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485D" w:rsidRPr="00D849EE" w:rsidRDefault="00A0485D" w:rsidP="00A0485D">
      <w:pPr>
        <w:snapToGrid w:val="0"/>
        <w:spacing w:after="0"/>
        <w:rPr>
          <w:rFonts w:ascii="Arial" w:hAnsi="Arial" w:cs="Arial"/>
          <w:b/>
          <w:sz w:val="28"/>
          <w:szCs w:val="28"/>
        </w:rPr>
      </w:pPr>
      <w:r>
        <w:rPr>
          <w:rFonts w:ascii="Arial" w:hAnsi="Arial" w:cs="Arial"/>
          <w:b/>
          <w:sz w:val="28"/>
          <w:szCs w:val="28"/>
        </w:rPr>
        <w:t xml:space="preserve">3GPP TSG </w:t>
      </w:r>
      <w:r w:rsidRPr="00D849EE">
        <w:rPr>
          <w:rFonts w:ascii="Arial" w:hAnsi="Arial" w:cs="Arial"/>
          <w:b/>
          <w:sz w:val="28"/>
          <w:szCs w:val="28"/>
        </w:rPr>
        <w:t>RAN meeting #</w:t>
      </w:r>
      <w:r>
        <w:rPr>
          <w:rFonts w:ascii="Arial" w:hAnsi="Arial" w:cs="Arial"/>
          <w:b/>
          <w:sz w:val="28"/>
          <w:szCs w:val="28"/>
        </w:rPr>
        <w:t>101</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F74354">
        <w:rPr>
          <w:rFonts w:ascii="Arial" w:hAnsi="Arial" w:cs="Arial"/>
          <w:b/>
          <w:sz w:val="28"/>
          <w:szCs w:val="28"/>
        </w:rPr>
        <w:t>R3-18</w:t>
      </w:r>
      <w:r>
        <w:rPr>
          <w:rFonts w:ascii="Arial" w:hAnsi="Arial" w:cs="Arial"/>
          <w:b/>
          <w:sz w:val="28"/>
          <w:szCs w:val="28"/>
        </w:rPr>
        <w:t>4402</w:t>
      </w:r>
    </w:p>
    <w:p w:rsidR="00A0485D" w:rsidRPr="00D849EE" w:rsidRDefault="00A0485D" w:rsidP="00A0485D">
      <w:pPr>
        <w:snapToGrid w:val="0"/>
        <w:spacing w:after="0"/>
        <w:rPr>
          <w:rFonts w:ascii="Arial" w:hAnsi="Arial" w:cs="Arial"/>
          <w:b/>
          <w:sz w:val="28"/>
          <w:szCs w:val="28"/>
        </w:rPr>
      </w:pPr>
      <w:r w:rsidRPr="00A45ABC">
        <w:rPr>
          <w:rFonts w:ascii="Arial" w:hAnsi="Arial" w:cs="Arial"/>
          <w:b/>
          <w:sz w:val="28"/>
          <w:szCs w:val="28"/>
        </w:rPr>
        <w:t>Gothenburg</w:t>
      </w:r>
      <w:r>
        <w:rPr>
          <w:rFonts w:ascii="Arial" w:hAnsi="Arial" w:cs="Arial"/>
          <w:b/>
          <w:sz w:val="28"/>
          <w:szCs w:val="28"/>
        </w:rPr>
        <w:t>, Sweden, August 20 – 24</w:t>
      </w:r>
      <w:r w:rsidRPr="00D849EE">
        <w:rPr>
          <w:rFonts w:ascii="Arial" w:hAnsi="Arial" w:cs="Arial"/>
          <w:b/>
          <w:sz w:val="28"/>
          <w:szCs w:val="28"/>
        </w:rPr>
        <w:t>, 20</w:t>
      </w:r>
      <w:r>
        <w:rPr>
          <w:rFonts w:ascii="Arial" w:hAnsi="Arial" w:cs="Arial"/>
          <w:b/>
          <w:sz w:val="28"/>
          <w:szCs w:val="28"/>
        </w:rPr>
        <w:t>18</w:t>
      </w:r>
    </w:p>
    <w:p w:rsidR="00A0485D" w:rsidRDefault="00A0485D" w:rsidP="00A0485D">
      <w:pPr>
        <w:snapToGrid w:val="0"/>
      </w:pPr>
    </w:p>
    <w:p w:rsidR="00A0485D" w:rsidRDefault="00A0485D" w:rsidP="00A0485D">
      <w:pPr>
        <w:snapToGrid w:val="0"/>
      </w:pPr>
    </w:p>
    <w:p w:rsidR="00A0485D" w:rsidRDefault="00A0485D" w:rsidP="00A0485D">
      <w:pPr>
        <w:snapToGrid w:val="0"/>
      </w:pPr>
    </w:p>
    <w:p w:rsidR="00A0485D" w:rsidRDefault="00A0485D" w:rsidP="00A0485D">
      <w:pPr>
        <w:snapToGrid w:val="0"/>
      </w:pPr>
    </w:p>
    <w:p w:rsidR="00A0485D" w:rsidRDefault="00A0485D" w:rsidP="00A0485D">
      <w:pPr>
        <w:snapToGrid w:val="0"/>
      </w:pPr>
      <w:r>
        <w:t>Agenda Item:</w:t>
      </w:r>
      <w:r>
        <w:tab/>
      </w:r>
      <w:r>
        <w:tab/>
      </w:r>
      <w:r>
        <w:tab/>
        <w:t>4</w:t>
      </w:r>
    </w:p>
    <w:p w:rsidR="00A0485D" w:rsidRDefault="00A0485D" w:rsidP="00A0485D">
      <w:pPr>
        <w:snapToGrid w:val="0"/>
      </w:pPr>
      <w:r>
        <w:t>Source:</w:t>
      </w:r>
      <w:r>
        <w:tab/>
      </w:r>
      <w:r>
        <w:tab/>
      </w:r>
      <w:r>
        <w:tab/>
      </w:r>
      <w:r>
        <w:tab/>
        <w:t>ETSI MCC</w:t>
      </w:r>
    </w:p>
    <w:p w:rsidR="00A0485D" w:rsidRDefault="00A0485D" w:rsidP="00A0485D">
      <w:pPr>
        <w:snapToGrid w:val="0"/>
      </w:pPr>
      <w:r>
        <w:t>Title:</w:t>
      </w:r>
      <w:r>
        <w:tab/>
      </w:r>
      <w:r>
        <w:tab/>
      </w:r>
      <w:r>
        <w:tab/>
      </w:r>
      <w:r>
        <w:tab/>
      </w:r>
      <w:r>
        <w:tab/>
        <w:t>Report of 3GPP TSG RAN meeting #AH1807,</w:t>
      </w:r>
    </w:p>
    <w:p w:rsidR="00A0485D" w:rsidRPr="00B10CED" w:rsidRDefault="00A0485D" w:rsidP="00A0485D">
      <w:pPr>
        <w:snapToGrid w:val="0"/>
      </w:pPr>
      <w:r>
        <w:tab/>
      </w:r>
      <w:r>
        <w:tab/>
      </w:r>
      <w:r>
        <w:tab/>
      </w:r>
      <w:r>
        <w:tab/>
      </w:r>
      <w:r>
        <w:tab/>
      </w:r>
      <w:r>
        <w:tab/>
      </w:r>
      <w:r w:rsidR="00C92AD0">
        <w:t>Montreal</w:t>
      </w:r>
      <w:r w:rsidRPr="00477DEA">
        <w:t xml:space="preserve">, </w:t>
      </w:r>
      <w:r w:rsidR="00C92AD0">
        <w:t>Canada</w:t>
      </w:r>
      <w:r w:rsidRPr="00477DEA">
        <w:t xml:space="preserve">, </w:t>
      </w:r>
      <w:r w:rsidR="00C92AD0">
        <w:t>July</w:t>
      </w:r>
      <w:r w:rsidRPr="00477DEA">
        <w:t xml:space="preserve"> </w:t>
      </w:r>
      <w:r w:rsidR="00C92AD0">
        <w:t>02</w:t>
      </w:r>
      <w:r w:rsidRPr="00477DEA">
        <w:t xml:space="preserve"> – </w:t>
      </w:r>
      <w:r w:rsidR="00C92AD0">
        <w:t>06</w:t>
      </w:r>
      <w:r w:rsidRPr="00477DEA">
        <w:t>, 2018</w:t>
      </w:r>
    </w:p>
    <w:p w:rsidR="00A0485D" w:rsidRDefault="00A0485D" w:rsidP="00A0485D">
      <w:pPr>
        <w:snapToGrid w:val="0"/>
      </w:pPr>
      <w:r>
        <w:t>Document for:</w:t>
      </w:r>
      <w:r>
        <w:tab/>
      </w:r>
      <w:r>
        <w:tab/>
        <w:t>Approval</w:t>
      </w:r>
    </w:p>
    <w:p w:rsidR="00A0485D" w:rsidRDefault="00A0485D" w:rsidP="00A0485D">
      <w:pPr>
        <w:pStyle w:val="ZU"/>
        <w:framePr w:h="1865" w:hRule="exact" w:wrap="notBeside" w:hAnchor="page" w:x="745" w:y="6997"/>
        <w:tabs>
          <w:tab w:val="right" w:pos="10206"/>
        </w:tabs>
        <w:snapToGrid w:val="0"/>
        <w:jc w:val="left"/>
        <w:rPr>
          <w:color w:val="0000FF"/>
        </w:rPr>
      </w:pPr>
      <w:r>
        <w:rPr>
          <w:color w:val="0000FF"/>
        </w:rPr>
        <w:tab/>
      </w:r>
      <w:r>
        <w:rPr>
          <w:lang w:val="fr-FR"/>
        </w:rPr>
        <w:object w:dxaOrig="2551" w:dyaOrig="1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64.5pt" o:ole="">
            <v:imagedata r:id="rId7" o:title=""/>
          </v:shape>
          <o:OLEObject Type="Embed" ProgID="Word.Picture.8" ShapeID="_x0000_i1025" DrawAspect="Content" ObjectID="_1595435686" r:id="rId8"/>
        </w:object>
      </w:r>
    </w:p>
    <w:p w:rsidR="00A0485D" w:rsidRDefault="00A0485D" w:rsidP="00A0485D">
      <w:pPr>
        <w:pStyle w:val="ZU"/>
        <w:framePr w:h="1865" w:hRule="exact" w:wrap="notBeside" w:hAnchor="page" w:x="745" w:y="6997"/>
        <w:tabs>
          <w:tab w:val="right" w:pos="10206"/>
        </w:tabs>
        <w:snapToGrid w:val="0"/>
        <w:jc w:val="left"/>
      </w:pPr>
    </w:p>
    <w:p w:rsidR="00A0485D" w:rsidRDefault="00A0485D" w:rsidP="00A0485D">
      <w:pPr>
        <w:snapToGrid w:val="0"/>
      </w:pPr>
    </w:p>
    <w:p w:rsidR="00A0485D" w:rsidRDefault="00A0485D" w:rsidP="00A0485D">
      <w:pPr>
        <w:snapToGrid w:val="0"/>
      </w:pPr>
      <w:bookmarkStart w:id="0" w:name="page2"/>
    </w:p>
    <w:p w:rsidR="00A0485D" w:rsidRPr="00AC4E19" w:rsidRDefault="00A0485D" w:rsidP="00A0485D">
      <w:pPr>
        <w:snapToGrid w:val="0"/>
        <w:rPr>
          <w:lang w:val="en-US"/>
        </w:rPr>
      </w:pPr>
    </w:p>
    <w:p w:rsidR="00A0485D" w:rsidRDefault="00A0485D" w:rsidP="00A0485D">
      <w:pPr>
        <w:pStyle w:val="TT"/>
        <w:snapToGrid w:val="0"/>
      </w:pPr>
      <w:r>
        <w:br w:type="page"/>
      </w:r>
      <w:r>
        <w:lastRenderedPageBreak/>
        <w:t>Contents</w:t>
      </w:r>
    </w:p>
    <w:bookmarkEnd w:id="0"/>
    <w:p w:rsidR="00437C63" w:rsidRDefault="00437C63">
      <w:pPr>
        <w:pStyle w:val="TOC2"/>
        <w:rPr>
          <w:rFonts w:asciiTheme="minorHAnsi" w:eastAsiaTheme="minorEastAsia" w:hAnsiTheme="minorHAnsi" w:cstheme="minorBidi"/>
          <w:sz w:val="22"/>
          <w:szCs w:val="22"/>
        </w:rPr>
      </w:pPr>
      <w:r>
        <w:rPr>
          <w:sz w:val="22"/>
        </w:rPr>
        <w:fldChar w:fldCharType="begin" w:fldLock="1"/>
      </w:r>
      <w:r>
        <w:rPr>
          <w:sz w:val="22"/>
        </w:rPr>
        <w:instrText xml:space="preserve"> TOC \o "1-9" </w:instrText>
      </w:r>
      <w:r>
        <w:rPr>
          <w:sz w:val="22"/>
        </w:rPr>
        <w:fldChar w:fldCharType="separate"/>
      </w:r>
      <w:r>
        <w:t>1</w:t>
      </w:r>
      <w:r>
        <w:rPr>
          <w:rFonts w:asciiTheme="minorHAnsi" w:eastAsiaTheme="minorEastAsia" w:hAnsiTheme="minorHAnsi" w:cstheme="minorBidi"/>
          <w:sz w:val="22"/>
          <w:szCs w:val="22"/>
        </w:rPr>
        <w:tab/>
      </w:r>
      <w:r>
        <w:t>Opening of the meeting (Monday 9:00)</w:t>
      </w:r>
      <w:r>
        <w:tab/>
      </w:r>
      <w:r>
        <w:fldChar w:fldCharType="begin" w:fldLock="1"/>
      </w:r>
      <w:r>
        <w:instrText xml:space="preserve"> PAGEREF _Toc521688255 \h </w:instrText>
      </w:r>
      <w:r>
        <w:fldChar w:fldCharType="separate"/>
      </w:r>
      <w:r>
        <w:t>4</w:t>
      </w:r>
      <w:r>
        <w:fldChar w:fldCharType="end"/>
      </w:r>
    </w:p>
    <w:p w:rsidR="00437C63" w:rsidRDefault="00437C63">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Reminder</w:t>
      </w:r>
      <w:r>
        <w:tab/>
      </w:r>
      <w:r>
        <w:fldChar w:fldCharType="begin" w:fldLock="1"/>
      </w:r>
      <w:r>
        <w:instrText xml:space="preserve"> PAGEREF _Toc521688256 \h </w:instrText>
      </w:r>
      <w:r>
        <w:fldChar w:fldCharType="separate"/>
      </w:r>
      <w:r>
        <w:t>4</w:t>
      </w:r>
      <w:r>
        <w:fldChar w:fldCharType="end"/>
      </w:r>
    </w:p>
    <w:p w:rsidR="00437C63" w:rsidRDefault="00437C63">
      <w:pPr>
        <w:pStyle w:val="TOC3"/>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IPR declaration</w:t>
      </w:r>
      <w:r>
        <w:tab/>
      </w:r>
      <w:r>
        <w:fldChar w:fldCharType="begin" w:fldLock="1"/>
      </w:r>
      <w:r>
        <w:instrText xml:space="preserve"> PAGEREF _Toc521688257 \h </w:instrText>
      </w:r>
      <w:r>
        <w:fldChar w:fldCharType="separate"/>
      </w:r>
      <w:r>
        <w:t>4</w:t>
      </w:r>
      <w:r>
        <w:fldChar w:fldCharType="end"/>
      </w:r>
    </w:p>
    <w:p w:rsidR="00437C63" w:rsidRDefault="00437C63">
      <w:pPr>
        <w:pStyle w:val="TOC3"/>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Statement of antitrust compliance</w:t>
      </w:r>
      <w:r>
        <w:tab/>
      </w:r>
      <w:r>
        <w:fldChar w:fldCharType="begin" w:fldLock="1"/>
      </w:r>
      <w:r>
        <w:instrText xml:space="preserve"> PAGEREF _Toc521688258 \h </w:instrText>
      </w:r>
      <w:r>
        <w:fldChar w:fldCharType="separate"/>
      </w:r>
      <w:r>
        <w:t>4</w:t>
      </w:r>
      <w:r>
        <w:fldChar w:fldCharType="end"/>
      </w:r>
    </w:p>
    <w:p w:rsidR="00437C63" w:rsidRDefault="00437C63">
      <w:pPr>
        <w:pStyle w:val="TOC3"/>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Responsible IT behavior</w:t>
      </w:r>
      <w:r>
        <w:tab/>
      </w:r>
      <w:r>
        <w:fldChar w:fldCharType="begin" w:fldLock="1"/>
      </w:r>
      <w:r>
        <w:instrText xml:space="preserve"> PAGEREF _Toc521688259 \h </w:instrText>
      </w:r>
      <w:r>
        <w:fldChar w:fldCharType="separate"/>
      </w:r>
      <w:r>
        <w:t>4</w:t>
      </w:r>
      <w:r>
        <w:fldChar w:fldCharType="end"/>
      </w:r>
    </w:p>
    <w:p w:rsidR="00437C63" w:rsidRDefault="00437C63">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Approval of the Agenda</w:t>
      </w:r>
      <w:r>
        <w:tab/>
      </w:r>
      <w:r>
        <w:fldChar w:fldCharType="begin" w:fldLock="1"/>
      </w:r>
      <w:r>
        <w:instrText xml:space="preserve"> PAGEREF _Toc521688260 \h </w:instrText>
      </w:r>
      <w:r>
        <w:fldChar w:fldCharType="separate"/>
      </w:r>
      <w:r>
        <w:t>5</w:t>
      </w:r>
      <w:r>
        <w:fldChar w:fldCharType="end"/>
      </w:r>
    </w:p>
    <w:p w:rsidR="00437C63" w:rsidRDefault="00437C63">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Approval of the minutes from previous meetings</w:t>
      </w:r>
      <w:r>
        <w:tab/>
      </w:r>
      <w:r>
        <w:fldChar w:fldCharType="begin" w:fldLock="1"/>
      </w:r>
      <w:r>
        <w:instrText xml:space="preserve"> PAGEREF _Toc521688261 \h </w:instrText>
      </w:r>
      <w:r>
        <w:fldChar w:fldCharType="separate"/>
      </w:r>
      <w:r>
        <w:t>5</w:t>
      </w:r>
      <w:r>
        <w:fldChar w:fldCharType="end"/>
      </w:r>
    </w:p>
    <w:p w:rsidR="00437C63" w:rsidRDefault="00437C63">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Documents for immediate consideration</w:t>
      </w:r>
      <w:r>
        <w:tab/>
      </w:r>
      <w:r>
        <w:fldChar w:fldCharType="begin" w:fldLock="1"/>
      </w:r>
      <w:r>
        <w:instrText xml:space="preserve"> PAGEREF _Toc521688262 \h </w:instrText>
      </w:r>
      <w:r>
        <w:fldChar w:fldCharType="separate"/>
      </w:r>
      <w:r>
        <w:t>5</w:t>
      </w:r>
      <w:r>
        <w:fldChar w:fldCharType="end"/>
      </w:r>
    </w:p>
    <w:p w:rsidR="00437C63" w:rsidRDefault="00437C63">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Organizational topics</w:t>
      </w:r>
      <w:r>
        <w:tab/>
      </w:r>
      <w:r>
        <w:fldChar w:fldCharType="begin" w:fldLock="1"/>
      </w:r>
      <w:r>
        <w:instrText xml:space="preserve"> PAGEREF _Toc521688263 \h </w:instrText>
      </w:r>
      <w:r>
        <w:fldChar w:fldCharType="separate"/>
      </w:r>
      <w:r>
        <w:t>5</w:t>
      </w:r>
      <w:r>
        <w:fldChar w:fldCharType="end"/>
      </w:r>
    </w:p>
    <w:p w:rsidR="00437C63" w:rsidRDefault="00437C63">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General, protocol principles and issues</w:t>
      </w:r>
      <w:r>
        <w:tab/>
      </w:r>
      <w:r>
        <w:fldChar w:fldCharType="begin" w:fldLock="1"/>
      </w:r>
      <w:r>
        <w:instrText xml:space="preserve"> PAGEREF _Toc521688264 \h </w:instrText>
      </w:r>
      <w:r>
        <w:fldChar w:fldCharType="separate"/>
      </w:r>
      <w:r>
        <w:t>5</w:t>
      </w:r>
      <w:r>
        <w:fldChar w:fldCharType="end"/>
      </w:r>
    </w:p>
    <w:p w:rsidR="00437C63" w:rsidRDefault="00437C63">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Incoming LSs</w:t>
      </w:r>
      <w:r>
        <w:tab/>
      </w:r>
      <w:r>
        <w:fldChar w:fldCharType="begin" w:fldLock="1"/>
      </w:r>
      <w:r>
        <w:instrText xml:space="preserve"> PAGEREF _Toc521688265 \h </w:instrText>
      </w:r>
      <w:r>
        <w:fldChar w:fldCharType="separate"/>
      </w:r>
      <w:r>
        <w:t>6</w:t>
      </w:r>
      <w:r>
        <w:fldChar w:fldCharType="end"/>
      </w:r>
    </w:p>
    <w:p w:rsidR="00437C63" w:rsidRDefault="00437C63">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New Incoming LSs</w:t>
      </w:r>
      <w:r>
        <w:tab/>
      </w:r>
      <w:r>
        <w:fldChar w:fldCharType="begin" w:fldLock="1"/>
      </w:r>
      <w:r>
        <w:instrText xml:space="preserve"> PAGEREF _Toc521688266 \h </w:instrText>
      </w:r>
      <w:r>
        <w:fldChar w:fldCharType="separate"/>
      </w:r>
      <w:r>
        <w:t>6</w:t>
      </w:r>
      <w:r>
        <w:fldChar w:fldCharType="end"/>
      </w:r>
    </w:p>
    <w:p w:rsidR="00437C63" w:rsidRDefault="00437C63">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LSin received during the meeting</w:t>
      </w:r>
      <w:r>
        <w:tab/>
      </w:r>
      <w:r>
        <w:fldChar w:fldCharType="begin" w:fldLock="1"/>
      </w:r>
      <w:r>
        <w:instrText xml:space="preserve"> PAGEREF _Toc521688267 \h </w:instrText>
      </w:r>
      <w:r>
        <w:fldChar w:fldCharType="separate"/>
      </w:r>
      <w:r>
        <w:t>8</w:t>
      </w:r>
      <w:r>
        <w:fldChar w:fldCharType="end"/>
      </w:r>
    </w:p>
    <w:p w:rsidR="00437C63" w:rsidRDefault="00437C63">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Left over LSs / pending actions</w:t>
      </w:r>
      <w:r>
        <w:tab/>
      </w:r>
      <w:r>
        <w:fldChar w:fldCharType="begin" w:fldLock="1"/>
      </w:r>
      <w:r>
        <w:instrText xml:space="preserve"> PAGEREF _Toc521688268 \h </w:instrText>
      </w:r>
      <w:r>
        <w:fldChar w:fldCharType="separate"/>
      </w:r>
      <w:r>
        <w:t>8</w:t>
      </w:r>
      <w:r>
        <w:fldChar w:fldCharType="end"/>
      </w:r>
    </w:p>
    <w:p w:rsidR="00437C63" w:rsidRDefault="00437C63">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Corrections to Rel-15 or earlier releases</w:t>
      </w:r>
      <w:r>
        <w:tab/>
      </w:r>
      <w:r>
        <w:fldChar w:fldCharType="begin" w:fldLock="1"/>
      </w:r>
      <w:r>
        <w:instrText xml:space="preserve"> PAGEREF _Toc521688269 \h </w:instrText>
      </w:r>
      <w:r>
        <w:fldChar w:fldCharType="separate"/>
      </w:r>
      <w:r>
        <w:t>9</w:t>
      </w:r>
      <w:r>
        <w:fldChar w:fldCharType="end"/>
      </w:r>
    </w:p>
    <w:p w:rsidR="00437C63" w:rsidRDefault="00437C63">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3G</w:t>
      </w:r>
      <w:r>
        <w:tab/>
      </w:r>
      <w:r>
        <w:fldChar w:fldCharType="begin" w:fldLock="1"/>
      </w:r>
      <w:r>
        <w:instrText xml:space="preserve"> PAGEREF _Toc521688270 \h </w:instrText>
      </w:r>
      <w:r>
        <w:fldChar w:fldCharType="separate"/>
      </w:r>
      <w:r>
        <w:t>9</w:t>
      </w:r>
      <w:r>
        <w:fldChar w:fldCharType="end"/>
      </w:r>
    </w:p>
    <w:p w:rsidR="00437C63" w:rsidRDefault="00437C63">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LTE</w:t>
      </w:r>
      <w:r>
        <w:tab/>
      </w:r>
      <w:r>
        <w:fldChar w:fldCharType="begin" w:fldLock="1"/>
      </w:r>
      <w:r>
        <w:instrText xml:space="preserve"> PAGEREF _Toc521688271 \h </w:instrText>
      </w:r>
      <w:r>
        <w:fldChar w:fldCharType="separate"/>
      </w:r>
      <w:r>
        <w:t>9</w:t>
      </w:r>
      <w:r>
        <w:fldChar w:fldCharType="end"/>
      </w:r>
    </w:p>
    <w:p w:rsidR="00437C63" w:rsidRDefault="00437C63">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NR Radio Access Technology (RAN1-led) WI</w:t>
      </w:r>
      <w:r>
        <w:tab/>
      </w:r>
      <w:r>
        <w:fldChar w:fldCharType="begin" w:fldLock="1"/>
      </w:r>
      <w:r>
        <w:instrText xml:space="preserve"> PAGEREF _Toc521688272 \h </w:instrText>
      </w:r>
      <w:r>
        <w:fldChar w:fldCharType="separate"/>
      </w:r>
      <w:r>
        <w:t>9</w:t>
      </w:r>
      <w:r>
        <w:fldChar w:fldCharType="end"/>
      </w:r>
    </w:p>
    <w:p w:rsidR="00437C63" w:rsidRDefault="00437C63">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Void</w:t>
      </w:r>
      <w:r>
        <w:tab/>
      </w:r>
      <w:r>
        <w:fldChar w:fldCharType="begin" w:fldLock="1"/>
      </w:r>
      <w:r>
        <w:instrText xml:space="preserve"> PAGEREF _Toc521688273 \h </w:instrText>
      </w:r>
      <w:r>
        <w:fldChar w:fldCharType="separate"/>
      </w:r>
      <w:r>
        <w:t>9</w:t>
      </w:r>
      <w:r>
        <w:fldChar w:fldCharType="end"/>
      </w:r>
    </w:p>
    <w:p w:rsidR="00437C63" w:rsidRDefault="00437C63">
      <w:pPr>
        <w:pStyle w:val="TOC3"/>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Void</w:t>
      </w:r>
      <w:r>
        <w:tab/>
      </w:r>
      <w:r>
        <w:fldChar w:fldCharType="begin" w:fldLock="1"/>
      </w:r>
      <w:r>
        <w:instrText xml:space="preserve"> PAGEREF _Toc521688274 \h </w:instrText>
      </w:r>
      <w:r>
        <w:fldChar w:fldCharType="separate"/>
      </w:r>
      <w:r>
        <w:t>9</w:t>
      </w:r>
      <w:r>
        <w:fldChar w:fldCharType="end"/>
      </w:r>
    </w:p>
    <w:p w:rsidR="00437C63" w:rsidRDefault="00437C63">
      <w:pPr>
        <w:pStyle w:val="TOC3"/>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Void</w:t>
      </w:r>
      <w:r>
        <w:tab/>
      </w:r>
      <w:r>
        <w:fldChar w:fldCharType="begin" w:fldLock="1"/>
      </w:r>
      <w:r>
        <w:instrText xml:space="preserve"> PAGEREF _Toc521688275 \h </w:instrText>
      </w:r>
      <w:r>
        <w:fldChar w:fldCharType="separate"/>
      </w:r>
      <w:r>
        <w:t>9</w:t>
      </w:r>
      <w:r>
        <w:fldChar w:fldCharType="end"/>
      </w:r>
    </w:p>
    <w:p w:rsidR="00437C63" w:rsidRDefault="00437C63">
      <w:pPr>
        <w:pStyle w:val="TOC3"/>
        <w:rPr>
          <w:rFonts w:asciiTheme="minorHAnsi" w:eastAsiaTheme="minorEastAsia" w:hAnsiTheme="minorHAnsi" w:cstheme="minorBidi"/>
          <w:sz w:val="22"/>
          <w:szCs w:val="22"/>
        </w:rPr>
      </w:pPr>
      <w:r>
        <w:t>10.4</w:t>
      </w:r>
      <w:r>
        <w:rPr>
          <w:rFonts w:asciiTheme="minorHAnsi" w:eastAsiaTheme="minorEastAsia" w:hAnsiTheme="minorHAnsi" w:cstheme="minorBidi"/>
          <w:sz w:val="22"/>
          <w:szCs w:val="22"/>
        </w:rPr>
        <w:tab/>
      </w:r>
      <w:r>
        <w:t>Void</w:t>
      </w:r>
      <w:r>
        <w:tab/>
      </w:r>
      <w:r>
        <w:fldChar w:fldCharType="begin" w:fldLock="1"/>
      </w:r>
      <w:r>
        <w:instrText xml:space="preserve"> PAGEREF _Toc521688276 \h </w:instrText>
      </w:r>
      <w:r>
        <w:fldChar w:fldCharType="separate"/>
      </w:r>
      <w:r>
        <w:t>9</w:t>
      </w:r>
      <w:r>
        <w:fldChar w:fldCharType="end"/>
      </w:r>
    </w:p>
    <w:p w:rsidR="00437C63" w:rsidRDefault="00437C63">
      <w:pPr>
        <w:pStyle w:val="TOC3"/>
        <w:rPr>
          <w:rFonts w:asciiTheme="minorHAnsi" w:eastAsiaTheme="minorEastAsia" w:hAnsiTheme="minorHAnsi" w:cstheme="minorBidi"/>
          <w:sz w:val="22"/>
          <w:szCs w:val="22"/>
        </w:rPr>
      </w:pPr>
      <w:r>
        <w:t>10.5</w:t>
      </w:r>
      <w:r>
        <w:rPr>
          <w:rFonts w:asciiTheme="minorHAnsi" w:eastAsiaTheme="minorEastAsia" w:hAnsiTheme="minorHAnsi" w:cstheme="minorBidi"/>
          <w:sz w:val="22"/>
          <w:szCs w:val="22"/>
        </w:rPr>
        <w:tab/>
      </w:r>
      <w:r>
        <w:t>Radio Access Network connected to 5G-CN</w:t>
      </w:r>
      <w:r>
        <w:tab/>
      </w:r>
      <w:r>
        <w:fldChar w:fldCharType="begin" w:fldLock="1"/>
      </w:r>
      <w:r>
        <w:instrText xml:space="preserve"> PAGEREF _Toc521688277 \h </w:instrText>
      </w:r>
      <w:r>
        <w:fldChar w:fldCharType="separate"/>
      </w:r>
      <w:r>
        <w:t>9</w:t>
      </w:r>
      <w:r>
        <w:fldChar w:fldCharType="end"/>
      </w:r>
    </w:p>
    <w:p w:rsidR="00437C63" w:rsidRDefault="00437C63">
      <w:pPr>
        <w:pStyle w:val="TOC4"/>
        <w:rPr>
          <w:rFonts w:asciiTheme="minorHAnsi" w:eastAsiaTheme="minorEastAsia" w:hAnsiTheme="minorHAnsi" w:cstheme="minorBidi"/>
          <w:sz w:val="22"/>
          <w:szCs w:val="22"/>
        </w:rPr>
      </w:pPr>
      <w:r>
        <w:t>10.5.1</w:t>
      </w:r>
      <w:r>
        <w:rPr>
          <w:rFonts w:asciiTheme="minorHAnsi" w:eastAsiaTheme="minorEastAsia" w:hAnsiTheme="minorHAnsi" w:cstheme="minorBidi"/>
          <w:sz w:val="22"/>
          <w:szCs w:val="22"/>
        </w:rPr>
        <w:tab/>
      </w:r>
      <w:r>
        <w:t>Void</w:t>
      </w:r>
      <w:r>
        <w:tab/>
      </w:r>
      <w:r>
        <w:fldChar w:fldCharType="begin" w:fldLock="1"/>
      </w:r>
      <w:r>
        <w:instrText xml:space="preserve"> PAGEREF _Toc521688278 \h </w:instrText>
      </w:r>
      <w:r>
        <w:fldChar w:fldCharType="separate"/>
      </w:r>
      <w:r>
        <w:t>9</w:t>
      </w:r>
      <w:r>
        <w:fldChar w:fldCharType="end"/>
      </w:r>
    </w:p>
    <w:p w:rsidR="00437C63" w:rsidRDefault="00437C63">
      <w:pPr>
        <w:pStyle w:val="TOC4"/>
        <w:rPr>
          <w:rFonts w:asciiTheme="minorHAnsi" w:eastAsiaTheme="minorEastAsia" w:hAnsiTheme="minorHAnsi" w:cstheme="minorBidi"/>
          <w:sz w:val="22"/>
          <w:szCs w:val="22"/>
        </w:rPr>
      </w:pPr>
      <w:r>
        <w:t>10.5.2</w:t>
      </w:r>
      <w:r>
        <w:rPr>
          <w:rFonts w:asciiTheme="minorHAnsi" w:eastAsiaTheme="minorEastAsia" w:hAnsiTheme="minorHAnsi" w:cstheme="minorBidi"/>
          <w:sz w:val="22"/>
          <w:szCs w:val="22"/>
        </w:rPr>
        <w:tab/>
      </w:r>
      <w:r>
        <w:t>Void</w:t>
      </w:r>
      <w:r>
        <w:tab/>
      </w:r>
      <w:r>
        <w:fldChar w:fldCharType="begin" w:fldLock="1"/>
      </w:r>
      <w:r>
        <w:instrText xml:space="preserve"> PAGEREF _Toc521688279 \h </w:instrText>
      </w:r>
      <w:r>
        <w:fldChar w:fldCharType="separate"/>
      </w:r>
      <w:r>
        <w:t>9</w:t>
      </w:r>
      <w:r>
        <w:fldChar w:fldCharType="end"/>
      </w:r>
    </w:p>
    <w:p w:rsidR="00437C63" w:rsidRDefault="00437C63">
      <w:pPr>
        <w:pStyle w:val="TOC4"/>
        <w:rPr>
          <w:rFonts w:asciiTheme="minorHAnsi" w:eastAsiaTheme="minorEastAsia" w:hAnsiTheme="minorHAnsi" w:cstheme="minorBidi"/>
          <w:sz w:val="22"/>
          <w:szCs w:val="22"/>
        </w:rPr>
      </w:pPr>
      <w:r>
        <w:t>10.5.3</w:t>
      </w:r>
      <w:r>
        <w:rPr>
          <w:rFonts w:asciiTheme="minorHAnsi" w:eastAsiaTheme="minorEastAsia" w:hAnsiTheme="minorHAnsi" w:cstheme="minorBidi"/>
          <w:sz w:val="22"/>
          <w:szCs w:val="22"/>
        </w:rPr>
        <w:tab/>
      </w:r>
      <w:r>
        <w:t>Void</w:t>
      </w:r>
      <w:r>
        <w:tab/>
      </w:r>
      <w:r>
        <w:fldChar w:fldCharType="begin" w:fldLock="1"/>
      </w:r>
      <w:r>
        <w:instrText xml:space="preserve"> PAGEREF _Toc521688280 \h </w:instrText>
      </w:r>
      <w:r>
        <w:fldChar w:fldCharType="separate"/>
      </w:r>
      <w:r>
        <w:t>9</w:t>
      </w:r>
      <w:r>
        <w:fldChar w:fldCharType="end"/>
      </w:r>
    </w:p>
    <w:p w:rsidR="00437C63" w:rsidRDefault="00437C63">
      <w:pPr>
        <w:pStyle w:val="TOC4"/>
        <w:rPr>
          <w:rFonts w:asciiTheme="minorHAnsi" w:eastAsiaTheme="minorEastAsia" w:hAnsiTheme="minorHAnsi" w:cstheme="minorBidi"/>
          <w:sz w:val="22"/>
          <w:szCs w:val="22"/>
        </w:rPr>
      </w:pPr>
      <w:r>
        <w:t>10.5.4</w:t>
      </w:r>
      <w:r>
        <w:rPr>
          <w:rFonts w:asciiTheme="minorHAnsi" w:eastAsiaTheme="minorEastAsia" w:hAnsiTheme="minorHAnsi" w:cstheme="minorBidi"/>
          <w:sz w:val="22"/>
          <w:szCs w:val="22"/>
        </w:rPr>
        <w:tab/>
      </w:r>
      <w:r>
        <w:t>Void</w:t>
      </w:r>
      <w:r>
        <w:tab/>
      </w:r>
      <w:r>
        <w:fldChar w:fldCharType="begin" w:fldLock="1"/>
      </w:r>
      <w:r>
        <w:instrText xml:space="preserve"> PAGEREF _Toc521688281 \h </w:instrText>
      </w:r>
      <w:r>
        <w:fldChar w:fldCharType="separate"/>
      </w:r>
      <w:r>
        <w:t>9</w:t>
      </w:r>
      <w:r>
        <w:fldChar w:fldCharType="end"/>
      </w:r>
    </w:p>
    <w:p w:rsidR="00437C63" w:rsidRDefault="00437C63">
      <w:pPr>
        <w:pStyle w:val="TOC4"/>
        <w:rPr>
          <w:rFonts w:asciiTheme="minorHAnsi" w:eastAsiaTheme="minorEastAsia" w:hAnsiTheme="minorHAnsi" w:cstheme="minorBidi"/>
          <w:sz w:val="22"/>
          <w:szCs w:val="22"/>
        </w:rPr>
      </w:pPr>
      <w:r>
        <w:t>10.5.5</w:t>
      </w:r>
      <w:r>
        <w:rPr>
          <w:rFonts w:asciiTheme="minorHAnsi" w:eastAsiaTheme="minorEastAsia" w:hAnsiTheme="minorHAnsi" w:cstheme="minorBidi"/>
          <w:sz w:val="22"/>
          <w:szCs w:val="22"/>
        </w:rPr>
        <w:tab/>
      </w:r>
      <w:r>
        <w:t>Void</w:t>
      </w:r>
      <w:r>
        <w:tab/>
      </w:r>
      <w:r>
        <w:fldChar w:fldCharType="begin" w:fldLock="1"/>
      </w:r>
      <w:r>
        <w:instrText xml:space="preserve"> PAGEREF _Toc521688282 \h </w:instrText>
      </w:r>
      <w:r>
        <w:fldChar w:fldCharType="separate"/>
      </w:r>
      <w:r>
        <w:t>9</w:t>
      </w:r>
      <w:r>
        <w:fldChar w:fldCharType="end"/>
      </w:r>
    </w:p>
    <w:p w:rsidR="00437C63" w:rsidRDefault="00437C63">
      <w:pPr>
        <w:pStyle w:val="TOC4"/>
        <w:rPr>
          <w:rFonts w:asciiTheme="minorHAnsi" w:eastAsiaTheme="minorEastAsia" w:hAnsiTheme="minorHAnsi" w:cstheme="minorBidi"/>
          <w:sz w:val="22"/>
          <w:szCs w:val="22"/>
        </w:rPr>
      </w:pPr>
      <w:r>
        <w:t>10.5.6</w:t>
      </w:r>
      <w:r>
        <w:rPr>
          <w:rFonts w:asciiTheme="minorHAnsi" w:eastAsiaTheme="minorEastAsia" w:hAnsiTheme="minorHAnsi" w:cstheme="minorBidi"/>
          <w:sz w:val="22"/>
          <w:szCs w:val="22"/>
        </w:rPr>
        <w:tab/>
      </w:r>
      <w:r>
        <w:t>Data Forwarding (both intra- and inter-system)</w:t>
      </w:r>
      <w:r>
        <w:tab/>
      </w:r>
      <w:r>
        <w:fldChar w:fldCharType="begin" w:fldLock="1"/>
      </w:r>
      <w:r>
        <w:instrText xml:space="preserve"> PAGEREF _Toc521688283 \h </w:instrText>
      </w:r>
      <w:r>
        <w:fldChar w:fldCharType="separate"/>
      </w:r>
      <w:r>
        <w:t>9</w:t>
      </w:r>
      <w:r>
        <w:fldChar w:fldCharType="end"/>
      </w:r>
    </w:p>
    <w:p w:rsidR="00437C63" w:rsidRDefault="00437C63">
      <w:pPr>
        <w:pStyle w:val="TOC5"/>
        <w:rPr>
          <w:rFonts w:asciiTheme="minorHAnsi" w:eastAsiaTheme="minorEastAsia" w:hAnsiTheme="minorHAnsi" w:cstheme="minorBidi"/>
          <w:sz w:val="22"/>
          <w:szCs w:val="22"/>
        </w:rPr>
      </w:pPr>
      <w:r>
        <w:t>10.5.6.1</w:t>
      </w:r>
      <w:r>
        <w:rPr>
          <w:rFonts w:asciiTheme="minorHAnsi" w:eastAsiaTheme="minorEastAsia" w:hAnsiTheme="minorHAnsi" w:cstheme="minorBidi"/>
          <w:sz w:val="22"/>
          <w:szCs w:val="22"/>
        </w:rPr>
        <w:tab/>
      </w:r>
      <w:r>
        <w:t>Common Aspects</w:t>
      </w:r>
      <w:r>
        <w:tab/>
      </w:r>
      <w:r>
        <w:fldChar w:fldCharType="begin" w:fldLock="1"/>
      </w:r>
      <w:r>
        <w:instrText xml:space="preserve"> PAGEREF _Toc521688284 \h </w:instrText>
      </w:r>
      <w:r>
        <w:fldChar w:fldCharType="separate"/>
      </w:r>
      <w:r>
        <w:t>9</w:t>
      </w:r>
      <w:r>
        <w:fldChar w:fldCharType="end"/>
      </w:r>
    </w:p>
    <w:p w:rsidR="00437C63" w:rsidRDefault="00437C63">
      <w:pPr>
        <w:pStyle w:val="TOC5"/>
        <w:rPr>
          <w:rFonts w:asciiTheme="minorHAnsi" w:eastAsiaTheme="minorEastAsia" w:hAnsiTheme="minorHAnsi" w:cstheme="minorBidi"/>
          <w:sz w:val="22"/>
          <w:szCs w:val="22"/>
        </w:rPr>
      </w:pPr>
      <w:r>
        <w:t>10.5.6.2</w:t>
      </w:r>
      <w:r>
        <w:rPr>
          <w:rFonts w:asciiTheme="minorHAnsi" w:eastAsiaTheme="minorEastAsia" w:hAnsiTheme="minorHAnsi" w:cstheme="minorBidi"/>
          <w:sz w:val="22"/>
          <w:szCs w:val="22"/>
        </w:rPr>
        <w:tab/>
      </w:r>
      <w:r>
        <w:t>NG-Based Handover Aspects</w:t>
      </w:r>
      <w:r>
        <w:tab/>
      </w:r>
      <w:r>
        <w:fldChar w:fldCharType="begin" w:fldLock="1"/>
      </w:r>
      <w:r>
        <w:instrText xml:space="preserve"> PAGEREF _Toc521688285 \h </w:instrText>
      </w:r>
      <w:r>
        <w:fldChar w:fldCharType="separate"/>
      </w:r>
      <w:r>
        <w:t>15</w:t>
      </w:r>
      <w:r>
        <w:fldChar w:fldCharType="end"/>
      </w:r>
    </w:p>
    <w:p w:rsidR="00437C63" w:rsidRDefault="00437C63">
      <w:pPr>
        <w:pStyle w:val="TOC5"/>
        <w:rPr>
          <w:rFonts w:asciiTheme="minorHAnsi" w:eastAsiaTheme="minorEastAsia" w:hAnsiTheme="minorHAnsi" w:cstheme="minorBidi"/>
          <w:sz w:val="22"/>
          <w:szCs w:val="22"/>
        </w:rPr>
      </w:pPr>
      <w:r>
        <w:t>10.5.6.3</w:t>
      </w:r>
      <w:r>
        <w:rPr>
          <w:rFonts w:asciiTheme="minorHAnsi" w:eastAsiaTheme="minorEastAsia" w:hAnsiTheme="minorHAnsi" w:cstheme="minorBidi"/>
          <w:sz w:val="22"/>
          <w:szCs w:val="22"/>
        </w:rPr>
        <w:tab/>
      </w:r>
      <w:r>
        <w:t>Xn-Based Handover Aspects</w:t>
      </w:r>
      <w:r>
        <w:tab/>
      </w:r>
      <w:r>
        <w:fldChar w:fldCharType="begin" w:fldLock="1"/>
      </w:r>
      <w:r>
        <w:instrText xml:space="preserve"> PAGEREF _Toc521688286 \h </w:instrText>
      </w:r>
      <w:r>
        <w:fldChar w:fldCharType="separate"/>
      </w:r>
      <w:r>
        <w:t>15</w:t>
      </w:r>
      <w:r>
        <w:fldChar w:fldCharType="end"/>
      </w:r>
    </w:p>
    <w:p w:rsidR="00437C63" w:rsidRDefault="00437C63">
      <w:pPr>
        <w:pStyle w:val="TOC5"/>
        <w:rPr>
          <w:rFonts w:asciiTheme="minorHAnsi" w:eastAsiaTheme="minorEastAsia" w:hAnsiTheme="minorHAnsi" w:cstheme="minorBidi"/>
          <w:sz w:val="22"/>
          <w:szCs w:val="22"/>
        </w:rPr>
      </w:pPr>
      <w:r>
        <w:t>10.5.6.4</w:t>
      </w:r>
      <w:r>
        <w:rPr>
          <w:rFonts w:asciiTheme="minorHAnsi" w:eastAsiaTheme="minorEastAsia" w:hAnsiTheme="minorHAnsi" w:cstheme="minorBidi"/>
          <w:sz w:val="22"/>
          <w:szCs w:val="22"/>
        </w:rPr>
        <w:tab/>
      </w:r>
      <w:r>
        <w:t>Dual Connectivity Related Aspects</w:t>
      </w:r>
      <w:r>
        <w:tab/>
      </w:r>
      <w:r>
        <w:fldChar w:fldCharType="begin" w:fldLock="1"/>
      </w:r>
      <w:r>
        <w:instrText xml:space="preserve"> PAGEREF _Toc521688287 \h </w:instrText>
      </w:r>
      <w:r>
        <w:fldChar w:fldCharType="separate"/>
      </w:r>
      <w:r>
        <w:t>15</w:t>
      </w:r>
      <w:r>
        <w:fldChar w:fldCharType="end"/>
      </w:r>
    </w:p>
    <w:p w:rsidR="00437C63" w:rsidRDefault="00437C63">
      <w:pPr>
        <w:pStyle w:val="TOC5"/>
        <w:rPr>
          <w:rFonts w:asciiTheme="minorHAnsi" w:eastAsiaTheme="minorEastAsia" w:hAnsiTheme="minorHAnsi" w:cstheme="minorBidi"/>
          <w:sz w:val="22"/>
          <w:szCs w:val="22"/>
        </w:rPr>
      </w:pPr>
      <w:r>
        <w:t>10.5.6.5</w:t>
      </w:r>
      <w:r>
        <w:rPr>
          <w:rFonts w:asciiTheme="minorHAnsi" w:eastAsiaTheme="minorEastAsia" w:hAnsiTheme="minorHAnsi" w:cstheme="minorBidi"/>
          <w:sz w:val="22"/>
          <w:szCs w:val="22"/>
        </w:rPr>
        <w:tab/>
      </w:r>
      <w:r>
        <w:t>Others</w:t>
      </w:r>
      <w:r>
        <w:tab/>
      </w:r>
      <w:r>
        <w:fldChar w:fldCharType="begin" w:fldLock="1"/>
      </w:r>
      <w:r>
        <w:instrText xml:space="preserve"> PAGEREF _Toc521688288 \h </w:instrText>
      </w:r>
      <w:r>
        <w:fldChar w:fldCharType="separate"/>
      </w:r>
      <w:r>
        <w:t>20</w:t>
      </w:r>
      <w:r>
        <w:fldChar w:fldCharType="end"/>
      </w:r>
    </w:p>
    <w:p w:rsidR="00437C63" w:rsidRDefault="00437C63">
      <w:pPr>
        <w:pStyle w:val="TOC4"/>
        <w:rPr>
          <w:rFonts w:asciiTheme="minorHAnsi" w:eastAsiaTheme="minorEastAsia" w:hAnsiTheme="minorHAnsi" w:cstheme="minorBidi"/>
          <w:sz w:val="22"/>
          <w:szCs w:val="22"/>
        </w:rPr>
      </w:pPr>
      <w:r>
        <w:t>10.5.7</w:t>
      </w:r>
      <w:r>
        <w:rPr>
          <w:rFonts w:asciiTheme="minorHAnsi" w:eastAsiaTheme="minorEastAsia" w:hAnsiTheme="minorHAnsi" w:cstheme="minorBidi"/>
          <w:sz w:val="22"/>
          <w:szCs w:val="22"/>
        </w:rPr>
        <w:tab/>
      </w:r>
      <w:r>
        <w:t>Void</w:t>
      </w:r>
      <w:r>
        <w:tab/>
      </w:r>
      <w:r>
        <w:fldChar w:fldCharType="begin" w:fldLock="1"/>
      </w:r>
      <w:r>
        <w:instrText xml:space="preserve"> PAGEREF _Toc521688289 \h </w:instrText>
      </w:r>
      <w:r>
        <w:fldChar w:fldCharType="separate"/>
      </w:r>
      <w:r>
        <w:t>20</w:t>
      </w:r>
      <w:r>
        <w:fldChar w:fldCharType="end"/>
      </w:r>
    </w:p>
    <w:p w:rsidR="00437C63" w:rsidRDefault="00437C63">
      <w:pPr>
        <w:pStyle w:val="TOC4"/>
        <w:rPr>
          <w:rFonts w:asciiTheme="minorHAnsi" w:eastAsiaTheme="minorEastAsia" w:hAnsiTheme="minorHAnsi" w:cstheme="minorBidi"/>
          <w:sz w:val="22"/>
          <w:szCs w:val="22"/>
        </w:rPr>
      </w:pPr>
      <w:r>
        <w:t>10.5.8</w:t>
      </w:r>
      <w:r>
        <w:rPr>
          <w:rFonts w:asciiTheme="minorHAnsi" w:eastAsiaTheme="minorEastAsia" w:hAnsiTheme="minorHAnsi" w:cstheme="minorBidi"/>
          <w:sz w:val="22"/>
          <w:szCs w:val="22"/>
        </w:rPr>
        <w:tab/>
      </w:r>
      <w:r>
        <w:t>Void</w:t>
      </w:r>
      <w:r>
        <w:tab/>
      </w:r>
      <w:r>
        <w:fldChar w:fldCharType="begin" w:fldLock="1"/>
      </w:r>
      <w:r>
        <w:instrText xml:space="preserve"> PAGEREF _Toc521688290 \h </w:instrText>
      </w:r>
      <w:r>
        <w:fldChar w:fldCharType="separate"/>
      </w:r>
      <w:r>
        <w:t>20</w:t>
      </w:r>
      <w:r>
        <w:fldChar w:fldCharType="end"/>
      </w:r>
    </w:p>
    <w:p w:rsidR="00437C63" w:rsidRDefault="00437C63">
      <w:pPr>
        <w:pStyle w:val="TOC4"/>
        <w:rPr>
          <w:rFonts w:asciiTheme="minorHAnsi" w:eastAsiaTheme="minorEastAsia" w:hAnsiTheme="minorHAnsi" w:cstheme="minorBidi"/>
          <w:sz w:val="22"/>
          <w:szCs w:val="22"/>
        </w:rPr>
      </w:pPr>
      <w:r>
        <w:t>10.5.9</w:t>
      </w:r>
      <w:r>
        <w:rPr>
          <w:rFonts w:asciiTheme="minorHAnsi" w:eastAsiaTheme="minorEastAsia" w:hAnsiTheme="minorHAnsi" w:cstheme="minorBidi"/>
          <w:sz w:val="22"/>
          <w:szCs w:val="22"/>
        </w:rPr>
        <w:tab/>
      </w:r>
      <w:r>
        <w:t>Void</w:t>
      </w:r>
      <w:r>
        <w:tab/>
      </w:r>
      <w:r>
        <w:fldChar w:fldCharType="begin" w:fldLock="1"/>
      </w:r>
      <w:r>
        <w:instrText xml:space="preserve"> PAGEREF _Toc521688291 \h </w:instrText>
      </w:r>
      <w:r>
        <w:fldChar w:fldCharType="separate"/>
      </w:r>
      <w:r>
        <w:t>20</w:t>
      </w:r>
      <w:r>
        <w:fldChar w:fldCharType="end"/>
      </w:r>
    </w:p>
    <w:p w:rsidR="00437C63" w:rsidRDefault="00437C63">
      <w:pPr>
        <w:pStyle w:val="TOC3"/>
        <w:rPr>
          <w:rFonts w:asciiTheme="minorHAnsi" w:eastAsiaTheme="minorEastAsia" w:hAnsiTheme="minorHAnsi" w:cstheme="minorBidi"/>
          <w:sz w:val="22"/>
          <w:szCs w:val="22"/>
        </w:rPr>
      </w:pPr>
      <w:r>
        <w:t>10.6</w:t>
      </w:r>
      <w:r>
        <w:rPr>
          <w:rFonts w:asciiTheme="minorHAnsi" w:eastAsiaTheme="minorEastAsia" w:hAnsiTheme="minorHAnsi" w:cstheme="minorBidi"/>
          <w:sz w:val="22"/>
          <w:szCs w:val="22"/>
        </w:rPr>
        <w:tab/>
      </w:r>
      <w:r>
        <w:t>Void</w:t>
      </w:r>
      <w:r>
        <w:tab/>
      </w:r>
      <w:r>
        <w:fldChar w:fldCharType="begin" w:fldLock="1"/>
      </w:r>
      <w:r>
        <w:instrText xml:space="preserve"> PAGEREF _Toc521688292 \h </w:instrText>
      </w:r>
      <w:r>
        <w:fldChar w:fldCharType="separate"/>
      </w:r>
      <w:r>
        <w:t>20</w:t>
      </w:r>
      <w:r>
        <w:fldChar w:fldCharType="end"/>
      </w:r>
    </w:p>
    <w:p w:rsidR="00437C63" w:rsidRDefault="00437C63">
      <w:pPr>
        <w:pStyle w:val="TOC3"/>
        <w:rPr>
          <w:rFonts w:asciiTheme="minorHAnsi" w:eastAsiaTheme="minorEastAsia" w:hAnsiTheme="minorHAnsi" w:cstheme="minorBidi"/>
          <w:sz w:val="22"/>
          <w:szCs w:val="22"/>
        </w:rPr>
      </w:pPr>
      <w:r>
        <w:t>10.7</w:t>
      </w:r>
      <w:r>
        <w:rPr>
          <w:rFonts w:asciiTheme="minorHAnsi" w:eastAsiaTheme="minorEastAsia" w:hAnsiTheme="minorHAnsi" w:cstheme="minorBidi"/>
          <w:sz w:val="22"/>
          <w:szCs w:val="22"/>
        </w:rPr>
        <w:tab/>
      </w:r>
      <w:r>
        <w:t>Void</w:t>
      </w:r>
      <w:r>
        <w:tab/>
      </w:r>
      <w:r>
        <w:fldChar w:fldCharType="begin" w:fldLock="1"/>
      </w:r>
      <w:r>
        <w:instrText xml:space="preserve"> PAGEREF _Toc521688293 \h </w:instrText>
      </w:r>
      <w:r>
        <w:fldChar w:fldCharType="separate"/>
      </w:r>
      <w:r>
        <w:t>20</w:t>
      </w:r>
      <w:r>
        <w:fldChar w:fldCharType="end"/>
      </w:r>
    </w:p>
    <w:p w:rsidR="00437C63" w:rsidRDefault="00437C63">
      <w:pPr>
        <w:pStyle w:val="TOC3"/>
        <w:rPr>
          <w:rFonts w:asciiTheme="minorHAnsi" w:eastAsiaTheme="minorEastAsia" w:hAnsiTheme="minorHAnsi" w:cstheme="minorBidi"/>
          <w:sz w:val="22"/>
          <w:szCs w:val="22"/>
        </w:rPr>
      </w:pPr>
      <w:r>
        <w:t>10.8</w:t>
      </w:r>
      <w:r>
        <w:rPr>
          <w:rFonts w:asciiTheme="minorHAnsi" w:eastAsiaTheme="minorEastAsia" w:hAnsiTheme="minorHAnsi" w:cstheme="minorBidi"/>
          <w:sz w:val="22"/>
          <w:szCs w:val="22"/>
        </w:rPr>
        <w:tab/>
      </w:r>
      <w:r>
        <w:t>Dual Connectivity Options</w:t>
      </w:r>
      <w:r>
        <w:tab/>
      </w:r>
      <w:r>
        <w:fldChar w:fldCharType="begin" w:fldLock="1"/>
      </w:r>
      <w:r>
        <w:instrText xml:space="preserve"> PAGEREF _Toc521688294 \h </w:instrText>
      </w:r>
      <w:r>
        <w:fldChar w:fldCharType="separate"/>
      </w:r>
      <w:r>
        <w:t>20</w:t>
      </w:r>
      <w:r>
        <w:fldChar w:fldCharType="end"/>
      </w:r>
    </w:p>
    <w:p w:rsidR="00437C63" w:rsidRDefault="00437C63">
      <w:pPr>
        <w:pStyle w:val="TOC4"/>
        <w:rPr>
          <w:rFonts w:asciiTheme="minorHAnsi" w:eastAsiaTheme="minorEastAsia" w:hAnsiTheme="minorHAnsi" w:cstheme="minorBidi"/>
          <w:sz w:val="22"/>
          <w:szCs w:val="22"/>
        </w:rPr>
      </w:pPr>
      <w:r>
        <w:t>10.8.1</w:t>
      </w:r>
      <w:r>
        <w:rPr>
          <w:rFonts w:asciiTheme="minorHAnsi" w:eastAsiaTheme="minorEastAsia" w:hAnsiTheme="minorHAnsi" w:cstheme="minorBidi"/>
          <w:sz w:val="22"/>
          <w:szCs w:val="22"/>
        </w:rPr>
        <w:tab/>
      </w:r>
      <w:r>
        <w:t>NR-NR Dual Connectivity Issues</w:t>
      </w:r>
      <w:r>
        <w:tab/>
      </w:r>
      <w:r>
        <w:fldChar w:fldCharType="begin" w:fldLock="1"/>
      </w:r>
      <w:r>
        <w:instrText xml:space="preserve"> PAGEREF _Toc521688295 \h </w:instrText>
      </w:r>
      <w:r>
        <w:fldChar w:fldCharType="separate"/>
      </w:r>
      <w:r>
        <w:t>20</w:t>
      </w:r>
      <w:r>
        <w:fldChar w:fldCharType="end"/>
      </w:r>
    </w:p>
    <w:p w:rsidR="00437C63" w:rsidRDefault="00437C63">
      <w:pPr>
        <w:pStyle w:val="TOC4"/>
        <w:rPr>
          <w:rFonts w:asciiTheme="minorHAnsi" w:eastAsiaTheme="minorEastAsia" w:hAnsiTheme="minorHAnsi" w:cstheme="minorBidi"/>
          <w:sz w:val="22"/>
          <w:szCs w:val="22"/>
        </w:rPr>
      </w:pPr>
      <w:r>
        <w:t>10.8.2</w:t>
      </w:r>
      <w:r>
        <w:rPr>
          <w:rFonts w:asciiTheme="minorHAnsi" w:eastAsiaTheme="minorEastAsia" w:hAnsiTheme="minorHAnsi" w:cstheme="minorBidi"/>
          <w:sz w:val="22"/>
          <w:szCs w:val="22"/>
        </w:rPr>
        <w:tab/>
      </w:r>
      <w:r>
        <w:t>E-UTRA-NR DC via 5G-CN where the E-UTRA is the master</w:t>
      </w:r>
      <w:r>
        <w:tab/>
      </w:r>
      <w:r>
        <w:fldChar w:fldCharType="begin" w:fldLock="1"/>
      </w:r>
      <w:r>
        <w:instrText xml:space="preserve"> PAGEREF _Toc521688296 \h </w:instrText>
      </w:r>
      <w:r>
        <w:fldChar w:fldCharType="separate"/>
      </w:r>
      <w:r>
        <w:t>20</w:t>
      </w:r>
      <w:r>
        <w:fldChar w:fldCharType="end"/>
      </w:r>
    </w:p>
    <w:p w:rsidR="00437C63" w:rsidRDefault="00437C63">
      <w:pPr>
        <w:pStyle w:val="TOC5"/>
        <w:rPr>
          <w:rFonts w:asciiTheme="minorHAnsi" w:eastAsiaTheme="minorEastAsia" w:hAnsiTheme="minorHAnsi" w:cstheme="minorBidi"/>
          <w:sz w:val="22"/>
          <w:szCs w:val="22"/>
        </w:rPr>
      </w:pPr>
      <w:r>
        <w:t>10.8.2.1</w:t>
      </w:r>
      <w:r>
        <w:rPr>
          <w:rFonts w:asciiTheme="minorHAnsi" w:eastAsiaTheme="minorEastAsia" w:hAnsiTheme="minorHAnsi" w:cstheme="minorBidi"/>
          <w:sz w:val="22"/>
          <w:szCs w:val="22"/>
        </w:rPr>
        <w:tab/>
      </w:r>
      <w:r>
        <w:t>General</w:t>
      </w:r>
      <w:r>
        <w:tab/>
      </w:r>
      <w:r>
        <w:fldChar w:fldCharType="begin" w:fldLock="1"/>
      </w:r>
      <w:r>
        <w:instrText xml:space="preserve"> PAGEREF _Toc521688297 \h </w:instrText>
      </w:r>
      <w:r>
        <w:fldChar w:fldCharType="separate"/>
      </w:r>
      <w:r>
        <w:t>20</w:t>
      </w:r>
      <w:r>
        <w:fldChar w:fldCharType="end"/>
      </w:r>
    </w:p>
    <w:p w:rsidR="00437C63" w:rsidRDefault="00437C63">
      <w:pPr>
        <w:pStyle w:val="TOC5"/>
        <w:rPr>
          <w:rFonts w:asciiTheme="minorHAnsi" w:eastAsiaTheme="minorEastAsia" w:hAnsiTheme="minorHAnsi" w:cstheme="minorBidi"/>
          <w:sz w:val="22"/>
          <w:szCs w:val="22"/>
        </w:rPr>
      </w:pPr>
      <w:r>
        <w:t>10.8.2.2</w:t>
      </w:r>
      <w:r>
        <w:rPr>
          <w:rFonts w:asciiTheme="minorHAnsi" w:eastAsiaTheme="minorEastAsia" w:hAnsiTheme="minorHAnsi" w:cstheme="minorBidi"/>
          <w:sz w:val="22"/>
          <w:szCs w:val="22"/>
        </w:rPr>
        <w:tab/>
      </w:r>
      <w:r>
        <w:t>Stage 2</w:t>
      </w:r>
      <w:r>
        <w:tab/>
      </w:r>
      <w:r>
        <w:fldChar w:fldCharType="begin" w:fldLock="1"/>
      </w:r>
      <w:r>
        <w:instrText xml:space="preserve"> PAGEREF _Toc521688298 \h </w:instrText>
      </w:r>
      <w:r>
        <w:fldChar w:fldCharType="separate"/>
      </w:r>
      <w:r>
        <w:t>22</w:t>
      </w:r>
      <w:r>
        <w:fldChar w:fldCharType="end"/>
      </w:r>
    </w:p>
    <w:p w:rsidR="00437C63" w:rsidRDefault="00437C63">
      <w:pPr>
        <w:pStyle w:val="TOC5"/>
        <w:rPr>
          <w:rFonts w:asciiTheme="minorHAnsi" w:eastAsiaTheme="minorEastAsia" w:hAnsiTheme="minorHAnsi" w:cstheme="minorBidi"/>
          <w:sz w:val="22"/>
          <w:szCs w:val="22"/>
        </w:rPr>
      </w:pPr>
      <w:r>
        <w:t>10.8.2.3</w:t>
      </w:r>
      <w:r>
        <w:rPr>
          <w:rFonts w:asciiTheme="minorHAnsi" w:eastAsiaTheme="minorEastAsia" w:hAnsiTheme="minorHAnsi" w:cstheme="minorBidi"/>
          <w:sz w:val="22"/>
          <w:szCs w:val="22"/>
        </w:rPr>
        <w:tab/>
      </w:r>
      <w:r>
        <w:t>Control of Various NGEN-DC DRB Options</w:t>
      </w:r>
      <w:r>
        <w:tab/>
      </w:r>
      <w:r>
        <w:fldChar w:fldCharType="begin" w:fldLock="1"/>
      </w:r>
      <w:r>
        <w:instrText xml:space="preserve"> PAGEREF _Toc521688299 \h </w:instrText>
      </w:r>
      <w:r>
        <w:fldChar w:fldCharType="separate"/>
      </w:r>
      <w:r>
        <w:t>22</w:t>
      </w:r>
      <w:r>
        <w:fldChar w:fldCharType="end"/>
      </w:r>
    </w:p>
    <w:p w:rsidR="00437C63" w:rsidRDefault="00437C63">
      <w:pPr>
        <w:pStyle w:val="TOC5"/>
        <w:rPr>
          <w:rFonts w:asciiTheme="minorHAnsi" w:eastAsiaTheme="minorEastAsia" w:hAnsiTheme="minorHAnsi" w:cstheme="minorBidi"/>
          <w:sz w:val="22"/>
          <w:szCs w:val="22"/>
        </w:rPr>
      </w:pPr>
      <w:r>
        <w:t>10.8.2.4</w:t>
      </w:r>
      <w:r>
        <w:rPr>
          <w:rFonts w:asciiTheme="minorHAnsi" w:eastAsiaTheme="minorEastAsia" w:hAnsiTheme="minorHAnsi" w:cstheme="minorBidi"/>
          <w:sz w:val="22"/>
          <w:szCs w:val="22"/>
        </w:rPr>
        <w:tab/>
      </w:r>
      <w:r>
        <w:t>Control of NGEN-DC SRB Options</w:t>
      </w:r>
      <w:r>
        <w:tab/>
      </w:r>
      <w:r>
        <w:fldChar w:fldCharType="begin" w:fldLock="1"/>
      </w:r>
      <w:r>
        <w:instrText xml:space="preserve"> PAGEREF _Toc521688300 \h </w:instrText>
      </w:r>
      <w:r>
        <w:fldChar w:fldCharType="separate"/>
      </w:r>
      <w:r>
        <w:t>25</w:t>
      </w:r>
      <w:r>
        <w:fldChar w:fldCharType="end"/>
      </w:r>
    </w:p>
    <w:p w:rsidR="00437C63" w:rsidRDefault="00437C63">
      <w:pPr>
        <w:pStyle w:val="TOC5"/>
        <w:rPr>
          <w:rFonts w:asciiTheme="minorHAnsi" w:eastAsiaTheme="minorEastAsia" w:hAnsiTheme="minorHAnsi" w:cstheme="minorBidi"/>
          <w:sz w:val="22"/>
          <w:szCs w:val="22"/>
        </w:rPr>
      </w:pPr>
      <w:r>
        <w:t>10.8.2.5</w:t>
      </w:r>
      <w:r>
        <w:rPr>
          <w:rFonts w:asciiTheme="minorHAnsi" w:eastAsiaTheme="minorEastAsia" w:hAnsiTheme="minorHAnsi" w:cstheme="minorBidi"/>
          <w:sz w:val="22"/>
          <w:szCs w:val="22"/>
        </w:rPr>
        <w:tab/>
      </w:r>
      <w:r>
        <w:t>Change between NGEN-DC DRB Options (Bearer Type Change)</w:t>
      </w:r>
      <w:r>
        <w:tab/>
      </w:r>
      <w:r>
        <w:fldChar w:fldCharType="begin" w:fldLock="1"/>
      </w:r>
      <w:r>
        <w:instrText xml:space="preserve"> PAGEREF _Toc521688301 \h </w:instrText>
      </w:r>
      <w:r>
        <w:fldChar w:fldCharType="separate"/>
      </w:r>
      <w:r>
        <w:t>25</w:t>
      </w:r>
      <w:r>
        <w:fldChar w:fldCharType="end"/>
      </w:r>
    </w:p>
    <w:p w:rsidR="00437C63" w:rsidRDefault="00437C63">
      <w:pPr>
        <w:pStyle w:val="TOC5"/>
        <w:rPr>
          <w:rFonts w:asciiTheme="minorHAnsi" w:eastAsiaTheme="minorEastAsia" w:hAnsiTheme="minorHAnsi" w:cstheme="minorBidi"/>
          <w:sz w:val="22"/>
          <w:szCs w:val="22"/>
        </w:rPr>
      </w:pPr>
      <w:r>
        <w:t>10.8.2.6</w:t>
      </w:r>
      <w:r>
        <w:rPr>
          <w:rFonts w:asciiTheme="minorHAnsi" w:eastAsiaTheme="minorEastAsia" w:hAnsiTheme="minorHAnsi" w:cstheme="minorBidi"/>
          <w:sz w:val="22"/>
          <w:szCs w:val="22"/>
        </w:rPr>
        <w:tab/>
      </w:r>
      <w:r>
        <w:t>Void</w:t>
      </w:r>
      <w:r>
        <w:tab/>
      </w:r>
      <w:r>
        <w:fldChar w:fldCharType="begin" w:fldLock="1"/>
      </w:r>
      <w:r>
        <w:instrText xml:space="preserve"> PAGEREF _Toc521688302 \h </w:instrText>
      </w:r>
      <w:r>
        <w:fldChar w:fldCharType="separate"/>
      </w:r>
      <w:r>
        <w:t>25</w:t>
      </w:r>
      <w:r>
        <w:fldChar w:fldCharType="end"/>
      </w:r>
    </w:p>
    <w:p w:rsidR="00437C63" w:rsidRDefault="00437C63">
      <w:pPr>
        <w:pStyle w:val="TOC5"/>
        <w:rPr>
          <w:rFonts w:asciiTheme="minorHAnsi" w:eastAsiaTheme="minorEastAsia" w:hAnsiTheme="minorHAnsi" w:cstheme="minorBidi"/>
          <w:sz w:val="22"/>
          <w:szCs w:val="22"/>
        </w:rPr>
      </w:pPr>
      <w:r>
        <w:t>10.8.2.7</w:t>
      </w:r>
      <w:r>
        <w:rPr>
          <w:rFonts w:asciiTheme="minorHAnsi" w:eastAsiaTheme="minorEastAsia" w:hAnsiTheme="minorHAnsi" w:cstheme="minorBidi"/>
          <w:sz w:val="22"/>
          <w:szCs w:val="22"/>
        </w:rPr>
        <w:tab/>
      </w:r>
      <w:r>
        <w:t>UE AMBR</w:t>
      </w:r>
      <w:r>
        <w:tab/>
      </w:r>
      <w:r>
        <w:fldChar w:fldCharType="begin" w:fldLock="1"/>
      </w:r>
      <w:r>
        <w:instrText xml:space="preserve"> PAGEREF _Toc521688303 \h </w:instrText>
      </w:r>
      <w:r>
        <w:fldChar w:fldCharType="separate"/>
      </w:r>
      <w:r>
        <w:t>25</w:t>
      </w:r>
      <w:r>
        <w:fldChar w:fldCharType="end"/>
      </w:r>
    </w:p>
    <w:p w:rsidR="00437C63" w:rsidRDefault="00437C63">
      <w:pPr>
        <w:pStyle w:val="TOC4"/>
        <w:rPr>
          <w:rFonts w:asciiTheme="minorHAnsi" w:eastAsiaTheme="minorEastAsia" w:hAnsiTheme="minorHAnsi" w:cstheme="minorBidi"/>
          <w:sz w:val="22"/>
          <w:szCs w:val="22"/>
        </w:rPr>
      </w:pPr>
      <w:r>
        <w:t>10.8.3</w:t>
      </w:r>
      <w:r>
        <w:rPr>
          <w:rFonts w:asciiTheme="minorHAnsi" w:eastAsiaTheme="minorEastAsia" w:hAnsiTheme="minorHAnsi" w:cstheme="minorBidi"/>
          <w:sz w:val="22"/>
          <w:szCs w:val="22"/>
        </w:rPr>
        <w:tab/>
      </w:r>
      <w:r>
        <w:t>Void</w:t>
      </w:r>
      <w:r>
        <w:tab/>
      </w:r>
      <w:r>
        <w:fldChar w:fldCharType="begin" w:fldLock="1"/>
      </w:r>
      <w:r>
        <w:instrText xml:space="preserve"> PAGEREF _Toc521688304 \h </w:instrText>
      </w:r>
      <w:r>
        <w:fldChar w:fldCharType="separate"/>
      </w:r>
      <w:r>
        <w:t>26</w:t>
      </w:r>
      <w:r>
        <w:fldChar w:fldCharType="end"/>
      </w:r>
    </w:p>
    <w:p w:rsidR="00437C63" w:rsidRDefault="00437C63">
      <w:pPr>
        <w:pStyle w:val="TOC4"/>
        <w:rPr>
          <w:rFonts w:asciiTheme="minorHAnsi" w:eastAsiaTheme="minorEastAsia" w:hAnsiTheme="minorHAnsi" w:cstheme="minorBidi"/>
          <w:sz w:val="22"/>
          <w:szCs w:val="22"/>
        </w:rPr>
      </w:pPr>
      <w:r>
        <w:t>10.8.4</w:t>
      </w:r>
      <w:r>
        <w:rPr>
          <w:rFonts w:asciiTheme="minorHAnsi" w:eastAsiaTheme="minorEastAsia" w:hAnsiTheme="minorHAnsi" w:cstheme="minorBidi"/>
          <w:sz w:val="22"/>
          <w:szCs w:val="22"/>
        </w:rPr>
        <w:tab/>
      </w:r>
      <w:r>
        <w:t>NR-E-UTRA DC via 5G-CN where the NR is the master</w:t>
      </w:r>
      <w:r>
        <w:tab/>
      </w:r>
      <w:r>
        <w:fldChar w:fldCharType="begin" w:fldLock="1"/>
      </w:r>
      <w:r>
        <w:instrText xml:space="preserve"> PAGEREF _Toc521688305 \h </w:instrText>
      </w:r>
      <w:r>
        <w:fldChar w:fldCharType="separate"/>
      </w:r>
      <w:r>
        <w:t>26</w:t>
      </w:r>
      <w:r>
        <w:fldChar w:fldCharType="end"/>
      </w:r>
    </w:p>
    <w:p w:rsidR="00437C63" w:rsidRDefault="00437C63">
      <w:pPr>
        <w:pStyle w:val="TOC5"/>
        <w:rPr>
          <w:rFonts w:asciiTheme="minorHAnsi" w:eastAsiaTheme="minorEastAsia" w:hAnsiTheme="minorHAnsi" w:cstheme="minorBidi"/>
          <w:sz w:val="22"/>
          <w:szCs w:val="22"/>
        </w:rPr>
      </w:pPr>
      <w:r>
        <w:t>10.8.4.1</w:t>
      </w:r>
      <w:r>
        <w:rPr>
          <w:rFonts w:asciiTheme="minorHAnsi" w:eastAsiaTheme="minorEastAsia" w:hAnsiTheme="minorHAnsi" w:cstheme="minorBidi"/>
          <w:sz w:val="22"/>
          <w:szCs w:val="22"/>
        </w:rPr>
        <w:tab/>
      </w:r>
      <w:r>
        <w:t>General</w:t>
      </w:r>
      <w:r>
        <w:tab/>
      </w:r>
      <w:r>
        <w:fldChar w:fldCharType="begin" w:fldLock="1"/>
      </w:r>
      <w:r>
        <w:instrText xml:space="preserve"> PAGEREF _Toc521688306 \h </w:instrText>
      </w:r>
      <w:r>
        <w:fldChar w:fldCharType="separate"/>
      </w:r>
      <w:r>
        <w:t>26</w:t>
      </w:r>
      <w:r>
        <w:fldChar w:fldCharType="end"/>
      </w:r>
    </w:p>
    <w:p w:rsidR="00437C63" w:rsidRDefault="00437C63">
      <w:pPr>
        <w:pStyle w:val="TOC5"/>
        <w:rPr>
          <w:rFonts w:asciiTheme="minorHAnsi" w:eastAsiaTheme="minorEastAsia" w:hAnsiTheme="minorHAnsi" w:cstheme="minorBidi"/>
          <w:sz w:val="22"/>
          <w:szCs w:val="22"/>
        </w:rPr>
      </w:pPr>
      <w:r>
        <w:t>10.8.4.2</w:t>
      </w:r>
      <w:r>
        <w:rPr>
          <w:rFonts w:asciiTheme="minorHAnsi" w:eastAsiaTheme="minorEastAsia" w:hAnsiTheme="minorHAnsi" w:cstheme="minorBidi"/>
          <w:sz w:val="22"/>
          <w:szCs w:val="22"/>
        </w:rPr>
        <w:tab/>
      </w:r>
      <w:r>
        <w:t>Stage 2</w:t>
      </w:r>
      <w:r>
        <w:tab/>
      </w:r>
      <w:r>
        <w:fldChar w:fldCharType="begin" w:fldLock="1"/>
      </w:r>
      <w:r>
        <w:instrText xml:space="preserve"> PAGEREF _Toc521688307 \h </w:instrText>
      </w:r>
      <w:r>
        <w:fldChar w:fldCharType="separate"/>
      </w:r>
      <w:r>
        <w:t>27</w:t>
      </w:r>
      <w:r>
        <w:fldChar w:fldCharType="end"/>
      </w:r>
    </w:p>
    <w:p w:rsidR="00437C63" w:rsidRDefault="00437C63">
      <w:pPr>
        <w:pStyle w:val="TOC5"/>
        <w:rPr>
          <w:rFonts w:asciiTheme="minorHAnsi" w:eastAsiaTheme="minorEastAsia" w:hAnsiTheme="minorHAnsi" w:cstheme="minorBidi"/>
          <w:sz w:val="22"/>
          <w:szCs w:val="22"/>
        </w:rPr>
      </w:pPr>
      <w:r>
        <w:t>10.8.4.3</w:t>
      </w:r>
      <w:r>
        <w:rPr>
          <w:rFonts w:asciiTheme="minorHAnsi" w:eastAsiaTheme="minorEastAsia" w:hAnsiTheme="minorHAnsi" w:cstheme="minorBidi"/>
          <w:sz w:val="22"/>
          <w:szCs w:val="22"/>
        </w:rPr>
        <w:tab/>
      </w:r>
      <w:r>
        <w:t>Control of Various DRB Options</w:t>
      </w:r>
      <w:r>
        <w:tab/>
      </w:r>
      <w:r>
        <w:fldChar w:fldCharType="begin" w:fldLock="1"/>
      </w:r>
      <w:r>
        <w:instrText xml:space="preserve"> PAGEREF _Toc521688308 \h </w:instrText>
      </w:r>
      <w:r>
        <w:fldChar w:fldCharType="separate"/>
      </w:r>
      <w:r>
        <w:t>27</w:t>
      </w:r>
      <w:r>
        <w:fldChar w:fldCharType="end"/>
      </w:r>
    </w:p>
    <w:p w:rsidR="00437C63" w:rsidRDefault="00437C63">
      <w:pPr>
        <w:pStyle w:val="TOC5"/>
        <w:rPr>
          <w:rFonts w:asciiTheme="minorHAnsi" w:eastAsiaTheme="minorEastAsia" w:hAnsiTheme="minorHAnsi" w:cstheme="minorBidi"/>
          <w:sz w:val="22"/>
          <w:szCs w:val="22"/>
        </w:rPr>
      </w:pPr>
      <w:r>
        <w:t>10.8.4.4</w:t>
      </w:r>
      <w:r>
        <w:rPr>
          <w:rFonts w:asciiTheme="minorHAnsi" w:eastAsiaTheme="minorEastAsia" w:hAnsiTheme="minorHAnsi" w:cstheme="minorBidi"/>
          <w:sz w:val="22"/>
          <w:szCs w:val="22"/>
        </w:rPr>
        <w:tab/>
      </w:r>
      <w:r>
        <w:t>Control of SRB Options</w:t>
      </w:r>
      <w:r>
        <w:tab/>
      </w:r>
      <w:r>
        <w:fldChar w:fldCharType="begin" w:fldLock="1"/>
      </w:r>
      <w:r>
        <w:instrText xml:space="preserve"> PAGEREF _Toc521688309 \h </w:instrText>
      </w:r>
      <w:r>
        <w:fldChar w:fldCharType="separate"/>
      </w:r>
      <w:r>
        <w:t>27</w:t>
      </w:r>
      <w:r>
        <w:fldChar w:fldCharType="end"/>
      </w:r>
    </w:p>
    <w:p w:rsidR="00437C63" w:rsidRDefault="00437C63">
      <w:pPr>
        <w:pStyle w:val="TOC5"/>
        <w:rPr>
          <w:rFonts w:asciiTheme="minorHAnsi" w:eastAsiaTheme="minorEastAsia" w:hAnsiTheme="minorHAnsi" w:cstheme="minorBidi"/>
          <w:sz w:val="22"/>
          <w:szCs w:val="22"/>
        </w:rPr>
      </w:pPr>
      <w:r>
        <w:t>10.8.4.5</w:t>
      </w:r>
      <w:r>
        <w:rPr>
          <w:rFonts w:asciiTheme="minorHAnsi" w:eastAsiaTheme="minorEastAsia" w:hAnsiTheme="minorHAnsi" w:cstheme="minorBidi"/>
          <w:sz w:val="22"/>
          <w:szCs w:val="22"/>
        </w:rPr>
        <w:tab/>
      </w:r>
      <w:r>
        <w:t>Change between DRB Options (Bearer Type Change)</w:t>
      </w:r>
      <w:r>
        <w:tab/>
      </w:r>
      <w:r>
        <w:fldChar w:fldCharType="begin" w:fldLock="1"/>
      </w:r>
      <w:r>
        <w:instrText xml:space="preserve"> PAGEREF _Toc521688310 \h </w:instrText>
      </w:r>
      <w:r>
        <w:fldChar w:fldCharType="separate"/>
      </w:r>
      <w:r>
        <w:t>27</w:t>
      </w:r>
      <w:r>
        <w:fldChar w:fldCharType="end"/>
      </w:r>
    </w:p>
    <w:p w:rsidR="00437C63" w:rsidRDefault="00437C63">
      <w:pPr>
        <w:pStyle w:val="TOC5"/>
        <w:rPr>
          <w:rFonts w:asciiTheme="minorHAnsi" w:eastAsiaTheme="minorEastAsia" w:hAnsiTheme="minorHAnsi" w:cstheme="minorBidi"/>
          <w:sz w:val="22"/>
          <w:szCs w:val="22"/>
        </w:rPr>
      </w:pPr>
      <w:r>
        <w:t>10.8.4.6</w:t>
      </w:r>
      <w:r>
        <w:rPr>
          <w:rFonts w:asciiTheme="minorHAnsi" w:eastAsiaTheme="minorEastAsia" w:hAnsiTheme="minorHAnsi" w:cstheme="minorBidi"/>
          <w:sz w:val="22"/>
          <w:szCs w:val="22"/>
        </w:rPr>
        <w:tab/>
      </w:r>
      <w:r>
        <w:t>Void</w:t>
      </w:r>
      <w:r>
        <w:tab/>
      </w:r>
      <w:r>
        <w:fldChar w:fldCharType="begin" w:fldLock="1"/>
      </w:r>
      <w:r>
        <w:instrText xml:space="preserve"> PAGEREF _Toc521688311 \h </w:instrText>
      </w:r>
      <w:r>
        <w:fldChar w:fldCharType="separate"/>
      </w:r>
      <w:r>
        <w:t>27</w:t>
      </w:r>
      <w:r>
        <w:fldChar w:fldCharType="end"/>
      </w:r>
    </w:p>
    <w:p w:rsidR="00437C63" w:rsidRDefault="00437C63">
      <w:pPr>
        <w:pStyle w:val="TOC5"/>
        <w:rPr>
          <w:rFonts w:asciiTheme="minorHAnsi" w:eastAsiaTheme="minorEastAsia" w:hAnsiTheme="minorHAnsi" w:cstheme="minorBidi"/>
          <w:sz w:val="22"/>
          <w:szCs w:val="22"/>
        </w:rPr>
      </w:pPr>
      <w:r>
        <w:t>10.8.4.7</w:t>
      </w:r>
      <w:r>
        <w:rPr>
          <w:rFonts w:asciiTheme="minorHAnsi" w:eastAsiaTheme="minorEastAsia" w:hAnsiTheme="minorHAnsi" w:cstheme="minorBidi"/>
          <w:sz w:val="22"/>
          <w:szCs w:val="22"/>
        </w:rPr>
        <w:tab/>
      </w:r>
      <w:r>
        <w:t>UE AMBR</w:t>
      </w:r>
      <w:r>
        <w:tab/>
      </w:r>
      <w:r>
        <w:fldChar w:fldCharType="begin" w:fldLock="1"/>
      </w:r>
      <w:r>
        <w:instrText xml:space="preserve"> PAGEREF _Toc521688312 \h </w:instrText>
      </w:r>
      <w:r>
        <w:fldChar w:fldCharType="separate"/>
      </w:r>
      <w:r>
        <w:t>27</w:t>
      </w:r>
      <w:r>
        <w:fldChar w:fldCharType="end"/>
      </w:r>
    </w:p>
    <w:p w:rsidR="00437C63" w:rsidRDefault="00437C63">
      <w:pPr>
        <w:pStyle w:val="TOC4"/>
        <w:rPr>
          <w:rFonts w:asciiTheme="minorHAnsi" w:eastAsiaTheme="minorEastAsia" w:hAnsiTheme="minorHAnsi" w:cstheme="minorBidi"/>
          <w:sz w:val="22"/>
          <w:szCs w:val="22"/>
        </w:rPr>
      </w:pPr>
      <w:r>
        <w:t>10.8.5</w:t>
      </w:r>
      <w:r>
        <w:rPr>
          <w:rFonts w:asciiTheme="minorHAnsi" w:eastAsiaTheme="minorEastAsia" w:hAnsiTheme="minorHAnsi" w:cstheme="minorBidi"/>
          <w:sz w:val="22"/>
          <w:szCs w:val="22"/>
        </w:rPr>
        <w:tab/>
      </w:r>
      <w:r>
        <w:t>NR-LTE Resource Coordination Aspects</w:t>
      </w:r>
      <w:r>
        <w:tab/>
      </w:r>
      <w:r>
        <w:fldChar w:fldCharType="begin" w:fldLock="1"/>
      </w:r>
      <w:r>
        <w:instrText xml:space="preserve"> PAGEREF _Toc521688313 \h </w:instrText>
      </w:r>
      <w:r>
        <w:fldChar w:fldCharType="separate"/>
      </w:r>
      <w:r>
        <w:t>27</w:t>
      </w:r>
      <w:r>
        <w:fldChar w:fldCharType="end"/>
      </w:r>
    </w:p>
    <w:p w:rsidR="00437C63" w:rsidRDefault="00437C63">
      <w:pPr>
        <w:pStyle w:val="TOC4"/>
        <w:rPr>
          <w:rFonts w:asciiTheme="minorHAnsi" w:eastAsiaTheme="minorEastAsia" w:hAnsiTheme="minorHAnsi" w:cstheme="minorBidi"/>
          <w:sz w:val="22"/>
          <w:szCs w:val="22"/>
        </w:rPr>
      </w:pPr>
      <w:r>
        <w:lastRenderedPageBreak/>
        <w:t>10.8.6</w:t>
      </w:r>
      <w:r>
        <w:rPr>
          <w:rFonts w:asciiTheme="minorHAnsi" w:eastAsiaTheme="minorEastAsia" w:hAnsiTheme="minorHAnsi" w:cstheme="minorBidi"/>
          <w:sz w:val="22"/>
          <w:szCs w:val="22"/>
        </w:rPr>
        <w:tab/>
      </w:r>
      <w:r>
        <w:t>Others</w:t>
      </w:r>
      <w:r>
        <w:tab/>
      </w:r>
      <w:r>
        <w:fldChar w:fldCharType="begin" w:fldLock="1"/>
      </w:r>
      <w:r>
        <w:instrText xml:space="preserve"> PAGEREF _Toc521688314 \h </w:instrText>
      </w:r>
      <w:r>
        <w:fldChar w:fldCharType="separate"/>
      </w:r>
      <w:r>
        <w:t>28</w:t>
      </w:r>
      <w:r>
        <w:fldChar w:fldCharType="end"/>
      </w:r>
    </w:p>
    <w:p w:rsidR="00437C63" w:rsidRDefault="00437C63">
      <w:pPr>
        <w:pStyle w:val="TOC3"/>
        <w:rPr>
          <w:rFonts w:asciiTheme="minorHAnsi" w:eastAsiaTheme="minorEastAsia" w:hAnsiTheme="minorHAnsi" w:cstheme="minorBidi"/>
          <w:sz w:val="22"/>
          <w:szCs w:val="22"/>
        </w:rPr>
      </w:pPr>
      <w:r>
        <w:t>10.9</w:t>
      </w:r>
      <w:r>
        <w:rPr>
          <w:rFonts w:asciiTheme="minorHAnsi" w:eastAsiaTheme="minorEastAsia" w:hAnsiTheme="minorHAnsi" w:cstheme="minorBidi"/>
          <w:sz w:val="22"/>
          <w:szCs w:val="22"/>
        </w:rPr>
        <w:tab/>
      </w:r>
      <w:r>
        <w:t>Void</w:t>
      </w:r>
      <w:r>
        <w:tab/>
      </w:r>
      <w:r>
        <w:fldChar w:fldCharType="begin" w:fldLock="1"/>
      </w:r>
      <w:r>
        <w:instrText xml:space="preserve"> PAGEREF _Toc521688315 \h </w:instrText>
      </w:r>
      <w:r>
        <w:fldChar w:fldCharType="separate"/>
      </w:r>
      <w:r>
        <w:t>28</w:t>
      </w:r>
      <w:r>
        <w:fldChar w:fldCharType="end"/>
      </w:r>
    </w:p>
    <w:p w:rsidR="00437C63" w:rsidRDefault="00437C63">
      <w:pPr>
        <w:pStyle w:val="TOC3"/>
        <w:rPr>
          <w:rFonts w:asciiTheme="minorHAnsi" w:eastAsiaTheme="minorEastAsia" w:hAnsiTheme="minorHAnsi" w:cstheme="minorBidi"/>
          <w:sz w:val="22"/>
          <w:szCs w:val="22"/>
        </w:rPr>
      </w:pPr>
      <w:r>
        <w:t>10.10</w:t>
      </w:r>
      <w:r>
        <w:rPr>
          <w:rFonts w:asciiTheme="minorHAnsi" w:eastAsiaTheme="minorEastAsia" w:hAnsiTheme="minorHAnsi" w:cstheme="minorBidi"/>
          <w:sz w:val="22"/>
          <w:szCs w:val="22"/>
        </w:rPr>
        <w:tab/>
      </w:r>
      <w:r>
        <w:t>Void</w:t>
      </w:r>
      <w:r>
        <w:tab/>
      </w:r>
      <w:r>
        <w:fldChar w:fldCharType="begin" w:fldLock="1"/>
      </w:r>
      <w:r>
        <w:instrText xml:space="preserve"> PAGEREF _Toc521688316 \h </w:instrText>
      </w:r>
      <w:r>
        <w:fldChar w:fldCharType="separate"/>
      </w:r>
      <w:r>
        <w:t>28</w:t>
      </w:r>
      <w:r>
        <w:fldChar w:fldCharType="end"/>
      </w:r>
    </w:p>
    <w:p w:rsidR="00437C63" w:rsidRDefault="00437C63">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Void</w:t>
      </w:r>
      <w:r>
        <w:tab/>
      </w:r>
      <w:r>
        <w:fldChar w:fldCharType="begin" w:fldLock="1"/>
      </w:r>
      <w:r>
        <w:instrText xml:space="preserve"> PAGEREF _Toc521688317 \h </w:instrText>
      </w:r>
      <w:r>
        <w:fldChar w:fldCharType="separate"/>
      </w:r>
      <w:r>
        <w:t>28</w:t>
      </w:r>
      <w:r>
        <w:fldChar w:fldCharType="end"/>
      </w:r>
    </w:p>
    <w:p w:rsidR="00437C63" w:rsidRDefault="00437C63">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Void</w:t>
      </w:r>
      <w:r>
        <w:tab/>
      </w:r>
      <w:r>
        <w:fldChar w:fldCharType="begin" w:fldLock="1"/>
      </w:r>
      <w:r>
        <w:instrText xml:space="preserve"> PAGEREF _Toc521688318 \h </w:instrText>
      </w:r>
      <w:r>
        <w:fldChar w:fldCharType="separate"/>
      </w:r>
      <w:r>
        <w:t>29</w:t>
      </w:r>
      <w:r>
        <w:fldChar w:fldCharType="end"/>
      </w:r>
    </w:p>
    <w:p w:rsidR="00437C63" w:rsidRDefault="00437C63">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Void</w:t>
      </w:r>
      <w:r>
        <w:tab/>
      </w:r>
      <w:r>
        <w:fldChar w:fldCharType="begin" w:fldLock="1"/>
      </w:r>
      <w:r>
        <w:instrText xml:space="preserve"> PAGEREF _Toc521688319 \h </w:instrText>
      </w:r>
      <w:r>
        <w:fldChar w:fldCharType="separate"/>
      </w:r>
      <w:r>
        <w:t>29</w:t>
      </w:r>
      <w:r>
        <w:fldChar w:fldCharType="end"/>
      </w:r>
    </w:p>
    <w:p w:rsidR="00437C63" w:rsidRDefault="00437C63">
      <w:pPr>
        <w:pStyle w:val="TOC3"/>
        <w:rPr>
          <w:rFonts w:asciiTheme="minorHAnsi" w:eastAsiaTheme="minorEastAsia" w:hAnsiTheme="minorHAnsi" w:cstheme="minorBidi"/>
          <w:sz w:val="22"/>
          <w:szCs w:val="22"/>
        </w:rPr>
      </w:pPr>
      <w:r>
        <w:t>10.14</w:t>
      </w:r>
      <w:r>
        <w:rPr>
          <w:rFonts w:asciiTheme="minorHAnsi" w:eastAsiaTheme="minorEastAsia" w:hAnsiTheme="minorHAnsi" w:cstheme="minorBidi"/>
          <w:sz w:val="22"/>
          <w:szCs w:val="22"/>
        </w:rPr>
        <w:tab/>
      </w:r>
      <w:r>
        <w:t>Void</w:t>
      </w:r>
      <w:r>
        <w:tab/>
      </w:r>
      <w:r>
        <w:fldChar w:fldCharType="begin" w:fldLock="1"/>
      </w:r>
      <w:r>
        <w:instrText xml:space="preserve"> PAGEREF _Toc521688320 \h </w:instrText>
      </w:r>
      <w:r>
        <w:fldChar w:fldCharType="separate"/>
      </w:r>
      <w:r>
        <w:t>29</w:t>
      </w:r>
      <w:r>
        <w:fldChar w:fldCharType="end"/>
      </w:r>
    </w:p>
    <w:p w:rsidR="00437C63" w:rsidRDefault="00437C63">
      <w:pPr>
        <w:pStyle w:val="TOC3"/>
        <w:rPr>
          <w:rFonts w:asciiTheme="minorHAnsi" w:eastAsiaTheme="minorEastAsia" w:hAnsiTheme="minorHAnsi" w:cstheme="minorBidi"/>
          <w:sz w:val="22"/>
          <w:szCs w:val="22"/>
        </w:rPr>
      </w:pPr>
      <w:r>
        <w:t>10.15</w:t>
      </w:r>
      <w:r>
        <w:rPr>
          <w:rFonts w:asciiTheme="minorHAnsi" w:eastAsiaTheme="minorEastAsia" w:hAnsiTheme="minorHAnsi" w:cstheme="minorBidi"/>
          <w:sz w:val="22"/>
          <w:szCs w:val="22"/>
        </w:rPr>
        <w:tab/>
      </w:r>
      <w:r>
        <w:t>Void</w:t>
      </w:r>
      <w:r>
        <w:tab/>
      </w:r>
      <w:r>
        <w:fldChar w:fldCharType="begin" w:fldLock="1"/>
      </w:r>
      <w:r>
        <w:instrText xml:space="preserve"> PAGEREF _Toc521688321 \h </w:instrText>
      </w:r>
      <w:r>
        <w:fldChar w:fldCharType="separate"/>
      </w:r>
      <w:r>
        <w:t>29</w:t>
      </w:r>
      <w:r>
        <w:fldChar w:fldCharType="end"/>
      </w:r>
    </w:p>
    <w:p w:rsidR="00437C63" w:rsidRDefault="00437C63">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eNB(s) Architecture Evolution for E-UTRAN and NG-RAN WI</w:t>
      </w:r>
      <w:r>
        <w:tab/>
      </w:r>
      <w:r>
        <w:fldChar w:fldCharType="begin" w:fldLock="1"/>
      </w:r>
      <w:r>
        <w:instrText xml:space="preserve"> PAGEREF _Toc521688322 \h </w:instrText>
      </w:r>
      <w:r>
        <w:fldChar w:fldCharType="separate"/>
      </w:r>
      <w:r>
        <w:t>29</w:t>
      </w:r>
      <w:r>
        <w:fldChar w:fldCharType="end"/>
      </w:r>
    </w:p>
    <w:p w:rsidR="00437C63" w:rsidRDefault="00437C63">
      <w:pPr>
        <w:pStyle w:val="TOC3"/>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General Principles, Functions, and Procedures for CU-DU Interface</w:t>
      </w:r>
      <w:r>
        <w:tab/>
      </w:r>
      <w:r>
        <w:fldChar w:fldCharType="begin" w:fldLock="1"/>
      </w:r>
      <w:r>
        <w:instrText xml:space="preserve"> PAGEREF _Toc521688323 \h </w:instrText>
      </w:r>
      <w:r>
        <w:fldChar w:fldCharType="separate"/>
      </w:r>
      <w:r>
        <w:t>29</w:t>
      </w:r>
      <w:r>
        <w:fldChar w:fldCharType="end"/>
      </w:r>
    </w:p>
    <w:p w:rsidR="00437C63" w:rsidRDefault="00437C63">
      <w:pPr>
        <w:pStyle w:val="TOC3"/>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Signaling Transport for CU-DU Interface</w:t>
      </w:r>
      <w:r>
        <w:tab/>
      </w:r>
      <w:r>
        <w:fldChar w:fldCharType="begin" w:fldLock="1"/>
      </w:r>
      <w:r>
        <w:instrText xml:space="preserve"> PAGEREF _Toc521688324 \h </w:instrText>
      </w:r>
      <w:r>
        <w:fldChar w:fldCharType="separate"/>
      </w:r>
      <w:r>
        <w:t>29</w:t>
      </w:r>
      <w:r>
        <w:fldChar w:fldCharType="end"/>
      </w:r>
    </w:p>
    <w:p w:rsidR="00437C63" w:rsidRDefault="00437C63">
      <w:pPr>
        <w:pStyle w:val="TOC3"/>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Application Protocol for CU-DU Interface</w:t>
      </w:r>
      <w:r>
        <w:tab/>
      </w:r>
      <w:r>
        <w:fldChar w:fldCharType="begin" w:fldLock="1"/>
      </w:r>
      <w:r>
        <w:instrText xml:space="preserve"> PAGEREF _Toc521688325 \h </w:instrText>
      </w:r>
      <w:r>
        <w:fldChar w:fldCharType="separate"/>
      </w:r>
      <w:r>
        <w:t>29</w:t>
      </w:r>
      <w:r>
        <w:fldChar w:fldCharType="end"/>
      </w:r>
    </w:p>
    <w:p w:rsidR="00437C63" w:rsidRDefault="00437C63">
      <w:pPr>
        <w:pStyle w:val="TOC2"/>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Other WI/SIs with impact on RAN3</w:t>
      </w:r>
      <w:r>
        <w:tab/>
      </w:r>
      <w:r>
        <w:fldChar w:fldCharType="begin" w:fldLock="1"/>
      </w:r>
      <w:r>
        <w:instrText xml:space="preserve"> PAGEREF _Toc521688326 \h </w:instrText>
      </w:r>
      <w:r>
        <w:fldChar w:fldCharType="separate"/>
      </w:r>
      <w:r>
        <w:t>29</w:t>
      </w:r>
      <w:r>
        <w:fldChar w:fldCharType="end"/>
      </w:r>
    </w:p>
    <w:p w:rsidR="00437C63" w:rsidRDefault="00437C63">
      <w:pPr>
        <w:pStyle w:val="TOC3"/>
        <w:rPr>
          <w:rFonts w:asciiTheme="minorHAnsi" w:eastAsiaTheme="minorEastAsia" w:hAnsiTheme="minorHAnsi" w:cstheme="minorBidi"/>
          <w:sz w:val="22"/>
          <w:szCs w:val="22"/>
        </w:rPr>
      </w:pPr>
      <w:r>
        <w:t>18.1</w:t>
      </w:r>
      <w:r>
        <w:rPr>
          <w:rFonts w:asciiTheme="minorHAnsi" w:eastAsiaTheme="minorEastAsia" w:hAnsiTheme="minorHAnsi" w:cstheme="minorBidi"/>
          <w:sz w:val="22"/>
          <w:szCs w:val="22"/>
        </w:rPr>
        <w:tab/>
      </w:r>
      <w:r>
        <w:t>Rapporteur SID summaries</w:t>
      </w:r>
      <w:r>
        <w:tab/>
      </w:r>
      <w:r>
        <w:fldChar w:fldCharType="begin" w:fldLock="1"/>
      </w:r>
      <w:r>
        <w:instrText xml:space="preserve"> PAGEREF _Toc521688327 \h </w:instrText>
      </w:r>
      <w:r>
        <w:fldChar w:fldCharType="separate"/>
      </w:r>
      <w:r>
        <w:t>29</w:t>
      </w:r>
      <w:r>
        <w:fldChar w:fldCharType="end"/>
      </w:r>
    </w:p>
    <w:p w:rsidR="00437C63" w:rsidRDefault="00437C63">
      <w:pPr>
        <w:pStyle w:val="TOC3"/>
        <w:rPr>
          <w:rFonts w:asciiTheme="minorHAnsi" w:eastAsiaTheme="minorEastAsia" w:hAnsiTheme="minorHAnsi" w:cstheme="minorBidi"/>
          <w:sz w:val="22"/>
          <w:szCs w:val="22"/>
        </w:rPr>
      </w:pPr>
      <w:r>
        <w:t>18.2</w:t>
      </w:r>
      <w:r>
        <w:rPr>
          <w:rFonts w:asciiTheme="minorHAnsi" w:eastAsiaTheme="minorEastAsia" w:hAnsiTheme="minorHAnsi" w:cstheme="minorBidi"/>
          <w:sz w:val="22"/>
          <w:szCs w:val="22"/>
        </w:rPr>
        <w:tab/>
      </w:r>
      <w:r>
        <w:t>Band completion</w:t>
      </w:r>
      <w:r>
        <w:tab/>
      </w:r>
      <w:r>
        <w:fldChar w:fldCharType="begin" w:fldLock="1"/>
      </w:r>
      <w:r>
        <w:instrText xml:space="preserve"> PAGEREF _Toc521688328 \h </w:instrText>
      </w:r>
      <w:r>
        <w:fldChar w:fldCharType="separate"/>
      </w:r>
      <w:r>
        <w:t>29</w:t>
      </w:r>
      <w:r>
        <w:fldChar w:fldCharType="end"/>
      </w:r>
    </w:p>
    <w:p w:rsidR="00437C63" w:rsidRDefault="00437C63">
      <w:pPr>
        <w:pStyle w:val="TOC3"/>
        <w:rPr>
          <w:rFonts w:asciiTheme="minorHAnsi" w:eastAsiaTheme="minorEastAsia" w:hAnsiTheme="minorHAnsi" w:cstheme="minorBidi"/>
          <w:sz w:val="22"/>
          <w:szCs w:val="22"/>
        </w:rPr>
      </w:pPr>
      <w:r>
        <w:t>18.3</w:t>
      </w:r>
      <w:r>
        <w:rPr>
          <w:rFonts w:asciiTheme="minorHAnsi" w:eastAsiaTheme="minorEastAsia" w:hAnsiTheme="minorHAnsi" w:cstheme="minorBidi"/>
          <w:sz w:val="22"/>
          <w:szCs w:val="22"/>
        </w:rPr>
        <w:tab/>
      </w:r>
      <w:r>
        <w:t>Others</w:t>
      </w:r>
      <w:r>
        <w:tab/>
      </w:r>
      <w:r>
        <w:fldChar w:fldCharType="begin" w:fldLock="1"/>
      </w:r>
      <w:r>
        <w:instrText xml:space="preserve"> PAGEREF _Toc521688329 \h </w:instrText>
      </w:r>
      <w:r>
        <w:fldChar w:fldCharType="separate"/>
      </w:r>
      <w:r>
        <w:t>29</w:t>
      </w:r>
      <w:r>
        <w:fldChar w:fldCharType="end"/>
      </w:r>
    </w:p>
    <w:p w:rsidR="00437C63" w:rsidRDefault="00437C63">
      <w:pPr>
        <w:pStyle w:val="TOC2"/>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Void</w:t>
      </w:r>
      <w:r>
        <w:tab/>
      </w:r>
      <w:r>
        <w:fldChar w:fldCharType="begin" w:fldLock="1"/>
      </w:r>
      <w:r>
        <w:instrText xml:space="preserve"> PAGEREF _Toc521688330 \h </w:instrText>
      </w:r>
      <w:r>
        <w:fldChar w:fldCharType="separate"/>
      </w:r>
      <w:r>
        <w:t>29</w:t>
      </w:r>
      <w:r>
        <w:fldChar w:fldCharType="end"/>
      </w:r>
    </w:p>
    <w:p w:rsidR="00437C63" w:rsidRDefault="00437C63">
      <w:pPr>
        <w:pStyle w:val="TOC2"/>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Void</w:t>
      </w:r>
      <w:r>
        <w:tab/>
      </w:r>
      <w:r>
        <w:fldChar w:fldCharType="begin" w:fldLock="1"/>
      </w:r>
      <w:r>
        <w:instrText xml:space="preserve"> PAGEREF _Toc521688331 \h </w:instrText>
      </w:r>
      <w:r>
        <w:fldChar w:fldCharType="separate"/>
      </w:r>
      <w:r>
        <w:t>29</w:t>
      </w:r>
      <w:r>
        <w:fldChar w:fldCharType="end"/>
      </w:r>
    </w:p>
    <w:p w:rsidR="00437C63" w:rsidRDefault="00437C63">
      <w:pPr>
        <w:pStyle w:val="TOC2"/>
        <w:rPr>
          <w:rFonts w:asciiTheme="minorHAnsi" w:eastAsiaTheme="minorEastAsia" w:hAnsiTheme="minorHAnsi" w:cstheme="minorBidi"/>
          <w:sz w:val="22"/>
          <w:szCs w:val="22"/>
        </w:rPr>
      </w:pPr>
      <w:r>
        <w:t>24</w:t>
      </w:r>
      <w:r>
        <w:rPr>
          <w:rFonts w:asciiTheme="minorHAnsi" w:eastAsiaTheme="minorEastAsia" w:hAnsiTheme="minorHAnsi" w:cstheme="minorBidi"/>
          <w:sz w:val="22"/>
          <w:szCs w:val="22"/>
        </w:rPr>
        <w:tab/>
      </w:r>
      <w:r>
        <w:t>Study on Integrated Access and Backhaul for NR</w:t>
      </w:r>
      <w:r>
        <w:tab/>
      </w:r>
      <w:r>
        <w:fldChar w:fldCharType="begin" w:fldLock="1"/>
      </w:r>
      <w:r>
        <w:instrText xml:space="preserve"> PAGEREF _Toc521688332 \h </w:instrText>
      </w:r>
      <w:r>
        <w:fldChar w:fldCharType="separate"/>
      </w:r>
      <w:r>
        <w:t>29</w:t>
      </w:r>
      <w:r>
        <w:fldChar w:fldCharType="end"/>
      </w:r>
    </w:p>
    <w:p w:rsidR="00437C63" w:rsidRDefault="00437C63">
      <w:pPr>
        <w:pStyle w:val="TOC3"/>
        <w:rPr>
          <w:rFonts w:asciiTheme="minorHAnsi" w:eastAsiaTheme="minorEastAsia" w:hAnsiTheme="minorHAnsi" w:cstheme="minorBidi"/>
          <w:sz w:val="22"/>
          <w:szCs w:val="22"/>
        </w:rPr>
      </w:pPr>
      <w:r>
        <w:t>24.1</w:t>
      </w:r>
      <w:r>
        <w:rPr>
          <w:rFonts w:asciiTheme="minorHAnsi" w:eastAsiaTheme="minorEastAsia" w:hAnsiTheme="minorHAnsi" w:cstheme="minorBidi"/>
          <w:sz w:val="22"/>
          <w:szCs w:val="22"/>
        </w:rPr>
        <w:tab/>
      </w:r>
      <w:r>
        <w:t>Network Architecture and Scenarios</w:t>
      </w:r>
      <w:r>
        <w:tab/>
      </w:r>
      <w:r>
        <w:fldChar w:fldCharType="begin" w:fldLock="1"/>
      </w:r>
      <w:r>
        <w:instrText xml:space="preserve"> PAGEREF _Toc521688333 \h </w:instrText>
      </w:r>
      <w:r>
        <w:fldChar w:fldCharType="separate"/>
      </w:r>
      <w:r>
        <w:t>29</w:t>
      </w:r>
      <w:r>
        <w:fldChar w:fldCharType="end"/>
      </w:r>
    </w:p>
    <w:p w:rsidR="00437C63" w:rsidRDefault="00437C63">
      <w:pPr>
        <w:pStyle w:val="TOC4"/>
        <w:rPr>
          <w:rFonts w:asciiTheme="minorHAnsi" w:eastAsiaTheme="minorEastAsia" w:hAnsiTheme="minorHAnsi" w:cstheme="minorBidi"/>
          <w:sz w:val="22"/>
          <w:szCs w:val="22"/>
        </w:rPr>
      </w:pPr>
      <w:r>
        <w:t>24.1.1</w:t>
      </w:r>
      <w:r>
        <w:rPr>
          <w:rFonts w:asciiTheme="minorHAnsi" w:eastAsiaTheme="minorEastAsia" w:hAnsiTheme="minorHAnsi" w:cstheme="minorBidi"/>
          <w:sz w:val="22"/>
          <w:szCs w:val="22"/>
        </w:rPr>
        <w:tab/>
      </w:r>
      <w:r>
        <w:t>General, Scenarios, Architecture Options</w:t>
      </w:r>
      <w:r>
        <w:tab/>
      </w:r>
      <w:r>
        <w:fldChar w:fldCharType="begin" w:fldLock="1"/>
      </w:r>
      <w:r>
        <w:instrText xml:space="preserve"> PAGEREF _Toc521688334 \h </w:instrText>
      </w:r>
      <w:r>
        <w:fldChar w:fldCharType="separate"/>
      </w:r>
      <w:r>
        <w:t>30</w:t>
      </w:r>
      <w:r>
        <w:fldChar w:fldCharType="end"/>
      </w:r>
    </w:p>
    <w:p w:rsidR="00437C63" w:rsidRDefault="00437C63">
      <w:pPr>
        <w:pStyle w:val="TOC5"/>
        <w:rPr>
          <w:rFonts w:asciiTheme="minorHAnsi" w:eastAsiaTheme="minorEastAsia" w:hAnsiTheme="minorHAnsi" w:cstheme="minorBidi"/>
          <w:sz w:val="22"/>
          <w:szCs w:val="22"/>
        </w:rPr>
      </w:pPr>
      <w:r>
        <w:t>24.1.1.1</w:t>
      </w:r>
      <w:r>
        <w:rPr>
          <w:rFonts w:asciiTheme="minorHAnsi" w:eastAsiaTheme="minorEastAsia" w:hAnsiTheme="minorHAnsi" w:cstheme="minorBidi"/>
          <w:sz w:val="22"/>
          <w:szCs w:val="22"/>
        </w:rPr>
        <w:tab/>
      </w:r>
      <w:r>
        <w:t>Scenarios</w:t>
      </w:r>
      <w:r>
        <w:tab/>
      </w:r>
      <w:r>
        <w:fldChar w:fldCharType="begin" w:fldLock="1"/>
      </w:r>
      <w:r>
        <w:instrText xml:space="preserve"> PAGEREF _Toc521688335 \h </w:instrText>
      </w:r>
      <w:r>
        <w:fldChar w:fldCharType="separate"/>
      </w:r>
      <w:r>
        <w:t>30</w:t>
      </w:r>
      <w:r>
        <w:fldChar w:fldCharType="end"/>
      </w:r>
    </w:p>
    <w:p w:rsidR="00437C63" w:rsidRDefault="00437C63">
      <w:pPr>
        <w:pStyle w:val="TOC5"/>
        <w:rPr>
          <w:rFonts w:asciiTheme="minorHAnsi" w:eastAsiaTheme="minorEastAsia" w:hAnsiTheme="minorHAnsi" w:cstheme="minorBidi"/>
          <w:sz w:val="22"/>
          <w:szCs w:val="22"/>
        </w:rPr>
      </w:pPr>
      <w:r>
        <w:t>24.1.1.2</w:t>
      </w:r>
      <w:r>
        <w:rPr>
          <w:rFonts w:asciiTheme="minorHAnsi" w:eastAsiaTheme="minorEastAsia" w:hAnsiTheme="minorHAnsi" w:cstheme="minorBidi"/>
          <w:sz w:val="22"/>
          <w:szCs w:val="22"/>
        </w:rPr>
        <w:tab/>
      </w:r>
      <w:r>
        <w:t>Architecture Options</w:t>
      </w:r>
      <w:r>
        <w:tab/>
      </w:r>
      <w:r>
        <w:fldChar w:fldCharType="begin" w:fldLock="1"/>
      </w:r>
      <w:r>
        <w:instrText xml:space="preserve"> PAGEREF _Toc521688336 \h </w:instrText>
      </w:r>
      <w:r>
        <w:fldChar w:fldCharType="separate"/>
      </w:r>
      <w:r>
        <w:t>30</w:t>
      </w:r>
      <w:r>
        <w:fldChar w:fldCharType="end"/>
      </w:r>
    </w:p>
    <w:p w:rsidR="00437C63" w:rsidRDefault="00437C63">
      <w:pPr>
        <w:pStyle w:val="TOC5"/>
        <w:rPr>
          <w:rFonts w:asciiTheme="minorHAnsi" w:eastAsiaTheme="minorEastAsia" w:hAnsiTheme="minorHAnsi" w:cstheme="minorBidi"/>
          <w:sz w:val="22"/>
          <w:szCs w:val="22"/>
        </w:rPr>
      </w:pPr>
      <w:r>
        <w:t>24.1.1.3</w:t>
      </w:r>
      <w:r>
        <w:rPr>
          <w:rFonts w:asciiTheme="minorHAnsi" w:eastAsiaTheme="minorEastAsia" w:hAnsiTheme="minorHAnsi" w:cstheme="minorBidi"/>
          <w:sz w:val="22"/>
          <w:szCs w:val="22"/>
        </w:rPr>
        <w:tab/>
      </w:r>
      <w:r>
        <w:t>IAB and NSA Operation</w:t>
      </w:r>
      <w:r>
        <w:tab/>
      </w:r>
      <w:r>
        <w:fldChar w:fldCharType="begin" w:fldLock="1"/>
      </w:r>
      <w:r>
        <w:instrText xml:space="preserve"> PAGEREF _Toc521688337 \h </w:instrText>
      </w:r>
      <w:r>
        <w:fldChar w:fldCharType="separate"/>
      </w:r>
      <w:r>
        <w:t>31</w:t>
      </w:r>
      <w:r>
        <w:fldChar w:fldCharType="end"/>
      </w:r>
    </w:p>
    <w:p w:rsidR="00437C63" w:rsidRDefault="00437C63">
      <w:pPr>
        <w:pStyle w:val="TOC4"/>
        <w:rPr>
          <w:rFonts w:asciiTheme="minorHAnsi" w:eastAsiaTheme="minorEastAsia" w:hAnsiTheme="minorHAnsi" w:cstheme="minorBidi"/>
          <w:sz w:val="22"/>
          <w:szCs w:val="22"/>
        </w:rPr>
      </w:pPr>
      <w:r>
        <w:t>24.1.2</w:t>
      </w:r>
      <w:r>
        <w:rPr>
          <w:rFonts w:asciiTheme="minorHAnsi" w:eastAsiaTheme="minorEastAsia" w:hAnsiTheme="minorHAnsi" w:cstheme="minorBidi"/>
          <w:sz w:val="22"/>
          <w:szCs w:val="22"/>
        </w:rPr>
        <w:tab/>
      </w:r>
      <w:r>
        <w:t>Protocol Stack, Functions, Procedures</w:t>
      </w:r>
      <w:r>
        <w:tab/>
      </w:r>
      <w:r>
        <w:fldChar w:fldCharType="begin" w:fldLock="1"/>
      </w:r>
      <w:r>
        <w:instrText xml:space="preserve"> PAGEREF _Toc521688338 \h </w:instrText>
      </w:r>
      <w:r>
        <w:fldChar w:fldCharType="separate"/>
      </w:r>
      <w:r>
        <w:t>32</w:t>
      </w:r>
      <w:r>
        <w:fldChar w:fldCharType="end"/>
      </w:r>
    </w:p>
    <w:p w:rsidR="00437C63" w:rsidRDefault="00437C63">
      <w:pPr>
        <w:pStyle w:val="TOC5"/>
        <w:rPr>
          <w:rFonts w:asciiTheme="minorHAnsi" w:eastAsiaTheme="minorEastAsia" w:hAnsiTheme="minorHAnsi" w:cstheme="minorBidi"/>
          <w:sz w:val="22"/>
          <w:szCs w:val="22"/>
        </w:rPr>
      </w:pPr>
      <w:r>
        <w:t>24.1.2.1</w:t>
      </w:r>
      <w:r>
        <w:rPr>
          <w:rFonts w:asciiTheme="minorHAnsi" w:eastAsiaTheme="minorEastAsia" w:hAnsiTheme="minorHAnsi" w:cstheme="minorBidi"/>
          <w:sz w:val="22"/>
          <w:szCs w:val="22"/>
        </w:rPr>
        <w:tab/>
      </w:r>
      <w:r>
        <w:t>Protocol Stack</w:t>
      </w:r>
      <w:r>
        <w:tab/>
      </w:r>
      <w:r>
        <w:fldChar w:fldCharType="begin" w:fldLock="1"/>
      </w:r>
      <w:r>
        <w:instrText xml:space="preserve"> PAGEREF _Toc521688339 \h </w:instrText>
      </w:r>
      <w:r>
        <w:fldChar w:fldCharType="separate"/>
      </w:r>
      <w:r>
        <w:t>32</w:t>
      </w:r>
      <w:r>
        <w:fldChar w:fldCharType="end"/>
      </w:r>
    </w:p>
    <w:p w:rsidR="00437C63" w:rsidRDefault="00437C63">
      <w:pPr>
        <w:pStyle w:val="TOC5"/>
        <w:rPr>
          <w:rFonts w:asciiTheme="minorHAnsi" w:eastAsiaTheme="minorEastAsia" w:hAnsiTheme="minorHAnsi" w:cstheme="minorBidi"/>
          <w:sz w:val="22"/>
          <w:szCs w:val="22"/>
        </w:rPr>
      </w:pPr>
      <w:r>
        <w:t>24.1.2.2</w:t>
      </w:r>
      <w:r>
        <w:rPr>
          <w:rFonts w:asciiTheme="minorHAnsi" w:eastAsiaTheme="minorEastAsia" w:hAnsiTheme="minorHAnsi" w:cstheme="minorBidi"/>
          <w:sz w:val="22"/>
          <w:szCs w:val="22"/>
        </w:rPr>
        <w:tab/>
      </w:r>
      <w:r>
        <w:t>QoS, Bearer Management</w:t>
      </w:r>
      <w:r>
        <w:tab/>
      </w:r>
      <w:r>
        <w:fldChar w:fldCharType="begin" w:fldLock="1"/>
      </w:r>
      <w:r>
        <w:instrText xml:space="preserve"> PAGEREF _Toc521688340 \h </w:instrText>
      </w:r>
      <w:r>
        <w:fldChar w:fldCharType="separate"/>
      </w:r>
      <w:r>
        <w:t>35</w:t>
      </w:r>
      <w:r>
        <w:fldChar w:fldCharType="end"/>
      </w:r>
    </w:p>
    <w:p w:rsidR="00437C63" w:rsidRDefault="00437C63">
      <w:pPr>
        <w:pStyle w:val="TOC5"/>
        <w:rPr>
          <w:rFonts w:asciiTheme="minorHAnsi" w:eastAsiaTheme="minorEastAsia" w:hAnsiTheme="minorHAnsi" w:cstheme="minorBidi"/>
          <w:sz w:val="22"/>
          <w:szCs w:val="22"/>
        </w:rPr>
      </w:pPr>
      <w:r>
        <w:t>24.1.2.3</w:t>
      </w:r>
      <w:r>
        <w:rPr>
          <w:rFonts w:asciiTheme="minorHAnsi" w:eastAsiaTheme="minorEastAsia" w:hAnsiTheme="minorHAnsi" w:cstheme="minorBidi"/>
          <w:sz w:val="22"/>
          <w:szCs w:val="22"/>
        </w:rPr>
        <w:tab/>
      </w:r>
      <w:r>
        <w:t>Setup, Connection Establishment</w:t>
      </w:r>
      <w:r>
        <w:tab/>
      </w:r>
      <w:r>
        <w:fldChar w:fldCharType="begin" w:fldLock="1"/>
      </w:r>
      <w:r>
        <w:instrText xml:space="preserve"> PAGEREF _Toc521688341 \h </w:instrText>
      </w:r>
      <w:r>
        <w:fldChar w:fldCharType="separate"/>
      </w:r>
      <w:r>
        <w:t>38</w:t>
      </w:r>
      <w:r>
        <w:fldChar w:fldCharType="end"/>
      </w:r>
    </w:p>
    <w:p w:rsidR="00437C63" w:rsidRDefault="00437C63">
      <w:pPr>
        <w:pStyle w:val="TOC4"/>
        <w:rPr>
          <w:rFonts w:asciiTheme="minorHAnsi" w:eastAsiaTheme="minorEastAsia" w:hAnsiTheme="minorHAnsi" w:cstheme="minorBidi"/>
          <w:sz w:val="22"/>
          <w:szCs w:val="22"/>
        </w:rPr>
      </w:pPr>
      <w:r>
        <w:t>24.1.3</w:t>
      </w:r>
      <w:r>
        <w:rPr>
          <w:rFonts w:asciiTheme="minorHAnsi" w:eastAsiaTheme="minorEastAsia" w:hAnsiTheme="minorHAnsi" w:cstheme="minorBidi"/>
          <w:sz w:val="22"/>
          <w:szCs w:val="22"/>
        </w:rPr>
        <w:tab/>
      </w:r>
      <w:r>
        <w:t>Network Synchronization</w:t>
      </w:r>
      <w:r>
        <w:tab/>
      </w:r>
      <w:r>
        <w:fldChar w:fldCharType="begin" w:fldLock="1"/>
      </w:r>
      <w:r>
        <w:instrText xml:space="preserve"> PAGEREF _Toc521688342 \h </w:instrText>
      </w:r>
      <w:r>
        <w:fldChar w:fldCharType="separate"/>
      </w:r>
      <w:r>
        <w:t>39</w:t>
      </w:r>
      <w:r>
        <w:fldChar w:fldCharType="end"/>
      </w:r>
    </w:p>
    <w:p w:rsidR="00437C63" w:rsidRDefault="00437C63">
      <w:pPr>
        <w:pStyle w:val="TOC4"/>
        <w:rPr>
          <w:rFonts w:asciiTheme="minorHAnsi" w:eastAsiaTheme="minorEastAsia" w:hAnsiTheme="minorHAnsi" w:cstheme="minorBidi"/>
          <w:sz w:val="22"/>
          <w:szCs w:val="22"/>
        </w:rPr>
      </w:pPr>
      <w:r>
        <w:t>24.1.4</w:t>
      </w:r>
      <w:r>
        <w:rPr>
          <w:rFonts w:asciiTheme="minorHAnsi" w:eastAsiaTheme="minorEastAsia" w:hAnsiTheme="minorHAnsi" w:cstheme="minorBidi"/>
          <w:sz w:val="22"/>
          <w:szCs w:val="22"/>
        </w:rPr>
        <w:tab/>
      </w:r>
      <w:r>
        <w:t>Others</w:t>
      </w:r>
      <w:r>
        <w:tab/>
      </w:r>
      <w:r>
        <w:fldChar w:fldCharType="begin" w:fldLock="1"/>
      </w:r>
      <w:r>
        <w:instrText xml:space="preserve"> PAGEREF _Toc521688343 \h </w:instrText>
      </w:r>
      <w:r>
        <w:fldChar w:fldCharType="separate"/>
      </w:r>
      <w:r>
        <w:t>39</w:t>
      </w:r>
      <w:r>
        <w:fldChar w:fldCharType="end"/>
      </w:r>
    </w:p>
    <w:p w:rsidR="00437C63" w:rsidRDefault="00437C63">
      <w:pPr>
        <w:pStyle w:val="TOC3"/>
        <w:rPr>
          <w:rFonts w:asciiTheme="minorHAnsi" w:eastAsiaTheme="minorEastAsia" w:hAnsiTheme="minorHAnsi" w:cstheme="minorBidi"/>
          <w:sz w:val="22"/>
          <w:szCs w:val="22"/>
        </w:rPr>
      </w:pPr>
      <w:r>
        <w:t>24.2</w:t>
      </w:r>
      <w:r>
        <w:rPr>
          <w:rFonts w:asciiTheme="minorHAnsi" w:eastAsiaTheme="minorEastAsia" w:hAnsiTheme="minorHAnsi" w:cstheme="minorBidi"/>
          <w:sz w:val="22"/>
          <w:szCs w:val="22"/>
        </w:rPr>
        <w:tab/>
      </w:r>
      <w:r>
        <w:t>Backhaul Link Discovery and Route Selection</w:t>
      </w:r>
      <w:r>
        <w:tab/>
      </w:r>
      <w:r>
        <w:fldChar w:fldCharType="begin" w:fldLock="1"/>
      </w:r>
      <w:r>
        <w:instrText xml:space="preserve"> PAGEREF _Toc521688344 \h </w:instrText>
      </w:r>
      <w:r>
        <w:fldChar w:fldCharType="separate"/>
      </w:r>
      <w:r>
        <w:t>39</w:t>
      </w:r>
      <w:r>
        <w:fldChar w:fldCharType="end"/>
      </w:r>
    </w:p>
    <w:p w:rsidR="00437C63" w:rsidRDefault="00437C63">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Essential Corrections to Rel-15 and TEI15</w:t>
      </w:r>
      <w:r>
        <w:tab/>
      </w:r>
      <w:r>
        <w:fldChar w:fldCharType="begin" w:fldLock="1"/>
      </w:r>
      <w:r>
        <w:instrText xml:space="preserve"> PAGEREF _Toc521688345 \h </w:instrText>
      </w:r>
      <w:r>
        <w:fldChar w:fldCharType="separate"/>
      </w:r>
      <w:r>
        <w:t>41</w:t>
      </w:r>
      <w:r>
        <w:fldChar w:fldCharType="end"/>
      </w:r>
    </w:p>
    <w:p w:rsidR="00437C63" w:rsidRDefault="00437C63">
      <w:pPr>
        <w:pStyle w:val="TOC3"/>
        <w:rPr>
          <w:rFonts w:asciiTheme="minorHAnsi" w:eastAsiaTheme="minorEastAsia" w:hAnsiTheme="minorHAnsi" w:cstheme="minorBidi"/>
          <w:sz w:val="22"/>
          <w:szCs w:val="22"/>
        </w:rPr>
      </w:pPr>
      <w:r>
        <w:t>31.1</w:t>
      </w:r>
      <w:r>
        <w:rPr>
          <w:rFonts w:asciiTheme="minorHAnsi" w:eastAsiaTheme="minorEastAsia" w:hAnsiTheme="minorHAnsi" w:cstheme="minorBidi"/>
          <w:sz w:val="22"/>
          <w:szCs w:val="22"/>
        </w:rPr>
        <w:tab/>
      </w:r>
      <w:r>
        <w:t>3G</w:t>
      </w:r>
      <w:r>
        <w:tab/>
      </w:r>
      <w:r>
        <w:fldChar w:fldCharType="begin" w:fldLock="1"/>
      </w:r>
      <w:r>
        <w:instrText xml:space="preserve"> PAGEREF _Toc521688346 \h </w:instrText>
      </w:r>
      <w:r>
        <w:fldChar w:fldCharType="separate"/>
      </w:r>
      <w:r>
        <w:t>41</w:t>
      </w:r>
      <w:r>
        <w:fldChar w:fldCharType="end"/>
      </w:r>
    </w:p>
    <w:p w:rsidR="00437C63" w:rsidRDefault="00437C63">
      <w:pPr>
        <w:pStyle w:val="TOC3"/>
        <w:rPr>
          <w:rFonts w:asciiTheme="minorHAnsi" w:eastAsiaTheme="minorEastAsia" w:hAnsiTheme="minorHAnsi" w:cstheme="minorBidi"/>
          <w:sz w:val="22"/>
          <w:szCs w:val="22"/>
        </w:rPr>
      </w:pPr>
      <w:r>
        <w:t>31.2</w:t>
      </w:r>
      <w:r>
        <w:rPr>
          <w:rFonts w:asciiTheme="minorHAnsi" w:eastAsiaTheme="minorEastAsia" w:hAnsiTheme="minorHAnsi" w:cstheme="minorBidi"/>
          <w:sz w:val="22"/>
          <w:szCs w:val="22"/>
        </w:rPr>
        <w:tab/>
      </w:r>
      <w:r>
        <w:t>LTE</w:t>
      </w:r>
      <w:r>
        <w:tab/>
      </w:r>
      <w:r>
        <w:fldChar w:fldCharType="begin" w:fldLock="1"/>
      </w:r>
      <w:r>
        <w:instrText xml:space="preserve"> PAGEREF _Toc521688347 \h </w:instrText>
      </w:r>
      <w:r>
        <w:fldChar w:fldCharType="separate"/>
      </w:r>
      <w:r>
        <w:t>41</w:t>
      </w:r>
      <w:r>
        <w:fldChar w:fldCharType="end"/>
      </w:r>
    </w:p>
    <w:p w:rsidR="00437C63" w:rsidRDefault="00437C63">
      <w:pPr>
        <w:pStyle w:val="TOC3"/>
        <w:rPr>
          <w:rFonts w:asciiTheme="minorHAnsi" w:eastAsiaTheme="minorEastAsia" w:hAnsiTheme="minorHAnsi" w:cstheme="minorBidi"/>
          <w:sz w:val="22"/>
          <w:szCs w:val="22"/>
        </w:rPr>
      </w:pPr>
      <w:r>
        <w:t>31.3</w:t>
      </w:r>
      <w:r>
        <w:rPr>
          <w:rFonts w:asciiTheme="minorHAnsi" w:eastAsiaTheme="minorEastAsia" w:hAnsiTheme="minorHAnsi" w:cstheme="minorBidi"/>
          <w:sz w:val="22"/>
          <w:szCs w:val="22"/>
        </w:rPr>
        <w:tab/>
      </w:r>
      <w:r>
        <w:t>NR</w:t>
      </w:r>
      <w:r>
        <w:tab/>
      </w:r>
      <w:r>
        <w:fldChar w:fldCharType="begin" w:fldLock="1"/>
      </w:r>
      <w:r>
        <w:instrText xml:space="preserve"> PAGEREF _Toc521688348 \h </w:instrText>
      </w:r>
      <w:r>
        <w:fldChar w:fldCharType="separate"/>
      </w:r>
      <w:r>
        <w:t>41</w:t>
      </w:r>
      <w:r>
        <w:fldChar w:fldCharType="end"/>
      </w:r>
    </w:p>
    <w:p w:rsidR="00437C63" w:rsidRDefault="00437C63">
      <w:pPr>
        <w:pStyle w:val="TOC4"/>
        <w:rPr>
          <w:rFonts w:asciiTheme="minorHAnsi" w:eastAsiaTheme="minorEastAsia" w:hAnsiTheme="minorHAnsi" w:cstheme="minorBidi"/>
          <w:sz w:val="22"/>
          <w:szCs w:val="22"/>
        </w:rPr>
      </w:pPr>
      <w:r>
        <w:t>31.3.1</w:t>
      </w:r>
      <w:r>
        <w:rPr>
          <w:rFonts w:asciiTheme="minorHAnsi" w:eastAsiaTheme="minorEastAsia" w:hAnsiTheme="minorHAnsi" w:cstheme="minorBidi"/>
          <w:sz w:val="22"/>
          <w:szCs w:val="22"/>
        </w:rPr>
        <w:tab/>
      </w:r>
      <w:r>
        <w:t>Essential Corrections</w:t>
      </w:r>
      <w:r>
        <w:tab/>
      </w:r>
      <w:r>
        <w:fldChar w:fldCharType="begin" w:fldLock="1"/>
      </w:r>
      <w:r>
        <w:instrText xml:space="preserve"> PAGEREF _Toc521688349 \h </w:instrText>
      </w:r>
      <w:r>
        <w:fldChar w:fldCharType="separate"/>
      </w:r>
      <w:r>
        <w:t>41</w:t>
      </w:r>
      <w:r>
        <w:fldChar w:fldCharType="end"/>
      </w:r>
    </w:p>
    <w:p w:rsidR="00437C63" w:rsidRDefault="00437C63">
      <w:pPr>
        <w:pStyle w:val="TOC5"/>
        <w:rPr>
          <w:rFonts w:asciiTheme="minorHAnsi" w:eastAsiaTheme="minorEastAsia" w:hAnsiTheme="minorHAnsi" w:cstheme="minorBidi"/>
          <w:sz w:val="22"/>
          <w:szCs w:val="22"/>
        </w:rPr>
      </w:pPr>
      <w:r>
        <w:t>31.3.1.1</w:t>
      </w:r>
      <w:r>
        <w:rPr>
          <w:rFonts w:asciiTheme="minorHAnsi" w:eastAsiaTheme="minorEastAsia" w:hAnsiTheme="minorHAnsi" w:cstheme="minorBidi"/>
          <w:sz w:val="22"/>
          <w:szCs w:val="22"/>
        </w:rPr>
        <w:tab/>
      </w:r>
      <w:r>
        <w:t>UE History Information</w:t>
      </w:r>
      <w:r>
        <w:tab/>
      </w:r>
      <w:r>
        <w:fldChar w:fldCharType="begin" w:fldLock="1"/>
      </w:r>
      <w:r>
        <w:instrText xml:space="preserve"> PAGEREF _Toc521688350 \h </w:instrText>
      </w:r>
      <w:r>
        <w:fldChar w:fldCharType="separate"/>
      </w:r>
      <w:r>
        <w:t>41</w:t>
      </w:r>
      <w:r>
        <w:fldChar w:fldCharType="end"/>
      </w:r>
    </w:p>
    <w:p w:rsidR="00437C63" w:rsidRDefault="00437C63">
      <w:pPr>
        <w:pStyle w:val="TOC5"/>
        <w:rPr>
          <w:rFonts w:asciiTheme="minorHAnsi" w:eastAsiaTheme="minorEastAsia" w:hAnsiTheme="minorHAnsi" w:cstheme="minorBidi"/>
          <w:sz w:val="22"/>
          <w:szCs w:val="22"/>
        </w:rPr>
      </w:pPr>
      <w:r>
        <w:t>31.3.1.2</w:t>
      </w:r>
      <w:r>
        <w:rPr>
          <w:rFonts w:asciiTheme="minorHAnsi" w:eastAsiaTheme="minorEastAsia" w:hAnsiTheme="minorHAnsi" w:cstheme="minorBidi"/>
          <w:sz w:val="22"/>
          <w:szCs w:val="22"/>
        </w:rPr>
        <w:tab/>
      </w:r>
      <w:r>
        <w:t>RANAC and E-UTRAN Cell List</w:t>
      </w:r>
      <w:r>
        <w:tab/>
      </w:r>
      <w:r>
        <w:fldChar w:fldCharType="begin" w:fldLock="1"/>
      </w:r>
      <w:r>
        <w:instrText xml:space="preserve"> PAGEREF _Toc521688351 \h </w:instrText>
      </w:r>
      <w:r>
        <w:fldChar w:fldCharType="separate"/>
      </w:r>
      <w:r>
        <w:t>44</w:t>
      </w:r>
      <w:r>
        <w:fldChar w:fldCharType="end"/>
      </w:r>
    </w:p>
    <w:p w:rsidR="00437C63" w:rsidRDefault="00437C63">
      <w:pPr>
        <w:pStyle w:val="TOC5"/>
        <w:rPr>
          <w:rFonts w:asciiTheme="minorHAnsi" w:eastAsiaTheme="minorEastAsia" w:hAnsiTheme="minorHAnsi" w:cstheme="minorBidi"/>
          <w:sz w:val="22"/>
          <w:szCs w:val="22"/>
        </w:rPr>
      </w:pPr>
      <w:r>
        <w:t>31.3.1.3</w:t>
      </w:r>
      <w:r>
        <w:rPr>
          <w:rFonts w:asciiTheme="minorHAnsi" w:eastAsiaTheme="minorEastAsia" w:hAnsiTheme="minorHAnsi" w:cstheme="minorBidi"/>
          <w:sz w:val="22"/>
          <w:szCs w:val="22"/>
        </w:rPr>
        <w:tab/>
      </w:r>
      <w:r>
        <w:t>Assistance Information for RAN Paging and RRC_INACTIVE Handling</w:t>
      </w:r>
      <w:r>
        <w:tab/>
      </w:r>
      <w:r>
        <w:fldChar w:fldCharType="begin" w:fldLock="1"/>
      </w:r>
      <w:r>
        <w:instrText xml:space="preserve"> PAGEREF _Toc521688352 \h </w:instrText>
      </w:r>
      <w:r>
        <w:fldChar w:fldCharType="separate"/>
      </w:r>
      <w:r>
        <w:t>45</w:t>
      </w:r>
      <w:r>
        <w:fldChar w:fldCharType="end"/>
      </w:r>
    </w:p>
    <w:p w:rsidR="00437C63" w:rsidRDefault="00437C63">
      <w:pPr>
        <w:pStyle w:val="TOC5"/>
        <w:rPr>
          <w:rFonts w:asciiTheme="minorHAnsi" w:eastAsiaTheme="minorEastAsia" w:hAnsiTheme="minorHAnsi" w:cstheme="minorBidi"/>
          <w:sz w:val="22"/>
          <w:szCs w:val="22"/>
        </w:rPr>
      </w:pPr>
      <w:r>
        <w:t>31.3.1.4</w:t>
      </w:r>
      <w:r>
        <w:rPr>
          <w:rFonts w:asciiTheme="minorHAnsi" w:eastAsiaTheme="minorEastAsia" w:hAnsiTheme="minorHAnsi" w:cstheme="minorBidi"/>
          <w:sz w:val="22"/>
          <w:szCs w:val="22"/>
        </w:rPr>
        <w:tab/>
      </w:r>
      <w:r>
        <w:t>Secondary RAT Data Volume Counting</w:t>
      </w:r>
      <w:r>
        <w:tab/>
      </w:r>
      <w:r>
        <w:fldChar w:fldCharType="begin" w:fldLock="1"/>
      </w:r>
      <w:r>
        <w:instrText xml:space="preserve"> PAGEREF _Toc521688353 \h </w:instrText>
      </w:r>
      <w:r>
        <w:fldChar w:fldCharType="separate"/>
      </w:r>
      <w:r>
        <w:t>52</w:t>
      </w:r>
      <w:r>
        <w:fldChar w:fldCharType="end"/>
      </w:r>
    </w:p>
    <w:p w:rsidR="00437C63" w:rsidRDefault="00437C63">
      <w:pPr>
        <w:pStyle w:val="TOC5"/>
        <w:rPr>
          <w:rFonts w:asciiTheme="minorHAnsi" w:eastAsiaTheme="minorEastAsia" w:hAnsiTheme="minorHAnsi" w:cstheme="minorBidi"/>
          <w:sz w:val="22"/>
          <w:szCs w:val="22"/>
        </w:rPr>
      </w:pPr>
      <w:r>
        <w:t>31.3.1.5</w:t>
      </w:r>
      <w:r>
        <w:rPr>
          <w:rFonts w:asciiTheme="minorHAnsi" w:eastAsiaTheme="minorEastAsia" w:hAnsiTheme="minorHAnsi" w:cstheme="minorBidi"/>
          <w:sz w:val="22"/>
          <w:szCs w:val="22"/>
        </w:rPr>
        <w:tab/>
      </w:r>
      <w:r>
        <w:t>AMBR</w:t>
      </w:r>
      <w:r>
        <w:tab/>
      </w:r>
      <w:r>
        <w:fldChar w:fldCharType="begin" w:fldLock="1"/>
      </w:r>
      <w:r>
        <w:instrText xml:space="preserve"> PAGEREF _Toc521688354 \h </w:instrText>
      </w:r>
      <w:r>
        <w:fldChar w:fldCharType="separate"/>
      </w:r>
      <w:r>
        <w:t>58</w:t>
      </w:r>
      <w:r>
        <w:fldChar w:fldCharType="end"/>
      </w:r>
    </w:p>
    <w:p w:rsidR="00437C63" w:rsidRDefault="00437C63">
      <w:pPr>
        <w:pStyle w:val="TOC5"/>
        <w:rPr>
          <w:rFonts w:asciiTheme="minorHAnsi" w:eastAsiaTheme="minorEastAsia" w:hAnsiTheme="minorHAnsi" w:cstheme="minorBidi"/>
          <w:sz w:val="22"/>
          <w:szCs w:val="22"/>
        </w:rPr>
      </w:pPr>
      <w:r>
        <w:t>31.3.1.6</w:t>
      </w:r>
      <w:r>
        <w:rPr>
          <w:rFonts w:asciiTheme="minorHAnsi" w:eastAsiaTheme="minorEastAsia" w:hAnsiTheme="minorHAnsi" w:cstheme="minorBidi"/>
          <w:sz w:val="22"/>
          <w:szCs w:val="22"/>
        </w:rPr>
        <w:tab/>
      </w:r>
      <w:r>
        <w:t>Band Information in X2AP</w:t>
      </w:r>
      <w:r>
        <w:tab/>
      </w:r>
      <w:r>
        <w:fldChar w:fldCharType="begin" w:fldLock="1"/>
      </w:r>
      <w:r>
        <w:instrText xml:space="preserve"> PAGEREF _Toc521688355 \h </w:instrText>
      </w:r>
      <w:r>
        <w:fldChar w:fldCharType="separate"/>
      </w:r>
      <w:r>
        <w:t>65</w:t>
      </w:r>
      <w:r>
        <w:fldChar w:fldCharType="end"/>
      </w:r>
    </w:p>
    <w:p w:rsidR="00437C63" w:rsidRDefault="00437C63">
      <w:pPr>
        <w:pStyle w:val="TOC5"/>
        <w:rPr>
          <w:rFonts w:asciiTheme="minorHAnsi" w:eastAsiaTheme="minorEastAsia" w:hAnsiTheme="minorHAnsi" w:cstheme="minorBidi"/>
          <w:sz w:val="22"/>
          <w:szCs w:val="22"/>
        </w:rPr>
      </w:pPr>
      <w:r>
        <w:t>31.3.1.7</w:t>
      </w:r>
      <w:r>
        <w:rPr>
          <w:rFonts w:asciiTheme="minorHAnsi" w:eastAsiaTheme="minorEastAsia" w:hAnsiTheme="minorHAnsi" w:cstheme="minorBidi"/>
          <w:sz w:val="22"/>
          <w:szCs w:val="22"/>
        </w:rPr>
        <w:tab/>
      </w:r>
      <w:r>
        <w:t>Issues Related to Option 5</w:t>
      </w:r>
      <w:r>
        <w:tab/>
      </w:r>
      <w:r>
        <w:fldChar w:fldCharType="begin" w:fldLock="1"/>
      </w:r>
      <w:r>
        <w:instrText xml:space="preserve"> PAGEREF _Toc521688356 \h </w:instrText>
      </w:r>
      <w:r>
        <w:fldChar w:fldCharType="separate"/>
      </w:r>
      <w:r>
        <w:t>65</w:t>
      </w:r>
      <w:r>
        <w:fldChar w:fldCharType="end"/>
      </w:r>
    </w:p>
    <w:p w:rsidR="00437C63" w:rsidRDefault="00437C63">
      <w:pPr>
        <w:pStyle w:val="TOC5"/>
        <w:rPr>
          <w:rFonts w:asciiTheme="minorHAnsi" w:eastAsiaTheme="minorEastAsia" w:hAnsiTheme="minorHAnsi" w:cstheme="minorBidi"/>
          <w:sz w:val="22"/>
          <w:szCs w:val="22"/>
        </w:rPr>
      </w:pPr>
      <w:r>
        <w:t>31.3.1.8</w:t>
      </w:r>
      <w:r>
        <w:rPr>
          <w:rFonts w:asciiTheme="minorHAnsi" w:eastAsiaTheme="minorEastAsia" w:hAnsiTheme="minorHAnsi" w:cstheme="minorBidi"/>
          <w:sz w:val="22"/>
          <w:szCs w:val="22"/>
        </w:rPr>
        <w:tab/>
      </w:r>
      <w:r>
        <w:t>F1 Issues</w:t>
      </w:r>
      <w:r>
        <w:tab/>
      </w:r>
      <w:r>
        <w:fldChar w:fldCharType="begin" w:fldLock="1"/>
      </w:r>
      <w:r>
        <w:instrText xml:space="preserve"> PAGEREF _Toc521688357 \h </w:instrText>
      </w:r>
      <w:r>
        <w:fldChar w:fldCharType="separate"/>
      </w:r>
      <w:r>
        <w:t>6</w:t>
      </w:r>
      <w:r>
        <w:t>5</w:t>
      </w:r>
      <w:r>
        <w:fldChar w:fldCharType="end"/>
      </w:r>
    </w:p>
    <w:p w:rsidR="00437C63" w:rsidRDefault="00437C63">
      <w:pPr>
        <w:pStyle w:val="TOC5"/>
        <w:rPr>
          <w:rFonts w:asciiTheme="minorHAnsi" w:eastAsiaTheme="minorEastAsia" w:hAnsiTheme="minorHAnsi" w:cstheme="minorBidi"/>
          <w:sz w:val="22"/>
          <w:szCs w:val="22"/>
        </w:rPr>
      </w:pPr>
      <w:r>
        <w:t>31.3.1.9</w:t>
      </w:r>
      <w:r>
        <w:rPr>
          <w:rFonts w:asciiTheme="minorHAnsi" w:eastAsiaTheme="minorEastAsia" w:hAnsiTheme="minorHAnsi" w:cstheme="minorBidi"/>
          <w:sz w:val="22"/>
          <w:szCs w:val="22"/>
        </w:rPr>
        <w:tab/>
      </w:r>
      <w:r>
        <w:t>X2 Issues</w:t>
      </w:r>
      <w:r>
        <w:tab/>
      </w:r>
      <w:r>
        <w:fldChar w:fldCharType="begin" w:fldLock="1"/>
      </w:r>
      <w:r>
        <w:instrText xml:space="preserve"> PAGEREF _Toc521688358 \h </w:instrText>
      </w:r>
      <w:r>
        <w:fldChar w:fldCharType="separate"/>
      </w:r>
      <w:r>
        <w:t>91</w:t>
      </w:r>
      <w:r>
        <w:fldChar w:fldCharType="end"/>
      </w:r>
    </w:p>
    <w:p w:rsidR="00437C63" w:rsidRDefault="00437C63">
      <w:pPr>
        <w:pStyle w:val="TOC5"/>
        <w:rPr>
          <w:rFonts w:asciiTheme="minorHAnsi" w:eastAsiaTheme="minorEastAsia" w:hAnsiTheme="minorHAnsi" w:cstheme="minorBidi"/>
          <w:sz w:val="22"/>
          <w:szCs w:val="22"/>
        </w:rPr>
      </w:pPr>
      <w:r>
        <w:t>31.3.1.10</w:t>
      </w:r>
      <w:r>
        <w:rPr>
          <w:rFonts w:asciiTheme="minorHAnsi" w:eastAsiaTheme="minorEastAsia" w:hAnsiTheme="minorHAnsi" w:cstheme="minorBidi"/>
          <w:sz w:val="22"/>
          <w:szCs w:val="22"/>
        </w:rPr>
        <w:tab/>
      </w:r>
      <w:r>
        <w:t>User Plane Issues</w:t>
      </w:r>
      <w:r>
        <w:tab/>
      </w:r>
      <w:r>
        <w:fldChar w:fldCharType="begin" w:fldLock="1"/>
      </w:r>
      <w:r>
        <w:instrText xml:space="preserve"> PAGEREF _Toc521688359 \h </w:instrText>
      </w:r>
      <w:r>
        <w:fldChar w:fldCharType="separate"/>
      </w:r>
      <w:r>
        <w:t>95</w:t>
      </w:r>
      <w:r>
        <w:fldChar w:fldCharType="end"/>
      </w:r>
    </w:p>
    <w:p w:rsidR="00437C63" w:rsidRDefault="00437C63">
      <w:pPr>
        <w:pStyle w:val="TOC5"/>
        <w:rPr>
          <w:rFonts w:asciiTheme="minorHAnsi" w:eastAsiaTheme="minorEastAsia" w:hAnsiTheme="minorHAnsi" w:cstheme="minorBidi"/>
          <w:sz w:val="22"/>
          <w:szCs w:val="22"/>
        </w:rPr>
      </w:pPr>
      <w:r>
        <w:t>31.3.1.11</w:t>
      </w:r>
      <w:r>
        <w:rPr>
          <w:rFonts w:asciiTheme="minorHAnsi" w:eastAsiaTheme="minorEastAsia" w:hAnsiTheme="minorHAnsi" w:cstheme="minorBidi"/>
          <w:sz w:val="22"/>
          <w:szCs w:val="22"/>
        </w:rPr>
        <w:tab/>
      </w:r>
      <w:r>
        <w:t>E1 Issues</w:t>
      </w:r>
      <w:r>
        <w:tab/>
      </w:r>
      <w:r>
        <w:fldChar w:fldCharType="begin" w:fldLock="1"/>
      </w:r>
      <w:r>
        <w:instrText xml:space="preserve"> PAGEREF _Toc521688360 \h </w:instrText>
      </w:r>
      <w:r>
        <w:fldChar w:fldCharType="separate"/>
      </w:r>
      <w:r>
        <w:t>102</w:t>
      </w:r>
      <w:r>
        <w:fldChar w:fldCharType="end"/>
      </w:r>
    </w:p>
    <w:p w:rsidR="00437C63" w:rsidRDefault="00437C63">
      <w:pPr>
        <w:pStyle w:val="TOC5"/>
        <w:rPr>
          <w:rFonts w:asciiTheme="minorHAnsi" w:eastAsiaTheme="minorEastAsia" w:hAnsiTheme="minorHAnsi" w:cstheme="minorBidi"/>
          <w:sz w:val="22"/>
          <w:szCs w:val="22"/>
        </w:rPr>
      </w:pPr>
      <w:r>
        <w:t>31.3.1.12</w:t>
      </w:r>
      <w:r>
        <w:rPr>
          <w:rFonts w:asciiTheme="minorHAnsi" w:eastAsiaTheme="minorEastAsia" w:hAnsiTheme="minorHAnsi" w:cstheme="minorBidi"/>
          <w:sz w:val="22"/>
          <w:szCs w:val="22"/>
        </w:rPr>
        <w:tab/>
      </w:r>
      <w:r>
        <w:t>NG Issues</w:t>
      </w:r>
      <w:r>
        <w:tab/>
      </w:r>
      <w:r>
        <w:fldChar w:fldCharType="begin" w:fldLock="1"/>
      </w:r>
      <w:r>
        <w:instrText xml:space="preserve"> PAGEREF _Toc521688361 \h </w:instrText>
      </w:r>
      <w:r>
        <w:fldChar w:fldCharType="separate"/>
      </w:r>
      <w:r>
        <w:t>114</w:t>
      </w:r>
      <w:r>
        <w:fldChar w:fldCharType="end"/>
      </w:r>
    </w:p>
    <w:p w:rsidR="00437C63" w:rsidRDefault="00437C63">
      <w:pPr>
        <w:pStyle w:val="TOC5"/>
        <w:rPr>
          <w:rFonts w:asciiTheme="minorHAnsi" w:eastAsiaTheme="minorEastAsia" w:hAnsiTheme="minorHAnsi" w:cstheme="minorBidi"/>
          <w:sz w:val="22"/>
          <w:szCs w:val="22"/>
        </w:rPr>
      </w:pPr>
      <w:r>
        <w:t>31.3.1.13</w:t>
      </w:r>
      <w:r>
        <w:rPr>
          <w:rFonts w:asciiTheme="minorHAnsi" w:eastAsiaTheme="minorEastAsia" w:hAnsiTheme="minorHAnsi" w:cstheme="minorBidi"/>
          <w:sz w:val="22"/>
          <w:szCs w:val="22"/>
        </w:rPr>
        <w:tab/>
      </w:r>
      <w:r>
        <w:t>Xn Issues</w:t>
      </w:r>
      <w:r>
        <w:tab/>
      </w:r>
      <w:r>
        <w:fldChar w:fldCharType="begin" w:fldLock="1"/>
      </w:r>
      <w:r>
        <w:instrText xml:space="preserve"> PAGEREF _Toc521688362 \h </w:instrText>
      </w:r>
      <w:r>
        <w:fldChar w:fldCharType="separate"/>
      </w:r>
      <w:r>
        <w:t>131</w:t>
      </w:r>
      <w:r>
        <w:fldChar w:fldCharType="end"/>
      </w:r>
    </w:p>
    <w:p w:rsidR="00437C63" w:rsidRDefault="00437C63">
      <w:pPr>
        <w:pStyle w:val="TOC4"/>
        <w:rPr>
          <w:rFonts w:asciiTheme="minorHAnsi" w:eastAsiaTheme="minorEastAsia" w:hAnsiTheme="minorHAnsi" w:cstheme="minorBidi"/>
          <w:sz w:val="22"/>
          <w:szCs w:val="22"/>
        </w:rPr>
      </w:pPr>
      <w:r>
        <w:t>31.3.2</w:t>
      </w:r>
      <w:r>
        <w:rPr>
          <w:rFonts w:asciiTheme="minorHAnsi" w:eastAsiaTheme="minorEastAsia" w:hAnsiTheme="minorHAnsi" w:cstheme="minorBidi"/>
          <w:sz w:val="22"/>
          <w:szCs w:val="22"/>
        </w:rPr>
        <w:tab/>
      </w:r>
      <w:r>
        <w:t>QCI for EPC-Based ULLC</w:t>
      </w:r>
      <w:r>
        <w:tab/>
      </w:r>
      <w:r>
        <w:fldChar w:fldCharType="begin" w:fldLock="1"/>
      </w:r>
      <w:r>
        <w:instrText xml:space="preserve"> PAGEREF _Toc521688363 \h </w:instrText>
      </w:r>
      <w:r>
        <w:fldChar w:fldCharType="separate"/>
      </w:r>
      <w:r>
        <w:t>135</w:t>
      </w:r>
      <w:r>
        <w:fldChar w:fldCharType="end"/>
      </w:r>
    </w:p>
    <w:p w:rsidR="00437C63" w:rsidRDefault="00437C63">
      <w:pPr>
        <w:pStyle w:val="TOC4"/>
        <w:rPr>
          <w:rFonts w:asciiTheme="minorHAnsi" w:eastAsiaTheme="minorEastAsia" w:hAnsiTheme="minorHAnsi" w:cstheme="minorBidi"/>
          <w:sz w:val="22"/>
          <w:szCs w:val="22"/>
        </w:rPr>
      </w:pPr>
      <w:r>
        <w:t>31.3.3</w:t>
      </w:r>
      <w:r>
        <w:rPr>
          <w:rFonts w:asciiTheme="minorHAnsi" w:eastAsiaTheme="minorEastAsia" w:hAnsiTheme="minorHAnsi" w:cstheme="minorBidi"/>
          <w:sz w:val="22"/>
          <w:szCs w:val="22"/>
        </w:rPr>
        <w:tab/>
      </w:r>
      <w:r>
        <w:t>TNL Address Discovery for Option 3</w:t>
      </w:r>
      <w:r>
        <w:tab/>
      </w:r>
      <w:r>
        <w:fldChar w:fldCharType="begin" w:fldLock="1"/>
      </w:r>
      <w:r>
        <w:instrText xml:space="preserve"> PAGEREF _Toc521688364 \h </w:instrText>
      </w:r>
      <w:r>
        <w:fldChar w:fldCharType="separate"/>
      </w:r>
      <w:r>
        <w:t>135</w:t>
      </w:r>
      <w:r>
        <w:fldChar w:fldCharType="end"/>
      </w:r>
    </w:p>
    <w:p w:rsidR="00437C63" w:rsidRDefault="00437C63">
      <w:pPr>
        <w:pStyle w:val="TOC4"/>
        <w:rPr>
          <w:rFonts w:asciiTheme="minorHAnsi" w:eastAsiaTheme="minorEastAsia" w:hAnsiTheme="minorHAnsi" w:cstheme="minorBidi"/>
          <w:sz w:val="22"/>
          <w:szCs w:val="22"/>
        </w:rPr>
      </w:pPr>
      <w:r>
        <w:t>31.3.4</w:t>
      </w:r>
      <w:r>
        <w:rPr>
          <w:rFonts w:asciiTheme="minorHAnsi" w:eastAsiaTheme="minorEastAsia" w:hAnsiTheme="minorHAnsi" w:cstheme="minorBidi"/>
          <w:sz w:val="22"/>
          <w:szCs w:val="22"/>
        </w:rPr>
        <w:tab/>
      </w:r>
      <w:r>
        <w:t>Other Essential Corrections</w:t>
      </w:r>
      <w:r>
        <w:tab/>
      </w:r>
      <w:r>
        <w:fldChar w:fldCharType="begin" w:fldLock="1"/>
      </w:r>
      <w:r>
        <w:instrText xml:space="preserve"> PAGEREF _Toc521688365 \h </w:instrText>
      </w:r>
      <w:r>
        <w:fldChar w:fldCharType="separate"/>
      </w:r>
      <w:r>
        <w:t>138</w:t>
      </w:r>
      <w:r>
        <w:fldChar w:fldCharType="end"/>
      </w:r>
    </w:p>
    <w:p w:rsidR="00437C63" w:rsidRDefault="00437C63">
      <w:pPr>
        <w:pStyle w:val="TOC4"/>
        <w:rPr>
          <w:rFonts w:asciiTheme="minorHAnsi" w:eastAsiaTheme="minorEastAsia" w:hAnsiTheme="minorHAnsi" w:cstheme="minorBidi"/>
          <w:sz w:val="22"/>
          <w:szCs w:val="22"/>
        </w:rPr>
      </w:pPr>
      <w:r>
        <w:t>31.3.5</w:t>
      </w:r>
      <w:r>
        <w:rPr>
          <w:rFonts w:asciiTheme="minorHAnsi" w:eastAsiaTheme="minorEastAsia" w:hAnsiTheme="minorHAnsi" w:cstheme="minorBidi"/>
          <w:sz w:val="22"/>
          <w:szCs w:val="22"/>
        </w:rPr>
        <w:tab/>
      </w:r>
      <w:r>
        <w:t>Baseline CRs for NR Corrections</w:t>
      </w:r>
      <w:r>
        <w:tab/>
      </w:r>
      <w:r>
        <w:fldChar w:fldCharType="begin" w:fldLock="1"/>
      </w:r>
      <w:r>
        <w:instrText xml:space="preserve"> PAGEREF _Toc521688366 \h </w:instrText>
      </w:r>
      <w:r>
        <w:fldChar w:fldCharType="separate"/>
      </w:r>
      <w:r>
        <w:t>190</w:t>
      </w:r>
      <w:r>
        <w:fldChar w:fldCharType="end"/>
      </w:r>
    </w:p>
    <w:p w:rsidR="00437C63" w:rsidRDefault="00437C63">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Any other business</w:t>
      </w:r>
      <w:r>
        <w:tab/>
      </w:r>
      <w:r>
        <w:fldChar w:fldCharType="begin" w:fldLock="1"/>
      </w:r>
      <w:r>
        <w:instrText xml:space="preserve"> PAGEREF _Toc521688367 \h </w:instrText>
      </w:r>
      <w:r>
        <w:fldChar w:fldCharType="separate"/>
      </w:r>
      <w:r>
        <w:t>195</w:t>
      </w:r>
      <w:r>
        <w:fldChar w:fldCharType="end"/>
      </w:r>
    </w:p>
    <w:p w:rsidR="00437C63" w:rsidRDefault="00437C63">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Closing of the meeting (Friday 17:00)</w:t>
      </w:r>
      <w:r>
        <w:tab/>
      </w:r>
      <w:r>
        <w:fldChar w:fldCharType="begin" w:fldLock="1"/>
      </w:r>
      <w:r>
        <w:instrText xml:space="preserve"> PAGEREF _Toc521688368 \h </w:instrText>
      </w:r>
      <w:r>
        <w:fldChar w:fldCharType="separate"/>
      </w:r>
      <w:r>
        <w:t>195</w:t>
      </w:r>
      <w:r>
        <w:fldChar w:fldCharType="end"/>
      </w:r>
    </w:p>
    <w:p w:rsidR="00A0485D" w:rsidRDefault="00437C63" w:rsidP="00A0485D">
      <w:pPr>
        <w:pStyle w:val="TOC2"/>
      </w:pPr>
      <w:r>
        <w:rPr>
          <w:sz w:val="22"/>
        </w:rPr>
        <w:fldChar w:fldCharType="end"/>
      </w:r>
    </w:p>
    <w:p w:rsidR="00A0485D" w:rsidRPr="006B4661" w:rsidRDefault="00A0485D" w:rsidP="00A0485D">
      <w:pPr>
        <w:pStyle w:val="Heading2"/>
        <w:ind w:left="0" w:firstLine="0"/>
      </w:pPr>
      <w:r>
        <w:br w:type="page"/>
      </w:r>
      <w:bookmarkStart w:id="1" w:name="_Toc521688255"/>
      <w:r>
        <w:lastRenderedPageBreak/>
        <w:t>1</w:t>
      </w:r>
      <w:r w:rsidRPr="006B4661">
        <w:tab/>
        <w:t>Opening of the meeting (Monday 9:00)</w:t>
      </w:r>
      <w:bookmarkEnd w:id="1"/>
    </w:p>
    <w:p w:rsidR="00A0485D" w:rsidRDefault="00A0485D" w:rsidP="00A0485D">
      <w:r>
        <w:t xml:space="preserve">TSG RAN WG3 chairman </w:t>
      </w:r>
      <w:r w:rsidRPr="00B16283">
        <w:t>Gino Masini</w:t>
      </w:r>
      <w:r>
        <w:t xml:space="preserve"> (Ericsson) opened the meeting 3GPP TSG RAN WG3 #100 on Monday May 21</w:t>
      </w:r>
      <w:r w:rsidRPr="009B5347">
        <w:rPr>
          <w:vertAlign w:val="superscript"/>
        </w:rPr>
        <w:t>st</w:t>
      </w:r>
      <w:r>
        <w:t>, 2018 at 9am.</w:t>
      </w:r>
    </w:p>
    <w:p w:rsidR="00A0485D" w:rsidRDefault="00A0485D" w:rsidP="00A0485D">
      <w:r w:rsidRPr="00ED3274">
        <w:t xml:space="preserve">On behalf of the host (i.e. </w:t>
      </w:r>
      <w:r>
        <w:t>Samsung</w:t>
      </w:r>
      <w:r w:rsidRPr="00ED3274">
        <w:t xml:space="preserve">), </w:t>
      </w:r>
      <w:r w:rsidRPr="009B5347">
        <w:t xml:space="preserve">Lixiang Xu </w:t>
      </w:r>
      <w:r w:rsidRPr="00ED3274">
        <w:t xml:space="preserve">from </w:t>
      </w:r>
      <w:r>
        <w:t>Samsung</w:t>
      </w:r>
      <w:r w:rsidRPr="00ED3274">
        <w:t xml:space="preserve"> welcomed the delegates to </w:t>
      </w:r>
      <w:r>
        <w:t>Busan, Korea</w:t>
      </w:r>
      <w:r w:rsidRPr="00ED3274">
        <w:t xml:space="preserve"> and explained organisation related matters of the meeting.</w:t>
      </w:r>
    </w:p>
    <w:p w:rsidR="00A0485D" w:rsidRDefault="00A0485D" w:rsidP="00A0485D">
      <w:pPr>
        <w:pStyle w:val="Heading2"/>
      </w:pPr>
      <w:bookmarkStart w:id="2" w:name="_Toc521688256"/>
      <w:r>
        <w:t>2</w:t>
      </w:r>
      <w:r>
        <w:tab/>
        <w:t>Reminder</w:t>
      </w:r>
      <w:bookmarkEnd w:id="2"/>
      <w:r>
        <w:t xml:space="preserve"> </w:t>
      </w:r>
    </w:p>
    <w:p w:rsidR="00A0485D" w:rsidRDefault="00A0485D" w:rsidP="00A0485D">
      <w:pPr>
        <w:pStyle w:val="Heading3"/>
      </w:pPr>
      <w:bookmarkStart w:id="3" w:name="_Toc521688257"/>
      <w:r>
        <w:t>2.1</w:t>
      </w:r>
      <w:r>
        <w:tab/>
        <w:t>IPR declaration</w:t>
      </w:r>
      <w:bookmarkEnd w:id="3"/>
    </w:p>
    <w:p w:rsidR="00A0485D" w:rsidRDefault="00A0485D" w:rsidP="00A0485D">
      <w:r>
        <w:t>RAN3 chairman: 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rsidR="00A0485D" w:rsidRDefault="00A0485D" w:rsidP="00A0485D">
      <w:r>
        <w:t xml:space="preserve">Delegates are asked to take note that they are thereby invited: </w:t>
      </w:r>
    </w:p>
    <w:p w:rsidR="00A0485D" w:rsidRDefault="00A0485D" w:rsidP="00A0485D">
      <w:r>
        <w:t>•</w:t>
      </w:r>
      <w:r>
        <w:tab/>
        <w:t>To investigate whether their organization or any other organization owns IPRs which were, or were likely to become Essential in respect of the work of 3GPP.</w:t>
      </w:r>
    </w:p>
    <w:p w:rsidR="00A0485D" w:rsidRDefault="00A0485D" w:rsidP="00A0485D">
      <w:r>
        <w:t>•</w:t>
      </w:r>
      <w:r>
        <w:tab/>
        <w:t>To notify their respective Organizational Partners of all potential IPRs, e.g., for ETSI, by means of the IPR Information Statement and the Licensing declaration forms (http://www.3gpp.org/Call-for-IPR-Meetings).</w:t>
      </w:r>
    </w:p>
    <w:p w:rsidR="00A0485D" w:rsidRDefault="00A0485D" w:rsidP="00A0485D">
      <w:r>
        <w:t>Reference: http://www.3gpp.org/3gpp-calendar/89-call-for-ipr-meetings</w:t>
      </w:r>
    </w:p>
    <w:p w:rsidR="00A0485D" w:rsidRDefault="00A0485D" w:rsidP="00A0485D">
      <w:pPr>
        <w:pStyle w:val="Heading3"/>
      </w:pPr>
      <w:bookmarkStart w:id="4" w:name="_Toc521688258"/>
      <w:r>
        <w:t>2.2</w:t>
      </w:r>
      <w:r>
        <w:tab/>
        <w:t>Statement of antitrust compliance</w:t>
      </w:r>
      <w:bookmarkEnd w:id="4"/>
    </w:p>
    <w:p w:rsidR="00A0485D" w:rsidRDefault="00A0485D" w:rsidP="00A0485D">
      <w:r>
        <w:t>RAN3 chairman: 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A0485D" w:rsidRDefault="00A0485D" w:rsidP="00A0485D">
      <w:r>
        <w:t>The leadership shall conduct the present meeting with impartiality and in the interests of 3GPP.</w:t>
      </w:r>
    </w:p>
    <w:p w:rsidR="00A0485D" w:rsidRDefault="00A0485D" w:rsidP="00A0485D">
      <w:r>
        <w:t>Furthermore, I would like to remind you that timely submission of work items in advance of TSG/WG meetings is important to allow for full and fair consideration of such matters.</w:t>
      </w:r>
    </w:p>
    <w:p w:rsidR="00A0485D" w:rsidRDefault="00A0485D" w:rsidP="00A0485D">
      <w:r>
        <w:t>Reference: http://www.3gpp.org/about-3gpp/legal-matters/21-3gpp-calendar/1616-statement-of-antitrust-compliance</w:t>
      </w:r>
    </w:p>
    <w:p w:rsidR="00A0485D" w:rsidRDefault="00A0485D" w:rsidP="00A0485D">
      <w:pPr>
        <w:pStyle w:val="Heading3"/>
      </w:pPr>
      <w:bookmarkStart w:id="5" w:name="_Toc521688259"/>
      <w:r>
        <w:t>2.3</w:t>
      </w:r>
      <w:r>
        <w:tab/>
        <w:t>Responsible IT behavior</w:t>
      </w:r>
      <w:bookmarkEnd w:id="5"/>
    </w:p>
    <w:p w:rsidR="00A0485D" w:rsidRDefault="00A0485D" w:rsidP="00A0485D">
      <w:r>
        <w:t>RAN3 chairman: 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rsidR="00A0485D" w:rsidRDefault="00A0485D" w:rsidP="00A0485D">
      <w:r>
        <w:t>Delegates must respect the law of the hosting country, and should not visit prohibited internet sites.</w:t>
      </w:r>
    </w:p>
    <w:p w:rsidR="00A0485D" w:rsidRDefault="00A0485D" w:rsidP="00A0485D">
      <w:r>
        <w:t>In cases of persistent abuse of the internet bandwidth, MCC may restrict individual’s use of the service.</w:t>
      </w:r>
    </w:p>
    <w:p w:rsidR="00A0485D" w:rsidRDefault="00A0485D" w:rsidP="00A0485D">
      <w:r>
        <w:t>In particular, the PCG has laid down the following network usage conditions:</w:t>
      </w:r>
    </w:p>
    <w:p w:rsidR="00A0485D" w:rsidRDefault="00A0485D" w:rsidP="00A0485D">
      <w:r>
        <w:t>1. Users shall not use the network to engage in illegal activities. This includes activities such as copyright violation, hacking, espionage or any other activity that may be prohibited by local laws.</w:t>
      </w:r>
    </w:p>
    <w:p w:rsidR="00A0485D" w:rsidRDefault="00A0485D" w:rsidP="00A0485D">
      <w:r>
        <w:t>2. Users shall not engage in non-work related activities that are consume excessive bandwidth or cause significant degradation of the performance of the network.</w:t>
      </w:r>
    </w:p>
    <w:p w:rsidR="00A0485D" w:rsidRDefault="00A0485D" w:rsidP="00A0485D">
      <w:r>
        <w:t xml:space="preserve">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w:t>
      </w:r>
      <w:r>
        <w:lastRenderedPageBreak/>
        <w:t>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rsidR="00A0485D" w:rsidRDefault="00A0485D" w:rsidP="00A0485D">
      <w:r>
        <w:t>1.DON’T place your WiFi device in ad-hoc mode</w:t>
      </w:r>
    </w:p>
    <w:p w:rsidR="00A0485D" w:rsidRDefault="00A0485D" w:rsidP="00A0485D">
      <w:r>
        <w:t>2.DON’T set up a personal hotspot in the meeting room</w:t>
      </w:r>
    </w:p>
    <w:p w:rsidR="00A0485D" w:rsidRDefault="00A0485D" w:rsidP="00A0485D">
      <w:r>
        <w:t>3.DO try 802.11a if your WiFi device supports it</w:t>
      </w:r>
    </w:p>
    <w:p w:rsidR="00A0485D" w:rsidRDefault="00A0485D" w:rsidP="00A0485D">
      <w:r>
        <w:t>4.DON’T manually allocate an IP address</w:t>
      </w:r>
    </w:p>
    <w:p w:rsidR="00A0485D" w:rsidRDefault="00A0485D" w:rsidP="00A0485D">
      <w:r>
        <w:t>5.DON’T be a bandwidth hog by streaming video, playing online games, or downloading huge files</w:t>
      </w:r>
    </w:p>
    <w:p w:rsidR="00A0485D" w:rsidRDefault="00A0485D" w:rsidP="00A0485D">
      <w:r>
        <w:t>6.DON’T use packet probing software which clogs the local network (e.g., packet sniffers or port scanners)</w:t>
      </w:r>
    </w:p>
    <w:p w:rsidR="00A0485D" w:rsidRDefault="00A0485D" w:rsidP="00A0485D">
      <w:r>
        <w:t xml:space="preserve">Reference:  </w:t>
      </w:r>
      <w:hyperlink r:id="rId9" w:anchor="outil_sommaire_14" w:history="1">
        <w:r w:rsidRPr="008C181F">
          <w:rPr>
            <w:rStyle w:val="Hyperlink"/>
          </w:rPr>
          <w:t>http://www.3gpp.org/Delegates-Corner#outil_sommaire_14</w:t>
        </w:r>
      </w:hyperlink>
    </w:p>
    <w:p w:rsidR="00DF2534" w:rsidRDefault="00DF2534" w:rsidP="00DF2534">
      <w:pPr>
        <w:pStyle w:val="Heading2"/>
      </w:pPr>
      <w:bookmarkStart w:id="6" w:name="_Toc521688260"/>
      <w:r>
        <w:t>3</w:t>
      </w:r>
      <w:r>
        <w:tab/>
        <w:t>Approval of the Agenda</w:t>
      </w:r>
      <w:bookmarkEnd w:id="6"/>
    </w:p>
    <w:p w:rsidR="000026B7" w:rsidRDefault="00DF2534" w:rsidP="00DF2534">
      <w:pPr>
        <w:rPr>
          <w:rFonts w:ascii="Arial" w:hAnsi="Arial" w:cs="Arial"/>
          <w:b/>
          <w:sz w:val="24"/>
        </w:rPr>
      </w:pPr>
      <w:r>
        <w:rPr>
          <w:rFonts w:ascii="Arial" w:hAnsi="Arial" w:cs="Arial"/>
          <w:b/>
          <w:color w:val="0000FF"/>
          <w:sz w:val="24"/>
        </w:rPr>
        <w:t>R3-183610</w:t>
      </w:r>
      <w:r>
        <w:rPr>
          <w:rFonts w:ascii="Arial" w:hAnsi="Arial" w:cs="Arial"/>
          <w:b/>
          <w:color w:val="0000FF"/>
          <w:sz w:val="24"/>
        </w:rPr>
        <w:tab/>
      </w:r>
      <w:r>
        <w:rPr>
          <w:rFonts w:ascii="Arial" w:hAnsi="Arial" w:cs="Arial"/>
          <w:b/>
          <w:sz w:val="24"/>
        </w:rPr>
        <w:t>RAN3-AH-1807 Meeting Agenda</w:t>
      </w:r>
    </w:p>
    <w:p w:rsidR="00DF2534" w:rsidRDefault="00DF2534" w:rsidP="00DF2534">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ETSI</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t>The chaiman reminded the delegates this this meeting has power decision and thus we can ageee documents, CRs, LSs, ...etc, without the need to ratify the decision in the main meeting.</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DF2534" w:rsidRDefault="00DF2534" w:rsidP="00DF2534">
      <w:pPr>
        <w:pStyle w:val="Heading2"/>
      </w:pPr>
      <w:bookmarkStart w:id="7" w:name="_Toc521688261"/>
      <w:r>
        <w:t>4</w:t>
      </w:r>
      <w:r>
        <w:tab/>
        <w:t>Approval of the minutes from previous meetings</w:t>
      </w:r>
      <w:bookmarkEnd w:id="7"/>
    </w:p>
    <w:p w:rsidR="00DF2534" w:rsidRDefault="00DF2534" w:rsidP="00DF2534">
      <w:pPr>
        <w:pStyle w:val="Heading2"/>
      </w:pPr>
      <w:bookmarkStart w:id="8" w:name="_Toc521688262"/>
      <w:r>
        <w:t>5</w:t>
      </w:r>
      <w:r>
        <w:tab/>
        <w:t>Documents for immediate consideration</w:t>
      </w:r>
      <w:bookmarkEnd w:id="8"/>
    </w:p>
    <w:p w:rsidR="00DF2534" w:rsidRDefault="00DF2534" w:rsidP="00DF2534">
      <w:pPr>
        <w:pStyle w:val="Heading2"/>
      </w:pPr>
      <w:bookmarkStart w:id="9" w:name="_Toc521688263"/>
      <w:r>
        <w:t>6</w:t>
      </w:r>
      <w:r>
        <w:tab/>
        <w:t>Organizational topics</w:t>
      </w:r>
      <w:bookmarkEnd w:id="9"/>
    </w:p>
    <w:p w:rsidR="00DF2534" w:rsidRDefault="00DF2534" w:rsidP="00DF2534">
      <w:pPr>
        <w:pStyle w:val="Heading2"/>
      </w:pPr>
      <w:bookmarkStart w:id="10" w:name="_Toc521688264"/>
      <w:r>
        <w:t>7</w:t>
      </w:r>
      <w:r>
        <w:tab/>
        <w:t>General, protocol principles and issues</w:t>
      </w:r>
      <w:bookmarkEnd w:id="10"/>
    </w:p>
    <w:p w:rsidR="00DF2534" w:rsidRDefault="00DF2534" w:rsidP="00DF2534">
      <w:pPr>
        <w:rPr>
          <w:rFonts w:ascii="Arial" w:hAnsi="Arial" w:cs="Arial"/>
          <w:b/>
          <w:sz w:val="24"/>
        </w:rPr>
      </w:pPr>
      <w:r>
        <w:rPr>
          <w:rFonts w:ascii="Arial" w:hAnsi="Arial" w:cs="Arial"/>
          <w:b/>
          <w:color w:val="0000FF"/>
          <w:sz w:val="24"/>
        </w:rPr>
        <w:t>R3-184244</w:t>
      </w:r>
      <w:r>
        <w:rPr>
          <w:rFonts w:ascii="Arial" w:hAnsi="Arial" w:cs="Arial"/>
          <w:b/>
          <w:color w:val="0000FF"/>
          <w:sz w:val="24"/>
        </w:rPr>
        <w:tab/>
      </w:r>
      <w:r>
        <w:rPr>
          <w:rFonts w:ascii="Arial" w:hAnsi="Arial" w:cs="Arial"/>
          <w:b/>
          <w:sz w:val="24"/>
        </w:rPr>
        <w:t>Discussion on future extensions of CHOICE types</w:t>
      </w:r>
    </w:p>
    <w:p w:rsidR="00DF2534" w:rsidRDefault="00DF2534" w:rsidP="00DF253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DF2534" w:rsidRDefault="00DF2534" w:rsidP="00DF2534">
      <w:pPr>
        <w:rPr>
          <w:rFonts w:ascii="Arial" w:hAnsi="Arial" w:cs="Arial"/>
          <w:b/>
        </w:rPr>
      </w:pPr>
      <w:r>
        <w:rPr>
          <w:rFonts w:ascii="Arial" w:hAnsi="Arial" w:cs="Arial"/>
          <w:b/>
        </w:rPr>
        <w:t xml:space="preserve">Discussion: </w:t>
      </w:r>
    </w:p>
    <w:p w:rsidR="00DF2534" w:rsidRPr="00460186" w:rsidRDefault="00460186" w:rsidP="00DF2534">
      <w:pPr>
        <w:overflowPunct/>
        <w:autoSpaceDE/>
        <w:autoSpaceDN/>
        <w:adjustRightInd/>
        <w:spacing w:after="0"/>
        <w:textAlignment w:val="auto"/>
        <w:rPr>
          <w:u w:val="single"/>
        </w:rPr>
      </w:pPr>
      <w:r w:rsidRPr="00460186">
        <w:rPr>
          <w:color w:val="FF0000"/>
          <w:u w:val="single"/>
        </w:rPr>
        <w:t xml:space="preserve">Offline </w:t>
      </w:r>
      <w:r w:rsidR="00DF2534" w:rsidRPr="00460186">
        <w:rPr>
          <w:color w:val="FF0000"/>
          <w:u w:val="single"/>
        </w:rPr>
        <w:t>Di</w:t>
      </w:r>
      <w:r w:rsidRPr="00460186">
        <w:rPr>
          <w:color w:val="FF0000"/>
          <w:u w:val="single"/>
        </w:rPr>
        <w:t>s</w:t>
      </w:r>
      <w:r w:rsidR="00DF2534" w:rsidRPr="00460186">
        <w:rPr>
          <w:color w:val="FF0000"/>
          <w:u w:val="single"/>
        </w:rPr>
        <w:t>cussion with rapporteurs:</w:t>
      </w:r>
    </w:p>
    <w:p w:rsidR="00DF2534" w:rsidRDefault="00DF2534" w:rsidP="00DF2534">
      <w:r>
        <w:rPr>
          <w:color w:val="FF0000"/>
        </w:rPr>
        <w:t>Include within each IE defined as a CHOICE type a choice extension tag with the type reference ProtocolIE-Single-Container, to allow one ore more CHOICE extensions and to enable nodes that have not implemented a choice extension to provide feedback on the not understood extension by means of the assigned IE-Id. This shall be implemented in all RAN3 38-series APs; Remove from all CHOICEs. Rapporteurs to handle these changes.</w:t>
      </w:r>
    </w:p>
    <w:p w:rsidR="00DF2534" w:rsidRDefault="00DF2534" w:rsidP="00DF2534"/>
    <w:p w:rsidR="00DF2534" w:rsidRDefault="00DF2534" w:rsidP="00DF253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pStyle w:val="Heading2"/>
      </w:pPr>
      <w:bookmarkStart w:id="11" w:name="_Toc521688265"/>
      <w:r>
        <w:t>8</w:t>
      </w:r>
      <w:r>
        <w:tab/>
        <w:t>Incoming LSs</w:t>
      </w:r>
      <w:bookmarkEnd w:id="11"/>
    </w:p>
    <w:p w:rsidR="00DF2534" w:rsidRDefault="00DF2534" w:rsidP="00DF2534">
      <w:pPr>
        <w:pStyle w:val="Heading3"/>
      </w:pPr>
      <w:bookmarkStart w:id="12" w:name="_Toc521688266"/>
      <w:r>
        <w:t>8.1</w:t>
      </w:r>
      <w:r>
        <w:tab/>
        <w:t>New Incoming LSs</w:t>
      </w:r>
      <w:bookmarkEnd w:id="12"/>
    </w:p>
    <w:p w:rsidR="00DF2534" w:rsidRDefault="00DF2534" w:rsidP="00DF2534">
      <w:pPr>
        <w:rPr>
          <w:rFonts w:ascii="Arial" w:hAnsi="Arial" w:cs="Arial"/>
          <w:b/>
          <w:sz w:val="24"/>
        </w:rPr>
      </w:pPr>
      <w:r>
        <w:rPr>
          <w:rFonts w:ascii="Arial" w:hAnsi="Arial" w:cs="Arial"/>
          <w:b/>
          <w:color w:val="0000FF"/>
          <w:sz w:val="24"/>
        </w:rPr>
        <w:t>R3-183836</w:t>
      </w:r>
      <w:r>
        <w:rPr>
          <w:rFonts w:ascii="Arial" w:hAnsi="Arial" w:cs="Arial"/>
          <w:b/>
          <w:color w:val="0000FF"/>
          <w:sz w:val="24"/>
        </w:rPr>
        <w:tab/>
      </w:r>
      <w:r>
        <w:rPr>
          <w:rFonts w:ascii="Arial" w:hAnsi="Arial" w:cs="Arial"/>
          <w:b/>
          <w:sz w:val="24"/>
        </w:rPr>
        <w:t>LS on NR UE feature list</w:t>
      </w:r>
    </w:p>
    <w:p w:rsidR="00DF2534" w:rsidRDefault="00DF2534" w:rsidP="00DF253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R1-1807896, to RAN, RAN WG2 and RAN WG4, cc RAN WG3</w:t>
      </w:r>
      <w:r>
        <w:rPr>
          <w:i/>
        </w:rPr>
        <w:br/>
      </w:r>
      <w:r>
        <w:rPr>
          <w:i/>
        </w:rPr>
        <w:tab/>
      </w:r>
      <w:r>
        <w:rPr>
          <w:i/>
        </w:rPr>
        <w:tab/>
      </w:r>
      <w:r>
        <w:rPr>
          <w:i/>
        </w:rPr>
        <w:tab/>
      </w:r>
      <w:r>
        <w:rPr>
          <w:i/>
        </w:rPr>
        <w:tab/>
      </w:r>
      <w:r>
        <w:rPr>
          <w:i/>
        </w:rPr>
        <w:tab/>
        <w:t>Source: RAN1, NTT Docomo</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R3-183837</w:t>
      </w:r>
      <w:r>
        <w:rPr>
          <w:rFonts w:ascii="Arial" w:hAnsi="Arial" w:cs="Arial"/>
          <w:b/>
          <w:color w:val="0000FF"/>
          <w:sz w:val="24"/>
        </w:rPr>
        <w:tab/>
      </w:r>
      <w:r>
        <w:rPr>
          <w:rFonts w:ascii="Arial" w:hAnsi="Arial" w:cs="Arial"/>
          <w:b/>
          <w:sz w:val="24"/>
        </w:rPr>
        <w:t>LS on LMF determination that the UE is served by NR</w:t>
      </w:r>
    </w:p>
    <w:p w:rsidR="00DF2534" w:rsidRDefault="00DF2534" w:rsidP="00DF253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R2-1809136, to SA2, cc CT4, RAN3</w:t>
      </w:r>
      <w:r>
        <w:rPr>
          <w:i/>
        </w:rPr>
        <w:br/>
      </w:r>
      <w:r>
        <w:rPr>
          <w:i/>
        </w:rPr>
        <w:tab/>
      </w:r>
      <w:r>
        <w:rPr>
          <w:i/>
        </w:rPr>
        <w:tab/>
      </w:r>
      <w:r>
        <w:rPr>
          <w:i/>
        </w:rPr>
        <w:tab/>
      </w:r>
      <w:r>
        <w:rPr>
          <w:i/>
        </w:rPr>
        <w:tab/>
      </w:r>
      <w:r>
        <w:rPr>
          <w:i/>
        </w:rPr>
        <w:tab/>
        <w:t>Source: RAN2,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R3-183838</w:t>
      </w:r>
      <w:r>
        <w:rPr>
          <w:rFonts w:ascii="Arial" w:hAnsi="Arial" w:cs="Arial"/>
          <w:b/>
          <w:color w:val="0000FF"/>
          <w:sz w:val="24"/>
        </w:rPr>
        <w:tab/>
      </w:r>
      <w:r>
        <w:rPr>
          <w:rFonts w:ascii="Arial" w:hAnsi="Arial" w:cs="Arial"/>
          <w:b/>
          <w:sz w:val="24"/>
        </w:rPr>
        <w:t>Reply LS on Reply LS on coexistence between RRC inactive and dual connectivity</w:t>
      </w:r>
    </w:p>
    <w:p w:rsidR="00DF2534" w:rsidRDefault="00DF2534" w:rsidP="00DF253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R2-1809161, to SA2, cc RAN3</w:t>
      </w:r>
      <w:r>
        <w:rPr>
          <w:i/>
        </w:rPr>
        <w:br/>
      </w:r>
      <w:r>
        <w:rPr>
          <w:i/>
        </w:rPr>
        <w:tab/>
      </w:r>
      <w:r>
        <w:rPr>
          <w:i/>
        </w:rPr>
        <w:tab/>
      </w:r>
      <w:r>
        <w:rPr>
          <w:i/>
        </w:rPr>
        <w:tab/>
      </w:r>
      <w:r>
        <w:rPr>
          <w:i/>
        </w:rPr>
        <w:tab/>
      </w:r>
      <w:r>
        <w:rPr>
          <w:i/>
        </w:rPr>
        <w:tab/>
        <w:t>Source: RAN2, Qualcomm</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R3-183839</w:t>
      </w:r>
      <w:r>
        <w:rPr>
          <w:rFonts w:ascii="Arial" w:hAnsi="Arial" w:cs="Arial"/>
          <w:b/>
          <w:color w:val="0000FF"/>
          <w:sz w:val="24"/>
        </w:rPr>
        <w:tab/>
      </w:r>
      <w:r>
        <w:rPr>
          <w:rFonts w:ascii="Arial" w:hAnsi="Arial" w:cs="Arial"/>
          <w:b/>
          <w:sz w:val="24"/>
        </w:rPr>
        <w:t>Reply LS on Security aspects of supporting LTE connected to 5GC</w:t>
      </w:r>
    </w:p>
    <w:p w:rsidR="00DF2534" w:rsidRDefault="00DF2534" w:rsidP="00DF253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R2-1809162, to SA3, cc CT1, RAN3</w:t>
      </w:r>
      <w:r>
        <w:rPr>
          <w:i/>
        </w:rPr>
        <w:br/>
      </w:r>
      <w:r>
        <w:rPr>
          <w:i/>
        </w:rPr>
        <w:tab/>
      </w:r>
      <w:r>
        <w:rPr>
          <w:i/>
        </w:rPr>
        <w:tab/>
      </w:r>
      <w:r>
        <w:rPr>
          <w:i/>
        </w:rPr>
        <w:tab/>
      </w:r>
      <w:r>
        <w:rPr>
          <w:i/>
        </w:rPr>
        <w:tab/>
      </w:r>
      <w:r>
        <w:rPr>
          <w:i/>
        </w:rPr>
        <w:tab/>
        <w:t>Source: RAN2, Qualcomm</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R3-183842</w:t>
      </w:r>
      <w:r>
        <w:rPr>
          <w:rFonts w:ascii="Arial" w:hAnsi="Arial" w:cs="Arial"/>
          <w:b/>
          <w:color w:val="0000FF"/>
          <w:sz w:val="24"/>
        </w:rPr>
        <w:tab/>
      </w:r>
      <w:r>
        <w:rPr>
          <w:rFonts w:ascii="Arial" w:hAnsi="Arial" w:cs="Arial"/>
          <w:b/>
          <w:sz w:val="24"/>
        </w:rPr>
        <w:t>LS on UE feature list</w:t>
      </w:r>
    </w:p>
    <w:p w:rsidR="00DF2534" w:rsidRDefault="00DF2534" w:rsidP="00DF253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R4-1808535, to RAN WG1, RAN WG2, cc RAN WG3</w:t>
      </w:r>
      <w:r>
        <w:rPr>
          <w:i/>
        </w:rPr>
        <w:br/>
      </w:r>
      <w:r>
        <w:rPr>
          <w:i/>
        </w:rPr>
        <w:tab/>
      </w:r>
      <w:r>
        <w:rPr>
          <w:i/>
        </w:rPr>
        <w:tab/>
      </w:r>
      <w:r>
        <w:rPr>
          <w:i/>
        </w:rPr>
        <w:tab/>
      </w:r>
      <w:r>
        <w:rPr>
          <w:i/>
        </w:rPr>
        <w:tab/>
      </w:r>
      <w:r>
        <w:rPr>
          <w:i/>
        </w:rPr>
        <w:tab/>
        <w:t>Source: RAN4, Intel</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R3-183843</w:t>
      </w:r>
      <w:r>
        <w:rPr>
          <w:rFonts w:ascii="Arial" w:hAnsi="Arial" w:cs="Arial"/>
          <w:b/>
          <w:color w:val="0000FF"/>
          <w:sz w:val="24"/>
        </w:rPr>
        <w:tab/>
      </w:r>
      <w:r>
        <w:rPr>
          <w:rFonts w:ascii="Arial" w:hAnsi="Arial" w:cs="Arial"/>
          <w:b/>
          <w:sz w:val="24"/>
        </w:rPr>
        <w:t>LS on 3GPP Interface transport protocol port number assignment</w:t>
      </w:r>
    </w:p>
    <w:p w:rsidR="00DF2534" w:rsidRDefault="00DF2534" w:rsidP="00DF2534">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RP-181421, to IETF, IANA, cc SA, CT, RAN3, CT1</w:t>
      </w:r>
      <w:r>
        <w:rPr>
          <w:i/>
        </w:rPr>
        <w:br/>
      </w:r>
      <w:r>
        <w:rPr>
          <w:i/>
        </w:rPr>
        <w:tab/>
      </w:r>
      <w:r>
        <w:rPr>
          <w:i/>
        </w:rPr>
        <w:tab/>
      </w:r>
      <w:r>
        <w:rPr>
          <w:i/>
        </w:rPr>
        <w:tab/>
      </w:r>
      <w:r>
        <w:rPr>
          <w:i/>
        </w:rPr>
        <w:tab/>
      </w:r>
      <w:r>
        <w:rPr>
          <w:i/>
        </w:rPr>
        <w:tab/>
        <w:t>Source: TSG RAN, Huawei</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t>Huawei: A meeting took place in June bewtween IETF and RAN representatives.</w:t>
      </w:r>
    </w:p>
    <w:p w:rsidR="00DF2534" w:rsidRDefault="00DF2534" w:rsidP="00DF2534">
      <w:r>
        <w:t>Huawei will provide information when available</w:t>
      </w:r>
    </w:p>
    <w:p w:rsidR="00DF2534" w:rsidRDefault="00DF2534" w:rsidP="00DF2534">
      <w:r>
        <w:t> </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R3-183844</w:t>
      </w:r>
      <w:r>
        <w:rPr>
          <w:rFonts w:ascii="Arial" w:hAnsi="Arial" w:cs="Arial"/>
          <w:b/>
          <w:color w:val="0000FF"/>
          <w:sz w:val="24"/>
        </w:rPr>
        <w:tab/>
      </w:r>
      <w:r>
        <w:rPr>
          <w:rFonts w:ascii="Arial" w:hAnsi="Arial" w:cs="Arial"/>
          <w:b/>
          <w:sz w:val="24"/>
        </w:rPr>
        <w:t>LS on NR UE feature list</w:t>
      </w:r>
    </w:p>
    <w:p w:rsidR="00DF2534" w:rsidRDefault="00DF2534" w:rsidP="00DF253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RP-181484, to RAN WG1, RAN WG2 and RAN WG4, cc RAN WG3</w:t>
      </w:r>
      <w:r>
        <w:rPr>
          <w:i/>
        </w:rPr>
        <w:br/>
      </w:r>
      <w:r>
        <w:rPr>
          <w:i/>
        </w:rPr>
        <w:tab/>
      </w:r>
      <w:r>
        <w:rPr>
          <w:i/>
        </w:rPr>
        <w:tab/>
      </w:r>
      <w:r>
        <w:rPr>
          <w:i/>
        </w:rPr>
        <w:tab/>
      </w:r>
      <w:r>
        <w:rPr>
          <w:i/>
        </w:rPr>
        <w:tab/>
      </w:r>
      <w:r>
        <w:rPr>
          <w:i/>
        </w:rPr>
        <w:tab/>
        <w:t>Source: TSG RAN, NTT Docomo</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R3-183845</w:t>
      </w:r>
      <w:r>
        <w:rPr>
          <w:rFonts w:ascii="Arial" w:hAnsi="Arial" w:cs="Arial"/>
          <w:b/>
          <w:color w:val="0000FF"/>
          <w:sz w:val="24"/>
        </w:rPr>
        <w:tab/>
      </w:r>
      <w:r>
        <w:rPr>
          <w:rFonts w:ascii="Arial" w:hAnsi="Arial" w:cs="Arial"/>
          <w:b/>
          <w:sz w:val="24"/>
        </w:rPr>
        <w:t>LS OUT on Location Service exposure to NG-RAN</w:t>
      </w:r>
    </w:p>
    <w:p w:rsidR="00DF2534" w:rsidRDefault="00DF2534" w:rsidP="00DF253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S2-185792, to RAN WG2, SA WG 1, cc RAN WG3</w:t>
      </w:r>
      <w:r>
        <w:rPr>
          <w:i/>
        </w:rPr>
        <w:br/>
      </w:r>
      <w:r>
        <w:rPr>
          <w:i/>
        </w:rPr>
        <w:tab/>
      </w:r>
      <w:r>
        <w:rPr>
          <w:i/>
        </w:rPr>
        <w:tab/>
      </w:r>
      <w:r>
        <w:rPr>
          <w:i/>
        </w:rPr>
        <w:tab/>
      </w:r>
      <w:r>
        <w:rPr>
          <w:i/>
        </w:rPr>
        <w:tab/>
      </w:r>
      <w:r>
        <w:rPr>
          <w:i/>
        </w:rPr>
        <w:tab/>
        <w:t>Source: SA2, Ericsson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R3-183846</w:t>
      </w:r>
      <w:r>
        <w:rPr>
          <w:rFonts w:ascii="Arial" w:hAnsi="Arial" w:cs="Arial"/>
          <w:b/>
          <w:color w:val="0000FF"/>
          <w:sz w:val="24"/>
        </w:rPr>
        <w:tab/>
      </w:r>
      <w:r>
        <w:rPr>
          <w:rFonts w:ascii="Arial" w:hAnsi="Arial" w:cs="Arial"/>
          <w:b/>
          <w:sz w:val="24"/>
        </w:rPr>
        <w:t>LS Response on Extending TAC for NR and NG-RAN</w:t>
      </w:r>
    </w:p>
    <w:p w:rsidR="00DF2534" w:rsidRDefault="00DF2534" w:rsidP="00DF253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S2-185928, to CT WG4, cc RAN WG3, RAN WG2, CT WG1</w:t>
      </w:r>
      <w:r>
        <w:rPr>
          <w:i/>
        </w:rPr>
        <w:br/>
      </w:r>
      <w:r>
        <w:rPr>
          <w:i/>
        </w:rPr>
        <w:tab/>
      </w:r>
      <w:r>
        <w:rPr>
          <w:i/>
        </w:rPr>
        <w:tab/>
      </w:r>
      <w:r>
        <w:rPr>
          <w:i/>
        </w:rPr>
        <w:tab/>
      </w:r>
      <w:r>
        <w:rPr>
          <w:i/>
        </w:rPr>
        <w:tab/>
      </w:r>
      <w:r>
        <w:rPr>
          <w:i/>
        </w:rPr>
        <w:tab/>
        <w:t>Source: SA2, Ericsson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R3-183847</w:t>
      </w:r>
      <w:r>
        <w:rPr>
          <w:rFonts w:ascii="Arial" w:hAnsi="Arial" w:cs="Arial"/>
          <w:b/>
          <w:color w:val="0000FF"/>
          <w:sz w:val="24"/>
        </w:rPr>
        <w:tab/>
      </w:r>
      <w:r>
        <w:rPr>
          <w:rFonts w:ascii="Arial" w:hAnsi="Arial" w:cs="Arial"/>
          <w:b/>
          <w:sz w:val="24"/>
        </w:rPr>
        <w:t>LS Response on TAI and forbidden TAI list for 5GS</w:t>
      </w:r>
    </w:p>
    <w:p w:rsidR="00DF2534" w:rsidRDefault="00DF2534" w:rsidP="00DF253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S2-186120, to CT1, cc RAN2, RAN3</w:t>
      </w:r>
      <w:r>
        <w:rPr>
          <w:i/>
        </w:rPr>
        <w:br/>
      </w:r>
      <w:r>
        <w:rPr>
          <w:i/>
        </w:rPr>
        <w:tab/>
      </w:r>
      <w:r>
        <w:rPr>
          <w:i/>
        </w:rPr>
        <w:tab/>
      </w:r>
      <w:r>
        <w:rPr>
          <w:i/>
        </w:rPr>
        <w:tab/>
      </w:r>
      <w:r>
        <w:rPr>
          <w:i/>
        </w:rPr>
        <w:tab/>
      </w:r>
      <w:r>
        <w:rPr>
          <w:i/>
        </w:rPr>
        <w:tab/>
        <w:t>Source: SA2,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R3-183848</w:t>
      </w:r>
      <w:r>
        <w:rPr>
          <w:rFonts w:ascii="Arial" w:hAnsi="Arial" w:cs="Arial"/>
          <w:b/>
          <w:color w:val="0000FF"/>
          <w:sz w:val="24"/>
        </w:rPr>
        <w:tab/>
      </w:r>
      <w:r>
        <w:rPr>
          <w:rFonts w:ascii="Arial" w:hAnsi="Arial" w:cs="Arial"/>
          <w:b/>
          <w:sz w:val="24"/>
        </w:rPr>
        <w:t>LS out to CT4 on 5G GUTI and EPS Interworking</w:t>
      </w:r>
    </w:p>
    <w:p w:rsidR="00DF2534" w:rsidRDefault="00DF2534" w:rsidP="00DF253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S2-186176, to CT4, RAN3, SA5, CT, cc CT1, SA, RAN2</w:t>
      </w:r>
      <w:r>
        <w:rPr>
          <w:i/>
        </w:rPr>
        <w:br/>
      </w:r>
      <w:r>
        <w:rPr>
          <w:i/>
        </w:rPr>
        <w:tab/>
      </w:r>
      <w:r>
        <w:rPr>
          <w:i/>
        </w:rPr>
        <w:tab/>
      </w:r>
      <w:r>
        <w:rPr>
          <w:i/>
        </w:rPr>
        <w:tab/>
      </w:r>
      <w:r>
        <w:rPr>
          <w:i/>
        </w:rPr>
        <w:tab/>
      </w:r>
      <w:r>
        <w:rPr>
          <w:i/>
        </w:rPr>
        <w:tab/>
        <w:t>Source: SA2, Nokia</w:t>
      </w:r>
    </w:p>
    <w:p w:rsidR="00DF2534" w:rsidRDefault="00DF2534" w:rsidP="00DF253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pStyle w:val="Heading3"/>
      </w:pPr>
      <w:bookmarkStart w:id="13" w:name="_Toc521688267"/>
      <w:r>
        <w:t>8.2</w:t>
      </w:r>
      <w:r>
        <w:tab/>
        <w:t>LSin received during the meeting</w:t>
      </w:r>
      <w:bookmarkEnd w:id="13"/>
    </w:p>
    <w:p w:rsidR="00DF2534" w:rsidRDefault="00DF2534" w:rsidP="00DF2534">
      <w:pPr>
        <w:pStyle w:val="Heading3"/>
      </w:pPr>
      <w:bookmarkStart w:id="14" w:name="_Toc521688268"/>
      <w:r>
        <w:t>8.3</w:t>
      </w:r>
      <w:r>
        <w:tab/>
        <w:t>Left over LSs / pending actions</w:t>
      </w:r>
      <w:bookmarkEnd w:id="14"/>
    </w:p>
    <w:p w:rsidR="00DF2534" w:rsidRDefault="00DF2534" w:rsidP="00DF2534">
      <w:pPr>
        <w:rPr>
          <w:rFonts w:ascii="Arial" w:hAnsi="Arial" w:cs="Arial"/>
          <w:b/>
          <w:sz w:val="24"/>
        </w:rPr>
      </w:pPr>
      <w:r>
        <w:rPr>
          <w:rFonts w:ascii="Arial" w:hAnsi="Arial" w:cs="Arial"/>
          <w:b/>
          <w:color w:val="0000FF"/>
          <w:sz w:val="24"/>
        </w:rPr>
        <w:t>R3-184014</w:t>
      </w:r>
      <w:r>
        <w:rPr>
          <w:rFonts w:ascii="Arial" w:hAnsi="Arial" w:cs="Arial"/>
          <w:b/>
          <w:color w:val="0000FF"/>
          <w:sz w:val="24"/>
        </w:rPr>
        <w:tab/>
      </w:r>
      <w:r>
        <w:rPr>
          <w:rFonts w:ascii="Arial" w:hAnsi="Arial" w:cs="Arial"/>
          <w:b/>
          <w:sz w:val="24"/>
        </w:rPr>
        <w:t>Reply LS on Default DRB establishment for PDU Session</w:t>
      </w:r>
    </w:p>
    <w:p w:rsidR="00DF2534" w:rsidRDefault="00DF2534" w:rsidP="00DF253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SA2</w:t>
      </w:r>
      <w:r>
        <w:rPr>
          <w:i/>
        </w:rPr>
        <w:br/>
      </w:r>
      <w:r>
        <w:rPr>
          <w:i/>
        </w:rPr>
        <w:tab/>
      </w:r>
      <w:r>
        <w:rPr>
          <w:i/>
        </w:rPr>
        <w:tab/>
      </w:r>
      <w:r>
        <w:rPr>
          <w:i/>
        </w:rPr>
        <w:tab/>
      </w:r>
      <w:r>
        <w:rPr>
          <w:i/>
        </w:rPr>
        <w:tab/>
      </w:r>
      <w:r>
        <w:rPr>
          <w:i/>
        </w:rPr>
        <w:tab/>
        <w:t>Source: Nokia, Nokia Shanghai Bell</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rPr>
          <w:color w:val="333333"/>
        </w:rPr>
        <w:t>Ericsson: we do not see the point on sending an LS each time we include something in our specs</w:t>
      </w:r>
    </w:p>
    <w:p w:rsidR="00DF2534" w:rsidRDefault="00DF2534" w:rsidP="00DF2534">
      <w:r>
        <w:rPr>
          <w:color w:val="333333"/>
        </w:rPr>
        <w:t> </w:t>
      </w:r>
    </w:p>
    <w:p w:rsidR="00DF2534" w:rsidRDefault="00DF2534" w:rsidP="00DF2534">
      <w:r>
        <w:rPr>
          <w:color w:val="333333"/>
        </w:rPr>
        <w:t>Nokia: we received an LS asking if we see a benefit, so need to reply.</w:t>
      </w:r>
    </w:p>
    <w:p w:rsidR="00DF2534" w:rsidRDefault="00DF2534" w:rsidP="00DF2534">
      <w:r>
        <w:rPr>
          <w:color w:val="333333"/>
        </w:rPr>
        <w:t> </w:t>
      </w:r>
    </w:p>
    <w:p w:rsidR="00DF2534" w:rsidRDefault="00E80CDD" w:rsidP="00DF2534">
      <w:r>
        <w:rPr>
          <w:color w:val="333333"/>
        </w:rPr>
        <w:t>Ericsson:</w:t>
      </w:r>
      <w:r w:rsidR="00DF2534">
        <w:rPr>
          <w:color w:val="333333"/>
        </w:rPr>
        <w:t xml:space="preserve"> this is totally up to NG-RAN implementation; no impact to e.g. RAN2, SA2</w:t>
      </w:r>
    </w:p>
    <w:p w:rsidR="00DF2534" w:rsidRDefault="00E80CDD" w:rsidP="00DF2534">
      <w:r>
        <w:rPr>
          <w:color w:val="333333"/>
        </w:rPr>
        <w:t>Samsung:</w:t>
      </w:r>
      <w:r w:rsidR="00DF2534">
        <w:rPr>
          <w:color w:val="333333"/>
        </w:rPr>
        <w:t xml:space="preserve"> remove last par, RAN3 believes</w:t>
      </w:r>
    </w:p>
    <w:p w:rsidR="00DF2534" w:rsidRDefault="00E80CDD" w:rsidP="00DF2534">
      <w:r>
        <w:rPr>
          <w:color w:val="333333"/>
        </w:rPr>
        <w:t>Ericsson:</w:t>
      </w:r>
      <w:r w:rsidR="00DF2534">
        <w:rPr>
          <w:color w:val="333333"/>
        </w:rPr>
        <w:t xml:space="preserve"> we should simply quote what is written in specs (38.413/423 etc., relevant sections), but still no need for the LS (not related to their original LS)</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R3-184226</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R3-184226</w:t>
      </w:r>
      <w:r>
        <w:rPr>
          <w:rFonts w:ascii="Arial" w:hAnsi="Arial" w:cs="Arial"/>
          <w:b/>
          <w:color w:val="0000FF"/>
          <w:sz w:val="24"/>
        </w:rPr>
        <w:tab/>
      </w:r>
      <w:r>
        <w:rPr>
          <w:rFonts w:ascii="Arial" w:hAnsi="Arial" w:cs="Arial"/>
          <w:b/>
          <w:sz w:val="24"/>
        </w:rPr>
        <w:t>Reply LS on Default DRB establishment for PDU Session</w:t>
      </w:r>
    </w:p>
    <w:p w:rsidR="00DF2534" w:rsidRDefault="00DF2534" w:rsidP="00DF253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SA2</w:t>
      </w:r>
      <w:r>
        <w:rPr>
          <w:i/>
        </w:rPr>
        <w:br/>
      </w:r>
      <w:r>
        <w:rPr>
          <w:i/>
        </w:rPr>
        <w:tab/>
      </w:r>
      <w:r>
        <w:rPr>
          <w:i/>
        </w:rPr>
        <w:tab/>
      </w:r>
      <w:r>
        <w:rPr>
          <w:i/>
        </w:rPr>
        <w:tab/>
      </w:r>
      <w:r>
        <w:rPr>
          <w:i/>
        </w:rPr>
        <w:tab/>
      </w:r>
      <w:r>
        <w:rPr>
          <w:i/>
        </w:rPr>
        <w:tab/>
        <w:t>Source: Nokia, Nokia Shanghai Bell</w:t>
      </w:r>
    </w:p>
    <w:p w:rsidR="00DF2534" w:rsidRDefault="00DF2534" w:rsidP="00DF2534">
      <w:pPr>
        <w:rPr>
          <w:color w:val="808080"/>
        </w:rPr>
      </w:pPr>
      <w:r>
        <w:rPr>
          <w:color w:val="808080"/>
        </w:rPr>
        <w:t>(Replaces R3-184014)</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DF2534" w:rsidRDefault="00DF2534" w:rsidP="00DF2534">
      <w:pPr>
        <w:pStyle w:val="Heading2"/>
      </w:pPr>
      <w:bookmarkStart w:id="15" w:name="_Toc521688269"/>
      <w:r>
        <w:lastRenderedPageBreak/>
        <w:t>9</w:t>
      </w:r>
      <w:r>
        <w:tab/>
        <w:t>Corrections to Rel-15 or earlier releases</w:t>
      </w:r>
      <w:bookmarkEnd w:id="15"/>
    </w:p>
    <w:p w:rsidR="00DF2534" w:rsidRDefault="00DF2534" w:rsidP="00DF2534">
      <w:pPr>
        <w:pStyle w:val="Heading3"/>
      </w:pPr>
      <w:bookmarkStart w:id="16" w:name="_Toc521688270"/>
      <w:r>
        <w:t>9.1</w:t>
      </w:r>
      <w:r>
        <w:tab/>
        <w:t>3G</w:t>
      </w:r>
      <w:bookmarkEnd w:id="16"/>
    </w:p>
    <w:p w:rsidR="00DF2534" w:rsidRDefault="00DF2534" w:rsidP="00DF2534">
      <w:pPr>
        <w:pStyle w:val="Heading3"/>
      </w:pPr>
      <w:bookmarkStart w:id="17" w:name="_Toc521688271"/>
      <w:r>
        <w:t>9.2</w:t>
      </w:r>
      <w:r>
        <w:tab/>
        <w:t>LTE</w:t>
      </w:r>
      <w:bookmarkEnd w:id="17"/>
    </w:p>
    <w:p w:rsidR="00DF2534" w:rsidRDefault="00DF2534" w:rsidP="00DF2534">
      <w:pPr>
        <w:pStyle w:val="Heading2"/>
      </w:pPr>
      <w:bookmarkStart w:id="18" w:name="_Toc521688272"/>
      <w:r>
        <w:t>10</w:t>
      </w:r>
      <w:r>
        <w:tab/>
        <w:t>NR Radio Access Technology (RAN1-led) WI</w:t>
      </w:r>
      <w:bookmarkEnd w:id="18"/>
    </w:p>
    <w:p w:rsidR="00DF2534" w:rsidRDefault="00DF2534" w:rsidP="00DF2534">
      <w:pPr>
        <w:pStyle w:val="Heading3"/>
      </w:pPr>
      <w:bookmarkStart w:id="19" w:name="_Toc521688273"/>
      <w:r>
        <w:t>10.1</w:t>
      </w:r>
      <w:r>
        <w:tab/>
        <w:t>Void</w:t>
      </w:r>
      <w:bookmarkEnd w:id="19"/>
    </w:p>
    <w:p w:rsidR="00DF2534" w:rsidRDefault="00DF2534" w:rsidP="00DF2534">
      <w:pPr>
        <w:pStyle w:val="Heading3"/>
      </w:pPr>
      <w:bookmarkStart w:id="20" w:name="_Toc521688274"/>
      <w:r>
        <w:t>10.2</w:t>
      </w:r>
      <w:r>
        <w:tab/>
        <w:t>Void</w:t>
      </w:r>
      <w:bookmarkEnd w:id="20"/>
    </w:p>
    <w:p w:rsidR="00DF2534" w:rsidRDefault="00DF2534" w:rsidP="00DF2534">
      <w:pPr>
        <w:pStyle w:val="Heading3"/>
      </w:pPr>
      <w:bookmarkStart w:id="21" w:name="_Toc521688275"/>
      <w:r>
        <w:t>10.3</w:t>
      </w:r>
      <w:r>
        <w:tab/>
        <w:t>Void</w:t>
      </w:r>
      <w:bookmarkEnd w:id="21"/>
    </w:p>
    <w:p w:rsidR="00DF2534" w:rsidRDefault="00DF2534" w:rsidP="00DF2534">
      <w:pPr>
        <w:pStyle w:val="Heading3"/>
      </w:pPr>
      <w:bookmarkStart w:id="22" w:name="_Toc521688276"/>
      <w:r>
        <w:t>10.4</w:t>
      </w:r>
      <w:r>
        <w:tab/>
        <w:t>Void</w:t>
      </w:r>
      <w:bookmarkEnd w:id="22"/>
    </w:p>
    <w:p w:rsidR="00DF2534" w:rsidRDefault="00DF2534" w:rsidP="00DF2534">
      <w:pPr>
        <w:pStyle w:val="Heading3"/>
      </w:pPr>
      <w:bookmarkStart w:id="23" w:name="_Toc521688277"/>
      <w:r>
        <w:t>10.5</w:t>
      </w:r>
      <w:r>
        <w:tab/>
        <w:t>Radio Access Network connected to 5G-CN</w:t>
      </w:r>
      <w:bookmarkEnd w:id="23"/>
    </w:p>
    <w:p w:rsidR="00DF2534" w:rsidRDefault="00DF2534" w:rsidP="00DF2534">
      <w:pPr>
        <w:pStyle w:val="Heading4"/>
      </w:pPr>
      <w:bookmarkStart w:id="24" w:name="_Toc521688278"/>
      <w:r>
        <w:t>10.5.1</w:t>
      </w:r>
      <w:r>
        <w:tab/>
        <w:t>Void</w:t>
      </w:r>
      <w:bookmarkEnd w:id="24"/>
    </w:p>
    <w:p w:rsidR="00DF2534" w:rsidRDefault="00DF2534" w:rsidP="00DF2534">
      <w:pPr>
        <w:pStyle w:val="Heading4"/>
      </w:pPr>
      <w:bookmarkStart w:id="25" w:name="_Toc521688279"/>
      <w:r>
        <w:t>10.5.2</w:t>
      </w:r>
      <w:r>
        <w:tab/>
        <w:t>Void</w:t>
      </w:r>
      <w:bookmarkEnd w:id="25"/>
    </w:p>
    <w:p w:rsidR="00DF2534" w:rsidRDefault="00DF2534" w:rsidP="00DF2534">
      <w:pPr>
        <w:pStyle w:val="Heading4"/>
      </w:pPr>
      <w:bookmarkStart w:id="26" w:name="_Toc521688280"/>
      <w:r>
        <w:t>10.5.3</w:t>
      </w:r>
      <w:r>
        <w:tab/>
        <w:t>Void</w:t>
      </w:r>
      <w:bookmarkEnd w:id="26"/>
    </w:p>
    <w:p w:rsidR="00DF2534" w:rsidRDefault="00DF2534" w:rsidP="00DF2534">
      <w:pPr>
        <w:pStyle w:val="Heading4"/>
      </w:pPr>
      <w:bookmarkStart w:id="27" w:name="_Toc521688281"/>
      <w:r>
        <w:t>10.5.4</w:t>
      </w:r>
      <w:r>
        <w:tab/>
        <w:t>Void</w:t>
      </w:r>
      <w:bookmarkEnd w:id="27"/>
    </w:p>
    <w:p w:rsidR="00DF2534" w:rsidRDefault="00DF2534" w:rsidP="00DF2534">
      <w:pPr>
        <w:pStyle w:val="Heading4"/>
      </w:pPr>
      <w:bookmarkStart w:id="28" w:name="_Toc521688282"/>
      <w:r>
        <w:t>10.5.5</w:t>
      </w:r>
      <w:r>
        <w:tab/>
        <w:t>Void</w:t>
      </w:r>
      <w:bookmarkEnd w:id="28"/>
    </w:p>
    <w:p w:rsidR="00DF2534" w:rsidRDefault="00DF2534" w:rsidP="00DF2534">
      <w:pPr>
        <w:pStyle w:val="Heading4"/>
      </w:pPr>
      <w:bookmarkStart w:id="29" w:name="_Toc521688283"/>
      <w:r>
        <w:t>10.5.6</w:t>
      </w:r>
      <w:r>
        <w:tab/>
        <w:t>Data Forwarding (both intra- and inter-system)</w:t>
      </w:r>
      <w:bookmarkEnd w:id="29"/>
    </w:p>
    <w:p w:rsidR="00DF2534" w:rsidRDefault="00DF2534" w:rsidP="00DF2534">
      <w:pPr>
        <w:pStyle w:val="Heading5"/>
      </w:pPr>
      <w:bookmarkStart w:id="30" w:name="_Toc521688284"/>
      <w:r>
        <w:t>10.5.6.1</w:t>
      </w:r>
      <w:r>
        <w:tab/>
        <w:t>Common Aspects</w:t>
      </w:r>
      <w:bookmarkEnd w:id="30"/>
    </w:p>
    <w:p w:rsidR="00DF2534" w:rsidRDefault="00DF2534" w:rsidP="00DF2534">
      <w:pPr>
        <w:rPr>
          <w:rFonts w:ascii="Arial" w:hAnsi="Arial" w:cs="Arial"/>
          <w:b/>
          <w:sz w:val="24"/>
        </w:rPr>
      </w:pPr>
      <w:r>
        <w:rPr>
          <w:rFonts w:ascii="Arial" w:hAnsi="Arial" w:cs="Arial"/>
          <w:b/>
          <w:color w:val="0000FF"/>
          <w:sz w:val="24"/>
        </w:rPr>
        <w:t>R3-184171</w:t>
      </w:r>
      <w:r>
        <w:rPr>
          <w:rFonts w:ascii="Arial" w:hAnsi="Arial" w:cs="Arial"/>
          <w:b/>
          <w:color w:val="0000FF"/>
          <w:sz w:val="24"/>
        </w:rPr>
        <w:tab/>
      </w:r>
      <w:r>
        <w:rPr>
          <w:rFonts w:ascii="Arial" w:hAnsi="Arial" w:cs="Arial"/>
          <w:b/>
          <w:sz w:val="24"/>
        </w:rPr>
        <w:t>Data forwarding tunnel handling for inter-system handover</w:t>
      </w:r>
    </w:p>
    <w:p w:rsidR="00DF2534" w:rsidRDefault="00DF2534" w:rsidP="00DF253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R3-184172</w:t>
      </w:r>
      <w:r>
        <w:rPr>
          <w:rFonts w:ascii="Arial" w:hAnsi="Arial" w:cs="Arial"/>
          <w:b/>
          <w:color w:val="0000FF"/>
          <w:sz w:val="24"/>
        </w:rPr>
        <w:tab/>
      </w:r>
      <w:r>
        <w:rPr>
          <w:rFonts w:ascii="Arial" w:hAnsi="Arial" w:cs="Arial"/>
          <w:b/>
          <w:sz w:val="24"/>
        </w:rPr>
        <w:t>End marker handling for handover</w:t>
      </w:r>
    </w:p>
    <w:p w:rsidR="00DF2534" w:rsidRDefault="00DF2534" w:rsidP="00DF253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R3-183666</w:t>
      </w:r>
      <w:r>
        <w:rPr>
          <w:rFonts w:ascii="Arial" w:hAnsi="Arial" w:cs="Arial"/>
          <w:b/>
          <w:color w:val="0000FF"/>
          <w:sz w:val="24"/>
        </w:rPr>
        <w:tab/>
      </w:r>
      <w:r>
        <w:rPr>
          <w:rFonts w:ascii="Arial" w:hAnsi="Arial" w:cs="Arial"/>
          <w:b/>
          <w:sz w:val="24"/>
        </w:rPr>
        <w:t>Further Discussion on End Marker</w:t>
      </w:r>
    </w:p>
    <w:p w:rsidR="00DF2534" w:rsidRDefault="00DF2534" w:rsidP="00DF2534">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DF2534" w:rsidRDefault="00DF2534" w:rsidP="00DF2534">
      <w:pPr>
        <w:rPr>
          <w:rFonts w:ascii="Arial" w:hAnsi="Arial" w:cs="Arial"/>
          <w:b/>
        </w:rPr>
      </w:pPr>
      <w:r>
        <w:rPr>
          <w:rFonts w:ascii="Arial" w:hAnsi="Arial" w:cs="Arial"/>
          <w:b/>
        </w:rPr>
        <w:t xml:space="preserve">Abstract: </w:t>
      </w:r>
    </w:p>
    <w:p w:rsidR="00DF2534" w:rsidRDefault="00DF2534" w:rsidP="00DF2534">
      <w:r>
        <w:t>Discussion, Rel-15,NR_newRAT</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R3-183667</w:t>
      </w:r>
      <w:r>
        <w:rPr>
          <w:rFonts w:ascii="Arial" w:hAnsi="Arial" w:cs="Arial"/>
          <w:b/>
          <w:color w:val="0000FF"/>
          <w:sz w:val="24"/>
        </w:rPr>
        <w:tab/>
      </w:r>
      <w:r>
        <w:rPr>
          <w:rFonts w:ascii="Arial" w:hAnsi="Arial" w:cs="Arial"/>
          <w:b/>
          <w:sz w:val="24"/>
        </w:rPr>
        <w:t>(TP for NR BL CR for TS 38.415) Supporting per QoS flow end marker</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38.415 v..</w:t>
      </w:r>
      <w:r>
        <w:rPr>
          <w:i/>
        </w:rPr>
        <w:br/>
      </w:r>
      <w:r>
        <w:rPr>
          <w:i/>
        </w:rPr>
        <w:tab/>
      </w:r>
      <w:r>
        <w:rPr>
          <w:i/>
        </w:rPr>
        <w:tab/>
      </w:r>
      <w:r>
        <w:rPr>
          <w:i/>
        </w:rPr>
        <w:tab/>
      </w:r>
      <w:r>
        <w:rPr>
          <w:i/>
        </w:rPr>
        <w:tab/>
      </w:r>
      <w:r>
        <w:rPr>
          <w:i/>
        </w:rPr>
        <w:tab/>
        <w:t>Source: ZTE</w:t>
      </w:r>
    </w:p>
    <w:p w:rsidR="00DF2534" w:rsidRDefault="00DF2534" w:rsidP="00DF2534">
      <w:pPr>
        <w:rPr>
          <w:rFonts w:ascii="Arial" w:hAnsi="Arial" w:cs="Arial"/>
          <w:b/>
        </w:rPr>
      </w:pPr>
      <w:r>
        <w:rPr>
          <w:rFonts w:ascii="Arial" w:hAnsi="Arial" w:cs="Arial"/>
          <w:b/>
        </w:rPr>
        <w:t xml:space="preserve">Abstract: </w:t>
      </w:r>
    </w:p>
    <w:p w:rsidR="00DF2534" w:rsidRDefault="00DF2534" w:rsidP="00DF2534">
      <w:r>
        <w:t>Other, Rel-15,NR_newRAT</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R3-183798</w:t>
      </w:r>
      <w:r>
        <w:rPr>
          <w:rFonts w:ascii="Arial" w:hAnsi="Arial" w:cs="Arial"/>
          <w:b/>
          <w:color w:val="0000FF"/>
          <w:sz w:val="24"/>
        </w:rPr>
        <w:tab/>
      </w:r>
      <w:r>
        <w:rPr>
          <w:rFonts w:ascii="Arial" w:hAnsi="Arial" w:cs="Arial"/>
          <w:b/>
          <w:sz w:val="24"/>
        </w:rPr>
        <w:t>Discussion on End Marker</w:t>
      </w:r>
    </w:p>
    <w:p w:rsidR="00DF2534" w:rsidRDefault="00DF2534" w:rsidP="00DF253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R3-183799</w:t>
      </w:r>
      <w:r>
        <w:rPr>
          <w:rFonts w:ascii="Arial" w:hAnsi="Arial" w:cs="Arial"/>
          <w:b/>
          <w:color w:val="0000FF"/>
          <w:sz w:val="24"/>
        </w:rPr>
        <w:tab/>
      </w:r>
      <w:r>
        <w:rPr>
          <w:rFonts w:ascii="Arial" w:hAnsi="Arial" w:cs="Arial"/>
          <w:b/>
          <w:sz w:val="24"/>
        </w:rPr>
        <w:t>TP for NR BL CR for TS 38.300 on RAN generated per QoS flow end marker</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CATT</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R3-183800</w:t>
      </w:r>
      <w:r>
        <w:rPr>
          <w:rFonts w:ascii="Arial" w:hAnsi="Arial" w:cs="Arial"/>
          <w:b/>
          <w:color w:val="0000FF"/>
          <w:sz w:val="24"/>
        </w:rPr>
        <w:tab/>
      </w:r>
      <w:r>
        <w:rPr>
          <w:rFonts w:ascii="Arial" w:hAnsi="Arial" w:cs="Arial"/>
          <w:b/>
          <w:sz w:val="24"/>
        </w:rPr>
        <w:t>TP for  NR BL CR for TS 38.300 on UPF generated per QoS flow end marker</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CATT</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R3-183875</w:t>
      </w:r>
      <w:r>
        <w:rPr>
          <w:rFonts w:ascii="Arial" w:hAnsi="Arial" w:cs="Arial"/>
          <w:b/>
          <w:color w:val="0000FF"/>
          <w:sz w:val="24"/>
        </w:rPr>
        <w:tab/>
      </w:r>
      <w:r>
        <w:rPr>
          <w:rFonts w:ascii="Arial" w:hAnsi="Arial" w:cs="Arial"/>
          <w:b/>
          <w:sz w:val="24"/>
        </w:rPr>
        <w:t>Data forwarding tunnel for inter-system HO</w:t>
      </w:r>
    </w:p>
    <w:p w:rsidR="00DF2534" w:rsidRDefault="00DF2534" w:rsidP="00DF253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Samsung,KT Corp.</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lastRenderedPageBreak/>
        <w:t>R3-183876</w:t>
      </w:r>
      <w:r>
        <w:rPr>
          <w:rFonts w:ascii="Arial" w:hAnsi="Arial" w:cs="Arial"/>
          <w:b/>
          <w:color w:val="0000FF"/>
          <w:sz w:val="24"/>
        </w:rPr>
        <w:tab/>
      </w:r>
      <w:r>
        <w:rPr>
          <w:rFonts w:ascii="Arial" w:hAnsi="Arial" w:cs="Arial"/>
          <w:b/>
          <w:sz w:val="24"/>
        </w:rPr>
        <w:t>(TP for NR BL CR for TS 38.300):  End marker handling in HO and DC</w:t>
      </w:r>
    </w:p>
    <w:p w:rsidR="00DF2534" w:rsidRDefault="00DF2534" w:rsidP="00DF25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Samsung,KT Corp.</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R3-183877</w:t>
      </w:r>
      <w:r>
        <w:rPr>
          <w:rFonts w:ascii="Arial" w:hAnsi="Arial" w:cs="Arial"/>
          <w:b/>
          <w:color w:val="0000FF"/>
          <w:sz w:val="24"/>
        </w:rPr>
        <w:tab/>
      </w:r>
      <w:r>
        <w:rPr>
          <w:rFonts w:ascii="Arial" w:hAnsi="Arial" w:cs="Arial"/>
          <w:b/>
          <w:sz w:val="24"/>
        </w:rPr>
        <w:t>(TP for NR BL CR for TS 38.300): Data forwarding for intra-system HO</w:t>
      </w:r>
    </w:p>
    <w:p w:rsidR="00DF2534" w:rsidRDefault="00DF2534" w:rsidP="00DF25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Samsung</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R3-184191</w:t>
      </w:r>
      <w:r>
        <w:rPr>
          <w:rFonts w:ascii="Arial" w:hAnsi="Arial" w:cs="Arial"/>
          <w:b/>
          <w:color w:val="0000FF"/>
          <w:sz w:val="24"/>
        </w:rPr>
        <w:tab/>
      </w:r>
      <w:r>
        <w:rPr>
          <w:rFonts w:ascii="Arial" w:hAnsi="Arial" w:cs="Arial"/>
          <w:b/>
          <w:sz w:val="24"/>
        </w:rPr>
        <w:t>Data Forwarding and End Marker</w:t>
      </w:r>
    </w:p>
    <w:p w:rsidR="00DF2534" w:rsidRDefault="00DF2534" w:rsidP="00DF25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R3-184192</w:t>
      </w:r>
      <w:r>
        <w:rPr>
          <w:rFonts w:ascii="Arial" w:hAnsi="Arial" w:cs="Arial"/>
          <w:b/>
          <w:color w:val="0000FF"/>
          <w:sz w:val="24"/>
        </w:rPr>
        <w:tab/>
      </w:r>
      <w:r>
        <w:rPr>
          <w:rFonts w:ascii="Arial" w:hAnsi="Arial" w:cs="Arial"/>
          <w:b/>
          <w:sz w:val="24"/>
        </w:rPr>
        <w:t>(TP for NR BL CR for TS 38.300): Data Forwarding and End Marker</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R3-183611</w:t>
      </w:r>
      <w:r>
        <w:rPr>
          <w:rFonts w:ascii="Arial" w:hAnsi="Arial" w:cs="Arial"/>
          <w:b/>
          <w:color w:val="0000FF"/>
          <w:sz w:val="24"/>
        </w:rPr>
        <w:tab/>
      </w:r>
      <w:r>
        <w:rPr>
          <w:rFonts w:ascii="Arial" w:hAnsi="Arial" w:cs="Arial"/>
          <w:b/>
          <w:sz w:val="24"/>
        </w:rPr>
        <w:t>(TP for NR BL CR for TS 38.300) Handling of end marker in intra-system</w:t>
      </w:r>
    </w:p>
    <w:p w:rsidR="00DF2534" w:rsidRDefault="00DF2534" w:rsidP="00DF25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R3-184273</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R3-184273</w:t>
      </w:r>
      <w:r>
        <w:rPr>
          <w:rFonts w:ascii="Arial" w:hAnsi="Arial" w:cs="Arial"/>
          <w:b/>
          <w:color w:val="0000FF"/>
          <w:sz w:val="24"/>
        </w:rPr>
        <w:tab/>
      </w:r>
      <w:r>
        <w:rPr>
          <w:rFonts w:ascii="Arial" w:hAnsi="Arial" w:cs="Arial"/>
          <w:b/>
          <w:sz w:val="24"/>
        </w:rPr>
        <w:t>(TP for NR BL CR for TS 38.300) Handling of end marker in intra-system</w:t>
      </w:r>
    </w:p>
    <w:p w:rsidR="00DF2534" w:rsidRDefault="00DF2534" w:rsidP="00DF25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rsidR="00DF2534" w:rsidRDefault="00DF2534" w:rsidP="00DF2534">
      <w:pPr>
        <w:rPr>
          <w:color w:val="808080"/>
        </w:rPr>
      </w:pPr>
      <w:r>
        <w:rPr>
          <w:color w:val="808080"/>
        </w:rPr>
        <w:t>(Replaces R3-183611)</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R3-183612</w:t>
      </w:r>
      <w:r>
        <w:rPr>
          <w:rFonts w:ascii="Arial" w:hAnsi="Arial" w:cs="Arial"/>
          <w:b/>
          <w:color w:val="0000FF"/>
          <w:sz w:val="24"/>
        </w:rPr>
        <w:tab/>
      </w:r>
      <w:r>
        <w:rPr>
          <w:rFonts w:ascii="Arial" w:hAnsi="Arial" w:cs="Arial"/>
          <w:b/>
          <w:sz w:val="24"/>
        </w:rPr>
        <w:t>(TP for NR BL CR for TS 38.300) Handling of end marker in inter-system</w:t>
      </w:r>
    </w:p>
    <w:p w:rsidR="00DF2534" w:rsidRDefault="00DF2534" w:rsidP="00DF25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rsidR="00DF2534" w:rsidRDefault="00DF2534" w:rsidP="00DF253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R3-183613</w:t>
      </w:r>
      <w:r>
        <w:rPr>
          <w:rFonts w:ascii="Arial" w:hAnsi="Arial" w:cs="Arial"/>
          <w:b/>
          <w:color w:val="0000FF"/>
          <w:sz w:val="24"/>
        </w:rPr>
        <w:tab/>
      </w:r>
      <w:r>
        <w:rPr>
          <w:rFonts w:ascii="Arial" w:hAnsi="Arial" w:cs="Arial"/>
          <w:b/>
          <w:sz w:val="24"/>
        </w:rPr>
        <w:t>(TP for NR BL CR for TS 38.413) Handling end marker in inter-system</w:t>
      </w:r>
    </w:p>
    <w:p w:rsidR="00DF2534" w:rsidRDefault="00DF2534" w:rsidP="00DF25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R3-183614</w:t>
      </w:r>
      <w:r>
        <w:rPr>
          <w:rFonts w:ascii="Arial" w:hAnsi="Arial" w:cs="Arial"/>
          <w:b/>
          <w:color w:val="0000FF"/>
          <w:sz w:val="24"/>
        </w:rPr>
        <w:tab/>
      </w:r>
      <w:r>
        <w:rPr>
          <w:rFonts w:ascii="Arial" w:hAnsi="Arial" w:cs="Arial"/>
          <w:b/>
          <w:sz w:val="24"/>
        </w:rPr>
        <w:t>LS on handling of data forwarding and end markers</w:t>
      </w:r>
    </w:p>
    <w:p w:rsidR="00DF2534" w:rsidRDefault="00DF2534" w:rsidP="00DF253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CT4</w:t>
      </w:r>
      <w:r>
        <w:rPr>
          <w:i/>
        </w:rPr>
        <w:br/>
      </w:r>
      <w:r>
        <w:rPr>
          <w:i/>
        </w:rPr>
        <w:tab/>
      </w:r>
      <w:r>
        <w:rPr>
          <w:i/>
        </w:rPr>
        <w:tab/>
      </w:r>
      <w:r>
        <w:rPr>
          <w:i/>
        </w:rPr>
        <w:tab/>
      </w:r>
      <w:r>
        <w:rPr>
          <w:i/>
        </w:rPr>
        <w:tab/>
      </w:r>
      <w:r>
        <w:rPr>
          <w:i/>
        </w:rPr>
        <w:tab/>
        <w:t>Source: Nokia, Nokia Shanghai Bell</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R3-184063</w:t>
      </w:r>
      <w:r>
        <w:rPr>
          <w:rFonts w:ascii="Arial" w:hAnsi="Arial" w:cs="Arial"/>
          <w:b/>
          <w:color w:val="0000FF"/>
          <w:sz w:val="24"/>
        </w:rPr>
        <w:tab/>
      </w:r>
      <w:r>
        <w:rPr>
          <w:rFonts w:ascii="Arial" w:hAnsi="Arial" w:cs="Arial"/>
          <w:b/>
          <w:sz w:val="24"/>
        </w:rPr>
        <w:t>Data Forwarding – Common Aspects</w:t>
      </w:r>
    </w:p>
    <w:p w:rsidR="00DF2534" w:rsidRDefault="00DF2534" w:rsidP="00DF25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R3-184062</w:t>
      </w:r>
      <w:r>
        <w:rPr>
          <w:rFonts w:ascii="Arial" w:hAnsi="Arial" w:cs="Arial"/>
          <w:b/>
          <w:color w:val="0000FF"/>
          <w:sz w:val="24"/>
        </w:rPr>
        <w:tab/>
      </w:r>
      <w:r>
        <w:rPr>
          <w:rFonts w:ascii="Arial" w:hAnsi="Arial" w:cs="Arial"/>
          <w:b/>
          <w:sz w:val="24"/>
        </w:rPr>
        <w:t>Data forwarding handling from 4G to 5G</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R3-184064</w:t>
      </w:r>
      <w:r>
        <w:rPr>
          <w:rFonts w:ascii="Arial" w:hAnsi="Arial" w:cs="Arial"/>
          <w:b/>
          <w:color w:val="0000FF"/>
          <w:sz w:val="24"/>
        </w:rPr>
        <w:tab/>
      </w:r>
      <w:r>
        <w:rPr>
          <w:rFonts w:ascii="Arial" w:hAnsi="Arial" w:cs="Arial"/>
          <w:b/>
          <w:sz w:val="24"/>
        </w:rPr>
        <w:t>TP for BL CR for 38.300 for intra- and inter-system HO</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671472" w:rsidRDefault="00671472" w:rsidP="00DF2534">
      <w:pPr>
        <w:rPr>
          <w:color w:val="993300"/>
          <w:sz w:val="24"/>
          <w:u w:val="single"/>
        </w:rPr>
      </w:pPr>
      <w:r w:rsidRPr="00DB55C1">
        <w:rPr>
          <w:color w:val="993300"/>
          <w:sz w:val="24"/>
          <w:u w:val="single"/>
        </w:rPr>
        <w:t>Discussion on the proposals:</w:t>
      </w:r>
    </w:p>
    <w:p w:rsidR="00671472" w:rsidRDefault="00671472" w:rsidP="00DF2534">
      <w:pPr>
        <w:rPr>
          <w:color w:val="993300"/>
          <w:u w:val="single"/>
        </w:rPr>
      </w:pPr>
    </w:p>
    <w:p w:rsidR="001B6260" w:rsidRPr="001B6260" w:rsidRDefault="001B6260" w:rsidP="001B6260">
      <w:pPr>
        <w:widowControl w:val="0"/>
        <w:spacing w:after="0"/>
        <w:ind w:left="144" w:hanging="144"/>
        <w:rPr>
          <w:rFonts w:asciiTheme="minorHAnsi" w:hAnsiTheme="minorHAnsi"/>
          <w:b/>
        </w:rPr>
      </w:pPr>
      <w:r w:rsidRPr="001B6260">
        <w:rPr>
          <w:rFonts w:asciiTheme="minorHAnsi" w:hAnsiTheme="minorHAnsi"/>
          <w:b/>
        </w:rPr>
        <w:t>CMCC Proposals (data fwding):</w:t>
      </w:r>
    </w:p>
    <w:p w:rsidR="001B6260" w:rsidRPr="001B6260" w:rsidRDefault="001B6260" w:rsidP="001B6260">
      <w:pPr>
        <w:widowControl w:val="0"/>
        <w:spacing w:after="0"/>
        <w:ind w:left="144" w:hanging="144"/>
        <w:rPr>
          <w:rFonts w:asciiTheme="minorHAnsi" w:hAnsiTheme="minorHAnsi"/>
        </w:rPr>
      </w:pPr>
      <w:r w:rsidRPr="001B6260">
        <w:rPr>
          <w:rFonts w:asciiTheme="minorHAnsi" w:hAnsiTheme="minorHAnsi"/>
        </w:rPr>
        <w:t>Regarding the data forwarding tunnel for inter-system HO, we propose to keep the status quo</w:t>
      </w:r>
    </w:p>
    <w:p w:rsidR="001B6260" w:rsidRDefault="001B6260" w:rsidP="001B6260">
      <w:pPr>
        <w:widowControl w:val="0"/>
        <w:spacing w:after="0"/>
        <w:ind w:left="144" w:hanging="144"/>
        <w:rPr>
          <w:rFonts w:asciiTheme="minorHAnsi" w:hAnsiTheme="minorHAnsi"/>
          <w:b/>
        </w:rPr>
      </w:pPr>
    </w:p>
    <w:p w:rsidR="001B6260" w:rsidRPr="001B6260" w:rsidRDefault="001B6260" w:rsidP="001B6260">
      <w:pPr>
        <w:widowControl w:val="0"/>
        <w:spacing w:after="0"/>
        <w:ind w:left="144" w:hanging="144"/>
        <w:rPr>
          <w:rFonts w:asciiTheme="minorHAnsi" w:hAnsiTheme="minorHAnsi"/>
          <w:b/>
        </w:rPr>
      </w:pPr>
      <w:r w:rsidRPr="001B6260">
        <w:rPr>
          <w:rFonts w:asciiTheme="minorHAnsi" w:hAnsiTheme="minorHAnsi"/>
          <w:b/>
        </w:rPr>
        <w:t>CMCC Proposals (end marker)</w:t>
      </w:r>
    </w:p>
    <w:p w:rsidR="001B6260" w:rsidRPr="001B6260" w:rsidRDefault="001B6260" w:rsidP="001B6260">
      <w:pPr>
        <w:widowControl w:val="0"/>
        <w:spacing w:after="0"/>
        <w:ind w:left="144" w:hanging="144"/>
        <w:rPr>
          <w:rFonts w:asciiTheme="minorHAnsi" w:hAnsiTheme="minorHAnsi"/>
        </w:rPr>
      </w:pPr>
      <w:r w:rsidRPr="001B6260">
        <w:rPr>
          <w:rFonts w:asciiTheme="minorHAnsi" w:hAnsiTheme="minorHAnsi"/>
        </w:rPr>
        <w:t>end marker for data forwarding over PDU session tunnel is per QoS flow for NR intra-system handover.</w:t>
      </w:r>
    </w:p>
    <w:p w:rsidR="001B6260" w:rsidRPr="001B6260" w:rsidRDefault="001B6260" w:rsidP="001B6260">
      <w:pPr>
        <w:widowControl w:val="0"/>
        <w:spacing w:after="0"/>
        <w:ind w:left="144" w:hanging="144"/>
        <w:rPr>
          <w:rFonts w:asciiTheme="minorHAnsi" w:hAnsiTheme="minorHAnsi"/>
        </w:rPr>
      </w:pPr>
      <w:r w:rsidRPr="001B6260">
        <w:rPr>
          <w:rFonts w:asciiTheme="minorHAnsi" w:hAnsiTheme="minorHAnsi"/>
        </w:rPr>
        <w:t xml:space="preserve">adopt per QoS flow end marker for 5GS to EPS inter-system HO </w:t>
      </w:r>
    </w:p>
    <w:p w:rsidR="001B6260" w:rsidRPr="001B6260" w:rsidRDefault="001B6260" w:rsidP="001B6260">
      <w:pPr>
        <w:widowControl w:val="0"/>
        <w:spacing w:after="0"/>
        <w:ind w:left="144" w:hanging="144"/>
        <w:rPr>
          <w:rFonts w:asciiTheme="minorHAnsi" w:hAnsiTheme="minorHAnsi"/>
        </w:rPr>
      </w:pPr>
      <w:r w:rsidRPr="001B6260">
        <w:rPr>
          <w:rFonts w:asciiTheme="minorHAnsi" w:hAnsiTheme="minorHAnsi"/>
        </w:rPr>
        <w:t>adopt per QoS flow end marker for EPS to 5GS inter-system HO</w:t>
      </w:r>
    </w:p>
    <w:p w:rsidR="001B6260" w:rsidRDefault="001B6260" w:rsidP="001B6260">
      <w:pPr>
        <w:widowControl w:val="0"/>
        <w:spacing w:after="0"/>
        <w:ind w:left="144" w:hanging="144"/>
        <w:rPr>
          <w:rFonts w:asciiTheme="minorHAnsi" w:hAnsiTheme="minorHAnsi"/>
        </w:rPr>
      </w:pPr>
    </w:p>
    <w:p w:rsidR="001B6260" w:rsidRPr="001B6260" w:rsidRDefault="001B6260" w:rsidP="001B6260">
      <w:pPr>
        <w:widowControl w:val="0"/>
        <w:spacing w:after="0"/>
        <w:ind w:left="144" w:hanging="144"/>
        <w:rPr>
          <w:rFonts w:asciiTheme="minorHAnsi" w:hAnsiTheme="minorHAnsi"/>
          <w:b/>
        </w:rPr>
      </w:pPr>
      <w:r w:rsidRPr="001B6260">
        <w:rPr>
          <w:rFonts w:asciiTheme="minorHAnsi" w:hAnsiTheme="minorHAnsi"/>
          <w:b/>
        </w:rPr>
        <w:t>ZTE Proposals (end marker)</w:t>
      </w:r>
    </w:p>
    <w:p w:rsidR="001B6260" w:rsidRPr="001B6260" w:rsidRDefault="001B6260" w:rsidP="001B6260">
      <w:pPr>
        <w:widowControl w:val="0"/>
        <w:spacing w:after="0"/>
        <w:ind w:left="144" w:hanging="144"/>
        <w:rPr>
          <w:rFonts w:asciiTheme="minorHAnsi" w:hAnsiTheme="minorHAnsi"/>
        </w:rPr>
      </w:pPr>
      <w:r w:rsidRPr="001B6260">
        <w:rPr>
          <w:rFonts w:asciiTheme="minorHAnsi" w:hAnsiTheme="minorHAnsi"/>
        </w:rPr>
        <w:t>Both per tunnel end marker and per QoS flow end marker should be supported in R15 for handover purpose (both on NG-U and Xn).</w:t>
      </w:r>
    </w:p>
    <w:p w:rsidR="001B6260" w:rsidRPr="001B6260" w:rsidRDefault="001B6260" w:rsidP="001B6260">
      <w:pPr>
        <w:widowControl w:val="0"/>
        <w:spacing w:after="0"/>
        <w:ind w:left="144" w:hanging="144"/>
        <w:rPr>
          <w:rFonts w:asciiTheme="minorHAnsi" w:hAnsiTheme="minorHAnsi"/>
        </w:rPr>
      </w:pPr>
      <w:r w:rsidRPr="001B6260">
        <w:rPr>
          <w:rFonts w:asciiTheme="minorHAnsi" w:hAnsiTheme="minorHAnsi"/>
        </w:rPr>
        <w:t>It’s up to the 5GC to decide whether to adopt a per tunnel end marker or per QoS flow end marker for a PDU session. With reception of end marker over NG-U, the source NG-RAN sends the per tunnel end marker (i.e. per DRB/per PDU session) or per QoS flow end marker correspondingly over Xn to the target.</w:t>
      </w:r>
    </w:p>
    <w:p w:rsidR="001B6260" w:rsidRPr="001B6260" w:rsidRDefault="001B6260" w:rsidP="001B6260">
      <w:pPr>
        <w:widowControl w:val="0"/>
        <w:spacing w:after="0"/>
        <w:ind w:left="144" w:hanging="144"/>
        <w:rPr>
          <w:rFonts w:asciiTheme="minorHAnsi" w:hAnsiTheme="minorHAnsi"/>
        </w:rPr>
      </w:pPr>
      <w:r w:rsidRPr="001B6260">
        <w:rPr>
          <w:rFonts w:asciiTheme="minorHAnsi" w:hAnsiTheme="minorHAnsi"/>
        </w:rPr>
        <w:t>Per QoS flow end marker should anyway be supported on NG-U to support QoS flow level offloading.</w:t>
      </w:r>
    </w:p>
    <w:p w:rsidR="001B6260" w:rsidRPr="001B6260" w:rsidRDefault="001B6260" w:rsidP="001B6260">
      <w:pPr>
        <w:widowControl w:val="0"/>
        <w:spacing w:after="0"/>
        <w:ind w:left="144" w:hanging="144"/>
        <w:rPr>
          <w:rFonts w:asciiTheme="minorHAnsi" w:hAnsiTheme="minorHAnsi"/>
        </w:rPr>
      </w:pPr>
      <w:r w:rsidRPr="001B6260">
        <w:rPr>
          <w:rFonts w:asciiTheme="minorHAnsi" w:hAnsiTheme="minorHAnsi"/>
        </w:rPr>
        <w:t>Per QoS flow end marker should also be supported over Xn for DC.</w:t>
      </w:r>
    </w:p>
    <w:p w:rsidR="001B6260" w:rsidRPr="001B6260" w:rsidRDefault="001B6260" w:rsidP="001B6260">
      <w:pPr>
        <w:widowControl w:val="0"/>
        <w:spacing w:after="0"/>
        <w:ind w:left="144" w:hanging="144"/>
        <w:rPr>
          <w:rFonts w:asciiTheme="minorHAnsi" w:hAnsiTheme="minorHAnsi"/>
        </w:rPr>
      </w:pPr>
      <w:r w:rsidRPr="001B6260">
        <w:rPr>
          <w:rFonts w:asciiTheme="minorHAnsi" w:hAnsiTheme="minorHAnsi"/>
        </w:rPr>
        <w:t>specify per QoS flow end marker in TS38.415.</w:t>
      </w:r>
    </w:p>
    <w:p w:rsidR="001B6260" w:rsidRPr="001B6260" w:rsidRDefault="001B6260" w:rsidP="001B6260">
      <w:pPr>
        <w:widowControl w:val="0"/>
        <w:spacing w:after="0"/>
        <w:ind w:left="144" w:hanging="144"/>
        <w:rPr>
          <w:rFonts w:asciiTheme="minorHAnsi" w:hAnsiTheme="minorHAnsi"/>
        </w:rPr>
      </w:pPr>
      <w:r w:rsidRPr="001B6260">
        <w:rPr>
          <w:rFonts w:asciiTheme="minorHAnsi" w:hAnsiTheme="minorHAnsi"/>
        </w:rPr>
        <w:t>Either introduce a new END MARKER PDU (PDU Type 2) or introduce a new IE “EM” (End marker) in the current DL PDU SESSION INFORMATION (PDU Type 0).</w:t>
      </w:r>
    </w:p>
    <w:p w:rsidR="001B6260" w:rsidRDefault="001B6260" w:rsidP="001B6260">
      <w:pPr>
        <w:widowControl w:val="0"/>
        <w:spacing w:after="0"/>
        <w:ind w:left="144" w:hanging="144"/>
        <w:rPr>
          <w:rFonts w:asciiTheme="minorHAnsi" w:hAnsiTheme="minorHAnsi"/>
        </w:rPr>
      </w:pPr>
    </w:p>
    <w:p w:rsidR="001B6260" w:rsidRPr="001B6260" w:rsidRDefault="001B6260" w:rsidP="001B6260">
      <w:pPr>
        <w:widowControl w:val="0"/>
        <w:spacing w:after="0"/>
        <w:ind w:left="144" w:hanging="144"/>
        <w:rPr>
          <w:rFonts w:asciiTheme="minorHAnsi" w:hAnsiTheme="minorHAnsi"/>
          <w:b/>
        </w:rPr>
      </w:pPr>
      <w:r w:rsidRPr="001B6260">
        <w:rPr>
          <w:rFonts w:asciiTheme="minorHAnsi" w:hAnsiTheme="minorHAnsi"/>
          <w:b/>
        </w:rPr>
        <w:t>CATT Proposals</w:t>
      </w:r>
    </w:p>
    <w:p w:rsidR="001B6260" w:rsidRPr="001B6260" w:rsidRDefault="001B6260" w:rsidP="001B6260">
      <w:pPr>
        <w:widowControl w:val="0"/>
        <w:spacing w:after="0"/>
        <w:ind w:left="144" w:hanging="144"/>
        <w:rPr>
          <w:rFonts w:asciiTheme="minorHAnsi" w:hAnsiTheme="minorHAnsi"/>
        </w:rPr>
      </w:pPr>
      <w:r w:rsidRPr="001B6260">
        <w:rPr>
          <w:rFonts w:asciiTheme="minorHAnsi" w:hAnsiTheme="minorHAnsi"/>
        </w:rPr>
        <w:t>Per QoS flow end marker over PDU session tunnels could be considered for intra NR HO and inter system HO between 5GS and 4GS.</w:t>
      </w:r>
    </w:p>
    <w:p w:rsidR="001B6260" w:rsidRPr="001B6260" w:rsidRDefault="001B6260" w:rsidP="001B6260">
      <w:pPr>
        <w:widowControl w:val="0"/>
        <w:spacing w:after="0"/>
        <w:ind w:left="144" w:hanging="144"/>
        <w:rPr>
          <w:rFonts w:asciiTheme="minorHAnsi" w:hAnsiTheme="minorHAnsi"/>
        </w:rPr>
      </w:pPr>
      <w:r w:rsidRPr="001B6260">
        <w:rPr>
          <w:rFonts w:asciiTheme="minorHAnsi" w:hAnsiTheme="minorHAnsi"/>
        </w:rPr>
        <w:t>In case of UPF provides per PDU session end marker, the source NG-RAN may forward it directly or generate per QoS flow end marker(s) and send it over PDU session tunnel.</w:t>
      </w:r>
    </w:p>
    <w:p w:rsidR="001B6260" w:rsidRPr="001B6260" w:rsidRDefault="001B6260" w:rsidP="001B6260">
      <w:pPr>
        <w:widowControl w:val="0"/>
        <w:spacing w:after="0"/>
        <w:ind w:left="144" w:hanging="144"/>
        <w:rPr>
          <w:rFonts w:asciiTheme="minorHAnsi" w:hAnsiTheme="minorHAnsi"/>
        </w:rPr>
      </w:pPr>
      <w:r w:rsidRPr="001B6260">
        <w:rPr>
          <w:rFonts w:asciiTheme="minorHAnsi" w:hAnsiTheme="minorHAnsi"/>
        </w:rPr>
        <w:t>For inter system HO from EPS to 5GS, UPF may generate per PDU session end marker(s) or per QoS flow end marker(s) and send it towards the target NG-RAN node over PDU session tunnel(s).</w:t>
      </w:r>
    </w:p>
    <w:p w:rsidR="001B6260" w:rsidRDefault="001B6260" w:rsidP="001B6260">
      <w:pPr>
        <w:widowControl w:val="0"/>
        <w:spacing w:after="0"/>
        <w:ind w:left="144" w:hanging="144"/>
        <w:rPr>
          <w:rFonts w:asciiTheme="minorHAnsi" w:hAnsiTheme="minorHAnsi"/>
        </w:rPr>
      </w:pPr>
      <w:r w:rsidRPr="001B6260">
        <w:rPr>
          <w:rFonts w:asciiTheme="minorHAnsi" w:hAnsiTheme="minorHAnsi"/>
        </w:rPr>
        <w:t>Further discuss UPF generated per QoS flow end marker, it looks more efficient but have some impact to the specification of SA2.</w:t>
      </w:r>
    </w:p>
    <w:p w:rsidR="001B6260" w:rsidRPr="001B6260" w:rsidRDefault="001B6260" w:rsidP="001B6260">
      <w:pPr>
        <w:widowControl w:val="0"/>
        <w:spacing w:after="0"/>
        <w:ind w:left="144" w:hanging="144"/>
        <w:rPr>
          <w:rFonts w:asciiTheme="minorHAnsi" w:hAnsiTheme="minorHAnsi"/>
        </w:rPr>
      </w:pPr>
    </w:p>
    <w:p w:rsidR="001B6260" w:rsidRPr="001B6260" w:rsidRDefault="001B6260" w:rsidP="001B6260">
      <w:pPr>
        <w:widowControl w:val="0"/>
        <w:spacing w:after="0"/>
        <w:ind w:left="144" w:hanging="144"/>
        <w:rPr>
          <w:rFonts w:asciiTheme="minorHAnsi" w:hAnsiTheme="minorHAnsi"/>
          <w:b/>
        </w:rPr>
      </w:pPr>
      <w:r w:rsidRPr="001B6260">
        <w:rPr>
          <w:rFonts w:asciiTheme="minorHAnsi" w:hAnsiTheme="minorHAnsi"/>
          <w:b/>
        </w:rPr>
        <w:t>Samsung ,KT Proposals</w:t>
      </w:r>
    </w:p>
    <w:p w:rsidR="001B6260" w:rsidRPr="001B6260" w:rsidRDefault="001B6260" w:rsidP="001B6260">
      <w:pPr>
        <w:widowControl w:val="0"/>
        <w:spacing w:after="0"/>
        <w:ind w:left="144" w:hanging="144"/>
        <w:rPr>
          <w:rFonts w:asciiTheme="minorHAnsi" w:hAnsiTheme="minorHAnsi"/>
        </w:rPr>
      </w:pPr>
      <w:r w:rsidRPr="001B6260">
        <w:rPr>
          <w:rFonts w:asciiTheme="minorHAnsi" w:hAnsiTheme="minorHAnsi"/>
        </w:rPr>
        <w:t>stick the current agreement on the per PDU session tunnel between UPF and NG-RAN.</w:t>
      </w:r>
    </w:p>
    <w:p w:rsidR="001B6260" w:rsidRDefault="001B6260" w:rsidP="001B6260">
      <w:pPr>
        <w:widowControl w:val="0"/>
        <w:spacing w:after="0"/>
        <w:ind w:left="144" w:hanging="144"/>
        <w:rPr>
          <w:rFonts w:asciiTheme="minorHAnsi" w:hAnsiTheme="minorHAnsi"/>
        </w:rPr>
      </w:pPr>
    </w:p>
    <w:p w:rsidR="001B6260" w:rsidRPr="001B6260" w:rsidRDefault="001B6260" w:rsidP="001B6260">
      <w:pPr>
        <w:widowControl w:val="0"/>
        <w:spacing w:after="0"/>
        <w:ind w:left="144" w:hanging="144"/>
        <w:rPr>
          <w:rFonts w:asciiTheme="minorHAnsi" w:hAnsiTheme="minorHAnsi"/>
          <w:b/>
        </w:rPr>
      </w:pPr>
      <w:r w:rsidRPr="001B6260">
        <w:rPr>
          <w:rFonts w:asciiTheme="minorHAnsi" w:hAnsiTheme="minorHAnsi"/>
          <w:b/>
        </w:rPr>
        <w:t xml:space="preserve">Huawei Proposals </w:t>
      </w:r>
      <w:r>
        <w:rPr>
          <w:rFonts w:asciiTheme="minorHAnsi" w:hAnsiTheme="minorHAnsi"/>
          <w:b/>
        </w:rPr>
        <w:t>(agree with Samsung</w:t>
      </w:r>
      <w:r w:rsidRPr="001B6260">
        <w:rPr>
          <w:rFonts w:asciiTheme="minorHAnsi" w:hAnsiTheme="minorHAnsi"/>
          <w:b/>
        </w:rPr>
        <w:t>)</w:t>
      </w:r>
    </w:p>
    <w:p w:rsidR="001B6260" w:rsidRPr="001B6260" w:rsidRDefault="001B6260" w:rsidP="001B6260">
      <w:pPr>
        <w:widowControl w:val="0"/>
        <w:spacing w:after="0"/>
        <w:ind w:left="144" w:hanging="144"/>
        <w:rPr>
          <w:rFonts w:asciiTheme="minorHAnsi" w:hAnsiTheme="minorHAnsi"/>
        </w:rPr>
      </w:pPr>
      <w:r w:rsidRPr="001B6260">
        <w:rPr>
          <w:rFonts w:asciiTheme="minorHAnsi" w:hAnsiTheme="minorHAnsi"/>
        </w:rPr>
        <w:t>For intra system handover, the source gNB forwards the end marker packets received from the UPF towards the target gNB over the PDU session tunnel.</w:t>
      </w:r>
    </w:p>
    <w:p w:rsidR="001B6260" w:rsidRPr="001B6260" w:rsidRDefault="001B6260" w:rsidP="001B6260">
      <w:pPr>
        <w:widowControl w:val="0"/>
        <w:spacing w:after="0"/>
        <w:ind w:left="144" w:hanging="144"/>
        <w:rPr>
          <w:rFonts w:asciiTheme="minorHAnsi" w:hAnsiTheme="minorHAnsi"/>
        </w:rPr>
      </w:pPr>
      <w:r w:rsidRPr="001B6260">
        <w:rPr>
          <w:rFonts w:asciiTheme="minorHAnsi" w:hAnsiTheme="minorHAnsi"/>
        </w:rPr>
        <w:t>For inter system handover from 5GS to EPS, per PDU session tunnel is established for data forwarding between the UPF and the source gNB.</w:t>
      </w:r>
    </w:p>
    <w:p w:rsidR="001B6260" w:rsidRPr="001B6260" w:rsidRDefault="001B6260" w:rsidP="001B6260">
      <w:pPr>
        <w:widowControl w:val="0"/>
        <w:spacing w:after="0"/>
        <w:ind w:left="144" w:hanging="144"/>
        <w:rPr>
          <w:rFonts w:asciiTheme="minorHAnsi" w:hAnsiTheme="minorHAnsi"/>
        </w:rPr>
      </w:pPr>
      <w:r w:rsidRPr="001B6260">
        <w:rPr>
          <w:rFonts w:asciiTheme="minorHAnsi" w:hAnsiTheme="minorHAnsi"/>
        </w:rPr>
        <w:t>For inter system handover from 5GS to EPS, the source gNB forwards the end marker packets received from the UPF towards the UPF over the PDU session tunnel.</w:t>
      </w:r>
    </w:p>
    <w:p w:rsidR="001B6260" w:rsidRPr="001B6260" w:rsidRDefault="001B6260" w:rsidP="001B6260">
      <w:pPr>
        <w:widowControl w:val="0"/>
        <w:spacing w:after="0"/>
        <w:ind w:left="144" w:hanging="144"/>
        <w:rPr>
          <w:rFonts w:asciiTheme="minorHAnsi" w:hAnsiTheme="minorHAnsi"/>
        </w:rPr>
      </w:pPr>
      <w:r w:rsidRPr="001B6260">
        <w:rPr>
          <w:rFonts w:asciiTheme="minorHAnsi" w:hAnsiTheme="minorHAnsi"/>
        </w:rPr>
        <w:t>For inter system handover from EPS to 5GS, per PDU session tunnel is established for data forwarding between UPF and the target gNB.</w:t>
      </w:r>
    </w:p>
    <w:p w:rsidR="001B6260" w:rsidRPr="001B6260" w:rsidRDefault="001B6260" w:rsidP="001B6260">
      <w:pPr>
        <w:widowControl w:val="0"/>
        <w:spacing w:after="0"/>
        <w:ind w:left="144" w:hanging="144"/>
        <w:rPr>
          <w:rFonts w:asciiTheme="minorHAnsi" w:hAnsiTheme="minorHAnsi"/>
        </w:rPr>
      </w:pPr>
      <w:r w:rsidRPr="001B6260">
        <w:rPr>
          <w:rFonts w:asciiTheme="minorHAnsi" w:hAnsiTheme="minorHAnsi"/>
        </w:rPr>
        <w:t>For inter system handover from EPS to 5GS, the UPF generates the end marker per PDU session tunnel and transmits the end marker over the PDU session tunnel to the target gNB.</w:t>
      </w:r>
    </w:p>
    <w:p w:rsidR="001B6260" w:rsidRDefault="001B6260" w:rsidP="001B6260">
      <w:pPr>
        <w:widowControl w:val="0"/>
        <w:spacing w:after="0"/>
        <w:ind w:left="144" w:hanging="144"/>
        <w:rPr>
          <w:rFonts w:asciiTheme="minorHAnsi" w:hAnsiTheme="minorHAnsi"/>
        </w:rPr>
      </w:pPr>
    </w:p>
    <w:p w:rsidR="001B6260" w:rsidRPr="001B6260" w:rsidRDefault="00E80CDD" w:rsidP="001B6260">
      <w:pPr>
        <w:widowControl w:val="0"/>
        <w:spacing w:after="0"/>
        <w:ind w:left="144" w:hanging="144"/>
        <w:rPr>
          <w:rFonts w:asciiTheme="minorHAnsi" w:hAnsiTheme="minorHAnsi"/>
          <w:b/>
        </w:rPr>
      </w:pPr>
      <w:r>
        <w:rPr>
          <w:rFonts w:asciiTheme="minorHAnsi" w:hAnsiTheme="minorHAnsi"/>
          <w:b/>
        </w:rPr>
        <w:t xml:space="preserve">Nokia </w:t>
      </w:r>
      <w:r w:rsidR="001B6260" w:rsidRPr="001B6260">
        <w:rPr>
          <w:rFonts w:asciiTheme="minorHAnsi" w:hAnsiTheme="minorHAnsi"/>
          <w:b/>
        </w:rPr>
        <w:t>Proposals (intra-system)</w:t>
      </w:r>
    </w:p>
    <w:p w:rsidR="001B6260" w:rsidRPr="001B6260" w:rsidRDefault="001B6260" w:rsidP="001B6260">
      <w:pPr>
        <w:widowControl w:val="0"/>
        <w:spacing w:after="0"/>
        <w:ind w:left="144" w:hanging="144"/>
        <w:rPr>
          <w:rFonts w:asciiTheme="minorHAnsi" w:hAnsiTheme="minorHAnsi"/>
        </w:rPr>
      </w:pPr>
      <w:r w:rsidRPr="001B6260">
        <w:rPr>
          <w:rFonts w:asciiTheme="minorHAnsi" w:hAnsiTheme="minorHAnsi"/>
        </w:rPr>
        <w:t>Sol1: end markers per PDU session without QFI tag.</w:t>
      </w:r>
    </w:p>
    <w:p w:rsidR="001B6260" w:rsidRPr="001B6260" w:rsidRDefault="001B6260" w:rsidP="001B6260">
      <w:pPr>
        <w:widowControl w:val="0"/>
        <w:spacing w:after="0"/>
        <w:ind w:left="144" w:hanging="144"/>
        <w:rPr>
          <w:rFonts w:asciiTheme="minorHAnsi" w:hAnsiTheme="minorHAnsi"/>
        </w:rPr>
      </w:pPr>
      <w:r w:rsidRPr="001B6260">
        <w:rPr>
          <w:rFonts w:asciiTheme="minorHAnsi" w:hAnsiTheme="minorHAnsi"/>
        </w:rPr>
        <w:t>Sol2: QFI-tagged end markers per QoS flow.</w:t>
      </w:r>
    </w:p>
    <w:p w:rsidR="001B6260" w:rsidRPr="001B6260" w:rsidRDefault="001B6260" w:rsidP="001B6260">
      <w:pPr>
        <w:widowControl w:val="0"/>
        <w:spacing w:after="0"/>
        <w:ind w:left="144" w:hanging="144"/>
        <w:rPr>
          <w:rFonts w:asciiTheme="minorHAnsi" w:hAnsiTheme="minorHAnsi"/>
        </w:rPr>
      </w:pPr>
      <w:r w:rsidRPr="001B6260">
        <w:rPr>
          <w:rFonts w:asciiTheme="minorHAnsi" w:hAnsiTheme="minorHAnsi"/>
        </w:rPr>
        <w:t>for intra-system handover, end markers per PDU session is good enough (Sol1)</w:t>
      </w:r>
    </w:p>
    <w:p w:rsidR="001B6260" w:rsidRDefault="001B6260" w:rsidP="001B6260">
      <w:pPr>
        <w:widowControl w:val="0"/>
        <w:spacing w:after="0"/>
        <w:ind w:left="144" w:hanging="144"/>
        <w:rPr>
          <w:rFonts w:asciiTheme="minorHAnsi" w:hAnsiTheme="minorHAnsi"/>
        </w:rPr>
      </w:pPr>
    </w:p>
    <w:p w:rsidR="001B6260" w:rsidRPr="001B6260" w:rsidRDefault="00E80CDD" w:rsidP="001B6260">
      <w:pPr>
        <w:widowControl w:val="0"/>
        <w:spacing w:after="0"/>
        <w:ind w:left="144" w:hanging="144"/>
        <w:rPr>
          <w:rFonts w:asciiTheme="minorHAnsi" w:hAnsiTheme="minorHAnsi"/>
          <w:b/>
        </w:rPr>
      </w:pPr>
      <w:r>
        <w:rPr>
          <w:rFonts w:asciiTheme="minorHAnsi" w:hAnsiTheme="minorHAnsi"/>
          <w:b/>
        </w:rPr>
        <w:t xml:space="preserve">Nokia </w:t>
      </w:r>
      <w:r w:rsidR="001B6260" w:rsidRPr="001B6260">
        <w:rPr>
          <w:rFonts w:asciiTheme="minorHAnsi" w:hAnsiTheme="minorHAnsi"/>
          <w:b/>
        </w:rPr>
        <w:t>Proposals (inter-system)</w:t>
      </w:r>
    </w:p>
    <w:p w:rsidR="001B6260" w:rsidRPr="001B6260" w:rsidRDefault="001B6260" w:rsidP="001B6260">
      <w:pPr>
        <w:widowControl w:val="0"/>
        <w:spacing w:after="0"/>
        <w:ind w:left="144" w:hanging="144"/>
        <w:rPr>
          <w:rFonts w:asciiTheme="minorHAnsi" w:hAnsiTheme="minorHAnsi"/>
        </w:rPr>
      </w:pPr>
      <w:r w:rsidRPr="001B6260">
        <w:rPr>
          <w:rFonts w:asciiTheme="minorHAnsi" w:hAnsiTheme="minorHAnsi"/>
        </w:rPr>
        <w:t>-</w:t>
      </w:r>
      <w:r w:rsidRPr="001B6260">
        <w:rPr>
          <w:rFonts w:asciiTheme="minorHAnsi" w:hAnsiTheme="minorHAnsi"/>
        </w:rPr>
        <w:tab/>
        <w:t>Sol1: end markers per PDU session without QFI tag</w:t>
      </w:r>
    </w:p>
    <w:p w:rsidR="001B6260" w:rsidRPr="001B6260" w:rsidRDefault="001B6260" w:rsidP="001B6260">
      <w:pPr>
        <w:widowControl w:val="0"/>
        <w:spacing w:after="0"/>
        <w:ind w:left="144" w:hanging="144"/>
        <w:rPr>
          <w:rFonts w:asciiTheme="minorHAnsi" w:hAnsiTheme="minorHAnsi"/>
        </w:rPr>
      </w:pPr>
      <w:r w:rsidRPr="001B6260">
        <w:rPr>
          <w:rFonts w:asciiTheme="minorHAnsi" w:hAnsiTheme="minorHAnsi"/>
        </w:rPr>
        <w:t>-</w:t>
      </w:r>
      <w:r w:rsidRPr="001B6260">
        <w:rPr>
          <w:rFonts w:asciiTheme="minorHAnsi" w:hAnsiTheme="minorHAnsi"/>
        </w:rPr>
        <w:tab/>
        <w:t>Sol2: QFI-tagged end markers per QoS flow.</w:t>
      </w:r>
    </w:p>
    <w:p w:rsidR="001B6260" w:rsidRPr="001B6260" w:rsidRDefault="001B6260" w:rsidP="001B6260">
      <w:pPr>
        <w:widowControl w:val="0"/>
        <w:spacing w:after="0"/>
        <w:ind w:left="144" w:hanging="144"/>
        <w:rPr>
          <w:rFonts w:asciiTheme="minorHAnsi" w:hAnsiTheme="minorHAnsi"/>
        </w:rPr>
      </w:pPr>
      <w:r w:rsidRPr="001B6260">
        <w:rPr>
          <w:rFonts w:asciiTheme="minorHAnsi" w:hAnsiTheme="minorHAnsi"/>
        </w:rPr>
        <w:t>-</w:t>
      </w:r>
      <w:r w:rsidRPr="001B6260">
        <w:rPr>
          <w:rFonts w:asciiTheme="minorHAnsi" w:hAnsiTheme="minorHAnsi"/>
        </w:rPr>
        <w:tab/>
        <w:t>Sol3: end markers per E-RAB.</w:t>
      </w:r>
    </w:p>
    <w:p w:rsidR="001B6260" w:rsidRPr="001B6260" w:rsidRDefault="001B6260" w:rsidP="001B6260">
      <w:pPr>
        <w:widowControl w:val="0"/>
        <w:spacing w:after="0"/>
        <w:ind w:left="144" w:hanging="144"/>
        <w:rPr>
          <w:rFonts w:asciiTheme="minorHAnsi" w:hAnsiTheme="minorHAnsi"/>
        </w:rPr>
      </w:pPr>
      <w:r w:rsidRPr="001B6260">
        <w:rPr>
          <w:rFonts w:asciiTheme="minorHAnsi" w:hAnsiTheme="minorHAnsi"/>
        </w:rPr>
        <w:t>Sol1 should be eliminated because it has severe impacts to the UPF-F. Sols 2 and 3 have similar impact to NG-RAN but Sol 3 has less impact to UPF-F -&gt; select solution 3</w:t>
      </w:r>
    </w:p>
    <w:p w:rsidR="001B6260" w:rsidRPr="001B6260" w:rsidRDefault="00E80CDD" w:rsidP="001B6260">
      <w:pPr>
        <w:widowControl w:val="0"/>
        <w:spacing w:after="0"/>
        <w:ind w:left="144" w:hanging="144"/>
        <w:rPr>
          <w:rFonts w:asciiTheme="minorHAnsi" w:hAnsiTheme="minorHAnsi"/>
        </w:rPr>
      </w:pPr>
      <w:r>
        <w:rPr>
          <w:rFonts w:asciiTheme="minorHAnsi" w:hAnsiTheme="minorHAnsi"/>
        </w:rPr>
        <w:t>Samsung:</w:t>
      </w:r>
      <w:r w:rsidR="001B6260" w:rsidRPr="001B6260">
        <w:rPr>
          <w:rFonts w:asciiTheme="minorHAnsi" w:hAnsiTheme="minorHAnsi"/>
        </w:rPr>
        <w:t xml:space="preserve"> NG-RAN nodes need to do the mapping, so they need to know the QoS flow (impact for sol2 and sol3 are the same)</w:t>
      </w:r>
    </w:p>
    <w:p w:rsidR="001B6260" w:rsidRPr="001B6260" w:rsidRDefault="001B6260" w:rsidP="001B6260">
      <w:pPr>
        <w:widowControl w:val="0"/>
        <w:spacing w:after="0"/>
        <w:ind w:left="144" w:hanging="144"/>
        <w:rPr>
          <w:rFonts w:asciiTheme="minorHAnsi" w:hAnsiTheme="minorHAnsi"/>
        </w:rPr>
      </w:pPr>
    </w:p>
    <w:p w:rsidR="001B6260" w:rsidRPr="001B6260" w:rsidRDefault="00E80CDD" w:rsidP="001B6260">
      <w:pPr>
        <w:widowControl w:val="0"/>
        <w:spacing w:after="0"/>
        <w:ind w:left="144" w:hanging="144"/>
        <w:rPr>
          <w:rFonts w:asciiTheme="minorHAnsi" w:hAnsiTheme="minorHAnsi"/>
          <w:b/>
        </w:rPr>
      </w:pPr>
      <w:r>
        <w:rPr>
          <w:rFonts w:asciiTheme="minorHAnsi" w:hAnsiTheme="minorHAnsi"/>
          <w:b/>
        </w:rPr>
        <w:t>Ericsson</w:t>
      </w:r>
      <w:r w:rsidR="001B6260" w:rsidRPr="001B6260">
        <w:rPr>
          <w:rFonts w:asciiTheme="minorHAnsi" w:hAnsiTheme="minorHAnsi"/>
          <w:b/>
        </w:rPr>
        <w:t xml:space="preserve"> Proposals (common aspects)</w:t>
      </w:r>
    </w:p>
    <w:p w:rsidR="001B6260" w:rsidRPr="001B6260" w:rsidRDefault="001B6260" w:rsidP="001B6260">
      <w:pPr>
        <w:widowControl w:val="0"/>
        <w:spacing w:after="0"/>
        <w:ind w:left="144" w:hanging="144"/>
        <w:rPr>
          <w:rFonts w:asciiTheme="minorHAnsi" w:hAnsiTheme="minorHAnsi"/>
        </w:rPr>
      </w:pPr>
      <w:r w:rsidRPr="001B6260">
        <w:rPr>
          <w:rFonts w:asciiTheme="minorHAnsi" w:hAnsiTheme="minorHAnsi"/>
        </w:rPr>
        <w:t>data forwarding for intra- and inter-system handover, for RRC_INACTIVE mobility, for RRC Re-establishment, and for DC can be based on the very same principles – agree on principles</w:t>
      </w:r>
    </w:p>
    <w:p w:rsidR="001B6260" w:rsidRPr="001B6260" w:rsidRDefault="001B6260" w:rsidP="001B6260">
      <w:pPr>
        <w:widowControl w:val="0"/>
        <w:spacing w:after="0"/>
        <w:ind w:left="144" w:hanging="144"/>
        <w:rPr>
          <w:rFonts w:asciiTheme="minorHAnsi" w:hAnsiTheme="minorHAnsi"/>
          <w:b/>
        </w:rPr>
      </w:pPr>
    </w:p>
    <w:p w:rsidR="001B6260" w:rsidRPr="001B6260" w:rsidRDefault="001B6260" w:rsidP="001B6260">
      <w:pPr>
        <w:widowControl w:val="0"/>
        <w:spacing w:after="0"/>
        <w:ind w:left="144" w:hanging="144"/>
        <w:rPr>
          <w:rFonts w:asciiTheme="minorHAnsi" w:hAnsiTheme="minorHAnsi"/>
          <w:b/>
          <w:color w:val="FF0000"/>
        </w:rPr>
      </w:pPr>
      <w:r w:rsidRPr="001B6260">
        <w:rPr>
          <w:rFonts w:asciiTheme="minorHAnsi" w:hAnsiTheme="minorHAnsi"/>
          <w:b/>
          <w:color w:val="FF0000"/>
        </w:rPr>
        <w:t>When UPF decides to switch paths, it generates end marker packets</w:t>
      </w:r>
    </w:p>
    <w:p w:rsidR="001B6260" w:rsidRPr="001B6260" w:rsidRDefault="001B6260" w:rsidP="001B6260">
      <w:pPr>
        <w:widowControl w:val="0"/>
        <w:spacing w:after="0"/>
        <w:ind w:left="144" w:hanging="144"/>
        <w:rPr>
          <w:rFonts w:asciiTheme="minorHAnsi" w:hAnsiTheme="minorHAnsi"/>
          <w:b/>
          <w:color w:val="FF0000"/>
        </w:rPr>
      </w:pPr>
      <w:r w:rsidRPr="001B6260">
        <w:rPr>
          <w:rFonts w:asciiTheme="minorHAnsi" w:hAnsiTheme="minorHAnsi"/>
          <w:b/>
          <w:color w:val="FF0000"/>
        </w:rPr>
        <w:t>All end markers arrive at the same time at source node</w:t>
      </w:r>
    </w:p>
    <w:p w:rsidR="001B6260" w:rsidRDefault="001B6260" w:rsidP="001B6260">
      <w:pPr>
        <w:widowControl w:val="0"/>
        <w:spacing w:after="0"/>
        <w:ind w:left="144" w:hanging="144"/>
        <w:rPr>
          <w:rFonts w:asciiTheme="minorHAnsi" w:hAnsiTheme="minorHAnsi"/>
          <w:b/>
          <w:color w:val="00B050"/>
        </w:rPr>
      </w:pPr>
    </w:p>
    <w:p w:rsidR="001B6260" w:rsidRDefault="001B6260" w:rsidP="001B6260">
      <w:pPr>
        <w:widowControl w:val="0"/>
        <w:spacing w:after="0"/>
        <w:ind w:left="144" w:hanging="144"/>
        <w:rPr>
          <w:rFonts w:asciiTheme="minorHAnsi" w:hAnsiTheme="minorHAnsi"/>
          <w:b/>
          <w:color w:val="00B050"/>
        </w:rPr>
      </w:pPr>
      <w:r>
        <w:rPr>
          <w:rFonts w:asciiTheme="minorHAnsi" w:hAnsiTheme="minorHAnsi"/>
          <w:b/>
          <w:color w:val="00B050"/>
        </w:rPr>
        <w:t>Agreement:</w:t>
      </w:r>
    </w:p>
    <w:p w:rsidR="001B6260" w:rsidRPr="001B6260" w:rsidRDefault="001B6260" w:rsidP="001B6260">
      <w:pPr>
        <w:widowControl w:val="0"/>
        <w:spacing w:after="0"/>
        <w:ind w:left="144" w:hanging="144"/>
        <w:rPr>
          <w:rFonts w:asciiTheme="minorHAnsi" w:hAnsiTheme="minorHAnsi"/>
          <w:b/>
          <w:color w:val="00B050"/>
        </w:rPr>
      </w:pPr>
      <w:r w:rsidRPr="001B6260">
        <w:rPr>
          <w:rFonts w:asciiTheme="minorHAnsi" w:hAnsiTheme="minorHAnsi"/>
          <w:b/>
          <w:color w:val="00B050"/>
        </w:rPr>
        <w:t>-&gt; From the UPF to the source NG-RAN node, we have end markers per-PDU session</w:t>
      </w:r>
    </w:p>
    <w:p w:rsidR="001B6260" w:rsidRPr="001B6260" w:rsidRDefault="001B6260" w:rsidP="001B6260">
      <w:pPr>
        <w:widowControl w:val="0"/>
        <w:spacing w:after="0"/>
        <w:ind w:left="144" w:hanging="144"/>
        <w:rPr>
          <w:rFonts w:asciiTheme="minorHAnsi" w:hAnsiTheme="minorHAnsi"/>
        </w:rPr>
      </w:pPr>
    </w:p>
    <w:p w:rsidR="001B6260" w:rsidRPr="001B6260" w:rsidRDefault="001B6260" w:rsidP="001B6260">
      <w:pPr>
        <w:widowControl w:val="0"/>
        <w:spacing w:after="0"/>
        <w:ind w:left="144" w:hanging="144"/>
        <w:rPr>
          <w:rFonts w:asciiTheme="minorHAnsi" w:hAnsiTheme="minorHAnsi"/>
          <w:b/>
        </w:rPr>
      </w:pPr>
      <w:r w:rsidRPr="001B6260">
        <w:rPr>
          <w:rFonts w:asciiTheme="minorHAnsi" w:hAnsiTheme="minorHAnsi"/>
          <w:b/>
        </w:rPr>
        <w:t>Intra-system</w:t>
      </w:r>
    </w:p>
    <w:p w:rsidR="001B6260" w:rsidRPr="001B6260" w:rsidRDefault="001B6260" w:rsidP="001B6260">
      <w:pPr>
        <w:widowControl w:val="0"/>
        <w:spacing w:after="0"/>
        <w:ind w:left="144" w:hanging="144"/>
        <w:rPr>
          <w:rFonts w:asciiTheme="minorHAnsi" w:hAnsiTheme="minorHAnsi"/>
        </w:rPr>
      </w:pPr>
      <w:r w:rsidRPr="001B6260">
        <w:rPr>
          <w:rFonts w:asciiTheme="minorHAnsi" w:hAnsiTheme="minorHAnsi"/>
        </w:rPr>
        <w:t>Do we need per-QoS flow end markers within the same PDU-session-level tunnel?</w:t>
      </w:r>
    </w:p>
    <w:p w:rsidR="001B6260" w:rsidRPr="001B6260" w:rsidRDefault="001B6260" w:rsidP="001B6260">
      <w:pPr>
        <w:widowControl w:val="0"/>
        <w:spacing w:after="0"/>
        <w:ind w:left="144" w:hanging="144"/>
        <w:rPr>
          <w:rFonts w:asciiTheme="minorHAnsi" w:hAnsiTheme="minorHAnsi"/>
        </w:rPr>
      </w:pPr>
    </w:p>
    <w:p w:rsidR="001B6260" w:rsidRPr="001B6260" w:rsidRDefault="001B6260" w:rsidP="001B6260">
      <w:pPr>
        <w:widowControl w:val="0"/>
        <w:spacing w:after="0"/>
        <w:ind w:left="144" w:hanging="144"/>
        <w:rPr>
          <w:rFonts w:asciiTheme="minorHAnsi" w:hAnsiTheme="minorHAnsi"/>
        </w:rPr>
      </w:pPr>
    </w:p>
    <w:p w:rsidR="001B6260" w:rsidRPr="001B6260" w:rsidRDefault="00E80CDD" w:rsidP="001B6260">
      <w:pPr>
        <w:widowControl w:val="0"/>
        <w:spacing w:after="0"/>
        <w:ind w:left="144" w:hanging="144"/>
        <w:rPr>
          <w:rFonts w:asciiTheme="minorHAnsi" w:hAnsiTheme="minorHAnsi"/>
        </w:rPr>
      </w:pPr>
      <w:r>
        <w:rPr>
          <w:rFonts w:asciiTheme="minorHAnsi" w:hAnsiTheme="minorHAnsi"/>
        </w:rPr>
        <w:t>Samsung:</w:t>
      </w:r>
      <w:r w:rsidR="001B6260" w:rsidRPr="001B6260">
        <w:rPr>
          <w:rFonts w:asciiTheme="minorHAnsi" w:hAnsiTheme="minorHAnsi"/>
        </w:rPr>
        <w:t xml:space="preserve"> should discuss inter-system first</w:t>
      </w:r>
    </w:p>
    <w:p w:rsidR="001B6260" w:rsidRPr="001B6260" w:rsidRDefault="00E80CDD" w:rsidP="001B6260">
      <w:pPr>
        <w:widowControl w:val="0"/>
        <w:spacing w:after="0"/>
        <w:ind w:left="144" w:hanging="144"/>
        <w:rPr>
          <w:rFonts w:asciiTheme="minorHAnsi" w:hAnsiTheme="minorHAnsi"/>
        </w:rPr>
      </w:pPr>
      <w:r>
        <w:rPr>
          <w:rFonts w:asciiTheme="minorHAnsi" w:hAnsiTheme="minorHAnsi"/>
        </w:rPr>
        <w:t>Ericsson:</w:t>
      </w:r>
      <w:r w:rsidR="001B6260" w:rsidRPr="001B6260">
        <w:rPr>
          <w:rFonts w:asciiTheme="minorHAnsi" w:hAnsiTheme="minorHAnsi"/>
        </w:rPr>
        <w:t xml:space="preserve"> conclusion for inter-system HO can come afterwards</w:t>
      </w:r>
    </w:p>
    <w:p w:rsidR="001B6260" w:rsidRPr="001B6260" w:rsidRDefault="00E80CDD" w:rsidP="001B6260">
      <w:pPr>
        <w:widowControl w:val="0"/>
        <w:spacing w:after="0"/>
        <w:ind w:left="144" w:hanging="144"/>
        <w:rPr>
          <w:rFonts w:asciiTheme="minorHAnsi" w:hAnsiTheme="minorHAnsi"/>
        </w:rPr>
      </w:pPr>
      <w:r>
        <w:rPr>
          <w:rFonts w:asciiTheme="minorHAnsi" w:hAnsiTheme="minorHAnsi"/>
        </w:rPr>
        <w:t>Ericsson:</w:t>
      </w:r>
      <w:r w:rsidR="001B6260" w:rsidRPr="001B6260">
        <w:rPr>
          <w:rFonts w:asciiTheme="minorHAnsi" w:hAnsiTheme="minorHAnsi"/>
        </w:rPr>
        <w:t xml:space="preserve"> no data will come any more after the end marker packets</w:t>
      </w:r>
    </w:p>
    <w:p w:rsidR="001B6260" w:rsidRPr="001B6260" w:rsidRDefault="00E80CDD" w:rsidP="001B6260">
      <w:pPr>
        <w:widowControl w:val="0"/>
        <w:spacing w:after="0"/>
        <w:ind w:left="144" w:hanging="144"/>
        <w:rPr>
          <w:rFonts w:asciiTheme="minorHAnsi" w:hAnsiTheme="minorHAnsi"/>
        </w:rPr>
      </w:pPr>
      <w:r>
        <w:rPr>
          <w:rFonts w:asciiTheme="minorHAnsi" w:hAnsiTheme="minorHAnsi"/>
        </w:rPr>
        <w:t>Samsung:</w:t>
      </w:r>
      <w:r w:rsidR="001B6260" w:rsidRPr="001B6260">
        <w:rPr>
          <w:rFonts w:asciiTheme="minorHAnsi" w:hAnsiTheme="minorHAnsi"/>
        </w:rPr>
        <w:t xml:space="preserve"> from source to target, buffer status may be different – need to consider buffering in the source</w:t>
      </w:r>
    </w:p>
    <w:p w:rsidR="001B6260" w:rsidRPr="001B6260" w:rsidRDefault="00E80CDD" w:rsidP="001B6260">
      <w:pPr>
        <w:widowControl w:val="0"/>
        <w:spacing w:after="0"/>
        <w:ind w:left="144" w:hanging="144"/>
        <w:rPr>
          <w:rFonts w:asciiTheme="minorHAnsi" w:hAnsiTheme="minorHAnsi"/>
        </w:rPr>
      </w:pPr>
      <w:r>
        <w:rPr>
          <w:rFonts w:asciiTheme="minorHAnsi" w:hAnsiTheme="minorHAnsi"/>
        </w:rPr>
        <w:t>Ericsson:</w:t>
      </w:r>
      <w:r w:rsidR="001B6260" w:rsidRPr="001B6260">
        <w:rPr>
          <w:rFonts w:asciiTheme="minorHAnsi" w:hAnsiTheme="minorHAnsi"/>
        </w:rPr>
        <w:t xml:space="preserve"> path switch happens when UE reaches the target – at that point all content should be on the way to the target</w:t>
      </w:r>
    </w:p>
    <w:p w:rsidR="001B6260" w:rsidRPr="001B6260" w:rsidRDefault="00E80CDD" w:rsidP="001B6260">
      <w:pPr>
        <w:widowControl w:val="0"/>
        <w:spacing w:after="0"/>
        <w:ind w:left="144" w:hanging="144"/>
        <w:rPr>
          <w:rFonts w:asciiTheme="minorHAnsi" w:hAnsiTheme="minorHAnsi"/>
        </w:rPr>
      </w:pPr>
      <w:r>
        <w:rPr>
          <w:rFonts w:asciiTheme="minorHAnsi" w:hAnsiTheme="minorHAnsi"/>
        </w:rPr>
        <w:t>Samsung:</w:t>
      </w:r>
      <w:r w:rsidR="001B6260" w:rsidRPr="001B6260">
        <w:rPr>
          <w:rFonts w:asciiTheme="minorHAnsi" w:hAnsiTheme="minorHAnsi"/>
        </w:rPr>
        <w:t xml:space="preserve"> not sure that we can assume that once source receives end markers all data has already been sent to target (depends on implementation)</w:t>
      </w:r>
    </w:p>
    <w:p w:rsidR="001B6260" w:rsidRPr="001B6260" w:rsidRDefault="00E80CDD" w:rsidP="001B6260">
      <w:pPr>
        <w:widowControl w:val="0"/>
        <w:spacing w:after="0"/>
        <w:ind w:left="144" w:hanging="144"/>
        <w:rPr>
          <w:rFonts w:asciiTheme="minorHAnsi" w:hAnsiTheme="minorHAnsi"/>
        </w:rPr>
      </w:pPr>
      <w:r>
        <w:rPr>
          <w:rFonts w:asciiTheme="minorHAnsi" w:hAnsiTheme="minorHAnsi"/>
        </w:rPr>
        <w:t>Ericsson:</w:t>
      </w:r>
      <w:r w:rsidR="001B6260" w:rsidRPr="001B6260">
        <w:rPr>
          <w:rFonts w:asciiTheme="minorHAnsi" w:hAnsiTheme="minorHAnsi"/>
        </w:rPr>
        <w:t xml:space="preserve"> make-before-break was introduced to allow data still to be sent to UE (but this is just an additional delay to avoid useless resubmissions) – almost all of the packets are already gone; path switch comes so late that there is no issue</w:t>
      </w:r>
    </w:p>
    <w:p w:rsidR="001B6260" w:rsidRPr="001B6260" w:rsidRDefault="00E80CDD" w:rsidP="001B6260">
      <w:pPr>
        <w:widowControl w:val="0"/>
        <w:spacing w:after="0"/>
        <w:ind w:left="144" w:hanging="144"/>
        <w:rPr>
          <w:rFonts w:asciiTheme="minorHAnsi" w:hAnsiTheme="minorHAnsi"/>
        </w:rPr>
      </w:pPr>
      <w:r>
        <w:rPr>
          <w:rFonts w:asciiTheme="minorHAnsi" w:hAnsiTheme="minorHAnsi"/>
        </w:rPr>
        <w:t>Samsung:</w:t>
      </w:r>
      <w:r w:rsidR="001B6260" w:rsidRPr="001B6260">
        <w:rPr>
          <w:rFonts w:asciiTheme="minorHAnsi" w:hAnsiTheme="minorHAnsi"/>
        </w:rPr>
        <w:t xml:space="preserve"> why end markers then?</w:t>
      </w:r>
    </w:p>
    <w:p w:rsidR="001B6260" w:rsidRPr="001B6260" w:rsidRDefault="00E80CDD" w:rsidP="001B6260">
      <w:pPr>
        <w:widowControl w:val="0"/>
        <w:spacing w:after="0"/>
        <w:ind w:left="144" w:hanging="144"/>
        <w:rPr>
          <w:rFonts w:asciiTheme="minorHAnsi" w:hAnsiTheme="minorHAnsi"/>
        </w:rPr>
      </w:pPr>
      <w:r>
        <w:rPr>
          <w:rFonts w:asciiTheme="minorHAnsi" w:hAnsiTheme="minorHAnsi"/>
        </w:rPr>
        <w:t>Ericsson:</w:t>
      </w:r>
      <w:r w:rsidR="001B6260" w:rsidRPr="001B6260">
        <w:rPr>
          <w:rFonts w:asciiTheme="minorHAnsi" w:hAnsiTheme="minorHAnsi"/>
        </w:rPr>
        <w:t xml:space="preserve"> no delay issue</w:t>
      </w:r>
    </w:p>
    <w:p w:rsidR="001B6260" w:rsidRPr="001B6260" w:rsidRDefault="00E80CDD" w:rsidP="001B6260">
      <w:pPr>
        <w:widowControl w:val="0"/>
        <w:spacing w:after="0"/>
        <w:ind w:left="144" w:hanging="144"/>
        <w:rPr>
          <w:rFonts w:asciiTheme="minorHAnsi" w:hAnsiTheme="minorHAnsi"/>
        </w:rPr>
      </w:pPr>
      <w:r>
        <w:rPr>
          <w:rFonts w:asciiTheme="minorHAnsi" w:hAnsiTheme="minorHAnsi"/>
        </w:rPr>
        <w:t>Samsung:</w:t>
      </w:r>
      <w:r w:rsidR="001B6260" w:rsidRPr="001B6260">
        <w:rPr>
          <w:rFonts w:asciiTheme="minorHAnsi" w:hAnsiTheme="minorHAnsi"/>
        </w:rPr>
        <w:t xml:space="preserve"> target cannot depend on a timer mechanism</w:t>
      </w:r>
    </w:p>
    <w:p w:rsidR="001B6260" w:rsidRPr="001B6260" w:rsidRDefault="001B6260" w:rsidP="001B6260">
      <w:pPr>
        <w:widowControl w:val="0"/>
        <w:spacing w:after="0"/>
        <w:ind w:left="144" w:hanging="144"/>
        <w:rPr>
          <w:rFonts w:asciiTheme="minorHAnsi" w:hAnsiTheme="minorHAnsi"/>
        </w:rPr>
      </w:pPr>
      <w:r w:rsidRPr="001B6260">
        <w:rPr>
          <w:rFonts w:asciiTheme="minorHAnsi" w:hAnsiTheme="minorHAnsi"/>
        </w:rPr>
        <w:t>ZTE: SS’s proposal might be beneficial if end markers arrived at different times, but it seems this is not the case</w:t>
      </w:r>
    </w:p>
    <w:p w:rsidR="001B6260" w:rsidRPr="001B6260" w:rsidRDefault="00E80CDD" w:rsidP="001B6260">
      <w:pPr>
        <w:widowControl w:val="0"/>
        <w:spacing w:after="0"/>
        <w:ind w:left="144" w:hanging="144"/>
        <w:rPr>
          <w:rFonts w:asciiTheme="minorHAnsi" w:hAnsiTheme="minorHAnsi"/>
        </w:rPr>
      </w:pPr>
      <w:r>
        <w:rPr>
          <w:rFonts w:asciiTheme="minorHAnsi" w:hAnsiTheme="minorHAnsi"/>
        </w:rPr>
        <w:t>Nokia:</w:t>
      </w:r>
      <w:r w:rsidR="001B6260" w:rsidRPr="001B6260">
        <w:rPr>
          <w:rFonts w:asciiTheme="minorHAnsi" w:hAnsiTheme="minorHAnsi"/>
        </w:rPr>
        <w:t xml:space="preserve"> in “traditional” HO, no benefit for per-QoS-flow differentiation; for make-before-break, what to do? Not reasonable to “insist” so much from source side when UE has already moved to target. We have same view as </w:t>
      </w:r>
      <w:r>
        <w:rPr>
          <w:rFonts w:asciiTheme="minorHAnsi" w:hAnsiTheme="minorHAnsi"/>
        </w:rPr>
        <w:t>Ericsson</w:t>
      </w:r>
      <w:r w:rsidR="001B6260" w:rsidRPr="001B6260">
        <w:rPr>
          <w:rFonts w:asciiTheme="minorHAnsi" w:hAnsiTheme="minorHAnsi"/>
        </w:rPr>
        <w:t>.</w:t>
      </w:r>
    </w:p>
    <w:p w:rsidR="001B6260" w:rsidRPr="001B6260" w:rsidRDefault="001B6260" w:rsidP="001B6260">
      <w:pPr>
        <w:widowControl w:val="0"/>
        <w:spacing w:after="0"/>
        <w:ind w:left="144" w:hanging="144"/>
        <w:rPr>
          <w:rFonts w:asciiTheme="minorHAnsi" w:hAnsiTheme="minorHAnsi"/>
        </w:rPr>
      </w:pPr>
      <w:r w:rsidRPr="001B6260">
        <w:rPr>
          <w:rFonts w:asciiTheme="minorHAnsi" w:hAnsiTheme="minorHAnsi"/>
        </w:rPr>
        <w:t>ZTE: make-before-break is not supported in NR Rel-15</w:t>
      </w:r>
    </w:p>
    <w:p w:rsidR="001B6260" w:rsidRPr="001B6260" w:rsidRDefault="00E80CDD" w:rsidP="001B6260">
      <w:pPr>
        <w:widowControl w:val="0"/>
        <w:spacing w:after="0"/>
        <w:ind w:left="144" w:hanging="144"/>
        <w:rPr>
          <w:rFonts w:asciiTheme="minorHAnsi" w:hAnsiTheme="minorHAnsi"/>
        </w:rPr>
      </w:pPr>
      <w:r>
        <w:rPr>
          <w:rFonts w:asciiTheme="minorHAnsi" w:hAnsiTheme="minorHAnsi"/>
        </w:rPr>
        <w:t>Nokia:</w:t>
      </w:r>
      <w:r w:rsidR="001B6260" w:rsidRPr="001B6260">
        <w:rPr>
          <w:rFonts w:asciiTheme="minorHAnsi" w:hAnsiTheme="minorHAnsi"/>
        </w:rPr>
        <w:t xml:space="preserve"> make-before-break is not relevant w.r.t. our current agreement</w:t>
      </w:r>
    </w:p>
    <w:p w:rsidR="001B6260" w:rsidRPr="001B6260" w:rsidRDefault="001B6260" w:rsidP="001B6260">
      <w:pPr>
        <w:widowControl w:val="0"/>
        <w:spacing w:after="0"/>
        <w:ind w:left="144" w:hanging="144"/>
        <w:rPr>
          <w:rFonts w:asciiTheme="minorHAnsi" w:hAnsiTheme="minorHAnsi"/>
        </w:rPr>
      </w:pPr>
    </w:p>
    <w:p w:rsidR="00870B7A" w:rsidRDefault="00870B7A" w:rsidP="001B6260">
      <w:pPr>
        <w:widowControl w:val="0"/>
        <w:spacing w:after="0"/>
        <w:ind w:left="144" w:hanging="144"/>
        <w:rPr>
          <w:rFonts w:asciiTheme="minorHAnsi" w:hAnsiTheme="minorHAnsi"/>
          <w:b/>
          <w:color w:val="00B050"/>
        </w:rPr>
      </w:pPr>
      <w:r>
        <w:rPr>
          <w:rFonts w:asciiTheme="minorHAnsi" w:hAnsiTheme="minorHAnsi"/>
          <w:b/>
          <w:color w:val="00B050"/>
        </w:rPr>
        <w:t>Agreement:</w:t>
      </w:r>
    </w:p>
    <w:p w:rsidR="001B6260" w:rsidRPr="001B6260" w:rsidRDefault="001B6260" w:rsidP="001B6260">
      <w:pPr>
        <w:widowControl w:val="0"/>
        <w:spacing w:after="0"/>
        <w:ind w:left="144" w:hanging="144"/>
        <w:rPr>
          <w:rFonts w:asciiTheme="minorHAnsi" w:hAnsiTheme="minorHAnsi"/>
          <w:b/>
          <w:color w:val="00B050"/>
        </w:rPr>
      </w:pPr>
      <w:r w:rsidRPr="001B6260">
        <w:rPr>
          <w:rFonts w:asciiTheme="minorHAnsi" w:hAnsiTheme="minorHAnsi"/>
          <w:b/>
          <w:color w:val="00B050"/>
        </w:rPr>
        <w:t>Make-before-break can be set aside for now</w:t>
      </w:r>
    </w:p>
    <w:p w:rsidR="00870B7A" w:rsidRDefault="00870B7A" w:rsidP="001B6260">
      <w:pPr>
        <w:widowControl w:val="0"/>
        <w:spacing w:after="0"/>
        <w:rPr>
          <w:rFonts w:asciiTheme="minorHAnsi" w:hAnsiTheme="minorHAnsi"/>
          <w:b/>
        </w:rPr>
      </w:pPr>
    </w:p>
    <w:p w:rsidR="001B6260" w:rsidRPr="001B6260" w:rsidRDefault="001B6260" w:rsidP="001B6260">
      <w:pPr>
        <w:widowControl w:val="0"/>
        <w:spacing w:after="0"/>
        <w:rPr>
          <w:rFonts w:asciiTheme="minorHAnsi" w:hAnsiTheme="minorHAnsi"/>
          <w:b/>
        </w:rPr>
      </w:pPr>
      <w:r w:rsidRPr="001B6260">
        <w:rPr>
          <w:rFonts w:asciiTheme="minorHAnsi" w:hAnsiTheme="minorHAnsi"/>
          <w:b/>
        </w:rPr>
        <w:t>Delay is not a relevant criteria for intra-system data forwarding selection in Rel-15</w:t>
      </w:r>
    </w:p>
    <w:p w:rsidR="00870B7A" w:rsidRDefault="00870B7A" w:rsidP="001B6260">
      <w:pPr>
        <w:widowControl w:val="0"/>
        <w:spacing w:after="0"/>
        <w:rPr>
          <w:rFonts w:asciiTheme="minorHAnsi" w:hAnsiTheme="minorHAnsi"/>
          <w:b/>
          <w:color w:val="00B050"/>
        </w:rPr>
      </w:pPr>
    </w:p>
    <w:p w:rsidR="00870B7A" w:rsidRDefault="00870B7A" w:rsidP="001B6260">
      <w:pPr>
        <w:widowControl w:val="0"/>
        <w:spacing w:after="0"/>
        <w:rPr>
          <w:rFonts w:asciiTheme="minorHAnsi" w:hAnsiTheme="minorHAnsi"/>
          <w:b/>
          <w:color w:val="00B050"/>
        </w:rPr>
      </w:pPr>
      <w:r>
        <w:rPr>
          <w:rFonts w:asciiTheme="minorHAnsi" w:hAnsiTheme="minorHAnsi"/>
          <w:b/>
          <w:color w:val="00B050"/>
        </w:rPr>
        <w:t>Agreement:</w:t>
      </w:r>
    </w:p>
    <w:p w:rsidR="001B6260" w:rsidRPr="001B6260" w:rsidRDefault="001B6260" w:rsidP="001B6260">
      <w:pPr>
        <w:widowControl w:val="0"/>
        <w:spacing w:after="0"/>
        <w:rPr>
          <w:rFonts w:asciiTheme="minorHAnsi" w:hAnsiTheme="minorHAnsi"/>
          <w:b/>
          <w:color w:val="00B050"/>
        </w:rPr>
      </w:pPr>
      <w:r w:rsidRPr="001B6260">
        <w:rPr>
          <w:rFonts w:asciiTheme="minorHAnsi" w:hAnsiTheme="minorHAnsi"/>
          <w:b/>
          <w:color w:val="00B050"/>
        </w:rPr>
        <w:t>Per-QoS-flow end marker is not needed for intra-system</w:t>
      </w:r>
    </w:p>
    <w:p w:rsidR="001B6260" w:rsidRPr="001B6260" w:rsidRDefault="001B6260" w:rsidP="001B6260">
      <w:pPr>
        <w:widowControl w:val="0"/>
        <w:spacing w:after="0"/>
        <w:ind w:left="144" w:hanging="144"/>
        <w:rPr>
          <w:rFonts w:asciiTheme="minorHAnsi" w:hAnsiTheme="minorHAnsi"/>
          <w:b/>
        </w:rPr>
      </w:pPr>
    </w:p>
    <w:p w:rsidR="001B6260" w:rsidRPr="001B6260" w:rsidRDefault="001B6260" w:rsidP="001B6260">
      <w:pPr>
        <w:widowControl w:val="0"/>
        <w:spacing w:after="0"/>
        <w:ind w:left="144" w:hanging="144"/>
        <w:rPr>
          <w:rFonts w:asciiTheme="minorHAnsi" w:hAnsiTheme="minorHAnsi"/>
          <w:b/>
        </w:rPr>
      </w:pPr>
      <w:r w:rsidRPr="001B6260">
        <w:rPr>
          <w:rFonts w:asciiTheme="minorHAnsi" w:hAnsiTheme="minorHAnsi"/>
          <w:b/>
        </w:rPr>
        <w:t>Inter-system</w:t>
      </w:r>
    </w:p>
    <w:p w:rsidR="001B6260" w:rsidRPr="001B6260" w:rsidRDefault="00E80CDD" w:rsidP="001B6260">
      <w:pPr>
        <w:widowControl w:val="0"/>
        <w:spacing w:after="0"/>
        <w:ind w:left="144" w:hanging="144"/>
        <w:rPr>
          <w:rFonts w:asciiTheme="minorHAnsi" w:hAnsiTheme="minorHAnsi"/>
        </w:rPr>
      </w:pPr>
      <w:r>
        <w:rPr>
          <w:rFonts w:asciiTheme="minorHAnsi" w:hAnsiTheme="minorHAnsi"/>
        </w:rPr>
        <w:t>Samsung:</w:t>
      </w:r>
      <w:r w:rsidR="001B6260" w:rsidRPr="001B6260">
        <w:rPr>
          <w:rFonts w:asciiTheme="minorHAnsi" w:hAnsiTheme="minorHAnsi"/>
        </w:rPr>
        <w:t xml:space="preserve"> need to discuss tunnel granularity – efficiency of data forwarding is more important than end markers</w:t>
      </w:r>
    </w:p>
    <w:p w:rsidR="001B6260" w:rsidRPr="001B6260" w:rsidRDefault="00E80CDD" w:rsidP="001B6260">
      <w:pPr>
        <w:widowControl w:val="0"/>
        <w:spacing w:after="0"/>
        <w:ind w:left="144" w:hanging="144"/>
        <w:rPr>
          <w:rFonts w:asciiTheme="minorHAnsi" w:hAnsiTheme="minorHAnsi"/>
        </w:rPr>
      </w:pPr>
      <w:r>
        <w:rPr>
          <w:rFonts w:asciiTheme="minorHAnsi" w:hAnsiTheme="minorHAnsi"/>
        </w:rPr>
        <w:t>Nokia:</w:t>
      </w:r>
      <w:r w:rsidR="001B6260" w:rsidRPr="001B6260">
        <w:rPr>
          <w:rFonts w:asciiTheme="minorHAnsi" w:hAnsiTheme="minorHAnsi"/>
        </w:rPr>
        <w:t xml:space="preserve"> should discard Sol1</w:t>
      </w:r>
    </w:p>
    <w:p w:rsidR="001B6260" w:rsidRPr="001B6260" w:rsidRDefault="00E80CDD" w:rsidP="001B6260">
      <w:pPr>
        <w:widowControl w:val="0"/>
        <w:spacing w:after="0"/>
        <w:ind w:left="144" w:hanging="144"/>
        <w:rPr>
          <w:rFonts w:asciiTheme="minorHAnsi" w:hAnsiTheme="minorHAnsi"/>
        </w:rPr>
      </w:pPr>
      <w:r>
        <w:rPr>
          <w:rFonts w:asciiTheme="minorHAnsi" w:hAnsiTheme="minorHAnsi"/>
        </w:rPr>
        <w:t>Ericsson:</w:t>
      </w:r>
      <w:r w:rsidR="001B6260" w:rsidRPr="001B6260">
        <w:rPr>
          <w:rFonts w:asciiTheme="minorHAnsi" w:hAnsiTheme="minorHAnsi"/>
        </w:rPr>
        <w:t xml:space="preserve"> end-to-end resource per-E-RAB, no need for CN functions to do this (equivalent to a per-E-RAB tunnel; no additional complexity)</w:t>
      </w:r>
    </w:p>
    <w:p w:rsidR="001B6260" w:rsidRPr="001B6260" w:rsidRDefault="00E80CDD" w:rsidP="001B6260">
      <w:pPr>
        <w:widowControl w:val="0"/>
        <w:spacing w:after="0"/>
        <w:ind w:left="144" w:hanging="144"/>
        <w:rPr>
          <w:rFonts w:asciiTheme="minorHAnsi" w:hAnsiTheme="minorHAnsi"/>
        </w:rPr>
      </w:pPr>
      <w:r>
        <w:rPr>
          <w:rFonts w:asciiTheme="minorHAnsi" w:hAnsiTheme="minorHAnsi"/>
        </w:rPr>
        <w:t>Samsung:</w:t>
      </w:r>
      <w:r w:rsidR="001B6260" w:rsidRPr="001B6260">
        <w:rPr>
          <w:rFonts w:asciiTheme="minorHAnsi" w:hAnsiTheme="minorHAnsi"/>
        </w:rPr>
        <w:t xml:space="preserve"> per-DRB tunnel != per-E-RAB tunnel; in per-DRB, source forwards data, but for per-E-RAB we need to consider fresh data</w:t>
      </w:r>
    </w:p>
    <w:p w:rsidR="001B6260" w:rsidRPr="001B6260" w:rsidRDefault="00E80CDD" w:rsidP="001B6260">
      <w:pPr>
        <w:widowControl w:val="0"/>
        <w:spacing w:after="0"/>
        <w:ind w:left="144" w:hanging="144"/>
        <w:rPr>
          <w:rFonts w:asciiTheme="minorHAnsi" w:hAnsiTheme="minorHAnsi"/>
        </w:rPr>
      </w:pPr>
      <w:r>
        <w:rPr>
          <w:rFonts w:asciiTheme="minorHAnsi" w:hAnsiTheme="minorHAnsi"/>
        </w:rPr>
        <w:t>Nokia:</w:t>
      </w:r>
      <w:r w:rsidR="001B6260" w:rsidRPr="001B6260">
        <w:rPr>
          <w:rFonts w:asciiTheme="minorHAnsi" w:hAnsiTheme="minorHAnsi"/>
        </w:rPr>
        <w:t xml:space="preserve"> 5G-&gt;4G, need to map based on QFI – no need for UPF to do anything</w:t>
      </w:r>
    </w:p>
    <w:p w:rsidR="001B6260" w:rsidRPr="001B6260" w:rsidRDefault="00E80CDD" w:rsidP="001B6260">
      <w:pPr>
        <w:widowControl w:val="0"/>
        <w:spacing w:after="0"/>
        <w:ind w:left="144" w:hanging="144"/>
        <w:rPr>
          <w:rFonts w:asciiTheme="minorHAnsi" w:hAnsiTheme="minorHAnsi"/>
        </w:rPr>
      </w:pPr>
      <w:r>
        <w:rPr>
          <w:rFonts w:asciiTheme="minorHAnsi" w:hAnsiTheme="minorHAnsi"/>
        </w:rPr>
        <w:t>Ericsson:</w:t>
      </w:r>
      <w:r w:rsidR="001B6260" w:rsidRPr="001B6260">
        <w:rPr>
          <w:rFonts w:asciiTheme="minorHAnsi" w:hAnsiTheme="minorHAnsi"/>
        </w:rPr>
        <w:t xml:space="preserve"> adding QFI is the same functionality as for 4G-&gt;5G; data forwarding in inter-system HO is possible because of knowledge on mapping – this functionality should always be in the RAN</w:t>
      </w:r>
    </w:p>
    <w:p w:rsidR="001B6260" w:rsidRPr="001B6260" w:rsidRDefault="00E80CDD" w:rsidP="001B6260">
      <w:pPr>
        <w:widowControl w:val="0"/>
        <w:spacing w:after="0"/>
        <w:ind w:left="144" w:hanging="144"/>
        <w:rPr>
          <w:rFonts w:asciiTheme="minorHAnsi" w:hAnsiTheme="minorHAnsi"/>
        </w:rPr>
      </w:pPr>
      <w:r>
        <w:rPr>
          <w:rFonts w:asciiTheme="minorHAnsi" w:hAnsiTheme="minorHAnsi"/>
        </w:rPr>
        <w:t>Samsung:</w:t>
      </w:r>
      <w:r w:rsidR="001B6260" w:rsidRPr="001B6260">
        <w:rPr>
          <w:rFonts w:asciiTheme="minorHAnsi" w:hAnsiTheme="minorHAnsi"/>
        </w:rPr>
        <w:t xml:space="preserve"> UPF is an anchor</w:t>
      </w:r>
    </w:p>
    <w:p w:rsidR="001B6260" w:rsidRPr="001B6260" w:rsidRDefault="001B6260" w:rsidP="001B6260">
      <w:pPr>
        <w:widowControl w:val="0"/>
        <w:spacing w:after="0"/>
        <w:ind w:left="144" w:hanging="144"/>
        <w:rPr>
          <w:rFonts w:asciiTheme="minorHAnsi" w:hAnsiTheme="minorHAnsi"/>
        </w:rPr>
      </w:pPr>
      <w:r w:rsidRPr="001B6260">
        <w:rPr>
          <w:rFonts w:asciiTheme="minorHAnsi" w:hAnsiTheme="minorHAnsi"/>
        </w:rPr>
        <w:t>CATT: we should separate 4G-&gt;5G from 5G-&gt;4G; for 5G-&gt;4G UPF should map data to PDU session tunnel</w:t>
      </w:r>
    </w:p>
    <w:p w:rsidR="001B6260" w:rsidRPr="001B6260" w:rsidRDefault="00E80CDD" w:rsidP="001B6260">
      <w:pPr>
        <w:widowControl w:val="0"/>
        <w:spacing w:after="0"/>
        <w:ind w:left="144" w:hanging="144"/>
        <w:rPr>
          <w:rFonts w:asciiTheme="minorHAnsi" w:hAnsiTheme="minorHAnsi"/>
        </w:rPr>
      </w:pPr>
      <w:r>
        <w:rPr>
          <w:rFonts w:asciiTheme="minorHAnsi" w:hAnsiTheme="minorHAnsi"/>
        </w:rPr>
        <w:t>Ericsson:</w:t>
      </w:r>
      <w:r w:rsidR="001B6260" w:rsidRPr="001B6260">
        <w:rPr>
          <w:rFonts w:asciiTheme="minorHAnsi" w:hAnsiTheme="minorHAnsi"/>
        </w:rPr>
        <w:t xml:space="preserve"> mapping info is always on the 5G side</w:t>
      </w:r>
    </w:p>
    <w:p w:rsidR="001B6260" w:rsidRPr="001B6260" w:rsidRDefault="001B6260" w:rsidP="001B6260">
      <w:pPr>
        <w:widowControl w:val="0"/>
        <w:spacing w:after="0"/>
        <w:ind w:left="144" w:hanging="144"/>
        <w:rPr>
          <w:rFonts w:asciiTheme="minorHAnsi" w:hAnsiTheme="minorHAnsi"/>
        </w:rPr>
      </w:pPr>
      <w:r w:rsidRPr="001B6260">
        <w:rPr>
          <w:rFonts w:asciiTheme="minorHAnsi" w:hAnsiTheme="minorHAnsi"/>
        </w:rPr>
        <w:t>ZTE: Sol1 and Sol3 are similar in terms of complexity; why introduce E-RAB tunnel in 5GS? PDU Session looks more efficient</w:t>
      </w:r>
    </w:p>
    <w:p w:rsidR="001B6260" w:rsidRPr="001B6260" w:rsidRDefault="00E80CDD" w:rsidP="001B6260">
      <w:pPr>
        <w:widowControl w:val="0"/>
        <w:spacing w:after="0"/>
        <w:ind w:left="144" w:hanging="144"/>
        <w:rPr>
          <w:rFonts w:asciiTheme="minorHAnsi" w:hAnsiTheme="minorHAnsi"/>
        </w:rPr>
      </w:pPr>
      <w:r>
        <w:rPr>
          <w:rFonts w:asciiTheme="minorHAnsi" w:hAnsiTheme="minorHAnsi"/>
        </w:rPr>
        <w:t>Ericsson:</w:t>
      </w:r>
      <w:r w:rsidR="001B6260" w:rsidRPr="001B6260">
        <w:rPr>
          <w:rFonts w:asciiTheme="minorHAnsi" w:hAnsiTheme="minorHAnsi"/>
        </w:rPr>
        <w:t xml:space="preserve"> better to have all data forwarding functions in RAN, and not in CN</w:t>
      </w:r>
    </w:p>
    <w:p w:rsidR="001B6260" w:rsidRPr="001B6260" w:rsidRDefault="00846194" w:rsidP="001B6260">
      <w:pPr>
        <w:widowControl w:val="0"/>
        <w:spacing w:after="0"/>
        <w:ind w:left="144" w:hanging="144"/>
        <w:rPr>
          <w:rFonts w:asciiTheme="minorHAnsi" w:hAnsiTheme="minorHAnsi"/>
        </w:rPr>
      </w:pPr>
      <w:r>
        <w:rPr>
          <w:rFonts w:asciiTheme="minorHAnsi" w:hAnsiTheme="minorHAnsi"/>
        </w:rPr>
        <w:t>Huawei:</w:t>
      </w:r>
      <w:r w:rsidR="001B6260" w:rsidRPr="001B6260">
        <w:rPr>
          <w:rFonts w:asciiTheme="minorHAnsi" w:hAnsiTheme="minorHAnsi"/>
        </w:rPr>
        <w:t xml:space="preserve"> Sol1, </w:t>
      </w:r>
      <w:r w:rsidR="00E80CDD">
        <w:rPr>
          <w:rFonts w:asciiTheme="minorHAnsi" w:hAnsiTheme="minorHAnsi"/>
        </w:rPr>
        <w:t xml:space="preserve">Nokia </w:t>
      </w:r>
      <w:r w:rsidR="001B6260" w:rsidRPr="001B6260">
        <w:rPr>
          <w:rFonts w:asciiTheme="minorHAnsi" w:hAnsiTheme="minorHAnsi"/>
        </w:rPr>
        <w:t>is right that it’s more complex for UPF (but Sol2/Sol3 are more complex for RAN)</w:t>
      </w:r>
    </w:p>
    <w:p w:rsidR="001B6260" w:rsidRPr="001B6260" w:rsidRDefault="00E80CDD" w:rsidP="001B6260">
      <w:pPr>
        <w:widowControl w:val="0"/>
        <w:spacing w:after="0"/>
        <w:ind w:left="144" w:hanging="144"/>
        <w:rPr>
          <w:rFonts w:asciiTheme="minorHAnsi" w:hAnsiTheme="minorHAnsi"/>
        </w:rPr>
      </w:pPr>
      <w:r>
        <w:rPr>
          <w:rFonts w:asciiTheme="minorHAnsi" w:hAnsiTheme="minorHAnsi"/>
        </w:rPr>
        <w:t>Nokia:</w:t>
      </w:r>
      <w:r w:rsidR="001B6260" w:rsidRPr="001B6260">
        <w:rPr>
          <w:rFonts w:asciiTheme="minorHAnsi" w:hAnsiTheme="minorHAnsi"/>
        </w:rPr>
        <w:t xml:space="preserve"> we should decide based on system-wide view and we should not be “selfish”: let’s try not to push complexity to UPF</w:t>
      </w:r>
    </w:p>
    <w:p w:rsidR="001B6260" w:rsidRPr="001B6260" w:rsidRDefault="001B6260" w:rsidP="001B6260">
      <w:pPr>
        <w:widowControl w:val="0"/>
        <w:spacing w:after="0"/>
        <w:rPr>
          <w:rFonts w:asciiTheme="minorHAnsi" w:hAnsiTheme="minorHAnsi"/>
        </w:rPr>
      </w:pPr>
    </w:p>
    <w:p w:rsidR="001B6260" w:rsidRPr="001B6260" w:rsidRDefault="001B6260" w:rsidP="001B6260">
      <w:pPr>
        <w:widowControl w:val="0"/>
        <w:spacing w:after="0"/>
        <w:rPr>
          <w:rFonts w:asciiTheme="minorHAnsi" w:hAnsiTheme="minorHAnsi"/>
          <w:b/>
        </w:rPr>
      </w:pPr>
      <w:r w:rsidRPr="001B6260">
        <w:rPr>
          <w:rFonts w:asciiTheme="minorHAnsi" w:hAnsiTheme="minorHAnsi"/>
          <w:b/>
        </w:rPr>
        <w:t>Sol1: end markers per PDU session without QFI tag (“additional impact to UPF, no impact to RAN”)</w:t>
      </w:r>
    </w:p>
    <w:p w:rsidR="001B6260" w:rsidRPr="001B6260" w:rsidRDefault="001B6260" w:rsidP="001B6260">
      <w:pPr>
        <w:widowControl w:val="0"/>
        <w:spacing w:after="0"/>
        <w:ind w:left="144" w:hanging="144"/>
        <w:rPr>
          <w:rFonts w:asciiTheme="minorHAnsi" w:hAnsiTheme="minorHAnsi"/>
          <w:b/>
        </w:rPr>
      </w:pPr>
      <w:r w:rsidRPr="001B6260">
        <w:rPr>
          <w:rFonts w:asciiTheme="minorHAnsi" w:hAnsiTheme="minorHAnsi"/>
          <w:b/>
        </w:rPr>
        <w:lastRenderedPageBreak/>
        <w:t>Sol2: 4G-&gt;5G, UPF assigns same QFI tag to all packets out of the same E-RAB tunnel</w:t>
      </w:r>
    </w:p>
    <w:p w:rsidR="001B6260" w:rsidRPr="001B6260" w:rsidRDefault="001B6260" w:rsidP="001B6260">
      <w:pPr>
        <w:widowControl w:val="0"/>
        <w:spacing w:after="0"/>
        <w:ind w:left="144" w:hanging="144"/>
        <w:rPr>
          <w:rFonts w:asciiTheme="minorHAnsi" w:hAnsiTheme="minorHAnsi"/>
        </w:rPr>
      </w:pPr>
      <w:r w:rsidRPr="001B6260">
        <w:rPr>
          <w:rFonts w:asciiTheme="minorHAnsi" w:hAnsiTheme="minorHAnsi"/>
        </w:rPr>
        <w:t>(</w:t>
      </w:r>
      <w:r w:rsidR="00E80CDD">
        <w:rPr>
          <w:rFonts w:asciiTheme="minorHAnsi" w:hAnsiTheme="minorHAnsi"/>
        </w:rPr>
        <w:t>Samsung:</w:t>
      </w:r>
      <w:r w:rsidRPr="001B6260">
        <w:rPr>
          <w:rFonts w:asciiTheme="minorHAnsi" w:hAnsiTheme="minorHAnsi"/>
        </w:rPr>
        <w:t xml:space="preserve"> UPF adds QFI tag to packets received from E-RAB tunnel + remove Sol2bis)</w:t>
      </w:r>
    </w:p>
    <w:p w:rsidR="001B6260" w:rsidRPr="001B6260" w:rsidRDefault="001B6260" w:rsidP="001B6260">
      <w:pPr>
        <w:widowControl w:val="0"/>
        <w:spacing w:after="0"/>
        <w:ind w:left="144" w:hanging="144"/>
        <w:rPr>
          <w:rFonts w:asciiTheme="minorHAnsi" w:hAnsiTheme="minorHAnsi"/>
          <w:b/>
        </w:rPr>
      </w:pPr>
    </w:p>
    <w:p w:rsidR="001B6260" w:rsidRPr="001B6260" w:rsidRDefault="001B6260" w:rsidP="001B6260">
      <w:pPr>
        <w:widowControl w:val="0"/>
        <w:spacing w:after="0"/>
        <w:ind w:left="144" w:hanging="144"/>
        <w:rPr>
          <w:rFonts w:asciiTheme="minorHAnsi" w:hAnsiTheme="minorHAnsi"/>
          <w:b/>
        </w:rPr>
      </w:pPr>
      <w:r w:rsidRPr="001B6260">
        <w:rPr>
          <w:rFonts w:asciiTheme="minorHAnsi" w:hAnsiTheme="minorHAnsi"/>
          <w:b/>
        </w:rPr>
        <w:t>Sol2bis: 4G-&gt;5G, UPF makes DPI and assigns QFI tags to packets according to the flow they belong to</w:t>
      </w:r>
    </w:p>
    <w:p w:rsidR="001B6260" w:rsidRPr="001B6260" w:rsidRDefault="001B6260" w:rsidP="001B6260">
      <w:pPr>
        <w:widowControl w:val="0"/>
        <w:spacing w:after="0"/>
        <w:ind w:left="144" w:hanging="144"/>
        <w:rPr>
          <w:rFonts w:asciiTheme="minorHAnsi" w:hAnsiTheme="minorHAnsi"/>
          <w:b/>
        </w:rPr>
      </w:pPr>
      <w:r w:rsidRPr="001B6260">
        <w:rPr>
          <w:rFonts w:asciiTheme="minorHAnsi" w:hAnsiTheme="minorHAnsi"/>
          <w:b/>
        </w:rPr>
        <w:t>Sol3: end markers per E-RAB. (“0 impact to UPF”)</w:t>
      </w:r>
    </w:p>
    <w:p w:rsidR="001B6260" w:rsidRPr="001B6260" w:rsidRDefault="001B6260" w:rsidP="001B6260">
      <w:pPr>
        <w:widowControl w:val="0"/>
        <w:spacing w:after="0"/>
        <w:ind w:left="144" w:hanging="144"/>
        <w:rPr>
          <w:rFonts w:asciiTheme="minorHAnsi" w:hAnsiTheme="minorHAnsi"/>
        </w:rPr>
      </w:pPr>
    </w:p>
    <w:p w:rsidR="001B6260" w:rsidRPr="001B6260" w:rsidRDefault="00846194" w:rsidP="001B6260">
      <w:pPr>
        <w:widowControl w:val="0"/>
        <w:spacing w:after="0"/>
        <w:ind w:left="144" w:hanging="144"/>
        <w:rPr>
          <w:rFonts w:asciiTheme="minorHAnsi" w:hAnsiTheme="minorHAnsi"/>
        </w:rPr>
      </w:pPr>
      <w:r>
        <w:rPr>
          <w:rFonts w:asciiTheme="minorHAnsi" w:hAnsiTheme="minorHAnsi"/>
        </w:rPr>
        <w:t>Huawei:</w:t>
      </w:r>
      <w:r w:rsidR="001B6260" w:rsidRPr="001B6260">
        <w:rPr>
          <w:rFonts w:asciiTheme="minorHAnsi" w:hAnsiTheme="minorHAnsi"/>
        </w:rPr>
        <w:t xml:space="preserve"> if UPF is stateless, Sol3 is better</w:t>
      </w:r>
    </w:p>
    <w:p w:rsidR="001B6260" w:rsidRPr="001B6260" w:rsidRDefault="00E80CDD" w:rsidP="001B6260">
      <w:pPr>
        <w:widowControl w:val="0"/>
        <w:spacing w:after="0"/>
        <w:ind w:left="144" w:hanging="144"/>
        <w:rPr>
          <w:rFonts w:asciiTheme="minorHAnsi" w:hAnsiTheme="minorHAnsi"/>
        </w:rPr>
      </w:pPr>
      <w:r>
        <w:rPr>
          <w:rFonts w:asciiTheme="minorHAnsi" w:hAnsiTheme="minorHAnsi"/>
        </w:rPr>
        <w:t>Nokia:</w:t>
      </w:r>
      <w:r w:rsidR="001B6260" w:rsidRPr="001B6260">
        <w:rPr>
          <w:rFonts w:asciiTheme="minorHAnsi" w:hAnsiTheme="minorHAnsi"/>
        </w:rPr>
        <w:t xml:space="preserve"> we should minimize impact on UPF-F</w:t>
      </w:r>
    </w:p>
    <w:p w:rsidR="001B6260" w:rsidRPr="001B6260" w:rsidRDefault="00E80CDD" w:rsidP="001B6260">
      <w:pPr>
        <w:widowControl w:val="0"/>
        <w:spacing w:after="0"/>
        <w:ind w:left="144" w:hanging="144"/>
        <w:rPr>
          <w:rFonts w:asciiTheme="minorHAnsi" w:hAnsiTheme="minorHAnsi"/>
        </w:rPr>
      </w:pPr>
      <w:r>
        <w:rPr>
          <w:rFonts w:asciiTheme="minorHAnsi" w:hAnsiTheme="minorHAnsi"/>
        </w:rPr>
        <w:t>Ericsson:</w:t>
      </w:r>
      <w:r w:rsidR="001B6260" w:rsidRPr="001B6260">
        <w:rPr>
          <w:rFonts w:asciiTheme="minorHAnsi" w:hAnsiTheme="minorHAnsi"/>
        </w:rPr>
        <w:t xml:space="preserve"> Sol3 – not additional impact to RAN (mapping already there)</w:t>
      </w:r>
    </w:p>
    <w:p w:rsidR="001B6260" w:rsidRPr="001B6260" w:rsidRDefault="00846194" w:rsidP="001B6260">
      <w:pPr>
        <w:widowControl w:val="0"/>
        <w:spacing w:after="0"/>
        <w:rPr>
          <w:rFonts w:asciiTheme="minorHAnsi" w:hAnsiTheme="minorHAnsi"/>
        </w:rPr>
      </w:pPr>
      <w:r>
        <w:rPr>
          <w:rFonts w:asciiTheme="minorHAnsi" w:hAnsiTheme="minorHAnsi"/>
        </w:rPr>
        <w:t>Huawei:</w:t>
      </w:r>
      <w:r w:rsidR="001B6260" w:rsidRPr="001B6260">
        <w:rPr>
          <w:rFonts w:asciiTheme="minorHAnsi" w:hAnsiTheme="minorHAnsi"/>
        </w:rPr>
        <w:t xml:space="preserve"> DPI is not allowed by regulators in some countries</w:t>
      </w:r>
    </w:p>
    <w:p w:rsidR="001B6260" w:rsidRPr="001B6260" w:rsidRDefault="00E80CDD" w:rsidP="001B6260">
      <w:pPr>
        <w:widowControl w:val="0"/>
        <w:spacing w:after="0"/>
        <w:rPr>
          <w:rFonts w:asciiTheme="minorHAnsi" w:hAnsiTheme="minorHAnsi"/>
        </w:rPr>
      </w:pPr>
      <w:r>
        <w:rPr>
          <w:rFonts w:asciiTheme="minorHAnsi" w:hAnsiTheme="minorHAnsi"/>
        </w:rPr>
        <w:t>Ericsson:</w:t>
      </w:r>
      <w:r w:rsidR="001B6260" w:rsidRPr="001B6260">
        <w:rPr>
          <w:rFonts w:asciiTheme="minorHAnsi" w:hAnsiTheme="minorHAnsi"/>
        </w:rPr>
        <w:t xml:space="preserve"> but then QFI cannot be done… some sort of packet inspection is needed</w:t>
      </w:r>
    </w:p>
    <w:p w:rsidR="001B6260" w:rsidRPr="001B6260" w:rsidRDefault="00846194" w:rsidP="001B6260">
      <w:pPr>
        <w:widowControl w:val="0"/>
        <w:spacing w:after="0"/>
        <w:rPr>
          <w:rFonts w:asciiTheme="minorHAnsi" w:hAnsiTheme="minorHAnsi"/>
        </w:rPr>
      </w:pPr>
      <w:r>
        <w:rPr>
          <w:rFonts w:asciiTheme="minorHAnsi" w:hAnsiTheme="minorHAnsi"/>
        </w:rPr>
        <w:t>Huawei:</w:t>
      </w:r>
      <w:r w:rsidR="001B6260" w:rsidRPr="001B6260">
        <w:rPr>
          <w:rFonts w:asciiTheme="minorHAnsi" w:hAnsiTheme="minorHAnsi"/>
        </w:rPr>
        <w:t xml:space="preserve"> we prefer Sol3</w:t>
      </w:r>
    </w:p>
    <w:p w:rsidR="001B6260" w:rsidRDefault="001B6260" w:rsidP="00DF2534">
      <w:pPr>
        <w:rPr>
          <w:color w:val="993300"/>
          <w:u w:val="single"/>
        </w:rPr>
      </w:pPr>
    </w:p>
    <w:p w:rsidR="00DF2534" w:rsidRDefault="00DF2534" w:rsidP="00DF2534">
      <w:pPr>
        <w:rPr>
          <w:rFonts w:ascii="Arial" w:hAnsi="Arial" w:cs="Arial"/>
          <w:b/>
          <w:sz w:val="24"/>
        </w:rPr>
      </w:pPr>
      <w:r>
        <w:rPr>
          <w:rFonts w:ascii="Arial" w:hAnsi="Arial" w:cs="Arial"/>
          <w:b/>
          <w:color w:val="0000FF"/>
          <w:sz w:val="24"/>
        </w:rPr>
        <w:t>R3-184272</w:t>
      </w:r>
      <w:r>
        <w:rPr>
          <w:rFonts w:ascii="Arial" w:hAnsi="Arial" w:cs="Arial"/>
          <w:b/>
          <w:color w:val="0000FF"/>
          <w:sz w:val="24"/>
        </w:rPr>
        <w:tab/>
      </w:r>
      <w:r>
        <w:rPr>
          <w:rFonts w:ascii="Arial" w:hAnsi="Arial" w:cs="Arial"/>
          <w:b/>
          <w:sz w:val="24"/>
        </w:rPr>
        <w:t>Summary of offline discussions – Inter system data forwarding</w:t>
      </w:r>
    </w:p>
    <w:p w:rsidR="00DF2534" w:rsidRDefault="00DF2534" w:rsidP="00DF253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pStyle w:val="Heading5"/>
      </w:pPr>
      <w:bookmarkStart w:id="31" w:name="_Toc521688285"/>
      <w:r>
        <w:t>10.5.6.2</w:t>
      </w:r>
      <w:r>
        <w:tab/>
        <w:t>NG-Based Handover Aspects</w:t>
      </w:r>
      <w:bookmarkEnd w:id="31"/>
    </w:p>
    <w:p w:rsidR="00DF2534" w:rsidRDefault="00DF2534" w:rsidP="00DF2534">
      <w:pPr>
        <w:pStyle w:val="Heading5"/>
      </w:pPr>
      <w:bookmarkStart w:id="32" w:name="_Toc521688286"/>
      <w:r>
        <w:t>10.5.6.3</w:t>
      </w:r>
      <w:r>
        <w:tab/>
        <w:t>Xn-Based Handover Aspects</w:t>
      </w:r>
      <w:bookmarkEnd w:id="32"/>
    </w:p>
    <w:p w:rsidR="00DF2534" w:rsidRDefault="00DF2534" w:rsidP="00DF2534">
      <w:pPr>
        <w:rPr>
          <w:rFonts w:ascii="Arial" w:hAnsi="Arial" w:cs="Arial"/>
          <w:b/>
          <w:sz w:val="24"/>
        </w:rPr>
      </w:pPr>
      <w:r>
        <w:rPr>
          <w:rFonts w:ascii="Arial" w:hAnsi="Arial" w:cs="Arial"/>
          <w:b/>
          <w:color w:val="0000FF"/>
          <w:sz w:val="24"/>
        </w:rPr>
        <w:t>R3-184065</w:t>
      </w:r>
      <w:r>
        <w:rPr>
          <w:rFonts w:ascii="Arial" w:hAnsi="Arial" w:cs="Arial"/>
          <w:b/>
          <w:color w:val="0000FF"/>
          <w:sz w:val="24"/>
        </w:rPr>
        <w:tab/>
      </w:r>
      <w:r>
        <w:rPr>
          <w:rFonts w:ascii="Arial" w:hAnsi="Arial" w:cs="Arial"/>
          <w:b/>
          <w:sz w:val="24"/>
        </w:rPr>
        <w:t>Correction of R3-181866 to cover data forwarding aspects</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38.420 v..</w:t>
      </w:r>
      <w:r>
        <w:rPr>
          <w:i/>
        </w:rPr>
        <w:br/>
      </w:r>
      <w:r>
        <w:rPr>
          <w:i/>
        </w:rPr>
        <w:tab/>
      </w:r>
      <w:r>
        <w:rPr>
          <w:i/>
        </w:rPr>
        <w:tab/>
      </w:r>
      <w:r>
        <w:rPr>
          <w:i/>
        </w:rPr>
        <w:tab/>
      </w:r>
      <w:r>
        <w:rPr>
          <w:i/>
        </w:rPr>
        <w:tab/>
      </w:r>
      <w:r>
        <w:rPr>
          <w:i/>
        </w:rPr>
        <w:tab/>
        <w:t>Source: Ericsson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pStyle w:val="Heading5"/>
      </w:pPr>
      <w:bookmarkStart w:id="33" w:name="_Toc521688287"/>
      <w:r>
        <w:t>10.5.6.4</w:t>
      </w:r>
      <w:r>
        <w:tab/>
        <w:t>Dual Connectivity Related Aspects</w:t>
      </w:r>
      <w:bookmarkEnd w:id="33"/>
    </w:p>
    <w:p w:rsidR="00DF2534" w:rsidRDefault="00DF2534" w:rsidP="00DF2534">
      <w:pPr>
        <w:rPr>
          <w:rFonts w:ascii="Arial" w:hAnsi="Arial" w:cs="Arial"/>
          <w:b/>
          <w:color w:val="000000"/>
          <w:sz w:val="24"/>
        </w:rPr>
      </w:pPr>
      <w:r>
        <w:rPr>
          <w:rFonts w:ascii="Arial" w:hAnsi="Arial" w:cs="Arial"/>
          <w:b/>
          <w:color w:val="000000"/>
          <w:sz w:val="24"/>
        </w:rPr>
        <w:t>DATA FORWARDING</w:t>
      </w:r>
    </w:p>
    <w:p w:rsidR="00DF2534" w:rsidRDefault="00DF2534" w:rsidP="00DF2534">
      <w:pPr>
        <w:rPr>
          <w:rFonts w:ascii="Arial" w:hAnsi="Arial" w:cs="Arial"/>
          <w:b/>
          <w:sz w:val="24"/>
        </w:rPr>
      </w:pPr>
      <w:r>
        <w:rPr>
          <w:rFonts w:ascii="Arial" w:hAnsi="Arial" w:cs="Arial"/>
          <w:b/>
          <w:color w:val="0000FF"/>
          <w:sz w:val="24"/>
        </w:rPr>
        <w:t>R3-183728</w:t>
      </w:r>
      <w:r>
        <w:rPr>
          <w:rFonts w:ascii="Arial" w:hAnsi="Arial" w:cs="Arial"/>
          <w:b/>
          <w:color w:val="0000FF"/>
          <w:sz w:val="24"/>
        </w:rPr>
        <w:tab/>
      </w:r>
      <w:r>
        <w:rPr>
          <w:rFonts w:ascii="Arial" w:hAnsi="Arial" w:cs="Arial"/>
          <w:b/>
          <w:sz w:val="24"/>
        </w:rPr>
        <w:t>(TP for NR BL CR for TS 37.340) Direct data forwarding in SN change</w:t>
      </w:r>
    </w:p>
    <w:p w:rsidR="00DF2534" w:rsidRDefault="00DF2534" w:rsidP="00DF253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Qualcomm Incorporated</w:t>
      </w:r>
    </w:p>
    <w:p w:rsidR="00DF2534" w:rsidRDefault="00DF2534" w:rsidP="00DF2534">
      <w:pPr>
        <w:rPr>
          <w:rFonts w:ascii="Arial" w:hAnsi="Arial" w:cs="Arial"/>
          <w:b/>
        </w:rPr>
      </w:pPr>
      <w:r>
        <w:rPr>
          <w:rFonts w:ascii="Arial" w:hAnsi="Arial" w:cs="Arial"/>
          <w:b/>
        </w:rPr>
        <w:t xml:space="preserve">Discussion: </w:t>
      </w:r>
    </w:p>
    <w:p w:rsidR="00DF2534" w:rsidRDefault="00E80CDD" w:rsidP="00DF2534">
      <w:pPr>
        <w:overflowPunct/>
        <w:autoSpaceDE/>
        <w:autoSpaceDN/>
        <w:adjustRightInd/>
        <w:spacing w:after="0"/>
        <w:textAlignment w:val="auto"/>
      </w:pPr>
      <w:r>
        <w:rPr>
          <w:rFonts w:ascii="Calibri" w:hAnsi="Calibri"/>
        </w:rPr>
        <w:t>Ericsson:</w:t>
      </w:r>
      <w:r w:rsidR="00DF2534">
        <w:rPr>
          <w:rFonts w:ascii="Calibri" w:hAnsi="Calibri"/>
        </w:rPr>
        <w:t xml:space="preserve"> we should try to have general terms instead of GTP</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R3-184275</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R3-184275</w:t>
      </w:r>
      <w:r>
        <w:rPr>
          <w:rFonts w:ascii="Arial" w:hAnsi="Arial" w:cs="Arial"/>
          <w:b/>
          <w:color w:val="0000FF"/>
          <w:sz w:val="24"/>
        </w:rPr>
        <w:tab/>
      </w:r>
      <w:r>
        <w:rPr>
          <w:rFonts w:ascii="Arial" w:hAnsi="Arial" w:cs="Arial"/>
          <w:b/>
          <w:sz w:val="24"/>
        </w:rPr>
        <w:t>(TP for NR BL CR for TS 37.340) Direct data forwarding in SN change</w:t>
      </w:r>
    </w:p>
    <w:p w:rsidR="00DF2534" w:rsidRDefault="00DF2534" w:rsidP="00DF253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Qualcomm Incorporated</w:t>
      </w:r>
    </w:p>
    <w:p w:rsidR="00DF2534" w:rsidRDefault="00DF2534" w:rsidP="00DF2534">
      <w:pPr>
        <w:rPr>
          <w:color w:val="808080"/>
        </w:rPr>
      </w:pPr>
      <w:r>
        <w:rPr>
          <w:color w:val="808080"/>
        </w:rPr>
        <w:lastRenderedPageBreak/>
        <w:t>(Replaces R3-183728)</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R3-183662</w:t>
      </w:r>
      <w:r>
        <w:rPr>
          <w:rFonts w:ascii="Arial" w:hAnsi="Arial" w:cs="Arial"/>
          <w:b/>
          <w:color w:val="0000FF"/>
          <w:sz w:val="24"/>
        </w:rPr>
        <w:tab/>
      </w:r>
      <w:r>
        <w:rPr>
          <w:rFonts w:ascii="Arial" w:hAnsi="Arial" w:cs="Arial"/>
          <w:b/>
          <w:sz w:val="24"/>
        </w:rPr>
        <w:t>Further Discussion on DC@5GC Lossless Offloading</w:t>
      </w:r>
    </w:p>
    <w:p w:rsidR="00DF2534" w:rsidRDefault="00DF2534" w:rsidP="00DF25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DF2534" w:rsidRDefault="00DF2534" w:rsidP="00DF2534">
      <w:pPr>
        <w:rPr>
          <w:rFonts w:ascii="Arial" w:hAnsi="Arial" w:cs="Arial"/>
          <w:b/>
        </w:rPr>
      </w:pPr>
      <w:r>
        <w:rPr>
          <w:rFonts w:ascii="Arial" w:hAnsi="Arial" w:cs="Arial"/>
          <w:b/>
        </w:rPr>
        <w:t xml:space="preserve">Abstract: </w:t>
      </w:r>
    </w:p>
    <w:p w:rsidR="00DF2534" w:rsidRDefault="00DF2534" w:rsidP="00DF2534">
      <w:r>
        <w:t>Discussion, Rel-15,NR_newRAT</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R3-183663</w:t>
      </w:r>
      <w:r>
        <w:rPr>
          <w:rFonts w:ascii="Arial" w:hAnsi="Arial" w:cs="Arial"/>
          <w:b/>
          <w:color w:val="0000FF"/>
          <w:sz w:val="24"/>
        </w:rPr>
        <w:tab/>
      </w:r>
      <w:r>
        <w:rPr>
          <w:rFonts w:ascii="Arial" w:hAnsi="Arial" w:cs="Arial"/>
          <w:b/>
          <w:sz w:val="24"/>
        </w:rPr>
        <w:t>(TP for NR BL CR for TS 38.423) Corrections on DC@5GC Lossless Offloading</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w:t>
      </w:r>
    </w:p>
    <w:p w:rsidR="00DF2534" w:rsidRDefault="00DF2534" w:rsidP="00DF2534">
      <w:pPr>
        <w:rPr>
          <w:rFonts w:ascii="Arial" w:hAnsi="Arial" w:cs="Arial"/>
          <w:b/>
        </w:rPr>
      </w:pPr>
      <w:r>
        <w:rPr>
          <w:rFonts w:ascii="Arial" w:hAnsi="Arial" w:cs="Arial"/>
          <w:b/>
        </w:rPr>
        <w:t xml:space="preserve">Abstract: </w:t>
      </w:r>
    </w:p>
    <w:p w:rsidR="00DF2534" w:rsidRDefault="00DF2534" w:rsidP="00DF2534">
      <w:r>
        <w:t>Other, Rel-15,NR_newRAT</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R3-184066</w:t>
      </w:r>
      <w:r>
        <w:rPr>
          <w:rFonts w:ascii="Arial" w:hAnsi="Arial" w:cs="Arial"/>
          <w:b/>
          <w:color w:val="0000FF"/>
          <w:sz w:val="24"/>
        </w:rPr>
        <w:tab/>
      </w:r>
      <w:r>
        <w:rPr>
          <w:rFonts w:ascii="Arial" w:hAnsi="Arial" w:cs="Arial"/>
          <w:b/>
          <w:sz w:val="24"/>
        </w:rPr>
        <w:t>Data forwarding aspects for DC bearer type change and QoS flow offloading</w:t>
      </w:r>
    </w:p>
    <w:p w:rsidR="00DF2534" w:rsidRDefault="00DF2534" w:rsidP="00DF25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R3-184067</w:t>
      </w:r>
      <w:r>
        <w:rPr>
          <w:rFonts w:ascii="Arial" w:hAnsi="Arial" w:cs="Arial"/>
          <w:b/>
          <w:color w:val="0000FF"/>
          <w:sz w:val="24"/>
        </w:rPr>
        <w:tab/>
      </w:r>
      <w:r>
        <w:rPr>
          <w:rFonts w:ascii="Arial" w:hAnsi="Arial" w:cs="Arial"/>
          <w:b/>
          <w:sz w:val="24"/>
        </w:rPr>
        <w:t>Data forwarding aspects for intra-system ACTIVE mobility</w:t>
      </w:r>
    </w:p>
    <w:p w:rsidR="00DF2534" w:rsidRDefault="00DF2534" w:rsidP="00DF2534">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v15.2.0</w:t>
      </w:r>
      <w:r>
        <w:rPr>
          <w:i/>
        </w:rPr>
        <w:br/>
      </w:r>
      <w:r>
        <w:rPr>
          <w:i/>
        </w:rPr>
        <w:tab/>
      </w:r>
      <w:r>
        <w:rPr>
          <w:i/>
        </w:rPr>
        <w:tab/>
      </w:r>
      <w:r>
        <w:rPr>
          <w:i/>
        </w:rPr>
        <w:tab/>
      </w:r>
      <w:r>
        <w:rPr>
          <w:i/>
        </w:rPr>
        <w:tab/>
      </w:r>
      <w:r>
        <w:rPr>
          <w:i/>
        </w:rPr>
        <w:tab/>
        <w:t>Source: Ericsson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R3-184068</w:t>
      </w:r>
      <w:r>
        <w:rPr>
          <w:rFonts w:ascii="Arial" w:hAnsi="Arial" w:cs="Arial"/>
          <w:b/>
          <w:color w:val="0000FF"/>
          <w:sz w:val="24"/>
        </w:rPr>
        <w:tab/>
      </w:r>
      <w:r>
        <w:rPr>
          <w:rFonts w:ascii="Arial" w:hAnsi="Arial" w:cs="Arial"/>
          <w:b/>
          <w:sz w:val="24"/>
        </w:rPr>
        <w:t>Data forwarding aspects for intra-system ACTIVE mobility</w:t>
      </w:r>
    </w:p>
    <w:p w:rsidR="00DF2534" w:rsidRDefault="00DF2534" w:rsidP="00DF25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v15.0.0</w:t>
      </w:r>
      <w:r>
        <w:rPr>
          <w:i/>
        </w:rPr>
        <w:tab/>
        <w:t xml:space="preserve">  CR-0001  Cat: B (Rel-15)</w:t>
      </w:r>
      <w:r>
        <w:rPr>
          <w:i/>
        </w:rPr>
        <w:br/>
      </w:r>
      <w:r>
        <w:rPr>
          <w:i/>
        </w:rPr>
        <w:br/>
      </w:r>
      <w:r>
        <w:rPr>
          <w:i/>
        </w:rPr>
        <w:tab/>
      </w:r>
      <w:r>
        <w:rPr>
          <w:i/>
        </w:rPr>
        <w:tab/>
      </w:r>
      <w:r>
        <w:rPr>
          <w:i/>
        </w:rPr>
        <w:tab/>
      </w:r>
      <w:r>
        <w:rPr>
          <w:i/>
        </w:rPr>
        <w:tab/>
      </w:r>
      <w:r>
        <w:rPr>
          <w:i/>
        </w:rPr>
        <w:tab/>
        <w:t>Source: Ericsson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lastRenderedPageBreak/>
        <w:t>R3-184069</w:t>
      </w:r>
      <w:r>
        <w:rPr>
          <w:rFonts w:ascii="Arial" w:hAnsi="Arial" w:cs="Arial"/>
          <w:b/>
          <w:color w:val="0000FF"/>
          <w:sz w:val="24"/>
        </w:rPr>
        <w:tab/>
      </w:r>
      <w:r>
        <w:rPr>
          <w:rFonts w:ascii="Arial" w:hAnsi="Arial" w:cs="Arial"/>
          <w:b/>
          <w:sz w:val="24"/>
        </w:rPr>
        <w:t>[DRAFT] LS on data forwarding for intra and inter-system HO</w:t>
      </w:r>
    </w:p>
    <w:p w:rsidR="00DF2534" w:rsidRDefault="00DF2534" w:rsidP="00DF2534">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Ericsson</w:t>
      </w:r>
    </w:p>
    <w:p w:rsidR="00035FAE" w:rsidRDefault="00DF2534" w:rsidP="00035FAE">
      <w:pPr>
        <w:widowControl w:val="0"/>
        <w:spacing w:after="0"/>
        <w:ind w:left="144" w:hanging="144"/>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sidR="00035FAE">
        <w:rPr>
          <w:color w:val="993300"/>
          <w:u w:val="single"/>
        </w:rPr>
        <w:t>.</w:t>
      </w:r>
      <w:r w:rsidR="00035FAE">
        <w:rPr>
          <w:color w:val="993300"/>
          <w:u w:val="single"/>
        </w:rPr>
        <w:br/>
      </w:r>
    </w:p>
    <w:p w:rsidR="00035FAE" w:rsidRDefault="00035FAE" w:rsidP="00035FAE">
      <w:pPr>
        <w:widowControl w:val="0"/>
        <w:spacing w:after="0"/>
        <w:ind w:left="144" w:hanging="144"/>
        <w:rPr>
          <w:color w:val="993300"/>
          <w:u w:val="single"/>
        </w:rPr>
      </w:pPr>
    </w:p>
    <w:p w:rsidR="00DB55C1" w:rsidRDefault="00DB55C1" w:rsidP="00035FAE">
      <w:pPr>
        <w:widowControl w:val="0"/>
        <w:spacing w:after="0"/>
        <w:ind w:left="144" w:hanging="144"/>
        <w:rPr>
          <w:color w:val="993300"/>
          <w:u w:val="single"/>
        </w:rPr>
      </w:pPr>
      <w:r w:rsidRPr="00DB55C1">
        <w:rPr>
          <w:color w:val="993300"/>
          <w:sz w:val="24"/>
          <w:u w:val="single"/>
        </w:rPr>
        <w:t>Discussion on the proposals:</w:t>
      </w:r>
    </w:p>
    <w:p w:rsidR="00DB55C1" w:rsidRDefault="00DB55C1" w:rsidP="00035FAE">
      <w:pPr>
        <w:widowControl w:val="0"/>
        <w:spacing w:after="0"/>
        <w:ind w:left="144" w:hanging="144"/>
        <w:rPr>
          <w:color w:val="993300"/>
          <w:u w:val="single"/>
        </w:rPr>
      </w:pPr>
    </w:p>
    <w:p w:rsidR="00035FAE" w:rsidRPr="00035FAE" w:rsidRDefault="00035FAE" w:rsidP="00035FAE">
      <w:pPr>
        <w:widowControl w:val="0"/>
        <w:spacing w:after="0"/>
        <w:ind w:left="144" w:hanging="144"/>
        <w:rPr>
          <w:rFonts w:asciiTheme="minorHAnsi" w:hAnsiTheme="minorHAnsi"/>
          <w:b/>
        </w:rPr>
      </w:pPr>
      <w:r w:rsidRPr="00035FAE">
        <w:rPr>
          <w:rFonts w:asciiTheme="minorHAnsi" w:hAnsiTheme="minorHAnsi"/>
          <w:b/>
        </w:rPr>
        <w:t>CATT Proposals (remapping)</w:t>
      </w:r>
    </w:p>
    <w:p w:rsidR="00035FAE" w:rsidRPr="00035FAE" w:rsidRDefault="00035FAE" w:rsidP="00035FAE">
      <w:pPr>
        <w:widowControl w:val="0"/>
        <w:spacing w:after="0"/>
        <w:ind w:left="144" w:hanging="144"/>
        <w:rPr>
          <w:rFonts w:asciiTheme="minorHAnsi" w:hAnsiTheme="minorHAnsi"/>
        </w:rPr>
      </w:pPr>
      <w:r w:rsidRPr="00035FAE">
        <w:rPr>
          <w:rFonts w:asciiTheme="minorHAnsi" w:hAnsiTheme="minorHAnsi"/>
        </w:rPr>
        <w:t>in HO, source gNB forwards the mapping table between QoS flow and DRB to the target gNB. Target gNB keeps the mapping rules forwarded from source gNB during handover.</w:t>
      </w:r>
    </w:p>
    <w:p w:rsidR="00035FAE" w:rsidRPr="00035FAE" w:rsidRDefault="00035FAE" w:rsidP="00035FAE">
      <w:pPr>
        <w:widowControl w:val="0"/>
        <w:spacing w:after="0"/>
        <w:ind w:left="144" w:hanging="144"/>
        <w:rPr>
          <w:rFonts w:asciiTheme="minorHAnsi" w:hAnsiTheme="minorHAnsi"/>
        </w:rPr>
      </w:pPr>
      <w:r w:rsidRPr="00035FAE">
        <w:rPr>
          <w:rFonts w:asciiTheme="minorHAnsi" w:hAnsiTheme="minorHAnsi"/>
        </w:rPr>
        <w:t xml:space="preserve">in HO, No need to introduce additional mechanism to enhance the handover procedure to guarantee the lossless handover in case of mapping rule change. </w:t>
      </w:r>
    </w:p>
    <w:p w:rsidR="00035FAE" w:rsidRPr="00035FAE" w:rsidRDefault="00035FAE" w:rsidP="00035FAE">
      <w:pPr>
        <w:widowControl w:val="0"/>
        <w:spacing w:after="0"/>
        <w:ind w:left="144" w:hanging="144"/>
        <w:rPr>
          <w:rFonts w:asciiTheme="minorHAnsi" w:hAnsiTheme="minorHAnsi"/>
        </w:rPr>
      </w:pPr>
      <w:r w:rsidRPr="00035FAE">
        <w:rPr>
          <w:rFonts w:asciiTheme="minorHAnsi" w:hAnsiTheme="minorHAnsi"/>
        </w:rPr>
        <w:t xml:space="preserve">in MR-DC, the DRB level lossless offloading completely follows the Handover rules if the mapping is kept </w:t>
      </w:r>
    </w:p>
    <w:p w:rsidR="00035FAE" w:rsidRPr="00035FAE" w:rsidRDefault="00035FAE" w:rsidP="00035FAE">
      <w:pPr>
        <w:widowControl w:val="0"/>
        <w:spacing w:after="0"/>
        <w:ind w:left="144" w:hanging="144"/>
        <w:rPr>
          <w:rFonts w:asciiTheme="minorHAnsi" w:hAnsiTheme="minorHAnsi"/>
        </w:rPr>
      </w:pPr>
      <w:r w:rsidRPr="00035FAE">
        <w:rPr>
          <w:rFonts w:asciiTheme="minorHAnsi" w:hAnsiTheme="minorHAnsi"/>
        </w:rPr>
        <w:t>in MR-DC, if the mapping changed during the DRB level offloading, the lossless may be supported with enhancement</w:t>
      </w:r>
    </w:p>
    <w:p w:rsidR="00035FAE" w:rsidRPr="00035FAE" w:rsidRDefault="00035FAE" w:rsidP="00035FAE">
      <w:pPr>
        <w:widowControl w:val="0"/>
        <w:spacing w:after="0"/>
        <w:ind w:left="144" w:hanging="144"/>
        <w:rPr>
          <w:rFonts w:asciiTheme="minorHAnsi" w:hAnsiTheme="minorHAnsi"/>
        </w:rPr>
      </w:pPr>
      <w:r w:rsidRPr="00035FAE">
        <w:rPr>
          <w:rFonts w:asciiTheme="minorHAnsi" w:hAnsiTheme="minorHAnsi"/>
        </w:rPr>
        <w:t>in intra-node case, if mapping changed, the lossless can be supported. The re-ordering issue during the QoS flow re-mapping can be resolved by implementation.</w:t>
      </w:r>
    </w:p>
    <w:p w:rsidR="00035FAE" w:rsidRDefault="00035FAE" w:rsidP="00035FAE">
      <w:pPr>
        <w:widowControl w:val="0"/>
        <w:spacing w:after="0"/>
        <w:ind w:left="144" w:hanging="144"/>
        <w:rPr>
          <w:rFonts w:asciiTheme="minorHAnsi" w:hAnsiTheme="minorHAnsi"/>
        </w:rPr>
      </w:pPr>
    </w:p>
    <w:p w:rsidR="00035FAE" w:rsidRPr="00035FAE" w:rsidRDefault="00E80CDD" w:rsidP="00035FAE">
      <w:pPr>
        <w:widowControl w:val="0"/>
        <w:spacing w:after="0"/>
        <w:ind w:left="144" w:hanging="144"/>
        <w:rPr>
          <w:rFonts w:asciiTheme="minorHAnsi" w:hAnsiTheme="minorHAnsi"/>
        </w:rPr>
      </w:pPr>
      <w:r>
        <w:rPr>
          <w:rFonts w:asciiTheme="minorHAnsi" w:hAnsiTheme="minorHAnsi"/>
        </w:rPr>
        <w:t>Ericsson:</w:t>
      </w:r>
      <w:r w:rsidR="00035FAE" w:rsidRPr="00035FAE">
        <w:rPr>
          <w:rFonts w:asciiTheme="minorHAnsi" w:hAnsiTheme="minorHAnsi"/>
        </w:rPr>
        <w:t xml:space="preserve"> follow what we do in HO; data fwding is not lossless if we change mapping</w:t>
      </w:r>
    </w:p>
    <w:p w:rsidR="00035FAE" w:rsidRDefault="00035FAE" w:rsidP="00035FAE">
      <w:pPr>
        <w:widowControl w:val="0"/>
        <w:spacing w:after="0"/>
        <w:ind w:left="144" w:hanging="144"/>
        <w:rPr>
          <w:rFonts w:asciiTheme="minorHAnsi" w:hAnsiTheme="minorHAnsi"/>
        </w:rPr>
      </w:pPr>
    </w:p>
    <w:p w:rsidR="00035FAE" w:rsidRPr="00035FAE" w:rsidRDefault="00035FAE" w:rsidP="00035FAE">
      <w:pPr>
        <w:widowControl w:val="0"/>
        <w:spacing w:after="0"/>
        <w:ind w:left="144" w:hanging="144"/>
        <w:rPr>
          <w:rFonts w:asciiTheme="minorHAnsi" w:hAnsiTheme="minorHAnsi"/>
          <w:b/>
        </w:rPr>
      </w:pPr>
      <w:r w:rsidRPr="00035FAE">
        <w:rPr>
          <w:rFonts w:asciiTheme="minorHAnsi" w:hAnsiTheme="minorHAnsi"/>
          <w:b/>
        </w:rPr>
        <w:t>CATT Proposals (QoS flow offloading in MR-DC)</w:t>
      </w:r>
    </w:p>
    <w:p w:rsidR="00035FAE" w:rsidRPr="00035FAE" w:rsidRDefault="00035FAE" w:rsidP="00035FAE">
      <w:pPr>
        <w:widowControl w:val="0"/>
        <w:spacing w:after="0"/>
        <w:ind w:left="144" w:hanging="144"/>
        <w:rPr>
          <w:rFonts w:asciiTheme="minorHAnsi" w:hAnsiTheme="minorHAnsi"/>
        </w:rPr>
      </w:pPr>
      <w:r w:rsidRPr="00035FAE">
        <w:rPr>
          <w:rFonts w:asciiTheme="minorHAnsi" w:hAnsiTheme="minorHAnsi"/>
        </w:rPr>
        <w:t xml:space="preserve">RAN does not introduce additional mechanism to enhance the offloading procedure to guarantee the lossless DRB offloading in case of mapping rule change  in R15. </w:t>
      </w:r>
    </w:p>
    <w:p w:rsidR="00035FAE" w:rsidRPr="00035FAE" w:rsidRDefault="00035FAE" w:rsidP="00035FAE">
      <w:pPr>
        <w:widowControl w:val="0"/>
        <w:spacing w:after="0"/>
        <w:ind w:left="144" w:hanging="144"/>
        <w:rPr>
          <w:rFonts w:asciiTheme="minorHAnsi" w:hAnsiTheme="minorHAnsi"/>
        </w:rPr>
      </w:pPr>
      <w:r w:rsidRPr="00035FAE">
        <w:rPr>
          <w:rFonts w:asciiTheme="minorHAnsi" w:hAnsiTheme="minorHAnsi"/>
        </w:rPr>
        <w:t>RAN may treat All QoS flows in one DRB offloading as DRB level offloading</w:t>
      </w:r>
    </w:p>
    <w:p w:rsidR="00035FAE" w:rsidRPr="00035FAE" w:rsidRDefault="00035FAE" w:rsidP="00035FAE">
      <w:pPr>
        <w:widowControl w:val="0"/>
        <w:spacing w:after="0"/>
        <w:ind w:left="144" w:hanging="144"/>
        <w:rPr>
          <w:rFonts w:asciiTheme="minorHAnsi" w:hAnsiTheme="minorHAnsi"/>
        </w:rPr>
      </w:pPr>
      <w:r w:rsidRPr="00035FAE">
        <w:rPr>
          <w:rFonts w:asciiTheme="minorHAnsi" w:hAnsiTheme="minorHAnsi"/>
        </w:rPr>
        <w:t>Data forwarding mechanism may follow DRB level offloading when all the QoS flows of the DRB offloading.</w:t>
      </w:r>
    </w:p>
    <w:p w:rsidR="00035FAE" w:rsidRPr="00035FAE" w:rsidRDefault="00035FAE" w:rsidP="00035FAE">
      <w:pPr>
        <w:widowControl w:val="0"/>
        <w:spacing w:after="0"/>
        <w:ind w:left="144" w:hanging="144"/>
        <w:rPr>
          <w:rFonts w:asciiTheme="minorHAnsi" w:hAnsiTheme="minorHAnsi"/>
        </w:rPr>
      </w:pPr>
      <w:r w:rsidRPr="00035FAE">
        <w:rPr>
          <w:rFonts w:asciiTheme="minorHAnsi" w:hAnsiTheme="minorHAnsi"/>
        </w:rPr>
        <w:t>QoS flow level lossless offloading can be supported</w:t>
      </w:r>
    </w:p>
    <w:p w:rsidR="00035FAE" w:rsidRDefault="00035FAE" w:rsidP="00035FAE">
      <w:pPr>
        <w:widowControl w:val="0"/>
        <w:spacing w:after="0"/>
        <w:ind w:left="144" w:hanging="144"/>
        <w:rPr>
          <w:rFonts w:asciiTheme="minorHAnsi" w:hAnsiTheme="minorHAnsi"/>
        </w:rPr>
      </w:pPr>
    </w:p>
    <w:p w:rsidR="00035FAE" w:rsidRPr="00035FAE" w:rsidRDefault="00035FAE" w:rsidP="00035FAE">
      <w:pPr>
        <w:widowControl w:val="0"/>
        <w:spacing w:after="0"/>
        <w:ind w:left="144" w:hanging="144"/>
        <w:rPr>
          <w:rFonts w:asciiTheme="minorHAnsi" w:hAnsiTheme="minorHAnsi"/>
          <w:b/>
        </w:rPr>
      </w:pPr>
      <w:r w:rsidRPr="00035FAE">
        <w:rPr>
          <w:rFonts w:asciiTheme="minorHAnsi" w:hAnsiTheme="minorHAnsi"/>
          <w:b/>
        </w:rPr>
        <w:t>ZTE Proposals (aligned with CATT)</w:t>
      </w:r>
    </w:p>
    <w:p w:rsidR="00035FAE" w:rsidRPr="00035FAE" w:rsidRDefault="00035FAE" w:rsidP="00035FAE">
      <w:pPr>
        <w:widowControl w:val="0"/>
        <w:spacing w:after="0"/>
        <w:ind w:left="144" w:hanging="144"/>
        <w:rPr>
          <w:rFonts w:asciiTheme="minorHAnsi" w:hAnsiTheme="minorHAnsi"/>
        </w:rPr>
      </w:pPr>
      <w:r w:rsidRPr="00035FAE">
        <w:rPr>
          <w:rFonts w:asciiTheme="minorHAnsi" w:hAnsiTheme="minorHAnsi"/>
        </w:rPr>
        <w:t>introduce new IE “MN Terminated DRB to QoS Flow Mapping Info” with reference to existing IE “DRB to QoS Flow Mapping List” into IE “PDU Session Resource Setup Info – SN terminated” and “PDU Session Resource Modification Info – SN terminated”.</w:t>
      </w:r>
    </w:p>
    <w:p w:rsidR="00035FAE" w:rsidRPr="00035FAE" w:rsidRDefault="00035FAE" w:rsidP="00035FAE">
      <w:pPr>
        <w:widowControl w:val="0"/>
        <w:spacing w:after="0"/>
        <w:ind w:left="144" w:hanging="144"/>
        <w:rPr>
          <w:rFonts w:asciiTheme="minorHAnsi" w:hAnsiTheme="minorHAnsi"/>
        </w:rPr>
      </w:pPr>
      <w:r w:rsidRPr="00035FAE">
        <w:rPr>
          <w:rFonts w:asciiTheme="minorHAnsi" w:hAnsiTheme="minorHAnsi"/>
        </w:rPr>
        <w:t>introduce new IE “Lossless Data Forwarding Address Info” into IE “PDU Session Resource Setup Response Info – SN terminated” and “PDU Session Resource Modification Response Info – SN terminated”.</w:t>
      </w:r>
    </w:p>
    <w:p w:rsidR="00035FAE" w:rsidRPr="00035FAE" w:rsidRDefault="00035FAE" w:rsidP="00035FAE">
      <w:pPr>
        <w:widowControl w:val="0"/>
        <w:spacing w:after="0"/>
        <w:ind w:left="144" w:hanging="144"/>
        <w:rPr>
          <w:rFonts w:asciiTheme="minorHAnsi" w:hAnsiTheme="minorHAnsi"/>
        </w:rPr>
      </w:pPr>
      <w:r w:rsidRPr="00035FAE">
        <w:rPr>
          <w:rFonts w:asciiTheme="minorHAnsi" w:hAnsiTheme="minorHAnsi"/>
        </w:rPr>
        <w:t>introduce new IE “DRB ID” into IE “PDU Session Resource Setup Info – MN terminated” and “PDU Session Resource Modification Info – MN terminated”.</w:t>
      </w:r>
    </w:p>
    <w:p w:rsidR="00035FAE" w:rsidRDefault="00035FAE" w:rsidP="00035FAE">
      <w:pPr>
        <w:widowControl w:val="0"/>
        <w:spacing w:after="0"/>
        <w:ind w:left="144" w:hanging="144"/>
        <w:rPr>
          <w:rFonts w:asciiTheme="minorHAnsi" w:hAnsiTheme="minorHAnsi"/>
        </w:rPr>
      </w:pPr>
    </w:p>
    <w:p w:rsidR="00035FAE" w:rsidRPr="00035FAE" w:rsidRDefault="00035FAE" w:rsidP="00035FAE">
      <w:pPr>
        <w:widowControl w:val="0"/>
        <w:spacing w:after="0"/>
        <w:ind w:left="144" w:hanging="144"/>
        <w:rPr>
          <w:rFonts w:asciiTheme="minorHAnsi" w:hAnsiTheme="minorHAnsi"/>
          <w:b/>
        </w:rPr>
      </w:pPr>
      <w:r w:rsidRPr="00035FAE">
        <w:rPr>
          <w:rFonts w:asciiTheme="minorHAnsi" w:hAnsiTheme="minorHAnsi"/>
          <w:b/>
        </w:rPr>
        <w:t>Ericsson Proposals</w:t>
      </w:r>
    </w:p>
    <w:p w:rsidR="00035FAE" w:rsidRPr="00035FAE" w:rsidRDefault="00035FAE" w:rsidP="00035FAE">
      <w:pPr>
        <w:widowControl w:val="0"/>
        <w:spacing w:after="0"/>
        <w:ind w:left="144" w:hanging="144"/>
        <w:rPr>
          <w:rFonts w:asciiTheme="minorHAnsi" w:hAnsiTheme="minorHAnsi"/>
        </w:rPr>
      </w:pPr>
      <w:r w:rsidRPr="00035FAE">
        <w:rPr>
          <w:rFonts w:asciiTheme="minorHAnsi" w:hAnsiTheme="minorHAnsi"/>
        </w:rPr>
        <w:t>Solutions to support PDCP SDUs, in-sequence delivery and duplication avoidance in with QoS flow-to-DRB re-mapping occurs at the “target” NG-RAN node hosting PDCP depends on RAN2 discussions.</w:t>
      </w:r>
    </w:p>
    <w:p w:rsidR="00035FAE" w:rsidRPr="00035FAE" w:rsidRDefault="00035FAE" w:rsidP="00035FAE">
      <w:pPr>
        <w:widowControl w:val="0"/>
        <w:spacing w:after="0"/>
        <w:ind w:left="144" w:hanging="144"/>
        <w:rPr>
          <w:rFonts w:asciiTheme="minorHAnsi" w:hAnsiTheme="minorHAnsi"/>
        </w:rPr>
      </w:pPr>
      <w:r w:rsidRPr="00035FAE">
        <w:rPr>
          <w:rFonts w:asciiTheme="minorHAnsi" w:hAnsiTheme="minorHAnsi"/>
        </w:rPr>
        <w:t>Solutions for support of loss-less handling of QoS flow offloading are dependent on radio interface functions and hence out of scope for RAN2. If loss-less handling of QoS flow offloading is not supported, all PDCP SDUs for which SNs have been allocated at the source side would be discarded.</w:t>
      </w:r>
    </w:p>
    <w:p w:rsidR="00035FAE" w:rsidRPr="00035FAE" w:rsidRDefault="00035FAE" w:rsidP="00035FAE">
      <w:pPr>
        <w:widowControl w:val="0"/>
        <w:spacing w:after="0"/>
        <w:ind w:left="144" w:hanging="144"/>
        <w:rPr>
          <w:rFonts w:asciiTheme="minorHAnsi" w:hAnsiTheme="minorHAnsi"/>
        </w:rPr>
      </w:pPr>
      <w:r w:rsidRPr="00035FAE">
        <w:rPr>
          <w:rFonts w:asciiTheme="minorHAnsi" w:hAnsiTheme="minorHAnsi"/>
        </w:rPr>
        <w:t>Apply same principles for MR-DC with 5GC as agreed for HO.</w:t>
      </w:r>
    </w:p>
    <w:p w:rsidR="00035FAE" w:rsidRPr="00035FAE" w:rsidRDefault="00035FAE" w:rsidP="00035FAE">
      <w:pPr>
        <w:widowControl w:val="0"/>
        <w:spacing w:after="0"/>
        <w:ind w:left="144" w:hanging="144"/>
        <w:rPr>
          <w:rFonts w:asciiTheme="minorHAnsi" w:hAnsiTheme="minorHAnsi"/>
        </w:rPr>
      </w:pPr>
      <w:r w:rsidRPr="00035FAE">
        <w:rPr>
          <w:rFonts w:asciiTheme="minorHAnsi" w:hAnsiTheme="minorHAnsi"/>
        </w:rPr>
        <w:t>Introduce an additional step at MN initiated PDU Session release for the SN terminated PDU session part to provide forwarding addresses. The Data Forwarding Address Indication procedure, defined for UE Context retrieval can be made applicable for these DC scenarios.</w:t>
      </w:r>
    </w:p>
    <w:p w:rsidR="00035FAE" w:rsidRDefault="00035FAE" w:rsidP="00035FAE">
      <w:pPr>
        <w:widowControl w:val="0"/>
        <w:spacing w:after="0"/>
        <w:ind w:left="144" w:hanging="144"/>
        <w:rPr>
          <w:rFonts w:asciiTheme="minorHAnsi" w:hAnsiTheme="minorHAnsi"/>
        </w:rPr>
      </w:pPr>
    </w:p>
    <w:p w:rsidR="00035FAE" w:rsidRPr="00035FAE" w:rsidRDefault="00E80CDD" w:rsidP="00035FAE">
      <w:pPr>
        <w:widowControl w:val="0"/>
        <w:spacing w:after="0"/>
        <w:ind w:left="144" w:hanging="144"/>
        <w:rPr>
          <w:rFonts w:asciiTheme="minorHAnsi" w:hAnsiTheme="minorHAnsi"/>
        </w:rPr>
      </w:pPr>
      <w:r>
        <w:rPr>
          <w:rFonts w:asciiTheme="minorHAnsi" w:hAnsiTheme="minorHAnsi"/>
        </w:rPr>
        <w:t>Samsung:</w:t>
      </w:r>
      <w:r w:rsidR="00035FAE" w:rsidRPr="00035FAE">
        <w:rPr>
          <w:rFonts w:asciiTheme="minorHAnsi" w:hAnsiTheme="minorHAnsi"/>
        </w:rPr>
        <w:t xml:space="preserve"> 3697 is related</w:t>
      </w:r>
    </w:p>
    <w:p w:rsidR="00035FAE" w:rsidRDefault="00035FAE" w:rsidP="00035FAE">
      <w:pPr>
        <w:widowControl w:val="0"/>
        <w:spacing w:after="0"/>
        <w:ind w:left="144" w:hanging="144"/>
        <w:rPr>
          <w:rFonts w:asciiTheme="minorHAnsi" w:hAnsiTheme="minorHAnsi"/>
        </w:rPr>
      </w:pPr>
    </w:p>
    <w:p w:rsidR="00035FAE" w:rsidRPr="00035FAE" w:rsidRDefault="00035FAE" w:rsidP="00035FAE">
      <w:pPr>
        <w:widowControl w:val="0"/>
        <w:spacing w:after="0"/>
        <w:ind w:left="144" w:hanging="144"/>
        <w:rPr>
          <w:rFonts w:asciiTheme="minorHAnsi" w:hAnsiTheme="minorHAnsi"/>
          <w:b/>
        </w:rPr>
      </w:pPr>
      <w:r w:rsidRPr="00035FAE">
        <w:rPr>
          <w:rFonts w:asciiTheme="minorHAnsi" w:hAnsiTheme="minorHAnsi"/>
          <w:b/>
        </w:rPr>
        <w:t>Samsung Proposals (3697)</w:t>
      </w:r>
    </w:p>
    <w:p w:rsidR="00035FAE" w:rsidRPr="00035FAE" w:rsidRDefault="00035FAE" w:rsidP="00035FAE">
      <w:pPr>
        <w:widowControl w:val="0"/>
        <w:spacing w:after="0"/>
        <w:ind w:left="144" w:hanging="144"/>
        <w:rPr>
          <w:rFonts w:asciiTheme="minorHAnsi" w:hAnsiTheme="minorHAnsi"/>
        </w:rPr>
      </w:pPr>
      <w:r w:rsidRPr="00035FAE">
        <w:rPr>
          <w:rFonts w:asciiTheme="minorHAnsi" w:hAnsiTheme="minorHAnsi"/>
        </w:rPr>
        <w:t>include the DRB identity in the SETUP message for setting up SN terminated bearers and MN terminated bearers. i.e. include DRB Id in PDU Session Setup Info – SN terminated IE and PDU Session Setup Info – MN terminated IE.</w:t>
      </w:r>
    </w:p>
    <w:p w:rsidR="00035FAE" w:rsidRPr="00035FAE" w:rsidRDefault="00035FAE" w:rsidP="00035FAE">
      <w:pPr>
        <w:widowControl w:val="0"/>
        <w:spacing w:after="0"/>
        <w:ind w:left="144" w:hanging="144"/>
        <w:rPr>
          <w:rFonts w:asciiTheme="minorHAnsi" w:hAnsiTheme="minorHAnsi"/>
        </w:rPr>
      </w:pPr>
      <w:r w:rsidRPr="00035FAE">
        <w:rPr>
          <w:rFonts w:asciiTheme="minorHAnsi" w:hAnsiTheme="minorHAnsi"/>
        </w:rPr>
        <w:t>include an indication to distinguish DRB offloading and QoS flow offloading in the PDU Session Setup Info – SN terminated IE.</w:t>
      </w:r>
    </w:p>
    <w:p w:rsidR="00035FAE" w:rsidRDefault="00035FAE" w:rsidP="00035FAE">
      <w:pPr>
        <w:widowControl w:val="0"/>
        <w:spacing w:after="0"/>
        <w:ind w:left="144" w:hanging="144"/>
        <w:rPr>
          <w:rFonts w:asciiTheme="minorHAnsi" w:hAnsiTheme="minorHAnsi"/>
        </w:rPr>
      </w:pPr>
    </w:p>
    <w:p w:rsidR="00035FAE" w:rsidRPr="00035FAE" w:rsidRDefault="00E80CDD" w:rsidP="00035FAE">
      <w:pPr>
        <w:widowControl w:val="0"/>
        <w:spacing w:after="0"/>
        <w:ind w:left="144" w:hanging="144"/>
        <w:rPr>
          <w:rFonts w:asciiTheme="minorHAnsi" w:hAnsiTheme="minorHAnsi"/>
        </w:rPr>
      </w:pPr>
      <w:r>
        <w:rPr>
          <w:rFonts w:asciiTheme="minorHAnsi" w:hAnsiTheme="minorHAnsi"/>
        </w:rPr>
        <w:t>Ericsson:</w:t>
      </w:r>
      <w:r w:rsidR="00035FAE" w:rsidRPr="00035FAE">
        <w:rPr>
          <w:rFonts w:asciiTheme="minorHAnsi" w:hAnsiTheme="minorHAnsi"/>
        </w:rPr>
        <w:t xml:space="preserve"> this touches issue of roles of MN and SN; we should apply the same principle as in HO: this is assistance </w:t>
      </w:r>
      <w:r w:rsidR="00035FAE" w:rsidRPr="00035FAE">
        <w:rPr>
          <w:rFonts w:asciiTheme="minorHAnsi" w:hAnsiTheme="minorHAnsi"/>
        </w:rPr>
        <w:lastRenderedPageBreak/>
        <w:t>information and the target (receiving) node can decide – no mandate</w:t>
      </w:r>
    </w:p>
    <w:p w:rsidR="00035FAE" w:rsidRPr="00035FAE" w:rsidRDefault="00E80CDD" w:rsidP="00035FAE">
      <w:pPr>
        <w:widowControl w:val="0"/>
        <w:spacing w:after="0"/>
        <w:ind w:left="144" w:hanging="144"/>
        <w:rPr>
          <w:rFonts w:asciiTheme="minorHAnsi" w:hAnsiTheme="minorHAnsi"/>
        </w:rPr>
      </w:pPr>
      <w:r>
        <w:rPr>
          <w:rFonts w:asciiTheme="minorHAnsi" w:hAnsiTheme="minorHAnsi"/>
        </w:rPr>
        <w:t>Samsung:</w:t>
      </w:r>
      <w:r w:rsidR="00035FAE" w:rsidRPr="00035FAE">
        <w:rPr>
          <w:rFonts w:asciiTheme="minorHAnsi" w:hAnsiTheme="minorHAnsi"/>
        </w:rPr>
        <w:t xml:space="preserve"> HO is different; in DC, RAN2 decided that PDCP-terminating node gets to decide</w:t>
      </w:r>
    </w:p>
    <w:p w:rsidR="00035FAE" w:rsidRPr="00035FAE" w:rsidRDefault="00E80CDD" w:rsidP="00035FAE">
      <w:pPr>
        <w:widowControl w:val="0"/>
        <w:spacing w:after="0"/>
        <w:ind w:left="144" w:hanging="144"/>
        <w:rPr>
          <w:rFonts w:asciiTheme="minorHAnsi" w:hAnsiTheme="minorHAnsi"/>
        </w:rPr>
      </w:pPr>
      <w:r>
        <w:rPr>
          <w:rFonts w:asciiTheme="minorHAnsi" w:hAnsiTheme="minorHAnsi"/>
        </w:rPr>
        <w:t>Ericsson:</w:t>
      </w:r>
      <w:r w:rsidR="00035FAE" w:rsidRPr="00035FAE">
        <w:rPr>
          <w:rFonts w:asciiTheme="minorHAnsi" w:hAnsiTheme="minorHAnsi"/>
        </w:rPr>
        <w:t xml:space="preserve"> ok, but we should define the role of the receiving node</w:t>
      </w:r>
    </w:p>
    <w:p w:rsidR="00035FAE" w:rsidRPr="00035FAE" w:rsidRDefault="00E80CDD" w:rsidP="00035FAE">
      <w:pPr>
        <w:widowControl w:val="0"/>
        <w:spacing w:after="0"/>
        <w:ind w:left="144" w:hanging="144"/>
        <w:rPr>
          <w:rFonts w:asciiTheme="minorHAnsi" w:hAnsiTheme="minorHAnsi"/>
        </w:rPr>
      </w:pPr>
      <w:r>
        <w:rPr>
          <w:rFonts w:asciiTheme="minorHAnsi" w:hAnsiTheme="minorHAnsi"/>
        </w:rPr>
        <w:t>Samsung:</w:t>
      </w:r>
      <w:r w:rsidR="00035FAE" w:rsidRPr="00035FAE">
        <w:rPr>
          <w:rFonts w:asciiTheme="minorHAnsi" w:hAnsiTheme="minorHAnsi"/>
        </w:rPr>
        <w:t xml:space="preserve"> for MN-terminated bearers, MN can decide to offload part of the QoS flow</w:t>
      </w:r>
    </w:p>
    <w:p w:rsidR="00035FAE" w:rsidRPr="00035FAE" w:rsidRDefault="00E80CDD" w:rsidP="00035FAE">
      <w:pPr>
        <w:widowControl w:val="0"/>
        <w:spacing w:after="0"/>
        <w:ind w:left="144" w:hanging="144"/>
        <w:rPr>
          <w:rFonts w:asciiTheme="minorHAnsi" w:hAnsiTheme="minorHAnsi"/>
        </w:rPr>
      </w:pPr>
      <w:r>
        <w:rPr>
          <w:rFonts w:asciiTheme="minorHAnsi" w:hAnsiTheme="minorHAnsi"/>
        </w:rPr>
        <w:t>Ericsson:</w:t>
      </w:r>
      <w:r w:rsidR="00035FAE" w:rsidRPr="00035FAE">
        <w:rPr>
          <w:rFonts w:asciiTheme="minorHAnsi" w:hAnsiTheme="minorHAnsi"/>
        </w:rPr>
        <w:t xml:space="preserve"> MN can provide mapping info to SN</w:t>
      </w:r>
    </w:p>
    <w:p w:rsidR="00035FAE" w:rsidRPr="00035FAE" w:rsidRDefault="00035FAE" w:rsidP="00035FAE">
      <w:pPr>
        <w:widowControl w:val="0"/>
        <w:spacing w:after="0"/>
        <w:ind w:left="144" w:hanging="144"/>
        <w:rPr>
          <w:rFonts w:asciiTheme="minorHAnsi" w:hAnsiTheme="minorHAnsi"/>
        </w:rPr>
      </w:pPr>
    </w:p>
    <w:p w:rsidR="00035FAE" w:rsidRDefault="00035FAE" w:rsidP="00035FAE">
      <w:pPr>
        <w:widowControl w:val="0"/>
        <w:spacing w:after="0"/>
        <w:rPr>
          <w:rFonts w:asciiTheme="minorHAnsi" w:hAnsiTheme="minorHAnsi"/>
          <w:b/>
          <w:color w:val="00B050"/>
        </w:rPr>
      </w:pPr>
      <w:r>
        <w:rPr>
          <w:rFonts w:asciiTheme="minorHAnsi" w:hAnsiTheme="minorHAnsi"/>
          <w:b/>
          <w:color w:val="00B050"/>
        </w:rPr>
        <w:t>Agreement:</w:t>
      </w:r>
    </w:p>
    <w:p w:rsidR="00035FAE" w:rsidRPr="00035FAE" w:rsidRDefault="00035FAE" w:rsidP="00035FAE">
      <w:pPr>
        <w:widowControl w:val="0"/>
        <w:spacing w:after="0"/>
        <w:rPr>
          <w:rFonts w:asciiTheme="minorHAnsi" w:hAnsiTheme="minorHAnsi"/>
          <w:b/>
          <w:color w:val="00B050"/>
        </w:rPr>
      </w:pPr>
      <w:r w:rsidRPr="00035FAE">
        <w:rPr>
          <w:rFonts w:asciiTheme="minorHAnsi" w:hAnsiTheme="minorHAnsi"/>
          <w:b/>
          <w:color w:val="00B050"/>
        </w:rPr>
        <w:t>For change of PDCP location, source provides list of QoS flows to be offloaded and (may) provide mapping info to target; target takes offloading decision; source can be MN or SN</w:t>
      </w:r>
    </w:p>
    <w:p w:rsidR="00035FAE" w:rsidRDefault="00035FAE" w:rsidP="00035FAE">
      <w:pPr>
        <w:widowControl w:val="0"/>
        <w:spacing w:after="0"/>
        <w:ind w:left="144" w:hanging="144"/>
        <w:rPr>
          <w:rFonts w:asciiTheme="minorHAnsi" w:hAnsiTheme="minorHAnsi"/>
        </w:rPr>
      </w:pPr>
    </w:p>
    <w:p w:rsidR="00035FAE" w:rsidRPr="00035FAE" w:rsidRDefault="00035FAE" w:rsidP="00035FAE">
      <w:pPr>
        <w:widowControl w:val="0"/>
        <w:spacing w:after="0"/>
        <w:ind w:left="144" w:hanging="144"/>
        <w:rPr>
          <w:rFonts w:asciiTheme="minorHAnsi" w:hAnsiTheme="minorHAnsi"/>
        </w:rPr>
      </w:pPr>
      <w:r w:rsidRPr="00035FAE">
        <w:rPr>
          <w:rFonts w:asciiTheme="minorHAnsi" w:hAnsiTheme="minorHAnsi"/>
        </w:rPr>
        <w:t>(to be refined in St</w:t>
      </w:r>
      <w:r>
        <w:rPr>
          <w:rFonts w:asciiTheme="minorHAnsi" w:hAnsiTheme="minorHAnsi"/>
        </w:rPr>
        <w:t>age</w:t>
      </w:r>
      <w:r w:rsidRPr="00035FAE">
        <w:rPr>
          <w:rFonts w:asciiTheme="minorHAnsi" w:hAnsiTheme="minorHAnsi"/>
        </w:rPr>
        <w:t>3)</w:t>
      </w:r>
    </w:p>
    <w:p w:rsidR="00035FAE" w:rsidRPr="00035FAE" w:rsidRDefault="00035FAE" w:rsidP="00035FAE">
      <w:pPr>
        <w:widowControl w:val="0"/>
        <w:spacing w:after="0"/>
        <w:ind w:left="144" w:hanging="144"/>
        <w:rPr>
          <w:rFonts w:asciiTheme="minorHAnsi" w:hAnsiTheme="minorHAnsi"/>
        </w:rPr>
      </w:pPr>
    </w:p>
    <w:p w:rsidR="00035FAE" w:rsidRPr="00035FAE" w:rsidRDefault="00E80CDD" w:rsidP="00035FAE">
      <w:pPr>
        <w:widowControl w:val="0"/>
        <w:spacing w:after="0"/>
        <w:ind w:left="144" w:hanging="144"/>
        <w:rPr>
          <w:rFonts w:asciiTheme="minorHAnsi" w:hAnsiTheme="minorHAnsi"/>
        </w:rPr>
      </w:pPr>
      <w:r>
        <w:rPr>
          <w:rFonts w:asciiTheme="minorHAnsi" w:hAnsiTheme="minorHAnsi"/>
        </w:rPr>
        <w:t>Nokia:</w:t>
      </w:r>
      <w:r w:rsidR="00035FAE" w:rsidRPr="00035FAE">
        <w:rPr>
          <w:rFonts w:asciiTheme="minorHAnsi" w:hAnsiTheme="minorHAnsi"/>
        </w:rPr>
        <w:t xml:space="preserve"> QoS offloading or DRB offloading? RAN2 is still discussing</w:t>
      </w:r>
    </w:p>
    <w:p w:rsidR="00035FAE" w:rsidRPr="00035FAE" w:rsidRDefault="00E80CDD" w:rsidP="00035FAE">
      <w:pPr>
        <w:widowControl w:val="0"/>
        <w:spacing w:after="0"/>
        <w:ind w:left="144" w:hanging="144"/>
        <w:rPr>
          <w:rFonts w:asciiTheme="minorHAnsi" w:hAnsiTheme="minorHAnsi"/>
        </w:rPr>
      </w:pPr>
      <w:r>
        <w:rPr>
          <w:rFonts w:asciiTheme="minorHAnsi" w:hAnsiTheme="minorHAnsi"/>
        </w:rPr>
        <w:t>Ericsson:</w:t>
      </w:r>
      <w:r w:rsidR="00035FAE" w:rsidRPr="00035FAE">
        <w:rPr>
          <w:rFonts w:asciiTheme="minorHAnsi" w:hAnsiTheme="minorHAnsi"/>
        </w:rPr>
        <w:t xml:space="preserve"> no impact on RAN3 (pure UE mechanism)</w:t>
      </w:r>
    </w:p>
    <w:p w:rsidR="00035FAE" w:rsidRPr="00035FAE" w:rsidRDefault="00E80CDD" w:rsidP="00035FAE">
      <w:pPr>
        <w:widowControl w:val="0"/>
        <w:spacing w:after="0"/>
        <w:ind w:left="144" w:hanging="144"/>
        <w:rPr>
          <w:rFonts w:asciiTheme="minorHAnsi" w:hAnsiTheme="minorHAnsi"/>
        </w:rPr>
      </w:pPr>
      <w:r>
        <w:rPr>
          <w:rFonts w:asciiTheme="minorHAnsi" w:hAnsiTheme="minorHAnsi"/>
        </w:rPr>
        <w:t>Samsung:</w:t>
      </w:r>
      <w:r w:rsidR="00035FAE" w:rsidRPr="00035FAE">
        <w:rPr>
          <w:rFonts w:asciiTheme="minorHAnsi" w:hAnsiTheme="minorHAnsi"/>
        </w:rPr>
        <w:t xml:space="preserve"> source node decides DRB vs. QoS flow offloading and provides appropriate mapping info to target</w:t>
      </w:r>
    </w:p>
    <w:p w:rsidR="00035FAE" w:rsidRPr="00035FAE" w:rsidRDefault="00E80CDD" w:rsidP="00035FAE">
      <w:pPr>
        <w:widowControl w:val="0"/>
        <w:spacing w:after="0"/>
        <w:ind w:left="144" w:hanging="144"/>
        <w:rPr>
          <w:rFonts w:asciiTheme="minorHAnsi" w:hAnsiTheme="minorHAnsi"/>
        </w:rPr>
      </w:pPr>
      <w:r>
        <w:rPr>
          <w:rFonts w:asciiTheme="minorHAnsi" w:hAnsiTheme="minorHAnsi"/>
        </w:rPr>
        <w:t>Ericsson:</w:t>
      </w:r>
      <w:r w:rsidR="00035FAE" w:rsidRPr="00035FAE">
        <w:rPr>
          <w:rFonts w:asciiTheme="minorHAnsi" w:hAnsiTheme="minorHAnsi"/>
        </w:rPr>
        <w:t xml:space="preserve"> source node decides which QoS flows to offload</w:t>
      </w:r>
    </w:p>
    <w:p w:rsidR="00035FAE" w:rsidRPr="00035FAE" w:rsidRDefault="00846194" w:rsidP="00035FAE">
      <w:pPr>
        <w:widowControl w:val="0"/>
        <w:spacing w:after="0"/>
        <w:ind w:left="144" w:hanging="144"/>
        <w:rPr>
          <w:rFonts w:asciiTheme="minorHAnsi" w:hAnsiTheme="minorHAnsi"/>
        </w:rPr>
      </w:pPr>
      <w:r>
        <w:rPr>
          <w:rFonts w:asciiTheme="minorHAnsi" w:hAnsiTheme="minorHAnsi"/>
        </w:rPr>
        <w:t>Huawei:</w:t>
      </w:r>
      <w:r w:rsidR="00035FAE" w:rsidRPr="00035FAE">
        <w:rPr>
          <w:rFonts w:asciiTheme="minorHAnsi" w:hAnsiTheme="minorHAnsi"/>
        </w:rPr>
        <w:t xml:space="preserve"> 4008/4009</w:t>
      </w:r>
    </w:p>
    <w:p w:rsidR="00035FAE" w:rsidRPr="00035FAE" w:rsidRDefault="00035FAE" w:rsidP="00035FAE">
      <w:pPr>
        <w:widowControl w:val="0"/>
        <w:spacing w:after="0"/>
        <w:ind w:left="144" w:hanging="144"/>
        <w:rPr>
          <w:rFonts w:asciiTheme="minorHAnsi" w:hAnsiTheme="minorHAnsi"/>
        </w:rPr>
      </w:pPr>
    </w:p>
    <w:p w:rsidR="00035FAE" w:rsidRPr="00035FAE" w:rsidRDefault="00D85655" w:rsidP="00035FAE">
      <w:pPr>
        <w:widowControl w:val="0"/>
        <w:spacing w:after="0"/>
        <w:ind w:left="144" w:hanging="144"/>
        <w:rPr>
          <w:rFonts w:asciiTheme="minorHAnsi" w:hAnsiTheme="minorHAnsi"/>
          <w:b/>
        </w:rPr>
      </w:pPr>
      <w:r>
        <w:rPr>
          <w:rFonts w:asciiTheme="minorHAnsi" w:hAnsiTheme="minorHAnsi"/>
          <w:b/>
        </w:rPr>
        <w:t>Huawei</w:t>
      </w:r>
      <w:r w:rsidR="00035FAE" w:rsidRPr="00035FAE">
        <w:rPr>
          <w:rFonts w:asciiTheme="minorHAnsi" w:hAnsiTheme="minorHAnsi"/>
          <w:b/>
        </w:rPr>
        <w:t xml:space="preserve"> Proposals (4008/4009)</w:t>
      </w:r>
    </w:p>
    <w:p w:rsidR="00035FAE" w:rsidRPr="00035FAE" w:rsidRDefault="00035FAE" w:rsidP="00035FAE">
      <w:pPr>
        <w:widowControl w:val="0"/>
        <w:spacing w:after="0"/>
        <w:ind w:left="144" w:hanging="144"/>
        <w:rPr>
          <w:rFonts w:asciiTheme="minorHAnsi" w:hAnsiTheme="minorHAnsi"/>
        </w:rPr>
      </w:pPr>
      <w:r w:rsidRPr="00035FAE">
        <w:rPr>
          <w:rFonts w:asciiTheme="minorHAnsi" w:hAnsiTheme="minorHAnsi"/>
        </w:rPr>
        <w:t>For QoS flow level offloading, we should not restrict the MN to provide the QoS flow to DRB mapping information to SN.</w:t>
      </w:r>
    </w:p>
    <w:p w:rsidR="00035FAE" w:rsidRPr="00035FAE" w:rsidRDefault="00035FAE" w:rsidP="00035FAE">
      <w:pPr>
        <w:widowControl w:val="0"/>
        <w:spacing w:after="0"/>
        <w:ind w:left="144" w:hanging="144"/>
        <w:rPr>
          <w:rFonts w:asciiTheme="minorHAnsi" w:hAnsiTheme="minorHAnsi"/>
        </w:rPr>
      </w:pPr>
      <w:r w:rsidRPr="00035FAE">
        <w:rPr>
          <w:rFonts w:asciiTheme="minorHAnsi" w:hAnsiTheme="minorHAnsi"/>
        </w:rPr>
        <w:t>Do not challenge the agreement to support of QoS flow level offloading when MN provides the QoS flow to DRB mapping.</w:t>
      </w:r>
    </w:p>
    <w:p w:rsidR="00035FAE" w:rsidRPr="00035FAE" w:rsidRDefault="00035FAE" w:rsidP="00035FAE">
      <w:pPr>
        <w:widowControl w:val="0"/>
        <w:spacing w:after="0"/>
        <w:ind w:left="144" w:hanging="144"/>
        <w:rPr>
          <w:rFonts w:asciiTheme="minorHAnsi" w:hAnsiTheme="minorHAnsi"/>
        </w:rPr>
      </w:pPr>
      <w:r w:rsidRPr="00035FAE">
        <w:rPr>
          <w:rFonts w:asciiTheme="minorHAnsi" w:hAnsiTheme="minorHAnsi"/>
        </w:rPr>
        <w:t>Alt1: Use the same message to support both QoS flow level offloading and DRB level offloading.</w:t>
      </w:r>
    </w:p>
    <w:p w:rsidR="00DF2534" w:rsidRPr="00035FAE" w:rsidRDefault="00035FAE" w:rsidP="00035FAE">
      <w:pPr>
        <w:rPr>
          <w:rFonts w:asciiTheme="minorHAnsi" w:hAnsiTheme="minorHAnsi"/>
        </w:rPr>
      </w:pPr>
      <w:r w:rsidRPr="00035FAE">
        <w:rPr>
          <w:rFonts w:asciiTheme="minorHAnsi" w:hAnsiTheme="minorHAnsi"/>
        </w:rPr>
        <w:t>Alt2: Introduce new signalling to support QoS flow level offloading based on Alt1.</w:t>
      </w:r>
    </w:p>
    <w:p w:rsidR="00035FAE" w:rsidRDefault="00035FAE" w:rsidP="00035FAE">
      <w:pPr>
        <w:rPr>
          <w:color w:val="993300"/>
          <w:u w:val="single"/>
        </w:rPr>
      </w:pPr>
    </w:p>
    <w:p w:rsidR="00DF2534" w:rsidRDefault="00DF2534" w:rsidP="00DF2534">
      <w:pPr>
        <w:rPr>
          <w:rFonts w:ascii="Arial" w:hAnsi="Arial" w:cs="Arial"/>
          <w:b/>
          <w:color w:val="000000"/>
          <w:sz w:val="24"/>
        </w:rPr>
      </w:pPr>
      <w:r>
        <w:rPr>
          <w:rFonts w:ascii="Arial" w:hAnsi="Arial" w:cs="Arial"/>
          <w:b/>
          <w:color w:val="000000"/>
          <w:sz w:val="24"/>
        </w:rPr>
        <w:t>OTHERS</w:t>
      </w:r>
    </w:p>
    <w:p w:rsidR="00DF2534" w:rsidRDefault="00DF2534" w:rsidP="00DF2534">
      <w:pPr>
        <w:rPr>
          <w:rFonts w:ascii="Arial" w:hAnsi="Arial" w:cs="Arial"/>
          <w:b/>
          <w:sz w:val="24"/>
        </w:rPr>
      </w:pPr>
      <w:r>
        <w:rPr>
          <w:rFonts w:ascii="Arial" w:hAnsi="Arial" w:cs="Arial"/>
          <w:b/>
          <w:color w:val="0000FF"/>
          <w:sz w:val="24"/>
        </w:rPr>
        <w:t>R3-183642</w:t>
      </w:r>
      <w:r>
        <w:rPr>
          <w:rFonts w:ascii="Arial" w:hAnsi="Arial" w:cs="Arial"/>
          <w:b/>
          <w:color w:val="0000FF"/>
          <w:sz w:val="24"/>
        </w:rPr>
        <w:tab/>
      </w:r>
      <w:r>
        <w:rPr>
          <w:rFonts w:ascii="Arial" w:hAnsi="Arial" w:cs="Arial"/>
          <w:b/>
          <w:sz w:val="24"/>
        </w:rPr>
        <w:t>Discussion on IMS Voice OffloadingFallback via DC Operation</w:t>
      </w:r>
    </w:p>
    <w:p w:rsidR="00DF2534" w:rsidRDefault="00DF2534" w:rsidP="00DF25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DF2534" w:rsidRDefault="00DF2534" w:rsidP="00DF2534">
      <w:pPr>
        <w:rPr>
          <w:rFonts w:ascii="Arial" w:hAnsi="Arial" w:cs="Arial"/>
          <w:b/>
        </w:rPr>
      </w:pPr>
      <w:r>
        <w:rPr>
          <w:rFonts w:ascii="Arial" w:hAnsi="Arial" w:cs="Arial"/>
          <w:b/>
        </w:rPr>
        <w:t xml:space="preserve">Abstract: </w:t>
      </w:r>
    </w:p>
    <w:p w:rsidR="00DF2534" w:rsidRDefault="00DF2534" w:rsidP="00DF2534">
      <w:r>
        <w:t>Discussion, Rel-15,NR_newRAT</w:t>
      </w:r>
    </w:p>
    <w:p w:rsidR="00DF2534" w:rsidRDefault="00DF2534" w:rsidP="00DF2534">
      <w:pPr>
        <w:rPr>
          <w:rFonts w:ascii="Arial" w:hAnsi="Arial" w:cs="Arial"/>
          <w:b/>
        </w:rPr>
      </w:pPr>
      <w:r>
        <w:rPr>
          <w:rFonts w:ascii="Arial" w:hAnsi="Arial" w:cs="Arial"/>
          <w:b/>
        </w:rPr>
        <w:t xml:space="preserve">Discussion: </w:t>
      </w:r>
    </w:p>
    <w:p w:rsidR="00DF2534" w:rsidRDefault="00E80CDD" w:rsidP="00DF2534">
      <w:pPr>
        <w:overflowPunct/>
        <w:autoSpaceDE/>
        <w:autoSpaceDN/>
        <w:adjustRightInd/>
        <w:spacing w:after="0"/>
        <w:textAlignment w:val="auto"/>
      </w:pPr>
      <w:r>
        <w:t>Nokia:</w:t>
      </w:r>
      <w:r w:rsidR="00DF2534">
        <w:t xml:space="preserve"> we need to tell UE whether to start voice or not at MN; if MN does not support this, UE will never receive such signaling. What is the benefit of offloading this to SN?</w:t>
      </w:r>
    </w:p>
    <w:p w:rsidR="00DF2534" w:rsidRDefault="00DF2534" w:rsidP="00DF2534">
      <w:r>
        <w:t>ZTE: scenario is: serving NG-RAN node does not support IMS voice but another node in coverage does</w:t>
      </w:r>
    </w:p>
    <w:p w:rsidR="00DF2534" w:rsidRDefault="00E80CDD" w:rsidP="00DF2534">
      <w:r>
        <w:t>Nokia:</w:t>
      </w:r>
      <w:r w:rsidR="00DF2534">
        <w:t xml:space="preserve"> this does not seem like a valid scenario</w:t>
      </w:r>
    </w:p>
    <w:p w:rsidR="00DF2534" w:rsidRDefault="00E80CDD" w:rsidP="00DF2534">
      <w:r>
        <w:t>Qualcomm:</w:t>
      </w:r>
      <w:r w:rsidR="00DF2534">
        <w:t xml:space="preserve"> agree with Nokias concerns</w:t>
      </w:r>
    </w:p>
    <w:p w:rsidR="00DF2534" w:rsidRDefault="00DF2534" w:rsidP="00DF2534">
      <w:r>
        <w:t>ZTE: this should be already supported today</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R3-183643</w:t>
      </w:r>
      <w:r>
        <w:rPr>
          <w:rFonts w:ascii="Arial" w:hAnsi="Arial" w:cs="Arial"/>
          <w:b/>
          <w:color w:val="0000FF"/>
          <w:sz w:val="24"/>
        </w:rPr>
        <w:tab/>
      </w:r>
      <w:r>
        <w:rPr>
          <w:rFonts w:ascii="Arial" w:hAnsi="Arial" w:cs="Arial"/>
          <w:b/>
          <w:sz w:val="24"/>
        </w:rPr>
        <w:t>(TP for NR BL CR for TS 38.413) Supporting IMS Voice OffloadingFallback via DC Operation</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w:t>
      </w:r>
    </w:p>
    <w:p w:rsidR="00DF2534" w:rsidRDefault="00DF2534" w:rsidP="00DF2534">
      <w:pPr>
        <w:rPr>
          <w:rFonts w:ascii="Arial" w:hAnsi="Arial" w:cs="Arial"/>
          <w:b/>
        </w:rPr>
      </w:pPr>
      <w:r>
        <w:rPr>
          <w:rFonts w:ascii="Arial" w:hAnsi="Arial" w:cs="Arial"/>
          <w:b/>
        </w:rPr>
        <w:lastRenderedPageBreak/>
        <w:t xml:space="preserve">Abstract: </w:t>
      </w:r>
    </w:p>
    <w:p w:rsidR="00DF2534" w:rsidRDefault="00DF2534" w:rsidP="00DF2534">
      <w:r>
        <w:t>Other, Rel-15,NR_newRAT</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R3-183646</w:t>
      </w:r>
      <w:r>
        <w:rPr>
          <w:rFonts w:ascii="Arial" w:hAnsi="Arial" w:cs="Arial"/>
          <w:b/>
          <w:color w:val="0000FF"/>
          <w:sz w:val="24"/>
        </w:rPr>
        <w:tab/>
      </w:r>
      <w:r>
        <w:rPr>
          <w:rFonts w:ascii="Arial" w:hAnsi="Arial" w:cs="Arial"/>
          <w:b/>
          <w:sz w:val="24"/>
        </w:rPr>
        <w:t>(TP for NR BL CR for TS 38.423) Supporting IMS Voice OffloadingFallback via DC Operation</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w:t>
      </w:r>
    </w:p>
    <w:p w:rsidR="00DF2534" w:rsidRDefault="00DF2534" w:rsidP="00DF2534">
      <w:pPr>
        <w:rPr>
          <w:rFonts w:ascii="Arial" w:hAnsi="Arial" w:cs="Arial"/>
          <w:b/>
        </w:rPr>
      </w:pPr>
      <w:r>
        <w:rPr>
          <w:rFonts w:ascii="Arial" w:hAnsi="Arial" w:cs="Arial"/>
          <w:b/>
        </w:rPr>
        <w:t xml:space="preserve">Abstract: </w:t>
      </w:r>
    </w:p>
    <w:p w:rsidR="00DF2534" w:rsidRDefault="00DF2534" w:rsidP="00DF2534">
      <w:r>
        <w:t>Other, Rel-15,NR_newRAT</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R3-183644</w:t>
      </w:r>
      <w:r>
        <w:rPr>
          <w:rFonts w:ascii="Arial" w:hAnsi="Arial" w:cs="Arial"/>
          <w:b/>
          <w:color w:val="0000FF"/>
          <w:sz w:val="24"/>
        </w:rPr>
        <w:tab/>
      </w:r>
      <w:r>
        <w:rPr>
          <w:rFonts w:ascii="Arial" w:hAnsi="Arial" w:cs="Arial"/>
          <w:b/>
          <w:sz w:val="24"/>
        </w:rPr>
        <w:t>Discussion on Function of UE Radio Capability Check over Xn</w:t>
      </w:r>
    </w:p>
    <w:p w:rsidR="00DF2534" w:rsidRDefault="00DF2534" w:rsidP="00DF25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DF2534" w:rsidRDefault="00DF2534" w:rsidP="00DF2534">
      <w:pPr>
        <w:rPr>
          <w:rFonts w:ascii="Arial" w:hAnsi="Arial" w:cs="Arial"/>
          <w:b/>
        </w:rPr>
      </w:pPr>
      <w:r>
        <w:rPr>
          <w:rFonts w:ascii="Arial" w:hAnsi="Arial" w:cs="Arial"/>
          <w:b/>
        </w:rPr>
        <w:t xml:space="preserve">Abstract: </w:t>
      </w:r>
    </w:p>
    <w:p w:rsidR="00DF2534" w:rsidRDefault="00DF2534" w:rsidP="00DF2534">
      <w:r>
        <w:t>Discussion, Rel-15,NR_newRAT</w:t>
      </w:r>
    </w:p>
    <w:p w:rsidR="00DF2534" w:rsidRDefault="00DF2534" w:rsidP="00DF2534">
      <w:pPr>
        <w:rPr>
          <w:rFonts w:ascii="Arial" w:hAnsi="Arial" w:cs="Arial"/>
          <w:b/>
        </w:rPr>
      </w:pPr>
      <w:r>
        <w:rPr>
          <w:rFonts w:ascii="Arial" w:hAnsi="Arial" w:cs="Arial"/>
          <w:b/>
        </w:rPr>
        <w:t xml:space="preserve">Discussion: </w:t>
      </w:r>
    </w:p>
    <w:p w:rsidR="00DF2534" w:rsidRDefault="00E80CDD" w:rsidP="00DF2534">
      <w:pPr>
        <w:overflowPunct/>
        <w:autoSpaceDE/>
        <w:autoSpaceDN/>
        <w:adjustRightInd/>
        <w:spacing w:after="0"/>
        <w:textAlignment w:val="auto"/>
      </w:pPr>
      <w:r>
        <w:t>Nokia:</w:t>
      </w:r>
      <w:r w:rsidR="00DF2534">
        <w:t xml:space="preserve"> connected to previous paper; if MN does not support IMS voice, it will never request this; if it does, why offload?</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R3-183645</w:t>
      </w:r>
      <w:r>
        <w:rPr>
          <w:rFonts w:ascii="Arial" w:hAnsi="Arial" w:cs="Arial"/>
          <w:b/>
          <w:color w:val="0000FF"/>
          <w:sz w:val="24"/>
        </w:rPr>
        <w:tab/>
      </w:r>
      <w:r>
        <w:rPr>
          <w:rFonts w:ascii="Arial" w:hAnsi="Arial" w:cs="Arial"/>
          <w:b/>
          <w:sz w:val="24"/>
        </w:rPr>
        <w:t>(TP for NR BL CR for TS 38.413) Correction of UE Radio Capability</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w:t>
      </w:r>
    </w:p>
    <w:p w:rsidR="00DF2534" w:rsidRDefault="00DF2534" w:rsidP="00DF2534">
      <w:pPr>
        <w:rPr>
          <w:rFonts w:ascii="Arial" w:hAnsi="Arial" w:cs="Arial"/>
          <w:b/>
        </w:rPr>
      </w:pPr>
      <w:r>
        <w:rPr>
          <w:rFonts w:ascii="Arial" w:hAnsi="Arial" w:cs="Arial"/>
          <w:b/>
        </w:rPr>
        <w:t xml:space="preserve">Abstract: </w:t>
      </w:r>
    </w:p>
    <w:p w:rsidR="00DF2534" w:rsidRDefault="00DF2534" w:rsidP="00DF2534">
      <w:r>
        <w:t>Other, Rel-15,NR_newRAT</w:t>
      </w:r>
    </w:p>
    <w:p w:rsidR="00DF2534" w:rsidRDefault="00DF2534" w:rsidP="00DF2534">
      <w:pPr>
        <w:rPr>
          <w:rFonts w:ascii="Arial" w:hAnsi="Arial" w:cs="Arial"/>
          <w:b/>
        </w:rPr>
      </w:pPr>
      <w:r>
        <w:rPr>
          <w:rFonts w:ascii="Arial" w:hAnsi="Arial" w:cs="Arial"/>
          <w:b/>
        </w:rPr>
        <w:t xml:space="preserve">Discussion: </w:t>
      </w:r>
    </w:p>
    <w:p w:rsidR="00DF2534" w:rsidRDefault="00E80CDD" w:rsidP="00DF2534">
      <w:pPr>
        <w:overflowPunct/>
        <w:autoSpaceDE/>
        <w:autoSpaceDN/>
        <w:adjustRightInd/>
        <w:spacing w:after="0"/>
        <w:textAlignment w:val="auto"/>
      </w:pPr>
      <w:r>
        <w:t>Ericsson:</w:t>
      </w:r>
      <w:r w:rsidR="00DF2534">
        <w:t xml:space="preserve"> can we have the LTE version when connected to NG?</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R3-184276</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R3-184276</w:t>
      </w:r>
      <w:r>
        <w:rPr>
          <w:rFonts w:ascii="Arial" w:hAnsi="Arial" w:cs="Arial"/>
          <w:b/>
          <w:color w:val="0000FF"/>
          <w:sz w:val="24"/>
        </w:rPr>
        <w:tab/>
      </w:r>
      <w:r>
        <w:rPr>
          <w:rFonts w:ascii="Arial" w:hAnsi="Arial" w:cs="Arial"/>
          <w:b/>
          <w:sz w:val="24"/>
        </w:rPr>
        <w:t>(TP for NR BL CR for TS 38.413) Correction of UE Radio Capability</w:t>
      </w:r>
    </w:p>
    <w:p w:rsidR="00DF2534" w:rsidRDefault="00DF2534" w:rsidP="00DF2534">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w:t>
      </w:r>
    </w:p>
    <w:p w:rsidR="00DF2534" w:rsidRDefault="00DF2534" w:rsidP="00DF2534">
      <w:pPr>
        <w:rPr>
          <w:color w:val="808080"/>
        </w:rPr>
      </w:pPr>
      <w:r>
        <w:rPr>
          <w:color w:val="808080"/>
        </w:rPr>
        <w:lastRenderedPageBreak/>
        <w:t>(Replaces R3-183645)</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pStyle w:val="Heading5"/>
      </w:pPr>
      <w:bookmarkStart w:id="34" w:name="_Toc521688288"/>
      <w:r>
        <w:t>10.5.6.5</w:t>
      </w:r>
      <w:r>
        <w:tab/>
        <w:t>Others</w:t>
      </w:r>
      <w:bookmarkEnd w:id="34"/>
    </w:p>
    <w:p w:rsidR="00DF2534" w:rsidRDefault="00DF2534" w:rsidP="00DF2534">
      <w:pPr>
        <w:rPr>
          <w:rFonts w:ascii="Arial" w:hAnsi="Arial" w:cs="Arial"/>
          <w:b/>
          <w:sz w:val="24"/>
        </w:rPr>
      </w:pPr>
      <w:r>
        <w:rPr>
          <w:rFonts w:ascii="Arial" w:hAnsi="Arial" w:cs="Arial"/>
          <w:b/>
          <w:color w:val="0000FF"/>
          <w:sz w:val="24"/>
        </w:rPr>
        <w:t>R3-183919</w:t>
      </w:r>
      <w:r>
        <w:rPr>
          <w:rFonts w:ascii="Arial" w:hAnsi="Arial" w:cs="Arial"/>
          <w:b/>
          <w:color w:val="0000FF"/>
          <w:sz w:val="24"/>
        </w:rPr>
        <w:tab/>
      </w:r>
      <w:r>
        <w:rPr>
          <w:rFonts w:ascii="Arial" w:hAnsi="Arial" w:cs="Arial"/>
          <w:b/>
          <w:sz w:val="24"/>
        </w:rPr>
        <w:t>QoS flow to DRB remapping</w:t>
      </w:r>
    </w:p>
    <w:p w:rsidR="00DF2534" w:rsidRDefault="00DF2534" w:rsidP="00DF25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R3-183920</w:t>
      </w:r>
      <w:r>
        <w:rPr>
          <w:rFonts w:ascii="Arial" w:hAnsi="Arial" w:cs="Arial"/>
          <w:b/>
          <w:color w:val="0000FF"/>
          <w:sz w:val="24"/>
        </w:rPr>
        <w:tab/>
      </w:r>
      <w:r>
        <w:rPr>
          <w:rFonts w:ascii="Arial" w:hAnsi="Arial" w:cs="Arial"/>
          <w:b/>
          <w:sz w:val="24"/>
        </w:rPr>
        <w:t>Data forwarding when QoS flow offloading in MR-DC</w:t>
      </w:r>
    </w:p>
    <w:p w:rsidR="00DF2534" w:rsidRDefault="00DF2534" w:rsidP="00DF25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pStyle w:val="Heading4"/>
      </w:pPr>
      <w:bookmarkStart w:id="35" w:name="_Toc521688289"/>
      <w:r>
        <w:t>10.5.7</w:t>
      </w:r>
      <w:r>
        <w:tab/>
        <w:t>Void</w:t>
      </w:r>
      <w:bookmarkEnd w:id="35"/>
    </w:p>
    <w:p w:rsidR="00DF2534" w:rsidRDefault="00DF2534" w:rsidP="00DF2534">
      <w:pPr>
        <w:pStyle w:val="Heading4"/>
      </w:pPr>
      <w:bookmarkStart w:id="36" w:name="_Toc521688290"/>
      <w:r>
        <w:t>10.5.8</w:t>
      </w:r>
      <w:r>
        <w:tab/>
        <w:t>Void</w:t>
      </w:r>
      <w:bookmarkEnd w:id="36"/>
    </w:p>
    <w:p w:rsidR="00DF2534" w:rsidRDefault="00DF2534" w:rsidP="00DF2534">
      <w:pPr>
        <w:pStyle w:val="Heading4"/>
      </w:pPr>
      <w:bookmarkStart w:id="37" w:name="_Toc521688291"/>
      <w:r>
        <w:t>10.5.9</w:t>
      </w:r>
      <w:r>
        <w:tab/>
        <w:t>Void</w:t>
      </w:r>
      <w:bookmarkEnd w:id="37"/>
    </w:p>
    <w:p w:rsidR="00DF2534" w:rsidRDefault="00DF2534" w:rsidP="00DF2534">
      <w:pPr>
        <w:pStyle w:val="Heading3"/>
      </w:pPr>
      <w:bookmarkStart w:id="38" w:name="_Toc521688292"/>
      <w:r>
        <w:t>10.6</w:t>
      </w:r>
      <w:r>
        <w:tab/>
        <w:t>Void</w:t>
      </w:r>
      <w:bookmarkEnd w:id="38"/>
    </w:p>
    <w:p w:rsidR="00DF2534" w:rsidRDefault="00DF2534" w:rsidP="00DF2534">
      <w:pPr>
        <w:pStyle w:val="Heading3"/>
      </w:pPr>
      <w:bookmarkStart w:id="39" w:name="_Toc521688293"/>
      <w:r>
        <w:t>10.7</w:t>
      </w:r>
      <w:r>
        <w:tab/>
        <w:t>Void</w:t>
      </w:r>
      <w:bookmarkEnd w:id="39"/>
    </w:p>
    <w:p w:rsidR="00DF2534" w:rsidRDefault="00DF2534" w:rsidP="00DF2534">
      <w:pPr>
        <w:pStyle w:val="Heading3"/>
      </w:pPr>
      <w:bookmarkStart w:id="40" w:name="_Toc521688294"/>
      <w:r>
        <w:t>10.8</w:t>
      </w:r>
      <w:r>
        <w:tab/>
        <w:t>Dual Connectivity Options</w:t>
      </w:r>
      <w:bookmarkEnd w:id="40"/>
    </w:p>
    <w:p w:rsidR="00DF2534" w:rsidRDefault="00DF2534" w:rsidP="00DF2534">
      <w:pPr>
        <w:pStyle w:val="Heading4"/>
      </w:pPr>
      <w:bookmarkStart w:id="41" w:name="_Toc521688295"/>
      <w:r>
        <w:t>10.8.1</w:t>
      </w:r>
      <w:r>
        <w:tab/>
        <w:t>NR-NR Dual Connectivity Issues</w:t>
      </w:r>
      <w:bookmarkEnd w:id="41"/>
    </w:p>
    <w:p w:rsidR="00DF2534" w:rsidRDefault="00DF2534" w:rsidP="00DF2534">
      <w:pPr>
        <w:rPr>
          <w:rFonts w:ascii="Arial" w:hAnsi="Arial" w:cs="Arial"/>
          <w:b/>
          <w:sz w:val="24"/>
        </w:rPr>
      </w:pPr>
      <w:r>
        <w:rPr>
          <w:rFonts w:ascii="Arial" w:hAnsi="Arial" w:cs="Arial"/>
          <w:b/>
          <w:color w:val="0000FF"/>
          <w:sz w:val="24"/>
        </w:rPr>
        <w:t>R3-183658</w:t>
      </w:r>
      <w:r>
        <w:rPr>
          <w:rFonts w:ascii="Arial" w:hAnsi="Arial" w:cs="Arial"/>
          <w:b/>
          <w:color w:val="0000FF"/>
          <w:sz w:val="24"/>
        </w:rPr>
        <w:tab/>
      </w:r>
      <w:r>
        <w:rPr>
          <w:rFonts w:ascii="Arial" w:hAnsi="Arial" w:cs="Arial"/>
          <w:b/>
          <w:sz w:val="24"/>
        </w:rPr>
        <w:t>(TP for NR BL CR for TS 38.423) Corrections for UP Security Handling in DC</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w:t>
      </w:r>
    </w:p>
    <w:p w:rsidR="00DF2534" w:rsidRDefault="00DF2534" w:rsidP="00DF2534">
      <w:pPr>
        <w:rPr>
          <w:rFonts w:ascii="Arial" w:hAnsi="Arial" w:cs="Arial"/>
          <w:b/>
        </w:rPr>
      </w:pPr>
      <w:r>
        <w:rPr>
          <w:rFonts w:ascii="Arial" w:hAnsi="Arial" w:cs="Arial"/>
          <w:b/>
        </w:rPr>
        <w:t xml:space="preserve">Abstract: </w:t>
      </w:r>
    </w:p>
    <w:p w:rsidR="00DF2534" w:rsidRDefault="00DF2534" w:rsidP="00DF2534">
      <w:r>
        <w:t>Other, Rel-15,NR_newRAT</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pStyle w:val="Heading4"/>
      </w:pPr>
      <w:bookmarkStart w:id="42" w:name="_Toc521688296"/>
      <w:r>
        <w:lastRenderedPageBreak/>
        <w:t>10.8.2</w:t>
      </w:r>
      <w:r>
        <w:tab/>
        <w:t>E-UTRA-NR DC via 5G-CN where the E-UTRA is the master</w:t>
      </w:r>
      <w:bookmarkEnd w:id="42"/>
    </w:p>
    <w:p w:rsidR="00DF2534" w:rsidRDefault="00DF2534" w:rsidP="00DF2534">
      <w:pPr>
        <w:pStyle w:val="Heading5"/>
      </w:pPr>
      <w:bookmarkStart w:id="43" w:name="_Toc521688297"/>
      <w:r>
        <w:t>10.8.2.1</w:t>
      </w:r>
      <w:r>
        <w:tab/>
        <w:t>General</w:t>
      </w:r>
      <w:bookmarkEnd w:id="43"/>
    </w:p>
    <w:p w:rsidR="00DF2534" w:rsidRDefault="00DF2534" w:rsidP="00DF2534">
      <w:pPr>
        <w:rPr>
          <w:rFonts w:ascii="Arial" w:hAnsi="Arial" w:cs="Arial"/>
          <w:b/>
          <w:sz w:val="24"/>
        </w:rPr>
      </w:pPr>
      <w:r>
        <w:rPr>
          <w:rFonts w:ascii="Arial" w:hAnsi="Arial" w:cs="Arial"/>
          <w:b/>
          <w:color w:val="0000FF"/>
          <w:sz w:val="24"/>
        </w:rPr>
        <w:t>R3-183660</w:t>
      </w:r>
      <w:r>
        <w:rPr>
          <w:rFonts w:ascii="Arial" w:hAnsi="Arial" w:cs="Arial"/>
          <w:b/>
          <w:color w:val="0000FF"/>
          <w:sz w:val="24"/>
        </w:rPr>
        <w:tab/>
      </w:r>
      <w:r>
        <w:rPr>
          <w:rFonts w:ascii="Arial" w:hAnsi="Arial" w:cs="Arial"/>
          <w:b/>
          <w:sz w:val="24"/>
        </w:rPr>
        <w:t>(TP for NR BL CR for TS 38.423) Corrections on Setting RLC Mode</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DF2534" w:rsidRDefault="00DF2534" w:rsidP="00DF2534">
      <w:pPr>
        <w:rPr>
          <w:rFonts w:ascii="Arial" w:hAnsi="Arial" w:cs="Arial"/>
          <w:b/>
        </w:rPr>
      </w:pPr>
      <w:r>
        <w:rPr>
          <w:rFonts w:ascii="Arial" w:hAnsi="Arial" w:cs="Arial"/>
          <w:b/>
        </w:rPr>
        <w:t xml:space="preserve">Abstract: </w:t>
      </w:r>
    </w:p>
    <w:p w:rsidR="00DF2534" w:rsidRDefault="00DF2534" w:rsidP="00DF2534">
      <w:r>
        <w:t>Other, Rel-15,NR_newRAT</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R3-183661</w:t>
      </w:r>
      <w:r>
        <w:rPr>
          <w:rFonts w:ascii="Arial" w:hAnsi="Arial" w:cs="Arial"/>
          <w:b/>
          <w:color w:val="0000FF"/>
          <w:sz w:val="24"/>
        </w:rPr>
        <w:tab/>
      </w:r>
      <w:r>
        <w:rPr>
          <w:rFonts w:ascii="Arial" w:hAnsi="Arial" w:cs="Arial"/>
          <w:b/>
          <w:sz w:val="24"/>
        </w:rPr>
        <w:t>(TP for NR BL CR for TS 38.423) Alignment of Term Mobility Restriction List for DC</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w:t>
      </w:r>
    </w:p>
    <w:p w:rsidR="00DF2534" w:rsidRDefault="00DF2534" w:rsidP="00DF2534">
      <w:pPr>
        <w:rPr>
          <w:rFonts w:ascii="Arial" w:hAnsi="Arial" w:cs="Arial"/>
          <w:b/>
        </w:rPr>
      </w:pPr>
      <w:r>
        <w:rPr>
          <w:rFonts w:ascii="Arial" w:hAnsi="Arial" w:cs="Arial"/>
          <w:b/>
        </w:rPr>
        <w:t xml:space="preserve">Abstract: </w:t>
      </w:r>
    </w:p>
    <w:p w:rsidR="00DF2534" w:rsidRDefault="00DF2534" w:rsidP="00DF2534">
      <w:r>
        <w:t>Other, Rel-15,NR_newRAT</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R3-184070</w:t>
      </w:r>
      <w:r>
        <w:rPr>
          <w:rFonts w:ascii="Arial" w:hAnsi="Arial" w:cs="Arial"/>
          <w:b/>
          <w:color w:val="0000FF"/>
          <w:sz w:val="24"/>
        </w:rPr>
        <w:tab/>
      </w:r>
      <w:r>
        <w:rPr>
          <w:rFonts w:ascii="Arial" w:hAnsi="Arial" w:cs="Arial"/>
          <w:b/>
          <w:sz w:val="24"/>
        </w:rPr>
        <w:t>Handling of PDCP Duplication on Xn</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R3-184071</w:t>
      </w:r>
      <w:r>
        <w:rPr>
          <w:rFonts w:ascii="Arial" w:hAnsi="Arial" w:cs="Arial"/>
          <w:b/>
          <w:color w:val="0000FF"/>
          <w:sz w:val="24"/>
        </w:rPr>
        <w:tab/>
      </w:r>
      <w:r>
        <w:rPr>
          <w:rFonts w:ascii="Arial" w:hAnsi="Arial" w:cs="Arial"/>
          <w:b/>
          <w:sz w:val="24"/>
        </w:rPr>
        <w:t>Correction for PDCP Duplication</w:t>
      </w:r>
    </w:p>
    <w:p w:rsidR="00DF2534" w:rsidRDefault="00DF2534" w:rsidP="00DF2534">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v15.2.0</w:t>
      </w:r>
      <w:r>
        <w:rPr>
          <w:i/>
        </w:rPr>
        <w:br/>
      </w:r>
      <w:r>
        <w:rPr>
          <w:i/>
        </w:rPr>
        <w:tab/>
      </w:r>
      <w:r>
        <w:rPr>
          <w:i/>
        </w:rPr>
        <w:tab/>
      </w:r>
      <w:r>
        <w:rPr>
          <w:i/>
        </w:rPr>
        <w:tab/>
      </w:r>
      <w:r>
        <w:rPr>
          <w:i/>
        </w:rPr>
        <w:tab/>
      </w:r>
      <w:r>
        <w:rPr>
          <w:i/>
        </w:rPr>
        <w:tab/>
        <w:t>Source: Ericsson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R3-184072</w:t>
      </w:r>
      <w:r>
        <w:rPr>
          <w:rFonts w:ascii="Arial" w:hAnsi="Arial" w:cs="Arial"/>
          <w:b/>
          <w:color w:val="0000FF"/>
          <w:sz w:val="24"/>
        </w:rPr>
        <w:tab/>
      </w:r>
      <w:r>
        <w:rPr>
          <w:rFonts w:ascii="Arial" w:hAnsi="Arial" w:cs="Arial"/>
          <w:b/>
          <w:sz w:val="24"/>
        </w:rPr>
        <w:t>Enabling re-use of NR PCIs in cells served by the same gNB in MR-DC</w:t>
      </w:r>
    </w:p>
    <w:p w:rsidR="00DF2534" w:rsidRDefault="00DF2534" w:rsidP="00DF2534">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v15.2.0</w:t>
      </w:r>
      <w:r>
        <w:rPr>
          <w:i/>
        </w:rPr>
        <w:br/>
      </w:r>
      <w:r>
        <w:rPr>
          <w:i/>
        </w:rPr>
        <w:tab/>
      </w:r>
      <w:r>
        <w:rPr>
          <w:i/>
        </w:rPr>
        <w:tab/>
      </w:r>
      <w:r>
        <w:rPr>
          <w:i/>
        </w:rPr>
        <w:tab/>
      </w:r>
      <w:r>
        <w:rPr>
          <w:i/>
        </w:rPr>
        <w:tab/>
      </w:r>
      <w:r>
        <w:rPr>
          <w:i/>
        </w:rPr>
        <w:tab/>
        <w:t>Source: Ericsson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R3-184073</w:t>
      </w:r>
      <w:r>
        <w:rPr>
          <w:rFonts w:ascii="Arial" w:hAnsi="Arial" w:cs="Arial"/>
          <w:b/>
          <w:color w:val="0000FF"/>
          <w:sz w:val="24"/>
        </w:rPr>
        <w:tab/>
      </w:r>
      <w:r>
        <w:rPr>
          <w:rFonts w:ascii="Arial" w:hAnsi="Arial" w:cs="Arial"/>
          <w:b/>
          <w:sz w:val="24"/>
        </w:rPr>
        <w:t>Addition of MCG cell ID to solve the PCI confusion at SN</w:t>
      </w:r>
    </w:p>
    <w:p w:rsidR="00DF2534" w:rsidRDefault="00DF2534" w:rsidP="00DF2534">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v15.0.0</w:t>
      </w:r>
      <w:r>
        <w:rPr>
          <w:i/>
        </w:rPr>
        <w:tab/>
        <w:t xml:space="preserve">  CR-0002  Cat: F (Rel-15)</w:t>
      </w:r>
      <w:r>
        <w:rPr>
          <w:i/>
        </w:rPr>
        <w:br/>
      </w:r>
      <w:r>
        <w:rPr>
          <w:i/>
        </w:rPr>
        <w:br/>
      </w:r>
      <w:r>
        <w:rPr>
          <w:i/>
        </w:rPr>
        <w:tab/>
      </w:r>
      <w:r>
        <w:rPr>
          <w:i/>
        </w:rPr>
        <w:tab/>
      </w:r>
      <w:r>
        <w:rPr>
          <w:i/>
        </w:rPr>
        <w:tab/>
      </w:r>
      <w:r>
        <w:rPr>
          <w:i/>
        </w:rPr>
        <w:tab/>
      </w:r>
      <w:r>
        <w:rPr>
          <w:i/>
        </w:rPr>
        <w:tab/>
        <w:t>Source: Ericsson</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t>    </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R3-184074</w:t>
      </w:r>
      <w:r>
        <w:rPr>
          <w:rFonts w:ascii="Arial" w:hAnsi="Arial" w:cs="Arial"/>
          <w:b/>
          <w:color w:val="0000FF"/>
          <w:sz w:val="24"/>
        </w:rPr>
        <w:tab/>
      </w:r>
      <w:r>
        <w:rPr>
          <w:rFonts w:ascii="Arial" w:hAnsi="Arial" w:cs="Arial"/>
          <w:b/>
          <w:sz w:val="24"/>
        </w:rPr>
        <w:t>Coordination of Inactivity for MR-DC</w:t>
      </w:r>
    </w:p>
    <w:p w:rsidR="00DF2534" w:rsidRDefault="00DF2534" w:rsidP="00DF2534">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v15.2.0</w:t>
      </w:r>
      <w:r>
        <w:rPr>
          <w:i/>
        </w:rPr>
        <w:br/>
      </w:r>
      <w:r>
        <w:rPr>
          <w:i/>
        </w:rPr>
        <w:tab/>
      </w:r>
      <w:r>
        <w:rPr>
          <w:i/>
        </w:rPr>
        <w:tab/>
      </w:r>
      <w:r>
        <w:rPr>
          <w:i/>
        </w:rPr>
        <w:tab/>
      </w:r>
      <w:r>
        <w:rPr>
          <w:i/>
        </w:rPr>
        <w:tab/>
      </w:r>
      <w:r>
        <w:rPr>
          <w:i/>
        </w:rPr>
        <w:tab/>
        <w:t>Source: Ericsson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R3-184075</w:t>
      </w:r>
      <w:r>
        <w:rPr>
          <w:rFonts w:ascii="Arial" w:hAnsi="Arial" w:cs="Arial"/>
          <w:b/>
          <w:color w:val="0000FF"/>
          <w:sz w:val="24"/>
        </w:rPr>
        <w:tab/>
      </w:r>
      <w:r>
        <w:rPr>
          <w:rFonts w:ascii="Arial" w:hAnsi="Arial" w:cs="Arial"/>
          <w:b/>
          <w:sz w:val="24"/>
        </w:rPr>
        <w:t>Coordination of Inactivity for MR-DC</w:t>
      </w:r>
    </w:p>
    <w:p w:rsidR="00DF2534" w:rsidRDefault="00DF2534" w:rsidP="00DF25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v15.0.0</w:t>
      </w:r>
      <w:r>
        <w:rPr>
          <w:i/>
        </w:rPr>
        <w:tab/>
        <w:t xml:space="preserve">  CR-0003  Cat: B (Rel-15)</w:t>
      </w:r>
      <w:r>
        <w:rPr>
          <w:i/>
        </w:rPr>
        <w:br/>
      </w:r>
      <w:r>
        <w:rPr>
          <w:i/>
        </w:rPr>
        <w:br/>
      </w:r>
      <w:r>
        <w:rPr>
          <w:i/>
        </w:rPr>
        <w:tab/>
      </w:r>
      <w:r>
        <w:rPr>
          <w:i/>
        </w:rPr>
        <w:tab/>
      </w:r>
      <w:r>
        <w:rPr>
          <w:i/>
        </w:rPr>
        <w:tab/>
      </w:r>
      <w:r>
        <w:rPr>
          <w:i/>
        </w:rPr>
        <w:tab/>
      </w:r>
      <w:r>
        <w:rPr>
          <w:i/>
        </w:rPr>
        <w:tab/>
        <w:t>Source: Ericsson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pStyle w:val="Heading5"/>
      </w:pPr>
      <w:bookmarkStart w:id="44" w:name="_Toc521688298"/>
      <w:r>
        <w:t>10.8.2.2</w:t>
      </w:r>
      <w:r>
        <w:tab/>
        <w:t>Stage 2</w:t>
      </w:r>
      <w:bookmarkEnd w:id="44"/>
    </w:p>
    <w:p w:rsidR="00DF2534" w:rsidRDefault="00DF2534" w:rsidP="00DF2534">
      <w:pPr>
        <w:rPr>
          <w:rFonts w:ascii="Arial" w:hAnsi="Arial" w:cs="Arial"/>
          <w:b/>
          <w:sz w:val="24"/>
        </w:rPr>
      </w:pPr>
      <w:r>
        <w:rPr>
          <w:rFonts w:ascii="Arial" w:hAnsi="Arial" w:cs="Arial"/>
          <w:b/>
          <w:color w:val="0000FF"/>
          <w:sz w:val="24"/>
        </w:rPr>
        <w:t>R3-183886</w:t>
      </w:r>
      <w:r>
        <w:rPr>
          <w:rFonts w:ascii="Arial" w:hAnsi="Arial" w:cs="Arial"/>
          <w:b/>
          <w:color w:val="0000FF"/>
          <w:sz w:val="24"/>
        </w:rPr>
        <w:tab/>
      </w:r>
      <w:r>
        <w:rPr>
          <w:rFonts w:ascii="Arial" w:hAnsi="Arial" w:cs="Arial"/>
          <w:b/>
          <w:sz w:val="24"/>
        </w:rPr>
        <w:t>Discussion on RAN assisted codec adaptation in DC</w:t>
      </w:r>
    </w:p>
    <w:p w:rsidR="00DF2534" w:rsidRDefault="00DF2534" w:rsidP="00DF253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pStyle w:val="Heading5"/>
      </w:pPr>
      <w:bookmarkStart w:id="45" w:name="_Toc521688299"/>
      <w:r>
        <w:t>10.8.2.3</w:t>
      </w:r>
      <w:r>
        <w:tab/>
        <w:t>Control of Various NGEN-DC DRB Options</w:t>
      </w:r>
      <w:bookmarkEnd w:id="45"/>
    </w:p>
    <w:p w:rsidR="00DF2534" w:rsidRDefault="00DF2534" w:rsidP="00DF2534">
      <w:pPr>
        <w:rPr>
          <w:rFonts w:ascii="Arial" w:hAnsi="Arial" w:cs="Arial"/>
          <w:b/>
          <w:sz w:val="24"/>
        </w:rPr>
      </w:pPr>
      <w:r>
        <w:rPr>
          <w:rFonts w:ascii="Arial" w:hAnsi="Arial" w:cs="Arial"/>
          <w:b/>
          <w:color w:val="0000FF"/>
          <w:sz w:val="24"/>
        </w:rPr>
        <w:t>R3-184207</w:t>
      </w:r>
      <w:r>
        <w:rPr>
          <w:rFonts w:ascii="Arial" w:hAnsi="Arial" w:cs="Arial"/>
          <w:b/>
          <w:color w:val="0000FF"/>
          <w:sz w:val="24"/>
        </w:rPr>
        <w:tab/>
      </w:r>
      <w:r>
        <w:rPr>
          <w:rFonts w:ascii="Arial" w:hAnsi="Arial" w:cs="Arial"/>
          <w:b/>
          <w:sz w:val="24"/>
        </w:rPr>
        <w:t>(TP for NR BL CR for TS 38.423): Unique DRB ID assignment between MN and SN</w:t>
      </w:r>
    </w:p>
    <w:p w:rsidR="00DF2534" w:rsidRDefault="00DF2534" w:rsidP="00DF25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Intel Corporation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R3-184006</w:t>
      </w:r>
      <w:r>
        <w:rPr>
          <w:rFonts w:ascii="Arial" w:hAnsi="Arial" w:cs="Arial"/>
          <w:b/>
          <w:color w:val="0000FF"/>
          <w:sz w:val="24"/>
        </w:rPr>
        <w:tab/>
      </w:r>
      <w:r>
        <w:rPr>
          <w:rFonts w:ascii="Arial" w:hAnsi="Arial" w:cs="Arial"/>
          <w:b/>
          <w:sz w:val="24"/>
        </w:rPr>
        <w:t>SN-triggered Modification for MR-DC</w:t>
      </w:r>
    </w:p>
    <w:p w:rsidR="00DF2534" w:rsidRDefault="00DF2534" w:rsidP="00DF2534">
      <w:pPr>
        <w:rPr>
          <w:i/>
        </w:rPr>
      </w:pPr>
      <w:r>
        <w:rPr>
          <w:i/>
        </w:rPr>
        <w:lastRenderedPageBreak/>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v15.2.0</w:t>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R3-184008</w:t>
      </w:r>
      <w:r>
        <w:rPr>
          <w:rFonts w:ascii="Arial" w:hAnsi="Arial" w:cs="Arial"/>
          <w:b/>
          <w:color w:val="0000FF"/>
          <w:sz w:val="24"/>
        </w:rPr>
        <w:tab/>
      </w:r>
      <w:r>
        <w:rPr>
          <w:rFonts w:ascii="Arial" w:hAnsi="Arial" w:cs="Arial"/>
          <w:b/>
          <w:sz w:val="24"/>
        </w:rPr>
        <w:t>(TP for NR BL CR for TS 38.423) Support of QoS for MR-DC with 5GC Alt1</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R3-184009</w:t>
      </w:r>
      <w:r>
        <w:rPr>
          <w:rFonts w:ascii="Arial" w:hAnsi="Arial" w:cs="Arial"/>
          <w:b/>
          <w:color w:val="0000FF"/>
          <w:sz w:val="24"/>
        </w:rPr>
        <w:tab/>
      </w:r>
      <w:r>
        <w:rPr>
          <w:rFonts w:ascii="Arial" w:hAnsi="Arial" w:cs="Arial"/>
          <w:b/>
          <w:sz w:val="24"/>
        </w:rPr>
        <w:t>(TP for NR BL CR for TS 38.423) Support of QoS for MR-DC with 5GC Alt2</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R3-184076</w:t>
      </w:r>
      <w:r>
        <w:rPr>
          <w:rFonts w:ascii="Arial" w:hAnsi="Arial" w:cs="Arial"/>
          <w:b/>
          <w:color w:val="0000FF"/>
          <w:sz w:val="24"/>
        </w:rPr>
        <w:tab/>
      </w:r>
      <w:r>
        <w:rPr>
          <w:rFonts w:ascii="Arial" w:hAnsi="Arial" w:cs="Arial"/>
          <w:b/>
          <w:sz w:val="24"/>
        </w:rPr>
        <w:t>Reviewing Restructured DC messages for MN iniated procedures – TP for 38.423</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R3-184077</w:t>
      </w:r>
      <w:r>
        <w:rPr>
          <w:rFonts w:ascii="Arial" w:hAnsi="Arial" w:cs="Arial"/>
          <w:b/>
          <w:color w:val="0000FF"/>
          <w:sz w:val="24"/>
        </w:rPr>
        <w:tab/>
      </w:r>
      <w:r>
        <w:rPr>
          <w:rFonts w:ascii="Arial" w:hAnsi="Arial" w:cs="Arial"/>
          <w:b/>
          <w:sz w:val="24"/>
        </w:rPr>
        <w:t>How to apply principle of resturctured DC messages on SN initiated procedures – TP for 38.423</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R3-184078</w:t>
      </w:r>
      <w:r>
        <w:rPr>
          <w:rFonts w:ascii="Arial" w:hAnsi="Arial" w:cs="Arial"/>
          <w:b/>
          <w:color w:val="0000FF"/>
          <w:sz w:val="24"/>
        </w:rPr>
        <w:tab/>
      </w:r>
      <w:r>
        <w:rPr>
          <w:rFonts w:ascii="Arial" w:hAnsi="Arial" w:cs="Arial"/>
          <w:b/>
          <w:sz w:val="24"/>
        </w:rPr>
        <w:t>(TP for NR BL CR for TS 38.300): Support of SN initiated QoS flow offload</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lastRenderedPageBreak/>
        <w:t>R3-184079</w:t>
      </w:r>
      <w:r>
        <w:rPr>
          <w:rFonts w:ascii="Arial" w:hAnsi="Arial" w:cs="Arial"/>
          <w:b/>
          <w:color w:val="0000FF"/>
          <w:sz w:val="24"/>
        </w:rPr>
        <w:tab/>
      </w:r>
      <w:r>
        <w:rPr>
          <w:rFonts w:ascii="Arial" w:hAnsi="Arial" w:cs="Arial"/>
          <w:b/>
          <w:sz w:val="24"/>
        </w:rPr>
        <w:t>(TP for NR BL CR for TS 37.340): QoS flow mapping information for SN terminated bearers – MR-DC with 5GC</w:t>
      </w:r>
    </w:p>
    <w:p w:rsidR="00DF2534" w:rsidRDefault="00DF2534" w:rsidP="00DF2534">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v15.2.0</w:t>
      </w:r>
      <w:r>
        <w:rPr>
          <w:i/>
        </w:rPr>
        <w:br/>
      </w:r>
      <w:r>
        <w:rPr>
          <w:i/>
        </w:rPr>
        <w:tab/>
      </w:r>
      <w:r>
        <w:rPr>
          <w:i/>
        </w:rPr>
        <w:tab/>
      </w:r>
      <w:r>
        <w:rPr>
          <w:i/>
        </w:rPr>
        <w:tab/>
      </w:r>
      <w:r>
        <w:rPr>
          <w:i/>
        </w:rPr>
        <w:tab/>
      </w:r>
      <w:r>
        <w:rPr>
          <w:i/>
        </w:rPr>
        <w:tab/>
        <w:t>Source: Ericsson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R3-183668</w:t>
      </w:r>
      <w:r>
        <w:rPr>
          <w:rFonts w:ascii="Arial" w:hAnsi="Arial" w:cs="Arial"/>
          <w:b/>
          <w:color w:val="0000FF"/>
          <w:sz w:val="24"/>
        </w:rPr>
        <w:tab/>
      </w:r>
      <w:r>
        <w:rPr>
          <w:rFonts w:ascii="Arial" w:hAnsi="Arial" w:cs="Arial"/>
          <w:b/>
          <w:sz w:val="24"/>
        </w:rPr>
        <w:t>(TP for NR BL CR for TS 38.413): Discussion on AMF initiated two GTP-U tunnel establsihment</w:t>
      </w:r>
    </w:p>
    <w:p w:rsidR="00DF2534" w:rsidRDefault="00DF2534" w:rsidP="00DF25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R3-183669</w:t>
      </w:r>
      <w:r>
        <w:rPr>
          <w:rFonts w:ascii="Arial" w:hAnsi="Arial" w:cs="Arial"/>
          <w:b/>
          <w:color w:val="0000FF"/>
          <w:sz w:val="24"/>
        </w:rPr>
        <w:tab/>
      </w:r>
      <w:r>
        <w:rPr>
          <w:rFonts w:ascii="Arial" w:hAnsi="Arial" w:cs="Arial"/>
          <w:b/>
          <w:sz w:val="24"/>
        </w:rPr>
        <w:t>(TP for NR BL CR for TS 38.413): Discussion on RAN initiated two GTP-U tunnel establishment</w:t>
      </w:r>
    </w:p>
    <w:p w:rsidR="00DF2534" w:rsidRDefault="00DF2534" w:rsidP="00DF25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R3-184080</w:t>
      </w:r>
      <w:r>
        <w:rPr>
          <w:rFonts w:ascii="Arial" w:hAnsi="Arial" w:cs="Arial"/>
          <w:b/>
          <w:color w:val="0000FF"/>
          <w:sz w:val="24"/>
        </w:rPr>
        <w:tab/>
      </w:r>
      <w:r>
        <w:rPr>
          <w:rFonts w:ascii="Arial" w:hAnsi="Arial" w:cs="Arial"/>
          <w:b/>
          <w:sz w:val="24"/>
        </w:rPr>
        <w:t>Establishing a second NG-U tunnel for a PDU Session</w:t>
      </w:r>
    </w:p>
    <w:p w:rsidR="00DF2534" w:rsidRDefault="00DF2534" w:rsidP="00DF25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R3-184081</w:t>
      </w:r>
      <w:r>
        <w:rPr>
          <w:rFonts w:ascii="Arial" w:hAnsi="Arial" w:cs="Arial"/>
          <w:b/>
          <w:color w:val="0000FF"/>
          <w:sz w:val="24"/>
        </w:rPr>
        <w:tab/>
      </w:r>
      <w:r>
        <w:rPr>
          <w:rFonts w:ascii="Arial" w:hAnsi="Arial" w:cs="Arial"/>
          <w:b/>
          <w:sz w:val="24"/>
        </w:rPr>
        <w:t>Establishing a second NG-U tunnel for a PDU Session</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R3-184083</w:t>
      </w:r>
      <w:r>
        <w:rPr>
          <w:rFonts w:ascii="Arial" w:hAnsi="Arial" w:cs="Arial"/>
          <w:b/>
          <w:color w:val="0000FF"/>
          <w:sz w:val="24"/>
        </w:rPr>
        <w:tab/>
      </w:r>
      <w:r>
        <w:rPr>
          <w:rFonts w:ascii="Arial" w:hAnsi="Arial" w:cs="Arial"/>
          <w:b/>
          <w:sz w:val="24"/>
        </w:rPr>
        <w:t>PDU Session Split at UPF</w:t>
      </w:r>
    </w:p>
    <w:p w:rsidR="00DF2534" w:rsidRDefault="00DF2534" w:rsidP="00DF2534">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v15.2.0</w:t>
      </w:r>
      <w:r>
        <w:rPr>
          <w:i/>
        </w:rPr>
        <w:br/>
      </w:r>
      <w:r>
        <w:rPr>
          <w:i/>
        </w:rPr>
        <w:tab/>
      </w:r>
      <w:r>
        <w:rPr>
          <w:i/>
        </w:rPr>
        <w:tab/>
      </w:r>
      <w:r>
        <w:rPr>
          <w:i/>
        </w:rPr>
        <w:tab/>
      </w:r>
      <w:r>
        <w:rPr>
          <w:i/>
        </w:rPr>
        <w:tab/>
      </w:r>
      <w:r>
        <w:rPr>
          <w:i/>
        </w:rPr>
        <w:tab/>
        <w:t>Source: Ericsson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R3-184082</w:t>
      </w:r>
      <w:r>
        <w:rPr>
          <w:rFonts w:ascii="Arial" w:hAnsi="Arial" w:cs="Arial"/>
          <w:b/>
          <w:color w:val="0000FF"/>
          <w:sz w:val="24"/>
        </w:rPr>
        <w:tab/>
      </w:r>
      <w:r>
        <w:rPr>
          <w:rFonts w:ascii="Arial" w:hAnsi="Arial" w:cs="Arial"/>
          <w:b/>
          <w:sz w:val="24"/>
        </w:rPr>
        <w:t>PDU Session Split at UPF</w:t>
      </w:r>
    </w:p>
    <w:p w:rsidR="00DF2534" w:rsidRDefault="00DF2534" w:rsidP="00DF2534">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v15.0.0</w:t>
      </w:r>
      <w:r>
        <w:rPr>
          <w:i/>
        </w:rPr>
        <w:tab/>
        <w:t xml:space="preserve">  CR-0004  Cat: B (Rel-15)</w:t>
      </w:r>
      <w:r>
        <w:rPr>
          <w:i/>
        </w:rPr>
        <w:br/>
      </w:r>
      <w:r>
        <w:rPr>
          <w:i/>
        </w:rPr>
        <w:br/>
      </w:r>
      <w:r>
        <w:rPr>
          <w:i/>
        </w:rPr>
        <w:tab/>
      </w:r>
      <w:r>
        <w:rPr>
          <w:i/>
        </w:rPr>
        <w:tab/>
      </w:r>
      <w:r>
        <w:rPr>
          <w:i/>
        </w:rPr>
        <w:tab/>
      </w:r>
      <w:r>
        <w:rPr>
          <w:i/>
        </w:rPr>
        <w:tab/>
      </w:r>
      <w:r>
        <w:rPr>
          <w:i/>
        </w:rPr>
        <w:tab/>
        <w:t>Source: Ericsson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R3-183697</w:t>
      </w:r>
      <w:r>
        <w:rPr>
          <w:rFonts w:ascii="Arial" w:hAnsi="Arial" w:cs="Arial"/>
          <w:b/>
          <w:color w:val="0000FF"/>
          <w:sz w:val="24"/>
        </w:rPr>
        <w:tab/>
      </w:r>
      <w:r>
        <w:rPr>
          <w:rFonts w:ascii="Arial" w:hAnsi="Arial" w:cs="Arial"/>
          <w:b/>
          <w:sz w:val="24"/>
        </w:rPr>
        <w:t>(TP for NR BL CR for TS 38.423): Support of DRB offloading and QoS Flow offloading</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BEIJING SAMSUNG TELECOM R&amp;D</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R3-183698</w:t>
      </w:r>
      <w:r>
        <w:rPr>
          <w:rFonts w:ascii="Arial" w:hAnsi="Arial" w:cs="Arial"/>
          <w:b/>
          <w:color w:val="0000FF"/>
          <w:sz w:val="24"/>
        </w:rPr>
        <w:tab/>
      </w:r>
      <w:r>
        <w:rPr>
          <w:rFonts w:ascii="Arial" w:hAnsi="Arial" w:cs="Arial"/>
          <w:b/>
          <w:sz w:val="24"/>
        </w:rPr>
        <w:t>(TP for NR BL CR for TS 38.423): DC establishment for PDCP Termination at SN</w:t>
      </w:r>
    </w:p>
    <w:p w:rsidR="00DF2534" w:rsidRDefault="00DF2534" w:rsidP="00DF253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BEIJING SAMSUNG TELECOM R&amp;D</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R3-183701</w:t>
      </w:r>
      <w:r>
        <w:rPr>
          <w:rFonts w:ascii="Arial" w:hAnsi="Arial" w:cs="Arial"/>
          <w:b/>
          <w:color w:val="0000FF"/>
          <w:sz w:val="24"/>
        </w:rPr>
        <w:tab/>
      </w:r>
      <w:r>
        <w:rPr>
          <w:rFonts w:ascii="Arial" w:hAnsi="Arial" w:cs="Arial"/>
          <w:b/>
          <w:sz w:val="24"/>
        </w:rPr>
        <w:t>(TP for NR BL CR for TS 37.340): DC establishment for PDCP Termination at SN</w:t>
      </w:r>
    </w:p>
    <w:p w:rsidR="00DF2534" w:rsidRDefault="00DF2534" w:rsidP="00DF253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BEIJING SAMSUNG TELECOM R&amp;D</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pStyle w:val="Heading5"/>
      </w:pPr>
      <w:bookmarkStart w:id="46" w:name="_Toc521688300"/>
      <w:r>
        <w:t>10.8.2.4</w:t>
      </w:r>
      <w:r>
        <w:tab/>
        <w:t>Control of NGEN-DC SRB Options</w:t>
      </w:r>
      <w:bookmarkEnd w:id="46"/>
    </w:p>
    <w:p w:rsidR="00DF2534" w:rsidRDefault="00DF2534" w:rsidP="00DF2534">
      <w:pPr>
        <w:pStyle w:val="Heading5"/>
      </w:pPr>
      <w:bookmarkStart w:id="47" w:name="_Toc521688301"/>
      <w:r>
        <w:t>10.8.2.5</w:t>
      </w:r>
      <w:r>
        <w:tab/>
        <w:t>Change between NGEN-DC DRB Options (Bearer Type Change)</w:t>
      </w:r>
      <w:bookmarkEnd w:id="47"/>
    </w:p>
    <w:p w:rsidR="00DF2534" w:rsidRDefault="00DF2534" w:rsidP="00DF2534">
      <w:pPr>
        <w:rPr>
          <w:rFonts w:ascii="Arial" w:hAnsi="Arial" w:cs="Arial"/>
          <w:b/>
          <w:sz w:val="24"/>
        </w:rPr>
      </w:pPr>
      <w:r>
        <w:rPr>
          <w:rFonts w:ascii="Arial" w:hAnsi="Arial" w:cs="Arial"/>
          <w:b/>
          <w:color w:val="0000FF"/>
          <w:sz w:val="24"/>
        </w:rPr>
        <w:t>R3-183834</w:t>
      </w:r>
      <w:r>
        <w:rPr>
          <w:rFonts w:ascii="Arial" w:hAnsi="Arial" w:cs="Arial"/>
          <w:b/>
          <w:color w:val="0000FF"/>
          <w:sz w:val="24"/>
        </w:rPr>
        <w:tab/>
      </w:r>
      <w:r>
        <w:rPr>
          <w:rFonts w:ascii="Arial" w:hAnsi="Arial" w:cs="Arial"/>
          <w:b/>
          <w:sz w:val="24"/>
        </w:rPr>
        <w:t>(TP for NR BL CR for TS 38.423) Issue on bearer type selection for NGEN-DC DRB options</w:t>
      </w:r>
    </w:p>
    <w:p w:rsidR="00DF2534" w:rsidRDefault="00DF2534" w:rsidP="00DF253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 KT Corp.</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pStyle w:val="Heading5"/>
      </w:pPr>
      <w:bookmarkStart w:id="48" w:name="_Toc521688302"/>
      <w:r>
        <w:lastRenderedPageBreak/>
        <w:t>10.8.2.6</w:t>
      </w:r>
      <w:r>
        <w:tab/>
        <w:t>Void</w:t>
      </w:r>
      <w:bookmarkEnd w:id="48"/>
    </w:p>
    <w:p w:rsidR="00DF2534" w:rsidRDefault="00DF2534" w:rsidP="00DF2534">
      <w:pPr>
        <w:pStyle w:val="Heading5"/>
      </w:pPr>
      <w:bookmarkStart w:id="49" w:name="_Toc521688303"/>
      <w:r>
        <w:t>10.8.2.7</w:t>
      </w:r>
      <w:r>
        <w:tab/>
        <w:t>UE AMBR</w:t>
      </w:r>
      <w:bookmarkEnd w:id="49"/>
    </w:p>
    <w:p w:rsidR="00DF2534" w:rsidRDefault="00DF2534" w:rsidP="00DF2534">
      <w:pPr>
        <w:rPr>
          <w:rFonts w:ascii="Arial" w:hAnsi="Arial" w:cs="Arial"/>
          <w:b/>
          <w:sz w:val="24"/>
        </w:rPr>
      </w:pPr>
      <w:r>
        <w:rPr>
          <w:rFonts w:ascii="Arial" w:hAnsi="Arial" w:cs="Arial"/>
          <w:b/>
          <w:color w:val="0000FF"/>
          <w:sz w:val="24"/>
        </w:rPr>
        <w:t>R3-183851</w:t>
      </w:r>
      <w:r>
        <w:rPr>
          <w:rFonts w:ascii="Arial" w:hAnsi="Arial" w:cs="Arial"/>
          <w:b/>
          <w:color w:val="0000FF"/>
          <w:sz w:val="24"/>
        </w:rPr>
        <w:tab/>
      </w:r>
      <w:r>
        <w:rPr>
          <w:rFonts w:ascii="Arial" w:hAnsi="Arial" w:cs="Arial"/>
          <w:b/>
          <w:sz w:val="24"/>
        </w:rPr>
        <w:t>(TP for NR BL CR for TS 37.340) Issues on Session AMBR for Option 7 family</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 KT Corp.</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pStyle w:val="Heading4"/>
      </w:pPr>
      <w:bookmarkStart w:id="50" w:name="_Toc521688304"/>
      <w:r>
        <w:t>10.8.3</w:t>
      </w:r>
      <w:r>
        <w:tab/>
        <w:t>Void</w:t>
      </w:r>
      <w:bookmarkEnd w:id="50"/>
    </w:p>
    <w:p w:rsidR="00DF2534" w:rsidRDefault="00DF2534" w:rsidP="00DF2534">
      <w:pPr>
        <w:pStyle w:val="Heading4"/>
      </w:pPr>
      <w:bookmarkStart w:id="51" w:name="_Toc521688305"/>
      <w:r>
        <w:t>10.8.4</w:t>
      </w:r>
      <w:r>
        <w:tab/>
        <w:t>NR-E-UTRA DC via 5G-CN where the NR is the master</w:t>
      </w:r>
      <w:bookmarkEnd w:id="51"/>
    </w:p>
    <w:p w:rsidR="00DF2534" w:rsidRDefault="00DF2534" w:rsidP="00DF2534">
      <w:pPr>
        <w:rPr>
          <w:rFonts w:ascii="Arial" w:hAnsi="Arial" w:cs="Arial"/>
          <w:b/>
          <w:sz w:val="24"/>
        </w:rPr>
      </w:pPr>
      <w:r>
        <w:rPr>
          <w:rFonts w:ascii="Arial" w:hAnsi="Arial" w:cs="Arial"/>
          <w:b/>
          <w:color w:val="0000FF"/>
          <w:sz w:val="24"/>
        </w:rPr>
        <w:t>R3-184084</w:t>
      </w:r>
      <w:r>
        <w:rPr>
          <w:rFonts w:ascii="Arial" w:hAnsi="Arial" w:cs="Arial"/>
          <w:b/>
          <w:color w:val="0000FF"/>
          <w:sz w:val="24"/>
        </w:rPr>
        <w:tab/>
      </w:r>
      <w:r>
        <w:rPr>
          <w:rFonts w:ascii="Arial" w:hAnsi="Arial" w:cs="Arial"/>
          <w:b/>
          <w:sz w:val="24"/>
        </w:rPr>
        <w:t>Correction of RRC Transfer procedure – TP for 38.423</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pStyle w:val="Heading5"/>
      </w:pPr>
      <w:bookmarkStart w:id="52" w:name="_Toc521688306"/>
      <w:r>
        <w:t>10.8.4.1</w:t>
      </w:r>
      <w:r>
        <w:tab/>
        <w:t>General</w:t>
      </w:r>
      <w:bookmarkEnd w:id="52"/>
    </w:p>
    <w:p w:rsidR="00DF2534" w:rsidRDefault="00DF2534" w:rsidP="00DF2534">
      <w:pPr>
        <w:rPr>
          <w:rFonts w:ascii="Arial" w:hAnsi="Arial" w:cs="Arial"/>
          <w:b/>
          <w:sz w:val="24"/>
        </w:rPr>
      </w:pPr>
      <w:r>
        <w:rPr>
          <w:rFonts w:ascii="Arial" w:hAnsi="Arial" w:cs="Arial"/>
          <w:b/>
          <w:color w:val="0000FF"/>
          <w:sz w:val="24"/>
        </w:rPr>
        <w:t>R3-183695</w:t>
      </w:r>
      <w:r>
        <w:rPr>
          <w:rFonts w:ascii="Arial" w:hAnsi="Arial" w:cs="Arial"/>
          <w:b/>
          <w:color w:val="0000FF"/>
          <w:sz w:val="24"/>
        </w:rPr>
        <w:tab/>
      </w:r>
      <w:r>
        <w:rPr>
          <w:rFonts w:ascii="Arial" w:hAnsi="Arial" w:cs="Arial"/>
          <w:b/>
          <w:sz w:val="24"/>
        </w:rPr>
        <w:t>(TP for NR BL CR for TS 38.423): RRC config indication in XnAP</w:t>
      </w:r>
    </w:p>
    <w:p w:rsidR="00DF2534" w:rsidRDefault="00DF2534" w:rsidP="00DF25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Google</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R3-183696</w:t>
      </w:r>
      <w:r>
        <w:rPr>
          <w:rFonts w:ascii="Arial" w:hAnsi="Arial" w:cs="Arial"/>
          <w:b/>
          <w:color w:val="0000FF"/>
          <w:sz w:val="24"/>
        </w:rPr>
        <w:tab/>
      </w:r>
      <w:r>
        <w:rPr>
          <w:rFonts w:ascii="Arial" w:hAnsi="Arial" w:cs="Arial"/>
          <w:b/>
          <w:sz w:val="24"/>
        </w:rPr>
        <w:t>(TP for NR BL CR for TS 38.423): S-Node reconfiguration complete</w:t>
      </w:r>
    </w:p>
    <w:p w:rsidR="00DF2534" w:rsidRDefault="00DF2534" w:rsidP="00DF25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Google</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R3-184005</w:t>
      </w:r>
      <w:r>
        <w:rPr>
          <w:rFonts w:ascii="Arial" w:hAnsi="Arial" w:cs="Arial"/>
          <w:b/>
          <w:color w:val="0000FF"/>
          <w:sz w:val="24"/>
        </w:rPr>
        <w:tab/>
      </w:r>
      <w:r>
        <w:rPr>
          <w:rFonts w:ascii="Arial" w:hAnsi="Arial" w:cs="Arial"/>
          <w:b/>
          <w:sz w:val="24"/>
        </w:rPr>
        <w:t>Notification Control for MR-DC</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R3-184007</w:t>
      </w:r>
      <w:r>
        <w:rPr>
          <w:rFonts w:ascii="Arial" w:hAnsi="Arial" w:cs="Arial"/>
          <w:b/>
          <w:color w:val="0000FF"/>
          <w:sz w:val="24"/>
        </w:rPr>
        <w:tab/>
      </w:r>
      <w:r>
        <w:rPr>
          <w:rFonts w:ascii="Arial" w:hAnsi="Arial" w:cs="Arial"/>
          <w:b/>
          <w:sz w:val="24"/>
        </w:rPr>
        <w:t>(TP for NR BL CR for TS 38.423) PDU Session AMBR for MR-DC</w:t>
      </w:r>
    </w:p>
    <w:p w:rsidR="00DF2534" w:rsidRDefault="00DF2534" w:rsidP="00DF2534">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pStyle w:val="Heading5"/>
      </w:pPr>
      <w:bookmarkStart w:id="53" w:name="_Toc521688307"/>
      <w:r>
        <w:t>10.8.4.2</w:t>
      </w:r>
      <w:r>
        <w:tab/>
        <w:t>Stage 2</w:t>
      </w:r>
      <w:bookmarkEnd w:id="53"/>
    </w:p>
    <w:p w:rsidR="00DF2534" w:rsidRDefault="00DF2534" w:rsidP="00DF2534">
      <w:pPr>
        <w:pStyle w:val="Heading5"/>
      </w:pPr>
      <w:bookmarkStart w:id="54" w:name="_Toc521688308"/>
      <w:r>
        <w:t>10.8.4.3</w:t>
      </w:r>
      <w:r>
        <w:tab/>
        <w:t>Control of Various DRB Options</w:t>
      </w:r>
      <w:bookmarkEnd w:id="54"/>
    </w:p>
    <w:p w:rsidR="00DF2534" w:rsidRDefault="00DF2534" w:rsidP="00DF2534">
      <w:pPr>
        <w:pStyle w:val="Heading5"/>
      </w:pPr>
      <w:bookmarkStart w:id="55" w:name="_Toc521688309"/>
      <w:r>
        <w:t>10.8.4.4</w:t>
      </w:r>
      <w:r>
        <w:tab/>
        <w:t>Control of SRB Options</w:t>
      </w:r>
      <w:bookmarkEnd w:id="55"/>
    </w:p>
    <w:p w:rsidR="00DF2534" w:rsidRDefault="00DF2534" w:rsidP="00DF2534">
      <w:pPr>
        <w:pStyle w:val="Heading5"/>
      </w:pPr>
      <w:bookmarkStart w:id="56" w:name="_Toc521688310"/>
      <w:r>
        <w:t>10.8.4.5</w:t>
      </w:r>
      <w:r>
        <w:tab/>
        <w:t>Change between DRB Options (Bearer Type Change)</w:t>
      </w:r>
      <w:bookmarkEnd w:id="56"/>
    </w:p>
    <w:p w:rsidR="00DF2534" w:rsidRDefault="00DF2534" w:rsidP="00DF2534">
      <w:pPr>
        <w:pStyle w:val="Heading5"/>
      </w:pPr>
      <w:bookmarkStart w:id="57" w:name="_Toc521688311"/>
      <w:r>
        <w:t>10.8.4.6</w:t>
      </w:r>
      <w:r>
        <w:tab/>
        <w:t>Void</w:t>
      </w:r>
      <w:bookmarkEnd w:id="57"/>
    </w:p>
    <w:p w:rsidR="00DF2534" w:rsidRDefault="00DF2534" w:rsidP="00DF2534">
      <w:pPr>
        <w:pStyle w:val="Heading5"/>
      </w:pPr>
      <w:bookmarkStart w:id="58" w:name="_Toc521688312"/>
      <w:r>
        <w:t>10.8.4.7</w:t>
      </w:r>
      <w:r>
        <w:tab/>
        <w:t>UE AMBR</w:t>
      </w:r>
      <w:bookmarkEnd w:id="58"/>
    </w:p>
    <w:p w:rsidR="00DF2534" w:rsidRDefault="00DF2534" w:rsidP="00DF2534">
      <w:pPr>
        <w:rPr>
          <w:rFonts w:ascii="Arial" w:hAnsi="Arial" w:cs="Arial"/>
          <w:b/>
          <w:sz w:val="24"/>
        </w:rPr>
      </w:pPr>
      <w:r>
        <w:rPr>
          <w:rFonts w:ascii="Arial" w:hAnsi="Arial" w:cs="Arial"/>
          <w:b/>
          <w:color w:val="0000FF"/>
          <w:sz w:val="24"/>
        </w:rPr>
        <w:t>R3-183681</w:t>
      </w:r>
      <w:r>
        <w:rPr>
          <w:rFonts w:ascii="Arial" w:hAnsi="Arial" w:cs="Arial"/>
          <w:b/>
          <w:color w:val="0000FF"/>
          <w:sz w:val="24"/>
        </w:rPr>
        <w:tab/>
      </w:r>
      <w:r>
        <w:rPr>
          <w:rFonts w:ascii="Arial" w:hAnsi="Arial" w:cs="Arial"/>
          <w:b/>
          <w:sz w:val="24"/>
        </w:rPr>
        <w:t>(TP for NR BL CR for TS 38.423) Correction on Session AMBR for MR-DC@5GC</w:t>
      </w:r>
    </w:p>
    <w:p w:rsidR="00DF2534" w:rsidRDefault="00DF2534" w:rsidP="00DF25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pStyle w:val="Heading4"/>
      </w:pPr>
      <w:bookmarkStart w:id="59" w:name="_Toc521688313"/>
      <w:r>
        <w:t>10.8.5</w:t>
      </w:r>
      <w:r>
        <w:tab/>
        <w:t>NR-LTE Resource Coordination Aspects</w:t>
      </w:r>
      <w:bookmarkEnd w:id="59"/>
    </w:p>
    <w:p w:rsidR="00DF2534" w:rsidRDefault="00DF2534" w:rsidP="00DF2534">
      <w:pPr>
        <w:rPr>
          <w:rFonts w:ascii="Arial" w:hAnsi="Arial" w:cs="Arial"/>
          <w:b/>
          <w:sz w:val="24"/>
        </w:rPr>
      </w:pPr>
      <w:r>
        <w:rPr>
          <w:rFonts w:ascii="Arial" w:hAnsi="Arial" w:cs="Arial"/>
          <w:b/>
          <w:color w:val="0000FF"/>
          <w:sz w:val="24"/>
        </w:rPr>
        <w:t>R3-183665</w:t>
      </w:r>
      <w:r>
        <w:rPr>
          <w:rFonts w:ascii="Arial" w:hAnsi="Arial" w:cs="Arial"/>
          <w:b/>
          <w:color w:val="0000FF"/>
          <w:sz w:val="24"/>
        </w:rPr>
        <w:tab/>
      </w:r>
      <w:r>
        <w:rPr>
          <w:rFonts w:ascii="Arial" w:hAnsi="Arial" w:cs="Arial"/>
          <w:b/>
          <w:sz w:val="24"/>
        </w:rPr>
        <w:t>Further Discussion on Cell Radio Resource Sharing over Xn</w:t>
      </w:r>
    </w:p>
    <w:p w:rsidR="00DF2534" w:rsidRDefault="00DF2534" w:rsidP="00DF25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DF2534" w:rsidRDefault="00DF2534" w:rsidP="00DF2534">
      <w:pPr>
        <w:rPr>
          <w:rFonts w:ascii="Arial" w:hAnsi="Arial" w:cs="Arial"/>
          <w:b/>
        </w:rPr>
      </w:pPr>
      <w:r>
        <w:rPr>
          <w:rFonts w:ascii="Arial" w:hAnsi="Arial" w:cs="Arial"/>
          <w:b/>
        </w:rPr>
        <w:t xml:space="preserve">Abstract: </w:t>
      </w:r>
    </w:p>
    <w:p w:rsidR="00DF2534" w:rsidRDefault="00DF2534" w:rsidP="00DF2534">
      <w:r>
        <w:t>Discussion, Rel-15,NR_newRAT</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R3-184040</w:t>
      </w:r>
      <w:r>
        <w:rPr>
          <w:rFonts w:ascii="Arial" w:hAnsi="Arial" w:cs="Arial"/>
          <w:b/>
          <w:color w:val="0000FF"/>
          <w:sz w:val="24"/>
        </w:rPr>
        <w:tab/>
      </w:r>
      <w:r>
        <w:rPr>
          <w:rFonts w:ascii="Arial" w:hAnsi="Arial" w:cs="Arial"/>
          <w:b/>
          <w:sz w:val="24"/>
        </w:rPr>
        <w:t>Extending the length of E-UTRA-NR Cell Resource Coordination agreement</w:t>
      </w:r>
    </w:p>
    <w:p w:rsidR="00DF2534" w:rsidRDefault="00DF2534" w:rsidP="00DF25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R3-184041</w:t>
      </w:r>
      <w:r>
        <w:rPr>
          <w:rFonts w:ascii="Arial" w:hAnsi="Arial" w:cs="Arial"/>
          <w:b/>
          <w:color w:val="0000FF"/>
          <w:sz w:val="24"/>
        </w:rPr>
        <w:tab/>
      </w:r>
      <w:r>
        <w:rPr>
          <w:rFonts w:ascii="Arial" w:hAnsi="Arial" w:cs="Arial"/>
          <w:b/>
          <w:sz w:val="24"/>
        </w:rPr>
        <w:t>Extending the length of E-UTRA-NR Cell Resource Coordination agreement</w:t>
      </w:r>
    </w:p>
    <w:p w:rsidR="00DF2534" w:rsidRDefault="00DF2534" w:rsidP="00DF25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v15.2.0</w:t>
      </w:r>
      <w:r>
        <w:rPr>
          <w:i/>
        </w:rPr>
        <w:tab/>
        <w:t xml:space="preserve">  CR-1199  Cat: C (Rel-15)</w:t>
      </w:r>
      <w:r>
        <w:rPr>
          <w:i/>
        </w:rPr>
        <w:br/>
      </w:r>
      <w:r>
        <w:rPr>
          <w:i/>
        </w:rPr>
        <w:lastRenderedPageBreak/>
        <w:br/>
      </w:r>
      <w:r>
        <w:rPr>
          <w:i/>
        </w:rPr>
        <w:tab/>
      </w:r>
      <w:r>
        <w:rPr>
          <w:i/>
        </w:rPr>
        <w:tab/>
      </w:r>
      <w:r>
        <w:rPr>
          <w:i/>
        </w:rPr>
        <w:tab/>
      </w:r>
      <w:r>
        <w:rPr>
          <w:i/>
        </w:rPr>
        <w:tab/>
      </w:r>
      <w:r>
        <w:rPr>
          <w:i/>
        </w:rPr>
        <w:tab/>
        <w:t>Source: Ericsson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R3-184042</w:t>
      </w:r>
      <w:r>
        <w:rPr>
          <w:rFonts w:ascii="Arial" w:hAnsi="Arial" w:cs="Arial"/>
          <w:b/>
          <w:color w:val="0000FF"/>
          <w:sz w:val="24"/>
        </w:rPr>
        <w:tab/>
      </w:r>
      <w:r>
        <w:rPr>
          <w:rFonts w:ascii="Arial" w:hAnsi="Arial" w:cs="Arial"/>
          <w:b/>
          <w:sz w:val="24"/>
        </w:rPr>
        <w:t>(TP for NR BL CR for TS 38.423): E-UTRA-NR Cell Resource Coordination</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R3-184043</w:t>
      </w:r>
      <w:r>
        <w:rPr>
          <w:rFonts w:ascii="Arial" w:hAnsi="Arial" w:cs="Arial"/>
          <w:b/>
          <w:color w:val="0000FF"/>
          <w:sz w:val="24"/>
        </w:rPr>
        <w:tab/>
      </w:r>
      <w:r>
        <w:rPr>
          <w:rFonts w:ascii="Arial" w:hAnsi="Arial" w:cs="Arial"/>
          <w:b/>
          <w:sz w:val="24"/>
        </w:rPr>
        <w:t>(TP for NR BL CR for TS 38.420): Update to Xn-AP list of functions</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38.420 v..</w:t>
      </w:r>
      <w:r>
        <w:rPr>
          <w:i/>
        </w:rPr>
        <w:br/>
      </w:r>
      <w:r>
        <w:rPr>
          <w:i/>
        </w:rPr>
        <w:tab/>
      </w:r>
      <w:r>
        <w:rPr>
          <w:i/>
        </w:rPr>
        <w:tab/>
      </w:r>
      <w:r>
        <w:rPr>
          <w:i/>
        </w:rPr>
        <w:tab/>
      </w:r>
      <w:r>
        <w:rPr>
          <w:i/>
        </w:rPr>
        <w:tab/>
      </w:r>
      <w:r>
        <w:rPr>
          <w:i/>
        </w:rPr>
        <w:tab/>
        <w:t>Source: Ericsson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pStyle w:val="Heading4"/>
      </w:pPr>
      <w:bookmarkStart w:id="60" w:name="_Toc521688314"/>
      <w:r>
        <w:t>10.8.6</w:t>
      </w:r>
      <w:r>
        <w:tab/>
        <w:t>Others</w:t>
      </w:r>
      <w:bookmarkEnd w:id="60"/>
    </w:p>
    <w:p w:rsidR="00DF2534" w:rsidRDefault="00DF2534" w:rsidP="00DF2534">
      <w:pPr>
        <w:pStyle w:val="Heading3"/>
      </w:pPr>
      <w:bookmarkStart w:id="61" w:name="_Toc521688315"/>
      <w:r>
        <w:t>10.9</w:t>
      </w:r>
      <w:r>
        <w:tab/>
        <w:t>Void</w:t>
      </w:r>
      <w:bookmarkEnd w:id="61"/>
    </w:p>
    <w:p w:rsidR="00DF2534" w:rsidRDefault="00DF2534" w:rsidP="00DF2534">
      <w:pPr>
        <w:pStyle w:val="Heading3"/>
      </w:pPr>
      <w:bookmarkStart w:id="62" w:name="_Toc521688316"/>
      <w:r>
        <w:t>10.10</w:t>
      </w:r>
      <w:r>
        <w:tab/>
        <w:t>Void</w:t>
      </w:r>
      <w:bookmarkEnd w:id="62"/>
    </w:p>
    <w:p w:rsidR="00DF2534" w:rsidRDefault="00DF2534" w:rsidP="00DF2534">
      <w:pPr>
        <w:pStyle w:val="Heading3"/>
      </w:pPr>
      <w:bookmarkStart w:id="63" w:name="_Toc521688317"/>
      <w:r>
        <w:t>10.11</w:t>
      </w:r>
      <w:r>
        <w:tab/>
        <w:t>Void</w:t>
      </w:r>
      <w:bookmarkEnd w:id="63"/>
    </w:p>
    <w:p w:rsidR="00DF2534" w:rsidRDefault="00DF2534" w:rsidP="00DF2534">
      <w:pPr>
        <w:rPr>
          <w:rFonts w:ascii="Arial" w:hAnsi="Arial" w:cs="Arial"/>
          <w:b/>
          <w:sz w:val="24"/>
        </w:rPr>
      </w:pPr>
      <w:r>
        <w:rPr>
          <w:rFonts w:ascii="Arial" w:hAnsi="Arial" w:cs="Arial"/>
          <w:b/>
          <w:color w:val="0000FF"/>
          <w:sz w:val="24"/>
        </w:rPr>
        <w:t>R3-184274</w:t>
      </w:r>
      <w:r>
        <w:rPr>
          <w:rFonts w:ascii="Arial" w:hAnsi="Arial" w:cs="Arial"/>
          <w:b/>
          <w:color w:val="0000FF"/>
          <w:sz w:val="24"/>
        </w:rPr>
        <w:tab/>
      </w:r>
      <w:r>
        <w:rPr>
          <w:rFonts w:ascii="Arial" w:hAnsi="Arial" w:cs="Arial"/>
          <w:b/>
          <w:sz w:val="24"/>
        </w:rPr>
        <w:t>Baseline CR for RAN2 TS 38.300 (RAN3 part)</w:t>
      </w:r>
    </w:p>
    <w:p w:rsidR="00DF2534" w:rsidRDefault="00DF2534" w:rsidP="00DF253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v15.2.0</w:t>
      </w:r>
      <w:r>
        <w:rPr>
          <w:i/>
        </w:rPr>
        <w:br/>
      </w:r>
      <w:r>
        <w:rPr>
          <w:i/>
        </w:rPr>
        <w:tab/>
      </w:r>
      <w:r>
        <w:rPr>
          <w:i/>
        </w:rPr>
        <w:tab/>
      </w:r>
      <w:r>
        <w:rPr>
          <w:i/>
        </w:rPr>
        <w:tab/>
      </w:r>
      <w:r>
        <w:rPr>
          <w:i/>
        </w:rPr>
        <w:tab/>
      </w:r>
      <w:r>
        <w:rPr>
          <w:i/>
        </w:rPr>
        <w:tab/>
        <w:t>Source: Nokia, Nokia Shanghai Bell</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t>endorsed as BL</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DF2534" w:rsidRDefault="00DF2534" w:rsidP="00DF2534">
      <w:pPr>
        <w:pStyle w:val="Heading3"/>
      </w:pPr>
      <w:bookmarkStart w:id="64" w:name="_Toc521688318"/>
      <w:r>
        <w:lastRenderedPageBreak/>
        <w:t>10.12</w:t>
      </w:r>
      <w:r>
        <w:tab/>
        <w:t>Void</w:t>
      </w:r>
      <w:bookmarkEnd w:id="64"/>
    </w:p>
    <w:p w:rsidR="00DF2534" w:rsidRDefault="00DF2534" w:rsidP="00DF2534">
      <w:pPr>
        <w:pStyle w:val="Heading3"/>
      </w:pPr>
      <w:bookmarkStart w:id="65" w:name="_Toc521688319"/>
      <w:r>
        <w:t>10.13</w:t>
      </w:r>
      <w:r>
        <w:tab/>
        <w:t>Void</w:t>
      </w:r>
      <w:bookmarkEnd w:id="65"/>
    </w:p>
    <w:p w:rsidR="00DF2534" w:rsidRDefault="00DF2534" w:rsidP="00DF2534">
      <w:pPr>
        <w:pStyle w:val="Heading3"/>
      </w:pPr>
      <w:bookmarkStart w:id="66" w:name="_Toc521688320"/>
      <w:r>
        <w:t>10.14</w:t>
      </w:r>
      <w:r>
        <w:tab/>
        <w:t>Void</w:t>
      </w:r>
      <w:bookmarkEnd w:id="66"/>
    </w:p>
    <w:p w:rsidR="00DF2534" w:rsidRDefault="00DF2534" w:rsidP="00DF2534">
      <w:pPr>
        <w:pStyle w:val="Heading3"/>
      </w:pPr>
      <w:bookmarkStart w:id="67" w:name="_Toc521688321"/>
      <w:r>
        <w:t>10.15</w:t>
      </w:r>
      <w:r>
        <w:tab/>
        <w:t>Void</w:t>
      </w:r>
      <w:bookmarkEnd w:id="67"/>
    </w:p>
    <w:p w:rsidR="00DF2534" w:rsidRDefault="00DF2534" w:rsidP="00DF2534">
      <w:pPr>
        <w:pStyle w:val="Heading2"/>
      </w:pPr>
      <w:bookmarkStart w:id="68" w:name="_Toc521688322"/>
      <w:r>
        <w:t>12</w:t>
      </w:r>
      <w:r>
        <w:tab/>
        <w:t>eNB(s) Architecture Evolution for E-UTRAN and NG-RAN WI</w:t>
      </w:r>
      <w:bookmarkEnd w:id="68"/>
    </w:p>
    <w:p w:rsidR="00DF2534" w:rsidRDefault="00DF2534" w:rsidP="00DF2534">
      <w:pPr>
        <w:pStyle w:val="Heading3"/>
      </w:pPr>
      <w:bookmarkStart w:id="69" w:name="_Toc521688323"/>
      <w:r>
        <w:t>12.1</w:t>
      </w:r>
      <w:r>
        <w:tab/>
        <w:t>General Principles, Functions, and Procedures for CU-DU Interface</w:t>
      </w:r>
      <w:bookmarkEnd w:id="69"/>
    </w:p>
    <w:p w:rsidR="00DF2534" w:rsidRDefault="00DF2534" w:rsidP="00DF2534">
      <w:pPr>
        <w:pStyle w:val="Heading3"/>
      </w:pPr>
      <w:bookmarkStart w:id="70" w:name="_Toc521688324"/>
      <w:r>
        <w:t>12.2</w:t>
      </w:r>
      <w:r>
        <w:tab/>
        <w:t>Signaling Transport for CU-DU Interface</w:t>
      </w:r>
      <w:bookmarkEnd w:id="70"/>
    </w:p>
    <w:p w:rsidR="00DF2534" w:rsidRDefault="00DF2534" w:rsidP="00DF2534">
      <w:pPr>
        <w:pStyle w:val="Heading3"/>
      </w:pPr>
      <w:bookmarkStart w:id="71" w:name="_Toc521688325"/>
      <w:r>
        <w:t>12.3</w:t>
      </w:r>
      <w:r>
        <w:tab/>
        <w:t>Application Protocol for CU-DU Interface</w:t>
      </w:r>
      <w:bookmarkEnd w:id="71"/>
    </w:p>
    <w:p w:rsidR="00DF2534" w:rsidRDefault="00DF2534" w:rsidP="00DF2534">
      <w:pPr>
        <w:pStyle w:val="Heading2"/>
      </w:pPr>
      <w:bookmarkStart w:id="72" w:name="_Toc521688326"/>
      <w:r>
        <w:t>18</w:t>
      </w:r>
      <w:r>
        <w:tab/>
        <w:t>Other WI/SIs with impact on RAN3</w:t>
      </w:r>
      <w:bookmarkEnd w:id="72"/>
    </w:p>
    <w:p w:rsidR="00DF2534" w:rsidRDefault="00DF2534" w:rsidP="00DF2534">
      <w:pPr>
        <w:pStyle w:val="Heading3"/>
      </w:pPr>
      <w:bookmarkStart w:id="73" w:name="_Toc521688327"/>
      <w:r>
        <w:t>18.1</w:t>
      </w:r>
      <w:r>
        <w:tab/>
        <w:t>Rapporteur SID summaries</w:t>
      </w:r>
      <w:bookmarkEnd w:id="73"/>
    </w:p>
    <w:p w:rsidR="00DF2534" w:rsidRDefault="00DF2534" w:rsidP="00DF2534">
      <w:pPr>
        <w:pStyle w:val="Heading3"/>
      </w:pPr>
      <w:bookmarkStart w:id="74" w:name="_Toc521688328"/>
      <w:r>
        <w:t>18.2</w:t>
      </w:r>
      <w:r>
        <w:tab/>
        <w:t>Band completion</w:t>
      </w:r>
      <w:bookmarkEnd w:id="74"/>
    </w:p>
    <w:p w:rsidR="00DF2534" w:rsidRDefault="00DF2534" w:rsidP="00DF2534">
      <w:pPr>
        <w:pStyle w:val="Heading3"/>
      </w:pPr>
      <w:bookmarkStart w:id="75" w:name="_Toc521688329"/>
      <w:r>
        <w:t>18.3</w:t>
      </w:r>
      <w:r>
        <w:tab/>
        <w:t>Others</w:t>
      </w:r>
      <w:bookmarkEnd w:id="75"/>
    </w:p>
    <w:p w:rsidR="00DF2534" w:rsidRDefault="00DF2534" w:rsidP="00DF2534">
      <w:pPr>
        <w:pStyle w:val="Heading2"/>
      </w:pPr>
      <w:bookmarkStart w:id="76" w:name="_Toc521688330"/>
      <w:r>
        <w:t>19</w:t>
      </w:r>
      <w:r>
        <w:tab/>
        <w:t>Void</w:t>
      </w:r>
      <w:bookmarkEnd w:id="76"/>
    </w:p>
    <w:p w:rsidR="00DF2534" w:rsidRDefault="00DF2534" w:rsidP="00DF2534">
      <w:pPr>
        <w:pStyle w:val="Heading2"/>
      </w:pPr>
      <w:bookmarkStart w:id="77" w:name="_Toc521688331"/>
      <w:r>
        <w:t>20</w:t>
      </w:r>
      <w:r>
        <w:tab/>
        <w:t>Void</w:t>
      </w:r>
      <w:bookmarkEnd w:id="77"/>
    </w:p>
    <w:p w:rsidR="00DF2534" w:rsidRDefault="00DF2534" w:rsidP="00DF2534">
      <w:pPr>
        <w:pStyle w:val="Heading2"/>
      </w:pPr>
      <w:bookmarkStart w:id="78" w:name="_Toc521688332"/>
      <w:r>
        <w:t>24</w:t>
      </w:r>
      <w:r>
        <w:tab/>
        <w:t>Study on Integrated Access and Backhaul for NR</w:t>
      </w:r>
      <w:bookmarkEnd w:id="78"/>
    </w:p>
    <w:p w:rsidR="00DF2534" w:rsidRDefault="00DF2534" w:rsidP="00DF2534">
      <w:pPr>
        <w:pStyle w:val="Heading3"/>
      </w:pPr>
      <w:bookmarkStart w:id="79" w:name="_Toc521688333"/>
      <w:r>
        <w:t>24.1</w:t>
      </w:r>
      <w:r>
        <w:tab/>
        <w:t>Network Architecture and Scenarios</w:t>
      </w:r>
      <w:bookmarkEnd w:id="79"/>
    </w:p>
    <w:p w:rsidR="00DF2534" w:rsidRDefault="00DF2534" w:rsidP="00DF2534">
      <w:pPr>
        <w:rPr>
          <w:rFonts w:ascii="Arial" w:hAnsi="Arial" w:cs="Arial"/>
          <w:b/>
          <w:sz w:val="24"/>
        </w:rPr>
      </w:pPr>
      <w:r>
        <w:rPr>
          <w:rFonts w:ascii="Arial" w:hAnsi="Arial" w:cs="Arial"/>
          <w:b/>
          <w:color w:val="0000FF"/>
          <w:sz w:val="24"/>
        </w:rPr>
        <w:t>R3-183730</w:t>
      </w:r>
      <w:r>
        <w:rPr>
          <w:rFonts w:ascii="Arial" w:hAnsi="Arial" w:cs="Arial"/>
          <w:b/>
          <w:color w:val="0000FF"/>
          <w:sz w:val="24"/>
        </w:rPr>
        <w:tab/>
      </w:r>
      <w:r>
        <w:rPr>
          <w:rFonts w:ascii="Arial" w:hAnsi="Arial" w:cs="Arial"/>
          <w:b/>
          <w:sz w:val="24"/>
        </w:rPr>
        <w:t>TR 38.874 v0.3.2 for information</w:t>
      </w:r>
    </w:p>
    <w:p w:rsidR="00DF2534" w:rsidRDefault="00DF2534" w:rsidP="00DF253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Qualcomm Incorporated</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DF2534" w:rsidRDefault="00DF2534" w:rsidP="00DF2534">
      <w:pPr>
        <w:pStyle w:val="Heading4"/>
      </w:pPr>
      <w:bookmarkStart w:id="80" w:name="_Toc521688334"/>
      <w:r>
        <w:lastRenderedPageBreak/>
        <w:t>24.1.1</w:t>
      </w:r>
      <w:r>
        <w:tab/>
        <w:t>General, Scenarios, Architecture Options</w:t>
      </w:r>
      <w:bookmarkEnd w:id="80"/>
    </w:p>
    <w:p w:rsidR="00DF2534" w:rsidRDefault="00DF2534" w:rsidP="00DF2534">
      <w:pPr>
        <w:pStyle w:val="Heading5"/>
      </w:pPr>
      <w:bookmarkStart w:id="81" w:name="_Toc521688335"/>
      <w:r>
        <w:t>24.1.1.1</w:t>
      </w:r>
      <w:r>
        <w:tab/>
        <w:t>Scenarios</w:t>
      </w:r>
      <w:bookmarkEnd w:id="81"/>
    </w:p>
    <w:p w:rsidR="00DF2534" w:rsidRDefault="00DF2534" w:rsidP="00DF2534">
      <w:pPr>
        <w:pStyle w:val="Heading5"/>
      </w:pPr>
      <w:bookmarkStart w:id="82" w:name="_Toc521688336"/>
      <w:r>
        <w:t>24.1.1.2</w:t>
      </w:r>
      <w:r>
        <w:tab/>
        <w:t>Architecture Options</w:t>
      </w:r>
      <w:bookmarkEnd w:id="82"/>
    </w:p>
    <w:p w:rsidR="00DF2534" w:rsidRDefault="00DF2534" w:rsidP="00DF2534">
      <w:pPr>
        <w:rPr>
          <w:rFonts w:ascii="Arial" w:hAnsi="Arial" w:cs="Arial"/>
          <w:b/>
          <w:sz w:val="24"/>
        </w:rPr>
      </w:pPr>
      <w:r>
        <w:rPr>
          <w:rFonts w:ascii="Arial" w:hAnsi="Arial" w:cs="Arial"/>
          <w:b/>
          <w:color w:val="0000FF"/>
          <w:sz w:val="24"/>
        </w:rPr>
        <w:t>R3-183813</w:t>
      </w:r>
      <w:r>
        <w:rPr>
          <w:rFonts w:ascii="Arial" w:hAnsi="Arial" w:cs="Arial"/>
          <w:b/>
          <w:color w:val="0000FF"/>
          <w:sz w:val="24"/>
        </w:rPr>
        <w:tab/>
      </w:r>
      <w:r>
        <w:rPr>
          <w:rFonts w:ascii="Arial" w:hAnsi="Arial" w:cs="Arial"/>
          <w:b/>
          <w:sz w:val="24"/>
        </w:rPr>
        <w:t>Adapter Layer Termination for L2 IAB architecture</w:t>
      </w:r>
    </w:p>
    <w:p w:rsidR="00DF2534" w:rsidRDefault="00DF2534" w:rsidP="00DF253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rsidR="00DF2534" w:rsidRDefault="00DF2534" w:rsidP="00DF2534">
      <w:pPr>
        <w:rPr>
          <w:rFonts w:ascii="Arial" w:hAnsi="Arial" w:cs="Arial"/>
          <w:b/>
        </w:rPr>
      </w:pPr>
      <w:r>
        <w:rPr>
          <w:rFonts w:ascii="Arial" w:hAnsi="Arial" w:cs="Arial"/>
          <w:b/>
        </w:rPr>
        <w:t xml:space="preserve">Discussion: </w:t>
      </w:r>
    </w:p>
    <w:p w:rsidR="00DF2534" w:rsidRDefault="00E80CDD" w:rsidP="00DF2534">
      <w:pPr>
        <w:overflowPunct/>
        <w:autoSpaceDE/>
        <w:autoSpaceDN/>
        <w:adjustRightInd/>
        <w:spacing w:after="0"/>
        <w:textAlignment w:val="auto"/>
      </w:pPr>
      <w:r>
        <w:t>Qualcomm:</w:t>
      </w:r>
      <w:r w:rsidR="00DF2534">
        <w:t xml:space="preserve"> WA of native F1 in the donor, all options are open</w:t>
      </w:r>
    </w:p>
    <w:p w:rsidR="00DF2534" w:rsidRDefault="00DF2534" w:rsidP="00DF2534">
      <w:r>
        <w:t>Chair: might come back in evaluation phase at end of SI?</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R3-183814</w:t>
      </w:r>
      <w:r>
        <w:rPr>
          <w:rFonts w:ascii="Arial" w:hAnsi="Arial" w:cs="Arial"/>
          <w:b/>
          <w:color w:val="0000FF"/>
          <w:sz w:val="24"/>
        </w:rPr>
        <w:tab/>
      </w:r>
      <w:r>
        <w:rPr>
          <w:rFonts w:ascii="Arial" w:hAnsi="Arial" w:cs="Arial"/>
          <w:b/>
          <w:sz w:val="24"/>
        </w:rPr>
        <w:t>TP for TR 38.874 Correction to relationship between IAB node and IAB Donor</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38.874 v..</w:t>
      </w:r>
      <w:r>
        <w:rPr>
          <w:i/>
        </w:rPr>
        <w:br/>
      </w:r>
      <w:r>
        <w:rPr>
          <w:i/>
        </w:rPr>
        <w:tab/>
      </w:r>
      <w:r>
        <w:rPr>
          <w:i/>
        </w:rPr>
        <w:tab/>
      </w:r>
      <w:r>
        <w:rPr>
          <w:i/>
        </w:rPr>
        <w:tab/>
      </w:r>
      <w:r>
        <w:rPr>
          <w:i/>
        </w:rPr>
        <w:tab/>
      </w:r>
      <w:r>
        <w:rPr>
          <w:i/>
        </w:rPr>
        <w:tab/>
        <w:t>Source: CATT</w:t>
      </w:r>
    </w:p>
    <w:p w:rsidR="00DF2534" w:rsidRDefault="00DF2534" w:rsidP="00DF2534">
      <w:pPr>
        <w:rPr>
          <w:rFonts w:ascii="Arial" w:hAnsi="Arial" w:cs="Arial"/>
          <w:b/>
        </w:rPr>
      </w:pPr>
      <w:r>
        <w:rPr>
          <w:rFonts w:ascii="Arial" w:hAnsi="Arial" w:cs="Arial"/>
          <w:b/>
        </w:rPr>
        <w:t xml:space="preserve">Discussion: </w:t>
      </w:r>
    </w:p>
    <w:p w:rsidR="00DF2534" w:rsidRDefault="00846194" w:rsidP="00DF2534">
      <w:pPr>
        <w:overflowPunct/>
        <w:autoSpaceDE/>
        <w:autoSpaceDN/>
        <w:adjustRightInd/>
        <w:spacing w:after="0"/>
        <w:textAlignment w:val="auto"/>
      </w:pPr>
      <w:r>
        <w:t>Huawei:</w:t>
      </w:r>
      <w:r w:rsidR="00DF2534">
        <w:t xml:space="preserve"> for multiple connectivity, we should look at UE</w:t>
      </w:r>
    </w:p>
    <w:p w:rsidR="00DF2534" w:rsidRDefault="00E80CDD" w:rsidP="00DF2534">
      <w:r>
        <w:t>Qualcomm:</w:t>
      </w:r>
      <w:r w:rsidR="00DF2534">
        <w:t xml:space="preserve"> only one CU-CP, but multiple CU-UPs; there is only one logical DU in an IAB</w:t>
      </w:r>
    </w:p>
    <w:p w:rsidR="00DF2534" w:rsidRDefault="00DF2534" w:rsidP="00DF2534">
      <w:r>
        <w:t>AT&amp;T: should not optimize for a single case; prefer to keep options open for redundant connectivity</w:t>
      </w:r>
    </w:p>
    <w:p w:rsidR="00DF2534" w:rsidRDefault="00E80CDD" w:rsidP="00DF2534">
      <w:r>
        <w:t>Samsung:</w:t>
      </w:r>
      <w:r w:rsidR="00DF2534">
        <w:t xml:space="preserve"> DU part of the figure should be corrected</w:t>
      </w:r>
    </w:p>
    <w:p w:rsidR="00DF2534" w:rsidRDefault="00DF2534" w:rsidP="00DF2534">
      <w:r>
        <w:t>AT&amp;T: parallel DUs or single DU with parallel connections should be clarified</w:t>
      </w:r>
    </w:p>
    <w:p w:rsidR="00DF2534" w:rsidRDefault="00E80CDD" w:rsidP="00DF2534">
      <w:r>
        <w:t>Samsung:</w:t>
      </w:r>
      <w:r w:rsidR="00DF2534">
        <w:t xml:space="preserve"> no multiconnectivity in Rel-16, so we should not introduce it here</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R3-184254</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R3-184254</w:t>
      </w:r>
      <w:r>
        <w:rPr>
          <w:rFonts w:ascii="Arial" w:hAnsi="Arial" w:cs="Arial"/>
          <w:b/>
          <w:color w:val="0000FF"/>
          <w:sz w:val="24"/>
        </w:rPr>
        <w:tab/>
      </w:r>
      <w:r>
        <w:rPr>
          <w:rFonts w:ascii="Arial" w:hAnsi="Arial" w:cs="Arial"/>
          <w:b/>
          <w:sz w:val="24"/>
        </w:rPr>
        <w:t>TP for TR 38.874 Correction to relationship between IAB node and IAB Donor</w:t>
      </w:r>
    </w:p>
    <w:p w:rsidR="00DF2534" w:rsidRDefault="00DF2534" w:rsidP="00DF2534">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38.874 v..</w:t>
      </w:r>
      <w:r>
        <w:rPr>
          <w:i/>
        </w:rPr>
        <w:br/>
      </w:r>
      <w:r>
        <w:rPr>
          <w:i/>
        </w:rPr>
        <w:tab/>
      </w:r>
      <w:r>
        <w:rPr>
          <w:i/>
        </w:rPr>
        <w:tab/>
      </w:r>
      <w:r>
        <w:rPr>
          <w:i/>
        </w:rPr>
        <w:tab/>
      </w:r>
      <w:r>
        <w:rPr>
          <w:i/>
        </w:rPr>
        <w:tab/>
      </w:r>
      <w:r>
        <w:rPr>
          <w:i/>
        </w:rPr>
        <w:tab/>
        <w:t>Source: CATT</w:t>
      </w:r>
    </w:p>
    <w:p w:rsidR="00DF2534" w:rsidRDefault="00DF2534" w:rsidP="00DF2534">
      <w:pPr>
        <w:rPr>
          <w:color w:val="808080"/>
        </w:rPr>
      </w:pPr>
      <w:r>
        <w:rPr>
          <w:color w:val="808080"/>
        </w:rPr>
        <w:t>(Replaces R3-183814)</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R3-184174</w:t>
      </w:r>
      <w:r>
        <w:rPr>
          <w:rFonts w:ascii="Arial" w:hAnsi="Arial" w:cs="Arial"/>
          <w:b/>
          <w:color w:val="0000FF"/>
          <w:sz w:val="24"/>
        </w:rPr>
        <w:tab/>
      </w:r>
      <w:r>
        <w:rPr>
          <w:rFonts w:ascii="Arial" w:hAnsi="Arial" w:cs="Arial"/>
          <w:b/>
          <w:sz w:val="24"/>
        </w:rPr>
        <w:t>Requirements on IAB architecture</w:t>
      </w:r>
    </w:p>
    <w:p w:rsidR="00DF2534" w:rsidRDefault="00DF2534" w:rsidP="00DF2534">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CMCC</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t>AT&amp;T: 1-5 are already captured; we already decided not to include 6.</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pStyle w:val="Heading5"/>
      </w:pPr>
      <w:bookmarkStart w:id="83" w:name="_Toc521688337"/>
      <w:r>
        <w:t>24.1.1.3</w:t>
      </w:r>
      <w:r>
        <w:tab/>
        <w:t>IAB and NSA Operation</w:t>
      </w:r>
      <w:bookmarkEnd w:id="83"/>
    </w:p>
    <w:p w:rsidR="00DF2534" w:rsidRDefault="00DF2534" w:rsidP="00DF2534">
      <w:pPr>
        <w:rPr>
          <w:rFonts w:ascii="Arial" w:hAnsi="Arial" w:cs="Arial"/>
          <w:b/>
          <w:sz w:val="24"/>
        </w:rPr>
      </w:pPr>
      <w:r>
        <w:rPr>
          <w:rFonts w:ascii="Arial" w:hAnsi="Arial" w:cs="Arial"/>
          <w:b/>
          <w:color w:val="0000FF"/>
          <w:sz w:val="24"/>
        </w:rPr>
        <w:t>R3-184184</w:t>
      </w:r>
      <w:r>
        <w:rPr>
          <w:rFonts w:ascii="Arial" w:hAnsi="Arial" w:cs="Arial"/>
          <w:b/>
          <w:color w:val="0000FF"/>
          <w:sz w:val="24"/>
        </w:rPr>
        <w:tab/>
      </w:r>
      <w:r>
        <w:rPr>
          <w:rFonts w:ascii="Arial" w:hAnsi="Arial" w:cs="Arial"/>
          <w:b/>
          <w:sz w:val="24"/>
        </w:rPr>
        <w:t>IAB architecture for NSA based deployment</w:t>
      </w:r>
    </w:p>
    <w:p w:rsidR="00DF2534" w:rsidRDefault="00DF2534" w:rsidP="00DF253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R3-183749</w:t>
      </w:r>
      <w:r>
        <w:rPr>
          <w:rFonts w:ascii="Arial" w:hAnsi="Arial" w:cs="Arial"/>
          <w:b/>
          <w:color w:val="0000FF"/>
          <w:sz w:val="24"/>
        </w:rPr>
        <w:tab/>
      </w:r>
      <w:r>
        <w:rPr>
          <w:rFonts w:ascii="Arial" w:hAnsi="Arial" w:cs="Arial"/>
          <w:b/>
          <w:sz w:val="24"/>
        </w:rPr>
        <w:t>Discussion on supporting IAB in NSA</w:t>
      </w:r>
    </w:p>
    <w:p w:rsidR="00DF2534" w:rsidRDefault="00DF2534" w:rsidP="00DF25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DF2534" w:rsidRDefault="00DF2534" w:rsidP="00DF2534">
      <w:pPr>
        <w:rPr>
          <w:rFonts w:ascii="Arial" w:hAnsi="Arial" w:cs="Arial"/>
          <w:b/>
        </w:rPr>
      </w:pPr>
      <w:r>
        <w:rPr>
          <w:rFonts w:ascii="Arial" w:hAnsi="Arial" w:cs="Arial"/>
          <w:b/>
        </w:rPr>
        <w:t xml:space="preserve">Discussion: </w:t>
      </w:r>
    </w:p>
    <w:p w:rsidR="00DF2534" w:rsidRDefault="00E80CDD" w:rsidP="00DF2534">
      <w:pPr>
        <w:overflowPunct/>
        <w:autoSpaceDE/>
        <w:autoSpaceDN/>
        <w:adjustRightInd/>
        <w:spacing w:after="0"/>
        <w:textAlignment w:val="auto"/>
      </w:pPr>
      <w:r>
        <w:t>Qualcomm:</w:t>
      </w:r>
      <w:r w:rsidR="00DF2534">
        <w:t xml:space="preserve"> agrees to capture evaluation section</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R3-184255</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R3-184255</w:t>
      </w:r>
      <w:r>
        <w:rPr>
          <w:rFonts w:ascii="Arial" w:hAnsi="Arial" w:cs="Arial"/>
          <w:b/>
          <w:color w:val="0000FF"/>
          <w:sz w:val="24"/>
        </w:rPr>
        <w:tab/>
      </w:r>
      <w:r>
        <w:rPr>
          <w:rFonts w:ascii="Arial" w:hAnsi="Arial" w:cs="Arial"/>
          <w:b/>
          <w:sz w:val="24"/>
        </w:rPr>
        <w:t>Discussion on supporting IAB in NSA</w:t>
      </w:r>
    </w:p>
    <w:p w:rsidR="00DF2534" w:rsidRDefault="00DF2534" w:rsidP="00DF2534">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Source: Nokia, Nokia Shanghai Bell</w:t>
      </w:r>
    </w:p>
    <w:p w:rsidR="00DF2534" w:rsidRDefault="00DF2534" w:rsidP="00DF2534">
      <w:pPr>
        <w:rPr>
          <w:color w:val="808080"/>
        </w:rPr>
      </w:pPr>
      <w:r>
        <w:rPr>
          <w:color w:val="808080"/>
        </w:rPr>
        <w:t>(Replaces R3-183749)</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R3-183796</w:t>
      </w:r>
      <w:r>
        <w:rPr>
          <w:rFonts w:ascii="Arial" w:hAnsi="Arial" w:cs="Arial"/>
          <w:b/>
          <w:color w:val="0000FF"/>
          <w:sz w:val="24"/>
        </w:rPr>
        <w:tab/>
      </w:r>
      <w:r>
        <w:rPr>
          <w:rFonts w:ascii="Arial" w:hAnsi="Arial" w:cs="Arial"/>
          <w:b/>
          <w:sz w:val="24"/>
        </w:rPr>
        <w:t>Using Standalone IAB node for EN-DC Access link</w:t>
      </w:r>
    </w:p>
    <w:p w:rsidR="00DF2534" w:rsidRDefault="00DF2534" w:rsidP="00DF25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DF2534" w:rsidRDefault="00DF2534" w:rsidP="00DF2534">
      <w:pPr>
        <w:rPr>
          <w:rFonts w:ascii="Arial" w:hAnsi="Arial" w:cs="Arial"/>
          <w:b/>
        </w:rPr>
      </w:pPr>
      <w:r>
        <w:rPr>
          <w:rFonts w:ascii="Arial" w:hAnsi="Arial" w:cs="Arial"/>
          <w:b/>
        </w:rPr>
        <w:t xml:space="preserve">Discussion: </w:t>
      </w:r>
    </w:p>
    <w:p w:rsidR="00DF2534" w:rsidRDefault="00E80CDD" w:rsidP="00DF2534">
      <w:pPr>
        <w:overflowPunct/>
        <w:autoSpaceDE/>
        <w:autoSpaceDN/>
        <w:adjustRightInd/>
        <w:spacing w:after="0"/>
        <w:textAlignment w:val="auto"/>
      </w:pPr>
      <w:r>
        <w:t>Qualcomm:</w:t>
      </w:r>
      <w:r w:rsidR="00DF2534">
        <w:t xml:space="preserve"> all 3 options were decided to be supported</w:t>
      </w:r>
    </w:p>
    <w:p w:rsidR="00DF2534" w:rsidRDefault="00DF2534" w:rsidP="00DF2534">
      <w:r>
        <w:t>KDDI: option c has an advantage; we should not downselect</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R3-184044</w:t>
      </w:r>
      <w:r>
        <w:rPr>
          <w:rFonts w:ascii="Arial" w:hAnsi="Arial" w:cs="Arial"/>
          <w:b/>
          <w:color w:val="0000FF"/>
          <w:sz w:val="24"/>
        </w:rPr>
        <w:tab/>
      </w:r>
      <w:r>
        <w:rPr>
          <w:rFonts w:ascii="Arial" w:hAnsi="Arial" w:cs="Arial"/>
          <w:b/>
          <w:sz w:val="24"/>
        </w:rPr>
        <w:t>CN functions for supporting IAB nodes</w:t>
      </w:r>
    </w:p>
    <w:p w:rsidR="00DF2534" w:rsidRDefault="00DF2534" w:rsidP="00DF2534">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pStyle w:val="Heading4"/>
      </w:pPr>
      <w:bookmarkStart w:id="84" w:name="_Toc521688338"/>
      <w:r>
        <w:t>24.1.2</w:t>
      </w:r>
      <w:r>
        <w:tab/>
        <w:t>Protocol Stack, Functions, Procedures</w:t>
      </w:r>
      <w:bookmarkEnd w:id="84"/>
    </w:p>
    <w:p w:rsidR="00DF2534" w:rsidRDefault="00DF2534" w:rsidP="00DF2534">
      <w:pPr>
        <w:pStyle w:val="Heading5"/>
      </w:pPr>
      <w:bookmarkStart w:id="85" w:name="_Toc521688339"/>
      <w:r>
        <w:t>24.1.2.1</w:t>
      </w:r>
      <w:r>
        <w:tab/>
        <w:t>Protocol Stack</w:t>
      </w:r>
      <w:bookmarkEnd w:id="85"/>
    </w:p>
    <w:p w:rsidR="00DF2534" w:rsidRDefault="00DF2534" w:rsidP="00DF2534">
      <w:pPr>
        <w:rPr>
          <w:rFonts w:ascii="Arial" w:hAnsi="Arial" w:cs="Arial"/>
          <w:b/>
          <w:sz w:val="24"/>
        </w:rPr>
      </w:pPr>
      <w:r>
        <w:rPr>
          <w:rFonts w:ascii="Arial" w:hAnsi="Arial" w:cs="Arial"/>
          <w:b/>
          <w:color w:val="0000FF"/>
          <w:sz w:val="24"/>
        </w:rPr>
        <w:t>R3-183685</w:t>
      </w:r>
      <w:r>
        <w:rPr>
          <w:rFonts w:ascii="Arial" w:hAnsi="Arial" w:cs="Arial"/>
          <w:b/>
          <w:color w:val="0000FF"/>
          <w:sz w:val="24"/>
        </w:rPr>
        <w:tab/>
      </w:r>
      <w:r>
        <w:rPr>
          <w:rFonts w:ascii="Arial" w:hAnsi="Arial" w:cs="Arial"/>
          <w:b/>
          <w:sz w:val="24"/>
        </w:rPr>
        <w:t>Consideration on adaptation layer in IAB</w:t>
      </w:r>
    </w:p>
    <w:p w:rsidR="00DF2534" w:rsidRDefault="00DF2534" w:rsidP="00DF25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R3-183784</w:t>
      </w:r>
      <w:r>
        <w:rPr>
          <w:rFonts w:ascii="Arial" w:hAnsi="Arial" w:cs="Arial"/>
          <w:b/>
          <w:color w:val="0000FF"/>
          <w:sz w:val="24"/>
        </w:rPr>
        <w:tab/>
      </w:r>
      <w:r>
        <w:rPr>
          <w:rFonts w:ascii="Arial" w:hAnsi="Arial" w:cs="Arial"/>
          <w:b/>
          <w:sz w:val="24"/>
        </w:rPr>
        <w:t>Adaptation layer design</w:t>
      </w:r>
    </w:p>
    <w:p w:rsidR="00DF2534" w:rsidRDefault="00DF2534" w:rsidP="00DF253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R3-183787</w:t>
      </w:r>
      <w:r>
        <w:rPr>
          <w:rFonts w:ascii="Arial" w:hAnsi="Arial" w:cs="Arial"/>
          <w:b/>
          <w:color w:val="0000FF"/>
          <w:sz w:val="24"/>
        </w:rPr>
        <w:tab/>
      </w:r>
      <w:r>
        <w:rPr>
          <w:rFonts w:ascii="Arial" w:hAnsi="Arial" w:cs="Arial"/>
          <w:b/>
          <w:sz w:val="24"/>
        </w:rPr>
        <w:t>Control plane protocols for architecture group 1</w:t>
      </w:r>
    </w:p>
    <w:p w:rsidR="00DF2534" w:rsidRDefault="00DF2534" w:rsidP="00DF25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t>KDDI: need to check RAN2 agreements w.r.t. alt Y?</w:t>
      </w:r>
    </w:p>
    <w:p w:rsidR="00DF2534" w:rsidRDefault="00846194" w:rsidP="00DF2534">
      <w:r>
        <w:t>Huawei:</w:t>
      </w:r>
      <w:r w:rsidR="00DF2534">
        <w:t xml:space="preserve"> there is no need</w:t>
      </w:r>
    </w:p>
    <w:p w:rsidR="00DF2534" w:rsidRDefault="00E80CDD" w:rsidP="00DF2534">
      <w:r>
        <w:t>Qualcomm:</w:t>
      </w:r>
      <w:r w:rsidR="00DF2534">
        <w:t xml:space="preserve"> RAN2 chair asked RAN3 to take care of these issues</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R3-184347</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R3-184347</w:t>
      </w:r>
      <w:r>
        <w:rPr>
          <w:rFonts w:ascii="Arial" w:hAnsi="Arial" w:cs="Arial"/>
          <w:b/>
          <w:color w:val="0000FF"/>
          <w:sz w:val="24"/>
        </w:rPr>
        <w:tab/>
      </w:r>
      <w:r>
        <w:rPr>
          <w:rFonts w:ascii="Arial" w:hAnsi="Arial" w:cs="Arial"/>
          <w:b/>
          <w:sz w:val="24"/>
        </w:rPr>
        <w:t>Control plane protocols for architecture group 1</w:t>
      </w:r>
    </w:p>
    <w:p w:rsidR="00DF2534" w:rsidRDefault="00DF2534" w:rsidP="00DF2534">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38.874 v..</w:t>
      </w:r>
      <w:r>
        <w:rPr>
          <w:i/>
        </w:rPr>
        <w:br/>
      </w:r>
      <w:r>
        <w:rPr>
          <w:i/>
        </w:rPr>
        <w:tab/>
      </w:r>
      <w:r>
        <w:rPr>
          <w:i/>
        </w:rPr>
        <w:tab/>
      </w:r>
      <w:r>
        <w:rPr>
          <w:i/>
        </w:rPr>
        <w:tab/>
      </w:r>
      <w:r>
        <w:rPr>
          <w:i/>
        </w:rPr>
        <w:tab/>
      </w:r>
      <w:r>
        <w:rPr>
          <w:i/>
        </w:rPr>
        <w:tab/>
        <w:t>Source: Huawei</w:t>
      </w:r>
    </w:p>
    <w:p w:rsidR="00DF2534" w:rsidRDefault="00DF2534" w:rsidP="00DF2534">
      <w:pPr>
        <w:rPr>
          <w:color w:val="808080"/>
        </w:rPr>
      </w:pPr>
      <w:r>
        <w:rPr>
          <w:color w:val="808080"/>
        </w:rPr>
        <w:t>(Replaces R3-183787)</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R3-183790</w:t>
      </w:r>
      <w:r>
        <w:rPr>
          <w:rFonts w:ascii="Arial" w:hAnsi="Arial" w:cs="Arial"/>
          <w:b/>
          <w:color w:val="0000FF"/>
          <w:sz w:val="24"/>
        </w:rPr>
        <w:tab/>
      </w:r>
      <w:r>
        <w:rPr>
          <w:rFonts w:ascii="Arial" w:hAnsi="Arial" w:cs="Arial"/>
          <w:b/>
          <w:sz w:val="24"/>
        </w:rPr>
        <w:t>Protocol stack and open issues for architecture 2a</w:t>
      </w:r>
    </w:p>
    <w:p w:rsidR="00DF2534" w:rsidRDefault="00DF2534" w:rsidP="00DF25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R3-183824</w:t>
      </w:r>
      <w:r>
        <w:rPr>
          <w:rFonts w:ascii="Arial" w:hAnsi="Arial" w:cs="Arial"/>
          <w:b/>
          <w:color w:val="0000FF"/>
          <w:sz w:val="24"/>
        </w:rPr>
        <w:tab/>
      </w:r>
      <w:r>
        <w:rPr>
          <w:rFonts w:ascii="Arial" w:hAnsi="Arial" w:cs="Arial"/>
          <w:b/>
          <w:sz w:val="24"/>
        </w:rPr>
        <w:t>UP protocol design for architecture 1a</w:t>
      </w:r>
    </w:p>
    <w:p w:rsidR="00DF2534" w:rsidRDefault="00DF2534" w:rsidP="00DF25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R3-184060</w:t>
      </w:r>
      <w:r>
        <w:rPr>
          <w:rFonts w:ascii="Arial" w:hAnsi="Arial" w:cs="Arial"/>
          <w:b/>
          <w:color w:val="0000FF"/>
          <w:sz w:val="24"/>
        </w:rPr>
        <w:tab/>
      </w:r>
      <w:r>
        <w:rPr>
          <w:rFonts w:ascii="Arial" w:hAnsi="Arial" w:cs="Arial"/>
          <w:b/>
          <w:sz w:val="24"/>
        </w:rPr>
        <w:t>Protocol stack for F1 message transfer in architecture 1a</w:t>
      </w:r>
    </w:p>
    <w:p w:rsidR="00DF2534" w:rsidRDefault="00DF2534" w:rsidP="00DF25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R3-183863</w:t>
      </w:r>
      <w:r>
        <w:rPr>
          <w:rFonts w:ascii="Arial" w:hAnsi="Arial" w:cs="Arial"/>
          <w:b/>
          <w:color w:val="0000FF"/>
          <w:sz w:val="24"/>
        </w:rPr>
        <w:tab/>
      </w:r>
      <w:r>
        <w:rPr>
          <w:rFonts w:ascii="Arial" w:hAnsi="Arial" w:cs="Arial"/>
          <w:b/>
          <w:sz w:val="24"/>
        </w:rPr>
        <w:t>Discussions on IAB CP protocol stacks of Alt1~Alt3 for architecture 1a</w:t>
      </w:r>
    </w:p>
    <w:p w:rsidR="00DF2534" w:rsidRDefault="00DF2534" w:rsidP="00DF253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R3-183751</w:t>
      </w:r>
      <w:r>
        <w:rPr>
          <w:rFonts w:ascii="Arial" w:hAnsi="Arial" w:cs="Arial"/>
          <w:b/>
          <w:color w:val="0000FF"/>
          <w:sz w:val="24"/>
        </w:rPr>
        <w:tab/>
      </w:r>
      <w:r>
        <w:rPr>
          <w:rFonts w:ascii="Arial" w:hAnsi="Arial" w:cs="Arial"/>
          <w:b/>
          <w:sz w:val="24"/>
        </w:rPr>
        <w:t>IAB Group 2a Protocols</w:t>
      </w:r>
    </w:p>
    <w:p w:rsidR="00DF2534" w:rsidRDefault="00DF2534" w:rsidP="00DF25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R3-184278</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R3-184278</w:t>
      </w:r>
      <w:r>
        <w:rPr>
          <w:rFonts w:ascii="Arial" w:hAnsi="Arial" w:cs="Arial"/>
          <w:b/>
          <w:color w:val="0000FF"/>
          <w:sz w:val="24"/>
        </w:rPr>
        <w:tab/>
      </w:r>
      <w:r>
        <w:rPr>
          <w:rFonts w:ascii="Arial" w:hAnsi="Arial" w:cs="Arial"/>
          <w:b/>
          <w:sz w:val="24"/>
        </w:rPr>
        <w:t>IAB Group 2a Protocols</w:t>
      </w:r>
    </w:p>
    <w:p w:rsidR="00DF2534" w:rsidRDefault="00DF2534" w:rsidP="00DF2534">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38.874 v0.3.2</w:t>
      </w:r>
      <w:r>
        <w:rPr>
          <w:i/>
        </w:rPr>
        <w:br/>
      </w:r>
      <w:r>
        <w:rPr>
          <w:i/>
        </w:rPr>
        <w:tab/>
      </w:r>
      <w:r>
        <w:rPr>
          <w:i/>
        </w:rPr>
        <w:tab/>
      </w:r>
      <w:r>
        <w:rPr>
          <w:i/>
        </w:rPr>
        <w:tab/>
      </w:r>
      <w:r>
        <w:rPr>
          <w:i/>
        </w:rPr>
        <w:tab/>
      </w:r>
      <w:r>
        <w:rPr>
          <w:i/>
        </w:rPr>
        <w:tab/>
        <w:t>Source: Nokia, Nokia Shanghai Bell, Huawei</w:t>
      </w:r>
    </w:p>
    <w:p w:rsidR="00DF2534" w:rsidRDefault="00DF2534" w:rsidP="00DF2534">
      <w:pPr>
        <w:rPr>
          <w:color w:val="808080"/>
        </w:rPr>
      </w:pPr>
      <w:r>
        <w:rPr>
          <w:color w:val="808080"/>
        </w:rPr>
        <w:t>(Replaces R3-183751)</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R3-184185</w:t>
      </w:r>
      <w:r>
        <w:rPr>
          <w:rFonts w:ascii="Arial" w:hAnsi="Arial" w:cs="Arial"/>
          <w:b/>
          <w:color w:val="0000FF"/>
          <w:sz w:val="24"/>
        </w:rPr>
        <w:tab/>
      </w:r>
      <w:r>
        <w:rPr>
          <w:rFonts w:ascii="Arial" w:hAnsi="Arial" w:cs="Arial"/>
          <w:b/>
          <w:sz w:val="24"/>
        </w:rPr>
        <w:t>Lossless Data Transfer for IAB Design with Hop-by-Hop RLC ARQ</w:t>
      </w:r>
    </w:p>
    <w:p w:rsidR="00DF2534" w:rsidRDefault="00DF2534" w:rsidP="00DF253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R3-183693</w:t>
      </w:r>
      <w:r>
        <w:rPr>
          <w:rFonts w:ascii="Arial" w:hAnsi="Arial" w:cs="Arial"/>
          <w:b/>
          <w:color w:val="0000FF"/>
          <w:sz w:val="24"/>
        </w:rPr>
        <w:tab/>
      </w:r>
      <w:r>
        <w:rPr>
          <w:rFonts w:ascii="Arial" w:hAnsi="Arial" w:cs="Arial"/>
          <w:b/>
          <w:sz w:val="24"/>
        </w:rPr>
        <w:t>Summary table for architecture group 1 CP alternatives</w:t>
      </w:r>
    </w:p>
    <w:p w:rsidR="00DF2534" w:rsidRDefault="00DF2534" w:rsidP="00DF2534">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38.874 v..</w:t>
      </w:r>
      <w:r>
        <w:rPr>
          <w:i/>
        </w:rPr>
        <w:br/>
      </w:r>
      <w:r>
        <w:rPr>
          <w:i/>
        </w:rPr>
        <w:tab/>
      </w:r>
      <w:r>
        <w:rPr>
          <w:i/>
        </w:rPr>
        <w:tab/>
      </w:r>
      <w:r>
        <w:rPr>
          <w:i/>
        </w:rPr>
        <w:tab/>
      </w:r>
      <w:r>
        <w:rPr>
          <w:i/>
        </w:rPr>
        <w:tab/>
      </w:r>
      <w:r>
        <w:rPr>
          <w:i/>
        </w:rPr>
        <w:tab/>
        <w:t>Source: KDDI Corporation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R3-184348</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R3-184348</w:t>
      </w:r>
      <w:r>
        <w:rPr>
          <w:rFonts w:ascii="Arial" w:hAnsi="Arial" w:cs="Arial"/>
          <w:b/>
          <w:color w:val="0000FF"/>
          <w:sz w:val="24"/>
        </w:rPr>
        <w:tab/>
      </w:r>
      <w:r>
        <w:rPr>
          <w:rFonts w:ascii="Arial" w:hAnsi="Arial" w:cs="Arial"/>
          <w:b/>
          <w:sz w:val="24"/>
        </w:rPr>
        <w:t>Summary table for architecture group 1 CP alternatives</w:t>
      </w:r>
    </w:p>
    <w:p w:rsidR="00DF2534" w:rsidRDefault="00DF2534" w:rsidP="00DF2534">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38.874 v.3.2</w:t>
      </w:r>
      <w:r>
        <w:rPr>
          <w:i/>
        </w:rPr>
        <w:br/>
      </w:r>
      <w:r>
        <w:rPr>
          <w:i/>
        </w:rPr>
        <w:tab/>
      </w:r>
      <w:r>
        <w:rPr>
          <w:i/>
        </w:rPr>
        <w:tab/>
      </w:r>
      <w:r>
        <w:rPr>
          <w:i/>
        </w:rPr>
        <w:tab/>
      </w:r>
      <w:r>
        <w:rPr>
          <w:i/>
        </w:rPr>
        <w:tab/>
      </w:r>
      <w:r>
        <w:rPr>
          <w:i/>
        </w:rPr>
        <w:tab/>
        <w:t>Source: KDDI Corporation</w:t>
      </w:r>
    </w:p>
    <w:p w:rsidR="00DF2534" w:rsidRDefault="00DF2534" w:rsidP="00DF2534">
      <w:pPr>
        <w:rPr>
          <w:color w:val="808080"/>
        </w:rPr>
      </w:pPr>
      <w:r>
        <w:rPr>
          <w:color w:val="808080"/>
        </w:rPr>
        <w:t>(Replaces R3-183693)</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R3-184045</w:t>
      </w:r>
      <w:r>
        <w:rPr>
          <w:rFonts w:ascii="Arial" w:hAnsi="Arial" w:cs="Arial"/>
          <w:b/>
          <w:color w:val="0000FF"/>
          <w:sz w:val="24"/>
        </w:rPr>
        <w:tab/>
      </w:r>
      <w:r>
        <w:rPr>
          <w:rFonts w:ascii="Arial" w:hAnsi="Arial" w:cs="Arial"/>
          <w:b/>
          <w:sz w:val="24"/>
        </w:rPr>
        <w:t>TP for TR 38.874: IP configuration for the IAB node when terminating full F1</w:t>
      </w:r>
    </w:p>
    <w:p w:rsidR="00DF2534" w:rsidRDefault="00DF2534" w:rsidP="00DF25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KDDI, AT&amp;T</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R3-184225</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R3-184225</w:t>
      </w:r>
      <w:r>
        <w:rPr>
          <w:rFonts w:ascii="Arial" w:hAnsi="Arial" w:cs="Arial"/>
          <w:b/>
          <w:color w:val="0000FF"/>
          <w:sz w:val="24"/>
        </w:rPr>
        <w:tab/>
      </w:r>
      <w:r>
        <w:rPr>
          <w:rFonts w:ascii="Arial" w:hAnsi="Arial" w:cs="Arial"/>
          <w:b/>
          <w:sz w:val="24"/>
        </w:rPr>
        <w:t>TP for TR 38.874: IP configuration for the IAB node when terminating full F1</w:t>
      </w:r>
    </w:p>
    <w:p w:rsidR="00DF2534" w:rsidRDefault="00DF2534" w:rsidP="00DF253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38.874 v..</w:t>
      </w:r>
      <w:r>
        <w:rPr>
          <w:i/>
        </w:rPr>
        <w:br/>
      </w:r>
      <w:r>
        <w:rPr>
          <w:i/>
        </w:rPr>
        <w:tab/>
      </w:r>
      <w:r>
        <w:rPr>
          <w:i/>
        </w:rPr>
        <w:tab/>
      </w:r>
      <w:r>
        <w:rPr>
          <w:i/>
        </w:rPr>
        <w:tab/>
      </w:r>
      <w:r>
        <w:rPr>
          <w:i/>
        </w:rPr>
        <w:tab/>
      </w:r>
      <w:r>
        <w:rPr>
          <w:i/>
        </w:rPr>
        <w:tab/>
        <w:t>Source: Ericsson, KDDI, AT&amp;T</w:t>
      </w:r>
    </w:p>
    <w:p w:rsidR="00DF2534" w:rsidRDefault="00DF2534" w:rsidP="00DF2534">
      <w:pPr>
        <w:rPr>
          <w:color w:val="808080"/>
        </w:rPr>
      </w:pPr>
      <w:r>
        <w:rPr>
          <w:color w:val="808080"/>
        </w:rPr>
        <w:t>(Replaces R3-184045)</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R3-184046</w:t>
      </w:r>
      <w:r>
        <w:rPr>
          <w:rFonts w:ascii="Arial" w:hAnsi="Arial" w:cs="Arial"/>
          <w:b/>
          <w:color w:val="0000FF"/>
          <w:sz w:val="24"/>
        </w:rPr>
        <w:tab/>
      </w:r>
      <w:r>
        <w:rPr>
          <w:rFonts w:ascii="Arial" w:hAnsi="Arial" w:cs="Arial"/>
          <w:b/>
          <w:sz w:val="24"/>
        </w:rPr>
        <w:t>The consquences of not using full F1-U stack in IAB UP</w:t>
      </w:r>
    </w:p>
    <w:p w:rsidR="00DF2534" w:rsidRDefault="00DF2534" w:rsidP="00DF25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KDDI, AT&amp;T</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R3-184047</w:t>
      </w:r>
      <w:r>
        <w:rPr>
          <w:rFonts w:ascii="Arial" w:hAnsi="Arial" w:cs="Arial"/>
          <w:b/>
          <w:color w:val="0000FF"/>
          <w:sz w:val="24"/>
        </w:rPr>
        <w:tab/>
      </w:r>
      <w:r>
        <w:rPr>
          <w:rFonts w:ascii="Arial" w:hAnsi="Arial" w:cs="Arial"/>
          <w:b/>
          <w:sz w:val="24"/>
        </w:rPr>
        <w:t>The consequences of not using SCTP for F1-AP transport in IAB networks</w:t>
      </w:r>
    </w:p>
    <w:p w:rsidR="00DF2534" w:rsidRDefault="00DF2534" w:rsidP="00DF25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KDDI, AT&amp;T</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pStyle w:val="Heading5"/>
      </w:pPr>
      <w:bookmarkStart w:id="86" w:name="_Toc521688340"/>
      <w:r>
        <w:lastRenderedPageBreak/>
        <w:t>24.1.2.2</w:t>
      </w:r>
      <w:r>
        <w:tab/>
        <w:t>QoS, Bearer Management</w:t>
      </w:r>
      <w:bookmarkEnd w:id="86"/>
    </w:p>
    <w:p w:rsidR="00DF2534" w:rsidRDefault="00DF2534" w:rsidP="00DF2534">
      <w:pPr>
        <w:rPr>
          <w:rFonts w:ascii="Arial" w:hAnsi="Arial" w:cs="Arial"/>
          <w:b/>
          <w:sz w:val="24"/>
        </w:rPr>
      </w:pPr>
      <w:r>
        <w:rPr>
          <w:rFonts w:ascii="Arial" w:hAnsi="Arial" w:cs="Arial"/>
          <w:b/>
          <w:color w:val="0000FF"/>
          <w:sz w:val="24"/>
        </w:rPr>
        <w:t>R3-183684</w:t>
      </w:r>
      <w:r>
        <w:rPr>
          <w:rFonts w:ascii="Arial" w:hAnsi="Arial" w:cs="Arial"/>
          <w:b/>
          <w:color w:val="0000FF"/>
          <w:sz w:val="24"/>
        </w:rPr>
        <w:tab/>
      </w:r>
      <w:r>
        <w:rPr>
          <w:rFonts w:ascii="Arial" w:hAnsi="Arial" w:cs="Arial"/>
          <w:b/>
          <w:sz w:val="24"/>
        </w:rPr>
        <w:t>Discussion on bearer mapping for control plane signalling</w:t>
      </w:r>
    </w:p>
    <w:p w:rsidR="00DF2534" w:rsidRDefault="00DF2534" w:rsidP="00DF25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R3-183683</w:t>
      </w:r>
      <w:r>
        <w:rPr>
          <w:rFonts w:ascii="Arial" w:hAnsi="Arial" w:cs="Arial"/>
          <w:b/>
          <w:color w:val="0000FF"/>
          <w:sz w:val="24"/>
        </w:rPr>
        <w:tab/>
      </w:r>
      <w:r>
        <w:rPr>
          <w:rFonts w:ascii="Arial" w:hAnsi="Arial" w:cs="Arial"/>
          <w:b/>
          <w:sz w:val="24"/>
        </w:rPr>
        <w:t>Discussion on aggregated QoS handling and bearer mapping for user plane</w:t>
      </w:r>
    </w:p>
    <w:p w:rsidR="00DF2534" w:rsidRDefault="00DF2534" w:rsidP="00DF25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R3-183752</w:t>
      </w:r>
      <w:r>
        <w:rPr>
          <w:rFonts w:ascii="Arial" w:hAnsi="Arial" w:cs="Arial"/>
          <w:b/>
          <w:color w:val="0000FF"/>
          <w:sz w:val="24"/>
        </w:rPr>
        <w:tab/>
      </w:r>
      <w:r>
        <w:rPr>
          <w:rFonts w:ascii="Arial" w:hAnsi="Arial" w:cs="Arial"/>
          <w:b/>
          <w:sz w:val="24"/>
        </w:rPr>
        <w:t xml:space="preserve"> QoS impacts in IAB system</w:t>
      </w:r>
    </w:p>
    <w:p w:rsidR="00DF2534" w:rsidRDefault="00DF2534" w:rsidP="00DF25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R3-184186</w:t>
      </w:r>
      <w:r>
        <w:rPr>
          <w:rFonts w:ascii="Arial" w:hAnsi="Arial" w:cs="Arial"/>
          <w:b/>
          <w:color w:val="0000FF"/>
          <w:sz w:val="24"/>
        </w:rPr>
        <w:tab/>
      </w:r>
      <w:r>
        <w:rPr>
          <w:rFonts w:ascii="Arial" w:hAnsi="Arial" w:cs="Arial"/>
          <w:b/>
          <w:sz w:val="24"/>
        </w:rPr>
        <w:t>QoS and Scheduling Considerations for IAB Adaptation Layer</w:t>
      </w:r>
    </w:p>
    <w:p w:rsidR="00DF2534" w:rsidRDefault="00DF2534" w:rsidP="00DF253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R3-183795</w:t>
      </w:r>
      <w:r>
        <w:rPr>
          <w:rFonts w:ascii="Arial" w:hAnsi="Arial" w:cs="Arial"/>
          <w:b/>
          <w:color w:val="0000FF"/>
          <w:sz w:val="24"/>
        </w:rPr>
        <w:tab/>
      </w:r>
      <w:r>
        <w:rPr>
          <w:rFonts w:ascii="Arial" w:hAnsi="Arial" w:cs="Arial"/>
          <w:b/>
          <w:sz w:val="24"/>
        </w:rPr>
        <w:t>QoS Management of IAB nodes</w:t>
      </w:r>
    </w:p>
    <w:p w:rsidR="00DF2534" w:rsidRDefault="00DF2534" w:rsidP="00DF25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R3-184048</w:t>
      </w:r>
      <w:r>
        <w:rPr>
          <w:rFonts w:ascii="Arial" w:hAnsi="Arial" w:cs="Arial"/>
          <w:b/>
          <w:color w:val="0000FF"/>
          <w:sz w:val="24"/>
        </w:rPr>
        <w:tab/>
      </w:r>
      <w:r>
        <w:rPr>
          <w:rFonts w:ascii="Arial" w:hAnsi="Arial" w:cs="Arial"/>
          <w:b/>
          <w:sz w:val="24"/>
        </w:rPr>
        <w:t>QoS handling in an IAB network employing full F1 stack</w:t>
      </w:r>
    </w:p>
    <w:p w:rsidR="00DF2534" w:rsidRDefault="00DF2534" w:rsidP="00DF25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47A21" w:rsidRDefault="00247A21" w:rsidP="00DF2534">
      <w:pPr>
        <w:rPr>
          <w:color w:val="993300"/>
          <w:sz w:val="24"/>
          <w:u w:val="single"/>
        </w:rPr>
      </w:pPr>
      <w:r w:rsidRPr="00DB55C1">
        <w:rPr>
          <w:color w:val="993300"/>
          <w:sz w:val="24"/>
          <w:u w:val="single"/>
        </w:rPr>
        <w:t>Discussion on the proposals:</w:t>
      </w:r>
    </w:p>
    <w:p w:rsidR="00247A21" w:rsidRDefault="00247A21" w:rsidP="00DF2534">
      <w:pPr>
        <w:rPr>
          <w:color w:val="993300"/>
          <w:u w:val="single"/>
        </w:rPr>
      </w:pPr>
    </w:p>
    <w:p w:rsidR="00247A21" w:rsidRPr="00247A21" w:rsidRDefault="00247A21" w:rsidP="00247A21">
      <w:pPr>
        <w:widowControl w:val="0"/>
        <w:spacing w:after="0"/>
        <w:ind w:left="144" w:hanging="144"/>
        <w:rPr>
          <w:rFonts w:asciiTheme="minorHAnsi" w:hAnsiTheme="minorHAnsi"/>
          <w:b/>
        </w:rPr>
      </w:pPr>
      <w:r w:rsidRPr="00247A21">
        <w:rPr>
          <w:rFonts w:asciiTheme="minorHAnsi" w:hAnsiTheme="minorHAnsi"/>
          <w:b/>
        </w:rPr>
        <w:t>ZTE Proposals (bearer mapping)</w:t>
      </w:r>
    </w:p>
    <w:p w:rsidR="00247A21" w:rsidRPr="00247A21" w:rsidRDefault="00247A21" w:rsidP="00247A21">
      <w:pPr>
        <w:widowControl w:val="0"/>
        <w:spacing w:after="0"/>
        <w:ind w:left="144" w:hanging="144"/>
        <w:rPr>
          <w:rFonts w:asciiTheme="minorHAnsi" w:hAnsiTheme="minorHAnsi"/>
        </w:rPr>
      </w:pPr>
      <w:r w:rsidRPr="00247A21">
        <w:rPr>
          <w:rFonts w:asciiTheme="minorHAnsi" w:hAnsiTheme="minorHAnsi"/>
        </w:rPr>
        <w:t>The bearer mapping mechanism for control plane signaling should be considered independently from user plane data packet.</w:t>
      </w:r>
    </w:p>
    <w:p w:rsidR="00247A21" w:rsidRPr="00247A21" w:rsidRDefault="00247A21" w:rsidP="00247A21">
      <w:pPr>
        <w:widowControl w:val="0"/>
        <w:spacing w:after="0"/>
        <w:ind w:left="144" w:hanging="144"/>
        <w:rPr>
          <w:rFonts w:asciiTheme="minorHAnsi" w:hAnsiTheme="minorHAnsi"/>
        </w:rPr>
      </w:pPr>
      <w:r w:rsidRPr="00247A21">
        <w:rPr>
          <w:rFonts w:asciiTheme="minorHAnsi" w:hAnsiTheme="minorHAnsi"/>
        </w:rPr>
        <w:lastRenderedPageBreak/>
        <w:t>The IAB control plane signaling may be relayed via the following two schemes: 1) reusing legacy SRB; 2) defining dedicated SRB.</w:t>
      </w:r>
    </w:p>
    <w:p w:rsidR="00247A21" w:rsidRPr="00247A21" w:rsidRDefault="00247A21" w:rsidP="00247A21">
      <w:pPr>
        <w:widowControl w:val="0"/>
        <w:spacing w:after="0"/>
        <w:ind w:left="144" w:hanging="144"/>
        <w:rPr>
          <w:rFonts w:asciiTheme="minorHAnsi" w:hAnsiTheme="minorHAnsi"/>
        </w:rPr>
      </w:pPr>
      <w:r w:rsidRPr="00247A21">
        <w:rPr>
          <w:rFonts w:asciiTheme="minorHAnsi" w:hAnsiTheme="minorHAnsi"/>
        </w:rPr>
        <w:t>When reusing legacy SRB, it is suggested to consider SRB1 or SRB2 of intermediate IAB node for the control plane signaling relaying.</w:t>
      </w:r>
    </w:p>
    <w:p w:rsidR="00247A21" w:rsidRPr="00247A21" w:rsidRDefault="00247A21" w:rsidP="00247A21">
      <w:pPr>
        <w:widowControl w:val="0"/>
        <w:spacing w:after="0"/>
        <w:ind w:left="144" w:hanging="144"/>
        <w:rPr>
          <w:rFonts w:asciiTheme="minorHAnsi" w:hAnsiTheme="minorHAnsi"/>
        </w:rPr>
      </w:pPr>
      <w:r w:rsidRPr="00247A21">
        <w:rPr>
          <w:rFonts w:asciiTheme="minorHAnsi" w:hAnsiTheme="minorHAnsi"/>
        </w:rPr>
        <w:t>Defining dedicated SRB requires the specification of default RLC and logical channel configuration. In addition, the dedicated SRB setup/modify procedure should also be specified.</w:t>
      </w:r>
    </w:p>
    <w:p w:rsidR="00247A21" w:rsidRDefault="00247A21" w:rsidP="00247A21">
      <w:pPr>
        <w:widowControl w:val="0"/>
        <w:spacing w:after="0"/>
        <w:ind w:left="144" w:hanging="144"/>
        <w:rPr>
          <w:rFonts w:asciiTheme="minorHAnsi" w:hAnsiTheme="minorHAnsi"/>
        </w:rPr>
      </w:pPr>
    </w:p>
    <w:p w:rsidR="00247A21" w:rsidRPr="00247A21" w:rsidRDefault="00E80CDD" w:rsidP="00247A21">
      <w:pPr>
        <w:widowControl w:val="0"/>
        <w:spacing w:after="0"/>
        <w:ind w:left="144" w:hanging="144"/>
        <w:rPr>
          <w:rFonts w:asciiTheme="minorHAnsi" w:hAnsiTheme="minorHAnsi"/>
        </w:rPr>
      </w:pPr>
      <w:r>
        <w:rPr>
          <w:rFonts w:asciiTheme="minorHAnsi" w:hAnsiTheme="minorHAnsi"/>
        </w:rPr>
        <w:t>Ericsson:</w:t>
      </w:r>
      <w:r w:rsidR="00247A21" w:rsidRPr="00247A21">
        <w:rPr>
          <w:rFonts w:asciiTheme="minorHAnsi" w:hAnsiTheme="minorHAnsi"/>
        </w:rPr>
        <w:t xml:space="preserve"> unclear whether ZTE is in favor of dedicated SRB or not</w:t>
      </w:r>
    </w:p>
    <w:p w:rsidR="00247A21" w:rsidRPr="00247A21" w:rsidRDefault="00247A21" w:rsidP="00247A21">
      <w:pPr>
        <w:widowControl w:val="0"/>
        <w:spacing w:after="0"/>
        <w:ind w:left="144" w:hanging="144"/>
        <w:rPr>
          <w:rFonts w:asciiTheme="minorHAnsi" w:hAnsiTheme="minorHAnsi"/>
        </w:rPr>
      </w:pPr>
      <w:r w:rsidRPr="00247A21">
        <w:rPr>
          <w:rFonts w:asciiTheme="minorHAnsi" w:hAnsiTheme="minorHAnsi"/>
        </w:rPr>
        <w:t>ZTE: no strong preference</w:t>
      </w:r>
    </w:p>
    <w:p w:rsidR="00247A21" w:rsidRPr="00247A21" w:rsidRDefault="00247A21" w:rsidP="00247A21">
      <w:pPr>
        <w:widowControl w:val="0"/>
        <w:spacing w:after="0"/>
        <w:ind w:left="144" w:hanging="144"/>
        <w:rPr>
          <w:rFonts w:asciiTheme="minorHAnsi" w:hAnsiTheme="minorHAnsi"/>
        </w:rPr>
      </w:pPr>
      <w:r w:rsidRPr="00247A21">
        <w:rPr>
          <w:rFonts w:asciiTheme="minorHAnsi" w:hAnsiTheme="minorHAnsi"/>
        </w:rPr>
        <w:t>Chair: RAN2 scope?</w:t>
      </w:r>
    </w:p>
    <w:p w:rsidR="00247A21" w:rsidRPr="00247A21" w:rsidRDefault="00247A21" w:rsidP="00247A21">
      <w:pPr>
        <w:widowControl w:val="0"/>
        <w:spacing w:after="0"/>
        <w:ind w:left="144" w:hanging="144"/>
        <w:rPr>
          <w:rFonts w:asciiTheme="minorHAnsi" w:hAnsiTheme="minorHAnsi"/>
        </w:rPr>
      </w:pPr>
      <w:r w:rsidRPr="00247A21">
        <w:rPr>
          <w:rFonts w:asciiTheme="minorHAnsi" w:hAnsiTheme="minorHAnsi"/>
        </w:rPr>
        <w:t>Q</w:t>
      </w:r>
      <w:r>
        <w:rPr>
          <w:rFonts w:asciiTheme="minorHAnsi" w:hAnsiTheme="minorHAnsi"/>
        </w:rPr>
        <w:t>ualcomm</w:t>
      </w:r>
      <w:r w:rsidRPr="00247A21">
        <w:rPr>
          <w:rFonts w:asciiTheme="minorHAnsi" w:hAnsiTheme="minorHAnsi"/>
        </w:rPr>
        <w:t>, AT&amp;T agree</w:t>
      </w:r>
    </w:p>
    <w:p w:rsidR="00247A21" w:rsidRDefault="00247A21" w:rsidP="00247A21">
      <w:pPr>
        <w:widowControl w:val="0"/>
        <w:spacing w:after="0"/>
        <w:ind w:left="144" w:hanging="144"/>
        <w:rPr>
          <w:rFonts w:asciiTheme="minorHAnsi" w:hAnsiTheme="minorHAnsi"/>
        </w:rPr>
      </w:pPr>
    </w:p>
    <w:p w:rsidR="00247A21" w:rsidRPr="00247A21" w:rsidRDefault="00247A21" w:rsidP="00247A21">
      <w:pPr>
        <w:widowControl w:val="0"/>
        <w:spacing w:after="0"/>
        <w:ind w:left="144" w:hanging="144"/>
        <w:rPr>
          <w:rFonts w:asciiTheme="minorHAnsi" w:hAnsiTheme="minorHAnsi"/>
          <w:b/>
        </w:rPr>
      </w:pPr>
      <w:r w:rsidRPr="00247A21">
        <w:rPr>
          <w:rFonts w:asciiTheme="minorHAnsi" w:hAnsiTheme="minorHAnsi"/>
          <w:b/>
        </w:rPr>
        <w:t>ZTE Proposals (aggr QoS handling)</w:t>
      </w:r>
    </w:p>
    <w:p w:rsidR="00247A21" w:rsidRPr="00247A21" w:rsidRDefault="00247A21" w:rsidP="00247A21">
      <w:pPr>
        <w:widowControl w:val="0"/>
        <w:spacing w:after="0"/>
        <w:ind w:left="144" w:hanging="144"/>
        <w:rPr>
          <w:rFonts w:asciiTheme="minorHAnsi" w:hAnsiTheme="minorHAnsi"/>
        </w:rPr>
      </w:pPr>
      <w:r w:rsidRPr="00247A21">
        <w:rPr>
          <w:rFonts w:asciiTheme="minorHAnsi" w:hAnsiTheme="minorHAnsi"/>
        </w:rPr>
        <w:t xml:space="preserve">Since donor CU has all the DRB and QoS relevant information of access UE, IAB node and donor DU, it is suggested that donor CU configure direct bearer mapping rules to IAB node and donor DU. </w:t>
      </w:r>
    </w:p>
    <w:p w:rsidR="00247A21" w:rsidRPr="00247A21" w:rsidRDefault="00247A21" w:rsidP="00247A21">
      <w:pPr>
        <w:widowControl w:val="0"/>
        <w:spacing w:after="0"/>
        <w:ind w:left="144" w:hanging="144"/>
        <w:rPr>
          <w:rFonts w:asciiTheme="minorHAnsi" w:hAnsiTheme="minorHAnsi"/>
        </w:rPr>
      </w:pPr>
      <w:r w:rsidRPr="00247A21">
        <w:rPr>
          <w:rFonts w:asciiTheme="minorHAnsi" w:hAnsiTheme="minorHAnsi"/>
        </w:rPr>
        <w:t>The bearer mapping rule configured for serving IAB node and donor DU is per UE specific bearer whereas the bearer mapping rule for intermediate IAB node is per IAB specific bearer.</w:t>
      </w:r>
    </w:p>
    <w:p w:rsidR="00247A21" w:rsidRPr="00247A21" w:rsidRDefault="00247A21" w:rsidP="00247A21">
      <w:pPr>
        <w:widowControl w:val="0"/>
        <w:spacing w:after="0"/>
        <w:ind w:left="144" w:hanging="144"/>
        <w:rPr>
          <w:rFonts w:asciiTheme="minorHAnsi" w:hAnsiTheme="minorHAnsi"/>
        </w:rPr>
      </w:pPr>
      <w:r w:rsidRPr="00247A21">
        <w:rPr>
          <w:rFonts w:asciiTheme="minorHAnsi" w:hAnsiTheme="minorHAnsi"/>
        </w:rPr>
        <w:t xml:space="preserve">QFI or DSCP based QoS mapping could by performed by intermediate IAB node. </w:t>
      </w:r>
    </w:p>
    <w:p w:rsidR="00247A21" w:rsidRPr="00247A21" w:rsidRDefault="00247A21" w:rsidP="00247A21">
      <w:pPr>
        <w:widowControl w:val="0"/>
        <w:spacing w:after="0"/>
        <w:ind w:left="144" w:hanging="144"/>
        <w:rPr>
          <w:rFonts w:asciiTheme="minorHAnsi" w:hAnsiTheme="minorHAnsi"/>
        </w:rPr>
      </w:pPr>
      <w:r w:rsidRPr="00247A21">
        <w:rPr>
          <w:rFonts w:asciiTheme="minorHAnsi" w:hAnsiTheme="minorHAnsi"/>
        </w:rPr>
        <w:t xml:space="preserve">Since each intermediate IAB node may derive the QFI/DSCP of the received data packet based on the inbound DRB’s QoS characteristics (e.g. QFI, 5QI or other RAN traffic parameters), it is not necessary to include the QFI/DSCP info in the Adapt layer for each data packet. </w:t>
      </w:r>
    </w:p>
    <w:p w:rsidR="00247A21" w:rsidRPr="00247A21" w:rsidRDefault="00247A21" w:rsidP="00247A21">
      <w:pPr>
        <w:widowControl w:val="0"/>
        <w:spacing w:after="0"/>
        <w:ind w:left="144" w:hanging="144"/>
        <w:rPr>
          <w:rFonts w:asciiTheme="minorHAnsi" w:hAnsiTheme="minorHAnsi"/>
        </w:rPr>
      </w:pPr>
      <w:r w:rsidRPr="00247A21">
        <w:rPr>
          <w:rFonts w:asciiTheme="minorHAnsi" w:hAnsiTheme="minorHAnsi"/>
        </w:rPr>
        <w:t xml:space="preserve">For CU-DU split scenario, it is suggested to consider the following two schemes: 1) direct bearer mapping configured by donor CU; 2) QFI/DSCP based QoS mapping performed by each intermediate IAB node. </w:t>
      </w:r>
    </w:p>
    <w:p w:rsidR="00247A21" w:rsidRPr="00247A21" w:rsidRDefault="00247A21" w:rsidP="00247A21">
      <w:pPr>
        <w:widowControl w:val="0"/>
        <w:spacing w:after="0"/>
        <w:ind w:left="144" w:hanging="144"/>
        <w:rPr>
          <w:rFonts w:asciiTheme="minorHAnsi" w:hAnsiTheme="minorHAnsi"/>
        </w:rPr>
      </w:pPr>
      <w:r w:rsidRPr="00247A21">
        <w:rPr>
          <w:rFonts w:asciiTheme="minorHAnsi" w:hAnsiTheme="minorHAnsi"/>
        </w:rPr>
        <w:t>For Non CU-DU split scenario, it is suggested to consider the mapping between 5QI and DSCP and DSCP based QoS rule for many to one bearer mapping.</w:t>
      </w:r>
    </w:p>
    <w:p w:rsidR="001D7D96" w:rsidRDefault="001D7D96" w:rsidP="00247A21">
      <w:pPr>
        <w:widowControl w:val="0"/>
        <w:spacing w:after="0"/>
        <w:ind w:left="144" w:hanging="144"/>
        <w:rPr>
          <w:rFonts w:asciiTheme="minorHAnsi" w:hAnsiTheme="minorHAnsi"/>
        </w:rPr>
      </w:pPr>
    </w:p>
    <w:p w:rsidR="00247A21" w:rsidRPr="00247A21" w:rsidRDefault="00E80CDD" w:rsidP="00247A21">
      <w:pPr>
        <w:widowControl w:val="0"/>
        <w:spacing w:after="0"/>
        <w:ind w:left="144" w:hanging="144"/>
        <w:rPr>
          <w:rFonts w:asciiTheme="minorHAnsi" w:hAnsiTheme="minorHAnsi"/>
        </w:rPr>
      </w:pPr>
      <w:r>
        <w:rPr>
          <w:rFonts w:asciiTheme="minorHAnsi" w:hAnsiTheme="minorHAnsi"/>
        </w:rPr>
        <w:t>Qualcomm:</w:t>
      </w:r>
      <w:r w:rsidR="00247A21" w:rsidRPr="00247A21">
        <w:rPr>
          <w:rFonts w:asciiTheme="minorHAnsi" w:hAnsiTheme="minorHAnsi"/>
        </w:rPr>
        <w:t xml:space="preserve"> RAN2 scope</w:t>
      </w:r>
    </w:p>
    <w:p w:rsidR="00247A21" w:rsidRPr="00247A21" w:rsidRDefault="00247A21" w:rsidP="00247A21">
      <w:pPr>
        <w:widowControl w:val="0"/>
        <w:spacing w:after="0"/>
        <w:ind w:left="144" w:hanging="144"/>
        <w:rPr>
          <w:rFonts w:asciiTheme="minorHAnsi" w:hAnsiTheme="minorHAnsi"/>
        </w:rPr>
      </w:pPr>
      <w:r w:rsidRPr="00247A21">
        <w:rPr>
          <w:rFonts w:asciiTheme="minorHAnsi" w:hAnsiTheme="minorHAnsi"/>
        </w:rPr>
        <w:t>Chair: agree</w:t>
      </w:r>
    </w:p>
    <w:p w:rsidR="001D7D96" w:rsidRDefault="001D7D96" w:rsidP="00247A21">
      <w:pPr>
        <w:widowControl w:val="0"/>
        <w:spacing w:after="0"/>
        <w:ind w:left="144" w:hanging="144"/>
        <w:rPr>
          <w:rFonts w:asciiTheme="minorHAnsi" w:hAnsiTheme="minorHAnsi"/>
        </w:rPr>
      </w:pPr>
    </w:p>
    <w:p w:rsidR="00247A21" w:rsidRPr="001D7D96" w:rsidRDefault="00247A21" w:rsidP="00247A21">
      <w:pPr>
        <w:widowControl w:val="0"/>
        <w:spacing w:after="0"/>
        <w:ind w:left="144" w:hanging="144"/>
        <w:rPr>
          <w:rFonts w:asciiTheme="minorHAnsi" w:hAnsiTheme="minorHAnsi"/>
          <w:b/>
        </w:rPr>
      </w:pPr>
      <w:r w:rsidRPr="001D7D96">
        <w:rPr>
          <w:rFonts w:asciiTheme="minorHAnsi" w:hAnsiTheme="minorHAnsi"/>
          <w:b/>
        </w:rPr>
        <w:t>Nok</w:t>
      </w:r>
      <w:r w:rsidR="001D7D96">
        <w:rPr>
          <w:rFonts w:asciiTheme="minorHAnsi" w:hAnsiTheme="minorHAnsi"/>
          <w:b/>
        </w:rPr>
        <w:t>ia</w:t>
      </w:r>
      <w:r w:rsidR="001D7D96" w:rsidRPr="001D7D96">
        <w:rPr>
          <w:rFonts w:asciiTheme="minorHAnsi" w:hAnsiTheme="minorHAnsi"/>
          <w:b/>
        </w:rPr>
        <w:t xml:space="preserve"> Proposals</w:t>
      </w:r>
    </w:p>
    <w:p w:rsidR="00247A21" w:rsidRPr="00247A21" w:rsidRDefault="00247A21" w:rsidP="00247A21">
      <w:pPr>
        <w:widowControl w:val="0"/>
        <w:spacing w:after="0"/>
        <w:ind w:left="144" w:hanging="144"/>
        <w:rPr>
          <w:rFonts w:asciiTheme="minorHAnsi" w:hAnsiTheme="minorHAnsi"/>
        </w:rPr>
      </w:pPr>
      <w:r w:rsidRPr="00247A21">
        <w:rPr>
          <w:rFonts w:asciiTheme="minorHAnsi" w:hAnsiTheme="minorHAnsi"/>
        </w:rPr>
        <w:t>IAB network should enable radio aware scheduling that may provide both fairness and QoS constraints.</w:t>
      </w:r>
    </w:p>
    <w:p w:rsidR="00247A21" w:rsidRPr="00247A21" w:rsidRDefault="00247A21" w:rsidP="00247A21">
      <w:pPr>
        <w:widowControl w:val="0"/>
        <w:spacing w:after="0"/>
        <w:ind w:left="144" w:hanging="144"/>
        <w:rPr>
          <w:rFonts w:asciiTheme="minorHAnsi" w:hAnsiTheme="minorHAnsi"/>
        </w:rPr>
      </w:pPr>
      <w:r w:rsidRPr="00247A21">
        <w:rPr>
          <w:rFonts w:asciiTheme="minorHAnsi" w:hAnsiTheme="minorHAnsi"/>
        </w:rPr>
        <w:t>Capture in the TR a requirement that the target level of QoS in IAB deployments should be the same as the one achieved in NR deployments without IAB.</w:t>
      </w:r>
    </w:p>
    <w:p w:rsidR="00247A21" w:rsidRPr="00247A21" w:rsidRDefault="00247A21" w:rsidP="00247A21">
      <w:pPr>
        <w:widowControl w:val="0"/>
        <w:spacing w:after="0"/>
        <w:ind w:left="144" w:hanging="144"/>
        <w:rPr>
          <w:rFonts w:asciiTheme="minorHAnsi" w:hAnsiTheme="minorHAnsi"/>
        </w:rPr>
      </w:pPr>
      <w:r w:rsidRPr="00247A21">
        <w:rPr>
          <w:rFonts w:asciiTheme="minorHAnsi" w:hAnsiTheme="minorHAnsi"/>
        </w:rPr>
        <w:t>IAB network should make QoS parameters available for all UEs connected to the IAB node or its child nodes.</w:t>
      </w:r>
    </w:p>
    <w:p w:rsidR="00247A21" w:rsidRPr="00247A21" w:rsidRDefault="00247A21" w:rsidP="00247A21">
      <w:pPr>
        <w:widowControl w:val="0"/>
        <w:spacing w:after="0"/>
        <w:ind w:left="144" w:hanging="144"/>
        <w:rPr>
          <w:rFonts w:asciiTheme="minorHAnsi" w:hAnsiTheme="minorHAnsi"/>
        </w:rPr>
      </w:pPr>
      <w:r w:rsidRPr="00247A21">
        <w:rPr>
          <w:rFonts w:asciiTheme="minorHAnsi" w:hAnsiTheme="minorHAnsi"/>
        </w:rPr>
        <w:t>should study the means to make QoS parameters to related IAB nodes.</w:t>
      </w:r>
    </w:p>
    <w:p w:rsidR="001D7D96" w:rsidRDefault="001D7D96" w:rsidP="00247A21">
      <w:pPr>
        <w:widowControl w:val="0"/>
        <w:spacing w:after="0"/>
        <w:ind w:left="144" w:hanging="144"/>
        <w:rPr>
          <w:rFonts w:asciiTheme="minorHAnsi" w:hAnsiTheme="minorHAnsi"/>
        </w:rPr>
      </w:pPr>
    </w:p>
    <w:p w:rsidR="00247A21" w:rsidRPr="00247A21" w:rsidRDefault="00247A21" w:rsidP="00247A21">
      <w:pPr>
        <w:widowControl w:val="0"/>
        <w:spacing w:after="0"/>
        <w:ind w:left="144" w:hanging="144"/>
        <w:rPr>
          <w:rFonts w:asciiTheme="minorHAnsi" w:hAnsiTheme="minorHAnsi"/>
        </w:rPr>
      </w:pPr>
      <w:r w:rsidRPr="00247A21">
        <w:rPr>
          <w:rFonts w:asciiTheme="minorHAnsi" w:hAnsiTheme="minorHAnsi"/>
        </w:rPr>
        <w:t>AT&amp;T: tgt QoS level should be the same across multiple hops, but what about the delay?</w:t>
      </w:r>
    </w:p>
    <w:p w:rsidR="00247A21" w:rsidRPr="00247A21" w:rsidRDefault="00E80CDD" w:rsidP="00247A21">
      <w:pPr>
        <w:widowControl w:val="0"/>
        <w:spacing w:after="0"/>
        <w:ind w:left="144" w:hanging="144"/>
        <w:rPr>
          <w:rFonts w:asciiTheme="minorHAnsi" w:hAnsiTheme="minorHAnsi"/>
        </w:rPr>
      </w:pPr>
      <w:r>
        <w:rPr>
          <w:rFonts w:asciiTheme="minorHAnsi" w:hAnsiTheme="minorHAnsi"/>
        </w:rPr>
        <w:t>Nokia:</w:t>
      </w:r>
      <w:r w:rsidR="00247A21" w:rsidRPr="00247A21">
        <w:rPr>
          <w:rFonts w:asciiTheme="minorHAnsi" w:hAnsiTheme="minorHAnsi"/>
        </w:rPr>
        <w:t xml:space="preserve"> QoS has to be guaranteed by the RAN node, and IAB should be no different</w:t>
      </w:r>
    </w:p>
    <w:p w:rsidR="00247A21" w:rsidRPr="00247A21" w:rsidRDefault="00E80CDD" w:rsidP="00247A21">
      <w:pPr>
        <w:widowControl w:val="0"/>
        <w:spacing w:after="0"/>
        <w:ind w:left="144" w:hanging="144"/>
        <w:rPr>
          <w:rFonts w:asciiTheme="minorHAnsi" w:hAnsiTheme="minorHAnsi"/>
        </w:rPr>
      </w:pPr>
      <w:r>
        <w:rPr>
          <w:rFonts w:asciiTheme="minorHAnsi" w:hAnsiTheme="minorHAnsi"/>
        </w:rPr>
        <w:t>Qualcomm:</w:t>
      </w:r>
      <w:r w:rsidR="00247A21" w:rsidRPr="00247A21">
        <w:rPr>
          <w:rFonts w:asciiTheme="minorHAnsi" w:hAnsiTheme="minorHAnsi"/>
        </w:rPr>
        <w:t xml:space="preserve"> this will be discussed in RAN2 tonight</w:t>
      </w:r>
    </w:p>
    <w:p w:rsidR="001D7D96" w:rsidRDefault="001D7D96" w:rsidP="00247A21">
      <w:pPr>
        <w:widowControl w:val="0"/>
        <w:spacing w:after="0"/>
        <w:ind w:left="144" w:hanging="144"/>
        <w:rPr>
          <w:rFonts w:asciiTheme="minorHAnsi" w:hAnsiTheme="minorHAnsi"/>
        </w:rPr>
      </w:pPr>
    </w:p>
    <w:p w:rsidR="00247A21" w:rsidRPr="001D7D96" w:rsidRDefault="00247A21" w:rsidP="00247A21">
      <w:pPr>
        <w:widowControl w:val="0"/>
        <w:spacing w:after="0"/>
        <w:ind w:left="144" w:hanging="144"/>
        <w:rPr>
          <w:rFonts w:asciiTheme="minorHAnsi" w:hAnsiTheme="minorHAnsi"/>
          <w:b/>
        </w:rPr>
      </w:pPr>
      <w:r w:rsidRPr="001D7D96">
        <w:rPr>
          <w:rFonts w:asciiTheme="minorHAnsi" w:hAnsiTheme="minorHAnsi"/>
          <w:b/>
        </w:rPr>
        <w:t>AT&amp;T</w:t>
      </w:r>
      <w:r w:rsidR="001D7D96" w:rsidRPr="001D7D96">
        <w:rPr>
          <w:rFonts w:asciiTheme="minorHAnsi" w:hAnsiTheme="minorHAnsi"/>
          <w:b/>
        </w:rPr>
        <w:t xml:space="preserve"> Proposals</w:t>
      </w:r>
    </w:p>
    <w:p w:rsidR="00247A21" w:rsidRPr="00247A21" w:rsidRDefault="00247A21" w:rsidP="00247A21">
      <w:pPr>
        <w:widowControl w:val="0"/>
        <w:spacing w:after="0"/>
        <w:ind w:left="144" w:hanging="144"/>
        <w:rPr>
          <w:rFonts w:asciiTheme="minorHAnsi" w:hAnsiTheme="minorHAnsi"/>
        </w:rPr>
      </w:pPr>
      <w:r w:rsidRPr="00247A21">
        <w:rPr>
          <w:rFonts w:asciiTheme="minorHAnsi" w:hAnsiTheme="minorHAnsi"/>
        </w:rPr>
        <w:t>Successful propagation of UE UP data relies on multiple scheduler decisions.</w:t>
      </w:r>
    </w:p>
    <w:p w:rsidR="00247A21" w:rsidRPr="00247A21" w:rsidRDefault="00247A21" w:rsidP="00247A21">
      <w:pPr>
        <w:widowControl w:val="0"/>
        <w:spacing w:after="0"/>
        <w:ind w:left="144" w:hanging="144"/>
        <w:rPr>
          <w:rFonts w:asciiTheme="minorHAnsi" w:hAnsiTheme="minorHAnsi"/>
        </w:rPr>
      </w:pPr>
      <w:r w:rsidRPr="00247A21">
        <w:rPr>
          <w:rFonts w:asciiTheme="minorHAnsi" w:hAnsiTheme="minorHAnsi"/>
        </w:rPr>
        <w:t>adaptation layer should support a benefit metric to communicate weighting of bearers between schedulers of different IAB-nodes.</w:t>
      </w:r>
    </w:p>
    <w:p w:rsidR="00247A21" w:rsidRPr="00247A21" w:rsidRDefault="00247A21" w:rsidP="00247A21">
      <w:pPr>
        <w:widowControl w:val="0"/>
        <w:spacing w:after="0"/>
        <w:ind w:left="144" w:hanging="144"/>
        <w:rPr>
          <w:rFonts w:asciiTheme="minorHAnsi" w:hAnsiTheme="minorHAnsi"/>
        </w:rPr>
      </w:pPr>
      <w:r w:rsidRPr="00247A21">
        <w:rPr>
          <w:rFonts w:asciiTheme="minorHAnsi" w:hAnsiTheme="minorHAnsi"/>
        </w:rPr>
        <w:t>To reasonably allow for a several-hop IAB-network, the adaptation layer should accommodate up to hundreds of addressable bearers UEs.</w:t>
      </w:r>
    </w:p>
    <w:p w:rsidR="00247A21" w:rsidRPr="00247A21" w:rsidRDefault="00247A21" w:rsidP="00247A21">
      <w:pPr>
        <w:widowControl w:val="0"/>
        <w:spacing w:after="0"/>
        <w:ind w:left="144" w:hanging="144"/>
        <w:rPr>
          <w:rFonts w:asciiTheme="minorHAnsi" w:hAnsiTheme="minorHAnsi"/>
        </w:rPr>
      </w:pPr>
      <w:r w:rsidRPr="00247A21">
        <w:rPr>
          <w:rFonts w:asciiTheme="minorHAnsi" w:hAnsiTheme="minorHAnsi"/>
        </w:rPr>
        <w:t>Given that the proposed ID options are unique, all ID solutions permit per-UE-bearer scheduling decisions.</w:t>
      </w:r>
    </w:p>
    <w:p w:rsidR="001D7D96" w:rsidRDefault="001D7D96" w:rsidP="00247A21">
      <w:pPr>
        <w:widowControl w:val="0"/>
        <w:spacing w:after="0"/>
        <w:ind w:left="144" w:hanging="144"/>
        <w:rPr>
          <w:rFonts w:asciiTheme="minorHAnsi" w:hAnsiTheme="minorHAnsi"/>
        </w:rPr>
      </w:pPr>
    </w:p>
    <w:p w:rsidR="00247A21" w:rsidRPr="00247A21" w:rsidRDefault="00247A21" w:rsidP="00247A21">
      <w:pPr>
        <w:widowControl w:val="0"/>
        <w:spacing w:after="0"/>
        <w:ind w:left="144" w:hanging="144"/>
        <w:rPr>
          <w:rFonts w:asciiTheme="minorHAnsi" w:hAnsiTheme="minorHAnsi"/>
        </w:rPr>
      </w:pPr>
      <w:r w:rsidRPr="00247A21">
        <w:rPr>
          <w:rFonts w:asciiTheme="minorHAnsi" w:hAnsiTheme="minorHAnsi"/>
        </w:rPr>
        <w:t>Chair: is this “benefit metric” in addition to QoS?</w:t>
      </w:r>
    </w:p>
    <w:p w:rsidR="00247A21" w:rsidRPr="00247A21" w:rsidRDefault="00247A21" w:rsidP="00247A21">
      <w:pPr>
        <w:widowControl w:val="0"/>
        <w:spacing w:after="0"/>
        <w:ind w:left="144" w:hanging="144"/>
        <w:rPr>
          <w:rFonts w:asciiTheme="minorHAnsi" w:hAnsiTheme="minorHAnsi"/>
        </w:rPr>
      </w:pPr>
      <w:r w:rsidRPr="00247A21">
        <w:rPr>
          <w:rFonts w:asciiTheme="minorHAnsi" w:hAnsiTheme="minorHAnsi"/>
        </w:rPr>
        <w:t>AT&amp;T: yes</w:t>
      </w:r>
    </w:p>
    <w:p w:rsidR="001D7D96" w:rsidRDefault="001D7D96" w:rsidP="00247A21">
      <w:pPr>
        <w:widowControl w:val="0"/>
        <w:spacing w:after="0"/>
        <w:ind w:left="144" w:hanging="144"/>
        <w:rPr>
          <w:rFonts w:asciiTheme="minorHAnsi" w:hAnsiTheme="minorHAnsi"/>
        </w:rPr>
      </w:pPr>
    </w:p>
    <w:p w:rsidR="00247A21" w:rsidRPr="001D7D96" w:rsidRDefault="00247A21" w:rsidP="00247A21">
      <w:pPr>
        <w:widowControl w:val="0"/>
        <w:spacing w:after="0"/>
        <w:ind w:left="144" w:hanging="144"/>
        <w:rPr>
          <w:rFonts w:asciiTheme="minorHAnsi" w:hAnsiTheme="minorHAnsi"/>
          <w:b/>
        </w:rPr>
      </w:pPr>
      <w:r w:rsidRPr="001D7D96">
        <w:rPr>
          <w:rFonts w:asciiTheme="minorHAnsi" w:hAnsiTheme="minorHAnsi"/>
          <w:b/>
        </w:rPr>
        <w:t>H</w:t>
      </w:r>
      <w:r w:rsidR="001D7D96" w:rsidRPr="001D7D96">
        <w:rPr>
          <w:rFonts w:asciiTheme="minorHAnsi" w:hAnsiTheme="minorHAnsi"/>
          <w:b/>
        </w:rPr>
        <w:t>uawei Proposals</w:t>
      </w:r>
    </w:p>
    <w:p w:rsidR="00247A21" w:rsidRPr="00247A21" w:rsidRDefault="00247A21" w:rsidP="00247A21">
      <w:pPr>
        <w:widowControl w:val="0"/>
        <w:spacing w:after="0"/>
        <w:ind w:left="144" w:hanging="144"/>
        <w:rPr>
          <w:rFonts w:asciiTheme="minorHAnsi" w:hAnsiTheme="minorHAnsi"/>
        </w:rPr>
      </w:pPr>
      <w:r w:rsidRPr="00247A21">
        <w:rPr>
          <w:rFonts w:asciiTheme="minorHAnsi" w:hAnsiTheme="minorHAnsi"/>
        </w:rPr>
        <w:t>The following QoS information needs to be provided to intermediate or serving IAB nodes: Uplink UE AMBR, 5QI (Resource Type (GBR, delay critical GBR, or Non-GBR), Priority level, Packet Delay Budget, Packet Error Rate, Averaging window, Maximum Data Burst Volume), GBR QoS Information (GFBR, uplink MFBR, Notification Control and Maximum Packet Loss Rate).</w:t>
      </w:r>
    </w:p>
    <w:p w:rsidR="00247A21" w:rsidRPr="00247A21" w:rsidRDefault="00247A21" w:rsidP="00247A21">
      <w:pPr>
        <w:widowControl w:val="0"/>
        <w:spacing w:after="0"/>
        <w:ind w:left="144" w:hanging="144"/>
        <w:rPr>
          <w:rFonts w:asciiTheme="minorHAnsi" w:hAnsiTheme="minorHAnsi"/>
        </w:rPr>
      </w:pPr>
      <w:r w:rsidRPr="00247A21">
        <w:rPr>
          <w:rFonts w:asciiTheme="minorHAnsi" w:hAnsiTheme="minorHAnsi"/>
        </w:rPr>
        <w:t>Whether ARP needs to be provided to intermediate IAB nodes is FFS which depends on how IAB nodes perform bearer admission control function.</w:t>
      </w:r>
    </w:p>
    <w:p w:rsidR="00247A21" w:rsidRPr="00247A21" w:rsidRDefault="00247A21" w:rsidP="00247A21">
      <w:pPr>
        <w:widowControl w:val="0"/>
        <w:spacing w:after="0"/>
        <w:ind w:left="144" w:hanging="144"/>
        <w:rPr>
          <w:rFonts w:asciiTheme="minorHAnsi" w:hAnsiTheme="minorHAnsi"/>
        </w:rPr>
      </w:pPr>
      <w:r w:rsidRPr="00247A21">
        <w:rPr>
          <w:rFonts w:asciiTheme="minorHAnsi" w:hAnsiTheme="minorHAnsi"/>
        </w:rPr>
        <w:lastRenderedPageBreak/>
        <w:t>The QoS parameters are provided to all the related intermediate IAB nodes by control signalling.</w:t>
      </w:r>
    </w:p>
    <w:p w:rsidR="00247A21" w:rsidRPr="00247A21" w:rsidRDefault="00247A21" w:rsidP="00247A21">
      <w:pPr>
        <w:widowControl w:val="0"/>
        <w:spacing w:after="0"/>
        <w:ind w:left="144" w:hanging="144"/>
        <w:rPr>
          <w:rFonts w:asciiTheme="minorHAnsi" w:hAnsiTheme="minorHAnsi"/>
        </w:rPr>
      </w:pPr>
      <w:r w:rsidRPr="00247A21">
        <w:rPr>
          <w:rFonts w:asciiTheme="minorHAnsi" w:hAnsiTheme="minorHAnsi"/>
        </w:rPr>
        <w:t>It is up to the donor to enforce the downlink UE AMBR per UE and downlink MFBR per bearer per UE.</w:t>
      </w:r>
    </w:p>
    <w:p w:rsidR="00247A21" w:rsidRPr="00247A21" w:rsidRDefault="00247A21" w:rsidP="00247A21">
      <w:pPr>
        <w:widowControl w:val="0"/>
        <w:spacing w:after="0"/>
        <w:ind w:left="144" w:hanging="144"/>
        <w:rPr>
          <w:rFonts w:asciiTheme="minorHAnsi" w:hAnsiTheme="minorHAnsi"/>
        </w:rPr>
      </w:pPr>
      <w:r w:rsidRPr="00247A21">
        <w:rPr>
          <w:rFonts w:asciiTheme="minorHAnsi" w:hAnsiTheme="minorHAnsi"/>
        </w:rPr>
        <w:t>It is up to the serving IAB node to enforce the uplink UE AMBR per UE and uplink MFBR per bearer per UE.</w:t>
      </w:r>
    </w:p>
    <w:p w:rsidR="00247A21" w:rsidRPr="00247A21" w:rsidRDefault="00247A21" w:rsidP="00247A21">
      <w:pPr>
        <w:widowControl w:val="0"/>
        <w:spacing w:after="0"/>
        <w:ind w:left="144" w:hanging="144"/>
        <w:rPr>
          <w:rFonts w:asciiTheme="minorHAnsi" w:hAnsiTheme="minorHAnsi"/>
        </w:rPr>
      </w:pPr>
      <w:r w:rsidRPr="00247A21">
        <w:rPr>
          <w:rFonts w:asciiTheme="minorHAnsi" w:hAnsiTheme="minorHAnsi"/>
        </w:rPr>
        <w:t>The intermediate IAB nodes should know GFBR per bearer per UE. And how to ensure GFBR for a UE bearer is FFS.</w:t>
      </w:r>
    </w:p>
    <w:p w:rsidR="00247A21" w:rsidRPr="00247A21" w:rsidRDefault="00247A21" w:rsidP="00247A21">
      <w:pPr>
        <w:widowControl w:val="0"/>
        <w:spacing w:after="0"/>
        <w:ind w:left="144" w:hanging="144"/>
        <w:rPr>
          <w:rFonts w:asciiTheme="minorHAnsi" w:hAnsiTheme="minorHAnsi"/>
        </w:rPr>
      </w:pPr>
      <w:r w:rsidRPr="00247A21">
        <w:rPr>
          <w:rFonts w:asciiTheme="minorHAnsi" w:hAnsiTheme="minorHAnsi"/>
        </w:rPr>
        <w:t>The IAB nodes perform the bearer mapping based on QoS parameters of UE DRBs.</w:t>
      </w:r>
    </w:p>
    <w:p w:rsidR="001D7D96" w:rsidRDefault="001D7D96" w:rsidP="00247A21">
      <w:pPr>
        <w:widowControl w:val="0"/>
        <w:spacing w:after="0"/>
        <w:ind w:left="144" w:hanging="144"/>
        <w:rPr>
          <w:rFonts w:asciiTheme="minorHAnsi" w:hAnsiTheme="minorHAnsi"/>
        </w:rPr>
      </w:pPr>
    </w:p>
    <w:p w:rsidR="00247A21" w:rsidRPr="00247A21" w:rsidRDefault="00E80CDD" w:rsidP="00247A21">
      <w:pPr>
        <w:widowControl w:val="0"/>
        <w:spacing w:after="0"/>
        <w:ind w:left="144" w:hanging="144"/>
        <w:rPr>
          <w:rFonts w:asciiTheme="minorHAnsi" w:hAnsiTheme="minorHAnsi"/>
        </w:rPr>
      </w:pPr>
      <w:r>
        <w:rPr>
          <w:rFonts w:asciiTheme="minorHAnsi" w:hAnsiTheme="minorHAnsi"/>
        </w:rPr>
        <w:t>Samsung:</w:t>
      </w:r>
      <w:r w:rsidR="00247A21" w:rsidRPr="00247A21">
        <w:rPr>
          <w:rFonts w:asciiTheme="minorHAnsi" w:hAnsiTheme="minorHAnsi"/>
        </w:rPr>
        <w:t xml:space="preserve"> CP for F1?</w:t>
      </w:r>
    </w:p>
    <w:p w:rsidR="00247A21" w:rsidRPr="00247A21" w:rsidRDefault="00846194" w:rsidP="00247A21">
      <w:pPr>
        <w:widowControl w:val="0"/>
        <w:spacing w:after="0"/>
        <w:ind w:left="144" w:hanging="144"/>
        <w:rPr>
          <w:rFonts w:asciiTheme="minorHAnsi" w:hAnsiTheme="minorHAnsi"/>
        </w:rPr>
      </w:pPr>
      <w:r>
        <w:rPr>
          <w:rFonts w:asciiTheme="minorHAnsi" w:hAnsiTheme="minorHAnsi"/>
        </w:rPr>
        <w:t>Huawei:</w:t>
      </w:r>
      <w:r w:rsidR="00247A21" w:rsidRPr="00247A21">
        <w:rPr>
          <w:rFonts w:asciiTheme="minorHAnsi" w:hAnsiTheme="minorHAnsi"/>
        </w:rPr>
        <w:t xml:space="preserve"> up for discussion</w:t>
      </w:r>
    </w:p>
    <w:p w:rsidR="00247A21" w:rsidRPr="00247A21" w:rsidRDefault="00E80CDD" w:rsidP="00247A21">
      <w:pPr>
        <w:widowControl w:val="0"/>
        <w:spacing w:after="0"/>
        <w:ind w:left="144" w:hanging="144"/>
        <w:rPr>
          <w:rFonts w:asciiTheme="minorHAnsi" w:hAnsiTheme="minorHAnsi"/>
        </w:rPr>
      </w:pPr>
      <w:r>
        <w:rPr>
          <w:rFonts w:asciiTheme="minorHAnsi" w:hAnsiTheme="minorHAnsi"/>
        </w:rPr>
        <w:t>Samsung:</w:t>
      </w:r>
      <w:r w:rsidR="00247A21" w:rsidRPr="00247A21">
        <w:rPr>
          <w:rFonts w:asciiTheme="minorHAnsi" w:hAnsiTheme="minorHAnsi"/>
        </w:rPr>
        <w:t xml:space="preserve"> currently F1AP is used; we should probably not use RRC</w:t>
      </w:r>
    </w:p>
    <w:p w:rsidR="00247A21" w:rsidRPr="00247A21" w:rsidRDefault="00846194" w:rsidP="00247A21">
      <w:pPr>
        <w:widowControl w:val="0"/>
        <w:spacing w:after="0"/>
        <w:ind w:left="144" w:hanging="144"/>
        <w:rPr>
          <w:rFonts w:asciiTheme="minorHAnsi" w:hAnsiTheme="minorHAnsi"/>
        </w:rPr>
      </w:pPr>
      <w:r>
        <w:rPr>
          <w:rFonts w:asciiTheme="minorHAnsi" w:hAnsiTheme="minorHAnsi"/>
        </w:rPr>
        <w:t>Huawei:</w:t>
      </w:r>
      <w:r w:rsidR="00247A21" w:rsidRPr="00247A21">
        <w:rPr>
          <w:rFonts w:asciiTheme="minorHAnsi" w:hAnsiTheme="minorHAnsi"/>
        </w:rPr>
        <w:t xml:space="preserve"> that would be our preference</w:t>
      </w:r>
    </w:p>
    <w:p w:rsidR="00247A21" w:rsidRPr="00247A21" w:rsidRDefault="00247A21" w:rsidP="00247A21">
      <w:pPr>
        <w:widowControl w:val="0"/>
        <w:spacing w:after="0"/>
        <w:ind w:left="144" w:hanging="144"/>
        <w:rPr>
          <w:rFonts w:asciiTheme="minorHAnsi" w:hAnsiTheme="minorHAnsi"/>
        </w:rPr>
      </w:pPr>
      <w:r w:rsidRPr="00247A21">
        <w:rPr>
          <w:rFonts w:asciiTheme="minorHAnsi" w:hAnsiTheme="minorHAnsi"/>
        </w:rPr>
        <w:t>KDDI: is QoS info used to decide LC prio?</w:t>
      </w:r>
    </w:p>
    <w:p w:rsidR="00247A21" w:rsidRPr="00247A21" w:rsidRDefault="00846194" w:rsidP="00247A21">
      <w:pPr>
        <w:widowControl w:val="0"/>
        <w:spacing w:after="0"/>
        <w:ind w:left="144" w:hanging="144"/>
        <w:rPr>
          <w:rFonts w:asciiTheme="minorHAnsi" w:hAnsiTheme="minorHAnsi"/>
        </w:rPr>
      </w:pPr>
      <w:r>
        <w:rPr>
          <w:rFonts w:asciiTheme="minorHAnsi" w:hAnsiTheme="minorHAnsi"/>
        </w:rPr>
        <w:t>Huawei:</w:t>
      </w:r>
      <w:r w:rsidR="00247A21" w:rsidRPr="00247A21">
        <w:rPr>
          <w:rFonts w:asciiTheme="minorHAnsi" w:hAnsiTheme="minorHAnsi"/>
        </w:rPr>
        <w:t xml:space="preserve"> yes, but not only</w:t>
      </w:r>
    </w:p>
    <w:p w:rsidR="001D7D96" w:rsidRDefault="001D7D96" w:rsidP="00247A21">
      <w:pPr>
        <w:widowControl w:val="0"/>
        <w:spacing w:after="0"/>
        <w:ind w:left="144" w:hanging="144"/>
        <w:rPr>
          <w:rFonts w:asciiTheme="minorHAnsi" w:hAnsiTheme="minorHAnsi"/>
        </w:rPr>
      </w:pPr>
    </w:p>
    <w:p w:rsidR="00247A21" w:rsidRPr="001D7D96" w:rsidRDefault="00E80CDD" w:rsidP="00247A21">
      <w:pPr>
        <w:widowControl w:val="0"/>
        <w:spacing w:after="0"/>
        <w:ind w:left="144" w:hanging="144"/>
        <w:rPr>
          <w:rFonts w:asciiTheme="minorHAnsi" w:hAnsiTheme="minorHAnsi"/>
          <w:b/>
        </w:rPr>
      </w:pPr>
      <w:r>
        <w:rPr>
          <w:rFonts w:asciiTheme="minorHAnsi" w:hAnsiTheme="minorHAnsi"/>
          <w:b/>
        </w:rPr>
        <w:t>Ericsson</w:t>
      </w:r>
      <w:r w:rsidR="001D7D96" w:rsidRPr="001D7D96">
        <w:rPr>
          <w:rFonts w:asciiTheme="minorHAnsi" w:hAnsiTheme="minorHAnsi"/>
          <w:b/>
        </w:rPr>
        <w:t xml:space="preserve"> Proposals</w:t>
      </w:r>
    </w:p>
    <w:p w:rsidR="00247A21" w:rsidRPr="00247A21" w:rsidRDefault="00247A21" w:rsidP="00247A21">
      <w:pPr>
        <w:widowControl w:val="0"/>
        <w:spacing w:after="0"/>
        <w:ind w:left="144" w:hanging="144"/>
        <w:rPr>
          <w:rFonts w:asciiTheme="minorHAnsi" w:hAnsiTheme="minorHAnsi"/>
        </w:rPr>
      </w:pPr>
      <w:r w:rsidRPr="00247A21">
        <w:rPr>
          <w:rFonts w:asciiTheme="minorHAnsi" w:hAnsiTheme="minorHAnsi"/>
        </w:rPr>
        <w:t>The CU can configure the mapping rules and control the backhaul bearers while the DUs can simply employ these rules for forwarding packets to corresponding backhaul bearer.</w:t>
      </w:r>
    </w:p>
    <w:p w:rsidR="00247A21" w:rsidRPr="00247A21" w:rsidRDefault="00247A21" w:rsidP="00247A21">
      <w:pPr>
        <w:widowControl w:val="0"/>
        <w:spacing w:after="0"/>
        <w:ind w:left="144" w:hanging="144"/>
        <w:rPr>
          <w:rFonts w:asciiTheme="minorHAnsi" w:hAnsiTheme="minorHAnsi"/>
        </w:rPr>
      </w:pPr>
      <w:r w:rsidRPr="00247A21">
        <w:rPr>
          <w:rFonts w:asciiTheme="minorHAnsi" w:hAnsiTheme="minorHAnsi"/>
        </w:rPr>
        <w:t>The CU can use the same DSCP marking for end user traffic with the same QCI, irrespective of the terminating IAB node location.</w:t>
      </w:r>
    </w:p>
    <w:p w:rsidR="00247A21" w:rsidRPr="00247A21" w:rsidRDefault="00247A21" w:rsidP="00247A21">
      <w:pPr>
        <w:widowControl w:val="0"/>
        <w:spacing w:after="0"/>
        <w:ind w:left="144" w:hanging="144"/>
        <w:rPr>
          <w:rFonts w:asciiTheme="minorHAnsi" w:hAnsiTheme="minorHAnsi"/>
        </w:rPr>
      </w:pPr>
      <w:r w:rsidRPr="00247A21">
        <w:rPr>
          <w:rFonts w:asciiTheme="minorHAnsi" w:hAnsiTheme="minorHAnsi"/>
        </w:rPr>
        <w:t>When an IAB node attaches to the network, the CU/DU can determine and store the number of hops between the donor node and the IAB node.</w:t>
      </w:r>
    </w:p>
    <w:p w:rsidR="00247A21" w:rsidRPr="00247A21" w:rsidRDefault="00247A21" w:rsidP="00247A21">
      <w:pPr>
        <w:widowControl w:val="0"/>
        <w:spacing w:after="0"/>
        <w:ind w:left="144" w:hanging="144"/>
        <w:rPr>
          <w:rFonts w:asciiTheme="minorHAnsi" w:hAnsiTheme="minorHAnsi"/>
        </w:rPr>
      </w:pPr>
      <w:r w:rsidRPr="00247A21">
        <w:rPr>
          <w:rFonts w:asciiTheme="minorHAnsi" w:hAnsiTheme="minorHAnsi"/>
        </w:rPr>
        <w:t>The CU/DU can maintain a mapping of IAB nodes IP addresses and corresponding hop counts.</w:t>
      </w:r>
    </w:p>
    <w:p w:rsidR="00247A21" w:rsidRPr="00247A21" w:rsidRDefault="00247A21" w:rsidP="00247A21">
      <w:pPr>
        <w:widowControl w:val="0"/>
        <w:spacing w:after="0"/>
        <w:ind w:left="144" w:hanging="144"/>
        <w:rPr>
          <w:rFonts w:asciiTheme="minorHAnsi" w:hAnsiTheme="minorHAnsi"/>
        </w:rPr>
      </w:pPr>
      <w:r w:rsidRPr="00247A21">
        <w:rPr>
          <w:rFonts w:asciiTheme="minorHAnsi" w:hAnsiTheme="minorHAnsi"/>
        </w:rPr>
        <w:t>To ensure fairness, the CU can map traffic for a distant IAB node to a high priority backhaul bearer as compared to a nearby IAB node, and vice versa.</w:t>
      </w:r>
    </w:p>
    <w:p w:rsidR="00247A21" w:rsidRPr="00247A21" w:rsidRDefault="00247A21" w:rsidP="00247A21">
      <w:pPr>
        <w:widowControl w:val="0"/>
        <w:spacing w:after="0"/>
        <w:ind w:left="144" w:hanging="144"/>
        <w:rPr>
          <w:rFonts w:asciiTheme="minorHAnsi" w:hAnsiTheme="minorHAnsi"/>
        </w:rPr>
      </w:pPr>
      <w:r w:rsidRPr="00247A21">
        <w:rPr>
          <w:rFonts w:asciiTheme="minorHAnsi" w:hAnsiTheme="minorHAnsi"/>
        </w:rPr>
        <w:t>The CU can map signalling data to high priority backhaul bearers through high priority DSCP values.</w:t>
      </w:r>
    </w:p>
    <w:p w:rsidR="00247A21" w:rsidRPr="00247A21" w:rsidRDefault="00247A21" w:rsidP="00247A21">
      <w:pPr>
        <w:widowControl w:val="0"/>
        <w:spacing w:after="0"/>
        <w:ind w:left="144" w:hanging="144"/>
        <w:rPr>
          <w:rFonts w:asciiTheme="minorHAnsi" w:hAnsiTheme="minorHAnsi"/>
        </w:rPr>
      </w:pPr>
      <w:r w:rsidRPr="00247A21">
        <w:rPr>
          <w:rFonts w:asciiTheme="minorHAnsi" w:hAnsiTheme="minorHAnsi"/>
        </w:rPr>
        <w:t>It has already been agreed to use DSCP marking for traffic categorization based on 5G QCI over F1 interface.</w:t>
      </w:r>
    </w:p>
    <w:p w:rsidR="00247A21" w:rsidRPr="00247A21" w:rsidRDefault="00247A21" w:rsidP="00247A21">
      <w:pPr>
        <w:widowControl w:val="0"/>
        <w:spacing w:after="0"/>
        <w:ind w:left="144" w:hanging="144"/>
        <w:rPr>
          <w:rFonts w:asciiTheme="minorHAnsi" w:hAnsiTheme="minorHAnsi"/>
        </w:rPr>
      </w:pPr>
      <w:r w:rsidRPr="00247A21">
        <w:rPr>
          <w:rFonts w:asciiTheme="minorHAnsi" w:hAnsiTheme="minorHAnsi"/>
        </w:rPr>
        <w:t>Since the transport network in multi-hop IAB system is the operator’s internal network, operators have more control over the usage of DSCP field.</w:t>
      </w:r>
    </w:p>
    <w:p w:rsidR="00247A21" w:rsidRPr="00247A21" w:rsidRDefault="00247A21" w:rsidP="00247A21">
      <w:pPr>
        <w:widowControl w:val="0"/>
        <w:spacing w:after="0"/>
        <w:ind w:left="144" w:hanging="144"/>
        <w:rPr>
          <w:rFonts w:asciiTheme="minorHAnsi" w:hAnsiTheme="minorHAnsi"/>
        </w:rPr>
      </w:pPr>
      <w:r w:rsidRPr="00247A21">
        <w:rPr>
          <w:rFonts w:asciiTheme="minorHAnsi" w:hAnsiTheme="minorHAnsi"/>
        </w:rPr>
        <w:t>For the intermediate hops (i.e. links between donor DU and IAB nodes, as well as between IAB nodes), the routing/QoS handling is performed via the adaptation layer.</w:t>
      </w:r>
    </w:p>
    <w:p w:rsidR="00247A21" w:rsidRPr="00247A21" w:rsidRDefault="00247A21" w:rsidP="00247A21">
      <w:pPr>
        <w:widowControl w:val="0"/>
        <w:spacing w:after="0"/>
        <w:ind w:left="144" w:hanging="144"/>
        <w:rPr>
          <w:rFonts w:asciiTheme="minorHAnsi" w:hAnsiTheme="minorHAnsi"/>
        </w:rPr>
      </w:pPr>
      <w:r w:rsidRPr="00247A21">
        <w:rPr>
          <w:rFonts w:asciiTheme="minorHAnsi" w:hAnsiTheme="minorHAnsi"/>
        </w:rPr>
        <w:t>Agree to study solutions for QoS implementation in a multi-hop IAB system based on IP address and DSCP values.</w:t>
      </w:r>
    </w:p>
    <w:p w:rsidR="001D7D96" w:rsidRDefault="001D7D96" w:rsidP="00247A21">
      <w:pPr>
        <w:widowControl w:val="0"/>
        <w:spacing w:after="0"/>
        <w:ind w:left="144" w:hanging="144"/>
        <w:rPr>
          <w:rFonts w:asciiTheme="minorHAnsi" w:hAnsiTheme="minorHAnsi"/>
        </w:rPr>
      </w:pPr>
    </w:p>
    <w:p w:rsidR="00247A21" w:rsidRPr="00247A21" w:rsidRDefault="00846194" w:rsidP="00247A21">
      <w:pPr>
        <w:widowControl w:val="0"/>
        <w:spacing w:after="0"/>
        <w:ind w:left="144" w:hanging="144"/>
        <w:rPr>
          <w:rFonts w:asciiTheme="minorHAnsi" w:hAnsiTheme="minorHAnsi"/>
        </w:rPr>
      </w:pPr>
      <w:r>
        <w:rPr>
          <w:rFonts w:asciiTheme="minorHAnsi" w:hAnsiTheme="minorHAnsi"/>
        </w:rPr>
        <w:t>Huawei:</w:t>
      </w:r>
      <w:r w:rsidR="00247A21" w:rsidRPr="00247A21">
        <w:rPr>
          <w:rFonts w:asciiTheme="minorHAnsi" w:hAnsiTheme="minorHAnsi"/>
        </w:rPr>
        <w:t xml:space="preserve"> DSCP only gives info on priority; additional info is needed</w:t>
      </w:r>
    </w:p>
    <w:p w:rsidR="00247A21" w:rsidRPr="00247A21" w:rsidRDefault="00E80CDD" w:rsidP="00247A21">
      <w:pPr>
        <w:widowControl w:val="0"/>
        <w:spacing w:after="0"/>
        <w:ind w:left="144" w:hanging="144"/>
        <w:rPr>
          <w:rFonts w:asciiTheme="minorHAnsi" w:hAnsiTheme="minorHAnsi"/>
        </w:rPr>
      </w:pPr>
      <w:r>
        <w:rPr>
          <w:rFonts w:asciiTheme="minorHAnsi" w:hAnsiTheme="minorHAnsi"/>
        </w:rPr>
        <w:t>Ericsson:</w:t>
      </w:r>
      <w:r w:rsidR="00247A21" w:rsidRPr="00247A21">
        <w:rPr>
          <w:rFonts w:asciiTheme="minorHAnsi" w:hAnsiTheme="minorHAnsi"/>
        </w:rPr>
        <w:t xml:space="preserve"> too early for long list of parameters; prefer to study first</w:t>
      </w:r>
    </w:p>
    <w:p w:rsidR="00247A21" w:rsidRPr="00247A21" w:rsidRDefault="00E80CDD" w:rsidP="00247A21">
      <w:pPr>
        <w:widowControl w:val="0"/>
        <w:spacing w:after="0"/>
        <w:ind w:left="144" w:hanging="144"/>
        <w:rPr>
          <w:rFonts w:asciiTheme="minorHAnsi" w:hAnsiTheme="minorHAnsi"/>
        </w:rPr>
      </w:pPr>
      <w:r>
        <w:rPr>
          <w:rFonts w:asciiTheme="minorHAnsi" w:hAnsiTheme="minorHAnsi"/>
        </w:rPr>
        <w:t>Samsung:</w:t>
      </w:r>
      <w:r w:rsidR="00247A21" w:rsidRPr="00247A21">
        <w:rPr>
          <w:rFonts w:asciiTheme="minorHAnsi" w:hAnsiTheme="minorHAnsi"/>
        </w:rPr>
        <w:t xml:space="preserve"> QoS mapping is done at CU side; discuss whether this is done for IAB bearers</w:t>
      </w:r>
    </w:p>
    <w:p w:rsidR="00247A21" w:rsidRPr="00247A21" w:rsidRDefault="00E80CDD" w:rsidP="00247A21">
      <w:pPr>
        <w:widowControl w:val="0"/>
        <w:spacing w:after="0"/>
        <w:ind w:left="144" w:hanging="144"/>
        <w:rPr>
          <w:rFonts w:asciiTheme="minorHAnsi" w:hAnsiTheme="minorHAnsi"/>
        </w:rPr>
      </w:pPr>
      <w:r>
        <w:rPr>
          <w:rFonts w:asciiTheme="minorHAnsi" w:hAnsiTheme="minorHAnsi"/>
        </w:rPr>
        <w:t>Qualcomm:</w:t>
      </w:r>
      <w:r w:rsidR="00247A21" w:rsidRPr="00247A21">
        <w:rPr>
          <w:rFonts w:asciiTheme="minorHAnsi" w:hAnsiTheme="minorHAnsi"/>
        </w:rPr>
        <w:t xml:space="preserve"> using DSCP will make us compliant with F1</w:t>
      </w:r>
    </w:p>
    <w:p w:rsidR="00247A21" w:rsidRPr="00247A21" w:rsidRDefault="00247A21" w:rsidP="00247A21">
      <w:pPr>
        <w:widowControl w:val="0"/>
        <w:spacing w:after="0"/>
        <w:ind w:left="144" w:hanging="144"/>
        <w:rPr>
          <w:rFonts w:asciiTheme="minorHAnsi" w:hAnsiTheme="minorHAnsi"/>
        </w:rPr>
      </w:pPr>
    </w:p>
    <w:p w:rsidR="00247A21" w:rsidRDefault="00247A21" w:rsidP="00DF2534">
      <w:pPr>
        <w:rPr>
          <w:color w:val="993300"/>
          <w:u w:val="single"/>
        </w:rPr>
      </w:pPr>
    </w:p>
    <w:p w:rsidR="00DF2534" w:rsidRDefault="00DF2534" w:rsidP="00DF2534">
      <w:pPr>
        <w:rPr>
          <w:rFonts w:ascii="Arial" w:hAnsi="Arial" w:cs="Arial"/>
          <w:b/>
          <w:sz w:val="24"/>
        </w:rPr>
      </w:pPr>
      <w:r>
        <w:rPr>
          <w:rFonts w:ascii="Arial" w:hAnsi="Arial" w:cs="Arial"/>
          <w:b/>
          <w:color w:val="0000FF"/>
          <w:sz w:val="24"/>
        </w:rPr>
        <w:t>R3-184280</w:t>
      </w:r>
      <w:r>
        <w:rPr>
          <w:rFonts w:ascii="Arial" w:hAnsi="Arial" w:cs="Arial"/>
          <w:b/>
          <w:color w:val="0000FF"/>
          <w:sz w:val="24"/>
        </w:rPr>
        <w:tab/>
      </w:r>
      <w:r>
        <w:rPr>
          <w:rFonts w:ascii="Arial" w:hAnsi="Arial" w:cs="Arial"/>
          <w:b/>
          <w:sz w:val="24"/>
        </w:rPr>
        <w:t>Summary of offline discussion on IAB QoS</w:t>
      </w:r>
    </w:p>
    <w:p w:rsidR="00DF2534" w:rsidRDefault="00DF2534" w:rsidP="00DF253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38.874 v..</w:t>
      </w:r>
      <w:r>
        <w:rPr>
          <w:i/>
        </w:rPr>
        <w:br/>
      </w:r>
      <w:r>
        <w:rPr>
          <w:i/>
        </w:rPr>
        <w:tab/>
      </w:r>
      <w:r>
        <w:rPr>
          <w:i/>
        </w:rPr>
        <w:tab/>
      </w:r>
      <w:r>
        <w:rPr>
          <w:i/>
        </w:rPr>
        <w:tab/>
      </w:r>
      <w:r>
        <w:rPr>
          <w:i/>
        </w:rPr>
        <w:tab/>
      </w:r>
      <w:r>
        <w:rPr>
          <w:i/>
        </w:rPr>
        <w:tab/>
        <w:t>Source: Ericsson</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t>Contains a TP to 38.874</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R3-184369</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R3-184369</w:t>
      </w:r>
      <w:r>
        <w:rPr>
          <w:rFonts w:ascii="Arial" w:hAnsi="Arial" w:cs="Arial"/>
          <w:b/>
          <w:color w:val="0000FF"/>
          <w:sz w:val="24"/>
        </w:rPr>
        <w:tab/>
      </w:r>
      <w:r>
        <w:rPr>
          <w:rFonts w:ascii="Arial" w:hAnsi="Arial" w:cs="Arial"/>
          <w:b/>
          <w:sz w:val="24"/>
        </w:rPr>
        <w:t>IAB QoS handling</w:t>
      </w:r>
    </w:p>
    <w:p w:rsidR="00DF2534" w:rsidRDefault="00DF2534" w:rsidP="00DF2534">
      <w:pPr>
        <w:rPr>
          <w:i/>
        </w:rPr>
      </w:pPr>
      <w:r>
        <w:rPr>
          <w:i/>
        </w:rPr>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38.874 v..</w:t>
      </w:r>
      <w:r>
        <w:rPr>
          <w:i/>
        </w:rPr>
        <w:br/>
      </w:r>
      <w:r>
        <w:rPr>
          <w:i/>
        </w:rPr>
        <w:tab/>
      </w:r>
      <w:r>
        <w:rPr>
          <w:i/>
        </w:rPr>
        <w:tab/>
      </w:r>
      <w:r>
        <w:rPr>
          <w:i/>
        </w:rPr>
        <w:tab/>
      </w:r>
      <w:r>
        <w:rPr>
          <w:i/>
        </w:rPr>
        <w:tab/>
      </w:r>
      <w:r>
        <w:rPr>
          <w:i/>
        </w:rPr>
        <w:tab/>
        <w:t>Source: Ericsson</w:t>
      </w:r>
    </w:p>
    <w:p w:rsidR="00DF2534" w:rsidRDefault="00DF2534" w:rsidP="00DF2534">
      <w:pPr>
        <w:rPr>
          <w:color w:val="808080"/>
        </w:rPr>
      </w:pPr>
      <w:r>
        <w:rPr>
          <w:color w:val="808080"/>
        </w:rPr>
        <w:t>(Replaces R3-184280)</w:t>
      </w:r>
    </w:p>
    <w:p w:rsidR="00DF2534" w:rsidRDefault="00DF2534" w:rsidP="00DF2534">
      <w:pPr>
        <w:rPr>
          <w:rFonts w:ascii="Arial" w:hAnsi="Arial" w:cs="Arial"/>
          <w:b/>
        </w:rPr>
      </w:pPr>
      <w:r>
        <w:rPr>
          <w:rFonts w:ascii="Arial" w:hAnsi="Arial" w:cs="Arial"/>
          <w:b/>
        </w:rPr>
        <w:lastRenderedPageBreak/>
        <w:t xml:space="preserve">Discussion: </w:t>
      </w:r>
    </w:p>
    <w:p w:rsidR="00DF2534" w:rsidRDefault="00DF2534" w:rsidP="00DF2534">
      <w:pPr>
        <w:overflowPunct/>
        <w:autoSpaceDE/>
        <w:autoSpaceDN/>
        <w:adjustRightInd/>
        <w:spacing w:after="0"/>
        <w:textAlignment w:val="auto"/>
      </w:pPr>
      <w:r>
        <w:t>Agreed unseen</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pStyle w:val="Heading5"/>
      </w:pPr>
      <w:bookmarkStart w:id="87" w:name="_Toc521688341"/>
      <w:r>
        <w:t>24.1.2.3</w:t>
      </w:r>
      <w:r>
        <w:tab/>
        <w:t>Setup, Connection Establishment</w:t>
      </w:r>
      <w:bookmarkEnd w:id="87"/>
    </w:p>
    <w:p w:rsidR="00DF2534" w:rsidRDefault="00DF2534" w:rsidP="00DF2534">
      <w:pPr>
        <w:rPr>
          <w:rFonts w:ascii="Arial" w:hAnsi="Arial" w:cs="Arial"/>
          <w:b/>
          <w:sz w:val="24"/>
        </w:rPr>
      </w:pPr>
      <w:r>
        <w:rPr>
          <w:rFonts w:ascii="Arial" w:hAnsi="Arial" w:cs="Arial"/>
          <w:b/>
          <w:color w:val="0000FF"/>
          <w:sz w:val="24"/>
        </w:rPr>
        <w:t>R3-183864</w:t>
      </w:r>
      <w:r>
        <w:rPr>
          <w:rFonts w:ascii="Arial" w:hAnsi="Arial" w:cs="Arial"/>
          <w:b/>
          <w:color w:val="0000FF"/>
          <w:sz w:val="24"/>
        </w:rPr>
        <w:tab/>
      </w:r>
      <w:r>
        <w:rPr>
          <w:rFonts w:ascii="Arial" w:hAnsi="Arial" w:cs="Arial"/>
          <w:b/>
          <w:sz w:val="24"/>
        </w:rPr>
        <w:t>Initial access procedure in IAB</w:t>
      </w:r>
    </w:p>
    <w:p w:rsidR="00DF2534" w:rsidRDefault="00DF2534" w:rsidP="00DF253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R3-183792</w:t>
      </w:r>
      <w:r>
        <w:rPr>
          <w:rFonts w:ascii="Arial" w:hAnsi="Arial" w:cs="Arial"/>
          <w:b/>
          <w:color w:val="0000FF"/>
          <w:sz w:val="24"/>
        </w:rPr>
        <w:tab/>
      </w:r>
      <w:r>
        <w:rPr>
          <w:rFonts w:ascii="Arial" w:hAnsi="Arial" w:cs="Arial"/>
          <w:b/>
          <w:sz w:val="24"/>
        </w:rPr>
        <w:t>IAB node access procedure for architecture group 1</w:t>
      </w:r>
    </w:p>
    <w:p w:rsidR="00DF2534" w:rsidRDefault="00DF2534" w:rsidP="00DF25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R3-184313</w:t>
      </w:r>
      <w:r>
        <w:rPr>
          <w:rFonts w:ascii="Arial" w:hAnsi="Arial" w:cs="Arial"/>
          <w:b/>
          <w:color w:val="0000FF"/>
          <w:sz w:val="24"/>
        </w:rPr>
        <w:tab/>
      </w:r>
      <w:r>
        <w:rPr>
          <w:rFonts w:ascii="Arial" w:hAnsi="Arial" w:cs="Arial"/>
          <w:b/>
          <w:sz w:val="24"/>
        </w:rPr>
        <w:t>IAB node access procedure for architecture group 1</w:t>
      </w:r>
    </w:p>
    <w:p w:rsidR="00DF2534" w:rsidRDefault="00DF2534" w:rsidP="00DF2534">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Source: Huawei</w:t>
      </w:r>
    </w:p>
    <w:p w:rsidR="00DF2534" w:rsidRDefault="00DF2534" w:rsidP="00DF2534">
      <w:pPr>
        <w:rPr>
          <w:color w:val="808080"/>
        </w:rPr>
      </w:pPr>
      <w:r>
        <w:rPr>
          <w:color w:val="808080"/>
        </w:rPr>
        <w:t>(Replaces R3-183792)</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R3-184049</w:t>
      </w:r>
      <w:r>
        <w:rPr>
          <w:rFonts w:ascii="Arial" w:hAnsi="Arial" w:cs="Arial"/>
          <w:b/>
          <w:color w:val="0000FF"/>
          <w:sz w:val="24"/>
        </w:rPr>
        <w:tab/>
      </w:r>
      <w:r>
        <w:rPr>
          <w:rFonts w:ascii="Arial" w:hAnsi="Arial" w:cs="Arial"/>
          <w:b/>
          <w:sz w:val="24"/>
        </w:rPr>
        <w:t>Setup Procedure for the Adaptation Layer of an IAB System</w:t>
      </w:r>
    </w:p>
    <w:p w:rsidR="00DF2534" w:rsidRDefault="00DF2534" w:rsidP="00DF25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23D3A" w:rsidRPr="00223D3A" w:rsidRDefault="00223D3A" w:rsidP="00DF2534">
      <w:pPr>
        <w:rPr>
          <w:color w:val="993300"/>
          <w:sz w:val="24"/>
          <w:u w:val="single"/>
        </w:rPr>
      </w:pPr>
      <w:r w:rsidRPr="00223D3A">
        <w:rPr>
          <w:color w:val="993300"/>
          <w:sz w:val="24"/>
          <w:u w:val="single"/>
        </w:rPr>
        <w:t>Discussion on the proposals:</w:t>
      </w:r>
    </w:p>
    <w:p w:rsidR="00223D3A" w:rsidRDefault="00223D3A" w:rsidP="00DF2534">
      <w:pPr>
        <w:rPr>
          <w:color w:val="993300"/>
          <w:u w:val="single"/>
        </w:rPr>
      </w:pPr>
    </w:p>
    <w:p w:rsidR="009007C3" w:rsidRPr="009007C3" w:rsidRDefault="009007C3" w:rsidP="009007C3">
      <w:pPr>
        <w:widowControl w:val="0"/>
        <w:spacing w:after="0"/>
        <w:ind w:left="144" w:hanging="144"/>
        <w:rPr>
          <w:rFonts w:asciiTheme="minorHAnsi" w:hAnsiTheme="minorHAnsi"/>
          <w:b/>
        </w:rPr>
      </w:pPr>
      <w:r w:rsidRPr="009007C3">
        <w:rPr>
          <w:rFonts w:asciiTheme="minorHAnsi" w:hAnsiTheme="minorHAnsi"/>
          <w:b/>
        </w:rPr>
        <w:t>Samsung Proposals:</w:t>
      </w:r>
    </w:p>
    <w:p w:rsidR="009007C3" w:rsidRPr="009007C3" w:rsidRDefault="009007C3" w:rsidP="009007C3">
      <w:pPr>
        <w:widowControl w:val="0"/>
        <w:spacing w:after="0"/>
        <w:ind w:left="144" w:hanging="144"/>
        <w:rPr>
          <w:rFonts w:asciiTheme="minorHAnsi" w:hAnsiTheme="minorHAnsi"/>
        </w:rPr>
      </w:pPr>
      <w:r w:rsidRPr="009007C3">
        <w:rPr>
          <w:rFonts w:asciiTheme="minorHAnsi" w:hAnsiTheme="minorHAnsi"/>
        </w:rPr>
        <w:t>To reduce the initial access latency, the RRC message over SRB0 should be encapsulated in F1AP</w:t>
      </w:r>
    </w:p>
    <w:p w:rsidR="00846194" w:rsidRDefault="00846194" w:rsidP="009007C3">
      <w:pPr>
        <w:widowControl w:val="0"/>
        <w:spacing w:after="0"/>
        <w:ind w:left="144" w:hanging="144"/>
        <w:rPr>
          <w:rFonts w:asciiTheme="minorHAnsi" w:hAnsiTheme="minorHAnsi"/>
        </w:rPr>
      </w:pPr>
      <w:r>
        <w:rPr>
          <w:rFonts w:asciiTheme="minorHAnsi" w:hAnsiTheme="minorHAnsi"/>
        </w:rPr>
        <w:t>Huawei</w:t>
      </w:r>
    </w:p>
    <w:p w:rsidR="009007C3" w:rsidRPr="009007C3" w:rsidRDefault="009007C3" w:rsidP="009007C3">
      <w:pPr>
        <w:widowControl w:val="0"/>
        <w:spacing w:after="0"/>
        <w:ind w:left="144" w:hanging="144"/>
        <w:rPr>
          <w:rFonts w:asciiTheme="minorHAnsi" w:hAnsiTheme="minorHAnsi"/>
        </w:rPr>
      </w:pPr>
      <w:r w:rsidRPr="009007C3">
        <w:rPr>
          <w:rFonts w:asciiTheme="minorHAnsi" w:hAnsiTheme="minorHAnsi"/>
        </w:rPr>
        <w:t xml:space="preserve">IAB node’s F1AP message can be carried by either dedicated SRB or some common SRB (i.e. some existing SRB) in wireless backhaul links. </w:t>
      </w:r>
    </w:p>
    <w:p w:rsidR="009007C3" w:rsidRPr="009007C3" w:rsidRDefault="009007C3" w:rsidP="009007C3">
      <w:pPr>
        <w:widowControl w:val="0"/>
        <w:spacing w:after="0"/>
        <w:ind w:left="144" w:hanging="144"/>
        <w:rPr>
          <w:rFonts w:asciiTheme="minorHAnsi" w:hAnsiTheme="minorHAnsi"/>
        </w:rPr>
      </w:pPr>
      <w:r w:rsidRPr="009007C3">
        <w:rPr>
          <w:rFonts w:asciiTheme="minorHAnsi" w:hAnsiTheme="minorHAnsi"/>
        </w:rPr>
        <w:t>If common SRB is used to carry F1AP in backhaul links, an indicator of message type needs to be carried to specify whether the payload is IAB node’s RRC message or F1AP message.</w:t>
      </w:r>
    </w:p>
    <w:p w:rsidR="009007C3" w:rsidRPr="009007C3" w:rsidRDefault="009007C3" w:rsidP="009007C3">
      <w:pPr>
        <w:widowControl w:val="0"/>
        <w:spacing w:after="0"/>
        <w:ind w:left="144" w:hanging="144"/>
        <w:rPr>
          <w:rFonts w:asciiTheme="minorHAnsi" w:hAnsiTheme="minorHAnsi"/>
        </w:rPr>
      </w:pPr>
      <w:r w:rsidRPr="009007C3">
        <w:rPr>
          <w:rFonts w:asciiTheme="minorHAnsi" w:hAnsiTheme="minorHAnsi"/>
        </w:rPr>
        <w:t xml:space="preserve">Enhancement to the native F1-C interface between CU and DU is essential, e.g. routing information used to forwarding IAB node’s F1AP messages in adaptation layer of wireless backhaul links needs to be carried in the F1AP message between CU and DU, new types of F1AP message between CU and DU are needed to carry some message containers </w:t>
      </w:r>
      <w:r w:rsidRPr="009007C3">
        <w:rPr>
          <w:rFonts w:asciiTheme="minorHAnsi" w:hAnsiTheme="minorHAnsi"/>
        </w:rPr>
        <w:lastRenderedPageBreak/>
        <w:t xml:space="preserve">for IAB node’s PDCP encapsulated F1AP message, etc. </w:t>
      </w:r>
    </w:p>
    <w:p w:rsidR="009007C3" w:rsidRPr="009007C3" w:rsidRDefault="009007C3" w:rsidP="009007C3">
      <w:pPr>
        <w:widowControl w:val="0"/>
        <w:spacing w:after="0"/>
        <w:ind w:left="144" w:hanging="144"/>
        <w:rPr>
          <w:rFonts w:asciiTheme="minorHAnsi" w:hAnsiTheme="minorHAnsi"/>
        </w:rPr>
      </w:pPr>
      <w:r w:rsidRPr="009007C3">
        <w:rPr>
          <w:rFonts w:asciiTheme="minorHAnsi" w:hAnsiTheme="minorHAnsi"/>
        </w:rPr>
        <w:t xml:space="preserve">For architecture group 1, there are two sub phases in phase 2 of IAB node integration, which are: </w:t>
      </w:r>
    </w:p>
    <w:p w:rsidR="009007C3" w:rsidRPr="009007C3" w:rsidRDefault="009007C3" w:rsidP="009007C3">
      <w:pPr>
        <w:widowControl w:val="0"/>
        <w:spacing w:after="0"/>
        <w:ind w:left="144" w:hanging="144"/>
        <w:rPr>
          <w:rFonts w:asciiTheme="minorHAnsi" w:hAnsiTheme="minorHAnsi"/>
        </w:rPr>
      </w:pPr>
      <w:r w:rsidRPr="009007C3">
        <w:rPr>
          <w:rFonts w:asciiTheme="minorHAnsi" w:hAnsiTheme="minorHAnsi"/>
        </w:rPr>
        <w:t>-</w:t>
      </w:r>
      <w:r w:rsidRPr="009007C3">
        <w:rPr>
          <w:rFonts w:asciiTheme="minorHAnsi" w:hAnsiTheme="minorHAnsi"/>
        </w:rPr>
        <w:tab/>
        <w:t>Sub Phase 2.1. Routing update for Donor-DU and other intermediate IAB nodes due to topology changing.</w:t>
      </w:r>
    </w:p>
    <w:p w:rsidR="009007C3" w:rsidRPr="009007C3" w:rsidRDefault="009007C3" w:rsidP="009007C3">
      <w:pPr>
        <w:widowControl w:val="0"/>
        <w:spacing w:after="0"/>
        <w:ind w:left="144" w:hanging="144"/>
        <w:rPr>
          <w:rFonts w:asciiTheme="minorHAnsi" w:hAnsiTheme="minorHAnsi"/>
        </w:rPr>
      </w:pPr>
      <w:r w:rsidRPr="009007C3">
        <w:rPr>
          <w:rFonts w:asciiTheme="minorHAnsi" w:hAnsiTheme="minorHAnsi"/>
        </w:rPr>
        <w:t>-</w:t>
      </w:r>
      <w:r w:rsidRPr="009007C3">
        <w:rPr>
          <w:rFonts w:asciiTheme="minorHAnsi" w:hAnsiTheme="minorHAnsi"/>
        </w:rPr>
        <w:tab/>
        <w:t>Sub Phase 2.2. F1* interface setup procedure between new added IAB node and Donor-CU.</w:t>
      </w:r>
    </w:p>
    <w:p w:rsidR="009007C3" w:rsidRDefault="009007C3" w:rsidP="009007C3">
      <w:pPr>
        <w:widowControl w:val="0"/>
        <w:spacing w:after="0"/>
        <w:ind w:left="144" w:hanging="144"/>
        <w:rPr>
          <w:rFonts w:asciiTheme="minorHAnsi" w:hAnsiTheme="minorHAnsi"/>
        </w:rPr>
      </w:pPr>
    </w:p>
    <w:p w:rsidR="009007C3" w:rsidRPr="009007C3" w:rsidRDefault="00E80CDD" w:rsidP="009007C3">
      <w:pPr>
        <w:widowControl w:val="0"/>
        <w:spacing w:after="0"/>
        <w:ind w:left="144" w:hanging="144"/>
        <w:rPr>
          <w:rFonts w:asciiTheme="minorHAnsi" w:hAnsiTheme="minorHAnsi"/>
          <w:b/>
        </w:rPr>
      </w:pPr>
      <w:r>
        <w:rPr>
          <w:rFonts w:asciiTheme="minorHAnsi" w:hAnsiTheme="minorHAnsi"/>
          <w:b/>
        </w:rPr>
        <w:t>Ericsson</w:t>
      </w:r>
      <w:r w:rsidR="009007C3" w:rsidRPr="009007C3">
        <w:rPr>
          <w:rFonts w:asciiTheme="minorHAnsi" w:hAnsiTheme="minorHAnsi"/>
          <w:b/>
        </w:rPr>
        <w:t xml:space="preserve"> Proposals</w:t>
      </w:r>
    </w:p>
    <w:p w:rsidR="009007C3" w:rsidRPr="009007C3" w:rsidRDefault="009007C3" w:rsidP="009007C3">
      <w:pPr>
        <w:widowControl w:val="0"/>
        <w:spacing w:after="0"/>
        <w:ind w:left="144" w:hanging="144"/>
        <w:rPr>
          <w:rFonts w:asciiTheme="minorHAnsi" w:hAnsiTheme="minorHAnsi"/>
        </w:rPr>
      </w:pPr>
      <w:r w:rsidRPr="009007C3">
        <w:rPr>
          <w:rFonts w:asciiTheme="minorHAnsi" w:hAnsiTheme="minorHAnsi"/>
        </w:rPr>
        <w:t>The adaptation layer of the MT stack of the IAB node should be configured after the authentication/registration, backhaul bearer setup and IP address assignment.</w:t>
      </w:r>
    </w:p>
    <w:p w:rsidR="009007C3" w:rsidRPr="009007C3" w:rsidRDefault="009007C3" w:rsidP="009007C3">
      <w:pPr>
        <w:widowControl w:val="0"/>
        <w:spacing w:after="0"/>
        <w:ind w:left="144" w:hanging="144"/>
        <w:rPr>
          <w:rFonts w:asciiTheme="minorHAnsi" w:hAnsiTheme="minorHAnsi"/>
        </w:rPr>
      </w:pPr>
      <w:r w:rsidRPr="009007C3">
        <w:rPr>
          <w:rFonts w:asciiTheme="minorHAnsi" w:hAnsiTheme="minorHAnsi"/>
        </w:rPr>
        <w:t>The adaptation layer of the MT part of the IAB node should be configured before setting up the DU function of the IAB node.</w:t>
      </w:r>
    </w:p>
    <w:p w:rsidR="009007C3" w:rsidRPr="009007C3" w:rsidRDefault="009007C3" w:rsidP="009007C3">
      <w:pPr>
        <w:widowControl w:val="0"/>
        <w:spacing w:after="0"/>
        <w:ind w:left="144" w:hanging="144"/>
        <w:rPr>
          <w:rFonts w:asciiTheme="minorHAnsi" w:hAnsiTheme="minorHAnsi"/>
        </w:rPr>
      </w:pPr>
      <w:r w:rsidRPr="009007C3">
        <w:rPr>
          <w:rFonts w:asciiTheme="minorHAnsi" w:hAnsiTheme="minorHAnsi"/>
        </w:rPr>
        <w:t>The adaptation layer of the DU part of the IAB node should be configured when another IAB node connects to it as an MT (i.e., multi-hop setup).</w:t>
      </w:r>
    </w:p>
    <w:p w:rsidR="009007C3" w:rsidRPr="009007C3" w:rsidRDefault="009007C3" w:rsidP="009007C3">
      <w:pPr>
        <w:widowControl w:val="0"/>
        <w:spacing w:after="0"/>
        <w:ind w:left="144" w:hanging="144"/>
        <w:rPr>
          <w:rFonts w:asciiTheme="minorHAnsi" w:hAnsiTheme="minorHAnsi"/>
        </w:rPr>
      </w:pPr>
      <w:r w:rsidRPr="009007C3">
        <w:rPr>
          <w:rFonts w:asciiTheme="minorHAnsi" w:hAnsiTheme="minorHAnsi"/>
        </w:rPr>
        <w:t>The RRC protocol should be used to setup the adaptation layer for the MT part of IAB nodes.</w:t>
      </w:r>
    </w:p>
    <w:p w:rsidR="009007C3" w:rsidRPr="009007C3" w:rsidRDefault="009007C3" w:rsidP="009007C3">
      <w:pPr>
        <w:widowControl w:val="0"/>
        <w:spacing w:after="0"/>
        <w:ind w:left="144" w:hanging="144"/>
        <w:rPr>
          <w:rFonts w:asciiTheme="minorHAnsi" w:hAnsiTheme="minorHAnsi"/>
        </w:rPr>
      </w:pPr>
      <w:r w:rsidRPr="009007C3">
        <w:rPr>
          <w:rFonts w:asciiTheme="minorHAnsi" w:hAnsiTheme="minorHAnsi"/>
        </w:rPr>
        <w:t>The F1-AP should be employed to setup the adaptation layer for the DU part of the IAB nodes as well as for the Donor DU.</w:t>
      </w:r>
    </w:p>
    <w:p w:rsidR="009007C3" w:rsidRPr="009007C3" w:rsidRDefault="009007C3" w:rsidP="009007C3">
      <w:pPr>
        <w:widowControl w:val="0"/>
        <w:spacing w:after="0"/>
        <w:ind w:left="144" w:hanging="144"/>
        <w:rPr>
          <w:rFonts w:asciiTheme="minorHAnsi" w:hAnsiTheme="minorHAnsi"/>
        </w:rPr>
      </w:pPr>
      <w:r w:rsidRPr="009007C3">
        <w:rPr>
          <w:rFonts w:asciiTheme="minorHAnsi" w:hAnsiTheme="minorHAnsi"/>
        </w:rPr>
        <w:t>The adaptation layer of the IAB nodes should be reconfigured/updated with F1-AP.</w:t>
      </w:r>
    </w:p>
    <w:p w:rsidR="009007C3" w:rsidRDefault="009007C3" w:rsidP="009007C3">
      <w:pPr>
        <w:widowControl w:val="0"/>
        <w:spacing w:after="0"/>
        <w:rPr>
          <w:rFonts w:asciiTheme="minorHAnsi" w:hAnsiTheme="minorHAnsi"/>
        </w:rPr>
      </w:pPr>
    </w:p>
    <w:p w:rsidR="009007C3" w:rsidRPr="009007C3" w:rsidRDefault="009007C3" w:rsidP="009007C3">
      <w:pPr>
        <w:widowControl w:val="0"/>
        <w:spacing w:after="0"/>
        <w:rPr>
          <w:rFonts w:asciiTheme="minorHAnsi" w:hAnsiTheme="minorHAnsi"/>
        </w:rPr>
      </w:pPr>
      <w:r w:rsidRPr="009007C3">
        <w:rPr>
          <w:rFonts w:asciiTheme="minorHAnsi" w:hAnsiTheme="minorHAnsi"/>
        </w:rPr>
        <w:t>AT&amp;T: why configure adapt layer with F1AP instead of RRC?</w:t>
      </w:r>
    </w:p>
    <w:p w:rsidR="009007C3" w:rsidRPr="009007C3" w:rsidRDefault="00E80CDD" w:rsidP="009007C3">
      <w:pPr>
        <w:widowControl w:val="0"/>
        <w:spacing w:after="0"/>
        <w:rPr>
          <w:rFonts w:asciiTheme="minorHAnsi" w:hAnsiTheme="minorHAnsi"/>
        </w:rPr>
      </w:pPr>
      <w:r>
        <w:rPr>
          <w:rFonts w:asciiTheme="minorHAnsi" w:hAnsiTheme="minorHAnsi"/>
        </w:rPr>
        <w:t>Ericsson:</w:t>
      </w:r>
      <w:r w:rsidR="009007C3" w:rsidRPr="009007C3">
        <w:rPr>
          <w:rFonts w:asciiTheme="minorHAnsi" w:hAnsiTheme="minorHAnsi"/>
        </w:rPr>
        <w:t xml:space="preserve"> it’s inherent to our CP architecture</w:t>
      </w:r>
    </w:p>
    <w:p w:rsidR="009007C3" w:rsidRPr="009007C3" w:rsidRDefault="00846194" w:rsidP="009007C3">
      <w:pPr>
        <w:widowControl w:val="0"/>
        <w:spacing w:after="0"/>
        <w:ind w:left="144" w:hanging="144"/>
        <w:rPr>
          <w:rFonts w:asciiTheme="minorHAnsi" w:hAnsiTheme="minorHAnsi"/>
        </w:rPr>
      </w:pPr>
      <w:r>
        <w:rPr>
          <w:rFonts w:asciiTheme="minorHAnsi" w:hAnsiTheme="minorHAnsi"/>
        </w:rPr>
        <w:t>Huawei:</w:t>
      </w:r>
      <w:r w:rsidR="009007C3" w:rsidRPr="009007C3">
        <w:rPr>
          <w:rFonts w:asciiTheme="minorHAnsi" w:hAnsiTheme="minorHAnsi"/>
        </w:rPr>
        <w:t xml:space="preserve"> similar comment as AT&amp;T; furthermore, what is needed to configure adaptation layer?</w:t>
      </w:r>
    </w:p>
    <w:p w:rsidR="009007C3" w:rsidRPr="009007C3" w:rsidRDefault="00E80CDD" w:rsidP="009007C3">
      <w:pPr>
        <w:widowControl w:val="0"/>
        <w:spacing w:after="0"/>
        <w:ind w:left="144" w:hanging="144"/>
        <w:rPr>
          <w:rFonts w:asciiTheme="minorHAnsi" w:hAnsiTheme="minorHAnsi"/>
        </w:rPr>
      </w:pPr>
      <w:r>
        <w:rPr>
          <w:rFonts w:asciiTheme="minorHAnsi" w:hAnsiTheme="minorHAnsi"/>
        </w:rPr>
        <w:t>Ericsson:</w:t>
      </w:r>
      <w:r w:rsidR="009007C3" w:rsidRPr="009007C3">
        <w:rPr>
          <w:rFonts w:asciiTheme="minorHAnsi" w:hAnsiTheme="minorHAnsi"/>
        </w:rPr>
        <w:t xml:space="preserve"> info in the donor to be pushed to IAB node; parameters are still up for discussion</w:t>
      </w:r>
    </w:p>
    <w:p w:rsidR="009007C3" w:rsidRPr="009007C3" w:rsidRDefault="00846194" w:rsidP="009007C3">
      <w:pPr>
        <w:widowControl w:val="0"/>
        <w:spacing w:after="0"/>
        <w:ind w:left="144" w:hanging="144"/>
        <w:rPr>
          <w:rFonts w:asciiTheme="minorHAnsi" w:hAnsiTheme="minorHAnsi"/>
        </w:rPr>
      </w:pPr>
      <w:r>
        <w:rPr>
          <w:rFonts w:asciiTheme="minorHAnsi" w:hAnsiTheme="minorHAnsi"/>
        </w:rPr>
        <w:t>Huawei:</w:t>
      </w:r>
      <w:r w:rsidR="009007C3" w:rsidRPr="009007C3">
        <w:rPr>
          <w:rFonts w:asciiTheme="minorHAnsi" w:hAnsiTheme="minorHAnsi"/>
        </w:rPr>
        <w:t xml:space="preserve"> adaptation layer seems RAN2?</w:t>
      </w:r>
    </w:p>
    <w:p w:rsidR="009007C3" w:rsidRPr="009007C3" w:rsidRDefault="00E80CDD" w:rsidP="009007C3">
      <w:pPr>
        <w:widowControl w:val="0"/>
        <w:spacing w:after="0"/>
        <w:ind w:left="144" w:hanging="144"/>
        <w:rPr>
          <w:rFonts w:asciiTheme="minorHAnsi" w:hAnsiTheme="minorHAnsi"/>
        </w:rPr>
      </w:pPr>
      <w:r>
        <w:rPr>
          <w:rFonts w:asciiTheme="minorHAnsi" w:hAnsiTheme="minorHAnsi"/>
        </w:rPr>
        <w:t>Ericsson:</w:t>
      </w:r>
      <w:r w:rsidR="009007C3" w:rsidRPr="009007C3">
        <w:rPr>
          <w:rFonts w:asciiTheme="minorHAnsi" w:hAnsiTheme="minorHAnsi"/>
        </w:rPr>
        <w:t xml:space="preserve"> reuse existing protocol as much as possible (not new), assuming that we have the full F1-C (alt4)</w:t>
      </w:r>
    </w:p>
    <w:p w:rsidR="009007C3" w:rsidRPr="009007C3" w:rsidRDefault="009007C3" w:rsidP="009007C3">
      <w:pPr>
        <w:widowControl w:val="0"/>
        <w:spacing w:after="0"/>
        <w:ind w:left="144" w:hanging="144"/>
        <w:rPr>
          <w:rFonts w:asciiTheme="minorHAnsi" w:hAnsiTheme="minorHAnsi"/>
        </w:rPr>
      </w:pPr>
      <w:r w:rsidRPr="009007C3">
        <w:rPr>
          <w:rFonts w:asciiTheme="minorHAnsi" w:hAnsiTheme="minorHAnsi"/>
        </w:rPr>
        <w:t>AT&amp;T: ok to reuse, but can we jointly set up everything?</w:t>
      </w:r>
    </w:p>
    <w:p w:rsidR="009007C3" w:rsidRPr="009007C3" w:rsidRDefault="00E80CDD" w:rsidP="009007C3">
      <w:pPr>
        <w:widowControl w:val="0"/>
        <w:spacing w:after="0"/>
        <w:ind w:left="144" w:hanging="144"/>
        <w:rPr>
          <w:rFonts w:asciiTheme="minorHAnsi" w:hAnsiTheme="minorHAnsi"/>
        </w:rPr>
      </w:pPr>
      <w:r>
        <w:rPr>
          <w:rFonts w:asciiTheme="minorHAnsi" w:hAnsiTheme="minorHAnsi"/>
        </w:rPr>
        <w:t>Qualcomm:</w:t>
      </w:r>
      <w:r w:rsidR="009007C3" w:rsidRPr="009007C3">
        <w:rPr>
          <w:rFonts w:asciiTheme="minorHAnsi" w:hAnsiTheme="minorHAnsi"/>
        </w:rPr>
        <w:t xml:space="preserve"> common understanding on a 3-stage process: 1) MT 2) routing 3) DU; could look at </w:t>
      </w:r>
      <w:r w:rsidR="00D85655">
        <w:rPr>
          <w:rFonts w:asciiTheme="minorHAnsi" w:hAnsiTheme="minorHAnsi"/>
        </w:rPr>
        <w:t>Huawei</w:t>
      </w:r>
      <w:r w:rsidR="009007C3" w:rsidRPr="009007C3">
        <w:rPr>
          <w:rFonts w:asciiTheme="minorHAnsi" w:hAnsiTheme="minorHAnsi"/>
        </w:rPr>
        <w:t xml:space="preserve"> proposal</w:t>
      </w:r>
    </w:p>
    <w:p w:rsidR="009007C3" w:rsidRPr="009007C3" w:rsidRDefault="00E80CDD" w:rsidP="009007C3">
      <w:pPr>
        <w:widowControl w:val="0"/>
        <w:spacing w:after="0"/>
        <w:ind w:left="144" w:hanging="144"/>
        <w:rPr>
          <w:rFonts w:asciiTheme="minorHAnsi" w:hAnsiTheme="minorHAnsi"/>
        </w:rPr>
      </w:pPr>
      <w:r>
        <w:rPr>
          <w:rFonts w:asciiTheme="minorHAnsi" w:hAnsiTheme="minorHAnsi"/>
        </w:rPr>
        <w:t>Nokia:</w:t>
      </w:r>
      <w:r w:rsidR="009007C3" w:rsidRPr="009007C3">
        <w:rPr>
          <w:rFonts w:asciiTheme="minorHAnsi" w:hAnsiTheme="minorHAnsi"/>
        </w:rPr>
        <w:t xml:space="preserve"> unclear what info is needed</w:t>
      </w:r>
    </w:p>
    <w:p w:rsidR="009007C3" w:rsidRPr="009007C3" w:rsidRDefault="00846194" w:rsidP="009007C3">
      <w:pPr>
        <w:widowControl w:val="0"/>
        <w:spacing w:after="0"/>
        <w:ind w:left="144" w:hanging="144"/>
        <w:rPr>
          <w:rFonts w:asciiTheme="minorHAnsi" w:hAnsiTheme="minorHAnsi"/>
        </w:rPr>
      </w:pPr>
      <w:r>
        <w:rPr>
          <w:rFonts w:asciiTheme="minorHAnsi" w:hAnsiTheme="minorHAnsi"/>
        </w:rPr>
        <w:t>Huawei:</w:t>
      </w:r>
      <w:r w:rsidR="009007C3" w:rsidRPr="009007C3">
        <w:rPr>
          <w:rFonts w:asciiTheme="minorHAnsi" w:hAnsiTheme="minorHAnsi"/>
        </w:rPr>
        <w:t xml:space="preserve"> agree with Q</w:t>
      </w:r>
      <w:r w:rsidR="00F85A93">
        <w:rPr>
          <w:rFonts w:asciiTheme="minorHAnsi" w:hAnsiTheme="minorHAnsi"/>
        </w:rPr>
        <w:t>ualcomm</w:t>
      </w:r>
      <w:r w:rsidR="009007C3" w:rsidRPr="009007C3">
        <w:rPr>
          <w:rFonts w:asciiTheme="minorHAnsi" w:hAnsiTheme="minorHAnsi"/>
        </w:rPr>
        <w:t>; configuration on adaptation layer maybe is not needed</w:t>
      </w:r>
    </w:p>
    <w:p w:rsidR="009007C3" w:rsidRPr="009007C3" w:rsidRDefault="00E80CDD" w:rsidP="009007C3">
      <w:pPr>
        <w:widowControl w:val="0"/>
        <w:spacing w:after="0"/>
        <w:ind w:left="144" w:hanging="144"/>
        <w:rPr>
          <w:rFonts w:asciiTheme="minorHAnsi" w:hAnsiTheme="minorHAnsi"/>
        </w:rPr>
      </w:pPr>
      <w:r>
        <w:rPr>
          <w:rFonts w:asciiTheme="minorHAnsi" w:hAnsiTheme="minorHAnsi"/>
        </w:rPr>
        <w:t>Samsung:</w:t>
      </w:r>
      <w:r w:rsidR="009007C3" w:rsidRPr="009007C3">
        <w:rPr>
          <w:rFonts w:asciiTheme="minorHAnsi" w:hAnsiTheme="minorHAnsi"/>
        </w:rPr>
        <w:t xml:space="preserve"> RRC layer vs. MAC layer – first we should analyze details of adaptation layer, then config design (prefer not to mix up adaptation layer config)</w:t>
      </w:r>
    </w:p>
    <w:p w:rsidR="009007C3" w:rsidRPr="009007C3" w:rsidRDefault="00E80CDD" w:rsidP="009007C3">
      <w:pPr>
        <w:widowControl w:val="0"/>
        <w:spacing w:after="0"/>
        <w:ind w:left="144" w:hanging="144"/>
        <w:rPr>
          <w:rFonts w:asciiTheme="minorHAnsi" w:hAnsiTheme="minorHAnsi"/>
        </w:rPr>
      </w:pPr>
      <w:r>
        <w:rPr>
          <w:rFonts w:asciiTheme="minorHAnsi" w:hAnsiTheme="minorHAnsi"/>
        </w:rPr>
        <w:t>Qualcomm:</w:t>
      </w:r>
      <w:r w:rsidR="009007C3" w:rsidRPr="009007C3">
        <w:rPr>
          <w:rFonts w:asciiTheme="minorHAnsi" w:hAnsiTheme="minorHAnsi"/>
        </w:rPr>
        <w:t xml:space="preserve"> first general procedure, then routing environment (aka adaptation layer) – this affects CP as well</w:t>
      </w:r>
    </w:p>
    <w:p w:rsidR="009007C3" w:rsidRPr="009007C3" w:rsidRDefault="009007C3" w:rsidP="009007C3">
      <w:pPr>
        <w:widowControl w:val="0"/>
        <w:spacing w:after="0"/>
        <w:rPr>
          <w:rFonts w:asciiTheme="minorHAnsi" w:hAnsiTheme="minorHAnsi"/>
        </w:rPr>
      </w:pPr>
    </w:p>
    <w:p w:rsidR="009007C3" w:rsidRPr="009007C3" w:rsidRDefault="009007C3" w:rsidP="009007C3">
      <w:pPr>
        <w:rPr>
          <w:rFonts w:asciiTheme="minorHAnsi" w:hAnsiTheme="minorHAnsi"/>
          <w:color w:val="993300"/>
          <w:u w:val="single"/>
        </w:rPr>
      </w:pPr>
    </w:p>
    <w:p w:rsidR="00DF2534" w:rsidRDefault="00DF2534" w:rsidP="00DF2534">
      <w:pPr>
        <w:pStyle w:val="Heading4"/>
      </w:pPr>
      <w:bookmarkStart w:id="88" w:name="_Toc521688342"/>
      <w:r>
        <w:t>24.1.3</w:t>
      </w:r>
      <w:r>
        <w:tab/>
        <w:t>Network Synchronization</w:t>
      </w:r>
      <w:bookmarkEnd w:id="88"/>
    </w:p>
    <w:p w:rsidR="00DF2534" w:rsidRDefault="00DF2534" w:rsidP="00DF2534">
      <w:pPr>
        <w:pStyle w:val="Heading4"/>
      </w:pPr>
      <w:bookmarkStart w:id="89" w:name="_Toc521688343"/>
      <w:r>
        <w:t>24.1.4</w:t>
      </w:r>
      <w:r>
        <w:tab/>
        <w:t>Others</w:t>
      </w:r>
      <w:bookmarkEnd w:id="89"/>
    </w:p>
    <w:p w:rsidR="00DF2534" w:rsidRDefault="00DF2534" w:rsidP="00DF2534">
      <w:pPr>
        <w:rPr>
          <w:rFonts w:ascii="Arial" w:hAnsi="Arial" w:cs="Arial"/>
          <w:b/>
          <w:sz w:val="24"/>
        </w:rPr>
      </w:pPr>
      <w:r>
        <w:rPr>
          <w:rFonts w:ascii="Arial" w:hAnsi="Arial" w:cs="Arial"/>
          <w:b/>
          <w:color w:val="0000FF"/>
          <w:sz w:val="24"/>
        </w:rPr>
        <w:t>R3-183820</w:t>
      </w:r>
      <w:r>
        <w:rPr>
          <w:rFonts w:ascii="Arial" w:hAnsi="Arial" w:cs="Arial"/>
          <w:b/>
          <w:color w:val="0000FF"/>
          <w:sz w:val="24"/>
        </w:rPr>
        <w:tab/>
      </w:r>
      <w:r>
        <w:rPr>
          <w:rFonts w:ascii="Arial" w:hAnsi="Arial" w:cs="Arial"/>
          <w:b/>
          <w:sz w:val="24"/>
        </w:rPr>
        <w:t>Support of multiple connectivity and fast link switch for IAB</w:t>
      </w:r>
    </w:p>
    <w:p w:rsidR="00DF2534" w:rsidRDefault="00DF2534" w:rsidP="00DF25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pStyle w:val="Heading3"/>
      </w:pPr>
      <w:bookmarkStart w:id="90" w:name="_Toc521688344"/>
      <w:r>
        <w:t>24.2</w:t>
      </w:r>
      <w:r>
        <w:tab/>
        <w:t>Backhaul Link Discovery and Route Selection</w:t>
      </w:r>
      <w:bookmarkEnd w:id="90"/>
    </w:p>
    <w:p w:rsidR="00DF2534" w:rsidRDefault="00DF2534" w:rsidP="00DF2534">
      <w:pPr>
        <w:rPr>
          <w:rFonts w:ascii="Arial" w:hAnsi="Arial" w:cs="Arial"/>
          <w:b/>
          <w:sz w:val="24"/>
        </w:rPr>
      </w:pPr>
      <w:r>
        <w:rPr>
          <w:rFonts w:ascii="Arial" w:hAnsi="Arial" w:cs="Arial"/>
          <w:b/>
          <w:color w:val="0000FF"/>
          <w:sz w:val="24"/>
        </w:rPr>
        <w:t>R3-183686</w:t>
      </w:r>
      <w:r>
        <w:rPr>
          <w:rFonts w:ascii="Arial" w:hAnsi="Arial" w:cs="Arial"/>
          <w:b/>
          <w:color w:val="0000FF"/>
          <w:sz w:val="24"/>
        </w:rPr>
        <w:tab/>
      </w:r>
      <w:r>
        <w:rPr>
          <w:rFonts w:ascii="Arial" w:hAnsi="Arial" w:cs="Arial"/>
          <w:b/>
          <w:sz w:val="24"/>
        </w:rPr>
        <w:t>Consideration on Routing in IAB Architecture 1a and 1b</w:t>
      </w:r>
    </w:p>
    <w:p w:rsidR="00DF2534" w:rsidRDefault="00DF2534" w:rsidP="00DF25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R3-183688</w:t>
      </w:r>
      <w:r>
        <w:rPr>
          <w:rFonts w:ascii="Arial" w:hAnsi="Arial" w:cs="Arial"/>
          <w:b/>
          <w:color w:val="0000FF"/>
          <w:sz w:val="24"/>
        </w:rPr>
        <w:tab/>
      </w:r>
      <w:r>
        <w:rPr>
          <w:rFonts w:ascii="Arial" w:hAnsi="Arial" w:cs="Arial"/>
          <w:b/>
          <w:sz w:val="24"/>
        </w:rPr>
        <w:t>Discussion on IAB topology adaptation</w:t>
      </w:r>
    </w:p>
    <w:p w:rsidR="00DF2534" w:rsidRDefault="00DF2534" w:rsidP="00DF2534">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R3-183689</w:t>
      </w:r>
      <w:r>
        <w:rPr>
          <w:rFonts w:ascii="Arial" w:hAnsi="Arial" w:cs="Arial"/>
          <w:b/>
          <w:color w:val="0000FF"/>
          <w:sz w:val="24"/>
        </w:rPr>
        <w:tab/>
      </w:r>
      <w:r>
        <w:rPr>
          <w:rFonts w:ascii="Arial" w:hAnsi="Arial" w:cs="Arial"/>
          <w:b/>
          <w:sz w:val="24"/>
        </w:rPr>
        <w:t>Discussion on IAB node discovery and selection</w:t>
      </w:r>
    </w:p>
    <w:p w:rsidR="00DF2534" w:rsidRDefault="00DF2534" w:rsidP="00DF25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R3-183815</w:t>
      </w:r>
      <w:r>
        <w:rPr>
          <w:rFonts w:ascii="Arial" w:hAnsi="Arial" w:cs="Arial"/>
          <w:b/>
          <w:color w:val="0000FF"/>
          <w:sz w:val="24"/>
        </w:rPr>
        <w:tab/>
      </w:r>
      <w:r>
        <w:rPr>
          <w:rFonts w:ascii="Arial" w:hAnsi="Arial" w:cs="Arial"/>
          <w:b/>
          <w:sz w:val="24"/>
        </w:rPr>
        <w:t>Discussion on Topology Adaption</w:t>
      </w:r>
    </w:p>
    <w:p w:rsidR="00DF2534" w:rsidRDefault="00DF2534" w:rsidP="00DF253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R3-183865</w:t>
      </w:r>
      <w:r>
        <w:rPr>
          <w:rFonts w:ascii="Arial" w:hAnsi="Arial" w:cs="Arial"/>
          <w:b/>
          <w:color w:val="0000FF"/>
          <w:sz w:val="24"/>
        </w:rPr>
        <w:tab/>
      </w:r>
      <w:r>
        <w:rPr>
          <w:rFonts w:ascii="Arial" w:hAnsi="Arial" w:cs="Arial"/>
          <w:b/>
          <w:sz w:val="24"/>
        </w:rPr>
        <w:t>IAB failure recovery as part of route management</w:t>
      </w:r>
    </w:p>
    <w:p w:rsidR="00DF2534" w:rsidRDefault="00DF2534" w:rsidP="00DF253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R3-183821</w:t>
      </w:r>
      <w:r>
        <w:rPr>
          <w:rFonts w:ascii="Arial" w:hAnsi="Arial" w:cs="Arial"/>
          <w:b/>
          <w:color w:val="0000FF"/>
          <w:sz w:val="24"/>
        </w:rPr>
        <w:tab/>
      </w:r>
      <w:r>
        <w:rPr>
          <w:rFonts w:ascii="Arial" w:hAnsi="Arial" w:cs="Arial"/>
          <w:b/>
          <w:sz w:val="24"/>
        </w:rPr>
        <w:t>Topology discovery and update for IAB</w:t>
      </w:r>
    </w:p>
    <w:p w:rsidR="00DF2534" w:rsidRDefault="00DF2534" w:rsidP="00DF25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R3-183822</w:t>
      </w:r>
      <w:r>
        <w:rPr>
          <w:rFonts w:ascii="Arial" w:hAnsi="Arial" w:cs="Arial"/>
          <w:b/>
          <w:color w:val="0000FF"/>
          <w:sz w:val="24"/>
        </w:rPr>
        <w:tab/>
      </w:r>
      <w:r>
        <w:rPr>
          <w:rFonts w:ascii="Arial" w:hAnsi="Arial" w:cs="Arial"/>
          <w:b/>
          <w:sz w:val="24"/>
        </w:rPr>
        <w:t>Destination Address and Forwarding Path based Routing for IAB</w:t>
      </w:r>
    </w:p>
    <w:p w:rsidR="00DF2534" w:rsidRDefault="00DF2534" w:rsidP="00DF25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R3-183731</w:t>
      </w:r>
      <w:r>
        <w:rPr>
          <w:rFonts w:ascii="Arial" w:hAnsi="Arial" w:cs="Arial"/>
          <w:b/>
          <w:color w:val="0000FF"/>
          <w:sz w:val="24"/>
        </w:rPr>
        <w:tab/>
      </w:r>
      <w:r>
        <w:rPr>
          <w:rFonts w:ascii="Arial" w:hAnsi="Arial" w:cs="Arial"/>
          <w:b/>
          <w:sz w:val="24"/>
        </w:rPr>
        <w:t>IAB topology adaptation for arch 1a</w:t>
      </w:r>
    </w:p>
    <w:p w:rsidR="00DF2534" w:rsidRDefault="00DF2534" w:rsidP="00DF253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DF2534" w:rsidRDefault="00DF2534" w:rsidP="00DF2534">
      <w:pPr>
        <w:rPr>
          <w:rFonts w:ascii="Arial" w:hAnsi="Arial" w:cs="Arial"/>
          <w:b/>
        </w:rPr>
      </w:pPr>
      <w:r>
        <w:rPr>
          <w:rFonts w:ascii="Arial" w:hAnsi="Arial" w:cs="Arial"/>
          <w:b/>
        </w:rPr>
        <w:t xml:space="preserve">Abstract: </w:t>
      </w:r>
    </w:p>
    <w:p w:rsidR="00DF2534" w:rsidRDefault="00DF2534" w:rsidP="00DF2534">
      <w:r>
        <w:t>Discussion of procedures necessary to change IAB topology or create redundancy in IAB topology for architecture 1a.</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lastRenderedPageBreak/>
        <w:t>R3-183750</w:t>
      </w:r>
      <w:r>
        <w:rPr>
          <w:rFonts w:ascii="Arial" w:hAnsi="Arial" w:cs="Arial"/>
          <w:b/>
          <w:color w:val="0000FF"/>
          <w:sz w:val="24"/>
        </w:rPr>
        <w:tab/>
      </w:r>
      <w:r>
        <w:rPr>
          <w:rFonts w:ascii="Arial" w:hAnsi="Arial" w:cs="Arial"/>
          <w:b/>
          <w:sz w:val="24"/>
        </w:rPr>
        <w:t>IAB Topology Discovery for Routing and Topology Management</w:t>
      </w:r>
    </w:p>
    <w:p w:rsidR="00DF2534" w:rsidRDefault="00DF2534" w:rsidP="00DF25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R3-184187</w:t>
      </w:r>
      <w:r>
        <w:rPr>
          <w:rFonts w:ascii="Arial" w:hAnsi="Arial" w:cs="Arial"/>
          <w:b/>
          <w:color w:val="0000FF"/>
          <w:sz w:val="24"/>
        </w:rPr>
        <w:tab/>
      </w:r>
      <w:r>
        <w:rPr>
          <w:rFonts w:ascii="Arial" w:hAnsi="Arial" w:cs="Arial"/>
          <w:b/>
          <w:sz w:val="24"/>
        </w:rPr>
        <w:t>IAB node discovery and route management procedures</w:t>
      </w:r>
    </w:p>
    <w:p w:rsidR="00DF2534" w:rsidRDefault="00DF2534" w:rsidP="00DF253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R3-183687</w:t>
      </w:r>
      <w:r>
        <w:rPr>
          <w:rFonts w:ascii="Arial" w:hAnsi="Arial" w:cs="Arial"/>
          <w:b/>
          <w:color w:val="0000FF"/>
          <w:sz w:val="24"/>
        </w:rPr>
        <w:tab/>
      </w:r>
      <w:r>
        <w:rPr>
          <w:rFonts w:ascii="Arial" w:hAnsi="Arial" w:cs="Arial"/>
          <w:b/>
          <w:sz w:val="24"/>
        </w:rPr>
        <w:t>Discussion on IAB topology adaptation</w:t>
      </w:r>
    </w:p>
    <w:p w:rsidR="00DF2534" w:rsidRDefault="00DF2534" w:rsidP="00DF25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DF2534" w:rsidRDefault="00DF2534" w:rsidP="00DF2534">
      <w:pPr>
        <w:pStyle w:val="Heading2"/>
      </w:pPr>
      <w:bookmarkStart w:id="91" w:name="_Toc521688345"/>
      <w:r>
        <w:t>31</w:t>
      </w:r>
      <w:r>
        <w:tab/>
        <w:t>Essential Corrections to Rel-15 and TEI15</w:t>
      </w:r>
      <w:bookmarkEnd w:id="91"/>
    </w:p>
    <w:p w:rsidR="00DF2534" w:rsidRDefault="00DF2534" w:rsidP="00DF2534">
      <w:pPr>
        <w:pStyle w:val="Heading3"/>
      </w:pPr>
      <w:bookmarkStart w:id="92" w:name="_Toc521688346"/>
      <w:r>
        <w:t>31.1</w:t>
      </w:r>
      <w:r>
        <w:tab/>
        <w:t>3G</w:t>
      </w:r>
      <w:bookmarkEnd w:id="92"/>
    </w:p>
    <w:p w:rsidR="00DF2534" w:rsidRDefault="00DF2534" w:rsidP="00DF2534">
      <w:pPr>
        <w:pStyle w:val="Heading3"/>
      </w:pPr>
      <w:bookmarkStart w:id="93" w:name="_Toc521688347"/>
      <w:r>
        <w:t>31.2</w:t>
      </w:r>
      <w:r>
        <w:tab/>
        <w:t>LTE</w:t>
      </w:r>
      <w:bookmarkEnd w:id="93"/>
    </w:p>
    <w:p w:rsidR="00DF2534" w:rsidRDefault="00DF2534" w:rsidP="00DF2534">
      <w:pPr>
        <w:pStyle w:val="Heading3"/>
      </w:pPr>
      <w:bookmarkStart w:id="94" w:name="_Toc521688348"/>
      <w:r>
        <w:t>31.3</w:t>
      </w:r>
      <w:r>
        <w:tab/>
        <w:t>NR</w:t>
      </w:r>
      <w:bookmarkEnd w:id="94"/>
    </w:p>
    <w:p w:rsidR="00DF2534" w:rsidRDefault="00DF2534" w:rsidP="00DF2534">
      <w:pPr>
        <w:pStyle w:val="Heading4"/>
      </w:pPr>
      <w:bookmarkStart w:id="95" w:name="_Toc521688349"/>
      <w:r>
        <w:t>31.3.1</w:t>
      </w:r>
      <w:r>
        <w:tab/>
        <w:t>Essential Corrections</w:t>
      </w:r>
      <w:bookmarkEnd w:id="95"/>
    </w:p>
    <w:p w:rsidR="00DF2534" w:rsidRDefault="00DF2534" w:rsidP="00DF2534">
      <w:pPr>
        <w:pStyle w:val="Heading5"/>
      </w:pPr>
      <w:bookmarkStart w:id="96" w:name="_Toc521688350"/>
      <w:r>
        <w:t>31.3.1.1</w:t>
      </w:r>
      <w:r>
        <w:tab/>
        <w:t>UE History Information</w:t>
      </w:r>
      <w:bookmarkEnd w:id="96"/>
    </w:p>
    <w:p w:rsidR="00DF2534" w:rsidRDefault="00DF2534" w:rsidP="00DF2534">
      <w:pPr>
        <w:rPr>
          <w:rFonts w:ascii="Arial" w:hAnsi="Arial" w:cs="Arial"/>
          <w:b/>
          <w:sz w:val="24"/>
        </w:rPr>
      </w:pPr>
      <w:r>
        <w:rPr>
          <w:rFonts w:ascii="Arial" w:hAnsi="Arial" w:cs="Arial"/>
          <w:b/>
          <w:color w:val="0000FF"/>
          <w:sz w:val="24"/>
        </w:rPr>
        <w:t>R3-183775</w:t>
      </w:r>
      <w:r>
        <w:rPr>
          <w:rFonts w:ascii="Arial" w:hAnsi="Arial" w:cs="Arial"/>
          <w:b/>
          <w:color w:val="0000FF"/>
          <w:sz w:val="24"/>
        </w:rPr>
        <w:tab/>
      </w:r>
      <w:r>
        <w:rPr>
          <w:rFonts w:ascii="Arial" w:hAnsi="Arial" w:cs="Arial"/>
          <w:b/>
          <w:sz w:val="24"/>
        </w:rPr>
        <w:t>Resolution of the UE History information issue in rel-15</w:t>
      </w:r>
    </w:p>
    <w:p w:rsidR="00DF2534" w:rsidRDefault="00DF2534" w:rsidP="00DF253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R3-183776</w:t>
      </w:r>
      <w:r>
        <w:rPr>
          <w:rFonts w:ascii="Arial" w:hAnsi="Arial" w:cs="Arial"/>
          <w:b/>
          <w:color w:val="0000FF"/>
          <w:sz w:val="24"/>
        </w:rPr>
        <w:tab/>
      </w:r>
      <w:r>
        <w:rPr>
          <w:rFonts w:ascii="Arial" w:hAnsi="Arial" w:cs="Arial"/>
          <w:b/>
          <w:sz w:val="24"/>
        </w:rPr>
        <w:t>(TP for NR BL CR for TS 38.413) UE History Information correction for NG-RAN</w:t>
      </w:r>
    </w:p>
    <w:p w:rsidR="00DF2534" w:rsidRDefault="00DF2534" w:rsidP="00DF253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lastRenderedPageBreak/>
        <w:t>R3-183777</w:t>
      </w:r>
      <w:r>
        <w:rPr>
          <w:rFonts w:ascii="Arial" w:hAnsi="Arial" w:cs="Arial"/>
          <w:b/>
          <w:color w:val="0000FF"/>
          <w:sz w:val="24"/>
        </w:rPr>
        <w:tab/>
      </w:r>
      <w:r>
        <w:rPr>
          <w:rFonts w:ascii="Arial" w:hAnsi="Arial" w:cs="Arial"/>
          <w:b/>
          <w:sz w:val="24"/>
        </w:rPr>
        <w:t>(TP for NR BL CR for TS 36.413) NG-RAN cell UE History Information introduction</w:t>
      </w:r>
    </w:p>
    <w:p w:rsidR="00DF2534" w:rsidRDefault="00DF2534" w:rsidP="00DF253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R3-183778</w:t>
      </w:r>
      <w:r>
        <w:rPr>
          <w:rFonts w:ascii="Arial" w:hAnsi="Arial" w:cs="Arial"/>
          <w:b/>
          <w:color w:val="0000FF"/>
          <w:sz w:val="24"/>
        </w:rPr>
        <w:tab/>
      </w:r>
      <w:r>
        <w:rPr>
          <w:rFonts w:ascii="Arial" w:hAnsi="Arial" w:cs="Arial"/>
          <w:b/>
          <w:sz w:val="24"/>
        </w:rPr>
        <w:t>(TP for NR BL CR for TS 38.413) NG-RAN cell UE History Information introduction</w:t>
      </w:r>
    </w:p>
    <w:p w:rsidR="00DF2534" w:rsidRDefault="00DF2534" w:rsidP="00DF253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R3-183779</w:t>
      </w:r>
      <w:r>
        <w:rPr>
          <w:rFonts w:ascii="Arial" w:hAnsi="Arial" w:cs="Arial"/>
          <w:b/>
          <w:color w:val="0000FF"/>
          <w:sz w:val="24"/>
        </w:rPr>
        <w:tab/>
      </w:r>
      <w:r>
        <w:rPr>
          <w:rFonts w:ascii="Arial" w:hAnsi="Arial" w:cs="Arial"/>
          <w:b/>
          <w:sz w:val="24"/>
        </w:rPr>
        <w:t>(TP for NR BL CR for TS 36.413) NG-RAN UE History Information introduction</w:t>
      </w:r>
    </w:p>
    <w:p w:rsidR="00DF2534" w:rsidRDefault="00DF2534" w:rsidP="00DF253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R3-183780</w:t>
      </w:r>
      <w:r>
        <w:rPr>
          <w:rFonts w:ascii="Arial" w:hAnsi="Arial" w:cs="Arial"/>
          <w:b/>
          <w:color w:val="0000FF"/>
          <w:sz w:val="24"/>
        </w:rPr>
        <w:tab/>
      </w:r>
      <w:r>
        <w:rPr>
          <w:rFonts w:ascii="Arial" w:hAnsi="Arial" w:cs="Arial"/>
          <w:b/>
          <w:sz w:val="24"/>
        </w:rPr>
        <w:t>(TP for NR BL CR for TS 36.423) NG-RAN UE History Information introduction</w:t>
      </w:r>
    </w:p>
    <w:p w:rsidR="00DF2534" w:rsidRDefault="00DF2534" w:rsidP="00DF253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R3-183781</w:t>
      </w:r>
      <w:r>
        <w:rPr>
          <w:rFonts w:ascii="Arial" w:hAnsi="Arial" w:cs="Arial"/>
          <w:b/>
          <w:color w:val="0000FF"/>
          <w:sz w:val="24"/>
        </w:rPr>
        <w:tab/>
      </w:r>
      <w:r>
        <w:rPr>
          <w:rFonts w:ascii="Arial" w:hAnsi="Arial" w:cs="Arial"/>
          <w:b/>
          <w:sz w:val="24"/>
        </w:rPr>
        <w:t>(TP for NR BL CR for TS 38.413) NG-RAN UE History Information introduction</w:t>
      </w:r>
    </w:p>
    <w:p w:rsidR="00DF2534" w:rsidRDefault="00DF2534" w:rsidP="00DF253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R3-184329</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R3-184329</w:t>
      </w:r>
      <w:r>
        <w:rPr>
          <w:rFonts w:ascii="Arial" w:hAnsi="Arial" w:cs="Arial"/>
          <w:b/>
          <w:color w:val="0000FF"/>
          <w:sz w:val="24"/>
        </w:rPr>
        <w:tab/>
      </w:r>
      <w:r>
        <w:rPr>
          <w:rFonts w:ascii="Arial" w:hAnsi="Arial" w:cs="Arial"/>
          <w:b/>
          <w:sz w:val="24"/>
        </w:rPr>
        <w:t>(TP for NR BL CR for TS 38.413) NG-RAN UE History Information introduction</w:t>
      </w:r>
    </w:p>
    <w:p w:rsidR="00DF2534" w:rsidRDefault="00DF2534" w:rsidP="00DF253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DF2534" w:rsidRDefault="00DF2534" w:rsidP="00DF2534">
      <w:pPr>
        <w:rPr>
          <w:color w:val="808080"/>
        </w:rPr>
      </w:pPr>
      <w:r>
        <w:rPr>
          <w:color w:val="808080"/>
        </w:rPr>
        <w:t>(Replaces R3-183781)</w:t>
      </w:r>
    </w:p>
    <w:p w:rsidR="00DF2534" w:rsidRDefault="00DF2534" w:rsidP="00DF2534">
      <w:pPr>
        <w:rPr>
          <w:rFonts w:ascii="Arial" w:hAnsi="Arial" w:cs="Arial"/>
          <w:b/>
        </w:rPr>
      </w:pPr>
      <w:r>
        <w:rPr>
          <w:rFonts w:ascii="Arial" w:hAnsi="Arial" w:cs="Arial"/>
          <w:b/>
        </w:rPr>
        <w:t xml:space="preserve">Discussion: </w:t>
      </w:r>
    </w:p>
    <w:p w:rsidR="00DF2534" w:rsidRDefault="00E80CDD" w:rsidP="00DF2534">
      <w:pPr>
        <w:overflowPunct/>
        <w:autoSpaceDE/>
        <w:autoSpaceDN/>
        <w:adjustRightInd/>
        <w:spacing w:after="0"/>
        <w:textAlignment w:val="auto"/>
      </w:pPr>
      <w:r>
        <w:t>Nokia:</w:t>
      </w:r>
      <w:r w:rsidR="00DF2534">
        <w:t xml:space="preserve"> max n of cells global?</w:t>
      </w:r>
    </w:p>
    <w:p w:rsidR="00DF2534" w:rsidRDefault="00846194" w:rsidP="00DF2534">
      <w:r>
        <w:t>Huawei:</w:t>
      </w:r>
      <w:r w:rsidR="00DF2534">
        <w:t xml:space="preserve"> same as all specs</w:t>
      </w:r>
    </w:p>
    <w:p w:rsidR="00DF2534" w:rsidRDefault="00E80CDD" w:rsidP="00DF2534">
      <w:r>
        <w:t>Nokia:</w:t>
      </w:r>
      <w:r w:rsidR="00DF2534">
        <w:t xml:space="preserve"> should align within NGAP there are many instances of this</w:t>
      </w:r>
    </w:p>
    <w:p w:rsidR="00DF2534" w:rsidRDefault="00DF2534" w:rsidP="00DF2534">
      <w:r>
        <w:lastRenderedPageBreak/>
        <w:t>- maxnoofCells -&gt; maxnoofCellsinUEHistoryInfo</w:t>
      </w:r>
    </w:p>
    <w:p w:rsidR="00DF2534" w:rsidRDefault="00DF2534" w:rsidP="00DF2534">
      <w:r>
        <w:t> </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R3-184350</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R3-184350</w:t>
      </w:r>
      <w:r>
        <w:rPr>
          <w:rFonts w:ascii="Arial" w:hAnsi="Arial" w:cs="Arial"/>
          <w:b/>
          <w:color w:val="0000FF"/>
          <w:sz w:val="24"/>
        </w:rPr>
        <w:tab/>
      </w:r>
      <w:r>
        <w:rPr>
          <w:rFonts w:ascii="Arial" w:hAnsi="Arial" w:cs="Arial"/>
          <w:b/>
          <w:sz w:val="24"/>
        </w:rPr>
        <w:t>(TP for NR BL CR for TS 38.413) NG-RAN UE History Information introduction</w:t>
      </w:r>
    </w:p>
    <w:p w:rsidR="00DF2534" w:rsidRDefault="00DF2534" w:rsidP="00DF253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DF2534" w:rsidRDefault="00DF2534" w:rsidP="00DF2534">
      <w:pPr>
        <w:rPr>
          <w:color w:val="808080"/>
        </w:rPr>
      </w:pPr>
      <w:r>
        <w:rPr>
          <w:color w:val="808080"/>
        </w:rPr>
        <w:t>(Replaces R3-184329)</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t>Agreed unseen</w:t>
      </w:r>
    </w:p>
    <w:p w:rsidR="00DF2534" w:rsidRDefault="00DF2534" w:rsidP="00DF2534">
      <w:r>
        <w:t> </w:t>
      </w:r>
    </w:p>
    <w:p w:rsidR="00DF2534" w:rsidRDefault="00DF2534" w:rsidP="00DF2534">
      <w:r>
        <w:rPr>
          <w:rStyle w:val="Strong"/>
          <w:color w:val="FF0000"/>
        </w:rPr>
        <w:t>Rapp to resolve simiar conflicts highlight on reflector</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R3-183782</w:t>
      </w:r>
      <w:r>
        <w:rPr>
          <w:rFonts w:ascii="Arial" w:hAnsi="Arial" w:cs="Arial"/>
          <w:b/>
          <w:color w:val="0000FF"/>
          <w:sz w:val="24"/>
        </w:rPr>
        <w:tab/>
      </w:r>
      <w:r>
        <w:rPr>
          <w:rFonts w:ascii="Arial" w:hAnsi="Arial" w:cs="Arial"/>
          <w:b/>
          <w:sz w:val="24"/>
        </w:rPr>
        <w:t>(TP for NR BL CR for TS 38.423): NG-RAN UE History Information introduction</w:t>
      </w:r>
    </w:p>
    <w:p w:rsidR="00DF2534" w:rsidRDefault="00DF2534" w:rsidP="00DF253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t>- maxnoofCells -&gt; maxnoofCellsinUEHistoryInfo</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R3-184351</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R3-184351</w:t>
      </w:r>
      <w:r>
        <w:rPr>
          <w:rFonts w:ascii="Arial" w:hAnsi="Arial" w:cs="Arial"/>
          <w:b/>
          <w:color w:val="0000FF"/>
          <w:sz w:val="24"/>
        </w:rPr>
        <w:tab/>
      </w:r>
      <w:r>
        <w:rPr>
          <w:rFonts w:ascii="Arial" w:hAnsi="Arial" w:cs="Arial"/>
          <w:b/>
          <w:sz w:val="24"/>
        </w:rPr>
        <w:t>(TP for NR BL CR for TS 38.423): NG-RAN UE History Information introduction</w:t>
      </w:r>
    </w:p>
    <w:p w:rsidR="00DF2534" w:rsidRDefault="00DF2534" w:rsidP="00DF253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DF2534" w:rsidRDefault="00DF2534" w:rsidP="00DF2534">
      <w:pPr>
        <w:rPr>
          <w:color w:val="808080"/>
        </w:rPr>
      </w:pPr>
      <w:r>
        <w:rPr>
          <w:color w:val="808080"/>
        </w:rPr>
        <w:t>(Replaces R3-183782)</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t>Agreed unseen</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23D3A" w:rsidRDefault="00223D3A" w:rsidP="00DF2534">
      <w:pPr>
        <w:rPr>
          <w:color w:val="993300"/>
          <w:u w:val="single"/>
        </w:rPr>
      </w:pPr>
      <w:r w:rsidRPr="00223D3A">
        <w:rPr>
          <w:color w:val="993300"/>
          <w:sz w:val="24"/>
          <w:u w:val="single"/>
        </w:rPr>
        <w:t>Discussion on the proposals:</w:t>
      </w:r>
    </w:p>
    <w:p w:rsidR="00223D3A" w:rsidRPr="00223D3A" w:rsidRDefault="00223D3A" w:rsidP="00223D3A">
      <w:pPr>
        <w:widowControl w:val="0"/>
        <w:spacing w:after="0"/>
        <w:ind w:left="144" w:hanging="144"/>
        <w:rPr>
          <w:rFonts w:asciiTheme="minorHAnsi" w:hAnsiTheme="minorHAnsi"/>
          <w:b/>
        </w:rPr>
      </w:pPr>
      <w:r w:rsidRPr="00223D3A">
        <w:rPr>
          <w:rFonts w:asciiTheme="minorHAnsi" w:hAnsiTheme="minorHAnsi"/>
          <w:b/>
        </w:rPr>
        <w:lastRenderedPageBreak/>
        <w:t>Huawei Proposal:</w:t>
      </w:r>
    </w:p>
    <w:p w:rsidR="00223D3A" w:rsidRPr="00223D3A" w:rsidRDefault="00223D3A" w:rsidP="00223D3A">
      <w:pPr>
        <w:widowControl w:val="0"/>
        <w:spacing w:after="0"/>
        <w:ind w:left="144" w:hanging="144"/>
        <w:rPr>
          <w:rFonts w:asciiTheme="minorHAnsi" w:hAnsiTheme="minorHAnsi"/>
        </w:rPr>
      </w:pPr>
      <w:r w:rsidRPr="00223D3A">
        <w:rPr>
          <w:rFonts w:asciiTheme="minorHAnsi" w:hAnsiTheme="minorHAnsi"/>
        </w:rPr>
        <w:t>Alt1-MCC Minutes: “</w:t>
      </w:r>
      <w:r w:rsidRPr="00223D3A">
        <w:rPr>
          <w:rFonts w:asciiTheme="minorHAnsi" w:hAnsiTheme="minorHAnsi"/>
          <w:b/>
        </w:rPr>
        <w:t>In case of inter-system handover to from NG-RAN to E-UTRAN, the UE history value in the Source eNB to Target eNB Transparent Container IE shall be encoded as defined in TS 36.413 to avoid. ANS.1 decoding rejection, the semantic of the value is let to implementation e.g. empty list, E-UTRAN cell encoding, etc …</w:t>
      </w:r>
      <w:r w:rsidRPr="00223D3A">
        <w:rPr>
          <w:rFonts w:asciiTheme="minorHAnsi" w:hAnsiTheme="minorHAnsi"/>
        </w:rPr>
        <w:t>”</w:t>
      </w:r>
    </w:p>
    <w:p w:rsidR="00223D3A" w:rsidRPr="00223D3A" w:rsidRDefault="00223D3A" w:rsidP="00223D3A">
      <w:pPr>
        <w:widowControl w:val="0"/>
        <w:spacing w:after="0"/>
        <w:ind w:left="144" w:hanging="144"/>
        <w:rPr>
          <w:rFonts w:asciiTheme="minorHAnsi" w:hAnsiTheme="minorHAnsi"/>
        </w:rPr>
      </w:pPr>
      <w:r w:rsidRPr="00223D3A">
        <w:rPr>
          <w:rFonts w:asciiTheme="minorHAnsi" w:hAnsiTheme="minorHAnsi"/>
        </w:rPr>
        <w:t>Alt2-Note: see R3-183776 [1] (impacts ASN.1)</w:t>
      </w:r>
    </w:p>
    <w:p w:rsidR="00223D3A" w:rsidRPr="00223D3A" w:rsidRDefault="00223D3A" w:rsidP="00223D3A">
      <w:pPr>
        <w:widowControl w:val="0"/>
        <w:spacing w:after="0"/>
        <w:ind w:left="144" w:hanging="144"/>
        <w:rPr>
          <w:rFonts w:asciiTheme="minorHAnsi" w:hAnsiTheme="minorHAnsi"/>
        </w:rPr>
      </w:pPr>
      <w:r w:rsidRPr="00223D3A">
        <w:rPr>
          <w:rFonts w:asciiTheme="minorHAnsi" w:hAnsiTheme="minorHAnsi"/>
        </w:rPr>
        <w:t>Alt3-Partial Implementation: see R3-183777 [3] and R3-183778 [4] (non-backwards-compatible)</w:t>
      </w:r>
    </w:p>
    <w:p w:rsidR="00223D3A" w:rsidRPr="00223D3A" w:rsidRDefault="00223D3A" w:rsidP="00223D3A">
      <w:pPr>
        <w:widowControl w:val="0"/>
        <w:spacing w:after="0"/>
        <w:ind w:left="144" w:hanging="144"/>
        <w:rPr>
          <w:rFonts w:asciiTheme="minorHAnsi" w:hAnsiTheme="minorHAnsi"/>
        </w:rPr>
      </w:pPr>
      <w:r w:rsidRPr="00223D3A">
        <w:rPr>
          <w:rFonts w:asciiTheme="minorHAnsi" w:hAnsiTheme="minorHAnsi"/>
        </w:rPr>
        <w:t>Alt4-Full Implementation: see R3-183779 [6], R3-183780 [7], R3-183781 [8] and R3-183782 [9]</w:t>
      </w:r>
    </w:p>
    <w:p w:rsidR="00223D3A" w:rsidRDefault="00223D3A" w:rsidP="00223D3A">
      <w:pPr>
        <w:widowControl w:val="0"/>
        <w:spacing w:after="0"/>
        <w:ind w:left="144" w:hanging="144"/>
        <w:rPr>
          <w:rFonts w:asciiTheme="minorHAnsi" w:hAnsiTheme="minorHAnsi"/>
        </w:rPr>
      </w:pPr>
    </w:p>
    <w:p w:rsidR="00223D3A" w:rsidRPr="00223D3A" w:rsidRDefault="00E80CDD" w:rsidP="00223D3A">
      <w:pPr>
        <w:widowControl w:val="0"/>
        <w:spacing w:after="0"/>
        <w:ind w:left="144" w:hanging="144"/>
        <w:rPr>
          <w:rFonts w:asciiTheme="minorHAnsi" w:hAnsiTheme="minorHAnsi"/>
        </w:rPr>
      </w:pPr>
      <w:r>
        <w:rPr>
          <w:rFonts w:asciiTheme="minorHAnsi" w:hAnsiTheme="minorHAnsi"/>
        </w:rPr>
        <w:t>Ericsson:</w:t>
      </w:r>
      <w:r w:rsidR="00223D3A" w:rsidRPr="00223D3A">
        <w:rPr>
          <w:rFonts w:asciiTheme="minorHAnsi" w:hAnsiTheme="minorHAnsi"/>
        </w:rPr>
        <w:t xml:space="preserve"> prefer full sol. (Alt4)</w:t>
      </w:r>
    </w:p>
    <w:p w:rsidR="00223D3A" w:rsidRPr="00223D3A" w:rsidRDefault="00E80CDD" w:rsidP="00223D3A">
      <w:pPr>
        <w:widowControl w:val="0"/>
        <w:spacing w:after="0"/>
        <w:ind w:left="144" w:hanging="144"/>
        <w:rPr>
          <w:rFonts w:asciiTheme="minorHAnsi" w:hAnsiTheme="minorHAnsi"/>
        </w:rPr>
      </w:pPr>
      <w:r>
        <w:rPr>
          <w:rFonts w:asciiTheme="minorHAnsi" w:hAnsiTheme="minorHAnsi"/>
        </w:rPr>
        <w:t>Nokia:</w:t>
      </w:r>
      <w:r w:rsidR="00223D3A" w:rsidRPr="00223D3A">
        <w:rPr>
          <w:rFonts w:asciiTheme="minorHAnsi" w:hAnsiTheme="minorHAnsi"/>
        </w:rPr>
        <w:t xml:space="preserve"> HO type is crit reject but would prefer Alt3</w:t>
      </w:r>
    </w:p>
    <w:p w:rsidR="00223D3A" w:rsidRPr="00223D3A" w:rsidRDefault="00223D3A" w:rsidP="00223D3A">
      <w:pPr>
        <w:widowControl w:val="0"/>
        <w:spacing w:after="0"/>
        <w:ind w:left="144" w:hanging="144"/>
        <w:rPr>
          <w:rFonts w:asciiTheme="minorHAnsi" w:hAnsiTheme="minorHAnsi"/>
        </w:rPr>
      </w:pPr>
      <w:r w:rsidRPr="00223D3A">
        <w:rPr>
          <w:rFonts w:asciiTheme="minorHAnsi" w:hAnsiTheme="minorHAnsi"/>
        </w:rPr>
        <w:t>ZTE: Prefer Alt4</w:t>
      </w:r>
    </w:p>
    <w:p w:rsidR="00223D3A" w:rsidRPr="00223D3A" w:rsidRDefault="00E80CDD" w:rsidP="00223D3A">
      <w:pPr>
        <w:widowControl w:val="0"/>
        <w:spacing w:after="0"/>
        <w:ind w:left="144" w:hanging="144"/>
        <w:rPr>
          <w:rFonts w:asciiTheme="minorHAnsi" w:hAnsiTheme="minorHAnsi"/>
        </w:rPr>
      </w:pPr>
      <w:r>
        <w:rPr>
          <w:rFonts w:asciiTheme="minorHAnsi" w:hAnsiTheme="minorHAnsi"/>
        </w:rPr>
        <w:t>Nokia:</w:t>
      </w:r>
      <w:r w:rsidR="00223D3A" w:rsidRPr="00223D3A">
        <w:rPr>
          <w:rFonts w:asciiTheme="minorHAnsi" w:hAnsiTheme="minorHAnsi"/>
        </w:rPr>
        <w:t xml:space="preserve"> what about bandwidth info?</w:t>
      </w:r>
    </w:p>
    <w:p w:rsidR="00223D3A" w:rsidRPr="00223D3A" w:rsidRDefault="00846194" w:rsidP="00223D3A">
      <w:pPr>
        <w:rPr>
          <w:rFonts w:asciiTheme="minorHAnsi" w:hAnsiTheme="minorHAnsi"/>
        </w:rPr>
      </w:pPr>
      <w:r>
        <w:rPr>
          <w:rFonts w:asciiTheme="minorHAnsi" w:hAnsiTheme="minorHAnsi"/>
        </w:rPr>
        <w:t>Huawei:</w:t>
      </w:r>
      <w:r w:rsidR="00223D3A" w:rsidRPr="00223D3A">
        <w:rPr>
          <w:rFonts w:asciiTheme="minorHAnsi" w:hAnsiTheme="minorHAnsi"/>
        </w:rPr>
        <w:t xml:space="preserve"> not related to SON; this is simply to trace cells (implementation solutions cannot be verified)</w:t>
      </w:r>
    </w:p>
    <w:p w:rsidR="00223D3A" w:rsidRPr="00223D3A" w:rsidRDefault="00223D3A" w:rsidP="00223D3A">
      <w:pPr>
        <w:rPr>
          <w:rFonts w:asciiTheme="minorHAnsi" w:hAnsiTheme="minorHAnsi"/>
          <w:color w:val="993300"/>
          <w:u w:val="single"/>
        </w:rPr>
      </w:pPr>
    </w:p>
    <w:p w:rsidR="00DF2534" w:rsidRDefault="00DF2534" w:rsidP="00DF2534">
      <w:pPr>
        <w:rPr>
          <w:rFonts w:ascii="Arial" w:hAnsi="Arial" w:cs="Arial"/>
          <w:b/>
          <w:sz w:val="24"/>
        </w:rPr>
      </w:pPr>
      <w:r>
        <w:rPr>
          <w:rFonts w:ascii="Arial" w:hAnsi="Arial" w:cs="Arial"/>
          <w:b/>
          <w:color w:val="0000FF"/>
          <w:sz w:val="24"/>
        </w:rPr>
        <w:t>R3-184235</w:t>
      </w:r>
      <w:r>
        <w:rPr>
          <w:rFonts w:ascii="Arial" w:hAnsi="Arial" w:cs="Arial"/>
          <w:b/>
          <w:color w:val="0000FF"/>
          <w:sz w:val="24"/>
        </w:rPr>
        <w:tab/>
      </w:r>
      <w:r>
        <w:rPr>
          <w:rFonts w:ascii="Arial" w:hAnsi="Arial" w:cs="Arial"/>
          <w:b/>
          <w:sz w:val="24"/>
        </w:rPr>
        <w:t>Summary Of Discussion UE History Information</w:t>
      </w:r>
    </w:p>
    <w:p w:rsidR="00DF2534" w:rsidRDefault="00DF2534" w:rsidP="00DF253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pStyle w:val="Heading5"/>
      </w:pPr>
      <w:bookmarkStart w:id="97" w:name="_Toc521688351"/>
      <w:r>
        <w:t>31.3.1.2</w:t>
      </w:r>
      <w:r>
        <w:tab/>
        <w:t>RANAC and E-UTRAN Cell List</w:t>
      </w:r>
      <w:bookmarkEnd w:id="97"/>
    </w:p>
    <w:p w:rsidR="00DF2534" w:rsidRDefault="00DF2534" w:rsidP="00DF2534">
      <w:pPr>
        <w:rPr>
          <w:rFonts w:ascii="Arial" w:hAnsi="Arial" w:cs="Arial"/>
          <w:b/>
          <w:sz w:val="24"/>
        </w:rPr>
      </w:pPr>
      <w:r>
        <w:rPr>
          <w:rFonts w:ascii="Arial" w:hAnsi="Arial" w:cs="Arial"/>
          <w:b/>
          <w:color w:val="0000FF"/>
          <w:sz w:val="24"/>
        </w:rPr>
        <w:t>R3-183931</w:t>
      </w:r>
      <w:r>
        <w:rPr>
          <w:rFonts w:ascii="Arial" w:hAnsi="Arial" w:cs="Arial"/>
          <w:b/>
          <w:color w:val="0000FF"/>
          <w:sz w:val="24"/>
        </w:rPr>
        <w:tab/>
      </w:r>
      <w:r>
        <w:rPr>
          <w:rFonts w:ascii="Arial" w:hAnsi="Arial" w:cs="Arial"/>
          <w:b/>
          <w:sz w:val="24"/>
        </w:rPr>
        <w:t>(TP for NR BL CR for TS 38.423): Maximum number of PLMN</w:t>
      </w:r>
    </w:p>
    <w:p w:rsidR="00DF2534" w:rsidRDefault="00DF2534" w:rsidP="00DF25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NEC</w:t>
      </w:r>
    </w:p>
    <w:p w:rsidR="00DF2534" w:rsidRDefault="00DF2534" w:rsidP="00DF2534">
      <w:pPr>
        <w:rPr>
          <w:rFonts w:ascii="Arial" w:hAnsi="Arial" w:cs="Arial"/>
          <w:b/>
        </w:rPr>
      </w:pPr>
      <w:r>
        <w:rPr>
          <w:rFonts w:ascii="Arial" w:hAnsi="Arial" w:cs="Arial"/>
          <w:b/>
        </w:rPr>
        <w:t xml:space="preserve">Discussion: </w:t>
      </w:r>
    </w:p>
    <w:p w:rsidR="00DF2534" w:rsidRDefault="00E80CDD" w:rsidP="00DF2534">
      <w:pPr>
        <w:overflowPunct/>
        <w:autoSpaceDE/>
        <w:autoSpaceDN/>
        <w:adjustRightInd/>
        <w:spacing w:after="0"/>
        <w:textAlignment w:val="auto"/>
      </w:pPr>
      <w:r>
        <w:t>Nokia:</w:t>
      </w:r>
      <w:r w:rsidR="00DF2534">
        <w:t xml:space="preserve"> 9.2.2.12, max n. changed</w:t>
      </w:r>
    </w:p>
    <w:p w:rsidR="00DF2534" w:rsidRDefault="00DF2534" w:rsidP="00DF2534">
      <w:r>
        <w:t>NEC: follows RAN2 agreement</w:t>
      </w:r>
    </w:p>
    <w:p w:rsidR="00DF2534" w:rsidRDefault="00DF2534" w:rsidP="00DF2534">
      <w:r>
        <w:t>- Sec. 9.2.2.12, add NOTE: in this version of the specification, it is possible to broadcast only up to 6 PLMN IDs.</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R3-184236</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R3-184236</w:t>
      </w:r>
      <w:r>
        <w:rPr>
          <w:rFonts w:ascii="Arial" w:hAnsi="Arial" w:cs="Arial"/>
          <w:b/>
          <w:color w:val="0000FF"/>
          <w:sz w:val="24"/>
        </w:rPr>
        <w:tab/>
      </w:r>
      <w:r>
        <w:rPr>
          <w:rFonts w:ascii="Arial" w:hAnsi="Arial" w:cs="Arial"/>
          <w:b/>
          <w:sz w:val="24"/>
        </w:rPr>
        <w:t>(TP for NR BL CR for TS 38.423): Maximum number of PLMN</w:t>
      </w:r>
    </w:p>
    <w:p w:rsidR="00DF2534" w:rsidRDefault="00DF2534" w:rsidP="00DF25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NEC</w:t>
      </w:r>
    </w:p>
    <w:p w:rsidR="00DF2534" w:rsidRDefault="00DF2534" w:rsidP="00DF2534">
      <w:pPr>
        <w:rPr>
          <w:color w:val="808080"/>
        </w:rPr>
      </w:pPr>
      <w:r>
        <w:rPr>
          <w:color w:val="808080"/>
        </w:rPr>
        <w:t>(Replaces R3-183931)</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t>agreed unseen</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lastRenderedPageBreak/>
        <w:t>R3-184179</w:t>
      </w:r>
      <w:r>
        <w:rPr>
          <w:rFonts w:ascii="Arial" w:hAnsi="Arial" w:cs="Arial"/>
          <w:b/>
          <w:color w:val="0000FF"/>
          <w:sz w:val="24"/>
        </w:rPr>
        <w:tab/>
      </w:r>
      <w:r>
        <w:rPr>
          <w:rFonts w:ascii="Arial" w:hAnsi="Arial" w:cs="Arial"/>
          <w:b/>
          <w:sz w:val="24"/>
        </w:rPr>
        <w:t>(TP for NR BL CR for TS 38.423) Exchange of RANAC in E-UTRAN cell lists over Xn</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CMCC</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R3-183963</w:t>
      </w:r>
      <w:r>
        <w:rPr>
          <w:rFonts w:ascii="Arial" w:hAnsi="Arial" w:cs="Arial"/>
          <w:b/>
          <w:color w:val="0000FF"/>
          <w:sz w:val="24"/>
        </w:rPr>
        <w:tab/>
      </w:r>
      <w:r>
        <w:rPr>
          <w:rFonts w:ascii="Arial" w:hAnsi="Arial" w:cs="Arial"/>
          <w:b/>
          <w:sz w:val="24"/>
        </w:rPr>
        <w:t>(TP for NR BL CR for TS 38.423): Exchange of RANAC for E-UTRA cells and neighbour cells over Xn</w:t>
      </w:r>
    </w:p>
    <w:p w:rsidR="00DF2534" w:rsidRDefault="00DF2534" w:rsidP="00DF25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R3-184085</w:t>
      </w:r>
      <w:r>
        <w:rPr>
          <w:rFonts w:ascii="Arial" w:hAnsi="Arial" w:cs="Arial"/>
          <w:b/>
          <w:color w:val="0000FF"/>
          <w:sz w:val="24"/>
        </w:rPr>
        <w:tab/>
      </w:r>
      <w:r>
        <w:rPr>
          <w:rFonts w:ascii="Arial" w:hAnsi="Arial" w:cs="Arial"/>
          <w:b/>
          <w:sz w:val="24"/>
        </w:rPr>
        <w:t>Applicablity of decisions for RRC_INACTIVE for NR on E-UTRA</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pStyle w:val="Heading5"/>
      </w:pPr>
      <w:bookmarkStart w:id="98" w:name="_Toc521688352"/>
      <w:r>
        <w:t>31.3.1.3</w:t>
      </w:r>
      <w:r>
        <w:tab/>
        <w:t>Assistance Information for RAN Paging and RRC_INACTIVE Handling</w:t>
      </w:r>
      <w:bookmarkEnd w:id="98"/>
    </w:p>
    <w:p w:rsidR="00DF2534" w:rsidRDefault="00DF2534" w:rsidP="00DF2534">
      <w:pPr>
        <w:rPr>
          <w:rFonts w:ascii="Arial" w:hAnsi="Arial" w:cs="Arial"/>
          <w:b/>
          <w:color w:val="000000"/>
          <w:sz w:val="24"/>
        </w:rPr>
      </w:pPr>
      <w:r>
        <w:rPr>
          <w:rFonts w:ascii="Arial" w:hAnsi="Arial" w:cs="Arial"/>
          <w:b/>
          <w:color w:val="000000"/>
          <w:sz w:val="24"/>
        </w:rPr>
        <w:t>RNAU WITHOUT CONTEXT RELOCATION</w:t>
      </w:r>
    </w:p>
    <w:p w:rsidR="00DF2534" w:rsidRDefault="00DF2534" w:rsidP="00DF2534">
      <w:pPr>
        <w:rPr>
          <w:rFonts w:ascii="Arial" w:hAnsi="Arial" w:cs="Arial"/>
          <w:b/>
          <w:sz w:val="24"/>
        </w:rPr>
      </w:pPr>
      <w:r>
        <w:rPr>
          <w:rFonts w:ascii="Arial" w:hAnsi="Arial" w:cs="Arial"/>
          <w:b/>
          <w:color w:val="0000FF"/>
          <w:sz w:val="24"/>
        </w:rPr>
        <w:t>R3-183840</w:t>
      </w:r>
      <w:r>
        <w:rPr>
          <w:rFonts w:ascii="Arial" w:hAnsi="Arial" w:cs="Arial"/>
          <w:b/>
          <w:color w:val="0000FF"/>
          <w:sz w:val="24"/>
        </w:rPr>
        <w:tab/>
      </w:r>
      <w:r>
        <w:rPr>
          <w:rFonts w:ascii="Arial" w:hAnsi="Arial" w:cs="Arial"/>
          <w:b/>
          <w:sz w:val="24"/>
        </w:rPr>
        <w:t>LS on RNAU without context relocation</w:t>
      </w:r>
    </w:p>
    <w:p w:rsidR="00DF2534" w:rsidRDefault="00DF2534" w:rsidP="00DF253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R2-1809169, to RAN3, cc -</w:t>
      </w:r>
      <w:r>
        <w:rPr>
          <w:i/>
        </w:rPr>
        <w:br/>
      </w:r>
      <w:r>
        <w:rPr>
          <w:i/>
        </w:rPr>
        <w:tab/>
      </w:r>
      <w:r>
        <w:rPr>
          <w:i/>
        </w:rPr>
        <w:tab/>
      </w:r>
      <w:r>
        <w:rPr>
          <w:i/>
        </w:rPr>
        <w:tab/>
      </w:r>
      <w:r>
        <w:rPr>
          <w:i/>
        </w:rPr>
        <w:tab/>
      </w:r>
      <w:r>
        <w:rPr>
          <w:i/>
        </w:rPr>
        <w:tab/>
        <w:t>Source: RAN2, Qualcomm</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R3-183735</w:t>
      </w:r>
      <w:r>
        <w:rPr>
          <w:rFonts w:ascii="Arial" w:hAnsi="Arial" w:cs="Arial"/>
          <w:b/>
          <w:color w:val="0000FF"/>
          <w:sz w:val="24"/>
        </w:rPr>
        <w:tab/>
      </w:r>
      <w:r>
        <w:rPr>
          <w:rFonts w:ascii="Arial" w:hAnsi="Arial" w:cs="Arial"/>
          <w:b/>
          <w:sz w:val="24"/>
        </w:rPr>
        <w:t>(TP for NR BL CR for TS 38.423) Periodic RNAU Without Anchor Relocation</w:t>
      </w:r>
    </w:p>
    <w:p w:rsidR="00DF2534" w:rsidRDefault="00DF2534" w:rsidP="00DF253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Qualcomm Incorporated</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R3-184336</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R3-184336</w:t>
      </w:r>
      <w:r>
        <w:rPr>
          <w:rFonts w:ascii="Arial" w:hAnsi="Arial" w:cs="Arial"/>
          <w:b/>
          <w:color w:val="0000FF"/>
          <w:sz w:val="24"/>
        </w:rPr>
        <w:tab/>
      </w:r>
      <w:r>
        <w:rPr>
          <w:rFonts w:ascii="Arial" w:hAnsi="Arial" w:cs="Arial"/>
          <w:b/>
          <w:sz w:val="24"/>
        </w:rPr>
        <w:t>(TP for NR BL CR for TS 38.423) Periodic RNAU Without Anchor Relocation</w:t>
      </w:r>
    </w:p>
    <w:p w:rsidR="00DF2534" w:rsidRDefault="00DF2534" w:rsidP="00DF253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Qualcomm Incorporated</w:t>
      </w:r>
    </w:p>
    <w:p w:rsidR="00DF2534" w:rsidRDefault="00DF2534" w:rsidP="00DF2534">
      <w:pPr>
        <w:rPr>
          <w:color w:val="808080"/>
        </w:rPr>
      </w:pPr>
      <w:r>
        <w:rPr>
          <w:color w:val="808080"/>
        </w:rPr>
        <w:lastRenderedPageBreak/>
        <w:t>(Replaces R3-183735)</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R3-183736</w:t>
      </w:r>
      <w:r>
        <w:rPr>
          <w:rFonts w:ascii="Arial" w:hAnsi="Arial" w:cs="Arial"/>
          <w:b/>
          <w:color w:val="0000FF"/>
          <w:sz w:val="24"/>
        </w:rPr>
        <w:tab/>
      </w:r>
      <w:r>
        <w:rPr>
          <w:rFonts w:ascii="Arial" w:hAnsi="Arial" w:cs="Arial"/>
          <w:b/>
          <w:sz w:val="24"/>
        </w:rPr>
        <w:t>Reply LS on RNAU without context relocation</w:t>
      </w:r>
    </w:p>
    <w:p w:rsidR="00DF2534" w:rsidRDefault="00DF2534" w:rsidP="00DF2534">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Qualcomm Incorporated</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R3-184337</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R3-184337</w:t>
      </w:r>
      <w:r>
        <w:rPr>
          <w:rFonts w:ascii="Arial" w:hAnsi="Arial" w:cs="Arial"/>
          <w:b/>
          <w:color w:val="0000FF"/>
          <w:sz w:val="24"/>
        </w:rPr>
        <w:tab/>
      </w:r>
      <w:r>
        <w:rPr>
          <w:rFonts w:ascii="Arial" w:hAnsi="Arial" w:cs="Arial"/>
          <w:b/>
          <w:sz w:val="24"/>
        </w:rPr>
        <w:t>Reply LS on RNAU without context relocation</w:t>
      </w:r>
    </w:p>
    <w:p w:rsidR="00DF2534" w:rsidRDefault="00DF2534" w:rsidP="00DF2534">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Qualcomm Incorporated</w:t>
      </w:r>
    </w:p>
    <w:p w:rsidR="00DF2534" w:rsidRDefault="00DF2534" w:rsidP="00DF2534">
      <w:pPr>
        <w:rPr>
          <w:color w:val="808080"/>
        </w:rPr>
      </w:pPr>
      <w:r>
        <w:rPr>
          <w:color w:val="808080"/>
        </w:rPr>
        <w:t>(Replaces R3-183736)</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R3-183801</w:t>
      </w:r>
      <w:r>
        <w:rPr>
          <w:rFonts w:ascii="Arial" w:hAnsi="Arial" w:cs="Arial"/>
          <w:b/>
          <w:color w:val="0000FF"/>
          <w:sz w:val="24"/>
        </w:rPr>
        <w:tab/>
      </w:r>
      <w:r>
        <w:rPr>
          <w:rFonts w:ascii="Arial" w:hAnsi="Arial" w:cs="Arial"/>
          <w:b/>
          <w:sz w:val="24"/>
        </w:rPr>
        <w:t>Discussion on RNAU without context relocation</w:t>
      </w:r>
    </w:p>
    <w:p w:rsidR="00DF2534" w:rsidRDefault="00DF2534" w:rsidP="00DF253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R3-184197</w:t>
      </w:r>
      <w:r>
        <w:rPr>
          <w:rFonts w:ascii="Arial" w:hAnsi="Arial" w:cs="Arial"/>
          <w:b/>
          <w:color w:val="0000FF"/>
          <w:sz w:val="24"/>
        </w:rPr>
        <w:tab/>
      </w:r>
      <w:r>
        <w:rPr>
          <w:rFonts w:ascii="Arial" w:hAnsi="Arial" w:cs="Arial"/>
          <w:b/>
          <w:sz w:val="24"/>
        </w:rPr>
        <w:t>(TP for NR BL CR for TS 38.300): Stage 2 TP on RRC state transition without context relocation</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R3-184198</w:t>
      </w:r>
      <w:r>
        <w:rPr>
          <w:rFonts w:ascii="Arial" w:hAnsi="Arial" w:cs="Arial"/>
          <w:b/>
          <w:color w:val="0000FF"/>
          <w:sz w:val="24"/>
        </w:rPr>
        <w:tab/>
      </w:r>
      <w:r>
        <w:rPr>
          <w:rFonts w:ascii="Arial" w:hAnsi="Arial" w:cs="Arial"/>
          <w:b/>
          <w:sz w:val="24"/>
        </w:rPr>
        <w:t>(TP for NR BL CR for TS 38.423): Stage 3 TP on RRC state transition without context relocation</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R3-184196</w:t>
      </w:r>
      <w:r>
        <w:rPr>
          <w:rFonts w:ascii="Arial" w:hAnsi="Arial" w:cs="Arial"/>
          <w:b/>
          <w:color w:val="0000FF"/>
          <w:sz w:val="24"/>
        </w:rPr>
        <w:tab/>
      </w:r>
      <w:r>
        <w:rPr>
          <w:rFonts w:ascii="Arial" w:hAnsi="Arial" w:cs="Arial"/>
          <w:b/>
          <w:sz w:val="24"/>
        </w:rPr>
        <w:t>RAN3 Impact for connection resume</w:t>
      </w:r>
    </w:p>
    <w:p w:rsidR="00DF2534" w:rsidRDefault="00DF2534" w:rsidP="00DF25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 R&amp;D Institute India</w:t>
      </w:r>
    </w:p>
    <w:p w:rsidR="00DF2534" w:rsidRDefault="00DF2534" w:rsidP="00DF253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R3-183647</w:t>
      </w:r>
      <w:r>
        <w:rPr>
          <w:rFonts w:ascii="Arial" w:hAnsi="Arial" w:cs="Arial"/>
          <w:b/>
          <w:color w:val="0000FF"/>
          <w:sz w:val="24"/>
        </w:rPr>
        <w:tab/>
      </w:r>
      <w:r>
        <w:rPr>
          <w:rFonts w:ascii="Arial" w:hAnsi="Arial" w:cs="Arial"/>
          <w:b/>
          <w:sz w:val="24"/>
        </w:rPr>
        <w:t>Further Discussion on RRC_INACTIVE Behaviours upon Receiving UE Context Release&amp;NG Reset</w:t>
      </w:r>
    </w:p>
    <w:p w:rsidR="00DF2534" w:rsidRDefault="00DF2534" w:rsidP="00DF25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DF2534" w:rsidRDefault="00DF2534" w:rsidP="00DF2534">
      <w:pPr>
        <w:rPr>
          <w:rFonts w:ascii="Arial" w:hAnsi="Arial" w:cs="Arial"/>
          <w:b/>
        </w:rPr>
      </w:pPr>
      <w:r>
        <w:rPr>
          <w:rFonts w:ascii="Arial" w:hAnsi="Arial" w:cs="Arial"/>
          <w:b/>
        </w:rPr>
        <w:t xml:space="preserve">Abstract: </w:t>
      </w:r>
    </w:p>
    <w:p w:rsidR="00DF2534" w:rsidRDefault="00DF2534" w:rsidP="00DF2534">
      <w:r>
        <w:t>Discussion, Rel-15,NR_newRAT</w:t>
      </w:r>
    </w:p>
    <w:p w:rsidR="00DF2534" w:rsidRDefault="00DF2534" w:rsidP="00DF2534">
      <w:pPr>
        <w:rPr>
          <w:rFonts w:ascii="Arial" w:hAnsi="Arial" w:cs="Arial"/>
          <w:b/>
        </w:rPr>
      </w:pPr>
      <w:r>
        <w:rPr>
          <w:rFonts w:ascii="Arial" w:hAnsi="Arial" w:cs="Arial"/>
          <w:b/>
        </w:rPr>
        <w:t xml:space="preserve">Discussion: </w:t>
      </w:r>
    </w:p>
    <w:p w:rsidR="00DF2534" w:rsidRDefault="00E80CDD" w:rsidP="00DF2534">
      <w:pPr>
        <w:overflowPunct/>
        <w:autoSpaceDE/>
        <w:autoSpaceDN/>
        <w:adjustRightInd/>
        <w:spacing w:after="0"/>
        <w:textAlignment w:val="auto"/>
      </w:pPr>
      <w:r>
        <w:t>Ericsson:</w:t>
      </w:r>
      <w:r w:rsidR="00DF2534">
        <w:t xml:space="preserve"> this seems to mandate paging, and this is not correct</w:t>
      </w:r>
    </w:p>
    <w:p w:rsidR="00DF2534" w:rsidRDefault="00DF2534" w:rsidP="00DF2534">
      <w:r>
        <w:t>ZTE: this simply enables RAN paging</w:t>
      </w:r>
    </w:p>
    <w:p w:rsidR="00DF2534" w:rsidRDefault="00E80CDD" w:rsidP="00DF2534">
      <w:r>
        <w:t>Qualcomm:</w:t>
      </w:r>
      <w:r w:rsidR="00DF2534">
        <w:t xml:space="preserve"> this is an OAM config anyway</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R3-183648</w:t>
      </w:r>
      <w:r>
        <w:rPr>
          <w:rFonts w:ascii="Arial" w:hAnsi="Arial" w:cs="Arial"/>
          <w:b/>
          <w:color w:val="0000FF"/>
          <w:sz w:val="24"/>
        </w:rPr>
        <w:tab/>
      </w:r>
      <w:r>
        <w:rPr>
          <w:rFonts w:ascii="Arial" w:hAnsi="Arial" w:cs="Arial"/>
          <w:b/>
          <w:sz w:val="24"/>
        </w:rPr>
        <w:t>(TP for NR BL CR for TS 38.413) Corrections of RRC_INACTIVE Behaviours upon Receiving UE Context Release&amp;NG Reset</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w:t>
      </w:r>
    </w:p>
    <w:p w:rsidR="00DF2534" w:rsidRDefault="00DF2534" w:rsidP="00DF2534">
      <w:pPr>
        <w:rPr>
          <w:rFonts w:ascii="Arial" w:hAnsi="Arial" w:cs="Arial"/>
          <w:b/>
        </w:rPr>
      </w:pPr>
      <w:r>
        <w:rPr>
          <w:rFonts w:ascii="Arial" w:hAnsi="Arial" w:cs="Arial"/>
          <w:b/>
        </w:rPr>
        <w:t xml:space="preserve">Abstract: </w:t>
      </w:r>
    </w:p>
    <w:p w:rsidR="00DF2534" w:rsidRDefault="00DF2534" w:rsidP="00DF2534">
      <w:r>
        <w:t>Other, Rel-15,NR_newRAT</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R3-183960</w:t>
      </w:r>
      <w:r>
        <w:rPr>
          <w:rFonts w:ascii="Arial" w:hAnsi="Arial" w:cs="Arial"/>
          <w:b/>
          <w:color w:val="0000FF"/>
          <w:sz w:val="24"/>
        </w:rPr>
        <w:tab/>
      </w:r>
      <w:r>
        <w:rPr>
          <w:rFonts w:ascii="Arial" w:hAnsi="Arial" w:cs="Arial"/>
          <w:b/>
          <w:sz w:val="24"/>
        </w:rPr>
        <w:t>(TP for NR BL CR for TS 38.423): Period RNAU without UE Context Relocation</w:t>
      </w:r>
    </w:p>
    <w:p w:rsidR="00DF2534" w:rsidRDefault="00DF2534" w:rsidP="00DF25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R3-183961</w:t>
      </w:r>
      <w:r>
        <w:rPr>
          <w:rFonts w:ascii="Arial" w:hAnsi="Arial" w:cs="Arial"/>
          <w:b/>
          <w:color w:val="0000FF"/>
          <w:sz w:val="24"/>
        </w:rPr>
        <w:tab/>
      </w:r>
      <w:r>
        <w:rPr>
          <w:rFonts w:ascii="Arial" w:hAnsi="Arial" w:cs="Arial"/>
          <w:b/>
          <w:sz w:val="24"/>
        </w:rPr>
        <w:t>(TP for NR BL CR for TS 38.300): Period RNAU without UE Context Relocation</w:t>
      </w:r>
    </w:p>
    <w:p w:rsidR="00DF2534" w:rsidRDefault="00DF2534" w:rsidP="00DF25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lastRenderedPageBreak/>
        <w:t>R3-183962</w:t>
      </w:r>
      <w:r>
        <w:rPr>
          <w:rFonts w:ascii="Arial" w:hAnsi="Arial" w:cs="Arial"/>
          <w:b/>
          <w:color w:val="0000FF"/>
          <w:sz w:val="24"/>
        </w:rPr>
        <w:tab/>
      </w:r>
      <w:r>
        <w:rPr>
          <w:rFonts w:ascii="Arial" w:hAnsi="Arial" w:cs="Arial"/>
          <w:b/>
          <w:sz w:val="24"/>
        </w:rPr>
        <w:t>(TP for NR BL CR for TS 38.300): Corrections to RNA update procedure</w:t>
      </w:r>
    </w:p>
    <w:p w:rsidR="00DF2534" w:rsidRDefault="00DF2534" w:rsidP="00DF25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rsidR="00DF2534" w:rsidRDefault="00DF2534" w:rsidP="00DF2534">
      <w:pPr>
        <w:rPr>
          <w:rFonts w:ascii="Arial" w:hAnsi="Arial" w:cs="Arial"/>
          <w:b/>
        </w:rPr>
      </w:pPr>
      <w:r>
        <w:rPr>
          <w:rFonts w:ascii="Arial" w:hAnsi="Arial" w:cs="Arial"/>
          <w:b/>
        </w:rPr>
        <w:t xml:space="preserve">Discussion: </w:t>
      </w:r>
    </w:p>
    <w:p w:rsidR="00DF2534" w:rsidRDefault="00E80CDD" w:rsidP="00DF2534">
      <w:pPr>
        <w:overflowPunct/>
        <w:autoSpaceDE/>
        <w:autoSpaceDN/>
        <w:adjustRightInd/>
        <w:spacing w:after="0"/>
        <w:textAlignment w:val="auto"/>
      </w:pPr>
      <w:r>
        <w:t>Samsung:</w:t>
      </w:r>
      <w:r w:rsidR="00DF2534">
        <w:t xml:space="preserve"> RAN2 is still discussing the order of these messages; prefers to keep current text</w:t>
      </w:r>
    </w:p>
    <w:p w:rsidR="00DF2534" w:rsidRDefault="00846194" w:rsidP="00DF2534">
      <w:r>
        <w:t>Huawei:</w:t>
      </w:r>
      <w:r w:rsidR="00DF2534">
        <w:t xml:space="preserve"> this is for mobility</w:t>
      </w:r>
    </w:p>
    <w:p w:rsidR="00DF2534" w:rsidRDefault="00E80CDD" w:rsidP="00DF2534">
      <w:r>
        <w:t>Nokia:</w:t>
      </w:r>
      <w:r w:rsidR="00DF2534">
        <w:t xml:space="preserve"> we did not agree new solution skipping path sw req</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R3-184086</w:t>
      </w:r>
      <w:r>
        <w:rPr>
          <w:rFonts w:ascii="Arial" w:hAnsi="Arial" w:cs="Arial"/>
          <w:b/>
          <w:color w:val="0000FF"/>
          <w:sz w:val="24"/>
        </w:rPr>
        <w:tab/>
      </w:r>
      <w:r>
        <w:rPr>
          <w:rFonts w:ascii="Arial" w:hAnsi="Arial" w:cs="Arial"/>
          <w:b/>
          <w:sz w:val="24"/>
        </w:rPr>
        <w:t>Support of various scenarios of unsuccessful UE context retrieval</w:t>
      </w:r>
    </w:p>
    <w:p w:rsidR="00DF2534" w:rsidRDefault="00DF2534" w:rsidP="00DF25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R3-184087</w:t>
      </w:r>
      <w:r>
        <w:rPr>
          <w:rFonts w:ascii="Arial" w:hAnsi="Arial" w:cs="Arial"/>
          <w:b/>
          <w:color w:val="0000FF"/>
          <w:sz w:val="24"/>
        </w:rPr>
        <w:tab/>
      </w:r>
      <w:r>
        <w:rPr>
          <w:rFonts w:ascii="Arial" w:hAnsi="Arial" w:cs="Arial"/>
          <w:b/>
          <w:sz w:val="24"/>
        </w:rPr>
        <w:t>Support of Releasing UEs in RRC_INACTIVE and RNAU without Path Switch</w:t>
      </w:r>
    </w:p>
    <w:p w:rsidR="00DF2534" w:rsidRDefault="00DF2534" w:rsidP="00DF25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v15.0.0</w:t>
      </w:r>
      <w:r>
        <w:rPr>
          <w:i/>
        </w:rPr>
        <w:tab/>
        <w:t xml:space="preserve">  CR-0005  Cat: B (Rel-15)</w:t>
      </w:r>
      <w:r>
        <w:rPr>
          <w:i/>
        </w:rPr>
        <w:br/>
      </w:r>
      <w:r>
        <w:rPr>
          <w:i/>
        </w:rPr>
        <w:br/>
      </w:r>
      <w:r>
        <w:rPr>
          <w:i/>
        </w:rPr>
        <w:tab/>
      </w:r>
      <w:r>
        <w:rPr>
          <w:i/>
        </w:rPr>
        <w:tab/>
      </w:r>
      <w:r>
        <w:rPr>
          <w:i/>
        </w:rPr>
        <w:tab/>
      </w:r>
      <w:r>
        <w:rPr>
          <w:i/>
        </w:rPr>
        <w:tab/>
      </w:r>
      <w:r>
        <w:rPr>
          <w:i/>
        </w:rPr>
        <w:tab/>
        <w:t>Source: Ericsson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23D3A" w:rsidRDefault="00223D3A" w:rsidP="00DF2534">
      <w:pPr>
        <w:rPr>
          <w:color w:val="993300"/>
          <w:u w:val="single"/>
        </w:rPr>
      </w:pPr>
      <w:r w:rsidRPr="00223D3A">
        <w:rPr>
          <w:color w:val="993300"/>
          <w:sz w:val="24"/>
          <w:u w:val="single"/>
        </w:rPr>
        <w:t>Discussion of propsals:</w:t>
      </w:r>
    </w:p>
    <w:p w:rsidR="00223D3A" w:rsidRDefault="00223D3A" w:rsidP="00DF2534">
      <w:pPr>
        <w:rPr>
          <w:color w:val="993300"/>
          <w:u w:val="single"/>
        </w:rPr>
      </w:pPr>
    </w:p>
    <w:p w:rsidR="00223D3A" w:rsidRPr="00223D3A" w:rsidRDefault="00223D3A" w:rsidP="00223D3A">
      <w:pPr>
        <w:widowControl w:val="0"/>
        <w:spacing w:after="0"/>
        <w:ind w:left="144" w:hanging="144"/>
        <w:rPr>
          <w:rFonts w:asciiTheme="minorHAnsi" w:hAnsiTheme="minorHAnsi"/>
          <w:b/>
        </w:rPr>
      </w:pPr>
      <w:r w:rsidRPr="00223D3A">
        <w:rPr>
          <w:rFonts w:asciiTheme="minorHAnsi" w:hAnsiTheme="minorHAnsi"/>
          <w:b/>
        </w:rPr>
        <w:t>Qualcomm Proposals:</w:t>
      </w:r>
    </w:p>
    <w:p w:rsidR="00223D3A" w:rsidRPr="009D147E" w:rsidRDefault="00223D3A" w:rsidP="00223D3A">
      <w:pPr>
        <w:widowControl w:val="0"/>
        <w:spacing w:after="0"/>
        <w:ind w:left="144" w:hanging="144"/>
        <w:rPr>
          <w:rFonts w:asciiTheme="minorHAnsi" w:hAnsiTheme="minorHAnsi"/>
        </w:rPr>
      </w:pPr>
      <w:r w:rsidRPr="009D147E">
        <w:rPr>
          <w:rFonts w:asciiTheme="minorHAnsi" w:hAnsiTheme="minorHAnsi"/>
        </w:rPr>
        <w:t>Agree procedure for periodic RNAU without anchor relocation handling as baseline, pending further RAN2/SA3 feedback, and to respond accordingly to RAN2</w:t>
      </w:r>
    </w:p>
    <w:p w:rsidR="00223D3A" w:rsidRDefault="00223D3A" w:rsidP="00223D3A">
      <w:pPr>
        <w:widowControl w:val="0"/>
        <w:spacing w:after="0"/>
        <w:ind w:left="144" w:hanging="144"/>
        <w:rPr>
          <w:rFonts w:asciiTheme="minorHAnsi" w:hAnsiTheme="minorHAnsi"/>
        </w:rPr>
      </w:pPr>
    </w:p>
    <w:p w:rsidR="00223D3A" w:rsidRPr="00223D3A" w:rsidRDefault="00223D3A" w:rsidP="00223D3A">
      <w:pPr>
        <w:widowControl w:val="0"/>
        <w:spacing w:after="0"/>
        <w:ind w:left="144" w:hanging="144"/>
        <w:rPr>
          <w:rFonts w:asciiTheme="minorHAnsi" w:hAnsiTheme="minorHAnsi"/>
          <w:b/>
        </w:rPr>
      </w:pPr>
      <w:r w:rsidRPr="00223D3A">
        <w:rPr>
          <w:rFonts w:asciiTheme="minorHAnsi" w:hAnsiTheme="minorHAnsi"/>
          <w:b/>
        </w:rPr>
        <w:t>CATT Proposals</w:t>
      </w:r>
    </w:p>
    <w:p w:rsidR="00223D3A" w:rsidRPr="009D147E" w:rsidRDefault="00223D3A" w:rsidP="00223D3A">
      <w:pPr>
        <w:widowControl w:val="0"/>
        <w:spacing w:after="0"/>
        <w:ind w:left="144" w:hanging="144"/>
        <w:rPr>
          <w:rFonts w:asciiTheme="minorHAnsi" w:hAnsiTheme="minorHAnsi"/>
        </w:rPr>
      </w:pPr>
      <w:r w:rsidRPr="009D147E">
        <w:rPr>
          <w:rFonts w:asciiTheme="minorHAnsi" w:hAnsiTheme="minorHAnsi"/>
        </w:rPr>
        <w:t>Opt1: MSG4 is sent on SRB0 without any encryption.</w:t>
      </w:r>
    </w:p>
    <w:p w:rsidR="00223D3A" w:rsidRPr="009D147E" w:rsidRDefault="00223D3A" w:rsidP="00223D3A">
      <w:pPr>
        <w:widowControl w:val="0"/>
        <w:spacing w:after="0"/>
        <w:ind w:left="144" w:hanging="144"/>
        <w:rPr>
          <w:rFonts w:asciiTheme="minorHAnsi" w:hAnsiTheme="minorHAnsi"/>
        </w:rPr>
      </w:pPr>
      <w:r w:rsidRPr="009D147E">
        <w:rPr>
          <w:rFonts w:asciiTheme="minorHAnsi" w:hAnsiTheme="minorHAnsi"/>
        </w:rPr>
        <w:t>Opt2: MSG4 is sent on SRB1, and protected by the PDCP entity of the serving gNB.</w:t>
      </w:r>
    </w:p>
    <w:p w:rsidR="00223D3A" w:rsidRPr="009D147E" w:rsidRDefault="00223D3A" w:rsidP="00223D3A">
      <w:pPr>
        <w:widowControl w:val="0"/>
        <w:spacing w:after="0"/>
        <w:ind w:left="144" w:hanging="144"/>
        <w:rPr>
          <w:rFonts w:asciiTheme="minorHAnsi" w:hAnsiTheme="minorHAnsi"/>
        </w:rPr>
      </w:pPr>
      <w:r w:rsidRPr="009D147E">
        <w:rPr>
          <w:rFonts w:asciiTheme="minorHAnsi" w:hAnsiTheme="minorHAnsi"/>
        </w:rPr>
        <w:t>Opt3: MSG4 is sent on SRB1, and protected by the PDCP entity of the anchor gNB (prefer this option)</w:t>
      </w:r>
    </w:p>
    <w:p w:rsidR="00223D3A" w:rsidRPr="009D147E" w:rsidRDefault="00223D3A" w:rsidP="00223D3A">
      <w:pPr>
        <w:widowControl w:val="0"/>
        <w:spacing w:after="0"/>
        <w:ind w:left="144" w:hanging="144"/>
        <w:rPr>
          <w:rFonts w:asciiTheme="minorHAnsi" w:hAnsiTheme="minorHAnsi"/>
        </w:rPr>
      </w:pPr>
      <w:r w:rsidRPr="009D147E">
        <w:rPr>
          <w:rFonts w:asciiTheme="minorHAnsi" w:hAnsiTheme="minorHAnsi"/>
        </w:rPr>
        <w:t>Select one option and if Opt2 is selected liaise SA3 and RAN2 for further checking</w:t>
      </w:r>
    </w:p>
    <w:p w:rsidR="00223D3A" w:rsidRDefault="00223D3A" w:rsidP="00223D3A">
      <w:pPr>
        <w:widowControl w:val="0"/>
        <w:spacing w:after="0"/>
        <w:ind w:left="144" w:hanging="144"/>
        <w:rPr>
          <w:rFonts w:asciiTheme="minorHAnsi" w:hAnsiTheme="minorHAnsi"/>
        </w:rPr>
      </w:pPr>
    </w:p>
    <w:p w:rsidR="00223D3A" w:rsidRPr="009D147E" w:rsidRDefault="00E80CDD" w:rsidP="00223D3A">
      <w:pPr>
        <w:widowControl w:val="0"/>
        <w:spacing w:after="0"/>
        <w:ind w:left="144" w:hanging="144"/>
        <w:rPr>
          <w:rFonts w:asciiTheme="minorHAnsi" w:hAnsiTheme="minorHAnsi"/>
        </w:rPr>
      </w:pPr>
      <w:r>
        <w:rPr>
          <w:rFonts w:asciiTheme="minorHAnsi" w:hAnsiTheme="minorHAnsi"/>
        </w:rPr>
        <w:t>Nokia:</w:t>
      </w:r>
      <w:r w:rsidR="00223D3A" w:rsidRPr="009D147E">
        <w:rPr>
          <w:rFonts w:asciiTheme="minorHAnsi" w:hAnsiTheme="minorHAnsi"/>
        </w:rPr>
        <w:t xml:space="preserve"> seems RAN3 already selected Opt3; SA3 excluded Opt2</w:t>
      </w:r>
    </w:p>
    <w:p w:rsidR="00223D3A" w:rsidRPr="009D147E" w:rsidRDefault="00223D3A" w:rsidP="00223D3A">
      <w:pPr>
        <w:widowControl w:val="0"/>
        <w:spacing w:after="0"/>
        <w:ind w:left="144" w:hanging="144"/>
        <w:rPr>
          <w:rFonts w:asciiTheme="minorHAnsi" w:hAnsiTheme="minorHAnsi"/>
        </w:rPr>
      </w:pPr>
      <w:r w:rsidRPr="009D147E">
        <w:rPr>
          <w:rFonts w:asciiTheme="minorHAnsi" w:hAnsiTheme="minorHAnsi"/>
        </w:rPr>
        <w:t>CATT: we should further check</w:t>
      </w:r>
    </w:p>
    <w:p w:rsidR="00E80CDD" w:rsidRDefault="00E80CDD" w:rsidP="00223D3A">
      <w:pPr>
        <w:widowControl w:val="0"/>
        <w:spacing w:after="0"/>
        <w:ind w:left="144" w:hanging="144"/>
        <w:rPr>
          <w:rFonts w:asciiTheme="minorHAnsi" w:hAnsiTheme="minorHAnsi"/>
        </w:rPr>
      </w:pPr>
      <w:r>
        <w:rPr>
          <w:rFonts w:asciiTheme="minorHAnsi" w:hAnsiTheme="minorHAnsi"/>
        </w:rPr>
        <w:t>Samsung:</w:t>
      </w:r>
      <w:r w:rsidR="00223D3A" w:rsidRPr="009D147E">
        <w:rPr>
          <w:rFonts w:asciiTheme="minorHAnsi" w:hAnsiTheme="minorHAnsi"/>
        </w:rPr>
        <w:t xml:space="preserve"> agree with </w:t>
      </w:r>
      <w:r>
        <w:rPr>
          <w:rFonts w:asciiTheme="minorHAnsi" w:hAnsiTheme="minorHAnsi"/>
        </w:rPr>
        <w:t>Nokia</w:t>
      </w:r>
    </w:p>
    <w:p w:rsidR="00223D3A" w:rsidRPr="009D147E" w:rsidRDefault="00E80CDD" w:rsidP="00223D3A">
      <w:pPr>
        <w:widowControl w:val="0"/>
        <w:spacing w:after="0"/>
        <w:ind w:left="144" w:hanging="144"/>
        <w:rPr>
          <w:rFonts w:asciiTheme="minorHAnsi" w:hAnsiTheme="minorHAnsi"/>
        </w:rPr>
      </w:pPr>
      <w:r>
        <w:rPr>
          <w:rFonts w:asciiTheme="minorHAnsi" w:hAnsiTheme="minorHAnsi"/>
        </w:rPr>
        <w:t>Qualcomm:</w:t>
      </w:r>
      <w:r w:rsidR="00223D3A" w:rsidRPr="009D147E">
        <w:rPr>
          <w:rFonts w:asciiTheme="minorHAnsi" w:hAnsiTheme="minorHAnsi"/>
        </w:rPr>
        <w:t xml:space="preserve"> Opts. 1 and 2 are ruled out already</w:t>
      </w:r>
    </w:p>
    <w:p w:rsidR="00223D3A" w:rsidRPr="009D147E" w:rsidRDefault="00E80CDD" w:rsidP="00223D3A">
      <w:pPr>
        <w:widowControl w:val="0"/>
        <w:spacing w:after="0"/>
        <w:ind w:left="144" w:hanging="144"/>
        <w:rPr>
          <w:rFonts w:asciiTheme="minorHAnsi" w:hAnsiTheme="minorHAnsi"/>
        </w:rPr>
      </w:pPr>
      <w:r>
        <w:rPr>
          <w:rFonts w:asciiTheme="minorHAnsi" w:hAnsiTheme="minorHAnsi"/>
        </w:rPr>
        <w:t>Ericsson:</w:t>
      </w:r>
      <w:r w:rsidR="00223D3A" w:rsidRPr="009D147E">
        <w:rPr>
          <w:rFonts w:asciiTheme="minorHAnsi" w:hAnsiTheme="minorHAnsi"/>
        </w:rPr>
        <w:t xml:space="preserve"> agree</w:t>
      </w:r>
    </w:p>
    <w:p w:rsidR="00223D3A" w:rsidRPr="009D147E" w:rsidRDefault="00223D3A" w:rsidP="00223D3A">
      <w:pPr>
        <w:widowControl w:val="0"/>
        <w:spacing w:after="0"/>
        <w:rPr>
          <w:rFonts w:asciiTheme="minorHAnsi" w:hAnsiTheme="minorHAnsi"/>
        </w:rPr>
      </w:pPr>
      <w:r w:rsidRPr="009D147E">
        <w:rPr>
          <w:rFonts w:asciiTheme="minorHAnsi" w:hAnsiTheme="minorHAnsi"/>
        </w:rPr>
        <w:t>ZTE: why new key if anchor node does not change?</w:t>
      </w:r>
    </w:p>
    <w:p w:rsidR="00223D3A" w:rsidRPr="009D147E" w:rsidRDefault="00223D3A" w:rsidP="00223D3A">
      <w:pPr>
        <w:widowControl w:val="0"/>
        <w:spacing w:after="0"/>
        <w:rPr>
          <w:rFonts w:asciiTheme="minorHAnsi" w:hAnsiTheme="minorHAnsi"/>
        </w:rPr>
      </w:pPr>
      <w:r w:rsidRPr="009D147E">
        <w:rPr>
          <w:rFonts w:asciiTheme="minorHAnsi" w:hAnsiTheme="minorHAnsi"/>
        </w:rPr>
        <w:t>CATT: if new gNB protected msg4, anchor needs to use new key to verify ctx</w:t>
      </w:r>
    </w:p>
    <w:p w:rsidR="00223D3A" w:rsidRPr="009D147E" w:rsidRDefault="00223D3A" w:rsidP="00223D3A">
      <w:pPr>
        <w:widowControl w:val="0"/>
        <w:spacing w:after="0"/>
        <w:rPr>
          <w:rFonts w:asciiTheme="minorHAnsi" w:hAnsiTheme="minorHAnsi"/>
        </w:rPr>
      </w:pPr>
      <w:r w:rsidRPr="009D147E">
        <w:rPr>
          <w:rFonts w:asciiTheme="minorHAnsi" w:hAnsiTheme="minorHAnsi"/>
        </w:rPr>
        <w:t>ZTE: RAN2 does not differentiated between different triggers for RNAU – it should be up to the new anchor node to configure this</w:t>
      </w:r>
    </w:p>
    <w:p w:rsidR="00223D3A" w:rsidRPr="009D147E" w:rsidRDefault="00223D3A" w:rsidP="00223D3A">
      <w:pPr>
        <w:widowControl w:val="0"/>
        <w:spacing w:after="0"/>
        <w:rPr>
          <w:rFonts w:asciiTheme="minorHAnsi" w:hAnsiTheme="minorHAnsi"/>
        </w:rPr>
      </w:pPr>
      <w:r w:rsidRPr="009D147E">
        <w:rPr>
          <w:rFonts w:asciiTheme="minorHAnsi" w:hAnsiTheme="minorHAnsi"/>
        </w:rPr>
        <w:lastRenderedPageBreak/>
        <w:t xml:space="preserve">CATT: cause value in msg3 does not distinguish periodic vs. mobilityy-triggered – </w:t>
      </w:r>
      <w:r w:rsidR="00E80CDD">
        <w:rPr>
          <w:rFonts w:asciiTheme="minorHAnsi" w:hAnsiTheme="minorHAnsi"/>
        </w:rPr>
        <w:t xml:space="preserve">Qualcomm </w:t>
      </w:r>
      <w:r w:rsidRPr="009D147E">
        <w:rPr>
          <w:rFonts w:asciiTheme="minorHAnsi" w:hAnsiTheme="minorHAnsi"/>
        </w:rPr>
        <w:t>introduces this cause value</w:t>
      </w:r>
    </w:p>
    <w:p w:rsidR="00223D3A" w:rsidRDefault="00223D3A" w:rsidP="00223D3A">
      <w:pPr>
        <w:widowControl w:val="0"/>
        <w:spacing w:after="0"/>
        <w:ind w:left="144" w:hanging="144"/>
        <w:rPr>
          <w:rFonts w:asciiTheme="minorHAnsi" w:hAnsiTheme="minorHAnsi"/>
        </w:rPr>
      </w:pPr>
    </w:p>
    <w:p w:rsidR="00223D3A" w:rsidRPr="00223D3A" w:rsidRDefault="00223D3A" w:rsidP="00223D3A">
      <w:pPr>
        <w:widowControl w:val="0"/>
        <w:spacing w:after="0"/>
        <w:ind w:left="144" w:hanging="144"/>
        <w:rPr>
          <w:rFonts w:asciiTheme="minorHAnsi" w:hAnsiTheme="minorHAnsi"/>
          <w:b/>
        </w:rPr>
      </w:pPr>
      <w:r w:rsidRPr="00223D3A">
        <w:rPr>
          <w:rFonts w:asciiTheme="minorHAnsi" w:hAnsiTheme="minorHAnsi"/>
          <w:b/>
        </w:rPr>
        <w:t>LG Proposals</w:t>
      </w:r>
    </w:p>
    <w:p w:rsidR="00223D3A" w:rsidRPr="009D147E" w:rsidRDefault="00223D3A" w:rsidP="00223D3A">
      <w:pPr>
        <w:widowControl w:val="0"/>
        <w:spacing w:after="0"/>
        <w:ind w:left="144" w:hanging="144"/>
        <w:rPr>
          <w:rFonts w:asciiTheme="minorHAnsi" w:hAnsiTheme="minorHAnsi"/>
        </w:rPr>
      </w:pPr>
      <w:r w:rsidRPr="009D147E">
        <w:rPr>
          <w:rFonts w:asciiTheme="minorHAnsi" w:hAnsiTheme="minorHAnsi"/>
        </w:rPr>
        <w:t>Upon receiving the UE Context Release Command message for the UE in RRC_INACTIVE state, the last serving gNB needs to trigger the RAN paging in order to avoid NAS layer state mismatch.</w:t>
      </w:r>
    </w:p>
    <w:p w:rsidR="00223D3A" w:rsidRPr="009D147E" w:rsidRDefault="00223D3A" w:rsidP="00223D3A">
      <w:pPr>
        <w:widowControl w:val="0"/>
        <w:spacing w:after="0"/>
        <w:ind w:left="144" w:hanging="144"/>
        <w:rPr>
          <w:rFonts w:asciiTheme="minorHAnsi" w:hAnsiTheme="minorHAnsi"/>
        </w:rPr>
      </w:pPr>
      <w:r w:rsidRPr="009D147E">
        <w:rPr>
          <w:rFonts w:asciiTheme="minorHAnsi" w:hAnsiTheme="minorHAnsi"/>
        </w:rPr>
        <w:t>support RNAU without context relocation.</w:t>
      </w:r>
    </w:p>
    <w:p w:rsidR="00223D3A" w:rsidRPr="009D147E" w:rsidRDefault="00223D3A" w:rsidP="00223D3A">
      <w:pPr>
        <w:widowControl w:val="0"/>
        <w:spacing w:after="0"/>
        <w:ind w:left="144" w:hanging="144"/>
        <w:rPr>
          <w:rFonts w:asciiTheme="minorHAnsi" w:hAnsiTheme="minorHAnsi"/>
        </w:rPr>
      </w:pPr>
      <w:r w:rsidRPr="009D147E">
        <w:rPr>
          <w:rFonts w:asciiTheme="minorHAnsi" w:hAnsiTheme="minorHAnsi"/>
        </w:rPr>
        <w:t>the last serving gNB generates the RRC message and to forward it to UE via new gNB by the Retrieve UE context procedure</w:t>
      </w:r>
    </w:p>
    <w:p w:rsidR="00223D3A" w:rsidRPr="009D147E" w:rsidRDefault="00223D3A" w:rsidP="00223D3A">
      <w:pPr>
        <w:widowControl w:val="0"/>
        <w:spacing w:after="0"/>
        <w:ind w:left="144" w:hanging="144"/>
        <w:rPr>
          <w:rFonts w:asciiTheme="minorHAnsi" w:hAnsiTheme="minorHAnsi"/>
        </w:rPr>
      </w:pPr>
      <w:r w:rsidRPr="009D147E">
        <w:rPr>
          <w:rFonts w:asciiTheme="minorHAnsi" w:hAnsiTheme="minorHAnsi"/>
        </w:rPr>
        <w:t>capture the basic call flow for sub-clause 9.2.2.5 of TS 38.300</w:t>
      </w:r>
    </w:p>
    <w:p w:rsidR="00223D3A" w:rsidRDefault="00223D3A" w:rsidP="00223D3A">
      <w:pPr>
        <w:widowControl w:val="0"/>
        <w:spacing w:after="0"/>
        <w:ind w:left="144" w:hanging="144"/>
        <w:rPr>
          <w:rFonts w:asciiTheme="minorHAnsi" w:hAnsiTheme="minorHAnsi"/>
        </w:rPr>
      </w:pPr>
    </w:p>
    <w:p w:rsidR="00223D3A" w:rsidRPr="00223D3A" w:rsidRDefault="00223D3A" w:rsidP="00223D3A">
      <w:pPr>
        <w:widowControl w:val="0"/>
        <w:spacing w:after="0"/>
        <w:ind w:left="144" w:hanging="144"/>
        <w:rPr>
          <w:rFonts w:asciiTheme="minorHAnsi" w:hAnsiTheme="minorHAnsi"/>
          <w:b/>
        </w:rPr>
      </w:pPr>
      <w:r w:rsidRPr="00223D3A">
        <w:rPr>
          <w:rFonts w:asciiTheme="minorHAnsi" w:hAnsiTheme="minorHAnsi"/>
          <w:b/>
        </w:rPr>
        <w:t>Samsung Proposals</w:t>
      </w:r>
    </w:p>
    <w:p w:rsidR="00223D3A" w:rsidRPr="009D147E" w:rsidRDefault="00223D3A" w:rsidP="00223D3A">
      <w:pPr>
        <w:widowControl w:val="0"/>
        <w:spacing w:after="0"/>
        <w:ind w:left="144" w:hanging="144"/>
        <w:rPr>
          <w:rFonts w:asciiTheme="minorHAnsi" w:hAnsiTheme="minorHAnsi"/>
        </w:rPr>
      </w:pPr>
      <w:r w:rsidRPr="009D147E">
        <w:rPr>
          <w:rFonts w:asciiTheme="minorHAnsi" w:hAnsiTheme="minorHAnsi"/>
        </w:rPr>
        <w:t xml:space="preserve">Not relocating the UE context during RNAU has additional RAN3 specification impacts . </w:t>
      </w:r>
    </w:p>
    <w:p w:rsidR="00223D3A" w:rsidRPr="009D147E" w:rsidRDefault="00223D3A" w:rsidP="00223D3A">
      <w:pPr>
        <w:widowControl w:val="0"/>
        <w:spacing w:after="0"/>
        <w:ind w:left="144" w:hanging="144"/>
        <w:rPr>
          <w:rFonts w:asciiTheme="minorHAnsi" w:hAnsiTheme="minorHAnsi"/>
        </w:rPr>
      </w:pPr>
      <w:r w:rsidRPr="009D147E">
        <w:rPr>
          <w:rFonts w:asciiTheme="minorHAnsi" w:hAnsiTheme="minorHAnsi"/>
        </w:rPr>
        <w:t>Delay in sending Release message during RNAU can be avoided in certain scenarios i.e. when KgNB* is vertically derived.</w:t>
      </w:r>
    </w:p>
    <w:p w:rsidR="00223D3A" w:rsidRPr="009D147E" w:rsidRDefault="00223D3A" w:rsidP="00223D3A">
      <w:pPr>
        <w:widowControl w:val="0"/>
        <w:spacing w:after="0"/>
        <w:ind w:left="144" w:hanging="144"/>
        <w:rPr>
          <w:rFonts w:asciiTheme="minorHAnsi" w:hAnsiTheme="minorHAnsi"/>
        </w:rPr>
      </w:pPr>
      <w:r w:rsidRPr="009D147E">
        <w:rPr>
          <w:rFonts w:asciiTheme="minorHAnsi" w:hAnsiTheme="minorHAnsi"/>
        </w:rPr>
        <w:t>The 1-bit indicator in the Retrieve UE context response message comes free of cost since this indicator is needed for the re-establishment procedure, pending RAN2 decision.</w:t>
      </w:r>
    </w:p>
    <w:p w:rsidR="00223D3A" w:rsidRPr="009D147E" w:rsidRDefault="00223D3A" w:rsidP="00223D3A">
      <w:pPr>
        <w:widowControl w:val="0"/>
        <w:spacing w:after="0"/>
        <w:ind w:left="144" w:hanging="144"/>
        <w:rPr>
          <w:rFonts w:asciiTheme="minorHAnsi" w:hAnsiTheme="minorHAnsi"/>
        </w:rPr>
      </w:pPr>
      <w:r w:rsidRPr="009D147E">
        <w:rPr>
          <w:rFonts w:asciiTheme="minorHAnsi" w:hAnsiTheme="minorHAnsi"/>
        </w:rPr>
        <w:t>decide which solution to adopt on Xn to support the resume (RNAU) case based on the RAN2 outcome.</w:t>
      </w:r>
    </w:p>
    <w:p w:rsidR="00223D3A" w:rsidRDefault="00223D3A" w:rsidP="00223D3A">
      <w:pPr>
        <w:widowControl w:val="0"/>
        <w:spacing w:after="0"/>
        <w:ind w:left="144" w:hanging="144"/>
        <w:rPr>
          <w:rFonts w:asciiTheme="minorHAnsi" w:hAnsiTheme="minorHAnsi"/>
        </w:rPr>
      </w:pPr>
    </w:p>
    <w:p w:rsidR="00223D3A" w:rsidRPr="009D147E" w:rsidRDefault="00E80CDD" w:rsidP="00223D3A">
      <w:pPr>
        <w:widowControl w:val="0"/>
        <w:spacing w:after="0"/>
        <w:ind w:left="144" w:hanging="144"/>
        <w:rPr>
          <w:rFonts w:asciiTheme="minorHAnsi" w:hAnsiTheme="minorHAnsi"/>
        </w:rPr>
      </w:pPr>
      <w:r>
        <w:rPr>
          <w:rFonts w:asciiTheme="minorHAnsi" w:hAnsiTheme="minorHAnsi"/>
        </w:rPr>
        <w:t>Nokia:</w:t>
      </w:r>
      <w:r w:rsidR="00223D3A" w:rsidRPr="009D147E">
        <w:rPr>
          <w:rFonts w:asciiTheme="minorHAnsi" w:hAnsiTheme="minorHAnsi"/>
        </w:rPr>
        <w:t xml:space="preserve"> this seems like an optimization – okif key is vertically derived, but otherwise which solution should we go for? Opt3 (à la </w:t>
      </w:r>
      <w:r>
        <w:rPr>
          <w:rFonts w:asciiTheme="minorHAnsi" w:hAnsiTheme="minorHAnsi"/>
        </w:rPr>
        <w:t xml:space="preserve">Qualcomm </w:t>
      </w:r>
      <w:r w:rsidR="00223D3A" w:rsidRPr="009D147E">
        <w:rPr>
          <w:rFonts w:asciiTheme="minorHAnsi" w:hAnsiTheme="minorHAnsi"/>
        </w:rPr>
        <w:t>etc.) would still be needed</w:t>
      </w:r>
    </w:p>
    <w:p w:rsidR="00223D3A" w:rsidRPr="009D147E" w:rsidRDefault="00E80CDD" w:rsidP="00223D3A">
      <w:pPr>
        <w:widowControl w:val="0"/>
        <w:spacing w:after="0"/>
        <w:ind w:left="144" w:hanging="144"/>
        <w:rPr>
          <w:rFonts w:asciiTheme="minorHAnsi" w:hAnsiTheme="minorHAnsi"/>
        </w:rPr>
      </w:pPr>
      <w:r>
        <w:rPr>
          <w:rFonts w:asciiTheme="minorHAnsi" w:hAnsiTheme="minorHAnsi"/>
        </w:rPr>
        <w:t>Samsung:</w:t>
      </w:r>
      <w:r w:rsidR="00223D3A" w:rsidRPr="009D147E">
        <w:rPr>
          <w:rFonts w:asciiTheme="minorHAnsi" w:hAnsiTheme="minorHAnsi"/>
        </w:rPr>
        <w:t xml:space="preserve"> if agreed by RAN2 it comes for free</w:t>
      </w:r>
    </w:p>
    <w:p w:rsidR="00223D3A" w:rsidRPr="009D147E" w:rsidRDefault="00E80CDD" w:rsidP="00223D3A">
      <w:pPr>
        <w:widowControl w:val="0"/>
        <w:spacing w:after="0"/>
        <w:ind w:left="144" w:hanging="144"/>
        <w:rPr>
          <w:rFonts w:asciiTheme="minorHAnsi" w:hAnsiTheme="minorHAnsi"/>
        </w:rPr>
      </w:pPr>
      <w:r>
        <w:rPr>
          <w:rFonts w:asciiTheme="minorHAnsi" w:hAnsiTheme="minorHAnsi"/>
        </w:rPr>
        <w:t>Nokia:</w:t>
      </w:r>
      <w:r w:rsidR="00223D3A" w:rsidRPr="009D147E">
        <w:rPr>
          <w:rFonts w:asciiTheme="minorHAnsi" w:hAnsiTheme="minorHAnsi"/>
        </w:rPr>
        <w:t xml:space="preserve"> but it doesn’t solve the case</w:t>
      </w:r>
    </w:p>
    <w:p w:rsidR="00223D3A" w:rsidRPr="009D147E" w:rsidRDefault="00E80CDD" w:rsidP="00223D3A">
      <w:pPr>
        <w:widowControl w:val="0"/>
        <w:spacing w:after="0"/>
        <w:ind w:left="144" w:hanging="144"/>
        <w:rPr>
          <w:rFonts w:asciiTheme="minorHAnsi" w:hAnsiTheme="minorHAnsi"/>
        </w:rPr>
      </w:pPr>
      <w:r>
        <w:rPr>
          <w:rFonts w:asciiTheme="minorHAnsi" w:hAnsiTheme="minorHAnsi"/>
        </w:rPr>
        <w:t>Qualcomm:</w:t>
      </w:r>
      <w:r w:rsidR="00223D3A" w:rsidRPr="009D147E">
        <w:rPr>
          <w:rFonts w:asciiTheme="minorHAnsi" w:hAnsiTheme="minorHAnsi"/>
        </w:rPr>
        <w:t xml:space="preserve"> this seems inconsistent with the requirement (prefer a single solution – we need Opt3 anyway); key derivation is discussed between RAN2 and SA3; we were given a requirement “can this be done” and this is the case</w:t>
      </w:r>
    </w:p>
    <w:p w:rsidR="00223D3A" w:rsidRPr="009D147E" w:rsidRDefault="00E80CDD" w:rsidP="00223D3A">
      <w:pPr>
        <w:widowControl w:val="0"/>
        <w:spacing w:after="0"/>
        <w:ind w:left="144" w:hanging="144"/>
        <w:rPr>
          <w:rFonts w:asciiTheme="minorHAnsi" w:hAnsiTheme="minorHAnsi"/>
        </w:rPr>
      </w:pPr>
      <w:r>
        <w:rPr>
          <w:rFonts w:asciiTheme="minorHAnsi" w:hAnsiTheme="minorHAnsi"/>
        </w:rPr>
        <w:t>Nokia:</w:t>
      </w:r>
      <w:r w:rsidR="00223D3A" w:rsidRPr="009D147E">
        <w:rPr>
          <w:rFonts w:asciiTheme="minorHAnsi" w:hAnsiTheme="minorHAnsi"/>
        </w:rPr>
        <w:t xml:space="preserve"> % of cases where the key is vertically derived?</w:t>
      </w:r>
    </w:p>
    <w:p w:rsidR="00223D3A" w:rsidRPr="009D147E" w:rsidRDefault="00E80CDD" w:rsidP="00223D3A">
      <w:pPr>
        <w:widowControl w:val="0"/>
        <w:spacing w:after="0"/>
        <w:ind w:left="144" w:hanging="144"/>
        <w:rPr>
          <w:rFonts w:asciiTheme="minorHAnsi" w:hAnsiTheme="minorHAnsi"/>
        </w:rPr>
      </w:pPr>
      <w:r>
        <w:rPr>
          <w:rFonts w:asciiTheme="minorHAnsi" w:hAnsiTheme="minorHAnsi"/>
        </w:rPr>
        <w:t>Samsung:</w:t>
      </w:r>
      <w:r w:rsidR="00223D3A" w:rsidRPr="009D147E">
        <w:rPr>
          <w:rFonts w:asciiTheme="minorHAnsi" w:hAnsiTheme="minorHAnsi"/>
        </w:rPr>
        <w:t xml:space="preserve"> hard to say, but it should be supported</w:t>
      </w:r>
    </w:p>
    <w:p w:rsidR="00223D3A" w:rsidRPr="009D147E" w:rsidRDefault="00E80CDD" w:rsidP="00223D3A">
      <w:pPr>
        <w:widowControl w:val="0"/>
        <w:spacing w:after="0"/>
        <w:ind w:left="144" w:hanging="144"/>
        <w:rPr>
          <w:rFonts w:asciiTheme="minorHAnsi" w:hAnsiTheme="minorHAnsi"/>
        </w:rPr>
      </w:pPr>
      <w:r>
        <w:rPr>
          <w:rFonts w:asciiTheme="minorHAnsi" w:hAnsiTheme="minorHAnsi"/>
        </w:rPr>
        <w:t>Ericsson:</w:t>
      </w:r>
      <w:r w:rsidR="00223D3A" w:rsidRPr="009D147E">
        <w:rPr>
          <w:rFonts w:asciiTheme="minorHAnsi" w:hAnsiTheme="minorHAnsi"/>
        </w:rPr>
        <w:t xml:space="preserve"> we should not question RAN2’s conclusions</w:t>
      </w:r>
    </w:p>
    <w:p w:rsidR="00223D3A" w:rsidRDefault="00223D3A" w:rsidP="00223D3A">
      <w:pPr>
        <w:widowControl w:val="0"/>
        <w:spacing w:after="0"/>
        <w:ind w:left="144" w:hanging="144"/>
        <w:rPr>
          <w:rFonts w:asciiTheme="minorHAnsi" w:hAnsiTheme="minorHAnsi"/>
        </w:rPr>
      </w:pPr>
    </w:p>
    <w:p w:rsidR="00223D3A" w:rsidRPr="00223D3A" w:rsidRDefault="00D85655" w:rsidP="00223D3A">
      <w:pPr>
        <w:widowControl w:val="0"/>
        <w:spacing w:after="0"/>
        <w:ind w:left="144" w:hanging="144"/>
        <w:rPr>
          <w:rFonts w:asciiTheme="minorHAnsi" w:hAnsiTheme="minorHAnsi"/>
          <w:b/>
        </w:rPr>
      </w:pPr>
      <w:r>
        <w:rPr>
          <w:rFonts w:asciiTheme="minorHAnsi" w:hAnsiTheme="minorHAnsi"/>
          <w:b/>
        </w:rPr>
        <w:t>Huawei</w:t>
      </w:r>
      <w:r w:rsidR="00223D3A" w:rsidRPr="00223D3A">
        <w:rPr>
          <w:rFonts w:asciiTheme="minorHAnsi" w:hAnsiTheme="minorHAnsi"/>
          <w:b/>
        </w:rPr>
        <w:t xml:space="preserve"> Proposals</w:t>
      </w:r>
    </w:p>
    <w:p w:rsidR="00E80CDD" w:rsidRDefault="00223D3A" w:rsidP="00223D3A">
      <w:pPr>
        <w:widowControl w:val="0"/>
        <w:spacing w:after="0"/>
        <w:ind w:left="144" w:hanging="144"/>
        <w:rPr>
          <w:rFonts w:asciiTheme="minorHAnsi" w:hAnsiTheme="minorHAnsi"/>
        </w:rPr>
      </w:pPr>
      <w:r w:rsidRPr="009D147E">
        <w:rPr>
          <w:rFonts w:asciiTheme="minorHAnsi" w:hAnsiTheme="minorHAnsi"/>
        </w:rPr>
        <w:t xml:space="preserve">Opt3, with different St3 implementation w.r.t. </w:t>
      </w:r>
      <w:r w:rsidR="00E80CDD">
        <w:rPr>
          <w:rFonts w:asciiTheme="minorHAnsi" w:hAnsiTheme="minorHAnsi"/>
        </w:rPr>
        <w:t>Qualcomm</w:t>
      </w:r>
    </w:p>
    <w:p w:rsidR="00223D3A" w:rsidRPr="009D147E" w:rsidRDefault="00223D3A" w:rsidP="00223D3A">
      <w:pPr>
        <w:widowControl w:val="0"/>
        <w:spacing w:after="0"/>
        <w:ind w:left="144" w:hanging="144"/>
        <w:rPr>
          <w:rFonts w:asciiTheme="minorHAnsi" w:hAnsiTheme="minorHAnsi"/>
        </w:rPr>
      </w:pPr>
    </w:p>
    <w:p w:rsidR="00223D3A" w:rsidRPr="00223D3A" w:rsidRDefault="00E80CDD" w:rsidP="00223D3A">
      <w:pPr>
        <w:widowControl w:val="0"/>
        <w:spacing w:after="0"/>
        <w:ind w:left="144" w:hanging="144"/>
        <w:rPr>
          <w:rFonts w:asciiTheme="minorHAnsi" w:hAnsiTheme="minorHAnsi"/>
          <w:b/>
        </w:rPr>
      </w:pPr>
      <w:r>
        <w:rPr>
          <w:rFonts w:asciiTheme="minorHAnsi" w:hAnsiTheme="minorHAnsi"/>
          <w:b/>
        </w:rPr>
        <w:t>Ericsson</w:t>
      </w:r>
      <w:r w:rsidR="00223D3A" w:rsidRPr="00223D3A">
        <w:rPr>
          <w:rFonts w:asciiTheme="minorHAnsi" w:hAnsiTheme="minorHAnsi"/>
          <w:b/>
        </w:rPr>
        <w:t xml:space="preserve"> Proposals</w:t>
      </w:r>
    </w:p>
    <w:p w:rsidR="00223D3A" w:rsidRPr="009D147E" w:rsidRDefault="00223D3A" w:rsidP="00223D3A">
      <w:pPr>
        <w:widowControl w:val="0"/>
        <w:spacing w:after="0"/>
        <w:ind w:left="144" w:hanging="144"/>
        <w:rPr>
          <w:rFonts w:asciiTheme="minorHAnsi" w:hAnsiTheme="minorHAnsi"/>
        </w:rPr>
      </w:pPr>
      <w:r w:rsidRPr="009D147E">
        <w:rPr>
          <w:rFonts w:asciiTheme="minorHAnsi" w:hAnsiTheme="minorHAnsi"/>
        </w:rPr>
        <w:t>Releasing UEs in RRC_INACTIVE could follow the same approach as for RNAU w/o path switch.</w:t>
      </w:r>
    </w:p>
    <w:p w:rsidR="00223D3A" w:rsidRPr="009D147E" w:rsidRDefault="00223D3A" w:rsidP="00223D3A">
      <w:pPr>
        <w:widowControl w:val="0"/>
        <w:spacing w:after="0"/>
        <w:ind w:left="144" w:hanging="144"/>
        <w:rPr>
          <w:rFonts w:asciiTheme="minorHAnsi" w:hAnsiTheme="minorHAnsi"/>
        </w:rPr>
      </w:pPr>
      <w:r w:rsidRPr="009D147E">
        <w:rPr>
          <w:rFonts w:asciiTheme="minorHAnsi" w:hAnsiTheme="minorHAnsi"/>
        </w:rPr>
        <w:t>RNAU w/o path switch was originally intended for periodic RNAU only, but the standard should not impose any restriction on how to use such approach.</w:t>
      </w:r>
    </w:p>
    <w:p w:rsidR="00223D3A" w:rsidRDefault="00223D3A" w:rsidP="00223D3A">
      <w:pPr>
        <w:widowControl w:val="0"/>
        <w:spacing w:after="0"/>
        <w:ind w:left="144" w:hanging="144"/>
        <w:rPr>
          <w:rFonts w:asciiTheme="minorHAnsi" w:hAnsiTheme="minorHAnsi"/>
        </w:rPr>
      </w:pPr>
    </w:p>
    <w:p w:rsidR="00223D3A" w:rsidRPr="009D147E" w:rsidRDefault="00E80CDD" w:rsidP="00223D3A">
      <w:pPr>
        <w:widowControl w:val="0"/>
        <w:spacing w:after="0"/>
        <w:ind w:left="144" w:hanging="144"/>
        <w:rPr>
          <w:rFonts w:asciiTheme="minorHAnsi" w:hAnsiTheme="minorHAnsi"/>
        </w:rPr>
      </w:pPr>
      <w:r>
        <w:rPr>
          <w:rFonts w:asciiTheme="minorHAnsi" w:hAnsiTheme="minorHAnsi"/>
        </w:rPr>
        <w:t>Qualcomm:</w:t>
      </w:r>
      <w:r w:rsidR="00223D3A" w:rsidRPr="009D147E">
        <w:rPr>
          <w:rFonts w:asciiTheme="minorHAnsi" w:hAnsiTheme="minorHAnsi"/>
        </w:rPr>
        <w:t xml:space="preserve"> obvious from an implementation perspective</w:t>
      </w:r>
    </w:p>
    <w:p w:rsidR="00223D3A" w:rsidRPr="009D147E" w:rsidRDefault="00E80CDD" w:rsidP="00223D3A">
      <w:pPr>
        <w:widowControl w:val="0"/>
        <w:spacing w:after="0"/>
        <w:ind w:left="144" w:hanging="144"/>
        <w:rPr>
          <w:rFonts w:asciiTheme="minorHAnsi" w:hAnsiTheme="minorHAnsi"/>
        </w:rPr>
      </w:pPr>
      <w:r>
        <w:rPr>
          <w:rFonts w:asciiTheme="minorHAnsi" w:hAnsiTheme="minorHAnsi"/>
        </w:rPr>
        <w:t>Nokia:</w:t>
      </w:r>
      <w:r w:rsidR="00223D3A" w:rsidRPr="009D147E">
        <w:rPr>
          <w:rFonts w:asciiTheme="minorHAnsi" w:hAnsiTheme="minorHAnsi"/>
        </w:rPr>
        <w:t xml:space="preserve"> need to align RAN2?</w:t>
      </w:r>
    </w:p>
    <w:p w:rsidR="00223D3A" w:rsidRPr="009D147E" w:rsidRDefault="00E80CDD" w:rsidP="00223D3A">
      <w:pPr>
        <w:widowControl w:val="0"/>
        <w:spacing w:after="0"/>
        <w:ind w:left="144" w:hanging="144"/>
        <w:rPr>
          <w:rFonts w:asciiTheme="minorHAnsi" w:hAnsiTheme="minorHAnsi"/>
        </w:rPr>
      </w:pPr>
      <w:r>
        <w:rPr>
          <w:rFonts w:asciiTheme="minorHAnsi" w:hAnsiTheme="minorHAnsi"/>
        </w:rPr>
        <w:t>Ericsson:</w:t>
      </w:r>
      <w:r w:rsidR="00223D3A" w:rsidRPr="009D147E">
        <w:rPr>
          <w:rFonts w:asciiTheme="minorHAnsi" w:hAnsiTheme="minorHAnsi"/>
        </w:rPr>
        <w:t xml:space="preserve"> same mechanism; where this is generated is transparent to UE</w:t>
      </w:r>
    </w:p>
    <w:p w:rsidR="00223D3A" w:rsidRPr="009D147E" w:rsidRDefault="00E80CDD" w:rsidP="00223D3A">
      <w:pPr>
        <w:widowControl w:val="0"/>
        <w:spacing w:after="0"/>
        <w:ind w:left="144" w:hanging="144"/>
        <w:rPr>
          <w:rFonts w:asciiTheme="minorHAnsi" w:hAnsiTheme="minorHAnsi"/>
        </w:rPr>
      </w:pPr>
      <w:r>
        <w:rPr>
          <w:rFonts w:asciiTheme="minorHAnsi" w:hAnsiTheme="minorHAnsi"/>
        </w:rPr>
        <w:t>Samsung:</w:t>
      </w:r>
      <w:r w:rsidR="00223D3A" w:rsidRPr="009D147E">
        <w:rPr>
          <w:rFonts w:asciiTheme="minorHAnsi" w:hAnsiTheme="minorHAnsi"/>
        </w:rPr>
        <w:t xml:space="preserve"> should further check impact w.r.t. RAN2 (e.g. UE ctxt rel message)</w:t>
      </w:r>
    </w:p>
    <w:p w:rsidR="00223D3A" w:rsidRPr="009D147E" w:rsidRDefault="00223D3A" w:rsidP="00223D3A">
      <w:pPr>
        <w:widowControl w:val="0"/>
        <w:spacing w:after="0"/>
        <w:ind w:left="144" w:hanging="144"/>
        <w:rPr>
          <w:rFonts w:asciiTheme="minorHAnsi" w:hAnsiTheme="minorHAnsi"/>
        </w:rPr>
      </w:pPr>
      <w:r w:rsidRPr="009D147E">
        <w:rPr>
          <w:rFonts w:asciiTheme="minorHAnsi" w:hAnsiTheme="minorHAnsi"/>
        </w:rPr>
        <w:t>CATT: optional in RAN2</w:t>
      </w:r>
    </w:p>
    <w:p w:rsidR="00223D3A" w:rsidRPr="009D147E" w:rsidRDefault="00E80CDD" w:rsidP="00223D3A">
      <w:pPr>
        <w:widowControl w:val="0"/>
        <w:spacing w:after="0"/>
        <w:ind w:left="144" w:hanging="144"/>
        <w:rPr>
          <w:rFonts w:asciiTheme="minorHAnsi" w:hAnsiTheme="minorHAnsi"/>
        </w:rPr>
      </w:pPr>
      <w:r>
        <w:rPr>
          <w:rFonts w:asciiTheme="minorHAnsi" w:hAnsiTheme="minorHAnsi"/>
        </w:rPr>
        <w:t>Qualcomm:</w:t>
      </w:r>
      <w:r w:rsidR="00223D3A" w:rsidRPr="009D147E">
        <w:rPr>
          <w:rFonts w:asciiTheme="minorHAnsi" w:hAnsiTheme="minorHAnsi"/>
        </w:rPr>
        <w:t xml:space="preserve"> release message is not an issue; this will come for free</w:t>
      </w:r>
    </w:p>
    <w:p w:rsidR="00223D3A" w:rsidRPr="009D147E" w:rsidRDefault="00E80CDD" w:rsidP="00223D3A">
      <w:pPr>
        <w:widowControl w:val="0"/>
        <w:spacing w:after="0"/>
        <w:ind w:left="144" w:hanging="144"/>
        <w:rPr>
          <w:rFonts w:asciiTheme="minorHAnsi" w:hAnsiTheme="minorHAnsi"/>
        </w:rPr>
      </w:pPr>
      <w:r>
        <w:rPr>
          <w:rFonts w:asciiTheme="minorHAnsi" w:hAnsiTheme="minorHAnsi"/>
        </w:rPr>
        <w:t>Qualcomm:</w:t>
      </w:r>
      <w:r w:rsidR="00223D3A" w:rsidRPr="009D147E">
        <w:rPr>
          <w:rFonts w:asciiTheme="minorHAnsi" w:hAnsiTheme="minorHAnsi"/>
        </w:rPr>
        <w:t xml:space="preserve"> this is not an autonomous release from the anchor; this is still triggered from CN</w:t>
      </w:r>
    </w:p>
    <w:p w:rsidR="00223D3A" w:rsidRPr="009D147E" w:rsidRDefault="00846194" w:rsidP="00223D3A">
      <w:pPr>
        <w:widowControl w:val="0"/>
        <w:spacing w:after="0"/>
        <w:ind w:left="144" w:hanging="144"/>
        <w:rPr>
          <w:rFonts w:asciiTheme="minorHAnsi" w:hAnsiTheme="minorHAnsi"/>
        </w:rPr>
      </w:pPr>
      <w:r>
        <w:rPr>
          <w:rFonts w:asciiTheme="minorHAnsi" w:hAnsiTheme="minorHAnsi"/>
        </w:rPr>
        <w:t>Huawei:</w:t>
      </w:r>
      <w:r w:rsidR="00223D3A" w:rsidRPr="009D147E">
        <w:rPr>
          <w:rFonts w:asciiTheme="minorHAnsi" w:hAnsiTheme="minorHAnsi"/>
        </w:rPr>
        <w:t xml:space="preserve"> agree with </w:t>
      </w:r>
      <w:r w:rsidR="00E80CDD">
        <w:rPr>
          <w:rFonts w:asciiTheme="minorHAnsi" w:hAnsiTheme="minorHAnsi"/>
        </w:rPr>
        <w:t>Ericsson</w:t>
      </w:r>
      <w:r w:rsidR="00223D3A" w:rsidRPr="009D147E">
        <w:rPr>
          <w:rFonts w:asciiTheme="minorHAnsi" w:hAnsiTheme="minorHAnsi"/>
        </w:rPr>
        <w:t>, we should go ahead</w:t>
      </w:r>
    </w:p>
    <w:p w:rsidR="00223D3A" w:rsidRPr="009D147E" w:rsidRDefault="00223D3A" w:rsidP="00223D3A">
      <w:pPr>
        <w:widowControl w:val="0"/>
        <w:spacing w:after="0"/>
        <w:ind w:left="144" w:hanging="144"/>
        <w:rPr>
          <w:rFonts w:asciiTheme="minorHAnsi" w:hAnsiTheme="minorHAnsi"/>
        </w:rPr>
      </w:pPr>
    </w:p>
    <w:p w:rsidR="00223D3A" w:rsidRPr="009D147E" w:rsidRDefault="00223D3A" w:rsidP="00223D3A">
      <w:pPr>
        <w:widowControl w:val="0"/>
        <w:spacing w:after="0"/>
        <w:ind w:left="144" w:hanging="144"/>
        <w:rPr>
          <w:rFonts w:asciiTheme="minorHAnsi" w:hAnsiTheme="minorHAnsi"/>
          <w:b/>
        </w:rPr>
      </w:pPr>
      <w:r w:rsidRPr="009D147E">
        <w:rPr>
          <w:rFonts w:asciiTheme="minorHAnsi" w:hAnsiTheme="minorHAnsi"/>
          <w:b/>
        </w:rPr>
        <w:t>Releasing UEs in RRC_INACTIVE should follow the same approach as for RNAU w/o path switch</w:t>
      </w:r>
    </w:p>
    <w:p w:rsidR="00223D3A" w:rsidRPr="009D147E" w:rsidRDefault="00223D3A" w:rsidP="00223D3A">
      <w:pPr>
        <w:widowControl w:val="0"/>
        <w:spacing w:after="0"/>
        <w:ind w:left="144" w:hanging="144"/>
        <w:rPr>
          <w:rFonts w:asciiTheme="minorHAnsi" w:hAnsiTheme="minorHAnsi"/>
          <w:b/>
        </w:rPr>
      </w:pPr>
      <w:r w:rsidRPr="009D147E">
        <w:rPr>
          <w:rFonts w:asciiTheme="minorHAnsi" w:hAnsiTheme="minorHAnsi"/>
          <w:b/>
        </w:rPr>
        <w:t>Consensus on Opt3</w:t>
      </w:r>
    </w:p>
    <w:p w:rsidR="00223D3A" w:rsidRDefault="00223D3A" w:rsidP="00DF2534">
      <w:pPr>
        <w:rPr>
          <w:color w:val="993300"/>
          <w:u w:val="single"/>
        </w:rPr>
      </w:pPr>
    </w:p>
    <w:p w:rsidR="00DF2534" w:rsidRDefault="00DF2534" w:rsidP="00DF2534">
      <w:pPr>
        <w:rPr>
          <w:rFonts w:ascii="Arial" w:hAnsi="Arial" w:cs="Arial"/>
          <w:b/>
          <w:sz w:val="24"/>
        </w:rPr>
      </w:pPr>
      <w:r>
        <w:rPr>
          <w:rFonts w:ascii="Arial" w:hAnsi="Arial" w:cs="Arial"/>
          <w:b/>
          <w:color w:val="0000FF"/>
          <w:sz w:val="24"/>
        </w:rPr>
        <w:t>R3-184237</w:t>
      </w:r>
      <w:r>
        <w:rPr>
          <w:rFonts w:ascii="Arial" w:hAnsi="Arial" w:cs="Arial"/>
          <w:b/>
          <w:color w:val="0000FF"/>
          <w:sz w:val="24"/>
        </w:rPr>
        <w:tab/>
      </w:r>
      <w:r>
        <w:rPr>
          <w:rFonts w:ascii="Arial" w:hAnsi="Arial" w:cs="Arial"/>
          <w:b/>
          <w:sz w:val="24"/>
        </w:rPr>
        <w:t>Offline discussion on Periodic RNAU Without Anchor Relocation</w:t>
      </w:r>
    </w:p>
    <w:p w:rsidR="00DF2534" w:rsidRDefault="00DF2534" w:rsidP="00DF253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color w:val="000000"/>
          <w:sz w:val="24"/>
        </w:rPr>
      </w:pPr>
      <w:r>
        <w:rPr>
          <w:rFonts w:ascii="Arial" w:hAnsi="Arial" w:cs="Arial"/>
          <w:b/>
          <w:color w:val="000000"/>
          <w:sz w:val="24"/>
        </w:rPr>
        <w:lastRenderedPageBreak/>
        <w:t>PAGING</w:t>
      </w:r>
    </w:p>
    <w:p w:rsidR="00DF2534" w:rsidRDefault="00DF2534" w:rsidP="00DF2534">
      <w:pPr>
        <w:rPr>
          <w:rFonts w:ascii="Arial" w:hAnsi="Arial" w:cs="Arial"/>
          <w:b/>
          <w:sz w:val="24"/>
        </w:rPr>
      </w:pPr>
      <w:r>
        <w:rPr>
          <w:rFonts w:ascii="Arial" w:hAnsi="Arial" w:cs="Arial"/>
          <w:b/>
          <w:color w:val="0000FF"/>
          <w:sz w:val="24"/>
        </w:rPr>
        <w:t>R3-183615</w:t>
      </w:r>
      <w:r>
        <w:rPr>
          <w:rFonts w:ascii="Arial" w:hAnsi="Arial" w:cs="Arial"/>
          <w:b/>
          <w:color w:val="0000FF"/>
          <w:sz w:val="24"/>
        </w:rPr>
        <w:tab/>
      </w:r>
      <w:r>
        <w:rPr>
          <w:rFonts w:ascii="Arial" w:hAnsi="Arial" w:cs="Arial"/>
          <w:b/>
          <w:sz w:val="24"/>
        </w:rPr>
        <w:t>(TP for NR BL CR for TS 38.413) Correction of RAN paging assistance information</w:t>
      </w:r>
    </w:p>
    <w:p w:rsidR="00DF2534" w:rsidRDefault="00DF2534" w:rsidP="00DF25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R3-183616</w:t>
      </w:r>
      <w:r>
        <w:rPr>
          <w:rFonts w:ascii="Arial" w:hAnsi="Arial" w:cs="Arial"/>
          <w:b/>
          <w:color w:val="0000FF"/>
          <w:sz w:val="24"/>
        </w:rPr>
        <w:tab/>
      </w:r>
      <w:r>
        <w:rPr>
          <w:rFonts w:ascii="Arial" w:hAnsi="Arial" w:cs="Arial"/>
          <w:b/>
          <w:sz w:val="24"/>
        </w:rPr>
        <w:t>(TP for NR BL CR for TS 38.423) Correction of RAN paging assistance information</w:t>
      </w:r>
    </w:p>
    <w:p w:rsidR="00DF2534" w:rsidRDefault="00DF2534" w:rsidP="00DF25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R3-183617</w:t>
      </w:r>
      <w:r>
        <w:rPr>
          <w:rFonts w:ascii="Arial" w:hAnsi="Arial" w:cs="Arial"/>
          <w:b/>
          <w:color w:val="0000FF"/>
          <w:sz w:val="24"/>
        </w:rPr>
        <w:tab/>
      </w:r>
      <w:r>
        <w:rPr>
          <w:rFonts w:ascii="Arial" w:hAnsi="Arial" w:cs="Arial"/>
          <w:b/>
          <w:sz w:val="24"/>
        </w:rPr>
        <w:t>LS on harmonization of paging</w:t>
      </w:r>
    </w:p>
    <w:p w:rsidR="00DF2534" w:rsidRDefault="00DF2534" w:rsidP="00DF253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R3-183725</w:t>
      </w:r>
      <w:r>
        <w:rPr>
          <w:rFonts w:ascii="Arial" w:hAnsi="Arial" w:cs="Arial"/>
          <w:b/>
          <w:color w:val="0000FF"/>
          <w:sz w:val="24"/>
        </w:rPr>
        <w:tab/>
      </w:r>
      <w:r>
        <w:rPr>
          <w:rFonts w:ascii="Arial" w:hAnsi="Arial" w:cs="Arial"/>
          <w:b/>
          <w:sz w:val="24"/>
        </w:rPr>
        <w:t>(TP for NR BL CR for TS 38.423) Paging Priority Harmonization</w:t>
      </w:r>
    </w:p>
    <w:p w:rsidR="00DF2534" w:rsidRDefault="00DF2534" w:rsidP="00DF253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Qualcomm Incorporated</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R3-184238</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R3-184238</w:t>
      </w:r>
      <w:r>
        <w:rPr>
          <w:rFonts w:ascii="Arial" w:hAnsi="Arial" w:cs="Arial"/>
          <w:b/>
          <w:color w:val="0000FF"/>
          <w:sz w:val="24"/>
        </w:rPr>
        <w:tab/>
      </w:r>
      <w:r>
        <w:rPr>
          <w:rFonts w:ascii="Arial" w:hAnsi="Arial" w:cs="Arial"/>
          <w:b/>
          <w:sz w:val="24"/>
        </w:rPr>
        <w:t>(TP for NR BL CR for TS 38.423) Paging Priority Harmonization</w:t>
      </w:r>
    </w:p>
    <w:p w:rsidR="00DF2534" w:rsidRDefault="00DF2534" w:rsidP="00DF253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Qualcomm Incorporated</w:t>
      </w:r>
    </w:p>
    <w:p w:rsidR="00DF2534" w:rsidRDefault="00DF2534" w:rsidP="00DF2534">
      <w:pPr>
        <w:rPr>
          <w:color w:val="808080"/>
        </w:rPr>
      </w:pPr>
      <w:r>
        <w:rPr>
          <w:color w:val="808080"/>
        </w:rPr>
        <w:t>(Replaces R3-183725)</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t xml:space="preserve">Nokia: Should we make it extendable ? </w:t>
      </w:r>
    </w:p>
    <w:p w:rsidR="00DF2534" w:rsidRDefault="00DF2534" w:rsidP="00DF2534">
      <w:r>
        <w:t>Ericsson: we can add CHOICE</w:t>
      </w:r>
    </w:p>
    <w:p w:rsidR="00DF2534" w:rsidRDefault="00DF2534" w:rsidP="00DF2534">
      <w:r>
        <w:t>CATT: EI is a better option.</w:t>
      </w:r>
    </w:p>
    <w:p w:rsidR="00DF2534" w:rsidRDefault="00DF2534" w:rsidP="00DF2534">
      <w:r>
        <w:t>Nokia: CHOICE is a good idea. Prefers CHOICE.</w:t>
      </w:r>
    </w:p>
    <w:p w:rsidR="00DF2534" w:rsidRDefault="00DF2534" w:rsidP="00DF2534"/>
    <w:p w:rsidR="00460186" w:rsidRDefault="00460186" w:rsidP="00DF2534">
      <w:pPr>
        <w:rPr>
          <w:rStyle w:val="Strong"/>
          <w:color w:val="22B14C"/>
        </w:rPr>
      </w:pPr>
      <w:r>
        <w:rPr>
          <w:rStyle w:val="Strong"/>
          <w:color w:val="22B14C"/>
        </w:rPr>
        <w:t>Agreement:</w:t>
      </w:r>
    </w:p>
    <w:p w:rsidR="00DF2534" w:rsidRDefault="00DF2534" w:rsidP="00DF2534">
      <w:r>
        <w:rPr>
          <w:rStyle w:val="Strong"/>
          <w:color w:val="22B14C"/>
        </w:rPr>
        <w:lastRenderedPageBreak/>
        <w:t>==&gt; Decision is to go for CHOICE for the UE identity index value</w:t>
      </w:r>
    </w:p>
    <w:p w:rsidR="00DF2534" w:rsidRDefault="00DF2534" w:rsidP="00DF2534">
      <w:r>
        <w:t> </w:t>
      </w:r>
    </w:p>
    <w:p w:rsidR="00DF2534" w:rsidRDefault="00DF2534" w:rsidP="00DF2534">
      <w:r>
        <w:t>Document revised to reflect this agreement.</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R3-184352</w:t>
      </w:r>
      <w:r>
        <w:rPr>
          <w:color w:val="993300"/>
          <w:u w:val="single"/>
        </w:rPr>
        <w:t>.</w:t>
      </w:r>
      <w:r>
        <w:rPr>
          <w:color w:val="993300"/>
          <w:u w:val="single"/>
        </w:rPr>
        <w:br/>
      </w:r>
      <w:r>
        <w:rPr>
          <w:color w:val="993300"/>
          <w:u w:val="single"/>
        </w:rPr>
        <w:br/>
      </w:r>
    </w:p>
    <w:p w:rsidR="00DA5CFC" w:rsidRDefault="00DA5CFC" w:rsidP="00DF2534">
      <w:pPr>
        <w:rPr>
          <w:color w:val="993300"/>
          <w:u w:val="single"/>
        </w:rPr>
      </w:pPr>
      <w:r w:rsidRPr="00DA5CFC">
        <w:rPr>
          <w:color w:val="993300"/>
          <w:sz w:val="24"/>
          <w:u w:val="single"/>
        </w:rPr>
        <w:t>Discussion on the proposals:</w:t>
      </w:r>
    </w:p>
    <w:p w:rsidR="00DA5CFC" w:rsidRDefault="00DA5CFC" w:rsidP="00DF2534">
      <w:pPr>
        <w:rPr>
          <w:color w:val="993300"/>
          <w:u w:val="single"/>
        </w:rPr>
      </w:pPr>
    </w:p>
    <w:p w:rsidR="00DA5CFC" w:rsidRPr="00DA5CFC" w:rsidRDefault="00DA5CFC" w:rsidP="00DA5CFC">
      <w:pPr>
        <w:widowControl w:val="0"/>
        <w:spacing w:after="0"/>
        <w:ind w:left="144" w:hanging="144"/>
        <w:rPr>
          <w:rFonts w:asciiTheme="minorHAnsi" w:hAnsiTheme="minorHAnsi"/>
          <w:b/>
        </w:rPr>
      </w:pPr>
      <w:r w:rsidRPr="00DA5CFC">
        <w:rPr>
          <w:rFonts w:asciiTheme="minorHAnsi" w:hAnsiTheme="minorHAnsi"/>
          <w:b/>
        </w:rPr>
        <w:t>Nokia Proposals:</w:t>
      </w:r>
    </w:p>
    <w:p w:rsidR="00DA5CFC" w:rsidRPr="009D147E" w:rsidRDefault="00DA5CFC" w:rsidP="00DA5CFC">
      <w:pPr>
        <w:widowControl w:val="0"/>
        <w:spacing w:after="0"/>
        <w:ind w:left="144" w:hanging="144"/>
        <w:rPr>
          <w:rFonts w:asciiTheme="minorHAnsi" w:hAnsiTheme="minorHAnsi"/>
        </w:rPr>
      </w:pPr>
      <w:r w:rsidRPr="009D147E">
        <w:rPr>
          <w:rFonts w:asciiTheme="minorHAnsi" w:hAnsiTheme="minorHAnsi"/>
        </w:rPr>
        <w:t>agree TP and specify the same priority input from AMF to NG-RAN for Inactive state as for idle state.</w:t>
      </w:r>
    </w:p>
    <w:p w:rsidR="00DA5CFC" w:rsidRPr="009D147E" w:rsidRDefault="00DA5CFC" w:rsidP="00DA5CFC">
      <w:pPr>
        <w:widowControl w:val="0"/>
        <w:spacing w:after="0"/>
        <w:ind w:left="144" w:hanging="144"/>
        <w:rPr>
          <w:rFonts w:asciiTheme="minorHAnsi" w:hAnsiTheme="minorHAnsi"/>
        </w:rPr>
      </w:pPr>
      <w:r w:rsidRPr="009D147E">
        <w:rPr>
          <w:rFonts w:asciiTheme="minorHAnsi" w:hAnsiTheme="minorHAnsi"/>
        </w:rPr>
        <w:t>liaise SA2 accordingly.</w:t>
      </w:r>
    </w:p>
    <w:p w:rsidR="00DA5CFC" w:rsidRDefault="00DA5CFC" w:rsidP="00DA5CFC">
      <w:pPr>
        <w:widowControl w:val="0"/>
        <w:spacing w:after="0"/>
        <w:ind w:left="144" w:hanging="144"/>
        <w:rPr>
          <w:rFonts w:asciiTheme="minorHAnsi" w:hAnsiTheme="minorHAnsi"/>
        </w:rPr>
      </w:pPr>
    </w:p>
    <w:p w:rsidR="00DA5CFC" w:rsidRPr="00DA5CFC" w:rsidRDefault="00DA5CFC" w:rsidP="00DA5CFC">
      <w:pPr>
        <w:widowControl w:val="0"/>
        <w:spacing w:after="0"/>
        <w:ind w:left="144" w:hanging="144"/>
        <w:rPr>
          <w:rFonts w:asciiTheme="minorHAnsi" w:hAnsiTheme="minorHAnsi"/>
          <w:b/>
        </w:rPr>
      </w:pPr>
      <w:r w:rsidRPr="00DA5CFC">
        <w:rPr>
          <w:rFonts w:asciiTheme="minorHAnsi" w:hAnsiTheme="minorHAnsi"/>
          <w:b/>
        </w:rPr>
        <w:t>Qualcomm Proposals</w:t>
      </w:r>
    </w:p>
    <w:p w:rsidR="00DA5CFC" w:rsidRPr="009D147E" w:rsidRDefault="00DA5CFC" w:rsidP="00DA5CFC">
      <w:pPr>
        <w:widowControl w:val="0"/>
        <w:spacing w:after="0"/>
        <w:ind w:left="144" w:hanging="144"/>
        <w:rPr>
          <w:rFonts w:asciiTheme="minorHAnsi" w:hAnsiTheme="minorHAnsi"/>
        </w:rPr>
      </w:pPr>
      <w:r w:rsidRPr="009D147E">
        <w:rPr>
          <w:rFonts w:asciiTheme="minorHAnsi" w:hAnsiTheme="minorHAnsi"/>
        </w:rPr>
        <w:t>The Paging Priority in NG Paging, Xn Paging and F1 Paging are used as priority for multiplexing the paging records into one Paging Occasion.</w:t>
      </w:r>
    </w:p>
    <w:p w:rsidR="00DA5CFC" w:rsidRPr="009D147E" w:rsidRDefault="00DA5CFC" w:rsidP="00DA5CFC">
      <w:pPr>
        <w:widowControl w:val="0"/>
        <w:spacing w:after="0"/>
        <w:ind w:left="144" w:hanging="144"/>
        <w:rPr>
          <w:rFonts w:asciiTheme="minorHAnsi" w:hAnsiTheme="minorHAnsi"/>
        </w:rPr>
      </w:pPr>
      <w:r w:rsidRPr="009D147E">
        <w:rPr>
          <w:rFonts w:asciiTheme="minorHAnsi" w:hAnsiTheme="minorHAnsi"/>
        </w:rPr>
        <w:t>RAN paging and CN paging are same RRC message in air interface. So, the Paging priority for RAN paging and CN paging should be coded in same way to avoid unnecessary conversion in paging record multiplexing.</w:t>
      </w:r>
    </w:p>
    <w:p w:rsidR="00DA5CFC" w:rsidRPr="009D147E" w:rsidRDefault="00DA5CFC" w:rsidP="00DA5CFC">
      <w:pPr>
        <w:widowControl w:val="0"/>
        <w:spacing w:after="0"/>
        <w:ind w:left="144" w:hanging="144"/>
        <w:rPr>
          <w:rFonts w:asciiTheme="minorHAnsi" w:hAnsiTheme="minorHAnsi"/>
        </w:rPr>
      </w:pPr>
      <w:r w:rsidRPr="009D147E">
        <w:rPr>
          <w:rFonts w:asciiTheme="minorHAnsi" w:hAnsiTheme="minorHAnsi"/>
        </w:rPr>
        <w:t>Align the name and coding of “RAN Paging Priority” IE in XnAP to NG/F1/S1 “Paging Priority” IE.</w:t>
      </w:r>
    </w:p>
    <w:p w:rsidR="00DA5CFC" w:rsidRPr="009D147E" w:rsidRDefault="00DA5CFC" w:rsidP="00DA5CFC">
      <w:pPr>
        <w:widowControl w:val="0"/>
        <w:spacing w:after="0"/>
        <w:ind w:left="144" w:hanging="144"/>
        <w:rPr>
          <w:rFonts w:asciiTheme="minorHAnsi" w:hAnsiTheme="minorHAnsi"/>
        </w:rPr>
      </w:pPr>
      <w:r w:rsidRPr="009D147E">
        <w:rPr>
          <w:rFonts w:asciiTheme="minorHAnsi" w:hAnsiTheme="minorHAnsi"/>
        </w:rPr>
        <w:t>Keep the name and coding of “RAN Paging Priority” in NGAP unchanged.</w:t>
      </w:r>
    </w:p>
    <w:p w:rsidR="00DA5CFC" w:rsidRPr="009D147E" w:rsidRDefault="00DA5CFC" w:rsidP="00DA5CFC">
      <w:pPr>
        <w:widowControl w:val="0"/>
        <w:spacing w:after="0"/>
        <w:ind w:left="144" w:hanging="144"/>
        <w:rPr>
          <w:rFonts w:asciiTheme="minorHAnsi" w:hAnsiTheme="minorHAnsi"/>
        </w:rPr>
      </w:pPr>
      <w:r w:rsidRPr="009D147E">
        <w:rPr>
          <w:rFonts w:asciiTheme="minorHAnsi" w:hAnsiTheme="minorHAnsi"/>
        </w:rPr>
        <w:t>For user data triggered paging, Paging Priority is derived from PPI and QoS profile by anchor NG-RAN node for RAN paging, or by AMF for CN paging.</w:t>
      </w:r>
    </w:p>
    <w:p w:rsidR="00DA5CFC" w:rsidRDefault="00DA5CFC" w:rsidP="00DA5CFC">
      <w:pPr>
        <w:widowControl w:val="0"/>
        <w:spacing w:after="0"/>
        <w:ind w:left="144" w:hanging="144"/>
        <w:rPr>
          <w:rFonts w:asciiTheme="minorHAnsi" w:hAnsiTheme="minorHAnsi"/>
        </w:rPr>
      </w:pPr>
    </w:p>
    <w:p w:rsidR="00DA5CFC" w:rsidRPr="009D147E" w:rsidRDefault="00DA5CFC" w:rsidP="00DA5CFC">
      <w:pPr>
        <w:widowControl w:val="0"/>
        <w:spacing w:after="0"/>
        <w:ind w:left="144" w:hanging="144"/>
        <w:rPr>
          <w:rFonts w:asciiTheme="minorHAnsi" w:hAnsiTheme="minorHAnsi"/>
        </w:rPr>
      </w:pPr>
      <w:r w:rsidRPr="009D147E">
        <w:rPr>
          <w:rFonts w:asciiTheme="minorHAnsi" w:hAnsiTheme="minorHAnsi"/>
        </w:rPr>
        <w:t>CATT: 2 issues; 1) RAN</w:t>
      </w:r>
      <w:r w:rsidR="00E80CDD">
        <w:rPr>
          <w:rFonts w:asciiTheme="minorHAnsi" w:hAnsiTheme="minorHAnsi"/>
        </w:rPr>
        <w:t xml:space="preserve"> paging prio (same in Nokia and Qualcomm</w:t>
      </w:r>
      <w:r w:rsidRPr="009D147E">
        <w:rPr>
          <w:rFonts w:asciiTheme="minorHAnsi" w:hAnsiTheme="minorHAnsi"/>
        </w:rPr>
        <w:t xml:space="preserve"> – related paper by CATT); 2) prio for DL signaling (RAN2 uses 256 values – if we change this it will impact RAN2)</w:t>
      </w:r>
    </w:p>
    <w:p w:rsidR="00DA5CFC" w:rsidRPr="009D147E" w:rsidRDefault="00E80CDD" w:rsidP="00DA5CFC">
      <w:pPr>
        <w:widowControl w:val="0"/>
        <w:spacing w:after="0"/>
        <w:ind w:left="144" w:hanging="144"/>
        <w:rPr>
          <w:rFonts w:asciiTheme="minorHAnsi" w:hAnsiTheme="minorHAnsi"/>
        </w:rPr>
      </w:pPr>
      <w:r>
        <w:rPr>
          <w:rFonts w:asciiTheme="minorHAnsi" w:hAnsiTheme="minorHAnsi"/>
        </w:rPr>
        <w:t>Nokia:</w:t>
      </w:r>
      <w:r w:rsidR="00DA5CFC" w:rsidRPr="009D147E">
        <w:rPr>
          <w:rFonts w:asciiTheme="minorHAnsi" w:hAnsiTheme="minorHAnsi"/>
        </w:rPr>
        <w:t xml:space="preserve"> same concerns as CATT – we propose to simplify also for NG (Xn change alone is not enough)</w:t>
      </w:r>
    </w:p>
    <w:p w:rsidR="00DA5CFC" w:rsidRPr="009D147E" w:rsidRDefault="00DA5CFC" w:rsidP="00DA5CFC">
      <w:pPr>
        <w:widowControl w:val="0"/>
        <w:spacing w:after="0"/>
        <w:ind w:left="144" w:hanging="144"/>
        <w:rPr>
          <w:rFonts w:asciiTheme="minorHAnsi" w:hAnsiTheme="minorHAnsi"/>
        </w:rPr>
      </w:pPr>
      <w:r w:rsidRPr="009D147E">
        <w:rPr>
          <w:rFonts w:asciiTheme="minorHAnsi" w:hAnsiTheme="minorHAnsi"/>
        </w:rPr>
        <w:t>CATT: CN provides service prio, RAN generates paging prio – not necessary to change NG interface; IE name “RAN paging prio” should be changed</w:t>
      </w:r>
    </w:p>
    <w:p w:rsidR="00DA5CFC" w:rsidRPr="009D147E" w:rsidRDefault="00E80CDD" w:rsidP="00DA5CFC">
      <w:pPr>
        <w:widowControl w:val="0"/>
        <w:spacing w:after="0"/>
        <w:ind w:left="144" w:hanging="144"/>
        <w:rPr>
          <w:rFonts w:asciiTheme="minorHAnsi" w:hAnsiTheme="minorHAnsi"/>
        </w:rPr>
      </w:pPr>
      <w:r>
        <w:rPr>
          <w:rFonts w:asciiTheme="minorHAnsi" w:hAnsiTheme="minorHAnsi"/>
        </w:rPr>
        <w:t>Ericsson:</w:t>
      </w:r>
      <w:r w:rsidR="00DA5CFC" w:rsidRPr="009D147E">
        <w:rPr>
          <w:rFonts w:asciiTheme="minorHAnsi" w:hAnsiTheme="minorHAnsi"/>
        </w:rPr>
        <w:t xml:space="preserve"> St2 is clear on using 256 values</w:t>
      </w:r>
    </w:p>
    <w:p w:rsidR="00DA5CFC" w:rsidRPr="009D147E" w:rsidRDefault="00E80CDD" w:rsidP="00DA5CFC">
      <w:pPr>
        <w:widowControl w:val="0"/>
        <w:spacing w:after="0"/>
        <w:ind w:left="144" w:hanging="144"/>
        <w:rPr>
          <w:rFonts w:asciiTheme="minorHAnsi" w:hAnsiTheme="minorHAnsi"/>
        </w:rPr>
      </w:pPr>
      <w:r>
        <w:rPr>
          <w:rFonts w:asciiTheme="minorHAnsi" w:hAnsiTheme="minorHAnsi"/>
        </w:rPr>
        <w:t>Nokia:</w:t>
      </w:r>
      <w:r w:rsidR="00DA5CFC" w:rsidRPr="009D147E">
        <w:rPr>
          <w:rFonts w:asciiTheme="minorHAnsi" w:hAnsiTheme="minorHAnsi"/>
        </w:rPr>
        <w:t xml:space="preserve"> 256 for connected, but we decided 8 values for IDLE</w:t>
      </w:r>
    </w:p>
    <w:p w:rsidR="00DA5CFC" w:rsidRPr="009D147E" w:rsidRDefault="00E80CDD" w:rsidP="00DA5CFC">
      <w:pPr>
        <w:widowControl w:val="0"/>
        <w:spacing w:after="0"/>
        <w:ind w:left="144" w:hanging="144"/>
        <w:rPr>
          <w:rFonts w:asciiTheme="minorHAnsi" w:hAnsiTheme="minorHAnsi"/>
        </w:rPr>
      </w:pPr>
      <w:r>
        <w:rPr>
          <w:rFonts w:asciiTheme="minorHAnsi" w:hAnsiTheme="minorHAnsi"/>
        </w:rPr>
        <w:t>Ericsson:</w:t>
      </w:r>
      <w:r w:rsidR="00DA5CFC" w:rsidRPr="009D147E">
        <w:rPr>
          <w:rFonts w:asciiTheme="minorHAnsi" w:hAnsiTheme="minorHAnsi"/>
        </w:rPr>
        <w:t xml:space="preserve"> this can be put in an additional info (service prio + paging prio); we prefer not to change St2</w:t>
      </w:r>
    </w:p>
    <w:p w:rsidR="00DA5CFC" w:rsidRPr="009D147E" w:rsidRDefault="00E80CDD" w:rsidP="00DA5CFC">
      <w:pPr>
        <w:widowControl w:val="0"/>
        <w:spacing w:after="0"/>
        <w:ind w:left="144" w:hanging="144"/>
        <w:rPr>
          <w:rFonts w:asciiTheme="minorHAnsi" w:hAnsiTheme="minorHAnsi"/>
        </w:rPr>
      </w:pPr>
      <w:r>
        <w:rPr>
          <w:rFonts w:asciiTheme="minorHAnsi" w:hAnsiTheme="minorHAnsi"/>
        </w:rPr>
        <w:t>Samsung:</w:t>
      </w:r>
      <w:r w:rsidR="00DA5CFC" w:rsidRPr="009D147E">
        <w:rPr>
          <w:rFonts w:asciiTheme="minorHAnsi" w:hAnsiTheme="minorHAnsi"/>
        </w:rPr>
        <w:t xml:space="preserve"> prefer </w:t>
      </w:r>
      <w:r>
        <w:rPr>
          <w:rFonts w:asciiTheme="minorHAnsi" w:hAnsiTheme="minorHAnsi"/>
        </w:rPr>
        <w:t xml:space="preserve">Qualcomm </w:t>
      </w:r>
      <w:r w:rsidR="00DA5CFC" w:rsidRPr="009D147E">
        <w:rPr>
          <w:rFonts w:asciiTheme="minorHAnsi" w:hAnsiTheme="minorHAnsi"/>
        </w:rPr>
        <w:t>approach</w:t>
      </w:r>
    </w:p>
    <w:p w:rsidR="00DA5CFC" w:rsidRPr="009D147E" w:rsidRDefault="00E80CDD" w:rsidP="00DA5CFC">
      <w:pPr>
        <w:widowControl w:val="0"/>
        <w:spacing w:after="0"/>
        <w:ind w:left="144" w:hanging="144"/>
        <w:rPr>
          <w:rFonts w:asciiTheme="minorHAnsi" w:hAnsiTheme="minorHAnsi"/>
        </w:rPr>
      </w:pPr>
      <w:r>
        <w:rPr>
          <w:rFonts w:asciiTheme="minorHAnsi" w:hAnsiTheme="minorHAnsi"/>
        </w:rPr>
        <w:t>Qualcomm:</w:t>
      </w:r>
      <w:r w:rsidR="00DA5CFC" w:rsidRPr="009D147E">
        <w:rPr>
          <w:rFonts w:asciiTheme="minorHAnsi" w:hAnsiTheme="minorHAnsi"/>
        </w:rPr>
        <w:t xml:space="preserve"> no need to change PDU session management messages like in </w:t>
      </w:r>
      <w:r>
        <w:rPr>
          <w:rFonts w:asciiTheme="minorHAnsi" w:hAnsiTheme="minorHAnsi"/>
        </w:rPr>
        <w:t xml:space="preserve">Nokia </w:t>
      </w:r>
      <w:r w:rsidR="00DA5CFC" w:rsidRPr="009D147E">
        <w:rPr>
          <w:rFonts w:asciiTheme="minorHAnsi" w:hAnsiTheme="minorHAnsi"/>
        </w:rPr>
        <w:t>proposal</w:t>
      </w:r>
    </w:p>
    <w:p w:rsidR="00DA5CFC" w:rsidRPr="009D147E" w:rsidRDefault="00E80CDD" w:rsidP="00DA5CFC">
      <w:pPr>
        <w:widowControl w:val="0"/>
        <w:spacing w:after="0"/>
        <w:ind w:left="144" w:hanging="144"/>
        <w:rPr>
          <w:rFonts w:asciiTheme="minorHAnsi" w:hAnsiTheme="minorHAnsi"/>
        </w:rPr>
      </w:pPr>
      <w:r>
        <w:rPr>
          <w:rFonts w:asciiTheme="minorHAnsi" w:hAnsiTheme="minorHAnsi"/>
        </w:rPr>
        <w:t>Nokia:</w:t>
      </w:r>
      <w:r w:rsidR="00DA5CFC" w:rsidRPr="009D147E">
        <w:rPr>
          <w:rFonts w:asciiTheme="minorHAnsi" w:hAnsiTheme="minorHAnsi"/>
        </w:rPr>
        <w:t xml:space="preserve"> 2 different use cases – RAN paging prio (name not so good?) only for the incoming signaling case, not for the user data case</w:t>
      </w:r>
    </w:p>
    <w:p w:rsidR="00DA5CFC" w:rsidRDefault="00DA5CFC" w:rsidP="00DA5CFC">
      <w:pPr>
        <w:rPr>
          <w:rFonts w:asciiTheme="minorHAnsi" w:hAnsiTheme="minorHAnsi"/>
        </w:rPr>
      </w:pPr>
    </w:p>
    <w:p w:rsidR="00DA5CFC" w:rsidRDefault="00DA5CFC" w:rsidP="00DA5CFC">
      <w:pPr>
        <w:rPr>
          <w:rFonts w:asciiTheme="minorHAnsi" w:hAnsiTheme="minorHAnsi"/>
        </w:rPr>
      </w:pPr>
      <w:r w:rsidRPr="00DA5CFC">
        <w:rPr>
          <w:rFonts w:asciiTheme="minorHAnsi" w:hAnsiTheme="minorHAnsi"/>
          <w:b/>
        </w:rPr>
        <w:t>CATT Proposals 3802</w:t>
      </w:r>
      <w:r w:rsidRPr="009D147E">
        <w:rPr>
          <w:rFonts w:asciiTheme="minorHAnsi" w:hAnsiTheme="minorHAnsi"/>
        </w:rPr>
        <w:t xml:space="preserve"> (paging prio only)</w:t>
      </w:r>
    </w:p>
    <w:p w:rsidR="00DA5CFC" w:rsidRDefault="00DA5CFC" w:rsidP="00DA5CFC">
      <w:pPr>
        <w:rPr>
          <w:color w:val="993300"/>
          <w:u w:val="single"/>
        </w:rPr>
      </w:pPr>
    </w:p>
    <w:p w:rsidR="00DF2534" w:rsidRDefault="00DF2534" w:rsidP="00DF2534">
      <w:pPr>
        <w:rPr>
          <w:rFonts w:ascii="Arial" w:hAnsi="Arial" w:cs="Arial"/>
          <w:b/>
          <w:sz w:val="24"/>
        </w:rPr>
      </w:pPr>
      <w:r>
        <w:rPr>
          <w:rFonts w:ascii="Arial" w:hAnsi="Arial" w:cs="Arial"/>
          <w:b/>
          <w:color w:val="0000FF"/>
          <w:sz w:val="24"/>
        </w:rPr>
        <w:t>R3-184352</w:t>
      </w:r>
      <w:r>
        <w:rPr>
          <w:rFonts w:ascii="Arial" w:hAnsi="Arial" w:cs="Arial"/>
          <w:b/>
          <w:color w:val="0000FF"/>
          <w:sz w:val="24"/>
        </w:rPr>
        <w:tab/>
      </w:r>
      <w:r>
        <w:rPr>
          <w:rFonts w:ascii="Arial" w:hAnsi="Arial" w:cs="Arial"/>
          <w:b/>
          <w:sz w:val="24"/>
        </w:rPr>
        <w:t>(TP for NR BL CR for TS 38.423) Paging Priority Harmonization</w:t>
      </w:r>
    </w:p>
    <w:p w:rsidR="00DF2534" w:rsidRDefault="00DF2534" w:rsidP="00DF253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Qualcomm Incorporated</w:t>
      </w:r>
    </w:p>
    <w:p w:rsidR="00DF2534" w:rsidRDefault="00DF2534" w:rsidP="00DF2534">
      <w:pPr>
        <w:rPr>
          <w:color w:val="808080"/>
        </w:rPr>
      </w:pPr>
      <w:r>
        <w:rPr>
          <w:color w:val="808080"/>
        </w:rPr>
        <w:t>(Replaces R3-184238)</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t>Agreed unseen</w:t>
      </w:r>
    </w:p>
    <w:p w:rsidR="00DF2534" w:rsidRDefault="00DF2534" w:rsidP="00DF2534"/>
    <w:p w:rsidR="00DF2534" w:rsidRDefault="00DF2534" w:rsidP="00DF253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pStyle w:val="Heading5"/>
      </w:pPr>
      <w:bookmarkStart w:id="99" w:name="_Toc521688353"/>
      <w:r>
        <w:t>31.3.1.4</w:t>
      </w:r>
      <w:r>
        <w:tab/>
        <w:t>Secondary RAT Data Volume Counting</w:t>
      </w:r>
      <w:bookmarkEnd w:id="99"/>
    </w:p>
    <w:p w:rsidR="00DF2534" w:rsidRDefault="00DF2534" w:rsidP="00DF2534">
      <w:pPr>
        <w:rPr>
          <w:rFonts w:ascii="Arial" w:hAnsi="Arial" w:cs="Arial"/>
          <w:b/>
          <w:sz w:val="24"/>
        </w:rPr>
      </w:pPr>
      <w:r>
        <w:rPr>
          <w:rFonts w:ascii="Arial" w:hAnsi="Arial" w:cs="Arial"/>
          <w:b/>
          <w:color w:val="0000FF"/>
          <w:sz w:val="24"/>
        </w:rPr>
        <w:t>R3-184222</w:t>
      </w:r>
      <w:r>
        <w:rPr>
          <w:rFonts w:ascii="Arial" w:hAnsi="Arial" w:cs="Arial"/>
          <w:b/>
          <w:color w:val="0000FF"/>
          <w:sz w:val="24"/>
        </w:rPr>
        <w:tab/>
      </w:r>
      <w:r>
        <w:rPr>
          <w:rFonts w:ascii="Arial" w:hAnsi="Arial" w:cs="Arial"/>
          <w:b/>
          <w:sz w:val="24"/>
        </w:rPr>
        <w:t>LS on secondary RAT data volume counting for EN-DC</w:t>
      </w:r>
    </w:p>
    <w:p w:rsidR="00DF2534" w:rsidRDefault="00DF2534" w:rsidP="00DF253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R2-1806481, to -, cc -</w:t>
      </w:r>
      <w:r>
        <w:rPr>
          <w:i/>
        </w:rPr>
        <w:br/>
      </w:r>
      <w:r>
        <w:rPr>
          <w:i/>
        </w:rPr>
        <w:tab/>
      </w:r>
      <w:r>
        <w:rPr>
          <w:i/>
        </w:rPr>
        <w:tab/>
      </w:r>
      <w:r>
        <w:rPr>
          <w:i/>
        </w:rPr>
        <w:tab/>
      </w:r>
      <w:r>
        <w:rPr>
          <w:i/>
        </w:rPr>
        <w:tab/>
      </w:r>
      <w:r>
        <w:rPr>
          <w:i/>
        </w:rPr>
        <w:tab/>
        <w:t>Source: 3GPP RAN2</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R3-183652</w:t>
      </w:r>
      <w:r>
        <w:rPr>
          <w:rFonts w:ascii="Arial" w:hAnsi="Arial" w:cs="Arial"/>
          <w:b/>
          <w:color w:val="0000FF"/>
          <w:sz w:val="24"/>
        </w:rPr>
        <w:tab/>
      </w:r>
      <w:r>
        <w:rPr>
          <w:rFonts w:ascii="Arial" w:hAnsi="Arial" w:cs="Arial"/>
          <w:b/>
          <w:sz w:val="24"/>
        </w:rPr>
        <w:t>(TP for NR BL CR for TS 37.340) Guidance for measuring secondary RAT data volume for EN-DC</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Fujitsu</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R3-184166</w:t>
      </w:r>
      <w:r>
        <w:rPr>
          <w:rFonts w:ascii="Arial" w:hAnsi="Arial" w:cs="Arial"/>
          <w:b/>
          <w:color w:val="0000FF"/>
          <w:sz w:val="24"/>
        </w:rPr>
        <w:tab/>
      </w:r>
      <w:r>
        <w:rPr>
          <w:rFonts w:ascii="Arial" w:hAnsi="Arial" w:cs="Arial"/>
          <w:b/>
          <w:sz w:val="24"/>
        </w:rPr>
        <w:t>Correction of Secondary RAT Data Usage Report</w:t>
      </w:r>
    </w:p>
    <w:p w:rsidR="00DF2534" w:rsidRDefault="00DF2534" w:rsidP="00DF25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v15.2.0</w:t>
      </w:r>
      <w:r>
        <w:rPr>
          <w:i/>
        </w:rPr>
        <w:tab/>
        <w:t xml:space="preserve">  CR-1600  Cat: F (Rel-15)</w:t>
      </w:r>
      <w:r>
        <w:rPr>
          <w:i/>
        </w:rPr>
        <w:br/>
      </w:r>
      <w:r>
        <w:rPr>
          <w:i/>
        </w:rPr>
        <w:br/>
      </w:r>
      <w:r>
        <w:rPr>
          <w:i/>
        </w:rPr>
        <w:tab/>
      </w:r>
      <w:r>
        <w:rPr>
          <w:i/>
        </w:rPr>
        <w:tab/>
      </w:r>
      <w:r>
        <w:rPr>
          <w:i/>
        </w:rPr>
        <w:tab/>
      </w:r>
      <w:r>
        <w:rPr>
          <w:i/>
        </w:rPr>
        <w:tab/>
      </w:r>
      <w:r>
        <w:rPr>
          <w:i/>
        </w:rPr>
        <w:tab/>
        <w:t>Source: Ericsson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R3-184239</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R3-184239</w:t>
      </w:r>
      <w:r>
        <w:rPr>
          <w:rFonts w:ascii="Arial" w:hAnsi="Arial" w:cs="Arial"/>
          <w:b/>
          <w:color w:val="0000FF"/>
          <w:sz w:val="24"/>
        </w:rPr>
        <w:tab/>
      </w:r>
      <w:r>
        <w:rPr>
          <w:rFonts w:ascii="Arial" w:hAnsi="Arial" w:cs="Arial"/>
          <w:b/>
          <w:sz w:val="24"/>
        </w:rPr>
        <w:t>Correction of Secondary RAT Data Usage Report</w:t>
      </w:r>
    </w:p>
    <w:p w:rsidR="00DF2534" w:rsidRDefault="00DF2534" w:rsidP="00DF253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36.413 v15.2.0</w:t>
      </w:r>
      <w:r>
        <w:rPr>
          <w:i/>
        </w:rPr>
        <w:tab/>
        <w:t xml:space="preserve">  CR-1600  rev 1 Cat: F (Rel-15)</w:t>
      </w:r>
      <w:r>
        <w:rPr>
          <w:i/>
        </w:rPr>
        <w:br/>
      </w:r>
      <w:r>
        <w:rPr>
          <w:i/>
        </w:rPr>
        <w:br/>
      </w:r>
      <w:r>
        <w:rPr>
          <w:i/>
        </w:rPr>
        <w:tab/>
      </w:r>
      <w:r>
        <w:rPr>
          <w:i/>
        </w:rPr>
        <w:tab/>
      </w:r>
      <w:r>
        <w:rPr>
          <w:i/>
        </w:rPr>
        <w:tab/>
      </w:r>
      <w:r>
        <w:rPr>
          <w:i/>
        </w:rPr>
        <w:tab/>
      </w:r>
      <w:r>
        <w:rPr>
          <w:i/>
        </w:rPr>
        <w:tab/>
        <w:t>Source: Ericsson</w:t>
      </w:r>
    </w:p>
    <w:p w:rsidR="00DF2534" w:rsidRDefault="00DF2534" w:rsidP="00DF2534">
      <w:pPr>
        <w:rPr>
          <w:color w:val="808080"/>
        </w:rPr>
      </w:pPr>
      <w:r>
        <w:rPr>
          <w:color w:val="808080"/>
        </w:rPr>
        <w:t>(Replaces R3-184166)</w:t>
      </w:r>
    </w:p>
    <w:p w:rsidR="00DF2534" w:rsidRDefault="00DF2534" w:rsidP="00DF2534">
      <w:pPr>
        <w:rPr>
          <w:rFonts w:ascii="Arial" w:hAnsi="Arial" w:cs="Arial"/>
          <w:b/>
        </w:rPr>
      </w:pPr>
      <w:r>
        <w:rPr>
          <w:rFonts w:ascii="Arial" w:hAnsi="Arial" w:cs="Arial"/>
          <w:b/>
        </w:rPr>
        <w:t xml:space="preserve">Discussion: </w:t>
      </w:r>
    </w:p>
    <w:p w:rsidR="00DF2534" w:rsidRDefault="00E80CDD" w:rsidP="00DF2534">
      <w:pPr>
        <w:overflowPunct/>
        <w:autoSpaceDE/>
        <w:autoSpaceDN/>
        <w:adjustRightInd/>
        <w:spacing w:after="0"/>
        <w:textAlignment w:val="auto"/>
      </w:pPr>
      <w:r>
        <w:t>Ericsson:</w:t>
      </w:r>
      <w:r w:rsidR="00DF2534">
        <w:t xml:space="preserve">  ASN.1 is backwards-compatible</w:t>
      </w:r>
    </w:p>
    <w:p w:rsidR="00DF2534" w:rsidRDefault="00DF2534" w:rsidP="00DF2534">
      <w:r>
        <w:t> </w:t>
      </w:r>
    </w:p>
    <w:p w:rsidR="00DF2534" w:rsidRDefault="00DF2534" w:rsidP="00DF2534">
      <w:r>
        <w:t>==&gt; Change to the cover page to state that the CR is backward uncompatible from a funtional point of view.</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R3-184354</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R3-184354</w:t>
      </w:r>
      <w:r>
        <w:rPr>
          <w:rFonts w:ascii="Arial" w:hAnsi="Arial" w:cs="Arial"/>
          <w:b/>
          <w:color w:val="0000FF"/>
          <w:sz w:val="24"/>
        </w:rPr>
        <w:tab/>
      </w:r>
      <w:r>
        <w:rPr>
          <w:rFonts w:ascii="Arial" w:hAnsi="Arial" w:cs="Arial"/>
          <w:b/>
          <w:sz w:val="24"/>
        </w:rPr>
        <w:t>Correction of Secondary RAT Data Usage Report</w:t>
      </w:r>
    </w:p>
    <w:p w:rsidR="00DF2534" w:rsidRDefault="00DF2534" w:rsidP="00DF253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36.413 v15.2.0</w:t>
      </w:r>
      <w:r>
        <w:rPr>
          <w:i/>
        </w:rPr>
        <w:tab/>
        <w:t xml:space="preserve">  CR-1600  rev 2 Cat: F (Rel-15)</w:t>
      </w:r>
      <w:r>
        <w:rPr>
          <w:i/>
        </w:rPr>
        <w:br/>
      </w:r>
      <w:r>
        <w:rPr>
          <w:i/>
        </w:rPr>
        <w:lastRenderedPageBreak/>
        <w:br/>
      </w:r>
      <w:r>
        <w:rPr>
          <w:i/>
        </w:rPr>
        <w:tab/>
      </w:r>
      <w:r>
        <w:rPr>
          <w:i/>
        </w:rPr>
        <w:tab/>
      </w:r>
      <w:r>
        <w:rPr>
          <w:i/>
        </w:rPr>
        <w:tab/>
      </w:r>
      <w:r>
        <w:rPr>
          <w:i/>
        </w:rPr>
        <w:tab/>
      </w:r>
      <w:r>
        <w:rPr>
          <w:i/>
        </w:rPr>
        <w:tab/>
        <w:t>Source: Ericsson</w:t>
      </w:r>
    </w:p>
    <w:p w:rsidR="00DF2534" w:rsidRDefault="00DF2534" w:rsidP="00DF2534">
      <w:pPr>
        <w:rPr>
          <w:color w:val="808080"/>
        </w:rPr>
      </w:pPr>
      <w:r>
        <w:rPr>
          <w:color w:val="808080"/>
        </w:rPr>
        <w:t>(Replaces R3-184239)</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t>Agreed unseen</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R3-183675</w:t>
      </w:r>
      <w:r>
        <w:rPr>
          <w:rFonts w:ascii="Arial" w:hAnsi="Arial" w:cs="Arial"/>
          <w:b/>
          <w:color w:val="0000FF"/>
          <w:sz w:val="24"/>
        </w:rPr>
        <w:tab/>
      </w:r>
      <w:r>
        <w:rPr>
          <w:rFonts w:ascii="Arial" w:hAnsi="Arial" w:cs="Arial"/>
          <w:b/>
          <w:sz w:val="24"/>
        </w:rPr>
        <w:t>Discussion on Secondary RAT data volume reporting</w:t>
      </w:r>
    </w:p>
    <w:p w:rsidR="00DF2534" w:rsidRDefault="00DF2534" w:rsidP="00DF253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R3-183690</w:t>
      </w:r>
      <w:r>
        <w:rPr>
          <w:rFonts w:ascii="Arial" w:hAnsi="Arial" w:cs="Arial"/>
          <w:b/>
          <w:color w:val="0000FF"/>
          <w:sz w:val="24"/>
        </w:rPr>
        <w:tab/>
      </w:r>
      <w:r>
        <w:rPr>
          <w:rFonts w:ascii="Arial" w:hAnsi="Arial" w:cs="Arial"/>
          <w:b/>
          <w:sz w:val="24"/>
        </w:rPr>
        <w:t>Secondary RAT data volume reporting in TS37.340</w:t>
      </w:r>
    </w:p>
    <w:p w:rsidR="00DF2534" w:rsidRDefault="00DF2534" w:rsidP="00DF2534">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37.340 v15.2.0</w:t>
      </w:r>
      <w:r>
        <w:rPr>
          <w:i/>
        </w:rPr>
        <w:br/>
      </w:r>
      <w:r>
        <w:rPr>
          <w:i/>
        </w:rPr>
        <w:tab/>
      </w:r>
      <w:r>
        <w:rPr>
          <w:i/>
        </w:rPr>
        <w:tab/>
      </w:r>
      <w:r>
        <w:rPr>
          <w:i/>
        </w:rPr>
        <w:tab/>
      </w:r>
      <w:r>
        <w:rPr>
          <w:i/>
        </w:rPr>
        <w:tab/>
      </w:r>
      <w:r>
        <w:rPr>
          <w:i/>
        </w:rPr>
        <w:tab/>
        <w:t>Source: ZTE</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R3-183677</w:t>
      </w:r>
      <w:r>
        <w:rPr>
          <w:rFonts w:ascii="Arial" w:hAnsi="Arial" w:cs="Arial"/>
          <w:b/>
          <w:color w:val="0000FF"/>
          <w:sz w:val="24"/>
        </w:rPr>
        <w:tab/>
      </w:r>
      <w:r>
        <w:rPr>
          <w:rFonts w:ascii="Arial" w:hAnsi="Arial" w:cs="Arial"/>
          <w:b/>
          <w:sz w:val="24"/>
        </w:rPr>
        <w:t>[DRAFT] Reply LS on secondary RAT data volume counting for EN-DC</w:t>
      </w:r>
    </w:p>
    <w:p w:rsidR="00DF2534" w:rsidRDefault="00DF2534" w:rsidP="00DF2534">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ZTE</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R3-183891</w:t>
      </w:r>
      <w:r>
        <w:rPr>
          <w:rFonts w:ascii="Arial" w:hAnsi="Arial" w:cs="Arial"/>
          <w:b/>
          <w:color w:val="0000FF"/>
          <w:sz w:val="24"/>
        </w:rPr>
        <w:tab/>
      </w:r>
      <w:r>
        <w:rPr>
          <w:rFonts w:ascii="Arial" w:hAnsi="Arial" w:cs="Arial"/>
          <w:b/>
          <w:sz w:val="24"/>
        </w:rPr>
        <w:t>(TP for NR BL CR for TS 38.401)Further consideration on data volume reporting</w:t>
      </w:r>
    </w:p>
    <w:p w:rsidR="00DF2534" w:rsidRDefault="00DF2534" w:rsidP="00DF25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NTT DOCOMO, INC.</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R3-183892</w:t>
      </w:r>
      <w:r>
        <w:rPr>
          <w:rFonts w:ascii="Arial" w:hAnsi="Arial" w:cs="Arial"/>
          <w:b/>
          <w:color w:val="0000FF"/>
          <w:sz w:val="24"/>
        </w:rPr>
        <w:tab/>
      </w:r>
      <w:r>
        <w:rPr>
          <w:rFonts w:ascii="Arial" w:hAnsi="Arial" w:cs="Arial"/>
          <w:b/>
          <w:sz w:val="24"/>
        </w:rPr>
        <w:t>CR for Clarification of data volume reporting on TS37.340</w:t>
      </w:r>
    </w:p>
    <w:p w:rsidR="00DF2534" w:rsidRDefault="00DF2534" w:rsidP="00DF253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v15.2.0</w:t>
      </w:r>
      <w:r>
        <w:rPr>
          <w:i/>
        </w:rPr>
        <w:br/>
      </w:r>
      <w:r>
        <w:rPr>
          <w:i/>
        </w:rPr>
        <w:tab/>
      </w:r>
      <w:r>
        <w:rPr>
          <w:i/>
        </w:rPr>
        <w:tab/>
      </w:r>
      <w:r>
        <w:rPr>
          <w:i/>
        </w:rPr>
        <w:tab/>
      </w:r>
      <w:r>
        <w:rPr>
          <w:i/>
        </w:rPr>
        <w:tab/>
      </w:r>
      <w:r>
        <w:rPr>
          <w:i/>
        </w:rPr>
        <w:tab/>
        <w:t>Source: NTT DOCOMO, INC.</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lastRenderedPageBreak/>
        <w:t>R3-183893</w:t>
      </w:r>
      <w:r>
        <w:rPr>
          <w:rFonts w:ascii="Arial" w:hAnsi="Arial" w:cs="Arial"/>
          <w:b/>
          <w:color w:val="0000FF"/>
          <w:sz w:val="24"/>
        </w:rPr>
        <w:tab/>
      </w:r>
      <w:r>
        <w:rPr>
          <w:rFonts w:ascii="Arial" w:hAnsi="Arial" w:cs="Arial"/>
          <w:b/>
          <w:sz w:val="24"/>
        </w:rPr>
        <w:t>CR for Clarification of start or end timing for data volume reporting on TS36.413</w:t>
      </w:r>
    </w:p>
    <w:p w:rsidR="00DF2534" w:rsidRDefault="00DF2534" w:rsidP="00DF253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v15.2.0</w:t>
      </w:r>
      <w:r>
        <w:rPr>
          <w:i/>
        </w:rPr>
        <w:tab/>
        <w:t xml:space="preserve">  CR-1597  Cat: F (Rel-15)</w:t>
      </w:r>
      <w:r>
        <w:rPr>
          <w:i/>
        </w:rPr>
        <w:br/>
      </w:r>
      <w:r>
        <w:rPr>
          <w:i/>
        </w:rPr>
        <w:br/>
      </w:r>
      <w:r>
        <w:rPr>
          <w:i/>
        </w:rPr>
        <w:tab/>
      </w:r>
      <w:r>
        <w:rPr>
          <w:i/>
        </w:rPr>
        <w:tab/>
      </w:r>
      <w:r>
        <w:rPr>
          <w:i/>
        </w:rPr>
        <w:tab/>
      </w:r>
      <w:r>
        <w:rPr>
          <w:i/>
        </w:rPr>
        <w:tab/>
      </w:r>
      <w:r>
        <w:rPr>
          <w:i/>
        </w:rPr>
        <w:tab/>
        <w:t>Source: NTT DOCOMO, INC.</w:t>
      </w:r>
    </w:p>
    <w:p w:rsidR="00DF2534" w:rsidRDefault="00DF2534" w:rsidP="00DF2534">
      <w:pPr>
        <w:rPr>
          <w:rFonts w:ascii="Arial" w:hAnsi="Arial" w:cs="Arial"/>
          <w:b/>
        </w:rPr>
      </w:pPr>
      <w:r>
        <w:rPr>
          <w:rFonts w:ascii="Arial" w:hAnsi="Arial" w:cs="Arial"/>
          <w:b/>
        </w:rPr>
        <w:t xml:space="preserve">Discussion: </w:t>
      </w:r>
    </w:p>
    <w:p w:rsidR="00DF2534" w:rsidRDefault="00E80CDD" w:rsidP="00DF2534">
      <w:pPr>
        <w:overflowPunct/>
        <w:autoSpaceDE/>
        <w:autoSpaceDN/>
        <w:adjustRightInd/>
        <w:spacing w:after="0"/>
        <w:textAlignment w:val="auto"/>
      </w:pPr>
      <w:r>
        <w:t>Ericsson:</w:t>
      </w:r>
      <w:r w:rsidR="00DF2534">
        <w:t xml:space="preserve"> this is not correct; timestamps are related to the information included</w:t>
      </w:r>
    </w:p>
    <w:p w:rsidR="00DF2534" w:rsidRDefault="00DF2534" w:rsidP="00DF2534">
      <w:r>
        <w:t>ZTE: this is not needed</w:t>
      </w:r>
    </w:p>
    <w:p w:rsidR="00DF2534" w:rsidRDefault="00E80CDD" w:rsidP="00DF2534">
      <w:r>
        <w:t>Ericsson:</w:t>
      </w:r>
      <w:r w:rsidR="00DF2534">
        <w:t xml:space="preserve"> Timestamps indicate start and end time of the current reported info</w:t>
      </w:r>
    </w:p>
    <w:p w:rsidR="00DF2534" w:rsidRDefault="00846194" w:rsidP="00DF2534">
      <w:r>
        <w:t>Huawei:</w:t>
      </w:r>
      <w:r w:rsidR="00DF2534">
        <w:t xml:space="preserve"> this is not needed</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R3-183894</w:t>
      </w:r>
      <w:r>
        <w:rPr>
          <w:rFonts w:ascii="Arial" w:hAnsi="Arial" w:cs="Arial"/>
          <w:b/>
          <w:color w:val="0000FF"/>
          <w:sz w:val="24"/>
        </w:rPr>
        <w:tab/>
      </w:r>
      <w:r>
        <w:rPr>
          <w:rFonts w:ascii="Arial" w:hAnsi="Arial" w:cs="Arial"/>
          <w:b/>
          <w:sz w:val="24"/>
        </w:rPr>
        <w:t>CR for Clarification of start or end timing for data volume reporting on TS36.423</w:t>
      </w:r>
    </w:p>
    <w:p w:rsidR="00DF2534" w:rsidRDefault="00DF2534" w:rsidP="00DF253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v15.2.0</w:t>
      </w:r>
      <w:r>
        <w:rPr>
          <w:i/>
        </w:rPr>
        <w:tab/>
        <w:t xml:space="preserve">  CR-1187  Cat: F (Rel-15)</w:t>
      </w:r>
      <w:r>
        <w:rPr>
          <w:i/>
        </w:rPr>
        <w:br/>
      </w:r>
      <w:r>
        <w:rPr>
          <w:i/>
        </w:rPr>
        <w:br/>
      </w:r>
      <w:r>
        <w:rPr>
          <w:i/>
        </w:rPr>
        <w:tab/>
      </w:r>
      <w:r>
        <w:rPr>
          <w:i/>
        </w:rPr>
        <w:tab/>
      </w:r>
      <w:r>
        <w:rPr>
          <w:i/>
        </w:rPr>
        <w:tab/>
      </w:r>
      <w:r>
        <w:rPr>
          <w:i/>
        </w:rPr>
        <w:tab/>
      </w:r>
      <w:r>
        <w:rPr>
          <w:i/>
        </w:rPr>
        <w:tab/>
        <w:t>Source: NTT DOCOMO, INC.</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R3-183895</w:t>
      </w:r>
      <w:r>
        <w:rPr>
          <w:rFonts w:ascii="Arial" w:hAnsi="Arial" w:cs="Arial"/>
          <w:b/>
          <w:color w:val="0000FF"/>
          <w:sz w:val="24"/>
        </w:rPr>
        <w:tab/>
      </w:r>
      <w:r>
        <w:rPr>
          <w:rFonts w:ascii="Arial" w:hAnsi="Arial" w:cs="Arial"/>
          <w:b/>
          <w:sz w:val="24"/>
        </w:rPr>
        <w:t>[draft]LS on Secondary RAT data volume reporting</w:t>
      </w:r>
    </w:p>
    <w:p w:rsidR="00DF2534" w:rsidRDefault="00DF2534" w:rsidP="00DF2534">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 WG2, cc SA WG5</w:t>
      </w:r>
      <w:r>
        <w:rPr>
          <w:i/>
        </w:rPr>
        <w:br/>
      </w:r>
      <w:r>
        <w:rPr>
          <w:i/>
        </w:rPr>
        <w:tab/>
      </w:r>
      <w:r>
        <w:rPr>
          <w:i/>
        </w:rPr>
        <w:tab/>
      </w:r>
      <w:r>
        <w:rPr>
          <w:i/>
        </w:rPr>
        <w:tab/>
      </w:r>
      <w:r>
        <w:rPr>
          <w:i/>
        </w:rPr>
        <w:tab/>
      </w:r>
      <w:r>
        <w:rPr>
          <w:i/>
        </w:rPr>
        <w:tab/>
        <w:t>Source: NTT DOCOMO, INC.</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R3-183618</w:t>
      </w:r>
      <w:r>
        <w:rPr>
          <w:rFonts w:ascii="Arial" w:hAnsi="Arial" w:cs="Arial"/>
          <w:b/>
          <w:color w:val="0000FF"/>
          <w:sz w:val="24"/>
        </w:rPr>
        <w:tab/>
      </w:r>
      <w:r>
        <w:rPr>
          <w:rFonts w:ascii="Arial" w:hAnsi="Arial" w:cs="Arial"/>
          <w:b/>
          <w:sz w:val="24"/>
        </w:rPr>
        <w:t>(TP for NR BL CR for TS 37.340) Correction of Secondary RAT data volume counting</w:t>
      </w:r>
    </w:p>
    <w:p w:rsidR="00DF2534" w:rsidRDefault="00DF2534" w:rsidP="00DF25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Nokia, Nokia Shanghai Bell</w:t>
      </w:r>
    </w:p>
    <w:p w:rsidR="00DF2534" w:rsidRDefault="00DF2534" w:rsidP="00DF2534">
      <w:pPr>
        <w:rPr>
          <w:rFonts w:ascii="Arial" w:hAnsi="Arial" w:cs="Arial"/>
          <w:b/>
        </w:rPr>
      </w:pPr>
      <w:r>
        <w:rPr>
          <w:rFonts w:ascii="Arial" w:hAnsi="Arial" w:cs="Arial"/>
          <w:b/>
        </w:rPr>
        <w:t xml:space="preserve">Discussion: </w:t>
      </w:r>
    </w:p>
    <w:p w:rsidR="00DF2534" w:rsidRDefault="00E80CDD" w:rsidP="00DF2534">
      <w:pPr>
        <w:overflowPunct/>
        <w:autoSpaceDE/>
        <w:autoSpaceDN/>
        <w:adjustRightInd/>
        <w:spacing w:after="0"/>
        <w:textAlignment w:val="auto"/>
      </w:pPr>
      <w:r>
        <w:t>Ericsson:</w:t>
      </w:r>
      <w:r w:rsidR="00DF2534">
        <w:t xml:space="preserve"> relay?</w:t>
      </w:r>
    </w:p>
    <w:p w:rsidR="00DF2534" w:rsidRDefault="00E80CDD" w:rsidP="00DF2534">
      <w:r>
        <w:t>Nokia:</w:t>
      </w:r>
      <w:r w:rsidR="00DF2534">
        <w:t xml:space="preserve"> the words sends did not seem appropriate</w:t>
      </w:r>
    </w:p>
    <w:p w:rsidR="00DF2534" w:rsidRDefault="00E80CDD" w:rsidP="00DF2534">
      <w:r>
        <w:t>Ericsson:</w:t>
      </w:r>
      <w:r w:rsidR="00DF2534">
        <w:t xml:space="preserve"> this seems to rule out the possibility that MN could also add additional info</w:t>
      </w:r>
    </w:p>
    <w:p w:rsidR="00DF2534" w:rsidRDefault="00DF2534" w:rsidP="00DF2534">
      <w:r>
        <w:t>Chair: use conveys instead ?</w:t>
      </w:r>
    </w:p>
    <w:p w:rsidR="00DF2534" w:rsidRDefault="00DF2534" w:rsidP="00DF2534"/>
    <w:p w:rsidR="00DF2534" w:rsidRDefault="00DF2534" w:rsidP="00DF253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R3-184240</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R3-184240</w:t>
      </w:r>
      <w:r>
        <w:rPr>
          <w:rFonts w:ascii="Arial" w:hAnsi="Arial" w:cs="Arial"/>
          <w:b/>
          <w:color w:val="0000FF"/>
          <w:sz w:val="24"/>
        </w:rPr>
        <w:tab/>
      </w:r>
      <w:r>
        <w:rPr>
          <w:rFonts w:ascii="Arial" w:hAnsi="Arial" w:cs="Arial"/>
          <w:b/>
          <w:sz w:val="24"/>
        </w:rPr>
        <w:t>(TP for NR BL CR for TS 37.340) Correction of Secondary RAT data volume counting</w:t>
      </w:r>
    </w:p>
    <w:p w:rsidR="00DF2534" w:rsidRDefault="00DF2534" w:rsidP="00DF25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Nokia, Nokia Shanghai Bell</w:t>
      </w:r>
    </w:p>
    <w:p w:rsidR="00DF2534" w:rsidRDefault="00DF2534" w:rsidP="00DF2534">
      <w:pPr>
        <w:rPr>
          <w:color w:val="808080"/>
        </w:rPr>
      </w:pPr>
      <w:r>
        <w:rPr>
          <w:color w:val="808080"/>
        </w:rPr>
        <w:t>(Replaces R3-183618)</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R3-183619</w:t>
      </w:r>
      <w:r>
        <w:rPr>
          <w:rFonts w:ascii="Arial" w:hAnsi="Arial" w:cs="Arial"/>
          <w:b/>
          <w:color w:val="0000FF"/>
          <w:sz w:val="24"/>
        </w:rPr>
        <w:tab/>
      </w:r>
      <w:r>
        <w:rPr>
          <w:rFonts w:ascii="Arial" w:hAnsi="Arial" w:cs="Arial"/>
          <w:b/>
          <w:sz w:val="24"/>
        </w:rPr>
        <w:t>Reply LS on Secondary RAT data volume counting for EN DC</w:t>
      </w:r>
    </w:p>
    <w:p w:rsidR="00DF2534" w:rsidRDefault="00DF2534" w:rsidP="00DF253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R3-183981</w:t>
      </w:r>
      <w:r>
        <w:rPr>
          <w:rFonts w:ascii="Arial" w:hAnsi="Arial" w:cs="Arial"/>
          <w:b/>
          <w:color w:val="0000FF"/>
          <w:sz w:val="24"/>
        </w:rPr>
        <w:tab/>
      </w:r>
      <w:r>
        <w:rPr>
          <w:rFonts w:ascii="Arial" w:hAnsi="Arial" w:cs="Arial"/>
          <w:b/>
          <w:sz w:val="24"/>
        </w:rPr>
        <w:t>Further considerations on secondary RAT data volume reporting</w:t>
      </w:r>
    </w:p>
    <w:p w:rsidR="00DF2534" w:rsidRDefault="00DF2534" w:rsidP="00DF25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R3-183982</w:t>
      </w:r>
      <w:r>
        <w:rPr>
          <w:rFonts w:ascii="Arial" w:hAnsi="Arial" w:cs="Arial"/>
          <w:b/>
          <w:color w:val="0000FF"/>
          <w:sz w:val="24"/>
        </w:rPr>
        <w:tab/>
      </w:r>
      <w:r>
        <w:rPr>
          <w:rFonts w:ascii="Arial" w:hAnsi="Arial" w:cs="Arial"/>
          <w:b/>
          <w:sz w:val="24"/>
        </w:rPr>
        <w:t>Clarification on secondary RAT data volume reporting</w:t>
      </w:r>
    </w:p>
    <w:p w:rsidR="00DF2534" w:rsidRDefault="00DF2534" w:rsidP="00DF2534">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v15.2.0</w:t>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R3-183983</w:t>
      </w:r>
      <w:r>
        <w:rPr>
          <w:rFonts w:ascii="Arial" w:hAnsi="Arial" w:cs="Arial"/>
          <w:b/>
          <w:color w:val="0000FF"/>
          <w:sz w:val="24"/>
        </w:rPr>
        <w:tab/>
      </w:r>
      <w:r>
        <w:rPr>
          <w:rFonts w:ascii="Arial" w:hAnsi="Arial" w:cs="Arial"/>
          <w:b/>
          <w:sz w:val="24"/>
        </w:rPr>
        <w:t>Clarification on secondary RAT data volume reporting</w:t>
      </w:r>
    </w:p>
    <w:p w:rsidR="00DF2534" w:rsidRDefault="00DF2534" w:rsidP="00DF25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v15.2.0</w:t>
      </w:r>
      <w:r>
        <w:rPr>
          <w:i/>
        </w:rPr>
        <w:tab/>
        <w:t xml:space="preserve">  CR-1191  Cat: F (Rel-15)</w:t>
      </w:r>
      <w:r>
        <w:rPr>
          <w:i/>
        </w:rPr>
        <w:br/>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R3-184241</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R3-184241</w:t>
      </w:r>
      <w:r>
        <w:rPr>
          <w:rFonts w:ascii="Arial" w:hAnsi="Arial" w:cs="Arial"/>
          <w:b/>
          <w:color w:val="0000FF"/>
          <w:sz w:val="24"/>
        </w:rPr>
        <w:tab/>
      </w:r>
      <w:r>
        <w:rPr>
          <w:rFonts w:ascii="Arial" w:hAnsi="Arial" w:cs="Arial"/>
          <w:b/>
          <w:sz w:val="24"/>
        </w:rPr>
        <w:t>Clarification on secondary RAT data volume reporting</w:t>
      </w:r>
    </w:p>
    <w:p w:rsidR="00DF2534" w:rsidRDefault="00DF2534" w:rsidP="00DF253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v15.2.0</w:t>
      </w:r>
      <w:r>
        <w:rPr>
          <w:i/>
        </w:rPr>
        <w:tab/>
        <w:t xml:space="preserve">  CR-1191  rev 1 Cat: F (Rel-15)</w:t>
      </w:r>
      <w:r>
        <w:rPr>
          <w:i/>
        </w:rPr>
        <w:br/>
      </w:r>
      <w:r>
        <w:rPr>
          <w:i/>
        </w:rPr>
        <w:br/>
      </w:r>
      <w:r>
        <w:rPr>
          <w:i/>
        </w:rPr>
        <w:tab/>
      </w:r>
      <w:r>
        <w:rPr>
          <w:i/>
        </w:rPr>
        <w:tab/>
      </w:r>
      <w:r>
        <w:rPr>
          <w:i/>
        </w:rPr>
        <w:tab/>
      </w:r>
      <w:r>
        <w:rPr>
          <w:i/>
        </w:rPr>
        <w:tab/>
      </w:r>
      <w:r>
        <w:rPr>
          <w:i/>
        </w:rPr>
        <w:tab/>
        <w:t>Source: Huawei</w:t>
      </w:r>
    </w:p>
    <w:p w:rsidR="00DF2534" w:rsidRDefault="00DF2534" w:rsidP="00DF2534">
      <w:pPr>
        <w:rPr>
          <w:color w:val="808080"/>
        </w:rPr>
      </w:pPr>
      <w:r>
        <w:rPr>
          <w:color w:val="808080"/>
        </w:rPr>
        <w:lastRenderedPageBreak/>
        <w:t>(Replaces R3-183983)</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t>Ericsson: We should not duplicate text. Text exists already in stage 2. We see no reason to duplicate the text here.</w:t>
      </w:r>
    </w:p>
    <w:p w:rsidR="00DF2534" w:rsidRDefault="00DF2534" w:rsidP="00DF2534">
      <w:r>
        <w:t> </w:t>
      </w:r>
    </w:p>
    <w:p w:rsidR="00DF2534" w:rsidRDefault="00DF2534" w:rsidP="00DF2534">
      <w:r>
        <w:t>==&gt;</w:t>
      </w:r>
    </w:p>
    <w:p w:rsidR="00DF2534" w:rsidRDefault="00DF2534" w:rsidP="00DF2534">
      <w:r>
        <w:t>- 8.7.13.1: remove for SN terminated bearer</w:t>
      </w:r>
    </w:p>
    <w:p w:rsidR="00DF2534" w:rsidRDefault="00DF2534" w:rsidP="00DF2534">
      <w:r>
        <w:t>- 9.2.120: add as specified in TS 37.340 [x]</w:t>
      </w:r>
    </w:p>
    <w:p w:rsidR="00DF2534" w:rsidRDefault="00DF2534" w:rsidP="00DF2534">
      <w:r>
        <w:t>- 9.2.120: revert all changes to semantics desc in tabular</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R3-184355</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R3-184355</w:t>
      </w:r>
      <w:r>
        <w:rPr>
          <w:rFonts w:ascii="Arial" w:hAnsi="Arial" w:cs="Arial"/>
          <w:b/>
          <w:color w:val="0000FF"/>
          <w:sz w:val="24"/>
        </w:rPr>
        <w:tab/>
      </w:r>
      <w:r>
        <w:rPr>
          <w:rFonts w:ascii="Arial" w:hAnsi="Arial" w:cs="Arial"/>
          <w:b/>
          <w:sz w:val="24"/>
        </w:rPr>
        <w:t>Clarification on secondary RAT data volume reporting</w:t>
      </w:r>
    </w:p>
    <w:p w:rsidR="00DF2534" w:rsidRDefault="00DF2534" w:rsidP="00DF253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v15.2.0</w:t>
      </w:r>
      <w:r>
        <w:rPr>
          <w:i/>
        </w:rPr>
        <w:tab/>
        <w:t xml:space="preserve">  CR-1191  rev 2 Cat: F (Rel-15)</w:t>
      </w:r>
      <w:r>
        <w:rPr>
          <w:i/>
        </w:rPr>
        <w:br/>
      </w:r>
      <w:r>
        <w:rPr>
          <w:i/>
        </w:rPr>
        <w:br/>
      </w:r>
      <w:r>
        <w:rPr>
          <w:i/>
        </w:rPr>
        <w:tab/>
      </w:r>
      <w:r>
        <w:rPr>
          <w:i/>
        </w:rPr>
        <w:tab/>
      </w:r>
      <w:r>
        <w:rPr>
          <w:i/>
        </w:rPr>
        <w:tab/>
      </w:r>
      <w:r>
        <w:rPr>
          <w:i/>
        </w:rPr>
        <w:tab/>
      </w:r>
      <w:r>
        <w:rPr>
          <w:i/>
        </w:rPr>
        <w:tab/>
        <w:t>Source: Huawei</w:t>
      </w:r>
    </w:p>
    <w:p w:rsidR="00DF2534" w:rsidRDefault="00DF2534" w:rsidP="00DF2534">
      <w:pPr>
        <w:rPr>
          <w:color w:val="808080"/>
        </w:rPr>
      </w:pPr>
      <w:r>
        <w:rPr>
          <w:color w:val="808080"/>
        </w:rPr>
        <w:t>(Replaces R3-184241)</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t>agreed unseen</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R3-183984</w:t>
      </w:r>
      <w:r>
        <w:rPr>
          <w:rFonts w:ascii="Arial" w:hAnsi="Arial" w:cs="Arial"/>
          <w:b/>
          <w:color w:val="0000FF"/>
          <w:sz w:val="24"/>
        </w:rPr>
        <w:tab/>
      </w:r>
      <w:r>
        <w:rPr>
          <w:rFonts w:ascii="Arial" w:hAnsi="Arial" w:cs="Arial"/>
          <w:b/>
          <w:sz w:val="24"/>
        </w:rPr>
        <w:t>[DRAFT] reply LS on secondary RAT data volume reporting</w:t>
      </w:r>
    </w:p>
    <w:p w:rsidR="00DF2534" w:rsidRDefault="00DF2534" w:rsidP="00DF2534">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SA5, RAN2</w:t>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R3-183676</w:t>
      </w:r>
      <w:r>
        <w:rPr>
          <w:rFonts w:ascii="Arial" w:hAnsi="Arial" w:cs="Arial"/>
          <w:b/>
          <w:color w:val="0000FF"/>
          <w:sz w:val="24"/>
        </w:rPr>
        <w:tab/>
      </w:r>
      <w:r>
        <w:rPr>
          <w:rFonts w:ascii="Arial" w:hAnsi="Arial" w:cs="Arial"/>
          <w:b/>
          <w:sz w:val="24"/>
        </w:rPr>
        <w:t>(TP for NR BL CR for TS 37.340):Secondary RAT data volume reporting</w:t>
      </w:r>
    </w:p>
    <w:p w:rsidR="00DF2534" w:rsidRDefault="00DF2534" w:rsidP="00DF25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ZTE</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345C0" w:rsidRDefault="00C345C0" w:rsidP="00DF2534">
      <w:pPr>
        <w:rPr>
          <w:color w:val="993300"/>
          <w:u w:val="single"/>
        </w:rPr>
      </w:pPr>
      <w:r w:rsidRPr="00C345C0">
        <w:rPr>
          <w:color w:val="993300"/>
          <w:sz w:val="24"/>
          <w:u w:val="single"/>
        </w:rPr>
        <w:t>Discussion o the proposals:</w:t>
      </w:r>
    </w:p>
    <w:p w:rsidR="00C345C0" w:rsidRDefault="00C345C0" w:rsidP="00DF2534">
      <w:pPr>
        <w:rPr>
          <w:color w:val="993300"/>
          <w:u w:val="single"/>
        </w:rPr>
      </w:pPr>
    </w:p>
    <w:p w:rsidR="00C345C0" w:rsidRPr="003B6215" w:rsidRDefault="00C345C0" w:rsidP="00C345C0">
      <w:pPr>
        <w:widowControl w:val="0"/>
        <w:spacing w:after="0"/>
        <w:ind w:left="144" w:hanging="144"/>
        <w:rPr>
          <w:rFonts w:asciiTheme="minorHAnsi" w:hAnsiTheme="minorHAnsi"/>
          <w:b/>
        </w:rPr>
      </w:pPr>
      <w:r w:rsidRPr="003B6215">
        <w:rPr>
          <w:rFonts w:asciiTheme="minorHAnsi" w:hAnsiTheme="minorHAnsi"/>
          <w:b/>
        </w:rPr>
        <w:t>Fuj</w:t>
      </w:r>
      <w:r w:rsidR="003B6215" w:rsidRPr="003B6215">
        <w:rPr>
          <w:rFonts w:asciiTheme="minorHAnsi" w:hAnsiTheme="minorHAnsi"/>
          <w:b/>
        </w:rPr>
        <w:t>itsu Proposals:</w:t>
      </w:r>
    </w:p>
    <w:p w:rsidR="00C345C0" w:rsidRPr="009D147E" w:rsidRDefault="00C345C0" w:rsidP="00C345C0">
      <w:pPr>
        <w:widowControl w:val="0"/>
        <w:spacing w:after="0"/>
        <w:ind w:left="144" w:hanging="144"/>
        <w:rPr>
          <w:rFonts w:asciiTheme="minorHAnsi" w:hAnsiTheme="minorHAnsi"/>
        </w:rPr>
      </w:pPr>
      <w:r w:rsidRPr="009D147E">
        <w:rPr>
          <w:rFonts w:asciiTheme="minorHAnsi" w:hAnsiTheme="minorHAnsi"/>
        </w:rPr>
        <w:t>The general description on how to measure secondary RAT data volume will be included in TS 37.340</w:t>
      </w:r>
    </w:p>
    <w:p w:rsidR="00C345C0" w:rsidRPr="009D147E" w:rsidRDefault="00C345C0" w:rsidP="00C345C0">
      <w:pPr>
        <w:widowControl w:val="0"/>
        <w:spacing w:after="0"/>
        <w:ind w:left="144" w:hanging="144"/>
        <w:rPr>
          <w:rFonts w:asciiTheme="minorHAnsi" w:hAnsiTheme="minorHAnsi"/>
        </w:rPr>
      </w:pPr>
      <w:r w:rsidRPr="009D147E">
        <w:rPr>
          <w:rFonts w:asciiTheme="minorHAnsi" w:hAnsiTheme="minorHAnsi"/>
        </w:rPr>
        <w:t xml:space="preserve">4 types of bearer which shall be considered for secondary RAT data volume counting (i.e. MN terminated split bearer, </w:t>
      </w:r>
      <w:r w:rsidRPr="009D147E">
        <w:rPr>
          <w:rFonts w:asciiTheme="minorHAnsi" w:hAnsiTheme="minorHAnsi"/>
        </w:rPr>
        <w:lastRenderedPageBreak/>
        <w:t>SN terminated split bearer, MN terminated SCG bearer and SN terminated SCG bearer)</w:t>
      </w:r>
    </w:p>
    <w:p w:rsidR="00C345C0" w:rsidRPr="009D147E" w:rsidRDefault="00C345C0" w:rsidP="00C345C0">
      <w:pPr>
        <w:widowControl w:val="0"/>
        <w:spacing w:after="0"/>
        <w:ind w:left="144" w:hanging="144"/>
        <w:rPr>
          <w:rFonts w:asciiTheme="minorHAnsi" w:hAnsiTheme="minorHAnsi"/>
        </w:rPr>
      </w:pPr>
      <w:r w:rsidRPr="009D147E">
        <w:rPr>
          <w:rFonts w:asciiTheme="minorHAnsi" w:hAnsiTheme="minorHAnsi"/>
        </w:rPr>
        <w:t>Clarify that 4 types of bearer shall be considered for secondary RAT data volume counting (i.e. MN terminated split bearer, SN terminated split bearer, MN terminated SCG bearer and SN terminated SCG bearer) as a part of the general description in TS 37.340</w:t>
      </w:r>
    </w:p>
    <w:p w:rsidR="00C345C0" w:rsidRPr="009D147E" w:rsidRDefault="00C345C0" w:rsidP="00C345C0">
      <w:pPr>
        <w:widowControl w:val="0"/>
        <w:spacing w:after="0"/>
        <w:ind w:left="144" w:hanging="144"/>
        <w:rPr>
          <w:rFonts w:asciiTheme="minorHAnsi" w:hAnsiTheme="minorHAnsi"/>
        </w:rPr>
      </w:pPr>
      <w:r w:rsidRPr="009D147E">
        <w:rPr>
          <w:rFonts w:asciiTheme="minorHAnsi" w:hAnsiTheme="minorHAnsi"/>
        </w:rPr>
        <w:t>Clarify which type of packets will be counted for secondary RAT data volume reporting (e.g. PDCP SDUs or RLC SDUs), as a part of the general description, in TS 37.340</w:t>
      </w:r>
    </w:p>
    <w:p w:rsidR="00C345C0" w:rsidRPr="009D147E" w:rsidRDefault="00C345C0" w:rsidP="00C345C0">
      <w:pPr>
        <w:widowControl w:val="0"/>
        <w:spacing w:after="0"/>
        <w:ind w:left="144" w:hanging="144"/>
        <w:rPr>
          <w:rFonts w:asciiTheme="minorHAnsi" w:hAnsiTheme="minorHAnsi"/>
        </w:rPr>
      </w:pPr>
      <w:r w:rsidRPr="009D147E">
        <w:rPr>
          <w:rFonts w:asciiTheme="minorHAnsi" w:hAnsiTheme="minorHAnsi"/>
        </w:rPr>
        <w:t>PDCP SDUs will be counted for secondary RAT data volume reporting</w:t>
      </w:r>
    </w:p>
    <w:p w:rsidR="003B6215" w:rsidRDefault="003B6215" w:rsidP="00C345C0">
      <w:pPr>
        <w:widowControl w:val="0"/>
        <w:spacing w:after="0"/>
        <w:ind w:left="144" w:hanging="144"/>
        <w:rPr>
          <w:rFonts w:asciiTheme="minorHAnsi" w:hAnsiTheme="minorHAnsi"/>
        </w:rPr>
      </w:pPr>
    </w:p>
    <w:p w:rsidR="00C345C0" w:rsidRPr="009D147E" w:rsidRDefault="00C345C0" w:rsidP="00C345C0">
      <w:pPr>
        <w:widowControl w:val="0"/>
        <w:spacing w:after="0"/>
        <w:ind w:left="144" w:hanging="144"/>
        <w:rPr>
          <w:rFonts w:asciiTheme="minorHAnsi" w:hAnsiTheme="minorHAnsi"/>
        </w:rPr>
      </w:pPr>
      <w:r w:rsidRPr="009D147E">
        <w:rPr>
          <w:rFonts w:asciiTheme="minorHAnsi" w:hAnsiTheme="minorHAnsi"/>
        </w:rPr>
        <w:t>BellCA: Why no counting for shared networks?</w:t>
      </w:r>
    </w:p>
    <w:p w:rsidR="00C345C0" w:rsidRPr="009D147E" w:rsidRDefault="00C345C0" w:rsidP="00C345C0">
      <w:pPr>
        <w:widowControl w:val="0"/>
        <w:spacing w:after="0"/>
        <w:ind w:left="144" w:hanging="144"/>
        <w:rPr>
          <w:rFonts w:asciiTheme="minorHAnsi" w:hAnsiTheme="minorHAnsi"/>
        </w:rPr>
      </w:pPr>
      <w:r w:rsidRPr="009D147E">
        <w:rPr>
          <w:rFonts w:asciiTheme="minorHAnsi" w:hAnsiTheme="minorHAnsi"/>
        </w:rPr>
        <w:t>Chair: SA2 req?</w:t>
      </w:r>
    </w:p>
    <w:p w:rsidR="00C345C0" w:rsidRPr="009D147E" w:rsidRDefault="00E80CDD" w:rsidP="00C345C0">
      <w:pPr>
        <w:widowControl w:val="0"/>
        <w:spacing w:after="0"/>
        <w:ind w:left="144" w:hanging="144"/>
        <w:rPr>
          <w:rFonts w:asciiTheme="minorHAnsi" w:hAnsiTheme="minorHAnsi"/>
        </w:rPr>
      </w:pPr>
      <w:r>
        <w:rPr>
          <w:rFonts w:asciiTheme="minorHAnsi" w:hAnsiTheme="minorHAnsi"/>
        </w:rPr>
        <w:t>Qualcomm:</w:t>
      </w:r>
      <w:r w:rsidR="00C345C0" w:rsidRPr="009D147E">
        <w:rPr>
          <w:rFonts w:asciiTheme="minorHAnsi" w:hAnsiTheme="minorHAnsi"/>
        </w:rPr>
        <w:t xml:space="preserve"> counting is specific to a UE; CN should know the serving PLMN</w:t>
      </w:r>
    </w:p>
    <w:p w:rsidR="003B6215" w:rsidRDefault="003B6215" w:rsidP="00C345C0">
      <w:pPr>
        <w:widowControl w:val="0"/>
        <w:spacing w:after="0"/>
        <w:ind w:left="144" w:hanging="144"/>
        <w:rPr>
          <w:rFonts w:asciiTheme="minorHAnsi" w:hAnsiTheme="minorHAnsi"/>
        </w:rPr>
      </w:pPr>
    </w:p>
    <w:p w:rsidR="00C345C0" w:rsidRPr="003B6215" w:rsidRDefault="00C345C0" w:rsidP="00C345C0">
      <w:pPr>
        <w:widowControl w:val="0"/>
        <w:spacing w:after="0"/>
        <w:ind w:left="144" w:hanging="144"/>
        <w:rPr>
          <w:rFonts w:asciiTheme="minorHAnsi" w:hAnsiTheme="minorHAnsi"/>
          <w:b/>
        </w:rPr>
      </w:pPr>
      <w:r w:rsidRPr="003B6215">
        <w:rPr>
          <w:rFonts w:asciiTheme="minorHAnsi" w:hAnsiTheme="minorHAnsi"/>
          <w:b/>
        </w:rPr>
        <w:t>ZTE</w:t>
      </w:r>
      <w:r w:rsidR="003B6215" w:rsidRPr="003B6215">
        <w:rPr>
          <w:rFonts w:asciiTheme="minorHAnsi" w:hAnsiTheme="minorHAnsi"/>
          <w:b/>
        </w:rPr>
        <w:t xml:space="preserve"> Proposals</w:t>
      </w:r>
    </w:p>
    <w:p w:rsidR="00C345C0" w:rsidRPr="009D147E" w:rsidRDefault="00C345C0" w:rsidP="00C345C0">
      <w:pPr>
        <w:widowControl w:val="0"/>
        <w:spacing w:after="0"/>
        <w:ind w:left="144" w:hanging="144"/>
        <w:rPr>
          <w:rFonts w:asciiTheme="minorHAnsi" w:hAnsiTheme="minorHAnsi"/>
        </w:rPr>
      </w:pPr>
      <w:r w:rsidRPr="009D147E">
        <w:rPr>
          <w:rFonts w:asciiTheme="minorHAnsi" w:hAnsiTheme="minorHAnsi"/>
        </w:rPr>
        <w:t xml:space="preserve">MN counts the secondary RAT data volume for MN terminated SCG bearer and split bearer, the SN counts it for SN terminated SCG bearer and split bearer. </w:t>
      </w:r>
    </w:p>
    <w:p w:rsidR="00C345C0" w:rsidRPr="009D147E" w:rsidRDefault="00C345C0" w:rsidP="00C345C0">
      <w:pPr>
        <w:widowControl w:val="0"/>
        <w:spacing w:after="0"/>
        <w:ind w:left="144" w:hanging="144"/>
        <w:rPr>
          <w:rFonts w:asciiTheme="minorHAnsi" w:hAnsiTheme="minorHAnsi"/>
        </w:rPr>
      </w:pPr>
      <w:r w:rsidRPr="009D147E">
        <w:rPr>
          <w:rFonts w:asciiTheme="minorHAnsi" w:hAnsiTheme="minorHAnsi"/>
        </w:rPr>
        <w:t>counting of secondary RAT data volume is performed at PDCP entity and based on the PDCP SDUs transmitted to the lower layer.</w:t>
      </w:r>
    </w:p>
    <w:p w:rsidR="00C345C0" w:rsidRPr="009D147E" w:rsidRDefault="00C345C0" w:rsidP="00C345C0">
      <w:pPr>
        <w:widowControl w:val="0"/>
        <w:spacing w:after="0"/>
        <w:ind w:left="144" w:hanging="144"/>
        <w:rPr>
          <w:rFonts w:asciiTheme="minorHAnsi" w:hAnsiTheme="minorHAnsi"/>
        </w:rPr>
      </w:pPr>
      <w:r w:rsidRPr="009D147E">
        <w:rPr>
          <w:rFonts w:asciiTheme="minorHAnsi" w:hAnsiTheme="minorHAnsi"/>
        </w:rPr>
        <w:t>secondary RAT data volume should also be applied for MR-DC with 5GC.</w:t>
      </w:r>
    </w:p>
    <w:p w:rsidR="00C345C0" w:rsidRPr="009D147E" w:rsidRDefault="00C345C0" w:rsidP="00C345C0">
      <w:pPr>
        <w:widowControl w:val="0"/>
        <w:spacing w:after="0"/>
        <w:ind w:left="144" w:hanging="144"/>
        <w:rPr>
          <w:rFonts w:asciiTheme="minorHAnsi" w:hAnsiTheme="minorHAnsi"/>
        </w:rPr>
      </w:pPr>
      <w:r w:rsidRPr="009D147E">
        <w:rPr>
          <w:rFonts w:asciiTheme="minorHAnsi" w:hAnsiTheme="minorHAnsi"/>
        </w:rPr>
        <w:t>in case of DC duplication transmission, the data volume of duplication part should be reported to the CN, for the CN to have the necessary information for a flexible charging</w:t>
      </w:r>
    </w:p>
    <w:p w:rsidR="003B6215" w:rsidRDefault="003B6215" w:rsidP="00C345C0">
      <w:pPr>
        <w:widowControl w:val="0"/>
        <w:spacing w:after="0"/>
        <w:ind w:left="144" w:hanging="144"/>
        <w:rPr>
          <w:rFonts w:asciiTheme="minorHAnsi" w:hAnsiTheme="minorHAnsi"/>
        </w:rPr>
      </w:pPr>
    </w:p>
    <w:p w:rsidR="00C345C0" w:rsidRPr="003B6215" w:rsidRDefault="00C345C0" w:rsidP="00C345C0">
      <w:pPr>
        <w:widowControl w:val="0"/>
        <w:spacing w:after="0"/>
        <w:ind w:left="144" w:hanging="144"/>
        <w:rPr>
          <w:rFonts w:asciiTheme="minorHAnsi" w:hAnsiTheme="minorHAnsi"/>
          <w:b/>
        </w:rPr>
      </w:pPr>
      <w:r w:rsidRPr="003B6215">
        <w:rPr>
          <w:rFonts w:asciiTheme="minorHAnsi" w:hAnsiTheme="minorHAnsi"/>
          <w:b/>
        </w:rPr>
        <w:t>NTT</w:t>
      </w:r>
      <w:r w:rsidR="003B6215">
        <w:rPr>
          <w:rFonts w:asciiTheme="minorHAnsi" w:hAnsiTheme="minorHAnsi"/>
          <w:b/>
        </w:rPr>
        <w:t xml:space="preserve"> Docomo</w:t>
      </w:r>
      <w:r w:rsidR="003B6215" w:rsidRPr="003B6215">
        <w:rPr>
          <w:rFonts w:asciiTheme="minorHAnsi" w:hAnsiTheme="minorHAnsi"/>
          <w:b/>
        </w:rPr>
        <w:t xml:space="preserve"> Proposals</w:t>
      </w:r>
    </w:p>
    <w:p w:rsidR="00C345C0" w:rsidRPr="009D147E" w:rsidRDefault="00C345C0" w:rsidP="00C345C0">
      <w:pPr>
        <w:widowControl w:val="0"/>
        <w:spacing w:after="0"/>
        <w:ind w:left="144" w:hanging="144"/>
        <w:rPr>
          <w:rFonts w:asciiTheme="minorHAnsi" w:hAnsiTheme="minorHAnsi"/>
        </w:rPr>
      </w:pPr>
      <w:r w:rsidRPr="009D147E">
        <w:rPr>
          <w:rFonts w:asciiTheme="minorHAnsi" w:hAnsiTheme="minorHAnsi"/>
        </w:rPr>
        <w:t>clarify to count PDCP SDU as it is the data which a user actually uses.</w:t>
      </w:r>
    </w:p>
    <w:p w:rsidR="00C345C0" w:rsidRPr="009D147E" w:rsidRDefault="00C345C0" w:rsidP="00C345C0">
      <w:pPr>
        <w:widowControl w:val="0"/>
        <w:spacing w:after="0"/>
        <w:ind w:left="144" w:hanging="144"/>
        <w:rPr>
          <w:rFonts w:asciiTheme="minorHAnsi" w:hAnsiTheme="minorHAnsi"/>
        </w:rPr>
      </w:pPr>
      <w:r w:rsidRPr="009D147E">
        <w:rPr>
          <w:rFonts w:asciiTheme="minorHAnsi" w:hAnsiTheme="minorHAnsi"/>
        </w:rPr>
        <w:t>agree the counting would be done at the node hosting PDCP and change the corresponding specifications.</w:t>
      </w:r>
    </w:p>
    <w:p w:rsidR="00C345C0" w:rsidRPr="009D147E" w:rsidRDefault="00C345C0" w:rsidP="00C345C0">
      <w:pPr>
        <w:widowControl w:val="0"/>
        <w:spacing w:after="0"/>
        <w:ind w:left="144" w:hanging="144"/>
        <w:rPr>
          <w:rFonts w:asciiTheme="minorHAnsi" w:hAnsiTheme="minorHAnsi"/>
        </w:rPr>
      </w:pPr>
      <w:r w:rsidRPr="009D147E">
        <w:rPr>
          <w:rFonts w:asciiTheme="minorHAnsi" w:hAnsiTheme="minorHAnsi"/>
        </w:rPr>
        <w:t>confirm and clarify to count acked DL packets on RLC AM and transmitted DL packets on RLC UM. (If there was no consensus in RAN3, send LS to SA2 to ask their intention.)</w:t>
      </w:r>
    </w:p>
    <w:p w:rsidR="00C345C0" w:rsidRPr="009D147E" w:rsidRDefault="00C345C0" w:rsidP="00C345C0">
      <w:pPr>
        <w:widowControl w:val="0"/>
        <w:spacing w:after="0"/>
        <w:ind w:left="144" w:hanging="144"/>
        <w:rPr>
          <w:rFonts w:asciiTheme="minorHAnsi" w:hAnsiTheme="minorHAnsi"/>
        </w:rPr>
      </w:pPr>
      <w:r w:rsidRPr="009D147E">
        <w:rPr>
          <w:rFonts w:asciiTheme="minorHAnsi" w:hAnsiTheme="minorHAnsi"/>
        </w:rPr>
        <w:t>confirm and clarify to count UL packets received correctly at the node hosting PDCP nevertheless RLC AM or RLC UM. (If there was no consensus in RAN3, send LS to SA2 to ask their intention.)</w:t>
      </w:r>
    </w:p>
    <w:p w:rsidR="00C345C0" w:rsidRPr="009D147E" w:rsidRDefault="00C345C0" w:rsidP="00C345C0">
      <w:pPr>
        <w:widowControl w:val="0"/>
        <w:spacing w:after="0"/>
        <w:ind w:left="144" w:hanging="144"/>
        <w:rPr>
          <w:rFonts w:asciiTheme="minorHAnsi" w:hAnsiTheme="minorHAnsi"/>
        </w:rPr>
      </w:pPr>
      <w:r w:rsidRPr="009D147E">
        <w:rPr>
          <w:rFonts w:asciiTheme="minorHAnsi" w:hAnsiTheme="minorHAnsi"/>
        </w:rPr>
        <w:t>liaise SA2 whether they considered PDCP duplication and if not, how they consider.</w:t>
      </w:r>
    </w:p>
    <w:p w:rsidR="00C345C0" w:rsidRPr="009D147E" w:rsidRDefault="00C345C0" w:rsidP="00C345C0">
      <w:pPr>
        <w:widowControl w:val="0"/>
        <w:spacing w:after="0"/>
        <w:ind w:left="144" w:hanging="144"/>
        <w:rPr>
          <w:rFonts w:asciiTheme="minorHAnsi" w:hAnsiTheme="minorHAnsi"/>
        </w:rPr>
      </w:pPr>
      <w:r w:rsidRPr="009D147E">
        <w:rPr>
          <w:rFonts w:asciiTheme="minorHAnsi" w:hAnsiTheme="minorHAnsi"/>
        </w:rPr>
        <w:t>Clarify the intention of first start/last end timestamp as (A)  the addition/removal of  the SCG RLC bearer.</w:t>
      </w:r>
    </w:p>
    <w:p w:rsidR="003B6215" w:rsidRDefault="003B6215" w:rsidP="00C345C0">
      <w:pPr>
        <w:widowControl w:val="0"/>
        <w:spacing w:after="0"/>
        <w:ind w:left="144" w:hanging="144"/>
        <w:rPr>
          <w:rFonts w:asciiTheme="minorHAnsi" w:hAnsiTheme="minorHAnsi"/>
        </w:rPr>
      </w:pPr>
    </w:p>
    <w:p w:rsidR="00C345C0" w:rsidRPr="009D147E" w:rsidRDefault="00C345C0" w:rsidP="00C345C0">
      <w:pPr>
        <w:widowControl w:val="0"/>
        <w:spacing w:after="0"/>
        <w:ind w:left="144" w:hanging="144"/>
        <w:rPr>
          <w:rFonts w:asciiTheme="minorHAnsi" w:hAnsiTheme="minorHAnsi"/>
        </w:rPr>
      </w:pPr>
      <w:r w:rsidRPr="003B6215">
        <w:rPr>
          <w:rFonts w:asciiTheme="minorHAnsi" w:hAnsiTheme="minorHAnsi"/>
          <w:b/>
        </w:rPr>
        <w:t>Nok</w:t>
      </w:r>
      <w:r w:rsidR="003B6215">
        <w:rPr>
          <w:rFonts w:asciiTheme="minorHAnsi" w:hAnsiTheme="minorHAnsi"/>
          <w:b/>
        </w:rPr>
        <w:t>ia</w:t>
      </w:r>
      <w:r w:rsidRPr="003B6215">
        <w:rPr>
          <w:rFonts w:asciiTheme="minorHAnsi" w:hAnsiTheme="minorHAnsi"/>
          <w:b/>
        </w:rPr>
        <w:t xml:space="preserve"> </w:t>
      </w:r>
      <w:r w:rsidR="003B6215" w:rsidRPr="003B6215">
        <w:rPr>
          <w:rFonts w:asciiTheme="minorHAnsi" w:hAnsiTheme="minorHAnsi"/>
          <w:b/>
        </w:rPr>
        <w:t>Proposals</w:t>
      </w:r>
      <w:r w:rsidR="003B6215" w:rsidRPr="009D147E">
        <w:rPr>
          <w:rFonts w:asciiTheme="minorHAnsi" w:hAnsiTheme="minorHAnsi"/>
        </w:rPr>
        <w:t xml:space="preserve"> </w:t>
      </w:r>
      <w:r w:rsidRPr="009D147E">
        <w:rPr>
          <w:rFonts w:asciiTheme="minorHAnsi" w:hAnsiTheme="minorHAnsi"/>
        </w:rPr>
        <w:t xml:space="preserve">(aligned with </w:t>
      </w:r>
      <w:r w:rsidR="00E80CDD">
        <w:rPr>
          <w:rFonts w:asciiTheme="minorHAnsi" w:hAnsiTheme="minorHAnsi"/>
        </w:rPr>
        <w:t>NTT-Docomo;</w:t>
      </w:r>
      <w:r w:rsidRPr="009D147E">
        <w:rPr>
          <w:rFonts w:asciiTheme="minorHAnsi" w:hAnsiTheme="minorHAnsi"/>
        </w:rPr>
        <w:t xml:space="preserve"> 2 different cases: MN-terminated vs. SN-terminated)</w:t>
      </w:r>
    </w:p>
    <w:p w:rsidR="00C345C0" w:rsidRPr="009D147E" w:rsidRDefault="00C345C0" w:rsidP="00C345C0">
      <w:pPr>
        <w:widowControl w:val="0"/>
        <w:spacing w:after="0"/>
        <w:ind w:left="144" w:hanging="144"/>
        <w:rPr>
          <w:rFonts w:asciiTheme="minorHAnsi" w:hAnsiTheme="minorHAnsi"/>
        </w:rPr>
      </w:pPr>
      <w:r w:rsidRPr="009D147E">
        <w:rPr>
          <w:rFonts w:asciiTheme="minorHAnsi" w:hAnsiTheme="minorHAnsi"/>
        </w:rPr>
        <w:t xml:space="preserve">PDCP SDUs shall be counted for data volume reports. </w:t>
      </w:r>
    </w:p>
    <w:p w:rsidR="00C345C0" w:rsidRPr="009D147E" w:rsidRDefault="00C345C0" w:rsidP="00C345C0">
      <w:pPr>
        <w:widowControl w:val="0"/>
        <w:spacing w:after="0"/>
        <w:ind w:left="144" w:hanging="144"/>
        <w:rPr>
          <w:rFonts w:asciiTheme="minorHAnsi" w:hAnsiTheme="minorHAnsi"/>
        </w:rPr>
      </w:pPr>
      <w:r w:rsidRPr="009D147E">
        <w:rPr>
          <w:rFonts w:asciiTheme="minorHAnsi" w:hAnsiTheme="minorHAnsi"/>
        </w:rPr>
        <w:t xml:space="preserve">node hosting PDCP is the one to count packets. </w:t>
      </w:r>
    </w:p>
    <w:p w:rsidR="00C345C0" w:rsidRPr="009D147E" w:rsidRDefault="00C345C0" w:rsidP="00C345C0">
      <w:pPr>
        <w:widowControl w:val="0"/>
        <w:spacing w:after="0"/>
        <w:ind w:left="144" w:hanging="144"/>
        <w:rPr>
          <w:rFonts w:asciiTheme="minorHAnsi" w:hAnsiTheme="minorHAnsi"/>
        </w:rPr>
      </w:pPr>
      <w:r w:rsidRPr="009D147E">
        <w:rPr>
          <w:rFonts w:asciiTheme="minorHAnsi" w:hAnsiTheme="minorHAnsi"/>
        </w:rPr>
        <w:t xml:space="preserve">not count forwarded and duplicated packets. </w:t>
      </w:r>
    </w:p>
    <w:p w:rsidR="00C345C0" w:rsidRPr="009D147E" w:rsidRDefault="00C345C0" w:rsidP="00C345C0">
      <w:pPr>
        <w:widowControl w:val="0"/>
        <w:spacing w:after="0"/>
        <w:ind w:left="144" w:hanging="144"/>
        <w:rPr>
          <w:rFonts w:asciiTheme="minorHAnsi" w:hAnsiTheme="minorHAnsi"/>
        </w:rPr>
      </w:pPr>
      <w:r w:rsidRPr="009D147E">
        <w:rPr>
          <w:rFonts w:asciiTheme="minorHAnsi" w:hAnsiTheme="minorHAnsi"/>
        </w:rPr>
        <w:t>count packets successfully delivered to the UE for RLC AM and packets transmitted to the UE for RLC UM.</w:t>
      </w:r>
    </w:p>
    <w:p w:rsidR="003B6215" w:rsidRDefault="003B6215" w:rsidP="00C345C0">
      <w:pPr>
        <w:widowControl w:val="0"/>
        <w:spacing w:after="0"/>
        <w:ind w:left="144" w:hanging="144"/>
        <w:rPr>
          <w:rFonts w:asciiTheme="minorHAnsi" w:hAnsiTheme="minorHAnsi"/>
        </w:rPr>
      </w:pPr>
    </w:p>
    <w:p w:rsidR="00C345C0" w:rsidRPr="003B6215" w:rsidRDefault="003B6215" w:rsidP="00C345C0">
      <w:pPr>
        <w:widowControl w:val="0"/>
        <w:spacing w:after="0"/>
        <w:ind w:left="144" w:hanging="144"/>
        <w:rPr>
          <w:rFonts w:asciiTheme="minorHAnsi" w:hAnsiTheme="minorHAnsi"/>
          <w:b/>
        </w:rPr>
      </w:pPr>
      <w:r w:rsidRPr="003B6215">
        <w:rPr>
          <w:rFonts w:asciiTheme="minorHAnsi" w:hAnsiTheme="minorHAnsi"/>
          <w:b/>
        </w:rPr>
        <w:t>Huawei Proposals</w:t>
      </w:r>
    </w:p>
    <w:p w:rsidR="00C345C0" w:rsidRPr="009D147E" w:rsidRDefault="00C345C0" w:rsidP="00C345C0">
      <w:pPr>
        <w:widowControl w:val="0"/>
        <w:spacing w:after="0"/>
        <w:ind w:left="144" w:hanging="144"/>
        <w:rPr>
          <w:rFonts w:asciiTheme="minorHAnsi" w:hAnsiTheme="minorHAnsi"/>
        </w:rPr>
      </w:pPr>
      <w:r w:rsidRPr="009D147E">
        <w:rPr>
          <w:rFonts w:asciiTheme="minorHAnsi" w:hAnsiTheme="minorHAnsi"/>
        </w:rPr>
        <w:t>Secondary RAT Data Volume Report procedure shall be performed only for SCG bearer and split bearer.</w:t>
      </w:r>
    </w:p>
    <w:p w:rsidR="00C345C0" w:rsidRPr="009D147E" w:rsidRDefault="00C345C0" w:rsidP="00C345C0">
      <w:pPr>
        <w:widowControl w:val="0"/>
        <w:spacing w:after="0"/>
        <w:ind w:left="144" w:hanging="144"/>
        <w:rPr>
          <w:rFonts w:asciiTheme="minorHAnsi" w:hAnsiTheme="minorHAnsi"/>
        </w:rPr>
      </w:pPr>
      <w:r w:rsidRPr="009D147E">
        <w:rPr>
          <w:rFonts w:asciiTheme="minorHAnsi" w:hAnsiTheme="minorHAnsi"/>
        </w:rPr>
        <w:t>When count the secondary RAT data volume, the protocol layer header consumption should be excluded.</w:t>
      </w:r>
    </w:p>
    <w:p w:rsidR="00C345C0" w:rsidRPr="009D147E" w:rsidRDefault="00C345C0" w:rsidP="00C345C0">
      <w:pPr>
        <w:widowControl w:val="0"/>
        <w:spacing w:after="0"/>
        <w:ind w:left="144" w:hanging="144"/>
        <w:rPr>
          <w:rFonts w:asciiTheme="minorHAnsi" w:hAnsiTheme="minorHAnsi"/>
        </w:rPr>
      </w:pPr>
      <w:r w:rsidRPr="009D147E">
        <w:rPr>
          <w:rFonts w:asciiTheme="minorHAnsi" w:hAnsiTheme="minorHAnsi"/>
        </w:rPr>
        <w:t>For MN terminated SCG bearer and split bearer, the MeNB shall perform the secondary RAT data volume counting.</w:t>
      </w:r>
    </w:p>
    <w:p w:rsidR="00C345C0" w:rsidRPr="009D147E" w:rsidRDefault="00C345C0" w:rsidP="00C345C0">
      <w:pPr>
        <w:widowControl w:val="0"/>
        <w:spacing w:after="0"/>
        <w:ind w:left="144" w:hanging="144"/>
        <w:rPr>
          <w:rFonts w:asciiTheme="minorHAnsi" w:hAnsiTheme="minorHAnsi"/>
        </w:rPr>
      </w:pPr>
      <w:r w:rsidRPr="009D147E">
        <w:rPr>
          <w:rFonts w:asciiTheme="minorHAnsi" w:hAnsiTheme="minorHAnsi"/>
        </w:rPr>
        <w:t>For SN terminated SCG bearer and split bearer, the SgNB shall perform the secondary RAT data volume counting.</w:t>
      </w:r>
    </w:p>
    <w:p w:rsidR="00C345C0" w:rsidRPr="009D147E" w:rsidRDefault="00C345C0" w:rsidP="00C345C0">
      <w:pPr>
        <w:widowControl w:val="0"/>
        <w:spacing w:after="0"/>
        <w:ind w:left="144" w:hanging="144"/>
        <w:rPr>
          <w:rFonts w:asciiTheme="minorHAnsi" w:hAnsiTheme="minorHAnsi"/>
        </w:rPr>
      </w:pPr>
      <w:r w:rsidRPr="009D147E">
        <w:rPr>
          <w:rFonts w:asciiTheme="minorHAnsi" w:hAnsiTheme="minorHAnsi"/>
        </w:rPr>
        <w:t>When count the secondary RAT data volume, the data forwarded to the MeNB should be excluded.</w:t>
      </w:r>
    </w:p>
    <w:p w:rsidR="00C345C0" w:rsidRPr="009D147E" w:rsidRDefault="00C345C0" w:rsidP="00C345C0">
      <w:pPr>
        <w:widowControl w:val="0"/>
        <w:spacing w:after="0"/>
        <w:ind w:left="144" w:hanging="144"/>
        <w:rPr>
          <w:rFonts w:asciiTheme="minorHAnsi" w:hAnsiTheme="minorHAnsi"/>
        </w:rPr>
      </w:pPr>
      <w:r w:rsidRPr="009D147E">
        <w:rPr>
          <w:rFonts w:asciiTheme="minorHAnsi" w:hAnsiTheme="minorHAnsi"/>
        </w:rPr>
        <w:t>Send LS to SA2/SA5 to clarify if the duplicated packets need to be taken into account for CA &amp; DC duplication cases.</w:t>
      </w:r>
    </w:p>
    <w:p w:rsidR="00C345C0" w:rsidRPr="009D147E" w:rsidRDefault="00C345C0" w:rsidP="00C345C0">
      <w:pPr>
        <w:widowControl w:val="0"/>
        <w:spacing w:after="0"/>
        <w:ind w:left="144" w:hanging="144"/>
        <w:rPr>
          <w:rFonts w:asciiTheme="minorHAnsi" w:hAnsiTheme="minorHAnsi"/>
        </w:rPr>
      </w:pPr>
      <w:r w:rsidRPr="009D147E">
        <w:rPr>
          <w:rFonts w:asciiTheme="minorHAnsi" w:hAnsiTheme="minorHAnsi"/>
        </w:rPr>
        <w:t>RAN3 confirms that only the PDCP SDUs delivered to UE should be counted for RLC AM/UM bearer.</w:t>
      </w:r>
    </w:p>
    <w:p w:rsidR="00C345C0" w:rsidRPr="009D147E" w:rsidRDefault="00E80CDD" w:rsidP="00C345C0">
      <w:pPr>
        <w:widowControl w:val="0"/>
        <w:spacing w:after="0"/>
        <w:ind w:left="144" w:hanging="144"/>
        <w:rPr>
          <w:rFonts w:asciiTheme="minorHAnsi" w:hAnsiTheme="minorHAnsi"/>
        </w:rPr>
      </w:pPr>
      <w:r>
        <w:rPr>
          <w:rFonts w:asciiTheme="minorHAnsi" w:hAnsiTheme="minorHAnsi"/>
        </w:rPr>
        <w:t>Nokia:</w:t>
      </w:r>
      <w:r w:rsidR="00C345C0" w:rsidRPr="009D147E">
        <w:rPr>
          <w:rFonts w:asciiTheme="minorHAnsi" w:hAnsiTheme="minorHAnsi"/>
        </w:rPr>
        <w:t xml:space="preserve"> successfully delivered? How can we report this?</w:t>
      </w:r>
    </w:p>
    <w:p w:rsidR="00C345C0" w:rsidRPr="009D147E" w:rsidRDefault="00C345C0" w:rsidP="00C345C0">
      <w:pPr>
        <w:widowControl w:val="0"/>
        <w:spacing w:after="0"/>
        <w:ind w:left="144" w:hanging="144"/>
        <w:rPr>
          <w:rFonts w:asciiTheme="minorHAnsi" w:hAnsiTheme="minorHAnsi"/>
        </w:rPr>
      </w:pPr>
    </w:p>
    <w:p w:rsidR="003B6215" w:rsidRDefault="003B6215" w:rsidP="00C345C0">
      <w:pPr>
        <w:widowControl w:val="0"/>
        <w:spacing w:after="0"/>
        <w:ind w:left="144" w:hanging="144"/>
        <w:rPr>
          <w:rFonts w:asciiTheme="minorHAnsi" w:hAnsiTheme="minorHAnsi"/>
          <w:b/>
          <w:color w:val="00B050"/>
        </w:rPr>
      </w:pPr>
      <w:r>
        <w:rPr>
          <w:rFonts w:asciiTheme="minorHAnsi" w:hAnsiTheme="minorHAnsi"/>
          <w:b/>
          <w:color w:val="00B050"/>
        </w:rPr>
        <w:t>Agreement</w:t>
      </w:r>
      <w:r w:rsidR="006707E6">
        <w:rPr>
          <w:rFonts w:asciiTheme="minorHAnsi" w:hAnsiTheme="minorHAnsi"/>
          <w:b/>
          <w:color w:val="00B050"/>
        </w:rPr>
        <w:t>s</w:t>
      </w:r>
      <w:r>
        <w:rPr>
          <w:rFonts w:asciiTheme="minorHAnsi" w:hAnsiTheme="minorHAnsi"/>
          <w:b/>
          <w:color w:val="00B050"/>
        </w:rPr>
        <w:t>:</w:t>
      </w:r>
    </w:p>
    <w:p w:rsidR="00C345C0" w:rsidRPr="009D147E" w:rsidRDefault="006707E6" w:rsidP="00C345C0">
      <w:pPr>
        <w:widowControl w:val="0"/>
        <w:spacing w:after="0"/>
        <w:ind w:left="144" w:hanging="144"/>
        <w:rPr>
          <w:rFonts w:asciiTheme="minorHAnsi" w:hAnsiTheme="minorHAnsi"/>
          <w:b/>
          <w:color w:val="00B050"/>
        </w:rPr>
      </w:pPr>
      <w:r>
        <w:rPr>
          <w:rFonts w:asciiTheme="minorHAnsi" w:hAnsiTheme="minorHAnsi"/>
          <w:b/>
          <w:color w:val="00B050"/>
        </w:rPr>
        <w:t xml:space="preserve">- </w:t>
      </w:r>
      <w:r w:rsidR="00C345C0" w:rsidRPr="009D147E">
        <w:rPr>
          <w:rFonts w:asciiTheme="minorHAnsi" w:hAnsiTheme="minorHAnsi"/>
          <w:b/>
          <w:color w:val="00B050"/>
        </w:rPr>
        <w:t>PDCP SDUs sent to NR shall be counted</w:t>
      </w:r>
    </w:p>
    <w:p w:rsidR="00C345C0" w:rsidRPr="009D147E" w:rsidRDefault="006707E6" w:rsidP="00C345C0">
      <w:pPr>
        <w:widowControl w:val="0"/>
        <w:spacing w:after="0"/>
        <w:ind w:left="144" w:hanging="144"/>
        <w:rPr>
          <w:rFonts w:asciiTheme="minorHAnsi" w:hAnsiTheme="minorHAnsi"/>
          <w:b/>
          <w:color w:val="00B050"/>
        </w:rPr>
      </w:pPr>
      <w:r>
        <w:rPr>
          <w:rFonts w:asciiTheme="minorHAnsi" w:hAnsiTheme="minorHAnsi"/>
          <w:b/>
          <w:color w:val="00B050"/>
        </w:rPr>
        <w:t xml:space="preserve">- </w:t>
      </w:r>
      <w:r w:rsidR="00C345C0" w:rsidRPr="009D147E">
        <w:rPr>
          <w:rFonts w:asciiTheme="minorHAnsi" w:hAnsiTheme="minorHAnsi"/>
          <w:b/>
          <w:color w:val="00B050"/>
        </w:rPr>
        <w:t>Node hosting PDCP is the one to count packets</w:t>
      </w:r>
    </w:p>
    <w:p w:rsidR="00C345C0" w:rsidRPr="009D147E" w:rsidRDefault="006707E6" w:rsidP="00C345C0">
      <w:pPr>
        <w:widowControl w:val="0"/>
        <w:spacing w:after="0"/>
        <w:ind w:left="144" w:hanging="144"/>
        <w:rPr>
          <w:rFonts w:asciiTheme="minorHAnsi" w:hAnsiTheme="minorHAnsi"/>
          <w:b/>
          <w:color w:val="00B050"/>
        </w:rPr>
      </w:pPr>
      <w:r>
        <w:rPr>
          <w:rFonts w:asciiTheme="minorHAnsi" w:hAnsiTheme="minorHAnsi"/>
          <w:b/>
          <w:color w:val="00B050"/>
        </w:rPr>
        <w:t xml:space="preserve">- </w:t>
      </w:r>
      <w:r w:rsidR="00C345C0" w:rsidRPr="009D147E">
        <w:rPr>
          <w:rFonts w:asciiTheme="minorHAnsi" w:hAnsiTheme="minorHAnsi"/>
          <w:b/>
          <w:color w:val="00B050"/>
        </w:rPr>
        <w:t>Reporting is per-bearer</w:t>
      </w:r>
    </w:p>
    <w:p w:rsidR="00C345C0" w:rsidRPr="009D147E" w:rsidRDefault="00C345C0" w:rsidP="00C345C0">
      <w:pPr>
        <w:widowControl w:val="0"/>
        <w:spacing w:after="0"/>
        <w:ind w:left="144" w:hanging="144"/>
        <w:rPr>
          <w:rFonts w:asciiTheme="minorHAnsi" w:hAnsiTheme="minorHAnsi"/>
          <w:b/>
          <w:color w:val="00B050"/>
        </w:rPr>
      </w:pPr>
    </w:p>
    <w:p w:rsidR="00C345C0" w:rsidRPr="009D147E" w:rsidRDefault="00C345C0" w:rsidP="00C345C0">
      <w:pPr>
        <w:widowControl w:val="0"/>
        <w:spacing w:after="0"/>
        <w:ind w:left="144" w:hanging="144"/>
        <w:rPr>
          <w:rFonts w:asciiTheme="minorHAnsi" w:hAnsiTheme="minorHAnsi"/>
        </w:rPr>
      </w:pPr>
      <w:r w:rsidRPr="009D147E">
        <w:rPr>
          <w:rFonts w:asciiTheme="minorHAnsi" w:hAnsiTheme="minorHAnsi"/>
        </w:rPr>
        <w:t>MN-terminated bearers</w:t>
      </w:r>
    </w:p>
    <w:p w:rsidR="00C345C0" w:rsidRPr="009D147E" w:rsidRDefault="00C345C0" w:rsidP="00C345C0">
      <w:pPr>
        <w:widowControl w:val="0"/>
        <w:spacing w:after="0"/>
        <w:ind w:left="144" w:hanging="144"/>
        <w:rPr>
          <w:rFonts w:asciiTheme="minorHAnsi" w:hAnsiTheme="minorHAnsi"/>
        </w:rPr>
      </w:pPr>
      <w:r w:rsidRPr="009D147E">
        <w:rPr>
          <w:rFonts w:asciiTheme="minorHAnsi" w:hAnsiTheme="minorHAnsi"/>
        </w:rPr>
        <w:t>SN-terminated bearers</w:t>
      </w:r>
    </w:p>
    <w:p w:rsidR="00C345C0" w:rsidRPr="009D147E" w:rsidRDefault="00C345C0" w:rsidP="00C345C0">
      <w:pPr>
        <w:widowControl w:val="0"/>
        <w:spacing w:after="0"/>
        <w:ind w:left="144" w:hanging="144"/>
        <w:rPr>
          <w:rFonts w:asciiTheme="minorHAnsi" w:hAnsiTheme="minorHAnsi"/>
        </w:rPr>
      </w:pPr>
      <w:r w:rsidRPr="009D147E">
        <w:rPr>
          <w:rFonts w:asciiTheme="minorHAnsi" w:hAnsiTheme="minorHAnsi"/>
        </w:rPr>
        <w:t>Successfully delivered vs. transmitted packets</w:t>
      </w:r>
    </w:p>
    <w:p w:rsidR="00C345C0" w:rsidRPr="009D147E" w:rsidRDefault="00C345C0" w:rsidP="00C345C0">
      <w:pPr>
        <w:widowControl w:val="0"/>
        <w:spacing w:after="0"/>
        <w:ind w:left="144" w:hanging="144"/>
        <w:rPr>
          <w:rFonts w:asciiTheme="minorHAnsi" w:hAnsiTheme="minorHAnsi"/>
        </w:rPr>
      </w:pPr>
      <w:r w:rsidRPr="009D147E">
        <w:rPr>
          <w:rFonts w:asciiTheme="minorHAnsi" w:hAnsiTheme="minorHAnsi"/>
        </w:rPr>
        <w:t>Forwarded packets?</w:t>
      </w:r>
    </w:p>
    <w:p w:rsidR="00C345C0" w:rsidRPr="009D147E" w:rsidRDefault="00C345C0" w:rsidP="00C345C0">
      <w:pPr>
        <w:widowControl w:val="0"/>
        <w:spacing w:after="0"/>
        <w:ind w:left="144" w:hanging="144"/>
        <w:rPr>
          <w:rFonts w:asciiTheme="minorHAnsi" w:hAnsiTheme="minorHAnsi"/>
        </w:rPr>
      </w:pPr>
    </w:p>
    <w:p w:rsidR="00C345C0" w:rsidRPr="009D147E" w:rsidRDefault="00C345C0" w:rsidP="00C345C0">
      <w:pPr>
        <w:widowControl w:val="0"/>
        <w:spacing w:after="0"/>
        <w:ind w:left="144" w:hanging="144"/>
        <w:rPr>
          <w:rFonts w:asciiTheme="minorHAnsi" w:hAnsiTheme="minorHAnsi"/>
        </w:rPr>
      </w:pPr>
      <w:r w:rsidRPr="009D147E">
        <w:rPr>
          <w:rFonts w:asciiTheme="minorHAnsi" w:hAnsiTheme="minorHAnsi"/>
        </w:rPr>
        <w:t>Duplicated packets?</w:t>
      </w:r>
    </w:p>
    <w:p w:rsidR="00C345C0" w:rsidRPr="009D147E" w:rsidRDefault="00E80CDD" w:rsidP="00C345C0">
      <w:pPr>
        <w:widowControl w:val="0"/>
        <w:spacing w:after="0"/>
        <w:ind w:left="144" w:hanging="144"/>
        <w:rPr>
          <w:rFonts w:asciiTheme="minorHAnsi" w:hAnsiTheme="minorHAnsi"/>
        </w:rPr>
      </w:pPr>
      <w:r>
        <w:rPr>
          <w:rFonts w:asciiTheme="minorHAnsi" w:hAnsiTheme="minorHAnsi"/>
        </w:rPr>
        <w:lastRenderedPageBreak/>
        <w:t>Nokia:</w:t>
      </w:r>
      <w:r w:rsidR="00C345C0" w:rsidRPr="009D147E">
        <w:rPr>
          <w:rFonts w:asciiTheme="minorHAnsi" w:hAnsiTheme="minorHAnsi"/>
        </w:rPr>
        <w:t xml:space="preserve"> initial requirements was only about NR (EPC could calculate the difference, but it might make the wrong assumption)</w:t>
      </w:r>
    </w:p>
    <w:p w:rsidR="00C345C0" w:rsidRPr="009D147E" w:rsidRDefault="00C345C0" w:rsidP="00C345C0">
      <w:pPr>
        <w:widowControl w:val="0"/>
        <w:spacing w:after="0"/>
        <w:ind w:left="144" w:hanging="144"/>
        <w:rPr>
          <w:rFonts w:asciiTheme="minorHAnsi" w:hAnsiTheme="minorHAnsi"/>
        </w:rPr>
      </w:pPr>
      <w:r w:rsidRPr="009D147E">
        <w:rPr>
          <w:rFonts w:asciiTheme="minorHAnsi" w:hAnsiTheme="minorHAnsi"/>
        </w:rPr>
        <w:t>NTT</w:t>
      </w:r>
      <w:r w:rsidR="003B6215">
        <w:rPr>
          <w:rFonts w:asciiTheme="minorHAnsi" w:hAnsiTheme="minorHAnsi"/>
        </w:rPr>
        <w:t>-Docomo</w:t>
      </w:r>
      <w:r w:rsidRPr="009D147E">
        <w:rPr>
          <w:rFonts w:asciiTheme="minorHAnsi" w:hAnsiTheme="minorHAnsi"/>
        </w:rPr>
        <w:t xml:space="preserve">, </w:t>
      </w:r>
      <w:r w:rsidR="00846194">
        <w:rPr>
          <w:rFonts w:asciiTheme="minorHAnsi" w:hAnsiTheme="minorHAnsi"/>
        </w:rPr>
        <w:t>Huawei:</w:t>
      </w:r>
      <w:r w:rsidRPr="009D147E">
        <w:rPr>
          <w:rFonts w:asciiTheme="minorHAnsi" w:hAnsiTheme="minorHAnsi"/>
        </w:rPr>
        <w:t xml:space="preserve"> should liaise SA2</w:t>
      </w:r>
    </w:p>
    <w:p w:rsidR="00C345C0" w:rsidRPr="009D147E" w:rsidRDefault="00E80CDD" w:rsidP="00C345C0">
      <w:pPr>
        <w:widowControl w:val="0"/>
        <w:spacing w:after="0"/>
        <w:ind w:left="144" w:hanging="144"/>
        <w:rPr>
          <w:rFonts w:asciiTheme="minorHAnsi" w:hAnsiTheme="minorHAnsi"/>
        </w:rPr>
      </w:pPr>
      <w:r>
        <w:rPr>
          <w:rFonts w:asciiTheme="minorHAnsi" w:hAnsiTheme="minorHAnsi"/>
        </w:rPr>
        <w:t>Ericsson:</w:t>
      </w:r>
      <w:r w:rsidR="00C345C0" w:rsidRPr="009D147E">
        <w:rPr>
          <w:rFonts w:asciiTheme="minorHAnsi" w:hAnsiTheme="minorHAnsi"/>
        </w:rPr>
        <w:t xml:space="preserve"> duplication is of no concern to CN</w:t>
      </w:r>
    </w:p>
    <w:p w:rsidR="00C345C0" w:rsidRPr="009D147E" w:rsidRDefault="00C345C0" w:rsidP="00C345C0">
      <w:pPr>
        <w:widowControl w:val="0"/>
        <w:spacing w:after="0"/>
        <w:ind w:left="144" w:hanging="144"/>
        <w:rPr>
          <w:rFonts w:asciiTheme="minorHAnsi" w:hAnsiTheme="minorHAnsi"/>
        </w:rPr>
      </w:pPr>
      <w:r w:rsidRPr="009D147E">
        <w:rPr>
          <w:rFonts w:asciiTheme="minorHAnsi" w:hAnsiTheme="minorHAnsi"/>
        </w:rPr>
        <w:t xml:space="preserve">ZTE: agree with </w:t>
      </w:r>
      <w:r w:rsidR="00E80CDD">
        <w:rPr>
          <w:rFonts w:asciiTheme="minorHAnsi" w:hAnsiTheme="minorHAnsi"/>
        </w:rPr>
        <w:t>Ericsson</w:t>
      </w:r>
      <w:r w:rsidRPr="009D147E">
        <w:rPr>
          <w:rFonts w:asciiTheme="minorHAnsi" w:hAnsiTheme="minorHAnsi"/>
        </w:rPr>
        <w:t>, Nok</w:t>
      </w:r>
      <w:r w:rsidR="003B6215">
        <w:rPr>
          <w:rFonts w:asciiTheme="minorHAnsi" w:hAnsiTheme="minorHAnsi"/>
        </w:rPr>
        <w:t>ia</w:t>
      </w:r>
      <w:r w:rsidRPr="009D147E">
        <w:rPr>
          <w:rFonts w:asciiTheme="minorHAnsi" w:hAnsiTheme="minorHAnsi"/>
        </w:rPr>
        <w:t>, but should consider coordination between MN and SN</w:t>
      </w:r>
    </w:p>
    <w:p w:rsidR="00C345C0" w:rsidRPr="009D147E" w:rsidRDefault="00E80CDD" w:rsidP="00C345C0">
      <w:pPr>
        <w:widowControl w:val="0"/>
        <w:spacing w:after="0"/>
        <w:ind w:left="144" w:hanging="144"/>
        <w:rPr>
          <w:rFonts w:asciiTheme="minorHAnsi" w:hAnsiTheme="minorHAnsi"/>
        </w:rPr>
      </w:pPr>
      <w:r>
        <w:rPr>
          <w:rFonts w:asciiTheme="minorHAnsi" w:hAnsiTheme="minorHAnsi"/>
        </w:rPr>
        <w:t>Ericsson:</w:t>
      </w:r>
      <w:r w:rsidR="00C345C0" w:rsidRPr="009D147E">
        <w:rPr>
          <w:rFonts w:asciiTheme="minorHAnsi" w:hAnsiTheme="minorHAnsi"/>
        </w:rPr>
        <w:t xml:space="preserve"> duplication is always within the same RAT, so there is no issue</w:t>
      </w:r>
    </w:p>
    <w:p w:rsidR="00C345C0" w:rsidRPr="009D147E" w:rsidRDefault="00C345C0" w:rsidP="00C345C0">
      <w:pPr>
        <w:widowControl w:val="0"/>
        <w:spacing w:after="0"/>
        <w:rPr>
          <w:rFonts w:asciiTheme="minorHAnsi" w:hAnsiTheme="minorHAnsi"/>
        </w:rPr>
      </w:pPr>
      <w:r w:rsidRPr="009D147E">
        <w:rPr>
          <w:rFonts w:asciiTheme="minorHAnsi" w:hAnsiTheme="minorHAnsi"/>
        </w:rPr>
        <w:t>NEC: what about MN-terminated split bearer?</w:t>
      </w:r>
    </w:p>
    <w:p w:rsidR="00C345C0" w:rsidRPr="009D147E" w:rsidRDefault="00E80CDD" w:rsidP="00C345C0">
      <w:pPr>
        <w:widowControl w:val="0"/>
        <w:spacing w:after="0"/>
        <w:rPr>
          <w:rFonts w:asciiTheme="minorHAnsi" w:hAnsiTheme="minorHAnsi"/>
        </w:rPr>
      </w:pPr>
      <w:r>
        <w:rPr>
          <w:rFonts w:asciiTheme="minorHAnsi" w:hAnsiTheme="minorHAnsi"/>
        </w:rPr>
        <w:t>Ericsson:</w:t>
      </w:r>
      <w:r w:rsidR="00C345C0" w:rsidRPr="009D147E">
        <w:rPr>
          <w:rFonts w:asciiTheme="minorHAnsi" w:hAnsiTheme="minorHAnsi"/>
        </w:rPr>
        <w:t xml:space="preserve"> the part sent over NR is counted</w:t>
      </w:r>
    </w:p>
    <w:p w:rsidR="00C345C0" w:rsidRPr="009D147E" w:rsidRDefault="00E80CDD" w:rsidP="00C345C0">
      <w:pPr>
        <w:widowControl w:val="0"/>
        <w:spacing w:after="0"/>
        <w:rPr>
          <w:rFonts w:asciiTheme="minorHAnsi" w:hAnsiTheme="minorHAnsi"/>
        </w:rPr>
      </w:pPr>
      <w:r>
        <w:rPr>
          <w:rFonts w:asciiTheme="minorHAnsi" w:hAnsiTheme="minorHAnsi"/>
        </w:rPr>
        <w:t>Ericsson:</w:t>
      </w:r>
      <w:r w:rsidR="00C345C0" w:rsidRPr="009D147E">
        <w:rPr>
          <w:rFonts w:asciiTheme="minorHAnsi" w:hAnsiTheme="minorHAnsi"/>
        </w:rPr>
        <w:t xml:space="preserve"> no reason to liaise SA2</w:t>
      </w:r>
    </w:p>
    <w:p w:rsidR="00C345C0" w:rsidRPr="009D147E" w:rsidRDefault="00E80CDD" w:rsidP="00C345C0">
      <w:pPr>
        <w:widowControl w:val="0"/>
        <w:spacing w:after="0"/>
        <w:rPr>
          <w:rFonts w:asciiTheme="minorHAnsi" w:hAnsiTheme="minorHAnsi"/>
        </w:rPr>
      </w:pPr>
      <w:r>
        <w:rPr>
          <w:rFonts w:asciiTheme="minorHAnsi" w:hAnsiTheme="minorHAnsi"/>
        </w:rPr>
        <w:t>Nokia:</w:t>
      </w:r>
      <w:r w:rsidR="00C345C0" w:rsidRPr="009D147E">
        <w:rPr>
          <w:rFonts w:asciiTheme="minorHAnsi" w:hAnsiTheme="minorHAnsi"/>
        </w:rPr>
        <w:t xml:space="preserve"> Some reply may be needed</w:t>
      </w:r>
    </w:p>
    <w:p w:rsidR="00C345C0" w:rsidRPr="009D147E" w:rsidRDefault="00C345C0" w:rsidP="00C345C0">
      <w:pPr>
        <w:widowControl w:val="0"/>
        <w:spacing w:after="0"/>
        <w:rPr>
          <w:rFonts w:asciiTheme="minorHAnsi" w:hAnsiTheme="minorHAnsi"/>
        </w:rPr>
      </w:pPr>
    </w:p>
    <w:p w:rsidR="003B6215" w:rsidRDefault="003B6215" w:rsidP="00C345C0">
      <w:pPr>
        <w:widowControl w:val="0"/>
        <w:spacing w:after="0"/>
        <w:ind w:left="144" w:hanging="144"/>
        <w:rPr>
          <w:rFonts w:asciiTheme="minorHAnsi" w:hAnsiTheme="minorHAnsi"/>
          <w:b/>
          <w:color w:val="00B050"/>
        </w:rPr>
      </w:pPr>
      <w:r>
        <w:rPr>
          <w:rFonts w:asciiTheme="minorHAnsi" w:hAnsiTheme="minorHAnsi"/>
          <w:b/>
          <w:color w:val="00B050"/>
        </w:rPr>
        <w:t>Agreement:</w:t>
      </w:r>
    </w:p>
    <w:p w:rsidR="00C345C0" w:rsidRPr="009D147E" w:rsidRDefault="00C345C0" w:rsidP="00C345C0">
      <w:pPr>
        <w:widowControl w:val="0"/>
        <w:spacing w:after="0"/>
        <w:ind w:left="144" w:hanging="144"/>
        <w:rPr>
          <w:rFonts w:asciiTheme="minorHAnsi" w:hAnsiTheme="minorHAnsi"/>
          <w:b/>
          <w:color w:val="00B050"/>
        </w:rPr>
      </w:pPr>
      <w:r w:rsidRPr="009D147E">
        <w:rPr>
          <w:rFonts w:asciiTheme="minorHAnsi" w:hAnsiTheme="minorHAnsi"/>
          <w:b/>
          <w:color w:val="00B050"/>
        </w:rPr>
        <w:t>Data forwarding is not considered when reporting secondary RAT data usage</w:t>
      </w:r>
    </w:p>
    <w:p w:rsidR="00C345C0" w:rsidRDefault="00C345C0" w:rsidP="00DF2534">
      <w:pPr>
        <w:rPr>
          <w:color w:val="993300"/>
          <w:u w:val="single"/>
        </w:rPr>
      </w:pPr>
    </w:p>
    <w:p w:rsidR="00DF2534" w:rsidRDefault="00DF2534" w:rsidP="00DF2534">
      <w:pPr>
        <w:pStyle w:val="Heading5"/>
      </w:pPr>
      <w:bookmarkStart w:id="100" w:name="_Toc521688354"/>
      <w:r>
        <w:t>31.3.1.5</w:t>
      </w:r>
      <w:r>
        <w:tab/>
        <w:t>AMBR</w:t>
      </w:r>
      <w:bookmarkEnd w:id="100"/>
    </w:p>
    <w:p w:rsidR="00DF2534" w:rsidRDefault="00DF2534" w:rsidP="00DF2534">
      <w:pPr>
        <w:rPr>
          <w:rFonts w:ascii="Arial" w:hAnsi="Arial" w:cs="Arial"/>
          <w:b/>
          <w:sz w:val="24"/>
        </w:rPr>
      </w:pPr>
      <w:r>
        <w:rPr>
          <w:rFonts w:ascii="Arial" w:hAnsi="Arial" w:cs="Arial"/>
          <w:b/>
          <w:color w:val="0000FF"/>
          <w:sz w:val="24"/>
        </w:rPr>
        <w:t>R3-183714</w:t>
      </w:r>
      <w:r>
        <w:rPr>
          <w:rFonts w:ascii="Arial" w:hAnsi="Arial" w:cs="Arial"/>
          <w:b/>
          <w:color w:val="0000FF"/>
          <w:sz w:val="24"/>
        </w:rPr>
        <w:tab/>
      </w:r>
      <w:r>
        <w:rPr>
          <w:rFonts w:ascii="Arial" w:hAnsi="Arial" w:cs="Arial"/>
          <w:b/>
          <w:sz w:val="24"/>
        </w:rPr>
        <w:t>UL AMBR solution</w:t>
      </w:r>
    </w:p>
    <w:p w:rsidR="00DF2534" w:rsidRDefault="00DF2534" w:rsidP="00DF25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R3-183715</w:t>
      </w:r>
      <w:r>
        <w:rPr>
          <w:rFonts w:ascii="Arial" w:hAnsi="Arial" w:cs="Arial"/>
          <w:b/>
          <w:color w:val="0000FF"/>
          <w:sz w:val="24"/>
        </w:rPr>
        <w:tab/>
      </w:r>
      <w:r>
        <w:rPr>
          <w:rFonts w:ascii="Arial" w:hAnsi="Arial" w:cs="Arial"/>
          <w:b/>
          <w:sz w:val="24"/>
        </w:rPr>
        <w:t>UL AMBR solution for TS37.340</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ZTE Corporation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R3-183717</w:t>
      </w:r>
      <w:r>
        <w:rPr>
          <w:rFonts w:ascii="Arial" w:hAnsi="Arial" w:cs="Arial"/>
          <w:b/>
          <w:color w:val="0000FF"/>
          <w:sz w:val="24"/>
        </w:rPr>
        <w:tab/>
      </w:r>
      <w:r>
        <w:rPr>
          <w:rFonts w:ascii="Arial" w:hAnsi="Arial" w:cs="Arial"/>
          <w:b/>
          <w:sz w:val="24"/>
        </w:rPr>
        <w:t>UL AMBR solution for TS38.401</w:t>
      </w:r>
    </w:p>
    <w:p w:rsidR="00DF2534" w:rsidRDefault="00DF2534" w:rsidP="00DF25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v15.2.0</w:t>
      </w:r>
      <w:r>
        <w:rPr>
          <w:i/>
        </w:rPr>
        <w:tab/>
        <w:t xml:space="preserve">  CR-0021  Cat: B (Rel-15)</w:t>
      </w:r>
      <w:r>
        <w:rPr>
          <w:i/>
        </w:rPr>
        <w:br/>
      </w:r>
      <w:r>
        <w:rPr>
          <w:i/>
        </w:rPr>
        <w:br/>
      </w:r>
      <w:r>
        <w:rPr>
          <w:i/>
        </w:rPr>
        <w:tab/>
      </w:r>
      <w:r>
        <w:rPr>
          <w:i/>
        </w:rPr>
        <w:tab/>
      </w:r>
      <w:r>
        <w:rPr>
          <w:i/>
        </w:rPr>
        <w:tab/>
      </w:r>
      <w:r>
        <w:rPr>
          <w:i/>
        </w:rPr>
        <w:tab/>
      </w:r>
      <w:r>
        <w:rPr>
          <w:i/>
        </w:rPr>
        <w:tab/>
        <w:t>Source: ZTE Corporation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R3-183718</w:t>
      </w:r>
      <w:r>
        <w:rPr>
          <w:rFonts w:ascii="Arial" w:hAnsi="Arial" w:cs="Arial"/>
          <w:b/>
          <w:color w:val="0000FF"/>
          <w:sz w:val="24"/>
        </w:rPr>
        <w:tab/>
      </w:r>
      <w:r>
        <w:rPr>
          <w:rFonts w:ascii="Arial" w:hAnsi="Arial" w:cs="Arial"/>
          <w:b/>
          <w:sz w:val="24"/>
        </w:rPr>
        <w:t>UL AMBR solution for TS38.473</w:t>
      </w:r>
    </w:p>
    <w:p w:rsidR="00DF2534" w:rsidRDefault="00DF2534" w:rsidP="00DF25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v15.2.0</w:t>
      </w:r>
      <w:r>
        <w:rPr>
          <w:i/>
        </w:rPr>
        <w:tab/>
        <w:t xml:space="preserve">  CR-0046  Cat: B (Rel-15)</w:t>
      </w:r>
      <w:r>
        <w:rPr>
          <w:i/>
        </w:rPr>
        <w:br/>
      </w:r>
      <w:r>
        <w:rPr>
          <w:i/>
        </w:rPr>
        <w:br/>
      </w:r>
      <w:r>
        <w:rPr>
          <w:i/>
        </w:rPr>
        <w:tab/>
      </w:r>
      <w:r>
        <w:rPr>
          <w:i/>
        </w:rPr>
        <w:tab/>
      </w:r>
      <w:r>
        <w:rPr>
          <w:i/>
        </w:rPr>
        <w:tab/>
      </w:r>
      <w:r>
        <w:rPr>
          <w:i/>
        </w:rPr>
        <w:tab/>
      </w:r>
      <w:r>
        <w:rPr>
          <w:i/>
        </w:rPr>
        <w:tab/>
        <w:t>Source: ZTE Corporation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R3-183719</w:t>
      </w:r>
      <w:r>
        <w:rPr>
          <w:rFonts w:ascii="Arial" w:hAnsi="Arial" w:cs="Arial"/>
          <w:b/>
          <w:color w:val="0000FF"/>
          <w:sz w:val="24"/>
        </w:rPr>
        <w:tab/>
      </w:r>
      <w:r>
        <w:rPr>
          <w:rFonts w:ascii="Arial" w:hAnsi="Arial" w:cs="Arial"/>
          <w:b/>
          <w:sz w:val="24"/>
        </w:rPr>
        <w:t>UL AMBR solution for TS36.423</w:t>
      </w:r>
    </w:p>
    <w:p w:rsidR="00DF2534" w:rsidRDefault="00DF2534" w:rsidP="00DF25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v15.2.0</w:t>
      </w:r>
      <w:r>
        <w:rPr>
          <w:i/>
        </w:rPr>
        <w:tab/>
        <w:t xml:space="preserve">  CR-1181  Cat: B (Rel-15)</w:t>
      </w:r>
      <w:r>
        <w:rPr>
          <w:i/>
        </w:rPr>
        <w:br/>
      </w:r>
      <w:r>
        <w:rPr>
          <w:i/>
        </w:rPr>
        <w:lastRenderedPageBreak/>
        <w:br/>
      </w:r>
      <w:r>
        <w:rPr>
          <w:i/>
        </w:rPr>
        <w:tab/>
      </w:r>
      <w:r>
        <w:rPr>
          <w:i/>
        </w:rPr>
        <w:tab/>
      </w:r>
      <w:r>
        <w:rPr>
          <w:i/>
        </w:rPr>
        <w:tab/>
      </w:r>
      <w:r>
        <w:rPr>
          <w:i/>
        </w:rPr>
        <w:tab/>
      </w:r>
      <w:r>
        <w:rPr>
          <w:i/>
        </w:rPr>
        <w:tab/>
        <w:t>Source: ZTE Corporation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R3-183852</w:t>
      </w:r>
      <w:r>
        <w:rPr>
          <w:rFonts w:ascii="Arial" w:hAnsi="Arial" w:cs="Arial"/>
          <w:b/>
          <w:color w:val="0000FF"/>
          <w:sz w:val="24"/>
        </w:rPr>
        <w:tab/>
      </w:r>
      <w:r>
        <w:rPr>
          <w:rFonts w:ascii="Arial" w:hAnsi="Arial" w:cs="Arial"/>
          <w:b/>
          <w:sz w:val="24"/>
        </w:rPr>
        <w:t>Solution Down-selection on UE-AMBR</w:t>
      </w:r>
    </w:p>
    <w:p w:rsidR="00DF2534" w:rsidRDefault="00DF2534" w:rsidP="00DF25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KT Corp.</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R3-183737</w:t>
      </w:r>
      <w:r>
        <w:rPr>
          <w:rFonts w:ascii="Arial" w:hAnsi="Arial" w:cs="Arial"/>
          <w:b/>
          <w:color w:val="0000FF"/>
          <w:sz w:val="24"/>
        </w:rPr>
        <w:tab/>
      </w:r>
      <w:r>
        <w:rPr>
          <w:rFonts w:ascii="Arial" w:hAnsi="Arial" w:cs="Arial"/>
          <w:b/>
          <w:sz w:val="24"/>
        </w:rPr>
        <w:t>UE-AMBR enforcement</w:t>
      </w:r>
    </w:p>
    <w:p w:rsidR="00DF2534" w:rsidRDefault="00DF2534" w:rsidP="00DF253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 NEC</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R3-183738</w:t>
      </w:r>
      <w:r>
        <w:rPr>
          <w:rFonts w:ascii="Arial" w:hAnsi="Arial" w:cs="Arial"/>
          <w:b/>
          <w:color w:val="0000FF"/>
          <w:sz w:val="24"/>
        </w:rPr>
        <w:tab/>
      </w:r>
      <w:r>
        <w:rPr>
          <w:rFonts w:ascii="Arial" w:hAnsi="Arial" w:cs="Arial"/>
          <w:b/>
          <w:sz w:val="24"/>
        </w:rPr>
        <w:t>Handling of Uplink UE-AMBR</w:t>
      </w:r>
    </w:p>
    <w:p w:rsidR="00DF2534" w:rsidRDefault="00DF2534" w:rsidP="00DF253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Qualcomm Incorporated, NEC</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R3-184343</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R3-184343</w:t>
      </w:r>
      <w:r>
        <w:rPr>
          <w:rFonts w:ascii="Arial" w:hAnsi="Arial" w:cs="Arial"/>
          <w:b/>
          <w:color w:val="0000FF"/>
          <w:sz w:val="24"/>
        </w:rPr>
        <w:tab/>
      </w:r>
      <w:r>
        <w:rPr>
          <w:rFonts w:ascii="Arial" w:hAnsi="Arial" w:cs="Arial"/>
          <w:b/>
          <w:sz w:val="24"/>
        </w:rPr>
        <w:t>(TP to the NR BL CR for 37.340) Handling of Uplink UE-AMBR</w:t>
      </w:r>
    </w:p>
    <w:p w:rsidR="00DF2534" w:rsidRDefault="00DF2534" w:rsidP="00DF253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Qualcomm Incorporated, NEC</w:t>
      </w:r>
    </w:p>
    <w:p w:rsidR="00DF2534" w:rsidRDefault="00DF2534" w:rsidP="00DF2534">
      <w:pPr>
        <w:rPr>
          <w:color w:val="808080"/>
        </w:rPr>
      </w:pPr>
      <w:r>
        <w:rPr>
          <w:color w:val="808080"/>
        </w:rPr>
        <w:t>(Replaces R3-183738)</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R3-183739</w:t>
      </w:r>
      <w:r>
        <w:rPr>
          <w:rFonts w:ascii="Arial" w:hAnsi="Arial" w:cs="Arial"/>
          <w:b/>
          <w:color w:val="0000FF"/>
          <w:sz w:val="24"/>
        </w:rPr>
        <w:tab/>
      </w:r>
      <w:r>
        <w:rPr>
          <w:rFonts w:ascii="Arial" w:hAnsi="Arial" w:cs="Arial"/>
          <w:b/>
          <w:sz w:val="24"/>
        </w:rPr>
        <w:t>Introduction of UE-AMBR feedback in X2</w:t>
      </w:r>
    </w:p>
    <w:p w:rsidR="00DF2534" w:rsidRDefault="00DF2534" w:rsidP="00DF253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v15.2.0</w:t>
      </w:r>
      <w:r>
        <w:rPr>
          <w:i/>
        </w:rPr>
        <w:tab/>
        <w:t xml:space="preserve">  CR-1182  Cat: F (Rel-15)</w:t>
      </w:r>
      <w:r>
        <w:rPr>
          <w:i/>
        </w:rPr>
        <w:br/>
      </w:r>
      <w:r>
        <w:rPr>
          <w:i/>
        </w:rPr>
        <w:br/>
      </w:r>
      <w:r>
        <w:rPr>
          <w:i/>
        </w:rPr>
        <w:tab/>
      </w:r>
      <w:r>
        <w:rPr>
          <w:i/>
        </w:rPr>
        <w:tab/>
      </w:r>
      <w:r>
        <w:rPr>
          <w:i/>
        </w:rPr>
        <w:tab/>
      </w:r>
      <w:r>
        <w:rPr>
          <w:i/>
        </w:rPr>
        <w:tab/>
      </w:r>
      <w:r>
        <w:rPr>
          <w:i/>
        </w:rPr>
        <w:tab/>
        <w:t>Source: Qualcomm Incorporated, NEC</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R3-183740</w:t>
      </w:r>
      <w:r>
        <w:rPr>
          <w:rFonts w:ascii="Arial" w:hAnsi="Arial" w:cs="Arial"/>
          <w:b/>
          <w:color w:val="0000FF"/>
          <w:sz w:val="24"/>
        </w:rPr>
        <w:tab/>
      </w:r>
      <w:r>
        <w:rPr>
          <w:rFonts w:ascii="Arial" w:hAnsi="Arial" w:cs="Arial"/>
          <w:b/>
          <w:sz w:val="24"/>
        </w:rPr>
        <w:t>(TP for NR BL CR for TS 38.473) Introduction of Uplink UE-AMBR control in F1</w:t>
      </w:r>
    </w:p>
    <w:p w:rsidR="00DF2534" w:rsidRDefault="00DF2534" w:rsidP="00DF253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Qualcomm Incorporated, NEC</w:t>
      </w:r>
    </w:p>
    <w:p w:rsidR="00DF2534" w:rsidRDefault="00DF2534" w:rsidP="00DF253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R3-183753</w:t>
      </w:r>
      <w:r>
        <w:rPr>
          <w:rFonts w:ascii="Arial" w:hAnsi="Arial" w:cs="Arial"/>
          <w:b/>
          <w:color w:val="0000FF"/>
          <w:sz w:val="24"/>
        </w:rPr>
        <w:tab/>
      </w:r>
      <w:r>
        <w:rPr>
          <w:rFonts w:ascii="Arial" w:hAnsi="Arial" w:cs="Arial"/>
          <w:b/>
          <w:sz w:val="24"/>
        </w:rPr>
        <w:t>Analysis of the discussed solutions for UL AMBR</w:t>
      </w:r>
    </w:p>
    <w:p w:rsidR="00DF2534" w:rsidRDefault="00DF2534" w:rsidP="00DF253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DF2534" w:rsidRDefault="00DF2534" w:rsidP="00DF2534">
      <w:pPr>
        <w:rPr>
          <w:color w:val="808080"/>
        </w:rPr>
      </w:pPr>
      <w:r>
        <w:rPr>
          <w:color w:val="808080"/>
        </w:rPr>
        <w:t>(Replaces R3-182657)</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R3-183754</w:t>
      </w:r>
      <w:r>
        <w:rPr>
          <w:rFonts w:ascii="Arial" w:hAnsi="Arial" w:cs="Arial"/>
          <w:b/>
          <w:color w:val="0000FF"/>
          <w:sz w:val="24"/>
        </w:rPr>
        <w:tab/>
      </w:r>
      <w:r>
        <w:rPr>
          <w:rFonts w:ascii="Arial" w:hAnsi="Arial" w:cs="Arial"/>
          <w:b/>
          <w:sz w:val="24"/>
        </w:rPr>
        <w:t>Addition of the new TEIDs for signalling</w:t>
      </w:r>
    </w:p>
    <w:p w:rsidR="00DF2534" w:rsidRDefault="00DF2534" w:rsidP="00DF253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v15.2.0</w:t>
      </w:r>
      <w:r>
        <w:rPr>
          <w:i/>
        </w:rPr>
        <w:tab/>
        <w:t xml:space="preserve">  CR-1139  rev 1 Cat: F (Rel-15)</w:t>
      </w:r>
      <w:r>
        <w:rPr>
          <w:i/>
        </w:rPr>
        <w:br/>
      </w:r>
      <w:r>
        <w:rPr>
          <w:i/>
        </w:rPr>
        <w:br/>
      </w:r>
      <w:r>
        <w:rPr>
          <w:i/>
        </w:rPr>
        <w:tab/>
      </w:r>
      <w:r>
        <w:rPr>
          <w:i/>
        </w:rPr>
        <w:tab/>
      </w:r>
      <w:r>
        <w:rPr>
          <w:i/>
        </w:rPr>
        <w:tab/>
      </w:r>
      <w:r>
        <w:rPr>
          <w:i/>
        </w:rPr>
        <w:tab/>
      </w:r>
      <w:r>
        <w:rPr>
          <w:i/>
        </w:rPr>
        <w:tab/>
        <w:t>Source: Nokia, Nokia Shanghai Bell</w:t>
      </w:r>
    </w:p>
    <w:p w:rsidR="00DF2534" w:rsidRDefault="00DF2534" w:rsidP="00DF2534">
      <w:pPr>
        <w:rPr>
          <w:color w:val="808080"/>
        </w:rPr>
      </w:pPr>
      <w:r>
        <w:rPr>
          <w:color w:val="808080"/>
        </w:rPr>
        <w:t>(Replaces R3-182658)</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R3-183755</w:t>
      </w:r>
      <w:r>
        <w:rPr>
          <w:rFonts w:ascii="Arial" w:hAnsi="Arial" w:cs="Arial"/>
          <w:b/>
          <w:color w:val="0000FF"/>
          <w:sz w:val="24"/>
        </w:rPr>
        <w:tab/>
      </w:r>
      <w:r>
        <w:rPr>
          <w:rFonts w:ascii="Arial" w:hAnsi="Arial" w:cs="Arial"/>
          <w:b/>
          <w:sz w:val="24"/>
        </w:rPr>
        <w:t>Addition of the new TEIDs for signalling and AMBR IEs</w:t>
      </w:r>
    </w:p>
    <w:p w:rsidR="00DF2534" w:rsidRDefault="00DF2534" w:rsidP="00DF253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v15.2.0</w:t>
      </w:r>
      <w:r>
        <w:rPr>
          <w:i/>
        </w:rPr>
        <w:tab/>
        <w:t xml:space="preserve">  CR-0044  rev 1 Cat: F (Rel-15)</w:t>
      </w:r>
      <w:r>
        <w:rPr>
          <w:i/>
        </w:rPr>
        <w:br/>
      </w:r>
      <w:r>
        <w:rPr>
          <w:i/>
        </w:rPr>
        <w:br/>
      </w:r>
      <w:r>
        <w:rPr>
          <w:i/>
        </w:rPr>
        <w:tab/>
      </w:r>
      <w:r>
        <w:rPr>
          <w:i/>
        </w:rPr>
        <w:tab/>
      </w:r>
      <w:r>
        <w:rPr>
          <w:i/>
        </w:rPr>
        <w:tab/>
      </w:r>
      <w:r>
        <w:rPr>
          <w:i/>
        </w:rPr>
        <w:tab/>
      </w:r>
      <w:r>
        <w:rPr>
          <w:i/>
        </w:rPr>
        <w:tab/>
        <w:t>Source: Nokia, Nokia Shanghai Bell</w:t>
      </w:r>
    </w:p>
    <w:p w:rsidR="00DF2534" w:rsidRDefault="00DF2534" w:rsidP="00DF2534">
      <w:pPr>
        <w:rPr>
          <w:color w:val="808080"/>
        </w:rPr>
      </w:pPr>
      <w:r>
        <w:rPr>
          <w:color w:val="808080"/>
        </w:rPr>
        <w:t>(Replaces R3-182659)</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R3-183756</w:t>
      </w:r>
      <w:r>
        <w:rPr>
          <w:rFonts w:ascii="Arial" w:hAnsi="Arial" w:cs="Arial"/>
          <w:b/>
          <w:color w:val="0000FF"/>
          <w:sz w:val="24"/>
        </w:rPr>
        <w:tab/>
      </w:r>
      <w:r>
        <w:rPr>
          <w:rFonts w:ascii="Arial" w:hAnsi="Arial" w:cs="Arial"/>
          <w:b/>
          <w:sz w:val="24"/>
        </w:rPr>
        <w:t>PDUs for AMBR Reporting</w:t>
      </w:r>
    </w:p>
    <w:p w:rsidR="00DF2534" w:rsidRDefault="00DF2534" w:rsidP="00DF253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v15.2.0</w:t>
      </w:r>
      <w:r>
        <w:rPr>
          <w:i/>
        </w:rPr>
        <w:tab/>
        <w:t xml:space="preserve">  CR-0040  rev 1 Cat: F (Rel-15)</w:t>
      </w:r>
      <w:r>
        <w:rPr>
          <w:i/>
        </w:rPr>
        <w:br/>
      </w:r>
      <w:r>
        <w:rPr>
          <w:i/>
        </w:rPr>
        <w:br/>
      </w:r>
      <w:r>
        <w:rPr>
          <w:i/>
        </w:rPr>
        <w:tab/>
      </w:r>
      <w:r>
        <w:rPr>
          <w:i/>
        </w:rPr>
        <w:tab/>
      </w:r>
      <w:r>
        <w:rPr>
          <w:i/>
        </w:rPr>
        <w:tab/>
      </w:r>
      <w:r>
        <w:rPr>
          <w:i/>
        </w:rPr>
        <w:tab/>
      </w:r>
      <w:r>
        <w:rPr>
          <w:i/>
        </w:rPr>
        <w:tab/>
        <w:t>Source: Nokia, Nokia Shanghai Bell</w:t>
      </w:r>
    </w:p>
    <w:p w:rsidR="00DF2534" w:rsidRDefault="00DF2534" w:rsidP="00DF2534">
      <w:pPr>
        <w:rPr>
          <w:color w:val="808080"/>
        </w:rPr>
      </w:pPr>
      <w:r>
        <w:rPr>
          <w:color w:val="808080"/>
        </w:rPr>
        <w:t>(Replaces R3-182660)</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R3-183757</w:t>
      </w:r>
      <w:r>
        <w:rPr>
          <w:rFonts w:ascii="Arial" w:hAnsi="Arial" w:cs="Arial"/>
          <w:b/>
          <w:color w:val="0000FF"/>
          <w:sz w:val="24"/>
        </w:rPr>
        <w:tab/>
      </w:r>
      <w:r>
        <w:rPr>
          <w:rFonts w:ascii="Arial" w:hAnsi="Arial" w:cs="Arial"/>
          <w:b/>
          <w:sz w:val="24"/>
        </w:rPr>
        <w:t>More details for the AMBR specification</w:t>
      </w:r>
    </w:p>
    <w:p w:rsidR="00DF2534" w:rsidRDefault="00DF2534" w:rsidP="00DF2534">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37.340 v15.2.0</w:t>
      </w:r>
      <w:r>
        <w:rPr>
          <w:i/>
        </w:rPr>
        <w:br/>
      </w:r>
      <w:r>
        <w:rPr>
          <w:i/>
        </w:rPr>
        <w:tab/>
      </w:r>
      <w:r>
        <w:rPr>
          <w:i/>
        </w:rPr>
        <w:tab/>
      </w:r>
      <w:r>
        <w:rPr>
          <w:i/>
        </w:rPr>
        <w:tab/>
      </w:r>
      <w:r>
        <w:rPr>
          <w:i/>
        </w:rPr>
        <w:tab/>
      </w:r>
      <w:r>
        <w:rPr>
          <w:i/>
        </w:rPr>
        <w:tab/>
        <w:t>Source: Nokia, Nokia Shanghai Bell</w:t>
      </w:r>
    </w:p>
    <w:p w:rsidR="00DF2534" w:rsidRDefault="00DF2534" w:rsidP="00DF2534">
      <w:pPr>
        <w:rPr>
          <w:color w:val="808080"/>
        </w:rPr>
      </w:pPr>
      <w:r>
        <w:rPr>
          <w:color w:val="808080"/>
        </w:rPr>
        <w:t>(Replaces R3-182661)</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lastRenderedPageBreak/>
        <w:t>R3-184208</w:t>
      </w:r>
      <w:r>
        <w:rPr>
          <w:rFonts w:ascii="Arial" w:hAnsi="Arial" w:cs="Arial"/>
          <w:b/>
          <w:color w:val="0000FF"/>
          <w:sz w:val="24"/>
        </w:rPr>
        <w:tab/>
      </w:r>
      <w:r>
        <w:rPr>
          <w:rFonts w:ascii="Arial" w:hAnsi="Arial" w:cs="Arial"/>
          <w:b/>
          <w:sz w:val="24"/>
        </w:rPr>
        <w:t>Further discussions on the introduction of UE AMBR</w:t>
      </w:r>
    </w:p>
    <w:p w:rsidR="00DF2534" w:rsidRDefault="00DF2534" w:rsidP="00DF25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R3-184209</w:t>
      </w:r>
      <w:r>
        <w:rPr>
          <w:rFonts w:ascii="Arial" w:hAnsi="Arial" w:cs="Arial"/>
          <w:b/>
          <w:color w:val="0000FF"/>
          <w:sz w:val="24"/>
        </w:rPr>
        <w:tab/>
      </w:r>
      <w:r>
        <w:rPr>
          <w:rFonts w:ascii="Arial" w:hAnsi="Arial" w:cs="Arial"/>
          <w:b/>
          <w:sz w:val="24"/>
        </w:rPr>
        <w:t>CR to 38.473 on the introduction of UL UE AMBR over F1 for EN-DC and NG-RAN operation</w:t>
      </w:r>
    </w:p>
    <w:p w:rsidR="00DF2534" w:rsidRDefault="00DF2534" w:rsidP="00DF25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v15.2.0</w:t>
      </w:r>
      <w:r>
        <w:rPr>
          <w:i/>
        </w:rPr>
        <w:tab/>
        <w:t xml:space="preserve">  CR-0075  Cat: B (Rel-15)</w:t>
      </w:r>
      <w:r>
        <w:rPr>
          <w:i/>
        </w:rPr>
        <w:br/>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R3-184210</w:t>
      </w:r>
      <w:r>
        <w:rPr>
          <w:rFonts w:ascii="Arial" w:hAnsi="Arial" w:cs="Arial"/>
          <w:b/>
          <w:color w:val="0000FF"/>
          <w:sz w:val="24"/>
        </w:rPr>
        <w:tab/>
      </w:r>
      <w:r>
        <w:rPr>
          <w:rFonts w:ascii="Arial" w:hAnsi="Arial" w:cs="Arial"/>
          <w:b/>
          <w:sz w:val="24"/>
        </w:rPr>
        <w:t>(TP for NR BL CR for 38.470): on the introduction of UL UE AMBR over F1 for EN-DC and NG-RAN operation</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R3-184211</w:t>
      </w:r>
      <w:r>
        <w:rPr>
          <w:rFonts w:ascii="Arial" w:hAnsi="Arial" w:cs="Arial"/>
          <w:b/>
          <w:color w:val="0000FF"/>
          <w:sz w:val="24"/>
        </w:rPr>
        <w:tab/>
      </w:r>
      <w:r>
        <w:rPr>
          <w:rFonts w:ascii="Arial" w:hAnsi="Arial" w:cs="Arial"/>
          <w:b/>
          <w:sz w:val="24"/>
        </w:rPr>
        <w:t>(TP for NR BL CR for 37.340): on the corrections of UE AMBR for EN-DC operatio</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R3-184212</w:t>
      </w:r>
      <w:r>
        <w:rPr>
          <w:rFonts w:ascii="Arial" w:hAnsi="Arial" w:cs="Arial"/>
          <w:b/>
          <w:color w:val="0000FF"/>
          <w:sz w:val="24"/>
        </w:rPr>
        <w:tab/>
      </w:r>
      <w:r>
        <w:rPr>
          <w:rFonts w:ascii="Arial" w:hAnsi="Arial" w:cs="Arial"/>
          <w:b/>
          <w:sz w:val="24"/>
        </w:rPr>
        <w:t>(TP for NR BL CR for 38.423): on the corrections of UE AMBR for NG-RAN operation</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R3-184213</w:t>
      </w:r>
      <w:r>
        <w:rPr>
          <w:rFonts w:ascii="Arial" w:hAnsi="Arial" w:cs="Arial"/>
          <w:b/>
          <w:color w:val="0000FF"/>
          <w:sz w:val="24"/>
        </w:rPr>
        <w:tab/>
      </w:r>
      <w:r>
        <w:rPr>
          <w:rFonts w:ascii="Arial" w:hAnsi="Arial" w:cs="Arial"/>
          <w:b/>
          <w:sz w:val="24"/>
        </w:rPr>
        <w:t>(TP for NR BL CR for 38.300): on the corrections of UE AMBR for NG-RAN operation</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R3-184293</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R3-184293</w:t>
      </w:r>
      <w:r>
        <w:rPr>
          <w:rFonts w:ascii="Arial" w:hAnsi="Arial" w:cs="Arial"/>
          <w:b/>
          <w:color w:val="0000FF"/>
          <w:sz w:val="24"/>
        </w:rPr>
        <w:tab/>
      </w:r>
      <w:r>
        <w:rPr>
          <w:rFonts w:ascii="Arial" w:hAnsi="Arial" w:cs="Arial"/>
          <w:b/>
          <w:sz w:val="24"/>
        </w:rPr>
        <w:t>(TP for NR BL CR for 38.300): on the corrections of UE AMBR for NG-RAN operation</w:t>
      </w:r>
    </w:p>
    <w:p w:rsidR="00DF2534" w:rsidRDefault="00DF2534" w:rsidP="00DF2534">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rsidR="00DF2534" w:rsidRDefault="00DF2534" w:rsidP="00DF2534">
      <w:pPr>
        <w:rPr>
          <w:color w:val="808080"/>
        </w:rPr>
      </w:pPr>
      <w:r>
        <w:rPr>
          <w:color w:val="808080"/>
        </w:rPr>
        <w:t>(Replaces R3-184213)</w:t>
      </w:r>
    </w:p>
    <w:p w:rsidR="00DF2534" w:rsidRDefault="00DF2534" w:rsidP="00DF2534">
      <w:pPr>
        <w:rPr>
          <w:rFonts w:ascii="Arial" w:hAnsi="Arial" w:cs="Arial"/>
          <w:b/>
        </w:rPr>
      </w:pPr>
      <w:r>
        <w:rPr>
          <w:rFonts w:ascii="Arial" w:hAnsi="Arial" w:cs="Arial"/>
          <w:b/>
        </w:rPr>
        <w:t xml:space="preserve">Discussion: </w:t>
      </w:r>
    </w:p>
    <w:p w:rsidR="00DF2534" w:rsidRDefault="00E80CDD" w:rsidP="00DF2534">
      <w:pPr>
        <w:overflowPunct/>
        <w:autoSpaceDE/>
        <w:autoSpaceDN/>
        <w:adjustRightInd/>
        <w:spacing w:after="0"/>
        <w:textAlignment w:val="auto"/>
      </w:pPr>
      <w:r>
        <w:t>Nokia:</w:t>
      </w:r>
      <w:r w:rsidR="00DF2534">
        <w:t xml:space="preserve"> different from what was presented: no splitting, but rather assigning the limit</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R3-184357</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R3-184357</w:t>
      </w:r>
      <w:r>
        <w:rPr>
          <w:rFonts w:ascii="Arial" w:hAnsi="Arial" w:cs="Arial"/>
          <w:b/>
          <w:color w:val="0000FF"/>
          <w:sz w:val="24"/>
        </w:rPr>
        <w:tab/>
      </w:r>
      <w:r>
        <w:rPr>
          <w:rFonts w:ascii="Arial" w:hAnsi="Arial" w:cs="Arial"/>
          <w:b/>
          <w:sz w:val="24"/>
        </w:rPr>
        <w:t>(TP for NR BL CR for 38.300): on the corrections of UE AMBR for NG-RAN operation</w:t>
      </w:r>
    </w:p>
    <w:p w:rsidR="00DF2534" w:rsidRDefault="00DF2534" w:rsidP="00DF2534">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rsidR="00DF2534" w:rsidRDefault="00DF2534" w:rsidP="00DF2534">
      <w:pPr>
        <w:rPr>
          <w:color w:val="808080"/>
        </w:rPr>
      </w:pPr>
      <w:r>
        <w:rPr>
          <w:color w:val="808080"/>
        </w:rPr>
        <w:t>(Replaces R3-184293)</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R3-184382</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R3-184382</w:t>
      </w:r>
      <w:r>
        <w:rPr>
          <w:rFonts w:ascii="Arial" w:hAnsi="Arial" w:cs="Arial"/>
          <w:b/>
          <w:color w:val="0000FF"/>
          <w:sz w:val="24"/>
        </w:rPr>
        <w:tab/>
      </w:r>
      <w:r>
        <w:rPr>
          <w:rFonts w:ascii="Arial" w:hAnsi="Arial" w:cs="Arial"/>
          <w:b/>
          <w:sz w:val="24"/>
        </w:rPr>
        <w:t>(TP for NR BL CR for 38.300): on the corrections of UE AMBR for NG-RAN operation</w:t>
      </w:r>
    </w:p>
    <w:p w:rsidR="00DF2534" w:rsidRDefault="00DF2534" w:rsidP="00DF2534">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rsidR="00DF2534" w:rsidRDefault="00DF2534" w:rsidP="00DF2534">
      <w:pPr>
        <w:rPr>
          <w:color w:val="808080"/>
        </w:rPr>
      </w:pPr>
      <w:r>
        <w:rPr>
          <w:color w:val="808080"/>
        </w:rPr>
        <w:t>(Replaces R3-184357)</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t>agreed unseen</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R3-184214</w:t>
      </w:r>
      <w:r>
        <w:rPr>
          <w:rFonts w:ascii="Arial" w:hAnsi="Arial" w:cs="Arial"/>
          <w:b/>
          <w:color w:val="0000FF"/>
          <w:sz w:val="24"/>
        </w:rPr>
        <w:tab/>
      </w:r>
      <w:r>
        <w:rPr>
          <w:rFonts w:ascii="Arial" w:hAnsi="Arial" w:cs="Arial"/>
          <w:b/>
          <w:sz w:val="24"/>
        </w:rPr>
        <w:t>CR to 36.423 on the corrections of UE AMBR for EN-DC operation</w:t>
      </w:r>
    </w:p>
    <w:p w:rsidR="00DF2534" w:rsidRDefault="00DF2534" w:rsidP="00DF25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v15.2.0</w:t>
      </w:r>
      <w:r>
        <w:rPr>
          <w:i/>
        </w:rPr>
        <w:tab/>
        <w:t xml:space="preserve">  CR-1205  Cat: B (Rel-15)</w:t>
      </w:r>
      <w:r>
        <w:rPr>
          <w:i/>
        </w:rPr>
        <w:br/>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lastRenderedPageBreak/>
        <w:t>R3-184088</w:t>
      </w:r>
      <w:r>
        <w:rPr>
          <w:rFonts w:ascii="Arial" w:hAnsi="Arial" w:cs="Arial"/>
          <w:b/>
          <w:color w:val="0000FF"/>
          <w:sz w:val="24"/>
        </w:rPr>
        <w:tab/>
      </w:r>
      <w:r>
        <w:rPr>
          <w:rFonts w:ascii="Arial" w:hAnsi="Arial" w:cs="Arial"/>
          <w:b/>
          <w:sz w:val="24"/>
        </w:rPr>
        <w:t>Latest findings on UL AMBR</w:t>
      </w:r>
    </w:p>
    <w:p w:rsidR="00DF2534" w:rsidRDefault="00DF2534" w:rsidP="00DF25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R3-184089</w:t>
      </w:r>
      <w:r>
        <w:rPr>
          <w:rFonts w:ascii="Arial" w:hAnsi="Arial" w:cs="Arial"/>
          <w:b/>
          <w:color w:val="0000FF"/>
          <w:sz w:val="24"/>
        </w:rPr>
        <w:tab/>
      </w:r>
      <w:r>
        <w:rPr>
          <w:rFonts w:ascii="Arial" w:hAnsi="Arial" w:cs="Arial"/>
          <w:b/>
          <w:sz w:val="24"/>
        </w:rPr>
        <w:t>Introduction of UL AMBR on F1</w:t>
      </w:r>
    </w:p>
    <w:p w:rsidR="00DF2534" w:rsidRDefault="00DF2534" w:rsidP="00DF25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v15.2.0</w:t>
      </w:r>
      <w:r>
        <w:rPr>
          <w:i/>
        </w:rPr>
        <w:tab/>
        <w:t xml:space="preserve">  CR-0068  Cat: B (Rel-15)</w:t>
      </w:r>
      <w:r>
        <w:rPr>
          <w:i/>
        </w:rPr>
        <w:br/>
      </w:r>
      <w:r>
        <w:rPr>
          <w:i/>
        </w:rPr>
        <w:br/>
      </w:r>
      <w:r>
        <w:rPr>
          <w:i/>
        </w:rPr>
        <w:tab/>
      </w:r>
      <w:r>
        <w:rPr>
          <w:i/>
        </w:rPr>
        <w:tab/>
      </w:r>
      <w:r>
        <w:rPr>
          <w:i/>
        </w:rPr>
        <w:tab/>
      </w:r>
      <w:r>
        <w:rPr>
          <w:i/>
        </w:rPr>
        <w:tab/>
      </w:r>
      <w:r>
        <w:rPr>
          <w:i/>
        </w:rPr>
        <w:tab/>
        <w:t>Source: Ericsson</w:t>
      </w:r>
    </w:p>
    <w:p w:rsidR="00DF2534" w:rsidRDefault="00DF2534" w:rsidP="00DF2534">
      <w:pPr>
        <w:rPr>
          <w:rFonts w:ascii="Arial" w:hAnsi="Arial" w:cs="Arial"/>
          <w:b/>
        </w:rPr>
      </w:pPr>
      <w:r>
        <w:rPr>
          <w:rFonts w:ascii="Arial" w:hAnsi="Arial" w:cs="Arial"/>
          <w:b/>
        </w:rPr>
        <w:t xml:space="preserve">Discussion: </w:t>
      </w:r>
    </w:p>
    <w:p w:rsidR="00DF2534" w:rsidRDefault="00846194" w:rsidP="00DF2534">
      <w:pPr>
        <w:overflowPunct/>
        <w:autoSpaceDE/>
        <w:autoSpaceDN/>
        <w:adjustRightInd/>
        <w:spacing w:after="0"/>
        <w:textAlignment w:val="auto"/>
      </w:pPr>
      <w:r>
        <w:t>Huawei:</w:t>
      </w:r>
      <w:r w:rsidR="00DF2534">
        <w:t xml:space="preserve"> M vs. O: should follow NG</w:t>
      </w:r>
    </w:p>
    <w:p w:rsidR="00DF2534" w:rsidRDefault="00DF2534" w:rsidP="00DF2534">
      <w:r>
        <w:t>NEC: what would trigger CU to modify ctxt?</w:t>
      </w:r>
    </w:p>
    <w:p w:rsidR="00DF2534" w:rsidRDefault="00E80CDD" w:rsidP="00DF2534">
      <w:r>
        <w:t>Ericsson:</w:t>
      </w:r>
      <w:r w:rsidR="00DF2534">
        <w:t xml:space="preserve"> PDCP layer info</w:t>
      </w:r>
    </w:p>
    <w:p w:rsidR="00DF2534" w:rsidRDefault="00DF2534" w:rsidP="00DF2534">
      <w:r>
        <w:t> </w:t>
      </w:r>
    </w:p>
    <w:p w:rsidR="00DF2534" w:rsidRDefault="00DF2534" w:rsidP="00DF2534">
      <w:r>
        <w:t>==&gt;</w:t>
      </w:r>
    </w:p>
    <w:p w:rsidR="00DF2534" w:rsidRDefault="00DF2534" w:rsidP="00DF2534">
      <w:r>
        <w:t>- IE is M in ctxt setup (non-backwards-compatible mention in cover page)</w:t>
      </w:r>
    </w:p>
    <w:p w:rsidR="00DF2534" w:rsidRDefault="00DF2534" w:rsidP="00DF2534">
      <w:r>
        <w:t>- protocol IE ID</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R3-184242</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R3-184242</w:t>
      </w:r>
      <w:r>
        <w:rPr>
          <w:rFonts w:ascii="Arial" w:hAnsi="Arial" w:cs="Arial"/>
          <w:b/>
          <w:color w:val="0000FF"/>
          <w:sz w:val="24"/>
        </w:rPr>
        <w:tab/>
      </w:r>
      <w:r>
        <w:rPr>
          <w:rFonts w:ascii="Arial" w:hAnsi="Arial" w:cs="Arial"/>
          <w:b/>
          <w:sz w:val="24"/>
        </w:rPr>
        <w:t>Introduction of UL AMBR on F1</w:t>
      </w:r>
    </w:p>
    <w:p w:rsidR="00DF2534" w:rsidRDefault="00DF2534" w:rsidP="00DF253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v15.2.0</w:t>
      </w:r>
      <w:r>
        <w:rPr>
          <w:i/>
        </w:rPr>
        <w:tab/>
        <w:t xml:space="preserve">  CR-0068  rev 1 Cat: B (Rel-15)</w:t>
      </w:r>
      <w:r>
        <w:rPr>
          <w:i/>
        </w:rPr>
        <w:br/>
      </w:r>
      <w:r>
        <w:rPr>
          <w:i/>
        </w:rPr>
        <w:br/>
      </w:r>
      <w:r>
        <w:rPr>
          <w:i/>
        </w:rPr>
        <w:tab/>
      </w:r>
      <w:r>
        <w:rPr>
          <w:i/>
        </w:rPr>
        <w:tab/>
      </w:r>
      <w:r>
        <w:rPr>
          <w:i/>
        </w:rPr>
        <w:tab/>
      </w:r>
      <w:r>
        <w:rPr>
          <w:i/>
        </w:rPr>
        <w:tab/>
      </w:r>
      <w:r>
        <w:rPr>
          <w:i/>
        </w:rPr>
        <w:tab/>
        <w:t>Source: Ericsson</w:t>
      </w:r>
    </w:p>
    <w:p w:rsidR="00DF2534" w:rsidRDefault="00DF2534" w:rsidP="00DF2534">
      <w:pPr>
        <w:rPr>
          <w:color w:val="808080"/>
        </w:rPr>
      </w:pPr>
      <w:r>
        <w:rPr>
          <w:color w:val="808080"/>
        </w:rPr>
        <w:t>(Replaces R3-184089)</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t>Agreed unseen</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34DB5" w:rsidRDefault="00B34DB5" w:rsidP="00DF2534">
      <w:pPr>
        <w:rPr>
          <w:color w:val="993300"/>
          <w:u w:val="single"/>
        </w:rPr>
      </w:pPr>
      <w:r w:rsidRPr="00B34DB5">
        <w:rPr>
          <w:color w:val="993300"/>
          <w:sz w:val="24"/>
          <w:u w:val="single"/>
        </w:rPr>
        <w:t>Discussion on the proposals:</w:t>
      </w:r>
    </w:p>
    <w:p w:rsidR="00B34DB5" w:rsidRDefault="00B34DB5" w:rsidP="00DF2534">
      <w:pPr>
        <w:rPr>
          <w:color w:val="993300"/>
          <w:u w:val="single"/>
        </w:rPr>
      </w:pPr>
    </w:p>
    <w:p w:rsidR="00B34DB5" w:rsidRPr="0004269D" w:rsidRDefault="00B34DB5" w:rsidP="00B34DB5">
      <w:pPr>
        <w:widowControl w:val="0"/>
        <w:spacing w:after="0"/>
        <w:ind w:left="144" w:hanging="144"/>
        <w:rPr>
          <w:rFonts w:asciiTheme="minorHAnsi" w:hAnsiTheme="minorHAnsi"/>
        </w:rPr>
      </w:pPr>
      <w:r w:rsidRPr="00B34DB5">
        <w:rPr>
          <w:rFonts w:asciiTheme="minorHAnsi" w:hAnsiTheme="minorHAnsi"/>
          <w:b/>
        </w:rPr>
        <w:t>ZTE Proposals</w:t>
      </w:r>
      <w:r>
        <w:rPr>
          <w:rFonts w:asciiTheme="minorHAnsi" w:hAnsiTheme="minorHAnsi"/>
        </w:rPr>
        <w:t>:</w:t>
      </w:r>
    </w:p>
    <w:p w:rsidR="00B34DB5" w:rsidRPr="0004269D" w:rsidRDefault="00B34DB5" w:rsidP="00B34DB5">
      <w:pPr>
        <w:widowControl w:val="0"/>
        <w:spacing w:after="0"/>
        <w:ind w:left="144" w:hanging="144"/>
        <w:rPr>
          <w:rFonts w:asciiTheme="minorHAnsi" w:hAnsiTheme="minorHAnsi"/>
        </w:rPr>
      </w:pPr>
      <w:r w:rsidRPr="0004269D">
        <w:rPr>
          <w:rFonts w:asciiTheme="minorHAnsi" w:hAnsiTheme="minorHAnsi"/>
        </w:rPr>
        <w:t>approve the corresponding CRs provided in [2][3] which reflected the stage2 TP for EN-DC and CU-DU split cases into TS37.340 and TS38.401.</w:t>
      </w:r>
    </w:p>
    <w:p w:rsidR="00B34DB5" w:rsidRPr="0004269D" w:rsidRDefault="00B34DB5" w:rsidP="00B34DB5">
      <w:pPr>
        <w:widowControl w:val="0"/>
        <w:spacing w:after="0"/>
        <w:ind w:left="144" w:hanging="144"/>
        <w:rPr>
          <w:rFonts w:asciiTheme="minorHAnsi" w:hAnsiTheme="minorHAnsi"/>
        </w:rPr>
      </w:pPr>
      <w:r w:rsidRPr="0004269D">
        <w:rPr>
          <w:rFonts w:asciiTheme="minorHAnsi" w:hAnsiTheme="minorHAnsi"/>
        </w:rPr>
        <w:t>Whenever needed, the corresponding node can report AMBR throughput information and indicate the suggested UL AMBR limits to the PDCP hosting node.</w:t>
      </w:r>
    </w:p>
    <w:p w:rsidR="00B34DB5" w:rsidRPr="0004269D" w:rsidRDefault="00B34DB5" w:rsidP="00B34DB5">
      <w:pPr>
        <w:widowControl w:val="0"/>
        <w:spacing w:after="0"/>
        <w:ind w:left="144" w:hanging="144"/>
        <w:rPr>
          <w:rFonts w:asciiTheme="minorHAnsi" w:hAnsiTheme="minorHAnsi"/>
        </w:rPr>
      </w:pPr>
      <w:r w:rsidRPr="0004269D">
        <w:rPr>
          <w:rFonts w:asciiTheme="minorHAnsi" w:hAnsiTheme="minorHAnsi"/>
        </w:rPr>
        <w:t xml:space="preserve">For F1 interface, the UE context setup/modification request message from gNB-CU can be used to indicate/update the </w:t>
      </w:r>
      <w:r w:rsidRPr="0004269D">
        <w:rPr>
          <w:rFonts w:asciiTheme="minorHAnsi" w:hAnsiTheme="minorHAnsi"/>
        </w:rPr>
        <w:lastRenderedPageBreak/>
        <w:t>UL AMBR limits to gNB-DU, and a new F1AP AMBR Throughput Report message needs to be introduced, AMBR Throughput Report message is sent by the gNB-DU to provide the UE throughput information and/or the suggested new AMBR limits. Similarly, the Throughput Report procedure can also be applied to X2 interface. RAN3 is kindly asked to approve the corresponding stage3 CRs provided in [4][5] for TS38.473 and TS36.423.</w:t>
      </w:r>
    </w:p>
    <w:p w:rsidR="00B34DB5" w:rsidRDefault="00B34DB5" w:rsidP="00B34DB5">
      <w:pPr>
        <w:widowControl w:val="0"/>
        <w:spacing w:after="0"/>
        <w:ind w:left="144" w:hanging="144"/>
        <w:rPr>
          <w:rFonts w:asciiTheme="minorHAnsi" w:hAnsiTheme="minorHAnsi"/>
        </w:rPr>
      </w:pPr>
    </w:p>
    <w:p w:rsidR="00B34DB5" w:rsidRPr="00B34DB5" w:rsidRDefault="00B34DB5" w:rsidP="00B34DB5">
      <w:pPr>
        <w:widowControl w:val="0"/>
        <w:spacing w:after="0"/>
        <w:ind w:left="144" w:hanging="144"/>
        <w:rPr>
          <w:rFonts w:asciiTheme="minorHAnsi" w:hAnsiTheme="minorHAnsi"/>
          <w:b/>
        </w:rPr>
      </w:pPr>
      <w:r w:rsidRPr="00B34DB5">
        <w:rPr>
          <w:rFonts w:asciiTheme="minorHAnsi" w:hAnsiTheme="minorHAnsi"/>
          <w:b/>
        </w:rPr>
        <w:t>LG Proposals</w:t>
      </w:r>
    </w:p>
    <w:p w:rsidR="00B34DB5" w:rsidRPr="0004269D" w:rsidRDefault="00B34DB5" w:rsidP="00B34DB5">
      <w:pPr>
        <w:widowControl w:val="0"/>
        <w:spacing w:after="0"/>
        <w:ind w:left="144" w:hanging="144"/>
        <w:rPr>
          <w:rFonts w:asciiTheme="minorHAnsi" w:hAnsiTheme="minorHAnsi"/>
        </w:rPr>
      </w:pPr>
      <w:r w:rsidRPr="0004269D">
        <w:rPr>
          <w:rFonts w:asciiTheme="minorHAnsi" w:hAnsiTheme="minorHAnsi"/>
        </w:rPr>
        <w:t xml:space="preserve">eliminate solution B1 and B2.  </w:t>
      </w:r>
    </w:p>
    <w:p w:rsidR="00B34DB5" w:rsidRPr="0004269D" w:rsidRDefault="00B34DB5" w:rsidP="00B34DB5">
      <w:pPr>
        <w:widowControl w:val="0"/>
        <w:spacing w:after="0"/>
        <w:ind w:left="144" w:hanging="144"/>
        <w:rPr>
          <w:rFonts w:asciiTheme="minorHAnsi" w:hAnsiTheme="minorHAnsi"/>
        </w:rPr>
      </w:pPr>
      <w:r w:rsidRPr="0004269D">
        <w:rPr>
          <w:rFonts w:asciiTheme="minorHAnsi" w:hAnsiTheme="minorHAnsi"/>
        </w:rPr>
        <w:t>If optimization is not considered, it is proposed to adopt solution A1 for EN-DC since only one DU is supported.</w:t>
      </w:r>
    </w:p>
    <w:p w:rsidR="00B34DB5" w:rsidRPr="0004269D" w:rsidRDefault="00B34DB5" w:rsidP="00B34DB5">
      <w:pPr>
        <w:widowControl w:val="0"/>
        <w:spacing w:after="0"/>
        <w:ind w:left="144" w:hanging="144"/>
        <w:rPr>
          <w:rFonts w:asciiTheme="minorHAnsi" w:hAnsiTheme="minorHAnsi"/>
        </w:rPr>
      </w:pPr>
      <w:r w:rsidRPr="0004269D">
        <w:rPr>
          <w:rFonts w:asciiTheme="minorHAnsi" w:hAnsiTheme="minorHAnsi"/>
        </w:rPr>
        <w:t xml:space="preserve">If optimization is considered, it is proposed to adopt revised A2 (with details FFS) for both uplink and downlink.  </w:t>
      </w:r>
    </w:p>
    <w:p w:rsidR="00B34DB5" w:rsidRDefault="00B34DB5" w:rsidP="00B34DB5">
      <w:pPr>
        <w:widowControl w:val="0"/>
        <w:spacing w:after="0"/>
        <w:ind w:left="144" w:hanging="144"/>
        <w:rPr>
          <w:rFonts w:asciiTheme="minorHAnsi" w:hAnsiTheme="minorHAnsi"/>
        </w:rPr>
      </w:pPr>
    </w:p>
    <w:p w:rsidR="00B34DB5" w:rsidRPr="00B34DB5" w:rsidRDefault="00B34DB5" w:rsidP="00B34DB5">
      <w:pPr>
        <w:widowControl w:val="0"/>
        <w:spacing w:after="0"/>
        <w:ind w:left="144" w:hanging="144"/>
        <w:rPr>
          <w:rFonts w:asciiTheme="minorHAnsi" w:hAnsiTheme="minorHAnsi"/>
          <w:b/>
        </w:rPr>
      </w:pPr>
      <w:r w:rsidRPr="00B34DB5">
        <w:rPr>
          <w:rFonts w:asciiTheme="minorHAnsi" w:hAnsiTheme="minorHAnsi"/>
          <w:b/>
        </w:rPr>
        <w:t>Qualcomm Proposals</w:t>
      </w:r>
    </w:p>
    <w:p w:rsidR="00B34DB5" w:rsidRPr="0004269D" w:rsidRDefault="00B34DB5" w:rsidP="00B34DB5">
      <w:pPr>
        <w:widowControl w:val="0"/>
        <w:spacing w:after="0"/>
        <w:ind w:left="144" w:hanging="144"/>
        <w:rPr>
          <w:rFonts w:asciiTheme="minorHAnsi" w:hAnsiTheme="minorHAnsi"/>
        </w:rPr>
      </w:pPr>
      <w:r w:rsidRPr="0004269D">
        <w:rPr>
          <w:rFonts w:asciiTheme="minorHAnsi" w:hAnsiTheme="minorHAnsi"/>
        </w:rPr>
        <w:t>Focus on solution A2.</w:t>
      </w:r>
    </w:p>
    <w:p w:rsidR="00B34DB5" w:rsidRPr="0004269D" w:rsidRDefault="00B34DB5" w:rsidP="00B34DB5">
      <w:pPr>
        <w:widowControl w:val="0"/>
        <w:spacing w:after="0"/>
        <w:ind w:left="144" w:hanging="144"/>
        <w:rPr>
          <w:rFonts w:asciiTheme="minorHAnsi" w:hAnsiTheme="minorHAnsi"/>
        </w:rPr>
      </w:pPr>
      <w:r w:rsidRPr="0004269D">
        <w:rPr>
          <w:rFonts w:asciiTheme="minorHAnsi" w:hAnsiTheme="minorHAnsi"/>
        </w:rPr>
        <w:t>Consider St3 changes in F1 as follows: (1) UE context in DU to include UE-AMBR (portion) and reporting hysteresis, and (2) a new procedure (class 2, DU to CU) – e.g. UE Traffic Report, with status (“overflow”, “normal”).</w:t>
      </w:r>
    </w:p>
    <w:p w:rsidR="00B34DB5" w:rsidRPr="0004269D" w:rsidRDefault="00B34DB5" w:rsidP="00B34DB5">
      <w:pPr>
        <w:widowControl w:val="0"/>
        <w:spacing w:after="0"/>
        <w:ind w:left="144" w:hanging="144"/>
        <w:rPr>
          <w:rFonts w:asciiTheme="minorHAnsi" w:hAnsiTheme="minorHAnsi"/>
        </w:rPr>
      </w:pPr>
      <w:r w:rsidRPr="0004269D">
        <w:rPr>
          <w:rFonts w:asciiTheme="minorHAnsi" w:hAnsiTheme="minorHAnsi"/>
        </w:rPr>
        <w:t>Consider St3 changes in X2 as follows: (1) UE context in SgNB to include UE-AMBR reporting hysteresis, and (2) a new procedure (class 2, SgNB to MeNB) – e.g. UE Traffic Report, with status (“overflow”, “normal”).</w:t>
      </w:r>
    </w:p>
    <w:p w:rsidR="00B34DB5" w:rsidRDefault="00B34DB5" w:rsidP="00B34DB5">
      <w:pPr>
        <w:widowControl w:val="0"/>
        <w:spacing w:after="0"/>
        <w:ind w:left="144" w:hanging="144"/>
        <w:rPr>
          <w:rFonts w:asciiTheme="minorHAnsi" w:hAnsiTheme="minorHAnsi"/>
        </w:rPr>
      </w:pPr>
    </w:p>
    <w:p w:rsidR="00B34DB5" w:rsidRPr="00B34DB5" w:rsidRDefault="00B34DB5" w:rsidP="00B34DB5">
      <w:pPr>
        <w:widowControl w:val="0"/>
        <w:spacing w:after="0"/>
        <w:ind w:left="144" w:hanging="144"/>
        <w:rPr>
          <w:rFonts w:asciiTheme="minorHAnsi" w:hAnsiTheme="minorHAnsi"/>
          <w:b/>
        </w:rPr>
      </w:pPr>
      <w:r w:rsidRPr="00B34DB5">
        <w:rPr>
          <w:rFonts w:asciiTheme="minorHAnsi" w:hAnsiTheme="minorHAnsi"/>
          <w:b/>
        </w:rPr>
        <w:t>Nokia Proposals</w:t>
      </w:r>
    </w:p>
    <w:p w:rsidR="00B34DB5" w:rsidRPr="0004269D" w:rsidRDefault="00B34DB5" w:rsidP="00B34DB5">
      <w:pPr>
        <w:widowControl w:val="0"/>
        <w:spacing w:after="0"/>
        <w:ind w:left="144" w:hanging="144"/>
        <w:rPr>
          <w:rFonts w:asciiTheme="minorHAnsi" w:hAnsiTheme="minorHAnsi"/>
        </w:rPr>
      </w:pPr>
      <w:r w:rsidRPr="0004269D">
        <w:rPr>
          <w:rFonts w:asciiTheme="minorHAnsi" w:hAnsiTheme="minorHAnsi"/>
        </w:rPr>
        <w:t>Solution A1 shall be enhanced to enable fast exchange of the AMBR usage, which allows to balance UL AMBR between LTE and NR.</w:t>
      </w:r>
    </w:p>
    <w:p w:rsidR="00B34DB5" w:rsidRPr="0004269D" w:rsidRDefault="00B34DB5" w:rsidP="00B34DB5">
      <w:pPr>
        <w:widowControl w:val="0"/>
        <w:spacing w:after="0"/>
        <w:ind w:left="144" w:hanging="144"/>
        <w:rPr>
          <w:rFonts w:asciiTheme="minorHAnsi" w:hAnsiTheme="minorHAnsi"/>
        </w:rPr>
      </w:pPr>
      <w:r w:rsidRPr="0004269D">
        <w:rPr>
          <w:rFonts w:asciiTheme="minorHAnsi" w:hAnsiTheme="minorHAnsi"/>
        </w:rPr>
        <w:t>The fast exchange of the consumed AMBR limit may be applied to DL, too, thus allowing to resolve the other identified problem of AMBR.</w:t>
      </w:r>
    </w:p>
    <w:p w:rsidR="00B34DB5" w:rsidRPr="0004269D" w:rsidRDefault="00B34DB5" w:rsidP="00B34DB5">
      <w:pPr>
        <w:widowControl w:val="0"/>
        <w:spacing w:after="0"/>
        <w:ind w:left="144" w:hanging="144"/>
        <w:rPr>
          <w:rFonts w:asciiTheme="minorHAnsi" w:hAnsiTheme="minorHAnsi"/>
        </w:rPr>
      </w:pPr>
      <w:r w:rsidRPr="0004269D">
        <w:rPr>
          <w:rFonts w:asciiTheme="minorHAnsi" w:hAnsiTheme="minorHAnsi"/>
        </w:rPr>
        <w:t>To enable exchange of the AMBR reports, special signaling-only tunnels shall be enabled over X2 and F1 (based on the NR UP). They shall be defined to allow adding other fast reporting in future.</w:t>
      </w:r>
    </w:p>
    <w:p w:rsidR="00B34DB5" w:rsidRDefault="00B34DB5" w:rsidP="00B34DB5">
      <w:pPr>
        <w:widowControl w:val="0"/>
        <w:spacing w:after="0"/>
        <w:ind w:left="144" w:hanging="144"/>
        <w:rPr>
          <w:rFonts w:asciiTheme="minorHAnsi" w:hAnsiTheme="minorHAnsi"/>
        </w:rPr>
      </w:pPr>
    </w:p>
    <w:p w:rsidR="00B34DB5" w:rsidRPr="00B34DB5" w:rsidRDefault="00B34DB5" w:rsidP="00B34DB5">
      <w:pPr>
        <w:widowControl w:val="0"/>
        <w:spacing w:after="0"/>
        <w:ind w:left="144" w:hanging="144"/>
        <w:rPr>
          <w:rFonts w:asciiTheme="minorHAnsi" w:hAnsiTheme="minorHAnsi"/>
          <w:b/>
        </w:rPr>
      </w:pPr>
      <w:r w:rsidRPr="00B34DB5">
        <w:rPr>
          <w:rFonts w:asciiTheme="minorHAnsi" w:hAnsiTheme="minorHAnsi"/>
          <w:b/>
        </w:rPr>
        <w:t>Huawei Proposals</w:t>
      </w:r>
    </w:p>
    <w:p w:rsidR="00B34DB5" w:rsidRPr="0004269D" w:rsidRDefault="00B34DB5" w:rsidP="00B34DB5">
      <w:pPr>
        <w:widowControl w:val="0"/>
        <w:spacing w:after="0"/>
        <w:ind w:left="144" w:hanging="144"/>
        <w:rPr>
          <w:rFonts w:asciiTheme="minorHAnsi" w:hAnsiTheme="minorHAnsi"/>
        </w:rPr>
      </w:pPr>
      <w:r w:rsidRPr="0004269D">
        <w:rPr>
          <w:rFonts w:asciiTheme="minorHAnsi" w:hAnsiTheme="minorHAnsi"/>
        </w:rPr>
        <w:t>transfer DL and UL breach info/throughput info from SN to MN, for both EN-DC and NG-RAN operation.</w:t>
      </w:r>
    </w:p>
    <w:p w:rsidR="00B34DB5" w:rsidRPr="0004269D" w:rsidRDefault="00B34DB5" w:rsidP="00B34DB5">
      <w:pPr>
        <w:widowControl w:val="0"/>
        <w:spacing w:after="0"/>
        <w:ind w:left="144" w:hanging="144"/>
        <w:rPr>
          <w:rFonts w:asciiTheme="minorHAnsi" w:hAnsiTheme="minorHAnsi"/>
        </w:rPr>
      </w:pPr>
      <w:r w:rsidRPr="0004269D">
        <w:rPr>
          <w:rFonts w:asciiTheme="minorHAnsi" w:hAnsiTheme="minorHAnsi"/>
        </w:rPr>
        <w:t>SN initiated SN modification procedure could be used for SN to signal the DL/UL breach information or throughput information, and for MN to signal back the updated UE-AMBR..</w:t>
      </w:r>
    </w:p>
    <w:p w:rsidR="00B34DB5" w:rsidRPr="0004269D" w:rsidRDefault="00B34DB5" w:rsidP="00B34DB5">
      <w:pPr>
        <w:widowControl w:val="0"/>
        <w:spacing w:after="0"/>
        <w:ind w:left="144" w:hanging="144"/>
        <w:rPr>
          <w:rFonts w:asciiTheme="minorHAnsi" w:hAnsiTheme="minorHAnsi"/>
        </w:rPr>
      </w:pPr>
      <w:r w:rsidRPr="0004269D">
        <w:rPr>
          <w:rFonts w:asciiTheme="minorHAnsi" w:hAnsiTheme="minorHAnsi"/>
        </w:rPr>
        <w:t>gNB-CU provide UL UE Aggregate Maximum Bit Rate to the gNB-DU for both NG-RAN operation and EN-DC operation.</w:t>
      </w:r>
    </w:p>
    <w:p w:rsidR="00B34DB5" w:rsidRPr="0004269D" w:rsidRDefault="00B34DB5" w:rsidP="00B34DB5">
      <w:pPr>
        <w:widowControl w:val="0"/>
        <w:spacing w:after="0"/>
        <w:ind w:left="144" w:hanging="144"/>
        <w:rPr>
          <w:rFonts w:asciiTheme="minorHAnsi" w:hAnsiTheme="minorHAnsi"/>
        </w:rPr>
      </w:pPr>
      <w:r w:rsidRPr="0004269D">
        <w:rPr>
          <w:rFonts w:asciiTheme="minorHAnsi" w:hAnsiTheme="minorHAnsi"/>
        </w:rPr>
        <w:t>include UL UE Aggregate Maximum Bit Rate IE into both F1AP message: UE CONTEXT SETUP REQUEST and UE CONTEXT MODIFICATION REQUEST for both EN-DC and NG-RAN operation.</w:t>
      </w:r>
    </w:p>
    <w:p w:rsidR="00B34DB5" w:rsidRDefault="00B34DB5" w:rsidP="00B34DB5">
      <w:pPr>
        <w:widowControl w:val="0"/>
        <w:spacing w:after="0"/>
        <w:ind w:left="144" w:hanging="144"/>
        <w:rPr>
          <w:rFonts w:asciiTheme="minorHAnsi" w:hAnsiTheme="minorHAnsi"/>
        </w:rPr>
      </w:pPr>
    </w:p>
    <w:p w:rsidR="00B34DB5" w:rsidRPr="00B34DB5" w:rsidRDefault="00B34DB5" w:rsidP="00B34DB5">
      <w:pPr>
        <w:widowControl w:val="0"/>
        <w:spacing w:after="0"/>
        <w:ind w:left="144" w:hanging="144"/>
        <w:rPr>
          <w:rFonts w:asciiTheme="minorHAnsi" w:hAnsiTheme="minorHAnsi"/>
          <w:b/>
        </w:rPr>
      </w:pPr>
      <w:r w:rsidRPr="00B34DB5">
        <w:rPr>
          <w:rFonts w:asciiTheme="minorHAnsi" w:hAnsiTheme="minorHAnsi"/>
          <w:b/>
        </w:rPr>
        <w:t>Ericsson Proposals</w:t>
      </w:r>
    </w:p>
    <w:p w:rsidR="00B34DB5" w:rsidRPr="0004269D" w:rsidRDefault="00B34DB5" w:rsidP="00B34DB5">
      <w:pPr>
        <w:widowControl w:val="0"/>
        <w:spacing w:after="0"/>
        <w:ind w:left="144" w:hanging="144"/>
        <w:rPr>
          <w:rFonts w:asciiTheme="minorHAnsi" w:hAnsiTheme="minorHAnsi"/>
        </w:rPr>
      </w:pPr>
      <w:r w:rsidRPr="0004269D">
        <w:rPr>
          <w:rFonts w:asciiTheme="minorHAnsi" w:hAnsiTheme="minorHAnsi"/>
        </w:rPr>
        <w:t xml:space="preserve">Radio conditions vary dynamically and in the short time range. Therefore, it is very difficult for the node hosting MAC to decide when to report a breach in the UL AMBR. </w:t>
      </w:r>
    </w:p>
    <w:p w:rsidR="00B34DB5" w:rsidRPr="0004269D" w:rsidRDefault="00B34DB5" w:rsidP="00B34DB5">
      <w:pPr>
        <w:widowControl w:val="0"/>
        <w:spacing w:after="0"/>
        <w:ind w:left="144" w:hanging="144"/>
        <w:rPr>
          <w:rFonts w:asciiTheme="minorHAnsi" w:hAnsiTheme="minorHAnsi"/>
        </w:rPr>
      </w:pPr>
      <w:r w:rsidRPr="0004269D">
        <w:rPr>
          <w:rFonts w:asciiTheme="minorHAnsi" w:hAnsiTheme="minorHAnsi"/>
        </w:rPr>
        <w:t>The node receiving a breach report may not be able to decide the action to take e.g., because it does not know the UL status for the UE over other radio legs. The only solution is to generate additional signalling that will overload the network interfaces.</w:t>
      </w:r>
    </w:p>
    <w:p w:rsidR="00B34DB5" w:rsidRPr="0004269D" w:rsidRDefault="00B34DB5" w:rsidP="00B34DB5">
      <w:pPr>
        <w:widowControl w:val="0"/>
        <w:spacing w:after="0"/>
        <w:ind w:left="144" w:hanging="144"/>
        <w:rPr>
          <w:rFonts w:asciiTheme="minorHAnsi" w:hAnsiTheme="minorHAnsi"/>
        </w:rPr>
      </w:pPr>
      <w:r w:rsidRPr="0004269D">
        <w:rPr>
          <w:rFonts w:asciiTheme="minorHAnsi" w:hAnsiTheme="minorHAnsi"/>
        </w:rPr>
        <w:t>To avoid the risk of overloading the network interfaces, define only hard UE UL AMBR portions (at least in Rel-15).</w:t>
      </w:r>
    </w:p>
    <w:p w:rsidR="00B34DB5" w:rsidRPr="0004269D" w:rsidRDefault="00B34DB5" w:rsidP="00B34DB5">
      <w:pPr>
        <w:widowControl w:val="0"/>
        <w:spacing w:after="0"/>
        <w:ind w:left="144" w:hanging="144"/>
        <w:rPr>
          <w:rFonts w:asciiTheme="minorHAnsi" w:hAnsiTheme="minorHAnsi"/>
        </w:rPr>
      </w:pPr>
      <w:r w:rsidRPr="0004269D">
        <w:rPr>
          <w:rFonts w:asciiTheme="minorHAnsi" w:hAnsiTheme="minorHAnsi"/>
        </w:rPr>
        <w:t>Introduce a hard UE UL AMBR portion in the UE Context Setup Request and UE Context Modification Request messages.</w:t>
      </w:r>
    </w:p>
    <w:p w:rsidR="00B34DB5" w:rsidRDefault="00B34DB5" w:rsidP="00B34DB5">
      <w:pPr>
        <w:widowControl w:val="0"/>
        <w:spacing w:after="0"/>
        <w:ind w:left="144" w:hanging="144"/>
        <w:rPr>
          <w:rFonts w:asciiTheme="minorHAnsi" w:hAnsiTheme="minorHAnsi"/>
        </w:rPr>
      </w:pPr>
    </w:p>
    <w:p w:rsidR="00B34DB5" w:rsidRPr="0004269D" w:rsidRDefault="00E80CDD" w:rsidP="00B34DB5">
      <w:pPr>
        <w:widowControl w:val="0"/>
        <w:spacing w:after="0"/>
        <w:ind w:left="144" w:hanging="144"/>
        <w:rPr>
          <w:rFonts w:asciiTheme="minorHAnsi" w:hAnsiTheme="minorHAnsi"/>
        </w:rPr>
      </w:pPr>
      <w:r>
        <w:rPr>
          <w:rFonts w:asciiTheme="minorHAnsi" w:hAnsiTheme="minorHAnsi"/>
        </w:rPr>
        <w:t>Nokia:</w:t>
      </w:r>
      <w:r w:rsidR="00B34DB5" w:rsidRPr="0004269D">
        <w:rPr>
          <w:rFonts w:asciiTheme="minorHAnsi" w:hAnsiTheme="minorHAnsi"/>
        </w:rPr>
        <w:t xml:space="preserve"> agree with the analysis, but all these problems can be solved with our proposal</w:t>
      </w:r>
    </w:p>
    <w:p w:rsidR="00B34DB5" w:rsidRPr="0004269D" w:rsidRDefault="00E80CDD" w:rsidP="00B34DB5">
      <w:pPr>
        <w:widowControl w:val="0"/>
        <w:spacing w:after="0"/>
        <w:ind w:left="144" w:hanging="144"/>
        <w:rPr>
          <w:rFonts w:asciiTheme="minorHAnsi" w:hAnsiTheme="minorHAnsi"/>
        </w:rPr>
      </w:pPr>
      <w:r>
        <w:rPr>
          <w:rFonts w:asciiTheme="minorHAnsi" w:hAnsiTheme="minorHAnsi"/>
        </w:rPr>
        <w:t>Ericsson:</w:t>
      </w:r>
      <w:r w:rsidR="00B34DB5" w:rsidRPr="0004269D">
        <w:rPr>
          <w:rFonts w:asciiTheme="minorHAnsi" w:hAnsiTheme="minorHAnsi"/>
        </w:rPr>
        <w:t xml:space="preserve"> Nok’s proposal could indeed address this, but signaling- and processing-wise the effort is still there; UP tunnels for CP data seem to increase complexity (because of the different options)</w:t>
      </w:r>
    </w:p>
    <w:p w:rsidR="00B34DB5" w:rsidRPr="0004269D" w:rsidRDefault="00846194" w:rsidP="00B34DB5">
      <w:pPr>
        <w:widowControl w:val="0"/>
        <w:spacing w:after="0"/>
        <w:ind w:left="144" w:hanging="144"/>
        <w:rPr>
          <w:rFonts w:asciiTheme="minorHAnsi" w:hAnsiTheme="minorHAnsi"/>
        </w:rPr>
      </w:pPr>
      <w:r>
        <w:rPr>
          <w:rFonts w:asciiTheme="minorHAnsi" w:hAnsiTheme="minorHAnsi"/>
        </w:rPr>
        <w:t>Huawei:</w:t>
      </w:r>
      <w:r w:rsidR="00B34DB5" w:rsidRPr="0004269D">
        <w:rPr>
          <w:rFonts w:asciiTheme="minorHAnsi" w:hAnsiTheme="minorHAnsi"/>
        </w:rPr>
        <w:t xml:space="preserve"> hosting node should be able to understand the breach in UL</w:t>
      </w:r>
    </w:p>
    <w:p w:rsidR="00B34DB5" w:rsidRPr="0004269D" w:rsidRDefault="00B34DB5" w:rsidP="00B34DB5">
      <w:pPr>
        <w:widowControl w:val="0"/>
        <w:spacing w:after="0"/>
        <w:ind w:left="144" w:hanging="144"/>
        <w:rPr>
          <w:rFonts w:asciiTheme="minorHAnsi" w:hAnsiTheme="minorHAnsi"/>
        </w:rPr>
      </w:pPr>
      <w:r w:rsidRPr="0004269D">
        <w:rPr>
          <w:rFonts w:asciiTheme="minorHAnsi" w:hAnsiTheme="minorHAnsi"/>
        </w:rPr>
        <w:t>ZTE: without throughput info, CU cannot adjust the portion</w:t>
      </w:r>
    </w:p>
    <w:p w:rsidR="00B34DB5" w:rsidRPr="0004269D" w:rsidRDefault="00E80CDD" w:rsidP="00B34DB5">
      <w:pPr>
        <w:widowControl w:val="0"/>
        <w:spacing w:after="0"/>
        <w:ind w:left="144" w:hanging="144"/>
        <w:rPr>
          <w:rFonts w:asciiTheme="minorHAnsi" w:hAnsiTheme="minorHAnsi"/>
        </w:rPr>
      </w:pPr>
      <w:r>
        <w:rPr>
          <w:rFonts w:asciiTheme="minorHAnsi" w:hAnsiTheme="minorHAnsi"/>
        </w:rPr>
        <w:t>Ericsson:</w:t>
      </w:r>
      <w:r w:rsidR="00B34DB5" w:rsidRPr="0004269D">
        <w:rPr>
          <w:rFonts w:asciiTheme="minorHAnsi" w:hAnsiTheme="minorHAnsi"/>
        </w:rPr>
        <w:t xml:space="preserve"> periodic reporting?</w:t>
      </w:r>
    </w:p>
    <w:p w:rsidR="00B34DB5" w:rsidRPr="0004269D" w:rsidRDefault="00B34DB5" w:rsidP="00B34DB5">
      <w:pPr>
        <w:widowControl w:val="0"/>
        <w:spacing w:after="0"/>
        <w:ind w:left="144" w:hanging="144"/>
        <w:rPr>
          <w:rFonts w:asciiTheme="minorHAnsi" w:hAnsiTheme="minorHAnsi"/>
        </w:rPr>
      </w:pPr>
      <w:r w:rsidRPr="0004269D">
        <w:rPr>
          <w:rFonts w:asciiTheme="minorHAnsi" w:hAnsiTheme="minorHAnsi"/>
        </w:rPr>
        <w:t>ZTE: only when there is a breach, you feed back; throughput info could be reported periodically</w:t>
      </w:r>
    </w:p>
    <w:p w:rsidR="00B34DB5" w:rsidRPr="0004269D" w:rsidRDefault="00E80CDD" w:rsidP="00B34DB5">
      <w:pPr>
        <w:widowControl w:val="0"/>
        <w:spacing w:after="0"/>
        <w:ind w:left="144" w:hanging="144"/>
        <w:rPr>
          <w:rFonts w:asciiTheme="minorHAnsi" w:hAnsiTheme="minorHAnsi"/>
        </w:rPr>
      </w:pPr>
      <w:r>
        <w:rPr>
          <w:rFonts w:asciiTheme="minorHAnsi" w:hAnsiTheme="minorHAnsi"/>
        </w:rPr>
        <w:t>Qualcomm:</w:t>
      </w:r>
      <w:r w:rsidR="00B34DB5" w:rsidRPr="0004269D">
        <w:rPr>
          <w:rFonts w:asciiTheme="minorHAnsi" w:hAnsiTheme="minorHAnsi"/>
        </w:rPr>
        <w:t xml:space="preserve"> not possible to impose anything on the PDCP layer (needs to happen in the MAC layer, which is a mix of layers) – step 1 could be according to </w:t>
      </w:r>
      <w:r>
        <w:rPr>
          <w:rFonts w:asciiTheme="minorHAnsi" w:hAnsiTheme="minorHAnsi"/>
        </w:rPr>
        <w:t>Ericsson</w:t>
      </w:r>
      <w:r w:rsidR="00B34DB5" w:rsidRPr="0004269D">
        <w:rPr>
          <w:rFonts w:asciiTheme="minorHAnsi" w:hAnsiTheme="minorHAnsi"/>
        </w:rPr>
        <w:t>’s proposal (seems OK), then we have to decide what to do</w:t>
      </w:r>
    </w:p>
    <w:p w:rsidR="00B34DB5" w:rsidRPr="0004269D" w:rsidRDefault="00E80CDD" w:rsidP="00B34DB5">
      <w:pPr>
        <w:widowControl w:val="0"/>
        <w:spacing w:after="0"/>
        <w:ind w:left="144" w:hanging="144"/>
        <w:rPr>
          <w:rFonts w:asciiTheme="minorHAnsi" w:hAnsiTheme="minorHAnsi"/>
        </w:rPr>
      </w:pPr>
      <w:r>
        <w:rPr>
          <w:rFonts w:asciiTheme="minorHAnsi" w:hAnsiTheme="minorHAnsi"/>
        </w:rPr>
        <w:t>Nokia:</w:t>
      </w:r>
      <w:r w:rsidR="00B34DB5" w:rsidRPr="0004269D">
        <w:rPr>
          <w:rFonts w:asciiTheme="minorHAnsi" w:hAnsiTheme="minorHAnsi"/>
        </w:rPr>
        <w:t xml:space="preserve"> we cannot assume reporting from DU; this will have to happen from the MN (throughput is per UE, not per bearer)</w:t>
      </w:r>
    </w:p>
    <w:p w:rsidR="00B34DB5" w:rsidRPr="009D147E" w:rsidRDefault="00E80CDD" w:rsidP="00B34DB5">
      <w:pPr>
        <w:widowControl w:val="0"/>
        <w:spacing w:after="0"/>
        <w:ind w:left="144" w:hanging="144"/>
        <w:rPr>
          <w:rFonts w:asciiTheme="minorHAnsi" w:hAnsiTheme="minorHAnsi"/>
        </w:rPr>
      </w:pPr>
      <w:r>
        <w:rPr>
          <w:rFonts w:asciiTheme="minorHAnsi" w:hAnsiTheme="minorHAnsi"/>
        </w:rPr>
        <w:t>Samsung:</w:t>
      </w:r>
      <w:r w:rsidR="00B34DB5" w:rsidRPr="0004269D">
        <w:rPr>
          <w:rFonts w:asciiTheme="minorHAnsi" w:hAnsiTheme="minorHAnsi"/>
        </w:rPr>
        <w:t xml:space="preserve"> 2 issues: 1) send UL AMBR limit from CU to DU may be agreeable; 2) whether additional info needs to be sent from SN to MN: a) send UE throughput</w:t>
      </w:r>
      <w:r w:rsidR="00B34DB5" w:rsidRPr="009D147E">
        <w:rPr>
          <w:rFonts w:asciiTheme="minorHAnsi" w:hAnsiTheme="minorHAnsi"/>
        </w:rPr>
        <w:t>; b) send overload indication; c) UL/DL consumed AMBR limit; d) currently enforced AMBR; go for agreement of 1) at this time</w:t>
      </w:r>
    </w:p>
    <w:p w:rsidR="00B34DB5" w:rsidRPr="009D147E" w:rsidRDefault="00846194" w:rsidP="00B34DB5">
      <w:pPr>
        <w:widowControl w:val="0"/>
        <w:spacing w:after="0"/>
        <w:ind w:left="144" w:hanging="144"/>
        <w:rPr>
          <w:rFonts w:asciiTheme="minorHAnsi" w:hAnsiTheme="minorHAnsi"/>
        </w:rPr>
      </w:pPr>
      <w:r>
        <w:rPr>
          <w:rFonts w:asciiTheme="minorHAnsi" w:hAnsiTheme="minorHAnsi"/>
        </w:rPr>
        <w:t>Huawei:</w:t>
      </w:r>
      <w:r w:rsidR="00B34DB5" w:rsidRPr="009D147E">
        <w:rPr>
          <w:rFonts w:asciiTheme="minorHAnsi" w:hAnsiTheme="minorHAnsi"/>
        </w:rPr>
        <w:t xml:space="preserve"> should also consider DU-&gt;CU; UL AMBR enforcement does not need to be precise</w:t>
      </w:r>
    </w:p>
    <w:p w:rsidR="00B34DB5" w:rsidRPr="009D147E" w:rsidRDefault="00B34DB5" w:rsidP="00B34DB5">
      <w:pPr>
        <w:widowControl w:val="0"/>
        <w:spacing w:after="0"/>
        <w:ind w:left="144" w:hanging="144"/>
        <w:rPr>
          <w:rFonts w:asciiTheme="minorHAnsi" w:hAnsiTheme="minorHAnsi"/>
        </w:rPr>
      </w:pPr>
      <w:r w:rsidRPr="009D147E">
        <w:rPr>
          <w:rFonts w:asciiTheme="minorHAnsi" w:hAnsiTheme="minorHAnsi"/>
        </w:rPr>
        <w:lastRenderedPageBreak/>
        <w:t>LG: ok to agree 1); for 2), we could report only when there is a breach (SN-&gt;MN)</w:t>
      </w:r>
    </w:p>
    <w:p w:rsidR="00B34DB5" w:rsidRPr="009D147E" w:rsidRDefault="00E80CDD" w:rsidP="00B34DB5">
      <w:pPr>
        <w:widowControl w:val="0"/>
        <w:spacing w:after="0"/>
        <w:ind w:left="144" w:hanging="144"/>
        <w:rPr>
          <w:rFonts w:asciiTheme="minorHAnsi" w:hAnsiTheme="minorHAnsi"/>
        </w:rPr>
      </w:pPr>
      <w:r>
        <w:rPr>
          <w:rFonts w:asciiTheme="minorHAnsi" w:hAnsiTheme="minorHAnsi"/>
        </w:rPr>
        <w:t>Ericsson:</w:t>
      </w:r>
      <w:r w:rsidR="00B34DB5" w:rsidRPr="009D147E">
        <w:rPr>
          <w:rFonts w:asciiTheme="minorHAnsi" w:hAnsiTheme="minorHAnsi"/>
        </w:rPr>
        <w:t xml:space="preserve"> ok to agree 1); whether an enhancement is needed?</w:t>
      </w:r>
    </w:p>
    <w:p w:rsidR="00B34DB5" w:rsidRDefault="00B34DB5" w:rsidP="00DF2534">
      <w:pPr>
        <w:rPr>
          <w:color w:val="993300"/>
          <w:u w:val="single"/>
        </w:rPr>
      </w:pPr>
    </w:p>
    <w:p w:rsidR="00DF2534" w:rsidRDefault="00DF2534" w:rsidP="00DF2534">
      <w:pPr>
        <w:rPr>
          <w:rFonts w:ascii="Arial" w:hAnsi="Arial" w:cs="Arial"/>
          <w:b/>
          <w:sz w:val="24"/>
        </w:rPr>
      </w:pPr>
      <w:r>
        <w:rPr>
          <w:rFonts w:ascii="Arial" w:hAnsi="Arial" w:cs="Arial"/>
          <w:b/>
          <w:color w:val="0000FF"/>
          <w:sz w:val="24"/>
        </w:rPr>
        <w:t>R3-184243</w:t>
      </w:r>
      <w:r>
        <w:rPr>
          <w:rFonts w:ascii="Arial" w:hAnsi="Arial" w:cs="Arial"/>
          <w:b/>
          <w:color w:val="0000FF"/>
          <w:sz w:val="24"/>
        </w:rPr>
        <w:tab/>
      </w:r>
      <w:r>
        <w:rPr>
          <w:rFonts w:ascii="Arial" w:hAnsi="Arial" w:cs="Arial"/>
          <w:b/>
          <w:sz w:val="24"/>
        </w:rPr>
        <w:t>AMBR enhancements: summary of offline discussions</w:t>
      </w:r>
    </w:p>
    <w:p w:rsidR="00DF2534" w:rsidRDefault="00DF2534" w:rsidP="00DF253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R3-184285</w:t>
      </w:r>
      <w:r>
        <w:rPr>
          <w:rFonts w:ascii="Arial" w:hAnsi="Arial" w:cs="Arial"/>
          <w:b/>
          <w:color w:val="0000FF"/>
          <w:sz w:val="24"/>
        </w:rPr>
        <w:tab/>
      </w:r>
      <w:r>
        <w:rPr>
          <w:rFonts w:ascii="Arial" w:hAnsi="Arial" w:cs="Arial"/>
          <w:b/>
          <w:sz w:val="24"/>
        </w:rPr>
        <w:t>Solution for UL AMBR for CU-DU</w:t>
      </w:r>
    </w:p>
    <w:p w:rsidR="00DF2534" w:rsidRDefault="00DF2534" w:rsidP="00DF2534">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38.470 v15.2.0</w:t>
      </w:r>
      <w:r>
        <w:rPr>
          <w:i/>
        </w:rPr>
        <w:tab/>
        <w:t xml:space="preserve">  CR-0012  Cat: B (Rel-15)</w:t>
      </w:r>
      <w:r>
        <w:rPr>
          <w:i/>
        </w:rPr>
        <w:br/>
      </w:r>
      <w:r>
        <w:rPr>
          <w:i/>
        </w:rPr>
        <w:br/>
      </w:r>
      <w:r>
        <w:rPr>
          <w:i/>
        </w:rPr>
        <w:tab/>
      </w:r>
      <w:r>
        <w:rPr>
          <w:i/>
        </w:rPr>
        <w:tab/>
      </w:r>
      <w:r>
        <w:rPr>
          <w:i/>
        </w:rPr>
        <w:tab/>
      </w:r>
      <w:r>
        <w:rPr>
          <w:i/>
        </w:rPr>
        <w:tab/>
      </w:r>
      <w:r>
        <w:rPr>
          <w:i/>
        </w:rPr>
        <w:tab/>
        <w:t>Source: ZTE</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R3-184356</w:t>
      </w:r>
      <w:r>
        <w:rPr>
          <w:rFonts w:ascii="Arial" w:hAnsi="Arial" w:cs="Arial"/>
          <w:b/>
          <w:color w:val="0000FF"/>
          <w:sz w:val="24"/>
        </w:rPr>
        <w:tab/>
      </w:r>
      <w:r>
        <w:rPr>
          <w:rFonts w:ascii="Arial" w:hAnsi="Arial" w:cs="Arial"/>
          <w:b/>
          <w:sz w:val="24"/>
        </w:rPr>
        <w:t>(TP to NR BL CR for 38.470) Solution for UL AMBR for CU-DU</w:t>
      </w:r>
    </w:p>
    <w:p w:rsidR="00DF2534" w:rsidRDefault="00DF2534" w:rsidP="00DF253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38.470 v15.2.0</w:t>
      </w:r>
      <w:r>
        <w:rPr>
          <w:i/>
        </w:rPr>
        <w:br/>
      </w:r>
      <w:r>
        <w:rPr>
          <w:i/>
        </w:rPr>
        <w:tab/>
      </w:r>
      <w:r>
        <w:rPr>
          <w:i/>
        </w:rPr>
        <w:tab/>
      </w:r>
      <w:r>
        <w:rPr>
          <w:i/>
        </w:rPr>
        <w:tab/>
      </w:r>
      <w:r>
        <w:rPr>
          <w:i/>
        </w:rPr>
        <w:tab/>
      </w:r>
      <w:r>
        <w:rPr>
          <w:i/>
        </w:rPr>
        <w:tab/>
        <w:t>Source: ZTE</w:t>
      </w:r>
    </w:p>
    <w:p w:rsidR="00DF2534" w:rsidRDefault="00DF2534" w:rsidP="00DF2534">
      <w:pPr>
        <w:rPr>
          <w:color w:val="808080"/>
        </w:rPr>
      </w:pPr>
      <w:r>
        <w:rPr>
          <w:color w:val="808080"/>
        </w:rPr>
        <w:t>(Replaces R3-184285)</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t>agreed to be Merged into the BL CR for 38.470</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pStyle w:val="Heading5"/>
      </w:pPr>
      <w:bookmarkStart w:id="101" w:name="_Toc521688355"/>
      <w:r>
        <w:t>31.3.1.6</w:t>
      </w:r>
      <w:r>
        <w:tab/>
        <w:t>Band Information in X2AP</w:t>
      </w:r>
      <w:bookmarkEnd w:id="101"/>
    </w:p>
    <w:p w:rsidR="00DF2534" w:rsidRDefault="00DF2534" w:rsidP="00DF2534">
      <w:pPr>
        <w:pStyle w:val="Heading5"/>
      </w:pPr>
      <w:bookmarkStart w:id="102" w:name="_Toc521688356"/>
      <w:r>
        <w:t>31.3.1.7</w:t>
      </w:r>
      <w:r>
        <w:tab/>
        <w:t>Issues Related to Option 5</w:t>
      </w:r>
      <w:bookmarkEnd w:id="102"/>
    </w:p>
    <w:p w:rsidR="00DF2534" w:rsidRDefault="00DF2534" w:rsidP="00DF2534">
      <w:pPr>
        <w:pStyle w:val="Heading5"/>
      </w:pPr>
      <w:bookmarkStart w:id="103" w:name="_Toc521688357"/>
      <w:r>
        <w:t>31.3.1.8</w:t>
      </w:r>
      <w:r>
        <w:tab/>
        <w:t>F1 Issues</w:t>
      </w:r>
      <w:bookmarkEnd w:id="103"/>
    </w:p>
    <w:p w:rsidR="00DF2534" w:rsidRDefault="00DF2534" w:rsidP="00DF2534">
      <w:pPr>
        <w:rPr>
          <w:rFonts w:ascii="Arial" w:hAnsi="Arial" w:cs="Arial"/>
          <w:b/>
          <w:color w:val="000000"/>
          <w:sz w:val="24"/>
        </w:rPr>
      </w:pPr>
      <w:r>
        <w:rPr>
          <w:rFonts w:ascii="Arial" w:hAnsi="Arial" w:cs="Arial"/>
          <w:b/>
          <w:color w:val="000000"/>
          <w:sz w:val="24"/>
        </w:rPr>
        <w:t>VARIOUS CORRECTIONS</w:t>
      </w:r>
    </w:p>
    <w:p w:rsidR="00DF2534" w:rsidRDefault="00DF2534" w:rsidP="00DF2534">
      <w:pPr>
        <w:rPr>
          <w:rFonts w:ascii="Arial" w:hAnsi="Arial" w:cs="Arial"/>
          <w:b/>
          <w:sz w:val="24"/>
        </w:rPr>
      </w:pPr>
      <w:r>
        <w:rPr>
          <w:rFonts w:ascii="Arial" w:hAnsi="Arial" w:cs="Arial"/>
          <w:b/>
          <w:color w:val="0000FF"/>
          <w:sz w:val="24"/>
        </w:rPr>
        <w:t>R3-183723</w:t>
      </w:r>
      <w:r>
        <w:rPr>
          <w:rFonts w:ascii="Arial" w:hAnsi="Arial" w:cs="Arial"/>
          <w:b/>
          <w:color w:val="0000FF"/>
          <w:sz w:val="24"/>
        </w:rPr>
        <w:tab/>
      </w:r>
      <w:r>
        <w:rPr>
          <w:rFonts w:ascii="Arial" w:hAnsi="Arial" w:cs="Arial"/>
          <w:b/>
          <w:sz w:val="24"/>
        </w:rPr>
        <w:t>(TP for NR BL CR for TS 38.473): F1AP RRC Containers</w:t>
      </w:r>
    </w:p>
    <w:p w:rsidR="00DF2534" w:rsidRDefault="00DF2534" w:rsidP="00DF25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Intel Corporation</w:t>
      </w:r>
    </w:p>
    <w:p w:rsidR="00DF2534" w:rsidRDefault="00DF2534" w:rsidP="00DF2534">
      <w:pPr>
        <w:rPr>
          <w:rFonts w:ascii="Arial" w:hAnsi="Arial" w:cs="Arial"/>
          <w:b/>
        </w:rPr>
      </w:pPr>
      <w:r>
        <w:rPr>
          <w:rFonts w:ascii="Arial" w:hAnsi="Arial" w:cs="Arial"/>
          <w:b/>
        </w:rPr>
        <w:t xml:space="preserve">Discussion: </w:t>
      </w:r>
    </w:p>
    <w:p w:rsidR="00DF2534" w:rsidRDefault="00E80CDD" w:rsidP="00DF2534">
      <w:pPr>
        <w:overflowPunct/>
        <w:autoSpaceDE/>
        <w:autoSpaceDN/>
        <w:adjustRightInd/>
        <w:spacing w:after="0"/>
        <w:textAlignment w:val="auto"/>
      </w:pPr>
      <w:r>
        <w:t>Ericsson:</w:t>
      </w:r>
      <w:r w:rsidR="00DF2534">
        <w:t xml:space="preserve"> This seems like a risky approach: what if something changes?</w:t>
      </w:r>
    </w:p>
    <w:p w:rsidR="00DF2534" w:rsidRDefault="00DF2534" w:rsidP="00DF2534">
      <w:r>
        <w:t>Intel: this is correct as of today; this can be revised as needed</w:t>
      </w:r>
    </w:p>
    <w:p w:rsidR="00DF2534" w:rsidRDefault="00E80CDD" w:rsidP="00DF2534">
      <w:r>
        <w:t>Ericsson:</w:t>
      </w:r>
      <w:r w:rsidR="00DF2534">
        <w:t xml:space="preserve"> we should also add DL CCCH for UE context setup and modify</w:t>
      </w:r>
    </w:p>
    <w:p w:rsidR="00DF2534" w:rsidRDefault="00E80CDD" w:rsidP="00DF2534">
      <w:r>
        <w:t>Samsung:</w:t>
      </w:r>
      <w:r w:rsidR="00DF2534">
        <w:t xml:space="preserve"> some F1 messages may only contain a part of RRC message; maybe not needed</w:t>
      </w:r>
    </w:p>
    <w:p w:rsidR="00DF2534" w:rsidRDefault="00E80CDD" w:rsidP="00DF2534">
      <w:r>
        <w:t>Ericsson:</w:t>
      </w:r>
      <w:r w:rsidR="00DF2534">
        <w:t xml:space="preserve"> either we use LCID or say that its  encrypted and integrity-protected</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R3-184245</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R3-184245</w:t>
      </w:r>
      <w:r>
        <w:rPr>
          <w:rFonts w:ascii="Arial" w:hAnsi="Arial" w:cs="Arial"/>
          <w:b/>
          <w:color w:val="0000FF"/>
          <w:sz w:val="24"/>
        </w:rPr>
        <w:tab/>
      </w:r>
      <w:r>
        <w:rPr>
          <w:rFonts w:ascii="Arial" w:hAnsi="Arial" w:cs="Arial"/>
          <w:b/>
          <w:sz w:val="24"/>
        </w:rPr>
        <w:t>(TP for NR BL CR for TS 38.473): F1AP RRC Containers</w:t>
      </w:r>
    </w:p>
    <w:p w:rsidR="00DF2534" w:rsidRDefault="00DF2534" w:rsidP="00DF25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Intel Corporation</w:t>
      </w:r>
    </w:p>
    <w:p w:rsidR="00DF2534" w:rsidRDefault="00DF2534" w:rsidP="00DF2534">
      <w:pPr>
        <w:rPr>
          <w:color w:val="808080"/>
        </w:rPr>
      </w:pPr>
      <w:r>
        <w:rPr>
          <w:color w:val="808080"/>
        </w:rPr>
        <w:t>(Replaces R3-183723)</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R3-183936</w:t>
      </w:r>
      <w:r>
        <w:rPr>
          <w:rFonts w:ascii="Arial" w:hAnsi="Arial" w:cs="Arial"/>
          <w:b/>
          <w:color w:val="0000FF"/>
          <w:sz w:val="24"/>
        </w:rPr>
        <w:tab/>
      </w:r>
      <w:r>
        <w:rPr>
          <w:rFonts w:ascii="Arial" w:hAnsi="Arial" w:cs="Arial"/>
          <w:b/>
          <w:sz w:val="24"/>
        </w:rPr>
        <w:t xml:space="preserve">(TP for NR BL CR for TS38.473): LCID in response message for SRB duplication </w:t>
      </w:r>
    </w:p>
    <w:p w:rsidR="00DF2534" w:rsidRDefault="00DF2534" w:rsidP="00DF25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BEIJING SAMSUNG TELECOM R&amp;D</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R3-183866</w:t>
      </w:r>
      <w:r>
        <w:rPr>
          <w:rFonts w:ascii="Arial" w:hAnsi="Arial" w:cs="Arial"/>
          <w:b/>
          <w:color w:val="0000FF"/>
          <w:sz w:val="24"/>
        </w:rPr>
        <w:tab/>
      </w:r>
      <w:r>
        <w:rPr>
          <w:rFonts w:ascii="Arial" w:hAnsi="Arial" w:cs="Arial"/>
          <w:b/>
          <w:sz w:val="24"/>
        </w:rPr>
        <w:t>(TP for NR BL CR for TS38.473): Correction for UE Context Modification</w:t>
      </w:r>
    </w:p>
    <w:p w:rsidR="00DF2534" w:rsidRDefault="00DF2534" w:rsidP="00DF25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t>Non-backwards-compatible</w:t>
      </w:r>
    </w:p>
    <w:p w:rsidR="00DF2534" w:rsidRDefault="00846194" w:rsidP="00DF2534">
      <w:r>
        <w:t>Huawei:</w:t>
      </w:r>
      <w:r w:rsidR="00DF2534">
        <w:t xml:space="preserve"> O or C? (has related paper in 4036)</w:t>
      </w:r>
    </w:p>
    <w:p w:rsidR="00DF2534" w:rsidRDefault="00E80CDD" w:rsidP="00DF2534">
      <w:r>
        <w:t>Samsung:</w:t>
      </w:r>
      <w:r w:rsidR="00DF2534">
        <w:t xml:space="preserve"> not needed in mod req; O seems better</w:t>
      </w:r>
    </w:p>
    <w:p w:rsidR="00DF2534" w:rsidRDefault="00E80CDD" w:rsidP="00DF2534">
      <w:r>
        <w:t>Nokia:</w:t>
      </w:r>
      <w:r w:rsidR="00DF2534">
        <w:t xml:space="preserve"> prefers C</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R3-184246</w:t>
      </w:r>
      <w:r>
        <w:rPr>
          <w:rFonts w:ascii="Arial" w:hAnsi="Arial" w:cs="Arial"/>
          <w:b/>
          <w:color w:val="0000FF"/>
          <w:sz w:val="24"/>
        </w:rPr>
        <w:tab/>
      </w:r>
      <w:r>
        <w:rPr>
          <w:rFonts w:ascii="Arial" w:hAnsi="Arial" w:cs="Arial"/>
          <w:b/>
          <w:sz w:val="24"/>
        </w:rPr>
        <w:t>Correction for UE Context Modification</w:t>
      </w:r>
    </w:p>
    <w:p w:rsidR="00DF2534" w:rsidRDefault="00DF2534" w:rsidP="00DF253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v15.2.0</w:t>
      </w:r>
      <w:r>
        <w:rPr>
          <w:i/>
        </w:rPr>
        <w:tab/>
        <w:t xml:space="preserve">  CR-0077  Cat: - (Rel-15)</w:t>
      </w:r>
      <w:r>
        <w:rPr>
          <w:i/>
        </w:rPr>
        <w:br/>
      </w:r>
      <w:r>
        <w:rPr>
          <w:i/>
        </w:rPr>
        <w:br/>
      </w:r>
      <w:r>
        <w:rPr>
          <w:i/>
        </w:rPr>
        <w:tab/>
      </w:r>
      <w:r>
        <w:rPr>
          <w:i/>
        </w:rPr>
        <w:tab/>
      </w:r>
      <w:r>
        <w:rPr>
          <w:i/>
        </w:rPr>
        <w:tab/>
      </w:r>
      <w:r>
        <w:rPr>
          <w:i/>
        </w:rPr>
        <w:tab/>
      </w:r>
      <w:r>
        <w:rPr>
          <w:i/>
        </w:rPr>
        <w:tab/>
        <w:t>Source: Samsung</w:t>
      </w:r>
    </w:p>
    <w:p w:rsidR="00DF2534" w:rsidRDefault="00DF2534" w:rsidP="00DF2534">
      <w:pPr>
        <w:rPr>
          <w:color w:val="808080"/>
        </w:rPr>
      </w:pPr>
      <w:r>
        <w:rPr>
          <w:color w:val="808080"/>
        </w:rPr>
        <w:t>(Replaces R3-183866)</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t>- add impact analysis on cover page</w:t>
      </w:r>
    </w:p>
    <w:p w:rsidR="00DF2534" w:rsidRDefault="00DF2534" w:rsidP="00DF2534"/>
    <w:p w:rsidR="00DF2534" w:rsidRDefault="00DF2534" w:rsidP="00DF253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R3-184358</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R3-184358</w:t>
      </w:r>
      <w:r>
        <w:rPr>
          <w:rFonts w:ascii="Arial" w:hAnsi="Arial" w:cs="Arial"/>
          <w:b/>
          <w:color w:val="0000FF"/>
          <w:sz w:val="24"/>
        </w:rPr>
        <w:tab/>
      </w:r>
      <w:r>
        <w:rPr>
          <w:rFonts w:ascii="Arial" w:hAnsi="Arial" w:cs="Arial"/>
          <w:b/>
          <w:sz w:val="24"/>
        </w:rPr>
        <w:t>Correction for UE Context Modification</w:t>
      </w:r>
    </w:p>
    <w:p w:rsidR="00DF2534" w:rsidRDefault="00DF2534" w:rsidP="00DF253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v15.2.0</w:t>
      </w:r>
      <w:r>
        <w:rPr>
          <w:i/>
        </w:rPr>
        <w:tab/>
        <w:t xml:space="preserve">  CR-0077  rev 1 Cat: - (Rel-15)</w:t>
      </w:r>
      <w:r>
        <w:rPr>
          <w:i/>
        </w:rPr>
        <w:br/>
      </w:r>
      <w:r>
        <w:rPr>
          <w:i/>
        </w:rPr>
        <w:br/>
      </w:r>
      <w:r>
        <w:rPr>
          <w:i/>
        </w:rPr>
        <w:tab/>
      </w:r>
      <w:r>
        <w:rPr>
          <w:i/>
        </w:rPr>
        <w:tab/>
      </w:r>
      <w:r>
        <w:rPr>
          <w:i/>
        </w:rPr>
        <w:tab/>
      </w:r>
      <w:r>
        <w:rPr>
          <w:i/>
        </w:rPr>
        <w:tab/>
      </w:r>
      <w:r>
        <w:rPr>
          <w:i/>
        </w:rPr>
        <w:tab/>
        <w:t>Source: Samsung</w:t>
      </w:r>
    </w:p>
    <w:p w:rsidR="00DF2534" w:rsidRDefault="00DF2534" w:rsidP="00DF2534">
      <w:pPr>
        <w:rPr>
          <w:color w:val="808080"/>
        </w:rPr>
      </w:pPr>
      <w:r>
        <w:rPr>
          <w:color w:val="808080"/>
        </w:rPr>
        <w:t>(Replaces R3-184246)</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t>Agreed unseen</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R3-183769</w:t>
      </w:r>
      <w:r>
        <w:rPr>
          <w:rFonts w:ascii="Arial" w:hAnsi="Arial" w:cs="Arial"/>
          <w:b/>
          <w:color w:val="0000FF"/>
          <w:sz w:val="24"/>
        </w:rPr>
        <w:tab/>
      </w:r>
      <w:r>
        <w:rPr>
          <w:rFonts w:ascii="Arial" w:hAnsi="Arial" w:cs="Arial"/>
          <w:b/>
          <w:sz w:val="24"/>
        </w:rPr>
        <w:t>UE-associated LTE/NR resource coordination on F1</w:t>
      </w:r>
    </w:p>
    <w:p w:rsidR="00DF2534" w:rsidRDefault="00DF2534" w:rsidP="00DF25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R3-183770</w:t>
      </w:r>
      <w:r>
        <w:rPr>
          <w:rFonts w:ascii="Arial" w:hAnsi="Arial" w:cs="Arial"/>
          <w:b/>
          <w:color w:val="0000FF"/>
          <w:sz w:val="24"/>
        </w:rPr>
        <w:tab/>
      </w:r>
      <w:r>
        <w:rPr>
          <w:rFonts w:ascii="Arial" w:hAnsi="Arial" w:cs="Arial"/>
          <w:b/>
          <w:sz w:val="24"/>
        </w:rPr>
        <w:t>Corrections on UE-associated LTE/NR resource coordination</w:t>
      </w:r>
    </w:p>
    <w:p w:rsidR="00DF2534" w:rsidRDefault="00DF2534" w:rsidP="00DF25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v15.2.0</w:t>
      </w:r>
      <w:r>
        <w:rPr>
          <w:i/>
        </w:rPr>
        <w:tab/>
        <w:t xml:space="preserve">  CR-0049  Cat: F (Rel-15)</w:t>
      </w:r>
      <w:r>
        <w:rPr>
          <w:i/>
        </w:rPr>
        <w:br/>
      </w:r>
      <w:r>
        <w:rPr>
          <w:i/>
        </w:rPr>
        <w:br/>
      </w:r>
      <w:r>
        <w:rPr>
          <w:i/>
        </w:rPr>
        <w:tab/>
      </w:r>
      <w:r>
        <w:rPr>
          <w:i/>
        </w:rPr>
        <w:tab/>
      </w:r>
      <w:r>
        <w:rPr>
          <w:i/>
        </w:rPr>
        <w:tab/>
      </w:r>
      <w:r>
        <w:rPr>
          <w:i/>
        </w:rPr>
        <w:tab/>
      </w:r>
      <w:r>
        <w:rPr>
          <w:i/>
        </w:rPr>
        <w:tab/>
        <w:t>Source: Nokia, Nokia Shanghai Bell</w:t>
      </w:r>
    </w:p>
    <w:p w:rsidR="00DF2534" w:rsidRDefault="00DF2534" w:rsidP="00DF2534">
      <w:pPr>
        <w:rPr>
          <w:rFonts w:ascii="Arial" w:hAnsi="Arial" w:cs="Arial"/>
          <w:b/>
        </w:rPr>
      </w:pPr>
      <w:r>
        <w:rPr>
          <w:rFonts w:ascii="Arial" w:hAnsi="Arial" w:cs="Arial"/>
          <w:b/>
        </w:rPr>
        <w:t xml:space="preserve">Discussion: </w:t>
      </w:r>
    </w:p>
    <w:p w:rsidR="00DF2534" w:rsidRDefault="00E80CDD" w:rsidP="00DF2534">
      <w:pPr>
        <w:overflowPunct/>
        <w:autoSpaceDE/>
        <w:autoSpaceDN/>
        <w:adjustRightInd/>
        <w:spacing w:after="0"/>
        <w:textAlignment w:val="auto"/>
      </w:pPr>
      <w:r>
        <w:t>Ericsson:</w:t>
      </w:r>
      <w:r w:rsidR="00DF2534">
        <w:t xml:space="preserve"> need to revise tabular; but why do we need all the cell info? This is UE-associated anyway, so this is not needed (might change for neighbor cells, requiring periodic update etc., but for E-UTRAN cells this should be configured by OAM into DU)</w:t>
      </w:r>
    </w:p>
    <w:p w:rsidR="00DF2534" w:rsidRDefault="00E80CDD" w:rsidP="00DF2534">
      <w:r>
        <w:t>Nokia:</w:t>
      </w:r>
      <w:r w:rsidR="00DF2534">
        <w:t xml:space="preserve"> this is carried over X2</w:t>
      </w:r>
    </w:p>
    <w:p w:rsidR="00DF2534" w:rsidRDefault="00E80CDD" w:rsidP="00DF2534">
      <w:r>
        <w:t>NTT-Docomo:</w:t>
      </w:r>
      <w:r w:rsidR="00DF2534">
        <w:t xml:space="preserve"> agrees with this proposal, but no need to report every time</w:t>
      </w:r>
    </w:p>
    <w:p w:rsidR="00DF2534" w:rsidRDefault="00846194" w:rsidP="00DF2534">
      <w:r>
        <w:t>Huawei:</w:t>
      </w:r>
      <w:r w:rsidR="00DF2534">
        <w:t xml:space="preserve"> agree with Ericsson - not sure whether this is needed</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R3-184247</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R3-184247</w:t>
      </w:r>
      <w:r>
        <w:rPr>
          <w:rFonts w:ascii="Arial" w:hAnsi="Arial" w:cs="Arial"/>
          <w:b/>
          <w:color w:val="0000FF"/>
          <w:sz w:val="24"/>
        </w:rPr>
        <w:tab/>
      </w:r>
      <w:r>
        <w:rPr>
          <w:rFonts w:ascii="Arial" w:hAnsi="Arial" w:cs="Arial"/>
          <w:b/>
          <w:sz w:val="24"/>
        </w:rPr>
        <w:t>Corrections on UE-associated LTE/NR resource coordination</w:t>
      </w:r>
    </w:p>
    <w:p w:rsidR="00DF2534" w:rsidRDefault="00DF2534" w:rsidP="00DF253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v15.2.0</w:t>
      </w:r>
      <w:r>
        <w:rPr>
          <w:i/>
        </w:rPr>
        <w:tab/>
        <w:t xml:space="preserve">  CR-0049  rev 1 Cat: F (Rel-15)</w:t>
      </w:r>
      <w:r>
        <w:rPr>
          <w:i/>
        </w:rPr>
        <w:br/>
      </w:r>
      <w:r>
        <w:rPr>
          <w:i/>
        </w:rPr>
        <w:br/>
      </w:r>
      <w:r>
        <w:rPr>
          <w:i/>
        </w:rPr>
        <w:tab/>
      </w:r>
      <w:r>
        <w:rPr>
          <w:i/>
        </w:rPr>
        <w:tab/>
      </w:r>
      <w:r>
        <w:rPr>
          <w:i/>
        </w:rPr>
        <w:tab/>
      </w:r>
      <w:r>
        <w:rPr>
          <w:i/>
        </w:rPr>
        <w:tab/>
      </w:r>
      <w:r>
        <w:rPr>
          <w:i/>
        </w:rPr>
        <w:tab/>
        <w:t>Source: Nokia, Nokia Shanghai Bell</w:t>
      </w:r>
    </w:p>
    <w:p w:rsidR="00DF2534" w:rsidRDefault="00DF2534" w:rsidP="00DF2534">
      <w:pPr>
        <w:rPr>
          <w:color w:val="808080"/>
        </w:rPr>
      </w:pPr>
      <w:r>
        <w:rPr>
          <w:color w:val="808080"/>
        </w:rPr>
        <w:t>(Replaces R3-183770)</w:t>
      </w:r>
    </w:p>
    <w:p w:rsidR="00DF2534" w:rsidRDefault="00DF2534" w:rsidP="00DF253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R3-184349</w:t>
      </w:r>
      <w:r>
        <w:rPr>
          <w:rFonts w:ascii="Arial" w:hAnsi="Arial" w:cs="Arial"/>
          <w:b/>
          <w:color w:val="0000FF"/>
          <w:sz w:val="24"/>
        </w:rPr>
        <w:tab/>
      </w:r>
      <w:r>
        <w:rPr>
          <w:rFonts w:ascii="Arial" w:hAnsi="Arial" w:cs="Arial"/>
          <w:b/>
          <w:sz w:val="24"/>
        </w:rPr>
        <w:t>WF on F1 corrections for UE-associated LTE/NR resource coordination</w:t>
      </w:r>
    </w:p>
    <w:p w:rsidR="00DF2534" w:rsidRDefault="00DF2534" w:rsidP="00DF253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R3-184037</w:t>
      </w:r>
      <w:r>
        <w:rPr>
          <w:rFonts w:ascii="Arial" w:hAnsi="Arial" w:cs="Arial"/>
          <w:b/>
          <w:color w:val="0000FF"/>
          <w:sz w:val="24"/>
        </w:rPr>
        <w:tab/>
      </w:r>
      <w:r>
        <w:rPr>
          <w:rFonts w:ascii="Arial" w:hAnsi="Arial" w:cs="Arial"/>
          <w:b/>
          <w:sz w:val="24"/>
        </w:rPr>
        <w:t>Corrections of CellBarred</w:t>
      </w:r>
    </w:p>
    <w:p w:rsidR="00DF2534" w:rsidRDefault="00DF2534" w:rsidP="00DF25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v15.2.0</w:t>
      </w:r>
      <w:r>
        <w:rPr>
          <w:i/>
        </w:rPr>
        <w:tab/>
        <w:t xml:space="preserve">  CR-0066  Cat: F (Rel-15)</w:t>
      </w:r>
      <w:r>
        <w:rPr>
          <w:i/>
        </w:rPr>
        <w:br/>
      </w:r>
      <w:r>
        <w:rPr>
          <w:i/>
        </w:rPr>
        <w:br/>
      </w:r>
      <w:r>
        <w:rPr>
          <w:i/>
        </w:rPr>
        <w:tab/>
      </w:r>
      <w:r>
        <w:rPr>
          <w:i/>
        </w:rPr>
        <w:tab/>
      </w:r>
      <w:r>
        <w:rPr>
          <w:i/>
        </w:rPr>
        <w:tab/>
      </w:r>
      <w:r>
        <w:rPr>
          <w:i/>
        </w:rPr>
        <w:tab/>
      </w:r>
      <w:r>
        <w:rPr>
          <w:i/>
        </w:rPr>
        <w:tab/>
        <w:t>Source: Huawei</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t>Merged into the BL CR</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R3-184373</w:t>
      </w:r>
      <w:r>
        <w:rPr>
          <w:rFonts w:ascii="Arial" w:hAnsi="Arial" w:cs="Arial"/>
          <w:b/>
          <w:color w:val="0000FF"/>
          <w:sz w:val="24"/>
        </w:rPr>
        <w:tab/>
      </w:r>
      <w:r>
        <w:rPr>
          <w:rFonts w:ascii="Arial" w:hAnsi="Arial" w:cs="Arial"/>
          <w:b/>
          <w:sz w:val="24"/>
        </w:rPr>
        <w:t>Corrections of CellBarred</w:t>
      </w:r>
    </w:p>
    <w:p w:rsidR="00DF2534" w:rsidRDefault="00DF2534" w:rsidP="00DF2534">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38.473 v15.2.0</w:t>
      </w:r>
      <w:r>
        <w:rPr>
          <w:i/>
        </w:rPr>
        <w:br/>
      </w:r>
      <w:r>
        <w:rPr>
          <w:i/>
        </w:rPr>
        <w:tab/>
      </w:r>
      <w:r>
        <w:rPr>
          <w:i/>
        </w:rPr>
        <w:tab/>
      </w:r>
      <w:r>
        <w:rPr>
          <w:i/>
        </w:rPr>
        <w:tab/>
      </w:r>
      <w:r>
        <w:rPr>
          <w:i/>
        </w:rPr>
        <w:tab/>
      </w:r>
      <w:r>
        <w:rPr>
          <w:i/>
        </w:rPr>
        <w:tab/>
        <w:t>Source: Huawei</w:t>
      </w:r>
    </w:p>
    <w:p w:rsidR="00DF2534" w:rsidRDefault="00DF2534" w:rsidP="00DF2534">
      <w:pPr>
        <w:rPr>
          <w:color w:val="808080"/>
        </w:rPr>
      </w:pPr>
      <w:r>
        <w:rPr>
          <w:color w:val="808080"/>
        </w:rPr>
        <w:t>(Replaces R3-184037)</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color w:val="000000"/>
          <w:sz w:val="24"/>
        </w:rPr>
      </w:pPr>
      <w:r>
        <w:rPr>
          <w:rFonts w:ascii="Arial" w:hAnsi="Arial" w:cs="Arial"/>
          <w:b/>
          <w:color w:val="000000"/>
          <w:sz w:val="24"/>
        </w:rPr>
        <w:t>RRC RE-ESTABLISHMENT</w:t>
      </w:r>
    </w:p>
    <w:p w:rsidR="00DF2534" w:rsidRDefault="00DF2534" w:rsidP="00DF2534">
      <w:pPr>
        <w:rPr>
          <w:rFonts w:ascii="Arial" w:hAnsi="Arial" w:cs="Arial"/>
          <w:b/>
          <w:sz w:val="24"/>
        </w:rPr>
      </w:pPr>
      <w:r>
        <w:rPr>
          <w:rFonts w:ascii="Arial" w:hAnsi="Arial" w:cs="Arial"/>
          <w:b/>
          <w:color w:val="0000FF"/>
          <w:sz w:val="24"/>
        </w:rPr>
        <w:t>R3-184173</w:t>
      </w:r>
      <w:r>
        <w:rPr>
          <w:rFonts w:ascii="Arial" w:hAnsi="Arial" w:cs="Arial"/>
          <w:b/>
          <w:color w:val="0000FF"/>
          <w:sz w:val="24"/>
        </w:rPr>
        <w:tab/>
      </w:r>
      <w:r>
        <w:rPr>
          <w:rFonts w:ascii="Arial" w:hAnsi="Arial" w:cs="Arial"/>
          <w:b/>
          <w:sz w:val="24"/>
        </w:rPr>
        <w:t>Handling of gNB-DU UE AP ID during RRC Re-establishment</w:t>
      </w:r>
    </w:p>
    <w:p w:rsidR="00DF2534" w:rsidRDefault="00DF2534" w:rsidP="00DF253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R3-183794</w:t>
      </w:r>
      <w:r>
        <w:rPr>
          <w:rFonts w:ascii="Arial" w:hAnsi="Arial" w:cs="Arial"/>
          <w:b/>
          <w:color w:val="0000FF"/>
          <w:sz w:val="24"/>
        </w:rPr>
        <w:tab/>
      </w:r>
      <w:r>
        <w:rPr>
          <w:rFonts w:ascii="Arial" w:hAnsi="Arial" w:cs="Arial"/>
          <w:b/>
          <w:sz w:val="24"/>
        </w:rPr>
        <w:t>(TP for NR BR CR for TS 38.473) Handling of gNB-DU UE F1AP ID during RRC Connection Re-establishment</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t>ZTE: prefers to add a clarification sentence instead of a new IE</w:t>
      </w:r>
    </w:p>
    <w:p w:rsidR="00DF2534" w:rsidRDefault="00E80CDD" w:rsidP="00DF2534">
      <w:r>
        <w:t>Nokia:</w:t>
      </w:r>
      <w:r w:rsidR="00DF2534">
        <w:t xml:space="preserve"> 2 logical connections: need to release the old one and replace with the new one</w:t>
      </w:r>
    </w:p>
    <w:p w:rsidR="00DF2534" w:rsidRDefault="00E80CDD" w:rsidP="00DF2534">
      <w:r>
        <w:lastRenderedPageBreak/>
        <w:t>Ericsson:</w:t>
      </w:r>
      <w:r w:rsidR="00DF2534">
        <w:t xml:space="preserve"> successful case clarification is needed; unsuccessful case skeptical about real benefit (sending 1 vs. 2 messages but increases complexity)</w:t>
      </w:r>
    </w:p>
    <w:p w:rsidR="00DF2534" w:rsidRDefault="00E80CDD" w:rsidP="00DF2534">
      <w:r>
        <w:t>Nokia:</w:t>
      </w:r>
      <w:r w:rsidR="00DF2534">
        <w:t xml:space="preserve"> if 2 messages, we add 1 message on both logical connections; no real issue with added complexity</w:t>
      </w:r>
    </w:p>
    <w:p w:rsidR="00DF2534" w:rsidRDefault="00E80CDD" w:rsidP="00DF2534">
      <w:r>
        <w:t>Ericsson:</w:t>
      </w:r>
      <w:r w:rsidR="00DF2534">
        <w:t xml:space="preserve"> you are going to release context anyway</w:t>
      </w:r>
    </w:p>
    <w:p w:rsidR="00DF2534" w:rsidRDefault="00E80CDD" w:rsidP="00DF2534">
      <w:r>
        <w:t>Samsung:</w:t>
      </w:r>
      <w:r w:rsidR="00DF2534">
        <w:t xml:space="preserve"> release ID and context?</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R3-184248</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R3-184248</w:t>
      </w:r>
      <w:r>
        <w:rPr>
          <w:rFonts w:ascii="Arial" w:hAnsi="Arial" w:cs="Arial"/>
          <w:b/>
          <w:color w:val="0000FF"/>
          <w:sz w:val="24"/>
        </w:rPr>
        <w:tab/>
      </w:r>
      <w:r>
        <w:rPr>
          <w:rFonts w:ascii="Arial" w:hAnsi="Arial" w:cs="Arial"/>
          <w:b/>
          <w:sz w:val="24"/>
        </w:rPr>
        <w:t>(TP for NR BR CR for TS 38.473) Handling of gNB-DU UE F1AP ID during RRC Connection Re-establishment</w:t>
      </w:r>
    </w:p>
    <w:p w:rsidR="00DF2534" w:rsidRDefault="00DF2534" w:rsidP="00DF2534">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rsidR="00DF2534" w:rsidRDefault="00DF2534" w:rsidP="00DF2534">
      <w:pPr>
        <w:rPr>
          <w:color w:val="808080"/>
        </w:rPr>
      </w:pPr>
      <w:r>
        <w:rPr>
          <w:color w:val="808080"/>
        </w:rPr>
        <w:t>(Replaces R3-183794)</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color w:val="000000"/>
          <w:sz w:val="24"/>
        </w:rPr>
      </w:pPr>
      <w:r>
        <w:rPr>
          <w:rFonts w:ascii="Arial" w:hAnsi="Arial" w:cs="Arial"/>
          <w:b/>
          <w:color w:val="000000"/>
          <w:sz w:val="24"/>
        </w:rPr>
        <w:t>RRC VERSION HANDLING</w:t>
      </w:r>
    </w:p>
    <w:p w:rsidR="00DF2534" w:rsidRDefault="00DF2534" w:rsidP="00DF2534">
      <w:pPr>
        <w:rPr>
          <w:rFonts w:ascii="Arial" w:hAnsi="Arial" w:cs="Arial"/>
          <w:b/>
          <w:sz w:val="24"/>
        </w:rPr>
      </w:pPr>
      <w:r>
        <w:rPr>
          <w:rFonts w:ascii="Arial" w:hAnsi="Arial" w:cs="Arial"/>
          <w:b/>
          <w:color w:val="0000FF"/>
          <w:sz w:val="24"/>
        </w:rPr>
        <w:t>R3-183828</w:t>
      </w:r>
      <w:r>
        <w:rPr>
          <w:rFonts w:ascii="Arial" w:hAnsi="Arial" w:cs="Arial"/>
          <w:b/>
          <w:color w:val="0000FF"/>
          <w:sz w:val="24"/>
        </w:rPr>
        <w:tab/>
      </w:r>
      <w:r>
        <w:rPr>
          <w:rFonts w:ascii="Arial" w:hAnsi="Arial" w:cs="Arial"/>
          <w:b/>
          <w:sz w:val="24"/>
        </w:rPr>
        <w:t>Discussion on F1 RRC version handling</w:t>
      </w:r>
    </w:p>
    <w:p w:rsidR="00DF2534" w:rsidRDefault="00DF2534" w:rsidP="00DF25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R3-183829</w:t>
      </w:r>
      <w:r>
        <w:rPr>
          <w:rFonts w:ascii="Arial" w:hAnsi="Arial" w:cs="Arial"/>
          <w:b/>
          <w:color w:val="0000FF"/>
          <w:sz w:val="24"/>
        </w:rPr>
        <w:tab/>
      </w:r>
      <w:r>
        <w:rPr>
          <w:rFonts w:ascii="Arial" w:hAnsi="Arial" w:cs="Arial"/>
          <w:b/>
          <w:sz w:val="24"/>
        </w:rPr>
        <w:t>Introduction of F1 RRC version handling</w:t>
      </w:r>
    </w:p>
    <w:p w:rsidR="00DF2534" w:rsidRDefault="00DF2534" w:rsidP="00DF25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v15.2.0</w:t>
      </w:r>
      <w:r>
        <w:rPr>
          <w:i/>
        </w:rPr>
        <w:tab/>
        <w:t xml:space="preserve">  CR-0051  Cat: F (Rel-15)</w:t>
      </w:r>
      <w:r>
        <w:rPr>
          <w:i/>
        </w:rPr>
        <w:br/>
      </w:r>
      <w:r>
        <w:rPr>
          <w:i/>
        </w:rPr>
        <w:br/>
      </w:r>
      <w:r>
        <w:rPr>
          <w:i/>
        </w:rPr>
        <w:tab/>
      </w:r>
      <w:r>
        <w:rPr>
          <w:i/>
        </w:rPr>
        <w:tab/>
      </w:r>
      <w:r>
        <w:rPr>
          <w:i/>
        </w:rPr>
        <w:tab/>
      </w:r>
      <w:r>
        <w:rPr>
          <w:i/>
        </w:rPr>
        <w:tab/>
      </w:r>
      <w:r>
        <w:rPr>
          <w:i/>
        </w:rPr>
        <w:tab/>
        <w:t>Source: Nokia, Nokia Shanghai Bell</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R3-184104</w:t>
      </w:r>
      <w:r>
        <w:rPr>
          <w:rFonts w:ascii="Arial" w:hAnsi="Arial" w:cs="Arial"/>
          <w:b/>
          <w:color w:val="0000FF"/>
          <w:sz w:val="24"/>
        </w:rPr>
        <w:tab/>
      </w:r>
      <w:r>
        <w:rPr>
          <w:rFonts w:ascii="Arial" w:hAnsi="Arial" w:cs="Arial"/>
          <w:b/>
          <w:sz w:val="24"/>
        </w:rPr>
        <w:t>RRC version handling</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DF2534" w:rsidRDefault="00DF2534" w:rsidP="00DF2534">
      <w:pPr>
        <w:rPr>
          <w:rFonts w:ascii="Arial" w:hAnsi="Arial" w:cs="Arial"/>
          <w:b/>
        </w:rPr>
      </w:pPr>
      <w:r>
        <w:rPr>
          <w:rFonts w:ascii="Arial" w:hAnsi="Arial" w:cs="Arial"/>
          <w:b/>
        </w:rPr>
        <w:t xml:space="preserve">Discussion: </w:t>
      </w:r>
    </w:p>
    <w:p w:rsidR="00DF2534" w:rsidRDefault="00E80CDD" w:rsidP="00DF2534">
      <w:pPr>
        <w:overflowPunct/>
        <w:autoSpaceDE/>
        <w:autoSpaceDN/>
        <w:adjustRightInd/>
        <w:spacing w:after="0"/>
        <w:textAlignment w:val="auto"/>
      </w:pPr>
      <w:r>
        <w:t>Ericsson:</w:t>
      </w:r>
      <w:r w:rsidR="00DF2534">
        <w:t xml:space="preserve"> it is not forbidden (nw implementation)</w:t>
      </w:r>
    </w:p>
    <w:p w:rsidR="00DF2534" w:rsidRDefault="00846194" w:rsidP="00DF2534">
      <w:r>
        <w:t>Huawei:</w:t>
      </w:r>
      <w:r w:rsidR="00DF2534">
        <w:t xml:space="preserve"> no issue here: all protocols are backwards-compatible seems to force an implementation</w:t>
      </w:r>
    </w:p>
    <w:p w:rsidR="00DF2534" w:rsidRDefault="00E80CDD" w:rsidP="00DF2534">
      <w:r>
        <w:t>NTT-Docomo:</w:t>
      </w:r>
      <w:r w:rsidR="00DF2534">
        <w:t xml:space="preserve"> agree with Nokia, Ericsson - without this, it cannot work</w:t>
      </w:r>
    </w:p>
    <w:p w:rsidR="00DF2534" w:rsidRDefault="00E80CDD" w:rsidP="00DF2534">
      <w:r>
        <w:t>Ericsson:</w:t>
      </w:r>
      <w:r w:rsidR="00DF2534">
        <w:t xml:space="preserve"> we never had this problem before (i.e. 2 different nodes sending messages to the UE) need coordination</w:t>
      </w:r>
    </w:p>
    <w:p w:rsidR="00DF2534" w:rsidRDefault="00DF2534" w:rsidP="00DF2534">
      <w:r>
        <w:lastRenderedPageBreak/>
        <w:t>ZTE: this can be achieved via OAM coordination</w:t>
      </w:r>
    </w:p>
    <w:p w:rsidR="00DF2534" w:rsidRDefault="00E80CDD" w:rsidP="00DF2534">
      <w:r>
        <w:t>Nokia:</w:t>
      </w:r>
      <w:r w:rsidR="00DF2534">
        <w:t xml:space="preserve"> not the same thing as UP version discussion</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R3-184249</w:t>
      </w:r>
      <w:r>
        <w:rPr>
          <w:rFonts w:ascii="Arial" w:hAnsi="Arial" w:cs="Arial"/>
          <w:b/>
          <w:color w:val="0000FF"/>
          <w:sz w:val="24"/>
        </w:rPr>
        <w:tab/>
      </w:r>
      <w:r>
        <w:rPr>
          <w:rFonts w:ascii="Arial" w:hAnsi="Arial" w:cs="Arial"/>
          <w:b/>
          <w:sz w:val="24"/>
        </w:rPr>
        <w:t>Summary of offline discussion on RRC version handling</w:t>
      </w:r>
    </w:p>
    <w:p w:rsidR="00DF2534" w:rsidRDefault="00DF2534" w:rsidP="00DF253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NTT Docomo</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62415D" w:rsidRDefault="0062415D" w:rsidP="0062415D">
      <w:pPr>
        <w:widowControl w:val="0"/>
        <w:spacing w:after="0"/>
        <w:ind w:left="144" w:hanging="144"/>
        <w:rPr>
          <w:rFonts w:asciiTheme="minorHAnsi" w:hAnsiTheme="minorHAnsi"/>
          <w:b/>
          <w:color w:val="00B050"/>
        </w:rPr>
      </w:pPr>
      <w:r w:rsidRPr="009D147E">
        <w:rPr>
          <w:rFonts w:asciiTheme="minorHAnsi" w:hAnsiTheme="minorHAnsi"/>
          <w:b/>
          <w:color w:val="00B050"/>
        </w:rPr>
        <w:t>W</w:t>
      </w:r>
      <w:r>
        <w:rPr>
          <w:rFonts w:asciiTheme="minorHAnsi" w:hAnsiTheme="minorHAnsi"/>
          <w:b/>
          <w:color w:val="00B050"/>
        </w:rPr>
        <w:t xml:space="preserve">orking </w:t>
      </w:r>
      <w:r w:rsidRPr="009D147E">
        <w:rPr>
          <w:rFonts w:asciiTheme="minorHAnsi" w:hAnsiTheme="minorHAnsi"/>
          <w:b/>
          <w:color w:val="00B050"/>
        </w:rPr>
        <w:t>A</w:t>
      </w:r>
      <w:r>
        <w:rPr>
          <w:rFonts w:asciiTheme="minorHAnsi" w:hAnsiTheme="minorHAnsi"/>
          <w:b/>
          <w:color w:val="00B050"/>
        </w:rPr>
        <w:t>ssumption:</w:t>
      </w:r>
    </w:p>
    <w:p w:rsidR="0062415D" w:rsidRPr="009D147E" w:rsidRDefault="0062415D" w:rsidP="0062415D">
      <w:pPr>
        <w:widowControl w:val="0"/>
        <w:spacing w:after="0"/>
        <w:ind w:left="144" w:hanging="144"/>
        <w:rPr>
          <w:rFonts w:asciiTheme="minorHAnsi" w:hAnsiTheme="minorHAnsi"/>
          <w:b/>
          <w:color w:val="00B050"/>
        </w:rPr>
      </w:pPr>
      <w:r w:rsidRPr="009D147E">
        <w:rPr>
          <w:rFonts w:asciiTheme="minorHAnsi" w:hAnsiTheme="minorHAnsi"/>
          <w:b/>
          <w:color w:val="00B050"/>
        </w:rPr>
        <w:t>Specify Solution 2 (i.e. F1-C coordination), limited to F1 Setup – Either of following options:</w:t>
      </w:r>
    </w:p>
    <w:p w:rsidR="0062415D" w:rsidRPr="009D147E" w:rsidRDefault="0062415D" w:rsidP="0062415D">
      <w:pPr>
        <w:widowControl w:val="0"/>
        <w:spacing w:after="0"/>
        <w:ind w:left="144" w:hanging="144"/>
        <w:rPr>
          <w:rFonts w:asciiTheme="minorHAnsi" w:hAnsiTheme="minorHAnsi"/>
          <w:b/>
          <w:color w:val="00B050"/>
        </w:rPr>
      </w:pPr>
      <w:r w:rsidRPr="009D147E">
        <w:rPr>
          <w:rFonts w:asciiTheme="minorHAnsi" w:hAnsiTheme="minorHAnsi"/>
          <w:b/>
          <w:color w:val="00B050"/>
        </w:rPr>
        <w:t>- Highest supported version</w:t>
      </w:r>
    </w:p>
    <w:p w:rsidR="0062415D" w:rsidRPr="009D147E" w:rsidRDefault="0062415D" w:rsidP="0062415D">
      <w:pPr>
        <w:widowControl w:val="0"/>
        <w:spacing w:after="0"/>
        <w:ind w:left="144" w:hanging="144"/>
        <w:rPr>
          <w:rFonts w:asciiTheme="minorHAnsi" w:hAnsiTheme="minorHAnsi"/>
          <w:b/>
          <w:color w:val="00B050"/>
        </w:rPr>
      </w:pPr>
      <w:r w:rsidRPr="009D147E">
        <w:rPr>
          <w:rFonts w:asciiTheme="minorHAnsi" w:hAnsiTheme="minorHAnsi"/>
          <w:b/>
          <w:color w:val="00B050"/>
        </w:rPr>
        <w:t>- Highest supported version per release</w:t>
      </w:r>
    </w:p>
    <w:p w:rsidR="0062415D" w:rsidRDefault="0062415D" w:rsidP="0062415D">
      <w:pPr>
        <w:rPr>
          <w:color w:val="993300"/>
          <w:u w:val="single"/>
        </w:rPr>
      </w:pPr>
      <w:r w:rsidRPr="009D147E">
        <w:rPr>
          <w:rFonts w:asciiTheme="minorHAnsi" w:hAnsiTheme="minorHAnsi"/>
          <w:b/>
          <w:color w:val="00B050"/>
        </w:rPr>
        <w:t>FFS on the necessity of UE associated signaling.</w:t>
      </w:r>
    </w:p>
    <w:p w:rsidR="00DF2534" w:rsidRDefault="00DF2534" w:rsidP="00DF2534">
      <w:pPr>
        <w:rPr>
          <w:rFonts w:ascii="Arial" w:hAnsi="Arial" w:cs="Arial"/>
          <w:b/>
          <w:color w:val="000000"/>
          <w:sz w:val="24"/>
        </w:rPr>
      </w:pPr>
      <w:r>
        <w:rPr>
          <w:rFonts w:ascii="Arial" w:hAnsi="Arial" w:cs="Arial"/>
          <w:b/>
          <w:color w:val="000000"/>
          <w:sz w:val="24"/>
        </w:rPr>
        <w:t>SYSTEM INFORMATION</w:t>
      </w:r>
    </w:p>
    <w:p w:rsidR="00DF2534" w:rsidRDefault="00DF2534" w:rsidP="00DF2534">
      <w:pPr>
        <w:rPr>
          <w:rFonts w:ascii="Arial" w:hAnsi="Arial" w:cs="Arial"/>
          <w:b/>
          <w:sz w:val="24"/>
        </w:rPr>
      </w:pPr>
      <w:r>
        <w:rPr>
          <w:rFonts w:ascii="Arial" w:hAnsi="Arial" w:cs="Arial"/>
          <w:b/>
          <w:color w:val="0000FF"/>
          <w:sz w:val="24"/>
        </w:rPr>
        <w:t>R3-183867</w:t>
      </w:r>
      <w:r>
        <w:rPr>
          <w:rFonts w:ascii="Arial" w:hAnsi="Arial" w:cs="Arial"/>
          <w:b/>
          <w:color w:val="0000FF"/>
          <w:sz w:val="24"/>
        </w:rPr>
        <w:tab/>
      </w:r>
      <w:r>
        <w:rPr>
          <w:rFonts w:ascii="Arial" w:hAnsi="Arial" w:cs="Arial"/>
          <w:b/>
          <w:sz w:val="24"/>
        </w:rPr>
        <w:t>(TP for NR BL CR for TS38.470): Discussions on on-demand SI support</w:t>
      </w:r>
    </w:p>
    <w:p w:rsidR="00DF2534" w:rsidRDefault="00DF2534" w:rsidP="00DF25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Samsung</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R3-183941</w:t>
      </w:r>
      <w:r>
        <w:rPr>
          <w:rFonts w:ascii="Arial" w:hAnsi="Arial" w:cs="Arial"/>
          <w:b/>
          <w:color w:val="0000FF"/>
          <w:sz w:val="24"/>
        </w:rPr>
        <w:tab/>
      </w:r>
      <w:r>
        <w:rPr>
          <w:rFonts w:ascii="Arial" w:hAnsi="Arial" w:cs="Arial"/>
          <w:b/>
          <w:sz w:val="24"/>
        </w:rPr>
        <w:t>Further clarifications on System information transfer over F1</w:t>
      </w:r>
    </w:p>
    <w:p w:rsidR="00DF2534" w:rsidRDefault="00DF2534" w:rsidP="00DF25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R3-183942</w:t>
      </w:r>
      <w:r>
        <w:rPr>
          <w:rFonts w:ascii="Arial" w:hAnsi="Arial" w:cs="Arial"/>
          <w:b/>
          <w:color w:val="0000FF"/>
          <w:sz w:val="24"/>
        </w:rPr>
        <w:tab/>
      </w:r>
      <w:r>
        <w:rPr>
          <w:rFonts w:ascii="Arial" w:hAnsi="Arial" w:cs="Arial"/>
          <w:b/>
          <w:sz w:val="24"/>
        </w:rPr>
        <w:t>CR to 38.473 on further clarifications on System information transfer over F1</w:t>
      </w:r>
    </w:p>
    <w:p w:rsidR="00DF2534" w:rsidRDefault="00DF2534" w:rsidP="00DF25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v15.2.0</w:t>
      </w:r>
      <w:r>
        <w:rPr>
          <w:i/>
        </w:rPr>
        <w:tab/>
        <w:t xml:space="preserve">  CR-0056  Cat: F (Rel-15)</w:t>
      </w:r>
      <w:r>
        <w:rPr>
          <w:i/>
        </w:rPr>
        <w:br/>
      </w:r>
      <w:r>
        <w:rPr>
          <w:i/>
        </w:rPr>
        <w:br/>
      </w:r>
      <w:r>
        <w:rPr>
          <w:i/>
        </w:rPr>
        <w:tab/>
      </w:r>
      <w:r>
        <w:rPr>
          <w:i/>
        </w:rPr>
        <w:tab/>
      </w:r>
      <w:r>
        <w:rPr>
          <w:i/>
        </w:rPr>
        <w:tab/>
      </w:r>
      <w:r>
        <w:rPr>
          <w:i/>
        </w:rPr>
        <w:tab/>
      </w:r>
      <w:r>
        <w:rPr>
          <w:i/>
        </w:rPr>
        <w:tab/>
        <w:t>Source: Huawei</w:t>
      </w:r>
    </w:p>
    <w:p w:rsidR="00DF2534" w:rsidRDefault="00DF2534" w:rsidP="00DF2534">
      <w:pPr>
        <w:rPr>
          <w:rFonts w:ascii="Arial" w:hAnsi="Arial" w:cs="Arial"/>
          <w:b/>
        </w:rPr>
      </w:pPr>
      <w:r>
        <w:rPr>
          <w:rFonts w:ascii="Arial" w:hAnsi="Arial" w:cs="Arial"/>
          <w:b/>
        </w:rPr>
        <w:t xml:space="preserve">Discussion: </w:t>
      </w:r>
    </w:p>
    <w:p w:rsidR="00DF2534" w:rsidRDefault="00E80CDD" w:rsidP="00DF2534">
      <w:pPr>
        <w:overflowPunct/>
        <w:autoSpaceDE/>
        <w:autoSpaceDN/>
        <w:adjustRightInd/>
        <w:spacing w:after="0"/>
        <w:textAlignment w:val="auto"/>
      </w:pPr>
      <w:r>
        <w:t>Ericsson:</w:t>
      </w:r>
      <w:r w:rsidR="00DF2534">
        <w:t xml:space="preserve"> no need for separate lists: SIB to be added is sufficient (replaces old one); area scope is not in latest RRC spec (prefer not to add it at this time)</w:t>
      </w:r>
    </w:p>
    <w:p w:rsidR="00DF2534" w:rsidRDefault="00846194" w:rsidP="00DF2534">
      <w:r>
        <w:t>Huawei:</w:t>
      </w:r>
      <w:r w:rsidR="00DF2534">
        <w:t xml:space="preserve"> seems to be in SIB1 (RAN2 agreement)</w:t>
      </w:r>
    </w:p>
    <w:p w:rsidR="00DF2534" w:rsidRDefault="00DF2534" w:rsidP="00DF2534">
      <w:r>
        <w:t>ZTE: sys info is only for 1 cell; not sure about area scope</w:t>
      </w:r>
    </w:p>
    <w:p w:rsidR="00DF2534" w:rsidRDefault="00E80CDD" w:rsidP="00DF2534">
      <w:r>
        <w:t>Samsung:</w:t>
      </w:r>
      <w:r w:rsidR="00DF2534">
        <w:t xml:space="preserve"> should further check the area scope (true=?)</w:t>
      </w:r>
    </w:p>
    <w:p w:rsidR="00DF2534" w:rsidRDefault="00E80CDD" w:rsidP="00DF2534">
      <w:r>
        <w:t>Ericsson:</w:t>
      </w:r>
      <w:r w:rsidR="00DF2534">
        <w:t xml:space="preserve"> agree with Samsung</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R3-184250</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R3-184250</w:t>
      </w:r>
      <w:r>
        <w:rPr>
          <w:rFonts w:ascii="Arial" w:hAnsi="Arial" w:cs="Arial"/>
          <w:b/>
          <w:color w:val="0000FF"/>
          <w:sz w:val="24"/>
        </w:rPr>
        <w:tab/>
      </w:r>
      <w:r>
        <w:rPr>
          <w:rFonts w:ascii="Arial" w:hAnsi="Arial" w:cs="Arial"/>
          <w:b/>
          <w:sz w:val="24"/>
        </w:rPr>
        <w:t>CR to 38.473 on further clarifications on System information transfer over F14293</w:t>
      </w:r>
    </w:p>
    <w:p w:rsidR="00DF2534" w:rsidRDefault="00DF2534" w:rsidP="00DF253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v15.2.0</w:t>
      </w:r>
      <w:r>
        <w:rPr>
          <w:i/>
        </w:rPr>
        <w:tab/>
        <w:t xml:space="preserve">  CR-0056  rev 1 Cat: F (Rel-15)</w:t>
      </w:r>
      <w:r>
        <w:rPr>
          <w:i/>
        </w:rPr>
        <w:br/>
      </w:r>
      <w:r>
        <w:rPr>
          <w:i/>
        </w:rPr>
        <w:br/>
      </w:r>
      <w:r>
        <w:rPr>
          <w:i/>
        </w:rPr>
        <w:tab/>
      </w:r>
      <w:r>
        <w:rPr>
          <w:i/>
        </w:rPr>
        <w:tab/>
      </w:r>
      <w:r>
        <w:rPr>
          <w:i/>
        </w:rPr>
        <w:tab/>
      </w:r>
      <w:r>
        <w:rPr>
          <w:i/>
        </w:rPr>
        <w:tab/>
      </w:r>
      <w:r>
        <w:rPr>
          <w:i/>
        </w:rPr>
        <w:tab/>
        <w:t>Source: Huawei</w:t>
      </w:r>
    </w:p>
    <w:p w:rsidR="00DF2534" w:rsidRDefault="00DF2534" w:rsidP="00DF2534">
      <w:pPr>
        <w:rPr>
          <w:color w:val="808080"/>
        </w:rPr>
      </w:pPr>
      <w:r>
        <w:rPr>
          <w:color w:val="808080"/>
        </w:rPr>
        <w:t>(Replaces R3-183942)</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t>- add impact analysis on cover page</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R3-184360</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R3-184360</w:t>
      </w:r>
      <w:r>
        <w:rPr>
          <w:rFonts w:ascii="Arial" w:hAnsi="Arial" w:cs="Arial"/>
          <w:b/>
          <w:color w:val="0000FF"/>
          <w:sz w:val="24"/>
        </w:rPr>
        <w:tab/>
      </w:r>
      <w:r>
        <w:rPr>
          <w:rFonts w:ascii="Arial" w:hAnsi="Arial" w:cs="Arial"/>
          <w:b/>
          <w:sz w:val="24"/>
        </w:rPr>
        <w:t>CR to 38.473 on further clarifications on System information transfer over F14293</w:t>
      </w:r>
    </w:p>
    <w:p w:rsidR="00DF2534" w:rsidRDefault="00DF2534" w:rsidP="00DF253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v15.2.0</w:t>
      </w:r>
      <w:r>
        <w:rPr>
          <w:i/>
        </w:rPr>
        <w:tab/>
        <w:t xml:space="preserve">  CR-0056  rev 2 Cat: F (Rel-15)</w:t>
      </w:r>
      <w:r>
        <w:rPr>
          <w:i/>
        </w:rPr>
        <w:br/>
      </w:r>
      <w:r>
        <w:rPr>
          <w:i/>
        </w:rPr>
        <w:br/>
      </w:r>
      <w:r>
        <w:rPr>
          <w:i/>
        </w:rPr>
        <w:tab/>
      </w:r>
      <w:r>
        <w:rPr>
          <w:i/>
        </w:rPr>
        <w:tab/>
      </w:r>
      <w:r>
        <w:rPr>
          <w:i/>
        </w:rPr>
        <w:tab/>
      </w:r>
      <w:r>
        <w:rPr>
          <w:i/>
        </w:rPr>
        <w:tab/>
      </w:r>
      <w:r>
        <w:rPr>
          <w:i/>
        </w:rPr>
        <w:tab/>
        <w:t>Source: Huawei</w:t>
      </w:r>
    </w:p>
    <w:p w:rsidR="00DF2534" w:rsidRDefault="00DF2534" w:rsidP="00DF2534">
      <w:pPr>
        <w:rPr>
          <w:color w:val="808080"/>
        </w:rPr>
      </w:pPr>
      <w:r>
        <w:rPr>
          <w:color w:val="808080"/>
        </w:rPr>
        <w:t>(Replaces R3-184250)</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t>Agreed unseen</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R3-183946</w:t>
      </w:r>
      <w:r>
        <w:rPr>
          <w:rFonts w:ascii="Arial" w:hAnsi="Arial" w:cs="Arial"/>
          <w:b/>
          <w:color w:val="0000FF"/>
          <w:sz w:val="24"/>
        </w:rPr>
        <w:tab/>
      </w:r>
      <w:r>
        <w:rPr>
          <w:rFonts w:ascii="Arial" w:hAnsi="Arial" w:cs="Arial"/>
          <w:b/>
          <w:sz w:val="24"/>
        </w:rPr>
        <w:t>Further discussions on System information delivery over F1 interface</w:t>
      </w:r>
    </w:p>
    <w:p w:rsidR="00DF2534" w:rsidRDefault="00DF2534" w:rsidP="00DF25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R3-183947</w:t>
      </w:r>
      <w:r>
        <w:rPr>
          <w:rFonts w:ascii="Arial" w:hAnsi="Arial" w:cs="Arial"/>
          <w:b/>
          <w:color w:val="0000FF"/>
          <w:sz w:val="24"/>
        </w:rPr>
        <w:tab/>
      </w:r>
      <w:r>
        <w:rPr>
          <w:rFonts w:ascii="Arial" w:hAnsi="Arial" w:cs="Arial"/>
          <w:b/>
          <w:sz w:val="24"/>
        </w:rPr>
        <w:t>CR to 38.473 on corrections to System information delivery</w:t>
      </w:r>
    </w:p>
    <w:p w:rsidR="00DF2534" w:rsidRDefault="00DF2534" w:rsidP="00DF25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v15.2.0</w:t>
      </w:r>
      <w:r>
        <w:rPr>
          <w:i/>
        </w:rPr>
        <w:tab/>
        <w:t xml:space="preserve">  CR-0058  Cat: F (Rel-15)</w:t>
      </w:r>
      <w:r>
        <w:rPr>
          <w:i/>
        </w:rPr>
        <w:br/>
      </w:r>
      <w:r>
        <w:rPr>
          <w:i/>
        </w:rPr>
        <w:br/>
      </w:r>
      <w:r>
        <w:rPr>
          <w:i/>
        </w:rPr>
        <w:tab/>
      </w:r>
      <w:r>
        <w:rPr>
          <w:i/>
        </w:rPr>
        <w:tab/>
      </w:r>
      <w:r>
        <w:rPr>
          <w:i/>
        </w:rPr>
        <w:tab/>
      </w:r>
      <w:r>
        <w:rPr>
          <w:i/>
        </w:rPr>
        <w:tab/>
      </w:r>
      <w:r>
        <w:rPr>
          <w:i/>
        </w:rPr>
        <w:tab/>
        <w:t>Source: Huawei</w:t>
      </w:r>
    </w:p>
    <w:p w:rsidR="00DF2534" w:rsidRDefault="00DF2534" w:rsidP="00DF2534">
      <w:pPr>
        <w:rPr>
          <w:rFonts w:ascii="Arial" w:hAnsi="Arial" w:cs="Arial"/>
          <w:b/>
        </w:rPr>
      </w:pPr>
      <w:r>
        <w:rPr>
          <w:rFonts w:ascii="Arial" w:hAnsi="Arial" w:cs="Arial"/>
          <w:b/>
        </w:rPr>
        <w:t xml:space="preserve">Discussion: </w:t>
      </w:r>
    </w:p>
    <w:p w:rsidR="00DF2534" w:rsidRDefault="00E80CDD" w:rsidP="00DF2534">
      <w:pPr>
        <w:overflowPunct/>
        <w:autoSpaceDE/>
        <w:autoSpaceDN/>
        <w:adjustRightInd/>
        <w:spacing w:after="0"/>
        <w:textAlignment w:val="auto"/>
      </w:pPr>
      <w:r>
        <w:t>Ericsson:</w:t>
      </w:r>
      <w:r w:rsidR="00DF2534">
        <w:t xml:space="preserve"> context does not always have to be removed</w:t>
      </w:r>
    </w:p>
    <w:p w:rsidR="00DF2534" w:rsidRDefault="00E80CDD" w:rsidP="00DF2534">
      <w:r>
        <w:t>Samsung:</w:t>
      </w:r>
      <w:r w:rsidR="00DF2534">
        <w:t xml:space="preserve"> 2 independent procedures, even though its for the same UE</w:t>
      </w:r>
    </w:p>
    <w:p w:rsidR="00DF2534" w:rsidRDefault="00DF2534" w:rsidP="00DF2534">
      <w:r>
        <w:lastRenderedPageBreak/>
        <w:t> </w:t>
      </w:r>
    </w:p>
    <w:p w:rsidR="00DF2534" w:rsidRDefault="00DF2534" w:rsidP="00DF2534">
      <w:r>
        <w:t>==&gt;</w:t>
      </w:r>
    </w:p>
    <w:p w:rsidR="00DF2534" w:rsidRDefault="00DF2534" w:rsidP="00DF2534">
      <w:r>
        <w:t>- Sec. 8.6.1.2: and delete the UE context corresponding to the Confirmed UE ID IE, if any.</w:t>
      </w:r>
    </w:p>
    <w:p w:rsidR="00DF2534" w:rsidRDefault="00DF2534" w:rsidP="00DF2534">
      <w:r>
        <w:t>- fix ASN.1</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R3-184251</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R3-184251</w:t>
      </w:r>
      <w:r>
        <w:rPr>
          <w:rFonts w:ascii="Arial" w:hAnsi="Arial" w:cs="Arial"/>
          <w:b/>
          <w:color w:val="0000FF"/>
          <w:sz w:val="24"/>
        </w:rPr>
        <w:tab/>
      </w:r>
      <w:r>
        <w:rPr>
          <w:rFonts w:ascii="Arial" w:hAnsi="Arial" w:cs="Arial"/>
          <w:b/>
          <w:sz w:val="24"/>
        </w:rPr>
        <w:t>CR to 38.473 on corrections to System information delivery</w:t>
      </w:r>
    </w:p>
    <w:p w:rsidR="00DF2534" w:rsidRDefault="00DF2534" w:rsidP="00DF253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v15.2.0</w:t>
      </w:r>
      <w:r>
        <w:rPr>
          <w:i/>
        </w:rPr>
        <w:tab/>
        <w:t xml:space="preserve">  CR-0058  rev 1 Cat: F (Rel-15)</w:t>
      </w:r>
      <w:r>
        <w:rPr>
          <w:i/>
        </w:rPr>
        <w:br/>
      </w:r>
      <w:r>
        <w:rPr>
          <w:i/>
        </w:rPr>
        <w:br/>
      </w:r>
      <w:r>
        <w:rPr>
          <w:i/>
        </w:rPr>
        <w:tab/>
      </w:r>
      <w:r>
        <w:rPr>
          <w:i/>
        </w:rPr>
        <w:tab/>
      </w:r>
      <w:r>
        <w:rPr>
          <w:i/>
        </w:rPr>
        <w:tab/>
      </w:r>
      <w:r>
        <w:rPr>
          <w:i/>
        </w:rPr>
        <w:tab/>
      </w:r>
      <w:r>
        <w:rPr>
          <w:i/>
        </w:rPr>
        <w:tab/>
        <w:t>Source: Huawei</w:t>
      </w:r>
    </w:p>
    <w:p w:rsidR="00DF2534" w:rsidRDefault="00DF2534" w:rsidP="00DF2534">
      <w:pPr>
        <w:rPr>
          <w:color w:val="808080"/>
        </w:rPr>
      </w:pPr>
      <w:r>
        <w:rPr>
          <w:color w:val="808080"/>
        </w:rPr>
        <w:t>(Replaces R3-183947)</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t>- update cover page</w:t>
      </w:r>
    </w:p>
    <w:p w:rsidR="00DF2534" w:rsidRDefault="00DF2534" w:rsidP="00DF2534">
      <w:r>
        <w:t>- add impact analysis</w:t>
      </w:r>
    </w:p>
    <w:p w:rsidR="00DF2534" w:rsidRDefault="00DF2534" w:rsidP="00DF2534">
      <w:r>
        <w:t>- semantics description: copy from 4250</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R3-184361</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R3-184361</w:t>
      </w:r>
      <w:r>
        <w:rPr>
          <w:rFonts w:ascii="Arial" w:hAnsi="Arial" w:cs="Arial"/>
          <w:b/>
          <w:color w:val="0000FF"/>
          <w:sz w:val="24"/>
        </w:rPr>
        <w:tab/>
      </w:r>
      <w:r>
        <w:rPr>
          <w:rFonts w:ascii="Arial" w:hAnsi="Arial" w:cs="Arial"/>
          <w:b/>
          <w:sz w:val="24"/>
        </w:rPr>
        <w:t>CR to 38.473 on corrections to System information delivery</w:t>
      </w:r>
    </w:p>
    <w:p w:rsidR="00DF2534" w:rsidRDefault="00DF2534" w:rsidP="00DF253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v15.2.0</w:t>
      </w:r>
      <w:r>
        <w:rPr>
          <w:i/>
        </w:rPr>
        <w:tab/>
        <w:t xml:space="preserve">  CR-0058  rev 2 Cat: F (Rel-15)</w:t>
      </w:r>
      <w:r>
        <w:rPr>
          <w:i/>
        </w:rPr>
        <w:br/>
      </w:r>
      <w:r>
        <w:rPr>
          <w:i/>
        </w:rPr>
        <w:br/>
      </w:r>
      <w:r>
        <w:rPr>
          <w:i/>
        </w:rPr>
        <w:tab/>
      </w:r>
      <w:r>
        <w:rPr>
          <w:i/>
        </w:rPr>
        <w:tab/>
      </w:r>
      <w:r>
        <w:rPr>
          <w:i/>
        </w:rPr>
        <w:tab/>
      </w:r>
      <w:r>
        <w:rPr>
          <w:i/>
        </w:rPr>
        <w:tab/>
      </w:r>
      <w:r>
        <w:rPr>
          <w:i/>
        </w:rPr>
        <w:tab/>
        <w:t>Source: Huawei</w:t>
      </w:r>
    </w:p>
    <w:p w:rsidR="00DF2534" w:rsidRDefault="00DF2534" w:rsidP="00DF2534">
      <w:pPr>
        <w:rPr>
          <w:color w:val="808080"/>
        </w:rPr>
      </w:pPr>
      <w:r>
        <w:rPr>
          <w:color w:val="808080"/>
        </w:rPr>
        <w:t>(Replaces R3-184251)</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t>Agreed unseen</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color w:val="000000"/>
          <w:sz w:val="24"/>
        </w:rPr>
      </w:pPr>
      <w:r>
        <w:rPr>
          <w:rFonts w:ascii="Arial" w:hAnsi="Arial" w:cs="Arial"/>
          <w:b/>
          <w:color w:val="000000"/>
          <w:sz w:val="24"/>
        </w:rPr>
        <w:t>PLMN ID SIGNALING</w:t>
      </w:r>
    </w:p>
    <w:p w:rsidR="00DF2534" w:rsidRDefault="00DF2534" w:rsidP="00DF2534">
      <w:pPr>
        <w:rPr>
          <w:rFonts w:ascii="Arial" w:hAnsi="Arial" w:cs="Arial"/>
          <w:b/>
          <w:sz w:val="24"/>
        </w:rPr>
      </w:pPr>
      <w:r>
        <w:rPr>
          <w:rFonts w:ascii="Arial" w:hAnsi="Arial" w:cs="Arial"/>
          <w:b/>
          <w:color w:val="0000FF"/>
          <w:sz w:val="24"/>
        </w:rPr>
        <w:t>R3-183952</w:t>
      </w:r>
      <w:r>
        <w:rPr>
          <w:rFonts w:ascii="Arial" w:hAnsi="Arial" w:cs="Arial"/>
          <w:b/>
          <w:color w:val="0000FF"/>
          <w:sz w:val="24"/>
        </w:rPr>
        <w:tab/>
      </w:r>
      <w:r>
        <w:rPr>
          <w:rFonts w:ascii="Arial" w:hAnsi="Arial" w:cs="Arial"/>
          <w:b/>
          <w:sz w:val="24"/>
        </w:rPr>
        <w:t>CR to 38.473 on supported PLMN list over F1</w:t>
      </w:r>
    </w:p>
    <w:p w:rsidR="00DF2534" w:rsidRDefault="00DF2534" w:rsidP="00DF25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v15.2.0</w:t>
      </w:r>
      <w:r>
        <w:rPr>
          <w:i/>
        </w:rPr>
        <w:tab/>
        <w:t xml:space="preserve">  CR-0061  Cat: F (Rel-15)</w:t>
      </w:r>
      <w:r>
        <w:rPr>
          <w:i/>
        </w:rPr>
        <w:br/>
      </w:r>
      <w:r>
        <w:rPr>
          <w:i/>
        </w:rPr>
        <w:br/>
      </w:r>
      <w:r>
        <w:rPr>
          <w:i/>
        </w:rPr>
        <w:tab/>
      </w:r>
      <w:r>
        <w:rPr>
          <w:i/>
        </w:rPr>
        <w:tab/>
      </w:r>
      <w:r>
        <w:rPr>
          <w:i/>
        </w:rPr>
        <w:tab/>
      </w:r>
      <w:r>
        <w:rPr>
          <w:i/>
        </w:rPr>
        <w:tab/>
      </w:r>
      <w:r>
        <w:rPr>
          <w:i/>
        </w:rPr>
        <w:tab/>
        <w:t>Source: Huawei</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t>Chair: this is backwards-compatible</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R3-184099</w:t>
      </w:r>
      <w:r>
        <w:rPr>
          <w:rFonts w:ascii="Arial" w:hAnsi="Arial" w:cs="Arial"/>
          <w:b/>
          <w:color w:val="0000FF"/>
          <w:sz w:val="24"/>
        </w:rPr>
        <w:tab/>
      </w:r>
      <w:r>
        <w:rPr>
          <w:rFonts w:ascii="Arial" w:hAnsi="Arial" w:cs="Arial"/>
          <w:b/>
          <w:sz w:val="24"/>
        </w:rPr>
        <w:t>PLMN information over F1</w:t>
      </w:r>
    </w:p>
    <w:p w:rsidR="00DF2534" w:rsidRDefault="00DF2534" w:rsidP="00DF25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R3-184100</w:t>
      </w:r>
      <w:r>
        <w:rPr>
          <w:rFonts w:ascii="Arial" w:hAnsi="Arial" w:cs="Arial"/>
          <w:b/>
          <w:color w:val="0000FF"/>
          <w:sz w:val="24"/>
        </w:rPr>
        <w:tab/>
      </w:r>
      <w:r>
        <w:rPr>
          <w:rFonts w:ascii="Arial" w:hAnsi="Arial" w:cs="Arial"/>
          <w:b/>
          <w:sz w:val="24"/>
        </w:rPr>
        <w:t>PLMN information over F1</w:t>
      </w:r>
    </w:p>
    <w:p w:rsidR="00DF2534" w:rsidRDefault="00DF2534" w:rsidP="00DF25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v15.2.0</w:t>
      </w:r>
      <w:r>
        <w:rPr>
          <w:i/>
        </w:rPr>
        <w:tab/>
        <w:t xml:space="preserve">  CR-0071  Cat: B (Rel-15)</w:t>
      </w:r>
      <w:r>
        <w:rPr>
          <w:i/>
        </w:rPr>
        <w:br/>
      </w:r>
      <w:r>
        <w:rPr>
          <w:i/>
        </w:rPr>
        <w:br/>
      </w:r>
      <w:r>
        <w:rPr>
          <w:i/>
        </w:rPr>
        <w:tab/>
      </w:r>
      <w:r>
        <w:rPr>
          <w:i/>
        </w:rPr>
        <w:tab/>
      </w:r>
      <w:r>
        <w:rPr>
          <w:i/>
        </w:rPr>
        <w:tab/>
      </w:r>
      <w:r>
        <w:rPr>
          <w:i/>
        </w:rPr>
        <w:tab/>
      </w:r>
      <w:r>
        <w:rPr>
          <w:i/>
        </w:rPr>
        <w:tab/>
        <w:t>Source: Ericsson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R3-184252</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R3-184252</w:t>
      </w:r>
      <w:r>
        <w:rPr>
          <w:rFonts w:ascii="Arial" w:hAnsi="Arial" w:cs="Arial"/>
          <w:b/>
          <w:color w:val="0000FF"/>
          <w:sz w:val="24"/>
        </w:rPr>
        <w:tab/>
      </w:r>
      <w:r>
        <w:rPr>
          <w:rFonts w:ascii="Arial" w:hAnsi="Arial" w:cs="Arial"/>
          <w:b/>
          <w:sz w:val="24"/>
        </w:rPr>
        <w:t>PLMN information over F1</w:t>
      </w:r>
    </w:p>
    <w:p w:rsidR="00DF2534" w:rsidRDefault="00DF2534" w:rsidP="00DF253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v15.2.0</w:t>
      </w:r>
      <w:r>
        <w:rPr>
          <w:i/>
        </w:rPr>
        <w:tab/>
        <w:t xml:space="preserve">  CR-0071  rev 1 Cat: B (Rel-15)</w:t>
      </w:r>
      <w:r>
        <w:rPr>
          <w:i/>
        </w:rPr>
        <w:br/>
      </w:r>
      <w:r>
        <w:rPr>
          <w:i/>
        </w:rPr>
        <w:br/>
      </w:r>
      <w:r>
        <w:rPr>
          <w:i/>
        </w:rPr>
        <w:tab/>
      </w:r>
      <w:r>
        <w:rPr>
          <w:i/>
        </w:rPr>
        <w:tab/>
      </w:r>
      <w:r>
        <w:rPr>
          <w:i/>
        </w:rPr>
        <w:tab/>
      </w:r>
      <w:r>
        <w:rPr>
          <w:i/>
        </w:rPr>
        <w:tab/>
      </w:r>
      <w:r>
        <w:rPr>
          <w:i/>
        </w:rPr>
        <w:tab/>
        <w:t>Source: Ericsson</w:t>
      </w:r>
    </w:p>
    <w:p w:rsidR="00DF2534" w:rsidRDefault="00DF2534" w:rsidP="00DF2534">
      <w:pPr>
        <w:rPr>
          <w:color w:val="808080"/>
        </w:rPr>
      </w:pPr>
      <w:r>
        <w:rPr>
          <w:color w:val="808080"/>
        </w:rPr>
        <w:t>(Replaces R3-184100)</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t>revised to type other</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R3-184362</w:t>
      </w:r>
      <w:r>
        <w:rPr>
          <w:rFonts w:ascii="Arial" w:hAnsi="Arial" w:cs="Arial"/>
          <w:b/>
          <w:color w:val="0000FF"/>
          <w:sz w:val="24"/>
        </w:rPr>
        <w:tab/>
      </w:r>
      <w:r>
        <w:rPr>
          <w:rFonts w:ascii="Arial" w:hAnsi="Arial" w:cs="Arial"/>
          <w:b/>
          <w:sz w:val="24"/>
        </w:rPr>
        <w:t>(TP to BL CR for 38.473) PLMN information over F1</w:t>
      </w:r>
    </w:p>
    <w:p w:rsidR="00DF2534" w:rsidRDefault="00DF2534" w:rsidP="00DF2534">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38.473 v15.2.0</w:t>
      </w:r>
      <w:r>
        <w:rPr>
          <w:i/>
        </w:rPr>
        <w:br/>
      </w:r>
      <w:r>
        <w:rPr>
          <w:i/>
        </w:rPr>
        <w:tab/>
      </w:r>
      <w:r>
        <w:rPr>
          <w:i/>
        </w:rPr>
        <w:tab/>
      </w:r>
      <w:r>
        <w:rPr>
          <w:i/>
        </w:rPr>
        <w:tab/>
      </w:r>
      <w:r>
        <w:rPr>
          <w:i/>
        </w:rPr>
        <w:tab/>
      </w:r>
      <w:r>
        <w:rPr>
          <w:i/>
        </w:rPr>
        <w:tab/>
        <w:t>Source: Ericsson</w:t>
      </w:r>
    </w:p>
    <w:p w:rsidR="00DF2534" w:rsidRDefault="00DF2534" w:rsidP="00DF2534">
      <w:pPr>
        <w:rPr>
          <w:color w:val="808080"/>
        </w:rPr>
      </w:pPr>
      <w:r>
        <w:rPr>
          <w:color w:val="808080"/>
        </w:rPr>
        <w:t>(Replaces R3-184252)</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R3-184253</w:t>
      </w:r>
      <w:r>
        <w:rPr>
          <w:rFonts w:ascii="Arial" w:hAnsi="Arial" w:cs="Arial"/>
          <w:b/>
          <w:color w:val="0000FF"/>
          <w:sz w:val="24"/>
        </w:rPr>
        <w:tab/>
      </w:r>
      <w:r>
        <w:rPr>
          <w:rFonts w:ascii="Arial" w:hAnsi="Arial" w:cs="Arial"/>
          <w:b/>
          <w:sz w:val="24"/>
        </w:rPr>
        <w:t>Available PLMN: summary of offline discussions</w:t>
      </w:r>
    </w:p>
    <w:p w:rsidR="00DF2534" w:rsidRDefault="00DF2534" w:rsidP="00DF253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62379E" w:rsidRDefault="0062379E" w:rsidP="00DF2534">
      <w:pPr>
        <w:rPr>
          <w:color w:val="993300"/>
          <w:u w:val="single"/>
        </w:rPr>
      </w:pPr>
      <w:r w:rsidRPr="0062379E">
        <w:rPr>
          <w:color w:val="993300"/>
          <w:sz w:val="24"/>
          <w:u w:val="single"/>
        </w:rPr>
        <w:lastRenderedPageBreak/>
        <w:t>Discussion:</w:t>
      </w:r>
    </w:p>
    <w:p w:rsidR="0062379E" w:rsidRDefault="0062379E" w:rsidP="00DF2534">
      <w:pPr>
        <w:rPr>
          <w:color w:val="993300"/>
          <w:u w:val="single"/>
        </w:rPr>
      </w:pPr>
    </w:p>
    <w:p w:rsidR="0062379E" w:rsidRPr="0004269D" w:rsidRDefault="00E80CDD" w:rsidP="0062379E">
      <w:pPr>
        <w:widowControl w:val="0"/>
        <w:spacing w:after="0"/>
        <w:ind w:left="144" w:hanging="144"/>
        <w:rPr>
          <w:rFonts w:asciiTheme="minorHAnsi" w:hAnsiTheme="minorHAnsi"/>
        </w:rPr>
      </w:pPr>
      <w:r>
        <w:rPr>
          <w:rFonts w:asciiTheme="minorHAnsi" w:hAnsiTheme="minorHAnsi"/>
        </w:rPr>
        <w:t>Nokia:</w:t>
      </w:r>
      <w:r w:rsidR="0062379E" w:rsidRPr="0004269D">
        <w:rPr>
          <w:rFonts w:asciiTheme="minorHAnsi" w:hAnsiTheme="minorHAnsi"/>
        </w:rPr>
        <w:t xml:space="preserve"> configuration should be consistent?</w:t>
      </w:r>
    </w:p>
    <w:p w:rsidR="0062379E" w:rsidRPr="0004269D" w:rsidRDefault="0062379E" w:rsidP="0062379E">
      <w:pPr>
        <w:widowControl w:val="0"/>
        <w:spacing w:after="0"/>
        <w:ind w:left="144" w:hanging="144"/>
        <w:rPr>
          <w:rFonts w:asciiTheme="minorHAnsi" w:hAnsiTheme="minorHAnsi"/>
        </w:rPr>
      </w:pPr>
      <w:r w:rsidRPr="0004269D">
        <w:rPr>
          <w:rFonts w:asciiTheme="minorHAnsi" w:hAnsiTheme="minorHAnsi"/>
        </w:rPr>
        <w:t>ZTE: unclear about the ctxt setup case</w:t>
      </w:r>
    </w:p>
    <w:p w:rsidR="0062379E" w:rsidRPr="0004269D" w:rsidRDefault="00E80CDD" w:rsidP="0062379E">
      <w:pPr>
        <w:widowControl w:val="0"/>
        <w:spacing w:after="0"/>
        <w:ind w:left="144" w:hanging="144"/>
        <w:rPr>
          <w:rFonts w:asciiTheme="minorHAnsi" w:hAnsiTheme="minorHAnsi"/>
        </w:rPr>
      </w:pPr>
      <w:r>
        <w:rPr>
          <w:rFonts w:asciiTheme="minorHAnsi" w:hAnsiTheme="minorHAnsi"/>
        </w:rPr>
        <w:t>Ericsson:</w:t>
      </w:r>
      <w:r w:rsidR="0062379E" w:rsidRPr="0004269D">
        <w:rPr>
          <w:rFonts w:asciiTheme="minorHAnsi" w:hAnsiTheme="minorHAnsi"/>
        </w:rPr>
        <w:t xml:space="preserve"> this is only for observability (OAM) – needed by operators</w:t>
      </w:r>
    </w:p>
    <w:p w:rsidR="0062379E" w:rsidRPr="0004269D" w:rsidRDefault="0062379E" w:rsidP="0062379E">
      <w:pPr>
        <w:widowControl w:val="0"/>
        <w:spacing w:after="0"/>
        <w:rPr>
          <w:rFonts w:asciiTheme="minorHAnsi" w:hAnsiTheme="minorHAnsi"/>
        </w:rPr>
      </w:pPr>
      <w:r w:rsidRPr="0004269D">
        <w:rPr>
          <w:rFonts w:asciiTheme="minorHAnsi" w:hAnsiTheme="minorHAnsi"/>
        </w:rPr>
        <w:t>ZTE: can be done through CU/DU UE AP IDs</w:t>
      </w:r>
    </w:p>
    <w:p w:rsidR="0062379E" w:rsidRPr="0004269D" w:rsidRDefault="00E80CDD" w:rsidP="0062379E">
      <w:pPr>
        <w:widowControl w:val="0"/>
        <w:spacing w:after="0"/>
        <w:rPr>
          <w:rFonts w:asciiTheme="minorHAnsi" w:hAnsiTheme="minorHAnsi"/>
        </w:rPr>
      </w:pPr>
      <w:r>
        <w:rPr>
          <w:rFonts w:asciiTheme="minorHAnsi" w:hAnsiTheme="minorHAnsi"/>
        </w:rPr>
        <w:t>Ericsson:</w:t>
      </w:r>
      <w:r w:rsidR="0062379E" w:rsidRPr="0004269D">
        <w:rPr>
          <w:rFonts w:asciiTheme="minorHAnsi" w:hAnsiTheme="minorHAnsi"/>
        </w:rPr>
        <w:t xml:space="preserve"> this enables detection at a single OAM as opposed to 2</w:t>
      </w:r>
    </w:p>
    <w:p w:rsidR="0062379E" w:rsidRPr="0004269D" w:rsidRDefault="00E80CDD" w:rsidP="0062379E">
      <w:pPr>
        <w:widowControl w:val="0"/>
        <w:spacing w:after="0"/>
        <w:rPr>
          <w:rFonts w:asciiTheme="minorHAnsi" w:hAnsiTheme="minorHAnsi"/>
        </w:rPr>
      </w:pPr>
      <w:r>
        <w:rPr>
          <w:rFonts w:asciiTheme="minorHAnsi" w:hAnsiTheme="minorHAnsi"/>
        </w:rPr>
        <w:t>Nokia:</w:t>
      </w:r>
      <w:r w:rsidR="0062379E" w:rsidRPr="0004269D">
        <w:rPr>
          <w:rFonts w:asciiTheme="minorHAnsi" w:hAnsiTheme="minorHAnsi"/>
        </w:rPr>
        <w:t xml:space="preserve"> how realistic is it that a certain PLMN ID becomes “not available” during operation?</w:t>
      </w:r>
    </w:p>
    <w:p w:rsidR="0062379E" w:rsidRPr="0004269D" w:rsidRDefault="00E80CDD" w:rsidP="0062379E">
      <w:pPr>
        <w:widowControl w:val="0"/>
        <w:spacing w:after="0"/>
        <w:rPr>
          <w:rFonts w:asciiTheme="minorHAnsi" w:hAnsiTheme="minorHAnsi"/>
        </w:rPr>
      </w:pPr>
      <w:r>
        <w:rPr>
          <w:rFonts w:asciiTheme="minorHAnsi" w:hAnsiTheme="minorHAnsi"/>
        </w:rPr>
        <w:t>Ericsson:</w:t>
      </w:r>
      <w:r w:rsidR="0062379E" w:rsidRPr="0004269D">
        <w:rPr>
          <w:rFonts w:asciiTheme="minorHAnsi" w:hAnsiTheme="minorHAnsi"/>
        </w:rPr>
        <w:t xml:space="preserve"> this could happen due to e.g. a problem in the transport</w:t>
      </w:r>
    </w:p>
    <w:p w:rsidR="0062379E" w:rsidRDefault="00846194" w:rsidP="0062379E">
      <w:pPr>
        <w:rPr>
          <w:rFonts w:asciiTheme="minorHAnsi" w:hAnsiTheme="minorHAnsi"/>
        </w:rPr>
      </w:pPr>
      <w:r>
        <w:rPr>
          <w:rFonts w:asciiTheme="minorHAnsi" w:hAnsiTheme="minorHAnsi"/>
        </w:rPr>
        <w:t>Huawei:</w:t>
      </w:r>
      <w:r w:rsidR="0062379E" w:rsidRPr="0004269D">
        <w:rPr>
          <w:rFonts w:asciiTheme="minorHAnsi" w:hAnsiTheme="minorHAnsi"/>
        </w:rPr>
        <w:t xml:space="preserve"> CU notifies the DU that some/all AMFs cannot support a particular PLMN?</w:t>
      </w:r>
    </w:p>
    <w:p w:rsidR="0062379E" w:rsidRDefault="0062379E" w:rsidP="0062379E">
      <w:pPr>
        <w:rPr>
          <w:color w:val="993300"/>
          <w:u w:val="single"/>
        </w:rPr>
      </w:pPr>
    </w:p>
    <w:p w:rsidR="00DF2534" w:rsidRDefault="00DF2534" w:rsidP="00DF2534">
      <w:pPr>
        <w:rPr>
          <w:rFonts w:ascii="Arial" w:hAnsi="Arial" w:cs="Arial"/>
          <w:b/>
          <w:color w:val="000000"/>
          <w:sz w:val="24"/>
        </w:rPr>
      </w:pPr>
      <w:r>
        <w:rPr>
          <w:rFonts w:ascii="Arial" w:hAnsi="Arial" w:cs="Arial"/>
          <w:b/>
          <w:color w:val="000000"/>
          <w:sz w:val="24"/>
        </w:rPr>
        <w:t>LOAD MANAGEMENT</w:t>
      </w:r>
    </w:p>
    <w:p w:rsidR="00DF2534" w:rsidRDefault="00DF2534" w:rsidP="00DF2534">
      <w:pPr>
        <w:rPr>
          <w:rFonts w:ascii="Arial" w:hAnsi="Arial" w:cs="Arial"/>
          <w:b/>
          <w:sz w:val="24"/>
        </w:rPr>
      </w:pPr>
      <w:r>
        <w:rPr>
          <w:rFonts w:ascii="Arial" w:hAnsi="Arial" w:cs="Arial"/>
          <w:b/>
          <w:color w:val="0000FF"/>
          <w:sz w:val="24"/>
        </w:rPr>
        <w:t>R3-183902</w:t>
      </w:r>
      <w:r>
        <w:rPr>
          <w:rFonts w:ascii="Arial" w:hAnsi="Arial" w:cs="Arial"/>
          <w:b/>
          <w:color w:val="0000FF"/>
          <w:sz w:val="24"/>
        </w:rPr>
        <w:tab/>
      </w:r>
      <w:r>
        <w:rPr>
          <w:rFonts w:ascii="Arial" w:hAnsi="Arial" w:cs="Arial"/>
          <w:b/>
          <w:sz w:val="24"/>
        </w:rPr>
        <w:t>Wayforward on Load management for NSA</w:t>
      </w:r>
    </w:p>
    <w:p w:rsidR="00DF2534" w:rsidRDefault="00DF2534" w:rsidP="00DF253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NTT DOCOMO, INC., KT, T-Mobile USA, Verizon, China Unicom, Telecom Italia, Orange, ZTE, Deutsche Telekom</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R3-183903</w:t>
      </w:r>
      <w:r>
        <w:rPr>
          <w:rFonts w:ascii="Arial" w:hAnsi="Arial" w:cs="Arial"/>
          <w:b/>
          <w:color w:val="0000FF"/>
          <w:sz w:val="24"/>
        </w:rPr>
        <w:tab/>
      </w:r>
      <w:r>
        <w:rPr>
          <w:rFonts w:ascii="Arial" w:hAnsi="Arial" w:cs="Arial"/>
          <w:b/>
          <w:sz w:val="24"/>
        </w:rPr>
        <w:t>Solution on load management for NSA</w:t>
      </w:r>
    </w:p>
    <w:p w:rsidR="00DF2534" w:rsidRDefault="00DF2534" w:rsidP="00DF253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NTT DOCOMO, INC., KT</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R3-183904</w:t>
      </w:r>
      <w:r>
        <w:rPr>
          <w:rFonts w:ascii="Arial" w:hAnsi="Arial" w:cs="Arial"/>
          <w:b/>
          <w:color w:val="0000FF"/>
          <w:sz w:val="24"/>
        </w:rPr>
        <w:tab/>
      </w:r>
      <w:r>
        <w:rPr>
          <w:rFonts w:ascii="Arial" w:hAnsi="Arial" w:cs="Arial"/>
          <w:b/>
          <w:sz w:val="24"/>
        </w:rPr>
        <w:t>CR on Introduction of Load management for NSA over X2</w:t>
      </w:r>
    </w:p>
    <w:p w:rsidR="00DF2534" w:rsidRDefault="00DF2534" w:rsidP="00DF253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v15.2.0</w:t>
      </w:r>
      <w:r>
        <w:rPr>
          <w:i/>
        </w:rPr>
        <w:tab/>
        <w:t xml:space="preserve">  CR-1189  Cat: F (Rel-15)</w:t>
      </w:r>
      <w:r>
        <w:rPr>
          <w:i/>
        </w:rPr>
        <w:br/>
      </w:r>
      <w:r>
        <w:rPr>
          <w:i/>
        </w:rPr>
        <w:br/>
      </w:r>
      <w:r>
        <w:rPr>
          <w:i/>
        </w:rPr>
        <w:tab/>
      </w:r>
      <w:r>
        <w:rPr>
          <w:i/>
        </w:rPr>
        <w:tab/>
      </w:r>
      <w:r>
        <w:rPr>
          <w:i/>
        </w:rPr>
        <w:tab/>
      </w:r>
      <w:r>
        <w:rPr>
          <w:i/>
        </w:rPr>
        <w:tab/>
      </w:r>
      <w:r>
        <w:rPr>
          <w:i/>
        </w:rPr>
        <w:tab/>
        <w:t>Source: NTT DOCOMO, INC., KT</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R3-183905</w:t>
      </w:r>
      <w:r>
        <w:rPr>
          <w:rFonts w:ascii="Arial" w:hAnsi="Arial" w:cs="Arial"/>
          <w:b/>
          <w:color w:val="0000FF"/>
          <w:sz w:val="24"/>
        </w:rPr>
        <w:tab/>
      </w:r>
      <w:r>
        <w:rPr>
          <w:rFonts w:ascii="Arial" w:hAnsi="Arial" w:cs="Arial"/>
          <w:b/>
          <w:sz w:val="24"/>
        </w:rPr>
        <w:t>CR on Introduction of Load management for NSA over F1</w:t>
      </w:r>
    </w:p>
    <w:p w:rsidR="00DF2534" w:rsidRDefault="00DF2534" w:rsidP="00DF253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v15.2.0</w:t>
      </w:r>
      <w:r>
        <w:rPr>
          <w:i/>
        </w:rPr>
        <w:tab/>
        <w:t xml:space="preserve">  CR-0054  Cat: F (Rel-15)</w:t>
      </w:r>
      <w:r>
        <w:rPr>
          <w:i/>
        </w:rPr>
        <w:br/>
      </w:r>
      <w:r>
        <w:rPr>
          <w:i/>
        </w:rPr>
        <w:br/>
      </w:r>
      <w:r>
        <w:rPr>
          <w:i/>
        </w:rPr>
        <w:tab/>
      </w:r>
      <w:r>
        <w:rPr>
          <w:i/>
        </w:rPr>
        <w:tab/>
      </w:r>
      <w:r>
        <w:rPr>
          <w:i/>
        </w:rPr>
        <w:tab/>
      </w:r>
      <w:r>
        <w:rPr>
          <w:i/>
        </w:rPr>
        <w:tab/>
      </w:r>
      <w:r>
        <w:rPr>
          <w:i/>
        </w:rPr>
        <w:tab/>
        <w:t>Source: NTT DOCOMO, INC., KT</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R3-183709</w:t>
      </w:r>
      <w:r>
        <w:rPr>
          <w:rFonts w:ascii="Arial" w:hAnsi="Arial" w:cs="Arial"/>
          <w:b/>
          <w:color w:val="0000FF"/>
          <w:sz w:val="24"/>
        </w:rPr>
        <w:tab/>
      </w:r>
      <w:r>
        <w:rPr>
          <w:rFonts w:ascii="Arial" w:hAnsi="Arial" w:cs="Arial"/>
          <w:b/>
          <w:sz w:val="24"/>
        </w:rPr>
        <w:t>Discussion on load management in CU-DU deployment</w:t>
      </w:r>
    </w:p>
    <w:p w:rsidR="00DF2534" w:rsidRDefault="00DF2534" w:rsidP="00DF25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DF2534" w:rsidRDefault="00DF2534" w:rsidP="00DF253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R3-183710</w:t>
      </w:r>
      <w:r>
        <w:rPr>
          <w:rFonts w:ascii="Arial" w:hAnsi="Arial" w:cs="Arial"/>
          <w:b/>
          <w:color w:val="0000FF"/>
          <w:sz w:val="24"/>
        </w:rPr>
        <w:tab/>
      </w:r>
      <w:r>
        <w:rPr>
          <w:rFonts w:ascii="Arial" w:hAnsi="Arial" w:cs="Arial"/>
          <w:b/>
          <w:sz w:val="24"/>
        </w:rPr>
        <w:t>(TP for NR BL CR for TS 38.473) Load management in CU-DU deployment</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R3-183825</w:t>
      </w:r>
      <w:r>
        <w:rPr>
          <w:rFonts w:ascii="Arial" w:hAnsi="Arial" w:cs="Arial"/>
          <w:b/>
          <w:color w:val="0000FF"/>
          <w:sz w:val="24"/>
        </w:rPr>
        <w:tab/>
      </w:r>
      <w:r>
        <w:rPr>
          <w:rFonts w:ascii="Arial" w:hAnsi="Arial" w:cs="Arial"/>
          <w:b/>
          <w:sz w:val="24"/>
        </w:rPr>
        <w:t>(TP for NR BL CR for TS 38.470) Load management function in F1 interface</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LG Electronics Inc., KT Corp.</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R3-183826</w:t>
      </w:r>
      <w:r>
        <w:rPr>
          <w:rFonts w:ascii="Arial" w:hAnsi="Arial" w:cs="Arial"/>
          <w:b/>
          <w:color w:val="0000FF"/>
          <w:sz w:val="24"/>
        </w:rPr>
        <w:tab/>
      </w:r>
      <w:r>
        <w:rPr>
          <w:rFonts w:ascii="Arial" w:hAnsi="Arial" w:cs="Arial"/>
          <w:b/>
          <w:sz w:val="24"/>
        </w:rPr>
        <w:t>(TP for NR BL CR for TS 38.473) Stage 3 on load management function in F1 interface</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LG Electronics Inc., KT Corp.</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R3-183858</w:t>
      </w:r>
      <w:r>
        <w:rPr>
          <w:rFonts w:ascii="Arial" w:hAnsi="Arial" w:cs="Arial"/>
          <w:b/>
          <w:color w:val="0000FF"/>
          <w:sz w:val="24"/>
        </w:rPr>
        <w:tab/>
      </w:r>
      <w:r>
        <w:rPr>
          <w:rFonts w:ascii="Arial" w:hAnsi="Arial" w:cs="Arial"/>
          <w:b/>
          <w:sz w:val="24"/>
        </w:rPr>
        <w:t>(TP for NR BL CR for TS 38.470) F1 Load management</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Nokia, Nokia Shanghai Bell</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R3-183859</w:t>
      </w:r>
      <w:r>
        <w:rPr>
          <w:rFonts w:ascii="Arial" w:hAnsi="Arial" w:cs="Arial"/>
          <w:b/>
          <w:color w:val="0000FF"/>
          <w:sz w:val="24"/>
        </w:rPr>
        <w:tab/>
      </w:r>
      <w:r>
        <w:rPr>
          <w:rFonts w:ascii="Arial" w:hAnsi="Arial" w:cs="Arial"/>
          <w:b/>
          <w:sz w:val="24"/>
        </w:rPr>
        <w:t>(TP for NR BL CR for TS 38.473) F1 Load management</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R3-184016</w:t>
      </w:r>
      <w:r>
        <w:rPr>
          <w:rFonts w:ascii="Arial" w:hAnsi="Arial" w:cs="Arial"/>
          <w:b/>
          <w:color w:val="0000FF"/>
          <w:sz w:val="24"/>
        </w:rPr>
        <w:tab/>
      </w:r>
      <w:r>
        <w:rPr>
          <w:rFonts w:ascii="Arial" w:hAnsi="Arial" w:cs="Arial"/>
          <w:b/>
          <w:sz w:val="24"/>
        </w:rPr>
        <w:t>F1 Load management</w:t>
      </w:r>
    </w:p>
    <w:p w:rsidR="00DF2534" w:rsidRDefault="00DF2534" w:rsidP="00DF25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62379E" w:rsidRDefault="0062379E" w:rsidP="00DF2534">
      <w:pPr>
        <w:rPr>
          <w:color w:val="993300"/>
          <w:u w:val="single"/>
        </w:rPr>
      </w:pPr>
      <w:r w:rsidRPr="0062379E">
        <w:rPr>
          <w:color w:val="993300"/>
          <w:sz w:val="24"/>
          <w:u w:val="single"/>
        </w:rPr>
        <w:lastRenderedPageBreak/>
        <w:t>Discussion on the proposals:</w:t>
      </w:r>
    </w:p>
    <w:p w:rsidR="0062379E" w:rsidRDefault="0062379E" w:rsidP="00DF2534">
      <w:pPr>
        <w:rPr>
          <w:color w:val="993300"/>
          <w:u w:val="single"/>
        </w:rPr>
      </w:pPr>
    </w:p>
    <w:p w:rsidR="0062379E" w:rsidRPr="0062379E" w:rsidRDefault="0062379E" w:rsidP="0062379E">
      <w:pPr>
        <w:widowControl w:val="0"/>
        <w:spacing w:after="0"/>
        <w:ind w:left="144" w:hanging="144"/>
        <w:rPr>
          <w:rFonts w:asciiTheme="minorHAnsi" w:hAnsiTheme="minorHAnsi"/>
          <w:b/>
        </w:rPr>
      </w:pPr>
      <w:r w:rsidRPr="0062379E">
        <w:rPr>
          <w:rFonts w:asciiTheme="minorHAnsi" w:hAnsiTheme="minorHAnsi"/>
          <w:b/>
        </w:rPr>
        <w:t>NTT-Dicomo, KT, T-Mobile, Verizon, China Unicom, Telecom Italia, Orange, ZTE, Deutsche Telekom Proposals:</w:t>
      </w:r>
    </w:p>
    <w:p w:rsidR="0062379E" w:rsidRPr="0004269D" w:rsidRDefault="0062379E" w:rsidP="0062379E">
      <w:pPr>
        <w:widowControl w:val="0"/>
        <w:spacing w:after="0"/>
        <w:ind w:left="144" w:hanging="144"/>
        <w:rPr>
          <w:rFonts w:asciiTheme="minorHAnsi" w:hAnsiTheme="minorHAnsi"/>
        </w:rPr>
      </w:pPr>
      <w:r w:rsidRPr="0004269D">
        <w:rPr>
          <w:rFonts w:asciiTheme="minorHAnsi" w:hAnsiTheme="minorHAnsi"/>
        </w:rPr>
        <w:t>provide solution(s) on required load management for NSA( (1) periodic reporting for load balancing (2) event triggered reporting for avoiding further request to the overloaded node) over F1 and X2 in Rel-15</w:t>
      </w:r>
    </w:p>
    <w:p w:rsidR="0062379E" w:rsidRDefault="0062379E" w:rsidP="0062379E">
      <w:pPr>
        <w:widowControl w:val="0"/>
        <w:spacing w:after="0"/>
        <w:ind w:left="144" w:hanging="144"/>
        <w:rPr>
          <w:rFonts w:asciiTheme="minorHAnsi" w:hAnsiTheme="minorHAnsi"/>
        </w:rPr>
      </w:pPr>
    </w:p>
    <w:p w:rsidR="0062379E" w:rsidRPr="0062379E" w:rsidRDefault="0062379E" w:rsidP="0062379E">
      <w:pPr>
        <w:widowControl w:val="0"/>
        <w:spacing w:after="0"/>
        <w:ind w:left="144" w:hanging="144"/>
        <w:rPr>
          <w:rFonts w:asciiTheme="minorHAnsi" w:hAnsiTheme="minorHAnsi"/>
          <w:b/>
        </w:rPr>
      </w:pPr>
      <w:r w:rsidRPr="0062379E">
        <w:rPr>
          <w:rFonts w:asciiTheme="minorHAnsi" w:hAnsiTheme="minorHAnsi"/>
          <w:b/>
        </w:rPr>
        <w:t>NTT-Docomo, KT Proposals</w:t>
      </w:r>
    </w:p>
    <w:p w:rsidR="0062379E" w:rsidRPr="0004269D" w:rsidRDefault="0062379E" w:rsidP="0062379E">
      <w:pPr>
        <w:widowControl w:val="0"/>
        <w:spacing w:after="0"/>
        <w:ind w:left="144" w:hanging="144"/>
        <w:rPr>
          <w:rFonts w:asciiTheme="minorHAnsi" w:hAnsiTheme="minorHAnsi"/>
        </w:rPr>
      </w:pPr>
      <w:r w:rsidRPr="0004269D">
        <w:rPr>
          <w:rFonts w:asciiTheme="minorHAnsi" w:hAnsiTheme="minorHAnsi"/>
        </w:rPr>
        <w:t>take contents in Composite Available Capacity Group of RESOURCE STATUS UPDATE currently defined in X2 as starting point for NR cell load reporting over X2 and F1.</w:t>
      </w:r>
    </w:p>
    <w:p w:rsidR="0062379E" w:rsidRPr="0004269D" w:rsidRDefault="0062379E" w:rsidP="0062379E">
      <w:pPr>
        <w:widowControl w:val="0"/>
        <w:spacing w:after="0"/>
        <w:ind w:left="144" w:hanging="144"/>
        <w:rPr>
          <w:rFonts w:asciiTheme="minorHAnsi" w:hAnsiTheme="minorHAnsi"/>
        </w:rPr>
      </w:pPr>
      <w:r w:rsidRPr="0004269D">
        <w:rPr>
          <w:rFonts w:asciiTheme="minorHAnsi" w:hAnsiTheme="minorHAnsi"/>
        </w:rPr>
        <w:t>take contents of OVERLOAD START/STOP currently defined in S1 as starting point for reporting of whether the gNB/gNB-DU is overloaded over X2 and F1.</w:t>
      </w:r>
    </w:p>
    <w:p w:rsidR="0062379E" w:rsidRPr="0004269D" w:rsidRDefault="0062379E" w:rsidP="0062379E">
      <w:pPr>
        <w:widowControl w:val="0"/>
        <w:spacing w:after="0"/>
        <w:ind w:left="144" w:hanging="144"/>
        <w:rPr>
          <w:rFonts w:asciiTheme="minorHAnsi" w:hAnsiTheme="minorHAnsi"/>
        </w:rPr>
      </w:pPr>
      <w:r w:rsidRPr="0004269D">
        <w:rPr>
          <w:rFonts w:asciiTheme="minorHAnsi" w:hAnsiTheme="minorHAnsi"/>
        </w:rPr>
        <w:t>agree solutions on load management over F1 and X2 for NSA among the solutions on the table (including propsal1 and proposal2 in this contribution) in RAN3-AH-1807</w:t>
      </w:r>
    </w:p>
    <w:p w:rsidR="0062379E" w:rsidRDefault="0062379E" w:rsidP="0062379E">
      <w:pPr>
        <w:widowControl w:val="0"/>
        <w:spacing w:after="0"/>
        <w:ind w:left="144" w:hanging="144"/>
        <w:rPr>
          <w:rFonts w:asciiTheme="minorHAnsi" w:hAnsiTheme="minorHAnsi"/>
        </w:rPr>
      </w:pPr>
    </w:p>
    <w:p w:rsidR="0062379E" w:rsidRPr="0004269D" w:rsidRDefault="00846194" w:rsidP="0062379E">
      <w:pPr>
        <w:widowControl w:val="0"/>
        <w:spacing w:after="0"/>
        <w:ind w:left="144" w:hanging="144"/>
        <w:rPr>
          <w:rFonts w:asciiTheme="minorHAnsi" w:hAnsiTheme="minorHAnsi"/>
        </w:rPr>
      </w:pPr>
      <w:r>
        <w:rPr>
          <w:rFonts w:asciiTheme="minorHAnsi" w:hAnsiTheme="minorHAnsi"/>
        </w:rPr>
        <w:t>Huawei:</w:t>
      </w:r>
      <w:r w:rsidR="0062379E" w:rsidRPr="0004269D">
        <w:rPr>
          <w:rFonts w:asciiTheme="minorHAnsi" w:hAnsiTheme="minorHAnsi"/>
        </w:rPr>
        <w:t xml:space="preserve"> ABS, CSI reports in X2 do not exist in 5G</w:t>
      </w:r>
    </w:p>
    <w:p w:rsidR="0062379E" w:rsidRPr="0004269D" w:rsidRDefault="00E80CDD" w:rsidP="0062379E">
      <w:pPr>
        <w:widowControl w:val="0"/>
        <w:spacing w:after="0"/>
        <w:ind w:left="144" w:hanging="144"/>
        <w:rPr>
          <w:rFonts w:asciiTheme="minorHAnsi" w:hAnsiTheme="minorHAnsi"/>
        </w:rPr>
      </w:pPr>
      <w:r>
        <w:rPr>
          <w:rFonts w:asciiTheme="minorHAnsi" w:hAnsiTheme="minorHAnsi"/>
        </w:rPr>
        <w:t>NTT-Docomo:</w:t>
      </w:r>
      <w:r w:rsidR="0062379E" w:rsidRPr="0004269D">
        <w:rPr>
          <w:rFonts w:asciiTheme="minorHAnsi" w:hAnsiTheme="minorHAnsi"/>
        </w:rPr>
        <w:t xml:space="preserve"> only composite capacity should be used</w:t>
      </w:r>
    </w:p>
    <w:p w:rsidR="0062379E" w:rsidRDefault="0062379E" w:rsidP="0062379E">
      <w:pPr>
        <w:widowControl w:val="0"/>
        <w:spacing w:after="0"/>
        <w:ind w:left="144" w:hanging="144"/>
        <w:rPr>
          <w:rFonts w:asciiTheme="minorHAnsi" w:hAnsiTheme="minorHAnsi"/>
        </w:rPr>
      </w:pPr>
    </w:p>
    <w:p w:rsidR="0062379E" w:rsidRPr="0062379E" w:rsidRDefault="0062379E" w:rsidP="0062379E">
      <w:pPr>
        <w:widowControl w:val="0"/>
        <w:spacing w:after="0"/>
        <w:ind w:left="144" w:hanging="144"/>
        <w:rPr>
          <w:rFonts w:asciiTheme="minorHAnsi" w:hAnsiTheme="minorHAnsi"/>
          <w:b/>
        </w:rPr>
      </w:pPr>
      <w:r w:rsidRPr="0062379E">
        <w:rPr>
          <w:rFonts w:asciiTheme="minorHAnsi" w:hAnsiTheme="minorHAnsi"/>
          <w:b/>
        </w:rPr>
        <w:t>ZTE Proposals</w:t>
      </w:r>
    </w:p>
    <w:p w:rsidR="0062379E" w:rsidRPr="0004269D" w:rsidRDefault="0062379E" w:rsidP="0062379E">
      <w:pPr>
        <w:widowControl w:val="0"/>
        <w:spacing w:after="0"/>
        <w:ind w:left="144" w:hanging="144"/>
        <w:rPr>
          <w:rFonts w:asciiTheme="minorHAnsi" w:hAnsiTheme="minorHAnsi"/>
        </w:rPr>
      </w:pPr>
      <w:r w:rsidRPr="0004269D">
        <w:rPr>
          <w:rFonts w:asciiTheme="minorHAnsi" w:hAnsiTheme="minorHAnsi"/>
        </w:rPr>
        <w:t>The load information procedure over F1 should be introduced, and the Resource Status Report procedure currently defined in X2 should be regarded as starting point for further discussion.</w:t>
      </w:r>
    </w:p>
    <w:p w:rsidR="0062379E" w:rsidRPr="0004269D" w:rsidRDefault="0062379E" w:rsidP="0062379E">
      <w:pPr>
        <w:widowControl w:val="0"/>
        <w:spacing w:after="0"/>
        <w:ind w:left="144" w:hanging="144"/>
        <w:rPr>
          <w:rFonts w:asciiTheme="minorHAnsi" w:hAnsiTheme="minorHAnsi"/>
        </w:rPr>
      </w:pPr>
      <w:r w:rsidRPr="0004269D">
        <w:rPr>
          <w:rFonts w:asciiTheme="minorHAnsi" w:hAnsiTheme="minorHAnsi"/>
        </w:rPr>
        <w:t>introduce the load management function over F1 interface as above</w:t>
      </w:r>
    </w:p>
    <w:p w:rsidR="0062379E" w:rsidRDefault="0062379E" w:rsidP="0062379E">
      <w:pPr>
        <w:widowControl w:val="0"/>
        <w:spacing w:after="0"/>
        <w:ind w:left="144" w:hanging="144"/>
        <w:rPr>
          <w:rFonts w:asciiTheme="minorHAnsi" w:hAnsiTheme="minorHAnsi"/>
        </w:rPr>
      </w:pPr>
    </w:p>
    <w:p w:rsidR="0062379E" w:rsidRPr="0062379E" w:rsidRDefault="0062379E" w:rsidP="0062379E">
      <w:pPr>
        <w:widowControl w:val="0"/>
        <w:spacing w:after="0"/>
        <w:ind w:left="144" w:hanging="144"/>
        <w:rPr>
          <w:rFonts w:asciiTheme="minorHAnsi" w:hAnsiTheme="minorHAnsi"/>
          <w:b/>
        </w:rPr>
      </w:pPr>
      <w:r w:rsidRPr="0062379E">
        <w:rPr>
          <w:rFonts w:asciiTheme="minorHAnsi" w:hAnsiTheme="minorHAnsi"/>
          <w:b/>
        </w:rPr>
        <w:t>LG, KT Proposals</w:t>
      </w:r>
    </w:p>
    <w:p w:rsidR="0062379E" w:rsidRPr="0004269D" w:rsidRDefault="0062379E" w:rsidP="0062379E">
      <w:pPr>
        <w:widowControl w:val="0"/>
        <w:spacing w:after="0"/>
        <w:ind w:left="144" w:hanging="144"/>
        <w:rPr>
          <w:rFonts w:asciiTheme="minorHAnsi" w:hAnsiTheme="minorHAnsi"/>
        </w:rPr>
      </w:pPr>
      <w:r w:rsidRPr="0004269D">
        <w:rPr>
          <w:rFonts w:asciiTheme="minorHAnsi" w:hAnsiTheme="minorHAnsi"/>
        </w:rPr>
        <w:t>Avoid that signaling for overloaded node should be considered as load management function.</w:t>
      </w:r>
    </w:p>
    <w:p w:rsidR="0062379E" w:rsidRPr="0004269D" w:rsidRDefault="0062379E" w:rsidP="0062379E">
      <w:pPr>
        <w:widowControl w:val="0"/>
        <w:spacing w:after="0"/>
        <w:ind w:left="144" w:hanging="144"/>
        <w:rPr>
          <w:rFonts w:asciiTheme="minorHAnsi" w:hAnsiTheme="minorHAnsi"/>
        </w:rPr>
      </w:pPr>
      <w:r w:rsidRPr="0004269D">
        <w:rPr>
          <w:rFonts w:asciiTheme="minorHAnsi" w:hAnsiTheme="minorHAnsi"/>
        </w:rPr>
        <w:t>The gNB-DU triggered Overload Start/Stop procedure should be introduced.</w:t>
      </w:r>
    </w:p>
    <w:p w:rsidR="0062379E" w:rsidRPr="0004269D" w:rsidRDefault="0062379E" w:rsidP="0062379E">
      <w:pPr>
        <w:widowControl w:val="0"/>
        <w:spacing w:after="0"/>
        <w:ind w:left="144" w:hanging="144"/>
        <w:rPr>
          <w:rFonts w:asciiTheme="minorHAnsi" w:hAnsiTheme="minorHAnsi"/>
        </w:rPr>
      </w:pPr>
      <w:r w:rsidRPr="0004269D">
        <w:rPr>
          <w:rFonts w:asciiTheme="minorHAnsi" w:hAnsiTheme="minorHAnsi"/>
        </w:rPr>
        <w:t>Further discussion on the gNB-CU triggered Overload Start/Stop procedure is needed.</w:t>
      </w:r>
    </w:p>
    <w:p w:rsidR="0062379E" w:rsidRDefault="0062379E" w:rsidP="0062379E">
      <w:pPr>
        <w:widowControl w:val="0"/>
        <w:spacing w:after="0"/>
        <w:ind w:left="144" w:hanging="144"/>
        <w:rPr>
          <w:rFonts w:asciiTheme="minorHAnsi" w:hAnsiTheme="minorHAnsi"/>
        </w:rPr>
      </w:pPr>
    </w:p>
    <w:p w:rsidR="0062379E" w:rsidRPr="0004269D" w:rsidRDefault="0062379E" w:rsidP="0062379E">
      <w:pPr>
        <w:widowControl w:val="0"/>
        <w:spacing w:after="0"/>
        <w:ind w:left="144" w:hanging="144"/>
        <w:rPr>
          <w:rFonts w:asciiTheme="minorHAnsi" w:hAnsiTheme="minorHAnsi"/>
        </w:rPr>
      </w:pPr>
      <w:r w:rsidRPr="0062379E">
        <w:rPr>
          <w:rFonts w:asciiTheme="minorHAnsi" w:hAnsiTheme="minorHAnsi"/>
          <w:b/>
        </w:rPr>
        <w:t>Nok</w:t>
      </w:r>
      <w:r>
        <w:rPr>
          <w:rFonts w:asciiTheme="minorHAnsi" w:hAnsiTheme="minorHAnsi"/>
          <w:b/>
        </w:rPr>
        <w:t>ia</w:t>
      </w:r>
      <w:r w:rsidRPr="0062379E">
        <w:rPr>
          <w:rFonts w:asciiTheme="minorHAnsi" w:hAnsiTheme="minorHAnsi"/>
          <w:b/>
        </w:rPr>
        <w:t xml:space="preserve"> Proposals</w:t>
      </w:r>
      <w:r w:rsidRPr="0004269D">
        <w:rPr>
          <w:rFonts w:asciiTheme="minorHAnsi" w:hAnsiTheme="minorHAnsi"/>
        </w:rPr>
        <w:t xml:space="preserve"> (focus on overload)</w:t>
      </w:r>
    </w:p>
    <w:p w:rsidR="0062379E" w:rsidRPr="0004269D" w:rsidRDefault="0062379E" w:rsidP="0062379E">
      <w:pPr>
        <w:widowControl w:val="0"/>
        <w:spacing w:after="0"/>
        <w:ind w:left="144" w:hanging="144"/>
        <w:rPr>
          <w:rFonts w:asciiTheme="minorHAnsi" w:hAnsiTheme="minorHAnsi"/>
        </w:rPr>
      </w:pPr>
      <w:r w:rsidRPr="0004269D">
        <w:rPr>
          <w:rFonts w:asciiTheme="minorHAnsi" w:hAnsiTheme="minorHAnsi"/>
        </w:rPr>
        <w:t xml:space="preserve">support load management function over F1-C for both direction by indicating such request and related parameters to the other node. </w:t>
      </w:r>
    </w:p>
    <w:p w:rsidR="0062379E" w:rsidRPr="0004269D" w:rsidRDefault="0062379E" w:rsidP="0062379E">
      <w:pPr>
        <w:widowControl w:val="0"/>
        <w:spacing w:after="0"/>
        <w:ind w:left="144" w:hanging="144"/>
        <w:rPr>
          <w:rFonts w:asciiTheme="minorHAnsi" w:hAnsiTheme="minorHAnsi"/>
        </w:rPr>
      </w:pPr>
      <w:r w:rsidRPr="0004269D">
        <w:rPr>
          <w:rFonts w:asciiTheme="minorHAnsi" w:hAnsiTheme="minorHAnsi"/>
        </w:rPr>
        <w:t>-</w:t>
      </w:r>
      <w:r w:rsidRPr="0004269D">
        <w:rPr>
          <w:rFonts w:asciiTheme="minorHAnsi" w:hAnsiTheme="minorHAnsi"/>
        </w:rPr>
        <w:tab/>
        <w:t xml:space="preserve">Overloaded at gNB-CU: gNB-DU should reject or limit the RRCConnectionRequest messages from the UEs. gNB-CU should indicate such request and related parameters. However, special handling (i.e. exceptional acceptance) should be supported for Emergency calls, High Priority Access calls, Mobile Terminating calls. </w:t>
      </w:r>
    </w:p>
    <w:p w:rsidR="0062379E" w:rsidRPr="0004269D" w:rsidRDefault="0062379E" w:rsidP="0062379E">
      <w:pPr>
        <w:widowControl w:val="0"/>
        <w:spacing w:after="0"/>
        <w:ind w:left="144" w:hanging="144"/>
        <w:rPr>
          <w:rFonts w:asciiTheme="minorHAnsi" w:hAnsiTheme="minorHAnsi"/>
        </w:rPr>
      </w:pPr>
      <w:r w:rsidRPr="0004269D">
        <w:rPr>
          <w:rFonts w:asciiTheme="minorHAnsi" w:hAnsiTheme="minorHAnsi"/>
        </w:rPr>
        <w:t>-</w:t>
      </w:r>
      <w:r w:rsidRPr="0004269D">
        <w:rPr>
          <w:rFonts w:asciiTheme="minorHAnsi" w:hAnsiTheme="minorHAnsi"/>
        </w:rPr>
        <w:tab/>
        <w:t>Overloaded at gNB-DU: gNB-CU should not send or limit UE CONTEXT SETUP REQUEST, UE CONTEXT MODIFICATION REQUEST, PAGING messages to the gNB-DU. gNB-DU should indicate such request and related parameters. Same principle for special handling mentioned in Overloaded at gNB-CU should be applied.</w:t>
      </w:r>
    </w:p>
    <w:p w:rsidR="0062379E" w:rsidRDefault="0062379E" w:rsidP="0062379E">
      <w:pPr>
        <w:widowControl w:val="0"/>
        <w:spacing w:after="0"/>
        <w:ind w:left="144" w:hanging="144"/>
        <w:rPr>
          <w:rFonts w:asciiTheme="minorHAnsi" w:hAnsiTheme="minorHAnsi"/>
        </w:rPr>
      </w:pPr>
    </w:p>
    <w:p w:rsidR="0062379E" w:rsidRPr="0062379E" w:rsidRDefault="0062379E" w:rsidP="0062379E">
      <w:pPr>
        <w:widowControl w:val="0"/>
        <w:spacing w:after="0"/>
        <w:ind w:left="144" w:hanging="144"/>
        <w:rPr>
          <w:rFonts w:asciiTheme="minorHAnsi" w:hAnsiTheme="minorHAnsi"/>
          <w:b/>
        </w:rPr>
      </w:pPr>
      <w:r w:rsidRPr="0062379E">
        <w:rPr>
          <w:rFonts w:asciiTheme="minorHAnsi" w:hAnsiTheme="minorHAnsi"/>
          <w:b/>
        </w:rPr>
        <w:t>Huawei Proposals</w:t>
      </w:r>
    </w:p>
    <w:p w:rsidR="0062379E" w:rsidRPr="0004269D" w:rsidRDefault="0062379E" w:rsidP="0062379E">
      <w:pPr>
        <w:widowControl w:val="0"/>
        <w:spacing w:after="0"/>
        <w:ind w:left="144" w:hanging="144"/>
        <w:rPr>
          <w:rFonts w:asciiTheme="minorHAnsi" w:hAnsiTheme="minorHAnsi"/>
        </w:rPr>
      </w:pPr>
      <w:r w:rsidRPr="0004269D">
        <w:rPr>
          <w:rFonts w:asciiTheme="minorHAnsi" w:hAnsiTheme="minorHAnsi"/>
        </w:rPr>
        <w:t>Use existing cause values in Rel-15 to inform about overload situations.</w:t>
      </w:r>
    </w:p>
    <w:p w:rsidR="0062379E" w:rsidRPr="0004269D" w:rsidRDefault="0062379E" w:rsidP="0062379E">
      <w:pPr>
        <w:widowControl w:val="0"/>
        <w:spacing w:after="0"/>
        <w:ind w:left="144" w:hanging="144"/>
        <w:rPr>
          <w:rFonts w:asciiTheme="minorHAnsi" w:hAnsiTheme="minorHAnsi"/>
        </w:rPr>
      </w:pPr>
      <w:r w:rsidRPr="0004269D">
        <w:rPr>
          <w:rFonts w:asciiTheme="minorHAnsi" w:hAnsiTheme="minorHAnsi"/>
        </w:rPr>
        <w:t>Further discuss load management in Rel-16</w:t>
      </w:r>
    </w:p>
    <w:p w:rsidR="0062379E" w:rsidRDefault="0062379E" w:rsidP="0062379E">
      <w:pPr>
        <w:widowControl w:val="0"/>
        <w:spacing w:after="0"/>
        <w:ind w:left="144" w:hanging="144"/>
        <w:rPr>
          <w:rFonts w:asciiTheme="minorHAnsi" w:hAnsiTheme="minorHAnsi"/>
        </w:rPr>
      </w:pPr>
    </w:p>
    <w:p w:rsidR="0062379E" w:rsidRPr="0004269D" w:rsidRDefault="00E80CDD" w:rsidP="0062379E">
      <w:pPr>
        <w:widowControl w:val="0"/>
        <w:spacing w:after="0"/>
        <w:ind w:left="144" w:hanging="144"/>
        <w:rPr>
          <w:rFonts w:asciiTheme="minorHAnsi" w:hAnsiTheme="minorHAnsi"/>
        </w:rPr>
      </w:pPr>
      <w:r>
        <w:rPr>
          <w:rFonts w:asciiTheme="minorHAnsi" w:hAnsiTheme="minorHAnsi"/>
        </w:rPr>
        <w:t>Nokia:</w:t>
      </w:r>
      <w:r w:rsidR="0062379E" w:rsidRPr="0004269D">
        <w:rPr>
          <w:rFonts w:asciiTheme="minorHAnsi" w:hAnsiTheme="minorHAnsi"/>
        </w:rPr>
        <w:t xml:space="preserve"> how is recovery possible using only cause values?</w:t>
      </w:r>
    </w:p>
    <w:p w:rsidR="0062379E" w:rsidRPr="0004269D" w:rsidRDefault="00846194" w:rsidP="0062379E">
      <w:pPr>
        <w:widowControl w:val="0"/>
        <w:spacing w:after="0"/>
        <w:ind w:left="144" w:hanging="144"/>
        <w:rPr>
          <w:rFonts w:asciiTheme="minorHAnsi" w:hAnsiTheme="minorHAnsi"/>
        </w:rPr>
      </w:pPr>
      <w:r>
        <w:rPr>
          <w:rFonts w:asciiTheme="minorHAnsi" w:hAnsiTheme="minorHAnsi"/>
        </w:rPr>
        <w:t>Huawei:</w:t>
      </w:r>
      <w:r w:rsidR="0062379E" w:rsidRPr="0004269D">
        <w:rPr>
          <w:rFonts w:asciiTheme="minorHAnsi" w:hAnsiTheme="minorHAnsi"/>
        </w:rPr>
        <w:t xml:space="preserve"> CU has a lot of info (UE measurements, cell status etc.) and can take this into account</w:t>
      </w:r>
    </w:p>
    <w:p w:rsidR="0062379E" w:rsidRPr="0004269D" w:rsidRDefault="0062379E" w:rsidP="0062379E">
      <w:pPr>
        <w:widowControl w:val="0"/>
        <w:spacing w:after="0"/>
        <w:ind w:left="144" w:hanging="144"/>
        <w:rPr>
          <w:rFonts w:asciiTheme="minorHAnsi" w:hAnsiTheme="minorHAnsi"/>
        </w:rPr>
      </w:pPr>
      <w:r w:rsidRPr="0004269D">
        <w:rPr>
          <w:rFonts w:asciiTheme="minorHAnsi" w:hAnsiTheme="minorHAnsi"/>
        </w:rPr>
        <w:t>ZTE: cause value cannot fulfill operator req’s. – cannot help avoiding the failure case; not precise enough</w:t>
      </w:r>
    </w:p>
    <w:p w:rsidR="0062379E" w:rsidRPr="0004269D" w:rsidRDefault="00846194" w:rsidP="0062379E">
      <w:pPr>
        <w:widowControl w:val="0"/>
        <w:spacing w:after="0"/>
        <w:ind w:left="144" w:hanging="144"/>
        <w:rPr>
          <w:rFonts w:asciiTheme="minorHAnsi" w:hAnsiTheme="minorHAnsi"/>
        </w:rPr>
      </w:pPr>
      <w:r>
        <w:rPr>
          <w:rFonts w:asciiTheme="minorHAnsi" w:hAnsiTheme="minorHAnsi"/>
        </w:rPr>
        <w:t>Huawei:</w:t>
      </w:r>
      <w:r w:rsidR="0062379E" w:rsidRPr="0004269D">
        <w:rPr>
          <w:rFonts w:asciiTheme="minorHAnsi" w:hAnsiTheme="minorHAnsi"/>
        </w:rPr>
        <w:t xml:space="preserve"> this is the correction phase and this could be a “big” feature – other features (e.g. interference mgmt) will impact load management (don’t want to redo things); we never know the load in the load (see past discussions!); we don’t want to do something in Rel-15 which will be forgotten in the future</w:t>
      </w:r>
    </w:p>
    <w:p w:rsidR="0062379E" w:rsidRPr="0004269D" w:rsidRDefault="00E80CDD" w:rsidP="0062379E">
      <w:pPr>
        <w:widowControl w:val="0"/>
        <w:spacing w:after="0"/>
        <w:ind w:left="144" w:hanging="144"/>
        <w:rPr>
          <w:rFonts w:asciiTheme="minorHAnsi" w:hAnsiTheme="minorHAnsi"/>
        </w:rPr>
      </w:pPr>
      <w:r>
        <w:rPr>
          <w:rFonts w:asciiTheme="minorHAnsi" w:hAnsiTheme="minorHAnsi"/>
        </w:rPr>
        <w:t>NTT-Docomo:</w:t>
      </w:r>
      <w:r w:rsidR="0062379E" w:rsidRPr="0004269D">
        <w:rPr>
          <w:rFonts w:asciiTheme="minorHAnsi" w:hAnsiTheme="minorHAnsi"/>
        </w:rPr>
        <w:t xml:space="preserve"> if it’s used from the start, we might as well do it now</w:t>
      </w:r>
    </w:p>
    <w:p w:rsidR="0062379E" w:rsidRPr="0004269D" w:rsidRDefault="0062379E" w:rsidP="0062379E">
      <w:pPr>
        <w:widowControl w:val="0"/>
        <w:spacing w:after="0"/>
        <w:ind w:left="144" w:hanging="144"/>
        <w:rPr>
          <w:rFonts w:asciiTheme="minorHAnsi" w:hAnsiTheme="minorHAnsi"/>
        </w:rPr>
      </w:pPr>
      <w:r w:rsidRPr="0004269D">
        <w:rPr>
          <w:rFonts w:asciiTheme="minorHAnsi" w:hAnsiTheme="minorHAnsi"/>
        </w:rPr>
        <w:t>Chair: (X2 solution + S1 solution) may have additional implications which are unknown now</w:t>
      </w:r>
    </w:p>
    <w:p w:rsidR="0062379E" w:rsidRPr="0004269D" w:rsidRDefault="00E80CDD" w:rsidP="0062379E">
      <w:pPr>
        <w:widowControl w:val="0"/>
        <w:spacing w:after="0"/>
        <w:ind w:left="144" w:hanging="144"/>
        <w:rPr>
          <w:rFonts w:asciiTheme="minorHAnsi" w:hAnsiTheme="minorHAnsi"/>
        </w:rPr>
      </w:pPr>
      <w:r>
        <w:rPr>
          <w:rFonts w:asciiTheme="minorHAnsi" w:hAnsiTheme="minorHAnsi"/>
        </w:rPr>
        <w:t>Ericsson:</w:t>
      </w:r>
      <w:r w:rsidR="0062379E" w:rsidRPr="0004269D">
        <w:rPr>
          <w:rFonts w:asciiTheme="minorHAnsi" w:hAnsiTheme="minorHAnsi"/>
        </w:rPr>
        <w:t xml:space="preserve"> load mgmt != overload indication; this did not work in LTE (neither for X2 nor for S1). This is even more complex</w:t>
      </w:r>
    </w:p>
    <w:p w:rsidR="0062379E" w:rsidRPr="0004269D" w:rsidRDefault="00E80CDD" w:rsidP="0062379E">
      <w:pPr>
        <w:widowControl w:val="0"/>
        <w:spacing w:after="0"/>
        <w:ind w:left="144" w:hanging="144"/>
        <w:rPr>
          <w:rFonts w:asciiTheme="minorHAnsi" w:hAnsiTheme="minorHAnsi"/>
        </w:rPr>
      </w:pPr>
      <w:r>
        <w:rPr>
          <w:rFonts w:asciiTheme="minorHAnsi" w:hAnsiTheme="minorHAnsi"/>
        </w:rPr>
        <w:t>Nokia:</w:t>
      </w:r>
      <w:r w:rsidR="0062379E" w:rsidRPr="0004269D">
        <w:rPr>
          <w:rFonts w:asciiTheme="minorHAnsi" w:hAnsiTheme="minorHAnsi"/>
        </w:rPr>
        <w:t xml:space="preserve"> we should have a solution now; at least overload indication</w:t>
      </w:r>
    </w:p>
    <w:p w:rsidR="0062379E" w:rsidRPr="0004269D" w:rsidRDefault="0062379E" w:rsidP="0062379E">
      <w:pPr>
        <w:widowControl w:val="0"/>
        <w:spacing w:after="0"/>
        <w:ind w:left="144" w:hanging="144"/>
        <w:rPr>
          <w:rFonts w:asciiTheme="minorHAnsi" w:hAnsiTheme="minorHAnsi"/>
        </w:rPr>
      </w:pPr>
      <w:r w:rsidRPr="0004269D">
        <w:rPr>
          <w:rFonts w:asciiTheme="minorHAnsi" w:hAnsiTheme="minorHAnsi"/>
        </w:rPr>
        <w:t>ZTE: NSA is important for Rel-15, so we should have load mgmt for it</w:t>
      </w:r>
    </w:p>
    <w:p w:rsidR="0062379E" w:rsidRPr="0004269D" w:rsidRDefault="00846194" w:rsidP="0062379E">
      <w:pPr>
        <w:widowControl w:val="0"/>
        <w:spacing w:after="0"/>
        <w:ind w:left="144" w:hanging="144"/>
        <w:rPr>
          <w:rFonts w:asciiTheme="minorHAnsi" w:hAnsiTheme="minorHAnsi"/>
        </w:rPr>
      </w:pPr>
      <w:r>
        <w:rPr>
          <w:rFonts w:asciiTheme="minorHAnsi" w:hAnsiTheme="minorHAnsi"/>
        </w:rPr>
        <w:t>Huawei:</w:t>
      </w:r>
      <w:r w:rsidR="0062379E" w:rsidRPr="0004269D">
        <w:rPr>
          <w:rFonts w:asciiTheme="minorHAnsi" w:hAnsiTheme="minorHAnsi"/>
        </w:rPr>
        <w:t xml:space="preserve"> Any solution in Rel-15 should be simple and reusable; why go for a solution (LTE-like) that we know does not work?</w:t>
      </w:r>
    </w:p>
    <w:p w:rsidR="0062379E" w:rsidRPr="0004269D" w:rsidRDefault="0062379E" w:rsidP="0062379E">
      <w:pPr>
        <w:widowControl w:val="0"/>
        <w:spacing w:after="0"/>
        <w:ind w:left="144" w:hanging="144"/>
        <w:rPr>
          <w:rFonts w:asciiTheme="minorHAnsi" w:hAnsiTheme="minorHAnsi"/>
        </w:rPr>
      </w:pPr>
      <w:r w:rsidRPr="0004269D">
        <w:rPr>
          <w:rFonts w:asciiTheme="minorHAnsi" w:hAnsiTheme="minorHAnsi"/>
        </w:rPr>
        <w:t>NEC: we support the operators’ requirement; we should start small in Rel-15 and complement the solution in Rel-16</w:t>
      </w:r>
    </w:p>
    <w:p w:rsidR="0062379E" w:rsidRPr="0004269D" w:rsidRDefault="00E80CDD" w:rsidP="0062379E">
      <w:pPr>
        <w:widowControl w:val="0"/>
        <w:spacing w:after="0"/>
        <w:ind w:left="144" w:hanging="144"/>
        <w:rPr>
          <w:rFonts w:asciiTheme="minorHAnsi" w:hAnsiTheme="minorHAnsi"/>
        </w:rPr>
      </w:pPr>
      <w:r>
        <w:rPr>
          <w:rFonts w:asciiTheme="minorHAnsi" w:hAnsiTheme="minorHAnsi"/>
        </w:rPr>
        <w:lastRenderedPageBreak/>
        <w:t>Ericsson:</w:t>
      </w:r>
      <w:r w:rsidR="0062379E" w:rsidRPr="0004269D">
        <w:rPr>
          <w:rFonts w:asciiTheme="minorHAnsi" w:hAnsiTheme="minorHAnsi"/>
        </w:rPr>
        <w:t xml:space="preserve"> we also support operators’ requirement but our approach is different</w:t>
      </w:r>
    </w:p>
    <w:p w:rsidR="0062379E" w:rsidRPr="0004269D" w:rsidRDefault="00E80CDD" w:rsidP="0062379E">
      <w:pPr>
        <w:widowControl w:val="0"/>
        <w:spacing w:after="0"/>
        <w:ind w:left="144" w:hanging="144"/>
        <w:rPr>
          <w:rFonts w:asciiTheme="minorHAnsi" w:hAnsiTheme="minorHAnsi"/>
        </w:rPr>
      </w:pPr>
      <w:r>
        <w:rPr>
          <w:rFonts w:asciiTheme="minorHAnsi" w:hAnsiTheme="minorHAnsi"/>
        </w:rPr>
        <w:t>NTT-Docomo:</w:t>
      </w:r>
      <w:r w:rsidR="0062379E" w:rsidRPr="0004269D">
        <w:rPr>
          <w:rFonts w:asciiTheme="minorHAnsi" w:hAnsiTheme="minorHAnsi"/>
        </w:rPr>
        <w:t xml:space="preserve"> this is urgent for Rel-15</w:t>
      </w:r>
    </w:p>
    <w:p w:rsidR="0062379E" w:rsidRPr="0004269D" w:rsidRDefault="00E80CDD" w:rsidP="0062379E">
      <w:pPr>
        <w:widowControl w:val="0"/>
        <w:spacing w:after="0"/>
        <w:ind w:left="144" w:hanging="144"/>
        <w:rPr>
          <w:rFonts w:asciiTheme="minorHAnsi" w:hAnsiTheme="minorHAnsi"/>
        </w:rPr>
      </w:pPr>
      <w:r>
        <w:rPr>
          <w:rFonts w:asciiTheme="minorHAnsi" w:hAnsiTheme="minorHAnsi"/>
        </w:rPr>
        <w:t>Samsung:</w:t>
      </w:r>
      <w:r w:rsidR="0062379E" w:rsidRPr="0004269D">
        <w:rPr>
          <w:rFonts w:asciiTheme="minorHAnsi" w:hAnsiTheme="minorHAnsi"/>
        </w:rPr>
        <w:t xml:space="preserve"> we see benefit of overload indication; in this case load is much more dynamic w.r.t. LTE, so with this functionality we can avoit failure cases</w:t>
      </w:r>
    </w:p>
    <w:p w:rsidR="0062379E" w:rsidRPr="0004269D" w:rsidRDefault="00E80CDD" w:rsidP="0062379E">
      <w:pPr>
        <w:widowControl w:val="0"/>
        <w:spacing w:after="0"/>
        <w:ind w:left="144" w:hanging="144"/>
        <w:rPr>
          <w:rFonts w:asciiTheme="minorHAnsi" w:hAnsiTheme="minorHAnsi"/>
        </w:rPr>
      </w:pPr>
      <w:r>
        <w:rPr>
          <w:rFonts w:asciiTheme="minorHAnsi" w:hAnsiTheme="minorHAnsi"/>
        </w:rPr>
        <w:t>Nokia:</w:t>
      </w:r>
      <w:r w:rsidR="0062379E" w:rsidRPr="0004269D">
        <w:rPr>
          <w:rFonts w:asciiTheme="minorHAnsi" w:hAnsiTheme="minorHAnsi"/>
        </w:rPr>
        <w:t xml:space="preserve"> we should agree on load management</w:t>
      </w:r>
    </w:p>
    <w:p w:rsidR="0062379E" w:rsidRPr="0004269D" w:rsidRDefault="0062379E" w:rsidP="0062379E">
      <w:pPr>
        <w:widowControl w:val="0"/>
        <w:spacing w:after="0"/>
        <w:ind w:left="144" w:hanging="144"/>
        <w:rPr>
          <w:rFonts w:asciiTheme="minorHAnsi" w:hAnsiTheme="minorHAnsi"/>
        </w:rPr>
      </w:pPr>
      <w:r w:rsidRPr="0004269D">
        <w:rPr>
          <w:rFonts w:asciiTheme="minorHAnsi" w:hAnsiTheme="minorHAnsi"/>
        </w:rPr>
        <w:t>KDDI: we support the WF from the other operators</w:t>
      </w:r>
    </w:p>
    <w:p w:rsidR="0062379E" w:rsidRDefault="0062379E" w:rsidP="0062379E">
      <w:pPr>
        <w:rPr>
          <w:color w:val="993300"/>
          <w:u w:val="single"/>
        </w:rPr>
      </w:pPr>
      <w:r w:rsidRPr="0004269D">
        <w:rPr>
          <w:rFonts w:asciiTheme="minorHAnsi" w:hAnsiTheme="minorHAnsi"/>
        </w:rPr>
        <w:t>ZTE: we should also look at load indication</w:t>
      </w:r>
    </w:p>
    <w:p w:rsidR="0062379E" w:rsidRDefault="0062379E" w:rsidP="00DF2534">
      <w:pPr>
        <w:rPr>
          <w:color w:val="993300"/>
          <w:u w:val="single"/>
        </w:rPr>
      </w:pPr>
    </w:p>
    <w:p w:rsidR="00DF2534" w:rsidRDefault="00DF2534" w:rsidP="00DF2534">
      <w:pPr>
        <w:rPr>
          <w:rFonts w:ascii="Arial" w:hAnsi="Arial" w:cs="Arial"/>
          <w:b/>
          <w:sz w:val="24"/>
        </w:rPr>
      </w:pPr>
      <w:r>
        <w:rPr>
          <w:rFonts w:ascii="Arial" w:hAnsi="Arial" w:cs="Arial"/>
          <w:b/>
          <w:color w:val="0000FF"/>
          <w:sz w:val="24"/>
        </w:rPr>
        <w:t>R3-184256</w:t>
      </w:r>
      <w:r>
        <w:rPr>
          <w:rFonts w:ascii="Arial" w:hAnsi="Arial" w:cs="Arial"/>
          <w:b/>
          <w:color w:val="0000FF"/>
          <w:sz w:val="24"/>
        </w:rPr>
        <w:tab/>
      </w:r>
      <w:r>
        <w:rPr>
          <w:rFonts w:ascii="Arial" w:hAnsi="Arial" w:cs="Arial"/>
          <w:b/>
          <w:sz w:val="24"/>
        </w:rPr>
        <w:t>Summary of Offline discussion on F1 overload indication</w:t>
      </w:r>
    </w:p>
    <w:p w:rsidR="00DF2534" w:rsidRDefault="00DF2534" w:rsidP="00DF253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766CF" w:rsidRDefault="008766CF" w:rsidP="00DF2534">
      <w:pPr>
        <w:rPr>
          <w:rFonts w:asciiTheme="minorHAnsi" w:hAnsiTheme="minorHAnsi"/>
          <w:b/>
          <w:color w:val="00B050"/>
        </w:rPr>
      </w:pPr>
      <w:r>
        <w:rPr>
          <w:rFonts w:asciiTheme="minorHAnsi" w:hAnsiTheme="minorHAnsi"/>
          <w:b/>
          <w:color w:val="00B050"/>
        </w:rPr>
        <w:t>Agreement:</w:t>
      </w:r>
    </w:p>
    <w:p w:rsidR="008766CF" w:rsidRDefault="008766CF" w:rsidP="00DF2534">
      <w:pPr>
        <w:rPr>
          <w:rFonts w:asciiTheme="minorHAnsi" w:hAnsiTheme="minorHAnsi"/>
          <w:b/>
          <w:color w:val="00B050"/>
        </w:rPr>
      </w:pPr>
      <w:r w:rsidRPr="009D147E">
        <w:rPr>
          <w:rFonts w:asciiTheme="minorHAnsi" w:hAnsiTheme="minorHAnsi"/>
          <w:b/>
          <w:color w:val="00B050"/>
        </w:rPr>
        <w:t>Use (a) a new IE in an existing non-UE associated message or (b) a new non-UE associated dedicated procedure</w:t>
      </w:r>
    </w:p>
    <w:p w:rsidR="008766CF" w:rsidRDefault="008766CF" w:rsidP="00DF2534">
      <w:pPr>
        <w:rPr>
          <w:rFonts w:asciiTheme="minorHAnsi" w:hAnsiTheme="minorHAnsi"/>
          <w:b/>
          <w:color w:val="00B050"/>
        </w:rPr>
      </w:pPr>
    </w:p>
    <w:p w:rsidR="008766CF" w:rsidRDefault="008766CF" w:rsidP="00DF2534">
      <w:pPr>
        <w:rPr>
          <w:rFonts w:asciiTheme="minorHAnsi" w:hAnsiTheme="minorHAnsi"/>
          <w:b/>
          <w:color w:val="0070C0"/>
        </w:rPr>
      </w:pPr>
      <w:r w:rsidRPr="009D147E">
        <w:rPr>
          <w:rFonts w:asciiTheme="minorHAnsi" w:hAnsiTheme="minorHAnsi"/>
          <w:b/>
          <w:color w:val="0070C0"/>
        </w:rPr>
        <w:t>Continue discussion in next meeting with proposals for the gNB-DU to indicate to the gNB-CU that the gNB-DU is in an overloaded state using non-UE associated signaling. To be continued…</w:t>
      </w:r>
    </w:p>
    <w:p w:rsidR="008766CF" w:rsidRDefault="008766CF" w:rsidP="00DF2534">
      <w:pPr>
        <w:rPr>
          <w:color w:val="993300"/>
          <w:u w:val="single"/>
        </w:rPr>
      </w:pPr>
    </w:p>
    <w:p w:rsidR="00DF2534" w:rsidRDefault="00DF2534" w:rsidP="00DF2534">
      <w:pPr>
        <w:rPr>
          <w:rFonts w:ascii="Arial" w:hAnsi="Arial" w:cs="Arial"/>
          <w:b/>
          <w:color w:val="000000"/>
          <w:sz w:val="24"/>
        </w:rPr>
      </w:pPr>
      <w:r>
        <w:rPr>
          <w:rFonts w:ascii="Arial" w:hAnsi="Arial" w:cs="Arial"/>
          <w:b/>
          <w:color w:val="000000"/>
          <w:sz w:val="24"/>
        </w:rPr>
        <w:t>FULL CONFIGURATION</w:t>
      </w:r>
    </w:p>
    <w:p w:rsidR="00DF2534" w:rsidRDefault="00DF2534" w:rsidP="00DF2534">
      <w:pPr>
        <w:rPr>
          <w:rFonts w:ascii="Arial" w:hAnsi="Arial" w:cs="Arial"/>
          <w:b/>
          <w:sz w:val="24"/>
        </w:rPr>
      </w:pPr>
      <w:r>
        <w:rPr>
          <w:rFonts w:ascii="Arial" w:hAnsi="Arial" w:cs="Arial"/>
          <w:b/>
          <w:color w:val="0000FF"/>
          <w:sz w:val="24"/>
        </w:rPr>
        <w:t>R3-183896</w:t>
      </w:r>
      <w:r>
        <w:rPr>
          <w:rFonts w:ascii="Arial" w:hAnsi="Arial" w:cs="Arial"/>
          <w:b/>
          <w:color w:val="0000FF"/>
          <w:sz w:val="24"/>
        </w:rPr>
        <w:tab/>
      </w:r>
      <w:r>
        <w:rPr>
          <w:rFonts w:ascii="Arial" w:hAnsi="Arial" w:cs="Arial"/>
          <w:b/>
          <w:sz w:val="24"/>
        </w:rPr>
        <w:t>Full configuration over F1</w:t>
      </w:r>
    </w:p>
    <w:p w:rsidR="00DF2534" w:rsidRDefault="00DF2534" w:rsidP="00DF253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NTT DOCOMO, INC.</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R3-183897</w:t>
      </w:r>
      <w:r>
        <w:rPr>
          <w:rFonts w:ascii="Arial" w:hAnsi="Arial" w:cs="Arial"/>
          <w:b/>
          <w:color w:val="0000FF"/>
          <w:sz w:val="24"/>
        </w:rPr>
        <w:tab/>
      </w:r>
      <w:r>
        <w:rPr>
          <w:rFonts w:ascii="Arial" w:hAnsi="Arial" w:cs="Arial"/>
          <w:b/>
          <w:sz w:val="24"/>
        </w:rPr>
        <w:t>CR on Full configuration over F1</w:t>
      </w:r>
    </w:p>
    <w:p w:rsidR="00DF2534" w:rsidRDefault="00DF2534" w:rsidP="00DF253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v15.2.0</w:t>
      </w:r>
      <w:r>
        <w:rPr>
          <w:i/>
        </w:rPr>
        <w:tab/>
        <w:t xml:space="preserve">  CR-0053  Cat: F (Rel-15)</w:t>
      </w:r>
      <w:r>
        <w:rPr>
          <w:i/>
        </w:rPr>
        <w:br/>
      </w:r>
      <w:r>
        <w:rPr>
          <w:i/>
        </w:rPr>
        <w:br/>
      </w:r>
      <w:r>
        <w:rPr>
          <w:i/>
        </w:rPr>
        <w:tab/>
      </w:r>
      <w:r>
        <w:rPr>
          <w:i/>
        </w:rPr>
        <w:tab/>
      </w:r>
      <w:r>
        <w:rPr>
          <w:i/>
        </w:rPr>
        <w:tab/>
      </w:r>
      <w:r>
        <w:rPr>
          <w:i/>
        </w:rPr>
        <w:tab/>
      </w:r>
      <w:r>
        <w:rPr>
          <w:i/>
        </w:rPr>
        <w:tab/>
        <w:t>Source: NTT DOCOMO, INC.</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R3-184258</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R3-184258</w:t>
      </w:r>
      <w:r>
        <w:rPr>
          <w:rFonts w:ascii="Arial" w:hAnsi="Arial" w:cs="Arial"/>
          <w:b/>
          <w:color w:val="0000FF"/>
          <w:sz w:val="24"/>
        </w:rPr>
        <w:tab/>
      </w:r>
      <w:r>
        <w:rPr>
          <w:rFonts w:ascii="Arial" w:hAnsi="Arial" w:cs="Arial"/>
          <w:b/>
          <w:sz w:val="24"/>
        </w:rPr>
        <w:t>CR on Full configuration over F1</w:t>
      </w:r>
    </w:p>
    <w:p w:rsidR="00DF2534" w:rsidRDefault="00DF2534" w:rsidP="00DF253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v15.2.0</w:t>
      </w:r>
      <w:r>
        <w:rPr>
          <w:i/>
        </w:rPr>
        <w:tab/>
        <w:t xml:space="preserve">  CR-0053  rev 1 Cat: F (Rel-15)</w:t>
      </w:r>
      <w:r>
        <w:rPr>
          <w:i/>
        </w:rPr>
        <w:br/>
      </w:r>
      <w:r>
        <w:rPr>
          <w:i/>
        </w:rPr>
        <w:br/>
      </w:r>
      <w:r>
        <w:rPr>
          <w:i/>
        </w:rPr>
        <w:tab/>
      </w:r>
      <w:r>
        <w:rPr>
          <w:i/>
        </w:rPr>
        <w:tab/>
      </w:r>
      <w:r>
        <w:rPr>
          <w:i/>
        </w:rPr>
        <w:tab/>
      </w:r>
      <w:r>
        <w:rPr>
          <w:i/>
        </w:rPr>
        <w:tab/>
      </w:r>
      <w:r>
        <w:rPr>
          <w:i/>
        </w:rPr>
        <w:tab/>
        <w:t>Source: NTT DOCOMO, INC.</w:t>
      </w:r>
    </w:p>
    <w:p w:rsidR="00DF2534" w:rsidRDefault="00DF2534" w:rsidP="00DF2534">
      <w:pPr>
        <w:rPr>
          <w:color w:val="808080"/>
        </w:rPr>
      </w:pPr>
      <w:r>
        <w:rPr>
          <w:color w:val="808080"/>
        </w:rPr>
        <w:t>(Replaces R3-183897)</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t>Gougle: not necessary</w:t>
      </w:r>
    </w:p>
    <w:p w:rsidR="00DF2534" w:rsidRDefault="00E80CDD" w:rsidP="00DF2534">
      <w:r>
        <w:lastRenderedPageBreak/>
        <w:t>NTT-Docomo:</w:t>
      </w:r>
      <w:r w:rsidR="00DF2534">
        <w:t xml:space="preserve"> CU does not need to re-encode the RRC container this is needed</w:t>
      </w:r>
    </w:p>
    <w:p w:rsidR="00DF2534" w:rsidRDefault="00DF2534" w:rsidP="00DF2534">
      <w:r>
        <w:t>Huawei, NEC: agree with Google</w:t>
      </w:r>
    </w:p>
    <w:p w:rsidR="00DF2534" w:rsidRDefault="00E80CDD" w:rsidP="00DF2534">
      <w:r>
        <w:t>Ericsson:</w:t>
      </w:r>
      <w:r w:rsidR="00DF2534">
        <w:t xml:space="preserve"> Google is technically correct but with thi change the behavior is simplified</w:t>
      </w:r>
    </w:p>
    <w:p w:rsidR="00DF2534" w:rsidRDefault="00846194" w:rsidP="00DF2534">
      <w:r>
        <w:t>Huawei:</w:t>
      </w:r>
      <w:r w:rsidR="00DF2534">
        <w:t xml:space="preserve"> container is not needed in DU</w:t>
      </w:r>
    </w:p>
    <w:p w:rsidR="00DF2534" w:rsidRDefault="00E80CDD" w:rsidP="00DF2534">
      <w:r>
        <w:t>Ericsson:</w:t>
      </w:r>
      <w:r w:rsidR="00DF2534">
        <w:t xml:space="preserve"> yes, but full config info will be sent anyway</w:t>
      </w:r>
    </w:p>
    <w:p w:rsidR="00DF2534" w:rsidRDefault="00DF2534" w:rsidP="00DF2534">
      <w:r>
        <w:t>NEC: with this solution, there will be 2 solutions to the same problem</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R3-183921</w:t>
      </w:r>
      <w:r>
        <w:rPr>
          <w:rFonts w:ascii="Arial" w:hAnsi="Arial" w:cs="Arial"/>
          <w:b/>
          <w:color w:val="0000FF"/>
          <w:sz w:val="24"/>
        </w:rPr>
        <w:tab/>
      </w:r>
      <w:r>
        <w:rPr>
          <w:rFonts w:ascii="Arial" w:hAnsi="Arial" w:cs="Arial"/>
          <w:b/>
          <w:sz w:val="24"/>
        </w:rPr>
        <w:t>DU Configuration Query</w:t>
      </w:r>
    </w:p>
    <w:p w:rsidR="00DF2534" w:rsidRDefault="00DF2534" w:rsidP="00DF253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NEC</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R3-183922</w:t>
      </w:r>
      <w:r>
        <w:rPr>
          <w:rFonts w:ascii="Arial" w:hAnsi="Arial" w:cs="Arial"/>
          <w:b/>
          <w:color w:val="0000FF"/>
          <w:sz w:val="24"/>
        </w:rPr>
        <w:tab/>
      </w:r>
      <w:r>
        <w:rPr>
          <w:rFonts w:ascii="Arial" w:hAnsi="Arial" w:cs="Arial"/>
          <w:b/>
          <w:sz w:val="24"/>
        </w:rPr>
        <w:t>Introduction of DU Configuration Query</w:t>
      </w:r>
    </w:p>
    <w:p w:rsidR="00DF2534" w:rsidRDefault="00DF2534" w:rsidP="00DF253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v15.2.0</w:t>
      </w:r>
      <w:r>
        <w:rPr>
          <w:i/>
        </w:rPr>
        <w:tab/>
        <w:t xml:space="preserve">  CR-0055  Cat: F (Rel-15)</w:t>
      </w:r>
      <w:r>
        <w:rPr>
          <w:i/>
        </w:rPr>
        <w:br/>
      </w:r>
      <w:r>
        <w:rPr>
          <w:i/>
        </w:rPr>
        <w:br/>
      </w:r>
      <w:r>
        <w:rPr>
          <w:i/>
        </w:rPr>
        <w:tab/>
      </w:r>
      <w:r>
        <w:rPr>
          <w:i/>
        </w:rPr>
        <w:tab/>
      </w:r>
      <w:r>
        <w:rPr>
          <w:i/>
        </w:rPr>
        <w:tab/>
      </w:r>
      <w:r>
        <w:rPr>
          <w:i/>
        </w:rPr>
        <w:tab/>
      </w:r>
      <w:r>
        <w:rPr>
          <w:i/>
        </w:rPr>
        <w:tab/>
        <w:t>Source: NEC</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R3-184286</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R3-184286</w:t>
      </w:r>
      <w:r>
        <w:rPr>
          <w:rFonts w:ascii="Arial" w:hAnsi="Arial" w:cs="Arial"/>
          <w:b/>
          <w:color w:val="0000FF"/>
          <w:sz w:val="24"/>
        </w:rPr>
        <w:tab/>
      </w:r>
      <w:r>
        <w:rPr>
          <w:rFonts w:ascii="Arial" w:hAnsi="Arial" w:cs="Arial"/>
          <w:b/>
          <w:sz w:val="24"/>
        </w:rPr>
        <w:t>Introduction of DU Configuration Query</w:t>
      </w:r>
    </w:p>
    <w:p w:rsidR="00DF2534" w:rsidRDefault="00DF2534" w:rsidP="00DF253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v15.2.0</w:t>
      </w:r>
      <w:r>
        <w:rPr>
          <w:i/>
        </w:rPr>
        <w:tab/>
        <w:t xml:space="preserve">  CR-0055  rev 1 Cat: F (Rel-15)</w:t>
      </w:r>
      <w:r>
        <w:rPr>
          <w:i/>
        </w:rPr>
        <w:br/>
      </w:r>
      <w:r>
        <w:rPr>
          <w:i/>
        </w:rPr>
        <w:br/>
      </w:r>
      <w:r>
        <w:rPr>
          <w:i/>
        </w:rPr>
        <w:tab/>
      </w:r>
      <w:r>
        <w:rPr>
          <w:i/>
        </w:rPr>
        <w:tab/>
      </w:r>
      <w:r>
        <w:rPr>
          <w:i/>
        </w:rPr>
        <w:tab/>
      </w:r>
      <w:r>
        <w:rPr>
          <w:i/>
        </w:rPr>
        <w:tab/>
      </w:r>
      <w:r>
        <w:rPr>
          <w:i/>
        </w:rPr>
        <w:tab/>
        <w:t>Source: NEC</w:t>
      </w:r>
    </w:p>
    <w:p w:rsidR="00DF2534" w:rsidRDefault="00DF2534" w:rsidP="00DF2534">
      <w:pPr>
        <w:rPr>
          <w:color w:val="808080"/>
        </w:rPr>
      </w:pPr>
      <w:r>
        <w:rPr>
          <w:color w:val="808080"/>
        </w:rPr>
        <w:t>(Replaces R3-183922)</w:t>
      </w:r>
    </w:p>
    <w:p w:rsidR="00DF2534" w:rsidRDefault="00DF2534" w:rsidP="00DF2534">
      <w:pPr>
        <w:rPr>
          <w:rFonts w:ascii="Arial" w:hAnsi="Arial" w:cs="Arial"/>
          <w:b/>
        </w:rPr>
      </w:pPr>
      <w:r>
        <w:rPr>
          <w:rFonts w:ascii="Arial" w:hAnsi="Arial" w:cs="Arial"/>
          <w:b/>
        </w:rPr>
        <w:t xml:space="preserve">Discussion: </w:t>
      </w:r>
    </w:p>
    <w:p w:rsidR="00DF2534" w:rsidRDefault="00E80CDD" w:rsidP="00DF2534">
      <w:pPr>
        <w:overflowPunct/>
        <w:autoSpaceDE/>
        <w:autoSpaceDN/>
        <w:adjustRightInd/>
        <w:spacing w:after="0"/>
        <w:textAlignment w:val="auto"/>
      </w:pPr>
      <w:r>
        <w:t>Ericsson:</w:t>
      </w:r>
      <w:r w:rsidR="00DF2534">
        <w:t xml:space="preserve"> current?</w:t>
      </w:r>
    </w:p>
    <w:p w:rsidR="00DF2534" w:rsidRDefault="00DF2534" w:rsidP="00DF2534">
      <w:r>
        <w:t>NEC: it is copied from X2AP</w:t>
      </w:r>
    </w:p>
    <w:p w:rsidR="00DF2534" w:rsidRDefault="00DF2534" w:rsidP="00DF2534">
      <w:r>
        <w:t xml:space="preserve">Nokia, </w:t>
      </w:r>
      <w:r w:rsidR="00E80CDD">
        <w:t>Ericsson:</w:t>
      </w:r>
      <w:r>
        <w:t xml:space="preserve"> this message is already used to modify config</w:t>
      </w:r>
    </w:p>
    <w:p w:rsidR="00DF2534" w:rsidRDefault="00DF2534" w:rsidP="00DF2534">
      <w:r>
        <w:t> </w:t>
      </w:r>
    </w:p>
    <w:p w:rsidR="00DF2534" w:rsidRDefault="00DF2534" w:rsidP="00DF2534">
      <w:r>
        <w:t>==&gt;</w:t>
      </w:r>
    </w:p>
    <w:p w:rsidR="00DF2534" w:rsidRDefault="00DF2534" w:rsidP="00DF2534">
      <w:r>
        <w:t>- IE name: -&gt; gNB-DU Configuration Query IE</w:t>
      </w:r>
    </w:p>
    <w:p w:rsidR="00DF2534" w:rsidRDefault="00DF2534" w:rsidP="00DF2534">
      <w:r>
        <w:t>- behavior text becomes If the gNB-DU Configuration Query IE is contained in the UE CONTEXT MODIFICATION REQUEST message, gNB-DU shall include the CellGroupConfig IE in the DU to CU Container IE in the UE CONTEXT MODIFICATION RESPONSE message.</w:t>
      </w:r>
    </w:p>
    <w:p w:rsidR="00DF2534" w:rsidRDefault="00DF2534" w:rsidP="00DF2534">
      <w:r>
        <w:t>- semantics: user to request the gNB-DU to provide its configuration</w:t>
      </w:r>
    </w:p>
    <w:p w:rsidR="00DF2534" w:rsidRDefault="00DF2534" w:rsidP="00DF2534">
      <w:r>
        <w:lastRenderedPageBreak/>
        <w:t>- remove tracked changes on cover page</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R3-184364</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R3-184364</w:t>
      </w:r>
      <w:r>
        <w:rPr>
          <w:rFonts w:ascii="Arial" w:hAnsi="Arial" w:cs="Arial"/>
          <w:b/>
          <w:color w:val="0000FF"/>
          <w:sz w:val="24"/>
        </w:rPr>
        <w:tab/>
      </w:r>
      <w:r>
        <w:rPr>
          <w:rFonts w:ascii="Arial" w:hAnsi="Arial" w:cs="Arial"/>
          <w:b/>
          <w:sz w:val="24"/>
        </w:rPr>
        <w:t>Introduction of DU Configuration Query</w:t>
      </w:r>
    </w:p>
    <w:p w:rsidR="00DF2534" w:rsidRDefault="00DF2534" w:rsidP="00DF253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v15.2.0</w:t>
      </w:r>
      <w:r>
        <w:rPr>
          <w:i/>
        </w:rPr>
        <w:tab/>
        <w:t xml:space="preserve">  CR-0055  rev 2 Cat: F (Rel-15)</w:t>
      </w:r>
      <w:r>
        <w:rPr>
          <w:i/>
        </w:rPr>
        <w:br/>
      </w:r>
      <w:r>
        <w:rPr>
          <w:i/>
        </w:rPr>
        <w:br/>
      </w:r>
      <w:r>
        <w:rPr>
          <w:i/>
        </w:rPr>
        <w:tab/>
      </w:r>
      <w:r>
        <w:rPr>
          <w:i/>
        </w:rPr>
        <w:tab/>
      </w:r>
      <w:r>
        <w:rPr>
          <w:i/>
        </w:rPr>
        <w:tab/>
      </w:r>
      <w:r>
        <w:rPr>
          <w:i/>
        </w:rPr>
        <w:tab/>
      </w:r>
      <w:r>
        <w:rPr>
          <w:i/>
        </w:rPr>
        <w:tab/>
        <w:t>Source: NEC</w:t>
      </w:r>
    </w:p>
    <w:p w:rsidR="00DF2534" w:rsidRDefault="00DF2534" w:rsidP="00DF2534">
      <w:pPr>
        <w:rPr>
          <w:color w:val="808080"/>
        </w:rPr>
      </w:pPr>
      <w:r>
        <w:rPr>
          <w:color w:val="808080"/>
        </w:rPr>
        <w:t>(Replaces R3-184286)</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R3-183940</w:t>
      </w:r>
      <w:r>
        <w:rPr>
          <w:rFonts w:ascii="Arial" w:hAnsi="Arial" w:cs="Arial"/>
          <w:b/>
          <w:color w:val="0000FF"/>
          <w:sz w:val="24"/>
        </w:rPr>
        <w:tab/>
      </w:r>
      <w:r>
        <w:rPr>
          <w:rFonts w:ascii="Arial" w:hAnsi="Arial" w:cs="Arial"/>
          <w:b/>
          <w:sz w:val="24"/>
        </w:rPr>
        <w:t>(TP for NR BL CR for 38.473): on Further clarifications to full configuraiton over F1</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R3-184257</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R3-184257</w:t>
      </w:r>
      <w:r>
        <w:rPr>
          <w:rFonts w:ascii="Arial" w:hAnsi="Arial" w:cs="Arial"/>
          <w:b/>
          <w:color w:val="0000FF"/>
          <w:sz w:val="24"/>
        </w:rPr>
        <w:tab/>
      </w:r>
      <w:r>
        <w:rPr>
          <w:rFonts w:ascii="Arial" w:hAnsi="Arial" w:cs="Arial"/>
          <w:b/>
          <w:sz w:val="24"/>
        </w:rPr>
        <w:t>(TP for NR BL CR for 38.473): on Further clarifications to full configuraiton over F1</w:t>
      </w:r>
    </w:p>
    <w:p w:rsidR="00DF2534" w:rsidRDefault="00DF2534" w:rsidP="00DF2534">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DF2534" w:rsidRDefault="00DF2534" w:rsidP="00DF2534">
      <w:pPr>
        <w:rPr>
          <w:color w:val="808080"/>
        </w:rPr>
      </w:pPr>
      <w:r>
        <w:rPr>
          <w:color w:val="808080"/>
        </w:rPr>
        <w:t>(Replaces R3-183940)</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t>- Sec. 8.3.1.2, change sentence to If the Full Configuration IE is contained in the UE CONTEXT SETUP RESPONSE message, the gNB-CU shall consider that the gNB-DU has generated the CellGroupConfig IE using full configuration.</w:t>
      </w:r>
    </w:p>
    <w:p w:rsidR="00DF2534" w:rsidRDefault="00DF2534" w:rsidP="00DF2534">
      <w:r>
        <w:t>- fix cover page</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R3-184363</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R3-184363</w:t>
      </w:r>
      <w:r>
        <w:rPr>
          <w:rFonts w:ascii="Arial" w:hAnsi="Arial" w:cs="Arial"/>
          <w:b/>
          <w:color w:val="0000FF"/>
          <w:sz w:val="24"/>
        </w:rPr>
        <w:tab/>
      </w:r>
      <w:r>
        <w:rPr>
          <w:rFonts w:ascii="Arial" w:hAnsi="Arial" w:cs="Arial"/>
          <w:b/>
          <w:sz w:val="24"/>
        </w:rPr>
        <w:t>(TP for NR BL CR for 38.473): on Further clarifications to full configuraiton over F1</w:t>
      </w:r>
    </w:p>
    <w:p w:rsidR="00DF2534" w:rsidRDefault="00DF2534" w:rsidP="00DF2534">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DF2534" w:rsidRDefault="00DF2534" w:rsidP="00DF2534">
      <w:pPr>
        <w:rPr>
          <w:color w:val="808080"/>
        </w:rPr>
      </w:pPr>
      <w:r>
        <w:rPr>
          <w:color w:val="808080"/>
        </w:rPr>
        <w:t>(Replaces R3-184257)</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t>agreed unseen</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766CF" w:rsidRDefault="008766CF" w:rsidP="00DF2534">
      <w:pPr>
        <w:rPr>
          <w:color w:val="993300"/>
          <w:u w:val="single"/>
        </w:rPr>
      </w:pPr>
      <w:r w:rsidRPr="008766CF">
        <w:rPr>
          <w:color w:val="993300"/>
          <w:sz w:val="24"/>
          <w:u w:val="single"/>
        </w:rPr>
        <w:t>Discussion on the proposals:</w:t>
      </w:r>
    </w:p>
    <w:p w:rsidR="008766CF" w:rsidRDefault="008766CF" w:rsidP="00DF2534">
      <w:pPr>
        <w:rPr>
          <w:color w:val="993300"/>
          <w:u w:val="single"/>
        </w:rPr>
      </w:pPr>
    </w:p>
    <w:p w:rsidR="008766CF" w:rsidRPr="008766CF" w:rsidRDefault="008766CF" w:rsidP="008766CF">
      <w:pPr>
        <w:widowControl w:val="0"/>
        <w:spacing w:after="0"/>
        <w:ind w:left="144" w:hanging="144"/>
        <w:rPr>
          <w:rFonts w:asciiTheme="minorHAnsi" w:hAnsiTheme="minorHAnsi"/>
          <w:b/>
        </w:rPr>
      </w:pPr>
      <w:r w:rsidRPr="008766CF">
        <w:rPr>
          <w:rFonts w:asciiTheme="minorHAnsi" w:hAnsiTheme="minorHAnsi"/>
          <w:b/>
        </w:rPr>
        <w:t>NTT-Docomo Proposals:</w:t>
      </w:r>
    </w:p>
    <w:p w:rsidR="008766CF" w:rsidRPr="00647AE3" w:rsidRDefault="008766CF" w:rsidP="008766CF">
      <w:pPr>
        <w:widowControl w:val="0"/>
        <w:spacing w:after="0"/>
        <w:ind w:left="144" w:hanging="144"/>
        <w:rPr>
          <w:rFonts w:asciiTheme="minorHAnsi" w:hAnsiTheme="minorHAnsi"/>
        </w:rPr>
      </w:pPr>
      <w:r w:rsidRPr="00647AE3">
        <w:rPr>
          <w:rFonts w:asciiTheme="minorHAnsi" w:hAnsiTheme="minorHAnsi"/>
        </w:rPr>
        <w:t>add an IE to request (SCG) full configuration over UE context setup request</w:t>
      </w:r>
    </w:p>
    <w:p w:rsidR="008766CF" w:rsidRDefault="008766CF" w:rsidP="008766CF">
      <w:pPr>
        <w:widowControl w:val="0"/>
        <w:spacing w:after="0"/>
        <w:ind w:left="144" w:hanging="144"/>
        <w:rPr>
          <w:rFonts w:asciiTheme="minorHAnsi" w:hAnsiTheme="minorHAnsi"/>
        </w:rPr>
      </w:pPr>
    </w:p>
    <w:p w:rsidR="008766CF" w:rsidRPr="00647AE3" w:rsidRDefault="008766CF" w:rsidP="008766CF">
      <w:pPr>
        <w:widowControl w:val="0"/>
        <w:spacing w:after="0"/>
        <w:ind w:left="144" w:hanging="144"/>
        <w:rPr>
          <w:rFonts w:asciiTheme="minorHAnsi" w:hAnsiTheme="minorHAnsi"/>
        </w:rPr>
      </w:pPr>
      <w:r w:rsidRPr="008766CF">
        <w:rPr>
          <w:rFonts w:asciiTheme="minorHAnsi" w:hAnsiTheme="minorHAnsi"/>
          <w:b/>
        </w:rPr>
        <w:t>NEC Proposals</w:t>
      </w:r>
      <w:r w:rsidRPr="00647AE3">
        <w:rPr>
          <w:rFonts w:asciiTheme="minorHAnsi" w:hAnsiTheme="minorHAnsi"/>
        </w:rPr>
        <w:t xml:space="preserve"> (propose query indication)</w:t>
      </w:r>
    </w:p>
    <w:p w:rsidR="008766CF" w:rsidRPr="00647AE3" w:rsidRDefault="008766CF" w:rsidP="008766CF">
      <w:pPr>
        <w:widowControl w:val="0"/>
        <w:spacing w:after="0"/>
        <w:ind w:left="144" w:hanging="144"/>
        <w:rPr>
          <w:rFonts w:asciiTheme="minorHAnsi" w:hAnsiTheme="minorHAnsi"/>
        </w:rPr>
      </w:pPr>
      <w:r w:rsidRPr="00647AE3">
        <w:rPr>
          <w:rFonts w:asciiTheme="minorHAnsi" w:hAnsiTheme="minorHAnsi"/>
        </w:rPr>
        <w:t>add a DU Configuration Query IE to F1AP: UE CONTEXT MODIFICATION REQUEST message, and that this triggers DU to provide a full configuration of CellGroupConfig IE in DU to CU Information IE in F1AP: UE CONTEXT MODIFICATION RESPONSE message, which gNB-CU can include in CG-ConfigInfo to be sent to another DU during a mobility procedure involving a change of DU</w:t>
      </w:r>
    </w:p>
    <w:p w:rsidR="008766CF" w:rsidRDefault="008766CF" w:rsidP="008766CF">
      <w:pPr>
        <w:widowControl w:val="0"/>
        <w:spacing w:after="0"/>
        <w:rPr>
          <w:rFonts w:asciiTheme="minorHAnsi" w:hAnsiTheme="minorHAnsi"/>
        </w:rPr>
      </w:pPr>
    </w:p>
    <w:p w:rsidR="008766CF" w:rsidRPr="008766CF" w:rsidRDefault="008766CF" w:rsidP="008766CF">
      <w:pPr>
        <w:widowControl w:val="0"/>
        <w:spacing w:after="0"/>
        <w:rPr>
          <w:rFonts w:asciiTheme="minorHAnsi" w:hAnsiTheme="minorHAnsi"/>
          <w:b/>
        </w:rPr>
      </w:pPr>
      <w:r w:rsidRPr="008766CF">
        <w:rPr>
          <w:rFonts w:asciiTheme="minorHAnsi" w:hAnsiTheme="minorHAnsi"/>
          <w:b/>
        </w:rPr>
        <w:t>Huawei Proposals</w:t>
      </w:r>
    </w:p>
    <w:p w:rsidR="008766CF" w:rsidRPr="00647AE3" w:rsidRDefault="008766CF" w:rsidP="008766CF">
      <w:pPr>
        <w:widowControl w:val="0"/>
        <w:spacing w:after="0"/>
        <w:ind w:left="144" w:hanging="144"/>
        <w:rPr>
          <w:rFonts w:asciiTheme="minorHAnsi" w:hAnsiTheme="minorHAnsi"/>
        </w:rPr>
      </w:pPr>
      <w:r w:rsidRPr="00647AE3">
        <w:rPr>
          <w:rFonts w:asciiTheme="minorHAnsi" w:hAnsiTheme="minorHAnsi"/>
        </w:rPr>
        <w:t>Adds full config IE semantics in ctxt setup resp</w:t>
      </w:r>
    </w:p>
    <w:p w:rsidR="008766CF" w:rsidRDefault="008766CF" w:rsidP="008766CF">
      <w:pPr>
        <w:widowControl w:val="0"/>
        <w:spacing w:after="0"/>
        <w:ind w:left="144" w:hanging="144"/>
        <w:rPr>
          <w:rFonts w:asciiTheme="minorHAnsi" w:hAnsiTheme="minorHAnsi"/>
        </w:rPr>
      </w:pPr>
    </w:p>
    <w:p w:rsidR="008766CF" w:rsidRPr="00647AE3" w:rsidRDefault="00E80CDD" w:rsidP="008766CF">
      <w:pPr>
        <w:widowControl w:val="0"/>
        <w:spacing w:after="0"/>
        <w:ind w:left="144" w:hanging="144"/>
        <w:rPr>
          <w:rFonts w:asciiTheme="minorHAnsi" w:hAnsiTheme="minorHAnsi"/>
        </w:rPr>
      </w:pPr>
      <w:r>
        <w:rPr>
          <w:rFonts w:asciiTheme="minorHAnsi" w:hAnsiTheme="minorHAnsi"/>
        </w:rPr>
        <w:t>Ericsson:</w:t>
      </w:r>
      <w:r w:rsidR="008766CF" w:rsidRPr="00647AE3">
        <w:rPr>
          <w:rFonts w:asciiTheme="minorHAnsi" w:hAnsiTheme="minorHAnsi"/>
        </w:rPr>
        <w:t xml:space="preserve"> not only in HO prep; it may be possible to provide fullconfig anyway</w:t>
      </w:r>
    </w:p>
    <w:p w:rsidR="008766CF" w:rsidRPr="00647AE3" w:rsidRDefault="00846194" w:rsidP="008766CF">
      <w:pPr>
        <w:widowControl w:val="0"/>
        <w:spacing w:after="0"/>
        <w:ind w:left="144" w:hanging="144"/>
        <w:rPr>
          <w:rFonts w:asciiTheme="minorHAnsi" w:hAnsiTheme="minorHAnsi"/>
        </w:rPr>
      </w:pPr>
      <w:r>
        <w:rPr>
          <w:rFonts w:asciiTheme="minorHAnsi" w:hAnsiTheme="minorHAnsi"/>
        </w:rPr>
        <w:t>Huawei:</w:t>
      </w:r>
      <w:r w:rsidR="008766CF" w:rsidRPr="00647AE3">
        <w:rPr>
          <w:rFonts w:asciiTheme="minorHAnsi" w:hAnsiTheme="minorHAnsi"/>
        </w:rPr>
        <w:t xml:space="preserve"> ok to make it more general</w:t>
      </w:r>
    </w:p>
    <w:p w:rsidR="008766CF" w:rsidRPr="00647AE3" w:rsidRDefault="008766CF" w:rsidP="008766CF">
      <w:pPr>
        <w:widowControl w:val="0"/>
        <w:spacing w:after="0"/>
        <w:ind w:left="144" w:hanging="144"/>
        <w:rPr>
          <w:rFonts w:asciiTheme="minorHAnsi" w:hAnsiTheme="minorHAnsi"/>
        </w:rPr>
      </w:pPr>
      <w:r w:rsidRPr="00647AE3">
        <w:rPr>
          <w:rFonts w:asciiTheme="minorHAnsi" w:hAnsiTheme="minorHAnsi"/>
        </w:rPr>
        <w:t>Goog</w:t>
      </w:r>
      <w:r>
        <w:rPr>
          <w:rFonts w:asciiTheme="minorHAnsi" w:hAnsiTheme="minorHAnsi"/>
        </w:rPr>
        <w:t>le</w:t>
      </w:r>
      <w:r w:rsidRPr="00647AE3">
        <w:rPr>
          <w:rFonts w:asciiTheme="minorHAnsi" w:hAnsiTheme="minorHAnsi"/>
        </w:rPr>
        <w:t>: prefer to CU to decide whether to forward the SCGconfig to DU</w:t>
      </w:r>
    </w:p>
    <w:p w:rsidR="008766CF" w:rsidRPr="00647AE3" w:rsidRDefault="00846194" w:rsidP="008766CF">
      <w:pPr>
        <w:widowControl w:val="0"/>
        <w:spacing w:after="0"/>
        <w:ind w:left="144" w:hanging="144"/>
        <w:rPr>
          <w:rFonts w:asciiTheme="minorHAnsi" w:hAnsiTheme="minorHAnsi"/>
        </w:rPr>
      </w:pPr>
      <w:r>
        <w:rPr>
          <w:rFonts w:asciiTheme="minorHAnsi" w:hAnsiTheme="minorHAnsi"/>
        </w:rPr>
        <w:t>Huawei:</w:t>
      </w:r>
      <w:r w:rsidR="008766CF" w:rsidRPr="00647AE3">
        <w:rPr>
          <w:rFonts w:asciiTheme="minorHAnsi" w:hAnsiTheme="minorHAnsi"/>
        </w:rPr>
        <w:t xml:space="preserve"> CU understands its part, and DU understands its part, so the usage is unclear</w:t>
      </w:r>
    </w:p>
    <w:p w:rsidR="008766CF" w:rsidRPr="00647AE3" w:rsidRDefault="008766CF" w:rsidP="008766CF">
      <w:pPr>
        <w:widowControl w:val="0"/>
        <w:spacing w:after="0"/>
        <w:ind w:left="144" w:hanging="144"/>
        <w:rPr>
          <w:rFonts w:asciiTheme="minorHAnsi" w:hAnsiTheme="minorHAnsi"/>
        </w:rPr>
      </w:pPr>
      <w:r w:rsidRPr="00647AE3">
        <w:rPr>
          <w:rFonts w:asciiTheme="minorHAnsi" w:hAnsiTheme="minorHAnsi"/>
        </w:rPr>
        <w:t>NEC: our proposal is similar to EN-DC (target can decide whether to provide fullconfig or not); NTT proposes to give an indication</w:t>
      </w:r>
    </w:p>
    <w:p w:rsidR="008766CF" w:rsidRPr="00647AE3" w:rsidRDefault="00E80CDD" w:rsidP="008766CF">
      <w:pPr>
        <w:widowControl w:val="0"/>
        <w:spacing w:after="0"/>
        <w:ind w:left="144" w:hanging="144"/>
        <w:rPr>
          <w:rFonts w:asciiTheme="minorHAnsi" w:hAnsiTheme="minorHAnsi"/>
        </w:rPr>
      </w:pPr>
      <w:r>
        <w:rPr>
          <w:rFonts w:asciiTheme="minorHAnsi" w:hAnsiTheme="minorHAnsi"/>
        </w:rPr>
        <w:t>NTT-Docomo:</w:t>
      </w:r>
      <w:r w:rsidR="008766CF" w:rsidRPr="00647AE3">
        <w:rPr>
          <w:rFonts w:asciiTheme="minorHAnsi" w:hAnsiTheme="minorHAnsi"/>
        </w:rPr>
        <w:t xml:space="preserve"> we need to specify either way otherwise there could be interop issues</w:t>
      </w:r>
    </w:p>
    <w:p w:rsidR="008766CF" w:rsidRPr="00647AE3" w:rsidRDefault="00E80CDD" w:rsidP="008766CF">
      <w:pPr>
        <w:widowControl w:val="0"/>
        <w:spacing w:after="0"/>
        <w:ind w:left="144" w:hanging="144"/>
        <w:rPr>
          <w:rFonts w:asciiTheme="minorHAnsi" w:hAnsiTheme="minorHAnsi"/>
        </w:rPr>
      </w:pPr>
      <w:r>
        <w:rPr>
          <w:rFonts w:asciiTheme="minorHAnsi" w:hAnsiTheme="minorHAnsi"/>
        </w:rPr>
        <w:t>Ericsson:</w:t>
      </w:r>
      <w:r w:rsidR="008766CF" w:rsidRPr="00647AE3">
        <w:rPr>
          <w:rFonts w:asciiTheme="minorHAnsi" w:hAnsiTheme="minorHAnsi"/>
        </w:rPr>
        <w:t xml:space="preserve"> both proposals can be beneficial</w:t>
      </w:r>
    </w:p>
    <w:p w:rsidR="008766CF" w:rsidRDefault="00E80CDD" w:rsidP="008766CF">
      <w:pPr>
        <w:rPr>
          <w:rFonts w:asciiTheme="minorHAnsi" w:hAnsiTheme="minorHAnsi"/>
        </w:rPr>
      </w:pPr>
      <w:r>
        <w:rPr>
          <w:rFonts w:asciiTheme="minorHAnsi" w:hAnsiTheme="minorHAnsi"/>
        </w:rPr>
        <w:t>Nokia:</w:t>
      </w:r>
      <w:r w:rsidR="008766CF" w:rsidRPr="00647AE3">
        <w:rPr>
          <w:rFonts w:asciiTheme="minorHAnsi" w:hAnsiTheme="minorHAnsi"/>
        </w:rPr>
        <w:t xml:space="preserve"> we are ok with NTT proposal; would like to further check about NEC’s query proposal</w:t>
      </w:r>
    </w:p>
    <w:p w:rsidR="008766CF" w:rsidRDefault="008766CF" w:rsidP="008766CF">
      <w:pPr>
        <w:rPr>
          <w:color w:val="993300"/>
          <w:u w:val="single"/>
        </w:rPr>
      </w:pPr>
    </w:p>
    <w:p w:rsidR="00DF2534" w:rsidRDefault="00DF2534" w:rsidP="00DF2534">
      <w:pPr>
        <w:rPr>
          <w:rFonts w:ascii="Arial" w:hAnsi="Arial" w:cs="Arial"/>
          <w:b/>
          <w:color w:val="000000"/>
          <w:sz w:val="24"/>
        </w:rPr>
      </w:pPr>
      <w:r>
        <w:rPr>
          <w:rFonts w:ascii="Arial" w:hAnsi="Arial" w:cs="Arial"/>
          <w:b/>
          <w:color w:val="000000"/>
          <w:sz w:val="24"/>
        </w:rPr>
        <w:t>CELL MANAGEMENT</w:t>
      </w:r>
    </w:p>
    <w:p w:rsidR="00DF2534" w:rsidRDefault="00DF2534" w:rsidP="00DF2534">
      <w:pPr>
        <w:rPr>
          <w:rFonts w:ascii="Arial" w:hAnsi="Arial" w:cs="Arial"/>
          <w:b/>
          <w:sz w:val="24"/>
        </w:rPr>
      </w:pPr>
      <w:r>
        <w:rPr>
          <w:rFonts w:ascii="Arial" w:hAnsi="Arial" w:cs="Arial"/>
          <w:b/>
          <w:color w:val="0000FF"/>
          <w:sz w:val="24"/>
        </w:rPr>
        <w:t>R3-183898</w:t>
      </w:r>
      <w:r>
        <w:rPr>
          <w:rFonts w:ascii="Arial" w:hAnsi="Arial" w:cs="Arial"/>
          <w:b/>
          <w:color w:val="0000FF"/>
          <w:sz w:val="24"/>
        </w:rPr>
        <w:tab/>
      </w:r>
      <w:r>
        <w:rPr>
          <w:rFonts w:ascii="Arial" w:hAnsi="Arial" w:cs="Arial"/>
          <w:b/>
          <w:sz w:val="24"/>
        </w:rPr>
        <w:t>(TP for NR BL CR for TS 38.401)Cell activation/deactivation over M-plane</w:t>
      </w:r>
    </w:p>
    <w:p w:rsidR="00DF2534" w:rsidRDefault="00DF2534" w:rsidP="00DF25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NTT DOCOMO, INC.</w:t>
      </w:r>
    </w:p>
    <w:p w:rsidR="00DF2534" w:rsidRDefault="00DF2534" w:rsidP="00DF2534">
      <w:pPr>
        <w:rPr>
          <w:rFonts w:ascii="Arial" w:hAnsi="Arial" w:cs="Arial"/>
          <w:b/>
        </w:rPr>
      </w:pPr>
      <w:r>
        <w:rPr>
          <w:rFonts w:ascii="Arial" w:hAnsi="Arial" w:cs="Arial"/>
          <w:b/>
        </w:rPr>
        <w:t xml:space="preserve">Discussion: </w:t>
      </w:r>
    </w:p>
    <w:p w:rsidR="00DF2534" w:rsidRDefault="00E80CDD" w:rsidP="00DF2534">
      <w:pPr>
        <w:overflowPunct/>
        <w:autoSpaceDE/>
        <w:autoSpaceDN/>
        <w:adjustRightInd/>
        <w:spacing w:after="0"/>
        <w:textAlignment w:val="auto"/>
      </w:pPr>
      <w:r>
        <w:t>Ericsson:</w:t>
      </w:r>
      <w:r w:rsidR="00DF2534">
        <w:t xml:space="preserve"> we support this proposal</w:t>
      </w:r>
    </w:p>
    <w:p w:rsidR="00DF2534" w:rsidRDefault="00E80CDD" w:rsidP="00DF2534">
      <w:r>
        <w:t>Nokia:</w:t>
      </w:r>
      <w:r w:rsidR="00DF2534">
        <w:t xml:space="preserve"> we should at least reword so that it does not apply just to DU; avoid duplicate text</w:t>
      </w:r>
    </w:p>
    <w:p w:rsidR="00DF2534" w:rsidRDefault="00E80CDD" w:rsidP="00DF2534">
      <w:r>
        <w:t>Qualcomm:</w:t>
      </w:r>
      <w:r w:rsidR="00DF2534">
        <w:t xml:space="preserve"> seems similar to past ES discussions</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R3-184259</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R3-184259</w:t>
      </w:r>
      <w:r>
        <w:rPr>
          <w:rFonts w:ascii="Arial" w:hAnsi="Arial" w:cs="Arial"/>
          <w:b/>
          <w:color w:val="0000FF"/>
          <w:sz w:val="24"/>
        </w:rPr>
        <w:tab/>
      </w:r>
      <w:r>
        <w:rPr>
          <w:rFonts w:ascii="Arial" w:hAnsi="Arial" w:cs="Arial"/>
          <w:b/>
          <w:sz w:val="24"/>
        </w:rPr>
        <w:t>(TP for NR BL CR for TS 38.401)Cell activation/deactivation over M-plane</w:t>
      </w:r>
    </w:p>
    <w:p w:rsidR="00DF2534" w:rsidRDefault="00DF2534" w:rsidP="00DF25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NTT DOCOMO, INC.</w:t>
      </w:r>
    </w:p>
    <w:p w:rsidR="00DF2534" w:rsidRDefault="00DF2534" w:rsidP="00DF2534">
      <w:pPr>
        <w:rPr>
          <w:color w:val="808080"/>
        </w:rPr>
      </w:pPr>
      <w:r>
        <w:rPr>
          <w:color w:val="808080"/>
        </w:rPr>
        <w:lastRenderedPageBreak/>
        <w:t>(Replaces R3-183898)</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R3-184365</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R3-184365</w:t>
      </w:r>
      <w:r>
        <w:rPr>
          <w:rFonts w:ascii="Arial" w:hAnsi="Arial" w:cs="Arial"/>
          <w:b/>
          <w:color w:val="0000FF"/>
          <w:sz w:val="24"/>
        </w:rPr>
        <w:tab/>
      </w:r>
      <w:r>
        <w:rPr>
          <w:rFonts w:ascii="Arial" w:hAnsi="Arial" w:cs="Arial"/>
          <w:b/>
          <w:sz w:val="24"/>
        </w:rPr>
        <w:t>(TP for NR BL CR for TS 38.401)Cell activation/deactivation over M-plane</w:t>
      </w:r>
    </w:p>
    <w:p w:rsidR="00DF2534" w:rsidRDefault="00DF2534" w:rsidP="00DF25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NTT DOCOMO, INC.</w:t>
      </w:r>
    </w:p>
    <w:p w:rsidR="00DF2534" w:rsidRDefault="00DF2534" w:rsidP="00DF2534">
      <w:pPr>
        <w:rPr>
          <w:color w:val="808080"/>
        </w:rPr>
      </w:pPr>
      <w:r>
        <w:rPr>
          <w:color w:val="808080"/>
        </w:rPr>
        <w:t>(Replaces R3-184259)</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t>Agreed unseen</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R3-184101</w:t>
      </w:r>
      <w:r>
        <w:rPr>
          <w:rFonts w:ascii="Arial" w:hAnsi="Arial" w:cs="Arial"/>
          <w:b/>
          <w:color w:val="0000FF"/>
          <w:sz w:val="24"/>
        </w:rPr>
        <w:tab/>
      </w:r>
      <w:r>
        <w:rPr>
          <w:rFonts w:ascii="Arial" w:hAnsi="Arial" w:cs="Arial"/>
          <w:b/>
          <w:sz w:val="24"/>
        </w:rPr>
        <w:t>Correction in F1 Setup Request</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DF2534" w:rsidRDefault="00DF2534" w:rsidP="00DF2534">
      <w:pPr>
        <w:rPr>
          <w:rFonts w:ascii="Arial" w:hAnsi="Arial" w:cs="Arial"/>
          <w:b/>
        </w:rPr>
      </w:pPr>
      <w:r>
        <w:rPr>
          <w:rFonts w:ascii="Arial" w:hAnsi="Arial" w:cs="Arial"/>
          <w:b/>
        </w:rPr>
        <w:t xml:space="preserve">Discussion: </w:t>
      </w:r>
    </w:p>
    <w:p w:rsidR="00DF2534" w:rsidRDefault="00E80CDD" w:rsidP="00DF2534">
      <w:pPr>
        <w:overflowPunct/>
        <w:autoSpaceDE/>
        <w:autoSpaceDN/>
        <w:adjustRightInd/>
        <w:spacing w:after="0"/>
        <w:textAlignment w:val="auto"/>
      </w:pPr>
      <w:r>
        <w:t>Nokia:</w:t>
      </w:r>
      <w:r w:rsidR="00DF2534">
        <w:t xml:space="preserve"> we had the same discussion before, and we could not agree no reason to change</w:t>
      </w:r>
    </w:p>
    <w:p w:rsidR="00DF2534" w:rsidRDefault="00846194" w:rsidP="00DF2534">
      <w:r>
        <w:t>Huawei:</w:t>
      </w:r>
      <w:r w:rsidR="00DF2534">
        <w:t xml:space="preserve"> we support this proposal (the use case for it is clear)</w:t>
      </w:r>
    </w:p>
    <w:p w:rsidR="00DF2534" w:rsidRDefault="00E80CDD" w:rsidP="00DF2534">
      <w:r>
        <w:t>Nokia:</w:t>
      </w:r>
      <w:r w:rsidR="00DF2534">
        <w:t xml:space="preserve"> if no cells, X2 cannot be set up, so this scenario deos not seem valid; besides, ASN.1 is already frozen</w:t>
      </w:r>
    </w:p>
    <w:p w:rsidR="00DF2534" w:rsidRDefault="00E80CDD" w:rsidP="00DF2534">
      <w:r>
        <w:t>Ericsson:</w:t>
      </w:r>
      <w:r w:rsidR="00DF2534">
        <w:t xml:space="preserve"> no connection with X2</w:t>
      </w:r>
    </w:p>
    <w:p w:rsidR="00DF2534" w:rsidRDefault="00DF2534" w:rsidP="00DF2534">
      <w:r>
        <w:t>ZTE: testing support should be up to implementation</w:t>
      </w:r>
    </w:p>
    <w:p w:rsidR="00DF2534" w:rsidRDefault="00E80CDD" w:rsidP="00DF2534">
      <w:r>
        <w:t>Nokia:</w:t>
      </w:r>
      <w:r w:rsidR="00DF2534">
        <w:t xml:space="preserve"> DU can provide a cell , but CU can avoid activating it</w:t>
      </w:r>
    </w:p>
    <w:p w:rsidR="00DF2534" w:rsidRDefault="00E80CDD" w:rsidP="00DF2534">
      <w:r>
        <w:t>Qualcomm:</w:t>
      </w:r>
      <w:r w:rsidR="00DF2534">
        <w:t xml:space="preserve"> you could delete all cells with config update</w:t>
      </w:r>
    </w:p>
    <w:p w:rsidR="00DF2534" w:rsidRDefault="00846194" w:rsidP="00DF2534">
      <w:r>
        <w:t>Huawei:</w:t>
      </w:r>
      <w:r w:rsidR="00DF2534">
        <w:t xml:space="preserve"> agree with Qualcomms statement</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R3-184102</w:t>
      </w:r>
      <w:r>
        <w:rPr>
          <w:rFonts w:ascii="Arial" w:hAnsi="Arial" w:cs="Arial"/>
          <w:b/>
          <w:color w:val="0000FF"/>
          <w:sz w:val="24"/>
        </w:rPr>
        <w:tab/>
      </w:r>
      <w:r>
        <w:rPr>
          <w:rFonts w:ascii="Arial" w:hAnsi="Arial" w:cs="Arial"/>
          <w:b/>
          <w:sz w:val="24"/>
        </w:rPr>
        <w:t>Correction on cell management</w:t>
      </w:r>
    </w:p>
    <w:p w:rsidR="00DF2534" w:rsidRDefault="00DF2534" w:rsidP="00DF25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DF2534" w:rsidRDefault="00DF2534" w:rsidP="00DF2534">
      <w:pPr>
        <w:rPr>
          <w:rFonts w:ascii="Arial" w:hAnsi="Arial" w:cs="Arial"/>
          <w:b/>
        </w:rPr>
      </w:pPr>
      <w:r>
        <w:rPr>
          <w:rFonts w:ascii="Arial" w:hAnsi="Arial" w:cs="Arial"/>
          <w:b/>
        </w:rPr>
        <w:t xml:space="preserve">Discussion: </w:t>
      </w:r>
    </w:p>
    <w:p w:rsidR="00DF2534" w:rsidRDefault="00E80CDD" w:rsidP="00DF2534">
      <w:pPr>
        <w:overflowPunct/>
        <w:autoSpaceDE/>
        <w:autoSpaceDN/>
        <w:adjustRightInd/>
        <w:spacing w:after="0"/>
        <w:textAlignment w:val="auto"/>
      </w:pPr>
      <w:r>
        <w:t>Nokia:</w:t>
      </w:r>
      <w:r w:rsidR="00DF2534">
        <w:t xml:space="preserve"> ok for proposal 2. on proposal 1, whether to keep failed cell list: we could have a cell not available cause value</w:t>
      </w:r>
    </w:p>
    <w:p w:rsidR="00DF2534" w:rsidRDefault="00E80CDD" w:rsidP="00DF2534">
      <w:r>
        <w:t>Ericsson:</w:t>
      </w:r>
      <w:r w:rsidR="00DF2534">
        <w:t xml:space="preserve"> cause value could be another option we should avoid trying to set up again a cell that was not available</w:t>
      </w:r>
    </w:p>
    <w:p w:rsidR="00DF2534" w:rsidRDefault="00DF2534" w:rsidP="00DF2534">
      <w:r>
        <w:t>NEC: ok to further discuss</w:t>
      </w:r>
    </w:p>
    <w:p w:rsidR="00DF2534" w:rsidRDefault="00DF2534" w:rsidP="00DF2534">
      <w:r>
        <w:lastRenderedPageBreak/>
        <w:t>ZTE: 2 statuses: temporary available/unavailable, and deleted. In case of temporary unavailability DU can sort it out; otherwise, config update can be triggered</w:t>
      </w:r>
    </w:p>
    <w:p w:rsidR="00DF2534" w:rsidRDefault="00846194" w:rsidP="00DF2534">
      <w:r>
        <w:t>Huawei:</w:t>
      </w:r>
      <w:r w:rsidR="00DF2534">
        <w:t xml:space="preserve"> we are at a late stage, so we are a bit reluctant to proceed with this</w:t>
      </w:r>
    </w:p>
    <w:p w:rsidR="00DF2534" w:rsidRDefault="00E80CDD" w:rsidP="00DF2534">
      <w:r>
        <w:t>Ericsson:</w:t>
      </w:r>
      <w:r w:rsidR="00DF2534">
        <w:t xml:space="preserve"> current situation may lead to many interoperability issues and inefficiencies</w:t>
      </w:r>
    </w:p>
    <w:p w:rsidR="00DF2534" w:rsidRDefault="00DF2534" w:rsidP="00DF2534">
      <w:r>
        <w:t>NEC: prefer to keep current abnormal text in specs</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R3-184103</w:t>
      </w:r>
      <w:r>
        <w:rPr>
          <w:rFonts w:ascii="Arial" w:hAnsi="Arial" w:cs="Arial"/>
          <w:b/>
          <w:color w:val="0000FF"/>
          <w:sz w:val="24"/>
        </w:rPr>
        <w:tab/>
      </w:r>
      <w:r>
        <w:rPr>
          <w:rFonts w:ascii="Arial" w:hAnsi="Arial" w:cs="Arial"/>
          <w:b/>
          <w:sz w:val="24"/>
        </w:rPr>
        <w:t>Correction on cell management</w:t>
      </w:r>
    </w:p>
    <w:p w:rsidR="00DF2534" w:rsidRDefault="00DF2534" w:rsidP="00DF25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v15.2.0</w:t>
      </w:r>
      <w:r>
        <w:rPr>
          <w:i/>
        </w:rPr>
        <w:tab/>
        <w:t xml:space="preserve">  CR-0072  Cat: B (Rel-15)</w:t>
      </w:r>
      <w:r>
        <w:rPr>
          <w:i/>
        </w:rPr>
        <w:br/>
      </w:r>
      <w:r>
        <w:rPr>
          <w:i/>
        </w:rPr>
        <w:br/>
      </w:r>
      <w:r>
        <w:rPr>
          <w:i/>
        </w:rPr>
        <w:tab/>
      </w:r>
      <w:r>
        <w:rPr>
          <w:i/>
        </w:rPr>
        <w:tab/>
      </w:r>
      <w:r>
        <w:rPr>
          <w:i/>
        </w:rPr>
        <w:tab/>
      </w:r>
      <w:r>
        <w:rPr>
          <w:i/>
        </w:rPr>
        <w:tab/>
      </w:r>
      <w:r>
        <w:rPr>
          <w:i/>
        </w:rPr>
        <w:tab/>
        <w:t>Source: Ericsson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R3-184260</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R3-184260</w:t>
      </w:r>
      <w:r>
        <w:rPr>
          <w:rFonts w:ascii="Arial" w:hAnsi="Arial" w:cs="Arial"/>
          <w:b/>
          <w:color w:val="0000FF"/>
          <w:sz w:val="24"/>
        </w:rPr>
        <w:tab/>
      </w:r>
      <w:r>
        <w:rPr>
          <w:rFonts w:ascii="Arial" w:hAnsi="Arial" w:cs="Arial"/>
          <w:b/>
          <w:sz w:val="24"/>
        </w:rPr>
        <w:t>Correction on cell management</w:t>
      </w:r>
    </w:p>
    <w:p w:rsidR="00DF2534" w:rsidRDefault="00DF2534" w:rsidP="00DF253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v15.2.0</w:t>
      </w:r>
      <w:r>
        <w:rPr>
          <w:i/>
        </w:rPr>
        <w:tab/>
        <w:t xml:space="preserve">  CR-0072  rev 1 Cat: B (Rel-15)</w:t>
      </w:r>
      <w:r>
        <w:rPr>
          <w:i/>
        </w:rPr>
        <w:br/>
      </w:r>
      <w:r>
        <w:rPr>
          <w:i/>
        </w:rPr>
        <w:br/>
      </w:r>
      <w:r>
        <w:rPr>
          <w:i/>
        </w:rPr>
        <w:tab/>
      </w:r>
      <w:r>
        <w:rPr>
          <w:i/>
        </w:rPr>
        <w:tab/>
      </w:r>
      <w:r>
        <w:rPr>
          <w:i/>
        </w:rPr>
        <w:tab/>
      </w:r>
      <w:r>
        <w:rPr>
          <w:i/>
        </w:rPr>
        <w:tab/>
      </w:r>
      <w:r>
        <w:rPr>
          <w:i/>
        </w:rPr>
        <w:tab/>
        <w:t>Source: Ericsson</w:t>
      </w:r>
    </w:p>
    <w:p w:rsidR="00DF2534" w:rsidRDefault="00DF2534" w:rsidP="00DF2534">
      <w:pPr>
        <w:rPr>
          <w:color w:val="808080"/>
        </w:rPr>
      </w:pPr>
      <w:r>
        <w:rPr>
          <w:color w:val="808080"/>
        </w:rPr>
        <w:t>(Replaces R3-184103)</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t>- add non-backwards-compatible indication, impact analysis on cover page</w:t>
      </w:r>
    </w:p>
    <w:p w:rsidR="00DF2534" w:rsidRDefault="00DF2534" w:rsidP="00DF2534">
      <w:r>
        <w:t>- fis ASN.1</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R3-184366</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R3-184366</w:t>
      </w:r>
      <w:r>
        <w:rPr>
          <w:rFonts w:ascii="Arial" w:hAnsi="Arial" w:cs="Arial"/>
          <w:b/>
          <w:color w:val="0000FF"/>
          <w:sz w:val="24"/>
        </w:rPr>
        <w:tab/>
      </w:r>
      <w:r>
        <w:rPr>
          <w:rFonts w:ascii="Arial" w:hAnsi="Arial" w:cs="Arial"/>
          <w:b/>
          <w:sz w:val="24"/>
        </w:rPr>
        <w:t>Correction on cell management</w:t>
      </w:r>
    </w:p>
    <w:p w:rsidR="00DF2534" w:rsidRDefault="00DF2534" w:rsidP="00DF253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v15.2.0</w:t>
      </w:r>
      <w:r>
        <w:rPr>
          <w:i/>
        </w:rPr>
        <w:tab/>
        <w:t xml:space="preserve">  CR-0072  rev 2 Cat: B (Rel-15)</w:t>
      </w:r>
      <w:r>
        <w:rPr>
          <w:i/>
        </w:rPr>
        <w:br/>
      </w:r>
      <w:r>
        <w:rPr>
          <w:i/>
        </w:rPr>
        <w:br/>
      </w:r>
      <w:r>
        <w:rPr>
          <w:i/>
        </w:rPr>
        <w:tab/>
      </w:r>
      <w:r>
        <w:rPr>
          <w:i/>
        </w:rPr>
        <w:tab/>
      </w:r>
      <w:r>
        <w:rPr>
          <w:i/>
        </w:rPr>
        <w:tab/>
      </w:r>
      <w:r>
        <w:rPr>
          <w:i/>
        </w:rPr>
        <w:tab/>
      </w:r>
      <w:r>
        <w:rPr>
          <w:i/>
        </w:rPr>
        <w:tab/>
        <w:t>Source: Ericsson</w:t>
      </w:r>
    </w:p>
    <w:p w:rsidR="00DF2534" w:rsidRDefault="00DF2534" w:rsidP="00DF2534">
      <w:pPr>
        <w:rPr>
          <w:color w:val="808080"/>
        </w:rPr>
      </w:pPr>
      <w:r>
        <w:rPr>
          <w:color w:val="808080"/>
        </w:rPr>
        <w:t>(Replaces R3-184260)</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t>Agreed unseen</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color w:val="000000"/>
          <w:sz w:val="24"/>
        </w:rPr>
      </w:pPr>
      <w:r>
        <w:rPr>
          <w:rFonts w:ascii="Arial" w:hAnsi="Arial" w:cs="Arial"/>
          <w:b/>
          <w:color w:val="000000"/>
          <w:sz w:val="24"/>
        </w:rPr>
        <w:t>OTHERS</w:t>
      </w:r>
    </w:p>
    <w:p w:rsidR="00DF2534" w:rsidRDefault="00DF2534" w:rsidP="00DF2534">
      <w:pPr>
        <w:rPr>
          <w:rFonts w:ascii="Arial" w:hAnsi="Arial" w:cs="Arial"/>
          <w:b/>
          <w:sz w:val="24"/>
        </w:rPr>
      </w:pPr>
      <w:r>
        <w:rPr>
          <w:rFonts w:ascii="Arial" w:hAnsi="Arial" w:cs="Arial"/>
          <w:b/>
          <w:color w:val="0000FF"/>
          <w:sz w:val="24"/>
        </w:rPr>
        <w:lastRenderedPageBreak/>
        <w:t>R3-183793</w:t>
      </w:r>
      <w:r>
        <w:rPr>
          <w:rFonts w:ascii="Arial" w:hAnsi="Arial" w:cs="Arial"/>
          <w:b/>
          <w:color w:val="0000FF"/>
          <w:sz w:val="24"/>
        </w:rPr>
        <w:tab/>
      </w:r>
      <w:r>
        <w:rPr>
          <w:rFonts w:ascii="Arial" w:hAnsi="Arial" w:cs="Arial"/>
          <w:b/>
          <w:sz w:val="24"/>
        </w:rPr>
        <w:t>(TP for NR BL CR for TS 38.473) F1 Additional cause value</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t>- only keep change related to cell not available cause value</w:t>
      </w:r>
    </w:p>
    <w:p w:rsidR="00DF2534" w:rsidRDefault="00DF2534" w:rsidP="00DF2534">
      <w:r>
        <w:t xml:space="preserve">- add change after </w:t>
      </w:r>
    </w:p>
    <w:p w:rsidR="00DF2534" w:rsidRDefault="00DF2534" w:rsidP="00DF2534">
      <w:r>
        <w:t>- RL failure others, cause calue</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R3-184261</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R3-184261</w:t>
      </w:r>
      <w:r>
        <w:rPr>
          <w:rFonts w:ascii="Arial" w:hAnsi="Arial" w:cs="Arial"/>
          <w:b/>
          <w:color w:val="0000FF"/>
          <w:sz w:val="24"/>
        </w:rPr>
        <w:tab/>
      </w:r>
      <w:r>
        <w:rPr>
          <w:rFonts w:ascii="Arial" w:hAnsi="Arial" w:cs="Arial"/>
          <w:b/>
          <w:sz w:val="24"/>
        </w:rPr>
        <w:t>(TP for NR BL CR for TS 38.473) F1 Additional cause value</w:t>
      </w:r>
    </w:p>
    <w:p w:rsidR="00DF2534" w:rsidRDefault="00DF2534" w:rsidP="00DF2534">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rsidR="00DF2534" w:rsidRDefault="00DF2534" w:rsidP="00DF2534">
      <w:pPr>
        <w:rPr>
          <w:color w:val="808080"/>
        </w:rPr>
      </w:pPr>
      <w:r>
        <w:rPr>
          <w:color w:val="808080"/>
        </w:rPr>
        <w:t>(Replaces R3-183793)</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t>Physical link error cause value discussion:</w:t>
      </w:r>
    </w:p>
    <w:p w:rsidR="00DF2534" w:rsidRDefault="00E80CDD" w:rsidP="00DF2534">
      <w:r>
        <w:t>Ericsson:</w:t>
      </w:r>
      <w:r w:rsidR="00DF2534">
        <w:t xml:space="preserve"> difference w.r.t. RL failure?</w:t>
      </w:r>
    </w:p>
    <w:p w:rsidR="00DF2534" w:rsidRDefault="00E80CDD" w:rsidP="00DF2534">
      <w:r>
        <w:t>Nokia:</w:t>
      </w:r>
      <w:r w:rsidR="00DF2534">
        <w:t xml:space="preserve"> different actions may be needed</w:t>
      </w:r>
    </w:p>
    <w:p w:rsidR="00DF2534" w:rsidRDefault="00E80CDD" w:rsidP="00DF2534">
      <w:r>
        <w:t>Ericsson:</w:t>
      </w:r>
      <w:r w:rsidR="00DF2534">
        <w:t xml:space="preserve"> cause values are not for triggering actions, just for e.g. statistics</w:t>
      </w:r>
    </w:p>
    <w:p w:rsidR="00DF2534" w:rsidRDefault="00DF2534" w:rsidP="00DF2534">
      <w:r>
        <w:t>NEC: agrees with Ericsson that the cause value is only for statistics</w:t>
      </w:r>
    </w:p>
    <w:p w:rsidR="00DF2534" w:rsidRDefault="00E80CDD" w:rsidP="00DF2534">
      <w:r>
        <w:t>Ericsson:</w:t>
      </w:r>
      <w:r w:rsidR="00DF2534">
        <w:t xml:space="preserve"> physical link failure=? Not clear what this means</w:t>
      </w:r>
    </w:p>
    <w:p w:rsidR="00DF2534" w:rsidRDefault="00E80CDD" w:rsidP="00DF2534">
      <w:r>
        <w:t>Samsung:</w:t>
      </w:r>
      <w:r w:rsidR="00DF2534">
        <w:t xml:space="preserve"> RLC error != logical link error?</w:t>
      </w:r>
    </w:p>
    <w:p w:rsidR="00DF2534" w:rsidRDefault="00E80CDD" w:rsidP="00DF2534">
      <w:r>
        <w:t>Ericsson:</w:t>
      </w:r>
      <w:r w:rsidR="00DF2534">
        <w:t xml:space="preserve"> logical RLC error is a protocol error</w:t>
      </w:r>
    </w:p>
    <w:p w:rsidR="00DF2534" w:rsidRDefault="00E80CDD" w:rsidP="00DF2534">
      <w:r>
        <w:t>NTT-Docomo:</w:t>
      </w:r>
      <w:r w:rsidR="00DF2534">
        <w:t xml:space="preserve"> we support this analysis differentiation is needed</w:t>
      </w:r>
    </w:p>
    <w:p w:rsidR="00DF2534" w:rsidRDefault="00DF2534" w:rsidP="00DF2534">
      <w:r>
        <w:t>NEC: we support this proposal</w:t>
      </w:r>
    </w:p>
    <w:p w:rsidR="00DF2534" w:rsidRDefault="00E80CDD" w:rsidP="00DF2534">
      <w:r>
        <w:t>Samsung:</w:t>
      </w:r>
      <w:r w:rsidR="00DF2534">
        <w:t xml:space="preserve"> we support this but we need to clarify that this error is w.r.t. Spcell</w:t>
      </w:r>
    </w:p>
    <w:p w:rsidR="00DF2534" w:rsidRDefault="00E80CDD" w:rsidP="00DF2534">
      <w:r>
        <w:t>Ericsson:</w:t>
      </w:r>
      <w:r w:rsidR="00DF2534">
        <w:t xml:space="preserve"> what would trigger one cause value w.r.t. the other?</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R3-183872</w:t>
      </w:r>
      <w:r>
        <w:rPr>
          <w:rFonts w:ascii="Arial" w:hAnsi="Arial" w:cs="Arial"/>
          <w:b/>
          <w:color w:val="0000FF"/>
          <w:sz w:val="24"/>
        </w:rPr>
        <w:tab/>
      </w:r>
      <w:r>
        <w:rPr>
          <w:rFonts w:ascii="Arial" w:hAnsi="Arial" w:cs="Arial"/>
          <w:b/>
          <w:sz w:val="24"/>
        </w:rPr>
        <w:t>(TP for NR BL CR for TS38.473): Executing duplication for RRC-container</w:t>
      </w:r>
    </w:p>
    <w:p w:rsidR="00DF2534" w:rsidRDefault="00DF2534" w:rsidP="00DF25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rsidR="00DF2534" w:rsidRDefault="00DF2534" w:rsidP="00DF2534">
      <w:pPr>
        <w:rPr>
          <w:rFonts w:ascii="Arial" w:hAnsi="Arial" w:cs="Arial"/>
          <w:b/>
        </w:rPr>
      </w:pPr>
      <w:r>
        <w:rPr>
          <w:rFonts w:ascii="Arial" w:hAnsi="Arial" w:cs="Arial"/>
          <w:b/>
        </w:rPr>
        <w:t xml:space="preserve">Discussion: </w:t>
      </w:r>
    </w:p>
    <w:p w:rsidR="00DF2534" w:rsidRDefault="00E80CDD" w:rsidP="00DF2534">
      <w:pPr>
        <w:overflowPunct/>
        <w:autoSpaceDE/>
        <w:autoSpaceDN/>
        <w:adjustRightInd/>
        <w:spacing w:after="0"/>
        <w:textAlignment w:val="auto"/>
      </w:pPr>
      <w:r>
        <w:lastRenderedPageBreak/>
        <w:t>Ericsson:</w:t>
      </w:r>
      <w:r w:rsidR="00DF2534">
        <w:t xml:space="preserve"> this is needed; we need to make sure that this is not received without advance reconfiguration</w:t>
      </w:r>
    </w:p>
    <w:p w:rsidR="00DF2534" w:rsidRDefault="00E80CDD" w:rsidP="00DF2534">
      <w:r>
        <w:t>Samsung:</w:t>
      </w:r>
      <w:r w:rsidR="00DF2534">
        <w:t xml:space="preserve"> we should clarify the semantics</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R3-184262</w:t>
      </w:r>
      <w:r>
        <w:rPr>
          <w:rFonts w:ascii="Arial" w:hAnsi="Arial" w:cs="Arial"/>
          <w:b/>
          <w:color w:val="0000FF"/>
          <w:sz w:val="24"/>
        </w:rPr>
        <w:tab/>
      </w:r>
      <w:r>
        <w:rPr>
          <w:rFonts w:ascii="Arial" w:hAnsi="Arial" w:cs="Arial"/>
          <w:b/>
          <w:sz w:val="24"/>
        </w:rPr>
        <w:t>Executing duplication for RRC-container</w:t>
      </w:r>
    </w:p>
    <w:p w:rsidR="00DF2534" w:rsidRDefault="00DF2534" w:rsidP="00DF253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v15.2.0</w:t>
      </w:r>
      <w:r>
        <w:rPr>
          <w:i/>
        </w:rPr>
        <w:tab/>
        <w:t xml:space="preserve">  CR-0078  Cat: F (Rel-15)</w:t>
      </w:r>
      <w:r>
        <w:rPr>
          <w:i/>
        </w:rPr>
        <w:br/>
      </w:r>
      <w:r>
        <w:rPr>
          <w:i/>
        </w:rPr>
        <w:br/>
      </w:r>
      <w:r>
        <w:rPr>
          <w:i/>
        </w:rPr>
        <w:tab/>
      </w:r>
      <w:r>
        <w:rPr>
          <w:i/>
        </w:rPr>
        <w:tab/>
      </w:r>
      <w:r>
        <w:rPr>
          <w:i/>
        </w:rPr>
        <w:tab/>
      </w:r>
      <w:r>
        <w:rPr>
          <w:i/>
        </w:rPr>
        <w:tab/>
      </w:r>
      <w:r>
        <w:rPr>
          <w:i/>
        </w:rPr>
        <w:tab/>
        <w:t>Source: Samsung</w:t>
      </w:r>
    </w:p>
    <w:p w:rsidR="00DF2534" w:rsidRDefault="00DF2534" w:rsidP="00DF2534">
      <w:pPr>
        <w:rPr>
          <w:color w:val="808080"/>
        </w:rPr>
      </w:pPr>
      <w:r>
        <w:rPr>
          <w:color w:val="808080"/>
        </w:rPr>
        <w:t>(Replaces R3-183872)</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R3-183873</w:t>
      </w:r>
      <w:r>
        <w:rPr>
          <w:rFonts w:ascii="Arial" w:hAnsi="Arial" w:cs="Arial"/>
          <w:b/>
          <w:color w:val="0000FF"/>
          <w:sz w:val="24"/>
        </w:rPr>
        <w:tab/>
      </w:r>
      <w:r>
        <w:rPr>
          <w:rFonts w:ascii="Arial" w:hAnsi="Arial" w:cs="Arial"/>
          <w:b/>
          <w:sz w:val="24"/>
        </w:rPr>
        <w:t>(TP for NR BL CR for TS38.473): SRB modification in UE context modification procedure</w:t>
      </w:r>
    </w:p>
    <w:p w:rsidR="00DF2534" w:rsidRDefault="00DF2534" w:rsidP="00DF25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rsidR="00DF2534" w:rsidRDefault="00DF2534" w:rsidP="00DF2534">
      <w:pPr>
        <w:rPr>
          <w:rFonts w:ascii="Arial" w:hAnsi="Arial" w:cs="Arial"/>
          <w:b/>
        </w:rPr>
      </w:pPr>
      <w:r>
        <w:rPr>
          <w:rFonts w:ascii="Arial" w:hAnsi="Arial" w:cs="Arial"/>
          <w:b/>
        </w:rPr>
        <w:t xml:space="preserve">Discussion: </w:t>
      </w:r>
    </w:p>
    <w:p w:rsidR="00DF2534" w:rsidRDefault="00E80CDD" w:rsidP="00DF2534">
      <w:pPr>
        <w:overflowPunct/>
        <w:autoSpaceDE/>
        <w:autoSpaceDN/>
        <w:adjustRightInd/>
        <w:spacing w:after="0"/>
        <w:textAlignment w:val="auto"/>
      </w:pPr>
      <w:r>
        <w:t>Ericsson:</w:t>
      </w:r>
      <w:r w:rsidR="00DF2534">
        <w:t xml:space="preserve"> ok for the scenario we would prefer Option 1</w:t>
      </w:r>
    </w:p>
    <w:p w:rsidR="00DF2534" w:rsidRDefault="00DF2534" w:rsidP="00DF2534"/>
    <w:p w:rsidR="007F3E36" w:rsidRDefault="007F3E36" w:rsidP="00DF2534">
      <w:pPr>
        <w:rPr>
          <w:rFonts w:asciiTheme="minorHAnsi" w:hAnsiTheme="minorHAnsi"/>
          <w:b/>
          <w:color w:val="00B050"/>
        </w:rPr>
      </w:pPr>
      <w:r>
        <w:rPr>
          <w:rFonts w:asciiTheme="minorHAnsi" w:hAnsiTheme="minorHAnsi"/>
          <w:b/>
          <w:color w:val="00B050"/>
        </w:rPr>
        <w:t>Agreement:</w:t>
      </w:r>
    </w:p>
    <w:p w:rsidR="007F3E36" w:rsidRDefault="007F3E36" w:rsidP="00DF2534">
      <w:r>
        <w:rPr>
          <w:rFonts w:asciiTheme="minorHAnsi" w:hAnsiTheme="minorHAnsi"/>
          <w:b/>
          <w:color w:val="00B050"/>
        </w:rPr>
        <w:t xml:space="preserve">Agreement is to </w:t>
      </w:r>
      <w:r w:rsidRPr="009D147E">
        <w:rPr>
          <w:rFonts w:asciiTheme="minorHAnsi" w:hAnsiTheme="minorHAnsi"/>
          <w:b/>
          <w:color w:val="00B050"/>
        </w:rPr>
        <w:t>Go for opt</w:t>
      </w:r>
      <w:r>
        <w:rPr>
          <w:rFonts w:asciiTheme="minorHAnsi" w:hAnsiTheme="minorHAnsi"/>
          <w:b/>
          <w:color w:val="00B050"/>
        </w:rPr>
        <w:t xml:space="preserve">ion </w:t>
      </w:r>
      <w:r w:rsidRPr="009D147E">
        <w:rPr>
          <w:rFonts w:asciiTheme="minorHAnsi" w:hAnsiTheme="minorHAnsi"/>
          <w:b/>
          <w:color w:val="00B050"/>
        </w:rPr>
        <w:t>1</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R3-184263</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R3-184263</w:t>
      </w:r>
      <w:r>
        <w:rPr>
          <w:rFonts w:ascii="Arial" w:hAnsi="Arial" w:cs="Arial"/>
          <w:b/>
          <w:color w:val="0000FF"/>
          <w:sz w:val="24"/>
        </w:rPr>
        <w:tab/>
      </w:r>
      <w:r>
        <w:rPr>
          <w:rFonts w:ascii="Arial" w:hAnsi="Arial" w:cs="Arial"/>
          <w:b/>
          <w:sz w:val="24"/>
        </w:rPr>
        <w:t>(TP for NR BL CR for TS38.473): SRB modification in UE context modification procedure</w:t>
      </w:r>
    </w:p>
    <w:p w:rsidR="00DF2534" w:rsidRDefault="00DF2534" w:rsidP="00DF25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rsidR="00DF2534" w:rsidRDefault="00DF2534" w:rsidP="00DF2534">
      <w:pPr>
        <w:rPr>
          <w:color w:val="808080"/>
        </w:rPr>
      </w:pPr>
      <w:r>
        <w:rPr>
          <w:color w:val="808080"/>
        </w:rPr>
        <w:t>(Replaces R3-183873)</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t>Agreed unseen</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R3-183711</w:t>
      </w:r>
      <w:r>
        <w:rPr>
          <w:rFonts w:ascii="Arial" w:hAnsi="Arial" w:cs="Arial"/>
          <w:b/>
          <w:color w:val="0000FF"/>
          <w:sz w:val="24"/>
        </w:rPr>
        <w:tab/>
      </w:r>
      <w:r>
        <w:rPr>
          <w:rFonts w:ascii="Arial" w:hAnsi="Arial" w:cs="Arial"/>
          <w:b/>
          <w:sz w:val="24"/>
        </w:rPr>
        <w:t>Discussion on gap configuration in CU-DU deployment</w:t>
      </w:r>
    </w:p>
    <w:p w:rsidR="00DF2534" w:rsidRDefault="00DF2534" w:rsidP="00DF25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DF2534" w:rsidRDefault="00DF2534" w:rsidP="00DF253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R3-183712</w:t>
      </w:r>
      <w:r>
        <w:rPr>
          <w:rFonts w:ascii="Arial" w:hAnsi="Arial" w:cs="Arial"/>
          <w:b/>
          <w:color w:val="0000FF"/>
          <w:sz w:val="24"/>
        </w:rPr>
        <w:tab/>
      </w:r>
      <w:r>
        <w:rPr>
          <w:rFonts w:ascii="Arial" w:hAnsi="Arial" w:cs="Arial"/>
          <w:b/>
          <w:sz w:val="24"/>
        </w:rPr>
        <w:t>(TP for NR BL CR for TS 38.473)Gap configuration in CU-DU deployment</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rsidR="00DF2534" w:rsidRDefault="00DF2534" w:rsidP="00DF2534">
      <w:pPr>
        <w:rPr>
          <w:rFonts w:ascii="Arial" w:hAnsi="Arial" w:cs="Arial"/>
          <w:b/>
        </w:rPr>
      </w:pPr>
      <w:r>
        <w:rPr>
          <w:rFonts w:ascii="Arial" w:hAnsi="Arial" w:cs="Arial"/>
          <w:b/>
        </w:rPr>
        <w:t xml:space="preserve">Discussion: </w:t>
      </w:r>
    </w:p>
    <w:p w:rsidR="00DF2534" w:rsidRDefault="00E80CDD" w:rsidP="00DF2534">
      <w:pPr>
        <w:overflowPunct/>
        <w:autoSpaceDE/>
        <w:autoSpaceDN/>
        <w:adjustRightInd/>
        <w:spacing w:after="0"/>
        <w:textAlignment w:val="auto"/>
      </w:pPr>
      <w:r>
        <w:t>Ericsson:</w:t>
      </w:r>
      <w:r w:rsidR="00DF2534">
        <w:t xml:space="preserve"> should be discussed with SMTC papers; how to send meas config to secondary DU is confusing here no need to add anything else (already included in container)</w:t>
      </w:r>
    </w:p>
    <w:p w:rsidR="00DF2534" w:rsidRDefault="00DF2534" w:rsidP="00DF2534">
      <w:r>
        <w:t>ZTE: gap configured is not included in contaier</w:t>
      </w:r>
    </w:p>
    <w:p w:rsidR="00DF2534" w:rsidRDefault="00E80CDD" w:rsidP="00DF2534">
      <w:r>
        <w:t>Ericsson:</w:t>
      </w:r>
      <w:r w:rsidR="00DF2534">
        <w:t xml:space="preserve"> gap is indeed included</w:t>
      </w:r>
    </w:p>
    <w:p w:rsidR="00DF2534" w:rsidRDefault="00846194" w:rsidP="00DF2534">
      <w:r>
        <w:t>Huawei:</w:t>
      </w:r>
      <w:r w:rsidR="00DF2534">
        <w:t xml:space="preserve"> agrees with Ericsson</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R3-183868</w:t>
      </w:r>
      <w:r>
        <w:rPr>
          <w:rFonts w:ascii="Arial" w:hAnsi="Arial" w:cs="Arial"/>
          <w:b/>
          <w:color w:val="0000FF"/>
          <w:sz w:val="24"/>
        </w:rPr>
        <w:tab/>
      </w:r>
      <w:r>
        <w:rPr>
          <w:rFonts w:ascii="Arial" w:hAnsi="Arial" w:cs="Arial"/>
          <w:b/>
          <w:sz w:val="24"/>
        </w:rPr>
        <w:t>(TP for NR BL CR for TS38.473): Discussion on RLC failure for RLC entity associated with SCell only</w:t>
      </w:r>
    </w:p>
    <w:p w:rsidR="00DF2534" w:rsidRDefault="00DF2534" w:rsidP="00DF25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rsidR="00DF2534" w:rsidRDefault="00DF2534" w:rsidP="00DF2534">
      <w:pPr>
        <w:rPr>
          <w:rFonts w:ascii="Arial" w:hAnsi="Arial" w:cs="Arial"/>
          <w:b/>
        </w:rPr>
      </w:pPr>
      <w:r>
        <w:rPr>
          <w:rFonts w:ascii="Arial" w:hAnsi="Arial" w:cs="Arial"/>
          <w:b/>
        </w:rPr>
        <w:t xml:space="preserve">Discussion: </w:t>
      </w:r>
    </w:p>
    <w:p w:rsidR="00DF2534" w:rsidRDefault="00846194" w:rsidP="00DF2534">
      <w:pPr>
        <w:overflowPunct/>
        <w:autoSpaceDE/>
        <w:autoSpaceDN/>
        <w:adjustRightInd/>
        <w:spacing w:after="0"/>
        <w:textAlignment w:val="auto"/>
      </w:pPr>
      <w:r>
        <w:t>Huawei:</w:t>
      </w:r>
      <w:r w:rsidR="00DF2534">
        <w:t xml:space="preserve"> assumption that CU does not know association between LCID and cells? But CU can understand DU config from cell group config.</w:t>
      </w:r>
    </w:p>
    <w:p w:rsidR="00DF2534" w:rsidRDefault="00E80CDD" w:rsidP="00DF2534">
      <w:r>
        <w:t>Samsung:</w:t>
      </w:r>
      <w:r w:rsidR="00DF2534">
        <w:t xml:space="preserve"> cell group config container is not necessarily created, so this is not the case</w:t>
      </w:r>
    </w:p>
    <w:p w:rsidR="00DF2534" w:rsidRDefault="00E80CDD" w:rsidP="00DF2534">
      <w:r>
        <w:t>NTT-Docomo:</w:t>
      </w:r>
      <w:r w:rsidR="00DF2534">
        <w:t xml:space="preserve"> is related to 3793 (cause value for radio link failure)</w:t>
      </w:r>
    </w:p>
    <w:p w:rsidR="00DF2534" w:rsidRDefault="00E80CDD" w:rsidP="00DF2534">
      <w:r>
        <w:t>Ericsson:</w:t>
      </w:r>
      <w:r w:rsidR="00DF2534">
        <w:t xml:space="preserve"> agree with Huawei CU has all necessary info from container; not neeed for PDCP duplication case</w:t>
      </w:r>
    </w:p>
    <w:p w:rsidR="00DF2534" w:rsidRDefault="00E80CDD" w:rsidP="00DF2534">
      <w:r>
        <w:t>Samsung:</w:t>
      </w:r>
      <w:r w:rsidR="00DF2534">
        <w:t xml:space="preserve"> DU can provide LCID for primary path because CU may want to make the cellgroupconfig container (then such IE is not needed)</w:t>
      </w:r>
    </w:p>
    <w:p w:rsidR="00DF2534" w:rsidRDefault="00E80CDD" w:rsidP="00DF2534">
      <w:r>
        <w:t>Ericsson:</w:t>
      </w:r>
      <w:r w:rsidR="00DF2534">
        <w:t xml:space="preserve"> CU should not be forced to read the container; but even if it doesnt, the CU can still take appropriate action (e.g. triggering HO)</w:t>
      </w:r>
    </w:p>
    <w:p w:rsidR="00DF2534" w:rsidRDefault="00E80CDD" w:rsidP="00DF2534">
      <w:r>
        <w:t>Samsung:</w:t>
      </w:r>
      <w:r w:rsidR="00DF2534">
        <w:t xml:space="preserve"> RAN2 tried to avoid complex procedures; HO will reconfigure all DRBs</w:t>
      </w:r>
    </w:p>
    <w:p w:rsidR="00DF2534" w:rsidRDefault="00846194" w:rsidP="00DF2534">
      <w:r>
        <w:t>Huawei:</w:t>
      </w:r>
      <w:r w:rsidR="00DF2534">
        <w:t xml:space="preserve"> in case of radio failure, either we should HO or disconnect</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R3-183869</w:t>
      </w:r>
      <w:r>
        <w:rPr>
          <w:rFonts w:ascii="Arial" w:hAnsi="Arial" w:cs="Arial"/>
          <w:b/>
          <w:color w:val="0000FF"/>
          <w:sz w:val="24"/>
        </w:rPr>
        <w:tab/>
      </w:r>
      <w:r>
        <w:rPr>
          <w:rFonts w:ascii="Arial" w:hAnsi="Arial" w:cs="Arial"/>
          <w:b/>
          <w:sz w:val="24"/>
        </w:rPr>
        <w:t>(TP for NR BL CR for TS38.473): Solutions for RLC failure (Alt.2)</w:t>
      </w:r>
    </w:p>
    <w:p w:rsidR="00DF2534" w:rsidRDefault="00DF2534" w:rsidP="00DF25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rsidR="00DF2534" w:rsidRDefault="00DF2534" w:rsidP="00DF253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R3-183870</w:t>
      </w:r>
      <w:r>
        <w:rPr>
          <w:rFonts w:ascii="Arial" w:hAnsi="Arial" w:cs="Arial"/>
          <w:b/>
          <w:color w:val="0000FF"/>
          <w:sz w:val="24"/>
        </w:rPr>
        <w:tab/>
      </w:r>
      <w:r>
        <w:rPr>
          <w:rFonts w:ascii="Arial" w:hAnsi="Arial" w:cs="Arial"/>
          <w:b/>
          <w:sz w:val="24"/>
        </w:rPr>
        <w:t>(TP for NR BL CR for TS38.473): Solutions for RLC failure (Alt.3)</w:t>
      </w:r>
    </w:p>
    <w:p w:rsidR="00DF2534" w:rsidRDefault="00DF2534" w:rsidP="00DF25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R3-183871</w:t>
      </w:r>
      <w:r>
        <w:rPr>
          <w:rFonts w:ascii="Arial" w:hAnsi="Arial" w:cs="Arial"/>
          <w:b/>
          <w:color w:val="0000FF"/>
          <w:sz w:val="24"/>
        </w:rPr>
        <w:tab/>
      </w:r>
      <w:r>
        <w:rPr>
          <w:rFonts w:ascii="Arial" w:hAnsi="Arial" w:cs="Arial"/>
          <w:b/>
          <w:sz w:val="24"/>
        </w:rPr>
        <w:t>(TP for NR BL CR for TS38.473): Discussion on SCell RL failure</w:t>
      </w:r>
    </w:p>
    <w:p w:rsidR="00DF2534" w:rsidRDefault="00DF2534" w:rsidP="00DF25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rsidR="00DF2534" w:rsidRDefault="00DF2534" w:rsidP="00DF2534">
      <w:pPr>
        <w:rPr>
          <w:rFonts w:ascii="Arial" w:hAnsi="Arial" w:cs="Arial"/>
          <w:b/>
        </w:rPr>
      </w:pPr>
      <w:r>
        <w:rPr>
          <w:rFonts w:ascii="Arial" w:hAnsi="Arial" w:cs="Arial"/>
          <w:b/>
        </w:rPr>
        <w:t xml:space="preserve">Discussion: </w:t>
      </w:r>
    </w:p>
    <w:p w:rsidR="00DF2534" w:rsidRDefault="00E80CDD" w:rsidP="00DF2534">
      <w:pPr>
        <w:overflowPunct/>
        <w:autoSpaceDE/>
        <w:autoSpaceDN/>
        <w:adjustRightInd/>
        <w:spacing w:after="0"/>
        <w:textAlignment w:val="auto"/>
      </w:pPr>
      <w:r>
        <w:t>Nokia:</w:t>
      </w:r>
      <w:r w:rsidR="00DF2534">
        <w:t xml:space="preserve"> Scell vs. physical link failure cause value (see our related paper); this is not needed?</w:t>
      </w:r>
    </w:p>
    <w:p w:rsidR="00DF2534" w:rsidRDefault="00E80CDD" w:rsidP="00DF2534">
      <w:r>
        <w:t>Ericsson:</w:t>
      </w:r>
      <w:r w:rsidR="00DF2534">
        <w:t xml:space="preserve"> also thinks this is not needed</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R3-183938</w:t>
      </w:r>
      <w:r>
        <w:rPr>
          <w:rFonts w:ascii="Arial" w:hAnsi="Arial" w:cs="Arial"/>
          <w:b/>
          <w:color w:val="0000FF"/>
          <w:sz w:val="24"/>
        </w:rPr>
        <w:tab/>
      </w:r>
      <w:r>
        <w:rPr>
          <w:rFonts w:ascii="Arial" w:hAnsi="Arial" w:cs="Arial"/>
          <w:b/>
          <w:sz w:val="24"/>
        </w:rPr>
        <w:t>(TP for NR BL CR for 38.473): on clarification to SpCell ID</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R3-183943</w:t>
      </w:r>
      <w:r>
        <w:rPr>
          <w:rFonts w:ascii="Arial" w:hAnsi="Arial" w:cs="Arial"/>
          <w:b/>
          <w:color w:val="0000FF"/>
          <w:sz w:val="24"/>
        </w:rPr>
        <w:tab/>
      </w:r>
      <w:r>
        <w:rPr>
          <w:rFonts w:ascii="Arial" w:hAnsi="Arial" w:cs="Arial"/>
          <w:b/>
          <w:sz w:val="24"/>
        </w:rPr>
        <w:t>Discussions on Transmission Stop Indicator</w:t>
      </w:r>
    </w:p>
    <w:p w:rsidR="00DF2534" w:rsidRDefault="00DF2534" w:rsidP="00DF25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R3-183944</w:t>
      </w:r>
      <w:r>
        <w:rPr>
          <w:rFonts w:ascii="Arial" w:hAnsi="Arial" w:cs="Arial"/>
          <w:b/>
          <w:color w:val="0000FF"/>
          <w:sz w:val="24"/>
        </w:rPr>
        <w:tab/>
      </w:r>
      <w:r>
        <w:rPr>
          <w:rFonts w:ascii="Arial" w:hAnsi="Arial" w:cs="Arial"/>
          <w:b/>
          <w:sz w:val="24"/>
        </w:rPr>
        <w:t>CR to 38.473 on correction to Transmission Stop Indicator</w:t>
      </w:r>
    </w:p>
    <w:p w:rsidR="00DF2534" w:rsidRDefault="00DF2534" w:rsidP="00DF25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v15.2.0</w:t>
      </w:r>
      <w:r>
        <w:rPr>
          <w:i/>
        </w:rPr>
        <w:tab/>
        <w:t xml:space="preserve">  CR-0057  Cat: F (Rel-15)</w:t>
      </w:r>
      <w:r>
        <w:rPr>
          <w:i/>
        </w:rPr>
        <w:br/>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R3-184268</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R3-184268</w:t>
      </w:r>
      <w:r>
        <w:rPr>
          <w:rFonts w:ascii="Arial" w:hAnsi="Arial" w:cs="Arial"/>
          <w:b/>
          <w:color w:val="0000FF"/>
          <w:sz w:val="24"/>
        </w:rPr>
        <w:tab/>
      </w:r>
      <w:r>
        <w:rPr>
          <w:rFonts w:ascii="Arial" w:hAnsi="Arial" w:cs="Arial"/>
          <w:b/>
          <w:sz w:val="24"/>
        </w:rPr>
        <w:t>CR to 38.473 on correction to Transmission Stop Indicator</w:t>
      </w:r>
    </w:p>
    <w:p w:rsidR="00DF2534" w:rsidRDefault="00DF2534" w:rsidP="00DF253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v15.2.1</w:t>
      </w:r>
      <w:r>
        <w:rPr>
          <w:i/>
        </w:rPr>
        <w:tab/>
        <w:t xml:space="preserve">  CR-0057  rev 1 Cat: F (Rel-15)</w:t>
      </w:r>
      <w:r>
        <w:rPr>
          <w:i/>
        </w:rPr>
        <w:br/>
      </w:r>
      <w:r>
        <w:rPr>
          <w:i/>
        </w:rPr>
        <w:lastRenderedPageBreak/>
        <w:br/>
      </w:r>
      <w:r>
        <w:rPr>
          <w:i/>
        </w:rPr>
        <w:tab/>
      </w:r>
      <w:r>
        <w:rPr>
          <w:i/>
        </w:rPr>
        <w:tab/>
      </w:r>
      <w:r>
        <w:rPr>
          <w:i/>
        </w:rPr>
        <w:tab/>
      </w:r>
      <w:r>
        <w:rPr>
          <w:i/>
        </w:rPr>
        <w:tab/>
      </w:r>
      <w:r>
        <w:rPr>
          <w:i/>
        </w:rPr>
        <w:tab/>
        <w:t>Source: Huawei</w:t>
      </w:r>
    </w:p>
    <w:p w:rsidR="00DF2534" w:rsidRDefault="00DF2534" w:rsidP="00DF2534">
      <w:pPr>
        <w:rPr>
          <w:color w:val="808080"/>
        </w:rPr>
      </w:pPr>
      <w:r>
        <w:rPr>
          <w:color w:val="808080"/>
        </w:rPr>
        <w:t>(Replaces R3-183944)</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t>revised to type other</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R3-184367</w:t>
      </w:r>
      <w:r>
        <w:rPr>
          <w:rFonts w:ascii="Arial" w:hAnsi="Arial" w:cs="Arial"/>
          <w:b/>
          <w:color w:val="0000FF"/>
          <w:sz w:val="24"/>
        </w:rPr>
        <w:tab/>
      </w:r>
      <w:r>
        <w:rPr>
          <w:rFonts w:ascii="Arial" w:hAnsi="Arial" w:cs="Arial"/>
          <w:b/>
          <w:sz w:val="24"/>
        </w:rPr>
        <w:t>(TP to BL CR for 38.473) on correction to Transmission Stop Indicator</w:t>
      </w:r>
    </w:p>
    <w:p w:rsidR="00DF2534" w:rsidRDefault="00DF2534" w:rsidP="00DF2534">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38.473 v15.2.1</w:t>
      </w:r>
      <w:r>
        <w:rPr>
          <w:i/>
        </w:rPr>
        <w:br/>
      </w:r>
      <w:r>
        <w:rPr>
          <w:i/>
        </w:rPr>
        <w:tab/>
      </w:r>
      <w:r>
        <w:rPr>
          <w:i/>
        </w:rPr>
        <w:tab/>
      </w:r>
      <w:r>
        <w:rPr>
          <w:i/>
        </w:rPr>
        <w:tab/>
      </w:r>
      <w:r>
        <w:rPr>
          <w:i/>
        </w:rPr>
        <w:tab/>
      </w:r>
      <w:r>
        <w:rPr>
          <w:i/>
        </w:rPr>
        <w:tab/>
        <w:t>Source: Huawei</w:t>
      </w:r>
    </w:p>
    <w:p w:rsidR="00DF2534" w:rsidRDefault="00DF2534" w:rsidP="00DF2534">
      <w:pPr>
        <w:rPr>
          <w:color w:val="808080"/>
        </w:rPr>
      </w:pPr>
      <w:r>
        <w:rPr>
          <w:color w:val="808080"/>
        </w:rPr>
        <w:t>(Replaces R3-184268)</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R3-183945</w:t>
      </w:r>
      <w:r>
        <w:rPr>
          <w:rFonts w:ascii="Arial" w:hAnsi="Arial" w:cs="Arial"/>
          <w:b/>
          <w:color w:val="0000FF"/>
          <w:sz w:val="24"/>
        </w:rPr>
        <w:tab/>
      </w:r>
      <w:r>
        <w:rPr>
          <w:rFonts w:ascii="Arial" w:hAnsi="Arial" w:cs="Arial"/>
          <w:b/>
          <w:sz w:val="24"/>
        </w:rPr>
        <w:t>(TP for NR BL CR for TS 38.470): on correction of DRB QoS</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R3-183948</w:t>
      </w:r>
      <w:r>
        <w:rPr>
          <w:rFonts w:ascii="Arial" w:hAnsi="Arial" w:cs="Arial"/>
          <w:b/>
          <w:color w:val="0000FF"/>
          <w:sz w:val="24"/>
        </w:rPr>
        <w:tab/>
      </w:r>
      <w:r>
        <w:rPr>
          <w:rFonts w:ascii="Arial" w:hAnsi="Arial" w:cs="Arial"/>
          <w:b/>
          <w:sz w:val="24"/>
        </w:rPr>
        <w:t>Discussion on further corrections to PWS transfer over F1</w:t>
      </w:r>
    </w:p>
    <w:p w:rsidR="00DF2534" w:rsidRDefault="00DF2534" w:rsidP="00DF25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DF2534" w:rsidRDefault="00DF2534" w:rsidP="00DF2534">
      <w:pPr>
        <w:rPr>
          <w:rFonts w:ascii="Arial" w:hAnsi="Arial" w:cs="Arial"/>
          <w:b/>
        </w:rPr>
      </w:pPr>
      <w:r>
        <w:rPr>
          <w:rFonts w:ascii="Arial" w:hAnsi="Arial" w:cs="Arial"/>
          <w:b/>
        </w:rPr>
        <w:t xml:space="preserve">Discussion: </w:t>
      </w:r>
    </w:p>
    <w:p w:rsidR="00DF2534" w:rsidRDefault="00E80CDD" w:rsidP="00DF2534">
      <w:pPr>
        <w:overflowPunct/>
        <w:autoSpaceDE/>
        <w:autoSpaceDN/>
        <w:adjustRightInd/>
        <w:spacing w:after="0"/>
        <w:textAlignment w:val="auto"/>
      </w:pPr>
      <w:r>
        <w:t>Ericsson:</w:t>
      </w:r>
      <w:r w:rsidR="00DF2534">
        <w:t xml:space="preserve"> not true that CU knows the status of the cells; not correct to change the meaning of the procedure text (should not mix PWS with cell mgmt); we agree to remove the concurrent indicator</w:t>
      </w:r>
    </w:p>
    <w:p w:rsidR="00DF2534" w:rsidRDefault="00DF2534" w:rsidP="00DF2534">
      <w:r>
        <w:t>ZTE: indicator descends from RAN2 decision; prefer not to update the general description</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R3-183949</w:t>
      </w:r>
      <w:r>
        <w:rPr>
          <w:rFonts w:ascii="Arial" w:hAnsi="Arial" w:cs="Arial"/>
          <w:b/>
          <w:color w:val="0000FF"/>
          <w:sz w:val="24"/>
        </w:rPr>
        <w:tab/>
      </w:r>
      <w:r>
        <w:rPr>
          <w:rFonts w:ascii="Arial" w:hAnsi="Arial" w:cs="Arial"/>
          <w:b/>
          <w:sz w:val="24"/>
        </w:rPr>
        <w:t>CR to 38.473 on corrections to PWS transfer over F1</w:t>
      </w:r>
    </w:p>
    <w:p w:rsidR="00DF2534" w:rsidRDefault="00DF2534" w:rsidP="00DF25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v15.2.0</w:t>
      </w:r>
      <w:r>
        <w:rPr>
          <w:i/>
        </w:rPr>
        <w:tab/>
        <w:t xml:space="preserve">  CR-0059  Cat: F (Rel-15)</w:t>
      </w:r>
      <w:r>
        <w:rPr>
          <w:i/>
        </w:rPr>
        <w:br/>
      </w:r>
      <w:r>
        <w:rPr>
          <w:i/>
        </w:rPr>
        <w:br/>
      </w:r>
      <w:r>
        <w:rPr>
          <w:i/>
        </w:rPr>
        <w:tab/>
      </w:r>
      <w:r>
        <w:rPr>
          <w:i/>
        </w:rPr>
        <w:tab/>
      </w:r>
      <w:r>
        <w:rPr>
          <w:i/>
        </w:rPr>
        <w:tab/>
      </w:r>
      <w:r>
        <w:rPr>
          <w:i/>
        </w:rPr>
        <w:tab/>
      </w:r>
      <w:r>
        <w:rPr>
          <w:i/>
        </w:rPr>
        <w:tab/>
        <w:t>Source: Huawei</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t>- only keep removal of concurrent warning message indicator</w:t>
      </w:r>
    </w:p>
    <w:p w:rsidR="00DF2534" w:rsidRDefault="00DF2534" w:rsidP="00DF2534"/>
    <w:p w:rsidR="00DF2534" w:rsidRDefault="00DF2534" w:rsidP="00DF253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R3-184269</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R3-184269</w:t>
      </w:r>
      <w:r>
        <w:rPr>
          <w:rFonts w:ascii="Arial" w:hAnsi="Arial" w:cs="Arial"/>
          <w:b/>
          <w:color w:val="0000FF"/>
          <w:sz w:val="24"/>
        </w:rPr>
        <w:tab/>
      </w:r>
      <w:r>
        <w:rPr>
          <w:rFonts w:ascii="Arial" w:hAnsi="Arial" w:cs="Arial"/>
          <w:b/>
          <w:sz w:val="24"/>
        </w:rPr>
        <w:t>CR to 38.473 on corrections to PWS transfer over F1</w:t>
      </w:r>
    </w:p>
    <w:p w:rsidR="00DF2534" w:rsidRDefault="00DF2534" w:rsidP="00DF253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v15.2.0</w:t>
      </w:r>
      <w:r>
        <w:rPr>
          <w:i/>
        </w:rPr>
        <w:tab/>
        <w:t xml:space="preserve">  CR-0059  rev 1 Cat: F (Rel-15)</w:t>
      </w:r>
      <w:r>
        <w:rPr>
          <w:i/>
        </w:rPr>
        <w:br/>
      </w:r>
      <w:r>
        <w:rPr>
          <w:i/>
        </w:rPr>
        <w:br/>
      </w:r>
      <w:r>
        <w:rPr>
          <w:i/>
        </w:rPr>
        <w:tab/>
      </w:r>
      <w:r>
        <w:rPr>
          <w:i/>
        </w:rPr>
        <w:tab/>
      </w:r>
      <w:r>
        <w:rPr>
          <w:i/>
        </w:rPr>
        <w:tab/>
      </w:r>
      <w:r>
        <w:rPr>
          <w:i/>
        </w:rPr>
        <w:tab/>
      </w:r>
      <w:r>
        <w:rPr>
          <w:i/>
        </w:rPr>
        <w:tab/>
        <w:t>Source: Huawei</w:t>
      </w:r>
    </w:p>
    <w:p w:rsidR="00DF2534" w:rsidRDefault="00DF2534" w:rsidP="00DF2534">
      <w:pPr>
        <w:rPr>
          <w:color w:val="808080"/>
        </w:rPr>
      </w:pPr>
      <w:r>
        <w:rPr>
          <w:color w:val="808080"/>
        </w:rPr>
        <w:t>(Replaces R3-183949)</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t>agreed unseen</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R3-183950</w:t>
      </w:r>
      <w:r>
        <w:rPr>
          <w:rFonts w:ascii="Arial" w:hAnsi="Arial" w:cs="Arial"/>
          <w:b/>
          <w:color w:val="0000FF"/>
          <w:sz w:val="24"/>
        </w:rPr>
        <w:tab/>
      </w:r>
      <w:r>
        <w:rPr>
          <w:rFonts w:ascii="Arial" w:hAnsi="Arial" w:cs="Arial"/>
          <w:b/>
          <w:sz w:val="24"/>
        </w:rPr>
        <w:t>(TP for NR BL CR for 38.473): on corrections to procedural text for CG-ConfigInfo IE</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t>- revert change</w:t>
      </w:r>
    </w:p>
    <w:p w:rsidR="00DF2534" w:rsidRDefault="00DF2534" w:rsidP="00DF2534">
      <w:r>
        <w:t>- sentence becomes For DC operation, the CG-ConfigInfo IE</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R3-184270</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R3-184270</w:t>
      </w:r>
      <w:r>
        <w:rPr>
          <w:rFonts w:ascii="Arial" w:hAnsi="Arial" w:cs="Arial"/>
          <w:b/>
          <w:color w:val="0000FF"/>
          <w:sz w:val="24"/>
        </w:rPr>
        <w:tab/>
      </w:r>
      <w:r>
        <w:rPr>
          <w:rFonts w:ascii="Arial" w:hAnsi="Arial" w:cs="Arial"/>
          <w:b/>
          <w:sz w:val="24"/>
        </w:rPr>
        <w:t>(TP for NR BL CR for 38.473): on corrections to procedural text for CG-ConfigInfo IE</w:t>
      </w:r>
    </w:p>
    <w:p w:rsidR="00DF2534" w:rsidRDefault="00DF2534" w:rsidP="00DF2534">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DF2534" w:rsidRDefault="00DF2534" w:rsidP="00DF2534">
      <w:pPr>
        <w:rPr>
          <w:color w:val="808080"/>
        </w:rPr>
      </w:pPr>
      <w:r>
        <w:rPr>
          <w:color w:val="808080"/>
        </w:rPr>
        <w:t>(Replaces R3-183950)</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R3-183951</w:t>
      </w:r>
      <w:r>
        <w:rPr>
          <w:rFonts w:ascii="Arial" w:hAnsi="Arial" w:cs="Arial"/>
          <w:b/>
          <w:color w:val="0000FF"/>
          <w:sz w:val="24"/>
        </w:rPr>
        <w:tab/>
      </w:r>
      <w:r>
        <w:rPr>
          <w:rFonts w:ascii="Arial" w:hAnsi="Arial" w:cs="Arial"/>
          <w:b/>
          <w:sz w:val="24"/>
        </w:rPr>
        <w:t>CR to 38.473 on DRX configuraiton indication over F1</w:t>
      </w:r>
    </w:p>
    <w:p w:rsidR="00DF2534" w:rsidRDefault="00DF2534" w:rsidP="00DF25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v15.2.0</w:t>
      </w:r>
      <w:r>
        <w:rPr>
          <w:i/>
        </w:rPr>
        <w:tab/>
        <w:t xml:space="preserve">  CR-0060  Cat: F (Rel-15)</w:t>
      </w:r>
      <w:r>
        <w:rPr>
          <w:i/>
        </w:rPr>
        <w:br/>
      </w:r>
      <w:r>
        <w:rPr>
          <w:i/>
        </w:rPr>
        <w:br/>
      </w:r>
      <w:r>
        <w:rPr>
          <w:i/>
        </w:rPr>
        <w:tab/>
      </w:r>
      <w:r>
        <w:rPr>
          <w:i/>
        </w:rPr>
        <w:tab/>
      </w:r>
      <w:r>
        <w:rPr>
          <w:i/>
        </w:rPr>
        <w:tab/>
      </w:r>
      <w:r>
        <w:rPr>
          <w:i/>
        </w:rPr>
        <w:tab/>
      </w:r>
      <w:r>
        <w:rPr>
          <w:i/>
        </w:rPr>
        <w:tab/>
        <w:t>Source: Huawei</w:t>
      </w:r>
    </w:p>
    <w:p w:rsidR="00DF2534" w:rsidRDefault="00DF2534" w:rsidP="00DF2534">
      <w:pPr>
        <w:rPr>
          <w:rFonts w:ascii="Arial" w:hAnsi="Arial" w:cs="Arial"/>
          <w:b/>
        </w:rPr>
      </w:pPr>
      <w:r>
        <w:rPr>
          <w:rFonts w:ascii="Arial" w:hAnsi="Arial" w:cs="Arial"/>
          <w:b/>
        </w:rPr>
        <w:t xml:space="preserve">Discussion: </w:t>
      </w:r>
    </w:p>
    <w:p w:rsidR="00DF2534" w:rsidRDefault="00E80CDD" w:rsidP="00DF2534">
      <w:pPr>
        <w:overflowPunct/>
        <w:autoSpaceDE/>
        <w:autoSpaceDN/>
        <w:adjustRightInd/>
        <w:spacing w:after="0"/>
        <w:textAlignment w:val="auto"/>
      </w:pPr>
      <w:r>
        <w:t>Ericsson:</w:t>
      </w:r>
      <w:r w:rsidR="00DF2534">
        <w:t xml:space="preserve"> release of DRX?</w:t>
      </w:r>
    </w:p>
    <w:p w:rsidR="00DF2534" w:rsidRDefault="00846194" w:rsidP="00DF2534">
      <w:r>
        <w:t>Huawei:</w:t>
      </w:r>
      <w:r w:rsidR="00DF2534">
        <w:t xml:space="preserve"> = no DRX configured (previous configuration stopped working)</w:t>
      </w:r>
    </w:p>
    <w:p w:rsidR="00DF2534" w:rsidRDefault="00846194" w:rsidP="00DF2534">
      <w:r>
        <w:lastRenderedPageBreak/>
        <w:t>Huawei:</w:t>
      </w:r>
      <w:r w:rsidR="00DF2534">
        <w:t xml:space="preserve"> from RAN2 pov, DRX can be switched on/off for a UE; DU decides whether to stop or not, and it should tell the CU</w:t>
      </w:r>
    </w:p>
    <w:p w:rsidR="00DF2534" w:rsidRDefault="00E80CDD" w:rsidP="00DF2534">
      <w:r>
        <w:t>Samsung:</w:t>
      </w:r>
      <w:r w:rsidR="00DF2534">
        <w:t xml:space="preserve"> we agree with the intention behind this proposal</w:t>
      </w:r>
    </w:p>
    <w:p w:rsidR="00DF2534" w:rsidRDefault="00E80CDD" w:rsidP="00DF2534">
      <w:r>
        <w:t>Ericsson:</w:t>
      </w:r>
      <w:r w:rsidR="00DF2534">
        <w:t xml:space="preserve"> we have just agreed the DRX release in the ctxt setup req; probably this should only be in ctxt mod req</w:t>
      </w:r>
    </w:p>
    <w:p w:rsidR="00DF2534" w:rsidRDefault="00E80CDD" w:rsidP="00DF2534">
      <w:r>
        <w:t>Samsung:</w:t>
      </w:r>
      <w:r w:rsidR="00DF2534">
        <w:t xml:space="preserve"> needed also for ctxt setup (nw could decide not to configure it)</w:t>
      </w:r>
    </w:p>
    <w:p w:rsidR="00DF2534" w:rsidRDefault="00E80CDD" w:rsidP="00DF2534">
      <w:r>
        <w:t>Ericsson:</w:t>
      </w:r>
      <w:r w:rsidR="00DF2534">
        <w:t xml:space="preserve"> then DRX cycle IE would not be included</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R3-184271</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R3-184271</w:t>
      </w:r>
      <w:r>
        <w:rPr>
          <w:rFonts w:ascii="Arial" w:hAnsi="Arial" w:cs="Arial"/>
          <w:b/>
          <w:color w:val="0000FF"/>
          <w:sz w:val="24"/>
        </w:rPr>
        <w:tab/>
      </w:r>
      <w:r>
        <w:rPr>
          <w:rFonts w:ascii="Arial" w:hAnsi="Arial" w:cs="Arial"/>
          <w:b/>
          <w:sz w:val="24"/>
        </w:rPr>
        <w:t>CR to 38.473 on DRX configuraiton indication over F1</w:t>
      </w:r>
    </w:p>
    <w:p w:rsidR="00DF2534" w:rsidRDefault="00DF2534" w:rsidP="00DF253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v15.2.0</w:t>
      </w:r>
      <w:r>
        <w:rPr>
          <w:i/>
        </w:rPr>
        <w:tab/>
        <w:t xml:space="preserve">  CR-0060  rev 1 Cat: F (Rel-15)</w:t>
      </w:r>
      <w:r>
        <w:rPr>
          <w:i/>
        </w:rPr>
        <w:br/>
      </w:r>
      <w:r>
        <w:rPr>
          <w:i/>
        </w:rPr>
        <w:br/>
      </w:r>
      <w:r>
        <w:rPr>
          <w:i/>
        </w:rPr>
        <w:tab/>
      </w:r>
      <w:r>
        <w:rPr>
          <w:i/>
        </w:rPr>
        <w:tab/>
      </w:r>
      <w:r>
        <w:rPr>
          <w:i/>
        </w:rPr>
        <w:tab/>
      </w:r>
      <w:r>
        <w:rPr>
          <w:i/>
        </w:rPr>
        <w:tab/>
      </w:r>
      <w:r>
        <w:rPr>
          <w:i/>
        </w:rPr>
        <w:tab/>
        <w:t>Source: Huawei</w:t>
      </w:r>
    </w:p>
    <w:p w:rsidR="00DF2534" w:rsidRDefault="00DF2534" w:rsidP="00DF2534">
      <w:pPr>
        <w:rPr>
          <w:color w:val="808080"/>
        </w:rPr>
      </w:pPr>
      <w:r>
        <w:rPr>
          <w:color w:val="808080"/>
        </w:rPr>
        <w:t>(Replaces R3-183951)</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t>revised to type "Other"</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R3-184368</w:t>
      </w:r>
      <w:r>
        <w:rPr>
          <w:rFonts w:ascii="Arial" w:hAnsi="Arial" w:cs="Arial"/>
          <w:b/>
          <w:color w:val="0000FF"/>
          <w:sz w:val="24"/>
        </w:rPr>
        <w:tab/>
      </w:r>
      <w:r>
        <w:rPr>
          <w:rFonts w:ascii="Arial" w:hAnsi="Arial" w:cs="Arial"/>
          <w:b/>
          <w:sz w:val="24"/>
        </w:rPr>
        <w:t>(TP to BL CR for 38.473) on DRX configuraiton indication over F1</w:t>
      </w:r>
    </w:p>
    <w:p w:rsidR="00DF2534" w:rsidRDefault="00DF2534" w:rsidP="00DF2534">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38.473 v15.2.0</w:t>
      </w:r>
      <w:r>
        <w:rPr>
          <w:i/>
        </w:rPr>
        <w:br/>
      </w:r>
      <w:r>
        <w:rPr>
          <w:i/>
        </w:rPr>
        <w:tab/>
      </w:r>
      <w:r>
        <w:rPr>
          <w:i/>
        </w:rPr>
        <w:tab/>
      </w:r>
      <w:r>
        <w:rPr>
          <w:i/>
        </w:rPr>
        <w:tab/>
      </w:r>
      <w:r>
        <w:rPr>
          <w:i/>
        </w:rPr>
        <w:tab/>
      </w:r>
      <w:r>
        <w:rPr>
          <w:i/>
        </w:rPr>
        <w:tab/>
        <w:t>Source: Huawei</w:t>
      </w:r>
    </w:p>
    <w:p w:rsidR="00DF2534" w:rsidRDefault="00DF2534" w:rsidP="00DF2534">
      <w:pPr>
        <w:rPr>
          <w:color w:val="808080"/>
        </w:rPr>
      </w:pPr>
      <w:r>
        <w:rPr>
          <w:color w:val="808080"/>
        </w:rPr>
        <w:t>(Replaces R3-184271)</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R3-183953</w:t>
      </w:r>
      <w:r>
        <w:rPr>
          <w:rFonts w:ascii="Arial" w:hAnsi="Arial" w:cs="Arial"/>
          <w:b/>
          <w:color w:val="0000FF"/>
          <w:sz w:val="24"/>
        </w:rPr>
        <w:tab/>
      </w:r>
      <w:r>
        <w:rPr>
          <w:rFonts w:ascii="Arial" w:hAnsi="Arial" w:cs="Arial"/>
          <w:b/>
          <w:sz w:val="24"/>
        </w:rPr>
        <w:t>CR to 38.473 on Paging over F1 interface</w:t>
      </w:r>
    </w:p>
    <w:p w:rsidR="00DF2534" w:rsidRDefault="00DF2534" w:rsidP="00DF25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v15.2.0</w:t>
      </w:r>
      <w:r>
        <w:rPr>
          <w:i/>
        </w:rPr>
        <w:tab/>
        <w:t xml:space="preserve">  CR-0062  Cat: F (Rel-15)</w:t>
      </w:r>
      <w:r>
        <w:rPr>
          <w:i/>
        </w:rPr>
        <w:br/>
      </w:r>
      <w:r>
        <w:rPr>
          <w:i/>
        </w:rPr>
        <w:br/>
      </w:r>
      <w:r>
        <w:rPr>
          <w:i/>
        </w:rPr>
        <w:tab/>
      </w:r>
      <w:r>
        <w:rPr>
          <w:i/>
        </w:rPr>
        <w:tab/>
      </w:r>
      <w:r>
        <w:rPr>
          <w:i/>
        </w:rPr>
        <w:tab/>
      </w:r>
      <w:r>
        <w:rPr>
          <w:i/>
        </w:rPr>
        <w:tab/>
      </w:r>
      <w:r>
        <w:rPr>
          <w:i/>
        </w:rPr>
        <w:tab/>
        <w:t>Source: Huawei</w:t>
      </w:r>
    </w:p>
    <w:p w:rsidR="00DF2534" w:rsidRDefault="00DF2534" w:rsidP="00DF2534">
      <w:pPr>
        <w:rPr>
          <w:rFonts w:ascii="Arial" w:hAnsi="Arial" w:cs="Arial"/>
          <w:b/>
        </w:rPr>
      </w:pPr>
      <w:r>
        <w:rPr>
          <w:rFonts w:ascii="Arial" w:hAnsi="Arial" w:cs="Arial"/>
          <w:b/>
        </w:rPr>
        <w:t xml:space="preserve">Discussion: </w:t>
      </w:r>
    </w:p>
    <w:p w:rsidR="00DF2534" w:rsidRDefault="00E80CDD" w:rsidP="00DF2534">
      <w:pPr>
        <w:overflowPunct/>
        <w:autoSpaceDE/>
        <w:autoSpaceDN/>
        <w:adjustRightInd/>
        <w:spacing w:after="0"/>
        <w:textAlignment w:val="auto"/>
      </w:pPr>
      <w:r>
        <w:t>Ericsson:</w:t>
      </w:r>
      <w:r w:rsidR="00DF2534">
        <w:t xml:space="preserve"> why would DU need to be aware of this? It will make it AMF-aware</w:t>
      </w:r>
    </w:p>
    <w:p w:rsidR="00DF2534" w:rsidRDefault="00846194" w:rsidP="00DF2534">
      <w:r>
        <w:t>Huawei:</w:t>
      </w:r>
      <w:r w:rsidR="00DF2534">
        <w:t xml:space="preserve"> DU is responsible for paging, so this is needed this should not be a string in the radio interface</w:t>
      </w:r>
    </w:p>
    <w:p w:rsidR="00DF2534" w:rsidRDefault="00E80CDD" w:rsidP="00DF2534">
      <w:r>
        <w:t>Ericsson:</w:t>
      </w:r>
      <w:r w:rsidR="00DF2534">
        <w:t xml:space="preserve"> DU does not need to interpret/manipulate this info</w:t>
      </w:r>
    </w:p>
    <w:p w:rsidR="00DF2534" w:rsidRDefault="00846194" w:rsidP="00DF2534">
      <w:r>
        <w:t>Huawei:</w:t>
      </w:r>
      <w:r w:rsidR="00DF2534">
        <w:t xml:space="preserve"> need to align with NG (format in RRC is different w.r.t. in F1)</w:t>
      </w:r>
    </w:p>
    <w:p w:rsidR="00DF2534" w:rsidRDefault="00E80CDD" w:rsidP="00DF2534">
      <w:r>
        <w:t>Ericsson:</w:t>
      </w:r>
      <w:r w:rsidR="00DF2534">
        <w:t xml:space="preserve"> this is not a problem: UE can read inside the bit string</w:t>
      </w:r>
    </w:p>
    <w:p w:rsidR="00DF2534" w:rsidRDefault="00846194" w:rsidP="00DF2534">
      <w:r>
        <w:t>Huawei:</w:t>
      </w:r>
      <w:r w:rsidR="00DF2534">
        <w:t xml:space="preserve"> We should not restructure</w:t>
      </w:r>
    </w:p>
    <w:p w:rsidR="00DF2534" w:rsidRDefault="00E80CDD" w:rsidP="00DF2534">
      <w:r>
        <w:lastRenderedPageBreak/>
        <w:t>Ericsson:</w:t>
      </w:r>
      <w:r w:rsidR="00DF2534">
        <w:t xml:space="preserve"> these are used in UE-initiated messages in RRC, but for paging this is not an issue</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R3-184015</w:t>
      </w:r>
      <w:r>
        <w:rPr>
          <w:rFonts w:ascii="Arial" w:hAnsi="Arial" w:cs="Arial"/>
          <w:b/>
          <w:color w:val="0000FF"/>
          <w:sz w:val="24"/>
        </w:rPr>
        <w:tab/>
      </w:r>
      <w:r>
        <w:rPr>
          <w:rFonts w:ascii="Arial" w:hAnsi="Arial" w:cs="Arial"/>
          <w:b/>
          <w:sz w:val="24"/>
        </w:rPr>
        <w:t>Alignment of procedures with stage3</w:t>
      </w:r>
    </w:p>
    <w:p w:rsidR="00DF2534" w:rsidRDefault="00DF2534" w:rsidP="00DF25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38.470 v15.2.0</w:t>
      </w:r>
      <w:r>
        <w:rPr>
          <w:i/>
        </w:rPr>
        <w:tab/>
        <w:t xml:space="preserve">  CR-0011  Cat: F (Rel-15)</w:t>
      </w:r>
      <w:r>
        <w:rPr>
          <w:i/>
        </w:rPr>
        <w:br/>
      </w:r>
      <w:r>
        <w:rPr>
          <w:i/>
        </w:rPr>
        <w:br/>
      </w:r>
      <w:r>
        <w:rPr>
          <w:i/>
        </w:rPr>
        <w:tab/>
      </w:r>
      <w:r>
        <w:rPr>
          <w:i/>
        </w:rPr>
        <w:tab/>
      </w:r>
      <w:r>
        <w:rPr>
          <w:i/>
        </w:rPr>
        <w:tab/>
      </w:r>
      <w:r>
        <w:rPr>
          <w:i/>
        </w:rPr>
        <w:tab/>
      </w:r>
      <w:r>
        <w:rPr>
          <w:i/>
        </w:rPr>
        <w:tab/>
        <w:t>Source: Huawei</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t xml:space="preserve">Endorsed as BL </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R3-184036</w:t>
      </w:r>
      <w:r>
        <w:rPr>
          <w:rFonts w:ascii="Arial" w:hAnsi="Arial" w:cs="Arial"/>
          <w:b/>
          <w:color w:val="0000FF"/>
          <w:sz w:val="24"/>
        </w:rPr>
        <w:tab/>
      </w:r>
      <w:r>
        <w:rPr>
          <w:rFonts w:ascii="Arial" w:hAnsi="Arial" w:cs="Arial"/>
          <w:b/>
          <w:sz w:val="24"/>
        </w:rPr>
        <w:t>Correction of presence for ServCellIndex</w:t>
      </w:r>
    </w:p>
    <w:p w:rsidR="00DF2534" w:rsidRDefault="00DF2534" w:rsidP="00DF25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v15.2.0</w:t>
      </w:r>
      <w:r>
        <w:rPr>
          <w:i/>
        </w:rPr>
        <w:tab/>
        <w:t xml:space="preserve">  CR-0065  Cat: F (Rel-15)</w:t>
      </w:r>
      <w:r>
        <w:rPr>
          <w:i/>
        </w:rPr>
        <w:br/>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R3-184090</w:t>
      </w:r>
      <w:r>
        <w:rPr>
          <w:rFonts w:ascii="Arial" w:hAnsi="Arial" w:cs="Arial"/>
          <w:b/>
          <w:color w:val="0000FF"/>
          <w:sz w:val="24"/>
        </w:rPr>
        <w:tab/>
      </w:r>
      <w:r>
        <w:rPr>
          <w:rFonts w:ascii="Arial" w:hAnsi="Arial" w:cs="Arial"/>
          <w:b/>
          <w:sz w:val="24"/>
        </w:rPr>
        <w:t>Multiple TNLA over F1</w:t>
      </w:r>
    </w:p>
    <w:p w:rsidR="00DF2534" w:rsidRDefault="00DF2534" w:rsidP="00DF25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R3-184091</w:t>
      </w:r>
      <w:r>
        <w:rPr>
          <w:rFonts w:ascii="Arial" w:hAnsi="Arial" w:cs="Arial"/>
          <w:b/>
          <w:color w:val="0000FF"/>
          <w:sz w:val="24"/>
        </w:rPr>
        <w:tab/>
      </w:r>
      <w:r>
        <w:rPr>
          <w:rFonts w:ascii="Arial" w:hAnsi="Arial" w:cs="Arial"/>
          <w:b/>
          <w:sz w:val="24"/>
        </w:rPr>
        <w:t>Multiple TNLA over F1</w:t>
      </w:r>
    </w:p>
    <w:p w:rsidR="00DF2534" w:rsidRDefault="00DF2534" w:rsidP="00DF25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v15.2.0</w:t>
      </w:r>
      <w:r>
        <w:rPr>
          <w:i/>
        </w:rPr>
        <w:tab/>
        <w:t xml:space="preserve">  CR-0069  Cat: B (Rel-15)</w:t>
      </w:r>
      <w:r>
        <w:rPr>
          <w:i/>
        </w:rPr>
        <w:br/>
      </w:r>
      <w:r>
        <w:rPr>
          <w:i/>
        </w:rPr>
        <w:br/>
      </w:r>
      <w:r>
        <w:rPr>
          <w:i/>
        </w:rPr>
        <w:tab/>
      </w:r>
      <w:r>
        <w:rPr>
          <w:i/>
        </w:rPr>
        <w:tab/>
      </w:r>
      <w:r>
        <w:rPr>
          <w:i/>
        </w:rPr>
        <w:tab/>
      </w:r>
      <w:r>
        <w:rPr>
          <w:i/>
        </w:rPr>
        <w:tab/>
      </w:r>
      <w:r>
        <w:rPr>
          <w:i/>
        </w:rPr>
        <w:tab/>
        <w:t>Source: Ericsson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R3-184092</w:t>
      </w:r>
      <w:r>
        <w:rPr>
          <w:rFonts w:ascii="Arial" w:hAnsi="Arial" w:cs="Arial"/>
          <w:b/>
          <w:color w:val="0000FF"/>
          <w:sz w:val="24"/>
        </w:rPr>
        <w:tab/>
      </w:r>
      <w:r>
        <w:rPr>
          <w:rFonts w:ascii="Arial" w:hAnsi="Arial" w:cs="Arial"/>
          <w:b/>
          <w:sz w:val="24"/>
        </w:rPr>
        <w:t>Multiple TNLA over F1 stage-2</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lastRenderedPageBreak/>
        <w:t>R3-184093</w:t>
      </w:r>
      <w:r>
        <w:rPr>
          <w:rFonts w:ascii="Arial" w:hAnsi="Arial" w:cs="Arial"/>
          <w:b/>
          <w:color w:val="0000FF"/>
          <w:sz w:val="24"/>
        </w:rPr>
        <w:tab/>
      </w:r>
      <w:r>
        <w:rPr>
          <w:rFonts w:ascii="Arial" w:hAnsi="Arial" w:cs="Arial"/>
          <w:b/>
          <w:sz w:val="24"/>
        </w:rPr>
        <w:t>Multiple port numbers - TP 473</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R3-184094</w:t>
      </w:r>
      <w:r>
        <w:rPr>
          <w:rFonts w:ascii="Arial" w:hAnsi="Arial" w:cs="Arial"/>
          <w:b/>
          <w:color w:val="0000FF"/>
          <w:sz w:val="24"/>
        </w:rPr>
        <w:tab/>
      </w:r>
      <w:r>
        <w:rPr>
          <w:rFonts w:ascii="Arial" w:hAnsi="Arial" w:cs="Arial"/>
          <w:b/>
          <w:sz w:val="24"/>
        </w:rPr>
        <w:t>Multiple port numbers - CR 472</w:t>
      </w:r>
    </w:p>
    <w:p w:rsidR="00DF2534" w:rsidRDefault="00DF2534" w:rsidP="00DF25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38.472 v15.1.0</w:t>
      </w:r>
      <w:r>
        <w:rPr>
          <w:i/>
        </w:rPr>
        <w:tab/>
        <w:t xml:space="preserve">  CR-0008  Cat: B (Rel-15)</w:t>
      </w:r>
      <w:r>
        <w:rPr>
          <w:i/>
        </w:rPr>
        <w:br/>
      </w:r>
      <w:r>
        <w:rPr>
          <w:i/>
        </w:rPr>
        <w:br/>
      </w:r>
      <w:r>
        <w:rPr>
          <w:i/>
        </w:rPr>
        <w:tab/>
      </w:r>
      <w:r>
        <w:rPr>
          <w:i/>
        </w:rPr>
        <w:tab/>
      </w:r>
      <w:r>
        <w:rPr>
          <w:i/>
        </w:rPr>
        <w:tab/>
      </w:r>
      <w:r>
        <w:rPr>
          <w:i/>
        </w:rPr>
        <w:tab/>
      </w:r>
      <w:r>
        <w:rPr>
          <w:i/>
        </w:rPr>
        <w:tab/>
        <w:t>Source: Ericsson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R3-184096</w:t>
      </w:r>
      <w:r>
        <w:rPr>
          <w:rFonts w:ascii="Arial" w:hAnsi="Arial" w:cs="Arial"/>
          <w:b/>
          <w:color w:val="0000FF"/>
          <w:sz w:val="24"/>
        </w:rPr>
        <w:tab/>
      </w:r>
      <w:r>
        <w:rPr>
          <w:rFonts w:ascii="Arial" w:hAnsi="Arial" w:cs="Arial"/>
          <w:b/>
          <w:sz w:val="24"/>
        </w:rPr>
        <w:t>NAS Non-delivery in higher layer split deployments</w:t>
      </w:r>
    </w:p>
    <w:p w:rsidR="00DF2534" w:rsidRDefault="00DF2534" w:rsidP="00DF25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R3-184097</w:t>
      </w:r>
      <w:r>
        <w:rPr>
          <w:rFonts w:ascii="Arial" w:hAnsi="Arial" w:cs="Arial"/>
          <w:b/>
          <w:color w:val="0000FF"/>
          <w:sz w:val="24"/>
        </w:rPr>
        <w:tab/>
      </w:r>
      <w:r>
        <w:rPr>
          <w:rFonts w:ascii="Arial" w:hAnsi="Arial" w:cs="Arial"/>
          <w:b/>
          <w:sz w:val="24"/>
        </w:rPr>
        <w:t>NAS Non-delivery in higher layer split deployments</w:t>
      </w:r>
    </w:p>
    <w:p w:rsidR="00DF2534" w:rsidRDefault="00DF2534" w:rsidP="00DF25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v15.2.0</w:t>
      </w:r>
      <w:r>
        <w:rPr>
          <w:i/>
        </w:rPr>
        <w:tab/>
        <w:t xml:space="preserve">  CR-0070  Cat: B (Rel-15)</w:t>
      </w:r>
      <w:r>
        <w:rPr>
          <w:i/>
        </w:rPr>
        <w:br/>
      </w:r>
      <w:r>
        <w:rPr>
          <w:i/>
        </w:rPr>
        <w:br/>
      </w:r>
      <w:r>
        <w:rPr>
          <w:i/>
        </w:rPr>
        <w:tab/>
      </w:r>
      <w:r>
        <w:rPr>
          <w:i/>
        </w:rPr>
        <w:tab/>
      </w:r>
      <w:r>
        <w:rPr>
          <w:i/>
        </w:rPr>
        <w:tab/>
      </w:r>
      <w:r>
        <w:rPr>
          <w:i/>
        </w:rPr>
        <w:tab/>
      </w:r>
      <w:r>
        <w:rPr>
          <w:i/>
        </w:rPr>
        <w:tab/>
        <w:t>Source: Ericsson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R3-184098</w:t>
      </w:r>
      <w:r>
        <w:rPr>
          <w:rFonts w:ascii="Arial" w:hAnsi="Arial" w:cs="Arial"/>
          <w:b/>
          <w:color w:val="0000FF"/>
          <w:sz w:val="24"/>
        </w:rPr>
        <w:tab/>
      </w:r>
      <w:r>
        <w:rPr>
          <w:rFonts w:ascii="Arial" w:hAnsi="Arial" w:cs="Arial"/>
          <w:b/>
          <w:sz w:val="24"/>
        </w:rPr>
        <w:t>Addition of SRB ID in the UE Context Release Command</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DF2534" w:rsidRDefault="00DF2534" w:rsidP="00DF2534">
      <w:pPr>
        <w:rPr>
          <w:rFonts w:ascii="Arial" w:hAnsi="Arial" w:cs="Arial"/>
          <w:b/>
        </w:rPr>
      </w:pPr>
      <w:r>
        <w:rPr>
          <w:rFonts w:ascii="Arial" w:hAnsi="Arial" w:cs="Arial"/>
          <w:b/>
        </w:rPr>
        <w:t xml:space="preserve">Discussion: </w:t>
      </w:r>
    </w:p>
    <w:p w:rsidR="00DF2534" w:rsidRDefault="00846194" w:rsidP="00DF2534">
      <w:pPr>
        <w:overflowPunct/>
        <w:autoSpaceDE/>
        <w:autoSpaceDN/>
        <w:adjustRightInd/>
        <w:spacing w:after="0"/>
        <w:textAlignment w:val="auto"/>
      </w:pPr>
      <w:r>
        <w:t>Huawei:</w:t>
      </w:r>
      <w:r w:rsidR="00DF2534">
        <w:t xml:space="preserve"> agree with the proposal</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40773" w:rsidRDefault="00240773" w:rsidP="00DF2534">
      <w:pPr>
        <w:rPr>
          <w:color w:val="993300"/>
          <w:u w:val="single"/>
        </w:rPr>
      </w:pPr>
      <w:r w:rsidRPr="00240773">
        <w:rPr>
          <w:color w:val="993300"/>
          <w:sz w:val="28"/>
          <w:u w:val="single"/>
        </w:rPr>
        <w:t>Baseline CRs</w:t>
      </w:r>
      <w:r>
        <w:rPr>
          <w:color w:val="993300"/>
          <w:sz w:val="28"/>
          <w:u w:val="single"/>
        </w:rPr>
        <w:t xml:space="preserve"> (Capturing the agreement of the meeting)</w:t>
      </w:r>
      <w:r w:rsidRPr="00240773">
        <w:rPr>
          <w:color w:val="993300"/>
          <w:sz w:val="28"/>
          <w:u w:val="single"/>
        </w:rPr>
        <w:t>:</w:t>
      </w:r>
    </w:p>
    <w:p w:rsidR="00240773" w:rsidRDefault="00240773" w:rsidP="00DF2534">
      <w:pPr>
        <w:rPr>
          <w:color w:val="993300"/>
          <w:u w:val="single"/>
        </w:rPr>
      </w:pPr>
    </w:p>
    <w:p w:rsidR="00240773" w:rsidRDefault="00240773" w:rsidP="00240773">
      <w:pPr>
        <w:rPr>
          <w:rFonts w:ascii="Arial" w:hAnsi="Arial" w:cs="Arial"/>
          <w:b/>
          <w:sz w:val="24"/>
        </w:rPr>
      </w:pPr>
      <w:r>
        <w:rPr>
          <w:rFonts w:ascii="Arial" w:hAnsi="Arial" w:cs="Arial"/>
          <w:b/>
          <w:color w:val="0000FF"/>
          <w:sz w:val="24"/>
        </w:rPr>
        <w:t>R3-184395</w:t>
      </w:r>
      <w:r>
        <w:rPr>
          <w:rFonts w:ascii="Arial" w:hAnsi="Arial" w:cs="Arial"/>
          <w:b/>
          <w:color w:val="0000FF"/>
          <w:sz w:val="24"/>
        </w:rPr>
        <w:tab/>
      </w:r>
      <w:r>
        <w:rPr>
          <w:rFonts w:ascii="Arial" w:hAnsi="Arial" w:cs="Arial"/>
          <w:b/>
          <w:sz w:val="24"/>
        </w:rPr>
        <w:t>Baseline CR for TS 38.470 covering agreements of RAN3#AH1807</w:t>
      </w:r>
    </w:p>
    <w:p w:rsidR="00240773" w:rsidRDefault="00240773" w:rsidP="0024077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38.470 v15.2.0</w:t>
      </w:r>
      <w:r>
        <w:rPr>
          <w:i/>
        </w:rPr>
        <w:tab/>
        <w:t xml:space="preserve">  CR-0011  rev 1 Cat: F (Rel-15)</w:t>
      </w:r>
      <w:r>
        <w:rPr>
          <w:i/>
        </w:rPr>
        <w:br/>
      </w:r>
      <w:r>
        <w:rPr>
          <w:i/>
        </w:rPr>
        <w:lastRenderedPageBreak/>
        <w:br/>
      </w:r>
      <w:r>
        <w:rPr>
          <w:i/>
        </w:rPr>
        <w:tab/>
      </w:r>
      <w:r>
        <w:rPr>
          <w:i/>
        </w:rPr>
        <w:tab/>
      </w:r>
      <w:r>
        <w:rPr>
          <w:i/>
        </w:rPr>
        <w:tab/>
      </w:r>
      <w:r>
        <w:rPr>
          <w:i/>
        </w:rPr>
        <w:tab/>
      </w:r>
      <w:r>
        <w:rPr>
          <w:i/>
        </w:rPr>
        <w:tab/>
        <w:t>Source: Huawei</w:t>
      </w:r>
    </w:p>
    <w:p w:rsidR="00240773" w:rsidRDefault="00240773" w:rsidP="00240773">
      <w:pPr>
        <w:rPr>
          <w:color w:val="808080"/>
        </w:rPr>
      </w:pPr>
      <w:r>
        <w:rPr>
          <w:color w:val="808080"/>
        </w:rPr>
        <w:t>(Replaces R3-184015)</w:t>
      </w:r>
    </w:p>
    <w:p w:rsidR="00240773" w:rsidRDefault="00240773" w:rsidP="002407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240773" w:rsidRDefault="00240773" w:rsidP="00DF2534">
      <w:pPr>
        <w:rPr>
          <w:color w:val="993300"/>
          <w:u w:val="single"/>
        </w:rPr>
      </w:pPr>
    </w:p>
    <w:p w:rsidR="00DF2534" w:rsidRDefault="00DF2534" w:rsidP="00DF2534">
      <w:pPr>
        <w:pStyle w:val="Heading5"/>
      </w:pPr>
      <w:bookmarkStart w:id="104" w:name="_Toc521688358"/>
      <w:r>
        <w:t>31.3.1.9</w:t>
      </w:r>
      <w:r>
        <w:tab/>
        <w:t>X2 Issues</w:t>
      </w:r>
      <w:bookmarkEnd w:id="104"/>
    </w:p>
    <w:p w:rsidR="00DF2534" w:rsidRDefault="00DF2534" w:rsidP="00DF2534">
      <w:pPr>
        <w:rPr>
          <w:rFonts w:ascii="Arial" w:hAnsi="Arial" w:cs="Arial"/>
          <w:b/>
          <w:color w:val="000000"/>
          <w:sz w:val="24"/>
        </w:rPr>
      </w:pPr>
      <w:r>
        <w:rPr>
          <w:rFonts w:ascii="Arial" w:hAnsi="Arial" w:cs="Arial"/>
          <w:b/>
          <w:color w:val="000000"/>
          <w:sz w:val="24"/>
        </w:rPr>
        <w:t>VARIOUS CORRECTIONS</w:t>
      </w:r>
    </w:p>
    <w:p w:rsidR="00DF2534" w:rsidRDefault="00DF2534" w:rsidP="00DF2534">
      <w:pPr>
        <w:rPr>
          <w:rFonts w:ascii="Arial" w:hAnsi="Arial" w:cs="Arial"/>
          <w:b/>
          <w:sz w:val="24"/>
        </w:rPr>
      </w:pPr>
      <w:r>
        <w:rPr>
          <w:rFonts w:ascii="Arial" w:hAnsi="Arial" w:cs="Arial"/>
          <w:b/>
          <w:color w:val="0000FF"/>
          <w:sz w:val="24"/>
        </w:rPr>
        <w:t>R3-183999</w:t>
      </w:r>
      <w:r>
        <w:rPr>
          <w:rFonts w:ascii="Arial" w:hAnsi="Arial" w:cs="Arial"/>
          <w:b/>
          <w:color w:val="0000FF"/>
          <w:sz w:val="24"/>
        </w:rPr>
        <w:tab/>
      </w:r>
      <w:r>
        <w:rPr>
          <w:rFonts w:ascii="Arial" w:hAnsi="Arial" w:cs="Arial"/>
          <w:b/>
          <w:sz w:val="24"/>
        </w:rPr>
        <w:t>Corrections on E-UTRA – NR Cell Resource Coordination</w:t>
      </w:r>
    </w:p>
    <w:p w:rsidR="00DF2534" w:rsidRDefault="00DF2534" w:rsidP="00DF25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v15.2.0</w:t>
      </w:r>
      <w:r>
        <w:rPr>
          <w:i/>
        </w:rPr>
        <w:tab/>
        <w:t xml:space="preserve">  CR-1198  Cat: F (Rel-15)</w:t>
      </w:r>
      <w:r>
        <w:rPr>
          <w:i/>
        </w:rPr>
        <w:br/>
      </w:r>
      <w:r>
        <w:rPr>
          <w:i/>
        </w:rPr>
        <w:br/>
      </w:r>
      <w:r>
        <w:rPr>
          <w:i/>
        </w:rPr>
        <w:tab/>
      </w:r>
      <w:r>
        <w:rPr>
          <w:i/>
        </w:rPr>
        <w:tab/>
      </w:r>
      <w:r>
        <w:rPr>
          <w:i/>
        </w:rPr>
        <w:tab/>
      </w:r>
      <w:r>
        <w:rPr>
          <w:i/>
        </w:rPr>
        <w:tab/>
      </w:r>
      <w:r>
        <w:rPr>
          <w:i/>
        </w:rPr>
        <w:tab/>
        <w:t>Source: Huawei</w:t>
      </w:r>
    </w:p>
    <w:p w:rsidR="00DF2534" w:rsidRDefault="00DF2534" w:rsidP="00DF2534">
      <w:pPr>
        <w:rPr>
          <w:rFonts w:ascii="Arial" w:hAnsi="Arial" w:cs="Arial"/>
          <w:b/>
        </w:rPr>
      </w:pPr>
      <w:r>
        <w:rPr>
          <w:rFonts w:ascii="Arial" w:hAnsi="Arial" w:cs="Arial"/>
          <w:b/>
        </w:rPr>
        <w:t xml:space="preserve">Discussion: </w:t>
      </w:r>
    </w:p>
    <w:p w:rsidR="00DF2534" w:rsidRDefault="00E80CDD" w:rsidP="00DF2534">
      <w:pPr>
        <w:overflowPunct/>
        <w:autoSpaceDE/>
        <w:autoSpaceDN/>
        <w:adjustRightInd/>
        <w:spacing w:after="0"/>
        <w:textAlignment w:val="auto"/>
      </w:pPr>
      <w:r>
        <w:t>Ericsson:</w:t>
      </w:r>
      <w:r w:rsidR="00DF2534">
        <w:t xml:space="preserve"> 1st par should end at to take this into account (is enough); 2nd par seems ok</w:t>
      </w:r>
    </w:p>
    <w:p w:rsidR="00DF2534" w:rsidRDefault="00E80CDD" w:rsidP="00DF2534">
      <w:r>
        <w:t>Nokia:</w:t>
      </w:r>
      <w:r w:rsidR="00DF2534">
        <w:t xml:space="preserve"> replicate what we have in req message seems better</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R3-184264</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R3-184264</w:t>
      </w:r>
      <w:r>
        <w:rPr>
          <w:rFonts w:ascii="Arial" w:hAnsi="Arial" w:cs="Arial"/>
          <w:b/>
          <w:color w:val="0000FF"/>
          <w:sz w:val="24"/>
        </w:rPr>
        <w:tab/>
      </w:r>
      <w:r>
        <w:rPr>
          <w:rFonts w:ascii="Arial" w:hAnsi="Arial" w:cs="Arial"/>
          <w:b/>
          <w:sz w:val="24"/>
        </w:rPr>
        <w:t>Corrections on E-UTRA – NR Cell Resource Coordination</w:t>
      </w:r>
    </w:p>
    <w:p w:rsidR="00DF2534" w:rsidRDefault="00DF2534" w:rsidP="00DF253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v15.2.0</w:t>
      </w:r>
      <w:r>
        <w:rPr>
          <w:i/>
        </w:rPr>
        <w:tab/>
        <w:t xml:space="preserve">  CR-1198  rev 1 Cat: F (Rel-15)</w:t>
      </w:r>
      <w:r>
        <w:rPr>
          <w:i/>
        </w:rPr>
        <w:br/>
      </w:r>
      <w:r>
        <w:rPr>
          <w:i/>
        </w:rPr>
        <w:br/>
      </w:r>
      <w:r>
        <w:rPr>
          <w:i/>
        </w:rPr>
        <w:tab/>
      </w:r>
      <w:r>
        <w:rPr>
          <w:i/>
        </w:rPr>
        <w:tab/>
      </w:r>
      <w:r>
        <w:rPr>
          <w:i/>
        </w:rPr>
        <w:tab/>
      </w:r>
      <w:r>
        <w:rPr>
          <w:i/>
        </w:rPr>
        <w:tab/>
      </w:r>
      <w:r>
        <w:rPr>
          <w:i/>
        </w:rPr>
        <w:tab/>
        <w:t>Source: Huawei</w:t>
      </w:r>
    </w:p>
    <w:p w:rsidR="00DF2534" w:rsidRDefault="00DF2534" w:rsidP="00DF2534">
      <w:pPr>
        <w:rPr>
          <w:color w:val="808080"/>
        </w:rPr>
      </w:pPr>
      <w:r>
        <w:rPr>
          <w:color w:val="808080"/>
        </w:rPr>
        <w:t>(Replaces R3-183999)</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R3-184061</w:t>
      </w:r>
      <w:r>
        <w:rPr>
          <w:rFonts w:ascii="Arial" w:hAnsi="Arial" w:cs="Arial"/>
          <w:b/>
          <w:color w:val="0000FF"/>
          <w:sz w:val="24"/>
        </w:rPr>
        <w:tab/>
      </w:r>
      <w:r>
        <w:rPr>
          <w:rFonts w:ascii="Arial" w:hAnsi="Arial" w:cs="Arial"/>
          <w:b/>
          <w:sz w:val="24"/>
        </w:rPr>
        <w:t>Correction of Assigned Criticality in EN-DC messages</w:t>
      </w:r>
    </w:p>
    <w:p w:rsidR="00DF2534" w:rsidRDefault="00DF2534" w:rsidP="00DF253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v15.2.0</w:t>
      </w:r>
      <w:r>
        <w:rPr>
          <w:i/>
        </w:rPr>
        <w:tab/>
        <w:t xml:space="preserve">  CR-1200  Cat: F (Rel-15)</w:t>
      </w:r>
      <w:r>
        <w:rPr>
          <w:i/>
        </w:rPr>
        <w:br/>
      </w:r>
      <w:r>
        <w:rPr>
          <w:i/>
        </w:rPr>
        <w:br/>
      </w:r>
      <w:r>
        <w:rPr>
          <w:i/>
        </w:rPr>
        <w:tab/>
      </w:r>
      <w:r>
        <w:rPr>
          <w:i/>
        </w:rPr>
        <w:tab/>
      </w:r>
      <w:r>
        <w:rPr>
          <w:i/>
        </w:rPr>
        <w:tab/>
      </w:r>
      <w:r>
        <w:rPr>
          <w:i/>
        </w:rPr>
        <w:tab/>
      </w:r>
      <w:r>
        <w:rPr>
          <w:i/>
        </w:rPr>
        <w:tab/>
        <w:t>Source: Qualcomm Incorporated</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t>NEC: this is backwards-compatible</w:t>
      </w:r>
    </w:p>
    <w:p w:rsidR="00DF2534" w:rsidRDefault="00DF2534" w:rsidP="00DF2534">
      <w:r>
        <w:t> </w:t>
      </w:r>
    </w:p>
    <w:p w:rsidR="00DF2534" w:rsidRDefault="00DF2534" w:rsidP="00DF2534">
      <w:r>
        <w:t>- tdoc type other</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lastRenderedPageBreak/>
        <w:t>R3-184375</w:t>
      </w:r>
      <w:r>
        <w:rPr>
          <w:rFonts w:ascii="Arial" w:hAnsi="Arial" w:cs="Arial"/>
          <w:b/>
          <w:color w:val="0000FF"/>
          <w:sz w:val="24"/>
        </w:rPr>
        <w:tab/>
      </w:r>
      <w:r>
        <w:rPr>
          <w:rFonts w:ascii="Arial" w:hAnsi="Arial" w:cs="Arial"/>
          <w:b/>
          <w:sz w:val="24"/>
        </w:rPr>
        <w:t>Correction of Assigned Criticality in EN-DC messages</w:t>
      </w:r>
    </w:p>
    <w:p w:rsidR="00DF2534" w:rsidRDefault="00DF2534" w:rsidP="00DF253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36.423 v15.2.0</w:t>
      </w:r>
      <w:r>
        <w:rPr>
          <w:i/>
        </w:rPr>
        <w:br/>
      </w:r>
      <w:r>
        <w:rPr>
          <w:i/>
        </w:rPr>
        <w:tab/>
      </w:r>
      <w:r>
        <w:rPr>
          <w:i/>
        </w:rPr>
        <w:tab/>
      </w:r>
      <w:r>
        <w:rPr>
          <w:i/>
        </w:rPr>
        <w:tab/>
      </w:r>
      <w:r>
        <w:rPr>
          <w:i/>
        </w:rPr>
        <w:tab/>
      </w:r>
      <w:r>
        <w:rPr>
          <w:i/>
        </w:rPr>
        <w:tab/>
        <w:t>Source: Qualcomm Incorporated</w:t>
      </w:r>
    </w:p>
    <w:p w:rsidR="00DF2534" w:rsidRDefault="00DF2534" w:rsidP="00DF2534">
      <w:pPr>
        <w:rPr>
          <w:color w:val="808080"/>
        </w:rPr>
      </w:pPr>
      <w:r>
        <w:rPr>
          <w:color w:val="808080"/>
        </w:rPr>
        <w:t>(Replaces R3-184061)</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t>Merged to the BL CR</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R3-184165</w:t>
      </w:r>
      <w:r>
        <w:rPr>
          <w:rFonts w:ascii="Arial" w:hAnsi="Arial" w:cs="Arial"/>
          <w:b/>
          <w:color w:val="0000FF"/>
          <w:sz w:val="24"/>
        </w:rPr>
        <w:tab/>
      </w:r>
      <w:r>
        <w:rPr>
          <w:rFonts w:ascii="Arial" w:hAnsi="Arial" w:cs="Arial"/>
          <w:b/>
          <w:sz w:val="24"/>
        </w:rPr>
        <w:t>Correction of "Maximum MCG admittable E-RAB Level QoS Parameters"</w:t>
      </w:r>
    </w:p>
    <w:p w:rsidR="00DF2534" w:rsidRDefault="00DF2534" w:rsidP="00DF253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v15.2.0</w:t>
      </w:r>
      <w:r>
        <w:rPr>
          <w:i/>
        </w:rPr>
        <w:tab/>
        <w:t xml:space="preserve">  CR-1203  Cat: F (Rel-15)</w:t>
      </w:r>
      <w:r>
        <w:rPr>
          <w:i/>
        </w:rPr>
        <w:br/>
      </w:r>
      <w:r>
        <w:rPr>
          <w:i/>
        </w:rPr>
        <w:br/>
      </w:r>
      <w:r>
        <w:rPr>
          <w:i/>
        </w:rPr>
        <w:tab/>
      </w:r>
      <w:r>
        <w:rPr>
          <w:i/>
        </w:rPr>
        <w:tab/>
      </w:r>
      <w:r>
        <w:rPr>
          <w:i/>
        </w:rPr>
        <w:tab/>
      </w:r>
      <w:r>
        <w:rPr>
          <w:i/>
        </w:rPr>
        <w:tab/>
      </w:r>
      <w:r>
        <w:rPr>
          <w:i/>
        </w:rPr>
        <w:tab/>
        <w:t>Source: Qualcomm Incorporated</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t>NEC: non-backwards-compatible</w:t>
      </w:r>
    </w:p>
    <w:p w:rsidR="00DF2534" w:rsidRDefault="00DF2534" w:rsidP="00DF2534">
      <w:r>
        <w:t> </w:t>
      </w:r>
    </w:p>
    <w:p w:rsidR="00DF2534" w:rsidRDefault="00DF2534" w:rsidP="00DF2534">
      <w:r>
        <w:t>- add impact assessment in cover page (according to 30.531)</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R3-184265</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R3-184265</w:t>
      </w:r>
      <w:r>
        <w:rPr>
          <w:rFonts w:ascii="Arial" w:hAnsi="Arial" w:cs="Arial"/>
          <w:b/>
          <w:color w:val="0000FF"/>
          <w:sz w:val="24"/>
        </w:rPr>
        <w:tab/>
      </w:r>
      <w:r>
        <w:rPr>
          <w:rFonts w:ascii="Arial" w:hAnsi="Arial" w:cs="Arial"/>
          <w:b/>
          <w:sz w:val="24"/>
        </w:rPr>
        <w:t>Correction of "Maximum MCG admittable E-RAB Level QoS Parameters"</w:t>
      </w:r>
    </w:p>
    <w:p w:rsidR="00DF2534" w:rsidRDefault="00DF2534" w:rsidP="00DF253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v15.2.0</w:t>
      </w:r>
      <w:r>
        <w:rPr>
          <w:i/>
        </w:rPr>
        <w:tab/>
        <w:t xml:space="preserve">  CR-1203  rev 1 Cat: F (Rel-15)</w:t>
      </w:r>
      <w:r>
        <w:rPr>
          <w:i/>
        </w:rPr>
        <w:br/>
      </w:r>
      <w:r>
        <w:rPr>
          <w:i/>
        </w:rPr>
        <w:br/>
      </w:r>
      <w:r>
        <w:rPr>
          <w:i/>
        </w:rPr>
        <w:tab/>
      </w:r>
      <w:r>
        <w:rPr>
          <w:i/>
        </w:rPr>
        <w:tab/>
      </w:r>
      <w:r>
        <w:rPr>
          <w:i/>
        </w:rPr>
        <w:tab/>
      </w:r>
      <w:r>
        <w:rPr>
          <w:i/>
        </w:rPr>
        <w:tab/>
      </w:r>
      <w:r>
        <w:rPr>
          <w:i/>
        </w:rPr>
        <w:tab/>
        <w:t>Source: Qualcomm Incorporated</w:t>
      </w:r>
    </w:p>
    <w:p w:rsidR="00DF2534" w:rsidRDefault="00DF2534" w:rsidP="00DF2534">
      <w:pPr>
        <w:rPr>
          <w:color w:val="808080"/>
        </w:rPr>
      </w:pPr>
      <w:r>
        <w:rPr>
          <w:color w:val="808080"/>
        </w:rPr>
        <w:t>(Replaces R3-184165)</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t>agreed unseen</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R3-183743</w:t>
      </w:r>
      <w:r>
        <w:rPr>
          <w:rFonts w:ascii="Arial" w:hAnsi="Arial" w:cs="Arial"/>
          <w:b/>
          <w:color w:val="0000FF"/>
          <w:sz w:val="24"/>
        </w:rPr>
        <w:tab/>
      </w:r>
      <w:r>
        <w:rPr>
          <w:rFonts w:ascii="Arial" w:hAnsi="Arial" w:cs="Arial"/>
          <w:b/>
          <w:sz w:val="24"/>
        </w:rPr>
        <w:t>Editorial correction of NR PCI range</w:t>
      </w:r>
    </w:p>
    <w:p w:rsidR="00DF2534" w:rsidRDefault="00DF2534" w:rsidP="00DF2534">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Nokia, Nokia Shanghai Bell</w:t>
      </w:r>
    </w:p>
    <w:p w:rsidR="00DF2534" w:rsidRDefault="00DF2534" w:rsidP="00DF253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color w:val="000000"/>
          <w:sz w:val="24"/>
        </w:rPr>
      </w:pPr>
      <w:r>
        <w:rPr>
          <w:rFonts w:ascii="Arial" w:hAnsi="Arial" w:cs="Arial"/>
          <w:b/>
          <w:color w:val="000000"/>
          <w:sz w:val="24"/>
        </w:rPr>
        <w:t>FULL CONFIGURATION</w:t>
      </w:r>
    </w:p>
    <w:p w:rsidR="00DF2534" w:rsidRDefault="00DF2534" w:rsidP="00DF2534">
      <w:pPr>
        <w:rPr>
          <w:rFonts w:ascii="Arial" w:hAnsi="Arial" w:cs="Arial"/>
          <w:b/>
          <w:sz w:val="24"/>
        </w:rPr>
      </w:pPr>
      <w:r>
        <w:rPr>
          <w:rFonts w:ascii="Arial" w:hAnsi="Arial" w:cs="Arial"/>
          <w:b/>
          <w:color w:val="0000FF"/>
          <w:sz w:val="24"/>
        </w:rPr>
        <w:t>R3-183923</w:t>
      </w:r>
      <w:r>
        <w:rPr>
          <w:rFonts w:ascii="Arial" w:hAnsi="Arial" w:cs="Arial"/>
          <w:b/>
          <w:color w:val="0000FF"/>
          <w:sz w:val="24"/>
        </w:rPr>
        <w:tab/>
      </w:r>
      <w:r>
        <w:rPr>
          <w:rFonts w:ascii="Arial" w:hAnsi="Arial" w:cs="Arial"/>
          <w:b/>
          <w:sz w:val="24"/>
        </w:rPr>
        <w:t>Full Configuration Indication over X2 for EN-DC</w:t>
      </w:r>
    </w:p>
    <w:p w:rsidR="00DF2534" w:rsidRDefault="00DF2534" w:rsidP="00DF253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NEC</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R3-183924</w:t>
      </w:r>
      <w:r>
        <w:rPr>
          <w:rFonts w:ascii="Arial" w:hAnsi="Arial" w:cs="Arial"/>
          <w:b/>
          <w:color w:val="0000FF"/>
          <w:sz w:val="24"/>
        </w:rPr>
        <w:tab/>
      </w:r>
      <w:r>
        <w:rPr>
          <w:rFonts w:ascii="Arial" w:hAnsi="Arial" w:cs="Arial"/>
          <w:b/>
          <w:sz w:val="24"/>
        </w:rPr>
        <w:t>Addition of RRC config indication to SGNB MODIFICATION REQUIRED and SGNB MODIFICATION REQUEST ACKNOWLEDGE</w:t>
      </w:r>
    </w:p>
    <w:p w:rsidR="00DF2534" w:rsidRDefault="00DF2534" w:rsidP="00DF253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v15.2.0</w:t>
      </w:r>
      <w:r>
        <w:rPr>
          <w:i/>
        </w:rPr>
        <w:tab/>
        <w:t xml:space="preserve">  CR-1190  Cat: F (Rel-15)</w:t>
      </w:r>
      <w:r>
        <w:rPr>
          <w:i/>
        </w:rPr>
        <w:br/>
      </w:r>
      <w:r>
        <w:rPr>
          <w:i/>
        </w:rPr>
        <w:br/>
      </w:r>
      <w:r>
        <w:rPr>
          <w:i/>
        </w:rPr>
        <w:tab/>
      </w:r>
      <w:r>
        <w:rPr>
          <w:i/>
        </w:rPr>
        <w:tab/>
      </w:r>
      <w:r>
        <w:rPr>
          <w:i/>
        </w:rPr>
        <w:tab/>
      </w:r>
      <w:r>
        <w:rPr>
          <w:i/>
        </w:rPr>
        <w:tab/>
      </w:r>
      <w:r>
        <w:rPr>
          <w:i/>
        </w:rPr>
        <w:tab/>
        <w:t>Source: NEC</w:t>
      </w:r>
    </w:p>
    <w:p w:rsidR="00DF2534" w:rsidRDefault="00DF2534" w:rsidP="00DF2534">
      <w:pPr>
        <w:rPr>
          <w:rFonts w:ascii="Arial" w:hAnsi="Arial" w:cs="Arial"/>
          <w:b/>
        </w:rPr>
      </w:pPr>
      <w:r>
        <w:rPr>
          <w:rFonts w:ascii="Arial" w:hAnsi="Arial" w:cs="Arial"/>
          <w:b/>
        </w:rPr>
        <w:t xml:space="preserve">Discussion: </w:t>
      </w:r>
    </w:p>
    <w:p w:rsidR="00DF2534" w:rsidRDefault="00E80CDD" w:rsidP="00DF2534">
      <w:pPr>
        <w:overflowPunct/>
        <w:autoSpaceDE/>
        <w:autoSpaceDN/>
        <w:adjustRightInd/>
        <w:spacing w:after="0"/>
        <w:textAlignment w:val="auto"/>
      </w:pPr>
      <w:r>
        <w:t>Nokia:</w:t>
      </w:r>
      <w:r w:rsidR="00DF2534">
        <w:t xml:space="preserve"> why would SN apply full config in case of intra-SN change?</w:t>
      </w:r>
    </w:p>
    <w:p w:rsidR="00DF2534" w:rsidRDefault="00DF2534" w:rsidP="00DF2534">
      <w:r>
        <w:t>NEC: we agreed this for F1</w:t>
      </w:r>
    </w:p>
    <w:p w:rsidR="00DF2534" w:rsidRDefault="00E80CDD" w:rsidP="00DF2534">
      <w:r>
        <w:t>Nokia:</w:t>
      </w:r>
      <w:r w:rsidR="00DF2534">
        <w:t xml:space="preserve"> F1 case is when CU is added anew; this seems different</w:t>
      </w:r>
    </w:p>
    <w:p w:rsidR="00DF2534" w:rsidRDefault="00DF2534" w:rsidP="00DF2534">
      <w:r>
        <w:t>ZTE: we agreed to introduce this in MN-initiated procedure, but is this needed for SN-triggered procedure?</w:t>
      </w:r>
    </w:p>
    <w:p w:rsidR="00DF2534" w:rsidRDefault="00DF2534" w:rsidP="00DF2534">
      <w:r>
        <w:t>NEC: this is to cover all scenarios</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color w:val="000000"/>
          <w:sz w:val="24"/>
        </w:rPr>
      </w:pPr>
      <w:r>
        <w:rPr>
          <w:rFonts w:ascii="Arial" w:hAnsi="Arial" w:cs="Arial"/>
          <w:b/>
          <w:color w:val="000000"/>
          <w:sz w:val="24"/>
        </w:rPr>
        <w:t>OTHERS</w:t>
      </w:r>
    </w:p>
    <w:p w:rsidR="00DF2534" w:rsidRDefault="00DF2534" w:rsidP="00DF2534">
      <w:pPr>
        <w:rPr>
          <w:rFonts w:ascii="Arial" w:hAnsi="Arial" w:cs="Arial"/>
          <w:b/>
          <w:sz w:val="24"/>
        </w:rPr>
      </w:pPr>
      <w:r>
        <w:rPr>
          <w:rFonts w:ascii="Arial" w:hAnsi="Arial" w:cs="Arial"/>
          <w:b/>
          <w:color w:val="0000FF"/>
          <w:sz w:val="24"/>
        </w:rPr>
        <w:t>R3-183670</w:t>
      </w:r>
      <w:r>
        <w:rPr>
          <w:rFonts w:ascii="Arial" w:hAnsi="Arial" w:cs="Arial"/>
          <w:b/>
          <w:color w:val="0000FF"/>
          <w:sz w:val="24"/>
        </w:rPr>
        <w:tab/>
      </w:r>
      <w:r>
        <w:rPr>
          <w:rFonts w:ascii="Arial" w:hAnsi="Arial" w:cs="Arial"/>
          <w:b/>
          <w:sz w:val="24"/>
        </w:rPr>
        <w:t>Addtion on wrap-round related description in TS36.423</w:t>
      </w:r>
    </w:p>
    <w:p w:rsidR="00DF2534" w:rsidRDefault="00DF2534" w:rsidP="00DF253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v15.2.0</w:t>
      </w:r>
      <w:r>
        <w:rPr>
          <w:i/>
        </w:rPr>
        <w:tab/>
        <w:t xml:space="preserve">  CR-1180  Cat: F (Rel-15)</w:t>
      </w:r>
      <w:r>
        <w:rPr>
          <w:i/>
        </w:rPr>
        <w:br/>
      </w:r>
      <w:r>
        <w:rPr>
          <w:i/>
        </w:rPr>
        <w:br/>
      </w:r>
      <w:r>
        <w:rPr>
          <w:i/>
        </w:rPr>
        <w:tab/>
      </w:r>
      <w:r>
        <w:rPr>
          <w:i/>
        </w:rPr>
        <w:tab/>
      </w:r>
      <w:r>
        <w:rPr>
          <w:i/>
        </w:rPr>
        <w:tab/>
      </w:r>
      <w:r>
        <w:rPr>
          <w:i/>
        </w:rPr>
        <w:tab/>
      </w:r>
      <w:r>
        <w:rPr>
          <w:i/>
        </w:rPr>
        <w:tab/>
        <w:t>Source: ZTE</w:t>
      </w:r>
    </w:p>
    <w:p w:rsidR="00DF2534" w:rsidRDefault="00DF2534" w:rsidP="00DF2534">
      <w:pPr>
        <w:rPr>
          <w:rFonts w:ascii="Arial" w:hAnsi="Arial" w:cs="Arial"/>
          <w:b/>
        </w:rPr>
      </w:pPr>
      <w:r>
        <w:rPr>
          <w:rFonts w:ascii="Arial" w:hAnsi="Arial" w:cs="Arial"/>
          <w:b/>
        </w:rPr>
        <w:t xml:space="preserve">Discussion: </w:t>
      </w:r>
    </w:p>
    <w:p w:rsidR="00DF2534" w:rsidRDefault="00E80CDD" w:rsidP="00DF2534">
      <w:pPr>
        <w:overflowPunct/>
        <w:autoSpaceDE/>
        <w:autoSpaceDN/>
        <w:adjustRightInd/>
        <w:spacing w:after="0"/>
        <w:textAlignment w:val="auto"/>
      </w:pPr>
      <w:r>
        <w:t>NTT-Docomo:</w:t>
      </w:r>
      <w:r w:rsidR="00DF2534">
        <w:t xml:space="preserve"> not needed</w:t>
      </w:r>
    </w:p>
    <w:p w:rsidR="00DF2534" w:rsidRDefault="00E80CDD" w:rsidP="00DF2534">
      <w:r>
        <w:t>Nokia:</w:t>
      </w:r>
      <w:r w:rsidR="00DF2534">
        <w:t xml:space="preserve"> incorrect w.r.t. agreements from last meeting; not needed</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R3-183900</w:t>
      </w:r>
      <w:r>
        <w:rPr>
          <w:rFonts w:ascii="Arial" w:hAnsi="Arial" w:cs="Arial"/>
          <w:b/>
          <w:color w:val="0000FF"/>
          <w:sz w:val="24"/>
        </w:rPr>
        <w:tab/>
      </w:r>
      <w:r>
        <w:rPr>
          <w:rFonts w:ascii="Arial" w:hAnsi="Arial" w:cs="Arial"/>
          <w:b/>
          <w:sz w:val="24"/>
        </w:rPr>
        <w:t>CR on Removing unnecessary behaviour on SgNB Modification preparation procedure</w:t>
      </w:r>
    </w:p>
    <w:p w:rsidR="00DF2534" w:rsidRDefault="00DF2534" w:rsidP="00DF253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v15.2.0</w:t>
      </w:r>
      <w:r>
        <w:rPr>
          <w:i/>
        </w:rPr>
        <w:tab/>
        <w:t xml:space="preserve">  CR-1188  Cat: F (Rel-15)</w:t>
      </w:r>
      <w:r>
        <w:rPr>
          <w:i/>
        </w:rPr>
        <w:br/>
      </w:r>
      <w:r>
        <w:rPr>
          <w:i/>
        </w:rPr>
        <w:br/>
      </w:r>
      <w:r>
        <w:rPr>
          <w:i/>
        </w:rPr>
        <w:tab/>
      </w:r>
      <w:r>
        <w:rPr>
          <w:i/>
        </w:rPr>
        <w:tab/>
      </w:r>
      <w:r>
        <w:rPr>
          <w:i/>
        </w:rPr>
        <w:tab/>
      </w:r>
      <w:r>
        <w:rPr>
          <w:i/>
        </w:rPr>
        <w:tab/>
      </w:r>
      <w:r>
        <w:rPr>
          <w:i/>
        </w:rPr>
        <w:tab/>
        <w:t>Source: NTT DOCOMO, INC.</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t>Nokia, Ericsson, Chair: existing text is to avoid that this triggers an error condition</w:t>
      </w:r>
    </w:p>
    <w:p w:rsidR="00DF2534" w:rsidRDefault="00DF2534" w:rsidP="00DF2534"/>
    <w:p w:rsidR="006707E6" w:rsidRPr="006707E6" w:rsidRDefault="006707E6" w:rsidP="00DF2534">
      <w:pPr>
        <w:rPr>
          <w:b/>
        </w:rPr>
      </w:pPr>
      <w:r w:rsidRPr="006707E6">
        <w:rPr>
          <w:b/>
          <w:color w:val="FF0000"/>
        </w:rPr>
        <w:t>Rapp to fix reference at end of Sec. 8.7.7.4: “8.7.6” -&gt; “8.7.4”</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R3-183985</w:t>
      </w:r>
      <w:r>
        <w:rPr>
          <w:rFonts w:ascii="Arial" w:hAnsi="Arial" w:cs="Arial"/>
          <w:b/>
          <w:color w:val="0000FF"/>
          <w:sz w:val="24"/>
        </w:rPr>
        <w:tab/>
      </w:r>
      <w:r>
        <w:rPr>
          <w:rFonts w:ascii="Arial" w:hAnsi="Arial" w:cs="Arial"/>
          <w:b/>
          <w:sz w:val="24"/>
        </w:rPr>
        <w:t>Essential corrections for EN-DC</w:t>
      </w:r>
    </w:p>
    <w:p w:rsidR="00DF2534" w:rsidRDefault="00DF2534" w:rsidP="00DF25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v15.2.0</w:t>
      </w:r>
      <w:r>
        <w:rPr>
          <w:i/>
        </w:rPr>
        <w:tab/>
        <w:t xml:space="preserve">  CR-1192  Cat: F (Rel-15)</w:t>
      </w:r>
      <w:r>
        <w:rPr>
          <w:i/>
        </w:rPr>
        <w:br/>
      </w:r>
      <w:r>
        <w:rPr>
          <w:i/>
        </w:rPr>
        <w:br/>
      </w:r>
      <w:r>
        <w:rPr>
          <w:i/>
        </w:rPr>
        <w:tab/>
      </w:r>
      <w:r>
        <w:rPr>
          <w:i/>
        </w:rPr>
        <w:tab/>
      </w:r>
      <w:r>
        <w:rPr>
          <w:i/>
        </w:rPr>
        <w:tab/>
      </w:r>
      <w:r>
        <w:rPr>
          <w:i/>
        </w:rPr>
        <w:tab/>
      </w:r>
      <w:r>
        <w:rPr>
          <w:i/>
        </w:rPr>
        <w:tab/>
        <w:t>Source: Huawei, Samsung</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t>- non-backwards-compatible: add impact assessment in cover page</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R3-184266</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R3-184266</w:t>
      </w:r>
      <w:r>
        <w:rPr>
          <w:rFonts w:ascii="Arial" w:hAnsi="Arial" w:cs="Arial"/>
          <w:b/>
          <w:color w:val="0000FF"/>
          <w:sz w:val="24"/>
        </w:rPr>
        <w:tab/>
      </w:r>
      <w:r>
        <w:rPr>
          <w:rFonts w:ascii="Arial" w:hAnsi="Arial" w:cs="Arial"/>
          <w:b/>
          <w:sz w:val="24"/>
        </w:rPr>
        <w:t>Essential corrections for EN-DC</w:t>
      </w:r>
    </w:p>
    <w:p w:rsidR="00DF2534" w:rsidRDefault="00DF2534" w:rsidP="00DF253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v15.2.0</w:t>
      </w:r>
      <w:r>
        <w:rPr>
          <w:i/>
        </w:rPr>
        <w:tab/>
        <w:t xml:space="preserve">  CR-1192  rev 1 Cat: F (Rel-15)</w:t>
      </w:r>
      <w:r>
        <w:rPr>
          <w:i/>
        </w:rPr>
        <w:br/>
      </w:r>
      <w:r>
        <w:rPr>
          <w:i/>
        </w:rPr>
        <w:br/>
      </w:r>
      <w:r>
        <w:rPr>
          <w:i/>
        </w:rPr>
        <w:tab/>
      </w:r>
      <w:r>
        <w:rPr>
          <w:i/>
        </w:rPr>
        <w:tab/>
      </w:r>
      <w:r>
        <w:rPr>
          <w:i/>
        </w:rPr>
        <w:tab/>
      </w:r>
      <w:r>
        <w:rPr>
          <w:i/>
        </w:rPr>
        <w:tab/>
      </w:r>
      <w:r>
        <w:rPr>
          <w:i/>
        </w:rPr>
        <w:tab/>
        <w:t>Source: Huawei, Samsung</w:t>
      </w:r>
    </w:p>
    <w:p w:rsidR="00DF2534" w:rsidRDefault="00DF2534" w:rsidP="00DF2534">
      <w:pPr>
        <w:rPr>
          <w:color w:val="808080"/>
        </w:rPr>
      </w:pPr>
      <w:r>
        <w:rPr>
          <w:color w:val="808080"/>
        </w:rPr>
        <w:t>(Replaces R3-183985)</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t>Agreed unseen</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R3-183986</w:t>
      </w:r>
      <w:r>
        <w:rPr>
          <w:rFonts w:ascii="Arial" w:hAnsi="Arial" w:cs="Arial"/>
          <w:b/>
          <w:color w:val="0000FF"/>
          <w:sz w:val="24"/>
        </w:rPr>
        <w:tab/>
      </w:r>
      <w:r>
        <w:rPr>
          <w:rFonts w:ascii="Arial" w:hAnsi="Arial" w:cs="Arial"/>
          <w:b/>
          <w:sz w:val="24"/>
        </w:rPr>
        <w:t>Corrections on EN-DC Resource Configuration</w:t>
      </w:r>
    </w:p>
    <w:p w:rsidR="00DF2534" w:rsidRDefault="00DF2534" w:rsidP="00DF25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v15.2.0</w:t>
      </w:r>
      <w:r>
        <w:rPr>
          <w:i/>
        </w:rPr>
        <w:tab/>
        <w:t xml:space="preserve">  CR-1193  Cat: F (Rel-15)</w:t>
      </w:r>
      <w:r>
        <w:rPr>
          <w:i/>
        </w:rPr>
        <w:br/>
      </w:r>
      <w:r>
        <w:rPr>
          <w:i/>
        </w:rPr>
        <w:br/>
      </w:r>
      <w:r>
        <w:rPr>
          <w:i/>
        </w:rPr>
        <w:tab/>
      </w:r>
      <w:r>
        <w:rPr>
          <w:i/>
        </w:rPr>
        <w:tab/>
      </w:r>
      <w:r>
        <w:rPr>
          <w:i/>
        </w:rPr>
        <w:tab/>
      </w:r>
      <w:r>
        <w:rPr>
          <w:i/>
        </w:rPr>
        <w:tab/>
      </w:r>
      <w:r>
        <w:rPr>
          <w:i/>
        </w:rPr>
        <w:tab/>
        <w:t>Source: Huawei</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t>- For each E-RAB successfully established [] en-gNB shall report to MeNB, in the [] message, the same value in EN-DC Resource Configuration IE as received in the [] message.</w:t>
      </w:r>
    </w:p>
    <w:p w:rsidR="00DF2534" w:rsidRDefault="00DF2534" w:rsidP="00DF2534">
      <w:r>
        <w:t> </w:t>
      </w:r>
    </w:p>
    <w:p w:rsidR="00DF2534" w:rsidRDefault="00DF2534" w:rsidP="00DF2534">
      <w:r>
        <w:t>- apply same change for the SgNB modification procedure</w:t>
      </w:r>
    </w:p>
    <w:p w:rsidR="00DF2534" w:rsidRDefault="00DF2534" w:rsidP="00DF2534"/>
    <w:p w:rsidR="00DF2534" w:rsidRDefault="00DF2534" w:rsidP="00DF253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R3-184267</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R3-184267</w:t>
      </w:r>
      <w:r>
        <w:rPr>
          <w:rFonts w:ascii="Arial" w:hAnsi="Arial" w:cs="Arial"/>
          <w:b/>
          <w:color w:val="0000FF"/>
          <w:sz w:val="24"/>
        </w:rPr>
        <w:tab/>
      </w:r>
      <w:r>
        <w:rPr>
          <w:rFonts w:ascii="Arial" w:hAnsi="Arial" w:cs="Arial"/>
          <w:b/>
          <w:sz w:val="24"/>
        </w:rPr>
        <w:t>Corrections on EN-DC Resource Configuration</w:t>
      </w:r>
    </w:p>
    <w:p w:rsidR="00DF2534" w:rsidRDefault="00DF2534" w:rsidP="00DF253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v15.2.0</w:t>
      </w:r>
      <w:r>
        <w:rPr>
          <w:i/>
        </w:rPr>
        <w:tab/>
        <w:t xml:space="preserve">  CR-1193  rev 1 Cat: F (Rel-15)</w:t>
      </w:r>
      <w:r>
        <w:rPr>
          <w:i/>
        </w:rPr>
        <w:br/>
      </w:r>
      <w:r>
        <w:rPr>
          <w:i/>
        </w:rPr>
        <w:br/>
      </w:r>
      <w:r>
        <w:rPr>
          <w:i/>
        </w:rPr>
        <w:tab/>
      </w:r>
      <w:r>
        <w:rPr>
          <w:i/>
        </w:rPr>
        <w:tab/>
      </w:r>
      <w:r>
        <w:rPr>
          <w:i/>
        </w:rPr>
        <w:tab/>
      </w:r>
      <w:r>
        <w:rPr>
          <w:i/>
        </w:rPr>
        <w:tab/>
      </w:r>
      <w:r>
        <w:rPr>
          <w:i/>
        </w:rPr>
        <w:tab/>
        <w:t>Source: Huawei</w:t>
      </w:r>
    </w:p>
    <w:p w:rsidR="00DF2534" w:rsidRDefault="00DF2534" w:rsidP="00DF2534">
      <w:pPr>
        <w:rPr>
          <w:color w:val="808080"/>
        </w:rPr>
      </w:pPr>
      <w:r>
        <w:rPr>
          <w:color w:val="808080"/>
        </w:rPr>
        <w:t>(Replaces R3-183986)</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t>Agreed unseen</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pStyle w:val="Heading5"/>
      </w:pPr>
      <w:bookmarkStart w:id="105" w:name="_Toc521688359"/>
      <w:r>
        <w:t>31.3.1.10</w:t>
      </w:r>
      <w:r>
        <w:tab/>
        <w:t>User Plane Issues</w:t>
      </w:r>
      <w:bookmarkEnd w:id="105"/>
    </w:p>
    <w:p w:rsidR="00DF2534" w:rsidRDefault="00DF2534" w:rsidP="00DF2534">
      <w:pPr>
        <w:rPr>
          <w:rFonts w:ascii="Arial" w:hAnsi="Arial" w:cs="Arial"/>
          <w:b/>
          <w:color w:val="000000"/>
          <w:sz w:val="24"/>
        </w:rPr>
      </w:pPr>
      <w:r>
        <w:rPr>
          <w:rFonts w:ascii="Arial" w:hAnsi="Arial" w:cs="Arial"/>
          <w:b/>
          <w:color w:val="000000"/>
          <w:sz w:val="24"/>
        </w:rPr>
        <w:t>VARIOUS CORRECTIONS</w:t>
      </w:r>
    </w:p>
    <w:p w:rsidR="00DF2534" w:rsidRDefault="00DF2534" w:rsidP="00DF2534">
      <w:pPr>
        <w:rPr>
          <w:rFonts w:ascii="Arial" w:hAnsi="Arial" w:cs="Arial"/>
          <w:b/>
          <w:sz w:val="24"/>
        </w:rPr>
      </w:pPr>
      <w:r>
        <w:rPr>
          <w:rFonts w:ascii="Arial" w:hAnsi="Arial" w:cs="Arial"/>
          <w:b/>
          <w:color w:val="0000FF"/>
          <w:sz w:val="24"/>
        </w:rPr>
        <w:t>R3-184050</w:t>
      </w:r>
      <w:r>
        <w:rPr>
          <w:rFonts w:ascii="Arial" w:hAnsi="Arial" w:cs="Arial"/>
          <w:b/>
          <w:color w:val="0000FF"/>
          <w:sz w:val="24"/>
        </w:rPr>
        <w:tab/>
      </w:r>
      <w:r>
        <w:rPr>
          <w:rFonts w:ascii="Arial" w:hAnsi="Arial" w:cs="Arial"/>
          <w:b/>
          <w:sz w:val="24"/>
        </w:rPr>
        <w:t>Correction on the corresponding node behavior regarding Assistance Information reporting activation</w:t>
      </w:r>
    </w:p>
    <w:p w:rsidR="00DF2534" w:rsidRDefault="00DF2534" w:rsidP="00DF25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R3-184051</w:t>
      </w:r>
      <w:r>
        <w:rPr>
          <w:rFonts w:ascii="Arial" w:hAnsi="Arial" w:cs="Arial"/>
          <w:b/>
          <w:color w:val="0000FF"/>
          <w:sz w:val="24"/>
        </w:rPr>
        <w:tab/>
      </w:r>
      <w:r>
        <w:rPr>
          <w:rFonts w:ascii="Arial" w:hAnsi="Arial" w:cs="Arial"/>
          <w:b/>
          <w:sz w:val="24"/>
        </w:rPr>
        <w:t>Correction on the corresponding node behavior regarding Assistance Information reporting activation</w:t>
      </w:r>
    </w:p>
    <w:p w:rsidR="00DF2534" w:rsidRDefault="00DF2534" w:rsidP="00DF25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38.425 v15.2.0</w:t>
      </w:r>
      <w:r>
        <w:rPr>
          <w:i/>
        </w:rPr>
        <w:tab/>
        <w:t xml:space="preserve">  CR-0052  Cat: F (Rel-15)</w:t>
      </w:r>
      <w:r>
        <w:rPr>
          <w:i/>
        </w:rPr>
        <w:br/>
      </w:r>
      <w:r>
        <w:rPr>
          <w:i/>
        </w:rPr>
        <w:br/>
      </w:r>
      <w:r>
        <w:rPr>
          <w:i/>
        </w:rPr>
        <w:tab/>
      </w:r>
      <w:r>
        <w:rPr>
          <w:i/>
        </w:rPr>
        <w:tab/>
      </w:r>
      <w:r>
        <w:rPr>
          <w:i/>
        </w:rPr>
        <w:tab/>
      </w:r>
      <w:r>
        <w:rPr>
          <w:i/>
        </w:rPr>
        <w:tab/>
      </w:r>
      <w:r>
        <w:rPr>
          <w:i/>
        </w:rPr>
        <w:tab/>
        <w:t>Source: Ericsson</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t>Merged into the BL CR</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R3-184374</w:t>
      </w:r>
      <w:r>
        <w:rPr>
          <w:rFonts w:ascii="Arial" w:hAnsi="Arial" w:cs="Arial"/>
          <w:b/>
          <w:color w:val="0000FF"/>
          <w:sz w:val="24"/>
        </w:rPr>
        <w:tab/>
      </w:r>
      <w:r>
        <w:rPr>
          <w:rFonts w:ascii="Arial" w:hAnsi="Arial" w:cs="Arial"/>
          <w:b/>
          <w:sz w:val="24"/>
        </w:rPr>
        <w:t>Correction on the corresponding node behavior regarding Assistance Information reporting activation</w:t>
      </w:r>
    </w:p>
    <w:p w:rsidR="00DF2534" w:rsidRDefault="00DF2534" w:rsidP="00DF2534">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38.425 v15.2.0</w:t>
      </w:r>
      <w:r>
        <w:rPr>
          <w:i/>
        </w:rPr>
        <w:br/>
      </w:r>
      <w:r>
        <w:rPr>
          <w:i/>
        </w:rPr>
        <w:tab/>
      </w:r>
      <w:r>
        <w:rPr>
          <w:i/>
        </w:rPr>
        <w:tab/>
      </w:r>
      <w:r>
        <w:rPr>
          <w:i/>
        </w:rPr>
        <w:tab/>
      </w:r>
      <w:r>
        <w:rPr>
          <w:i/>
        </w:rPr>
        <w:tab/>
      </w:r>
      <w:r>
        <w:rPr>
          <w:i/>
        </w:rPr>
        <w:tab/>
        <w:t>Source: Ericsson</w:t>
      </w:r>
    </w:p>
    <w:p w:rsidR="00DF2534" w:rsidRDefault="00DF2534" w:rsidP="00DF2534">
      <w:pPr>
        <w:rPr>
          <w:color w:val="808080"/>
        </w:rPr>
      </w:pPr>
      <w:r>
        <w:rPr>
          <w:color w:val="808080"/>
        </w:rPr>
        <w:t>(Replaces R3-184051)</w:t>
      </w:r>
    </w:p>
    <w:p w:rsidR="00DF2534" w:rsidRDefault="00DF2534" w:rsidP="00DF253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color w:val="000000"/>
          <w:sz w:val="24"/>
        </w:rPr>
      </w:pPr>
      <w:r>
        <w:rPr>
          <w:rFonts w:ascii="Arial" w:hAnsi="Arial" w:cs="Arial"/>
          <w:b/>
          <w:color w:val="000000"/>
          <w:sz w:val="24"/>
        </w:rPr>
        <w:t>DATA EXISTENCE INDICATION</w:t>
      </w:r>
    </w:p>
    <w:p w:rsidR="00DF2534" w:rsidRDefault="00DF2534" w:rsidP="00DF2534">
      <w:pPr>
        <w:rPr>
          <w:rFonts w:ascii="Arial" w:hAnsi="Arial" w:cs="Arial"/>
          <w:b/>
          <w:sz w:val="24"/>
        </w:rPr>
      </w:pPr>
      <w:r>
        <w:rPr>
          <w:rFonts w:ascii="Arial" w:hAnsi="Arial" w:cs="Arial"/>
          <w:b/>
          <w:color w:val="0000FF"/>
          <w:sz w:val="24"/>
        </w:rPr>
        <w:t>R3-183700</w:t>
      </w:r>
      <w:r>
        <w:rPr>
          <w:rFonts w:ascii="Arial" w:hAnsi="Arial" w:cs="Arial"/>
          <w:b/>
          <w:color w:val="0000FF"/>
          <w:sz w:val="24"/>
        </w:rPr>
        <w:tab/>
      </w:r>
      <w:r>
        <w:rPr>
          <w:rFonts w:ascii="Arial" w:hAnsi="Arial" w:cs="Arial"/>
          <w:b/>
          <w:sz w:val="24"/>
        </w:rPr>
        <w:t>(TP for NR BL CR for TS 38.425) Further discussion on Flow Control enhancement for DRX</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R3-183899</w:t>
      </w:r>
      <w:r>
        <w:rPr>
          <w:rFonts w:ascii="Arial" w:hAnsi="Arial" w:cs="Arial"/>
          <w:b/>
          <w:color w:val="0000FF"/>
          <w:sz w:val="24"/>
        </w:rPr>
        <w:tab/>
      </w:r>
      <w:r>
        <w:rPr>
          <w:rFonts w:ascii="Arial" w:hAnsi="Arial" w:cs="Arial"/>
          <w:b/>
          <w:sz w:val="24"/>
        </w:rPr>
        <w:t>CR on data existence indication for split bearer</w:t>
      </w:r>
    </w:p>
    <w:p w:rsidR="00DF2534" w:rsidRDefault="00DF2534" w:rsidP="00DF253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v15.2.0</w:t>
      </w:r>
      <w:r>
        <w:rPr>
          <w:i/>
        </w:rPr>
        <w:tab/>
        <w:t xml:space="preserve">  CR-0050  Cat: F (Rel-15)</w:t>
      </w:r>
      <w:r>
        <w:rPr>
          <w:i/>
        </w:rPr>
        <w:br/>
      </w:r>
      <w:r>
        <w:rPr>
          <w:i/>
        </w:rPr>
        <w:br/>
      </w:r>
      <w:r>
        <w:rPr>
          <w:i/>
        </w:rPr>
        <w:tab/>
      </w:r>
      <w:r>
        <w:rPr>
          <w:i/>
        </w:rPr>
        <w:tab/>
      </w:r>
      <w:r>
        <w:rPr>
          <w:i/>
        </w:rPr>
        <w:tab/>
      </w:r>
      <w:r>
        <w:rPr>
          <w:i/>
        </w:rPr>
        <w:tab/>
      </w:r>
      <w:r>
        <w:rPr>
          <w:i/>
        </w:rPr>
        <w:tab/>
        <w:t>Source: NTT DOCOMO, INC.</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R3-184316</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R3-184316</w:t>
      </w:r>
      <w:r>
        <w:rPr>
          <w:rFonts w:ascii="Arial" w:hAnsi="Arial" w:cs="Arial"/>
          <w:b/>
          <w:color w:val="0000FF"/>
          <w:sz w:val="24"/>
        </w:rPr>
        <w:tab/>
      </w:r>
      <w:r>
        <w:rPr>
          <w:rFonts w:ascii="Arial" w:hAnsi="Arial" w:cs="Arial"/>
          <w:b/>
          <w:sz w:val="24"/>
        </w:rPr>
        <w:t>CR on data existence indication for split bearer</w:t>
      </w:r>
    </w:p>
    <w:p w:rsidR="00DF2534" w:rsidRDefault="00DF2534" w:rsidP="00DF253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v15.2.0</w:t>
      </w:r>
      <w:r>
        <w:rPr>
          <w:i/>
        </w:rPr>
        <w:tab/>
        <w:t xml:space="preserve">  CR-0050  rev 1 Cat: F (Rel-15)</w:t>
      </w:r>
      <w:r>
        <w:rPr>
          <w:i/>
        </w:rPr>
        <w:br/>
      </w:r>
      <w:r>
        <w:rPr>
          <w:i/>
        </w:rPr>
        <w:br/>
      </w:r>
      <w:r>
        <w:rPr>
          <w:i/>
        </w:rPr>
        <w:tab/>
      </w:r>
      <w:r>
        <w:rPr>
          <w:i/>
        </w:rPr>
        <w:tab/>
      </w:r>
      <w:r>
        <w:rPr>
          <w:i/>
        </w:rPr>
        <w:tab/>
      </w:r>
      <w:r>
        <w:rPr>
          <w:i/>
        </w:rPr>
        <w:tab/>
      </w:r>
      <w:r>
        <w:rPr>
          <w:i/>
        </w:rPr>
        <w:tab/>
        <w:t>Source: NTT DOCOMO, INC., ZTE</w:t>
      </w:r>
    </w:p>
    <w:p w:rsidR="00DF2534" w:rsidRDefault="00DF2534" w:rsidP="00DF2534">
      <w:pPr>
        <w:rPr>
          <w:color w:val="808080"/>
        </w:rPr>
      </w:pPr>
      <w:r>
        <w:rPr>
          <w:color w:val="808080"/>
        </w:rPr>
        <w:t>(Replaces R3-183899)</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R3-184376</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R3-184376</w:t>
      </w:r>
      <w:r>
        <w:rPr>
          <w:rFonts w:ascii="Arial" w:hAnsi="Arial" w:cs="Arial"/>
          <w:b/>
          <w:color w:val="0000FF"/>
          <w:sz w:val="24"/>
        </w:rPr>
        <w:tab/>
      </w:r>
      <w:r>
        <w:rPr>
          <w:rFonts w:ascii="Arial" w:hAnsi="Arial" w:cs="Arial"/>
          <w:b/>
          <w:sz w:val="24"/>
        </w:rPr>
        <w:t>CR on data existence indication for split bearer</w:t>
      </w:r>
    </w:p>
    <w:p w:rsidR="00DF2534" w:rsidRDefault="00DF2534" w:rsidP="00DF253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v15.2.0</w:t>
      </w:r>
      <w:r>
        <w:rPr>
          <w:i/>
        </w:rPr>
        <w:tab/>
        <w:t xml:space="preserve">  CR-0050  rev 2 Cat: F (Rel-15)</w:t>
      </w:r>
      <w:r>
        <w:rPr>
          <w:i/>
        </w:rPr>
        <w:br/>
      </w:r>
      <w:r>
        <w:rPr>
          <w:i/>
        </w:rPr>
        <w:br/>
      </w:r>
      <w:r>
        <w:rPr>
          <w:i/>
        </w:rPr>
        <w:tab/>
      </w:r>
      <w:r>
        <w:rPr>
          <w:i/>
        </w:rPr>
        <w:tab/>
      </w:r>
      <w:r>
        <w:rPr>
          <w:i/>
        </w:rPr>
        <w:tab/>
      </w:r>
      <w:r>
        <w:rPr>
          <w:i/>
        </w:rPr>
        <w:tab/>
      </w:r>
      <w:r>
        <w:rPr>
          <w:i/>
        </w:rPr>
        <w:tab/>
        <w:t>Source: NTT DOCOMO, INC., ZTE</w:t>
      </w:r>
    </w:p>
    <w:p w:rsidR="00DF2534" w:rsidRDefault="00DF2534" w:rsidP="00DF2534">
      <w:pPr>
        <w:rPr>
          <w:color w:val="808080"/>
        </w:rPr>
      </w:pPr>
      <w:r>
        <w:rPr>
          <w:color w:val="808080"/>
        </w:rPr>
        <w:t>(Replaces R3-184316)</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t xml:space="preserve">Intel, </w:t>
      </w:r>
      <w:r w:rsidR="00E80CDD">
        <w:t>Samsung:</w:t>
      </w:r>
      <w:r>
        <w:t xml:space="preserve"> this may impact DRX LS to RAN2 is needed</w:t>
      </w:r>
    </w:p>
    <w:p w:rsidR="00DF2534" w:rsidRDefault="00DF2534" w:rsidP="00DF2534">
      <w:r>
        <w:t> </w:t>
      </w:r>
    </w:p>
    <w:p w:rsidR="00DF2534" w:rsidRDefault="00DF2534" w:rsidP="00DF2534">
      <w:r>
        <w:t xml:space="preserve">ZTE, Ericsson, NTT-docomo, </w:t>
      </w:r>
      <w:r w:rsidR="00E80CDD">
        <w:t>Nokia:</w:t>
      </w:r>
      <w:r>
        <w:t xml:space="preserve"> this is nw behavior, so no need fo LS what should RAN2 tell  us about this?</w:t>
      </w:r>
    </w:p>
    <w:p w:rsidR="00DF2534" w:rsidRDefault="00DF2534" w:rsidP="00DF2534">
      <w:r>
        <w:t> </w:t>
      </w:r>
    </w:p>
    <w:p w:rsidR="00DF2534" w:rsidRDefault="00DF2534" w:rsidP="00DF2534">
      <w:r>
        <w:t>Intel: we would ask them feedback about UE behavior impacts of our nw solution</w:t>
      </w:r>
    </w:p>
    <w:p w:rsidR="00DF2534" w:rsidRDefault="00DF2534" w:rsidP="00DF2534">
      <w:r>
        <w:t> </w:t>
      </w:r>
    </w:p>
    <w:p w:rsidR="00DF2534" w:rsidRDefault="00DF2534" w:rsidP="00DF2534">
      <w:r>
        <w:t>ZTE: we never liaise RAN2 when we introduce any IE which might affect UEs</w:t>
      </w:r>
    </w:p>
    <w:p w:rsidR="00DF2534" w:rsidRDefault="00DF2534" w:rsidP="00DF2534">
      <w:r>
        <w:t> </w:t>
      </w:r>
    </w:p>
    <w:p w:rsidR="00DF2534" w:rsidRDefault="00DF2534" w:rsidP="00DF2534">
      <w:r>
        <w:lastRenderedPageBreak/>
        <w:t> </w:t>
      </w:r>
    </w:p>
    <w:p w:rsidR="00DF2534" w:rsidRDefault="00DF2534" w:rsidP="00DF2534">
      <w:r>
        <w:t>agreed unseen</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R3-184203</w:t>
      </w:r>
      <w:r>
        <w:rPr>
          <w:rFonts w:ascii="Arial" w:hAnsi="Arial" w:cs="Arial"/>
          <w:b/>
          <w:color w:val="0000FF"/>
          <w:sz w:val="24"/>
        </w:rPr>
        <w:tab/>
      </w:r>
      <w:r>
        <w:rPr>
          <w:rFonts w:ascii="Arial" w:hAnsi="Arial" w:cs="Arial"/>
          <w:b/>
          <w:sz w:val="24"/>
        </w:rPr>
        <w:t>(TP for NR BL CR for TS 38.425): Flow Control solution for split bearer DL packet delay when the DRX-configured UE goes into sleep in assisting leg</w:t>
      </w:r>
    </w:p>
    <w:p w:rsidR="00DF2534" w:rsidRDefault="00DF2534" w:rsidP="00DF25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Intel Corporation, KT Corp., Samsung</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R3-183797</w:t>
      </w:r>
      <w:r>
        <w:rPr>
          <w:rFonts w:ascii="Arial" w:hAnsi="Arial" w:cs="Arial"/>
          <w:b/>
          <w:color w:val="0000FF"/>
          <w:sz w:val="24"/>
        </w:rPr>
        <w:tab/>
      </w:r>
      <w:r>
        <w:rPr>
          <w:rFonts w:ascii="Arial" w:hAnsi="Arial" w:cs="Arial"/>
          <w:b/>
          <w:sz w:val="24"/>
        </w:rPr>
        <w:t>Discussion on data existance indication</w:t>
      </w:r>
    </w:p>
    <w:p w:rsidR="00DF2534" w:rsidRDefault="00DF2534" w:rsidP="00DF25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R3-183819</w:t>
      </w:r>
      <w:r>
        <w:rPr>
          <w:rFonts w:ascii="Arial" w:hAnsi="Arial" w:cs="Arial"/>
          <w:b/>
          <w:color w:val="0000FF"/>
          <w:sz w:val="24"/>
        </w:rPr>
        <w:tab/>
      </w:r>
      <w:r>
        <w:rPr>
          <w:rFonts w:ascii="Arial" w:hAnsi="Arial" w:cs="Arial"/>
          <w:b/>
          <w:sz w:val="24"/>
        </w:rPr>
        <w:t>Introduction of data existence indication</w:t>
      </w:r>
    </w:p>
    <w:p w:rsidR="00DF2534" w:rsidRDefault="00DF2534" w:rsidP="00DF25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38.425 v15.2.0</w:t>
      </w:r>
      <w:r>
        <w:rPr>
          <w:i/>
        </w:rPr>
        <w:tab/>
        <w:t xml:space="preserve">  CR-0048  Cat: F (Rel-15)</w:t>
      </w:r>
      <w:r>
        <w:rPr>
          <w:i/>
        </w:rPr>
        <w:br/>
      </w:r>
      <w:r>
        <w:rPr>
          <w:i/>
        </w:rPr>
        <w:br/>
      </w:r>
      <w:r>
        <w:rPr>
          <w:i/>
        </w:rPr>
        <w:tab/>
      </w:r>
      <w:r>
        <w:rPr>
          <w:i/>
        </w:rPr>
        <w:tab/>
      </w:r>
      <w:r>
        <w:rPr>
          <w:i/>
        </w:rPr>
        <w:tab/>
      </w:r>
      <w:r>
        <w:rPr>
          <w:i/>
        </w:rPr>
        <w:tab/>
      </w:r>
      <w:r>
        <w:rPr>
          <w:i/>
        </w:rPr>
        <w:tab/>
        <w:t>Source: Nokia, Nokia Shanghai Bell</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R3-184052</w:t>
      </w:r>
      <w:r>
        <w:rPr>
          <w:rFonts w:ascii="Arial" w:hAnsi="Arial" w:cs="Arial"/>
          <w:b/>
          <w:color w:val="0000FF"/>
          <w:sz w:val="24"/>
        </w:rPr>
        <w:tab/>
      </w:r>
      <w:r>
        <w:rPr>
          <w:rFonts w:ascii="Arial" w:hAnsi="Arial" w:cs="Arial"/>
          <w:b/>
          <w:sz w:val="24"/>
        </w:rPr>
        <w:t>Data existence indication</w:t>
      </w:r>
    </w:p>
    <w:p w:rsidR="00DF2534" w:rsidRDefault="00DF2534" w:rsidP="00DF25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R3-184053</w:t>
      </w:r>
      <w:r>
        <w:rPr>
          <w:rFonts w:ascii="Arial" w:hAnsi="Arial" w:cs="Arial"/>
          <w:b/>
          <w:color w:val="0000FF"/>
          <w:sz w:val="24"/>
        </w:rPr>
        <w:tab/>
      </w:r>
      <w:r>
        <w:rPr>
          <w:rFonts w:ascii="Arial" w:hAnsi="Arial" w:cs="Arial"/>
          <w:b/>
          <w:sz w:val="24"/>
        </w:rPr>
        <w:t>Data existence indication</w:t>
      </w:r>
    </w:p>
    <w:p w:rsidR="00DF2534" w:rsidRDefault="00DF2534" w:rsidP="00DF25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38.425 v15.2.0</w:t>
      </w:r>
      <w:r>
        <w:rPr>
          <w:i/>
        </w:rPr>
        <w:tab/>
        <w:t xml:space="preserve">  CR-0053  Cat: B (Rel-15)</w:t>
      </w:r>
      <w:r>
        <w:rPr>
          <w:i/>
        </w:rPr>
        <w:br/>
      </w:r>
      <w:r>
        <w:rPr>
          <w:i/>
        </w:rPr>
        <w:br/>
      </w:r>
      <w:r>
        <w:rPr>
          <w:i/>
        </w:rPr>
        <w:tab/>
      </w:r>
      <w:r>
        <w:rPr>
          <w:i/>
        </w:rPr>
        <w:tab/>
      </w:r>
      <w:r>
        <w:rPr>
          <w:i/>
        </w:rPr>
        <w:tab/>
      </w:r>
      <w:r>
        <w:rPr>
          <w:i/>
        </w:rPr>
        <w:tab/>
      </w:r>
      <w:r>
        <w:rPr>
          <w:i/>
        </w:rPr>
        <w:tab/>
        <w:t>Source: Ericsson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E1BDB" w:rsidRDefault="00CE1BDB" w:rsidP="00DF2534">
      <w:pPr>
        <w:rPr>
          <w:color w:val="993300"/>
          <w:u w:val="single"/>
        </w:rPr>
      </w:pPr>
      <w:r w:rsidRPr="00CE1BDB">
        <w:rPr>
          <w:color w:val="993300"/>
          <w:sz w:val="24"/>
          <w:u w:val="single"/>
        </w:rPr>
        <w:t>Discussion on the proposals:</w:t>
      </w:r>
    </w:p>
    <w:p w:rsidR="00CE1BDB" w:rsidRDefault="00CE1BDB" w:rsidP="00DF2534">
      <w:pPr>
        <w:rPr>
          <w:color w:val="993300"/>
          <w:u w:val="single"/>
        </w:rPr>
      </w:pPr>
    </w:p>
    <w:p w:rsidR="00CE1BDB" w:rsidRPr="00CE1BDB" w:rsidRDefault="00CE1BDB" w:rsidP="00CE1BDB">
      <w:pPr>
        <w:widowControl w:val="0"/>
        <w:spacing w:after="0"/>
        <w:ind w:left="144" w:hanging="144"/>
        <w:rPr>
          <w:rFonts w:asciiTheme="minorHAnsi" w:hAnsiTheme="minorHAnsi"/>
          <w:b/>
        </w:rPr>
      </w:pPr>
      <w:r w:rsidRPr="00CE1BDB">
        <w:rPr>
          <w:rFonts w:asciiTheme="minorHAnsi" w:hAnsiTheme="minorHAnsi"/>
          <w:b/>
        </w:rPr>
        <w:lastRenderedPageBreak/>
        <w:t>ZTE Proposals</w:t>
      </w:r>
    </w:p>
    <w:p w:rsidR="00CE1BDB" w:rsidRPr="00647AE3" w:rsidRDefault="00CE1BDB" w:rsidP="00CE1BDB">
      <w:pPr>
        <w:widowControl w:val="0"/>
        <w:spacing w:after="0"/>
        <w:ind w:left="144" w:hanging="144"/>
        <w:rPr>
          <w:rFonts w:asciiTheme="minorHAnsi" w:hAnsiTheme="minorHAnsi"/>
        </w:rPr>
      </w:pPr>
      <w:r w:rsidRPr="00647AE3">
        <w:rPr>
          <w:rFonts w:asciiTheme="minorHAnsi" w:hAnsiTheme="minorHAnsi"/>
        </w:rPr>
        <w:t>1) Define indication from the node hosting PDCP to corresponding node i.e. “data exists” and “No data exists” for the bearer over U-plane.</w:t>
      </w:r>
    </w:p>
    <w:p w:rsidR="00CE1BDB" w:rsidRPr="00647AE3" w:rsidRDefault="00CE1BDB" w:rsidP="00CE1BDB">
      <w:pPr>
        <w:widowControl w:val="0"/>
        <w:spacing w:after="0"/>
        <w:ind w:left="144" w:hanging="144"/>
        <w:rPr>
          <w:rFonts w:asciiTheme="minorHAnsi" w:hAnsiTheme="minorHAnsi"/>
        </w:rPr>
      </w:pPr>
      <w:r w:rsidRPr="00647AE3">
        <w:rPr>
          <w:rFonts w:asciiTheme="minorHAnsi" w:hAnsiTheme="minorHAnsi"/>
        </w:rPr>
        <w:t>Sol1 is proposed to be selected to solve the scheduling delay in DC split bearer case and helpful to the corresponding node feedback the the desired buffer size for the concerned bearer, while only one Buffered NR PDCP PDU Status indication is needed from the node hosting PDCP to corresponding node</w:t>
      </w:r>
    </w:p>
    <w:p w:rsidR="00CE1BDB" w:rsidRDefault="00CE1BDB" w:rsidP="00CE1BDB">
      <w:pPr>
        <w:widowControl w:val="0"/>
        <w:spacing w:after="0"/>
        <w:ind w:left="144" w:hanging="144"/>
        <w:rPr>
          <w:rFonts w:asciiTheme="minorHAnsi" w:hAnsiTheme="minorHAnsi"/>
        </w:rPr>
      </w:pPr>
    </w:p>
    <w:p w:rsidR="00CE1BDB" w:rsidRPr="00CE1BDB" w:rsidRDefault="00CE1BDB" w:rsidP="00CE1BDB">
      <w:pPr>
        <w:widowControl w:val="0"/>
        <w:spacing w:after="0"/>
        <w:ind w:left="144" w:hanging="144"/>
        <w:rPr>
          <w:rFonts w:asciiTheme="minorHAnsi" w:hAnsiTheme="minorHAnsi"/>
          <w:b/>
        </w:rPr>
      </w:pPr>
      <w:r w:rsidRPr="00CE1BDB">
        <w:rPr>
          <w:rFonts w:asciiTheme="minorHAnsi" w:hAnsiTheme="minorHAnsi"/>
          <w:b/>
        </w:rPr>
        <w:t>NTT-Docomo Proposals</w:t>
      </w:r>
    </w:p>
    <w:p w:rsidR="00CE1BDB" w:rsidRPr="00647AE3" w:rsidRDefault="00CE1BDB" w:rsidP="00CE1BDB">
      <w:pPr>
        <w:widowControl w:val="0"/>
        <w:spacing w:after="0"/>
        <w:ind w:left="144" w:hanging="144"/>
        <w:rPr>
          <w:rFonts w:asciiTheme="minorHAnsi" w:hAnsiTheme="minorHAnsi"/>
        </w:rPr>
      </w:pPr>
      <w:r w:rsidRPr="00647AE3">
        <w:rPr>
          <w:rFonts w:asciiTheme="minorHAnsi" w:hAnsiTheme="minorHAnsi"/>
        </w:rPr>
        <w:t>Define indication from the node hosting PDCP to corresponding node i.e. “data exists” and “No data exists” for the bearer.</w:t>
      </w:r>
    </w:p>
    <w:p w:rsidR="00CE1BDB" w:rsidRDefault="00CE1BDB" w:rsidP="00CE1BDB">
      <w:pPr>
        <w:widowControl w:val="0"/>
        <w:spacing w:after="0"/>
        <w:ind w:left="144" w:hanging="144"/>
        <w:rPr>
          <w:rFonts w:asciiTheme="minorHAnsi" w:hAnsiTheme="minorHAnsi"/>
        </w:rPr>
      </w:pPr>
    </w:p>
    <w:p w:rsidR="00CE1BDB" w:rsidRPr="00CE1BDB" w:rsidRDefault="00CE1BDB" w:rsidP="00CE1BDB">
      <w:pPr>
        <w:widowControl w:val="0"/>
        <w:spacing w:after="0"/>
        <w:ind w:left="144" w:hanging="144"/>
        <w:rPr>
          <w:rFonts w:asciiTheme="minorHAnsi" w:hAnsiTheme="minorHAnsi"/>
          <w:b/>
        </w:rPr>
      </w:pPr>
      <w:r w:rsidRPr="00CE1BDB">
        <w:rPr>
          <w:rFonts w:asciiTheme="minorHAnsi" w:hAnsiTheme="minorHAnsi"/>
          <w:b/>
        </w:rPr>
        <w:t>Intel, KT,</w:t>
      </w:r>
      <w:r>
        <w:rPr>
          <w:rFonts w:asciiTheme="minorHAnsi" w:hAnsiTheme="minorHAnsi"/>
          <w:b/>
        </w:rPr>
        <w:t xml:space="preserve"> </w:t>
      </w:r>
      <w:r w:rsidRPr="00CE1BDB">
        <w:rPr>
          <w:rFonts w:asciiTheme="minorHAnsi" w:hAnsiTheme="minorHAnsi"/>
          <w:b/>
        </w:rPr>
        <w:t>Samsung Proposals</w:t>
      </w:r>
    </w:p>
    <w:p w:rsidR="00CE1BDB" w:rsidRPr="00647AE3" w:rsidRDefault="00CE1BDB" w:rsidP="00CE1BDB">
      <w:pPr>
        <w:widowControl w:val="0"/>
        <w:spacing w:after="0"/>
        <w:ind w:left="144" w:hanging="144"/>
        <w:rPr>
          <w:rFonts w:asciiTheme="minorHAnsi" w:hAnsiTheme="minorHAnsi"/>
        </w:rPr>
      </w:pPr>
      <w:r w:rsidRPr="00647AE3">
        <w:rPr>
          <w:rFonts w:asciiTheme="minorHAnsi" w:hAnsiTheme="minorHAnsi"/>
        </w:rPr>
        <w:t>An indication is necessary from the corresponding node when UE enters into DRX, so that the PDCP hosting node can do some necessary actions to avoid packet delay in the assisting leg (such as to stop sending DL packets and/or to retransmit leftover packets over the other leg).</w:t>
      </w:r>
    </w:p>
    <w:p w:rsidR="00CE1BDB" w:rsidRPr="00647AE3" w:rsidRDefault="00CE1BDB" w:rsidP="00CE1BDB">
      <w:pPr>
        <w:widowControl w:val="0"/>
        <w:spacing w:after="0"/>
        <w:ind w:left="144" w:hanging="144"/>
        <w:rPr>
          <w:rFonts w:asciiTheme="minorHAnsi" w:hAnsiTheme="minorHAnsi"/>
        </w:rPr>
      </w:pPr>
      <w:r w:rsidRPr="00647AE3">
        <w:rPr>
          <w:rFonts w:asciiTheme="minorHAnsi" w:hAnsiTheme="minorHAnsi"/>
        </w:rPr>
        <w:t>Add cause values in DDDS that can indicate the PDCP hosting node when UE goes into or out of sleep in the assisting leg.</w:t>
      </w:r>
    </w:p>
    <w:p w:rsidR="00CE1BDB" w:rsidRDefault="00CE1BDB" w:rsidP="00CE1BDB">
      <w:pPr>
        <w:widowControl w:val="0"/>
        <w:spacing w:after="0"/>
        <w:ind w:left="144" w:hanging="144"/>
        <w:rPr>
          <w:rFonts w:asciiTheme="minorHAnsi" w:hAnsiTheme="minorHAnsi"/>
        </w:rPr>
      </w:pPr>
    </w:p>
    <w:p w:rsidR="00CE1BDB" w:rsidRPr="00647AE3" w:rsidRDefault="00E80CDD" w:rsidP="00CE1BDB">
      <w:pPr>
        <w:widowControl w:val="0"/>
        <w:spacing w:after="0"/>
        <w:ind w:left="144" w:hanging="144"/>
        <w:rPr>
          <w:rFonts w:asciiTheme="minorHAnsi" w:hAnsiTheme="minorHAnsi"/>
        </w:rPr>
      </w:pPr>
      <w:r>
        <w:rPr>
          <w:rFonts w:asciiTheme="minorHAnsi" w:hAnsiTheme="minorHAnsi"/>
        </w:rPr>
        <w:t>Ericsson:</w:t>
      </w:r>
      <w:r w:rsidR="00CE1BDB" w:rsidRPr="00647AE3">
        <w:rPr>
          <w:rFonts w:asciiTheme="minorHAnsi" w:hAnsiTheme="minorHAnsi"/>
        </w:rPr>
        <w:t xml:space="preserve"> this could severely increase signaling load</w:t>
      </w:r>
    </w:p>
    <w:p w:rsidR="00CE1BDB" w:rsidRPr="00647AE3" w:rsidRDefault="00E80CDD" w:rsidP="00CE1BDB">
      <w:pPr>
        <w:widowControl w:val="0"/>
        <w:spacing w:after="0"/>
        <w:ind w:left="144" w:hanging="144"/>
        <w:rPr>
          <w:rFonts w:asciiTheme="minorHAnsi" w:hAnsiTheme="minorHAnsi"/>
        </w:rPr>
      </w:pPr>
      <w:r>
        <w:rPr>
          <w:rFonts w:asciiTheme="minorHAnsi" w:hAnsiTheme="minorHAnsi"/>
        </w:rPr>
        <w:t>Samsung:</w:t>
      </w:r>
      <w:r w:rsidR="00CE1BDB" w:rsidRPr="00647AE3">
        <w:rPr>
          <w:rFonts w:asciiTheme="minorHAnsi" w:hAnsiTheme="minorHAnsi"/>
        </w:rPr>
        <w:t xml:space="preserve"> does not seem to be a big problem</w:t>
      </w:r>
    </w:p>
    <w:p w:rsidR="00CE1BDB" w:rsidRPr="00647AE3" w:rsidRDefault="00E80CDD" w:rsidP="00CE1BDB">
      <w:pPr>
        <w:widowControl w:val="0"/>
        <w:spacing w:after="0"/>
        <w:ind w:left="144" w:hanging="144"/>
        <w:rPr>
          <w:rFonts w:asciiTheme="minorHAnsi" w:hAnsiTheme="minorHAnsi"/>
        </w:rPr>
      </w:pPr>
      <w:r>
        <w:rPr>
          <w:rFonts w:asciiTheme="minorHAnsi" w:hAnsiTheme="minorHAnsi"/>
        </w:rPr>
        <w:t>Ericsson:</w:t>
      </w:r>
      <w:r w:rsidR="00CE1BDB" w:rsidRPr="00647AE3">
        <w:rPr>
          <w:rFonts w:asciiTheme="minorHAnsi" w:hAnsiTheme="minorHAnsi"/>
        </w:rPr>
        <w:t xml:space="preserve"> this could happen very often indeed, so it is a problem</w:t>
      </w:r>
    </w:p>
    <w:p w:rsidR="00CE1BDB" w:rsidRPr="00647AE3" w:rsidRDefault="00CE1BDB" w:rsidP="00CE1BDB">
      <w:pPr>
        <w:widowControl w:val="0"/>
        <w:spacing w:after="0"/>
        <w:ind w:left="144" w:hanging="144"/>
        <w:rPr>
          <w:rFonts w:asciiTheme="minorHAnsi" w:hAnsiTheme="minorHAnsi"/>
        </w:rPr>
      </w:pPr>
      <w:r w:rsidRPr="00647AE3">
        <w:rPr>
          <w:rFonts w:asciiTheme="minorHAnsi" w:hAnsiTheme="minorHAnsi"/>
        </w:rPr>
        <w:t>ZTE: this does not seem to solve the issue – DU will anyway make its own decision</w:t>
      </w:r>
    </w:p>
    <w:p w:rsidR="00CE1BDB" w:rsidRPr="00647AE3" w:rsidRDefault="00E80CDD" w:rsidP="00CE1BDB">
      <w:pPr>
        <w:widowControl w:val="0"/>
        <w:spacing w:after="0"/>
        <w:ind w:left="144" w:hanging="144"/>
        <w:rPr>
          <w:rFonts w:asciiTheme="minorHAnsi" w:hAnsiTheme="minorHAnsi"/>
        </w:rPr>
      </w:pPr>
      <w:r>
        <w:rPr>
          <w:rFonts w:asciiTheme="minorHAnsi" w:hAnsiTheme="minorHAnsi"/>
        </w:rPr>
        <w:t>Nokia:</w:t>
      </w:r>
      <w:r w:rsidR="00CE1BDB" w:rsidRPr="00647AE3">
        <w:rPr>
          <w:rFonts w:asciiTheme="minorHAnsi" w:hAnsiTheme="minorHAnsi"/>
        </w:rPr>
        <w:t xml:space="preserve"> agree with previous speakers; we have serious doubts on this proposal</w:t>
      </w:r>
    </w:p>
    <w:p w:rsidR="00CE1BDB" w:rsidRPr="00647AE3" w:rsidRDefault="00E80CDD" w:rsidP="00CE1BDB">
      <w:pPr>
        <w:widowControl w:val="0"/>
        <w:spacing w:after="0"/>
        <w:ind w:left="144" w:hanging="144"/>
        <w:rPr>
          <w:rFonts w:asciiTheme="minorHAnsi" w:hAnsiTheme="minorHAnsi"/>
        </w:rPr>
      </w:pPr>
      <w:r>
        <w:rPr>
          <w:rFonts w:asciiTheme="minorHAnsi" w:hAnsiTheme="minorHAnsi"/>
        </w:rPr>
        <w:t>NTT-Docomo:</w:t>
      </w:r>
      <w:r w:rsidR="00CE1BDB" w:rsidRPr="00647AE3">
        <w:rPr>
          <w:rFonts w:asciiTheme="minorHAnsi" w:hAnsiTheme="minorHAnsi"/>
        </w:rPr>
        <w:t xml:space="preserve"> agree with ZTE, Nok</w:t>
      </w:r>
      <w:r w:rsidR="006C4DCC">
        <w:rPr>
          <w:rFonts w:asciiTheme="minorHAnsi" w:hAnsiTheme="minorHAnsi"/>
        </w:rPr>
        <w:t>ia</w:t>
      </w:r>
    </w:p>
    <w:p w:rsidR="00CE1BDB" w:rsidRPr="00647AE3" w:rsidRDefault="00E80CDD" w:rsidP="00CE1BDB">
      <w:pPr>
        <w:widowControl w:val="0"/>
        <w:spacing w:after="0"/>
        <w:ind w:left="144" w:hanging="144"/>
        <w:rPr>
          <w:rFonts w:asciiTheme="minorHAnsi" w:hAnsiTheme="minorHAnsi"/>
        </w:rPr>
      </w:pPr>
      <w:r>
        <w:rPr>
          <w:rFonts w:asciiTheme="minorHAnsi" w:hAnsiTheme="minorHAnsi"/>
        </w:rPr>
        <w:t>Samsung:</w:t>
      </w:r>
      <w:r w:rsidR="00CE1BDB" w:rsidRPr="00647AE3">
        <w:rPr>
          <w:rFonts w:asciiTheme="minorHAnsi" w:hAnsiTheme="minorHAnsi"/>
        </w:rPr>
        <w:t xml:space="preserve"> what if assisting node cannot go to DRX because it needs to wait etc.?</w:t>
      </w:r>
    </w:p>
    <w:p w:rsidR="00CE1BDB" w:rsidRPr="00647AE3" w:rsidRDefault="00E80CDD" w:rsidP="00CE1BDB">
      <w:pPr>
        <w:widowControl w:val="0"/>
        <w:spacing w:after="0"/>
        <w:ind w:left="144" w:hanging="144"/>
        <w:rPr>
          <w:rFonts w:asciiTheme="minorHAnsi" w:hAnsiTheme="minorHAnsi"/>
        </w:rPr>
      </w:pPr>
      <w:r>
        <w:rPr>
          <w:rFonts w:asciiTheme="minorHAnsi" w:hAnsiTheme="minorHAnsi"/>
        </w:rPr>
        <w:t>Nokia:</w:t>
      </w:r>
      <w:r w:rsidR="00CE1BDB" w:rsidRPr="00647AE3">
        <w:rPr>
          <w:rFonts w:asciiTheme="minorHAnsi" w:hAnsiTheme="minorHAnsi"/>
        </w:rPr>
        <w:t xml:space="preserve"> it can (DRX has a timer)</w:t>
      </w:r>
    </w:p>
    <w:p w:rsidR="00CE1BDB" w:rsidRPr="00647AE3" w:rsidRDefault="00E80CDD" w:rsidP="00CE1BDB">
      <w:pPr>
        <w:widowControl w:val="0"/>
        <w:spacing w:after="0"/>
        <w:ind w:left="144" w:hanging="144"/>
        <w:rPr>
          <w:rFonts w:asciiTheme="minorHAnsi" w:hAnsiTheme="minorHAnsi"/>
        </w:rPr>
      </w:pPr>
      <w:r>
        <w:rPr>
          <w:rFonts w:asciiTheme="minorHAnsi" w:hAnsiTheme="minorHAnsi"/>
        </w:rPr>
        <w:t>NTT-Docomo:</w:t>
      </w:r>
      <w:r w:rsidR="00CE1BDB" w:rsidRPr="00647AE3">
        <w:rPr>
          <w:rFonts w:asciiTheme="minorHAnsi" w:hAnsiTheme="minorHAnsi"/>
        </w:rPr>
        <w:t xml:space="preserve"> agree; we should not restrict the behavior of the receiving node</w:t>
      </w:r>
    </w:p>
    <w:p w:rsidR="00CE1BDB" w:rsidRPr="00647AE3" w:rsidRDefault="00E80CDD" w:rsidP="00CE1BDB">
      <w:pPr>
        <w:widowControl w:val="0"/>
        <w:spacing w:after="0"/>
        <w:ind w:left="144" w:hanging="144"/>
        <w:rPr>
          <w:rFonts w:asciiTheme="minorHAnsi" w:hAnsiTheme="minorHAnsi"/>
        </w:rPr>
      </w:pPr>
      <w:r>
        <w:rPr>
          <w:rFonts w:asciiTheme="minorHAnsi" w:hAnsiTheme="minorHAnsi"/>
        </w:rPr>
        <w:t>Samsung:</w:t>
      </w:r>
      <w:r w:rsidR="00CE1BDB" w:rsidRPr="00647AE3">
        <w:rPr>
          <w:rFonts w:asciiTheme="minorHAnsi" w:hAnsiTheme="minorHAnsi"/>
        </w:rPr>
        <w:t xml:space="preserve"> up to implementation then?</w:t>
      </w:r>
    </w:p>
    <w:p w:rsidR="00CE1BDB" w:rsidRPr="00647AE3" w:rsidRDefault="00E80CDD" w:rsidP="00CE1BDB">
      <w:pPr>
        <w:widowControl w:val="0"/>
        <w:spacing w:after="0"/>
        <w:ind w:left="144" w:hanging="144"/>
        <w:rPr>
          <w:rFonts w:asciiTheme="minorHAnsi" w:hAnsiTheme="minorHAnsi"/>
        </w:rPr>
      </w:pPr>
      <w:r>
        <w:rPr>
          <w:rFonts w:asciiTheme="minorHAnsi" w:hAnsiTheme="minorHAnsi"/>
        </w:rPr>
        <w:t>NTT-Docomo:</w:t>
      </w:r>
      <w:r w:rsidR="00CE1BDB" w:rsidRPr="00647AE3">
        <w:rPr>
          <w:rFonts w:asciiTheme="minorHAnsi" w:hAnsiTheme="minorHAnsi"/>
        </w:rPr>
        <w:t xml:space="preserve"> it’s in addition to the current mechanism</w:t>
      </w:r>
    </w:p>
    <w:p w:rsidR="00CE1BDB" w:rsidRPr="00647AE3" w:rsidRDefault="00E80CDD" w:rsidP="00CE1BDB">
      <w:pPr>
        <w:widowControl w:val="0"/>
        <w:spacing w:after="0"/>
        <w:ind w:left="144" w:hanging="144"/>
        <w:rPr>
          <w:rFonts w:asciiTheme="minorHAnsi" w:hAnsiTheme="minorHAnsi"/>
        </w:rPr>
      </w:pPr>
      <w:r>
        <w:rPr>
          <w:rFonts w:asciiTheme="minorHAnsi" w:hAnsiTheme="minorHAnsi"/>
        </w:rPr>
        <w:t>Ericsson:</w:t>
      </w:r>
      <w:r w:rsidR="00CE1BDB" w:rsidRPr="00647AE3">
        <w:rPr>
          <w:rFonts w:asciiTheme="minorHAnsi" w:hAnsiTheme="minorHAnsi"/>
        </w:rPr>
        <w:t xml:space="preserve"> if more data to send, the leg should stay active (not the CU that decides; it just makes the recommendation to DU, which takes the final decision)</w:t>
      </w:r>
    </w:p>
    <w:p w:rsidR="00CE1BDB" w:rsidRPr="00647AE3" w:rsidRDefault="00CE1BDB" w:rsidP="00CE1BDB">
      <w:pPr>
        <w:widowControl w:val="0"/>
        <w:spacing w:after="0"/>
        <w:ind w:left="144" w:hanging="144"/>
        <w:rPr>
          <w:rFonts w:asciiTheme="minorHAnsi" w:hAnsiTheme="minorHAnsi"/>
        </w:rPr>
      </w:pPr>
      <w:r w:rsidRPr="00647AE3">
        <w:rPr>
          <w:rFonts w:asciiTheme="minorHAnsi" w:hAnsiTheme="minorHAnsi"/>
        </w:rPr>
        <w:t>Intel: not true that this way of signaling will severely increase traffic; this impacts UE, so we should ask RAN2</w:t>
      </w:r>
    </w:p>
    <w:p w:rsidR="00CE1BDB" w:rsidRPr="00647AE3" w:rsidRDefault="00E80CDD" w:rsidP="00CE1BDB">
      <w:pPr>
        <w:widowControl w:val="0"/>
        <w:spacing w:after="0"/>
        <w:rPr>
          <w:rFonts w:asciiTheme="minorHAnsi" w:hAnsiTheme="minorHAnsi"/>
        </w:rPr>
      </w:pPr>
      <w:r>
        <w:rPr>
          <w:rFonts w:asciiTheme="minorHAnsi" w:hAnsiTheme="minorHAnsi"/>
        </w:rPr>
        <w:t>Ericsson:</w:t>
      </w:r>
      <w:r w:rsidR="00CE1BDB" w:rsidRPr="00647AE3">
        <w:rPr>
          <w:rFonts w:asciiTheme="minorHAnsi" w:hAnsiTheme="minorHAnsi"/>
        </w:rPr>
        <w:t xml:space="preserve"> we are indicating something to DU (signaling solution), no UE impact</w:t>
      </w:r>
    </w:p>
    <w:p w:rsidR="00CE1BDB" w:rsidRPr="00647AE3" w:rsidRDefault="00E80CDD" w:rsidP="00CE1BDB">
      <w:pPr>
        <w:widowControl w:val="0"/>
        <w:spacing w:after="0"/>
        <w:ind w:left="144" w:hanging="144"/>
        <w:rPr>
          <w:rFonts w:asciiTheme="minorHAnsi" w:hAnsiTheme="minorHAnsi"/>
        </w:rPr>
      </w:pPr>
      <w:r>
        <w:rPr>
          <w:rFonts w:asciiTheme="minorHAnsi" w:hAnsiTheme="minorHAnsi"/>
        </w:rPr>
        <w:t>Samsung:</w:t>
      </w:r>
      <w:r w:rsidR="00CE1BDB" w:rsidRPr="00647AE3">
        <w:rPr>
          <w:rFonts w:asciiTheme="minorHAnsi" w:hAnsiTheme="minorHAnsi"/>
        </w:rPr>
        <w:t xml:space="preserve"> this is to avoid potential data bursts in the future – hard to predict; not good for UE ES</w:t>
      </w:r>
    </w:p>
    <w:p w:rsidR="00CE1BDB" w:rsidRPr="00647AE3" w:rsidRDefault="00E80CDD" w:rsidP="00CE1BDB">
      <w:pPr>
        <w:widowControl w:val="0"/>
        <w:spacing w:after="0"/>
        <w:ind w:left="144" w:hanging="144"/>
        <w:rPr>
          <w:rFonts w:asciiTheme="minorHAnsi" w:hAnsiTheme="minorHAnsi"/>
        </w:rPr>
      </w:pPr>
      <w:r>
        <w:rPr>
          <w:rFonts w:asciiTheme="minorHAnsi" w:hAnsiTheme="minorHAnsi"/>
        </w:rPr>
        <w:t>Ericsson:</w:t>
      </w:r>
      <w:r w:rsidR="00CE1BDB" w:rsidRPr="00647AE3">
        <w:rPr>
          <w:rFonts w:asciiTheme="minorHAnsi" w:hAnsiTheme="minorHAnsi"/>
        </w:rPr>
        <w:t xml:space="preserve"> 2 use cases; the other is to anticipate that the link conditions on primary leg will soon deteriorate</w:t>
      </w:r>
    </w:p>
    <w:p w:rsidR="00CE1BDB" w:rsidRPr="00647AE3" w:rsidRDefault="00CE1BDB" w:rsidP="00CE1BDB">
      <w:pPr>
        <w:widowControl w:val="0"/>
        <w:spacing w:after="0"/>
        <w:ind w:left="144" w:hanging="144"/>
        <w:rPr>
          <w:rFonts w:asciiTheme="minorHAnsi" w:hAnsiTheme="minorHAnsi"/>
        </w:rPr>
      </w:pPr>
      <w:r w:rsidRPr="00647AE3">
        <w:rPr>
          <w:rFonts w:asciiTheme="minorHAnsi" w:hAnsiTheme="minorHAnsi"/>
        </w:rPr>
        <w:t>Chair: similar mechanisms are already standardized (e.g. ETSI BRAN HiperAccess); no UE impact</w:t>
      </w:r>
    </w:p>
    <w:p w:rsidR="00CE1BDB" w:rsidRPr="00647AE3" w:rsidRDefault="00CE1BDB" w:rsidP="00CE1BDB">
      <w:pPr>
        <w:widowControl w:val="0"/>
        <w:spacing w:after="0"/>
        <w:ind w:left="144" w:hanging="144"/>
        <w:rPr>
          <w:rFonts w:asciiTheme="minorHAnsi" w:hAnsiTheme="minorHAnsi"/>
        </w:rPr>
      </w:pPr>
      <w:r w:rsidRPr="00647AE3">
        <w:rPr>
          <w:rFonts w:asciiTheme="minorHAnsi" w:hAnsiTheme="minorHAnsi"/>
        </w:rPr>
        <w:t>ZTE: agree with Chair</w:t>
      </w:r>
    </w:p>
    <w:p w:rsidR="00CE1BDB" w:rsidRPr="00647AE3" w:rsidRDefault="00E80CDD" w:rsidP="00CE1BDB">
      <w:pPr>
        <w:widowControl w:val="0"/>
        <w:spacing w:after="0"/>
        <w:ind w:left="144" w:hanging="144"/>
        <w:rPr>
          <w:rFonts w:asciiTheme="minorHAnsi" w:hAnsiTheme="minorHAnsi"/>
        </w:rPr>
      </w:pPr>
      <w:r>
        <w:rPr>
          <w:rFonts w:asciiTheme="minorHAnsi" w:hAnsiTheme="minorHAnsi"/>
        </w:rPr>
        <w:t>Samsung:</w:t>
      </w:r>
      <w:r w:rsidR="00CE1BDB" w:rsidRPr="00647AE3">
        <w:rPr>
          <w:rFonts w:asciiTheme="minorHAnsi" w:hAnsiTheme="minorHAnsi"/>
        </w:rPr>
        <w:t xml:space="preserve"> still concerns for UEs</w:t>
      </w:r>
    </w:p>
    <w:p w:rsidR="00CE1BDB" w:rsidRPr="00647AE3" w:rsidRDefault="00E80CDD" w:rsidP="00CE1BDB">
      <w:pPr>
        <w:widowControl w:val="0"/>
        <w:spacing w:after="0"/>
        <w:ind w:left="144" w:hanging="144"/>
        <w:rPr>
          <w:rFonts w:asciiTheme="minorHAnsi" w:hAnsiTheme="minorHAnsi"/>
        </w:rPr>
      </w:pPr>
      <w:r>
        <w:rPr>
          <w:rFonts w:asciiTheme="minorHAnsi" w:hAnsiTheme="minorHAnsi"/>
        </w:rPr>
        <w:t>NTT-Docomo:</w:t>
      </w:r>
      <w:r w:rsidR="00CE1BDB" w:rsidRPr="00647AE3">
        <w:rPr>
          <w:rFonts w:asciiTheme="minorHAnsi" w:hAnsiTheme="minorHAnsi"/>
        </w:rPr>
        <w:t xml:space="preserve"> no ack for this any UE issues</w:t>
      </w:r>
    </w:p>
    <w:p w:rsidR="00CE1BDB" w:rsidRPr="00647AE3" w:rsidRDefault="00E80CDD" w:rsidP="00CE1BDB">
      <w:pPr>
        <w:widowControl w:val="0"/>
        <w:spacing w:after="0"/>
        <w:ind w:left="144" w:hanging="144"/>
        <w:rPr>
          <w:rFonts w:asciiTheme="minorHAnsi" w:hAnsiTheme="minorHAnsi"/>
        </w:rPr>
      </w:pPr>
      <w:r>
        <w:rPr>
          <w:rFonts w:asciiTheme="minorHAnsi" w:hAnsiTheme="minorHAnsi"/>
        </w:rPr>
        <w:t>Nokia:</w:t>
      </w:r>
      <w:r w:rsidR="00CE1BDB" w:rsidRPr="00647AE3">
        <w:rPr>
          <w:rFonts w:asciiTheme="minorHAnsi" w:hAnsiTheme="minorHAnsi"/>
        </w:rPr>
        <w:t xml:space="preserve"> could using a single codepoint “data exists” be ok to SS?</w:t>
      </w:r>
    </w:p>
    <w:p w:rsidR="00CE1BDB" w:rsidRPr="00647AE3" w:rsidRDefault="00E80CDD" w:rsidP="00CE1BDB">
      <w:pPr>
        <w:widowControl w:val="0"/>
        <w:spacing w:after="0"/>
        <w:ind w:left="144" w:hanging="144"/>
        <w:rPr>
          <w:rFonts w:asciiTheme="minorHAnsi" w:hAnsiTheme="minorHAnsi"/>
        </w:rPr>
      </w:pPr>
      <w:r>
        <w:rPr>
          <w:rFonts w:asciiTheme="minorHAnsi" w:hAnsiTheme="minorHAnsi"/>
        </w:rPr>
        <w:t>Samsung:</w:t>
      </w:r>
      <w:r w:rsidR="00CE1BDB" w:rsidRPr="00647AE3">
        <w:rPr>
          <w:rFonts w:asciiTheme="minorHAnsi" w:hAnsiTheme="minorHAnsi"/>
        </w:rPr>
        <w:t xml:space="preserve"> we need to make sure that we do not prevent the UE going to DRX even if there are only small amounts of data in the hosting node</w:t>
      </w:r>
    </w:p>
    <w:p w:rsidR="00CE1BDB" w:rsidRPr="00647AE3" w:rsidRDefault="00E80CDD" w:rsidP="00CE1BDB">
      <w:pPr>
        <w:widowControl w:val="0"/>
        <w:spacing w:after="0"/>
        <w:ind w:left="144" w:hanging="144"/>
        <w:rPr>
          <w:rFonts w:asciiTheme="minorHAnsi" w:hAnsiTheme="minorHAnsi"/>
        </w:rPr>
      </w:pPr>
      <w:r>
        <w:rPr>
          <w:rFonts w:asciiTheme="minorHAnsi" w:hAnsiTheme="minorHAnsi"/>
        </w:rPr>
        <w:t>Ericsson:</w:t>
      </w:r>
      <w:r w:rsidR="00CE1BDB" w:rsidRPr="00647AE3">
        <w:rPr>
          <w:rFonts w:asciiTheme="minorHAnsi" w:hAnsiTheme="minorHAnsi"/>
        </w:rPr>
        <w:t xml:space="preserve"> decision is in the hands of the DU</w:t>
      </w:r>
    </w:p>
    <w:p w:rsidR="00CE1BDB" w:rsidRPr="00647AE3" w:rsidRDefault="00CE1BDB" w:rsidP="00CE1BDB">
      <w:pPr>
        <w:widowControl w:val="0"/>
        <w:spacing w:after="0"/>
        <w:ind w:left="144" w:hanging="144"/>
        <w:rPr>
          <w:rFonts w:asciiTheme="minorHAnsi" w:hAnsiTheme="minorHAnsi"/>
        </w:rPr>
      </w:pPr>
    </w:p>
    <w:p w:rsidR="00CE1BDB" w:rsidRPr="006C4DCC" w:rsidRDefault="00CE1BDB" w:rsidP="00CE1BDB">
      <w:pPr>
        <w:widowControl w:val="0"/>
        <w:spacing w:after="0"/>
        <w:ind w:left="144" w:hanging="144"/>
        <w:rPr>
          <w:rFonts w:asciiTheme="minorHAnsi" w:hAnsiTheme="minorHAnsi"/>
          <w:b/>
        </w:rPr>
      </w:pPr>
      <w:r w:rsidRPr="006C4DCC">
        <w:rPr>
          <w:rFonts w:asciiTheme="minorHAnsi" w:hAnsiTheme="minorHAnsi"/>
          <w:b/>
        </w:rPr>
        <w:t>Nok</w:t>
      </w:r>
      <w:r w:rsidR="006C4DCC">
        <w:rPr>
          <w:rFonts w:asciiTheme="minorHAnsi" w:hAnsiTheme="minorHAnsi"/>
          <w:b/>
        </w:rPr>
        <w:t>ia</w:t>
      </w:r>
      <w:r w:rsidR="006C4DCC" w:rsidRPr="006C4DCC">
        <w:rPr>
          <w:rFonts w:asciiTheme="minorHAnsi" w:hAnsiTheme="minorHAnsi"/>
          <w:b/>
        </w:rPr>
        <w:t xml:space="preserve"> Proposals</w:t>
      </w:r>
    </w:p>
    <w:p w:rsidR="00CE1BDB" w:rsidRPr="00647AE3" w:rsidRDefault="00CE1BDB" w:rsidP="00CE1BDB">
      <w:pPr>
        <w:widowControl w:val="0"/>
        <w:spacing w:after="0"/>
        <w:ind w:left="144" w:hanging="144"/>
        <w:rPr>
          <w:rFonts w:asciiTheme="minorHAnsi" w:hAnsiTheme="minorHAnsi"/>
        </w:rPr>
      </w:pPr>
      <w:r w:rsidRPr="00647AE3">
        <w:rPr>
          <w:rFonts w:asciiTheme="minorHAnsi" w:hAnsiTheme="minorHAnsi"/>
        </w:rPr>
        <w:t>new PDU type as NR-U Control Information</w:t>
      </w:r>
    </w:p>
    <w:p w:rsidR="006C4DCC" w:rsidRDefault="006C4DCC" w:rsidP="00CE1BDB">
      <w:pPr>
        <w:widowControl w:val="0"/>
        <w:spacing w:after="0"/>
        <w:ind w:left="144" w:hanging="144"/>
        <w:rPr>
          <w:rFonts w:asciiTheme="minorHAnsi" w:hAnsiTheme="minorHAnsi"/>
        </w:rPr>
      </w:pPr>
    </w:p>
    <w:p w:rsidR="00CE1BDB" w:rsidRPr="006C4DCC" w:rsidRDefault="00CE1BDB" w:rsidP="00CE1BDB">
      <w:pPr>
        <w:widowControl w:val="0"/>
        <w:spacing w:after="0"/>
        <w:ind w:left="144" w:hanging="144"/>
        <w:rPr>
          <w:rFonts w:asciiTheme="minorHAnsi" w:hAnsiTheme="minorHAnsi"/>
          <w:b/>
        </w:rPr>
      </w:pPr>
      <w:r w:rsidRPr="006C4DCC">
        <w:rPr>
          <w:rFonts w:asciiTheme="minorHAnsi" w:hAnsiTheme="minorHAnsi"/>
          <w:b/>
        </w:rPr>
        <w:t>E</w:t>
      </w:r>
      <w:r w:rsidR="006C4DCC" w:rsidRPr="006C4DCC">
        <w:rPr>
          <w:rFonts w:asciiTheme="minorHAnsi" w:hAnsiTheme="minorHAnsi"/>
          <w:b/>
        </w:rPr>
        <w:t>ricsson Proposals</w:t>
      </w:r>
    </w:p>
    <w:p w:rsidR="00CE1BDB" w:rsidRPr="00647AE3" w:rsidRDefault="00CE1BDB" w:rsidP="00CE1BDB">
      <w:pPr>
        <w:widowControl w:val="0"/>
        <w:spacing w:after="0"/>
        <w:ind w:left="144" w:hanging="144"/>
        <w:rPr>
          <w:rFonts w:asciiTheme="minorHAnsi" w:hAnsiTheme="minorHAnsi"/>
        </w:rPr>
      </w:pPr>
      <w:r w:rsidRPr="00647AE3">
        <w:rPr>
          <w:rFonts w:asciiTheme="minorHAnsi" w:hAnsiTheme="minorHAnsi"/>
        </w:rPr>
        <w:t>indication is defined from the node hosting PDCP to the corresponding node that points to the existence or nonexistence of data. This indication should be carried over the user plane.</w:t>
      </w:r>
    </w:p>
    <w:p w:rsidR="00CE1BDB" w:rsidRPr="00647AE3" w:rsidRDefault="00CE1BDB" w:rsidP="00CE1BDB">
      <w:pPr>
        <w:widowControl w:val="0"/>
        <w:spacing w:after="0"/>
        <w:ind w:left="144" w:hanging="144"/>
        <w:rPr>
          <w:rFonts w:asciiTheme="minorHAnsi" w:hAnsiTheme="minorHAnsi"/>
        </w:rPr>
      </w:pPr>
    </w:p>
    <w:p w:rsidR="00CE1BDB" w:rsidRPr="00647AE3" w:rsidRDefault="00CE1BDB" w:rsidP="00CE1BDB">
      <w:pPr>
        <w:widowControl w:val="0"/>
        <w:spacing w:after="0"/>
        <w:ind w:left="144" w:hanging="144"/>
        <w:rPr>
          <w:rFonts w:asciiTheme="minorHAnsi" w:hAnsiTheme="minorHAnsi"/>
        </w:rPr>
      </w:pPr>
      <w:r w:rsidRPr="00647AE3">
        <w:rPr>
          <w:rFonts w:asciiTheme="minorHAnsi" w:hAnsiTheme="minorHAnsi"/>
        </w:rPr>
        <w:t>- Reuse current PDU to convey “data exists” / “data does not exist”</w:t>
      </w:r>
    </w:p>
    <w:p w:rsidR="00CE1BDB" w:rsidRPr="00647AE3" w:rsidRDefault="00CE1BDB" w:rsidP="00CE1BDB">
      <w:pPr>
        <w:widowControl w:val="0"/>
        <w:spacing w:after="0"/>
        <w:ind w:left="144" w:hanging="144"/>
        <w:rPr>
          <w:rFonts w:asciiTheme="minorHAnsi" w:hAnsiTheme="minorHAnsi"/>
        </w:rPr>
      </w:pPr>
      <w:r w:rsidRPr="00647AE3">
        <w:rPr>
          <w:rFonts w:asciiTheme="minorHAnsi" w:hAnsiTheme="minorHAnsi"/>
        </w:rPr>
        <w:t>- Dedicated PDU</w:t>
      </w:r>
    </w:p>
    <w:p w:rsidR="00CE1BDB" w:rsidRPr="00647AE3" w:rsidRDefault="00CE1BDB" w:rsidP="00CE1BDB">
      <w:pPr>
        <w:widowControl w:val="0"/>
        <w:spacing w:after="0"/>
        <w:ind w:left="144" w:hanging="144"/>
        <w:rPr>
          <w:rFonts w:asciiTheme="minorHAnsi" w:hAnsiTheme="minorHAnsi"/>
        </w:rPr>
      </w:pPr>
      <w:r w:rsidRPr="00647AE3">
        <w:rPr>
          <w:rFonts w:asciiTheme="minorHAnsi" w:hAnsiTheme="minorHAnsi"/>
        </w:rPr>
        <w:t>- Dedicated cause value in DDDS from assisting to hosting node for DRX</w:t>
      </w:r>
    </w:p>
    <w:p w:rsidR="00CE1BDB" w:rsidRPr="00647AE3" w:rsidRDefault="00CE1BDB" w:rsidP="00CE1BDB">
      <w:pPr>
        <w:widowControl w:val="0"/>
        <w:spacing w:after="0"/>
        <w:ind w:left="144" w:hanging="144"/>
        <w:rPr>
          <w:rFonts w:asciiTheme="minorHAnsi" w:hAnsiTheme="minorHAnsi"/>
        </w:rPr>
      </w:pPr>
    </w:p>
    <w:p w:rsidR="00CE1BDB" w:rsidRPr="00647AE3" w:rsidRDefault="00E80CDD" w:rsidP="00CE1BDB">
      <w:pPr>
        <w:widowControl w:val="0"/>
        <w:spacing w:after="0"/>
        <w:ind w:left="144" w:hanging="144"/>
        <w:rPr>
          <w:rFonts w:asciiTheme="minorHAnsi" w:hAnsiTheme="minorHAnsi"/>
        </w:rPr>
      </w:pPr>
      <w:r>
        <w:rPr>
          <w:rFonts w:asciiTheme="minorHAnsi" w:hAnsiTheme="minorHAnsi"/>
        </w:rPr>
        <w:t>Nokia:</w:t>
      </w:r>
      <w:r w:rsidR="00CE1BDB" w:rsidRPr="00647AE3">
        <w:rPr>
          <w:rFonts w:asciiTheme="minorHAnsi" w:hAnsiTheme="minorHAnsi"/>
        </w:rPr>
        <w:t xml:space="preserve"> prefer new PDU type to enforce a clear separation of functions (no clear benefit from reuse of current PDU) – for progress sake we would be ok to reuse current PDU but we should be careful</w:t>
      </w:r>
    </w:p>
    <w:p w:rsidR="00CE1BDB" w:rsidRPr="00647AE3" w:rsidRDefault="00CE1BDB" w:rsidP="00CE1BDB">
      <w:pPr>
        <w:widowControl w:val="0"/>
        <w:spacing w:after="0"/>
        <w:rPr>
          <w:rFonts w:asciiTheme="minorHAnsi" w:hAnsiTheme="minorHAnsi"/>
        </w:rPr>
      </w:pPr>
    </w:p>
    <w:p w:rsidR="006C4DCC" w:rsidRDefault="006C4DCC" w:rsidP="00CE1BDB">
      <w:pPr>
        <w:widowControl w:val="0"/>
        <w:spacing w:after="0"/>
        <w:rPr>
          <w:rFonts w:asciiTheme="minorHAnsi" w:hAnsiTheme="minorHAnsi"/>
          <w:b/>
          <w:color w:val="00B050"/>
        </w:rPr>
      </w:pPr>
      <w:r>
        <w:rPr>
          <w:rFonts w:asciiTheme="minorHAnsi" w:hAnsiTheme="minorHAnsi"/>
          <w:b/>
          <w:color w:val="00B050"/>
        </w:rPr>
        <w:lastRenderedPageBreak/>
        <w:t>Agreement:</w:t>
      </w:r>
    </w:p>
    <w:p w:rsidR="00CE1BDB" w:rsidRPr="00647AE3" w:rsidRDefault="00CE1BDB" w:rsidP="00CE1BDB">
      <w:pPr>
        <w:widowControl w:val="0"/>
        <w:spacing w:after="0"/>
        <w:rPr>
          <w:rFonts w:asciiTheme="minorHAnsi" w:hAnsiTheme="minorHAnsi"/>
          <w:b/>
          <w:color w:val="00B050"/>
        </w:rPr>
      </w:pPr>
      <w:r w:rsidRPr="00647AE3">
        <w:rPr>
          <w:rFonts w:asciiTheme="minorHAnsi" w:hAnsiTheme="minorHAnsi"/>
          <w:b/>
          <w:color w:val="00B050"/>
        </w:rPr>
        <w:t>DU decides whether and when to send the UE to DRX</w:t>
      </w:r>
    </w:p>
    <w:p w:rsidR="00CE1BDB" w:rsidRPr="00647AE3" w:rsidRDefault="00CE1BDB" w:rsidP="00CE1BDB">
      <w:pPr>
        <w:widowControl w:val="0"/>
        <w:spacing w:after="0"/>
        <w:rPr>
          <w:rFonts w:asciiTheme="minorHAnsi" w:hAnsiTheme="minorHAnsi"/>
          <w:b/>
        </w:rPr>
      </w:pPr>
      <w:r w:rsidRPr="00647AE3">
        <w:rPr>
          <w:rFonts w:asciiTheme="minorHAnsi" w:hAnsiTheme="minorHAnsi"/>
          <w:b/>
        </w:rPr>
        <w:t>(no change to current behavior)</w:t>
      </w:r>
    </w:p>
    <w:p w:rsidR="00CE1BDB" w:rsidRDefault="00CE1BDB" w:rsidP="00DF2534">
      <w:pPr>
        <w:rPr>
          <w:color w:val="993300"/>
          <w:u w:val="single"/>
        </w:rPr>
      </w:pPr>
    </w:p>
    <w:p w:rsidR="00DF2534" w:rsidRDefault="00DF2534" w:rsidP="00DF2534">
      <w:pPr>
        <w:rPr>
          <w:rFonts w:ascii="Arial" w:hAnsi="Arial" w:cs="Arial"/>
          <w:b/>
          <w:color w:val="000000"/>
          <w:sz w:val="24"/>
        </w:rPr>
      </w:pPr>
      <w:r>
        <w:rPr>
          <w:rFonts w:ascii="Arial" w:hAnsi="Arial" w:cs="Arial"/>
          <w:b/>
          <w:color w:val="000000"/>
          <w:sz w:val="24"/>
        </w:rPr>
        <w:t>UP VERSION HANDLING</w:t>
      </w:r>
    </w:p>
    <w:p w:rsidR="00DF2534" w:rsidRDefault="00DF2534" w:rsidP="00DF2534">
      <w:pPr>
        <w:rPr>
          <w:rFonts w:ascii="Arial" w:hAnsi="Arial" w:cs="Arial"/>
          <w:b/>
          <w:sz w:val="24"/>
        </w:rPr>
      </w:pPr>
      <w:r>
        <w:rPr>
          <w:rFonts w:ascii="Arial" w:hAnsi="Arial" w:cs="Arial"/>
          <w:b/>
          <w:color w:val="0000FF"/>
          <w:sz w:val="24"/>
        </w:rPr>
        <w:t>R3-183925</w:t>
      </w:r>
      <w:r>
        <w:rPr>
          <w:rFonts w:ascii="Arial" w:hAnsi="Arial" w:cs="Arial"/>
          <w:b/>
          <w:color w:val="0000FF"/>
          <w:sz w:val="24"/>
        </w:rPr>
        <w:tab/>
      </w:r>
      <w:r>
        <w:rPr>
          <w:rFonts w:ascii="Arial" w:hAnsi="Arial" w:cs="Arial"/>
          <w:b/>
          <w:sz w:val="24"/>
        </w:rPr>
        <w:t>Backward Compatibility consideration for User Plane Protocol</w:t>
      </w:r>
    </w:p>
    <w:p w:rsidR="00DF2534" w:rsidRDefault="00DF2534" w:rsidP="00DF253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R3-184054</w:t>
      </w:r>
      <w:r>
        <w:rPr>
          <w:rFonts w:ascii="Arial" w:hAnsi="Arial" w:cs="Arial"/>
          <w:b/>
          <w:color w:val="0000FF"/>
          <w:sz w:val="24"/>
        </w:rPr>
        <w:tab/>
      </w:r>
      <w:r>
        <w:rPr>
          <w:rFonts w:ascii="Arial" w:hAnsi="Arial" w:cs="Arial"/>
          <w:b/>
          <w:sz w:val="24"/>
        </w:rPr>
        <w:t>UP version handling paper NR UP SN for UL</w:t>
      </w:r>
    </w:p>
    <w:p w:rsidR="00DF2534" w:rsidRDefault="00DF2534" w:rsidP="00DF25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KT, T-Mobile</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R3-184055</w:t>
      </w:r>
      <w:r>
        <w:rPr>
          <w:rFonts w:ascii="Arial" w:hAnsi="Arial" w:cs="Arial"/>
          <w:b/>
          <w:color w:val="0000FF"/>
          <w:sz w:val="24"/>
        </w:rPr>
        <w:tab/>
      </w:r>
      <w:r>
        <w:rPr>
          <w:rFonts w:ascii="Arial" w:hAnsi="Arial" w:cs="Arial"/>
          <w:b/>
          <w:sz w:val="24"/>
        </w:rPr>
        <w:t>F1 support for UP version handling</w:t>
      </w:r>
    </w:p>
    <w:p w:rsidR="00DF2534" w:rsidRDefault="00DF2534" w:rsidP="00DF25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v15.2.0</w:t>
      </w:r>
      <w:r>
        <w:rPr>
          <w:i/>
        </w:rPr>
        <w:tab/>
        <w:t xml:space="preserve">  CR-0067  Cat: B (Rel-15)</w:t>
      </w:r>
      <w:r>
        <w:rPr>
          <w:i/>
        </w:rPr>
        <w:br/>
      </w:r>
      <w:r>
        <w:rPr>
          <w:i/>
        </w:rPr>
        <w:br/>
      </w:r>
      <w:r>
        <w:rPr>
          <w:i/>
        </w:rPr>
        <w:tab/>
      </w:r>
      <w:r>
        <w:rPr>
          <w:i/>
        </w:rPr>
        <w:tab/>
      </w:r>
      <w:r>
        <w:rPr>
          <w:i/>
        </w:rPr>
        <w:tab/>
      </w:r>
      <w:r>
        <w:rPr>
          <w:i/>
        </w:rPr>
        <w:tab/>
      </w:r>
      <w:r>
        <w:rPr>
          <w:i/>
        </w:rPr>
        <w:tab/>
        <w:t>Source: Ericsson, KT, T-Mobile</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R3-184056</w:t>
      </w:r>
      <w:r>
        <w:rPr>
          <w:rFonts w:ascii="Arial" w:hAnsi="Arial" w:cs="Arial"/>
          <w:b/>
          <w:color w:val="0000FF"/>
          <w:sz w:val="24"/>
        </w:rPr>
        <w:tab/>
      </w:r>
      <w:r>
        <w:rPr>
          <w:rFonts w:ascii="Arial" w:hAnsi="Arial" w:cs="Arial"/>
          <w:b/>
          <w:sz w:val="24"/>
        </w:rPr>
        <w:t>E1 support for UP version handling</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 KT, T-Mobile</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R3-184314</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R3-184314</w:t>
      </w:r>
      <w:r>
        <w:rPr>
          <w:rFonts w:ascii="Arial" w:hAnsi="Arial" w:cs="Arial"/>
          <w:b/>
          <w:color w:val="0000FF"/>
          <w:sz w:val="24"/>
        </w:rPr>
        <w:tab/>
      </w:r>
      <w:r>
        <w:rPr>
          <w:rFonts w:ascii="Arial" w:hAnsi="Arial" w:cs="Arial"/>
          <w:b/>
          <w:sz w:val="24"/>
        </w:rPr>
        <w:t>E1 support for UP version handling</w:t>
      </w:r>
    </w:p>
    <w:p w:rsidR="00DF2534" w:rsidRDefault="00DF2534" w:rsidP="00DF2534">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 KT, T-Mobile</w:t>
      </w:r>
    </w:p>
    <w:p w:rsidR="00DF2534" w:rsidRDefault="00DF2534" w:rsidP="00DF2534">
      <w:pPr>
        <w:rPr>
          <w:color w:val="808080"/>
        </w:rPr>
      </w:pPr>
      <w:r>
        <w:rPr>
          <w:color w:val="808080"/>
        </w:rPr>
        <w:t>(Replaces R3-184056)</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813E9" w:rsidRDefault="00B813E9" w:rsidP="00DF2534">
      <w:pPr>
        <w:rPr>
          <w:color w:val="993300"/>
          <w:u w:val="single"/>
        </w:rPr>
      </w:pPr>
      <w:r w:rsidRPr="00B813E9">
        <w:rPr>
          <w:color w:val="993300"/>
          <w:sz w:val="24"/>
          <w:u w:val="single"/>
        </w:rPr>
        <w:t>Discussion on the proposals:</w:t>
      </w:r>
    </w:p>
    <w:p w:rsidR="00B813E9" w:rsidRDefault="00B813E9" w:rsidP="00DF2534">
      <w:pPr>
        <w:rPr>
          <w:color w:val="993300"/>
          <w:u w:val="single"/>
        </w:rPr>
      </w:pPr>
    </w:p>
    <w:p w:rsidR="00B813E9" w:rsidRPr="00B813E9" w:rsidRDefault="00B813E9" w:rsidP="00B813E9">
      <w:pPr>
        <w:widowControl w:val="0"/>
        <w:spacing w:after="0"/>
        <w:ind w:left="144" w:hanging="144"/>
        <w:rPr>
          <w:rFonts w:asciiTheme="minorHAnsi" w:hAnsiTheme="minorHAnsi"/>
          <w:b/>
        </w:rPr>
      </w:pPr>
      <w:r w:rsidRPr="00B813E9">
        <w:rPr>
          <w:rFonts w:asciiTheme="minorHAnsi" w:hAnsiTheme="minorHAnsi"/>
          <w:b/>
        </w:rPr>
        <w:t xml:space="preserve">NEC Proposals </w:t>
      </w:r>
    </w:p>
    <w:p w:rsidR="00B813E9" w:rsidRPr="002F7C8B" w:rsidRDefault="00B813E9" w:rsidP="00B813E9">
      <w:pPr>
        <w:widowControl w:val="0"/>
        <w:spacing w:after="0"/>
        <w:ind w:left="144" w:hanging="144"/>
        <w:rPr>
          <w:rFonts w:asciiTheme="minorHAnsi" w:hAnsiTheme="minorHAnsi"/>
        </w:rPr>
      </w:pPr>
      <w:r w:rsidRPr="002F7C8B">
        <w:rPr>
          <w:rFonts w:asciiTheme="minorHAnsi" w:hAnsiTheme="minorHAnsi"/>
        </w:rPr>
        <w:t xml:space="preserve">Since in reality whatever adding in future into the user plane protocol, not all the cases will be backward compatible </w:t>
      </w:r>
      <w:r w:rsidRPr="002F7C8B">
        <w:rPr>
          <w:rFonts w:asciiTheme="minorHAnsi" w:hAnsiTheme="minorHAnsi"/>
        </w:rPr>
        <w:lastRenderedPageBreak/>
        <w:t>even if we will added in the Future Extension field, we should have other means to ensure the interaction between node will work properly e.g. as proposed in R3-182749 that introducing the exchange between node of the supporting UP version . If apply, then should also apply to X2 interface.</w:t>
      </w:r>
    </w:p>
    <w:p w:rsidR="00B813E9" w:rsidRDefault="00B813E9" w:rsidP="00B813E9">
      <w:pPr>
        <w:widowControl w:val="0"/>
        <w:spacing w:after="0"/>
        <w:ind w:left="144" w:hanging="144"/>
        <w:rPr>
          <w:rFonts w:asciiTheme="minorHAnsi" w:hAnsiTheme="minorHAnsi"/>
        </w:rPr>
      </w:pPr>
    </w:p>
    <w:p w:rsidR="00B813E9" w:rsidRPr="00B813E9" w:rsidRDefault="00B813E9" w:rsidP="00B813E9">
      <w:pPr>
        <w:widowControl w:val="0"/>
        <w:spacing w:after="0"/>
        <w:ind w:left="144" w:hanging="144"/>
        <w:rPr>
          <w:rFonts w:asciiTheme="minorHAnsi" w:hAnsiTheme="minorHAnsi"/>
          <w:b/>
        </w:rPr>
      </w:pPr>
      <w:r w:rsidRPr="00B813E9">
        <w:rPr>
          <w:rFonts w:asciiTheme="minorHAnsi" w:hAnsiTheme="minorHAnsi"/>
          <w:b/>
        </w:rPr>
        <w:t>Ericsson , KT, T-mobile Proposals</w:t>
      </w:r>
    </w:p>
    <w:p w:rsidR="00B813E9" w:rsidRPr="002F7C8B" w:rsidRDefault="00B813E9" w:rsidP="00B813E9">
      <w:pPr>
        <w:widowControl w:val="0"/>
        <w:spacing w:after="0"/>
        <w:ind w:left="144" w:hanging="144"/>
        <w:rPr>
          <w:rFonts w:asciiTheme="minorHAnsi" w:hAnsiTheme="minorHAnsi"/>
        </w:rPr>
      </w:pPr>
      <w:r w:rsidRPr="002F7C8B">
        <w:rPr>
          <w:rFonts w:asciiTheme="minorHAnsi" w:hAnsiTheme="minorHAnsi"/>
        </w:rPr>
        <w:t>the gNB-CU-UP sends its own highest supported UP version to the gNB-CU-CP over E1 and consequently the gNB-CU-CP sends it to the gNB-DU over F1-C. The gNB-DU compares the received UP version with its own highest supported UP version and sends back the decision to the gNB-CU-CP over F1-C that forwards this value to the gNB-CU-UP over E1</w:t>
      </w:r>
    </w:p>
    <w:p w:rsidR="00B813E9" w:rsidRPr="002F7C8B" w:rsidRDefault="00B813E9" w:rsidP="00B813E9">
      <w:pPr>
        <w:widowControl w:val="0"/>
        <w:spacing w:after="0"/>
        <w:ind w:left="144" w:hanging="144"/>
        <w:rPr>
          <w:rFonts w:asciiTheme="minorHAnsi" w:hAnsiTheme="minorHAnsi"/>
        </w:rPr>
      </w:pPr>
    </w:p>
    <w:p w:rsidR="00B813E9" w:rsidRPr="002F7C8B" w:rsidRDefault="00E80CDD" w:rsidP="00B813E9">
      <w:pPr>
        <w:widowControl w:val="0"/>
        <w:spacing w:after="0"/>
        <w:ind w:left="144" w:hanging="144"/>
        <w:rPr>
          <w:rFonts w:asciiTheme="minorHAnsi" w:hAnsiTheme="minorHAnsi"/>
        </w:rPr>
      </w:pPr>
      <w:r>
        <w:rPr>
          <w:rFonts w:asciiTheme="minorHAnsi" w:hAnsiTheme="minorHAnsi"/>
        </w:rPr>
        <w:t>Nokia:</w:t>
      </w:r>
      <w:r w:rsidR="00B813E9" w:rsidRPr="002F7C8B">
        <w:rPr>
          <w:rFonts w:asciiTheme="minorHAnsi" w:hAnsiTheme="minorHAnsi"/>
        </w:rPr>
        <w:t xml:space="preserve"> unclear of what should be done even when signaling UP version – all that’s needed is PDCP seq n.</w:t>
      </w:r>
    </w:p>
    <w:p w:rsidR="00B813E9" w:rsidRPr="002F7C8B" w:rsidRDefault="00E80CDD" w:rsidP="00B813E9">
      <w:pPr>
        <w:widowControl w:val="0"/>
        <w:spacing w:after="0"/>
        <w:ind w:left="144" w:hanging="144"/>
        <w:rPr>
          <w:rFonts w:asciiTheme="minorHAnsi" w:hAnsiTheme="minorHAnsi"/>
        </w:rPr>
      </w:pPr>
      <w:r>
        <w:rPr>
          <w:rFonts w:asciiTheme="minorHAnsi" w:hAnsiTheme="minorHAnsi"/>
        </w:rPr>
        <w:t>Ericsson:</w:t>
      </w:r>
      <w:r w:rsidR="00B813E9" w:rsidRPr="002F7C8B">
        <w:rPr>
          <w:rFonts w:asciiTheme="minorHAnsi" w:hAnsiTheme="minorHAnsi"/>
        </w:rPr>
        <w:t xml:space="preserve"> Iu UP Rel-4, this sort of solution was discussed (may avoid problems in the future)</w:t>
      </w:r>
    </w:p>
    <w:p w:rsidR="00B813E9" w:rsidRPr="002F7C8B" w:rsidRDefault="00E80CDD" w:rsidP="00B813E9">
      <w:pPr>
        <w:widowControl w:val="0"/>
        <w:spacing w:after="0"/>
        <w:ind w:left="144" w:hanging="144"/>
        <w:rPr>
          <w:rFonts w:asciiTheme="minorHAnsi" w:hAnsiTheme="minorHAnsi"/>
        </w:rPr>
      </w:pPr>
      <w:r>
        <w:rPr>
          <w:rFonts w:asciiTheme="minorHAnsi" w:hAnsiTheme="minorHAnsi"/>
        </w:rPr>
        <w:t>Nokia:</w:t>
      </w:r>
      <w:r w:rsidR="00B813E9" w:rsidRPr="002F7C8B">
        <w:rPr>
          <w:rFonts w:asciiTheme="minorHAnsi" w:hAnsiTheme="minorHAnsi"/>
        </w:rPr>
        <w:t xml:space="preserve"> capability indication?</w:t>
      </w:r>
    </w:p>
    <w:p w:rsidR="00B813E9" w:rsidRPr="002F7C8B" w:rsidRDefault="00E80CDD" w:rsidP="00B813E9">
      <w:pPr>
        <w:widowControl w:val="0"/>
        <w:spacing w:after="0"/>
        <w:ind w:left="144" w:hanging="144"/>
        <w:rPr>
          <w:rFonts w:asciiTheme="minorHAnsi" w:hAnsiTheme="minorHAnsi"/>
        </w:rPr>
      </w:pPr>
      <w:r>
        <w:rPr>
          <w:rFonts w:asciiTheme="minorHAnsi" w:hAnsiTheme="minorHAnsi"/>
        </w:rPr>
        <w:t>Ericsson:</w:t>
      </w:r>
      <w:r w:rsidR="00B813E9" w:rsidRPr="002F7C8B">
        <w:rPr>
          <w:rFonts w:asciiTheme="minorHAnsi" w:hAnsiTheme="minorHAnsi"/>
        </w:rPr>
        <w:t xml:space="preserve"> version info -&gt; restructure information as needed (we don’t know whether we will use it in the future, but this was in UTRAN Rel-99)</w:t>
      </w:r>
    </w:p>
    <w:p w:rsidR="00B813E9" w:rsidRPr="002F7C8B" w:rsidRDefault="00E80CDD" w:rsidP="00B813E9">
      <w:pPr>
        <w:widowControl w:val="0"/>
        <w:spacing w:after="0"/>
        <w:ind w:left="144" w:hanging="144"/>
        <w:rPr>
          <w:rFonts w:asciiTheme="minorHAnsi" w:hAnsiTheme="minorHAnsi"/>
        </w:rPr>
      </w:pPr>
      <w:r>
        <w:rPr>
          <w:rFonts w:asciiTheme="minorHAnsi" w:hAnsiTheme="minorHAnsi"/>
        </w:rPr>
        <w:t>Nokia:</w:t>
      </w:r>
      <w:r w:rsidR="00B813E9" w:rsidRPr="002F7C8B">
        <w:rPr>
          <w:rFonts w:asciiTheme="minorHAnsi" w:hAnsiTheme="minorHAnsi"/>
        </w:rPr>
        <w:t xml:space="preserve"> version n. does not automatically imply the set of functionality</w:t>
      </w:r>
    </w:p>
    <w:p w:rsidR="00B813E9" w:rsidRPr="002F7C8B" w:rsidRDefault="00B813E9" w:rsidP="00B813E9">
      <w:pPr>
        <w:widowControl w:val="0"/>
        <w:spacing w:after="0"/>
        <w:ind w:left="144" w:hanging="144"/>
        <w:rPr>
          <w:rFonts w:asciiTheme="minorHAnsi" w:hAnsiTheme="minorHAnsi"/>
        </w:rPr>
      </w:pPr>
      <w:r w:rsidRPr="002F7C8B">
        <w:rPr>
          <w:rFonts w:asciiTheme="minorHAnsi" w:hAnsiTheme="minorHAnsi"/>
        </w:rPr>
        <w:t>Chair: issue here is interoperability</w:t>
      </w:r>
    </w:p>
    <w:p w:rsidR="00B813E9" w:rsidRPr="002F7C8B" w:rsidRDefault="00E80CDD" w:rsidP="00B813E9">
      <w:pPr>
        <w:widowControl w:val="0"/>
        <w:spacing w:after="0"/>
        <w:ind w:left="144" w:hanging="144"/>
        <w:rPr>
          <w:rFonts w:asciiTheme="minorHAnsi" w:hAnsiTheme="minorHAnsi"/>
        </w:rPr>
      </w:pPr>
      <w:r>
        <w:rPr>
          <w:rFonts w:asciiTheme="minorHAnsi" w:hAnsiTheme="minorHAnsi"/>
        </w:rPr>
        <w:t>Ericsson:</w:t>
      </w:r>
      <w:r w:rsidR="00B813E9" w:rsidRPr="002F7C8B">
        <w:rPr>
          <w:rFonts w:asciiTheme="minorHAnsi" w:hAnsiTheme="minorHAnsi"/>
        </w:rPr>
        <w:t xml:space="preserve"> for normal extensions this has no impact, this would be needed if in the future for whatever reason we need to restructure (this is not capability info). Normal extension bits etc. would continue to be possible to be introduced.</w:t>
      </w:r>
    </w:p>
    <w:p w:rsidR="00B813E9" w:rsidRPr="002F7C8B" w:rsidRDefault="00E80CDD" w:rsidP="00B813E9">
      <w:pPr>
        <w:widowControl w:val="0"/>
        <w:spacing w:after="0"/>
        <w:ind w:left="144" w:hanging="144"/>
        <w:rPr>
          <w:rFonts w:asciiTheme="minorHAnsi" w:hAnsiTheme="minorHAnsi"/>
        </w:rPr>
      </w:pPr>
      <w:r>
        <w:rPr>
          <w:rFonts w:asciiTheme="minorHAnsi" w:hAnsiTheme="minorHAnsi"/>
        </w:rPr>
        <w:t>Nokia:</w:t>
      </w:r>
      <w:r w:rsidR="00B813E9" w:rsidRPr="002F7C8B">
        <w:rPr>
          <w:rFonts w:asciiTheme="minorHAnsi" w:hAnsiTheme="minorHAnsi"/>
        </w:rPr>
        <w:t xml:space="preserve"> if not backwards-compatible changes are introduced, then we should introduce a new PDU</w:t>
      </w:r>
    </w:p>
    <w:p w:rsidR="00B813E9" w:rsidRPr="002F7C8B" w:rsidRDefault="00B813E9" w:rsidP="00B813E9">
      <w:pPr>
        <w:widowControl w:val="0"/>
        <w:spacing w:after="0"/>
        <w:ind w:left="144" w:hanging="144"/>
        <w:rPr>
          <w:rFonts w:asciiTheme="minorHAnsi" w:hAnsiTheme="minorHAnsi"/>
        </w:rPr>
      </w:pPr>
      <w:r w:rsidRPr="002F7C8B">
        <w:rPr>
          <w:rFonts w:asciiTheme="minorHAnsi" w:hAnsiTheme="minorHAnsi"/>
        </w:rPr>
        <w:t>NEC: even with a new PDU, interoperability cannot be automatically guaranteed (by using only an integer, it might not be very accurate)</w:t>
      </w:r>
    </w:p>
    <w:p w:rsidR="00B813E9" w:rsidRPr="002F7C8B" w:rsidRDefault="00E80CDD" w:rsidP="00B813E9">
      <w:pPr>
        <w:widowControl w:val="0"/>
        <w:spacing w:after="0"/>
        <w:ind w:left="144" w:hanging="144"/>
        <w:rPr>
          <w:rFonts w:asciiTheme="minorHAnsi" w:hAnsiTheme="minorHAnsi"/>
        </w:rPr>
      </w:pPr>
      <w:r>
        <w:rPr>
          <w:rFonts w:asciiTheme="minorHAnsi" w:hAnsiTheme="minorHAnsi"/>
        </w:rPr>
        <w:t>Nokia:</w:t>
      </w:r>
      <w:r w:rsidR="00B813E9" w:rsidRPr="002F7C8B">
        <w:rPr>
          <w:rFonts w:asciiTheme="minorHAnsi" w:hAnsiTheme="minorHAnsi"/>
        </w:rPr>
        <w:t xml:space="preserve"> ok to introduce a mechanism to describe behavior when a PDU is not understood</w:t>
      </w:r>
    </w:p>
    <w:p w:rsidR="00B813E9" w:rsidRPr="002F7C8B" w:rsidRDefault="00E80CDD" w:rsidP="00B813E9">
      <w:pPr>
        <w:widowControl w:val="0"/>
        <w:spacing w:after="0"/>
        <w:ind w:left="144" w:hanging="144"/>
        <w:rPr>
          <w:rFonts w:asciiTheme="minorHAnsi" w:hAnsiTheme="minorHAnsi"/>
        </w:rPr>
      </w:pPr>
      <w:r>
        <w:rPr>
          <w:rFonts w:asciiTheme="minorHAnsi" w:hAnsiTheme="minorHAnsi"/>
        </w:rPr>
        <w:t>Ericsson:</w:t>
      </w:r>
      <w:r w:rsidR="00B813E9" w:rsidRPr="002F7C8B">
        <w:rPr>
          <w:rFonts w:asciiTheme="minorHAnsi" w:hAnsiTheme="minorHAnsi"/>
        </w:rPr>
        <w:t xml:space="preserve"> this would be a trial-and-error approach – not good</w:t>
      </w:r>
    </w:p>
    <w:p w:rsidR="00B813E9" w:rsidRPr="002F7C8B" w:rsidRDefault="00B813E9" w:rsidP="00B813E9">
      <w:pPr>
        <w:widowControl w:val="0"/>
        <w:spacing w:after="0"/>
        <w:ind w:left="144" w:hanging="144"/>
        <w:rPr>
          <w:rFonts w:asciiTheme="minorHAnsi" w:hAnsiTheme="minorHAnsi"/>
        </w:rPr>
      </w:pPr>
      <w:r w:rsidRPr="002F7C8B">
        <w:rPr>
          <w:rFonts w:asciiTheme="minorHAnsi" w:hAnsiTheme="minorHAnsi"/>
        </w:rPr>
        <w:t>Chair: this would only happen once</w:t>
      </w:r>
    </w:p>
    <w:p w:rsidR="00B813E9" w:rsidRPr="002F7C8B" w:rsidRDefault="00E80CDD" w:rsidP="00B813E9">
      <w:pPr>
        <w:widowControl w:val="0"/>
        <w:spacing w:after="0"/>
        <w:ind w:left="144" w:hanging="144"/>
        <w:rPr>
          <w:rFonts w:asciiTheme="minorHAnsi" w:hAnsiTheme="minorHAnsi"/>
        </w:rPr>
      </w:pPr>
      <w:r>
        <w:rPr>
          <w:rFonts w:asciiTheme="minorHAnsi" w:hAnsiTheme="minorHAnsi"/>
        </w:rPr>
        <w:t>Ericsson:</w:t>
      </w:r>
      <w:r w:rsidR="00B813E9" w:rsidRPr="002F7C8B">
        <w:rPr>
          <w:rFonts w:asciiTheme="minorHAnsi" w:hAnsiTheme="minorHAnsi"/>
        </w:rPr>
        <w:t xml:space="preserve"> but learning highest supported version would be much better</w:t>
      </w:r>
    </w:p>
    <w:p w:rsidR="00B813E9" w:rsidRPr="002F7C8B" w:rsidRDefault="00E80CDD" w:rsidP="00B813E9">
      <w:pPr>
        <w:widowControl w:val="0"/>
        <w:spacing w:after="0"/>
        <w:ind w:left="144" w:hanging="144"/>
        <w:rPr>
          <w:rFonts w:asciiTheme="minorHAnsi" w:hAnsiTheme="minorHAnsi"/>
        </w:rPr>
      </w:pPr>
      <w:r>
        <w:rPr>
          <w:rFonts w:asciiTheme="minorHAnsi" w:hAnsiTheme="minorHAnsi"/>
        </w:rPr>
        <w:t>Nokia:</w:t>
      </w:r>
      <w:r w:rsidR="00B813E9" w:rsidRPr="002F7C8B">
        <w:rPr>
          <w:rFonts w:asciiTheme="minorHAnsi" w:hAnsiTheme="minorHAnsi"/>
        </w:rPr>
        <w:t xml:space="preserve"> “deep restructuring” == “non-backwards-compatible change”? If so, this will always be a problem</w:t>
      </w:r>
    </w:p>
    <w:p w:rsidR="00B813E9" w:rsidRPr="002F7C8B" w:rsidRDefault="00E80CDD" w:rsidP="00B813E9">
      <w:pPr>
        <w:widowControl w:val="0"/>
        <w:spacing w:after="0"/>
        <w:ind w:left="144" w:hanging="144"/>
        <w:rPr>
          <w:rFonts w:asciiTheme="minorHAnsi" w:hAnsiTheme="minorHAnsi"/>
        </w:rPr>
      </w:pPr>
      <w:r>
        <w:rPr>
          <w:rFonts w:asciiTheme="minorHAnsi" w:hAnsiTheme="minorHAnsi"/>
        </w:rPr>
        <w:t>Ericsson:</w:t>
      </w:r>
      <w:r w:rsidR="00B813E9" w:rsidRPr="002F7C8B">
        <w:rPr>
          <w:rFonts w:asciiTheme="minorHAnsi" w:hAnsiTheme="minorHAnsi"/>
        </w:rPr>
        <w:t xml:space="preserve"> reason for Rel-99 was that non-backwards-compatible changes for future could not be ruled out at beginning</w:t>
      </w:r>
    </w:p>
    <w:p w:rsidR="00B813E9" w:rsidRPr="002F7C8B" w:rsidRDefault="00E80CDD" w:rsidP="00B813E9">
      <w:pPr>
        <w:widowControl w:val="0"/>
        <w:spacing w:after="0"/>
        <w:ind w:left="144" w:hanging="144"/>
        <w:rPr>
          <w:rFonts w:asciiTheme="minorHAnsi" w:hAnsiTheme="minorHAnsi"/>
        </w:rPr>
      </w:pPr>
      <w:r>
        <w:rPr>
          <w:rFonts w:asciiTheme="minorHAnsi" w:hAnsiTheme="minorHAnsi"/>
        </w:rPr>
        <w:t>Nokia:</w:t>
      </w:r>
      <w:r w:rsidR="00B813E9" w:rsidRPr="002F7C8B">
        <w:rPr>
          <w:rFonts w:asciiTheme="minorHAnsi" w:hAnsiTheme="minorHAnsi"/>
        </w:rPr>
        <w:t xml:space="preserve"> ok to agree PDCP seq n., but nothing else</w:t>
      </w:r>
    </w:p>
    <w:p w:rsidR="00B813E9" w:rsidRPr="002F7C8B" w:rsidRDefault="00E80CDD" w:rsidP="00B813E9">
      <w:pPr>
        <w:widowControl w:val="0"/>
        <w:spacing w:after="0"/>
        <w:ind w:left="144" w:hanging="144"/>
        <w:rPr>
          <w:rFonts w:asciiTheme="minorHAnsi" w:hAnsiTheme="minorHAnsi"/>
        </w:rPr>
      </w:pPr>
      <w:r>
        <w:rPr>
          <w:rFonts w:asciiTheme="minorHAnsi" w:hAnsiTheme="minorHAnsi"/>
        </w:rPr>
        <w:t>Ericsson:</w:t>
      </w:r>
      <w:r w:rsidR="00B813E9" w:rsidRPr="002F7C8B">
        <w:rPr>
          <w:rFonts w:asciiTheme="minorHAnsi" w:hAnsiTheme="minorHAnsi"/>
        </w:rPr>
        <w:t xml:space="preserve"> prefer to have a general approach</w:t>
      </w:r>
    </w:p>
    <w:p w:rsidR="00B813E9" w:rsidRPr="002F7C8B" w:rsidRDefault="00E80CDD" w:rsidP="00B813E9">
      <w:pPr>
        <w:widowControl w:val="0"/>
        <w:spacing w:after="0"/>
        <w:ind w:left="144" w:hanging="144"/>
        <w:rPr>
          <w:rFonts w:asciiTheme="minorHAnsi" w:hAnsiTheme="minorHAnsi"/>
        </w:rPr>
      </w:pPr>
      <w:r>
        <w:rPr>
          <w:rFonts w:asciiTheme="minorHAnsi" w:hAnsiTheme="minorHAnsi"/>
        </w:rPr>
        <w:t>Samsung:</w:t>
      </w:r>
      <w:r w:rsidR="00B813E9" w:rsidRPr="002F7C8B">
        <w:rPr>
          <w:rFonts w:asciiTheme="minorHAnsi" w:hAnsiTheme="minorHAnsi"/>
        </w:rPr>
        <w:t xml:space="preserve"> agree with </w:t>
      </w:r>
      <w:r>
        <w:rPr>
          <w:rFonts w:asciiTheme="minorHAnsi" w:hAnsiTheme="minorHAnsi"/>
        </w:rPr>
        <w:t>Nokia,</w:t>
      </w:r>
      <w:r w:rsidR="00B813E9" w:rsidRPr="002F7C8B">
        <w:rPr>
          <w:rFonts w:asciiTheme="minorHAnsi" w:hAnsiTheme="minorHAnsi"/>
        </w:rPr>
        <w:t xml:space="preserve"> no clear benefit to exchange protocol version n</w:t>
      </w:r>
    </w:p>
    <w:p w:rsidR="00B813E9" w:rsidRPr="002F7C8B" w:rsidRDefault="00B813E9" w:rsidP="00B813E9">
      <w:pPr>
        <w:widowControl w:val="0"/>
        <w:spacing w:after="0"/>
        <w:ind w:left="144" w:hanging="144"/>
        <w:rPr>
          <w:rFonts w:asciiTheme="minorHAnsi" w:hAnsiTheme="minorHAnsi"/>
        </w:rPr>
      </w:pPr>
      <w:r w:rsidRPr="002F7C8B">
        <w:rPr>
          <w:rFonts w:asciiTheme="minorHAnsi" w:hAnsiTheme="minorHAnsi"/>
        </w:rPr>
        <w:t>NEC: most future changes in spare bits will be non-backwards-compatible</w:t>
      </w:r>
    </w:p>
    <w:p w:rsidR="00B813E9" w:rsidRDefault="00E80CDD" w:rsidP="00B813E9">
      <w:pPr>
        <w:rPr>
          <w:color w:val="993300"/>
          <w:u w:val="single"/>
        </w:rPr>
      </w:pPr>
      <w:r>
        <w:rPr>
          <w:rFonts w:asciiTheme="minorHAnsi" w:hAnsiTheme="minorHAnsi"/>
        </w:rPr>
        <w:t>Nokia:</w:t>
      </w:r>
      <w:r w:rsidR="00B813E9" w:rsidRPr="002F7C8B">
        <w:rPr>
          <w:rFonts w:asciiTheme="minorHAnsi" w:hAnsiTheme="minorHAnsi"/>
        </w:rPr>
        <w:t xml:space="preserve"> in that case we will have to introduce separate PDU</w:t>
      </w:r>
    </w:p>
    <w:p w:rsidR="00B813E9" w:rsidRDefault="00B813E9" w:rsidP="00DF2534">
      <w:pPr>
        <w:rPr>
          <w:color w:val="993300"/>
          <w:u w:val="single"/>
        </w:rPr>
      </w:pPr>
    </w:p>
    <w:p w:rsidR="00DF2534" w:rsidRDefault="00DF2534" w:rsidP="00DF2534">
      <w:pPr>
        <w:rPr>
          <w:rFonts w:ascii="Arial" w:hAnsi="Arial" w:cs="Arial"/>
          <w:b/>
          <w:color w:val="000000"/>
          <w:sz w:val="24"/>
        </w:rPr>
      </w:pPr>
      <w:r>
        <w:rPr>
          <w:rFonts w:ascii="Arial" w:hAnsi="Arial" w:cs="Arial"/>
          <w:b/>
          <w:color w:val="000000"/>
          <w:sz w:val="24"/>
        </w:rPr>
        <w:t>OTHERS</w:t>
      </w:r>
    </w:p>
    <w:p w:rsidR="00DF2534" w:rsidRDefault="00DF2534" w:rsidP="00DF2534">
      <w:pPr>
        <w:rPr>
          <w:rFonts w:ascii="Arial" w:hAnsi="Arial" w:cs="Arial"/>
          <w:b/>
          <w:sz w:val="24"/>
        </w:rPr>
      </w:pPr>
      <w:r>
        <w:rPr>
          <w:rFonts w:ascii="Arial" w:hAnsi="Arial" w:cs="Arial"/>
          <w:b/>
          <w:color w:val="0000FF"/>
          <w:sz w:val="24"/>
        </w:rPr>
        <w:t>R3-183860</w:t>
      </w:r>
      <w:r>
        <w:rPr>
          <w:rFonts w:ascii="Arial" w:hAnsi="Arial" w:cs="Arial"/>
          <w:b/>
          <w:color w:val="0000FF"/>
          <w:sz w:val="24"/>
        </w:rPr>
        <w:tab/>
      </w:r>
      <w:r>
        <w:rPr>
          <w:rFonts w:ascii="Arial" w:hAnsi="Arial" w:cs="Arial"/>
          <w:b/>
          <w:sz w:val="24"/>
        </w:rPr>
        <w:t>(TP for NR BL CR for TS 38.415): Corrections on PDU Session User Plane Protocol</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DF2534" w:rsidRDefault="00DF2534" w:rsidP="00DF2534">
      <w:pPr>
        <w:rPr>
          <w:rFonts w:ascii="Arial" w:hAnsi="Arial" w:cs="Arial"/>
          <w:b/>
        </w:rPr>
      </w:pPr>
      <w:r>
        <w:rPr>
          <w:rFonts w:ascii="Arial" w:hAnsi="Arial" w:cs="Arial"/>
          <w:b/>
        </w:rPr>
        <w:t xml:space="preserve">Discussion: </w:t>
      </w:r>
    </w:p>
    <w:p w:rsidR="00DF2534" w:rsidRDefault="00E80CDD" w:rsidP="00DF2534">
      <w:pPr>
        <w:overflowPunct/>
        <w:autoSpaceDE/>
        <w:autoSpaceDN/>
        <w:adjustRightInd/>
        <w:spacing w:after="0"/>
        <w:textAlignment w:val="auto"/>
      </w:pPr>
      <w:r>
        <w:t>Nokia:</w:t>
      </w:r>
      <w:r w:rsidR="00DF2534">
        <w:t xml:space="preserve"> timer in UE; RQI there is no deactivation</w:t>
      </w:r>
    </w:p>
    <w:p w:rsidR="00DF2534" w:rsidRDefault="00DF2534" w:rsidP="00DF2534">
      <w:r>
        <w:t> </w:t>
      </w:r>
    </w:p>
    <w:p w:rsidR="00DF2534" w:rsidRDefault="00DF2534" w:rsidP="00DF2534">
      <w:r>
        <w:t>- 5.4.1.1, shall take the RQI into account as specified in 37.324 [x].</w:t>
      </w:r>
    </w:p>
    <w:p w:rsidR="00DF2534" w:rsidRDefault="00DF2534" w:rsidP="00DF2534">
      <w:r>
        <w:t>- 5.4.1.1 When needed, the NG-RAN to a peer NG-RAN.</w:t>
      </w:r>
    </w:p>
    <w:p w:rsidR="00DF2534" w:rsidRDefault="00DF2534" w:rsidP="00DF2534">
      <w:r>
        <w:t>- revert change in 5.5.3.1 (already covered in rapp update)</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R3-184317</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lastRenderedPageBreak/>
        <w:t>R3-184317</w:t>
      </w:r>
      <w:r>
        <w:rPr>
          <w:rFonts w:ascii="Arial" w:hAnsi="Arial" w:cs="Arial"/>
          <w:b/>
          <w:color w:val="0000FF"/>
          <w:sz w:val="24"/>
        </w:rPr>
        <w:tab/>
      </w:r>
      <w:r>
        <w:rPr>
          <w:rFonts w:ascii="Arial" w:hAnsi="Arial" w:cs="Arial"/>
          <w:b/>
          <w:sz w:val="24"/>
        </w:rPr>
        <w:t>(TP for NR BL CR for TS 38.415): Corrections on PDU Session User Plane Protocol</w:t>
      </w:r>
    </w:p>
    <w:p w:rsidR="00DF2534" w:rsidRDefault="00DF2534" w:rsidP="00DF2534">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38.415 v..</w:t>
      </w:r>
      <w:r>
        <w:rPr>
          <w:i/>
        </w:rPr>
        <w:br/>
      </w:r>
      <w:r>
        <w:rPr>
          <w:i/>
        </w:rPr>
        <w:tab/>
      </w:r>
      <w:r>
        <w:rPr>
          <w:i/>
        </w:rPr>
        <w:tab/>
      </w:r>
      <w:r>
        <w:rPr>
          <w:i/>
        </w:rPr>
        <w:tab/>
      </w:r>
      <w:r>
        <w:rPr>
          <w:i/>
        </w:rPr>
        <w:tab/>
      </w:r>
      <w:r>
        <w:rPr>
          <w:i/>
        </w:rPr>
        <w:tab/>
        <w:t>Source: Huawei</w:t>
      </w:r>
    </w:p>
    <w:p w:rsidR="00DF2534" w:rsidRDefault="00DF2534" w:rsidP="00DF2534">
      <w:pPr>
        <w:rPr>
          <w:color w:val="808080"/>
        </w:rPr>
      </w:pPr>
      <w:r>
        <w:rPr>
          <w:color w:val="808080"/>
        </w:rPr>
        <w:t>(Replaces R3-183860)</w:t>
      </w:r>
    </w:p>
    <w:p w:rsidR="00A0485D" w:rsidRDefault="00A0485D" w:rsidP="00DF2534">
      <w:pPr>
        <w:rPr>
          <w:color w:val="808080"/>
        </w:rPr>
      </w:pPr>
    </w:p>
    <w:p w:rsidR="00A0485D" w:rsidRDefault="00A0485D" w:rsidP="00DF2534">
      <w:pPr>
        <w:rPr>
          <w:rFonts w:asciiTheme="minorHAnsi" w:hAnsiTheme="minorHAnsi"/>
          <w:b/>
          <w:color w:val="FF0000"/>
        </w:rPr>
      </w:pPr>
      <w:r w:rsidRPr="009D147E">
        <w:rPr>
          <w:rFonts w:asciiTheme="minorHAnsi" w:hAnsiTheme="minorHAnsi"/>
          <w:b/>
          <w:color w:val="FF0000"/>
        </w:rPr>
        <w:t>Rapp to check capitalization of frame names</w:t>
      </w:r>
    </w:p>
    <w:p w:rsidR="00A0485D" w:rsidRDefault="00A0485D" w:rsidP="00DF2534">
      <w:pPr>
        <w:rPr>
          <w:color w:val="808080"/>
        </w:rPr>
      </w:pP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R3-183901</w:t>
      </w:r>
      <w:r>
        <w:rPr>
          <w:rFonts w:ascii="Arial" w:hAnsi="Arial" w:cs="Arial"/>
          <w:b/>
          <w:color w:val="0000FF"/>
          <w:sz w:val="24"/>
        </w:rPr>
        <w:tab/>
      </w:r>
      <w:r>
        <w:rPr>
          <w:rFonts w:ascii="Arial" w:hAnsi="Arial" w:cs="Arial"/>
          <w:b/>
          <w:sz w:val="24"/>
        </w:rPr>
        <w:t>CR on Radio Quality Assistance Information for PHR</w:t>
      </w:r>
    </w:p>
    <w:p w:rsidR="00DF2534" w:rsidRDefault="00DF2534" w:rsidP="00DF253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v15.2.0</w:t>
      </w:r>
      <w:r>
        <w:rPr>
          <w:i/>
        </w:rPr>
        <w:tab/>
        <w:t xml:space="preserve">  CR-0051  Cat: F (Rel-15)</w:t>
      </w:r>
      <w:r>
        <w:rPr>
          <w:i/>
        </w:rPr>
        <w:br/>
      </w:r>
      <w:r>
        <w:rPr>
          <w:i/>
        </w:rPr>
        <w:br/>
      </w:r>
      <w:r>
        <w:rPr>
          <w:i/>
        </w:rPr>
        <w:tab/>
      </w:r>
      <w:r>
        <w:rPr>
          <w:i/>
        </w:rPr>
        <w:tab/>
      </w:r>
      <w:r>
        <w:rPr>
          <w:i/>
        </w:rPr>
        <w:tab/>
      </w:r>
      <w:r>
        <w:rPr>
          <w:i/>
        </w:rPr>
        <w:tab/>
      </w:r>
      <w:r>
        <w:rPr>
          <w:i/>
        </w:rPr>
        <w:tab/>
        <w:t>Source: NTT DOCOMO, INC.</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t>NEC: this is non-backwards-compatible</w:t>
      </w:r>
    </w:p>
    <w:p w:rsidR="00DF2534" w:rsidRDefault="00DF2534" w:rsidP="00DF2534">
      <w:r>
        <w:t> </w:t>
      </w:r>
    </w:p>
    <w:p w:rsidR="00DF2534" w:rsidRDefault="00DF2534" w:rsidP="00DF2534">
      <w:r>
        <w:t>- add impact assessment in cover sheet (frozen spec)</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R3-184318</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R3-184318</w:t>
      </w:r>
      <w:r>
        <w:rPr>
          <w:rFonts w:ascii="Arial" w:hAnsi="Arial" w:cs="Arial"/>
          <w:b/>
          <w:color w:val="0000FF"/>
          <w:sz w:val="24"/>
        </w:rPr>
        <w:tab/>
      </w:r>
      <w:r>
        <w:rPr>
          <w:rFonts w:ascii="Arial" w:hAnsi="Arial" w:cs="Arial"/>
          <w:b/>
          <w:sz w:val="24"/>
        </w:rPr>
        <w:t>CR on Radio Quality Assistance Information for PHR</w:t>
      </w:r>
    </w:p>
    <w:p w:rsidR="00DF2534" w:rsidRDefault="00DF2534" w:rsidP="00DF253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v15.2.0</w:t>
      </w:r>
      <w:r>
        <w:rPr>
          <w:i/>
        </w:rPr>
        <w:tab/>
        <w:t xml:space="preserve">  CR-0051  rev 1 Cat: F (Rel-15)</w:t>
      </w:r>
      <w:r>
        <w:rPr>
          <w:i/>
        </w:rPr>
        <w:br/>
      </w:r>
      <w:r>
        <w:rPr>
          <w:i/>
        </w:rPr>
        <w:br/>
      </w:r>
      <w:r>
        <w:rPr>
          <w:i/>
        </w:rPr>
        <w:tab/>
      </w:r>
      <w:r>
        <w:rPr>
          <w:i/>
        </w:rPr>
        <w:tab/>
      </w:r>
      <w:r>
        <w:rPr>
          <w:i/>
        </w:rPr>
        <w:tab/>
      </w:r>
      <w:r>
        <w:rPr>
          <w:i/>
        </w:rPr>
        <w:tab/>
      </w:r>
      <w:r>
        <w:rPr>
          <w:i/>
        </w:rPr>
        <w:tab/>
        <w:t>Source: NTT DOCOMO, INC.</w:t>
      </w:r>
    </w:p>
    <w:p w:rsidR="00DF2534" w:rsidRDefault="00DF2534" w:rsidP="00DF2534">
      <w:pPr>
        <w:rPr>
          <w:color w:val="808080"/>
        </w:rPr>
      </w:pPr>
      <w:r>
        <w:rPr>
          <w:color w:val="808080"/>
        </w:rPr>
        <w:t>(Replaces R3-183901)</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t>Agreed unseen</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R3-183937</w:t>
      </w:r>
      <w:r>
        <w:rPr>
          <w:rFonts w:ascii="Arial" w:hAnsi="Arial" w:cs="Arial"/>
          <w:b/>
          <w:color w:val="0000FF"/>
          <w:sz w:val="24"/>
        </w:rPr>
        <w:tab/>
      </w:r>
      <w:r>
        <w:rPr>
          <w:rFonts w:ascii="Arial" w:hAnsi="Arial" w:cs="Arial"/>
          <w:b/>
          <w:sz w:val="24"/>
        </w:rPr>
        <w:t>(TP for NR BL CR for TS 38.425): Introduction of UL packet loss detection function</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Huawei</w:t>
      </w:r>
    </w:p>
    <w:p w:rsidR="00DF2534" w:rsidRDefault="00DF2534" w:rsidP="00DF2534">
      <w:pPr>
        <w:rPr>
          <w:rFonts w:ascii="Arial" w:hAnsi="Arial" w:cs="Arial"/>
          <w:b/>
        </w:rPr>
      </w:pPr>
      <w:r>
        <w:rPr>
          <w:rFonts w:ascii="Arial" w:hAnsi="Arial" w:cs="Arial"/>
          <w:b/>
        </w:rPr>
        <w:t xml:space="preserve">Discussion: </w:t>
      </w:r>
    </w:p>
    <w:p w:rsidR="00DF2534" w:rsidRDefault="00E80CDD" w:rsidP="00DF2534">
      <w:pPr>
        <w:overflowPunct/>
        <w:autoSpaceDE/>
        <w:autoSpaceDN/>
        <w:adjustRightInd/>
        <w:spacing w:after="0"/>
        <w:textAlignment w:val="auto"/>
      </w:pPr>
      <w:r>
        <w:lastRenderedPageBreak/>
        <w:t>Nokia:</w:t>
      </w:r>
      <w:r w:rsidR="00DF2534">
        <w:t xml:space="preserve"> why a new PDU type? No info in DDDS? Same direction as DDDS, so why not?</w:t>
      </w:r>
    </w:p>
    <w:p w:rsidR="00DF2534" w:rsidRDefault="00846194" w:rsidP="00DF2534">
      <w:r>
        <w:t>Huawei:</w:t>
      </w:r>
      <w:r w:rsidR="00DF2534">
        <w:t xml:space="preserve"> DDDS may not be so frequent</w:t>
      </w:r>
    </w:p>
    <w:p w:rsidR="00DF2534" w:rsidRDefault="00E80CDD" w:rsidP="00DF2534">
      <w:r>
        <w:t>Nokia:</w:t>
      </w:r>
      <w:r w:rsidR="00DF2534">
        <w:t xml:space="preserve"> it is frequent</w:t>
      </w:r>
    </w:p>
    <w:p w:rsidR="00DF2534" w:rsidRDefault="00DF2534" w:rsidP="00DF2534">
      <w:r>
        <w:t>Heron: this seems useful</w:t>
      </w:r>
    </w:p>
    <w:p w:rsidR="00DF2534" w:rsidRDefault="00DF2534" w:rsidP="00DF2534">
      <w:r>
        <w:t>NEC: SN should stop sending DDDS indicator from MN</w:t>
      </w:r>
    </w:p>
    <w:p w:rsidR="00DF2534" w:rsidRDefault="00E80CDD" w:rsidP="00DF2534">
      <w:r>
        <w:t>Qualcomm:</w:t>
      </w:r>
      <w:r w:rsidR="00DF2534">
        <w:t xml:space="preserve"> this is just about detection reaction up to implementation?</w:t>
      </w:r>
    </w:p>
    <w:p w:rsidR="00DF2534" w:rsidRDefault="00846194" w:rsidP="00DF2534">
      <w:r>
        <w:t>Huawei:</w:t>
      </w:r>
      <w:r w:rsidR="00DF2534">
        <w:t xml:space="preserve"> yes</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R3-184359</w:t>
      </w:r>
      <w:r>
        <w:rPr>
          <w:rFonts w:ascii="Arial" w:hAnsi="Arial" w:cs="Arial"/>
          <w:b/>
          <w:color w:val="0000FF"/>
          <w:sz w:val="24"/>
        </w:rPr>
        <w:tab/>
      </w:r>
      <w:r>
        <w:rPr>
          <w:rFonts w:ascii="Arial" w:hAnsi="Arial" w:cs="Arial"/>
          <w:b/>
          <w:sz w:val="24"/>
        </w:rPr>
        <w:t>LS on data existence indication for DRX</w:t>
      </w:r>
    </w:p>
    <w:p w:rsidR="00DF2534" w:rsidRDefault="00DF2534" w:rsidP="00DF2534">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Intel</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pStyle w:val="Heading5"/>
      </w:pPr>
      <w:bookmarkStart w:id="106" w:name="_Toc521688360"/>
      <w:r>
        <w:t>31.3.1.11</w:t>
      </w:r>
      <w:r>
        <w:tab/>
        <w:t>E1 Issues</w:t>
      </w:r>
      <w:bookmarkEnd w:id="106"/>
    </w:p>
    <w:p w:rsidR="00DF2534" w:rsidRDefault="00DF2534" w:rsidP="00DF2534">
      <w:pPr>
        <w:rPr>
          <w:rFonts w:ascii="Arial" w:hAnsi="Arial" w:cs="Arial"/>
          <w:b/>
          <w:color w:val="000000"/>
          <w:sz w:val="24"/>
        </w:rPr>
      </w:pPr>
      <w:r>
        <w:rPr>
          <w:rFonts w:ascii="Arial" w:hAnsi="Arial" w:cs="Arial"/>
          <w:b/>
          <w:color w:val="000000"/>
          <w:sz w:val="24"/>
        </w:rPr>
        <w:t>VARIOUS CORRECTIONS</w:t>
      </w:r>
    </w:p>
    <w:p w:rsidR="00DF2534" w:rsidRDefault="00DF2534" w:rsidP="00DF2534">
      <w:pPr>
        <w:rPr>
          <w:rFonts w:ascii="Arial" w:hAnsi="Arial" w:cs="Arial"/>
          <w:b/>
          <w:sz w:val="24"/>
        </w:rPr>
      </w:pPr>
      <w:r>
        <w:rPr>
          <w:rFonts w:ascii="Arial" w:hAnsi="Arial" w:cs="Arial"/>
          <w:b/>
          <w:color w:val="0000FF"/>
          <w:sz w:val="24"/>
        </w:rPr>
        <w:t>R3-183705</w:t>
      </w:r>
      <w:r>
        <w:rPr>
          <w:rFonts w:ascii="Arial" w:hAnsi="Arial" w:cs="Arial"/>
          <w:b/>
          <w:color w:val="0000FF"/>
          <w:sz w:val="24"/>
        </w:rPr>
        <w:tab/>
      </w:r>
      <w:r>
        <w:rPr>
          <w:rFonts w:ascii="Arial" w:hAnsi="Arial" w:cs="Arial"/>
          <w:b/>
          <w:sz w:val="24"/>
        </w:rPr>
        <w:t>(TP for NR BL CR for TS 38.463) Corrections for E1 interface</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rsidR="00DF2534" w:rsidRDefault="00DF2534" w:rsidP="00DF2534">
      <w:pPr>
        <w:rPr>
          <w:rFonts w:ascii="Arial" w:hAnsi="Arial" w:cs="Arial"/>
          <w:b/>
        </w:rPr>
      </w:pPr>
      <w:r>
        <w:rPr>
          <w:rFonts w:ascii="Arial" w:hAnsi="Arial" w:cs="Arial"/>
          <w:b/>
        </w:rPr>
        <w:t xml:space="preserve">Discussion: </w:t>
      </w:r>
    </w:p>
    <w:p w:rsidR="00DF2534" w:rsidRDefault="00E80CDD" w:rsidP="00DF2534">
      <w:pPr>
        <w:overflowPunct/>
        <w:autoSpaceDE/>
        <w:autoSpaceDN/>
        <w:adjustRightInd/>
        <w:spacing w:after="0"/>
        <w:textAlignment w:val="auto"/>
      </w:pPr>
      <w:r>
        <w:t>Ericsson:</w:t>
      </w:r>
      <w:r w:rsidR="00DF2534">
        <w:t xml:space="preserve"> all changes are already covered by rapp update; prefer to keep current semantics</w:t>
      </w:r>
    </w:p>
    <w:p w:rsidR="00DF2534" w:rsidRDefault="00DF2534" w:rsidP="00DF2534"/>
    <w:p w:rsidR="00A0485D" w:rsidRPr="00A0485D" w:rsidRDefault="00A0485D" w:rsidP="00DF2534">
      <w:pPr>
        <w:rPr>
          <w:b/>
        </w:rPr>
      </w:pPr>
      <w:r w:rsidRPr="00A0485D">
        <w:rPr>
          <w:b/>
          <w:color w:val="FF0000"/>
        </w:rPr>
        <w:t>DL-&gt;UL in semantics for 9.2.2.11: handled by rapp</w:t>
      </w:r>
      <w:r>
        <w:rPr>
          <w:b/>
          <w:color w:val="FF0000"/>
        </w:rPr>
        <w:t>orteur</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R3-183789</w:t>
      </w:r>
      <w:r>
        <w:rPr>
          <w:rFonts w:ascii="Arial" w:hAnsi="Arial" w:cs="Arial"/>
          <w:b/>
          <w:color w:val="0000FF"/>
          <w:sz w:val="24"/>
        </w:rPr>
        <w:tab/>
      </w:r>
      <w:r>
        <w:rPr>
          <w:rFonts w:ascii="Arial" w:hAnsi="Arial" w:cs="Arial"/>
          <w:b/>
          <w:sz w:val="24"/>
        </w:rPr>
        <w:t>(TP for TS 38.463) PDU session level inactivity notification</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Nokia, Nokia Shanghai Bell</w:t>
      </w:r>
    </w:p>
    <w:p w:rsidR="00DF2534" w:rsidRDefault="00DF2534" w:rsidP="00DF2534">
      <w:pPr>
        <w:rPr>
          <w:rFonts w:ascii="Arial" w:hAnsi="Arial" w:cs="Arial"/>
          <w:b/>
        </w:rPr>
      </w:pPr>
      <w:r>
        <w:rPr>
          <w:rFonts w:ascii="Arial" w:hAnsi="Arial" w:cs="Arial"/>
          <w:b/>
        </w:rPr>
        <w:t xml:space="preserve">Discussion: </w:t>
      </w:r>
    </w:p>
    <w:p w:rsidR="00DF2534" w:rsidRDefault="00E80CDD" w:rsidP="00DF2534">
      <w:pPr>
        <w:overflowPunct/>
        <w:autoSpaceDE/>
        <w:autoSpaceDN/>
        <w:adjustRightInd/>
        <w:spacing w:after="0"/>
        <w:textAlignment w:val="auto"/>
      </w:pPr>
      <w:r>
        <w:t>Ericsson:</w:t>
      </w:r>
      <w:r w:rsidR="00DF2534">
        <w:t xml:space="preserve"> the approach is good; another option is to indicate the type of reporting from CU-CP (per-UE/per-DRB); no need to change reporting type</w:t>
      </w:r>
    </w:p>
    <w:p w:rsidR="00DF2534" w:rsidRDefault="00E80CDD" w:rsidP="00DF2534">
      <w:r>
        <w:t>Nokia:</w:t>
      </w:r>
      <w:r w:rsidR="00DF2534">
        <w:t xml:space="preserve"> it would be more complex; prefers not to report per-DRB</w:t>
      </w:r>
    </w:p>
    <w:p w:rsidR="00DF2534" w:rsidRDefault="00DF2534" w:rsidP="00DF2534">
      <w:r>
        <w:t>Chair: Granularity of reporting &lt;-&gt; granularity of possible release action</w:t>
      </w:r>
    </w:p>
    <w:p w:rsidR="00DF2534" w:rsidRDefault="00DF2534" w:rsidP="00DF2534"/>
    <w:p w:rsidR="00DF2534" w:rsidRDefault="00DF2534" w:rsidP="00DF253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R3-184294</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R3-184294</w:t>
      </w:r>
      <w:r>
        <w:rPr>
          <w:rFonts w:ascii="Arial" w:hAnsi="Arial" w:cs="Arial"/>
          <w:b/>
          <w:color w:val="0000FF"/>
          <w:sz w:val="24"/>
        </w:rPr>
        <w:tab/>
      </w:r>
      <w:r>
        <w:rPr>
          <w:rFonts w:ascii="Arial" w:hAnsi="Arial" w:cs="Arial"/>
          <w:b/>
          <w:sz w:val="24"/>
        </w:rPr>
        <w:t>(TP for TS 38.463) PDU session level inactivity notification</w:t>
      </w:r>
    </w:p>
    <w:p w:rsidR="00DF2534" w:rsidRDefault="00DF2534" w:rsidP="00DF2534">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Nokia, Nokia Shanghai Bell</w:t>
      </w:r>
    </w:p>
    <w:p w:rsidR="00DF2534" w:rsidRDefault="00DF2534" w:rsidP="00DF2534">
      <w:pPr>
        <w:rPr>
          <w:color w:val="808080"/>
        </w:rPr>
      </w:pPr>
      <w:r>
        <w:rPr>
          <w:color w:val="808080"/>
        </w:rPr>
        <w:t>(Replaces R3-183789)</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R3-184370</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R3-184370</w:t>
      </w:r>
      <w:r>
        <w:rPr>
          <w:rFonts w:ascii="Arial" w:hAnsi="Arial" w:cs="Arial"/>
          <w:b/>
          <w:color w:val="0000FF"/>
          <w:sz w:val="24"/>
        </w:rPr>
        <w:tab/>
      </w:r>
      <w:r>
        <w:rPr>
          <w:rFonts w:ascii="Arial" w:hAnsi="Arial" w:cs="Arial"/>
          <w:b/>
          <w:sz w:val="24"/>
        </w:rPr>
        <w:t>(TP for TS 38.463) PDU session level inactivity notification</w:t>
      </w:r>
    </w:p>
    <w:p w:rsidR="00DF2534" w:rsidRDefault="00DF2534" w:rsidP="00DF2534">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Nokia, Nokia Shanghai Bell</w:t>
      </w:r>
    </w:p>
    <w:p w:rsidR="00DF2534" w:rsidRDefault="00DF2534" w:rsidP="00DF2534">
      <w:pPr>
        <w:rPr>
          <w:color w:val="808080"/>
        </w:rPr>
      </w:pPr>
      <w:r>
        <w:rPr>
          <w:color w:val="808080"/>
        </w:rPr>
        <w:t>(Replaces R3-184294)</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R3-184295</w:t>
      </w:r>
      <w:r>
        <w:rPr>
          <w:rFonts w:ascii="Arial" w:hAnsi="Arial" w:cs="Arial"/>
          <w:b/>
          <w:color w:val="0000FF"/>
          <w:sz w:val="24"/>
        </w:rPr>
        <w:tab/>
      </w:r>
      <w:r>
        <w:rPr>
          <w:rFonts w:ascii="Arial" w:hAnsi="Arial" w:cs="Arial"/>
          <w:b/>
          <w:sz w:val="24"/>
        </w:rPr>
        <w:t>Summary of Offline discussion on PDU session level inactivity notification</w:t>
      </w:r>
    </w:p>
    <w:p w:rsidR="00DF2534" w:rsidRDefault="00DF2534" w:rsidP="00DF253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R3-183783</w:t>
      </w:r>
      <w:r>
        <w:rPr>
          <w:rFonts w:ascii="Arial" w:hAnsi="Arial" w:cs="Arial"/>
          <w:b/>
          <w:color w:val="0000FF"/>
          <w:sz w:val="24"/>
        </w:rPr>
        <w:tab/>
      </w:r>
      <w:r>
        <w:rPr>
          <w:rFonts w:ascii="Arial" w:hAnsi="Arial" w:cs="Arial"/>
          <w:b/>
          <w:sz w:val="24"/>
        </w:rPr>
        <w:t>(TP for NR BL CR for TS 38.463) SpCell Change indication</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Nokia, Nokia Shanghai Bell</w:t>
      </w:r>
    </w:p>
    <w:p w:rsidR="00DF2534" w:rsidRDefault="00DF2534" w:rsidP="00DF2534">
      <w:pPr>
        <w:rPr>
          <w:rFonts w:ascii="Arial" w:hAnsi="Arial" w:cs="Arial"/>
          <w:b/>
        </w:rPr>
      </w:pPr>
      <w:r>
        <w:rPr>
          <w:rFonts w:ascii="Arial" w:hAnsi="Arial" w:cs="Arial"/>
          <w:b/>
        </w:rPr>
        <w:t xml:space="preserve">Discussion: </w:t>
      </w:r>
    </w:p>
    <w:p w:rsidR="00DF2534" w:rsidRDefault="00E80CDD" w:rsidP="00DF2534">
      <w:pPr>
        <w:overflowPunct/>
        <w:autoSpaceDE/>
        <w:autoSpaceDN/>
        <w:adjustRightInd/>
        <w:spacing w:after="0"/>
        <w:textAlignment w:val="auto"/>
      </w:pPr>
      <w:r>
        <w:t>Ericsson:</w:t>
      </w:r>
      <w:r w:rsidR="00DF2534">
        <w:t xml:space="preserve"> is ok with functionality; prefers not to introduce Spcell in E1: New UL TEID required (ENUMERATED(required,)</w:t>
      </w:r>
    </w:p>
    <w:p w:rsidR="00DF2534" w:rsidRDefault="00DF2534" w:rsidP="00DF2534">
      <w:r>
        <w:t> </w:t>
      </w:r>
    </w:p>
    <w:p w:rsidR="00DF2534" w:rsidRDefault="00DF2534" w:rsidP="00DF2534">
      <w:r>
        <w:t>- rename IE: New UL TNL information required (ENUMERATED(required,)</w:t>
      </w:r>
    </w:p>
    <w:p w:rsidR="00DF2534" w:rsidRDefault="00DF2534" w:rsidP="00DF2534">
      <w:r>
        <w:t>- Sec. 8.3.2.3, If the SpCell Change Indication IE is contained in the BEARER CONTEXT MODIFICATION REQUEST message</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R3-184296</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R3-184296</w:t>
      </w:r>
      <w:r>
        <w:rPr>
          <w:rFonts w:ascii="Arial" w:hAnsi="Arial" w:cs="Arial"/>
          <w:b/>
          <w:color w:val="0000FF"/>
          <w:sz w:val="24"/>
        </w:rPr>
        <w:tab/>
      </w:r>
      <w:r>
        <w:rPr>
          <w:rFonts w:ascii="Arial" w:hAnsi="Arial" w:cs="Arial"/>
          <w:b/>
          <w:sz w:val="24"/>
        </w:rPr>
        <w:t>(TP for NR BL CR for TS 38.463) SpCell Change indication</w:t>
      </w:r>
    </w:p>
    <w:p w:rsidR="00DF2534" w:rsidRDefault="00DF2534" w:rsidP="00DF2534">
      <w:pPr>
        <w:rPr>
          <w:i/>
        </w:rPr>
      </w:pPr>
      <w:r>
        <w:rPr>
          <w:i/>
        </w:rPr>
        <w:lastRenderedPageBreak/>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Nokia, Nokia Shanghai Bell</w:t>
      </w:r>
    </w:p>
    <w:p w:rsidR="00DF2534" w:rsidRDefault="00DF2534" w:rsidP="00DF2534">
      <w:pPr>
        <w:rPr>
          <w:color w:val="808080"/>
        </w:rPr>
      </w:pPr>
      <w:r>
        <w:rPr>
          <w:color w:val="808080"/>
        </w:rPr>
        <w:t>(Replaces R3-183783)</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t>agreed unseen</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R3-183785</w:t>
      </w:r>
      <w:r>
        <w:rPr>
          <w:rFonts w:ascii="Arial" w:hAnsi="Arial" w:cs="Arial"/>
          <w:b/>
          <w:color w:val="0000FF"/>
          <w:sz w:val="24"/>
        </w:rPr>
        <w:tab/>
      </w:r>
      <w:r>
        <w:rPr>
          <w:rFonts w:ascii="Arial" w:hAnsi="Arial" w:cs="Arial"/>
          <w:b/>
          <w:sz w:val="24"/>
        </w:rPr>
        <w:t>(TP for NR BL CR for TS 38.463) PDCP Reset indication</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Nokia, Nokia Shanghai Bell</w:t>
      </w:r>
    </w:p>
    <w:p w:rsidR="00DF2534" w:rsidRDefault="00DF2534" w:rsidP="00DF2534">
      <w:pPr>
        <w:rPr>
          <w:rFonts w:ascii="Arial" w:hAnsi="Arial" w:cs="Arial"/>
          <w:b/>
        </w:rPr>
      </w:pPr>
      <w:r>
        <w:rPr>
          <w:rFonts w:ascii="Arial" w:hAnsi="Arial" w:cs="Arial"/>
          <w:b/>
        </w:rPr>
        <w:t xml:space="preserve">Discussion: </w:t>
      </w:r>
    </w:p>
    <w:p w:rsidR="00DF2534" w:rsidRDefault="00E80CDD" w:rsidP="00DF2534">
      <w:pPr>
        <w:overflowPunct/>
        <w:autoSpaceDE/>
        <w:autoSpaceDN/>
        <w:adjustRightInd/>
        <w:spacing w:after="0"/>
        <w:textAlignment w:val="auto"/>
      </w:pPr>
      <w:r>
        <w:t>Ericsson:</w:t>
      </w:r>
      <w:r w:rsidR="00DF2534">
        <w:t xml:space="preserve"> might need this for reestablishment, not for reset</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R3-184297</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R3-184297</w:t>
      </w:r>
      <w:r>
        <w:rPr>
          <w:rFonts w:ascii="Arial" w:hAnsi="Arial" w:cs="Arial"/>
          <w:b/>
          <w:color w:val="0000FF"/>
          <w:sz w:val="24"/>
        </w:rPr>
        <w:tab/>
      </w:r>
      <w:r>
        <w:rPr>
          <w:rFonts w:ascii="Arial" w:hAnsi="Arial" w:cs="Arial"/>
          <w:b/>
          <w:sz w:val="24"/>
        </w:rPr>
        <w:t>(TP for NR BL CR for TS 38.463) PDCP re-establishement indication</w:t>
      </w:r>
    </w:p>
    <w:p w:rsidR="00DF2534" w:rsidRDefault="00DF2534" w:rsidP="00DF2534">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Nokia, Nokia Shanghai Bell</w:t>
      </w:r>
    </w:p>
    <w:p w:rsidR="00DF2534" w:rsidRDefault="00DF2534" w:rsidP="00DF2534">
      <w:pPr>
        <w:rPr>
          <w:color w:val="808080"/>
        </w:rPr>
      </w:pPr>
      <w:r>
        <w:rPr>
          <w:color w:val="808080"/>
        </w:rPr>
        <w:t>(Replaces R3-183785)</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R3-183786</w:t>
      </w:r>
      <w:r>
        <w:rPr>
          <w:rFonts w:ascii="Arial" w:hAnsi="Arial" w:cs="Arial"/>
          <w:b/>
          <w:color w:val="0000FF"/>
          <w:sz w:val="24"/>
        </w:rPr>
        <w:tab/>
      </w:r>
      <w:r>
        <w:rPr>
          <w:rFonts w:ascii="Arial" w:hAnsi="Arial" w:cs="Arial"/>
          <w:b/>
          <w:sz w:val="24"/>
        </w:rPr>
        <w:t>(TP for NR BL CR for TS 38.463) C-RNTI introduction</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Nokia, Nokia Shanghai Bell</w:t>
      </w:r>
    </w:p>
    <w:p w:rsidR="00DF2534" w:rsidRDefault="00DF2534" w:rsidP="00DF2534">
      <w:pPr>
        <w:rPr>
          <w:rFonts w:ascii="Arial" w:hAnsi="Arial" w:cs="Arial"/>
          <w:b/>
        </w:rPr>
      </w:pPr>
      <w:r>
        <w:rPr>
          <w:rFonts w:ascii="Arial" w:hAnsi="Arial" w:cs="Arial"/>
          <w:b/>
        </w:rPr>
        <w:t xml:space="preserve">Discussion: </w:t>
      </w:r>
    </w:p>
    <w:p w:rsidR="00DF2534" w:rsidRDefault="00846194" w:rsidP="00DF2534">
      <w:pPr>
        <w:overflowPunct/>
        <w:autoSpaceDE/>
        <w:autoSpaceDN/>
        <w:adjustRightInd/>
        <w:spacing w:after="0"/>
        <w:textAlignment w:val="auto"/>
      </w:pPr>
      <w:r>
        <w:t>Huawei:</w:t>
      </w:r>
      <w:r w:rsidR="00DF2534">
        <w:t xml:space="preserve"> this is a CP identity; it is not useful</w:t>
      </w:r>
    </w:p>
    <w:p w:rsidR="00DF2534" w:rsidRDefault="00E80CDD" w:rsidP="00DF2534">
      <w:r>
        <w:t>Ericsson:</w:t>
      </w:r>
      <w:r w:rsidR="00DF2534">
        <w:t xml:space="preserve"> similar concerns as Huawei; furthermore, this is per-cell so this is not used here</w:t>
      </w:r>
    </w:p>
    <w:p w:rsidR="00DF2534" w:rsidRDefault="00E80CDD" w:rsidP="00DF2534">
      <w:r>
        <w:t>Nokia:</w:t>
      </w:r>
      <w:r w:rsidR="00DF2534">
        <w:t xml:space="preserve"> </w:t>
      </w:r>
      <w:r w:rsidR="00DF2534">
        <w:rPr>
          <w:color w:val="000000"/>
        </w:rPr>
        <w:t xml:space="preserve">cell info is provided </w:t>
      </w:r>
      <w:r w:rsidR="00DF2534">
        <w:t xml:space="preserve">at E1 setup </w:t>
      </w:r>
    </w:p>
    <w:p w:rsidR="00DF2534" w:rsidRDefault="00E80CDD" w:rsidP="00DF2534">
      <w:r>
        <w:t>Nokia:</w:t>
      </w:r>
      <w:r w:rsidR="00DF2534">
        <w:t xml:space="preserve"> this is for tracking/statistics</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R3-183788</w:t>
      </w:r>
      <w:r>
        <w:rPr>
          <w:rFonts w:ascii="Arial" w:hAnsi="Arial" w:cs="Arial"/>
          <w:b/>
          <w:color w:val="0000FF"/>
          <w:sz w:val="24"/>
        </w:rPr>
        <w:tab/>
      </w:r>
      <w:r>
        <w:rPr>
          <w:rFonts w:ascii="Arial" w:hAnsi="Arial" w:cs="Arial"/>
          <w:b/>
          <w:sz w:val="24"/>
        </w:rPr>
        <w:t>(TP for NR BL CR for TS 38.463) Correction on Transport Layer Information over E1</w:t>
      </w:r>
    </w:p>
    <w:p w:rsidR="00DF2534" w:rsidRDefault="00DF2534" w:rsidP="00DF2534">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Nokia, Nokia Shanghai Bell</w:t>
      </w:r>
    </w:p>
    <w:p w:rsidR="00DF2534" w:rsidRDefault="00DF2534" w:rsidP="00DF2534">
      <w:pPr>
        <w:rPr>
          <w:rFonts w:ascii="Arial" w:hAnsi="Arial" w:cs="Arial"/>
          <w:b/>
        </w:rPr>
      </w:pPr>
      <w:r>
        <w:rPr>
          <w:rFonts w:ascii="Arial" w:hAnsi="Arial" w:cs="Arial"/>
          <w:b/>
        </w:rPr>
        <w:t xml:space="preserve">Discussion: </w:t>
      </w:r>
    </w:p>
    <w:p w:rsidR="00DF2534" w:rsidRDefault="00E80CDD" w:rsidP="00DF2534">
      <w:pPr>
        <w:overflowPunct/>
        <w:autoSpaceDE/>
        <w:autoSpaceDN/>
        <w:adjustRightInd/>
        <w:spacing w:after="0"/>
        <w:textAlignment w:val="auto"/>
      </w:pPr>
      <w:r>
        <w:t>Ericsson:</w:t>
      </w:r>
      <w:r w:rsidR="00DF2534">
        <w:t xml:space="preserve"> unclear why this is needed no reason to distinguish the interface. Already discussed. All the UP needs to do is allocate tunnel endpoints.</w:t>
      </w:r>
    </w:p>
    <w:p w:rsidR="00DF2534" w:rsidRDefault="00846194" w:rsidP="00DF2534">
      <w:r>
        <w:t>Huawei:</w:t>
      </w:r>
      <w:r w:rsidR="00DF2534">
        <w:t xml:space="preserve"> agree with Ericsson - all we need to know is UL and DL</w:t>
      </w:r>
    </w:p>
    <w:p w:rsidR="00DF2534" w:rsidRDefault="00DF2534" w:rsidP="00DF2534">
      <w:r>
        <w:t>CATT: has a related paper in 3816</w:t>
      </w:r>
    </w:p>
    <w:p w:rsidR="00DF2534" w:rsidRDefault="00846194" w:rsidP="00DF2534">
      <w:r>
        <w:t>Huawei:</w:t>
      </w:r>
      <w:r w:rsidR="00DF2534">
        <w:t xml:space="preserve"> has a related paper in 4218</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R3-183791</w:t>
      </w:r>
      <w:r>
        <w:rPr>
          <w:rFonts w:ascii="Arial" w:hAnsi="Arial" w:cs="Arial"/>
          <w:b/>
          <w:color w:val="0000FF"/>
          <w:sz w:val="24"/>
        </w:rPr>
        <w:tab/>
      </w:r>
      <w:r>
        <w:rPr>
          <w:rFonts w:ascii="Arial" w:hAnsi="Arial" w:cs="Arial"/>
          <w:b/>
          <w:sz w:val="24"/>
        </w:rPr>
        <w:t>(TP for NR BL CR for TS 38.401) Corrections on RRC state transition</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Nokia, Nokia Shanghai Bell</w:t>
      </w:r>
    </w:p>
    <w:p w:rsidR="00DF2534" w:rsidRDefault="00DF2534" w:rsidP="00DF2534">
      <w:pPr>
        <w:rPr>
          <w:rFonts w:ascii="Arial" w:hAnsi="Arial" w:cs="Arial"/>
          <w:b/>
        </w:rPr>
      </w:pPr>
      <w:r>
        <w:rPr>
          <w:rFonts w:ascii="Arial" w:hAnsi="Arial" w:cs="Arial"/>
          <w:b/>
        </w:rPr>
        <w:t xml:space="preserve">Discussion: </w:t>
      </w:r>
    </w:p>
    <w:p w:rsidR="00DF2534" w:rsidRDefault="00E80CDD" w:rsidP="00DF2534">
      <w:pPr>
        <w:overflowPunct/>
        <w:autoSpaceDE/>
        <w:autoSpaceDN/>
        <w:adjustRightInd/>
        <w:spacing w:after="0"/>
        <w:textAlignment w:val="auto"/>
      </w:pPr>
      <w:r>
        <w:t>Ericsson:</w:t>
      </w:r>
      <w:r w:rsidR="00DF2534">
        <w:t xml:space="preserve"> why remove the note?</w:t>
      </w:r>
    </w:p>
    <w:p w:rsidR="00DF2534" w:rsidRDefault="00846194" w:rsidP="00DF2534">
      <w:r>
        <w:t>Huawei:</w:t>
      </w:r>
      <w:r w:rsidR="00DF2534">
        <w:t xml:space="preserve"> has a related paper in 3973</w:t>
      </w:r>
    </w:p>
    <w:p w:rsidR="00DF2534" w:rsidRDefault="00E80CDD" w:rsidP="00DF2534">
      <w:r>
        <w:t>Samsung:</w:t>
      </w:r>
      <w:r w:rsidR="00DF2534">
        <w:t xml:space="preserve"> for normal case, we dont have the example for trigger</w:t>
      </w:r>
    </w:p>
    <w:p w:rsidR="00DF2534" w:rsidRDefault="00DF2534" w:rsidP="00DF2534">
      <w:r>
        <w:t> </w:t>
      </w:r>
    </w:p>
    <w:p w:rsidR="00DF2534" w:rsidRDefault="00DF2534" w:rsidP="00DF2534">
      <w:r>
        <w:t>- keep existing NOTE, make sure numbering  is consistent with the new reordering, can -&gt; may</w:t>
      </w:r>
    </w:p>
    <w:p w:rsidR="00DF2534" w:rsidRDefault="00DF2534" w:rsidP="00DF2534">
      <w:r>
        <w:t>- preform -&gt; perform</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R3-184300</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R3-184300</w:t>
      </w:r>
      <w:r>
        <w:rPr>
          <w:rFonts w:ascii="Arial" w:hAnsi="Arial" w:cs="Arial"/>
          <w:b/>
          <w:color w:val="0000FF"/>
          <w:sz w:val="24"/>
        </w:rPr>
        <w:tab/>
      </w:r>
      <w:r>
        <w:rPr>
          <w:rFonts w:ascii="Arial" w:hAnsi="Arial" w:cs="Arial"/>
          <w:b/>
          <w:sz w:val="24"/>
        </w:rPr>
        <w:t>(TP for NR BL CR for TS 38.401) Corrections on RRC state transition</w:t>
      </w:r>
    </w:p>
    <w:p w:rsidR="00DF2534" w:rsidRDefault="00DF2534" w:rsidP="00DF2534">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Nokia, Nokia Shanghai Bell</w:t>
      </w:r>
    </w:p>
    <w:p w:rsidR="00DF2534" w:rsidRDefault="00DF2534" w:rsidP="00DF2534">
      <w:pPr>
        <w:rPr>
          <w:color w:val="808080"/>
        </w:rPr>
      </w:pPr>
      <w:r>
        <w:rPr>
          <w:color w:val="808080"/>
        </w:rPr>
        <w:t>(Replaces R3-183791)</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R3-183972</w:t>
      </w:r>
      <w:r>
        <w:rPr>
          <w:rFonts w:ascii="Arial" w:hAnsi="Arial" w:cs="Arial"/>
          <w:b/>
          <w:color w:val="0000FF"/>
          <w:sz w:val="24"/>
        </w:rPr>
        <w:tab/>
      </w:r>
      <w:r>
        <w:rPr>
          <w:rFonts w:ascii="Arial" w:hAnsi="Arial" w:cs="Arial"/>
          <w:b/>
          <w:sz w:val="24"/>
        </w:rPr>
        <w:t>(TP for NR BL CR for TS 38.463): on correction of duplication on E1 interface</w:t>
      </w:r>
    </w:p>
    <w:p w:rsidR="00DF2534" w:rsidRDefault="00DF2534" w:rsidP="00DF253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Huawei</w:t>
      </w:r>
    </w:p>
    <w:p w:rsidR="00DF2534" w:rsidRDefault="00DF2534" w:rsidP="00DF2534">
      <w:pPr>
        <w:rPr>
          <w:rFonts w:ascii="Arial" w:hAnsi="Arial" w:cs="Arial"/>
          <w:b/>
        </w:rPr>
      </w:pPr>
      <w:r>
        <w:rPr>
          <w:rFonts w:ascii="Arial" w:hAnsi="Arial" w:cs="Arial"/>
          <w:b/>
        </w:rPr>
        <w:t xml:space="preserve">Discussion: </w:t>
      </w:r>
    </w:p>
    <w:p w:rsidR="00DF2534" w:rsidRDefault="00E80CDD" w:rsidP="00DF2534">
      <w:pPr>
        <w:overflowPunct/>
        <w:autoSpaceDE/>
        <w:autoSpaceDN/>
        <w:adjustRightInd/>
        <w:spacing w:after="0"/>
        <w:textAlignment w:val="auto"/>
      </w:pPr>
      <w:r>
        <w:lastRenderedPageBreak/>
        <w:t>Ericsson:</w:t>
      </w:r>
      <w:r w:rsidR="00DF2534">
        <w:t xml:space="preserve"> ok in principle, but no need for new list already possible to send 2 TEIDs with current signaling (keep change in 8.3.2.2)</w:t>
      </w:r>
    </w:p>
    <w:p w:rsidR="00DF2534" w:rsidRDefault="00E80CDD" w:rsidP="00DF2534">
      <w:r>
        <w:t>Samsung:</w:t>
      </w:r>
      <w:r w:rsidR="00DF2534">
        <w:t xml:space="preserve"> what about duplication case?</w:t>
      </w:r>
    </w:p>
    <w:p w:rsidR="00DF2534" w:rsidRDefault="00E80CDD" w:rsidP="00DF2534">
      <w:r>
        <w:t>Ericsson:</w:t>
      </w:r>
      <w:r w:rsidR="00DF2534">
        <w:t xml:space="preserve"> thats possible</w:t>
      </w:r>
    </w:p>
    <w:p w:rsidR="00DF2534" w:rsidRDefault="00E80CDD" w:rsidP="00DF2534">
      <w:r>
        <w:t>Samsung:</w:t>
      </w:r>
      <w:r w:rsidR="00DF2534">
        <w:t xml:space="preserve"> why 4?</w:t>
      </w:r>
    </w:p>
    <w:p w:rsidR="00DF2534" w:rsidRDefault="00E80CDD" w:rsidP="00DF2534">
      <w:r>
        <w:t>Ericsson:</w:t>
      </w:r>
      <w:r w:rsidR="00DF2534">
        <w:t xml:space="preserve"> RRC is already prepared for 4</w:t>
      </w:r>
    </w:p>
    <w:p w:rsidR="00DF2534" w:rsidRDefault="00DF2534" w:rsidP="00DF2534">
      <w:r>
        <w:t> </w:t>
      </w:r>
    </w:p>
    <w:p w:rsidR="00DF2534" w:rsidRDefault="00DF2534" w:rsidP="00DF2534">
      <w:r>
        <w:t>- only keep change in 8.3.2.2; revert all other changes</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R3-184301</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R3-184301</w:t>
      </w:r>
      <w:r>
        <w:rPr>
          <w:rFonts w:ascii="Arial" w:hAnsi="Arial" w:cs="Arial"/>
          <w:b/>
          <w:color w:val="0000FF"/>
          <w:sz w:val="24"/>
        </w:rPr>
        <w:tab/>
      </w:r>
      <w:r>
        <w:rPr>
          <w:rFonts w:ascii="Arial" w:hAnsi="Arial" w:cs="Arial"/>
          <w:b/>
          <w:sz w:val="24"/>
        </w:rPr>
        <w:t>(TP for NR BL CR for TS 38.463): on correction of duplication on E1 interface</w:t>
      </w:r>
    </w:p>
    <w:p w:rsidR="00DF2534" w:rsidRDefault="00DF2534" w:rsidP="00DF253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Huawei</w:t>
      </w:r>
    </w:p>
    <w:p w:rsidR="00DF2534" w:rsidRDefault="00DF2534" w:rsidP="00DF2534">
      <w:pPr>
        <w:rPr>
          <w:color w:val="808080"/>
        </w:rPr>
      </w:pPr>
      <w:r>
        <w:rPr>
          <w:color w:val="808080"/>
        </w:rPr>
        <w:t>(Replaces R3-183972)</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R3-183977</w:t>
      </w:r>
      <w:r>
        <w:rPr>
          <w:rFonts w:ascii="Arial" w:hAnsi="Arial" w:cs="Arial"/>
          <w:b/>
          <w:color w:val="0000FF"/>
          <w:sz w:val="24"/>
        </w:rPr>
        <w:tab/>
      </w:r>
      <w:r>
        <w:rPr>
          <w:rFonts w:ascii="Arial" w:hAnsi="Arial" w:cs="Arial"/>
          <w:b/>
          <w:sz w:val="24"/>
        </w:rPr>
        <w:t>(TP for NR BL CR for TS 38.401): on TEID change in Bearer Context modification required message</w:t>
      </w:r>
    </w:p>
    <w:p w:rsidR="00DF2534" w:rsidRDefault="00DF2534" w:rsidP="00DF253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w:t>
      </w:r>
    </w:p>
    <w:p w:rsidR="00DF2534" w:rsidRDefault="00DF2534" w:rsidP="00DF2534">
      <w:pPr>
        <w:rPr>
          <w:rFonts w:ascii="Arial" w:hAnsi="Arial" w:cs="Arial"/>
          <w:b/>
        </w:rPr>
      </w:pPr>
      <w:r>
        <w:rPr>
          <w:rFonts w:ascii="Arial" w:hAnsi="Arial" w:cs="Arial"/>
          <w:b/>
        </w:rPr>
        <w:t xml:space="preserve">Discussion: </w:t>
      </w:r>
    </w:p>
    <w:p w:rsidR="00DF2534" w:rsidRDefault="00E80CDD" w:rsidP="00DF2534">
      <w:pPr>
        <w:overflowPunct/>
        <w:autoSpaceDE/>
        <w:autoSpaceDN/>
        <w:adjustRightInd/>
        <w:spacing w:after="0"/>
        <w:textAlignment w:val="auto"/>
      </w:pPr>
      <w:r>
        <w:t>Ericsson:</w:t>
      </w:r>
      <w:r w:rsidR="00DF2534">
        <w:t xml:space="preserve"> already allowed in Stage3 (IE in 9.3.1.34 allows this); no need to capture in Stage 2</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R3-183978</w:t>
      </w:r>
      <w:r>
        <w:rPr>
          <w:rFonts w:ascii="Arial" w:hAnsi="Arial" w:cs="Arial"/>
          <w:b/>
          <w:color w:val="0000FF"/>
          <w:sz w:val="24"/>
        </w:rPr>
        <w:tab/>
      </w:r>
      <w:r>
        <w:rPr>
          <w:rFonts w:ascii="Arial" w:hAnsi="Arial" w:cs="Arial"/>
          <w:b/>
          <w:sz w:val="24"/>
        </w:rPr>
        <w:t>(TP for NR BL CR for TS 38.463): on TEID change in Bearer Context modification required message</w:t>
      </w:r>
    </w:p>
    <w:p w:rsidR="00DF2534" w:rsidRDefault="00DF2534" w:rsidP="00DF253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R3-183979</w:t>
      </w:r>
      <w:r>
        <w:rPr>
          <w:rFonts w:ascii="Arial" w:hAnsi="Arial" w:cs="Arial"/>
          <w:b/>
          <w:color w:val="0000FF"/>
          <w:sz w:val="24"/>
        </w:rPr>
        <w:tab/>
      </w:r>
      <w:r>
        <w:rPr>
          <w:rFonts w:ascii="Arial" w:hAnsi="Arial" w:cs="Arial"/>
          <w:b/>
          <w:sz w:val="24"/>
        </w:rPr>
        <w:t>(TP for NR BL CR for TS 38.401): on correction of CU-UP change procedures</w:t>
      </w:r>
    </w:p>
    <w:p w:rsidR="00DF2534" w:rsidRDefault="00DF2534" w:rsidP="00DF253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R3-183980</w:t>
      </w:r>
      <w:r>
        <w:rPr>
          <w:rFonts w:ascii="Arial" w:hAnsi="Arial" w:cs="Arial"/>
          <w:b/>
          <w:color w:val="0000FF"/>
          <w:sz w:val="24"/>
        </w:rPr>
        <w:tab/>
      </w:r>
      <w:r>
        <w:rPr>
          <w:rFonts w:ascii="Arial" w:hAnsi="Arial" w:cs="Arial"/>
          <w:b/>
          <w:sz w:val="24"/>
        </w:rPr>
        <w:t>(TP for NR BL CR for TS 38.460):Clarification on TEID allocation</w:t>
      </w:r>
    </w:p>
    <w:p w:rsidR="00DF2534" w:rsidRDefault="00DF2534" w:rsidP="00DF253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38.460 v..</w:t>
      </w:r>
      <w:r>
        <w:rPr>
          <w:i/>
        </w:rPr>
        <w:br/>
      </w:r>
      <w:r>
        <w:rPr>
          <w:i/>
        </w:rPr>
        <w:tab/>
      </w:r>
      <w:r>
        <w:rPr>
          <w:i/>
        </w:rPr>
        <w:tab/>
      </w:r>
      <w:r>
        <w:rPr>
          <w:i/>
        </w:rPr>
        <w:tab/>
      </w:r>
      <w:r>
        <w:rPr>
          <w:i/>
        </w:rPr>
        <w:tab/>
      </w:r>
      <w:r>
        <w:rPr>
          <w:i/>
        </w:rPr>
        <w:tab/>
        <w:t>Source: Huawei</w:t>
      </w:r>
    </w:p>
    <w:p w:rsidR="00DF2534" w:rsidRDefault="00DF2534" w:rsidP="00DF2534">
      <w:pPr>
        <w:rPr>
          <w:rFonts w:ascii="Arial" w:hAnsi="Arial" w:cs="Arial"/>
          <w:b/>
        </w:rPr>
      </w:pPr>
      <w:r>
        <w:rPr>
          <w:rFonts w:ascii="Arial" w:hAnsi="Arial" w:cs="Arial"/>
          <w:b/>
        </w:rPr>
        <w:t xml:space="preserve">Discussion: </w:t>
      </w:r>
    </w:p>
    <w:p w:rsidR="00DF2534" w:rsidRDefault="00E80CDD" w:rsidP="00DF2534">
      <w:pPr>
        <w:overflowPunct/>
        <w:autoSpaceDE/>
        <w:autoSpaceDN/>
        <w:adjustRightInd/>
        <w:spacing w:after="0"/>
        <w:textAlignment w:val="auto"/>
      </w:pPr>
      <w:r>
        <w:t>Ericsson:</w:t>
      </w:r>
      <w:r w:rsidR="00DF2534">
        <w:t xml:space="preserve"> what about data forwarding? This could happen</w:t>
      </w:r>
    </w:p>
    <w:p w:rsidR="00DF2534" w:rsidRDefault="00DF2534" w:rsidP="00DF2534">
      <w:r>
        <w:t>Heron: how to minimize latency (e.g. for ULLC)?</w:t>
      </w:r>
    </w:p>
    <w:p w:rsidR="00DF2534" w:rsidRDefault="00DF2534" w:rsidP="00DF2534">
      <w:r>
        <w:t>Chair: this can be addressed through different implementation choices w.r.t. transport and e2e UP</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R3-184105</w:t>
      </w:r>
      <w:r>
        <w:rPr>
          <w:rFonts w:ascii="Arial" w:hAnsi="Arial" w:cs="Arial"/>
          <w:b/>
          <w:color w:val="0000FF"/>
          <w:sz w:val="24"/>
        </w:rPr>
        <w:tab/>
      </w:r>
      <w:r>
        <w:rPr>
          <w:rFonts w:ascii="Arial" w:hAnsi="Arial" w:cs="Arial"/>
          <w:b/>
          <w:sz w:val="24"/>
        </w:rPr>
        <w:t>Parallel procedures on E1</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rsidR="00DF2534" w:rsidRDefault="00DF2534" w:rsidP="00DF2534">
      <w:pPr>
        <w:rPr>
          <w:rFonts w:ascii="Arial" w:hAnsi="Arial" w:cs="Arial"/>
          <w:b/>
        </w:rPr>
      </w:pPr>
      <w:r>
        <w:rPr>
          <w:rFonts w:ascii="Arial" w:hAnsi="Arial" w:cs="Arial"/>
          <w:b/>
        </w:rPr>
        <w:t xml:space="preserve">Discussion: </w:t>
      </w:r>
    </w:p>
    <w:p w:rsidR="00DF2534" w:rsidRDefault="00E80CDD" w:rsidP="00DF2534">
      <w:pPr>
        <w:overflowPunct/>
        <w:autoSpaceDE/>
        <w:autoSpaceDN/>
        <w:adjustRightInd/>
        <w:spacing w:after="0"/>
        <w:textAlignment w:val="auto"/>
      </w:pPr>
      <w:r>
        <w:t>Nokia:</w:t>
      </w:r>
      <w:r w:rsidR="00DF2534">
        <w:t xml:space="preserve"> ok for UE-associated procedure, but not for non-UE-associated procedures (e.g. reset); prefer to add transID</w:t>
      </w:r>
    </w:p>
    <w:p w:rsidR="00DF2534" w:rsidRDefault="00E80CDD" w:rsidP="00DF2534">
      <w:r>
        <w:t>Ericsson:</w:t>
      </w:r>
      <w:r w:rsidR="00DF2534">
        <w:t xml:space="preserve"> this could be another option</w:t>
      </w:r>
    </w:p>
    <w:p w:rsidR="00DF2534" w:rsidRDefault="00846194" w:rsidP="00DF2534">
      <w:r>
        <w:t>Huawei:</w:t>
      </w:r>
      <w:r w:rsidR="00DF2534">
        <w:t xml:space="preserve"> why not have transIDs also for UE-associated procedures?</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R3-184302</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R3-184302</w:t>
      </w:r>
      <w:r>
        <w:rPr>
          <w:rFonts w:ascii="Arial" w:hAnsi="Arial" w:cs="Arial"/>
          <w:b/>
          <w:color w:val="0000FF"/>
          <w:sz w:val="24"/>
        </w:rPr>
        <w:tab/>
      </w:r>
      <w:r>
        <w:rPr>
          <w:rFonts w:ascii="Arial" w:hAnsi="Arial" w:cs="Arial"/>
          <w:b/>
          <w:sz w:val="24"/>
        </w:rPr>
        <w:t>Parallel procedures on E1</w:t>
      </w:r>
    </w:p>
    <w:p w:rsidR="00DF2534" w:rsidRDefault="00DF2534" w:rsidP="00DF2534">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rsidR="00DF2534" w:rsidRDefault="00DF2534" w:rsidP="00DF2534">
      <w:pPr>
        <w:rPr>
          <w:color w:val="808080"/>
        </w:rPr>
      </w:pPr>
      <w:r>
        <w:rPr>
          <w:color w:val="808080"/>
        </w:rPr>
        <w:t>(Replaces R3-184105)</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R3-184303</w:t>
      </w:r>
      <w:r>
        <w:rPr>
          <w:rFonts w:ascii="Arial" w:hAnsi="Arial" w:cs="Arial"/>
          <w:b/>
          <w:color w:val="0000FF"/>
          <w:sz w:val="24"/>
        </w:rPr>
        <w:tab/>
      </w:r>
      <w:r>
        <w:rPr>
          <w:rFonts w:ascii="Arial" w:hAnsi="Arial" w:cs="Arial"/>
          <w:b/>
          <w:sz w:val="24"/>
        </w:rPr>
        <w:t>Summary of offline Discussion on Parallel Procedures E1</w:t>
      </w:r>
    </w:p>
    <w:p w:rsidR="00DF2534" w:rsidRDefault="00DF2534" w:rsidP="00DF253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lastRenderedPageBreak/>
        <w:t>R3-184202</w:t>
      </w:r>
      <w:r>
        <w:rPr>
          <w:rFonts w:ascii="Arial" w:hAnsi="Arial" w:cs="Arial"/>
          <w:b/>
          <w:color w:val="0000FF"/>
          <w:sz w:val="24"/>
        </w:rPr>
        <w:tab/>
      </w:r>
      <w:r>
        <w:rPr>
          <w:rFonts w:ascii="Arial" w:hAnsi="Arial" w:cs="Arial"/>
          <w:b/>
          <w:sz w:val="24"/>
        </w:rPr>
        <w:t>(TP for NR BL CR for TS 38.463): Correction for Data Forwarding Information Request IE</w:t>
      </w:r>
    </w:p>
    <w:p w:rsidR="00DF2534" w:rsidRDefault="00DF2534" w:rsidP="00DF25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Intel Corporation</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t>CATT: ok; 9.3.2.6 and 9.3.2.1 may also be impacted</w:t>
      </w:r>
    </w:p>
    <w:p w:rsidR="00DF2534" w:rsidRDefault="00E80CDD" w:rsidP="00DF2534">
      <w:r>
        <w:t>Ericsson:</w:t>
      </w:r>
      <w:r w:rsidR="00DF2534">
        <w:t xml:space="preserve"> agree with Intel and would prefer not to change the structure</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color w:val="000000"/>
          <w:sz w:val="24"/>
        </w:rPr>
      </w:pPr>
      <w:r>
        <w:rPr>
          <w:rFonts w:ascii="Arial" w:hAnsi="Arial" w:cs="Arial"/>
          <w:b/>
          <w:color w:val="000000"/>
          <w:sz w:val="24"/>
        </w:rPr>
        <w:t>CAUSE VALUES</w:t>
      </w:r>
    </w:p>
    <w:p w:rsidR="00DF2534" w:rsidRDefault="00DF2534" w:rsidP="00DF2534">
      <w:pPr>
        <w:rPr>
          <w:rFonts w:ascii="Arial" w:hAnsi="Arial" w:cs="Arial"/>
          <w:b/>
          <w:sz w:val="24"/>
        </w:rPr>
      </w:pPr>
      <w:r>
        <w:rPr>
          <w:rFonts w:ascii="Arial" w:hAnsi="Arial" w:cs="Arial"/>
          <w:b/>
          <w:color w:val="0000FF"/>
          <w:sz w:val="24"/>
        </w:rPr>
        <w:t>R3-183720</w:t>
      </w:r>
      <w:r>
        <w:rPr>
          <w:rFonts w:ascii="Arial" w:hAnsi="Arial" w:cs="Arial"/>
          <w:b/>
          <w:color w:val="0000FF"/>
          <w:sz w:val="24"/>
        </w:rPr>
        <w:tab/>
      </w:r>
      <w:r>
        <w:rPr>
          <w:rFonts w:ascii="Arial" w:hAnsi="Arial" w:cs="Arial"/>
          <w:b/>
          <w:sz w:val="24"/>
        </w:rPr>
        <w:t>E1 cause values for TS38.463</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R3-184117</w:t>
      </w:r>
      <w:r>
        <w:rPr>
          <w:rFonts w:ascii="Arial" w:hAnsi="Arial" w:cs="Arial"/>
          <w:b/>
          <w:color w:val="0000FF"/>
          <w:sz w:val="24"/>
        </w:rPr>
        <w:tab/>
      </w:r>
      <w:r>
        <w:rPr>
          <w:rFonts w:ascii="Arial" w:hAnsi="Arial" w:cs="Arial"/>
          <w:b/>
          <w:sz w:val="24"/>
        </w:rPr>
        <w:t>E1 Cause values</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R3-184304</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R3-184304</w:t>
      </w:r>
      <w:r>
        <w:rPr>
          <w:rFonts w:ascii="Arial" w:hAnsi="Arial" w:cs="Arial"/>
          <w:b/>
          <w:color w:val="0000FF"/>
          <w:sz w:val="24"/>
        </w:rPr>
        <w:tab/>
      </w:r>
      <w:r>
        <w:rPr>
          <w:rFonts w:ascii="Arial" w:hAnsi="Arial" w:cs="Arial"/>
          <w:b/>
          <w:sz w:val="24"/>
        </w:rPr>
        <w:t>E1 Cause values</w:t>
      </w:r>
    </w:p>
    <w:p w:rsidR="00DF2534" w:rsidRDefault="00DF2534" w:rsidP="00DF2534">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rsidR="00DF2534" w:rsidRDefault="00DF2534" w:rsidP="00DF2534">
      <w:pPr>
        <w:rPr>
          <w:color w:val="808080"/>
        </w:rPr>
      </w:pPr>
      <w:r>
        <w:rPr>
          <w:color w:val="808080"/>
        </w:rPr>
        <w:t>(Replaces R3-184117)</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52CDF" w:rsidRDefault="00D52CDF" w:rsidP="00DF2534">
      <w:pPr>
        <w:rPr>
          <w:color w:val="993300"/>
          <w:u w:val="single"/>
        </w:rPr>
      </w:pPr>
      <w:r w:rsidRPr="00D52CDF">
        <w:rPr>
          <w:color w:val="993300"/>
          <w:sz w:val="24"/>
          <w:u w:val="single"/>
        </w:rPr>
        <w:t>Discussion on the proposals:</w:t>
      </w:r>
    </w:p>
    <w:p w:rsidR="00D52CDF" w:rsidRDefault="00D52CDF" w:rsidP="00DF2534">
      <w:pPr>
        <w:rPr>
          <w:color w:val="993300"/>
          <w:u w:val="single"/>
        </w:rPr>
      </w:pPr>
    </w:p>
    <w:p w:rsidR="00D52CDF" w:rsidRPr="00D52CDF" w:rsidRDefault="00D52CDF" w:rsidP="00D52CDF">
      <w:pPr>
        <w:widowControl w:val="0"/>
        <w:spacing w:after="0"/>
        <w:ind w:left="144" w:hanging="144"/>
        <w:rPr>
          <w:rFonts w:asciiTheme="minorHAnsi" w:hAnsiTheme="minorHAnsi"/>
          <w:b/>
        </w:rPr>
      </w:pPr>
      <w:r w:rsidRPr="00D52CDF">
        <w:rPr>
          <w:rFonts w:asciiTheme="minorHAnsi" w:hAnsiTheme="minorHAnsi"/>
          <w:b/>
        </w:rPr>
        <w:t>ZTE Proposals</w:t>
      </w:r>
    </w:p>
    <w:p w:rsidR="00D52CDF" w:rsidRPr="002F7C8B" w:rsidRDefault="00D52CDF" w:rsidP="00D52CDF">
      <w:pPr>
        <w:widowControl w:val="0"/>
        <w:spacing w:after="0"/>
        <w:ind w:left="144" w:hanging="144"/>
        <w:rPr>
          <w:rFonts w:asciiTheme="minorHAnsi" w:hAnsiTheme="minorHAnsi"/>
        </w:rPr>
      </w:pPr>
      <w:r w:rsidRPr="002F7C8B">
        <w:rPr>
          <w:rFonts w:asciiTheme="minorHAnsi" w:hAnsiTheme="minorHAnsi"/>
        </w:rPr>
        <w:t xml:space="preserve">F1AP Cause value as RL failure, No Radio Resources Available, Action Desirable for Radio Reasons can be applied for E1AP . </w:t>
      </w:r>
    </w:p>
    <w:p w:rsidR="00D52CDF" w:rsidRPr="002F7C8B" w:rsidRDefault="00D52CDF" w:rsidP="00D52CDF">
      <w:pPr>
        <w:widowControl w:val="0"/>
        <w:spacing w:after="0"/>
        <w:ind w:left="144" w:hanging="144"/>
        <w:rPr>
          <w:rFonts w:asciiTheme="minorHAnsi" w:hAnsiTheme="minorHAnsi"/>
        </w:rPr>
      </w:pPr>
      <w:r w:rsidRPr="002F7C8B">
        <w:rPr>
          <w:rFonts w:asciiTheme="minorHAnsi" w:hAnsiTheme="minorHAnsi"/>
        </w:rPr>
        <w:t>introduce new Transport Congestion, Packet loss over interface cause values  to distinguish different transport layer causes.</w:t>
      </w:r>
    </w:p>
    <w:p w:rsidR="00D52CDF" w:rsidRDefault="00D52CDF" w:rsidP="00D52CDF">
      <w:pPr>
        <w:widowControl w:val="0"/>
        <w:spacing w:after="0"/>
        <w:ind w:left="144" w:hanging="144"/>
        <w:rPr>
          <w:rFonts w:asciiTheme="minorHAnsi" w:hAnsiTheme="minorHAnsi"/>
        </w:rPr>
      </w:pPr>
    </w:p>
    <w:p w:rsidR="00D52CDF" w:rsidRPr="00D52CDF" w:rsidRDefault="00D52CDF" w:rsidP="00D52CDF">
      <w:pPr>
        <w:widowControl w:val="0"/>
        <w:spacing w:after="0"/>
        <w:ind w:left="144" w:hanging="144"/>
        <w:rPr>
          <w:rFonts w:asciiTheme="minorHAnsi" w:hAnsiTheme="minorHAnsi"/>
          <w:b/>
        </w:rPr>
      </w:pPr>
      <w:r w:rsidRPr="00D52CDF">
        <w:rPr>
          <w:rFonts w:asciiTheme="minorHAnsi" w:hAnsiTheme="minorHAnsi"/>
          <w:b/>
        </w:rPr>
        <w:t>Ericsson Proposals</w:t>
      </w:r>
    </w:p>
    <w:p w:rsidR="00D52CDF" w:rsidRPr="002F7C8B" w:rsidRDefault="00D52CDF" w:rsidP="00D52CDF">
      <w:pPr>
        <w:widowControl w:val="0"/>
        <w:spacing w:after="0"/>
        <w:ind w:left="144" w:hanging="144"/>
        <w:rPr>
          <w:rFonts w:asciiTheme="minorHAnsi" w:hAnsiTheme="minorHAnsi"/>
        </w:rPr>
      </w:pPr>
      <w:r w:rsidRPr="002F7C8B">
        <w:rPr>
          <w:rFonts w:asciiTheme="minorHAnsi" w:hAnsiTheme="minorHAnsi"/>
        </w:rPr>
        <w:t>agree with the proposed cause values for the E1 interface</w:t>
      </w:r>
    </w:p>
    <w:p w:rsidR="00D52CDF" w:rsidRDefault="00D52CDF" w:rsidP="00D52CDF">
      <w:pPr>
        <w:widowControl w:val="0"/>
        <w:spacing w:after="0"/>
        <w:ind w:left="144" w:hanging="144"/>
        <w:rPr>
          <w:rFonts w:asciiTheme="minorHAnsi" w:hAnsiTheme="minorHAnsi"/>
        </w:rPr>
      </w:pPr>
    </w:p>
    <w:p w:rsidR="00D52CDF" w:rsidRPr="002F7C8B" w:rsidRDefault="00E80CDD" w:rsidP="00D52CDF">
      <w:pPr>
        <w:widowControl w:val="0"/>
        <w:spacing w:after="0"/>
        <w:ind w:left="144" w:hanging="144"/>
        <w:rPr>
          <w:rFonts w:asciiTheme="minorHAnsi" w:hAnsiTheme="minorHAnsi"/>
        </w:rPr>
      </w:pPr>
      <w:r>
        <w:rPr>
          <w:rFonts w:asciiTheme="minorHAnsi" w:hAnsiTheme="minorHAnsi"/>
        </w:rPr>
        <w:lastRenderedPageBreak/>
        <w:t>Nokia:</w:t>
      </w:r>
      <w:r w:rsidR="00D52CDF" w:rsidRPr="002F7C8B">
        <w:rPr>
          <w:rFonts w:asciiTheme="minorHAnsi" w:hAnsiTheme="minorHAnsi"/>
        </w:rPr>
        <w:t xml:space="preserve"> agree with </w:t>
      </w:r>
      <w:r>
        <w:rPr>
          <w:rFonts w:asciiTheme="minorHAnsi" w:hAnsiTheme="minorHAnsi"/>
        </w:rPr>
        <w:t>Ericsson</w:t>
      </w:r>
      <w:r w:rsidR="00D52CDF" w:rsidRPr="002F7C8B">
        <w:rPr>
          <w:rFonts w:asciiTheme="minorHAnsi" w:hAnsiTheme="minorHAnsi"/>
        </w:rPr>
        <w:t>; no need for transport cause values like the ZTE proposal</w:t>
      </w:r>
    </w:p>
    <w:p w:rsidR="00D52CDF" w:rsidRPr="002F7C8B" w:rsidRDefault="00E80CDD" w:rsidP="00D52CDF">
      <w:pPr>
        <w:widowControl w:val="0"/>
        <w:spacing w:after="0"/>
        <w:ind w:left="144" w:hanging="144"/>
        <w:rPr>
          <w:rFonts w:asciiTheme="minorHAnsi" w:hAnsiTheme="minorHAnsi"/>
        </w:rPr>
      </w:pPr>
      <w:r>
        <w:rPr>
          <w:rFonts w:asciiTheme="minorHAnsi" w:hAnsiTheme="minorHAnsi"/>
        </w:rPr>
        <w:t>Ericsson:</w:t>
      </w:r>
      <w:r w:rsidR="00D52CDF" w:rsidRPr="002F7C8B">
        <w:rPr>
          <w:rFonts w:asciiTheme="minorHAnsi" w:hAnsiTheme="minorHAnsi"/>
        </w:rPr>
        <w:t xml:space="preserve"> no need for RL failure cause value here; “action desirable for radio reasons” would need further discussion; transport cause values are not needed</w:t>
      </w:r>
    </w:p>
    <w:p w:rsidR="00D52CDF" w:rsidRPr="002F7C8B" w:rsidRDefault="00D52CDF" w:rsidP="00D52CDF">
      <w:pPr>
        <w:widowControl w:val="0"/>
        <w:spacing w:after="0"/>
        <w:ind w:left="144" w:hanging="144"/>
        <w:rPr>
          <w:rFonts w:asciiTheme="minorHAnsi" w:hAnsiTheme="minorHAnsi"/>
        </w:rPr>
      </w:pPr>
      <w:r w:rsidRPr="002F7C8B">
        <w:rPr>
          <w:rFonts w:asciiTheme="minorHAnsi" w:hAnsiTheme="minorHAnsi"/>
        </w:rPr>
        <w:t>ZTE: RL failure cause value could help in case of e.g. modification following a failure event</w:t>
      </w:r>
    </w:p>
    <w:p w:rsidR="00D52CDF" w:rsidRPr="002F7C8B" w:rsidRDefault="00E80CDD" w:rsidP="00D52CDF">
      <w:pPr>
        <w:widowControl w:val="0"/>
        <w:spacing w:after="0"/>
        <w:ind w:left="144" w:hanging="144"/>
        <w:rPr>
          <w:rFonts w:asciiTheme="minorHAnsi" w:hAnsiTheme="minorHAnsi"/>
        </w:rPr>
      </w:pPr>
      <w:r>
        <w:rPr>
          <w:rFonts w:asciiTheme="minorHAnsi" w:hAnsiTheme="minorHAnsi"/>
        </w:rPr>
        <w:t>Ericsson:</w:t>
      </w:r>
      <w:r w:rsidR="00D52CDF" w:rsidRPr="002F7C8B">
        <w:rPr>
          <w:rFonts w:asciiTheme="minorHAnsi" w:hAnsiTheme="minorHAnsi"/>
        </w:rPr>
        <w:t xml:space="preserve"> for outage case, DU would trigger release, not the CU-UP.</w:t>
      </w:r>
    </w:p>
    <w:p w:rsidR="00D52CDF" w:rsidRPr="002F7C8B" w:rsidRDefault="00D52CDF" w:rsidP="00D52CDF">
      <w:pPr>
        <w:widowControl w:val="0"/>
        <w:spacing w:after="0"/>
        <w:ind w:left="144" w:hanging="144"/>
        <w:rPr>
          <w:rFonts w:asciiTheme="minorHAnsi" w:hAnsiTheme="minorHAnsi"/>
        </w:rPr>
      </w:pPr>
      <w:r w:rsidRPr="002F7C8B">
        <w:rPr>
          <w:rFonts w:asciiTheme="minorHAnsi" w:hAnsiTheme="minorHAnsi"/>
        </w:rPr>
        <w:t>ZTE: RL outage resume  notification was introduced in F1-U</w:t>
      </w:r>
    </w:p>
    <w:p w:rsidR="00D52CDF" w:rsidRDefault="00E80CDD" w:rsidP="00D52CDF">
      <w:pPr>
        <w:rPr>
          <w:color w:val="993300"/>
          <w:u w:val="single"/>
        </w:rPr>
      </w:pPr>
      <w:r>
        <w:rPr>
          <w:rFonts w:asciiTheme="minorHAnsi" w:hAnsiTheme="minorHAnsi"/>
        </w:rPr>
        <w:t>Ericsson:</w:t>
      </w:r>
      <w:r w:rsidR="00D52CDF" w:rsidRPr="002F7C8B">
        <w:rPr>
          <w:rFonts w:asciiTheme="minorHAnsi" w:hAnsiTheme="minorHAnsi"/>
        </w:rPr>
        <w:t xml:space="preserve"> initiated by DU (CU-UP has no info on RL quality)</w:t>
      </w:r>
    </w:p>
    <w:p w:rsidR="00D52CDF" w:rsidRDefault="00D52CDF" w:rsidP="00DF2534">
      <w:pPr>
        <w:rPr>
          <w:color w:val="993300"/>
          <w:u w:val="single"/>
        </w:rPr>
      </w:pPr>
    </w:p>
    <w:p w:rsidR="00DF2534" w:rsidRDefault="00DF2534" w:rsidP="00DF2534">
      <w:pPr>
        <w:rPr>
          <w:rFonts w:ascii="Arial" w:hAnsi="Arial" w:cs="Arial"/>
          <w:b/>
          <w:color w:val="000000"/>
          <w:sz w:val="24"/>
        </w:rPr>
      </w:pPr>
      <w:r>
        <w:rPr>
          <w:rFonts w:ascii="Arial" w:hAnsi="Arial" w:cs="Arial"/>
          <w:b/>
          <w:color w:val="000000"/>
          <w:sz w:val="24"/>
        </w:rPr>
        <w:t>CAPACITY INFORMATION</w:t>
      </w:r>
    </w:p>
    <w:p w:rsidR="00DF2534" w:rsidRDefault="00DF2534" w:rsidP="00DF2534">
      <w:pPr>
        <w:rPr>
          <w:rFonts w:ascii="Arial" w:hAnsi="Arial" w:cs="Arial"/>
          <w:b/>
          <w:sz w:val="24"/>
        </w:rPr>
      </w:pPr>
      <w:r>
        <w:rPr>
          <w:rFonts w:ascii="Arial" w:hAnsi="Arial" w:cs="Arial"/>
          <w:b/>
          <w:color w:val="0000FF"/>
          <w:sz w:val="24"/>
        </w:rPr>
        <w:t>R3-183706</w:t>
      </w:r>
      <w:r>
        <w:rPr>
          <w:rFonts w:ascii="Arial" w:hAnsi="Arial" w:cs="Arial"/>
          <w:b/>
          <w:color w:val="0000FF"/>
          <w:sz w:val="24"/>
        </w:rPr>
        <w:tab/>
      </w:r>
      <w:r>
        <w:rPr>
          <w:rFonts w:ascii="Arial" w:hAnsi="Arial" w:cs="Arial"/>
          <w:b/>
          <w:sz w:val="24"/>
        </w:rPr>
        <w:t>Discussion on CU-UP measurement functions for E1 interface</w:t>
      </w:r>
    </w:p>
    <w:p w:rsidR="00DF2534" w:rsidRDefault="00DF2534" w:rsidP="00DF25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DF2534" w:rsidRDefault="00DF2534" w:rsidP="00DF2534">
      <w:pPr>
        <w:rPr>
          <w:rFonts w:ascii="Arial" w:hAnsi="Arial" w:cs="Arial"/>
          <w:b/>
        </w:rPr>
      </w:pPr>
      <w:r>
        <w:rPr>
          <w:rFonts w:ascii="Arial" w:hAnsi="Arial" w:cs="Arial"/>
          <w:b/>
        </w:rPr>
        <w:t xml:space="preserve">Discussion: </w:t>
      </w:r>
    </w:p>
    <w:p w:rsidR="00DF2534" w:rsidRDefault="00846194" w:rsidP="00DF2534">
      <w:pPr>
        <w:overflowPunct/>
        <w:autoSpaceDE/>
        <w:autoSpaceDN/>
        <w:adjustRightInd/>
        <w:spacing w:after="0"/>
        <w:textAlignment w:val="auto"/>
      </w:pPr>
      <w:r>
        <w:t>Huawei:</w:t>
      </w:r>
      <w:r w:rsidR="00DF2534">
        <w:t xml:space="preserve"> this is an enhancement</w:t>
      </w:r>
    </w:p>
    <w:p w:rsidR="00DF2534" w:rsidRDefault="00DF2534" w:rsidP="00DF2534">
      <w:r>
        <w:t>Chair: agrees</w:t>
      </w:r>
    </w:p>
    <w:p w:rsidR="00DF2534" w:rsidRDefault="00E80CDD" w:rsidP="00DF2534">
      <w:r>
        <w:t>Ericsson:</w:t>
      </w:r>
      <w:r w:rsidR="00DF2534">
        <w:t xml:space="preserve"> this is already discussed</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R3-183707</w:t>
      </w:r>
      <w:r>
        <w:rPr>
          <w:rFonts w:ascii="Arial" w:hAnsi="Arial" w:cs="Arial"/>
          <w:b/>
          <w:color w:val="0000FF"/>
          <w:sz w:val="24"/>
        </w:rPr>
        <w:tab/>
      </w:r>
      <w:r>
        <w:rPr>
          <w:rFonts w:ascii="Arial" w:hAnsi="Arial" w:cs="Arial"/>
          <w:b/>
          <w:sz w:val="24"/>
        </w:rPr>
        <w:t>(TP for NR BL CR for TS 38.460)CU-UP measurement function</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R3-183708</w:t>
      </w:r>
      <w:r>
        <w:rPr>
          <w:rFonts w:ascii="Arial" w:hAnsi="Arial" w:cs="Arial"/>
          <w:b/>
          <w:color w:val="0000FF"/>
          <w:sz w:val="24"/>
        </w:rPr>
        <w:tab/>
      </w:r>
      <w:r>
        <w:rPr>
          <w:rFonts w:ascii="Arial" w:hAnsi="Arial" w:cs="Arial"/>
          <w:b/>
          <w:sz w:val="24"/>
        </w:rPr>
        <w:t>(TP for NR BL CR for TS 38.463)CU-UP measurement function</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R3-183970</w:t>
      </w:r>
      <w:r>
        <w:rPr>
          <w:rFonts w:ascii="Arial" w:hAnsi="Arial" w:cs="Arial"/>
          <w:b/>
          <w:color w:val="0000FF"/>
          <w:sz w:val="24"/>
        </w:rPr>
        <w:tab/>
      </w:r>
      <w:r>
        <w:rPr>
          <w:rFonts w:ascii="Arial" w:hAnsi="Arial" w:cs="Arial"/>
          <w:b/>
          <w:sz w:val="24"/>
        </w:rPr>
        <w:t>(TP for NR BL CR for TS 38.463): on capacity information transfer via E1 interface</w:t>
      </w:r>
    </w:p>
    <w:p w:rsidR="00DF2534" w:rsidRDefault="00DF2534" w:rsidP="00DF253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R3-183971</w:t>
      </w:r>
      <w:r>
        <w:rPr>
          <w:rFonts w:ascii="Arial" w:hAnsi="Arial" w:cs="Arial"/>
          <w:b/>
          <w:color w:val="0000FF"/>
          <w:sz w:val="24"/>
        </w:rPr>
        <w:tab/>
      </w:r>
      <w:r>
        <w:rPr>
          <w:rFonts w:ascii="Arial" w:hAnsi="Arial" w:cs="Arial"/>
          <w:b/>
          <w:sz w:val="24"/>
        </w:rPr>
        <w:t>(TP for NR BL CR for TS 38.460): on capacity information transfer via E1 interface</w:t>
      </w:r>
    </w:p>
    <w:p w:rsidR="00DF2534" w:rsidRDefault="00DF2534" w:rsidP="00DF253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38.460 v..</w:t>
      </w:r>
      <w:r>
        <w:rPr>
          <w:i/>
        </w:rPr>
        <w:br/>
      </w:r>
      <w:r>
        <w:rPr>
          <w:i/>
        </w:rPr>
        <w:tab/>
      </w:r>
      <w:r>
        <w:rPr>
          <w:i/>
        </w:rPr>
        <w:tab/>
      </w:r>
      <w:r>
        <w:rPr>
          <w:i/>
        </w:rPr>
        <w:tab/>
      </w:r>
      <w:r>
        <w:rPr>
          <w:i/>
        </w:rPr>
        <w:tab/>
      </w:r>
      <w:r>
        <w:rPr>
          <w:i/>
        </w:rPr>
        <w:tab/>
        <w:t>Source: Huawei</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t>ZTE: load info</w:t>
      </w:r>
    </w:p>
    <w:p w:rsidR="00DF2534" w:rsidRDefault="00846194" w:rsidP="00DF2534">
      <w:r>
        <w:t>Huawei:</w:t>
      </w:r>
      <w:r w:rsidR="00DF2534">
        <w:t xml:space="preserve"> not load info processing capacity (load balancing)</w:t>
      </w:r>
    </w:p>
    <w:p w:rsidR="00DF2534" w:rsidRDefault="00E80CDD" w:rsidP="00DF2534">
      <w:r>
        <w:t>Ericsson:</w:t>
      </w:r>
      <w:r w:rsidR="00DF2534">
        <w:t xml:space="preserve"> seems ok, but maybe integer is not the appropriate format would need to further discuss</w:t>
      </w:r>
    </w:p>
    <w:p w:rsidR="00DF2534" w:rsidRDefault="00E80CDD" w:rsidP="00DF2534">
      <w:r>
        <w:t>Nokia:</w:t>
      </w:r>
      <w:r w:rsidR="00DF2534">
        <w:t xml:space="preserve"> agrees with Ericsson -  no clear indication on how to use this</w:t>
      </w:r>
    </w:p>
    <w:p w:rsidR="00DF2534" w:rsidRDefault="00DF2534" w:rsidP="00DF2534">
      <w:r>
        <w:t>NEC: How does CP do load balancing?</w:t>
      </w:r>
    </w:p>
    <w:p w:rsidR="00DF2534" w:rsidRDefault="00846194" w:rsidP="00DF2534">
      <w:r>
        <w:t>Huawei:</w:t>
      </w:r>
      <w:r w:rsidR="00DF2534">
        <w:t xml:space="preserve"> It is implementation</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color w:val="000000"/>
          <w:sz w:val="24"/>
        </w:rPr>
      </w:pPr>
      <w:r>
        <w:rPr>
          <w:rFonts w:ascii="Arial" w:hAnsi="Arial" w:cs="Arial"/>
          <w:b/>
          <w:color w:val="000000"/>
          <w:sz w:val="24"/>
        </w:rPr>
        <w:t>OTHERS</w:t>
      </w:r>
    </w:p>
    <w:p w:rsidR="00DF2534" w:rsidRDefault="00DF2534" w:rsidP="00DF2534">
      <w:pPr>
        <w:rPr>
          <w:rFonts w:ascii="Arial" w:hAnsi="Arial" w:cs="Arial"/>
          <w:b/>
          <w:sz w:val="24"/>
        </w:rPr>
      </w:pPr>
      <w:r>
        <w:rPr>
          <w:rFonts w:ascii="Arial" w:hAnsi="Arial" w:cs="Arial"/>
          <w:b/>
          <w:color w:val="0000FF"/>
          <w:sz w:val="24"/>
        </w:rPr>
        <w:t>R3-183816</w:t>
      </w:r>
      <w:r>
        <w:rPr>
          <w:rFonts w:ascii="Arial" w:hAnsi="Arial" w:cs="Arial"/>
          <w:b/>
          <w:color w:val="0000FF"/>
          <w:sz w:val="24"/>
        </w:rPr>
        <w:tab/>
      </w:r>
      <w:r>
        <w:rPr>
          <w:rFonts w:ascii="Arial" w:hAnsi="Arial" w:cs="Arial"/>
          <w:b/>
          <w:sz w:val="24"/>
        </w:rPr>
        <w:t>TP for TS 38.463 Correction to Bearer Setup for EN-DC scenario</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CATT</w:t>
      </w:r>
    </w:p>
    <w:p w:rsidR="00DF2534" w:rsidRDefault="00DF2534" w:rsidP="00DF2534">
      <w:pPr>
        <w:rPr>
          <w:rFonts w:ascii="Arial" w:hAnsi="Arial" w:cs="Arial"/>
          <w:b/>
        </w:rPr>
      </w:pPr>
      <w:r>
        <w:rPr>
          <w:rFonts w:ascii="Arial" w:hAnsi="Arial" w:cs="Arial"/>
          <w:b/>
        </w:rPr>
        <w:t xml:space="preserve">Discussion: </w:t>
      </w:r>
    </w:p>
    <w:p w:rsidR="00DF2534" w:rsidRDefault="00E80CDD" w:rsidP="00DF2534">
      <w:pPr>
        <w:overflowPunct/>
        <w:autoSpaceDE/>
        <w:autoSpaceDN/>
        <w:adjustRightInd/>
        <w:spacing w:after="0"/>
        <w:textAlignment w:val="auto"/>
      </w:pPr>
      <w:r>
        <w:t>Nokia:</w:t>
      </w:r>
      <w:r w:rsidR="00DF2534">
        <w:t xml:space="preserve"> what about DL TEID over X2? (does not cover MCG split bearer)</w:t>
      </w:r>
    </w:p>
    <w:p w:rsidR="00DF2534" w:rsidRDefault="00E80CDD" w:rsidP="00DF2534">
      <w:r>
        <w:t>Ericsson:</w:t>
      </w:r>
      <w:r w:rsidR="00DF2534">
        <w:t xml:space="preserve"> for MCG split bearer, it would be allocated by DU</w:t>
      </w:r>
    </w:p>
    <w:p w:rsidR="00DF2534" w:rsidRDefault="00846194" w:rsidP="00DF2534">
      <w:r>
        <w:t>Huawei:</w:t>
      </w:r>
      <w:r w:rsidR="00DF2534">
        <w:t xml:space="preserve"> agree with Ericsson</w:t>
      </w:r>
    </w:p>
    <w:p w:rsidR="00DF2534" w:rsidRDefault="00E80CDD" w:rsidP="00DF2534">
      <w:r>
        <w:t>Samsung:</w:t>
      </w:r>
      <w:r w:rsidR="00DF2534">
        <w:t xml:space="preserve"> agree with Ericsson, Huawei no need to differentiate interfaces</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R3-184298</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R3-184298</w:t>
      </w:r>
      <w:r>
        <w:rPr>
          <w:rFonts w:ascii="Arial" w:hAnsi="Arial" w:cs="Arial"/>
          <w:b/>
          <w:color w:val="0000FF"/>
          <w:sz w:val="24"/>
        </w:rPr>
        <w:tab/>
      </w:r>
      <w:r>
        <w:rPr>
          <w:rFonts w:ascii="Arial" w:hAnsi="Arial" w:cs="Arial"/>
          <w:b/>
          <w:sz w:val="24"/>
        </w:rPr>
        <w:t>TP for TS 38.463 Correction to Bearer Setup for EN-DC scenario</w:t>
      </w:r>
    </w:p>
    <w:p w:rsidR="00DF2534" w:rsidRDefault="00DF2534" w:rsidP="00DF2534">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CATT</w:t>
      </w:r>
    </w:p>
    <w:p w:rsidR="00DF2534" w:rsidRDefault="00DF2534" w:rsidP="00DF2534">
      <w:pPr>
        <w:rPr>
          <w:color w:val="808080"/>
        </w:rPr>
      </w:pPr>
      <w:r>
        <w:rPr>
          <w:color w:val="808080"/>
        </w:rPr>
        <w:t>(Replaces R3-183816)</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R3-184299</w:t>
      </w:r>
      <w:r>
        <w:rPr>
          <w:rFonts w:ascii="Arial" w:hAnsi="Arial" w:cs="Arial"/>
          <w:b/>
          <w:color w:val="0000FF"/>
          <w:sz w:val="24"/>
        </w:rPr>
        <w:tab/>
      </w:r>
      <w:r>
        <w:rPr>
          <w:rFonts w:ascii="Arial" w:hAnsi="Arial" w:cs="Arial"/>
          <w:b/>
          <w:sz w:val="24"/>
        </w:rPr>
        <w:t>Summary of offline discussion on Bearer Setup for EN-DC scenario</w:t>
      </w:r>
    </w:p>
    <w:p w:rsidR="00DF2534" w:rsidRDefault="00DF2534" w:rsidP="00DF253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lastRenderedPageBreak/>
        <w:t>R3-183817</w:t>
      </w:r>
      <w:r>
        <w:rPr>
          <w:rFonts w:ascii="Arial" w:hAnsi="Arial" w:cs="Arial"/>
          <w:b/>
          <w:color w:val="0000FF"/>
          <w:sz w:val="24"/>
        </w:rPr>
        <w:tab/>
      </w:r>
      <w:r>
        <w:rPr>
          <w:rFonts w:ascii="Arial" w:hAnsi="Arial" w:cs="Arial"/>
          <w:b/>
          <w:sz w:val="24"/>
        </w:rPr>
        <w:t>TP for TS 38.401 Correction to gNB-CU-UP change</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CATT</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R3-183973</w:t>
      </w:r>
      <w:r>
        <w:rPr>
          <w:rFonts w:ascii="Arial" w:hAnsi="Arial" w:cs="Arial"/>
          <w:b/>
          <w:color w:val="0000FF"/>
          <w:sz w:val="24"/>
        </w:rPr>
        <w:tab/>
      </w:r>
      <w:r>
        <w:rPr>
          <w:rFonts w:ascii="Arial" w:hAnsi="Arial" w:cs="Arial"/>
          <w:b/>
          <w:sz w:val="24"/>
        </w:rPr>
        <w:t>(TP for NR BL CR for TS 38.401): on resume procedure from NG-RAN node considering CP-UP split</w:t>
      </w:r>
    </w:p>
    <w:p w:rsidR="00DF2534" w:rsidRDefault="00DF2534" w:rsidP="00DF253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w:t>
      </w:r>
    </w:p>
    <w:p w:rsidR="00DF2534" w:rsidRDefault="00DF2534" w:rsidP="00DF2534">
      <w:pPr>
        <w:rPr>
          <w:rFonts w:ascii="Arial" w:hAnsi="Arial" w:cs="Arial"/>
          <w:b/>
        </w:rPr>
      </w:pPr>
      <w:r>
        <w:rPr>
          <w:rFonts w:ascii="Arial" w:hAnsi="Arial" w:cs="Arial"/>
          <w:b/>
        </w:rPr>
        <w:t xml:space="preserve">Discussion: </w:t>
      </w:r>
    </w:p>
    <w:p w:rsidR="00DF2534" w:rsidRDefault="00E80CDD" w:rsidP="00DF2534">
      <w:pPr>
        <w:overflowPunct/>
        <w:autoSpaceDE/>
        <w:autoSpaceDN/>
        <w:adjustRightInd/>
        <w:spacing w:after="0"/>
        <w:textAlignment w:val="auto"/>
      </w:pPr>
      <w:r>
        <w:t>Ericsson:</w:t>
      </w:r>
      <w:r w:rsidR="00DF2534">
        <w:t xml:space="preserve"> prefer Nokias approach in 3791; steps might be missing here</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R3-183818</w:t>
      </w:r>
      <w:r>
        <w:rPr>
          <w:rFonts w:ascii="Arial" w:hAnsi="Arial" w:cs="Arial"/>
          <w:b/>
          <w:color w:val="0000FF"/>
          <w:sz w:val="24"/>
        </w:rPr>
        <w:tab/>
      </w:r>
      <w:r>
        <w:rPr>
          <w:rFonts w:ascii="Arial" w:hAnsi="Arial" w:cs="Arial"/>
          <w:b/>
          <w:sz w:val="24"/>
        </w:rPr>
        <w:t>TP for TS 38.463 Correction to RNAU with anchor change</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CATT</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R3-183885</w:t>
      </w:r>
      <w:r>
        <w:rPr>
          <w:rFonts w:ascii="Arial" w:hAnsi="Arial" w:cs="Arial"/>
          <w:b/>
          <w:color w:val="0000FF"/>
          <w:sz w:val="24"/>
        </w:rPr>
        <w:tab/>
      </w:r>
      <w:r>
        <w:rPr>
          <w:rFonts w:ascii="Arial" w:hAnsi="Arial" w:cs="Arial"/>
          <w:b/>
          <w:sz w:val="24"/>
        </w:rPr>
        <w:t>(TP for NR BL CR for TS 38.463) Additional Procedures for Security Support in CU-CP UP Separation</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 xml:space="preserve">Source: LG Electronics, KT Corp. </w:t>
      </w:r>
    </w:p>
    <w:p w:rsidR="00DF2534" w:rsidRDefault="00DF2534" w:rsidP="00DF2534">
      <w:pPr>
        <w:rPr>
          <w:rFonts w:ascii="Arial" w:hAnsi="Arial" w:cs="Arial"/>
          <w:b/>
        </w:rPr>
      </w:pPr>
      <w:r>
        <w:rPr>
          <w:rFonts w:ascii="Arial" w:hAnsi="Arial" w:cs="Arial"/>
          <w:b/>
        </w:rPr>
        <w:t xml:space="preserve">Discussion: </w:t>
      </w:r>
    </w:p>
    <w:p w:rsidR="00DF2534" w:rsidRDefault="00E80CDD" w:rsidP="00DF2534">
      <w:pPr>
        <w:overflowPunct/>
        <w:autoSpaceDE/>
        <w:autoSpaceDN/>
        <w:adjustRightInd/>
        <w:spacing w:after="0"/>
        <w:textAlignment w:val="auto"/>
      </w:pPr>
      <w:r>
        <w:t>Ericsson:</w:t>
      </w:r>
      <w:r w:rsidR="00DF2534">
        <w:t xml:space="preserve"> wraparound was already covered (new cause value); counter check is a CP procedure (should be initiated by CU-CP only).</w:t>
      </w:r>
    </w:p>
    <w:p w:rsidR="00DF2534" w:rsidRDefault="00DF2534" w:rsidP="00DF2534">
      <w:r>
        <w:t>LG: then we always release bearers, but in DC case nothing happens some behavior text is needed</w:t>
      </w:r>
    </w:p>
    <w:p w:rsidR="00DF2534" w:rsidRDefault="00DF2534" w:rsidP="00DF2534">
      <w:r>
        <w:t>ZTE: prefer to handle this like for X2</w:t>
      </w:r>
    </w:p>
    <w:p w:rsidR="00DF2534" w:rsidRDefault="00DF2534" w:rsidP="00DF2534">
      <w:r>
        <w:t>LG: seems ZTE agrees with this proposal</w:t>
      </w:r>
    </w:p>
    <w:p w:rsidR="00DF2534" w:rsidRDefault="00E80CDD" w:rsidP="00DF2534">
      <w:r>
        <w:t>Ericsson:</w:t>
      </w:r>
      <w:r w:rsidR="00DF2534">
        <w:t xml:space="preserve"> CU-CP would need to re-establish the bearer, so this is not relevant</w:t>
      </w:r>
    </w:p>
    <w:p w:rsidR="00DF2534" w:rsidRDefault="00E80CDD" w:rsidP="00DF2534">
      <w:r>
        <w:t>Nokia:</w:t>
      </w:r>
      <w:r w:rsidR="00DF2534">
        <w:t xml:space="preserve"> we support this proposal</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R3-184305</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R3-184305</w:t>
      </w:r>
      <w:r>
        <w:rPr>
          <w:rFonts w:ascii="Arial" w:hAnsi="Arial" w:cs="Arial"/>
          <w:b/>
          <w:color w:val="0000FF"/>
          <w:sz w:val="24"/>
        </w:rPr>
        <w:tab/>
      </w:r>
      <w:r>
        <w:rPr>
          <w:rFonts w:ascii="Arial" w:hAnsi="Arial" w:cs="Arial"/>
          <w:b/>
          <w:sz w:val="24"/>
        </w:rPr>
        <w:t>(TP for NR BL CR for TS 38.463) Additional Procedures for Security Support in CU-CP UP Separation</w:t>
      </w:r>
    </w:p>
    <w:p w:rsidR="00DF2534" w:rsidRDefault="00DF2534" w:rsidP="00DF2534">
      <w:pPr>
        <w:rPr>
          <w:i/>
        </w:rPr>
      </w:pPr>
      <w:r>
        <w:rPr>
          <w:i/>
        </w:rPr>
        <w:lastRenderedPageBreak/>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 xml:space="preserve">Source: LG Electronics, KT Corp. </w:t>
      </w:r>
    </w:p>
    <w:p w:rsidR="00DF2534" w:rsidRDefault="00DF2534" w:rsidP="00DF2534">
      <w:pPr>
        <w:rPr>
          <w:color w:val="808080"/>
        </w:rPr>
      </w:pPr>
      <w:r>
        <w:rPr>
          <w:color w:val="808080"/>
        </w:rPr>
        <w:t>(Replaces R3-183885)</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rPr>
          <w:rStyle w:val="Strong"/>
          <w:color w:val="ED1C24"/>
        </w:rPr>
        <w:t>Task to the rapporteur:</w:t>
      </w:r>
      <w:r>
        <w:rPr>
          <w:color w:val="ED1C24"/>
        </w:rPr>
        <w:br/>
        <w:t>Rapporteur to fix ASN.1 so that the cause value only affects only this message.</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R3-183975</w:t>
      </w:r>
      <w:r>
        <w:rPr>
          <w:rFonts w:ascii="Arial" w:hAnsi="Arial" w:cs="Arial"/>
          <w:b/>
          <w:color w:val="0000FF"/>
          <w:sz w:val="24"/>
        </w:rPr>
        <w:tab/>
      </w:r>
      <w:r>
        <w:rPr>
          <w:rFonts w:ascii="Arial" w:hAnsi="Arial" w:cs="Arial"/>
          <w:b/>
          <w:sz w:val="24"/>
        </w:rPr>
        <w:t>(TP for NR BL CR for TS 38.460): on notification of GBR QoS Flow</w:t>
      </w:r>
    </w:p>
    <w:p w:rsidR="00DF2534" w:rsidRDefault="00DF2534" w:rsidP="00DF253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38.460 v..</w:t>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R3-183976</w:t>
      </w:r>
      <w:r>
        <w:rPr>
          <w:rFonts w:ascii="Arial" w:hAnsi="Arial" w:cs="Arial"/>
          <w:b/>
          <w:color w:val="0000FF"/>
          <w:sz w:val="24"/>
        </w:rPr>
        <w:tab/>
      </w:r>
      <w:r>
        <w:rPr>
          <w:rFonts w:ascii="Arial" w:hAnsi="Arial" w:cs="Arial"/>
          <w:b/>
          <w:sz w:val="24"/>
        </w:rPr>
        <w:t>(TP for NR BL CR for TS 38.463): on notification of GBR QoS Flow</w:t>
      </w:r>
    </w:p>
    <w:p w:rsidR="00DF2534" w:rsidRDefault="00DF2534" w:rsidP="00DF253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R3-184118</w:t>
      </w:r>
      <w:r>
        <w:rPr>
          <w:rFonts w:ascii="Arial" w:hAnsi="Arial" w:cs="Arial"/>
          <w:b/>
          <w:color w:val="0000FF"/>
          <w:sz w:val="24"/>
        </w:rPr>
        <w:tab/>
      </w:r>
      <w:r>
        <w:rPr>
          <w:rFonts w:ascii="Arial" w:hAnsi="Arial" w:cs="Arial"/>
          <w:b/>
          <w:sz w:val="24"/>
        </w:rPr>
        <w:t>E1 multiple SCTP associations - 463</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 Vodafone</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R3-184306</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R3-184306</w:t>
      </w:r>
      <w:r>
        <w:rPr>
          <w:rFonts w:ascii="Arial" w:hAnsi="Arial" w:cs="Arial"/>
          <w:b/>
          <w:color w:val="0000FF"/>
          <w:sz w:val="24"/>
        </w:rPr>
        <w:tab/>
      </w:r>
      <w:r>
        <w:rPr>
          <w:rFonts w:ascii="Arial" w:hAnsi="Arial" w:cs="Arial"/>
          <w:b/>
          <w:sz w:val="24"/>
        </w:rPr>
        <w:t>E1 multiple SCTP associations - 463</w:t>
      </w:r>
    </w:p>
    <w:p w:rsidR="00DF2534" w:rsidRDefault="00DF2534" w:rsidP="00DF2534">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 Vodafone</w:t>
      </w:r>
    </w:p>
    <w:p w:rsidR="00DF2534" w:rsidRDefault="00DF2534" w:rsidP="00DF2534">
      <w:pPr>
        <w:rPr>
          <w:color w:val="808080"/>
        </w:rPr>
      </w:pPr>
      <w:r>
        <w:rPr>
          <w:color w:val="808080"/>
        </w:rPr>
        <w:t>(Replaces R3-184118)</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R3-184119</w:t>
      </w:r>
      <w:r>
        <w:rPr>
          <w:rFonts w:ascii="Arial" w:hAnsi="Arial" w:cs="Arial"/>
          <w:b/>
          <w:color w:val="0000FF"/>
          <w:sz w:val="24"/>
        </w:rPr>
        <w:tab/>
      </w:r>
      <w:r>
        <w:rPr>
          <w:rFonts w:ascii="Arial" w:hAnsi="Arial" w:cs="Arial"/>
          <w:b/>
          <w:sz w:val="24"/>
        </w:rPr>
        <w:t>E1 multiple SCTP associations - 462</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38.462 v..</w:t>
      </w:r>
      <w:r>
        <w:rPr>
          <w:i/>
        </w:rPr>
        <w:br/>
      </w:r>
      <w:r>
        <w:rPr>
          <w:i/>
        </w:rPr>
        <w:tab/>
      </w:r>
      <w:r>
        <w:rPr>
          <w:i/>
        </w:rPr>
        <w:tab/>
      </w:r>
      <w:r>
        <w:rPr>
          <w:i/>
        </w:rPr>
        <w:tab/>
      </w:r>
      <w:r>
        <w:rPr>
          <w:i/>
        </w:rPr>
        <w:tab/>
      </w:r>
      <w:r>
        <w:rPr>
          <w:i/>
        </w:rPr>
        <w:tab/>
        <w:t>Source: Ericsson, Vodafone</w:t>
      </w:r>
    </w:p>
    <w:p w:rsidR="00DF2534" w:rsidRDefault="00DF2534" w:rsidP="00DF253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R3-184307</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R3-184307</w:t>
      </w:r>
      <w:r>
        <w:rPr>
          <w:rFonts w:ascii="Arial" w:hAnsi="Arial" w:cs="Arial"/>
          <w:b/>
          <w:color w:val="0000FF"/>
          <w:sz w:val="24"/>
        </w:rPr>
        <w:tab/>
      </w:r>
      <w:r>
        <w:rPr>
          <w:rFonts w:ascii="Arial" w:hAnsi="Arial" w:cs="Arial"/>
          <w:b/>
          <w:sz w:val="24"/>
        </w:rPr>
        <w:t>E1 multiple SCTP associations - 462</w:t>
      </w:r>
    </w:p>
    <w:p w:rsidR="00DF2534" w:rsidRDefault="00DF2534" w:rsidP="00DF2534">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38.462 v..</w:t>
      </w:r>
      <w:r>
        <w:rPr>
          <w:i/>
        </w:rPr>
        <w:br/>
      </w:r>
      <w:r>
        <w:rPr>
          <w:i/>
        </w:rPr>
        <w:tab/>
      </w:r>
      <w:r>
        <w:rPr>
          <w:i/>
        </w:rPr>
        <w:tab/>
      </w:r>
      <w:r>
        <w:rPr>
          <w:i/>
        </w:rPr>
        <w:tab/>
      </w:r>
      <w:r>
        <w:rPr>
          <w:i/>
        </w:rPr>
        <w:tab/>
      </w:r>
      <w:r>
        <w:rPr>
          <w:i/>
        </w:rPr>
        <w:tab/>
        <w:t>Source: Ericsson, Vodafone</w:t>
      </w:r>
    </w:p>
    <w:p w:rsidR="00DF2534" w:rsidRDefault="00DF2534" w:rsidP="00DF2534">
      <w:pPr>
        <w:rPr>
          <w:color w:val="808080"/>
        </w:rPr>
      </w:pPr>
      <w:r>
        <w:rPr>
          <w:color w:val="808080"/>
        </w:rPr>
        <w:t>(Replaces R3-184119)</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t>To be merged in the BL CR</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R3-184115</w:t>
      </w:r>
      <w:r>
        <w:rPr>
          <w:rFonts w:ascii="Arial" w:hAnsi="Arial" w:cs="Arial"/>
          <w:b/>
          <w:color w:val="0000FF"/>
          <w:sz w:val="24"/>
        </w:rPr>
        <w:tab/>
      </w:r>
      <w:r>
        <w:rPr>
          <w:rFonts w:ascii="Arial" w:hAnsi="Arial" w:cs="Arial"/>
          <w:b/>
          <w:sz w:val="24"/>
        </w:rPr>
        <w:t>PLMN information on E1</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R3-184116</w:t>
      </w:r>
      <w:r>
        <w:rPr>
          <w:rFonts w:ascii="Arial" w:hAnsi="Arial" w:cs="Arial"/>
          <w:b/>
          <w:color w:val="0000FF"/>
          <w:sz w:val="24"/>
        </w:rPr>
        <w:tab/>
      </w:r>
      <w:r>
        <w:rPr>
          <w:rFonts w:ascii="Arial" w:hAnsi="Arial" w:cs="Arial"/>
          <w:b/>
          <w:sz w:val="24"/>
        </w:rPr>
        <w:t>gNB-CU-UP connection status</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R3-184120</w:t>
      </w:r>
      <w:r>
        <w:rPr>
          <w:rFonts w:ascii="Arial" w:hAnsi="Arial" w:cs="Arial"/>
          <w:b/>
          <w:color w:val="0000FF"/>
          <w:sz w:val="24"/>
        </w:rPr>
        <w:tab/>
      </w:r>
      <w:r>
        <w:rPr>
          <w:rFonts w:ascii="Arial" w:hAnsi="Arial" w:cs="Arial"/>
          <w:b/>
          <w:sz w:val="24"/>
        </w:rPr>
        <w:t>Inactivity timer on E1</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R3-184218</w:t>
      </w:r>
      <w:r>
        <w:rPr>
          <w:rFonts w:ascii="Arial" w:hAnsi="Arial" w:cs="Arial"/>
          <w:b/>
          <w:color w:val="0000FF"/>
          <w:sz w:val="24"/>
        </w:rPr>
        <w:tab/>
      </w:r>
      <w:r>
        <w:rPr>
          <w:rFonts w:ascii="Arial" w:hAnsi="Arial" w:cs="Arial"/>
          <w:b/>
          <w:sz w:val="24"/>
        </w:rPr>
        <w:t>(TP for NR BL CR for TS 38.463): on DL UP Transport Parameters for bearer context modificaiton response</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Huawei</w:t>
      </w:r>
    </w:p>
    <w:p w:rsidR="00DF2534" w:rsidRDefault="00DF2534" w:rsidP="00DF2534">
      <w:pPr>
        <w:rPr>
          <w:rFonts w:ascii="Arial" w:hAnsi="Arial" w:cs="Arial"/>
          <w:b/>
        </w:rPr>
      </w:pPr>
      <w:r>
        <w:rPr>
          <w:rFonts w:ascii="Arial" w:hAnsi="Arial" w:cs="Arial"/>
          <w:b/>
        </w:rPr>
        <w:t xml:space="preserve">Discussion: </w:t>
      </w:r>
    </w:p>
    <w:p w:rsidR="00DF2534" w:rsidRDefault="00E80CDD" w:rsidP="00DF2534">
      <w:pPr>
        <w:overflowPunct/>
        <w:autoSpaceDE/>
        <w:autoSpaceDN/>
        <w:adjustRightInd/>
        <w:spacing w:after="0"/>
        <w:textAlignment w:val="auto"/>
      </w:pPr>
      <w:r>
        <w:t>Ericsson:</w:t>
      </w:r>
      <w:r w:rsidR="00DF2534">
        <w:t xml:space="preserve"> similar to CATT's paper; agrees in principle but prefers CATT's paper</w:t>
      </w:r>
    </w:p>
    <w:p w:rsidR="00DF2534" w:rsidRDefault="00DF2534" w:rsidP="00DF2534">
      <w:r>
        <w:t>ZTE: prefer Nokia's approach (3788) PDCP anchor could be not necessarily in CP</w:t>
      </w:r>
    </w:p>
    <w:p w:rsidR="00DF2534" w:rsidRDefault="00E80CDD" w:rsidP="00DF2534">
      <w:r>
        <w:t>Nokia:</w:t>
      </w:r>
      <w:r w:rsidR="00DF2534">
        <w:t xml:space="preserve"> need to address MCG split case (align with Stage2)</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R3-183974</w:t>
      </w:r>
      <w:r>
        <w:rPr>
          <w:rFonts w:ascii="Arial" w:hAnsi="Arial" w:cs="Arial"/>
          <w:b/>
          <w:color w:val="0000FF"/>
          <w:sz w:val="24"/>
        </w:rPr>
        <w:tab/>
      </w:r>
      <w:r>
        <w:rPr>
          <w:rFonts w:ascii="Arial" w:hAnsi="Arial" w:cs="Arial"/>
          <w:b/>
          <w:sz w:val="24"/>
        </w:rPr>
        <w:t>(TP for NR BL CR for TS 38.463): on potential E1 setup corrections</w:t>
      </w:r>
    </w:p>
    <w:p w:rsidR="00DF2534" w:rsidRDefault="00DF2534" w:rsidP="00DF253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DF2534" w:rsidRDefault="00DF2534" w:rsidP="00DF2534">
      <w:pPr>
        <w:pStyle w:val="Heading5"/>
      </w:pPr>
      <w:bookmarkStart w:id="107" w:name="_Toc521688361"/>
      <w:r>
        <w:t>31.3.1.12</w:t>
      </w:r>
      <w:r>
        <w:tab/>
        <w:t>NG Issues</w:t>
      </w:r>
      <w:bookmarkEnd w:id="107"/>
    </w:p>
    <w:p w:rsidR="00DF2534" w:rsidRDefault="00DF2534" w:rsidP="00DF2534">
      <w:pPr>
        <w:rPr>
          <w:rFonts w:ascii="Arial" w:hAnsi="Arial" w:cs="Arial"/>
          <w:b/>
          <w:color w:val="000000"/>
          <w:sz w:val="24"/>
        </w:rPr>
      </w:pPr>
      <w:r>
        <w:rPr>
          <w:rFonts w:ascii="Arial" w:hAnsi="Arial" w:cs="Arial"/>
          <w:b/>
          <w:color w:val="000000"/>
          <w:sz w:val="24"/>
        </w:rPr>
        <w:t>SMF Ies</w:t>
      </w:r>
    </w:p>
    <w:p w:rsidR="00DF2534" w:rsidRDefault="00DF2534" w:rsidP="00DF2534">
      <w:pPr>
        <w:rPr>
          <w:rFonts w:ascii="Arial" w:hAnsi="Arial" w:cs="Arial"/>
          <w:b/>
          <w:sz w:val="24"/>
        </w:rPr>
      </w:pPr>
      <w:r>
        <w:rPr>
          <w:rFonts w:ascii="Arial" w:hAnsi="Arial" w:cs="Arial"/>
          <w:b/>
          <w:color w:val="0000FF"/>
          <w:sz w:val="24"/>
        </w:rPr>
        <w:t>R3-183835</w:t>
      </w:r>
      <w:r>
        <w:rPr>
          <w:rFonts w:ascii="Arial" w:hAnsi="Arial" w:cs="Arial"/>
          <w:b/>
          <w:color w:val="0000FF"/>
          <w:sz w:val="24"/>
        </w:rPr>
        <w:tab/>
      </w:r>
      <w:r>
        <w:rPr>
          <w:rFonts w:ascii="Arial" w:hAnsi="Arial" w:cs="Arial"/>
          <w:b/>
          <w:sz w:val="24"/>
        </w:rPr>
        <w:t>LS on NGAP SMF IEs</w:t>
      </w:r>
    </w:p>
    <w:p w:rsidR="00DF2534" w:rsidRDefault="00DF2534" w:rsidP="00DF253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C4-184425, to RAN3, cc SA2</w:t>
      </w:r>
      <w:r>
        <w:rPr>
          <w:i/>
        </w:rPr>
        <w:br/>
      </w:r>
      <w:r>
        <w:rPr>
          <w:i/>
        </w:rPr>
        <w:tab/>
      </w:r>
      <w:r>
        <w:rPr>
          <w:i/>
        </w:rPr>
        <w:tab/>
      </w:r>
      <w:r>
        <w:rPr>
          <w:i/>
        </w:rPr>
        <w:tab/>
      </w:r>
      <w:r>
        <w:rPr>
          <w:i/>
        </w:rPr>
        <w:tab/>
      </w:r>
      <w:r>
        <w:rPr>
          <w:i/>
        </w:rPr>
        <w:tab/>
        <w:t>Source: CT4, Nokia</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t>It was already treated last meeting as R3-183425</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R3-183774</w:t>
      </w:r>
      <w:r>
        <w:rPr>
          <w:rFonts w:ascii="Arial" w:hAnsi="Arial" w:cs="Arial"/>
          <w:b/>
          <w:color w:val="0000FF"/>
          <w:sz w:val="24"/>
        </w:rPr>
        <w:tab/>
      </w:r>
      <w:r>
        <w:rPr>
          <w:rFonts w:ascii="Arial" w:hAnsi="Arial" w:cs="Arial"/>
          <w:b/>
          <w:sz w:val="24"/>
        </w:rPr>
        <w:t>(TP for NR BL CR for TS 38.413):Cleanup of SMF IEs</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R3-184281</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R3-184281</w:t>
      </w:r>
      <w:r>
        <w:rPr>
          <w:rFonts w:ascii="Arial" w:hAnsi="Arial" w:cs="Arial"/>
          <w:b/>
          <w:color w:val="0000FF"/>
          <w:sz w:val="24"/>
        </w:rPr>
        <w:tab/>
      </w:r>
      <w:r>
        <w:rPr>
          <w:rFonts w:ascii="Arial" w:hAnsi="Arial" w:cs="Arial"/>
          <w:b/>
          <w:sz w:val="24"/>
        </w:rPr>
        <w:t>(TP for NR BL CR for TS 38.413): Cleanup of SMF Ies</w:t>
      </w:r>
    </w:p>
    <w:p w:rsidR="00DF2534" w:rsidRDefault="00DF2534" w:rsidP="00DF2534">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rsidR="00DF2534" w:rsidRDefault="00DF2534" w:rsidP="00DF2534">
      <w:pPr>
        <w:rPr>
          <w:color w:val="808080"/>
        </w:rPr>
      </w:pPr>
      <w:r>
        <w:rPr>
          <w:color w:val="808080"/>
        </w:rPr>
        <w:t>(Replaces R3-183774)</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R3-184106</w:t>
      </w:r>
      <w:r>
        <w:rPr>
          <w:rFonts w:ascii="Arial" w:hAnsi="Arial" w:cs="Arial"/>
          <w:b/>
          <w:color w:val="0000FF"/>
          <w:sz w:val="24"/>
        </w:rPr>
        <w:tab/>
      </w:r>
      <w:r>
        <w:rPr>
          <w:rFonts w:ascii="Arial" w:hAnsi="Arial" w:cs="Arial"/>
          <w:b/>
          <w:sz w:val="24"/>
        </w:rPr>
        <w:t>Cases when SMF IE needs to be absent for NGAP SM procedures</w:t>
      </w:r>
    </w:p>
    <w:p w:rsidR="00DF2534" w:rsidRDefault="00DF2534" w:rsidP="00DF25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DF2534" w:rsidRDefault="00DF2534" w:rsidP="00DF253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R3-184111</w:t>
      </w:r>
      <w:r>
        <w:rPr>
          <w:rFonts w:ascii="Arial" w:hAnsi="Arial" w:cs="Arial"/>
          <w:b/>
          <w:color w:val="0000FF"/>
          <w:sz w:val="24"/>
        </w:rPr>
        <w:tab/>
      </w:r>
      <w:r>
        <w:rPr>
          <w:rFonts w:ascii="Arial" w:hAnsi="Arial" w:cs="Arial"/>
          <w:b/>
          <w:sz w:val="24"/>
        </w:rPr>
        <w:t>Criticality handling related to SMF IEs</w:t>
      </w:r>
    </w:p>
    <w:p w:rsidR="00DF2534" w:rsidRDefault="00DF2534" w:rsidP="00DF25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E0E31" w:rsidRPr="000E0E31" w:rsidRDefault="000E0E31" w:rsidP="00DF2534">
      <w:pPr>
        <w:rPr>
          <w:color w:val="993300"/>
          <w:sz w:val="24"/>
          <w:u w:val="single"/>
        </w:rPr>
      </w:pPr>
      <w:r w:rsidRPr="000E0E31">
        <w:rPr>
          <w:color w:val="993300"/>
          <w:sz w:val="24"/>
          <w:u w:val="single"/>
        </w:rPr>
        <w:t>Discussion on the proposals:</w:t>
      </w:r>
    </w:p>
    <w:p w:rsidR="000E0E31" w:rsidRDefault="000E0E31" w:rsidP="00DF2534">
      <w:pPr>
        <w:rPr>
          <w:color w:val="993300"/>
          <w:u w:val="single"/>
        </w:rPr>
      </w:pPr>
    </w:p>
    <w:p w:rsidR="000E0E31" w:rsidRPr="000E0E31" w:rsidRDefault="000E0E31" w:rsidP="000E0E31">
      <w:pPr>
        <w:widowControl w:val="0"/>
        <w:spacing w:after="0"/>
        <w:ind w:left="144" w:hanging="144"/>
        <w:rPr>
          <w:rFonts w:asciiTheme="minorHAnsi" w:hAnsiTheme="minorHAnsi"/>
          <w:b/>
        </w:rPr>
      </w:pPr>
      <w:r w:rsidRPr="000E0E31">
        <w:rPr>
          <w:rFonts w:asciiTheme="minorHAnsi" w:hAnsiTheme="minorHAnsi"/>
          <w:b/>
        </w:rPr>
        <w:t>Nokia Proposals</w:t>
      </w:r>
    </w:p>
    <w:p w:rsidR="000E0E31" w:rsidRPr="002F7C8B" w:rsidRDefault="000E0E31" w:rsidP="000E0E31">
      <w:pPr>
        <w:widowControl w:val="0"/>
        <w:spacing w:after="0"/>
        <w:ind w:left="144" w:hanging="144"/>
        <w:rPr>
          <w:rFonts w:asciiTheme="minorHAnsi" w:hAnsiTheme="minorHAnsi"/>
        </w:rPr>
      </w:pPr>
      <w:r w:rsidRPr="002F7C8B">
        <w:rPr>
          <w:rFonts w:asciiTheme="minorHAnsi" w:hAnsiTheme="minorHAnsi"/>
        </w:rPr>
        <w:t xml:space="preserve">Principle 1: There shall be one and only one SMF container in an NGAP successful response. This principle comes from the fact that the AMF will only generate one response message towards the SMF as a reply to one request (see [2], [3]). The AMF shall not need to decode the full NGAP message in order to concatenate several pieces of information in which it is not interested. </w:t>
      </w:r>
    </w:p>
    <w:p w:rsidR="000E0E31" w:rsidRPr="002F7C8B" w:rsidRDefault="000E0E31" w:rsidP="000E0E31">
      <w:pPr>
        <w:widowControl w:val="0"/>
        <w:spacing w:after="0"/>
        <w:ind w:left="144" w:hanging="144"/>
        <w:rPr>
          <w:rFonts w:asciiTheme="minorHAnsi" w:hAnsiTheme="minorHAnsi"/>
        </w:rPr>
      </w:pPr>
      <w:r w:rsidRPr="002F7C8B">
        <w:rPr>
          <w:rFonts w:asciiTheme="minorHAnsi" w:hAnsiTheme="minorHAnsi"/>
        </w:rPr>
        <w:t>Principle 2: There shall be one and only SMF container in an NGAP unsuccessful response. This principle comes from the same reason as above, i.e. the AMF needs a failure container in order to determine which failure message to be returned over the N11 interface (see [2], [3]).</w:t>
      </w:r>
    </w:p>
    <w:p w:rsidR="000E0E31" w:rsidRPr="002F7C8B" w:rsidRDefault="000E0E31" w:rsidP="000E0E31">
      <w:pPr>
        <w:widowControl w:val="0"/>
        <w:spacing w:after="0"/>
        <w:ind w:left="144" w:hanging="144"/>
        <w:rPr>
          <w:rFonts w:asciiTheme="minorHAnsi" w:hAnsiTheme="minorHAnsi"/>
        </w:rPr>
      </w:pPr>
      <w:r w:rsidRPr="002F7C8B">
        <w:rPr>
          <w:rFonts w:asciiTheme="minorHAnsi" w:hAnsiTheme="minorHAnsi"/>
        </w:rPr>
        <w:t>Principle 3: The container handling shall take into account the previous RAN3 agreement that for simplification the release will always be successful.</w:t>
      </w:r>
    </w:p>
    <w:p w:rsidR="000E0E31" w:rsidRPr="002F7C8B" w:rsidRDefault="000E0E31" w:rsidP="000E0E31">
      <w:pPr>
        <w:widowControl w:val="0"/>
        <w:spacing w:after="0"/>
        <w:ind w:left="144" w:hanging="144"/>
        <w:rPr>
          <w:rFonts w:asciiTheme="minorHAnsi" w:hAnsiTheme="minorHAnsi"/>
        </w:rPr>
      </w:pPr>
      <w:r w:rsidRPr="002F7C8B">
        <w:rPr>
          <w:rFonts w:asciiTheme="minorHAnsi" w:hAnsiTheme="minorHAnsi"/>
        </w:rPr>
        <w:t>Principle 4: The User Location Information is information which is to be seen by the AMF. When the SMF needs it, the AMF will piggyback it into the related N11 message sent to the SMF.</w:t>
      </w:r>
    </w:p>
    <w:p w:rsidR="000E0E31" w:rsidRPr="002F7C8B" w:rsidRDefault="000E0E31" w:rsidP="000E0E31">
      <w:pPr>
        <w:widowControl w:val="0"/>
        <w:spacing w:after="0"/>
        <w:ind w:left="144" w:hanging="144"/>
        <w:rPr>
          <w:rFonts w:asciiTheme="minorHAnsi" w:hAnsiTheme="minorHAnsi"/>
        </w:rPr>
      </w:pPr>
      <w:r w:rsidRPr="002F7C8B">
        <w:rPr>
          <w:rFonts w:asciiTheme="minorHAnsi" w:hAnsiTheme="minorHAnsi"/>
        </w:rPr>
        <w:t>Agree on the four principles above to specify an SMF container structure for full AMF transparency.</w:t>
      </w:r>
    </w:p>
    <w:p w:rsidR="000E0E31" w:rsidRPr="002F7C8B" w:rsidRDefault="000E0E31" w:rsidP="000E0E31">
      <w:pPr>
        <w:widowControl w:val="0"/>
        <w:spacing w:after="0"/>
        <w:ind w:left="144" w:hanging="144"/>
        <w:rPr>
          <w:rFonts w:asciiTheme="minorHAnsi" w:hAnsiTheme="minorHAnsi"/>
        </w:rPr>
      </w:pPr>
      <w:r w:rsidRPr="002F7C8B">
        <w:rPr>
          <w:rFonts w:asciiTheme="minorHAnsi" w:hAnsiTheme="minorHAnsi"/>
        </w:rPr>
        <w:t>The naming convention for SMF IEs is generally as follows (with a few exceptions):</w:t>
      </w:r>
    </w:p>
    <w:p w:rsidR="000E0E31" w:rsidRPr="002F7C8B" w:rsidRDefault="000E0E31" w:rsidP="000E0E31">
      <w:pPr>
        <w:widowControl w:val="0"/>
        <w:spacing w:after="0"/>
        <w:ind w:left="144" w:hanging="144"/>
        <w:rPr>
          <w:rFonts w:asciiTheme="minorHAnsi" w:hAnsiTheme="minorHAnsi"/>
        </w:rPr>
      </w:pPr>
      <w:r w:rsidRPr="002F7C8B">
        <w:rPr>
          <w:rFonts w:asciiTheme="minorHAnsi" w:hAnsiTheme="minorHAnsi"/>
        </w:rPr>
        <w:t>-</w:t>
      </w:r>
      <w:r w:rsidRPr="002F7C8B">
        <w:rPr>
          <w:rFonts w:asciiTheme="minorHAnsi" w:hAnsiTheme="minorHAnsi"/>
        </w:rPr>
        <w:tab/>
        <w:t>[Message Name] Transfer IE: for initiation message and response message (successful outcome)</w:t>
      </w:r>
    </w:p>
    <w:p w:rsidR="000E0E31" w:rsidRPr="002F7C8B" w:rsidRDefault="000E0E31" w:rsidP="000E0E31">
      <w:pPr>
        <w:widowControl w:val="0"/>
        <w:spacing w:after="0"/>
        <w:ind w:left="144" w:hanging="144"/>
        <w:rPr>
          <w:rFonts w:asciiTheme="minorHAnsi" w:hAnsiTheme="minorHAnsi"/>
        </w:rPr>
      </w:pPr>
      <w:r w:rsidRPr="002F7C8B">
        <w:rPr>
          <w:rFonts w:asciiTheme="minorHAnsi" w:hAnsiTheme="minorHAnsi"/>
        </w:rPr>
        <w:t>-</w:t>
      </w:r>
      <w:r w:rsidRPr="002F7C8B">
        <w:rPr>
          <w:rFonts w:asciiTheme="minorHAnsi" w:hAnsiTheme="minorHAnsi"/>
        </w:rPr>
        <w:tab/>
        <w:t>[Procedure Name] Unsuccessful Transfer IE: for response message (unsuccessful outcome, i.e. failure/release)</w:t>
      </w:r>
    </w:p>
    <w:p w:rsidR="000E0E31" w:rsidRDefault="000E0E31" w:rsidP="000E0E31">
      <w:pPr>
        <w:widowControl w:val="0"/>
        <w:spacing w:after="0"/>
        <w:ind w:left="144" w:hanging="144"/>
        <w:rPr>
          <w:rFonts w:asciiTheme="minorHAnsi" w:hAnsiTheme="minorHAnsi"/>
        </w:rPr>
      </w:pPr>
    </w:p>
    <w:p w:rsidR="000E0E31" w:rsidRPr="002F7C8B" w:rsidRDefault="00E80CDD" w:rsidP="000E0E31">
      <w:pPr>
        <w:widowControl w:val="0"/>
        <w:spacing w:after="0"/>
        <w:ind w:left="144" w:hanging="144"/>
        <w:rPr>
          <w:rFonts w:asciiTheme="minorHAnsi" w:hAnsiTheme="minorHAnsi"/>
        </w:rPr>
      </w:pPr>
      <w:r>
        <w:rPr>
          <w:rFonts w:asciiTheme="minorHAnsi" w:hAnsiTheme="minorHAnsi"/>
        </w:rPr>
        <w:t>Ericsson:</w:t>
      </w:r>
      <w:r w:rsidR="000E0E31" w:rsidRPr="002F7C8B">
        <w:rPr>
          <w:rFonts w:asciiTheme="minorHAnsi" w:hAnsiTheme="minorHAnsi"/>
        </w:rPr>
        <w:t xml:space="preserve"> ok but some cases need special attention</w:t>
      </w:r>
    </w:p>
    <w:p w:rsidR="000E0E31" w:rsidRDefault="000E0E31" w:rsidP="000E0E31">
      <w:pPr>
        <w:widowControl w:val="0"/>
        <w:spacing w:after="0"/>
        <w:ind w:left="144" w:hanging="144"/>
        <w:rPr>
          <w:rFonts w:asciiTheme="minorHAnsi" w:hAnsiTheme="minorHAnsi"/>
        </w:rPr>
      </w:pPr>
    </w:p>
    <w:p w:rsidR="000E0E31" w:rsidRPr="002F7C8B" w:rsidRDefault="000E0E31" w:rsidP="000E0E31">
      <w:pPr>
        <w:widowControl w:val="0"/>
        <w:spacing w:after="0"/>
        <w:ind w:left="144" w:hanging="144"/>
        <w:rPr>
          <w:rFonts w:asciiTheme="minorHAnsi" w:hAnsiTheme="minorHAnsi"/>
        </w:rPr>
      </w:pPr>
      <w:r w:rsidRPr="000E0E31">
        <w:rPr>
          <w:rFonts w:asciiTheme="minorHAnsi" w:hAnsiTheme="minorHAnsi"/>
          <w:b/>
        </w:rPr>
        <w:t>Ericsson Proposals</w:t>
      </w:r>
      <w:r w:rsidRPr="002F7C8B">
        <w:rPr>
          <w:rFonts w:asciiTheme="minorHAnsi" w:hAnsiTheme="minorHAnsi"/>
        </w:rPr>
        <w:t xml:space="preserve"> (SMF IE absence)</w:t>
      </w:r>
    </w:p>
    <w:p w:rsidR="000E0E31" w:rsidRPr="002F7C8B" w:rsidRDefault="000E0E31" w:rsidP="000E0E31">
      <w:pPr>
        <w:widowControl w:val="0"/>
        <w:spacing w:after="0"/>
        <w:ind w:left="144" w:hanging="144"/>
        <w:rPr>
          <w:rFonts w:asciiTheme="minorHAnsi" w:hAnsiTheme="minorHAnsi"/>
        </w:rPr>
      </w:pPr>
      <w:r w:rsidRPr="002F7C8B">
        <w:rPr>
          <w:rFonts w:asciiTheme="minorHAnsi" w:hAnsiTheme="minorHAnsi"/>
        </w:rPr>
        <w:t>add the SMF IE in PDU SESSION RESOURCE RELEASE COMMAND.s</w:t>
      </w:r>
    </w:p>
    <w:p w:rsidR="000E0E31" w:rsidRPr="002F7C8B" w:rsidRDefault="000E0E31" w:rsidP="000E0E31">
      <w:pPr>
        <w:widowControl w:val="0"/>
        <w:spacing w:after="0"/>
        <w:ind w:left="144" w:hanging="144"/>
        <w:rPr>
          <w:rFonts w:asciiTheme="minorHAnsi" w:hAnsiTheme="minorHAnsi"/>
        </w:rPr>
      </w:pPr>
      <w:r w:rsidRPr="002F7C8B">
        <w:rPr>
          <w:rFonts w:asciiTheme="minorHAnsi" w:hAnsiTheme="minorHAnsi"/>
        </w:rPr>
        <w:t>there is no SMF IE in PDU SESSION RESOURCE RELEASE RESPONSE and inform CT4.  The current implementation is kept.</w:t>
      </w:r>
    </w:p>
    <w:p w:rsidR="000E0E31" w:rsidRPr="002F7C8B" w:rsidRDefault="000E0E31" w:rsidP="000E0E31">
      <w:pPr>
        <w:widowControl w:val="0"/>
        <w:spacing w:after="0"/>
        <w:ind w:left="144" w:hanging="144"/>
        <w:rPr>
          <w:rFonts w:asciiTheme="minorHAnsi" w:hAnsiTheme="minorHAnsi"/>
        </w:rPr>
      </w:pPr>
      <w:r w:rsidRPr="002F7C8B">
        <w:rPr>
          <w:rFonts w:asciiTheme="minorHAnsi" w:hAnsiTheme="minorHAnsi"/>
        </w:rPr>
        <w:t>CN Tunnel info is sent by SMF to AMF explicitly ( i.e. not in the SMF IE container).</w:t>
      </w:r>
    </w:p>
    <w:p w:rsidR="000E0E31" w:rsidRPr="002F7C8B" w:rsidRDefault="000E0E31" w:rsidP="000E0E31">
      <w:pPr>
        <w:widowControl w:val="0"/>
        <w:spacing w:after="0"/>
        <w:ind w:left="144" w:hanging="144"/>
        <w:rPr>
          <w:rFonts w:asciiTheme="minorHAnsi" w:hAnsiTheme="minorHAnsi"/>
        </w:rPr>
      </w:pPr>
      <w:r w:rsidRPr="002F7C8B">
        <w:rPr>
          <w:rFonts w:asciiTheme="minorHAnsi" w:hAnsiTheme="minorHAnsi"/>
        </w:rPr>
        <w:t>discuss if the CN Tunnel Info should be in the SMF IE in PATH SWITCH REQUEST ACKNOWLEDGE  and communicate to CT4.</w:t>
      </w:r>
    </w:p>
    <w:p w:rsidR="000E0E31" w:rsidRPr="002F7C8B" w:rsidRDefault="000E0E31" w:rsidP="000E0E31">
      <w:pPr>
        <w:widowControl w:val="0"/>
        <w:spacing w:after="0"/>
        <w:ind w:left="144" w:hanging="144"/>
        <w:rPr>
          <w:rFonts w:asciiTheme="minorHAnsi" w:hAnsiTheme="minorHAnsi"/>
        </w:rPr>
      </w:pPr>
      <w:r w:rsidRPr="002F7C8B">
        <w:rPr>
          <w:rFonts w:asciiTheme="minorHAnsi" w:hAnsiTheme="minorHAnsi"/>
        </w:rPr>
        <w:t>discuss if the SMF IE is needed in PATH SWITCH REQUEST ACKNOWLEDGE for the PDU session failed to be switched and communicate to CT4.</w:t>
      </w:r>
    </w:p>
    <w:p w:rsidR="000E0E31" w:rsidRPr="002F7C8B" w:rsidRDefault="000E0E31" w:rsidP="000E0E31">
      <w:pPr>
        <w:widowControl w:val="0"/>
        <w:spacing w:after="0"/>
        <w:ind w:left="144" w:hanging="144"/>
        <w:rPr>
          <w:rFonts w:asciiTheme="minorHAnsi" w:hAnsiTheme="minorHAnsi"/>
        </w:rPr>
      </w:pPr>
      <w:r w:rsidRPr="002F7C8B">
        <w:rPr>
          <w:rFonts w:asciiTheme="minorHAnsi" w:hAnsiTheme="minorHAnsi"/>
        </w:rPr>
        <w:t>agree that there is no SMF IE in PATH SWITCH REQUEST FAILURE and inform CT4.  The current implementation is kept.</w:t>
      </w:r>
    </w:p>
    <w:p w:rsidR="000E0E31" w:rsidRDefault="000E0E31" w:rsidP="000E0E31">
      <w:pPr>
        <w:widowControl w:val="0"/>
        <w:spacing w:after="0"/>
        <w:ind w:left="144" w:hanging="144"/>
        <w:rPr>
          <w:rFonts w:asciiTheme="minorHAnsi" w:hAnsiTheme="minorHAnsi"/>
        </w:rPr>
      </w:pPr>
    </w:p>
    <w:p w:rsidR="000E0E31" w:rsidRPr="002F7C8B" w:rsidRDefault="00E80CDD" w:rsidP="000E0E31">
      <w:pPr>
        <w:widowControl w:val="0"/>
        <w:spacing w:after="0"/>
        <w:ind w:left="144" w:hanging="144"/>
        <w:rPr>
          <w:rFonts w:asciiTheme="minorHAnsi" w:hAnsiTheme="minorHAnsi"/>
        </w:rPr>
      </w:pPr>
      <w:r>
        <w:rPr>
          <w:rFonts w:asciiTheme="minorHAnsi" w:hAnsiTheme="minorHAnsi"/>
        </w:rPr>
        <w:t>Nokia:</w:t>
      </w:r>
      <w:r w:rsidR="000E0E31" w:rsidRPr="002F7C8B">
        <w:rPr>
          <w:rFonts w:asciiTheme="minorHAnsi" w:hAnsiTheme="minorHAnsi"/>
        </w:rPr>
        <w:t xml:space="preserve"> we should update our input paper; agree with these points; need ack message for release from NG-RAN node (so we disagree with </w:t>
      </w:r>
      <w:r>
        <w:rPr>
          <w:rFonts w:asciiTheme="minorHAnsi" w:hAnsiTheme="minorHAnsi"/>
        </w:rPr>
        <w:t>Ericsson</w:t>
      </w:r>
      <w:r w:rsidR="000E0E31" w:rsidRPr="002F7C8B">
        <w:rPr>
          <w:rFonts w:asciiTheme="minorHAnsi" w:hAnsiTheme="minorHAnsi"/>
        </w:rPr>
        <w:t>’s p2); on p3, SA2 text is wrong so we need to notify them; further discuss path switch (we need containers in all failure cases)</w:t>
      </w:r>
    </w:p>
    <w:p w:rsidR="000E0E31" w:rsidRPr="002F7C8B" w:rsidRDefault="00E80CDD" w:rsidP="000E0E31">
      <w:pPr>
        <w:widowControl w:val="0"/>
        <w:spacing w:after="0"/>
        <w:ind w:left="144" w:hanging="144"/>
        <w:rPr>
          <w:rFonts w:asciiTheme="minorHAnsi" w:hAnsiTheme="minorHAnsi"/>
        </w:rPr>
      </w:pPr>
      <w:r>
        <w:rPr>
          <w:rFonts w:asciiTheme="minorHAnsi" w:hAnsiTheme="minorHAnsi"/>
        </w:rPr>
        <w:t>Ericsson:</w:t>
      </w:r>
      <w:r w:rsidR="000E0E31" w:rsidRPr="002F7C8B">
        <w:rPr>
          <w:rFonts w:asciiTheme="minorHAnsi" w:hAnsiTheme="minorHAnsi"/>
        </w:rPr>
        <w:t xml:space="preserve"> ok to further discuss</w:t>
      </w:r>
    </w:p>
    <w:p w:rsidR="000E0E31" w:rsidRDefault="000E0E31" w:rsidP="000E0E31">
      <w:pPr>
        <w:widowControl w:val="0"/>
        <w:spacing w:after="0"/>
        <w:ind w:left="144" w:hanging="144"/>
        <w:rPr>
          <w:rFonts w:asciiTheme="minorHAnsi" w:hAnsiTheme="minorHAnsi"/>
        </w:rPr>
      </w:pPr>
    </w:p>
    <w:p w:rsidR="000E0E31" w:rsidRPr="002F7C8B" w:rsidRDefault="000E0E31" w:rsidP="000E0E31">
      <w:pPr>
        <w:widowControl w:val="0"/>
        <w:spacing w:after="0"/>
        <w:ind w:left="144" w:hanging="144"/>
        <w:rPr>
          <w:rFonts w:asciiTheme="minorHAnsi" w:hAnsiTheme="minorHAnsi"/>
        </w:rPr>
      </w:pPr>
      <w:r w:rsidRPr="000E0E31">
        <w:rPr>
          <w:rFonts w:asciiTheme="minorHAnsi" w:hAnsiTheme="minorHAnsi"/>
          <w:b/>
        </w:rPr>
        <w:t>Erisccon Proposals</w:t>
      </w:r>
      <w:r w:rsidRPr="002F7C8B">
        <w:rPr>
          <w:rFonts w:asciiTheme="minorHAnsi" w:hAnsiTheme="minorHAnsi"/>
        </w:rPr>
        <w:t xml:space="preserve"> (criticality)</w:t>
      </w:r>
    </w:p>
    <w:p w:rsidR="000E0E31" w:rsidRPr="002F7C8B" w:rsidRDefault="000E0E31" w:rsidP="000E0E31">
      <w:pPr>
        <w:widowControl w:val="0"/>
        <w:spacing w:after="0"/>
        <w:ind w:left="144" w:hanging="144"/>
        <w:rPr>
          <w:rFonts w:asciiTheme="minorHAnsi" w:hAnsiTheme="minorHAnsi"/>
        </w:rPr>
      </w:pPr>
      <w:r w:rsidRPr="002F7C8B">
        <w:rPr>
          <w:rFonts w:asciiTheme="minorHAnsi" w:hAnsiTheme="minorHAnsi"/>
        </w:rPr>
        <w:t>discuss if to introduce criticality for the SMF IEs and communicate with CT4 when needed.</w:t>
      </w:r>
    </w:p>
    <w:p w:rsidR="000E0E31" w:rsidRDefault="000E0E31" w:rsidP="00DF2534">
      <w:pPr>
        <w:rPr>
          <w:color w:val="993300"/>
          <w:u w:val="single"/>
        </w:rPr>
      </w:pPr>
    </w:p>
    <w:p w:rsidR="00DF2534" w:rsidRDefault="00DF2534" w:rsidP="00DF2534">
      <w:pPr>
        <w:rPr>
          <w:rFonts w:ascii="Arial" w:hAnsi="Arial" w:cs="Arial"/>
          <w:b/>
          <w:color w:val="000000"/>
          <w:sz w:val="24"/>
        </w:rPr>
      </w:pPr>
      <w:r>
        <w:rPr>
          <w:rFonts w:ascii="Arial" w:hAnsi="Arial" w:cs="Arial"/>
          <w:b/>
          <w:color w:val="000000"/>
          <w:sz w:val="24"/>
        </w:rPr>
        <w:t>VARIOUS CORRECTIONS</w:t>
      </w:r>
    </w:p>
    <w:p w:rsidR="00DF2534" w:rsidRDefault="00DF2534" w:rsidP="00DF2534">
      <w:pPr>
        <w:rPr>
          <w:rFonts w:ascii="Arial" w:hAnsi="Arial" w:cs="Arial"/>
          <w:b/>
          <w:sz w:val="24"/>
        </w:rPr>
      </w:pPr>
      <w:r>
        <w:rPr>
          <w:rFonts w:ascii="Arial" w:hAnsi="Arial" w:cs="Arial"/>
          <w:b/>
          <w:color w:val="0000FF"/>
          <w:sz w:val="24"/>
        </w:rPr>
        <w:t>R3-183823</w:t>
      </w:r>
      <w:r>
        <w:rPr>
          <w:rFonts w:ascii="Arial" w:hAnsi="Arial" w:cs="Arial"/>
          <w:b/>
          <w:color w:val="0000FF"/>
          <w:sz w:val="24"/>
        </w:rPr>
        <w:tab/>
      </w:r>
      <w:r>
        <w:rPr>
          <w:rFonts w:ascii="Arial" w:hAnsi="Arial" w:cs="Arial"/>
          <w:b/>
          <w:sz w:val="24"/>
        </w:rPr>
        <w:t>(TP for NR BL CR for TS 38.413) Increase of maxnoofNGConnectionsToReset value</w:t>
      </w:r>
    </w:p>
    <w:p w:rsidR="00DF2534" w:rsidRDefault="00DF2534" w:rsidP="00DF2534">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R3-183732</w:t>
      </w:r>
      <w:r>
        <w:rPr>
          <w:rFonts w:ascii="Arial" w:hAnsi="Arial" w:cs="Arial"/>
          <w:b/>
          <w:color w:val="0000FF"/>
          <w:sz w:val="24"/>
        </w:rPr>
        <w:tab/>
      </w:r>
      <w:r>
        <w:rPr>
          <w:rFonts w:ascii="Arial" w:hAnsi="Arial" w:cs="Arial"/>
          <w:b/>
          <w:sz w:val="24"/>
        </w:rPr>
        <w:t>(TP for NR BL CR for TS 38.413) Security IE alignments in NGAP</w:t>
      </w:r>
    </w:p>
    <w:p w:rsidR="00DF2534" w:rsidRDefault="00DF2534" w:rsidP="00DF253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Qualcomm Incorporated</w:t>
      </w:r>
    </w:p>
    <w:p w:rsidR="00DF2534" w:rsidRDefault="00DF2534" w:rsidP="00DF2534">
      <w:pPr>
        <w:rPr>
          <w:rFonts w:ascii="Arial" w:hAnsi="Arial" w:cs="Arial"/>
          <w:b/>
        </w:rPr>
      </w:pPr>
      <w:r>
        <w:rPr>
          <w:rFonts w:ascii="Arial" w:hAnsi="Arial" w:cs="Arial"/>
          <w:b/>
        </w:rPr>
        <w:t xml:space="preserve">Discussion: </w:t>
      </w:r>
    </w:p>
    <w:p w:rsidR="00DF2534" w:rsidRDefault="00E80CDD" w:rsidP="00DF2534">
      <w:pPr>
        <w:overflowPunct/>
        <w:autoSpaceDE/>
        <w:autoSpaceDN/>
        <w:adjustRightInd/>
        <w:spacing w:after="0"/>
        <w:textAlignment w:val="auto"/>
      </w:pPr>
      <w:r>
        <w:t>Ericsson:</w:t>
      </w:r>
      <w:r w:rsidR="00DF2534">
        <w:t xml:space="preserve"> terminology has been changed according to SA3 decisions, but their specs are not updated yet</w:t>
      </w:r>
    </w:p>
    <w:p w:rsidR="00DF2534" w:rsidRDefault="00E80CDD" w:rsidP="00DF2534">
      <w:r>
        <w:t>Qualcomm:</w:t>
      </w:r>
      <w:r w:rsidR="00DF2534">
        <w:t xml:space="preserve"> now SA3 specs are consistent</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R3-183726</w:t>
      </w:r>
      <w:r>
        <w:rPr>
          <w:rFonts w:ascii="Arial" w:hAnsi="Arial" w:cs="Arial"/>
          <w:b/>
          <w:color w:val="0000FF"/>
          <w:sz w:val="24"/>
        </w:rPr>
        <w:tab/>
      </w:r>
      <w:r>
        <w:rPr>
          <w:rFonts w:ascii="Arial" w:hAnsi="Arial" w:cs="Arial"/>
          <w:b/>
          <w:sz w:val="24"/>
        </w:rPr>
        <w:t>(TP for NR BL CR for TS 38.413) CN Type Indication in Emergency Fallback</w:t>
      </w:r>
    </w:p>
    <w:p w:rsidR="00DF2534" w:rsidRDefault="00DF2534" w:rsidP="00DF253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Qualcomm Incorporated</w:t>
      </w:r>
    </w:p>
    <w:p w:rsidR="00DF2534" w:rsidRDefault="00DF2534" w:rsidP="00DF2534">
      <w:pPr>
        <w:rPr>
          <w:rFonts w:ascii="Arial" w:hAnsi="Arial" w:cs="Arial"/>
          <w:b/>
        </w:rPr>
      </w:pPr>
      <w:r>
        <w:rPr>
          <w:rFonts w:ascii="Arial" w:hAnsi="Arial" w:cs="Arial"/>
          <w:b/>
        </w:rPr>
        <w:t xml:space="preserve">Discussion: </w:t>
      </w:r>
    </w:p>
    <w:p w:rsidR="00DF2534" w:rsidRDefault="00E80CDD" w:rsidP="00DF2534">
      <w:pPr>
        <w:overflowPunct/>
        <w:autoSpaceDE/>
        <w:autoSpaceDN/>
        <w:adjustRightInd/>
        <w:spacing w:after="0"/>
        <w:textAlignment w:val="auto"/>
      </w:pPr>
      <w:r>
        <w:t>Nokia:</w:t>
      </w:r>
      <w:r w:rsidR="00DF2534">
        <w:t xml:space="preserve"> related paper in 3630</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R3-184107</w:t>
      </w:r>
      <w:r>
        <w:rPr>
          <w:rFonts w:ascii="Arial" w:hAnsi="Arial" w:cs="Arial"/>
          <w:b/>
          <w:color w:val="0000FF"/>
          <w:sz w:val="24"/>
        </w:rPr>
        <w:tab/>
      </w:r>
      <w:r>
        <w:rPr>
          <w:rFonts w:ascii="Arial" w:hAnsi="Arial" w:cs="Arial"/>
          <w:b/>
          <w:sz w:val="24"/>
        </w:rPr>
        <w:t>Correction on AP ID handling in NGAP</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R3-183926</w:t>
      </w:r>
      <w:r>
        <w:rPr>
          <w:rFonts w:ascii="Arial" w:hAnsi="Arial" w:cs="Arial"/>
          <w:b/>
          <w:color w:val="0000FF"/>
          <w:sz w:val="24"/>
        </w:rPr>
        <w:tab/>
      </w:r>
      <w:r>
        <w:rPr>
          <w:rFonts w:ascii="Arial" w:hAnsi="Arial" w:cs="Arial"/>
          <w:b/>
          <w:sz w:val="24"/>
        </w:rPr>
        <w:t>(TP for NR BL CR for TS 38.413): Core Network Assistance Information</w:t>
      </w:r>
    </w:p>
    <w:p w:rsidR="00DF2534" w:rsidRDefault="00DF2534" w:rsidP="00DF25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NEC</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t>- fix naming in tabular</w:t>
      </w:r>
    </w:p>
    <w:p w:rsidR="00DF2534" w:rsidRDefault="00DF2534" w:rsidP="00DF2534">
      <w:r>
        <w:t>- align ASN.1</w:t>
      </w:r>
    </w:p>
    <w:p w:rsidR="00DF2534" w:rsidRDefault="00DF2534" w:rsidP="00DF2534"/>
    <w:p w:rsidR="00DF2534" w:rsidRDefault="00DF2534" w:rsidP="00DF253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R3-184332</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R3-184332</w:t>
      </w:r>
      <w:r>
        <w:rPr>
          <w:rFonts w:ascii="Arial" w:hAnsi="Arial" w:cs="Arial"/>
          <w:b/>
          <w:color w:val="0000FF"/>
          <w:sz w:val="24"/>
        </w:rPr>
        <w:tab/>
      </w:r>
      <w:r>
        <w:rPr>
          <w:rFonts w:ascii="Arial" w:hAnsi="Arial" w:cs="Arial"/>
          <w:b/>
          <w:sz w:val="24"/>
        </w:rPr>
        <w:t>(TP for NR BL CR for TS 38.413): Core Network Assistance Information</w:t>
      </w:r>
    </w:p>
    <w:p w:rsidR="00DF2534" w:rsidRDefault="00DF2534" w:rsidP="00DF25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NEC</w:t>
      </w:r>
    </w:p>
    <w:p w:rsidR="00DF2534" w:rsidRDefault="00DF2534" w:rsidP="00DF2534">
      <w:pPr>
        <w:rPr>
          <w:color w:val="808080"/>
        </w:rPr>
      </w:pPr>
      <w:r>
        <w:rPr>
          <w:color w:val="808080"/>
        </w:rPr>
        <w:t>(Replaces R3-183926)</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R3-183808</w:t>
      </w:r>
      <w:r>
        <w:rPr>
          <w:rFonts w:ascii="Arial" w:hAnsi="Arial" w:cs="Arial"/>
          <w:b/>
          <w:color w:val="0000FF"/>
          <w:sz w:val="24"/>
        </w:rPr>
        <w:tab/>
      </w:r>
      <w:r>
        <w:rPr>
          <w:rFonts w:ascii="Arial" w:hAnsi="Arial" w:cs="Arial"/>
          <w:b/>
          <w:sz w:val="24"/>
        </w:rPr>
        <w:t>TP for  NR BL CR for TS 38.413 Correction to Paging</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CATT</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t>Document revised to reflect the agreement to go for CHOICE for the UE identity index value (See discussion in R3-184238)</w:t>
      </w:r>
    </w:p>
    <w:p w:rsidR="00DF2534" w:rsidRDefault="00DF2534" w:rsidP="00DF2534">
      <w:r>
        <w:t> </w:t>
      </w:r>
    </w:p>
    <w:p w:rsidR="00DF2534" w:rsidRDefault="00DF2534" w:rsidP="00DF2534">
      <w:r>
        <w:t>==&gt;</w:t>
      </w:r>
    </w:p>
    <w:p w:rsidR="00DF2534" w:rsidRDefault="00DF2534" w:rsidP="00DF2534">
      <w:r>
        <w:t>- UE Identity Index value -&gt; CHOICE</w:t>
      </w:r>
    </w:p>
    <w:p w:rsidR="00DF2534" w:rsidRDefault="00DF2534" w:rsidP="00DF2534">
      <w:r>
        <w:t>- align all instances of the same IE</w:t>
      </w:r>
    </w:p>
    <w:p w:rsidR="00DF2534" w:rsidRDefault="00DF2534" w:rsidP="00DF2534">
      <w:r>
        <w:t>- RRC Inactive Assistance Info IE -&gt; align with paging-related IEs</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R3-184353</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R3-184353</w:t>
      </w:r>
      <w:r>
        <w:rPr>
          <w:rFonts w:ascii="Arial" w:hAnsi="Arial" w:cs="Arial"/>
          <w:b/>
          <w:color w:val="0000FF"/>
          <w:sz w:val="24"/>
        </w:rPr>
        <w:tab/>
      </w:r>
      <w:r>
        <w:rPr>
          <w:rFonts w:ascii="Arial" w:hAnsi="Arial" w:cs="Arial"/>
          <w:b/>
          <w:sz w:val="24"/>
        </w:rPr>
        <w:t>TP for  NR BL CR for TS 38.413 Correction to Paging</w:t>
      </w:r>
    </w:p>
    <w:p w:rsidR="00DF2534" w:rsidRDefault="00DF2534" w:rsidP="00DF2534">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CATT</w:t>
      </w:r>
    </w:p>
    <w:p w:rsidR="00DF2534" w:rsidRDefault="00DF2534" w:rsidP="00DF2534">
      <w:pPr>
        <w:rPr>
          <w:color w:val="808080"/>
        </w:rPr>
      </w:pPr>
      <w:r>
        <w:rPr>
          <w:color w:val="808080"/>
        </w:rPr>
        <w:t>(Replaces R3-183808)</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t>Agreed unseen</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R3-183809</w:t>
      </w:r>
      <w:r>
        <w:rPr>
          <w:rFonts w:ascii="Arial" w:hAnsi="Arial" w:cs="Arial"/>
          <w:b/>
          <w:color w:val="0000FF"/>
          <w:sz w:val="24"/>
        </w:rPr>
        <w:tab/>
      </w:r>
      <w:r>
        <w:rPr>
          <w:rFonts w:ascii="Arial" w:hAnsi="Arial" w:cs="Arial"/>
          <w:b/>
          <w:sz w:val="24"/>
        </w:rPr>
        <w:t>TP for  NR BL CR for TS 38.300 Correction to Paging</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CATT</w:t>
      </w:r>
    </w:p>
    <w:p w:rsidR="00DF2534" w:rsidRDefault="00DF2534" w:rsidP="00DF2534">
      <w:pPr>
        <w:rPr>
          <w:rFonts w:ascii="Arial" w:hAnsi="Arial" w:cs="Arial"/>
          <w:b/>
        </w:rPr>
      </w:pPr>
      <w:r>
        <w:rPr>
          <w:rFonts w:ascii="Arial" w:hAnsi="Arial" w:cs="Arial"/>
          <w:b/>
        </w:rPr>
        <w:t xml:space="preserve">Discussion: </w:t>
      </w:r>
    </w:p>
    <w:p w:rsidR="00DF2534" w:rsidRDefault="00E80CDD" w:rsidP="00DF2534">
      <w:pPr>
        <w:overflowPunct/>
        <w:autoSpaceDE/>
        <w:autoSpaceDN/>
        <w:adjustRightInd/>
        <w:spacing w:after="0"/>
        <w:textAlignment w:val="auto"/>
      </w:pPr>
      <w:r>
        <w:lastRenderedPageBreak/>
        <w:t>Ericsson:</w:t>
      </w:r>
      <w:r w:rsidR="00DF2534">
        <w:t xml:space="preserve"> paging par in 36.300; text could be much simpler</w:t>
      </w:r>
    </w:p>
    <w:p w:rsidR="00DF2534" w:rsidRDefault="00DF2534" w:rsidP="00DF2534">
      <w:r>
        <w:t>CATT: copied from S1</w:t>
      </w:r>
    </w:p>
    <w:p w:rsidR="00DF2534" w:rsidRDefault="00E80CDD" w:rsidP="00DF2534">
      <w:r>
        <w:t>Nokia:</w:t>
      </w:r>
      <w:r w:rsidR="00DF2534">
        <w:t xml:space="preserve"> copy/paste from 36.300 into 38.300 is ok</w:t>
      </w:r>
    </w:p>
    <w:p w:rsidR="00DF2534" w:rsidRDefault="00E80CDD" w:rsidP="00DF2534">
      <w:r>
        <w:t>Ericsson:</w:t>
      </w:r>
      <w:r w:rsidR="00DF2534">
        <w:t xml:space="preserve"> Stage 2 text already in SA2 specs</w:t>
      </w:r>
    </w:p>
    <w:p w:rsidR="00DF2534" w:rsidRDefault="00E80CDD" w:rsidP="00DF2534">
      <w:r>
        <w:t>Nokia:</w:t>
      </w:r>
      <w:r w:rsidR="00DF2534">
        <w:t xml:space="preserve"> we did the same exercise for LTE</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R3-184283</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R3-184283</w:t>
      </w:r>
      <w:r>
        <w:rPr>
          <w:rFonts w:ascii="Arial" w:hAnsi="Arial" w:cs="Arial"/>
          <w:b/>
          <w:color w:val="0000FF"/>
          <w:sz w:val="24"/>
        </w:rPr>
        <w:tab/>
      </w:r>
      <w:r>
        <w:rPr>
          <w:rFonts w:ascii="Arial" w:hAnsi="Arial" w:cs="Arial"/>
          <w:b/>
          <w:sz w:val="24"/>
        </w:rPr>
        <w:t>TP for  NR BL CR for TS 38.300 Correction to Paging</w:t>
      </w:r>
    </w:p>
    <w:p w:rsidR="00DF2534" w:rsidRDefault="00DF2534" w:rsidP="00DF2534">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CATT</w:t>
      </w:r>
    </w:p>
    <w:p w:rsidR="00DF2534" w:rsidRDefault="00DF2534" w:rsidP="00DF2534">
      <w:pPr>
        <w:rPr>
          <w:color w:val="808080"/>
        </w:rPr>
      </w:pPr>
      <w:r>
        <w:rPr>
          <w:color w:val="808080"/>
        </w:rPr>
        <w:t>(Replaces R3-183809)</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R3-183811</w:t>
      </w:r>
      <w:r>
        <w:rPr>
          <w:rFonts w:ascii="Arial" w:hAnsi="Arial" w:cs="Arial"/>
          <w:b/>
          <w:color w:val="0000FF"/>
          <w:sz w:val="24"/>
        </w:rPr>
        <w:tab/>
      </w:r>
      <w:r>
        <w:rPr>
          <w:rFonts w:ascii="Arial" w:hAnsi="Arial" w:cs="Arial"/>
          <w:b/>
          <w:sz w:val="24"/>
        </w:rPr>
        <w:t>TP for NR BL CR for TS 38.413: Correction for GUAMI</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CATT</w:t>
      </w:r>
    </w:p>
    <w:p w:rsidR="00DF2534" w:rsidRDefault="00DF2534" w:rsidP="00DF2534">
      <w:pPr>
        <w:rPr>
          <w:rFonts w:ascii="Arial" w:hAnsi="Arial" w:cs="Arial"/>
          <w:b/>
        </w:rPr>
      </w:pPr>
      <w:r>
        <w:rPr>
          <w:rFonts w:ascii="Arial" w:hAnsi="Arial" w:cs="Arial"/>
          <w:b/>
        </w:rPr>
        <w:t xml:space="preserve">Discussion: </w:t>
      </w:r>
    </w:p>
    <w:p w:rsidR="00DF2534" w:rsidRDefault="00846194" w:rsidP="00DF2534">
      <w:pPr>
        <w:overflowPunct/>
        <w:autoSpaceDE/>
        <w:autoSpaceDN/>
        <w:adjustRightInd/>
        <w:spacing w:after="0"/>
        <w:textAlignment w:val="auto"/>
      </w:pPr>
      <w:r>
        <w:t>Huawei:</w:t>
      </w:r>
      <w:r w:rsidR="00DF2534">
        <w:t xml:space="preserve"> in init UE message GUAMI is needed for the issue of multiple SCTP connections</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R3-183957</w:t>
      </w:r>
      <w:r>
        <w:rPr>
          <w:rFonts w:ascii="Arial" w:hAnsi="Arial" w:cs="Arial"/>
          <w:b/>
          <w:color w:val="0000FF"/>
          <w:sz w:val="24"/>
        </w:rPr>
        <w:tab/>
      </w:r>
      <w:r>
        <w:rPr>
          <w:rFonts w:ascii="Arial" w:hAnsi="Arial" w:cs="Arial"/>
          <w:b/>
          <w:sz w:val="24"/>
        </w:rPr>
        <w:t>(TP for NR BL CR for TS 38.413): Corrections to location reporting procedure</w:t>
      </w:r>
    </w:p>
    <w:p w:rsidR="00DF2534" w:rsidRDefault="00DF2534" w:rsidP="00DF25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rsidR="00DF2534" w:rsidRDefault="00DF2534" w:rsidP="00DF2534">
      <w:pPr>
        <w:rPr>
          <w:rFonts w:ascii="Arial" w:hAnsi="Arial" w:cs="Arial"/>
          <w:b/>
        </w:rPr>
      </w:pPr>
      <w:r>
        <w:rPr>
          <w:rFonts w:ascii="Arial" w:hAnsi="Arial" w:cs="Arial"/>
          <w:b/>
        </w:rPr>
        <w:t xml:space="preserve">Discussion: </w:t>
      </w:r>
    </w:p>
    <w:p w:rsidR="00DF2534" w:rsidRDefault="00E80CDD" w:rsidP="00DF2534">
      <w:pPr>
        <w:overflowPunct/>
        <w:autoSpaceDE/>
        <w:autoSpaceDN/>
        <w:adjustRightInd/>
        <w:spacing w:after="0"/>
        <w:textAlignment w:val="auto"/>
      </w:pPr>
      <w:r>
        <w:t>Ericsson:</w:t>
      </w:r>
      <w:r w:rsidR="00DF2534">
        <w:t xml:space="preserve"> text is already in Stage 2</w:t>
      </w:r>
    </w:p>
    <w:p w:rsidR="00DF2534" w:rsidRDefault="00DF2534" w:rsidP="00DF2534">
      <w:r>
        <w:t> </w:t>
      </w:r>
    </w:p>
    <w:p w:rsidR="00DF2534" w:rsidRDefault="00DF2534" w:rsidP="00DF2534">
      <w:r>
        <w:t>==&gt;</w:t>
      </w:r>
    </w:p>
    <w:p w:rsidR="00DF2534" w:rsidRDefault="00DF2534" w:rsidP="00DF2534">
      <w:r>
        <w:t>- keep added bullet to cancel location reporting</w:t>
      </w:r>
    </w:p>
    <w:p w:rsidR="00DF2534" w:rsidRDefault="00DF2534" w:rsidP="00DF2534">
      <w:r>
        <w:t>- ok to remove note</w:t>
      </w:r>
    </w:p>
    <w:p w:rsidR="00DF2534" w:rsidRDefault="00DF2534" w:rsidP="00DF2534">
      <w:r>
        <w:t>- revert all other changes</w:t>
      </w:r>
    </w:p>
    <w:p w:rsidR="00DF2534" w:rsidRDefault="00DF2534" w:rsidP="00DF2534"/>
    <w:p w:rsidR="00DF2534" w:rsidRDefault="00DF2534" w:rsidP="00DF253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R3-184287</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R3-184287</w:t>
      </w:r>
      <w:r>
        <w:rPr>
          <w:rFonts w:ascii="Arial" w:hAnsi="Arial" w:cs="Arial"/>
          <w:b/>
          <w:color w:val="0000FF"/>
          <w:sz w:val="24"/>
        </w:rPr>
        <w:tab/>
      </w:r>
      <w:r>
        <w:rPr>
          <w:rFonts w:ascii="Arial" w:hAnsi="Arial" w:cs="Arial"/>
          <w:b/>
          <w:sz w:val="24"/>
        </w:rPr>
        <w:t>(TP for NR BL CR for TS 38.413): Corrections to location reporting procedure</w:t>
      </w:r>
    </w:p>
    <w:p w:rsidR="00DF2534" w:rsidRDefault="00DF2534" w:rsidP="00DF25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rsidR="00DF2534" w:rsidRDefault="00DF2534" w:rsidP="00DF2534">
      <w:pPr>
        <w:rPr>
          <w:color w:val="808080"/>
        </w:rPr>
      </w:pPr>
      <w:r>
        <w:rPr>
          <w:color w:val="808080"/>
        </w:rPr>
        <w:t>(Replaces R3-183957)</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t>agreed unseen</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R3-184032</w:t>
      </w:r>
      <w:r>
        <w:rPr>
          <w:rFonts w:ascii="Arial" w:hAnsi="Arial" w:cs="Arial"/>
          <w:b/>
          <w:color w:val="0000FF"/>
          <w:sz w:val="24"/>
        </w:rPr>
        <w:tab/>
      </w:r>
      <w:r>
        <w:rPr>
          <w:rFonts w:ascii="Arial" w:hAnsi="Arial" w:cs="Arial"/>
          <w:b/>
          <w:sz w:val="24"/>
        </w:rPr>
        <w:t>(TP for NR BL CR for TS 38.413) NG reset</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rsidR="00DF2534" w:rsidRDefault="00DF2534" w:rsidP="00DF2534">
      <w:pPr>
        <w:rPr>
          <w:rFonts w:ascii="Arial" w:hAnsi="Arial" w:cs="Arial"/>
          <w:b/>
        </w:rPr>
      </w:pPr>
      <w:r>
        <w:rPr>
          <w:rFonts w:ascii="Arial" w:hAnsi="Arial" w:cs="Arial"/>
          <w:b/>
        </w:rPr>
        <w:t xml:space="preserve">Discussion: </w:t>
      </w:r>
    </w:p>
    <w:p w:rsidR="00DF2534" w:rsidRDefault="00E80CDD" w:rsidP="00DF2534">
      <w:pPr>
        <w:overflowPunct/>
        <w:autoSpaceDE/>
        <w:autoSpaceDN/>
        <w:adjustRightInd/>
        <w:spacing w:after="0"/>
        <w:textAlignment w:val="auto"/>
      </w:pPr>
      <w:r>
        <w:t>Nokia:</w:t>
      </w:r>
      <w:r w:rsidR="00DF2534">
        <w:t xml:space="preserve"> SMF crash is not a relevant scenario (CN groups scope), and no action either?</w:t>
      </w:r>
    </w:p>
    <w:p w:rsidR="00DF2534" w:rsidRDefault="00E80CDD" w:rsidP="00DF2534">
      <w:r>
        <w:t>Ericsson:</w:t>
      </w:r>
      <w:r w:rsidR="00DF2534">
        <w:t xml:space="preserve"> no need to propagate to e.g. F1 too complex</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R3-184114</w:t>
      </w:r>
      <w:r>
        <w:rPr>
          <w:rFonts w:ascii="Arial" w:hAnsi="Arial" w:cs="Arial"/>
          <w:b/>
          <w:color w:val="0000FF"/>
          <w:sz w:val="24"/>
        </w:rPr>
        <w:tab/>
      </w:r>
      <w:r>
        <w:rPr>
          <w:rFonts w:ascii="Arial" w:hAnsi="Arial" w:cs="Arial"/>
          <w:b/>
          <w:sz w:val="24"/>
        </w:rPr>
        <w:t>Correction to PDU Session Resource Release Command</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DF2534" w:rsidRDefault="00DF2534" w:rsidP="00DF2534">
      <w:pPr>
        <w:rPr>
          <w:rFonts w:ascii="Arial" w:hAnsi="Arial" w:cs="Arial"/>
          <w:b/>
        </w:rPr>
      </w:pPr>
      <w:r>
        <w:rPr>
          <w:rFonts w:ascii="Arial" w:hAnsi="Arial" w:cs="Arial"/>
          <w:b/>
        </w:rPr>
        <w:t xml:space="preserve">Discussion: </w:t>
      </w:r>
    </w:p>
    <w:p w:rsidR="00DF2534" w:rsidRDefault="00E80CDD" w:rsidP="00DF2534">
      <w:pPr>
        <w:overflowPunct/>
        <w:autoSpaceDE/>
        <w:autoSpaceDN/>
        <w:adjustRightInd/>
        <w:spacing w:after="0"/>
        <w:textAlignment w:val="auto"/>
      </w:pPr>
      <w:r>
        <w:t>Nokia:</w:t>
      </w:r>
      <w:r w:rsidR="00DF2534">
        <w:t xml:space="preserve"> covered in 3774</w:t>
      </w:r>
    </w:p>
    <w:p w:rsidR="00DF2534" w:rsidRDefault="00DF2534" w:rsidP="00DF2534">
      <w:r>
        <w:t>Discussed in 3774</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color w:val="000000"/>
          <w:sz w:val="24"/>
        </w:rPr>
      </w:pPr>
      <w:r>
        <w:rPr>
          <w:rFonts w:ascii="Arial" w:hAnsi="Arial" w:cs="Arial"/>
          <w:b/>
          <w:color w:val="000000"/>
          <w:sz w:val="24"/>
        </w:rPr>
        <w:t>AMF REALLOCATION</w:t>
      </w:r>
    </w:p>
    <w:p w:rsidR="00DF2534" w:rsidRDefault="00DF2534" w:rsidP="00DF2534">
      <w:pPr>
        <w:rPr>
          <w:rFonts w:ascii="Arial" w:hAnsi="Arial" w:cs="Arial"/>
          <w:b/>
          <w:sz w:val="24"/>
        </w:rPr>
      </w:pPr>
      <w:r>
        <w:rPr>
          <w:rFonts w:ascii="Arial" w:hAnsi="Arial" w:cs="Arial"/>
          <w:b/>
          <w:color w:val="0000FF"/>
          <w:sz w:val="24"/>
        </w:rPr>
        <w:t>R3-183620</w:t>
      </w:r>
      <w:r>
        <w:rPr>
          <w:rFonts w:ascii="Arial" w:hAnsi="Arial" w:cs="Arial"/>
          <w:b/>
          <w:color w:val="0000FF"/>
          <w:sz w:val="24"/>
        </w:rPr>
        <w:tab/>
      </w:r>
      <w:r>
        <w:rPr>
          <w:rFonts w:ascii="Arial" w:hAnsi="Arial" w:cs="Arial"/>
          <w:b/>
          <w:sz w:val="24"/>
        </w:rPr>
        <w:t>(TP for NR BL CR for TS 38.410) Correction of AMF re-allocation</w:t>
      </w:r>
    </w:p>
    <w:p w:rsidR="00DF2534" w:rsidRDefault="00DF2534" w:rsidP="00DF25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38.410 v..</w:t>
      </w:r>
      <w:r>
        <w:rPr>
          <w:i/>
        </w:rPr>
        <w:br/>
      </w:r>
      <w:r>
        <w:rPr>
          <w:i/>
        </w:rPr>
        <w:tab/>
      </w:r>
      <w:r>
        <w:rPr>
          <w:i/>
        </w:rPr>
        <w:tab/>
      </w:r>
      <w:r>
        <w:rPr>
          <w:i/>
        </w:rPr>
        <w:tab/>
      </w:r>
      <w:r>
        <w:rPr>
          <w:i/>
        </w:rPr>
        <w:tab/>
      </w:r>
      <w:r>
        <w:rPr>
          <w:i/>
        </w:rPr>
        <w:tab/>
        <w:t>Source: Nokia, Nokia Shanghai Bell</w:t>
      </w:r>
    </w:p>
    <w:p w:rsidR="00DF2534" w:rsidRDefault="00DF2534" w:rsidP="00DF2534">
      <w:pPr>
        <w:rPr>
          <w:rFonts w:ascii="Arial" w:hAnsi="Arial" w:cs="Arial"/>
          <w:b/>
        </w:rPr>
      </w:pPr>
      <w:r>
        <w:rPr>
          <w:rFonts w:ascii="Arial" w:hAnsi="Arial" w:cs="Arial"/>
          <w:b/>
        </w:rPr>
        <w:t xml:space="preserve">Discussion: </w:t>
      </w:r>
    </w:p>
    <w:p w:rsidR="00DF2534" w:rsidRDefault="00E80CDD" w:rsidP="00DF2534">
      <w:pPr>
        <w:overflowPunct/>
        <w:autoSpaceDE/>
        <w:autoSpaceDN/>
        <w:adjustRightInd/>
        <w:spacing w:after="0"/>
        <w:textAlignment w:val="auto"/>
      </w:pPr>
      <w:r>
        <w:lastRenderedPageBreak/>
        <w:t>Ericsson:</w:t>
      </w:r>
      <w:r w:rsidR="00DF2534">
        <w:t xml:space="preserve"> there is a similar figure in 23.502</w:t>
      </w:r>
    </w:p>
    <w:p w:rsidR="00DF2534" w:rsidRDefault="00DF2534" w:rsidP="00DF2534">
      <w:r>
        <w:t>InterDigital: there are similar figures in 23.502</w:t>
      </w:r>
    </w:p>
    <w:p w:rsidR="00DF2534" w:rsidRDefault="00DF2534" w:rsidP="00DF2534">
      <w:r>
        <w:t>ZTE: proposes to simply reference SA2 spec</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R3-183621</w:t>
      </w:r>
      <w:r>
        <w:rPr>
          <w:rFonts w:ascii="Arial" w:hAnsi="Arial" w:cs="Arial"/>
          <w:b/>
          <w:color w:val="0000FF"/>
          <w:sz w:val="24"/>
        </w:rPr>
        <w:tab/>
      </w:r>
      <w:r>
        <w:rPr>
          <w:rFonts w:ascii="Arial" w:hAnsi="Arial" w:cs="Arial"/>
          <w:b/>
          <w:sz w:val="24"/>
        </w:rPr>
        <w:t>(TP for NR BL CR for TS 38.413) Correction of AMF re-allocation</w:t>
      </w:r>
    </w:p>
    <w:p w:rsidR="00DF2534" w:rsidRDefault="00DF2534" w:rsidP="00DF25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R3-184288</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R3-184288</w:t>
      </w:r>
      <w:r>
        <w:rPr>
          <w:rFonts w:ascii="Arial" w:hAnsi="Arial" w:cs="Arial"/>
          <w:b/>
          <w:color w:val="0000FF"/>
          <w:sz w:val="24"/>
        </w:rPr>
        <w:tab/>
      </w:r>
      <w:r>
        <w:rPr>
          <w:rFonts w:ascii="Arial" w:hAnsi="Arial" w:cs="Arial"/>
          <w:b/>
          <w:sz w:val="24"/>
        </w:rPr>
        <w:t>(TP for NR BL CR for TS 38.413) Correction of AMF re-allocation</w:t>
      </w:r>
    </w:p>
    <w:p w:rsidR="00DF2534" w:rsidRDefault="00DF2534" w:rsidP="00DF25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rsidR="00DF2534" w:rsidRDefault="00DF2534" w:rsidP="00DF2534">
      <w:pPr>
        <w:rPr>
          <w:color w:val="808080"/>
        </w:rPr>
      </w:pPr>
      <w:r>
        <w:rPr>
          <w:color w:val="808080"/>
        </w:rPr>
        <w:t>(Replaces R3-183621)</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t>agreed unseen</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color w:val="000000"/>
          <w:sz w:val="24"/>
        </w:rPr>
      </w:pPr>
      <w:r>
        <w:rPr>
          <w:rFonts w:ascii="Arial" w:hAnsi="Arial" w:cs="Arial"/>
          <w:b/>
          <w:color w:val="000000"/>
          <w:sz w:val="24"/>
        </w:rPr>
        <w:t>REDIRECTION, FALLBACK</w:t>
      </w:r>
    </w:p>
    <w:p w:rsidR="00DF2534" w:rsidRDefault="00DF2534" w:rsidP="00DF2534">
      <w:pPr>
        <w:rPr>
          <w:rFonts w:ascii="Arial" w:hAnsi="Arial" w:cs="Arial"/>
          <w:b/>
          <w:sz w:val="24"/>
        </w:rPr>
      </w:pPr>
      <w:r>
        <w:rPr>
          <w:rFonts w:ascii="Arial" w:hAnsi="Arial" w:cs="Arial"/>
          <w:b/>
          <w:color w:val="0000FF"/>
          <w:sz w:val="24"/>
        </w:rPr>
        <w:t>R3-183627</w:t>
      </w:r>
      <w:r>
        <w:rPr>
          <w:rFonts w:ascii="Arial" w:hAnsi="Arial" w:cs="Arial"/>
          <w:b/>
          <w:color w:val="0000FF"/>
          <w:sz w:val="24"/>
        </w:rPr>
        <w:tab/>
      </w:r>
      <w:r>
        <w:rPr>
          <w:rFonts w:ascii="Arial" w:hAnsi="Arial" w:cs="Arial"/>
          <w:b/>
          <w:sz w:val="24"/>
        </w:rPr>
        <w:t>(TP for NR BL CR for TS 38.413) Correction of inter-RAT redirection</w:t>
      </w:r>
    </w:p>
    <w:p w:rsidR="00DF2534" w:rsidRDefault="00DF2534" w:rsidP="00DF25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R3-183887</w:t>
      </w:r>
      <w:r>
        <w:rPr>
          <w:rFonts w:ascii="Arial" w:hAnsi="Arial" w:cs="Arial"/>
          <w:b/>
          <w:color w:val="0000FF"/>
          <w:sz w:val="24"/>
        </w:rPr>
        <w:tab/>
      </w:r>
      <w:r>
        <w:rPr>
          <w:rFonts w:ascii="Arial" w:hAnsi="Arial" w:cs="Arial"/>
          <w:b/>
          <w:sz w:val="24"/>
        </w:rPr>
        <w:t>(TP for NR BL CR for TS 38.413): Support of Redirection</w:t>
      </w:r>
    </w:p>
    <w:p w:rsidR="00DF2534" w:rsidRDefault="00DF2534" w:rsidP="00DF25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R3-184289</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R3-184289</w:t>
      </w:r>
      <w:r>
        <w:rPr>
          <w:rFonts w:ascii="Arial" w:hAnsi="Arial" w:cs="Arial"/>
          <w:b/>
          <w:color w:val="0000FF"/>
          <w:sz w:val="24"/>
        </w:rPr>
        <w:tab/>
      </w:r>
      <w:r>
        <w:rPr>
          <w:rFonts w:ascii="Arial" w:hAnsi="Arial" w:cs="Arial"/>
          <w:b/>
          <w:sz w:val="24"/>
        </w:rPr>
        <w:t>(TP for NR BL CR for TS 38.413): Support of Redirection</w:t>
      </w:r>
    </w:p>
    <w:p w:rsidR="00DF2534" w:rsidRDefault="00DF2534" w:rsidP="00DF25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rsidR="00DF2534" w:rsidRDefault="00DF2534" w:rsidP="00DF2534">
      <w:pPr>
        <w:rPr>
          <w:color w:val="808080"/>
        </w:rPr>
      </w:pPr>
      <w:r>
        <w:rPr>
          <w:color w:val="808080"/>
        </w:rPr>
        <w:t>(Replaces R3-183887)</w:t>
      </w:r>
    </w:p>
    <w:p w:rsidR="00DF2534" w:rsidRDefault="00DF2534" w:rsidP="00DF253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R3-183630</w:t>
      </w:r>
      <w:r>
        <w:rPr>
          <w:rFonts w:ascii="Arial" w:hAnsi="Arial" w:cs="Arial"/>
          <w:b/>
          <w:color w:val="0000FF"/>
          <w:sz w:val="24"/>
        </w:rPr>
        <w:tab/>
      </w:r>
      <w:r>
        <w:rPr>
          <w:rFonts w:ascii="Arial" w:hAnsi="Arial" w:cs="Arial"/>
          <w:b/>
          <w:sz w:val="24"/>
        </w:rPr>
        <w:t>(TP for NR BL CR for TS 38.413) Correction of Emergency Fallback</w:t>
      </w:r>
    </w:p>
    <w:p w:rsidR="00DF2534" w:rsidRDefault="00DF2534" w:rsidP="00DF25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rsidR="00DF2534" w:rsidRDefault="00DF2534" w:rsidP="00DF2534">
      <w:pPr>
        <w:rPr>
          <w:rFonts w:ascii="Arial" w:hAnsi="Arial" w:cs="Arial"/>
          <w:b/>
        </w:rPr>
      </w:pPr>
      <w:r>
        <w:rPr>
          <w:rFonts w:ascii="Arial" w:hAnsi="Arial" w:cs="Arial"/>
          <w:b/>
        </w:rPr>
        <w:t xml:space="preserve">Discussion: </w:t>
      </w:r>
    </w:p>
    <w:p w:rsidR="00DF2534" w:rsidRDefault="00E80CDD" w:rsidP="00DF2534">
      <w:pPr>
        <w:overflowPunct/>
        <w:autoSpaceDE/>
        <w:autoSpaceDN/>
        <w:adjustRightInd/>
        <w:spacing w:after="0"/>
        <w:textAlignment w:val="auto"/>
      </w:pPr>
      <w:r>
        <w:t>Ericsson:</w:t>
      </w:r>
      <w:r w:rsidR="00DF2534">
        <w:t xml:space="preserve"> clarify whether 5G is supported or not in the new IE?</w:t>
      </w:r>
    </w:p>
    <w:p w:rsidR="00DF2534" w:rsidRDefault="00E80CDD" w:rsidP="00DF2534">
      <w:r>
        <w:t>Samsung:</w:t>
      </w:r>
      <w:r w:rsidR="00DF2534">
        <w:t xml:space="preserve"> why adding this in UE-associated signaling?</w:t>
      </w:r>
    </w:p>
    <w:p w:rsidR="00DF2534" w:rsidRDefault="00E80CDD" w:rsidP="00DF2534">
      <w:r>
        <w:t>Nokia:</w:t>
      </w:r>
      <w:r w:rsidR="00DF2534">
        <w:t xml:space="preserve"> usually we dont signal node characteristics</w:t>
      </w:r>
    </w:p>
    <w:p w:rsidR="00DF2534" w:rsidRDefault="00846194" w:rsidP="00DF2534">
      <w:r>
        <w:t>Huawei:</w:t>
      </w:r>
      <w:r w:rsidR="00DF2534">
        <w:t xml:space="preserve"> we should consider UE capabilities</w:t>
      </w:r>
    </w:p>
    <w:p w:rsidR="00DF2534" w:rsidRDefault="00E80CDD" w:rsidP="00DF2534">
      <w:r>
        <w:t>Samsung:</w:t>
      </w:r>
      <w:r w:rsidR="00DF2534">
        <w:t xml:space="preserve"> the source needs to consider capability of neighbot cells</w:t>
      </w:r>
    </w:p>
    <w:p w:rsidR="00DF2534" w:rsidRDefault="00846194" w:rsidP="00DF2534">
      <w:r>
        <w:t>Huawei:</w:t>
      </w:r>
      <w:r w:rsidR="00DF2534">
        <w:t xml:space="preserve"> agree with Samsung</w:t>
      </w:r>
    </w:p>
    <w:p w:rsidR="00DF2534" w:rsidRDefault="00E80CDD" w:rsidP="00DF2534">
      <w:r>
        <w:t>Qualcomm:</w:t>
      </w:r>
      <w:r w:rsidR="00DF2534">
        <w:t xml:space="preserve"> CN should give a preference to RAN according to load/UE cap. Etc.</w:t>
      </w:r>
    </w:p>
    <w:p w:rsidR="00DF2534" w:rsidRDefault="00DF2534" w:rsidP="00DF2534">
      <w:r>
        <w:t>ZTE: agree with Qualcomm, not related to capability; prefer UE-assoc signaling</w:t>
      </w:r>
    </w:p>
    <w:p w:rsidR="00DF2534" w:rsidRDefault="00846194" w:rsidP="00DF2534">
      <w:r>
        <w:t>Huawei:</w:t>
      </w:r>
      <w:r w:rsidR="00DF2534">
        <w:t xml:space="preserve"> needs to further check</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R3-184282</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R3-184282</w:t>
      </w:r>
      <w:r>
        <w:rPr>
          <w:rFonts w:ascii="Arial" w:hAnsi="Arial" w:cs="Arial"/>
          <w:b/>
          <w:color w:val="0000FF"/>
          <w:sz w:val="24"/>
        </w:rPr>
        <w:tab/>
      </w:r>
      <w:r>
        <w:rPr>
          <w:rFonts w:ascii="Arial" w:hAnsi="Arial" w:cs="Arial"/>
          <w:b/>
          <w:sz w:val="24"/>
        </w:rPr>
        <w:t>(TP for NR BL CR for TS 38.413) Correction of Emergency Fallback</w:t>
      </w:r>
    </w:p>
    <w:p w:rsidR="00DF2534" w:rsidRDefault="00DF2534" w:rsidP="00DF25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 Qualcomm Incorporated</w:t>
      </w:r>
    </w:p>
    <w:p w:rsidR="00DF2534" w:rsidRDefault="00DF2534" w:rsidP="00DF2534">
      <w:pPr>
        <w:rPr>
          <w:color w:val="808080"/>
        </w:rPr>
      </w:pPr>
      <w:r>
        <w:rPr>
          <w:color w:val="808080"/>
        </w:rPr>
        <w:t>(Replaces R3-183630)</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R3-183631</w:t>
      </w:r>
      <w:r>
        <w:rPr>
          <w:rFonts w:ascii="Arial" w:hAnsi="Arial" w:cs="Arial"/>
          <w:b/>
          <w:color w:val="0000FF"/>
          <w:sz w:val="24"/>
        </w:rPr>
        <w:tab/>
      </w:r>
      <w:r>
        <w:rPr>
          <w:rFonts w:ascii="Arial" w:hAnsi="Arial" w:cs="Arial"/>
          <w:b/>
          <w:sz w:val="24"/>
        </w:rPr>
        <w:t>(TP for NR BL CR for TS 38.413) Correction of redirection to 4g</w:t>
      </w:r>
    </w:p>
    <w:p w:rsidR="00DF2534" w:rsidRDefault="00DF2534" w:rsidP="00DF25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rsidR="00DF2534" w:rsidRDefault="00DF2534" w:rsidP="00DF2534">
      <w:pPr>
        <w:rPr>
          <w:rFonts w:ascii="Arial" w:hAnsi="Arial" w:cs="Arial"/>
          <w:b/>
        </w:rPr>
      </w:pPr>
      <w:r>
        <w:rPr>
          <w:rFonts w:ascii="Arial" w:hAnsi="Arial" w:cs="Arial"/>
          <w:b/>
        </w:rPr>
        <w:t xml:space="preserve">Discussion: </w:t>
      </w:r>
    </w:p>
    <w:p w:rsidR="00DF2534" w:rsidRDefault="00846194" w:rsidP="00DF2534">
      <w:pPr>
        <w:overflowPunct/>
        <w:autoSpaceDE/>
        <w:autoSpaceDN/>
        <w:adjustRightInd/>
        <w:spacing w:after="0"/>
        <w:textAlignment w:val="auto"/>
      </w:pPr>
      <w:r>
        <w:t>Huawei:</w:t>
      </w:r>
      <w:r w:rsidR="00DF2534">
        <w:t xml:space="preserve"> in LTE this was solved by OAM, no need to solve this in signaling</w:t>
      </w:r>
    </w:p>
    <w:p w:rsidR="00DF2534" w:rsidRDefault="00DF2534" w:rsidP="00DF2534">
      <w:r>
        <w:t xml:space="preserve">ZTE, </w:t>
      </w:r>
      <w:r w:rsidR="00E80CDD">
        <w:t>Ericsson:</w:t>
      </w:r>
      <w:r>
        <w:t xml:space="preserve"> agree with Huawei</w:t>
      </w:r>
    </w:p>
    <w:p w:rsidR="00DF2534" w:rsidRDefault="00E80CDD" w:rsidP="00DF2534">
      <w:r>
        <w:t>Nokia:</w:t>
      </w:r>
      <w:r w:rsidR="00DF2534">
        <w:t xml:space="preserve"> this seems to be similar to ANR (self-learning)</w:t>
      </w:r>
    </w:p>
    <w:p w:rsidR="00DF2534" w:rsidRDefault="00E80CDD" w:rsidP="00DF2534">
      <w:r>
        <w:t>Nokia:</w:t>
      </w:r>
      <w:r w:rsidR="00DF2534">
        <w:t xml:space="preserve"> what about cause value?</w:t>
      </w:r>
    </w:p>
    <w:p w:rsidR="00DF2534" w:rsidRDefault="00846194" w:rsidP="00DF2534">
      <w:r>
        <w:t>Huawei:</w:t>
      </w:r>
      <w:r w:rsidR="00DF2534">
        <w:t xml:space="preserve"> redirection cause value</w:t>
      </w:r>
    </w:p>
    <w:p w:rsidR="00DF2534" w:rsidRDefault="00DF2534" w:rsidP="00DF2534"/>
    <w:p w:rsidR="00DF2534" w:rsidRDefault="00DF2534" w:rsidP="00DF253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R3-183632</w:t>
      </w:r>
      <w:r>
        <w:rPr>
          <w:rFonts w:ascii="Arial" w:hAnsi="Arial" w:cs="Arial"/>
          <w:b/>
          <w:color w:val="0000FF"/>
          <w:sz w:val="24"/>
        </w:rPr>
        <w:tab/>
      </w:r>
      <w:r>
        <w:rPr>
          <w:rFonts w:ascii="Arial" w:hAnsi="Arial" w:cs="Arial"/>
          <w:b/>
          <w:sz w:val="24"/>
        </w:rPr>
        <w:t>(TP for NR BL CR for TS 38.413) Correction of handover to 4g</w:t>
      </w:r>
    </w:p>
    <w:p w:rsidR="00DF2534" w:rsidRDefault="00DF2534" w:rsidP="00DF25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color w:val="000000"/>
          <w:sz w:val="24"/>
        </w:rPr>
      </w:pPr>
      <w:r>
        <w:rPr>
          <w:rFonts w:ascii="Arial" w:hAnsi="Arial" w:cs="Arial"/>
          <w:b/>
          <w:color w:val="000000"/>
          <w:sz w:val="24"/>
        </w:rPr>
        <w:t>HANDOVER</w:t>
      </w:r>
    </w:p>
    <w:p w:rsidR="00DF2534" w:rsidRDefault="00DF2534" w:rsidP="00DF2534">
      <w:pPr>
        <w:rPr>
          <w:rFonts w:ascii="Arial" w:hAnsi="Arial" w:cs="Arial"/>
          <w:b/>
          <w:sz w:val="24"/>
        </w:rPr>
      </w:pPr>
      <w:r>
        <w:rPr>
          <w:rFonts w:ascii="Arial" w:hAnsi="Arial" w:cs="Arial"/>
          <w:b/>
          <w:color w:val="0000FF"/>
          <w:sz w:val="24"/>
        </w:rPr>
        <w:t>R3-183810</w:t>
      </w:r>
      <w:r>
        <w:rPr>
          <w:rFonts w:ascii="Arial" w:hAnsi="Arial" w:cs="Arial"/>
          <w:b/>
          <w:color w:val="0000FF"/>
          <w:sz w:val="24"/>
        </w:rPr>
        <w:tab/>
      </w:r>
      <w:r>
        <w:rPr>
          <w:rFonts w:ascii="Arial" w:hAnsi="Arial" w:cs="Arial"/>
          <w:b/>
          <w:sz w:val="24"/>
        </w:rPr>
        <w:t>TP for NR BL CR for TS 38.413: Correction for NG HO</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CATT</w:t>
      </w:r>
    </w:p>
    <w:p w:rsidR="00DF2534" w:rsidRDefault="00DF2534" w:rsidP="00DF2534">
      <w:pPr>
        <w:rPr>
          <w:rFonts w:ascii="Arial" w:hAnsi="Arial" w:cs="Arial"/>
          <w:b/>
        </w:rPr>
      </w:pPr>
      <w:r>
        <w:rPr>
          <w:rFonts w:ascii="Arial" w:hAnsi="Arial" w:cs="Arial"/>
          <w:b/>
        </w:rPr>
        <w:t xml:space="preserve">Discussion: </w:t>
      </w:r>
    </w:p>
    <w:p w:rsidR="00DF2534" w:rsidRDefault="00E80CDD" w:rsidP="00DF2534">
      <w:pPr>
        <w:overflowPunct/>
        <w:autoSpaceDE/>
        <w:autoSpaceDN/>
        <w:adjustRightInd/>
        <w:spacing w:after="0"/>
        <w:textAlignment w:val="auto"/>
      </w:pPr>
      <w:r>
        <w:t>Nokia:</w:t>
      </w:r>
      <w:r w:rsidR="00DF2534">
        <w:t xml:space="preserve"> this is incomplete</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R3-183878</w:t>
      </w:r>
      <w:r>
        <w:rPr>
          <w:rFonts w:ascii="Arial" w:hAnsi="Arial" w:cs="Arial"/>
          <w:b/>
          <w:color w:val="0000FF"/>
          <w:sz w:val="24"/>
        </w:rPr>
        <w:tab/>
      </w:r>
      <w:r>
        <w:rPr>
          <w:rFonts w:ascii="Arial" w:hAnsi="Arial" w:cs="Arial"/>
          <w:b/>
          <w:sz w:val="24"/>
        </w:rPr>
        <w:t>(TP for NR BL CR for TS 38.423): Correction of handover procedures in NGAP</w:t>
      </w:r>
    </w:p>
    <w:p w:rsidR="00DF2534" w:rsidRDefault="00DF2534" w:rsidP="00DF25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rsidR="00DF2534" w:rsidRDefault="00DF2534" w:rsidP="00DF2534">
      <w:pPr>
        <w:rPr>
          <w:rFonts w:ascii="Arial" w:hAnsi="Arial" w:cs="Arial"/>
          <w:b/>
        </w:rPr>
      </w:pPr>
      <w:r>
        <w:rPr>
          <w:rFonts w:ascii="Arial" w:hAnsi="Arial" w:cs="Arial"/>
          <w:b/>
        </w:rPr>
        <w:t xml:space="preserve">Discussion: </w:t>
      </w:r>
    </w:p>
    <w:p w:rsidR="00DF2534" w:rsidRDefault="00E80CDD" w:rsidP="00DF2534">
      <w:pPr>
        <w:overflowPunct/>
        <w:autoSpaceDE/>
        <w:autoSpaceDN/>
        <w:adjustRightInd/>
        <w:spacing w:after="0"/>
        <w:textAlignment w:val="auto"/>
      </w:pPr>
      <w:r>
        <w:t>Nokia:</w:t>
      </w:r>
      <w:r w:rsidR="00DF2534">
        <w:t xml:space="preserve"> no ASN.1</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R3-183629</w:t>
      </w:r>
      <w:r>
        <w:rPr>
          <w:rFonts w:ascii="Arial" w:hAnsi="Arial" w:cs="Arial"/>
          <w:b/>
          <w:color w:val="0000FF"/>
          <w:sz w:val="24"/>
        </w:rPr>
        <w:tab/>
      </w:r>
      <w:r>
        <w:rPr>
          <w:rFonts w:ascii="Arial" w:hAnsi="Arial" w:cs="Arial"/>
          <w:b/>
          <w:sz w:val="24"/>
        </w:rPr>
        <w:t>(TP for NR BL CR for TS 38.413) Correction of Handover container</w:t>
      </w:r>
    </w:p>
    <w:p w:rsidR="00DF2534" w:rsidRDefault="00DF2534" w:rsidP="00DF25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t>CATT: container is used for inter-system HO</w:t>
      </w:r>
    </w:p>
    <w:p w:rsidR="00DF2534" w:rsidRDefault="00DF2534" w:rsidP="00DF2534">
      <w:r>
        <w:t>ZTE: can source node set different values for different PDU sessions?</w:t>
      </w:r>
    </w:p>
    <w:p w:rsidR="00DF2534" w:rsidRDefault="00E80CDD" w:rsidP="00DF2534">
      <w:r>
        <w:t>Nokia:</w:t>
      </w:r>
      <w:r w:rsidR="00DF2534">
        <w:t xml:space="preserve"> same value (could be clarified)</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lastRenderedPageBreak/>
        <w:t>R3-184108</w:t>
      </w:r>
      <w:r>
        <w:rPr>
          <w:rFonts w:ascii="Arial" w:hAnsi="Arial" w:cs="Arial"/>
          <w:b/>
          <w:color w:val="0000FF"/>
          <w:sz w:val="24"/>
        </w:rPr>
        <w:tab/>
      </w:r>
      <w:r>
        <w:rPr>
          <w:rFonts w:ascii="Arial" w:hAnsi="Arial" w:cs="Arial"/>
          <w:b/>
          <w:sz w:val="24"/>
        </w:rPr>
        <w:t>Correction on NGAP</w:t>
      </w:r>
    </w:p>
    <w:p w:rsidR="00DF2534" w:rsidRDefault="00DF2534" w:rsidP="00DF25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R3-184109</w:t>
      </w:r>
      <w:r>
        <w:rPr>
          <w:rFonts w:ascii="Arial" w:hAnsi="Arial" w:cs="Arial"/>
          <w:b/>
          <w:color w:val="0000FF"/>
          <w:sz w:val="24"/>
        </w:rPr>
        <w:tab/>
      </w:r>
      <w:r>
        <w:rPr>
          <w:rFonts w:ascii="Arial" w:hAnsi="Arial" w:cs="Arial"/>
          <w:b/>
          <w:sz w:val="24"/>
        </w:rPr>
        <w:t>Correction on HANDOVER COMMAND</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R3-184112</w:t>
      </w:r>
      <w:r>
        <w:rPr>
          <w:rFonts w:ascii="Arial" w:hAnsi="Arial" w:cs="Arial"/>
          <w:b/>
          <w:color w:val="0000FF"/>
          <w:sz w:val="24"/>
        </w:rPr>
        <w:tab/>
      </w:r>
      <w:r>
        <w:rPr>
          <w:rFonts w:ascii="Arial" w:hAnsi="Arial" w:cs="Arial"/>
          <w:b/>
          <w:sz w:val="24"/>
        </w:rPr>
        <w:t>Discussion on handover preparation procedure</w:t>
      </w:r>
    </w:p>
    <w:p w:rsidR="00DF2534" w:rsidRDefault="00DF2534" w:rsidP="00DF25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R3-184113</w:t>
      </w:r>
      <w:r>
        <w:rPr>
          <w:rFonts w:ascii="Arial" w:hAnsi="Arial" w:cs="Arial"/>
          <w:b/>
          <w:color w:val="0000FF"/>
          <w:sz w:val="24"/>
        </w:rPr>
        <w:tab/>
      </w:r>
      <w:r>
        <w:rPr>
          <w:rFonts w:ascii="Arial" w:hAnsi="Arial" w:cs="Arial"/>
          <w:b/>
          <w:sz w:val="24"/>
        </w:rPr>
        <w:t>Correction on Handover Required</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DF2534" w:rsidRDefault="00DF2534" w:rsidP="00DF2534">
      <w:pPr>
        <w:rPr>
          <w:rFonts w:ascii="Arial" w:hAnsi="Arial" w:cs="Arial"/>
          <w:b/>
        </w:rPr>
      </w:pPr>
      <w:r>
        <w:rPr>
          <w:rFonts w:ascii="Arial" w:hAnsi="Arial" w:cs="Arial"/>
          <w:b/>
        </w:rPr>
        <w:t xml:space="preserve">Discussion: </w:t>
      </w:r>
    </w:p>
    <w:p w:rsidR="00DF2534" w:rsidRDefault="00E80CDD" w:rsidP="00DF2534">
      <w:pPr>
        <w:overflowPunct/>
        <w:autoSpaceDE/>
        <w:autoSpaceDN/>
        <w:adjustRightInd/>
        <w:spacing w:after="0"/>
        <w:textAlignment w:val="auto"/>
      </w:pPr>
      <w:r>
        <w:t>Nokia:</w:t>
      </w:r>
      <w:r w:rsidR="00DF2534">
        <w:t xml:space="preserve"> concentrate on HO required ok to remove not needed information, but this is not complete (kept QoS flow setup requests (no need for this; does not exist in Samsung, Nokia proposals does not exist in SA2 specs)</w:t>
      </w:r>
    </w:p>
    <w:p w:rsidR="00DF2534" w:rsidRDefault="00E80CDD" w:rsidP="00DF2534">
      <w:r>
        <w:t>Ericsson:</w:t>
      </w:r>
      <w:r w:rsidR="00DF2534">
        <w:t xml:space="preserve"> security should be considered: it was included from the beginning, so it needs to be there. SA2 said that security info should be in the </w:t>
      </w:r>
      <w:r w:rsidR="00DF2534">
        <w:rPr>
          <w:color w:val="000000"/>
        </w:rPr>
        <w:t>src to tgt</w:t>
      </w:r>
      <w:r w:rsidR="00DF2534">
        <w:t xml:space="preserve"> container</w:t>
      </w:r>
    </w:p>
    <w:p w:rsidR="00DF2534" w:rsidRDefault="00E80CDD" w:rsidP="00DF2534">
      <w:r>
        <w:t>Nokia:</w:t>
      </w:r>
      <w:r w:rsidR="00DF2534">
        <w:t xml:space="preserve"> this was already concluded at the last meeting, and we should not change it now</w:t>
      </w:r>
    </w:p>
    <w:p w:rsidR="00DF2534" w:rsidRDefault="00E80CDD" w:rsidP="00DF2534">
      <w:r>
        <w:t>Samsung:</w:t>
      </w:r>
      <w:r w:rsidR="00DF2534">
        <w:t xml:space="preserve"> security info is from the CN, dont need to transfer from src to tgt</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R3-184290</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R3-184290</w:t>
      </w:r>
      <w:r>
        <w:rPr>
          <w:rFonts w:ascii="Arial" w:hAnsi="Arial" w:cs="Arial"/>
          <w:b/>
          <w:color w:val="0000FF"/>
          <w:sz w:val="24"/>
        </w:rPr>
        <w:tab/>
      </w:r>
      <w:r>
        <w:rPr>
          <w:rFonts w:ascii="Arial" w:hAnsi="Arial" w:cs="Arial"/>
          <w:b/>
          <w:sz w:val="24"/>
        </w:rPr>
        <w:t>Correction on Handover Required</w:t>
      </w:r>
    </w:p>
    <w:p w:rsidR="00DF2534" w:rsidRDefault="00DF2534" w:rsidP="00DF2534">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DF2534" w:rsidRDefault="00DF2534" w:rsidP="00DF2534">
      <w:pPr>
        <w:rPr>
          <w:color w:val="808080"/>
        </w:rPr>
      </w:pPr>
      <w:r>
        <w:rPr>
          <w:color w:val="808080"/>
        </w:rPr>
        <w:t>(Replaces R3-184113)</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t>CATT: prefers to keep info on availability of direct path here</w:t>
      </w:r>
    </w:p>
    <w:p w:rsidR="00DF2534" w:rsidRDefault="00E80CDD" w:rsidP="00DF2534">
      <w:r>
        <w:t>Ericsson:</w:t>
      </w:r>
      <w:r w:rsidR="00DF2534">
        <w:t xml:space="preserve"> in container direct path not available from NG-RAN to E-UTRAN?</w:t>
      </w:r>
    </w:p>
    <w:p w:rsidR="00DF2534" w:rsidRDefault="00DF2534" w:rsidP="00DF2534">
      <w:r>
        <w:t> </w:t>
      </w:r>
    </w:p>
    <w:p w:rsidR="00DF2534" w:rsidRDefault="00DF2534" w:rsidP="00DF2534">
      <w:r>
        <w:lastRenderedPageBreak/>
        <w:t>- revert changes to IE container</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R3-184372</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R3-184372</w:t>
      </w:r>
      <w:r>
        <w:rPr>
          <w:rFonts w:ascii="Arial" w:hAnsi="Arial" w:cs="Arial"/>
          <w:b/>
          <w:color w:val="0000FF"/>
          <w:sz w:val="24"/>
        </w:rPr>
        <w:tab/>
      </w:r>
      <w:r>
        <w:rPr>
          <w:rFonts w:ascii="Arial" w:hAnsi="Arial" w:cs="Arial"/>
          <w:b/>
          <w:sz w:val="24"/>
        </w:rPr>
        <w:t>Correction on Handover Required</w:t>
      </w:r>
    </w:p>
    <w:p w:rsidR="00DF2534" w:rsidRDefault="00DF2534" w:rsidP="00DF2534">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DF2534" w:rsidRDefault="00DF2534" w:rsidP="00DF2534">
      <w:pPr>
        <w:rPr>
          <w:color w:val="808080"/>
        </w:rPr>
      </w:pPr>
      <w:r>
        <w:rPr>
          <w:color w:val="808080"/>
        </w:rPr>
        <w:t>(Replaces R3-184290)</w:t>
      </w:r>
    </w:p>
    <w:p w:rsidR="00DF2534" w:rsidRDefault="00DF2534" w:rsidP="00DF2534">
      <w:pPr>
        <w:rPr>
          <w:rFonts w:ascii="Arial" w:hAnsi="Arial" w:cs="Arial"/>
          <w:b/>
        </w:rPr>
      </w:pPr>
      <w:r>
        <w:rPr>
          <w:rFonts w:ascii="Arial" w:hAnsi="Arial" w:cs="Arial"/>
          <w:b/>
        </w:rPr>
        <w:t xml:space="preserve">Discussion: </w:t>
      </w:r>
    </w:p>
    <w:p w:rsidR="00DF2534" w:rsidRDefault="00E80CDD" w:rsidP="00DF2534">
      <w:pPr>
        <w:overflowPunct/>
        <w:autoSpaceDE/>
        <w:autoSpaceDN/>
        <w:adjustRightInd/>
        <w:spacing w:after="0"/>
        <w:textAlignment w:val="auto"/>
      </w:pPr>
      <w:r>
        <w:t>Nokia:</w:t>
      </w:r>
      <w:r w:rsidR="00DF2534">
        <w:t xml:space="preserve"> keep at msg level for inter-sys case?</w:t>
      </w:r>
    </w:p>
    <w:p w:rsidR="00DF2534" w:rsidRDefault="00E80CDD" w:rsidP="00DF2534">
      <w:r>
        <w:t>Ericsson:</w:t>
      </w:r>
      <w:r w:rsidR="00DF2534">
        <w:t xml:space="preserve"> its unchanged</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R3-183812</w:t>
      </w:r>
      <w:r>
        <w:rPr>
          <w:rFonts w:ascii="Arial" w:hAnsi="Arial" w:cs="Arial"/>
          <w:b/>
          <w:color w:val="0000FF"/>
          <w:sz w:val="24"/>
        </w:rPr>
        <w:tab/>
      </w:r>
      <w:r>
        <w:rPr>
          <w:rFonts w:ascii="Arial" w:hAnsi="Arial" w:cs="Arial"/>
          <w:b/>
          <w:sz w:val="24"/>
        </w:rPr>
        <w:t>TP for NR BL CR for TS 38.413: Clarification on Path Switch ACK</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CATT</w:t>
      </w:r>
    </w:p>
    <w:p w:rsidR="00DF2534" w:rsidRDefault="00DF2534" w:rsidP="00DF2534">
      <w:pPr>
        <w:rPr>
          <w:rFonts w:ascii="Arial" w:hAnsi="Arial" w:cs="Arial"/>
          <w:b/>
        </w:rPr>
      </w:pPr>
      <w:r>
        <w:rPr>
          <w:rFonts w:ascii="Arial" w:hAnsi="Arial" w:cs="Arial"/>
          <w:b/>
        </w:rPr>
        <w:t xml:space="preserve">Discussion: </w:t>
      </w:r>
    </w:p>
    <w:p w:rsidR="00DF2534" w:rsidRDefault="00E80CDD" w:rsidP="00DF2534">
      <w:pPr>
        <w:overflowPunct/>
        <w:autoSpaceDE/>
        <w:autoSpaceDN/>
        <w:adjustRightInd/>
        <w:spacing w:after="0"/>
        <w:textAlignment w:val="auto"/>
      </w:pPr>
      <w:r>
        <w:t>Samsung:</w:t>
      </w:r>
      <w:r w:rsidR="00DF2534">
        <w:t xml:space="preserve"> This is not correct should be M (Mandatory)</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R3-184110</w:t>
      </w:r>
      <w:r>
        <w:rPr>
          <w:rFonts w:ascii="Arial" w:hAnsi="Arial" w:cs="Arial"/>
          <w:b/>
          <w:color w:val="0000FF"/>
          <w:sz w:val="24"/>
        </w:rPr>
        <w:tab/>
      </w:r>
      <w:r>
        <w:rPr>
          <w:rFonts w:ascii="Arial" w:hAnsi="Arial" w:cs="Arial"/>
          <w:b/>
          <w:sz w:val="24"/>
        </w:rPr>
        <w:t>Correction on PATH SWITCH REQUEST ACKNOWLEDGE</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DF2534" w:rsidRDefault="00DF2534" w:rsidP="00DF2534">
      <w:pPr>
        <w:rPr>
          <w:rFonts w:ascii="Arial" w:hAnsi="Arial" w:cs="Arial"/>
          <w:b/>
        </w:rPr>
      </w:pPr>
      <w:r>
        <w:rPr>
          <w:rFonts w:ascii="Arial" w:hAnsi="Arial" w:cs="Arial"/>
          <w:b/>
        </w:rPr>
        <w:t xml:space="preserve">Discussion: </w:t>
      </w:r>
    </w:p>
    <w:p w:rsidR="00DF2534" w:rsidRDefault="00E80CDD" w:rsidP="00DF2534">
      <w:pPr>
        <w:overflowPunct/>
        <w:autoSpaceDE/>
        <w:autoSpaceDN/>
        <w:adjustRightInd/>
        <w:spacing w:after="0"/>
        <w:textAlignment w:val="auto"/>
      </w:pPr>
      <w:r>
        <w:t>Nokia:</w:t>
      </w:r>
      <w:r w:rsidR="00DF2534">
        <w:t xml:space="preserve"> connected to SMF container discussion</w:t>
      </w:r>
    </w:p>
    <w:p w:rsidR="00DF2534" w:rsidRDefault="00E80CDD" w:rsidP="00DF2534">
      <w:r>
        <w:t>Nokia:</w:t>
      </w:r>
      <w:r w:rsidR="00DF2534">
        <w:t xml:space="preserve"> this is for the UL, which most of the time does not change but message needs to be fixed</w:t>
      </w:r>
    </w:p>
    <w:p w:rsidR="00DF2534" w:rsidRDefault="00E80CDD" w:rsidP="00DF2534">
      <w:r>
        <w:t>Samsung:</w:t>
      </w:r>
      <w:r w:rsidR="00DF2534">
        <w:t xml:space="preserve"> this is an ack message 2 IEs in response message; this should be kept O (agree with Nokia)</w:t>
      </w:r>
    </w:p>
    <w:p w:rsidR="00DF2534" w:rsidRDefault="00DF2534" w:rsidP="00DF2534">
      <w:r>
        <w:t>CATT: discuss this paper together with 3812</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R3-184291</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R3-184291</w:t>
      </w:r>
      <w:r>
        <w:rPr>
          <w:rFonts w:ascii="Arial" w:hAnsi="Arial" w:cs="Arial"/>
          <w:b/>
          <w:color w:val="0000FF"/>
          <w:sz w:val="24"/>
        </w:rPr>
        <w:tab/>
      </w:r>
      <w:r>
        <w:rPr>
          <w:rFonts w:ascii="Arial" w:hAnsi="Arial" w:cs="Arial"/>
          <w:b/>
          <w:sz w:val="24"/>
        </w:rPr>
        <w:t>Correction on PATH SWITCH REQUEST ACKNOWLEDGE</w:t>
      </w:r>
    </w:p>
    <w:p w:rsidR="00DF2534" w:rsidRDefault="00DF2534" w:rsidP="00DF2534">
      <w:pPr>
        <w:rPr>
          <w:i/>
        </w:rPr>
      </w:pPr>
      <w:r>
        <w:rPr>
          <w:i/>
        </w:rPr>
        <w:lastRenderedPageBreak/>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DF2534" w:rsidRDefault="00DF2534" w:rsidP="00DF2534">
      <w:pPr>
        <w:rPr>
          <w:color w:val="808080"/>
        </w:rPr>
      </w:pPr>
      <w:r>
        <w:rPr>
          <w:color w:val="808080"/>
        </w:rPr>
        <w:t>(Replaces R3-184110)</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color w:val="000000"/>
          <w:sz w:val="24"/>
        </w:rPr>
      </w:pPr>
      <w:r>
        <w:rPr>
          <w:rFonts w:ascii="Arial" w:hAnsi="Arial" w:cs="Arial"/>
          <w:b/>
          <w:color w:val="000000"/>
          <w:sz w:val="24"/>
        </w:rPr>
        <w:t>AMF OVERLOAD</w:t>
      </w:r>
    </w:p>
    <w:p w:rsidR="00DF2534" w:rsidRDefault="00DF2534" w:rsidP="00DF2534">
      <w:pPr>
        <w:rPr>
          <w:rFonts w:ascii="Arial" w:hAnsi="Arial" w:cs="Arial"/>
          <w:b/>
          <w:sz w:val="24"/>
        </w:rPr>
      </w:pPr>
      <w:r>
        <w:rPr>
          <w:rFonts w:ascii="Arial" w:hAnsi="Arial" w:cs="Arial"/>
          <w:b/>
          <w:color w:val="0000FF"/>
          <w:sz w:val="24"/>
        </w:rPr>
        <w:t>R3-183722</w:t>
      </w:r>
      <w:r>
        <w:rPr>
          <w:rFonts w:ascii="Arial" w:hAnsi="Arial" w:cs="Arial"/>
          <w:b/>
          <w:color w:val="0000FF"/>
          <w:sz w:val="24"/>
        </w:rPr>
        <w:tab/>
      </w:r>
      <w:r>
        <w:rPr>
          <w:rFonts w:ascii="Arial" w:hAnsi="Arial" w:cs="Arial"/>
          <w:b/>
          <w:sz w:val="24"/>
        </w:rPr>
        <w:t>(TP for NR BL CR for TS 38.413) Overload control for unified access control</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R3-183915</w:t>
      </w:r>
      <w:r>
        <w:rPr>
          <w:rFonts w:ascii="Arial" w:hAnsi="Arial" w:cs="Arial"/>
          <w:b/>
          <w:color w:val="0000FF"/>
          <w:sz w:val="24"/>
        </w:rPr>
        <w:tab/>
      </w:r>
      <w:r>
        <w:rPr>
          <w:rFonts w:ascii="Arial" w:hAnsi="Arial" w:cs="Arial"/>
          <w:b/>
          <w:sz w:val="24"/>
        </w:rPr>
        <w:t>(TP for NR BL CR for TS 38.410): AMF Overload Control</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38.410 v..</w:t>
      </w:r>
      <w:r>
        <w:rPr>
          <w:i/>
        </w:rPr>
        <w:br/>
      </w:r>
      <w:r>
        <w:rPr>
          <w:i/>
        </w:rPr>
        <w:tab/>
      </w:r>
      <w:r>
        <w:rPr>
          <w:i/>
        </w:rPr>
        <w:tab/>
      </w:r>
      <w:r>
        <w:rPr>
          <w:i/>
        </w:rPr>
        <w:tab/>
      </w:r>
      <w:r>
        <w:rPr>
          <w:i/>
        </w:rPr>
        <w:tab/>
      </w:r>
      <w:r>
        <w:rPr>
          <w:i/>
        </w:rPr>
        <w:tab/>
        <w:t>Source: CATT</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R3-183916</w:t>
      </w:r>
      <w:r>
        <w:rPr>
          <w:rFonts w:ascii="Arial" w:hAnsi="Arial" w:cs="Arial"/>
          <w:b/>
          <w:color w:val="0000FF"/>
          <w:sz w:val="24"/>
        </w:rPr>
        <w:tab/>
      </w:r>
      <w:r>
        <w:rPr>
          <w:rFonts w:ascii="Arial" w:hAnsi="Arial" w:cs="Arial"/>
          <w:b/>
          <w:sz w:val="24"/>
        </w:rPr>
        <w:t>(TP for NR BL CR for TS 38.413): AMF Overload Control</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CATT</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R3-183827</w:t>
      </w:r>
      <w:r>
        <w:rPr>
          <w:rFonts w:ascii="Arial" w:hAnsi="Arial" w:cs="Arial"/>
          <w:b/>
          <w:color w:val="0000FF"/>
          <w:sz w:val="24"/>
        </w:rPr>
        <w:tab/>
      </w:r>
      <w:r>
        <w:rPr>
          <w:rFonts w:ascii="Arial" w:hAnsi="Arial" w:cs="Arial"/>
          <w:b/>
          <w:sz w:val="24"/>
        </w:rPr>
        <w:t>(TP for NR BL CR for TS 38.413) Overload control in NGAP</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LG Electronics Inc., Intel Corporation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R3-183744</w:t>
      </w:r>
      <w:r>
        <w:rPr>
          <w:rFonts w:ascii="Arial" w:hAnsi="Arial" w:cs="Arial"/>
          <w:b/>
          <w:color w:val="0000FF"/>
          <w:sz w:val="24"/>
        </w:rPr>
        <w:tab/>
      </w:r>
      <w:r>
        <w:rPr>
          <w:rFonts w:ascii="Arial" w:hAnsi="Arial" w:cs="Arial"/>
          <w:b/>
          <w:sz w:val="24"/>
        </w:rPr>
        <w:t>(TP for NR BL CR for TS 38.410): Overload Control in NGAP</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38.410 v..</w:t>
      </w:r>
      <w:r>
        <w:rPr>
          <w:i/>
        </w:rPr>
        <w:br/>
      </w:r>
      <w:r>
        <w:rPr>
          <w:i/>
        </w:rPr>
        <w:tab/>
      </w:r>
      <w:r>
        <w:rPr>
          <w:i/>
        </w:rPr>
        <w:tab/>
      </w:r>
      <w:r>
        <w:rPr>
          <w:i/>
        </w:rPr>
        <w:tab/>
      </w:r>
      <w:r>
        <w:rPr>
          <w:i/>
        </w:rPr>
        <w:tab/>
      </w:r>
      <w:r>
        <w:rPr>
          <w:i/>
        </w:rPr>
        <w:tab/>
        <w:t>Source: Nokia, Nokia Shanghai Bell</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R3-183745</w:t>
      </w:r>
      <w:r>
        <w:rPr>
          <w:rFonts w:ascii="Arial" w:hAnsi="Arial" w:cs="Arial"/>
          <w:b/>
          <w:color w:val="0000FF"/>
          <w:sz w:val="24"/>
        </w:rPr>
        <w:tab/>
      </w:r>
      <w:r>
        <w:rPr>
          <w:rFonts w:ascii="Arial" w:hAnsi="Arial" w:cs="Arial"/>
          <w:b/>
          <w:sz w:val="24"/>
        </w:rPr>
        <w:t>(TP for NR BL CR for TS 38.413): NGAP Overload Control</w:t>
      </w:r>
    </w:p>
    <w:p w:rsidR="00DF2534" w:rsidRDefault="00DF2534" w:rsidP="00DF2534">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R3-184030</w:t>
      </w:r>
      <w:r>
        <w:rPr>
          <w:rFonts w:ascii="Arial" w:hAnsi="Arial" w:cs="Arial"/>
          <w:b/>
          <w:color w:val="0000FF"/>
          <w:sz w:val="24"/>
        </w:rPr>
        <w:tab/>
      </w:r>
      <w:r>
        <w:rPr>
          <w:rFonts w:ascii="Arial" w:hAnsi="Arial" w:cs="Arial"/>
          <w:b/>
          <w:sz w:val="24"/>
        </w:rPr>
        <w:t>(TP for NR BL CR for TS 38.413) NG overload</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R3-184031</w:t>
      </w:r>
      <w:r>
        <w:rPr>
          <w:rFonts w:ascii="Arial" w:hAnsi="Arial" w:cs="Arial"/>
          <w:b/>
          <w:color w:val="0000FF"/>
          <w:sz w:val="24"/>
        </w:rPr>
        <w:tab/>
      </w:r>
      <w:r>
        <w:rPr>
          <w:rFonts w:ascii="Arial" w:hAnsi="Arial" w:cs="Arial"/>
          <w:b/>
          <w:sz w:val="24"/>
        </w:rPr>
        <w:t>Addition of AMF overload control</w:t>
      </w:r>
    </w:p>
    <w:p w:rsidR="00DF2534" w:rsidRDefault="00DF2534" w:rsidP="00DF25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38.410 v15.0.0</w:t>
      </w:r>
      <w:r>
        <w:rPr>
          <w:i/>
        </w:rPr>
        <w:tab/>
        <w:t xml:space="preserve">  CR-0002  Cat: F (Rel-15)</w:t>
      </w:r>
      <w:r>
        <w:rPr>
          <w:i/>
        </w:rPr>
        <w:br/>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R3-184057</w:t>
      </w:r>
      <w:r>
        <w:rPr>
          <w:rFonts w:ascii="Arial" w:hAnsi="Arial" w:cs="Arial"/>
          <w:b/>
          <w:color w:val="0000FF"/>
          <w:sz w:val="24"/>
        </w:rPr>
        <w:tab/>
      </w:r>
      <w:r>
        <w:rPr>
          <w:rFonts w:ascii="Arial" w:hAnsi="Arial" w:cs="Arial"/>
          <w:b/>
          <w:sz w:val="24"/>
        </w:rPr>
        <w:t>Discussion on AMF Overload Control procedure</w:t>
      </w:r>
    </w:p>
    <w:p w:rsidR="00DF2534" w:rsidRDefault="00DF2534" w:rsidP="00DF25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R3-184058</w:t>
      </w:r>
      <w:r>
        <w:rPr>
          <w:rFonts w:ascii="Arial" w:hAnsi="Arial" w:cs="Arial"/>
          <w:b/>
          <w:color w:val="0000FF"/>
          <w:sz w:val="24"/>
        </w:rPr>
        <w:tab/>
      </w:r>
      <w:r>
        <w:rPr>
          <w:rFonts w:ascii="Arial" w:hAnsi="Arial" w:cs="Arial"/>
          <w:b/>
          <w:sz w:val="24"/>
        </w:rPr>
        <w:t>[DRAFT] LS on AMF Overload control</w:t>
      </w:r>
    </w:p>
    <w:p w:rsidR="00DF2534" w:rsidRDefault="00DF2534" w:rsidP="00DF2534">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Ericsson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414FC" w:rsidRDefault="00B414FC" w:rsidP="00DF2534">
      <w:pPr>
        <w:rPr>
          <w:color w:val="993300"/>
          <w:u w:val="single"/>
        </w:rPr>
      </w:pPr>
      <w:r w:rsidRPr="00B414FC">
        <w:rPr>
          <w:color w:val="993300"/>
          <w:sz w:val="24"/>
          <w:u w:val="single"/>
        </w:rPr>
        <w:t>Discussion on the proposals:</w:t>
      </w:r>
    </w:p>
    <w:p w:rsidR="00B414FC" w:rsidRDefault="00B414FC" w:rsidP="00DF2534">
      <w:pPr>
        <w:rPr>
          <w:color w:val="993300"/>
          <w:u w:val="single"/>
        </w:rPr>
      </w:pPr>
    </w:p>
    <w:p w:rsidR="00B414FC" w:rsidRPr="00B414FC" w:rsidRDefault="00B414FC" w:rsidP="00B414FC">
      <w:pPr>
        <w:widowControl w:val="0"/>
        <w:spacing w:after="0"/>
        <w:ind w:left="144" w:hanging="144"/>
        <w:rPr>
          <w:rFonts w:asciiTheme="minorHAnsi" w:hAnsiTheme="minorHAnsi"/>
          <w:b/>
        </w:rPr>
      </w:pPr>
      <w:r w:rsidRPr="00B414FC">
        <w:rPr>
          <w:rFonts w:asciiTheme="minorHAnsi" w:hAnsiTheme="minorHAnsi"/>
          <w:b/>
        </w:rPr>
        <w:t>ZTE Proposals:</w:t>
      </w:r>
    </w:p>
    <w:p w:rsidR="00B414FC" w:rsidRPr="002F7C8B" w:rsidRDefault="00B414FC" w:rsidP="00B414FC">
      <w:pPr>
        <w:widowControl w:val="0"/>
        <w:spacing w:after="0"/>
        <w:ind w:left="144" w:hanging="144"/>
        <w:rPr>
          <w:rFonts w:asciiTheme="minorHAnsi" w:hAnsiTheme="minorHAnsi"/>
        </w:rPr>
      </w:pPr>
      <w:r w:rsidRPr="002F7C8B">
        <w:rPr>
          <w:rFonts w:asciiTheme="minorHAnsi" w:hAnsiTheme="minorHAnsi"/>
        </w:rPr>
        <w:t>Introduce access category indication into NG OVERLOAD procedure</w:t>
      </w:r>
    </w:p>
    <w:p w:rsidR="00B414FC" w:rsidRDefault="00B414FC" w:rsidP="00B414FC">
      <w:pPr>
        <w:widowControl w:val="0"/>
        <w:spacing w:after="0"/>
        <w:rPr>
          <w:rFonts w:asciiTheme="minorHAnsi" w:hAnsiTheme="minorHAnsi"/>
        </w:rPr>
      </w:pPr>
    </w:p>
    <w:p w:rsidR="00B414FC" w:rsidRPr="00B414FC" w:rsidRDefault="00B414FC" w:rsidP="00B414FC">
      <w:pPr>
        <w:widowControl w:val="0"/>
        <w:spacing w:after="0"/>
        <w:rPr>
          <w:rFonts w:asciiTheme="minorHAnsi" w:hAnsiTheme="minorHAnsi"/>
          <w:b/>
        </w:rPr>
      </w:pPr>
      <w:r w:rsidRPr="00B414FC">
        <w:rPr>
          <w:rFonts w:asciiTheme="minorHAnsi" w:hAnsiTheme="minorHAnsi"/>
          <w:b/>
        </w:rPr>
        <w:t>CATT Proposals</w:t>
      </w:r>
    </w:p>
    <w:p w:rsidR="00B414FC" w:rsidRPr="002F7C8B" w:rsidRDefault="00B414FC" w:rsidP="00B414FC">
      <w:pPr>
        <w:widowControl w:val="0"/>
        <w:spacing w:after="0"/>
        <w:rPr>
          <w:rFonts w:asciiTheme="minorHAnsi" w:hAnsiTheme="minorHAnsi"/>
        </w:rPr>
      </w:pPr>
      <w:r w:rsidRPr="002F7C8B">
        <w:rPr>
          <w:rFonts w:asciiTheme="minorHAnsi" w:hAnsiTheme="minorHAnsi"/>
        </w:rPr>
        <w:t>overload control should be supported in NR</w:t>
      </w:r>
    </w:p>
    <w:p w:rsidR="00B414FC" w:rsidRPr="002F7C8B" w:rsidRDefault="00B414FC" w:rsidP="00B414FC">
      <w:pPr>
        <w:widowControl w:val="0"/>
        <w:spacing w:after="0"/>
        <w:rPr>
          <w:rFonts w:asciiTheme="minorHAnsi" w:hAnsiTheme="minorHAnsi"/>
        </w:rPr>
      </w:pPr>
      <w:r w:rsidRPr="002F7C8B">
        <w:rPr>
          <w:rFonts w:asciiTheme="minorHAnsi" w:hAnsiTheme="minorHAnsi"/>
        </w:rPr>
        <w:t>LTE overload control mechanism can be used in NR</w:t>
      </w:r>
    </w:p>
    <w:p w:rsidR="00B414FC" w:rsidRDefault="00B414FC" w:rsidP="00B414FC">
      <w:pPr>
        <w:widowControl w:val="0"/>
        <w:spacing w:after="0"/>
        <w:rPr>
          <w:rFonts w:asciiTheme="minorHAnsi" w:hAnsiTheme="minorHAnsi"/>
        </w:rPr>
      </w:pPr>
    </w:p>
    <w:p w:rsidR="00B414FC" w:rsidRPr="00B414FC" w:rsidRDefault="00B414FC" w:rsidP="00B414FC">
      <w:pPr>
        <w:widowControl w:val="0"/>
        <w:spacing w:after="0"/>
        <w:rPr>
          <w:rFonts w:asciiTheme="minorHAnsi" w:hAnsiTheme="minorHAnsi"/>
          <w:b/>
        </w:rPr>
      </w:pPr>
      <w:r w:rsidRPr="00B414FC">
        <w:rPr>
          <w:rFonts w:asciiTheme="minorHAnsi" w:hAnsiTheme="minorHAnsi"/>
          <w:b/>
        </w:rPr>
        <w:t>LG, Intel Proposals</w:t>
      </w:r>
    </w:p>
    <w:p w:rsidR="00B414FC" w:rsidRPr="002F7C8B" w:rsidRDefault="00B414FC" w:rsidP="00B414FC">
      <w:pPr>
        <w:widowControl w:val="0"/>
        <w:spacing w:after="0"/>
        <w:rPr>
          <w:rFonts w:asciiTheme="minorHAnsi" w:hAnsiTheme="minorHAnsi"/>
        </w:rPr>
      </w:pPr>
      <w:r w:rsidRPr="002F7C8B">
        <w:rPr>
          <w:rFonts w:asciiTheme="minorHAnsi" w:hAnsiTheme="minorHAnsi"/>
        </w:rPr>
        <w:t>Introduce the NGAP Overload Start and NGAP Overload Stop procedures.</w:t>
      </w:r>
    </w:p>
    <w:p w:rsidR="00B414FC" w:rsidRPr="002F7C8B" w:rsidRDefault="00B414FC" w:rsidP="00B414FC">
      <w:pPr>
        <w:widowControl w:val="0"/>
        <w:spacing w:after="0"/>
        <w:rPr>
          <w:rFonts w:asciiTheme="minorHAnsi" w:hAnsiTheme="minorHAnsi"/>
        </w:rPr>
      </w:pPr>
      <w:r w:rsidRPr="002F7C8B">
        <w:rPr>
          <w:rFonts w:asciiTheme="minorHAnsi" w:hAnsiTheme="minorHAnsi"/>
        </w:rPr>
        <w:t>Introduce the congested N-SSSAI(s) and the value that indicates amount of signaling traffic to be rejected in Overload Start procedure.</w:t>
      </w:r>
    </w:p>
    <w:p w:rsidR="00B414FC" w:rsidRDefault="00B414FC" w:rsidP="00B414FC">
      <w:pPr>
        <w:widowControl w:val="0"/>
        <w:spacing w:after="0"/>
        <w:rPr>
          <w:rFonts w:asciiTheme="minorHAnsi" w:hAnsiTheme="minorHAnsi"/>
        </w:rPr>
      </w:pPr>
    </w:p>
    <w:p w:rsidR="00B414FC" w:rsidRPr="00B414FC" w:rsidRDefault="00B414FC" w:rsidP="00B414FC">
      <w:pPr>
        <w:widowControl w:val="0"/>
        <w:spacing w:after="0"/>
        <w:rPr>
          <w:rFonts w:asciiTheme="minorHAnsi" w:hAnsiTheme="minorHAnsi"/>
          <w:b/>
        </w:rPr>
      </w:pPr>
      <w:r w:rsidRPr="00B414FC">
        <w:rPr>
          <w:rFonts w:asciiTheme="minorHAnsi" w:hAnsiTheme="minorHAnsi"/>
          <w:b/>
        </w:rPr>
        <w:t>Nokia Proposals</w:t>
      </w:r>
    </w:p>
    <w:p w:rsidR="00B414FC" w:rsidRPr="002F7C8B" w:rsidRDefault="00B414FC" w:rsidP="00B414FC">
      <w:pPr>
        <w:widowControl w:val="0"/>
        <w:spacing w:after="0"/>
        <w:rPr>
          <w:rFonts w:asciiTheme="minorHAnsi" w:hAnsiTheme="minorHAnsi"/>
        </w:rPr>
      </w:pPr>
      <w:r w:rsidRPr="002F7C8B">
        <w:rPr>
          <w:rFonts w:asciiTheme="minorHAnsi" w:hAnsiTheme="minorHAnsi"/>
        </w:rPr>
        <w:t xml:space="preserve">Introduce Overload Start procedure, and Overload Stop procedure in NGAP. </w:t>
      </w:r>
    </w:p>
    <w:p w:rsidR="00B414FC" w:rsidRPr="002F7C8B" w:rsidRDefault="00B414FC" w:rsidP="00B414FC">
      <w:pPr>
        <w:widowControl w:val="0"/>
        <w:spacing w:after="0"/>
        <w:rPr>
          <w:rFonts w:asciiTheme="minorHAnsi" w:hAnsiTheme="minorHAnsi"/>
        </w:rPr>
      </w:pPr>
      <w:r w:rsidRPr="002F7C8B">
        <w:rPr>
          <w:rFonts w:asciiTheme="minorHAnsi" w:hAnsiTheme="minorHAnsi"/>
        </w:rPr>
        <w:t>overload control related to slice needs further discussion.</w:t>
      </w:r>
    </w:p>
    <w:p w:rsidR="00B414FC" w:rsidRDefault="00B414FC" w:rsidP="00B414FC">
      <w:pPr>
        <w:widowControl w:val="0"/>
        <w:spacing w:after="0"/>
        <w:rPr>
          <w:rFonts w:asciiTheme="minorHAnsi" w:hAnsiTheme="minorHAnsi"/>
        </w:rPr>
      </w:pPr>
    </w:p>
    <w:p w:rsidR="00B414FC" w:rsidRPr="00B414FC" w:rsidRDefault="00B414FC" w:rsidP="00B414FC">
      <w:pPr>
        <w:widowControl w:val="0"/>
        <w:spacing w:after="0"/>
        <w:rPr>
          <w:rFonts w:asciiTheme="minorHAnsi" w:hAnsiTheme="minorHAnsi"/>
          <w:b/>
        </w:rPr>
      </w:pPr>
      <w:r w:rsidRPr="00B414FC">
        <w:rPr>
          <w:rFonts w:asciiTheme="minorHAnsi" w:hAnsiTheme="minorHAnsi"/>
          <w:b/>
        </w:rPr>
        <w:t>Huawei Proposals</w:t>
      </w:r>
    </w:p>
    <w:p w:rsidR="00B414FC" w:rsidRPr="002F7C8B" w:rsidRDefault="00B414FC" w:rsidP="00B414FC">
      <w:pPr>
        <w:widowControl w:val="0"/>
        <w:spacing w:after="0"/>
        <w:rPr>
          <w:rFonts w:asciiTheme="minorHAnsi" w:hAnsiTheme="minorHAnsi"/>
        </w:rPr>
      </w:pPr>
      <w:r w:rsidRPr="002F7C8B">
        <w:rPr>
          <w:rFonts w:asciiTheme="minorHAnsi" w:hAnsiTheme="minorHAnsi"/>
        </w:rPr>
        <w:t xml:space="preserve">Add the overload start and overload stop message in TS 38.413, which may carry the cause value related actions and S-NSSAI(s). </w:t>
      </w:r>
    </w:p>
    <w:p w:rsidR="00B414FC" w:rsidRPr="002F7C8B" w:rsidRDefault="00B414FC" w:rsidP="00B414FC">
      <w:pPr>
        <w:widowControl w:val="0"/>
        <w:spacing w:after="0"/>
        <w:rPr>
          <w:rFonts w:asciiTheme="minorHAnsi" w:hAnsiTheme="minorHAnsi"/>
        </w:rPr>
      </w:pPr>
      <w:r w:rsidRPr="002F7C8B">
        <w:rPr>
          <w:rFonts w:asciiTheme="minorHAnsi" w:hAnsiTheme="minorHAnsi"/>
        </w:rPr>
        <w:t>Add the overload stop message in TS 38.413.</w:t>
      </w:r>
    </w:p>
    <w:p w:rsidR="00B414FC" w:rsidRDefault="00B414FC" w:rsidP="00B414FC">
      <w:pPr>
        <w:widowControl w:val="0"/>
        <w:spacing w:after="0"/>
        <w:rPr>
          <w:rFonts w:asciiTheme="minorHAnsi" w:hAnsiTheme="minorHAnsi"/>
        </w:rPr>
      </w:pPr>
    </w:p>
    <w:p w:rsidR="00B414FC" w:rsidRPr="00B414FC" w:rsidRDefault="00B414FC" w:rsidP="00B414FC">
      <w:pPr>
        <w:widowControl w:val="0"/>
        <w:spacing w:after="0"/>
        <w:rPr>
          <w:rFonts w:asciiTheme="minorHAnsi" w:hAnsiTheme="minorHAnsi"/>
          <w:b/>
        </w:rPr>
      </w:pPr>
      <w:r w:rsidRPr="00B414FC">
        <w:rPr>
          <w:rFonts w:asciiTheme="minorHAnsi" w:hAnsiTheme="minorHAnsi"/>
          <w:b/>
        </w:rPr>
        <w:t>Ericsson Proposals</w:t>
      </w:r>
    </w:p>
    <w:p w:rsidR="00B414FC" w:rsidRPr="002F7C8B" w:rsidRDefault="00B414FC" w:rsidP="00B414FC">
      <w:pPr>
        <w:widowControl w:val="0"/>
        <w:spacing w:after="0"/>
        <w:rPr>
          <w:rFonts w:asciiTheme="minorHAnsi" w:hAnsiTheme="minorHAnsi"/>
        </w:rPr>
      </w:pPr>
      <w:r w:rsidRPr="002F7C8B">
        <w:rPr>
          <w:rFonts w:asciiTheme="minorHAnsi" w:hAnsiTheme="minorHAnsi"/>
        </w:rPr>
        <w:t>NG RAN Overload Start procedure shall follow the same principles as in LTE and enable the RAN to enforce the Overload Action at the time of establishment of an RRC connection, while leaving further rejection actions after the UE is RRC connected to NAS</w:t>
      </w:r>
    </w:p>
    <w:p w:rsidR="00B414FC" w:rsidRPr="002F7C8B" w:rsidRDefault="00B414FC" w:rsidP="00B414FC">
      <w:pPr>
        <w:widowControl w:val="0"/>
        <w:spacing w:after="0"/>
        <w:rPr>
          <w:rFonts w:asciiTheme="minorHAnsi" w:hAnsiTheme="minorHAnsi"/>
        </w:rPr>
      </w:pPr>
      <w:r w:rsidRPr="002F7C8B">
        <w:rPr>
          <w:rFonts w:asciiTheme="minorHAnsi" w:hAnsiTheme="minorHAnsi"/>
        </w:rPr>
        <w:t>A UE is released due to AMF overload only if a service request is triggered for the S-NSSAIs included in the Requested NSSAI signalled at AS level and if all such S-NSSAIs are overloaded.</w:t>
      </w:r>
    </w:p>
    <w:p w:rsidR="00B414FC" w:rsidRPr="002F7C8B" w:rsidRDefault="00B414FC" w:rsidP="00B414FC">
      <w:pPr>
        <w:widowControl w:val="0"/>
        <w:spacing w:after="0"/>
        <w:rPr>
          <w:rFonts w:asciiTheme="minorHAnsi" w:hAnsiTheme="minorHAnsi"/>
        </w:rPr>
      </w:pPr>
      <w:r w:rsidRPr="002F7C8B">
        <w:rPr>
          <w:rFonts w:asciiTheme="minorHAnsi" w:hAnsiTheme="minorHAnsi"/>
        </w:rPr>
        <w:t>Liaise SA2 stating RAN3’s understanding of the NG procedures to support the AMF Overload Control and seeking for feedback.</w:t>
      </w:r>
    </w:p>
    <w:p w:rsidR="00B414FC" w:rsidRPr="002F7C8B" w:rsidRDefault="00B414FC" w:rsidP="00B414FC">
      <w:pPr>
        <w:widowControl w:val="0"/>
        <w:spacing w:after="0"/>
        <w:rPr>
          <w:rFonts w:asciiTheme="minorHAnsi" w:hAnsiTheme="minorHAnsi"/>
        </w:rPr>
      </w:pPr>
    </w:p>
    <w:p w:rsidR="00B414FC" w:rsidRPr="002F7C8B" w:rsidRDefault="00E80CDD" w:rsidP="00B414FC">
      <w:pPr>
        <w:widowControl w:val="0"/>
        <w:spacing w:after="0"/>
        <w:rPr>
          <w:rFonts w:asciiTheme="minorHAnsi" w:hAnsiTheme="minorHAnsi"/>
        </w:rPr>
      </w:pPr>
      <w:r>
        <w:rPr>
          <w:rFonts w:asciiTheme="minorHAnsi" w:hAnsiTheme="minorHAnsi"/>
        </w:rPr>
        <w:t>Nokia:</w:t>
      </w:r>
      <w:r w:rsidR="00B414FC" w:rsidRPr="002F7C8B">
        <w:rPr>
          <w:rFonts w:asciiTheme="minorHAnsi" w:hAnsiTheme="minorHAnsi"/>
        </w:rPr>
        <w:t xml:space="preserve"> related to SA2’s LS on slicing – prefer to set this aside for now</w:t>
      </w:r>
    </w:p>
    <w:p w:rsidR="00B414FC" w:rsidRPr="002F7C8B" w:rsidRDefault="00E80CDD" w:rsidP="00B414FC">
      <w:pPr>
        <w:widowControl w:val="0"/>
        <w:spacing w:after="0"/>
        <w:rPr>
          <w:rFonts w:asciiTheme="minorHAnsi" w:hAnsiTheme="minorHAnsi"/>
        </w:rPr>
      </w:pPr>
      <w:r>
        <w:rPr>
          <w:rFonts w:asciiTheme="minorHAnsi" w:hAnsiTheme="minorHAnsi"/>
        </w:rPr>
        <w:t>Nokia:</w:t>
      </w:r>
      <w:r w:rsidR="00B414FC" w:rsidRPr="002F7C8B">
        <w:rPr>
          <w:rFonts w:asciiTheme="minorHAnsi" w:hAnsiTheme="minorHAnsi"/>
        </w:rPr>
        <w:t xml:space="preserve"> different understanding w.r.t. </w:t>
      </w:r>
      <w:r>
        <w:rPr>
          <w:rFonts w:asciiTheme="minorHAnsi" w:hAnsiTheme="minorHAnsi"/>
        </w:rPr>
        <w:t>Ericsson</w:t>
      </w:r>
      <w:r w:rsidR="00B414FC" w:rsidRPr="002F7C8B">
        <w:rPr>
          <w:rFonts w:asciiTheme="minorHAnsi" w:hAnsiTheme="minorHAnsi"/>
        </w:rPr>
        <w:t xml:space="preserve"> LS text; prefer to see RAN2 decision first</w:t>
      </w:r>
    </w:p>
    <w:p w:rsidR="00B414FC" w:rsidRPr="002F7C8B" w:rsidRDefault="00E80CDD" w:rsidP="00B414FC">
      <w:pPr>
        <w:widowControl w:val="0"/>
        <w:spacing w:after="0"/>
        <w:rPr>
          <w:rFonts w:asciiTheme="minorHAnsi" w:hAnsiTheme="minorHAnsi"/>
        </w:rPr>
      </w:pPr>
      <w:r>
        <w:rPr>
          <w:rFonts w:asciiTheme="minorHAnsi" w:hAnsiTheme="minorHAnsi"/>
        </w:rPr>
        <w:t>Ericsson:</w:t>
      </w:r>
      <w:r w:rsidR="00B414FC" w:rsidRPr="002F7C8B">
        <w:rPr>
          <w:rFonts w:asciiTheme="minorHAnsi" w:hAnsiTheme="minorHAnsi"/>
        </w:rPr>
        <w:t xml:space="preserve"> no essential difference w.r.t. slicing – this separates the same nw into different entities. We can discuss the principles for rejection and first look at the establishment cause</w:t>
      </w:r>
    </w:p>
    <w:p w:rsidR="00B414FC" w:rsidRPr="002F7C8B" w:rsidRDefault="00B414FC" w:rsidP="00B414FC">
      <w:pPr>
        <w:widowControl w:val="0"/>
        <w:spacing w:after="0"/>
        <w:rPr>
          <w:rFonts w:asciiTheme="minorHAnsi" w:hAnsiTheme="minorHAnsi"/>
        </w:rPr>
      </w:pPr>
      <w:r w:rsidRPr="002F7C8B">
        <w:rPr>
          <w:rFonts w:asciiTheme="minorHAnsi" w:hAnsiTheme="minorHAnsi"/>
        </w:rPr>
        <w:t>ZTE: overload control needs to result in RRC reject + access barring. So we need to also consider this for a unified solution</w:t>
      </w:r>
    </w:p>
    <w:p w:rsidR="00B414FC" w:rsidRPr="002F7C8B" w:rsidRDefault="00E80CDD" w:rsidP="00B414FC">
      <w:pPr>
        <w:widowControl w:val="0"/>
        <w:spacing w:after="0"/>
        <w:rPr>
          <w:rFonts w:asciiTheme="minorHAnsi" w:hAnsiTheme="minorHAnsi"/>
        </w:rPr>
      </w:pPr>
      <w:r>
        <w:rPr>
          <w:rFonts w:asciiTheme="minorHAnsi" w:hAnsiTheme="minorHAnsi"/>
        </w:rPr>
        <w:t>Nokia:</w:t>
      </w:r>
      <w:r w:rsidR="00B414FC" w:rsidRPr="002F7C8B">
        <w:rPr>
          <w:rFonts w:asciiTheme="minorHAnsi" w:hAnsiTheme="minorHAnsi"/>
        </w:rPr>
        <w:t xml:space="preserve"> support ZTE</w:t>
      </w:r>
    </w:p>
    <w:p w:rsidR="00B414FC" w:rsidRPr="002F7C8B" w:rsidRDefault="00B414FC" w:rsidP="00B414FC">
      <w:pPr>
        <w:widowControl w:val="0"/>
        <w:spacing w:after="0"/>
        <w:rPr>
          <w:rFonts w:asciiTheme="minorHAnsi" w:hAnsiTheme="minorHAnsi"/>
        </w:rPr>
      </w:pPr>
      <w:r w:rsidRPr="002F7C8B">
        <w:rPr>
          <w:rFonts w:asciiTheme="minorHAnsi" w:hAnsiTheme="minorHAnsi"/>
        </w:rPr>
        <w:t>NEC,</w:t>
      </w:r>
      <w:r>
        <w:rPr>
          <w:rFonts w:asciiTheme="minorHAnsi" w:hAnsiTheme="minorHAnsi"/>
        </w:rPr>
        <w:t xml:space="preserve"> </w:t>
      </w:r>
      <w:r w:rsidRPr="002F7C8B">
        <w:rPr>
          <w:rFonts w:asciiTheme="minorHAnsi" w:hAnsiTheme="minorHAnsi"/>
        </w:rPr>
        <w:t>LG,</w:t>
      </w:r>
      <w:r>
        <w:rPr>
          <w:rFonts w:asciiTheme="minorHAnsi" w:hAnsiTheme="minorHAnsi"/>
        </w:rPr>
        <w:t xml:space="preserve"> </w:t>
      </w:r>
      <w:r w:rsidR="00E80CDD">
        <w:rPr>
          <w:rFonts w:asciiTheme="minorHAnsi" w:hAnsiTheme="minorHAnsi"/>
        </w:rPr>
        <w:t>Ericsson:</w:t>
      </w:r>
      <w:r w:rsidRPr="002F7C8B">
        <w:rPr>
          <w:rFonts w:asciiTheme="minorHAnsi" w:hAnsiTheme="minorHAnsi"/>
        </w:rPr>
        <w:t xml:space="preserve"> prefer to wait for RAN2 progress</w:t>
      </w:r>
    </w:p>
    <w:p w:rsidR="00B414FC" w:rsidRPr="002F7C8B" w:rsidRDefault="00B414FC" w:rsidP="00B414FC">
      <w:pPr>
        <w:widowControl w:val="0"/>
        <w:spacing w:after="0"/>
        <w:rPr>
          <w:rFonts w:asciiTheme="minorHAnsi" w:hAnsiTheme="minorHAnsi"/>
        </w:rPr>
      </w:pPr>
    </w:p>
    <w:p w:rsidR="00B414FC" w:rsidRPr="009D147E" w:rsidRDefault="00B414FC" w:rsidP="00B414FC">
      <w:pPr>
        <w:widowControl w:val="0"/>
        <w:spacing w:after="0"/>
        <w:rPr>
          <w:rFonts w:asciiTheme="minorHAnsi" w:hAnsiTheme="minorHAnsi"/>
          <w:b/>
          <w:color w:val="0070C0"/>
        </w:rPr>
      </w:pPr>
      <w:r w:rsidRPr="002F7C8B">
        <w:rPr>
          <w:rFonts w:asciiTheme="minorHAnsi" w:hAnsiTheme="minorHAnsi"/>
          <w:b/>
          <w:color w:val="0070C0"/>
        </w:rPr>
        <w:t>To be continued pending RAN2 progress…</w:t>
      </w:r>
    </w:p>
    <w:p w:rsidR="00B414FC" w:rsidRDefault="00B414FC" w:rsidP="00DF2534">
      <w:pPr>
        <w:rPr>
          <w:color w:val="993300"/>
          <w:u w:val="single"/>
        </w:rPr>
      </w:pPr>
    </w:p>
    <w:p w:rsidR="00DF2534" w:rsidRDefault="00DF2534" w:rsidP="00DF2534">
      <w:pPr>
        <w:rPr>
          <w:rFonts w:ascii="Arial" w:hAnsi="Arial" w:cs="Arial"/>
          <w:b/>
          <w:color w:val="000000"/>
          <w:sz w:val="24"/>
        </w:rPr>
      </w:pPr>
      <w:r>
        <w:rPr>
          <w:rFonts w:ascii="Arial" w:hAnsi="Arial" w:cs="Arial"/>
          <w:b/>
          <w:color w:val="000000"/>
          <w:sz w:val="24"/>
        </w:rPr>
        <w:t>TNL ADDRESS HANDLING</w:t>
      </w:r>
    </w:p>
    <w:p w:rsidR="00DF2534" w:rsidRDefault="00DF2534" w:rsidP="00DF2534">
      <w:pPr>
        <w:rPr>
          <w:rFonts w:ascii="Arial" w:hAnsi="Arial" w:cs="Arial"/>
          <w:b/>
          <w:sz w:val="24"/>
        </w:rPr>
      </w:pPr>
      <w:r>
        <w:rPr>
          <w:rFonts w:ascii="Arial" w:hAnsi="Arial" w:cs="Arial"/>
          <w:b/>
          <w:color w:val="0000FF"/>
          <w:sz w:val="24"/>
        </w:rPr>
        <w:t>R3-183748</w:t>
      </w:r>
      <w:r>
        <w:rPr>
          <w:rFonts w:ascii="Arial" w:hAnsi="Arial" w:cs="Arial"/>
          <w:b/>
          <w:color w:val="0000FF"/>
          <w:sz w:val="24"/>
        </w:rPr>
        <w:tab/>
      </w:r>
      <w:r>
        <w:rPr>
          <w:rFonts w:ascii="Arial" w:hAnsi="Arial" w:cs="Arial"/>
          <w:b/>
          <w:sz w:val="24"/>
        </w:rPr>
        <w:t>(TP for NR BL CR for TS 38.410): NG-RAN node re-create UE-TNLA-Binding</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38.410 v..</w:t>
      </w:r>
      <w:r>
        <w:rPr>
          <w:i/>
        </w:rPr>
        <w:br/>
      </w:r>
      <w:r>
        <w:rPr>
          <w:i/>
        </w:rPr>
        <w:tab/>
      </w:r>
      <w:r>
        <w:rPr>
          <w:i/>
        </w:rPr>
        <w:tab/>
      </w:r>
      <w:r>
        <w:rPr>
          <w:i/>
        </w:rPr>
        <w:tab/>
      </w:r>
      <w:r>
        <w:rPr>
          <w:i/>
        </w:rPr>
        <w:tab/>
      </w:r>
      <w:r>
        <w:rPr>
          <w:i/>
        </w:rPr>
        <w:tab/>
        <w:t>Source: Nokia, Nokia Shanghai Bell</w:t>
      </w:r>
    </w:p>
    <w:p w:rsidR="00DF2534" w:rsidRDefault="00DF2534" w:rsidP="00DF2534">
      <w:pPr>
        <w:rPr>
          <w:rFonts w:ascii="Arial" w:hAnsi="Arial" w:cs="Arial"/>
          <w:b/>
        </w:rPr>
      </w:pPr>
      <w:r>
        <w:rPr>
          <w:rFonts w:ascii="Arial" w:hAnsi="Arial" w:cs="Arial"/>
          <w:b/>
        </w:rPr>
        <w:t xml:space="preserve">Discussion: </w:t>
      </w:r>
    </w:p>
    <w:p w:rsidR="00DF2534" w:rsidRDefault="00E80CDD" w:rsidP="00DF2534">
      <w:pPr>
        <w:overflowPunct/>
        <w:autoSpaceDE/>
        <w:autoSpaceDN/>
        <w:adjustRightInd/>
        <w:spacing w:after="0"/>
        <w:textAlignment w:val="auto"/>
      </w:pPr>
      <w:r>
        <w:t>Ericsson:</w:t>
      </w:r>
      <w:r w:rsidR="00DF2534">
        <w:t xml:space="preserve"> is it described in 23.501?</w:t>
      </w:r>
    </w:p>
    <w:p w:rsidR="00DF2534" w:rsidRDefault="00E80CDD" w:rsidP="00DF2534">
      <w:r>
        <w:t>Nokia:</w:t>
      </w:r>
      <w:r w:rsidR="00DF2534">
        <w:t xml:space="preserve"> we have related papers in SA2</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R3-184180</w:t>
      </w:r>
      <w:r>
        <w:rPr>
          <w:rFonts w:ascii="Arial" w:hAnsi="Arial" w:cs="Arial"/>
          <w:b/>
          <w:color w:val="0000FF"/>
          <w:sz w:val="24"/>
        </w:rPr>
        <w:tab/>
      </w:r>
      <w:r>
        <w:rPr>
          <w:rFonts w:ascii="Arial" w:hAnsi="Arial" w:cs="Arial"/>
          <w:b/>
          <w:sz w:val="24"/>
        </w:rPr>
        <w:t xml:space="preserve">Discussions on RAN initiated TNL Associations over NGAP </w:t>
      </w:r>
    </w:p>
    <w:p w:rsidR="00DF2534" w:rsidRDefault="00DF2534" w:rsidP="00DF25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lastRenderedPageBreak/>
        <w:t>R3-184181</w:t>
      </w:r>
      <w:r>
        <w:rPr>
          <w:rFonts w:ascii="Arial" w:hAnsi="Arial" w:cs="Arial"/>
          <w:b/>
          <w:color w:val="0000FF"/>
          <w:sz w:val="24"/>
        </w:rPr>
        <w:tab/>
      </w:r>
      <w:r>
        <w:rPr>
          <w:rFonts w:ascii="Arial" w:hAnsi="Arial" w:cs="Arial"/>
          <w:b/>
          <w:sz w:val="24"/>
        </w:rPr>
        <w:t xml:space="preserve">(TP for NR BL CR for TS 38.413): on RAN initiated TNL Associations over NGAP </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R3-184182</w:t>
      </w:r>
      <w:r>
        <w:rPr>
          <w:rFonts w:ascii="Arial" w:hAnsi="Arial" w:cs="Arial"/>
          <w:b/>
          <w:color w:val="0000FF"/>
          <w:sz w:val="24"/>
        </w:rPr>
        <w:tab/>
      </w:r>
      <w:r>
        <w:rPr>
          <w:rFonts w:ascii="Arial" w:hAnsi="Arial" w:cs="Arial"/>
          <w:b/>
          <w:sz w:val="24"/>
        </w:rPr>
        <w:t xml:space="preserve">(TP for NR BL CR for TS 38.412): on RAN initiated TNL Associations over NGAP </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R3-184138</w:t>
      </w:r>
      <w:r>
        <w:rPr>
          <w:rFonts w:ascii="Arial" w:hAnsi="Arial" w:cs="Arial"/>
          <w:b/>
          <w:color w:val="0000FF"/>
          <w:sz w:val="24"/>
        </w:rPr>
        <w:tab/>
      </w:r>
      <w:r>
        <w:rPr>
          <w:rFonts w:ascii="Arial" w:hAnsi="Arial" w:cs="Arial"/>
          <w:b/>
          <w:sz w:val="24"/>
        </w:rPr>
        <w:t>Support of multiple TNLAs on NG-C and F1-C</w:t>
      </w:r>
    </w:p>
    <w:p w:rsidR="00DF2534" w:rsidRDefault="00DF2534" w:rsidP="00DF25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R3-184139</w:t>
      </w:r>
      <w:r>
        <w:rPr>
          <w:rFonts w:ascii="Arial" w:hAnsi="Arial" w:cs="Arial"/>
          <w:b/>
          <w:color w:val="0000FF"/>
          <w:sz w:val="24"/>
        </w:rPr>
        <w:tab/>
      </w:r>
      <w:r>
        <w:rPr>
          <w:rFonts w:ascii="Arial" w:hAnsi="Arial" w:cs="Arial"/>
          <w:b/>
          <w:sz w:val="24"/>
        </w:rPr>
        <w:t>Support of Multiple TNL addresses at NG-RAN node</w:t>
      </w:r>
    </w:p>
    <w:p w:rsidR="00DF2534" w:rsidRDefault="00DF2534" w:rsidP="00DF25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38.412 v15.0.0</w:t>
      </w:r>
      <w:r>
        <w:rPr>
          <w:i/>
        </w:rPr>
        <w:tab/>
        <w:t xml:space="preserve">  CR-0002  Cat: B (Rel-15)</w:t>
      </w:r>
      <w:r>
        <w:rPr>
          <w:i/>
        </w:rPr>
        <w:br/>
      </w:r>
      <w:r>
        <w:rPr>
          <w:i/>
        </w:rPr>
        <w:br/>
      </w:r>
      <w:r>
        <w:rPr>
          <w:i/>
        </w:rPr>
        <w:tab/>
      </w:r>
      <w:r>
        <w:rPr>
          <w:i/>
        </w:rPr>
        <w:tab/>
      </w:r>
      <w:r>
        <w:rPr>
          <w:i/>
        </w:rPr>
        <w:tab/>
      </w:r>
      <w:r>
        <w:rPr>
          <w:i/>
        </w:rPr>
        <w:tab/>
      </w:r>
      <w:r>
        <w:rPr>
          <w:i/>
        </w:rPr>
        <w:tab/>
        <w:t>Source: Ericsson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R3-184140</w:t>
      </w:r>
      <w:r>
        <w:rPr>
          <w:rFonts w:ascii="Arial" w:hAnsi="Arial" w:cs="Arial"/>
          <w:b/>
          <w:color w:val="0000FF"/>
          <w:sz w:val="24"/>
        </w:rPr>
        <w:tab/>
      </w:r>
      <w:r>
        <w:rPr>
          <w:rFonts w:ascii="Arial" w:hAnsi="Arial" w:cs="Arial"/>
          <w:b/>
          <w:sz w:val="24"/>
        </w:rPr>
        <w:t>Support of Multiple TNL addresses at NG-RAN node</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R3-184141</w:t>
      </w:r>
      <w:r>
        <w:rPr>
          <w:rFonts w:ascii="Arial" w:hAnsi="Arial" w:cs="Arial"/>
          <w:b/>
          <w:color w:val="0000FF"/>
          <w:sz w:val="24"/>
        </w:rPr>
        <w:tab/>
      </w:r>
      <w:r>
        <w:rPr>
          <w:rFonts w:ascii="Arial" w:hAnsi="Arial" w:cs="Arial"/>
          <w:b/>
          <w:sz w:val="24"/>
        </w:rPr>
        <w:t>[DRAFT] LS Definition of TNLA weight factor in the light of supporting multiple control plane TNL end point addresses at an NG-RAN node</w:t>
      </w:r>
    </w:p>
    <w:p w:rsidR="00DF2534" w:rsidRDefault="00DF2534" w:rsidP="00DF2534">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971603" w:rsidRDefault="00971603" w:rsidP="00DF2534">
      <w:pPr>
        <w:rPr>
          <w:color w:val="993300"/>
          <w:u w:val="single"/>
        </w:rPr>
      </w:pPr>
      <w:r w:rsidRPr="00971603">
        <w:rPr>
          <w:color w:val="993300"/>
          <w:sz w:val="24"/>
          <w:u w:val="single"/>
        </w:rPr>
        <w:t>Discussion on the proposals:</w:t>
      </w:r>
    </w:p>
    <w:p w:rsidR="00971603" w:rsidRDefault="00971603" w:rsidP="00DF2534">
      <w:pPr>
        <w:rPr>
          <w:color w:val="993300"/>
          <w:u w:val="single"/>
        </w:rPr>
      </w:pPr>
    </w:p>
    <w:p w:rsidR="00971603" w:rsidRPr="00971603" w:rsidRDefault="00971603" w:rsidP="00971603">
      <w:pPr>
        <w:widowControl w:val="0"/>
        <w:spacing w:after="0"/>
        <w:ind w:left="144" w:hanging="144"/>
        <w:rPr>
          <w:rFonts w:asciiTheme="minorHAnsi" w:hAnsiTheme="minorHAnsi"/>
          <w:b/>
        </w:rPr>
      </w:pPr>
      <w:r w:rsidRPr="00971603">
        <w:rPr>
          <w:rFonts w:asciiTheme="minorHAnsi" w:hAnsiTheme="minorHAnsi"/>
          <w:b/>
        </w:rPr>
        <w:lastRenderedPageBreak/>
        <w:t>Nokia Proposals:</w:t>
      </w:r>
    </w:p>
    <w:p w:rsidR="00971603" w:rsidRPr="002F7C8B" w:rsidRDefault="00971603" w:rsidP="00971603">
      <w:pPr>
        <w:widowControl w:val="0"/>
        <w:spacing w:after="0"/>
        <w:ind w:left="144" w:hanging="144"/>
        <w:rPr>
          <w:rFonts w:asciiTheme="minorHAnsi" w:hAnsiTheme="minorHAnsi"/>
        </w:rPr>
      </w:pPr>
      <w:r w:rsidRPr="002F7C8B">
        <w:rPr>
          <w:rFonts w:asciiTheme="minorHAnsi" w:hAnsiTheme="minorHAnsi"/>
        </w:rPr>
        <w:t>in case of a TNL association failure or AMF initiated TNL association remove, the NG-RAN node is allowed to re-create the UE-TNLA-binding by selecting another available TNL association when the NG-RAN node need to initiate a UE-associated NGAP procedure</w:t>
      </w:r>
    </w:p>
    <w:p w:rsidR="00971603" w:rsidRDefault="00971603" w:rsidP="00971603">
      <w:pPr>
        <w:widowControl w:val="0"/>
        <w:spacing w:after="0"/>
        <w:ind w:left="144" w:hanging="144"/>
        <w:rPr>
          <w:rFonts w:asciiTheme="minorHAnsi" w:hAnsiTheme="minorHAnsi"/>
        </w:rPr>
      </w:pPr>
    </w:p>
    <w:p w:rsidR="00971603" w:rsidRPr="00971603" w:rsidRDefault="00971603" w:rsidP="00971603">
      <w:pPr>
        <w:widowControl w:val="0"/>
        <w:spacing w:after="0"/>
        <w:ind w:left="144" w:hanging="144"/>
        <w:rPr>
          <w:rFonts w:asciiTheme="minorHAnsi" w:hAnsiTheme="minorHAnsi"/>
          <w:b/>
        </w:rPr>
      </w:pPr>
      <w:r w:rsidRPr="00971603">
        <w:rPr>
          <w:rFonts w:asciiTheme="minorHAnsi" w:hAnsiTheme="minorHAnsi"/>
          <w:b/>
        </w:rPr>
        <w:t>Huawei Proposals</w:t>
      </w:r>
    </w:p>
    <w:p w:rsidR="00971603" w:rsidRPr="002F7C8B" w:rsidRDefault="00971603" w:rsidP="00971603">
      <w:pPr>
        <w:widowControl w:val="0"/>
        <w:spacing w:after="0"/>
        <w:ind w:left="144" w:hanging="144"/>
        <w:rPr>
          <w:rFonts w:asciiTheme="minorHAnsi" w:hAnsiTheme="minorHAnsi"/>
        </w:rPr>
      </w:pPr>
      <w:r w:rsidRPr="002F7C8B">
        <w:rPr>
          <w:rFonts w:asciiTheme="minorHAnsi" w:hAnsiTheme="minorHAnsi"/>
        </w:rPr>
        <w:t>RAN provides multiple TNL address for AMF to accept or reject, AMF just select the target TNL by implementation or by WF.</w:t>
      </w:r>
    </w:p>
    <w:p w:rsidR="00971603" w:rsidRDefault="00971603" w:rsidP="00971603">
      <w:pPr>
        <w:widowControl w:val="0"/>
        <w:spacing w:after="0"/>
        <w:ind w:left="144" w:hanging="144"/>
        <w:rPr>
          <w:rFonts w:asciiTheme="minorHAnsi" w:hAnsiTheme="minorHAnsi"/>
        </w:rPr>
      </w:pPr>
    </w:p>
    <w:p w:rsidR="00971603" w:rsidRPr="002F7C8B" w:rsidRDefault="00E80CDD" w:rsidP="00971603">
      <w:pPr>
        <w:widowControl w:val="0"/>
        <w:spacing w:after="0"/>
        <w:ind w:left="144" w:hanging="144"/>
        <w:rPr>
          <w:rFonts w:asciiTheme="minorHAnsi" w:hAnsiTheme="minorHAnsi"/>
        </w:rPr>
      </w:pPr>
      <w:r>
        <w:rPr>
          <w:rFonts w:asciiTheme="minorHAnsi" w:hAnsiTheme="minorHAnsi"/>
        </w:rPr>
        <w:t>Ericsson:</w:t>
      </w:r>
      <w:r w:rsidR="00971603" w:rsidRPr="002F7C8B">
        <w:rPr>
          <w:rFonts w:asciiTheme="minorHAnsi" w:hAnsiTheme="minorHAnsi"/>
        </w:rPr>
        <w:t xml:space="preserve"> clarify WF – provided by RAN per-TNLA?</w:t>
      </w:r>
    </w:p>
    <w:p w:rsidR="00971603" w:rsidRPr="002F7C8B" w:rsidRDefault="00846194" w:rsidP="00971603">
      <w:pPr>
        <w:widowControl w:val="0"/>
        <w:spacing w:after="0"/>
        <w:ind w:left="144" w:hanging="144"/>
        <w:rPr>
          <w:rFonts w:asciiTheme="minorHAnsi" w:hAnsiTheme="minorHAnsi"/>
        </w:rPr>
      </w:pPr>
      <w:r>
        <w:rPr>
          <w:rFonts w:asciiTheme="minorHAnsi" w:hAnsiTheme="minorHAnsi"/>
        </w:rPr>
        <w:t>Huawei:</w:t>
      </w:r>
      <w:r w:rsidR="00971603" w:rsidRPr="002F7C8B">
        <w:rPr>
          <w:rFonts w:asciiTheme="minorHAnsi" w:hAnsiTheme="minorHAnsi"/>
        </w:rPr>
        <w:t xml:space="preserve"> per-TNLA on RAN side</w:t>
      </w:r>
    </w:p>
    <w:p w:rsidR="00971603" w:rsidRPr="002F7C8B" w:rsidRDefault="00E80CDD" w:rsidP="00971603">
      <w:pPr>
        <w:widowControl w:val="0"/>
        <w:spacing w:after="0"/>
        <w:ind w:left="144" w:hanging="144"/>
        <w:rPr>
          <w:rFonts w:asciiTheme="minorHAnsi" w:hAnsiTheme="minorHAnsi"/>
        </w:rPr>
      </w:pPr>
      <w:r>
        <w:rPr>
          <w:rFonts w:asciiTheme="minorHAnsi" w:hAnsiTheme="minorHAnsi"/>
        </w:rPr>
        <w:t>Ericsson:</w:t>
      </w:r>
      <w:r w:rsidR="00971603" w:rsidRPr="002F7C8B">
        <w:rPr>
          <w:rFonts w:asciiTheme="minorHAnsi" w:hAnsiTheme="minorHAnsi"/>
        </w:rPr>
        <w:t xml:space="preserve"> 2 different WFs, then</w:t>
      </w:r>
    </w:p>
    <w:p w:rsidR="00971603" w:rsidRPr="002F7C8B" w:rsidRDefault="00846194" w:rsidP="00971603">
      <w:pPr>
        <w:widowControl w:val="0"/>
        <w:spacing w:after="0"/>
        <w:ind w:left="144" w:hanging="144"/>
        <w:rPr>
          <w:rFonts w:asciiTheme="minorHAnsi" w:hAnsiTheme="minorHAnsi"/>
        </w:rPr>
      </w:pPr>
      <w:r>
        <w:rPr>
          <w:rFonts w:asciiTheme="minorHAnsi" w:hAnsiTheme="minorHAnsi"/>
        </w:rPr>
        <w:t>Huawei:</w:t>
      </w:r>
      <w:r w:rsidR="00971603" w:rsidRPr="002F7C8B">
        <w:rPr>
          <w:rFonts w:asciiTheme="minorHAnsi" w:hAnsiTheme="minorHAnsi"/>
        </w:rPr>
        <w:t xml:space="preserve"> yes</w:t>
      </w:r>
    </w:p>
    <w:p w:rsidR="00971603" w:rsidRPr="002F7C8B" w:rsidRDefault="00E80CDD" w:rsidP="00971603">
      <w:pPr>
        <w:widowControl w:val="0"/>
        <w:spacing w:after="0"/>
        <w:ind w:left="144" w:hanging="144"/>
        <w:rPr>
          <w:rFonts w:asciiTheme="minorHAnsi" w:hAnsiTheme="minorHAnsi"/>
        </w:rPr>
      </w:pPr>
      <w:r>
        <w:rPr>
          <w:rFonts w:asciiTheme="minorHAnsi" w:hAnsiTheme="minorHAnsi"/>
        </w:rPr>
        <w:t>Ericsson:</w:t>
      </w:r>
      <w:r w:rsidR="00971603" w:rsidRPr="002F7C8B">
        <w:rPr>
          <w:rFonts w:asciiTheme="minorHAnsi" w:hAnsiTheme="minorHAnsi"/>
        </w:rPr>
        <w:t xml:space="preserve"> need to clarify how this would work at least on NG-RAN node side</w:t>
      </w:r>
    </w:p>
    <w:p w:rsidR="00971603" w:rsidRPr="002F7C8B" w:rsidRDefault="00846194" w:rsidP="00971603">
      <w:pPr>
        <w:widowControl w:val="0"/>
        <w:spacing w:after="0"/>
        <w:ind w:left="144" w:hanging="144"/>
        <w:rPr>
          <w:rFonts w:asciiTheme="minorHAnsi" w:hAnsiTheme="minorHAnsi"/>
        </w:rPr>
      </w:pPr>
      <w:r>
        <w:rPr>
          <w:rFonts w:asciiTheme="minorHAnsi" w:hAnsiTheme="minorHAnsi"/>
        </w:rPr>
        <w:t>Huawei:</w:t>
      </w:r>
      <w:r w:rsidR="00971603" w:rsidRPr="002F7C8B">
        <w:rPr>
          <w:rFonts w:asciiTheme="minorHAnsi" w:hAnsiTheme="minorHAnsi"/>
        </w:rPr>
        <w:t xml:space="preserve"> could discuss per-termination point w.r.t. per-TNLA etc. – Weight Factor from RAN impacts AMF</w:t>
      </w:r>
    </w:p>
    <w:p w:rsidR="00971603" w:rsidRDefault="00971603" w:rsidP="00971603">
      <w:pPr>
        <w:widowControl w:val="0"/>
        <w:spacing w:after="0"/>
        <w:ind w:left="144" w:hanging="144"/>
        <w:rPr>
          <w:rFonts w:asciiTheme="minorHAnsi" w:hAnsiTheme="minorHAnsi"/>
        </w:rPr>
      </w:pPr>
    </w:p>
    <w:p w:rsidR="00971603" w:rsidRPr="00971603" w:rsidRDefault="00971603" w:rsidP="00971603">
      <w:pPr>
        <w:widowControl w:val="0"/>
        <w:spacing w:after="0"/>
        <w:ind w:left="144" w:hanging="144"/>
        <w:rPr>
          <w:rFonts w:asciiTheme="minorHAnsi" w:hAnsiTheme="minorHAnsi"/>
          <w:b/>
        </w:rPr>
      </w:pPr>
      <w:r w:rsidRPr="00971603">
        <w:rPr>
          <w:rFonts w:asciiTheme="minorHAnsi" w:hAnsiTheme="minorHAnsi"/>
          <w:b/>
        </w:rPr>
        <w:t>Ericsson Proposals</w:t>
      </w:r>
    </w:p>
    <w:p w:rsidR="00971603" w:rsidRPr="002F7C8B" w:rsidRDefault="00971603" w:rsidP="00971603">
      <w:pPr>
        <w:widowControl w:val="0"/>
        <w:spacing w:after="0"/>
        <w:ind w:left="144" w:hanging="144"/>
        <w:rPr>
          <w:rFonts w:asciiTheme="minorHAnsi" w:hAnsiTheme="minorHAnsi"/>
        </w:rPr>
      </w:pPr>
      <w:r w:rsidRPr="002F7C8B">
        <w:rPr>
          <w:rFonts w:asciiTheme="minorHAnsi" w:hAnsiTheme="minorHAnsi"/>
        </w:rPr>
        <w:t>standard shall allow support of NG-RAN nodes (and gNB-CUs) implementing more than one IP address to enable virtualised deployments.</w:t>
      </w:r>
    </w:p>
    <w:p w:rsidR="00971603" w:rsidRPr="002F7C8B" w:rsidRDefault="00971603" w:rsidP="00971603">
      <w:pPr>
        <w:widowControl w:val="0"/>
        <w:spacing w:after="0"/>
        <w:ind w:left="144" w:hanging="144"/>
        <w:rPr>
          <w:rFonts w:asciiTheme="minorHAnsi" w:hAnsiTheme="minorHAnsi"/>
        </w:rPr>
      </w:pPr>
      <w:r w:rsidRPr="002F7C8B">
        <w:rPr>
          <w:rFonts w:asciiTheme="minorHAnsi" w:hAnsiTheme="minorHAnsi"/>
        </w:rPr>
        <w:t>In order to support multiple IP addresses at NG-RAN nodes, it is necessary to associate the NG-C interface instance with the TNLA by means of NGAP signalling.</w:t>
      </w:r>
    </w:p>
    <w:p w:rsidR="00971603" w:rsidRPr="002F7C8B" w:rsidRDefault="00971603" w:rsidP="00971603">
      <w:pPr>
        <w:widowControl w:val="0"/>
        <w:spacing w:after="0"/>
        <w:ind w:left="144" w:hanging="144"/>
        <w:rPr>
          <w:rFonts w:asciiTheme="minorHAnsi" w:hAnsiTheme="minorHAnsi"/>
        </w:rPr>
      </w:pPr>
      <w:r w:rsidRPr="002F7C8B">
        <w:rPr>
          <w:rFonts w:asciiTheme="minorHAnsi" w:hAnsiTheme="minorHAnsi"/>
        </w:rPr>
        <w:t>Associating the NG-C interface instance with the TNLA is achieved by a new NG-RAN initiated NGAP procedure.</w:t>
      </w:r>
    </w:p>
    <w:p w:rsidR="00971603" w:rsidRPr="002F7C8B" w:rsidRDefault="00971603" w:rsidP="00971603">
      <w:pPr>
        <w:widowControl w:val="0"/>
        <w:spacing w:after="0"/>
        <w:ind w:left="144" w:hanging="144"/>
        <w:rPr>
          <w:rFonts w:asciiTheme="minorHAnsi" w:hAnsiTheme="minorHAnsi"/>
        </w:rPr>
      </w:pPr>
      <w:r w:rsidRPr="002F7C8B">
        <w:rPr>
          <w:rFonts w:asciiTheme="minorHAnsi" w:hAnsiTheme="minorHAnsi"/>
        </w:rPr>
        <w:t>Liaise SA2 to change the definition of the TNL Association Weight Factor to a Weight Factor related to an TNL endpoint at the AMF for NG-C signalling.</w:t>
      </w:r>
    </w:p>
    <w:p w:rsidR="00971603" w:rsidRPr="002F7C8B" w:rsidRDefault="00971603" w:rsidP="00971603">
      <w:pPr>
        <w:widowControl w:val="0"/>
        <w:spacing w:after="0"/>
        <w:ind w:left="144" w:hanging="144"/>
        <w:rPr>
          <w:rFonts w:asciiTheme="minorHAnsi" w:hAnsiTheme="minorHAnsi"/>
        </w:rPr>
      </w:pPr>
      <w:r w:rsidRPr="002F7C8B">
        <w:rPr>
          <w:rFonts w:asciiTheme="minorHAnsi" w:hAnsiTheme="minorHAnsi"/>
        </w:rPr>
        <w:t>SA2 should be liaised to specify that in case of triangular redirection the AMF preferably chooses a TNLA terminating at the same TNL endpoint at the NG-RAN.</w:t>
      </w:r>
    </w:p>
    <w:p w:rsidR="00971603" w:rsidRPr="002F7C8B" w:rsidRDefault="00971603" w:rsidP="00971603">
      <w:pPr>
        <w:widowControl w:val="0"/>
        <w:spacing w:after="0"/>
        <w:ind w:left="144" w:hanging="144"/>
        <w:rPr>
          <w:rFonts w:asciiTheme="minorHAnsi" w:hAnsiTheme="minorHAnsi"/>
        </w:rPr>
      </w:pPr>
      <w:r w:rsidRPr="002F7C8B">
        <w:rPr>
          <w:rFonts w:asciiTheme="minorHAnsi" w:hAnsiTheme="minorHAnsi"/>
        </w:rPr>
        <w:t>NGAP shall enable NG-RAN nodes to request additional TNLAs and also indicate per TNLA the intended usage.</w:t>
      </w:r>
    </w:p>
    <w:p w:rsidR="00971603" w:rsidRPr="002F7C8B" w:rsidRDefault="00971603" w:rsidP="00971603">
      <w:pPr>
        <w:widowControl w:val="0"/>
        <w:spacing w:after="0"/>
        <w:ind w:left="144" w:hanging="144"/>
        <w:rPr>
          <w:rFonts w:asciiTheme="minorHAnsi" w:hAnsiTheme="minorHAnsi"/>
        </w:rPr>
      </w:pPr>
      <w:r w:rsidRPr="002F7C8B">
        <w:rPr>
          <w:rFonts w:asciiTheme="minorHAnsi" w:hAnsiTheme="minorHAnsi"/>
        </w:rPr>
        <w:t>Include the possibility of NG-RAN node triggered TNLA addition in the existing RAN Configuration Update procedure. The NG-RAN node provides per requested TNLA the intended use, while the AMF provides an TNL address, the (confirmation of the) usage and the TNLA weight factor.</w:t>
      </w:r>
    </w:p>
    <w:p w:rsidR="00971603" w:rsidRPr="002F7C8B" w:rsidRDefault="00971603" w:rsidP="00971603">
      <w:pPr>
        <w:widowControl w:val="0"/>
        <w:spacing w:after="0"/>
        <w:ind w:left="144" w:hanging="144"/>
        <w:rPr>
          <w:rFonts w:asciiTheme="minorHAnsi" w:hAnsiTheme="minorHAnsi"/>
        </w:rPr>
      </w:pPr>
      <w:r w:rsidRPr="002F7C8B">
        <w:rPr>
          <w:rFonts w:asciiTheme="minorHAnsi" w:hAnsiTheme="minorHAnsi"/>
        </w:rPr>
        <w:t>NG-RAN node triggered dissociation of an TNLA from an NG-C interface instance is performed with the same NGAP procedure suggested for associating an TNLA with an NG-C interface instance.</w:t>
      </w:r>
    </w:p>
    <w:p w:rsidR="00971603" w:rsidRPr="002F7C8B" w:rsidRDefault="00971603" w:rsidP="00971603">
      <w:pPr>
        <w:widowControl w:val="0"/>
        <w:spacing w:after="0"/>
        <w:ind w:left="144" w:hanging="144"/>
        <w:rPr>
          <w:rFonts w:asciiTheme="minorHAnsi" w:hAnsiTheme="minorHAnsi"/>
        </w:rPr>
      </w:pPr>
      <w:r w:rsidRPr="002F7C8B">
        <w:rPr>
          <w:rFonts w:asciiTheme="minorHAnsi" w:hAnsiTheme="minorHAnsi"/>
        </w:rPr>
        <w:t>AMF triggered dissociation of an TNLA from an NG-C interface instance is performed with an additional procedure that is sent as the last message on an TNLA. TNLA removal in the AMF Configuration Update procedure is changed to apply to all TNLAs associated to an NG-C interface and terminating at the indicated TNL address.</w:t>
      </w:r>
    </w:p>
    <w:p w:rsidR="00971603" w:rsidRPr="002F7C8B" w:rsidRDefault="00971603" w:rsidP="00971603">
      <w:pPr>
        <w:widowControl w:val="0"/>
        <w:spacing w:after="0"/>
        <w:ind w:left="144" w:hanging="144"/>
        <w:rPr>
          <w:rFonts w:asciiTheme="minorHAnsi" w:hAnsiTheme="minorHAnsi"/>
        </w:rPr>
      </w:pPr>
      <w:r w:rsidRPr="002F7C8B">
        <w:rPr>
          <w:rFonts w:asciiTheme="minorHAnsi" w:hAnsiTheme="minorHAnsi"/>
        </w:rPr>
        <w:t>At NG-RAN node triggered setup of additional TNLAs, the AMF indicates the numbers of additional TNLAs to be setup per TNL end point.</w:t>
      </w:r>
    </w:p>
    <w:p w:rsidR="00971603" w:rsidRPr="002F7C8B" w:rsidRDefault="00971603" w:rsidP="00971603">
      <w:pPr>
        <w:widowControl w:val="0"/>
        <w:spacing w:after="0"/>
        <w:ind w:left="144" w:hanging="144"/>
        <w:rPr>
          <w:rFonts w:asciiTheme="minorHAnsi" w:hAnsiTheme="minorHAnsi"/>
        </w:rPr>
      </w:pPr>
      <w:r w:rsidRPr="002F7C8B">
        <w:rPr>
          <w:rFonts w:asciiTheme="minorHAnsi" w:hAnsiTheme="minorHAnsi"/>
        </w:rPr>
        <w:t>Apply the principles established for NG-C also for F1-C.</w:t>
      </w:r>
    </w:p>
    <w:p w:rsidR="00971603" w:rsidRDefault="00971603" w:rsidP="00971603">
      <w:pPr>
        <w:widowControl w:val="0"/>
        <w:spacing w:after="0"/>
        <w:ind w:left="144" w:hanging="144"/>
        <w:rPr>
          <w:rFonts w:asciiTheme="minorHAnsi" w:hAnsiTheme="minorHAnsi"/>
        </w:rPr>
      </w:pPr>
    </w:p>
    <w:p w:rsidR="00971603" w:rsidRPr="002F7C8B" w:rsidRDefault="00E80CDD" w:rsidP="00971603">
      <w:pPr>
        <w:widowControl w:val="0"/>
        <w:spacing w:after="0"/>
        <w:ind w:left="144" w:hanging="144"/>
        <w:rPr>
          <w:rFonts w:asciiTheme="minorHAnsi" w:hAnsiTheme="minorHAnsi"/>
        </w:rPr>
      </w:pPr>
      <w:r>
        <w:rPr>
          <w:rFonts w:asciiTheme="minorHAnsi" w:hAnsiTheme="minorHAnsi"/>
        </w:rPr>
        <w:t>Nokia:</w:t>
      </w:r>
      <w:r w:rsidR="00971603" w:rsidRPr="002F7C8B">
        <w:rPr>
          <w:rFonts w:asciiTheme="minorHAnsi" w:hAnsiTheme="minorHAnsi"/>
        </w:rPr>
        <w:t xml:space="preserve"> “AMF initiates config update to remove TNLA” – will this involve 2 different procedures?</w:t>
      </w:r>
    </w:p>
    <w:p w:rsidR="00971603" w:rsidRPr="002F7C8B" w:rsidRDefault="00E80CDD" w:rsidP="00971603">
      <w:pPr>
        <w:widowControl w:val="0"/>
        <w:spacing w:after="0"/>
        <w:ind w:left="144" w:hanging="144"/>
        <w:rPr>
          <w:rFonts w:asciiTheme="minorHAnsi" w:hAnsiTheme="minorHAnsi"/>
        </w:rPr>
      </w:pPr>
      <w:r>
        <w:rPr>
          <w:rFonts w:asciiTheme="minorHAnsi" w:hAnsiTheme="minorHAnsi"/>
        </w:rPr>
        <w:t>Ericsson:</w:t>
      </w:r>
      <w:r w:rsidR="00971603" w:rsidRPr="002F7C8B">
        <w:rPr>
          <w:rFonts w:asciiTheme="minorHAnsi" w:hAnsiTheme="minorHAnsi"/>
        </w:rPr>
        <w:t xml:space="preserve"> more than one TNLA for the same IP address, so it should be indicated via NGAP which TNLA to remove</w:t>
      </w:r>
    </w:p>
    <w:p w:rsidR="00971603" w:rsidRPr="002F7C8B" w:rsidRDefault="00E80CDD" w:rsidP="00971603">
      <w:pPr>
        <w:widowControl w:val="0"/>
        <w:spacing w:after="0"/>
        <w:ind w:left="144" w:hanging="144"/>
        <w:rPr>
          <w:rFonts w:asciiTheme="minorHAnsi" w:hAnsiTheme="minorHAnsi"/>
        </w:rPr>
      </w:pPr>
      <w:r>
        <w:rPr>
          <w:rFonts w:asciiTheme="minorHAnsi" w:hAnsiTheme="minorHAnsi"/>
        </w:rPr>
        <w:t>Nokia:</w:t>
      </w:r>
      <w:r w:rsidR="00971603" w:rsidRPr="002F7C8B">
        <w:rPr>
          <w:rFonts w:asciiTheme="minorHAnsi" w:hAnsiTheme="minorHAnsi"/>
        </w:rPr>
        <w:t xml:space="preserve"> can be done at SCTP level (SCTL shutdown)</w:t>
      </w:r>
    </w:p>
    <w:p w:rsidR="00971603" w:rsidRPr="002F7C8B" w:rsidRDefault="00E80CDD" w:rsidP="00971603">
      <w:pPr>
        <w:widowControl w:val="0"/>
        <w:spacing w:after="0"/>
        <w:ind w:left="144" w:hanging="144"/>
        <w:rPr>
          <w:rFonts w:asciiTheme="minorHAnsi" w:hAnsiTheme="minorHAnsi"/>
        </w:rPr>
      </w:pPr>
      <w:r>
        <w:rPr>
          <w:rFonts w:asciiTheme="minorHAnsi" w:hAnsiTheme="minorHAnsi"/>
        </w:rPr>
        <w:t>Ericsson:</w:t>
      </w:r>
      <w:r w:rsidR="00971603" w:rsidRPr="002F7C8B">
        <w:rPr>
          <w:rFonts w:asciiTheme="minorHAnsi" w:hAnsiTheme="minorHAnsi"/>
        </w:rPr>
        <w:t xml:space="preserve"> but today we have already such a mechanism in NGAP</w:t>
      </w:r>
    </w:p>
    <w:p w:rsidR="00971603" w:rsidRPr="002F7C8B" w:rsidRDefault="00846194" w:rsidP="00971603">
      <w:pPr>
        <w:widowControl w:val="0"/>
        <w:spacing w:after="0"/>
        <w:ind w:left="144" w:hanging="144"/>
        <w:rPr>
          <w:rFonts w:asciiTheme="minorHAnsi" w:hAnsiTheme="minorHAnsi"/>
        </w:rPr>
      </w:pPr>
      <w:r>
        <w:rPr>
          <w:rFonts w:asciiTheme="minorHAnsi" w:hAnsiTheme="minorHAnsi"/>
        </w:rPr>
        <w:t>Huawei:</w:t>
      </w:r>
      <w:r w:rsidR="00971603" w:rsidRPr="002F7C8B">
        <w:rPr>
          <w:rFonts w:asciiTheme="minorHAnsi" w:hAnsiTheme="minorHAnsi"/>
        </w:rPr>
        <w:t xml:space="preserve"> can AMF refuse request from RAN?</w:t>
      </w:r>
    </w:p>
    <w:p w:rsidR="00971603" w:rsidRPr="002F7C8B" w:rsidRDefault="00E80CDD" w:rsidP="00971603">
      <w:pPr>
        <w:widowControl w:val="0"/>
        <w:spacing w:after="0"/>
        <w:ind w:left="144" w:hanging="144"/>
        <w:rPr>
          <w:rFonts w:asciiTheme="minorHAnsi" w:hAnsiTheme="minorHAnsi"/>
        </w:rPr>
      </w:pPr>
      <w:r>
        <w:rPr>
          <w:rFonts w:asciiTheme="minorHAnsi" w:hAnsiTheme="minorHAnsi"/>
        </w:rPr>
        <w:t>Ericsson:</w:t>
      </w:r>
      <w:r w:rsidR="00971603" w:rsidRPr="002F7C8B">
        <w:rPr>
          <w:rFonts w:asciiTheme="minorHAnsi" w:hAnsiTheme="minorHAnsi"/>
        </w:rPr>
        <w:t xml:space="preserve"> yes</w:t>
      </w:r>
    </w:p>
    <w:p w:rsidR="00971603" w:rsidRPr="002F7C8B" w:rsidRDefault="00E80CDD" w:rsidP="00971603">
      <w:pPr>
        <w:widowControl w:val="0"/>
        <w:spacing w:after="0"/>
        <w:ind w:left="144" w:hanging="144"/>
        <w:rPr>
          <w:rFonts w:asciiTheme="minorHAnsi" w:hAnsiTheme="minorHAnsi"/>
        </w:rPr>
      </w:pPr>
      <w:r>
        <w:rPr>
          <w:rFonts w:asciiTheme="minorHAnsi" w:hAnsiTheme="minorHAnsi"/>
        </w:rPr>
        <w:t>Ericsson:</w:t>
      </w:r>
      <w:r w:rsidR="00971603" w:rsidRPr="002F7C8B">
        <w:rPr>
          <w:rFonts w:asciiTheme="minorHAnsi" w:hAnsiTheme="minorHAnsi"/>
        </w:rPr>
        <w:t xml:space="preserve"> keep control in the AMF but add the possibility for NG-RAN node to suggest</w:t>
      </w:r>
    </w:p>
    <w:p w:rsidR="00971603" w:rsidRPr="002F7C8B" w:rsidRDefault="00846194" w:rsidP="00971603">
      <w:pPr>
        <w:widowControl w:val="0"/>
        <w:spacing w:after="0"/>
        <w:ind w:left="144" w:hanging="144"/>
        <w:rPr>
          <w:rFonts w:asciiTheme="minorHAnsi" w:hAnsiTheme="minorHAnsi"/>
        </w:rPr>
      </w:pPr>
      <w:r>
        <w:rPr>
          <w:rFonts w:asciiTheme="minorHAnsi" w:hAnsiTheme="minorHAnsi"/>
        </w:rPr>
        <w:t>Huawei:</w:t>
      </w:r>
      <w:r w:rsidR="00971603" w:rsidRPr="002F7C8B">
        <w:rPr>
          <w:rFonts w:asciiTheme="minorHAnsi" w:hAnsiTheme="minorHAnsi"/>
        </w:rPr>
        <w:t xml:space="preserve"> need to clarify AMF behavior</w:t>
      </w:r>
    </w:p>
    <w:p w:rsidR="00971603" w:rsidRPr="002F7C8B" w:rsidRDefault="00E80CDD" w:rsidP="00971603">
      <w:pPr>
        <w:widowControl w:val="0"/>
        <w:spacing w:after="0"/>
        <w:ind w:left="144" w:hanging="144"/>
        <w:rPr>
          <w:rFonts w:asciiTheme="minorHAnsi" w:hAnsiTheme="minorHAnsi"/>
        </w:rPr>
      </w:pPr>
      <w:r>
        <w:rPr>
          <w:rFonts w:asciiTheme="minorHAnsi" w:hAnsiTheme="minorHAnsi"/>
        </w:rPr>
        <w:t>Ericsson:</w:t>
      </w:r>
      <w:r w:rsidR="00971603" w:rsidRPr="002F7C8B">
        <w:rPr>
          <w:rFonts w:asciiTheme="minorHAnsi" w:hAnsiTheme="minorHAnsi"/>
        </w:rPr>
        <w:t xml:space="preserve"> AMF can decide within the set suggested by RAN</w:t>
      </w:r>
    </w:p>
    <w:p w:rsidR="00971603" w:rsidRPr="002F7C8B" w:rsidRDefault="00971603" w:rsidP="00971603">
      <w:pPr>
        <w:widowControl w:val="0"/>
        <w:spacing w:after="0"/>
        <w:ind w:left="144" w:hanging="144"/>
        <w:rPr>
          <w:rFonts w:asciiTheme="minorHAnsi" w:hAnsiTheme="minorHAnsi"/>
        </w:rPr>
      </w:pPr>
      <w:r w:rsidRPr="002F7C8B">
        <w:rPr>
          <w:rFonts w:asciiTheme="minorHAnsi" w:hAnsiTheme="minorHAnsi"/>
        </w:rPr>
        <w:t>ZTE: RAN may trigger request to AMF without any additional TNLAs</w:t>
      </w:r>
    </w:p>
    <w:p w:rsidR="00971603" w:rsidRPr="002F7C8B" w:rsidRDefault="00E80CDD" w:rsidP="00971603">
      <w:pPr>
        <w:widowControl w:val="0"/>
        <w:spacing w:after="0"/>
        <w:ind w:left="144" w:hanging="144"/>
        <w:rPr>
          <w:rFonts w:asciiTheme="minorHAnsi" w:hAnsiTheme="minorHAnsi"/>
        </w:rPr>
      </w:pPr>
      <w:r>
        <w:rPr>
          <w:rFonts w:asciiTheme="minorHAnsi" w:hAnsiTheme="minorHAnsi"/>
        </w:rPr>
        <w:t>Ericsson:</w:t>
      </w:r>
      <w:r w:rsidR="00971603" w:rsidRPr="002F7C8B">
        <w:rPr>
          <w:rFonts w:asciiTheme="minorHAnsi" w:hAnsiTheme="minorHAnsi"/>
        </w:rPr>
        <w:t xml:space="preserve"> this is in order to reuse currently available functionality</w:t>
      </w:r>
    </w:p>
    <w:p w:rsidR="00971603" w:rsidRPr="002F7C8B" w:rsidRDefault="00846194" w:rsidP="00971603">
      <w:pPr>
        <w:widowControl w:val="0"/>
        <w:spacing w:after="0"/>
        <w:ind w:left="144" w:hanging="144"/>
        <w:rPr>
          <w:rFonts w:asciiTheme="minorHAnsi" w:hAnsiTheme="minorHAnsi"/>
        </w:rPr>
      </w:pPr>
      <w:r>
        <w:rPr>
          <w:rFonts w:asciiTheme="minorHAnsi" w:hAnsiTheme="minorHAnsi"/>
        </w:rPr>
        <w:t>Huawei:</w:t>
      </w:r>
      <w:r w:rsidR="00971603" w:rsidRPr="002F7C8B">
        <w:rPr>
          <w:rFonts w:asciiTheme="minorHAnsi" w:hAnsiTheme="minorHAnsi"/>
        </w:rPr>
        <w:t xml:space="preserve"> NG-RAN should be more in control: what happens if AMF refuses?</w:t>
      </w:r>
    </w:p>
    <w:p w:rsidR="00971603" w:rsidRPr="002F7C8B" w:rsidRDefault="00E80CDD" w:rsidP="00971603">
      <w:pPr>
        <w:widowControl w:val="0"/>
        <w:spacing w:after="0"/>
        <w:ind w:left="144" w:hanging="144"/>
        <w:rPr>
          <w:rFonts w:asciiTheme="minorHAnsi" w:hAnsiTheme="minorHAnsi"/>
        </w:rPr>
      </w:pPr>
      <w:r>
        <w:rPr>
          <w:rFonts w:asciiTheme="minorHAnsi" w:hAnsiTheme="minorHAnsi"/>
        </w:rPr>
        <w:t>Ericsson:</w:t>
      </w:r>
      <w:r w:rsidR="00971603" w:rsidRPr="002F7C8B">
        <w:rPr>
          <w:rFonts w:asciiTheme="minorHAnsi" w:hAnsiTheme="minorHAnsi"/>
        </w:rPr>
        <w:t xml:space="preserve"> then it is not possible to set up interface</w:t>
      </w:r>
    </w:p>
    <w:p w:rsidR="00971603" w:rsidRPr="002F7C8B" w:rsidRDefault="00E80CDD" w:rsidP="00971603">
      <w:pPr>
        <w:widowControl w:val="0"/>
        <w:spacing w:after="0"/>
        <w:ind w:left="144" w:hanging="144"/>
        <w:rPr>
          <w:rFonts w:asciiTheme="minorHAnsi" w:hAnsiTheme="minorHAnsi"/>
        </w:rPr>
      </w:pPr>
      <w:r>
        <w:rPr>
          <w:rFonts w:asciiTheme="minorHAnsi" w:hAnsiTheme="minorHAnsi"/>
        </w:rPr>
        <w:t>Qualcomm:</w:t>
      </w:r>
      <w:r w:rsidR="00971603" w:rsidRPr="002F7C8B">
        <w:rPr>
          <w:rFonts w:asciiTheme="minorHAnsi" w:hAnsiTheme="minorHAnsi"/>
        </w:rPr>
        <w:t xml:space="preserve"> what happens with only 1 IP address at AMF? Multiple requests?</w:t>
      </w:r>
    </w:p>
    <w:p w:rsidR="00971603" w:rsidRPr="002F7C8B" w:rsidRDefault="00E80CDD" w:rsidP="00971603">
      <w:pPr>
        <w:widowControl w:val="0"/>
        <w:spacing w:after="0"/>
        <w:ind w:left="144" w:hanging="144"/>
        <w:rPr>
          <w:rFonts w:asciiTheme="minorHAnsi" w:hAnsiTheme="minorHAnsi"/>
        </w:rPr>
      </w:pPr>
      <w:r>
        <w:rPr>
          <w:rFonts w:asciiTheme="minorHAnsi" w:hAnsiTheme="minorHAnsi"/>
        </w:rPr>
        <w:t>Ericsson:</w:t>
      </w:r>
      <w:r w:rsidR="00971603" w:rsidRPr="002F7C8B">
        <w:rPr>
          <w:rFonts w:asciiTheme="minorHAnsi" w:hAnsiTheme="minorHAnsi"/>
        </w:rPr>
        <w:t xml:space="preserve"> it is possible</w:t>
      </w:r>
    </w:p>
    <w:p w:rsidR="00971603" w:rsidRPr="002F7C8B" w:rsidRDefault="00E80CDD" w:rsidP="00971603">
      <w:pPr>
        <w:widowControl w:val="0"/>
        <w:spacing w:after="0"/>
        <w:ind w:left="144" w:hanging="144"/>
        <w:rPr>
          <w:rFonts w:asciiTheme="minorHAnsi" w:hAnsiTheme="minorHAnsi"/>
        </w:rPr>
      </w:pPr>
      <w:r>
        <w:rPr>
          <w:rFonts w:asciiTheme="minorHAnsi" w:hAnsiTheme="minorHAnsi"/>
        </w:rPr>
        <w:t>Nokia:</w:t>
      </w:r>
      <w:r w:rsidR="00971603" w:rsidRPr="002F7C8B">
        <w:rPr>
          <w:rFonts w:asciiTheme="minorHAnsi" w:hAnsiTheme="minorHAnsi"/>
        </w:rPr>
        <w:t xml:space="preserve"> clarify usage info?</w:t>
      </w:r>
    </w:p>
    <w:p w:rsidR="00971603" w:rsidRPr="002F7C8B" w:rsidRDefault="00E80CDD" w:rsidP="00971603">
      <w:pPr>
        <w:widowControl w:val="0"/>
        <w:spacing w:after="0"/>
        <w:ind w:left="144" w:hanging="144"/>
        <w:rPr>
          <w:rFonts w:asciiTheme="minorHAnsi" w:hAnsiTheme="minorHAnsi"/>
        </w:rPr>
      </w:pPr>
      <w:r>
        <w:rPr>
          <w:rFonts w:asciiTheme="minorHAnsi" w:hAnsiTheme="minorHAnsi"/>
        </w:rPr>
        <w:t>Ericsson:</w:t>
      </w:r>
      <w:r w:rsidR="00971603" w:rsidRPr="002F7C8B">
        <w:rPr>
          <w:rFonts w:asciiTheme="minorHAnsi" w:hAnsiTheme="minorHAnsi"/>
        </w:rPr>
        <w:t xml:space="preserve"> if no usage info provided, just # of associations is used</w:t>
      </w:r>
    </w:p>
    <w:p w:rsidR="00971603" w:rsidRPr="002F7C8B" w:rsidRDefault="00846194" w:rsidP="00971603">
      <w:pPr>
        <w:widowControl w:val="0"/>
        <w:spacing w:after="0"/>
        <w:ind w:left="144" w:hanging="144"/>
        <w:rPr>
          <w:rFonts w:asciiTheme="minorHAnsi" w:hAnsiTheme="minorHAnsi"/>
        </w:rPr>
      </w:pPr>
      <w:r>
        <w:rPr>
          <w:rFonts w:asciiTheme="minorHAnsi" w:hAnsiTheme="minorHAnsi"/>
        </w:rPr>
        <w:t>Huawei:</w:t>
      </w:r>
      <w:r w:rsidR="00971603" w:rsidRPr="002F7C8B">
        <w:rPr>
          <w:rFonts w:asciiTheme="minorHAnsi" w:hAnsiTheme="minorHAnsi"/>
        </w:rPr>
        <w:t xml:space="preserve"> prefer a symmetric approach like in our paper</w:t>
      </w:r>
    </w:p>
    <w:p w:rsidR="00971603" w:rsidRPr="002F7C8B" w:rsidRDefault="00971603" w:rsidP="00971603">
      <w:pPr>
        <w:widowControl w:val="0"/>
        <w:spacing w:after="0"/>
        <w:ind w:left="144" w:hanging="144"/>
        <w:rPr>
          <w:rFonts w:asciiTheme="minorHAnsi" w:hAnsiTheme="minorHAnsi"/>
        </w:rPr>
      </w:pPr>
      <w:r w:rsidRPr="002F7C8B">
        <w:rPr>
          <w:rFonts w:asciiTheme="minorHAnsi" w:hAnsiTheme="minorHAnsi"/>
        </w:rPr>
        <w:t>ZTE: can the same IP endpoint be used for different SCTP associations with different usages?</w:t>
      </w:r>
    </w:p>
    <w:p w:rsidR="00971603" w:rsidRPr="002F7C8B" w:rsidRDefault="00E80CDD" w:rsidP="00971603">
      <w:pPr>
        <w:widowControl w:val="0"/>
        <w:spacing w:after="0"/>
        <w:ind w:left="144" w:hanging="144"/>
        <w:rPr>
          <w:rFonts w:asciiTheme="minorHAnsi" w:hAnsiTheme="minorHAnsi"/>
        </w:rPr>
      </w:pPr>
      <w:r>
        <w:rPr>
          <w:rFonts w:asciiTheme="minorHAnsi" w:hAnsiTheme="minorHAnsi"/>
        </w:rPr>
        <w:lastRenderedPageBreak/>
        <w:t>Ericsson:</w:t>
      </w:r>
      <w:r w:rsidR="00971603" w:rsidRPr="002F7C8B">
        <w:rPr>
          <w:rFonts w:asciiTheme="minorHAnsi" w:hAnsiTheme="minorHAnsi"/>
        </w:rPr>
        <w:t xml:space="preserve"> if AMF wishes so, yes</w:t>
      </w:r>
    </w:p>
    <w:p w:rsidR="00971603" w:rsidRPr="002F7C8B" w:rsidRDefault="00846194" w:rsidP="00971603">
      <w:pPr>
        <w:widowControl w:val="0"/>
        <w:spacing w:after="0"/>
        <w:ind w:left="144" w:hanging="144"/>
        <w:rPr>
          <w:rFonts w:asciiTheme="minorHAnsi" w:hAnsiTheme="minorHAnsi"/>
        </w:rPr>
      </w:pPr>
      <w:r>
        <w:rPr>
          <w:rFonts w:asciiTheme="minorHAnsi" w:hAnsiTheme="minorHAnsi"/>
        </w:rPr>
        <w:t>Huawei:</w:t>
      </w:r>
      <w:r w:rsidR="00971603" w:rsidRPr="002F7C8B">
        <w:rPr>
          <w:rFonts w:asciiTheme="minorHAnsi" w:hAnsiTheme="minorHAnsi"/>
        </w:rPr>
        <w:t xml:space="preserve"> </w:t>
      </w:r>
      <w:r w:rsidR="00D85655">
        <w:rPr>
          <w:rFonts w:asciiTheme="minorHAnsi" w:hAnsiTheme="minorHAnsi"/>
        </w:rPr>
        <w:t>Huawei</w:t>
      </w:r>
      <w:r w:rsidR="00971603" w:rsidRPr="002F7C8B">
        <w:rPr>
          <w:rFonts w:asciiTheme="minorHAnsi" w:hAnsiTheme="minorHAnsi"/>
        </w:rPr>
        <w:t xml:space="preserve"> solution is also ok (can support fully-meshed network if needed)</w:t>
      </w:r>
    </w:p>
    <w:p w:rsidR="00971603" w:rsidRPr="002F7C8B" w:rsidRDefault="00E80CDD" w:rsidP="00971603">
      <w:pPr>
        <w:widowControl w:val="0"/>
        <w:spacing w:after="0"/>
        <w:ind w:left="144" w:hanging="144"/>
        <w:rPr>
          <w:rFonts w:asciiTheme="minorHAnsi" w:hAnsiTheme="minorHAnsi"/>
        </w:rPr>
      </w:pPr>
      <w:r>
        <w:rPr>
          <w:rFonts w:asciiTheme="minorHAnsi" w:hAnsiTheme="minorHAnsi"/>
        </w:rPr>
        <w:t>Ericsson:</w:t>
      </w:r>
      <w:r w:rsidR="00971603" w:rsidRPr="002F7C8B">
        <w:rPr>
          <w:rFonts w:asciiTheme="minorHAnsi" w:hAnsiTheme="minorHAnsi"/>
        </w:rPr>
        <w:t xml:space="preserve"> today we have restrictions indicated by AMF</w:t>
      </w:r>
    </w:p>
    <w:p w:rsidR="00971603" w:rsidRPr="002F7C8B" w:rsidRDefault="00971603" w:rsidP="00971603">
      <w:pPr>
        <w:widowControl w:val="0"/>
        <w:spacing w:after="0"/>
        <w:ind w:left="144" w:hanging="144"/>
        <w:rPr>
          <w:rFonts w:asciiTheme="minorHAnsi" w:hAnsiTheme="minorHAnsi"/>
        </w:rPr>
      </w:pPr>
    </w:p>
    <w:p w:rsidR="00971603" w:rsidRDefault="00971603" w:rsidP="00971603">
      <w:pPr>
        <w:widowControl w:val="0"/>
        <w:spacing w:after="0"/>
        <w:rPr>
          <w:rFonts w:asciiTheme="minorHAnsi" w:hAnsiTheme="minorHAnsi"/>
          <w:b/>
          <w:color w:val="00B050"/>
        </w:rPr>
      </w:pPr>
      <w:r>
        <w:rPr>
          <w:rFonts w:asciiTheme="minorHAnsi" w:hAnsiTheme="minorHAnsi"/>
          <w:b/>
          <w:color w:val="00B050"/>
        </w:rPr>
        <w:t>Agreement:</w:t>
      </w:r>
    </w:p>
    <w:p w:rsidR="00971603" w:rsidRPr="002F7C8B" w:rsidRDefault="00971603" w:rsidP="00971603">
      <w:pPr>
        <w:widowControl w:val="0"/>
        <w:spacing w:after="0"/>
        <w:rPr>
          <w:rFonts w:asciiTheme="minorHAnsi" w:hAnsiTheme="minorHAnsi"/>
          <w:b/>
          <w:color w:val="00B050"/>
        </w:rPr>
      </w:pPr>
      <w:r w:rsidRPr="002F7C8B">
        <w:rPr>
          <w:rFonts w:asciiTheme="minorHAnsi" w:hAnsiTheme="minorHAnsi"/>
          <w:b/>
          <w:color w:val="00B050"/>
        </w:rPr>
        <w:t>Allow NG-RAN node to trigger setup of multiple SCTP associations for NG-C</w:t>
      </w:r>
    </w:p>
    <w:p w:rsidR="00971603" w:rsidRPr="002F7C8B" w:rsidRDefault="00971603" w:rsidP="00971603">
      <w:pPr>
        <w:widowControl w:val="0"/>
        <w:spacing w:after="0"/>
        <w:rPr>
          <w:rFonts w:asciiTheme="minorHAnsi" w:hAnsiTheme="minorHAnsi"/>
          <w:b/>
        </w:rPr>
      </w:pPr>
    </w:p>
    <w:p w:rsidR="00971603" w:rsidRDefault="00971603" w:rsidP="00971603">
      <w:pPr>
        <w:widowControl w:val="0"/>
        <w:spacing w:after="0"/>
        <w:rPr>
          <w:rFonts w:asciiTheme="minorHAnsi" w:hAnsiTheme="minorHAnsi"/>
          <w:b/>
          <w:color w:val="00B050"/>
        </w:rPr>
      </w:pPr>
      <w:r>
        <w:rPr>
          <w:rFonts w:asciiTheme="minorHAnsi" w:hAnsiTheme="minorHAnsi"/>
          <w:b/>
          <w:color w:val="00B050"/>
        </w:rPr>
        <w:t>Agreement:</w:t>
      </w:r>
    </w:p>
    <w:p w:rsidR="00971603" w:rsidRPr="002F7C8B" w:rsidRDefault="00971603" w:rsidP="00971603">
      <w:pPr>
        <w:widowControl w:val="0"/>
        <w:spacing w:after="0"/>
        <w:rPr>
          <w:rFonts w:asciiTheme="minorHAnsi" w:hAnsiTheme="minorHAnsi"/>
          <w:b/>
          <w:color w:val="00B050"/>
        </w:rPr>
      </w:pPr>
      <w:r w:rsidRPr="002F7C8B">
        <w:rPr>
          <w:rFonts w:asciiTheme="minorHAnsi" w:hAnsiTheme="minorHAnsi"/>
          <w:b/>
          <w:color w:val="00B050"/>
        </w:rPr>
        <w:t>Upon reception of the request from the RAN node:</w:t>
      </w:r>
    </w:p>
    <w:p w:rsidR="00971603" w:rsidRPr="002F7C8B" w:rsidRDefault="00971603" w:rsidP="00971603">
      <w:pPr>
        <w:widowControl w:val="0"/>
        <w:spacing w:after="0"/>
        <w:rPr>
          <w:rFonts w:asciiTheme="minorHAnsi" w:hAnsiTheme="minorHAnsi"/>
          <w:b/>
          <w:color w:val="00B050"/>
        </w:rPr>
      </w:pPr>
      <w:r w:rsidRPr="002F7C8B">
        <w:rPr>
          <w:rFonts w:asciiTheme="minorHAnsi" w:hAnsiTheme="minorHAnsi"/>
          <w:b/>
          <w:color w:val="00B050"/>
        </w:rPr>
        <w:t>- the AMF shall not change the usage suggested by the NG-RAN node</w:t>
      </w:r>
    </w:p>
    <w:p w:rsidR="00971603" w:rsidRPr="002F7C8B" w:rsidRDefault="00971603" w:rsidP="00971603">
      <w:pPr>
        <w:widowControl w:val="0"/>
        <w:spacing w:after="0"/>
        <w:rPr>
          <w:rFonts w:asciiTheme="minorHAnsi" w:hAnsiTheme="minorHAnsi"/>
          <w:b/>
          <w:color w:val="00B050"/>
        </w:rPr>
      </w:pPr>
      <w:r w:rsidRPr="002F7C8B">
        <w:rPr>
          <w:rFonts w:asciiTheme="minorHAnsi" w:hAnsiTheme="minorHAnsi"/>
          <w:b/>
          <w:color w:val="00B050"/>
        </w:rPr>
        <w:t>- the AMF may use a lower number of associations than suggested</w:t>
      </w:r>
    </w:p>
    <w:p w:rsidR="00971603" w:rsidRPr="009D147E" w:rsidRDefault="00971603" w:rsidP="00971603">
      <w:pPr>
        <w:widowControl w:val="0"/>
        <w:spacing w:after="0"/>
        <w:rPr>
          <w:rFonts w:asciiTheme="minorHAnsi" w:hAnsiTheme="minorHAnsi"/>
          <w:b/>
          <w:color w:val="00B050"/>
        </w:rPr>
      </w:pPr>
      <w:r w:rsidRPr="002F7C8B">
        <w:rPr>
          <w:rFonts w:asciiTheme="minorHAnsi" w:hAnsiTheme="minorHAnsi"/>
          <w:b/>
          <w:color w:val="00B050"/>
        </w:rPr>
        <w:t>- it is possible for the AMF the reject the request</w:t>
      </w:r>
    </w:p>
    <w:p w:rsidR="00971603" w:rsidRDefault="00971603" w:rsidP="00DF2534">
      <w:pPr>
        <w:rPr>
          <w:color w:val="993300"/>
          <w:u w:val="single"/>
        </w:rPr>
      </w:pPr>
    </w:p>
    <w:p w:rsidR="00971603" w:rsidRDefault="00971603" w:rsidP="00DF2534">
      <w:pPr>
        <w:rPr>
          <w:color w:val="993300"/>
          <w:u w:val="single"/>
        </w:rPr>
      </w:pPr>
    </w:p>
    <w:p w:rsidR="00DF2534" w:rsidRDefault="00DF2534" w:rsidP="00DF2534">
      <w:pPr>
        <w:rPr>
          <w:rFonts w:ascii="Arial" w:hAnsi="Arial" w:cs="Arial"/>
          <w:b/>
          <w:sz w:val="24"/>
        </w:rPr>
      </w:pPr>
      <w:r>
        <w:rPr>
          <w:rFonts w:ascii="Arial" w:hAnsi="Arial" w:cs="Arial"/>
          <w:b/>
          <w:color w:val="0000FF"/>
          <w:sz w:val="24"/>
        </w:rPr>
        <w:t>R3-184292</w:t>
      </w:r>
      <w:r>
        <w:rPr>
          <w:rFonts w:ascii="Arial" w:hAnsi="Arial" w:cs="Arial"/>
          <w:b/>
          <w:color w:val="0000FF"/>
          <w:sz w:val="24"/>
        </w:rPr>
        <w:tab/>
      </w:r>
      <w:r>
        <w:rPr>
          <w:rFonts w:ascii="Arial" w:hAnsi="Arial" w:cs="Arial"/>
          <w:b/>
          <w:sz w:val="24"/>
        </w:rPr>
        <w:t>CB_45 on NG-RAN node triggered addition of TNLAs</w:t>
      </w:r>
    </w:p>
    <w:p w:rsidR="00DF2534" w:rsidRDefault="00DF2534" w:rsidP="00DF253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26C7D" w:rsidRDefault="00526C7D" w:rsidP="00526C7D">
      <w:pPr>
        <w:widowControl w:val="0"/>
        <w:spacing w:after="0"/>
        <w:rPr>
          <w:rFonts w:asciiTheme="minorHAnsi" w:hAnsiTheme="minorHAnsi"/>
          <w:b/>
          <w:color w:val="00B050"/>
        </w:rPr>
      </w:pPr>
      <w:r>
        <w:rPr>
          <w:rFonts w:asciiTheme="minorHAnsi" w:hAnsiTheme="minorHAnsi"/>
          <w:b/>
          <w:color w:val="00B050"/>
        </w:rPr>
        <w:t>Agreements:</w:t>
      </w:r>
    </w:p>
    <w:p w:rsidR="00526C7D" w:rsidRPr="009D147E" w:rsidRDefault="00526C7D" w:rsidP="00526C7D">
      <w:pPr>
        <w:widowControl w:val="0"/>
        <w:spacing w:after="0"/>
        <w:rPr>
          <w:rFonts w:asciiTheme="minorHAnsi" w:hAnsiTheme="minorHAnsi"/>
          <w:b/>
          <w:color w:val="00B050"/>
        </w:rPr>
      </w:pPr>
      <w:r>
        <w:rPr>
          <w:rFonts w:asciiTheme="minorHAnsi" w:hAnsiTheme="minorHAnsi"/>
          <w:b/>
          <w:color w:val="00B050"/>
        </w:rPr>
        <w:t xml:space="preserve">- </w:t>
      </w:r>
      <w:r w:rsidRPr="009D147E">
        <w:rPr>
          <w:rFonts w:asciiTheme="minorHAnsi" w:hAnsiTheme="minorHAnsi"/>
          <w:b/>
          <w:color w:val="00B050"/>
        </w:rPr>
        <w:t>Redefine “TNLA weight factors” to “TNL address weight factors”</w:t>
      </w:r>
    </w:p>
    <w:p w:rsidR="00526C7D" w:rsidRPr="009D147E" w:rsidRDefault="00526C7D" w:rsidP="00526C7D">
      <w:pPr>
        <w:widowControl w:val="0"/>
        <w:spacing w:after="0"/>
        <w:rPr>
          <w:rFonts w:asciiTheme="minorHAnsi" w:hAnsiTheme="minorHAnsi"/>
          <w:b/>
          <w:color w:val="00B050"/>
        </w:rPr>
      </w:pPr>
      <w:r>
        <w:rPr>
          <w:rFonts w:asciiTheme="minorHAnsi" w:hAnsiTheme="minorHAnsi"/>
          <w:b/>
          <w:color w:val="00B050"/>
        </w:rPr>
        <w:t xml:space="preserve">- </w:t>
      </w:r>
      <w:r w:rsidRPr="009D147E">
        <w:rPr>
          <w:rFonts w:asciiTheme="minorHAnsi" w:hAnsiTheme="minorHAnsi"/>
          <w:b/>
          <w:color w:val="00B050"/>
        </w:rPr>
        <w:t>We do not define “TNL address weight factors” at RAN side</w:t>
      </w:r>
    </w:p>
    <w:p w:rsidR="00526C7D" w:rsidRDefault="00526C7D" w:rsidP="00526C7D">
      <w:pPr>
        <w:rPr>
          <w:color w:val="993300"/>
          <w:u w:val="single"/>
        </w:rPr>
      </w:pPr>
      <w:r>
        <w:rPr>
          <w:rFonts w:asciiTheme="minorHAnsi" w:hAnsiTheme="minorHAnsi"/>
          <w:b/>
          <w:color w:val="00B050"/>
        </w:rPr>
        <w:t xml:space="preserve">- </w:t>
      </w:r>
      <w:r w:rsidRPr="009D147E">
        <w:rPr>
          <w:rFonts w:asciiTheme="minorHAnsi" w:hAnsiTheme="minorHAnsi"/>
          <w:b/>
          <w:color w:val="00B050"/>
        </w:rPr>
        <w:t>Liaise SA2 about the following: At Triangular redirection, the AMF should choose a TNLA terminating at the same TNL endpoint at the NG-RAN to avoid unnecessary relocation of UE contexts.</w:t>
      </w:r>
    </w:p>
    <w:p w:rsidR="00DF2534" w:rsidRDefault="00DF2534" w:rsidP="00DF2534">
      <w:pPr>
        <w:rPr>
          <w:rFonts w:ascii="Arial" w:hAnsi="Arial" w:cs="Arial"/>
          <w:b/>
          <w:color w:val="000000"/>
          <w:sz w:val="24"/>
        </w:rPr>
      </w:pPr>
      <w:r>
        <w:rPr>
          <w:rFonts w:ascii="Arial" w:hAnsi="Arial" w:cs="Arial"/>
          <w:b/>
          <w:color w:val="000000"/>
          <w:sz w:val="24"/>
        </w:rPr>
        <w:t>OTHERS</w:t>
      </w:r>
    </w:p>
    <w:p w:rsidR="00DF2534" w:rsidRDefault="00DF2534" w:rsidP="00DF2534">
      <w:pPr>
        <w:rPr>
          <w:rFonts w:ascii="Arial" w:hAnsi="Arial" w:cs="Arial"/>
          <w:b/>
          <w:sz w:val="24"/>
        </w:rPr>
      </w:pPr>
      <w:r>
        <w:rPr>
          <w:rFonts w:ascii="Arial" w:hAnsi="Arial" w:cs="Arial"/>
          <w:b/>
          <w:color w:val="0000FF"/>
          <w:sz w:val="24"/>
        </w:rPr>
        <w:t>R3-183702</w:t>
      </w:r>
      <w:r>
        <w:rPr>
          <w:rFonts w:ascii="Arial" w:hAnsi="Arial" w:cs="Arial"/>
          <w:b/>
          <w:color w:val="0000FF"/>
          <w:sz w:val="24"/>
        </w:rPr>
        <w:tab/>
      </w:r>
      <w:r>
        <w:rPr>
          <w:rFonts w:ascii="Arial" w:hAnsi="Arial" w:cs="Arial"/>
          <w:b/>
          <w:sz w:val="24"/>
        </w:rPr>
        <w:t>Further discussion on Multiple CU-UPs impact on NG interface</w:t>
      </w:r>
    </w:p>
    <w:p w:rsidR="00DF2534" w:rsidRDefault="00DF2534" w:rsidP="00DF25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R3-183703</w:t>
      </w:r>
      <w:r>
        <w:rPr>
          <w:rFonts w:ascii="Arial" w:hAnsi="Arial" w:cs="Arial"/>
          <w:b/>
          <w:color w:val="0000FF"/>
          <w:sz w:val="24"/>
        </w:rPr>
        <w:tab/>
      </w:r>
      <w:r>
        <w:rPr>
          <w:rFonts w:ascii="Arial" w:hAnsi="Arial" w:cs="Arial"/>
          <w:b/>
          <w:sz w:val="24"/>
        </w:rPr>
        <w:t>(TP for NR BL CR for TS 38.413) Supporting multiple CU-UPs over NG interface</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R3-183729</w:t>
      </w:r>
      <w:r>
        <w:rPr>
          <w:rFonts w:ascii="Arial" w:hAnsi="Arial" w:cs="Arial"/>
          <w:b/>
          <w:color w:val="0000FF"/>
          <w:sz w:val="24"/>
        </w:rPr>
        <w:tab/>
      </w:r>
      <w:r>
        <w:rPr>
          <w:rFonts w:ascii="Arial" w:hAnsi="Arial" w:cs="Arial"/>
          <w:b/>
          <w:sz w:val="24"/>
        </w:rPr>
        <w:t>Avoiding MME Upgrade in LTE to NR Inter-system Handover</w:t>
      </w:r>
    </w:p>
    <w:p w:rsidR="00DF2534" w:rsidRDefault="00DF2534" w:rsidP="00DF253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R3-183628</w:t>
      </w:r>
      <w:r>
        <w:rPr>
          <w:rFonts w:ascii="Arial" w:hAnsi="Arial" w:cs="Arial"/>
          <w:b/>
          <w:color w:val="0000FF"/>
          <w:sz w:val="24"/>
        </w:rPr>
        <w:tab/>
      </w:r>
      <w:r>
        <w:rPr>
          <w:rFonts w:ascii="Arial" w:hAnsi="Arial" w:cs="Arial"/>
          <w:b/>
          <w:sz w:val="24"/>
        </w:rPr>
        <w:t>Principle for Correction of NGAP containers</w:t>
      </w:r>
    </w:p>
    <w:p w:rsidR="00DF2534" w:rsidRDefault="00DF2534" w:rsidP="00DF2534">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DF2534" w:rsidRDefault="00DF2534" w:rsidP="00DF2534">
      <w:pPr>
        <w:pStyle w:val="Heading5"/>
      </w:pPr>
      <w:bookmarkStart w:id="108" w:name="_Toc521688362"/>
      <w:r>
        <w:t>31.3.1.13</w:t>
      </w:r>
      <w:r>
        <w:tab/>
        <w:t>Xn Issues</w:t>
      </w:r>
      <w:bookmarkEnd w:id="108"/>
    </w:p>
    <w:p w:rsidR="00DF2534" w:rsidRDefault="00DF2534" w:rsidP="00DF2534">
      <w:pPr>
        <w:rPr>
          <w:rFonts w:ascii="Arial" w:hAnsi="Arial" w:cs="Arial"/>
          <w:b/>
          <w:color w:val="000000"/>
          <w:sz w:val="24"/>
        </w:rPr>
      </w:pPr>
      <w:r>
        <w:rPr>
          <w:rFonts w:ascii="Arial" w:hAnsi="Arial" w:cs="Arial"/>
          <w:b/>
          <w:color w:val="000000"/>
          <w:sz w:val="24"/>
        </w:rPr>
        <w:t>NOTIFICATION CONTROL</w:t>
      </w:r>
    </w:p>
    <w:p w:rsidR="00DF2534" w:rsidRDefault="00DF2534" w:rsidP="00DF2534">
      <w:pPr>
        <w:rPr>
          <w:rFonts w:ascii="Arial" w:hAnsi="Arial" w:cs="Arial"/>
          <w:b/>
          <w:sz w:val="24"/>
        </w:rPr>
      </w:pPr>
      <w:r>
        <w:rPr>
          <w:rFonts w:ascii="Arial" w:hAnsi="Arial" w:cs="Arial"/>
          <w:b/>
          <w:color w:val="0000FF"/>
          <w:sz w:val="24"/>
        </w:rPr>
        <w:t>R3-183909</w:t>
      </w:r>
      <w:r>
        <w:rPr>
          <w:rFonts w:ascii="Arial" w:hAnsi="Arial" w:cs="Arial"/>
          <w:b/>
          <w:color w:val="0000FF"/>
          <w:sz w:val="24"/>
        </w:rPr>
        <w:tab/>
      </w:r>
      <w:r>
        <w:rPr>
          <w:rFonts w:ascii="Arial" w:hAnsi="Arial" w:cs="Arial"/>
          <w:b/>
          <w:sz w:val="24"/>
        </w:rPr>
        <w:t>(TP for NR BL CR for TS 38.420): Xn Notification Control</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38.420 v..</w:t>
      </w:r>
      <w:r>
        <w:rPr>
          <w:i/>
        </w:rPr>
        <w:br/>
      </w:r>
      <w:r>
        <w:rPr>
          <w:i/>
        </w:rPr>
        <w:tab/>
      </w:r>
      <w:r>
        <w:rPr>
          <w:i/>
        </w:rPr>
        <w:tab/>
      </w:r>
      <w:r>
        <w:rPr>
          <w:i/>
        </w:rPr>
        <w:tab/>
      </w:r>
      <w:r>
        <w:rPr>
          <w:i/>
        </w:rPr>
        <w:tab/>
      </w:r>
      <w:r>
        <w:rPr>
          <w:i/>
        </w:rPr>
        <w:tab/>
        <w:t>Source: CATT</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R3-183910</w:t>
      </w:r>
      <w:r>
        <w:rPr>
          <w:rFonts w:ascii="Arial" w:hAnsi="Arial" w:cs="Arial"/>
          <w:b/>
          <w:color w:val="0000FF"/>
          <w:sz w:val="24"/>
        </w:rPr>
        <w:tab/>
      </w:r>
      <w:r>
        <w:rPr>
          <w:rFonts w:ascii="Arial" w:hAnsi="Arial" w:cs="Arial"/>
          <w:b/>
          <w:sz w:val="24"/>
        </w:rPr>
        <w:t>(TP for NR BL CR for TS 38.423): Xn Notification Control</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R3-183633</w:t>
      </w:r>
      <w:r>
        <w:rPr>
          <w:rFonts w:ascii="Arial" w:hAnsi="Arial" w:cs="Arial"/>
          <w:b/>
          <w:color w:val="0000FF"/>
          <w:sz w:val="24"/>
        </w:rPr>
        <w:tab/>
      </w:r>
      <w:r>
        <w:rPr>
          <w:rFonts w:ascii="Arial" w:hAnsi="Arial" w:cs="Arial"/>
          <w:b/>
          <w:sz w:val="24"/>
        </w:rPr>
        <w:t>(TP for NR BL CR for TS 38.423) Handling of notification control over Xn</w:t>
      </w:r>
    </w:p>
    <w:p w:rsidR="00DF2534" w:rsidRDefault="00DF2534" w:rsidP="00DF25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R3-184122</w:t>
      </w:r>
      <w:r>
        <w:rPr>
          <w:rFonts w:ascii="Arial" w:hAnsi="Arial" w:cs="Arial"/>
          <w:b/>
          <w:color w:val="0000FF"/>
          <w:sz w:val="24"/>
        </w:rPr>
        <w:tab/>
      </w:r>
      <w:r>
        <w:rPr>
          <w:rFonts w:ascii="Arial" w:hAnsi="Arial" w:cs="Arial"/>
          <w:b/>
          <w:sz w:val="24"/>
        </w:rPr>
        <w:t>Notification Control – Text proposal for 38.423</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R3-184308</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R3-184308</w:t>
      </w:r>
      <w:r>
        <w:rPr>
          <w:rFonts w:ascii="Arial" w:hAnsi="Arial" w:cs="Arial"/>
          <w:b/>
          <w:color w:val="0000FF"/>
          <w:sz w:val="24"/>
        </w:rPr>
        <w:tab/>
      </w:r>
      <w:r>
        <w:rPr>
          <w:rFonts w:ascii="Arial" w:hAnsi="Arial" w:cs="Arial"/>
          <w:b/>
          <w:sz w:val="24"/>
        </w:rPr>
        <w:t>Notification Control – Text proposal for 38.423</w:t>
      </w:r>
    </w:p>
    <w:p w:rsidR="00DF2534" w:rsidRDefault="00DF2534" w:rsidP="00DF2534">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DF2534" w:rsidRDefault="00DF2534" w:rsidP="00DF2534">
      <w:pPr>
        <w:rPr>
          <w:color w:val="808080"/>
        </w:rPr>
      </w:pPr>
      <w:r>
        <w:rPr>
          <w:color w:val="808080"/>
        </w:rPr>
        <w:t>(Replaces R3-184122)</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t>To be merged in the BL CR</w:t>
      </w:r>
    </w:p>
    <w:p w:rsidR="00DF2534" w:rsidRDefault="00DF2534" w:rsidP="00DF2534"/>
    <w:p w:rsidR="00DF2534" w:rsidRDefault="00DF2534" w:rsidP="00DF253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R3-184121</w:t>
      </w:r>
      <w:r>
        <w:rPr>
          <w:rFonts w:ascii="Arial" w:hAnsi="Arial" w:cs="Arial"/>
          <w:b/>
          <w:color w:val="0000FF"/>
          <w:sz w:val="24"/>
        </w:rPr>
        <w:tab/>
      </w:r>
      <w:r>
        <w:rPr>
          <w:rFonts w:ascii="Arial" w:hAnsi="Arial" w:cs="Arial"/>
          <w:b/>
          <w:sz w:val="24"/>
        </w:rPr>
        <w:t>Notification Control – Text proposal for 37.340</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Ericsson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76CDA" w:rsidRDefault="00676CDA" w:rsidP="00DF2534">
      <w:pPr>
        <w:rPr>
          <w:color w:val="993300"/>
          <w:u w:val="single"/>
        </w:rPr>
      </w:pPr>
      <w:r w:rsidRPr="00676CDA">
        <w:rPr>
          <w:color w:val="993300"/>
          <w:sz w:val="24"/>
          <w:u w:val="single"/>
        </w:rPr>
        <w:t>Discussion on the proposals:</w:t>
      </w:r>
    </w:p>
    <w:p w:rsidR="00676CDA" w:rsidRDefault="00676CDA" w:rsidP="00DF2534">
      <w:pPr>
        <w:rPr>
          <w:color w:val="993300"/>
          <w:u w:val="single"/>
        </w:rPr>
      </w:pPr>
    </w:p>
    <w:p w:rsidR="00676CDA" w:rsidRPr="00676CDA" w:rsidRDefault="00676CDA" w:rsidP="00676CDA">
      <w:pPr>
        <w:widowControl w:val="0"/>
        <w:spacing w:after="0"/>
        <w:ind w:left="144" w:hanging="144"/>
        <w:rPr>
          <w:rFonts w:asciiTheme="minorHAnsi" w:hAnsiTheme="minorHAnsi"/>
          <w:b/>
        </w:rPr>
      </w:pPr>
      <w:r w:rsidRPr="00676CDA">
        <w:rPr>
          <w:rFonts w:asciiTheme="minorHAnsi" w:hAnsiTheme="minorHAnsi"/>
          <w:b/>
        </w:rPr>
        <w:t>CATT Proposals:</w:t>
      </w:r>
    </w:p>
    <w:p w:rsidR="00676CDA" w:rsidRPr="002F7C8B" w:rsidRDefault="00676CDA" w:rsidP="00676CDA">
      <w:pPr>
        <w:widowControl w:val="0"/>
        <w:spacing w:after="0"/>
        <w:ind w:left="144" w:hanging="144"/>
        <w:rPr>
          <w:rFonts w:asciiTheme="minorHAnsi" w:hAnsiTheme="minorHAnsi"/>
        </w:rPr>
      </w:pPr>
      <w:r w:rsidRPr="002F7C8B">
        <w:rPr>
          <w:rFonts w:asciiTheme="minorHAnsi" w:hAnsiTheme="minorHAnsi"/>
        </w:rPr>
        <w:t>For DC case, if a QoS flow is configured with notification control, the SN node may send flow level or DRB level notification control notify to the MN node.</w:t>
      </w:r>
    </w:p>
    <w:p w:rsidR="00676CDA" w:rsidRPr="002F7C8B" w:rsidRDefault="00676CDA" w:rsidP="00676CDA">
      <w:pPr>
        <w:widowControl w:val="0"/>
        <w:spacing w:after="0"/>
        <w:ind w:left="144" w:hanging="144"/>
        <w:rPr>
          <w:rFonts w:asciiTheme="minorHAnsi" w:hAnsiTheme="minorHAnsi"/>
        </w:rPr>
      </w:pPr>
      <w:r w:rsidRPr="002F7C8B">
        <w:rPr>
          <w:rFonts w:asciiTheme="minorHAnsi" w:hAnsiTheme="minorHAnsi"/>
        </w:rPr>
        <w:t>A New dedicated class2 Xn procedure needs be designed for Xn Notification Control.</w:t>
      </w:r>
    </w:p>
    <w:p w:rsidR="00676CDA" w:rsidRDefault="00676CDA" w:rsidP="00676CDA">
      <w:pPr>
        <w:widowControl w:val="0"/>
        <w:spacing w:after="0"/>
        <w:ind w:left="144" w:hanging="144"/>
        <w:rPr>
          <w:rFonts w:asciiTheme="minorHAnsi" w:hAnsiTheme="minorHAnsi"/>
        </w:rPr>
      </w:pPr>
    </w:p>
    <w:p w:rsidR="00676CDA" w:rsidRPr="00676CDA" w:rsidRDefault="00676CDA" w:rsidP="00676CDA">
      <w:pPr>
        <w:widowControl w:val="0"/>
        <w:spacing w:after="0"/>
        <w:ind w:left="144" w:hanging="144"/>
        <w:rPr>
          <w:rFonts w:asciiTheme="minorHAnsi" w:hAnsiTheme="minorHAnsi"/>
          <w:b/>
        </w:rPr>
      </w:pPr>
      <w:r w:rsidRPr="00676CDA">
        <w:rPr>
          <w:rFonts w:asciiTheme="minorHAnsi" w:hAnsiTheme="minorHAnsi"/>
          <w:b/>
        </w:rPr>
        <w:t>Nokia Proposals</w:t>
      </w:r>
    </w:p>
    <w:p w:rsidR="00676CDA" w:rsidRPr="002F7C8B" w:rsidRDefault="00676CDA" w:rsidP="00676CDA">
      <w:pPr>
        <w:widowControl w:val="0"/>
        <w:spacing w:after="0"/>
        <w:ind w:left="144" w:hanging="144"/>
        <w:rPr>
          <w:rFonts w:asciiTheme="minorHAnsi" w:hAnsiTheme="minorHAnsi"/>
        </w:rPr>
      </w:pPr>
      <w:r w:rsidRPr="002F7C8B">
        <w:rPr>
          <w:rFonts w:asciiTheme="minorHAnsi" w:hAnsiTheme="minorHAnsi"/>
        </w:rPr>
        <w:t xml:space="preserve">introduce a Notification control from SN to MN with DRB-level reporting for MN terminated and flow-level reporting for SN terminated. </w:t>
      </w:r>
    </w:p>
    <w:p w:rsidR="00676CDA" w:rsidRPr="002F7C8B" w:rsidRDefault="00676CDA" w:rsidP="00676CDA">
      <w:pPr>
        <w:widowControl w:val="0"/>
        <w:spacing w:after="0"/>
        <w:ind w:left="144" w:hanging="144"/>
        <w:rPr>
          <w:rFonts w:asciiTheme="minorHAnsi" w:hAnsiTheme="minorHAnsi"/>
        </w:rPr>
      </w:pPr>
      <w:r w:rsidRPr="002F7C8B">
        <w:rPr>
          <w:rFonts w:asciiTheme="minorHAnsi" w:hAnsiTheme="minorHAnsi"/>
        </w:rPr>
        <w:t>introduce a Notification control from MN to SN with DRB-level reporting for SN terminated.</w:t>
      </w:r>
    </w:p>
    <w:p w:rsidR="00676CDA" w:rsidRDefault="00676CDA" w:rsidP="00676CDA">
      <w:pPr>
        <w:widowControl w:val="0"/>
        <w:spacing w:after="0"/>
        <w:ind w:left="144" w:hanging="144"/>
        <w:rPr>
          <w:rFonts w:asciiTheme="minorHAnsi" w:hAnsiTheme="minorHAnsi"/>
        </w:rPr>
      </w:pPr>
    </w:p>
    <w:p w:rsidR="00676CDA" w:rsidRPr="00676CDA" w:rsidRDefault="00676CDA" w:rsidP="00676CDA">
      <w:pPr>
        <w:widowControl w:val="0"/>
        <w:spacing w:after="0"/>
        <w:ind w:left="144" w:hanging="144"/>
        <w:rPr>
          <w:rFonts w:asciiTheme="minorHAnsi" w:hAnsiTheme="minorHAnsi"/>
          <w:b/>
        </w:rPr>
      </w:pPr>
      <w:r w:rsidRPr="00676CDA">
        <w:rPr>
          <w:rFonts w:asciiTheme="minorHAnsi" w:hAnsiTheme="minorHAnsi"/>
          <w:b/>
        </w:rPr>
        <w:t>Ericsson Proposals</w:t>
      </w:r>
    </w:p>
    <w:p w:rsidR="00676CDA" w:rsidRPr="002F7C8B" w:rsidRDefault="00676CDA" w:rsidP="00676CDA">
      <w:pPr>
        <w:widowControl w:val="0"/>
        <w:spacing w:after="0"/>
        <w:ind w:left="144" w:hanging="144"/>
        <w:rPr>
          <w:rFonts w:asciiTheme="minorHAnsi" w:hAnsiTheme="minorHAnsi"/>
        </w:rPr>
      </w:pPr>
      <w:r w:rsidRPr="002F7C8B">
        <w:rPr>
          <w:rFonts w:asciiTheme="minorHAnsi" w:hAnsiTheme="minorHAnsi"/>
        </w:rPr>
        <w:t>The new procedure should allow</w:t>
      </w:r>
    </w:p>
    <w:p w:rsidR="00676CDA" w:rsidRPr="002F7C8B" w:rsidRDefault="00676CDA" w:rsidP="00676CDA">
      <w:pPr>
        <w:widowControl w:val="0"/>
        <w:spacing w:after="0"/>
        <w:ind w:left="144" w:hanging="144"/>
        <w:rPr>
          <w:rFonts w:asciiTheme="minorHAnsi" w:hAnsiTheme="minorHAnsi"/>
        </w:rPr>
      </w:pPr>
      <w:r w:rsidRPr="002F7C8B">
        <w:rPr>
          <w:rFonts w:asciiTheme="minorHAnsi" w:hAnsiTheme="minorHAnsi"/>
        </w:rPr>
        <w:t>-</w:t>
      </w:r>
      <w:r w:rsidRPr="002F7C8B">
        <w:rPr>
          <w:rFonts w:asciiTheme="minorHAnsi" w:hAnsiTheme="minorHAnsi"/>
        </w:rPr>
        <w:tab/>
        <w:t>for SN-terminated bearers to report for the whole bearer configuration, including all legs, i.e. in case of SN-terminated split bearers for the MCG and SCG leg. In this case, the M-NG-RAN node for MCG leg would need the opportunity to notify the S-NG-RAN node so that the S-NG-RAN node can take actions, like increasing the SCG share.</w:t>
      </w:r>
    </w:p>
    <w:p w:rsidR="00676CDA" w:rsidRPr="002F7C8B" w:rsidRDefault="00676CDA" w:rsidP="00676CDA">
      <w:pPr>
        <w:widowControl w:val="0"/>
        <w:spacing w:after="0"/>
        <w:ind w:left="144" w:hanging="144"/>
        <w:rPr>
          <w:rFonts w:asciiTheme="minorHAnsi" w:hAnsiTheme="minorHAnsi"/>
        </w:rPr>
      </w:pPr>
      <w:r w:rsidRPr="002F7C8B">
        <w:rPr>
          <w:rFonts w:asciiTheme="minorHAnsi" w:hAnsiTheme="minorHAnsi"/>
        </w:rPr>
        <w:t>-</w:t>
      </w:r>
      <w:r w:rsidRPr="002F7C8B">
        <w:rPr>
          <w:rFonts w:asciiTheme="minorHAnsi" w:hAnsiTheme="minorHAnsi"/>
        </w:rPr>
        <w:tab/>
        <w:t>for MN-terminated bearers, the S-NG-RAN node should only report about resources owned by itself, i.e. SCG resources.</w:t>
      </w:r>
    </w:p>
    <w:p w:rsidR="00676CDA" w:rsidRPr="002F7C8B" w:rsidRDefault="00676CDA" w:rsidP="00676CDA">
      <w:pPr>
        <w:widowControl w:val="0"/>
        <w:spacing w:after="0"/>
        <w:ind w:left="144" w:hanging="144"/>
        <w:rPr>
          <w:rFonts w:asciiTheme="minorHAnsi" w:hAnsiTheme="minorHAnsi"/>
        </w:rPr>
      </w:pPr>
      <w:r w:rsidRPr="002F7C8B">
        <w:rPr>
          <w:rFonts w:asciiTheme="minorHAnsi" w:hAnsiTheme="minorHAnsi"/>
        </w:rPr>
        <w:t>It is proposed to name the new procedure Notification Control Indication</w:t>
      </w:r>
    </w:p>
    <w:p w:rsidR="00676CDA" w:rsidRDefault="00676CDA" w:rsidP="00676CDA">
      <w:pPr>
        <w:widowControl w:val="0"/>
        <w:spacing w:after="0"/>
        <w:ind w:left="144" w:hanging="144"/>
        <w:rPr>
          <w:rFonts w:asciiTheme="minorHAnsi" w:hAnsiTheme="minorHAnsi"/>
        </w:rPr>
      </w:pPr>
    </w:p>
    <w:p w:rsidR="00676CDA" w:rsidRPr="002F7C8B" w:rsidRDefault="00846194" w:rsidP="00676CDA">
      <w:pPr>
        <w:widowControl w:val="0"/>
        <w:spacing w:after="0"/>
        <w:ind w:left="144" w:hanging="144"/>
        <w:rPr>
          <w:rFonts w:asciiTheme="minorHAnsi" w:hAnsiTheme="minorHAnsi"/>
        </w:rPr>
      </w:pPr>
      <w:r>
        <w:rPr>
          <w:rFonts w:asciiTheme="minorHAnsi" w:hAnsiTheme="minorHAnsi"/>
        </w:rPr>
        <w:t>Huawei:</w:t>
      </w:r>
      <w:r w:rsidR="00676CDA" w:rsidRPr="002F7C8B">
        <w:rPr>
          <w:rFonts w:asciiTheme="minorHAnsi" w:hAnsiTheme="minorHAnsi"/>
        </w:rPr>
        <w:t xml:space="preserve"> related paper in 4005</w:t>
      </w:r>
    </w:p>
    <w:p w:rsidR="00676CDA" w:rsidRDefault="00676CDA" w:rsidP="00676CDA">
      <w:pPr>
        <w:widowControl w:val="0"/>
        <w:spacing w:after="0"/>
        <w:ind w:left="144" w:hanging="144"/>
        <w:rPr>
          <w:rFonts w:asciiTheme="minorHAnsi" w:hAnsiTheme="minorHAnsi"/>
        </w:rPr>
      </w:pPr>
    </w:p>
    <w:p w:rsidR="00676CDA" w:rsidRPr="002F7C8B" w:rsidRDefault="00D85655" w:rsidP="00676CDA">
      <w:pPr>
        <w:widowControl w:val="0"/>
        <w:spacing w:after="0"/>
        <w:ind w:left="144" w:hanging="144"/>
        <w:rPr>
          <w:rFonts w:asciiTheme="minorHAnsi" w:hAnsiTheme="minorHAnsi"/>
        </w:rPr>
      </w:pPr>
      <w:r>
        <w:rPr>
          <w:rFonts w:asciiTheme="minorHAnsi" w:hAnsiTheme="minorHAnsi"/>
          <w:b/>
        </w:rPr>
        <w:t>Huawei</w:t>
      </w:r>
      <w:r w:rsidR="00676CDA" w:rsidRPr="00676CDA">
        <w:rPr>
          <w:rFonts w:asciiTheme="minorHAnsi" w:hAnsiTheme="minorHAnsi"/>
          <w:b/>
        </w:rPr>
        <w:t xml:space="preserve"> Proposals</w:t>
      </w:r>
      <w:r w:rsidR="00676CDA" w:rsidRPr="002F7C8B">
        <w:rPr>
          <w:rFonts w:asciiTheme="minorHAnsi" w:hAnsiTheme="minorHAnsi"/>
        </w:rPr>
        <w:t xml:space="preserve"> (4005)</w:t>
      </w:r>
    </w:p>
    <w:p w:rsidR="00676CDA" w:rsidRPr="002F7C8B" w:rsidRDefault="00676CDA" w:rsidP="00676CDA">
      <w:pPr>
        <w:widowControl w:val="0"/>
        <w:spacing w:after="0"/>
        <w:ind w:left="144" w:hanging="144"/>
        <w:rPr>
          <w:rFonts w:asciiTheme="minorHAnsi" w:hAnsiTheme="minorHAnsi"/>
        </w:rPr>
      </w:pPr>
      <w:r w:rsidRPr="002F7C8B">
        <w:rPr>
          <w:rFonts w:asciiTheme="minorHAnsi" w:hAnsiTheme="minorHAnsi"/>
        </w:rPr>
        <w:t xml:space="preserve">The M-NG-RAN node measures the GFBR performance for those GBR QoS flows whose SDAP entity is hosted by the MN, and notify the 5GC. </w:t>
      </w:r>
    </w:p>
    <w:p w:rsidR="00676CDA" w:rsidRPr="002F7C8B" w:rsidRDefault="00676CDA" w:rsidP="00676CDA">
      <w:pPr>
        <w:widowControl w:val="0"/>
        <w:spacing w:after="0"/>
        <w:ind w:left="144" w:hanging="144"/>
        <w:rPr>
          <w:rFonts w:asciiTheme="minorHAnsi" w:hAnsiTheme="minorHAnsi"/>
        </w:rPr>
      </w:pPr>
      <w:r w:rsidRPr="002F7C8B">
        <w:rPr>
          <w:rFonts w:asciiTheme="minorHAnsi" w:hAnsiTheme="minorHAnsi"/>
        </w:rPr>
        <w:t xml:space="preserve">The S-NG-RAN node measures the GFBR performance for those GBR QoS flows whose SDAP entity is hosted by the SN, and notify the M-NG-RAN node. </w:t>
      </w:r>
    </w:p>
    <w:p w:rsidR="00676CDA" w:rsidRPr="002F7C8B" w:rsidRDefault="00676CDA" w:rsidP="00676CDA">
      <w:pPr>
        <w:widowControl w:val="0"/>
        <w:spacing w:after="0"/>
        <w:ind w:left="144" w:hanging="144"/>
        <w:rPr>
          <w:rFonts w:asciiTheme="minorHAnsi" w:hAnsiTheme="minorHAnsi"/>
        </w:rPr>
      </w:pPr>
      <w:r w:rsidRPr="002F7C8B">
        <w:rPr>
          <w:rFonts w:asciiTheme="minorHAnsi" w:hAnsiTheme="minorHAnsi"/>
        </w:rPr>
        <w:t>Define a class 2 X2AP message (S-NODE NOTIFY) as notification control indication over Xn interface.</w:t>
      </w:r>
    </w:p>
    <w:p w:rsidR="00676CDA" w:rsidRPr="002F7C8B" w:rsidRDefault="00676CDA" w:rsidP="00676CDA">
      <w:pPr>
        <w:widowControl w:val="0"/>
        <w:spacing w:after="0"/>
        <w:ind w:left="144" w:hanging="144"/>
        <w:rPr>
          <w:rFonts w:asciiTheme="minorHAnsi" w:hAnsiTheme="minorHAnsi"/>
        </w:rPr>
      </w:pPr>
    </w:p>
    <w:p w:rsidR="00676CDA" w:rsidRDefault="00676CDA" w:rsidP="00676CDA">
      <w:pPr>
        <w:widowControl w:val="0"/>
        <w:spacing w:after="0"/>
        <w:ind w:left="144" w:hanging="144"/>
        <w:rPr>
          <w:rFonts w:asciiTheme="minorHAnsi" w:hAnsiTheme="minorHAnsi"/>
          <w:b/>
          <w:color w:val="00B050"/>
        </w:rPr>
      </w:pPr>
      <w:r>
        <w:rPr>
          <w:rFonts w:asciiTheme="minorHAnsi" w:hAnsiTheme="minorHAnsi"/>
          <w:b/>
          <w:color w:val="00B050"/>
        </w:rPr>
        <w:t>Agreement:</w:t>
      </w:r>
    </w:p>
    <w:p w:rsidR="00676CDA" w:rsidRPr="002F7C8B" w:rsidRDefault="00676CDA" w:rsidP="00676CDA">
      <w:pPr>
        <w:widowControl w:val="0"/>
        <w:spacing w:after="0"/>
        <w:ind w:left="144" w:hanging="144"/>
        <w:rPr>
          <w:rFonts w:asciiTheme="minorHAnsi" w:hAnsiTheme="minorHAnsi"/>
          <w:b/>
          <w:color w:val="00B050"/>
        </w:rPr>
      </w:pPr>
      <w:r w:rsidRPr="002F7C8B">
        <w:rPr>
          <w:rFonts w:asciiTheme="minorHAnsi" w:hAnsiTheme="minorHAnsi"/>
          <w:b/>
          <w:color w:val="00B050"/>
        </w:rPr>
        <w:t>We need to address both cases (MN-terminated and SN-terminated bearers)</w:t>
      </w:r>
    </w:p>
    <w:p w:rsidR="00676CDA" w:rsidRPr="002F7C8B" w:rsidRDefault="00676CDA" w:rsidP="00676CDA">
      <w:pPr>
        <w:widowControl w:val="0"/>
        <w:spacing w:after="0"/>
        <w:ind w:left="144" w:hanging="144"/>
        <w:rPr>
          <w:rFonts w:asciiTheme="minorHAnsi" w:hAnsiTheme="minorHAnsi"/>
          <w:b/>
        </w:rPr>
      </w:pPr>
    </w:p>
    <w:p w:rsidR="00676CDA" w:rsidRPr="002F7C8B" w:rsidRDefault="00676CDA" w:rsidP="00676CDA">
      <w:pPr>
        <w:widowControl w:val="0"/>
        <w:spacing w:after="0"/>
        <w:ind w:left="144" w:hanging="144"/>
        <w:rPr>
          <w:rFonts w:asciiTheme="minorHAnsi" w:hAnsiTheme="minorHAnsi"/>
          <w:b/>
        </w:rPr>
      </w:pPr>
      <w:r w:rsidRPr="002F7C8B">
        <w:rPr>
          <w:rFonts w:asciiTheme="minorHAnsi" w:hAnsiTheme="minorHAnsi"/>
          <w:b/>
        </w:rPr>
        <w:t>DRB level or QoS flow level?</w:t>
      </w:r>
    </w:p>
    <w:p w:rsidR="00676CDA" w:rsidRPr="002F7C8B" w:rsidRDefault="00676CDA" w:rsidP="00676CDA">
      <w:pPr>
        <w:widowControl w:val="0"/>
        <w:spacing w:after="0"/>
        <w:ind w:left="144" w:hanging="144"/>
        <w:rPr>
          <w:rFonts w:asciiTheme="minorHAnsi" w:hAnsiTheme="minorHAnsi"/>
        </w:rPr>
      </w:pPr>
    </w:p>
    <w:p w:rsidR="00676CDA" w:rsidRDefault="00676CDA" w:rsidP="00676CDA">
      <w:pPr>
        <w:widowControl w:val="0"/>
        <w:spacing w:after="0"/>
        <w:ind w:left="144" w:hanging="144"/>
        <w:rPr>
          <w:rFonts w:asciiTheme="minorHAnsi" w:hAnsiTheme="minorHAnsi"/>
          <w:b/>
          <w:color w:val="00B050"/>
        </w:rPr>
      </w:pPr>
      <w:r>
        <w:rPr>
          <w:rFonts w:asciiTheme="minorHAnsi" w:hAnsiTheme="minorHAnsi"/>
          <w:b/>
          <w:color w:val="00B050"/>
        </w:rPr>
        <w:t>Agreement:</w:t>
      </w:r>
    </w:p>
    <w:p w:rsidR="00676CDA" w:rsidRPr="002F7C8B" w:rsidRDefault="00676CDA" w:rsidP="00676CDA">
      <w:pPr>
        <w:widowControl w:val="0"/>
        <w:spacing w:after="0"/>
        <w:ind w:left="144" w:hanging="144"/>
        <w:rPr>
          <w:rFonts w:asciiTheme="minorHAnsi" w:hAnsiTheme="minorHAnsi"/>
          <w:b/>
          <w:color w:val="00B050"/>
        </w:rPr>
      </w:pPr>
      <w:r w:rsidRPr="002F7C8B">
        <w:rPr>
          <w:rFonts w:asciiTheme="minorHAnsi" w:hAnsiTheme="minorHAnsi"/>
          <w:b/>
          <w:color w:val="00B050"/>
        </w:rPr>
        <w:t>Go for QoS flow level reporting</w:t>
      </w:r>
    </w:p>
    <w:p w:rsidR="00676CDA" w:rsidRPr="002F7C8B" w:rsidRDefault="00676CDA" w:rsidP="00676CDA">
      <w:pPr>
        <w:widowControl w:val="0"/>
        <w:spacing w:after="0"/>
        <w:ind w:left="144" w:hanging="144"/>
        <w:rPr>
          <w:rFonts w:asciiTheme="minorHAnsi" w:hAnsiTheme="minorHAnsi"/>
          <w:b/>
        </w:rPr>
      </w:pPr>
    </w:p>
    <w:p w:rsidR="00676CDA" w:rsidRPr="002F7C8B" w:rsidRDefault="00E80CDD" w:rsidP="00676CDA">
      <w:pPr>
        <w:widowControl w:val="0"/>
        <w:spacing w:after="0"/>
        <w:ind w:left="144" w:hanging="144"/>
        <w:rPr>
          <w:rFonts w:asciiTheme="minorHAnsi" w:hAnsiTheme="minorHAnsi"/>
        </w:rPr>
      </w:pPr>
      <w:r>
        <w:rPr>
          <w:rFonts w:asciiTheme="minorHAnsi" w:hAnsiTheme="minorHAnsi"/>
        </w:rPr>
        <w:t>Nokia:</w:t>
      </w:r>
      <w:r w:rsidR="00676CDA" w:rsidRPr="002F7C8B">
        <w:rPr>
          <w:rFonts w:asciiTheme="minorHAnsi" w:hAnsiTheme="minorHAnsi"/>
        </w:rPr>
        <w:t xml:space="preserve"> not possible to report at DRB level at corresponding node</w:t>
      </w:r>
    </w:p>
    <w:p w:rsidR="00676CDA" w:rsidRPr="002F7C8B" w:rsidRDefault="00E80CDD" w:rsidP="00676CDA">
      <w:pPr>
        <w:widowControl w:val="0"/>
        <w:spacing w:after="0"/>
        <w:ind w:left="144" w:hanging="144"/>
        <w:rPr>
          <w:rFonts w:asciiTheme="minorHAnsi" w:hAnsiTheme="minorHAnsi"/>
        </w:rPr>
      </w:pPr>
      <w:r>
        <w:rPr>
          <w:rFonts w:asciiTheme="minorHAnsi" w:hAnsiTheme="minorHAnsi"/>
        </w:rPr>
        <w:t>Nokia:</w:t>
      </w:r>
      <w:r w:rsidR="00676CDA" w:rsidRPr="002F7C8B">
        <w:rPr>
          <w:rFonts w:asciiTheme="minorHAnsi" w:hAnsiTheme="minorHAnsi"/>
        </w:rPr>
        <w:t xml:space="preserve"> SN decides mapping for SN-terminated bearers</w:t>
      </w:r>
    </w:p>
    <w:p w:rsidR="00676CDA" w:rsidRPr="002F7C8B" w:rsidRDefault="00E80CDD" w:rsidP="00676CDA">
      <w:pPr>
        <w:widowControl w:val="0"/>
        <w:spacing w:after="0"/>
        <w:ind w:left="144" w:hanging="144"/>
        <w:rPr>
          <w:rFonts w:asciiTheme="minorHAnsi" w:hAnsiTheme="minorHAnsi"/>
        </w:rPr>
      </w:pPr>
      <w:r>
        <w:rPr>
          <w:rFonts w:asciiTheme="minorHAnsi" w:hAnsiTheme="minorHAnsi"/>
        </w:rPr>
        <w:t>Ericsson:</w:t>
      </w:r>
      <w:r w:rsidR="00676CDA" w:rsidRPr="002F7C8B">
        <w:rPr>
          <w:rFonts w:asciiTheme="minorHAnsi" w:hAnsiTheme="minorHAnsi"/>
        </w:rPr>
        <w:t xml:space="preserve"> but corresponding node knows the mapping (from F1)</w:t>
      </w:r>
    </w:p>
    <w:p w:rsidR="00676CDA" w:rsidRPr="002F7C8B" w:rsidRDefault="00E80CDD" w:rsidP="00676CDA">
      <w:pPr>
        <w:widowControl w:val="0"/>
        <w:spacing w:after="0"/>
        <w:ind w:left="144" w:hanging="144"/>
        <w:rPr>
          <w:rFonts w:asciiTheme="minorHAnsi" w:hAnsiTheme="minorHAnsi"/>
        </w:rPr>
      </w:pPr>
      <w:r>
        <w:rPr>
          <w:rFonts w:asciiTheme="minorHAnsi" w:hAnsiTheme="minorHAnsi"/>
        </w:rPr>
        <w:t>Nokia:</w:t>
      </w:r>
      <w:r w:rsidR="00676CDA" w:rsidRPr="002F7C8B">
        <w:rPr>
          <w:rFonts w:asciiTheme="minorHAnsi" w:hAnsiTheme="minorHAnsi"/>
        </w:rPr>
        <w:t xml:space="preserve"> different issues (we excluded DC so far)</w:t>
      </w:r>
    </w:p>
    <w:p w:rsidR="00676CDA" w:rsidRPr="002F7C8B" w:rsidRDefault="00E80CDD" w:rsidP="00676CDA">
      <w:pPr>
        <w:widowControl w:val="0"/>
        <w:spacing w:after="0"/>
        <w:ind w:left="144" w:hanging="144"/>
        <w:rPr>
          <w:rFonts w:asciiTheme="minorHAnsi" w:hAnsiTheme="minorHAnsi"/>
        </w:rPr>
      </w:pPr>
      <w:r>
        <w:rPr>
          <w:rFonts w:asciiTheme="minorHAnsi" w:hAnsiTheme="minorHAnsi"/>
        </w:rPr>
        <w:t>Samsung:</w:t>
      </w:r>
      <w:r w:rsidR="00676CDA" w:rsidRPr="002F7C8B">
        <w:rPr>
          <w:rFonts w:asciiTheme="minorHAnsi" w:hAnsiTheme="minorHAnsi"/>
        </w:rPr>
        <w:t xml:space="preserve"> agree with </w:t>
      </w:r>
      <w:r>
        <w:rPr>
          <w:rFonts w:asciiTheme="minorHAnsi" w:hAnsiTheme="minorHAnsi"/>
        </w:rPr>
        <w:t>Ericsson</w:t>
      </w:r>
      <w:r w:rsidR="00676CDA" w:rsidRPr="002F7C8B">
        <w:rPr>
          <w:rFonts w:asciiTheme="minorHAnsi" w:hAnsiTheme="minorHAnsi"/>
        </w:rPr>
        <w:t xml:space="preserve"> - notification is to report to CN and to take QoS back to MN -&gt; QoS flow level is enough</w:t>
      </w:r>
    </w:p>
    <w:p w:rsidR="00676CDA" w:rsidRPr="002F7C8B" w:rsidRDefault="00676CDA" w:rsidP="00676CDA">
      <w:pPr>
        <w:widowControl w:val="0"/>
        <w:spacing w:after="0"/>
        <w:ind w:left="144" w:hanging="144"/>
        <w:rPr>
          <w:rFonts w:asciiTheme="minorHAnsi" w:hAnsiTheme="minorHAnsi"/>
        </w:rPr>
      </w:pPr>
      <w:r w:rsidRPr="002F7C8B">
        <w:rPr>
          <w:rFonts w:asciiTheme="minorHAnsi" w:hAnsiTheme="minorHAnsi"/>
        </w:rPr>
        <w:t>ZTE: agree with S</w:t>
      </w:r>
      <w:r w:rsidR="00E76DB4">
        <w:rPr>
          <w:rFonts w:asciiTheme="minorHAnsi" w:hAnsiTheme="minorHAnsi"/>
        </w:rPr>
        <w:t>amsung</w:t>
      </w:r>
      <w:r w:rsidRPr="002F7C8B">
        <w:rPr>
          <w:rFonts w:asciiTheme="minorHAnsi" w:hAnsiTheme="minorHAnsi"/>
        </w:rPr>
        <w:t xml:space="preserve">, </w:t>
      </w:r>
      <w:r w:rsidR="00E80CDD">
        <w:rPr>
          <w:rFonts w:asciiTheme="minorHAnsi" w:hAnsiTheme="minorHAnsi"/>
        </w:rPr>
        <w:t>Ericsson</w:t>
      </w:r>
    </w:p>
    <w:p w:rsidR="00676CDA" w:rsidRPr="002F7C8B" w:rsidRDefault="00676CDA" w:rsidP="00676CDA">
      <w:pPr>
        <w:widowControl w:val="0"/>
        <w:spacing w:after="0"/>
        <w:ind w:left="144" w:hanging="144"/>
        <w:rPr>
          <w:rFonts w:asciiTheme="minorHAnsi" w:hAnsiTheme="minorHAnsi"/>
        </w:rPr>
      </w:pPr>
      <w:r w:rsidRPr="002F7C8B">
        <w:rPr>
          <w:rFonts w:asciiTheme="minorHAnsi" w:hAnsiTheme="minorHAnsi"/>
        </w:rPr>
        <w:lastRenderedPageBreak/>
        <w:t>ZTE: smaller granularity wth QoS flow – no need for DRB level</w:t>
      </w:r>
    </w:p>
    <w:p w:rsidR="00676CDA" w:rsidRPr="002F7C8B" w:rsidRDefault="00E80CDD" w:rsidP="00676CDA">
      <w:pPr>
        <w:widowControl w:val="0"/>
        <w:spacing w:after="0"/>
        <w:ind w:left="144" w:hanging="144"/>
        <w:rPr>
          <w:rFonts w:asciiTheme="minorHAnsi" w:hAnsiTheme="minorHAnsi"/>
        </w:rPr>
      </w:pPr>
      <w:r>
        <w:rPr>
          <w:rFonts w:asciiTheme="minorHAnsi" w:hAnsiTheme="minorHAnsi"/>
        </w:rPr>
        <w:t>Ericsson:</w:t>
      </w:r>
      <w:r w:rsidR="00676CDA" w:rsidRPr="002F7C8B">
        <w:rPr>
          <w:rFonts w:asciiTheme="minorHAnsi" w:hAnsiTheme="minorHAnsi"/>
        </w:rPr>
        <w:t xml:space="preserve"> QoS flow reporting enables to keep functionality in one node</w:t>
      </w:r>
    </w:p>
    <w:p w:rsidR="00676CDA" w:rsidRPr="002F7C8B" w:rsidRDefault="00676CDA" w:rsidP="00676CDA">
      <w:pPr>
        <w:widowControl w:val="0"/>
        <w:spacing w:after="0"/>
        <w:ind w:left="144" w:hanging="144"/>
        <w:rPr>
          <w:rFonts w:asciiTheme="minorHAnsi" w:hAnsiTheme="minorHAnsi"/>
        </w:rPr>
      </w:pPr>
      <w:r w:rsidRPr="002F7C8B">
        <w:rPr>
          <w:rFonts w:asciiTheme="minorHAnsi" w:hAnsiTheme="minorHAnsi"/>
        </w:rPr>
        <w:t>ZTE: corresponding node might not know the QoS level?</w:t>
      </w:r>
    </w:p>
    <w:p w:rsidR="00676CDA" w:rsidRPr="002F7C8B" w:rsidRDefault="00E80CDD" w:rsidP="00676CDA">
      <w:pPr>
        <w:widowControl w:val="0"/>
        <w:spacing w:after="0"/>
        <w:ind w:left="144" w:hanging="144"/>
        <w:rPr>
          <w:rFonts w:asciiTheme="minorHAnsi" w:hAnsiTheme="minorHAnsi"/>
        </w:rPr>
      </w:pPr>
      <w:r>
        <w:rPr>
          <w:rFonts w:asciiTheme="minorHAnsi" w:hAnsiTheme="minorHAnsi"/>
        </w:rPr>
        <w:t>Ericsson:</w:t>
      </w:r>
      <w:r w:rsidR="00676CDA" w:rsidRPr="002F7C8B">
        <w:rPr>
          <w:rFonts w:asciiTheme="minorHAnsi" w:hAnsiTheme="minorHAnsi"/>
        </w:rPr>
        <w:t xml:space="preserve"> not correct</w:t>
      </w:r>
    </w:p>
    <w:p w:rsidR="00676CDA" w:rsidRPr="002F7C8B" w:rsidRDefault="00846194" w:rsidP="00676CDA">
      <w:pPr>
        <w:widowControl w:val="0"/>
        <w:spacing w:after="0"/>
        <w:ind w:left="144" w:hanging="144"/>
        <w:rPr>
          <w:rFonts w:asciiTheme="minorHAnsi" w:hAnsiTheme="minorHAnsi"/>
        </w:rPr>
      </w:pPr>
      <w:r>
        <w:rPr>
          <w:rFonts w:asciiTheme="minorHAnsi" w:hAnsiTheme="minorHAnsi"/>
        </w:rPr>
        <w:t>Huawei:</w:t>
      </w:r>
      <w:r w:rsidR="00676CDA" w:rsidRPr="002F7C8B">
        <w:rPr>
          <w:rFonts w:asciiTheme="minorHAnsi" w:hAnsiTheme="minorHAnsi"/>
        </w:rPr>
        <w:t xml:space="preserve"> why both directions?</w:t>
      </w:r>
    </w:p>
    <w:p w:rsidR="00676CDA" w:rsidRPr="002F7C8B" w:rsidRDefault="00E80CDD" w:rsidP="00676CDA">
      <w:pPr>
        <w:widowControl w:val="0"/>
        <w:spacing w:after="0"/>
        <w:ind w:left="144" w:hanging="144"/>
        <w:rPr>
          <w:rFonts w:asciiTheme="minorHAnsi" w:hAnsiTheme="minorHAnsi"/>
        </w:rPr>
      </w:pPr>
      <w:r>
        <w:rPr>
          <w:rFonts w:asciiTheme="minorHAnsi" w:hAnsiTheme="minorHAnsi"/>
        </w:rPr>
        <w:t>Ericsson:</w:t>
      </w:r>
      <w:r w:rsidR="00676CDA" w:rsidRPr="002F7C8B">
        <w:rPr>
          <w:rFonts w:asciiTheme="minorHAnsi" w:hAnsiTheme="minorHAnsi"/>
        </w:rPr>
        <w:t xml:space="preserve"> e.g. SN can collect info and notify MN who will inform AMF</w:t>
      </w:r>
    </w:p>
    <w:p w:rsidR="00676CDA" w:rsidRDefault="00676CDA" w:rsidP="00676CDA">
      <w:pPr>
        <w:rPr>
          <w:rFonts w:asciiTheme="minorHAnsi" w:hAnsiTheme="minorHAnsi"/>
        </w:rPr>
      </w:pPr>
      <w:r w:rsidRPr="002F7C8B">
        <w:rPr>
          <w:rFonts w:asciiTheme="minorHAnsi" w:hAnsiTheme="minorHAnsi"/>
        </w:rPr>
        <w:t>ZTE, CATT: MN-&gt;SN maybe not needed?</w:t>
      </w:r>
    </w:p>
    <w:p w:rsidR="00676CDA" w:rsidRDefault="00676CDA" w:rsidP="00676CDA">
      <w:pPr>
        <w:rPr>
          <w:color w:val="993300"/>
          <w:u w:val="single"/>
        </w:rPr>
      </w:pPr>
    </w:p>
    <w:p w:rsidR="00DF2534" w:rsidRDefault="00DF2534" w:rsidP="00DF2534">
      <w:pPr>
        <w:rPr>
          <w:rFonts w:ascii="Arial" w:hAnsi="Arial" w:cs="Arial"/>
          <w:b/>
          <w:color w:val="000000"/>
          <w:sz w:val="24"/>
        </w:rPr>
      </w:pPr>
      <w:r>
        <w:rPr>
          <w:rFonts w:ascii="Arial" w:hAnsi="Arial" w:cs="Arial"/>
          <w:b/>
          <w:color w:val="000000"/>
          <w:sz w:val="24"/>
        </w:rPr>
        <w:t>OTHERS</w:t>
      </w:r>
    </w:p>
    <w:p w:rsidR="00DF2534" w:rsidRDefault="00DF2534" w:rsidP="00DF2534">
      <w:pPr>
        <w:rPr>
          <w:rFonts w:ascii="Arial" w:hAnsi="Arial" w:cs="Arial"/>
          <w:b/>
          <w:sz w:val="24"/>
        </w:rPr>
      </w:pPr>
      <w:r>
        <w:rPr>
          <w:rFonts w:ascii="Arial" w:hAnsi="Arial" w:cs="Arial"/>
          <w:b/>
          <w:color w:val="0000FF"/>
          <w:sz w:val="24"/>
        </w:rPr>
        <w:t>R3-183671</w:t>
      </w:r>
      <w:r>
        <w:rPr>
          <w:rFonts w:ascii="Arial" w:hAnsi="Arial" w:cs="Arial"/>
          <w:b/>
          <w:color w:val="0000FF"/>
          <w:sz w:val="24"/>
        </w:rPr>
        <w:tab/>
      </w:r>
      <w:r>
        <w:rPr>
          <w:rFonts w:ascii="Arial" w:hAnsi="Arial" w:cs="Arial"/>
          <w:b/>
          <w:sz w:val="24"/>
        </w:rPr>
        <w:t>(TP for NR BL CR for TS 38.423): S-RLF related information transmission in TS38.423</w:t>
      </w:r>
    </w:p>
    <w:p w:rsidR="00DF2534" w:rsidRDefault="00DF2534" w:rsidP="00DF25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t>- SN modification request message</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R3-183724</w:t>
      </w:r>
      <w:r>
        <w:rPr>
          <w:rFonts w:ascii="Arial" w:hAnsi="Arial" w:cs="Arial"/>
          <w:b/>
          <w:color w:val="0000FF"/>
          <w:sz w:val="24"/>
        </w:rPr>
        <w:tab/>
      </w:r>
      <w:r>
        <w:rPr>
          <w:rFonts w:ascii="Arial" w:hAnsi="Arial" w:cs="Arial"/>
          <w:b/>
          <w:sz w:val="24"/>
        </w:rPr>
        <w:t>(TP for NR BL CR for TS 38.423): Cell deactivation</w:t>
      </w:r>
    </w:p>
    <w:p w:rsidR="00DF2534" w:rsidRDefault="00DF2534" w:rsidP="00DF25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Intel Corporation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R3-183958</w:t>
      </w:r>
      <w:r>
        <w:rPr>
          <w:rFonts w:ascii="Arial" w:hAnsi="Arial" w:cs="Arial"/>
          <w:b/>
          <w:color w:val="0000FF"/>
          <w:sz w:val="24"/>
        </w:rPr>
        <w:tab/>
      </w:r>
      <w:r>
        <w:rPr>
          <w:rFonts w:ascii="Arial" w:hAnsi="Arial" w:cs="Arial"/>
          <w:b/>
          <w:sz w:val="24"/>
        </w:rPr>
        <w:t>(TP for NR BL CR for TS 38.423): Corrections to location reporting Information on Xn</w:t>
      </w:r>
    </w:p>
    <w:p w:rsidR="00DF2534" w:rsidRDefault="00DF2534" w:rsidP="00DF25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R3-184309</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R3-184309</w:t>
      </w:r>
      <w:r>
        <w:rPr>
          <w:rFonts w:ascii="Arial" w:hAnsi="Arial" w:cs="Arial"/>
          <w:b/>
          <w:color w:val="0000FF"/>
          <w:sz w:val="24"/>
        </w:rPr>
        <w:tab/>
      </w:r>
      <w:r>
        <w:rPr>
          <w:rFonts w:ascii="Arial" w:hAnsi="Arial" w:cs="Arial"/>
          <w:b/>
          <w:sz w:val="24"/>
        </w:rPr>
        <w:t>(TP for NR BL CR for TS 38.423): Corrections to location reporting Information on Xn</w:t>
      </w:r>
    </w:p>
    <w:p w:rsidR="00DF2534" w:rsidRDefault="00DF2534" w:rsidP="00DF25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DF2534" w:rsidRDefault="00DF2534" w:rsidP="00DF2534">
      <w:pPr>
        <w:rPr>
          <w:color w:val="808080"/>
        </w:rPr>
      </w:pPr>
      <w:r>
        <w:rPr>
          <w:color w:val="808080"/>
        </w:rPr>
        <w:t>(Replaces R3-183958)</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R3-183959</w:t>
      </w:r>
      <w:r>
        <w:rPr>
          <w:rFonts w:ascii="Arial" w:hAnsi="Arial" w:cs="Arial"/>
          <w:b/>
          <w:color w:val="0000FF"/>
          <w:sz w:val="24"/>
        </w:rPr>
        <w:tab/>
      </w:r>
      <w:r>
        <w:rPr>
          <w:rFonts w:ascii="Arial" w:hAnsi="Arial" w:cs="Arial"/>
          <w:b/>
          <w:sz w:val="24"/>
        </w:rPr>
        <w:t>(TP for NR BL CR for TS 38.423): Corrections to RNA definition</w:t>
      </w:r>
    </w:p>
    <w:p w:rsidR="00DF2534" w:rsidRDefault="00DF2534" w:rsidP="00DF2534">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DF2534" w:rsidRDefault="00DF2534" w:rsidP="00DF2534">
      <w:pPr>
        <w:rPr>
          <w:rFonts w:ascii="Arial" w:hAnsi="Arial" w:cs="Arial"/>
          <w:b/>
        </w:rPr>
      </w:pPr>
      <w:r>
        <w:rPr>
          <w:rFonts w:ascii="Arial" w:hAnsi="Arial" w:cs="Arial"/>
          <w:b/>
        </w:rPr>
        <w:t xml:space="preserve">Discussion: </w:t>
      </w:r>
    </w:p>
    <w:p w:rsidR="00DF2534" w:rsidRDefault="00E80CDD" w:rsidP="00DF2534">
      <w:pPr>
        <w:overflowPunct/>
        <w:autoSpaceDE/>
        <w:autoSpaceDN/>
        <w:adjustRightInd/>
        <w:spacing w:after="0"/>
        <w:textAlignment w:val="auto"/>
      </w:pPr>
      <w:r>
        <w:t>Nokia:</w:t>
      </w:r>
      <w:r w:rsidR="00DF2534">
        <w:t xml:space="preserve"> we already decided to page in only 1 PLMN</w:t>
      </w:r>
    </w:p>
    <w:p w:rsidR="00DF2534" w:rsidRDefault="00E80CDD" w:rsidP="00DF2534">
      <w:r>
        <w:t>Ericsson:</w:t>
      </w:r>
      <w:r w:rsidR="00DF2534">
        <w:t xml:space="preserve"> we should not blindly align with RRC</w:t>
      </w:r>
    </w:p>
    <w:p w:rsidR="00DF2534" w:rsidRDefault="00DF2534" w:rsidP="00DF2534">
      <w:r>
        <w:t>ZTE: related paper in 3651</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R3-184310</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R3-184310</w:t>
      </w:r>
      <w:r>
        <w:rPr>
          <w:rFonts w:ascii="Arial" w:hAnsi="Arial" w:cs="Arial"/>
          <w:b/>
          <w:color w:val="0000FF"/>
          <w:sz w:val="24"/>
        </w:rPr>
        <w:tab/>
      </w:r>
      <w:r>
        <w:rPr>
          <w:rFonts w:ascii="Arial" w:hAnsi="Arial" w:cs="Arial"/>
          <w:b/>
          <w:sz w:val="24"/>
        </w:rPr>
        <w:t>(TP for NR BL CR for TS 38.423): Corrections to RNA definition</w:t>
      </w:r>
    </w:p>
    <w:p w:rsidR="00DF2534" w:rsidRDefault="00DF2534" w:rsidP="00DF25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DF2534" w:rsidRDefault="00DF2534" w:rsidP="00DF2534">
      <w:pPr>
        <w:rPr>
          <w:color w:val="808080"/>
        </w:rPr>
      </w:pPr>
      <w:r>
        <w:rPr>
          <w:color w:val="808080"/>
        </w:rPr>
        <w:t>(Replaces R3-183959)</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R3-183964</w:t>
      </w:r>
      <w:r>
        <w:rPr>
          <w:rFonts w:ascii="Arial" w:hAnsi="Arial" w:cs="Arial"/>
          <w:b/>
          <w:color w:val="0000FF"/>
          <w:sz w:val="24"/>
        </w:rPr>
        <w:tab/>
      </w:r>
      <w:r>
        <w:rPr>
          <w:rFonts w:ascii="Arial" w:hAnsi="Arial" w:cs="Arial"/>
          <w:b/>
          <w:sz w:val="24"/>
        </w:rPr>
        <w:t>(TP for NR BL CR for TS 38.423): Miscellaneous corrections to Xn setup</w:t>
      </w:r>
    </w:p>
    <w:p w:rsidR="00DF2534" w:rsidRDefault="00DF2534" w:rsidP="00DF25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DF2534" w:rsidRDefault="00DF2534" w:rsidP="00DF2534">
      <w:pPr>
        <w:rPr>
          <w:rFonts w:ascii="Arial" w:hAnsi="Arial" w:cs="Arial"/>
          <w:b/>
        </w:rPr>
      </w:pPr>
      <w:r>
        <w:rPr>
          <w:rFonts w:ascii="Arial" w:hAnsi="Arial" w:cs="Arial"/>
          <w:b/>
        </w:rPr>
        <w:t xml:space="preserve">Discussion: </w:t>
      </w:r>
    </w:p>
    <w:p w:rsidR="00DF2534" w:rsidRDefault="00E80CDD" w:rsidP="00DF2534">
      <w:pPr>
        <w:overflowPunct/>
        <w:autoSpaceDE/>
        <w:autoSpaceDN/>
        <w:adjustRightInd/>
        <w:spacing w:after="0"/>
        <w:textAlignment w:val="auto"/>
      </w:pPr>
      <w:r>
        <w:t>Ericsson:</w:t>
      </w:r>
      <w:r w:rsidR="00DF2534">
        <w:t xml:space="preserve"> equivalent of a pool? Ther is no such def in SA2 specs (region ID is there)</w:t>
      </w:r>
    </w:p>
    <w:p w:rsidR="00DF2534" w:rsidRDefault="00E80CDD" w:rsidP="00DF2534">
      <w:r>
        <w:t>Nokia:</w:t>
      </w:r>
      <w:r w:rsidR="00DF2534">
        <w:t xml:space="preserve"> equivalent of pool is a region</w:t>
      </w:r>
    </w:p>
    <w:p w:rsidR="00DF2534" w:rsidRDefault="00DF2534" w:rsidP="00DF2534">
      <w:r>
        <w:t>- only keep changes related to SUL; revert all other changes</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R3-184311</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R3-184311</w:t>
      </w:r>
      <w:r>
        <w:rPr>
          <w:rFonts w:ascii="Arial" w:hAnsi="Arial" w:cs="Arial"/>
          <w:b/>
          <w:color w:val="0000FF"/>
          <w:sz w:val="24"/>
        </w:rPr>
        <w:tab/>
      </w:r>
      <w:r>
        <w:rPr>
          <w:rFonts w:ascii="Arial" w:hAnsi="Arial" w:cs="Arial"/>
          <w:b/>
          <w:sz w:val="24"/>
        </w:rPr>
        <w:t>(TP for NR BL CR for TS 38.423): Miscellaneous corrections to Xn setup</w:t>
      </w:r>
    </w:p>
    <w:p w:rsidR="00DF2534" w:rsidRDefault="00DF2534" w:rsidP="00DF25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DF2534" w:rsidRDefault="00DF2534" w:rsidP="00DF2534">
      <w:pPr>
        <w:rPr>
          <w:color w:val="808080"/>
        </w:rPr>
      </w:pPr>
      <w:r>
        <w:rPr>
          <w:color w:val="808080"/>
        </w:rPr>
        <w:t>(Replaces R3-183964)</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R3-183965</w:t>
      </w:r>
      <w:r>
        <w:rPr>
          <w:rFonts w:ascii="Arial" w:hAnsi="Arial" w:cs="Arial"/>
          <w:b/>
          <w:color w:val="0000FF"/>
          <w:sz w:val="24"/>
        </w:rPr>
        <w:tab/>
      </w:r>
      <w:r>
        <w:rPr>
          <w:rFonts w:ascii="Arial" w:hAnsi="Arial" w:cs="Arial"/>
          <w:b/>
          <w:sz w:val="24"/>
        </w:rPr>
        <w:t>(TP for NR BL CR for TS 38.423): Introduction of time to wait in Xn setup</w:t>
      </w:r>
    </w:p>
    <w:p w:rsidR="00DF2534" w:rsidRDefault="00DF2534" w:rsidP="00DF25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R3-184190</w:t>
      </w:r>
      <w:r>
        <w:rPr>
          <w:rFonts w:ascii="Arial" w:hAnsi="Arial" w:cs="Arial"/>
          <w:b/>
          <w:color w:val="0000FF"/>
          <w:sz w:val="24"/>
        </w:rPr>
        <w:tab/>
      </w:r>
      <w:r>
        <w:rPr>
          <w:rFonts w:ascii="Arial" w:hAnsi="Arial" w:cs="Arial"/>
          <w:b/>
          <w:sz w:val="24"/>
        </w:rPr>
        <w:t>(TP for NR BL CR for TS 38.423): Corrections on PDU session setup during Xn handover</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pStyle w:val="Heading4"/>
      </w:pPr>
      <w:bookmarkStart w:id="109" w:name="_Toc521688363"/>
      <w:r>
        <w:t>31.3.2</w:t>
      </w:r>
      <w:r>
        <w:tab/>
        <w:t>QCI for EPC-Based ULLC</w:t>
      </w:r>
      <w:bookmarkEnd w:id="109"/>
    </w:p>
    <w:p w:rsidR="00DF2534" w:rsidRDefault="00DF2534" w:rsidP="00DF2534">
      <w:pPr>
        <w:pStyle w:val="Heading4"/>
      </w:pPr>
      <w:bookmarkStart w:id="110" w:name="_Toc521688364"/>
      <w:r>
        <w:t>31.3.3</w:t>
      </w:r>
      <w:r>
        <w:tab/>
        <w:t>TNL Address Discovery for Option 3</w:t>
      </w:r>
      <w:bookmarkEnd w:id="110"/>
    </w:p>
    <w:p w:rsidR="00DF2534" w:rsidRDefault="00DF2534" w:rsidP="00DF2534">
      <w:pPr>
        <w:rPr>
          <w:rFonts w:ascii="Arial" w:hAnsi="Arial" w:cs="Arial"/>
          <w:b/>
          <w:sz w:val="24"/>
        </w:rPr>
      </w:pPr>
      <w:r>
        <w:rPr>
          <w:rFonts w:ascii="Arial" w:hAnsi="Arial" w:cs="Arial"/>
          <w:b/>
          <w:color w:val="0000FF"/>
          <w:sz w:val="24"/>
        </w:rPr>
        <w:t>R3-183906</w:t>
      </w:r>
      <w:r>
        <w:rPr>
          <w:rFonts w:ascii="Arial" w:hAnsi="Arial" w:cs="Arial"/>
          <w:b/>
          <w:color w:val="0000FF"/>
          <w:sz w:val="24"/>
        </w:rPr>
        <w:tab/>
      </w:r>
      <w:r>
        <w:rPr>
          <w:rFonts w:ascii="Arial" w:hAnsi="Arial" w:cs="Arial"/>
          <w:b/>
          <w:sz w:val="24"/>
        </w:rPr>
        <w:t>Way forward on TNL Address Discovery for Option 3</w:t>
      </w:r>
    </w:p>
    <w:p w:rsidR="00DF2534" w:rsidRDefault="00DF2534" w:rsidP="00DF253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NTT DOCOMO, INC.</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R3-183854</w:t>
      </w:r>
      <w:r>
        <w:rPr>
          <w:rFonts w:ascii="Arial" w:hAnsi="Arial" w:cs="Arial"/>
          <w:b/>
          <w:color w:val="0000FF"/>
          <w:sz w:val="24"/>
        </w:rPr>
        <w:tab/>
      </w:r>
      <w:r>
        <w:rPr>
          <w:rFonts w:ascii="Arial" w:hAnsi="Arial" w:cs="Arial"/>
          <w:b/>
          <w:sz w:val="24"/>
        </w:rPr>
        <w:t>TNL address discovery for EN-DC</w:t>
      </w:r>
    </w:p>
    <w:p w:rsidR="00DF2534" w:rsidRDefault="00DF2534" w:rsidP="00DF25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KT Corp.</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R3-183767</w:t>
      </w:r>
      <w:r>
        <w:rPr>
          <w:rFonts w:ascii="Arial" w:hAnsi="Arial" w:cs="Arial"/>
          <w:b/>
          <w:color w:val="0000FF"/>
          <w:sz w:val="24"/>
        </w:rPr>
        <w:tab/>
      </w:r>
      <w:r>
        <w:rPr>
          <w:rFonts w:ascii="Arial" w:hAnsi="Arial" w:cs="Arial"/>
          <w:b/>
          <w:sz w:val="24"/>
        </w:rPr>
        <w:t>Specification impact for TNL address discovery based on intermediate node</w:t>
      </w:r>
    </w:p>
    <w:p w:rsidR="00DF2534" w:rsidRDefault="00DF2534" w:rsidP="00DF25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R3-183768</w:t>
      </w:r>
      <w:r>
        <w:rPr>
          <w:rFonts w:ascii="Arial" w:hAnsi="Arial" w:cs="Arial"/>
          <w:b/>
          <w:color w:val="0000FF"/>
          <w:sz w:val="24"/>
        </w:rPr>
        <w:tab/>
      </w:r>
      <w:r>
        <w:rPr>
          <w:rFonts w:ascii="Arial" w:hAnsi="Arial" w:cs="Arial"/>
          <w:b/>
          <w:sz w:val="24"/>
        </w:rPr>
        <w:t>TNL address discovery involving en-gNB</w:t>
      </w:r>
    </w:p>
    <w:p w:rsidR="00DF2534" w:rsidRDefault="00DF2534" w:rsidP="00DF2534">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36.300 v15.2.0</w:t>
      </w:r>
      <w:r>
        <w:rPr>
          <w:i/>
        </w:rPr>
        <w:br/>
      </w:r>
      <w:r>
        <w:rPr>
          <w:i/>
        </w:rPr>
        <w:tab/>
      </w:r>
      <w:r>
        <w:rPr>
          <w:i/>
        </w:rPr>
        <w:tab/>
      </w:r>
      <w:r>
        <w:rPr>
          <w:i/>
        </w:rPr>
        <w:tab/>
      </w:r>
      <w:r>
        <w:rPr>
          <w:i/>
        </w:rPr>
        <w:tab/>
      </w:r>
      <w:r>
        <w:rPr>
          <w:i/>
        </w:rPr>
        <w:tab/>
        <w:t>Source: Nokia, Nokia Shanghai Bell</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R3-184123</w:t>
      </w:r>
      <w:r>
        <w:rPr>
          <w:rFonts w:ascii="Arial" w:hAnsi="Arial" w:cs="Arial"/>
          <w:b/>
          <w:color w:val="0000FF"/>
          <w:sz w:val="24"/>
        </w:rPr>
        <w:tab/>
      </w:r>
      <w:r>
        <w:rPr>
          <w:rFonts w:ascii="Arial" w:hAnsi="Arial" w:cs="Arial"/>
          <w:b/>
          <w:sz w:val="24"/>
        </w:rPr>
        <w:t>Introducing X2 TNL Address discovery for en-gNBs for EN-DC</w:t>
      </w:r>
    </w:p>
    <w:p w:rsidR="00DF2534" w:rsidRDefault="00DF2534" w:rsidP="00DF25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DF2534" w:rsidRDefault="00DF2534" w:rsidP="00DF253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R3-184124</w:t>
      </w:r>
      <w:r>
        <w:rPr>
          <w:rFonts w:ascii="Arial" w:hAnsi="Arial" w:cs="Arial"/>
          <w:b/>
          <w:color w:val="0000FF"/>
          <w:sz w:val="24"/>
        </w:rPr>
        <w:tab/>
      </w:r>
      <w:r>
        <w:rPr>
          <w:rFonts w:ascii="Arial" w:hAnsi="Arial" w:cs="Arial"/>
          <w:b/>
          <w:sz w:val="24"/>
        </w:rPr>
        <w:t>Introducing X2 TNL Address discovery for en-gNBs for EN-DC</w:t>
      </w:r>
    </w:p>
    <w:p w:rsidR="00DF2534" w:rsidRDefault="00DF2534" w:rsidP="00DF2534">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36.300 v15.2.0</w:t>
      </w:r>
      <w:r>
        <w:rPr>
          <w:i/>
        </w:rPr>
        <w:br/>
      </w:r>
      <w:r>
        <w:rPr>
          <w:i/>
        </w:rPr>
        <w:tab/>
      </w:r>
      <w:r>
        <w:rPr>
          <w:i/>
        </w:rPr>
        <w:tab/>
      </w:r>
      <w:r>
        <w:rPr>
          <w:i/>
        </w:rPr>
        <w:tab/>
      </w:r>
      <w:r>
        <w:rPr>
          <w:i/>
        </w:rPr>
        <w:tab/>
      </w:r>
      <w:r>
        <w:rPr>
          <w:i/>
        </w:rPr>
        <w:tab/>
        <w:t>Source: Ericsson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R3-184125</w:t>
      </w:r>
      <w:r>
        <w:rPr>
          <w:rFonts w:ascii="Arial" w:hAnsi="Arial" w:cs="Arial"/>
          <w:b/>
          <w:color w:val="0000FF"/>
          <w:sz w:val="24"/>
        </w:rPr>
        <w:tab/>
      </w:r>
      <w:r>
        <w:rPr>
          <w:rFonts w:ascii="Arial" w:hAnsi="Arial" w:cs="Arial"/>
          <w:b/>
          <w:sz w:val="24"/>
        </w:rPr>
        <w:t>Introducing X2 TNL Address discovery for en-gNBs for EN-DC</w:t>
      </w:r>
    </w:p>
    <w:p w:rsidR="00DF2534" w:rsidRDefault="00DF2534" w:rsidP="00DF25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v15.2.0</w:t>
      </w:r>
      <w:r>
        <w:rPr>
          <w:i/>
        </w:rPr>
        <w:tab/>
        <w:t xml:space="preserve">  CR-1599  Cat: B (Rel-15)</w:t>
      </w:r>
      <w:r>
        <w:rPr>
          <w:i/>
        </w:rPr>
        <w:br/>
      </w:r>
      <w:r>
        <w:rPr>
          <w:i/>
        </w:rPr>
        <w:br/>
      </w:r>
      <w:r>
        <w:rPr>
          <w:i/>
        </w:rPr>
        <w:tab/>
      </w:r>
      <w:r>
        <w:rPr>
          <w:i/>
        </w:rPr>
        <w:tab/>
      </w:r>
      <w:r>
        <w:rPr>
          <w:i/>
        </w:rPr>
        <w:tab/>
      </w:r>
      <w:r>
        <w:rPr>
          <w:i/>
        </w:rPr>
        <w:tab/>
      </w:r>
      <w:r>
        <w:rPr>
          <w:i/>
        </w:rPr>
        <w:tab/>
        <w:t>Source: Ericsson, Vodafone</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92DEF" w:rsidRDefault="00A92DEF" w:rsidP="00DF2534">
      <w:pPr>
        <w:rPr>
          <w:color w:val="993300"/>
          <w:u w:val="single"/>
        </w:rPr>
      </w:pPr>
      <w:r w:rsidRPr="00A92DEF">
        <w:rPr>
          <w:color w:val="993300"/>
          <w:sz w:val="24"/>
          <w:u w:val="single"/>
        </w:rPr>
        <w:t>Discussion on the proposals:</w:t>
      </w:r>
    </w:p>
    <w:p w:rsidR="00A92DEF" w:rsidRDefault="00A92DEF" w:rsidP="00DF2534">
      <w:pPr>
        <w:rPr>
          <w:color w:val="993300"/>
          <w:u w:val="single"/>
        </w:rPr>
      </w:pPr>
    </w:p>
    <w:p w:rsidR="00A92DEF" w:rsidRPr="00A92DEF" w:rsidRDefault="00A92DEF" w:rsidP="00A92DEF">
      <w:pPr>
        <w:widowControl w:val="0"/>
        <w:spacing w:after="0"/>
        <w:ind w:left="144" w:hanging="144"/>
        <w:rPr>
          <w:rFonts w:asciiTheme="minorHAnsi" w:hAnsiTheme="minorHAnsi"/>
          <w:b/>
        </w:rPr>
      </w:pPr>
      <w:r w:rsidRPr="00A92DEF">
        <w:rPr>
          <w:rFonts w:asciiTheme="minorHAnsi" w:hAnsiTheme="minorHAnsi"/>
          <w:b/>
        </w:rPr>
        <w:t>LG, KT Proposals</w:t>
      </w:r>
    </w:p>
    <w:p w:rsidR="00A92DEF" w:rsidRPr="001A37AF" w:rsidRDefault="00A92DEF" w:rsidP="00A92DEF">
      <w:pPr>
        <w:widowControl w:val="0"/>
        <w:spacing w:after="0"/>
        <w:ind w:left="144" w:hanging="144"/>
        <w:rPr>
          <w:rFonts w:asciiTheme="minorHAnsi" w:hAnsiTheme="minorHAnsi"/>
        </w:rPr>
      </w:pPr>
      <w:r w:rsidRPr="001A37AF">
        <w:rPr>
          <w:rFonts w:asciiTheme="minorHAnsi" w:hAnsiTheme="minorHAnsi"/>
        </w:rPr>
        <w:t>1) A certain E-UTRA node serves as proxy towards the MME</w:t>
      </w:r>
    </w:p>
    <w:p w:rsidR="00A92DEF" w:rsidRPr="001A37AF" w:rsidRDefault="00A92DEF" w:rsidP="00A92DEF">
      <w:pPr>
        <w:widowControl w:val="0"/>
        <w:spacing w:after="0"/>
        <w:ind w:left="144" w:hanging="144"/>
        <w:rPr>
          <w:rFonts w:asciiTheme="minorHAnsi" w:hAnsiTheme="minorHAnsi"/>
        </w:rPr>
      </w:pPr>
      <w:r w:rsidRPr="001A37AF">
        <w:rPr>
          <w:rFonts w:asciiTheme="minorHAnsi" w:hAnsiTheme="minorHAnsi"/>
        </w:rPr>
        <w:t>2) The NR node is allowed to connect to the MME for TNL address discovery reasons only</w:t>
      </w:r>
    </w:p>
    <w:p w:rsidR="00A92DEF" w:rsidRPr="001A37AF" w:rsidRDefault="00A92DEF" w:rsidP="00A92DEF">
      <w:pPr>
        <w:widowControl w:val="0"/>
        <w:spacing w:after="0"/>
        <w:ind w:left="144" w:hanging="144"/>
        <w:rPr>
          <w:rFonts w:asciiTheme="minorHAnsi" w:hAnsiTheme="minorHAnsi"/>
        </w:rPr>
      </w:pPr>
      <w:r w:rsidRPr="001A37AF">
        <w:rPr>
          <w:rFonts w:asciiTheme="minorHAnsi" w:hAnsiTheme="minorHAnsi"/>
        </w:rPr>
        <w:t>3) X2-GW based solution between eNB and en-gNB</w:t>
      </w:r>
    </w:p>
    <w:p w:rsidR="00A92DEF" w:rsidRPr="001A37AF" w:rsidRDefault="00A92DEF" w:rsidP="00A92DEF">
      <w:pPr>
        <w:widowControl w:val="0"/>
        <w:spacing w:after="0"/>
        <w:ind w:left="144" w:hanging="144"/>
        <w:rPr>
          <w:rFonts w:asciiTheme="minorHAnsi" w:hAnsiTheme="minorHAnsi"/>
        </w:rPr>
      </w:pPr>
      <w:r w:rsidRPr="001A37AF">
        <w:rPr>
          <w:rFonts w:asciiTheme="minorHAnsi" w:hAnsiTheme="minorHAnsi"/>
        </w:rPr>
        <w:t>eliminate solution 1) and solution 2)</w:t>
      </w:r>
    </w:p>
    <w:p w:rsidR="00A92DEF" w:rsidRDefault="00A92DEF" w:rsidP="00A92DEF">
      <w:pPr>
        <w:widowControl w:val="0"/>
        <w:spacing w:after="0"/>
        <w:ind w:left="144" w:hanging="144"/>
        <w:rPr>
          <w:rFonts w:asciiTheme="minorHAnsi" w:hAnsiTheme="minorHAnsi"/>
        </w:rPr>
      </w:pPr>
    </w:p>
    <w:p w:rsidR="00A92DEF" w:rsidRPr="001A37AF" w:rsidRDefault="00E80CDD" w:rsidP="00A92DEF">
      <w:pPr>
        <w:widowControl w:val="0"/>
        <w:spacing w:after="0"/>
        <w:ind w:left="144" w:hanging="144"/>
        <w:rPr>
          <w:rFonts w:asciiTheme="minorHAnsi" w:hAnsiTheme="minorHAnsi"/>
        </w:rPr>
      </w:pPr>
      <w:r>
        <w:rPr>
          <w:rFonts w:asciiTheme="minorHAnsi" w:hAnsiTheme="minorHAnsi"/>
        </w:rPr>
        <w:t>Ericsson:</w:t>
      </w:r>
      <w:r w:rsidR="00A92DEF" w:rsidRPr="001A37AF">
        <w:rPr>
          <w:rFonts w:asciiTheme="minorHAnsi" w:hAnsiTheme="minorHAnsi"/>
        </w:rPr>
        <w:t xml:space="preserve"> RAN2 implications?</w:t>
      </w:r>
    </w:p>
    <w:p w:rsidR="00A92DEF" w:rsidRPr="001A37AF" w:rsidRDefault="00A92DEF" w:rsidP="00A92DEF">
      <w:pPr>
        <w:widowControl w:val="0"/>
        <w:spacing w:after="0"/>
        <w:ind w:left="144" w:hanging="144"/>
        <w:rPr>
          <w:rFonts w:asciiTheme="minorHAnsi" w:hAnsiTheme="minorHAnsi"/>
        </w:rPr>
      </w:pPr>
      <w:r w:rsidRPr="001A37AF">
        <w:rPr>
          <w:rFonts w:asciiTheme="minorHAnsi" w:hAnsiTheme="minorHAnsi"/>
        </w:rPr>
        <w:t>LG: UE measurement report for sol1 proposed in RAN2</w:t>
      </w:r>
    </w:p>
    <w:p w:rsidR="00A92DEF" w:rsidRPr="001A37AF" w:rsidRDefault="00E80CDD" w:rsidP="00A92DEF">
      <w:pPr>
        <w:widowControl w:val="0"/>
        <w:spacing w:after="0"/>
        <w:ind w:left="144" w:hanging="144"/>
        <w:rPr>
          <w:rFonts w:asciiTheme="minorHAnsi" w:hAnsiTheme="minorHAnsi"/>
        </w:rPr>
      </w:pPr>
      <w:r>
        <w:rPr>
          <w:rFonts w:asciiTheme="minorHAnsi" w:hAnsiTheme="minorHAnsi"/>
        </w:rPr>
        <w:t>Ericsson:</w:t>
      </w:r>
      <w:r w:rsidR="00A92DEF" w:rsidRPr="001A37AF">
        <w:rPr>
          <w:rFonts w:asciiTheme="minorHAnsi" w:hAnsiTheme="minorHAnsi"/>
        </w:rPr>
        <w:t xml:space="preserve"> no RAN2 implications</w:t>
      </w:r>
    </w:p>
    <w:p w:rsidR="00A92DEF" w:rsidRPr="001A37AF" w:rsidRDefault="00A92DEF" w:rsidP="00A92DEF">
      <w:pPr>
        <w:widowControl w:val="0"/>
        <w:spacing w:after="0"/>
        <w:ind w:left="144" w:hanging="144"/>
        <w:rPr>
          <w:rFonts w:asciiTheme="minorHAnsi" w:hAnsiTheme="minorHAnsi"/>
        </w:rPr>
      </w:pPr>
      <w:r w:rsidRPr="001A37AF">
        <w:rPr>
          <w:rFonts w:asciiTheme="minorHAnsi" w:hAnsiTheme="minorHAnsi"/>
        </w:rPr>
        <w:t>LG: how does eNB know the UE ID?</w:t>
      </w:r>
    </w:p>
    <w:p w:rsidR="00A92DEF" w:rsidRPr="001A37AF" w:rsidRDefault="00E80CDD" w:rsidP="00A92DEF">
      <w:pPr>
        <w:widowControl w:val="0"/>
        <w:spacing w:after="0"/>
        <w:ind w:left="144" w:hanging="144"/>
        <w:rPr>
          <w:rFonts w:asciiTheme="minorHAnsi" w:hAnsiTheme="minorHAnsi"/>
        </w:rPr>
      </w:pPr>
      <w:r>
        <w:rPr>
          <w:rFonts w:asciiTheme="minorHAnsi" w:hAnsiTheme="minorHAnsi"/>
        </w:rPr>
        <w:t>Ericsson:</w:t>
      </w:r>
      <w:r w:rsidR="00A92DEF" w:rsidRPr="001A37AF">
        <w:rPr>
          <w:rFonts w:asciiTheme="minorHAnsi" w:hAnsiTheme="minorHAnsi"/>
        </w:rPr>
        <w:t xml:space="preserve"> same question could be asked about the X2-GW approach</w:t>
      </w:r>
    </w:p>
    <w:p w:rsidR="00A92DEF" w:rsidRDefault="00A92DEF" w:rsidP="00A92DEF">
      <w:pPr>
        <w:widowControl w:val="0"/>
        <w:spacing w:after="0"/>
        <w:ind w:left="144" w:hanging="144"/>
        <w:rPr>
          <w:rFonts w:asciiTheme="minorHAnsi" w:hAnsiTheme="minorHAnsi"/>
        </w:rPr>
      </w:pPr>
    </w:p>
    <w:p w:rsidR="00A92DEF" w:rsidRPr="00A92DEF" w:rsidRDefault="00A92DEF" w:rsidP="00A92DEF">
      <w:pPr>
        <w:widowControl w:val="0"/>
        <w:spacing w:after="0"/>
        <w:ind w:left="144" w:hanging="144"/>
        <w:rPr>
          <w:rFonts w:asciiTheme="minorHAnsi" w:hAnsiTheme="minorHAnsi"/>
          <w:b/>
        </w:rPr>
      </w:pPr>
      <w:r w:rsidRPr="00A92DEF">
        <w:rPr>
          <w:rFonts w:asciiTheme="minorHAnsi" w:hAnsiTheme="minorHAnsi"/>
          <w:b/>
        </w:rPr>
        <w:t>Nokia Proposals</w:t>
      </w:r>
    </w:p>
    <w:p w:rsidR="00A92DEF" w:rsidRPr="001A37AF" w:rsidRDefault="00A92DEF" w:rsidP="00A92DEF">
      <w:pPr>
        <w:widowControl w:val="0"/>
        <w:spacing w:after="0"/>
        <w:ind w:left="144" w:hanging="144"/>
        <w:rPr>
          <w:rFonts w:asciiTheme="minorHAnsi" w:hAnsiTheme="minorHAnsi"/>
        </w:rPr>
      </w:pPr>
      <w:r w:rsidRPr="001A37AF">
        <w:rPr>
          <w:rFonts w:asciiTheme="minorHAnsi" w:hAnsiTheme="minorHAnsi"/>
        </w:rPr>
        <w:t>(avoid MME impact)</w:t>
      </w:r>
    </w:p>
    <w:p w:rsidR="00A92DEF" w:rsidRPr="001A37AF" w:rsidRDefault="00A92DEF" w:rsidP="00A92DEF">
      <w:pPr>
        <w:widowControl w:val="0"/>
        <w:spacing w:after="0"/>
        <w:ind w:left="144" w:hanging="144"/>
        <w:rPr>
          <w:rFonts w:asciiTheme="minorHAnsi" w:hAnsiTheme="minorHAnsi"/>
        </w:rPr>
      </w:pPr>
      <w:r w:rsidRPr="001A37AF">
        <w:rPr>
          <w:rFonts w:asciiTheme="minorHAnsi" w:hAnsiTheme="minorHAnsi"/>
        </w:rPr>
        <w:t>In St2, enhance the X2AP Message Transfer procedure to support message transfer between eNB and en-gNB through a predetermined eNB, and describe the message exchange required for TNL discovery.</w:t>
      </w:r>
    </w:p>
    <w:p w:rsidR="00A92DEF" w:rsidRPr="001A37AF" w:rsidRDefault="00A92DEF" w:rsidP="00A92DEF">
      <w:pPr>
        <w:widowControl w:val="0"/>
        <w:spacing w:after="0"/>
        <w:ind w:left="144" w:hanging="144"/>
        <w:rPr>
          <w:rFonts w:asciiTheme="minorHAnsi" w:hAnsiTheme="minorHAnsi"/>
        </w:rPr>
      </w:pPr>
      <w:r w:rsidRPr="001A37AF">
        <w:rPr>
          <w:rFonts w:asciiTheme="minorHAnsi" w:hAnsiTheme="minorHAnsi"/>
        </w:rPr>
        <w:t>In St3, enhance the existing X2AP Message Transfer to support en-gNB ID.</w:t>
      </w:r>
    </w:p>
    <w:p w:rsidR="00A92DEF" w:rsidRPr="001A37AF" w:rsidRDefault="00A92DEF" w:rsidP="00A92DEF">
      <w:pPr>
        <w:widowControl w:val="0"/>
        <w:spacing w:after="0"/>
        <w:ind w:left="144" w:hanging="144"/>
        <w:rPr>
          <w:rFonts w:asciiTheme="minorHAnsi" w:hAnsiTheme="minorHAnsi"/>
        </w:rPr>
      </w:pPr>
      <w:r w:rsidRPr="001A37AF">
        <w:rPr>
          <w:rFonts w:asciiTheme="minorHAnsi" w:hAnsiTheme="minorHAnsi"/>
        </w:rPr>
        <w:t>In St3, enhance EN-DC X2 setup to transfer TNL information.</w:t>
      </w:r>
    </w:p>
    <w:p w:rsidR="00A92DEF" w:rsidRDefault="00A92DEF" w:rsidP="00A92DEF">
      <w:pPr>
        <w:widowControl w:val="0"/>
        <w:spacing w:after="0"/>
        <w:ind w:left="144" w:hanging="144"/>
        <w:rPr>
          <w:rFonts w:asciiTheme="minorHAnsi" w:hAnsiTheme="minorHAnsi"/>
        </w:rPr>
      </w:pPr>
    </w:p>
    <w:p w:rsidR="00A92DEF" w:rsidRPr="001A37AF" w:rsidRDefault="00E80CDD" w:rsidP="00A92DEF">
      <w:pPr>
        <w:widowControl w:val="0"/>
        <w:spacing w:after="0"/>
        <w:ind w:left="144" w:hanging="144"/>
        <w:rPr>
          <w:rFonts w:asciiTheme="minorHAnsi" w:hAnsiTheme="minorHAnsi"/>
        </w:rPr>
      </w:pPr>
      <w:r>
        <w:rPr>
          <w:rFonts w:asciiTheme="minorHAnsi" w:hAnsiTheme="minorHAnsi"/>
        </w:rPr>
        <w:t>Vodafone:</w:t>
      </w:r>
      <w:r w:rsidR="00A92DEF" w:rsidRPr="001A37AF">
        <w:rPr>
          <w:rFonts w:asciiTheme="minorHAnsi" w:hAnsiTheme="minorHAnsi"/>
        </w:rPr>
        <w:t xml:space="preserve"> X2-GW not practical fo operators (additional complexity for the network – more hw to buy). Transmission design for this will require a separate layer. We prefer Opt1.</w:t>
      </w:r>
    </w:p>
    <w:p w:rsidR="00A92DEF" w:rsidRPr="001A37AF" w:rsidRDefault="00E80CDD" w:rsidP="00A92DEF">
      <w:pPr>
        <w:widowControl w:val="0"/>
        <w:spacing w:after="0"/>
        <w:ind w:left="144" w:hanging="144"/>
        <w:rPr>
          <w:rFonts w:asciiTheme="minorHAnsi" w:hAnsiTheme="minorHAnsi"/>
        </w:rPr>
      </w:pPr>
      <w:r>
        <w:rPr>
          <w:rFonts w:asciiTheme="minorHAnsi" w:hAnsiTheme="minorHAnsi"/>
        </w:rPr>
        <w:t>Nokia:</w:t>
      </w:r>
      <w:r w:rsidR="00A92DEF" w:rsidRPr="001A37AF">
        <w:rPr>
          <w:rFonts w:asciiTheme="minorHAnsi" w:hAnsiTheme="minorHAnsi"/>
        </w:rPr>
        <w:t xml:space="preserve"> Many eNBs in networks – idea was to use the same transport nw for eNBs and for X2-GW. Unclear why this is not practical.</w:t>
      </w:r>
    </w:p>
    <w:p w:rsidR="00A92DEF" w:rsidRDefault="00A92DEF" w:rsidP="00A92DEF">
      <w:pPr>
        <w:widowControl w:val="0"/>
        <w:spacing w:after="0"/>
        <w:ind w:left="144" w:hanging="144"/>
        <w:rPr>
          <w:rFonts w:asciiTheme="minorHAnsi" w:hAnsiTheme="minorHAnsi"/>
        </w:rPr>
      </w:pPr>
    </w:p>
    <w:p w:rsidR="00A92DEF" w:rsidRPr="00A92DEF" w:rsidRDefault="00A92DEF" w:rsidP="00A92DEF">
      <w:pPr>
        <w:widowControl w:val="0"/>
        <w:spacing w:after="0"/>
        <w:ind w:left="144" w:hanging="144"/>
        <w:rPr>
          <w:rFonts w:asciiTheme="minorHAnsi" w:hAnsiTheme="minorHAnsi"/>
          <w:b/>
        </w:rPr>
      </w:pPr>
      <w:r w:rsidRPr="00A92DEF">
        <w:rPr>
          <w:rFonts w:asciiTheme="minorHAnsi" w:hAnsiTheme="minorHAnsi"/>
          <w:b/>
        </w:rPr>
        <w:t>Ericsson, Vodafone Proposals</w:t>
      </w:r>
    </w:p>
    <w:p w:rsidR="00A92DEF" w:rsidRPr="001A37AF" w:rsidRDefault="00A92DEF" w:rsidP="00A92DEF">
      <w:pPr>
        <w:widowControl w:val="0"/>
        <w:spacing w:after="0"/>
        <w:ind w:left="144" w:hanging="144"/>
        <w:rPr>
          <w:rFonts w:asciiTheme="minorHAnsi" w:hAnsiTheme="minorHAnsi"/>
        </w:rPr>
      </w:pPr>
      <w:r w:rsidRPr="001A37AF">
        <w:rPr>
          <w:rFonts w:asciiTheme="minorHAnsi" w:hAnsiTheme="minorHAnsi"/>
        </w:rPr>
        <w:t>X2-GW based solutions should be avoided due to seemingly underestimated effort of introducing a new kind of E-UTRAN node. (preference for no new nodes)</w:t>
      </w:r>
    </w:p>
    <w:p w:rsidR="00A92DEF" w:rsidRPr="001A37AF" w:rsidRDefault="00A92DEF" w:rsidP="00A92DEF">
      <w:pPr>
        <w:widowControl w:val="0"/>
        <w:spacing w:after="0"/>
        <w:ind w:left="144" w:hanging="144"/>
        <w:rPr>
          <w:rFonts w:asciiTheme="minorHAnsi" w:hAnsiTheme="minorHAnsi"/>
        </w:rPr>
      </w:pPr>
      <w:r w:rsidRPr="001A37AF">
        <w:rPr>
          <w:rFonts w:asciiTheme="minorHAnsi" w:hAnsiTheme="minorHAnsi"/>
        </w:rPr>
        <w:t xml:space="preserve">X2-GW based solutions introduce duplicated functionality and requires unnecessarily additional X2-C connections. No benefit can be seen from such approach. </w:t>
      </w:r>
    </w:p>
    <w:p w:rsidR="00A92DEF" w:rsidRPr="001A37AF" w:rsidRDefault="00A92DEF" w:rsidP="00A92DEF">
      <w:pPr>
        <w:widowControl w:val="0"/>
        <w:spacing w:after="0"/>
        <w:ind w:left="144" w:hanging="144"/>
        <w:rPr>
          <w:rFonts w:asciiTheme="minorHAnsi" w:hAnsiTheme="minorHAnsi"/>
        </w:rPr>
      </w:pPr>
      <w:r w:rsidRPr="001A37AF">
        <w:rPr>
          <w:rFonts w:asciiTheme="minorHAnsi" w:hAnsiTheme="minorHAnsi"/>
        </w:rPr>
        <w:t xml:space="preserve">In a typical network setup, en-gNBs are assumed to be configured with the X2 CP TNL address of a nearby eNB to setup initial X2 connectivity for that en-gNB and, due to lack of S1-MME, to establish CP connectivity to the network. This can be very well compared to a eNB’s initial network connectivity setup by means of a pre-configured S1-MME </w:t>
      </w:r>
      <w:r w:rsidRPr="001A37AF">
        <w:rPr>
          <w:rFonts w:asciiTheme="minorHAnsi" w:hAnsiTheme="minorHAnsi"/>
        </w:rPr>
        <w:lastRenderedPageBreak/>
        <w:t>CP TNL address at the MME.</w:t>
      </w:r>
    </w:p>
    <w:p w:rsidR="00A92DEF" w:rsidRPr="001A37AF" w:rsidRDefault="00A92DEF" w:rsidP="00A92DEF">
      <w:pPr>
        <w:widowControl w:val="0"/>
        <w:spacing w:after="0"/>
        <w:ind w:left="144" w:hanging="144"/>
        <w:rPr>
          <w:rFonts w:asciiTheme="minorHAnsi" w:hAnsiTheme="minorHAnsi"/>
        </w:rPr>
      </w:pPr>
      <w:r w:rsidRPr="001A37AF">
        <w:rPr>
          <w:rFonts w:asciiTheme="minorHAnsi" w:hAnsiTheme="minorHAnsi"/>
        </w:rPr>
        <w:t>(Assume en-gNB is deployed configured with the IP address for X2 to a neighbor eNB)</w:t>
      </w:r>
    </w:p>
    <w:p w:rsidR="00A92DEF" w:rsidRDefault="00A92DEF" w:rsidP="00A92DEF">
      <w:pPr>
        <w:widowControl w:val="0"/>
        <w:spacing w:after="0"/>
        <w:ind w:left="144" w:hanging="144"/>
        <w:rPr>
          <w:rFonts w:asciiTheme="minorHAnsi" w:hAnsiTheme="minorHAnsi"/>
        </w:rPr>
      </w:pPr>
    </w:p>
    <w:p w:rsidR="00A92DEF" w:rsidRPr="001A37AF" w:rsidRDefault="00846194" w:rsidP="00A92DEF">
      <w:pPr>
        <w:widowControl w:val="0"/>
        <w:spacing w:after="0"/>
        <w:ind w:left="144" w:hanging="144"/>
        <w:rPr>
          <w:rFonts w:asciiTheme="minorHAnsi" w:hAnsiTheme="minorHAnsi"/>
        </w:rPr>
      </w:pPr>
      <w:r>
        <w:rPr>
          <w:rFonts w:asciiTheme="minorHAnsi" w:hAnsiTheme="minorHAnsi"/>
        </w:rPr>
        <w:t>Huawei:</w:t>
      </w:r>
      <w:r w:rsidR="00A92DEF" w:rsidRPr="001A37AF">
        <w:rPr>
          <w:rFonts w:asciiTheme="minorHAnsi" w:hAnsiTheme="minorHAnsi"/>
        </w:rPr>
        <w:t xml:space="preserve"> How eNB obtains the TNL X2 address for a neighbor?</w:t>
      </w:r>
    </w:p>
    <w:p w:rsidR="00A92DEF" w:rsidRPr="001A37AF" w:rsidRDefault="00E80CDD" w:rsidP="00A92DEF">
      <w:pPr>
        <w:widowControl w:val="0"/>
        <w:spacing w:after="0"/>
        <w:ind w:left="144" w:hanging="144"/>
        <w:rPr>
          <w:rFonts w:asciiTheme="minorHAnsi" w:hAnsiTheme="minorHAnsi"/>
        </w:rPr>
      </w:pPr>
      <w:r>
        <w:rPr>
          <w:rFonts w:asciiTheme="minorHAnsi" w:hAnsiTheme="minorHAnsi"/>
        </w:rPr>
        <w:t>Ericsson:</w:t>
      </w:r>
      <w:r w:rsidR="00A92DEF" w:rsidRPr="001A37AF">
        <w:rPr>
          <w:rFonts w:asciiTheme="minorHAnsi" w:hAnsiTheme="minorHAnsi"/>
        </w:rPr>
        <w:t xml:space="preserve"> similar to legacy – same info as a legacy eNB would give. We assume that E-UTRAN node gets a starting address to connect to the nw. eNB-&gt;MME; en-gNB-&gt;eNB. (by config)</w:t>
      </w:r>
    </w:p>
    <w:p w:rsidR="00A92DEF" w:rsidRPr="001A37AF" w:rsidRDefault="00E80CDD" w:rsidP="00A92DEF">
      <w:pPr>
        <w:widowControl w:val="0"/>
        <w:spacing w:after="0"/>
        <w:ind w:left="144" w:hanging="144"/>
        <w:rPr>
          <w:rFonts w:asciiTheme="minorHAnsi" w:hAnsiTheme="minorHAnsi"/>
        </w:rPr>
      </w:pPr>
      <w:r>
        <w:rPr>
          <w:rFonts w:asciiTheme="minorHAnsi" w:hAnsiTheme="minorHAnsi"/>
        </w:rPr>
        <w:t>Qualcomm:</w:t>
      </w:r>
      <w:r w:rsidR="00A92DEF" w:rsidRPr="001A37AF">
        <w:rPr>
          <w:rFonts w:asciiTheme="minorHAnsi" w:hAnsiTheme="minorHAnsi"/>
        </w:rPr>
        <w:t xml:space="preserve"> what about the X2 proxy node? Where does it get the addresses? Different form of setup?</w:t>
      </w:r>
    </w:p>
    <w:p w:rsidR="00A92DEF" w:rsidRPr="001A37AF" w:rsidRDefault="00E80CDD" w:rsidP="00A92DEF">
      <w:pPr>
        <w:widowControl w:val="0"/>
        <w:spacing w:after="0"/>
        <w:ind w:left="144" w:hanging="144"/>
        <w:rPr>
          <w:rFonts w:asciiTheme="minorHAnsi" w:hAnsiTheme="minorHAnsi"/>
        </w:rPr>
      </w:pPr>
      <w:r>
        <w:rPr>
          <w:rFonts w:asciiTheme="minorHAnsi" w:hAnsiTheme="minorHAnsi"/>
        </w:rPr>
        <w:t>Vodafone:</w:t>
      </w:r>
      <w:r w:rsidR="00A92DEF" w:rsidRPr="001A37AF">
        <w:rPr>
          <w:rFonts w:asciiTheme="minorHAnsi" w:hAnsiTheme="minorHAnsi"/>
        </w:rPr>
        <w:t xml:space="preserve"> sent in an IE</w:t>
      </w:r>
    </w:p>
    <w:p w:rsidR="00A92DEF" w:rsidRPr="001A37AF" w:rsidRDefault="00A92DEF" w:rsidP="00A92DEF">
      <w:pPr>
        <w:widowControl w:val="0"/>
        <w:spacing w:after="0"/>
        <w:ind w:left="144" w:hanging="144"/>
        <w:rPr>
          <w:rFonts w:asciiTheme="minorHAnsi" w:hAnsiTheme="minorHAnsi"/>
        </w:rPr>
      </w:pPr>
      <w:r w:rsidRPr="001A37AF">
        <w:rPr>
          <w:rFonts w:asciiTheme="minorHAnsi" w:hAnsiTheme="minorHAnsi"/>
        </w:rPr>
        <w:t>BellCA: how would that work in a shared nw scenario?</w:t>
      </w:r>
    </w:p>
    <w:p w:rsidR="00A92DEF" w:rsidRPr="001A37AF" w:rsidRDefault="00E80CDD" w:rsidP="00A92DEF">
      <w:pPr>
        <w:widowControl w:val="0"/>
        <w:spacing w:after="0"/>
        <w:ind w:left="144" w:hanging="144"/>
        <w:rPr>
          <w:rFonts w:asciiTheme="minorHAnsi" w:hAnsiTheme="minorHAnsi"/>
        </w:rPr>
      </w:pPr>
      <w:r>
        <w:rPr>
          <w:rFonts w:asciiTheme="minorHAnsi" w:hAnsiTheme="minorHAnsi"/>
        </w:rPr>
        <w:t>Ericsson:</w:t>
      </w:r>
      <w:r w:rsidR="00A92DEF" w:rsidRPr="001A37AF">
        <w:rPr>
          <w:rFonts w:asciiTheme="minorHAnsi" w:hAnsiTheme="minorHAnsi"/>
        </w:rPr>
        <w:t xml:space="preserve"> this does not change support of shared networks</w:t>
      </w:r>
    </w:p>
    <w:p w:rsidR="00A92DEF" w:rsidRPr="001A37AF" w:rsidRDefault="00E80CDD" w:rsidP="00A92DEF">
      <w:pPr>
        <w:widowControl w:val="0"/>
        <w:spacing w:after="0"/>
        <w:ind w:left="144" w:hanging="144"/>
        <w:rPr>
          <w:rFonts w:asciiTheme="minorHAnsi" w:hAnsiTheme="minorHAnsi"/>
        </w:rPr>
      </w:pPr>
      <w:r>
        <w:rPr>
          <w:rFonts w:asciiTheme="minorHAnsi" w:hAnsiTheme="minorHAnsi"/>
        </w:rPr>
        <w:t>Nokia:</w:t>
      </w:r>
      <w:r w:rsidR="00A92DEF" w:rsidRPr="001A37AF">
        <w:rPr>
          <w:rFonts w:asciiTheme="minorHAnsi" w:hAnsiTheme="minorHAnsi"/>
        </w:rPr>
        <w:t xml:space="preserve"> this assumes X2 connectivity to the proxy eNB – how about co-location? Multiple node IDs on S1 i/f – should be clarified. If both options are possible, MME should probably be configured with a “choice” for routing discovery info</w:t>
      </w:r>
    </w:p>
    <w:p w:rsidR="00A92DEF" w:rsidRPr="001A37AF" w:rsidRDefault="00A92DEF" w:rsidP="00A92DEF">
      <w:pPr>
        <w:widowControl w:val="0"/>
        <w:spacing w:after="0"/>
        <w:ind w:left="144" w:hanging="144"/>
        <w:rPr>
          <w:rFonts w:asciiTheme="minorHAnsi" w:hAnsiTheme="minorHAnsi"/>
        </w:rPr>
      </w:pPr>
      <w:r w:rsidRPr="001A37AF">
        <w:rPr>
          <w:rFonts w:asciiTheme="minorHAnsi" w:hAnsiTheme="minorHAnsi"/>
        </w:rPr>
        <w:t>ZTE: if en-gNB is already configured, then ANR is not necessary?</w:t>
      </w:r>
    </w:p>
    <w:p w:rsidR="00A92DEF" w:rsidRPr="001A37AF" w:rsidRDefault="00846194" w:rsidP="00A92DEF">
      <w:pPr>
        <w:widowControl w:val="0"/>
        <w:spacing w:after="0"/>
        <w:ind w:left="144" w:hanging="144"/>
        <w:rPr>
          <w:rFonts w:asciiTheme="minorHAnsi" w:hAnsiTheme="minorHAnsi"/>
        </w:rPr>
      </w:pPr>
      <w:r>
        <w:rPr>
          <w:rFonts w:asciiTheme="minorHAnsi" w:hAnsiTheme="minorHAnsi"/>
        </w:rPr>
        <w:t>Huawei:</w:t>
      </w:r>
      <w:r w:rsidR="00A92DEF" w:rsidRPr="001A37AF">
        <w:rPr>
          <w:rFonts w:asciiTheme="minorHAnsi" w:hAnsiTheme="minorHAnsi"/>
        </w:rPr>
        <w:t xml:space="preserve"> how would </w:t>
      </w:r>
      <w:r w:rsidR="00E80CDD">
        <w:rPr>
          <w:rFonts w:asciiTheme="minorHAnsi" w:hAnsiTheme="minorHAnsi"/>
        </w:rPr>
        <w:t>Ericsson</w:t>
      </w:r>
      <w:r w:rsidR="00A92DEF" w:rsidRPr="001A37AF">
        <w:rPr>
          <w:rFonts w:asciiTheme="minorHAnsi" w:hAnsiTheme="minorHAnsi"/>
        </w:rPr>
        <w:t xml:space="preserve"> proposal work in DL? MME could also act as a proxy</w:t>
      </w:r>
    </w:p>
    <w:p w:rsidR="00A92DEF" w:rsidRPr="001A37AF" w:rsidRDefault="00E80CDD" w:rsidP="00A92DEF">
      <w:pPr>
        <w:widowControl w:val="0"/>
        <w:spacing w:after="0"/>
        <w:ind w:left="144" w:hanging="144"/>
        <w:rPr>
          <w:rFonts w:asciiTheme="minorHAnsi" w:hAnsiTheme="minorHAnsi"/>
        </w:rPr>
      </w:pPr>
      <w:r>
        <w:rPr>
          <w:rFonts w:asciiTheme="minorHAnsi" w:hAnsiTheme="minorHAnsi"/>
        </w:rPr>
        <w:t>Ericsson:</w:t>
      </w:r>
      <w:r w:rsidR="00A92DEF" w:rsidRPr="001A37AF">
        <w:rPr>
          <w:rFonts w:asciiTheme="minorHAnsi" w:hAnsiTheme="minorHAnsi"/>
        </w:rPr>
        <w:t xml:space="preserve"> en-gNB cannot have an S1-MME</w:t>
      </w:r>
    </w:p>
    <w:p w:rsidR="00A92DEF" w:rsidRPr="001A37AF" w:rsidRDefault="00846194" w:rsidP="00A92DEF">
      <w:pPr>
        <w:widowControl w:val="0"/>
        <w:spacing w:after="0"/>
        <w:ind w:left="144" w:hanging="144"/>
        <w:rPr>
          <w:rFonts w:asciiTheme="minorHAnsi" w:hAnsiTheme="minorHAnsi"/>
        </w:rPr>
      </w:pPr>
      <w:r>
        <w:rPr>
          <w:rFonts w:asciiTheme="minorHAnsi" w:hAnsiTheme="minorHAnsi"/>
        </w:rPr>
        <w:t>Huawei:</w:t>
      </w:r>
      <w:r w:rsidR="00A92DEF" w:rsidRPr="001A37AF">
        <w:rPr>
          <w:rFonts w:asciiTheme="minorHAnsi" w:hAnsiTheme="minorHAnsi"/>
        </w:rPr>
        <w:t xml:space="preserve"> could be via UP? DNS approach totally in MME?</w:t>
      </w:r>
    </w:p>
    <w:p w:rsidR="00A92DEF" w:rsidRPr="001A37AF" w:rsidRDefault="00E80CDD" w:rsidP="00A92DEF">
      <w:pPr>
        <w:widowControl w:val="0"/>
        <w:spacing w:after="0"/>
        <w:ind w:left="144" w:hanging="144"/>
        <w:rPr>
          <w:rFonts w:asciiTheme="minorHAnsi" w:hAnsiTheme="minorHAnsi"/>
        </w:rPr>
      </w:pPr>
      <w:r>
        <w:rPr>
          <w:rFonts w:asciiTheme="minorHAnsi" w:hAnsiTheme="minorHAnsi"/>
        </w:rPr>
        <w:t>Nokia:</w:t>
      </w:r>
      <w:r w:rsidR="00A92DEF" w:rsidRPr="001A37AF">
        <w:rPr>
          <w:rFonts w:asciiTheme="minorHAnsi" w:hAnsiTheme="minorHAnsi"/>
        </w:rPr>
        <w:t xml:space="preserve"> should find some commonalities – maybe use S1 connection?</w:t>
      </w:r>
    </w:p>
    <w:p w:rsidR="00A92DEF" w:rsidRPr="001A37AF" w:rsidRDefault="00E80CDD" w:rsidP="00A92DEF">
      <w:pPr>
        <w:widowControl w:val="0"/>
        <w:spacing w:after="0"/>
        <w:rPr>
          <w:rFonts w:asciiTheme="minorHAnsi" w:hAnsiTheme="minorHAnsi"/>
        </w:rPr>
      </w:pPr>
      <w:r>
        <w:rPr>
          <w:rFonts w:asciiTheme="minorHAnsi" w:hAnsiTheme="minorHAnsi"/>
        </w:rPr>
        <w:t>Ericsson:</w:t>
      </w:r>
      <w:r w:rsidR="00A92DEF" w:rsidRPr="001A37AF">
        <w:rPr>
          <w:rFonts w:asciiTheme="minorHAnsi" w:hAnsiTheme="minorHAnsi"/>
        </w:rPr>
        <w:t xml:space="preserve"> signaling connection via UP? Unlikely?</w:t>
      </w:r>
    </w:p>
    <w:p w:rsidR="00A92DEF" w:rsidRPr="001A37AF" w:rsidRDefault="00E80CDD" w:rsidP="00A92DEF">
      <w:pPr>
        <w:widowControl w:val="0"/>
        <w:spacing w:after="0"/>
        <w:ind w:left="144" w:hanging="144"/>
        <w:rPr>
          <w:rFonts w:asciiTheme="minorHAnsi" w:hAnsiTheme="minorHAnsi"/>
        </w:rPr>
      </w:pPr>
      <w:r>
        <w:rPr>
          <w:rFonts w:asciiTheme="minorHAnsi" w:hAnsiTheme="minorHAnsi"/>
        </w:rPr>
        <w:t>Nokia:</w:t>
      </w:r>
      <w:r w:rsidR="00A92DEF" w:rsidRPr="001A37AF">
        <w:rPr>
          <w:rFonts w:asciiTheme="minorHAnsi" w:hAnsiTheme="minorHAnsi"/>
        </w:rPr>
        <w:t xml:space="preserve"> multiple node IDs in S1 Setup message may have some issues</w:t>
      </w:r>
    </w:p>
    <w:p w:rsidR="00A92DEF" w:rsidRPr="001A37AF" w:rsidRDefault="00E80CDD" w:rsidP="00A92DEF">
      <w:pPr>
        <w:widowControl w:val="0"/>
        <w:spacing w:after="0"/>
        <w:ind w:left="144" w:hanging="144"/>
        <w:rPr>
          <w:rFonts w:asciiTheme="minorHAnsi" w:hAnsiTheme="minorHAnsi"/>
        </w:rPr>
      </w:pPr>
      <w:r>
        <w:rPr>
          <w:rFonts w:asciiTheme="minorHAnsi" w:hAnsiTheme="minorHAnsi"/>
        </w:rPr>
        <w:t>Ericsson:</w:t>
      </w:r>
      <w:r w:rsidR="00A92DEF" w:rsidRPr="001A37AF">
        <w:rPr>
          <w:rFonts w:asciiTheme="minorHAnsi" w:hAnsiTheme="minorHAnsi"/>
        </w:rPr>
        <w:t xml:space="preserve"> consider using a different S1 message?</w:t>
      </w:r>
    </w:p>
    <w:p w:rsidR="00A92DEF" w:rsidRPr="001A37AF" w:rsidRDefault="00E80CDD" w:rsidP="00A92DEF">
      <w:pPr>
        <w:widowControl w:val="0"/>
        <w:spacing w:after="0"/>
        <w:ind w:left="144" w:hanging="144"/>
        <w:rPr>
          <w:rFonts w:asciiTheme="minorHAnsi" w:hAnsiTheme="minorHAnsi"/>
        </w:rPr>
      </w:pPr>
      <w:r>
        <w:rPr>
          <w:rFonts w:asciiTheme="minorHAnsi" w:hAnsiTheme="minorHAnsi"/>
        </w:rPr>
        <w:t>NTT-Docomo:</w:t>
      </w:r>
      <w:r w:rsidR="00A92DEF" w:rsidRPr="001A37AF">
        <w:rPr>
          <w:rFonts w:asciiTheme="minorHAnsi" w:hAnsiTheme="minorHAnsi"/>
        </w:rPr>
        <w:t xml:space="preserve"> no huge differences between the 2 options – X2-GW approach needs 1 more X2 connection</w:t>
      </w:r>
    </w:p>
    <w:p w:rsidR="00A92DEF" w:rsidRPr="001A37AF" w:rsidRDefault="00E80CDD" w:rsidP="00A92DEF">
      <w:pPr>
        <w:widowControl w:val="0"/>
        <w:spacing w:after="0"/>
        <w:ind w:left="144" w:hanging="144"/>
        <w:rPr>
          <w:rFonts w:asciiTheme="minorHAnsi" w:hAnsiTheme="minorHAnsi"/>
        </w:rPr>
      </w:pPr>
      <w:r>
        <w:rPr>
          <w:rFonts w:asciiTheme="minorHAnsi" w:hAnsiTheme="minorHAnsi"/>
        </w:rPr>
        <w:t>Vodafone:</w:t>
      </w:r>
      <w:r w:rsidR="00A92DEF" w:rsidRPr="001A37AF">
        <w:rPr>
          <w:rFonts w:asciiTheme="minorHAnsi" w:hAnsiTheme="minorHAnsi"/>
        </w:rPr>
        <w:t xml:space="preserve"> this is only needed when a new node is attached; chance of multiple new gNBs coming live at the same moment is very small.</w:t>
      </w:r>
    </w:p>
    <w:p w:rsidR="00A92DEF" w:rsidRPr="001A37AF" w:rsidRDefault="00A92DEF" w:rsidP="00A92DEF">
      <w:pPr>
        <w:widowControl w:val="0"/>
        <w:spacing w:after="0"/>
        <w:ind w:left="144" w:hanging="144"/>
        <w:rPr>
          <w:rFonts w:asciiTheme="minorHAnsi" w:hAnsiTheme="minorHAnsi"/>
        </w:rPr>
      </w:pPr>
      <w:r w:rsidRPr="001A37AF">
        <w:rPr>
          <w:rFonts w:asciiTheme="minorHAnsi" w:hAnsiTheme="minorHAnsi"/>
        </w:rPr>
        <w:t>Chair: we could work around this through signaling design</w:t>
      </w:r>
    </w:p>
    <w:p w:rsidR="00A92DEF" w:rsidRPr="001A37AF" w:rsidRDefault="00E80CDD" w:rsidP="00A92DEF">
      <w:pPr>
        <w:widowControl w:val="0"/>
        <w:spacing w:after="0"/>
        <w:ind w:left="144" w:hanging="144"/>
        <w:rPr>
          <w:rFonts w:asciiTheme="minorHAnsi" w:hAnsiTheme="minorHAnsi"/>
        </w:rPr>
      </w:pPr>
      <w:r>
        <w:rPr>
          <w:rFonts w:asciiTheme="minorHAnsi" w:hAnsiTheme="minorHAnsi"/>
        </w:rPr>
        <w:t>Qualcomm:</w:t>
      </w:r>
      <w:r w:rsidR="00A92DEF" w:rsidRPr="001A37AF">
        <w:rPr>
          <w:rFonts w:asciiTheme="minorHAnsi" w:hAnsiTheme="minorHAnsi"/>
        </w:rPr>
        <w:t xml:space="preserve"> optional as initial requirement?</w:t>
      </w:r>
    </w:p>
    <w:p w:rsidR="00A92DEF" w:rsidRPr="001A37AF" w:rsidRDefault="00E80CDD" w:rsidP="00A92DEF">
      <w:pPr>
        <w:widowControl w:val="0"/>
        <w:spacing w:after="0"/>
        <w:ind w:left="144" w:hanging="144"/>
        <w:rPr>
          <w:rFonts w:asciiTheme="minorHAnsi" w:hAnsiTheme="minorHAnsi"/>
        </w:rPr>
      </w:pPr>
      <w:r>
        <w:rPr>
          <w:rFonts w:asciiTheme="minorHAnsi" w:hAnsiTheme="minorHAnsi"/>
        </w:rPr>
        <w:t>NTT-Docomo:</w:t>
      </w:r>
      <w:r w:rsidR="00A92DEF" w:rsidRPr="001A37AF">
        <w:rPr>
          <w:rFonts w:asciiTheme="minorHAnsi" w:hAnsiTheme="minorHAnsi"/>
        </w:rPr>
        <w:t xml:space="preserve"> functionality needed from day 1</w:t>
      </w:r>
    </w:p>
    <w:p w:rsidR="00A92DEF" w:rsidRDefault="00E80CDD" w:rsidP="00A92DEF">
      <w:pPr>
        <w:rPr>
          <w:rFonts w:asciiTheme="minorHAnsi" w:hAnsiTheme="minorHAnsi"/>
        </w:rPr>
      </w:pPr>
      <w:r>
        <w:rPr>
          <w:rFonts w:asciiTheme="minorHAnsi" w:hAnsiTheme="minorHAnsi"/>
        </w:rPr>
        <w:t>Nokia:</w:t>
      </w:r>
      <w:r w:rsidR="00A92DEF" w:rsidRPr="001A37AF">
        <w:rPr>
          <w:rFonts w:asciiTheme="minorHAnsi" w:hAnsiTheme="minorHAnsi"/>
        </w:rPr>
        <w:t xml:space="preserve"> new function for MME vs. new node?</w:t>
      </w:r>
    </w:p>
    <w:p w:rsidR="00A92DEF" w:rsidRDefault="00A92DEF" w:rsidP="00A92DEF">
      <w:pPr>
        <w:rPr>
          <w:color w:val="993300"/>
          <w:u w:val="single"/>
        </w:rPr>
      </w:pPr>
    </w:p>
    <w:p w:rsidR="00DF2534" w:rsidRDefault="00DF2534" w:rsidP="00DF2534">
      <w:pPr>
        <w:rPr>
          <w:rFonts w:ascii="Arial" w:hAnsi="Arial" w:cs="Arial"/>
          <w:b/>
          <w:sz w:val="24"/>
        </w:rPr>
      </w:pPr>
      <w:r>
        <w:rPr>
          <w:rFonts w:ascii="Arial" w:hAnsi="Arial" w:cs="Arial"/>
          <w:b/>
          <w:color w:val="0000FF"/>
          <w:sz w:val="24"/>
        </w:rPr>
        <w:t>R3-184315</w:t>
      </w:r>
      <w:r>
        <w:rPr>
          <w:rFonts w:ascii="Arial" w:hAnsi="Arial" w:cs="Arial"/>
          <w:b/>
          <w:color w:val="0000FF"/>
          <w:sz w:val="24"/>
        </w:rPr>
        <w:tab/>
      </w:r>
      <w:r>
        <w:rPr>
          <w:rFonts w:ascii="Arial" w:hAnsi="Arial" w:cs="Arial"/>
          <w:b/>
          <w:sz w:val="24"/>
        </w:rPr>
        <w:t>Way forward on</w:t>
      </w:r>
      <w:r>
        <w:rPr>
          <w:rFonts w:ascii="Arial" w:hAnsi="Arial" w:cs="Arial"/>
          <w:b/>
          <w:sz w:val="24"/>
        </w:rPr>
        <w:br/>
        <w:t>TNL Address Discovery for Option 3</w:t>
      </w:r>
    </w:p>
    <w:p w:rsidR="00DF2534" w:rsidRDefault="00DF2534" w:rsidP="00DF253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NTT Docomo</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92DEF" w:rsidRDefault="00A92DEF" w:rsidP="00A92DEF">
      <w:pPr>
        <w:widowControl w:val="0"/>
        <w:spacing w:after="0"/>
        <w:ind w:left="144" w:hanging="144"/>
        <w:rPr>
          <w:rFonts w:asciiTheme="minorHAnsi" w:hAnsiTheme="minorHAnsi"/>
          <w:b/>
          <w:color w:val="00B050"/>
        </w:rPr>
      </w:pPr>
      <w:r w:rsidRPr="009D147E">
        <w:rPr>
          <w:rFonts w:asciiTheme="minorHAnsi" w:hAnsiTheme="minorHAnsi"/>
          <w:b/>
          <w:color w:val="00B050"/>
        </w:rPr>
        <w:t>W</w:t>
      </w:r>
      <w:r>
        <w:rPr>
          <w:rFonts w:asciiTheme="minorHAnsi" w:hAnsiTheme="minorHAnsi"/>
          <w:b/>
          <w:color w:val="00B050"/>
        </w:rPr>
        <w:t xml:space="preserve">orking </w:t>
      </w:r>
      <w:r w:rsidRPr="009D147E">
        <w:rPr>
          <w:rFonts w:asciiTheme="minorHAnsi" w:hAnsiTheme="minorHAnsi"/>
          <w:b/>
          <w:color w:val="00B050"/>
        </w:rPr>
        <w:t>A</w:t>
      </w:r>
      <w:r>
        <w:rPr>
          <w:rFonts w:asciiTheme="minorHAnsi" w:hAnsiTheme="minorHAnsi"/>
          <w:b/>
          <w:color w:val="00B050"/>
        </w:rPr>
        <w:t>ssumption:</w:t>
      </w:r>
    </w:p>
    <w:p w:rsidR="00A92DEF" w:rsidRDefault="00A92DEF" w:rsidP="00A92DEF">
      <w:pPr>
        <w:widowControl w:val="0"/>
        <w:spacing w:after="0"/>
        <w:ind w:left="144" w:hanging="144"/>
        <w:rPr>
          <w:rFonts w:asciiTheme="minorHAnsi" w:hAnsiTheme="minorHAnsi"/>
          <w:b/>
          <w:color w:val="00B050"/>
        </w:rPr>
      </w:pPr>
      <w:r w:rsidRPr="009D147E">
        <w:rPr>
          <w:rFonts w:asciiTheme="minorHAnsi" w:hAnsiTheme="minorHAnsi"/>
          <w:b/>
          <w:color w:val="00B050"/>
        </w:rPr>
        <w:t>Specification needs to enable routing of TNL address requests at MME for TNL address discovery of Opt 3 in Rel-15</w:t>
      </w:r>
    </w:p>
    <w:p w:rsidR="00A92DEF" w:rsidRPr="009D147E" w:rsidRDefault="00A92DEF" w:rsidP="00A92DEF">
      <w:pPr>
        <w:widowControl w:val="0"/>
        <w:spacing w:after="0"/>
        <w:ind w:left="144" w:hanging="144"/>
        <w:rPr>
          <w:rFonts w:asciiTheme="minorHAnsi" w:hAnsiTheme="minorHAnsi"/>
          <w:b/>
          <w:color w:val="00B050"/>
        </w:rPr>
      </w:pPr>
    </w:p>
    <w:p w:rsidR="00A92DEF" w:rsidRDefault="00A92DEF" w:rsidP="00A92DEF">
      <w:pPr>
        <w:widowControl w:val="0"/>
        <w:spacing w:after="0"/>
        <w:ind w:left="144" w:hanging="144"/>
        <w:rPr>
          <w:rFonts w:asciiTheme="minorHAnsi" w:hAnsiTheme="minorHAnsi"/>
          <w:b/>
          <w:color w:val="00B050"/>
        </w:rPr>
      </w:pPr>
      <w:r w:rsidRPr="009D147E">
        <w:rPr>
          <w:rFonts w:asciiTheme="minorHAnsi" w:hAnsiTheme="minorHAnsi"/>
          <w:b/>
          <w:color w:val="00B050"/>
        </w:rPr>
        <w:t>W</w:t>
      </w:r>
      <w:r>
        <w:rPr>
          <w:rFonts w:asciiTheme="minorHAnsi" w:hAnsiTheme="minorHAnsi"/>
          <w:b/>
          <w:color w:val="00B050"/>
        </w:rPr>
        <w:t xml:space="preserve">orking </w:t>
      </w:r>
      <w:r w:rsidRPr="009D147E">
        <w:rPr>
          <w:rFonts w:asciiTheme="minorHAnsi" w:hAnsiTheme="minorHAnsi"/>
          <w:b/>
          <w:color w:val="00B050"/>
        </w:rPr>
        <w:t>A</w:t>
      </w:r>
      <w:r>
        <w:rPr>
          <w:rFonts w:asciiTheme="minorHAnsi" w:hAnsiTheme="minorHAnsi"/>
          <w:b/>
          <w:color w:val="00B050"/>
        </w:rPr>
        <w:t>ssumption:</w:t>
      </w:r>
    </w:p>
    <w:p w:rsidR="00A92DEF" w:rsidRDefault="00A92DEF" w:rsidP="00A92DEF">
      <w:pPr>
        <w:widowControl w:val="0"/>
        <w:spacing w:after="0"/>
        <w:ind w:left="144" w:hanging="144"/>
        <w:rPr>
          <w:rFonts w:asciiTheme="minorHAnsi" w:hAnsiTheme="minorHAnsi"/>
          <w:b/>
          <w:color w:val="00B050"/>
        </w:rPr>
      </w:pPr>
      <w:r w:rsidRPr="009D147E">
        <w:rPr>
          <w:rFonts w:asciiTheme="minorHAnsi" w:hAnsiTheme="minorHAnsi"/>
          <w:b/>
          <w:color w:val="00B050"/>
        </w:rPr>
        <w:t>We use a protocol fn of S1 equivalent to current functionality (e.g. S1 TNL config transfer procedure to start TNL address discovery)</w:t>
      </w:r>
    </w:p>
    <w:p w:rsidR="00A92DEF" w:rsidRPr="009D147E" w:rsidRDefault="00A92DEF" w:rsidP="00A92DEF">
      <w:pPr>
        <w:widowControl w:val="0"/>
        <w:spacing w:after="0"/>
        <w:ind w:left="144" w:hanging="144"/>
        <w:rPr>
          <w:rFonts w:asciiTheme="minorHAnsi" w:hAnsiTheme="minorHAnsi"/>
          <w:b/>
          <w:color w:val="00B050"/>
        </w:rPr>
      </w:pPr>
    </w:p>
    <w:p w:rsidR="00A92DEF" w:rsidRDefault="00A92DEF" w:rsidP="00A92DEF">
      <w:pPr>
        <w:widowControl w:val="0"/>
        <w:spacing w:after="0"/>
        <w:ind w:left="144" w:hanging="144"/>
        <w:rPr>
          <w:rFonts w:asciiTheme="minorHAnsi" w:hAnsiTheme="minorHAnsi"/>
          <w:b/>
          <w:color w:val="00B050"/>
        </w:rPr>
      </w:pPr>
      <w:r w:rsidRPr="009D147E">
        <w:rPr>
          <w:rFonts w:asciiTheme="minorHAnsi" w:hAnsiTheme="minorHAnsi"/>
          <w:b/>
          <w:color w:val="00B050"/>
        </w:rPr>
        <w:t>W</w:t>
      </w:r>
      <w:r>
        <w:rPr>
          <w:rFonts w:asciiTheme="minorHAnsi" w:hAnsiTheme="minorHAnsi"/>
          <w:b/>
          <w:color w:val="00B050"/>
        </w:rPr>
        <w:t xml:space="preserve">orking </w:t>
      </w:r>
      <w:r w:rsidRPr="009D147E">
        <w:rPr>
          <w:rFonts w:asciiTheme="minorHAnsi" w:hAnsiTheme="minorHAnsi"/>
          <w:b/>
          <w:color w:val="00B050"/>
        </w:rPr>
        <w:t>A</w:t>
      </w:r>
      <w:r>
        <w:rPr>
          <w:rFonts w:asciiTheme="minorHAnsi" w:hAnsiTheme="minorHAnsi"/>
          <w:b/>
          <w:color w:val="00B050"/>
        </w:rPr>
        <w:t>ssumption:</w:t>
      </w:r>
    </w:p>
    <w:p w:rsidR="00A92DEF" w:rsidRPr="009D147E" w:rsidRDefault="00A92DEF" w:rsidP="00A92DEF">
      <w:pPr>
        <w:widowControl w:val="0"/>
        <w:spacing w:after="0"/>
        <w:rPr>
          <w:rFonts w:asciiTheme="minorHAnsi" w:hAnsiTheme="minorHAnsi"/>
          <w:b/>
          <w:color w:val="00B050"/>
        </w:rPr>
      </w:pPr>
      <w:r w:rsidRPr="009D147E">
        <w:rPr>
          <w:rFonts w:asciiTheme="minorHAnsi" w:hAnsiTheme="minorHAnsi"/>
          <w:b/>
          <w:color w:val="00B050"/>
        </w:rPr>
        <w:t>Routing function of TNL address requests resides in the MME; further details are FFS.</w:t>
      </w:r>
    </w:p>
    <w:p w:rsidR="00A92DEF" w:rsidRDefault="00A92DEF" w:rsidP="00DF2534">
      <w:pPr>
        <w:rPr>
          <w:color w:val="993300"/>
          <w:u w:val="single"/>
        </w:rPr>
      </w:pPr>
    </w:p>
    <w:p w:rsidR="00DF2534" w:rsidRDefault="00DF2534" w:rsidP="00DF2534">
      <w:pPr>
        <w:pStyle w:val="Heading4"/>
      </w:pPr>
      <w:bookmarkStart w:id="111" w:name="_Toc521688365"/>
      <w:r>
        <w:t>31.3.4</w:t>
      </w:r>
      <w:r>
        <w:tab/>
        <w:t>Other Essential Corrections</w:t>
      </w:r>
      <w:bookmarkEnd w:id="111"/>
    </w:p>
    <w:p w:rsidR="00DF2534" w:rsidRDefault="00DF2534" w:rsidP="00DF2534">
      <w:pPr>
        <w:rPr>
          <w:rFonts w:ascii="Arial" w:hAnsi="Arial" w:cs="Arial"/>
          <w:b/>
          <w:sz w:val="24"/>
        </w:rPr>
      </w:pPr>
      <w:r>
        <w:rPr>
          <w:rFonts w:ascii="Arial" w:hAnsi="Arial" w:cs="Arial"/>
          <w:b/>
          <w:color w:val="0000FF"/>
          <w:sz w:val="24"/>
        </w:rPr>
        <w:t>R3-183992</w:t>
      </w:r>
      <w:r>
        <w:rPr>
          <w:rFonts w:ascii="Arial" w:hAnsi="Arial" w:cs="Arial"/>
          <w:b/>
          <w:color w:val="0000FF"/>
          <w:sz w:val="24"/>
        </w:rPr>
        <w:tab/>
      </w:r>
      <w:r>
        <w:rPr>
          <w:rFonts w:ascii="Arial" w:hAnsi="Arial" w:cs="Arial"/>
          <w:b/>
          <w:sz w:val="24"/>
        </w:rPr>
        <w:t>(TP for NR BL CR for TS 38.423) Support of direct data forwarding</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color w:val="000000"/>
          <w:sz w:val="24"/>
        </w:rPr>
      </w:pPr>
      <w:r>
        <w:rPr>
          <w:rFonts w:ascii="Arial" w:hAnsi="Arial" w:cs="Arial"/>
          <w:b/>
          <w:color w:val="000000"/>
          <w:sz w:val="24"/>
        </w:rPr>
        <w:t>ANR</w:t>
      </w:r>
    </w:p>
    <w:p w:rsidR="00DF2534" w:rsidRDefault="00DF2534" w:rsidP="00DF2534">
      <w:pPr>
        <w:rPr>
          <w:rFonts w:ascii="Arial" w:hAnsi="Arial" w:cs="Arial"/>
          <w:b/>
          <w:sz w:val="24"/>
        </w:rPr>
      </w:pPr>
      <w:r>
        <w:rPr>
          <w:rFonts w:ascii="Arial" w:hAnsi="Arial" w:cs="Arial"/>
          <w:b/>
          <w:color w:val="0000FF"/>
          <w:sz w:val="24"/>
        </w:rPr>
        <w:t>R3-183841</w:t>
      </w:r>
      <w:r>
        <w:rPr>
          <w:rFonts w:ascii="Arial" w:hAnsi="Arial" w:cs="Arial"/>
          <w:b/>
          <w:color w:val="0000FF"/>
          <w:sz w:val="24"/>
        </w:rPr>
        <w:tab/>
      </w:r>
      <w:r>
        <w:rPr>
          <w:rFonts w:ascii="Arial" w:hAnsi="Arial" w:cs="Arial"/>
          <w:b/>
          <w:sz w:val="24"/>
        </w:rPr>
        <w:t>Ls on RAN2 progress on ANR</w:t>
      </w:r>
    </w:p>
    <w:p w:rsidR="00DF2534" w:rsidRDefault="00DF2534" w:rsidP="00DF253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R2-1809226, to RAN3, RAN4, cc RAN1, SA5</w:t>
      </w:r>
      <w:r>
        <w:rPr>
          <w:i/>
        </w:rPr>
        <w:br/>
      </w:r>
      <w:r>
        <w:rPr>
          <w:i/>
        </w:rPr>
        <w:tab/>
      </w:r>
      <w:r>
        <w:rPr>
          <w:i/>
        </w:rPr>
        <w:tab/>
      </w:r>
      <w:r>
        <w:rPr>
          <w:i/>
        </w:rPr>
        <w:tab/>
      </w:r>
      <w:r>
        <w:rPr>
          <w:i/>
        </w:rPr>
        <w:tab/>
      </w:r>
      <w:r>
        <w:rPr>
          <w:i/>
        </w:rPr>
        <w:tab/>
        <w:t>Source: RAN2, Vivo</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R3-183881</w:t>
      </w:r>
      <w:r>
        <w:rPr>
          <w:rFonts w:ascii="Arial" w:hAnsi="Arial" w:cs="Arial"/>
          <w:b/>
          <w:color w:val="0000FF"/>
          <w:sz w:val="24"/>
        </w:rPr>
        <w:tab/>
      </w:r>
      <w:r>
        <w:rPr>
          <w:rFonts w:ascii="Arial" w:hAnsi="Arial" w:cs="Arial"/>
          <w:b/>
          <w:sz w:val="24"/>
        </w:rPr>
        <w:t>(TP for NR BL CR for TS 36.423):SN CGI report configuration</w:t>
      </w:r>
    </w:p>
    <w:p w:rsidR="00DF2534" w:rsidRDefault="00DF2534" w:rsidP="00DF253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vivo</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R3-183882</w:t>
      </w:r>
      <w:r>
        <w:rPr>
          <w:rFonts w:ascii="Arial" w:hAnsi="Arial" w:cs="Arial"/>
          <w:b/>
          <w:color w:val="0000FF"/>
          <w:sz w:val="24"/>
        </w:rPr>
        <w:tab/>
      </w:r>
      <w:r>
        <w:rPr>
          <w:rFonts w:ascii="Arial" w:hAnsi="Arial" w:cs="Arial"/>
          <w:b/>
          <w:sz w:val="24"/>
        </w:rPr>
        <w:t>[Draft] Reply LS to RAN2 progress on ANR</w:t>
      </w:r>
    </w:p>
    <w:p w:rsidR="00DF2534" w:rsidRDefault="00DF2534" w:rsidP="00DF2534">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SA5</w:t>
      </w:r>
      <w:r>
        <w:rPr>
          <w:i/>
        </w:rPr>
        <w:br/>
      </w:r>
      <w:r>
        <w:rPr>
          <w:i/>
        </w:rPr>
        <w:tab/>
      </w:r>
      <w:r>
        <w:rPr>
          <w:i/>
        </w:rPr>
        <w:tab/>
      </w:r>
      <w:r>
        <w:rPr>
          <w:i/>
        </w:rPr>
        <w:tab/>
      </w:r>
      <w:r>
        <w:rPr>
          <w:i/>
        </w:rPr>
        <w:tab/>
      </w:r>
      <w:r>
        <w:rPr>
          <w:i/>
        </w:rPr>
        <w:tab/>
        <w:t>Source: vivo</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R3-184164</w:t>
      </w:r>
      <w:r>
        <w:rPr>
          <w:rFonts w:ascii="Arial" w:hAnsi="Arial" w:cs="Arial"/>
          <w:b/>
          <w:color w:val="0000FF"/>
          <w:sz w:val="24"/>
        </w:rPr>
        <w:tab/>
      </w:r>
      <w:r>
        <w:rPr>
          <w:rFonts w:ascii="Arial" w:hAnsi="Arial" w:cs="Arial"/>
          <w:b/>
          <w:sz w:val="24"/>
        </w:rPr>
        <w:t>ANR function towards NR cell for UE configured with EN-DC</w:t>
      </w:r>
    </w:p>
    <w:p w:rsidR="00DF2534" w:rsidRDefault="00DF2534" w:rsidP="00DF25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92DEF" w:rsidRDefault="00A92DEF" w:rsidP="00DF2534">
      <w:pPr>
        <w:rPr>
          <w:color w:val="993300"/>
          <w:u w:val="single"/>
        </w:rPr>
      </w:pPr>
      <w:r w:rsidRPr="00A92DEF">
        <w:rPr>
          <w:color w:val="993300"/>
          <w:sz w:val="24"/>
          <w:u w:val="single"/>
        </w:rPr>
        <w:t>Discussion on the proposals</w:t>
      </w:r>
      <w:r>
        <w:rPr>
          <w:color w:val="993300"/>
          <w:u w:val="single"/>
        </w:rPr>
        <w:t>:</w:t>
      </w:r>
    </w:p>
    <w:p w:rsidR="00A92DEF" w:rsidRPr="00A92DEF" w:rsidRDefault="00A92DEF" w:rsidP="00A92DEF">
      <w:pPr>
        <w:widowControl w:val="0"/>
        <w:spacing w:after="0"/>
        <w:ind w:left="144" w:hanging="144"/>
        <w:rPr>
          <w:rFonts w:asciiTheme="minorHAnsi" w:hAnsiTheme="minorHAnsi"/>
          <w:b/>
        </w:rPr>
      </w:pPr>
      <w:r w:rsidRPr="00A92DEF">
        <w:rPr>
          <w:rFonts w:asciiTheme="minorHAnsi" w:hAnsiTheme="minorHAnsi"/>
          <w:b/>
        </w:rPr>
        <w:t>Vivo Proposals</w:t>
      </w:r>
    </w:p>
    <w:p w:rsidR="00A92DEF" w:rsidRPr="001A37AF" w:rsidRDefault="00A92DEF" w:rsidP="00A92DEF">
      <w:pPr>
        <w:widowControl w:val="0"/>
        <w:spacing w:after="0"/>
        <w:ind w:left="144" w:hanging="144"/>
        <w:rPr>
          <w:rFonts w:asciiTheme="minorHAnsi" w:hAnsiTheme="minorHAnsi"/>
        </w:rPr>
      </w:pPr>
      <w:r w:rsidRPr="001A37AF">
        <w:rPr>
          <w:rFonts w:asciiTheme="minorHAnsi" w:hAnsiTheme="minorHAnsi"/>
        </w:rPr>
        <w:t>reuse existing RRC Transfer message to transfer CGI report configuration RRC message between SN and MN and send a Ls reply to RAN2.</w:t>
      </w:r>
    </w:p>
    <w:p w:rsidR="00A92DEF" w:rsidRPr="001A37AF" w:rsidRDefault="00A92DEF" w:rsidP="00A92DEF">
      <w:pPr>
        <w:widowControl w:val="0"/>
        <w:spacing w:after="0"/>
        <w:ind w:left="144" w:hanging="144"/>
        <w:rPr>
          <w:rFonts w:asciiTheme="minorHAnsi" w:hAnsiTheme="minorHAnsi"/>
        </w:rPr>
      </w:pPr>
      <w:r w:rsidRPr="001A37AF">
        <w:rPr>
          <w:rFonts w:asciiTheme="minorHAnsi" w:hAnsiTheme="minorHAnsi"/>
        </w:rPr>
        <w:t>capture TP for CGI report configuration RRC message from SN to MN.</w:t>
      </w:r>
    </w:p>
    <w:p w:rsidR="00A92DEF" w:rsidRDefault="00A92DEF" w:rsidP="00A92DEF">
      <w:pPr>
        <w:widowControl w:val="0"/>
        <w:spacing w:after="0"/>
        <w:ind w:left="144" w:hanging="144"/>
        <w:rPr>
          <w:rFonts w:asciiTheme="minorHAnsi" w:hAnsiTheme="minorHAnsi"/>
        </w:rPr>
      </w:pPr>
    </w:p>
    <w:p w:rsidR="00A92DEF" w:rsidRPr="00A92DEF" w:rsidRDefault="00A92DEF" w:rsidP="00A92DEF">
      <w:pPr>
        <w:widowControl w:val="0"/>
        <w:spacing w:after="0"/>
        <w:ind w:left="144" w:hanging="144"/>
        <w:rPr>
          <w:rFonts w:asciiTheme="minorHAnsi" w:hAnsiTheme="minorHAnsi"/>
          <w:b/>
        </w:rPr>
      </w:pPr>
      <w:r w:rsidRPr="00A92DEF">
        <w:rPr>
          <w:rFonts w:asciiTheme="minorHAnsi" w:hAnsiTheme="minorHAnsi"/>
          <w:b/>
        </w:rPr>
        <w:t>Nokia Proposals</w:t>
      </w:r>
    </w:p>
    <w:p w:rsidR="00A92DEF" w:rsidRPr="001A37AF" w:rsidRDefault="00A92DEF" w:rsidP="00A92DEF">
      <w:pPr>
        <w:widowControl w:val="0"/>
        <w:spacing w:after="0"/>
        <w:ind w:left="144" w:hanging="144"/>
        <w:rPr>
          <w:rFonts w:asciiTheme="minorHAnsi" w:hAnsiTheme="minorHAnsi"/>
        </w:rPr>
      </w:pPr>
      <w:r w:rsidRPr="001A37AF">
        <w:rPr>
          <w:rFonts w:asciiTheme="minorHAnsi" w:hAnsiTheme="minorHAnsi"/>
        </w:rPr>
        <w:t xml:space="preserve">The required reportCGI coordination can be achieved based on inter-node RRC messages without X2AP impact. </w:t>
      </w:r>
    </w:p>
    <w:p w:rsidR="00A92DEF" w:rsidRPr="001A37AF" w:rsidRDefault="00A92DEF" w:rsidP="00A92DEF">
      <w:pPr>
        <w:widowControl w:val="0"/>
        <w:spacing w:after="0"/>
        <w:ind w:left="144" w:hanging="144"/>
        <w:rPr>
          <w:rFonts w:asciiTheme="minorHAnsi" w:hAnsiTheme="minorHAnsi"/>
        </w:rPr>
      </w:pPr>
      <w:r w:rsidRPr="001A37AF">
        <w:rPr>
          <w:rFonts w:asciiTheme="minorHAnsi" w:hAnsiTheme="minorHAnsi"/>
        </w:rPr>
        <w:t>Send reply LS, kindly requesting RAN2 to enhance the CG-Config and CG-ConfigInfo inter-node messages for reportCGI configuration.</w:t>
      </w:r>
    </w:p>
    <w:p w:rsidR="00A92DEF" w:rsidRDefault="00A92DEF" w:rsidP="00A92DEF">
      <w:pPr>
        <w:widowControl w:val="0"/>
        <w:spacing w:after="0"/>
        <w:ind w:left="144" w:hanging="144"/>
        <w:rPr>
          <w:rFonts w:asciiTheme="minorHAnsi" w:hAnsiTheme="minorHAnsi"/>
        </w:rPr>
      </w:pPr>
    </w:p>
    <w:p w:rsidR="00A92DEF" w:rsidRPr="001A37AF" w:rsidRDefault="00846194" w:rsidP="00A92DEF">
      <w:pPr>
        <w:widowControl w:val="0"/>
        <w:spacing w:after="0"/>
        <w:ind w:left="144" w:hanging="144"/>
        <w:rPr>
          <w:rFonts w:asciiTheme="minorHAnsi" w:hAnsiTheme="minorHAnsi"/>
        </w:rPr>
      </w:pPr>
      <w:r>
        <w:rPr>
          <w:rFonts w:asciiTheme="minorHAnsi" w:hAnsiTheme="minorHAnsi"/>
        </w:rPr>
        <w:t>Huawei:</w:t>
      </w:r>
      <w:r w:rsidR="00A92DEF" w:rsidRPr="001A37AF">
        <w:rPr>
          <w:rFonts w:asciiTheme="minorHAnsi" w:hAnsiTheme="minorHAnsi"/>
        </w:rPr>
        <w:t xml:space="preserve"> agree with Nok</w:t>
      </w:r>
      <w:r w:rsidR="00A92DEF">
        <w:rPr>
          <w:rFonts w:asciiTheme="minorHAnsi" w:hAnsiTheme="minorHAnsi"/>
        </w:rPr>
        <w:t>ia's</w:t>
      </w:r>
      <w:r w:rsidR="00A92DEF" w:rsidRPr="001A37AF">
        <w:rPr>
          <w:rFonts w:asciiTheme="minorHAnsi" w:hAnsiTheme="minorHAnsi"/>
        </w:rPr>
        <w:t xml:space="preserve"> proposal</w:t>
      </w:r>
    </w:p>
    <w:p w:rsidR="00A92DEF" w:rsidRPr="001A37AF" w:rsidRDefault="00A92DEF" w:rsidP="00A92DEF">
      <w:pPr>
        <w:widowControl w:val="0"/>
        <w:spacing w:after="0"/>
        <w:ind w:left="144" w:hanging="144"/>
        <w:rPr>
          <w:rFonts w:asciiTheme="minorHAnsi" w:hAnsiTheme="minorHAnsi"/>
        </w:rPr>
      </w:pPr>
      <w:r w:rsidRPr="001A37AF">
        <w:rPr>
          <w:rFonts w:asciiTheme="minorHAnsi" w:hAnsiTheme="minorHAnsi"/>
        </w:rPr>
        <w:t>Vivo: will impact SRB3</w:t>
      </w:r>
    </w:p>
    <w:p w:rsidR="00A92DEF" w:rsidRPr="001A37AF" w:rsidRDefault="00E80CDD" w:rsidP="00A92DEF">
      <w:pPr>
        <w:widowControl w:val="0"/>
        <w:spacing w:after="0"/>
        <w:ind w:left="144" w:hanging="144"/>
        <w:rPr>
          <w:rFonts w:asciiTheme="minorHAnsi" w:hAnsiTheme="minorHAnsi"/>
        </w:rPr>
      </w:pPr>
      <w:r>
        <w:rPr>
          <w:rFonts w:asciiTheme="minorHAnsi" w:hAnsiTheme="minorHAnsi"/>
        </w:rPr>
        <w:t>NTT-Docomo:</w:t>
      </w:r>
      <w:r w:rsidR="00A92DEF" w:rsidRPr="001A37AF">
        <w:rPr>
          <w:rFonts w:asciiTheme="minorHAnsi" w:hAnsiTheme="minorHAnsi"/>
        </w:rPr>
        <w:t xml:space="preserve"> we should wait and see the complete coordination solution</w:t>
      </w:r>
    </w:p>
    <w:p w:rsidR="00A92DEF" w:rsidRPr="001A37AF" w:rsidRDefault="00E80CDD" w:rsidP="00A92DEF">
      <w:pPr>
        <w:widowControl w:val="0"/>
        <w:spacing w:after="0"/>
        <w:ind w:left="144" w:hanging="144"/>
        <w:rPr>
          <w:rFonts w:asciiTheme="minorHAnsi" w:hAnsiTheme="minorHAnsi"/>
        </w:rPr>
      </w:pPr>
      <w:r>
        <w:rPr>
          <w:rFonts w:asciiTheme="minorHAnsi" w:hAnsiTheme="minorHAnsi"/>
        </w:rPr>
        <w:t>Ericsson:</w:t>
      </w:r>
      <w:r w:rsidR="00A92DEF" w:rsidRPr="001A37AF">
        <w:rPr>
          <w:rFonts w:asciiTheme="minorHAnsi" w:hAnsiTheme="minorHAnsi"/>
        </w:rPr>
        <w:t xml:space="preserve"> agree with NTT</w:t>
      </w:r>
      <w:r w:rsidR="00A92DEF">
        <w:rPr>
          <w:rFonts w:asciiTheme="minorHAnsi" w:hAnsiTheme="minorHAnsi"/>
        </w:rPr>
        <w:t>-Docomo</w:t>
      </w:r>
    </w:p>
    <w:p w:rsidR="00A92DEF" w:rsidRPr="001A37AF" w:rsidRDefault="00A92DEF" w:rsidP="00A92DEF">
      <w:pPr>
        <w:widowControl w:val="0"/>
        <w:spacing w:after="0"/>
        <w:rPr>
          <w:rFonts w:asciiTheme="minorHAnsi" w:hAnsiTheme="minorHAnsi"/>
        </w:rPr>
      </w:pPr>
      <w:r w:rsidRPr="001A37AF">
        <w:rPr>
          <w:rFonts w:asciiTheme="minorHAnsi" w:hAnsiTheme="minorHAnsi"/>
        </w:rPr>
        <w:t>Vivo: RAN2 wanted guidance from us</w:t>
      </w:r>
    </w:p>
    <w:p w:rsidR="00A92DEF" w:rsidRDefault="00E80CDD" w:rsidP="00A92DEF">
      <w:pPr>
        <w:rPr>
          <w:rFonts w:asciiTheme="minorHAnsi" w:hAnsiTheme="minorHAnsi"/>
        </w:rPr>
      </w:pPr>
      <w:r>
        <w:rPr>
          <w:rFonts w:asciiTheme="minorHAnsi" w:hAnsiTheme="minorHAnsi"/>
        </w:rPr>
        <w:t>Ericsson:</w:t>
      </w:r>
      <w:r w:rsidR="00A92DEF" w:rsidRPr="001A37AF">
        <w:rPr>
          <w:rFonts w:asciiTheme="minorHAnsi" w:hAnsiTheme="minorHAnsi"/>
        </w:rPr>
        <w:t xml:space="preserve"> Not in the LS wording</w:t>
      </w:r>
    </w:p>
    <w:p w:rsidR="00A92DEF" w:rsidRDefault="00A92DEF" w:rsidP="00A92DEF">
      <w:pPr>
        <w:rPr>
          <w:color w:val="993300"/>
          <w:u w:val="single"/>
        </w:rPr>
      </w:pPr>
    </w:p>
    <w:p w:rsidR="00DF2534" w:rsidRDefault="00DF2534" w:rsidP="00DF2534">
      <w:pPr>
        <w:rPr>
          <w:rFonts w:ascii="Arial" w:hAnsi="Arial" w:cs="Arial"/>
          <w:b/>
          <w:sz w:val="24"/>
        </w:rPr>
      </w:pPr>
      <w:r>
        <w:rPr>
          <w:rFonts w:ascii="Arial" w:hAnsi="Arial" w:cs="Arial"/>
          <w:b/>
          <w:color w:val="0000FF"/>
          <w:sz w:val="24"/>
        </w:rPr>
        <w:t>R3-183966</w:t>
      </w:r>
      <w:r>
        <w:rPr>
          <w:rFonts w:ascii="Arial" w:hAnsi="Arial" w:cs="Arial"/>
          <w:b/>
          <w:color w:val="0000FF"/>
          <w:sz w:val="24"/>
        </w:rPr>
        <w:tab/>
      </w:r>
      <w:r>
        <w:rPr>
          <w:rFonts w:ascii="Arial" w:hAnsi="Arial" w:cs="Arial"/>
          <w:b/>
          <w:sz w:val="24"/>
        </w:rPr>
        <w:t>(TP for NR BL CR for TS 38.300): Introdcution of ANR in stage 2</w:t>
      </w:r>
    </w:p>
    <w:p w:rsidR="00DF2534" w:rsidRDefault="00DF2534" w:rsidP="00DF25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R3-184142</w:t>
      </w:r>
      <w:r>
        <w:rPr>
          <w:rFonts w:ascii="Arial" w:hAnsi="Arial" w:cs="Arial"/>
          <w:b/>
          <w:color w:val="0000FF"/>
          <w:sz w:val="24"/>
        </w:rPr>
        <w:tab/>
      </w:r>
      <w:r>
        <w:rPr>
          <w:rFonts w:ascii="Arial" w:hAnsi="Arial" w:cs="Arial"/>
          <w:b/>
          <w:sz w:val="24"/>
        </w:rPr>
        <w:t>Further discussions on ANR for SA and NSA</w:t>
      </w:r>
    </w:p>
    <w:p w:rsidR="00DF2534" w:rsidRDefault="00DF2534" w:rsidP="00DF25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A92DEF" w:rsidRDefault="00A92DEF" w:rsidP="00DF2534">
      <w:pPr>
        <w:rPr>
          <w:rFonts w:ascii="Arial" w:hAnsi="Arial" w:cs="Arial"/>
          <w:b/>
        </w:rPr>
      </w:pPr>
    </w:p>
    <w:p w:rsidR="00A92DEF" w:rsidRDefault="00A92DEF" w:rsidP="00DF2534">
      <w:pPr>
        <w:rPr>
          <w:rFonts w:ascii="Arial" w:hAnsi="Arial" w:cs="Arial"/>
          <w:b/>
        </w:rPr>
      </w:pPr>
      <w:r>
        <w:rPr>
          <w:rFonts w:ascii="Arial" w:hAnsi="Arial" w:cs="Arial"/>
          <w:b/>
        </w:rPr>
        <w:t xml:space="preserve">Discussion: </w:t>
      </w:r>
    </w:p>
    <w:p w:rsidR="00A92DEF" w:rsidRPr="00A92DEF" w:rsidRDefault="00E80CDD" w:rsidP="00A92DEF">
      <w:pPr>
        <w:widowControl w:val="0"/>
        <w:spacing w:after="0"/>
        <w:ind w:left="144" w:hanging="144"/>
        <w:rPr>
          <w:rFonts w:asciiTheme="minorHAnsi" w:hAnsiTheme="minorHAnsi"/>
        </w:rPr>
      </w:pPr>
      <w:r>
        <w:rPr>
          <w:rFonts w:asciiTheme="minorHAnsi" w:hAnsiTheme="minorHAnsi"/>
        </w:rPr>
        <w:t>Nokia:</w:t>
      </w:r>
      <w:r w:rsidR="00A92DEF" w:rsidRPr="00A92DEF">
        <w:rPr>
          <w:rFonts w:asciiTheme="minorHAnsi" w:hAnsiTheme="minorHAnsi"/>
        </w:rPr>
        <w:t xml:space="preserve"> not sure whether all this info can be transferred from UE (some could be transferred via nw signaling)</w:t>
      </w:r>
    </w:p>
    <w:p w:rsidR="00A92DEF" w:rsidRPr="00A92DEF" w:rsidRDefault="00E80CDD" w:rsidP="00A92DEF">
      <w:pPr>
        <w:widowControl w:val="0"/>
        <w:spacing w:after="0"/>
        <w:ind w:left="144" w:hanging="144"/>
        <w:rPr>
          <w:rFonts w:asciiTheme="minorHAnsi" w:hAnsiTheme="minorHAnsi"/>
        </w:rPr>
      </w:pPr>
      <w:r>
        <w:rPr>
          <w:rFonts w:asciiTheme="minorHAnsi" w:hAnsiTheme="minorHAnsi"/>
        </w:rPr>
        <w:t>Ericsson:</w:t>
      </w:r>
      <w:r w:rsidR="00A92DEF" w:rsidRPr="00A92DEF">
        <w:rPr>
          <w:rFonts w:asciiTheme="minorHAnsi" w:hAnsiTheme="minorHAnsi"/>
        </w:rPr>
        <w:t xml:space="preserve"> we should go for ANR based on UE-provided info, as opposed to configured info (UE assists)</w:t>
      </w:r>
    </w:p>
    <w:p w:rsidR="00A92DEF" w:rsidRPr="00A92DEF" w:rsidRDefault="00E80CDD" w:rsidP="00A92DEF">
      <w:pPr>
        <w:widowControl w:val="0"/>
        <w:spacing w:after="0"/>
        <w:ind w:left="144" w:hanging="144"/>
        <w:rPr>
          <w:rFonts w:asciiTheme="minorHAnsi" w:hAnsiTheme="minorHAnsi"/>
        </w:rPr>
      </w:pPr>
      <w:r>
        <w:rPr>
          <w:rFonts w:asciiTheme="minorHAnsi" w:hAnsiTheme="minorHAnsi"/>
        </w:rPr>
        <w:t>NTT-Docomo:</w:t>
      </w:r>
      <w:r w:rsidR="00A92DEF" w:rsidRPr="00A92DEF">
        <w:rPr>
          <w:rFonts w:asciiTheme="minorHAnsi" w:hAnsiTheme="minorHAnsi"/>
        </w:rPr>
        <w:t xml:space="preserve"> similar paper from </w:t>
      </w:r>
      <w:r>
        <w:rPr>
          <w:rFonts w:asciiTheme="minorHAnsi" w:hAnsiTheme="minorHAnsi"/>
        </w:rPr>
        <w:t>Ericsson</w:t>
      </w:r>
      <w:r w:rsidR="00A92DEF" w:rsidRPr="00A92DEF">
        <w:rPr>
          <w:rFonts w:asciiTheme="minorHAnsi" w:hAnsiTheme="minorHAnsi"/>
        </w:rPr>
        <w:t xml:space="preserve"> in RAN2</w:t>
      </w:r>
    </w:p>
    <w:p w:rsidR="00A92DEF" w:rsidRPr="00A92DEF" w:rsidRDefault="00E80CDD" w:rsidP="00A92DEF">
      <w:pPr>
        <w:widowControl w:val="0"/>
        <w:spacing w:after="0"/>
        <w:ind w:left="144" w:hanging="144"/>
        <w:rPr>
          <w:rFonts w:asciiTheme="minorHAnsi" w:hAnsiTheme="minorHAnsi"/>
        </w:rPr>
      </w:pPr>
      <w:r>
        <w:rPr>
          <w:rFonts w:asciiTheme="minorHAnsi" w:hAnsiTheme="minorHAnsi"/>
        </w:rPr>
        <w:t>Ericsson:</w:t>
      </w:r>
      <w:r w:rsidR="00A92DEF" w:rsidRPr="00A92DEF">
        <w:rPr>
          <w:rFonts w:asciiTheme="minorHAnsi" w:hAnsiTheme="minorHAnsi"/>
        </w:rPr>
        <w:t xml:space="preserve"> UE can read this info from sys info</w:t>
      </w:r>
    </w:p>
    <w:p w:rsidR="00A92DEF" w:rsidRPr="00A92DEF" w:rsidRDefault="00A92DEF" w:rsidP="00A92DEF">
      <w:pPr>
        <w:widowControl w:val="0"/>
        <w:spacing w:after="0"/>
        <w:ind w:left="144" w:hanging="144"/>
        <w:rPr>
          <w:rFonts w:asciiTheme="minorHAnsi" w:hAnsiTheme="minorHAnsi"/>
        </w:rPr>
      </w:pPr>
      <w:r w:rsidRPr="00A92DEF">
        <w:rPr>
          <w:rFonts w:asciiTheme="minorHAnsi" w:hAnsiTheme="minorHAnsi"/>
        </w:rPr>
        <w:t>Vivo: CGI reporting for SA has not been concluded in RAN2</w:t>
      </w:r>
    </w:p>
    <w:p w:rsidR="00A92DEF" w:rsidRDefault="00E80CDD" w:rsidP="00A92DEF">
      <w:pPr>
        <w:rPr>
          <w:rFonts w:ascii="Arial" w:hAnsi="Arial" w:cs="Arial"/>
          <w:b/>
        </w:rPr>
      </w:pPr>
      <w:r>
        <w:rPr>
          <w:rFonts w:asciiTheme="minorHAnsi" w:hAnsiTheme="minorHAnsi"/>
        </w:rPr>
        <w:t>Qualcomm:</w:t>
      </w:r>
      <w:r w:rsidR="00A92DEF" w:rsidRPr="00A92DEF">
        <w:rPr>
          <w:rFonts w:asciiTheme="minorHAnsi" w:hAnsiTheme="minorHAnsi"/>
        </w:rPr>
        <w:t xml:space="preserve"> we have to develop use cases / reqs. First</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R3-184143</w:t>
      </w:r>
      <w:r>
        <w:rPr>
          <w:rFonts w:ascii="Arial" w:hAnsi="Arial" w:cs="Arial"/>
          <w:b/>
          <w:color w:val="0000FF"/>
          <w:sz w:val="24"/>
        </w:rPr>
        <w:tab/>
      </w:r>
      <w:r>
        <w:rPr>
          <w:rFonts w:ascii="Arial" w:hAnsi="Arial" w:cs="Arial"/>
          <w:b/>
          <w:sz w:val="24"/>
        </w:rPr>
        <w:t>[DRAFT] reply LS on RAN2 progress on ANR</w:t>
      </w:r>
    </w:p>
    <w:p w:rsidR="00DF2534" w:rsidRDefault="00DF2534" w:rsidP="00DF2534">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RAN4, SA5</w:t>
      </w:r>
      <w:r>
        <w:rPr>
          <w:i/>
        </w:rPr>
        <w:br/>
      </w:r>
      <w:r>
        <w:rPr>
          <w:i/>
        </w:rPr>
        <w:tab/>
      </w:r>
      <w:r>
        <w:rPr>
          <w:i/>
        </w:rPr>
        <w:tab/>
      </w:r>
      <w:r>
        <w:rPr>
          <w:i/>
        </w:rPr>
        <w:tab/>
      </w:r>
      <w:r>
        <w:rPr>
          <w:i/>
        </w:rPr>
        <w:tab/>
      </w:r>
      <w:r>
        <w:rPr>
          <w:i/>
        </w:rPr>
        <w:tab/>
        <w:t>Source: Ericsson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R3-183760</w:t>
      </w:r>
      <w:r>
        <w:rPr>
          <w:rFonts w:ascii="Arial" w:hAnsi="Arial" w:cs="Arial"/>
          <w:b/>
          <w:color w:val="0000FF"/>
          <w:sz w:val="24"/>
        </w:rPr>
        <w:tab/>
      </w:r>
      <w:r>
        <w:rPr>
          <w:rFonts w:ascii="Arial" w:hAnsi="Arial" w:cs="Arial"/>
          <w:b/>
          <w:sz w:val="24"/>
        </w:rPr>
        <w:t>(TP for NR BL CR for TS 36.00): [SON/ANR] Stage 2 updates</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Nokia, Nokia Shanghai Bell</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R3-183761</w:t>
      </w:r>
      <w:r>
        <w:rPr>
          <w:rFonts w:ascii="Arial" w:hAnsi="Arial" w:cs="Arial"/>
          <w:b/>
          <w:color w:val="0000FF"/>
          <w:sz w:val="24"/>
        </w:rPr>
        <w:tab/>
      </w:r>
      <w:r>
        <w:rPr>
          <w:rFonts w:ascii="Arial" w:hAnsi="Arial" w:cs="Arial"/>
          <w:b/>
          <w:sz w:val="24"/>
        </w:rPr>
        <w:t>(TP for NR BL CR for TS 38.423): [SON/ANR] Unified capability signalling for 5G cells</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rsidR="00DF2534" w:rsidRDefault="00DF2534" w:rsidP="00DF2534">
      <w:pPr>
        <w:rPr>
          <w:rFonts w:ascii="Arial" w:hAnsi="Arial" w:cs="Arial"/>
          <w:b/>
        </w:rPr>
      </w:pPr>
      <w:r>
        <w:rPr>
          <w:rFonts w:ascii="Arial" w:hAnsi="Arial" w:cs="Arial"/>
          <w:b/>
        </w:rPr>
        <w:t xml:space="preserve">Discussion: </w:t>
      </w:r>
    </w:p>
    <w:p w:rsidR="00DF2534" w:rsidRDefault="00E80CDD" w:rsidP="00DF2534">
      <w:pPr>
        <w:overflowPunct/>
        <w:autoSpaceDE/>
        <w:autoSpaceDN/>
        <w:adjustRightInd/>
        <w:spacing w:after="0"/>
        <w:textAlignment w:val="auto"/>
      </w:pPr>
      <w:r>
        <w:t>NTT-Docomo:</w:t>
      </w:r>
      <w:r w:rsidR="00DF2534">
        <w:t xml:space="preserve"> agrees with the spirit of the proposal, but we should separate the type of DC from the type of CN connectivity</w:t>
      </w:r>
    </w:p>
    <w:p w:rsidR="00DF2534" w:rsidRDefault="00E80CDD" w:rsidP="00DF2534">
      <w:r>
        <w:t>Ericsson:</w:t>
      </w:r>
      <w:r w:rsidR="00DF2534">
        <w:t xml:space="preserve"> prefers not to exchange cell capability (this could end up very complex e.g. RRC capability etc.)</w:t>
      </w:r>
    </w:p>
    <w:p w:rsidR="00DF2534" w:rsidRDefault="00E80CDD" w:rsidP="00DF2534">
      <w:r>
        <w:lastRenderedPageBreak/>
        <w:t>Ericsson:</w:t>
      </w:r>
      <w:r w:rsidR="00DF2534">
        <w:t xml:space="preserve"> type of CN connectivity can be derived from TAC</w:t>
      </w:r>
    </w:p>
    <w:p w:rsidR="00DF2534" w:rsidRDefault="00DF2534" w:rsidP="00DF2534">
      <w:r>
        <w:t>ZTE: how to establish X2 or Xn?</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R3-183699</w:t>
      </w:r>
      <w:r>
        <w:rPr>
          <w:rFonts w:ascii="Arial" w:hAnsi="Arial" w:cs="Arial"/>
          <w:b/>
          <w:color w:val="0000FF"/>
          <w:sz w:val="24"/>
        </w:rPr>
        <w:tab/>
      </w:r>
      <w:r>
        <w:rPr>
          <w:rFonts w:ascii="Arial" w:hAnsi="Arial" w:cs="Arial"/>
          <w:b/>
          <w:sz w:val="24"/>
        </w:rPr>
        <w:t>(TP for NR BL CR for TS 38.300) Stage2 ANR TP for TS38.300</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rsidR="00DF2534" w:rsidRDefault="00DF2534" w:rsidP="00DF2534">
      <w:pPr>
        <w:rPr>
          <w:rFonts w:ascii="Arial" w:hAnsi="Arial" w:cs="Arial"/>
          <w:b/>
        </w:rPr>
      </w:pPr>
      <w:r>
        <w:rPr>
          <w:rFonts w:ascii="Arial" w:hAnsi="Arial" w:cs="Arial"/>
          <w:b/>
        </w:rPr>
        <w:t xml:space="preserve">Discussion: </w:t>
      </w:r>
    </w:p>
    <w:p w:rsidR="00DF2534" w:rsidRDefault="00E80CDD" w:rsidP="00DF2534">
      <w:pPr>
        <w:overflowPunct/>
        <w:autoSpaceDE/>
        <w:autoSpaceDN/>
        <w:adjustRightInd/>
        <w:spacing w:after="0"/>
        <w:textAlignment w:val="auto"/>
      </w:pPr>
      <w:r>
        <w:t>Ericsson:</w:t>
      </w:r>
      <w:r w:rsidR="00DF2534">
        <w:t xml:space="preserve"> whether a certain cell is providing 4G or 5G service this info is important</w:t>
      </w:r>
    </w:p>
    <w:p w:rsidR="00DF2534" w:rsidRDefault="00E80CDD" w:rsidP="00DF2534">
      <w:r>
        <w:t>Nokia:</w:t>
      </w:r>
      <w:r w:rsidR="00DF2534">
        <w:t xml:space="preserve"> RAN2 did most of this at last meeting, so BL is not good</w:t>
      </w:r>
    </w:p>
    <w:p w:rsidR="00DF2534" w:rsidRDefault="00DF2534" w:rsidP="00DF2534">
      <w:r>
        <w:t>Vivo: intra-system was not discussed</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color w:val="000000"/>
          <w:sz w:val="24"/>
        </w:rPr>
      </w:pPr>
      <w:r>
        <w:rPr>
          <w:rFonts w:ascii="Arial" w:hAnsi="Arial" w:cs="Arial"/>
          <w:b/>
          <w:color w:val="000000"/>
          <w:sz w:val="24"/>
        </w:rPr>
        <w:t>SLICING</w:t>
      </w:r>
    </w:p>
    <w:p w:rsidR="00DF2534" w:rsidRDefault="00DF2534" w:rsidP="00DF2534">
      <w:pPr>
        <w:rPr>
          <w:rFonts w:ascii="Arial" w:hAnsi="Arial" w:cs="Arial"/>
          <w:b/>
          <w:sz w:val="24"/>
        </w:rPr>
      </w:pPr>
      <w:r>
        <w:rPr>
          <w:rFonts w:ascii="Arial" w:hAnsi="Arial" w:cs="Arial"/>
          <w:b/>
          <w:color w:val="0000FF"/>
          <w:sz w:val="24"/>
        </w:rPr>
        <w:t>R3-184224</w:t>
      </w:r>
      <w:r>
        <w:rPr>
          <w:rFonts w:ascii="Arial" w:hAnsi="Arial" w:cs="Arial"/>
          <w:b/>
          <w:color w:val="0000FF"/>
          <w:sz w:val="24"/>
        </w:rPr>
        <w:tab/>
      </w:r>
      <w:r>
        <w:rPr>
          <w:rFonts w:ascii="Arial" w:hAnsi="Arial" w:cs="Arial"/>
          <w:b/>
          <w:sz w:val="24"/>
        </w:rPr>
        <w:t>LS on clarification of NSSAI information exchange during Inactive to connected mode transition</w:t>
      </w:r>
    </w:p>
    <w:p w:rsidR="00DF2534" w:rsidRDefault="00DF2534" w:rsidP="00DF253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S2-184498, to -, cc -</w:t>
      </w:r>
      <w:r>
        <w:rPr>
          <w:i/>
        </w:rPr>
        <w:br/>
      </w:r>
      <w:r>
        <w:rPr>
          <w:i/>
        </w:rPr>
        <w:tab/>
      </w:r>
      <w:r>
        <w:rPr>
          <w:i/>
        </w:rPr>
        <w:tab/>
      </w:r>
      <w:r>
        <w:rPr>
          <w:i/>
        </w:rPr>
        <w:tab/>
      </w:r>
      <w:r>
        <w:rPr>
          <w:i/>
        </w:rPr>
        <w:tab/>
      </w:r>
      <w:r>
        <w:rPr>
          <w:i/>
        </w:rPr>
        <w:tab/>
        <w:t>Source: 3GPP SA2</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R3-183849</w:t>
      </w:r>
      <w:r>
        <w:rPr>
          <w:rFonts w:ascii="Arial" w:hAnsi="Arial" w:cs="Arial"/>
          <w:b/>
          <w:color w:val="0000FF"/>
          <w:sz w:val="24"/>
        </w:rPr>
        <w:tab/>
      </w:r>
      <w:r>
        <w:rPr>
          <w:rFonts w:ascii="Arial" w:hAnsi="Arial" w:cs="Arial"/>
          <w:b/>
          <w:sz w:val="24"/>
        </w:rPr>
        <w:t>LS on inclusion of NSSAI in RRC connection establishment procedure</w:t>
      </w:r>
    </w:p>
    <w:p w:rsidR="00DF2534" w:rsidRDefault="00DF2534" w:rsidP="00DF253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S2-186222, to RAN2, RAN3, cc CT1</w:t>
      </w:r>
      <w:r>
        <w:rPr>
          <w:i/>
        </w:rPr>
        <w:br/>
      </w:r>
      <w:r>
        <w:rPr>
          <w:i/>
        </w:rPr>
        <w:tab/>
      </w:r>
      <w:r>
        <w:rPr>
          <w:i/>
        </w:rPr>
        <w:tab/>
      </w:r>
      <w:r>
        <w:rPr>
          <w:i/>
        </w:rPr>
        <w:tab/>
      </w:r>
      <w:r>
        <w:rPr>
          <w:i/>
        </w:rPr>
        <w:tab/>
      </w:r>
      <w:r>
        <w:rPr>
          <w:i/>
        </w:rPr>
        <w:tab/>
        <w:t>Source: SA2, NEC</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R3-183850</w:t>
      </w:r>
      <w:r>
        <w:rPr>
          <w:rFonts w:ascii="Arial" w:hAnsi="Arial" w:cs="Arial"/>
          <w:b/>
          <w:color w:val="0000FF"/>
          <w:sz w:val="24"/>
        </w:rPr>
        <w:tab/>
      </w:r>
      <w:r>
        <w:rPr>
          <w:rFonts w:ascii="Arial" w:hAnsi="Arial" w:cs="Arial"/>
          <w:b/>
          <w:sz w:val="24"/>
        </w:rPr>
        <w:t>LS reply regarding RAN support for NW slicing</w:t>
      </w:r>
    </w:p>
    <w:p w:rsidR="00DF2534" w:rsidRDefault="00DF2534" w:rsidP="00DF253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S2-186223, to RAN2, RAN3, cc -</w:t>
      </w:r>
      <w:r>
        <w:rPr>
          <w:i/>
        </w:rPr>
        <w:br/>
      </w:r>
      <w:r>
        <w:rPr>
          <w:i/>
        </w:rPr>
        <w:tab/>
      </w:r>
      <w:r>
        <w:rPr>
          <w:i/>
        </w:rPr>
        <w:tab/>
      </w:r>
      <w:r>
        <w:rPr>
          <w:i/>
        </w:rPr>
        <w:tab/>
      </w:r>
      <w:r>
        <w:rPr>
          <w:i/>
        </w:rPr>
        <w:tab/>
      </w:r>
      <w:r>
        <w:rPr>
          <w:i/>
        </w:rPr>
        <w:tab/>
        <w:t>Source: SA2, Qualcomm</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R3-184033</w:t>
      </w:r>
      <w:r>
        <w:rPr>
          <w:rFonts w:ascii="Arial" w:hAnsi="Arial" w:cs="Arial"/>
          <w:b/>
          <w:color w:val="0000FF"/>
          <w:sz w:val="24"/>
        </w:rPr>
        <w:tab/>
      </w:r>
      <w:r>
        <w:rPr>
          <w:rFonts w:ascii="Arial" w:hAnsi="Arial" w:cs="Arial"/>
          <w:b/>
          <w:sz w:val="24"/>
        </w:rPr>
        <w:t>(TP for NR BL CR for TS 38.413) On allowed NSSAI and requested NSSAI</w:t>
      </w:r>
    </w:p>
    <w:p w:rsidR="00DF2534" w:rsidRDefault="00DF2534" w:rsidP="00DF2534">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R3-184034</w:t>
      </w:r>
      <w:r>
        <w:rPr>
          <w:rFonts w:ascii="Arial" w:hAnsi="Arial" w:cs="Arial"/>
          <w:b/>
          <w:color w:val="0000FF"/>
          <w:sz w:val="24"/>
        </w:rPr>
        <w:tab/>
      </w:r>
      <w:r>
        <w:rPr>
          <w:rFonts w:ascii="Arial" w:hAnsi="Arial" w:cs="Arial"/>
          <w:b/>
          <w:sz w:val="24"/>
        </w:rPr>
        <w:t>[draft] Reply LS on Allowed NSSAI and Requested NSSAI</w:t>
      </w:r>
    </w:p>
    <w:p w:rsidR="00DF2534" w:rsidRDefault="00DF2534" w:rsidP="00DF2534">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R3-183622</w:t>
      </w:r>
      <w:r>
        <w:rPr>
          <w:rFonts w:ascii="Arial" w:hAnsi="Arial" w:cs="Arial"/>
          <w:b/>
          <w:color w:val="0000FF"/>
          <w:sz w:val="24"/>
        </w:rPr>
        <w:tab/>
      </w:r>
      <w:r>
        <w:rPr>
          <w:rFonts w:ascii="Arial" w:hAnsi="Arial" w:cs="Arial"/>
          <w:b/>
          <w:sz w:val="24"/>
        </w:rPr>
        <w:t>(TP for NR BL CR for TS 38.413) Correction of S-NSSAI presence</w:t>
      </w:r>
    </w:p>
    <w:p w:rsidR="00DF2534" w:rsidRDefault="00DF2534" w:rsidP="00DF25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R3-183623</w:t>
      </w:r>
      <w:r>
        <w:rPr>
          <w:rFonts w:ascii="Arial" w:hAnsi="Arial" w:cs="Arial"/>
          <w:b/>
          <w:color w:val="0000FF"/>
          <w:sz w:val="24"/>
        </w:rPr>
        <w:tab/>
      </w:r>
      <w:r>
        <w:rPr>
          <w:rFonts w:ascii="Arial" w:hAnsi="Arial" w:cs="Arial"/>
          <w:b/>
          <w:sz w:val="24"/>
        </w:rPr>
        <w:t>(TP for NR BL CR for TS 38.413) Correction of NSSAI for connection establishment and paging</w:t>
      </w:r>
    </w:p>
    <w:p w:rsidR="00DF2534" w:rsidRDefault="00DF2534" w:rsidP="00DF25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 NEC, InterDigital</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R3-183624</w:t>
      </w:r>
      <w:r>
        <w:rPr>
          <w:rFonts w:ascii="Arial" w:hAnsi="Arial" w:cs="Arial"/>
          <w:b/>
          <w:color w:val="0000FF"/>
          <w:sz w:val="24"/>
        </w:rPr>
        <w:tab/>
      </w:r>
      <w:r>
        <w:rPr>
          <w:rFonts w:ascii="Arial" w:hAnsi="Arial" w:cs="Arial"/>
          <w:b/>
          <w:sz w:val="24"/>
        </w:rPr>
        <w:t>Reply LS on inclusion of NSSAI in RRC connection establishment procedure</w:t>
      </w:r>
    </w:p>
    <w:p w:rsidR="00DF2534" w:rsidRDefault="00DF2534" w:rsidP="00DF253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 NEC, InterDigital</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R3-183625</w:t>
      </w:r>
      <w:r>
        <w:rPr>
          <w:rFonts w:ascii="Arial" w:hAnsi="Arial" w:cs="Arial"/>
          <w:b/>
          <w:color w:val="0000FF"/>
          <w:sz w:val="24"/>
        </w:rPr>
        <w:tab/>
      </w:r>
      <w:r>
        <w:rPr>
          <w:rFonts w:ascii="Arial" w:hAnsi="Arial" w:cs="Arial"/>
          <w:b/>
          <w:sz w:val="24"/>
        </w:rPr>
        <w:t>(TP for NR BL CR for TS 38.300) Correction of signaled allowed NSSAI</w:t>
      </w:r>
    </w:p>
    <w:p w:rsidR="00DF2534" w:rsidRDefault="00DF2534" w:rsidP="00DF2534">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R3-183626</w:t>
      </w:r>
      <w:r>
        <w:rPr>
          <w:rFonts w:ascii="Arial" w:hAnsi="Arial" w:cs="Arial"/>
          <w:b/>
          <w:color w:val="0000FF"/>
          <w:sz w:val="24"/>
        </w:rPr>
        <w:tab/>
      </w:r>
      <w:r>
        <w:rPr>
          <w:rFonts w:ascii="Arial" w:hAnsi="Arial" w:cs="Arial"/>
          <w:b/>
          <w:sz w:val="24"/>
        </w:rPr>
        <w:t>(TP for NR BL CR for TS 38.413) Correction of signaled allowed NSSAI</w:t>
      </w:r>
    </w:p>
    <w:p w:rsidR="00DF2534" w:rsidRDefault="00DF2534" w:rsidP="00DF2534">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rsidR="00DF2534" w:rsidRDefault="00DF2534" w:rsidP="00DF2534">
      <w:pPr>
        <w:rPr>
          <w:rFonts w:ascii="Arial" w:hAnsi="Arial" w:cs="Arial"/>
          <w:b/>
        </w:rPr>
      </w:pPr>
      <w:r>
        <w:rPr>
          <w:rFonts w:ascii="Arial" w:hAnsi="Arial" w:cs="Arial"/>
          <w:b/>
        </w:rPr>
        <w:t xml:space="preserve">Discussion: </w:t>
      </w:r>
    </w:p>
    <w:p w:rsidR="00DF2534" w:rsidRDefault="00E80CDD" w:rsidP="00DF2534">
      <w:pPr>
        <w:overflowPunct/>
        <w:autoSpaceDE/>
        <w:autoSpaceDN/>
        <w:adjustRightInd/>
        <w:spacing w:after="0"/>
        <w:textAlignment w:val="auto"/>
      </w:pPr>
      <w:r>
        <w:t>Ericsson:</w:t>
      </w:r>
      <w:r w:rsidR="00DF2534">
        <w:t xml:space="preserve"> is this a use case for DL NAS transport?</w:t>
      </w:r>
    </w:p>
    <w:p w:rsidR="00DF2534" w:rsidRDefault="00E80CDD" w:rsidP="00DF2534">
      <w:r>
        <w:t>Nokia:</w:t>
      </w:r>
      <w:r w:rsidR="00DF2534">
        <w:t xml:space="preserve"> it is open for discussion; only HO messages are proposed here</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R3-184312</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R3-184312</w:t>
      </w:r>
      <w:r>
        <w:rPr>
          <w:rFonts w:ascii="Arial" w:hAnsi="Arial" w:cs="Arial"/>
          <w:b/>
          <w:color w:val="0000FF"/>
          <w:sz w:val="24"/>
        </w:rPr>
        <w:tab/>
      </w:r>
      <w:r>
        <w:rPr>
          <w:rFonts w:ascii="Arial" w:hAnsi="Arial" w:cs="Arial"/>
          <w:b/>
          <w:sz w:val="24"/>
        </w:rPr>
        <w:t>(TP for NR BL CR for TS 38.413) Correction of signaled allowed NSSAI</w:t>
      </w:r>
    </w:p>
    <w:p w:rsidR="00DF2534" w:rsidRDefault="00DF2534" w:rsidP="00DF25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rsidR="00DF2534" w:rsidRDefault="00DF2534" w:rsidP="00DF2534">
      <w:pPr>
        <w:rPr>
          <w:color w:val="808080"/>
        </w:rPr>
      </w:pPr>
      <w:r>
        <w:rPr>
          <w:color w:val="808080"/>
        </w:rPr>
        <w:t>(Replaces R3-183626)</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t>To be merged in the BL CR</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R3-184219</w:t>
      </w:r>
      <w:r>
        <w:rPr>
          <w:rFonts w:ascii="Arial" w:hAnsi="Arial" w:cs="Arial"/>
          <w:b/>
          <w:color w:val="0000FF"/>
          <w:sz w:val="24"/>
        </w:rPr>
        <w:tab/>
      </w:r>
      <w:r>
        <w:rPr>
          <w:rFonts w:ascii="Arial" w:hAnsi="Arial" w:cs="Arial"/>
          <w:b/>
          <w:sz w:val="24"/>
        </w:rPr>
        <w:t>(TP for NR BL CR for TS 38.413): Allowed NSSAI updating and transferring in Handover</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CATT</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R3-183721</w:t>
      </w:r>
      <w:r>
        <w:rPr>
          <w:rFonts w:ascii="Arial" w:hAnsi="Arial" w:cs="Arial"/>
          <w:b/>
          <w:color w:val="0000FF"/>
          <w:sz w:val="24"/>
        </w:rPr>
        <w:tab/>
      </w:r>
      <w:r>
        <w:rPr>
          <w:rFonts w:ascii="Arial" w:hAnsi="Arial" w:cs="Arial"/>
          <w:b/>
          <w:sz w:val="24"/>
        </w:rPr>
        <w:t>(TP for NR BL CR for TS 38.413) Allowed NSSAI in DOWNLINK NAS TRANSPORT Message</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R3-184020</w:t>
      </w:r>
      <w:r>
        <w:rPr>
          <w:rFonts w:ascii="Arial" w:hAnsi="Arial" w:cs="Arial"/>
          <w:b/>
          <w:color w:val="0000FF"/>
          <w:sz w:val="24"/>
        </w:rPr>
        <w:tab/>
      </w:r>
      <w:r>
        <w:rPr>
          <w:rFonts w:ascii="Arial" w:hAnsi="Arial" w:cs="Arial"/>
          <w:b/>
          <w:sz w:val="24"/>
        </w:rPr>
        <w:t>(TP for NR BL CR for TS 38.423) Allowed NSSAI for mobility.</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R3-184021</w:t>
      </w:r>
      <w:r>
        <w:rPr>
          <w:rFonts w:ascii="Arial" w:hAnsi="Arial" w:cs="Arial"/>
          <w:b/>
          <w:color w:val="0000FF"/>
          <w:sz w:val="24"/>
        </w:rPr>
        <w:tab/>
      </w:r>
      <w:r>
        <w:rPr>
          <w:rFonts w:ascii="Arial" w:hAnsi="Arial" w:cs="Arial"/>
          <w:b/>
          <w:sz w:val="24"/>
        </w:rPr>
        <w:t>(TP for NR BL CR for TS 38.413) Allowed NSSAI for mobility.</w:t>
      </w:r>
    </w:p>
    <w:p w:rsidR="00DF2534" w:rsidRDefault="00DF2534" w:rsidP="00DF2534">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R3-183727</w:t>
      </w:r>
      <w:r>
        <w:rPr>
          <w:rFonts w:ascii="Arial" w:hAnsi="Arial" w:cs="Arial"/>
          <w:b/>
          <w:color w:val="0000FF"/>
          <w:sz w:val="24"/>
        </w:rPr>
        <w:tab/>
      </w:r>
      <w:r>
        <w:rPr>
          <w:rFonts w:ascii="Arial" w:hAnsi="Arial" w:cs="Arial"/>
          <w:b/>
          <w:sz w:val="24"/>
        </w:rPr>
        <w:t>(TP for NR BL CR for TS 38.413) UE Interested S-NSSAI</w:t>
      </w:r>
    </w:p>
    <w:p w:rsidR="00DF2534" w:rsidRDefault="00DF2534" w:rsidP="00DF253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Qualcomm Incorporated</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A5E26" w:rsidRDefault="00AA5E26" w:rsidP="00DF2534">
      <w:pPr>
        <w:rPr>
          <w:color w:val="993300"/>
          <w:u w:val="single"/>
        </w:rPr>
      </w:pPr>
      <w:r w:rsidRPr="00AA5E26">
        <w:rPr>
          <w:color w:val="993300"/>
          <w:sz w:val="24"/>
          <w:u w:val="single"/>
        </w:rPr>
        <w:t>Discussion on the proposals:</w:t>
      </w:r>
    </w:p>
    <w:p w:rsidR="00AA5E26" w:rsidRDefault="00AA5E26" w:rsidP="00DF2534">
      <w:pPr>
        <w:rPr>
          <w:color w:val="993300"/>
          <w:u w:val="single"/>
        </w:rPr>
      </w:pPr>
    </w:p>
    <w:p w:rsidR="00AA5E26" w:rsidRPr="001A37AF" w:rsidRDefault="00AA5E26" w:rsidP="00AA5E26">
      <w:pPr>
        <w:widowControl w:val="0"/>
        <w:spacing w:after="0"/>
        <w:ind w:left="144" w:hanging="144"/>
        <w:rPr>
          <w:rFonts w:asciiTheme="minorHAnsi" w:hAnsiTheme="minorHAnsi"/>
        </w:rPr>
      </w:pPr>
      <w:r w:rsidRPr="00AA5E26">
        <w:rPr>
          <w:rFonts w:asciiTheme="minorHAnsi" w:hAnsiTheme="minorHAnsi"/>
          <w:b/>
        </w:rPr>
        <w:t>Huawei Proposals</w:t>
      </w:r>
      <w:r>
        <w:rPr>
          <w:rFonts w:asciiTheme="minorHAnsi" w:hAnsiTheme="minorHAnsi"/>
        </w:rPr>
        <w:t>:</w:t>
      </w:r>
    </w:p>
    <w:p w:rsidR="00AA5E26" w:rsidRPr="001A37AF" w:rsidRDefault="00AA5E26" w:rsidP="00AA5E26">
      <w:pPr>
        <w:widowControl w:val="0"/>
        <w:spacing w:after="0"/>
        <w:ind w:left="144" w:hanging="144"/>
        <w:rPr>
          <w:rFonts w:asciiTheme="minorHAnsi" w:hAnsiTheme="minorHAnsi"/>
        </w:rPr>
      </w:pPr>
      <w:r w:rsidRPr="001A37AF">
        <w:rPr>
          <w:rFonts w:asciiTheme="minorHAnsi" w:hAnsiTheme="minorHAnsi"/>
        </w:rPr>
        <w:t xml:space="preserve">During service request procedure, the RAN uses the 5G-S-TMSI but not the requested NSSAI for AMF selection and routing. </w:t>
      </w:r>
    </w:p>
    <w:p w:rsidR="00AA5E26" w:rsidRPr="001A37AF" w:rsidRDefault="00AA5E26" w:rsidP="00AA5E26">
      <w:pPr>
        <w:widowControl w:val="0"/>
        <w:spacing w:after="0"/>
        <w:ind w:left="144" w:hanging="144"/>
        <w:rPr>
          <w:rFonts w:asciiTheme="minorHAnsi" w:hAnsiTheme="minorHAnsi"/>
        </w:rPr>
      </w:pPr>
      <w:r w:rsidRPr="001A37AF">
        <w:rPr>
          <w:rFonts w:asciiTheme="minorHAnsi" w:hAnsiTheme="minorHAnsi"/>
        </w:rPr>
        <w:t xml:space="preserve">requested NSSAI is carried in RRC carrying the service request procedure when the UE transits from RRC-IDLE state. </w:t>
      </w:r>
    </w:p>
    <w:p w:rsidR="00AA5E26" w:rsidRPr="001A37AF" w:rsidRDefault="00AA5E26" w:rsidP="00AA5E26">
      <w:pPr>
        <w:widowControl w:val="0"/>
        <w:spacing w:after="0"/>
        <w:ind w:left="144" w:hanging="144"/>
        <w:rPr>
          <w:rFonts w:asciiTheme="minorHAnsi" w:hAnsiTheme="minorHAnsi"/>
        </w:rPr>
      </w:pPr>
      <w:r w:rsidRPr="001A37AF">
        <w:rPr>
          <w:rFonts w:asciiTheme="minorHAnsi" w:hAnsiTheme="minorHAnsi"/>
        </w:rPr>
        <w:t>S-NSSAI(s) which triggers the paging could be carried in the paging message for the RAN paging and RAN congestion control.</w:t>
      </w:r>
    </w:p>
    <w:p w:rsidR="00AA5E26" w:rsidRDefault="00AA5E26" w:rsidP="00AA5E26">
      <w:pPr>
        <w:widowControl w:val="0"/>
        <w:spacing w:after="0"/>
        <w:ind w:left="144" w:hanging="144"/>
        <w:rPr>
          <w:rFonts w:asciiTheme="minorHAnsi" w:hAnsiTheme="minorHAnsi"/>
        </w:rPr>
      </w:pPr>
    </w:p>
    <w:p w:rsidR="00AA5E26" w:rsidRPr="00AA5E26" w:rsidRDefault="00AA5E26" w:rsidP="00AA5E26">
      <w:pPr>
        <w:widowControl w:val="0"/>
        <w:spacing w:after="0"/>
        <w:ind w:left="144" w:hanging="144"/>
        <w:rPr>
          <w:rFonts w:asciiTheme="minorHAnsi" w:hAnsiTheme="minorHAnsi"/>
          <w:b/>
        </w:rPr>
      </w:pPr>
      <w:r w:rsidRPr="00AA5E26">
        <w:rPr>
          <w:rFonts w:asciiTheme="minorHAnsi" w:hAnsiTheme="minorHAnsi"/>
          <w:b/>
        </w:rPr>
        <w:t>Nok</w:t>
      </w:r>
      <w:r>
        <w:rPr>
          <w:rFonts w:asciiTheme="minorHAnsi" w:hAnsiTheme="minorHAnsi"/>
          <w:b/>
        </w:rPr>
        <w:t>ia</w:t>
      </w:r>
      <w:r w:rsidRPr="00AA5E26">
        <w:rPr>
          <w:rFonts w:asciiTheme="minorHAnsi" w:hAnsiTheme="minorHAnsi"/>
          <w:b/>
        </w:rPr>
        <w:t>,</w:t>
      </w:r>
      <w:r>
        <w:rPr>
          <w:rFonts w:asciiTheme="minorHAnsi" w:hAnsiTheme="minorHAnsi"/>
          <w:b/>
        </w:rPr>
        <w:t xml:space="preserve"> </w:t>
      </w:r>
      <w:r w:rsidRPr="00AA5E26">
        <w:rPr>
          <w:rFonts w:asciiTheme="minorHAnsi" w:hAnsiTheme="minorHAnsi"/>
          <w:b/>
        </w:rPr>
        <w:t>NEC, InterDigital Proposals</w:t>
      </w:r>
    </w:p>
    <w:p w:rsidR="00AA5E26" w:rsidRPr="001A37AF" w:rsidRDefault="00AA5E26" w:rsidP="00AA5E26">
      <w:pPr>
        <w:widowControl w:val="0"/>
        <w:spacing w:after="0"/>
        <w:ind w:left="144" w:hanging="144"/>
        <w:rPr>
          <w:rFonts w:asciiTheme="minorHAnsi" w:hAnsiTheme="minorHAnsi"/>
        </w:rPr>
      </w:pPr>
      <w:r w:rsidRPr="001A37AF">
        <w:rPr>
          <w:rFonts w:asciiTheme="minorHAnsi" w:hAnsiTheme="minorHAnsi"/>
        </w:rPr>
        <w:t>reply that also for Service Request, admission at connection establishment should be based on Allowed NSSAI of the UE and not on the particular S-NSSAI of the particular service that is being requested.</w:t>
      </w:r>
    </w:p>
    <w:p w:rsidR="00AA5E26" w:rsidRPr="001A37AF" w:rsidRDefault="00AA5E26" w:rsidP="00AA5E26">
      <w:pPr>
        <w:widowControl w:val="0"/>
        <w:spacing w:after="0"/>
        <w:ind w:left="144" w:hanging="144"/>
        <w:rPr>
          <w:rFonts w:asciiTheme="minorHAnsi" w:hAnsiTheme="minorHAnsi"/>
        </w:rPr>
      </w:pPr>
      <w:r w:rsidRPr="001A37AF">
        <w:rPr>
          <w:rFonts w:asciiTheme="minorHAnsi" w:hAnsiTheme="minorHAnsi"/>
        </w:rPr>
        <w:t>agree TP to add the Allowed NSSAI in the paging message.</w:t>
      </w:r>
    </w:p>
    <w:p w:rsidR="00AA5E26" w:rsidRPr="001A37AF" w:rsidRDefault="00AA5E26" w:rsidP="00AA5E26">
      <w:pPr>
        <w:widowControl w:val="0"/>
        <w:spacing w:after="0"/>
        <w:ind w:left="144" w:hanging="144"/>
        <w:rPr>
          <w:rFonts w:asciiTheme="minorHAnsi" w:hAnsiTheme="minorHAnsi"/>
        </w:rPr>
      </w:pPr>
      <w:r w:rsidRPr="001A37AF">
        <w:rPr>
          <w:rFonts w:asciiTheme="minorHAnsi" w:hAnsiTheme="minorHAnsi"/>
        </w:rPr>
        <w:t>reply to SA2 accordingly.</w:t>
      </w:r>
    </w:p>
    <w:p w:rsidR="00AA5E26" w:rsidRDefault="00AA5E26" w:rsidP="00AA5E26">
      <w:pPr>
        <w:widowControl w:val="0"/>
        <w:spacing w:after="0"/>
        <w:ind w:left="144" w:hanging="144"/>
        <w:rPr>
          <w:rFonts w:asciiTheme="minorHAnsi" w:hAnsiTheme="minorHAnsi"/>
        </w:rPr>
      </w:pPr>
    </w:p>
    <w:p w:rsidR="00AA5E26" w:rsidRPr="001A37AF" w:rsidRDefault="00E80CDD" w:rsidP="00AA5E26">
      <w:pPr>
        <w:widowControl w:val="0"/>
        <w:spacing w:after="0"/>
        <w:ind w:left="144" w:hanging="144"/>
        <w:rPr>
          <w:rFonts w:asciiTheme="minorHAnsi" w:hAnsiTheme="minorHAnsi"/>
        </w:rPr>
      </w:pPr>
      <w:r>
        <w:rPr>
          <w:rFonts w:asciiTheme="minorHAnsi" w:hAnsiTheme="minorHAnsi"/>
        </w:rPr>
        <w:t>Ericsson:</w:t>
      </w:r>
      <w:r w:rsidR="00AA5E26" w:rsidRPr="001A37AF">
        <w:rPr>
          <w:rFonts w:asciiTheme="minorHAnsi" w:hAnsiTheme="minorHAnsi"/>
        </w:rPr>
        <w:t xml:space="preserve"> we agreed not to add allowed NSSAI to additional functionality in Rel-15. At msg5, RAN cannot reject the UE (it’s the AMF’s job to do that). This info already comes in the init UE ctxt req.; we prefer to stop paging in CN. Most traffic is mobile-originated, not CN-originated, so this is not very relevant. Not sure how NG-RAN can use this info anyway. Also from operator pov, it makes more sense to stop paging in CN.</w:t>
      </w:r>
    </w:p>
    <w:p w:rsidR="00AA5E26" w:rsidRPr="001A37AF" w:rsidRDefault="00E80CDD" w:rsidP="00AA5E26">
      <w:pPr>
        <w:widowControl w:val="0"/>
        <w:spacing w:after="0"/>
        <w:ind w:left="144" w:hanging="144"/>
        <w:rPr>
          <w:rFonts w:asciiTheme="minorHAnsi" w:hAnsiTheme="minorHAnsi"/>
        </w:rPr>
      </w:pPr>
      <w:r>
        <w:rPr>
          <w:rFonts w:asciiTheme="minorHAnsi" w:hAnsiTheme="minorHAnsi"/>
        </w:rPr>
        <w:t>Nokia:</w:t>
      </w:r>
      <w:r w:rsidR="00AA5E26" w:rsidRPr="001A37AF">
        <w:rPr>
          <w:rFonts w:asciiTheme="minorHAnsi" w:hAnsiTheme="minorHAnsi"/>
        </w:rPr>
        <w:t xml:space="preserve"> this is a new topic which was not on the table when the agreement was made. If congestion is in RAN, CN is not aware of this: it delivers paging and we should consider the use like today’s paging priority.</w:t>
      </w:r>
    </w:p>
    <w:p w:rsidR="00AA5E26" w:rsidRPr="001A37AF" w:rsidRDefault="00E80CDD" w:rsidP="00AA5E26">
      <w:pPr>
        <w:widowControl w:val="0"/>
        <w:spacing w:after="0"/>
        <w:rPr>
          <w:rFonts w:asciiTheme="minorHAnsi" w:hAnsiTheme="minorHAnsi"/>
        </w:rPr>
      </w:pPr>
      <w:r>
        <w:rPr>
          <w:rFonts w:asciiTheme="minorHAnsi" w:hAnsiTheme="minorHAnsi"/>
        </w:rPr>
        <w:t>Ericsson:</w:t>
      </w:r>
      <w:r w:rsidR="00AA5E26" w:rsidRPr="001A37AF">
        <w:rPr>
          <w:rFonts w:asciiTheme="minorHAnsi" w:hAnsiTheme="minorHAnsi"/>
        </w:rPr>
        <w:t xml:space="preserve"> does not mean that we should define new functionality now. Why let message come to RAN only to later discard it?</w:t>
      </w:r>
    </w:p>
    <w:p w:rsidR="00AA5E26" w:rsidRPr="001A37AF" w:rsidRDefault="00E80CDD" w:rsidP="00AA5E26">
      <w:pPr>
        <w:widowControl w:val="0"/>
        <w:spacing w:after="0"/>
        <w:rPr>
          <w:rFonts w:asciiTheme="minorHAnsi" w:hAnsiTheme="minorHAnsi"/>
        </w:rPr>
      </w:pPr>
      <w:r>
        <w:rPr>
          <w:rFonts w:asciiTheme="minorHAnsi" w:hAnsiTheme="minorHAnsi"/>
        </w:rPr>
        <w:t>Nokia:</w:t>
      </w:r>
      <w:r w:rsidR="00AA5E26" w:rsidRPr="001A37AF">
        <w:rPr>
          <w:rFonts w:asciiTheme="minorHAnsi" w:hAnsiTheme="minorHAnsi"/>
        </w:rPr>
        <w:t xml:space="preserve"> CN is not aware of RAN overload</w:t>
      </w:r>
    </w:p>
    <w:p w:rsidR="00AA5E26" w:rsidRPr="001A37AF" w:rsidRDefault="00E80CDD" w:rsidP="00AA5E26">
      <w:pPr>
        <w:widowControl w:val="0"/>
        <w:spacing w:after="0"/>
        <w:rPr>
          <w:rFonts w:asciiTheme="minorHAnsi" w:hAnsiTheme="minorHAnsi"/>
        </w:rPr>
      </w:pPr>
      <w:r>
        <w:rPr>
          <w:rFonts w:asciiTheme="minorHAnsi" w:hAnsiTheme="minorHAnsi"/>
        </w:rPr>
        <w:t>Qualcomm:</w:t>
      </w:r>
      <w:r w:rsidR="00AA5E26" w:rsidRPr="001A37AF">
        <w:rPr>
          <w:rFonts w:asciiTheme="minorHAnsi" w:hAnsiTheme="minorHAnsi"/>
        </w:rPr>
        <w:t xml:space="preserve"> NSSAI is not needed (</w:t>
      </w:r>
      <w:r w:rsidR="00D85655">
        <w:rPr>
          <w:rFonts w:asciiTheme="minorHAnsi" w:hAnsiTheme="minorHAnsi"/>
        </w:rPr>
        <w:t>Huawei</w:t>
      </w:r>
      <w:r w:rsidR="00AA5E26" w:rsidRPr="001A37AF">
        <w:rPr>
          <w:rFonts w:asciiTheme="minorHAnsi" w:hAnsiTheme="minorHAnsi"/>
        </w:rPr>
        <w:t xml:space="preserve"> proposal seems to make more sense); whether to include it in msg5 is a RAN2 issue.</w:t>
      </w:r>
    </w:p>
    <w:p w:rsidR="00AA5E26" w:rsidRDefault="00AA5E26" w:rsidP="00AA5E26">
      <w:pPr>
        <w:widowControl w:val="0"/>
        <w:spacing w:after="0"/>
        <w:rPr>
          <w:rFonts w:asciiTheme="minorHAnsi" w:hAnsiTheme="minorHAnsi"/>
        </w:rPr>
      </w:pPr>
    </w:p>
    <w:p w:rsidR="00AA5E26" w:rsidRPr="00AA5E26" w:rsidRDefault="00AA5E26" w:rsidP="00AA5E26">
      <w:pPr>
        <w:widowControl w:val="0"/>
        <w:spacing w:after="0"/>
        <w:rPr>
          <w:rFonts w:asciiTheme="minorHAnsi" w:hAnsiTheme="minorHAnsi"/>
          <w:b/>
        </w:rPr>
      </w:pPr>
      <w:r w:rsidRPr="00AA5E26">
        <w:rPr>
          <w:rFonts w:asciiTheme="minorHAnsi" w:hAnsiTheme="minorHAnsi"/>
          <w:b/>
        </w:rPr>
        <w:t>Qualcomm Proposals</w:t>
      </w:r>
    </w:p>
    <w:p w:rsidR="00AA5E26" w:rsidRPr="001A37AF" w:rsidRDefault="00AA5E26" w:rsidP="00AA5E26">
      <w:pPr>
        <w:widowControl w:val="0"/>
        <w:spacing w:after="0"/>
        <w:rPr>
          <w:rFonts w:asciiTheme="minorHAnsi" w:hAnsiTheme="minorHAnsi"/>
        </w:rPr>
      </w:pPr>
      <w:r w:rsidRPr="001A37AF">
        <w:rPr>
          <w:rFonts w:asciiTheme="minorHAnsi" w:hAnsiTheme="minorHAnsi"/>
        </w:rPr>
        <w:t>the major intention of sending allowed-NSSAI to NG-RAN is to prioritize the frequencies with UE interested (currently using and potential future using) S-NSSAIs in dedicated priority assignment for cell reselection and target NG-RAN node selection in handover.</w:t>
      </w:r>
    </w:p>
    <w:p w:rsidR="00AA5E26" w:rsidRPr="001A37AF" w:rsidRDefault="00AA5E26" w:rsidP="00AA5E26">
      <w:pPr>
        <w:widowControl w:val="0"/>
        <w:spacing w:after="0"/>
        <w:rPr>
          <w:rFonts w:asciiTheme="minorHAnsi" w:hAnsiTheme="minorHAnsi"/>
        </w:rPr>
      </w:pPr>
      <w:r w:rsidRPr="001A37AF">
        <w:rPr>
          <w:rFonts w:asciiTheme="minorHAnsi" w:hAnsiTheme="minorHAnsi"/>
        </w:rPr>
        <w:t xml:space="preserve">UE interested S-NSSAI may not be included in allowed NSSAI because current tracking doesn’t support it. </w:t>
      </w:r>
    </w:p>
    <w:p w:rsidR="00AA5E26" w:rsidRPr="001A37AF" w:rsidRDefault="00AA5E26" w:rsidP="00AA5E26">
      <w:pPr>
        <w:widowControl w:val="0"/>
        <w:spacing w:after="0"/>
        <w:rPr>
          <w:rFonts w:asciiTheme="minorHAnsi" w:hAnsiTheme="minorHAnsi"/>
        </w:rPr>
      </w:pPr>
      <w:r w:rsidRPr="001A37AF">
        <w:rPr>
          <w:rFonts w:asciiTheme="minorHAnsi" w:hAnsiTheme="minorHAnsi"/>
        </w:rPr>
        <w:t>This may lead to the issue that UE fails in start-up App associated with a slice though the UE’s location is in the coverage of the slice (the slice is supported by a frequency different from the UE’s serving frequency).</w:t>
      </w:r>
    </w:p>
    <w:p w:rsidR="00AA5E26" w:rsidRPr="001A37AF" w:rsidRDefault="00AA5E26" w:rsidP="00AA5E26">
      <w:pPr>
        <w:widowControl w:val="0"/>
        <w:spacing w:after="0"/>
        <w:rPr>
          <w:rFonts w:asciiTheme="minorHAnsi" w:hAnsiTheme="minorHAnsi"/>
        </w:rPr>
      </w:pPr>
      <w:r w:rsidRPr="001A37AF">
        <w:rPr>
          <w:rFonts w:asciiTheme="minorHAnsi" w:hAnsiTheme="minorHAnsi"/>
        </w:rPr>
        <w:t>AMF to provide sufficient information for NG-RAN to know the full set of UE interested NSSAI.</w:t>
      </w:r>
    </w:p>
    <w:p w:rsidR="00AA5E26" w:rsidRDefault="00AA5E26" w:rsidP="00AA5E26">
      <w:pPr>
        <w:widowControl w:val="0"/>
        <w:spacing w:after="0"/>
        <w:ind w:left="144" w:hanging="144"/>
        <w:rPr>
          <w:rFonts w:asciiTheme="minorHAnsi" w:hAnsiTheme="minorHAnsi"/>
        </w:rPr>
      </w:pPr>
    </w:p>
    <w:p w:rsidR="00AA5E26" w:rsidRPr="001A37AF" w:rsidRDefault="00E80CDD" w:rsidP="00AA5E26">
      <w:pPr>
        <w:widowControl w:val="0"/>
        <w:spacing w:after="0"/>
        <w:ind w:left="144" w:hanging="144"/>
        <w:rPr>
          <w:rFonts w:asciiTheme="minorHAnsi" w:hAnsiTheme="minorHAnsi"/>
        </w:rPr>
      </w:pPr>
      <w:r>
        <w:rPr>
          <w:rFonts w:asciiTheme="minorHAnsi" w:hAnsiTheme="minorHAnsi"/>
        </w:rPr>
        <w:t>Ericsson:</w:t>
      </w:r>
      <w:r w:rsidR="00AA5E26" w:rsidRPr="001A37AF">
        <w:rPr>
          <w:rFonts w:asciiTheme="minorHAnsi" w:hAnsiTheme="minorHAnsi"/>
        </w:rPr>
        <w:t xml:space="preserve"> not convinced on how frequent this may be in relality (not strong enough use case)</w:t>
      </w:r>
    </w:p>
    <w:p w:rsidR="00AA5E26" w:rsidRPr="001A37AF" w:rsidRDefault="00E80CDD" w:rsidP="00AA5E26">
      <w:pPr>
        <w:widowControl w:val="0"/>
        <w:spacing w:after="0"/>
        <w:ind w:left="144" w:hanging="144"/>
        <w:rPr>
          <w:rFonts w:asciiTheme="minorHAnsi" w:hAnsiTheme="minorHAnsi"/>
        </w:rPr>
      </w:pPr>
      <w:r>
        <w:rPr>
          <w:rFonts w:asciiTheme="minorHAnsi" w:hAnsiTheme="minorHAnsi"/>
        </w:rPr>
        <w:t>Nokia:</w:t>
      </w:r>
      <w:r w:rsidR="00AA5E26" w:rsidRPr="001A37AF">
        <w:rPr>
          <w:rFonts w:asciiTheme="minorHAnsi" w:hAnsiTheme="minorHAnsi"/>
        </w:rPr>
        <w:t xml:space="preserve"> benefit unclear</w:t>
      </w:r>
    </w:p>
    <w:p w:rsidR="00AA5E26" w:rsidRPr="001A37AF" w:rsidRDefault="00AA5E26" w:rsidP="00AA5E26">
      <w:pPr>
        <w:widowControl w:val="0"/>
        <w:spacing w:after="0"/>
        <w:ind w:left="144" w:hanging="144"/>
        <w:rPr>
          <w:rFonts w:asciiTheme="minorHAnsi" w:hAnsiTheme="minorHAnsi"/>
        </w:rPr>
      </w:pPr>
    </w:p>
    <w:p w:rsidR="00AA5E26" w:rsidRPr="001A37AF" w:rsidRDefault="00E80CDD" w:rsidP="00AA5E26">
      <w:pPr>
        <w:widowControl w:val="0"/>
        <w:spacing w:after="0"/>
        <w:ind w:left="144" w:hanging="144"/>
        <w:rPr>
          <w:rFonts w:asciiTheme="minorHAnsi" w:hAnsiTheme="minorHAnsi"/>
        </w:rPr>
      </w:pPr>
      <w:r>
        <w:rPr>
          <w:rFonts w:asciiTheme="minorHAnsi" w:hAnsiTheme="minorHAnsi"/>
        </w:rPr>
        <w:t>Ericsson:</w:t>
      </w:r>
      <w:r w:rsidR="00AA5E26" w:rsidRPr="001A37AF">
        <w:rPr>
          <w:rFonts w:asciiTheme="minorHAnsi" w:hAnsiTheme="minorHAnsi"/>
        </w:rPr>
        <w:t xml:space="preserve"> adding allowed NSSAI to anything else than NGAP signaling would seem to violate the current agreement. </w:t>
      </w:r>
      <w:r w:rsidR="00AA5E26" w:rsidRPr="001A37AF">
        <w:rPr>
          <w:rFonts w:asciiTheme="minorHAnsi" w:hAnsiTheme="minorHAnsi"/>
        </w:rPr>
        <w:lastRenderedPageBreak/>
        <w:t>For DL NAS transport as O, NAS PDU is mandatory; so what happens when there is no NAS PDU to send?</w:t>
      </w:r>
    </w:p>
    <w:p w:rsidR="00AA5E26" w:rsidRPr="001A37AF" w:rsidRDefault="00AA5E26" w:rsidP="00AA5E26">
      <w:pPr>
        <w:widowControl w:val="0"/>
        <w:spacing w:after="0"/>
        <w:ind w:left="144" w:hanging="144"/>
        <w:rPr>
          <w:rFonts w:asciiTheme="minorHAnsi" w:hAnsiTheme="minorHAnsi"/>
        </w:rPr>
      </w:pPr>
      <w:r w:rsidRPr="001A37AF">
        <w:rPr>
          <w:rFonts w:asciiTheme="minorHAnsi" w:hAnsiTheme="minorHAnsi"/>
        </w:rPr>
        <w:t>ZTE: DL NAS transport would not be used if no NAS PDUs are to be sent</w:t>
      </w:r>
    </w:p>
    <w:p w:rsidR="00AA5E26" w:rsidRPr="001A37AF" w:rsidRDefault="00E80CDD" w:rsidP="00AA5E26">
      <w:pPr>
        <w:widowControl w:val="0"/>
        <w:spacing w:after="0"/>
        <w:ind w:left="144" w:hanging="144"/>
        <w:rPr>
          <w:rFonts w:asciiTheme="minorHAnsi" w:hAnsiTheme="minorHAnsi"/>
        </w:rPr>
      </w:pPr>
      <w:r>
        <w:rPr>
          <w:rFonts w:asciiTheme="minorHAnsi" w:hAnsiTheme="minorHAnsi"/>
        </w:rPr>
        <w:t>Ericsson:</w:t>
      </w:r>
      <w:r w:rsidR="00AA5E26" w:rsidRPr="001A37AF">
        <w:rPr>
          <w:rFonts w:asciiTheme="minorHAnsi" w:hAnsiTheme="minorHAnsi"/>
        </w:rPr>
        <w:t xml:space="preserve"> then that solution would seem to be broken</w:t>
      </w:r>
    </w:p>
    <w:p w:rsidR="00AA5E26" w:rsidRPr="001A37AF" w:rsidRDefault="00AA5E26" w:rsidP="00AA5E26">
      <w:pPr>
        <w:widowControl w:val="0"/>
        <w:spacing w:after="0"/>
        <w:ind w:left="144" w:hanging="144"/>
        <w:rPr>
          <w:rFonts w:asciiTheme="minorHAnsi" w:hAnsiTheme="minorHAnsi"/>
        </w:rPr>
      </w:pPr>
      <w:r w:rsidRPr="001A37AF">
        <w:rPr>
          <w:rFonts w:asciiTheme="minorHAnsi" w:hAnsiTheme="minorHAnsi"/>
        </w:rPr>
        <w:t>ZTE: 2 messages would be needed – depends on the case</w:t>
      </w:r>
    </w:p>
    <w:p w:rsidR="00AA5E26" w:rsidRPr="001A37AF" w:rsidRDefault="00E80CDD" w:rsidP="00AA5E26">
      <w:pPr>
        <w:widowControl w:val="0"/>
        <w:spacing w:after="0"/>
        <w:ind w:left="144" w:hanging="144"/>
        <w:rPr>
          <w:rFonts w:asciiTheme="minorHAnsi" w:hAnsiTheme="minorHAnsi"/>
        </w:rPr>
      </w:pPr>
      <w:r>
        <w:rPr>
          <w:rFonts w:asciiTheme="minorHAnsi" w:hAnsiTheme="minorHAnsi"/>
        </w:rPr>
        <w:t>Nokia:</w:t>
      </w:r>
      <w:r w:rsidR="00AA5E26" w:rsidRPr="001A37AF">
        <w:rPr>
          <w:rFonts w:asciiTheme="minorHAnsi" w:hAnsiTheme="minorHAnsi"/>
        </w:rPr>
        <w:t xml:space="preserve"> concentrate on mobility case</w:t>
      </w:r>
    </w:p>
    <w:p w:rsidR="00AA5E26" w:rsidRPr="001A37AF" w:rsidRDefault="00E80CDD" w:rsidP="00AA5E26">
      <w:pPr>
        <w:widowControl w:val="0"/>
        <w:spacing w:after="0"/>
        <w:ind w:left="144" w:hanging="144"/>
        <w:rPr>
          <w:rFonts w:asciiTheme="minorHAnsi" w:hAnsiTheme="minorHAnsi"/>
        </w:rPr>
      </w:pPr>
      <w:r>
        <w:rPr>
          <w:rFonts w:asciiTheme="minorHAnsi" w:hAnsiTheme="minorHAnsi"/>
        </w:rPr>
        <w:t>Ericsson:</w:t>
      </w:r>
      <w:r w:rsidR="00AA5E26" w:rsidRPr="001A37AF">
        <w:rPr>
          <w:rFonts w:asciiTheme="minorHAnsi" w:hAnsiTheme="minorHAnsi"/>
        </w:rPr>
        <w:t xml:space="preserve"> when RA changes, allowed NSSAI is not useful – need to consider this in scenario</w:t>
      </w:r>
    </w:p>
    <w:p w:rsidR="00AA5E26" w:rsidRDefault="00846194" w:rsidP="00AA5E26">
      <w:pPr>
        <w:rPr>
          <w:rFonts w:asciiTheme="minorHAnsi" w:hAnsiTheme="minorHAnsi"/>
        </w:rPr>
      </w:pPr>
      <w:r>
        <w:rPr>
          <w:rFonts w:asciiTheme="minorHAnsi" w:hAnsiTheme="minorHAnsi"/>
        </w:rPr>
        <w:t>Huawei:</w:t>
      </w:r>
      <w:r w:rsidR="00AA5E26" w:rsidRPr="001A37AF">
        <w:rPr>
          <w:rFonts w:asciiTheme="minorHAnsi" w:hAnsiTheme="minorHAnsi"/>
        </w:rPr>
        <w:t xml:space="preserve"> for inter-RA, it’s still useful – may contain both known and unknown NSSAIs</w:t>
      </w:r>
    </w:p>
    <w:p w:rsidR="00AA5E26" w:rsidRDefault="00AA5E26" w:rsidP="00AA5E26">
      <w:pPr>
        <w:rPr>
          <w:color w:val="993300"/>
          <w:u w:val="single"/>
        </w:rPr>
      </w:pPr>
    </w:p>
    <w:p w:rsidR="00DF2534" w:rsidRDefault="00DF2534" w:rsidP="00DF2534">
      <w:pPr>
        <w:rPr>
          <w:rFonts w:ascii="Arial" w:hAnsi="Arial" w:cs="Arial"/>
          <w:b/>
          <w:color w:val="000000"/>
          <w:sz w:val="24"/>
        </w:rPr>
      </w:pPr>
      <w:r>
        <w:rPr>
          <w:rFonts w:ascii="Arial" w:hAnsi="Arial" w:cs="Arial"/>
          <w:b/>
          <w:color w:val="000000"/>
          <w:sz w:val="24"/>
        </w:rPr>
        <w:t>VARIOUS CORRECTIONS</w:t>
      </w:r>
    </w:p>
    <w:p w:rsidR="00DF2534" w:rsidRDefault="00DF2534" w:rsidP="00DF2534">
      <w:pPr>
        <w:rPr>
          <w:rFonts w:ascii="Arial" w:hAnsi="Arial" w:cs="Arial"/>
          <w:b/>
          <w:sz w:val="24"/>
        </w:rPr>
      </w:pPr>
      <w:r>
        <w:rPr>
          <w:rFonts w:ascii="Arial" w:hAnsi="Arial" w:cs="Arial"/>
          <w:b/>
          <w:color w:val="0000FF"/>
          <w:sz w:val="24"/>
        </w:rPr>
        <w:t>R3-183691</w:t>
      </w:r>
      <w:r>
        <w:rPr>
          <w:rFonts w:ascii="Arial" w:hAnsi="Arial" w:cs="Arial"/>
          <w:b/>
          <w:color w:val="0000FF"/>
          <w:sz w:val="24"/>
        </w:rPr>
        <w:tab/>
      </w:r>
      <w:r>
        <w:rPr>
          <w:rFonts w:ascii="Arial" w:hAnsi="Arial" w:cs="Arial"/>
          <w:b/>
          <w:sz w:val="24"/>
        </w:rPr>
        <w:t>Corrections to align stage 3 specification in TS37.340</w:t>
      </w:r>
    </w:p>
    <w:p w:rsidR="00DF2534" w:rsidRDefault="00DF2534" w:rsidP="00DF25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v15.2.0</w:t>
      </w:r>
      <w:r>
        <w:rPr>
          <w:i/>
        </w:rPr>
        <w:br/>
      </w:r>
      <w:r>
        <w:rPr>
          <w:i/>
        </w:rPr>
        <w:tab/>
      </w:r>
      <w:r>
        <w:rPr>
          <w:i/>
        </w:rPr>
        <w:tab/>
      </w:r>
      <w:r>
        <w:rPr>
          <w:i/>
        </w:rPr>
        <w:tab/>
      </w:r>
      <w:r>
        <w:rPr>
          <w:i/>
        </w:rPr>
        <w:tab/>
      </w:r>
      <w:r>
        <w:rPr>
          <w:i/>
        </w:rPr>
        <w:tab/>
        <w:t>Source: ZTE</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t>merged in 37.340 BL CR</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R3-183692</w:t>
      </w:r>
      <w:r>
        <w:rPr>
          <w:rFonts w:ascii="Arial" w:hAnsi="Arial" w:cs="Arial"/>
          <w:b/>
          <w:color w:val="0000FF"/>
          <w:sz w:val="24"/>
        </w:rPr>
        <w:tab/>
      </w:r>
      <w:r>
        <w:rPr>
          <w:rFonts w:ascii="Arial" w:hAnsi="Arial" w:cs="Arial"/>
          <w:b/>
          <w:sz w:val="24"/>
        </w:rPr>
        <w:t>Correction on SgNB initiated SgNB Modification procedure in TS37.340</w:t>
      </w:r>
    </w:p>
    <w:p w:rsidR="00DF2534" w:rsidRDefault="00DF2534" w:rsidP="00DF2534">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37.340 v15.2.0</w:t>
      </w:r>
      <w:r>
        <w:rPr>
          <w:i/>
        </w:rPr>
        <w:br/>
      </w:r>
      <w:r>
        <w:rPr>
          <w:i/>
        </w:rPr>
        <w:tab/>
      </w:r>
      <w:r>
        <w:rPr>
          <w:i/>
        </w:rPr>
        <w:tab/>
      </w:r>
      <w:r>
        <w:rPr>
          <w:i/>
        </w:rPr>
        <w:tab/>
      </w:r>
      <w:r>
        <w:rPr>
          <w:i/>
        </w:rPr>
        <w:tab/>
      </w:r>
      <w:r>
        <w:rPr>
          <w:i/>
        </w:rPr>
        <w:tab/>
        <w:t>Source: ZTE</w:t>
      </w:r>
    </w:p>
    <w:p w:rsidR="00DF2534" w:rsidRDefault="00DF2534" w:rsidP="00DF2534">
      <w:pPr>
        <w:rPr>
          <w:rFonts w:ascii="Arial" w:hAnsi="Arial" w:cs="Arial"/>
          <w:b/>
        </w:rPr>
      </w:pPr>
      <w:r>
        <w:rPr>
          <w:rFonts w:ascii="Arial" w:hAnsi="Arial" w:cs="Arial"/>
          <w:b/>
        </w:rPr>
        <w:t xml:space="preserve">Discussion: </w:t>
      </w:r>
    </w:p>
    <w:p w:rsidR="00DF2534" w:rsidRDefault="00E80CDD" w:rsidP="00DF2534">
      <w:pPr>
        <w:overflowPunct/>
        <w:autoSpaceDE/>
        <w:autoSpaceDN/>
        <w:adjustRightInd/>
        <w:spacing w:after="0"/>
        <w:textAlignment w:val="auto"/>
      </w:pPr>
      <w:r>
        <w:t>Ericsson:</w:t>
      </w:r>
      <w:r w:rsidR="00DF2534">
        <w:t xml:space="preserve"> there is nothing wrong with the current text examples are not exhaustive</w:t>
      </w:r>
    </w:p>
    <w:p w:rsidR="00DF2534" w:rsidRDefault="00DF2534" w:rsidP="00DF2534">
      <w:r>
        <w:t>ZTE: this is needed to align with Stage 3</w:t>
      </w:r>
    </w:p>
    <w:p w:rsidR="00DF2534" w:rsidRDefault="00E80CDD" w:rsidP="00DF2534">
      <w:r>
        <w:t>NTT-Docomo:</w:t>
      </w:r>
      <w:r w:rsidR="00DF2534">
        <w:t xml:space="preserve"> agrees with Ericsson, e.g. is appropriate</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R3-183764</w:t>
      </w:r>
      <w:r>
        <w:rPr>
          <w:rFonts w:ascii="Arial" w:hAnsi="Arial" w:cs="Arial"/>
          <w:b/>
          <w:color w:val="0000FF"/>
          <w:sz w:val="24"/>
        </w:rPr>
        <w:tab/>
      </w:r>
      <w:r>
        <w:rPr>
          <w:rFonts w:ascii="Arial" w:hAnsi="Arial" w:cs="Arial"/>
          <w:b/>
          <w:sz w:val="24"/>
        </w:rPr>
        <w:t>Presence of 5GS TAC</w:t>
      </w:r>
    </w:p>
    <w:p w:rsidR="00DF2534" w:rsidRDefault="00DF2534" w:rsidP="00DF25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DF2534" w:rsidRDefault="00DF2534" w:rsidP="00DF2534">
      <w:pPr>
        <w:rPr>
          <w:rFonts w:ascii="Arial" w:hAnsi="Arial" w:cs="Arial"/>
          <w:b/>
        </w:rPr>
      </w:pPr>
      <w:r>
        <w:rPr>
          <w:rFonts w:ascii="Arial" w:hAnsi="Arial" w:cs="Arial"/>
          <w:b/>
        </w:rPr>
        <w:t xml:space="preserve">Discussion: </w:t>
      </w:r>
    </w:p>
    <w:p w:rsidR="00DF2534" w:rsidRDefault="00E80CDD" w:rsidP="00DF2534">
      <w:pPr>
        <w:overflowPunct/>
        <w:autoSpaceDE/>
        <w:autoSpaceDN/>
        <w:adjustRightInd/>
        <w:spacing w:after="0"/>
        <w:textAlignment w:val="auto"/>
      </w:pPr>
      <w:r>
        <w:t>Ericsson:</w:t>
      </w:r>
      <w:r w:rsidR="00DF2534">
        <w:t xml:space="preserve"> does not agree on such an approach: RAN2 do not want to mess with optionality etc.; configuration for use is another thing</w:t>
      </w:r>
    </w:p>
    <w:p w:rsidR="00DF2534" w:rsidRDefault="00E80CDD" w:rsidP="00DF2534">
      <w:r>
        <w:t>Nokia:</w:t>
      </w:r>
      <w:r w:rsidR="00DF2534">
        <w:t xml:space="preserve"> this is optional in SIB1; RAN2 decision</w:t>
      </w:r>
    </w:p>
    <w:p w:rsidR="00DF2534" w:rsidRDefault="00E80CDD" w:rsidP="00DF2534">
      <w:r>
        <w:t>Ericsson:</w:t>
      </w:r>
      <w:r w:rsidR="00DF2534">
        <w:t xml:space="preserve"> it is RAN3's decision how to signal it; If optional, it will impact TNL address discovery</w:t>
      </w:r>
    </w:p>
    <w:p w:rsidR="00DF2534" w:rsidRDefault="00DF2534" w:rsidP="00DF2534">
      <w:r>
        <w:t>Chair: if this is so, we should liaise RAN2 to ask them to reconsider their decision to make this optional in SIB1</w:t>
      </w:r>
    </w:p>
    <w:p w:rsidR="00DF2534" w:rsidRDefault="00DF2534" w:rsidP="00DF2534"/>
    <w:p w:rsidR="00975778" w:rsidRDefault="00975778" w:rsidP="00DF2534">
      <w:r w:rsidRPr="009D147E">
        <w:rPr>
          <w:rFonts w:asciiTheme="minorHAnsi" w:hAnsiTheme="minorHAnsi"/>
          <w:b/>
          <w:color w:val="0070C0"/>
        </w:rPr>
        <w:t xml:space="preserve">We need to further discuss the possible misalignment w.r.t. RAN2 decision on this issue. </w:t>
      </w:r>
      <w:r w:rsidR="00A0485D">
        <w:rPr>
          <w:rFonts w:asciiTheme="minorHAnsi" w:hAnsiTheme="minorHAnsi"/>
          <w:b/>
          <w:color w:val="0070C0"/>
        </w:rPr>
        <w:t xml:space="preserve">==&gt; </w:t>
      </w:r>
      <w:r w:rsidRPr="009D147E">
        <w:rPr>
          <w:rFonts w:asciiTheme="minorHAnsi" w:hAnsiTheme="minorHAnsi"/>
          <w:b/>
          <w:color w:val="0070C0"/>
        </w:rPr>
        <w:t>To be continued…</w:t>
      </w:r>
    </w:p>
    <w:p w:rsidR="00DF2534" w:rsidRDefault="00DF2534" w:rsidP="00DF253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R3-183765</w:t>
      </w:r>
      <w:r>
        <w:rPr>
          <w:rFonts w:ascii="Arial" w:hAnsi="Arial" w:cs="Arial"/>
          <w:b/>
          <w:color w:val="0000FF"/>
          <w:sz w:val="24"/>
        </w:rPr>
        <w:tab/>
      </w:r>
      <w:r>
        <w:rPr>
          <w:rFonts w:ascii="Arial" w:hAnsi="Arial" w:cs="Arial"/>
          <w:b/>
          <w:sz w:val="24"/>
        </w:rPr>
        <w:t>Correction of 5GS TAC</w:t>
      </w:r>
    </w:p>
    <w:p w:rsidR="00DF2534" w:rsidRDefault="00DF2534" w:rsidP="00DF25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v15.2.0</w:t>
      </w:r>
      <w:r>
        <w:rPr>
          <w:i/>
        </w:rPr>
        <w:tab/>
        <w:t xml:space="preserve">  CR-1184  Cat: F (Rel-15)</w:t>
      </w:r>
      <w:r>
        <w:rPr>
          <w:i/>
        </w:rPr>
        <w:br/>
      </w:r>
      <w:r>
        <w:rPr>
          <w:i/>
        </w:rPr>
        <w:br/>
      </w:r>
      <w:r>
        <w:rPr>
          <w:i/>
        </w:rPr>
        <w:tab/>
      </w:r>
      <w:r>
        <w:rPr>
          <w:i/>
        </w:rPr>
        <w:tab/>
      </w:r>
      <w:r>
        <w:rPr>
          <w:i/>
        </w:rPr>
        <w:tab/>
      </w:r>
      <w:r>
        <w:rPr>
          <w:i/>
        </w:rPr>
        <w:tab/>
      </w:r>
      <w:r>
        <w:rPr>
          <w:i/>
        </w:rPr>
        <w:tab/>
        <w:t>Source: Nokia, Nokia Shanghai Bell</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R3-183766</w:t>
      </w:r>
      <w:r>
        <w:rPr>
          <w:rFonts w:ascii="Arial" w:hAnsi="Arial" w:cs="Arial"/>
          <w:b/>
          <w:color w:val="0000FF"/>
          <w:sz w:val="24"/>
        </w:rPr>
        <w:tab/>
      </w:r>
      <w:r>
        <w:rPr>
          <w:rFonts w:ascii="Arial" w:hAnsi="Arial" w:cs="Arial"/>
          <w:b/>
          <w:sz w:val="24"/>
        </w:rPr>
        <w:t>Correction of 5GS TAC</w:t>
      </w:r>
    </w:p>
    <w:p w:rsidR="00DF2534" w:rsidRDefault="00DF2534" w:rsidP="00DF25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v15.2.0</w:t>
      </w:r>
      <w:r>
        <w:rPr>
          <w:i/>
        </w:rPr>
        <w:tab/>
        <w:t xml:space="preserve">  CR-0048  Cat: F (Rel-15)</w:t>
      </w:r>
      <w:r>
        <w:rPr>
          <w:i/>
        </w:rPr>
        <w:br/>
      </w:r>
      <w:r>
        <w:rPr>
          <w:i/>
        </w:rPr>
        <w:br/>
      </w:r>
      <w:r>
        <w:rPr>
          <w:i/>
        </w:rPr>
        <w:tab/>
      </w:r>
      <w:r>
        <w:rPr>
          <w:i/>
        </w:rPr>
        <w:tab/>
      </w:r>
      <w:r>
        <w:rPr>
          <w:i/>
        </w:rPr>
        <w:tab/>
      </w:r>
      <w:r>
        <w:rPr>
          <w:i/>
        </w:rPr>
        <w:tab/>
      </w:r>
      <w:r>
        <w:rPr>
          <w:i/>
        </w:rPr>
        <w:tab/>
        <w:t>Source: Nokia, Nokia Shanghai Bell</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R3-183771</w:t>
      </w:r>
      <w:r>
        <w:rPr>
          <w:rFonts w:ascii="Arial" w:hAnsi="Arial" w:cs="Arial"/>
          <w:b/>
          <w:color w:val="0000FF"/>
          <w:sz w:val="24"/>
        </w:rPr>
        <w:tab/>
      </w:r>
      <w:r>
        <w:rPr>
          <w:rFonts w:ascii="Arial" w:hAnsi="Arial" w:cs="Arial"/>
          <w:b/>
          <w:sz w:val="24"/>
        </w:rPr>
        <w:t>MeNB/SgNB resource coordination</w:t>
      </w:r>
    </w:p>
    <w:p w:rsidR="00DF2534" w:rsidRDefault="00DF2534" w:rsidP="00DF25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R3-183772</w:t>
      </w:r>
      <w:r>
        <w:rPr>
          <w:rFonts w:ascii="Arial" w:hAnsi="Arial" w:cs="Arial"/>
          <w:b/>
          <w:color w:val="0000FF"/>
          <w:sz w:val="24"/>
        </w:rPr>
        <w:tab/>
      </w:r>
      <w:r>
        <w:rPr>
          <w:rFonts w:ascii="Arial" w:hAnsi="Arial" w:cs="Arial"/>
          <w:b/>
          <w:sz w:val="24"/>
        </w:rPr>
        <w:t>Corrections of MeNB/SgNB resource coordination</w:t>
      </w:r>
    </w:p>
    <w:p w:rsidR="00DF2534" w:rsidRDefault="00DF2534" w:rsidP="00DF25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v15.2.0</w:t>
      </w:r>
      <w:r>
        <w:rPr>
          <w:i/>
        </w:rPr>
        <w:tab/>
        <w:t xml:space="preserve">  CR-1185  Cat: F (Rel-15)</w:t>
      </w:r>
      <w:r>
        <w:rPr>
          <w:i/>
        </w:rPr>
        <w:br/>
      </w:r>
      <w:r>
        <w:rPr>
          <w:i/>
        </w:rPr>
        <w:br/>
      </w:r>
      <w:r>
        <w:rPr>
          <w:i/>
        </w:rPr>
        <w:tab/>
      </w:r>
      <w:r>
        <w:rPr>
          <w:i/>
        </w:rPr>
        <w:tab/>
      </w:r>
      <w:r>
        <w:rPr>
          <w:i/>
        </w:rPr>
        <w:tab/>
      </w:r>
      <w:r>
        <w:rPr>
          <w:i/>
        </w:rPr>
        <w:tab/>
      </w:r>
      <w:r>
        <w:rPr>
          <w:i/>
        </w:rPr>
        <w:tab/>
        <w:t>Source: Nokia, Nokia Shanghai Bell</w:t>
      </w:r>
    </w:p>
    <w:p w:rsidR="00DF2534" w:rsidRDefault="00DF2534" w:rsidP="00DF2534">
      <w:pPr>
        <w:rPr>
          <w:rFonts w:ascii="Arial" w:hAnsi="Arial" w:cs="Arial"/>
          <w:b/>
        </w:rPr>
      </w:pPr>
      <w:r>
        <w:rPr>
          <w:rFonts w:ascii="Arial" w:hAnsi="Arial" w:cs="Arial"/>
          <w:b/>
        </w:rPr>
        <w:t xml:space="preserve">Discussion: </w:t>
      </w:r>
    </w:p>
    <w:p w:rsidR="00DF2534" w:rsidRDefault="00846194" w:rsidP="00DF2534">
      <w:pPr>
        <w:overflowPunct/>
        <w:autoSpaceDE/>
        <w:autoSpaceDN/>
        <w:adjustRightInd/>
        <w:spacing w:after="0"/>
        <w:textAlignment w:val="auto"/>
      </w:pPr>
      <w:r>
        <w:t>Huawei:</w:t>
      </w:r>
      <w:r w:rsidR="00DF2534">
        <w:t xml:space="preserve"> assumed carrier and revoke: This is not needed. According to RAN2 (only 1 carrier), thus there is no issue. Also no issue on interpretation of bitmap</w:t>
      </w:r>
    </w:p>
    <w:p w:rsidR="00DF2534" w:rsidRDefault="00E80CDD" w:rsidP="00DF2534">
      <w:r>
        <w:t>Ericsson:</w:t>
      </w:r>
      <w:r w:rsidR="00DF2534">
        <w:t xml:space="preserve"> mostly aligned with Huawei we should align signaling between LTE and NR resource coordination. Assumed seems like a proprietary, stochastic and optimization</w:t>
      </w:r>
    </w:p>
    <w:p w:rsidR="00DF2534" w:rsidRDefault="00E80CDD" w:rsidP="00DF2534">
      <w:r>
        <w:t>Nokia:</w:t>
      </w:r>
      <w:r w:rsidR="00DF2534">
        <w:t xml:space="preserve"> need to understand whether the carrier on both sides are the same (there could be several different target carriers) </w:t>
      </w:r>
    </w:p>
    <w:p w:rsidR="00DF2534" w:rsidRDefault="00DF2534" w:rsidP="00DF2534">
      <w:r>
        <w:t>ZTE: why change bitstring size?</w:t>
      </w:r>
    </w:p>
    <w:p w:rsidR="00DF2534" w:rsidRDefault="00E80CDD" w:rsidP="00DF2534">
      <w:r>
        <w:t>Nokia:</w:t>
      </w:r>
      <w:r w:rsidR="00DF2534">
        <w:t xml:space="preserve"> SeNB resource vs. MeNB resources are not the same</w:t>
      </w:r>
    </w:p>
    <w:p w:rsidR="00DF2534" w:rsidRDefault="00E80CDD" w:rsidP="00DF2534">
      <w:r>
        <w:t>NTT-Docomo:</w:t>
      </w:r>
      <w:r w:rsidR="00DF2534">
        <w:t xml:space="preserve"> support proposal 1 and pproposal 2</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R3-184321</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R3-184321</w:t>
      </w:r>
      <w:r>
        <w:rPr>
          <w:rFonts w:ascii="Arial" w:hAnsi="Arial" w:cs="Arial"/>
          <w:b/>
          <w:color w:val="0000FF"/>
          <w:sz w:val="24"/>
        </w:rPr>
        <w:tab/>
      </w:r>
      <w:r>
        <w:rPr>
          <w:rFonts w:ascii="Arial" w:hAnsi="Arial" w:cs="Arial"/>
          <w:b/>
          <w:sz w:val="24"/>
        </w:rPr>
        <w:t>Corrections of MeNB/SgNB resource coordination</w:t>
      </w:r>
    </w:p>
    <w:p w:rsidR="00DF2534" w:rsidRDefault="00DF2534" w:rsidP="00DF2534">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v15.2.0</w:t>
      </w:r>
      <w:r>
        <w:rPr>
          <w:i/>
        </w:rPr>
        <w:tab/>
        <w:t xml:space="preserve">  CR-1185  rev 1 Cat: F (Rel-15)</w:t>
      </w:r>
      <w:r>
        <w:rPr>
          <w:i/>
        </w:rPr>
        <w:br/>
      </w:r>
      <w:r>
        <w:rPr>
          <w:i/>
        </w:rPr>
        <w:br/>
      </w:r>
      <w:r>
        <w:rPr>
          <w:i/>
        </w:rPr>
        <w:tab/>
      </w:r>
      <w:r>
        <w:rPr>
          <w:i/>
        </w:rPr>
        <w:tab/>
      </w:r>
      <w:r>
        <w:rPr>
          <w:i/>
        </w:rPr>
        <w:tab/>
      </w:r>
      <w:r>
        <w:rPr>
          <w:i/>
        </w:rPr>
        <w:tab/>
      </w:r>
      <w:r>
        <w:rPr>
          <w:i/>
        </w:rPr>
        <w:tab/>
        <w:t>Source: Nokia, Nokia Shanghai Bell</w:t>
      </w:r>
    </w:p>
    <w:p w:rsidR="00DF2534" w:rsidRDefault="00DF2534" w:rsidP="00DF2534">
      <w:pPr>
        <w:rPr>
          <w:color w:val="808080"/>
        </w:rPr>
      </w:pPr>
      <w:r>
        <w:rPr>
          <w:color w:val="808080"/>
        </w:rPr>
        <w:t>(Replaces R3-183772)</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R3-183802</w:t>
      </w:r>
      <w:r>
        <w:rPr>
          <w:rFonts w:ascii="Arial" w:hAnsi="Arial" w:cs="Arial"/>
          <w:b/>
          <w:color w:val="0000FF"/>
          <w:sz w:val="24"/>
        </w:rPr>
        <w:tab/>
      </w:r>
      <w:r>
        <w:rPr>
          <w:rFonts w:ascii="Arial" w:hAnsi="Arial" w:cs="Arial"/>
          <w:b/>
          <w:sz w:val="24"/>
        </w:rPr>
        <w:t>TP for  NR BL CR for TS 38.423 Correction to RAN Paging</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t>CATT: proposal 1-proposal 4 should be added to CB 7; proposal 5 should be added to CB 39</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R3-183803</w:t>
      </w:r>
      <w:r>
        <w:rPr>
          <w:rFonts w:ascii="Arial" w:hAnsi="Arial" w:cs="Arial"/>
          <w:b/>
          <w:color w:val="0000FF"/>
          <w:sz w:val="24"/>
        </w:rPr>
        <w:tab/>
      </w:r>
      <w:r>
        <w:rPr>
          <w:rFonts w:ascii="Arial" w:hAnsi="Arial" w:cs="Arial"/>
          <w:b/>
          <w:sz w:val="24"/>
        </w:rPr>
        <w:t>TP for  NR BL CR for TS 38.300 Correction to RAN Paging</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CATT</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R3-183932</w:t>
      </w:r>
      <w:r>
        <w:rPr>
          <w:rFonts w:ascii="Arial" w:hAnsi="Arial" w:cs="Arial"/>
          <w:b/>
          <w:color w:val="0000FF"/>
          <w:sz w:val="24"/>
        </w:rPr>
        <w:tab/>
      </w:r>
      <w:r>
        <w:rPr>
          <w:rFonts w:ascii="Arial" w:hAnsi="Arial" w:cs="Arial"/>
          <w:b/>
          <w:sz w:val="24"/>
        </w:rPr>
        <w:t>(TP for NR BL CR for TS 38.473): Correction to description of Measurement Configuration IE</w:t>
      </w:r>
    </w:p>
    <w:p w:rsidR="00DF2534" w:rsidRDefault="00DF2534" w:rsidP="00DF25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NEC</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R3-184023</w:t>
      </w:r>
      <w:r>
        <w:rPr>
          <w:rFonts w:ascii="Arial" w:hAnsi="Arial" w:cs="Arial"/>
          <w:b/>
          <w:color w:val="0000FF"/>
          <w:sz w:val="24"/>
        </w:rPr>
        <w:tab/>
      </w:r>
      <w:r>
        <w:rPr>
          <w:rFonts w:ascii="Arial" w:hAnsi="Arial" w:cs="Arial"/>
          <w:b/>
          <w:sz w:val="24"/>
        </w:rPr>
        <w:t>Updated reference to IPv6</w:t>
      </w:r>
    </w:p>
    <w:p w:rsidR="00DF2534" w:rsidRDefault="00DF2534" w:rsidP="00DF25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38.412 v15.0.0</w:t>
      </w:r>
      <w:r>
        <w:rPr>
          <w:i/>
        </w:rPr>
        <w:tab/>
        <w:t xml:space="preserve">  CR-0001  Cat: F (Rel-15)</w:t>
      </w:r>
      <w:r>
        <w:rPr>
          <w:i/>
        </w:rPr>
        <w:br/>
      </w:r>
      <w:r>
        <w:rPr>
          <w:i/>
        </w:rPr>
        <w:br/>
      </w:r>
      <w:r>
        <w:rPr>
          <w:i/>
        </w:rPr>
        <w:tab/>
      </w:r>
      <w:r>
        <w:rPr>
          <w:i/>
        </w:rPr>
        <w:tab/>
      </w:r>
      <w:r>
        <w:rPr>
          <w:i/>
        </w:rPr>
        <w:tab/>
      </w:r>
      <w:r>
        <w:rPr>
          <w:i/>
        </w:rPr>
        <w:tab/>
      </w:r>
      <w:r>
        <w:rPr>
          <w:i/>
        </w:rPr>
        <w:tab/>
        <w:t>Source: Huawei</w:t>
      </w:r>
    </w:p>
    <w:p w:rsidR="00DF2534" w:rsidRDefault="00DF2534" w:rsidP="00DF2534">
      <w:pPr>
        <w:rPr>
          <w:rFonts w:ascii="Arial" w:hAnsi="Arial" w:cs="Arial"/>
          <w:b/>
        </w:rPr>
      </w:pPr>
      <w:r>
        <w:rPr>
          <w:rFonts w:ascii="Arial" w:hAnsi="Arial" w:cs="Arial"/>
          <w:b/>
        </w:rPr>
        <w:t xml:space="preserve">Discussion: </w:t>
      </w:r>
    </w:p>
    <w:p w:rsidR="00DF2534" w:rsidRDefault="00E80CDD" w:rsidP="00DF2534">
      <w:pPr>
        <w:overflowPunct/>
        <w:autoSpaceDE/>
        <w:autoSpaceDN/>
        <w:adjustRightInd/>
        <w:spacing w:after="0"/>
        <w:textAlignment w:val="auto"/>
      </w:pPr>
      <w:r>
        <w:t>Ericsson:</w:t>
      </w:r>
      <w:r w:rsidR="00DF2534">
        <w:t xml:space="preserve"> we should do this in a coordinated way with all other groups</w:t>
      </w:r>
    </w:p>
    <w:p w:rsidR="00DF2534" w:rsidRDefault="00846194" w:rsidP="00DF2534">
      <w:r>
        <w:t>Huawei:</w:t>
      </w:r>
      <w:r w:rsidR="00DF2534">
        <w:t xml:space="preserve"> this is within our scope (for our specs)</w:t>
      </w:r>
    </w:p>
    <w:p w:rsidR="00DF2534" w:rsidRDefault="00E80CDD" w:rsidP="00DF2534">
      <w:r>
        <w:t>Nokia:</w:t>
      </w:r>
      <w:r w:rsidR="00DF2534">
        <w:t xml:space="preserve"> GTP-U specs still have the old refs</w:t>
      </w:r>
    </w:p>
    <w:p w:rsidR="00DF2534" w:rsidRDefault="00E80CDD" w:rsidP="00DF2534">
      <w:r>
        <w:t>Ericsson:</w:t>
      </w:r>
      <w:r w:rsidR="00DF2534">
        <w:t xml:space="preserve"> we should update NG-RAN specs now; we should consider whether/how to deal with legacy specs separately; talk to MCC?</w:t>
      </w:r>
    </w:p>
    <w:p w:rsidR="00DF2534" w:rsidRDefault="00DF2534" w:rsidP="00DF2534">
      <w:r>
        <w:t>- LS raising the issue to: RAN, SA, CT, SA2, SA5, SA3, CT1, CT4?</w:t>
      </w:r>
    </w:p>
    <w:p w:rsidR="00DF2534" w:rsidRDefault="00DF2534" w:rsidP="00DF2534">
      <w:r>
        <w:lastRenderedPageBreak/>
        <w:t> </w:t>
      </w:r>
    </w:p>
    <w:p w:rsidR="00DF2534" w:rsidRDefault="00DF2534" w:rsidP="00DF2534">
      <w:r>
        <w:rPr>
          <w:rStyle w:val="Strong"/>
          <w:color w:val="00B050"/>
        </w:rPr>
        <w:t>Agreement:</w:t>
      </w:r>
    </w:p>
    <w:p w:rsidR="00DF2534" w:rsidRDefault="00DF2534" w:rsidP="00DF2534">
      <w:r>
        <w:rPr>
          <w:rStyle w:val="Strong"/>
          <w:color w:val="00B050"/>
        </w:rPr>
        <w:t>- fix NG-RAN specs now</w:t>
      </w:r>
    </w:p>
    <w:p w:rsidR="00DF2534" w:rsidRDefault="00DF2534" w:rsidP="00DF2534">
      <w:r>
        <w:t> </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R3-184024</w:t>
      </w:r>
      <w:r>
        <w:rPr>
          <w:rFonts w:ascii="Arial" w:hAnsi="Arial" w:cs="Arial"/>
          <w:b/>
          <w:color w:val="0000FF"/>
          <w:sz w:val="24"/>
        </w:rPr>
        <w:tab/>
      </w:r>
      <w:r>
        <w:rPr>
          <w:rFonts w:ascii="Arial" w:hAnsi="Arial" w:cs="Arial"/>
          <w:b/>
          <w:sz w:val="24"/>
        </w:rPr>
        <w:t>Updated reference to IPv6</w:t>
      </w:r>
    </w:p>
    <w:p w:rsidR="00DF2534" w:rsidRDefault="00DF2534" w:rsidP="00DF25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38.422 v15.0.0</w:t>
      </w:r>
      <w:r>
        <w:rPr>
          <w:i/>
        </w:rPr>
        <w:tab/>
        <w:t xml:space="preserve">  CR-0001  Cat: F (Rel-15)</w:t>
      </w:r>
      <w:r>
        <w:rPr>
          <w:i/>
        </w:rPr>
        <w:br/>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R3-184025</w:t>
      </w:r>
      <w:r>
        <w:rPr>
          <w:rFonts w:ascii="Arial" w:hAnsi="Arial" w:cs="Arial"/>
          <w:b/>
          <w:color w:val="0000FF"/>
          <w:sz w:val="24"/>
        </w:rPr>
        <w:tab/>
      </w:r>
      <w:r>
        <w:rPr>
          <w:rFonts w:ascii="Arial" w:hAnsi="Arial" w:cs="Arial"/>
          <w:b/>
          <w:sz w:val="24"/>
        </w:rPr>
        <w:t>Updated reference to IPv6</w:t>
      </w:r>
    </w:p>
    <w:p w:rsidR="00DF2534" w:rsidRDefault="00DF2534" w:rsidP="00DF25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38.462 v15.0.0</w:t>
      </w:r>
      <w:r>
        <w:rPr>
          <w:i/>
        </w:rPr>
        <w:tab/>
        <w:t xml:space="preserve">  CR-0001  Cat: F (Rel-15)</w:t>
      </w:r>
      <w:r>
        <w:rPr>
          <w:i/>
        </w:rPr>
        <w:br/>
      </w:r>
      <w:r>
        <w:rPr>
          <w:i/>
        </w:rPr>
        <w:br/>
      </w:r>
      <w:r>
        <w:rPr>
          <w:i/>
        </w:rPr>
        <w:tab/>
      </w:r>
      <w:r>
        <w:rPr>
          <w:i/>
        </w:rPr>
        <w:tab/>
      </w:r>
      <w:r>
        <w:rPr>
          <w:i/>
        </w:rPr>
        <w:tab/>
      </w:r>
      <w:r>
        <w:rPr>
          <w:i/>
        </w:rPr>
        <w:tab/>
      </w:r>
      <w:r>
        <w:rPr>
          <w:i/>
        </w:rPr>
        <w:tab/>
        <w:t>Source: Huawei</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t>revised to type other to be merged in BL CR</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R3-184377</w:t>
      </w:r>
      <w:r>
        <w:rPr>
          <w:rFonts w:ascii="Arial" w:hAnsi="Arial" w:cs="Arial"/>
          <w:b/>
          <w:color w:val="0000FF"/>
          <w:sz w:val="24"/>
        </w:rPr>
        <w:tab/>
      </w:r>
      <w:r>
        <w:rPr>
          <w:rFonts w:ascii="Arial" w:hAnsi="Arial" w:cs="Arial"/>
          <w:b/>
          <w:sz w:val="24"/>
        </w:rPr>
        <w:t>Updated reference to IPv6</w:t>
      </w:r>
    </w:p>
    <w:p w:rsidR="00DF2534" w:rsidRDefault="00DF2534" w:rsidP="00DF2534">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38.462 v15.0.0</w:t>
      </w:r>
      <w:r>
        <w:rPr>
          <w:i/>
        </w:rPr>
        <w:br/>
      </w:r>
      <w:r>
        <w:rPr>
          <w:i/>
        </w:rPr>
        <w:tab/>
      </w:r>
      <w:r>
        <w:rPr>
          <w:i/>
        </w:rPr>
        <w:tab/>
      </w:r>
      <w:r>
        <w:rPr>
          <w:i/>
        </w:rPr>
        <w:tab/>
      </w:r>
      <w:r>
        <w:rPr>
          <w:i/>
        </w:rPr>
        <w:tab/>
      </w:r>
      <w:r>
        <w:rPr>
          <w:i/>
        </w:rPr>
        <w:tab/>
        <w:t>Source: Huawei</w:t>
      </w:r>
    </w:p>
    <w:p w:rsidR="00DF2534" w:rsidRDefault="00DF2534" w:rsidP="00DF2534">
      <w:pPr>
        <w:rPr>
          <w:color w:val="808080"/>
        </w:rPr>
      </w:pPr>
      <w:r>
        <w:rPr>
          <w:color w:val="808080"/>
        </w:rPr>
        <w:t>(Replaces R3-184025)</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t>agreed unseen</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R3-184026</w:t>
      </w:r>
      <w:r>
        <w:rPr>
          <w:rFonts w:ascii="Arial" w:hAnsi="Arial" w:cs="Arial"/>
          <w:b/>
          <w:color w:val="0000FF"/>
          <w:sz w:val="24"/>
        </w:rPr>
        <w:tab/>
      </w:r>
      <w:r>
        <w:rPr>
          <w:rFonts w:ascii="Arial" w:hAnsi="Arial" w:cs="Arial"/>
          <w:b/>
          <w:sz w:val="24"/>
        </w:rPr>
        <w:t>Updated reference to IPv6</w:t>
      </w:r>
    </w:p>
    <w:p w:rsidR="00DF2534" w:rsidRDefault="00DF2534" w:rsidP="00DF25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38.472 v15.1.0</w:t>
      </w:r>
      <w:r>
        <w:rPr>
          <w:i/>
        </w:rPr>
        <w:tab/>
        <w:t xml:space="preserve">  CR-0007  Cat: F (Rel-15)</w:t>
      </w:r>
      <w:r>
        <w:rPr>
          <w:i/>
        </w:rPr>
        <w:br/>
      </w:r>
      <w:r>
        <w:rPr>
          <w:i/>
        </w:rPr>
        <w:br/>
      </w:r>
      <w:r>
        <w:rPr>
          <w:i/>
        </w:rPr>
        <w:tab/>
      </w:r>
      <w:r>
        <w:rPr>
          <w:i/>
        </w:rPr>
        <w:tab/>
      </w:r>
      <w:r>
        <w:rPr>
          <w:i/>
        </w:rPr>
        <w:tab/>
      </w:r>
      <w:r>
        <w:rPr>
          <w:i/>
        </w:rPr>
        <w:tab/>
      </w:r>
      <w:r>
        <w:rPr>
          <w:i/>
        </w:rPr>
        <w:tab/>
        <w:t>Source: Huawei</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lastRenderedPageBreak/>
        <w:t>revised to type other to be merged in BL CR</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R3-184378</w:t>
      </w:r>
      <w:r>
        <w:rPr>
          <w:rFonts w:ascii="Arial" w:hAnsi="Arial" w:cs="Arial"/>
          <w:b/>
          <w:color w:val="0000FF"/>
          <w:sz w:val="24"/>
        </w:rPr>
        <w:tab/>
      </w:r>
      <w:r>
        <w:rPr>
          <w:rFonts w:ascii="Arial" w:hAnsi="Arial" w:cs="Arial"/>
          <w:b/>
          <w:sz w:val="24"/>
        </w:rPr>
        <w:t>Updated reference to IPv6</w:t>
      </w:r>
    </w:p>
    <w:p w:rsidR="00DF2534" w:rsidRDefault="00DF2534" w:rsidP="00DF2534">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38.472 v15.1.0</w:t>
      </w:r>
      <w:r>
        <w:rPr>
          <w:i/>
        </w:rPr>
        <w:br/>
      </w:r>
      <w:r>
        <w:rPr>
          <w:i/>
        </w:rPr>
        <w:tab/>
      </w:r>
      <w:r>
        <w:rPr>
          <w:i/>
        </w:rPr>
        <w:tab/>
      </w:r>
      <w:r>
        <w:rPr>
          <w:i/>
        </w:rPr>
        <w:tab/>
      </w:r>
      <w:r>
        <w:rPr>
          <w:i/>
        </w:rPr>
        <w:tab/>
      </w:r>
      <w:r>
        <w:rPr>
          <w:i/>
        </w:rPr>
        <w:tab/>
        <w:t>Source: Huawei</w:t>
      </w:r>
    </w:p>
    <w:p w:rsidR="00DF2534" w:rsidRDefault="00DF2534" w:rsidP="00DF2534">
      <w:pPr>
        <w:rPr>
          <w:color w:val="808080"/>
        </w:rPr>
      </w:pPr>
      <w:r>
        <w:rPr>
          <w:color w:val="808080"/>
        </w:rPr>
        <w:t>(Replaces R3-184026)</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t>agreed unseen</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R3-184027</w:t>
      </w:r>
      <w:r>
        <w:rPr>
          <w:rFonts w:ascii="Arial" w:hAnsi="Arial" w:cs="Arial"/>
          <w:b/>
          <w:color w:val="0000FF"/>
          <w:sz w:val="24"/>
        </w:rPr>
        <w:tab/>
      </w:r>
      <w:r>
        <w:rPr>
          <w:rFonts w:ascii="Arial" w:hAnsi="Arial" w:cs="Arial"/>
          <w:b/>
          <w:sz w:val="24"/>
        </w:rPr>
        <w:t>Updated reference to IPv6</w:t>
      </w:r>
    </w:p>
    <w:p w:rsidR="00DF2534" w:rsidRDefault="00DF2534" w:rsidP="00DF25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38.414 v15.0.0</w:t>
      </w:r>
      <w:r>
        <w:rPr>
          <w:i/>
        </w:rPr>
        <w:tab/>
        <w:t xml:space="preserve">  CR-0001  Cat: F (Rel-15)</w:t>
      </w:r>
      <w:r>
        <w:rPr>
          <w:i/>
        </w:rPr>
        <w:br/>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R3-184028</w:t>
      </w:r>
      <w:r>
        <w:rPr>
          <w:rFonts w:ascii="Arial" w:hAnsi="Arial" w:cs="Arial"/>
          <w:b/>
          <w:color w:val="0000FF"/>
          <w:sz w:val="24"/>
        </w:rPr>
        <w:tab/>
      </w:r>
      <w:r>
        <w:rPr>
          <w:rFonts w:ascii="Arial" w:hAnsi="Arial" w:cs="Arial"/>
          <w:b/>
          <w:sz w:val="24"/>
        </w:rPr>
        <w:t>Updated reference to IPv6</w:t>
      </w:r>
    </w:p>
    <w:p w:rsidR="00DF2534" w:rsidRDefault="00DF2534" w:rsidP="00DF25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38.424 v15.0.0</w:t>
      </w:r>
      <w:r>
        <w:rPr>
          <w:i/>
        </w:rPr>
        <w:tab/>
        <w:t xml:space="preserve">  CR-0001  Cat: F (Rel-15)</w:t>
      </w:r>
      <w:r>
        <w:rPr>
          <w:i/>
        </w:rPr>
        <w:br/>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R3-184029</w:t>
      </w:r>
      <w:r>
        <w:rPr>
          <w:rFonts w:ascii="Arial" w:hAnsi="Arial" w:cs="Arial"/>
          <w:b/>
          <w:color w:val="0000FF"/>
          <w:sz w:val="24"/>
        </w:rPr>
        <w:tab/>
      </w:r>
      <w:r>
        <w:rPr>
          <w:rFonts w:ascii="Arial" w:hAnsi="Arial" w:cs="Arial"/>
          <w:b/>
          <w:sz w:val="24"/>
        </w:rPr>
        <w:t>Updated reference to IPv6</w:t>
      </w:r>
    </w:p>
    <w:p w:rsidR="00DF2534" w:rsidRDefault="00DF2534" w:rsidP="00DF25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38.474 v15.1.0</w:t>
      </w:r>
      <w:r>
        <w:rPr>
          <w:i/>
        </w:rPr>
        <w:tab/>
        <w:t xml:space="preserve">  CR-0004  Cat: F (Rel-15)</w:t>
      </w:r>
      <w:r>
        <w:rPr>
          <w:i/>
        </w:rPr>
        <w:br/>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R3-184038</w:t>
      </w:r>
      <w:r>
        <w:rPr>
          <w:rFonts w:ascii="Arial" w:hAnsi="Arial" w:cs="Arial"/>
          <w:b/>
          <w:color w:val="0000FF"/>
          <w:sz w:val="24"/>
        </w:rPr>
        <w:tab/>
      </w:r>
      <w:r>
        <w:rPr>
          <w:rFonts w:ascii="Arial" w:hAnsi="Arial" w:cs="Arial"/>
          <w:b/>
          <w:sz w:val="24"/>
        </w:rPr>
        <w:t>(TP for NR BL CR for TS 38.413) Correction on presence of SD</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R3-184039</w:t>
      </w:r>
      <w:r>
        <w:rPr>
          <w:rFonts w:ascii="Arial" w:hAnsi="Arial" w:cs="Arial"/>
          <w:b/>
          <w:color w:val="0000FF"/>
          <w:sz w:val="24"/>
        </w:rPr>
        <w:tab/>
      </w:r>
      <w:r>
        <w:rPr>
          <w:rFonts w:ascii="Arial" w:hAnsi="Arial" w:cs="Arial"/>
          <w:b/>
          <w:sz w:val="24"/>
        </w:rPr>
        <w:t>(TP for NR BL CR for TS 38.423) Correction on presence of SD</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R3-183694</w:t>
      </w:r>
      <w:r>
        <w:rPr>
          <w:rFonts w:ascii="Arial" w:hAnsi="Arial" w:cs="Arial"/>
          <w:b/>
          <w:color w:val="0000FF"/>
          <w:sz w:val="24"/>
        </w:rPr>
        <w:tab/>
      </w:r>
      <w:r>
        <w:rPr>
          <w:rFonts w:ascii="Arial" w:hAnsi="Arial" w:cs="Arial"/>
          <w:b/>
          <w:sz w:val="24"/>
        </w:rPr>
        <w:t>(TP for NR BL CR for TS 37.340): RRC config indication in Inter-MN HO with SN change</w:t>
      </w:r>
    </w:p>
    <w:p w:rsidR="00DF2534" w:rsidRDefault="00DF2534" w:rsidP="00DF25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Google</w:t>
      </w:r>
    </w:p>
    <w:p w:rsidR="00DF2534" w:rsidRDefault="00DF2534" w:rsidP="00DF2534">
      <w:pPr>
        <w:rPr>
          <w:rFonts w:ascii="Arial" w:hAnsi="Arial" w:cs="Arial"/>
          <w:b/>
        </w:rPr>
      </w:pPr>
      <w:r>
        <w:rPr>
          <w:rFonts w:ascii="Arial" w:hAnsi="Arial" w:cs="Arial"/>
          <w:b/>
        </w:rPr>
        <w:t xml:space="preserve">Discussion: </w:t>
      </w:r>
    </w:p>
    <w:p w:rsidR="00DF2534" w:rsidRDefault="00E80CDD" w:rsidP="00DF2534">
      <w:pPr>
        <w:overflowPunct/>
        <w:autoSpaceDE/>
        <w:autoSpaceDN/>
        <w:adjustRightInd/>
        <w:spacing w:after="0"/>
        <w:textAlignment w:val="auto"/>
      </w:pPr>
      <w:r>
        <w:t>Ericsson:</w:t>
      </w:r>
      <w:r w:rsidR="00DF2534">
        <w:t xml:space="preserve"> is this included in HO prep message?</w:t>
      </w:r>
    </w:p>
    <w:p w:rsidR="00DF2534" w:rsidRDefault="00DF2534" w:rsidP="00DF2534">
      <w:r>
        <w:t>Google: this is on the way back (according to Sanya meeting agreement)</w:t>
      </w:r>
    </w:p>
    <w:p w:rsidR="00DF2534" w:rsidRDefault="00E80CDD" w:rsidP="00DF2534">
      <w:r>
        <w:t>Ericsson:</w:t>
      </w:r>
      <w:r w:rsidR="00DF2534">
        <w:t xml:space="preserve"> </w:t>
      </w:r>
      <w:r w:rsidR="00DF2534">
        <w:rPr>
          <w:color w:val="000000"/>
        </w:rPr>
        <w:t xml:space="preserve">would </w:t>
      </w:r>
      <w:r w:rsidR="00DF2534">
        <w:t>inter-MN HO be included?</w:t>
      </w:r>
    </w:p>
    <w:p w:rsidR="00DF2534" w:rsidRDefault="00DF2534" w:rsidP="00DF2534">
      <w:r>
        <w:t>Google: the source would forward this info</w:t>
      </w:r>
    </w:p>
    <w:p w:rsidR="00DF2534" w:rsidRDefault="00E80CDD" w:rsidP="00DF2534">
      <w:r>
        <w:t>Ericsson:</w:t>
      </w:r>
      <w:r w:rsidR="00DF2534">
        <w:t xml:space="preserve"> this is not yet agreed in RAN2 (not included) We need to further check with RAN2</w:t>
      </w:r>
    </w:p>
    <w:p w:rsidR="00DF2534" w:rsidRDefault="00E80CDD" w:rsidP="00DF2534">
      <w:r>
        <w:t>Nokia:</w:t>
      </w:r>
      <w:r w:rsidR="00DF2534">
        <w:t xml:space="preserve"> is it sure that this is only for the case that target MN decides to change the SN?</w:t>
      </w:r>
    </w:p>
    <w:p w:rsidR="00DF2534" w:rsidRDefault="00DF2534" w:rsidP="00DF2534">
      <w:r>
        <w:t>Google: it is possible for intra-CU mobility ok to remove the 1st part</w:t>
      </w:r>
    </w:p>
    <w:p w:rsidR="00DF2534" w:rsidRDefault="00DF2534" w:rsidP="00DF2534">
      <w:r>
        <w:t> </w:t>
      </w:r>
    </w:p>
    <w:p w:rsidR="00DF2534" w:rsidRDefault="00DF2534" w:rsidP="00DF2534">
      <w:r>
        <w:t>==&gt;</w:t>
      </w:r>
    </w:p>
    <w:p w:rsidR="00DF2534" w:rsidRDefault="00DF2534" w:rsidP="00DF2534">
      <w:r>
        <w:t>- remove If the target MN decides to change the SN,</w:t>
      </w:r>
    </w:p>
    <w:p w:rsidR="00DF2534" w:rsidRDefault="00DF2534" w:rsidP="00DF2534">
      <w:r>
        <w:t>- the (target) SN may include the indication</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R3-184325</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R3-184325</w:t>
      </w:r>
      <w:r>
        <w:rPr>
          <w:rFonts w:ascii="Arial" w:hAnsi="Arial" w:cs="Arial"/>
          <w:b/>
          <w:color w:val="0000FF"/>
          <w:sz w:val="24"/>
        </w:rPr>
        <w:tab/>
      </w:r>
      <w:r>
        <w:rPr>
          <w:rFonts w:ascii="Arial" w:hAnsi="Arial" w:cs="Arial"/>
          <w:b/>
          <w:sz w:val="24"/>
        </w:rPr>
        <w:t>(TP for NR BL CR for TS 37.340): RRC config indication in Inter-MN HO with SN change</w:t>
      </w:r>
    </w:p>
    <w:p w:rsidR="00DF2534" w:rsidRDefault="00DF2534" w:rsidP="00DF25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Google</w:t>
      </w:r>
    </w:p>
    <w:p w:rsidR="00DF2534" w:rsidRDefault="00DF2534" w:rsidP="00DF2534">
      <w:pPr>
        <w:rPr>
          <w:color w:val="808080"/>
        </w:rPr>
      </w:pPr>
      <w:r>
        <w:rPr>
          <w:color w:val="808080"/>
        </w:rPr>
        <w:t>(Replaces R3-183694)</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R3-183955</w:t>
      </w:r>
      <w:r>
        <w:rPr>
          <w:rFonts w:ascii="Arial" w:hAnsi="Arial" w:cs="Arial"/>
          <w:b/>
          <w:color w:val="0000FF"/>
          <w:sz w:val="24"/>
        </w:rPr>
        <w:tab/>
      </w:r>
      <w:r>
        <w:rPr>
          <w:rFonts w:ascii="Arial" w:hAnsi="Arial" w:cs="Arial"/>
          <w:b/>
          <w:sz w:val="24"/>
        </w:rPr>
        <w:t>(TP for NR BL CR for TS 38.410): Introduction of trace related procedures in stage 2</w:t>
      </w:r>
    </w:p>
    <w:p w:rsidR="00DF2534" w:rsidRDefault="00DF2534" w:rsidP="00DF2534">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38.410 v..</w:t>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R3-184130</w:t>
      </w:r>
      <w:r>
        <w:rPr>
          <w:rFonts w:ascii="Arial" w:hAnsi="Arial" w:cs="Arial"/>
          <w:b/>
          <w:color w:val="0000FF"/>
          <w:sz w:val="24"/>
        </w:rPr>
        <w:tab/>
      </w:r>
      <w:r>
        <w:rPr>
          <w:rFonts w:ascii="Arial" w:hAnsi="Arial" w:cs="Arial"/>
          <w:b/>
          <w:sz w:val="24"/>
        </w:rPr>
        <w:t>Clarification on SCTP association establishment – for 38.300</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 NTT DOCOMO, INC</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t>Nokia: This is not needed</w:t>
      </w:r>
    </w:p>
    <w:p w:rsidR="00DF2534" w:rsidRDefault="00DF2534" w:rsidP="00DF2534">
      <w:r>
        <w:t>Huawei: This is an implementation solution.</w:t>
      </w:r>
    </w:p>
    <w:p w:rsidR="00DF2534" w:rsidRDefault="00E80CDD" w:rsidP="00DF2534">
      <w:r>
        <w:t>NTT-Docomo:</w:t>
      </w:r>
      <w:r w:rsidR="00DF2534">
        <w:t xml:space="preserve"> we need to have it in the spec to prevent interoperability issues</w:t>
      </w:r>
    </w:p>
    <w:p w:rsidR="00DF2534" w:rsidRDefault="00846194" w:rsidP="00DF2534">
      <w:r>
        <w:t>Huawei:</w:t>
      </w:r>
      <w:r w:rsidR="00DF2534">
        <w:t xml:space="preserve"> cannot list all different options</w:t>
      </w:r>
    </w:p>
    <w:p w:rsidR="00DF2534" w:rsidRDefault="00DF2534" w:rsidP="00DF2534">
      <w:r>
        <w:t>Chair: 2nd NOTE is copy/paste from 36.300</w:t>
      </w:r>
    </w:p>
    <w:p w:rsidR="00DF2534" w:rsidRDefault="00E80CDD" w:rsidP="00DF2534">
      <w:r>
        <w:t>Ericsson:</w:t>
      </w:r>
      <w:r w:rsidR="00DF2534">
        <w:t xml:space="preserve"> agrees with Chair</w:t>
      </w:r>
    </w:p>
    <w:p w:rsidR="00DF2534" w:rsidRDefault="00DF2534" w:rsidP="00DF2534">
      <w:r>
        <w:t> </w:t>
      </w:r>
    </w:p>
    <w:p w:rsidR="00DF2534" w:rsidRDefault="00DF2534" w:rsidP="00DF2534">
      <w:r>
        <w:t>==&gt; This is a possible solution but other solutions are also possible.</w:t>
      </w:r>
    </w:p>
    <w:p w:rsidR="00DF2534" w:rsidRDefault="00DF2534" w:rsidP="00DF2534">
      <w:r>
        <w:t> </w:t>
      </w:r>
    </w:p>
    <w:p w:rsidR="00DF2534" w:rsidRDefault="00DF2534" w:rsidP="00DF2534">
      <w:r>
        <w:t>NTT Docomo: This is needed for operators</w:t>
      </w:r>
    </w:p>
    <w:p w:rsidR="00DF2534" w:rsidRDefault="00DF2534" w:rsidP="00DF2534">
      <w:r>
        <w:t> </w:t>
      </w:r>
    </w:p>
    <w:p w:rsidR="00DF2534" w:rsidRDefault="00DF2534" w:rsidP="00DF2534">
      <w:r>
        <w:t xml:space="preserve">Huawei: we can not list all the options. There are other </w:t>
      </w:r>
    </w:p>
    <w:p w:rsidR="00DF2534" w:rsidRDefault="00DF2534" w:rsidP="00DF2534">
      <w:r>
        <w:t> </w:t>
      </w:r>
    </w:p>
    <w:p w:rsidR="00DF2534" w:rsidRDefault="00DF2534" w:rsidP="00DF2534">
      <w:r>
        <w:t>It is common understanding in the group that this is not precluded.</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R3-184322</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R3-184322</w:t>
      </w:r>
      <w:r>
        <w:rPr>
          <w:rFonts w:ascii="Arial" w:hAnsi="Arial" w:cs="Arial"/>
          <w:b/>
          <w:color w:val="0000FF"/>
          <w:sz w:val="24"/>
        </w:rPr>
        <w:tab/>
      </w:r>
      <w:r>
        <w:rPr>
          <w:rFonts w:ascii="Arial" w:hAnsi="Arial" w:cs="Arial"/>
          <w:b/>
          <w:sz w:val="24"/>
        </w:rPr>
        <w:t>Clarification on SCTP association establishment – for 38.300</w:t>
      </w:r>
    </w:p>
    <w:p w:rsidR="00DF2534" w:rsidRDefault="00DF2534" w:rsidP="00DF2534">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 NTT DOCOMO, INC</w:t>
      </w:r>
    </w:p>
    <w:p w:rsidR="00DF2534" w:rsidRDefault="00DF2534" w:rsidP="00DF2534">
      <w:pPr>
        <w:rPr>
          <w:color w:val="808080"/>
        </w:rPr>
      </w:pPr>
      <w:r>
        <w:rPr>
          <w:color w:val="808080"/>
        </w:rPr>
        <w:t>(Replaces R3-184130)</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R3-184131</w:t>
      </w:r>
      <w:r>
        <w:rPr>
          <w:rFonts w:ascii="Arial" w:hAnsi="Arial" w:cs="Arial"/>
          <w:b/>
          <w:color w:val="0000FF"/>
          <w:sz w:val="24"/>
        </w:rPr>
        <w:tab/>
      </w:r>
      <w:r>
        <w:rPr>
          <w:rFonts w:ascii="Arial" w:hAnsi="Arial" w:cs="Arial"/>
          <w:b/>
          <w:sz w:val="24"/>
        </w:rPr>
        <w:t>Clarification on SCTP association establishment – for 36.300</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 NTT DOCOMO, INC</w:t>
      </w:r>
    </w:p>
    <w:p w:rsidR="00DF2534" w:rsidRDefault="00DF2534" w:rsidP="00DF253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R3-184323</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R3-184323</w:t>
      </w:r>
      <w:r>
        <w:rPr>
          <w:rFonts w:ascii="Arial" w:hAnsi="Arial" w:cs="Arial"/>
          <w:b/>
          <w:color w:val="0000FF"/>
          <w:sz w:val="24"/>
        </w:rPr>
        <w:tab/>
      </w:r>
      <w:r>
        <w:rPr>
          <w:rFonts w:ascii="Arial" w:hAnsi="Arial" w:cs="Arial"/>
          <w:b/>
          <w:sz w:val="24"/>
        </w:rPr>
        <w:t>Clarification on SCTP association establishment – for 36.300</w:t>
      </w:r>
    </w:p>
    <w:p w:rsidR="00DF2534" w:rsidRDefault="00DF2534" w:rsidP="00DF2534">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Ericsson, NTT DOCOMO, INC</w:t>
      </w:r>
    </w:p>
    <w:p w:rsidR="00DF2534" w:rsidRDefault="00DF2534" w:rsidP="00DF2534">
      <w:pPr>
        <w:rPr>
          <w:color w:val="808080"/>
        </w:rPr>
      </w:pPr>
      <w:r>
        <w:rPr>
          <w:color w:val="808080"/>
        </w:rPr>
        <w:t>(Replaces R3-184131)</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t>Nokia: Preference is to not impact LTE specs. It is not an issential correction. Not done for releases from 8 to 14, only done to Rel-15.</w:t>
      </w:r>
    </w:p>
    <w:p w:rsidR="00DF2534" w:rsidRDefault="00DF2534" w:rsidP="00DF2534">
      <w:r>
        <w:t>Huawei: Yes, but we usually only add to the last release.</w:t>
      </w:r>
    </w:p>
    <w:p w:rsidR="00DF2534" w:rsidRDefault="00DF2534" w:rsidP="00DF2534">
      <w:r>
        <w:t>Ericsson: What's the technical reasons for the objection ?</w:t>
      </w:r>
    </w:p>
    <w:p w:rsidR="00DF2534" w:rsidRDefault="00DF2534" w:rsidP="00DF2534">
      <w:r>
        <w:t>Huawei: The reason is this is for multiple SCTP association.</w:t>
      </w:r>
    </w:p>
    <w:p w:rsidR="00DF2534" w:rsidRDefault="00DF2534" w:rsidP="00DF2534">
      <w:r>
        <w:t>Ericsson: Valid also in the case of a single SCTP association.</w:t>
      </w:r>
    </w:p>
    <w:p w:rsidR="00DF2534" w:rsidRDefault="00DF2534" w:rsidP="00DF2534">
      <w:r>
        <w:t> </w:t>
      </w:r>
    </w:p>
    <w:p w:rsidR="00DF2534" w:rsidRDefault="00DF2534" w:rsidP="00DF2534">
      <w:r>
        <w:t>There is no agremeent to add this into LTE specs.</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R3-184132</w:t>
      </w:r>
      <w:r>
        <w:rPr>
          <w:rFonts w:ascii="Arial" w:hAnsi="Arial" w:cs="Arial"/>
          <w:b/>
          <w:color w:val="0000FF"/>
          <w:sz w:val="24"/>
        </w:rPr>
        <w:tab/>
      </w:r>
      <w:r>
        <w:rPr>
          <w:rFonts w:ascii="Arial" w:hAnsi="Arial" w:cs="Arial"/>
          <w:b/>
          <w:sz w:val="24"/>
        </w:rPr>
        <w:t>Clarification on SCTP association establishment – for 38.401</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 NTT DOCOMO, INC</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R3-184324</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R3-184324</w:t>
      </w:r>
      <w:r>
        <w:rPr>
          <w:rFonts w:ascii="Arial" w:hAnsi="Arial" w:cs="Arial"/>
          <w:b/>
          <w:color w:val="0000FF"/>
          <w:sz w:val="24"/>
        </w:rPr>
        <w:tab/>
      </w:r>
      <w:r>
        <w:rPr>
          <w:rFonts w:ascii="Arial" w:hAnsi="Arial" w:cs="Arial"/>
          <w:b/>
          <w:sz w:val="24"/>
        </w:rPr>
        <w:t>Clarification on SCTP association establishment – for 38.401</w:t>
      </w:r>
    </w:p>
    <w:p w:rsidR="00DF2534" w:rsidRDefault="00DF2534" w:rsidP="00DF2534">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 NTT DOCOMO, INC</w:t>
      </w:r>
    </w:p>
    <w:p w:rsidR="00DF2534" w:rsidRDefault="00DF2534" w:rsidP="00DF2534">
      <w:pPr>
        <w:rPr>
          <w:color w:val="808080"/>
        </w:rPr>
      </w:pPr>
      <w:r>
        <w:rPr>
          <w:color w:val="808080"/>
        </w:rPr>
        <w:t>(Replaces R3-184132)</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t>to be merged in the BL CR.</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R3-184148</w:t>
      </w:r>
      <w:r>
        <w:rPr>
          <w:rFonts w:ascii="Arial" w:hAnsi="Arial" w:cs="Arial"/>
          <w:b/>
          <w:color w:val="0000FF"/>
          <w:sz w:val="24"/>
        </w:rPr>
        <w:tab/>
      </w:r>
      <w:r>
        <w:rPr>
          <w:rFonts w:ascii="Arial" w:hAnsi="Arial" w:cs="Arial"/>
          <w:b/>
          <w:sz w:val="24"/>
        </w:rPr>
        <w:t>Addition of the full config indicator in SN Addition</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37.340 v15.2.0</w:t>
      </w:r>
      <w:r>
        <w:rPr>
          <w:i/>
        </w:rPr>
        <w:br/>
      </w:r>
      <w:r>
        <w:rPr>
          <w:i/>
        </w:rPr>
        <w:tab/>
      </w:r>
      <w:r>
        <w:rPr>
          <w:i/>
        </w:rPr>
        <w:tab/>
      </w:r>
      <w:r>
        <w:rPr>
          <w:i/>
        </w:rPr>
        <w:tab/>
      </w:r>
      <w:r>
        <w:rPr>
          <w:i/>
        </w:rPr>
        <w:tab/>
      </w:r>
      <w:r>
        <w:rPr>
          <w:i/>
        </w:rPr>
        <w:tab/>
        <w:t>Source: Ericsson, Nokia, Nokia Shanghai Bell</w:t>
      </w:r>
    </w:p>
    <w:p w:rsidR="00DF2534" w:rsidRDefault="00DF2534" w:rsidP="00DF2534">
      <w:pPr>
        <w:rPr>
          <w:rFonts w:ascii="Arial" w:hAnsi="Arial" w:cs="Arial"/>
          <w:b/>
        </w:rPr>
      </w:pPr>
      <w:r>
        <w:rPr>
          <w:rFonts w:ascii="Arial" w:hAnsi="Arial" w:cs="Arial"/>
          <w:b/>
        </w:rPr>
        <w:lastRenderedPageBreak/>
        <w:t xml:space="preserve">Discussion: </w:t>
      </w:r>
    </w:p>
    <w:p w:rsidR="00DF2534" w:rsidRDefault="00DF2534" w:rsidP="00DF2534">
      <w:pPr>
        <w:overflowPunct/>
        <w:autoSpaceDE/>
        <w:autoSpaceDN/>
        <w:adjustRightInd/>
        <w:spacing w:after="0"/>
        <w:textAlignment w:val="auto"/>
      </w:pPr>
      <w:r>
        <w:t>Merged to the 37.340 BL CR</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color w:val="000000"/>
          <w:sz w:val="24"/>
        </w:rPr>
      </w:pPr>
      <w:r>
        <w:rPr>
          <w:rFonts w:ascii="Arial" w:hAnsi="Arial" w:cs="Arial"/>
          <w:b/>
          <w:color w:val="000000"/>
          <w:sz w:val="24"/>
        </w:rPr>
        <w:t>TRANSMISSION BANDWIDTH ENCODING</w:t>
      </w:r>
    </w:p>
    <w:p w:rsidR="00DF2534" w:rsidRDefault="00DF2534" w:rsidP="00DF2534">
      <w:pPr>
        <w:rPr>
          <w:rFonts w:ascii="Arial" w:hAnsi="Arial" w:cs="Arial"/>
          <w:b/>
          <w:sz w:val="24"/>
        </w:rPr>
      </w:pPr>
      <w:r>
        <w:rPr>
          <w:rFonts w:ascii="Arial" w:hAnsi="Arial" w:cs="Arial"/>
          <w:b/>
          <w:color w:val="0000FF"/>
          <w:sz w:val="24"/>
        </w:rPr>
        <w:t>R3-184175</w:t>
      </w:r>
      <w:r>
        <w:rPr>
          <w:rFonts w:ascii="Arial" w:hAnsi="Arial" w:cs="Arial"/>
          <w:b/>
          <w:color w:val="0000FF"/>
          <w:sz w:val="24"/>
        </w:rPr>
        <w:tab/>
      </w:r>
      <w:r>
        <w:rPr>
          <w:rFonts w:ascii="Arial" w:hAnsi="Arial" w:cs="Arial"/>
          <w:b/>
          <w:sz w:val="24"/>
        </w:rPr>
        <w:t>IE type of NRB in Served cell information</w:t>
      </w:r>
    </w:p>
    <w:p w:rsidR="00DF2534" w:rsidRDefault="00DF2534" w:rsidP="00DF253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R3-184176</w:t>
      </w:r>
      <w:r>
        <w:rPr>
          <w:rFonts w:ascii="Arial" w:hAnsi="Arial" w:cs="Arial"/>
          <w:b/>
          <w:color w:val="0000FF"/>
          <w:sz w:val="24"/>
        </w:rPr>
        <w:tab/>
      </w:r>
      <w:r>
        <w:rPr>
          <w:rFonts w:ascii="Arial" w:hAnsi="Arial" w:cs="Arial"/>
          <w:b/>
          <w:sz w:val="24"/>
        </w:rPr>
        <w:t>CR on IE type of NRB in Served cell information over X2</w:t>
      </w:r>
    </w:p>
    <w:p w:rsidR="00DF2534" w:rsidRDefault="00DF2534" w:rsidP="00DF253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v15.2.0</w:t>
      </w:r>
      <w:r>
        <w:rPr>
          <w:i/>
        </w:rPr>
        <w:tab/>
        <w:t xml:space="preserve">  CR-1204  Cat: F (Rel-15)</w:t>
      </w:r>
      <w:r>
        <w:rPr>
          <w:i/>
        </w:rPr>
        <w:br/>
      </w:r>
      <w:r>
        <w:rPr>
          <w:i/>
        </w:rPr>
        <w:br/>
      </w:r>
      <w:r>
        <w:rPr>
          <w:i/>
        </w:rPr>
        <w:tab/>
      </w:r>
      <w:r>
        <w:rPr>
          <w:i/>
        </w:rPr>
        <w:tab/>
      </w:r>
      <w:r>
        <w:rPr>
          <w:i/>
        </w:rPr>
        <w:tab/>
      </w:r>
      <w:r>
        <w:rPr>
          <w:i/>
        </w:rPr>
        <w:tab/>
      </w:r>
      <w:r>
        <w:rPr>
          <w:i/>
        </w:rPr>
        <w:tab/>
        <w:t>Source: NTT DOCOMO, INC.</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R3-184177</w:t>
      </w:r>
      <w:r>
        <w:rPr>
          <w:rFonts w:ascii="Arial" w:hAnsi="Arial" w:cs="Arial"/>
          <w:b/>
          <w:color w:val="0000FF"/>
          <w:sz w:val="24"/>
        </w:rPr>
        <w:tab/>
      </w:r>
      <w:r>
        <w:rPr>
          <w:rFonts w:ascii="Arial" w:hAnsi="Arial" w:cs="Arial"/>
          <w:b/>
          <w:sz w:val="24"/>
        </w:rPr>
        <w:t>CR on IE type of NRB in Served cell information over F1</w:t>
      </w:r>
    </w:p>
    <w:p w:rsidR="00DF2534" w:rsidRDefault="00DF2534" w:rsidP="00DF253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v15.2.0</w:t>
      </w:r>
      <w:r>
        <w:rPr>
          <w:i/>
        </w:rPr>
        <w:tab/>
        <w:t xml:space="preserve">  CR-0074  Cat: F (Rel-15)</w:t>
      </w:r>
      <w:r>
        <w:rPr>
          <w:i/>
        </w:rPr>
        <w:br/>
      </w:r>
      <w:r>
        <w:rPr>
          <w:i/>
        </w:rPr>
        <w:br/>
      </w:r>
      <w:r>
        <w:rPr>
          <w:i/>
        </w:rPr>
        <w:tab/>
      </w:r>
      <w:r>
        <w:rPr>
          <w:i/>
        </w:rPr>
        <w:tab/>
      </w:r>
      <w:r>
        <w:rPr>
          <w:i/>
        </w:rPr>
        <w:tab/>
      </w:r>
      <w:r>
        <w:rPr>
          <w:i/>
        </w:rPr>
        <w:tab/>
      </w:r>
      <w:r>
        <w:rPr>
          <w:i/>
        </w:rPr>
        <w:tab/>
        <w:t>Source: NTT DOCOMO, INC.</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R3-184170</w:t>
      </w:r>
      <w:r>
        <w:rPr>
          <w:rFonts w:ascii="Arial" w:hAnsi="Arial" w:cs="Arial"/>
          <w:b/>
          <w:color w:val="0000FF"/>
          <w:sz w:val="24"/>
        </w:rPr>
        <w:tab/>
      </w:r>
      <w:r>
        <w:rPr>
          <w:rFonts w:ascii="Arial" w:hAnsi="Arial" w:cs="Arial"/>
          <w:b/>
          <w:sz w:val="24"/>
        </w:rPr>
        <w:t>Encoding of NR Transmission Bandwidth</w:t>
      </w:r>
    </w:p>
    <w:p w:rsidR="00DF2534" w:rsidRDefault="00DF2534" w:rsidP="00DF25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75778" w:rsidRDefault="00975778" w:rsidP="00DF2534">
      <w:pPr>
        <w:rPr>
          <w:color w:val="993300"/>
          <w:u w:val="single"/>
        </w:rPr>
      </w:pPr>
      <w:r w:rsidRPr="00975778">
        <w:rPr>
          <w:color w:val="993300"/>
          <w:sz w:val="24"/>
          <w:u w:val="single"/>
        </w:rPr>
        <w:t>Discussion on the proposals:</w:t>
      </w:r>
    </w:p>
    <w:p w:rsidR="00975778" w:rsidRDefault="00975778" w:rsidP="00DF2534">
      <w:pPr>
        <w:rPr>
          <w:color w:val="993300"/>
          <w:u w:val="single"/>
        </w:rPr>
      </w:pPr>
    </w:p>
    <w:p w:rsidR="00975778" w:rsidRPr="00975778" w:rsidRDefault="00975778" w:rsidP="00975778">
      <w:pPr>
        <w:widowControl w:val="0"/>
        <w:spacing w:after="0"/>
        <w:ind w:left="144" w:hanging="144"/>
        <w:rPr>
          <w:rFonts w:asciiTheme="minorHAnsi" w:hAnsiTheme="minorHAnsi"/>
          <w:b/>
        </w:rPr>
      </w:pPr>
      <w:r w:rsidRPr="00975778">
        <w:rPr>
          <w:rFonts w:asciiTheme="minorHAnsi" w:hAnsiTheme="minorHAnsi"/>
          <w:b/>
        </w:rPr>
        <w:t>NTT-Docomo Proposals</w:t>
      </w:r>
    </w:p>
    <w:p w:rsidR="00975778" w:rsidRPr="001A37AF" w:rsidRDefault="00975778" w:rsidP="00975778">
      <w:pPr>
        <w:widowControl w:val="0"/>
        <w:spacing w:after="0"/>
        <w:ind w:left="144" w:hanging="144"/>
        <w:rPr>
          <w:rFonts w:asciiTheme="minorHAnsi" w:hAnsiTheme="minorHAnsi"/>
        </w:rPr>
      </w:pPr>
      <w:r w:rsidRPr="001A37AF">
        <w:rPr>
          <w:rFonts w:asciiTheme="minorHAnsi" w:hAnsiTheme="minorHAnsi"/>
        </w:rPr>
        <w:t>Change the current IE type of NRB from enumerated to integer</w:t>
      </w:r>
    </w:p>
    <w:p w:rsidR="00975778" w:rsidRDefault="00975778" w:rsidP="00975778">
      <w:pPr>
        <w:widowControl w:val="0"/>
        <w:spacing w:after="0"/>
        <w:ind w:left="144" w:hanging="144"/>
        <w:rPr>
          <w:rFonts w:asciiTheme="minorHAnsi" w:hAnsiTheme="minorHAnsi"/>
        </w:rPr>
      </w:pPr>
    </w:p>
    <w:p w:rsidR="00975778" w:rsidRPr="00975778" w:rsidRDefault="00975778" w:rsidP="00975778">
      <w:pPr>
        <w:widowControl w:val="0"/>
        <w:spacing w:after="0"/>
        <w:ind w:left="144" w:hanging="144"/>
        <w:rPr>
          <w:rFonts w:asciiTheme="minorHAnsi" w:hAnsiTheme="minorHAnsi"/>
          <w:b/>
        </w:rPr>
      </w:pPr>
      <w:r w:rsidRPr="00975778">
        <w:rPr>
          <w:rFonts w:asciiTheme="minorHAnsi" w:hAnsiTheme="minorHAnsi"/>
          <w:b/>
        </w:rPr>
        <w:t>Nokia Proposals</w:t>
      </w:r>
    </w:p>
    <w:p w:rsidR="00975778" w:rsidRPr="001A37AF" w:rsidRDefault="00975778" w:rsidP="00975778">
      <w:pPr>
        <w:widowControl w:val="0"/>
        <w:spacing w:after="0"/>
        <w:ind w:left="144" w:hanging="144"/>
        <w:rPr>
          <w:rFonts w:asciiTheme="minorHAnsi" w:hAnsiTheme="minorHAnsi"/>
        </w:rPr>
      </w:pPr>
      <w:r w:rsidRPr="001A37AF">
        <w:rPr>
          <w:rFonts w:asciiTheme="minorHAnsi" w:hAnsiTheme="minorHAnsi"/>
        </w:rPr>
        <w:t>Potential future extensions of the choice could be INTEGER(0..275) for full flexibility using existing 4K FFT, and INTEGER(0..550) for 8K FFT</w:t>
      </w:r>
    </w:p>
    <w:p w:rsidR="00975778" w:rsidRPr="001A37AF" w:rsidRDefault="00975778" w:rsidP="00975778">
      <w:pPr>
        <w:widowControl w:val="0"/>
        <w:spacing w:after="0"/>
        <w:ind w:left="144" w:hanging="144"/>
        <w:rPr>
          <w:rFonts w:asciiTheme="minorHAnsi" w:hAnsiTheme="minorHAnsi"/>
        </w:rPr>
      </w:pPr>
      <w:r w:rsidRPr="001A37AF">
        <w:rPr>
          <w:rFonts w:asciiTheme="minorHAnsi" w:hAnsiTheme="minorHAnsi"/>
        </w:rPr>
        <w:t>discuss whether to improve future flexibility for encoding of the NR Transmission Bandwidth on the Xn, X2 and F1 interfaces</w:t>
      </w:r>
    </w:p>
    <w:p w:rsidR="00975778" w:rsidRDefault="00975778" w:rsidP="00975778">
      <w:pPr>
        <w:widowControl w:val="0"/>
        <w:spacing w:after="0"/>
        <w:ind w:left="144" w:hanging="144"/>
        <w:rPr>
          <w:rFonts w:asciiTheme="minorHAnsi" w:hAnsiTheme="minorHAnsi"/>
        </w:rPr>
      </w:pPr>
    </w:p>
    <w:p w:rsidR="00975778" w:rsidRPr="001A37AF" w:rsidRDefault="00E80CDD" w:rsidP="00975778">
      <w:pPr>
        <w:widowControl w:val="0"/>
        <w:spacing w:after="0"/>
        <w:ind w:left="144" w:hanging="144"/>
        <w:rPr>
          <w:rFonts w:asciiTheme="minorHAnsi" w:hAnsiTheme="minorHAnsi"/>
        </w:rPr>
      </w:pPr>
      <w:r>
        <w:rPr>
          <w:rFonts w:asciiTheme="minorHAnsi" w:hAnsiTheme="minorHAnsi"/>
        </w:rPr>
        <w:lastRenderedPageBreak/>
        <w:t>Ericsson:</w:t>
      </w:r>
      <w:r w:rsidR="00975778" w:rsidRPr="001A37AF">
        <w:rPr>
          <w:rFonts w:asciiTheme="minorHAnsi" w:hAnsiTheme="minorHAnsi"/>
        </w:rPr>
        <w:t xml:space="preserve"> ok for use case; this could be done more efficiently</w:t>
      </w:r>
    </w:p>
    <w:p w:rsidR="00975778" w:rsidRPr="001A37AF" w:rsidRDefault="00E80CDD" w:rsidP="00975778">
      <w:pPr>
        <w:widowControl w:val="0"/>
        <w:spacing w:after="0"/>
        <w:ind w:left="144" w:hanging="144"/>
        <w:rPr>
          <w:rFonts w:asciiTheme="minorHAnsi" w:hAnsiTheme="minorHAnsi"/>
        </w:rPr>
      </w:pPr>
      <w:r>
        <w:rPr>
          <w:rFonts w:asciiTheme="minorHAnsi" w:hAnsiTheme="minorHAnsi"/>
        </w:rPr>
        <w:t>Nokia:</w:t>
      </w:r>
      <w:r w:rsidR="00975778" w:rsidRPr="001A37AF">
        <w:rPr>
          <w:rFonts w:asciiTheme="minorHAnsi" w:hAnsiTheme="minorHAnsi"/>
        </w:rPr>
        <w:t xml:space="preserve"> should also discuss whether to tie X2 to RAN4 specs</w:t>
      </w:r>
    </w:p>
    <w:p w:rsidR="00975778" w:rsidRPr="001A37AF" w:rsidRDefault="00975778" w:rsidP="00975778">
      <w:pPr>
        <w:widowControl w:val="0"/>
        <w:spacing w:after="0"/>
        <w:ind w:left="144" w:hanging="144"/>
        <w:rPr>
          <w:rFonts w:asciiTheme="minorHAnsi" w:hAnsiTheme="minorHAnsi"/>
        </w:rPr>
      </w:pPr>
      <w:r w:rsidRPr="001A37AF">
        <w:rPr>
          <w:rFonts w:asciiTheme="minorHAnsi" w:hAnsiTheme="minorHAnsi"/>
        </w:rPr>
        <w:t>ZTE: any discussion in RAN4?</w:t>
      </w:r>
    </w:p>
    <w:p w:rsidR="00975778" w:rsidRPr="001A37AF" w:rsidRDefault="00E80CDD" w:rsidP="00975778">
      <w:pPr>
        <w:widowControl w:val="0"/>
        <w:spacing w:after="0"/>
        <w:ind w:left="144" w:hanging="144"/>
        <w:rPr>
          <w:rFonts w:asciiTheme="minorHAnsi" w:hAnsiTheme="minorHAnsi"/>
        </w:rPr>
      </w:pPr>
      <w:r>
        <w:rPr>
          <w:rFonts w:asciiTheme="minorHAnsi" w:hAnsiTheme="minorHAnsi"/>
        </w:rPr>
        <w:t>Nokia:</w:t>
      </w:r>
      <w:r w:rsidR="00975778" w:rsidRPr="001A37AF">
        <w:rPr>
          <w:rFonts w:asciiTheme="minorHAnsi" w:hAnsiTheme="minorHAnsi"/>
        </w:rPr>
        <w:t xml:space="preserve"> they decided the tables for Rel-15 (stable – no more than 273 RBs in Rel-15)</w:t>
      </w:r>
    </w:p>
    <w:p w:rsidR="00975778" w:rsidRPr="009D147E" w:rsidRDefault="00E80CDD" w:rsidP="00975778">
      <w:pPr>
        <w:widowControl w:val="0"/>
        <w:spacing w:after="0"/>
        <w:ind w:left="144" w:hanging="144"/>
        <w:rPr>
          <w:rFonts w:asciiTheme="minorHAnsi" w:hAnsiTheme="minorHAnsi"/>
        </w:rPr>
      </w:pPr>
      <w:r>
        <w:rPr>
          <w:rFonts w:asciiTheme="minorHAnsi" w:hAnsiTheme="minorHAnsi"/>
        </w:rPr>
        <w:t>NTT-Docomo:</w:t>
      </w:r>
      <w:r w:rsidR="00975778" w:rsidRPr="001A37AF">
        <w:rPr>
          <w:rFonts w:asciiTheme="minorHAnsi" w:hAnsiTheme="minorHAnsi"/>
        </w:rPr>
        <w:t xml:space="preserve"> RAN4 specifies only minimum requirements; other possibilites should be foreseen</w:t>
      </w:r>
    </w:p>
    <w:p w:rsidR="00975778" w:rsidRDefault="00975778" w:rsidP="00DF2534">
      <w:pPr>
        <w:rPr>
          <w:color w:val="993300"/>
          <w:u w:val="single"/>
        </w:rPr>
      </w:pPr>
    </w:p>
    <w:p w:rsidR="00DF2534" w:rsidRDefault="00DF2534" w:rsidP="00DF2534">
      <w:pPr>
        <w:rPr>
          <w:rFonts w:ascii="Arial" w:hAnsi="Arial" w:cs="Arial"/>
          <w:b/>
          <w:sz w:val="24"/>
        </w:rPr>
      </w:pPr>
      <w:r>
        <w:rPr>
          <w:rFonts w:ascii="Arial" w:hAnsi="Arial" w:cs="Arial"/>
          <w:b/>
          <w:color w:val="0000FF"/>
          <w:sz w:val="24"/>
        </w:rPr>
        <w:t>R3-184326</w:t>
      </w:r>
      <w:r>
        <w:rPr>
          <w:rFonts w:ascii="Arial" w:hAnsi="Arial" w:cs="Arial"/>
          <w:b/>
          <w:color w:val="0000FF"/>
          <w:sz w:val="24"/>
        </w:rPr>
        <w:tab/>
      </w:r>
      <w:r>
        <w:rPr>
          <w:rFonts w:ascii="Arial" w:hAnsi="Arial" w:cs="Arial"/>
          <w:b/>
          <w:sz w:val="24"/>
        </w:rPr>
        <w:t>Summary of offline disc on NRB encoding</w:t>
      </w:r>
    </w:p>
    <w:p w:rsidR="00DF2534" w:rsidRDefault="00DF2534" w:rsidP="00DF253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color w:val="000000"/>
          <w:sz w:val="24"/>
        </w:rPr>
      </w:pPr>
      <w:r>
        <w:rPr>
          <w:rFonts w:ascii="Arial" w:hAnsi="Arial" w:cs="Arial"/>
          <w:b/>
          <w:color w:val="000000"/>
          <w:sz w:val="24"/>
        </w:rPr>
        <w:t>INACTIVE STATE</w:t>
      </w:r>
    </w:p>
    <w:p w:rsidR="00DF2534" w:rsidRDefault="00DF2534" w:rsidP="00DF2534">
      <w:pPr>
        <w:rPr>
          <w:rFonts w:ascii="Arial" w:hAnsi="Arial" w:cs="Arial"/>
          <w:b/>
          <w:sz w:val="24"/>
        </w:rPr>
      </w:pPr>
      <w:r>
        <w:rPr>
          <w:rFonts w:ascii="Arial" w:hAnsi="Arial" w:cs="Arial"/>
          <w:b/>
          <w:color w:val="0000FF"/>
          <w:sz w:val="24"/>
        </w:rPr>
        <w:t>R3-183649</w:t>
      </w:r>
      <w:r>
        <w:rPr>
          <w:rFonts w:ascii="Arial" w:hAnsi="Arial" w:cs="Arial"/>
          <w:b/>
          <w:color w:val="0000FF"/>
          <w:sz w:val="24"/>
        </w:rPr>
        <w:tab/>
      </w:r>
      <w:r>
        <w:rPr>
          <w:rFonts w:ascii="Arial" w:hAnsi="Arial" w:cs="Arial"/>
          <w:b/>
          <w:sz w:val="24"/>
        </w:rPr>
        <w:t>Further Discussion on Inactive State Stage2 Aspects</w:t>
      </w:r>
    </w:p>
    <w:p w:rsidR="00DF2534" w:rsidRDefault="00DF2534" w:rsidP="00DF25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DF2534" w:rsidRDefault="00DF2534" w:rsidP="00DF2534">
      <w:pPr>
        <w:rPr>
          <w:rFonts w:ascii="Arial" w:hAnsi="Arial" w:cs="Arial"/>
          <w:b/>
        </w:rPr>
      </w:pPr>
      <w:r>
        <w:rPr>
          <w:rFonts w:ascii="Arial" w:hAnsi="Arial" w:cs="Arial"/>
          <w:b/>
        </w:rPr>
        <w:t xml:space="preserve">Abstract: </w:t>
      </w:r>
    </w:p>
    <w:p w:rsidR="00DF2534" w:rsidRDefault="00DF2534" w:rsidP="00DF2534">
      <w:r>
        <w:t>Discussion, Rel-15,NR_newRAT</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R3-183650</w:t>
      </w:r>
      <w:r>
        <w:rPr>
          <w:rFonts w:ascii="Arial" w:hAnsi="Arial" w:cs="Arial"/>
          <w:b/>
          <w:color w:val="0000FF"/>
          <w:sz w:val="24"/>
        </w:rPr>
        <w:tab/>
      </w:r>
      <w:r>
        <w:rPr>
          <w:rFonts w:ascii="Arial" w:hAnsi="Arial" w:cs="Arial"/>
          <w:b/>
          <w:sz w:val="24"/>
        </w:rPr>
        <w:t>(TP for NR BL CR for TS 38.300) Corrections on Inactive State Stage2 Aspects</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w:t>
      </w:r>
    </w:p>
    <w:p w:rsidR="00DF2534" w:rsidRDefault="00DF2534" w:rsidP="00DF2534">
      <w:pPr>
        <w:rPr>
          <w:rFonts w:ascii="Arial" w:hAnsi="Arial" w:cs="Arial"/>
          <w:b/>
        </w:rPr>
      </w:pPr>
      <w:r>
        <w:rPr>
          <w:rFonts w:ascii="Arial" w:hAnsi="Arial" w:cs="Arial"/>
          <w:b/>
        </w:rPr>
        <w:t xml:space="preserve">Abstract: </w:t>
      </w:r>
    </w:p>
    <w:p w:rsidR="00DF2534" w:rsidRDefault="00DF2534" w:rsidP="00DF2534">
      <w:r>
        <w:t>Other, Rel-15,NR_newRAT</w:t>
      </w:r>
    </w:p>
    <w:p w:rsidR="00DF2534" w:rsidRDefault="00DF2534" w:rsidP="00DF2534">
      <w:pPr>
        <w:rPr>
          <w:rFonts w:ascii="Arial" w:hAnsi="Arial" w:cs="Arial"/>
          <w:b/>
        </w:rPr>
      </w:pPr>
      <w:r>
        <w:rPr>
          <w:rFonts w:ascii="Arial" w:hAnsi="Arial" w:cs="Arial"/>
          <w:b/>
        </w:rPr>
        <w:t xml:space="preserve">Discussion: </w:t>
      </w:r>
    </w:p>
    <w:p w:rsidR="00DF2534" w:rsidRDefault="00E80CDD" w:rsidP="00DF2534">
      <w:pPr>
        <w:overflowPunct/>
        <w:autoSpaceDE/>
        <w:autoSpaceDN/>
        <w:adjustRightInd/>
        <w:spacing w:after="0"/>
        <w:textAlignment w:val="auto"/>
      </w:pPr>
      <w:r>
        <w:t>Nokia:</w:t>
      </w:r>
      <w:r w:rsidR="00DF2534">
        <w:t xml:space="preserve"> clarify </w:t>
      </w:r>
      <w:r w:rsidR="00DF2534">
        <w:rPr>
          <w:color w:val="000000"/>
        </w:rPr>
        <w:t>proposal 3</w:t>
      </w:r>
      <w:r w:rsidR="00DF2534">
        <w:t>? Already captured</w:t>
      </w:r>
    </w:p>
    <w:p w:rsidR="00DF2534" w:rsidRDefault="00E80CDD" w:rsidP="00DF2534">
      <w:r>
        <w:t>Ericsson:</w:t>
      </w:r>
      <w:r w:rsidR="00DF2534">
        <w:t xml:space="preserve"> interaction of NG reset not needed in Stage 2</w:t>
      </w:r>
    </w:p>
    <w:p w:rsidR="00DF2534" w:rsidRDefault="00DF2534" w:rsidP="00DF2534">
      <w:r>
        <w:t>- Sec. 9.2.2.1, remove the added or release the previous RRC connection</w:t>
      </w:r>
    </w:p>
    <w:p w:rsidR="00DF2534" w:rsidRDefault="00DF2534" w:rsidP="00DF2534">
      <w:r>
        <w:t>- Sec. 9.2.2.1, revert change If the last serving NG-RAN node receives the NG Reset message</w:t>
      </w:r>
    </w:p>
    <w:p w:rsidR="00DF2534" w:rsidRDefault="00DF2534" w:rsidP="00DF2534">
      <w:r>
        <w:t>- Sec. 9.2.2.1, remove existing sentence If the last serving NG-RAN node receives the UE Release Command</w:t>
      </w:r>
    </w:p>
    <w:p w:rsidR="00DF2534" w:rsidRDefault="00DF2534" w:rsidP="00DF2534">
      <w:r>
        <w:t>- Sec 9.2.2.4.1: do not add NOTEs</w:t>
      </w:r>
    </w:p>
    <w:p w:rsidR="00DF2534" w:rsidRDefault="00846194" w:rsidP="00DF2534">
      <w:r>
        <w:t>Huawei:</w:t>
      </w:r>
      <w:r w:rsidR="00DF2534">
        <w:t xml:space="preserve"> related paper in 3962</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R3-184327</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R3-184327</w:t>
      </w:r>
      <w:r>
        <w:rPr>
          <w:rFonts w:ascii="Arial" w:hAnsi="Arial" w:cs="Arial"/>
          <w:b/>
          <w:color w:val="0000FF"/>
          <w:sz w:val="24"/>
        </w:rPr>
        <w:tab/>
      </w:r>
      <w:r>
        <w:rPr>
          <w:rFonts w:ascii="Arial" w:hAnsi="Arial" w:cs="Arial"/>
          <w:b/>
          <w:sz w:val="24"/>
        </w:rPr>
        <w:t>(TP for NR BL CR for TS 38.300) Corrections on Inactive State Stage2 Aspects</w:t>
      </w:r>
    </w:p>
    <w:p w:rsidR="00DF2534" w:rsidRDefault="00DF2534" w:rsidP="00DF2534">
      <w:pPr>
        <w:rPr>
          <w:i/>
        </w:rPr>
      </w:pPr>
      <w:r>
        <w:rPr>
          <w:i/>
        </w:rPr>
        <w:lastRenderedPageBreak/>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w:t>
      </w:r>
    </w:p>
    <w:p w:rsidR="00DF2534" w:rsidRDefault="00DF2534" w:rsidP="00DF2534">
      <w:pPr>
        <w:rPr>
          <w:color w:val="808080"/>
        </w:rPr>
      </w:pPr>
      <w:r>
        <w:rPr>
          <w:color w:val="808080"/>
        </w:rPr>
        <w:t>(Replaces R3-183650)</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R3-183651</w:t>
      </w:r>
      <w:r>
        <w:rPr>
          <w:rFonts w:ascii="Arial" w:hAnsi="Arial" w:cs="Arial"/>
          <w:b/>
          <w:color w:val="0000FF"/>
          <w:sz w:val="24"/>
        </w:rPr>
        <w:tab/>
      </w:r>
      <w:r>
        <w:rPr>
          <w:rFonts w:ascii="Arial" w:hAnsi="Arial" w:cs="Arial"/>
          <w:b/>
          <w:sz w:val="24"/>
        </w:rPr>
        <w:t>(TP for NR BL CR for TS 38.423) Corrections on RAN Paging Area</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w:t>
      </w:r>
    </w:p>
    <w:p w:rsidR="00DF2534" w:rsidRDefault="00DF2534" w:rsidP="00DF2534">
      <w:pPr>
        <w:rPr>
          <w:rFonts w:ascii="Arial" w:hAnsi="Arial" w:cs="Arial"/>
          <w:b/>
        </w:rPr>
      </w:pPr>
      <w:r>
        <w:rPr>
          <w:rFonts w:ascii="Arial" w:hAnsi="Arial" w:cs="Arial"/>
          <w:b/>
        </w:rPr>
        <w:t xml:space="preserve">Abstract: </w:t>
      </w:r>
    </w:p>
    <w:p w:rsidR="00DF2534" w:rsidRDefault="00DF2534" w:rsidP="00DF2534">
      <w:r>
        <w:t>Other, Rel-15,NR_newRAT</w:t>
      </w:r>
    </w:p>
    <w:p w:rsidR="00DF2534" w:rsidRDefault="00DF2534" w:rsidP="00DF2534">
      <w:pPr>
        <w:rPr>
          <w:rFonts w:ascii="Arial" w:hAnsi="Arial" w:cs="Arial"/>
          <w:b/>
        </w:rPr>
      </w:pPr>
      <w:r>
        <w:rPr>
          <w:rFonts w:ascii="Arial" w:hAnsi="Arial" w:cs="Arial"/>
          <w:b/>
        </w:rPr>
        <w:t xml:space="preserve">Discussion: </w:t>
      </w:r>
    </w:p>
    <w:p w:rsidR="00DF2534" w:rsidRDefault="00846194" w:rsidP="00DF2534">
      <w:pPr>
        <w:overflowPunct/>
        <w:autoSpaceDE/>
        <w:autoSpaceDN/>
        <w:adjustRightInd/>
        <w:spacing w:after="0"/>
        <w:textAlignment w:val="auto"/>
      </w:pPr>
      <w:r>
        <w:t>Huawei:</w:t>
      </w:r>
      <w:r w:rsidR="00DF2534">
        <w:t xml:space="preserve"> no need to restrict paging area to only 1 PLMN</w:t>
      </w:r>
    </w:p>
    <w:p w:rsidR="00DF2534" w:rsidRDefault="00E80CDD" w:rsidP="00DF2534">
      <w:r>
        <w:t>Nokia:</w:t>
      </w:r>
      <w:r w:rsidR="00DF2534">
        <w:t xml:space="preserve"> multiple paging messages, each with only 1 PLMN</w:t>
      </w:r>
    </w:p>
    <w:p w:rsidR="00DF2534" w:rsidRDefault="00DF2534" w:rsidP="00DF2534">
      <w:r>
        <w:t>CATT: agrees with Huawei should use PLMN list</w:t>
      </w:r>
    </w:p>
    <w:p w:rsidR="00DF2534" w:rsidRDefault="00E80CDD" w:rsidP="00DF2534">
      <w:r>
        <w:t>Qualcomm:</w:t>
      </w:r>
      <w:r w:rsidR="00DF2534">
        <w:t xml:space="preserve"> similar to inter-PLMN HO within same CN</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R3-183704</w:t>
      </w:r>
      <w:r>
        <w:rPr>
          <w:rFonts w:ascii="Arial" w:hAnsi="Arial" w:cs="Arial"/>
          <w:b/>
          <w:color w:val="0000FF"/>
          <w:sz w:val="24"/>
        </w:rPr>
        <w:tab/>
      </w:r>
      <w:r>
        <w:rPr>
          <w:rFonts w:ascii="Arial" w:hAnsi="Arial" w:cs="Arial"/>
          <w:b/>
          <w:sz w:val="24"/>
        </w:rPr>
        <w:t>(TP for NR BL CR for TS 38.401) Update on Inactive UE over F1 interface</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rsidR="00DF2534" w:rsidRDefault="00DF2534" w:rsidP="00DF2534">
      <w:pPr>
        <w:rPr>
          <w:rFonts w:ascii="Arial" w:hAnsi="Arial" w:cs="Arial"/>
          <w:b/>
        </w:rPr>
      </w:pPr>
      <w:r>
        <w:rPr>
          <w:rFonts w:ascii="Arial" w:hAnsi="Arial" w:cs="Arial"/>
          <w:b/>
        </w:rPr>
        <w:t xml:space="preserve">Discussion: </w:t>
      </w:r>
    </w:p>
    <w:p w:rsidR="00DF2534" w:rsidRDefault="00E80CDD" w:rsidP="00DF2534">
      <w:pPr>
        <w:overflowPunct/>
        <w:autoSpaceDE/>
        <w:autoSpaceDN/>
        <w:adjustRightInd/>
        <w:spacing w:after="0"/>
        <w:textAlignment w:val="auto"/>
      </w:pPr>
      <w:r>
        <w:t>Ericsson:</w:t>
      </w:r>
      <w:r w:rsidR="00DF2534">
        <w:t xml:space="preserve"> no reason to be exhaustive in notes more like examples</w:t>
      </w:r>
    </w:p>
    <w:p w:rsidR="00DF2534" w:rsidRDefault="00DF2534" w:rsidP="00DF2534">
      <w:r>
        <w:t>Chair: try to be consistent with initial assumptions on how we draft Stage 2</w:t>
      </w:r>
    </w:p>
    <w:p w:rsidR="00DF2534" w:rsidRDefault="00E80CDD" w:rsidP="00DF2534">
      <w:r>
        <w:t>Nokia:</w:t>
      </w:r>
      <w:r w:rsidR="00DF2534">
        <w:t xml:space="preserve"> this duplicates Stage3 text</w:t>
      </w:r>
    </w:p>
    <w:p w:rsidR="00DF2534" w:rsidRDefault="00DF2534" w:rsidP="00DF2534">
      <w:r>
        <w:t> </w:t>
      </w:r>
    </w:p>
    <w:p w:rsidR="00DF2534" w:rsidRDefault="00DF2534" w:rsidP="00DF2534">
      <w:r>
        <w:t>==&gt;</w:t>
      </w:r>
    </w:p>
    <w:p w:rsidR="00DF2534" w:rsidRDefault="00DF2534" w:rsidP="00DF2534">
      <w:r>
        <w:t>- do not add NOTE2</w:t>
      </w:r>
    </w:p>
    <w:p w:rsidR="00DF2534" w:rsidRDefault="00DF2534" w:rsidP="00DF2534">
      <w:r>
        <w:t>- Reword NOTE after Step 8: in step 7, it is expected that gNB-CU takes appropriate action, e.g. generates RRC resume message</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R3-184328</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R3-184328</w:t>
      </w:r>
      <w:r>
        <w:rPr>
          <w:rFonts w:ascii="Arial" w:hAnsi="Arial" w:cs="Arial"/>
          <w:b/>
          <w:color w:val="0000FF"/>
          <w:sz w:val="24"/>
        </w:rPr>
        <w:tab/>
      </w:r>
      <w:r>
        <w:rPr>
          <w:rFonts w:ascii="Arial" w:hAnsi="Arial" w:cs="Arial"/>
          <w:b/>
          <w:sz w:val="24"/>
        </w:rPr>
        <w:t>(TP for NR BL CR for TS 38.401) Update on Inactive UE over F1 interface</w:t>
      </w:r>
    </w:p>
    <w:p w:rsidR="00DF2534" w:rsidRDefault="00DF2534" w:rsidP="00DF2534">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ZTE Corporation</w:t>
      </w:r>
    </w:p>
    <w:p w:rsidR="00DF2534" w:rsidRDefault="00DF2534" w:rsidP="00DF2534">
      <w:pPr>
        <w:rPr>
          <w:color w:val="808080"/>
        </w:rPr>
      </w:pPr>
      <w:r>
        <w:rPr>
          <w:color w:val="808080"/>
        </w:rPr>
        <w:lastRenderedPageBreak/>
        <w:t>(Replaces R3-183704)</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R3-183805</w:t>
      </w:r>
      <w:r>
        <w:rPr>
          <w:rFonts w:ascii="Arial" w:hAnsi="Arial" w:cs="Arial"/>
          <w:b/>
          <w:color w:val="0000FF"/>
          <w:sz w:val="24"/>
        </w:rPr>
        <w:tab/>
      </w:r>
      <w:r>
        <w:rPr>
          <w:rFonts w:ascii="Arial" w:hAnsi="Arial" w:cs="Arial"/>
          <w:b/>
          <w:sz w:val="24"/>
        </w:rPr>
        <w:t>TP for NR BL CR for TS 38.300 on RRC state report</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CATT</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R3-183806</w:t>
      </w:r>
      <w:r>
        <w:rPr>
          <w:rFonts w:ascii="Arial" w:hAnsi="Arial" w:cs="Arial"/>
          <w:b/>
          <w:color w:val="0000FF"/>
          <w:sz w:val="24"/>
        </w:rPr>
        <w:tab/>
      </w:r>
      <w:r>
        <w:rPr>
          <w:rFonts w:ascii="Arial" w:hAnsi="Arial" w:cs="Arial"/>
          <w:b/>
          <w:sz w:val="24"/>
        </w:rPr>
        <w:t>TP for NR BL CR for TS 38.413 on RRC state report</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CATT</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R3-183807</w:t>
      </w:r>
      <w:r>
        <w:rPr>
          <w:rFonts w:ascii="Arial" w:hAnsi="Arial" w:cs="Arial"/>
          <w:b/>
          <w:color w:val="0000FF"/>
          <w:sz w:val="24"/>
        </w:rPr>
        <w:tab/>
      </w:r>
      <w:r>
        <w:rPr>
          <w:rFonts w:ascii="Arial" w:hAnsi="Arial" w:cs="Arial"/>
          <w:b/>
          <w:sz w:val="24"/>
        </w:rPr>
        <w:t>LS on RRC State report</w:t>
      </w:r>
    </w:p>
    <w:p w:rsidR="00DF2534" w:rsidRDefault="00DF2534" w:rsidP="00DF2534">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CATT</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R3-184199</w:t>
      </w:r>
      <w:r>
        <w:rPr>
          <w:rFonts w:ascii="Arial" w:hAnsi="Arial" w:cs="Arial"/>
          <w:b/>
          <w:color w:val="0000FF"/>
          <w:sz w:val="24"/>
        </w:rPr>
        <w:tab/>
      </w:r>
      <w:r>
        <w:rPr>
          <w:rFonts w:ascii="Arial" w:hAnsi="Arial" w:cs="Arial"/>
          <w:b/>
          <w:sz w:val="24"/>
        </w:rPr>
        <w:t>(TP for NR BL CR for TS 38.413): Stage 3 TP on CN selective awareness for RRC-INACTIVE state</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R3-184200</w:t>
      </w:r>
      <w:r>
        <w:rPr>
          <w:rFonts w:ascii="Arial" w:hAnsi="Arial" w:cs="Arial"/>
          <w:b/>
          <w:color w:val="0000FF"/>
          <w:sz w:val="24"/>
        </w:rPr>
        <w:tab/>
      </w:r>
      <w:r>
        <w:rPr>
          <w:rFonts w:ascii="Arial" w:hAnsi="Arial" w:cs="Arial"/>
          <w:b/>
          <w:sz w:val="24"/>
        </w:rPr>
        <w:t>(TP for NR BL CR for TS 38.300): Stage 2 TP on CN selective awareness for RRC-INACTIVE state</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R3-183879</w:t>
      </w:r>
      <w:r>
        <w:rPr>
          <w:rFonts w:ascii="Arial" w:hAnsi="Arial" w:cs="Arial"/>
          <w:b/>
          <w:color w:val="0000FF"/>
          <w:sz w:val="24"/>
        </w:rPr>
        <w:tab/>
      </w:r>
      <w:r>
        <w:rPr>
          <w:rFonts w:ascii="Arial" w:hAnsi="Arial" w:cs="Arial"/>
          <w:b/>
          <w:sz w:val="24"/>
        </w:rPr>
        <w:t>(TP for NR BL CR for TS 38.300): RRC Inactive Transition Report</w:t>
      </w:r>
    </w:p>
    <w:p w:rsidR="00DF2534" w:rsidRDefault="00DF2534" w:rsidP="00DF25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Samsung</w:t>
      </w:r>
    </w:p>
    <w:p w:rsidR="00DF2534" w:rsidRDefault="00DF2534" w:rsidP="00DF253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R3-183880</w:t>
      </w:r>
      <w:r>
        <w:rPr>
          <w:rFonts w:ascii="Arial" w:hAnsi="Arial" w:cs="Arial"/>
          <w:b/>
          <w:color w:val="0000FF"/>
          <w:sz w:val="24"/>
        </w:rPr>
        <w:tab/>
      </w:r>
      <w:r>
        <w:rPr>
          <w:rFonts w:ascii="Arial" w:hAnsi="Arial" w:cs="Arial"/>
          <w:b/>
          <w:sz w:val="24"/>
        </w:rPr>
        <w:t>(TP for NR BL CR for TS 38.413): RRC Inactive Transition  Report</w:t>
      </w:r>
    </w:p>
    <w:p w:rsidR="00DF2534" w:rsidRDefault="00DF2534" w:rsidP="00DF25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Samsung</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t>To me merged in the BL CR</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R3-184330</w:t>
      </w:r>
      <w:r>
        <w:rPr>
          <w:rFonts w:ascii="Arial" w:hAnsi="Arial" w:cs="Arial"/>
          <w:b/>
          <w:color w:val="0000FF"/>
          <w:sz w:val="24"/>
        </w:rPr>
        <w:tab/>
      </w:r>
      <w:r>
        <w:rPr>
          <w:rFonts w:ascii="Arial" w:hAnsi="Arial" w:cs="Arial"/>
          <w:b/>
          <w:sz w:val="24"/>
        </w:rPr>
        <w:t>(TP for NR BL CR for TS 38.413): RRC Inactive Transition  Report</w:t>
      </w:r>
    </w:p>
    <w:p w:rsidR="00DF2534" w:rsidRDefault="00DF2534" w:rsidP="00DF25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Samsung</w:t>
      </w:r>
    </w:p>
    <w:p w:rsidR="00DF2534" w:rsidRDefault="00DF2534" w:rsidP="00DF2534">
      <w:pPr>
        <w:rPr>
          <w:color w:val="808080"/>
        </w:rPr>
      </w:pPr>
      <w:r>
        <w:rPr>
          <w:color w:val="808080"/>
        </w:rPr>
        <w:t>(Replaces R3-183880)</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975778" w:rsidRDefault="00975778" w:rsidP="00DF2534">
      <w:pPr>
        <w:rPr>
          <w:color w:val="993300"/>
          <w:u w:val="single"/>
        </w:rPr>
      </w:pPr>
      <w:r w:rsidRPr="00975778">
        <w:rPr>
          <w:color w:val="993300"/>
          <w:sz w:val="24"/>
          <w:u w:val="single"/>
        </w:rPr>
        <w:t>Discussion on the proposals:</w:t>
      </w:r>
    </w:p>
    <w:p w:rsidR="00975778" w:rsidRDefault="00975778" w:rsidP="00DF2534">
      <w:pPr>
        <w:rPr>
          <w:color w:val="993300"/>
          <w:u w:val="single"/>
        </w:rPr>
      </w:pPr>
    </w:p>
    <w:p w:rsidR="00975778" w:rsidRDefault="00975778" w:rsidP="00975778">
      <w:pPr>
        <w:widowControl w:val="0"/>
        <w:spacing w:after="0"/>
        <w:ind w:left="144" w:hanging="144"/>
        <w:rPr>
          <w:rFonts w:asciiTheme="minorHAnsi" w:hAnsiTheme="minorHAnsi"/>
          <w:u w:val="single"/>
        </w:rPr>
      </w:pPr>
      <w:r w:rsidRPr="00975778">
        <w:rPr>
          <w:rFonts w:asciiTheme="minorHAnsi" w:hAnsiTheme="minorHAnsi"/>
          <w:u w:val="single"/>
        </w:rPr>
        <w:t>RRC state reporting</w:t>
      </w:r>
      <w:r>
        <w:rPr>
          <w:rFonts w:asciiTheme="minorHAnsi" w:hAnsiTheme="minorHAnsi"/>
          <w:u w:val="single"/>
        </w:rPr>
        <w:t>:</w:t>
      </w:r>
    </w:p>
    <w:p w:rsidR="00975778" w:rsidRPr="00975778" w:rsidRDefault="00975778" w:rsidP="00975778">
      <w:pPr>
        <w:widowControl w:val="0"/>
        <w:spacing w:after="0"/>
        <w:ind w:left="144" w:hanging="144"/>
        <w:rPr>
          <w:rFonts w:asciiTheme="minorHAnsi" w:hAnsiTheme="minorHAnsi"/>
          <w:u w:val="single"/>
        </w:rPr>
      </w:pPr>
    </w:p>
    <w:p w:rsidR="00975778" w:rsidRPr="00975778" w:rsidRDefault="00975778" w:rsidP="00975778">
      <w:pPr>
        <w:widowControl w:val="0"/>
        <w:spacing w:after="0"/>
        <w:ind w:left="144" w:hanging="144"/>
        <w:rPr>
          <w:rFonts w:asciiTheme="minorHAnsi" w:hAnsiTheme="minorHAnsi"/>
          <w:b/>
        </w:rPr>
      </w:pPr>
      <w:r w:rsidRPr="00975778">
        <w:rPr>
          <w:rFonts w:asciiTheme="minorHAnsi" w:hAnsiTheme="minorHAnsi"/>
          <w:b/>
        </w:rPr>
        <w:t>CATT Proposals</w:t>
      </w:r>
    </w:p>
    <w:p w:rsidR="00975778" w:rsidRPr="001A37AF" w:rsidRDefault="00975778" w:rsidP="00975778">
      <w:pPr>
        <w:widowControl w:val="0"/>
        <w:spacing w:after="0"/>
        <w:ind w:left="144" w:hanging="144"/>
        <w:rPr>
          <w:rFonts w:asciiTheme="minorHAnsi" w:hAnsiTheme="minorHAnsi"/>
        </w:rPr>
      </w:pPr>
      <w:r w:rsidRPr="001A37AF">
        <w:rPr>
          <w:rFonts w:asciiTheme="minorHAnsi" w:hAnsiTheme="minorHAnsi"/>
        </w:rPr>
        <w:t xml:space="preserve">RRC State report could be enabled by the AMF via the N2 signalling, it could also be enabled by operator local configuration. </w:t>
      </w:r>
    </w:p>
    <w:p w:rsidR="00975778" w:rsidRPr="001A37AF" w:rsidRDefault="00975778" w:rsidP="00975778">
      <w:pPr>
        <w:widowControl w:val="0"/>
        <w:spacing w:after="0"/>
        <w:ind w:left="144" w:hanging="144"/>
        <w:rPr>
          <w:rFonts w:asciiTheme="minorHAnsi" w:hAnsiTheme="minorHAnsi"/>
        </w:rPr>
      </w:pPr>
      <w:r w:rsidRPr="001A37AF">
        <w:rPr>
          <w:rFonts w:asciiTheme="minorHAnsi" w:hAnsiTheme="minorHAnsi"/>
        </w:rPr>
        <w:t>Define non-UE associated NGAP signallings to support enquiry and report of RRC state for multiple UEs at the same time, and define non-UE associated signalling to support cancellation of RRC state report for a list of UEs.</w:t>
      </w:r>
    </w:p>
    <w:p w:rsidR="00975778" w:rsidRPr="001A37AF" w:rsidRDefault="00975778" w:rsidP="00975778">
      <w:pPr>
        <w:widowControl w:val="0"/>
        <w:spacing w:after="0"/>
        <w:ind w:left="144" w:hanging="144"/>
        <w:rPr>
          <w:rFonts w:asciiTheme="minorHAnsi" w:hAnsiTheme="minorHAnsi"/>
        </w:rPr>
      </w:pPr>
      <w:r w:rsidRPr="001A37AF">
        <w:rPr>
          <w:rFonts w:asciiTheme="minorHAnsi" w:hAnsiTheme="minorHAnsi"/>
        </w:rPr>
        <w:t>A pair of AMF UE NGAP ID and RAN UE NGAP ID could be used to uniquely identify a UE in the signallings.</w:t>
      </w:r>
    </w:p>
    <w:p w:rsidR="00975778" w:rsidRPr="001A37AF" w:rsidRDefault="00975778" w:rsidP="00975778">
      <w:pPr>
        <w:widowControl w:val="0"/>
        <w:spacing w:after="0"/>
        <w:ind w:left="144" w:hanging="144"/>
        <w:rPr>
          <w:rFonts w:asciiTheme="minorHAnsi" w:hAnsiTheme="minorHAnsi"/>
        </w:rPr>
      </w:pPr>
      <w:r w:rsidRPr="001A37AF">
        <w:rPr>
          <w:rFonts w:asciiTheme="minorHAnsi" w:hAnsiTheme="minorHAnsi"/>
        </w:rPr>
        <w:t>discuss and agree the Stage 2 TP in section 5.</w:t>
      </w:r>
    </w:p>
    <w:p w:rsidR="00975778" w:rsidRPr="001A37AF" w:rsidRDefault="00975778" w:rsidP="00975778">
      <w:pPr>
        <w:widowControl w:val="0"/>
        <w:spacing w:after="0"/>
        <w:ind w:left="144" w:hanging="144"/>
        <w:rPr>
          <w:rFonts w:asciiTheme="minorHAnsi" w:hAnsiTheme="minorHAnsi"/>
        </w:rPr>
      </w:pPr>
      <w:r w:rsidRPr="001A37AF">
        <w:rPr>
          <w:rFonts w:asciiTheme="minorHAnsi" w:hAnsiTheme="minorHAnsi"/>
        </w:rPr>
        <w:t>discuss and agree the Stage 3 TP for TS 38.413 in [4].</w:t>
      </w:r>
    </w:p>
    <w:p w:rsidR="00975778" w:rsidRPr="001A37AF" w:rsidRDefault="00975778" w:rsidP="00975778">
      <w:pPr>
        <w:widowControl w:val="0"/>
        <w:spacing w:after="0"/>
        <w:ind w:left="144" w:hanging="144"/>
        <w:rPr>
          <w:rFonts w:asciiTheme="minorHAnsi" w:hAnsiTheme="minorHAnsi"/>
        </w:rPr>
      </w:pPr>
      <w:r w:rsidRPr="001A37AF">
        <w:rPr>
          <w:rFonts w:asciiTheme="minorHAnsi" w:hAnsiTheme="minorHAnsi"/>
        </w:rPr>
        <w:t>discuss and agree the LS out to SA2 on the final solution on RRC State report [5].</w:t>
      </w:r>
    </w:p>
    <w:p w:rsidR="00975778" w:rsidRDefault="00975778" w:rsidP="00975778">
      <w:pPr>
        <w:widowControl w:val="0"/>
        <w:spacing w:after="0"/>
        <w:ind w:left="144" w:hanging="144"/>
        <w:rPr>
          <w:rFonts w:asciiTheme="minorHAnsi" w:hAnsiTheme="minorHAnsi"/>
        </w:rPr>
      </w:pPr>
    </w:p>
    <w:p w:rsidR="00975778" w:rsidRPr="001A37AF" w:rsidRDefault="00975778" w:rsidP="00975778">
      <w:pPr>
        <w:widowControl w:val="0"/>
        <w:spacing w:after="0"/>
        <w:ind w:left="144" w:hanging="144"/>
        <w:rPr>
          <w:rFonts w:asciiTheme="minorHAnsi" w:hAnsiTheme="minorHAnsi"/>
        </w:rPr>
      </w:pPr>
      <w:r w:rsidRPr="001A37AF">
        <w:rPr>
          <w:rFonts w:asciiTheme="minorHAnsi" w:hAnsiTheme="minorHAnsi"/>
        </w:rPr>
        <w:t>Chair: enhancement?</w:t>
      </w:r>
    </w:p>
    <w:p w:rsidR="00975778" w:rsidRPr="001A37AF" w:rsidRDefault="00975778" w:rsidP="00975778">
      <w:pPr>
        <w:widowControl w:val="0"/>
        <w:spacing w:after="0"/>
        <w:ind w:left="144" w:hanging="144"/>
        <w:rPr>
          <w:rFonts w:asciiTheme="minorHAnsi" w:hAnsiTheme="minorHAnsi"/>
        </w:rPr>
      </w:pPr>
      <w:r w:rsidRPr="001A37AF">
        <w:rPr>
          <w:rFonts w:asciiTheme="minorHAnsi" w:hAnsiTheme="minorHAnsi"/>
        </w:rPr>
        <w:t>CATT: required by SA2</w:t>
      </w:r>
    </w:p>
    <w:p w:rsidR="00975778" w:rsidRDefault="00975778" w:rsidP="00975778">
      <w:pPr>
        <w:widowControl w:val="0"/>
        <w:spacing w:after="0"/>
        <w:ind w:left="144" w:hanging="144"/>
        <w:rPr>
          <w:rFonts w:asciiTheme="minorHAnsi" w:hAnsiTheme="minorHAnsi"/>
        </w:rPr>
      </w:pPr>
    </w:p>
    <w:p w:rsidR="00975778" w:rsidRPr="001A37AF" w:rsidRDefault="00975778" w:rsidP="00975778">
      <w:pPr>
        <w:widowControl w:val="0"/>
        <w:spacing w:after="0"/>
        <w:ind w:left="144" w:hanging="144"/>
        <w:rPr>
          <w:rFonts w:asciiTheme="minorHAnsi" w:hAnsiTheme="minorHAnsi"/>
        </w:rPr>
      </w:pPr>
      <w:r w:rsidRPr="00975778">
        <w:rPr>
          <w:rFonts w:asciiTheme="minorHAnsi" w:hAnsiTheme="minorHAnsi"/>
          <w:b/>
        </w:rPr>
        <w:t>Samsung Proposals</w:t>
      </w:r>
      <w:r>
        <w:rPr>
          <w:rFonts w:asciiTheme="minorHAnsi" w:hAnsiTheme="minorHAnsi"/>
        </w:rPr>
        <w:t>:</w:t>
      </w:r>
    </w:p>
    <w:p w:rsidR="00975778" w:rsidRPr="001A37AF" w:rsidRDefault="00975778" w:rsidP="00975778">
      <w:pPr>
        <w:widowControl w:val="0"/>
        <w:spacing w:after="0"/>
        <w:ind w:left="144" w:hanging="144"/>
        <w:rPr>
          <w:rFonts w:asciiTheme="minorHAnsi" w:hAnsiTheme="minorHAnsi"/>
        </w:rPr>
      </w:pPr>
      <w:r w:rsidRPr="001A37AF">
        <w:rPr>
          <w:rFonts w:asciiTheme="minorHAnsi" w:hAnsiTheme="minorHAnsi"/>
        </w:rPr>
        <w:t xml:space="preserve">exiting procedure is reused to support the transition report initiation and cancellation: </w:t>
      </w:r>
    </w:p>
    <w:p w:rsidR="00975778" w:rsidRPr="001A37AF" w:rsidRDefault="00975778" w:rsidP="00975778">
      <w:pPr>
        <w:widowControl w:val="0"/>
        <w:spacing w:after="0"/>
        <w:ind w:left="144" w:hanging="144"/>
        <w:rPr>
          <w:rFonts w:asciiTheme="minorHAnsi" w:hAnsiTheme="minorHAnsi"/>
        </w:rPr>
      </w:pPr>
      <w:r w:rsidRPr="001A37AF">
        <w:rPr>
          <w:rFonts w:asciiTheme="minorHAnsi" w:hAnsiTheme="minorHAnsi"/>
        </w:rPr>
        <w:t>-</w:t>
      </w:r>
      <w:r w:rsidRPr="001A37AF">
        <w:rPr>
          <w:rFonts w:asciiTheme="minorHAnsi" w:hAnsiTheme="minorHAnsi"/>
        </w:rPr>
        <w:tab/>
        <w:t xml:space="preserve">Initial UE Context Setup procedure, UE Context Modification procedure, </w:t>
      </w:r>
    </w:p>
    <w:p w:rsidR="00975778" w:rsidRPr="001A37AF" w:rsidRDefault="00975778" w:rsidP="00975778">
      <w:pPr>
        <w:widowControl w:val="0"/>
        <w:spacing w:after="0"/>
        <w:ind w:left="144" w:hanging="144"/>
        <w:rPr>
          <w:rFonts w:asciiTheme="minorHAnsi" w:hAnsiTheme="minorHAnsi"/>
        </w:rPr>
      </w:pPr>
      <w:r w:rsidRPr="001A37AF">
        <w:rPr>
          <w:rFonts w:asciiTheme="minorHAnsi" w:hAnsiTheme="minorHAnsi"/>
        </w:rPr>
        <w:t>-</w:t>
      </w:r>
      <w:r w:rsidRPr="001A37AF">
        <w:rPr>
          <w:rFonts w:asciiTheme="minorHAnsi" w:hAnsiTheme="minorHAnsi"/>
        </w:rPr>
        <w:tab/>
        <w:t>Path Switch Request procedure, NG Handover Request procedure.</w:t>
      </w:r>
    </w:p>
    <w:p w:rsidR="00975778" w:rsidRPr="001A37AF" w:rsidRDefault="00975778" w:rsidP="00975778">
      <w:pPr>
        <w:widowControl w:val="0"/>
        <w:spacing w:after="0"/>
        <w:ind w:left="144" w:hanging="144"/>
        <w:rPr>
          <w:rFonts w:asciiTheme="minorHAnsi" w:hAnsiTheme="minorHAnsi"/>
        </w:rPr>
      </w:pPr>
      <w:r w:rsidRPr="001A37AF">
        <w:rPr>
          <w:rFonts w:asciiTheme="minorHAnsi" w:hAnsiTheme="minorHAnsi"/>
        </w:rPr>
        <w:t xml:space="preserve">A new class 2 message is needed for RRC_inactive transition report.  </w:t>
      </w:r>
    </w:p>
    <w:p w:rsidR="00975778" w:rsidRDefault="00975778" w:rsidP="00975778">
      <w:pPr>
        <w:widowControl w:val="0"/>
        <w:spacing w:after="0"/>
        <w:ind w:left="144" w:hanging="144"/>
        <w:rPr>
          <w:rFonts w:asciiTheme="minorHAnsi" w:hAnsiTheme="minorHAnsi"/>
        </w:rPr>
      </w:pPr>
    </w:p>
    <w:p w:rsidR="00975778" w:rsidRPr="001A37AF" w:rsidRDefault="00975778" w:rsidP="00975778">
      <w:pPr>
        <w:widowControl w:val="0"/>
        <w:spacing w:after="0"/>
        <w:ind w:left="144" w:hanging="144"/>
        <w:rPr>
          <w:rFonts w:asciiTheme="minorHAnsi" w:hAnsiTheme="minorHAnsi"/>
        </w:rPr>
      </w:pPr>
      <w:r w:rsidRPr="001A37AF">
        <w:rPr>
          <w:rFonts w:asciiTheme="minorHAnsi" w:hAnsiTheme="minorHAnsi"/>
        </w:rPr>
        <w:t>CATT: St</w:t>
      </w:r>
      <w:r>
        <w:rPr>
          <w:rFonts w:asciiTheme="minorHAnsi" w:hAnsiTheme="minorHAnsi"/>
        </w:rPr>
        <w:t>age</w:t>
      </w:r>
      <w:r w:rsidRPr="001A37AF">
        <w:rPr>
          <w:rFonts w:asciiTheme="minorHAnsi" w:hAnsiTheme="minorHAnsi"/>
        </w:rPr>
        <w:t>2 – report may also be triggered by OAM config</w:t>
      </w:r>
    </w:p>
    <w:p w:rsidR="00975778" w:rsidRPr="001A37AF" w:rsidRDefault="00975778" w:rsidP="00975778">
      <w:pPr>
        <w:widowControl w:val="0"/>
        <w:spacing w:after="0"/>
        <w:ind w:left="144" w:hanging="144"/>
        <w:rPr>
          <w:rFonts w:asciiTheme="minorHAnsi" w:hAnsiTheme="minorHAnsi"/>
        </w:rPr>
      </w:pPr>
      <w:r w:rsidRPr="001A37AF">
        <w:rPr>
          <w:rFonts w:asciiTheme="minorHAnsi" w:hAnsiTheme="minorHAnsi"/>
        </w:rPr>
        <w:t>Chair: we normally don’t describe stuff “by config” in spec text</w:t>
      </w:r>
    </w:p>
    <w:p w:rsidR="00975778" w:rsidRDefault="00975778" w:rsidP="00975778">
      <w:pPr>
        <w:widowControl w:val="0"/>
        <w:spacing w:after="0"/>
        <w:ind w:left="144" w:hanging="144"/>
        <w:rPr>
          <w:rFonts w:asciiTheme="minorHAnsi" w:hAnsiTheme="minorHAnsi"/>
        </w:rPr>
      </w:pPr>
    </w:p>
    <w:p w:rsidR="00975778" w:rsidRPr="00975778" w:rsidRDefault="00975778" w:rsidP="00975778">
      <w:pPr>
        <w:widowControl w:val="0"/>
        <w:spacing w:after="0"/>
        <w:ind w:left="144" w:hanging="144"/>
        <w:rPr>
          <w:rFonts w:asciiTheme="minorHAnsi" w:hAnsiTheme="minorHAnsi"/>
          <w:b/>
        </w:rPr>
      </w:pPr>
      <w:r w:rsidRPr="00975778">
        <w:rPr>
          <w:rFonts w:asciiTheme="minorHAnsi" w:hAnsiTheme="minorHAnsi"/>
          <w:b/>
        </w:rPr>
        <w:t>LG Proposals</w:t>
      </w:r>
    </w:p>
    <w:p w:rsidR="00975778" w:rsidRPr="001A37AF" w:rsidRDefault="00975778" w:rsidP="00975778">
      <w:pPr>
        <w:widowControl w:val="0"/>
        <w:spacing w:after="0"/>
        <w:ind w:left="144" w:hanging="144"/>
        <w:rPr>
          <w:rFonts w:asciiTheme="minorHAnsi" w:hAnsiTheme="minorHAnsi"/>
        </w:rPr>
      </w:pPr>
      <w:r w:rsidRPr="001A37AF">
        <w:rPr>
          <w:rFonts w:asciiTheme="minorHAnsi" w:hAnsiTheme="minorHAnsi"/>
        </w:rPr>
        <w:t>Opt1: Add an indication in the existing DL signallings to request for RRC state report.</w:t>
      </w:r>
    </w:p>
    <w:p w:rsidR="00975778" w:rsidRPr="001A37AF" w:rsidRDefault="00975778" w:rsidP="00975778">
      <w:pPr>
        <w:widowControl w:val="0"/>
        <w:spacing w:after="0"/>
        <w:ind w:left="144" w:hanging="144"/>
        <w:rPr>
          <w:rFonts w:asciiTheme="minorHAnsi" w:hAnsiTheme="minorHAnsi"/>
        </w:rPr>
      </w:pPr>
      <w:r w:rsidRPr="001A37AF">
        <w:rPr>
          <w:rFonts w:asciiTheme="minorHAnsi" w:hAnsiTheme="minorHAnsi"/>
        </w:rPr>
        <w:t>Opt2: Define new UE associated NGAP signalling to request for RRC state reporting.</w:t>
      </w:r>
    </w:p>
    <w:p w:rsidR="00975778" w:rsidRPr="001A37AF" w:rsidRDefault="00975778" w:rsidP="00975778">
      <w:pPr>
        <w:widowControl w:val="0"/>
        <w:spacing w:after="0"/>
        <w:ind w:left="144" w:hanging="144"/>
        <w:rPr>
          <w:rFonts w:asciiTheme="minorHAnsi" w:hAnsiTheme="minorHAnsi"/>
        </w:rPr>
      </w:pPr>
      <w:r w:rsidRPr="001A37AF">
        <w:rPr>
          <w:rFonts w:asciiTheme="minorHAnsi" w:hAnsiTheme="minorHAnsi"/>
        </w:rPr>
        <w:lastRenderedPageBreak/>
        <w:t>Opt2bis: Define new non-UE associated NGAP signalling to request for RRC state reporting.</w:t>
      </w:r>
    </w:p>
    <w:p w:rsidR="00975778" w:rsidRPr="001A37AF" w:rsidRDefault="00975778" w:rsidP="00975778">
      <w:pPr>
        <w:widowControl w:val="0"/>
        <w:spacing w:after="0"/>
        <w:ind w:left="144" w:hanging="144"/>
        <w:rPr>
          <w:rFonts w:asciiTheme="minorHAnsi" w:hAnsiTheme="minorHAnsi"/>
        </w:rPr>
      </w:pPr>
      <w:r w:rsidRPr="001A37AF">
        <w:rPr>
          <w:rFonts w:asciiTheme="minorHAnsi" w:hAnsiTheme="minorHAnsi"/>
        </w:rPr>
        <w:t>rule out Option 2bis.</w:t>
      </w:r>
    </w:p>
    <w:p w:rsidR="00975778" w:rsidRPr="001A37AF" w:rsidRDefault="00975778" w:rsidP="00975778">
      <w:pPr>
        <w:widowControl w:val="0"/>
        <w:spacing w:after="0"/>
        <w:ind w:left="144" w:hanging="144"/>
        <w:rPr>
          <w:rFonts w:asciiTheme="minorHAnsi" w:hAnsiTheme="minorHAnsi"/>
        </w:rPr>
      </w:pPr>
      <w:r w:rsidRPr="001A37AF">
        <w:rPr>
          <w:rFonts w:asciiTheme="minorHAnsi" w:hAnsiTheme="minorHAnsi"/>
        </w:rPr>
        <w:t>adopt Option 2 support the RRC state reporting to AMF.</w:t>
      </w:r>
    </w:p>
    <w:p w:rsidR="00975778" w:rsidRPr="001A37AF" w:rsidRDefault="00975778" w:rsidP="00975778">
      <w:pPr>
        <w:widowControl w:val="0"/>
        <w:spacing w:after="0"/>
        <w:ind w:left="144" w:hanging="144"/>
        <w:rPr>
          <w:rFonts w:asciiTheme="minorHAnsi" w:hAnsiTheme="minorHAnsi"/>
        </w:rPr>
      </w:pPr>
    </w:p>
    <w:p w:rsidR="00975778" w:rsidRPr="009D147E" w:rsidRDefault="00975778" w:rsidP="00975778">
      <w:pPr>
        <w:widowControl w:val="0"/>
        <w:spacing w:after="0"/>
        <w:ind w:left="144" w:hanging="144"/>
        <w:rPr>
          <w:rFonts w:asciiTheme="minorHAnsi" w:hAnsiTheme="minorHAnsi"/>
        </w:rPr>
      </w:pPr>
      <w:r w:rsidRPr="001A37AF">
        <w:rPr>
          <w:rFonts w:asciiTheme="minorHAnsi" w:hAnsiTheme="minorHAnsi"/>
        </w:rPr>
        <w:t>CATT: can be requested per-UE, but it’s up to us – seems more efficient to use non-UE-associated signaling</w:t>
      </w:r>
    </w:p>
    <w:p w:rsidR="00975778" w:rsidRPr="009D147E" w:rsidRDefault="00975778" w:rsidP="00975778">
      <w:pPr>
        <w:widowControl w:val="0"/>
        <w:spacing w:after="0"/>
        <w:ind w:left="144" w:hanging="144"/>
        <w:rPr>
          <w:rFonts w:asciiTheme="minorHAnsi" w:hAnsiTheme="minorHAnsi"/>
        </w:rPr>
      </w:pPr>
    </w:p>
    <w:p w:rsidR="00975778" w:rsidRPr="009D147E" w:rsidRDefault="00975778" w:rsidP="00975778">
      <w:pPr>
        <w:widowControl w:val="0"/>
        <w:spacing w:after="0"/>
        <w:ind w:left="144" w:hanging="144"/>
        <w:rPr>
          <w:rFonts w:asciiTheme="minorHAnsi" w:hAnsiTheme="minorHAnsi"/>
          <w:b/>
        </w:rPr>
      </w:pPr>
      <w:r w:rsidRPr="009D147E">
        <w:rPr>
          <w:rFonts w:asciiTheme="minorHAnsi" w:hAnsiTheme="minorHAnsi"/>
          <w:b/>
        </w:rPr>
        <w:t>UE-associated vs. non-UE-associated signaling?</w:t>
      </w:r>
    </w:p>
    <w:p w:rsidR="00975778" w:rsidRDefault="00975778" w:rsidP="00975778">
      <w:pPr>
        <w:widowControl w:val="0"/>
        <w:spacing w:after="0"/>
        <w:ind w:left="144" w:hanging="144"/>
        <w:rPr>
          <w:rFonts w:asciiTheme="minorHAnsi" w:hAnsiTheme="minorHAnsi"/>
          <w:b/>
          <w:color w:val="00B050"/>
        </w:rPr>
      </w:pPr>
    </w:p>
    <w:p w:rsidR="00975778" w:rsidRDefault="00975778" w:rsidP="00975778">
      <w:pPr>
        <w:widowControl w:val="0"/>
        <w:spacing w:after="0"/>
        <w:ind w:left="144" w:hanging="144"/>
        <w:rPr>
          <w:rFonts w:asciiTheme="minorHAnsi" w:hAnsiTheme="minorHAnsi"/>
          <w:b/>
          <w:color w:val="00B050"/>
        </w:rPr>
      </w:pPr>
      <w:r>
        <w:rPr>
          <w:rFonts w:asciiTheme="minorHAnsi" w:hAnsiTheme="minorHAnsi"/>
          <w:b/>
          <w:color w:val="00B050"/>
        </w:rPr>
        <w:t>Agreement:</w:t>
      </w:r>
    </w:p>
    <w:p w:rsidR="00975778" w:rsidRPr="009D147E" w:rsidRDefault="00975778" w:rsidP="00975778">
      <w:pPr>
        <w:widowControl w:val="0"/>
        <w:spacing w:after="0"/>
        <w:ind w:left="144" w:hanging="144"/>
        <w:rPr>
          <w:rFonts w:asciiTheme="minorHAnsi" w:hAnsiTheme="minorHAnsi"/>
          <w:b/>
          <w:color w:val="00B050"/>
        </w:rPr>
      </w:pPr>
      <w:r w:rsidRPr="009D147E">
        <w:rPr>
          <w:rFonts w:asciiTheme="minorHAnsi" w:hAnsiTheme="minorHAnsi"/>
          <w:b/>
          <w:color w:val="00B050"/>
        </w:rPr>
        <w:t>We use UE-associated signaling for reporting request</w:t>
      </w:r>
    </w:p>
    <w:p w:rsidR="00975778" w:rsidRPr="009D147E" w:rsidRDefault="00975778" w:rsidP="00975778">
      <w:pPr>
        <w:widowControl w:val="0"/>
        <w:spacing w:after="0"/>
        <w:ind w:left="144" w:hanging="144"/>
        <w:rPr>
          <w:rFonts w:asciiTheme="minorHAnsi" w:hAnsiTheme="minorHAnsi"/>
        </w:rPr>
      </w:pPr>
    </w:p>
    <w:p w:rsidR="00975778" w:rsidRPr="009D147E" w:rsidRDefault="00E80CDD" w:rsidP="00975778">
      <w:pPr>
        <w:widowControl w:val="0"/>
        <w:spacing w:after="0"/>
        <w:ind w:left="144" w:hanging="144"/>
        <w:rPr>
          <w:rFonts w:asciiTheme="minorHAnsi" w:hAnsiTheme="minorHAnsi"/>
        </w:rPr>
      </w:pPr>
      <w:r>
        <w:rPr>
          <w:rFonts w:asciiTheme="minorHAnsi" w:hAnsiTheme="minorHAnsi"/>
        </w:rPr>
        <w:t>Samsung:</w:t>
      </w:r>
      <w:r w:rsidR="00975778" w:rsidRPr="009D147E">
        <w:rPr>
          <w:rFonts w:asciiTheme="minorHAnsi" w:hAnsiTheme="minorHAnsi"/>
        </w:rPr>
        <w:t xml:space="preserve"> reporting should be per-UE</w:t>
      </w:r>
    </w:p>
    <w:p w:rsidR="00975778" w:rsidRPr="009D147E" w:rsidRDefault="00975778" w:rsidP="00975778">
      <w:pPr>
        <w:widowControl w:val="0"/>
        <w:spacing w:after="0"/>
        <w:ind w:left="144" w:hanging="144"/>
        <w:rPr>
          <w:rFonts w:asciiTheme="minorHAnsi" w:hAnsiTheme="minorHAnsi"/>
        </w:rPr>
      </w:pPr>
      <w:r w:rsidRPr="009D147E">
        <w:rPr>
          <w:rFonts w:asciiTheme="minorHAnsi" w:hAnsiTheme="minorHAnsi"/>
        </w:rPr>
        <w:t>CATT: one shot vs. state change; one-shot request could be for several UEs</w:t>
      </w:r>
    </w:p>
    <w:p w:rsidR="00975778" w:rsidRPr="009D147E" w:rsidRDefault="00975778" w:rsidP="00975778">
      <w:pPr>
        <w:widowControl w:val="0"/>
        <w:spacing w:after="0"/>
        <w:ind w:left="144" w:hanging="144"/>
        <w:rPr>
          <w:rFonts w:asciiTheme="minorHAnsi" w:hAnsiTheme="minorHAnsi"/>
        </w:rPr>
      </w:pPr>
    </w:p>
    <w:p w:rsidR="00975778" w:rsidRPr="009D147E" w:rsidRDefault="00975778" w:rsidP="00975778">
      <w:pPr>
        <w:widowControl w:val="0"/>
        <w:spacing w:after="0"/>
        <w:ind w:left="144" w:hanging="144"/>
        <w:rPr>
          <w:rFonts w:asciiTheme="minorHAnsi" w:hAnsiTheme="minorHAnsi"/>
          <w:b/>
        </w:rPr>
      </w:pPr>
      <w:r w:rsidRPr="009D147E">
        <w:rPr>
          <w:rFonts w:asciiTheme="minorHAnsi" w:hAnsiTheme="minorHAnsi"/>
          <w:b/>
        </w:rPr>
        <w:t>Request: info included in the UE ctxt setup request vs. new procedure?</w:t>
      </w:r>
    </w:p>
    <w:p w:rsidR="00975778" w:rsidRPr="009D147E" w:rsidRDefault="00975778" w:rsidP="00975778">
      <w:pPr>
        <w:widowControl w:val="0"/>
        <w:spacing w:after="0"/>
        <w:ind w:left="144" w:hanging="144"/>
        <w:rPr>
          <w:rFonts w:asciiTheme="minorHAnsi" w:hAnsiTheme="minorHAnsi"/>
        </w:rPr>
      </w:pPr>
    </w:p>
    <w:p w:rsidR="00975778" w:rsidRPr="009D147E" w:rsidRDefault="00975778" w:rsidP="00975778">
      <w:pPr>
        <w:widowControl w:val="0"/>
        <w:spacing w:after="0"/>
        <w:ind w:left="144" w:hanging="144"/>
        <w:rPr>
          <w:rFonts w:asciiTheme="minorHAnsi" w:hAnsiTheme="minorHAnsi"/>
        </w:rPr>
      </w:pPr>
      <w:r w:rsidRPr="009D147E">
        <w:rPr>
          <w:rFonts w:asciiTheme="minorHAnsi" w:hAnsiTheme="minorHAnsi"/>
        </w:rPr>
        <w:t>Report: define a new UE-associated Cl2 message</w:t>
      </w:r>
    </w:p>
    <w:p w:rsidR="00975778" w:rsidRPr="009D147E" w:rsidRDefault="00975778" w:rsidP="00975778">
      <w:pPr>
        <w:widowControl w:val="0"/>
        <w:spacing w:after="0"/>
        <w:rPr>
          <w:rFonts w:asciiTheme="minorHAnsi" w:hAnsiTheme="minorHAnsi"/>
        </w:rPr>
      </w:pPr>
    </w:p>
    <w:p w:rsidR="00975778" w:rsidRPr="009D147E" w:rsidRDefault="00975778" w:rsidP="00975778">
      <w:pPr>
        <w:widowControl w:val="0"/>
        <w:spacing w:after="0"/>
        <w:rPr>
          <w:rFonts w:asciiTheme="minorHAnsi" w:hAnsiTheme="minorHAnsi"/>
        </w:rPr>
      </w:pPr>
      <w:r w:rsidRPr="009D147E">
        <w:rPr>
          <w:rFonts w:asciiTheme="minorHAnsi" w:hAnsiTheme="minorHAnsi"/>
        </w:rPr>
        <w:t>2 codepoints: start/stop in UE ctxt setup request / UE ctxt mod req</w:t>
      </w:r>
    </w:p>
    <w:p w:rsidR="00975778" w:rsidRPr="009D147E" w:rsidRDefault="00975778" w:rsidP="00975778">
      <w:pPr>
        <w:widowControl w:val="0"/>
        <w:spacing w:after="0"/>
        <w:rPr>
          <w:rFonts w:asciiTheme="minorHAnsi" w:hAnsiTheme="minorHAnsi"/>
        </w:rPr>
      </w:pPr>
    </w:p>
    <w:p w:rsidR="00975778" w:rsidRPr="009D147E" w:rsidRDefault="00975778" w:rsidP="00975778">
      <w:pPr>
        <w:widowControl w:val="0"/>
        <w:spacing w:after="0"/>
        <w:rPr>
          <w:rFonts w:asciiTheme="minorHAnsi" w:hAnsiTheme="minorHAnsi"/>
        </w:rPr>
      </w:pPr>
      <w:r w:rsidRPr="009D147E">
        <w:rPr>
          <w:rFonts w:asciiTheme="minorHAnsi" w:hAnsiTheme="minorHAnsi"/>
        </w:rPr>
        <w:t>CATT: prefer not to touch ctxt mgmt messages</w:t>
      </w:r>
    </w:p>
    <w:p w:rsidR="00975778" w:rsidRPr="009D147E" w:rsidRDefault="00E80CDD" w:rsidP="00975778">
      <w:pPr>
        <w:widowControl w:val="0"/>
        <w:spacing w:after="0"/>
        <w:rPr>
          <w:rFonts w:asciiTheme="minorHAnsi" w:hAnsiTheme="minorHAnsi"/>
        </w:rPr>
      </w:pPr>
      <w:r>
        <w:rPr>
          <w:rFonts w:asciiTheme="minorHAnsi" w:hAnsiTheme="minorHAnsi"/>
        </w:rPr>
        <w:t>Samsung:</w:t>
      </w:r>
      <w:r w:rsidR="00975778" w:rsidRPr="009D147E">
        <w:rPr>
          <w:rFonts w:asciiTheme="minorHAnsi" w:hAnsiTheme="minorHAnsi"/>
        </w:rPr>
        <w:t xml:space="preserve"> ctxt mgmt messages are always UE-associated</w:t>
      </w:r>
    </w:p>
    <w:p w:rsidR="00975778" w:rsidRPr="009D147E" w:rsidRDefault="00E80CDD" w:rsidP="00975778">
      <w:pPr>
        <w:widowControl w:val="0"/>
        <w:spacing w:after="0"/>
        <w:rPr>
          <w:rFonts w:asciiTheme="minorHAnsi" w:hAnsiTheme="minorHAnsi"/>
        </w:rPr>
      </w:pPr>
      <w:r>
        <w:rPr>
          <w:rFonts w:asciiTheme="minorHAnsi" w:hAnsiTheme="minorHAnsi"/>
        </w:rPr>
        <w:t>Ericsson:</w:t>
      </w:r>
      <w:r w:rsidR="00975778" w:rsidRPr="009D147E">
        <w:rPr>
          <w:rFonts w:asciiTheme="minorHAnsi" w:hAnsiTheme="minorHAnsi"/>
        </w:rPr>
        <w:t xml:space="preserve"> UE-associated because of possible interactions with UE services</w:t>
      </w:r>
    </w:p>
    <w:p w:rsidR="00975778" w:rsidRPr="009D147E" w:rsidRDefault="00846194" w:rsidP="00975778">
      <w:pPr>
        <w:widowControl w:val="0"/>
        <w:spacing w:after="0"/>
        <w:rPr>
          <w:rFonts w:asciiTheme="minorHAnsi" w:hAnsiTheme="minorHAnsi"/>
        </w:rPr>
      </w:pPr>
      <w:r>
        <w:rPr>
          <w:rFonts w:asciiTheme="minorHAnsi" w:hAnsiTheme="minorHAnsi"/>
        </w:rPr>
        <w:t>Huawei:</w:t>
      </w:r>
      <w:r w:rsidR="00975778" w:rsidRPr="009D147E">
        <w:rPr>
          <w:rFonts w:asciiTheme="minorHAnsi" w:hAnsiTheme="minorHAnsi"/>
        </w:rPr>
        <w:t xml:space="preserve"> prefer to have a new procedure (similar to User Location)</w:t>
      </w:r>
    </w:p>
    <w:p w:rsidR="00975778" w:rsidRPr="009D147E" w:rsidRDefault="00975778" w:rsidP="00975778">
      <w:pPr>
        <w:widowControl w:val="0"/>
        <w:spacing w:after="0"/>
        <w:rPr>
          <w:rFonts w:asciiTheme="minorHAnsi" w:hAnsiTheme="minorHAnsi"/>
        </w:rPr>
      </w:pPr>
      <w:r w:rsidRPr="009D147E">
        <w:rPr>
          <w:rFonts w:asciiTheme="minorHAnsi" w:hAnsiTheme="minorHAnsi"/>
        </w:rPr>
        <w:t>ZTE: prefer to reuse existing procedure</w:t>
      </w:r>
    </w:p>
    <w:p w:rsidR="00975778" w:rsidRPr="009D147E" w:rsidRDefault="00E80CDD" w:rsidP="00975778">
      <w:pPr>
        <w:widowControl w:val="0"/>
        <w:spacing w:after="0"/>
        <w:rPr>
          <w:rFonts w:asciiTheme="minorHAnsi" w:hAnsiTheme="minorHAnsi"/>
        </w:rPr>
      </w:pPr>
      <w:r>
        <w:rPr>
          <w:rFonts w:asciiTheme="minorHAnsi" w:hAnsiTheme="minorHAnsi"/>
        </w:rPr>
        <w:t>Samsung:</w:t>
      </w:r>
      <w:r w:rsidR="00975778" w:rsidRPr="009D147E">
        <w:rPr>
          <w:rFonts w:asciiTheme="minorHAnsi" w:hAnsiTheme="minorHAnsi"/>
        </w:rPr>
        <w:t xml:space="preserve"> this is more similar to Trace</w:t>
      </w:r>
    </w:p>
    <w:p w:rsidR="00975778" w:rsidRPr="009D147E" w:rsidRDefault="00E80CDD" w:rsidP="00975778">
      <w:pPr>
        <w:widowControl w:val="0"/>
        <w:spacing w:after="0"/>
        <w:rPr>
          <w:rFonts w:asciiTheme="minorHAnsi" w:hAnsiTheme="minorHAnsi"/>
        </w:rPr>
      </w:pPr>
      <w:r>
        <w:rPr>
          <w:rFonts w:asciiTheme="minorHAnsi" w:hAnsiTheme="minorHAnsi"/>
        </w:rPr>
        <w:t>Nokia:</w:t>
      </w:r>
      <w:r w:rsidR="00975778" w:rsidRPr="009D147E">
        <w:rPr>
          <w:rFonts w:asciiTheme="minorHAnsi" w:hAnsiTheme="minorHAnsi"/>
        </w:rPr>
        <w:t xml:space="preserve"> </w:t>
      </w:r>
      <w:r w:rsidR="00D85655">
        <w:rPr>
          <w:rFonts w:asciiTheme="minorHAnsi" w:hAnsiTheme="minorHAnsi"/>
        </w:rPr>
        <w:t xml:space="preserve">Samsung </w:t>
      </w:r>
      <w:r w:rsidR="00975778" w:rsidRPr="009D147E">
        <w:rPr>
          <w:rFonts w:asciiTheme="minorHAnsi" w:hAnsiTheme="minorHAnsi"/>
        </w:rPr>
        <w:t>and LG solutions seem equivalent (trigger + cancel)</w:t>
      </w:r>
    </w:p>
    <w:p w:rsidR="00975778" w:rsidRPr="009D147E" w:rsidRDefault="00975778" w:rsidP="00975778">
      <w:pPr>
        <w:widowControl w:val="0"/>
        <w:spacing w:after="0"/>
        <w:rPr>
          <w:rFonts w:asciiTheme="minorHAnsi" w:hAnsiTheme="minorHAnsi"/>
        </w:rPr>
      </w:pPr>
      <w:r w:rsidRPr="009D147E">
        <w:rPr>
          <w:rFonts w:asciiTheme="minorHAnsi" w:hAnsiTheme="minorHAnsi"/>
        </w:rPr>
        <w:t>LG: is it really needed to set up RRC state reporting at UE ctxt setup?</w:t>
      </w:r>
    </w:p>
    <w:p w:rsidR="00975778" w:rsidRPr="009D147E" w:rsidRDefault="00E80CDD" w:rsidP="00975778">
      <w:pPr>
        <w:widowControl w:val="0"/>
        <w:spacing w:after="0"/>
        <w:rPr>
          <w:rFonts w:asciiTheme="minorHAnsi" w:hAnsiTheme="minorHAnsi"/>
        </w:rPr>
      </w:pPr>
      <w:r>
        <w:rPr>
          <w:rFonts w:asciiTheme="minorHAnsi" w:hAnsiTheme="minorHAnsi"/>
        </w:rPr>
        <w:t>Ericsson:</w:t>
      </w:r>
      <w:r w:rsidR="00975778" w:rsidRPr="009D147E">
        <w:rPr>
          <w:rFonts w:asciiTheme="minorHAnsi" w:hAnsiTheme="minorHAnsi"/>
        </w:rPr>
        <w:t xml:space="preserve"> same logic for Xn HO as for trace etc.</w:t>
      </w:r>
    </w:p>
    <w:p w:rsidR="00975778" w:rsidRDefault="00E80CDD" w:rsidP="00975778">
      <w:pPr>
        <w:rPr>
          <w:rFonts w:asciiTheme="minorHAnsi" w:hAnsiTheme="minorHAnsi"/>
        </w:rPr>
      </w:pPr>
      <w:r>
        <w:rPr>
          <w:rFonts w:asciiTheme="minorHAnsi" w:hAnsiTheme="minorHAnsi"/>
        </w:rPr>
        <w:t>Ericsson:</w:t>
      </w:r>
      <w:r w:rsidR="00975778" w:rsidRPr="009D147E">
        <w:rPr>
          <w:rFonts w:asciiTheme="minorHAnsi" w:hAnsiTheme="minorHAnsi"/>
        </w:rPr>
        <w:t xml:space="preserve"> no need for RAN St2</w:t>
      </w:r>
    </w:p>
    <w:p w:rsidR="00975778" w:rsidRDefault="00975778" w:rsidP="00975778">
      <w:pPr>
        <w:rPr>
          <w:color w:val="993300"/>
          <w:u w:val="single"/>
        </w:rPr>
      </w:pPr>
    </w:p>
    <w:p w:rsidR="00DF2534" w:rsidRDefault="00DF2534" w:rsidP="00DF2534">
      <w:pPr>
        <w:rPr>
          <w:rFonts w:ascii="Arial" w:hAnsi="Arial" w:cs="Arial"/>
          <w:b/>
          <w:color w:val="000000"/>
          <w:sz w:val="24"/>
        </w:rPr>
      </w:pPr>
      <w:r>
        <w:rPr>
          <w:rFonts w:ascii="Arial" w:hAnsi="Arial" w:cs="Arial"/>
          <w:b/>
          <w:color w:val="000000"/>
          <w:sz w:val="24"/>
        </w:rPr>
        <w:t>I-RNTI</w:t>
      </w:r>
    </w:p>
    <w:p w:rsidR="00DF2534" w:rsidRDefault="00DF2534" w:rsidP="00DF2534">
      <w:pPr>
        <w:rPr>
          <w:rFonts w:ascii="Arial" w:hAnsi="Arial" w:cs="Arial"/>
          <w:b/>
          <w:sz w:val="24"/>
        </w:rPr>
      </w:pPr>
      <w:r>
        <w:rPr>
          <w:rFonts w:ascii="Arial" w:hAnsi="Arial" w:cs="Arial"/>
          <w:b/>
          <w:color w:val="0000FF"/>
          <w:sz w:val="24"/>
        </w:rPr>
        <w:t>R3-183907</w:t>
      </w:r>
      <w:r>
        <w:rPr>
          <w:rFonts w:ascii="Arial" w:hAnsi="Arial" w:cs="Arial"/>
          <w:b/>
          <w:color w:val="0000FF"/>
          <w:sz w:val="24"/>
        </w:rPr>
        <w:tab/>
      </w:r>
      <w:r>
        <w:rPr>
          <w:rFonts w:ascii="Arial" w:hAnsi="Arial" w:cs="Arial"/>
          <w:b/>
          <w:sz w:val="24"/>
        </w:rPr>
        <w:t>(TP for NR BL CR for TS 38.423)Consideration on I-RNTI</w:t>
      </w:r>
    </w:p>
    <w:p w:rsidR="00DF2534" w:rsidRDefault="00DF2534" w:rsidP="00DF25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NTT DOCOMO, INC.</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t>- CHOICE: I-RNTI (40 bits) / I-RNTI truncated (24 bits)</w:t>
      </w:r>
    </w:p>
    <w:p w:rsidR="00DF2534" w:rsidRDefault="00DF2534" w:rsidP="00DF2534">
      <w:r>
        <w:t>- ok to remove existing sentence in semantics</w:t>
      </w:r>
    </w:p>
    <w:p w:rsidR="00DF2534" w:rsidRDefault="00DF2534" w:rsidP="00DF2534">
      <w:r>
        <w:t>- add ASN.1</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R3-184331</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R3-184331</w:t>
      </w:r>
      <w:r>
        <w:rPr>
          <w:rFonts w:ascii="Arial" w:hAnsi="Arial" w:cs="Arial"/>
          <w:b/>
          <w:color w:val="0000FF"/>
          <w:sz w:val="24"/>
        </w:rPr>
        <w:tab/>
      </w:r>
      <w:r>
        <w:rPr>
          <w:rFonts w:ascii="Arial" w:hAnsi="Arial" w:cs="Arial"/>
          <w:b/>
          <w:sz w:val="24"/>
        </w:rPr>
        <w:t>(TP for NR BL CR for TS 38.423)Consideration on I-RNTI</w:t>
      </w:r>
    </w:p>
    <w:p w:rsidR="00DF2534" w:rsidRDefault="00DF2534" w:rsidP="00DF25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NTT DOCOMO, INC.</w:t>
      </w:r>
    </w:p>
    <w:p w:rsidR="00DF2534" w:rsidRDefault="00DF2534" w:rsidP="00DF2534">
      <w:pPr>
        <w:rPr>
          <w:color w:val="808080"/>
        </w:rPr>
      </w:pPr>
      <w:r>
        <w:rPr>
          <w:color w:val="808080"/>
        </w:rPr>
        <w:t>(Replaces R3-183907)</w:t>
      </w:r>
    </w:p>
    <w:p w:rsidR="00DF2534" w:rsidRDefault="00DF2534" w:rsidP="00DF253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R3-183908</w:t>
      </w:r>
      <w:r>
        <w:rPr>
          <w:rFonts w:ascii="Arial" w:hAnsi="Arial" w:cs="Arial"/>
          <w:b/>
          <w:color w:val="0000FF"/>
          <w:sz w:val="24"/>
        </w:rPr>
        <w:tab/>
      </w:r>
      <w:r>
        <w:rPr>
          <w:rFonts w:ascii="Arial" w:hAnsi="Arial" w:cs="Arial"/>
          <w:b/>
          <w:sz w:val="24"/>
        </w:rPr>
        <w:t>[draft] Reply LS on MSG3 size reduction</w:t>
      </w:r>
    </w:p>
    <w:p w:rsidR="00DF2534" w:rsidRDefault="00DF2534" w:rsidP="00DF2534">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 WG2</w:t>
      </w:r>
      <w:r>
        <w:rPr>
          <w:i/>
        </w:rPr>
        <w:br/>
      </w:r>
      <w:r>
        <w:rPr>
          <w:i/>
        </w:rPr>
        <w:tab/>
      </w:r>
      <w:r>
        <w:rPr>
          <w:i/>
        </w:rPr>
        <w:tab/>
      </w:r>
      <w:r>
        <w:rPr>
          <w:i/>
        </w:rPr>
        <w:tab/>
      </w:r>
      <w:r>
        <w:rPr>
          <w:i/>
        </w:rPr>
        <w:tab/>
      </w:r>
      <w:r>
        <w:rPr>
          <w:i/>
        </w:rPr>
        <w:tab/>
        <w:t>Source: NTT DOCOMO, INC.</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R3-184183</w:t>
      </w:r>
      <w:r>
        <w:rPr>
          <w:rFonts w:ascii="Arial" w:hAnsi="Arial" w:cs="Arial"/>
          <w:b/>
          <w:color w:val="0000FF"/>
          <w:sz w:val="24"/>
        </w:rPr>
        <w:tab/>
      </w:r>
      <w:r>
        <w:rPr>
          <w:rFonts w:ascii="Arial" w:hAnsi="Arial" w:cs="Arial"/>
          <w:b/>
          <w:sz w:val="24"/>
        </w:rPr>
        <w:t>Further discussion on truncation of I-RNTI for Msg3</w:t>
      </w:r>
    </w:p>
    <w:p w:rsidR="00DF2534" w:rsidRDefault="00DF2534" w:rsidP="00DF253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R3-183930</w:t>
      </w:r>
      <w:r>
        <w:rPr>
          <w:rFonts w:ascii="Arial" w:hAnsi="Arial" w:cs="Arial"/>
          <w:b/>
          <w:color w:val="0000FF"/>
          <w:sz w:val="24"/>
        </w:rPr>
        <w:tab/>
      </w:r>
      <w:r>
        <w:rPr>
          <w:rFonts w:ascii="Arial" w:hAnsi="Arial" w:cs="Arial"/>
          <w:b/>
          <w:sz w:val="24"/>
        </w:rPr>
        <w:t>(TP for NR BL CR for TS 38.423): Length of I-RNTI in RRC_INACTIVE</w:t>
      </w:r>
    </w:p>
    <w:p w:rsidR="00DF2534" w:rsidRDefault="00DF2534" w:rsidP="00DF25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NEC</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R3-183956</w:t>
      </w:r>
      <w:r>
        <w:rPr>
          <w:rFonts w:ascii="Arial" w:hAnsi="Arial" w:cs="Arial"/>
          <w:b/>
          <w:color w:val="0000FF"/>
          <w:sz w:val="24"/>
        </w:rPr>
        <w:tab/>
      </w:r>
      <w:r>
        <w:rPr>
          <w:rFonts w:ascii="Arial" w:hAnsi="Arial" w:cs="Arial"/>
          <w:b/>
          <w:sz w:val="24"/>
        </w:rPr>
        <w:t>(TP for NR BL CR for TS 38.423): Clarification on I-RNTI</w:t>
      </w:r>
    </w:p>
    <w:p w:rsidR="00DF2534" w:rsidRDefault="00DF2534" w:rsidP="00DF25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R3-183804</w:t>
      </w:r>
      <w:r>
        <w:rPr>
          <w:rFonts w:ascii="Arial" w:hAnsi="Arial" w:cs="Arial"/>
          <w:b/>
          <w:color w:val="0000FF"/>
          <w:sz w:val="24"/>
        </w:rPr>
        <w:tab/>
      </w:r>
      <w:r>
        <w:rPr>
          <w:rFonts w:ascii="Arial" w:hAnsi="Arial" w:cs="Arial"/>
          <w:b/>
          <w:sz w:val="24"/>
        </w:rPr>
        <w:t>TP for  NR BL CR for TS 38.423 on truncated I-RNTI</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R3-184144</w:t>
      </w:r>
      <w:r>
        <w:rPr>
          <w:rFonts w:ascii="Arial" w:hAnsi="Arial" w:cs="Arial"/>
          <w:b/>
          <w:color w:val="0000FF"/>
          <w:sz w:val="24"/>
        </w:rPr>
        <w:tab/>
      </w:r>
      <w:r>
        <w:rPr>
          <w:rFonts w:ascii="Arial" w:hAnsi="Arial" w:cs="Arial"/>
          <w:b/>
          <w:sz w:val="24"/>
        </w:rPr>
        <w:t>Introducing Reference Profiles for I-RNTI</w:t>
      </w:r>
    </w:p>
    <w:p w:rsidR="00DF2534" w:rsidRDefault="00DF2534" w:rsidP="00DF25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Vodafone</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R3-184145</w:t>
      </w:r>
      <w:r>
        <w:rPr>
          <w:rFonts w:ascii="Arial" w:hAnsi="Arial" w:cs="Arial"/>
          <w:b/>
          <w:color w:val="0000FF"/>
          <w:sz w:val="24"/>
        </w:rPr>
        <w:tab/>
      </w:r>
      <w:r>
        <w:rPr>
          <w:rFonts w:ascii="Arial" w:hAnsi="Arial" w:cs="Arial"/>
          <w:b/>
          <w:sz w:val="24"/>
        </w:rPr>
        <w:t>Introducing an informative Annex on I-RNTI structure</w:t>
      </w:r>
    </w:p>
    <w:p w:rsidR="00DF2534" w:rsidRDefault="00DF2534" w:rsidP="00DF2534">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 Vodafone</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161CD" w:rsidRDefault="003161CD" w:rsidP="00DF2534">
      <w:pPr>
        <w:rPr>
          <w:color w:val="993300"/>
          <w:u w:val="single"/>
        </w:rPr>
      </w:pPr>
      <w:r w:rsidRPr="003161CD">
        <w:rPr>
          <w:color w:val="993300"/>
          <w:sz w:val="24"/>
          <w:u w:val="single"/>
        </w:rPr>
        <w:t>Discussion on the proposals:</w:t>
      </w:r>
    </w:p>
    <w:p w:rsidR="003161CD" w:rsidRDefault="003161CD" w:rsidP="00DF2534">
      <w:pPr>
        <w:rPr>
          <w:color w:val="993300"/>
          <w:u w:val="single"/>
        </w:rPr>
      </w:pPr>
    </w:p>
    <w:p w:rsidR="003161CD" w:rsidRPr="003161CD" w:rsidRDefault="003161CD" w:rsidP="003161CD">
      <w:pPr>
        <w:widowControl w:val="0"/>
        <w:spacing w:after="0"/>
        <w:ind w:left="144" w:hanging="144"/>
        <w:rPr>
          <w:rFonts w:asciiTheme="minorHAnsi" w:hAnsiTheme="minorHAnsi"/>
          <w:b/>
        </w:rPr>
      </w:pPr>
      <w:r w:rsidRPr="003161CD">
        <w:rPr>
          <w:rFonts w:asciiTheme="minorHAnsi" w:hAnsiTheme="minorHAnsi"/>
          <w:b/>
        </w:rPr>
        <w:t>NTT</w:t>
      </w:r>
      <w:r>
        <w:rPr>
          <w:rFonts w:asciiTheme="minorHAnsi" w:hAnsiTheme="minorHAnsi"/>
          <w:b/>
        </w:rPr>
        <w:t>-Docomo</w:t>
      </w:r>
      <w:r w:rsidRPr="003161CD">
        <w:rPr>
          <w:rFonts w:asciiTheme="minorHAnsi" w:hAnsiTheme="minorHAnsi"/>
          <w:b/>
        </w:rPr>
        <w:t xml:space="preserve"> Proposals</w:t>
      </w:r>
    </w:p>
    <w:p w:rsidR="003161CD" w:rsidRPr="001A37AF" w:rsidRDefault="003161CD" w:rsidP="003161CD">
      <w:pPr>
        <w:widowControl w:val="0"/>
        <w:spacing w:after="0"/>
        <w:ind w:left="144" w:hanging="144"/>
        <w:rPr>
          <w:rFonts w:asciiTheme="minorHAnsi" w:hAnsiTheme="minorHAnsi"/>
        </w:rPr>
      </w:pPr>
      <w:r w:rsidRPr="001A37AF">
        <w:rPr>
          <w:rFonts w:asciiTheme="minorHAnsi" w:hAnsiTheme="minorHAnsi"/>
        </w:rPr>
        <w:t>confirm what RAN2 agreed (i.e. truncated I-RNTI (i.e. 24bits) and I-RNTI (40bits)) and make corresponding changes to Xn. (addition of I-RNTI length in future is not precluded.)</w:t>
      </w:r>
    </w:p>
    <w:p w:rsidR="003161CD" w:rsidRPr="001A37AF" w:rsidRDefault="003161CD" w:rsidP="003161CD">
      <w:pPr>
        <w:widowControl w:val="0"/>
        <w:spacing w:after="0"/>
        <w:ind w:left="144" w:hanging="144"/>
        <w:rPr>
          <w:rFonts w:asciiTheme="minorHAnsi" w:hAnsiTheme="minorHAnsi"/>
        </w:rPr>
      </w:pPr>
      <w:r w:rsidRPr="001A37AF">
        <w:rPr>
          <w:rFonts w:asciiTheme="minorHAnsi" w:hAnsiTheme="minorHAnsi"/>
        </w:rPr>
        <w:t>confirm that how to extract truncated I-RNTI from I-RNTI should be up to operator’s configuration and liaise it to RAN2</w:t>
      </w:r>
    </w:p>
    <w:p w:rsidR="003161CD" w:rsidRDefault="003161CD" w:rsidP="003161CD">
      <w:pPr>
        <w:widowControl w:val="0"/>
        <w:spacing w:after="0"/>
        <w:ind w:left="144" w:hanging="144"/>
        <w:rPr>
          <w:rFonts w:asciiTheme="minorHAnsi" w:hAnsiTheme="minorHAnsi"/>
        </w:rPr>
      </w:pPr>
    </w:p>
    <w:p w:rsidR="003161CD" w:rsidRPr="003161CD" w:rsidRDefault="003161CD" w:rsidP="003161CD">
      <w:pPr>
        <w:widowControl w:val="0"/>
        <w:spacing w:after="0"/>
        <w:ind w:left="144" w:hanging="144"/>
        <w:rPr>
          <w:rFonts w:asciiTheme="minorHAnsi" w:hAnsiTheme="minorHAnsi"/>
          <w:b/>
        </w:rPr>
      </w:pPr>
      <w:r w:rsidRPr="003161CD">
        <w:rPr>
          <w:rFonts w:asciiTheme="minorHAnsi" w:hAnsiTheme="minorHAnsi"/>
          <w:b/>
        </w:rPr>
        <w:t>ZTE Proposals</w:t>
      </w:r>
    </w:p>
    <w:p w:rsidR="003161CD" w:rsidRPr="001A37AF" w:rsidRDefault="003161CD" w:rsidP="003161CD">
      <w:pPr>
        <w:widowControl w:val="0"/>
        <w:spacing w:after="0"/>
        <w:ind w:left="144" w:hanging="144"/>
        <w:rPr>
          <w:rFonts w:asciiTheme="minorHAnsi" w:hAnsiTheme="minorHAnsi"/>
        </w:rPr>
      </w:pPr>
      <w:r w:rsidRPr="001A37AF">
        <w:rPr>
          <w:rFonts w:asciiTheme="minorHAnsi" w:hAnsiTheme="minorHAnsi"/>
        </w:rPr>
        <w:t>A truncation-offset like parameter is signaled to the UE to indicate if and how to truncate the I-RNTI</w:t>
      </w:r>
    </w:p>
    <w:p w:rsidR="003161CD" w:rsidRPr="001A37AF" w:rsidRDefault="003161CD" w:rsidP="003161CD">
      <w:pPr>
        <w:widowControl w:val="0"/>
        <w:spacing w:after="0"/>
        <w:ind w:left="144" w:hanging="144"/>
        <w:rPr>
          <w:rFonts w:asciiTheme="minorHAnsi" w:hAnsiTheme="minorHAnsi"/>
        </w:rPr>
      </w:pPr>
      <w:r w:rsidRPr="001A37AF">
        <w:rPr>
          <w:rFonts w:asciiTheme="minorHAnsi" w:hAnsiTheme="minorHAnsi"/>
        </w:rPr>
        <w:t>The truncation-offset parameter is included in a RAN Area specific system information that is broadcast to the UE</w:t>
      </w:r>
    </w:p>
    <w:p w:rsidR="003161CD" w:rsidRDefault="003161CD" w:rsidP="003161CD">
      <w:pPr>
        <w:widowControl w:val="0"/>
        <w:spacing w:after="0"/>
        <w:ind w:left="144" w:hanging="144"/>
        <w:rPr>
          <w:rFonts w:asciiTheme="minorHAnsi" w:hAnsiTheme="minorHAnsi"/>
        </w:rPr>
      </w:pPr>
    </w:p>
    <w:p w:rsidR="003161CD" w:rsidRPr="003161CD" w:rsidRDefault="003161CD" w:rsidP="003161CD">
      <w:pPr>
        <w:widowControl w:val="0"/>
        <w:spacing w:after="0"/>
        <w:ind w:left="144" w:hanging="144"/>
        <w:rPr>
          <w:rFonts w:asciiTheme="minorHAnsi" w:hAnsiTheme="minorHAnsi"/>
          <w:b/>
        </w:rPr>
      </w:pPr>
      <w:r w:rsidRPr="003161CD">
        <w:rPr>
          <w:rFonts w:asciiTheme="minorHAnsi" w:hAnsiTheme="minorHAnsi"/>
          <w:b/>
        </w:rPr>
        <w:t>NEC Proposals</w:t>
      </w:r>
    </w:p>
    <w:p w:rsidR="003161CD" w:rsidRPr="001A37AF" w:rsidRDefault="003161CD" w:rsidP="003161CD">
      <w:pPr>
        <w:widowControl w:val="0"/>
        <w:spacing w:after="0"/>
        <w:ind w:left="144" w:hanging="144"/>
        <w:rPr>
          <w:rFonts w:asciiTheme="minorHAnsi" w:hAnsiTheme="minorHAnsi"/>
        </w:rPr>
      </w:pPr>
      <w:r w:rsidRPr="001A37AF">
        <w:rPr>
          <w:rFonts w:asciiTheme="minorHAnsi" w:hAnsiTheme="minorHAnsi"/>
        </w:rPr>
        <w:t>The length of I-RNTI is 40 bits.</w:t>
      </w:r>
    </w:p>
    <w:p w:rsidR="003161CD" w:rsidRPr="001A37AF" w:rsidRDefault="003161CD" w:rsidP="003161CD">
      <w:pPr>
        <w:widowControl w:val="0"/>
        <w:spacing w:after="0"/>
        <w:ind w:left="144" w:hanging="144"/>
        <w:rPr>
          <w:rFonts w:asciiTheme="minorHAnsi" w:hAnsiTheme="minorHAnsi"/>
        </w:rPr>
      </w:pPr>
      <w:r w:rsidRPr="001A37AF">
        <w:rPr>
          <w:rFonts w:asciiTheme="minorHAnsi" w:hAnsiTheme="minorHAnsi"/>
        </w:rPr>
        <w:t>agree TP to TS 38.423.</w:t>
      </w:r>
    </w:p>
    <w:p w:rsidR="003161CD" w:rsidRDefault="003161CD" w:rsidP="003161CD">
      <w:pPr>
        <w:widowControl w:val="0"/>
        <w:spacing w:after="0"/>
        <w:ind w:left="144" w:hanging="144"/>
        <w:rPr>
          <w:rFonts w:asciiTheme="minorHAnsi" w:hAnsiTheme="minorHAnsi"/>
        </w:rPr>
      </w:pPr>
    </w:p>
    <w:p w:rsidR="003161CD" w:rsidRPr="001A37AF" w:rsidRDefault="003161CD" w:rsidP="003161CD">
      <w:pPr>
        <w:widowControl w:val="0"/>
        <w:spacing w:after="0"/>
        <w:ind w:left="144" w:hanging="144"/>
        <w:rPr>
          <w:rFonts w:asciiTheme="minorHAnsi" w:hAnsiTheme="minorHAnsi"/>
        </w:rPr>
      </w:pPr>
      <w:r w:rsidRPr="003161CD">
        <w:rPr>
          <w:rFonts w:asciiTheme="minorHAnsi" w:hAnsiTheme="minorHAnsi"/>
          <w:b/>
        </w:rPr>
        <w:t>Huawei Proposals</w:t>
      </w:r>
      <w:r w:rsidRPr="001A37AF">
        <w:rPr>
          <w:rFonts w:asciiTheme="minorHAnsi" w:hAnsiTheme="minorHAnsi"/>
        </w:rPr>
        <w:t xml:space="preserve"> (align with NTT)</w:t>
      </w:r>
    </w:p>
    <w:p w:rsidR="003161CD" w:rsidRPr="001A37AF" w:rsidRDefault="003161CD" w:rsidP="003161CD">
      <w:pPr>
        <w:widowControl w:val="0"/>
        <w:spacing w:after="0"/>
        <w:ind w:left="144" w:hanging="144"/>
        <w:rPr>
          <w:rFonts w:asciiTheme="minorHAnsi" w:hAnsiTheme="minorHAnsi"/>
        </w:rPr>
      </w:pPr>
      <w:r w:rsidRPr="001A37AF">
        <w:rPr>
          <w:rFonts w:asciiTheme="minorHAnsi" w:hAnsiTheme="minorHAnsi"/>
        </w:rPr>
        <w:t>define the size of full I-RNTI as 40 bits and truncated I-RNTI as 24 bits, respectively. Which means 40 bits I-RNIT is used in RAN paging, and either 40 bits or 24 bits I-RNTI is used in Retrieve UE Context</w:t>
      </w:r>
    </w:p>
    <w:p w:rsidR="003161CD" w:rsidRDefault="003161CD" w:rsidP="003161CD">
      <w:pPr>
        <w:widowControl w:val="0"/>
        <w:spacing w:after="0"/>
        <w:ind w:left="144" w:hanging="144"/>
        <w:rPr>
          <w:rFonts w:asciiTheme="minorHAnsi" w:hAnsiTheme="minorHAnsi"/>
        </w:rPr>
      </w:pPr>
    </w:p>
    <w:p w:rsidR="003161CD" w:rsidRPr="003161CD" w:rsidRDefault="003161CD" w:rsidP="003161CD">
      <w:pPr>
        <w:widowControl w:val="0"/>
        <w:spacing w:after="0"/>
        <w:ind w:left="144" w:hanging="144"/>
        <w:rPr>
          <w:rFonts w:asciiTheme="minorHAnsi" w:hAnsiTheme="minorHAnsi"/>
          <w:b/>
        </w:rPr>
      </w:pPr>
      <w:r w:rsidRPr="003161CD">
        <w:rPr>
          <w:rFonts w:asciiTheme="minorHAnsi" w:hAnsiTheme="minorHAnsi"/>
          <w:b/>
        </w:rPr>
        <w:t>CATT Proposals</w:t>
      </w:r>
    </w:p>
    <w:p w:rsidR="003161CD" w:rsidRPr="001A37AF" w:rsidRDefault="003161CD" w:rsidP="003161CD">
      <w:pPr>
        <w:widowControl w:val="0"/>
        <w:spacing w:after="0"/>
        <w:ind w:left="144" w:hanging="144"/>
        <w:rPr>
          <w:rFonts w:asciiTheme="minorHAnsi" w:hAnsiTheme="minorHAnsi"/>
        </w:rPr>
      </w:pPr>
      <w:r w:rsidRPr="001A37AF">
        <w:rPr>
          <w:rFonts w:asciiTheme="minorHAnsi" w:hAnsiTheme="minorHAnsi"/>
        </w:rPr>
        <w:t>Both 40 bits and 24 bits I-RNTI shall be supported to fit the size reduction requirement for MSG3.</w:t>
      </w:r>
    </w:p>
    <w:p w:rsidR="003161CD" w:rsidRPr="001A37AF" w:rsidRDefault="003161CD" w:rsidP="003161CD">
      <w:pPr>
        <w:widowControl w:val="0"/>
        <w:spacing w:after="0"/>
        <w:ind w:left="144" w:hanging="144"/>
        <w:rPr>
          <w:rFonts w:asciiTheme="minorHAnsi" w:hAnsiTheme="minorHAnsi"/>
        </w:rPr>
      </w:pPr>
      <w:r w:rsidRPr="001A37AF">
        <w:rPr>
          <w:rFonts w:asciiTheme="minorHAnsi" w:hAnsiTheme="minorHAnsi"/>
        </w:rPr>
        <w:t>RAN3 has agreed not to specify how to interpret the I-RNTI.</w:t>
      </w:r>
    </w:p>
    <w:p w:rsidR="003161CD" w:rsidRPr="001A37AF" w:rsidRDefault="003161CD" w:rsidP="003161CD">
      <w:pPr>
        <w:widowControl w:val="0"/>
        <w:spacing w:after="0"/>
        <w:ind w:left="144" w:hanging="144"/>
        <w:rPr>
          <w:rFonts w:asciiTheme="minorHAnsi" w:hAnsiTheme="minorHAnsi"/>
        </w:rPr>
      </w:pPr>
      <w:r w:rsidRPr="001A37AF">
        <w:rPr>
          <w:rFonts w:asciiTheme="minorHAnsi" w:hAnsiTheme="minorHAnsi"/>
        </w:rPr>
        <w:t>the less significant 24 bits of the I-RNTI could be selected to support 56 bits RRCResumeRequest message.</w:t>
      </w:r>
    </w:p>
    <w:p w:rsidR="003161CD" w:rsidRPr="001A37AF" w:rsidRDefault="003161CD" w:rsidP="003161CD">
      <w:pPr>
        <w:widowControl w:val="0"/>
        <w:spacing w:after="0"/>
        <w:ind w:left="144" w:hanging="144"/>
        <w:rPr>
          <w:rFonts w:asciiTheme="minorHAnsi" w:hAnsiTheme="minorHAnsi"/>
        </w:rPr>
      </w:pPr>
      <w:r w:rsidRPr="001A37AF">
        <w:rPr>
          <w:rFonts w:asciiTheme="minorHAnsi" w:hAnsiTheme="minorHAnsi"/>
        </w:rPr>
        <w:t>By using truncated I-RNTI, it’s possible to retrieve UE context from the last serving gNB.</w:t>
      </w:r>
    </w:p>
    <w:p w:rsidR="003161CD" w:rsidRPr="001A37AF" w:rsidRDefault="003161CD" w:rsidP="003161CD">
      <w:pPr>
        <w:widowControl w:val="0"/>
        <w:spacing w:after="0"/>
        <w:ind w:left="144" w:hanging="144"/>
        <w:rPr>
          <w:rFonts w:asciiTheme="minorHAnsi" w:hAnsiTheme="minorHAnsi"/>
        </w:rPr>
      </w:pPr>
      <w:r w:rsidRPr="001A37AF">
        <w:rPr>
          <w:rFonts w:asciiTheme="minorHAnsi" w:hAnsiTheme="minorHAnsi"/>
        </w:rPr>
        <w:t>Either 40 bits I-RNTI or 24 bits truncated I-RNTI should be used in the RETRIEVE UE CONTEXT REQUEST message.</w:t>
      </w:r>
    </w:p>
    <w:p w:rsidR="003161CD" w:rsidRPr="001A37AF" w:rsidRDefault="003161CD" w:rsidP="003161CD">
      <w:pPr>
        <w:widowControl w:val="0"/>
        <w:spacing w:after="0"/>
        <w:ind w:left="144" w:hanging="144"/>
        <w:rPr>
          <w:rFonts w:asciiTheme="minorHAnsi" w:hAnsiTheme="minorHAnsi"/>
        </w:rPr>
      </w:pPr>
      <w:r w:rsidRPr="001A37AF">
        <w:rPr>
          <w:rFonts w:asciiTheme="minorHAnsi" w:hAnsiTheme="minorHAnsi"/>
        </w:rPr>
        <w:t>discuss and agree the stage 3 TP for 38.423 in section 5.</w:t>
      </w:r>
    </w:p>
    <w:p w:rsidR="003161CD" w:rsidRDefault="003161CD" w:rsidP="003161CD">
      <w:pPr>
        <w:widowControl w:val="0"/>
        <w:spacing w:after="0"/>
        <w:ind w:left="144" w:hanging="144"/>
        <w:rPr>
          <w:rFonts w:asciiTheme="minorHAnsi" w:hAnsiTheme="minorHAnsi"/>
        </w:rPr>
      </w:pPr>
    </w:p>
    <w:p w:rsidR="003161CD" w:rsidRPr="001A37AF" w:rsidRDefault="003161CD" w:rsidP="003161CD">
      <w:pPr>
        <w:widowControl w:val="0"/>
        <w:spacing w:after="0"/>
        <w:ind w:left="144" w:hanging="144"/>
        <w:rPr>
          <w:rFonts w:asciiTheme="minorHAnsi" w:hAnsiTheme="minorHAnsi"/>
        </w:rPr>
      </w:pPr>
      <w:r w:rsidRPr="003161CD">
        <w:rPr>
          <w:rFonts w:asciiTheme="minorHAnsi" w:hAnsiTheme="minorHAnsi"/>
          <w:b/>
        </w:rPr>
        <w:t>Ericsson, Vodafone Proposals</w:t>
      </w:r>
      <w:r w:rsidRPr="001A37AF">
        <w:rPr>
          <w:rFonts w:asciiTheme="minorHAnsi" w:hAnsiTheme="minorHAnsi"/>
        </w:rPr>
        <w:t xml:space="preserve"> (ref profiles)</w:t>
      </w:r>
    </w:p>
    <w:p w:rsidR="003161CD" w:rsidRPr="001A37AF" w:rsidRDefault="003161CD" w:rsidP="003161CD">
      <w:pPr>
        <w:widowControl w:val="0"/>
        <w:spacing w:after="0"/>
        <w:ind w:left="144" w:hanging="144"/>
        <w:rPr>
          <w:rFonts w:asciiTheme="minorHAnsi" w:hAnsiTheme="minorHAnsi"/>
        </w:rPr>
      </w:pPr>
      <w:r w:rsidRPr="001A37AF">
        <w:rPr>
          <w:rFonts w:asciiTheme="minorHAnsi" w:hAnsiTheme="minorHAnsi"/>
        </w:rPr>
        <w:t>We have discussed the possibility to introduce descriptive text for outlining the structure of the I-RNTI in “reference profiles” in an Annex to 38.300.</w:t>
      </w:r>
    </w:p>
    <w:p w:rsidR="003161CD" w:rsidRPr="001A37AF" w:rsidRDefault="003161CD" w:rsidP="003161CD">
      <w:pPr>
        <w:widowControl w:val="0"/>
        <w:spacing w:after="0"/>
        <w:ind w:left="144" w:hanging="144"/>
        <w:rPr>
          <w:rFonts w:asciiTheme="minorHAnsi" w:hAnsiTheme="minorHAnsi"/>
        </w:rPr>
      </w:pPr>
      <w:r w:rsidRPr="001A37AF">
        <w:rPr>
          <w:rFonts w:asciiTheme="minorHAnsi" w:hAnsiTheme="minorHAnsi"/>
        </w:rPr>
        <w:t>We propose to agree on the draft CR to TS 38.300 submitted in R3-184145.</w:t>
      </w:r>
    </w:p>
    <w:p w:rsidR="003161CD" w:rsidRDefault="003161CD" w:rsidP="003161CD">
      <w:pPr>
        <w:widowControl w:val="0"/>
        <w:spacing w:after="0"/>
        <w:ind w:left="144" w:hanging="144"/>
        <w:rPr>
          <w:rFonts w:asciiTheme="minorHAnsi" w:hAnsiTheme="minorHAnsi"/>
        </w:rPr>
      </w:pPr>
    </w:p>
    <w:p w:rsidR="003161CD" w:rsidRPr="001A37AF" w:rsidRDefault="00E80CDD" w:rsidP="003161CD">
      <w:pPr>
        <w:widowControl w:val="0"/>
        <w:spacing w:after="0"/>
        <w:ind w:left="144" w:hanging="144"/>
        <w:rPr>
          <w:rFonts w:asciiTheme="minorHAnsi" w:hAnsiTheme="minorHAnsi"/>
        </w:rPr>
      </w:pPr>
      <w:r>
        <w:rPr>
          <w:rFonts w:asciiTheme="minorHAnsi" w:hAnsiTheme="minorHAnsi"/>
        </w:rPr>
        <w:t>Nokia:</w:t>
      </w:r>
      <w:r w:rsidR="003161CD" w:rsidRPr="001A37AF">
        <w:rPr>
          <w:rFonts w:asciiTheme="minorHAnsi" w:hAnsiTheme="minorHAnsi"/>
        </w:rPr>
        <w:t xml:space="preserve"> E</w:t>
      </w:r>
      <w:r w:rsidR="003161CD">
        <w:rPr>
          <w:rFonts w:asciiTheme="minorHAnsi" w:hAnsiTheme="minorHAnsi"/>
        </w:rPr>
        <w:t>ricsson and Vodafone's proposal</w:t>
      </w:r>
      <w:r w:rsidR="003161CD" w:rsidRPr="001A37AF">
        <w:rPr>
          <w:rFonts w:asciiTheme="minorHAnsi" w:hAnsiTheme="minorHAnsi"/>
        </w:rPr>
        <w:t xml:space="preserve"> seems orthogonal but does not solve issue</w:t>
      </w:r>
    </w:p>
    <w:p w:rsidR="003161CD" w:rsidRPr="001A37AF" w:rsidRDefault="003161CD" w:rsidP="003161CD">
      <w:pPr>
        <w:widowControl w:val="0"/>
        <w:spacing w:after="0"/>
        <w:ind w:left="144" w:hanging="144"/>
        <w:rPr>
          <w:rFonts w:asciiTheme="minorHAnsi" w:hAnsiTheme="minorHAnsi"/>
        </w:rPr>
      </w:pPr>
    </w:p>
    <w:p w:rsidR="003161CD" w:rsidRPr="001A37AF" w:rsidRDefault="003161CD" w:rsidP="003161CD">
      <w:pPr>
        <w:widowControl w:val="0"/>
        <w:spacing w:after="0"/>
        <w:ind w:left="144" w:hanging="144"/>
        <w:rPr>
          <w:rFonts w:asciiTheme="minorHAnsi" w:hAnsiTheme="minorHAnsi"/>
          <w:b/>
        </w:rPr>
      </w:pPr>
      <w:r w:rsidRPr="001A37AF">
        <w:rPr>
          <w:rFonts w:asciiTheme="minorHAnsi" w:hAnsiTheme="minorHAnsi"/>
          <w:b/>
        </w:rPr>
        <w:t>1) Signaling over Xn – single length vs. full+truncated?</w:t>
      </w:r>
    </w:p>
    <w:p w:rsidR="003161CD" w:rsidRPr="001A37AF" w:rsidRDefault="003161CD" w:rsidP="003161CD">
      <w:pPr>
        <w:widowControl w:val="0"/>
        <w:spacing w:after="0"/>
        <w:ind w:left="144" w:hanging="144"/>
        <w:rPr>
          <w:rFonts w:asciiTheme="minorHAnsi" w:hAnsiTheme="minorHAnsi"/>
          <w:b/>
        </w:rPr>
      </w:pPr>
      <w:r w:rsidRPr="001A37AF">
        <w:rPr>
          <w:rFonts w:asciiTheme="minorHAnsi" w:hAnsiTheme="minorHAnsi"/>
          <w:b/>
        </w:rPr>
        <w:t>2) how to fill remaining bits?</w:t>
      </w:r>
    </w:p>
    <w:p w:rsidR="003161CD" w:rsidRPr="001A37AF" w:rsidRDefault="003161CD" w:rsidP="003161CD">
      <w:pPr>
        <w:widowControl w:val="0"/>
        <w:spacing w:after="0"/>
        <w:ind w:left="144" w:hanging="144"/>
        <w:rPr>
          <w:rFonts w:asciiTheme="minorHAnsi" w:hAnsiTheme="minorHAnsi"/>
        </w:rPr>
      </w:pPr>
    </w:p>
    <w:p w:rsidR="003161CD" w:rsidRPr="001A37AF" w:rsidRDefault="00E80CDD" w:rsidP="003161CD">
      <w:pPr>
        <w:widowControl w:val="0"/>
        <w:spacing w:after="0"/>
        <w:ind w:left="144" w:hanging="144"/>
        <w:rPr>
          <w:rFonts w:asciiTheme="minorHAnsi" w:hAnsiTheme="minorHAnsi"/>
        </w:rPr>
      </w:pPr>
      <w:r>
        <w:rPr>
          <w:rFonts w:asciiTheme="minorHAnsi" w:hAnsiTheme="minorHAnsi"/>
        </w:rPr>
        <w:t>Ericsson:</w:t>
      </w:r>
      <w:r w:rsidR="003161CD" w:rsidRPr="001A37AF">
        <w:rPr>
          <w:rFonts w:asciiTheme="minorHAnsi" w:hAnsiTheme="minorHAnsi"/>
        </w:rPr>
        <w:t xml:space="preserve"> RAN2 may have to eventually signal 40 bits -&gt; how truncation is done will likely be by configuration</w:t>
      </w:r>
    </w:p>
    <w:p w:rsidR="003161CD" w:rsidRPr="001A37AF" w:rsidRDefault="00E80CDD" w:rsidP="003161CD">
      <w:pPr>
        <w:widowControl w:val="0"/>
        <w:spacing w:after="0"/>
        <w:ind w:left="144" w:hanging="144"/>
        <w:rPr>
          <w:rFonts w:asciiTheme="minorHAnsi" w:hAnsiTheme="minorHAnsi"/>
        </w:rPr>
      </w:pPr>
      <w:r>
        <w:rPr>
          <w:rFonts w:asciiTheme="minorHAnsi" w:hAnsiTheme="minorHAnsi"/>
        </w:rPr>
        <w:t>NTT-Docomo:</w:t>
      </w:r>
      <w:r w:rsidR="003161CD" w:rsidRPr="001A37AF">
        <w:rPr>
          <w:rFonts w:asciiTheme="minorHAnsi" w:hAnsiTheme="minorHAnsi"/>
        </w:rPr>
        <w:t xml:space="preserve"> seems our contribution was wrong</w:t>
      </w:r>
    </w:p>
    <w:p w:rsidR="003161CD" w:rsidRPr="001A37AF" w:rsidRDefault="003161CD" w:rsidP="003161CD">
      <w:pPr>
        <w:widowControl w:val="0"/>
        <w:spacing w:after="0"/>
        <w:ind w:left="144" w:hanging="144"/>
        <w:rPr>
          <w:rFonts w:asciiTheme="minorHAnsi" w:hAnsiTheme="minorHAnsi"/>
        </w:rPr>
      </w:pPr>
      <w:r w:rsidRPr="001A37AF">
        <w:rPr>
          <w:rFonts w:asciiTheme="minorHAnsi" w:hAnsiTheme="minorHAnsi"/>
        </w:rPr>
        <w:t>NEC: still ongoing in RAN2 – safe to go for the “stable” version (40 bits)</w:t>
      </w:r>
    </w:p>
    <w:p w:rsidR="003161CD" w:rsidRPr="001A37AF" w:rsidRDefault="00E80CDD" w:rsidP="003161CD">
      <w:pPr>
        <w:widowControl w:val="0"/>
        <w:spacing w:after="0"/>
        <w:ind w:left="144" w:hanging="144"/>
        <w:rPr>
          <w:rFonts w:asciiTheme="minorHAnsi" w:hAnsiTheme="minorHAnsi"/>
        </w:rPr>
      </w:pPr>
      <w:r>
        <w:rPr>
          <w:rFonts w:asciiTheme="minorHAnsi" w:hAnsiTheme="minorHAnsi"/>
        </w:rPr>
        <w:t>Nokia:</w:t>
      </w:r>
      <w:r w:rsidR="003161CD" w:rsidRPr="001A37AF">
        <w:rPr>
          <w:rFonts w:asciiTheme="minorHAnsi" w:hAnsiTheme="minorHAnsi"/>
        </w:rPr>
        <w:t xml:space="preserve"> in NTT</w:t>
      </w:r>
      <w:r w:rsidR="00460186">
        <w:rPr>
          <w:rFonts w:asciiTheme="minorHAnsi" w:hAnsiTheme="minorHAnsi"/>
        </w:rPr>
        <w:t>-Docomo's</w:t>
      </w:r>
      <w:r w:rsidR="003161CD" w:rsidRPr="001A37AF">
        <w:rPr>
          <w:rFonts w:asciiTheme="minorHAnsi" w:hAnsiTheme="minorHAnsi"/>
        </w:rPr>
        <w:t xml:space="preserve"> paper it seems that RRC is already stable – RAN2 already decided on 2 sizes – we need to have a CHOICE</w:t>
      </w:r>
    </w:p>
    <w:p w:rsidR="003161CD" w:rsidRPr="001A37AF" w:rsidRDefault="00E80CDD" w:rsidP="003161CD">
      <w:pPr>
        <w:widowControl w:val="0"/>
        <w:spacing w:after="0"/>
        <w:ind w:left="144" w:hanging="144"/>
        <w:rPr>
          <w:rFonts w:asciiTheme="minorHAnsi" w:hAnsiTheme="minorHAnsi"/>
        </w:rPr>
      </w:pPr>
      <w:r>
        <w:rPr>
          <w:rFonts w:asciiTheme="minorHAnsi" w:hAnsiTheme="minorHAnsi"/>
        </w:rPr>
        <w:t>Ericsson:</w:t>
      </w:r>
      <w:r w:rsidR="003161CD" w:rsidRPr="001A37AF">
        <w:rPr>
          <w:rFonts w:asciiTheme="minorHAnsi" w:hAnsiTheme="minorHAnsi"/>
        </w:rPr>
        <w:t xml:space="preserve"> it’s not unsafe to introduce the 24 bits version</w:t>
      </w:r>
    </w:p>
    <w:p w:rsidR="003161CD" w:rsidRPr="001A37AF" w:rsidRDefault="003161CD" w:rsidP="003161CD">
      <w:pPr>
        <w:widowControl w:val="0"/>
        <w:spacing w:after="0"/>
        <w:ind w:left="144" w:hanging="144"/>
        <w:rPr>
          <w:rFonts w:asciiTheme="minorHAnsi" w:hAnsiTheme="minorHAnsi"/>
        </w:rPr>
      </w:pPr>
      <w:r w:rsidRPr="001A37AF">
        <w:rPr>
          <w:rFonts w:asciiTheme="minorHAnsi" w:hAnsiTheme="minorHAnsi"/>
        </w:rPr>
        <w:t xml:space="preserve">CATT: agree with </w:t>
      </w:r>
      <w:r w:rsidR="00E80CDD">
        <w:rPr>
          <w:rFonts w:asciiTheme="minorHAnsi" w:hAnsiTheme="minorHAnsi"/>
        </w:rPr>
        <w:t>Nokia,</w:t>
      </w:r>
      <w:r w:rsidRPr="001A37AF">
        <w:rPr>
          <w:rFonts w:asciiTheme="minorHAnsi" w:hAnsiTheme="minorHAnsi"/>
        </w:rPr>
        <w:t xml:space="preserve"> but it’s only 1 size in Uu</w:t>
      </w:r>
    </w:p>
    <w:p w:rsidR="00E80CDD" w:rsidRDefault="00846194" w:rsidP="003161CD">
      <w:pPr>
        <w:widowControl w:val="0"/>
        <w:spacing w:after="0"/>
        <w:ind w:left="144" w:hanging="144"/>
        <w:rPr>
          <w:rFonts w:asciiTheme="minorHAnsi" w:hAnsiTheme="minorHAnsi"/>
        </w:rPr>
      </w:pPr>
      <w:r>
        <w:rPr>
          <w:rFonts w:asciiTheme="minorHAnsi" w:hAnsiTheme="minorHAnsi"/>
        </w:rPr>
        <w:t>Huawei:</w:t>
      </w:r>
      <w:r w:rsidR="003161CD" w:rsidRPr="001A37AF">
        <w:rPr>
          <w:rFonts w:asciiTheme="minorHAnsi" w:hAnsiTheme="minorHAnsi"/>
        </w:rPr>
        <w:t xml:space="preserve"> agree with </w:t>
      </w:r>
      <w:r w:rsidR="00E80CDD">
        <w:rPr>
          <w:rFonts w:asciiTheme="minorHAnsi" w:hAnsiTheme="minorHAnsi"/>
        </w:rPr>
        <w:t>Nokia</w:t>
      </w:r>
    </w:p>
    <w:p w:rsidR="003161CD" w:rsidRPr="001A37AF" w:rsidRDefault="003161CD" w:rsidP="003161CD">
      <w:pPr>
        <w:widowControl w:val="0"/>
        <w:spacing w:after="0"/>
        <w:ind w:left="144" w:hanging="144"/>
        <w:rPr>
          <w:rFonts w:asciiTheme="minorHAnsi" w:hAnsiTheme="minorHAnsi"/>
        </w:rPr>
      </w:pPr>
    </w:p>
    <w:p w:rsidR="003161CD" w:rsidRDefault="003161CD" w:rsidP="003161CD">
      <w:pPr>
        <w:widowControl w:val="0"/>
        <w:spacing w:after="0"/>
        <w:ind w:left="144" w:hanging="144"/>
        <w:rPr>
          <w:rFonts w:asciiTheme="minorHAnsi" w:hAnsiTheme="minorHAnsi"/>
          <w:b/>
          <w:color w:val="00B050"/>
        </w:rPr>
      </w:pPr>
      <w:r>
        <w:rPr>
          <w:rFonts w:asciiTheme="minorHAnsi" w:hAnsiTheme="minorHAnsi"/>
          <w:b/>
          <w:color w:val="00B050"/>
        </w:rPr>
        <w:t>Agreement:</w:t>
      </w:r>
    </w:p>
    <w:p w:rsidR="003161CD" w:rsidRPr="001A37AF" w:rsidRDefault="003161CD" w:rsidP="003161CD">
      <w:pPr>
        <w:widowControl w:val="0"/>
        <w:spacing w:after="0"/>
        <w:ind w:left="144" w:hanging="144"/>
        <w:rPr>
          <w:rFonts w:asciiTheme="minorHAnsi" w:hAnsiTheme="minorHAnsi"/>
          <w:b/>
          <w:color w:val="00B050"/>
        </w:rPr>
      </w:pPr>
      <w:r w:rsidRPr="001A37AF">
        <w:rPr>
          <w:rFonts w:asciiTheme="minorHAnsi" w:hAnsiTheme="minorHAnsi"/>
          <w:b/>
          <w:color w:val="00B050"/>
        </w:rPr>
        <w:t>Introduce CHOICE (24 / 40 bits) for I-RNTI</w:t>
      </w:r>
    </w:p>
    <w:p w:rsidR="003161CD" w:rsidRPr="001A37AF" w:rsidRDefault="003161CD" w:rsidP="003161CD">
      <w:pPr>
        <w:widowControl w:val="0"/>
        <w:spacing w:after="0"/>
        <w:ind w:left="144" w:hanging="144"/>
        <w:rPr>
          <w:rFonts w:asciiTheme="minorHAnsi" w:hAnsiTheme="minorHAnsi"/>
        </w:rPr>
      </w:pPr>
    </w:p>
    <w:p w:rsidR="003161CD" w:rsidRPr="001A37AF" w:rsidRDefault="003161CD" w:rsidP="003161CD">
      <w:pPr>
        <w:widowControl w:val="0"/>
        <w:spacing w:after="0"/>
        <w:ind w:left="144" w:hanging="144"/>
        <w:rPr>
          <w:rFonts w:asciiTheme="minorHAnsi" w:hAnsiTheme="minorHAnsi"/>
        </w:rPr>
      </w:pPr>
      <w:r w:rsidRPr="001A37AF">
        <w:rPr>
          <w:rFonts w:asciiTheme="minorHAnsi" w:hAnsiTheme="minorHAnsi"/>
          <w:b/>
        </w:rPr>
        <w:lastRenderedPageBreak/>
        <w:t>Truncation: RAN2 scope</w:t>
      </w:r>
    </w:p>
    <w:p w:rsidR="003161CD" w:rsidRPr="001A37AF" w:rsidRDefault="003161CD" w:rsidP="003161CD">
      <w:pPr>
        <w:widowControl w:val="0"/>
        <w:spacing w:after="0"/>
        <w:ind w:left="144" w:hanging="144"/>
        <w:rPr>
          <w:rFonts w:asciiTheme="minorHAnsi" w:hAnsiTheme="minorHAnsi"/>
        </w:rPr>
      </w:pPr>
    </w:p>
    <w:p w:rsidR="003161CD" w:rsidRPr="001A37AF" w:rsidRDefault="003161CD" w:rsidP="003161CD">
      <w:pPr>
        <w:widowControl w:val="0"/>
        <w:spacing w:after="0"/>
        <w:ind w:left="144" w:hanging="144"/>
        <w:rPr>
          <w:rFonts w:asciiTheme="minorHAnsi" w:hAnsiTheme="minorHAnsi"/>
        </w:rPr>
      </w:pPr>
      <w:r w:rsidRPr="001A37AF">
        <w:rPr>
          <w:rFonts w:asciiTheme="minorHAnsi" w:hAnsiTheme="minorHAnsi"/>
        </w:rPr>
        <w:t>Info annex</w:t>
      </w:r>
    </w:p>
    <w:p w:rsidR="003161CD" w:rsidRDefault="00E80CDD" w:rsidP="003161CD">
      <w:pPr>
        <w:rPr>
          <w:rFonts w:asciiTheme="minorHAnsi" w:hAnsiTheme="minorHAnsi"/>
        </w:rPr>
      </w:pPr>
      <w:r>
        <w:rPr>
          <w:rFonts w:asciiTheme="minorHAnsi" w:hAnsiTheme="minorHAnsi"/>
        </w:rPr>
        <w:t>Nokia:</w:t>
      </w:r>
      <w:r w:rsidR="003161CD" w:rsidRPr="001A37AF">
        <w:rPr>
          <w:rFonts w:asciiTheme="minorHAnsi" w:hAnsiTheme="minorHAnsi"/>
        </w:rPr>
        <w:t xml:space="preserve"> PLMN info should be further clarified</w:t>
      </w:r>
    </w:p>
    <w:p w:rsidR="003161CD" w:rsidRDefault="003161CD" w:rsidP="003161CD">
      <w:pPr>
        <w:rPr>
          <w:color w:val="993300"/>
          <w:u w:val="single"/>
        </w:rPr>
      </w:pPr>
    </w:p>
    <w:p w:rsidR="00DF2534" w:rsidRDefault="00DF2534" w:rsidP="00DF2534">
      <w:pPr>
        <w:rPr>
          <w:rFonts w:ascii="Arial" w:hAnsi="Arial" w:cs="Arial"/>
          <w:b/>
          <w:color w:val="000000"/>
          <w:sz w:val="24"/>
        </w:rPr>
      </w:pPr>
      <w:r>
        <w:rPr>
          <w:rFonts w:ascii="Arial" w:hAnsi="Arial" w:cs="Arial"/>
          <w:b/>
          <w:color w:val="000000"/>
          <w:sz w:val="24"/>
        </w:rPr>
        <w:t>RRC_INACTIVE AND DC COEXISTENCE</w:t>
      </w:r>
    </w:p>
    <w:p w:rsidR="00DF2534" w:rsidRDefault="00DF2534" w:rsidP="00DF2534">
      <w:pPr>
        <w:rPr>
          <w:rFonts w:ascii="Arial" w:hAnsi="Arial" w:cs="Arial"/>
          <w:b/>
          <w:sz w:val="24"/>
        </w:rPr>
      </w:pPr>
      <w:r>
        <w:rPr>
          <w:rFonts w:ascii="Arial" w:hAnsi="Arial" w:cs="Arial"/>
          <w:b/>
          <w:color w:val="0000FF"/>
          <w:sz w:val="24"/>
        </w:rPr>
        <w:t>R3-184223</w:t>
      </w:r>
      <w:r>
        <w:rPr>
          <w:rFonts w:ascii="Arial" w:hAnsi="Arial" w:cs="Arial"/>
          <w:b/>
          <w:color w:val="0000FF"/>
          <w:sz w:val="24"/>
        </w:rPr>
        <w:tab/>
      </w:r>
      <w:r>
        <w:rPr>
          <w:rFonts w:ascii="Arial" w:hAnsi="Arial" w:cs="Arial"/>
          <w:b/>
          <w:sz w:val="24"/>
        </w:rPr>
        <w:t>Reply LS on coexistence between RRC inactive and dual connectivity</w:t>
      </w:r>
    </w:p>
    <w:p w:rsidR="00DF2534" w:rsidRDefault="00DF2534" w:rsidP="00DF253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S2-184489, to -, cc -</w:t>
      </w:r>
      <w:r>
        <w:rPr>
          <w:i/>
        </w:rPr>
        <w:br/>
      </w:r>
      <w:r>
        <w:rPr>
          <w:i/>
        </w:rPr>
        <w:tab/>
      </w:r>
      <w:r>
        <w:rPr>
          <w:i/>
        </w:rPr>
        <w:tab/>
      </w:r>
      <w:r>
        <w:rPr>
          <w:i/>
        </w:rPr>
        <w:tab/>
      </w:r>
      <w:r>
        <w:rPr>
          <w:i/>
        </w:rPr>
        <w:tab/>
      </w:r>
      <w:r>
        <w:rPr>
          <w:i/>
        </w:rPr>
        <w:tab/>
        <w:t>Source: 3GPP SA2</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R3-184010</w:t>
      </w:r>
      <w:r>
        <w:rPr>
          <w:rFonts w:ascii="Arial" w:hAnsi="Arial" w:cs="Arial"/>
          <w:b/>
          <w:color w:val="0000FF"/>
          <w:sz w:val="24"/>
        </w:rPr>
        <w:tab/>
      </w:r>
      <w:r>
        <w:rPr>
          <w:rFonts w:ascii="Arial" w:hAnsi="Arial" w:cs="Arial"/>
          <w:b/>
          <w:sz w:val="24"/>
        </w:rPr>
        <w:t>(TP for NR BL CR for TS 37.340) Support of MR_DC with RRC_INACTIVE</w:t>
      </w:r>
    </w:p>
    <w:p w:rsidR="00DF2534" w:rsidRDefault="00DF2534" w:rsidP="00DF253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Qualcomm Incorporated</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R3-184333</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R3-184333</w:t>
      </w:r>
      <w:r>
        <w:rPr>
          <w:rFonts w:ascii="Arial" w:hAnsi="Arial" w:cs="Arial"/>
          <w:b/>
          <w:color w:val="0000FF"/>
          <w:sz w:val="24"/>
        </w:rPr>
        <w:tab/>
      </w:r>
      <w:r>
        <w:rPr>
          <w:rFonts w:ascii="Arial" w:hAnsi="Arial" w:cs="Arial"/>
          <w:b/>
          <w:sz w:val="24"/>
        </w:rPr>
        <w:t>(TP for NR BL CR for TS 37.340) Support of MR_DC with RRC_INACTIVE</w:t>
      </w:r>
    </w:p>
    <w:p w:rsidR="00DF2534" w:rsidRDefault="00DF2534" w:rsidP="00DF253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Qualcomm Incorporated</w:t>
      </w:r>
    </w:p>
    <w:p w:rsidR="00DF2534" w:rsidRDefault="00DF2534" w:rsidP="00DF2534">
      <w:pPr>
        <w:rPr>
          <w:color w:val="808080"/>
        </w:rPr>
      </w:pPr>
      <w:r>
        <w:rPr>
          <w:color w:val="808080"/>
        </w:rPr>
        <w:t>(Replaces R3-184010)</w:t>
      </w:r>
    </w:p>
    <w:p w:rsidR="00A0485D" w:rsidRDefault="00A0485D" w:rsidP="00DF2534">
      <w:pPr>
        <w:rPr>
          <w:color w:val="808080"/>
        </w:rPr>
      </w:pPr>
    </w:p>
    <w:p w:rsidR="00A0485D" w:rsidRDefault="00A0485D" w:rsidP="00DF2534">
      <w:pPr>
        <w:rPr>
          <w:b/>
          <w:color w:val="FF0000"/>
        </w:rPr>
      </w:pPr>
      <w:r w:rsidRPr="00A0485D">
        <w:rPr>
          <w:b/>
          <w:color w:val="FF0000"/>
        </w:rPr>
        <w:t>Rapp to take care of the editor’s notes</w:t>
      </w:r>
    </w:p>
    <w:p w:rsidR="00A0485D" w:rsidRPr="00A0485D" w:rsidRDefault="00A0485D" w:rsidP="00DF2534">
      <w:pPr>
        <w:rPr>
          <w:b/>
          <w:color w:val="FF0000"/>
        </w:rPr>
      </w:pP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R3-184011</w:t>
      </w:r>
      <w:r>
        <w:rPr>
          <w:rFonts w:ascii="Arial" w:hAnsi="Arial" w:cs="Arial"/>
          <w:b/>
          <w:color w:val="0000FF"/>
          <w:sz w:val="24"/>
        </w:rPr>
        <w:tab/>
      </w:r>
      <w:r>
        <w:rPr>
          <w:rFonts w:ascii="Arial" w:hAnsi="Arial" w:cs="Arial"/>
          <w:b/>
          <w:sz w:val="24"/>
        </w:rPr>
        <w:t>(TP for NR BL CR for TS 38.423) Support of MR_DC with RRC_INACTIVE</w:t>
      </w:r>
    </w:p>
    <w:p w:rsidR="00DF2534" w:rsidRDefault="00DF2534" w:rsidP="00DF253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Qualcomm Incorporated</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R3-183664</w:t>
      </w:r>
      <w:r>
        <w:rPr>
          <w:rFonts w:ascii="Arial" w:hAnsi="Arial" w:cs="Arial"/>
          <w:b/>
          <w:color w:val="0000FF"/>
          <w:sz w:val="24"/>
        </w:rPr>
        <w:tab/>
      </w:r>
      <w:r>
        <w:rPr>
          <w:rFonts w:ascii="Arial" w:hAnsi="Arial" w:cs="Arial"/>
          <w:b/>
          <w:sz w:val="24"/>
        </w:rPr>
        <w:t>Further Discussion on MR-DC Coexisting with INACTIVE State</w:t>
      </w:r>
    </w:p>
    <w:p w:rsidR="00DF2534" w:rsidRDefault="00DF2534" w:rsidP="00DF25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DF2534" w:rsidRDefault="00DF2534" w:rsidP="00DF2534">
      <w:pPr>
        <w:rPr>
          <w:rFonts w:ascii="Arial" w:hAnsi="Arial" w:cs="Arial"/>
          <w:b/>
        </w:rPr>
      </w:pPr>
      <w:r>
        <w:rPr>
          <w:rFonts w:ascii="Arial" w:hAnsi="Arial" w:cs="Arial"/>
          <w:b/>
        </w:rPr>
        <w:t xml:space="preserve">Abstract: </w:t>
      </w:r>
    </w:p>
    <w:p w:rsidR="00DF2534" w:rsidRDefault="00DF2534" w:rsidP="00DF2534">
      <w:r>
        <w:t>Discussion, Rel-15,NR_newRAT</w:t>
      </w:r>
    </w:p>
    <w:p w:rsidR="00DF2534" w:rsidRDefault="00DF2534" w:rsidP="00DF253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R3-184126</w:t>
      </w:r>
      <w:r>
        <w:rPr>
          <w:rFonts w:ascii="Arial" w:hAnsi="Arial" w:cs="Arial"/>
          <w:b/>
          <w:color w:val="0000FF"/>
          <w:sz w:val="24"/>
        </w:rPr>
        <w:tab/>
      </w:r>
      <w:r>
        <w:rPr>
          <w:rFonts w:ascii="Arial" w:hAnsi="Arial" w:cs="Arial"/>
          <w:b/>
          <w:sz w:val="24"/>
        </w:rPr>
        <w:t>On Coexistence between RRC inactive and dual connectivity</w:t>
      </w:r>
    </w:p>
    <w:p w:rsidR="00DF2534" w:rsidRDefault="00DF2534" w:rsidP="00DF25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R3-184127</w:t>
      </w:r>
      <w:r>
        <w:rPr>
          <w:rFonts w:ascii="Arial" w:hAnsi="Arial" w:cs="Arial"/>
          <w:b/>
          <w:color w:val="0000FF"/>
          <w:sz w:val="24"/>
        </w:rPr>
        <w:tab/>
      </w:r>
      <w:r>
        <w:rPr>
          <w:rFonts w:ascii="Arial" w:hAnsi="Arial" w:cs="Arial"/>
          <w:b/>
          <w:sz w:val="24"/>
        </w:rPr>
        <w:t>intr support of coex between RRC inactive and dual connectivity</w:t>
      </w:r>
    </w:p>
    <w:p w:rsidR="00DF2534" w:rsidRDefault="00DF2534" w:rsidP="00DF25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v15.0.0</w:t>
      </w:r>
      <w:r>
        <w:rPr>
          <w:i/>
        </w:rPr>
        <w:tab/>
        <w:t xml:space="preserve">  CR-0006  Cat: B (Rel-15)</w:t>
      </w:r>
      <w:r>
        <w:rPr>
          <w:i/>
        </w:rPr>
        <w:br/>
      </w:r>
      <w:r>
        <w:rPr>
          <w:i/>
        </w:rPr>
        <w:br/>
      </w:r>
      <w:r>
        <w:rPr>
          <w:i/>
        </w:rPr>
        <w:tab/>
      </w:r>
      <w:r>
        <w:rPr>
          <w:i/>
        </w:rPr>
        <w:tab/>
      </w:r>
      <w:r>
        <w:rPr>
          <w:i/>
        </w:rPr>
        <w:tab/>
      </w:r>
      <w:r>
        <w:rPr>
          <w:i/>
        </w:rPr>
        <w:tab/>
      </w:r>
      <w:r>
        <w:rPr>
          <w:i/>
        </w:rPr>
        <w:tab/>
        <w:t>Source: Ericsson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R3-184334</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R3-184334</w:t>
      </w:r>
      <w:r>
        <w:rPr>
          <w:rFonts w:ascii="Arial" w:hAnsi="Arial" w:cs="Arial"/>
          <w:b/>
          <w:color w:val="0000FF"/>
          <w:sz w:val="24"/>
        </w:rPr>
        <w:tab/>
      </w:r>
      <w:r>
        <w:rPr>
          <w:rFonts w:ascii="Arial" w:hAnsi="Arial" w:cs="Arial"/>
          <w:b/>
          <w:sz w:val="24"/>
        </w:rPr>
        <w:t>(TP for NR BL CR for TS 38.423): intr support of coex between RRC inactive and dual connectivity</w:t>
      </w:r>
    </w:p>
    <w:p w:rsidR="00DF2534" w:rsidRDefault="00DF2534" w:rsidP="00DF2534">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38.423 v15.0.0</w:t>
      </w:r>
      <w:r>
        <w:rPr>
          <w:i/>
        </w:rPr>
        <w:br/>
      </w:r>
      <w:r>
        <w:rPr>
          <w:i/>
        </w:rPr>
        <w:tab/>
      </w:r>
      <w:r>
        <w:rPr>
          <w:i/>
        </w:rPr>
        <w:tab/>
      </w:r>
      <w:r>
        <w:rPr>
          <w:i/>
        </w:rPr>
        <w:tab/>
      </w:r>
      <w:r>
        <w:rPr>
          <w:i/>
        </w:rPr>
        <w:tab/>
      </w:r>
      <w:r>
        <w:rPr>
          <w:i/>
        </w:rPr>
        <w:tab/>
        <w:t>Source: Ericsson</w:t>
      </w:r>
    </w:p>
    <w:p w:rsidR="00DF2534" w:rsidRDefault="00DF2534" w:rsidP="00DF2534">
      <w:pPr>
        <w:rPr>
          <w:color w:val="808080"/>
        </w:rPr>
      </w:pPr>
      <w:r>
        <w:rPr>
          <w:color w:val="808080"/>
        </w:rPr>
        <w:t>(Replaces R3-184127)</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t>To be merged into BL CR</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R3-184128</w:t>
      </w:r>
      <w:r>
        <w:rPr>
          <w:rFonts w:ascii="Arial" w:hAnsi="Arial" w:cs="Arial"/>
          <w:b/>
          <w:color w:val="0000FF"/>
          <w:sz w:val="24"/>
        </w:rPr>
        <w:tab/>
      </w:r>
      <w:r>
        <w:rPr>
          <w:rFonts w:ascii="Arial" w:hAnsi="Arial" w:cs="Arial"/>
          <w:b/>
          <w:sz w:val="24"/>
        </w:rPr>
        <w:t>On Coexistence between RRC inactive and dual connectivity – TP for 38.420</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38.420 v..</w:t>
      </w:r>
      <w:r>
        <w:rPr>
          <w:i/>
        </w:rPr>
        <w:br/>
      </w:r>
      <w:r>
        <w:rPr>
          <w:i/>
        </w:rPr>
        <w:tab/>
      </w:r>
      <w:r>
        <w:rPr>
          <w:i/>
        </w:rPr>
        <w:tab/>
      </w:r>
      <w:r>
        <w:rPr>
          <w:i/>
        </w:rPr>
        <w:tab/>
      </w:r>
      <w:r>
        <w:rPr>
          <w:i/>
        </w:rPr>
        <w:tab/>
      </w:r>
      <w:r>
        <w:rPr>
          <w:i/>
        </w:rPr>
        <w:tab/>
        <w:t>Source: Ericsson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R3-184129</w:t>
      </w:r>
      <w:r>
        <w:rPr>
          <w:rFonts w:ascii="Arial" w:hAnsi="Arial" w:cs="Arial"/>
          <w:b/>
          <w:color w:val="0000FF"/>
          <w:sz w:val="24"/>
        </w:rPr>
        <w:tab/>
      </w:r>
      <w:r>
        <w:rPr>
          <w:rFonts w:ascii="Arial" w:hAnsi="Arial" w:cs="Arial"/>
          <w:b/>
          <w:sz w:val="24"/>
        </w:rPr>
        <w:t>(TP for NR BL CR for TS 37.340): Support of RRC_INACTIVE and MR-DC with 5GC</w:t>
      </w:r>
    </w:p>
    <w:p w:rsidR="00DF2534" w:rsidRDefault="00DF2534" w:rsidP="00DF2534">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v15.2.0</w:t>
      </w:r>
      <w:r>
        <w:rPr>
          <w:i/>
        </w:rPr>
        <w:br/>
      </w:r>
      <w:r>
        <w:rPr>
          <w:i/>
        </w:rPr>
        <w:tab/>
      </w:r>
      <w:r>
        <w:rPr>
          <w:i/>
        </w:rPr>
        <w:tab/>
      </w:r>
      <w:r>
        <w:rPr>
          <w:i/>
        </w:rPr>
        <w:tab/>
      </w:r>
      <w:r>
        <w:rPr>
          <w:i/>
        </w:rPr>
        <w:tab/>
      </w:r>
      <w:r>
        <w:rPr>
          <w:i/>
        </w:rPr>
        <w:tab/>
        <w:t>Source: Ericsson</w:t>
      </w:r>
    </w:p>
    <w:p w:rsidR="00460186" w:rsidRDefault="00DF2534" w:rsidP="004601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color w:val="000000"/>
          <w:sz w:val="24"/>
        </w:rPr>
      </w:pPr>
      <w:r>
        <w:rPr>
          <w:rFonts w:ascii="Arial" w:hAnsi="Arial" w:cs="Arial"/>
          <w:b/>
          <w:color w:val="000000"/>
          <w:sz w:val="24"/>
        </w:rPr>
        <w:lastRenderedPageBreak/>
        <w:t>UP SECURITY</w:t>
      </w:r>
    </w:p>
    <w:p w:rsidR="00DF2534" w:rsidRDefault="00DF2534" w:rsidP="00DF2534">
      <w:pPr>
        <w:rPr>
          <w:rFonts w:ascii="Arial" w:hAnsi="Arial" w:cs="Arial"/>
          <w:b/>
          <w:sz w:val="24"/>
        </w:rPr>
      </w:pPr>
      <w:r>
        <w:rPr>
          <w:rFonts w:ascii="Arial" w:hAnsi="Arial" w:cs="Arial"/>
          <w:b/>
          <w:color w:val="0000FF"/>
          <w:sz w:val="24"/>
        </w:rPr>
        <w:t>R3-183659</w:t>
      </w:r>
      <w:r>
        <w:rPr>
          <w:rFonts w:ascii="Arial" w:hAnsi="Arial" w:cs="Arial"/>
          <w:b/>
          <w:color w:val="0000FF"/>
          <w:sz w:val="24"/>
        </w:rPr>
        <w:tab/>
      </w:r>
      <w:r>
        <w:rPr>
          <w:rFonts w:ascii="Arial" w:hAnsi="Arial" w:cs="Arial"/>
          <w:b/>
          <w:sz w:val="24"/>
        </w:rPr>
        <w:t>(TP for NR BL CR for TS 38.413) Corrections for UP Security Handling in DC during PDU Session Lifetime</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w:t>
      </w:r>
    </w:p>
    <w:p w:rsidR="00DF2534" w:rsidRDefault="00DF2534" w:rsidP="00DF2534">
      <w:pPr>
        <w:rPr>
          <w:rFonts w:ascii="Arial" w:hAnsi="Arial" w:cs="Arial"/>
          <w:b/>
        </w:rPr>
      </w:pPr>
      <w:r>
        <w:rPr>
          <w:rFonts w:ascii="Arial" w:hAnsi="Arial" w:cs="Arial"/>
          <w:b/>
        </w:rPr>
        <w:t xml:space="preserve">Abstract: </w:t>
      </w:r>
    </w:p>
    <w:p w:rsidR="00DF2534" w:rsidRDefault="00DF2534" w:rsidP="00DF2534">
      <w:r>
        <w:t>Other, Rel-15,NR_newRAT</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R3-183636</w:t>
      </w:r>
      <w:r>
        <w:rPr>
          <w:rFonts w:ascii="Arial" w:hAnsi="Arial" w:cs="Arial"/>
          <w:b/>
          <w:color w:val="0000FF"/>
          <w:sz w:val="24"/>
        </w:rPr>
        <w:tab/>
      </w:r>
      <w:r>
        <w:rPr>
          <w:rFonts w:ascii="Arial" w:hAnsi="Arial" w:cs="Arial"/>
          <w:b/>
          <w:sz w:val="24"/>
        </w:rPr>
        <w:t>(TP for NR BL CR for TS 38.413) Correction of User Plane security</w:t>
      </w:r>
    </w:p>
    <w:p w:rsidR="00DF2534" w:rsidRDefault="00DF2534" w:rsidP="00DF25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R3-183637</w:t>
      </w:r>
      <w:r>
        <w:rPr>
          <w:rFonts w:ascii="Arial" w:hAnsi="Arial" w:cs="Arial"/>
          <w:b/>
          <w:color w:val="0000FF"/>
          <w:sz w:val="24"/>
        </w:rPr>
        <w:tab/>
      </w:r>
      <w:r>
        <w:rPr>
          <w:rFonts w:ascii="Arial" w:hAnsi="Arial" w:cs="Arial"/>
          <w:b/>
          <w:sz w:val="24"/>
        </w:rPr>
        <w:t>(TP for NR BL CR for TS 38.423) Correction of User Plane security</w:t>
      </w:r>
    </w:p>
    <w:p w:rsidR="00DF2534" w:rsidRDefault="00DF2534" w:rsidP="00DF25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color w:val="000000"/>
          <w:sz w:val="24"/>
        </w:rPr>
      </w:pPr>
      <w:r>
        <w:rPr>
          <w:rFonts w:ascii="Arial" w:hAnsi="Arial" w:cs="Arial"/>
          <w:b/>
          <w:color w:val="000000"/>
          <w:sz w:val="24"/>
        </w:rPr>
        <w:t>GUAMI</w:t>
      </w:r>
    </w:p>
    <w:p w:rsidR="00DF2534" w:rsidRDefault="00DF2534" w:rsidP="00DF2534">
      <w:pPr>
        <w:rPr>
          <w:rFonts w:ascii="Arial" w:hAnsi="Arial" w:cs="Arial"/>
          <w:b/>
          <w:sz w:val="24"/>
        </w:rPr>
      </w:pPr>
      <w:r>
        <w:rPr>
          <w:rFonts w:ascii="Arial" w:hAnsi="Arial" w:cs="Arial"/>
          <w:b/>
          <w:color w:val="0000FF"/>
          <w:sz w:val="24"/>
        </w:rPr>
        <w:t>R3-183746</w:t>
      </w:r>
      <w:r>
        <w:rPr>
          <w:rFonts w:ascii="Arial" w:hAnsi="Arial" w:cs="Arial"/>
          <w:b/>
          <w:color w:val="0000FF"/>
          <w:sz w:val="24"/>
        </w:rPr>
        <w:tab/>
      </w:r>
      <w:r>
        <w:rPr>
          <w:rFonts w:ascii="Arial" w:hAnsi="Arial" w:cs="Arial"/>
          <w:b/>
          <w:sz w:val="24"/>
        </w:rPr>
        <w:t>(TP for NR BL CR for TS 38.413): Correction on AMF Set and AMF Pointer</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R3-183747</w:t>
      </w:r>
      <w:r>
        <w:rPr>
          <w:rFonts w:ascii="Arial" w:hAnsi="Arial" w:cs="Arial"/>
          <w:b/>
          <w:color w:val="0000FF"/>
          <w:sz w:val="24"/>
        </w:rPr>
        <w:tab/>
      </w:r>
      <w:r>
        <w:rPr>
          <w:rFonts w:ascii="Arial" w:hAnsi="Arial" w:cs="Arial"/>
          <w:b/>
          <w:sz w:val="24"/>
        </w:rPr>
        <w:t>(TP for NR BL CR for TS 38.423): Correction on AMF Set and AMF Pointer</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R3-184188</w:t>
      </w:r>
      <w:r>
        <w:rPr>
          <w:rFonts w:ascii="Arial" w:hAnsi="Arial" w:cs="Arial"/>
          <w:b/>
          <w:color w:val="0000FF"/>
          <w:sz w:val="24"/>
        </w:rPr>
        <w:tab/>
      </w:r>
      <w:r>
        <w:rPr>
          <w:rFonts w:ascii="Arial" w:hAnsi="Arial" w:cs="Arial"/>
          <w:b/>
          <w:sz w:val="24"/>
        </w:rPr>
        <w:t>(TP for NR BL CR for TS 38.413): GUAMI format update</w:t>
      </w:r>
    </w:p>
    <w:p w:rsidR="00DF2534" w:rsidRDefault="00DF2534" w:rsidP="00DF2534">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R3-184189</w:t>
      </w:r>
      <w:r>
        <w:rPr>
          <w:rFonts w:ascii="Arial" w:hAnsi="Arial" w:cs="Arial"/>
          <w:b/>
          <w:color w:val="0000FF"/>
          <w:sz w:val="24"/>
        </w:rPr>
        <w:tab/>
      </w:r>
      <w:r>
        <w:rPr>
          <w:rFonts w:ascii="Arial" w:hAnsi="Arial" w:cs="Arial"/>
          <w:b/>
          <w:sz w:val="24"/>
        </w:rPr>
        <w:t>(TP for NR BL CR for TS 38.423): GUAMI format update</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R3-184146</w:t>
      </w:r>
      <w:r>
        <w:rPr>
          <w:rFonts w:ascii="Arial" w:hAnsi="Arial" w:cs="Arial"/>
          <w:b/>
          <w:color w:val="0000FF"/>
          <w:sz w:val="24"/>
        </w:rPr>
        <w:tab/>
      </w:r>
      <w:r>
        <w:rPr>
          <w:rFonts w:ascii="Arial" w:hAnsi="Arial" w:cs="Arial"/>
          <w:b/>
          <w:sz w:val="24"/>
        </w:rPr>
        <w:t>TP on changed AMF ID structure  – TP for NGAP</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R3-184335</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R3-184335</w:t>
      </w:r>
      <w:r>
        <w:rPr>
          <w:rFonts w:ascii="Arial" w:hAnsi="Arial" w:cs="Arial"/>
          <w:b/>
          <w:color w:val="0000FF"/>
          <w:sz w:val="24"/>
        </w:rPr>
        <w:tab/>
      </w:r>
      <w:r>
        <w:rPr>
          <w:rFonts w:ascii="Arial" w:hAnsi="Arial" w:cs="Arial"/>
          <w:b/>
          <w:sz w:val="24"/>
        </w:rPr>
        <w:t>TP on changed AMF ID structure  – TP for NGAP</w:t>
      </w:r>
    </w:p>
    <w:p w:rsidR="00DF2534" w:rsidRDefault="00DF2534" w:rsidP="00DF2534">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DF2534" w:rsidRDefault="00DF2534" w:rsidP="00DF2534">
      <w:pPr>
        <w:rPr>
          <w:color w:val="808080"/>
        </w:rPr>
      </w:pPr>
      <w:r>
        <w:rPr>
          <w:color w:val="808080"/>
        </w:rPr>
        <w:t>(Replaces R3-184146)</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R3-184147</w:t>
      </w:r>
      <w:r>
        <w:rPr>
          <w:rFonts w:ascii="Arial" w:hAnsi="Arial" w:cs="Arial"/>
          <w:b/>
          <w:color w:val="0000FF"/>
          <w:sz w:val="24"/>
        </w:rPr>
        <w:tab/>
      </w:r>
      <w:r>
        <w:rPr>
          <w:rFonts w:ascii="Arial" w:hAnsi="Arial" w:cs="Arial"/>
          <w:b/>
          <w:sz w:val="24"/>
        </w:rPr>
        <w:t>TP on changed AMF ID structure – TP for XnAP</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color w:val="000000"/>
          <w:sz w:val="24"/>
        </w:rPr>
      </w:pPr>
      <w:r>
        <w:rPr>
          <w:rFonts w:ascii="Arial" w:hAnsi="Arial" w:cs="Arial"/>
          <w:b/>
          <w:color w:val="000000"/>
          <w:sz w:val="24"/>
        </w:rPr>
        <w:t>SMTC</w:t>
      </w:r>
    </w:p>
    <w:p w:rsidR="00DF2534" w:rsidRDefault="00DF2534" w:rsidP="00DF2534">
      <w:pPr>
        <w:rPr>
          <w:rFonts w:ascii="Arial" w:hAnsi="Arial" w:cs="Arial"/>
          <w:b/>
          <w:sz w:val="24"/>
        </w:rPr>
      </w:pPr>
      <w:r>
        <w:rPr>
          <w:rFonts w:ascii="Arial" w:hAnsi="Arial" w:cs="Arial"/>
          <w:b/>
          <w:color w:val="0000FF"/>
          <w:sz w:val="24"/>
        </w:rPr>
        <w:t>R3-183678</w:t>
      </w:r>
      <w:r>
        <w:rPr>
          <w:rFonts w:ascii="Arial" w:hAnsi="Arial" w:cs="Arial"/>
          <w:b/>
          <w:color w:val="0000FF"/>
          <w:sz w:val="24"/>
        </w:rPr>
        <w:tab/>
      </w:r>
      <w:r>
        <w:rPr>
          <w:rFonts w:ascii="Arial" w:hAnsi="Arial" w:cs="Arial"/>
          <w:b/>
          <w:sz w:val="24"/>
        </w:rPr>
        <w:t>Discussion on the remaining issue for SMTC transmission</w:t>
      </w:r>
    </w:p>
    <w:p w:rsidR="00DF2534" w:rsidRDefault="00DF2534" w:rsidP="00DF253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R3-183679</w:t>
      </w:r>
      <w:r>
        <w:rPr>
          <w:rFonts w:ascii="Arial" w:hAnsi="Arial" w:cs="Arial"/>
          <w:b/>
          <w:color w:val="0000FF"/>
          <w:sz w:val="24"/>
        </w:rPr>
        <w:tab/>
      </w:r>
      <w:r>
        <w:rPr>
          <w:rFonts w:ascii="Arial" w:hAnsi="Arial" w:cs="Arial"/>
          <w:b/>
          <w:sz w:val="24"/>
        </w:rPr>
        <w:t>The remaining issue for SMTC transmission in TS36.423</w:t>
      </w:r>
    </w:p>
    <w:p w:rsidR="00DF2534" w:rsidRDefault="00DF2534" w:rsidP="00DF253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v15.2.0</w:t>
      </w:r>
      <w:r>
        <w:rPr>
          <w:i/>
        </w:rPr>
        <w:tab/>
        <w:t xml:space="preserve">  CR-1179  Cat: F (Rel-15)</w:t>
      </w:r>
      <w:r>
        <w:rPr>
          <w:i/>
        </w:rPr>
        <w:br/>
      </w:r>
      <w:r>
        <w:rPr>
          <w:i/>
        </w:rPr>
        <w:br/>
      </w:r>
      <w:r>
        <w:rPr>
          <w:i/>
        </w:rPr>
        <w:tab/>
      </w:r>
      <w:r>
        <w:rPr>
          <w:i/>
        </w:rPr>
        <w:tab/>
      </w:r>
      <w:r>
        <w:rPr>
          <w:i/>
        </w:rPr>
        <w:tab/>
      </w:r>
      <w:r>
        <w:rPr>
          <w:i/>
        </w:rPr>
        <w:tab/>
      </w:r>
      <w:r>
        <w:rPr>
          <w:i/>
        </w:rPr>
        <w:tab/>
        <w:t>Source: ZTE</w:t>
      </w:r>
    </w:p>
    <w:p w:rsidR="00DF2534" w:rsidRDefault="00DF2534" w:rsidP="00DF2534">
      <w:pPr>
        <w:rPr>
          <w:rFonts w:ascii="Arial" w:hAnsi="Arial" w:cs="Arial"/>
          <w:b/>
        </w:rPr>
      </w:pPr>
      <w:r>
        <w:rPr>
          <w:rFonts w:ascii="Arial" w:hAnsi="Arial" w:cs="Arial"/>
          <w:b/>
        </w:rPr>
        <w:lastRenderedPageBreak/>
        <w:t xml:space="preserve">Discussion: </w:t>
      </w:r>
    </w:p>
    <w:p w:rsidR="00DF2534" w:rsidRDefault="00E80CDD" w:rsidP="00DF2534">
      <w:pPr>
        <w:overflowPunct/>
        <w:autoSpaceDE/>
        <w:autoSpaceDN/>
        <w:adjustRightInd/>
        <w:spacing w:after="0"/>
        <w:textAlignment w:val="auto"/>
      </w:pPr>
      <w:r>
        <w:t>Ericsson:</w:t>
      </w:r>
      <w:r w:rsidR="00DF2534">
        <w:t xml:space="preserve"> this is not needed (it is already in the served cell info)</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R3-183680</w:t>
      </w:r>
      <w:r>
        <w:rPr>
          <w:rFonts w:ascii="Arial" w:hAnsi="Arial" w:cs="Arial"/>
          <w:b/>
          <w:color w:val="0000FF"/>
          <w:sz w:val="24"/>
        </w:rPr>
        <w:tab/>
      </w:r>
      <w:r>
        <w:rPr>
          <w:rFonts w:ascii="Arial" w:hAnsi="Arial" w:cs="Arial"/>
          <w:b/>
          <w:sz w:val="24"/>
        </w:rPr>
        <w:t>(TP for NR BL CR for TS 38.473) The remaining issue for SMTC transmission</w:t>
      </w:r>
    </w:p>
    <w:p w:rsidR="00DF2534" w:rsidRDefault="00DF2534" w:rsidP="00DF25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R3-184178</w:t>
      </w:r>
      <w:r>
        <w:rPr>
          <w:rFonts w:ascii="Arial" w:hAnsi="Arial" w:cs="Arial"/>
          <w:b/>
          <w:color w:val="0000FF"/>
          <w:sz w:val="24"/>
        </w:rPr>
        <w:tab/>
      </w:r>
      <w:r>
        <w:rPr>
          <w:rFonts w:ascii="Arial" w:hAnsi="Arial" w:cs="Arial"/>
          <w:b/>
          <w:sz w:val="24"/>
        </w:rPr>
        <w:t>TP for NR BL CR for TS 38.473 Transfer SMTC info over F1</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CATT</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R3-183934</w:t>
      </w:r>
      <w:r>
        <w:rPr>
          <w:rFonts w:ascii="Arial" w:hAnsi="Arial" w:cs="Arial"/>
          <w:b/>
          <w:color w:val="0000FF"/>
          <w:sz w:val="24"/>
        </w:rPr>
        <w:tab/>
      </w:r>
      <w:r>
        <w:rPr>
          <w:rFonts w:ascii="Arial" w:hAnsi="Arial" w:cs="Arial"/>
          <w:b/>
          <w:sz w:val="24"/>
        </w:rPr>
        <w:t>(TP for NR BL CR for TS 38.473): on SMTC Information Transfer from gNB-CU to gNB-DU</w:t>
      </w:r>
    </w:p>
    <w:p w:rsidR="00DF2534" w:rsidRDefault="00DF2534" w:rsidP="00DF25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NEC</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R3-183935</w:t>
      </w:r>
      <w:r>
        <w:rPr>
          <w:rFonts w:ascii="Arial" w:hAnsi="Arial" w:cs="Arial"/>
          <w:b/>
          <w:color w:val="0000FF"/>
          <w:sz w:val="24"/>
        </w:rPr>
        <w:tab/>
      </w:r>
      <w:r>
        <w:rPr>
          <w:rFonts w:ascii="Arial" w:hAnsi="Arial" w:cs="Arial"/>
          <w:b/>
          <w:sz w:val="24"/>
        </w:rPr>
        <w:t>[DRAFT] LS to RAN2 on SMTC Information Transfer from CU to DU</w:t>
      </w:r>
    </w:p>
    <w:p w:rsidR="00DF2534" w:rsidRDefault="00DF2534" w:rsidP="00DF2534">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NEC</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R3-183939</w:t>
      </w:r>
      <w:r>
        <w:rPr>
          <w:rFonts w:ascii="Arial" w:hAnsi="Arial" w:cs="Arial"/>
          <w:b/>
          <w:color w:val="0000FF"/>
          <w:sz w:val="24"/>
        </w:rPr>
        <w:tab/>
      </w:r>
      <w:r>
        <w:rPr>
          <w:rFonts w:ascii="Arial" w:hAnsi="Arial" w:cs="Arial"/>
          <w:b/>
          <w:sz w:val="24"/>
        </w:rPr>
        <w:t>Further clarifications on SMTC over F1</w:t>
      </w:r>
    </w:p>
    <w:p w:rsidR="00DF2534" w:rsidRDefault="00DF2534" w:rsidP="00DF25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R3-184095</w:t>
      </w:r>
      <w:r>
        <w:rPr>
          <w:rFonts w:ascii="Arial" w:hAnsi="Arial" w:cs="Arial"/>
          <w:b/>
          <w:color w:val="0000FF"/>
          <w:sz w:val="24"/>
        </w:rPr>
        <w:tab/>
      </w:r>
      <w:r>
        <w:rPr>
          <w:rFonts w:ascii="Arial" w:hAnsi="Arial" w:cs="Arial"/>
          <w:b/>
          <w:sz w:val="24"/>
        </w:rPr>
        <w:t>Exchange of SMTC over F1</w:t>
      </w:r>
    </w:p>
    <w:p w:rsidR="00DF2534" w:rsidRDefault="00DF2534" w:rsidP="00DF2534">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t>Revised into a CR</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R3-184338</w:t>
      </w:r>
      <w:r>
        <w:rPr>
          <w:rFonts w:ascii="Arial" w:hAnsi="Arial" w:cs="Arial"/>
          <w:b/>
          <w:color w:val="0000FF"/>
          <w:sz w:val="24"/>
        </w:rPr>
        <w:tab/>
      </w:r>
      <w:r>
        <w:rPr>
          <w:rFonts w:ascii="Arial" w:hAnsi="Arial" w:cs="Arial"/>
          <w:b/>
          <w:sz w:val="24"/>
        </w:rPr>
        <w:t>Exchange of SMTC over F1</w:t>
      </w:r>
    </w:p>
    <w:p w:rsidR="00DF2534" w:rsidRDefault="00DF2534" w:rsidP="00DF253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v15.2.0</w:t>
      </w:r>
      <w:r>
        <w:rPr>
          <w:i/>
        </w:rPr>
        <w:tab/>
        <w:t xml:space="preserve">  CR-0080  Cat: F (Rel-15)</w:t>
      </w:r>
      <w:r>
        <w:rPr>
          <w:i/>
        </w:rPr>
        <w:br/>
      </w:r>
      <w:r>
        <w:rPr>
          <w:i/>
        </w:rPr>
        <w:br/>
      </w:r>
      <w:r>
        <w:rPr>
          <w:i/>
        </w:rPr>
        <w:tab/>
      </w:r>
      <w:r>
        <w:rPr>
          <w:i/>
        </w:rPr>
        <w:tab/>
      </w:r>
      <w:r>
        <w:rPr>
          <w:i/>
        </w:rPr>
        <w:tab/>
      </w:r>
      <w:r>
        <w:rPr>
          <w:i/>
        </w:rPr>
        <w:tab/>
      </w:r>
      <w:r>
        <w:rPr>
          <w:i/>
        </w:rPr>
        <w:tab/>
        <w:t>Source: Ericsson</w:t>
      </w:r>
    </w:p>
    <w:p w:rsidR="00DF2534" w:rsidRDefault="00DF2534" w:rsidP="00DF2534">
      <w:pPr>
        <w:rPr>
          <w:color w:val="808080"/>
        </w:rPr>
      </w:pPr>
      <w:r>
        <w:rPr>
          <w:color w:val="808080"/>
        </w:rPr>
        <w:t>(Replaces R3-184095)</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60186" w:rsidRDefault="00460186" w:rsidP="00DF2534">
      <w:pPr>
        <w:rPr>
          <w:color w:val="993300"/>
          <w:u w:val="single"/>
        </w:rPr>
      </w:pPr>
      <w:r w:rsidRPr="00460186">
        <w:rPr>
          <w:color w:val="993300"/>
          <w:sz w:val="24"/>
          <w:u w:val="single"/>
        </w:rPr>
        <w:t>Discussion on the proposals:</w:t>
      </w:r>
    </w:p>
    <w:p w:rsidR="00460186" w:rsidRDefault="00460186" w:rsidP="00DF2534">
      <w:pPr>
        <w:rPr>
          <w:color w:val="993300"/>
          <w:u w:val="single"/>
        </w:rPr>
      </w:pPr>
    </w:p>
    <w:p w:rsidR="00460186" w:rsidRPr="00460186" w:rsidRDefault="00460186" w:rsidP="00460186">
      <w:pPr>
        <w:widowControl w:val="0"/>
        <w:spacing w:after="0"/>
        <w:ind w:left="144" w:hanging="144"/>
        <w:rPr>
          <w:rFonts w:asciiTheme="minorHAnsi" w:hAnsiTheme="minorHAnsi"/>
          <w:b/>
        </w:rPr>
      </w:pPr>
      <w:r w:rsidRPr="00460186">
        <w:rPr>
          <w:rFonts w:asciiTheme="minorHAnsi" w:hAnsiTheme="minorHAnsi"/>
          <w:b/>
        </w:rPr>
        <w:t>ZTE Proposals</w:t>
      </w:r>
    </w:p>
    <w:p w:rsidR="00460186" w:rsidRPr="00FB1F4D" w:rsidRDefault="00460186" w:rsidP="00460186">
      <w:pPr>
        <w:widowControl w:val="0"/>
        <w:spacing w:after="0"/>
        <w:ind w:left="144" w:hanging="144"/>
        <w:rPr>
          <w:rFonts w:asciiTheme="minorHAnsi" w:hAnsiTheme="minorHAnsi"/>
        </w:rPr>
      </w:pPr>
      <w:r w:rsidRPr="00FB1F4D">
        <w:rPr>
          <w:rFonts w:asciiTheme="minorHAnsi" w:hAnsiTheme="minorHAnsi"/>
        </w:rPr>
        <w:t>Add semantics description for the Measurement Timing Configuration IE in TS 36.423 to clarify that only the frequency and SMTC configuration of the corresponding cell is included, rather than a list of frequencies and SMTC configurations.</w:t>
      </w:r>
    </w:p>
    <w:p w:rsidR="00460186" w:rsidRPr="00FB1F4D" w:rsidRDefault="00460186" w:rsidP="00460186">
      <w:pPr>
        <w:widowControl w:val="0"/>
        <w:spacing w:after="0"/>
        <w:ind w:left="144" w:hanging="144"/>
        <w:rPr>
          <w:rFonts w:asciiTheme="minorHAnsi" w:hAnsiTheme="minorHAnsi"/>
        </w:rPr>
      </w:pPr>
      <w:r w:rsidRPr="00FB1F4D">
        <w:rPr>
          <w:rFonts w:asciiTheme="minorHAnsi" w:hAnsiTheme="minorHAnsi"/>
        </w:rPr>
        <w:t>Change the IE description of Measurement Timing Configuration in TS 36.423 from “IE” to “RRC message”.</w:t>
      </w:r>
    </w:p>
    <w:p w:rsidR="00460186" w:rsidRPr="00FB1F4D" w:rsidRDefault="00460186" w:rsidP="00460186">
      <w:pPr>
        <w:widowControl w:val="0"/>
        <w:spacing w:after="0"/>
        <w:ind w:left="144" w:hanging="144"/>
        <w:rPr>
          <w:rFonts w:asciiTheme="minorHAnsi" w:hAnsiTheme="minorHAnsi"/>
        </w:rPr>
      </w:pPr>
      <w:r w:rsidRPr="00FB1F4D">
        <w:rPr>
          <w:rFonts w:asciiTheme="minorHAnsi" w:hAnsiTheme="minorHAnsi"/>
        </w:rPr>
        <w:t>Add semantics description for the Measurement Timing Configuration IE in TS 38.473 to clarify that only the frequency and SMTC configuration of the corresponding cell is included, rather than a list of frequencies and SMTC configurations.</w:t>
      </w:r>
    </w:p>
    <w:p w:rsidR="00460186" w:rsidRPr="00FB1F4D" w:rsidRDefault="00460186" w:rsidP="00460186">
      <w:pPr>
        <w:widowControl w:val="0"/>
        <w:spacing w:after="0"/>
        <w:ind w:left="144" w:hanging="144"/>
        <w:rPr>
          <w:rFonts w:asciiTheme="minorHAnsi" w:hAnsiTheme="minorHAnsi"/>
        </w:rPr>
      </w:pPr>
      <w:r w:rsidRPr="00FB1F4D">
        <w:rPr>
          <w:rFonts w:asciiTheme="minorHAnsi" w:hAnsiTheme="minorHAnsi"/>
        </w:rPr>
        <w:t>Change the IE description of Measurement Timing Configuration in TS 38.473 from “IE” to “RRC message”.</w:t>
      </w:r>
    </w:p>
    <w:p w:rsidR="00460186" w:rsidRDefault="00460186" w:rsidP="00460186">
      <w:pPr>
        <w:widowControl w:val="0"/>
        <w:spacing w:after="0"/>
        <w:ind w:left="144" w:hanging="144"/>
        <w:rPr>
          <w:rFonts w:asciiTheme="minorHAnsi" w:hAnsiTheme="minorHAnsi"/>
        </w:rPr>
      </w:pPr>
    </w:p>
    <w:p w:rsidR="00460186" w:rsidRPr="00460186" w:rsidRDefault="00460186" w:rsidP="00460186">
      <w:pPr>
        <w:widowControl w:val="0"/>
        <w:spacing w:after="0"/>
        <w:ind w:left="144" w:hanging="144"/>
        <w:rPr>
          <w:rFonts w:asciiTheme="minorHAnsi" w:hAnsiTheme="minorHAnsi"/>
          <w:b/>
        </w:rPr>
      </w:pPr>
      <w:r w:rsidRPr="00460186">
        <w:rPr>
          <w:rFonts w:asciiTheme="minorHAnsi" w:hAnsiTheme="minorHAnsi"/>
          <w:b/>
        </w:rPr>
        <w:t>CATT Proposals</w:t>
      </w:r>
    </w:p>
    <w:p w:rsidR="00460186" w:rsidRPr="00FB1F4D" w:rsidRDefault="00460186" w:rsidP="00460186">
      <w:pPr>
        <w:widowControl w:val="0"/>
        <w:spacing w:after="0"/>
        <w:ind w:left="144" w:hanging="144"/>
        <w:rPr>
          <w:rFonts w:asciiTheme="minorHAnsi" w:hAnsiTheme="minorHAnsi"/>
        </w:rPr>
      </w:pPr>
      <w:r w:rsidRPr="00FB1F4D">
        <w:rPr>
          <w:rFonts w:asciiTheme="minorHAnsi" w:hAnsiTheme="minorHAnsi"/>
        </w:rPr>
        <w:t>Alt1: Introduce SMTC information into CG-Configinfo IE (implies duplication of info, should be avoided)</w:t>
      </w:r>
    </w:p>
    <w:p w:rsidR="00460186" w:rsidRPr="00FB1F4D" w:rsidRDefault="00460186" w:rsidP="00460186">
      <w:pPr>
        <w:widowControl w:val="0"/>
        <w:spacing w:after="0"/>
        <w:ind w:left="144" w:hanging="144"/>
        <w:rPr>
          <w:rFonts w:asciiTheme="minorHAnsi" w:hAnsiTheme="minorHAnsi"/>
        </w:rPr>
      </w:pPr>
      <w:r w:rsidRPr="00FB1F4D">
        <w:rPr>
          <w:rFonts w:asciiTheme="minorHAnsi" w:hAnsiTheme="minorHAnsi"/>
        </w:rPr>
        <w:t>Alt2: gNB-CU indicate to gNB-DU the SMTC of other neighbour NR cells via F1 SETUP/GNB-CU Configuration update procedure after it receives this information from eNB.</w:t>
      </w:r>
    </w:p>
    <w:p w:rsidR="00460186" w:rsidRPr="00FB1F4D" w:rsidRDefault="00460186" w:rsidP="00460186">
      <w:pPr>
        <w:widowControl w:val="0"/>
        <w:spacing w:after="0"/>
        <w:ind w:left="144" w:hanging="144"/>
        <w:rPr>
          <w:rFonts w:asciiTheme="minorHAnsi" w:hAnsiTheme="minorHAnsi"/>
        </w:rPr>
      </w:pPr>
      <w:r w:rsidRPr="00FB1F4D">
        <w:rPr>
          <w:rFonts w:asciiTheme="minorHAnsi" w:hAnsiTheme="minorHAnsi"/>
        </w:rPr>
        <w:t>Alt3: When SgNB-CU receives the SgNB Addition Request/SgNB Modification Request message which includes the NR-FreqInfo IE, gNB-CU would explore the SMTC of the corresponding frequency and then send this SMTC information to gNB-DU by introducing new IE SMTC information for measured frequency in MN in UE Context Setup Request/UE Context Modification Request message.</w:t>
      </w:r>
    </w:p>
    <w:p w:rsidR="00460186" w:rsidRDefault="00460186" w:rsidP="00460186">
      <w:pPr>
        <w:widowControl w:val="0"/>
        <w:spacing w:after="0"/>
        <w:ind w:left="144" w:hanging="144"/>
        <w:rPr>
          <w:rFonts w:asciiTheme="minorHAnsi" w:hAnsiTheme="minorHAnsi"/>
        </w:rPr>
      </w:pPr>
    </w:p>
    <w:p w:rsidR="00460186" w:rsidRPr="00460186" w:rsidRDefault="00460186" w:rsidP="00460186">
      <w:pPr>
        <w:widowControl w:val="0"/>
        <w:spacing w:after="0"/>
        <w:ind w:left="144" w:hanging="144"/>
        <w:rPr>
          <w:rFonts w:asciiTheme="minorHAnsi" w:hAnsiTheme="minorHAnsi"/>
          <w:b/>
        </w:rPr>
      </w:pPr>
      <w:r w:rsidRPr="00460186">
        <w:rPr>
          <w:rFonts w:asciiTheme="minorHAnsi" w:hAnsiTheme="minorHAnsi"/>
          <w:b/>
        </w:rPr>
        <w:t>NEC Proposals</w:t>
      </w:r>
    </w:p>
    <w:p w:rsidR="00460186" w:rsidRPr="00FB1F4D" w:rsidRDefault="00460186" w:rsidP="00460186">
      <w:pPr>
        <w:widowControl w:val="0"/>
        <w:spacing w:after="0"/>
        <w:ind w:left="144" w:hanging="144"/>
        <w:rPr>
          <w:rFonts w:asciiTheme="minorHAnsi" w:hAnsiTheme="minorHAnsi"/>
        </w:rPr>
      </w:pPr>
      <w:r w:rsidRPr="00FB1F4D">
        <w:rPr>
          <w:rFonts w:asciiTheme="minorHAnsi" w:hAnsiTheme="minorHAnsi"/>
        </w:rPr>
        <w:t>include MeasurementTimingConfiguration IE in the CG-Configinfo message</w:t>
      </w:r>
    </w:p>
    <w:p w:rsidR="00460186" w:rsidRDefault="00460186" w:rsidP="00460186">
      <w:pPr>
        <w:widowControl w:val="0"/>
        <w:spacing w:after="0"/>
        <w:ind w:left="144" w:hanging="144"/>
        <w:rPr>
          <w:rFonts w:asciiTheme="minorHAnsi" w:hAnsiTheme="minorHAnsi"/>
        </w:rPr>
      </w:pPr>
    </w:p>
    <w:p w:rsidR="00460186" w:rsidRPr="00460186" w:rsidRDefault="00460186" w:rsidP="00460186">
      <w:pPr>
        <w:widowControl w:val="0"/>
        <w:spacing w:after="0"/>
        <w:ind w:left="144" w:hanging="144"/>
        <w:rPr>
          <w:rFonts w:asciiTheme="minorHAnsi" w:hAnsiTheme="minorHAnsi"/>
          <w:b/>
        </w:rPr>
      </w:pPr>
      <w:r w:rsidRPr="00460186">
        <w:rPr>
          <w:rFonts w:asciiTheme="minorHAnsi" w:hAnsiTheme="minorHAnsi"/>
          <w:b/>
        </w:rPr>
        <w:t>Huawei Proposals</w:t>
      </w:r>
    </w:p>
    <w:p w:rsidR="00460186" w:rsidRPr="00FB1F4D" w:rsidRDefault="00460186" w:rsidP="00460186">
      <w:pPr>
        <w:widowControl w:val="0"/>
        <w:spacing w:after="0"/>
        <w:ind w:left="144" w:hanging="144"/>
        <w:rPr>
          <w:rFonts w:asciiTheme="minorHAnsi" w:hAnsiTheme="minorHAnsi"/>
        </w:rPr>
      </w:pPr>
      <w:r w:rsidRPr="00FB1F4D">
        <w:rPr>
          <w:rFonts w:asciiTheme="minorHAnsi" w:hAnsiTheme="minorHAnsi"/>
        </w:rPr>
        <w:t>SMTC of the measured cell is available in MeasConfig IE contained in CU to DU RRC information, which enables gNB-DU to generate measurement gap.</w:t>
      </w:r>
    </w:p>
    <w:p w:rsidR="00460186" w:rsidRPr="00FB1F4D" w:rsidRDefault="00460186" w:rsidP="00460186">
      <w:pPr>
        <w:widowControl w:val="0"/>
        <w:spacing w:after="0"/>
        <w:ind w:left="144" w:hanging="144"/>
        <w:rPr>
          <w:rFonts w:asciiTheme="minorHAnsi" w:hAnsiTheme="minorHAnsi"/>
        </w:rPr>
      </w:pPr>
      <w:r w:rsidRPr="00FB1F4D">
        <w:rPr>
          <w:rFonts w:asciiTheme="minorHAnsi" w:hAnsiTheme="minorHAnsi"/>
        </w:rPr>
        <w:t>no need to introduce more IEs or messages to inform gNB-DU the SMTC of the measured cell.</w:t>
      </w:r>
    </w:p>
    <w:p w:rsidR="00460186" w:rsidRPr="00460186" w:rsidRDefault="00460186" w:rsidP="00460186">
      <w:pPr>
        <w:widowControl w:val="0"/>
        <w:spacing w:after="0"/>
        <w:ind w:left="144" w:hanging="144"/>
        <w:rPr>
          <w:rFonts w:asciiTheme="minorHAnsi" w:hAnsiTheme="minorHAnsi"/>
          <w:b/>
        </w:rPr>
      </w:pPr>
      <w:r w:rsidRPr="00460186">
        <w:rPr>
          <w:rFonts w:asciiTheme="minorHAnsi" w:hAnsiTheme="minorHAnsi"/>
          <w:b/>
        </w:rPr>
        <w:t>Ericsson Proposals</w:t>
      </w:r>
    </w:p>
    <w:p w:rsidR="00460186" w:rsidRPr="00FB1F4D" w:rsidRDefault="00460186" w:rsidP="00460186">
      <w:pPr>
        <w:widowControl w:val="0"/>
        <w:spacing w:after="0"/>
        <w:ind w:left="144" w:hanging="144"/>
        <w:rPr>
          <w:rFonts w:asciiTheme="minorHAnsi" w:hAnsiTheme="minorHAnsi"/>
        </w:rPr>
      </w:pPr>
      <w:r w:rsidRPr="00FB1F4D">
        <w:rPr>
          <w:rFonts w:asciiTheme="minorHAnsi" w:hAnsiTheme="minorHAnsi"/>
        </w:rPr>
        <w:t>SMTC is included in the “CU to DU RRC Information”.</w:t>
      </w:r>
    </w:p>
    <w:p w:rsidR="00460186" w:rsidRPr="00FB1F4D" w:rsidRDefault="00460186" w:rsidP="00460186">
      <w:pPr>
        <w:widowControl w:val="0"/>
        <w:spacing w:after="0"/>
        <w:ind w:left="144" w:hanging="144"/>
        <w:rPr>
          <w:rFonts w:asciiTheme="minorHAnsi" w:hAnsiTheme="minorHAnsi"/>
        </w:rPr>
      </w:pPr>
      <w:r w:rsidRPr="00FB1F4D">
        <w:rPr>
          <w:rFonts w:asciiTheme="minorHAnsi" w:hAnsiTheme="minorHAnsi"/>
        </w:rPr>
        <w:t>MeasConfig IE does not need to be refined.</w:t>
      </w:r>
    </w:p>
    <w:p w:rsidR="00460186" w:rsidRDefault="00460186" w:rsidP="00460186">
      <w:pPr>
        <w:widowControl w:val="0"/>
        <w:spacing w:after="0"/>
        <w:ind w:left="144" w:hanging="144"/>
        <w:rPr>
          <w:rFonts w:asciiTheme="minorHAnsi" w:hAnsiTheme="minorHAnsi"/>
        </w:rPr>
      </w:pPr>
    </w:p>
    <w:p w:rsidR="00460186" w:rsidRPr="00FB1F4D" w:rsidRDefault="00E80CDD" w:rsidP="00460186">
      <w:pPr>
        <w:widowControl w:val="0"/>
        <w:spacing w:after="0"/>
        <w:ind w:left="144" w:hanging="144"/>
        <w:rPr>
          <w:rFonts w:asciiTheme="minorHAnsi" w:hAnsiTheme="minorHAnsi"/>
        </w:rPr>
      </w:pPr>
      <w:r>
        <w:rPr>
          <w:rFonts w:asciiTheme="minorHAnsi" w:hAnsiTheme="minorHAnsi"/>
        </w:rPr>
        <w:t>Ericsson:</w:t>
      </w:r>
      <w:r w:rsidR="00460186" w:rsidRPr="00FB1F4D">
        <w:rPr>
          <w:rFonts w:asciiTheme="minorHAnsi" w:hAnsiTheme="minorHAnsi"/>
        </w:rPr>
        <w:t xml:space="preserve"> Alt1 should not be entirely excluded</w:t>
      </w:r>
    </w:p>
    <w:p w:rsidR="00460186" w:rsidRPr="00FB1F4D" w:rsidRDefault="00460186" w:rsidP="00460186">
      <w:pPr>
        <w:widowControl w:val="0"/>
        <w:spacing w:after="0"/>
        <w:ind w:left="144" w:hanging="144"/>
        <w:rPr>
          <w:rFonts w:asciiTheme="minorHAnsi" w:hAnsiTheme="minorHAnsi"/>
        </w:rPr>
      </w:pPr>
      <w:r w:rsidRPr="00FB1F4D">
        <w:rPr>
          <w:rFonts w:asciiTheme="minorHAnsi" w:hAnsiTheme="minorHAnsi"/>
        </w:rPr>
        <w:lastRenderedPageBreak/>
        <w:t>CATT: how to configure measurement gap for MN-configured cells</w:t>
      </w:r>
    </w:p>
    <w:p w:rsidR="00460186" w:rsidRPr="00FB1F4D" w:rsidRDefault="00846194" w:rsidP="00460186">
      <w:pPr>
        <w:widowControl w:val="0"/>
        <w:spacing w:after="0"/>
        <w:ind w:left="144" w:hanging="144"/>
        <w:rPr>
          <w:rFonts w:asciiTheme="minorHAnsi" w:hAnsiTheme="minorHAnsi"/>
        </w:rPr>
      </w:pPr>
      <w:r>
        <w:rPr>
          <w:rFonts w:asciiTheme="minorHAnsi" w:hAnsiTheme="minorHAnsi"/>
        </w:rPr>
        <w:t>Huawei:</w:t>
      </w:r>
      <w:r w:rsidR="00460186" w:rsidRPr="00FB1F4D">
        <w:rPr>
          <w:rFonts w:asciiTheme="minorHAnsi" w:hAnsiTheme="minorHAnsi"/>
        </w:rPr>
        <w:t xml:space="preserve"> MN-&gt;SN CU (container does not include info?)</w:t>
      </w:r>
    </w:p>
    <w:p w:rsidR="00460186" w:rsidRPr="00FB1F4D" w:rsidRDefault="00E80CDD" w:rsidP="00460186">
      <w:pPr>
        <w:widowControl w:val="0"/>
        <w:spacing w:after="0"/>
        <w:ind w:left="144" w:hanging="144"/>
        <w:rPr>
          <w:rFonts w:asciiTheme="minorHAnsi" w:hAnsiTheme="minorHAnsi"/>
        </w:rPr>
      </w:pPr>
      <w:r>
        <w:rPr>
          <w:rFonts w:asciiTheme="minorHAnsi" w:hAnsiTheme="minorHAnsi"/>
        </w:rPr>
        <w:t>Ericsson:</w:t>
      </w:r>
      <w:r w:rsidR="00460186" w:rsidRPr="00FB1F4D">
        <w:rPr>
          <w:rFonts w:asciiTheme="minorHAnsi" w:hAnsiTheme="minorHAnsi"/>
        </w:rPr>
        <w:t xml:space="preserve"> </w:t>
      </w:r>
      <w:r w:rsidR="00D85655">
        <w:rPr>
          <w:rFonts w:asciiTheme="minorHAnsi" w:hAnsiTheme="minorHAnsi"/>
        </w:rPr>
        <w:t>Huawei</w:t>
      </w:r>
      <w:r w:rsidR="00460186" w:rsidRPr="00FB1F4D">
        <w:rPr>
          <w:rFonts w:asciiTheme="minorHAnsi" w:hAnsiTheme="minorHAnsi"/>
        </w:rPr>
        <w:t xml:space="preserve"> is partially correct, but for MN-triggered measurement for fr2 this info is not included – corner case(?) but it exists</w:t>
      </w:r>
    </w:p>
    <w:p w:rsidR="00460186" w:rsidRPr="00FB1F4D" w:rsidRDefault="00E80CDD" w:rsidP="00460186">
      <w:pPr>
        <w:widowControl w:val="0"/>
        <w:spacing w:after="0"/>
        <w:ind w:left="144" w:hanging="144"/>
        <w:rPr>
          <w:rFonts w:asciiTheme="minorHAnsi" w:hAnsiTheme="minorHAnsi"/>
        </w:rPr>
      </w:pPr>
      <w:r>
        <w:rPr>
          <w:rFonts w:asciiTheme="minorHAnsi" w:hAnsiTheme="minorHAnsi"/>
        </w:rPr>
        <w:t>Nokia:</w:t>
      </w:r>
      <w:r w:rsidR="00460186" w:rsidRPr="00FB1F4D">
        <w:rPr>
          <w:rFonts w:asciiTheme="minorHAnsi" w:hAnsiTheme="minorHAnsi"/>
        </w:rPr>
        <w:t xml:space="preserve"> agree with </w:t>
      </w:r>
      <w:r>
        <w:rPr>
          <w:rFonts w:asciiTheme="minorHAnsi" w:hAnsiTheme="minorHAnsi"/>
        </w:rPr>
        <w:t>Ericsson</w:t>
      </w:r>
      <w:r w:rsidR="00460186" w:rsidRPr="00FB1F4D">
        <w:rPr>
          <w:rFonts w:asciiTheme="minorHAnsi" w:hAnsiTheme="minorHAnsi"/>
        </w:rPr>
        <w:t xml:space="preserve"> (use UE-associated procedure and add missing info – optional IE)</w:t>
      </w:r>
    </w:p>
    <w:p w:rsidR="00460186" w:rsidRPr="00FB1F4D" w:rsidRDefault="00460186" w:rsidP="00460186">
      <w:pPr>
        <w:widowControl w:val="0"/>
        <w:spacing w:after="0"/>
        <w:rPr>
          <w:rFonts w:asciiTheme="minorHAnsi" w:hAnsiTheme="minorHAnsi"/>
        </w:rPr>
      </w:pPr>
      <w:r w:rsidRPr="00FB1F4D">
        <w:rPr>
          <w:rFonts w:asciiTheme="minorHAnsi" w:hAnsiTheme="minorHAnsi"/>
        </w:rPr>
        <w:t>ZTE: alternative (see our paper) – no need to transfer SMTC info</w:t>
      </w:r>
    </w:p>
    <w:p w:rsidR="00460186" w:rsidRPr="00FB1F4D" w:rsidRDefault="00E80CDD" w:rsidP="00460186">
      <w:pPr>
        <w:widowControl w:val="0"/>
        <w:spacing w:after="0"/>
        <w:rPr>
          <w:rFonts w:asciiTheme="minorHAnsi" w:hAnsiTheme="minorHAnsi"/>
        </w:rPr>
      </w:pPr>
      <w:r>
        <w:rPr>
          <w:rFonts w:asciiTheme="minorHAnsi" w:hAnsiTheme="minorHAnsi"/>
        </w:rPr>
        <w:t>Ericsson:</w:t>
      </w:r>
      <w:r w:rsidR="00460186" w:rsidRPr="00FB1F4D">
        <w:rPr>
          <w:rFonts w:asciiTheme="minorHAnsi" w:hAnsiTheme="minorHAnsi"/>
        </w:rPr>
        <w:t xml:space="preserve"> unclear how this would work</w:t>
      </w:r>
    </w:p>
    <w:p w:rsidR="00460186" w:rsidRPr="00FB1F4D" w:rsidRDefault="00460186" w:rsidP="00460186">
      <w:pPr>
        <w:widowControl w:val="0"/>
        <w:spacing w:after="0"/>
        <w:rPr>
          <w:rFonts w:asciiTheme="minorHAnsi" w:hAnsiTheme="minorHAnsi"/>
        </w:rPr>
      </w:pPr>
      <w:r w:rsidRPr="00FB1F4D">
        <w:rPr>
          <w:rFonts w:asciiTheme="minorHAnsi" w:hAnsiTheme="minorHAnsi"/>
        </w:rPr>
        <w:t>ZTE: configuration in the DU (frequency-related)</w:t>
      </w:r>
    </w:p>
    <w:p w:rsidR="00460186" w:rsidRPr="00FB1F4D" w:rsidRDefault="00E80CDD" w:rsidP="00460186">
      <w:pPr>
        <w:widowControl w:val="0"/>
        <w:spacing w:after="0"/>
        <w:ind w:left="144" w:hanging="144"/>
        <w:rPr>
          <w:rFonts w:asciiTheme="minorHAnsi" w:hAnsiTheme="minorHAnsi"/>
        </w:rPr>
      </w:pPr>
      <w:r>
        <w:rPr>
          <w:rFonts w:asciiTheme="minorHAnsi" w:hAnsiTheme="minorHAnsi"/>
        </w:rPr>
        <w:t>NTT-Docomo:</w:t>
      </w:r>
      <w:r w:rsidR="00460186" w:rsidRPr="00FB1F4D">
        <w:rPr>
          <w:rFonts w:asciiTheme="minorHAnsi" w:hAnsiTheme="minorHAnsi"/>
        </w:rPr>
        <w:t xml:space="preserve"> does not seem realistic</w:t>
      </w:r>
    </w:p>
    <w:p w:rsidR="00460186" w:rsidRPr="00FB1F4D" w:rsidRDefault="00460186" w:rsidP="00460186">
      <w:pPr>
        <w:widowControl w:val="0"/>
        <w:spacing w:after="0"/>
        <w:ind w:left="144" w:hanging="144"/>
        <w:rPr>
          <w:rFonts w:asciiTheme="minorHAnsi" w:hAnsiTheme="minorHAnsi"/>
        </w:rPr>
      </w:pPr>
      <w:r w:rsidRPr="00FB1F4D">
        <w:rPr>
          <w:rFonts w:asciiTheme="minorHAnsi" w:hAnsiTheme="minorHAnsi"/>
        </w:rPr>
        <w:t>CATT: per-freq config?</w:t>
      </w:r>
    </w:p>
    <w:p w:rsidR="00460186" w:rsidRPr="00FB1F4D" w:rsidRDefault="00E80CDD" w:rsidP="00460186">
      <w:pPr>
        <w:widowControl w:val="0"/>
        <w:spacing w:after="0"/>
        <w:ind w:left="144" w:hanging="144"/>
        <w:rPr>
          <w:rFonts w:asciiTheme="minorHAnsi" w:hAnsiTheme="minorHAnsi"/>
        </w:rPr>
      </w:pPr>
      <w:r>
        <w:rPr>
          <w:rFonts w:asciiTheme="minorHAnsi" w:hAnsiTheme="minorHAnsi"/>
        </w:rPr>
        <w:t>Ericsson:</w:t>
      </w:r>
      <w:r w:rsidR="00460186" w:rsidRPr="00FB1F4D">
        <w:rPr>
          <w:rFonts w:asciiTheme="minorHAnsi" w:hAnsiTheme="minorHAnsi"/>
        </w:rPr>
        <w:t xml:space="preserve"> this would involve sending a list of frequencies, which is not appropriate</w:t>
      </w:r>
    </w:p>
    <w:p w:rsidR="00460186" w:rsidRPr="00FB1F4D" w:rsidRDefault="00460186" w:rsidP="00460186">
      <w:pPr>
        <w:widowControl w:val="0"/>
        <w:spacing w:after="0"/>
        <w:ind w:left="144" w:hanging="144"/>
        <w:rPr>
          <w:rFonts w:asciiTheme="minorHAnsi" w:hAnsiTheme="minorHAnsi"/>
        </w:rPr>
      </w:pPr>
      <w:r w:rsidRPr="00FB1F4D">
        <w:rPr>
          <w:rFonts w:asciiTheme="minorHAnsi" w:hAnsiTheme="minorHAnsi"/>
        </w:rPr>
        <w:t>CATT: in current X2 we have such a list</w:t>
      </w:r>
    </w:p>
    <w:p w:rsidR="00460186" w:rsidRPr="00FB1F4D" w:rsidRDefault="00460186" w:rsidP="00460186">
      <w:pPr>
        <w:widowControl w:val="0"/>
        <w:spacing w:after="0"/>
        <w:ind w:left="144" w:hanging="144"/>
        <w:rPr>
          <w:rFonts w:asciiTheme="minorHAnsi" w:hAnsiTheme="minorHAnsi"/>
        </w:rPr>
      </w:pPr>
      <w:r w:rsidRPr="00FB1F4D">
        <w:rPr>
          <w:rFonts w:asciiTheme="minorHAnsi" w:hAnsiTheme="minorHAnsi"/>
        </w:rPr>
        <w:t>NEC: we provide such a text</w:t>
      </w:r>
    </w:p>
    <w:p w:rsidR="00460186" w:rsidRPr="00FB1F4D" w:rsidRDefault="00E80CDD" w:rsidP="00460186">
      <w:pPr>
        <w:widowControl w:val="0"/>
        <w:spacing w:after="0"/>
        <w:ind w:left="144" w:hanging="144"/>
        <w:rPr>
          <w:rFonts w:asciiTheme="minorHAnsi" w:hAnsiTheme="minorHAnsi"/>
        </w:rPr>
      </w:pPr>
      <w:r>
        <w:rPr>
          <w:rFonts w:asciiTheme="minorHAnsi" w:hAnsiTheme="minorHAnsi"/>
        </w:rPr>
        <w:t>Ericsson:</w:t>
      </w:r>
      <w:r w:rsidR="00460186" w:rsidRPr="00FB1F4D">
        <w:rPr>
          <w:rFonts w:asciiTheme="minorHAnsi" w:hAnsiTheme="minorHAnsi"/>
        </w:rPr>
        <w:t xml:space="preserve"> this would assume to liaise RAN2; it’s better to do in another way</w:t>
      </w:r>
    </w:p>
    <w:p w:rsidR="00460186" w:rsidRDefault="00E80CDD" w:rsidP="00460186">
      <w:pPr>
        <w:rPr>
          <w:rFonts w:asciiTheme="minorHAnsi" w:hAnsiTheme="minorHAnsi"/>
        </w:rPr>
      </w:pPr>
      <w:r>
        <w:rPr>
          <w:rFonts w:asciiTheme="minorHAnsi" w:hAnsiTheme="minorHAnsi"/>
        </w:rPr>
        <w:t>NTT-Docomo:</w:t>
      </w:r>
      <w:r w:rsidR="00460186" w:rsidRPr="00FB1F4D">
        <w:rPr>
          <w:rFonts w:asciiTheme="minorHAnsi" w:hAnsiTheme="minorHAnsi"/>
        </w:rPr>
        <w:t xml:space="preserve"> we support </w:t>
      </w:r>
      <w:r>
        <w:rPr>
          <w:rFonts w:asciiTheme="minorHAnsi" w:hAnsiTheme="minorHAnsi"/>
        </w:rPr>
        <w:t>Ericsson</w:t>
      </w:r>
      <w:r w:rsidR="00460186" w:rsidRPr="00FB1F4D">
        <w:rPr>
          <w:rFonts w:asciiTheme="minorHAnsi" w:hAnsiTheme="minorHAnsi"/>
        </w:rPr>
        <w:t xml:space="preserve"> proposal</w:t>
      </w:r>
    </w:p>
    <w:p w:rsidR="00460186" w:rsidRDefault="00460186" w:rsidP="00460186">
      <w:pPr>
        <w:rPr>
          <w:color w:val="993300"/>
          <w:u w:val="single"/>
        </w:rPr>
      </w:pPr>
    </w:p>
    <w:p w:rsidR="00DF2534" w:rsidRDefault="00DF2534" w:rsidP="00DF2534">
      <w:pPr>
        <w:rPr>
          <w:rFonts w:ascii="Arial" w:hAnsi="Arial" w:cs="Arial"/>
          <w:b/>
          <w:color w:val="000000"/>
          <w:sz w:val="24"/>
        </w:rPr>
      </w:pPr>
      <w:r>
        <w:rPr>
          <w:rFonts w:ascii="Arial" w:hAnsi="Arial" w:cs="Arial"/>
          <w:b/>
          <w:color w:val="000000"/>
          <w:sz w:val="24"/>
        </w:rPr>
        <w:t>QoS PARAMETERS</w:t>
      </w:r>
    </w:p>
    <w:p w:rsidR="00DF2534" w:rsidRDefault="00DF2534" w:rsidP="00DF2534">
      <w:pPr>
        <w:rPr>
          <w:rFonts w:ascii="Arial" w:hAnsi="Arial" w:cs="Arial"/>
          <w:b/>
          <w:sz w:val="24"/>
        </w:rPr>
      </w:pPr>
      <w:r>
        <w:rPr>
          <w:rFonts w:ascii="Arial" w:hAnsi="Arial" w:cs="Arial"/>
          <w:b/>
          <w:color w:val="0000FF"/>
          <w:sz w:val="24"/>
        </w:rPr>
        <w:t>R3-183655</w:t>
      </w:r>
      <w:r>
        <w:rPr>
          <w:rFonts w:ascii="Arial" w:hAnsi="Arial" w:cs="Arial"/>
          <w:b/>
          <w:color w:val="0000FF"/>
          <w:sz w:val="24"/>
        </w:rPr>
        <w:tab/>
      </w:r>
      <w:r>
        <w:rPr>
          <w:rFonts w:ascii="Arial" w:hAnsi="Arial" w:cs="Arial"/>
          <w:b/>
          <w:sz w:val="24"/>
        </w:rPr>
        <w:t>(TP for NR BL CR for TS 38.413) Usage Alignment of Additional QoS Flow Information Between XnAP and NGAP</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w:t>
      </w:r>
    </w:p>
    <w:p w:rsidR="00DF2534" w:rsidRDefault="00DF2534" w:rsidP="00DF2534">
      <w:pPr>
        <w:rPr>
          <w:rFonts w:ascii="Arial" w:hAnsi="Arial" w:cs="Arial"/>
          <w:b/>
        </w:rPr>
      </w:pPr>
      <w:r>
        <w:rPr>
          <w:rFonts w:ascii="Arial" w:hAnsi="Arial" w:cs="Arial"/>
          <w:b/>
        </w:rPr>
        <w:t xml:space="preserve">Abstract: </w:t>
      </w:r>
    </w:p>
    <w:p w:rsidR="00DF2534" w:rsidRDefault="00DF2534" w:rsidP="00DF2534">
      <w:r>
        <w:t>Other, Rel-15,NR_newRAT</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R3-183634</w:t>
      </w:r>
      <w:r>
        <w:rPr>
          <w:rFonts w:ascii="Arial" w:hAnsi="Arial" w:cs="Arial"/>
          <w:b/>
          <w:color w:val="0000FF"/>
          <w:sz w:val="24"/>
        </w:rPr>
        <w:tab/>
      </w:r>
      <w:r>
        <w:rPr>
          <w:rFonts w:ascii="Arial" w:hAnsi="Arial" w:cs="Arial"/>
          <w:b/>
          <w:sz w:val="24"/>
        </w:rPr>
        <w:t>(TP for NR BL CR for TS 38.413) Correction of QoS parameters</w:t>
      </w:r>
    </w:p>
    <w:p w:rsidR="00DF2534" w:rsidRDefault="00DF2534" w:rsidP="00DF25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rsidR="00DF2534" w:rsidRDefault="00DF2534" w:rsidP="00DF2534">
      <w:pPr>
        <w:rPr>
          <w:rFonts w:ascii="Arial" w:hAnsi="Arial" w:cs="Arial"/>
          <w:b/>
        </w:rPr>
      </w:pPr>
      <w:r>
        <w:rPr>
          <w:rFonts w:ascii="Arial" w:hAnsi="Arial" w:cs="Arial"/>
          <w:b/>
        </w:rPr>
        <w:t xml:space="preserve">Discussion: </w:t>
      </w:r>
    </w:p>
    <w:p w:rsidR="00DF2534" w:rsidRDefault="00E80CDD" w:rsidP="00DF2534">
      <w:pPr>
        <w:overflowPunct/>
        <w:autoSpaceDE/>
        <w:autoSpaceDN/>
        <w:adjustRightInd/>
        <w:spacing w:after="0"/>
        <w:textAlignment w:val="auto"/>
      </w:pPr>
      <w:r>
        <w:t>Nokia:</w:t>
      </w:r>
      <w:r w:rsidR="00DF2534">
        <w:t xml:space="preserve"> prefers not to use discrete/enumerated values (non-std case) seems more future-proof</w:t>
      </w:r>
    </w:p>
    <w:p w:rsidR="00DF2534" w:rsidRDefault="00846194" w:rsidP="00DF2534">
      <w:r>
        <w:t>Huawei:</w:t>
      </w:r>
      <w:r w:rsidR="00DF2534">
        <w:t xml:space="preserve"> agree with Nokia</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R3-183635</w:t>
      </w:r>
      <w:r>
        <w:rPr>
          <w:rFonts w:ascii="Arial" w:hAnsi="Arial" w:cs="Arial"/>
          <w:b/>
          <w:color w:val="0000FF"/>
          <w:sz w:val="24"/>
        </w:rPr>
        <w:tab/>
      </w:r>
      <w:r>
        <w:rPr>
          <w:rFonts w:ascii="Arial" w:hAnsi="Arial" w:cs="Arial"/>
          <w:b/>
          <w:sz w:val="24"/>
        </w:rPr>
        <w:t>(TP for NR BL CR for TS 38.423) Correction of QoS parameters</w:t>
      </w:r>
    </w:p>
    <w:p w:rsidR="00DF2534" w:rsidRDefault="00DF2534" w:rsidP="00DF25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lastRenderedPageBreak/>
        <w:t>R3-183927</w:t>
      </w:r>
      <w:r>
        <w:rPr>
          <w:rFonts w:ascii="Arial" w:hAnsi="Arial" w:cs="Arial"/>
          <w:b/>
          <w:color w:val="0000FF"/>
          <w:sz w:val="24"/>
        </w:rPr>
        <w:tab/>
      </w:r>
      <w:r>
        <w:rPr>
          <w:rFonts w:ascii="Arial" w:hAnsi="Arial" w:cs="Arial"/>
          <w:b/>
          <w:sz w:val="24"/>
        </w:rPr>
        <w:t>(TP for NR BL CR for TS 38.413): Solving remaining issues with QoS parameters – TS 38.413</w:t>
      </w:r>
    </w:p>
    <w:p w:rsidR="00DF2534" w:rsidRDefault="00DF2534" w:rsidP="00DF25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NEC</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t>NEC: use values as defined by SA2 semantics descussion provided; simpler coding w.r.t. Nokia's proposals</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R3-183928</w:t>
      </w:r>
      <w:r>
        <w:rPr>
          <w:rFonts w:ascii="Arial" w:hAnsi="Arial" w:cs="Arial"/>
          <w:b/>
          <w:color w:val="0000FF"/>
          <w:sz w:val="24"/>
        </w:rPr>
        <w:tab/>
      </w:r>
      <w:r>
        <w:rPr>
          <w:rFonts w:ascii="Arial" w:hAnsi="Arial" w:cs="Arial"/>
          <w:b/>
          <w:sz w:val="24"/>
        </w:rPr>
        <w:t>(TP for NR BL CR for TS 38.423): Solving remaining issues with QoS parameters – TS 38.423</w:t>
      </w:r>
    </w:p>
    <w:p w:rsidR="00DF2534" w:rsidRDefault="00DF2534" w:rsidP="00DF25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NEC</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R3-183929</w:t>
      </w:r>
      <w:r>
        <w:rPr>
          <w:rFonts w:ascii="Arial" w:hAnsi="Arial" w:cs="Arial"/>
          <w:b/>
          <w:color w:val="0000FF"/>
          <w:sz w:val="24"/>
        </w:rPr>
        <w:tab/>
      </w:r>
      <w:r>
        <w:rPr>
          <w:rFonts w:ascii="Arial" w:hAnsi="Arial" w:cs="Arial"/>
          <w:b/>
          <w:sz w:val="24"/>
        </w:rPr>
        <w:t>(TP for NR BL CR for TS 38.473): Solving remaining issues with QoS parameters – TS 38.473</w:t>
      </w:r>
    </w:p>
    <w:p w:rsidR="00DF2534" w:rsidRDefault="00DF2534" w:rsidP="00DF25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NEC</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R3-183830</w:t>
      </w:r>
      <w:r>
        <w:rPr>
          <w:rFonts w:ascii="Arial" w:hAnsi="Arial" w:cs="Arial"/>
          <w:b/>
          <w:color w:val="0000FF"/>
          <w:sz w:val="24"/>
        </w:rPr>
        <w:tab/>
      </w:r>
      <w:r>
        <w:rPr>
          <w:rFonts w:ascii="Arial" w:hAnsi="Arial" w:cs="Arial"/>
          <w:b/>
          <w:sz w:val="24"/>
        </w:rPr>
        <w:t>(TP for NR BL CR for TS 38.413): Completion of QoS Parameters</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DF2534" w:rsidRDefault="00DF2534" w:rsidP="00DF2534">
      <w:pPr>
        <w:rPr>
          <w:rFonts w:ascii="Arial" w:hAnsi="Arial" w:cs="Arial"/>
          <w:b/>
        </w:rPr>
      </w:pPr>
      <w:r>
        <w:rPr>
          <w:rFonts w:ascii="Arial" w:hAnsi="Arial" w:cs="Arial"/>
          <w:b/>
        </w:rPr>
        <w:t xml:space="preserve">Discussion: </w:t>
      </w:r>
    </w:p>
    <w:p w:rsidR="00DF2534" w:rsidRDefault="00846194" w:rsidP="00DF2534">
      <w:pPr>
        <w:overflowPunct/>
        <w:autoSpaceDE/>
        <w:autoSpaceDN/>
        <w:adjustRightInd/>
        <w:spacing w:after="0"/>
        <w:textAlignment w:val="auto"/>
      </w:pPr>
      <w:r>
        <w:t>Huawei:</w:t>
      </w:r>
      <w:r w:rsidR="00DF2534">
        <w:t xml:space="preserve"> larger avg windows w.r.t. Nokia's proposals</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R3-184339</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R3-184339</w:t>
      </w:r>
      <w:r>
        <w:rPr>
          <w:rFonts w:ascii="Arial" w:hAnsi="Arial" w:cs="Arial"/>
          <w:b/>
          <w:color w:val="0000FF"/>
          <w:sz w:val="24"/>
        </w:rPr>
        <w:tab/>
      </w:r>
      <w:r>
        <w:rPr>
          <w:rFonts w:ascii="Arial" w:hAnsi="Arial" w:cs="Arial"/>
          <w:b/>
          <w:sz w:val="24"/>
        </w:rPr>
        <w:t>(TP for NR BL CR for TS 38.413): Completion of QoS Parameters</w:t>
      </w:r>
    </w:p>
    <w:p w:rsidR="00DF2534" w:rsidRDefault="00DF2534" w:rsidP="00DF2534">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Nokia, NEC</w:t>
      </w:r>
    </w:p>
    <w:p w:rsidR="00DF2534" w:rsidRDefault="00DF2534" w:rsidP="00DF2534">
      <w:pPr>
        <w:rPr>
          <w:color w:val="808080"/>
        </w:rPr>
      </w:pPr>
      <w:r>
        <w:rPr>
          <w:color w:val="808080"/>
        </w:rPr>
        <w:t>(Replaces R3-183830)</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lastRenderedPageBreak/>
        <w:t>R3-183831</w:t>
      </w:r>
      <w:r>
        <w:rPr>
          <w:rFonts w:ascii="Arial" w:hAnsi="Arial" w:cs="Arial"/>
          <w:b/>
          <w:color w:val="0000FF"/>
          <w:sz w:val="24"/>
        </w:rPr>
        <w:tab/>
      </w:r>
      <w:r>
        <w:rPr>
          <w:rFonts w:ascii="Arial" w:hAnsi="Arial" w:cs="Arial"/>
          <w:b/>
          <w:sz w:val="24"/>
        </w:rPr>
        <w:t>(TP for NR BL CR for TS 38.423): Completion of QoS Parameters</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R3-184340</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R3-184340</w:t>
      </w:r>
      <w:r>
        <w:rPr>
          <w:rFonts w:ascii="Arial" w:hAnsi="Arial" w:cs="Arial"/>
          <w:b/>
          <w:color w:val="0000FF"/>
          <w:sz w:val="24"/>
        </w:rPr>
        <w:tab/>
      </w:r>
      <w:r>
        <w:rPr>
          <w:rFonts w:ascii="Arial" w:hAnsi="Arial" w:cs="Arial"/>
          <w:b/>
          <w:sz w:val="24"/>
        </w:rPr>
        <w:t>(TP for NR BL CR for TS 38.423): Completion of QoS Parameters</w:t>
      </w:r>
    </w:p>
    <w:p w:rsidR="00DF2534" w:rsidRDefault="00DF2534" w:rsidP="00DF2534">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 Huawei, NEC</w:t>
      </w:r>
    </w:p>
    <w:p w:rsidR="00DF2534" w:rsidRDefault="00DF2534" w:rsidP="00DF2534">
      <w:pPr>
        <w:rPr>
          <w:color w:val="808080"/>
        </w:rPr>
      </w:pPr>
      <w:r>
        <w:rPr>
          <w:color w:val="808080"/>
        </w:rPr>
        <w:t>(Replaces R3-183831)</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R3-183832</w:t>
      </w:r>
      <w:r>
        <w:rPr>
          <w:rFonts w:ascii="Arial" w:hAnsi="Arial" w:cs="Arial"/>
          <w:b/>
          <w:color w:val="0000FF"/>
          <w:sz w:val="24"/>
        </w:rPr>
        <w:tab/>
      </w:r>
      <w:r>
        <w:rPr>
          <w:rFonts w:ascii="Arial" w:hAnsi="Arial" w:cs="Arial"/>
          <w:b/>
          <w:sz w:val="24"/>
        </w:rPr>
        <w:t>(TP for NR BL CR for TS 38.473): Completion of QoS Parameters</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R3-184341</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R3-184341</w:t>
      </w:r>
      <w:r>
        <w:rPr>
          <w:rFonts w:ascii="Arial" w:hAnsi="Arial" w:cs="Arial"/>
          <w:b/>
          <w:color w:val="0000FF"/>
          <w:sz w:val="24"/>
        </w:rPr>
        <w:tab/>
      </w:r>
      <w:r>
        <w:rPr>
          <w:rFonts w:ascii="Arial" w:hAnsi="Arial" w:cs="Arial"/>
          <w:b/>
          <w:sz w:val="24"/>
        </w:rPr>
        <w:t>(TP for NR BL CR for TS 38.473): Completion of QoS Parameters</w:t>
      </w:r>
    </w:p>
    <w:p w:rsidR="00DF2534" w:rsidRDefault="00DF2534" w:rsidP="00DF2534">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NEC, Nokia, Nokia Shanghai Bell, Huawei</w:t>
      </w:r>
    </w:p>
    <w:p w:rsidR="00DF2534" w:rsidRDefault="00DF2534" w:rsidP="00DF2534">
      <w:pPr>
        <w:rPr>
          <w:color w:val="808080"/>
        </w:rPr>
      </w:pPr>
      <w:r>
        <w:rPr>
          <w:color w:val="808080"/>
        </w:rPr>
        <w:t>(Replaces R3-183832)</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t>revised into a CR (non-backward compatible)</w:t>
      </w:r>
    </w:p>
    <w:p w:rsidR="00DF2534" w:rsidRDefault="00DF2534" w:rsidP="00DF2534">
      <w:r>
        <w:rPr>
          <w:rFonts w:ascii="Calibri" w:hAnsi="Calibri"/>
        </w:rPr>
        <w:t>- add non-backwards-compatible indication and impact assessment in cover page</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R3-184379</w:t>
      </w:r>
      <w:r>
        <w:rPr>
          <w:rFonts w:ascii="Arial" w:hAnsi="Arial" w:cs="Arial"/>
          <w:b/>
          <w:color w:val="0000FF"/>
          <w:sz w:val="24"/>
        </w:rPr>
        <w:tab/>
      </w:r>
      <w:r>
        <w:rPr>
          <w:rFonts w:ascii="Arial" w:hAnsi="Arial" w:cs="Arial"/>
          <w:b/>
          <w:sz w:val="24"/>
        </w:rPr>
        <w:t>CR to TS 38.473 on Completion of QoS Parameters</w:t>
      </w:r>
    </w:p>
    <w:p w:rsidR="00DF2534" w:rsidRDefault="00DF2534" w:rsidP="00DF253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v15.2.0</w:t>
      </w:r>
      <w:r>
        <w:rPr>
          <w:i/>
        </w:rPr>
        <w:tab/>
        <w:t xml:space="preserve">  CR-0081  Cat: F (Rel-15)</w:t>
      </w:r>
      <w:r>
        <w:rPr>
          <w:i/>
        </w:rPr>
        <w:br/>
      </w:r>
      <w:r>
        <w:rPr>
          <w:i/>
        </w:rPr>
        <w:br/>
      </w:r>
      <w:r>
        <w:rPr>
          <w:i/>
        </w:rPr>
        <w:tab/>
      </w:r>
      <w:r>
        <w:rPr>
          <w:i/>
        </w:rPr>
        <w:tab/>
      </w:r>
      <w:r>
        <w:rPr>
          <w:i/>
        </w:rPr>
        <w:tab/>
      </w:r>
      <w:r>
        <w:rPr>
          <w:i/>
        </w:rPr>
        <w:tab/>
      </w:r>
      <w:r>
        <w:rPr>
          <w:i/>
        </w:rPr>
        <w:tab/>
        <w:t>Source: NEC, Nokia, Nokia Shanghai Bell, Huawei</w:t>
      </w:r>
    </w:p>
    <w:p w:rsidR="00DF2534" w:rsidRDefault="00DF2534" w:rsidP="00DF2534">
      <w:pPr>
        <w:rPr>
          <w:color w:val="808080"/>
        </w:rPr>
      </w:pPr>
      <w:r>
        <w:rPr>
          <w:color w:val="808080"/>
        </w:rPr>
        <w:t>(Replaces R3-184341)</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t>Agreed unseen</w:t>
      </w:r>
    </w:p>
    <w:p w:rsidR="00DF2534" w:rsidRDefault="00DF2534" w:rsidP="00DF2534"/>
    <w:p w:rsidR="00DF2534" w:rsidRDefault="00DF2534" w:rsidP="00DF253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R3-183833</w:t>
      </w:r>
      <w:r>
        <w:rPr>
          <w:rFonts w:ascii="Arial" w:hAnsi="Arial" w:cs="Arial"/>
          <w:b/>
          <w:color w:val="0000FF"/>
          <w:sz w:val="24"/>
        </w:rPr>
        <w:tab/>
      </w:r>
      <w:r>
        <w:rPr>
          <w:rFonts w:ascii="Arial" w:hAnsi="Arial" w:cs="Arial"/>
          <w:b/>
          <w:sz w:val="24"/>
        </w:rPr>
        <w:t>(TP for NR BL CR for TS 38.463): Completion of QoS Parameters</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R3-184342</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R3-184342</w:t>
      </w:r>
      <w:r>
        <w:rPr>
          <w:rFonts w:ascii="Arial" w:hAnsi="Arial" w:cs="Arial"/>
          <w:b/>
          <w:color w:val="0000FF"/>
          <w:sz w:val="24"/>
        </w:rPr>
        <w:tab/>
      </w:r>
      <w:r>
        <w:rPr>
          <w:rFonts w:ascii="Arial" w:hAnsi="Arial" w:cs="Arial"/>
          <w:b/>
          <w:sz w:val="24"/>
        </w:rPr>
        <w:t>(TP for NR BL CR for TS 38.463): Completion of QoS Parameters</w:t>
      </w:r>
    </w:p>
    <w:p w:rsidR="00DF2534" w:rsidRDefault="00DF2534" w:rsidP="00DF2534">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Huawei, Nokia, NEC</w:t>
      </w:r>
    </w:p>
    <w:p w:rsidR="00DF2534" w:rsidRDefault="00DF2534" w:rsidP="00DF2534">
      <w:pPr>
        <w:rPr>
          <w:color w:val="808080"/>
        </w:rPr>
      </w:pPr>
      <w:r>
        <w:rPr>
          <w:color w:val="808080"/>
        </w:rPr>
        <w:t>(Replaces R3-183833)</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R3-183853</w:t>
      </w:r>
      <w:r>
        <w:rPr>
          <w:rFonts w:ascii="Arial" w:hAnsi="Arial" w:cs="Arial"/>
          <w:b/>
          <w:color w:val="0000FF"/>
          <w:sz w:val="24"/>
        </w:rPr>
        <w:tab/>
      </w:r>
      <w:r>
        <w:rPr>
          <w:rFonts w:ascii="Arial" w:hAnsi="Arial" w:cs="Arial"/>
          <w:b/>
          <w:sz w:val="24"/>
        </w:rPr>
        <w:t>(TP for NR BL CR for TS 38.413): 5QI Presence for Dynamic 5QI Descriptor</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DF2534" w:rsidRDefault="00DF2534" w:rsidP="00DF2534">
      <w:pPr>
        <w:rPr>
          <w:rFonts w:ascii="Arial" w:hAnsi="Arial" w:cs="Arial"/>
          <w:b/>
        </w:rPr>
      </w:pPr>
      <w:r>
        <w:rPr>
          <w:rFonts w:ascii="Arial" w:hAnsi="Arial" w:cs="Arial"/>
          <w:b/>
        </w:rPr>
        <w:t xml:space="preserve">Discussion: </w:t>
      </w:r>
    </w:p>
    <w:p w:rsidR="00DF2534" w:rsidRDefault="00846194" w:rsidP="00DF2534">
      <w:pPr>
        <w:overflowPunct/>
        <w:autoSpaceDE/>
        <w:autoSpaceDN/>
        <w:adjustRightInd/>
        <w:spacing w:after="0"/>
        <w:textAlignment w:val="auto"/>
      </w:pPr>
      <w:r>
        <w:t>Huawei:</w:t>
      </w:r>
      <w:r w:rsidR="00DF2534">
        <w:t xml:space="preserve"> would Optional be considered?</w:t>
      </w:r>
    </w:p>
    <w:p w:rsidR="00DF2534" w:rsidRDefault="00E80CDD" w:rsidP="00DF2534">
      <w:r>
        <w:t>Qualcomm:</w:t>
      </w:r>
      <w:r w:rsidR="00DF2534">
        <w:t xml:space="preserve"> O could be a good idea</w:t>
      </w:r>
    </w:p>
    <w:p w:rsidR="00DF2534" w:rsidRDefault="00E80CDD" w:rsidP="00DF2534">
      <w:r>
        <w:t>Samsung:</w:t>
      </w:r>
      <w:r w:rsidR="00DF2534">
        <w:t xml:space="preserve"> Nokia's contribution to SA2 to remove it</w:t>
      </w:r>
    </w:p>
    <w:p w:rsidR="00DF2534" w:rsidRDefault="00E80CDD" w:rsidP="00DF2534">
      <w:r>
        <w:t>Nokia:</w:t>
      </w:r>
      <w:r w:rsidR="00DF2534">
        <w:t xml:space="preserve"> it is already discussed</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R3-183855</w:t>
      </w:r>
      <w:r>
        <w:rPr>
          <w:rFonts w:ascii="Arial" w:hAnsi="Arial" w:cs="Arial"/>
          <w:b/>
          <w:color w:val="0000FF"/>
          <w:sz w:val="24"/>
        </w:rPr>
        <w:tab/>
      </w:r>
      <w:r>
        <w:rPr>
          <w:rFonts w:ascii="Arial" w:hAnsi="Arial" w:cs="Arial"/>
          <w:b/>
          <w:sz w:val="24"/>
        </w:rPr>
        <w:t xml:space="preserve">(TP for NR BL CR for TS 38.423): 5QI Presence for Dynamic 5QI Descriptor </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R3-183856</w:t>
      </w:r>
      <w:r>
        <w:rPr>
          <w:rFonts w:ascii="Arial" w:hAnsi="Arial" w:cs="Arial"/>
          <w:b/>
          <w:color w:val="0000FF"/>
          <w:sz w:val="24"/>
        </w:rPr>
        <w:tab/>
      </w:r>
      <w:r>
        <w:rPr>
          <w:rFonts w:ascii="Arial" w:hAnsi="Arial" w:cs="Arial"/>
          <w:b/>
          <w:sz w:val="24"/>
        </w:rPr>
        <w:t xml:space="preserve">(TP for NR BL CR for TS 38.473): 5QI Presence for Dynamic 5QI Descriptor </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 Technologies Japan K.K.</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lastRenderedPageBreak/>
        <w:t>R3-183857</w:t>
      </w:r>
      <w:r>
        <w:rPr>
          <w:rFonts w:ascii="Arial" w:hAnsi="Arial" w:cs="Arial"/>
          <w:b/>
          <w:color w:val="0000FF"/>
          <w:sz w:val="24"/>
        </w:rPr>
        <w:tab/>
      </w:r>
      <w:r>
        <w:rPr>
          <w:rFonts w:ascii="Arial" w:hAnsi="Arial" w:cs="Arial"/>
          <w:b/>
          <w:sz w:val="24"/>
        </w:rPr>
        <w:t xml:space="preserve">(TP for NR BL CR for TS 38.463): 5QI Presence for Dynamic 5QI Descriptor </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R3-184193</w:t>
      </w:r>
      <w:r>
        <w:rPr>
          <w:rFonts w:ascii="Arial" w:hAnsi="Arial" w:cs="Arial"/>
          <w:b/>
          <w:color w:val="0000FF"/>
          <w:sz w:val="24"/>
        </w:rPr>
        <w:tab/>
      </w:r>
      <w:r>
        <w:rPr>
          <w:rFonts w:ascii="Arial" w:hAnsi="Arial" w:cs="Arial"/>
          <w:b/>
          <w:sz w:val="24"/>
        </w:rPr>
        <w:t>(TP for NR BL CR for TS 38.413): Maximum Data Burst Volume for Delay Critical GBR Only</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DF2534" w:rsidRDefault="00DF2534" w:rsidP="00DF2534">
      <w:pPr>
        <w:rPr>
          <w:rFonts w:ascii="Arial" w:hAnsi="Arial" w:cs="Arial"/>
          <w:b/>
        </w:rPr>
      </w:pPr>
      <w:r>
        <w:rPr>
          <w:rFonts w:ascii="Arial" w:hAnsi="Arial" w:cs="Arial"/>
          <w:b/>
        </w:rPr>
        <w:t xml:space="preserve">Discussion: </w:t>
      </w:r>
    </w:p>
    <w:p w:rsidR="00DF2534" w:rsidRDefault="00E80CDD" w:rsidP="00DF2534">
      <w:pPr>
        <w:overflowPunct/>
        <w:autoSpaceDE/>
        <w:autoSpaceDN/>
        <w:adjustRightInd/>
        <w:spacing w:after="0"/>
        <w:textAlignment w:val="auto"/>
      </w:pPr>
      <w:r>
        <w:t>Ericsson:</w:t>
      </w:r>
      <w:r w:rsidR="00DF2534">
        <w:t xml:space="preserve"> should stay as O</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R3-184194</w:t>
      </w:r>
      <w:r>
        <w:rPr>
          <w:rFonts w:ascii="Arial" w:hAnsi="Arial" w:cs="Arial"/>
          <w:b/>
          <w:color w:val="0000FF"/>
          <w:sz w:val="24"/>
        </w:rPr>
        <w:tab/>
      </w:r>
      <w:r>
        <w:rPr>
          <w:rFonts w:ascii="Arial" w:hAnsi="Arial" w:cs="Arial"/>
          <w:b/>
          <w:sz w:val="24"/>
        </w:rPr>
        <w:t>(TP for NR BL CR for TS 38.423): Maximum Data Burst Volume for Delay Critical GBR Only</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R3-184195</w:t>
      </w:r>
      <w:r>
        <w:rPr>
          <w:rFonts w:ascii="Arial" w:hAnsi="Arial" w:cs="Arial"/>
          <w:b/>
          <w:color w:val="0000FF"/>
          <w:sz w:val="24"/>
        </w:rPr>
        <w:tab/>
      </w:r>
      <w:r>
        <w:rPr>
          <w:rFonts w:ascii="Arial" w:hAnsi="Arial" w:cs="Arial"/>
          <w:b/>
          <w:sz w:val="24"/>
        </w:rPr>
        <w:t>(TP for NR BL CR for TS 38.473): Maximum Data Burst Volume for Delay Critical GBR Only</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color w:val="000000"/>
          <w:sz w:val="24"/>
        </w:rPr>
      </w:pPr>
      <w:r>
        <w:rPr>
          <w:rFonts w:ascii="Arial" w:hAnsi="Arial" w:cs="Arial"/>
          <w:b/>
          <w:color w:val="000000"/>
          <w:sz w:val="24"/>
        </w:rPr>
        <w:t>SLICING – CAUSE VALUES</w:t>
      </w:r>
    </w:p>
    <w:p w:rsidR="00DF2534" w:rsidRDefault="00DF2534" w:rsidP="00DF2534">
      <w:pPr>
        <w:rPr>
          <w:rFonts w:ascii="Arial" w:hAnsi="Arial" w:cs="Arial"/>
          <w:b/>
          <w:sz w:val="24"/>
        </w:rPr>
      </w:pPr>
      <w:r>
        <w:rPr>
          <w:rFonts w:ascii="Arial" w:hAnsi="Arial" w:cs="Arial"/>
          <w:b/>
          <w:color w:val="0000FF"/>
          <w:sz w:val="24"/>
        </w:rPr>
        <w:t>R3-183638</w:t>
      </w:r>
      <w:r>
        <w:rPr>
          <w:rFonts w:ascii="Arial" w:hAnsi="Arial" w:cs="Arial"/>
          <w:b/>
          <w:color w:val="0000FF"/>
          <w:sz w:val="24"/>
        </w:rPr>
        <w:tab/>
      </w:r>
      <w:r>
        <w:rPr>
          <w:rFonts w:ascii="Arial" w:hAnsi="Arial" w:cs="Arial"/>
          <w:b/>
          <w:sz w:val="24"/>
        </w:rPr>
        <w:t>(TP for NR BL CR for TS 38.423) Correction of slice resource</w:t>
      </w:r>
    </w:p>
    <w:p w:rsidR="00DF2534" w:rsidRDefault="00DF2534" w:rsidP="00DF25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R3-183639</w:t>
      </w:r>
      <w:r>
        <w:rPr>
          <w:rFonts w:ascii="Arial" w:hAnsi="Arial" w:cs="Arial"/>
          <w:b/>
          <w:color w:val="0000FF"/>
          <w:sz w:val="24"/>
        </w:rPr>
        <w:tab/>
      </w:r>
      <w:r>
        <w:rPr>
          <w:rFonts w:ascii="Arial" w:hAnsi="Arial" w:cs="Arial"/>
          <w:b/>
          <w:sz w:val="24"/>
        </w:rPr>
        <w:t>(TP for NR BL CR for TS 38.413) Correction of slice resource</w:t>
      </w:r>
    </w:p>
    <w:p w:rsidR="00DF2534" w:rsidRDefault="00DF2534" w:rsidP="00DF25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rsidR="00DF2534" w:rsidRDefault="00DF2534" w:rsidP="00DF253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R3-183656</w:t>
      </w:r>
      <w:r>
        <w:rPr>
          <w:rFonts w:ascii="Arial" w:hAnsi="Arial" w:cs="Arial"/>
          <w:b/>
          <w:color w:val="0000FF"/>
          <w:sz w:val="24"/>
        </w:rPr>
        <w:tab/>
      </w:r>
      <w:r>
        <w:rPr>
          <w:rFonts w:ascii="Arial" w:hAnsi="Arial" w:cs="Arial"/>
          <w:b/>
          <w:sz w:val="24"/>
        </w:rPr>
        <w:t>(TP for NR BL CR for TS 38.423) Introduction of New Cause Value Slice Not Supported</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w:t>
      </w:r>
    </w:p>
    <w:p w:rsidR="00DF2534" w:rsidRDefault="00DF2534" w:rsidP="00DF2534">
      <w:pPr>
        <w:rPr>
          <w:rFonts w:ascii="Arial" w:hAnsi="Arial" w:cs="Arial"/>
          <w:b/>
        </w:rPr>
      </w:pPr>
      <w:r>
        <w:rPr>
          <w:rFonts w:ascii="Arial" w:hAnsi="Arial" w:cs="Arial"/>
          <w:b/>
        </w:rPr>
        <w:t xml:space="preserve">Abstract: </w:t>
      </w:r>
    </w:p>
    <w:p w:rsidR="00DF2534" w:rsidRDefault="00DF2534" w:rsidP="00DF2534">
      <w:r>
        <w:t>Other, Rel-15,NR_newRAT</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R3-183917</w:t>
      </w:r>
      <w:r>
        <w:rPr>
          <w:rFonts w:ascii="Arial" w:hAnsi="Arial" w:cs="Arial"/>
          <w:b/>
          <w:color w:val="0000FF"/>
          <w:sz w:val="24"/>
        </w:rPr>
        <w:tab/>
      </w:r>
      <w:r>
        <w:rPr>
          <w:rFonts w:ascii="Arial" w:hAnsi="Arial" w:cs="Arial"/>
          <w:b/>
          <w:sz w:val="24"/>
        </w:rPr>
        <w:t>(TP for NR BL CR for TS 38.413): slice related cause value</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CATT</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R3-183918</w:t>
      </w:r>
      <w:r>
        <w:rPr>
          <w:rFonts w:ascii="Arial" w:hAnsi="Arial" w:cs="Arial"/>
          <w:b/>
          <w:color w:val="0000FF"/>
          <w:sz w:val="24"/>
        </w:rPr>
        <w:tab/>
      </w:r>
      <w:r>
        <w:rPr>
          <w:rFonts w:ascii="Arial" w:hAnsi="Arial" w:cs="Arial"/>
          <w:b/>
          <w:sz w:val="24"/>
        </w:rPr>
        <w:t>(TP for NR BL CR for TS 38.423): slice related cause value</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R3-184017</w:t>
      </w:r>
      <w:r>
        <w:rPr>
          <w:rFonts w:ascii="Arial" w:hAnsi="Arial" w:cs="Arial"/>
          <w:b/>
          <w:color w:val="0000FF"/>
          <w:sz w:val="24"/>
        </w:rPr>
        <w:tab/>
      </w:r>
      <w:r>
        <w:rPr>
          <w:rFonts w:ascii="Arial" w:hAnsi="Arial" w:cs="Arial"/>
          <w:b/>
          <w:sz w:val="24"/>
        </w:rPr>
        <w:t>(TP for NR BL CR for TS 38.413) A new cause value for slice resource shortage</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R3-184018</w:t>
      </w:r>
      <w:r>
        <w:rPr>
          <w:rFonts w:ascii="Arial" w:hAnsi="Arial" w:cs="Arial"/>
          <w:b/>
          <w:color w:val="0000FF"/>
          <w:sz w:val="24"/>
        </w:rPr>
        <w:tab/>
      </w:r>
      <w:r>
        <w:rPr>
          <w:rFonts w:ascii="Arial" w:hAnsi="Arial" w:cs="Arial"/>
          <w:b/>
          <w:sz w:val="24"/>
        </w:rPr>
        <w:t>(TP for NR BL CR for TS 38.423) A new cause value for slice resource shortage</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R3-184019</w:t>
      </w:r>
      <w:r>
        <w:rPr>
          <w:rFonts w:ascii="Arial" w:hAnsi="Arial" w:cs="Arial"/>
          <w:b/>
          <w:color w:val="0000FF"/>
          <w:sz w:val="24"/>
        </w:rPr>
        <w:tab/>
      </w:r>
      <w:r>
        <w:rPr>
          <w:rFonts w:ascii="Arial" w:hAnsi="Arial" w:cs="Arial"/>
          <w:b/>
          <w:sz w:val="24"/>
        </w:rPr>
        <w:t>(TP for NR BL CR for TS 38.473) A new cause value for slice resource shortage</w:t>
      </w:r>
    </w:p>
    <w:p w:rsidR="00DF2534" w:rsidRDefault="00DF2534" w:rsidP="00DF2534">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R3-184022</w:t>
      </w:r>
      <w:r>
        <w:rPr>
          <w:rFonts w:ascii="Arial" w:hAnsi="Arial" w:cs="Arial"/>
          <w:b/>
          <w:color w:val="0000FF"/>
          <w:sz w:val="24"/>
        </w:rPr>
        <w:tab/>
      </w:r>
      <w:r>
        <w:rPr>
          <w:rFonts w:ascii="Arial" w:hAnsi="Arial" w:cs="Arial"/>
          <w:b/>
          <w:sz w:val="24"/>
        </w:rPr>
        <w:t>(TP for NR BL CR for TS 38.423) Addition of  slice not supported cause value</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color w:val="000000"/>
          <w:sz w:val="24"/>
        </w:rPr>
      </w:pPr>
      <w:r>
        <w:rPr>
          <w:rFonts w:ascii="Arial" w:hAnsi="Arial" w:cs="Arial"/>
          <w:b/>
          <w:color w:val="000000"/>
          <w:sz w:val="24"/>
        </w:rPr>
        <w:t>RLC RE-ESTABLISHMENT</w:t>
      </w:r>
    </w:p>
    <w:p w:rsidR="00DF2534" w:rsidRDefault="00DF2534" w:rsidP="00DF2534">
      <w:pPr>
        <w:rPr>
          <w:rFonts w:ascii="Arial" w:hAnsi="Arial" w:cs="Arial"/>
          <w:b/>
          <w:sz w:val="24"/>
        </w:rPr>
      </w:pPr>
      <w:r>
        <w:rPr>
          <w:rFonts w:ascii="Arial" w:hAnsi="Arial" w:cs="Arial"/>
          <w:b/>
          <w:color w:val="0000FF"/>
          <w:sz w:val="24"/>
        </w:rPr>
        <w:t>R3-183741</w:t>
      </w:r>
      <w:r>
        <w:rPr>
          <w:rFonts w:ascii="Arial" w:hAnsi="Arial" w:cs="Arial"/>
          <w:b/>
          <w:color w:val="0000FF"/>
          <w:sz w:val="24"/>
        </w:rPr>
        <w:tab/>
      </w:r>
      <w:r>
        <w:rPr>
          <w:rFonts w:ascii="Arial" w:hAnsi="Arial" w:cs="Arial"/>
          <w:b/>
          <w:sz w:val="24"/>
        </w:rPr>
        <w:t>Indication of the RLC re-establishment</w:t>
      </w:r>
    </w:p>
    <w:p w:rsidR="00DF2534" w:rsidRDefault="00DF2534" w:rsidP="00DF253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 Ericsson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R3-183742</w:t>
      </w:r>
      <w:r>
        <w:rPr>
          <w:rFonts w:ascii="Arial" w:hAnsi="Arial" w:cs="Arial"/>
          <w:b/>
          <w:color w:val="0000FF"/>
          <w:sz w:val="24"/>
        </w:rPr>
        <w:tab/>
      </w:r>
      <w:r>
        <w:rPr>
          <w:rFonts w:ascii="Arial" w:hAnsi="Arial" w:cs="Arial"/>
          <w:b/>
          <w:sz w:val="24"/>
        </w:rPr>
        <w:t>Indication of the RLC re-establishment at the assisting node</w:t>
      </w:r>
    </w:p>
    <w:p w:rsidR="00DF2534" w:rsidRDefault="00DF2534" w:rsidP="00DF253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v15.2.0</w:t>
      </w:r>
      <w:r>
        <w:rPr>
          <w:i/>
        </w:rPr>
        <w:tab/>
        <w:t xml:space="preserve">  CR-1115  rev 3 Cat: F (Rel-15)</w:t>
      </w:r>
      <w:r>
        <w:rPr>
          <w:i/>
        </w:rPr>
        <w:br/>
      </w:r>
      <w:r>
        <w:rPr>
          <w:i/>
        </w:rPr>
        <w:br/>
      </w:r>
      <w:r>
        <w:rPr>
          <w:i/>
        </w:rPr>
        <w:tab/>
      </w:r>
      <w:r>
        <w:rPr>
          <w:i/>
        </w:rPr>
        <w:tab/>
      </w:r>
      <w:r>
        <w:rPr>
          <w:i/>
        </w:rPr>
        <w:tab/>
      </w:r>
      <w:r>
        <w:rPr>
          <w:i/>
        </w:rPr>
        <w:tab/>
      </w:r>
      <w:r>
        <w:rPr>
          <w:i/>
        </w:rPr>
        <w:tab/>
        <w:t>Source: Nokia, Nokia Shanghai Bell, Ericsson</w:t>
      </w:r>
    </w:p>
    <w:p w:rsidR="00DF2534" w:rsidRDefault="00DF2534" w:rsidP="00DF2534">
      <w:pPr>
        <w:rPr>
          <w:color w:val="808080"/>
        </w:rPr>
      </w:pPr>
      <w:r>
        <w:rPr>
          <w:color w:val="808080"/>
        </w:rPr>
        <w:t>(Replaces R3-183547)</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t>==&gt;</w:t>
      </w:r>
    </w:p>
    <w:p w:rsidR="00DF2534" w:rsidRDefault="00DF2534" w:rsidP="00DF2534">
      <w:r>
        <w:t>- semantics in 9.2.A, UL status -&gt; radio status</w:t>
      </w:r>
    </w:p>
    <w:p w:rsidR="00DF2534" w:rsidRDefault="00DF2534" w:rsidP="00DF2534">
      <w:r>
        <w:t>- semantics in 9.2.A, remove and thus</w:t>
      </w:r>
    </w:p>
    <w:p w:rsidR="00DF2534" w:rsidRDefault="00DF2534" w:rsidP="00DF2534">
      <w:r>
        <w:t>- make ASN.1 changes backwards-compatible</w:t>
      </w:r>
    </w:p>
    <w:p w:rsidR="00DF2534" w:rsidRDefault="00DF2534" w:rsidP="00DF2534">
      <w:r>
        <w:t>- protocol IE ID needed</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R3-184319</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R3-184319</w:t>
      </w:r>
      <w:r>
        <w:rPr>
          <w:rFonts w:ascii="Arial" w:hAnsi="Arial" w:cs="Arial"/>
          <w:b/>
          <w:color w:val="0000FF"/>
          <w:sz w:val="24"/>
        </w:rPr>
        <w:tab/>
      </w:r>
      <w:r>
        <w:rPr>
          <w:rFonts w:ascii="Arial" w:hAnsi="Arial" w:cs="Arial"/>
          <w:b/>
          <w:sz w:val="24"/>
        </w:rPr>
        <w:t>Indication of the RLC re-establishment at the assisting node</w:t>
      </w:r>
    </w:p>
    <w:p w:rsidR="00DF2534" w:rsidRDefault="00DF2534" w:rsidP="00DF253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v15.2.0</w:t>
      </w:r>
      <w:r>
        <w:rPr>
          <w:i/>
        </w:rPr>
        <w:tab/>
        <w:t xml:space="preserve">  CR-1115  rev 4 Cat: F (Rel-15)</w:t>
      </w:r>
      <w:r>
        <w:rPr>
          <w:i/>
        </w:rPr>
        <w:br/>
      </w:r>
      <w:r>
        <w:rPr>
          <w:i/>
        </w:rPr>
        <w:br/>
      </w:r>
      <w:r>
        <w:rPr>
          <w:i/>
        </w:rPr>
        <w:tab/>
      </w:r>
      <w:r>
        <w:rPr>
          <w:i/>
        </w:rPr>
        <w:tab/>
      </w:r>
      <w:r>
        <w:rPr>
          <w:i/>
        </w:rPr>
        <w:tab/>
      </w:r>
      <w:r>
        <w:rPr>
          <w:i/>
        </w:rPr>
        <w:tab/>
      </w:r>
      <w:r>
        <w:rPr>
          <w:i/>
        </w:rPr>
        <w:tab/>
        <w:t>Source: Nokia, Nokia Shanghai Bell, Ericsson</w:t>
      </w:r>
    </w:p>
    <w:p w:rsidR="00DF2534" w:rsidRDefault="00DF2534" w:rsidP="00DF2534">
      <w:pPr>
        <w:rPr>
          <w:color w:val="808080"/>
        </w:rPr>
      </w:pPr>
      <w:r>
        <w:rPr>
          <w:color w:val="808080"/>
        </w:rPr>
        <w:t>(Replaces R3-183742)</w:t>
      </w:r>
    </w:p>
    <w:p w:rsidR="00DF2534" w:rsidRDefault="00DF2534" w:rsidP="00DF2534">
      <w:pPr>
        <w:rPr>
          <w:rFonts w:ascii="Arial" w:hAnsi="Arial" w:cs="Arial"/>
          <w:b/>
        </w:rPr>
      </w:pPr>
      <w:r>
        <w:rPr>
          <w:rFonts w:ascii="Arial" w:hAnsi="Arial" w:cs="Arial"/>
          <w:b/>
        </w:rPr>
        <w:lastRenderedPageBreak/>
        <w:t xml:space="preserve">Discussion: </w:t>
      </w:r>
    </w:p>
    <w:p w:rsidR="00DF2534" w:rsidRDefault="00DF2534" w:rsidP="00DF2534">
      <w:pPr>
        <w:overflowPunct/>
        <w:autoSpaceDE/>
        <w:autoSpaceDN/>
        <w:adjustRightInd/>
        <w:spacing w:after="0"/>
        <w:textAlignment w:val="auto"/>
      </w:pPr>
      <w:r>
        <w:t>Agreed unseen</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R3-184167</w:t>
      </w:r>
      <w:r>
        <w:rPr>
          <w:rFonts w:ascii="Arial" w:hAnsi="Arial" w:cs="Arial"/>
          <w:b/>
          <w:color w:val="0000FF"/>
          <w:sz w:val="24"/>
        </w:rPr>
        <w:tab/>
      </w:r>
      <w:r>
        <w:rPr>
          <w:rFonts w:ascii="Arial" w:hAnsi="Arial" w:cs="Arial"/>
          <w:b/>
          <w:sz w:val="24"/>
        </w:rPr>
        <w:t>RLC Reestablishmnet for 38.473</w:t>
      </w:r>
    </w:p>
    <w:p w:rsidR="00DF2534" w:rsidRDefault="00DF2534" w:rsidP="00DF25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Nokia, Nokia Shanghai Bell</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R3-184168</w:t>
      </w:r>
      <w:r>
        <w:rPr>
          <w:rFonts w:ascii="Arial" w:hAnsi="Arial" w:cs="Arial"/>
          <w:b/>
          <w:color w:val="0000FF"/>
          <w:sz w:val="24"/>
        </w:rPr>
        <w:tab/>
      </w:r>
      <w:r>
        <w:rPr>
          <w:rFonts w:ascii="Arial" w:hAnsi="Arial" w:cs="Arial"/>
          <w:b/>
          <w:sz w:val="24"/>
        </w:rPr>
        <w:t>Indication of RLC re-establishment at the gNB-DU</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 Nokia, Nokia Shanghai Bell</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t>- semantics of IE tabular, UL status -&gt; radio status</w:t>
      </w:r>
    </w:p>
    <w:p w:rsidR="00DF2534" w:rsidRDefault="00DF2534" w:rsidP="00DF2534">
      <w:r>
        <w:t>- semantics of IE tabular, remove and thus</w:t>
      </w:r>
    </w:p>
    <w:p w:rsidR="00DF2534" w:rsidRDefault="00DF2534" w:rsidP="00DF2534">
      <w:r>
        <w:t>- make ASN.1 changes backwards-compatible</w:t>
      </w:r>
    </w:p>
    <w:p w:rsidR="00DF2534" w:rsidRDefault="00DF2534" w:rsidP="00DF2534">
      <w:r>
        <w:t>- protocol IE ID needed</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R3-184320</w:t>
      </w:r>
      <w:r>
        <w:rPr>
          <w:rFonts w:ascii="Arial" w:hAnsi="Arial" w:cs="Arial"/>
          <w:b/>
          <w:color w:val="0000FF"/>
          <w:sz w:val="24"/>
        </w:rPr>
        <w:tab/>
      </w:r>
      <w:r>
        <w:rPr>
          <w:rFonts w:ascii="Arial" w:hAnsi="Arial" w:cs="Arial"/>
          <w:b/>
          <w:sz w:val="24"/>
        </w:rPr>
        <w:t>Indication of RLC re-establishment at the gNB-DU</w:t>
      </w:r>
    </w:p>
    <w:p w:rsidR="00DF2534" w:rsidRDefault="00DF2534" w:rsidP="00DF253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v15.2.0</w:t>
      </w:r>
      <w:r>
        <w:rPr>
          <w:i/>
        </w:rPr>
        <w:tab/>
        <w:t xml:space="preserve">  CR-0079  Cat: - (Rel-15)</w:t>
      </w:r>
      <w:r>
        <w:rPr>
          <w:i/>
        </w:rPr>
        <w:br/>
      </w:r>
      <w:r>
        <w:rPr>
          <w:i/>
        </w:rPr>
        <w:br/>
      </w:r>
      <w:r>
        <w:rPr>
          <w:i/>
        </w:rPr>
        <w:tab/>
      </w:r>
      <w:r>
        <w:rPr>
          <w:i/>
        </w:rPr>
        <w:tab/>
      </w:r>
      <w:r>
        <w:rPr>
          <w:i/>
        </w:rPr>
        <w:tab/>
      </w:r>
      <w:r>
        <w:rPr>
          <w:i/>
        </w:rPr>
        <w:tab/>
      </w:r>
      <w:r>
        <w:rPr>
          <w:i/>
        </w:rPr>
        <w:tab/>
        <w:t>Source: Ericsson, Nokia, Nokia Shanghai Bell</w:t>
      </w:r>
    </w:p>
    <w:p w:rsidR="00DF2534" w:rsidRDefault="00DF2534" w:rsidP="00DF2534">
      <w:pPr>
        <w:rPr>
          <w:color w:val="808080"/>
        </w:rPr>
      </w:pPr>
      <w:r>
        <w:rPr>
          <w:color w:val="808080"/>
        </w:rPr>
        <w:t>(Replaces R3-184168)</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60186" w:rsidRDefault="00460186" w:rsidP="00DF2534">
      <w:pPr>
        <w:rPr>
          <w:color w:val="993300"/>
          <w:u w:val="single"/>
        </w:rPr>
      </w:pPr>
      <w:r w:rsidRPr="00460186">
        <w:rPr>
          <w:color w:val="993300"/>
          <w:sz w:val="24"/>
          <w:u w:val="single"/>
        </w:rPr>
        <w:t>Discussion on the proposals:</w:t>
      </w:r>
    </w:p>
    <w:p w:rsidR="00460186" w:rsidRDefault="00460186" w:rsidP="00DF2534">
      <w:pPr>
        <w:rPr>
          <w:color w:val="993300"/>
          <w:u w:val="single"/>
        </w:rPr>
      </w:pPr>
    </w:p>
    <w:p w:rsidR="00460186" w:rsidRPr="00460186" w:rsidRDefault="00460186" w:rsidP="00460186">
      <w:pPr>
        <w:widowControl w:val="0"/>
        <w:spacing w:after="0"/>
        <w:ind w:left="144" w:hanging="144"/>
        <w:rPr>
          <w:rFonts w:asciiTheme="minorHAnsi" w:hAnsiTheme="minorHAnsi"/>
          <w:b/>
        </w:rPr>
      </w:pPr>
      <w:r w:rsidRPr="00460186">
        <w:rPr>
          <w:rFonts w:asciiTheme="minorHAnsi" w:hAnsiTheme="minorHAnsi"/>
          <w:b/>
        </w:rPr>
        <w:t>NTT-Docomo's porposals:</w:t>
      </w:r>
    </w:p>
    <w:p w:rsidR="00460186" w:rsidRDefault="00460186" w:rsidP="00460186">
      <w:pPr>
        <w:widowControl w:val="0"/>
        <w:spacing w:after="0"/>
        <w:ind w:left="144" w:hanging="144"/>
        <w:rPr>
          <w:rFonts w:asciiTheme="minorHAnsi" w:hAnsiTheme="minorHAnsi"/>
        </w:rPr>
      </w:pPr>
      <w:r>
        <w:rPr>
          <w:rFonts w:asciiTheme="minorHAnsi" w:hAnsiTheme="minorHAnsi"/>
        </w:rPr>
        <w:tab/>
      </w:r>
      <w:r w:rsidRPr="00FB1F4D">
        <w:rPr>
          <w:rFonts w:asciiTheme="minorHAnsi" w:hAnsiTheme="minorHAnsi"/>
        </w:rPr>
        <w:t>1) X2 CR, why limit use c</w:t>
      </w:r>
      <w:r>
        <w:rPr>
          <w:rFonts w:asciiTheme="minorHAnsi" w:hAnsiTheme="minorHAnsi"/>
        </w:rPr>
        <w:t>ase?</w:t>
      </w:r>
    </w:p>
    <w:p w:rsidR="00460186" w:rsidRPr="00FB1F4D" w:rsidRDefault="00460186" w:rsidP="00460186">
      <w:pPr>
        <w:widowControl w:val="0"/>
        <w:spacing w:after="0"/>
        <w:ind w:left="144" w:hanging="144"/>
        <w:rPr>
          <w:rFonts w:asciiTheme="minorHAnsi" w:hAnsiTheme="minorHAnsi"/>
        </w:rPr>
      </w:pPr>
      <w:r>
        <w:rPr>
          <w:rFonts w:asciiTheme="minorHAnsi" w:hAnsiTheme="minorHAnsi"/>
        </w:rPr>
        <w:tab/>
      </w:r>
      <w:r w:rsidRPr="00FB1F4D">
        <w:rPr>
          <w:rFonts w:asciiTheme="minorHAnsi" w:hAnsiTheme="minorHAnsi"/>
        </w:rPr>
        <w:t>2) what about data after RLC reestablishment? 3) this should be per-RLC entity</w:t>
      </w:r>
    </w:p>
    <w:p w:rsidR="00460186" w:rsidRDefault="00460186" w:rsidP="00460186">
      <w:pPr>
        <w:widowControl w:val="0"/>
        <w:spacing w:after="0"/>
        <w:ind w:left="144" w:hanging="144"/>
        <w:rPr>
          <w:rFonts w:asciiTheme="minorHAnsi" w:hAnsiTheme="minorHAnsi"/>
        </w:rPr>
      </w:pPr>
    </w:p>
    <w:p w:rsidR="00460186" w:rsidRPr="00460186" w:rsidRDefault="00460186" w:rsidP="00460186">
      <w:pPr>
        <w:widowControl w:val="0"/>
        <w:spacing w:after="0"/>
        <w:ind w:left="144" w:hanging="144"/>
        <w:rPr>
          <w:rFonts w:asciiTheme="minorHAnsi" w:hAnsiTheme="minorHAnsi"/>
          <w:b/>
        </w:rPr>
      </w:pPr>
      <w:r w:rsidRPr="00460186">
        <w:rPr>
          <w:rFonts w:asciiTheme="minorHAnsi" w:hAnsiTheme="minorHAnsi"/>
          <w:b/>
        </w:rPr>
        <w:t>Nokia's Proposals:</w:t>
      </w:r>
    </w:p>
    <w:p w:rsidR="00460186" w:rsidRDefault="00460186" w:rsidP="00460186">
      <w:pPr>
        <w:widowControl w:val="0"/>
        <w:spacing w:after="0"/>
        <w:ind w:left="144" w:hanging="144"/>
        <w:rPr>
          <w:rFonts w:asciiTheme="minorHAnsi" w:hAnsiTheme="minorHAnsi"/>
        </w:rPr>
      </w:pPr>
      <w:r>
        <w:rPr>
          <w:rFonts w:asciiTheme="minorHAnsi" w:hAnsiTheme="minorHAnsi"/>
        </w:rPr>
        <w:tab/>
      </w:r>
      <w:r w:rsidRPr="00FB1F4D">
        <w:rPr>
          <w:rFonts w:asciiTheme="minorHAnsi" w:hAnsiTheme="minorHAnsi"/>
        </w:rPr>
        <w:t>2) de</w:t>
      </w:r>
      <w:r>
        <w:rPr>
          <w:rFonts w:asciiTheme="minorHAnsi" w:hAnsiTheme="minorHAnsi"/>
        </w:rPr>
        <w:t>pends on when the flag is sent;</w:t>
      </w:r>
    </w:p>
    <w:p w:rsidR="00460186" w:rsidRPr="00FB1F4D" w:rsidRDefault="00460186" w:rsidP="00460186">
      <w:pPr>
        <w:widowControl w:val="0"/>
        <w:spacing w:after="0"/>
        <w:ind w:left="144" w:hanging="144"/>
        <w:rPr>
          <w:rFonts w:asciiTheme="minorHAnsi" w:hAnsiTheme="minorHAnsi"/>
        </w:rPr>
      </w:pPr>
      <w:r>
        <w:rPr>
          <w:rFonts w:asciiTheme="minorHAnsi" w:hAnsiTheme="minorHAnsi"/>
        </w:rPr>
        <w:tab/>
      </w:r>
      <w:r w:rsidRPr="00FB1F4D">
        <w:rPr>
          <w:rFonts w:asciiTheme="minorHAnsi" w:hAnsiTheme="minorHAnsi"/>
        </w:rPr>
        <w:t>3) unclear per-bearer vs. per-RLC entity separation?</w:t>
      </w:r>
    </w:p>
    <w:p w:rsidR="00460186" w:rsidRDefault="00460186" w:rsidP="00460186">
      <w:pPr>
        <w:widowControl w:val="0"/>
        <w:spacing w:after="0"/>
        <w:ind w:left="144" w:hanging="144"/>
        <w:rPr>
          <w:rFonts w:asciiTheme="minorHAnsi" w:hAnsiTheme="minorHAnsi"/>
        </w:rPr>
      </w:pPr>
    </w:p>
    <w:p w:rsidR="00460186" w:rsidRPr="00FB1F4D" w:rsidRDefault="00E80CDD" w:rsidP="00460186">
      <w:pPr>
        <w:widowControl w:val="0"/>
        <w:spacing w:after="0"/>
        <w:ind w:left="144" w:hanging="144"/>
        <w:rPr>
          <w:rFonts w:asciiTheme="minorHAnsi" w:hAnsiTheme="minorHAnsi"/>
        </w:rPr>
      </w:pPr>
      <w:r>
        <w:rPr>
          <w:rFonts w:asciiTheme="minorHAnsi" w:hAnsiTheme="minorHAnsi"/>
        </w:rPr>
        <w:t>Ericsson:</w:t>
      </w:r>
      <w:r w:rsidR="00460186" w:rsidRPr="00FB1F4D">
        <w:rPr>
          <w:rFonts w:asciiTheme="minorHAnsi" w:hAnsiTheme="minorHAnsi"/>
        </w:rPr>
        <w:t xml:space="preserve"> agree with </w:t>
      </w:r>
      <w:r>
        <w:rPr>
          <w:rFonts w:asciiTheme="minorHAnsi" w:hAnsiTheme="minorHAnsi"/>
        </w:rPr>
        <w:t>Nokia;</w:t>
      </w:r>
      <w:r w:rsidR="00460186" w:rsidRPr="00FB1F4D">
        <w:rPr>
          <w:rFonts w:asciiTheme="minorHAnsi" w:hAnsiTheme="minorHAnsi"/>
        </w:rPr>
        <w:t xml:space="preserve"> if at least one other carrier is working, this does not need to be triggered</w:t>
      </w:r>
    </w:p>
    <w:p w:rsidR="00460186" w:rsidRPr="00FB1F4D" w:rsidRDefault="00E80CDD" w:rsidP="00460186">
      <w:pPr>
        <w:widowControl w:val="0"/>
        <w:spacing w:after="0"/>
        <w:ind w:left="144" w:hanging="144"/>
        <w:rPr>
          <w:rFonts w:asciiTheme="minorHAnsi" w:hAnsiTheme="minorHAnsi"/>
        </w:rPr>
      </w:pPr>
      <w:r>
        <w:rPr>
          <w:rFonts w:asciiTheme="minorHAnsi" w:hAnsiTheme="minorHAnsi"/>
        </w:rPr>
        <w:lastRenderedPageBreak/>
        <w:t>Samsung:</w:t>
      </w:r>
      <w:r w:rsidR="00460186" w:rsidRPr="00FB1F4D">
        <w:rPr>
          <w:rFonts w:asciiTheme="minorHAnsi" w:hAnsiTheme="minorHAnsi"/>
        </w:rPr>
        <w:t xml:space="preserve"> we support this proposal; clarify when hosting node wants to recover PDCP? Hosting-&gt; corresponding node?</w:t>
      </w:r>
    </w:p>
    <w:p w:rsidR="00460186" w:rsidRPr="00FB1F4D" w:rsidRDefault="00E80CDD" w:rsidP="00460186">
      <w:pPr>
        <w:widowControl w:val="0"/>
        <w:spacing w:after="0"/>
        <w:ind w:left="144" w:hanging="144"/>
        <w:rPr>
          <w:rFonts w:asciiTheme="minorHAnsi" w:hAnsiTheme="minorHAnsi"/>
        </w:rPr>
      </w:pPr>
      <w:r>
        <w:rPr>
          <w:rFonts w:asciiTheme="minorHAnsi" w:hAnsiTheme="minorHAnsi"/>
        </w:rPr>
        <w:t>Ericsson:</w:t>
      </w:r>
      <w:r w:rsidR="00460186" w:rsidRPr="00FB1F4D">
        <w:rPr>
          <w:rFonts w:asciiTheme="minorHAnsi" w:hAnsiTheme="minorHAnsi"/>
        </w:rPr>
        <w:t xml:space="preserve"> corresponding node cannon decide. This is triggered by radio conditions.</w:t>
      </w:r>
    </w:p>
    <w:p w:rsidR="00460186" w:rsidRPr="00FB1F4D" w:rsidRDefault="00846194" w:rsidP="00460186">
      <w:pPr>
        <w:widowControl w:val="0"/>
        <w:spacing w:after="0"/>
        <w:ind w:left="144" w:hanging="144"/>
        <w:rPr>
          <w:rFonts w:asciiTheme="minorHAnsi" w:hAnsiTheme="minorHAnsi"/>
        </w:rPr>
      </w:pPr>
      <w:r>
        <w:rPr>
          <w:rFonts w:asciiTheme="minorHAnsi" w:hAnsiTheme="minorHAnsi"/>
        </w:rPr>
        <w:t>Huawei:</w:t>
      </w:r>
      <w:r w:rsidR="00460186" w:rsidRPr="00FB1F4D">
        <w:rPr>
          <w:rFonts w:asciiTheme="minorHAnsi" w:hAnsiTheme="minorHAnsi"/>
        </w:rPr>
        <w:t xml:space="preserve"> this is for UL only</w:t>
      </w:r>
    </w:p>
    <w:p w:rsidR="00460186" w:rsidRPr="00FB1F4D" w:rsidRDefault="00E80CDD" w:rsidP="00460186">
      <w:pPr>
        <w:widowControl w:val="0"/>
        <w:spacing w:after="0"/>
        <w:ind w:left="144" w:hanging="144"/>
        <w:rPr>
          <w:rFonts w:asciiTheme="minorHAnsi" w:hAnsiTheme="minorHAnsi"/>
        </w:rPr>
      </w:pPr>
      <w:r>
        <w:rPr>
          <w:rFonts w:asciiTheme="minorHAnsi" w:hAnsiTheme="minorHAnsi"/>
        </w:rPr>
        <w:t>Ericsson:</w:t>
      </w:r>
      <w:r w:rsidR="00460186" w:rsidRPr="00FB1F4D">
        <w:rPr>
          <w:rFonts w:asciiTheme="minorHAnsi" w:hAnsiTheme="minorHAnsi"/>
        </w:rPr>
        <w:t xml:space="preserve"> trigger is due to UL problems, but when reestablishing you do it in both directions</w:t>
      </w:r>
    </w:p>
    <w:p w:rsidR="00460186" w:rsidRPr="00FB1F4D" w:rsidRDefault="00E80CDD" w:rsidP="00460186">
      <w:pPr>
        <w:widowControl w:val="0"/>
        <w:spacing w:after="0"/>
        <w:ind w:left="144" w:hanging="144"/>
        <w:rPr>
          <w:rFonts w:asciiTheme="minorHAnsi" w:hAnsiTheme="minorHAnsi"/>
        </w:rPr>
      </w:pPr>
      <w:r>
        <w:rPr>
          <w:rFonts w:asciiTheme="minorHAnsi" w:hAnsiTheme="minorHAnsi"/>
        </w:rPr>
        <w:t>Samsung:</w:t>
      </w:r>
      <w:r w:rsidR="00460186" w:rsidRPr="00FB1F4D">
        <w:rPr>
          <w:rFonts w:asciiTheme="minorHAnsi" w:hAnsiTheme="minorHAnsi"/>
        </w:rPr>
        <w:t xml:space="preserve"> in DC, PDCP layer is still there, but why RLC recovery?</w:t>
      </w:r>
    </w:p>
    <w:p w:rsidR="00460186" w:rsidRPr="00FB1F4D" w:rsidRDefault="00E80CDD" w:rsidP="00460186">
      <w:pPr>
        <w:widowControl w:val="0"/>
        <w:spacing w:after="0"/>
        <w:ind w:left="144" w:hanging="144"/>
        <w:rPr>
          <w:rFonts w:asciiTheme="minorHAnsi" w:hAnsiTheme="minorHAnsi"/>
        </w:rPr>
      </w:pPr>
      <w:r>
        <w:rPr>
          <w:rFonts w:asciiTheme="minorHAnsi" w:hAnsiTheme="minorHAnsi"/>
        </w:rPr>
        <w:t>Nokia:</w:t>
      </w:r>
      <w:r w:rsidR="00460186" w:rsidRPr="00FB1F4D">
        <w:rPr>
          <w:rFonts w:asciiTheme="minorHAnsi" w:hAnsiTheme="minorHAnsi"/>
        </w:rPr>
        <w:t xml:space="preserve"> RAN2 agreement</w:t>
      </w:r>
    </w:p>
    <w:p w:rsidR="00460186" w:rsidRPr="00FB1F4D" w:rsidRDefault="00E80CDD" w:rsidP="00460186">
      <w:pPr>
        <w:widowControl w:val="0"/>
        <w:spacing w:after="0"/>
        <w:ind w:left="144" w:hanging="144"/>
        <w:rPr>
          <w:rFonts w:asciiTheme="minorHAnsi" w:hAnsiTheme="minorHAnsi"/>
        </w:rPr>
      </w:pPr>
      <w:r>
        <w:rPr>
          <w:rFonts w:asciiTheme="minorHAnsi" w:hAnsiTheme="minorHAnsi"/>
        </w:rPr>
        <w:t>Ericsson:</w:t>
      </w:r>
      <w:r w:rsidR="00460186" w:rsidRPr="00FB1F4D">
        <w:rPr>
          <w:rFonts w:asciiTheme="minorHAnsi" w:hAnsiTheme="minorHAnsi"/>
        </w:rPr>
        <w:t xml:space="preserve"> in DC, you might want to retransmit so this tells the UE to flush and retransmit</w:t>
      </w:r>
    </w:p>
    <w:p w:rsidR="00460186" w:rsidRPr="00FB1F4D" w:rsidRDefault="00846194" w:rsidP="00460186">
      <w:pPr>
        <w:widowControl w:val="0"/>
        <w:spacing w:after="0"/>
        <w:ind w:left="144" w:hanging="144"/>
        <w:rPr>
          <w:rFonts w:asciiTheme="minorHAnsi" w:hAnsiTheme="minorHAnsi"/>
        </w:rPr>
      </w:pPr>
      <w:r>
        <w:rPr>
          <w:rFonts w:asciiTheme="minorHAnsi" w:hAnsiTheme="minorHAnsi"/>
        </w:rPr>
        <w:t>Huawei:</w:t>
      </w:r>
      <w:r w:rsidR="00460186" w:rsidRPr="00FB1F4D">
        <w:rPr>
          <w:rFonts w:asciiTheme="minorHAnsi" w:hAnsiTheme="minorHAnsi"/>
        </w:rPr>
        <w:t xml:space="preserve"> F1 change not needed? This is included in CellGroupConfig</w:t>
      </w:r>
    </w:p>
    <w:p w:rsidR="00460186" w:rsidRPr="00FB1F4D" w:rsidRDefault="00E80CDD" w:rsidP="00460186">
      <w:pPr>
        <w:widowControl w:val="0"/>
        <w:spacing w:after="0"/>
        <w:ind w:left="144" w:hanging="144"/>
        <w:rPr>
          <w:rFonts w:asciiTheme="minorHAnsi" w:hAnsiTheme="minorHAnsi"/>
        </w:rPr>
      </w:pPr>
      <w:r>
        <w:rPr>
          <w:rFonts w:asciiTheme="minorHAnsi" w:hAnsiTheme="minorHAnsi"/>
        </w:rPr>
        <w:t>Ericsson:</w:t>
      </w:r>
      <w:r w:rsidR="00460186" w:rsidRPr="00FB1F4D">
        <w:rPr>
          <w:rFonts w:asciiTheme="minorHAnsi" w:hAnsiTheme="minorHAnsi"/>
        </w:rPr>
        <w:t xml:space="preserve"> this is detected in DU, but CU needs to be notified so it can trigger PDCP data recovery</w:t>
      </w:r>
    </w:p>
    <w:p w:rsidR="00460186" w:rsidRDefault="00E80CDD" w:rsidP="00460186">
      <w:pPr>
        <w:rPr>
          <w:rFonts w:asciiTheme="minorHAnsi" w:hAnsiTheme="minorHAnsi"/>
        </w:rPr>
      </w:pPr>
      <w:r>
        <w:rPr>
          <w:rFonts w:asciiTheme="minorHAnsi" w:hAnsiTheme="minorHAnsi"/>
        </w:rPr>
        <w:t>Ericsson:</w:t>
      </w:r>
      <w:r w:rsidR="00460186" w:rsidRPr="00FB1F4D">
        <w:rPr>
          <w:rFonts w:asciiTheme="minorHAnsi" w:hAnsiTheme="minorHAnsi"/>
        </w:rPr>
        <w:t xml:space="preserve"> this info is indeed contained in CellGroupConfig, but the CU is not mandated to read this container</w:t>
      </w:r>
    </w:p>
    <w:p w:rsidR="00460186" w:rsidRDefault="00460186" w:rsidP="00460186">
      <w:pPr>
        <w:rPr>
          <w:color w:val="993300"/>
          <w:u w:val="single"/>
        </w:rPr>
      </w:pPr>
    </w:p>
    <w:p w:rsidR="00DF2534" w:rsidRDefault="00DF2534" w:rsidP="00DF2534">
      <w:pPr>
        <w:rPr>
          <w:rFonts w:ascii="Arial" w:hAnsi="Arial" w:cs="Arial"/>
          <w:b/>
          <w:color w:val="000000"/>
          <w:sz w:val="24"/>
        </w:rPr>
      </w:pPr>
      <w:r>
        <w:rPr>
          <w:rFonts w:ascii="Arial" w:hAnsi="Arial" w:cs="Arial"/>
          <w:b/>
          <w:color w:val="000000"/>
          <w:sz w:val="24"/>
        </w:rPr>
        <w:t>NOTIFICATION CONTROL AND HANDOVER</w:t>
      </w:r>
    </w:p>
    <w:p w:rsidR="00DF2534" w:rsidRDefault="00DF2534" w:rsidP="00DF2534">
      <w:pPr>
        <w:rPr>
          <w:rFonts w:ascii="Arial" w:hAnsi="Arial" w:cs="Arial"/>
          <w:b/>
          <w:sz w:val="24"/>
        </w:rPr>
      </w:pPr>
      <w:r>
        <w:rPr>
          <w:rFonts w:ascii="Arial" w:hAnsi="Arial" w:cs="Arial"/>
          <w:b/>
          <w:color w:val="0000FF"/>
          <w:sz w:val="24"/>
        </w:rPr>
        <w:t>R3-183911</w:t>
      </w:r>
      <w:r>
        <w:rPr>
          <w:rFonts w:ascii="Arial" w:hAnsi="Arial" w:cs="Arial"/>
          <w:b/>
          <w:color w:val="0000FF"/>
          <w:sz w:val="24"/>
        </w:rPr>
        <w:tab/>
      </w:r>
      <w:r>
        <w:rPr>
          <w:rFonts w:ascii="Arial" w:hAnsi="Arial" w:cs="Arial"/>
          <w:b/>
          <w:sz w:val="24"/>
        </w:rPr>
        <w:t>(TP for NR BL CR for TS 38.413): Notification Control during Handover</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CATT</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R3-183912</w:t>
      </w:r>
      <w:r>
        <w:rPr>
          <w:rFonts w:ascii="Arial" w:hAnsi="Arial" w:cs="Arial"/>
          <w:b/>
          <w:color w:val="0000FF"/>
          <w:sz w:val="24"/>
        </w:rPr>
        <w:tab/>
      </w:r>
      <w:r>
        <w:rPr>
          <w:rFonts w:ascii="Arial" w:hAnsi="Arial" w:cs="Arial"/>
          <w:b/>
          <w:sz w:val="24"/>
        </w:rPr>
        <w:t>(TP for NR BL CR for TS 38.423): Notification Control during Handover</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R3-183913</w:t>
      </w:r>
      <w:r>
        <w:rPr>
          <w:rFonts w:ascii="Arial" w:hAnsi="Arial" w:cs="Arial"/>
          <w:b/>
          <w:color w:val="0000FF"/>
          <w:sz w:val="24"/>
        </w:rPr>
        <w:tab/>
      </w:r>
      <w:r>
        <w:rPr>
          <w:rFonts w:ascii="Arial" w:hAnsi="Arial" w:cs="Arial"/>
          <w:b/>
          <w:sz w:val="24"/>
        </w:rPr>
        <w:t>(TP for NR BL CR for TS 38.473): Notification Control during Handover</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R3-183883</w:t>
      </w:r>
      <w:r>
        <w:rPr>
          <w:rFonts w:ascii="Arial" w:hAnsi="Arial" w:cs="Arial"/>
          <w:b/>
          <w:color w:val="0000FF"/>
          <w:sz w:val="24"/>
        </w:rPr>
        <w:tab/>
      </w:r>
      <w:r>
        <w:rPr>
          <w:rFonts w:ascii="Arial" w:hAnsi="Arial" w:cs="Arial"/>
          <w:b/>
          <w:sz w:val="24"/>
        </w:rPr>
        <w:t>(TP for NR BL CR for TS 38.423): Transfer of Notification Control Status during Xn based Handover</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R3-183884</w:t>
      </w:r>
      <w:r>
        <w:rPr>
          <w:rFonts w:ascii="Arial" w:hAnsi="Arial" w:cs="Arial"/>
          <w:b/>
          <w:color w:val="0000FF"/>
          <w:sz w:val="24"/>
        </w:rPr>
        <w:tab/>
      </w:r>
      <w:r>
        <w:rPr>
          <w:rFonts w:ascii="Arial" w:hAnsi="Arial" w:cs="Arial"/>
          <w:b/>
          <w:sz w:val="24"/>
        </w:rPr>
        <w:t>(TP for NR BL CR for TS 38.413): Transfer of Notification Control Status during NG based Handover</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R3-183653</w:t>
      </w:r>
      <w:r>
        <w:rPr>
          <w:rFonts w:ascii="Arial" w:hAnsi="Arial" w:cs="Arial"/>
          <w:b/>
          <w:color w:val="0000FF"/>
          <w:sz w:val="24"/>
        </w:rPr>
        <w:tab/>
      </w:r>
      <w:r>
        <w:rPr>
          <w:rFonts w:ascii="Arial" w:hAnsi="Arial" w:cs="Arial"/>
          <w:b/>
          <w:sz w:val="24"/>
        </w:rPr>
        <w:t>Discussion on Prohibit Timer Between Consecutive Notify Messages</w:t>
      </w:r>
    </w:p>
    <w:p w:rsidR="00DF2534" w:rsidRDefault="00DF2534" w:rsidP="00DF25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DF2534" w:rsidRDefault="00DF2534" w:rsidP="00DF2534">
      <w:pPr>
        <w:rPr>
          <w:rFonts w:ascii="Arial" w:hAnsi="Arial" w:cs="Arial"/>
          <w:b/>
        </w:rPr>
      </w:pPr>
      <w:r>
        <w:rPr>
          <w:rFonts w:ascii="Arial" w:hAnsi="Arial" w:cs="Arial"/>
          <w:b/>
        </w:rPr>
        <w:t xml:space="preserve">Abstract: </w:t>
      </w:r>
    </w:p>
    <w:p w:rsidR="00DF2534" w:rsidRDefault="00DF2534" w:rsidP="00DF2534">
      <w:r>
        <w:t>Discussion, Rel-15,NR_newRAT</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color w:val="000000"/>
          <w:sz w:val="24"/>
        </w:rPr>
      </w:pPr>
      <w:r>
        <w:rPr>
          <w:rFonts w:ascii="Arial" w:hAnsi="Arial" w:cs="Arial"/>
          <w:b/>
          <w:color w:val="000000"/>
          <w:sz w:val="24"/>
        </w:rPr>
        <w:t>PDCP SN</w:t>
      </w:r>
    </w:p>
    <w:p w:rsidR="00DF2534" w:rsidRDefault="00DF2534" w:rsidP="00DF2534">
      <w:pPr>
        <w:rPr>
          <w:rFonts w:ascii="Arial" w:hAnsi="Arial" w:cs="Arial"/>
          <w:b/>
          <w:sz w:val="24"/>
        </w:rPr>
      </w:pPr>
      <w:r>
        <w:rPr>
          <w:rFonts w:ascii="Arial" w:hAnsi="Arial" w:cs="Arial"/>
          <w:b/>
          <w:color w:val="0000FF"/>
          <w:sz w:val="24"/>
        </w:rPr>
        <w:t>R3-183888</w:t>
      </w:r>
      <w:r>
        <w:rPr>
          <w:rFonts w:ascii="Arial" w:hAnsi="Arial" w:cs="Arial"/>
          <w:b/>
          <w:color w:val="0000FF"/>
          <w:sz w:val="24"/>
        </w:rPr>
        <w:tab/>
      </w:r>
      <w:r>
        <w:rPr>
          <w:rFonts w:ascii="Arial" w:hAnsi="Arial" w:cs="Arial"/>
          <w:b/>
          <w:sz w:val="24"/>
        </w:rPr>
        <w:t>How to extract PDCP SN for DL</w:t>
      </w:r>
    </w:p>
    <w:p w:rsidR="00DF2534" w:rsidRDefault="00DF2534" w:rsidP="00DF253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R3-183889</w:t>
      </w:r>
      <w:r>
        <w:rPr>
          <w:rFonts w:ascii="Arial" w:hAnsi="Arial" w:cs="Arial"/>
          <w:b/>
          <w:color w:val="0000FF"/>
          <w:sz w:val="24"/>
        </w:rPr>
        <w:tab/>
      </w:r>
      <w:r>
        <w:rPr>
          <w:rFonts w:ascii="Arial" w:hAnsi="Arial" w:cs="Arial"/>
          <w:b/>
          <w:sz w:val="24"/>
        </w:rPr>
        <w:t>CR on how to extract PDCP SN for DL over X2</w:t>
      </w:r>
    </w:p>
    <w:p w:rsidR="00DF2534" w:rsidRDefault="00DF2534" w:rsidP="00DF253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v15.2.0</w:t>
      </w:r>
      <w:r>
        <w:rPr>
          <w:i/>
        </w:rPr>
        <w:tab/>
        <w:t xml:space="preserve">  CR-1186  Cat: F (Rel-15)</w:t>
      </w:r>
      <w:r>
        <w:rPr>
          <w:i/>
        </w:rPr>
        <w:br/>
      </w:r>
      <w:r>
        <w:rPr>
          <w:i/>
        </w:rPr>
        <w:br/>
      </w:r>
      <w:r>
        <w:rPr>
          <w:i/>
        </w:rPr>
        <w:tab/>
      </w:r>
      <w:r>
        <w:rPr>
          <w:i/>
        </w:rPr>
        <w:tab/>
      </w:r>
      <w:r>
        <w:rPr>
          <w:i/>
        </w:rPr>
        <w:tab/>
      </w:r>
      <w:r>
        <w:rPr>
          <w:i/>
        </w:rPr>
        <w:tab/>
      </w:r>
      <w:r>
        <w:rPr>
          <w:i/>
        </w:rPr>
        <w:tab/>
        <w:t>Source: NTT DOCOMO, INC.</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R3-183890</w:t>
      </w:r>
      <w:r>
        <w:rPr>
          <w:rFonts w:ascii="Arial" w:hAnsi="Arial" w:cs="Arial"/>
          <w:b/>
          <w:color w:val="0000FF"/>
          <w:sz w:val="24"/>
        </w:rPr>
        <w:tab/>
      </w:r>
      <w:r>
        <w:rPr>
          <w:rFonts w:ascii="Arial" w:hAnsi="Arial" w:cs="Arial"/>
          <w:b/>
          <w:sz w:val="24"/>
        </w:rPr>
        <w:t>CR on how to extract PDCP SN for DL over F1</w:t>
      </w:r>
    </w:p>
    <w:p w:rsidR="00DF2534" w:rsidRDefault="00DF2534" w:rsidP="00DF253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v15.2.0</w:t>
      </w:r>
      <w:r>
        <w:rPr>
          <w:i/>
        </w:rPr>
        <w:tab/>
        <w:t xml:space="preserve">  CR-0052  Cat: F (Rel-15)</w:t>
      </w:r>
      <w:r>
        <w:rPr>
          <w:i/>
        </w:rPr>
        <w:br/>
      </w:r>
      <w:r>
        <w:rPr>
          <w:i/>
        </w:rPr>
        <w:br/>
      </w:r>
      <w:r>
        <w:rPr>
          <w:i/>
        </w:rPr>
        <w:tab/>
      </w:r>
      <w:r>
        <w:rPr>
          <w:i/>
        </w:rPr>
        <w:tab/>
      </w:r>
      <w:r>
        <w:rPr>
          <w:i/>
        </w:rPr>
        <w:tab/>
      </w:r>
      <w:r>
        <w:rPr>
          <w:i/>
        </w:rPr>
        <w:tab/>
      </w:r>
      <w:r>
        <w:rPr>
          <w:i/>
        </w:rPr>
        <w:tab/>
        <w:t>Source: NTT DOCOMO, INC.</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R3-183954</w:t>
      </w:r>
      <w:r>
        <w:rPr>
          <w:rFonts w:ascii="Arial" w:hAnsi="Arial" w:cs="Arial"/>
          <w:b/>
          <w:color w:val="0000FF"/>
          <w:sz w:val="24"/>
        </w:rPr>
        <w:tab/>
      </w:r>
      <w:r>
        <w:rPr>
          <w:rFonts w:ascii="Arial" w:hAnsi="Arial" w:cs="Arial"/>
          <w:b/>
          <w:sz w:val="24"/>
        </w:rPr>
        <w:t>CR to 38.473 on PDCP SN over F1 interface</w:t>
      </w:r>
    </w:p>
    <w:p w:rsidR="00DF2534" w:rsidRDefault="00DF2534" w:rsidP="00DF25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v15.2.0</w:t>
      </w:r>
      <w:r>
        <w:rPr>
          <w:i/>
        </w:rPr>
        <w:tab/>
        <w:t xml:space="preserve">  CR-0063  Cat: F (Rel-15)</w:t>
      </w:r>
      <w:r>
        <w:rPr>
          <w:i/>
        </w:rPr>
        <w:br/>
      </w:r>
      <w:r>
        <w:rPr>
          <w:i/>
        </w:rPr>
        <w:br/>
      </w:r>
      <w:r>
        <w:rPr>
          <w:i/>
        </w:rPr>
        <w:tab/>
      </w:r>
      <w:r>
        <w:rPr>
          <w:i/>
        </w:rPr>
        <w:tab/>
      </w:r>
      <w:r>
        <w:rPr>
          <w:i/>
        </w:rPr>
        <w:tab/>
      </w:r>
      <w:r>
        <w:rPr>
          <w:i/>
        </w:rPr>
        <w:tab/>
      </w:r>
      <w:r>
        <w:rPr>
          <w:i/>
        </w:rPr>
        <w:tab/>
        <w:t>Source: Huawei</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t>- added IE is Optional -&gt; align tabular</w:t>
      </w:r>
    </w:p>
    <w:p w:rsidR="00DF2534" w:rsidRDefault="00DF2534" w:rsidP="00DF2534">
      <w:r>
        <w:t>- add IE in ext container</w:t>
      </w:r>
    </w:p>
    <w:p w:rsidR="00DF2534" w:rsidRDefault="00DF2534" w:rsidP="00DF2534">
      <w:r>
        <w:t>- fix cover page (it is backwards-compatible)</w:t>
      </w:r>
    </w:p>
    <w:p w:rsidR="00DF2534" w:rsidRDefault="00DF2534" w:rsidP="00DF2534"/>
    <w:p w:rsidR="00DF2534" w:rsidRDefault="00DF2534" w:rsidP="00DF253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R3-184346</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R3-184346</w:t>
      </w:r>
      <w:r>
        <w:rPr>
          <w:rFonts w:ascii="Arial" w:hAnsi="Arial" w:cs="Arial"/>
          <w:b/>
          <w:color w:val="0000FF"/>
          <w:sz w:val="24"/>
        </w:rPr>
        <w:tab/>
      </w:r>
      <w:r>
        <w:rPr>
          <w:rFonts w:ascii="Arial" w:hAnsi="Arial" w:cs="Arial"/>
          <w:b/>
          <w:sz w:val="24"/>
        </w:rPr>
        <w:t>CR to 38.473 on PDCP SN over F1 interface</w:t>
      </w:r>
    </w:p>
    <w:p w:rsidR="00DF2534" w:rsidRDefault="00DF2534" w:rsidP="00DF253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v15.2.0</w:t>
      </w:r>
      <w:r>
        <w:rPr>
          <w:i/>
        </w:rPr>
        <w:tab/>
        <w:t xml:space="preserve">  CR-0063  rev 1 Cat: F (Rel-15)</w:t>
      </w:r>
      <w:r>
        <w:rPr>
          <w:i/>
        </w:rPr>
        <w:br/>
      </w:r>
      <w:r>
        <w:rPr>
          <w:i/>
        </w:rPr>
        <w:br/>
      </w:r>
      <w:r>
        <w:rPr>
          <w:i/>
        </w:rPr>
        <w:tab/>
      </w:r>
      <w:r>
        <w:rPr>
          <w:i/>
        </w:rPr>
        <w:tab/>
      </w:r>
      <w:r>
        <w:rPr>
          <w:i/>
        </w:rPr>
        <w:tab/>
      </w:r>
      <w:r>
        <w:rPr>
          <w:i/>
        </w:rPr>
        <w:tab/>
      </w:r>
      <w:r>
        <w:rPr>
          <w:i/>
        </w:rPr>
        <w:tab/>
        <w:t>Source: Huawei</w:t>
      </w:r>
    </w:p>
    <w:p w:rsidR="00DF2534" w:rsidRDefault="00DF2534" w:rsidP="00DF2534">
      <w:pPr>
        <w:rPr>
          <w:color w:val="808080"/>
        </w:rPr>
      </w:pPr>
      <w:r>
        <w:rPr>
          <w:color w:val="808080"/>
        </w:rPr>
        <w:t>(Replaces R3-183954)</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t>- fix ASN.1 (enumeration)</w:t>
      </w:r>
    </w:p>
    <w:p w:rsidR="00DF2534" w:rsidRDefault="00DF2534" w:rsidP="00DF2534">
      <w:r>
        <w:t>- make backwards-compatible</w:t>
      </w:r>
    </w:p>
    <w:p w:rsidR="00DF2534" w:rsidRDefault="00DF2534" w:rsidP="00DF2534">
      <w:r>
        <w:t>- add non-backwards-compatible indication on cover page</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R3-184381</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R3-184381</w:t>
      </w:r>
      <w:r>
        <w:rPr>
          <w:rFonts w:ascii="Arial" w:hAnsi="Arial" w:cs="Arial"/>
          <w:b/>
          <w:color w:val="0000FF"/>
          <w:sz w:val="24"/>
        </w:rPr>
        <w:tab/>
      </w:r>
      <w:r>
        <w:rPr>
          <w:rFonts w:ascii="Arial" w:hAnsi="Arial" w:cs="Arial"/>
          <w:b/>
          <w:sz w:val="24"/>
        </w:rPr>
        <w:t>CR to 38.473 on PDCP SN over F1 interface</w:t>
      </w:r>
    </w:p>
    <w:p w:rsidR="00DF2534" w:rsidRDefault="00DF2534" w:rsidP="00DF253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v15.2.0</w:t>
      </w:r>
      <w:r>
        <w:rPr>
          <w:i/>
        </w:rPr>
        <w:tab/>
        <w:t xml:space="preserve">  CR-0063  rev 2 Cat: F (Rel-15)</w:t>
      </w:r>
      <w:r>
        <w:rPr>
          <w:i/>
        </w:rPr>
        <w:br/>
      </w:r>
      <w:r>
        <w:rPr>
          <w:i/>
        </w:rPr>
        <w:br/>
      </w:r>
      <w:r>
        <w:rPr>
          <w:i/>
        </w:rPr>
        <w:tab/>
      </w:r>
      <w:r>
        <w:rPr>
          <w:i/>
        </w:rPr>
        <w:tab/>
      </w:r>
      <w:r>
        <w:rPr>
          <w:i/>
        </w:rPr>
        <w:tab/>
      </w:r>
      <w:r>
        <w:rPr>
          <w:i/>
        </w:rPr>
        <w:tab/>
      </w:r>
      <w:r>
        <w:rPr>
          <w:i/>
        </w:rPr>
        <w:tab/>
        <w:t>Source: Huawei</w:t>
      </w:r>
    </w:p>
    <w:p w:rsidR="00DF2534" w:rsidRDefault="00DF2534" w:rsidP="00DF2534">
      <w:pPr>
        <w:rPr>
          <w:color w:val="808080"/>
        </w:rPr>
      </w:pPr>
      <w:r>
        <w:rPr>
          <w:color w:val="808080"/>
        </w:rPr>
        <w:t>(Replaces R3-184346)</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t>Agreed unseen</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R3-183993</w:t>
      </w:r>
      <w:r>
        <w:rPr>
          <w:rFonts w:ascii="Arial" w:hAnsi="Arial" w:cs="Arial"/>
          <w:b/>
          <w:color w:val="0000FF"/>
          <w:sz w:val="24"/>
        </w:rPr>
        <w:tab/>
      </w:r>
      <w:r>
        <w:rPr>
          <w:rFonts w:ascii="Arial" w:hAnsi="Arial" w:cs="Arial"/>
          <w:b/>
          <w:sz w:val="24"/>
        </w:rPr>
        <w:t>Discussion on PDCP SN length change</w:t>
      </w:r>
    </w:p>
    <w:p w:rsidR="00DF2534" w:rsidRDefault="00DF2534" w:rsidP="00DF25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R3-183994</w:t>
      </w:r>
      <w:r>
        <w:rPr>
          <w:rFonts w:ascii="Arial" w:hAnsi="Arial" w:cs="Arial"/>
          <w:b/>
          <w:color w:val="0000FF"/>
          <w:sz w:val="24"/>
        </w:rPr>
        <w:tab/>
      </w:r>
      <w:r>
        <w:rPr>
          <w:rFonts w:ascii="Arial" w:hAnsi="Arial" w:cs="Arial"/>
          <w:b/>
          <w:sz w:val="24"/>
        </w:rPr>
        <w:t>Notification of PDCP SN length change</w:t>
      </w:r>
    </w:p>
    <w:p w:rsidR="00DF2534" w:rsidRDefault="00DF2534" w:rsidP="00DF25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v15.2.0</w:t>
      </w:r>
      <w:r>
        <w:rPr>
          <w:i/>
        </w:rPr>
        <w:tab/>
        <w:t xml:space="preserve">  CR-1196  Cat: F (Rel-15)</w:t>
      </w:r>
      <w:r>
        <w:rPr>
          <w:i/>
        </w:rPr>
        <w:br/>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R3-184344</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R3-184344</w:t>
      </w:r>
      <w:r>
        <w:rPr>
          <w:rFonts w:ascii="Arial" w:hAnsi="Arial" w:cs="Arial"/>
          <w:b/>
          <w:color w:val="0000FF"/>
          <w:sz w:val="24"/>
        </w:rPr>
        <w:tab/>
      </w:r>
      <w:r>
        <w:rPr>
          <w:rFonts w:ascii="Arial" w:hAnsi="Arial" w:cs="Arial"/>
          <w:b/>
          <w:sz w:val="24"/>
        </w:rPr>
        <w:t>Notification of PDCP SN length change</w:t>
      </w:r>
    </w:p>
    <w:p w:rsidR="00DF2534" w:rsidRDefault="00DF2534" w:rsidP="00DF2534">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v15.2.0</w:t>
      </w:r>
      <w:r>
        <w:rPr>
          <w:i/>
        </w:rPr>
        <w:tab/>
        <w:t xml:space="preserve">  CR-1196  rev 1 Cat: F (Rel-15)</w:t>
      </w:r>
      <w:r>
        <w:rPr>
          <w:i/>
        </w:rPr>
        <w:br/>
      </w:r>
      <w:r>
        <w:rPr>
          <w:i/>
        </w:rPr>
        <w:br/>
      </w:r>
      <w:r>
        <w:rPr>
          <w:i/>
        </w:rPr>
        <w:tab/>
      </w:r>
      <w:r>
        <w:rPr>
          <w:i/>
        </w:rPr>
        <w:tab/>
      </w:r>
      <w:r>
        <w:rPr>
          <w:i/>
        </w:rPr>
        <w:tab/>
      </w:r>
      <w:r>
        <w:rPr>
          <w:i/>
        </w:rPr>
        <w:tab/>
      </w:r>
      <w:r>
        <w:rPr>
          <w:i/>
        </w:rPr>
        <w:tab/>
        <w:t>Source: Huawei</w:t>
      </w:r>
    </w:p>
    <w:p w:rsidR="00DF2534" w:rsidRDefault="00DF2534" w:rsidP="00DF2534">
      <w:pPr>
        <w:rPr>
          <w:color w:val="808080"/>
        </w:rPr>
      </w:pPr>
      <w:r>
        <w:rPr>
          <w:color w:val="808080"/>
        </w:rPr>
        <w:t>(Replaces R3-183994)</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t>- fix ASN.1 (enumeration)</w:t>
      </w:r>
    </w:p>
    <w:p w:rsidR="00DF2534" w:rsidRDefault="00DF2534" w:rsidP="00DF2534">
      <w:r>
        <w:t>- make backwards-compatible</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R3-184380</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R3-184380</w:t>
      </w:r>
      <w:r>
        <w:rPr>
          <w:rFonts w:ascii="Arial" w:hAnsi="Arial" w:cs="Arial"/>
          <w:b/>
          <w:color w:val="0000FF"/>
          <w:sz w:val="24"/>
        </w:rPr>
        <w:tab/>
      </w:r>
      <w:r>
        <w:rPr>
          <w:rFonts w:ascii="Arial" w:hAnsi="Arial" w:cs="Arial"/>
          <w:b/>
          <w:sz w:val="24"/>
        </w:rPr>
        <w:t>Notification of PDCP SN length change</w:t>
      </w:r>
    </w:p>
    <w:p w:rsidR="00DF2534" w:rsidRDefault="00DF2534" w:rsidP="00DF253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v15.2.0</w:t>
      </w:r>
      <w:r>
        <w:rPr>
          <w:i/>
        </w:rPr>
        <w:tab/>
        <w:t xml:space="preserve">  CR-1196  rev 2 Cat: F (Rel-15)</w:t>
      </w:r>
      <w:r>
        <w:rPr>
          <w:i/>
        </w:rPr>
        <w:br/>
      </w:r>
      <w:r>
        <w:rPr>
          <w:i/>
        </w:rPr>
        <w:br/>
      </w:r>
      <w:r>
        <w:rPr>
          <w:i/>
        </w:rPr>
        <w:tab/>
      </w:r>
      <w:r>
        <w:rPr>
          <w:i/>
        </w:rPr>
        <w:tab/>
      </w:r>
      <w:r>
        <w:rPr>
          <w:i/>
        </w:rPr>
        <w:tab/>
      </w:r>
      <w:r>
        <w:rPr>
          <w:i/>
        </w:rPr>
        <w:tab/>
      </w:r>
      <w:r>
        <w:rPr>
          <w:i/>
        </w:rPr>
        <w:tab/>
        <w:t>Source: Huawei</w:t>
      </w:r>
    </w:p>
    <w:p w:rsidR="00DF2534" w:rsidRDefault="00DF2534" w:rsidP="00DF2534">
      <w:pPr>
        <w:rPr>
          <w:color w:val="808080"/>
        </w:rPr>
      </w:pPr>
      <w:r>
        <w:rPr>
          <w:color w:val="808080"/>
        </w:rPr>
        <w:t>(Replaces R3-184344)</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t>agreed unseen</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R3-183995</w:t>
      </w:r>
      <w:r>
        <w:rPr>
          <w:rFonts w:ascii="Arial" w:hAnsi="Arial" w:cs="Arial"/>
          <w:b/>
          <w:color w:val="0000FF"/>
          <w:sz w:val="24"/>
        </w:rPr>
        <w:tab/>
      </w:r>
      <w:r>
        <w:rPr>
          <w:rFonts w:ascii="Arial" w:hAnsi="Arial" w:cs="Arial"/>
          <w:b/>
          <w:sz w:val="24"/>
        </w:rPr>
        <w:t>(TP for NR BL CR for TS 38.423) Notification of PDCP SN length change</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t>revised into a CR</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60186" w:rsidRDefault="00460186" w:rsidP="00DF2534">
      <w:pPr>
        <w:rPr>
          <w:color w:val="993300"/>
          <w:u w:val="single"/>
        </w:rPr>
      </w:pPr>
      <w:r w:rsidRPr="00460186">
        <w:rPr>
          <w:color w:val="993300"/>
          <w:sz w:val="24"/>
          <w:u w:val="single"/>
        </w:rPr>
        <w:t>Discussion on the proposals:</w:t>
      </w:r>
    </w:p>
    <w:p w:rsidR="00460186" w:rsidRDefault="00460186" w:rsidP="00DF2534">
      <w:pPr>
        <w:rPr>
          <w:color w:val="993300"/>
          <w:u w:val="single"/>
        </w:rPr>
      </w:pPr>
    </w:p>
    <w:p w:rsidR="00460186" w:rsidRPr="00460186" w:rsidRDefault="00460186" w:rsidP="00460186">
      <w:pPr>
        <w:widowControl w:val="0"/>
        <w:spacing w:after="0"/>
        <w:ind w:left="144" w:hanging="144"/>
        <w:rPr>
          <w:rFonts w:asciiTheme="minorHAnsi" w:hAnsiTheme="minorHAnsi"/>
          <w:b/>
        </w:rPr>
      </w:pPr>
      <w:r w:rsidRPr="00460186">
        <w:rPr>
          <w:rFonts w:asciiTheme="minorHAnsi" w:hAnsiTheme="minorHAnsi"/>
          <w:b/>
        </w:rPr>
        <w:t>NTT-Docomo Proposals</w:t>
      </w:r>
    </w:p>
    <w:p w:rsidR="00460186" w:rsidRPr="00FB1F4D" w:rsidRDefault="00460186" w:rsidP="00460186">
      <w:pPr>
        <w:widowControl w:val="0"/>
        <w:spacing w:after="0"/>
        <w:ind w:left="144" w:hanging="144"/>
        <w:rPr>
          <w:rFonts w:asciiTheme="minorHAnsi" w:hAnsiTheme="minorHAnsi"/>
        </w:rPr>
      </w:pPr>
      <w:r w:rsidRPr="00FB1F4D">
        <w:rPr>
          <w:rFonts w:asciiTheme="minorHAnsi" w:hAnsiTheme="minorHAnsi"/>
        </w:rPr>
        <w:t>Indicate PDCP format over C-plane to extract PDCP SN</w:t>
      </w:r>
    </w:p>
    <w:p w:rsidR="00460186" w:rsidRDefault="00460186" w:rsidP="00460186">
      <w:pPr>
        <w:widowControl w:val="0"/>
        <w:spacing w:after="0"/>
        <w:ind w:left="144" w:hanging="144"/>
        <w:rPr>
          <w:rFonts w:asciiTheme="minorHAnsi" w:hAnsiTheme="minorHAnsi"/>
        </w:rPr>
      </w:pPr>
    </w:p>
    <w:p w:rsidR="00460186" w:rsidRPr="00460186" w:rsidRDefault="00460186" w:rsidP="00460186">
      <w:pPr>
        <w:widowControl w:val="0"/>
        <w:spacing w:after="0"/>
        <w:ind w:left="144" w:hanging="144"/>
        <w:rPr>
          <w:rFonts w:asciiTheme="minorHAnsi" w:hAnsiTheme="minorHAnsi"/>
          <w:b/>
        </w:rPr>
      </w:pPr>
      <w:r w:rsidRPr="00460186">
        <w:rPr>
          <w:rFonts w:asciiTheme="minorHAnsi" w:hAnsiTheme="minorHAnsi"/>
          <w:b/>
        </w:rPr>
        <w:t>Huawei Proposals</w:t>
      </w:r>
    </w:p>
    <w:p w:rsidR="00460186" w:rsidRPr="00FB1F4D" w:rsidRDefault="00460186" w:rsidP="00460186">
      <w:pPr>
        <w:widowControl w:val="0"/>
        <w:spacing w:after="0"/>
        <w:ind w:left="144" w:hanging="144"/>
        <w:rPr>
          <w:rFonts w:asciiTheme="minorHAnsi" w:hAnsiTheme="minorHAnsi"/>
        </w:rPr>
      </w:pPr>
      <w:r w:rsidRPr="00FB1F4D">
        <w:rPr>
          <w:rFonts w:asciiTheme="minorHAnsi" w:hAnsiTheme="minorHAnsi"/>
        </w:rPr>
        <w:t>For the SN terminated bearer, the en-gNB needs to provide a new indication to the MeNB to inform the change of PDCP SN length.</w:t>
      </w:r>
    </w:p>
    <w:p w:rsidR="00460186" w:rsidRPr="00FB1F4D" w:rsidRDefault="00460186" w:rsidP="00460186">
      <w:pPr>
        <w:widowControl w:val="0"/>
        <w:spacing w:after="0"/>
        <w:ind w:left="144" w:hanging="144"/>
        <w:rPr>
          <w:rFonts w:asciiTheme="minorHAnsi" w:hAnsiTheme="minorHAnsi"/>
        </w:rPr>
      </w:pPr>
      <w:r w:rsidRPr="00FB1F4D">
        <w:rPr>
          <w:rFonts w:asciiTheme="minorHAnsi" w:hAnsiTheme="minorHAnsi"/>
        </w:rPr>
        <w:t>For the MN terminated bearer, the en-gNB can know whether the PDCP SN length has changed or not via the mcg-RB-Config IE.</w:t>
      </w:r>
    </w:p>
    <w:p w:rsidR="00460186" w:rsidRDefault="00460186" w:rsidP="00460186">
      <w:pPr>
        <w:widowControl w:val="0"/>
        <w:spacing w:after="0"/>
        <w:ind w:left="144" w:hanging="144"/>
        <w:rPr>
          <w:rFonts w:asciiTheme="minorHAnsi" w:hAnsiTheme="minorHAnsi"/>
        </w:rPr>
      </w:pPr>
    </w:p>
    <w:p w:rsidR="00460186" w:rsidRPr="00FB1F4D" w:rsidRDefault="00E80CDD" w:rsidP="00460186">
      <w:pPr>
        <w:widowControl w:val="0"/>
        <w:spacing w:after="0"/>
        <w:ind w:left="144" w:hanging="144"/>
        <w:rPr>
          <w:rFonts w:asciiTheme="minorHAnsi" w:hAnsiTheme="minorHAnsi"/>
        </w:rPr>
      </w:pPr>
      <w:r>
        <w:rPr>
          <w:rFonts w:asciiTheme="minorHAnsi" w:hAnsiTheme="minorHAnsi"/>
        </w:rPr>
        <w:t>NTT-Docomo:</w:t>
      </w:r>
      <w:r w:rsidR="00460186" w:rsidRPr="00FB1F4D">
        <w:rPr>
          <w:rFonts w:asciiTheme="minorHAnsi" w:hAnsiTheme="minorHAnsi"/>
        </w:rPr>
        <w:t xml:space="preserve"> container is not necessary</w:t>
      </w:r>
    </w:p>
    <w:p w:rsidR="00460186" w:rsidRPr="00FB1F4D" w:rsidRDefault="00846194" w:rsidP="00460186">
      <w:pPr>
        <w:widowControl w:val="0"/>
        <w:spacing w:after="0"/>
        <w:ind w:left="144" w:hanging="144"/>
        <w:rPr>
          <w:rFonts w:asciiTheme="minorHAnsi" w:hAnsiTheme="minorHAnsi"/>
        </w:rPr>
      </w:pPr>
      <w:r>
        <w:rPr>
          <w:rFonts w:asciiTheme="minorHAnsi" w:hAnsiTheme="minorHAnsi"/>
        </w:rPr>
        <w:lastRenderedPageBreak/>
        <w:t>Huawei:</w:t>
      </w:r>
      <w:r w:rsidR="00460186" w:rsidRPr="00FB1F4D">
        <w:rPr>
          <w:rFonts w:asciiTheme="minorHAnsi" w:hAnsiTheme="minorHAnsi"/>
        </w:rPr>
        <w:t xml:space="preserve"> we try to minimize impact and include info only when needed</w:t>
      </w:r>
    </w:p>
    <w:p w:rsidR="00460186" w:rsidRPr="00FB1F4D" w:rsidRDefault="00E80CDD" w:rsidP="00460186">
      <w:pPr>
        <w:widowControl w:val="0"/>
        <w:spacing w:after="0"/>
        <w:ind w:left="144" w:hanging="144"/>
        <w:rPr>
          <w:rFonts w:asciiTheme="minorHAnsi" w:hAnsiTheme="minorHAnsi"/>
        </w:rPr>
      </w:pPr>
      <w:r>
        <w:rPr>
          <w:rFonts w:asciiTheme="minorHAnsi" w:hAnsiTheme="minorHAnsi"/>
        </w:rPr>
        <w:t>Samsung:</w:t>
      </w:r>
      <w:r w:rsidR="00460186" w:rsidRPr="00FB1F4D">
        <w:rPr>
          <w:rFonts w:asciiTheme="minorHAnsi" w:hAnsiTheme="minorHAnsi"/>
        </w:rPr>
        <w:t xml:space="preserve"> on F1, how can we derive PDCP SN at DU side?</w:t>
      </w:r>
    </w:p>
    <w:p w:rsidR="00460186" w:rsidRPr="00FB1F4D" w:rsidRDefault="00E80CDD" w:rsidP="00460186">
      <w:pPr>
        <w:widowControl w:val="0"/>
        <w:spacing w:after="0"/>
        <w:ind w:left="144" w:hanging="144"/>
        <w:rPr>
          <w:rFonts w:asciiTheme="minorHAnsi" w:hAnsiTheme="minorHAnsi"/>
        </w:rPr>
      </w:pPr>
      <w:r>
        <w:rPr>
          <w:rFonts w:asciiTheme="minorHAnsi" w:hAnsiTheme="minorHAnsi"/>
        </w:rPr>
        <w:t>Ericsson:</w:t>
      </w:r>
      <w:r w:rsidR="00460186" w:rsidRPr="00FB1F4D">
        <w:rPr>
          <w:rFonts w:asciiTheme="minorHAnsi" w:hAnsiTheme="minorHAnsi"/>
        </w:rPr>
        <w:t xml:space="preserve"> tend to agree with </w:t>
      </w:r>
      <w:r w:rsidR="00D85655">
        <w:rPr>
          <w:rFonts w:asciiTheme="minorHAnsi" w:hAnsiTheme="minorHAnsi"/>
        </w:rPr>
        <w:t>Huawei</w:t>
      </w:r>
      <w:r w:rsidR="00460186" w:rsidRPr="00FB1F4D">
        <w:rPr>
          <w:rFonts w:asciiTheme="minorHAnsi" w:hAnsiTheme="minorHAnsi"/>
        </w:rPr>
        <w:t xml:space="preserve"> proposal</w:t>
      </w:r>
    </w:p>
    <w:p w:rsidR="00460186" w:rsidRPr="00FB1F4D" w:rsidRDefault="00E80CDD" w:rsidP="00460186">
      <w:pPr>
        <w:widowControl w:val="0"/>
        <w:spacing w:after="0"/>
        <w:ind w:left="144" w:hanging="144"/>
        <w:rPr>
          <w:rFonts w:asciiTheme="minorHAnsi" w:hAnsiTheme="minorHAnsi"/>
        </w:rPr>
      </w:pPr>
      <w:r>
        <w:rPr>
          <w:rFonts w:asciiTheme="minorHAnsi" w:hAnsiTheme="minorHAnsi"/>
        </w:rPr>
        <w:t>Nokia:</w:t>
      </w:r>
      <w:r w:rsidR="00460186" w:rsidRPr="00FB1F4D">
        <w:rPr>
          <w:rFonts w:asciiTheme="minorHAnsi" w:hAnsiTheme="minorHAnsi"/>
        </w:rPr>
        <w:t xml:space="preserve"> indication of PDCP SN at the new hosting node – but what about what was used at the previous node (i.e. if it was not changed, it may make things simpler)</w:t>
      </w:r>
    </w:p>
    <w:p w:rsidR="00460186" w:rsidRDefault="00460186" w:rsidP="00DF2534">
      <w:pPr>
        <w:rPr>
          <w:color w:val="993300"/>
          <w:u w:val="single"/>
        </w:rPr>
      </w:pPr>
    </w:p>
    <w:p w:rsidR="00DF2534" w:rsidRDefault="00DF2534" w:rsidP="00DF2534">
      <w:pPr>
        <w:rPr>
          <w:rFonts w:ascii="Arial" w:hAnsi="Arial" w:cs="Arial"/>
          <w:b/>
          <w:sz w:val="24"/>
        </w:rPr>
      </w:pPr>
      <w:r>
        <w:rPr>
          <w:rFonts w:ascii="Arial" w:hAnsi="Arial" w:cs="Arial"/>
          <w:b/>
          <w:color w:val="0000FF"/>
          <w:sz w:val="24"/>
        </w:rPr>
        <w:t>R3-184345</w:t>
      </w:r>
      <w:r>
        <w:rPr>
          <w:rFonts w:ascii="Arial" w:hAnsi="Arial" w:cs="Arial"/>
          <w:b/>
          <w:color w:val="0000FF"/>
          <w:sz w:val="24"/>
        </w:rPr>
        <w:tab/>
      </w:r>
      <w:r>
        <w:rPr>
          <w:rFonts w:ascii="Arial" w:hAnsi="Arial" w:cs="Arial"/>
          <w:b/>
          <w:sz w:val="24"/>
        </w:rPr>
        <w:t>(TP for NR BL CR for TS 38.423) Notification of PDCP SN length change</w:t>
      </w:r>
    </w:p>
    <w:p w:rsidR="00DF2534" w:rsidRDefault="00DF2534" w:rsidP="00DF253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v15.0.0</w:t>
      </w:r>
      <w:r>
        <w:rPr>
          <w:i/>
        </w:rPr>
        <w:tab/>
        <w:t xml:space="preserve">  CR-0007  Cat: F (Rel-15)</w:t>
      </w:r>
      <w:r>
        <w:rPr>
          <w:i/>
        </w:rPr>
        <w:br/>
      </w:r>
      <w:r>
        <w:rPr>
          <w:i/>
        </w:rPr>
        <w:br/>
      </w:r>
      <w:r>
        <w:rPr>
          <w:i/>
        </w:rPr>
        <w:tab/>
      </w:r>
      <w:r>
        <w:rPr>
          <w:i/>
        </w:rPr>
        <w:tab/>
      </w:r>
      <w:r>
        <w:rPr>
          <w:i/>
        </w:rPr>
        <w:tab/>
      </w:r>
      <w:r>
        <w:rPr>
          <w:i/>
        </w:rPr>
        <w:tab/>
      </w:r>
      <w:r>
        <w:rPr>
          <w:i/>
        </w:rPr>
        <w:tab/>
        <w:t>Source: Huawei</w:t>
      </w:r>
    </w:p>
    <w:p w:rsidR="00DF2534" w:rsidRDefault="00DF2534" w:rsidP="00DF2534">
      <w:pPr>
        <w:rPr>
          <w:color w:val="808080"/>
        </w:rPr>
      </w:pPr>
      <w:r>
        <w:rPr>
          <w:color w:val="808080"/>
        </w:rPr>
        <w:t>(Replaces R3-183995)</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color w:val="000000"/>
          <w:sz w:val="24"/>
        </w:rPr>
      </w:pPr>
      <w:r>
        <w:rPr>
          <w:rFonts w:ascii="Arial" w:hAnsi="Arial" w:cs="Arial"/>
          <w:b/>
          <w:color w:val="000000"/>
          <w:sz w:val="24"/>
        </w:rPr>
        <w:t>RLC MODE INDICATION</w:t>
      </w:r>
    </w:p>
    <w:p w:rsidR="00DF2534" w:rsidRDefault="00DF2534" w:rsidP="00DF2534">
      <w:pPr>
        <w:rPr>
          <w:rFonts w:ascii="Arial" w:hAnsi="Arial" w:cs="Arial"/>
          <w:b/>
          <w:sz w:val="24"/>
        </w:rPr>
      </w:pPr>
      <w:r>
        <w:rPr>
          <w:rFonts w:ascii="Arial" w:hAnsi="Arial" w:cs="Arial"/>
          <w:b/>
          <w:color w:val="0000FF"/>
          <w:sz w:val="24"/>
        </w:rPr>
        <w:t>R3-184133</w:t>
      </w:r>
      <w:r>
        <w:rPr>
          <w:rFonts w:ascii="Arial" w:hAnsi="Arial" w:cs="Arial"/>
          <w:b/>
          <w:color w:val="0000FF"/>
          <w:sz w:val="24"/>
        </w:rPr>
        <w:tab/>
      </w:r>
      <w:r>
        <w:rPr>
          <w:rFonts w:ascii="Arial" w:hAnsi="Arial" w:cs="Arial"/>
          <w:b/>
          <w:sz w:val="24"/>
        </w:rPr>
        <w:t>RLC mode indication over X2 and F1</w:t>
      </w:r>
    </w:p>
    <w:p w:rsidR="00DF2534" w:rsidRDefault="00DF2534" w:rsidP="00DF25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NTT DOCOMO, INC</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R3-184134</w:t>
      </w:r>
      <w:r>
        <w:rPr>
          <w:rFonts w:ascii="Arial" w:hAnsi="Arial" w:cs="Arial"/>
          <w:b/>
          <w:color w:val="0000FF"/>
          <w:sz w:val="24"/>
        </w:rPr>
        <w:tab/>
      </w:r>
      <w:r>
        <w:rPr>
          <w:rFonts w:ascii="Arial" w:hAnsi="Arial" w:cs="Arial"/>
          <w:b/>
          <w:sz w:val="24"/>
        </w:rPr>
        <w:t>RLC mode indication over F1</w:t>
      </w:r>
    </w:p>
    <w:p w:rsidR="00DF2534" w:rsidRDefault="00DF2534" w:rsidP="00DF25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v15.2.0</w:t>
      </w:r>
      <w:r>
        <w:rPr>
          <w:i/>
        </w:rPr>
        <w:tab/>
        <w:t xml:space="preserve">  CR-0073  Cat: B (Rel-15)</w:t>
      </w:r>
      <w:r>
        <w:rPr>
          <w:i/>
        </w:rPr>
        <w:br/>
      </w:r>
      <w:r>
        <w:rPr>
          <w:i/>
        </w:rPr>
        <w:br/>
      </w:r>
      <w:r>
        <w:rPr>
          <w:i/>
        </w:rPr>
        <w:tab/>
      </w:r>
      <w:r>
        <w:rPr>
          <w:i/>
        </w:rPr>
        <w:tab/>
      </w:r>
      <w:r>
        <w:rPr>
          <w:i/>
        </w:rPr>
        <w:tab/>
      </w:r>
      <w:r>
        <w:rPr>
          <w:i/>
        </w:rPr>
        <w:tab/>
      </w:r>
      <w:r>
        <w:rPr>
          <w:i/>
        </w:rPr>
        <w:tab/>
        <w:t>Source: Ericsson, NTT DOCOMO, INC</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R3-184135</w:t>
      </w:r>
      <w:r>
        <w:rPr>
          <w:rFonts w:ascii="Arial" w:hAnsi="Arial" w:cs="Arial"/>
          <w:b/>
          <w:color w:val="0000FF"/>
          <w:sz w:val="24"/>
        </w:rPr>
        <w:tab/>
      </w:r>
      <w:r>
        <w:rPr>
          <w:rFonts w:ascii="Arial" w:hAnsi="Arial" w:cs="Arial"/>
          <w:b/>
          <w:sz w:val="24"/>
        </w:rPr>
        <w:t>RLC mode indication over X2</w:t>
      </w:r>
    </w:p>
    <w:p w:rsidR="00DF2534" w:rsidRDefault="00DF2534" w:rsidP="00DF25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v15.2.0</w:t>
      </w:r>
      <w:r>
        <w:rPr>
          <w:i/>
        </w:rPr>
        <w:tab/>
        <w:t xml:space="preserve">  CR-1201  Cat: B (Rel-15)</w:t>
      </w:r>
      <w:r>
        <w:rPr>
          <w:i/>
        </w:rPr>
        <w:br/>
      </w:r>
      <w:r>
        <w:rPr>
          <w:i/>
        </w:rPr>
        <w:br/>
      </w:r>
      <w:r>
        <w:rPr>
          <w:i/>
        </w:rPr>
        <w:tab/>
      </w:r>
      <w:r>
        <w:rPr>
          <w:i/>
        </w:rPr>
        <w:tab/>
      </w:r>
      <w:r>
        <w:rPr>
          <w:i/>
        </w:rPr>
        <w:tab/>
      </w:r>
      <w:r>
        <w:rPr>
          <w:i/>
        </w:rPr>
        <w:tab/>
      </w:r>
      <w:r>
        <w:rPr>
          <w:i/>
        </w:rPr>
        <w:tab/>
        <w:t>Source: Ericsson, NTT DOCOMO, INC</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R3-184136</w:t>
      </w:r>
      <w:r>
        <w:rPr>
          <w:rFonts w:ascii="Arial" w:hAnsi="Arial" w:cs="Arial"/>
          <w:b/>
          <w:color w:val="0000FF"/>
          <w:sz w:val="24"/>
        </w:rPr>
        <w:tab/>
      </w:r>
      <w:r>
        <w:rPr>
          <w:rFonts w:ascii="Arial" w:hAnsi="Arial" w:cs="Arial"/>
          <w:b/>
          <w:sz w:val="24"/>
        </w:rPr>
        <w:t>RLC mode indication over XN</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R3-184137</w:t>
      </w:r>
      <w:r>
        <w:rPr>
          <w:rFonts w:ascii="Arial" w:hAnsi="Arial" w:cs="Arial"/>
          <w:b/>
          <w:color w:val="0000FF"/>
          <w:sz w:val="24"/>
        </w:rPr>
        <w:tab/>
      </w:r>
      <w:r>
        <w:rPr>
          <w:rFonts w:ascii="Arial" w:hAnsi="Arial" w:cs="Arial"/>
          <w:b/>
          <w:sz w:val="24"/>
        </w:rPr>
        <w:t>RLC mode indication over E1</w:t>
      </w:r>
    </w:p>
    <w:p w:rsidR="00DF2534" w:rsidRDefault="00DF2534" w:rsidP="00DF2534">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R3-183996</w:t>
      </w:r>
      <w:r>
        <w:rPr>
          <w:rFonts w:ascii="Arial" w:hAnsi="Arial" w:cs="Arial"/>
          <w:b/>
          <w:color w:val="0000FF"/>
          <w:sz w:val="24"/>
        </w:rPr>
        <w:tab/>
      </w:r>
      <w:r>
        <w:rPr>
          <w:rFonts w:ascii="Arial" w:hAnsi="Arial" w:cs="Arial"/>
          <w:b/>
          <w:sz w:val="24"/>
        </w:rPr>
        <w:t>Handling of inconsistent RLC mode</w:t>
      </w:r>
    </w:p>
    <w:p w:rsidR="00DF2534" w:rsidRDefault="00DF2534" w:rsidP="00DF25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R3-183997</w:t>
      </w:r>
      <w:r>
        <w:rPr>
          <w:rFonts w:ascii="Arial" w:hAnsi="Arial" w:cs="Arial"/>
          <w:b/>
          <w:color w:val="0000FF"/>
          <w:sz w:val="24"/>
        </w:rPr>
        <w:tab/>
      </w:r>
      <w:r>
        <w:rPr>
          <w:rFonts w:ascii="Arial" w:hAnsi="Arial" w:cs="Arial"/>
          <w:b/>
          <w:sz w:val="24"/>
        </w:rPr>
        <w:t>Clarification on RLC mode</w:t>
      </w:r>
    </w:p>
    <w:p w:rsidR="00DF2534" w:rsidRDefault="00DF2534" w:rsidP="00DF25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v15.2.0</w:t>
      </w:r>
      <w:r>
        <w:rPr>
          <w:i/>
        </w:rPr>
        <w:tab/>
        <w:t xml:space="preserve">  CR-1197  Cat: F (Rel-15)</w:t>
      </w:r>
      <w:r>
        <w:rPr>
          <w:i/>
        </w:rPr>
        <w:br/>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R3-183998</w:t>
      </w:r>
      <w:r>
        <w:rPr>
          <w:rFonts w:ascii="Arial" w:hAnsi="Arial" w:cs="Arial"/>
          <w:b/>
          <w:color w:val="0000FF"/>
          <w:sz w:val="24"/>
        </w:rPr>
        <w:tab/>
      </w:r>
      <w:r>
        <w:rPr>
          <w:rFonts w:ascii="Arial" w:hAnsi="Arial" w:cs="Arial"/>
          <w:b/>
          <w:sz w:val="24"/>
        </w:rPr>
        <w:t>(TP for NR BL CR for TS 38.423) Clarification on RLC mode</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color w:val="000000"/>
          <w:sz w:val="24"/>
        </w:rPr>
      </w:pPr>
      <w:r>
        <w:rPr>
          <w:rFonts w:ascii="Arial" w:hAnsi="Arial" w:cs="Arial"/>
          <w:b/>
          <w:color w:val="000000"/>
          <w:sz w:val="24"/>
        </w:rPr>
        <w:t>CSI-RS CONFIGURATION TRANSFER</w:t>
      </w:r>
    </w:p>
    <w:p w:rsidR="00DF2534" w:rsidRDefault="00DF2534" w:rsidP="00DF2534">
      <w:pPr>
        <w:rPr>
          <w:rFonts w:ascii="Arial" w:hAnsi="Arial" w:cs="Arial"/>
          <w:b/>
          <w:sz w:val="24"/>
        </w:rPr>
      </w:pPr>
      <w:r>
        <w:rPr>
          <w:rFonts w:ascii="Arial" w:hAnsi="Arial" w:cs="Arial"/>
          <w:b/>
          <w:color w:val="0000FF"/>
          <w:sz w:val="24"/>
        </w:rPr>
        <w:t>R3-183967</w:t>
      </w:r>
      <w:r>
        <w:rPr>
          <w:rFonts w:ascii="Arial" w:hAnsi="Arial" w:cs="Arial"/>
          <w:b/>
          <w:color w:val="0000FF"/>
          <w:sz w:val="24"/>
        </w:rPr>
        <w:tab/>
      </w:r>
      <w:r>
        <w:rPr>
          <w:rFonts w:ascii="Arial" w:hAnsi="Arial" w:cs="Arial"/>
          <w:b/>
          <w:sz w:val="24"/>
        </w:rPr>
        <w:t>(TP for NR BL CR for TS 38.420): CSI-RS configuration transfer over Xn</w:t>
      </w:r>
    </w:p>
    <w:p w:rsidR="00DF2534" w:rsidRDefault="00DF2534" w:rsidP="00DF25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38.420 v..</w:t>
      </w:r>
      <w:r>
        <w:rPr>
          <w:i/>
        </w:rPr>
        <w:br/>
      </w:r>
      <w:r>
        <w:rPr>
          <w:i/>
        </w:rPr>
        <w:tab/>
      </w:r>
      <w:r>
        <w:rPr>
          <w:i/>
        </w:rPr>
        <w:tab/>
      </w:r>
      <w:r>
        <w:rPr>
          <w:i/>
        </w:rPr>
        <w:tab/>
      </w:r>
      <w:r>
        <w:rPr>
          <w:i/>
        </w:rPr>
        <w:tab/>
      </w:r>
      <w:r>
        <w:rPr>
          <w:i/>
        </w:rPr>
        <w:tab/>
        <w:t>Source: Huawei, Vodafone</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R3-183968</w:t>
      </w:r>
      <w:r>
        <w:rPr>
          <w:rFonts w:ascii="Arial" w:hAnsi="Arial" w:cs="Arial"/>
          <w:b/>
          <w:color w:val="0000FF"/>
          <w:sz w:val="24"/>
        </w:rPr>
        <w:tab/>
      </w:r>
      <w:r>
        <w:rPr>
          <w:rFonts w:ascii="Arial" w:hAnsi="Arial" w:cs="Arial"/>
          <w:b/>
          <w:sz w:val="24"/>
        </w:rPr>
        <w:t>(TP for NR BL CR for TS 38.423): CSI-RS configuration transfer over Xn</w:t>
      </w:r>
    </w:p>
    <w:p w:rsidR="00DF2534" w:rsidRDefault="00DF2534" w:rsidP="00DF25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R3-183969</w:t>
      </w:r>
      <w:r>
        <w:rPr>
          <w:rFonts w:ascii="Arial" w:hAnsi="Arial" w:cs="Arial"/>
          <w:b/>
          <w:color w:val="0000FF"/>
          <w:sz w:val="24"/>
        </w:rPr>
        <w:tab/>
      </w:r>
      <w:r>
        <w:rPr>
          <w:rFonts w:ascii="Arial" w:hAnsi="Arial" w:cs="Arial"/>
          <w:b/>
          <w:sz w:val="24"/>
        </w:rPr>
        <w:t>[Draft] LS on CSI-RS configuration transfer over Xn</w:t>
      </w:r>
    </w:p>
    <w:p w:rsidR="00DF2534" w:rsidRDefault="00DF2534" w:rsidP="00DF2534">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color w:val="000000"/>
          <w:sz w:val="24"/>
        </w:rPr>
      </w:pPr>
      <w:r>
        <w:rPr>
          <w:rFonts w:ascii="Arial" w:hAnsi="Arial" w:cs="Arial"/>
          <w:b/>
          <w:color w:val="000000"/>
          <w:sz w:val="24"/>
        </w:rPr>
        <w:t>MAX BIT RATE FOR INTEGRITY PROTECTION</w:t>
      </w:r>
    </w:p>
    <w:p w:rsidR="00DF2534" w:rsidRDefault="00DF2534" w:rsidP="00DF2534">
      <w:pPr>
        <w:rPr>
          <w:rFonts w:ascii="Arial" w:hAnsi="Arial" w:cs="Arial"/>
          <w:b/>
          <w:sz w:val="24"/>
        </w:rPr>
      </w:pPr>
      <w:r>
        <w:rPr>
          <w:rFonts w:ascii="Arial" w:hAnsi="Arial" w:cs="Arial"/>
          <w:b/>
          <w:color w:val="0000FF"/>
          <w:sz w:val="24"/>
        </w:rPr>
        <w:t>R3-184012</w:t>
      </w:r>
      <w:r>
        <w:rPr>
          <w:rFonts w:ascii="Arial" w:hAnsi="Arial" w:cs="Arial"/>
          <w:b/>
          <w:color w:val="0000FF"/>
          <w:sz w:val="24"/>
        </w:rPr>
        <w:tab/>
      </w:r>
      <w:r>
        <w:rPr>
          <w:rFonts w:ascii="Arial" w:hAnsi="Arial" w:cs="Arial"/>
          <w:b/>
          <w:sz w:val="24"/>
        </w:rPr>
        <w:t>(TP for NR BL CR for TS 38.413) Support of maximum bit rate for Integrity Protection</w:t>
      </w:r>
    </w:p>
    <w:p w:rsidR="00DF2534" w:rsidRDefault="00DF2534" w:rsidP="00DF253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Qualcomm Incorporated</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R3-184013</w:t>
      </w:r>
      <w:r>
        <w:rPr>
          <w:rFonts w:ascii="Arial" w:hAnsi="Arial" w:cs="Arial"/>
          <w:b/>
          <w:color w:val="0000FF"/>
          <w:sz w:val="24"/>
        </w:rPr>
        <w:tab/>
      </w:r>
      <w:r>
        <w:rPr>
          <w:rFonts w:ascii="Arial" w:hAnsi="Arial" w:cs="Arial"/>
          <w:b/>
          <w:sz w:val="24"/>
        </w:rPr>
        <w:t>(TP for NR BL CR for TS 38.423) Support of maximum bit rate for Integrity Protection</w:t>
      </w:r>
    </w:p>
    <w:p w:rsidR="00DF2534" w:rsidRDefault="00DF2534" w:rsidP="00DF253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Qualcomm Incorporated</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R3-184204</w:t>
      </w:r>
      <w:r>
        <w:rPr>
          <w:rFonts w:ascii="Arial" w:hAnsi="Arial" w:cs="Arial"/>
          <w:b/>
          <w:color w:val="0000FF"/>
          <w:sz w:val="24"/>
        </w:rPr>
        <w:tab/>
      </w:r>
      <w:r>
        <w:rPr>
          <w:rFonts w:ascii="Arial" w:hAnsi="Arial" w:cs="Arial"/>
          <w:b/>
          <w:sz w:val="24"/>
        </w:rPr>
        <w:t>(TP for NR BL CR for TS 38.413): Signalling support for maximum integrity protected data rate</w:t>
      </w:r>
    </w:p>
    <w:p w:rsidR="00DF2534" w:rsidRDefault="00DF2534" w:rsidP="00DF25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Intel Corporation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R3-184205</w:t>
      </w:r>
      <w:r>
        <w:rPr>
          <w:rFonts w:ascii="Arial" w:hAnsi="Arial" w:cs="Arial"/>
          <w:b/>
          <w:color w:val="0000FF"/>
          <w:sz w:val="24"/>
        </w:rPr>
        <w:tab/>
      </w:r>
      <w:r>
        <w:rPr>
          <w:rFonts w:ascii="Arial" w:hAnsi="Arial" w:cs="Arial"/>
          <w:b/>
          <w:sz w:val="24"/>
        </w:rPr>
        <w:t>(TP for NR BL CR for TS 38.423): Signalling support for maximum integrity protected data rate</w:t>
      </w:r>
    </w:p>
    <w:p w:rsidR="00DF2534" w:rsidRDefault="00DF2534" w:rsidP="00DF25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Intel Corporation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R3-184206</w:t>
      </w:r>
      <w:r>
        <w:rPr>
          <w:rFonts w:ascii="Arial" w:hAnsi="Arial" w:cs="Arial"/>
          <w:b/>
          <w:color w:val="0000FF"/>
          <w:sz w:val="24"/>
        </w:rPr>
        <w:tab/>
      </w:r>
      <w:r>
        <w:rPr>
          <w:rFonts w:ascii="Arial" w:hAnsi="Arial" w:cs="Arial"/>
          <w:b/>
          <w:sz w:val="24"/>
        </w:rPr>
        <w:t>(TP for NR BL CR for TS 38.463): Signalling support for maximum integrity protected data rate</w:t>
      </w:r>
    </w:p>
    <w:p w:rsidR="00DF2534" w:rsidRDefault="00DF2534" w:rsidP="00DF25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Intel Corporation</w:t>
      </w:r>
    </w:p>
    <w:p w:rsidR="00DF2534" w:rsidRDefault="00DF2534" w:rsidP="00DF253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color w:val="000000"/>
          <w:sz w:val="24"/>
        </w:rPr>
      </w:pPr>
      <w:r>
        <w:rPr>
          <w:rFonts w:ascii="Arial" w:hAnsi="Arial" w:cs="Arial"/>
          <w:b/>
          <w:color w:val="000000"/>
          <w:sz w:val="24"/>
        </w:rPr>
        <w:t>OTHERS</w:t>
      </w:r>
    </w:p>
    <w:p w:rsidR="00DF2534" w:rsidRDefault="00DF2534" w:rsidP="00DF2534">
      <w:pPr>
        <w:rPr>
          <w:rFonts w:ascii="Arial" w:hAnsi="Arial" w:cs="Arial"/>
          <w:b/>
          <w:sz w:val="24"/>
        </w:rPr>
      </w:pPr>
      <w:r>
        <w:rPr>
          <w:rFonts w:ascii="Arial" w:hAnsi="Arial" w:cs="Arial"/>
          <w:b/>
          <w:color w:val="0000FF"/>
          <w:sz w:val="24"/>
        </w:rPr>
        <w:t>R3-183733</w:t>
      </w:r>
      <w:r>
        <w:rPr>
          <w:rFonts w:ascii="Arial" w:hAnsi="Arial" w:cs="Arial"/>
          <w:b/>
          <w:color w:val="0000FF"/>
          <w:sz w:val="24"/>
        </w:rPr>
        <w:tab/>
      </w:r>
      <w:r>
        <w:rPr>
          <w:rFonts w:ascii="Arial" w:hAnsi="Arial" w:cs="Arial"/>
          <w:b/>
          <w:sz w:val="24"/>
        </w:rPr>
        <w:t>(TP for NR BL CR for TS 38.413) Mobility restrictions: 5GC restriction in NGAP</w:t>
      </w:r>
    </w:p>
    <w:p w:rsidR="00DF2534" w:rsidRDefault="00DF2534" w:rsidP="00DF253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Qualcomm Incorporated</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R3-183734</w:t>
      </w:r>
      <w:r>
        <w:rPr>
          <w:rFonts w:ascii="Arial" w:hAnsi="Arial" w:cs="Arial"/>
          <w:b/>
          <w:color w:val="0000FF"/>
          <w:sz w:val="24"/>
        </w:rPr>
        <w:tab/>
      </w:r>
      <w:r>
        <w:rPr>
          <w:rFonts w:ascii="Arial" w:hAnsi="Arial" w:cs="Arial"/>
          <w:b/>
          <w:sz w:val="24"/>
        </w:rPr>
        <w:t>(TP for NR BL CR for TS 38.423) Mobility restrictions: 5GC restriction in XnAP</w:t>
      </w:r>
    </w:p>
    <w:p w:rsidR="00DF2534" w:rsidRDefault="00DF2534" w:rsidP="00DF253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Qualcomm Incorporated</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R3-183654</w:t>
      </w:r>
      <w:r>
        <w:rPr>
          <w:rFonts w:ascii="Arial" w:hAnsi="Arial" w:cs="Arial"/>
          <w:b/>
          <w:color w:val="0000FF"/>
          <w:sz w:val="24"/>
        </w:rPr>
        <w:tab/>
      </w:r>
      <w:r>
        <w:rPr>
          <w:rFonts w:ascii="Arial" w:hAnsi="Arial" w:cs="Arial"/>
          <w:b/>
          <w:sz w:val="24"/>
        </w:rPr>
        <w:t>(TP for NR BL CR for TS 38.300) Introduction of Prohibit Timer Between Consecutive Notify Messages</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w:t>
      </w:r>
    </w:p>
    <w:p w:rsidR="00DF2534" w:rsidRDefault="00DF2534" w:rsidP="00DF2534">
      <w:pPr>
        <w:rPr>
          <w:rFonts w:ascii="Arial" w:hAnsi="Arial" w:cs="Arial"/>
          <w:b/>
        </w:rPr>
      </w:pPr>
      <w:r>
        <w:rPr>
          <w:rFonts w:ascii="Arial" w:hAnsi="Arial" w:cs="Arial"/>
          <w:b/>
        </w:rPr>
        <w:t xml:space="preserve">Abstract: </w:t>
      </w:r>
    </w:p>
    <w:p w:rsidR="00DF2534" w:rsidRDefault="00DF2534" w:rsidP="00DF2534">
      <w:r>
        <w:t>Other, Rel-15,NR_newRAT</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R3-183657</w:t>
      </w:r>
      <w:r>
        <w:rPr>
          <w:rFonts w:ascii="Arial" w:hAnsi="Arial" w:cs="Arial"/>
          <w:b/>
          <w:color w:val="0000FF"/>
          <w:sz w:val="24"/>
        </w:rPr>
        <w:tab/>
      </w:r>
      <w:r>
        <w:rPr>
          <w:rFonts w:ascii="Arial" w:hAnsi="Arial" w:cs="Arial"/>
          <w:b/>
          <w:sz w:val="24"/>
        </w:rPr>
        <w:t>(TP for NR BL CR for TS 38.423) Usage Alignment of Index to RFSP info for XnAP</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w:t>
      </w:r>
    </w:p>
    <w:p w:rsidR="00DF2534" w:rsidRDefault="00DF2534" w:rsidP="00DF2534">
      <w:pPr>
        <w:rPr>
          <w:rFonts w:ascii="Arial" w:hAnsi="Arial" w:cs="Arial"/>
          <w:b/>
        </w:rPr>
      </w:pPr>
      <w:r>
        <w:rPr>
          <w:rFonts w:ascii="Arial" w:hAnsi="Arial" w:cs="Arial"/>
          <w:b/>
        </w:rPr>
        <w:t xml:space="preserve">Abstract: </w:t>
      </w:r>
    </w:p>
    <w:p w:rsidR="00DF2534" w:rsidRDefault="00DF2534" w:rsidP="00DF2534">
      <w:r>
        <w:t>Other, Rel-15,NR_newRAT</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R3-183672</w:t>
      </w:r>
      <w:r>
        <w:rPr>
          <w:rFonts w:ascii="Arial" w:hAnsi="Arial" w:cs="Arial"/>
          <w:b/>
          <w:color w:val="0000FF"/>
          <w:sz w:val="24"/>
        </w:rPr>
        <w:tab/>
      </w:r>
      <w:r>
        <w:rPr>
          <w:rFonts w:ascii="Arial" w:hAnsi="Arial" w:cs="Arial"/>
          <w:b/>
          <w:sz w:val="24"/>
        </w:rPr>
        <w:t>Clarifications on SgNB initiated SgNB Modification procedure</w:t>
      </w:r>
    </w:p>
    <w:p w:rsidR="00DF2534" w:rsidRDefault="00DF2534" w:rsidP="00DF253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w:t>
      </w:r>
    </w:p>
    <w:p w:rsidR="00DF2534" w:rsidRDefault="00DF2534" w:rsidP="00DF253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R3-183758</w:t>
      </w:r>
      <w:r>
        <w:rPr>
          <w:rFonts w:ascii="Arial" w:hAnsi="Arial" w:cs="Arial"/>
          <w:b/>
          <w:color w:val="0000FF"/>
          <w:sz w:val="24"/>
        </w:rPr>
        <w:tab/>
      </w:r>
      <w:r>
        <w:rPr>
          <w:rFonts w:ascii="Arial" w:hAnsi="Arial" w:cs="Arial"/>
          <w:b/>
          <w:sz w:val="24"/>
        </w:rPr>
        <w:t>Identification of serving PLMN in RRC re-establishment scenario</w:t>
      </w:r>
    </w:p>
    <w:p w:rsidR="00DF2534" w:rsidRDefault="00DF2534" w:rsidP="00DF25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DF2534" w:rsidRDefault="00DF2534" w:rsidP="00DF2534">
      <w:pPr>
        <w:rPr>
          <w:rFonts w:ascii="Arial" w:hAnsi="Arial" w:cs="Arial"/>
          <w:b/>
        </w:rPr>
      </w:pPr>
      <w:r>
        <w:rPr>
          <w:rFonts w:ascii="Arial" w:hAnsi="Arial" w:cs="Arial"/>
          <w:b/>
        </w:rPr>
        <w:t xml:space="preserve">Discussion: </w:t>
      </w:r>
    </w:p>
    <w:p w:rsidR="00DF2534" w:rsidRDefault="00E80CDD" w:rsidP="00DF2534">
      <w:pPr>
        <w:overflowPunct/>
        <w:autoSpaceDE/>
        <w:autoSpaceDN/>
        <w:adjustRightInd/>
        <w:spacing w:after="0"/>
        <w:textAlignment w:val="auto"/>
      </w:pPr>
      <w:r>
        <w:t>Ericsson:</w:t>
      </w:r>
      <w:r w:rsidR="00DF2534">
        <w:t xml:space="preserve"> UE configured with more PLMNs would look into SIB1 and if there are multiple cells broadcasted with different PLMNs and look into those (correspondence to equivalent PLMN)</w:t>
      </w:r>
    </w:p>
    <w:p w:rsidR="00DF2534" w:rsidRDefault="00E80CDD" w:rsidP="00DF2534">
      <w:r>
        <w:t>Nokia:</w:t>
      </w:r>
      <w:r w:rsidR="00DF2534">
        <w:t xml:space="preserve"> a rush of signaling would result</w:t>
      </w:r>
    </w:p>
    <w:p w:rsidR="00DF2534" w:rsidRDefault="00E80CDD" w:rsidP="00DF2534">
      <w:r>
        <w:t>Ericsson:</w:t>
      </w:r>
      <w:r w:rsidR="00DF2534">
        <w:t xml:space="preserve"> prefers not to prevent broadcasting multiple cell IDs</w:t>
      </w:r>
    </w:p>
    <w:p w:rsidR="00DF2534" w:rsidRDefault="00E80CDD" w:rsidP="00DF2534">
      <w:r>
        <w:t>Samsung:</w:t>
      </w:r>
      <w:r w:rsidR="00DF2534">
        <w:t xml:space="preserve"> not sure about the problem there is no need to involve Uu</w:t>
      </w:r>
    </w:p>
    <w:p w:rsidR="00DF2534" w:rsidRDefault="00DF2534" w:rsidP="00DF2534"/>
    <w:p w:rsidR="00A0485D" w:rsidRPr="00A0485D" w:rsidRDefault="00A0485D" w:rsidP="00DF2534">
      <w:r w:rsidRPr="00A0485D">
        <w:t xml:space="preserve">==&gt; </w:t>
      </w:r>
      <w:r w:rsidRPr="00A0485D">
        <w:rPr>
          <w:b/>
          <w:color w:val="FF0000"/>
        </w:rPr>
        <w:t>May be discussed at next meeting</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R3-183759</w:t>
      </w:r>
      <w:r>
        <w:rPr>
          <w:rFonts w:ascii="Arial" w:hAnsi="Arial" w:cs="Arial"/>
          <w:b/>
          <w:color w:val="0000FF"/>
          <w:sz w:val="24"/>
        </w:rPr>
        <w:tab/>
      </w:r>
      <w:r>
        <w:rPr>
          <w:rFonts w:ascii="Arial" w:hAnsi="Arial" w:cs="Arial"/>
          <w:b/>
          <w:sz w:val="24"/>
        </w:rPr>
        <w:t>X2 interface between eNB and shared en-gNB with TAC per PLMN</w:t>
      </w:r>
    </w:p>
    <w:p w:rsidR="00DF2534" w:rsidRDefault="00DF2534" w:rsidP="00DF25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v15.2.0</w:t>
      </w:r>
      <w:r>
        <w:rPr>
          <w:i/>
        </w:rPr>
        <w:tab/>
        <w:t xml:space="preserve">  CR-1129  rev 2 Cat: F (Rel-15)</w:t>
      </w:r>
      <w:r>
        <w:rPr>
          <w:i/>
        </w:rPr>
        <w:br/>
      </w:r>
      <w:r>
        <w:rPr>
          <w:i/>
        </w:rPr>
        <w:br/>
      </w:r>
      <w:r>
        <w:rPr>
          <w:i/>
        </w:rPr>
        <w:tab/>
      </w:r>
      <w:r>
        <w:rPr>
          <w:i/>
        </w:rPr>
        <w:tab/>
      </w:r>
      <w:r>
        <w:rPr>
          <w:i/>
        </w:rPr>
        <w:tab/>
      </w:r>
      <w:r>
        <w:rPr>
          <w:i/>
        </w:rPr>
        <w:tab/>
      </w:r>
      <w:r>
        <w:rPr>
          <w:i/>
        </w:rPr>
        <w:tab/>
        <w:t>Source: Nokia, Nokia Shanghai Bell</w:t>
      </w:r>
    </w:p>
    <w:p w:rsidR="00DF2534" w:rsidRDefault="00DF2534" w:rsidP="00DF2534">
      <w:pPr>
        <w:rPr>
          <w:color w:val="808080"/>
        </w:rPr>
      </w:pPr>
      <w:r>
        <w:rPr>
          <w:color w:val="808080"/>
        </w:rPr>
        <w:t>(Replaces R3-183151)</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R3-183762</w:t>
      </w:r>
      <w:r>
        <w:rPr>
          <w:rFonts w:ascii="Arial" w:hAnsi="Arial" w:cs="Arial"/>
          <w:b/>
          <w:color w:val="0000FF"/>
          <w:sz w:val="24"/>
        </w:rPr>
        <w:tab/>
      </w:r>
      <w:r>
        <w:rPr>
          <w:rFonts w:ascii="Arial" w:hAnsi="Arial" w:cs="Arial"/>
          <w:b/>
          <w:sz w:val="24"/>
        </w:rPr>
        <w:t>Unified capability signalling for 5G cells</w:t>
      </w:r>
    </w:p>
    <w:p w:rsidR="00DF2534" w:rsidRDefault="00DF2534" w:rsidP="00DF25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v15.2.0</w:t>
      </w:r>
      <w:r>
        <w:rPr>
          <w:i/>
        </w:rPr>
        <w:tab/>
        <w:t xml:space="preserve">  CR-1183  Cat: F (Rel-15)</w:t>
      </w:r>
      <w:r>
        <w:rPr>
          <w:i/>
        </w:rPr>
        <w:br/>
      </w:r>
      <w:r>
        <w:rPr>
          <w:i/>
        </w:rPr>
        <w:br/>
      </w:r>
      <w:r>
        <w:rPr>
          <w:i/>
        </w:rPr>
        <w:tab/>
      </w:r>
      <w:r>
        <w:rPr>
          <w:i/>
        </w:rPr>
        <w:tab/>
      </w:r>
      <w:r>
        <w:rPr>
          <w:i/>
        </w:rPr>
        <w:tab/>
      </w:r>
      <w:r>
        <w:rPr>
          <w:i/>
        </w:rPr>
        <w:tab/>
      </w:r>
      <w:r>
        <w:rPr>
          <w:i/>
        </w:rPr>
        <w:tab/>
        <w:t>Source: Nokia, Nokia Shanghai Bell</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R3-183763</w:t>
      </w:r>
      <w:r>
        <w:rPr>
          <w:rFonts w:ascii="Arial" w:hAnsi="Arial" w:cs="Arial"/>
          <w:b/>
          <w:color w:val="0000FF"/>
          <w:sz w:val="24"/>
        </w:rPr>
        <w:tab/>
      </w:r>
      <w:r>
        <w:rPr>
          <w:rFonts w:ascii="Arial" w:hAnsi="Arial" w:cs="Arial"/>
          <w:b/>
          <w:sz w:val="24"/>
        </w:rPr>
        <w:t>Unified capability signalling for 5G cells</w:t>
      </w:r>
    </w:p>
    <w:p w:rsidR="00DF2534" w:rsidRDefault="00DF2534" w:rsidP="00DF25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v15.2.0</w:t>
      </w:r>
      <w:r>
        <w:rPr>
          <w:i/>
        </w:rPr>
        <w:tab/>
        <w:t xml:space="preserve">  CR-0047  Cat: F (Rel-15)</w:t>
      </w:r>
      <w:r>
        <w:rPr>
          <w:i/>
        </w:rPr>
        <w:br/>
      </w:r>
      <w:r>
        <w:rPr>
          <w:i/>
        </w:rPr>
        <w:br/>
      </w:r>
      <w:r>
        <w:rPr>
          <w:i/>
        </w:rPr>
        <w:tab/>
      </w:r>
      <w:r>
        <w:rPr>
          <w:i/>
        </w:rPr>
        <w:tab/>
      </w:r>
      <w:r>
        <w:rPr>
          <w:i/>
        </w:rPr>
        <w:tab/>
      </w:r>
      <w:r>
        <w:rPr>
          <w:i/>
        </w:rPr>
        <w:tab/>
      </w:r>
      <w:r>
        <w:rPr>
          <w:i/>
        </w:rPr>
        <w:tab/>
        <w:t>Source: Nokia, Nokia Shanghai Bell</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R3-184002</w:t>
      </w:r>
      <w:r>
        <w:rPr>
          <w:rFonts w:ascii="Arial" w:hAnsi="Arial" w:cs="Arial"/>
          <w:b/>
          <w:color w:val="0000FF"/>
          <w:sz w:val="24"/>
        </w:rPr>
        <w:tab/>
      </w:r>
      <w:r>
        <w:rPr>
          <w:rFonts w:ascii="Arial" w:hAnsi="Arial" w:cs="Arial"/>
          <w:b/>
          <w:sz w:val="24"/>
        </w:rPr>
        <w:t>Further considerations on high bit rate for EN-DC</w:t>
      </w:r>
    </w:p>
    <w:p w:rsidR="00DF2534" w:rsidRDefault="00DF2534" w:rsidP="00DF2534">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R3-184003</w:t>
      </w:r>
      <w:r>
        <w:rPr>
          <w:rFonts w:ascii="Arial" w:hAnsi="Arial" w:cs="Arial"/>
          <w:b/>
          <w:color w:val="0000FF"/>
          <w:sz w:val="24"/>
        </w:rPr>
        <w:tab/>
      </w:r>
      <w:r>
        <w:rPr>
          <w:rFonts w:ascii="Arial" w:hAnsi="Arial" w:cs="Arial"/>
          <w:b/>
          <w:sz w:val="24"/>
        </w:rPr>
        <w:t>Support of high bit rate for EN-DC</w:t>
      </w:r>
    </w:p>
    <w:p w:rsidR="00DF2534" w:rsidRDefault="00DF2534" w:rsidP="00DF25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v15.2.0</w:t>
      </w:r>
      <w:r>
        <w:rPr>
          <w:i/>
        </w:rPr>
        <w:tab/>
        <w:t xml:space="preserve">  CR-1598  Cat: F (Rel-15)</w:t>
      </w:r>
      <w:r>
        <w:rPr>
          <w:i/>
        </w:rPr>
        <w:br/>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R3-184004</w:t>
      </w:r>
      <w:r>
        <w:rPr>
          <w:rFonts w:ascii="Arial" w:hAnsi="Arial" w:cs="Arial"/>
          <w:b/>
          <w:color w:val="0000FF"/>
          <w:sz w:val="24"/>
        </w:rPr>
        <w:tab/>
      </w:r>
      <w:r>
        <w:rPr>
          <w:rFonts w:ascii="Arial" w:hAnsi="Arial" w:cs="Arial"/>
          <w:b/>
          <w:sz w:val="24"/>
        </w:rPr>
        <w:t>[DRAFT] LS on support high bit rate for EN-DC</w:t>
      </w:r>
    </w:p>
    <w:p w:rsidR="00DF2534" w:rsidRDefault="00DF2534" w:rsidP="00DF2534">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R3-184149</w:t>
      </w:r>
      <w:r>
        <w:rPr>
          <w:rFonts w:ascii="Arial" w:hAnsi="Arial" w:cs="Arial"/>
          <w:b/>
          <w:color w:val="0000FF"/>
          <w:sz w:val="24"/>
        </w:rPr>
        <w:tab/>
      </w:r>
      <w:r>
        <w:rPr>
          <w:rFonts w:ascii="Arial" w:hAnsi="Arial" w:cs="Arial"/>
          <w:b/>
          <w:sz w:val="24"/>
        </w:rPr>
        <w:t>Support of keeping the DL UP termination point on the RAN-CN interface at inter-RAN node bearer mobility – HO aspects</w:t>
      </w:r>
    </w:p>
    <w:p w:rsidR="00DF2534" w:rsidRDefault="00DF2534" w:rsidP="00DF25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Vodafone, KT, Intel, Qualcomm</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R3-184150</w:t>
      </w:r>
      <w:r>
        <w:rPr>
          <w:rFonts w:ascii="Arial" w:hAnsi="Arial" w:cs="Arial"/>
          <w:b/>
          <w:color w:val="0000FF"/>
          <w:sz w:val="24"/>
        </w:rPr>
        <w:tab/>
      </w:r>
      <w:r>
        <w:rPr>
          <w:rFonts w:ascii="Arial" w:hAnsi="Arial" w:cs="Arial"/>
          <w:b/>
          <w:sz w:val="24"/>
        </w:rPr>
        <w:t>Support of keeping the DL UP termination point on the RAN-CN interface at handover – for 38.300</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R3-184151</w:t>
      </w:r>
      <w:r>
        <w:rPr>
          <w:rFonts w:ascii="Arial" w:hAnsi="Arial" w:cs="Arial"/>
          <w:b/>
          <w:color w:val="0000FF"/>
          <w:sz w:val="24"/>
        </w:rPr>
        <w:tab/>
      </w:r>
      <w:r>
        <w:rPr>
          <w:rFonts w:ascii="Arial" w:hAnsi="Arial" w:cs="Arial"/>
          <w:b/>
          <w:sz w:val="24"/>
        </w:rPr>
        <w:t>Support of keeping the DL UP termination point on the RAN-CN interface at inter-RAN node bearer mobility – DC aspects</w:t>
      </w:r>
    </w:p>
    <w:p w:rsidR="00DF2534" w:rsidRDefault="00DF2534" w:rsidP="00DF25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Vodafone, KT, Intel, Qualcomm</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R3-184152</w:t>
      </w:r>
      <w:r>
        <w:rPr>
          <w:rFonts w:ascii="Arial" w:hAnsi="Arial" w:cs="Arial"/>
          <w:b/>
          <w:color w:val="0000FF"/>
          <w:sz w:val="24"/>
        </w:rPr>
        <w:tab/>
      </w:r>
      <w:r>
        <w:rPr>
          <w:rFonts w:ascii="Arial" w:hAnsi="Arial" w:cs="Arial"/>
          <w:b/>
          <w:sz w:val="24"/>
        </w:rPr>
        <w:t>Support of keeping the DL UP termination point on the RAN-CN interface at handover – for 38.413</w:t>
      </w:r>
    </w:p>
    <w:p w:rsidR="00DF2534" w:rsidRDefault="00DF2534" w:rsidP="00DF2534">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R3-184153</w:t>
      </w:r>
      <w:r>
        <w:rPr>
          <w:rFonts w:ascii="Arial" w:hAnsi="Arial" w:cs="Arial"/>
          <w:b/>
          <w:color w:val="0000FF"/>
          <w:sz w:val="24"/>
        </w:rPr>
        <w:tab/>
      </w:r>
      <w:r>
        <w:rPr>
          <w:rFonts w:ascii="Arial" w:hAnsi="Arial" w:cs="Arial"/>
          <w:b/>
          <w:sz w:val="24"/>
        </w:rPr>
        <w:t>Support of keeping the DL UP termination point on the RAN-CN interface at handover –  for 38.423</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R3-184154</w:t>
      </w:r>
      <w:r>
        <w:rPr>
          <w:rFonts w:ascii="Arial" w:hAnsi="Arial" w:cs="Arial"/>
          <w:b/>
          <w:color w:val="0000FF"/>
          <w:sz w:val="24"/>
        </w:rPr>
        <w:tab/>
      </w:r>
      <w:r>
        <w:rPr>
          <w:rFonts w:ascii="Arial" w:hAnsi="Arial" w:cs="Arial"/>
          <w:b/>
          <w:sz w:val="24"/>
        </w:rPr>
        <w:t>Support of keeping the DL UP termination point on the RAN-CN interface at handover – for 36.413</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Ericsson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R3-184155</w:t>
      </w:r>
      <w:r>
        <w:rPr>
          <w:rFonts w:ascii="Arial" w:hAnsi="Arial" w:cs="Arial"/>
          <w:b/>
          <w:color w:val="0000FF"/>
          <w:sz w:val="24"/>
        </w:rPr>
        <w:tab/>
      </w:r>
      <w:r>
        <w:rPr>
          <w:rFonts w:ascii="Arial" w:hAnsi="Arial" w:cs="Arial"/>
          <w:b/>
          <w:sz w:val="24"/>
        </w:rPr>
        <w:t>Support of keeping the DL UP termination point on the RAN-CN interface at handover – for 36.423</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Ericsson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R3-184156</w:t>
      </w:r>
      <w:r>
        <w:rPr>
          <w:rFonts w:ascii="Arial" w:hAnsi="Arial" w:cs="Arial"/>
          <w:b/>
          <w:color w:val="0000FF"/>
          <w:sz w:val="24"/>
        </w:rPr>
        <w:tab/>
      </w:r>
      <w:r>
        <w:rPr>
          <w:rFonts w:ascii="Arial" w:hAnsi="Arial" w:cs="Arial"/>
          <w:b/>
          <w:sz w:val="24"/>
        </w:rPr>
        <w:t>Support of keeping the DL UP termination point on the RAN-CN interface at handover – for 36.300</w:t>
      </w:r>
    </w:p>
    <w:p w:rsidR="00DF2534" w:rsidRDefault="00DF2534" w:rsidP="00DF2534">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36.300 v15.2.0</w:t>
      </w:r>
      <w:r>
        <w:rPr>
          <w:i/>
        </w:rPr>
        <w:br/>
      </w:r>
      <w:r>
        <w:rPr>
          <w:i/>
        </w:rPr>
        <w:tab/>
      </w:r>
      <w:r>
        <w:rPr>
          <w:i/>
        </w:rPr>
        <w:tab/>
      </w:r>
      <w:r>
        <w:rPr>
          <w:i/>
        </w:rPr>
        <w:tab/>
      </w:r>
      <w:r>
        <w:rPr>
          <w:i/>
        </w:rPr>
        <w:tab/>
      </w:r>
      <w:r>
        <w:rPr>
          <w:i/>
        </w:rPr>
        <w:tab/>
        <w:t>Source: Ericsson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R3-184157</w:t>
      </w:r>
      <w:r>
        <w:rPr>
          <w:rFonts w:ascii="Arial" w:hAnsi="Arial" w:cs="Arial"/>
          <w:b/>
          <w:color w:val="0000FF"/>
          <w:sz w:val="24"/>
        </w:rPr>
        <w:tab/>
      </w:r>
      <w:r>
        <w:rPr>
          <w:rFonts w:ascii="Arial" w:hAnsi="Arial" w:cs="Arial"/>
          <w:b/>
          <w:sz w:val="24"/>
        </w:rPr>
        <w:t>Support of keeping the DL UP termination point on the RAN-CN interface at handover – for 38.463</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lastRenderedPageBreak/>
        <w:t>R3-184158</w:t>
      </w:r>
      <w:r>
        <w:rPr>
          <w:rFonts w:ascii="Arial" w:hAnsi="Arial" w:cs="Arial"/>
          <w:b/>
          <w:color w:val="0000FF"/>
          <w:sz w:val="24"/>
        </w:rPr>
        <w:tab/>
      </w:r>
      <w:r>
        <w:rPr>
          <w:rFonts w:ascii="Arial" w:hAnsi="Arial" w:cs="Arial"/>
          <w:b/>
          <w:sz w:val="24"/>
        </w:rPr>
        <w:t>Support for keeping a stable PDCP anchor at bearer type change or MN change or SN change</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Ericsson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R3-184159</w:t>
      </w:r>
      <w:r>
        <w:rPr>
          <w:rFonts w:ascii="Arial" w:hAnsi="Arial" w:cs="Arial"/>
          <w:b/>
          <w:color w:val="0000FF"/>
          <w:sz w:val="24"/>
        </w:rPr>
        <w:tab/>
      </w:r>
      <w:r>
        <w:rPr>
          <w:rFonts w:ascii="Arial" w:hAnsi="Arial" w:cs="Arial"/>
          <w:b/>
          <w:sz w:val="24"/>
        </w:rPr>
        <w:t>Support for keeping a stable PDCP anchor at bearer type change or MN change or SN change</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Ericsson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R3-184160</w:t>
      </w:r>
      <w:r>
        <w:rPr>
          <w:rFonts w:ascii="Arial" w:hAnsi="Arial" w:cs="Arial"/>
          <w:b/>
          <w:color w:val="0000FF"/>
          <w:sz w:val="24"/>
        </w:rPr>
        <w:tab/>
      </w:r>
      <w:r>
        <w:rPr>
          <w:rFonts w:ascii="Arial" w:hAnsi="Arial" w:cs="Arial"/>
          <w:b/>
          <w:sz w:val="24"/>
        </w:rPr>
        <w:t>Support for keeping a stable PDCP anchor at bearer type change or MN change or SN change</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R3-184201</w:t>
      </w:r>
      <w:r>
        <w:rPr>
          <w:rFonts w:ascii="Arial" w:hAnsi="Arial" w:cs="Arial"/>
          <w:b/>
          <w:color w:val="0000FF"/>
          <w:sz w:val="24"/>
        </w:rPr>
        <w:tab/>
      </w:r>
      <w:r>
        <w:rPr>
          <w:rFonts w:ascii="Arial" w:hAnsi="Arial" w:cs="Arial"/>
          <w:b/>
          <w:sz w:val="24"/>
        </w:rPr>
        <w:t>(TP for NR BL CR for TS 38.401): Correction for early provision of F1-U gNB-DU DL TNL addresses from gNB-CU-CP to gNB-CU-UP</w:t>
      </w:r>
    </w:p>
    <w:p w:rsidR="00DF2534" w:rsidRDefault="00DF2534" w:rsidP="00DF25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Intel Corporation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R3-184215</w:t>
      </w:r>
      <w:r>
        <w:rPr>
          <w:rFonts w:ascii="Arial" w:hAnsi="Arial" w:cs="Arial"/>
          <w:b/>
          <w:color w:val="0000FF"/>
          <w:sz w:val="24"/>
        </w:rPr>
        <w:tab/>
      </w:r>
      <w:r>
        <w:rPr>
          <w:rFonts w:ascii="Arial" w:hAnsi="Arial" w:cs="Arial"/>
          <w:b/>
          <w:sz w:val="24"/>
        </w:rPr>
        <w:t>CR to 38.473 on UE Identity Index value</w:t>
      </w:r>
    </w:p>
    <w:p w:rsidR="00DF2534" w:rsidRDefault="00DF2534" w:rsidP="00DF25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v15.2.0</w:t>
      </w:r>
      <w:r>
        <w:rPr>
          <w:i/>
        </w:rPr>
        <w:tab/>
        <w:t xml:space="preserve">  CR-0076  Cat: B (Rel-15)</w:t>
      </w:r>
      <w:r>
        <w:rPr>
          <w:i/>
        </w:rPr>
        <w:br/>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R3-184284</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R3-184284</w:t>
      </w:r>
      <w:r>
        <w:rPr>
          <w:rFonts w:ascii="Arial" w:hAnsi="Arial" w:cs="Arial"/>
          <w:b/>
          <w:color w:val="0000FF"/>
          <w:sz w:val="24"/>
        </w:rPr>
        <w:tab/>
      </w:r>
      <w:r>
        <w:rPr>
          <w:rFonts w:ascii="Arial" w:hAnsi="Arial" w:cs="Arial"/>
          <w:b/>
          <w:sz w:val="24"/>
        </w:rPr>
        <w:t>CR to 38.473 on UE Identity Index value</w:t>
      </w:r>
    </w:p>
    <w:p w:rsidR="00DF2534" w:rsidRDefault="00DF2534" w:rsidP="00DF253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v15.2.0</w:t>
      </w:r>
      <w:r>
        <w:rPr>
          <w:i/>
        </w:rPr>
        <w:tab/>
        <w:t xml:space="preserve">  CR-0076  rev 1 Cat: B (Rel-15)</w:t>
      </w:r>
      <w:r>
        <w:rPr>
          <w:i/>
        </w:rPr>
        <w:br/>
      </w:r>
      <w:r>
        <w:rPr>
          <w:i/>
        </w:rPr>
        <w:br/>
      </w:r>
      <w:r>
        <w:rPr>
          <w:i/>
        </w:rPr>
        <w:tab/>
      </w:r>
      <w:r>
        <w:rPr>
          <w:i/>
        </w:rPr>
        <w:tab/>
      </w:r>
      <w:r>
        <w:rPr>
          <w:i/>
        </w:rPr>
        <w:tab/>
      </w:r>
      <w:r>
        <w:rPr>
          <w:i/>
        </w:rPr>
        <w:tab/>
      </w:r>
      <w:r>
        <w:rPr>
          <w:i/>
        </w:rPr>
        <w:tab/>
        <w:t>Source: Huawei</w:t>
      </w:r>
    </w:p>
    <w:p w:rsidR="00DF2534" w:rsidRDefault="00DF2534" w:rsidP="00DF2534">
      <w:pPr>
        <w:rPr>
          <w:color w:val="808080"/>
        </w:rPr>
      </w:pPr>
      <w:r>
        <w:rPr>
          <w:color w:val="808080"/>
        </w:rPr>
        <w:t>(Replaces R3-184215)</w:t>
      </w:r>
    </w:p>
    <w:p w:rsidR="00DF2534" w:rsidRDefault="00DF2534" w:rsidP="00DF2534">
      <w:pPr>
        <w:rPr>
          <w:rFonts w:ascii="Arial" w:hAnsi="Arial" w:cs="Arial"/>
          <w:b/>
        </w:rPr>
      </w:pPr>
      <w:r>
        <w:rPr>
          <w:rFonts w:ascii="Arial" w:hAnsi="Arial" w:cs="Arial"/>
          <w:b/>
        </w:rPr>
        <w:lastRenderedPageBreak/>
        <w:t xml:space="preserve">Discussion: </w:t>
      </w:r>
    </w:p>
    <w:p w:rsidR="00DF2534" w:rsidRDefault="00DF2534" w:rsidP="00DF2534">
      <w:pPr>
        <w:overflowPunct/>
        <w:autoSpaceDE/>
        <w:autoSpaceDN/>
        <w:adjustRightInd/>
        <w:spacing w:after="0"/>
        <w:textAlignment w:val="auto"/>
      </w:pPr>
      <w:r>
        <w:t>Add Impact analysis</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R3-184371</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R3-184371</w:t>
      </w:r>
      <w:r>
        <w:rPr>
          <w:rFonts w:ascii="Arial" w:hAnsi="Arial" w:cs="Arial"/>
          <w:b/>
          <w:color w:val="0000FF"/>
          <w:sz w:val="24"/>
        </w:rPr>
        <w:tab/>
      </w:r>
      <w:r>
        <w:rPr>
          <w:rFonts w:ascii="Arial" w:hAnsi="Arial" w:cs="Arial"/>
          <w:b/>
          <w:sz w:val="24"/>
        </w:rPr>
        <w:t>CR to 38.473 on UE Identity Index value</w:t>
      </w:r>
    </w:p>
    <w:p w:rsidR="00DF2534" w:rsidRDefault="00DF2534" w:rsidP="00DF253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v15.2.0</w:t>
      </w:r>
      <w:r>
        <w:rPr>
          <w:i/>
        </w:rPr>
        <w:tab/>
        <w:t xml:space="preserve">  CR-0076  rev 2 Cat: B (Rel-15)</w:t>
      </w:r>
      <w:r>
        <w:rPr>
          <w:i/>
        </w:rPr>
        <w:br/>
      </w:r>
      <w:r>
        <w:rPr>
          <w:i/>
        </w:rPr>
        <w:br/>
      </w:r>
      <w:r>
        <w:rPr>
          <w:i/>
        </w:rPr>
        <w:tab/>
      </w:r>
      <w:r>
        <w:rPr>
          <w:i/>
        </w:rPr>
        <w:tab/>
      </w:r>
      <w:r>
        <w:rPr>
          <w:i/>
        </w:rPr>
        <w:tab/>
      </w:r>
      <w:r>
        <w:rPr>
          <w:i/>
        </w:rPr>
        <w:tab/>
      </w:r>
      <w:r>
        <w:rPr>
          <w:i/>
        </w:rPr>
        <w:tab/>
        <w:t>Source: Huawei</w:t>
      </w:r>
    </w:p>
    <w:p w:rsidR="00DF2534" w:rsidRDefault="00DF2534" w:rsidP="00DF2534">
      <w:pPr>
        <w:rPr>
          <w:color w:val="808080"/>
        </w:rPr>
      </w:pPr>
      <w:r>
        <w:rPr>
          <w:color w:val="808080"/>
        </w:rPr>
        <w:t>(Replaces R3-184284)</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t>Agreed unseen</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R3-184216</w:t>
      </w:r>
      <w:r>
        <w:rPr>
          <w:rFonts w:ascii="Arial" w:hAnsi="Arial" w:cs="Arial"/>
          <w:b/>
          <w:color w:val="0000FF"/>
          <w:sz w:val="24"/>
        </w:rPr>
        <w:tab/>
      </w:r>
      <w:r>
        <w:rPr>
          <w:rFonts w:ascii="Arial" w:hAnsi="Arial" w:cs="Arial"/>
          <w:b/>
          <w:sz w:val="24"/>
        </w:rPr>
        <w:t>(TP for NR BL CR for TS 38.413): on UE Identity Index value</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R3-184217</w:t>
      </w:r>
      <w:r>
        <w:rPr>
          <w:rFonts w:ascii="Arial" w:hAnsi="Arial" w:cs="Arial"/>
          <w:b/>
          <w:color w:val="0000FF"/>
          <w:sz w:val="24"/>
        </w:rPr>
        <w:tab/>
      </w:r>
      <w:r>
        <w:rPr>
          <w:rFonts w:ascii="Arial" w:hAnsi="Arial" w:cs="Arial"/>
          <w:b/>
          <w:sz w:val="24"/>
        </w:rPr>
        <w:t>(TP for NR BL CR for TS 38.423): on UE Identity Index value</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R3-183674</w:t>
      </w:r>
      <w:r>
        <w:rPr>
          <w:rFonts w:ascii="Arial" w:hAnsi="Arial" w:cs="Arial"/>
          <w:b/>
          <w:color w:val="0000FF"/>
          <w:sz w:val="24"/>
        </w:rPr>
        <w:tab/>
      </w:r>
      <w:r>
        <w:rPr>
          <w:rFonts w:ascii="Arial" w:hAnsi="Arial" w:cs="Arial"/>
          <w:b/>
          <w:sz w:val="24"/>
        </w:rPr>
        <w:t>(TP for NR BL CR for TS 38.423) Cell information related to wideband carrier</w:t>
      </w:r>
    </w:p>
    <w:p w:rsidR="00DF2534" w:rsidRDefault="00DF2534" w:rsidP="00DF25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R3-184000</w:t>
      </w:r>
      <w:r>
        <w:rPr>
          <w:rFonts w:ascii="Arial" w:hAnsi="Arial" w:cs="Arial"/>
          <w:b/>
          <w:color w:val="0000FF"/>
          <w:sz w:val="24"/>
        </w:rPr>
        <w:tab/>
      </w:r>
      <w:r>
        <w:rPr>
          <w:rFonts w:ascii="Arial" w:hAnsi="Arial" w:cs="Arial"/>
          <w:b/>
          <w:sz w:val="24"/>
        </w:rPr>
        <w:t>(TP for NR BL CR for TS 38.413) Presence of the Security Indication for user plane security</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R3-184001</w:t>
      </w:r>
      <w:r>
        <w:rPr>
          <w:rFonts w:ascii="Arial" w:hAnsi="Arial" w:cs="Arial"/>
          <w:b/>
          <w:color w:val="0000FF"/>
          <w:sz w:val="24"/>
        </w:rPr>
        <w:tab/>
      </w:r>
      <w:r>
        <w:rPr>
          <w:rFonts w:ascii="Arial" w:hAnsi="Arial" w:cs="Arial"/>
          <w:b/>
          <w:sz w:val="24"/>
        </w:rPr>
        <w:t>(TP for NR BL CR for TS 38.423) Presence of the Security Indication for user plane security</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R3-183861</w:t>
      </w:r>
      <w:r>
        <w:rPr>
          <w:rFonts w:ascii="Arial" w:hAnsi="Arial" w:cs="Arial"/>
          <w:b/>
          <w:color w:val="0000FF"/>
          <w:sz w:val="24"/>
        </w:rPr>
        <w:tab/>
      </w:r>
      <w:r>
        <w:rPr>
          <w:rFonts w:ascii="Arial" w:hAnsi="Arial" w:cs="Arial"/>
          <w:b/>
          <w:sz w:val="24"/>
        </w:rPr>
        <w:t xml:space="preserve">(TP for NR BL CR for TS 38.413): Separation of DL and UL PDU Session AMBR </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R3-183862</w:t>
      </w:r>
      <w:r>
        <w:rPr>
          <w:rFonts w:ascii="Arial" w:hAnsi="Arial" w:cs="Arial"/>
          <w:b/>
          <w:color w:val="0000FF"/>
          <w:sz w:val="24"/>
        </w:rPr>
        <w:tab/>
      </w:r>
      <w:r>
        <w:rPr>
          <w:rFonts w:ascii="Arial" w:hAnsi="Arial" w:cs="Arial"/>
          <w:b/>
          <w:sz w:val="24"/>
        </w:rPr>
        <w:t xml:space="preserve">(TP for NR BL CR for TS 38.423): Separation of DL and UL PDU Session AMBR </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R3-183987</w:t>
      </w:r>
      <w:r>
        <w:rPr>
          <w:rFonts w:ascii="Arial" w:hAnsi="Arial" w:cs="Arial"/>
          <w:b/>
          <w:color w:val="0000FF"/>
          <w:sz w:val="24"/>
        </w:rPr>
        <w:tab/>
      </w:r>
      <w:r>
        <w:rPr>
          <w:rFonts w:ascii="Arial" w:hAnsi="Arial" w:cs="Arial"/>
          <w:b/>
          <w:sz w:val="24"/>
        </w:rPr>
        <w:t>Data forwarding during bearer type change</w:t>
      </w:r>
    </w:p>
    <w:p w:rsidR="00DF2534" w:rsidRDefault="00DF2534" w:rsidP="00DF25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R3-183988</w:t>
      </w:r>
      <w:r>
        <w:rPr>
          <w:rFonts w:ascii="Arial" w:hAnsi="Arial" w:cs="Arial"/>
          <w:b/>
          <w:color w:val="0000FF"/>
          <w:sz w:val="24"/>
        </w:rPr>
        <w:tab/>
      </w:r>
      <w:r>
        <w:rPr>
          <w:rFonts w:ascii="Arial" w:hAnsi="Arial" w:cs="Arial"/>
          <w:b/>
          <w:sz w:val="24"/>
        </w:rPr>
        <w:t>Introduction of UL/DL Forwarding GTP TEID</w:t>
      </w:r>
    </w:p>
    <w:p w:rsidR="00DF2534" w:rsidRDefault="00DF2534" w:rsidP="00DF25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v15.2.0</w:t>
      </w:r>
      <w:r>
        <w:rPr>
          <w:i/>
        </w:rPr>
        <w:tab/>
        <w:t xml:space="preserve">  CR-1194  Cat: F (Rel-15)</w:t>
      </w:r>
      <w:r>
        <w:rPr>
          <w:i/>
        </w:rPr>
        <w:br/>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R3-183989</w:t>
      </w:r>
      <w:r>
        <w:rPr>
          <w:rFonts w:ascii="Arial" w:hAnsi="Arial" w:cs="Arial"/>
          <w:b/>
          <w:color w:val="0000FF"/>
          <w:sz w:val="24"/>
        </w:rPr>
        <w:tab/>
      </w:r>
      <w:r>
        <w:rPr>
          <w:rFonts w:ascii="Arial" w:hAnsi="Arial" w:cs="Arial"/>
          <w:b/>
          <w:sz w:val="24"/>
        </w:rPr>
        <w:t>(TP for NR BL CR for TS 38.423) Introduction of UL/DL Forwarding GTP TEID</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R3-183990</w:t>
      </w:r>
      <w:r>
        <w:rPr>
          <w:rFonts w:ascii="Arial" w:hAnsi="Arial" w:cs="Arial"/>
          <w:b/>
          <w:color w:val="0000FF"/>
          <w:sz w:val="24"/>
        </w:rPr>
        <w:tab/>
      </w:r>
      <w:r>
        <w:rPr>
          <w:rFonts w:ascii="Arial" w:hAnsi="Arial" w:cs="Arial"/>
          <w:b/>
          <w:sz w:val="24"/>
        </w:rPr>
        <w:t>Considerations on direct data forwarding</w:t>
      </w:r>
    </w:p>
    <w:p w:rsidR="00DF2534" w:rsidRDefault="00DF2534" w:rsidP="00DF253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R3-183991</w:t>
      </w:r>
      <w:r>
        <w:rPr>
          <w:rFonts w:ascii="Arial" w:hAnsi="Arial" w:cs="Arial"/>
          <w:b/>
          <w:color w:val="0000FF"/>
          <w:sz w:val="24"/>
        </w:rPr>
        <w:tab/>
      </w:r>
      <w:r>
        <w:rPr>
          <w:rFonts w:ascii="Arial" w:hAnsi="Arial" w:cs="Arial"/>
          <w:b/>
          <w:sz w:val="24"/>
        </w:rPr>
        <w:t>Support of direct data forwarding</w:t>
      </w:r>
    </w:p>
    <w:p w:rsidR="00DF2534" w:rsidRDefault="00DF2534" w:rsidP="00DF25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v15.2.0</w:t>
      </w:r>
      <w:r>
        <w:rPr>
          <w:i/>
        </w:rPr>
        <w:tab/>
        <w:t xml:space="preserve">  CR-1195  Cat: F (Rel-15)</w:t>
      </w:r>
      <w:r>
        <w:rPr>
          <w:i/>
        </w:rPr>
        <w:br/>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R3-184220</w:t>
      </w:r>
      <w:r>
        <w:rPr>
          <w:rFonts w:ascii="Arial" w:hAnsi="Arial" w:cs="Arial"/>
          <w:b/>
          <w:color w:val="0000FF"/>
          <w:sz w:val="24"/>
        </w:rPr>
        <w:tab/>
      </w:r>
      <w:r>
        <w:rPr>
          <w:rFonts w:ascii="Arial" w:hAnsi="Arial" w:cs="Arial"/>
          <w:b/>
          <w:sz w:val="24"/>
        </w:rPr>
        <w:t>L2 Measurements for NG-RAN</w:t>
      </w:r>
    </w:p>
    <w:p w:rsidR="00DF2534" w:rsidRDefault="00DF2534" w:rsidP="00DF253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R3-184221</w:t>
      </w:r>
      <w:r>
        <w:rPr>
          <w:rFonts w:ascii="Arial" w:hAnsi="Arial" w:cs="Arial"/>
          <w:b/>
          <w:color w:val="0000FF"/>
          <w:sz w:val="24"/>
        </w:rPr>
        <w:tab/>
      </w:r>
      <w:r>
        <w:rPr>
          <w:rFonts w:ascii="Arial" w:hAnsi="Arial" w:cs="Arial"/>
          <w:b/>
          <w:sz w:val="24"/>
        </w:rPr>
        <w:t>[Draft] Reply LS on L2 Measurements</w:t>
      </w:r>
    </w:p>
    <w:p w:rsidR="00DF2534" w:rsidRDefault="00DF2534" w:rsidP="00DF2534">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Huawei</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R3-183673</w:t>
      </w:r>
      <w:r>
        <w:rPr>
          <w:rFonts w:ascii="Arial" w:hAnsi="Arial" w:cs="Arial"/>
          <w:b/>
          <w:color w:val="0000FF"/>
          <w:sz w:val="24"/>
        </w:rPr>
        <w:tab/>
      </w:r>
      <w:r>
        <w:rPr>
          <w:rFonts w:ascii="Arial" w:hAnsi="Arial" w:cs="Arial"/>
          <w:b/>
          <w:sz w:val="24"/>
        </w:rPr>
        <w:t>(TP for NR BL CR for TS 37.340) Corrections to align stage 3 specification</w:t>
      </w:r>
    </w:p>
    <w:p w:rsidR="00DF2534" w:rsidRDefault="00DF2534" w:rsidP="00DF25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ZTE</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R3-183713</w:t>
      </w:r>
      <w:r>
        <w:rPr>
          <w:rFonts w:ascii="Arial" w:hAnsi="Arial" w:cs="Arial"/>
          <w:b/>
          <w:color w:val="0000FF"/>
          <w:sz w:val="24"/>
        </w:rPr>
        <w:tab/>
      </w:r>
      <w:r>
        <w:rPr>
          <w:rFonts w:ascii="Arial" w:hAnsi="Arial" w:cs="Arial"/>
          <w:b/>
          <w:sz w:val="24"/>
        </w:rPr>
        <w:t>(TP for NR BL CR for TS 38.423): Security Information Transmission for HO</w:t>
      </w:r>
    </w:p>
    <w:p w:rsidR="00DF2534" w:rsidRDefault="00DF2534" w:rsidP="00DF253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BEIJING SAMSUNG TELECOM R&amp;D</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lastRenderedPageBreak/>
        <w:t>R3-183716</w:t>
      </w:r>
      <w:r>
        <w:rPr>
          <w:rFonts w:ascii="Arial" w:hAnsi="Arial" w:cs="Arial"/>
          <w:b/>
          <w:color w:val="0000FF"/>
          <w:sz w:val="24"/>
        </w:rPr>
        <w:tab/>
      </w:r>
      <w:r>
        <w:rPr>
          <w:rFonts w:ascii="Arial" w:hAnsi="Arial" w:cs="Arial"/>
          <w:b/>
          <w:sz w:val="24"/>
        </w:rPr>
        <w:t>(TP for NR BL CR for TS 38.413): Security Information Transmission for HO</w:t>
      </w:r>
    </w:p>
    <w:p w:rsidR="00DF2534" w:rsidRDefault="00DF2534" w:rsidP="00DF253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BEIJING SAMSUNG TELECOM R&amp;D</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R3-183773</w:t>
      </w:r>
      <w:r>
        <w:rPr>
          <w:rFonts w:ascii="Arial" w:hAnsi="Arial" w:cs="Arial"/>
          <w:b/>
          <w:color w:val="0000FF"/>
          <w:sz w:val="24"/>
        </w:rPr>
        <w:tab/>
      </w:r>
      <w:r>
        <w:rPr>
          <w:rFonts w:ascii="Arial" w:hAnsi="Arial" w:cs="Arial"/>
          <w:b/>
          <w:sz w:val="24"/>
        </w:rPr>
        <w:t>Corrections of MeNB/SgNB resource coordination</w:t>
      </w:r>
    </w:p>
    <w:p w:rsidR="00DF2534" w:rsidRDefault="00DF2534" w:rsidP="00DF25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v15.2.0</w:t>
      </w:r>
      <w:r>
        <w:rPr>
          <w:i/>
        </w:rPr>
        <w:tab/>
        <w:t xml:space="preserve">  CR-0050  Cat: F (Rel-15)</w:t>
      </w:r>
      <w:r>
        <w:rPr>
          <w:i/>
        </w:rPr>
        <w:br/>
      </w:r>
      <w:r>
        <w:rPr>
          <w:i/>
        </w:rPr>
        <w:br/>
      </w:r>
      <w:r>
        <w:rPr>
          <w:i/>
        </w:rPr>
        <w:tab/>
      </w:r>
      <w:r>
        <w:rPr>
          <w:i/>
        </w:rPr>
        <w:tab/>
      </w:r>
      <w:r>
        <w:rPr>
          <w:i/>
        </w:rPr>
        <w:tab/>
      </w:r>
      <w:r>
        <w:rPr>
          <w:i/>
        </w:rPr>
        <w:tab/>
      </w:r>
      <w:r>
        <w:rPr>
          <w:i/>
        </w:rPr>
        <w:tab/>
        <w:t>Source: Nokia, Nokia Shanghai Bell</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R3-183914</w:t>
      </w:r>
      <w:r>
        <w:rPr>
          <w:rFonts w:ascii="Arial" w:hAnsi="Arial" w:cs="Arial"/>
          <w:b/>
          <w:color w:val="0000FF"/>
          <w:sz w:val="24"/>
        </w:rPr>
        <w:tab/>
      </w:r>
      <w:r>
        <w:rPr>
          <w:rFonts w:ascii="Arial" w:hAnsi="Arial" w:cs="Arial"/>
          <w:b/>
          <w:sz w:val="24"/>
        </w:rPr>
        <w:t>(TP for NR BL CR for TS 38.413): Allowed NSSAI updating and transferring in Handover</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CATT</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R3-183933</w:t>
      </w:r>
      <w:r>
        <w:rPr>
          <w:rFonts w:ascii="Arial" w:hAnsi="Arial" w:cs="Arial"/>
          <w:b/>
          <w:color w:val="0000FF"/>
          <w:sz w:val="24"/>
        </w:rPr>
        <w:tab/>
      </w:r>
      <w:r>
        <w:rPr>
          <w:rFonts w:ascii="Arial" w:hAnsi="Arial" w:cs="Arial"/>
          <w:b/>
          <w:sz w:val="24"/>
        </w:rPr>
        <w:t>(TP for NR BL CR for TS 38.423): Further discussion on SMTC Information transfer to gNB-DU</w:t>
      </w:r>
    </w:p>
    <w:p w:rsidR="00DF2534" w:rsidRDefault="00DF2534" w:rsidP="00DF253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NEC</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R3-184059</w:t>
      </w:r>
      <w:r>
        <w:rPr>
          <w:rFonts w:ascii="Arial" w:hAnsi="Arial" w:cs="Arial"/>
          <w:b/>
          <w:color w:val="0000FF"/>
          <w:sz w:val="24"/>
        </w:rPr>
        <w:tab/>
      </w:r>
      <w:r>
        <w:rPr>
          <w:rFonts w:ascii="Arial" w:hAnsi="Arial" w:cs="Arial"/>
          <w:b/>
          <w:sz w:val="24"/>
        </w:rPr>
        <w:t>Including the Allowed NSSAI in NG Context Modification Request</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R3-184277</w:t>
      </w:r>
      <w:r>
        <w:rPr>
          <w:rFonts w:ascii="Arial" w:hAnsi="Arial" w:cs="Arial"/>
          <w:b/>
          <w:color w:val="0000FF"/>
          <w:sz w:val="24"/>
        </w:rPr>
        <w:tab/>
      </w:r>
      <w:r>
        <w:rPr>
          <w:rFonts w:ascii="Arial" w:hAnsi="Arial" w:cs="Arial"/>
          <w:b/>
          <w:sz w:val="24"/>
        </w:rPr>
        <w:t>Summary of Offline discussion on ANR way forward</w:t>
      </w:r>
    </w:p>
    <w:p w:rsidR="00DF2534" w:rsidRDefault="00DF2534" w:rsidP="00DF253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t>It is most likely that assumptions are realistic, which can be confirmed by company checking.</w:t>
      </w:r>
    </w:p>
    <w:p w:rsidR="00DF2534" w:rsidRDefault="00DF2534" w:rsidP="00DF2534">
      <w:r>
        <w:rPr>
          <w:rStyle w:val="Strong"/>
          <w:color w:val="0000FF"/>
        </w:rPr>
        <w:t>To be continued</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pStyle w:val="Heading4"/>
      </w:pPr>
      <w:bookmarkStart w:id="112" w:name="_Toc521688366"/>
      <w:r>
        <w:t>31.3.5</w:t>
      </w:r>
      <w:r>
        <w:tab/>
        <w:t>Baseline CRs for NR Corrections</w:t>
      </w:r>
      <w:bookmarkEnd w:id="112"/>
    </w:p>
    <w:p w:rsidR="00DF2534" w:rsidRDefault="00DF2534" w:rsidP="00DF2534">
      <w:pPr>
        <w:rPr>
          <w:rFonts w:ascii="Arial" w:hAnsi="Arial" w:cs="Arial"/>
          <w:b/>
          <w:sz w:val="24"/>
        </w:rPr>
      </w:pPr>
      <w:r>
        <w:rPr>
          <w:rFonts w:ascii="Arial" w:hAnsi="Arial" w:cs="Arial"/>
          <w:b/>
          <w:color w:val="0000FF"/>
          <w:sz w:val="24"/>
        </w:rPr>
        <w:t>R3-183640</w:t>
      </w:r>
      <w:r>
        <w:rPr>
          <w:rFonts w:ascii="Arial" w:hAnsi="Arial" w:cs="Arial"/>
          <w:b/>
          <w:color w:val="0000FF"/>
          <w:sz w:val="24"/>
        </w:rPr>
        <w:tab/>
      </w:r>
      <w:r>
        <w:rPr>
          <w:rFonts w:ascii="Arial" w:hAnsi="Arial" w:cs="Arial"/>
          <w:b/>
          <w:sz w:val="24"/>
        </w:rPr>
        <w:t>Rapporteur’s updates for TS 38.410</w:t>
      </w:r>
    </w:p>
    <w:p w:rsidR="00DF2534" w:rsidRDefault="00DF2534" w:rsidP="00DF253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v15.0.0</w:t>
      </w:r>
      <w:r>
        <w:rPr>
          <w:i/>
        </w:rPr>
        <w:tab/>
        <w:t xml:space="preserve">  CR-0001  Cat: F (Rel-15)</w:t>
      </w:r>
      <w:r>
        <w:rPr>
          <w:i/>
        </w:rPr>
        <w:br/>
      </w:r>
      <w:r>
        <w:rPr>
          <w:i/>
        </w:rPr>
        <w:br/>
      </w:r>
      <w:r>
        <w:rPr>
          <w:i/>
        </w:rPr>
        <w:tab/>
      </w:r>
      <w:r>
        <w:rPr>
          <w:i/>
        </w:rPr>
        <w:tab/>
      </w:r>
      <w:r>
        <w:rPr>
          <w:i/>
        </w:rPr>
        <w:tab/>
      </w:r>
      <w:r>
        <w:rPr>
          <w:i/>
        </w:rPr>
        <w:tab/>
      </w:r>
      <w:r>
        <w:rPr>
          <w:i/>
        </w:rPr>
        <w:tab/>
        <w:t>Source: Nokia, Nokia Shanghai Bell</w:t>
      </w:r>
    </w:p>
    <w:p w:rsidR="00DF2534" w:rsidRDefault="00DF2534" w:rsidP="00DF2534">
      <w:pPr>
        <w:rPr>
          <w:rFonts w:ascii="Arial" w:hAnsi="Arial" w:cs="Arial"/>
          <w:b/>
        </w:rPr>
      </w:pPr>
      <w:r>
        <w:rPr>
          <w:rFonts w:ascii="Arial" w:hAnsi="Arial" w:cs="Arial"/>
          <w:b/>
        </w:rPr>
        <w:t xml:space="preserve">Discussion: </w:t>
      </w:r>
    </w:p>
    <w:p w:rsidR="00DF2534" w:rsidRDefault="00E80CDD" w:rsidP="00DF2534">
      <w:pPr>
        <w:overflowPunct/>
        <w:autoSpaceDE/>
        <w:autoSpaceDN/>
        <w:adjustRightInd/>
        <w:spacing w:after="0"/>
        <w:textAlignment w:val="auto"/>
      </w:pPr>
      <w:r>
        <w:t>Ericsson:</w:t>
      </w:r>
      <w:r w:rsidR="00DF2534">
        <w:t xml:space="preserve"> 5.3 ad 6.2, not part of UE context management</w:t>
      </w:r>
    </w:p>
    <w:p w:rsidR="00DF2534" w:rsidRDefault="00E80CDD" w:rsidP="00DF2534">
      <w:r>
        <w:t>Nokia:</w:t>
      </w:r>
      <w:r w:rsidR="00DF2534">
        <w:t xml:space="preserve"> UE cap mgmt are in a separate category in NGAP; should align with NGAP</w:t>
      </w:r>
    </w:p>
    <w:p w:rsidR="00DF2534" w:rsidRDefault="00E80CDD" w:rsidP="00DF2534">
      <w:r>
        <w:t>Ericsson:</w:t>
      </w:r>
      <w:r w:rsidR="00DF2534">
        <w:t xml:space="preserve"> change capability indication to-&gt; radio capability; should be considered</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R3-184227</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R3-184227</w:t>
      </w:r>
      <w:r>
        <w:rPr>
          <w:rFonts w:ascii="Arial" w:hAnsi="Arial" w:cs="Arial"/>
          <w:b/>
          <w:color w:val="0000FF"/>
          <w:sz w:val="24"/>
        </w:rPr>
        <w:tab/>
      </w:r>
      <w:r>
        <w:rPr>
          <w:rFonts w:ascii="Arial" w:hAnsi="Arial" w:cs="Arial"/>
          <w:b/>
          <w:sz w:val="24"/>
        </w:rPr>
        <w:t>Rapporteur’s updates for TS 38.410</w:t>
      </w:r>
    </w:p>
    <w:p w:rsidR="00DF2534" w:rsidRDefault="00DF2534" w:rsidP="00DF253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v15.0.0</w:t>
      </w:r>
      <w:r>
        <w:rPr>
          <w:i/>
        </w:rPr>
        <w:tab/>
        <w:t xml:space="preserve">  CR-0001  rev 1 Cat: F (Rel-15)</w:t>
      </w:r>
      <w:r>
        <w:rPr>
          <w:i/>
        </w:rPr>
        <w:br/>
      </w:r>
      <w:r>
        <w:rPr>
          <w:i/>
        </w:rPr>
        <w:br/>
      </w:r>
      <w:r>
        <w:rPr>
          <w:i/>
        </w:rPr>
        <w:tab/>
      </w:r>
      <w:r>
        <w:rPr>
          <w:i/>
        </w:rPr>
        <w:tab/>
      </w:r>
      <w:r>
        <w:rPr>
          <w:i/>
        </w:rPr>
        <w:tab/>
      </w:r>
      <w:r>
        <w:rPr>
          <w:i/>
        </w:rPr>
        <w:tab/>
      </w:r>
      <w:r>
        <w:rPr>
          <w:i/>
        </w:rPr>
        <w:tab/>
        <w:t>Source: Nokia, Nokia Shanghai Bell</w:t>
      </w:r>
    </w:p>
    <w:p w:rsidR="00DF2534" w:rsidRDefault="00DF2534" w:rsidP="00DF2534">
      <w:pPr>
        <w:rPr>
          <w:color w:val="808080"/>
        </w:rPr>
      </w:pPr>
      <w:r>
        <w:rPr>
          <w:color w:val="808080"/>
        </w:rPr>
        <w:t>(Replaces R3-183640)</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R3-183641</w:t>
      </w:r>
      <w:r>
        <w:rPr>
          <w:rFonts w:ascii="Arial" w:hAnsi="Arial" w:cs="Arial"/>
          <w:b/>
          <w:color w:val="0000FF"/>
          <w:sz w:val="24"/>
        </w:rPr>
        <w:tab/>
      </w:r>
      <w:r>
        <w:rPr>
          <w:rFonts w:ascii="Arial" w:hAnsi="Arial" w:cs="Arial"/>
          <w:b/>
          <w:sz w:val="24"/>
        </w:rPr>
        <w:t>Rapporteur’s updates forTS 38.415</w:t>
      </w:r>
    </w:p>
    <w:p w:rsidR="00DF2534" w:rsidRDefault="00DF2534" w:rsidP="00DF253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38.415 v15.0.0</w:t>
      </w:r>
      <w:r>
        <w:rPr>
          <w:i/>
        </w:rPr>
        <w:tab/>
        <w:t xml:space="preserve">  CR-0001  Cat: F (Rel-15)</w:t>
      </w:r>
      <w:r>
        <w:rPr>
          <w:i/>
        </w:rPr>
        <w:br/>
      </w:r>
      <w:r>
        <w:rPr>
          <w:i/>
        </w:rPr>
        <w:br/>
      </w:r>
      <w:r>
        <w:rPr>
          <w:i/>
        </w:rPr>
        <w:tab/>
      </w:r>
      <w:r>
        <w:rPr>
          <w:i/>
        </w:rPr>
        <w:tab/>
      </w:r>
      <w:r>
        <w:rPr>
          <w:i/>
        </w:rPr>
        <w:tab/>
      </w:r>
      <w:r>
        <w:rPr>
          <w:i/>
        </w:rPr>
        <w:tab/>
      </w:r>
      <w:r>
        <w:rPr>
          <w:i/>
        </w:rPr>
        <w:tab/>
        <w:t>Source: Nokia, Nokia Shanghai Bell</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t>- Add CR template</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R3-184228</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R3-184228</w:t>
      </w:r>
      <w:r>
        <w:rPr>
          <w:rFonts w:ascii="Arial" w:hAnsi="Arial" w:cs="Arial"/>
          <w:b/>
          <w:color w:val="0000FF"/>
          <w:sz w:val="24"/>
        </w:rPr>
        <w:tab/>
      </w:r>
      <w:r>
        <w:rPr>
          <w:rFonts w:ascii="Arial" w:hAnsi="Arial" w:cs="Arial"/>
          <w:b/>
          <w:sz w:val="24"/>
        </w:rPr>
        <w:t>Rapporteur’s updates forTS 38.415</w:t>
      </w:r>
    </w:p>
    <w:p w:rsidR="00DF2534" w:rsidRDefault="00DF2534" w:rsidP="00DF253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38.415 v15.0.0</w:t>
      </w:r>
      <w:r>
        <w:rPr>
          <w:i/>
        </w:rPr>
        <w:tab/>
        <w:t xml:space="preserve">  CR-0001  rev 1 Cat: F (Rel-15)</w:t>
      </w:r>
      <w:r>
        <w:rPr>
          <w:i/>
        </w:rPr>
        <w:br/>
      </w:r>
      <w:r>
        <w:rPr>
          <w:i/>
        </w:rPr>
        <w:br/>
      </w:r>
      <w:r>
        <w:rPr>
          <w:i/>
        </w:rPr>
        <w:tab/>
      </w:r>
      <w:r>
        <w:rPr>
          <w:i/>
        </w:rPr>
        <w:tab/>
      </w:r>
      <w:r>
        <w:rPr>
          <w:i/>
        </w:rPr>
        <w:tab/>
      </w:r>
      <w:r>
        <w:rPr>
          <w:i/>
        </w:rPr>
        <w:tab/>
      </w:r>
      <w:r>
        <w:rPr>
          <w:i/>
        </w:rPr>
        <w:tab/>
        <w:t>Source: Nokia, Nokia Shanghai Bell</w:t>
      </w:r>
    </w:p>
    <w:p w:rsidR="00DF2534" w:rsidRDefault="00DF2534" w:rsidP="00DF2534">
      <w:pPr>
        <w:rPr>
          <w:color w:val="808080"/>
        </w:rPr>
      </w:pPr>
      <w:r>
        <w:rPr>
          <w:color w:val="808080"/>
        </w:rPr>
        <w:t>(Replaces R3-183641)</w:t>
      </w:r>
    </w:p>
    <w:p w:rsidR="00DF2534" w:rsidRDefault="00DF2534" w:rsidP="00DF2534">
      <w:pPr>
        <w:rPr>
          <w:rFonts w:ascii="Arial" w:hAnsi="Arial" w:cs="Arial"/>
          <w:b/>
        </w:rPr>
      </w:pPr>
      <w:r>
        <w:rPr>
          <w:rFonts w:ascii="Arial" w:hAnsi="Arial" w:cs="Arial"/>
          <w:b/>
        </w:rPr>
        <w:lastRenderedPageBreak/>
        <w:t xml:space="preserve">Discussion: </w:t>
      </w:r>
    </w:p>
    <w:p w:rsidR="00DF2534" w:rsidRDefault="00DF2534" w:rsidP="00DF2534">
      <w:pPr>
        <w:overflowPunct/>
        <w:autoSpaceDE/>
        <w:autoSpaceDN/>
        <w:adjustRightInd/>
        <w:spacing w:after="0"/>
        <w:textAlignment w:val="auto"/>
      </w:pPr>
      <w:r>
        <w:t>endorsed unseen as BL</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R3-183682</w:t>
      </w:r>
      <w:r>
        <w:rPr>
          <w:rFonts w:ascii="Arial" w:hAnsi="Arial" w:cs="Arial"/>
          <w:b/>
          <w:color w:val="0000FF"/>
          <w:sz w:val="24"/>
        </w:rPr>
        <w:tab/>
      </w:r>
      <w:r>
        <w:rPr>
          <w:rFonts w:ascii="Arial" w:hAnsi="Arial" w:cs="Arial"/>
          <w:b/>
          <w:sz w:val="24"/>
        </w:rPr>
        <w:t>Rapporteur's baseline CR for TS 38.472</w:t>
      </w:r>
    </w:p>
    <w:p w:rsidR="00DF2534" w:rsidRDefault="00DF2534" w:rsidP="00DF253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38.472 v15.1.0</w:t>
      </w:r>
      <w:r>
        <w:rPr>
          <w:i/>
        </w:rPr>
        <w:tab/>
        <w:t xml:space="preserve">  CR-0006  Cat: F (Rel-15)</w:t>
      </w:r>
      <w:r>
        <w:rPr>
          <w:i/>
        </w:rPr>
        <w:br/>
      </w:r>
      <w:r>
        <w:rPr>
          <w:i/>
        </w:rPr>
        <w:br/>
      </w:r>
      <w:r>
        <w:rPr>
          <w:i/>
        </w:rPr>
        <w:tab/>
      </w:r>
      <w:r>
        <w:rPr>
          <w:i/>
        </w:rPr>
        <w:tab/>
      </w:r>
      <w:r>
        <w:rPr>
          <w:i/>
        </w:rPr>
        <w:tab/>
      </w:r>
      <w:r>
        <w:rPr>
          <w:i/>
        </w:rPr>
        <w:tab/>
      </w:r>
      <w:r>
        <w:rPr>
          <w:i/>
        </w:rPr>
        <w:tab/>
        <w:t>Source: Interdigital Asia LLC</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t>Ericsson: it should be "One SCTP association and one SCTP stream"</w:t>
      </w:r>
    </w:p>
    <w:p w:rsidR="00DF2534" w:rsidRDefault="00DF2534" w:rsidP="00DF2534">
      <w:r>
        <w:t> </w:t>
      </w:r>
    </w:p>
    <w:p w:rsidR="00DF2534" w:rsidRDefault="00DF2534" w:rsidP="00DF2534">
      <w:r>
        <w:t>- Sec. 7: text becomes one SCTP association and one SCTP stream</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R3-184229</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R3-184229</w:t>
      </w:r>
      <w:r>
        <w:rPr>
          <w:rFonts w:ascii="Arial" w:hAnsi="Arial" w:cs="Arial"/>
          <w:b/>
          <w:color w:val="0000FF"/>
          <w:sz w:val="24"/>
        </w:rPr>
        <w:tab/>
      </w:r>
      <w:r>
        <w:rPr>
          <w:rFonts w:ascii="Arial" w:hAnsi="Arial" w:cs="Arial"/>
          <w:b/>
          <w:sz w:val="24"/>
        </w:rPr>
        <w:t>Rapporteur's baseline CR for TS 38.472</w:t>
      </w:r>
    </w:p>
    <w:p w:rsidR="00DF2534" w:rsidRDefault="00DF2534" w:rsidP="00DF253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38.472 v15.1.0</w:t>
      </w:r>
      <w:r>
        <w:rPr>
          <w:i/>
        </w:rPr>
        <w:tab/>
        <w:t xml:space="preserve">  CR-0006  rev 1 Cat: F (Rel-15)</w:t>
      </w:r>
      <w:r>
        <w:rPr>
          <w:i/>
        </w:rPr>
        <w:br/>
      </w:r>
      <w:r>
        <w:rPr>
          <w:i/>
        </w:rPr>
        <w:br/>
      </w:r>
      <w:r>
        <w:rPr>
          <w:i/>
        </w:rPr>
        <w:tab/>
      </w:r>
      <w:r>
        <w:rPr>
          <w:i/>
        </w:rPr>
        <w:tab/>
      </w:r>
      <w:r>
        <w:rPr>
          <w:i/>
        </w:rPr>
        <w:tab/>
      </w:r>
      <w:r>
        <w:rPr>
          <w:i/>
        </w:rPr>
        <w:tab/>
      </w:r>
      <w:r>
        <w:rPr>
          <w:i/>
        </w:rPr>
        <w:tab/>
        <w:t>Source: Interdigital Asia LLC</w:t>
      </w:r>
    </w:p>
    <w:p w:rsidR="00DF2534" w:rsidRDefault="00DF2534" w:rsidP="00DF2534">
      <w:pPr>
        <w:rPr>
          <w:color w:val="808080"/>
        </w:rPr>
      </w:pPr>
      <w:r>
        <w:rPr>
          <w:color w:val="808080"/>
        </w:rPr>
        <w:t>(Replaces R3-183682)</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t>endorsed as BL CR</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R3-183874</w:t>
      </w:r>
      <w:r>
        <w:rPr>
          <w:rFonts w:ascii="Arial" w:hAnsi="Arial" w:cs="Arial"/>
          <w:b/>
          <w:color w:val="0000FF"/>
          <w:sz w:val="24"/>
        </w:rPr>
        <w:tab/>
      </w:r>
      <w:r>
        <w:rPr>
          <w:rFonts w:ascii="Arial" w:hAnsi="Arial" w:cs="Arial"/>
          <w:b/>
          <w:sz w:val="24"/>
        </w:rPr>
        <w:t>Rapporteur’s CR for TS38.425</w:t>
      </w:r>
    </w:p>
    <w:p w:rsidR="00DF2534" w:rsidRDefault="00DF2534" w:rsidP="00DF253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v15.2.0</w:t>
      </w:r>
      <w:r>
        <w:rPr>
          <w:i/>
        </w:rPr>
        <w:tab/>
        <w:t xml:space="preserve">  CR-0049  Cat: F (Rel-15)</w:t>
      </w:r>
      <w:r>
        <w:rPr>
          <w:i/>
        </w:rPr>
        <w:br/>
      </w:r>
      <w:r>
        <w:rPr>
          <w:i/>
        </w:rPr>
        <w:br/>
      </w:r>
      <w:r>
        <w:rPr>
          <w:i/>
        </w:rPr>
        <w:tab/>
      </w:r>
      <w:r>
        <w:rPr>
          <w:i/>
        </w:rPr>
        <w:tab/>
      </w:r>
      <w:r>
        <w:rPr>
          <w:i/>
        </w:rPr>
        <w:tab/>
      </w:r>
      <w:r>
        <w:rPr>
          <w:i/>
        </w:rPr>
        <w:tab/>
      </w:r>
      <w:r>
        <w:rPr>
          <w:i/>
        </w:rPr>
        <w:tab/>
        <w:t>Source: Samsung</w:t>
      </w:r>
    </w:p>
    <w:p w:rsidR="00DF2534" w:rsidRDefault="00DF2534" w:rsidP="00DF2534">
      <w:pPr>
        <w:rPr>
          <w:rFonts w:ascii="Arial" w:hAnsi="Arial" w:cs="Arial"/>
          <w:b/>
        </w:rPr>
      </w:pPr>
      <w:r>
        <w:rPr>
          <w:rFonts w:ascii="Arial" w:hAnsi="Arial" w:cs="Arial"/>
          <w:b/>
        </w:rPr>
        <w:t xml:space="preserve">Discussion: </w:t>
      </w:r>
    </w:p>
    <w:p w:rsidR="00DF2534" w:rsidRDefault="00E80CDD" w:rsidP="00DF2534">
      <w:pPr>
        <w:overflowPunct/>
        <w:autoSpaceDE/>
        <w:autoSpaceDN/>
        <w:adjustRightInd/>
        <w:spacing w:after="0"/>
        <w:textAlignment w:val="auto"/>
      </w:pPr>
      <w:r>
        <w:t>Ericsson:</w:t>
      </w:r>
      <w:r w:rsidR="00DF2534">
        <w:t xml:space="preserve"> NR-NR DC is not currently defined anywhere</w:t>
      </w:r>
    </w:p>
    <w:p w:rsidR="00DF2534" w:rsidRDefault="00E80CDD" w:rsidP="00DF2534">
      <w:r>
        <w:t>Samsung:</w:t>
      </w:r>
      <w:r w:rsidR="00DF2534">
        <w:t xml:space="preserve"> could add def</w:t>
      </w:r>
    </w:p>
    <w:p w:rsidR="00DF2534" w:rsidRDefault="00DF2534" w:rsidP="00DF2534">
      <w:r>
        <w:t>Chair: in the context of DC</w:t>
      </w:r>
    </w:p>
    <w:p w:rsidR="00DF2534" w:rsidRDefault="00E80CDD" w:rsidP="00DF2534">
      <w:r>
        <w:t>Nokia:</w:t>
      </w:r>
      <w:r w:rsidR="00DF2534">
        <w:t xml:space="preserve"> Sec. 5.5.3.11 </w:t>
      </w:r>
    </w:p>
    <w:p w:rsidR="00DF2534" w:rsidRDefault="00DF2534" w:rsidP="00DF2534">
      <w:r>
        <w:t>NEC: we should not change ranges! (this is a frozen spec)</w:t>
      </w:r>
    </w:p>
    <w:p w:rsidR="00DF2534" w:rsidRDefault="00E80CDD" w:rsidP="00DF2534">
      <w:r>
        <w:t>Samsung:</w:t>
      </w:r>
      <w:r w:rsidR="00DF2534">
        <w:t xml:space="preserve"> this is needed (flag is there now)</w:t>
      </w:r>
    </w:p>
    <w:p w:rsidR="00DF2534" w:rsidRDefault="00E80CDD" w:rsidP="00DF2534">
      <w:r>
        <w:lastRenderedPageBreak/>
        <w:t>Qualcomm:</w:t>
      </w:r>
      <w:r w:rsidR="00DF2534">
        <w:t xml:space="preserve"> Sec. 5.4.3.1, one entity too much</w:t>
      </w:r>
    </w:p>
    <w:p w:rsidR="00DF2534" w:rsidRDefault="00DF2534" w:rsidP="00DF2534">
      <w:r>
        <w:t> </w:t>
      </w:r>
    </w:p>
    <w:p w:rsidR="00DF2534" w:rsidRDefault="00DF2534" w:rsidP="00DF2534">
      <w:r>
        <w:t>==&gt;</w:t>
      </w:r>
    </w:p>
    <w:p w:rsidR="00DF2534" w:rsidRDefault="00DF2534" w:rsidP="00DF2534">
      <w:r>
        <w:t>- Sec. 4.1, text becomes in the context of DC</w:t>
      </w:r>
    </w:p>
    <w:p w:rsidR="00DF2534" w:rsidRDefault="00DF2534" w:rsidP="00DF2534">
      <w:r>
        <w:t>- revert change in Sec. 5.5.3.11 (non-backwards-compatible)</w:t>
      </w:r>
    </w:p>
    <w:p w:rsidR="00DF2534" w:rsidRDefault="00DF2534" w:rsidP="00DF2534">
      <w:r>
        <w:t>- Sec. 5.4.3.1, remove last instance of added entity</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R3-184230</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R3-184230</w:t>
      </w:r>
      <w:r>
        <w:rPr>
          <w:rFonts w:ascii="Arial" w:hAnsi="Arial" w:cs="Arial"/>
          <w:b/>
          <w:color w:val="0000FF"/>
          <w:sz w:val="24"/>
        </w:rPr>
        <w:tab/>
      </w:r>
      <w:r>
        <w:rPr>
          <w:rFonts w:ascii="Arial" w:hAnsi="Arial" w:cs="Arial"/>
          <w:b/>
          <w:sz w:val="24"/>
        </w:rPr>
        <w:t>Rapporteur’s CR for TS38.425</w:t>
      </w:r>
    </w:p>
    <w:p w:rsidR="00DF2534" w:rsidRDefault="00DF2534" w:rsidP="00DF253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v15.2.0</w:t>
      </w:r>
      <w:r>
        <w:rPr>
          <w:i/>
        </w:rPr>
        <w:tab/>
        <w:t xml:space="preserve">  CR-0049  rev 1 Cat: F (Rel-15)</w:t>
      </w:r>
      <w:r>
        <w:rPr>
          <w:i/>
        </w:rPr>
        <w:br/>
      </w:r>
      <w:r>
        <w:rPr>
          <w:i/>
        </w:rPr>
        <w:br/>
      </w:r>
      <w:r>
        <w:rPr>
          <w:i/>
        </w:rPr>
        <w:tab/>
      </w:r>
      <w:r>
        <w:rPr>
          <w:i/>
        </w:rPr>
        <w:tab/>
      </w:r>
      <w:r>
        <w:rPr>
          <w:i/>
        </w:rPr>
        <w:tab/>
      </w:r>
      <w:r>
        <w:rPr>
          <w:i/>
        </w:rPr>
        <w:tab/>
      </w:r>
      <w:r>
        <w:rPr>
          <w:i/>
        </w:rPr>
        <w:tab/>
        <w:t>Source: Samsung</w:t>
      </w:r>
    </w:p>
    <w:p w:rsidR="00DF2534" w:rsidRDefault="00DF2534" w:rsidP="00DF2534">
      <w:pPr>
        <w:rPr>
          <w:color w:val="808080"/>
        </w:rPr>
      </w:pPr>
      <w:r>
        <w:rPr>
          <w:color w:val="808080"/>
        </w:rPr>
        <w:t>(Replaces R3-183874)</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t>endorsed as BL CR</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R3-184231</w:t>
      </w:r>
      <w:r>
        <w:rPr>
          <w:rFonts w:ascii="Arial" w:hAnsi="Arial" w:cs="Arial"/>
          <w:b/>
          <w:color w:val="0000FF"/>
          <w:sz w:val="24"/>
        </w:rPr>
        <w:tab/>
      </w:r>
      <w:r>
        <w:rPr>
          <w:rFonts w:ascii="Arial" w:hAnsi="Arial" w:cs="Arial"/>
          <w:b/>
          <w:sz w:val="24"/>
        </w:rPr>
        <w:t>Correct the range of the DL discard Number of blocks IE</w:t>
      </w:r>
    </w:p>
    <w:p w:rsidR="00DF2534" w:rsidRDefault="00DF2534" w:rsidP="00DF2534">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38.425 v15.2.0</w:t>
      </w:r>
      <w:r>
        <w:rPr>
          <w:i/>
        </w:rPr>
        <w:tab/>
        <w:t xml:space="preserve">  CR-0054  Cat: - (Rel-15)</w:t>
      </w:r>
      <w:r>
        <w:rPr>
          <w:i/>
        </w:rPr>
        <w:br/>
      </w:r>
      <w:r>
        <w:rPr>
          <w:i/>
        </w:rPr>
        <w:br/>
      </w:r>
      <w:r>
        <w:rPr>
          <w:i/>
        </w:rPr>
        <w:tab/>
      </w:r>
      <w:r>
        <w:rPr>
          <w:i/>
        </w:rPr>
        <w:tab/>
      </w:r>
      <w:r>
        <w:rPr>
          <w:i/>
        </w:rPr>
        <w:tab/>
      </w:r>
      <w:r>
        <w:rPr>
          <w:i/>
        </w:rPr>
        <w:tab/>
      </w:r>
      <w:r>
        <w:rPr>
          <w:i/>
        </w:rPr>
        <w:tab/>
        <w:t>Source: Samsung</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R3-184035</w:t>
      </w:r>
      <w:r>
        <w:rPr>
          <w:rFonts w:ascii="Arial" w:hAnsi="Arial" w:cs="Arial"/>
          <w:b/>
          <w:color w:val="0000FF"/>
          <w:sz w:val="24"/>
        </w:rPr>
        <w:tab/>
      </w:r>
      <w:r>
        <w:rPr>
          <w:rFonts w:ascii="Arial" w:hAnsi="Arial" w:cs="Arial"/>
          <w:b/>
          <w:sz w:val="24"/>
        </w:rPr>
        <w:t>Rapporteur’s CR for F1AP Corrections for NR</w:t>
      </w:r>
    </w:p>
    <w:p w:rsidR="00DF2534" w:rsidRDefault="00DF2534" w:rsidP="00DF25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v15.2.0</w:t>
      </w:r>
      <w:r>
        <w:rPr>
          <w:i/>
        </w:rPr>
        <w:tab/>
        <w:t xml:space="preserve">  CR-0064  Cat: F (Rel-15)</w:t>
      </w:r>
      <w:r>
        <w:rPr>
          <w:i/>
        </w:rPr>
        <w:br/>
      </w:r>
      <w:r>
        <w:rPr>
          <w:i/>
        </w:rPr>
        <w:br/>
      </w:r>
      <w:r>
        <w:rPr>
          <w:i/>
        </w:rPr>
        <w:tab/>
      </w:r>
      <w:r>
        <w:rPr>
          <w:i/>
        </w:rPr>
        <w:tab/>
      </w:r>
      <w:r>
        <w:rPr>
          <w:i/>
        </w:rPr>
        <w:tab/>
      </w:r>
      <w:r>
        <w:rPr>
          <w:i/>
        </w:rPr>
        <w:tab/>
      </w:r>
      <w:r>
        <w:rPr>
          <w:i/>
        </w:rPr>
        <w:tab/>
        <w:t>Source: Huawei</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t>endorsed as BL</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R3-184161</w:t>
      </w:r>
      <w:r>
        <w:rPr>
          <w:rFonts w:ascii="Arial" w:hAnsi="Arial" w:cs="Arial"/>
          <w:b/>
          <w:color w:val="0000FF"/>
          <w:sz w:val="24"/>
        </w:rPr>
        <w:tab/>
      </w:r>
      <w:r>
        <w:rPr>
          <w:rFonts w:ascii="Arial" w:hAnsi="Arial" w:cs="Arial"/>
          <w:b/>
          <w:sz w:val="24"/>
        </w:rPr>
        <w:t>Rapporteur TP for TS 38.463</w:t>
      </w:r>
    </w:p>
    <w:p w:rsidR="00DF2534" w:rsidRDefault="00DF2534" w:rsidP="00DF2534">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t>NEC: prefers Opttion 2</w:t>
      </w:r>
    </w:p>
    <w:p w:rsidR="00DF2534" w:rsidRDefault="00E80CDD" w:rsidP="00DF2534">
      <w:r>
        <w:t>Ericsson:</w:t>
      </w:r>
      <w:r w:rsidR="00DF2534">
        <w:t xml:space="preserve"> we should apply this to all other APs (backwards-compatible change, optional IE)</w:t>
      </w:r>
    </w:p>
    <w:p w:rsidR="00DF2534" w:rsidRDefault="00E80CDD" w:rsidP="00DF2534">
      <w:r>
        <w:t>Nokia:</w:t>
      </w:r>
      <w:r w:rsidR="00DF2534">
        <w:t xml:space="preserve"> but then GLOBAL would not be used any more?</w:t>
      </w:r>
    </w:p>
    <w:p w:rsidR="00DF2534" w:rsidRDefault="00E80CDD" w:rsidP="00DF2534">
      <w:r>
        <w:t>Ericsson:</w:t>
      </w:r>
      <w:r w:rsidR="00DF2534">
        <w:t xml:space="preserve"> yes</w:t>
      </w:r>
    </w:p>
    <w:p w:rsidR="00DF2534" w:rsidRDefault="00E80CDD" w:rsidP="00DF2534">
      <w:r>
        <w:t>Nokia:</w:t>
      </w:r>
      <w:r w:rsidR="00DF2534">
        <w:t xml:space="preserve"> there is no reason to use GLOBAL then?</w:t>
      </w:r>
    </w:p>
    <w:p w:rsidR="00DF2534" w:rsidRDefault="00E80CDD" w:rsidP="00DF2534">
      <w:r>
        <w:t>Ericsson:</w:t>
      </w:r>
      <w:r w:rsidR="00DF2534">
        <w:t xml:space="preserve"> yes, it seems so. No reason to use it</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R3-184162</w:t>
      </w:r>
      <w:r>
        <w:rPr>
          <w:rFonts w:ascii="Arial" w:hAnsi="Arial" w:cs="Arial"/>
          <w:b/>
          <w:color w:val="0000FF"/>
          <w:sz w:val="24"/>
        </w:rPr>
        <w:tab/>
      </w:r>
      <w:r>
        <w:rPr>
          <w:rFonts w:ascii="Arial" w:hAnsi="Arial" w:cs="Arial"/>
          <w:b/>
          <w:sz w:val="24"/>
        </w:rPr>
        <w:t>BL CR for TS 38.463 covering agreements from RAN3-AH-1807</w:t>
      </w:r>
    </w:p>
    <w:p w:rsidR="00DF2534" w:rsidRDefault="00DF2534" w:rsidP="00DF253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rsidR="00DF2534" w:rsidRDefault="00DF2534" w:rsidP="00DF2534">
      <w:pPr>
        <w:rPr>
          <w:rFonts w:ascii="Arial" w:hAnsi="Arial" w:cs="Arial"/>
          <w:b/>
        </w:rPr>
      </w:pPr>
      <w:r>
        <w:rPr>
          <w:rFonts w:ascii="Arial" w:hAnsi="Arial" w:cs="Arial"/>
          <w:b/>
        </w:rPr>
        <w:t xml:space="preserve">Discussion: </w:t>
      </w:r>
    </w:p>
    <w:p w:rsidR="00DF2534" w:rsidRDefault="00E80CDD" w:rsidP="00DF2534">
      <w:pPr>
        <w:overflowPunct/>
        <w:autoSpaceDE/>
        <w:autoSpaceDN/>
        <w:adjustRightInd/>
        <w:spacing w:after="0"/>
        <w:textAlignment w:val="auto"/>
      </w:pPr>
      <w:r>
        <w:t>Nokia:</w:t>
      </w:r>
      <w:r w:rsidR="00DF2534">
        <w:t xml:space="preserve"> fix cover page</w:t>
      </w:r>
    </w:p>
    <w:p w:rsidR="00DF2534" w:rsidRDefault="00DF2534" w:rsidP="00DF2534">
      <w:r>
        <w:t>MCC: need to be a CR</w:t>
      </w:r>
    </w:p>
    <w:p w:rsidR="00DF2534" w:rsidRDefault="00DF2534" w:rsidP="00DF2534">
      <w:r>
        <w:t>- fix cover page</w:t>
      </w:r>
    </w:p>
    <w:p w:rsidR="00DF2534" w:rsidRDefault="00DF2534" w:rsidP="00DF2534">
      <w:r>
        <w:t>- turn into CR</w:t>
      </w:r>
    </w:p>
    <w:p w:rsidR="00DF2534" w:rsidRDefault="00DF2534" w:rsidP="00DF2534">
      <w:r>
        <w:t> </w:t>
      </w:r>
    </w:p>
    <w:p w:rsidR="00DF2534" w:rsidRDefault="00DF2534" w:rsidP="00DF2534">
      <w:r>
        <w:t>revised to 4232 as a CR</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R3-184232</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R3-184232</w:t>
      </w:r>
      <w:r>
        <w:rPr>
          <w:rFonts w:ascii="Arial" w:hAnsi="Arial" w:cs="Arial"/>
          <w:b/>
          <w:color w:val="0000FF"/>
          <w:sz w:val="24"/>
        </w:rPr>
        <w:tab/>
      </w:r>
      <w:r>
        <w:rPr>
          <w:rFonts w:ascii="Arial" w:hAnsi="Arial" w:cs="Arial"/>
          <w:b/>
          <w:sz w:val="24"/>
        </w:rPr>
        <w:t>BL CR for TS 38.463 covering agreements from RAN3-AH-1807</w:t>
      </w:r>
    </w:p>
    <w:p w:rsidR="00DF2534" w:rsidRDefault="00DF2534" w:rsidP="00DF253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38.463 v..</w:t>
      </w:r>
      <w:r>
        <w:rPr>
          <w:i/>
        </w:rPr>
        <w:tab/>
        <w:t xml:space="preserve">  CR-0001  Cat: - (Rel-15)</w:t>
      </w:r>
      <w:r>
        <w:rPr>
          <w:i/>
        </w:rPr>
        <w:br/>
      </w:r>
      <w:r>
        <w:rPr>
          <w:i/>
        </w:rPr>
        <w:br/>
      </w:r>
      <w:r>
        <w:rPr>
          <w:i/>
        </w:rPr>
        <w:tab/>
      </w:r>
      <w:r>
        <w:rPr>
          <w:i/>
        </w:rPr>
        <w:tab/>
      </w:r>
      <w:r>
        <w:rPr>
          <w:i/>
        </w:rPr>
        <w:tab/>
      </w:r>
      <w:r>
        <w:rPr>
          <w:i/>
        </w:rPr>
        <w:tab/>
      </w:r>
      <w:r>
        <w:rPr>
          <w:i/>
        </w:rPr>
        <w:tab/>
        <w:t>Source: Ericsson</w:t>
      </w:r>
    </w:p>
    <w:p w:rsidR="00DF2534" w:rsidRDefault="00DF2534" w:rsidP="00DF2534">
      <w:pPr>
        <w:rPr>
          <w:color w:val="808080"/>
        </w:rPr>
      </w:pPr>
      <w:r>
        <w:rPr>
          <w:color w:val="808080"/>
        </w:rPr>
        <w:t>(Replaces R3-184162)</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t>endorsed as BL</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R3-184163</w:t>
      </w:r>
      <w:r>
        <w:rPr>
          <w:rFonts w:ascii="Arial" w:hAnsi="Arial" w:cs="Arial"/>
          <w:b/>
          <w:color w:val="0000FF"/>
          <w:sz w:val="24"/>
        </w:rPr>
        <w:tab/>
      </w:r>
      <w:r>
        <w:rPr>
          <w:rFonts w:ascii="Arial" w:hAnsi="Arial" w:cs="Arial"/>
          <w:b/>
          <w:sz w:val="24"/>
        </w:rPr>
        <w:t>Rapporteur’s corrections to the  June 2018 version of X2AP</w:t>
      </w:r>
    </w:p>
    <w:p w:rsidR="00DF2534" w:rsidRDefault="00DF2534" w:rsidP="00DF2534">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v15.2.0</w:t>
      </w:r>
      <w:r>
        <w:rPr>
          <w:i/>
        </w:rPr>
        <w:tab/>
        <w:t xml:space="preserve">  CR-1202  Cat: F (Rel-15)</w:t>
      </w:r>
      <w:r>
        <w:rPr>
          <w:i/>
        </w:rPr>
        <w:br/>
      </w:r>
      <w:r>
        <w:rPr>
          <w:i/>
        </w:rPr>
        <w:br/>
      </w:r>
      <w:r>
        <w:rPr>
          <w:i/>
        </w:rPr>
        <w:tab/>
      </w:r>
      <w:r>
        <w:rPr>
          <w:i/>
        </w:rPr>
        <w:tab/>
      </w:r>
      <w:r>
        <w:rPr>
          <w:i/>
        </w:rPr>
        <w:tab/>
      </w:r>
      <w:r>
        <w:rPr>
          <w:i/>
        </w:rPr>
        <w:tab/>
      </w:r>
      <w:r>
        <w:rPr>
          <w:i/>
        </w:rPr>
        <w:tab/>
        <w:t>Source: Ericsson</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t>endorsed as BL</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R3-184234</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R3-184234</w:t>
      </w:r>
      <w:r>
        <w:rPr>
          <w:rFonts w:ascii="Arial" w:hAnsi="Arial" w:cs="Arial"/>
          <w:b/>
          <w:color w:val="0000FF"/>
          <w:sz w:val="24"/>
        </w:rPr>
        <w:tab/>
      </w:r>
      <w:r>
        <w:rPr>
          <w:rFonts w:ascii="Arial" w:hAnsi="Arial" w:cs="Arial"/>
          <w:b/>
          <w:sz w:val="24"/>
        </w:rPr>
        <w:t>Rapporteur’s corrections to the  June 2018 version of X2AP</w:t>
      </w:r>
    </w:p>
    <w:p w:rsidR="00DF2534" w:rsidRDefault="00DF2534" w:rsidP="00DF253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v15.2.0</w:t>
      </w:r>
      <w:r>
        <w:rPr>
          <w:i/>
        </w:rPr>
        <w:tab/>
        <w:t xml:space="preserve">  CR-1202  rev 1 Cat: F (Rel-15)</w:t>
      </w:r>
      <w:r>
        <w:rPr>
          <w:i/>
        </w:rPr>
        <w:br/>
      </w:r>
      <w:r>
        <w:rPr>
          <w:i/>
        </w:rPr>
        <w:br/>
      </w:r>
      <w:r>
        <w:rPr>
          <w:i/>
        </w:rPr>
        <w:tab/>
      </w:r>
      <w:r>
        <w:rPr>
          <w:i/>
        </w:rPr>
        <w:tab/>
      </w:r>
      <w:r>
        <w:rPr>
          <w:i/>
        </w:rPr>
        <w:tab/>
      </w:r>
      <w:r>
        <w:rPr>
          <w:i/>
        </w:rPr>
        <w:tab/>
      </w:r>
      <w:r>
        <w:rPr>
          <w:i/>
        </w:rPr>
        <w:tab/>
        <w:t>Source: Ericsson</w:t>
      </w:r>
    </w:p>
    <w:p w:rsidR="00DF2534" w:rsidRDefault="00DF2534" w:rsidP="00DF2534">
      <w:pPr>
        <w:rPr>
          <w:color w:val="808080"/>
        </w:rPr>
      </w:pPr>
      <w:r>
        <w:rPr>
          <w:color w:val="808080"/>
        </w:rPr>
        <w:t>(Replaces R3-184163)</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R3-184169</w:t>
      </w:r>
      <w:r>
        <w:rPr>
          <w:rFonts w:ascii="Arial" w:hAnsi="Arial" w:cs="Arial"/>
          <w:b/>
          <w:color w:val="0000FF"/>
          <w:sz w:val="24"/>
        </w:rPr>
        <w:tab/>
      </w:r>
      <w:r>
        <w:rPr>
          <w:rFonts w:ascii="Arial" w:hAnsi="Arial" w:cs="Arial"/>
          <w:b/>
          <w:sz w:val="24"/>
        </w:rPr>
        <w:t>Rapporteur’s CR for E1 Stage 2 Corrections for NR</w:t>
      </w:r>
    </w:p>
    <w:p w:rsidR="00DF2534" w:rsidRDefault="00DF2534" w:rsidP="00DF253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38.460 v15.0.0</w:t>
      </w:r>
      <w:r>
        <w:rPr>
          <w:i/>
        </w:rPr>
        <w:tab/>
        <w:t xml:space="preserve">  CR-0001  Cat: F (Rel-15)</w:t>
      </w:r>
      <w:r>
        <w:rPr>
          <w:i/>
        </w:rPr>
        <w:br/>
      </w:r>
      <w:r>
        <w:rPr>
          <w:i/>
        </w:rPr>
        <w:br/>
      </w:r>
      <w:r>
        <w:rPr>
          <w:i/>
        </w:rPr>
        <w:tab/>
      </w:r>
      <w:r>
        <w:rPr>
          <w:i/>
        </w:rPr>
        <w:tab/>
      </w:r>
      <w:r>
        <w:rPr>
          <w:i/>
        </w:rPr>
        <w:tab/>
      </w:r>
      <w:r>
        <w:rPr>
          <w:i/>
        </w:rPr>
        <w:tab/>
      </w:r>
      <w:r>
        <w:rPr>
          <w:i/>
        </w:rPr>
        <w:tab/>
        <w:t>Source: Nokia (Rapporteur)</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t>endorsed as BL</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R3-184233</w:t>
      </w:r>
      <w:r>
        <w:rPr>
          <w:rFonts w:ascii="Arial" w:hAnsi="Arial" w:cs="Arial"/>
          <w:b/>
          <w:color w:val="0000FF"/>
          <w:sz w:val="24"/>
        </w:rPr>
        <w:tab/>
      </w:r>
      <w:r>
        <w:rPr>
          <w:rFonts w:ascii="Arial" w:hAnsi="Arial" w:cs="Arial"/>
          <w:b/>
          <w:sz w:val="24"/>
        </w:rPr>
        <w:t>Repetition ID: summary of offline discussions</w:t>
      </w:r>
    </w:p>
    <w:p w:rsidR="00DF2534" w:rsidRDefault="00DF2534" w:rsidP="00DF253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DF2534" w:rsidRDefault="00DF2534" w:rsidP="00DF2534">
      <w:pPr>
        <w:rPr>
          <w:rFonts w:ascii="Arial" w:hAnsi="Arial" w:cs="Arial"/>
          <w:b/>
        </w:rPr>
      </w:pPr>
      <w:r>
        <w:rPr>
          <w:rFonts w:ascii="Arial" w:hAnsi="Arial" w:cs="Arial"/>
          <w:b/>
        </w:rPr>
        <w:t xml:space="preserve">Discussion: </w:t>
      </w:r>
    </w:p>
    <w:p w:rsidR="00DF2534" w:rsidRDefault="00DF2534" w:rsidP="00DF2534">
      <w:pPr>
        <w:overflowPunct/>
        <w:autoSpaceDE/>
        <w:autoSpaceDN/>
        <w:adjustRightInd/>
        <w:spacing w:after="0"/>
        <w:textAlignment w:val="auto"/>
      </w:pPr>
      <w:r>
        <w:rPr>
          <w:rStyle w:val="Strong"/>
          <w:color w:val="FF0000"/>
        </w:rPr>
        <w:t>Current preference is to adopt option 2 and use GLOBAL instead of EACH. Rapporteurs are requested to take this into account when updating the specifications. This applies to NGAP, XnAP, E1AP, NRPPa. For F1AP, only for future changes.</w:t>
      </w:r>
    </w:p>
    <w:p w:rsidR="00DF2534" w:rsidRDefault="00DF2534" w:rsidP="00DF2534">
      <w:r>
        <w:rPr>
          <w:rStyle w:val="Strong"/>
          <w:color w:val="FF0000"/>
        </w:rPr>
        <w:t>No repetition ID is introduced.</w:t>
      </w:r>
    </w:p>
    <w:p w:rsidR="00DF2534" w:rsidRDefault="00DF2534" w:rsidP="00DF2534"/>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534" w:rsidRDefault="00DF2534" w:rsidP="00DF2534">
      <w:pPr>
        <w:rPr>
          <w:rFonts w:ascii="Arial" w:hAnsi="Arial" w:cs="Arial"/>
          <w:b/>
          <w:sz w:val="24"/>
        </w:rPr>
      </w:pPr>
      <w:r>
        <w:rPr>
          <w:rFonts w:ascii="Arial" w:hAnsi="Arial" w:cs="Arial"/>
          <w:b/>
          <w:color w:val="0000FF"/>
          <w:sz w:val="24"/>
        </w:rPr>
        <w:t>R3-184279</w:t>
      </w:r>
      <w:r>
        <w:rPr>
          <w:rFonts w:ascii="Arial" w:hAnsi="Arial" w:cs="Arial"/>
          <w:b/>
          <w:color w:val="0000FF"/>
          <w:sz w:val="24"/>
        </w:rPr>
        <w:tab/>
      </w:r>
      <w:r>
        <w:rPr>
          <w:rFonts w:ascii="Arial" w:hAnsi="Arial" w:cs="Arial"/>
          <w:b/>
          <w:sz w:val="24"/>
        </w:rPr>
        <w:t>Minor and editorial corrections to June 2018 version of X2AP</w:t>
      </w:r>
    </w:p>
    <w:p w:rsidR="00DF2534" w:rsidRDefault="00DF2534" w:rsidP="00DF253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36.423 v15.2.0</w:t>
      </w:r>
      <w:r>
        <w:rPr>
          <w:i/>
        </w:rPr>
        <w:tab/>
        <w:t xml:space="preserve">  CR-1206  Cat: F (Rel-15)</w:t>
      </w:r>
      <w:r>
        <w:rPr>
          <w:i/>
        </w:rPr>
        <w:br/>
      </w:r>
      <w:r>
        <w:rPr>
          <w:i/>
        </w:rPr>
        <w:lastRenderedPageBreak/>
        <w:br/>
      </w:r>
      <w:r>
        <w:rPr>
          <w:i/>
        </w:rPr>
        <w:tab/>
      </w:r>
      <w:r>
        <w:rPr>
          <w:i/>
        </w:rPr>
        <w:tab/>
      </w:r>
      <w:r>
        <w:rPr>
          <w:i/>
        </w:rPr>
        <w:tab/>
      </w:r>
      <w:r>
        <w:rPr>
          <w:i/>
        </w:rPr>
        <w:tab/>
      </w:r>
      <w:r>
        <w:rPr>
          <w:i/>
        </w:rPr>
        <w:tab/>
        <w:t>Source: Ericsson</w:t>
      </w:r>
    </w:p>
    <w:p w:rsidR="00DF2534" w:rsidRDefault="00DF2534"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94D60" w:rsidRDefault="00394D60" w:rsidP="00DF2534">
      <w:pPr>
        <w:rPr>
          <w:color w:val="993300"/>
          <w:sz w:val="28"/>
          <w:u w:val="single"/>
        </w:rPr>
      </w:pPr>
      <w:r w:rsidRPr="00240773">
        <w:rPr>
          <w:color w:val="993300"/>
          <w:sz w:val="28"/>
          <w:u w:val="single"/>
        </w:rPr>
        <w:t>Baseline CRs</w:t>
      </w:r>
      <w:r>
        <w:rPr>
          <w:color w:val="993300"/>
          <w:sz w:val="28"/>
          <w:u w:val="single"/>
        </w:rPr>
        <w:t xml:space="preserve"> (Capturing the agreement of the meeting)</w:t>
      </w:r>
      <w:r w:rsidRPr="00240773">
        <w:rPr>
          <w:color w:val="993300"/>
          <w:sz w:val="28"/>
          <w:u w:val="single"/>
        </w:rPr>
        <w:t>:</w:t>
      </w:r>
    </w:p>
    <w:p w:rsidR="00394D60" w:rsidRDefault="00394D60" w:rsidP="00394D60">
      <w:pPr>
        <w:rPr>
          <w:rFonts w:ascii="Arial" w:hAnsi="Arial" w:cs="Arial"/>
          <w:b/>
          <w:sz w:val="24"/>
        </w:rPr>
      </w:pPr>
      <w:r>
        <w:rPr>
          <w:rFonts w:ascii="Arial" w:hAnsi="Arial" w:cs="Arial"/>
          <w:b/>
          <w:color w:val="0000FF"/>
          <w:sz w:val="24"/>
        </w:rPr>
        <w:t>R3-184383</w:t>
      </w:r>
      <w:r>
        <w:rPr>
          <w:rFonts w:ascii="Arial" w:hAnsi="Arial" w:cs="Arial"/>
          <w:b/>
          <w:color w:val="0000FF"/>
          <w:sz w:val="24"/>
        </w:rPr>
        <w:tab/>
      </w:r>
      <w:r>
        <w:rPr>
          <w:rFonts w:ascii="Arial" w:hAnsi="Arial" w:cs="Arial"/>
          <w:b/>
          <w:sz w:val="24"/>
        </w:rPr>
        <w:t>Baseline CR for TS 36.413 covering agreements of RAN3#AH1807</w:t>
      </w:r>
    </w:p>
    <w:p w:rsidR="00394D60" w:rsidRDefault="00394D60" w:rsidP="00394D60">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v15.2.0</w:t>
      </w:r>
      <w:r>
        <w:rPr>
          <w:i/>
        </w:rPr>
        <w:tab/>
        <w:t xml:space="preserve">  CR-1601  Cat: F (Rel-15)</w:t>
      </w:r>
      <w:r>
        <w:rPr>
          <w:i/>
        </w:rPr>
        <w:br/>
      </w:r>
      <w:r>
        <w:rPr>
          <w:i/>
        </w:rPr>
        <w:br/>
      </w:r>
      <w:r>
        <w:rPr>
          <w:i/>
        </w:rPr>
        <w:tab/>
      </w:r>
      <w:r>
        <w:rPr>
          <w:i/>
        </w:rPr>
        <w:tab/>
      </w:r>
      <w:r>
        <w:rPr>
          <w:i/>
        </w:rPr>
        <w:tab/>
      </w:r>
      <w:r>
        <w:rPr>
          <w:i/>
        </w:rPr>
        <w:tab/>
      </w:r>
      <w:r>
        <w:rPr>
          <w:i/>
        </w:rPr>
        <w:tab/>
        <w:t>Source: Nokia, Nokia Shanghai Bell</w:t>
      </w:r>
    </w:p>
    <w:p w:rsidR="00394D60" w:rsidRDefault="00394D60" w:rsidP="00394D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394D60" w:rsidRDefault="00394D60" w:rsidP="00394D60">
      <w:pPr>
        <w:rPr>
          <w:rFonts w:ascii="Arial" w:hAnsi="Arial" w:cs="Arial"/>
          <w:b/>
          <w:sz w:val="24"/>
        </w:rPr>
      </w:pPr>
      <w:r>
        <w:rPr>
          <w:rFonts w:ascii="Arial" w:hAnsi="Arial" w:cs="Arial"/>
          <w:b/>
          <w:color w:val="0000FF"/>
          <w:sz w:val="24"/>
        </w:rPr>
        <w:t>R3-184384</w:t>
      </w:r>
      <w:r>
        <w:rPr>
          <w:rFonts w:ascii="Arial" w:hAnsi="Arial" w:cs="Arial"/>
          <w:b/>
          <w:color w:val="0000FF"/>
          <w:sz w:val="24"/>
        </w:rPr>
        <w:tab/>
      </w:r>
      <w:r>
        <w:rPr>
          <w:rFonts w:ascii="Arial" w:hAnsi="Arial" w:cs="Arial"/>
          <w:b/>
          <w:sz w:val="24"/>
        </w:rPr>
        <w:t>Baseline CR for TS 36.423 covering agreements of RAN3#AH1807</w:t>
      </w:r>
    </w:p>
    <w:p w:rsidR="00394D60" w:rsidRDefault="00394D60" w:rsidP="00394D60">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v15.2.0</w:t>
      </w:r>
      <w:r>
        <w:rPr>
          <w:i/>
        </w:rPr>
        <w:tab/>
        <w:t xml:space="preserve">  CR-1202  rev 2 Cat: F (Rel-15)</w:t>
      </w:r>
      <w:r>
        <w:rPr>
          <w:i/>
        </w:rPr>
        <w:br/>
      </w:r>
      <w:r>
        <w:rPr>
          <w:i/>
        </w:rPr>
        <w:br/>
      </w:r>
      <w:r>
        <w:rPr>
          <w:i/>
        </w:rPr>
        <w:tab/>
      </w:r>
      <w:r>
        <w:rPr>
          <w:i/>
        </w:rPr>
        <w:tab/>
      </w:r>
      <w:r>
        <w:rPr>
          <w:i/>
        </w:rPr>
        <w:tab/>
      </w:r>
      <w:r>
        <w:rPr>
          <w:i/>
        </w:rPr>
        <w:tab/>
      </w:r>
      <w:r>
        <w:rPr>
          <w:i/>
        </w:rPr>
        <w:tab/>
        <w:t>Source: Ericsson</w:t>
      </w:r>
    </w:p>
    <w:p w:rsidR="00394D60" w:rsidRDefault="00394D60" w:rsidP="00394D60">
      <w:pPr>
        <w:rPr>
          <w:color w:val="808080"/>
        </w:rPr>
      </w:pPr>
      <w:r>
        <w:rPr>
          <w:color w:val="808080"/>
        </w:rPr>
        <w:t>(Replaces R3-184234)</w:t>
      </w:r>
    </w:p>
    <w:p w:rsidR="00394D60" w:rsidRDefault="00394D60" w:rsidP="00394D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394D60" w:rsidRDefault="00394D60" w:rsidP="00394D60">
      <w:pPr>
        <w:rPr>
          <w:rFonts w:ascii="Arial" w:hAnsi="Arial" w:cs="Arial"/>
          <w:b/>
          <w:sz w:val="24"/>
        </w:rPr>
      </w:pPr>
      <w:r>
        <w:rPr>
          <w:rFonts w:ascii="Arial" w:hAnsi="Arial" w:cs="Arial"/>
          <w:b/>
          <w:color w:val="0000FF"/>
          <w:sz w:val="24"/>
        </w:rPr>
        <w:t>R3-184385</w:t>
      </w:r>
      <w:r>
        <w:rPr>
          <w:rFonts w:ascii="Arial" w:hAnsi="Arial" w:cs="Arial"/>
          <w:b/>
          <w:color w:val="0000FF"/>
          <w:sz w:val="24"/>
        </w:rPr>
        <w:tab/>
      </w:r>
      <w:r>
        <w:rPr>
          <w:rFonts w:ascii="Arial" w:hAnsi="Arial" w:cs="Arial"/>
          <w:b/>
          <w:sz w:val="24"/>
        </w:rPr>
        <w:t>Baseline CR for TS 38.401 covering agreements of RAN3#AH1807</w:t>
      </w:r>
    </w:p>
    <w:p w:rsidR="00394D60" w:rsidRDefault="00394D60" w:rsidP="00394D60">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v15.2.0</w:t>
      </w:r>
      <w:r>
        <w:rPr>
          <w:i/>
        </w:rPr>
        <w:tab/>
        <w:t xml:space="preserve">  CR-0022  Cat: F (Rel-15)</w:t>
      </w:r>
      <w:r>
        <w:rPr>
          <w:i/>
        </w:rPr>
        <w:br/>
      </w:r>
      <w:r>
        <w:rPr>
          <w:i/>
        </w:rPr>
        <w:br/>
      </w:r>
      <w:r>
        <w:rPr>
          <w:i/>
        </w:rPr>
        <w:tab/>
      </w:r>
      <w:r>
        <w:rPr>
          <w:i/>
        </w:rPr>
        <w:tab/>
      </w:r>
      <w:r>
        <w:rPr>
          <w:i/>
        </w:rPr>
        <w:tab/>
      </w:r>
      <w:r>
        <w:rPr>
          <w:i/>
        </w:rPr>
        <w:tab/>
      </w:r>
      <w:r>
        <w:rPr>
          <w:i/>
        </w:rPr>
        <w:tab/>
        <w:t>Source: NEC</w:t>
      </w:r>
    </w:p>
    <w:p w:rsidR="00394D60" w:rsidRDefault="00394D60" w:rsidP="00394D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394D60" w:rsidRDefault="00394D60" w:rsidP="00394D60">
      <w:pPr>
        <w:rPr>
          <w:rFonts w:ascii="Arial" w:hAnsi="Arial" w:cs="Arial"/>
          <w:b/>
          <w:sz w:val="24"/>
        </w:rPr>
      </w:pPr>
      <w:r>
        <w:rPr>
          <w:rFonts w:ascii="Arial" w:hAnsi="Arial" w:cs="Arial"/>
          <w:b/>
          <w:color w:val="0000FF"/>
          <w:sz w:val="24"/>
        </w:rPr>
        <w:t>R3-184386</w:t>
      </w:r>
      <w:r>
        <w:rPr>
          <w:rFonts w:ascii="Arial" w:hAnsi="Arial" w:cs="Arial"/>
          <w:b/>
          <w:color w:val="0000FF"/>
          <w:sz w:val="24"/>
        </w:rPr>
        <w:tab/>
      </w:r>
      <w:r>
        <w:rPr>
          <w:rFonts w:ascii="Arial" w:hAnsi="Arial" w:cs="Arial"/>
          <w:b/>
          <w:sz w:val="24"/>
        </w:rPr>
        <w:t>Baseline CR for TS 38.410 covering agreements of RAN3#AH1807</w:t>
      </w:r>
    </w:p>
    <w:p w:rsidR="00394D60" w:rsidRDefault="00394D60" w:rsidP="00394D60">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38.410 v15.0.0</w:t>
      </w:r>
      <w:r>
        <w:rPr>
          <w:i/>
        </w:rPr>
        <w:tab/>
        <w:t xml:space="preserve">  CR-0001  rev 2 Cat: F (Rel-15)</w:t>
      </w:r>
      <w:r>
        <w:rPr>
          <w:i/>
        </w:rPr>
        <w:br/>
      </w:r>
      <w:r>
        <w:rPr>
          <w:i/>
        </w:rPr>
        <w:br/>
      </w:r>
      <w:r>
        <w:rPr>
          <w:i/>
        </w:rPr>
        <w:tab/>
      </w:r>
      <w:r>
        <w:rPr>
          <w:i/>
        </w:rPr>
        <w:tab/>
      </w:r>
      <w:r>
        <w:rPr>
          <w:i/>
        </w:rPr>
        <w:tab/>
      </w:r>
      <w:r>
        <w:rPr>
          <w:i/>
        </w:rPr>
        <w:tab/>
      </w:r>
      <w:r>
        <w:rPr>
          <w:i/>
        </w:rPr>
        <w:tab/>
        <w:t>Source: Nokia, Nokia Shanghai Bell</w:t>
      </w:r>
    </w:p>
    <w:p w:rsidR="00394D60" w:rsidRDefault="00394D60" w:rsidP="00394D60">
      <w:pPr>
        <w:rPr>
          <w:color w:val="808080"/>
        </w:rPr>
      </w:pPr>
      <w:r>
        <w:rPr>
          <w:color w:val="808080"/>
        </w:rPr>
        <w:t>(Replaces R3-184227)</w:t>
      </w:r>
    </w:p>
    <w:p w:rsidR="00394D60" w:rsidRDefault="00394D60" w:rsidP="00394D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394D60" w:rsidRDefault="00394D60" w:rsidP="00394D60">
      <w:pPr>
        <w:rPr>
          <w:rFonts w:ascii="Arial" w:hAnsi="Arial" w:cs="Arial"/>
          <w:b/>
          <w:sz w:val="24"/>
        </w:rPr>
      </w:pPr>
      <w:r>
        <w:rPr>
          <w:rFonts w:ascii="Arial" w:hAnsi="Arial" w:cs="Arial"/>
          <w:b/>
          <w:color w:val="0000FF"/>
          <w:sz w:val="24"/>
        </w:rPr>
        <w:t>R3-184387</w:t>
      </w:r>
      <w:r>
        <w:rPr>
          <w:rFonts w:ascii="Arial" w:hAnsi="Arial" w:cs="Arial"/>
          <w:b/>
          <w:color w:val="0000FF"/>
          <w:sz w:val="24"/>
        </w:rPr>
        <w:tab/>
      </w:r>
      <w:r>
        <w:rPr>
          <w:rFonts w:ascii="Arial" w:hAnsi="Arial" w:cs="Arial"/>
          <w:b/>
          <w:sz w:val="24"/>
        </w:rPr>
        <w:t>Baseline CR for TS 38.413 covering agreements of RAN3#AH1807</w:t>
      </w:r>
    </w:p>
    <w:p w:rsidR="00394D60" w:rsidRDefault="00394D60" w:rsidP="00394D60">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v15.0.0</w:t>
      </w:r>
      <w:r>
        <w:rPr>
          <w:i/>
        </w:rPr>
        <w:tab/>
        <w:t xml:space="preserve">  CR-0001  Cat: F (Rel-15)</w:t>
      </w:r>
      <w:r>
        <w:rPr>
          <w:i/>
        </w:rPr>
        <w:br/>
      </w:r>
      <w:r>
        <w:rPr>
          <w:i/>
        </w:rPr>
        <w:br/>
      </w:r>
      <w:r>
        <w:rPr>
          <w:i/>
        </w:rPr>
        <w:tab/>
      </w:r>
      <w:r>
        <w:rPr>
          <w:i/>
        </w:rPr>
        <w:tab/>
      </w:r>
      <w:r>
        <w:rPr>
          <w:i/>
        </w:rPr>
        <w:tab/>
      </w:r>
      <w:r>
        <w:rPr>
          <w:i/>
        </w:rPr>
        <w:tab/>
      </w:r>
      <w:r>
        <w:rPr>
          <w:i/>
        </w:rPr>
        <w:tab/>
        <w:t>Source: Nokia, Nokia Shanghai Bell</w:t>
      </w:r>
    </w:p>
    <w:p w:rsidR="00394D60" w:rsidRDefault="00394D60" w:rsidP="00394D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394D60" w:rsidRDefault="00394D60" w:rsidP="00394D60">
      <w:pPr>
        <w:rPr>
          <w:rFonts w:ascii="Arial" w:hAnsi="Arial" w:cs="Arial"/>
          <w:b/>
          <w:sz w:val="24"/>
        </w:rPr>
      </w:pPr>
      <w:r>
        <w:rPr>
          <w:rFonts w:ascii="Arial" w:hAnsi="Arial" w:cs="Arial"/>
          <w:b/>
          <w:color w:val="0000FF"/>
          <w:sz w:val="24"/>
        </w:rPr>
        <w:t>R3-184388</w:t>
      </w:r>
      <w:r>
        <w:rPr>
          <w:rFonts w:ascii="Arial" w:hAnsi="Arial" w:cs="Arial"/>
          <w:b/>
          <w:color w:val="0000FF"/>
          <w:sz w:val="24"/>
        </w:rPr>
        <w:tab/>
      </w:r>
      <w:r>
        <w:rPr>
          <w:rFonts w:ascii="Arial" w:hAnsi="Arial" w:cs="Arial"/>
          <w:b/>
          <w:sz w:val="24"/>
        </w:rPr>
        <w:t>Baseline CR for TS 38.415 covering agreements of RAN3#AH1807</w:t>
      </w:r>
    </w:p>
    <w:p w:rsidR="00394D60" w:rsidRDefault="00394D60" w:rsidP="00394D60">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38.415 v15.0.0</w:t>
      </w:r>
      <w:r>
        <w:rPr>
          <w:i/>
        </w:rPr>
        <w:tab/>
        <w:t xml:space="preserve">  CR-0001  rev 2 Cat: F (Rel-15)</w:t>
      </w:r>
      <w:r>
        <w:rPr>
          <w:i/>
        </w:rPr>
        <w:br/>
      </w:r>
      <w:r>
        <w:rPr>
          <w:i/>
        </w:rPr>
        <w:br/>
      </w:r>
      <w:r>
        <w:rPr>
          <w:i/>
        </w:rPr>
        <w:tab/>
      </w:r>
      <w:r>
        <w:rPr>
          <w:i/>
        </w:rPr>
        <w:tab/>
      </w:r>
      <w:r>
        <w:rPr>
          <w:i/>
        </w:rPr>
        <w:tab/>
      </w:r>
      <w:r>
        <w:rPr>
          <w:i/>
        </w:rPr>
        <w:tab/>
      </w:r>
      <w:r>
        <w:rPr>
          <w:i/>
        </w:rPr>
        <w:tab/>
        <w:t>Source: Nokia, Nokia Shanghai Bell</w:t>
      </w:r>
    </w:p>
    <w:p w:rsidR="00394D60" w:rsidRDefault="00394D60" w:rsidP="00394D60">
      <w:pPr>
        <w:rPr>
          <w:color w:val="808080"/>
        </w:rPr>
      </w:pPr>
      <w:r>
        <w:rPr>
          <w:color w:val="808080"/>
        </w:rPr>
        <w:t>(Replaces R3-184228)</w:t>
      </w:r>
    </w:p>
    <w:p w:rsidR="00394D60" w:rsidRDefault="00394D60" w:rsidP="00394D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394D60" w:rsidRDefault="00394D60" w:rsidP="00394D60">
      <w:pPr>
        <w:rPr>
          <w:rFonts w:ascii="Arial" w:hAnsi="Arial" w:cs="Arial"/>
          <w:b/>
          <w:sz w:val="24"/>
        </w:rPr>
      </w:pPr>
      <w:r>
        <w:rPr>
          <w:rFonts w:ascii="Arial" w:hAnsi="Arial" w:cs="Arial"/>
          <w:b/>
          <w:color w:val="0000FF"/>
          <w:sz w:val="24"/>
        </w:rPr>
        <w:t>R3-184389</w:t>
      </w:r>
      <w:r>
        <w:rPr>
          <w:rFonts w:ascii="Arial" w:hAnsi="Arial" w:cs="Arial"/>
          <w:b/>
          <w:color w:val="0000FF"/>
          <w:sz w:val="24"/>
        </w:rPr>
        <w:tab/>
      </w:r>
      <w:r>
        <w:rPr>
          <w:rFonts w:ascii="Arial" w:hAnsi="Arial" w:cs="Arial"/>
          <w:b/>
          <w:sz w:val="24"/>
        </w:rPr>
        <w:t>Baseline CR for TS 38.420 covering agreements of RAN3#AH1807</w:t>
      </w:r>
    </w:p>
    <w:p w:rsidR="00394D60" w:rsidRDefault="00394D60" w:rsidP="00394D60">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38.420 v15.0.0</w:t>
      </w:r>
      <w:r>
        <w:rPr>
          <w:i/>
        </w:rPr>
        <w:tab/>
        <w:t xml:space="preserve">  CR-0001  Cat: F (Rel-15)</w:t>
      </w:r>
      <w:r>
        <w:rPr>
          <w:i/>
        </w:rPr>
        <w:br/>
      </w:r>
      <w:r>
        <w:rPr>
          <w:i/>
        </w:rPr>
        <w:br/>
      </w:r>
      <w:r>
        <w:rPr>
          <w:i/>
        </w:rPr>
        <w:tab/>
      </w:r>
      <w:r>
        <w:rPr>
          <w:i/>
        </w:rPr>
        <w:tab/>
      </w:r>
      <w:r>
        <w:rPr>
          <w:i/>
        </w:rPr>
        <w:tab/>
      </w:r>
      <w:r>
        <w:rPr>
          <w:i/>
        </w:rPr>
        <w:tab/>
      </w:r>
      <w:r>
        <w:rPr>
          <w:i/>
        </w:rPr>
        <w:tab/>
        <w:t>Source: Qualcomm Incorporated</w:t>
      </w:r>
    </w:p>
    <w:p w:rsidR="00394D60" w:rsidRDefault="00394D60" w:rsidP="00394D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394D60" w:rsidRDefault="00394D60" w:rsidP="00394D60">
      <w:pPr>
        <w:rPr>
          <w:rFonts w:ascii="Arial" w:hAnsi="Arial" w:cs="Arial"/>
          <w:b/>
          <w:sz w:val="24"/>
        </w:rPr>
      </w:pPr>
      <w:r>
        <w:rPr>
          <w:rFonts w:ascii="Arial" w:hAnsi="Arial" w:cs="Arial"/>
          <w:b/>
          <w:color w:val="0000FF"/>
          <w:sz w:val="24"/>
        </w:rPr>
        <w:t>R3-184390</w:t>
      </w:r>
      <w:r>
        <w:rPr>
          <w:rFonts w:ascii="Arial" w:hAnsi="Arial" w:cs="Arial"/>
          <w:b/>
          <w:color w:val="0000FF"/>
          <w:sz w:val="24"/>
        </w:rPr>
        <w:tab/>
      </w:r>
      <w:r>
        <w:rPr>
          <w:rFonts w:ascii="Arial" w:hAnsi="Arial" w:cs="Arial"/>
          <w:b/>
          <w:sz w:val="24"/>
        </w:rPr>
        <w:t>Baseline CR for TS 38.423 covering agreements of RAN3#AH1807</w:t>
      </w:r>
    </w:p>
    <w:p w:rsidR="00394D60" w:rsidRDefault="00394D60" w:rsidP="00394D60">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v15.0.0</w:t>
      </w:r>
      <w:r>
        <w:rPr>
          <w:i/>
        </w:rPr>
        <w:tab/>
        <w:t xml:space="preserve">  CR-0008  Cat: F (Rel-15)</w:t>
      </w:r>
      <w:r>
        <w:rPr>
          <w:i/>
        </w:rPr>
        <w:br/>
      </w:r>
      <w:r>
        <w:rPr>
          <w:i/>
        </w:rPr>
        <w:br/>
      </w:r>
      <w:r>
        <w:rPr>
          <w:i/>
        </w:rPr>
        <w:tab/>
      </w:r>
      <w:r>
        <w:rPr>
          <w:i/>
        </w:rPr>
        <w:tab/>
      </w:r>
      <w:r>
        <w:rPr>
          <w:i/>
        </w:rPr>
        <w:tab/>
      </w:r>
      <w:r>
        <w:rPr>
          <w:i/>
        </w:rPr>
        <w:tab/>
      </w:r>
      <w:r>
        <w:rPr>
          <w:i/>
        </w:rPr>
        <w:tab/>
        <w:t>Source: Ericsson</w:t>
      </w:r>
    </w:p>
    <w:p w:rsidR="00394D60" w:rsidRDefault="00394D60" w:rsidP="00394D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394D60" w:rsidRDefault="00394D60" w:rsidP="00394D60">
      <w:pPr>
        <w:rPr>
          <w:rFonts w:ascii="Arial" w:hAnsi="Arial" w:cs="Arial"/>
          <w:b/>
          <w:sz w:val="24"/>
        </w:rPr>
      </w:pPr>
      <w:r>
        <w:rPr>
          <w:rFonts w:ascii="Arial" w:hAnsi="Arial" w:cs="Arial"/>
          <w:b/>
          <w:color w:val="0000FF"/>
          <w:sz w:val="24"/>
        </w:rPr>
        <w:t>R3-184391</w:t>
      </w:r>
      <w:r>
        <w:rPr>
          <w:rFonts w:ascii="Arial" w:hAnsi="Arial" w:cs="Arial"/>
          <w:b/>
          <w:color w:val="0000FF"/>
          <w:sz w:val="24"/>
        </w:rPr>
        <w:tab/>
      </w:r>
      <w:r>
        <w:rPr>
          <w:rFonts w:ascii="Arial" w:hAnsi="Arial" w:cs="Arial"/>
          <w:b/>
          <w:sz w:val="24"/>
        </w:rPr>
        <w:t>Baseline CR for TS 38.425 covering agreements of RAN3#AH1807</w:t>
      </w:r>
    </w:p>
    <w:p w:rsidR="00394D60" w:rsidRDefault="00394D60" w:rsidP="00394D60">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38.425 v15.2.0</w:t>
      </w:r>
      <w:r>
        <w:rPr>
          <w:i/>
        </w:rPr>
        <w:tab/>
        <w:t xml:space="preserve">  CR-0049  rev 2 Cat: F (Rel-15)</w:t>
      </w:r>
      <w:r>
        <w:rPr>
          <w:i/>
        </w:rPr>
        <w:br/>
      </w:r>
      <w:r>
        <w:rPr>
          <w:i/>
        </w:rPr>
        <w:br/>
      </w:r>
      <w:r>
        <w:rPr>
          <w:i/>
        </w:rPr>
        <w:tab/>
      </w:r>
      <w:r>
        <w:rPr>
          <w:i/>
        </w:rPr>
        <w:tab/>
      </w:r>
      <w:r>
        <w:rPr>
          <w:i/>
        </w:rPr>
        <w:tab/>
      </w:r>
      <w:r>
        <w:rPr>
          <w:i/>
        </w:rPr>
        <w:tab/>
      </w:r>
      <w:r>
        <w:rPr>
          <w:i/>
        </w:rPr>
        <w:tab/>
        <w:t>Source: Samsung</w:t>
      </w:r>
    </w:p>
    <w:p w:rsidR="00394D60" w:rsidRDefault="00394D60" w:rsidP="00394D60">
      <w:pPr>
        <w:rPr>
          <w:color w:val="808080"/>
        </w:rPr>
      </w:pPr>
      <w:r>
        <w:rPr>
          <w:color w:val="808080"/>
        </w:rPr>
        <w:t>(Replaces R3-184230)</w:t>
      </w:r>
    </w:p>
    <w:p w:rsidR="00394D60" w:rsidRDefault="00394D60" w:rsidP="00394D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394D60" w:rsidRDefault="00394D60" w:rsidP="00394D60">
      <w:pPr>
        <w:rPr>
          <w:rFonts w:ascii="Arial" w:hAnsi="Arial" w:cs="Arial"/>
          <w:b/>
          <w:sz w:val="24"/>
        </w:rPr>
      </w:pPr>
      <w:r>
        <w:rPr>
          <w:rFonts w:ascii="Arial" w:hAnsi="Arial" w:cs="Arial"/>
          <w:b/>
          <w:color w:val="0000FF"/>
          <w:sz w:val="24"/>
        </w:rPr>
        <w:t>R3-184393</w:t>
      </w:r>
      <w:r>
        <w:rPr>
          <w:rFonts w:ascii="Arial" w:hAnsi="Arial" w:cs="Arial"/>
          <w:b/>
          <w:color w:val="0000FF"/>
          <w:sz w:val="24"/>
        </w:rPr>
        <w:tab/>
      </w:r>
      <w:r>
        <w:rPr>
          <w:rFonts w:ascii="Arial" w:hAnsi="Arial" w:cs="Arial"/>
          <w:b/>
          <w:sz w:val="24"/>
        </w:rPr>
        <w:t>Baseline CR for TS 38.462 covering agreements of RAN3#AH1807</w:t>
      </w:r>
    </w:p>
    <w:p w:rsidR="00394D60" w:rsidRDefault="00394D60" w:rsidP="00394D60">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38.462 v15.0.0</w:t>
      </w:r>
      <w:r>
        <w:rPr>
          <w:i/>
        </w:rPr>
        <w:tab/>
        <w:t xml:space="preserve">  CR-0002  Cat: F (Rel-15)</w:t>
      </w:r>
      <w:r>
        <w:rPr>
          <w:i/>
        </w:rPr>
        <w:br/>
      </w:r>
      <w:r>
        <w:rPr>
          <w:i/>
        </w:rPr>
        <w:br/>
      </w:r>
      <w:r>
        <w:rPr>
          <w:i/>
        </w:rPr>
        <w:tab/>
      </w:r>
      <w:r>
        <w:rPr>
          <w:i/>
        </w:rPr>
        <w:tab/>
      </w:r>
      <w:r>
        <w:rPr>
          <w:i/>
        </w:rPr>
        <w:tab/>
      </w:r>
      <w:r>
        <w:rPr>
          <w:i/>
        </w:rPr>
        <w:tab/>
      </w:r>
      <w:r>
        <w:rPr>
          <w:i/>
        </w:rPr>
        <w:tab/>
        <w:t>Source: Huawei</w:t>
      </w:r>
    </w:p>
    <w:p w:rsidR="00394D60" w:rsidRDefault="00394D60" w:rsidP="00394D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394D60" w:rsidRDefault="00394D60" w:rsidP="00394D60">
      <w:pPr>
        <w:rPr>
          <w:rFonts w:ascii="Arial" w:hAnsi="Arial" w:cs="Arial"/>
          <w:b/>
          <w:sz w:val="24"/>
        </w:rPr>
      </w:pPr>
      <w:r>
        <w:rPr>
          <w:rFonts w:ascii="Arial" w:hAnsi="Arial" w:cs="Arial"/>
          <w:b/>
          <w:color w:val="0000FF"/>
          <w:sz w:val="24"/>
        </w:rPr>
        <w:t>R3-184394</w:t>
      </w:r>
      <w:r>
        <w:rPr>
          <w:rFonts w:ascii="Arial" w:hAnsi="Arial" w:cs="Arial"/>
          <w:b/>
          <w:color w:val="0000FF"/>
          <w:sz w:val="24"/>
        </w:rPr>
        <w:tab/>
      </w:r>
      <w:r>
        <w:rPr>
          <w:rFonts w:ascii="Arial" w:hAnsi="Arial" w:cs="Arial"/>
          <w:b/>
          <w:sz w:val="24"/>
        </w:rPr>
        <w:t>Baseline CR for TS 38.463 covering agreements of RAN3#AH1807</w:t>
      </w:r>
    </w:p>
    <w:p w:rsidR="00394D60" w:rsidRDefault="00394D60" w:rsidP="00394D60">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38.463 v15.0.0</w:t>
      </w:r>
      <w:r>
        <w:rPr>
          <w:i/>
        </w:rPr>
        <w:tab/>
        <w:t xml:space="preserve">  CR-0001  rev 1 Cat: F (Rel-15)</w:t>
      </w:r>
      <w:r>
        <w:rPr>
          <w:i/>
        </w:rPr>
        <w:br/>
      </w:r>
      <w:r>
        <w:rPr>
          <w:i/>
        </w:rPr>
        <w:br/>
      </w:r>
      <w:r>
        <w:rPr>
          <w:i/>
        </w:rPr>
        <w:tab/>
      </w:r>
      <w:r>
        <w:rPr>
          <w:i/>
        </w:rPr>
        <w:tab/>
      </w:r>
      <w:r>
        <w:rPr>
          <w:i/>
        </w:rPr>
        <w:tab/>
      </w:r>
      <w:r>
        <w:rPr>
          <w:i/>
        </w:rPr>
        <w:tab/>
      </w:r>
      <w:r>
        <w:rPr>
          <w:i/>
        </w:rPr>
        <w:tab/>
        <w:t>Source: Ericsson</w:t>
      </w:r>
    </w:p>
    <w:p w:rsidR="00394D60" w:rsidRDefault="00394D60" w:rsidP="00394D60">
      <w:pPr>
        <w:rPr>
          <w:color w:val="808080"/>
        </w:rPr>
      </w:pPr>
      <w:r>
        <w:rPr>
          <w:color w:val="808080"/>
        </w:rPr>
        <w:t>(Replaces R3-184232)</w:t>
      </w:r>
    </w:p>
    <w:p w:rsidR="00394D60" w:rsidRDefault="00394D60" w:rsidP="00394D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394D60" w:rsidRDefault="00394D60" w:rsidP="00394D60">
      <w:pPr>
        <w:rPr>
          <w:rFonts w:ascii="Arial" w:hAnsi="Arial" w:cs="Arial"/>
          <w:b/>
          <w:sz w:val="24"/>
        </w:rPr>
      </w:pPr>
      <w:r>
        <w:rPr>
          <w:rFonts w:ascii="Arial" w:hAnsi="Arial" w:cs="Arial"/>
          <w:b/>
          <w:color w:val="0000FF"/>
          <w:sz w:val="24"/>
        </w:rPr>
        <w:t>R3-184399</w:t>
      </w:r>
      <w:r>
        <w:rPr>
          <w:rFonts w:ascii="Arial" w:hAnsi="Arial" w:cs="Arial"/>
          <w:b/>
          <w:color w:val="0000FF"/>
          <w:sz w:val="24"/>
        </w:rPr>
        <w:tab/>
      </w:r>
      <w:r>
        <w:rPr>
          <w:rFonts w:ascii="Arial" w:hAnsi="Arial" w:cs="Arial"/>
          <w:b/>
          <w:sz w:val="24"/>
        </w:rPr>
        <w:t>Baseline CR for TS 38.300 covering agreements of RAN3#AH1807</w:t>
      </w:r>
    </w:p>
    <w:p w:rsidR="00394D60" w:rsidRDefault="00394D60" w:rsidP="00394D6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v15.2.0</w:t>
      </w:r>
      <w:r>
        <w:rPr>
          <w:i/>
        </w:rPr>
        <w:br/>
      </w:r>
      <w:r>
        <w:rPr>
          <w:i/>
        </w:rPr>
        <w:tab/>
      </w:r>
      <w:r>
        <w:rPr>
          <w:i/>
        </w:rPr>
        <w:tab/>
      </w:r>
      <w:r>
        <w:rPr>
          <w:i/>
        </w:rPr>
        <w:tab/>
      </w:r>
      <w:r>
        <w:rPr>
          <w:i/>
        </w:rPr>
        <w:tab/>
      </w:r>
      <w:r>
        <w:rPr>
          <w:i/>
        </w:rPr>
        <w:tab/>
        <w:t>Source: Nokia, Nokia Shanghai Bell</w:t>
      </w:r>
    </w:p>
    <w:p w:rsidR="00394D60" w:rsidRDefault="00394D60" w:rsidP="00394D60">
      <w:pPr>
        <w:rPr>
          <w:color w:val="808080"/>
        </w:rPr>
      </w:pPr>
      <w:r>
        <w:rPr>
          <w:color w:val="808080"/>
        </w:rPr>
        <w:t>(Replaces R3-184274)</w:t>
      </w:r>
    </w:p>
    <w:p w:rsidR="00394D60" w:rsidRDefault="00394D60" w:rsidP="00394D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394D60" w:rsidRDefault="00394D60" w:rsidP="00394D60">
      <w:pPr>
        <w:rPr>
          <w:rFonts w:ascii="Arial" w:hAnsi="Arial" w:cs="Arial"/>
          <w:b/>
          <w:sz w:val="24"/>
        </w:rPr>
      </w:pPr>
      <w:r>
        <w:rPr>
          <w:rFonts w:ascii="Arial" w:hAnsi="Arial" w:cs="Arial"/>
          <w:b/>
          <w:color w:val="0000FF"/>
          <w:sz w:val="24"/>
        </w:rPr>
        <w:t>R3-184396</w:t>
      </w:r>
      <w:r>
        <w:rPr>
          <w:rFonts w:ascii="Arial" w:hAnsi="Arial" w:cs="Arial"/>
          <w:b/>
          <w:color w:val="0000FF"/>
          <w:sz w:val="24"/>
        </w:rPr>
        <w:tab/>
      </w:r>
      <w:r>
        <w:rPr>
          <w:rFonts w:ascii="Arial" w:hAnsi="Arial" w:cs="Arial"/>
          <w:b/>
          <w:sz w:val="24"/>
        </w:rPr>
        <w:t>Baseline CR for TS 38.472 covering agreements of RAN3#AH1807</w:t>
      </w:r>
    </w:p>
    <w:p w:rsidR="00394D60" w:rsidRDefault="00394D60" w:rsidP="00394D60">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38.472 v15.1.0</w:t>
      </w:r>
      <w:r>
        <w:rPr>
          <w:i/>
        </w:rPr>
        <w:tab/>
        <w:t xml:space="preserve">  CR-0006  rev 2 Cat: F (Rel-15)</w:t>
      </w:r>
      <w:r>
        <w:rPr>
          <w:i/>
        </w:rPr>
        <w:br/>
      </w:r>
      <w:r>
        <w:rPr>
          <w:i/>
        </w:rPr>
        <w:br/>
      </w:r>
      <w:r>
        <w:rPr>
          <w:i/>
        </w:rPr>
        <w:tab/>
      </w:r>
      <w:r>
        <w:rPr>
          <w:i/>
        </w:rPr>
        <w:tab/>
      </w:r>
      <w:r>
        <w:rPr>
          <w:i/>
        </w:rPr>
        <w:tab/>
      </w:r>
      <w:r>
        <w:rPr>
          <w:i/>
        </w:rPr>
        <w:tab/>
      </w:r>
      <w:r>
        <w:rPr>
          <w:i/>
        </w:rPr>
        <w:tab/>
        <w:t>Source: Interdigital Asia LLC</w:t>
      </w:r>
    </w:p>
    <w:p w:rsidR="00394D60" w:rsidRDefault="00394D60" w:rsidP="00394D60">
      <w:pPr>
        <w:rPr>
          <w:color w:val="808080"/>
        </w:rPr>
      </w:pPr>
      <w:r>
        <w:rPr>
          <w:color w:val="808080"/>
        </w:rPr>
        <w:t>(Replaces R3-184229)</w:t>
      </w:r>
    </w:p>
    <w:p w:rsidR="00394D60" w:rsidRDefault="00394D60" w:rsidP="00394D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394D60" w:rsidRDefault="00394D60" w:rsidP="00394D60">
      <w:pPr>
        <w:rPr>
          <w:rFonts w:ascii="Arial" w:hAnsi="Arial" w:cs="Arial"/>
          <w:b/>
          <w:sz w:val="24"/>
        </w:rPr>
      </w:pPr>
      <w:r>
        <w:rPr>
          <w:rFonts w:ascii="Arial" w:hAnsi="Arial" w:cs="Arial"/>
          <w:b/>
          <w:color w:val="0000FF"/>
          <w:sz w:val="24"/>
        </w:rPr>
        <w:t>R3-184397</w:t>
      </w:r>
      <w:r>
        <w:rPr>
          <w:rFonts w:ascii="Arial" w:hAnsi="Arial" w:cs="Arial"/>
          <w:b/>
          <w:color w:val="0000FF"/>
          <w:sz w:val="24"/>
        </w:rPr>
        <w:tab/>
      </w:r>
      <w:r>
        <w:rPr>
          <w:rFonts w:ascii="Arial" w:hAnsi="Arial" w:cs="Arial"/>
          <w:b/>
          <w:sz w:val="24"/>
        </w:rPr>
        <w:t>Baseline CR for TS 38.473 covering agreements of RAN3#AH1807</w:t>
      </w:r>
    </w:p>
    <w:p w:rsidR="00394D60" w:rsidRDefault="00394D60" w:rsidP="00394D60">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v15.2.1</w:t>
      </w:r>
      <w:r>
        <w:rPr>
          <w:i/>
        </w:rPr>
        <w:tab/>
        <w:t xml:space="preserve">  CR-0064  rev 1 Cat: F (Rel-15)</w:t>
      </w:r>
      <w:r>
        <w:rPr>
          <w:i/>
        </w:rPr>
        <w:br/>
      </w:r>
      <w:r>
        <w:rPr>
          <w:i/>
        </w:rPr>
        <w:br/>
      </w:r>
      <w:r>
        <w:rPr>
          <w:i/>
        </w:rPr>
        <w:tab/>
      </w:r>
      <w:r>
        <w:rPr>
          <w:i/>
        </w:rPr>
        <w:tab/>
      </w:r>
      <w:r>
        <w:rPr>
          <w:i/>
        </w:rPr>
        <w:tab/>
      </w:r>
      <w:r>
        <w:rPr>
          <w:i/>
        </w:rPr>
        <w:tab/>
      </w:r>
      <w:r>
        <w:rPr>
          <w:i/>
        </w:rPr>
        <w:tab/>
        <w:t>Source: Huawei</w:t>
      </w:r>
    </w:p>
    <w:p w:rsidR="00394D60" w:rsidRDefault="00394D60" w:rsidP="00394D60">
      <w:pPr>
        <w:rPr>
          <w:color w:val="808080"/>
        </w:rPr>
      </w:pPr>
      <w:r>
        <w:rPr>
          <w:color w:val="808080"/>
        </w:rPr>
        <w:t>(Replaces R3-184035)</w:t>
      </w:r>
    </w:p>
    <w:p w:rsidR="00394D60" w:rsidRDefault="00394D60" w:rsidP="00394D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394D60" w:rsidRDefault="00394D60" w:rsidP="00394D60">
      <w:pPr>
        <w:rPr>
          <w:rFonts w:ascii="Arial" w:hAnsi="Arial" w:cs="Arial"/>
          <w:b/>
          <w:sz w:val="24"/>
        </w:rPr>
      </w:pPr>
      <w:r>
        <w:rPr>
          <w:rFonts w:ascii="Arial" w:hAnsi="Arial" w:cs="Arial"/>
          <w:b/>
          <w:color w:val="0000FF"/>
          <w:sz w:val="24"/>
        </w:rPr>
        <w:t>R3-184398</w:t>
      </w:r>
      <w:r>
        <w:rPr>
          <w:rFonts w:ascii="Arial" w:hAnsi="Arial" w:cs="Arial"/>
          <w:b/>
          <w:color w:val="0000FF"/>
          <w:sz w:val="24"/>
        </w:rPr>
        <w:tab/>
      </w:r>
      <w:r>
        <w:rPr>
          <w:rFonts w:ascii="Arial" w:hAnsi="Arial" w:cs="Arial"/>
          <w:b/>
          <w:sz w:val="24"/>
        </w:rPr>
        <w:t>Baseline CR for TS 37.340 covering agreements of RAN3#AH1807</w:t>
      </w:r>
    </w:p>
    <w:p w:rsidR="00394D60" w:rsidRDefault="00394D60" w:rsidP="00394D6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v15.2.0</w:t>
      </w:r>
      <w:r>
        <w:rPr>
          <w:i/>
        </w:rPr>
        <w:br/>
      </w:r>
      <w:r>
        <w:rPr>
          <w:i/>
        </w:rPr>
        <w:tab/>
      </w:r>
      <w:r>
        <w:rPr>
          <w:i/>
        </w:rPr>
        <w:tab/>
      </w:r>
      <w:r>
        <w:rPr>
          <w:i/>
        </w:rPr>
        <w:tab/>
      </w:r>
      <w:r>
        <w:rPr>
          <w:i/>
        </w:rPr>
        <w:tab/>
      </w:r>
      <w:r>
        <w:rPr>
          <w:i/>
        </w:rPr>
        <w:tab/>
        <w:t>Source: ZTE</w:t>
      </w:r>
    </w:p>
    <w:p w:rsidR="00394D60" w:rsidRDefault="00394D60" w:rsidP="00DF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DF2534" w:rsidRDefault="00DF2534" w:rsidP="00DF2534">
      <w:pPr>
        <w:pStyle w:val="Heading2"/>
      </w:pPr>
      <w:bookmarkStart w:id="113" w:name="_Toc521688367"/>
      <w:r>
        <w:lastRenderedPageBreak/>
        <w:t>32</w:t>
      </w:r>
      <w:r>
        <w:tab/>
        <w:t>Any other business</w:t>
      </w:r>
      <w:bookmarkEnd w:id="113"/>
    </w:p>
    <w:p w:rsidR="00DF2534" w:rsidRDefault="00DF2534" w:rsidP="00DF2534">
      <w:pPr>
        <w:pStyle w:val="Heading2"/>
      </w:pPr>
      <w:bookmarkStart w:id="114" w:name="_Toc521688368"/>
      <w:r>
        <w:t>33</w:t>
      </w:r>
      <w:r>
        <w:tab/>
        <w:t>Closing of the meeting (Friday 17:00)</w:t>
      </w:r>
      <w:bookmarkEnd w:id="114"/>
    </w:p>
    <w:p w:rsidR="00DF2534" w:rsidRDefault="00DF2534" w:rsidP="00DF2534">
      <w:pPr>
        <w:pStyle w:val="FP"/>
      </w:pPr>
    </w:p>
    <w:p w:rsidR="00DF2534" w:rsidRDefault="00DF2534" w:rsidP="00DF2534">
      <w:pPr>
        <w:pStyle w:val="FP"/>
      </w:pPr>
      <w:r>
        <w:t xml:space="preserve">Report prepared by: </w:t>
      </w:r>
      <w:r w:rsidR="00BB1E22">
        <w:t>MCC</w:t>
      </w:r>
    </w:p>
    <w:p w:rsidR="00441030" w:rsidRDefault="00441030">
      <w:pPr>
        <w:overflowPunct/>
        <w:autoSpaceDE/>
        <w:autoSpaceDN/>
        <w:adjustRightInd/>
        <w:spacing w:after="0"/>
        <w:textAlignment w:val="auto"/>
      </w:pPr>
      <w:r>
        <w:br w:type="page"/>
      </w:r>
    </w:p>
    <w:p w:rsidR="00441030" w:rsidRDefault="00441030" w:rsidP="00441030">
      <w:pPr>
        <w:pStyle w:val="Heading2"/>
      </w:pPr>
      <w:bookmarkStart w:id="115" w:name="_Toc513840714"/>
      <w:r>
        <w:lastRenderedPageBreak/>
        <w:t>Annex A: List of contribution documents</w:t>
      </w:r>
      <w:bookmarkEnd w:id="115"/>
    </w:p>
    <w:p w:rsidR="00441030" w:rsidRDefault="00441030" w:rsidP="00441030">
      <w:pPr>
        <w:pStyle w:val="TH"/>
      </w:pPr>
    </w:p>
    <w:p w:rsidR="00441030" w:rsidRDefault="00441030" w:rsidP="00441030">
      <w:r w:rsidRPr="00EF5599">
        <w:t>Attached excel sheet</w:t>
      </w:r>
    </w:p>
    <w:p w:rsidR="00441030" w:rsidRDefault="00441030" w:rsidP="00441030">
      <w:pPr>
        <w:pStyle w:val="Heading2"/>
      </w:pPr>
      <w:r>
        <w:br w:type="page"/>
      </w:r>
      <w:bookmarkStart w:id="116" w:name="_Toc513840715"/>
      <w:r>
        <w:lastRenderedPageBreak/>
        <w:t>Annex B: List of change requests</w:t>
      </w:r>
      <w:bookmarkEnd w:id="116"/>
    </w:p>
    <w:p w:rsidR="00441030" w:rsidRDefault="00441030" w:rsidP="00441030">
      <w:pPr>
        <w:pStyle w:val="TH"/>
      </w:pPr>
    </w:p>
    <w:tbl>
      <w:tblPr>
        <w:tblW w:w="106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7"/>
        <w:gridCol w:w="2203"/>
        <w:gridCol w:w="1395"/>
        <w:gridCol w:w="747"/>
        <w:gridCol w:w="661"/>
        <w:gridCol w:w="647"/>
        <w:gridCol w:w="777"/>
        <w:gridCol w:w="607"/>
        <w:gridCol w:w="1500"/>
        <w:gridCol w:w="1058"/>
      </w:tblGrid>
      <w:tr w:rsidR="00A473E9" w:rsidRPr="00A473E9" w:rsidTr="00A473E9">
        <w:trPr>
          <w:trHeight w:val="900"/>
        </w:trPr>
        <w:tc>
          <w:tcPr>
            <w:tcW w:w="1097" w:type="dxa"/>
            <w:shd w:val="clear" w:color="auto" w:fill="D9D9D9" w:themeFill="background1" w:themeFillShade="D9"/>
            <w:hideMark/>
          </w:tcPr>
          <w:p w:rsidR="00A473E9" w:rsidRDefault="00A473E9" w:rsidP="00A473E9">
            <w:pPr>
              <w:pStyle w:val="TAH"/>
            </w:pPr>
            <w:r>
              <w:t>Document</w:t>
            </w:r>
          </w:p>
        </w:tc>
        <w:tc>
          <w:tcPr>
            <w:tcW w:w="2203" w:type="dxa"/>
            <w:shd w:val="clear" w:color="auto" w:fill="D9D9D9" w:themeFill="background1" w:themeFillShade="D9"/>
            <w:hideMark/>
          </w:tcPr>
          <w:p w:rsidR="00A473E9" w:rsidRDefault="00A473E9" w:rsidP="00A473E9">
            <w:pPr>
              <w:pStyle w:val="TAH"/>
            </w:pPr>
            <w:r>
              <w:t>Title</w:t>
            </w:r>
          </w:p>
        </w:tc>
        <w:tc>
          <w:tcPr>
            <w:tcW w:w="1395" w:type="dxa"/>
            <w:shd w:val="clear" w:color="auto" w:fill="D9D9D9" w:themeFill="background1" w:themeFillShade="D9"/>
            <w:hideMark/>
          </w:tcPr>
          <w:p w:rsidR="00A473E9" w:rsidRDefault="00A473E9" w:rsidP="00A473E9">
            <w:pPr>
              <w:pStyle w:val="TAH"/>
            </w:pPr>
            <w:r>
              <w:t>Source</w:t>
            </w:r>
          </w:p>
        </w:tc>
        <w:tc>
          <w:tcPr>
            <w:tcW w:w="747" w:type="dxa"/>
            <w:shd w:val="clear" w:color="auto" w:fill="D9D9D9" w:themeFill="background1" w:themeFillShade="D9"/>
            <w:hideMark/>
          </w:tcPr>
          <w:p w:rsidR="00A473E9" w:rsidRDefault="00A473E9" w:rsidP="00A473E9">
            <w:pPr>
              <w:pStyle w:val="TAH"/>
            </w:pPr>
            <w:r>
              <w:t>Spec</w:t>
            </w:r>
          </w:p>
        </w:tc>
        <w:tc>
          <w:tcPr>
            <w:tcW w:w="661" w:type="dxa"/>
            <w:shd w:val="clear" w:color="auto" w:fill="D9D9D9" w:themeFill="background1" w:themeFillShade="D9"/>
            <w:hideMark/>
          </w:tcPr>
          <w:p w:rsidR="00A473E9" w:rsidRDefault="00A473E9" w:rsidP="00A473E9">
            <w:pPr>
              <w:pStyle w:val="TAH"/>
            </w:pPr>
            <w:r>
              <w:t>CR</w:t>
            </w:r>
          </w:p>
        </w:tc>
        <w:tc>
          <w:tcPr>
            <w:tcW w:w="647" w:type="dxa"/>
            <w:shd w:val="clear" w:color="auto" w:fill="D9D9D9" w:themeFill="background1" w:themeFillShade="D9"/>
            <w:hideMark/>
          </w:tcPr>
          <w:p w:rsidR="00A473E9" w:rsidRDefault="00A473E9" w:rsidP="00A473E9">
            <w:pPr>
              <w:pStyle w:val="TAH"/>
            </w:pPr>
            <w:r>
              <w:t>Rev</w:t>
            </w:r>
          </w:p>
        </w:tc>
        <w:tc>
          <w:tcPr>
            <w:tcW w:w="777" w:type="dxa"/>
            <w:shd w:val="clear" w:color="auto" w:fill="D9D9D9" w:themeFill="background1" w:themeFillShade="D9"/>
          </w:tcPr>
          <w:p w:rsidR="00A473E9" w:rsidRDefault="00A473E9" w:rsidP="00A473E9">
            <w:pPr>
              <w:pStyle w:val="TAH"/>
            </w:pPr>
            <w:r>
              <w:t>Rel</w:t>
            </w:r>
          </w:p>
        </w:tc>
        <w:tc>
          <w:tcPr>
            <w:tcW w:w="607" w:type="dxa"/>
            <w:shd w:val="clear" w:color="auto" w:fill="D9D9D9" w:themeFill="background1" w:themeFillShade="D9"/>
            <w:hideMark/>
          </w:tcPr>
          <w:p w:rsidR="00A473E9" w:rsidRDefault="00A473E9" w:rsidP="00A473E9">
            <w:pPr>
              <w:pStyle w:val="TAH"/>
            </w:pPr>
            <w:r>
              <w:t>Cat</w:t>
            </w:r>
          </w:p>
        </w:tc>
        <w:tc>
          <w:tcPr>
            <w:tcW w:w="1500" w:type="dxa"/>
            <w:shd w:val="clear" w:color="auto" w:fill="D9D9D9" w:themeFill="background1" w:themeFillShade="D9"/>
          </w:tcPr>
          <w:p w:rsidR="00A473E9" w:rsidRDefault="00A473E9" w:rsidP="00A473E9">
            <w:pPr>
              <w:pStyle w:val="TAH"/>
            </w:pPr>
            <w:r>
              <w:t>WI</w:t>
            </w:r>
          </w:p>
        </w:tc>
        <w:tc>
          <w:tcPr>
            <w:tcW w:w="1058" w:type="dxa"/>
            <w:shd w:val="clear" w:color="auto" w:fill="D9D9D9" w:themeFill="background1" w:themeFillShade="D9"/>
          </w:tcPr>
          <w:p w:rsidR="00A473E9" w:rsidRDefault="00A473E9" w:rsidP="00A473E9">
            <w:pPr>
              <w:pStyle w:val="TAH"/>
            </w:pPr>
            <w:r>
              <w:t>Decision</w:t>
            </w:r>
          </w:p>
        </w:tc>
      </w:tr>
      <w:tr w:rsidR="00A473E9" w:rsidRPr="00A473E9" w:rsidTr="00A473E9">
        <w:trPr>
          <w:trHeight w:val="408"/>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0" w:history="1">
              <w:r w:rsidRPr="00A473E9">
                <w:rPr>
                  <w:rFonts w:ascii="Arial" w:hAnsi="Arial" w:cs="Arial"/>
                  <w:bCs/>
                  <w:sz w:val="16"/>
                  <w:szCs w:val="16"/>
                </w:rPr>
                <w:t>R3-183640</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Rapporteur’s updates for TS 38.410</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Nokia, Nokia Shanghai Bell</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1" w:history="1">
              <w:r w:rsidRPr="00A473E9">
                <w:rPr>
                  <w:rFonts w:ascii="Arial" w:hAnsi="Arial" w:cs="Arial"/>
                  <w:bCs/>
                  <w:sz w:val="16"/>
                  <w:szCs w:val="16"/>
                </w:rPr>
                <w:t>38.410</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0001</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 </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2"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3"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revised</w:t>
            </w:r>
          </w:p>
        </w:tc>
      </w:tr>
      <w:tr w:rsidR="00A473E9" w:rsidRPr="00A473E9" w:rsidTr="00A473E9">
        <w:trPr>
          <w:trHeight w:val="408"/>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4" w:history="1">
              <w:r w:rsidRPr="00A473E9">
                <w:rPr>
                  <w:rFonts w:ascii="Arial" w:hAnsi="Arial" w:cs="Arial"/>
                  <w:bCs/>
                  <w:sz w:val="16"/>
                  <w:szCs w:val="16"/>
                </w:rPr>
                <w:t>R3-183641</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Rapporteur’s updates forTS 38.415</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Nokia, Nokia Shanghai Bell</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5" w:history="1">
              <w:r w:rsidRPr="00A473E9">
                <w:rPr>
                  <w:rFonts w:ascii="Arial" w:hAnsi="Arial" w:cs="Arial"/>
                  <w:bCs/>
                  <w:sz w:val="16"/>
                  <w:szCs w:val="16"/>
                </w:rPr>
                <w:t>38.415</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0001</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 </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6"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7"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revised</w:t>
            </w:r>
          </w:p>
        </w:tc>
      </w:tr>
      <w:tr w:rsidR="00A473E9" w:rsidRPr="00A473E9" w:rsidTr="00A473E9">
        <w:trPr>
          <w:trHeight w:val="204"/>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8" w:history="1">
              <w:r w:rsidRPr="00A473E9">
                <w:rPr>
                  <w:rFonts w:ascii="Arial" w:hAnsi="Arial" w:cs="Arial"/>
                  <w:bCs/>
                  <w:sz w:val="16"/>
                  <w:szCs w:val="16"/>
                </w:rPr>
                <w:t>R3-183670</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Addtion on wrap-round related description in TS36.423</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ZTE</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9" w:history="1">
              <w:r w:rsidRPr="00A473E9">
                <w:rPr>
                  <w:rFonts w:ascii="Arial" w:hAnsi="Arial" w:cs="Arial"/>
                  <w:bCs/>
                  <w:sz w:val="16"/>
                  <w:szCs w:val="16"/>
                </w:rPr>
                <w:t>36.423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1180</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 </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0"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1"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noted</w:t>
            </w:r>
          </w:p>
        </w:tc>
      </w:tr>
      <w:tr w:rsidR="00A473E9" w:rsidRPr="00A473E9" w:rsidTr="00A473E9">
        <w:trPr>
          <w:trHeight w:val="408"/>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2" w:history="1">
              <w:r w:rsidRPr="00A473E9">
                <w:rPr>
                  <w:rFonts w:ascii="Arial" w:hAnsi="Arial" w:cs="Arial"/>
                  <w:bCs/>
                  <w:sz w:val="16"/>
                  <w:szCs w:val="16"/>
                </w:rPr>
                <w:t>R3-183679</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The remaining issue for SMTC transmission in TS36.423</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ZTE</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3" w:history="1">
              <w:r w:rsidRPr="00A473E9">
                <w:rPr>
                  <w:rFonts w:ascii="Arial" w:hAnsi="Arial" w:cs="Arial"/>
                  <w:bCs/>
                  <w:sz w:val="16"/>
                  <w:szCs w:val="16"/>
                </w:rPr>
                <w:t>36.423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1179</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 </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4"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5"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noted</w:t>
            </w:r>
          </w:p>
        </w:tc>
      </w:tr>
      <w:tr w:rsidR="00A473E9" w:rsidRPr="00A473E9" w:rsidTr="00A473E9">
        <w:trPr>
          <w:trHeight w:val="204"/>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6" w:history="1">
              <w:r w:rsidRPr="00A473E9">
                <w:rPr>
                  <w:rFonts w:ascii="Arial" w:hAnsi="Arial" w:cs="Arial"/>
                  <w:bCs/>
                  <w:sz w:val="16"/>
                  <w:szCs w:val="16"/>
                </w:rPr>
                <w:t>R3-183682</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Rapporteur's baseline CR for TS 38.472</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Interdigital Asia LLC</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7" w:history="1">
              <w:r w:rsidRPr="00A473E9">
                <w:rPr>
                  <w:rFonts w:ascii="Arial" w:hAnsi="Arial" w:cs="Arial"/>
                  <w:bCs/>
                  <w:sz w:val="16"/>
                  <w:szCs w:val="16"/>
                </w:rPr>
                <w:t>38.472</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0006</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 </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8"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9"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revised</w:t>
            </w:r>
          </w:p>
        </w:tc>
      </w:tr>
      <w:tr w:rsidR="00A473E9" w:rsidRPr="00A473E9" w:rsidTr="00A473E9">
        <w:trPr>
          <w:trHeight w:val="204"/>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0" w:history="1">
              <w:r w:rsidRPr="00A473E9">
                <w:rPr>
                  <w:rFonts w:ascii="Arial" w:hAnsi="Arial" w:cs="Arial"/>
                  <w:bCs/>
                  <w:sz w:val="16"/>
                  <w:szCs w:val="16"/>
                </w:rPr>
                <w:t>R3-183717</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UL AMBR solution for TS38.401</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ZTE Corporation</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1" w:history="1">
              <w:r w:rsidRPr="00A473E9">
                <w:rPr>
                  <w:rFonts w:ascii="Arial" w:hAnsi="Arial" w:cs="Arial"/>
                  <w:bCs/>
                  <w:sz w:val="16"/>
                  <w:szCs w:val="16"/>
                </w:rPr>
                <w:t>38.401</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0021</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 </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2"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B</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3"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available</w:t>
            </w:r>
          </w:p>
        </w:tc>
      </w:tr>
      <w:tr w:rsidR="00A473E9" w:rsidRPr="00A473E9" w:rsidTr="00A473E9">
        <w:trPr>
          <w:trHeight w:val="204"/>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4" w:history="1">
              <w:r w:rsidRPr="00A473E9">
                <w:rPr>
                  <w:rFonts w:ascii="Arial" w:hAnsi="Arial" w:cs="Arial"/>
                  <w:bCs/>
                  <w:sz w:val="16"/>
                  <w:szCs w:val="16"/>
                </w:rPr>
                <w:t>R3-183718</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UL AMBR solution for TS38.473</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ZTE Corporation</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5" w:history="1">
              <w:r w:rsidRPr="00A473E9">
                <w:rPr>
                  <w:rFonts w:ascii="Arial" w:hAnsi="Arial" w:cs="Arial"/>
                  <w:bCs/>
                  <w:sz w:val="16"/>
                  <w:szCs w:val="16"/>
                </w:rPr>
                <w:t>38.473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0046</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 </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6"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B</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7"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available</w:t>
            </w:r>
          </w:p>
        </w:tc>
      </w:tr>
      <w:tr w:rsidR="00A473E9" w:rsidRPr="00A473E9" w:rsidTr="00A473E9">
        <w:trPr>
          <w:trHeight w:val="204"/>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8" w:history="1">
              <w:r w:rsidRPr="00A473E9">
                <w:rPr>
                  <w:rFonts w:ascii="Arial" w:hAnsi="Arial" w:cs="Arial"/>
                  <w:bCs/>
                  <w:sz w:val="16"/>
                  <w:szCs w:val="16"/>
                </w:rPr>
                <w:t>R3-183719</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UL AMBR solution for TS36.423</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ZTE Corporation</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9" w:history="1">
              <w:r w:rsidRPr="00A473E9">
                <w:rPr>
                  <w:rFonts w:ascii="Arial" w:hAnsi="Arial" w:cs="Arial"/>
                  <w:bCs/>
                  <w:sz w:val="16"/>
                  <w:szCs w:val="16"/>
                </w:rPr>
                <w:t>36.423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1181</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 </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0"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B</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1"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available</w:t>
            </w:r>
          </w:p>
        </w:tc>
      </w:tr>
      <w:tr w:rsidR="00A473E9" w:rsidRPr="00A473E9" w:rsidTr="00A473E9">
        <w:trPr>
          <w:trHeight w:val="408"/>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2" w:history="1">
              <w:r w:rsidRPr="00A473E9">
                <w:rPr>
                  <w:rFonts w:ascii="Arial" w:hAnsi="Arial" w:cs="Arial"/>
                  <w:bCs/>
                  <w:sz w:val="16"/>
                  <w:szCs w:val="16"/>
                </w:rPr>
                <w:t>R3-183739</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Introduction of UE-AMBR feedback in X2</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Qualcomm Incorporated, NEC</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3" w:history="1">
              <w:r w:rsidRPr="00A473E9">
                <w:rPr>
                  <w:rFonts w:ascii="Arial" w:hAnsi="Arial" w:cs="Arial"/>
                  <w:bCs/>
                  <w:sz w:val="16"/>
                  <w:szCs w:val="16"/>
                </w:rPr>
                <w:t>36.423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1182</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 </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4"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5"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available</w:t>
            </w:r>
          </w:p>
        </w:tc>
      </w:tr>
      <w:tr w:rsidR="00A473E9" w:rsidRPr="00A473E9" w:rsidTr="00A473E9">
        <w:trPr>
          <w:trHeight w:val="612"/>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6" w:history="1">
              <w:r w:rsidRPr="00A473E9">
                <w:rPr>
                  <w:rFonts w:ascii="Arial" w:hAnsi="Arial" w:cs="Arial"/>
                  <w:bCs/>
                  <w:sz w:val="16"/>
                  <w:szCs w:val="16"/>
                </w:rPr>
                <w:t>R3-183742</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Indication of the RLC re-establishment at the assisting node</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Nokia, Nokia Shanghai Bell, Ericsson</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7" w:history="1">
              <w:r w:rsidRPr="00A473E9">
                <w:rPr>
                  <w:rFonts w:ascii="Arial" w:hAnsi="Arial" w:cs="Arial"/>
                  <w:bCs/>
                  <w:sz w:val="16"/>
                  <w:szCs w:val="16"/>
                </w:rPr>
                <w:t>36.423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1115</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3</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8"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9"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revised</w:t>
            </w:r>
          </w:p>
        </w:tc>
      </w:tr>
      <w:tr w:rsidR="00A473E9" w:rsidRPr="00A473E9" w:rsidTr="00A473E9">
        <w:trPr>
          <w:trHeight w:val="408"/>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0" w:history="1">
              <w:r w:rsidRPr="00A473E9">
                <w:rPr>
                  <w:rFonts w:ascii="Arial" w:hAnsi="Arial" w:cs="Arial"/>
                  <w:bCs/>
                  <w:sz w:val="16"/>
                  <w:szCs w:val="16"/>
                </w:rPr>
                <w:t>R3-183754</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Addition of the new TEIDs for signalling</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Nokia, Nokia Shanghai Bell</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1" w:history="1">
              <w:r w:rsidRPr="00A473E9">
                <w:rPr>
                  <w:rFonts w:ascii="Arial" w:hAnsi="Arial" w:cs="Arial"/>
                  <w:bCs/>
                  <w:sz w:val="16"/>
                  <w:szCs w:val="16"/>
                </w:rPr>
                <w:t>36.423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1139</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1</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2"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3"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available</w:t>
            </w:r>
          </w:p>
        </w:tc>
      </w:tr>
      <w:tr w:rsidR="00A473E9" w:rsidRPr="00A473E9" w:rsidTr="00A473E9">
        <w:trPr>
          <w:trHeight w:val="408"/>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4" w:history="1">
              <w:r w:rsidRPr="00A473E9">
                <w:rPr>
                  <w:rFonts w:ascii="Arial" w:hAnsi="Arial" w:cs="Arial"/>
                  <w:bCs/>
                  <w:sz w:val="16"/>
                  <w:szCs w:val="16"/>
                </w:rPr>
                <w:t>R3-183755</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Addition of the new TEIDs for signalling and AMBR IEs</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Nokia, Nokia Shanghai Bell</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5" w:history="1">
              <w:r w:rsidRPr="00A473E9">
                <w:rPr>
                  <w:rFonts w:ascii="Arial" w:hAnsi="Arial" w:cs="Arial"/>
                  <w:bCs/>
                  <w:sz w:val="16"/>
                  <w:szCs w:val="16"/>
                </w:rPr>
                <w:t>38.473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0044</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1</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6"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7"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available</w:t>
            </w:r>
          </w:p>
        </w:tc>
      </w:tr>
      <w:tr w:rsidR="00A473E9" w:rsidRPr="00A473E9" w:rsidTr="00A473E9">
        <w:trPr>
          <w:trHeight w:val="408"/>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8" w:history="1">
              <w:r w:rsidRPr="00A473E9">
                <w:rPr>
                  <w:rFonts w:ascii="Arial" w:hAnsi="Arial" w:cs="Arial"/>
                  <w:bCs/>
                  <w:sz w:val="16"/>
                  <w:szCs w:val="16"/>
                </w:rPr>
                <w:t>R3-183756</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PDUs for AMBR Reporting</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Nokia, Nokia Shanghai Bell</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9" w:history="1">
              <w:r w:rsidRPr="00A473E9">
                <w:rPr>
                  <w:rFonts w:ascii="Arial" w:hAnsi="Arial" w:cs="Arial"/>
                  <w:bCs/>
                  <w:sz w:val="16"/>
                  <w:szCs w:val="16"/>
                </w:rPr>
                <w:t>38.425</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0040</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1</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60"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61"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available</w:t>
            </w:r>
          </w:p>
        </w:tc>
      </w:tr>
      <w:tr w:rsidR="00A473E9" w:rsidRPr="00A473E9" w:rsidTr="00A473E9">
        <w:trPr>
          <w:trHeight w:val="408"/>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62" w:history="1">
              <w:r w:rsidRPr="00A473E9">
                <w:rPr>
                  <w:rFonts w:ascii="Arial" w:hAnsi="Arial" w:cs="Arial"/>
                  <w:bCs/>
                  <w:sz w:val="16"/>
                  <w:szCs w:val="16"/>
                </w:rPr>
                <w:t>R3-183759</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X2 interface between eNB and shared en-gNB with TAC per PLMN</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Nokia, Nokia Shanghai Bell</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63" w:history="1">
              <w:r w:rsidRPr="00A473E9">
                <w:rPr>
                  <w:rFonts w:ascii="Arial" w:hAnsi="Arial" w:cs="Arial"/>
                  <w:bCs/>
                  <w:sz w:val="16"/>
                  <w:szCs w:val="16"/>
                </w:rPr>
                <w:t>36.423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1129</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2</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64"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65"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available</w:t>
            </w:r>
          </w:p>
        </w:tc>
      </w:tr>
      <w:tr w:rsidR="00A473E9" w:rsidRPr="00A473E9" w:rsidTr="00A473E9">
        <w:trPr>
          <w:trHeight w:val="408"/>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66" w:history="1">
              <w:r w:rsidRPr="00A473E9">
                <w:rPr>
                  <w:rFonts w:ascii="Arial" w:hAnsi="Arial" w:cs="Arial"/>
                  <w:bCs/>
                  <w:sz w:val="16"/>
                  <w:szCs w:val="16"/>
                </w:rPr>
                <w:t>R3-183762</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Unified capability signalling for 5G cells</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Nokia, Nokia Shanghai Bell</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67" w:history="1">
              <w:r w:rsidRPr="00A473E9">
                <w:rPr>
                  <w:rFonts w:ascii="Arial" w:hAnsi="Arial" w:cs="Arial"/>
                  <w:bCs/>
                  <w:sz w:val="16"/>
                  <w:szCs w:val="16"/>
                </w:rPr>
                <w:t>36.423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1183</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 </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68"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69"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available</w:t>
            </w:r>
          </w:p>
        </w:tc>
      </w:tr>
      <w:tr w:rsidR="00A473E9" w:rsidRPr="00A473E9" w:rsidTr="00A473E9">
        <w:trPr>
          <w:trHeight w:val="408"/>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70" w:history="1">
              <w:r w:rsidRPr="00A473E9">
                <w:rPr>
                  <w:rFonts w:ascii="Arial" w:hAnsi="Arial" w:cs="Arial"/>
                  <w:bCs/>
                  <w:sz w:val="16"/>
                  <w:szCs w:val="16"/>
                </w:rPr>
                <w:t>R3-183763</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Unified capability signalling for 5G cells</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Nokia, Nokia Shanghai Bell</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71" w:history="1">
              <w:r w:rsidRPr="00A473E9">
                <w:rPr>
                  <w:rFonts w:ascii="Arial" w:hAnsi="Arial" w:cs="Arial"/>
                  <w:bCs/>
                  <w:sz w:val="16"/>
                  <w:szCs w:val="16"/>
                </w:rPr>
                <w:t>38.473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0047</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 </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72"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73"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available</w:t>
            </w:r>
          </w:p>
        </w:tc>
      </w:tr>
      <w:tr w:rsidR="00A473E9" w:rsidRPr="00A473E9" w:rsidTr="00A473E9">
        <w:trPr>
          <w:trHeight w:val="408"/>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74" w:history="1">
              <w:r w:rsidRPr="00A473E9">
                <w:rPr>
                  <w:rFonts w:ascii="Arial" w:hAnsi="Arial" w:cs="Arial"/>
                  <w:bCs/>
                  <w:sz w:val="16"/>
                  <w:szCs w:val="16"/>
                </w:rPr>
                <w:t>R3-183765</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Correction of 5GS TAC</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Nokia, Nokia Shanghai Bell</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75" w:history="1">
              <w:r w:rsidRPr="00A473E9">
                <w:rPr>
                  <w:rFonts w:ascii="Arial" w:hAnsi="Arial" w:cs="Arial"/>
                  <w:bCs/>
                  <w:sz w:val="16"/>
                  <w:szCs w:val="16"/>
                </w:rPr>
                <w:t>36.423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1184</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 </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76"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77"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noted</w:t>
            </w:r>
          </w:p>
        </w:tc>
      </w:tr>
      <w:tr w:rsidR="00A473E9" w:rsidRPr="00A473E9" w:rsidTr="00A473E9">
        <w:trPr>
          <w:trHeight w:val="408"/>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78" w:history="1">
              <w:r w:rsidRPr="00A473E9">
                <w:rPr>
                  <w:rFonts w:ascii="Arial" w:hAnsi="Arial" w:cs="Arial"/>
                  <w:bCs/>
                  <w:sz w:val="16"/>
                  <w:szCs w:val="16"/>
                </w:rPr>
                <w:t>R3-183766</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Correction of 5GS TAC</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Nokia, Nokia Shanghai Bell</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79" w:history="1">
              <w:r w:rsidRPr="00A473E9">
                <w:rPr>
                  <w:rFonts w:ascii="Arial" w:hAnsi="Arial" w:cs="Arial"/>
                  <w:bCs/>
                  <w:sz w:val="16"/>
                  <w:szCs w:val="16"/>
                </w:rPr>
                <w:t>38.473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0048</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 </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80"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81"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available</w:t>
            </w:r>
          </w:p>
        </w:tc>
      </w:tr>
      <w:tr w:rsidR="00A473E9" w:rsidRPr="00A473E9" w:rsidTr="00A473E9">
        <w:trPr>
          <w:trHeight w:val="408"/>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82" w:history="1">
              <w:r w:rsidRPr="00A473E9">
                <w:rPr>
                  <w:rFonts w:ascii="Arial" w:hAnsi="Arial" w:cs="Arial"/>
                  <w:bCs/>
                  <w:sz w:val="16"/>
                  <w:szCs w:val="16"/>
                </w:rPr>
                <w:t>R3-183770</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Corrections on UE-associated LTE/NR resource coordination</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Nokia, Nokia Shanghai Bell</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83" w:history="1">
              <w:r w:rsidRPr="00A473E9">
                <w:rPr>
                  <w:rFonts w:ascii="Arial" w:hAnsi="Arial" w:cs="Arial"/>
                  <w:bCs/>
                  <w:sz w:val="16"/>
                  <w:szCs w:val="16"/>
                </w:rPr>
                <w:t>38.473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0049</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 </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84"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85"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revised</w:t>
            </w:r>
          </w:p>
        </w:tc>
      </w:tr>
      <w:tr w:rsidR="00A473E9" w:rsidRPr="00A473E9" w:rsidTr="00A473E9">
        <w:trPr>
          <w:trHeight w:val="408"/>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86" w:history="1">
              <w:r w:rsidRPr="00A473E9">
                <w:rPr>
                  <w:rFonts w:ascii="Arial" w:hAnsi="Arial" w:cs="Arial"/>
                  <w:bCs/>
                  <w:sz w:val="16"/>
                  <w:szCs w:val="16"/>
                </w:rPr>
                <w:t>R3-183772</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Corrections of MeNB/SgNB resource coordination</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Nokia, Nokia Shanghai Bell</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87" w:history="1">
              <w:r w:rsidRPr="00A473E9">
                <w:rPr>
                  <w:rFonts w:ascii="Arial" w:hAnsi="Arial" w:cs="Arial"/>
                  <w:bCs/>
                  <w:sz w:val="16"/>
                  <w:szCs w:val="16"/>
                </w:rPr>
                <w:t>36.423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1185</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 </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88"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89"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revised</w:t>
            </w:r>
          </w:p>
        </w:tc>
      </w:tr>
      <w:tr w:rsidR="00A473E9" w:rsidRPr="00A473E9" w:rsidTr="00A473E9">
        <w:trPr>
          <w:trHeight w:val="408"/>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R3-183773</w:t>
            </w:r>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Corrections of MeNB/SgNB resource coordination</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Nokia, Nokia Shanghai Bell</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90" w:history="1">
              <w:r w:rsidRPr="00A473E9">
                <w:rPr>
                  <w:rFonts w:ascii="Arial" w:hAnsi="Arial" w:cs="Arial"/>
                  <w:bCs/>
                  <w:sz w:val="16"/>
                  <w:szCs w:val="16"/>
                </w:rPr>
                <w:t>38.473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0050</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 </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91"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92"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withdrawn</w:t>
            </w:r>
          </w:p>
        </w:tc>
      </w:tr>
      <w:tr w:rsidR="00A473E9" w:rsidRPr="00A473E9" w:rsidTr="00A473E9">
        <w:trPr>
          <w:trHeight w:val="408"/>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93" w:history="1">
              <w:r w:rsidRPr="00A473E9">
                <w:rPr>
                  <w:rFonts w:ascii="Arial" w:hAnsi="Arial" w:cs="Arial"/>
                  <w:bCs/>
                  <w:sz w:val="16"/>
                  <w:szCs w:val="16"/>
                </w:rPr>
                <w:t>R3-183819</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Introduction of data existence indication</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Nokia, Nokia Shanghai Bell</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94" w:history="1">
              <w:r w:rsidRPr="00A473E9">
                <w:rPr>
                  <w:rFonts w:ascii="Arial" w:hAnsi="Arial" w:cs="Arial"/>
                  <w:bCs/>
                  <w:sz w:val="16"/>
                  <w:szCs w:val="16"/>
                </w:rPr>
                <w:t>38.425</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0048</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 </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95"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96"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noted</w:t>
            </w:r>
          </w:p>
        </w:tc>
      </w:tr>
      <w:tr w:rsidR="00A473E9" w:rsidRPr="00A473E9" w:rsidTr="00A473E9">
        <w:trPr>
          <w:trHeight w:val="408"/>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97" w:history="1">
              <w:r w:rsidRPr="00A473E9">
                <w:rPr>
                  <w:rFonts w:ascii="Arial" w:hAnsi="Arial" w:cs="Arial"/>
                  <w:bCs/>
                  <w:sz w:val="16"/>
                  <w:szCs w:val="16"/>
                </w:rPr>
                <w:t>R3-183829</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Introduction of F1 RRC version handling</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Nokia, Nokia Shanghai Bell</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98" w:history="1">
              <w:r w:rsidRPr="00A473E9">
                <w:rPr>
                  <w:rFonts w:ascii="Arial" w:hAnsi="Arial" w:cs="Arial"/>
                  <w:bCs/>
                  <w:sz w:val="16"/>
                  <w:szCs w:val="16"/>
                </w:rPr>
                <w:t>38.473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0051</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 </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99"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00"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noted</w:t>
            </w:r>
          </w:p>
        </w:tc>
      </w:tr>
      <w:tr w:rsidR="00A473E9" w:rsidRPr="00A473E9" w:rsidTr="00A473E9">
        <w:trPr>
          <w:trHeight w:val="204"/>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01" w:history="1">
              <w:r w:rsidRPr="00A473E9">
                <w:rPr>
                  <w:rFonts w:ascii="Arial" w:hAnsi="Arial" w:cs="Arial"/>
                  <w:bCs/>
                  <w:sz w:val="16"/>
                  <w:szCs w:val="16"/>
                </w:rPr>
                <w:t>R3-183874</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Rapporteur’s CR for TS38.425</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Samsung</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02" w:history="1">
              <w:r w:rsidRPr="00A473E9">
                <w:rPr>
                  <w:rFonts w:ascii="Arial" w:hAnsi="Arial" w:cs="Arial"/>
                  <w:bCs/>
                  <w:sz w:val="16"/>
                  <w:szCs w:val="16"/>
                </w:rPr>
                <w:t>38.425</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0049</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 </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03"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04"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revised</w:t>
            </w:r>
          </w:p>
        </w:tc>
      </w:tr>
      <w:tr w:rsidR="00A473E9" w:rsidRPr="00A473E9" w:rsidTr="00A473E9">
        <w:trPr>
          <w:trHeight w:val="408"/>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05" w:history="1">
              <w:r w:rsidRPr="00A473E9">
                <w:rPr>
                  <w:rFonts w:ascii="Arial" w:hAnsi="Arial" w:cs="Arial"/>
                  <w:bCs/>
                  <w:sz w:val="16"/>
                  <w:szCs w:val="16"/>
                </w:rPr>
                <w:t>R3-183889</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CR on how to extract PDCP SN for DL over X2</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NTT DOCOMO, INC.</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06" w:history="1">
              <w:r w:rsidRPr="00A473E9">
                <w:rPr>
                  <w:rFonts w:ascii="Arial" w:hAnsi="Arial" w:cs="Arial"/>
                  <w:bCs/>
                  <w:sz w:val="16"/>
                  <w:szCs w:val="16"/>
                </w:rPr>
                <w:t>36.423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1186</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 </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07"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08"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available</w:t>
            </w:r>
          </w:p>
        </w:tc>
      </w:tr>
      <w:tr w:rsidR="00A473E9" w:rsidRPr="00A473E9" w:rsidTr="00A473E9">
        <w:trPr>
          <w:trHeight w:val="408"/>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09" w:history="1">
              <w:r w:rsidRPr="00A473E9">
                <w:rPr>
                  <w:rFonts w:ascii="Arial" w:hAnsi="Arial" w:cs="Arial"/>
                  <w:bCs/>
                  <w:sz w:val="16"/>
                  <w:szCs w:val="16"/>
                </w:rPr>
                <w:t>R3-183890</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CR on how to extract PDCP SN for DL over F1</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NTT DOCOMO, INC.</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10" w:history="1">
              <w:r w:rsidRPr="00A473E9">
                <w:rPr>
                  <w:rFonts w:ascii="Arial" w:hAnsi="Arial" w:cs="Arial"/>
                  <w:bCs/>
                  <w:sz w:val="16"/>
                  <w:szCs w:val="16"/>
                </w:rPr>
                <w:t>38.473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0052</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 </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11"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12"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available</w:t>
            </w:r>
          </w:p>
        </w:tc>
      </w:tr>
      <w:tr w:rsidR="00A473E9" w:rsidRPr="00A473E9" w:rsidTr="00A473E9">
        <w:trPr>
          <w:trHeight w:val="408"/>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13" w:history="1">
              <w:r w:rsidRPr="00A473E9">
                <w:rPr>
                  <w:rFonts w:ascii="Arial" w:hAnsi="Arial" w:cs="Arial"/>
                  <w:bCs/>
                  <w:sz w:val="16"/>
                  <w:szCs w:val="16"/>
                </w:rPr>
                <w:t>R3-183893</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 xml:space="preserve">CR for Clarification of start or end timing for data </w:t>
            </w:r>
            <w:r w:rsidRPr="00A473E9">
              <w:rPr>
                <w:rFonts w:ascii="Arial" w:hAnsi="Arial" w:cs="Arial"/>
                <w:sz w:val="16"/>
                <w:szCs w:val="16"/>
              </w:rPr>
              <w:lastRenderedPageBreak/>
              <w:t>volume reporting on TS36.413</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lastRenderedPageBreak/>
              <w:t>NTT DOCOMO, INC.</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14" w:history="1">
              <w:r w:rsidRPr="00A473E9">
                <w:rPr>
                  <w:rFonts w:ascii="Arial" w:hAnsi="Arial" w:cs="Arial"/>
                  <w:bCs/>
                  <w:sz w:val="16"/>
                  <w:szCs w:val="16"/>
                </w:rPr>
                <w:t>36.413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1597</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 </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15"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16"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noted</w:t>
            </w:r>
          </w:p>
        </w:tc>
      </w:tr>
      <w:tr w:rsidR="00A473E9" w:rsidRPr="00A473E9" w:rsidTr="00A473E9">
        <w:trPr>
          <w:trHeight w:val="408"/>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17" w:history="1">
              <w:r w:rsidRPr="00A473E9">
                <w:rPr>
                  <w:rFonts w:ascii="Arial" w:hAnsi="Arial" w:cs="Arial"/>
                  <w:bCs/>
                  <w:sz w:val="16"/>
                  <w:szCs w:val="16"/>
                </w:rPr>
                <w:t>R3-183894</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CR for Clarification of start or end timing for data volume reporting on TS36.423</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NTT DOCOMO, INC.</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18" w:history="1">
              <w:r w:rsidRPr="00A473E9">
                <w:rPr>
                  <w:rFonts w:ascii="Arial" w:hAnsi="Arial" w:cs="Arial"/>
                  <w:bCs/>
                  <w:sz w:val="16"/>
                  <w:szCs w:val="16"/>
                </w:rPr>
                <w:t>36.423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1187</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 </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19"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20"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available</w:t>
            </w:r>
          </w:p>
        </w:tc>
      </w:tr>
      <w:tr w:rsidR="00A473E9" w:rsidRPr="00A473E9" w:rsidTr="00A473E9">
        <w:trPr>
          <w:trHeight w:val="408"/>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21" w:history="1">
              <w:r w:rsidRPr="00A473E9">
                <w:rPr>
                  <w:rFonts w:ascii="Arial" w:hAnsi="Arial" w:cs="Arial"/>
                  <w:bCs/>
                  <w:sz w:val="16"/>
                  <w:szCs w:val="16"/>
                </w:rPr>
                <w:t>R3-183897</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CR on Full configuration over F1</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NTT DOCOMO, INC.</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22" w:history="1">
              <w:r w:rsidRPr="00A473E9">
                <w:rPr>
                  <w:rFonts w:ascii="Arial" w:hAnsi="Arial" w:cs="Arial"/>
                  <w:bCs/>
                  <w:sz w:val="16"/>
                  <w:szCs w:val="16"/>
                </w:rPr>
                <w:t>38.473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0053</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 </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23"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24"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revised</w:t>
            </w:r>
          </w:p>
        </w:tc>
      </w:tr>
      <w:tr w:rsidR="00A473E9" w:rsidRPr="00A473E9" w:rsidTr="00A473E9">
        <w:trPr>
          <w:trHeight w:val="408"/>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25" w:history="1">
              <w:r w:rsidRPr="00A473E9">
                <w:rPr>
                  <w:rFonts w:ascii="Arial" w:hAnsi="Arial" w:cs="Arial"/>
                  <w:bCs/>
                  <w:sz w:val="16"/>
                  <w:szCs w:val="16"/>
                </w:rPr>
                <w:t>R3-183899</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CR on data existence indication for split bearer</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NTT DOCOMO, INC.</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26" w:history="1">
              <w:r w:rsidRPr="00A473E9">
                <w:rPr>
                  <w:rFonts w:ascii="Arial" w:hAnsi="Arial" w:cs="Arial"/>
                  <w:bCs/>
                  <w:sz w:val="16"/>
                  <w:szCs w:val="16"/>
                </w:rPr>
                <w:t>38.425</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0050</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 </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27"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28"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revised</w:t>
            </w:r>
          </w:p>
        </w:tc>
      </w:tr>
      <w:tr w:rsidR="00A473E9" w:rsidRPr="00A473E9" w:rsidTr="00A473E9">
        <w:trPr>
          <w:trHeight w:val="408"/>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29" w:history="1">
              <w:r w:rsidRPr="00A473E9">
                <w:rPr>
                  <w:rFonts w:ascii="Arial" w:hAnsi="Arial" w:cs="Arial"/>
                  <w:bCs/>
                  <w:sz w:val="16"/>
                  <w:szCs w:val="16"/>
                </w:rPr>
                <w:t>R3-183900</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CR on Removing unnecessary behaviour on SgNB Modification preparation procedure</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NTT DOCOMO, INC.</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30" w:history="1">
              <w:r w:rsidRPr="00A473E9">
                <w:rPr>
                  <w:rFonts w:ascii="Arial" w:hAnsi="Arial" w:cs="Arial"/>
                  <w:bCs/>
                  <w:sz w:val="16"/>
                  <w:szCs w:val="16"/>
                </w:rPr>
                <w:t>36.423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1188</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 </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31"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32"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noted</w:t>
            </w:r>
          </w:p>
        </w:tc>
      </w:tr>
      <w:tr w:rsidR="00A473E9" w:rsidRPr="00A473E9" w:rsidTr="00A473E9">
        <w:trPr>
          <w:trHeight w:val="408"/>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33" w:history="1">
              <w:r w:rsidRPr="00A473E9">
                <w:rPr>
                  <w:rFonts w:ascii="Arial" w:hAnsi="Arial" w:cs="Arial"/>
                  <w:bCs/>
                  <w:sz w:val="16"/>
                  <w:szCs w:val="16"/>
                </w:rPr>
                <w:t>R3-183901</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CR on Radio Quality Assistance Information for PHR</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NTT DOCOMO, INC.</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34" w:history="1">
              <w:r w:rsidRPr="00A473E9">
                <w:rPr>
                  <w:rFonts w:ascii="Arial" w:hAnsi="Arial" w:cs="Arial"/>
                  <w:bCs/>
                  <w:sz w:val="16"/>
                  <w:szCs w:val="16"/>
                </w:rPr>
                <w:t>38.425</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0051</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 </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35"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36"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revised</w:t>
            </w:r>
          </w:p>
        </w:tc>
      </w:tr>
      <w:tr w:rsidR="00A473E9" w:rsidRPr="00A473E9" w:rsidTr="00A473E9">
        <w:trPr>
          <w:trHeight w:val="408"/>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37" w:history="1">
              <w:r w:rsidRPr="00A473E9">
                <w:rPr>
                  <w:rFonts w:ascii="Arial" w:hAnsi="Arial" w:cs="Arial"/>
                  <w:bCs/>
                  <w:sz w:val="16"/>
                  <w:szCs w:val="16"/>
                </w:rPr>
                <w:t>R3-183904</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CR on Introduction of Load management for NSA over X2</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NTT DOCOMO, INC., KT</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38" w:history="1">
              <w:r w:rsidRPr="00A473E9">
                <w:rPr>
                  <w:rFonts w:ascii="Arial" w:hAnsi="Arial" w:cs="Arial"/>
                  <w:bCs/>
                  <w:sz w:val="16"/>
                  <w:szCs w:val="16"/>
                </w:rPr>
                <w:t>36.423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1189</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 </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39"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40"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available</w:t>
            </w:r>
          </w:p>
        </w:tc>
      </w:tr>
      <w:tr w:rsidR="00A473E9" w:rsidRPr="00A473E9" w:rsidTr="00A473E9">
        <w:trPr>
          <w:trHeight w:val="408"/>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41" w:history="1">
              <w:r w:rsidRPr="00A473E9">
                <w:rPr>
                  <w:rFonts w:ascii="Arial" w:hAnsi="Arial" w:cs="Arial"/>
                  <w:bCs/>
                  <w:sz w:val="16"/>
                  <w:szCs w:val="16"/>
                </w:rPr>
                <w:t>R3-183905</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CR on Introduction of Load management for NSA over F1</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NTT DOCOMO, INC., KT</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42" w:history="1">
              <w:r w:rsidRPr="00A473E9">
                <w:rPr>
                  <w:rFonts w:ascii="Arial" w:hAnsi="Arial" w:cs="Arial"/>
                  <w:bCs/>
                  <w:sz w:val="16"/>
                  <w:szCs w:val="16"/>
                </w:rPr>
                <w:t>38.473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0054</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 </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43"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44"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available</w:t>
            </w:r>
          </w:p>
        </w:tc>
      </w:tr>
      <w:tr w:rsidR="00A473E9" w:rsidRPr="00A473E9" w:rsidTr="00A473E9">
        <w:trPr>
          <w:trHeight w:val="204"/>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45" w:history="1">
              <w:r w:rsidRPr="00A473E9">
                <w:rPr>
                  <w:rFonts w:ascii="Arial" w:hAnsi="Arial" w:cs="Arial"/>
                  <w:bCs/>
                  <w:sz w:val="16"/>
                  <w:szCs w:val="16"/>
                </w:rPr>
                <w:t>R3-183922</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Introduction of DU Configuration Query</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NEC</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46" w:history="1">
              <w:r w:rsidRPr="00A473E9">
                <w:rPr>
                  <w:rFonts w:ascii="Arial" w:hAnsi="Arial" w:cs="Arial"/>
                  <w:bCs/>
                  <w:sz w:val="16"/>
                  <w:szCs w:val="16"/>
                </w:rPr>
                <w:t>38.473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0055</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 </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47"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48"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revised</w:t>
            </w:r>
          </w:p>
        </w:tc>
      </w:tr>
      <w:tr w:rsidR="00A473E9" w:rsidRPr="00A473E9" w:rsidTr="00A473E9">
        <w:trPr>
          <w:trHeight w:val="612"/>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49" w:history="1">
              <w:r w:rsidRPr="00A473E9">
                <w:rPr>
                  <w:rFonts w:ascii="Arial" w:hAnsi="Arial" w:cs="Arial"/>
                  <w:bCs/>
                  <w:sz w:val="16"/>
                  <w:szCs w:val="16"/>
                </w:rPr>
                <w:t>R3-183924</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Addition of RRC config indication to SGNB MODIFICATION REQUIRED and SGNB MODIFICATION REQUEST ACKNOWLEDGE</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NEC</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50" w:history="1">
              <w:r w:rsidRPr="00A473E9">
                <w:rPr>
                  <w:rFonts w:ascii="Arial" w:hAnsi="Arial" w:cs="Arial"/>
                  <w:bCs/>
                  <w:sz w:val="16"/>
                  <w:szCs w:val="16"/>
                </w:rPr>
                <w:t>36.423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1190</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 </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51"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52"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agreed</w:t>
            </w:r>
          </w:p>
        </w:tc>
      </w:tr>
      <w:tr w:rsidR="00A473E9" w:rsidRPr="00A473E9" w:rsidTr="00A473E9">
        <w:trPr>
          <w:trHeight w:val="408"/>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53" w:history="1">
              <w:r w:rsidRPr="00A473E9">
                <w:rPr>
                  <w:rFonts w:ascii="Arial" w:hAnsi="Arial" w:cs="Arial"/>
                  <w:bCs/>
                  <w:sz w:val="16"/>
                  <w:szCs w:val="16"/>
                </w:rPr>
                <w:t>R3-183942</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CR to 38.473 on further clarifications on System information transfer over F1</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Huawei</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54" w:history="1">
              <w:r w:rsidRPr="00A473E9">
                <w:rPr>
                  <w:rFonts w:ascii="Arial" w:hAnsi="Arial" w:cs="Arial"/>
                  <w:bCs/>
                  <w:sz w:val="16"/>
                  <w:szCs w:val="16"/>
                </w:rPr>
                <w:t>38.473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0056</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 </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55"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56"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revised</w:t>
            </w:r>
          </w:p>
        </w:tc>
      </w:tr>
      <w:tr w:rsidR="00A473E9" w:rsidRPr="00A473E9" w:rsidTr="00A473E9">
        <w:trPr>
          <w:trHeight w:val="408"/>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57" w:history="1">
              <w:r w:rsidRPr="00A473E9">
                <w:rPr>
                  <w:rFonts w:ascii="Arial" w:hAnsi="Arial" w:cs="Arial"/>
                  <w:bCs/>
                  <w:sz w:val="16"/>
                  <w:szCs w:val="16"/>
                </w:rPr>
                <w:t>R3-183944</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CR to 38.473 on correction to Transmission Stop Indicator</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Huawei</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58" w:history="1">
              <w:r w:rsidRPr="00A473E9">
                <w:rPr>
                  <w:rFonts w:ascii="Arial" w:hAnsi="Arial" w:cs="Arial"/>
                  <w:bCs/>
                  <w:sz w:val="16"/>
                  <w:szCs w:val="16"/>
                </w:rPr>
                <w:t>38.473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0057</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 </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59"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60"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revised</w:t>
            </w:r>
          </w:p>
        </w:tc>
      </w:tr>
      <w:tr w:rsidR="00A473E9" w:rsidRPr="00A473E9" w:rsidTr="00A473E9">
        <w:trPr>
          <w:trHeight w:val="408"/>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61" w:history="1">
              <w:r w:rsidRPr="00A473E9">
                <w:rPr>
                  <w:rFonts w:ascii="Arial" w:hAnsi="Arial" w:cs="Arial"/>
                  <w:bCs/>
                  <w:sz w:val="16"/>
                  <w:szCs w:val="16"/>
                </w:rPr>
                <w:t>R3-183947</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CR to 38.473 on corrections to System information delivery</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Huawei</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62" w:history="1">
              <w:r w:rsidRPr="00A473E9">
                <w:rPr>
                  <w:rFonts w:ascii="Arial" w:hAnsi="Arial" w:cs="Arial"/>
                  <w:bCs/>
                  <w:sz w:val="16"/>
                  <w:szCs w:val="16"/>
                </w:rPr>
                <w:t>38.473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0058</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 </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63"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64"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revised</w:t>
            </w:r>
          </w:p>
        </w:tc>
      </w:tr>
      <w:tr w:rsidR="00A473E9" w:rsidRPr="00A473E9" w:rsidTr="00A473E9">
        <w:trPr>
          <w:trHeight w:val="204"/>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65" w:history="1">
              <w:r w:rsidRPr="00A473E9">
                <w:rPr>
                  <w:rFonts w:ascii="Arial" w:hAnsi="Arial" w:cs="Arial"/>
                  <w:bCs/>
                  <w:sz w:val="16"/>
                  <w:szCs w:val="16"/>
                </w:rPr>
                <w:t>R3-183949</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CR to 38.473 on corrections to PWS transfer over F1</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Huawei</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66" w:history="1">
              <w:r w:rsidRPr="00A473E9">
                <w:rPr>
                  <w:rFonts w:ascii="Arial" w:hAnsi="Arial" w:cs="Arial"/>
                  <w:bCs/>
                  <w:sz w:val="16"/>
                  <w:szCs w:val="16"/>
                </w:rPr>
                <w:t>38.473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0059</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 </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67"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68"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revised</w:t>
            </w:r>
          </w:p>
        </w:tc>
      </w:tr>
      <w:tr w:rsidR="00A473E9" w:rsidRPr="00A473E9" w:rsidTr="00A473E9">
        <w:trPr>
          <w:trHeight w:val="204"/>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69" w:history="1">
              <w:r w:rsidRPr="00A473E9">
                <w:rPr>
                  <w:rFonts w:ascii="Arial" w:hAnsi="Arial" w:cs="Arial"/>
                  <w:bCs/>
                  <w:sz w:val="16"/>
                  <w:szCs w:val="16"/>
                </w:rPr>
                <w:t>R3-183951</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CR to 38.473 on DRX configuraiton indication over F1</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Huawei</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70" w:history="1">
              <w:r w:rsidRPr="00A473E9">
                <w:rPr>
                  <w:rFonts w:ascii="Arial" w:hAnsi="Arial" w:cs="Arial"/>
                  <w:bCs/>
                  <w:sz w:val="16"/>
                  <w:szCs w:val="16"/>
                </w:rPr>
                <w:t>38.473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0060</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 </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71"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72"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revised</w:t>
            </w:r>
          </w:p>
        </w:tc>
      </w:tr>
      <w:tr w:rsidR="00A473E9" w:rsidRPr="00A473E9" w:rsidTr="00A473E9">
        <w:trPr>
          <w:trHeight w:val="204"/>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73" w:history="1">
              <w:r w:rsidRPr="00A473E9">
                <w:rPr>
                  <w:rFonts w:ascii="Arial" w:hAnsi="Arial" w:cs="Arial"/>
                  <w:bCs/>
                  <w:sz w:val="16"/>
                  <w:szCs w:val="16"/>
                </w:rPr>
                <w:t>R3-183952</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CR to 38.473 on supported PLMN list over F1</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Huawei</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74" w:history="1">
              <w:r w:rsidRPr="00A473E9">
                <w:rPr>
                  <w:rFonts w:ascii="Arial" w:hAnsi="Arial" w:cs="Arial"/>
                  <w:bCs/>
                  <w:sz w:val="16"/>
                  <w:szCs w:val="16"/>
                </w:rPr>
                <w:t>38.473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0061</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 </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75"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76"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noted</w:t>
            </w:r>
          </w:p>
        </w:tc>
      </w:tr>
      <w:tr w:rsidR="00A473E9" w:rsidRPr="00A473E9" w:rsidTr="00A473E9">
        <w:trPr>
          <w:trHeight w:val="204"/>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77" w:history="1">
              <w:r w:rsidRPr="00A473E9">
                <w:rPr>
                  <w:rFonts w:ascii="Arial" w:hAnsi="Arial" w:cs="Arial"/>
                  <w:bCs/>
                  <w:sz w:val="16"/>
                  <w:szCs w:val="16"/>
                </w:rPr>
                <w:t>R3-183953</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CR to 38.473 on Paging over F1 interface</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Huawei</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78" w:history="1">
              <w:r w:rsidRPr="00A473E9">
                <w:rPr>
                  <w:rFonts w:ascii="Arial" w:hAnsi="Arial" w:cs="Arial"/>
                  <w:bCs/>
                  <w:sz w:val="16"/>
                  <w:szCs w:val="16"/>
                </w:rPr>
                <w:t>38.473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0062</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 </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79"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80"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noted</w:t>
            </w:r>
          </w:p>
        </w:tc>
      </w:tr>
      <w:tr w:rsidR="00A473E9" w:rsidRPr="00A473E9" w:rsidTr="00A473E9">
        <w:trPr>
          <w:trHeight w:val="204"/>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81" w:history="1">
              <w:r w:rsidRPr="00A473E9">
                <w:rPr>
                  <w:rFonts w:ascii="Arial" w:hAnsi="Arial" w:cs="Arial"/>
                  <w:bCs/>
                  <w:sz w:val="16"/>
                  <w:szCs w:val="16"/>
                </w:rPr>
                <w:t>R3-183954</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CR to 38.473 on PDCP SN over F1 interface</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Huawei</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82" w:history="1">
              <w:r w:rsidRPr="00A473E9">
                <w:rPr>
                  <w:rFonts w:ascii="Arial" w:hAnsi="Arial" w:cs="Arial"/>
                  <w:bCs/>
                  <w:sz w:val="16"/>
                  <w:szCs w:val="16"/>
                </w:rPr>
                <w:t>38.473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0063</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 </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83"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84"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revised</w:t>
            </w:r>
          </w:p>
        </w:tc>
      </w:tr>
      <w:tr w:rsidR="00A473E9" w:rsidRPr="00A473E9" w:rsidTr="00A473E9">
        <w:trPr>
          <w:trHeight w:val="408"/>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85" w:history="1">
              <w:r w:rsidRPr="00A473E9">
                <w:rPr>
                  <w:rFonts w:ascii="Arial" w:hAnsi="Arial" w:cs="Arial"/>
                  <w:bCs/>
                  <w:sz w:val="16"/>
                  <w:szCs w:val="16"/>
                </w:rPr>
                <w:t>R3-183983</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Clarification on secondary RAT data volume reporting</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Huawei</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86" w:history="1">
              <w:r w:rsidRPr="00A473E9">
                <w:rPr>
                  <w:rFonts w:ascii="Arial" w:hAnsi="Arial" w:cs="Arial"/>
                  <w:bCs/>
                  <w:sz w:val="16"/>
                  <w:szCs w:val="16"/>
                </w:rPr>
                <w:t>36.423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1191</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 </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87"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88"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revised</w:t>
            </w:r>
          </w:p>
        </w:tc>
      </w:tr>
      <w:tr w:rsidR="00A473E9" w:rsidRPr="00A473E9" w:rsidTr="00A473E9">
        <w:trPr>
          <w:trHeight w:val="204"/>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89" w:history="1">
              <w:r w:rsidRPr="00A473E9">
                <w:rPr>
                  <w:rFonts w:ascii="Arial" w:hAnsi="Arial" w:cs="Arial"/>
                  <w:bCs/>
                  <w:sz w:val="16"/>
                  <w:szCs w:val="16"/>
                </w:rPr>
                <w:t>R3-183985</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Essential corrections for EN-DC</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Huawei, Samsung</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90" w:history="1">
              <w:r w:rsidRPr="00A473E9">
                <w:rPr>
                  <w:rFonts w:ascii="Arial" w:hAnsi="Arial" w:cs="Arial"/>
                  <w:bCs/>
                  <w:sz w:val="16"/>
                  <w:szCs w:val="16"/>
                </w:rPr>
                <w:t>36.423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1192</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 </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91"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92"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revised</w:t>
            </w:r>
          </w:p>
        </w:tc>
      </w:tr>
      <w:tr w:rsidR="00A473E9" w:rsidRPr="00A473E9" w:rsidTr="00A473E9">
        <w:trPr>
          <w:trHeight w:val="204"/>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93" w:history="1">
              <w:r w:rsidRPr="00A473E9">
                <w:rPr>
                  <w:rFonts w:ascii="Arial" w:hAnsi="Arial" w:cs="Arial"/>
                  <w:bCs/>
                  <w:sz w:val="16"/>
                  <w:szCs w:val="16"/>
                </w:rPr>
                <w:t>R3-183986</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Corrections on EN-DC Resource Configuration</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Huawei</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94" w:history="1">
              <w:r w:rsidRPr="00A473E9">
                <w:rPr>
                  <w:rFonts w:ascii="Arial" w:hAnsi="Arial" w:cs="Arial"/>
                  <w:bCs/>
                  <w:sz w:val="16"/>
                  <w:szCs w:val="16"/>
                </w:rPr>
                <w:t>36.423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1193</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 </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95"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96"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revised</w:t>
            </w:r>
          </w:p>
        </w:tc>
      </w:tr>
      <w:tr w:rsidR="00A473E9" w:rsidRPr="00A473E9" w:rsidTr="00A473E9">
        <w:trPr>
          <w:trHeight w:val="204"/>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97" w:history="1">
              <w:r w:rsidRPr="00A473E9">
                <w:rPr>
                  <w:rFonts w:ascii="Arial" w:hAnsi="Arial" w:cs="Arial"/>
                  <w:bCs/>
                  <w:sz w:val="16"/>
                  <w:szCs w:val="16"/>
                </w:rPr>
                <w:t>R3-183988</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Introduction of UL/DL Forwarding GTP TEID</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Huawei</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98" w:history="1">
              <w:r w:rsidRPr="00A473E9">
                <w:rPr>
                  <w:rFonts w:ascii="Arial" w:hAnsi="Arial" w:cs="Arial"/>
                  <w:bCs/>
                  <w:sz w:val="16"/>
                  <w:szCs w:val="16"/>
                </w:rPr>
                <w:t>36.423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1194</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 </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199"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00"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available</w:t>
            </w:r>
          </w:p>
        </w:tc>
      </w:tr>
      <w:tr w:rsidR="00A473E9" w:rsidRPr="00A473E9" w:rsidTr="00A473E9">
        <w:trPr>
          <w:trHeight w:val="204"/>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01" w:history="1">
              <w:r w:rsidRPr="00A473E9">
                <w:rPr>
                  <w:rFonts w:ascii="Arial" w:hAnsi="Arial" w:cs="Arial"/>
                  <w:bCs/>
                  <w:sz w:val="16"/>
                  <w:szCs w:val="16"/>
                </w:rPr>
                <w:t>R3-183991</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Support of direct data forwarding</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Huawei</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02" w:history="1">
              <w:r w:rsidRPr="00A473E9">
                <w:rPr>
                  <w:rFonts w:ascii="Arial" w:hAnsi="Arial" w:cs="Arial"/>
                  <w:bCs/>
                  <w:sz w:val="16"/>
                  <w:szCs w:val="16"/>
                </w:rPr>
                <w:t>36.423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1195</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 </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03"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04"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available</w:t>
            </w:r>
          </w:p>
        </w:tc>
      </w:tr>
      <w:tr w:rsidR="00A473E9" w:rsidRPr="00A473E9" w:rsidTr="00A473E9">
        <w:trPr>
          <w:trHeight w:val="204"/>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05" w:history="1">
              <w:r w:rsidRPr="00A473E9">
                <w:rPr>
                  <w:rFonts w:ascii="Arial" w:hAnsi="Arial" w:cs="Arial"/>
                  <w:bCs/>
                  <w:sz w:val="16"/>
                  <w:szCs w:val="16"/>
                </w:rPr>
                <w:t>R3-183994</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Notification of PDCP SN length change</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Huawei</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06" w:history="1">
              <w:r w:rsidRPr="00A473E9">
                <w:rPr>
                  <w:rFonts w:ascii="Arial" w:hAnsi="Arial" w:cs="Arial"/>
                  <w:bCs/>
                  <w:sz w:val="16"/>
                  <w:szCs w:val="16"/>
                </w:rPr>
                <w:t>36.423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1196</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 </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07"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08"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revised</w:t>
            </w:r>
          </w:p>
        </w:tc>
      </w:tr>
      <w:tr w:rsidR="00A473E9" w:rsidRPr="00A473E9" w:rsidTr="00A473E9">
        <w:trPr>
          <w:trHeight w:val="204"/>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09" w:history="1">
              <w:r w:rsidRPr="00A473E9">
                <w:rPr>
                  <w:rFonts w:ascii="Arial" w:hAnsi="Arial" w:cs="Arial"/>
                  <w:bCs/>
                  <w:sz w:val="16"/>
                  <w:szCs w:val="16"/>
                </w:rPr>
                <w:t>R3-183997</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Clarification on RLC mode</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Huawei</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10" w:history="1">
              <w:r w:rsidRPr="00A473E9">
                <w:rPr>
                  <w:rFonts w:ascii="Arial" w:hAnsi="Arial" w:cs="Arial"/>
                  <w:bCs/>
                  <w:sz w:val="16"/>
                  <w:szCs w:val="16"/>
                </w:rPr>
                <w:t>36.423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1197</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 </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11"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12"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available</w:t>
            </w:r>
          </w:p>
        </w:tc>
      </w:tr>
      <w:tr w:rsidR="00A473E9" w:rsidRPr="00A473E9" w:rsidTr="00A473E9">
        <w:trPr>
          <w:trHeight w:val="408"/>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13" w:history="1">
              <w:r w:rsidRPr="00A473E9">
                <w:rPr>
                  <w:rFonts w:ascii="Arial" w:hAnsi="Arial" w:cs="Arial"/>
                  <w:bCs/>
                  <w:sz w:val="16"/>
                  <w:szCs w:val="16"/>
                </w:rPr>
                <w:t>R3-183999</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Corrections on E-UTRA – NR Cell Resource Coordination</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Huawei</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14" w:history="1">
              <w:r w:rsidRPr="00A473E9">
                <w:rPr>
                  <w:rFonts w:ascii="Arial" w:hAnsi="Arial" w:cs="Arial"/>
                  <w:bCs/>
                  <w:sz w:val="16"/>
                  <w:szCs w:val="16"/>
                </w:rPr>
                <w:t>36.423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1198</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 </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15"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16"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revised</w:t>
            </w:r>
          </w:p>
        </w:tc>
      </w:tr>
      <w:tr w:rsidR="00A473E9" w:rsidRPr="00A473E9" w:rsidTr="00A473E9">
        <w:trPr>
          <w:trHeight w:val="204"/>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17" w:history="1">
              <w:r w:rsidRPr="00A473E9">
                <w:rPr>
                  <w:rFonts w:ascii="Arial" w:hAnsi="Arial" w:cs="Arial"/>
                  <w:bCs/>
                  <w:sz w:val="16"/>
                  <w:szCs w:val="16"/>
                </w:rPr>
                <w:t>R3-184003</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Support of high bit rate for EN-DC</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Huawei</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18" w:history="1">
              <w:r w:rsidRPr="00A473E9">
                <w:rPr>
                  <w:rFonts w:ascii="Arial" w:hAnsi="Arial" w:cs="Arial"/>
                  <w:bCs/>
                  <w:sz w:val="16"/>
                  <w:szCs w:val="16"/>
                </w:rPr>
                <w:t>36.413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1598</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 </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19"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20"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available</w:t>
            </w:r>
          </w:p>
        </w:tc>
      </w:tr>
      <w:tr w:rsidR="00A473E9" w:rsidRPr="00A473E9" w:rsidTr="00A473E9">
        <w:trPr>
          <w:trHeight w:val="204"/>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21" w:history="1">
              <w:r w:rsidRPr="00A473E9">
                <w:rPr>
                  <w:rFonts w:ascii="Arial" w:hAnsi="Arial" w:cs="Arial"/>
                  <w:bCs/>
                  <w:sz w:val="16"/>
                  <w:szCs w:val="16"/>
                </w:rPr>
                <w:t>R3-184015</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Alignment of procedures with stage3</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Huawei</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22" w:history="1">
              <w:r w:rsidRPr="00A473E9">
                <w:rPr>
                  <w:rFonts w:ascii="Arial" w:hAnsi="Arial" w:cs="Arial"/>
                  <w:bCs/>
                  <w:sz w:val="16"/>
                  <w:szCs w:val="16"/>
                </w:rPr>
                <w:t>38.470</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0011</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 </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23"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24"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revised</w:t>
            </w:r>
          </w:p>
        </w:tc>
      </w:tr>
      <w:tr w:rsidR="00A473E9" w:rsidRPr="00A473E9" w:rsidTr="00A473E9">
        <w:trPr>
          <w:trHeight w:val="204"/>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25" w:history="1">
              <w:r w:rsidRPr="00A473E9">
                <w:rPr>
                  <w:rFonts w:ascii="Arial" w:hAnsi="Arial" w:cs="Arial"/>
                  <w:bCs/>
                  <w:sz w:val="16"/>
                  <w:szCs w:val="16"/>
                </w:rPr>
                <w:t>R3-184023</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Updated reference to IPv6</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Huawei</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26" w:history="1">
              <w:r w:rsidRPr="00A473E9">
                <w:rPr>
                  <w:rFonts w:ascii="Arial" w:hAnsi="Arial" w:cs="Arial"/>
                  <w:bCs/>
                  <w:sz w:val="16"/>
                  <w:szCs w:val="16"/>
                </w:rPr>
                <w:t>38.412</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0001</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 </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27"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28"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agreed</w:t>
            </w:r>
          </w:p>
        </w:tc>
      </w:tr>
      <w:tr w:rsidR="00A473E9" w:rsidRPr="00A473E9" w:rsidTr="00A473E9">
        <w:trPr>
          <w:trHeight w:val="204"/>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29" w:history="1">
              <w:r w:rsidRPr="00A473E9">
                <w:rPr>
                  <w:rFonts w:ascii="Arial" w:hAnsi="Arial" w:cs="Arial"/>
                  <w:bCs/>
                  <w:sz w:val="16"/>
                  <w:szCs w:val="16"/>
                </w:rPr>
                <w:t>R3-184024</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Updated reference to IPv6</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Huawei</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30" w:history="1">
              <w:r w:rsidRPr="00A473E9">
                <w:rPr>
                  <w:rFonts w:ascii="Arial" w:hAnsi="Arial" w:cs="Arial"/>
                  <w:bCs/>
                  <w:sz w:val="16"/>
                  <w:szCs w:val="16"/>
                </w:rPr>
                <w:t>38.422</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0001</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 </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31"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32"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agreed</w:t>
            </w:r>
          </w:p>
        </w:tc>
      </w:tr>
      <w:tr w:rsidR="00A473E9" w:rsidRPr="00A473E9" w:rsidTr="00A473E9">
        <w:trPr>
          <w:trHeight w:val="204"/>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33" w:history="1">
              <w:r w:rsidRPr="00A473E9">
                <w:rPr>
                  <w:rFonts w:ascii="Arial" w:hAnsi="Arial" w:cs="Arial"/>
                  <w:bCs/>
                  <w:sz w:val="16"/>
                  <w:szCs w:val="16"/>
                </w:rPr>
                <w:t>R3-184025</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Updated reference to IPv6</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Huawei</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34" w:history="1">
              <w:r w:rsidRPr="00A473E9">
                <w:rPr>
                  <w:rFonts w:ascii="Arial" w:hAnsi="Arial" w:cs="Arial"/>
                  <w:bCs/>
                  <w:sz w:val="16"/>
                  <w:szCs w:val="16"/>
                </w:rPr>
                <w:t>38.462</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0001</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 </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35"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36"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revised</w:t>
            </w:r>
          </w:p>
        </w:tc>
      </w:tr>
      <w:tr w:rsidR="00A473E9" w:rsidRPr="00A473E9" w:rsidTr="00A473E9">
        <w:trPr>
          <w:trHeight w:val="204"/>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37" w:history="1">
              <w:r w:rsidRPr="00A473E9">
                <w:rPr>
                  <w:rFonts w:ascii="Arial" w:hAnsi="Arial" w:cs="Arial"/>
                  <w:bCs/>
                  <w:sz w:val="16"/>
                  <w:szCs w:val="16"/>
                </w:rPr>
                <w:t>R3-184026</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Updated reference to IPv6</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Huawei</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38" w:history="1">
              <w:r w:rsidRPr="00A473E9">
                <w:rPr>
                  <w:rFonts w:ascii="Arial" w:hAnsi="Arial" w:cs="Arial"/>
                  <w:bCs/>
                  <w:sz w:val="16"/>
                  <w:szCs w:val="16"/>
                </w:rPr>
                <w:t>38.472</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0007</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 </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39"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40"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revised</w:t>
            </w:r>
          </w:p>
        </w:tc>
      </w:tr>
      <w:tr w:rsidR="00A473E9" w:rsidRPr="00A473E9" w:rsidTr="00A473E9">
        <w:trPr>
          <w:trHeight w:val="204"/>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41" w:history="1">
              <w:r w:rsidRPr="00A473E9">
                <w:rPr>
                  <w:rFonts w:ascii="Arial" w:hAnsi="Arial" w:cs="Arial"/>
                  <w:bCs/>
                  <w:sz w:val="16"/>
                  <w:szCs w:val="16"/>
                </w:rPr>
                <w:t>R3-184027</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Updated reference to IPv6</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Huawei</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42" w:history="1">
              <w:r w:rsidRPr="00A473E9">
                <w:rPr>
                  <w:rFonts w:ascii="Arial" w:hAnsi="Arial" w:cs="Arial"/>
                  <w:bCs/>
                  <w:sz w:val="16"/>
                  <w:szCs w:val="16"/>
                </w:rPr>
                <w:t>38.414</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0001</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 </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43"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44"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agreed</w:t>
            </w:r>
          </w:p>
        </w:tc>
      </w:tr>
      <w:tr w:rsidR="00A473E9" w:rsidRPr="00A473E9" w:rsidTr="00A473E9">
        <w:trPr>
          <w:trHeight w:val="204"/>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45" w:history="1">
              <w:r w:rsidRPr="00A473E9">
                <w:rPr>
                  <w:rFonts w:ascii="Arial" w:hAnsi="Arial" w:cs="Arial"/>
                  <w:bCs/>
                  <w:sz w:val="16"/>
                  <w:szCs w:val="16"/>
                </w:rPr>
                <w:t>R3-184028</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Updated reference to IPv6</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Huawei</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46" w:history="1">
              <w:r w:rsidRPr="00A473E9">
                <w:rPr>
                  <w:rFonts w:ascii="Arial" w:hAnsi="Arial" w:cs="Arial"/>
                  <w:bCs/>
                  <w:sz w:val="16"/>
                  <w:szCs w:val="16"/>
                </w:rPr>
                <w:t>38.424</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0001</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 </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47"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48"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agreed</w:t>
            </w:r>
          </w:p>
        </w:tc>
      </w:tr>
      <w:tr w:rsidR="00A473E9" w:rsidRPr="00A473E9" w:rsidTr="00A473E9">
        <w:trPr>
          <w:trHeight w:val="204"/>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49" w:history="1">
              <w:r w:rsidRPr="00A473E9">
                <w:rPr>
                  <w:rFonts w:ascii="Arial" w:hAnsi="Arial" w:cs="Arial"/>
                  <w:bCs/>
                  <w:sz w:val="16"/>
                  <w:szCs w:val="16"/>
                </w:rPr>
                <w:t>R3-184029</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Updated reference to IPv6</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Huawei</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50" w:history="1">
              <w:r w:rsidRPr="00A473E9">
                <w:rPr>
                  <w:rFonts w:ascii="Arial" w:hAnsi="Arial" w:cs="Arial"/>
                  <w:bCs/>
                  <w:sz w:val="16"/>
                  <w:szCs w:val="16"/>
                </w:rPr>
                <w:t>38.474</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0004</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 </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51"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52"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agreed</w:t>
            </w:r>
          </w:p>
        </w:tc>
      </w:tr>
      <w:tr w:rsidR="00A473E9" w:rsidRPr="00A473E9" w:rsidTr="00A473E9">
        <w:trPr>
          <w:trHeight w:val="204"/>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53" w:history="1">
              <w:r w:rsidRPr="00A473E9">
                <w:rPr>
                  <w:rFonts w:ascii="Arial" w:hAnsi="Arial" w:cs="Arial"/>
                  <w:bCs/>
                  <w:sz w:val="16"/>
                  <w:szCs w:val="16"/>
                </w:rPr>
                <w:t>R3-184031</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Addition of AMF overload control</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Huawei</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54" w:history="1">
              <w:r w:rsidRPr="00A473E9">
                <w:rPr>
                  <w:rFonts w:ascii="Arial" w:hAnsi="Arial" w:cs="Arial"/>
                  <w:bCs/>
                  <w:sz w:val="16"/>
                  <w:szCs w:val="16"/>
                </w:rPr>
                <w:t>38.410</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0002</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 </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55"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56"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noted</w:t>
            </w:r>
          </w:p>
        </w:tc>
      </w:tr>
      <w:tr w:rsidR="00A473E9" w:rsidRPr="00A473E9" w:rsidTr="00A473E9">
        <w:trPr>
          <w:trHeight w:val="204"/>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57" w:history="1">
              <w:r w:rsidRPr="00A473E9">
                <w:rPr>
                  <w:rFonts w:ascii="Arial" w:hAnsi="Arial" w:cs="Arial"/>
                  <w:bCs/>
                  <w:sz w:val="16"/>
                  <w:szCs w:val="16"/>
                </w:rPr>
                <w:t>R3-184035</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Rapporteur’s CR for F1AP Corrections for NR</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Huawei</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58" w:history="1">
              <w:r w:rsidRPr="00A473E9">
                <w:rPr>
                  <w:rFonts w:ascii="Arial" w:hAnsi="Arial" w:cs="Arial"/>
                  <w:bCs/>
                  <w:sz w:val="16"/>
                  <w:szCs w:val="16"/>
                </w:rPr>
                <w:t>38.473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0064</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 </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59"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60"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revised</w:t>
            </w:r>
          </w:p>
        </w:tc>
      </w:tr>
      <w:tr w:rsidR="00A473E9" w:rsidRPr="00A473E9" w:rsidTr="00A473E9">
        <w:trPr>
          <w:trHeight w:val="204"/>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61" w:history="1">
              <w:r w:rsidRPr="00A473E9">
                <w:rPr>
                  <w:rFonts w:ascii="Arial" w:hAnsi="Arial" w:cs="Arial"/>
                  <w:bCs/>
                  <w:sz w:val="16"/>
                  <w:szCs w:val="16"/>
                </w:rPr>
                <w:t>R3-184036</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Correction of presence for ServCellIndex</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Huawei</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62" w:history="1">
              <w:r w:rsidRPr="00A473E9">
                <w:rPr>
                  <w:rFonts w:ascii="Arial" w:hAnsi="Arial" w:cs="Arial"/>
                  <w:bCs/>
                  <w:sz w:val="16"/>
                  <w:szCs w:val="16"/>
                </w:rPr>
                <w:t>38.473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0065</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 </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63"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64"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noted</w:t>
            </w:r>
          </w:p>
        </w:tc>
      </w:tr>
      <w:tr w:rsidR="00A473E9" w:rsidRPr="00A473E9" w:rsidTr="00A473E9">
        <w:trPr>
          <w:trHeight w:val="204"/>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65" w:history="1">
              <w:r w:rsidRPr="00A473E9">
                <w:rPr>
                  <w:rFonts w:ascii="Arial" w:hAnsi="Arial" w:cs="Arial"/>
                  <w:bCs/>
                  <w:sz w:val="16"/>
                  <w:szCs w:val="16"/>
                </w:rPr>
                <w:t>R3-184037</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Corrections of CellBarred</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Huawei</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66" w:history="1">
              <w:r w:rsidRPr="00A473E9">
                <w:rPr>
                  <w:rFonts w:ascii="Arial" w:hAnsi="Arial" w:cs="Arial"/>
                  <w:bCs/>
                  <w:sz w:val="16"/>
                  <w:szCs w:val="16"/>
                </w:rPr>
                <w:t>38.473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0066</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 </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67"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68"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revised</w:t>
            </w:r>
          </w:p>
        </w:tc>
      </w:tr>
      <w:tr w:rsidR="00A473E9" w:rsidRPr="00A473E9" w:rsidTr="00A473E9">
        <w:trPr>
          <w:trHeight w:val="408"/>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69" w:history="1">
              <w:r w:rsidRPr="00A473E9">
                <w:rPr>
                  <w:rFonts w:ascii="Arial" w:hAnsi="Arial" w:cs="Arial"/>
                  <w:bCs/>
                  <w:sz w:val="16"/>
                  <w:szCs w:val="16"/>
                </w:rPr>
                <w:t>R3-184041</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Extending the length of E-UTRA-NR Cell Resource Coordination agreement</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Ericsson</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70" w:history="1">
              <w:r w:rsidRPr="00A473E9">
                <w:rPr>
                  <w:rFonts w:ascii="Arial" w:hAnsi="Arial" w:cs="Arial"/>
                  <w:bCs/>
                  <w:sz w:val="16"/>
                  <w:szCs w:val="16"/>
                </w:rPr>
                <w:t>36.423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1199</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 </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71"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C</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72"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available</w:t>
            </w:r>
          </w:p>
        </w:tc>
      </w:tr>
      <w:tr w:rsidR="00A473E9" w:rsidRPr="00A473E9" w:rsidTr="00A473E9">
        <w:trPr>
          <w:trHeight w:val="408"/>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73" w:history="1">
              <w:r w:rsidRPr="00A473E9">
                <w:rPr>
                  <w:rFonts w:ascii="Arial" w:hAnsi="Arial" w:cs="Arial"/>
                  <w:bCs/>
                  <w:sz w:val="16"/>
                  <w:szCs w:val="16"/>
                </w:rPr>
                <w:t>R3-184051</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Correction on the corresponding node behavior regarding Assistance Information reporting activation</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Ericsson</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74" w:history="1">
              <w:r w:rsidRPr="00A473E9">
                <w:rPr>
                  <w:rFonts w:ascii="Arial" w:hAnsi="Arial" w:cs="Arial"/>
                  <w:bCs/>
                  <w:sz w:val="16"/>
                  <w:szCs w:val="16"/>
                </w:rPr>
                <w:t>38.425</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0052</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 </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75"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76"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revised</w:t>
            </w:r>
          </w:p>
        </w:tc>
      </w:tr>
      <w:tr w:rsidR="00A473E9" w:rsidRPr="00A473E9" w:rsidTr="00A473E9">
        <w:trPr>
          <w:trHeight w:val="204"/>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77" w:history="1">
              <w:r w:rsidRPr="00A473E9">
                <w:rPr>
                  <w:rFonts w:ascii="Arial" w:hAnsi="Arial" w:cs="Arial"/>
                  <w:bCs/>
                  <w:sz w:val="16"/>
                  <w:szCs w:val="16"/>
                </w:rPr>
                <w:t>R3-184053</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Data existence indication</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Ericsson</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78" w:history="1">
              <w:r w:rsidRPr="00A473E9">
                <w:rPr>
                  <w:rFonts w:ascii="Arial" w:hAnsi="Arial" w:cs="Arial"/>
                  <w:bCs/>
                  <w:sz w:val="16"/>
                  <w:szCs w:val="16"/>
                </w:rPr>
                <w:t>38.425</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0053</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 </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79"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B</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80"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noted</w:t>
            </w:r>
          </w:p>
        </w:tc>
      </w:tr>
      <w:tr w:rsidR="00A473E9" w:rsidRPr="00A473E9" w:rsidTr="00A473E9">
        <w:trPr>
          <w:trHeight w:val="408"/>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81" w:history="1">
              <w:r w:rsidRPr="00A473E9">
                <w:rPr>
                  <w:rFonts w:ascii="Arial" w:hAnsi="Arial" w:cs="Arial"/>
                  <w:bCs/>
                  <w:sz w:val="16"/>
                  <w:szCs w:val="16"/>
                </w:rPr>
                <w:t>R3-184055</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F1 support for UP version handling</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Ericsson, KT, T-Mobile</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82" w:history="1">
              <w:r w:rsidRPr="00A473E9">
                <w:rPr>
                  <w:rFonts w:ascii="Arial" w:hAnsi="Arial" w:cs="Arial"/>
                  <w:bCs/>
                  <w:sz w:val="16"/>
                  <w:szCs w:val="16"/>
                </w:rPr>
                <w:t>38.473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0067</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 </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83"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B</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84"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noted</w:t>
            </w:r>
          </w:p>
        </w:tc>
      </w:tr>
      <w:tr w:rsidR="00A473E9" w:rsidRPr="00A473E9" w:rsidTr="00A473E9">
        <w:trPr>
          <w:trHeight w:val="408"/>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85" w:history="1">
              <w:r w:rsidRPr="00A473E9">
                <w:rPr>
                  <w:rFonts w:ascii="Arial" w:hAnsi="Arial" w:cs="Arial"/>
                  <w:bCs/>
                  <w:sz w:val="16"/>
                  <w:szCs w:val="16"/>
                </w:rPr>
                <w:t>R3-184061</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Correction of Assigned Criticality in EN-DC messages</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Qualcomm Incorporated</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86" w:history="1">
              <w:r w:rsidRPr="00A473E9">
                <w:rPr>
                  <w:rFonts w:ascii="Arial" w:hAnsi="Arial" w:cs="Arial"/>
                  <w:bCs/>
                  <w:sz w:val="16"/>
                  <w:szCs w:val="16"/>
                </w:rPr>
                <w:t>36.423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1200</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 </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87"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88"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revised</w:t>
            </w:r>
          </w:p>
        </w:tc>
      </w:tr>
      <w:tr w:rsidR="00A473E9" w:rsidRPr="00A473E9" w:rsidTr="00A473E9">
        <w:trPr>
          <w:trHeight w:val="408"/>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89" w:history="1">
              <w:r w:rsidRPr="00A473E9">
                <w:rPr>
                  <w:rFonts w:ascii="Arial" w:hAnsi="Arial" w:cs="Arial"/>
                  <w:bCs/>
                  <w:sz w:val="16"/>
                  <w:szCs w:val="16"/>
                </w:rPr>
                <w:t>R3-184068</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Data forwarding aspects for intra-system ACTIVE mobility</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Ericsson</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90" w:history="1">
              <w:r w:rsidRPr="00A473E9">
                <w:rPr>
                  <w:rFonts w:ascii="Arial" w:hAnsi="Arial" w:cs="Arial"/>
                  <w:bCs/>
                  <w:sz w:val="16"/>
                  <w:szCs w:val="16"/>
                </w:rPr>
                <w:t>38.423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0001</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 </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91"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B</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92"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available</w:t>
            </w:r>
          </w:p>
        </w:tc>
      </w:tr>
      <w:tr w:rsidR="00A473E9" w:rsidRPr="00A473E9" w:rsidTr="00A473E9">
        <w:trPr>
          <w:trHeight w:val="408"/>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93" w:history="1">
              <w:r w:rsidRPr="00A473E9">
                <w:rPr>
                  <w:rFonts w:ascii="Arial" w:hAnsi="Arial" w:cs="Arial"/>
                  <w:bCs/>
                  <w:sz w:val="16"/>
                  <w:szCs w:val="16"/>
                </w:rPr>
                <w:t>R3-184073</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Addition of MCG cell ID to solve the PCI confusion at SN</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Ericsson</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94" w:history="1">
              <w:r w:rsidRPr="00A473E9">
                <w:rPr>
                  <w:rFonts w:ascii="Arial" w:hAnsi="Arial" w:cs="Arial"/>
                  <w:bCs/>
                  <w:sz w:val="16"/>
                  <w:szCs w:val="16"/>
                </w:rPr>
                <w:t>38.423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0002</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 </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95"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96"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available</w:t>
            </w:r>
          </w:p>
        </w:tc>
      </w:tr>
      <w:tr w:rsidR="00A473E9" w:rsidRPr="00A473E9" w:rsidTr="00A473E9">
        <w:trPr>
          <w:trHeight w:val="204"/>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R3-184075</w:t>
            </w:r>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Coordination of Inactivity for MR-DC</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Ericsson</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97" w:history="1">
              <w:r w:rsidRPr="00A473E9">
                <w:rPr>
                  <w:rFonts w:ascii="Arial" w:hAnsi="Arial" w:cs="Arial"/>
                  <w:bCs/>
                  <w:sz w:val="16"/>
                  <w:szCs w:val="16"/>
                </w:rPr>
                <w:t>38.423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0003</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 </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98"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B</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299"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reserved</w:t>
            </w:r>
          </w:p>
        </w:tc>
      </w:tr>
      <w:tr w:rsidR="00A473E9" w:rsidRPr="00A473E9" w:rsidTr="00A473E9">
        <w:trPr>
          <w:trHeight w:val="408"/>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00" w:history="1">
              <w:r w:rsidRPr="00A473E9">
                <w:rPr>
                  <w:rFonts w:ascii="Arial" w:hAnsi="Arial" w:cs="Arial"/>
                  <w:bCs/>
                  <w:sz w:val="16"/>
                  <w:szCs w:val="16"/>
                </w:rPr>
                <w:t>R3-184082</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PDU Session Split at UPF</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Ericsson</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01" w:history="1">
              <w:r w:rsidRPr="00A473E9">
                <w:rPr>
                  <w:rFonts w:ascii="Arial" w:hAnsi="Arial" w:cs="Arial"/>
                  <w:bCs/>
                  <w:sz w:val="16"/>
                  <w:szCs w:val="16"/>
                </w:rPr>
                <w:t>38.423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0004</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 </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02"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B</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03"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available</w:t>
            </w:r>
          </w:p>
        </w:tc>
      </w:tr>
      <w:tr w:rsidR="00A473E9" w:rsidRPr="00A473E9" w:rsidTr="00A473E9">
        <w:trPr>
          <w:trHeight w:val="612"/>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04" w:history="1">
              <w:r w:rsidRPr="00A473E9">
                <w:rPr>
                  <w:rFonts w:ascii="Arial" w:hAnsi="Arial" w:cs="Arial"/>
                  <w:bCs/>
                  <w:sz w:val="16"/>
                  <w:szCs w:val="16"/>
                </w:rPr>
                <w:t>R3-184087</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Support of Releasing UEs in RRC_INACTIVE and RNAU without Path Switch</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Ericsson</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05" w:history="1">
              <w:r w:rsidRPr="00A473E9">
                <w:rPr>
                  <w:rFonts w:ascii="Arial" w:hAnsi="Arial" w:cs="Arial"/>
                  <w:bCs/>
                  <w:sz w:val="16"/>
                  <w:szCs w:val="16"/>
                </w:rPr>
                <w:t>38.423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0005</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 </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06"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B</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07"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available</w:t>
            </w:r>
          </w:p>
        </w:tc>
      </w:tr>
      <w:tr w:rsidR="00A473E9" w:rsidRPr="00A473E9" w:rsidTr="00A473E9">
        <w:trPr>
          <w:trHeight w:val="204"/>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08" w:history="1">
              <w:r w:rsidRPr="00A473E9">
                <w:rPr>
                  <w:rFonts w:ascii="Arial" w:hAnsi="Arial" w:cs="Arial"/>
                  <w:bCs/>
                  <w:sz w:val="16"/>
                  <w:szCs w:val="16"/>
                </w:rPr>
                <w:t>R3-184089</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Introduction of UL AMBR on F1</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Ericsson</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09" w:history="1">
              <w:r w:rsidRPr="00A473E9">
                <w:rPr>
                  <w:rFonts w:ascii="Arial" w:hAnsi="Arial" w:cs="Arial"/>
                  <w:bCs/>
                  <w:sz w:val="16"/>
                  <w:szCs w:val="16"/>
                </w:rPr>
                <w:t>38.473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0068</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 </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10"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B</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11"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revised</w:t>
            </w:r>
          </w:p>
        </w:tc>
      </w:tr>
      <w:tr w:rsidR="00A473E9" w:rsidRPr="00A473E9" w:rsidTr="00A473E9">
        <w:trPr>
          <w:trHeight w:val="204"/>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12" w:history="1">
              <w:r w:rsidRPr="00A473E9">
                <w:rPr>
                  <w:rFonts w:ascii="Arial" w:hAnsi="Arial" w:cs="Arial"/>
                  <w:bCs/>
                  <w:sz w:val="16"/>
                  <w:szCs w:val="16"/>
                </w:rPr>
                <w:t>R3-184091</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Multiple TNLA over F1</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Ericsson</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13" w:history="1">
              <w:r w:rsidRPr="00A473E9">
                <w:rPr>
                  <w:rFonts w:ascii="Arial" w:hAnsi="Arial" w:cs="Arial"/>
                  <w:bCs/>
                  <w:sz w:val="16"/>
                  <w:szCs w:val="16"/>
                </w:rPr>
                <w:t>38.473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0069</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 </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14"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B</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15"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available</w:t>
            </w:r>
          </w:p>
        </w:tc>
      </w:tr>
      <w:tr w:rsidR="00A473E9" w:rsidRPr="00A473E9" w:rsidTr="00A473E9">
        <w:trPr>
          <w:trHeight w:val="204"/>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16" w:history="1">
              <w:r w:rsidRPr="00A473E9">
                <w:rPr>
                  <w:rFonts w:ascii="Arial" w:hAnsi="Arial" w:cs="Arial"/>
                  <w:bCs/>
                  <w:sz w:val="16"/>
                  <w:szCs w:val="16"/>
                </w:rPr>
                <w:t>R3-184094</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Multiple port numbers - CR 472</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Ericsson</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17" w:history="1">
              <w:r w:rsidRPr="00A473E9">
                <w:rPr>
                  <w:rFonts w:ascii="Arial" w:hAnsi="Arial" w:cs="Arial"/>
                  <w:bCs/>
                  <w:sz w:val="16"/>
                  <w:szCs w:val="16"/>
                </w:rPr>
                <w:t>38.472</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0008</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 </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18"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B</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19"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available</w:t>
            </w:r>
          </w:p>
        </w:tc>
      </w:tr>
      <w:tr w:rsidR="00A473E9" w:rsidRPr="00A473E9" w:rsidTr="00A473E9">
        <w:trPr>
          <w:trHeight w:val="204"/>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20" w:history="1">
              <w:r w:rsidRPr="00A473E9">
                <w:rPr>
                  <w:rFonts w:ascii="Arial" w:hAnsi="Arial" w:cs="Arial"/>
                  <w:bCs/>
                  <w:sz w:val="16"/>
                  <w:szCs w:val="16"/>
                </w:rPr>
                <w:t>R3-184097</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NAS Non-delivery in higher layer split deployments</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Ericsson</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21" w:history="1">
              <w:r w:rsidRPr="00A473E9">
                <w:rPr>
                  <w:rFonts w:ascii="Arial" w:hAnsi="Arial" w:cs="Arial"/>
                  <w:bCs/>
                  <w:sz w:val="16"/>
                  <w:szCs w:val="16"/>
                </w:rPr>
                <w:t>38.473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0070</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 </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22"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B</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23"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available</w:t>
            </w:r>
          </w:p>
        </w:tc>
      </w:tr>
      <w:tr w:rsidR="00A473E9" w:rsidRPr="00A473E9" w:rsidTr="00A473E9">
        <w:trPr>
          <w:trHeight w:val="204"/>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24" w:history="1">
              <w:r w:rsidRPr="00A473E9">
                <w:rPr>
                  <w:rFonts w:ascii="Arial" w:hAnsi="Arial" w:cs="Arial"/>
                  <w:bCs/>
                  <w:sz w:val="16"/>
                  <w:szCs w:val="16"/>
                </w:rPr>
                <w:t>R3-184100</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PLMN information over F1</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Ericsson</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25" w:history="1">
              <w:r w:rsidRPr="00A473E9">
                <w:rPr>
                  <w:rFonts w:ascii="Arial" w:hAnsi="Arial" w:cs="Arial"/>
                  <w:bCs/>
                  <w:sz w:val="16"/>
                  <w:szCs w:val="16"/>
                </w:rPr>
                <w:t>38.473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0071</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 </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26"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B</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27"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revised</w:t>
            </w:r>
          </w:p>
        </w:tc>
      </w:tr>
      <w:tr w:rsidR="00A473E9" w:rsidRPr="00A473E9" w:rsidTr="00A473E9">
        <w:trPr>
          <w:trHeight w:val="204"/>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28" w:history="1">
              <w:r w:rsidRPr="00A473E9">
                <w:rPr>
                  <w:rFonts w:ascii="Arial" w:hAnsi="Arial" w:cs="Arial"/>
                  <w:bCs/>
                  <w:sz w:val="16"/>
                  <w:szCs w:val="16"/>
                </w:rPr>
                <w:t>R3-184103</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Correction on cell management</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Ericsson</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29" w:history="1">
              <w:r w:rsidRPr="00A473E9">
                <w:rPr>
                  <w:rFonts w:ascii="Arial" w:hAnsi="Arial" w:cs="Arial"/>
                  <w:bCs/>
                  <w:sz w:val="16"/>
                  <w:szCs w:val="16"/>
                </w:rPr>
                <w:t>38.473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0072</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 </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30"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B</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31"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revised</w:t>
            </w:r>
          </w:p>
        </w:tc>
      </w:tr>
      <w:tr w:rsidR="00A473E9" w:rsidRPr="00A473E9" w:rsidTr="00A473E9">
        <w:trPr>
          <w:trHeight w:val="408"/>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32" w:history="1">
              <w:r w:rsidRPr="00A473E9">
                <w:rPr>
                  <w:rFonts w:ascii="Arial" w:hAnsi="Arial" w:cs="Arial"/>
                  <w:bCs/>
                  <w:sz w:val="16"/>
                  <w:szCs w:val="16"/>
                </w:rPr>
                <w:t>R3-184125</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Introducing X2 TNL Address discovery for en-gNBs for EN-DC</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Ericsson, Vodafone</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33" w:history="1">
              <w:r w:rsidRPr="00A473E9">
                <w:rPr>
                  <w:rFonts w:ascii="Arial" w:hAnsi="Arial" w:cs="Arial"/>
                  <w:bCs/>
                  <w:sz w:val="16"/>
                  <w:szCs w:val="16"/>
                </w:rPr>
                <w:t>36.413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1599</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 </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34"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B</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35"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available</w:t>
            </w:r>
          </w:p>
        </w:tc>
      </w:tr>
      <w:tr w:rsidR="00A473E9" w:rsidRPr="00A473E9" w:rsidTr="00A473E9">
        <w:trPr>
          <w:trHeight w:val="408"/>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36" w:history="1">
              <w:r w:rsidRPr="00A473E9">
                <w:rPr>
                  <w:rFonts w:ascii="Arial" w:hAnsi="Arial" w:cs="Arial"/>
                  <w:bCs/>
                  <w:sz w:val="16"/>
                  <w:szCs w:val="16"/>
                </w:rPr>
                <w:t>R3-184127</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intr support of coex between RRC inactive and dual connectivity</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Ericsson</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37" w:history="1">
              <w:r w:rsidRPr="00A473E9">
                <w:rPr>
                  <w:rFonts w:ascii="Arial" w:hAnsi="Arial" w:cs="Arial"/>
                  <w:bCs/>
                  <w:sz w:val="16"/>
                  <w:szCs w:val="16"/>
                </w:rPr>
                <w:t>38.423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0006</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 </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38"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B</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39"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revised</w:t>
            </w:r>
          </w:p>
        </w:tc>
      </w:tr>
      <w:tr w:rsidR="00A473E9" w:rsidRPr="00A473E9" w:rsidTr="00A473E9">
        <w:trPr>
          <w:trHeight w:val="408"/>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40" w:history="1">
              <w:r w:rsidRPr="00A473E9">
                <w:rPr>
                  <w:rFonts w:ascii="Arial" w:hAnsi="Arial" w:cs="Arial"/>
                  <w:bCs/>
                  <w:sz w:val="16"/>
                  <w:szCs w:val="16"/>
                </w:rPr>
                <w:t>R3-184134</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RLC mode indication over F1</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Ericsson, NTT DOCOMO, INC</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41" w:history="1">
              <w:r w:rsidRPr="00A473E9">
                <w:rPr>
                  <w:rFonts w:ascii="Arial" w:hAnsi="Arial" w:cs="Arial"/>
                  <w:bCs/>
                  <w:sz w:val="16"/>
                  <w:szCs w:val="16"/>
                </w:rPr>
                <w:t>38.473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0073</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 </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42"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B</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43"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available</w:t>
            </w:r>
          </w:p>
        </w:tc>
      </w:tr>
      <w:tr w:rsidR="00A473E9" w:rsidRPr="00A473E9" w:rsidTr="00A473E9">
        <w:trPr>
          <w:trHeight w:val="408"/>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44" w:history="1">
              <w:r w:rsidRPr="00A473E9">
                <w:rPr>
                  <w:rFonts w:ascii="Arial" w:hAnsi="Arial" w:cs="Arial"/>
                  <w:bCs/>
                  <w:sz w:val="16"/>
                  <w:szCs w:val="16"/>
                </w:rPr>
                <w:t>R3-184135</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RLC mode indication over X2</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Ericsson, NTT DOCOMO, INC</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45" w:history="1">
              <w:r w:rsidRPr="00A473E9">
                <w:rPr>
                  <w:rFonts w:ascii="Arial" w:hAnsi="Arial" w:cs="Arial"/>
                  <w:bCs/>
                  <w:sz w:val="16"/>
                  <w:szCs w:val="16"/>
                </w:rPr>
                <w:t>36.423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1201</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 </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46"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B</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47"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available</w:t>
            </w:r>
          </w:p>
        </w:tc>
      </w:tr>
      <w:tr w:rsidR="00A473E9" w:rsidRPr="00A473E9" w:rsidTr="00A473E9">
        <w:trPr>
          <w:trHeight w:val="204"/>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48" w:history="1">
              <w:r w:rsidRPr="00A473E9">
                <w:rPr>
                  <w:rFonts w:ascii="Arial" w:hAnsi="Arial" w:cs="Arial"/>
                  <w:bCs/>
                  <w:sz w:val="16"/>
                  <w:szCs w:val="16"/>
                </w:rPr>
                <w:t>R3-184139</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Support of Multiple TNL addresses at NG-RAN node</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Ericsson</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49" w:history="1">
              <w:r w:rsidRPr="00A473E9">
                <w:rPr>
                  <w:rFonts w:ascii="Arial" w:hAnsi="Arial" w:cs="Arial"/>
                  <w:bCs/>
                  <w:sz w:val="16"/>
                  <w:szCs w:val="16"/>
                </w:rPr>
                <w:t>38.412</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0002</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 </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50"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B</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51"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noted</w:t>
            </w:r>
          </w:p>
        </w:tc>
      </w:tr>
      <w:tr w:rsidR="00A473E9" w:rsidRPr="00A473E9" w:rsidTr="00A473E9">
        <w:trPr>
          <w:trHeight w:val="408"/>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52" w:history="1">
              <w:r w:rsidRPr="00A473E9">
                <w:rPr>
                  <w:rFonts w:ascii="Arial" w:hAnsi="Arial" w:cs="Arial"/>
                  <w:bCs/>
                  <w:sz w:val="16"/>
                  <w:szCs w:val="16"/>
                </w:rPr>
                <w:t>R3-184163</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Rapporteur’s corrections to the  June 2018 version of X2AP</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Ericsson</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53" w:history="1">
              <w:r w:rsidRPr="00A473E9">
                <w:rPr>
                  <w:rFonts w:ascii="Arial" w:hAnsi="Arial" w:cs="Arial"/>
                  <w:bCs/>
                  <w:sz w:val="16"/>
                  <w:szCs w:val="16"/>
                </w:rPr>
                <w:t>36.423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1202</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 </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54"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55"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revised</w:t>
            </w:r>
          </w:p>
        </w:tc>
      </w:tr>
      <w:tr w:rsidR="00A473E9" w:rsidRPr="00A473E9" w:rsidTr="00A473E9">
        <w:trPr>
          <w:trHeight w:val="408"/>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56" w:history="1">
              <w:r w:rsidRPr="00A473E9">
                <w:rPr>
                  <w:rFonts w:ascii="Arial" w:hAnsi="Arial" w:cs="Arial"/>
                  <w:bCs/>
                  <w:sz w:val="16"/>
                  <w:szCs w:val="16"/>
                </w:rPr>
                <w:t>R3-184165</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Correction of "Maximum MCG admittable E-RAB Level QoS Parameters"</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Qualcomm Incorporated</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57" w:history="1">
              <w:r w:rsidRPr="00A473E9">
                <w:rPr>
                  <w:rFonts w:ascii="Arial" w:hAnsi="Arial" w:cs="Arial"/>
                  <w:bCs/>
                  <w:sz w:val="16"/>
                  <w:szCs w:val="16"/>
                </w:rPr>
                <w:t>36.423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1203</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 </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58"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59"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revised</w:t>
            </w:r>
          </w:p>
        </w:tc>
      </w:tr>
      <w:tr w:rsidR="00A473E9" w:rsidRPr="00A473E9" w:rsidTr="00A473E9">
        <w:trPr>
          <w:trHeight w:val="408"/>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60" w:history="1">
              <w:r w:rsidRPr="00A473E9">
                <w:rPr>
                  <w:rFonts w:ascii="Arial" w:hAnsi="Arial" w:cs="Arial"/>
                  <w:bCs/>
                  <w:sz w:val="16"/>
                  <w:szCs w:val="16"/>
                </w:rPr>
                <w:t>R3-184166</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Correction of Secondary RAT Data Usage Report</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Ericsson</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61" w:history="1">
              <w:r w:rsidRPr="00A473E9">
                <w:rPr>
                  <w:rFonts w:ascii="Arial" w:hAnsi="Arial" w:cs="Arial"/>
                  <w:bCs/>
                  <w:sz w:val="16"/>
                  <w:szCs w:val="16"/>
                </w:rPr>
                <w:t>36.413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1600</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 </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62"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63"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revised</w:t>
            </w:r>
          </w:p>
        </w:tc>
      </w:tr>
      <w:tr w:rsidR="00A473E9" w:rsidRPr="00A473E9" w:rsidTr="00A473E9">
        <w:trPr>
          <w:trHeight w:val="408"/>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64" w:history="1">
              <w:r w:rsidRPr="00A473E9">
                <w:rPr>
                  <w:rFonts w:ascii="Arial" w:hAnsi="Arial" w:cs="Arial"/>
                  <w:bCs/>
                  <w:sz w:val="16"/>
                  <w:szCs w:val="16"/>
                </w:rPr>
                <w:t>R3-184169</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Rapporteur’s CR for E1 Stage 2 Corrections for NR</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Nokia (Rapporteur)</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65" w:history="1">
              <w:r w:rsidRPr="00A473E9">
                <w:rPr>
                  <w:rFonts w:ascii="Arial" w:hAnsi="Arial" w:cs="Arial"/>
                  <w:bCs/>
                  <w:sz w:val="16"/>
                  <w:szCs w:val="16"/>
                </w:rPr>
                <w:t>38.460</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0001</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 </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66"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67" w:history="1">
              <w:r w:rsidRPr="00A473E9">
                <w:rPr>
                  <w:rFonts w:ascii="Arial" w:hAnsi="Arial" w:cs="Arial"/>
                  <w:bCs/>
                  <w:sz w:val="16"/>
                  <w:szCs w:val="16"/>
                </w:rPr>
                <w:t>NR_CPUP_Split-Core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endorsed</w:t>
            </w:r>
          </w:p>
        </w:tc>
      </w:tr>
      <w:tr w:rsidR="00A473E9" w:rsidRPr="00A473E9" w:rsidTr="00A473E9">
        <w:trPr>
          <w:trHeight w:val="408"/>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68" w:history="1">
              <w:r w:rsidRPr="00A473E9">
                <w:rPr>
                  <w:rFonts w:ascii="Arial" w:hAnsi="Arial" w:cs="Arial"/>
                  <w:bCs/>
                  <w:sz w:val="16"/>
                  <w:szCs w:val="16"/>
                </w:rPr>
                <w:t>R3-184176</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CR on IE type of NRB in Served cell information over X2</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NTT DOCOMO, INC.</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69" w:history="1">
              <w:r w:rsidRPr="00A473E9">
                <w:rPr>
                  <w:rFonts w:ascii="Arial" w:hAnsi="Arial" w:cs="Arial"/>
                  <w:bCs/>
                  <w:sz w:val="16"/>
                  <w:szCs w:val="16"/>
                </w:rPr>
                <w:t>36.423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1204</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 </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70"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71"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available</w:t>
            </w:r>
          </w:p>
        </w:tc>
      </w:tr>
      <w:tr w:rsidR="00A473E9" w:rsidRPr="00A473E9" w:rsidTr="00A473E9">
        <w:trPr>
          <w:trHeight w:val="408"/>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72" w:history="1">
              <w:r w:rsidRPr="00A473E9">
                <w:rPr>
                  <w:rFonts w:ascii="Arial" w:hAnsi="Arial" w:cs="Arial"/>
                  <w:bCs/>
                  <w:sz w:val="16"/>
                  <w:szCs w:val="16"/>
                </w:rPr>
                <w:t>R3-184177</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CR on IE type of NRB in Served cell information over F1</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NTT DOCOMO, INC.</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73" w:history="1">
              <w:r w:rsidRPr="00A473E9">
                <w:rPr>
                  <w:rFonts w:ascii="Arial" w:hAnsi="Arial" w:cs="Arial"/>
                  <w:bCs/>
                  <w:sz w:val="16"/>
                  <w:szCs w:val="16"/>
                </w:rPr>
                <w:t>38.473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0074</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 </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74"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75"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available</w:t>
            </w:r>
          </w:p>
        </w:tc>
      </w:tr>
      <w:tr w:rsidR="00A473E9" w:rsidRPr="00A473E9" w:rsidTr="00A473E9">
        <w:trPr>
          <w:trHeight w:val="408"/>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76" w:history="1">
              <w:r w:rsidRPr="00A473E9">
                <w:rPr>
                  <w:rFonts w:ascii="Arial" w:hAnsi="Arial" w:cs="Arial"/>
                  <w:bCs/>
                  <w:sz w:val="16"/>
                  <w:szCs w:val="16"/>
                </w:rPr>
                <w:t>R3-184209</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CR to 38.473 on the introduction of UL UE AMBR over F1 for EN-DC and NG-RAN operation</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Huawei</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77" w:history="1">
              <w:r w:rsidRPr="00A473E9">
                <w:rPr>
                  <w:rFonts w:ascii="Arial" w:hAnsi="Arial" w:cs="Arial"/>
                  <w:bCs/>
                  <w:sz w:val="16"/>
                  <w:szCs w:val="16"/>
                </w:rPr>
                <w:t>38.473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0075</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 </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78"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B</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79"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available</w:t>
            </w:r>
          </w:p>
        </w:tc>
      </w:tr>
      <w:tr w:rsidR="00A473E9" w:rsidRPr="00A473E9" w:rsidTr="00A473E9">
        <w:trPr>
          <w:trHeight w:val="408"/>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80" w:history="1">
              <w:r w:rsidRPr="00A473E9">
                <w:rPr>
                  <w:rFonts w:ascii="Arial" w:hAnsi="Arial" w:cs="Arial"/>
                  <w:bCs/>
                  <w:sz w:val="16"/>
                  <w:szCs w:val="16"/>
                </w:rPr>
                <w:t>R3-184214</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CR to 36.423 on the corrections of UE AMBR for EN-DC operation</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Huawei</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81" w:history="1">
              <w:r w:rsidRPr="00A473E9">
                <w:rPr>
                  <w:rFonts w:ascii="Arial" w:hAnsi="Arial" w:cs="Arial"/>
                  <w:bCs/>
                  <w:sz w:val="16"/>
                  <w:szCs w:val="16"/>
                </w:rPr>
                <w:t>36.423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1205</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 </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82"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B</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83"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available</w:t>
            </w:r>
          </w:p>
        </w:tc>
      </w:tr>
      <w:tr w:rsidR="00A473E9" w:rsidRPr="00A473E9" w:rsidTr="00A473E9">
        <w:trPr>
          <w:trHeight w:val="204"/>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84" w:history="1">
              <w:r w:rsidRPr="00A473E9">
                <w:rPr>
                  <w:rFonts w:ascii="Arial" w:hAnsi="Arial" w:cs="Arial"/>
                  <w:bCs/>
                  <w:sz w:val="16"/>
                  <w:szCs w:val="16"/>
                </w:rPr>
                <w:t>R3-184215</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CR to 38.473 on UE Identity Index value</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Huawei</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85" w:history="1">
              <w:r w:rsidRPr="00A473E9">
                <w:rPr>
                  <w:rFonts w:ascii="Arial" w:hAnsi="Arial" w:cs="Arial"/>
                  <w:bCs/>
                  <w:sz w:val="16"/>
                  <w:szCs w:val="16"/>
                </w:rPr>
                <w:t>38.473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0076</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 </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86"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B</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87"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revised</w:t>
            </w:r>
          </w:p>
        </w:tc>
      </w:tr>
      <w:tr w:rsidR="00A473E9" w:rsidRPr="00A473E9" w:rsidTr="00A473E9">
        <w:trPr>
          <w:trHeight w:val="408"/>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88" w:history="1">
              <w:r w:rsidRPr="00A473E9">
                <w:rPr>
                  <w:rFonts w:ascii="Arial" w:hAnsi="Arial" w:cs="Arial"/>
                  <w:bCs/>
                  <w:sz w:val="16"/>
                  <w:szCs w:val="16"/>
                </w:rPr>
                <w:t>R3-184227</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Rapporteur’s updates for TS 38.410</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Nokia, Nokia Shanghai Bell</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89" w:history="1">
              <w:r w:rsidRPr="00A473E9">
                <w:rPr>
                  <w:rFonts w:ascii="Arial" w:hAnsi="Arial" w:cs="Arial"/>
                  <w:bCs/>
                  <w:sz w:val="16"/>
                  <w:szCs w:val="16"/>
                </w:rPr>
                <w:t>38.410</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0001</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1</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90"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91"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revised</w:t>
            </w:r>
          </w:p>
        </w:tc>
      </w:tr>
      <w:tr w:rsidR="00A473E9" w:rsidRPr="00A473E9" w:rsidTr="00A473E9">
        <w:trPr>
          <w:trHeight w:val="408"/>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92" w:history="1">
              <w:r w:rsidRPr="00A473E9">
                <w:rPr>
                  <w:rFonts w:ascii="Arial" w:hAnsi="Arial" w:cs="Arial"/>
                  <w:bCs/>
                  <w:sz w:val="16"/>
                  <w:szCs w:val="16"/>
                </w:rPr>
                <w:t>R3-184228</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Rapporteur’s updates forTS 38.415</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Nokia, Nokia Shanghai Bell</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93" w:history="1">
              <w:r w:rsidRPr="00A473E9">
                <w:rPr>
                  <w:rFonts w:ascii="Arial" w:hAnsi="Arial" w:cs="Arial"/>
                  <w:bCs/>
                  <w:sz w:val="16"/>
                  <w:szCs w:val="16"/>
                </w:rPr>
                <w:t>38.415</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0001</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1</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94"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95"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revised</w:t>
            </w:r>
          </w:p>
        </w:tc>
      </w:tr>
      <w:tr w:rsidR="00A473E9" w:rsidRPr="00A473E9" w:rsidTr="00A473E9">
        <w:trPr>
          <w:trHeight w:val="204"/>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96" w:history="1">
              <w:r w:rsidRPr="00A473E9">
                <w:rPr>
                  <w:rFonts w:ascii="Arial" w:hAnsi="Arial" w:cs="Arial"/>
                  <w:bCs/>
                  <w:sz w:val="16"/>
                  <w:szCs w:val="16"/>
                </w:rPr>
                <w:t>R3-184229</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Rapporteur's baseline CR for TS 38.472</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Interdigital Asia LLC</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97" w:history="1">
              <w:r w:rsidRPr="00A473E9">
                <w:rPr>
                  <w:rFonts w:ascii="Arial" w:hAnsi="Arial" w:cs="Arial"/>
                  <w:bCs/>
                  <w:sz w:val="16"/>
                  <w:szCs w:val="16"/>
                </w:rPr>
                <w:t>38.472</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0006</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1</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98"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399"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revised</w:t>
            </w:r>
          </w:p>
        </w:tc>
      </w:tr>
      <w:tr w:rsidR="00A473E9" w:rsidRPr="00A473E9" w:rsidTr="00A473E9">
        <w:trPr>
          <w:trHeight w:val="204"/>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00" w:history="1">
              <w:r w:rsidRPr="00A473E9">
                <w:rPr>
                  <w:rFonts w:ascii="Arial" w:hAnsi="Arial" w:cs="Arial"/>
                  <w:bCs/>
                  <w:sz w:val="16"/>
                  <w:szCs w:val="16"/>
                </w:rPr>
                <w:t>R3-184230</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Rapporteur’s CR for TS38.425</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Samsung</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01" w:history="1">
              <w:r w:rsidRPr="00A473E9">
                <w:rPr>
                  <w:rFonts w:ascii="Arial" w:hAnsi="Arial" w:cs="Arial"/>
                  <w:bCs/>
                  <w:sz w:val="16"/>
                  <w:szCs w:val="16"/>
                </w:rPr>
                <w:t>38.425</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0049</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1</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02"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03"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revised</w:t>
            </w:r>
          </w:p>
        </w:tc>
      </w:tr>
      <w:tr w:rsidR="00A473E9" w:rsidRPr="00A473E9" w:rsidTr="00A473E9">
        <w:trPr>
          <w:trHeight w:val="408"/>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04" w:history="1">
              <w:r w:rsidRPr="00A473E9">
                <w:rPr>
                  <w:rFonts w:ascii="Arial" w:hAnsi="Arial" w:cs="Arial"/>
                  <w:bCs/>
                  <w:sz w:val="16"/>
                  <w:szCs w:val="16"/>
                </w:rPr>
                <w:t>R3-184231</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Correct the range of the DL discard Number of blocks IE</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Samsung</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05" w:history="1">
              <w:r w:rsidRPr="00A473E9">
                <w:rPr>
                  <w:rFonts w:ascii="Arial" w:hAnsi="Arial" w:cs="Arial"/>
                  <w:bCs/>
                  <w:sz w:val="16"/>
                  <w:szCs w:val="16"/>
                </w:rPr>
                <w:t>38.425</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0054</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 </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06"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07"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agreed</w:t>
            </w:r>
          </w:p>
        </w:tc>
      </w:tr>
      <w:tr w:rsidR="00A473E9" w:rsidRPr="00A473E9" w:rsidTr="00A473E9">
        <w:trPr>
          <w:trHeight w:val="408"/>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08" w:history="1">
              <w:r w:rsidRPr="00A473E9">
                <w:rPr>
                  <w:rFonts w:ascii="Arial" w:hAnsi="Arial" w:cs="Arial"/>
                  <w:bCs/>
                  <w:sz w:val="16"/>
                  <w:szCs w:val="16"/>
                </w:rPr>
                <w:t>R3-184232</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BL CR for TS 38.463 covering agreements from RAN3-AH-1807</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Ericsson</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09" w:history="1">
              <w:r w:rsidRPr="00A473E9">
                <w:rPr>
                  <w:rFonts w:ascii="Arial" w:hAnsi="Arial" w:cs="Arial"/>
                  <w:bCs/>
                  <w:sz w:val="16"/>
                  <w:szCs w:val="16"/>
                </w:rPr>
                <w:t>38.463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0001</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 </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10"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11" w:history="1">
              <w:r w:rsidRPr="00A473E9">
                <w:rPr>
                  <w:rFonts w:ascii="Arial" w:hAnsi="Arial" w:cs="Arial"/>
                  <w:bCs/>
                  <w:sz w:val="16"/>
                  <w:szCs w:val="16"/>
                </w:rPr>
                <w:t>NR_CPUP_Split</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revised</w:t>
            </w:r>
          </w:p>
        </w:tc>
      </w:tr>
      <w:tr w:rsidR="00A473E9" w:rsidRPr="00A473E9" w:rsidTr="00A473E9">
        <w:trPr>
          <w:trHeight w:val="408"/>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12" w:history="1">
              <w:r w:rsidRPr="00A473E9">
                <w:rPr>
                  <w:rFonts w:ascii="Arial" w:hAnsi="Arial" w:cs="Arial"/>
                  <w:bCs/>
                  <w:sz w:val="16"/>
                  <w:szCs w:val="16"/>
                </w:rPr>
                <w:t>R3-184234</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Rapporteur’s corrections to the  June 2018 version of X2AP</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Ericsson</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13" w:history="1">
              <w:r w:rsidRPr="00A473E9">
                <w:rPr>
                  <w:rFonts w:ascii="Arial" w:hAnsi="Arial" w:cs="Arial"/>
                  <w:bCs/>
                  <w:sz w:val="16"/>
                  <w:szCs w:val="16"/>
                </w:rPr>
                <w:t>36.423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1202</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1</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14"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15"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revised</w:t>
            </w:r>
          </w:p>
        </w:tc>
      </w:tr>
      <w:tr w:rsidR="00A473E9" w:rsidRPr="00A473E9" w:rsidTr="00A473E9">
        <w:trPr>
          <w:trHeight w:val="408"/>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16" w:history="1">
              <w:r w:rsidRPr="00A473E9">
                <w:rPr>
                  <w:rFonts w:ascii="Arial" w:hAnsi="Arial" w:cs="Arial"/>
                  <w:bCs/>
                  <w:sz w:val="16"/>
                  <w:szCs w:val="16"/>
                </w:rPr>
                <w:t>R3-184239</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Correction of Secondary RAT Data Usage Report</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Ericsson</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17" w:history="1">
              <w:r w:rsidRPr="00A473E9">
                <w:rPr>
                  <w:rFonts w:ascii="Arial" w:hAnsi="Arial" w:cs="Arial"/>
                  <w:bCs/>
                  <w:sz w:val="16"/>
                  <w:szCs w:val="16"/>
                </w:rPr>
                <w:t>36.413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1600</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1</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18"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19"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revised</w:t>
            </w:r>
          </w:p>
        </w:tc>
      </w:tr>
      <w:tr w:rsidR="00A473E9" w:rsidRPr="00A473E9" w:rsidTr="00A473E9">
        <w:trPr>
          <w:trHeight w:val="408"/>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20" w:history="1">
              <w:r w:rsidRPr="00A473E9">
                <w:rPr>
                  <w:rFonts w:ascii="Arial" w:hAnsi="Arial" w:cs="Arial"/>
                  <w:bCs/>
                  <w:sz w:val="16"/>
                  <w:szCs w:val="16"/>
                </w:rPr>
                <w:t>R3-184241</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Clarification on secondary RAT data volume reporting</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Huawei</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21" w:history="1">
              <w:r w:rsidRPr="00A473E9">
                <w:rPr>
                  <w:rFonts w:ascii="Arial" w:hAnsi="Arial" w:cs="Arial"/>
                  <w:bCs/>
                  <w:sz w:val="16"/>
                  <w:szCs w:val="16"/>
                </w:rPr>
                <w:t>36.423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1191</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1</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22"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23"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revised</w:t>
            </w:r>
          </w:p>
        </w:tc>
      </w:tr>
      <w:tr w:rsidR="00A473E9" w:rsidRPr="00A473E9" w:rsidTr="00A473E9">
        <w:trPr>
          <w:trHeight w:val="204"/>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24" w:history="1">
              <w:r w:rsidRPr="00A473E9">
                <w:rPr>
                  <w:rFonts w:ascii="Arial" w:hAnsi="Arial" w:cs="Arial"/>
                  <w:bCs/>
                  <w:sz w:val="16"/>
                  <w:szCs w:val="16"/>
                </w:rPr>
                <w:t>R3-184242</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Introduction of UL AMBR on F1</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Ericsson</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25" w:history="1">
              <w:r w:rsidRPr="00A473E9">
                <w:rPr>
                  <w:rFonts w:ascii="Arial" w:hAnsi="Arial" w:cs="Arial"/>
                  <w:bCs/>
                  <w:sz w:val="16"/>
                  <w:szCs w:val="16"/>
                </w:rPr>
                <w:t>38.473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0068</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1</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26"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B</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27"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agreed</w:t>
            </w:r>
          </w:p>
        </w:tc>
      </w:tr>
      <w:tr w:rsidR="00A473E9" w:rsidRPr="00A473E9" w:rsidTr="00A473E9">
        <w:trPr>
          <w:trHeight w:val="204"/>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28" w:history="1">
              <w:r w:rsidRPr="00A473E9">
                <w:rPr>
                  <w:rFonts w:ascii="Arial" w:hAnsi="Arial" w:cs="Arial"/>
                  <w:bCs/>
                  <w:sz w:val="16"/>
                  <w:szCs w:val="16"/>
                </w:rPr>
                <w:t>R3-184246</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Correction for UE Context Modification</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Samsung</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29" w:history="1">
              <w:r w:rsidRPr="00A473E9">
                <w:rPr>
                  <w:rFonts w:ascii="Arial" w:hAnsi="Arial" w:cs="Arial"/>
                  <w:bCs/>
                  <w:sz w:val="16"/>
                  <w:szCs w:val="16"/>
                </w:rPr>
                <w:t>38.473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0077</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 </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30"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31"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revised</w:t>
            </w:r>
          </w:p>
        </w:tc>
      </w:tr>
      <w:tr w:rsidR="00A473E9" w:rsidRPr="00A473E9" w:rsidTr="00A473E9">
        <w:trPr>
          <w:trHeight w:val="408"/>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32" w:history="1">
              <w:r w:rsidRPr="00A473E9">
                <w:rPr>
                  <w:rFonts w:ascii="Arial" w:hAnsi="Arial" w:cs="Arial"/>
                  <w:bCs/>
                  <w:sz w:val="16"/>
                  <w:szCs w:val="16"/>
                </w:rPr>
                <w:t>R3-184247</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Corrections on UE-associated LTE/NR resource coordination</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Nokia, Nokia Shanghai Bell</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33" w:history="1">
              <w:r w:rsidRPr="00A473E9">
                <w:rPr>
                  <w:rFonts w:ascii="Arial" w:hAnsi="Arial" w:cs="Arial"/>
                  <w:bCs/>
                  <w:sz w:val="16"/>
                  <w:szCs w:val="16"/>
                </w:rPr>
                <w:t>38.473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0049</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1</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34"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35"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noted</w:t>
            </w:r>
          </w:p>
        </w:tc>
      </w:tr>
      <w:tr w:rsidR="00A473E9" w:rsidRPr="00A473E9" w:rsidTr="00A473E9">
        <w:trPr>
          <w:trHeight w:val="408"/>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36" w:history="1">
              <w:r w:rsidRPr="00A473E9">
                <w:rPr>
                  <w:rFonts w:ascii="Arial" w:hAnsi="Arial" w:cs="Arial"/>
                  <w:bCs/>
                  <w:sz w:val="16"/>
                  <w:szCs w:val="16"/>
                </w:rPr>
                <w:t>R3-184250</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CR to 38.473 on further clarifications on System information transfer over F14293</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Huawei</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37" w:history="1">
              <w:r w:rsidRPr="00A473E9">
                <w:rPr>
                  <w:rFonts w:ascii="Arial" w:hAnsi="Arial" w:cs="Arial"/>
                  <w:bCs/>
                  <w:sz w:val="16"/>
                  <w:szCs w:val="16"/>
                </w:rPr>
                <w:t>38.473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0056</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1</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38"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39"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revised</w:t>
            </w:r>
          </w:p>
        </w:tc>
      </w:tr>
      <w:tr w:rsidR="00A473E9" w:rsidRPr="00A473E9" w:rsidTr="00A473E9">
        <w:trPr>
          <w:trHeight w:val="408"/>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40" w:history="1">
              <w:r w:rsidRPr="00A473E9">
                <w:rPr>
                  <w:rFonts w:ascii="Arial" w:hAnsi="Arial" w:cs="Arial"/>
                  <w:bCs/>
                  <w:sz w:val="16"/>
                  <w:szCs w:val="16"/>
                </w:rPr>
                <w:t>R3-184251</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CR to 38.473 on corrections to System information delivery</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Huawei</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41" w:history="1">
              <w:r w:rsidRPr="00A473E9">
                <w:rPr>
                  <w:rFonts w:ascii="Arial" w:hAnsi="Arial" w:cs="Arial"/>
                  <w:bCs/>
                  <w:sz w:val="16"/>
                  <w:szCs w:val="16"/>
                </w:rPr>
                <w:t>38.473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0058</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1</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42"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43"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revised</w:t>
            </w:r>
          </w:p>
        </w:tc>
      </w:tr>
      <w:tr w:rsidR="00A473E9" w:rsidRPr="00A473E9" w:rsidTr="00A473E9">
        <w:trPr>
          <w:trHeight w:val="204"/>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44" w:history="1">
              <w:r w:rsidRPr="00A473E9">
                <w:rPr>
                  <w:rFonts w:ascii="Arial" w:hAnsi="Arial" w:cs="Arial"/>
                  <w:bCs/>
                  <w:sz w:val="16"/>
                  <w:szCs w:val="16"/>
                </w:rPr>
                <w:t>R3-184252</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PLMN information over F1</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Ericsson</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45" w:history="1">
              <w:r w:rsidRPr="00A473E9">
                <w:rPr>
                  <w:rFonts w:ascii="Arial" w:hAnsi="Arial" w:cs="Arial"/>
                  <w:bCs/>
                  <w:sz w:val="16"/>
                  <w:szCs w:val="16"/>
                </w:rPr>
                <w:t>38.473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0071</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1</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46"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B</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47"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revised</w:t>
            </w:r>
          </w:p>
        </w:tc>
      </w:tr>
      <w:tr w:rsidR="00A473E9" w:rsidRPr="00A473E9" w:rsidTr="00A473E9">
        <w:trPr>
          <w:trHeight w:val="408"/>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48" w:history="1">
              <w:r w:rsidRPr="00A473E9">
                <w:rPr>
                  <w:rFonts w:ascii="Arial" w:hAnsi="Arial" w:cs="Arial"/>
                  <w:bCs/>
                  <w:sz w:val="16"/>
                  <w:szCs w:val="16"/>
                </w:rPr>
                <w:t>R3-184258</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CR on Full configuration over F1</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NTT DOCOMO, INC.</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49" w:history="1">
              <w:r w:rsidRPr="00A473E9">
                <w:rPr>
                  <w:rFonts w:ascii="Arial" w:hAnsi="Arial" w:cs="Arial"/>
                  <w:bCs/>
                  <w:sz w:val="16"/>
                  <w:szCs w:val="16"/>
                </w:rPr>
                <w:t>38.473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0053</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1</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50"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51"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noted</w:t>
            </w:r>
          </w:p>
        </w:tc>
      </w:tr>
      <w:tr w:rsidR="00A473E9" w:rsidRPr="00A473E9" w:rsidTr="00A473E9">
        <w:trPr>
          <w:trHeight w:val="204"/>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52" w:history="1">
              <w:r w:rsidRPr="00A473E9">
                <w:rPr>
                  <w:rFonts w:ascii="Arial" w:hAnsi="Arial" w:cs="Arial"/>
                  <w:bCs/>
                  <w:sz w:val="16"/>
                  <w:szCs w:val="16"/>
                </w:rPr>
                <w:t>R3-184260</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Correction on cell management</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Ericsson</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53" w:history="1">
              <w:r w:rsidRPr="00A473E9">
                <w:rPr>
                  <w:rFonts w:ascii="Arial" w:hAnsi="Arial" w:cs="Arial"/>
                  <w:bCs/>
                  <w:sz w:val="16"/>
                  <w:szCs w:val="16"/>
                </w:rPr>
                <w:t>38.473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0072</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1</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54"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B</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55"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revised</w:t>
            </w:r>
          </w:p>
        </w:tc>
      </w:tr>
      <w:tr w:rsidR="00A473E9" w:rsidRPr="00A473E9" w:rsidTr="00A473E9">
        <w:trPr>
          <w:trHeight w:val="204"/>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56" w:history="1">
              <w:r w:rsidRPr="00A473E9">
                <w:rPr>
                  <w:rFonts w:ascii="Arial" w:hAnsi="Arial" w:cs="Arial"/>
                  <w:bCs/>
                  <w:sz w:val="16"/>
                  <w:szCs w:val="16"/>
                </w:rPr>
                <w:t>R3-184262</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Executing duplication for RRC-container</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Samsung</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57" w:history="1">
              <w:r w:rsidRPr="00A473E9">
                <w:rPr>
                  <w:rFonts w:ascii="Arial" w:hAnsi="Arial" w:cs="Arial"/>
                  <w:bCs/>
                  <w:sz w:val="16"/>
                  <w:szCs w:val="16"/>
                </w:rPr>
                <w:t>38.473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0078</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 </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58"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59"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agreed</w:t>
            </w:r>
          </w:p>
        </w:tc>
      </w:tr>
      <w:tr w:rsidR="00A473E9" w:rsidRPr="00A473E9" w:rsidTr="00A473E9">
        <w:trPr>
          <w:trHeight w:val="408"/>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60" w:history="1">
              <w:r w:rsidRPr="00A473E9">
                <w:rPr>
                  <w:rFonts w:ascii="Arial" w:hAnsi="Arial" w:cs="Arial"/>
                  <w:bCs/>
                  <w:sz w:val="16"/>
                  <w:szCs w:val="16"/>
                </w:rPr>
                <w:t>R3-184264</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Corrections on E-UTRA – NR Cell Resource Coordination</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Huawei</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61" w:history="1">
              <w:r w:rsidRPr="00A473E9">
                <w:rPr>
                  <w:rFonts w:ascii="Arial" w:hAnsi="Arial" w:cs="Arial"/>
                  <w:bCs/>
                  <w:sz w:val="16"/>
                  <w:szCs w:val="16"/>
                </w:rPr>
                <w:t>36.423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1198</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1</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62"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63"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agreed</w:t>
            </w:r>
          </w:p>
        </w:tc>
      </w:tr>
      <w:tr w:rsidR="00A473E9" w:rsidRPr="00A473E9" w:rsidTr="00A473E9">
        <w:trPr>
          <w:trHeight w:val="408"/>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64" w:history="1">
              <w:r w:rsidRPr="00A473E9">
                <w:rPr>
                  <w:rFonts w:ascii="Arial" w:hAnsi="Arial" w:cs="Arial"/>
                  <w:bCs/>
                  <w:sz w:val="16"/>
                  <w:szCs w:val="16"/>
                </w:rPr>
                <w:t>R3-184265</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Correction of "Maximum MCG admittable E-RAB Level QoS Parameters"</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Qualcomm Incorporated</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65" w:history="1">
              <w:r w:rsidRPr="00A473E9">
                <w:rPr>
                  <w:rFonts w:ascii="Arial" w:hAnsi="Arial" w:cs="Arial"/>
                  <w:bCs/>
                  <w:sz w:val="16"/>
                  <w:szCs w:val="16"/>
                </w:rPr>
                <w:t>36.423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1203</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1</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66"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67"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agreed</w:t>
            </w:r>
          </w:p>
        </w:tc>
      </w:tr>
      <w:tr w:rsidR="00A473E9" w:rsidRPr="00A473E9" w:rsidTr="00A473E9">
        <w:trPr>
          <w:trHeight w:val="204"/>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68" w:history="1">
              <w:r w:rsidRPr="00A473E9">
                <w:rPr>
                  <w:rFonts w:ascii="Arial" w:hAnsi="Arial" w:cs="Arial"/>
                  <w:bCs/>
                  <w:sz w:val="16"/>
                  <w:szCs w:val="16"/>
                </w:rPr>
                <w:t>R3-184266</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Essential corrections for EN-DC</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Huawei, Samsung</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69" w:history="1">
              <w:r w:rsidRPr="00A473E9">
                <w:rPr>
                  <w:rFonts w:ascii="Arial" w:hAnsi="Arial" w:cs="Arial"/>
                  <w:bCs/>
                  <w:sz w:val="16"/>
                  <w:szCs w:val="16"/>
                </w:rPr>
                <w:t>36.423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1192</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1</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70"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71"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agreed</w:t>
            </w:r>
          </w:p>
        </w:tc>
      </w:tr>
      <w:tr w:rsidR="00A473E9" w:rsidRPr="00A473E9" w:rsidTr="00A473E9">
        <w:trPr>
          <w:trHeight w:val="204"/>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72" w:history="1">
              <w:r w:rsidRPr="00A473E9">
                <w:rPr>
                  <w:rFonts w:ascii="Arial" w:hAnsi="Arial" w:cs="Arial"/>
                  <w:bCs/>
                  <w:sz w:val="16"/>
                  <w:szCs w:val="16"/>
                </w:rPr>
                <w:t>R3-184267</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Corrections on EN-DC Resource Configuration</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Huawei</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73" w:history="1">
              <w:r w:rsidRPr="00A473E9">
                <w:rPr>
                  <w:rFonts w:ascii="Arial" w:hAnsi="Arial" w:cs="Arial"/>
                  <w:bCs/>
                  <w:sz w:val="16"/>
                  <w:szCs w:val="16"/>
                </w:rPr>
                <w:t>36.423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1193</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1</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74"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75"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agreed</w:t>
            </w:r>
          </w:p>
        </w:tc>
      </w:tr>
      <w:tr w:rsidR="00A473E9" w:rsidRPr="00A473E9" w:rsidTr="00A473E9">
        <w:trPr>
          <w:trHeight w:val="408"/>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76" w:history="1">
              <w:r w:rsidRPr="00A473E9">
                <w:rPr>
                  <w:rFonts w:ascii="Arial" w:hAnsi="Arial" w:cs="Arial"/>
                  <w:bCs/>
                  <w:sz w:val="16"/>
                  <w:szCs w:val="16"/>
                </w:rPr>
                <w:t>R3-184268</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CR to 38.473 on correction to Transmission Stop Indicator</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Huawei</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77" w:history="1">
              <w:r w:rsidRPr="00A473E9">
                <w:rPr>
                  <w:rFonts w:ascii="Arial" w:hAnsi="Arial" w:cs="Arial"/>
                  <w:bCs/>
                  <w:sz w:val="16"/>
                  <w:szCs w:val="16"/>
                </w:rPr>
                <w:t>38.473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0057</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1</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78"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79"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revised</w:t>
            </w:r>
          </w:p>
        </w:tc>
      </w:tr>
      <w:tr w:rsidR="00A473E9" w:rsidRPr="00A473E9" w:rsidTr="00A473E9">
        <w:trPr>
          <w:trHeight w:val="204"/>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80" w:history="1">
              <w:r w:rsidRPr="00A473E9">
                <w:rPr>
                  <w:rFonts w:ascii="Arial" w:hAnsi="Arial" w:cs="Arial"/>
                  <w:bCs/>
                  <w:sz w:val="16"/>
                  <w:szCs w:val="16"/>
                </w:rPr>
                <w:t>R3-184269</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CR to 38.473 on corrections to PWS transfer over F1</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Huawei</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81" w:history="1">
              <w:r w:rsidRPr="00A473E9">
                <w:rPr>
                  <w:rFonts w:ascii="Arial" w:hAnsi="Arial" w:cs="Arial"/>
                  <w:bCs/>
                  <w:sz w:val="16"/>
                  <w:szCs w:val="16"/>
                </w:rPr>
                <w:t>38.473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0059</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1</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82"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83"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agreed</w:t>
            </w:r>
          </w:p>
        </w:tc>
      </w:tr>
      <w:tr w:rsidR="00A473E9" w:rsidRPr="00A473E9" w:rsidTr="00A473E9">
        <w:trPr>
          <w:trHeight w:val="204"/>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84" w:history="1">
              <w:r w:rsidRPr="00A473E9">
                <w:rPr>
                  <w:rFonts w:ascii="Arial" w:hAnsi="Arial" w:cs="Arial"/>
                  <w:bCs/>
                  <w:sz w:val="16"/>
                  <w:szCs w:val="16"/>
                </w:rPr>
                <w:t>R3-184271</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CR to 38.473 on DRX configuraiton indication over F1</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Huawei</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85" w:history="1">
              <w:r w:rsidRPr="00A473E9">
                <w:rPr>
                  <w:rFonts w:ascii="Arial" w:hAnsi="Arial" w:cs="Arial"/>
                  <w:bCs/>
                  <w:sz w:val="16"/>
                  <w:szCs w:val="16"/>
                </w:rPr>
                <w:t>38.473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0060</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1</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86"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87"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revised</w:t>
            </w:r>
          </w:p>
        </w:tc>
      </w:tr>
      <w:tr w:rsidR="00A473E9" w:rsidRPr="00A473E9" w:rsidTr="00A473E9">
        <w:trPr>
          <w:trHeight w:val="204"/>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88" w:history="1">
              <w:r w:rsidRPr="00A473E9">
                <w:rPr>
                  <w:rFonts w:ascii="Arial" w:hAnsi="Arial" w:cs="Arial"/>
                  <w:bCs/>
                  <w:sz w:val="16"/>
                  <w:szCs w:val="16"/>
                </w:rPr>
                <w:t>R3-184284</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CR to 38.473 on UE Identity Index value</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Huawei</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89" w:history="1">
              <w:r w:rsidRPr="00A473E9">
                <w:rPr>
                  <w:rFonts w:ascii="Arial" w:hAnsi="Arial" w:cs="Arial"/>
                  <w:bCs/>
                  <w:sz w:val="16"/>
                  <w:szCs w:val="16"/>
                </w:rPr>
                <w:t>38.473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0076</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1</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90"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B</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91"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revised</w:t>
            </w:r>
          </w:p>
        </w:tc>
      </w:tr>
      <w:tr w:rsidR="00A473E9" w:rsidRPr="00A473E9" w:rsidTr="00A473E9">
        <w:trPr>
          <w:trHeight w:val="204"/>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92" w:history="1">
              <w:r w:rsidRPr="00A473E9">
                <w:rPr>
                  <w:rFonts w:ascii="Arial" w:hAnsi="Arial" w:cs="Arial"/>
                  <w:bCs/>
                  <w:sz w:val="16"/>
                  <w:szCs w:val="16"/>
                </w:rPr>
                <w:t>R3-184285</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Solution for UL AMBR for CU-DU</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ZTE</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93" w:history="1">
              <w:r w:rsidRPr="00A473E9">
                <w:rPr>
                  <w:rFonts w:ascii="Arial" w:hAnsi="Arial" w:cs="Arial"/>
                  <w:bCs/>
                  <w:sz w:val="16"/>
                  <w:szCs w:val="16"/>
                </w:rPr>
                <w:t>38.470</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0012</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 </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94"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B</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95"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revised</w:t>
            </w:r>
          </w:p>
        </w:tc>
      </w:tr>
      <w:tr w:rsidR="00A473E9" w:rsidRPr="00A473E9" w:rsidTr="00A473E9">
        <w:trPr>
          <w:trHeight w:val="204"/>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96" w:history="1">
              <w:r w:rsidRPr="00A473E9">
                <w:rPr>
                  <w:rFonts w:ascii="Arial" w:hAnsi="Arial" w:cs="Arial"/>
                  <w:bCs/>
                  <w:sz w:val="16"/>
                  <w:szCs w:val="16"/>
                </w:rPr>
                <w:t>R3-184286</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Introduction of DU Configuration Query</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NEC</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97" w:history="1">
              <w:r w:rsidRPr="00A473E9">
                <w:rPr>
                  <w:rFonts w:ascii="Arial" w:hAnsi="Arial" w:cs="Arial"/>
                  <w:bCs/>
                  <w:sz w:val="16"/>
                  <w:szCs w:val="16"/>
                </w:rPr>
                <w:t>38.473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0055</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1</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98"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499"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revised</w:t>
            </w:r>
          </w:p>
        </w:tc>
      </w:tr>
      <w:tr w:rsidR="00A473E9" w:rsidRPr="00A473E9" w:rsidTr="00A473E9">
        <w:trPr>
          <w:trHeight w:val="408"/>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00" w:history="1">
              <w:r w:rsidRPr="00A473E9">
                <w:rPr>
                  <w:rFonts w:ascii="Arial" w:hAnsi="Arial" w:cs="Arial"/>
                  <w:bCs/>
                  <w:sz w:val="16"/>
                  <w:szCs w:val="16"/>
                </w:rPr>
                <w:t>R3-184316</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CR on data existence indication for split bearer</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NTT DOCOMO, INC., ZTE</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01" w:history="1">
              <w:r w:rsidRPr="00A473E9">
                <w:rPr>
                  <w:rFonts w:ascii="Arial" w:hAnsi="Arial" w:cs="Arial"/>
                  <w:bCs/>
                  <w:sz w:val="16"/>
                  <w:szCs w:val="16"/>
                </w:rPr>
                <w:t>38.425</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0050</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1</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02"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03"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revised</w:t>
            </w:r>
          </w:p>
        </w:tc>
      </w:tr>
      <w:tr w:rsidR="00A473E9" w:rsidRPr="00A473E9" w:rsidTr="00A473E9">
        <w:trPr>
          <w:trHeight w:val="408"/>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04" w:history="1">
              <w:r w:rsidRPr="00A473E9">
                <w:rPr>
                  <w:rFonts w:ascii="Arial" w:hAnsi="Arial" w:cs="Arial"/>
                  <w:bCs/>
                  <w:sz w:val="16"/>
                  <w:szCs w:val="16"/>
                </w:rPr>
                <w:t>R3-184318</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CR on Radio Quality Assistance Information for PHR</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NTT DOCOMO, INC.</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05" w:history="1">
              <w:r w:rsidRPr="00A473E9">
                <w:rPr>
                  <w:rFonts w:ascii="Arial" w:hAnsi="Arial" w:cs="Arial"/>
                  <w:bCs/>
                  <w:sz w:val="16"/>
                  <w:szCs w:val="16"/>
                </w:rPr>
                <w:t>38.425</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0051</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1</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06"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07"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agreed</w:t>
            </w:r>
          </w:p>
        </w:tc>
      </w:tr>
      <w:tr w:rsidR="00A473E9" w:rsidRPr="00A473E9" w:rsidTr="00A473E9">
        <w:trPr>
          <w:trHeight w:val="612"/>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08" w:history="1">
              <w:r w:rsidRPr="00A473E9">
                <w:rPr>
                  <w:rFonts w:ascii="Arial" w:hAnsi="Arial" w:cs="Arial"/>
                  <w:bCs/>
                  <w:sz w:val="16"/>
                  <w:szCs w:val="16"/>
                </w:rPr>
                <w:t>R3-184319</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Indication of the RLC re-establishment at the assisting node</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Nokia, Nokia Shanghai Bell, Ericsson</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09" w:history="1">
              <w:r w:rsidRPr="00A473E9">
                <w:rPr>
                  <w:rFonts w:ascii="Arial" w:hAnsi="Arial" w:cs="Arial"/>
                  <w:bCs/>
                  <w:sz w:val="16"/>
                  <w:szCs w:val="16"/>
                </w:rPr>
                <w:t>36.423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1115</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4</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10"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11"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agreed</w:t>
            </w:r>
          </w:p>
        </w:tc>
      </w:tr>
      <w:tr w:rsidR="00A473E9" w:rsidRPr="00A473E9" w:rsidTr="00A473E9">
        <w:trPr>
          <w:trHeight w:val="408"/>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12" w:history="1">
              <w:r w:rsidRPr="00A473E9">
                <w:rPr>
                  <w:rFonts w:ascii="Arial" w:hAnsi="Arial" w:cs="Arial"/>
                  <w:bCs/>
                  <w:sz w:val="16"/>
                  <w:szCs w:val="16"/>
                </w:rPr>
                <w:t>R3-184320</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Indication of RLC re-establishment at the gNB-DU</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Ericsson, Nokia, Nokia Shanghai Bell</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13" w:history="1">
              <w:r w:rsidRPr="00A473E9">
                <w:rPr>
                  <w:rFonts w:ascii="Arial" w:hAnsi="Arial" w:cs="Arial"/>
                  <w:bCs/>
                  <w:sz w:val="16"/>
                  <w:szCs w:val="16"/>
                </w:rPr>
                <w:t>38.473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0079</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 </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14"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15"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agreed</w:t>
            </w:r>
          </w:p>
        </w:tc>
      </w:tr>
      <w:tr w:rsidR="00A473E9" w:rsidRPr="00A473E9" w:rsidTr="00A473E9">
        <w:trPr>
          <w:trHeight w:val="408"/>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R3-184321</w:t>
            </w:r>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Corrections of MeNB/SgNB resource coordination</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Nokia, Nokia Shanghai Bell</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16" w:history="1">
              <w:r w:rsidRPr="00A473E9">
                <w:rPr>
                  <w:rFonts w:ascii="Arial" w:hAnsi="Arial" w:cs="Arial"/>
                  <w:bCs/>
                  <w:sz w:val="16"/>
                  <w:szCs w:val="16"/>
                </w:rPr>
                <w:t>36.423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1185</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1</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17"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18"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withdrawn</w:t>
            </w:r>
          </w:p>
        </w:tc>
      </w:tr>
      <w:tr w:rsidR="00A473E9" w:rsidRPr="00A473E9" w:rsidTr="00A473E9">
        <w:trPr>
          <w:trHeight w:val="204"/>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19" w:history="1">
              <w:r w:rsidRPr="00A473E9">
                <w:rPr>
                  <w:rFonts w:ascii="Arial" w:hAnsi="Arial" w:cs="Arial"/>
                  <w:bCs/>
                  <w:sz w:val="16"/>
                  <w:szCs w:val="16"/>
                </w:rPr>
                <w:t>R3-184338</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Exchange of SMTC over F1</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Ericsson</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20" w:history="1">
              <w:r w:rsidRPr="00A473E9">
                <w:rPr>
                  <w:rFonts w:ascii="Arial" w:hAnsi="Arial" w:cs="Arial"/>
                  <w:bCs/>
                  <w:sz w:val="16"/>
                  <w:szCs w:val="16"/>
                </w:rPr>
                <w:t>38.473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0080</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 </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21"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22"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agreed</w:t>
            </w:r>
          </w:p>
        </w:tc>
      </w:tr>
      <w:tr w:rsidR="00A473E9" w:rsidRPr="00A473E9" w:rsidTr="00A473E9">
        <w:trPr>
          <w:trHeight w:val="204"/>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23" w:history="1">
              <w:r w:rsidRPr="00A473E9">
                <w:rPr>
                  <w:rFonts w:ascii="Arial" w:hAnsi="Arial" w:cs="Arial"/>
                  <w:bCs/>
                  <w:sz w:val="16"/>
                  <w:szCs w:val="16"/>
                </w:rPr>
                <w:t>R3-184344</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Notification of PDCP SN length change</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Huawei</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24" w:history="1">
              <w:r w:rsidRPr="00A473E9">
                <w:rPr>
                  <w:rFonts w:ascii="Arial" w:hAnsi="Arial" w:cs="Arial"/>
                  <w:bCs/>
                  <w:sz w:val="16"/>
                  <w:szCs w:val="16"/>
                </w:rPr>
                <w:t>36.423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1196</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1</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25"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26"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revised</w:t>
            </w:r>
          </w:p>
        </w:tc>
      </w:tr>
      <w:tr w:rsidR="00A473E9" w:rsidRPr="00A473E9" w:rsidTr="00A473E9">
        <w:trPr>
          <w:trHeight w:val="408"/>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27" w:history="1">
              <w:r w:rsidRPr="00A473E9">
                <w:rPr>
                  <w:rFonts w:ascii="Arial" w:hAnsi="Arial" w:cs="Arial"/>
                  <w:bCs/>
                  <w:sz w:val="16"/>
                  <w:szCs w:val="16"/>
                </w:rPr>
                <w:t>R3-184345</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(TP for NR BL CR for TS 38.423) Notification of PDCP SN length change</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Huawei</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28" w:history="1">
              <w:r w:rsidRPr="00A473E9">
                <w:rPr>
                  <w:rFonts w:ascii="Arial" w:hAnsi="Arial" w:cs="Arial"/>
                  <w:bCs/>
                  <w:sz w:val="16"/>
                  <w:szCs w:val="16"/>
                </w:rPr>
                <w:t>38.423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0007</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 </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29"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30"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agreed</w:t>
            </w:r>
          </w:p>
        </w:tc>
      </w:tr>
      <w:tr w:rsidR="00A473E9" w:rsidRPr="00A473E9" w:rsidTr="00A473E9">
        <w:trPr>
          <w:trHeight w:val="204"/>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31" w:history="1">
              <w:r w:rsidRPr="00A473E9">
                <w:rPr>
                  <w:rFonts w:ascii="Arial" w:hAnsi="Arial" w:cs="Arial"/>
                  <w:bCs/>
                  <w:sz w:val="16"/>
                  <w:szCs w:val="16"/>
                </w:rPr>
                <w:t>R3-184346</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CR to 38.473 on PDCP SN over F1 interface</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Huawei</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32" w:history="1">
              <w:r w:rsidRPr="00A473E9">
                <w:rPr>
                  <w:rFonts w:ascii="Arial" w:hAnsi="Arial" w:cs="Arial"/>
                  <w:bCs/>
                  <w:sz w:val="16"/>
                  <w:szCs w:val="16"/>
                </w:rPr>
                <w:t>38.473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0063</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1</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33"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34"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revised</w:t>
            </w:r>
          </w:p>
        </w:tc>
      </w:tr>
      <w:tr w:rsidR="00A473E9" w:rsidRPr="00A473E9" w:rsidTr="00A473E9">
        <w:trPr>
          <w:trHeight w:val="408"/>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35" w:history="1">
              <w:r w:rsidRPr="00A473E9">
                <w:rPr>
                  <w:rFonts w:ascii="Arial" w:hAnsi="Arial" w:cs="Arial"/>
                  <w:bCs/>
                  <w:sz w:val="16"/>
                  <w:szCs w:val="16"/>
                </w:rPr>
                <w:t>R3-184354</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Correction of Secondary RAT Data Usage Report</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Ericsson</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36" w:history="1">
              <w:r w:rsidRPr="00A473E9">
                <w:rPr>
                  <w:rFonts w:ascii="Arial" w:hAnsi="Arial" w:cs="Arial"/>
                  <w:bCs/>
                  <w:sz w:val="16"/>
                  <w:szCs w:val="16"/>
                </w:rPr>
                <w:t>36.413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1600</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2</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37"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38"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agreed</w:t>
            </w:r>
          </w:p>
        </w:tc>
      </w:tr>
      <w:tr w:rsidR="00A473E9" w:rsidRPr="00A473E9" w:rsidTr="00A473E9">
        <w:trPr>
          <w:trHeight w:val="408"/>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39" w:history="1">
              <w:r w:rsidRPr="00A473E9">
                <w:rPr>
                  <w:rFonts w:ascii="Arial" w:hAnsi="Arial" w:cs="Arial"/>
                  <w:bCs/>
                  <w:sz w:val="16"/>
                  <w:szCs w:val="16"/>
                </w:rPr>
                <w:t>R3-184355</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Clarification on secondary RAT data volume reporting</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Huawei</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40" w:history="1">
              <w:r w:rsidRPr="00A473E9">
                <w:rPr>
                  <w:rFonts w:ascii="Arial" w:hAnsi="Arial" w:cs="Arial"/>
                  <w:bCs/>
                  <w:sz w:val="16"/>
                  <w:szCs w:val="16"/>
                </w:rPr>
                <w:t>36.423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1191</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2</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41"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42"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agreed</w:t>
            </w:r>
          </w:p>
        </w:tc>
      </w:tr>
      <w:tr w:rsidR="00A473E9" w:rsidRPr="00A473E9" w:rsidTr="00A473E9">
        <w:trPr>
          <w:trHeight w:val="204"/>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43" w:history="1">
              <w:r w:rsidRPr="00A473E9">
                <w:rPr>
                  <w:rFonts w:ascii="Arial" w:hAnsi="Arial" w:cs="Arial"/>
                  <w:bCs/>
                  <w:sz w:val="16"/>
                  <w:szCs w:val="16"/>
                </w:rPr>
                <w:t>R3-184358</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Correction for UE Context Modification</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Samsung</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44" w:history="1">
              <w:r w:rsidRPr="00A473E9">
                <w:rPr>
                  <w:rFonts w:ascii="Arial" w:hAnsi="Arial" w:cs="Arial"/>
                  <w:bCs/>
                  <w:sz w:val="16"/>
                  <w:szCs w:val="16"/>
                </w:rPr>
                <w:t>38.473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0077</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1</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45"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46"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agreed</w:t>
            </w:r>
          </w:p>
        </w:tc>
      </w:tr>
      <w:tr w:rsidR="00A473E9" w:rsidRPr="00A473E9" w:rsidTr="00A473E9">
        <w:trPr>
          <w:trHeight w:val="408"/>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47" w:history="1">
              <w:r w:rsidRPr="00A473E9">
                <w:rPr>
                  <w:rFonts w:ascii="Arial" w:hAnsi="Arial" w:cs="Arial"/>
                  <w:bCs/>
                  <w:sz w:val="16"/>
                  <w:szCs w:val="16"/>
                </w:rPr>
                <w:t>R3-184360</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CR to 38.473 on further clarifications on System information transfer over F14293</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Huawei</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48" w:history="1">
              <w:r w:rsidRPr="00A473E9">
                <w:rPr>
                  <w:rFonts w:ascii="Arial" w:hAnsi="Arial" w:cs="Arial"/>
                  <w:bCs/>
                  <w:sz w:val="16"/>
                  <w:szCs w:val="16"/>
                </w:rPr>
                <w:t>38.473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0056</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2</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49"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50"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agreed</w:t>
            </w:r>
          </w:p>
        </w:tc>
      </w:tr>
      <w:tr w:rsidR="00A473E9" w:rsidRPr="00A473E9" w:rsidTr="00A473E9">
        <w:trPr>
          <w:trHeight w:val="408"/>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51" w:history="1">
              <w:r w:rsidRPr="00A473E9">
                <w:rPr>
                  <w:rFonts w:ascii="Arial" w:hAnsi="Arial" w:cs="Arial"/>
                  <w:bCs/>
                  <w:sz w:val="16"/>
                  <w:szCs w:val="16"/>
                </w:rPr>
                <w:t>R3-184361</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CR to 38.473 on corrections to System information delivery</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Huawei</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52" w:history="1">
              <w:r w:rsidRPr="00A473E9">
                <w:rPr>
                  <w:rFonts w:ascii="Arial" w:hAnsi="Arial" w:cs="Arial"/>
                  <w:bCs/>
                  <w:sz w:val="16"/>
                  <w:szCs w:val="16"/>
                </w:rPr>
                <w:t>38.473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0058</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2</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53"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54"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agreed</w:t>
            </w:r>
          </w:p>
        </w:tc>
      </w:tr>
      <w:tr w:rsidR="00A473E9" w:rsidRPr="00A473E9" w:rsidTr="00A473E9">
        <w:trPr>
          <w:trHeight w:val="204"/>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55" w:history="1">
              <w:r w:rsidRPr="00A473E9">
                <w:rPr>
                  <w:rFonts w:ascii="Arial" w:hAnsi="Arial" w:cs="Arial"/>
                  <w:bCs/>
                  <w:sz w:val="16"/>
                  <w:szCs w:val="16"/>
                </w:rPr>
                <w:t>R3-184364</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Introduction of DU Configuration Query</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NEC</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56" w:history="1">
              <w:r w:rsidRPr="00A473E9">
                <w:rPr>
                  <w:rFonts w:ascii="Arial" w:hAnsi="Arial" w:cs="Arial"/>
                  <w:bCs/>
                  <w:sz w:val="16"/>
                  <w:szCs w:val="16"/>
                </w:rPr>
                <w:t>38.473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0055</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2</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57"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58"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agreed</w:t>
            </w:r>
          </w:p>
        </w:tc>
      </w:tr>
      <w:tr w:rsidR="00A473E9" w:rsidRPr="00A473E9" w:rsidTr="00A473E9">
        <w:trPr>
          <w:trHeight w:val="204"/>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59" w:history="1">
              <w:r w:rsidRPr="00A473E9">
                <w:rPr>
                  <w:rFonts w:ascii="Arial" w:hAnsi="Arial" w:cs="Arial"/>
                  <w:bCs/>
                  <w:sz w:val="16"/>
                  <w:szCs w:val="16"/>
                </w:rPr>
                <w:t>R3-184366</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Correction on cell management</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Ericsson</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60" w:history="1">
              <w:r w:rsidRPr="00A473E9">
                <w:rPr>
                  <w:rFonts w:ascii="Arial" w:hAnsi="Arial" w:cs="Arial"/>
                  <w:bCs/>
                  <w:sz w:val="16"/>
                  <w:szCs w:val="16"/>
                </w:rPr>
                <w:t>38.473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0072</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2</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61"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B</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62"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agreed</w:t>
            </w:r>
          </w:p>
        </w:tc>
      </w:tr>
      <w:tr w:rsidR="00A473E9" w:rsidRPr="00A473E9" w:rsidTr="00A473E9">
        <w:trPr>
          <w:trHeight w:val="204"/>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63" w:history="1">
              <w:r w:rsidRPr="00A473E9">
                <w:rPr>
                  <w:rFonts w:ascii="Arial" w:hAnsi="Arial" w:cs="Arial"/>
                  <w:bCs/>
                  <w:sz w:val="16"/>
                  <w:szCs w:val="16"/>
                </w:rPr>
                <w:t>R3-184371</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CR to 38.473 on UE Identity Index value</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Huawei</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64" w:history="1">
              <w:r w:rsidRPr="00A473E9">
                <w:rPr>
                  <w:rFonts w:ascii="Arial" w:hAnsi="Arial" w:cs="Arial"/>
                  <w:bCs/>
                  <w:sz w:val="16"/>
                  <w:szCs w:val="16"/>
                </w:rPr>
                <w:t>38.473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0076</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2</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65"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B</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66"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agreed</w:t>
            </w:r>
          </w:p>
        </w:tc>
      </w:tr>
      <w:tr w:rsidR="00A473E9" w:rsidRPr="00A473E9" w:rsidTr="00A473E9">
        <w:trPr>
          <w:trHeight w:val="408"/>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67" w:history="1">
              <w:r w:rsidRPr="00A473E9">
                <w:rPr>
                  <w:rFonts w:ascii="Arial" w:hAnsi="Arial" w:cs="Arial"/>
                  <w:bCs/>
                  <w:sz w:val="16"/>
                  <w:szCs w:val="16"/>
                </w:rPr>
                <w:t>R3-184376</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CR on data existence indication for split bearer</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NTT DOCOMO, INC., ZTE</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68" w:history="1">
              <w:r w:rsidRPr="00A473E9">
                <w:rPr>
                  <w:rFonts w:ascii="Arial" w:hAnsi="Arial" w:cs="Arial"/>
                  <w:bCs/>
                  <w:sz w:val="16"/>
                  <w:szCs w:val="16"/>
                </w:rPr>
                <w:t>38.425</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0050</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2</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69"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70"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agreed</w:t>
            </w:r>
          </w:p>
        </w:tc>
      </w:tr>
      <w:tr w:rsidR="00A473E9" w:rsidRPr="00A473E9" w:rsidTr="00A473E9">
        <w:trPr>
          <w:trHeight w:val="612"/>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71" w:history="1">
              <w:r w:rsidRPr="00A473E9">
                <w:rPr>
                  <w:rFonts w:ascii="Arial" w:hAnsi="Arial" w:cs="Arial"/>
                  <w:bCs/>
                  <w:sz w:val="16"/>
                  <w:szCs w:val="16"/>
                </w:rPr>
                <w:t>R3-184379</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CR to TS 38.473 on Completion of QoS Parameters</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NEC, Nokia, Nokia Shanghai Bell, Huawei</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72" w:history="1">
              <w:r w:rsidRPr="00A473E9">
                <w:rPr>
                  <w:rFonts w:ascii="Arial" w:hAnsi="Arial" w:cs="Arial"/>
                  <w:bCs/>
                  <w:sz w:val="16"/>
                  <w:szCs w:val="16"/>
                </w:rPr>
                <w:t>38.473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0081</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 </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73"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74"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agreed</w:t>
            </w:r>
          </w:p>
        </w:tc>
      </w:tr>
      <w:tr w:rsidR="00A473E9" w:rsidRPr="00A473E9" w:rsidTr="00A473E9">
        <w:trPr>
          <w:trHeight w:val="204"/>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75" w:history="1">
              <w:r w:rsidRPr="00A473E9">
                <w:rPr>
                  <w:rFonts w:ascii="Arial" w:hAnsi="Arial" w:cs="Arial"/>
                  <w:bCs/>
                  <w:sz w:val="16"/>
                  <w:szCs w:val="16"/>
                </w:rPr>
                <w:t>R3-184380</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Notification of PDCP SN length change</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Huawei</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76" w:history="1">
              <w:r w:rsidRPr="00A473E9">
                <w:rPr>
                  <w:rFonts w:ascii="Arial" w:hAnsi="Arial" w:cs="Arial"/>
                  <w:bCs/>
                  <w:sz w:val="16"/>
                  <w:szCs w:val="16"/>
                </w:rPr>
                <w:t>36.423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1196</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2</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77"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78"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agreed</w:t>
            </w:r>
          </w:p>
        </w:tc>
      </w:tr>
      <w:tr w:rsidR="00A473E9" w:rsidRPr="00A473E9" w:rsidTr="00A473E9">
        <w:trPr>
          <w:trHeight w:val="204"/>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79" w:history="1">
              <w:r w:rsidRPr="00A473E9">
                <w:rPr>
                  <w:rFonts w:ascii="Arial" w:hAnsi="Arial" w:cs="Arial"/>
                  <w:bCs/>
                  <w:sz w:val="16"/>
                  <w:szCs w:val="16"/>
                </w:rPr>
                <w:t>R3-184381</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CR to 38.473 on PDCP SN over F1 interface</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Huawei</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80" w:history="1">
              <w:r w:rsidRPr="00A473E9">
                <w:rPr>
                  <w:rFonts w:ascii="Arial" w:hAnsi="Arial" w:cs="Arial"/>
                  <w:bCs/>
                  <w:sz w:val="16"/>
                  <w:szCs w:val="16"/>
                </w:rPr>
                <w:t>38.473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0063</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2</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81"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82"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agreed</w:t>
            </w:r>
          </w:p>
        </w:tc>
      </w:tr>
      <w:tr w:rsidR="00A473E9" w:rsidRPr="00A473E9" w:rsidTr="00A473E9">
        <w:trPr>
          <w:trHeight w:val="408"/>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83" w:history="1">
              <w:r w:rsidRPr="00A473E9">
                <w:rPr>
                  <w:rFonts w:ascii="Arial" w:hAnsi="Arial" w:cs="Arial"/>
                  <w:bCs/>
                  <w:sz w:val="16"/>
                  <w:szCs w:val="16"/>
                </w:rPr>
                <w:t>R3-184383</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Baseline CR for TS 36.413 covering agreements of RAN3#AH1807</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Nokia, Nokia Shanghai Bell</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84" w:history="1">
              <w:r w:rsidRPr="00A473E9">
                <w:rPr>
                  <w:rFonts w:ascii="Arial" w:hAnsi="Arial" w:cs="Arial"/>
                  <w:bCs/>
                  <w:sz w:val="16"/>
                  <w:szCs w:val="16"/>
                </w:rPr>
                <w:t>36.413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1601</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 </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85"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86"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endorsed</w:t>
            </w:r>
          </w:p>
        </w:tc>
      </w:tr>
      <w:tr w:rsidR="00A473E9" w:rsidRPr="00A473E9" w:rsidTr="00A473E9">
        <w:trPr>
          <w:trHeight w:val="408"/>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87" w:history="1">
              <w:r w:rsidRPr="00A473E9">
                <w:rPr>
                  <w:rFonts w:ascii="Arial" w:hAnsi="Arial" w:cs="Arial"/>
                  <w:bCs/>
                  <w:sz w:val="16"/>
                  <w:szCs w:val="16"/>
                </w:rPr>
                <w:t>R3-184384</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Baseline CR for TS 36.423 covering agreements of RAN3#AH1807</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Ericsson</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88" w:history="1">
              <w:r w:rsidRPr="00A473E9">
                <w:rPr>
                  <w:rFonts w:ascii="Arial" w:hAnsi="Arial" w:cs="Arial"/>
                  <w:bCs/>
                  <w:sz w:val="16"/>
                  <w:szCs w:val="16"/>
                </w:rPr>
                <w:t>36.423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1202</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2</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89"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90"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endorsed</w:t>
            </w:r>
          </w:p>
        </w:tc>
      </w:tr>
      <w:tr w:rsidR="00A473E9" w:rsidRPr="00A473E9" w:rsidTr="00A473E9">
        <w:trPr>
          <w:trHeight w:val="408"/>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91" w:history="1">
              <w:r w:rsidRPr="00A473E9">
                <w:rPr>
                  <w:rFonts w:ascii="Arial" w:hAnsi="Arial" w:cs="Arial"/>
                  <w:bCs/>
                  <w:sz w:val="16"/>
                  <w:szCs w:val="16"/>
                </w:rPr>
                <w:t>R3-184385</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Baseline CR for TS 38.401 covering agreements of RAN3#AH1807</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NEC</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92" w:history="1">
              <w:r w:rsidRPr="00A473E9">
                <w:rPr>
                  <w:rFonts w:ascii="Arial" w:hAnsi="Arial" w:cs="Arial"/>
                  <w:bCs/>
                  <w:sz w:val="16"/>
                  <w:szCs w:val="16"/>
                </w:rPr>
                <w:t>38.401</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0022</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 </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93"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94"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endorsed</w:t>
            </w:r>
          </w:p>
        </w:tc>
      </w:tr>
      <w:tr w:rsidR="00A473E9" w:rsidRPr="00A473E9" w:rsidTr="00A473E9">
        <w:trPr>
          <w:trHeight w:val="408"/>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95" w:history="1">
              <w:r w:rsidRPr="00A473E9">
                <w:rPr>
                  <w:rFonts w:ascii="Arial" w:hAnsi="Arial" w:cs="Arial"/>
                  <w:bCs/>
                  <w:sz w:val="16"/>
                  <w:szCs w:val="16"/>
                </w:rPr>
                <w:t>R3-184386</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Baseline CR for TS 38.410 covering agreements of RAN3#AH1807</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Nokia, Nokia Shanghai Bell</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96" w:history="1">
              <w:r w:rsidRPr="00A473E9">
                <w:rPr>
                  <w:rFonts w:ascii="Arial" w:hAnsi="Arial" w:cs="Arial"/>
                  <w:bCs/>
                  <w:sz w:val="16"/>
                  <w:szCs w:val="16"/>
                </w:rPr>
                <w:t>38.410</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0001</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2</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97"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98"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endorsed</w:t>
            </w:r>
          </w:p>
        </w:tc>
      </w:tr>
      <w:tr w:rsidR="00A473E9" w:rsidRPr="00A473E9" w:rsidTr="00A473E9">
        <w:trPr>
          <w:trHeight w:val="408"/>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599" w:history="1">
              <w:r w:rsidRPr="00A473E9">
                <w:rPr>
                  <w:rFonts w:ascii="Arial" w:hAnsi="Arial" w:cs="Arial"/>
                  <w:bCs/>
                  <w:sz w:val="16"/>
                  <w:szCs w:val="16"/>
                </w:rPr>
                <w:t>R3-184387</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Baseline CR for TS 38.413 covering agreements of RAN3#AH1807</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Nokia, Nokia Shanghai Bell</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600" w:history="1">
              <w:r w:rsidRPr="00A473E9">
                <w:rPr>
                  <w:rFonts w:ascii="Arial" w:hAnsi="Arial" w:cs="Arial"/>
                  <w:bCs/>
                  <w:sz w:val="16"/>
                  <w:szCs w:val="16"/>
                </w:rPr>
                <w:t>38.413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0001</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 </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601"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602"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endorsed</w:t>
            </w:r>
          </w:p>
        </w:tc>
      </w:tr>
      <w:tr w:rsidR="00A473E9" w:rsidRPr="00A473E9" w:rsidTr="00A473E9">
        <w:trPr>
          <w:trHeight w:val="408"/>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603" w:history="1">
              <w:r w:rsidRPr="00A473E9">
                <w:rPr>
                  <w:rFonts w:ascii="Arial" w:hAnsi="Arial" w:cs="Arial"/>
                  <w:bCs/>
                  <w:sz w:val="16"/>
                  <w:szCs w:val="16"/>
                </w:rPr>
                <w:t>R3-184388</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Baseline CR for TS 38.415 covering agreements of RAN3#AH1807</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Nokia, Nokia Shanghai Bell</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604" w:history="1">
              <w:r w:rsidRPr="00A473E9">
                <w:rPr>
                  <w:rFonts w:ascii="Arial" w:hAnsi="Arial" w:cs="Arial"/>
                  <w:bCs/>
                  <w:sz w:val="16"/>
                  <w:szCs w:val="16"/>
                </w:rPr>
                <w:t>38.415</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0001</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2</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605"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606"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endorsed</w:t>
            </w:r>
          </w:p>
        </w:tc>
      </w:tr>
      <w:tr w:rsidR="00A473E9" w:rsidRPr="00A473E9" w:rsidTr="00A473E9">
        <w:trPr>
          <w:trHeight w:val="408"/>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607" w:history="1">
              <w:r w:rsidRPr="00A473E9">
                <w:rPr>
                  <w:rFonts w:ascii="Arial" w:hAnsi="Arial" w:cs="Arial"/>
                  <w:bCs/>
                  <w:sz w:val="16"/>
                  <w:szCs w:val="16"/>
                </w:rPr>
                <w:t>R3-184389</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Baseline CR for TS 38.420 covering agreements of RAN3#AH1807</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Qualcomm Incorporated</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608" w:history="1">
              <w:r w:rsidRPr="00A473E9">
                <w:rPr>
                  <w:rFonts w:ascii="Arial" w:hAnsi="Arial" w:cs="Arial"/>
                  <w:bCs/>
                  <w:sz w:val="16"/>
                  <w:szCs w:val="16"/>
                </w:rPr>
                <w:t>38.420</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0001</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 </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609"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610"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endorsed</w:t>
            </w:r>
          </w:p>
        </w:tc>
      </w:tr>
      <w:tr w:rsidR="00A473E9" w:rsidRPr="00A473E9" w:rsidTr="00A473E9">
        <w:trPr>
          <w:trHeight w:val="408"/>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611" w:history="1">
              <w:r w:rsidRPr="00A473E9">
                <w:rPr>
                  <w:rFonts w:ascii="Arial" w:hAnsi="Arial" w:cs="Arial"/>
                  <w:bCs/>
                  <w:sz w:val="16"/>
                  <w:szCs w:val="16"/>
                </w:rPr>
                <w:t>R3-184390</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Baseline CR for TS 38.423 covering agreements of RAN3#AH1807</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Ericsson</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612" w:history="1">
              <w:r w:rsidRPr="00A473E9">
                <w:rPr>
                  <w:rFonts w:ascii="Arial" w:hAnsi="Arial" w:cs="Arial"/>
                  <w:bCs/>
                  <w:sz w:val="16"/>
                  <w:szCs w:val="16"/>
                </w:rPr>
                <w:t>38.423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0008</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 </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613"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614"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endorsed</w:t>
            </w:r>
          </w:p>
        </w:tc>
      </w:tr>
      <w:tr w:rsidR="00A473E9" w:rsidRPr="00A473E9" w:rsidTr="00A473E9">
        <w:trPr>
          <w:trHeight w:val="408"/>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615" w:history="1">
              <w:r w:rsidRPr="00A473E9">
                <w:rPr>
                  <w:rFonts w:ascii="Arial" w:hAnsi="Arial" w:cs="Arial"/>
                  <w:bCs/>
                  <w:sz w:val="16"/>
                  <w:szCs w:val="16"/>
                </w:rPr>
                <w:t>R3-184391</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Baseline CR for TS 38.425 covering agreements of RAN3#AH1807</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Samsung</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616" w:history="1">
              <w:r w:rsidRPr="00A473E9">
                <w:rPr>
                  <w:rFonts w:ascii="Arial" w:hAnsi="Arial" w:cs="Arial"/>
                  <w:bCs/>
                  <w:sz w:val="16"/>
                  <w:szCs w:val="16"/>
                </w:rPr>
                <w:t>38.425</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0049</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2</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617"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618"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endorsed</w:t>
            </w:r>
          </w:p>
        </w:tc>
      </w:tr>
      <w:tr w:rsidR="00A473E9" w:rsidRPr="00A473E9" w:rsidTr="00A473E9">
        <w:trPr>
          <w:trHeight w:val="408"/>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619" w:history="1">
              <w:r w:rsidRPr="00A473E9">
                <w:rPr>
                  <w:rFonts w:ascii="Arial" w:hAnsi="Arial" w:cs="Arial"/>
                  <w:bCs/>
                  <w:sz w:val="16"/>
                  <w:szCs w:val="16"/>
                </w:rPr>
                <w:t>R3-184393</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Baseline CR for TS 38.462 covering agreements of RAN3#AH1807</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Huawei</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620" w:history="1">
              <w:r w:rsidRPr="00A473E9">
                <w:rPr>
                  <w:rFonts w:ascii="Arial" w:hAnsi="Arial" w:cs="Arial"/>
                  <w:bCs/>
                  <w:sz w:val="16"/>
                  <w:szCs w:val="16"/>
                </w:rPr>
                <w:t>38.462</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0002</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 </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621"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622"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endorsed</w:t>
            </w:r>
          </w:p>
        </w:tc>
      </w:tr>
      <w:tr w:rsidR="00A473E9" w:rsidRPr="00A473E9" w:rsidTr="00A473E9">
        <w:trPr>
          <w:trHeight w:val="408"/>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623" w:history="1">
              <w:r w:rsidRPr="00A473E9">
                <w:rPr>
                  <w:rFonts w:ascii="Arial" w:hAnsi="Arial" w:cs="Arial"/>
                  <w:bCs/>
                  <w:sz w:val="16"/>
                  <w:szCs w:val="16"/>
                </w:rPr>
                <w:t>R3-184394</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Baseline CR for TS 38.463 covering agreements of RAN3#AH1807</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Ericsson</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624" w:history="1">
              <w:r w:rsidRPr="00A473E9">
                <w:rPr>
                  <w:rFonts w:ascii="Arial" w:hAnsi="Arial" w:cs="Arial"/>
                  <w:bCs/>
                  <w:sz w:val="16"/>
                  <w:szCs w:val="16"/>
                </w:rPr>
                <w:t>38.463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0001</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1</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625"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626" w:history="1">
              <w:r w:rsidRPr="00A473E9">
                <w:rPr>
                  <w:rFonts w:ascii="Arial" w:hAnsi="Arial" w:cs="Arial"/>
                  <w:bCs/>
                  <w:sz w:val="16"/>
                  <w:szCs w:val="16"/>
                </w:rPr>
                <w:t>NR_CPUP_Split</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endorsed</w:t>
            </w:r>
          </w:p>
        </w:tc>
      </w:tr>
      <w:tr w:rsidR="00A473E9" w:rsidRPr="00A473E9" w:rsidTr="00A473E9">
        <w:trPr>
          <w:trHeight w:val="408"/>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627" w:history="1">
              <w:r w:rsidRPr="00A473E9">
                <w:rPr>
                  <w:rFonts w:ascii="Arial" w:hAnsi="Arial" w:cs="Arial"/>
                  <w:bCs/>
                  <w:sz w:val="16"/>
                  <w:szCs w:val="16"/>
                </w:rPr>
                <w:t>R3-184395</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Baseline CR for TS 38.470 covering agreements of RAN3#AH1807</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Huawei</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628" w:history="1">
              <w:r w:rsidRPr="00A473E9">
                <w:rPr>
                  <w:rFonts w:ascii="Arial" w:hAnsi="Arial" w:cs="Arial"/>
                  <w:bCs/>
                  <w:sz w:val="16"/>
                  <w:szCs w:val="16"/>
                </w:rPr>
                <w:t>38.470</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0011</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1</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629"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630"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endorsed</w:t>
            </w:r>
          </w:p>
        </w:tc>
      </w:tr>
      <w:tr w:rsidR="00A473E9" w:rsidRPr="00A473E9" w:rsidTr="00A473E9">
        <w:trPr>
          <w:trHeight w:val="408"/>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631" w:history="1">
              <w:r w:rsidRPr="00A473E9">
                <w:rPr>
                  <w:rFonts w:ascii="Arial" w:hAnsi="Arial" w:cs="Arial"/>
                  <w:bCs/>
                  <w:sz w:val="16"/>
                  <w:szCs w:val="16"/>
                </w:rPr>
                <w:t>R3-184396</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Baseline CR for TS 38.472 covering agreements of RAN3#AH1807</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Interdigital Asia LLC</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632" w:history="1">
              <w:r w:rsidRPr="00A473E9">
                <w:rPr>
                  <w:rFonts w:ascii="Arial" w:hAnsi="Arial" w:cs="Arial"/>
                  <w:bCs/>
                  <w:sz w:val="16"/>
                  <w:szCs w:val="16"/>
                </w:rPr>
                <w:t>38.472</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0006</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2</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633"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634"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endorsed</w:t>
            </w:r>
          </w:p>
        </w:tc>
      </w:tr>
      <w:tr w:rsidR="00A473E9" w:rsidRPr="00A473E9" w:rsidTr="00A473E9">
        <w:trPr>
          <w:trHeight w:val="408"/>
        </w:trPr>
        <w:tc>
          <w:tcPr>
            <w:tcW w:w="109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635" w:history="1">
              <w:r w:rsidRPr="00A473E9">
                <w:rPr>
                  <w:rFonts w:ascii="Arial" w:hAnsi="Arial" w:cs="Arial"/>
                  <w:bCs/>
                  <w:sz w:val="16"/>
                  <w:szCs w:val="16"/>
                </w:rPr>
                <w:t>R3-184397</w:t>
              </w:r>
            </w:hyperlink>
          </w:p>
        </w:tc>
        <w:tc>
          <w:tcPr>
            <w:tcW w:w="2203"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Baseline CR for TS 38.473 covering agreements of RAN3#AH1807</w:t>
            </w:r>
          </w:p>
        </w:tc>
        <w:tc>
          <w:tcPr>
            <w:tcW w:w="1395"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Huawei</w:t>
            </w:r>
          </w:p>
        </w:tc>
        <w:tc>
          <w:tcPr>
            <w:tcW w:w="7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636" w:history="1">
              <w:r w:rsidRPr="00A473E9">
                <w:rPr>
                  <w:rFonts w:ascii="Arial" w:hAnsi="Arial" w:cs="Arial"/>
                  <w:bCs/>
                  <w:sz w:val="16"/>
                  <w:szCs w:val="16"/>
                </w:rPr>
                <w:t>38.473</w:t>
              </w:r>
            </w:hyperlink>
          </w:p>
        </w:tc>
        <w:tc>
          <w:tcPr>
            <w:tcW w:w="661"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0064</w:t>
            </w:r>
          </w:p>
        </w:tc>
        <w:tc>
          <w:tcPr>
            <w:tcW w:w="64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1</w:t>
            </w:r>
          </w:p>
        </w:tc>
        <w:tc>
          <w:tcPr>
            <w:tcW w:w="777"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637" w:history="1">
              <w:r w:rsidRPr="00A473E9">
                <w:rPr>
                  <w:rFonts w:ascii="Arial" w:hAnsi="Arial" w:cs="Arial"/>
                  <w:bCs/>
                  <w:sz w:val="16"/>
                  <w:szCs w:val="16"/>
                </w:rPr>
                <w:t>Rel-15</w:t>
              </w:r>
            </w:hyperlink>
          </w:p>
        </w:tc>
        <w:tc>
          <w:tcPr>
            <w:tcW w:w="607" w:type="dxa"/>
            <w:shd w:val="clear" w:color="auto" w:fill="auto"/>
            <w:hideMark/>
          </w:tcPr>
          <w:p w:rsidR="00A473E9" w:rsidRPr="00A473E9" w:rsidRDefault="00A473E9" w:rsidP="00A473E9">
            <w:pPr>
              <w:overflowPunct/>
              <w:autoSpaceDE/>
              <w:autoSpaceDN/>
              <w:adjustRightInd/>
              <w:spacing w:after="0"/>
              <w:textAlignment w:val="auto"/>
              <w:rPr>
                <w:rFonts w:ascii="Arial" w:hAnsi="Arial" w:cs="Arial"/>
                <w:sz w:val="16"/>
                <w:szCs w:val="16"/>
              </w:rPr>
            </w:pPr>
            <w:r w:rsidRPr="00A473E9">
              <w:rPr>
                <w:rFonts w:ascii="Arial" w:hAnsi="Arial" w:cs="Arial"/>
                <w:sz w:val="16"/>
                <w:szCs w:val="16"/>
              </w:rPr>
              <w:t>F</w:t>
            </w:r>
          </w:p>
        </w:tc>
        <w:tc>
          <w:tcPr>
            <w:tcW w:w="1500"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hyperlink r:id="rId638" w:history="1">
              <w:r w:rsidRPr="00A473E9">
                <w:rPr>
                  <w:rFonts w:ascii="Arial" w:hAnsi="Arial" w:cs="Arial"/>
                  <w:bCs/>
                  <w:sz w:val="16"/>
                  <w:szCs w:val="16"/>
                </w:rPr>
                <w:t>NR_newRAT-Core</w:t>
              </w:r>
            </w:hyperlink>
          </w:p>
        </w:tc>
        <w:tc>
          <w:tcPr>
            <w:tcW w:w="1058" w:type="dxa"/>
            <w:shd w:val="clear" w:color="auto" w:fill="auto"/>
          </w:tcPr>
          <w:p w:rsidR="00A473E9" w:rsidRPr="00A473E9" w:rsidRDefault="00A473E9" w:rsidP="00A473E9">
            <w:pPr>
              <w:overflowPunct/>
              <w:autoSpaceDE/>
              <w:autoSpaceDN/>
              <w:adjustRightInd/>
              <w:spacing w:after="0"/>
              <w:textAlignment w:val="auto"/>
              <w:rPr>
                <w:rFonts w:ascii="Arial" w:hAnsi="Arial" w:cs="Arial"/>
                <w:bCs/>
                <w:sz w:val="16"/>
                <w:szCs w:val="16"/>
              </w:rPr>
            </w:pPr>
            <w:r w:rsidRPr="00A473E9">
              <w:rPr>
                <w:rFonts w:ascii="Arial" w:hAnsi="Arial" w:cs="Arial"/>
                <w:bCs/>
                <w:sz w:val="16"/>
                <w:szCs w:val="16"/>
              </w:rPr>
              <w:t>endorsed</w:t>
            </w:r>
          </w:p>
        </w:tc>
      </w:tr>
    </w:tbl>
    <w:p w:rsidR="000F7A64" w:rsidRDefault="000F7A64" w:rsidP="00441030">
      <w:pPr>
        <w:pStyle w:val="FP"/>
      </w:pPr>
    </w:p>
    <w:p w:rsidR="000F7A64" w:rsidRDefault="000F7A64">
      <w:pPr>
        <w:overflowPunct/>
        <w:autoSpaceDE/>
        <w:autoSpaceDN/>
        <w:adjustRightInd/>
        <w:spacing w:after="0"/>
        <w:textAlignment w:val="auto"/>
      </w:pPr>
      <w:r>
        <w:br w:type="page"/>
      </w:r>
    </w:p>
    <w:p w:rsidR="000F7A64" w:rsidRDefault="000F7A64" w:rsidP="000F7A64">
      <w:pPr>
        <w:pStyle w:val="Heading2"/>
      </w:pPr>
      <w:bookmarkStart w:id="117" w:name="_Toc513840716"/>
      <w:r>
        <w:lastRenderedPageBreak/>
        <w:t>Annex C: Lists of liaisons</w:t>
      </w:r>
      <w:bookmarkEnd w:id="117"/>
    </w:p>
    <w:p w:rsidR="000F7A64" w:rsidRDefault="000F7A64" w:rsidP="000F7A64">
      <w:pPr>
        <w:pStyle w:val="Heading3"/>
      </w:pPr>
      <w:bookmarkStart w:id="118" w:name="_Toc513840717"/>
      <w:r>
        <w:t>C1: Incoming liaison statements</w:t>
      </w:r>
      <w:bookmarkEnd w:id="118"/>
    </w:p>
    <w:tbl>
      <w:tblPr>
        <w:tblW w:w="10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1186"/>
        <w:gridCol w:w="5402"/>
        <w:gridCol w:w="1226"/>
        <w:gridCol w:w="1067"/>
      </w:tblGrid>
      <w:tr w:rsidR="000F7A64" w:rsidRPr="000F7A64" w:rsidTr="000F7A64">
        <w:trPr>
          <w:trHeight w:val="900"/>
        </w:trPr>
        <w:tc>
          <w:tcPr>
            <w:tcW w:w="1197" w:type="dxa"/>
            <w:shd w:val="clear" w:color="auto" w:fill="D9D9D9" w:themeFill="background1" w:themeFillShade="D9"/>
            <w:hideMark/>
          </w:tcPr>
          <w:p w:rsidR="000F7A64" w:rsidRPr="000F7A64" w:rsidRDefault="000F7A64" w:rsidP="000F7A64">
            <w:pPr>
              <w:pStyle w:val="TAH"/>
              <w:rPr>
                <w:b w:val="0"/>
              </w:rPr>
            </w:pPr>
            <w:r w:rsidRPr="000F7A64">
              <w:rPr>
                <w:b w:val="0"/>
              </w:rPr>
              <w:t>Document</w:t>
            </w:r>
          </w:p>
        </w:tc>
        <w:tc>
          <w:tcPr>
            <w:tcW w:w="1186" w:type="dxa"/>
            <w:shd w:val="clear" w:color="auto" w:fill="D9D9D9" w:themeFill="background1" w:themeFillShade="D9"/>
          </w:tcPr>
          <w:p w:rsidR="000F7A64" w:rsidRPr="000F7A64" w:rsidRDefault="000F7A64" w:rsidP="000F7A64">
            <w:pPr>
              <w:pStyle w:val="TAH"/>
              <w:rPr>
                <w:b w:val="0"/>
              </w:rPr>
            </w:pPr>
            <w:r w:rsidRPr="000F7A64">
              <w:rPr>
                <w:b w:val="0"/>
              </w:rPr>
              <w:t>Original</w:t>
            </w:r>
          </w:p>
        </w:tc>
        <w:tc>
          <w:tcPr>
            <w:tcW w:w="5402" w:type="dxa"/>
            <w:shd w:val="clear" w:color="auto" w:fill="D9D9D9" w:themeFill="background1" w:themeFillShade="D9"/>
            <w:hideMark/>
          </w:tcPr>
          <w:p w:rsidR="000F7A64" w:rsidRPr="000F7A64" w:rsidRDefault="000F7A64" w:rsidP="000F7A64">
            <w:pPr>
              <w:pStyle w:val="TAH"/>
              <w:rPr>
                <w:b w:val="0"/>
              </w:rPr>
            </w:pPr>
            <w:r w:rsidRPr="000F7A64">
              <w:rPr>
                <w:b w:val="0"/>
              </w:rPr>
              <w:t>Title</w:t>
            </w:r>
          </w:p>
        </w:tc>
        <w:tc>
          <w:tcPr>
            <w:tcW w:w="1226" w:type="dxa"/>
            <w:shd w:val="clear" w:color="auto" w:fill="D9D9D9" w:themeFill="background1" w:themeFillShade="D9"/>
            <w:hideMark/>
          </w:tcPr>
          <w:p w:rsidR="000F7A64" w:rsidRPr="000F7A64" w:rsidRDefault="000F7A64" w:rsidP="000F7A64">
            <w:pPr>
              <w:pStyle w:val="TAH"/>
              <w:rPr>
                <w:b w:val="0"/>
              </w:rPr>
            </w:pPr>
            <w:r w:rsidRPr="000F7A64">
              <w:rPr>
                <w:b w:val="0"/>
              </w:rPr>
              <w:t>From</w:t>
            </w:r>
          </w:p>
        </w:tc>
        <w:tc>
          <w:tcPr>
            <w:tcW w:w="1067" w:type="dxa"/>
            <w:shd w:val="clear" w:color="auto" w:fill="D9D9D9" w:themeFill="background1" w:themeFillShade="D9"/>
            <w:hideMark/>
          </w:tcPr>
          <w:p w:rsidR="000F7A64" w:rsidRPr="000F7A64" w:rsidRDefault="000F7A64" w:rsidP="000F7A64">
            <w:pPr>
              <w:pStyle w:val="TAH"/>
              <w:rPr>
                <w:b w:val="0"/>
              </w:rPr>
            </w:pPr>
            <w:r w:rsidRPr="000F7A64">
              <w:rPr>
                <w:b w:val="0"/>
              </w:rPr>
              <w:t>Decision</w:t>
            </w:r>
          </w:p>
        </w:tc>
      </w:tr>
      <w:tr w:rsidR="000F7A64" w:rsidRPr="000F7A64" w:rsidTr="000F7A64">
        <w:trPr>
          <w:trHeight w:val="204"/>
        </w:trPr>
        <w:tc>
          <w:tcPr>
            <w:tcW w:w="1197" w:type="dxa"/>
            <w:shd w:val="clear" w:color="auto" w:fill="auto"/>
            <w:hideMark/>
          </w:tcPr>
          <w:p w:rsidR="000F7A64" w:rsidRPr="000F7A64" w:rsidRDefault="000F7A64" w:rsidP="000F7A64">
            <w:pPr>
              <w:overflowPunct/>
              <w:autoSpaceDE/>
              <w:autoSpaceDN/>
              <w:adjustRightInd/>
              <w:spacing w:after="0"/>
              <w:textAlignment w:val="auto"/>
              <w:rPr>
                <w:rFonts w:ascii="Arial" w:hAnsi="Arial" w:cs="Arial"/>
                <w:bCs/>
                <w:sz w:val="16"/>
                <w:szCs w:val="16"/>
              </w:rPr>
            </w:pPr>
            <w:hyperlink r:id="rId639" w:history="1">
              <w:r w:rsidRPr="000F7A64">
                <w:rPr>
                  <w:rFonts w:ascii="Arial" w:hAnsi="Arial" w:cs="Arial"/>
                  <w:bCs/>
                  <w:sz w:val="16"/>
                  <w:szCs w:val="16"/>
                </w:rPr>
                <w:t>R3-183835</w:t>
              </w:r>
            </w:hyperlink>
          </w:p>
        </w:tc>
        <w:tc>
          <w:tcPr>
            <w:tcW w:w="1186" w:type="dxa"/>
            <w:shd w:val="clear" w:color="auto" w:fill="auto"/>
          </w:tcPr>
          <w:p w:rsidR="000F7A64" w:rsidRPr="000F7A64" w:rsidRDefault="000F7A64" w:rsidP="000F7A64">
            <w:pPr>
              <w:overflowPunct/>
              <w:autoSpaceDE/>
              <w:autoSpaceDN/>
              <w:adjustRightInd/>
              <w:spacing w:after="0"/>
              <w:textAlignment w:val="auto"/>
              <w:rPr>
                <w:rFonts w:ascii="Arial" w:hAnsi="Arial" w:cs="Arial"/>
                <w:sz w:val="16"/>
                <w:szCs w:val="16"/>
              </w:rPr>
            </w:pPr>
            <w:r w:rsidRPr="000F7A64">
              <w:rPr>
                <w:rFonts w:ascii="Arial" w:hAnsi="Arial" w:cs="Arial"/>
                <w:sz w:val="16"/>
                <w:szCs w:val="16"/>
              </w:rPr>
              <w:t>C4-184425</w:t>
            </w:r>
          </w:p>
        </w:tc>
        <w:tc>
          <w:tcPr>
            <w:tcW w:w="5402" w:type="dxa"/>
            <w:shd w:val="clear" w:color="auto" w:fill="auto"/>
            <w:hideMark/>
          </w:tcPr>
          <w:p w:rsidR="000F7A64" w:rsidRPr="000F7A64" w:rsidRDefault="000F7A64" w:rsidP="000F7A64">
            <w:pPr>
              <w:overflowPunct/>
              <w:autoSpaceDE/>
              <w:autoSpaceDN/>
              <w:adjustRightInd/>
              <w:spacing w:after="0"/>
              <w:textAlignment w:val="auto"/>
              <w:rPr>
                <w:rFonts w:ascii="Arial" w:hAnsi="Arial" w:cs="Arial"/>
                <w:sz w:val="16"/>
                <w:szCs w:val="16"/>
              </w:rPr>
            </w:pPr>
            <w:r w:rsidRPr="000F7A64">
              <w:rPr>
                <w:rFonts w:ascii="Arial" w:hAnsi="Arial" w:cs="Arial"/>
                <w:sz w:val="16"/>
                <w:szCs w:val="16"/>
              </w:rPr>
              <w:t>LS on NGAP SMF IEs</w:t>
            </w:r>
          </w:p>
        </w:tc>
        <w:tc>
          <w:tcPr>
            <w:tcW w:w="1226" w:type="dxa"/>
            <w:shd w:val="clear" w:color="auto" w:fill="auto"/>
            <w:hideMark/>
          </w:tcPr>
          <w:p w:rsidR="000F7A64" w:rsidRPr="000F7A64" w:rsidRDefault="000F7A64" w:rsidP="000F7A64">
            <w:pPr>
              <w:overflowPunct/>
              <w:autoSpaceDE/>
              <w:autoSpaceDN/>
              <w:adjustRightInd/>
              <w:spacing w:after="0"/>
              <w:textAlignment w:val="auto"/>
              <w:rPr>
                <w:rFonts w:ascii="Arial" w:hAnsi="Arial" w:cs="Arial"/>
                <w:sz w:val="16"/>
                <w:szCs w:val="16"/>
              </w:rPr>
            </w:pPr>
            <w:r w:rsidRPr="000F7A64">
              <w:rPr>
                <w:rFonts w:ascii="Arial" w:hAnsi="Arial" w:cs="Arial"/>
                <w:sz w:val="16"/>
                <w:szCs w:val="16"/>
              </w:rPr>
              <w:t>CT4, Nokia</w:t>
            </w:r>
          </w:p>
        </w:tc>
        <w:tc>
          <w:tcPr>
            <w:tcW w:w="1067" w:type="dxa"/>
            <w:shd w:val="clear" w:color="auto" w:fill="auto"/>
            <w:hideMark/>
          </w:tcPr>
          <w:p w:rsidR="000F7A64" w:rsidRPr="000F7A64" w:rsidRDefault="000F7A64" w:rsidP="000F7A64">
            <w:pPr>
              <w:overflowPunct/>
              <w:autoSpaceDE/>
              <w:autoSpaceDN/>
              <w:adjustRightInd/>
              <w:spacing w:after="0"/>
              <w:textAlignment w:val="auto"/>
              <w:rPr>
                <w:rFonts w:ascii="Arial" w:hAnsi="Arial" w:cs="Arial"/>
                <w:bCs/>
                <w:sz w:val="16"/>
                <w:szCs w:val="16"/>
              </w:rPr>
            </w:pPr>
            <w:r w:rsidRPr="000F7A64">
              <w:rPr>
                <w:rFonts w:ascii="Arial" w:hAnsi="Arial" w:cs="Arial"/>
                <w:bCs/>
                <w:sz w:val="16"/>
                <w:szCs w:val="16"/>
              </w:rPr>
              <w:t>noted</w:t>
            </w:r>
          </w:p>
        </w:tc>
      </w:tr>
      <w:tr w:rsidR="000F7A64" w:rsidRPr="000F7A64" w:rsidTr="000F7A64">
        <w:trPr>
          <w:trHeight w:val="408"/>
        </w:trPr>
        <w:tc>
          <w:tcPr>
            <w:tcW w:w="1197" w:type="dxa"/>
            <w:shd w:val="clear" w:color="auto" w:fill="auto"/>
            <w:hideMark/>
          </w:tcPr>
          <w:p w:rsidR="000F7A64" w:rsidRPr="000F7A64" w:rsidRDefault="000F7A64" w:rsidP="000F7A64">
            <w:pPr>
              <w:overflowPunct/>
              <w:autoSpaceDE/>
              <w:autoSpaceDN/>
              <w:adjustRightInd/>
              <w:spacing w:after="0"/>
              <w:textAlignment w:val="auto"/>
              <w:rPr>
                <w:rFonts w:ascii="Arial" w:hAnsi="Arial" w:cs="Arial"/>
                <w:bCs/>
                <w:sz w:val="16"/>
                <w:szCs w:val="16"/>
              </w:rPr>
            </w:pPr>
            <w:hyperlink r:id="rId640" w:history="1">
              <w:r w:rsidRPr="000F7A64">
                <w:rPr>
                  <w:rFonts w:ascii="Arial" w:hAnsi="Arial" w:cs="Arial"/>
                  <w:bCs/>
                  <w:sz w:val="16"/>
                  <w:szCs w:val="16"/>
                </w:rPr>
                <w:t>R3-183836</w:t>
              </w:r>
            </w:hyperlink>
          </w:p>
        </w:tc>
        <w:tc>
          <w:tcPr>
            <w:tcW w:w="1186" w:type="dxa"/>
            <w:shd w:val="clear" w:color="auto" w:fill="auto"/>
          </w:tcPr>
          <w:p w:rsidR="000F7A64" w:rsidRPr="000F7A64" w:rsidRDefault="000F7A64" w:rsidP="000F7A64">
            <w:pPr>
              <w:overflowPunct/>
              <w:autoSpaceDE/>
              <w:autoSpaceDN/>
              <w:adjustRightInd/>
              <w:spacing w:after="0"/>
              <w:textAlignment w:val="auto"/>
              <w:rPr>
                <w:rFonts w:ascii="Arial" w:hAnsi="Arial" w:cs="Arial"/>
                <w:sz w:val="16"/>
                <w:szCs w:val="16"/>
              </w:rPr>
            </w:pPr>
            <w:r w:rsidRPr="000F7A64">
              <w:rPr>
                <w:rFonts w:ascii="Arial" w:hAnsi="Arial" w:cs="Arial"/>
                <w:sz w:val="16"/>
                <w:szCs w:val="16"/>
              </w:rPr>
              <w:t>R1-1807896</w:t>
            </w:r>
          </w:p>
        </w:tc>
        <w:tc>
          <w:tcPr>
            <w:tcW w:w="5402" w:type="dxa"/>
            <w:shd w:val="clear" w:color="auto" w:fill="auto"/>
            <w:hideMark/>
          </w:tcPr>
          <w:p w:rsidR="000F7A64" w:rsidRPr="000F7A64" w:rsidRDefault="000F7A64" w:rsidP="000F7A64">
            <w:pPr>
              <w:overflowPunct/>
              <w:autoSpaceDE/>
              <w:autoSpaceDN/>
              <w:adjustRightInd/>
              <w:spacing w:after="0"/>
              <w:textAlignment w:val="auto"/>
              <w:rPr>
                <w:rFonts w:ascii="Arial" w:hAnsi="Arial" w:cs="Arial"/>
                <w:sz w:val="16"/>
                <w:szCs w:val="16"/>
              </w:rPr>
            </w:pPr>
            <w:r w:rsidRPr="000F7A64">
              <w:rPr>
                <w:rFonts w:ascii="Arial" w:hAnsi="Arial" w:cs="Arial"/>
                <w:sz w:val="16"/>
                <w:szCs w:val="16"/>
              </w:rPr>
              <w:t>LS on NR UE feature list</w:t>
            </w:r>
          </w:p>
        </w:tc>
        <w:tc>
          <w:tcPr>
            <w:tcW w:w="1226" w:type="dxa"/>
            <w:shd w:val="clear" w:color="auto" w:fill="auto"/>
            <w:hideMark/>
          </w:tcPr>
          <w:p w:rsidR="000F7A64" w:rsidRPr="000F7A64" w:rsidRDefault="000F7A64" w:rsidP="000F7A64">
            <w:pPr>
              <w:overflowPunct/>
              <w:autoSpaceDE/>
              <w:autoSpaceDN/>
              <w:adjustRightInd/>
              <w:spacing w:after="0"/>
              <w:textAlignment w:val="auto"/>
              <w:rPr>
                <w:rFonts w:ascii="Arial" w:hAnsi="Arial" w:cs="Arial"/>
                <w:sz w:val="16"/>
                <w:szCs w:val="16"/>
              </w:rPr>
            </w:pPr>
            <w:r w:rsidRPr="000F7A64">
              <w:rPr>
                <w:rFonts w:ascii="Arial" w:hAnsi="Arial" w:cs="Arial"/>
                <w:sz w:val="16"/>
                <w:szCs w:val="16"/>
              </w:rPr>
              <w:t>RAN1, NTT Docomo</w:t>
            </w:r>
          </w:p>
        </w:tc>
        <w:tc>
          <w:tcPr>
            <w:tcW w:w="1067" w:type="dxa"/>
            <w:shd w:val="clear" w:color="auto" w:fill="auto"/>
            <w:hideMark/>
          </w:tcPr>
          <w:p w:rsidR="000F7A64" w:rsidRPr="000F7A64" w:rsidRDefault="000F7A64" w:rsidP="000F7A64">
            <w:pPr>
              <w:overflowPunct/>
              <w:autoSpaceDE/>
              <w:autoSpaceDN/>
              <w:adjustRightInd/>
              <w:spacing w:after="0"/>
              <w:textAlignment w:val="auto"/>
              <w:rPr>
                <w:rFonts w:ascii="Arial" w:hAnsi="Arial" w:cs="Arial"/>
                <w:bCs/>
                <w:sz w:val="16"/>
                <w:szCs w:val="16"/>
              </w:rPr>
            </w:pPr>
            <w:r w:rsidRPr="000F7A64">
              <w:rPr>
                <w:rFonts w:ascii="Arial" w:hAnsi="Arial" w:cs="Arial"/>
                <w:bCs/>
                <w:sz w:val="16"/>
                <w:szCs w:val="16"/>
              </w:rPr>
              <w:t>noted</w:t>
            </w:r>
          </w:p>
        </w:tc>
      </w:tr>
      <w:tr w:rsidR="000F7A64" w:rsidRPr="000F7A64" w:rsidTr="000F7A64">
        <w:trPr>
          <w:trHeight w:val="204"/>
        </w:trPr>
        <w:tc>
          <w:tcPr>
            <w:tcW w:w="1197" w:type="dxa"/>
            <w:shd w:val="clear" w:color="auto" w:fill="auto"/>
            <w:hideMark/>
          </w:tcPr>
          <w:p w:rsidR="000F7A64" w:rsidRPr="000F7A64" w:rsidRDefault="000F7A64" w:rsidP="000F7A64">
            <w:pPr>
              <w:overflowPunct/>
              <w:autoSpaceDE/>
              <w:autoSpaceDN/>
              <w:adjustRightInd/>
              <w:spacing w:after="0"/>
              <w:textAlignment w:val="auto"/>
              <w:rPr>
                <w:rFonts w:ascii="Arial" w:hAnsi="Arial" w:cs="Arial"/>
                <w:bCs/>
                <w:sz w:val="16"/>
                <w:szCs w:val="16"/>
              </w:rPr>
            </w:pPr>
            <w:hyperlink r:id="rId641" w:history="1">
              <w:r w:rsidRPr="000F7A64">
                <w:rPr>
                  <w:rFonts w:ascii="Arial" w:hAnsi="Arial" w:cs="Arial"/>
                  <w:bCs/>
                  <w:sz w:val="16"/>
                  <w:szCs w:val="16"/>
                </w:rPr>
                <w:t>R3-183837</w:t>
              </w:r>
            </w:hyperlink>
          </w:p>
        </w:tc>
        <w:tc>
          <w:tcPr>
            <w:tcW w:w="1186" w:type="dxa"/>
            <w:shd w:val="clear" w:color="auto" w:fill="auto"/>
          </w:tcPr>
          <w:p w:rsidR="000F7A64" w:rsidRPr="000F7A64" w:rsidRDefault="000F7A64" w:rsidP="000F7A64">
            <w:pPr>
              <w:overflowPunct/>
              <w:autoSpaceDE/>
              <w:autoSpaceDN/>
              <w:adjustRightInd/>
              <w:spacing w:after="0"/>
              <w:textAlignment w:val="auto"/>
              <w:rPr>
                <w:rFonts w:ascii="Arial" w:hAnsi="Arial" w:cs="Arial"/>
                <w:sz w:val="16"/>
                <w:szCs w:val="16"/>
              </w:rPr>
            </w:pPr>
            <w:r w:rsidRPr="000F7A64">
              <w:rPr>
                <w:rFonts w:ascii="Arial" w:hAnsi="Arial" w:cs="Arial"/>
                <w:sz w:val="16"/>
                <w:szCs w:val="16"/>
              </w:rPr>
              <w:t>R2-1809136</w:t>
            </w:r>
          </w:p>
        </w:tc>
        <w:tc>
          <w:tcPr>
            <w:tcW w:w="5402" w:type="dxa"/>
            <w:shd w:val="clear" w:color="auto" w:fill="auto"/>
            <w:hideMark/>
          </w:tcPr>
          <w:p w:rsidR="000F7A64" w:rsidRPr="000F7A64" w:rsidRDefault="000F7A64" w:rsidP="000F7A64">
            <w:pPr>
              <w:overflowPunct/>
              <w:autoSpaceDE/>
              <w:autoSpaceDN/>
              <w:adjustRightInd/>
              <w:spacing w:after="0"/>
              <w:textAlignment w:val="auto"/>
              <w:rPr>
                <w:rFonts w:ascii="Arial" w:hAnsi="Arial" w:cs="Arial"/>
                <w:sz w:val="16"/>
                <w:szCs w:val="16"/>
              </w:rPr>
            </w:pPr>
            <w:r w:rsidRPr="000F7A64">
              <w:rPr>
                <w:rFonts w:ascii="Arial" w:hAnsi="Arial" w:cs="Arial"/>
                <w:sz w:val="16"/>
                <w:szCs w:val="16"/>
              </w:rPr>
              <w:t>LS on LMF determination that the UE is served by NR</w:t>
            </w:r>
          </w:p>
        </w:tc>
        <w:tc>
          <w:tcPr>
            <w:tcW w:w="1226" w:type="dxa"/>
            <w:shd w:val="clear" w:color="auto" w:fill="auto"/>
            <w:hideMark/>
          </w:tcPr>
          <w:p w:rsidR="000F7A64" w:rsidRPr="000F7A64" w:rsidRDefault="000F7A64" w:rsidP="000F7A64">
            <w:pPr>
              <w:overflowPunct/>
              <w:autoSpaceDE/>
              <w:autoSpaceDN/>
              <w:adjustRightInd/>
              <w:spacing w:after="0"/>
              <w:textAlignment w:val="auto"/>
              <w:rPr>
                <w:rFonts w:ascii="Arial" w:hAnsi="Arial" w:cs="Arial"/>
                <w:sz w:val="16"/>
                <w:szCs w:val="16"/>
              </w:rPr>
            </w:pPr>
            <w:r w:rsidRPr="000F7A64">
              <w:rPr>
                <w:rFonts w:ascii="Arial" w:hAnsi="Arial" w:cs="Arial"/>
                <w:sz w:val="16"/>
                <w:szCs w:val="16"/>
              </w:rPr>
              <w:t>RAN2, Huawei</w:t>
            </w:r>
          </w:p>
        </w:tc>
        <w:tc>
          <w:tcPr>
            <w:tcW w:w="1067" w:type="dxa"/>
            <w:shd w:val="clear" w:color="auto" w:fill="auto"/>
            <w:hideMark/>
          </w:tcPr>
          <w:p w:rsidR="000F7A64" w:rsidRPr="000F7A64" w:rsidRDefault="000F7A64" w:rsidP="000F7A64">
            <w:pPr>
              <w:overflowPunct/>
              <w:autoSpaceDE/>
              <w:autoSpaceDN/>
              <w:adjustRightInd/>
              <w:spacing w:after="0"/>
              <w:textAlignment w:val="auto"/>
              <w:rPr>
                <w:rFonts w:ascii="Arial" w:hAnsi="Arial" w:cs="Arial"/>
                <w:bCs/>
                <w:sz w:val="16"/>
                <w:szCs w:val="16"/>
              </w:rPr>
            </w:pPr>
            <w:r w:rsidRPr="000F7A64">
              <w:rPr>
                <w:rFonts w:ascii="Arial" w:hAnsi="Arial" w:cs="Arial"/>
                <w:bCs/>
                <w:sz w:val="16"/>
                <w:szCs w:val="16"/>
              </w:rPr>
              <w:t>noted</w:t>
            </w:r>
          </w:p>
        </w:tc>
      </w:tr>
      <w:tr w:rsidR="000F7A64" w:rsidRPr="000F7A64" w:rsidTr="000F7A64">
        <w:trPr>
          <w:trHeight w:val="408"/>
        </w:trPr>
        <w:tc>
          <w:tcPr>
            <w:tcW w:w="1197" w:type="dxa"/>
            <w:shd w:val="clear" w:color="auto" w:fill="auto"/>
            <w:hideMark/>
          </w:tcPr>
          <w:p w:rsidR="000F7A64" w:rsidRPr="000F7A64" w:rsidRDefault="000F7A64" w:rsidP="000F7A64">
            <w:pPr>
              <w:overflowPunct/>
              <w:autoSpaceDE/>
              <w:autoSpaceDN/>
              <w:adjustRightInd/>
              <w:spacing w:after="0"/>
              <w:textAlignment w:val="auto"/>
              <w:rPr>
                <w:rFonts w:ascii="Arial" w:hAnsi="Arial" w:cs="Arial"/>
                <w:bCs/>
                <w:sz w:val="16"/>
                <w:szCs w:val="16"/>
              </w:rPr>
            </w:pPr>
            <w:hyperlink r:id="rId642" w:history="1">
              <w:r w:rsidRPr="000F7A64">
                <w:rPr>
                  <w:rFonts w:ascii="Arial" w:hAnsi="Arial" w:cs="Arial"/>
                  <w:bCs/>
                  <w:sz w:val="16"/>
                  <w:szCs w:val="16"/>
                </w:rPr>
                <w:t>R3-183838</w:t>
              </w:r>
            </w:hyperlink>
          </w:p>
        </w:tc>
        <w:tc>
          <w:tcPr>
            <w:tcW w:w="1186" w:type="dxa"/>
            <w:shd w:val="clear" w:color="auto" w:fill="auto"/>
          </w:tcPr>
          <w:p w:rsidR="000F7A64" w:rsidRPr="000F7A64" w:rsidRDefault="000F7A64" w:rsidP="000F7A64">
            <w:pPr>
              <w:overflowPunct/>
              <w:autoSpaceDE/>
              <w:autoSpaceDN/>
              <w:adjustRightInd/>
              <w:spacing w:after="0"/>
              <w:textAlignment w:val="auto"/>
              <w:rPr>
                <w:rFonts w:ascii="Arial" w:hAnsi="Arial" w:cs="Arial"/>
                <w:sz w:val="16"/>
                <w:szCs w:val="16"/>
              </w:rPr>
            </w:pPr>
            <w:r w:rsidRPr="000F7A64">
              <w:rPr>
                <w:rFonts w:ascii="Arial" w:hAnsi="Arial" w:cs="Arial"/>
                <w:sz w:val="16"/>
                <w:szCs w:val="16"/>
              </w:rPr>
              <w:t>R2-1809161</w:t>
            </w:r>
          </w:p>
        </w:tc>
        <w:tc>
          <w:tcPr>
            <w:tcW w:w="5402" w:type="dxa"/>
            <w:shd w:val="clear" w:color="auto" w:fill="auto"/>
            <w:hideMark/>
          </w:tcPr>
          <w:p w:rsidR="000F7A64" w:rsidRPr="000F7A64" w:rsidRDefault="000F7A64" w:rsidP="000F7A64">
            <w:pPr>
              <w:overflowPunct/>
              <w:autoSpaceDE/>
              <w:autoSpaceDN/>
              <w:adjustRightInd/>
              <w:spacing w:after="0"/>
              <w:textAlignment w:val="auto"/>
              <w:rPr>
                <w:rFonts w:ascii="Arial" w:hAnsi="Arial" w:cs="Arial"/>
                <w:sz w:val="16"/>
                <w:szCs w:val="16"/>
              </w:rPr>
            </w:pPr>
            <w:r w:rsidRPr="000F7A64">
              <w:rPr>
                <w:rFonts w:ascii="Arial" w:hAnsi="Arial" w:cs="Arial"/>
                <w:sz w:val="16"/>
                <w:szCs w:val="16"/>
              </w:rPr>
              <w:t>Reply LS on Reply LS on coexistence between RRC inactive and dual connectivity</w:t>
            </w:r>
          </w:p>
        </w:tc>
        <w:tc>
          <w:tcPr>
            <w:tcW w:w="1226" w:type="dxa"/>
            <w:shd w:val="clear" w:color="auto" w:fill="auto"/>
            <w:hideMark/>
          </w:tcPr>
          <w:p w:rsidR="000F7A64" w:rsidRPr="000F7A64" w:rsidRDefault="000F7A64" w:rsidP="000F7A64">
            <w:pPr>
              <w:overflowPunct/>
              <w:autoSpaceDE/>
              <w:autoSpaceDN/>
              <w:adjustRightInd/>
              <w:spacing w:after="0"/>
              <w:textAlignment w:val="auto"/>
              <w:rPr>
                <w:rFonts w:ascii="Arial" w:hAnsi="Arial" w:cs="Arial"/>
                <w:sz w:val="16"/>
                <w:szCs w:val="16"/>
              </w:rPr>
            </w:pPr>
            <w:r w:rsidRPr="000F7A64">
              <w:rPr>
                <w:rFonts w:ascii="Arial" w:hAnsi="Arial" w:cs="Arial"/>
                <w:sz w:val="16"/>
                <w:szCs w:val="16"/>
              </w:rPr>
              <w:t>RAN2, Qualcomm</w:t>
            </w:r>
          </w:p>
        </w:tc>
        <w:tc>
          <w:tcPr>
            <w:tcW w:w="1067" w:type="dxa"/>
            <w:shd w:val="clear" w:color="auto" w:fill="auto"/>
            <w:hideMark/>
          </w:tcPr>
          <w:p w:rsidR="000F7A64" w:rsidRPr="000F7A64" w:rsidRDefault="000F7A64" w:rsidP="000F7A64">
            <w:pPr>
              <w:overflowPunct/>
              <w:autoSpaceDE/>
              <w:autoSpaceDN/>
              <w:adjustRightInd/>
              <w:spacing w:after="0"/>
              <w:textAlignment w:val="auto"/>
              <w:rPr>
                <w:rFonts w:ascii="Arial" w:hAnsi="Arial" w:cs="Arial"/>
                <w:bCs/>
                <w:sz w:val="16"/>
                <w:szCs w:val="16"/>
              </w:rPr>
            </w:pPr>
            <w:r w:rsidRPr="000F7A64">
              <w:rPr>
                <w:rFonts w:ascii="Arial" w:hAnsi="Arial" w:cs="Arial"/>
                <w:bCs/>
                <w:sz w:val="16"/>
                <w:szCs w:val="16"/>
              </w:rPr>
              <w:t>noted</w:t>
            </w:r>
          </w:p>
        </w:tc>
      </w:tr>
      <w:tr w:rsidR="000F7A64" w:rsidRPr="000F7A64" w:rsidTr="000F7A64">
        <w:trPr>
          <w:trHeight w:val="408"/>
        </w:trPr>
        <w:tc>
          <w:tcPr>
            <w:tcW w:w="1197" w:type="dxa"/>
            <w:shd w:val="clear" w:color="auto" w:fill="auto"/>
            <w:hideMark/>
          </w:tcPr>
          <w:p w:rsidR="000F7A64" w:rsidRPr="000F7A64" w:rsidRDefault="000F7A64" w:rsidP="000F7A64">
            <w:pPr>
              <w:overflowPunct/>
              <w:autoSpaceDE/>
              <w:autoSpaceDN/>
              <w:adjustRightInd/>
              <w:spacing w:after="0"/>
              <w:textAlignment w:val="auto"/>
              <w:rPr>
                <w:rFonts w:ascii="Arial" w:hAnsi="Arial" w:cs="Arial"/>
                <w:bCs/>
                <w:sz w:val="16"/>
                <w:szCs w:val="16"/>
              </w:rPr>
            </w:pPr>
            <w:hyperlink r:id="rId643" w:history="1">
              <w:r w:rsidRPr="000F7A64">
                <w:rPr>
                  <w:rFonts w:ascii="Arial" w:hAnsi="Arial" w:cs="Arial"/>
                  <w:bCs/>
                  <w:sz w:val="16"/>
                  <w:szCs w:val="16"/>
                </w:rPr>
                <w:t>R3-183839</w:t>
              </w:r>
            </w:hyperlink>
          </w:p>
        </w:tc>
        <w:tc>
          <w:tcPr>
            <w:tcW w:w="1186" w:type="dxa"/>
            <w:shd w:val="clear" w:color="auto" w:fill="auto"/>
          </w:tcPr>
          <w:p w:rsidR="000F7A64" w:rsidRPr="000F7A64" w:rsidRDefault="000F7A64" w:rsidP="000F7A64">
            <w:pPr>
              <w:overflowPunct/>
              <w:autoSpaceDE/>
              <w:autoSpaceDN/>
              <w:adjustRightInd/>
              <w:spacing w:after="0"/>
              <w:textAlignment w:val="auto"/>
              <w:rPr>
                <w:rFonts w:ascii="Arial" w:hAnsi="Arial" w:cs="Arial"/>
                <w:sz w:val="16"/>
                <w:szCs w:val="16"/>
              </w:rPr>
            </w:pPr>
            <w:r w:rsidRPr="000F7A64">
              <w:rPr>
                <w:rFonts w:ascii="Arial" w:hAnsi="Arial" w:cs="Arial"/>
                <w:sz w:val="16"/>
                <w:szCs w:val="16"/>
              </w:rPr>
              <w:t>R2-1809162</w:t>
            </w:r>
          </w:p>
        </w:tc>
        <w:tc>
          <w:tcPr>
            <w:tcW w:w="5402" w:type="dxa"/>
            <w:shd w:val="clear" w:color="auto" w:fill="auto"/>
            <w:hideMark/>
          </w:tcPr>
          <w:p w:rsidR="000F7A64" w:rsidRPr="000F7A64" w:rsidRDefault="000F7A64" w:rsidP="000F7A64">
            <w:pPr>
              <w:overflowPunct/>
              <w:autoSpaceDE/>
              <w:autoSpaceDN/>
              <w:adjustRightInd/>
              <w:spacing w:after="0"/>
              <w:textAlignment w:val="auto"/>
              <w:rPr>
                <w:rFonts w:ascii="Arial" w:hAnsi="Arial" w:cs="Arial"/>
                <w:sz w:val="16"/>
                <w:szCs w:val="16"/>
              </w:rPr>
            </w:pPr>
            <w:r w:rsidRPr="000F7A64">
              <w:rPr>
                <w:rFonts w:ascii="Arial" w:hAnsi="Arial" w:cs="Arial"/>
                <w:sz w:val="16"/>
                <w:szCs w:val="16"/>
              </w:rPr>
              <w:t>Reply LS on Security aspects of supporting LTE connected to 5GC</w:t>
            </w:r>
          </w:p>
        </w:tc>
        <w:tc>
          <w:tcPr>
            <w:tcW w:w="1226" w:type="dxa"/>
            <w:shd w:val="clear" w:color="auto" w:fill="auto"/>
            <w:hideMark/>
          </w:tcPr>
          <w:p w:rsidR="000F7A64" w:rsidRPr="000F7A64" w:rsidRDefault="000F7A64" w:rsidP="000F7A64">
            <w:pPr>
              <w:overflowPunct/>
              <w:autoSpaceDE/>
              <w:autoSpaceDN/>
              <w:adjustRightInd/>
              <w:spacing w:after="0"/>
              <w:textAlignment w:val="auto"/>
              <w:rPr>
                <w:rFonts w:ascii="Arial" w:hAnsi="Arial" w:cs="Arial"/>
                <w:sz w:val="16"/>
                <w:szCs w:val="16"/>
              </w:rPr>
            </w:pPr>
            <w:r w:rsidRPr="000F7A64">
              <w:rPr>
                <w:rFonts w:ascii="Arial" w:hAnsi="Arial" w:cs="Arial"/>
                <w:sz w:val="16"/>
                <w:szCs w:val="16"/>
              </w:rPr>
              <w:t>RAN2, Qualcomm</w:t>
            </w:r>
          </w:p>
        </w:tc>
        <w:tc>
          <w:tcPr>
            <w:tcW w:w="1067" w:type="dxa"/>
            <w:shd w:val="clear" w:color="auto" w:fill="auto"/>
            <w:hideMark/>
          </w:tcPr>
          <w:p w:rsidR="000F7A64" w:rsidRPr="000F7A64" w:rsidRDefault="000F7A64" w:rsidP="000F7A64">
            <w:pPr>
              <w:overflowPunct/>
              <w:autoSpaceDE/>
              <w:autoSpaceDN/>
              <w:adjustRightInd/>
              <w:spacing w:after="0"/>
              <w:textAlignment w:val="auto"/>
              <w:rPr>
                <w:rFonts w:ascii="Arial" w:hAnsi="Arial" w:cs="Arial"/>
                <w:bCs/>
                <w:sz w:val="16"/>
                <w:szCs w:val="16"/>
              </w:rPr>
            </w:pPr>
            <w:r w:rsidRPr="000F7A64">
              <w:rPr>
                <w:rFonts w:ascii="Arial" w:hAnsi="Arial" w:cs="Arial"/>
                <w:bCs/>
                <w:sz w:val="16"/>
                <w:szCs w:val="16"/>
              </w:rPr>
              <w:t>noted</w:t>
            </w:r>
          </w:p>
        </w:tc>
      </w:tr>
      <w:tr w:rsidR="000F7A64" w:rsidRPr="000F7A64" w:rsidTr="000F7A64">
        <w:trPr>
          <w:trHeight w:val="612"/>
        </w:trPr>
        <w:tc>
          <w:tcPr>
            <w:tcW w:w="1197" w:type="dxa"/>
            <w:shd w:val="clear" w:color="auto" w:fill="auto"/>
            <w:hideMark/>
          </w:tcPr>
          <w:p w:rsidR="000F7A64" w:rsidRPr="000F7A64" w:rsidRDefault="000F7A64" w:rsidP="000F7A64">
            <w:pPr>
              <w:overflowPunct/>
              <w:autoSpaceDE/>
              <w:autoSpaceDN/>
              <w:adjustRightInd/>
              <w:spacing w:after="0"/>
              <w:textAlignment w:val="auto"/>
              <w:rPr>
                <w:rFonts w:ascii="Arial" w:hAnsi="Arial" w:cs="Arial"/>
                <w:bCs/>
                <w:sz w:val="16"/>
                <w:szCs w:val="16"/>
              </w:rPr>
            </w:pPr>
            <w:hyperlink r:id="rId644" w:history="1">
              <w:r w:rsidRPr="000F7A64">
                <w:rPr>
                  <w:rFonts w:ascii="Arial" w:hAnsi="Arial" w:cs="Arial"/>
                  <w:bCs/>
                  <w:sz w:val="16"/>
                  <w:szCs w:val="16"/>
                </w:rPr>
                <w:t>R3-183840</w:t>
              </w:r>
            </w:hyperlink>
          </w:p>
        </w:tc>
        <w:tc>
          <w:tcPr>
            <w:tcW w:w="1186" w:type="dxa"/>
            <w:shd w:val="clear" w:color="auto" w:fill="auto"/>
          </w:tcPr>
          <w:p w:rsidR="000F7A64" w:rsidRPr="000F7A64" w:rsidRDefault="000F7A64" w:rsidP="000F7A64">
            <w:pPr>
              <w:overflowPunct/>
              <w:autoSpaceDE/>
              <w:autoSpaceDN/>
              <w:adjustRightInd/>
              <w:spacing w:after="0"/>
              <w:textAlignment w:val="auto"/>
              <w:rPr>
                <w:rFonts w:ascii="Arial" w:hAnsi="Arial" w:cs="Arial"/>
                <w:sz w:val="16"/>
                <w:szCs w:val="16"/>
              </w:rPr>
            </w:pPr>
            <w:r w:rsidRPr="000F7A64">
              <w:rPr>
                <w:rFonts w:ascii="Arial" w:hAnsi="Arial" w:cs="Arial"/>
                <w:sz w:val="16"/>
                <w:szCs w:val="16"/>
              </w:rPr>
              <w:t>R2-1809169</w:t>
            </w:r>
          </w:p>
        </w:tc>
        <w:tc>
          <w:tcPr>
            <w:tcW w:w="5402" w:type="dxa"/>
            <w:shd w:val="clear" w:color="auto" w:fill="auto"/>
            <w:hideMark/>
          </w:tcPr>
          <w:p w:rsidR="000F7A64" w:rsidRPr="000F7A64" w:rsidRDefault="000F7A64" w:rsidP="000F7A64">
            <w:pPr>
              <w:overflowPunct/>
              <w:autoSpaceDE/>
              <w:autoSpaceDN/>
              <w:adjustRightInd/>
              <w:spacing w:after="0"/>
              <w:textAlignment w:val="auto"/>
              <w:rPr>
                <w:rFonts w:ascii="Arial" w:hAnsi="Arial" w:cs="Arial"/>
                <w:sz w:val="16"/>
                <w:szCs w:val="16"/>
              </w:rPr>
            </w:pPr>
            <w:r w:rsidRPr="000F7A64">
              <w:rPr>
                <w:rFonts w:ascii="Arial" w:hAnsi="Arial" w:cs="Arial"/>
                <w:sz w:val="16"/>
                <w:szCs w:val="16"/>
              </w:rPr>
              <w:t>LS on RNAU without context relocation</w:t>
            </w:r>
          </w:p>
        </w:tc>
        <w:tc>
          <w:tcPr>
            <w:tcW w:w="1226" w:type="dxa"/>
            <w:shd w:val="clear" w:color="auto" w:fill="auto"/>
            <w:hideMark/>
          </w:tcPr>
          <w:p w:rsidR="000F7A64" w:rsidRPr="000F7A64" w:rsidRDefault="000F7A64" w:rsidP="000F7A64">
            <w:pPr>
              <w:overflowPunct/>
              <w:autoSpaceDE/>
              <w:autoSpaceDN/>
              <w:adjustRightInd/>
              <w:spacing w:after="0"/>
              <w:textAlignment w:val="auto"/>
              <w:rPr>
                <w:rFonts w:ascii="Arial" w:hAnsi="Arial" w:cs="Arial"/>
                <w:sz w:val="16"/>
                <w:szCs w:val="16"/>
              </w:rPr>
            </w:pPr>
            <w:r w:rsidRPr="000F7A64">
              <w:rPr>
                <w:rFonts w:ascii="Arial" w:hAnsi="Arial" w:cs="Arial"/>
                <w:sz w:val="16"/>
                <w:szCs w:val="16"/>
              </w:rPr>
              <w:t>RAN2, Qualcomm</w:t>
            </w:r>
          </w:p>
        </w:tc>
        <w:tc>
          <w:tcPr>
            <w:tcW w:w="1067" w:type="dxa"/>
            <w:shd w:val="clear" w:color="auto" w:fill="auto"/>
            <w:hideMark/>
          </w:tcPr>
          <w:p w:rsidR="000F7A64" w:rsidRPr="000F7A64" w:rsidRDefault="000F7A64" w:rsidP="000F7A64">
            <w:pPr>
              <w:overflowPunct/>
              <w:autoSpaceDE/>
              <w:autoSpaceDN/>
              <w:adjustRightInd/>
              <w:spacing w:after="0"/>
              <w:textAlignment w:val="auto"/>
              <w:rPr>
                <w:rFonts w:ascii="Arial" w:hAnsi="Arial" w:cs="Arial"/>
                <w:bCs/>
                <w:sz w:val="16"/>
                <w:szCs w:val="16"/>
              </w:rPr>
            </w:pPr>
            <w:r w:rsidRPr="000F7A64">
              <w:rPr>
                <w:rFonts w:ascii="Arial" w:hAnsi="Arial" w:cs="Arial"/>
                <w:bCs/>
                <w:sz w:val="16"/>
                <w:szCs w:val="16"/>
              </w:rPr>
              <w:t>noted</w:t>
            </w:r>
          </w:p>
        </w:tc>
      </w:tr>
      <w:tr w:rsidR="000F7A64" w:rsidRPr="000F7A64" w:rsidTr="000F7A64">
        <w:trPr>
          <w:trHeight w:val="204"/>
        </w:trPr>
        <w:tc>
          <w:tcPr>
            <w:tcW w:w="1197" w:type="dxa"/>
            <w:shd w:val="clear" w:color="auto" w:fill="auto"/>
            <w:hideMark/>
          </w:tcPr>
          <w:p w:rsidR="000F7A64" w:rsidRPr="000F7A64" w:rsidRDefault="000F7A64" w:rsidP="000F7A64">
            <w:pPr>
              <w:overflowPunct/>
              <w:autoSpaceDE/>
              <w:autoSpaceDN/>
              <w:adjustRightInd/>
              <w:spacing w:after="0"/>
              <w:textAlignment w:val="auto"/>
              <w:rPr>
                <w:rFonts w:ascii="Arial" w:hAnsi="Arial" w:cs="Arial"/>
                <w:bCs/>
                <w:sz w:val="16"/>
                <w:szCs w:val="16"/>
              </w:rPr>
            </w:pPr>
            <w:hyperlink r:id="rId645" w:history="1">
              <w:r w:rsidRPr="000F7A64">
                <w:rPr>
                  <w:rFonts w:ascii="Arial" w:hAnsi="Arial" w:cs="Arial"/>
                  <w:bCs/>
                  <w:sz w:val="16"/>
                  <w:szCs w:val="16"/>
                </w:rPr>
                <w:t>R3-183841</w:t>
              </w:r>
            </w:hyperlink>
          </w:p>
        </w:tc>
        <w:tc>
          <w:tcPr>
            <w:tcW w:w="1186" w:type="dxa"/>
            <w:shd w:val="clear" w:color="auto" w:fill="auto"/>
          </w:tcPr>
          <w:p w:rsidR="000F7A64" w:rsidRPr="000F7A64" w:rsidRDefault="000F7A64" w:rsidP="000F7A64">
            <w:pPr>
              <w:overflowPunct/>
              <w:autoSpaceDE/>
              <w:autoSpaceDN/>
              <w:adjustRightInd/>
              <w:spacing w:after="0"/>
              <w:textAlignment w:val="auto"/>
              <w:rPr>
                <w:rFonts w:ascii="Arial" w:hAnsi="Arial" w:cs="Arial"/>
                <w:sz w:val="16"/>
                <w:szCs w:val="16"/>
              </w:rPr>
            </w:pPr>
            <w:r w:rsidRPr="000F7A64">
              <w:rPr>
                <w:rFonts w:ascii="Arial" w:hAnsi="Arial" w:cs="Arial"/>
                <w:sz w:val="16"/>
                <w:szCs w:val="16"/>
              </w:rPr>
              <w:t>R2-1809226</w:t>
            </w:r>
          </w:p>
        </w:tc>
        <w:tc>
          <w:tcPr>
            <w:tcW w:w="5402" w:type="dxa"/>
            <w:shd w:val="clear" w:color="auto" w:fill="auto"/>
            <w:hideMark/>
          </w:tcPr>
          <w:p w:rsidR="000F7A64" w:rsidRPr="000F7A64" w:rsidRDefault="000F7A64" w:rsidP="000F7A64">
            <w:pPr>
              <w:overflowPunct/>
              <w:autoSpaceDE/>
              <w:autoSpaceDN/>
              <w:adjustRightInd/>
              <w:spacing w:after="0"/>
              <w:textAlignment w:val="auto"/>
              <w:rPr>
                <w:rFonts w:ascii="Arial" w:hAnsi="Arial" w:cs="Arial"/>
                <w:sz w:val="16"/>
                <w:szCs w:val="16"/>
              </w:rPr>
            </w:pPr>
            <w:r w:rsidRPr="000F7A64">
              <w:rPr>
                <w:rFonts w:ascii="Arial" w:hAnsi="Arial" w:cs="Arial"/>
                <w:sz w:val="16"/>
                <w:szCs w:val="16"/>
              </w:rPr>
              <w:t>Ls on RAN2 progress on ANR</w:t>
            </w:r>
          </w:p>
        </w:tc>
        <w:tc>
          <w:tcPr>
            <w:tcW w:w="1226" w:type="dxa"/>
            <w:shd w:val="clear" w:color="auto" w:fill="auto"/>
            <w:hideMark/>
          </w:tcPr>
          <w:p w:rsidR="000F7A64" w:rsidRPr="000F7A64" w:rsidRDefault="000F7A64" w:rsidP="000F7A64">
            <w:pPr>
              <w:overflowPunct/>
              <w:autoSpaceDE/>
              <w:autoSpaceDN/>
              <w:adjustRightInd/>
              <w:spacing w:after="0"/>
              <w:textAlignment w:val="auto"/>
              <w:rPr>
                <w:rFonts w:ascii="Arial" w:hAnsi="Arial" w:cs="Arial"/>
                <w:sz w:val="16"/>
                <w:szCs w:val="16"/>
              </w:rPr>
            </w:pPr>
            <w:r w:rsidRPr="000F7A64">
              <w:rPr>
                <w:rFonts w:ascii="Arial" w:hAnsi="Arial" w:cs="Arial"/>
                <w:sz w:val="16"/>
                <w:szCs w:val="16"/>
              </w:rPr>
              <w:t>RAN2, Vivo</w:t>
            </w:r>
          </w:p>
        </w:tc>
        <w:tc>
          <w:tcPr>
            <w:tcW w:w="1067" w:type="dxa"/>
            <w:shd w:val="clear" w:color="auto" w:fill="auto"/>
            <w:hideMark/>
          </w:tcPr>
          <w:p w:rsidR="000F7A64" w:rsidRPr="000F7A64" w:rsidRDefault="000F7A64" w:rsidP="000F7A64">
            <w:pPr>
              <w:overflowPunct/>
              <w:autoSpaceDE/>
              <w:autoSpaceDN/>
              <w:adjustRightInd/>
              <w:spacing w:after="0"/>
              <w:textAlignment w:val="auto"/>
              <w:rPr>
                <w:rFonts w:ascii="Arial" w:hAnsi="Arial" w:cs="Arial"/>
                <w:bCs/>
                <w:sz w:val="16"/>
                <w:szCs w:val="16"/>
              </w:rPr>
            </w:pPr>
            <w:r w:rsidRPr="000F7A64">
              <w:rPr>
                <w:rFonts w:ascii="Arial" w:hAnsi="Arial" w:cs="Arial"/>
                <w:bCs/>
                <w:sz w:val="16"/>
                <w:szCs w:val="16"/>
              </w:rPr>
              <w:t>noted</w:t>
            </w:r>
          </w:p>
        </w:tc>
      </w:tr>
      <w:tr w:rsidR="000F7A64" w:rsidRPr="000F7A64" w:rsidTr="000F7A64">
        <w:trPr>
          <w:trHeight w:val="204"/>
        </w:trPr>
        <w:tc>
          <w:tcPr>
            <w:tcW w:w="1197" w:type="dxa"/>
            <w:shd w:val="clear" w:color="auto" w:fill="auto"/>
            <w:hideMark/>
          </w:tcPr>
          <w:p w:rsidR="000F7A64" w:rsidRPr="000F7A64" w:rsidRDefault="000F7A64" w:rsidP="000F7A64">
            <w:pPr>
              <w:overflowPunct/>
              <w:autoSpaceDE/>
              <w:autoSpaceDN/>
              <w:adjustRightInd/>
              <w:spacing w:after="0"/>
              <w:textAlignment w:val="auto"/>
              <w:rPr>
                <w:rFonts w:ascii="Arial" w:hAnsi="Arial" w:cs="Arial"/>
                <w:bCs/>
                <w:sz w:val="16"/>
                <w:szCs w:val="16"/>
              </w:rPr>
            </w:pPr>
            <w:hyperlink r:id="rId646" w:history="1">
              <w:r w:rsidRPr="000F7A64">
                <w:rPr>
                  <w:rFonts w:ascii="Arial" w:hAnsi="Arial" w:cs="Arial"/>
                  <w:bCs/>
                  <w:sz w:val="16"/>
                  <w:szCs w:val="16"/>
                </w:rPr>
                <w:t>R3-183842</w:t>
              </w:r>
            </w:hyperlink>
          </w:p>
        </w:tc>
        <w:tc>
          <w:tcPr>
            <w:tcW w:w="1186" w:type="dxa"/>
            <w:shd w:val="clear" w:color="auto" w:fill="auto"/>
          </w:tcPr>
          <w:p w:rsidR="000F7A64" w:rsidRPr="000F7A64" w:rsidRDefault="000F7A64" w:rsidP="000F7A64">
            <w:pPr>
              <w:overflowPunct/>
              <w:autoSpaceDE/>
              <w:autoSpaceDN/>
              <w:adjustRightInd/>
              <w:spacing w:after="0"/>
              <w:textAlignment w:val="auto"/>
              <w:rPr>
                <w:rFonts w:ascii="Arial" w:hAnsi="Arial" w:cs="Arial"/>
                <w:sz w:val="16"/>
                <w:szCs w:val="16"/>
              </w:rPr>
            </w:pPr>
            <w:r w:rsidRPr="000F7A64">
              <w:rPr>
                <w:rFonts w:ascii="Arial" w:hAnsi="Arial" w:cs="Arial"/>
                <w:sz w:val="16"/>
                <w:szCs w:val="16"/>
              </w:rPr>
              <w:t>R4-1808535</w:t>
            </w:r>
          </w:p>
        </w:tc>
        <w:tc>
          <w:tcPr>
            <w:tcW w:w="5402" w:type="dxa"/>
            <w:shd w:val="clear" w:color="auto" w:fill="auto"/>
            <w:hideMark/>
          </w:tcPr>
          <w:p w:rsidR="000F7A64" w:rsidRPr="000F7A64" w:rsidRDefault="000F7A64" w:rsidP="000F7A64">
            <w:pPr>
              <w:overflowPunct/>
              <w:autoSpaceDE/>
              <w:autoSpaceDN/>
              <w:adjustRightInd/>
              <w:spacing w:after="0"/>
              <w:textAlignment w:val="auto"/>
              <w:rPr>
                <w:rFonts w:ascii="Arial" w:hAnsi="Arial" w:cs="Arial"/>
                <w:sz w:val="16"/>
                <w:szCs w:val="16"/>
              </w:rPr>
            </w:pPr>
            <w:r w:rsidRPr="000F7A64">
              <w:rPr>
                <w:rFonts w:ascii="Arial" w:hAnsi="Arial" w:cs="Arial"/>
                <w:sz w:val="16"/>
                <w:szCs w:val="16"/>
              </w:rPr>
              <w:t>LS on UE feature list</w:t>
            </w:r>
          </w:p>
        </w:tc>
        <w:tc>
          <w:tcPr>
            <w:tcW w:w="1226" w:type="dxa"/>
            <w:shd w:val="clear" w:color="auto" w:fill="auto"/>
            <w:hideMark/>
          </w:tcPr>
          <w:p w:rsidR="000F7A64" w:rsidRPr="000F7A64" w:rsidRDefault="000F7A64" w:rsidP="000F7A64">
            <w:pPr>
              <w:overflowPunct/>
              <w:autoSpaceDE/>
              <w:autoSpaceDN/>
              <w:adjustRightInd/>
              <w:spacing w:after="0"/>
              <w:textAlignment w:val="auto"/>
              <w:rPr>
                <w:rFonts w:ascii="Arial" w:hAnsi="Arial" w:cs="Arial"/>
                <w:sz w:val="16"/>
                <w:szCs w:val="16"/>
              </w:rPr>
            </w:pPr>
            <w:r w:rsidRPr="000F7A64">
              <w:rPr>
                <w:rFonts w:ascii="Arial" w:hAnsi="Arial" w:cs="Arial"/>
                <w:sz w:val="16"/>
                <w:szCs w:val="16"/>
              </w:rPr>
              <w:t>RAN4, Intel</w:t>
            </w:r>
          </w:p>
        </w:tc>
        <w:tc>
          <w:tcPr>
            <w:tcW w:w="1067" w:type="dxa"/>
            <w:shd w:val="clear" w:color="auto" w:fill="auto"/>
            <w:hideMark/>
          </w:tcPr>
          <w:p w:rsidR="000F7A64" w:rsidRPr="000F7A64" w:rsidRDefault="000F7A64" w:rsidP="000F7A64">
            <w:pPr>
              <w:overflowPunct/>
              <w:autoSpaceDE/>
              <w:autoSpaceDN/>
              <w:adjustRightInd/>
              <w:spacing w:after="0"/>
              <w:textAlignment w:val="auto"/>
              <w:rPr>
                <w:rFonts w:ascii="Arial" w:hAnsi="Arial" w:cs="Arial"/>
                <w:bCs/>
                <w:sz w:val="16"/>
                <w:szCs w:val="16"/>
              </w:rPr>
            </w:pPr>
            <w:r w:rsidRPr="000F7A64">
              <w:rPr>
                <w:rFonts w:ascii="Arial" w:hAnsi="Arial" w:cs="Arial"/>
                <w:bCs/>
                <w:sz w:val="16"/>
                <w:szCs w:val="16"/>
              </w:rPr>
              <w:t>noted</w:t>
            </w:r>
          </w:p>
        </w:tc>
      </w:tr>
      <w:tr w:rsidR="000F7A64" w:rsidRPr="000F7A64" w:rsidTr="000F7A64">
        <w:trPr>
          <w:trHeight w:val="408"/>
        </w:trPr>
        <w:tc>
          <w:tcPr>
            <w:tcW w:w="1197" w:type="dxa"/>
            <w:shd w:val="clear" w:color="auto" w:fill="auto"/>
            <w:hideMark/>
          </w:tcPr>
          <w:p w:rsidR="000F7A64" w:rsidRPr="000F7A64" w:rsidRDefault="000F7A64" w:rsidP="000F7A64">
            <w:pPr>
              <w:overflowPunct/>
              <w:autoSpaceDE/>
              <w:autoSpaceDN/>
              <w:adjustRightInd/>
              <w:spacing w:after="0"/>
              <w:textAlignment w:val="auto"/>
              <w:rPr>
                <w:rFonts w:ascii="Arial" w:hAnsi="Arial" w:cs="Arial"/>
                <w:bCs/>
                <w:sz w:val="16"/>
                <w:szCs w:val="16"/>
              </w:rPr>
            </w:pPr>
            <w:hyperlink r:id="rId647" w:history="1">
              <w:r w:rsidRPr="000F7A64">
                <w:rPr>
                  <w:rFonts w:ascii="Arial" w:hAnsi="Arial" w:cs="Arial"/>
                  <w:bCs/>
                  <w:sz w:val="16"/>
                  <w:szCs w:val="16"/>
                </w:rPr>
                <w:t>R3-183843</w:t>
              </w:r>
            </w:hyperlink>
          </w:p>
        </w:tc>
        <w:tc>
          <w:tcPr>
            <w:tcW w:w="1186" w:type="dxa"/>
            <w:shd w:val="clear" w:color="auto" w:fill="auto"/>
          </w:tcPr>
          <w:p w:rsidR="000F7A64" w:rsidRPr="000F7A64" w:rsidRDefault="000F7A64" w:rsidP="000F7A64">
            <w:pPr>
              <w:overflowPunct/>
              <w:autoSpaceDE/>
              <w:autoSpaceDN/>
              <w:adjustRightInd/>
              <w:spacing w:after="0"/>
              <w:textAlignment w:val="auto"/>
              <w:rPr>
                <w:rFonts w:ascii="Arial" w:hAnsi="Arial" w:cs="Arial"/>
                <w:sz w:val="16"/>
                <w:szCs w:val="16"/>
              </w:rPr>
            </w:pPr>
            <w:r w:rsidRPr="000F7A64">
              <w:rPr>
                <w:rFonts w:ascii="Arial" w:hAnsi="Arial" w:cs="Arial"/>
                <w:sz w:val="16"/>
                <w:szCs w:val="16"/>
              </w:rPr>
              <w:t>RP-181421</w:t>
            </w:r>
          </w:p>
        </w:tc>
        <w:tc>
          <w:tcPr>
            <w:tcW w:w="5402" w:type="dxa"/>
            <w:shd w:val="clear" w:color="auto" w:fill="auto"/>
            <w:hideMark/>
          </w:tcPr>
          <w:p w:rsidR="000F7A64" w:rsidRPr="000F7A64" w:rsidRDefault="000F7A64" w:rsidP="000F7A64">
            <w:pPr>
              <w:overflowPunct/>
              <w:autoSpaceDE/>
              <w:autoSpaceDN/>
              <w:adjustRightInd/>
              <w:spacing w:after="0"/>
              <w:textAlignment w:val="auto"/>
              <w:rPr>
                <w:rFonts w:ascii="Arial" w:hAnsi="Arial" w:cs="Arial"/>
                <w:sz w:val="16"/>
                <w:szCs w:val="16"/>
              </w:rPr>
            </w:pPr>
            <w:r w:rsidRPr="000F7A64">
              <w:rPr>
                <w:rFonts w:ascii="Arial" w:hAnsi="Arial" w:cs="Arial"/>
                <w:sz w:val="16"/>
                <w:szCs w:val="16"/>
              </w:rPr>
              <w:t>LS on 3GPP Interface transport protocol port number assignment</w:t>
            </w:r>
          </w:p>
        </w:tc>
        <w:tc>
          <w:tcPr>
            <w:tcW w:w="1226" w:type="dxa"/>
            <w:shd w:val="clear" w:color="auto" w:fill="auto"/>
            <w:hideMark/>
          </w:tcPr>
          <w:p w:rsidR="000F7A64" w:rsidRPr="000F7A64" w:rsidRDefault="000F7A64" w:rsidP="000F7A64">
            <w:pPr>
              <w:overflowPunct/>
              <w:autoSpaceDE/>
              <w:autoSpaceDN/>
              <w:adjustRightInd/>
              <w:spacing w:after="0"/>
              <w:textAlignment w:val="auto"/>
              <w:rPr>
                <w:rFonts w:ascii="Arial" w:hAnsi="Arial" w:cs="Arial"/>
                <w:sz w:val="16"/>
                <w:szCs w:val="16"/>
              </w:rPr>
            </w:pPr>
            <w:r w:rsidRPr="000F7A64">
              <w:rPr>
                <w:rFonts w:ascii="Arial" w:hAnsi="Arial" w:cs="Arial"/>
                <w:sz w:val="16"/>
                <w:szCs w:val="16"/>
              </w:rPr>
              <w:t>TSG RAN, Huawei</w:t>
            </w:r>
          </w:p>
        </w:tc>
        <w:tc>
          <w:tcPr>
            <w:tcW w:w="1067" w:type="dxa"/>
            <w:shd w:val="clear" w:color="auto" w:fill="auto"/>
            <w:hideMark/>
          </w:tcPr>
          <w:p w:rsidR="000F7A64" w:rsidRPr="000F7A64" w:rsidRDefault="000F7A64" w:rsidP="000F7A64">
            <w:pPr>
              <w:overflowPunct/>
              <w:autoSpaceDE/>
              <w:autoSpaceDN/>
              <w:adjustRightInd/>
              <w:spacing w:after="0"/>
              <w:textAlignment w:val="auto"/>
              <w:rPr>
                <w:rFonts w:ascii="Arial" w:hAnsi="Arial" w:cs="Arial"/>
                <w:bCs/>
                <w:sz w:val="16"/>
                <w:szCs w:val="16"/>
              </w:rPr>
            </w:pPr>
            <w:r w:rsidRPr="000F7A64">
              <w:rPr>
                <w:rFonts w:ascii="Arial" w:hAnsi="Arial" w:cs="Arial"/>
                <w:bCs/>
                <w:sz w:val="16"/>
                <w:szCs w:val="16"/>
              </w:rPr>
              <w:t>noted</w:t>
            </w:r>
          </w:p>
        </w:tc>
      </w:tr>
      <w:tr w:rsidR="000F7A64" w:rsidRPr="000F7A64" w:rsidTr="000F7A64">
        <w:trPr>
          <w:trHeight w:val="408"/>
        </w:trPr>
        <w:tc>
          <w:tcPr>
            <w:tcW w:w="1197" w:type="dxa"/>
            <w:shd w:val="clear" w:color="auto" w:fill="auto"/>
            <w:hideMark/>
          </w:tcPr>
          <w:p w:rsidR="000F7A64" w:rsidRPr="000F7A64" w:rsidRDefault="000F7A64" w:rsidP="000F7A64">
            <w:pPr>
              <w:overflowPunct/>
              <w:autoSpaceDE/>
              <w:autoSpaceDN/>
              <w:adjustRightInd/>
              <w:spacing w:after="0"/>
              <w:textAlignment w:val="auto"/>
              <w:rPr>
                <w:rFonts w:ascii="Arial" w:hAnsi="Arial" w:cs="Arial"/>
                <w:bCs/>
                <w:sz w:val="16"/>
                <w:szCs w:val="16"/>
              </w:rPr>
            </w:pPr>
            <w:hyperlink r:id="rId648" w:history="1">
              <w:r w:rsidRPr="000F7A64">
                <w:rPr>
                  <w:rFonts w:ascii="Arial" w:hAnsi="Arial" w:cs="Arial"/>
                  <w:bCs/>
                  <w:sz w:val="16"/>
                  <w:szCs w:val="16"/>
                </w:rPr>
                <w:t>R3-183844</w:t>
              </w:r>
            </w:hyperlink>
          </w:p>
        </w:tc>
        <w:tc>
          <w:tcPr>
            <w:tcW w:w="1186" w:type="dxa"/>
            <w:shd w:val="clear" w:color="auto" w:fill="auto"/>
          </w:tcPr>
          <w:p w:rsidR="000F7A64" w:rsidRPr="000F7A64" w:rsidRDefault="000F7A64" w:rsidP="000F7A64">
            <w:pPr>
              <w:overflowPunct/>
              <w:autoSpaceDE/>
              <w:autoSpaceDN/>
              <w:adjustRightInd/>
              <w:spacing w:after="0"/>
              <w:textAlignment w:val="auto"/>
              <w:rPr>
                <w:rFonts w:ascii="Arial" w:hAnsi="Arial" w:cs="Arial"/>
                <w:sz w:val="16"/>
                <w:szCs w:val="16"/>
              </w:rPr>
            </w:pPr>
            <w:r w:rsidRPr="000F7A64">
              <w:rPr>
                <w:rFonts w:ascii="Arial" w:hAnsi="Arial" w:cs="Arial"/>
                <w:sz w:val="16"/>
                <w:szCs w:val="16"/>
              </w:rPr>
              <w:t>RP-181484</w:t>
            </w:r>
          </w:p>
        </w:tc>
        <w:tc>
          <w:tcPr>
            <w:tcW w:w="5402" w:type="dxa"/>
            <w:shd w:val="clear" w:color="auto" w:fill="auto"/>
            <w:hideMark/>
          </w:tcPr>
          <w:p w:rsidR="000F7A64" w:rsidRPr="000F7A64" w:rsidRDefault="000F7A64" w:rsidP="000F7A64">
            <w:pPr>
              <w:overflowPunct/>
              <w:autoSpaceDE/>
              <w:autoSpaceDN/>
              <w:adjustRightInd/>
              <w:spacing w:after="0"/>
              <w:textAlignment w:val="auto"/>
              <w:rPr>
                <w:rFonts w:ascii="Arial" w:hAnsi="Arial" w:cs="Arial"/>
                <w:sz w:val="16"/>
                <w:szCs w:val="16"/>
              </w:rPr>
            </w:pPr>
            <w:r w:rsidRPr="000F7A64">
              <w:rPr>
                <w:rFonts w:ascii="Arial" w:hAnsi="Arial" w:cs="Arial"/>
                <w:sz w:val="16"/>
                <w:szCs w:val="16"/>
              </w:rPr>
              <w:t>LS on NR UE feature list</w:t>
            </w:r>
          </w:p>
        </w:tc>
        <w:tc>
          <w:tcPr>
            <w:tcW w:w="1226" w:type="dxa"/>
            <w:shd w:val="clear" w:color="auto" w:fill="auto"/>
            <w:hideMark/>
          </w:tcPr>
          <w:p w:rsidR="000F7A64" w:rsidRPr="000F7A64" w:rsidRDefault="000F7A64" w:rsidP="000F7A64">
            <w:pPr>
              <w:overflowPunct/>
              <w:autoSpaceDE/>
              <w:autoSpaceDN/>
              <w:adjustRightInd/>
              <w:spacing w:after="0"/>
              <w:textAlignment w:val="auto"/>
              <w:rPr>
                <w:rFonts w:ascii="Arial" w:hAnsi="Arial" w:cs="Arial"/>
                <w:sz w:val="16"/>
                <w:szCs w:val="16"/>
              </w:rPr>
            </w:pPr>
            <w:r w:rsidRPr="000F7A64">
              <w:rPr>
                <w:rFonts w:ascii="Arial" w:hAnsi="Arial" w:cs="Arial"/>
                <w:sz w:val="16"/>
                <w:szCs w:val="16"/>
              </w:rPr>
              <w:t>TSG RAN, NTT Docomo</w:t>
            </w:r>
          </w:p>
        </w:tc>
        <w:tc>
          <w:tcPr>
            <w:tcW w:w="1067" w:type="dxa"/>
            <w:shd w:val="clear" w:color="auto" w:fill="auto"/>
            <w:hideMark/>
          </w:tcPr>
          <w:p w:rsidR="000F7A64" w:rsidRPr="000F7A64" w:rsidRDefault="000F7A64" w:rsidP="000F7A64">
            <w:pPr>
              <w:overflowPunct/>
              <w:autoSpaceDE/>
              <w:autoSpaceDN/>
              <w:adjustRightInd/>
              <w:spacing w:after="0"/>
              <w:textAlignment w:val="auto"/>
              <w:rPr>
                <w:rFonts w:ascii="Arial" w:hAnsi="Arial" w:cs="Arial"/>
                <w:bCs/>
                <w:sz w:val="16"/>
                <w:szCs w:val="16"/>
              </w:rPr>
            </w:pPr>
            <w:r w:rsidRPr="000F7A64">
              <w:rPr>
                <w:rFonts w:ascii="Arial" w:hAnsi="Arial" w:cs="Arial"/>
                <w:bCs/>
                <w:sz w:val="16"/>
                <w:szCs w:val="16"/>
              </w:rPr>
              <w:t>noted</w:t>
            </w:r>
          </w:p>
        </w:tc>
      </w:tr>
      <w:tr w:rsidR="000F7A64" w:rsidRPr="000F7A64" w:rsidTr="000F7A64">
        <w:trPr>
          <w:trHeight w:val="204"/>
        </w:trPr>
        <w:tc>
          <w:tcPr>
            <w:tcW w:w="1197" w:type="dxa"/>
            <w:shd w:val="clear" w:color="auto" w:fill="auto"/>
            <w:hideMark/>
          </w:tcPr>
          <w:p w:rsidR="000F7A64" w:rsidRPr="000F7A64" w:rsidRDefault="000F7A64" w:rsidP="000F7A64">
            <w:pPr>
              <w:overflowPunct/>
              <w:autoSpaceDE/>
              <w:autoSpaceDN/>
              <w:adjustRightInd/>
              <w:spacing w:after="0"/>
              <w:textAlignment w:val="auto"/>
              <w:rPr>
                <w:rFonts w:ascii="Arial" w:hAnsi="Arial" w:cs="Arial"/>
                <w:bCs/>
                <w:sz w:val="16"/>
                <w:szCs w:val="16"/>
              </w:rPr>
            </w:pPr>
            <w:hyperlink r:id="rId649" w:history="1">
              <w:r w:rsidRPr="000F7A64">
                <w:rPr>
                  <w:rFonts w:ascii="Arial" w:hAnsi="Arial" w:cs="Arial"/>
                  <w:bCs/>
                  <w:sz w:val="16"/>
                  <w:szCs w:val="16"/>
                </w:rPr>
                <w:t>R3-183845</w:t>
              </w:r>
            </w:hyperlink>
          </w:p>
        </w:tc>
        <w:tc>
          <w:tcPr>
            <w:tcW w:w="1186" w:type="dxa"/>
            <w:shd w:val="clear" w:color="auto" w:fill="auto"/>
          </w:tcPr>
          <w:p w:rsidR="000F7A64" w:rsidRPr="000F7A64" w:rsidRDefault="000F7A64" w:rsidP="000F7A64">
            <w:pPr>
              <w:overflowPunct/>
              <w:autoSpaceDE/>
              <w:autoSpaceDN/>
              <w:adjustRightInd/>
              <w:spacing w:after="0"/>
              <w:textAlignment w:val="auto"/>
              <w:rPr>
                <w:rFonts w:ascii="Arial" w:hAnsi="Arial" w:cs="Arial"/>
                <w:sz w:val="16"/>
                <w:szCs w:val="16"/>
              </w:rPr>
            </w:pPr>
            <w:r w:rsidRPr="000F7A64">
              <w:rPr>
                <w:rFonts w:ascii="Arial" w:hAnsi="Arial" w:cs="Arial"/>
                <w:sz w:val="16"/>
                <w:szCs w:val="16"/>
              </w:rPr>
              <w:t>S2-185792</w:t>
            </w:r>
          </w:p>
        </w:tc>
        <w:tc>
          <w:tcPr>
            <w:tcW w:w="5402" w:type="dxa"/>
            <w:shd w:val="clear" w:color="auto" w:fill="auto"/>
            <w:hideMark/>
          </w:tcPr>
          <w:p w:rsidR="000F7A64" w:rsidRPr="000F7A64" w:rsidRDefault="000F7A64" w:rsidP="000F7A64">
            <w:pPr>
              <w:overflowPunct/>
              <w:autoSpaceDE/>
              <w:autoSpaceDN/>
              <w:adjustRightInd/>
              <w:spacing w:after="0"/>
              <w:textAlignment w:val="auto"/>
              <w:rPr>
                <w:rFonts w:ascii="Arial" w:hAnsi="Arial" w:cs="Arial"/>
                <w:sz w:val="16"/>
                <w:szCs w:val="16"/>
              </w:rPr>
            </w:pPr>
            <w:r w:rsidRPr="000F7A64">
              <w:rPr>
                <w:rFonts w:ascii="Arial" w:hAnsi="Arial" w:cs="Arial"/>
                <w:sz w:val="16"/>
                <w:szCs w:val="16"/>
              </w:rPr>
              <w:t>LS OUT on Location Service exposure to NG-RAN</w:t>
            </w:r>
          </w:p>
        </w:tc>
        <w:tc>
          <w:tcPr>
            <w:tcW w:w="1226" w:type="dxa"/>
            <w:shd w:val="clear" w:color="auto" w:fill="auto"/>
            <w:hideMark/>
          </w:tcPr>
          <w:p w:rsidR="000F7A64" w:rsidRPr="000F7A64" w:rsidRDefault="000F7A64" w:rsidP="000F7A64">
            <w:pPr>
              <w:overflowPunct/>
              <w:autoSpaceDE/>
              <w:autoSpaceDN/>
              <w:adjustRightInd/>
              <w:spacing w:after="0"/>
              <w:textAlignment w:val="auto"/>
              <w:rPr>
                <w:rFonts w:ascii="Arial" w:hAnsi="Arial" w:cs="Arial"/>
                <w:sz w:val="16"/>
                <w:szCs w:val="16"/>
              </w:rPr>
            </w:pPr>
            <w:r w:rsidRPr="000F7A64">
              <w:rPr>
                <w:rFonts w:ascii="Arial" w:hAnsi="Arial" w:cs="Arial"/>
                <w:sz w:val="16"/>
                <w:szCs w:val="16"/>
              </w:rPr>
              <w:t>SA2, Ericsson</w:t>
            </w:r>
          </w:p>
        </w:tc>
        <w:tc>
          <w:tcPr>
            <w:tcW w:w="1067" w:type="dxa"/>
            <w:shd w:val="clear" w:color="auto" w:fill="auto"/>
            <w:hideMark/>
          </w:tcPr>
          <w:p w:rsidR="000F7A64" w:rsidRPr="000F7A64" w:rsidRDefault="000F7A64" w:rsidP="000F7A64">
            <w:pPr>
              <w:overflowPunct/>
              <w:autoSpaceDE/>
              <w:autoSpaceDN/>
              <w:adjustRightInd/>
              <w:spacing w:after="0"/>
              <w:textAlignment w:val="auto"/>
              <w:rPr>
                <w:rFonts w:ascii="Arial" w:hAnsi="Arial" w:cs="Arial"/>
                <w:bCs/>
                <w:sz w:val="16"/>
                <w:szCs w:val="16"/>
              </w:rPr>
            </w:pPr>
            <w:r w:rsidRPr="000F7A64">
              <w:rPr>
                <w:rFonts w:ascii="Arial" w:hAnsi="Arial" w:cs="Arial"/>
                <w:bCs/>
                <w:sz w:val="16"/>
                <w:szCs w:val="16"/>
              </w:rPr>
              <w:t>noted</w:t>
            </w:r>
          </w:p>
        </w:tc>
      </w:tr>
      <w:tr w:rsidR="000F7A64" w:rsidRPr="000F7A64" w:rsidTr="000F7A64">
        <w:trPr>
          <w:trHeight w:val="408"/>
        </w:trPr>
        <w:tc>
          <w:tcPr>
            <w:tcW w:w="1197" w:type="dxa"/>
            <w:shd w:val="clear" w:color="auto" w:fill="auto"/>
            <w:hideMark/>
          </w:tcPr>
          <w:p w:rsidR="000F7A64" w:rsidRPr="000F7A64" w:rsidRDefault="000F7A64" w:rsidP="000F7A64">
            <w:pPr>
              <w:overflowPunct/>
              <w:autoSpaceDE/>
              <w:autoSpaceDN/>
              <w:adjustRightInd/>
              <w:spacing w:after="0"/>
              <w:textAlignment w:val="auto"/>
              <w:rPr>
                <w:rFonts w:ascii="Arial" w:hAnsi="Arial" w:cs="Arial"/>
                <w:bCs/>
                <w:sz w:val="16"/>
                <w:szCs w:val="16"/>
              </w:rPr>
            </w:pPr>
            <w:hyperlink r:id="rId650" w:history="1">
              <w:r w:rsidRPr="000F7A64">
                <w:rPr>
                  <w:rFonts w:ascii="Arial" w:hAnsi="Arial" w:cs="Arial"/>
                  <w:bCs/>
                  <w:sz w:val="16"/>
                  <w:szCs w:val="16"/>
                </w:rPr>
                <w:t>R3-183846</w:t>
              </w:r>
            </w:hyperlink>
          </w:p>
        </w:tc>
        <w:tc>
          <w:tcPr>
            <w:tcW w:w="1186" w:type="dxa"/>
            <w:shd w:val="clear" w:color="auto" w:fill="auto"/>
          </w:tcPr>
          <w:p w:rsidR="000F7A64" w:rsidRPr="000F7A64" w:rsidRDefault="000F7A64" w:rsidP="000F7A64">
            <w:pPr>
              <w:overflowPunct/>
              <w:autoSpaceDE/>
              <w:autoSpaceDN/>
              <w:adjustRightInd/>
              <w:spacing w:after="0"/>
              <w:textAlignment w:val="auto"/>
              <w:rPr>
                <w:rFonts w:ascii="Arial" w:hAnsi="Arial" w:cs="Arial"/>
                <w:sz w:val="16"/>
                <w:szCs w:val="16"/>
              </w:rPr>
            </w:pPr>
            <w:r w:rsidRPr="000F7A64">
              <w:rPr>
                <w:rFonts w:ascii="Arial" w:hAnsi="Arial" w:cs="Arial"/>
                <w:sz w:val="16"/>
                <w:szCs w:val="16"/>
              </w:rPr>
              <w:t>S2-185928</w:t>
            </w:r>
          </w:p>
        </w:tc>
        <w:tc>
          <w:tcPr>
            <w:tcW w:w="5402" w:type="dxa"/>
            <w:shd w:val="clear" w:color="auto" w:fill="auto"/>
            <w:hideMark/>
          </w:tcPr>
          <w:p w:rsidR="000F7A64" w:rsidRPr="000F7A64" w:rsidRDefault="000F7A64" w:rsidP="000F7A64">
            <w:pPr>
              <w:overflowPunct/>
              <w:autoSpaceDE/>
              <w:autoSpaceDN/>
              <w:adjustRightInd/>
              <w:spacing w:after="0"/>
              <w:textAlignment w:val="auto"/>
              <w:rPr>
                <w:rFonts w:ascii="Arial" w:hAnsi="Arial" w:cs="Arial"/>
                <w:sz w:val="16"/>
                <w:szCs w:val="16"/>
              </w:rPr>
            </w:pPr>
            <w:r w:rsidRPr="000F7A64">
              <w:rPr>
                <w:rFonts w:ascii="Arial" w:hAnsi="Arial" w:cs="Arial"/>
                <w:sz w:val="16"/>
                <w:szCs w:val="16"/>
              </w:rPr>
              <w:t>LS Response on Extending TAC for NR and NG-RAN</w:t>
            </w:r>
          </w:p>
        </w:tc>
        <w:tc>
          <w:tcPr>
            <w:tcW w:w="1226" w:type="dxa"/>
            <w:shd w:val="clear" w:color="auto" w:fill="auto"/>
            <w:hideMark/>
          </w:tcPr>
          <w:p w:rsidR="000F7A64" w:rsidRPr="000F7A64" w:rsidRDefault="000F7A64" w:rsidP="000F7A64">
            <w:pPr>
              <w:overflowPunct/>
              <w:autoSpaceDE/>
              <w:autoSpaceDN/>
              <w:adjustRightInd/>
              <w:spacing w:after="0"/>
              <w:textAlignment w:val="auto"/>
              <w:rPr>
                <w:rFonts w:ascii="Arial" w:hAnsi="Arial" w:cs="Arial"/>
                <w:sz w:val="16"/>
                <w:szCs w:val="16"/>
              </w:rPr>
            </w:pPr>
            <w:r w:rsidRPr="000F7A64">
              <w:rPr>
                <w:rFonts w:ascii="Arial" w:hAnsi="Arial" w:cs="Arial"/>
                <w:sz w:val="16"/>
                <w:szCs w:val="16"/>
              </w:rPr>
              <w:t>SA2, Ericsson</w:t>
            </w:r>
          </w:p>
        </w:tc>
        <w:tc>
          <w:tcPr>
            <w:tcW w:w="1067" w:type="dxa"/>
            <w:shd w:val="clear" w:color="auto" w:fill="auto"/>
            <w:hideMark/>
          </w:tcPr>
          <w:p w:rsidR="000F7A64" w:rsidRPr="000F7A64" w:rsidRDefault="000F7A64" w:rsidP="000F7A64">
            <w:pPr>
              <w:overflowPunct/>
              <w:autoSpaceDE/>
              <w:autoSpaceDN/>
              <w:adjustRightInd/>
              <w:spacing w:after="0"/>
              <w:textAlignment w:val="auto"/>
              <w:rPr>
                <w:rFonts w:ascii="Arial" w:hAnsi="Arial" w:cs="Arial"/>
                <w:bCs/>
                <w:sz w:val="16"/>
                <w:szCs w:val="16"/>
              </w:rPr>
            </w:pPr>
            <w:r w:rsidRPr="000F7A64">
              <w:rPr>
                <w:rFonts w:ascii="Arial" w:hAnsi="Arial" w:cs="Arial"/>
                <w:bCs/>
                <w:sz w:val="16"/>
                <w:szCs w:val="16"/>
              </w:rPr>
              <w:t>noted</w:t>
            </w:r>
          </w:p>
        </w:tc>
      </w:tr>
      <w:tr w:rsidR="000F7A64" w:rsidRPr="000F7A64" w:rsidTr="000F7A64">
        <w:trPr>
          <w:trHeight w:val="204"/>
        </w:trPr>
        <w:tc>
          <w:tcPr>
            <w:tcW w:w="1197" w:type="dxa"/>
            <w:shd w:val="clear" w:color="auto" w:fill="auto"/>
            <w:hideMark/>
          </w:tcPr>
          <w:p w:rsidR="000F7A64" w:rsidRPr="000F7A64" w:rsidRDefault="000F7A64" w:rsidP="000F7A64">
            <w:pPr>
              <w:overflowPunct/>
              <w:autoSpaceDE/>
              <w:autoSpaceDN/>
              <w:adjustRightInd/>
              <w:spacing w:after="0"/>
              <w:textAlignment w:val="auto"/>
              <w:rPr>
                <w:rFonts w:ascii="Arial" w:hAnsi="Arial" w:cs="Arial"/>
                <w:bCs/>
                <w:sz w:val="16"/>
                <w:szCs w:val="16"/>
              </w:rPr>
            </w:pPr>
            <w:hyperlink r:id="rId651" w:history="1">
              <w:r w:rsidRPr="000F7A64">
                <w:rPr>
                  <w:rFonts w:ascii="Arial" w:hAnsi="Arial" w:cs="Arial"/>
                  <w:bCs/>
                  <w:sz w:val="16"/>
                  <w:szCs w:val="16"/>
                </w:rPr>
                <w:t>R3-183847</w:t>
              </w:r>
            </w:hyperlink>
          </w:p>
        </w:tc>
        <w:tc>
          <w:tcPr>
            <w:tcW w:w="1186" w:type="dxa"/>
            <w:shd w:val="clear" w:color="auto" w:fill="auto"/>
          </w:tcPr>
          <w:p w:rsidR="000F7A64" w:rsidRPr="000F7A64" w:rsidRDefault="000F7A64" w:rsidP="000F7A64">
            <w:pPr>
              <w:overflowPunct/>
              <w:autoSpaceDE/>
              <w:autoSpaceDN/>
              <w:adjustRightInd/>
              <w:spacing w:after="0"/>
              <w:textAlignment w:val="auto"/>
              <w:rPr>
                <w:rFonts w:ascii="Arial" w:hAnsi="Arial" w:cs="Arial"/>
                <w:sz w:val="16"/>
                <w:szCs w:val="16"/>
              </w:rPr>
            </w:pPr>
            <w:r w:rsidRPr="000F7A64">
              <w:rPr>
                <w:rFonts w:ascii="Arial" w:hAnsi="Arial" w:cs="Arial"/>
                <w:sz w:val="16"/>
                <w:szCs w:val="16"/>
              </w:rPr>
              <w:t>S2-186120</w:t>
            </w:r>
          </w:p>
        </w:tc>
        <w:tc>
          <w:tcPr>
            <w:tcW w:w="5402" w:type="dxa"/>
            <w:shd w:val="clear" w:color="auto" w:fill="auto"/>
            <w:hideMark/>
          </w:tcPr>
          <w:p w:rsidR="000F7A64" w:rsidRPr="000F7A64" w:rsidRDefault="000F7A64" w:rsidP="000F7A64">
            <w:pPr>
              <w:overflowPunct/>
              <w:autoSpaceDE/>
              <w:autoSpaceDN/>
              <w:adjustRightInd/>
              <w:spacing w:after="0"/>
              <w:textAlignment w:val="auto"/>
              <w:rPr>
                <w:rFonts w:ascii="Arial" w:hAnsi="Arial" w:cs="Arial"/>
                <w:sz w:val="16"/>
                <w:szCs w:val="16"/>
              </w:rPr>
            </w:pPr>
            <w:r w:rsidRPr="000F7A64">
              <w:rPr>
                <w:rFonts w:ascii="Arial" w:hAnsi="Arial" w:cs="Arial"/>
                <w:sz w:val="16"/>
                <w:szCs w:val="16"/>
              </w:rPr>
              <w:t>LS Response on TAI and forbidden TAI list for 5GS</w:t>
            </w:r>
          </w:p>
        </w:tc>
        <w:tc>
          <w:tcPr>
            <w:tcW w:w="1226" w:type="dxa"/>
            <w:shd w:val="clear" w:color="auto" w:fill="auto"/>
            <w:hideMark/>
          </w:tcPr>
          <w:p w:rsidR="000F7A64" w:rsidRPr="000F7A64" w:rsidRDefault="000F7A64" w:rsidP="000F7A64">
            <w:pPr>
              <w:overflowPunct/>
              <w:autoSpaceDE/>
              <w:autoSpaceDN/>
              <w:adjustRightInd/>
              <w:spacing w:after="0"/>
              <w:textAlignment w:val="auto"/>
              <w:rPr>
                <w:rFonts w:ascii="Arial" w:hAnsi="Arial" w:cs="Arial"/>
                <w:sz w:val="16"/>
                <w:szCs w:val="16"/>
              </w:rPr>
            </w:pPr>
            <w:r w:rsidRPr="000F7A64">
              <w:rPr>
                <w:rFonts w:ascii="Arial" w:hAnsi="Arial" w:cs="Arial"/>
                <w:sz w:val="16"/>
                <w:szCs w:val="16"/>
              </w:rPr>
              <w:t>SA2, Huawei</w:t>
            </w:r>
          </w:p>
        </w:tc>
        <w:tc>
          <w:tcPr>
            <w:tcW w:w="1067" w:type="dxa"/>
            <w:shd w:val="clear" w:color="auto" w:fill="auto"/>
            <w:hideMark/>
          </w:tcPr>
          <w:p w:rsidR="000F7A64" w:rsidRPr="000F7A64" w:rsidRDefault="000F7A64" w:rsidP="000F7A64">
            <w:pPr>
              <w:overflowPunct/>
              <w:autoSpaceDE/>
              <w:autoSpaceDN/>
              <w:adjustRightInd/>
              <w:spacing w:after="0"/>
              <w:textAlignment w:val="auto"/>
              <w:rPr>
                <w:rFonts w:ascii="Arial" w:hAnsi="Arial" w:cs="Arial"/>
                <w:bCs/>
                <w:sz w:val="16"/>
                <w:szCs w:val="16"/>
              </w:rPr>
            </w:pPr>
            <w:r w:rsidRPr="000F7A64">
              <w:rPr>
                <w:rFonts w:ascii="Arial" w:hAnsi="Arial" w:cs="Arial"/>
                <w:bCs/>
                <w:sz w:val="16"/>
                <w:szCs w:val="16"/>
              </w:rPr>
              <w:t>noted</w:t>
            </w:r>
          </w:p>
        </w:tc>
      </w:tr>
      <w:tr w:rsidR="000F7A64" w:rsidRPr="000F7A64" w:rsidTr="000F7A64">
        <w:trPr>
          <w:trHeight w:val="204"/>
        </w:trPr>
        <w:tc>
          <w:tcPr>
            <w:tcW w:w="1197" w:type="dxa"/>
            <w:shd w:val="clear" w:color="auto" w:fill="auto"/>
            <w:hideMark/>
          </w:tcPr>
          <w:p w:rsidR="000F7A64" w:rsidRPr="000F7A64" w:rsidRDefault="000F7A64" w:rsidP="000F7A64">
            <w:pPr>
              <w:overflowPunct/>
              <w:autoSpaceDE/>
              <w:autoSpaceDN/>
              <w:adjustRightInd/>
              <w:spacing w:after="0"/>
              <w:textAlignment w:val="auto"/>
              <w:rPr>
                <w:rFonts w:ascii="Arial" w:hAnsi="Arial" w:cs="Arial"/>
                <w:bCs/>
                <w:sz w:val="16"/>
                <w:szCs w:val="16"/>
              </w:rPr>
            </w:pPr>
            <w:hyperlink r:id="rId652" w:history="1">
              <w:r w:rsidRPr="000F7A64">
                <w:rPr>
                  <w:rFonts w:ascii="Arial" w:hAnsi="Arial" w:cs="Arial"/>
                  <w:bCs/>
                  <w:sz w:val="16"/>
                  <w:szCs w:val="16"/>
                </w:rPr>
                <w:t>R3-183848</w:t>
              </w:r>
            </w:hyperlink>
          </w:p>
        </w:tc>
        <w:tc>
          <w:tcPr>
            <w:tcW w:w="1186" w:type="dxa"/>
            <w:shd w:val="clear" w:color="auto" w:fill="auto"/>
          </w:tcPr>
          <w:p w:rsidR="000F7A64" w:rsidRPr="000F7A64" w:rsidRDefault="000F7A64" w:rsidP="000F7A64">
            <w:pPr>
              <w:overflowPunct/>
              <w:autoSpaceDE/>
              <w:autoSpaceDN/>
              <w:adjustRightInd/>
              <w:spacing w:after="0"/>
              <w:textAlignment w:val="auto"/>
              <w:rPr>
                <w:rFonts w:ascii="Arial" w:hAnsi="Arial" w:cs="Arial"/>
                <w:sz w:val="16"/>
                <w:szCs w:val="16"/>
              </w:rPr>
            </w:pPr>
            <w:r w:rsidRPr="000F7A64">
              <w:rPr>
                <w:rFonts w:ascii="Arial" w:hAnsi="Arial" w:cs="Arial"/>
                <w:sz w:val="16"/>
                <w:szCs w:val="16"/>
              </w:rPr>
              <w:t>S2-186176</w:t>
            </w:r>
          </w:p>
        </w:tc>
        <w:tc>
          <w:tcPr>
            <w:tcW w:w="5402" w:type="dxa"/>
            <w:shd w:val="clear" w:color="auto" w:fill="auto"/>
            <w:hideMark/>
          </w:tcPr>
          <w:p w:rsidR="000F7A64" w:rsidRPr="000F7A64" w:rsidRDefault="000F7A64" w:rsidP="000F7A64">
            <w:pPr>
              <w:overflowPunct/>
              <w:autoSpaceDE/>
              <w:autoSpaceDN/>
              <w:adjustRightInd/>
              <w:spacing w:after="0"/>
              <w:textAlignment w:val="auto"/>
              <w:rPr>
                <w:rFonts w:ascii="Arial" w:hAnsi="Arial" w:cs="Arial"/>
                <w:sz w:val="16"/>
                <w:szCs w:val="16"/>
              </w:rPr>
            </w:pPr>
            <w:r w:rsidRPr="000F7A64">
              <w:rPr>
                <w:rFonts w:ascii="Arial" w:hAnsi="Arial" w:cs="Arial"/>
                <w:sz w:val="16"/>
                <w:szCs w:val="16"/>
              </w:rPr>
              <w:t>LS out to CT4 on 5G GUTI and EPS Interworking</w:t>
            </w:r>
          </w:p>
        </w:tc>
        <w:tc>
          <w:tcPr>
            <w:tcW w:w="1226" w:type="dxa"/>
            <w:shd w:val="clear" w:color="auto" w:fill="auto"/>
            <w:hideMark/>
          </w:tcPr>
          <w:p w:rsidR="000F7A64" w:rsidRPr="000F7A64" w:rsidRDefault="000F7A64" w:rsidP="000F7A64">
            <w:pPr>
              <w:overflowPunct/>
              <w:autoSpaceDE/>
              <w:autoSpaceDN/>
              <w:adjustRightInd/>
              <w:spacing w:after="0"/>
              <w:textAlignment w:val="auto"/>
              <w:rPr>
                <w:rFonts w:ascii="Arial" w:hAnsi="Arial" w:cs="Arial"/>
                <w:sz w:val="16"/>
                <w:szCs w:val="16"/>
              </w:rPr>
            </w:pPr>
            <w:r w:rsidRPr="000F7A64">
              <w:rPr>
                <w:rFonts w:ascii="Arial" w:hAnsi="Arial" w:cs="Arial"/>
                <w:sz w:val="16"/>
                <w:szCs w:val="16"/>
              </w:rPr>
              <w:t>SA2, Nokia</w:t>
            </w:r>
          </w:p>
        </w:tc>
        <w:tc>
          <w:tcPr>
            <w:tcW w:w="1067" w:type="dxa"/>
            <w:shd w:val="clear" w:color="auto" w:fill="auto"/>
            <w:hideMark/>
          </w:tcPr>
          <w:p w:rsidR="000F7A64" w:rsidRPr="000F7A64" w:rsidRDefault="000F7A64" w:rsidP="000F7A64">
            <w:pPr>
              <w:overflowPunct/>
              <w:autoSpaceDE/>
              <w:autoSpaceDN/>
              <w:adjustRightInd/>
              <w:spacing w:after="0"/>
              <w:textAlignment w:val="auto"/>
              <w:rPr>
                <w:rFonts w:ascii="Arial" w:hAnsi="Arial" w:cs="Arial"/>
                <w:bCs/>
                <w:sz w:val="16"/>
                <w:szCs w:val="16"/>
              </w:rPr>
            </w:pPr>
            <w:r w:rsidRPr="000F7A64">
              <w:rPr>
                <w:rFonts w:ascii="Arial" w:hAnsi="Arial" w:cs="Arial"/>
                <w:bCs/>
                <w:sz w:val="16"/>
                <w:szCs w:val="16"/>
              </w:rPr>
              <w:t>noted</w:t>
            </w:r>
          </w:p>
        </w:tc>
      </w:tr>
      <w:tr w:rsidR="000F7A64" w:rsidRPr="000F7A64" w:rsidTr="000F7A64">
        <w:trPr>
          <w:trHeight w:val="408"/>
        </w:trPr>
        <w:tc>
          <w:tcPr>
            <w:tcW w:w="1197" w:type="dxa"/>
            <w:shd w:val="clear" w:color="auto" w:fill="auto"/>
            <w:hideMark/>
          </w:tcPr>
          <w:p w:rsidR="000F7A64" w:rsidRPr="000F7A64" w:rsidRDefault="000F7A64" w:rsidP="000F7A64">
            <w:pPr>
              <w:overflowPunct/>
              <w:autoSpaceDE/>
              <w:autoSpaceDN/>
              <w:adjustRightInd/>
              <w:spacing w:after="0"/>
              <w:textAlignment w:val="auto"/>
              <w:rPr>
                <w:rFonts w:ascii="Arial" w:hAnsi="Arial" w:cs="Arial"/>
                <w:bCs/>
                <w:sz w:val="16"/>
                <w:szCs w:val="16"/>
              </w:rPr>
            </w:pPr>
            <w:hyperlink r:id="rId653" w:history="1">
              <w:r w:rsidRPr="000F7A64">
                <w:rPr>
                  <w:rFonts w:ascii="Arial" w:hAnsi="Arial" w:cs="Arial"/>
                  <w:bCs/>
                  <w:sz w:val="16"/>
                  <w:szCs w:val="16"/>
                </w:rPr>
                <w:t>R3-183849</w:t>
              </w:r>
            </w:hyperlink>
          </w:p>
        </w:tc>
        <w:tc>
          <w:tcPr>
            <w:tcW w:w="1186" w:type="dxa"/>
            <w:shd w:val="clear" w:color="auto" w:fill="auto"/>
          </w:tcPr>
          <w:p w:rsidR="000F7A64" w:rsidRPr="000F7A64" w:rsidRDefault="000F7A64" w:rsidP="000F7A64">
            <w:pPr>
              <w:overflowPunct/>
              <w:autoSpaceDE/>
              <w:autoSpaceDN/>
              <w:adjustRightInd/>
              <w:spacing w:after="0"/>
              <w:textAlignment w:val="auto"/>
              <w:rPr>
                <w:rFonts w:ascii="Arial" w:hAnsi="Arial" w:cs="Arial"/>
                <w:sz w:val="16"/>
                <w:szCs w:val="16"/>
              </w:rPr>
            </w:pPr>
            <w:r w:rsidRPr="000F7A64">
              <w:rPr>
                <w:rFonts w:ascii="Arial" w:hAnsi="Arial" w:cs="Arial"/>
                <w:sz w:val="16"/>
                <w:szCs w:val="16"/>
              </w:rPr>
              <w:t>S2-186222</w:t>
            </w:r>
          </w:p>
        </w:tc>
        <w:tc>
          <w:tcPr>
            <w:tcW w:w="5402" w:type="dxa"/>
            <w:shd w:val="clear" w:color="auto" w:fill="auto"/>
            <w:hideMark/>
          </w:tcPr>
          <w:p w:rsidR="000F7A64" w:rsidRPr="000F7A64" w:rsidRDefault="000F7A64" w:rsidP="000F7A64">
            <w:pPr>
              <w:overflowPunct/>
              <w:autoSpaceDE/>
              <w:autoSpaceDN/>
              <w:adjustRightInd/>
              <w:spacing w:after="0"/>
              <w:textAlignment w:val="auto"/>
              <w:rPr>
                <w:rFonts w:ascii="Arial" w:hAnsi="Arial" w:cs="Arial"/>
                <w:sz w:val="16"/>
                <w:szCs w:val="16"/>
              </w:rPr>
            </w:pPr>
            <w:r w:rsidRPr="000F7A64">
              <w:rPr>
                <w:rFonts w:ascii="Arial" w:hAnsi="Arial" w:cs="Arial"/>
                <w:sz w:val="16"/>
                <w:szCs w:val="16"/>
              </w:rPr>
              <w:t>LS on inclusion of NSSAI in RRC connection establishment procedure</w:t>
            </w:r>
          </w:p>
        </w:tc>
        <w:tc>
          <w:tcPr>
            <w:tcW w:w="1226" w:type="dxa"/>
            <w:shd w:val="clear" w:color="auto" w:fill="auto"/>
            <w:hideMark/>
          </w:tcPr>
          <w:p w:rsidR="000F7A64" w:rsidRPr="000F7A64" w:rsidRDefault="000F7A64" w:rsidP="000F7A64">
            <w:pPr>
              <w:overflowPunct/>
              <w:autoSpaceDE/>
              <w:autoSpaceDN/>
              <w:adjustRightInd/>
              <w:spacing w:after="0"/>
              <w:textAlignment w:val="auto"/>
              <w:rPr>
                <w:rFonts w:ascii="Arial" w:hAnsi="Arial" w:cs="Arial"/>
                <w:sz w:val="16"/>
                <w:szCs w:val="16"/>
              </w:rPr>
            </w:pPr>
            <w:r w:rsidRPr="000F7A64">
              <w:rPr>
                <w:rFonts w:ascii="Arial" w:hAnsi="Arial" w:cs="Arial"/>
                <w:sz w:val="16"/>
                <w:szCs w:val="16"/>
              </w:rPr>
              <w:t>SA2, NEC</w:t>
            </w:r>
          </w:p>
        </w:tc>
        <w:tc>
          <w:tcPr>
            <w:tcW w:w="1067" w:type="dxa"/>
            <w:shd w:val="clear" w:color="auto" w:fill="auto"/>
            <w:hideMark/>
          </w:tcPr>
          <w:p w:rsidR="000F7A64" w:rsidRPr="000F7A64" w:rsidRDefault="000F7A64" w:rsidP="000F7A64">
            <w:pPr>
              <w:overflowPunct/>
              <w:autoSpaceDE/>
              <w:autoSpaceDN/>
              <w:adjustRightInd/>
              <w:spacing w:after="0"/>
              <w:textAlignment w:val="auto"/>
              <w:rPr>
                <w:rFonts w:ascii="Arial" w:hAnsi="Arial" w:cs="Arial"/>
                <w:bCs/>
                <w:sz w:val="16"/>
                <w:szCs w:val="16"/>
              </w:rPr>
            </w:pPr>
            <w:r w:rsidRPr="000F7A64">
              <w:rPr>
                <w:rFonts w:ascii="Arial" w:hAnsi="Arial" w:cs="Arial"/>
                <w:bCs/>
                <w:sz w:val="16"/>
                <w:szCs w:val="16"/>
              </w:rPr>
              <w:t>noted</w:t>
            </w:r>
          </w:p>
        </w:tc>
      </w:tr>
      <w:tr w:rsidR="000F7A64" w:rsidRPr="000F7A64" w:rsidTr="000F7A64">
        <w:trPr>
          <w:trHeight w:val="204"/>
        </w:trPr>
        <w:tc>
          <w:tcPr>
            <w:tcW w:w="1197" w:type="dxa"/>
            <w:shd w:val="clear" w:color="auto" w:fill="auto"/>
            <w:hideMark/>
          </w:tcPr>
          <w:p w:rsidR="000F7A64" w:rsidRPr="000F7A64" w:rsidRDefault="000F7A64" w:rsidP="000F7A64">
            <w:pPr>
              <w:overflowPunct/>
              <w:autoSpaceDE/>
              <w:autoSpaceDN/>
              <w:adjustRightInd/>
              <w:spacing w:after="0"/>
              <w:textAlignment w:val="auto"/>
              <w:rPr>
                <w:rFonts w:ascii="Arial" w:hAnsi="Arial" w:cs="Arial"/>
                <w:bCs/>
                <w:sz w:val="16"/>
                <w:szCs w:val="16"/>
              </w:rPr>
            </w:pPr>
            <w:hyperlink r:id="rId654" w:history="1">
              <w:r w:rsidRPr="000F7A64">
                <w:rPr>
                  <w:rFonts w:ascii="Arial" w:hAnsi="Arial" w:cs="Arial"/>
                  <w:bCs/>
                  <w:sz w:val="16"/>
                  <w:szCs w:val="16"/>
                </w:rPr>
                <w:t>R3-183850</w:t>
              </w:r>
            </w:hyperlink>
          </w:p>
        </w:tc>
        <w:tc>
          <w:tcPr>
            <w:tcW w:w="1186" w:type="dxa"/>
            <w:shd w:val="clear" w:color="auto" w:fill="auto"/>
          </w:tcPr>
          <w:p w:rsidR="000F7A64" w:rsidRPr="000F7A64" w:rsidRDefault="000F7A64" w:rsidP="000F7A64">
            <w:pPr>
              <w:overflowPunct/>
              <w:autoSpaceDE/>
              <w:autoSpaceDN/>
              <w:adjustRightInd/>
              <w:spacing w:after="0"/>
              <w:textAlignment w:val="auto"/>
              <w:rPr>
                <w:rFonts w:ascii="Arial" w:hAnsi="Arial" w:cs="Arial"/>
                <w:sz w:val="16"/>
                <w:szCs w:val="16"/>
              </w:rPr>
            </w:pPr>
            <w:r w:rsidRPr="000F7A64">
              <w:rPr>
                <w:rFonts w:ascii="Arial" w:hAnsi="Arial" w:cs="Arial"/>
                <w:sz w:val="16"/>
                <w:szCs w:val="16"/>
              </w:rPr>
              <w:t>S2-186223</w:t>
            </w:r>
          </w:p>
        </w:tc>
        <w:tc>
          <w:tcPr>
            <w:tcW w:w="5402" w:type="dxa"/>
            <w:shd w:val="clear" w:color="auto" w:fill="auto"/>
            <w:hideMark/>
          </w:tcPr>
          <w:p w:rsidR="000F7A64" w:rsidRPr="000F7A64" w:rsidRDefault="000F7A64" w:rsidP="000F7A64">
            <w:pPr>
              <w:overflowPunct/>
              <w:autoSpaceDE/>
              <w:autoSpaceDN/>
              <w:adjustRightInd/>
              <w:spacing w:after="0"/>
              <w:textAlignment w:val="auto"/>
              <w:rPr>
                <w:rFonts w:ascii="Arial" w:hAnsi="Arial" w:cs="Arial"/>
                <w:sz w:val="16"/>
                <w:szCs w:val="16"/>
              </w:rPr>
            </w:pPr>
            <w:r w:rsidRPr="000F7A64">
              <w:rPr>
                <w:rFonts w:ascii="Arial" w:hAnsi="Arial" w:cs="Arial"/>
                <w:sz w:val="16"/>
                <w:szCs w:val="16"/>
              </w:rPr>
              <w:t>LS reply regarding RAN support for NW slicing</w:t>
            </w:r>
          </w:p>
        </w:tc>
        <w:tc>
          <w:tcPr>
            <w:tcW w:w="1226" w:type="dxa"/>
            <w:shd w:val="clear" w:color="auto" w:fill="auto"/>
            <w:hideMark/>
          </w:tcPr>
          <w:p w:rsidR="000F7A64" w:rsidRPr="000F7A64" w:rsidRDefault="000F7A64" w:rsidP="000F7A64">
            <w:pPr>
              <w:overflowPunct/>
              <w:autoSpaceDE/>
              <w:autoSpaceDN/>
              <w:adjustRightInd/>
              <w:spacing w:after="0"/>
              <w:textAlignment w:val="auto"/>
              <w:rPr>
                <w:rFonts w:ascii="Arial" w:hAnsi="Arial" w:cs="Arial"/>
                <w:sz w:val="16"/>
                <w:szCs w:val="16"/>
              </w:rPr>
            </w:pPr>
            <w:r w:rsidRPr="000F7A64">
              <w:rPr>
                <w:rFonts w:ascii="Arial" w:hAnsi="Arial" w:cs="Arial"/>
                <w:sz w:val="16"/>
                <w:szCs w:val="16"/>
              </w:rPr>
              <w:t>SA2, Qualcomm</w:t>
            </w:r>
          </w:p>
        </w:tc>
        <w:tc>
          <w:tcPr>
            <w:tcW w:w="1067" w:type="dxa"/>
            <w:shd w:val="clear" w:color="auto" w:fill="auto"/>
            <w:hideMark/>
          </w:tcPr>
          <w:p w:rsidR="000F7A64" w:rsidRPr="000F7A64" w:rsidRDefault="000F7A64" w:rsidP="000F7A64">
            <w:pPr>
              <w:overflowPunct/>
              <w:autoSpaceDE/>
              <w:autoSpaceDN/>
              <w:adjustRightInd/>
              <w:spacing w:after="0"/>
              <w:textAlignment w:val="auto"/>
              <w:rPr>
                <w:rFonts w:ascii="Arial" w:hAnsi="Arial" w:cs="Arial"/>
                <w:bCs/>
                <w:sz w:val="16"/>
                <w:szCs w:val="16"/>
              </w:rPr>
            </w:pPr>
            <w:r w:rsidRPr="000F7A64">
              <w:rPr>
                <w:rFonts w:ascii="Arial" w:hAnsi="Arial" w:cs="Arial"/>
                <w:bCs/>
                <w:sz w:val="16"/>
                <w:szCs w:val="16"/>
              </w:rPr>
              <w:t>noted</w:t>
            </w:r>
          </w:p>
        </w:tc>
      </w:tr>
      <w:tr w:rsidR="000F7A64" w:rsidRPr="000F7A64" w:rsidTr="000F7A64">
        <w:trPr>
          <w:trHeight w:val="408"/>
        </w:trPr>
        <w:tc>
          <w:tcPr>
            <w:tcW w:w="1197" w:type="dxa"/>
            <w:shd w:val="clear" w:color="auto" w:fill="auto"/>
            <w:hideMark/>
          </w:tcPr>
          <w:p w:rsidR="000F7A64" w:rsidRPr="000F7A64" w:rsidRDefault="000F7A64" w:rsidP="000F7A64">
            <w:pPr>
              <w:overflowPunct/>
              <w:autoSpaceDE/>
              <w:autoSpaceDN/>
              <w:adjustRightInd/>
              <w:spacing w:after="0"/>
              <w:textAlignment w:val="auto"/>
              <w:rPr>
                <w:rFonts w:ascii="Arial" w:hAnsi="Arial" w:cs="Arial"/>
                <w:bCs/>
                <w:sz w:val="16"/>
                <w:szCs w:val="16"/>
              </w:rPr>
            </w:pPr>
            <w:hyperlink r:id="rId655" w:history="1">
              <w:r w:rsidRPr="000F7A64">
                <w:rPr>
                  <w:rFonts w:ascii="Arial" w:hAnsi="Arial" w:cs="Arial"/>
                  <w:bCs/>
                  <w:sz w:val="16"/>
                  <w:szCs w:val="16"/>
                </w:rPr>
                <w:t>R3-184222</w:t>
              </w:r>
            </w:hyperlink>
          </w:p>
        </w:tc>
        <w:tc>
          <w:tcPr>
            <w:tcW w:w="1186" w:type="dxa"/>
            <w:shd w:val="clear" w:color="auto" w:fill="auto"/>
          </w:tcPr>
          <w:p w:rsidR="000F7A64" w:rsidRPr="000F7A64" w:rsidRDefault="000F7A64" w:rsidP="000F7A64">
            <w:pPr>
              <w:overflowPunct/>
              <w:autoSpaceDE/>
              <w:autoSpaceDN/>
              <w:adjustRightInd/>
              <w:spacing w:after="0"/>
              <w:textAlignment w:val="auto"/>
              <w:rPr>
                <w:rFonts w:ascii="Arial" w:hAnsi="Arial" w:cs="Arial"/>
                <w:sz w:val="16"/>
                <w:szCs w:val="16"/>
              </w:rPr>
            </w:pPr>
            <w:r w:rsidRPr="000F7A64">
              <w:rPr>
                <w:rFonts w:ascii="Arial" w:hAnsi="Arial" w:cs="Arial"/>
                <w:sz w:val="16"/>
                <w:szCs w:val="16"/>
              </w:rPr>
              <w:t>R2-1806481</w:t>
            </w:r>
          </w:p>
        </w:tc>
        <w:tc>
          <w:tcPr>
            <w:tcW w:w="5402" w:type="dxa"/>
            <w:shd w:val="clear" w:color="auto" w:fill="auto"/>
            <w:hideMark/>
          </w:tcPr>
          <w:p w:rsidR="000F7A64" w:rsidRPr="000F7A64" w:rsidRDefault="000F7A64" w:rsidP="000F7A64">
            <w:pPr>
              <w:overflowPunct/>
              <w:autoSpaceDE/>
              <w:autoSpaceDN/>
              <w:adjustRightInd/>
              <w:spacing w:after="0"/>
              <w:textAlignment w:val="auto"/>
              <w:rPr>
                <w:rFonts w:ascii="Arial" w:hAnsi="Arial" w:cs="Arial"/>
                <w:sz w:val="16"/>
                <w:szCs w:val="16"/>
              </w:rPr>
            </w:pPr>
            <w:r w:rsidRPr="000F7A64">
              <w:rPr>
                <w:rFonts w:ascii="Arial" w:hAnsi="Arial" w:cs="Arial"/>
                <w:sz w:val="16"/>
                <w:szCs w:val="16"/>
              </w:rPr>
              <w:t>LS on secondary RAT data volume counting for EN-DC</w:t>
            </w:r>
          </w:p>
        </w:tc>
        <w:tc>
          <w:tcPr>
            <w:tcW w:w="1226" w:type="dxa"/>
            <w:shd w:val="clear" w:color="auto" w:fill="auto"/>
            <w:hideMark/>
          </w:tcPr>
          <w:p w:rsidR="000F7A64" w:rsidRPr="000F7A64" w:rsidRDefault="000F7A64" w:rsidP="000F7A64">
            <w:pPr>
              <w:overflowPunct/>
              <w:autoSpaceDE/>
              <w:autoSpaceDN/>
              <w:adjustRightInd/>
              <w:spacing w:after="0"/>
              <w:textAlignment w:val="auto"/>
              <w:rPr>
                <w:rFonts w:ascii="Arial" w:hAnsi="Arial" w:cs="Arial"/>
                <w:sz w:val="16"/>
                <w:szCs w:val="16"/>
              </w:rPr>
            </w:pPr>
            <w:r w:rsidRPr="000F7A64">
              <w:rPr>
                <w:rFonts w:ascii="Arial" w:hAnsi="Arial" w:cs="Arial"/>
                <w:sz w:val="16"/>
                <w:szCs w:val="16"/>
              </w:rPr>
              <w:t>3GPP RAN2</w:t>
            </w:r>
          </w:p>
        </w:tc>
        <w:tc>
          <w:tcPr>
            <w:tcW w:w="1067" w:type="dxa"/>
            <w:shd w:val="clear" w:color="auto" w:fill="auto"/>
            <w:hideMark/>
          </w:tcPr>
          <w:p w:rsidR="000F7A64" w:rsidRPr="000F7A64" w:rsidRDefault="000F7A64" w:rsidP="000F7A64">
            <w:pPr>
              <w:overflowPunct/>
              <w:autoSpaceDE/>
              <w:autoSpaceDN/>
              <w:adjustRightInd/>
              <w:spacing w:after="0"/>
              <w:textAlignment w:val="auto"/>
              <w:rPr>
                <w:rFonts w:ascii="Arial" w:hAnsi="Arial" w:cs="Arial"/>
                <w:bCs/>
                <w:sz w:val="16"/>
                <w:szCs w:val="16"/>
              </w:rPr>
            </w:pPr>
            <w:r w:rsidRPr="000F7A64">
              <w:rPr>
                <w:rFonts w:ascii="Arial" w:hAnsi="Arial" w:cs="Arial"/>
                <w:bCs/>
                <w:sz w:val="16"/>
                <w:szCs w:val="16"/>
              </w:rPr>
              <w:t>noted</w:t>
            </w:r>
          </w:p>
        </w:tc>
      </w:tr>
      <w:tr w:rsidR="000F7A64" w:rsidRPr="000F7A64" w:rsidTr="000F7A64">
        <w:trPr>
          <w:trHeight w:val="408"/>
        </w:trPr>
        <w:tc>
          <w:tcPr>
            <w:tcW w:w="1197" w:type="dxa"/>
            <w:shd w:val="clear" w:color="auto" w:fill="auto"/>
            <w:hideMark/>
          </w:tcPr>
          <w:p w:rsidR="000F7A64" w:rsidRPr="000F7A64" w:rsidRDefault="000F7A64" w:rsidP="000F7A64">
            <w:pPr>
              <w:overflowPunct/>
              <w:autoSpaceDE/>
              <w:autoSpaceDN/>
              <w:adjustRightInd/>
              <w:spacing w:after="0"/>
              <w:textAlignment w:val="auto"/>
              <w:rPr>
                <w:rFonts w:ascii="Arial" w:hAnsi="Arial" w:cs="Arial"/>
                <w:bCs/>
                <w:sz w:val="16"/>
                <w:szCs w:val="16"/>
              </w:rPr>
            </w:pPr>
            <w:hyperlink r:id="rId656" w:history="1">
              <w:r w:rsidRPr="000F7A64">
                <w:rPr>
                  <w:rFonts w:ascii="Arial" w:hAnsi="Arial" w:cs="Arial"/>
                  <w:bCs/>
                  <w:sz w:val="16"/>
                  <w:szCs w:val="16"/>
                </w:rPr>
                <w:t>R3-184223</w:t>
              </w:r>
            </w:hyperlink>
          </w:p>
        </w:tc>
        <w:tc>
          <w:tcPr>
            <w:tcW w:w="1186" w:type="dxa"/>
            <w:shd w:val="clear" w:color="auto" w:fill="auto"/>
          </w:tcPr>
          <w:p w:rsidR="000F7A64" w:rsidRPr="000F7A64" w:rsidRDefault="000F7A64" w:rsidP="000F7A64">
            <w:pPr>
              <w:overflowPunct/>
              <w:autoSpaceDE/>
              <w:autoSpaceDN/>
              <w:adjustRightInd/>
              <w:spacing w:after="0"/>
              <w:textAlignment w:val="auto"/>
              <w:rPr>
                <w:rFonts w:ascii="Arial" w:hAnsi="Arial" w:cs="Arial"/>
                <w:sz w:val="16"/>
                <w:szCs w:val="16"/>
              </w:rPr>
            </w:pPr>
            <w:r w:rsidRPr="000F7A64">
              <w:rPr>
                <w:rFonts w:ascii="Arial" w:hAnsi="Arial" w:cs="Arial"/>
                <w:sz w:val="16"/>
                <w:szCs w:val="16"/>
              </w:rPr>
              <w:t>S2-184489</w:t>
            </w:r>
          </w:p>
        </w:tc>
        <w:tc>
          <w:tcPr>
            <w:tcW w:w="5402" w:type="dxa"/>
            <w:shd w:val="clear" w:color="auto" w:fill="auto"/>
            <w:hideMark/>
          </w:tcPr>
          <w:p w:rsidR="000F7A64" w:rsidRPr="000F7A64" w:rsidRDefault="000F7A64" w:rsidP="000F7A64">
            <w:pPr>
              <w:overflowPunct/>
              <w:autoSpaceDE/>
              <w:autoSpaceDN/>
              <w:adjustRightInd/>
              <w:spacing w:after="0"/>
              <w:textAlignment w:val="auto"/>
              <w:rPr>
                <w:rFonts w:ascii="Arial" w:hAnsi="Arial" w:cs="Arial"/>
                <w:sz w:val="16"/>
                <w:szCs w:val="16"/>
              </w:rPr>
            </w:pPr>
            <w:r w:rsidRPr="000F7A64">
              <w:rPr>
                <w:rFonts w:ascii="Arial" w:hAnsi="Arial" w:cs="Arial"/>
                <w:sz w:val="16"/>
                <w:szCs w:val="16"/>
              </w:rPr>
              <w:t>Reply LS on coexistence between RRC inactive and dual connectivity</w:t>
            </w:r>
          </w:p>
        </w:tc>
        <w:tc>
          <w:tcPr>
            <w:tcW w:w="1226" w:type="dxa"/>
            <w:shd w:val="clear" w:color="auto" w:fill="auto"/>
            <w:hideMark/>
          </w:tcPr>
          <w:p w:rsidR="000F7A64" w:rsidRPr="000F7A64" w:rsidRDefault="000F7A64" w:rsidP="000F7A64">
            <w:pPr>
              <w:overflowPunct/>
              <w:autoSpaceDE/>
              <w:autoSpaceDN/>
              <w:adjustRightInd/>
              <w:spacing w:after="0"/>
              <w:textAlignment w:val="auto"/>
              <w:rPr>
                <w:rFonts w:ascii="Arial" w:hAnsi="Arial" w:cs="Arial"/>
                <w:sz w:val="16"/>
                <w:szCs w:val="16"/>
              </w:rPr>
            </w:pPr>
            <w:r w:rsidRPr="000F7A64">
              <w:rPr>
                <w:rFonts w:ascii="Arial" w:hAnsi="Arial" w:cs="Arial"/>
                <w:sz w:val="16"/>
                <w:szCs w:val="16"/>
              </w:rPr>
              <w:t>3GPP SA2</w:t>
            </w:r>
          </w:p>
        </w:tc>
        <w:tc>
          <w:tcPr>
            <w:tcW w:w="1067" w:type="dxa"/>
            <w:shd w:val="clear" w:color="auto" w:fill="auto"/>
            <w:hideMark/>
          </w:tcPr>
          <w:p w:rsidR="000F7A64" w:rsidRPr="000F7A64" w:rsidRDefault="000F7A64" w:rsidP="000F7A64">
            <w:pPr>
              <w:overflowPunct/>
              <w:autoSpaceDE/>
              <w:autoSpaceDN/>
              <w:adjustRightInd/>
              <w:spacing w:after="0"/>
              <w:textAlignment w:val="auto"/>
              <w:rPr>
                <w:rFonts w:ascii="Arial" w:hAnsi="Arial" w:cs="Arial"/>
                <w:bCs/>
                <w:sz w:val="16"/>
                <w:szCs w:val="16"/>
              </w:rPr>
            </w:pPr>
            <w:r w:rsidRPr="000F7A64">
              <w:rPr>
                <w:rFonts w:ascii="Arial" w:hAnsi="Arial" w:cs="Arial"/>
                <w:bCs/>
                <w:sz w:val="16"/>
                <w:szCs w:val="16"/>
              </w:rPr>
              <w:t>noted</w:t>
            </w:r>
          </w:p>
        </w:tc>
      </w:tr>
      <w:tr w:rsidR="000F7A64" w:rsidRPr="000F7A64" w:rsidTr="000F7A64">
        <w:trPr>
          <w:trHeight w:val="408"/>
        </w:trPr>
        <w:tc>
          <w:tcPr>
            <w:tcW w:w="1197" w:type="dxa"/>
            <w:shd w:val="clear" w:color="auto" w:fill="auto"/>
            <w:hideMark/>
          </w:tcPr>
          <w:p w:rsidR="000F7A64" w:rsidRPr="000F7A64" w:rsidRDefault="000F7A64" w:rsidP="000F7A64">
            <w:pPr>
              <w:overflowPunct/>
              <w:autoSpaceDE/>
              <w:autoSpaceDN/>
              <w:adjustRightInd/>
              <w:spacing w:after="0"/>
              <w:textAlignment w:val="auto"/>
              <w:rPr>
                <w:rFonts w:ascii="Arial" w:hAnsi="Arial" w:cs="Arial"/>
                <w:bCs/>
                <w:sz w:val="16"/>
                <w:szCs w:val="16"/>
              </w:rPr>
            </w:pPr>
            <w:hyperlink r:id="rId657" w:history="1">
              <w:r w:rsidRPr="000F7A64">
                <w:rPr>
                  <w:rFonts w:ascii="Arial" w:hAnsi="Arial" w:cs="Arial"/>
                  <w:bCs/>
                  <w:sz w:val="16"/>
                  <w:szCs w:val="16"/>
                </w:rPr>
                <w:t>R3-184224</w:t>
              </w:r>
            </w:hyperlink>
          </w:p>
        </w:tc>
        <w:tc>
          <w:tcPr>
            <w:tcW w:w="1186" w:type="dxa"/>
            <w:shd w:val="clear" w:color="auto" w:fill="auto"/>
          </w:tcPr>
          <w:p w:rsidR="000F7A64" w:rsidRPr="000F7A64" w:rsidRDefault="000F7A64" w:rsidP="000F7A64">
            <w:pPr>
              <w:overflowPunct/>
              <w:autoSpaceDE/>
              <w:autoSpaceDN/>
              <w:adjustRightInd/>
              <w:spacing w:after="0"/>
              <w:textAlignment w:val="auto"/>
              <w:rPr>
                <w:rFonts w:ascii="Arial" w:hAnsi="Arial" w:cs="Arial"/>
                <w:sz w:val="16"/>
                <w:szCs w:val="16"/>
              </w:rPr>
            </w:pPr>
            <w:r w:rsidRPr="000F7A64">
              <w:rPr>
                <w:rFonts w:ascii="Arial" w:hAnsi="Arial" w:cs="Arial"/>
                <w:sz w:val="16"/>
                <w:szCs w:val="16"/>
              </w:rPr>
              <w:t>S2-184498</w:t>
            </w:r>
          </w:p>
        </w:tc>
        <w:tc>
          <w:tcPr>
            <w:tcW w:w="5402" w:type="dxa"/>
            <w:shd w:val="clear" w:color="auto" w:fill="auto"/>
            <w:hideMark/>
          </w:tcPr>
          <w:p w:rsidR="000F7A64" w:rsidRPr="000F7A64" w:rsidRDefault="000F7A64" w:rsidP="000F7A64">
            <w:pPr>
              <w:overflowPunct/>
              <w:autoSpaceDE/>
              <w:autoSpaceDN/>
              <w:adjustRightInd/>
              <w:spacing w:after="0"/>
              <w:textAlignment w:val="auto"/>
              <w:rPr>
                <w:rFonts w:ascii="Arial" w:hAnsi="Arial" w:cs="Arial"/>
                <w:sz w:val="16"/>
                <w:szCs w:val="16"/>
              </w:rPr>
            </w:pPr>
            <w:r w:rsidRPr="000F7A64">
              <w:rPr>
                <w:rFonts w:ascii="Arial" w:hAnsi="Arial" w:cs="Arial"/>
                <w:sz w:val="16"/>
                <w:szCs w:val="16"/>
              </w:rPr>
              <w:t>LS on clarification of NSSAI information exchange during Inactive to connected mode transition</w:t>
            </w:r>
          </w:p>
        </w:tc>
        <w:tc>
          <w:tcPr>
            <w:tcW w:w="1226" w:type="dxa"/>
            <w:shd w:val="clear" w:color="auto" w:fill="auto"/>
            <w:hideMark/>
          </w:tcPr>
          <w:p w:rsidR="000F7A64" w:rsidRPr="000F7A64" w:rsidRDefault="000F7A64" w:rsidP="000F7A64">
            <w:pPr>
              <w:overflowPunct/>
              <w:autoSpaceDE/>
              <w:autoSpaceDN/>
              <w:adjustRightInd/>
              <w:spacing w:after="0"/>
              <w:textAlignment w:val="auto"/>
              <w:rPr>
                <w:rFonts w:ascii="Arial" w:hAnsi="Arial" w:cs="Arial"/>
                <w:sz w:val="16"/>
                <w:szCs w:val="16"/>
              </w:rPr>
            </w:pPr>
            <w:r w:rsidRPr="000F7A64">
              <w:rPr>
                <w:rFonts w:ascii="Arial" w:hAnsi="Arial" w:cs="Arial"/>
                <w:sz w:val="16"/>
                <w:szCs w:val="16"/>
              </w:rPr>
              <w:t>3GPP SA2</w:t>
            </w:r>
          </w:p>
        </w:tc>
        <w:tc>
          <w:tcPr>
            <w:tcW w:w="1067" w:type="dxa"/>
            <w:shd w:val="clear" w:color="auto" w:fill="auto"/>
            <w:hideMark/>
          </w:tcPr>
          <w:p w:rsidR="000F7A64" w:rsidRPr="000F7A64" w:rsidRDefault="000F7A64" w:rsidP="000F7A64">
            <w:pPr>
              <w:overflowPunct/>
              <w:autoSpaceDE/>
              <w:autoSpaceDN/>
              <w:adjustRightInd/>
              <w:spacing w:after="0"/>
              <w:textAlignment w:val="auto"/>
              <w:rPr>
                <w:rFonts w:ascii="Arial" w:hAnsi="Arial" w:cs="Arial"/>
                <w:bCs/>
                <w:sz w:val="16"/>
                <w:szCs w:val="16"/>
              </w:rPr>
            </w:pPr>
            <w:r w:rsidRPr="000F7A64">
              <w:rPr>
                <w:rFonts w:ascii="Arial" w:hAnsi="Arial" w:cs="Arial"/>
                <w:bCs/>
                <w:sz w:val="16"/>
                <w:szCs w:val="16"/>
              </w:rPr>
              <w:t>noted</w:t>
            </w:r>
          </w:p>
        </w:tc>
      </w:tr>
    </w:tbl>
    <w:p w:rsidR="000F7A64" w:rsidRDefault="000F7A64" w:rsidP="000F7A64">
      <w:pPr>
        <w:pStyle w:val="Heading3"/>
      </w:pPr>
    </w:p>
    <w:p w:rsidR="000F7A64" w:rsidRDefault="000F7A64" w:rsidP="000F7A64">
      <w:pPr>
        <w:pStyle w:val="Heading3"/>
      </w:pPr>
      <w:bookmarkStart w:id="119" w:name="_Toc513840718"/>
      <w:r>
        <w:t>C2: Outgoing liaison statements</w:t>
      </w:r>
      <w:bookmarkEnd w:id="119"/>
    </w:p>
    <w:p w:rsidR="000F7A64" w:rsidRDefault="000F7A64" w:rsidP="000F7A64">
      <w:pPr>
        <w:pStyle w:val="TH"/>
      </w:pPr>
    </w:p>
    <w:p w:rsidR="00DF2534" w:rsidRDefault="000F7A64" w:rsidP="00441030">
      <w:pPr>
        <w:pStyle w:val="FP"/>
      </w:pPr>
      <w:r>
        <w:t>None</w:t>
      </w:r>
    </w:p>
    <w:p w:rsidR="000F7A64" w:rsidRDefault="000F7A64">
      <w:pPr>
        <w:overflowPunct/>
        <w:autoSpaceDE/>
        <w:autoSpaceDN/>
        <w:adjustRightInd/>
        <w:spacing w:after="0"/>
        <w:textAlignment w:val="auto"/>
      </w:pPr>
      <w:r>
        <w:br w:type="page"/>
      </w:r>
    </w:p>
    <w:p w:rsidR="000F7A64" w:rsidRDefault="000F7A64" w:rsidP="000F7A64">
      <w:pPr>
        <w:pStyle w:val="Heading2"/>
      </w:pPr>
      <w:bookmarkStart w:id="120" w:name="_Toc513840719"/>
      <w:r>
        <w:lastRenderedPageBreak/>
        <w:t>Annex D: List of draft Technical Specifications and Reports</w:t>
      </w:r>
      <w:bookmarkEnd w:id="120"/>
    </w:p>
    <w:p w:rsidR="000F7A64" w:rsidRDefault="000F7A64" w:rsidP="00441030">
      <w:pPr>
        <w:pStyle w:val="FP"/>
      </w:pPr>
    </w:p>
    <w:p w:rsidR="000F7A64" w:rsidRDefault="000F7A64" w:rsidP="00441030">
      <w:pPr>
        <w:pStyle w:val="FP"/>
      </w:pPr>
      <w:r>
        <w:t>None</w:t>
      </w:r>
    </w:p>
    <w:p w:rsidR="000F7A64" w:rsidRDefault="000F7A64">
      <w:pPr>
        <w:overflowPunct/>
        <w:autoSpaceDE/>
        <w:autoSpaceDN/>
        <w:adjustRightInd/>
        <w:spacing w:after="0"/>
        <w:textAlignment w:val="auto"/>
      </w:pPr>
      <w:r>
        <w:br w:type="page"/>
      </w:r>
    </w:p>
    <w:p w:rsidR="000F7A64" w:rsidRDefault="000F7A64" w:rsidP="000F7A64">
      <w:pPr>
        <w:pStyle w:val="Heading2"/>
      </w:pPr>
      <w:bookmarkStart w:id="121" w:name="_Toc513840720"/>
      <w:r>
        <w:lastRenderedPageBreak/>
        <w:t>Annex E: List of participants</w:t>
      </w:r>
      <w:bookmarkEnd w:id="121"/>
    </w:p>
    <w:p w:rsidR="000F7A64" w:rsidRDefault="000F7A64" w:rsidP="000F7A64">
      <w:pPr>
        <w:pStyle w:val="TH"/>
      </w:pPr>
    </w:p>
    <w:p w:rsidR="000F7A64" w:rsidRDefault="000F7A64" w:rsidP="000F7A64">
      <w:r>
        <w:t>Attached Excel sheet</w:t>
      </w:r>
    </w:p>
    <w:p w:rsidR="000F7A64" w:rsidRDefault="000F7A64" w:rsidP="000F7A64">
      <w:pPr>
        <w:pStyle w:val="Heading2"/>
      </w:pPr>
      <w:r>
        <w:br w:type="page"/>
      </w:r>
      <w:bookmarkStart w:id="122" w:name="_Toc513840721"/>
      <w:r>
        <w:lastRenderedPageBreak/>
        <w:t>Annex F: List of future meetings</w:t>
      </w:r>
      <w:bookmarkEnd w:id="122"/>
    </w:p>
    <w:p w:rsidR="000F7A64" w:rsidRDefault="000F7A64" w:rsidP="000F7A64">
      <w:pPr>
        <w:pStyle w:val="TH"/>
      </w:pPr>
    </w:p>
    <w:tbl>
      <w:tblPr>
        <w:tblStyle w:val="TableGrid"/>
        <w:tblW w:w="0" w:type="auto"/>
        <w:tblInd w:w="-113" w:type="dxa"/>
        <w:tblLook w:val="04A0" w:firstRow="1" w:lastRow="0" w:firstColumn="1" w:lastColumn="0" w:noHBand="0" w:noVBand="1"/>
      </w:tblPr>
      <w:tblGrid>
        <w:gridCol w:w="3063"/>
        <w:gridCol w:w="1655"/>
        <w:gridCol w:w="1655"/>
        <w:gridCol w:w="1316"/>
        <w:gridCol w:w="906"/>
        <w:gridCol w:w="1147"/>
      </w:tblGrid>
      <w:tr w:rsidR="000F7A64" w:rsidTr="000F7A64">
        <w:tc>
          <w:tcPr>
            <w:tcW w:w="0" w:type="auto"/>
          </w:tcPr>
          <w:p w:rsidR="000F7A64" w:rsidRDefault="000F7A64" w:rsidP="000F7A64">
            <w:pPr>
              <w:pStyle w:val="TAH"/>
            </w:pPr>
            <w:r>
              <w:t>Title</w:t>
            </w:r>
          </w:p>
        </w:tc>
        <w:tc>
          <w:tcPr>
            <w:tcW w:w="0" w:type="auto"/>
          </w:tcPr>
          <w:p w:rsidR="000F7A64" w:rsidRDefault="000F7A64" w:rsidP="000F7A64">
            <w:pPr>
              <w:pStyle w:val="TAH"/>
            </w:pPr>
            <w:r>
              <w:t>Start date</w:t>
            </w:r>
          </w:p>
        </w:tc>
        <w:tc>
          <w:tcPr>
            <w:tcW w:w="0" w:type="auto"/>
          </w:tcPr>
          <w:p w:rsidR="000F7A64" w:rsidRDefault="000F7A64" w:rsidP="000F7A64">
            <w:pPr>
              <w:pStyle w:val="TAH"/>
            </w:pPr>
            <w:r>
              <w:t>End date (OP)</w:t>
            </w:r>
          </w:p>
        </w:tc>
        <w:tc>
          <w:tcPr>
            <w:tcW w:w="0" w:type="auto"/>
          </w:tcPr>
          <w:p w:rsidR="000F7A64" w:rsidRDefault="000F7A64" w:rsidP="000F7A64">
            <w:pPr>
              <w:pStyle w:val="TAH"/>
            </w:pPr>
            <w:r>
              <w:t>Town</w:t>
            </w:r>
          </w:p>
        </w:tc>
        <w:tc>
          <w:tcPr>
            <w:tcW w:w="0" w:type="auto"/>
          </w:tcPr>
          <w:p w:rsidR="000F7A64" w:rsidRDefault="000F7A64" w:rsidP="000F7A64">
            <w:pPr>
              <w:pStyle w:val="TAH"/>
            </w:pPr>
            <w:r>
              <w:t>Country</w:t>
            </w:r>
          </w:p>
        </w:tc>
        <w:tc>
          <w:tcPr>
            <w:tcW w:w="0" w:type="auto"/>
          </w:tcPr>
          <w:p w:rsidR="000F7A64" w:rsidRDefault="000F7A64" w:rsidP="000F7A64">
            <w:pPr>
              <w:pStyle w:val="TAH"/>
            </w:pPr>
            <w:r>
              <w:t>Reference</w:t>
            </w:r>
          </w:p>
        </w:tc>
      </w:tr>
      <w:tr w:rsidR="000F7A64" w:rsidTr="000F7A64">
        <w:tc>
          <w:tcPr>
            <w:tcW w:w="0" w:type="auto"/>
          </w:tcPr>
          <w:p w:rsidR="000F7A64" w:rsidRPr="0030472C" w:rsidRDefault="000F7A64" w:rsidP="000F7A64">
            <w:pPr>
              <w:pStyle w:val="TAL"/>
              <w:rPr>
                <w:sz w:val="16"/>
              </w:rPr>
            </w:pPr>
            <w:r>
              <w:rPr>
                <w:sz w:val="16"/>
              </w:rPr>
              <w:t>RAN3#101</w:t>
            </w:r>
          </w:p>
        </w:tc>
        <w:tc>
          <w:tcPr>
            <w:tcW w:w="0" w:type="auto"/>
          </w:tcPr>
          <w:p w:rsidR="000F7A64" w:rsidRPr="0030472C" w:rsidRDefault="000F7A64" w:rsidP="000F7A64">
            <w:pPr>
              <w:pStyle w:val="TAL"/>
              <w:rPr>
                <w:sz w:val="16"/>
              </w:rPr>
            </w:pPr>
            <w:r>
              <w:rPr>
                <w:sz w:val="16"/>
              </w:rPr>
              <w:t>20/08/2018 09:00:00</w:t>
            </w:r>
          </w:p>
        </w:tc>
        <w:tc>
          <w:tcPr>
            <w:tcW w:w="0" w:type="auto"/>
          </w:tcPr>
          <w:p w:rsidR="000F7A64" w:rsidRPr="0030472C" w:rsidRDefault="000F7A64" w:rsidP="000F7A64">
            <w:pPr>
              <w:pStyle w:val="TAL"/>
              <w:rPr>
                <w:sz w:val="16"/>
              </w:rPr>
            </w:pPr>
            <w:r>
              <w:rPr>
                <w:sz w:val="16"/>
              </w:rPr>
              <w:t>24/08/2018 17:30:00</w:t>
            </w:r>
          </w:p>
        </w:tc>
        <w:tc>
          <w:tcPr>
            <w:tcW w:w="0" w:type="auto"/>
          </w:tcPr>
          <w:p w:rsidR="000F7A64" w:rsidRPr="0030472C" w:rsidRDefault="000F7A64" w:rsidP="000F7A64">
            <w:pPr>
              <w:pStyle w:val="TAL"/>
              <w:rPr>
                <w:sz w:val="16"/>
              </w:rPr>
            </w:pPr>
            <w:r>
              <w:rPr>
                <w:sz w:val="16"/>
              </w:rPr>
              <w:t>Gothenburg</w:t>
            </w:r>
          </w:p>
        </w:tc>
        <w:tc>
          <w:tcPr>
            <w:tcW w:w="0" w:type="auto"/>
          </w:tcPr>
          <w:p w:rsidR="000F7A64" w:rsidRPr="0030472C" w:rsidRDefault="000F7A64" w:rsidP="000F7A64">
            <w:pPr>
              <w:pStyle w:val="TAL"/>
              <w:rPr>
                <w:sz w:val="16"/>
              </w:rPr>
            </w:pPr>
            <w:r>
              <w:rPr>
                <w:sz w:val="16"/>
              </w:rPr>
              <w:t>SE</w:t>
            </w:r>
          </w:p>
        </w:tc>
        <w:tc>
          <w:tcPr>
            <w:tcW w:w="0" w:type="auto"/>
          </w:tcPr>
          <w:p w:rsidR="000F7A64" w:rsidRPr="0030472C" w:rsidRDefault="000F7A64" w:rsidP="000F7A64">
            <w:pPr>
              <w:pStyle w:val="TAL"/>
              <w:rPr>
                <w:sz w:val="16"/>
              </w:rPr>
            </w:pPr>
            <w:r>
              <w:rPr>
                <w:sz w:val="16"/>
              </w:rPr>
              <w:t>R3-101</w:t>
            </w:r>
          </w:p>
        </w:tc>
      </w:tr>
      <w:tr w:rsidR="000F7A64" w:rsidTr="000F7A64">
        <w:tc>
          <w:tcPr>
            <w:tcW w:w="0" w:type="auto"/>
          </w:tcPr>
          <w:p w:rsidR="000F7A64" w:rsidRPr="0030472C" w:rsidRDefault="000F7A64" w:rsidP="000F7A64">
            <w:pPr>
              <w:pStyle w:val="TAL"/>
              <w:rPr>
                <w:sz w:val="16"/>
              </w:rPr>
            </w:pPr>
            <w:r>
              <w:rPr>
                <w:sz w:val="16"/>
              </w:rPr>
              <w:t>RAN3#101-Bis</w:t>
            </w:r>
          </w:p>
        </w:tc>
        <w:tc>
          <w:tcPr>
            <w:tcW w:w="0" w:type="auto"/>
          </w:tcPr>
          <w:p w:rsidR="000F7A64" w:rsidRPr="0030472C" w:rsidRDefault="000F7A64" w:rsidP="000F7A64">
            <w:pPr>
              <w:pStyle w:val="TAL"/>
              <w:rPr>
                <w:sz w:val="16"/>
              </w:rPr>
            </w:pPr>
            <w:r>
              <w:rPr>
                <w:sz w:val="16"/>
              </w:rPr>
              <w:t>08/10/2018 09:00:00</w:t>
            </w:r>
          </w:p>
        </w:tc>
        <w:tc>
          <w:tcPr>
            <w:tcW w:w="0" w:type="auto"/>
          </w:tcPr>
          <w:p w:rsidR="000F7A64" w:rsidRPr="0030472C" w:rsidRDefault="000F7A64" w:rsidP="000F7A64">
            <w:pPr>
              <w:pStyle w:val="TAL"/>
              <w:rPr>
                <w:sz w:val="16"/>
              </w:rPr>
            </w:pPr>
            <w:r>
              <w:rPr>
                <w:sz w:val="16"/>
              </w:rPr>
              <w:t>12/10/2018 17:30:00</w:t>
            </w:r>
          </w:p>
        </w:tc>
        <w:tc>
          <w:tcPr>
            <w:tcW w:w="0" w:type="auto"/>
          </w:tcPr>
          <w:p w:rsidR="000F7A64" w:rsidRPr="0030472C" w:rsidRDefault="00F20433" w:rsidP="000F7A64">
            <w:pPr>
              <w:pStyle w:val="TAL"/>
              <w:rPr>
                <w:sz w:val="16"/>
              </w:rPr>
            </w:pPr>
            <w:r>
              <w:rPr>
                <w:sz w:val="16"/>
              </w:rPr>
              <w:t>Chengdu</w:t>
            </w:r>
          </w:p>
        </w:tc>
        <w:tc>
          <w:tcPr>
            <w:tcW w:w="0" w:type="auto"/>
          </w:tcPr>
          <w:p w:rsidR="000F7A64" w:rsidRPr="0030472C" w:rsidRDefault="000F7A64" w:rsidP="000F7A64">
            <w:pPr>
              <w:pStyle w:val="TAL"/>
              <w:rPr>
                <w:sz w:val="16"/>
              </w:rPr>
            </w:pPr>
            <w:r>
              <w:rPr>
                <w:sz w:val="16"/>
              </w:rPr>
              <w:t>CN</w:t>
            </w:r>
          </w:p>
        </w:tc>
        <w:tc>
          <w:tcPr>
            <w:tcW w:w="0" w:type="auto"/>
          </w:tcPr>
          <w:p w:rsidR="000F7A64" w:rsidRPr="0030472C" w:rsidRDefault="000F7A64" w:rsidP="000F7A64">
            <w:pPr>
              <w:pStyle w:val="TAL"/>
              <w:rPr>
                <w:sz w:val="16"/>
              </w:rPr>
            </w:pPr>
            <w:r>
              <w:rPr>
                <w:sz w:val="16"/>
              </w:rPr>
              <w:t>R3-101b</w:t>
            </w:r>
          </w:p>
        </w:tc>
      </w:tr>
      <w:tr w:rsidR="000F7A64" w:rsidTr="000F7A64">
        <w:tc>
          <w:tcPr>
            <w:tcW w:w="0" w:type="auto"/>
          </w:tcPr>
          <w:p w:rsidR="000F7A64" w:rsidRPr="0030472C" w:rsidRDefault="000F7A64" w:rsidP="000F7A64">
            <w:pPr>
              <w:pStyle w:val="TAL"/>
              <w:rPr>
                <w:sz w:val="16"/>
              </w:rPr>
            </w:pPr>
            <w:r>
              <w:rPr>
                <w:sz w:val="16"/>
              </w:rPr>
              <w:t>Workshop on "5G"</w:t>
            </w:r>
          </w:p>
        </w:tc>
        <w:tc>
          <w:tcPr>
            <w:tcW w:w="0" w:type="auto"/>
          </w:tcPr>
          <w:p w:rsidR="000F7A64" w:rsidRPr="0030472C" w:rsidRDefault="000F7A64" w:rsidP="000F7A64">
            <w:pPr>
              <w:pStyle w:val="TAL"/>
              <w:rPr>
                <w:sz w:val="16"/>
              </w:rPr>
            </w:pPr>
            <w:r>
              <w:rPr>
                <w:sz w:val="16"/>
              </w:rPr>
              <w:t>24/10/2018 13:00:00</w:t>
            </w:r>
          </w:p>
        </w:tc>
        <w:tc>
          <w:tcPr>
            <w:tcW w:w="0" w:type="auto"/>
          </w:tcPr>
          <w:p w:rsidR="000F7A64" w:rsidRPr="0030472C" w:rsidRDefault="000F7A64" w:rsidP="000F7A64">
            <w:pPr>
              <w:pStyle w:val="TAL"/>
              <w:rPr>
                <w:sz w:val="16"/>
              </w:rPr>
            </w:pPr>
            <w:r>
              <w:rPr>
                <w:sz w:val="16"/>
              </w:rPr>
              <w:t>25/10/2018 17:00:00</w:t>
            </w:r>
          </w:p>
        </w:tc>
        <w:tc>
          <w:tcPr>
            <w:tcW w:w="0" w:type="auto"/>
          </w:tcPr>
          <w:p w:rsidR="000F7A64" w:rsidRPr="0030472C" w:rsidRDefault="000F7A64" w:rsidP="000F7A64">
            <w:pPr>
              <w:pStyle w:val="TAL"/>
              <w:rPr>
                <w:sz w:val="16"/>
              </w:rPr>
            </w:pPr>
            <w:r>
              <w:rPr>
                <w:sz w:val="16"/>
              </w:rPr>
              <w:t>Brussels</w:t>
            </w:r>
          </w:p>
        </w:tc>
        <w:tc>
          <w:tcPr>
            <w:tcW w:w="0" w:type="auto"/>
          </w:tcPr>
          <w:p w:rsidR="000F7A64" w:rsidRPr="0030472C" w:rsidRDefault="000F7A64" w:rsidP="000F7A64">
            <w:pPr>
              <w:pStyle w:val="TAL"/>
              <w:rPr>
                <w:sz w:val="16"/>
              </w:rPr>
            </w:pPr>
            <w:r>
              <w:rPr>
                <w:sz w:val="16"/>
              </w:rPr>
              <w:t>BE</w:t>
            </w:r>
          </w:p>
        </w:tc>
        <w:tc>
          <w:tcPr>
            <w:tcW w:w="0" w:type="auto"/>
          </w:tcPr>
          <w:p w:rsidR="000F7A64" w:rsidRPr="0030472C" w:rsidRDefault="000F7A64" w:rsidP="000F7A64">
            <w:pPr>
              <w:pStyle w:val="TAL"/>
              <w:rPr>
                <w:sz w:val="16"/>
              </w:rPr>
            </w:pPr>
            <w:r>
              <w:rPr>
                <w:sz w:val="16"/>
              </w:rPr>
              <w:t>R3-ah-34069</w:t>
            </w:r>
          </w:p>
        </w:tc>
      </w:tr>
      <w:tr w:rsidR="000F7A64" w:rsidTr="000F7A64">
        <w:tc>
          <w:tcPr>
            <w:tcW w:w="0" w:type="auto"/>
          </w:tcPr>
          <w:p w:rsidR="000F7A64" w:rsidRPr="0030472C" w:rsidRDefault="000F7A64" w:rsidP="000F7A64">
            <w:pPr>
              <w:pStyle w:val="TAL"/>
              <w:rPr>
                <w:sz w:val="16"/>
              </w:rPr>
            </w:pPr>
            <w:r>
              <w:rPr>
                <w:sz w:val="16"/>
              </w:rPr>
              <w:t>RAN3#102</w:t>
            </w:r>
          </w:p>
        </w:tc>
        <w:tc>
          <w:tcPr>
            <w:tcW w:w="0" w:type="auto"/>
          </w:tcPr>
          <w:p w:rsidR="000F7A64" w:rsidRPr="0030472C" w:rsidRDefault="000F7A64" w:rsidP="000F7A64">
            <w:pPr>
              <w:pStyle w:val="TAL"/>
              <w:rPr>
                <w:sz w:val="16"/>
              </w:rPr>
            </w:pPr>
            <w:r>
              <w:rPr>
                <w:sz w:val="16"/>
              </w:rPr>
              <w:t>12/11/2018 09:00:00</w:t>
            </w:r>
          </w:p>
        </w:tc>
        <w:tc>
          <w:tcPr>
            <w:tcW w:w="0" w:type="auto"/>
          </w:tcPr>
          <w:p w:rsidR="000F7A64" w:rsidRPr="0030472C" w:rsidRDefault="000F7A64" w:rsidP="000F7A64">
            <w:pPr>
              <w:pStyle w:val="TAL"/>
              <w:rPr>
                <w:sz w:val="16"/>
              </w:rPr>
            </w:pPr>
            <w:r>
              <w:rPr>
                <w:sz w:val="16"/>
              </w:rPr>
              <w:t>16/11/2018 17:30:00</w:t>
            </w:r>
          </w:p>
        </w:tc>
        <w:tc>
          <w:tcPr>
            <w:tcW w:w="0" w:type="auto"/>
          </w:tcPr>
          <w:p w:rsidR="000F7A64" w:rsidRPr="0030472C" w:rsidRDefault="000F7A64" w:rsidP="000F7A64">
            <w:pPr>
              <w:pStyle w:val="TAL"/>
              <w:rPr>
                <w:sz w:val="16"/>
              </w:rPr>
            </w:pPr>
            <w:r>
              <w:rPr>
                <w:sz w:val="16"/>
              </w:rPr>
              <w:t>US</w:t>
            </w:r>
          </w:p>
        </w:tc>
        <w:tc>
          <w:tcPr>
            <w:tcW w:w="0" w:type="auto"/>
          </w:tcPr>
          <w:p w:rsidR="000F7A64" w:rsidRPr="0030472C" w:rsidRDefault="000F7A64" w:rsidP="000F7A64">
            <w:pPr>
              <w:pStyle w:val="TAL"/>
              <w:rPr>
                <w:sz w:val="16"/>
              </w:rPr>
            </w:pPr>
            <w:r>
              <w:rPr>
                <w:sz w:val="16"/>
              </w:rPr>
              <w:t>US</w:t>
            </w:r>
          </w:p>
        </w:tc>
        <w:tc>
          <w:tcPr>
            <w:tcW w:w="0" w:type="auto"/>
          </w:tcPr>
          <w:p w:rsidR="000F7A64" w:rsidRPr="0030472C" w:rsidRDefault="000F7A64" w:rsidP="000F7A64">
            <w:pPr>
              <w:pStyle w:val="TAL"/>
              <w:rPr>
                <w:sz w:val="16"/>
              </w:rPr>
            </w:pPr>
            <w:r>
              <w:rPr>
                <w:sz w:val="16"/>
              </w:rPr>
              <w:t>R3-102</w:t>
            </w:r>
          </w:p>
        </w:tc>
      </w:tr>
      <w:tr w:rsidR="000F7A64" w:rsidTr="000F7A64">
        <w:tc>
          <w:tcPr>
            <w:tcW w:w="0" w:type="auto"/>
          </w:tcPr>
          <w:p w:rsidR="000F7A64" w:rsidRPr="0030472C" w:rsidRDefault="000F7A64" w:rsidP="000F7A64">
            <w:pPr>
              <w:pStyle w:val="TAL"/>
              <w:rPr>
                <w:sz w:val="16"/>
              </w:rPr>
            </w:pPr>
            <w:r>
              <w:rPr>
                <w:sz w:val="16"/>
              </w:rPr>
              <w:t>RAN3-AH-1901 cancelled - CANCELLED</w:t>
            </w:r>
          </w:p>
        </w:tc>
        <w:tc>
          <w:tcPr>
            <w:tcW w:w="0" w:type="auto"/>
          </w:tcPr>
          <w:p w:rsidR="000F7A64" w:rsidRPr="0030472C" w:rsidRDefault="000F7A64" w:rsidP="000F7A64">
            <w:pPr>
              <w:pStyle w:val="TAL"/>
              <w:rPr>
                <w:sz w:val="16"/>
              </w:rPr>
            </w:pPr>
            <w:r>
              <w:rPr>
                <w:sz w:val="16"/>
              </w:rPr>
              <w:t>21/01/2019 09:00:00</w:t>
            </w:r>
          </w:p>
        </w:tc>
        <w:tc>
          <w:tcPr>
            <w:tcW w:w="0" w:type="auto"/>
          </w:tcPr>
          <w:p w:rsidR="000F7A64" w:rsidRPr="0030472C" w:rsidRDefault="000F7A64" w:rsidP="000F7A64">
            <w:pPr>
              <w:pStyle w:val="TAL"/>
              <w:rPr>
                <w:sz w:val="16"/>
              </w:rPr>
            </w:pPr>
            <w:r>
              <w:rPr>
                <w:sz w:val="16"/>
              </w:rPr>
              <w:t>25/01/2019 17:30:00</w:t>
            </w:r>
          </w:p>
        </w:tc>
        <w:tc>
          <w:tcPr>
            <w:tcW w:w="0" w:type="auto"/>
          </w:tcPr>
          <w:p w:rsidR="000F7A64" w:rsidRPr="0030472C" w:rsidRDefault="000F7A64" w:rsidP="000F7A64">
            <w:pPr>
              <w:pStyle w:val="TAL"/>
              <w:rPr>
                <w:sz w:val="16"/>
              </w:rPr>
            </w:pPr>
            <w:r>
              <w:rPr>
                <w:sz w:val="16"/>
              </w:rPr>
              <w:t>TBD</w:t>
            </w:r>
          </w:p>
        </w:tc>
        <w:tc>
          <w:tcPr>
            <w:tcW w:w="0" w:type="auto"/>
          </w:tcPr>
          <w:p w:rsidR="000F7A64" w:rsidRDefault="000F7A64" w:rsidP="000F7A64">
            <w:pPr>
              <w:pStyle w:val="TAL"/>
              <w:rPr>
                <w:sz w:val="16"/>
              </w:rPr>
            </w:pPr>
          </w:p>
        </w:tc>
        <w:tc>
          <w:tcPr>
            <w:tcW w:w="0" w:type="auto"/>
          </w:tcPr>
          <w:p w:rsidR="000F7A64" w:rsidRPr="0030472C" w:rsidRDefault="000F7A64" w:rsidP="000F7A64">
            <w:pPr>
              <w:pStyle w:val="TAL"/>
              <w:rPr>
                <w:sz w:val="16"/>
              </w:rPr>
            </w:pPr>
            <w:r>
              <w:rPr>
                <w:sz w:val="16"/>
              </w:rPr>
              <w:t>R3-ah-32836</w:t>
            </w:r>
          </w:p>
        </w:tc>
      </w:tr>
      <w:tr w:rsidR="000F7A64" w:rsidTr="000F7A64">
        <w:tc>
          <w:tcPr>
            <w:tcW w:w="0" w:type="auto"/>
          </w:tcPr>
          <w:p w:rsidR="000F7A64" w:rsidRPr="0030472C" w:rsidRDefault="000F7A64" w:rsidP="000F7A64">
            <w:pPr>
              <w:pStyle w:val="TAL"/>
              <w:rPr>
                <w:sz w:val="16"/>
              </w:rPr>
            </w:pPr>
            <w:r>
              <w:rPr>
                <w:sz w:val="16"/>
              </w:rPr>
              <w:t>RAN3#103</w:t>
            </w:r>
          </w:p>
        </w:tc>
        <w:tc>
          <w:tcPr>
            <w:tcW w:w="0" w:type="auto"/>
          </w:tcPr>
          <w:p w:rsidR="000F7A64" w:rsidRPr="0030472C" w:rsidRDefault="000F7A64" w:rsidP="000F7A64">
            <w:pPr>
              <w:pStyle w:val="TAL"/>
              <w:rPr>
                <w:sz w:val="16"/>
              </w:rPr>
            </w:pPr>
            <w:r>
              <w:rPr>
                <w:sz w:val="16"/>
              </w:rPr>
              <w:t>25/02/2019 09:00:00</w:t>
            </w:r>
          </w:p>
        </w:tc>
        <w:tc>
          <w:tcPr>
            <w:tcW w:w="0" w:type="auto"/>
          </w:tcPr>
          <w:p w:rsidR="000F7A64" w:rsidRPr="0030472C" w:rsidRDefault="000F7A64" w:rsidP="000F7A64">
            <w:pPr>
              <w:pStyle w:val="TAL"/>
              <w:rPr>
                <w:sz w:val="16"/>
              </w:rPr>
            </w:pPr>
            <w:r>
              <w:rPr>
                <w:sz w:val="16"/>
              </w:rPr>
              <w:t>01/03/2019 17:30:00</w:t>
            </w:r>
          </w:p>
        </w:tc>
        <w:tc>
          <w:tcPr>
            <w:tcW w:w="0" w:type="auto"/>
          </w:tcPr>
          <w:p w:rsidR="000F7A64" w:rsidRPr="0030472C" w:rsidRDefault="000F7A64" w:rsidP="000F7A64">
            <w:pPr>
              <w:pStyle w:val="TAL"/>
              <w:rPr>
                <w:sz w:val="16"/>
              </w:rPr>
            </w:pPr>
            <w:r>
              <w:rPr>
                <w:sz w:val="16"/>
              </w:rPr>
              <w:t>Athens</w:t>
            </w:r>
          </w:p>
        </w:tc>
        <w:tc>
          <w:tcPr>
            <w:tcW w:w="0" w:type="auto"/>
          </w:tcPr>
          <w:p w:rsidR="000F7A64" w:rsidRPr="0030472C" w:rsidRDefault="000F7A64" w:rsidP="000F7A64">
            <w:pPr>
              <w:pStyle w:val="TAL"/>
              <w:rPr>
                <w:sz w:val="16"/>
              </w:rPr>
            </w:pPr>
            <w:r>
              <w:rPr>
                <w:sz w:val="16"/>
              </w:rPr>
              <w:t>GR</w:t>
            </w:r>
          </w:p>
        </w:tc>
        <w:tc>
          <w:tcPr>
            <w:tcW w:w="0" w:type="auto"/>
          </w:tcPr>
          <w:p w:rsidR="000F7A64" w:rsidRPr="0030472C" w:rsidRDefault="000F7A64" w:rsidP="000F7A64">
            <w:pPr>
              <w:pStyle w:val="TAL"/>
              <w:rPr>
                <w:sz w:val="16"/>
              </w:rPr>
            </w:pPr>
            <w:r>
              <w:rPr>
                <w:sz w:val="16"/>
              </w:rPr>
              <w:t>R3-103</w:t>
            </w:r>
          </w:p>
        </w:tc>
      </w:tr>
      <w:tr w:rsidR="000F7A64" w:rsidTr="000F7A64">
        <w:tc>
          <w:tcPr>
            <w:tcW w:w="0" w:type="auto"/>
          </w:tcPr>
          <w:p w:rsidR="000F7A64" w:rsidRPr="0030472C" w:rsidRDefault="000F7A64" w:rsidP="000F7A64">
            <w:pPr>
              <w:pStyle w:val="TAL"/>
              <w:rPr>
                <w:sz w:val="16"/>
              </w:rPr>
            </w:pPr>
            <w:r>
              <w:rPr>
                <w:sz w:val="16"/>
              </w:rPr>
              <w:t>RAN3#103-Bis</w:t>
            </w:r>
          </w:p>
        </w:tc>
        <w:tc>
          <w:tcPr>
            <w:tcW w:w="0" w:type="auto"/>
          </w:tcPr>
          <w:p w:rsidR="000F7A64" w:rsidRPr="0030472C" w:rsidRDefault="000F7A64" w:rsidP="000F7A64">
            <w:pPr>
              <w:pStyle w:val="TAL"/>
              <w:rPr>
                <w:sz w:val="16"/>
              </w:rPr>
            </w:pPr>
            <w:r>
              <w:rPr>
                <w:sz w:val="16"/>
              </w:rPr>
              <w:t>08/04/2019 09:00:00</w:t>
            </w:r>
          </w:p>
        </w:tc>
        <w:tc>
          <w:tcPr>
            <w:tcW w:w="0" w:type="auto"/>
          </w:tcPr>
          <w:p w:rsidR="000F7A64" w:rsidRPr="0030472C" w:rsidRDefault="000F7A64" w:rsidP="000F7A64">
            <w:pPr>
              <w:pStyle w:val="TAL"/>
              <w:rPr>
                <w:sz w:val="16"/>
              </w:rPr>
            </w:pPr>
            <w:r>
              <w:rPr>
                <w:sz w:val="16"/>
              </w:rPr>
              <w:t>12/04/2019 17:30:00</w:t>
            </w:r>
          </w:p>
        </w:tc>
        <w:tc>
          <w:tcPr>
            <w:tcW w:w="0" w:type="auto"/>
          </w:tcPr>
          <w:p w:rsidR="000F7A64" w:rsidRPr="0030472C" w:rsidRDefault="000F7A64" w:rsidP="000F7A64">
            <w:pPr>
              <w:pStyle w:val="TAL"/>
              <w:rPr>
                <w:sz w:val="16"/>
              </w:rPr>
            </w:pPr>
            <w:r>
              <w:rPr>
                <w:sz w:val="16"/>
              </w:rPr>
              <w:t>China</w:t>
            </w:r>
          </w:p>
        </w:tc>
        <w:tc>
          <w:tcPr>
            <w:tcW w:w="0" w:type="auto"/>
          </w:tcPr>
          <w:p w:rsidR="000F7A64" w:rsidRPr="0030472C" w:rsidRDefault="000F7A64" w:rsidP="000F7A64">
            <w:pPr>
              <w:pStyle w:val="TAL"/>
              <w:rPr>
                <w:sz w:val="16"/>
              </w:rPr>
            </w:pPr>
            <w:r>
              <w:rPr>
                <w:sz w:val="16"/>
              </w:rPr>
              <w:t>CN</w:t>
            </w:r>
          </w:p>
        </w:tc>
        <w:tc>
          <w:tcPr>
            <w:tcW w:w="0" w:type="auto"/>
          </w:tcPr>
          <w:p w:rsidR="000F7A64" w:rsidRPr="0030472C" w:rsidRDefault="000F7A64" w:rsidP="000F7A64">
            <w:pPr>
              <w:pStyle w:val="TAL"/>
              <w:rPr>
                <w:sz w:val="16"/>
              </w:rPr>
            </w:pPr>
            <w:r>
              <w:rPr>
                <w:sz w:val="16"/>
              </w:rPr>
              <w:t>R3-103b</w:t>
            </w:r>
          </w:p>
        </w:tc>
      </w:tr>
      <w:tr w:rsidR="000F7A64" w:rsidTr="000F7A64">
        <w:tc>
          <w:tcPr>
            <w:tcW w:w="0" w:type="auto"/>
          </w:tcPr>
          <w:p w:rsidR="000F7A64" w:rsidRPr="0030472C" w:rsidRDefault="000F7A64" w:rsidP="000F7A64">
            <w:pPr>
              <w:pStyle w:val="TAL"/>
              <w:rPr>
                <w:sz w:val="16"/>
              </w:rPr>
            </w:pPr>
            <w:r>
              <w:rPr>
                <w:sz w:val="16"/>
              </w:rPr>
              <w:t>RAN3#104</w:t>
            </w:r>
          </w:p>
        </w:tc>
        <w:tc>
          <w:tcPr>
            <w:tcW w:w="0" w:type="auto"/>
          </w:tcPr>
          <w:p w:rsidR="000F7A64" w:rsidRPr="0030472C" w:rsidRDefault="000F7A64" w:rsidP="000F7A64">
            <w:pPr>
              <w:pStyle w:val="TAL"/>
              <w:rPr>
                <w:sz w:val="16"/>
              </w:rPr>
            </w:pPr>
            <w:r>
              <w:rPr>
                <w:sz w:val="16"/>
              </w:rPr>
              <w:t>13/05/2019 09:00:00</w:t>
            </w:r>
          </w:p>
        </w:tc>
        <w:tc>
          <w:tcPr>
            <w:tcW w:w="0" w:type="auto"/>
          </w:tcPr>
          <w:p w:rsidR="000F7A64" w:rsidRPr="0030472C" w:rsidRDefault="000F7A64" w:rsidP="000F7A64">
            <w:pPr>
              <w:pStyle w:val="TAL"/>
              <w:rPr>
                <w:sz w:val="16"/>
              </w:rPr>
            </w:pPr>
            <w:r>
              <w:rPr>
                <w:sz w:val="16"/>
              </w:rPr>
              <w:t>17/05/2019 17:30:00</w:t>
            </w:r>
          </w:p>
        </w:tc>
        <w:tc>
          <w:tcPr>
            <w:tcW w:w="0" w:type="auto"/>
          </w:tcPr>
          <w:p w:rsidR="000F7A64" w:rsidRPr="0030472C" w:rsidRDefault="000F7A64" w:rsidP="000F7A64">
            <w:pPr>
              <w:pStyle w:val="TAL"/>
              <w:rPr>
                <w:sz w:val="16"/>
              </w:rPr>
            </w:pPr>
            <w:r>
              <w:rPr>
                <w:sz w:val="16"/>
              </w:rPr>
              <w:t>TBD</w:t>
            </w:r>
          </w:p>
        </w:tc>
        <w:tc>
          <w:tcPr>
            <w:tcW w:w="0" w:type="auto"/>
          </w:tcPr>
          <w:p w:rsidR="000F7A64" w:rsidRDefault="000F7A64" w:rsidP="000F7A64">
            <w:pPr>
              <w:pStyle w:val="TAL"/>
              <w:rPr>
                <w:sz w:val="16"/>
              </w:rPr>
            </w:pPr>
          </w:p>
        </w:tc>
        <w:tc>
          <w:tcPr>
            <w:tcW w:w="0" w:type="auto"/>
          </w:tcPr>
          <w:p w:rsidR="000F7A64" w:rsidRPr="0030472C" w:rsidRDefault="000F7A64" w:rsidP="000F7A64">
            <w:pPr>
              <w:pStyle w:val="TAL"/>
              <w:rPr>
                <w:sz w:val="16"/>
              </w:rPr>
            </w:pPr>
            <w:r>
              <w:rPr>
                <w:sz w:val="16"/>
              </w:rPr>
              <w:t>R3-104</w:t>
            </w:r>
          </w:p>
        </w:tc>
      </w:tr>
      <w:tr w:rsidR="000F7A64" w:rsidTr="000F7A64">
        <w:tc>
          <w:tcPr>
            <w:tcW w:w="0" w:type="auto"/>
          </w:tcPr>
          <w:p w:rsidR="000F7A64" w:rsidRPr="0030472C" w:rsidRDefault="000F7A64" w:rsidP="000F7A64">
            <w:pPr>
              <w:pStyle w:val="TAL"/>
              <w:rPr>
                <w:sz w:val="16"/>
              </w:rPr>
            </w:pPr>
            <w:r>
              <w:rPr>
                <w:sz w:val="16"/>
              </w:rPr>
              <w:t xml:space="preserve">RAN3-AH-1906 </w:t>
            </w:r>
            <w:r w:rsidRPr="00C46265">
              <w:rPr>
                <w:color w:val="FF0000"/>
                <w:sz w:val="16"/>
              </w:rPr>
              <w:t>cancelled - CANCELLED</w:t>
            </w:r>
          </w:p>
        </w:tc>
        <w:tc>
          <w:tcPr>
            <w:tcW w:w="0" w:type="auto"/>
          </w:tcPr>
          <w:p w:rsidR="000F7A64" w:rsidRPr="0030472C" w:rsidRDefault="000F7A64" w:rsidP="000F7A64">
            <w:pPr>
              <w:pStyle w:val="TAL"/>
              <w:rPr>
                <w:sz w:val="16"/>
              </w:rPr>
            </w:pPr>
            <w:r>
              <w:rPr>
                <w:sz w:val="16"/>
              </w:rPr>
              <w:t>24/06/2019 09:00:00</w:t>
            </w:r>
          </w:p>
        </w:tc>
        <w:tc>
          <w:tcPr>
            <w:tcW w:w="0" w:type="auto"/>
          </w:tcPr>
          <w:p w:rsidR="000F7A64" w:rsidRPr="0030472C" w:rsidRDefault="000F7A64" w:rsidP="000F7A64">
            <w:pPr>
              <w:pStyle w:val="TAL"/>
              <w:rPr>
                <w:sz w:val="16"/>
              </w:rPr>
            </w:pPr>
            <w:r>
              <w:rPr>
                <w:sz w:val="16"/>
              </w:rPr>
              <w:t>28/06/2019 17:30:00</w:t>
            </w:r>
          </w:p>
        </w:tc>
        <w:tc>
          <w:tcPr>
            <w:tcW w:w="0" w:type="auto"/>
          </w:tcPr>
          <w:p w:rsidR="000F7A64" w:rsidRPr="0030472C" w:rsidRDefault="000F7A64" w:rsidP="000F7A64">
            <w:pPr>
              <w:pStyle w:val="TAL"/>
              <w:rPr>
                <w:sz w:val="16"/>
              </w:rPr>
            </w:pPr>
            <w:r>
              <w:rPr>
                <w:sz w:val="16"/>
              </w:rPr>
              <w:t>TBD</w:t>
            </w:r>
          </w:p>
        </w:tc>
        <w:tc>
          <w:tcPr>
            <w:tcW w:w="0" w:type="auto"/>
          </w:tcPr>
          <w:p w:rsidR="000F7A64" w:rsidRDefault="000F7A64" w:rsidP="000F7A64">
            <w:pPr>
              <w:pStyle w:val="TAL"/>
              <w:rPr>
                <w:sz w:val="16"/>
              </w:rPr>
            </w:pPr>
          </w:p>
        </w:tc>
        <w:tc>
          <w:tcPr>
            <w:tcW w:w="0" w:type="auto"/>
          </w:tcPr>
          <w:p w:rsidR="000F7A64" w:rsidRPr="0030472C" w:rsidRDefault="000F7A64" w:rsidP="000F7A64">
            <w:pPr>
              <w:pStyle w:val="TAL"/>
              <w:rPr>
                <w:sz w:val="16"/>
              </w:rPr>
            </w:pPr>
            <w:r>
              <w:rPr>
                <w:sz w:val="16"/>
              </w:rPr>
              <w:t>R3-ah-32840</w:t>
            </w:r>
          </w:p>
        </w:tc>
      </w:tr>
      <w:tr w:rsidR="000F7A64" w:rsidTr="000F7A64">
        <w:tc>
          <w:tcPr>
            <w:tcW w:w="0" w:type="auto"/>
          </w:tcPr>
          <w:p w:rsidR="000F7A64" w:rsidRPr="0030472C" w:rsidRDefault="000F7A64" w:rsidP="000F7A64">
            <w:pPr>
              <w:pStyle w:val="TAL"/>
              <w:rPr>
                <w:sz w:val="16"/>
              </w:rPr>
            </w:pPr>
            <w:r>
              <w:rPr>
                <w:sz w:val="16"/>
              </w:rPr>
              <w:t>RAN3#105</w:t>
            </w:r>
          </w:p>
        </w:tc>
        <w:tc>
          <w:tcPr>
            <w:tcW w:w="0" w:type="auto"/>
          </w:tcPr>
          <w:p w:rsidR="000F7A64" w:rsidRPr="0030472C" w:rsidRDefault="000F7A64" w:rsidP="000F7A64">
            <w:pPr>
              <w:pStyle w:val="TAL"/>
              <w:rPr>
                <w:sz w:val="16"/>
              </w:rPr>
            </w:pPr>
            <w:r>
              <w:rPr>
                <w:sz w:val="16"/>
              </w:rPr>
              <w:t>26/08/2019 09:00:00</w:t>
            </w:r>
          </w:p>
        </w:tc>
        <w:tc>
          <w:tcPr>
            <w:tcW w:w="0" w:type="auto"/>
          </w:tcPr>
          <w:p w:rsidR="000F7A64" w:rsidRPr="0030472C" w:rsidRDefault="000F7A64" w:rsidP="000F7A64">
            <w:pPr>
              <w:pStyle w:val="TAL"/>
              <w:rPr>
                <w:sz w:val="16"/>
              </w:rPr>
            </w:pPr>
            <w:r>
              <w:rPr>
                <w:sz w:val="16"/>
              </w:rPr>
              <w:t>30/08/2019 17:30:00</w:t>
            </w:r>
          </w:p>
        </w:tc>
        <w:tc>
          <w:tcPr>
            <w:tcW w:w="0" w:type="auto"/>
          </w:tcPr>
          <w:p w:rsidR="000F7A64" w:rsidRPr="0030472C" w:rsidRDefault="000F7A64" w:rsidP="000F7A64">
            <w:pPr>
              <w:pStyle w:val="TAL"/>
              <w:rPr>
                <w:sz w:val="16"/>
              </w:rPr>
            </w:pPr>
            <w:r>
              <w:rPr>
                <w:sz w:val="16"/>
              </w:rPr>
              <w:t>Ljubljana (TBC)</w:t>
            </w:r>
          </w:p>
        </w:tc>
        <w:tc>
          <w:tcPr>
            <w:tcW w:w="0" w:type="auto"/>
          </w:tcPr>
          <w:p w:rsidR="000F7A64" w:rsidRPr="0030472C" w:rsidRDefault="000F7A64" w:rsidP="000F7A64">
            <w:pPr>
              <w:pStyle w:val="TAL"/>
              <w:rPr>
                <w:sz w:val="16"/>
              </w:rPr>
            </w:pPr>
            <w:r>
              <w:rPr>
                <w:sz w:val="16"/>
              </w:rPr>
              <w:t>SI</w:t>
            </w:r>
          </w:p>
        </w:tc>
        <w:tc>
          <w:tcPr>
            <w:tcW w:w="0" w:type="auto"/>
          </w:tcPr>
          <w:p w:rsidR="000F7A64" w:rsidRPr="0030472C" w:rsidRDefault="000F7A64" w:rsidP="000F7A64">
            <w:pPr>
              <w:pStyle w:val="TAL"/>
              <w:rPr>
                <w:sz w:val="16"/>
              </w:rPr>
            </w:pPr>
            <w:r>
              <w:rPr>
                <w:sz w:val="16"/>
              </w:rPr>
              <w:t>R3-105</w:t>
            </w:r>
          </w:p>
        </w:tc>
      </w:tr>
      <w:tr w:rsidR="000F7A64" w:rsidTr="000F7A64">
        <w:tc>
          <w:tcPr>
            <w:tcW w:w="0" w:type="auto"/>
          </w:tcPr>
          <w:p w:rsidR="000F7A64" w:rsidRPr="0030472C" w:rsidRDefault="000F7A64" w:rsidP="000F7A64">
            <w:pPr>
              <w:pStyle w:val="TAL"/>
              <w:rPr>
                <w:sz w:val="16"/>
              </w:rPr>
            </w:pPr>
            <w:r>
              <w:rPr>
                <w:sz w:val="16"/>
              </w:rPr>
              <w:t>RAN3#105-Bis</w:t>
            </w:r>
          </w:p>
        </w:tc>
        <w:tc>
          <w:tcPr>
            <w:tcW w:w="0" w:type="auto"/>
          </w:tcPr>
          <w:p w:rsidR="000F7A64" w:rsidRPr="0030472C" w:rsidRDefault="000F7A64" w:rsidP="000F7A64">
            <w:pPr>
              <w:pStyle w:val="TAL"/>
              <w:rPr>
                <w:sz w:val="16"/>
              </w:rPr>
            </w:pPr>
            <w:r>
              <w:rPr>
                <w:sz w:val="16"/>
              </w:rPr>
              <w:t>14/10/2019 09:00:00</w:t>
            </w:r>
          </w:p>
        </w:tc>
        <w:tc>
          <w:tcPr>
            <w:tcW w:w="0" w:type="auto"/>
          </w:tcPr>
          <w:p w:rsidR="000F7A64" w:rsidRPr="0030472C" w:rsidRDefault="000F7A64" w:rsidP="000F7A64">
            <w:pPr>
              <w:pStyle w:val="TAL"/>
              <w:rPr>
                <w:sz w:val="16"/>
              </w:rPr>
            </w:pPr>
            <w:r>
              <w:rPr>
                <w:sz w:val="16"/>
              </w:rPr>
              <w:t>18/10/2019 17:30:00</w:t>
            </w:r>
          </w:p>
        </w:tc>
        <w:tc>
          <w:tcPr>
            <w:tcW w:w="0" w:type="auto"/>
          </w:tcPr>
          <w:p w:rsidR="000F7A64" w:rsidRPr="0030472C" w:rsidRDefault="000F7A64" w:rsidP="000F7A64">
            <w:pPr>
              <w:pStyle w:val="TAL"/>
              <w:rPr>
                <w:sz w:val="16"/>
              </w:rPr>
            </w:pPr>
            <w:r>
              <w:rPr>
                <w:sz w:val="16"/>
              </w:rPr>
              <w:t>China</w:t>
            </w:r>
          </w:p>
        </w:tc>
        <w:tc>
          <w:tcPr>
            <w:tcW w:w="0" w:type="auto"/>
          </w:tcPr>
          <w:p w:rsidR="000F7A64" w:rsidRPr="0030472C" w:rsidRDefault="000F7A64" w:rsidP="000F7A64">
            <w:pPr>
              <w:pStyle w:val="TAL"/>
              <w:rPr>
                <w:sz w:val="16"/>
              </w:rPr>
            </w:pPr>
            <w:r>
              <w:rPr>
                <w:sz w:val="16"/>
              </w:rPr>
              <w:t>CN</w:t>
            </w:r>
          </w:p>
        </w:tc>
        <w:tc>
          <w:tcPr>
            <w:tcW w:w="0" w:type="auto"/>
          </w:tcPr>
          <w:p w:rsidR="000F7A64" w:rsidRPr="0030472C" w:rsidRDefault="000F7A64" w:rsidP="000F7A64">
            <w:pPr>
              <w:pStyle w:val="TAL"/>
              <w:rPr>
                <w:sz w:val="16"/>
              </w:rPr>
            </w:pPr>
            <w:r>
              <w:rPr>
                <w:sz w:val="16"/>
              </w:rPr>
              <w:t>R3-105b</w:t>
            </w:r>
          </w:p>
        </w:tc>
      </w:tr>
      <w:tr w:rsidR="000F7A64" w:rsidTr="000F7A64">
        <w:tc>
          <w:tcPr>
            <w:tcW w:w="0" w:type="auto"/>
          </w:tcPr>
          <w:p w:rsidR="000F7A64" w:rsidRPr="0030472C" w:rsidRDefault="000F7A64" w:rsidP="000F7A64">
            <w:pPr>
              <w:pStyle w:val="TAL"/>
              <w:rPr>
                <w:sz w:val="16"/>
              </w:rPr>
            </w:pPr>
            <w:r>
              <w:rPr>
                <w:sz w:val="16"/>
              </w:rPr>
              <w:t>RAN3#106</w:t>
            </w:r>
          </w:p>
        </w:tc>
        <w:tc>
          <w:tcPr>
            <w:tcW w:w="0" w:type="auto"/>
          </w:tcPr>
          <w:p w:rsidR="000F7A64" w:rsidRPr="0030472C" w:rsidRDefault="000F7A64" w:rsidP="000F7A64">
            <w:pPr>
              <w:pStyle w:val="TAL"/>
              <w:rPr>
                <w:sz w:val="16"/>
              </w:rPr>
            </w:pPr>
            <w:r>
              <w:rPr>
                <w:sz w:val="16"/>
              </w:rPr>
              <w:t>18/11/2019 09:00:00</w:t>
            </w:r>
          </w:p>
        </w:tc>
        <w:tc>
          <w:tcPr>
            <w:tcW w:w="0" w:type="auto"/>
          </w:tcPr>
          <w:p w:rsidR="000F7A64" w:rsidRPr="0030472C" w:rsidRDefault="000F7A64" w:rsidP="000F7A64">
            <w:pPr>
              <w:pStyle w:val="TAL"/>
              <w:rPr>
                <w:sz w:val="16"/>
              </w:rPr>
            </w:pPr>
            <w:r>
              <w:rPr>
                <w:sz w:val="16"/>
              </w:rPr>
              <w:t>22/11/2019 17:30:00</w:t>
            </w:r>
          </w:p>
        </w:tc>
        <w:tc>
          <w:tcPr>
            <w:tcW w:w="0" w:type="auto"/>
          </w:tcPr>
          <w:p w:rsidR="000F7A64" w:rsidRPr="0030472C" w:rsidRDefault="000F7A64" w:rsidP="000F7A64">
            <w:pPr>
              <w:pStyle w:val="TAL"/>
              <w:rPr>
                <w:sz w:val="16"/>
              </w:rPr>
            </w:pPr>
            <w:r>
              <w:rPr>
                <w:sz w:val="16"/>
              </w:rPr>
              <w:t>US</w:t>
            </w:r>
          </w:p>
        </w:tc>
        <w:tc>
          <w:tcPr>
            <w:tcW w:w="0" w:type="auto"/>
          </w:tcPr>
          <w:p w:rsidR="000F7A64" w:rsidRPr="0030472C" w:rsidRDefault="000F7A64" w:rsidP="000F7A64">
            <w:pPr>
              <w:pStyle w:val="TAL"/>
              <w:rPr>
                <w:sz w:val="16"/>
              </w:rPr>
            </w:pPr>
            <w:r>
              <w:rPr>
                <w:sz w:val="16"/>
              </w:rPr>
              <w:t>US</w:t>
            </w:r>
          </w:p>
        </w:tc>
        <w:tc>
          <w:tcPr>
            <w:tcW w:w="0" w:type="auto"/>
          </w:tcPr>
          <w:p w:rsidR="000F7A64" w:rsidRPr="0030472C" w:rsidRDefault="000F7A64" w:rsidP="000F7A64">
            <w:pPr>
              <w:pStyle w:val="TAL"/>
              <w:rPr>
                <w:sz w:val="16"/>
              </w:rPr>
            </w:pPr>
            <w:r>
              <w:rPr>
                <w:sz w:val="16"/>
              </w:rPr>
              <w:t>R3-106</w:t>
            </w:r>
          </w:p>
        </w:tc>
      </w:tr>
    </w:tbl>
    <w:p w:rsidR="000F7A64" w:rsidRDefault="000F7A64" w:rsidP="000F7A64">
      <w:pPr>
        <w:pStyle w:val="FP"/>
      </w:pPr>
      <w:bookmarkStart w:id="123" w:name="_GoBack"/>
      <w:bookmarkEnd w:id="123"/>
    </w:p>
    <w:p w:rsidR="000F7A64" w:rsidRPr="00842DDE" w:rsidRDefault="000F7A64" w:rsidP="000F7A64">
      <w:pPr>
        <w:pStyle w:val="FP"/>
      </w:pPr>
      <w:r>
        <w:t>Annexes to report prepared by: MCC</w:t>
      </w:r>
    </w:p>
    <w:p w:rsidR="000F7A64" w:rsidRPr="00DF2534" w:rsidRDefault="000F7A64" w:rsidP="00441030">
      <w:pPr>
        <w:pStyle w:val="FP"/>
      </w:pPr>
    </w:p>
    <w:sectPr w:rsidR="000F7A64" w:rsidRPr="00DF2534" w:rsidSect="00DF2534">
      <w:headerReference w:type="even" r:id="rId658"/>
      <w:headerReference w:type="default" r:id="rId659"/>
      <w:footerReference w:type="even" r:id="rId660"/>
      <w:footerReference w:type="default" r:id="rId661"/>
      <w:headerReference w:type="first" r:id="rId662"/>
      <w:footerReference w:type="first" r:id="rId663"/>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0482" w:rsidRDefault="00CA0482">
      <w:pPr>
        <w:spacing w:after="0"/>
      </w:pPr>
      <w:r>
        <w:separator/>
      </w:r>
    </w:p>
  </w:endnote>
  <w:endnote w:type="continuationSeparator" w:id="0">
    <w:p w:rsidR="00CA0482" w:rsidRDefault="00CA04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7A64" w:rsidRDefault="000F7A64" w:rsidP="00C345C0">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end"/>
    </w:r>
  </w:p>
  <w:p w:rsidR="000F7A64" w:rsidRDefault="000F7A64" w:rsidP="00DF2534">
    <w:pPr>
      <w:pStyle w:val="Footer"/>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7A64" w:rsidRDefault="000F7A64" w:rsidP="00C345C0">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separate"/>
    </w:r>
    <w:r w:rsidR="00AC15D5">
      <w:rPr>
        <w:rStyle w:val="PageNumber"/>
      </w:rPr>
      <w:t>210</w:t>
    </w:r>
    <w:r>
      <w:rPr>
        <w:rStyle w:val="PageNumber"/>
      </w:rPr>
      <w:fldChar w:fldCharType="end"/>
    </w:r>
  </w:p>
  <w:p w:rsidR="000F7A64" w:rsidRDefault="000F7A64" w:rsidP="00DF2534">
    <w:pPr>
      <w:pStyle w:val="Footer"/>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7A64" w:rsidRDefault="000F7A6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0482" w:rsidRDefault="00CA0482">
      <w:pPr>
        <w:spacing w:after="0"/>
      </w:pPr>
      <w:r>
        <w:separator/>
      </w:r>
    </w:p>
  </w:footnote>
  <w:footnote w:type="continuationSeparator" w:id="0">
    <w:p w:rsidR="00CA0482" w:rsidRDefault="00CA048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7A64" w:rsidRDefault="000F7A64">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7A64" w:rsidRDefault="000F7A6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7A64" w:rsidRDefault="000F7A6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97B4E"/>
    <w:multiLevelType w:val="hybridMultilevel"/>
    <w:tmpl w:val="590EC810"/>
    <w:lvl w:ilvl="0" w:tplc="FFFFFFFF">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40266A6"/>
    <w:multiLevelType w:val="hybridMultilevel"/>
    <w:tmpl w:val="635AE5DA"/>
    <w:lvl w:ilvl="0" w:tplc="F762F5A6">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B3440E"/>
    <w:multiLevelType w:val="hybridMultilevel"/>
    <w:tmpl w:val="39EC9BBE"/>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15:restartNumberingAfterBreak="0">
    <w:nsid w:val="182C76D3"/>
    <w:multiLevelType w:val="hybridMultilevel"/>
    <w:tmpl w:val="92BE1C06"/>
    <w:lvl w:ilvl="0" w:tplc="04090019">
      <w:start w:val="1"/>
      <w:numFmt w:val="lowerLetter"/>
      <w:lvlText w:val="%1."/>
      <w:lvlJc w:val="left"/>
      <w:pPr>
        <w:ind w:left="930" w:hanging="360"/>
      </w:p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4" w15:restartNumberingAfterBreak="0">
    <w:nsid w:val="1A8C2824"/>
    <w:multiLevelType w:val="hybridMultilevel"/>
    <w:tmpl w:val="48043930"/>
    <w:lvl w:ilvl="0" w:tplc="FFFFFFFF">
      <w:start w:val="3"/>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B650D14"/>
    <w:multiLevelType w:val="hybridMultilevel"/>
    <w:tmpl w:val="104444D6"/>
    <w:lvl w:ilvl="0" w:tplc="FFFFFFFF">
      <w:start w:val="4"/>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35AD79FD"/>
    <w:multiLevelType w:val="hybridMultilevel"/>
    <w:tmpl w:val="1F7EA1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6A34518"/>
    <w:multiLevelType w:val="hybridMultilevel"/>
    <w:tmpl w:val="0A48EC18"/>
    <w:lvl w:ilvl="0" w:tplc="F386ED86">
      <w:start w:val="1"/>
      <w:numFmt w:val="decimal"/>
      <w:lvlText w:val="Proposal %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8" w15:restartNumberingAfterBreak="0">
    <w:nsid w:val="3AA46647"/>
    <w:multiLevelType w:val="hybridMultilevel"/>
    <w:tmpl w:val="CB449730"/>
    <w:lvl w:ilvl="0" w:tplc="88B056F0">
      <w:start w:val="1"/>
      <w:numFmt w:val="decimal"/>
      <w:pStyle w:val="B3"/>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B0E37E1"/>
    <w:multiLevelType w:val="hybridMultilevel"/>
    <w:tmpl w:val="DEBEADAE"/>
    <w:lvl w:ilvl="0" w:tplc="80E8BE8E">
      <w:start w:val="1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C4265A0"/>
    <w:multiLevelType w:val="hybridMultilevel"/>
    <w:tmpl w:val="EDC89D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B1"/>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E443B0D"/>
    <w:multiLevelType w:val="hybridMultilevel"/>
    <w:tmpl w:val="CEA40D6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08017B4"/>
    <w:multiLevelType w:val="hybridMultilevel"/>
    <w:tmpl w:val="BC046A60"/>
    <w:lvl w:ilvl="0" w:tplc="B7FE34CA">
      <w:start w:val="1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5A024FC"/>
    <w:multiLevelType w:val="hybridMultilevel"/>
    <w:tmpl w:val="40B02A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5E62E77"/>
    <w:multiLevelType w:val="hybridMultilevel"/>
    <w:tmpl w:val="35AEDCA2"/>
    <w:lvl w:ilvl="0" w:tplc="06288D04">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66C379A"/>
    <w:multiLevelType w:val="hybridMultilevel"/>
    <w:tmpl w:val="A1A6D14E"/>
    <w:lvl w:ilvl="0" w:tplc="CE82CC0C">
      <w:start w:val="23"/>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1B52CFC"/>
    <w:multiLevelType w:val="hybridMultilevel"/>
    <w:tmpl w:val="28384E7C"/>
    <w:lvl w:ilvl="0" w:tplc="E758C11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33B74BF"/>
    <w:multiLevelType w:val="hybridMultilevel"/>
    <w:tmpl w:val="E0ACC454"/>
    <w:lvl w:ilvl="0" w:tplc="0D3AAB6C">
      <w:start w:val="1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4B520B7"/>
    <w:multiLevelType w:val="hybridMultilevel"/>
    <w:tmpl w:val="3BB8655C"/>
    <w:lvl w:ilvl="0" w:tplc="D946F478">
      <w:start w:val="1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5B13A7"/>
    <w:multiLevelType w:val="hybridMultilevel"/>
    <w:tmpl w:val="60760A5C"/>
    <w:lvl w:ilvl="0" w:tplc="C4987C62">
      <w:numFmt w:val="bullet"/>
      <w:lvlText w:val="-"/>
      <w:lvlJc w:val="left"/>
      <w:pPr>
        <w:ind w:left="720" w:hanging="360"/>
      </w:pPr>
      <w:rPr>
        <w:rFonts w:ascii="Times New Roman" w:eastAsia="SimSun" w:hAnsi="Times New Roman" w:cs="Times New Roman" w:hint="default"/>
      </w:rPr>
    </w:lvl>
    <w:lvl w:ilvl="1" w:tplc="C4987C62">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8"/>
  </w:num>
  <w:num w:numId="3">
    <w:abstractNumId w:val="8"/>
    <w:lvlOverride w:ilvl="0">
      <w:startOverride w:val="1"/>
    </w:lvlOverride>
  </w:num>
  <w:num w:numId="4">
    <w:abstractNumId w:val="1"/>
  </w:num>
  <w:num w:numId="5">
    <w:abstractNumId w:val="7"/>
  </w:num>
  <w:num w:numId="6">
    <w:abstractNumId w:val="20"/>
  </w:num>
  <w:num w:numId="7">
    <w:abstractNumId w:val="15"/>
  </w:num>
  <w:num w:numId="8">
    <w:abstractNumId w:val="16"/>
  </w:num>
  <w:num w:numId="9">
    <w:abstractNumId w:val="10"/>
  </w:num>
  <w:num w:numId="10">
    <w:abstractNumId w:val="13"/>
  </w:num>
  <w:num w:numId="11">
    <w:abstractNumId w:val="9"/>
  </w:num>
  <w:num w:numId="12">
    <w:abstractNumId w:val="19"/>
  </w:num>
  <w:num w:numId="13">
    <w:abstractNumId w:val="14"/>
  </w:num>
  <w:num w:numId="14">
    <w:abstractNumId w:val="18"/>
  </w:num>
  <w:num w:numId="15">
    <w:abstractNumId w:val="17"/>
  </w:num>
  <w:num w:numId="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4"/>
  </w:num>
  <w:num w:numId="19">
    <w:abstractNumId w:val="5"/>
  </w:num>
  <w:num w:numId="20">
    <w:abstractNumId w:val="12"/>
  </w:num>
  <w:num w:numId="21">
    <w:abstractNumId w:val="6"/>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2534"/>
    <w:rsid w:val="000026B7"/>
    <w:rsid w:val="00035FAE"/>
    <w:rsid w:val="000E0E31"/>
    <w:rsid w:val="000F7A64"/>
    <w:rsid w:val="001A23AB"/>
    <w:rsid w:val="001B6260"/>
    <w:rsid w:val="001D7D96"/>
    <w:rsid w:val="00223D3A"/>
    <w:rsid w:val="00240773"/>
    <w:rsid w:val="00247A21"/>
    <w:rsid w:val="003161CD"/>
    <w:rsid w:val="00351D29"/>
    <w:rsid w:val="00394D60"/>
    <w:rsid w:val="003A2B3A"/>
    <w:rsid w:val="003B6215"/>
    <w:rsid w:val="00437C63"/>
    <w:rsid w:val="00441030"/>
    <w:rsid w:val="00460186"/>
    <w:rsid w:val="00526C7D"/>
    <w:rsid w:val="0062379E"/>
    <w:rsid w:val="0062415D"/>
    <w:rsid w:val="006707E6"/>
    <w:rsid w:val="00671472"/>
    <w:rsid w:val="00676CDA"/>
    <w:rsid w:val="006C4DCC"/>
    <w:rsid w:val="007A46B4"/>
    <w:rsid w:val="007F3E36"/>
    <w:rsid w:val="00846194"/>
    <w:rsid w:val="00870B7A"/>
    <w:rsid w:val="008766CF"/>
    <w:rsid w:val="009007C3"/>
    <w:rsid w:val="00971603"/>
    <w:rsid w:val="00975778"/>
    <w:rsid w:val="00A0485D"/>
    <w:rsid w:val="00A473E9"/>
    <w:rsid w:val="00A92DEF"/>
    <w:rsid w:val="00AA5E26"/>
    <w:rsid w:val="00AC15D5"/>
    <w:rsid w:val="00B34DB5"/>
    <w:rsid w:val="00B414FC"/>
    <w:rsid w:val="00B77D94"/>
    <w:rsid w:val="00B813E9"/>
    <w:rsid w:val="00BB1E22"/>
    <w:rsid w:val="00C345C0"/>
    <w:rsid w:val="00C92AD0"/>
    <w:rsid w:val="00CA0482"/>
    <w:rsid w:val="00CE1BDB"/>
    <w:rsid w:val="00D52CDF"/>
    <w:rsid w:val="00D85655"/>
    <w:rsid w:val="00DA5CFC"/>
    <w:rsid w:val="00DB55C1"/>
    <w:rsid w:val="00DF2534"/>
    <w:rsid w:val="00E76DB4"/>
    <w:rsid w:val="00E80CDD"/>
    <w:rsid w:val="00F20433"/>
    <w:rsid w:val="00F85A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D64FAA1-43F7-4E80-AEB8-41620B576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0CDD"/>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E80C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80CDD"/>
    <w:pPr>
      <w:pBdr>
        <w:top w:val="none" w:sz="0" w:space="0" w:color="auto"/>
      </w:pBdr>
      <w:spacing w:before="180"/>
      <w:outlineLvl w:val="1"/>
    </w:pPr>
    <w:rPr>
      <w:sz w:val="32"/>
    </w:rPr>
  </w:style>
  <w:style w:type="paragraph" w:styleId="Heading3">
    <w:name w:val="heading 3"/>
    <w:basedOn w:val="Heading2"/>
    <w:next w:val="Normal"/>
    <w:link w:val="Heading3Char"/>
    <w:qFormat/>
    <w:rsid w:val="00E80CDD"/>
    <w:pPr>
      <w:spacing w:before="120"/>
      <w:outlineLvl w:val="2"/>
    </w:pPr>
    <w:rPr>
      <w:sz w:val="28"/>
    </w:rPr>
  </w:style>
  <w:style w:type="paragraph" w:styleId="Heading4">
    <w:name w:val="heading 4"/>
    <w:basedOn w:val="Heading3"/>
    <w:next w:val="Normal"/>
    <w:link w:val="Heading4Char"/>
    <w:qFormat/>
    <w:rsid w:val="00E80CDD"/>
    <w:pPr>
      <w:ind w:left="1418" w:hanging="1418"/>
      <w:outlineLvl w:val="3"/>
    </w:pPr>
    <w:rPr>
      <w:sz w:val="24"/>
    </w:rPr>
  </w:style>
  <w:style w:type="paragraph" w:styleId="Heading5">
    <w:name w:val="heading 5"/>
    <w:basedOn w:val="Heading4"/>
    <w:next w:val="Normal"/>
    <w:link w:val="Heading5Char"/>
    <w:qFormat/>
    <w:rsid w:val="00E80CDD"/>
    <w:pPr>
      <w:ind w:left="1701" w:hanging="1701"/>
      <w:outlineLvl w:val="4"/>
    </w:pPr>
    <w:rPr>
      <w:sz w:val="22"/>
    </w:rPr>
  </w:style>
  <w:style w:type="paragraph" w:styleId="Heading6">
    <w:name w:val="heading 6"/>
    <w:basedOn w:val="H6"/>
    <w:next w:val="Normal"/>
    <w:link w:val="Heading6Char"/>
    <w:qFormat/>
    <w:rsid w:val="00E80CDD"/>
    <w:pPr>
      <w:outlineLvl w:val="5"/>
    </w:pPr>
  </w:style>
  <w:style w:type="paragraph" w:styleId="Heading7">
    <w:name w:val="heading 7"/>
    <w:basedOn w:val="H6"/>
    <w:next w:val="Normal"/>
    <w:link w:val="Heading7Char"/>
    <w:qFormat/>
    <w:rsid w:val="00E80CDD"/>
    <w:pPr>
      <w:outlineLvl w:val="6"/>
    </w:pPr>
  </w:style>
  <w:style w:type="paragraph" w:styleId="Heading8">
    <w:name w:val="heading 8"/>
    <w:basedOn w:val="Heading1"/>
    <w:next w:val="Normal"/>
    <w:link w:val="Heading8Char"/>
    <w:qFormat/>
    <w:rsid w:val="00E80CDD"/>
    <w:pPr>
      <w:ind w:left="0" w:firstLine="0"/>
      <w:outlineLvl w:val="7"/>
    </w:pPr>
  </w:style>
  <w:style w:type="paragraph" w:styleId="Heading9">
    <w:name w:val="heading 9"/>
    <w:basedOn w:val="Heading8"/>
    <w:next w:val="Normal"/>
    <w:link w:val="Heading9Char"/>
    <w:qFormat/>
    <w:rsid w:val="00E80CDD"/>
    <w:pPr>
      <w:outlineLvl w:val="8"/>
    </w:pPr>
  </w:style>
  <w:style w:type="character" w:default="1" w:styleId="DefaultParagraphFont">
    <w:name w:val="Default Paragraph Font"/>
    <w:semiHidden/>
    <w:rsid w:val="00E80CD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80CDD"/>
  </w:style>
  <w:style w:type="character" w:customStyle="1" w:styleId="Heading1Char">
    <w:name w:val="Heading 1 Char"/>
    <w:link w:val="Heading1"/>
    <w:rsid w:val="00A0485D"/>
    <w:rPr>
      <w:rFonts w:ascii="Arial" w:hAnsi="Arial"/>
      <w:sz w:val="36"/>
    </w:rPr>
  </w:style>
  <w:style w:type="character" w:customStyle="1" w:styleId="Heading2Char">
    <w:name w:val="Heading 2 Char"/>
    <w:link w:val="Heading2"/>
    <w:rsid w:val="00A0485D"/>
    <w:rPr>
      <w:rFonts w:ascii="Arial" w:hAnsi="Arial"/>
      <w:sz w:val="32"/>
    </w:rPr>
  </w:style>
  <w:style w:type="character" w:customStyle="1" w:styleId="Heading3Char">
    <w:name w:val="Heading 3 Char"/>
    <w:link w:val="Heading3"/>
    <w:rsid w:val="00A0485D"/>
    <w:rPr>
      <w:rFonts w:ascii="Arial" w:hAnsi="Arial"/>
      <w:sz w:val="28"/>
    </w:rPr>
  </w:style>
  <w:style w:type="character" w:customStyle="1" w:styleId="Heading4Char">
    <w:name w:val="Heading 4 Char"/>
    <w:link w:val="Heading4"/>
    <w:rsid w:val="00A0485D"/>
    <w:rPr>
      <w:rFonts w:ascii="Arial" w:hAnsi="Arial"/>
      <w:sz w:val="24"/>
    </w:rPr>
  </w:style>
  <w:style w:type="character" w:customStyle="1" w:styleId="Heading5Char">
    <w:name w:val="Heading 5 Char"/>
    <w:link w:val="Heading5"/>
    <w:rsid w:val="00A0485D"/>
    <w:rPr>
      <w:rFonts w:ascii="Arial" w:hAnsi="Arial"/>
      <w:sz w:val="22"/>
    </w:rPr>
  </w:style>
  <w:style w:type="paragraph" w:customStyle="1" w:styleId="H6">
    <w:name w:val="H6"/>
    <w:basedOn w:val="Heading5"/>
    <w:next w:val="Normal"/>
    <w:rsid w:val="00E80CDD"/>
    <w:pPr>
      <w:ind w:left="1985" w:hanging="1985"/>
      <w:outlineLvl w:val="9"/>
    </w:pPr>
    <w:rPr>
      <w:sz w:val="20"/>
    </w:rPr>
  </w:style>
  <w:style w:type="character" w:customStyle="1" w:styleId="Heading6Char">
    <w:name w:val="Heading 6 Char"/>
    <w:link w:val="Heading6"/>
    <w:rsid w:val="00A0485D"/>
    <w:rPr>
      <w:rFonts w:ascii="Arial" w:hAnsi="Arial"/>
    </w:rPr>
  </w:style>
  <w:style w:type="character" w:customStyle="1" w:styleId="Heading7Char">
    <w:name w:val="Heading 7 Char"/>
    <w:link w:val="Heading7"/>
    <w:rsid w:val="00A0485D"/>
    <w:rPr>
      <w:rFonts w:ascii="Arial" w:hAnsi="Arial"/>
    </w:rPr>
  </w:style>
  <w:style w:type="character" w:customStyle="1" w:styleId="Heading8Char">
    <w:name w:val="Heading 8 Char"/>
    <w:link w:val="Heading8"/>
    <w:rsid w:val="00A0485D"/>
    <w:rPr>
      <w:rFonts w:ascii="Arial" w:hAnsi="Arial"/>
      <w:sz w:val="36"/>
    </w:rPr>
  </w:style>
  <w:style w:type="character" w:customStyle="1" w:styleId="Heading9Char">
    <w:name w:val="Heading 9 Char"/>
    <w:link w:val="Heading9"/>
    <w:rsid w:val="00A0485D"/>
    <w:rPr>
      <w:rFonts w:ascii="Arial" w:hAnsi="Arial"/>
      <w:sz w:val="36"/>
    </w:rPr>
  </w:style>
  <w:style w:type="paragraph" w:styleId="TOC8">
    <w:name w:val="toc 8"/>
    <w:basedOn w:val="TOC1"/>
    <w:rsid w:val="00E80CDD"/>
    <w:pPr>
      <w:spacing w:before="180"/>
      <w:ind w:left="2693" w:hanging="2693"/>
    </w:pPr>
    <w:rPr>
      <w:b/>
    </w:rPr>
  </w:style>
  <w:style w:type="paragraph" w:styleId="TOC1">
    <w:name w:val="toc 1"/>
    <w:rsid w:val="00E80C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0C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E80CDD"/>
    <w:pPr>
      <w:ind w:left="1701" w:hanging="1701"/>
    </w:pPr>
  </w:style>
  <w:style w:type="paragraph" w:styleId="TOC4">
    <w:name w:val="toc 4"/>
    <w:basedOn w:val="TOC3"/>
    <w:rsid w:val="00E80CDD"/>
    <w:pPr>
      <w:ind w:left="1418" w:hanging="1418"/>
    </w:pPr>
  </w:style>
  <w:style w:type="paragraph" w:styleId="TOC3">
    <w:name w:val="toc 3"/>
    <w:basedOn w:val="TOC2"/>
    <w:rsid w:val="00E80CDD"/>
    <w:pPr>
      <w:ind w:left="1134" w:hanging="1134"/>
    </w:pPr>
  </w:style>
  <w:style w:type="paragraph" w:styleId="TOC2">
    <w:name w:val="toc 2"/>
    <w:basedOn w:val="TOC1"/>
    <w:rsid w:val="00E80CDD"/>
    <w:pPr>
      <w:keepNext w:val="0"/>
      <w:spacing w:before="0"/>
      <w:ind w:left="851" w:hanging="851"/>
    </w:pPr>
    <w:rPr>
      <w:sz w:val="20"/>
    </w:rPr>
  </w:style>
  <w:style w:type="paragraph" w:styleId="Index2">
    <w:name w:val="index 2"/>
    <w:basedOn w:val="Index1"/>
    <w:semiHidden/>
    <w:rsid w:val="00E80CDD"/>
    <w:pPr>
      <w:ind w:left="284"/>
    </w:pPr>
  </w:style>
  <w:style w:type="paragraph" w:styleId="Index1">
    <w:name w:val="index 1"/>
    <w:basedOn w:val="Normal"/>
    <w:semiHidden/>
    <w:rsid w:val="00E80CDD"/>
    <w:pPr>
      <w:keepLines/>
      <w:spacing w:after="0"/>
    </w:pPr>
  </w:style>
  <w:style w:type="paragraph" w:customStyle="1" w:styleId="ZH">
    <w:name w:val="ZH"/>
    <w:rsid w:val="00E80C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0CDD"/>
    <w:pPr>
      <w:outlineLvl w:val="9"/>
    </w:pPr>
  </w:style>
  <w:style w:type="paragraph" w:styleId="ListNumber2">
    <w:name w:val="List Number 2"/>
    <w:basedOn w:val="ListNumber"/>
    <w:semiHidden/>
    <w:rsid w:val="00E80CDD"/>
    <w:pPr>
      <w:ind w:left="851"/>
    </w:pPr>
  </w:style>
  <w:style w:type="paragraph" w:styleId="ListNumber">
    <w:name w:val="List Number"/>
    <w:basedOn w:val="List"/>
    <w:semiHidden/>
    <w:rsid w:val="00E80CDD"/>
  </w:style>
  <w:style w:type="paragraph" w:styleId="List">
    <w:name w:val="List"/>
    <w:basedOn w:val="Normal"/>
    <w:semiHidden/>
    <w:rsid w:val="00E80CD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link w:val="HeaderChar"/>
    <w:rsid w:val="00E80CDD"/>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A0485D"/>
    <w:rPr>
      <w:rFonts w:ascii="Arial" w:hAnsi="Arial"/>
      <w:b/>
      <w:noProof/>
      <w:sz w:val="18"/>
    </w:rPr>
  </w:style>
  <w:style w:type="character" w:styleId="FootnoteReference">
    <w:name w:val="footnote reference"/>
    <w:semiHidden/>
    <w:rsid w:val="00E80CDD"/>
    <w:rPr>
      <w:b/>
      <w:position w:val="6"/>
      <w:sz w:val="16"/>
    </w:rPr>
  </w:style>
  <w:style w:type="paragraph" w:styleId="FootnoteText">
    <w:name w:val="footnote text"/>
    <w:basedOn w:val="Normal"/>
    <w:link w:val="FootnoteTextChar"/>
    <w:semiHidden/>
    <w:rsid w:val="00E80CDD"/>
    <w:pPr>
      <w:keepLines/>
      <w:spacing w:after="0"/>
      <w:ind w:left="454" w:hanging="454"/>
    </w:pPr>
    <w:rPr>
      <w:sz w:val="16"/>
    </w:rPr>
  </w:style>
  <w:style w:type="character" w:customStyle="1" w:styleId="FootnoteTextChar">
    <w:name w:val="Footnote Text Char"/>
    <w:link w:val="FootnoteText"/>
    <w:semiHidden/>
    <w:rsid w:val="00A0485D"/>
    <w:rPr>
      <w:rFonts w:ascii="Times New Roman" w:hAnsi="Times New Roman"/>
      <w:sz w:val="16"/>
    </w:rPr>
  </w:style>
  <w:style w:type="paragraph" w:customStyle="1" w:styleId="TAH">
    <w:name w:val="TAH"/>
    <w:basedOn w:val="TAC"/>
    <w:rsid w:val="00E80CDD"/>
    <w:rPr>
      <w:b/>
    </w:rPr>
  </w:style>
  <w:style w:type="paragraph" w:customStyle="1" w:styleId="TAC">
    <w:name w:val="TAC"/>
    <w:basedOn w:val="TAL"/>
    <w:rsid w:val="00E80CDD"/>
    <w:pPr>
      <w:jc w:val="center"/>
    </w:pPr>
  </w:style>
  <w:style w:type="paragraph" w:customStyle="1" w:styleId="TAL">
    <w:name w:val="TAL"/>
    <w:basedOn w:val="Normal"/>
    <w:rsid w:val="00E80CDD"/>
    <w:pPr>
      <w:keepNext/>
      <w:keepLines/>
      <w:spacing w:after="0"/>
    </w:pPr>
    <w:rPr>
      <w:rFonts w:ascii="Arial" w:hAnsi="Arial"/>
      <w:sz w:val="18"/>
    </w:rPr>
  </w:style>
  <w:style w:type="paragraph" w:customStyle="1" w:styleId="TF">
    <w:name w:val="TF"/>
    <w:basedOn w:val="TH"/>
    <w:rsid w:val="00E80CDD"/>
    <w:pPr>
      <w:keepNext w:val="0"/>
      <w:spacing w:before="0" w:after="240"/>
    </w:pPr>
  </w:style>
  <w:style w:type="paragraph" w:customStyle="1" w:styleId="TH">
    <w:name w:val="TH"/>
    <w:basedOn w:val="Normal"/>
    <w:rsid w:val="00E80CDD"/>
    <w:pPr>
      <w:keepNext/>
      <w:keepLines/>
      <w:spacing w:before="60"/>
      <w:jc w:val="center"/>
    </w:pPr>
    <w:rPr>
      <w:rFonts w:ascii="Arial" w:hAnsi="Arial"/>
      <w:b/>
    </w:rPr>
  </w:style>
  <w:style w:type="paragraph" w:customStyle="1" w:styleId="NO">
    <w:name w:val="NO"/>
    <w:basedOn w:val="Normal"/>
    <w:rsid w:val="00E80CDD"/>
    <w:pPr>
      <w:keepLines/>
      <w:ind w:left="1135" w:hanging="851"/>
    </w:pPr>
  </w:style>
  <w:style w:type="paragraph" w:styleId="TOC9">
    <w:name w:val="toc 9"/>
    <w:basedOn w:val="TOC8"/>
    <w:rsid w:val="00E80CDD"/>
    <w:pPr>
      <w:ind w:left="1418" w:hanging="1418"/>
    </w:pPr>
  </w:style>
  <w:style w:type="paragraph" w:customStyle="1" w:styleId="EX">
    <w:name w:val="EX"/>
    <w:basedOn w:val="Normal"/>
    <w:rsid w:val="00E80CDD"/>
    <w:pPr>
      <w:keepLines/>
      <w:ind w:left="1702" w:hanging="1418"/>
    </w:pPr>
  </w:style>
  <w:style w:type="paragraph" w:customStyle="1" w:styleId="FP">
    <w:name w:val="FP"/>
    <w:basedOn w:val="Normal"/>
    <w:rsid w:val="00E80CDD"/>
    <w:pPr>
      <w:spacing w:after="0"/>
    </w:pPr>
  </w:style>
  <w:style w:type="paragraph" w:customStyle="1" w:styleId="LD">
    <w:name w:val="LD"/>
    <w:rsid w:val="00E80C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0CDD"/>
    <w:pPr>
      <w:spacing w:after="0"/>
    </w:pPr>
  </w:style>
  <w:style w:type="paragraph" w:customStyle="1" w:styleId="EW">
    <w:name w:val="EW"/>
    <w:basedOn w:val="EX"/>
    <w:rsid w:val="00E80CDD"/>
    <w:pPr>
      <w:spacing w:after="0"/>
    </w:pPr>
  </w:style>
  <w:style w:type="paragraph" w:styleId="TOC6">
    <w:name w:val="toc 6"/>
    <w:basedOn w:val="TOC5"/>
    <w:next w:val="Normal"/>
    <w:rsid w:val="00E80CDD"/>
    <w:pPr>
      <w:ind w:left="1985" w:hanging="1985"/>
    </w:pPr>
  </w:style>
  <w:style w:type="paragraph" w:styleId="TOC7">
    <w:name w:val="toc 7"/>
    <w:basedOn w:val="TOC6"/>
    <w:next w:val="Normal"/>
    <w:rsid w:val="00E80CDD"/>
    <w:pPr>
      <w:ind w:left="2268" w:hanging="2268"/>
    </w:pPr>
  </w:style>
  <w:style w:type="paragraph" w:styleId="ListBullet2">
    <w:name w:val="List Bullet 2"/>
    <w:basedOn w:val="ListBullet"/>
    <w:semiHidden/>
    <w:rsid w:val="00E80CDD"/>
    <w:pPr>
      <w:ind w:left="851"/>
    </w:pPr>
  </w:style>
  <w:style w:type="paragraph" w:styleId="ListBullet">
    <w:name w:val="List Bullet"/>
    <w:basedOn w:val="List"/>
    <w:semiHidden/>
    <w:rsid w:val="00E80CDD"/>
  </w:style>
  <w:style w:type="paragraph" w:styleId="ListBullet3">
    <w:name w:val="List Bullet 3"/>
    <w:basedOn w:val="ListBullet2"/>
    <w:semiHidden/>
    <w:rsid w:val="00E80CDD"/>
    <w:pPr>
      <w:ind w:left="1135"/>
    </w:pPr>
  </w:style>
  <w:style w:type="paragraph" w:customStyle="1" w:styleId="EQ">
    <w:name w:val="EQ"/>
    <w:basedOn w:val="Normal"/>
    <w:next w:val="Normal"/>
    <w:rsid w:val="00E80CDD"/>
    <w:pPr>
      <w:keepLines/>
      <w:tabs>
        <w:tab w:val="center" w:pos="4536"/>
        <w:tab w:val="right" w:pos="9072"/>
      </w:tabs>
    </w:pPr>
    <w:rPr>
      <w:noProof/>
    </w:rPr>
  </w:style>
  <w:style w:type="paragraph" w:customStyle="1" w:styleId="NF">
    <w:name w:val="NF"/>
    <w:basedOn w:val="NO"/>
    <w:rsid w:val="00E80CDD"/>
    <w:pPr>
      <w:keepNext/>
      <w:spacing w:after="0"/>
    </w:pPr>
    <w:rPr>
      <w:rFonts w:ascii="Arial" w:hAnsi="Arial"/>
      <w:sz w:val="18"/>
    </w:rPr>
  </w:style>
  <w:style w:type="paragraph" w:customStyle="1" w:styleId="PL">
    <w:name w:val="PL"/>
    <w:rsid w:val="00E80C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0CDD"/>
    <w:pPr>
      <w:jc w:val="right"/>
    </w:pPr>
  </w:style>
  <w:style w:type="paragraph" w:customStyle="1" w:styleId="TAN">
    <w:name w:val="TAN"/>
    <w:basedOn w:val="TAL"/>
    <w:rsid w:val="00E80CDD"/>
    <w:pPr>
      <w:ind w:left="851" w:hanging="851"/>
    </w:pPr>
  </w:style>
  <w:style w:type="paragraph" w:customStyle="1" w:styleId="ZA">
    <w:name w:val="ZA"/>
    <w:rsid w:val="00E80C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0C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0C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0C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0CDD"/>
    <w:pPr>
      <w:framePr w:wrap="notBeside" w:y="16161"/>
    </w:pPr>
  </w:style>
  <w:style w:type="character" w:customStyle="1" w:styleId="ZGSM">
    <w:name w:val="ZGSM"/>
    <w:rsid w:val="00E80CDD"/>
  </w:style>
  <w:style w:type="paragraph" w:styleId="List2">
    <w:name w:val="List 2"/>
    <w:basedOn w:val="List"/>
    <w:semiHidden/>
    <w:rsid w:val="00E80CDD"/>
    <w:pPr>
      <w:ind w:left="851"/>
    </w:pPr>
  </w:style>
  <w:style w:type="paragraph" w:customStyle="1" w:styleId="ZG">
    <w:name w:val="ZG"/>
    <w:rsid w:val="00E80C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E80CDD"/>
    <w:pPr>
      <w:ind w:left="1135"/>
    </w:pPr>
  </w:style>
  <w:style w:type="paragraph" w:styleId="List4">
    <w:name w:val="List 4"/>
    <w:basedOn w:val="List3"/>
    <w:semiHidden/>
    <w:rsid w:val="00E80CDD"/>
    <w:pPr>
      <w:ind w:left="1418"/>
    </w:pPr>
  </w:style>
  <w:style w:type="paragraph" w:styleId="List5">
    <w:name w:val="List 5"/>
    <w:basedOn w:val="List4"/>
    <w:semiHidden/>
    <w:rsid w:val="00E80CDD"/>
    <w:pPr>
      <w:ind w:left="1702"/>
    </w:pPr>
  </w:style>
  <w:style w:type="paragraph" w:customStyle="1" w:styleId="EditorsNote">
    <w:name w:val="Editor's Note"/>
    <w:basedOn w:val="NO"/>
    <w:rsid w:val="00E80CDD"/>
    <w:rPr>
      <w:color w:val="FF0000"/>
    </w:rPr>
  </w:style>
  <w:style w:type="paragraph" w:styleId="ListBullet4">
    <w:name w:val="List Bullet 4"/>
    <w:basedOn w:val="ListBullet3"/>
    <w:semiHidden/>
    <w:rsid w:val="00E80CDD"/>
    <w:pPr>
      <w:ind w:left="1418"/>
    </w:pPr>
  </w:style>
  <w:style w:type="paragraph" w:styleId="ListBullet5">
    <w:name w:val="List Bullet 5"/>
    <w:basedOn w:val="ListBullet4"/>
    <w:semiHidden/>
    <w:rsid w:val="00E80CDD"/>
    <w:pPr>
      <w:ind w:left="1702"/>
    </w:pPr>
  </w:style>
  <w:style w:type="paragraph" w:customStyle="1" w:styleId="B1">
    <w:name w:val="B1"/>
    <w:basedOn w:val="List"/>
    <w:link w:val="B1Char1"/>
    <w:rsid w:val="00E80CDD"/>
  </w:style>
  <w:style w:type="character" w:customStyle="1" w:styleId="B1Char1">
    <w:name w:val="B1 Char1"/>
    <w:link w:val="B1"/>
    <w:rsid w:val="00A0485D"/>
    <w:rPr>
      <w:rFonts w:ascii="Times New Roman" w:hAnsi="Times New Roman"/>
    </w:rPr>
  </w:style>
  <w:style w:type="paragraph" w:customStyle="1" w:styleId="B2">
    <w:name w:val="B2"/>
    <w:basedOn w:val="List2"/>
    <w:rsid w:val="00E80CDD"/>
  </w:style>
  <w:style w:type="paragraph" w:customStyle="1" w:styleId="B3">
    <w:name w:val="B3"/>
    <w:basedOn w:val="List3"/>
    <w:rsid w:val="00E80CDD"/>
  </w:style>
  <w:style w:type="paragraph" w:customStyle="1" w:styleId="B4">
    <w:name w:val="B4"/>
    <w:basedOn w:val="List4"/>
    <w:rsid w:val="00E80CDD"/>
  </w:style>
  <w:style w:type="paragraph" w:customStyle="1" w:styleId="B5">
    <w:name w:val="B5"/>
    <w:basedOn w:val="List5"/>
    <w:rsid w:val="00E80CDD"/>
  </w:style>
  <w:style w:type="paragraph" w:styleId="Footer">
    <w:name w:val="footer"/>
    <w:basedOn w:val="Header"/>
    <w:link w:val="FooterChar"/>
    <w:rsid w:val="00E80CDD"/>
    <w:pPr>
      <w:jc w:val="center"/>
    </w:pPr>
    <w:rPr>
      <w:i/>
    </w:rPr>
  </w:style>
  <w:style w:type="character" w:customStyle="1" w:styleId="FooterChar">
    <w:name w:val="Footer Char"/>
    <w:link w:val="Footer"/>
    <w:rsid w:val="00A0485D"/>
    <w:rPr>
      <w:rFonts w:ascii="Arial" w:hAnsi="Arial"/>
      <w:b/>
      <w:i/>
      <w:noProof/>
      <w:sz w:val="18"/>
    </w:rPr>
  </w:style>
  <w:style w:type="paragraph" w:customStyle="1" w:styleId="ZTD">
    <w:name w:val="ZTD"/>
    <w:basedOn w:val="ZB"/>
    <w:rsid w:val="00E80CDD"/>
    <w:pPr>
      <w:framePr w:hRule="auto" w:wrap="notBeside" w:y="852"/>
    </w:pPr>
    <w:rPr>
      <w:i w:val="0"/>
      <w:sz w:val="40"/>
    </w:rPr>
  </w:style>
  <w:style w:type="character" w:styleId="Strong">
    <w:name w:val="Strong"/>
    <w:uiPriority w:val="22"/>
    <w:qFormat/>
    <w:rsid w:val="00DF2534"/>
    <w:rPr>
      <w:b/>
      <w:bCs/>
    </w:rPr>
  </w:style>
  <w:style w:type="character" w:styleId="PageNumber">
    <w:name w:val="page number"/>
    <w:basedOn w:val="DefaultParagraphFont"/>
    <w:unhideWhenUsed/>
    <w:rsid w:val="00DF2534"/>
  </w:style>
  <w:style w:type="character" w:styleId="Hyperlink">
    <w:name w:val="Hyperlink"/>
    <w:basedOn w:val="DefaultParagraphFont"/>
    <w:uiPriority w:val="99"/>
    <w:unhideWhenUsed/>
    <w:rsid w:val="00A0485D"/>
    <w:rPr>
      <w:color w:val="0563C1" w:themeColor="hyperlink"/>
      <w:u w:val="single"/>
    </w:rPr>
  </w:style>
  <w:style w:type="character" w:styleId="FollowedHyperlink">
    <w:name w:val="FollowedHyperlink"/>
    <w:basedOn w:val="DefaultParagraphFont"/>
    <w:uiPriority w:val="99"/>
    <w:semiHidden/>
    <w:unhideWhenUsed/>
    <w:rsid w:val="00A0485D"/>
    <w:rPr>
      <w:color w:val="954F72" w:themeColor="followedHyperlink"/>
      <w:u w:val="single"/>
    </w:rPr>
  </w:style>
  <w:style w:type="paragraph" w:customStyle="1" w:styleId="Reference">
    <w:name w:val="Reference"/>
    <w:basedOn w:val="Normal"/>
    <w:rsid w:val="00A0485D"/>
    <w:pPr>
      <w:numPr>
        <w:numId w:val="1"/>
      </w:numPr>
      <w:spacing w:after="120"/>
      <w:jc w:val="both"/>
    </w:pPr>
    <w:rPr>
      <w:rFonts w:ascii="Arial" w:hAnsi="Arial"/>
      <w:lang w:eastAsia="zh-CN"/>
    </w:rPr>
  </w:style>
  <w:style w:type="paragraph" w:styleId="BodyText">
    <w:name w:val="Body Text"/>
    <w:basedOn w:val="Normal"/>
    <w:link w:val="BodyTextChar"/>
    <w:rsid w:val="00A0485D"/>
    <w:pPr>
      <w:spacing w:after="120"/>
      <w:jc w:val="both"/>
    </w:pPr>
    <w:rPr>
      <w:rFonts w:ascii="Arial" w:hAnsi="Arial"/>
      <w:lang w:eastAsia="zh-CN"/>
    </w:rPr>
  </w:style>
  <w:style w:type="character" w:customStyle="1" w:styleId="BodyTextChar">
    <w:name w:val="Body Text Char"/>
    <w:basedOn w:val="DefaultParagraphFont"/>
    <w:link w:val="BodyText"/>
    <w:rsid w:val="00A0485D"/>
    <w:rPr>
      <w:rFonts w:ascii="Arial" w:hAnsi="Arial"/>
      <w:lang w:eastAsia="zh-CN"/>
    </w:rPr>
  </w:style>
  <w:style w:type="paragraph" w:customStyle="1" w:styleId="Proposal">
    <w:name w:val="Proposal"/>
    <w:basedOn w:val="Normal"/>
    <w:link w:val="ProposalChar"/>
    <w:qFormat/>
    <w:rsid w:val="00A0485D"/>
    <w:pPr>
      <w:numPr>
        <w:numId w:val="2"/>
      </w:numPr>
      <w:spacing w:after="120"/>
      <w:jc w:val="both"/>
    </w:pPr>
    <w:rPr>
      <w:rFonts w:ascii="Arial" w:eastAsia="Malgun Gothic" w:hAnsi="Arial"/>
      <w:b/>
      <w:bCs/>
      <w:lang w:val="x-none" w:eastAsia="x-none"/>
    </w:rPr>
  </w:style>
  <w:style w:type="character" w:customStyle="1" w:styleId="ProposalChar">
    <w:name w:val="Proposal Char"/>
    <w:link w:val="Proposal"/>
    <w:rsid w:val="00A0485D"/>
    <w:rPr>
      <w:rFonts w:ascii="Arial" w:eastAsia="Malgun Gothic" w:hAnsi="Arial"/>
      <w:b/>
      <w:bCs/>
      <w:lang w:val="x-none" w:eastAsia="x-none"/>
    </w:rPr>
  </w:style>
  <w:style w:type="paragraph" w:styleId="ListParagraph">
    <w:name w:val="List Paragraph"/>
    <w:basedOn w:val="Normal"/>
    <w:link w:val="ListParagraphChar"/>
    <w:uiPriority w:val="34"/>
    <w:qFormat/>
    <w:rsid w:val="00A0485D"/>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link w:val="ListParagraph"/>
    <w:uiPriority w:val="34"/>
    <w:rsid w:val="00A0485D"/>
    <w:rPr>
      <w:rFonts w:ascii="Calibri" w:eastAsia="Calibri" w:hAnsi="Calibri"/>
      <w:sz w:val="22"/>
      <w:szCs w:val="22"/>
      <w:lang w:val="en-US"/>
    </w:rPr>
  </w:style>
  <w:style w:type="paragraph" w:customStyle="1" w:styleId="00BodyText">
    <w:name w:val="00 BodyText"/>
    <w:basedOn w:val="Normal"/>
    <w:rsid w:val="00A0485D"/>
    <w:pPr>
      <w:overflowPunct/>
      <w:autoSpaceDE/>
      <w:autoSpaceDN/>
      <w:adjustRightInd/>
      <w:spacing w:after="220"/>
      <w:textAlignment w:val="auto"/>
    </w:pPr>
    <w:rPr>
      <w:rFonts w:ascii="Arial" w:hAnsi="Arial"/>
      <w:sz w:val="22"/>
      <w:lang w:val="en-US"/>
    </w:rPr>
  </w:style>
  <w:style w:type="table" w:styleId="TableGrid">
    <w:name w:val="Table Grid"/>
    <w:basedOn w:val="TableNormal"/>
    <w:uiPriority w:val="39"/>
    <w:rsid w:val="00A0485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A0485D"/>
    <w:pPr>
      <w:overflowPunct/>
      <w:autoSpaceDE/>
      <w:autoSpaceDN/>
      <w:adjustRightInd/>
      <w:spacing w:before="100" w:beforeAutospacing="1" w:after="100" w:afterAutospacing="1"/>
      <w:textAlignment w:val="auto"/>
    </w:pPr>
    <w:rPr>
      <w:rFonts w:ascii="Tahoma" w:hAnsi="Tahoma" w:cs="Tahoma"/>
      <w:color w:val="000000"/>
      <w:sz w:val="18"/>
      <w:szCs w:val="18"/>
    </w:rPr>
  </w:style>
  <w:style w:type="paragraph" w:customStyle="1" w:styleId="font6">
    <w:name w:val="font6"/>
    <w:basedOn w:val="Normal"/>
    <w:rsid w:val="00A0485D"/>
    <w:pPr>
      <w:overflowPunct/>
      <w:autoSpaceDE/>
      <w:autoSpaceDN/>
      <w:adjustRightInd/>
      <w:spacing w:before="100" w:beforeAutospacing="1" w:after="100" w:afterAutospacing="1"/>
      <w:textAlignment w:val="auto"/>
    </w:pPr>
    <w:rPr>
      <w:rFonts w:ascii="Tahoma" w:hAnsi="Tahoma" w:cs="Tahoma"/>
      <w:b/>
      <w:bCs/>
      <w:color w:val="000000"/>
      <w:sz w:val="18"/>
      <w:szCs w:val="18"/>
    </w:rPr>
  </w:style>
  <w:style w:type="paragraph" w:customStyle="1" w:styleId="xl65">
    <w:name w:val="xl65"/>
    <w:basedOn w:val="Normal"/>
    <w:rsid w:val="00A0485D"/>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top"/>
    </w:pPr>
    <w:rPr>
      <w:rFonts w:ascii="Arial" w:hAnsi="Arial" w:cs="Arial"/>
      <w:b/>
      <w:bCs/>
      <w:color w:val="FFFFFF"/>
      <w:sz w:val="18"/>
      <w:szCs w:val="18"/>
    </w:rPr>
  </w:style>
  <w:style w:type="paragraph" w:customStyle="1" w:styleId="xl66">
    <w:name w:val="xl66"/>
    <w:basedOn w:val="Normal"/>
    <w:rsid w:val="00A0485D"/>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top"/>
    </w:pPr>
    <w:rPr>
      <w:rFonts w:ascii="Arial" w:hAnsi="Arial" w:cs="Arial"/>
      <w:b/>
      <w:bCs/>
      <w:color w:val="FFFFFF"/>
      <w:sz w:val="18"/>
      <w:szCs w:val="18"/>
    </w:rPr>
  </w:style>
  <w:style w:type="paragraph" w:customStyle="1" w:styleId="xl67">
    <w:name w:val="xl67"/>
    <w:basedOn w:val="Normal"/>
    <w:rsid w:val="00A0485D"/>
    <w:pPr>
      <w:shd w:val="clear" w:color="000000" w:fill="FFFFFF"/>
      <w:overflowPunct/>
      <w:autoSpaceDE/>
      <w:autoSpaceDN/>
      <w:adjustRightInd/>
      <w:spacing w:before="100" w:beforeAutospacing="1" w:after="100" w:afterAutospacing="1"/>
      <w:jc w:val="center"/>
      <w:textAlignment w:val="top"/>
    </w:pPr>
    <w:rPr>
      <w:rFonts w:ascii="Arial" w:hAnsi="Arial" w:cs="Arial"/>
      <w:sz w:val="16"/>
      <w:szCs w:val="16"/>
    </w:rPr>
  </w:style>
  <w:style w:type="paragraph" w:customStyle="1" w:styleId="xl68">
    <w:name w:val="xl68"/>
    <w:basedOn w:val="Normal"/>
    <w:rsid w:val="00A0485D"/>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69">
    <w:name w:val="xl69"/>
    <w:basedOn w:val="Normal"/>
    <w:rsid w:val="00A0485D"/>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0">
    <w:name w:val="xl70"/>
    <w:basedOn w:val="Normal"/>
    <w:rsid w:val="00A0485D"/>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1">
    <w:name w:val="xl71"/>
    <w:basedOn w:val="Normal"/>
    <w:rsid w:val="00A0485D"/>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2">
    <w:name w:val="xl72"/>
    <w:basedOn w:val="Normal"/>
    <w:rsid w:val="00A0485D"/>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3">
    <w:name w:val="xl73"/>
    <w:basedOn w:val="Normal"/>
    <w:rsid w:val="00A0485D"/>
    <w:pPr>
      <w:shd w:val="clear" w:color="000000" w:fill="FFFFFF"/>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4">
    <w:name w:val="xl74"/>
    <w:basedOn w:val="Normal"/>
    <w:rsid w:val="00A0485D"/>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b/>
      <w:bCs/>
      <w:color w:val="0000FF"/>
      <w:sz w:val="16"/>
      <w:szCs w:val="16"/>
      <w:u w:val="single"/>
    </w:rPr>
  </w:style>
  <w:style w:type="paragraph" w:customStyle="1" w:styleId="xl75">
    <w:name w:val="xl75"/>
    <w:basedOn w:val="Normal"/>
    <w:rsid w:val="00A0485D"/>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rPr>
  </w:style>
  <w:style w:type="paragraph" w:customStyle="1" w:styleId="xl76">
    <w:name w:val="xl76"/>
    <w:basedOn w:val="Normal"/>
    <w:rsid w:val="00A0485D"/>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color w:val="000000"/>
      <w:sz w:val="16"/>
      <w:szCs w:val="16"/>
    </w:rPr>
  </w:style>
  <w:style w:type="paragraph" w:customStyle="1" w:styleId="xl77">
    <w:name w:val="xl77"/>
    <w:basedOn w:val="Normal"/>
    <w:rsid w:val="00A0485D"/>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8">
    <w:name w:val="xl78"/>
    <w:basedOn w:val="Normal"/>
    <w:rsid w:val="00A0485D"/>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9">
    <w:name w:val="xl79"/>
    <w:basedOn w:val="Normal"/>
    <w:rsid w:val="00A0485D"/>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2766">
      <w:bodyDiv w:val="1"/>
      <w:marLeft w:val="0"/>
      <w:marRight w:val="0"/>
      <w:marTop w:val="0"/>
      <w:marBottom w:val="0"/>
      <w:divBdr>
        <w:top w:val="none" w:sz="0" w:space="0" w:color="auto"/>
        <w:left w:val="none" w:sz="0" w:space="0" w:color="auto"/>
        <w:bottom w:val="none" w:sz="0" w:space="0" w:color="auto"/>
        <w:right w:val="none" w:sz="0" w:space="0" w:color="auto"/>
      </w:divBdr>
      <w:divsChild>
        <w:div w:id="771901378">
          <w:marLeft w:val="0"/>
          <w:marRight w:val="0"/>
          <w:marTop w:val="0"/>
          <w:marBottom w:val="0"/>
          <w:divBdr>
            <w:top w:val="none" w:sz="0" w:space="0" w:color="auto"/>
            <w:left w:val="none" w:sz="0" w:space="0" w:color="auto"/>
            <w:bottom w:val="none" w:sz="0" w:space="0" w:color="auto"/>
            <w:right w:val="none" w:sz="0" w:space="0" w:color="auto"/>
          </w:divBdr>
        </w:div>
      </w:divsChild>
    </w:div>
    <w:div w:id="4594319">
      <w:bodyDiv w:val="1"/>
      <w:marLeft w:val="0"/>
      <w:marRight w:val="0"/>
      <w:marTop w:val="0"/>
      <w:marBottom w:val="0"/>
      <w:divBdr>
        <w:top w:val="none" w:sz="0" w:space="0" w:color="auto"/>
        <w:left w:val="none" w:sz="0" w:space="0" w:color="auto"/>
        <w:bottom w:val="none" w:sz="0" w:space="0" w:color="auto"/>
        <w:right w:val="none" w:sz="0" w:space="0" w:color="auto"/>
      </w:divBdr>
      <w:divsChild>
        <w:div w:id="1603996320">
          <w:marLeft w:val="0"/>
          <w:marRight w:val="0"/>
          <w:marTop w:val="0"/>
          <w:marBottom w:val="0"/>
          <w:divBdr>
            <w:top w:val="none" w:sz="0" w:space="0" w:color="auto"/>
            <w:left w:val="none" w:sz="0" w:space="0" w:color="auto"/>
            <w:bottom w:val="none" w:sz="0" w:space="0" w:color="auto"/>
            <w:right w:val="none" w:sz="0" w:space="0" w:color="auto"/>
          </w:divBdr>
        </w:div>
        <w:div w:id="498693683">
          <w:marLeft w:val="0"/>
          <w:marRight w:val="0"/>
          <w:marTop w:val="0"/>
          <w:marBottom w:val="0"/>
          <w:divBdr>
            <w:top w:val="none" w:sz="0" w:space="0" w:color="auto"/>
            <w:left w:val="none" w:sz="0" w:space="0" w:color="auto"/>
            <w:bottom w:val="none" w:sz="0" w:space="0" w:color="auto"/>
            <w:right w:val="none" w:sz="0" w:space="0" w:color="auto"/>
          </w:divBdr>
        </w:div>
        <w:div w:id="947465936">
          <w:marLeft w:val="0"/>
          <w:marRight w:val="0"/>
          <w:marTop w:val="0"/>
          <w:marBottom w:val="0"/>
          <w:divBdr>
            <w:top w:val="none" w:sz="0" w:space="0" w:color="auto"/>
            <w:left w:val="none" w:sz="0" w:space="0" w:color="auto"/>
            <w:bottom w:val="none" w:sz="0" w:space="0" w:color="auto"/>
            <w:right w:val="none" w:sz="0" w:space="0" w:color="auto"/>
          </w:divBdr>
        </w:div>
        <w:div w:id="167868894">
          <w:marLeft w:val="0"/>
          <w:marRight w:val="0"/>
          <w:marTop w:val="0"/>
          <w:marBottom w:val="0"/>
          <w:divBdr>
            <w:top w:val="none" w:sz="0" w:space="0" w:color="auto"/>
            <w:left w:val="none" w:sz="0" w:space="0" w:color="auto"/>
            <w:bottom w:val="none" w:sz="0" w:space="0" w:color="auto"/>
            <w:right w:val="none" w:sz="0" w:space="0" w:color="auto"/>
          </w:divBdr>
        </w:div>
        <w:div w:id="1431119174">
          <w:marLeft w:val="0"/>
          <w:marRight w:val="0"/>
          <w:marTop w:val="0"/>
          <w:marBottom w:val="0"/>
          <w:divBdr>
            <w:top w:val="none" w:sz="0" w:space="0" w:color="auto"/>
            <w:left w:val="none" w:sz="0" w:space="0" w:color="auto"/>
            <w:bottom w:val="none" w:sz="0" w:space="0" w:color="auto"/>
            <w:right w:val="none" w:sz="0" w:space="0" w:color="auto"/>
          </w:divBdr>
        </w:div>
        <w:div w:id="338384684">
          <w:marLeft w:val="0"/>
          <w:marRight w:val="0"/>
          <w:marTop w:val="0"/>
          <w:marBottom w:val="0"/>
          <w:divBdr>
            <w:top w:val="none" w:sz="0" w:space="0" w:color="auto"/>
            <w:left w:val="none" w:sz="0" w:space="0" w:color="auto"/>
            <w:bottom w:val="none" w:sz="0" w:space="0" w:color="auto"/>
            <w:right w:val="none" w:sz="0" w:space="0" w:color="auto"/>
          </w:divBdr>
        </w:div>
        <w:div w:id="1709601510">
          <w:marLeft w:val="0"/>
          <w:marRight w:val="0"/>
          <w:marTop w:val="0"/>
          <w:marBottom w:val="0"/>
          <w:divBdr>
            <w:top w:val="none" w:sz="0" w:space="0" w:color="auto"/>
            <w:left w:val="none" w:sz="0" w:space="0" w:color="auto"/>
            <w:bottom w:val="none" w:sz="0" w:space="0" w:color="auto"/>
            <w:right w:val="none" w:sz="0" w:space="0" w:color="auto"/>
          </w:divBdr>
        </w:div>
        <w:div w:id="428703421">
          <w:marLeft w:val="0"/>
          <w:marRight w:val="0"/>
          <w:marTop w:val="0"/>
          <w:marBottom w:val="0"/>
          <w:divBdr>
            <w:top w:val="none" w:sz="0" w:space="0" w:color="auto"/>
            <w:left w:val="none" w:sz="0" w:space="0" w:color="auto"/>
            <w:bottom w:val="none" w:sz="0" w:space="0" w:color="auto"/>
            <w:right w:val="none" w:sz="0" w:space="0" w:color="auto"/>
          </w:divBdr>
        </w:div>
        <w:div w:id="911081936">
          <w:marLeft w:val="0"/>
          <w:marRight w:val="0"/>
          <w:marTop w:val="0"/>
          <w:marBottom w:val="0"/>
          <w:divBdr>
            <w:top w:val="none" w:sz="0" w:space="0" w:color="auto"/>
            <w:left w:val="none" w:sz="0" w:space="0" w:color="auto"/>
            <w:bottom w:val="none" w:sz="0" w:space="0" w:color="auto"/>
            <w:right w:val="none" w:sz="0" w:space="0" w:color="auto"/>
          </w:divBdr>
        </w:div>
      </w:divsChild>
    </w:div>
    <w:div w:id="10762106">
      <w:bodyDiv w:val="1"/>
      <w:marLeft w:val="0"/>
      <w:marRight w:val="0"/>
      <w:marTop w:val="0"/>
      <w:marBottom w:val="0"/>
      <w:divBdr>
        <w:top w:val="none" w:sz="0" w:space="0" w:color="auto"/>
        <w:left w:val="none" w:sz="0" w:space="0" w:color="auto"/>
        <w:bottom w:val="none" w:sz="0" w:space="0" w:color="auto"/>
        <w:right w:val="none" w:sz="0" w:space="0" w:color="auto"/>
      </w:divBdr>
      <w:divsChild>
        <w:div w:id="9113378">
          <w:marLeft w:val="0"/>
          <w:marRight w:val="0"/>
          <w:marTop w:val="0"/>
          <w:marBottom w:val="0"/>
          <w:divBdr>
            <w:top w:val="none" w:sz="0" w:space="0" w:color="auto"/>
            <w:left w:val="none" w:sz="0" w:space="0" w:color="auto"/>
            <w:bottom w:val="none" w:sz="0" w:space="0" w:color="auto"/>
            <w:right w:val="none" w:sz="0" w:space="0" w:color="auto"/>
          </w:divBdr>
        </w:div>
        <w:div w:id="367025921">
          <w:marLeft w:val="0"/>
          <w:marRight w:val="0"/>
          <w:marTop w:val="0"/>
          <w:marBottom w:val="0"/>
          <w:divBdr>
            <w:top w:val="none" w:sz="0" w:space="0" w:color="auto"/>
            <w:left w:val="none" w:sz="0" w:space="0" w:color="auto"/>
            <w:bottom w:val="none" w:sz="0" w:space="0" w:color="auto"/>
            <w:right w:val="none" w:sz="0" w:space="0" w:color="auto"/>
          </w:divBdr>
        </w:div>
        <w:div w:id="1584142247">
          <w:marLeft w:val="0"/>
          <w:marRight w:val="0"/>
          <w:marTop w:val="0"/>
          <w:marBottom w:val="0"/>
          <w:divBdr>
            <w:top w:val="none" w:sz="0" w:space="0" w:color="auto"/>
            <w:left w:val="none" w:sz="0" w:space="0" w:color="auto"/>
            <w:bottom w:val="none" w:sz="0" w:space="0" w:color="auto"/>
            <w:right w:val="none" w:sz="0" w:space="0" w:color="auto"/>
          </w:divBdr>
        </w:div>
      </w:divsChild>
    </w:div>
    <w:div w:id="34080967">
      <w:bodyDiv w:val="1"/>
      <w:marLeft w:val="0"/>
      <w:marRight w:val="0"/>
      <w:marTop w:val="0"/>
      <w:marBottom w:val="0"/>
      <w:divBdr>
        <w:top w:val="none" w:sz="0" w:space="0" w:color="auto"/>
        <w:left w:val="none" w:sz="0" w:space="0" w:color="auto"/>
        <w:bottom w:val="none" w:sz="0" w:space="0" w:color="auto"/>
        <w:right w:val="none" w:sz="0" w:space="0" w:color="auto"/>
      </w:divBdr>
      <w:divsChild>
        <w:div w:id="369258474">
          <w:marLeft w:val="0"/>
          <w:marRight w:val="0"/>
          <w:marTop w:val="0"/>
          <w:marBottom w:val="0"/>
          <w:divBdr>
            <w:top w:val="none" w:sz="0" w:space="0" w:color="auto"/>
            <w:left w:val="none" w:sz="0" w:space="0" w:color="auto"/>
            <w:bottom w:val="none" w:sz="0" w:space="0" w:color="auto"/>
            <w:right w:val="none" w:sz="0" w:space="0" w:color="auto"/>
          </w:divBdr>
        </w:div>
      </w:divsChild>
    </w:div>
    <w:div w:id="43721271">
      <w:bodyDiv w:val="1"/>
      <w:marLeft w:val="0"/>
      <w:marRight w:val="0"/>
      <w:marTop w:val="0"/>
      <w:marBottom w:val="0"/>
      <w:divBdr>
        <w:top w:val="none" w:sz="0" w:space="0" w:color="auto"/>
        <w:left w:val="none" w:sz="0" w:space="0" w:color="auto"/>
        <w:bottom w:val="none" w:sz="0" w:space="0" w:color="auto"/>
        <w:right w:val="none" w:sz="0" w:space="0" w:color="auto"/>
      </w:divBdr>
      <w:divsChild>
        <w:div w:id="177742575">
          <w:marLeft w:val="0"/>
          <w:marRight w:val="0"/>
          <w:marTop w:val="0"/>
          <w:marBottom w:val="0"/>
          <w:divBdr>
            <w:top w:val="none" w:sz="0" w:space="0" w:color="auto"/>
            <w:left w:val="none" w:sz="0" w:space="0" w:color="auto"/>
            <w:bottom w:val="none" w:sz="0" w:space="0" w:color="auto"/>
            <w:right w:val="none" w:sz="0" w:space="0" w:color="auto"/>
          </w:divBdr>
        </w:div>
        <w:div w:id="1193885535">
          <w:marLeft w:val="0"/>
          <w:marRight w:val="0"/>
          <w:marTop w:val="0"/>
          <w:marBottom w:val="0"/>
          <w:divBdr>
            <w:top w:val="none" w:sz="0" w:space="0" w:color="auto"/>
            <w:left w:val="none" w:sz="0" w:space="0" w:color="auto"/>
            <w:bottom w:val="none" w:sz="0" w:space="0" w:color="auto"/>
            <w:right w:val="none" w:sz="0" w:space="0" w:color="auto"/>
          </w:divBdr>
        </w:div>
        <w:div w:id="1241018119">
          <w:marLeft w:val="0"/>
          <w:marRight w:val="0"/>
          <w:marTop w:val="0"/>
          <w:marBottom w:val="0"/>
          <w:divBdr>
            <w:top w:val="none" w:sz="0" w:space="0" w:color="auto"/>
            <w:left w:val="none" w:sz="0" w:space="0" w:color="auto"/>
            <w:bottom w:val="none" w:sz="0" w:space="0" w:color="auto"/>
            <w:right w:val="none" w:sz="0" w:space="0" w:color="auto"/>
          </w:divBdr>
        </w:div>
        <w:div w:id="152528159">
          <w:marLeft w:val="0"/>
          <w:marRight w:val="0"/>
          <w:marTop w:val="0"/>
          <w:marBottom w:val="0"/>
          <w:divBdr>
            <w:top w:val="none" w:sz="0" w:space="0" w:color="auto"/>
            <w:left w:val="none" w:sz="0" w:space="0" w:color="auto"/>
            <w:bottom w:val="none" w:sz="0" w:space="0" w:color="auto"/>
            <w:right w:val="none" w:sz="0" w:space="0" w:color="auto"/>
          </w:divBdr>
        </w:div>
        <w:div w:id="1967002705">
          <w:marLeft w:val="0"/>
          <w:marRight w:val="0"/>
          <w:marTop w:val="0"/>
          <w:marBottom w:val="0"/>
          <w:divBdr>
            <w:top w:val="none" w:sz="0" w:space="0" w:color="auto"/>
            <w:left w:val="none" w:sz="0" w:space="0" w:color="auto"/>
            <w:bottom w:val="none" w:sz="0" w:space="0" w:color="auto"/>
            <w:right w:val="none" w:sz="0" w:space="0" w:color="auto"/>
          </w:divBdr>
        </w:div>
        <w:div w:id="2078699956">
          <w:marLeft w:val="0"/>
          <w:marRight w:val="0"/>
          <w:marTop w:val="0"/>
          <w:marBottom w:val="0"/>
          <w:divBdr>
            <w:top w:val="none" w:sz="0" w:space="0" w:color="auto"/>
            <w:left w:val="none" w:sz="0" w:space="0" w:color="auto"/>
            <w:bottom w:val="none" w:sz="0" w:space="0" w:color="auto"/>
            <w:right w:val="none" w:sz="0" w:space="0" w:color="auto"/>
          </w:divBdr>
        </w:div>
        <w:div w:id="738018282">
          <w:marLeft w:val="0"/>
          <w:marRight w:val="0"/>
          <w:marTop w:val="0"/>
          <w:marBottom w:val="0"/>
          <w:divBdr>
            <w:top w:val="none" w:sz="0" w:space="0" w:color="auto"/>
            <w:left w:val="none" w:sz="0" w:space="0" w:color="auto"/>
            <w:bottom w:val="none" w:sz="0" w:space="0" w:color="auto"/>
            <w:right w:val="none" w:sz="0" w:space="0" w:color="auto"/>
          </w:divBdr>
        </w:div>
      </w:divsChild>
    </w:div>
    <w:div w:id="51122056">
      <w:bodyDiv w:val="1"/>
      <w:marLeft w:val="0"/>
      <w:marRight w:val="0"/>
      <w:marTop w:val="0"/>
      <w:marBottom w:val="0"/>
      <w:divBdr>
        <w:top w:val="none" w:sz="0" w:space="0" w:color="auto"/>
        <w:left w:val="none" w:sz="0" w:space="0" w:color="auto"/>
        <w:bottom w:val="none" w:sz="0" w:space="0" w:color="auto"/>
        <w:right w:val="none" w:sz="0" w:space="0" w:color="auto"/>
      </w:divBdr>
      <w:divsChild>
        <w:div w:id="69932580">
          <w:marLeft w:val="0"/>
          <w:marRight w:val="0"/>
          <w:marTop w:val="0"/>
          <w:marBottom w:val="0"/>
          <w:divBdr>
            <w:top w:val="none" w:sz="0" w:space="0" w:color="auto"/>
            <w:left w:val="none" w:sz="0" w:space="0" w:color="auto"/>
            <w:bottom w:val="none" w:sz="0" w:space="0" w:color="auto"/>
            <w:right w:val="none" w:sz="0" w:space="0" w:color="auto"/>
          </w:divBdr>
        </w:div>
      </w:divsChild>
    </w:div>
    <w:div w:id="58746010">
      <w:bodyDiv w:val="1"/>
      <w:marLeft w:val="0"/>
      <w:marRight w:val="0"/>
      <w:marTop w:val="0"/>
      <w:marBottom w:val="0"/>
      <w:divBdr>
        <w:top w:val="none" w:sz="0" w:space="0" w:color="auto"/>
        <w:left w:val="none" w:sz="0" w:space="0" w:color="auto"/>
        <w:bottom w:val="none" w:sz="0" w:space="0" w:color="auto"/>
        <w:right w:val="none" w:sz="0" w:space="0" w:color="auto"/>
      </w:divBdr>
      <w:divsChild>
        <w:div w:id="765348439">
          <w:marLeft w:val="0"/>
          <w:marRight w:val="0"/>
          <w:marTop w:val="0"/>
          <w:marBottom w:val="0"/>
          <w:divBdr>
            <w:top w:val="none" w:sz="0" w:space="0" w:color="auto"/>
            <w:left w:val="none" w:sz="0" w:space="0" w:color="auto"/>
            <w:bottom w:val="none" w:sz="0" w:space="0" w:color="auto"/>
            <w:right w:val="none" w:sz="0" w:space="0" w:color="auto"/>
          </w:divBdr>
        </w:div>
        <w:div w:id="475805813">
          <w:marLeft w:val="0"/>
          <w:marRight w:val="0"/>
          <w:marTop w:val="0"/>
          <w:marBottom w:val="0"/>
          <w:divBdr>
            <w:top w:val="none" w:sz="0" w:space="0" w:color="auto"/>
            <w:left w:val="none" w:sz="0" w:space="0" w:color="auto"/>
            <w:bottom w:val="none" w:sz="0" w:space="0" w:color="auto"/>
            <w:right w:val="none" w:sz="0" w:space="0" w:color="auto"/>
          </w:divBdr>
        </w:div>
        <w:div w:id="204680417">
          <w:marLeft w:val="0"/>
          <w:marRight w:val="0"/>
          <w:marTop w:val="0"/>
          <w:marBottom w:val="0"/>
          <w:divBdr>
            <w:top w:val="none" w:sz="0" w:space="0" w:color="auto"/>
            <w:left w:val="none" w:sz="0" w:space="0" w:color="auto"/>
            <w:bottom w:val="none" w:sz="0" w:space="0" w:color="auto"/>
            <w:right w:val="none" w:sz="0" w:space="0" w:color="auto"/>
          </w:divBdr>
        </w:div>
        <w:div w:id="915435437">
          <w:marLeft w:val="0"/>
          <w:marRight w:val="0"/>
          <w:marTop w:val="0"/>
          <w:marBottom w:val="0"/>
          <w:divBdr>
            <w:top w:val="none" w:sz="0" w:space="0" w:color="auto"/>
            <w:left w:val="none" w:sz="0" w:space="0" w:color="auto"/>
            <w:bottom w:val="none" w:sz="0" w:space="0" w:color="auto"/>
            <w:right w:val="none" w:sz="0" w:space="0" w:color="auto"/>
          </w:divBdr>
        </w:div>
        <w:div w:id="1809469122">
          <w:marLeft w:val="0"/>
          <w:marRight w:val="0"/>
          <w:marTop w:val="0"/>
          <w:marBottom w:val="0"/>
          <w:divBdr>
            <w:top w:val="none" w:sz="0" w:space="0" w:color="auto"/>
            <w:left w:val="none" w:sz="0" w:space="0" w:color="auto"/>
            <w:bottom w:val="none" w:sz="0" w:space="0" w:color="auto"/>
            <w:right w:val="none" w:sz="0" w:space="0" w:color="auto"/>
          </w:divBdr>
        </w:div>
        <w:div w:id="333190612">
          <w:marLeft w:val="0"/>
          <w:marRight w:val="0"/>
          <w:marTop w:val="0"/>
          <w:marBottom w:val="0"/>
          <w:divBdr>
            <w:top w:val="none" w:sz="0" w:space="0" w:color="auto"/>
            <w:left w:val="none" w:sz="0" w:space="0" w:color="auto"/>
            <w:bottom w:val="none" w:sz="0" w:space="0" w:color="auto"/>
            <w:right w:val="none" w:sz="0" w:space="0" w:color="auto"/>
          </w:divBdr>
        </w:div>
        <w:div w:id="1826317569">
          <w:marLeft w:val="0"/>
          <w:marRight w:val="0"/>
          <w:marTop w:val="0"/>
          <w:marBottom w:val="0"/>
          <w:divBdr>
            <w:top w:val="none" w:sz="0" w:space="0" w:color="auto"/>
            <w:left w:val="none" w:sz="0" w:space="0" w:color="auto"/>
            <w:bottom w:val="none" w:sz="0" w:space="0" w:color="auto"/>
            <w:right w:val="none" w:sz="0" w:space="0" w:color="auto"/>
          </w:divBdr>
        </w:div>
      </w:divsChild>
    </w:div>
    <w:div w:id="73402985">
      <w:bodyDiv w:val="1"/>
      <w:marLeft w:val="0"/>
      <w:marRight w:val="0"/>
      <w:marTop w:val="0"/>
      <w:marBottom w:val="0"/>
      <w:divBdr>
        <w:top w:val="none" w:sz="0" w:space="0" w:color="auto"/>
        <w:left w:val="none" w:sz="0" w:space="0" w:color="auto"/>
        <w:bottom w:val="none" w:sz="0" w:space="0" w:color="auto"/>
        <w:right w:val="none" w:sz="0" w:space="0" w:color="auto"/>
      </w:divBdr>
      <w:divsChild>
        <w:div w:id="840699054">
          <w:marLeft w:val="0"/>
          <w:marRight w:val="0"/>
          <w:marTop w:val="0"/>
          <w:marBottom w:val="0"/>
          <w:divBdr>
            <w:top w:val="none" w:sz="0" w:space="0" w:color="auto"/>
            <w:left w:val="none" w:sz="0" w:space="0" w:color="auto"/>
            <w:bottom w:val="none" w:sz="0" w:space="0" w:color="auto"/>
            <w:right w:val="none" w:sz="0" w:space="0" w:color="auto"/>
          </w:divBdr>
        </w:div>
        <w:div w:id="186674342">
          <w:marLeft w:val="0"/>
          <w:marRight w:val="0"/>
          <w:marTop w:val="0"/>
          <w:marBottom w:val="0"/>
          <w:divBdr>
            <w:top w:val="none" w:sz="0" w:space="0" w:color="auto"/>
            <w:left w:val="none" w:sz="0" w:space="0" w:color="auto"/>
            <w:bottom w:val="none" w:sz="0" w:space="0" w:color="auto"/>
            <w:right w:val="none" w:sz="0" w:space="0" w:color="auto"/>
          </w:divBdr>
        </w:div>
        <w:div w:id="915285732">
          <w:marLeft w:val="0"/>
          <w:marRight w:val="0"/>
          <w:marTop w:val="0"/>
          <w:marBottom w:val="0"/>
          <w:divBdr>
            <w:top w:val="none" w:sz="0" w:space="0" w:color="auto"/>
            <w:left w:val="none" w:sz="0" w:space="0" w:color="auto"/>
            <w:bottom w:val="none" w:sz="0" w:space="0" w:color="auto"/>
            <w:right w:val="none" w:sz="0" w:space="0" w:color="auto"/>
          </w:divBdr>
        </w:div>
      </w:divsChild>
    </w:div>
    <w:div w:id="81027525">
      <w:bodyDiv w:val="1"/>
      <w:marLeft w:val="0"/>
      <w:marRight w:val="0"/>
      <w:marTop w:val="0"/>
      <w:marBottom w:val="0"/>
      <w:divBdr>
        <w:top w:val="none" w:sz="0" w:space="0" w:color="auto"/>
        <w:left w:val="none" w:sz="0" w:space="0" w:color="auto"/>
        <w:bottom w:val="none" w:sz="0" w:space="0" w:color="auto"/>
        <w:right w:val="none" w:sz="0" w:space="0" w:color="auto"/>
      </w:divBdr>
      <w:divsChild>
        <w:div w:id="505093225">
          <w:marLeft w:val="0"/>
          <w:marRight w:val="0"/>
          <w:marTop w:val="0"/>
          <w:marBottom w:val="0"/>
          <w:divBdr>
            <w:top w:val="none" w:sz="0" w:space="0" w:color="auto"/>
            <w:left w:val="none" w:sz="0" w:space="0" w:color="auto"/>
            <w:bottom w:val="none" w:sz="0" w:space="0" w:color="auto"/>
            <w:right w:val="none" w:sz="0" w:space="0" w:color="auto"/>
          </w:divBdr>
        </w:div>
        <w:div w:id="1959991809">
          <w:marLeft w:val="0"/>
          <w:marRight w:val="0"/>
          <w:marTop w:val="0"/>
          <w:marBottom w:val="0"/>
          <w:divBdr>
            <w:top w:val="none" w:sz="0" w:space="0" w:color="auto"/>
            <w:left w:val="none" w:sz="0" w:space="0" w:color="auto"/>
            <w:bottom w:val="none" w:sz="0" w:space="0" w:color="auto"/>
            <w:right w:val="none" w:sz="0" w:space="0" w:color="auto"/>
          </w:divBdr>
        </w:div>
        <w:div w:id="837886458">
          <w:marLeft w:val="0"/>
          <w:marRight w:val="0"/>
          <w:marTop w:val="0"/>
          <w:marBottom w:val="0"/>
          <w:divBdr>
            <w:top w:val="none" w:sz="0" w:space="0" w:color="auto"/>
            <w:left w:val="none" w:sz="0" w:space="0" w:color="auto"/>
            <w:bottom w:val="none" w:sz="0" w:space="0" w:color="auto"/>
            <w:right w:val="none" w:sz="0" w:space="0" w:color="auto"/>
          </w:divBdr>
        </w:div>
        <w:div w:id="112097312">
          <w:marLeft w:val="0"/>
          <w:marRight w:val="0"/>
          <w:marTop w:val="0"/>
          <w:marBottom w:val="0"/>
          <w:divBdr>
            <w:top w:val="none" w:sz="0" w:space="0" w:color="auto"/>
            <w:left w:val="none" w:sz="0" w:space="0" w:color="auto"/>
            <w:bottom w:val="none" w:sz="0" w:space="0" w:color="auto"/>
            <w:right w:val="none" w:sz="0" w:space="0" w:color="auto"/>
          </w:divBdr>
        </w:div>
        <w:div w:id="152455326">
          <w:marLeft w:val="0"/>
          <w:marRight w:val="0"/>
          <w:marTop w:val="0"/>
          <w:marBottom w:val="0"/>
          <w:divBdr>
            <w:top w:val="none" w:sz="0" w:space="0" w:color="auto"/>
            <w:left w:val="none" w:sz="0" w:space="0" w:color="auto"/>
            <w:bottom w:val="none" w:sz="0" w:space="0" w:color="auto"/>
            <w:right w:val="none" w:sz="0" w:space="0" w:color="auto"/>
          </w:divBdr>
        </w:div>
        <w:div w:id="1757896117">
          <w:marLeft w:val="0"/>
          <w:marRight w:val="0"/>
          <w:marTop w:val="0"/>
          <w:marBottom w:val="0"/>
          <w:divBdr>
            <w:top w:val="none" w:sz="0" w:space="0" w:color="auto"/>
            <w:left w:val="none" w:sz="0" w:space="0" w:color="auto"/>
            <w:bottom w:val="none" w:sz="0" w:space="0" w:color="auto"/>
            <w:right w:val="none" w:sz="0" w:space="0" w:color="auto"/>
          </w:divBdr>
        </w:div>
      </w:divsChild>
    </w:div>
    <w:div w:id="89158308">
      <w:bodyDiv w:val="1"/>
      <w:marLeft w:val="0"/>
      <w:marRight w:val="0"/>
      <w:marTop w:val="0"/>
      <w:marBottom w:val="0"/>
      <w:divBdr>
        <w:top w:val="none" w:sz="0" w:space="0" w:color="auto"/>
        <w:left w:val="none" w:sz="0" w:space="0" w:color="auto"/>
        <w:bottom w:val="none" w:sz="0" w:space="0" w:color="auto"/>
        <w:right w:val="none" w:sz="0" w:space="0" w:color="auto"/>
      </w:divBdr>
      <w:divsChild>
        <w:div w:id="373622564">
          <w:marLeft w:val="0"/>
          <w:marRight w:val="0"/>
          <w:marTop w:val="0"/>
          <w:marBottom w:val="0"/>
          <w:divBdr>
            <w:top w:val="none" w:sz="0" w:space="0" w:color="auto"/>
            <w:left w:val="none" w:sz="0" w:space="0" w:color="auto"/>
            <w:bottom w:val="none" w:sz="0" w:space="0" w:color="auto"/>
            <w:right w:val="none" w:sz="0" w:space="0" w:color="auto"/>
          </w:divBdr>
        </w:div>
        <w:div w:id="1819687360">
          <w:marLeft w:val="0"/>
          <w:marRight w:val="0"/>
          <w:marTop w:val="0"/>
          <w:marBottom w:val="0"/>
          <w:divBdr>
            <w:top w:val="none" w:sz="0" w:space="0" w:color="auto"/>
            <w:left w:val="none" w:sz="0" w:space="0" w:color="auto"/>
            <w:bottom w:val="none" w:sz="0" w:space="0" w:color="auto"/>
            <w:right w:val="none" w:sz="0" w:space="0" w:color="auto"/>
          </w:divBdr>
        </w:div>
      </w:divsChild>
    </w:div>
    <w:div w:id="114715034">
      <w:bodyDiv w:val="1"/>
      <w:marLeft w:val="0"/>
      <w:marRight w:val="0"/>
      <w:marTop w:val="0"/>
      <w:marBottom w:val="0"/>
      <w:divBdr>
        <w:top w:val="none" w:sz="0" w:space="0" w:color="auto"/>
        <w:left w:val="none" w:sz="0" w:space="0" w:color="auto"/>
        <w:bottom w:val="none" w:sz="0" w:space="0" w:color="auto"/>
        <w:right w:val="none" w:sz="0" w:space="0" w:color="auto"/>
      </w:divBdr>
      <w:divsChild>
        <w:div w:id="1490445436">
          <w:marLeft w:val="0"/>
          <w:marRight w:val="0"/>
          <w:marTop w:val="0"/>
          <w:marBottom w:val="0"/>
          <w:divBdr>
            <w:top w:val="none" w:sz="0" w:space="0" w:color="auto"/>
            <w:left w:val="none" w:sz="0" w:space="0" w:color="auto"/>
            <w:bottom w:val="none" w:sz="0" w:space="0" w:color="auto"/>
            <w:right w:val="none" w:sz="0" w:space="0" w:color="auto"/>
          </w:divBdr>
        </w:div>
      </w:divsChild>
    </w:div>
    <w:div w:id="118652345">
      <w:bodyDiv w:val="1"/>
      <w:marLeft w:val="0"/>
      <w:marRight w:val="0"/>
      <w:marTop w:val="0"/>
      <w:marBottom w:val="0"/>
      <w:divBdr>
        <w:top w:val="none" w:sz="0" w:space="0" w:color="auto"/>
        <w:left w:val="none" w:sz="0" w:space="0" w:color="auto"/>
        <w:bottom w:val="none" w:sz="0" w:space="0" w:color="auto"/>
        <w:right w:val="none" w:sz="0" w:space="0" w:color="auto"/>
      </w:divBdr>
      <w:divsChild>
        <w:div w:id="1286158939">
          <w:marLeft w:val="0"/>
          <w:marRight w:val="0"/>
          <w:marTop w:val="0"/>
          <w:marBottom w:val="0"/>
          <w:divBdr>
            <w:top w:val="none" w:sz="0" w:space="0" w:color="auto"/>
            <w:left w:val="none" w:sz="0" w:space="0" w:color="auto"/>
            <w:bottom w:val="none" w:sz="0" w:space="0" w:color="auto"/>
            <w:right w:val="none" w:sz="0" w:space="0" w:color="auto"/>
          </w:divBdr>
        </w:div>
        <w:div w:id="1572891066">
          <w:marLeft w:val="0"/>
          <w:marRight w:val="0"/>
          <w:marTop w:val="0"/>
          <w:marBottom w:val="0"/>
          <w:divBdr>
            <w:top w:val="none" w:sz="0" w:space="0" w:color="auto"/>
            <w:left w:val="none" w:sz="0" w:space="0" w:color="auto"/>
            <w:bottom w:val="none" w:sz="0" w:space="0" w:color="auto"/>
            <w:right w:val="none" w:sz="0" w:space="0" w:color="auto"/>
          </w:divBdr>
        </w:div>
        <w:div w:id="650258128">
          <w:marLeft w:val="0"/>
          <w:marRight w:val="0"/>
          <w:marTop w:val="0"/>
          <w:marBottom w:val="0"/>
          <w:divBdr>
            <w:top w:val="none" w:sz="0" w:space="0" w:color="auto"/>
            <w:left w:val="none" w:sz="0" w:space="0" w:color="auto"/>
            <w:bottom w:val="none" w:sz="0" w:space="0" w:color="auto"/>
            <w:right w:val="none" w:sz="0" w:space="0" w:color="auto"/>
          </w:divBdr>
        </w:div>
      </w:divsChild>
    </w:div>
    <w:div w:id="124474895">
      <w:bodyDiv w:val="1"/>
      <w:marLeft w:val="0"/>
      <w:marRight w:val="0"/>
      <w:marTop w:val="0"/>
      <w:marBottom w:val="0"/>
      <w:divBdr>
        <w:top w:val="none" w:sz="0" w:space="0" w:color="auto"/>
        <w:left w:val="none" w:sz="0" w:space="0" w:color="auto"/>
        <w:bottom w:val="none" w:sz="0" w:space="0" w:color="auto"/>
        <w:right w:val="none" w:sz="0" w:space="0" w:color="auto"/>
      </w:divBdr>
      <w:divsChild>
        <w:div w:id="1198203119">
          <w:marLeft w:val="0"/>
          <w:marRight w:val="0"/>
          <w:marTop w:val="0"/>
          <w:marBottom w:val="0"/>
          <w:divBdr>
            <w:top w:val="none" w:sz="0" w:space="0" w:color="auto"/>
            <w:left w:val="none" w:sz="0" w:space="0" w:color="auto"/>
            <w:bottom w:val="none" w:sz="0" w:space="0" w:color="auto"/>
            <w:right w:val="none" w:sz="0" w:space="0" w:color="auto"/>
          </w:divBdr>
        </w:div>
      </w:divsChild>
    </w:div>
    <w:div w:id="134957115">
      <w:bodyDiv w:val="1"/>
      <w:marLeft w:val="0"/>
      <w:marRight w:val="0"/>
      <w:marTop w:val="0"/>
      <w:marBottom w:val="0"/>
      <w:divBdr>
        <w:top w:val="none" w:sz="0" w:space="0" w:color="auto"/>
        <w:left w:val="none" w:sz="0" w:space="0" w:color="auto"/>
        <w:bottom w:val="none" w:sz="0" w:space="0" w:color="auto"/>
        <w:right w:val="none" w:sz="0" w:space="0" w:color="auto"/>
      </w:divBdr>
      <w:divsChild>
        <w:div w:id="1888905781">
          <w:marLeft w:val="0"/>
          <w:marRight w:val="0"/>
          <w:marTop w:val="0"/>
          <w:marBottom w:val="0"/>
          <w:divBdr>
            <w:top w:val="none" w:sz="0" w:space="0" w:color="auto"/>
            <w:left w:val="none" w:sz="0" w:space="0" w:color="auto"/>
            <w:bottom w:val="none" w:sz="0" w:space="0" w:color="auto"/>
            <w:right w:val="none" w:sz="0" w:space="0" w:color="auto"/>
          </w:divBdr>
        </w:div>
        <w:div w:id="193423094">
          <w:marLeft w:val="0"/>
          <w:marRight w:val="0"/>
          <w:marTop w:val="0"/>
          <w:marBottom w:val="0"/>
          <w:divBdr>
            <w:top w:val="none" w:sz="0" w:space="0" w:color="auto"/>
            <w:left w:val="none" w:sz="0" w:space="0" w:color="auto"/>
            <w:bottom w:val="none" w:sz="0" w:space="0" w:color="auto"/>
            <w:right w:val="none" w:sz="0" w:space="0" w:color="auto"/>
          </w:divBdr>
        </w:div>
        <w:div w:id="584923624">
          <w:marLeft w:val="0"/>
          <w:marRight w:val="0"/>
          <w:marTop w:val="0"/>
          <w:marBottom w:val="0"/>
          <w:divBdr>
            <w:top w:val="none" w:sz="0" w:space="0" w:color="auto"/>
            <w:left w:val="none" w:sz="0" w:space="0" w:color="auto"/>
            <w:bottom w:val="none" w:sz="0" w:space="0" w:color="auto"/>
            <w:right w:val="none" w:sz="0" w:space="0" w:color="auto"/>
          </w:divBdr>
        </w:div>
      </w:divsChild>
    </w:div>
    <w:div w:id="143089385">
      <w:bodyDiv w:val="1"/>
      <w:marLeft w:val="0"/>
      <w:marRight w:val="0"/>
      <w:marTop w:val="0"/>
      <w:marBottom w:val="0"/>
      <w:divBdr>
        <w:top w:val="none" w:sz="0" w:space="0" w:color="auto"/>
        <w:left w:val="none" w:sz="0" w:space="0" w:color="auto"/>
        <w:bottom w:val="none" w:sz="0" w:space="0" w:color="auto"/>
        <w:right w:val="none" w:sz="0" w:space="0" w:color="auto"/>
      </w:divBdr>
      <w:divsChild>
        <w:div w:id="1097676347">
          <w:marLeft w:val="0"/>
          <w:marRight w:val="0"/>
          <w:marTop w:val="0"/>
          <w:marBottom w:val="0"/>
          <w:divBdr>
            <w:top w:val="none" w:sz="0" w:space="0" w:color="auto"/>
            <w:left w:val="none" w:sz="0" w:space="0" w:color="auto"/>
            <w:bottom w:val="none" w:sz="0" w:space="0" w:color="auto"/>
            <w:right w:val="none" w:sz="0" w:space="0" w:color="auto"/>
          </w:divBdr>
        </w:div>
      </w:divsChild>
    </w:div>
    <w:div w:id="151609703">
      <w:bodyDiv w:val="1"/>
      <w:marLeft w:val="0"/>
      <w:marRight w:val="0"/>
      <w:marTop w:val="0"/>
      <w:marBottom w:val="0"/>
      <w:divBdr>
        <w:top w:val="none" w:sz="0" w:space="0" w:color="auto"/>
        <w:left w:val="none" w:sz="0" w:space="0" w:color="auto"/>
        <w:bottom w:val="none" w:sz="0" w:space="0" w:color="auto"/>
        <w:right w:val="none" w:sz="0" w:space="0" w:color="auto"/>
      </w:divBdr>
      <w:divsChild>
        <w:div w:id="518201389">
          <w:marLeft w:val="0"/>
          <w:marRight w:val="0"/>
          <w:marTop w:val="0"/>
          <w:marBottom w:val="0"/>
          <w:divBdr>
            <w:top w:val="none" w:sz="0" w:space="0" w:color="auto"/>
            <w:left w:val="none" w:sz="0" w:space="0" w:color="auto"/>
            <w:bottom w:val="none" w:sz="0" w:space="0" w:color="auto"/>
            <w:right w:val="none" w:sz="0" w:space="0" w:color="auto"/>
          </w:divBdr>
        </w:div>
        <w:div w:id="1642006097">
          <w:marLeft w:val="0"/>
          <w:marRight w:val="0"/>
          <w:marTop w:val="0"/>
          <w:marBottom w:val="0"/>
          <w:divBdr>
            <w:top w:val="none" w:sz="0" w:space="0" w:color="auto"/>
            <w:left w:val="none" w:sz="0" w:space="0" w:color="auto"/>
            <w:bottom w:val="none" w:sz="0" w:space="0" w:color="auto"/>
            <w:right w:val="none" w:sz="0" w:space="0" w:color="auto"/>
          </w:divBdr>
        </w:div>
        <w:div w:id="1743867394">
          <w:marLeft w:val="0"/>
          <w:marRight w:val="0"/>
          <w:marTop w:val="0"/>
          <w:marBottom w:val="0"/>
          <w:divBdr>
            <w:top w:val="none" w:sz="0" w:space="0" w:color="auto"/>
            <w:left w:val="none" w:sz="0" w:space="0" w:color="auto"/>
            <w:bottom w:val="none" w:sz="0" w:space="0" w:color="auto"/>
            <w:right w:val="none" w:sz="0" w:space="0" w:color="auto"/>
          </w:divBdr>
        </w:div>
        <w:div w:id="1011027751">
          <w:marLeft w:val="0"/>
          <w:marRight w:val="0"/>
          <w:marTop w:val="0"/>
          <w:marBottom w:val="0"/>
          <w:divBdr>
            <w:top w:val="none" w:sz="0" w:space="0" w:color="auto"/>
            <w:left w:val="none" w:sz="0" w:space="0" w:color="auto"/>
            <w:bottom w:val="none" w:sz="0" w:space="0" w:color="auto"/>
            <w:right w:val="none" w:sz="0" w:space="0" w:color="auto"/>
          </w:divBdr>
        </w:div>
        <w:div w:id="1769618550">
          <w:marLeft w:val="0"/>
          <w:marRight w:val="0"/>
          <w:marTop w:val="0"/>
          <w:marBottom w:val="0"/>
          <w:divBdr>
            <w:top w:val="none" w:sz="0" w:space="0" w:color="auto"/>
            <w:left w:val="none" w:sz="0" w:space="0" w:color="auto"/>
            <w:bottom w:val="none" w:sz="0" w:space="0" w:color="auto"/>
            <w:right w:val="none" w:sz="0" w:space="0" w:color="auto"/>
          </w:divBdr>
        </w:div>
      </w:divsChild>
    </w:div>
    <w:div w:id="155535953">
      <w:bodyDiv w:val="1"/>
      <w:marLeft w:val="0"/>
      <w:marRight w:val="0"/>
      <w:marTop w:val="0"/>
      <w:marBottom w:val="0"/>
      <w:divBdr>
        <w:top w:val="none" w:sz="0" w:space="0" w:color="auto"/>
        <w:left w:val="none" w:sz="0" w:space="0" w:color="auto"/>
        <w:bottom w:val="none" w:sz="0" w:space="0" w:color="auto"/>
        <w:right w:val="none" w:sz="0" w:space="0" w:color="auto"/>
      </w:divBdr>
      <w:divsChild>
        <w:div w:id="1991516800">
          <w:marLeft w:val="0"/>
          <w:marRight w:val="0"/>
          <w:marTop w:val="0"/>
          <w:marBottom w:val="0"/>
          <w:divBdr>
            <w:top w:val="none" w:sz="0" w:space="0" w:color="auto"/>
            <w:left w:val="none" w:sz="0" w:space="0" w:color="auto"/>
            <w:bottom w:val="none" w:sz="0" w:space="0" w:color="auto"/>
            <w:right w:val="none" w:sz="0" w:space="0" w:color="auto"/>
          </w:divBdr>
        </w:div>
      </w:divsChild>
    </w:div>
    <w:div w:id="172762194">
      <w:bodyDiv w:val="1"/>
      <w:marLeft w:val="0"/>
      <w:marRight w:val="0"/>
      <w:marTop w:val="0"/>
      <w:marBottom w:val="0"/>
      <w:divBdr>
        <w:top w:val="none" w:sz="0" w:space="0" w:color="auto"/>
        <w:left w:val="none" w:sz="0" w:space="0" w:color="auto"/>
        <w:bottom w:val="none" w:sz="0" w:space="0" w:color="auto"/>
        <w:right w:val="none" w:sz="0" w:space="0" w:color="auto"/>
      </w:divBdr>
      <w:divsChild>
        <w:div w:id="1593582949">
          <w:marLeft w:val="0"/>
          <w:marRight w:val="0"/>
          <w:marTop w:val="0"/>
          <w:marBottom w:val="0"/>
          <w:divBdr>
            <w:top w:val="none" w:sz="0" w:space="0" w:color="auto"/>
            <w:left w:val="none" w:sz="0" w:space="0" w:color="auto"/>
            <w:bottom w:val="none" w:sz="0" w:space="0" w:color="auto"/>
            <w:right w:val="none" w:sz="0" w:space="0" w:color="auto"/>
          </w:divBdr>
        </w:div>
        <w:div w:id="711463804">
          <w:marLeft w:val="0"/>
          <w:marRight w:val="0"/>
          <w:marTop w:val="0"/>
          <w:marBottom w:val="0"/>
          <w:divBdr>
            <w:top w:val="none" w:sz="0" w:space="0" w:color="auto"/>
            <w:left w:val="none" w:sz="0" w:space="0" w:color="auto"/>
            <w:bottom w:val="none" w:sz="0" w:space="0" w:color="auto"/>
            <w:right w:val="none" w:sz="0" w:space="0" w:color="auto"/>
          </w:divBdr>
        </w:div>
        <w:div w:id="467018817">
          <w:marLeft w:val="0"/>
          <w:marRight w:val="0"/>
          <w:marTop w:val="0"/>
          <w:marBottom w:val="0"/>
          <w:divBdr>
            <w:top w:val="none" w:sz="0" w:space="0" w:color="auto"/>
            <w:left w:val="none" w:sz="0" w:space="0" w:color="auto"/>
            <w:bottom w:val="none" w:sz="0" w:space="0" w:color="auto"/>
            <w:right w:val="none" w:sz="0" w:space="0" w:color="auto"/>
          </w:divBdr>
        </w:div>
        <w:div w:id="1845632695">
          <w:marLeft w:val="0"/>
          <w:marRight w:val="0"/>
          <w:marTop w:val="0"/>
          <w:marBottom w:val="0"/>
          <w:divBdr>
            <w:top w:val="none" w:sz="0" w:space="0" w:color="auto"/>
            <w:left w:val="none" w:sz="0" w:space="0" w:color="auto"/>
            <w:bottom w:val="none" w:sz="0" w:space="0" w:color="auto"/>
            <w:right w:val="none" w:sz="0" w:space="0" w:color="auto"/>
          </w:divBdr>
        </w:div>
        <w:div w:id="1563368277">
          <w:marLeft w:val="0"/>
          <w:marRight w:val="0"/>
          <w:marTop w:val="0"/>
          <w:marBottom w:val="0"/>
          <w:divBdr>
            <w:top w:val="none" w:sz="0" w:space="0" w:color="auto"/>
            <w:left w:val="none" w:sz="0" w:space="0" w:color="auto"/>
            <w:bottom w:val="none" w:sz="0" w:space="0" w:color="auto"/>
            <w:right w:val="none" w:sz="0" w:space="0" w:color="auto"/>
          </w:divBdr>
        </w:div>
        <w:div w:id="758871620">
          <w:marLeft w:val="0"/>
          <w:marRight w:val="0"/>
          <w:marTop w:val="0"/>
          <w:marBottom w:val="0"/>
          <w:divBdr>
            <w:top w:val="none" w:sz="0" w:space="0" w:color="auto"/>
            <w:left w:val="none" w:sz="0" w:space="0" w:color="auto"/>
            <w:bottom w:val="none" w:sz="0" w:space="0" w:color="auto"/>
            <w:right w:val="none" w:sz="0" w:space="0" w:color="auto"/>
          </w:divBdr>
        </w:div>
        <w:div w:id="1123693138">
          <w:marLeft w:val="0"/>
          <w:marRight w:val="0"/>
          <w:marTop w:val="0"/>
          <w:marBottom w:val="0"/>
          <w:divBdr>
            <w:top w:val="none" w:sz="0" w:space="0" w:color="auto"/>
            <w:left w:val="none" w:sz="0" w:space="0" w:color="auto"/>
            <w:bottom w:val="none" w:sz="0" w:space="0" w:color="auto"/>
            <w:right w:val="none" w:sz="0" w:space="0" w:color="auto"/>
          </w:divBdr>
        </w:div>
      </w:divsChild>
    </w:div>
    <w:div w:id="178156003">
      <w:bodyDiv w:val="1"/>
      <w:marLeft w:val="0"/>
      <w:marRight w:val="0"/>
      <w:marTop w:val="0"/>
      <w:marBottom w:val="0"/>
      <w:divBdr>
        <w:top w:val="none" w:sz="0" w:space="0" w:color="auto"/>
        <w:left w:val="none" w:sz="0" w:space="0" w:color="auto"/>
        <w:bottom w:val="none" w:sz="0" w:space="0" w:color="auto"/>
        <w:right w:val="none" w:sz="0" w:space="0" w:color="auto"/>
      </w:divBdr>
      <w:divsChild>
        <w:div w:id="1229462916">
          <w:marLeft w:val="0"/>
          <w:marRight w:val="0"/>
          <w:marTop w:val="0"/>
          <w:marBottom w:val="0"/>
          <w:divBdr>
            <w:top w:val="none" w:sz="0" w:space="0" w:color="auto"/>
            <w:left w:val="none" w:sz="0" w:space="0" w:color="auto"/>
            <w:bottom w:val="none" w:sz="0" w:space="0" w:color="auto"/>
            <w:right w:val="none" w:sz="0" w:space="0" w:color="auto"/>
          </w:divBdr>
        </w:div>
        <w:div w:id="1618486281">
          <w:marLeft w:val="0"/>
          <w:marRight w:val="0"/>
          <w:marTop w:val="0"/>
          <w:marBottom w:val="0"/>
          <w:divBdr>
            <w:top w:val="none" w:sz="0" w:space="0" w:color="auto"/>
            <w:left w:val="none" w:sz="0" w:space="0" w:color="auto"/>
            <w:bottom w:val="none" w:sz="0" w:space="0" w:color="auto"/>
            <w:right w:val="none" w:sz="0" w:space="0" w:color="auto"/>
          </w:divBdr>
        </w:div>
      </w:divsChild>
    </w:div>
    <w:div w:id="205409769">
      <w:bodyDiv w:val="1"/>
      <w:marLeft w:val="0"/>
      <w:marRight w:val="0"/>
      <w:marTop w:val="0"/>
      <w:marBottom w:val="0"/>
      <w:divBdr>
        <w:top w:val="none" w:sz="0" w:space="0" w:color="auto"/>
        <w:left w:val="none" w:sz="0" w:space="0" w:color="auto"/>
        <w:bottom w:val="none" w:sz="0" w:space="0" w:color="auto"/>
        <w:right w:val="none" w:sz="0" w:space="0" w:color="auto"/>
      </w:divBdr>
      <w:divsChild>
        <w:div w:id="1994873532">
          <w:marLeft w:val="0"/>
          <w:marRight w:val="0"/>
          <w:marTop w:val="0"/>
          <w:marBottom w:val="0"/>
          <w:divBdr>
            <w:top w:val="none" w:sz="0" w:space="0" w:color="auto"/>
            <w:left w:val="none" w:sz="0" w:space="0" w:color="auto"/>
            <w:bottom w:val="none" w:sz="0" w:space="0" w:color="auto"/>
            <w:right w:val="none" w:sz="0" w:space="0" w:color="auto"/>
          </w:divBdr>
        </w:div>
      </w:divsChild>
    </w:div>
    <w:div w:id="219295761">
      <w:bodyDiv w:val="1"/>
      <w:marLeft w:val="0"/>
      <w:marRight w:val="0"/>
      <w:marTop w:val="0"/>
      <w:marBottom w:val="0"/>
      <w:divBdr>
        <w:top w:val="none" w:sz="0" w:space="0" w:color="auto"/>
        <w:left w:val="none" w:sz="0" w:space="0" w:color="auto"/>
        <w:bottom w:val="none" w:sz="0" w:space="0" w:color="auto"/>
        <w:right w:val="none" w:sz="0" w:space="0" w:color="auto"/>
      </w:divBdr>
      <w:divsChild>
        <w:div w:id="1658343305">
          <w:marLeft w:val="0"/>
          <w:marRight w:val="0"/>
          <w:marTop w:val="0"/>
          <w:marBottom w:val="0"/>
          <w:divBdr>
            <w:top w:val="none" w:sz="0" w:space="0" w:color="auto"/>
            <w:left w:val="none" w:sz="0" w:space="0" w:color="auto"/>
            <w:bottom w:val="none" w:sz="0" w:space="0" w:color="auto"/>
            <w:right w:val="none" w:sz="0" w:space="0" w:color="auto"/>
          </w:divBdr>
        </w:div>
        <w:div w:id="1329139982">
          <w:marLeft w:val="0"/>
          <w:marRight w:val="0"/>
          <w:marTop w:val="0"/>
          <w:marBottom w:val="0"/>
          <w:divBdr>
            <w:top w:val="none" w:sz="0" w:space="0" w:color="auto"/>
            <w:left w:val="none" w:sz="0" w:space="0" w:color="auto"/>
            <w:bottom w:val="none" w:sz="0" w:space="0" w:color="auto"/>
            <w:right w:val="none" w:sz="0" w:space="0" w:color="auto"/>
          </w:divBdr>
        </w:div>
        <w:div w:id="1411544786">
          <w:marLeft w:val="0"/>
          <w:marRight w:val="0"/>
          <w:marTop w:val="0"/>
          <w:marBottom w:val="0"/>
          <w:divBdr>
            <w:top w:val="none" w:sz="0" w:space="0" w:color="auto"/>
            <w:left w:val="none" w:sz="0" w:space="0" w:color="auto"/>
            <w:bottom w:val="none" w:sz="0" w:space="0" w:color="auto"/>
            <w:right w:val="none" w:sz="0" w:space="0" w:color="auto"/>
          </w:divBdr>
        </w:div>
      </w:divsChild>
    </w:div>
    <w:div w:id="228151927">
      <w:bodyDiv w:val="1"/>
      <w:marLeft w:val="0"/>
      <w:marRight w:val="0"/>
      <w:marTop w:val="0"/>
      <w:marBottom w:val="0"/>
      <w:divBdr>
        <w:top w:val="none" w:sz="0" w:space="0" w:color="auto"/>
        <w:left w:val="none" w:sz="0" w:space="0" w:color="auto"/>
        <w:bottom w:val="none" w:sz="0" w:space="0" w:color="auto"/>
        <w:right w:val="none" w:sz="0" w:space="0" w:color="auto"/>
      </w:divBdr>
      <w:divsChild>
        <w:div w:id="371539002">
          <w:marLeft w:val="0"/>
          <w:marRight w:val="0"/>
          <w:marTop w:val="0"/>
          <w:marBottom w:val="0"/>
          <w:divBdr>
            <w:top w:val="none" w:sz="0" w:space="0" w:color="auto"/>
            <w:left w:val="none" w:sz="0" w:space="0" w:color="auto"/>
            <w:bottom w:val="none" w:sz="0" w:space="0" w:color="auto"/>
            <w:right w:val="none" w:sz="0" w:space="0" w:color="auto"/>
          </w:divBdr>
        </w:div>
      </w:divsChild>
    </w:div>
    <w:div w:id="228197837">
      <w:bodyDiv w:val="1"/>
      <w:marLeft w:val="0"/>
      <w:marRight w:val="0"/>
      <w:marTop w:val="0"/>
      <w:marBottom w:val="0"/>
      <w:divBdr>
        <w:top w:val="none" w:sz="0" w:space="0" w:color="auto"/>
        <w:left w:val="none" w:sz="0" w:space="0" w:color="auto"/>
        <w:bottom w:val="none" w:sz="0" w:space="0" w:color="auto"/>
        <w:right w:val="none" w:sz="0" w:space="0" w:color="auto"/>
      </w:divBdr>
      <w:divsChild>
        <w:div w:id="1432241317">
          <w:marLeft w:val="0"/>
          <w:marRight w:val="0"/>
          <w:marTop w:val="0"/>
          <w:marBottom w:val="0"/>
          <w:divBdr>
            <w:top w:val="none" w:sz="0" w:space="0" w:color="auto"/>
            <w:left w:val="none" w:sz="0" w:space="0" w:color="auto"/>
            <w:bottom w:val="none" w:sz="0" w:space="0" w:color="auto"/>
            <w:right w:val="none" w:sz="0" w:space="0" w:color="auto"/>
          </w:divBdr>
        </w:div>
      </w:divsChild>
    </w:div>
    <w:div w:id="230702030">
      <w:bodyDiv w:val="1"/>
      <w:marLeft w:val="0"/>
      <w:marRight w:val="0"/>
      <w:marTop w:val="0"/>
      <w:marBottom w:val="0"/>
      <w:divBdr>
        <w:top w:val="none" w:sz="0" w:space="0" w:color="auto"/>
        <w:left w:val="none" w:sz="0" w:space="0" w:color="auto"/>
        <w:bottom w:val="none" w:sz="0" w:space="0" w:color="auto"/>
        <w:right w:val="none" w:sz="0" w:space="0" w:color="auto"/>
      </w:divBdr>
      <w:divsChild>
        <w:div w:id="694500766">
          <w:marLeft w:val="0"/>
          <w:marRight w:val="0"/>
          <w:marTop w:val="0"/>
          <w:marBottom w:val="0"/>
          <w:divBdr>
            <w:top w:val="none" w:sz="0" w:space="0" w:color="auto"/>
            <w:left w:val="none" w:sz="0" w:space="0" w:color="auto"/>
            <w:bottom w:val="none" w:sz="0" w:space="0" w:color="auto"/>
            <w:right w:val="none" w:sz="0" w:space="0" w:color="auto"/>
          </w:divBdr>
        </w:div>
        <w:div w:id="1733040263">
          <w:marLeft w:val="0"/>
          <w:marRight w:val="0"/>
          <w:marTop w:val="0"/>
          <w:marBottom w:val="0"/>
          <w:divBdr>
            <w:top w:val="none" w:sz="0" w:space="0" w:color="auto"/>
            <w:left w:val="none" w:sz="0" w:space="0" w:color="auto"/>
            <w:bottom w:val="none" w:sz="0" w:space="0" w:color="auto"/>
            <w:right w:val="none" w:sz="0" w:space="0" w:color="auto"/>
          </w:divBdr>
        </w:div>
      </w:divsChild>
    </w:div>
    <w:div w:id="234438766">
      <w:bodyDiv w:val="1"/>
      <w:marLeft w:val="0"/>
      <w:marRight w:val="0"/>
      <w:marTop w:val="0"/>
      <w:marBottom w:val="0"/>
      <w:divBdr>
        <w:top w:val="none" w:sz="0" w:space="0" w:color="auto"/>
        <w:left w:val="none" w:sz="0" w:space="0" w:color="auto"/>
        <w:bottom w:val="none" w:sz="0" w:space="0" w:color="auto"/>
        <w:right w:val="none" w:sz="0" w:space="0" w:color="auto"/>
      </w:divBdr>
      <w:divsChild>
        <w:div w:id="1091924520">
          <w:marLeft w:val="0"/>
          <w:marRight w:val="0"/>
          <w:marTop w:val="0"/>
          <w:marBottom w:val="0"/>
          <w:divBdr>
            <w:top w:val="none" w:sz="0" w:space="0" w:color="auto"/>
            <w:left w:val="none" w:sz="0" w:space="0" w:color="auto"/>
            <w:bottom w:val="none" w:sz="0" w:space="0" w:color="auto"/>
            <w:right w:val="none" w:sz="0" w:space="0" w:color="auto"/>
          </w:divBdr>
        </w:div>
      </w:divsChild>
    </w:div>
    <w:div w:id="241254840">
      <w:bodyDiv w:val="1"/>
      <w:marLeft w:val="0"/>
      <w:marRight w:val="0"/>
      <w:marTop w:val="0"/>
      <w:marBottom w:val="0"/>
      <w:divBdr>
        <w:top w:val="none" w:sz="0" w:space="0" w:color="auto"/>
        <w:left w:val="none" w:sz="0" w:space="0" w:color="auto"/>
        <w:bottom w:val="none" w:sz="0" w:space="0" w:color="auto"/>
        <w:right w:val="none" w:sz="0" w:space="0" w:color="auto"/>
      </w:divBdr>
      <w:divsChild>
        <w:div w:id="953637508">
          <w:marLeft w:val="0"/>
          <w:marRight w:val="0"/>
          <w:marTop w:val="0"/>
          <w:marBottom w:val="0"/>
          <w:divBdr>
            <w:top w:val="none" w:sz="0" w:space="0" w:color="auto"/>
            <w:left w:val="none" w:sz="0" w:space="0" w:color="auto"/>
            <w:bottom w:val="none" w:sz="0" w:space="0" w:color="auto"/>
            <w:right w:val="none" w:sz="0" w:space="0" w:color="auto"/>
          </w:divBdr>
        </w:div>
      </w:divsChild>
    </w:div>
    <w:div w:id="256445106">
      <w:bodyDiv w:val="1"/>
      <w:marLeft w:val="0"/>
      <w:marRight w:val="0"/>
      <w:marTop w:val="0"/>
      <w:marBottom w:val="0"/>
      <w:divBdr>
        <w:top w:val="none" w:sz="0" w:space="0" w:color="auto"/>
        <w:left w:val="none" w:sz="0" w:space="0" w:color="auto"/>
        <w:bottom w:val="none" w:sz="0" w:space="0" w:color="auto"/>
        <w:right w:val="none" w:sz="0" w:space="0" w:color="auto"/>
      </w:divBdr>
      <w:divsChild>
        <w:div w:id="1619212928">
          <w:marLeft w:val="0"/>
          <w:marRight w:val="0"/>
          <w:marTop w:val="0"/>
          <w:marBottom w:val="0"/>
          <w:divBdr>
            <w:top w:val="none" w:sz="0" w:space="0" w:color="auto"/>
            <w:left w:val="none" w:sz="0" w:space="0" w:color="auto"/>
            <w:bottom w:val="none" w:sz="0" w:space="0" w:color="auto"/>
            <w:right w:val="none" w:sz="0" w:space="0" w:color="auto"/>
          </w:divBdr>
        </w:div>
        <w:div w:id="1410926332">
          <w:marLeft w:val="0"/>
          <w:marRight w:val="0"/>
          <w:marTop w:val="0"/>
          <w:marBottom w:val="0"/>
          <w:divBdr>
            <w:top w:val="none" w:sz="0" w:space="0" w:color="auto"/>
            <w:left w:val="none" w:sz="0" w:space="0" w:color="auto"/>
            <w:bottom w:val="none" w:sz="0" w:space="0" w:color="auto"/>
            <w:right w:val="none" w:sz="0" w:space="0" w:color="auto"/>
          </w:divBdr>
        </w:div>
        <w:div w:id="33704022">
          <w:marLeft w:val="0"/>
          <w:marRight w:val="0"/>
          <w:marTop w:val="0"/>
          <w:marBottom w:val="0"/>
          <w:divBdr>
            <w:top w:val="none" w:sz="0" w:space="0" w:color="auto"/>
            <w:left w:val="none" w:sz="0" w:space="0" w:color="auto"/>
            <w:bottom w:val="none" w:sz="0" w:space="0" w:color="auto"/>
            <w:right w:val="none" w:sz="0" w:space="0" w:color="auto"/>
          </w:divBdr>
        </w:div>
        <w:div w:id="997264325">
          <w:marLeft w:val="0"/>
          <w:marRight w:val="0"/>
          <w:marTop w:val="0"/>
          <w:marBottom w:val="0"/>
          <w:divBdr>
            <w:top w:val="none" w:sz="0" w:space="0" w:color="auto"/>
            <w:left w:val="none" w:sz="0" w:space="0" w:color="auto"/>
            <w:bottom w:val="none" w:sz="0" w:space="0" w:color="auto"/>
            <w:right w:val="none" w:sz="0" w:space="0" w:color="auto"/>
          </w:divBdr>
        </w:div>
      </w:divsChild>
    </w:div>
    <w:div w:id="264846334">
      <w:bodyDiv w:val="1"/>
      <w:marLeft w:val="0"/>
      <w:marRight w:val="0"/>
      <w:marTop w:val="0"/>
      <w:marBottom w:val="0"/>
      <w:divBdr>
        <w:top w:val="none" w:sz="0" w:space="0" w:color="auto"/>
        <w:left w:val="none" w:sz="0" w:space="0" w:color="auto"/>
        <w:bottom w:val="none" w:sz="0" w:space="0" w:color="auto"/>
        <w:right w:val="none" w:sz="0" w:space="0" w:color="auto"/>
      </w:divBdr>
      <w:divsChild>
        <w:div w:id="2000115623">
          <w:marLeft w:val="0"/>
          <w:marRight w:val="0"/>
          <w:marTop w:val="0"/>
          <w:marBottom w:val="0"/>
          <w:divBdr>
            <w:top w:val="none" w:sz="0" w:space="0" w:color="auto"/>
            <w:left w:val="none" w:sz="0" w:space="0" w:color="auto"/>
            <w:bottom w:val="none" w:sz="0" w:space="0" w:color="auto"/>
            <w:right w:val="none" w:sz="0" w:space="0" w:color="auto"/>
          </w:divBdr>
        </w:div>
        <w:div w:id="1188132961">
          <w:marLeft w:val="0"/>
          <w:marRight w:val="0"/>
          <w:marTop w:val="0"/>
          <w:marBottom w:val="0"/>
          <w:divBdr>
            <w:top w:val="none" w:sz="0" w:space="0" w:color="auto"/>
            <w:left w:val="none" w:sz="0" w:space="0" w:color="auto"/>
            <w:bottom w:val="none" w:sz="0" w:space="0" w:color="auto"/>
            <w:right w:val="none" w:sz="0" w:space="0" w:color="auto"/>
          </w:divBdr>
        </w:div>
        <w:div w:id="1392532213">
          <w:marLeft w:val="0"/>
          <w:marRight w:val="0"/>
          <w:marTop w:val="0"/>
          <w:marBottom w:val="0"/>
          <w:divBdr>
            <w:top w:val="none" w:sz="0" w:space="0" w:color="auto"/>
            <w:left w:val="none" w:sz="0" w:space="0" w:color="auto"/>
            <w:bottom w:val="none" w:sz="0" w:space="0" w:color="auto"/>
            <w:right w:val="none" w:sz="0" w:space="0" w:color="auto"/>
          </w:divBdr>
        </w:div>
      </w:divsChild>
    </w:div>
    <w:div w:id="280723268">
      <w:bodyDiv w:val="1"/>
      <w:marLeft w:val="0"/>
      <w:marRight w:val="0"/>
      <w:marTop w:val="0"/>
      <w:marBottom w:val="0"/>
      <w:divBdr>
        <w:top w:val="none" w:sz="0" w:space="0" w:color="auto"/>
        <w:left w:val="none" w:sz="0" w:space="0" w:color="auto"/>
        <w:bottom w:val="none" w:sz="0" w:space="0" w:color="auto"/>
        <w:right w:val="none" w:sz="0" w:space="0" w:color="auto"/>
      </w:divBdr>
      <w:divsChild>
        <w:div w:id="1499544166">
          <w:marLeft w:val="0"/>
          <w:marRight w:val="0"/>
          <w:marTop w:val="0"/>
          <w:marBottom w:val="0"/>
          <w:divBdr>
            <w:top w:val="none" w:sz="0" w:space="0" w:color="auto"/>
            <w:left w:val="none" w:sz="0" w:space="0" w:color="auto"/>
            <w:bottom w:val="none" w:sz="0" w:space="0" w:color="auto"/>
            <w:right w:val="none" w:sz="0" w:space="0" w:color="auto"/>
          </w:divBdr>
        </w:div>
        <w:div w:id="1744447333">
          <w:marLeft w:val="0"/>
          <w:marRight w:val="0"/>
          <w:marTop w:val="0"/>
          <w:marBottom w:val="0"/>
          <w:divBdr>
            <w:top w:val="none" w:sz="0" w:space="0" w:color="auto"/>
            <w:left w:val="none" w:sz="0" w:space="0" w:color="auto"/>
            <w:bottom w:val="none" w:sz="0" w:space="0" w:color="auto"/>
            <w:right w:val="none" w:sz="0" w:space="0" w:color="auto"/>
          </w:divBdr>
        </w:div>
        <w:div w:id="1757088921">
          <w:marLeft w:val="0"/>
          <w:marRight w:val="0"/>
          <w:marTop w:val="0"/>
          <w:marBottom w:val="0"/>
          <w:divBdr>
            <w:top w:val="none" w:sz="0" w:space="0" w:color="auto"/>
            <w:left w:val="none" w:sz="0" w:space="0" w:color="auto"/>
            <w:bottom w:val="none" w:sz="0" w:space="0" w:color="auto"/>
            <w:right w:val="none" w:sz="0" w:space="0" w:color="auto"/>
          </w:divBdr>
        </w:div>
        <w:div w:id="1246573330">
          <w:marLeft w:val="0"/>
          <w:marRight w:val="0"/>
          <w:marTop w:val="0"/>
          <w:marBottom w:val="0"/>
          <w:divBdr>
            <w:top w:val="none" w:sz="0" w:space="0" w:color="auto"/>
            <w:left w:val="none" w:sz="0" w:space="0" w:color="auto"/>
            <w:bottom w:val="none" w:sz="0" w:space="0" w:color="auto"/>
            <w:right w:val="none" w:sz="0" w:space="0" w:color="auto"/>
          </w:divBdr>
        </w:div>
        <w:div w:id="1059135536">
          <w:marLeft w:val="0"/>
          <w:marRight w:val="0"/>
          <w:marTop w:val="0"/>
          <w:marBottom w:val="0"/>
          <w:divBdr>
            <w:top w:val="none" w:sz="0" w:space="0" w:color="auto"/>
            <w:left w:val="none" w:sz="0" w:space="0" w:color="auto"/>
            <w:bottom w:val="none" w:sz="0" w:space="0" w:color="auto"/>
            <w:right w:val="none" w:sz="0" w:space="0" w:color="auto"/>
          </w:divBdr>
        </w:div>
        <w:div w:id="1620528384">
          <w:marLeft w:val="0"/>
          <w:marRight w:val="0"/>
          <w:marTop w:val="0"/>
          <w:marBottom w:val="0"/>
          <w:divBdr>
            <w:top w:val="none" w:sz="0" w:space="0" w:color="auto"/>
            <w:left w:val="none" w:sz="0" w:space="0" w:color="auto"/>
            <w:bottom w:val="none" w:sz="0" w:space="0" w:color="auto"/>
            <w:right w:val="none" w:sz="0" w:space="0" w:color="auto"/>
          </w:divBdr>
        </w:div>
        <w:div w:id="439879061">
          <w:marLeft w:val="0"/>
          <w:marRight w:val="0"/>
          <w:marTop w:val="0"/>
          <w:marBottom w:val="0"/>
          <w:divBdr>
            <w:top w:val="none" w:sz="0" w:space="0" w:color="auto"/>
            <w:left w:val="none" w:sz="0" w:space="0" w:color="auto"/>
            <w:bottom w:val="none" w:sz="0" w:space="0" w:color="auto"/>
            <w:right w:val="none" w:sz="0" w:space="0" w:color="auto"/>
          </w:divBdr>
        </w:div>
        <w:div w:id="744033409">
          <w:marLeft w:val="0"/>
          <w:marRight w:val="0"/>
          <w:marTop w:val="0"/>
          <w:marBottom w:val="0"/>
          <w:divBdr>
            <w:top w:val="none" w:sz="0" w:space="0" w:color="auto"/>
            <w:left w:val="none" w:sz="0" w:space="0" w:color="auto"/>
            <w:bottom w:val="none" w:sz="0" w:space="0" w:color="auto"/>
            <w:right w:val="none" w:sz="0" w:space="0" w:color="auto"/>
          </w:divBdr>
        </w:div>
        <w:div w:id="1251692786">
          <w:marLeft w:val="0"/>
          <w:marRight w:val="0"/>
          <w:marTop w:val="0"/>
          <w:marBottom w:val="0"/>
          <w:divBdr>
            <w:top w:val="none" w:sz="0" w:space="0" w:color="auto"/>
            <w:left w:val="none" w:sz="0" w:space="0" w:color="auto"/>
            <w:bottom w:val="none" w:sz="0" w:space="0" w:color="auto"/>
            <w:right w:val="none" w:sz="0" w:space="0" w:color="auto"/>
          </w:divBdr>
        </w:div>
        <w:div w:id="2051568635">
          <w:marLeft w:val="0"/>
          <w:marRight w:val="0"/>
          <w:marTop w:val="0"/>
          <w:marBottom w:val="0"/>
          <w:divBdr>
            <w:top w:val="none" w:sz="0" w:space="0" w:color="auto"/>
            <w:left w:val="none" w:sz="0" w:space="0" w:color="auto"/>
            <w:bottom w:val="none" w:sz="0" w:space="0" w:color="auto"/>
            <w:right w:val="none" w:sz="0" w:space="0" w:color="auto"/>
          </w:divBdr>
        </w:div>
        <w:div w:id="16205093">
          <w:marLeft w:val="0"/>
          <w:marRight w:val="0"/>
          <w:marTop w:val="0"/>
          <w:marBottom w:val="0"/>
          <w:divBdr>
            <w:top w:val="none" w:sz="0" w:space="0" w:color="auto"/>
            <w:left w:val="none" w:sz="0" w:space="0" w:color="auto"/>
            <w:bottom w:val="none" w:sz="0" w:space="0" w:color="auto"/>
            <w:right w:val="none" w:sz="0" w:space="0" w:color="auto"/>
          </w:divBdr>
        </w:div>
        <w:div w:id="1105535483">
          <w:marLeft w:val="0"/>
          <w:marRight w:val="0"/>
          <w:marTop w:val="0"/>
          <w:marBottom w:val="0"/>
          <w:divBdr>
            <w:top w:val="none" w:sz="0" w:space="0" w:color="auto"/>
            <w:left w:val="none" w:sz="0" w:space="0" w:color="auto"/>
            <w:bottom w:val="none" w:sz="0" w:space="0" w:color="auto"/>
            <w:right w:val="none" w:sz="0" w:space="0" w:color="auto"/>
          </w:divBdr>
        </w:div>
        <w:div w:id="471026621">
          <w:marLeft w:val="0"/>
          <w:marRight w:val="0"/>
          <w:marTop w:val="0"/>
          <w:marBottom w:val="0"/>
          <w:divBdr>
            <w:top w:val="none" w:sz="0" w:space="0" w:color="auto"/>
            <w:left w:val="none" w:sz="0" w:space="0" w:color="auto"/>
            <w:bottom w:val="none" w:sz="0" w:space="0" w:color="auto"/>
            <w:right w:val="none" w:sz="0" w:space="0" w:color="auto"/>
          </w:divBdr>
        </w:div>
        <w:div w:id="768621733">
          <w:marLeft w:val="0"/>
          <w:marRight w:val="0"/>
          <w:marTop w:val="0"/>
          <w:marBottom w:val="0"/>
          <w:divBdr>
            <w:top w:val="none" w:sz="0" w:space="0" w:color="auto"/>
            <w:left w:val="none" w:sz="0" w:space="0" w:color="auto"/>
            <w:bottom w:val="none" w:sz="0" w:space="0" w:color="auto"/>
            <w:right w:val="none" w:sz="0" w:space="0" w:color="auto"/>
          </w:divBdr>
        </w:div>
      </w:divsChild>
    </w:div>
    <w:div w:id="282418937">
      <w:bodyDiv w:val="1"/>
      <w:marLeft w:val="0"/>
      <w:marRight w:val="0"/>
      <w:marTop w:val="0"/>
      <w:marBottom w:val="0"/>
      <w:divBdr>
        <w:top w:val="none" w:sz="0" w:space="0" w:color="auto"/>
        <w:left w:val="none" w:sz="0" w:space="0" w:color="auto"/>
        <w:bottom w:val="none" w:sz="0" w:space="0" w:color="auto"/>
        <w:right w:val="none" w:sz="0" w:space="0" w:color="auto"/>
      </w:divBdr>
      <w:divsChild>
        <w:div w:id="204484092">
          <w:marLeft w:val="0"/>
          <w:marRight w:val="0"/>
          <w:marTop w:val="0"/>
          <w:marBottom w:val="0"/>
          <w:divBdr>
            <w:top w:val="none" w:sz="0" w:space="0" w:color="auto"/>
            <w:left w:val="none" w:sz="0" w:space="0" w:color="auto"/>
            <w:bottom w:val="none" w:sz="0" w:space="0" w:color="auto"/>
            <w:right w:val="none" w:sz="0" w:space="0" w:color="auto"/>
          </w:divBdr>
        </w:div>
        <w:div w:id="905799164">
          <w:marLeft w:val="0"/>
          <w:marRight w:val="0"/>
          <w:marTop w:val="0"/>
          <w:marBottom w:val="0"/>
          <w:divBdr>
            <w:top w:val="none" w:sz="0" w:space="0" w:color="auto"/>
            <w:left w:val="none" w:sz="0" w:space="0" w:color="auto"/>
            <w:bottom w:val="none" w:sz="0" w:space="0" w:color="auto"/>
            <w:right w:val="none" w:sz="0" w:space="0" w:color="auto"/>
          </w:divBdr>
        </w:div>
      </w:divsChild>
    </w:div>
    <w:div w:id="285081794">
      <w:bodyDiv w:val="1"/>
      <w:marLeft w:val="0"/>
      <w:marRight w:val="0"/>
      <w:marTop w:val="0"/>
      <w:marBottom w:val="0"/>
      <w:divBdr>
        <w:top w:val="none" w:sz="0" w:space="0" w:color="auto"/>
        <w:left w:val="none" w:sz="0" w:space="0" w:color="auto"/>
        <w:bottom w:val="none" w:sz="0" w:space="0" w:color="auto"/>
        <w:right w:val="none" w:sz="0" w:space="0" w:color="auto"/>
      </w:divBdr>
      <w:divsChild>
        <w:div w:id="1846548649">
          <w:marLeft w:val="0"/>
          <w:marRight w:val="0"/>
          <w:marTop w:val="0"/>
          <w:marBottom w:val="0"/>
          <w:divBdr>
            <w:top w:val="none" w:sz="0" w:space="0" w:color="auto"/>
            <w:left w:val="none" w:sz="0" w:space="0" w:color="auto"/>
            <w:bottom w:val="none" w:sz="0" w:space="0" w:color="auto"/>
            <w:right w:val="none" w:sz="0" w:space="0" w:color="auto"/>
          </w:divBdr>
        </w:div>
      </w:divsChild>
    </w:div>
    <w:div w:id="310015447">
      <w:bodyDiv w:val="1"/>
      <w:marLeft w:val="0"/>
      <w:marRight w:val="0"/>
      <w:marTop w:val="0"/>
      <w:marBottom w:val="0"/>
      <w:divBdr>
        <w:top w:val="none" w:sz="0" w:space="0" w:color="auto"/>
        <w:left w:val="none" w:sz="0" w:space="0" w:color="auto"/>
        <w:bottom w:val="none" w:sz="0" w:space="0" w:color="auto"/>
        <w:right w:val="none" w:sz="0" w:space="0" w:color="auto"/>
      </w:divBdr>
      <w:divsChild>
        <w:div w:id="591856681">
          <w:marLeft w:val="0"/>
          <w:marRight w:val="0"/>
          <w:marTop w:val="0"/>
          <w:marBottom w:val="0"/>
          <w:divBdr>
            <w:top w:val="none" w:sz="0" w:space="0" w:color="auto"/>
            <w:left w:val="none" w:sz="0" w:space="0" w:color="auto"/>
            <w:bottom w:val="none" w:sz="0" w:space="0" w:color="auto"/>
            <w:right w:val="none" w:sz="0" w:space="0" w:color="auto"/>
          </w:divBdr>
        </w:div>
      </w:divsChild>
    </w:div>
    <w:div w:id="311061718">
      <w:bodyDiv w:val="1"/>
      <w:marLeft w:val="0"/>
      <w:marRight w:val="0"/>
      <w:marTop w:val="0"/>
      <w:marBottom w:val="0"/>
      <w:divBdr>
        <w:top w:val="none" w:sz="0" w:space="0" w:color="auto"/>
        <w:left w:val="none" w:sz="0" w:space="0" w:color="auto"/>
        <w:bottom w:val="none" w:sz="0" w:space="0" w:color="auto"/>
        <w:right w:val="none" w:sz="0" w:space="0" w:color="auto"/>
      </w:divBdr>
      <w:divsChild>
        <w:div w:id="1595019959">
          <w:marLeft w:val="0"/>
          <w:marRight w:val="0"/>
          <w:marTop w:val="0"/>
          <w:marBottom w:val="0"/>
          <w:divBdr>
            <w:top w:val="none" w:sz="0" w:space="0" w:color="auto"/>
            <w:left w:val="none" w:sz="0" w:space="0" w:color="auto"/>
            <w:bottom w:val="none" w:sz="0" w:space="0" w:color="auto"/>
            <w:right w:val="none" w:sz="0" w:space="0" w:color="auto"/>
          </w:divBdr>
        </w:div>
      </w:divsChild>
    </w:div>
    <w:div w:id="328562817">
      <w:bodyDiv w:val="1"/>
      <w:marLeft w:val="0"/>
      <w:marRight w:val="0"/>
      <w:marTop w:val="0"/>
      <w:marBottom w:val="0"/>
      <w:divBdr>
        <w:top w:val="none" w:sz="0" w:space="0" w:color="auto"/>
        <w:left w:val="none" w:sz="0" w:space="0" w:color="auto"/>
        <w:bottom w:val="none" w:sz="0" w:space="0" w:color="auto"/>
        <w:right w:val="none" w:sz="0" w:space="0" w:color="auto"/>
      </w:divBdr>
      <w:divsChild>
        <w:div w:id="1859199717">
          <w:marLeft w:val="0"/>
          <w:marRight w:val="0"/>
          <w:marTop w:val="0"/>
          <w:marBottom w:val="0"/>
          <w:divBdr>
            <w:top w:val="none" w:sz="0" w:space="0" w:color="auto"/>
            <w:left w:val="none" w:sz="0" w:space="0" w:color="auto"/>
            <w:bottom w:val="none" w:sz="0" w:space="0" w:color="auto"/>
            <w:right w:val="none" w:sz="0" w:space="0" w:color="auto"/>
          </w:divBdr>
        </w:div>
        <w:div w:id="1113667879">
          <w:marLeft w:val="0"/>
          <w:marRight w:val="0"/>
          <w:marTop w:val="0"/>
          <w:marBottom w:val="0"/>
          <w:divBdr>
            <w:top w:val="none" w:sz="0" w:space="0" w:color="auto"/>
            <w:left w:val="none" w:sz="0" w:space="0" w:color="auto"/>
            <w:bottom w:val="none" w:sz="0" w:space="0" w:color="auto"/>
            <w:right w:val="none" w:sz="0" w:space="0" w:color="auto"/>
          </w:divBdr>
        </w:div>
        <w:div w:id="619150249">
          <w:marLeft w:val="0"/>
          <w:marRight w:val="0"/>
          <w:marTop w:val="0"/>
          <w:marBottom w:val="0"/>
          <w:divBdr>
            <w:top w:val="none" w:sz="0" w:space="0" w:color="auto"/>
            <w:left w:val="none" w:sz="0" w:space="0" w:color="auto"/>
            <w:bottom w:val="none" w:sz="0" w:space="0" w:color="auto"/>
            <w:right w:val="none" w:sz="0" w:space="0" w:color="auto"/>
          </w:divBdr>
        </w:div>
        <w:div w:id="579096011">
          <w:marLeft w:val="0"/>
          <w:marRight w:val="0"/>
          <w:marTop w:val="0"/>
          <w:marBottom w:val="0"/>
          <w:divBdr>
            <w:top w:val="none" w:sz="0" w:space="0" w:color="auto"/>
            <w:left w:val="none" w:sz="0" w:space="0" w:color="auto"/>
            <w:bottom w:val="none" w:sz="0" w:space="0" w:color="auto"/>
            <w:right w:val="none" w:sz="0" w:space="0" w:color="auto"/>
          </w:divBdr>
        </w:div>
      </w:divsChild>
    </w:div>
    <w:div w:id="328752876">
      <w:bodyDiv w:val="1"/>
      <w:marLeft w:val="0"/>
      <w:marRight w:val="0"/>
      <w:marTop w:val="0"/>
      <w:marBottom w:val="0"/>
      <w:divBdr>
        <w:top w:val="none" w:sz="0" w:space="0" w:color="auto"/>
        <w:left w:val="none" w:sz="0" w:space="0" w:color="auto"/>
        <w:bottom w:val="none" w:sz="0" w:space="0" w:color="auto"/>
        <w:right w:val="none" w:sz="0" w:space="0" w:color="auto"/>
      </w:divBdr>
      <w:divsChild>
        <w:div w:id="1145972479">
          <w:marLeft w:val="0"/>
          <w:marRight w:val="0"/>
          <w:marTop w:val="0"/>
          <w:marBottom w:val="0"/>
          <w:divBdr>
            <w:top w:val="none" w:sz="0" w:space="0" w:color="auto"/>
            <w:left w:val="none" w:sz="0" w:space="0" w:color="auto"/>
            <w:bottom w:val="none" w:sz="0" w:space="0" w:color="auto"/>
            <w:right w:val="none" w:sz="0" w:space="0" w:color="auto"/>
          </w:divBdr>
        </w:div>
      </w:divsChild>
    </w:div>
    <w:div w:id="332420313">
      <w:bodyDiv w:val="1"/>
      <w:marLeft w:val="0"/>
      <w:marRight w:val="0"/>
      <w:marTop w:val="0"/>
      <w:marBottom w:val="0"/>
      <w:divBdr>
        <w:top w:val="none" w:sz="0" w:space="0" w:color="auto"/>
        <w:left w:val="none" w:sz="0" w:space="0" w:color="auto"/>
        <w:bottom w:val="none" w:sz="0" w:space="0" w:color="auto"/>
        <w:right w:val="none" w:sz="0" w:space="0" w:color="auto"/>
      </w:divBdr>
      <w:divsChild>
        <w:div w:id="72825487">
          <w:marLeft w:val="0"/>
          <w:marRight w:val="0"/>
          <w:marTop w:val="0"/>
          <w:marBottom w:val="0"/>
          <w:divBdr>
            <w:top w:val="none" w:sz="0" w:space="0" w:color="auto"/>
            <w:left w:val="none" w:sz="0" w:space="0" w:color="auto"/>
            <w:bottom w:val="none" w:sz="0" w:space="0" w:color="auto"/>
            <w:right w:val="none" w:sz="0" w:space="0" w:color="auto"/>
          </w:divBdr>
        </w:div>
      </w:divsChild>
    </w:div>
    <w:div w:id="334235673">
      <w:bodyDiv w:val="1"/>
      <w:marLeft w:val="0"/>
      <w:marRight w:val="0"/>
      <w:marTop w:val="0"/>
      <w:marBottom w:val="0"/>
      <w:divBdr>
        <w:top w:val="none" w:sz="0" w:space="0" w:color="auto"/>
        <w:left w:val="none" w:sz="0" w:space="0" w:color="auto"/>
        <w:bottom w:val="none" w:sz="0" w:space="0" w:color="auto"/>
        <w:right w:val="none" w:sz="0" w:space="0" w:color="auto"/>
      </w:divBdr>
      <w:divsChild>
        <w:div w:id="1896811028">
          <w:marLeft w:val="0"/>
          <w:marRight w:val="0"/>
          <w:marTop w:val="0"/>
          <w:marBottom w:val="0"/>
          <w:divBdr>
            <w:top w:val="none" w:sz="0" w:space="0" w:color="auto"/>
            <w:left w:val="none" w:sz="0" w:space="0" w:color="auto"/>
            <w:bottom w:val="none" w:sz="0" w:space="0" w:color="auto"/>
            <w:right w:val="none" w:sz="0" w:space="0" w:color="auto"/>
          </w:divBdr>
        </w:div>
        <w:div w:id="439108184">
          <w:marLeft w:val="0"/>
          <w:marRight w:val="0"/>
          <w:marTop w:val="0"/>
          <w:marBottom w:val="0"/>
          <w:divBdr>
            <w:top w:val="none" w:sz="0" w:space="0" w:color="auto"/>
            <w:left w:val="none" w:sz="0" w:space="0" w:color="auto"/>
            <w:bottom w:val="none" w:sz="0" w:space="0" w:color="auto"/>
            <w:right w:val="none" w:sz="0" w:space="0" w:color="auto"/>
          </w:divBdr>
        </w:div>
        <w:div w:id="1299065728">
          <w:marLeft w:val="0"/>
          <w:marRight w:val="0"/>
          <w:marTop w:val="0"/>
          <w:marBottom w:val="0"/>
          <w:divBdr>
            <w:top w:val="none" w:sz="0" w:space="0" w:color="auto"/>
            <w:left w:val="none" w:sz="0" w:space="0" w:color="auto"/>
            <w:bottom w:val="none" w:sz="0" w:space="0" w:color="auto"/>
            <w:right w:val="none" w:sz="0" w:space="0" w:color="auto"/>
          </w:divBdr>
        </w:div>
        <w:div w:id="1791508047">
          <w:marLeft w:val="0"/>
          <w:marRight w:val="0"/>
          <w:marTop w:val="0"/>
          <w:marBottom w:val="0"/>
          <w:divBdr>
            <w:top w:val="none" w:sz="0" w:space="0" w:color="auto"/>
            <w:left w:val="none" w:sz="0" w:space="0" w:color="auto"/>
            <w:bottom w:val="none" w:sz="0" w:space="0" w:color="auto"/>
            <w:right w:val="none" w:sz="0" w:space="0" w:color="auto"/>
          </w:divBdr>
        </w:div>
        <w:div w:id="1843543983">
          <w:marLeft w:val="0"/>
          <w:marRight w:val="0"/>
          <w:marTop w:val="0"/>
          <w:marBottom w:val="0"/>
          <w:divBdr>
            <w:top w:val="none" w:sz="0" w:space="0" w:color="auto"/>
            <w:left w:val="none" w:sz="0" w:space="0" w:color="auto"/>
            <w:bottom w:val="none" w:sz="0" w:space="0" w:color="auto"/>
            <w:right w:val="none" w:sz="0" w:space="0" w:color="auto"/>
          </w:divBdr>
        </w:div>
        <w:div w:id="1208955975">
          <w:marLeft w:val="0"/>
          <w:marRight w:val="0"/>
          <w:marTop w:val="0"/>
          <w:marBottom w:val="0"/>
          <w:divBdr>
            <w:top w:val="none" w:sz="0" w:space="0" w:color="auto"/>
            <w:left w:val="none" w:sz="0" w:space="0" w:color="auto"/>
            <w:bottom w:val="none" w:sz="0" w:space="0" w:color="auto"/>
            <w:right w:val="none" w:sz="0" w:space="0" w:color="auto"/>
          </w:divBdr>
        </w:div>
      </w:divsChild>
    </w:div>
    <w:div w:id="345525912">
      <w:bodyDiv w:val="1"/>
      <w:marLeft w:val="0"/>
      <w:marRight w:val="0"/>
      <w:marTop w:val="0"/>
      <w:marBottom w:val="0"/>
      <w:divBdr>
        <w:top w:val="none" w:sz="0" w:space="0" w:color="auto"/>
        <w:left w:val="none" w:sz="0" w:space="0" w:color="auto"/>
        <w:bottom w:val="none" w:sz="0" w:space="0" w:color="auto"/>
        <w:right w:val="none" w:sz="0" w:space="0" w:color="auto"/>
      </w:divBdr>
      <w:divsChild>
        <w:div w:id="894850201">
          <w:marLeft w:val="0"/>
          <w:marRight w:val="0"/>
          <w:marTop w:val="0"/>
          <w:marBottom w:val="0"/>
          <w:divBdr>
            <w:top w:val="none" w:sz="0" w:space="0" w:color="auto"/>
            <w:left w:val="none" w:sz="0" w:space="0" w:color="auto"/>
            <w:bottom w:val="none" w:sz="0" w:space="0" w:color="auto"/>
            <w:right w:val="none" w:sz="0" w:space="0" w:color="auto"/>
          </w:divBdr>
        </w:div>
      </w:divsChild>
    </w:div>
    <w:div w:id="350105024">
      <w:bodyDiv w:val="1"/>
      <w:marLeft w:val="0"/>
      <w:marRight w:val="0"/>
      <w:marTop w:val="0"/>
      <w:marBottom w:val="0"/>
      <w:divBdr>
        <w:top w:val="none" w:sz="0" w:space="0" w:color="auto"/>
        <w:left w:val="none" w:sz="0" w:space="0" w:color="auto"/>
        <w:bottom w:val="none" w:sz="0" w:space="0" w:color="auto"/>
        <w:right w:val="none" w:sz="0" w:space="0" w:color="auto"/>
      </w:divBdr>
      <w:divsChild>
        <w:div w:id="608974327">
          <w:marLeft w:val="0"/>
          <w:marRight w:val="0"/>
          <w:marTop w:val="0"/>
          <w:marBottom w:val="0"/>
          <w:divBdr>
            <w:top w:val="none" w:sz="0" w:space="0" w:color="auto"/>
            <w:left w:val="none" w:sz="0" w:space="0" w:color="auto"/>
            <w:bottom w:val="none" w:sz="0" w:space="0" w:color="auto"/>
            <w:right w:val="none" w:sz="0" w:space="0" w:color="auto"/>
          </w:divBdr>
        </w:div>
        <w:div w:id="1258295008">
          <w:marLeft w:val="0"/>
          <w:marRight w:val="0"/>
          <w:marTop w:val="0"/>
          <w:marBottom w:val="0"/>
          <w:divBdr>
            <w:top w:val="none" w:sz="0" w:space="0" w:color="auto"/>
            <w:left w:val="none" w:sz="0" w:space="0" w:color="auto"/>
            <w:bottom w:val="none" w:sz="0" w:space="0" w:color="auto"/>
            <w:right w:val="none" w:sz="0" w:space="0" w:color="auto"/>
          </w:divBdr>
        </w:div>
        <w:div w:id="1134564461">
          <w:marLeft w:val="0"/>
          <w:marRight w:val="0"/>
          <w:marTop w:val="0"/>
          <w:marBottom w:val="0"/>
          <w:divBdr>
            <w:top w:val="none" w:sz="0" w:space="0" w:color="auto"/>
            <w:left w:val="none" w:sz="0" w:space="0" w:color="auto"/>
            <w:bottom w:val="none" w:sz="0" w:space="0" w:color="auto"/>
            <w:right w:val="none" w:sz="0" w:space="0" w:color="auto"/>
          </w:divBdr>
        </w:div>
      </w:divsChild>
    </w:div>
    <w:div w:id="351498123">
      <w:bodyDiv w:val="1"/>
      <w:marLeft w:val="0"/>
      <w:marRight w:val="0"/>
      <w:marTop w:val="0"/>
      <w:marBottom w:val="0"/>
      <w:divBdr>
        <w:top w:val="none" w:sz="0" w:space="0" w:color="auto"/>
        <w:left w:val="none" w:sz="0" w:space="0" w:color="auto"/>
        <w:bottom w:val="none" w:sz="0" w:space="0" w:color="auto"/>
        <w:right w:val="none" w:sz="0" w:space="0" w:color="auto"/>
      </w:divBdr>
      <w:divsChild>
        <w:div w:id="618530287">
          <w:marLeft w:val="0"/>
          <w:marRight w:val="0"/>
          <w:marTop w:val="0"/>
          <w:marBottom w:val="0"/>
          <w:divBdr>
            <w:top w:val="none" w:sz="0" w:space="0" w:color="auto"/>
            <w:left w:val="none" w:sz="0" w:space="0" w:color="auto"/>
            <w:bottom w:val="none" w:sz="0" w:space="0" w:color="auto"/>
            <w:right w:val="none" w:sz="0" w:space="0" w:color="auto"/>
          </w:divBdr>
        </w:div>
        <w:div w:id="643781323">
          <w:marLeft w:val="0"/>
          <w:marRight w:val="0"/>
          <w:marTop w:val="0"/>
          <w:marBottom w:val="0"/>
          <w:divBdr>
            <w:top w:val="none" w:sz="0" w:space="0" w:color="auto"/>
            <w:left w:val="none" w:sz="0" w:space="0" w:color="auto"/>
            <w:bottom w:val="none" w:sz="0" w:space="0" w:color="auto"/>
            <w:right w:val="none" w:sz="0" w:space="0" w:color="auto"/>
          </w:divBdr>
        </w:div>
        <w:div w:id="1459686825">
          <w:marLeft w:val="0"/>
          <w:marRight w:val="0"/>
          <w:marTop w:val="0"/>
          <w:marBottom w:val="0"/>
          <w:divBdr>
            <w:top w:val="none" w:sz="0" w:space="0" w:color="auto"/>
            <w:left w:val="none" w:sz="0" w:space="0" w:color="auto"/>
            <w:bottom w:val="none" w:sz="0" w:space="0" w:color="auto"/>
            <w:right w:val="none" w:sz="0" w:space="0" w:color="auto"/>
          </w:divBdr>
        </w:div>
        <w:div w:id="446658190">
          <w:marLeft w:val="0"/>
          <w:marRight w:val="0"/>
          <w:marTop w:val="0"/>
          <w:marBottom w:val="0"/>
          <w:divBdr>
            <w:top w:val="none" w:sz="0" w:space="0" w:color="auto"/>
            <w:left w:val="none" w:sz="0" w:space="0" w:color="auto"/>
            <w:bottom w:val="none" w:sz="0" w:space="0" w:color="auto"/>
            <w:right w:val="none" w:sz="0" w:space="0" w:color="auto"/>
          </w:divBdr>
        </w:div>
        <w:div w:id="1536310135">
          <w:marLeft w:val="0"/>
          <w:marRight w:val="0"/>
          <w:marTop w:val="0"/>
          <w:marBottom w:val="0"/>
          <w:divBdr>
            <w:top w:val="none" w:sz="0" w:space="0" w:color="auto"/>
            <w:left w:val="none" w:sz="0" w:space="0" w:color="auto"/>
            <w:bottom w:val="none" w:sz="0" w:space="0" w:color="auto"/>
            <w:right w:val="none" w:sz="0" w:space="0" w:color="auto"/>
          </w:divBdr>
        </w:div>
        <w:div w:id="1645965614">
          <w:marLeft w:val="0"/>
          <w:marRight w:val="0"/>
          <w:marTop w:val="0"/>
          <w:marBottom w:val="0"/>
          <w:divBdr>
            <w:top w:val="none" w:sz="0" w:space="0" w:color="auto"/>
            <w:left w:val="none" w:sz="0" w:space="0" w:color="auto"/>
            <w:bottom w:val="none" w:sz="0" w:space="0" w:color="auto"/>
            <w:right w:val="none" w:sz="0" w:space="0" w:color="auto"/>
          </w:divBdr>
        </w:div>
        <w:div w:id="644747512">
          <w:marLeft w:val="0"/>
          <w:marRight w:val="0"/>
          <w:marTop w:val="0"/>
          <w:marBottom w:val="0"/>
          <w:divBdr>
            <w:top w:val="none" w:sz="0" w:space="0" w:color="auto"/>
            <w:left w:val="none" w:sz="0" w:space="0" w:color="auto"/>
            <w:bottom w:val="none" w:sz="0" w:space="0" w:color="auto"/>
            <w:right w:val="none" w:sz="0" w:space="0" w:color="auto"/>
          </w:divBdr>
        </w:div>
      </w:divsChild>
    </w:div>
    <w:div w:id="354159249">
      <w:bodyDiv w:val="1"/>
      <w:marLeft w:val="0"/>
      <w:marRight w:val="0"/>
      <w:marTop w:val="0"/>
      <w:marBottom w:val="0"/>
      <w:divBdr>
        <w:top w:val="none" w:sz="0" w:space="0" w:color="auto"/>
        <w:left w:val="none" w:sz="0" w:space="0" w:color="auto"/>
        <w:bottom w:val="none" w:sz="0" w:space="0" w:color="auto"/>
        <w:right w:val="none" w:sz="0" w:space="0" w:color="auto"/>
      </w:divBdr>
      <w:divsChild>
        <w:div w:id="1536506484">
          <w:marLeft w:val="0"/>
          <w:marRight w:val="0"/>
          <w:marTop w:val="0"/>
          <w:marBottom w:val="0"/>
          <w:divBdr>
            <w:top w:val="none" w:sz="0" w:space="0" w:color="auto"/>
            <w:left w:val="none" w:sz="0" w:space="0" w:color="auto"/>
            <w:bottom w:val="none" w:sz="0" w:space="0" w:color="auto"/>
            <w:right w:val="none" w:sz="0" w:space="0" w:color="auto"/>
          </w:divBdr>
        </w:div>
      </w:divsChild>
    </w:div>
    <w:div w:id="355620633">
      <w:bodyDiv w:val="1"/>
      <w:marLeft w:val="0"/>
      <w:marRight w:val="0"/>
      <w:marTop w:val="0"/>
      <w:marBottom w:val="0"/>
      <w:divBdr>
        <w:top w:val="none" w:sz="0" w:space="0" w:color="auto"/>
        <w:left w:val="none" w:sz="0" w:space="0" w:color="auto"/>
        <w:bottom w:val="none" w:sz="0" w:space="0" w:color="auto"/>
        <w:right w:val="none" w:sz="0" w:space="0" w:color="auto"/>
      </w:divBdr>
      <w:divsChild>
        <w:div w:id="1553343766">
          <w:marLeft w:val="0"/>
          <w:marRight w:val="0"/>
          <w:marTop w:val="0"/>
          <w:marBottom w:val="0"/>
          <w:divBdr>
            <w:top w:val="none" w:sz="0" w:space="0" w:color="auto"/>
            <w:left w:val="none" w:sz="0" w:space="0" w:color="auto"/>
            <w:bottom w:val="none" w:sz="0" w:space="0" w:color="auto"/>
            <w:right w:val="none" w:sz="0" w:space="0" w:color="auto"/>
          </w:divBdr>
        </w:div>
        <w:div w:id="1129513568">
          <w:marLeft w:val="0"/>
          <w:marRight w:val="0"/>
          <w:marTop w:val="0"/>
          <w:marBottom w:val="0"/>
          <w:divBdr>
            <w:top w:val="none" w:sz="0" w:space="0" w:color="auto"/>
            <w:left w:val="none" w:sz="0" w:space="0" w:color="auto"/>
            <w:bottom w:val="none" w:sz="0" w:space="0" w:color="auto"/>
            <w:right w:val="none" w:sz="0" w:space="0" w:color="auto"/>
          </w:divBdr>
        </w:div>
      </w:divsChild>
    </w:div>
    <w:div w:id="391852126">
      <w:bodyDiv w:val="1"/>
      <w:marLeft w:val="0"/>
      <w:marRight w:val="0"/>
      <w:marTop w:val="0"/>
      <w:marBottom w:val="0"/>
      <w:divBdr>
        <w:top w:val="none" w:sz="0" w:space="0" w:color="auto"/>
        <w:left w:val="none" w:sz="0" w:space="0" w:color="auto"/>
        <w:bottom w:val="none" w:sz="0" w:space="0" w:color="auto"/>
        <w:right w:val="none" w:sz="0" w:space="0" w:color="auto"/>
      </w:divBdr>
      <w:divsChild>
        <w:div w:id="444621451">
          <w:marLeft w:val="0"/>
          <w:marRight w:val="0"/>
          <w:marTop w:val="0"/>
          <w:marBottom w:val="0"/>
          <w:divBdr>
            <w:top w:val="none" w:sz="0" w:space="0" w:color="auto"/>
            <w:left w:val="none" w:sz="0" w:space="0" w:color="auto"/>
            <w:bottom w:val="none" w:sz="0" w:space="0" w:color="auto"/>
            <w:right w:val="none" w:sz="0" w:space="0" w:color="auto"/>
          </w:divBdr>
        </w:div>
      </w:divsChild>
    </w:div>
    <w:div w:id="420569181">
      <w:bodyDiv w:val="1"/>
      <w:marLeft w:val="0"/>
      <w:marRight w:val="0"/>
      <w:marTop w:val="0"/>
      <w:marBottom w:val="0"/>
      <w:divBdr>
        <w:top w:val="none" w:sz="0" w:space="0" w:color="auto"/>
        <w:left w:val="none" w:sz="0" w:space="0" w:color="auto"/>
        <w:bottom w:val="none" w:sz="0" w:space="0" w:color="auto"/>
        <w:right w:val="none" w:sz="0" w:space="0" w:color="auto"/>
      </w:divBdr>
      <w:divsChild>
        <w:div w:id="1168061234">
          <w:marLeft w:val="0"/>
          <w:marRight w:val="0"/>
          <w:marTop w:val="0"/>
          <w:marBottom w:val="0"/>
          <w:divBdr>
            <w:top w:val="none" w:sz="0" w:space="0" w:color="auto"/>
            <w:left w:val="none" w:sz="0" w:space="0" w:color="auto"/>
            <w:bottom w:val="none" w:sz="0" w:space="0" w:color="auto"/>
            <w:right w:val="none" w:sz="0" w:space="0" w:color="auto"/>
          </w:divBdr>
        </w:div>
      </w:divsChild>
    </w:div>
    <w:div w:id="421922263">
      <w:bodyDiv w:val="1"/>
      <w:marLeft w:val="0"/>
      <w:marRight w:val="0"/>
      <w:marTop w:val="0"/>
      <w:marBottom w:val="0"/>
      <w:divBdr>
        <w:top w:val="none" w:sz="0" w:space="0" w:color="auto"/>
        <w:left w:val="none" w:sz="0" w:space="0" w:color="auto"/>
        <w:bottom w:val="none" w:sz="0" w:space="0" w:color="auto"/>
        <w:right w:val="none" w:sz="0" w:space="0" w:color="auto"/>
      </w:divBdr>
      <w:divsChild>
        <w:div w:id="133911982">
          <w:marLeft w:val="0"/>
          <w:marRight w:val="0"/>
          <w:marTop w:val="0"/>
          <w:marBottom w:val="0"/>
          <w:divBdr>
            <w:top w:val="none" w:sz="0" w:space="0" w:color="auto"/>
            <w:left w:val="none" w:sz="0" w:space="0" w:color="auto"/>
            <w:bottom w:val="none" w:sz="0" w:space="0" w:color="auto"/>
            <w:right w:val="none" w:sz="0" w:space="0" w:color="auto"/>
          </w:divBdr>
        </w:div>
      </w:divsChild>
    </w:div>
    <w:div w:id="424880179">
      <w:bodyDiv w:val="1"/>
      <w:marLeft w:val="0"/>
      <w:marRight w:val="0"/>
      <w:marTop w:val="0"/>
      <w:marBottom w:val="0"/>
      <w:divBdr>
        <w:top w:val="none" w:sz="0" w:space="0" w:color="auto"/>
        <w:left w:val="none" w:sz="0" w:space="0" w:color="auto"/>
        <w:bottom w:val="none" w:sz="0" w:space="0" w:color="auto"/>
        <w:right w:val="none" w:sz="0" w:space="0" w:color="auto"/>
      </w:divBdr>
      <w:divsChild>
        <w:div w:id="531042227">
          <w:marLeft w:val="0"/>
          <w:marRight w:val="0"/>
          <w:marTop w:val="0"/>
          <w:marBottom w:val="0"/>
          <w:divBdr>
            <w:top w:val="none" w:sz="0" w:space="0" w:color="auto"/>
            <w:left w:val="none" w:sz="0" w:space="0" w:color="auto"/>
            <w:bottom w:val="none" w:sz="0" w:space="0" w:color="auto"/>
            <w:right w:val="none" w:sz="0" w:space="0" w:color="auto"/>
          </w:divBdr>
        </w:div>
        <w:div w:id="1575159162">
          <w:marLeft w:val="0"/>
          <w:marRight w:val="0"/>
          <w:marTop w:val="0"/>
          <w:marBottom w:val="0"/>
          <w:divBdr>
            <w:top w:val="none" w:sz="0" w:space="0" w:color="auto"/>
            <w:left w:val="none" w:sz="0" w:space="0" w:color="auto"/>
            <w:bottom w:val="none" w:sz="0" w:space="0" w:color="auto"/>
            <w:right w:val="none" w:sz="0" w:space="0" w:color="auto"/>
          </w:divBdr>
        </w:div>
        <w:div w:id="684358357">
          <w:marLeft w:val="0"/>
          <w:marRight w:val="0"/>
          <w:marTop w:val="0"/>
          <w:marBottom w:val="0"/>
          <w:divBdr>
            <w:top w:val="none" w:sz="0" w:space="0" w:color="auto"/>
            <w:left w:val="none" w:sz="0" w:space="0" w:color="auto"/>
            <w:bottom w:val="none" w:sz="0" w:space="0" w:color="auto"/>
            <w:right w:val="none" w:sz="0" w:space="0" w:color="auto"/>
          </w:divBdr>
        </w:div>
        <w:div w:id="1716002904">
          <w:marLeft w:val="0"/>
          <w:marRight w:val="0"/>
          <w:marTop w:val="0"/>
          <w:marBottom w:val="0"/>
          <w:divBdr>
            <w:top w:val="none" w:sz="0" w:space="0" w:color="auto"/>
            <w:left w:val="none" w:sz="0" w:space="0" w:color="auto"/>
            <w:bottom w:val="none" w:sz="0" w:space="0" w:color="auto"/>
            <w:right w:val="none" w:sz="0" w:space="0" w:color="auto"/>
          </w:divBdr>
        </w:div>
        <w:div w:id="1765222145">
          <w:marLeft w:val="0"/>
          <w:marRight w:val="0"/>
          <w:marTop w:val="0"/>
          <w:marBottom w:val="0"/>
          <w:divBdr>
            <w:top w:val="none" w:sz="0" w:space="0" w:color="auto"/>
            <w:left w:val="none" w:sz="0" w:space="0" w:color="auto"/>
            <w:bottom w:val="none" w:sz="0" w:space="0" w:color="auto"/>
            <w:right w:val="none" w:sz="0" w:space="0" w:color="auto"/>
          </w:divBdr>
        </w:div>
        <w:div w:id="1853763187">
          <w:marLeft w:val="0"/>
          <w:marRight w:val="0"/>
          <w:marTop w:val="0"/>
          <w:marBottom w:val="0"/>
          <w:divBdr>
            <w:top w:val="none" w:sz="0" w:space="0" w:color="auto"/>
            <w:left w:val="none" w:sz="0" w:space="0" w:color="auto"/>
            <w:bottom w:val="none" w:sz="0" w:space="0" w:color="auto"/>
            <w:right w:val="none" w:sz="0" w:space="0" w:color="auto"/>
          </w:divBdr>
        </w:div>
      </w:divsChild>
    </w:div>
    <w:div w:id="428039267">
      <w:bodyDiv w:val="1"/>
      <w:marLeft w:val="0"/>
      <w:marRight w:val="0"/>
      <w:marTop w:val="0"/>
      <w:marBottom w:val="0"/>
      <w:divBdr>
        <w:top w:val="none" w:sz="0" w:space="0" w:color="auto"/>
        <w:left w:val="none" w:sz="0" w:space="0" w:color="auto"/>
        <w:bottom w:val="none" w:sz="0" w:space="0" w:color="auto"/>
        <w:right w:val="none" w:sz="0" w:space="0" w:color="auto"/>
      </w:divBdr>
      <w:divsChild>
        <w:div w:id="1511338885">
          <w:marLeft w:val="0"/>
          <w:marRight w:val="0"/>
          <w:marTop w:val="0"/>
          <w:marBottom w:val="0"/>
          <w:divBdr>
            <w:top w:val="none" w:sz="0" w:space="0" w:color="auto"/>
            <w:left w:val="none" w:sz="0" w:space="0" w:color="auto"/>
            <w:bottom w:val="none" w:sz="0" w:space="0" w:color="auto"/>
            <w:right w:val="none" w:sz="0" w:space="0" w:color="auto"/>
          </w:divBdr>
        </w:div>
      </w:divsChild>
    </w:div>
    <w:div w:id="434861775">
      <w:bodyDiv w:val="1"/>
      <w:marLeft w:val="0"/>
      <w:marRight w:val="0"/>
      <w:marTop w:val="0"/>
      <w:marBottom w:val="0"/>
      <w:divBdr>
        <w:top w:val="none" w:sz="0" w:space="0" w:color="auto"/>
        <w:left w:val="none" w:sz="0" w:space="0" w:color="auto"/>
        <w:bottom w:val="none" w:sz="0" w:space="0" w:color="auto"/>
        <w:right w:val="none" w:sz="0" w:space="0" w:color="auto"/>
      </w:divBdr>
      <w:divsChild>
        <w:div w:id="1071805897">
          <w:marLeft w:val="0"/>
          <w:marRight w:val="0"/>
          <w:marTop w:val="0"/>
          <w:marBottom w:val="0"/>
          <w:divBdr>
            <w:top w:val="none" w:sz="0" w:space="0" w:color="auto"/>
            <w:left w:val="none" w:sz="0" w:space="0" w:color="auto"/>
            <w:bottom w:val="none" w:sz="0" w:space="0" w:color="auto"/>
            <w:right w:val="none" w:sz="0" w:space="0" w:color="auto"/>
          </w:divBdr>
        </w:div>
        <w:div w:id="940915420">
          <w:marLeft w:val="0"/>
          <w:marRight w:val="0"/>
          <w:marTop w:val="0"/>
          <w:marBottom w:val="0"/>
          <w:divBdr>
            <w:top w:val="none" w:sz="0" w:space="0" w:color="auto"/>
            <w:left w:val="none" w:sz="0" w:space="0" w:color="auto"/>
            <w:bottom w:val="none" w:sz="0" w:space="0" w:color="auto"/>
            <w:right w:val="none" w:sz="0" w:space="0" w:color="auto"/>
          </w:divBdr>
        </w:div>
      </w:divsChild>
    </w:div>
    <w:div w:id="439689848">
      <w:bodyDiv w:val="1"/>
      <w:marLeft w:val="0"/>
      <w:marRight w:val="0"/>
      <w:marTop w:val="0"/>
      <w:marBottom w:val="0"/>
      <w:divBdr>
        <w:top w:val="none" w:sz="0" w:space="0" w:color="auto"/>
        <w:left w:val="none" w:sz="0" w:space="0" w:color="auto"/>
        <w:bottom w:val="none" w:sz="0" w:space="0" w:color="auto"/>
        <w:right w:val="none" w:sz="0" w:space="0" w:color="auto"/>
      </w:divBdr>
      <w:divsChild>
        <w:div w:id="214582585">
          <w:marLeft w:val="0"/>
          <w:marRight w:val="0"/>
          <w:marTop w:val="0"/>
          <w:marBottom w:val="0"/>
          <w:divBdr>
            <w:top w:val="none" w:sz="0" w:space="0" w:color="auto"/>
            <w:left w:val="none" w:sz="0" w:space="0" w:color="auto"/>
            <w:bottom w:val="none" w:sz="0" w:space="0" w:color="auto"/>
            <w:right w:val="none" w:sz="0" w:space="0" w:color="auto"/>
          </w:divBdr>
        </w:div>
        <w:div w:id="774325860">
          <w:marLeft w:val="0"/>
          <w:marRight w:val="0"/>
          <w:marTop w:val="0"/>
          <w:marBottom w:val="0"/>
          <w:divBdr>
            <w:top w:val="none" w:sz="0" w:space="0" w:color="auto"/>
            <w:left w:val="none" w:sz="0" w:space="0" w:color="auto"/>
            <w:bottom w:val="none" w:sz="0" w:space="0" w:color="auto"/>
            <w:right w:val="none" w:sz="0" w:space="0" w:color="auto"/>
          </w:divBdr>
        </w:div>
      </w:divsChild>
    </w:div>
    <w:div w:id="442653502">
      <w:bodyDiv w:val="1"/>
      <w:marLeft w:val="0"/>
      <w:marRight w:val="0"/>
      <w:marTop w:val="0"/>
      <w:marBottom w:val="0"/>
      <w:divBdr>
        <w:top w:val="none" w:sz="0" w:space="0" w:color="auto"/>
        <w:left w:val="none" w:sz="0" w:space="0" w:color="auto"/>
        <w:bottom w:val="none" w:sz="0" w:space="0" w:color="auto"/>
        <w:right w:val="none" w:sz="0" w:space="0" w:color="auto"/>
      </w:divBdr>
      <w:divsChild>
        <w:div w:id="465634485">
          <w:marLeft w:val="0"/>
          <w:marRight w:val="0"/>
          <w:marTop w:val="0"/>
          <w:marBottom w:val="0"/>
          <w:divBdr>
            <w:top w:val="none" w:sz="0" w:space="0" w:color="auto"/>
            <w:left w:val="none" w:sz="0" w:space="0" w:color="auto"/>
            <w:bottom w:val="none" w:sz="0" w:space="0" w:color="auto"/>
            <w:right w:val="none" w:sz="0" w:space="0" w:color="auto"/>
          </w:divBdr>
        </w:div>
      </w:divsChild>
    </w:div>
    <w:div w:id="459999569">
      <w:bodyDiv w:val="1"/>
      <w:marLeft w:val="0"/>
      <w:marRight w:val="0"/>
      <w:marTop w:val="0"/>
      <w:marBottom w:val="0"/>
      <w:divBdr>
        <w:top w:val="none" w:sz="0" w:space="0" w:color="auto"/>
        <w:left w:val="none" w:sz="0" w:space="0" w:color="auto"/>
        <w:bottom w:val="none" w:sz="0" w:space="0" w:color="auto"/>
        <w:right w:val="none" w:sz="0" w:space="0" w:color="auto"/>
      </w:divBdr>
      <w:divsChild>
        <w:div w:id="1981156614">
          <w:marLeft w:val="0"/>
          <w:marRight w:val="0"/>
          <w:marTop w:val="0"/>
          <w:marBottom w:val="0"/>
          <w:divBdr>
            <w:top w:val="none" w:sz="0" w:space="0" w:color="auto"/>
            <w:left w:val="none" w:sz="0" w:space="0" w:color="auto"/>
            <w:bottom w:val="none" w:sz="0" w:space="0" w:color="auto"/>
            <w:right w:val="none" w:sz="0" w:space="0" w:color="auto"/>
          </w:divBdr>
        </w:div>
      </w:divsChild>
    </w:div>
    <w:div w:id="461266046">
      <w:bodyDiv w:val="1"/>
      <w:marLeft w:val="0"/>
      <w:marRight w:val="0"/>
      <w:marTop w:val="0"/>
      <w:marBottom w:val="0"/>
      <w:divBdr>
        <w:top w:val="none" w:sz="0" w:space="0" w:color="auto"/>
        <w:left w:val="none" w:sz="0" w:space="0" w:color="auto"/>
        <w:bottom w:val="none" w:sz="0" w:space="0" w:color="auto"/>
        <w:right w:val="none" w:sz="0" w:space="0" w:color="auto"/>
      </w:divBdr>
      <w:divsChild>
        <w:div w:id="565459913">
          <w:marLeft w:val="0"/>
          <w:marRight w:val="0"/>
          <w:marTop w:val="0"/>
          <w:marBottom w:val="0"/>
          <w:divBdr>
            <w:top w:val="none" w:sz="0" w:space="0" w:color="auto"/>
            <w:left w:val="none" w:sz="0" w:space="0" w:color="auto"/>
            <w:bottom w:val="none" w:sz="0" w:space="0" w:color="auto"/>
            <w:right w:val="none" w:sz="0" w:space="0" w:color="auto"/>
          </w:divBdr>
        </w:div>
      </w:divsChild>
    </w:div>
    <w:div w:id="489635543">
      <w:bodyDiv w:val="1"/>
      <w:marLeft w:val="0"/>
      <w:marRight w:val="0"/>
      <w:marTop w:val="0"/>
      <w:marBottom w:val="0"/>
      <w:divBdr>
        <w:top w:val="none" w:sz="0" w:space="0" w:color="auto"/>
        <w:left w:val="none" w:sz="0" w:space="0" w:color="auto"/>
        <w:bottom w:val="none" w:sz="0" w:space="0" w:color="auto"/>
        <w:right w:val="none" w:sz="0" w:space="0" w:color="auto"/>
      </w:divBdr>
      <w:divsChild>
        <w:div w:id="2024747727">
          <w:marLeft w:val="0"/>
          <w:marRight w:val="0"/>
          <w:marTop w:val="0"/>
          <w:marBottom w:val="0"/>
          <w:divBdr>
            <w:top w:val="none" w:sz="0" w:space="0" w:color="auto"/>
            <w:left w:val="none" w:sz="0" w:space="0" w:color="auto"/>
            <w:bottom w:val="none" w:sz="0" w:space="0" w:color="auto"/>
            <w:right w:val="none" w:sz="0" w:space="0" w:color="auto"/>
          </w:divBdr>
        </w:div>
        <w:div w:id="1393386772">
          <w:marLeft w:val="0"/>
          <w:marRight w:val="0"/>
          <w:marTop w:val="0"/>
          <w:marBottom w:val="0"/>
          <w:divBdr>
            <w:top w:val="none" w:sz="0" w:space="0" w:color="auto"/>
            <w:left w:val="none" w:sz="0" w:space="0" w:color="auto"/>
            <w:bottom w:val="none" w:sz="0" w:space="0" w:color="auto"/>
            <w:right w:val="none" w:sz="0" w:space="0" w:color="auto"/>
          </w:divBdr>
        </w:div>
        <w:div w:id="1438678929">
          <w:marLeft w:val="0"/>
          <w:marRight w:val="0"/>
          <w:marTop w:val="0"/>
          <w:marBottom w:val="0"/>
          <w:divBdr>
            <w:top w:val="none" w:sz="0" w:space="0" w:color="auto"/>
            <w:left w:val="none" w:sz="0" w:space="0" w:color="auto"/>
            <w:bottom w:val="none" w:sz="0" w:space="0" w:color="auto"/>
            <w:right w:val="none" w:sz="0" w:space="0" w:color="auto"/>
          </w:divBdr>
        </w:div>
      </w:divsChild>
    </w:div>
    <w:div w:id="489751944">
      <w:bodyDiv w:val="1"/>
      <w:marLeft w:val="0"/>
      <w:marRight w:val="0"/>
      <w:marTop w:val="0"/>
      <w:marBottom w:val="0"/>
      <w:divBdr>
        <w:top w:val="none" w:sz="0" w:space="0" w:color="auto"/>
        <w:left w:val="none" w:sz="0" w:space="0" w:color="auto"/>
        <w:bottom w:val="none" w:sz="0" w:space="0" w:color="auto"/>
        <w:right w:val="none" w:sz="0" w:space="0" w:color="auto"/>
      </w:divBdr>
      <w:divsChild>
        <w:div w:id="1612008086">
          <w:marLeft w:val="0"/>
          <w:marRight w:val="0"/>
          <w:marTop w:val="0"/>
          <w:marBottom w:val="0"/>
          <w:divBdr>
            <w:top w:val="none" w:sz="0" w:space="0" w:color="auto"/>
            <w:left w:val="none" w:sz="0" w:space="0" w:color="auto"/>
            <w:bottom w:val="none" w:sz="0" w:space="0" w:color="auto"/>
            <w:right w:val="none" w:sz="0" w:space="0" w:color="auto"/>
          </w:divBdr>
        </w:div>
        <w:div w:id="92669379">
          <w:marLeft w:val="0"/>
          <w:marRight w:val="0"/>
          <w:marTop w:val="0"/>
          <w:marBottom w:val="0"/>
          <w:divBdr>
            <w:top w:val="none" w:sz="0" w:space="0" w:color="auto"/>
            <w:left w:val="none" w:sz="0" w:space="0" w:color="auto"/>
            <w:bottom w:val="none" w:sz="0" w:space="0" w:color="auto"/>
            <w:right w:val="none" w:sz="0" w:space="0" w:color="auto"/>
          </w:divBdr>
        </w:div>
      </w:divsChild>
    </w:div>
    <w:div w:id="497816446">
      <w:bodyDiv w:val="1"/>
      <w:marLeft w:val="0"/>
      <w:marRight w:val="0"/>
      <w:marTop w:val="0"/>
      <w:marBottom w:val="0"/>
      <w:divBdr>
        <w:top w:val="none" w:sz="0" w:space="0" w:color="auto"/>
        <w:left w:val="none" w:sz="0" w:space="0" w:color="auto"/>
        <w:bottom w:val="none" w:sz="0" w:space="0" w:color="auto"/>
        <w:right w:val="none" w:sz="0" w:space="0" w:color="auto"/>
      </w:divBdr>
      <w:divsChild>
        <w:div w:id="1629045909">
          <w:marLeft w:val="0"/>
          <w:marRight w:val="0"/>
          <w:marTop w:val="0"/>
          <w:marBottom w:val="0"/>
          <w:divBdr>
            <w:top w:val="none" w:sz="0" w:space="0" w:color="auto"/>
            <w:left w:val="none" w:sz="0" w:space="0" w:color="auto"/>
            <w:bottom w:val="none" w:sz="0" w:space="0" w:color="auto"/>
            <w:right w:val="none" w:sz="0" w:space="0" w:color="auto"/>
          </w:divBdr>
        </w:div>
        <w:div w:id="303778502">
          <w:marLeft w:val="0"/>
          <w:marRight w:val="0"/>
          <w:marTop w:val="0"/>
          <w:marBottom w:val="0"/>
          <w:divBdr>
            <w:top w:val="none" w:sz="0" w:space="0" w:color="auto"/>
            <w:left w:val="none" w:sz="0" w:space="0" w:color="auto"/>
            <w:bottom w:val="none" w:sz="0" w:space="0" w:color="auto"/>
            <w:right w:val="none" w:sz="0" w:space="0" w:color="auto"/>
          </w:divBdr>
        </w:div>
        <w:div w:id="460658611">
          <w:marLeft w:val="0"/>
          <w:marRight w:val="0"/>
          <w:marTop w:val="0"/>
          <w:marBottom w:val="0"/>
          <w:divBdr>
            <w:top w:val="none" w:sz="0" w:space="0" w:color="auto"/>
            <w:left w:val="none" w:sz="0" w:space="0" w:color="auto"/>
            <w:bottom w:val="none" w:sz="0" w:space="0" w:color="auto"/>
            <w:right w:val="none" w:sz="0" w:space="0" w:color="auto"/>
          </w:divBdr>
        </w:div>
        <w:div w:id="1201895233">
          <w:marLeft w:val="0"/>
          <w:marRight w:val="0"/>
          <w:marTop w:val="0"/>
          <w:marBottom w:val="0"/>
          <w:divBdr>
            <w:top w:val="none" w:sz="0" w:space="0" w:color="auto"/>
            <w:left w:val="none" w:sz="0" w:space="0" w:color="auto"/>
            <w:bottom w:val="none" w:sz="0" w:space="0" w:color="auto"/>
            <w:right w:val="none" w:sz="0" w:space="0" w:color="auto"/>
          </w:divBdr>
        </w:div>
      </w:divsChild>
    </w:div>
    <w:div w:id="521555056">
      <w:bodyDiv w:val="1"/>
      <w:marLeft w:val="0"/>
      <w:marRight w:val="0"/>
      <w:marTop w:val="0"/>
      <w:marBottom w:val="0"/>
      <w:divBdr>
        <w:top w:val="none" w:sz="0" w:space="0" w:color="auto"/>
        <w:left w:val="none" w:sz="0" w:space="0" w:color="auto"/>
        <w:bottom w:val="none" w:sz="0" w:space="0" w:color="auto"/>
        <w:right w:val="none" w:sz="0" w:space="0" w:color="auto"/>
      </w:divBdr>
      <w:divsChild>
        <w:div w:id="47842565">
          <w:marLeft w:val="0"/>
          <w:marRight w:val="0"/>
          <w:marTop w:val="0"/>
          <w:marBottom w:val="0"/>
          <w:divBdr>
            <w:top w:val="none" w:sz="0" w:space="0" w:color="auto"/>
            <w:left w:val="none" w:sz="0" w:space="0" w:color="auto"/>
            <w:bottom w:val="none" w:sz="0" w:space="0" w:color="auto"/>
            <w:right w:val="none" w:sz="0" w:space="0" w:color="auto"/>
          </w:divBdr>
        </w:div>
      </w:divsChild>
    </w:div>
    <w:div w:id="529605294">
      <w:bodyDiv w:val="1"/>
      <w:marLeft w:val="0"/>
      <w:marRight w:val="0"/>
      <w:marTop w:val="0"/>
      <w:marBottom w:val="0"/>
      <w:divBdr>
        <w:top w:val="none" w:sz="0" w:space="0" w:color="auto"/>
        <w:left w:val="none" w:sz="0" w:space="0" w:color="auto"/>
        <w:bottom w:val="none" w:sz="0" w:space="0" w:color="auto"/>
        <w:right w:val="none" w:sz="0" w:space="0" w:color="auto"/>
      </w:divBdr>
      <w:divsChild>
        <w:div w:id="1178278139">
          <w:marLeft w:val="0"/>
          <w:marRight w:val="0"/>
          <w:marTop w:val="0"/>
          <w:marBottom w:val="0"/>
          <w:divBdr>
            <w:top w:val="none" w:sz="0" w:space="0" w:color="auto"/>
            <w:left w:val="none" w:sz="0" w:space="0" w:color="auto"/>
            <w:bottom w:val="none" w:sz="0" w:space="0" w:color="auto"/>
            <w:right w:val="none" w:sz="0" w:space="0" w:color="auto"/>
          </w:divBdr>
        </w:div>
        <w:div w:id="1946570822">
          <w:marLeft w:val="0"/>
          <w:marRight w:val="0"/>
          <w:marTop w:val="0"/>
          <w:marBottom w:val="0"/>
          <w:divBdr>
            <w:top w:val="none" w:sz="0" w:space="0" w:color="auto"/>
            <w:left w:val="none" w:sz="0" w:space="0" w:color="auto"/>
            <w:bottom w:val="none" w:sz="0" w:space="0" w:color="auto"/>
            <w:right w:val="none" w:sz="0" w:space="0" w:color="auto"/>
          </w:divBdr>
        </w:div>
        <w:div w:id="573511991">
          <w:marLeft w:val="0"/>
          <w:marRight w:val="0"/>
          <w:marTop w:val="0"/>
          <w:marBottom w:val="0"/>
          <w:divBdr>
            <w:top w:val="none" w:sz="0" w:space="0" w:color="auto"/>
            <w:left w:val="none" w:sz="0" w:space="0" w:color="auto"/>
            <w:bottom w:val="none" w:sz="0" w:space="0" w:color="auto"/>
            <w:right w:val="none" w:sz="0" w:space="0" w:color="auto"/>
          </w:divBdr>
        </w:div>
        <w:div w:id="1709840370">
          <w:marLeft w:val="0"/>
          <w:marRight w:val="0"/>
          <w:marTop w:val="0"/>
          <w:marBottom w:val="0"/>
          <w:divBdr>
            <w:top w:val="none" w:sz="0" w:space="0" w:color="auto"/>
            <w:left w:val="none" w:sz="0" w:space="0" w:color="auto"/>
            <w:bottom w:val="none" w:sz="0" w:space="0" w:color="auto"/>
            <w:right w:val="none" w:sz="0" w:space="0" w:color="auto"/>
          </w:divBdr>
        </w:div>
        <w:div w:id="542446886">
          <w:marLeft w:val="0"/>
          <w:marRight w:val="0"/>
          <w:marTop w:val="0"/>
          <w:marBottom w:val="0"/>
          <w:divBdr>
            <w:top w:val="none" w:sz="0" w:space="0" w:color="auto"/>
            <w:left w:val="none" w:sz="0" w:space="0" w:color="auto"/>
            <w:bottom w:val="none" w:sz="0" w:space="0" w:color="auto"/>
            <w:right w:val="none" w:sz="0" w:space="0" w:color="auto"/>
          </w:divBdr>
        </w:div>
        <w:div w:id="1701129968">
          <w:marLeft w:val="0"/>
          <w:marRight w:val="0"/>
          <w:marTop w:val="0"/>
          <w:marBottom w:val="0"/>
          <w:divBdr>
            <w:top w:val="none" w:sz="0" w:space="0" w:color="auto"/>
            <w:left w:val="none" w:sz="0" w:space="0" w:color="auto"/>
            <w:bottom w:val="none" w:sz="0" w:space="0" w:color="auto"/>
            <w:right w:val="none" w:sz="0" w:space="0" w:color="auto"/>
          </w:divBdr>
        </w:div>
        <w:div w:id="877595287">
          <w:marLeft w:val="0"/>
          <w:marRight w:val="0"/>
          <w:marTop w:val="0"/>
          <w:marBottom w:val="0"/>
          <w:divBdr>
            <w:top w:val="none" w:sz="0" w:space="0" w:color="auto"/>
            <w:left w:val="none" w:sz="0" w:space="0" w:color="auto"/>
            <w:bottom w:val="none" w:sz="0" w:space="0" w:color="auto"/>
            <w:right w:val="none" w:sz="0" w:space="0" w:color="auto"/>
          </w:divBdr>
        </w:div>
        <w:div w:id="1101607079">
          <w:marLeft w:val="0"/>
          <w:marRight w:val="0"/>
          <w:marTop w:val="0"/>
          <w:marBottom w:val="0"/>
          <w:divBdr>
            <w:top w:val="none" w:sz="0" w:space="0" w:color="auto"/>
            <w:left w:val="none" w:sz="0" w:space="0" w:color="auto"/>
            <w:bottom w:val="none" w:sz="0" w:space="0" w:color="auto"/>
            <w:right w:val="none" w:sz="0" w:space="0" w:color="auto"/>
          </w:divBdr>
        </w:div>
      </w:divsChild>
    </w:div>
    <w:div w:id="558442045">
      <w:bodyDiv w:val="1"/>
      <w:marLeft w:val="0"/>
      <w:marRight w:val="0"/>
      <w:marTop w:val="0"/>
      <w:marBottom w:val="0"/>
      <w:divBdr>
        <w:top w:val="none" w:sz="0" w:space="0" w:color="auto"/>
        <w:left w:val="none" w:sz="0" w:space="0" w:color="auto"/>
        <w:bottom w:val="none" w:sz="0" w:space="0" w:color="auto"/>
        <w:right w:val="none" w:sz="0" w:space="0" w:color="auto"/>
      </w:divBdr>
      <w:divsChild>
        <w:div w:id="1056440385">
          <w:marLeft w:val="0"/>
          <w:marRight w:val="0"/>
          <w:marTop w:val="0"/>
          <w:marBottom w:val="0"/>
          <w:divBdr>
            <w:top w:val="none" w:sz="0" w:space="0" w:color="auto"/>
            <w:left w:val="none" w:sz="0" w:space="0" w:color="auto"/>
            <w:bottom w:val="none" w:sz="0" w:space="0" w:color="auto"/>
            <w:right w:val="none" w:sz="0" w:space="0" w:color="auto"/>
          </w:divBdr>
        </w:div>
        <w:div w:id="939147197">
          <w:marLeft w:val="0"/>
          <w:marRight w:val="0"/>
          <w:marTop w:val="0"/>
          <w:marBottom w:val="0"/>
          <w:divBdr>
            <w:top w:val="none" w:sz="0" w:space="0" w:color="auto"/>
            <w:left w:val="none" w:sz="0" w:space="0" w:color="auto"/>
            <w:bottom w:val="none" w:sz="0" w:space="0" w:color="auto"/>
            <w:right w:val="none" w:sz="0" w:space="0" w:color="auto"/>
          </w:divBdr>
        </w:div>
        <w:div w:id="1645624951">
          <w:marLeft w:val="0"/>
          <w:marRight w:val="0"/>
          <w:marTop w:val="0"/>
          <w:marBottom w:val="0"/>
          <w:divBdr>
            <w:top w:val="none" w:sz="0" w:space="0" w:color="auto"/>
            <w:left w:val="none" w:sz="0" w:space="0" w:color="auto"/>
            <w:bottom w:val="none" w:sz="0" w:space="0" w:color="auto"/>
            <w:right w:val="none" w:sz="0" w:space="0" w:color="auto"/>
          </w:divBdr>
        </w:div>
        <w:div w:id="76487553">
          <w:marLeft w:val="0"/>
          <w:marRight w:val="0"/>
          <w:marTop w:val="0"/>
          <w:marBottom w:val="0"/>
          <w:divBdr>
            <w:top w:val="none" w:sz="0" w:space="0" w:color="auto"/>
            <w:left w:val="none" w:sz="0" w:space="0" w:color="auto"/>
            <w:bottom w:val="none" w:sz="0" w:space="0" w:color="auto"/>
            <w:right w:val="none" w:sz="0" w:space="0" w:color="auto"/>
          </w:divBdr>
        </w:div>
      </w:divsChild>
    </w:div>
    <w:div w:id="586306906">
      <w:bodyDiv w:val="1"/>
      <w:marLeft w:val="0"/>
      <w:marRight w:val="0"/>
      <w:marTop w:val="0"/>
      <w:marBottom w:val="0"/>
      <w:divBdr>
        <w:top w:val="none" w:sz="0" w:space="0" w:color="auto"/>
        <w:left w:val="none" w:sz="0" w:space="0" w:color="auto"/>
        <w:bottom w:val="none" w:sz="0" w:space="0" w:color="auto"/>
        <w:right w:val="none" w:sz="0" w:space="0" w:color="auto"/>
      </w:divBdr>
      <w:divsChild>
        <w:div w:id="1663587409">
          <w:marLeft w:val="0"/>
          <w:marRight w:val="0"/>
          <w:marTop w:val="0"/>
          <w:marBottom w:val="0"/>
          <w:divBdr>
            <w:top w:val="none" w:sz="0" w:space="0" w:color="auto"/>
            <w:left w:val="none" w:sz="0" w:space="0" w:color="auto"/>
            <w:bottom w:val="none" w:sz="0" w:space="0" w:color="auto"/>
            <w:right w:val="none" w:sz="0" w:space="0" w:color="auto"/>
          </w:divBdr>
        </w:div>
        <w:div w:id="1239900236">
          <w:marLeft w:val="0"/>
          <w:marRight w:val="0"/>
          <w:marTop w:val="0"/>
          <w:marBottom w:val="0"/>
          <w:divBdr>
            <w:top w:val="none" w:sz="0" w:space="0" w:color="auto"/>
            <w:left w:val="none" w:sz="0" w:space="0" w:color="auto"/>
            <w:bottom w:val="none" w:sz="0" w:space="0" w:color="auto"/>
            <w:right w:val="none" w:sz="0" w:space="0" w:color="auto"/>
          </w:divBdr>
        </w:div>
        <w:div w:id="1878539043">
          <w:marLeft w:val="0"/>
          <w:marRight w:val="0"/>
          <w:marTop w:val="0"/>
          <w:marBottom w:val="0"/>
          <w:divBdr>
            <w:top w:val="none" w:sz="0" w:space="0" w:color="auto"/>
            <w:left w:val="none" w:sz="0" w:space="0" w:color="auto"/>
            <w:bottom w:val="none" w:sz="0" w:space="0" w:color="auto"/>
            <w:right w:val="none" w:sz="0" w:space="0" w:color="auto"/>
          </w:divBdr>
        </w:div>
        <w:div w:id="1480269145">
          <w:marLeft w:val="0"/>
          <w:marRight w:val="0"/>
          <w:marTop w:val="0"/>
          <w:marBottom w:val="0"/>
          <w:divBdr>
            <w:top w:val="none" w:sz="0" w:space="0" w:color="auto"/>
            <w:left w:val="none" w:sz="0" w:space="0" w:color="auto"/>
            <w:bottom w:val="none" w:sz="0" w:space="0" w:color="auto"/>
            <w:right w:val="none" w:sz="0" w:space="0" w:color="auto"/>
          </w:divBdr>
        </w:div>
        <w:div w:id="2123306633">
          <w:marLeft w:val="0"/>
          <w:marRight w:val="0"/>
          <w:marTop w:val="0"/>
          <w:marBottom w:val="0"/>
          <w:divBdr>
            <w:top w:val="none" w:sz="0" w:space="0" w:color="auto"/>
            <w:left w:val="none" w:sz="0" w:space="0" w:color="auto"/>
            <w:bottom w:val="none" w:sz="0" w:space="0" w:color="auto"/>
            <w:right w:val="none" w:sz="0" w:space="0" w:color="auto"/>
          </w:divBdr>
        </w:div>
      </w:divsChild>
    </w:div>
    <w:div w:id="608589395">
      <w:bodyDiv w:val="1"/>
      <w:marLeft w:val="0"/>
      <w:marRight w:val="0"/>
      <w:marTop w:val="0"/>
      <w:marBottom w:val="0"/>
      <w:divBdr>
        <w:top w:val="none" w:sz="0" w:space="0" w:color="auto"/>
        <w:left w:val="none" w:sz="0" w:space="0" w:color="auto"/>
        <w:bottom w:val="none" w:sz="0" w:space="0" w:color="auto"/>
        <w:right w:val="none" w:sz="0" w:space="0" w:color="auto"/>
      </w:divBdr>
      <w:divsChild>
        <w:div w:id="153766812">
          <w:marLeft w:val="0"/>
          <w:marRight w:val="0"/>
          <w:marTop w:val="0"/>
          <w:marBottom w:val="0"/>
          <w:divBdr>
            <w:top w:val="none" w:sz="0" w:space="0" w:color="auto"/>
            <w:left w:val="none" w:sz="0" w:space="0" w:color="auto"/>
            <w:bottom w:val="none" w:sz="0" w:space="0" w:color="auto"/>
            <w:right w:val="none" w:sz="0" w:space="0" w:color="auto"/>
          </w:divBdr>
        </w:div>
        <w:div w:id="1350520850">
          <w:marLeft w:val="0"/>
          <w:marRight w:val="0"/>
          <w:marTop w:val="0"/>
          <w:marBottom w:val="0"/>
          <w:divBdr>
            <w:top w:val="none" w:sz="0" w:space="0" w:color="auto"/>
            <w:left w:val="none" w:sz="0" w:space="0" w:color="auto"/>
            <w:bottom w:val="none" w:sz="0" w:space="0" w:color="auto"/>
            <w:right w:val="none" w:sz="0" w:space="0" w:color="auto"/>
          </w:divBdr>
        </w:div>
        <w:div w:id="1644431659">
          <w:marLeft w:val="0"/>
          <w:marRight w:val="0"/>
          <w:marTop w:val="0"/>
          <w:marBottom w:val="0"/>
          <w:divBdr>
            <w:top w:val="none" w:sz="0" w:space="0" w:color="auto"/>
            <w:left w:val="none" w:sz="0" w:space="0" w:color="auto"/>
            <w:bottom w:val="none" w:sz="0" w:space="0" w:color="auto"/>
            <w:right w:val="none" w:sz="0" w:space="0" w:color="auto"/>
          </w:divBdr>
        </w:div>
        <w:div w:id="1158380196">
          <w:marLeft w:val="0"/>
          <w:marRight w:val="0"/>
          <w:marTop w:val="0"/>
          <w:marBottom w:val="0"/>
          <w:divBdr>
            <w:top w:val="none" w:sz="0" w:space="0" w:color="auto"/>
            <w:left w:val="none" w:sz="0" w:space="0" w:color="auto"/>
            <w:bottom w:val="none" w:sz="0" w:space="0" w:color="auto"/>
            <w:right w:val="none" w:sz="0" w:space="0" w:color="auto"/>
          </w:divBdr>
        </w:div>
      </w:divsChild>
    </w:div>
    <w:div w:id="611286976">
      <w:bodyDiv w:val="1"/>
      <w:marLeft w:val="0"/>
      <w:marRight w:val="0"/>
      <w:marTop w:val="0"/>
      <w:marBottom w:val="0"/>
      <w:divBdr>
        <w:top w:val="none" w:sz="0" w:space="0" w:color="auto"/>
        <w:left w:val="none" w:sz="0" w:space="0" w:color="auto"/>
        <w:bottom w:val="none" w:sz="0" w:space="0" w:color="auto"/>
        <w:right w:val="none" w:sz="0" w:space="0" w:color="auto"/>
      </w:divBdr>
      <w:divsChild>
        <w:div w:id="1421296253">
          <w:marLeft w:val="0"/>
          <w:marRight w:val="0"/>
          <w:marTop w:val="0"/>
          <w:marBottom w:val="0"/>
          <w:divBdr>
            <w:top w:val="none" w:sz="0" w:space="0" w:color="auto"/>
            <w:left w:val="none" w:sz="0" w:space="0" w:color="auto"/>
            <w:bottom w:val="none" w:sz="0" w:space="0" w:color="auto"/>
            <w:right w:val="none" w:sz="0" w:space="0" w:color="auto"/>
          </w:divBdr>
        </w:div>
        <w:div w:id="1326202079">
          <w:marLeft w:val="0"/>
          <w:marRight w:val="0"/>
          <w:marTop w:val="0"/>
          <w:marBottom w:val="0"/>
          <w:divBdr>
            <w:top w:val="none" w:sz="0" w:space="0" w:color="auto"/>
            <w:left w:val="none" w:sz="0" w:space="0" w:color="auto"/>
            <w:bottom w:val="none" w:sz="0" w:space="0" w:color="auto"/>
            <w:right w:val="none" w:sz="0" w:space="0" w:color="auto"/>
          </w:divBdr>
        </w:div>
        <w:div w:id="1214391602">
          <w:marLeft w:val="0"/>
          <w:marRight w:val="0"/>
          <w:marTop w:val="0"/>
          <w:marBottom w:val="0"/>
          <w:divBdr>
            <w:top w:val="none" w:sz="0" w:space="0" w:color="auto"/>
            <w:left w:val="none" w:sz="0" w:space="0" w:color="auto"/>
            <w:bottom w:val="none" w:sz="0" w:space="0" w:color="auto"/>
            <w:right w:val="none" w:sz="0" w:space="0" w:color="auto"/>
          </w:divBdr>
        </w:div>
        <w:div w:id="158663956">
          <w:marLeft w:val="0"/>
          <w:marRight w:val="0"/>
          <w:marTop w:val="0"/>
          <w:marBottom w:val="0"/>
          <w:divBdr>
            <w:top w:val="none" w:sz="0" w:space="0" w:color="auto"/>
            <w:left w:val="none" w:sz="0" w:space="0" w:color="auto"/>
            <w:bottom w:val="none" w:sz="0" w:space="0" w:color="auto"/>
            <w:right w:val="none" w:sz="0" w:space="0" w:color="auto"/>
          </w:divBdr>
        </w:div>
        <w:div w:id="1509297588">
          <w:marLeft w:val="0"/>
          <w:marRight w:val="0"/>
          <w:marTop w:val="0"/>
          <w:marBottom w:val="0"/>
          <w:divBdr>
            <w:top w:val="none" w:sz="0" w:space="0" w:color="auto"/>
            <w:left w:val="none" w:sz="0" w:space="0" w:color="auto"/>
            <w:bottom w:val="none" w:sz="0" w:space="0" w:color="auto"/>
            <w:right w:val="none" w:sz="0" w:space="0" w:color="auto"/>
          </w:divBdr>
        </w:div>
        <w:div w:id="940649004">
          <w:marLeft w:val="0"/>
          <w:marRight w:val="0"/>
          <w:marTop w:val="0"/>
          <w:marBottom w:val="0"/>
          <w:divBdr>
            <w:top w:val="none" w:sz="0" w:space="0" w:color="auto"/>
            <w:left w:val="none" w:sz="0" w:space="0" w:color="auto"/>
            <w:bottom w:val="none" w:sz="0" w:space="0" w:color="auto"/>
            <w:right w:val="none" w:sz="0" w:space="0" w:color="auto"/>
          </w:divBdr>
        </w:div>
        <w:div w:id="2093506517">
          <w:marLeft w:val="0"/>
          <w:marRight w:val="0"/>
          <w:marTop w:val="0"/>
          <w:marBottom w:val="0"/>
          <w:divBdr>
            <w:top w:val="none" w:sz="0" w:space="0" w:color="auto"/>
            <w:left w:val="none" w:sz="0" w:space="0" w:color="auto"/>
            <w:bottom w:val="none" w:sz="0" w:space="0" w:color="auto"/>
            <w:right w:val="none" w:sz="0" w:space="0" w:color="auto"/>
          </w:divBdr>
        </w:div>
      </w:divsChild>
    </w:div>
    <w:div w:id="612783489">
      <w:bodyDiv w:val="1"/>
      <w:marLeft w:val="0"/>
      <w:marRight w:val="0"/>
      <w:marTop w:val="0"/>
      <w:marBottom w:val="0"/>
      <w:divBdr>
        <w:top w:val="none" w:sz="0" w:space="0" w:color="auto"/>
        <w:left w:val="none" w:sz="0" w:space="0" w:color="auto"/>
        <w:bottom w:val="none" w:sz="0" w:space="0" w:color="auto"/>
        <w:right w:val="none" w:sz="0" w:space="0" w:color="auto"/>
      </w:divBdr>
      <w:divsChild>
        <w:div w:id="1613173429">
          <w:marLeft w:val="0"/>
          <w:marRight w:val="0"/>
          <w:marTop w:val="0"/>
          <w:marBottom w:val="0"/>
          <w:divBdr>
            <w:top w:val="none" w:sz="0" w:space="0" w:color="auto"/>
            <w:left w:val="none" w:sz="0" w:space="0" w:color="auto"/>
            <w:bottom w:val="none" w:sz="0" w:space="0" w:color="auto"/>
            <w:right w:val="none" w:sz="0" w:space="0" w:color="auto"/>
          </w:divBdr>
        </w:div>
      </w:divsChild>
    </w:div>
    <w:div w:id="629439398">
      <w:bodyDiv w:val="1"/>
      <w:marLeft w:val="0"/>
      <w:marRight w:val="0"/>
      <w:marTop w:val="0"/>
      <w:marBottom w:val="0"/>
      <w:divBdr>
        <w:top w:val="none" w:sz="0" w:space="0" w:color="auto"/>
        <w:left w:val="none" w:sz="0" w:space="0" w:color="auto"/>
        <w:bottom w:val="none" w:sz="0" w:space="0" w:color="auto"/>
        <w:right w:val="none" w:sz="0" w:space="0" w:color="auto"/>
      </w:divBdr>
      <w:divsChild>
        <w:div w:id="363867637">
          <w:marLeft w:val="0"/>
          <w:marRight w:val="0"/>
          <w:marTop w:val="0"/>
          <w:marBottom w:val="0"/>
          <w:divBdr>
            <w:top w:val="none" w:sz="0" w:space="0" w:color="auto"/>
            <w:left w:val="none" w:sz="0" w:space="0" w:color="auto"/>
            <w:bottom w:val="none" w:sz="0" w:space="0" w:color="auto"/>
            <w:right w:val="none" w:sz="0" w:space="0" w:color="auto"/>
          </w:divBdr>
        </w:div>
      </w:divsChild>
    </w:div>
    <w:div w:id="639458319">
      <w:bodyDiv w:val="1"/>
      <w:marLeft w:val="0"/>
      <w:marRight w:val="0"/>
      <w:marTop w:val="0"/>
      <w:marBottom w:val="0"/>
      <w:divBdr>
        <w:top w:val="none" w:sz="0" w:space="0" w:color="auto"/>
        <w:left w:val="none" w:sz="0" w:space="0" w:color="auto"/>
        <w:bottom w:val="none" w:sz="0" w:space="0" w:color="auto"/>
        <w:right w:val="none" w:sz="0" w:space="0" w:color="auto"/>
      </w:divBdr>
      <w:divsChild>
        <w:div w:id="844780692">
          <w:marLeft w:val="0"/>
          <w:marRight w:val="0"/>
          <w:marTop w:val="0"/>
          <w:marBottom w:val="0"/>
          <w:divBdr>
            <w:top w:val="none" w:sz="0" w:space="0" w:color="auto"/>
            <w:left w:val="none" w:sz="0" w:space="0" w:color="auto"/>
            <w:bottom w:val="none" w:sz="0" w:space="0" w:color="auto"/>
            <w:right w:val="none" w:sz="0" w:space="0" w:color="auto"/>
          </w:divBdr>
        </w:div>
        <w:div w:id="1170484744">
          <w:marLeft w:val="0"/>
          <w:marRight w:val="0"/>
          <w:marTop w:val="0"/>
          <w:marBottom w:val="0"/>
          <w:divBdr>
            <w:top w:val="none" w:sz="0" w:space="0" w:color="auto"/>
            <w:left w:val="none" w:sz="0" w:space="0" w:color="auto"/>
            <w:bottom w:val="none" w:sz="0" w:space="0" w:color="auto"/>
            <w:right w:val="none" w:sz="0" w:space="0" w:color="auto"/>
          </w:divBdr>
        </w:div>
        <w:div w:id="127361111">
          <w:marLeft w:val="0"/>
          <w:marRight w:val="0"/>
          <w:marTop w:val="0"/>
          <w:marBottom w:val="0"/>
          <w:divBdr>
            <w:top w:val="none" w:sz="0" w:space="0" w:color="auto"/>
            <w:left w:val="none" w:sz="0" w:space="0" w:color="auto"/>
            <w:bottom w:val="none" w:sz="0" w:space="0" w:color="auto"/>
            <w:right w:val="none" w:sz="0" w:space="0" w:color="auto"/>
          </w:divBdr>
        </w:div>
        <w:div w:id="507913478">
          <w:marLeft w:val="0"/>
          <w:marRight w:val="0"/>
          <w:marTop w:val="0"/>
          <w:marBottom w:val="0"/>
          <w:divBdr>
            <w:top w:val="none" w:sz="0" w:space="0" w:color="auto"/>
            <w:left w:val="none" w:sz="0" w:space="0" w:color="auto"/>
            <w:bottom w:val="none" w:sz="0" w:space="0" w:color="auto"/>
            <w:right w:val="none" w:sz="0" w:space="0" w:color="auto"/>
          </w:divBdr>
        </w:div>
        <w:div w:id="1869103355">
          <w:marLeft w:val="0"/>
          <w:marRight w:val="0"/>
          <w:marTop w:val="0"/>
          <w:marBottom w:val="0"/>
          <w:divBdr>
            <w:top w:val="none" w:sz="0" w:space="0" w:color="auto"/>
            <w:left w:val="none" w:sz="0" w:space="0" w:color="auto"/>
            <w:bottom w:val="none" w:sz="0" w:space="0" w:color="auto"/>
            <w:right w:val="none" w:sz="0" w:space="0" w:color="auto"/>
          </w:divBdr>
        </w:div>
        <w:div w:id="1779911082">
          <w:marLeft w:val="0"/>
          <w:marRight w:val="0"/>
          <w:marTop w:val="0"/>
          <w:marBottom w:val="0"/>
          <w:divBdr>
            <w:top w:val="none" w:sz="0" w:space="0" w:color="auto"/>
            <w:left w:val="none" w:sz="0" w:space="0" w:color="auto"/>
            <w:bottom w:val="none" w:sz="0" w:space="0" w:color="auto"/>
            <w:right w:val="none" w:sz="0" w:space="0" w:color="auto"/>
          </w:divBdr>
        </w:div>
      </w:divsChild>
    </w:div>
    <w:div w:id="645672923">
      <w:bodyDiv w:val="1"/>
      <w:marLeft w:val="0"/>
      <w:marRight w:val="0"/>
      <w:marTop w:val="0"/>
      <w:marBottom w:val="0"/>
      <w:divBdr>
        <w:top w:val="none" w:sz="0" w:space="0" w:color="auto"/>
        <w:left w:val="none" w:sz="0" w:space="0" w:color="auto"/>
        <w:bottom w:val="none" w:sz="0" w:space="0" w:color="auto"/>
        <w:right w:val="none" w:sz="0" w:space="0" w:color="auto"/>
      </w:divBdr>
      <w:divsChild>
        <w:div w:id="542712825">
          <w:marLeft w:val="0"/>
          <w:marRight w:val="0"/>
          <w:marTop w:val="0"/>
          <w:marBottom w:val="0"/>
          <w:divBdr>
            <w:top w:val="none" w:sz="0" w:space="0" w:color="auto"/>
            <w:left w:val="none" w:sz="0" w:space="0" w:color="auto"/>
            <w:bottom w:val="none" w:sz="0" w:space="0" w:color="auto"/>
            <w:right w:val="none" w:sz="0" w:space="0" w:color="auto"/>
          </w:divBdr>
        </w:div>
      </w:divsChild>
    </w:div>
    <w:div w:id="653073273">
      <w:bodyDiv w:val="1"/>
      <w:marLeft w:val="0"/>
      <w:marRight w:val="0"/>
      <w:marTop w:val="0"/>
      <w:marBottom w:val="0"/>
      <w:divBdr>
        <w:top w:val="none" w:sz="0" w:space="0" w:color="auto"/>
        <w:left w:val="none" w:sz="0" w:space="0" w:color="auto"/>
        <w:bottom w:val="none" w:sz="0" w:space="0" w:color="auto"/>
        <w:right w:val="none" w:sz="0" w:space="0" w:color="auto"/>
      </w:divBdr>
      <w:divsChild>
        <w:div w:id="1439178459">
          <w:marLeft w:val="0"/>
          <w:marRight w:val="0"/>
          <w:marTop w:val="0"/>
          <w:marBottom w:val="0"/>
          <w:divBdr>
            <w:top w:val="none" w:sz="0" w:space="0" w:color="auto"/>
            <w:left w:val="none" w:sz="0" w:space="0" w:color="auto"/>
            <w:bottom w:val="none" w:sz="0" w:space="0" w:color="auto"/>
            <w:right w:val="none" w:sz="0" w:space="0" w:color="auto"/>
          </w:divBdr>
        </w:div>
        <w:div w:id="1260603178">
          <w:marLeft w:val="0"/>
          <w:marRight w:val="0"/>
          <w:marTop w:val="0"/>
          <w:marBottom w:val="0"/>
          <w:divBdr>
            <w:top w:val="none" w:sz="0" w:space="0" w:color="auto"/>
            <w:left w:val="none" w:sz="0" w:space="0" w:color="auto"/>
            <w:bottom w:val="none" w:sz="0" w:space="0" w:color="auto"/>
            <w:right w:val="none" w:sz="0" w:space="0" w:color="auto"/>
          </w:divBdr>
        </w:div>
      </w:divsChild>
    </w:div>
    <w:div w:id="669991383">
      <w:bodyDiv w:val="1"/>
      <w:marLeft w:val="0"/>
      <w:marRight w:val="0"/>
      <w:marTop w:val="0"/>
      <w:marBottom w:val="0"/>
      <w:divBdr>
        <w:top w:val="none" w:sz="0" w:space="0" w:color="auto"/>
        <w:left w:val="none" w:sz="0" w:space="0" w:color="auto"/>
        <w:bottom w:val="none" w:sz="0" w:space="0" w:color="auto"/>
        <w:right w:val="none" w:sz="0" w:space="0" w:color="auto"/>
      </w:divBdr>
      <w:divsChild>
        <w:div w:id="441413244">
          <w:marLeft w:val="0"/>
          <w:marRight w:val="0"/>
          <w:marTop w:val="0"/>
          <w:marBottom w:val="0"/>
          <w:divBdr>
            <w:top w:val="none" w:sz="0" w:space="0" w:color="auto"/>
            <w:left w:val="none" w:sz="0" w:space="0" w:color="auto"/>
            <w:bottom w:val="none" w:sz="0" w:space="0" w:color="auto"/>
            <w:right w:val="none" w:sz="0" w:space="0" w:color="auto"/>
          </w:divBdr>
        </w:div>
      </w:divsChild>
    </w:div>
    <w:div w:id="708188184">
      <w:bodyDiv w:val="1"/>
      <w:marLeft w:val="0"/>
      <w:marRight w:val="0"/>
      <w:marTop w:val="0"/>
      <w:marBottom w:val="0"/>
      <w:divBdr>
        <w:top w:val="none" w:sz="0" w:space="0" w:color="auto"/>
        <w:left w:val="none" w:sz="0" w:space="0" w:color="auto"/>
        <w:bottom w:val="none" w:sz="0" w:space="0" w:color="auto"/>
        <w:right w:val="none" w:sz="0" w:space="0" w:color="auto"/>
      </w:divBdr>
      <w:divsChild>
        <w:div w:id="975767073">
          <w:marLeft w:val="0"/>
          <w:marRight w:val="0"/>
          <w:marTop w:val="0"/>
          <w:marBottom w:val="0"/>
          <w:divBdr>
            <w:top w:val="none" w:sz="0" w:space="0" w:color="auto"/>
            <w:left w:val="none" w:sz="0" w:space="0" w:color="auto"/>
            <w:bottom w:val="none" w:sz="0" w:space="0" w:color="auto"/>
            <w:right w:val="none" w:sz="0" w:space="0" w:color="auto"/>
          </w:divBdr>
        </w:div>
      </w:divsChild>
    </w:div>
    <w:div w:id="712921796">
      <w:bodyDiv w:val="1"/>
      <w:marLeft w:val="0"/>
      <w:marRight w:val="0"/>
      <w:marTop w:val="0"/>
      <w:marBottom w:val="0"/>
      <w:divBdr>
        <w:top w:val="none" w:sz="0" w:space="0" w:color="auto"/>
        <w:left w:val="none" w:sz="0" w:space="0" w:color="auto"/>
        <w:bottom w:val="none" w:sz="0" w:space="0" w:color="auto"/>
        <w:right w:val="none" w:sz="0" w:space="0" w:color="auto"/>
      </w:divBdr>
      <w:divsChild>
        <w:div w:id="431315568">
          <w:marLeft w:val="0"/>
          <w:marRight w:val="0"/>
          <w:marTop w:val="0"/>
          <w:marBottom w:val="0"/>
          <w:divBdr>
            <w:top w:val="none" w:sz="0" w:space="0" w:color="auto"/>
            <w:left w:val="none" w:sz="0" w:space="0" w:color="auto"/>
            <w:bottom w:val="none" w:sz="0" w:space="0" w:color="auto"/>
            <w:right w:val="none" w:sz="0" w:space="0" w:color="auto"/>
          </w:divBdr>
        </w:div>
      </w:divsChild>
    </w:div>
    <w:div w:id="724111208">
      <w:bodyDiv w:val="1"/>
      <w:marLeft w:val="0"/>
      <w:marRight w:val="0"/>
      <w:marTop w:val="0"/>
      <w:marBottom w:val="0"/>
      <w:divBdr>
        <w:top w:val="none" w:sz="0" w:space="0" w:color="auto"/>
        <w:left w:val="none" w:sz="0" w:space="0" w:color="auto"/>
        <w:bottom w:val="none" w:sz="0" w:space="0" w:color="auto"/>
        <w:right w:val="none" w:sz="0" w:space="0" w:color="auto"/>
      </w:divBdr>
      <w:divsChild>
        <w:div w:id="1067920813">
          <w:marLeft w:val="0"/>
          <w:marRight w:val="0"/>
          <w:marTop w:val="0"/>
          <w:marBottom w:val="0"/>
          <w:divBdr>
            <w:top w:val="none" w:sz="0" w:space="0" w:color="auto"/>
            <w:left w:val="none" w:sz="0" w:space="0" w:color="auto"/>
            <w:bottom w:val="none" w:sz="0" w:space="0" w:color="auto"/>
            <w:right w:val="none" w:sz="0" w:space="0" w:color="auto"/>
          </w:divBdr>
        </w:div>
        <w:div w:id="1281103751">
          <w:marLeft w:val="0"/>
          <w:marRight w:val="0"/>
          <w:marTop w:val="0"/>
          <w:marBottom w:val="0"/>
          <w:divBdr>
            <w:top w:val="none" w:sz="0" w:space="0" w:color="auto"/>
            <w:left w:val="none" w:sz="0" w:space="0" w:color="auto"/>
            <w:bottom w:val="none" w:sz="0" w:space="0" w:color="auto"/>
            <w:right w:val="none" w:sz="0" w:space="0" w:color="auto"/>
          </w:divBdr>
        </w:div>
        <w:div w:id="893807544">
          <w:marLeft w:val="0"/>
          <w:marRight w:val="0"/>
          <w:marTop w:val="0"/>
          <w:marBottom w:val="0"/>
          <w:divBdr>
            <w:top w:val="none" w:sz="0" w:space="0" w:color="auto"/>
            <w:left w:val="none" w:sz="0" w:space="0" w:color="auto"/>
            <w:bottom w:val="none" w:sz="0" w:space="0" w:color="auto"/>
            <w:right w:val="none" w:sz="0" w:space="0" w:color="auto"/>
          </w:divBdr>
        </w:div>
        <w:div w:id="201749615">
          <w:marLeft w:val="0"/>
          <w:marRight w:val="0"/>
          <w:marTop w:val="0"/>
          <w:marBottom w:val="0"/>
          <w:divBdr>
            <w:top w:val="none" w:sz="0" w:space="0" w:color="auto"/>
            <w:left w:val="none" w:sz="0" w:space="0" w:color="auto"/>
            <w:bottom w:val="none" w:sz="0" w:space="0" w:color="auto"/>
            <w:right w:val="none" w:sz="0" w:space="0" w:color="auto"/>
          </w:divBdr>
        </w:div>
        <w:div w:id="1772774182">
          <w:marLeft w:val="0"/>
          <w:marRight w:val="0"/>
          <w:marTop w:val="0"/>
          <w:marBottom w:val="0"/>
          <w:divBdr>
            <w:top w:val="none" w:sz="0" w:space="0" w:color="auto"/>
            <w:left w:val="none" w:sz="0" w:space="0" w:color="auto"/>
            <w:bottom w:val="none" w:sz="0" w:space="0" w:color="auto"/>
            <w:right w:val="none" w:sz="0" w:space="0" w:color="auto"/>
          </w:divBdr>
        </w:div>
        <w:div w:id="1180779470">
          <w:marLeft w:val="0"/>
          <w:marRight w:val="0"/>
          <w:marTop w:val="0"/>
          <w:marBottom w:val="0"/>
          <w:divBdr>
            <w:top w:val="none" w:sz="0" w:space="0" w:color="auto"/>
            <w:left w:val="none" w:sz="0" w:space="0" w:color="auto"/>
            <w:bottom w:val="none" w:sz="0" w:space="0" w:color="auto"/>
            <w:right w:val="none" w:sz="0" w:space="0" w:color="auto"/>
          </w:divBdr>
        </w:div>
        <w:div w:id="1368028212">
          <w:marLeft w:val="0"/>
          <w:marRight w:val="0"/>
          <w:marTop w:val="0"/>
          <w:marBottom w:val="0"/>
          <w:divBdr>
            <w:top w:val="none" w:sz="0" w:space="0" w:color="auto"/>
            <w:left w:val="none" w:sz="0" w:space="0" w:color="auto"/>
            <w:bottom w:val="none" w:sz="0" w:space="0" w:color="auto"/>
            <w:right w:val="none" w:sz="0" w:space="0" w:color="auto"/>
          </w:divBdr>
        </w:div>
        <w:div w:id="138692930">
          <w:marLeft w:val="0"/>
          <w:marRight w:val="0"/>
          <w:marTop w:val="0"/>
          <w:marBottom w:val="0"/>
          <w:divBdr>
            <w:top w:val="none" w:sz="0" w:space="0" w:color="auto"/>
            <w:left w:val="none" w:sz="0" w:space="0" w:color="auto"/>
            <w:bottom w:val="none" w:sz="0" w:space="0" w:color="auto"/>
            <w:right w:val="none" w:sz="0" w:space="0" w:color="auto"/>
          </w:divBdr>
        </w:div>
        <w:div w:id="211041472">
          <w:marLeft w:val="0"/>
          <w:marRight w:val="0"/>
          <w:marTop w:val="0"/>
          <w:marBottom w:val="0"/>
          <w:divBdr>
            <w:top w:val="none" w:sz="0" w:space="0" w:color="auto"/>
            <w:left w:val="none" w:sz="0" w:space="0" w:color="auto"/>
            <w:bottom w:val="none" w:sz="0" w:space="0" w:color="auto"/>
            <w:right w:val="none" w:sz="0" w:space="0" w:color="auto"/>
          </w:divBdr>
        </w:div>
      </w:divsChild>
    </w:div>
    <w:div w:id="751242952">
      <w:bodyDiv w:val="1"/>
      <w:marLeft w:val="0"/>
      <w:marRight w:val="0"/>
      <w:marTop w:val="0"/>
      <w:marBottom w:val="0"/>
      <w:divBdr>
        <w:top w:val="none" w:sz="0" w:space="0" w:color="auto"/>
        <w:left w:val="none" w:sz="0" w:space="0" w:color="auto"/>
        <w:bottom w:val="none" w:sz="0" w:space="0" w:color="auto"/>
        <w:right w:val="none" w:sz="0" w:space="0" w:color="auto"/>
      </w:divBdr>
      <w:divsChild>
        <w:div w:id="1442217250">
          <w:marLeft w:val="0"/>
          <w:marRight w:val="0"/>
          <w:marTop w:val="0"/>
          <w:marBottom w:val="0"/>
          <w:divBdr>
            <w:top w:val="none" w:sz="0" w:space="0" w:color="auto"/>
            <w:left w:val="none" w:sz="0" w:space="0" w:color="auto"/>
            <w:bottom w:val="none" w:sz="0" w:space="0" w:color="auto"/>
            <w:right w:val="none" w:sz="0" w:space="0" w:color="auto"/>
          </w:divBdr>
        </w:div>
      </w:divsChild>
    </w:div>
    <w:div w:id="751270835">
      <w:bodyDiv w:val="1"/>
      <w:marLeft w:val="0"/>
      <w:marRight w:val="0"/>
      <w:marTop w:val="0"/>
      <w:marBottom w:val="0"/>
      <w:divBdr>
        <w:top w:val="none" w:sz="0" w:space="0" w:color="auto"/>
        <w:left w:val="none" w:sz="0" w:space="0" w:color="auto"/>
        <w:bottom w:val="none" w:sz="0" w:space="0" w:color="auto"/>
        <w:right w:val="none" w:sz="0" w:space="0" w:color="auto"/>
      </w:divBdr>
    </w:div>
    <w:div w:id="767851331">
      <w:bodyDiv w:val="1"/>
      <w:marLeft w:val="0"/>
      <w:marRight w:val="0"/>
      <w:marTop w:val="0"/>
      <w:marBottom w:val="0"/>
      <w:divBdr>
        <w:top w:val="none" w:sz="0" w:space="0" w:color="auto"/>
        <w:left w:val="none" w:sz="0" w:space="0" w:color="auto"/>
        <w:bottom w:val="none" w:sz="0" w:space="0" w:color="auto"/>
        <w:right w:val="none" w:sz="0" w:space="0" w:color="auto"/>
      </w:divBdr>
      <w:divsChild>
        <w:div w:id="1707022512">
          <w:marLeft w:val="0"/>
          <w:marRight w:val="0"/>
          <w:marTop w:val="0"/>
          <w:marBottom w:val="0"/>
          <w:divBdr>
            <w:top w:val="none" w:sz="0" w:space="0" w:color="auto"/>
            <w:left w:val="none" w:sz="0" w:space="0" w:color="auto"/>
            <w:bottom w:val="none" w:sz="0" w:space="0" w:color="auto"/>
            <w:right w:val="none" w:sz="0" w:space="0" w:color="auto"/>
          </w:divBdr>
        </w:div>
      </w:divsChild>
    </w:div>
    <w:div w:id="772016306">
      <w:bodyDiv w:val="1"/>
      <w:marLeft w:val="0"/>
      <w:marRight w:val="0"/>
      <w:marTop w:val="0"/>
      <w:marBottom w:val="0"/>
      <w:divBdr>
        <w:top w:val="none" w:sz="0" w:space="0" w:color="auto"/>
        <w:left w:val="none" w:sz="0" w:space="0" w:color="auto"/>
        <w:bottom w:val="none" w:sz="0" w:space="0" w:color="auto"/>
        <w:right w:val="none" w:sz="0" w:space="0" w:color="auto"/>
      </w:divBdr>
      <w:divsChild>
        <w:div w:id="1678651193">
          <w:marLeft w:val="0"/>
          <w:marRight w:val="0"/>
          <w:marTop w:val="0"/>
          <w:marBottom w:val="0"/>
          <w:divBdr>
            <w:top w:val="none" w:sz="0" w:space="0" w:color="auto"/>
            <w:left w:val="none" w:sz="0" w:space="0" w:color="auto"/>
            <w:bottom w:val="none" w:sz="0" w:space="0" w:color="auto"/>
            <w:right w:val="none" w:sz="0" w:space="0" w:color="auto"/>
          </w:divBdr>
        </w:div>
      </w:divsChild>
    </w:div>
    <w:div w:id="795103626">
      <w:bodyDiv w:val="1"/>
      <w:marLeft w:val="0"/>
      <w:marRight w:val="0"/>
      <w:marTop w:val="0"/>
      <w:marBottom w:val="0"/>
      <w:divBdr>
        <w:top w:val="none" w:sz="0" w:space="0" w:color="auto"/>
        <w:left w:val="none" w:sz="0" w:space="0" w:color="auto"/>
        <w:bottom w:val="none" w:sz="0" w:space="0" w:color="auto"/>
        <w:right w:val="none" w:sz="0" w:space="0" w:color="auto"/>
      </w:divBdr>
      <w:divsChild>
        <w:div w:id="119149413">
          <w:marLeft w:val="0"/>
          <w:marRight w:val="0"/>
          <w:marTop w:val="0"/>
          <w:marBottom w:val="0"/>
          <w:divBdr>
            <w:top w:val="none" w:sz="0" w:space="0" w:color="auto"/>
            <w:left w:val="none" w:sz="0" w:space="0" w:color="auto"/>
            <w:bottom w:val="none" w:sz="0" w:space="0" w:color="auto"/>
            <w:right w:val="none" w:sz="0" w:space="0" w:color="auto"/>
          </w:divBdr>
        </w:div>
        <w:div w:id="119035427">
          <w:marLeft w:val="0"/>
          <w:marRight w:val="0"/>
          <w:marTop w:val="0"/>
          <w:marBottom w:val="0"/>
          <w:divBdr>
            <w:top w:val="none" w:sz="0" w:space="0" w:color="auto"/>
            <w:left w:val="none" w:sz="0" w:space="0" w:color="auto"/>
            <w:bottom w:val="none" w:sz="0" w:space="0" w:color="auto"/>
            <w:right w:val="none" w:sz="0" w:space="0" w:color="auto"/>
          </w:divBdr>
        </w:div>
      </w:divsChild>
    </w:div>
    <w:div w:id="807208973">
      <w:bodyDiv w:val="1"/>
      <w:marLeft w:val="0"/>
      <w:marRight w:val="0"/>
      <w:marTop w:val="0"/>
      <w:marBottom w:val="0"/>
      <w:divBdr>
        <w:top w:val="none" w:sz="0" w:space="0" w:color="auto"/>
        <w:left w:val="none" w:sz="0" w:space="0" w:color="auto"/>
        <w:bottom w:val="none" w:sz="0" w:space="0" w:color="auto"/>
        <w:right w:val="none" w:sz="0" w:space="0" w:color="auto"/>
      </w:divBdr>
      <w:divsChild>
        <w:div w:id="566304564">
          <w:marLeft w:val="0"/>
          <w:marRight w:val="0"/>
          <w:marTop w:val="0"/>
          <w:marBottom w:val="0"/>
          <w:divBdr>
            <w:top w:val="none" w:sz="0" w:space="0" w:color="auto"/>
            <w:left w:val="none" w:sz="0" w:space="0" w:color="auto"/>
            <w:bottom w:val="none" w:sz="0" w:space="0" w:color="auto"/>
            <w:right w:val="none" w:sz="0" w:space="0" w:color="auto"/>
          </w:divBdr>
        </w:div>
      </w:divsChild>
    </w:div>
    <w:div w:id="822742085">
      <w:bodyDiv w:val="1"/>
      <w:marLeft w:val="0"/>
      <w:marRight w:val="0"/>
      <w:marTop w:val="0"/>
      <w:marBottom w:val="0"/>
      <w:divBdr>
        <w:top w:val="none" w:sz="0" w:space="0" w:color="auto"/>
        <w:left w:val="none" w:sz="0" w:space="0" w:color="auto"/>
        <w:bottom w:val="none" w:sz="0" w:space="0" w:color="auto"/>
        <w:right w:val="none" w:sz="0" w:space="0" w:color="auto"/>
      </w:divBdr>
      <w:divsChild>
        <w:div w:id="1998419360">
          <w:marLeft w:val="0"/>
          <w:marRight w:val="0"/>
          <w:marTop w:val="0"/>
          <w:marBottom w:val="0"/>
          <w:divBdr>
            <w:top w:val="none" w:sz="0" w:space="0" w:color="auto"/>
            <w:left w:val="none" w:sz="0" w:space="0" w:color="auto"/>
            <w:bottom w:val="none" w:sz="0" w:space="0" w:color="auto"/>
            <w:right w:val="none" w:sz="0" w:space="0" w:color="auto"/>
          </w:divBdr>
        </w:div>
      </w:divsChild>
    </w:div>
    <w:div w:id="825973894">
      <w:bodyDiv w:val="1"/>
      <w:marLeft w:val="0"/>
      <w:marRight w:val="0"/>
      <w:marTop w:val="0"/>
      <w:marBottom w:val="0"/>
      <w:divBdr>
        <w:top w:val="none" w:sz="0" w:space="0" w:color="auto"/>
        <w:left w:val="none" w:sz="0" w:space="0" w:color="auto"/>
        <w:bottom w:val="none" w:sz="0" w:space="0" w:color="auto"/>
        <w:right w:val="none" w:sz="0" w:space="0" w:color="auto"/>
      </w:divBdr>
      <w:divsChild>
        <w:div w:id="127281062">
          <w:marLeft w:val="0"/>
          <w:marRight w:val="0"/>
          <w:marTop w:val="0"/>
          <w:marBottom w:val="0"/>
          <w:divBdr>
            <w:top w:val="none" w:sz="0" w:space="0" w:color="auto"/>
            <w:left w:val="none" w:sz="0" w:space="0" w:color="auto"/>
            <w:bottom w:val="none" w:sz="0" w:space="0" w:color="auto"/>
            <w:right w:val="none" w:sz="0" w:space="0" w:color="auto"/>
          </w:divBdr>
        </w:div>
        <w:div w:id="601763641">
          <w:marLeft w:val="0"/>
          <w:marRight w:val="0"/>
          <w:marTop w:val="0"/>
          <w:marBottom w:val="0"/>
          <w:divBdr>
            <w:top w:val="none" w:sz="0" w:space="0" w:color="auto"/>
            <w:left w:val="none" w:sz="0" w:space="0" w:color="auto"/>
            <w:bottom w:val="none" w:sz="0" w:space="0" w:color="auto"/>
            <w:right w:val="none" w:sz="0" w:space="0" w:color="auto"/>
          </w:divBdr>
        </w:div>
        <w:div w:id="1012414888">
          <w:marLeft w:val="0"/>
          <w:marRight w:val="0"/>
          <w:marTop w:val="0"/>
          <w:marBottom w:val="0"/>
          <w:divBdr>
            <w:top w:val="none" w:sz="0" w:space="0" w:color="auto"/>
            <w:left w:val="none" w:sz="0" w:space="0" w:color="auto"/>
            <w:bottom w:val="none" w:sz="0" w:space="0" w:color="auto"/>
            <w:right w:val="none" w:sz="0" w:space="0" w:color="auto"/>
          </w:divBdr>
        </w:div>
        <w:div w:id="1754738539">
          <w:marLeft w:val="0"/>
          <w:marRight w:val="0"/>
          <w:marTop w:val="0"/>
          <w:marBottom w:val="0"/>
          <w:divBdr>
            <w:top w:val="none" w:sz="0" w:space="0" w:color="auto"/>
            <w:left w:val="none" w:sz="0" w:space="0" w:color="auto"/>
            <w:bottom w:val="none" w:sz="0" w:space="0" w:color="auto"/>
            <w:right w:val="none" w:sz="0" w:space="0" w:color="auto"/>
          </w:divBdr>
        </w:div>
      </w:divsChild>
    </w:div>
    <w:div w:id="831993251">
      <w:bodyDiv w:val="1"/>
      <w:marLeft w:val="0"/>
      <w:marRight w:val="0"/>
      <w:marTop w:val="0"/>
      <w:marBottom w:val="0"/>
      <w:divBdr>
        <w:top w:val="none" w:sz="0" w:space="0" w:color="auto"/>
        <w:left w:val="none" w:sz="0" w:space="0" w:color="auto"/>
        <w:bottom w:val="none" w:sz="0" w:space="0" w:color="auto"/>
        <w:right w:val="none" w:sz="0" w:space="0" w:color="auto"/>
      </w:divBdr>
      <w:divsChild>
        <w:div w:id="990599345">
          <w:marLeft w:val="0"/>
          <w:marRight w:val="0"/>
          <w:marTop w:val="0"/>
          <w:marBottom w:val="0"/>
          <w:divBdr>
            <w:top w:val="none" w:sz="0" w:space="0" w:color="auto"/>
            <w:left w:val="none" w:sz="0" w:space="0" w:color="auto"/>
            <w:bottom w:val="none" w:sz="0" w:space="0" w:color="auto"/>
            <w:right w:val="none" w:sz="0" w:space="0" w:color="auto"/>
          </w:divBdr>
        </w:div>
      </w:divsChild>
    </w:div>
    <w:div w:id="842860728">
      <w:bodyDiv w:val="1"/>
      <w:marLeft w:val="0"/>
      <w:marRight w:val="0"/>
      <w:marTop w:val="0"/>
      <w:marBottom w:val="0"/>
      <w:divBdr>
        <w:top w:val="none" w:sz="0" w:space="0" w:color="auto"/>
        <w:left w:val="none" w:sz="0" w:space="0" w:color="auto"/>
        <w:bottom w:val="none" w:sz="0" w:space="0" w:color="auto"/>
        <w:right w:val="none" w:sz="0" w:space="0" w:color="auto"/>
      </w:divBdr>
      <w:divsChild>
        <w:div w:id="1363554581">
          <w:marLeft w:val="0"/>
          <w:marRight w:val="0"/>
          <w:marTop w:val="0"/>
          <w:marBottom w:val="0"/>
          <w:divBdr>
            <w:top w:val="none" w:sz="0" w:space="0" w:color="auto"/>
            <w:left w:val="none" w:sz="0" w:space="0" w:color="auto"/>
            <w:bottom w:val="none" w:sz="0" w:space="0" w:color="auto"/>
            <w:right w:val="none" w:sz="0" w:space="0" w:color="auto"/>
          </w:divBdr>
        </w:div>
        <w:div w:id="244269334">
          <w:marLeft w:val="0"/>
          <w:marRight w:val="0"/>
          <w:marTop w:val="0"/>
          <w:marBottom w:val="0"/>
          <w:divBdr>
            <w:top w:val="none" w:sz="0" w:space="0" w:color="auto"/>
            <w:left w:val="none" w:sz="0" w:space="0" w:color="auto"/>
            <w:bottom w:val="none" w:sz="0" w:space="0" w:color="auto"/>
            <w:right w:val="none" w:sz="0" w:space="0" w:color="auto"/>
          </w:divBdr>
        </w:div>
        <w:div w:id="2041740468">
          <w:marLeft w:val="0"/>
          <w:marRight w:val="0"/>
          <w:marTop w:val="0"/>
          <w:marBottom w:val="0"/>
          <w:divBdr>
            <w:top w:val="none" w:sz="0" w:space="0" w:color="auto"/>
            <w:left w:val="none" w:sz="0" w:space="0" w:color="auto"/>
            <w:bottom w:val="none" w:sz="0" w:space="0" w:color="auto"/>
            <w:right w:val="none" w:sz="0" w:space="0" w:color="auto"/>
          </w:divBdr>
        </w:div>
        <w:div w:id="959653929">
          <w:marLeft w:val="0"/>
          <w:marRight w:val="0"/>
          <w:marTop w:val="0"/>
          <w:marBottom w:val="0"/>
          <w:divBdr>
            <w:top w:val="none" w:sz="0" w:space="0" w:color="auto"/>
            <w:left w:val="none" w:sz="0" w:space="0" w:color="auto"/>
            <w:bottom w:val="none" w:sz="0" w:space="0" w:color="auto"/>
            <w:right w:val="none" w:sz="0" w:space="0" w:color="auto"/>
          </w:divBdr>
        </w:div>
      </w:divsChild>
    </w:div>
    <w:div w:id="845707986">
      <w:bodyDiv w:val="1"/>
      <w:marLeft w:val="0"/>
      <w:marRight w:val="0"/>
      <w:marTop w:val="0"/>
      <w:marBottom w:val="0"/>
      <w:divBdr>
        <w:top w:val="none" w:sz="0" w:space="0" w:color="auto"/>
        <w:left w:val="none" w:sz="0" w:space="0" w:color="auto"/>
        <w:bottom w:val="none" w:sz="0" w:space="0" w:color="auto"/>
        <w:right w:val="none" w:sz="0" w:space="0" w:color="auto"/>
      </w:divBdr>
      <w:divsChild>
        <w:div w:id="1901090043">
          <w:marLeft w:val="0"/>
          <w:marRight w:val="0"/>
          <w:marTop w:val="0"/>
          <w:marBottom w:val="0"/>
          <w:divBdr>
            <w:top w:val="none" w:sz="0" w:space="0" w:color="auto"/>
            <w:left w:val="none" w:sz="0" w:space="0" w:color="auto"/>
            <w:bottom w:val="none" w:sz="0" w:space="0" w:color="auto"/>
            <w:right w:val="none" w:sz="0" w:space="0" w:color="auto"/>
          </w:divBdr>
        </w:div>
      </w:divsChild>
    </w:div>
    <w:div w:id="853615987">
      <w:bodyDiv w:val="1"/>
      <w:marLeft w:val="0"/>
      <w:marRight w:val="0"/>
      <w:marTop w:val="0"/>
      <w:marBottom w:val="0"/>
      <w:divBdr>
        <w:top w:val="none" w:sz="0" w:space="0" w:color="auto"/>
        <w:left w:val="none" w:sz="0" w:space="0" w:color="auto"/>
        <w:bottom w:val="none" w:sz="0" w:space="0" w:color="auto"/>
        <w:right w:val="none" w:sz="0" w:space="0" w:color="auto"/>
      </w:divBdr>
      <w:divsChild>
        <w:div w:id="1344627300">
          <w:marLeft w:val="0"/>
          <w:marRight w:val="0"/>
          <w:marTop w:val="0"/>
          <w:marBottom w:val="0"/>
          <w:divBdr>
            <w:top w:val="none" w:sz="0" w:space="0" w:color="auto"/>
            <w:left w:val="none" w:sz="0" w:space="0" w:color="auto"/>
            <w:bottom w:val="none" w:sz="0" w:space="0" w:color="auto"/>
            <w:right w:val="none" w:sz="0" w:space="0" w:color="auto"/>
          </w:divBdr>
        </w:div>
      </w:divsChild>
    </w:div>
    <w:div w:id="856115733">
      <w:bodyDiv w:val="1"/>
      <w:marLeft w:val="0"/>
      <w:marRight w:val="0"/>
      <w:marTop w:val="0"/>
      <w:marBottom w:val="0"/>
      <w:divBdr>
        <w:top w:val="none" w:sz="0" w:space="0" w:color="auto"/>
        <w:left w:val="none" w:sz="0" w:space="0" w:color="auto"/>
        <w:bottom w:val="none" w:sz="0" w:space="0" w:color="auto"/>
        <w:right w:val="none" w:sz="0" w:space="0" w:color="auto"/>
      </w:divBdr>
      <w:divsChild>
        <w:div w:id="180827541">
          <w:marLeft w:val="0"/>
          <w:marRight w:val="0"/>
          <w:marTop w:val="0"/>
          <w:marBottom w:val="0"/>
          <w:divBdr>
            <w:top w:val="none" w:sz="0" w:space="0" w:color="auto"/>
            <w:left w:val="none" w:sz="0" w:space="0" w:color="auto"/>
            <w:bottom w:val="none" w:sz="0" w:space="0" w:color="auto"/>
            <w:right w:val="none" w:sz="0" w:space="0" w:color="auto"/>
          </w:divBdr>
        </w:div>
      </w:divsChild>
    </w:div>
    <w:div w:id="857620327">
      <w:bodyDiv w:val="1"/>
      <w:marLeft w:val="0"/>
      <w:marRight w:val="0"/>
      <w:marTop w:val="0"/>
      <w:marBottom w:val="0"/>
      <w:divBdr>
        <w:top w:val="none" w:sz="0" w:space="0" w:color="auto"/>
        <w:left w:val="none" w:sz="0" w:space="0" w:color="auto"/>
        <w:bottom w:val="none" w:sz="0" w:space="0" w:color="auto"/>
        <w:right w:val="none" w:sz="0" w:space="0" w:color="auto"/>
      </w:divBdr>
      <w:divsChild>
        <w:div w:id="993799179">
          <w:marLeft w:val="0"/>
          <w:marRight w:val="0"/>
          <w:marTop w:val="0"/>
          <w:marBottom w:val="0"/>
          <w:divBdr>
            <w:top w:val="none" w:sz="0" w:space="0" w:color="auto"/>
            <w:left w:val="none" w:sz="0" w:space="0" w:color="auto"/>
            <w:bottom w:val="none" w:sz="0" w:space="0" w:color="auto"/>
            <w:right w:val="none" w:sz="0" w:space="0" w:color="auto"/>
          </w:divBdr>
        </w:div>
        <w:div w:id="1045984943">
          <w:marLeft w:val="0"/>
          <w:marRight w:val="0"/>
          <w:marTop w:val="0"/>
          <w:marBottom w:val="0"/>
          <w:divBdr>
            <w:top w:val="none" w:sz="0" w:space="0" w:color="auto"/>
            <w:left w:val="none" w:sz="0" w:space="0" w:color="auto"/>
            <w:bottom w:val="none" w:sz="0" w:space="0" w:color="auto"/>
            <w:right w:val="none" w:sz="0" w:space="0" w:color="auto"/>
          </w:divBdr>
        </w:div>
      </w:divsChild>
    </w:div>
    <w:div w:id="897742694">
      <w:bodyDiv w:val="1"/>
      <w:marLeft w:val="0"/>
      <w:marRight w:val="0"/>
      <w:marTop w:val="0"/>
      <w:marBottom w:val="0"/>
      <w:divBdr>
        <w:top w:val="none" w:sz="0" w:space="0" w:color="auto"/>
        <w:left w:val="none" w:sz="0" w:space="0" w:color="auto"/>
        <w:bottom w:val="none" w:sz="0" w:space="0" w:color="auto"/>
        <w:right w:val="none" w:sz="0" w:space="0" w:color="auto"/>
      </w:divBdr>
      <w:divsChild>
        <w:div w:id="1803158236">
          <w:marLeft w:val="0"/>
          <w:marRight w:val="0"/>
          <w:marTop w:val="0"/>
          <w:marBottom w:val="0"/>
          <w:divBdr>
            <w:top w:val="none" w:sz="0" w:space="0" w:color="auto"/>
            <w:left w:val="none" w:sz="0" w:space="0" w:color="auto"/>
            <w:bottom w:val="none" w:sz="0" w:space="0" w:color="auto"/>
            <w:right w:val="none" w:sz="0" w:space="0" w:color="auto"/>
          </w:divBdr>
        </w:div>
      </w:divsChild>
    </w:div>
    <w:div w:id="924807153">
      <w:bodyDiv w:val="1"/>
      <w:marLeft w:val="0"/>
      <w:marRight w:val="0"/>
      <w:marTop w:val="0"/>
      <w:marBottom w:val="0"/>
      <w:divBdr>
        <w:top w:val="none" w:sz="0" w:space="0" w:color="auto"/>
        <w:left w:val="none" w:sz="0" w:space="0" w:color="auto"/>
        <w:bottom w:val="none" w:sz="0" w:space="0" w:color="auto"/>
        <w:right w:val="none" w:sz="0" w:space="0" w:color="auto"/>
      </w:divBdr>
      <w:divsChild>
        <w:div w:id="2092769650">
          <w:marLeft w:val="0"/>
          <w:marRight w:val="0"/>
          <w:marTop w:val="0"/>
          <w:marBottom w:val="0"/>
          <w:divBdr>
            <w:top w:val="none" w:sz="0" w:space="0" w:color="auto"/>
            <w:left w:val="none" w:sz="0" w:space="0" w:color="auto"/>
            <w:bottom w:val="none" w:sz="0" w:space="0" w:color="auto"/>
            <w:right w:val="none" w:sz="0" w:space="0" w:color="auto"/>
          </w:divBdr>
        </w:div>
        <w:div w:id="365639007">
          <w:marLeft w:val="0"/>
          <w:marRight w:val="0"/>
          <w:marTop w:val="0"/>
          <w:marBottom w:val="0"/>
          <w:divBdr>
            <w:top w:val="none" w:sz="0" w:space="0" w:color="auto"/>
            <w:left w:val="none" w:sz="0" w:space="0" w:color="auto"/>
            <w:bottom w:val="none" w:sz="0" w:space="0" w:color="auto"/>
            <w:right w:val="none" w:sz="0" w:space="0" w:color="auto"/>
          </w:divBdr>
        </w:div>
        <w:div w:id="112092228">
          <w:marLeft w:val="0"/>
          <w:marRight w:val="0"/>
          <w:marTop w:val="0"/>
          <w:marBottom w:val="0"/>
          <w:divBdr>
            <w:top w:val="none" w:sz="0" w:space="0" w:color="auto"/>
            <w:left w:val="none" w:sz="0" w:space="0" w:color="auto"/>
            <w:bottom w:val="none" w:sz="0" w:space="0" w:color="auto"/>
            <w:right w:val="none" w:sz="0" w:space="0" w:color="auto"/>
          </w:divBdr>
        </w:div>
      </w:divsChild>
    </w:div>
    <w:div w:id="933438709">
      <w:bodyDiv w:val="1"/>
      <w:marLeft w:val="0"/>
      <w:marRight w:val="0"/>
      <w:marTop w:val="0"/>
      <w:marBottom w:val="0"/>
      <w:divBdr>
        <w:top w:val="none" w:sz="0" w:space="0" w:color="auto"/>
        <w:left w:val="none" w:sz="0" w:space="0" w:color="auto"/>
        <w:bottom w:val="none" w:sz="0" w:space="0" w:color="auto"/>
        <w:right w:val="none" w:sz="0" w:space="0" w:color="auto"/>
      </w:divBdr>
      <w:divsChild>
        <w:div w:id="293295437">
          <w:marLeft w:val="0"/>
          <w:marRight w:val="0"/>
          <w:marTop w:val="0"/>
          <w:marBottom w:val="0"/>
          <w:divBdr>
            <w:top w:val="none" w:sz="0" w:space="0" w:color="auto"/>
            <w:left w:val="none" w:sz="0" w:space="0" w:color="auto"/>
            <w:bottom w:val="none" w:sz="0" w:space="0" w:color="auto"/>
            <w:right w:val="none" w:sz="0" w:space="0" w:color="auto"/>
          </w:divBdr>
        </w:div>
        <w:div w:id="2045590085">
          <w:marLeft w:val="0"/>
          <w:marRight w:val="0"/>
          <w:marTop w:val="0"/>
          <w:marBottom w:val="0"/>
          <w:divBdr>
            <w:top w:val="none" w:sz="0" w:space="0" w:color="auto"/>
            <w:left w:val="none" w:sz="0" w:space="0" w:color="auto"/>
            <w:bottom w:val="none" w:sz="0" w:space="0" w:color="auto"/>
            <w:right w:val="none" w:sz="0" w:space="0" w:color="auto"/>
          </w:divBdr>
        </w:div>
        <w:div w:id="2010716980">
          <w:marLeft w:val="0"/>
          <w:marRight w:val="0"/>
          <w:marTop w:val="0"/>
          <w:marBottom w:val="0"/>
          <w:divBdr>
            <w:top w:val="none" w:sz="0" w:space="0" w:color="auto"/>
            <w:left w:val="none" w:sz="0" w:space="0" w:color="auto"/>
            <w:bottom w:val="none" w:sz="0" w:space="0" w:color="auto"/>
            <w:right w:val="none" w:sz="0" w:space="0" w:color="auto"/>
          </w:divBdr>
        </w:div>
      </w:divsChild>
    </w:div>
    <w:div w:id="977538705">
      <w:bodyDiv w:val="1"/>
      <w:marLeft w:val="0"/>
      <w:marRight w:val="0"/>
      <w:marTop w:val="0"/>
      <w:marBottom w:val="0"/>
      <w:divBdr>
        <w:top w:val="none" w:sz="0" w:space="0" w:color="auto"/>
        <w:left w:val="none" w:sz="0" w:space="0" w:color="auto"/>
        <w:bottom w:val="none" w:sz="0" w:space="0" w:color="auto"/>
        <w:right w:val="none" w:sz="0" w:space="0" w:color="auto"/>
      </w:divBdr>
      <w:divsChild>
        <w:div w:id="878250330">
          <w:marLeft w:val="0"/>
          <w:marRight w:val="0"/>
          <w:marTop w:val="0"/>
          <w:marBottom w:val="0"/>
          <w:divBdr>
            <w:top w:val="none" w:sz="0" w:space="0" w:color="auto"/>
            <w:left w:val="none" w:sz="0" w:space="0" w:color="auto"/>
            <w:bottom w:val="none" w:sz="0" w:space="0" w:color="auto"/>
            <w:right w:val="none" w:sz="0" w:space="0" w:color="auto"/>
          </w:divBdr>
        </w:div>
      </w:divsChild>
    </w:div>
    <w:div w:id="979186366">
      <w:bodyDiv w:val="1"/>
      <w:marLeft w:val="0"/>
      <w:marRight w:val="0"/>
      <w:marTop w:val="0"/>
      <w:marBottom w:val="0"/>
      <w:divBdr>
        <w:top w:val="none" w:sz="0" w:space="0" w:color="auto"/>
        <w:left w:val="none" w:sz="0" w:space="0" w:color="auto"/>
        <w:bottom w:val="none" w:sz="0" w:space="0" w:color="auto"/>
        <w:right w:val="none" w:sz="0" w:space="0" w:color="auto"/>
      </w:divBdr>
      <w:divsChild>
        <w:div w:id="2042321748">
          <w:marLeft w:val="0"/>
          <w:marRight w:val="0"/>
          <w:marTop w:val="0"/>
          <w:marBottom w:val="0"/>
          <w:divBdr>
            <w:top w:val="none" w:sz="0" w:space="0" w:color="auto"/>
            <w:left w:val="none" w:sz="0" w:space="0" w:color="auto"/>
            <w:bottom w:val="none" w:sz="0" w:space="0" w:color="auto"/>
            <w:right w:val="none" w:sz="0" w:space="0" w:color="auto"/>
          </w:divBdr>
        </w:div>
        <w:div w:id="1348291602">
          <w:marLeft w:val="0"/>
          <w:marRight w:val="0"/>
          <w:marTop w:val="0"/>
          <w:marBottom w:val="0"/>
          <w:divBdr>
            <w:top w:val="none" w:sz="0" w:space="0" w:color="auto"/>
            <w:left w:val="none" w:sz="0" w:space="0" w:color="auto"/>
            <w:bottom w:val="none" w:sz="0" w:space="0" w:color="auto"/>
            <w:right w:val="none" w:sz="0" w:space="0" w:color="auto"/>
          </w:divBdr>
        </w:div>
        <w:div w:id="1914774396">
          <w:marLeft w:val="0"/>
          <w:marRight w:val="0"/>
          <w:marTop w:val="0"/>
          <w:marBottom w:val="0"/>
          <w:divBdr>
            <w:top w:val="none" w:sz="0" w:space="0" w:color="auto"/>
            <w:left w:val="none" w:sz="0" w:space="0" w:color="auto"/>
            <w:bottom w:val="none" w:sz="0" w:space="0" w:color="auto"/>
            <w:right w:val="none" w:sz="0" w:space="0" w:color="auto"/>
          </w:divBdr>
        </w:div>
        <w:div w:id="1785923419">
          <w:marLeft w:val="0"/>
          <w:marRight w:val="0"/>
          <w:marTop w:val="0"/>
          <w:marBottom w:val="0"/>
          <w:divBdr>
            <w:top w:val="none" w:sz="0" w:space="0" w:color="auto"/>
            <w:left w:val="none" w:sz="0" w:space="0" w:color="auto"/>
            <w:bottom w:val="none" w:sz="0" w:space="0" w:color="auto"/>
            <w:right w:val="none" w:sz="0" w:space="0" w:color="auto"/>
          </w:divBdr>
        </w:div>
      </w:divsChild>
    </w:div>
    <w:div w:id="988946389">
      <w:bodyDiv w:val="1"/>
      <w:marLeft w:val="0"/>
      <w:marRight w:val="0"/>
      <w:marTop w:val="0"/>
      <w:marBottom w:val="0"/>
      <w:divBdr>
        <w:top w:val="none" w:sz="0" w:space="0" w:color="auto"/>
        <w:left w:val="none" w:sz="0" w:space="0" w:color="auto"/>
        <w:bottom w:val="none" w:sz="0" w:space="0" w:color="auto"/>
        <w:right w:val="none" w:sz="0" w:space="0" w:color="auto"/>
      </w:divBdr>
      <w:divsChild>
        <w:div w:id="1610117547">
          <w:marLeft w:val="0"/>
          <w:marRight w:val="0"/>
          <w:marTop w:val="0"/>
          <w:marBottom w:val="0"/>
          <w:divBdr>
            <w:top w:val="none" w:sz="0" w:space="0" w:color="auto"/>
            <w:left w:val="none" w:sz="0" w:space="0" w:color="auto"/>
            <w:bottom w:val="none" w:sz="0" w:space="0" w:color="auto"/>
            <w:right w:val="none" w:sz="0" w:space="0" w:color="auto"/>
          </w:divBdr>
        </w:div>
        <w:div w:id="1233614534">
          <w:marLeft w:val="0"/>
          <w:marRight w:val="0"/>
          <w:marTop w:val="0"/>
          <w:marBottom w:val="0"/>
          <w:divBdr>
            <w:top w:val="none" w:sz="0" w:space="0" w:color="auto"/>
            <w:left w:val="none" w:sz="0" w:space="0" w:color="auto"/>
            <w:bottom w:val="none" w:sz="0" w:space="0" w:color="auto"/>
            <w:right w:val="none" w:sz="0" w:space="0" w:color="auto"/>
          </w:divBdr>
        </w:div>
      </w:divsChild>
    </w:div>
    <w:div w:id="994720396">
      <w:bodyDiv w:val="1"/>
      <w:marLeft w:val="0"/>
      <w:marRight w:val="0"/>
      <w:marTop w:val="0"/>
      <w:marBottom w:val="0"/>
      <w:divBdr>
        <w:top w:val="none" w:sz="0" w:space="0" w:color="auto"/>
        <w:left w:val="none" w:sz="0" w:space="0" w:color="auto"/>
        <w:bottom w:val="none" w:sz="0" w:space="0" w:color="auto"/>
        <w:right w:val="none" w:sz="0" w:space="0" w:color="auto"/>
      </w:divBdr>
      <w:divsChild>
        <w:div w:id="1859807406">
          <w:marLeft w:val="0"/>
          <w:marRight w:val="0"/>
          <w:marTop w:val="0"/>
          <w:marBottom w:val="0"/>
          <w:divBdr>
            <w:top w:val="none" w:sz="0" w:space="0" w:color="auto"/>
            <w:left w:val="none" w:sz="0" w:space="0" w:color="auto"/>
            <w:bottom w:val="none" w:sz="0" w:space="0" w:color="auto"/>
            <w:right w:val="none" w:sz="0" w:space="0" w:color="auto"/>
          </w:divBdr>
        </w:div>
        <w:div w:id="2085908028">
          <w:marLeft w:val="0"/>
          <w:marRight w:val="0"/>
          <w:marTop w:val="0"/>
          <w:marBottom w:val="0"/>
          <w:divBdr>
            <w:top w:val="none" w:sz="0" w:space="0" w:color="auto"/>
            <w:left w:val="none" w:sz="0" w:space="0" w:color="auto"/>
            <w:bottom w:val="none" w:sz="0" w:space="0" w:color="auto"/>
            <w:right w:val="none" w:sz="0" w:space="0" w:color="auto"/>
          </w:divBdr>
        </w:div>
        <w:div w:id="218588709">
          <w:marLeft w:val="0"/>
          <w:marRight w:val="0"/>
          <w:marTop w:val="0"/>
          <w:marBottom w:val="0"/>
          <w:divBdr>
            <w:top w:val="none" w:sz="0" w:space="0" w:color="auto"/>
            <w:left w:val="none" w:sz="0" w:space="0" w:color="auto"/>
            <w:bottom w:val="none" w:sz="0" w:space="0" w:color="auto"/>
            <w:right w:val="none" w:sz="0" w:space="0" w:color="auto"/>
          </w:divBdr>
        </w:div>
      </w:divsChild>
    </w:div>
    <w:div w:id="997654962">
      <w:bodyDiv w:val="1"/>
      <w:marLeft w:val="0"/>
      <w:marRight w:val="0"/>
      <w:marTop w:val="0"/>
      <w:marBottom w:val="0"/>
      <w:divBdr>
        <w:top w:val="none" w:sz="0" w:space="0" w:color="auto"/>
        <w:left w:val="none" w:sz="0" w:space="0" w:color="auto"/>
        <w:bottom w:val="none" w:sz="0" w:space="0" w:color="auto"/>
        <w:right w:val="none" w:sz="0" w:space="0" w:color="auto"/>
      </w:divBdr>
      <w:divsChild>
        <w:div w:id="513880779">
          <w:marLeft w:val="0"/>
          <w:marRight w:val="0"/>
          <w:marTop w:val="0"/>
          <w:marBottom w:val="0"/>
          <w:divBdr>
            <w:top w:val="none" w:sz="0" w:space="0" w:color="auto"/>
            <w:left w:val="none" w:sz="0" w:space="0" w:color="auto"/>
            <w:bottom w:val="none" w:sz="0" w:space="0" w:color="auto"/>
            <w:right w:val="none" w:sz="0" w:space="0" w:color="auto"/>
          </w:divBdr>
        </w:div>
        <w:div w:id="669796074">
          <w:marLeft w:val="0"/>
          <w:marRight w:val="0"/>
          <w:marTop w:val="0"/>
          <w:marBottom w:val="0"/>
          <w:divBdr>
            <w:top w:val="none" w:sz="0" w:space="0" w:color="auto"/>
            <w:left w:val="none" w:sz="0" w:space="0" w:color="auto"/>
            <w:bottom w:val="none" w:sz="0" w:space="0" w:color="auto"/>
            <w:right w:val="none" w:sz="0" w:space="0" w:color="auto"/>
          </w:divBdr>
        </w:div>
        <w:div w:id="594018907">
          <w:marLeft w:val="0"/>
          <w:marRight w:val="0"/>
          <w:marTop w:val="0"/>
          <w:marBottom w:val="0"/>
          <w:divBdr>
            <w:top w:val="none" w:sz="0" w:space="0" w:color="auto"/>
            <w:left w:val="none" w:sz="0" w:space="0" w:color="auto"/>
            <w:bottom w:val="none" w:sz="0" w:space="0" w:color="auto"/>
            <w:right w:val="none" w:sz="0" w:space="0" w:color="auto"/>
          </w:divBdr>
        </w:div>
        <w:div w:id="1765875741">
          <w:marLeft w:val="0"/>
          <w:marRight w:val="0"/>
          <w:marTop w:val="0"/>
          <w:marBottom w:val="0"/>
          <w:divBdr>
            <w:top w:val="none" w:sz="0" w:space="0" w:color="auto"/>
            <w:left w:val="none" w:sz="0" w:space="0" w:color="auto"/>
            <w:bottom w:val="none" w:sz="0" w:space="0" w:color="auto"/>
            <w:right w:val="none" w:sz="0" w:space="0" w:color="auto"/>
          </w:divBdr>
        </w:div>
        <w:div w:id="2008285318">
          <w:marLeft w:val="0"/>
          <w:marRight w:val="0"/>
          <w:marTop w:val="0"/>
          <w:marBottom w:val="0"/>
          <w:divBdr>
            <w:top w:val="none" w:sz="0" w:space="0" w:color="auto"/>
            <w:left w:val="none" w:sz="0" w:space="0" w:color="auto"/>
            <w:bottom w:val="none" w:sz="0" w:space="0" w:color="auto"/>
            <w:right w:val="none" w:sz="0" w:space="0" w:color="auto"/>
          </w:divBdr>
        </w:div>
        <w:div w:id="275795017">
          <w:marLeft w:val="0"/>
          <w:marRight w:val="0"/>
          <w:marTop w:val="0"/>
          <w:marBottom w:val="0"/>
          <w:divBdr>
            <w:top w:val="none" w:sz="0" w:space="0" w:color="auto"/>
            <w:left w:val="none" w:sz="0" w:space="0" w:color="auto"/>
            <w:bottom w:val="none" w:sz="0" w:space="0" w:color="auto"/>
            <w:right w:val="none" w:sz="0" w:space="0" w:color="auto"/>
          </w:divBdr>
        </w:div>
        <w:div w:id="475299705">
          <w:marLeft w:val="0"/>
          <w:marRight w:val="0"/>
          <w:marTop w:val="0"/>
          <w:marBottom w:val="0"/>
          <w:divBdr>
            <w:top w:val="none" w:sz="0" w:space="0" w:color="auto"/>
            <w:left w:val="none" w:sz="0" w:space="0" w:color="auto"/>
            <w:bottom w:val="none" w:sz="0" w:space="0" w:color="auto"/>
            <w:right w:val="none" w:sz="0" w:space="0" w:color="auto"/>
          </w:divBdr>
        </w:div>
        <w:div w:id="2134863841">
          <w:marLeft w:val="0"/>
          <w:marRight w:val="0"/>
          <w:marTop w:val="0"/>
          <w:marBottom w:val="0"/>
          <w:divBdr>
            <w:top w:val="none" w:sz="0" w:space="0" w:color="auto"/>
            <w:left w:val="none" w:sz="0" w:space="0" w:color="auto"/>
            <w:bottom w:val="none" w:sz="0" w:space="0" w:color="auto"/>
            <w:right w:val="none" w:sz="0" w:space="0" w:color="auto"/>
          </w:divBdr>
        </w:div>
        <w:div w:id="734931203">
          <w:marLeft w:val="0"/>
          <w:marRight w:val="0"/>
          <w:marTop w:val="0"/>
          <w:marBottom w:val="0"/>
          <w:divBdr>
            <w:top w:val="none" w:sz="0" w:space="0" w:color="auto"/>
            <w:left w:val="none" w:sz="0" w:space="0" w:color="auto"/>
            <w:bottom w:val="none" w:sz="0" w:space="0" w:color="auto"/>
            <w:right w:val="none" w:sz="0" w:space="0" w:color="auto"/>
          </w:divBdr>
        </w:div>
        <w:div w:id="1999186890">
          <w:marLeft w:val="0"/>
          <w:marRight w:val="0"/>
          <w:marTop w:val="0"/>
          <w:marBottom w:val="0"/>
          <w:divBdr>
            <w:top w:val="none" w:sz="0" w:space="0" w:color="auto"/>
            <w:left w:val="none" w:sz="0" w:space="0" w:color="auto"/>
            <w:bottom w:val="none" w:sz="0" w:space="0" w:color="auto"/>
            <w:right w:val="none" w:sz="0" w:space="0" w:color="auto"/>
          </w:divBdr>
        </w:div>
        <w:div w:id="1971326034">
          <w:marLeft w:val="0"/>
          <w:marRight w:val="0"/>
          <w:marTop w:val="0"/>
          <w:marBottom w:val="0"/>
          <w:divBdr>
            <w:top w:val="none" w:sz="0" w:space="0" w:color="auto"/>
            <w:left w:val="none" w:sz="0" w:space="0" w:color="auto"/>
            <w:bottom w:val="none" w:sz="0" w:space="0" w:color="auto"/>
            <w:right w:val="none" w:sz="0" w:space="0" w:color="auto"/>
          </w:divBdr>
        </w:div>
      </w:divsChild>
    </w:div>
    <w:div w:id="1001391433">
      <w:bodyDiv w:val="1"/>
      <w:marLeft w:val="0"/>
      <w:marRight w:val="0"/>
      <w:marTop w:val="0"/>
      <w:marBottom w:val="0"/>
      <w:divBdr>
        <w:top w:val="none" w:sz="0" w:space="0" w:color="auto"/>
        <w:left w:val="none" w:sz="0" w:space="0" w:color="auto"/>
        <w:bottom w:val="none" w:sz="0" w:space="0" w:color="auto"/>
        <w:right w:val="none" w:sz="0" w:space="0" w:color="auto"/>
      </w:divBdr>
      <w:divsChild>
        <w:div w:id="611088198">
          <w:marLeft w:val="0"/>
          <w:marRight w:val="0"/>
          <w:marTop w:val="0"/>
          <w:marBottom w:val="0"/>
          <w:divBdr>
            <w:top w:val="none" w:sz="0" w:space="0" w:color="auto"/>
            <w:left w:val="none" w:sz="0" w:space="0" w:color="auto"/>
            <w:bottom w:val="none" w:sz="0" w:space="0" w:color="auto"/>
            <w:right w:val="none" w:sz="0" w:space="0" w:color="auto"/>
          </w:divBdr>
        </w:div>
        <w:div w:id="1988506344">
          <w:marLeft w:val="0"/>
          <w:marRight w:val="0"/>
          <w:marTop w:val="0"/>
          <w:marBottom w:val="0"/>
          <w:divBdr>
            <w:top w:val="none" w:sz="0" w:space="0" w:color="auto"/>
            <w:left w:val="none" w:sz="0" w:space="0" w:color="auto"/>
            <w:bottom w:val="none" w:sz="0" w:space="0" w:color="auto"/>
            <w:right w:val="none" w:sz="0" w:space="0" w:color="auto"/>
          </w:divBdr>
        </w:div>
        <w:div w:id="341009693">
          <w:marLeft w:val="0"/>
          <w:marRight w:val="0"/>
          <w:marTop w:val="0"/>
          <w:marBottom w:val="0"/>
          <w:divBdr>
            <w:top w:val="none" w:sz="0" w:space="0" w:color="auto"/>
            <w:left w:val="none" w:sz="0" w:space="0" w:color="auto"/>
            <w:bottom w:val="none" w:sz="0" w:space="0" w:color="auto"/>
            <w:right w:val="none" w:sz="0" w:space="0" w:color="auto"/>
          </w:divBdr>
        </w:div>
        <w:div w:id="566377981">
          <w:marLeft w:val="0"/>
          <w:marRight w:val="0"/>
          <w:marTop w:val="0"/>
          <w:marBottom w:val="0"/>
          <w:divBdr>
            <w:top w:val="none" w:sz="0" w:space="0" w:color="auto"/>
            <w:left w:val="none" w:sz="0" w:space="0" w:color="auto"/>
            <w:bottom w:val="none" w:sz="0" w:space="0" w:color="auto"/>
            <w:right w:val="none" w:sz="0" w:space="0" w:color="auto"/>
          </w:divBdr>
        </w:div>
      </w:divsChild>
    </w:div>
    <w:div w:id="1001933636">
      <w:bodyDiv w:val="1"/>
      <w:marLeft w:val="0"/>
      <w:marRight w:val="0"/>
      <w:marTop w:val="0"/>
      <w:marBottom w:val="0"/>
      <w:divBdr>
        <w:top w:val="none" w:sz="0" w:space="0" w:color="auto"/>
        <w:left w:val="none" w:sz="0" w:space="0" w:color="auto"/>
        <w:bottom w:val="none" w:sz="0" w:space="0" w:color="auto"/>
        <w:right w:val="none" w:sz="0" w:space="0" w:color="auto"/>
      </w:divBdr>
      <w:divsChild>
        <w:div w:id="1463690631">
          <w:marLeft w:val="0"/>
          <w:marRight w:val="0"/>
          <w:marTop w:val="0"/>
          <w:marBottom w:val="0"/>
          <w:divBdr>
            <w:top w:val="none" w:sz="0" w:space="0" w:color="auto"/>
            <w:left w:val="none" w:sz="0" w:space="0" w:color="auto"/>
            <w:bottom w:val="none" w:sz="0" w:space="0" w:color="auto"/>
            <w:right w:val="none" w:sz="0" w:space="0" w:color="auto"/>
          </w:divBdr>
        </w:div>
      </w:divsChild>
    </w:div>
    <w:div w:id="1006010262">
      <w:bodyDiv w:val="1"/>
      <w:marLeft w:val="0"/>
      <w:marRight w:val="0"/>
      <w:marTop w:val="0"/>
      <w:marBottom w:val="0"/>
      <w:divBdr>
        <w:top w:val="none" w:sz="0" w:space="0" w:color="auto"/>
        <w:left w:val="none" w:sz="0" w:space="0" w:color="auto"/>
        <w:bottom w:val="none" w:sz="0" w:space="0" w:color="auto"/>
        <w:right w:val="none" w:sz="0" w:space="0" w:color="auto"/>
      </w:divBdr>
      <w:divsChild>
        <w:div w:id="1960607446">
          <w:marLeft w:val="0"/>
          <w:marRight w:val="0"/>
          <w:marTop w:val="0"/>
          <w:marBottom w:val="0"/>
          <w:divBdr>
            <w:top w:val="none" w:sz="0" w:space="0" w:color="auto"/>
            <w:left w:val="none" w:sz="0" w:space="0" w:color="auto"/>
            <w:bottom w:val="none" w:sz="0" w:space="0" w:color="auto"/>
            <w:right w:val="none" w:sz="0" w:space="0" w:color="auto"/>
          </w:divBdr>
        </w:div>
        <w:div w:id="46269605">
          <w:marLeft w:val="0"/>
          <w:marRight w:val="0"/>
          <w:marTop w:val="0"/>
          <w:marBottom w:val="0"/>
          <w:divBdr>
            <w:top w:val="none" w:sz="0" w:space="0" w:color="auto"/>
            <w:left w:val="none" w:sz="0" w:space="0" w:color="auto"/>
            <w:bottom w:val="none" w:sz="0" w:space="0" w:color="auto"/>
            <w:right w:val="none" w:sz="0" w:space="0" w:color="auto"/>
          </w:divBdr>
        </w:div>
      </w:divsChild>
    </w:div>
    <w:div w:id="1008675951">
      <w:bodyDiv w:val="1"/>
      <w:marLeft w:val="0"/>
      <w:marRight w:val="0"/>
      <w:marTop w:val="0"/>
      <w:marBottom w:val="0"/>
      <w:divBdr>
        <w:top w:val="none" w:sz="0" w:space="0" w:color="auto"/>
        <w:left w:val="none" w:sz="0" w:space="0" w:color="auto"/>
        <w:bottom w:val="none" w:sz="0" w:space="0" w:color="auto"/>
        <w:right w:val="none" w:sz="0" w:space="0" w:color="auto"/>
      </w:divBdr>
      <w:divsChild>
        <w:div w:id="1208568709">
          <w:marLeft w:val="0"/>
          <w:marRight w:val="0"/>
          <w:marTop w:val="0"/>
          <w:marBottom w:val="0"/>
          <w:divBdr>
            <w:top w:val="none" w:sz="0" w:space="0" w:color="auto"/>
            <w:left w:val="none" w:sz="0" w:space="0" w:color="auto"/>
            <w:bottom w:val="none" w:sz="0" w:space="0" w:color="auto"/>
            <w:right w:val="none" w:sz="0" w:space="0" w:color="auto"/>
          </w:divBdr>
        </w:div>
      </w:divsChild>
    </w:div>
    <w:div w:id="1008945578">
      <w:bodyDiv w:val="1"/>
      <w:marLeft w:val="0"/>
      <w:marRight w:val="0"/>
      <w:marTop w:val="0"/>
      <w:marBottom w:val="0"/>
      <w:divBdr>
        <w:top w:val="none" w:sz="0" w:space="0" w:color="auto"/>
        <w:left w:val="none" w:sz="0" w:space="0" w:color="auto"/>
        <w:bottom w:val="none" w:sz="0" w:space="0" w:color="auto"/>
        <w:right w:val="none" w:sz="0" w:space="0" w:color="auto"/>
      </w:divBdr>
      <w:divsChild>
        <w:div w:id="1909267236">
          <w:marLeft w:val="0"/>
          <w:marRight w:val="0"/>
          <w:marTop w:val="0"/>
          <w:marBottom w:val="0"/>
          <w:divBdr>
            <w:top w:val="none" w:sz="0" w:space="0" w:color="auto"/>
            <w:left w:val="none" w:sz="0" w:space="0" w:color="auto"/>
            <w:bottom w:val="none" w:sz="0" w:space="0" w:color="auto"/>
            <w:right w:val="none" w:sz="0" w:space="0" w:color="auto"/>
          </w:divBdr>
        </w:div>
        <w:div w:id="1432971740">
          <w:marLeft w:val="0"/>
          <w:marRight w:val="0"/>
          <w:marTop w:val="0"/>
          <w:marBottom w:val="0"/>
          <w:divBdr>
            <w:top w:val="none" w:sz="0" w:space="0" w:color="auto"/>
            <w:left w:val="none" w:sz="0" w:space="0" w:color="auto"/>
            <w:bottom w:val="none" w:sz="0" w:space="0" w:color="auto"/>
            <w:right w:val="none" w:sz="0" w:space="0" w:color="auto"/>
          </w:divBdr>
        </w:div>
        <w:div w:id="1407460257">
          <w:marLeft w:val="0"/>
          <w:marRight w:val="0"/>
          <w:marTop w:val="0"/>
          <w:marBottom w:val="0"/>
          <w:divBdr>
            <w:top w:val="none" w:sz="0" w:space="0" w:color="auto"/>
            <w:left w:val="none" w:sz="0" w:space="0" w:color="auto"/>
            <w:bottom w:val="none" w:sz="0" w:space="0" w:color="auto"/>
            <w:right w:val="none" w:sz="0" w:space="0" w:color="auto"/>
          </w:divBdr>
        </w:div>
        <w:div w:id="1896578605">
          <w:marLeft w:val="0"/>
          <w:marRight w:val="0"/>
          <w:marTop w:val="0"/>
          <w:marBottom w:val="0"/>
          <w:divBdr>
            <w:top w:val="none" w:sz="0" w:space="0" w:color="auto"/>
            <w:left w:val="none" w:sz="0" w:space="0" w:color="auto"/>
            <w:bottom w:val="none" w:sz="0" w:space="0" w:color="auto"/>
            <w:right w:val="none" w:sz="0" w:space="0" w:color="auto"/>
          </w:divBdr>
        </w:div>
        <w:div w:id="1011762529">
          <w:marLeft w:val="0"/>
          <w:marRight w:val="0"/>
          <w:marTop w:val="0"/>
          <w:marBottom w:val="0"/>
          <w:divBdr>
            <w:top w:val="none" w:sz="0" w:space="0" w:color="auto"/>
            <w:left w:val="none" w:sz="0" w:space="0" w:color="auto"/>
            <w:bottom w:val="none" w:sz="0" w:space="0" w:color="auto"/>
            <w:right w:val="none" w:sz="0" w:space="0" w:color="auto"/>
          </w:divBdr>
        </w:div>
      </w:divsChild>
    </w:div>
    <w:div w:id="1011109005">
      <w:bodyDiv w:val="1"/>
      <w:marLeft w:val="0"/>
      <w:marRight w:val="0"/>
      <w:marTop w:val="0"/>
      <w:marBottom w:val="0"/>
      <w:divBdr>
        <w:top w:val="none" w:sz="0" w:space="0" w:color="auto"/>
        <w:left w:val="none" w:sz="0" w:space="0" w:color="auto"/>
        <w:bottom w:val="none" w:sz="0" w:space="0" w:color="auto"/>
        <w:right w:val="none" w:sz="0" w:space="0" w:color="auto"/>
      </w:divBdr>
      <w:divsChild>
        <w:div w:id="509293287">
          <w:marLeft w:val="0"/>
          <w:marRight w:val="0"/>
          <w:marTop w:val="0"/>
          <w:marBottom w:val="0"/>
          <w:divBdr>
            <w:top w:val="none" w:sz="0" w:space="0" w:color="auto"/>
            <w:left w:val="none" w:sz="0" w:space="0" w:color="auto"/>
            <w:bottom w:val="none" w:sz="0" w:space="0" w:color="auto"/>
            <w:right w:val="none" w:sz="0" w:space="0" w:color="auto"/>
          </w:divBdr>
        </w:div>
        <w:div w:id="1280991305">
          <w:marLeft w:val="0"/>
          <w:marRight w:val="0"/>
          <w:marTop w:val="0"/>
          <w:marBottom w:val="0"/>
          <w:divBdr>
            <w:top w:val="none" w:sz="0" w:space="0" w:color="auto"/>
            <w:left w:val="none" w:sz="0" w:space="0" w:color="auto"/>
            <w:bottom w:val="none" w:sz="0" w:space="0" w:color="auto"/>
            <w:right w:val="none" w:sz="0" w:space="0" w:color="auto"/>
          </w:divBdr>
        </w:div>
        <w:div w:id="1883129016">
          <w:marLeft w:val="0"/>
          <w:marRight w:val="0"/>
          <w:marTop w:val="0"/>
          <w:marBottom w:val="0"/>
          <w:divBdr>
            <w:top w:val="none" w:sz="0" w:space="0" w:color="auto"/>
            <w:left w:val="none" w:sz="0" w:space="0" w:color="auto"/>
            <w:bottom w:val="none" w:sz="0" w:space="0" w:color="auto"/>
            <w:right w:val="none" w:sz="0" w:space="0" w:color="auto"/>
          </w:divBdr>
        </w:div>
        <w:div w:id="1611083589">
          <w:marLeft w:val="0"/>
          <w:marRight w:val="0"/>
          <w:marTop w:val="0"/>
          <w:marBottom w:val="0"/>
          <w:divBdr>
            <w:top w:val="none" w:sz="0" w:space="0" w:color="auto"/>
            <w:left w:val="none" w:sz="0" w:space="0" w:color="auto"/>
            <w:bottom w:val="none" w:sz="0" w:space="0" w:color="auto"/>
            <w:right w:val="none" w:sz="0" w:space="0" w:color="auto"/>
          </w:divBdr>
        </w:div>
        <w:div w:id="313409453">
          <w:marLeft w:val="0"/>
          <w:marRight w:val="0"/>
          <w:marTop w:val="0"/>
          <w:marBottom w:val="0"/>
          <w:divBdr>
            <w:top w:val="none" w:sz="0" w:space="0" w:color="auto"/>
            <w:left w:val="none" w:sz="0" w:space="0" w:color="auto"/>
            <w:bottom w:val="none" w:sz="0" w:space="0" w:color="auto"/>
            <w:right w:val="none" w:sz="0" w:space="0" w:color="auto"/>
          </w:divBdr>
        </w:div>
        <w:div w:id="1712001749">
          <w:marLeft w:val="0"/>
          <w:marRight w:val="0"/>
          <w:marTop w:val="0"/>
          <w:marBottom w:val="0"/>
          <w:divBdr>
            <w:top w:val="none" w:sz="0" w:space="0" w:color="auto"/>
            <w:left w:val="none" w:sz="0" w:space="0" w:color="auto"/>
            <w:bottom w:val="none" w:sz="0" w:space="0" w:color="auto"/>
            <w:right w:val="none" w:sz="0" w:space="0" w:color="auto"/>
          </w:divBdr>
        </w:div>
        <w:div w:id="259728975">
          <w:marLeft w:val="0"/>
          <w:marRight w:val="0"/>
          <w:marTop w:val="0"/>
          <w:marBottom w:val="0"/>
          <w:divBdr>
            <w:top w:val="none" w:sz="0" w:space="0" w:color="auto"/>
            <w:left w:val="none" w:sz="0" w:space="0" w:color="auto"/>
            <w:bottom w:val="none" w:sz="0" w:space="0" w:color="auto"/>
            <w:right w:val="none" w:sz="0" w:space="0" w:color="auto"/>
          </w:divBdr>
        </w:div>
      </w:divsChild>
    </w:div>
    <w:div w:id="1013922663">
      <w:bodyDiv w:val="1"/>
      <w:marLeft w:val="0"/>
      <w:marRight w:val="0"/>
      <w:marTop w:val="0"/>
      <w:marBottom w:val="0"/>
      <w:divBdr>
        <w:top w:val="none" w:sz="0" w:space="0" w:color="auto"/>
        <w:left w:val="none" w:sz="0" w:space="0" w:color="auto"/>
        <w:bottom w:val="none" w:sz="0" w:space="0" w:color="auto"/>
        <w:right w:val="none" w:sz="0" w:space="0" w:color="auto"/>
      </w:divBdr>
      <w:divsChild>
        <w:div w:id="1379740049">
          <w:marLeft w:val="0"/>
          <w:marRight w:val="0"/>
          <w:marTop w:val="0"/>
          <w:marBottom w:val="0"/>
          <w:divBdr>
            <w:top w:val="none" w:sz="0" w:space="0" w:color="auto"/>
            <w:left w:val="none" w:sz="0" w:space="0" w:color="auto"/>
            <w:bottom w:val="none" w:sz="0" w:space="0" w:color="auto"/>
            <w:right w:val="none" w:sz="0" w:space="0" w:color="auto"/>
          </w:divBdr>
        </w:div>
      </w:divsChild>
    </w:div>
    <w:div w:id="1035351221">
      <w:bodyDiv w:val="1"/>
      <w:marLeft w:val="0"/>
      <w:marRight w:val="0"/>
      <w:marTop w:val="0"/>
      <w:marBottom w:val="0"/>
      <w:divBdr>
        <w:top w:val="none" w:sz="0" w:space="0" w:color="auto"/>
        <w:left w:val="none" w:sz="0" w:space="0" w:color="auto"/>
        <w:bottom w:val="none" w:sz="0" w:space="0" w:color="auto"/>
        <w:right w:val="none" w:sz="0" w:space="0" w:color="auto"/>
      </w:divBdr>
      <w:divsChild>
        <w:div w:id="1561205539">
          <w:marLeft w:val="0"/>
          <w:marRight w:val="0"/>
          <w:marTop w:val="0"/>
          <w:marBottom w:val="0"/>
          <w:divBdr>
            <w:top w:val="none" w:sz="0" w:space="0" w:color="auto"/>
            <w:left w:val="none" w:sz="0" w:space="0" w:color="auto"/>
            <w:bottom w:val="none" w:sz="0" w:space="0" w:color="auto"/>
            <w:right w:val="none" w:sz="0" w:space="0" w:color="auto"/>
          </w:divBdr>
        </w:div>
        <w:div w:id="329914940">
          <w:marLeft w:val="0"/>
          <w:marRight w:val="0"/>
          <w:marTop w:val="0"/>
          <w:marBottom w:val="0"/>
          <w:divBdr>
            <w:top w:val="none" w:sz="0" w:space="0" w:color="auto"/>
            <w:left w:val="none" w:sz="0" w:space="0" w:color="auto"/>
            <w:bottom w:val="none" w:sz="0" w:space="0" w:color="auto"/>
            <w:right w:val="none" w:sz="0" w:space="0" w:color="auto"/>
          </w:divBdr>
        </w:div>
        <w:div w:id="227495675">
          <w:marLeft w:val="0"/>
          <w:marRight w:val="0"/>
          <w:marTop w:val="0"/>
          <w:marBottom w:val="0"/>
          <w:divBdr>
            <w:top w:val="none" w:sz="0" w:space="0" w:color="auto"/>
            <w:left w:val="none" w:sz="0" w:space="0" w:color="auto"/>
            <w:bottom w:val="none" w:sz="0" w:space="0" w:color="auto"/>
            <w:right w:val="none" w:sz="0" w:space="0" w:color="auto"/>
          </w:divBdr>
        </w:div>
        <w:div w:id="198977910">
          <w:marLeft w:val="0"/>
          <w:marRight w:val="0"/>
          <w:marTop w:val="0"/>
          <w:marBottom w:val="0"/>
          <w:divBdr>
            <w:top w:val="none" w:sz="0" w:space="0" w:color="auto"/>
            <w:left w:val="none" w:sz="0" w:space="0" w:color="auto"/>
            <w:bottom w:val="none" w:sz="0" w:space="0" w:color="auto"/>
            <w:right w:val="none" w:sz="0" w:space="0" w:color="auto"/>
          </w:divBdr>
        </w:div>
        <w:div w:id="440489101">
          <w:marLeft w:val="0"/>
          <w:marRight w:val="0"/>
          <w:marTop w:val="0"/>
          <w:marBottom w:val="0"/>
          <w:divBdr>
            <w:top w:val="none" w:sz="0" w:space="0" w:color="auto"/>
            <w:left w:val="none" w:sz="0" w:space="0" w:color="auto"/>
            <w:bottom w:val="none" w:sz="0" w:space="0" w:color="auto"/>
            <w:right w:val="none" w:sz="0" w:space="0" w:color="auto"/>
          </w:divBdr>
        </w:div>
      </w:divsChild>
    </w:div>
    <w:div w:id="1051346551">
      <w:bodyDiv w:val="1"/>
      <w:marLeft w:val="0"/>
      <w:marRight w:val="0"/>
      <w:marTop w:val="0"/>
      <w:marBottom w:val="0"/>
      <w:divBdr>
        <w:top w:val="none" w:sz="0" w:space="0" w:color="auto"/>
        <w:left w:val="none" w:sz="0" w:space="0" w:color="auto"/>
        <w:bottom w:val="none" w:sz="0" w:space="0" w:color="auto"/>
        <w:right w:val="none" w:sz="0" w:space="0" w:color="auto"/>
      </w:divBdr>
      <w:divsChild>
        <w:div w:id="285164042">
          <w:marLeft w:val="0"/>
          <w:marRight w:val="0"/>
          <w:marTop w:val="0"/>
          <w:marBottom w:val="0"/>
          <w:divBdr>
            <w:top w:val="none" w:sz="0" w:space="0" w:color="auto"/>
            <w:left w:val="none" w:sz="0" w:space="0" w:color="auto"/>
            <w:bottom w:val="none" w:sz="0" w:space="0" w:color="auto"/>
            <w:right w:val="none" w:sz="0" w:space="0" w:color="auto"/>
          </w:divBdr>
        </w:div>
        <w:div w:id="199050362">
          <w:marLeft w:val="0"/>
          <w:marRight w:val="0"/>
          <w:marTop w:val="0"/>
          <w:marBottom w:val="0"/>
          <w:divBdr>
            <w:top w:val="none" w:sz="0" w:space="0" w:color="auto"/>
            <w:left w:val="none" w:sz="0" w:space="0" w:color="auto"/>
            <w:bottom w:val="none" w:sz="0" w:space="0" w:color="auto"/>
            <w:right w:val="none" w:sz="0" w:space="0" w:color="auto"/>
          </w:divBdr>
        </w:div>
        <w:div w:id="385034558">
          <w:marLeft w:val="0"/>
          <w:marRight w:val="0"/>
          <w:marTop w:val="0"/>
          <w:marBottom w:val="0"/>
          <w:divBdr>
            <w:top w:val="none" w:sz="0" w:space="0" w:color="auto"/>
            <w:left w:val="none" w:sz="0" w:space="0" w:color="auto"/>
            <w:bottom w:val="none" w:sz="0" w:space="0" w:color="auto"/>
            <w:right w:val="none" w:sz="0" w:space="0" w:color="auto"/>
          </w:divBdr>
        </w:div>
      </w:divsChild>
    </w:div>
    <w:div w:id="1057047382">
      <w:bodyDiv w:val="1"/>
      <w:marLeft w:val="0"/>
      <w:marRight w:val="0"/>
      <w:marTop w:val="0"/>
      <w:marBottom w:val="0"/>
      <w:divBdr>
        <w:top w:val="none" w:sz="0" w:space="0" w:color="auto"/>
        <w:left w:val="none" w:sz="0" w:space="0" w:color="auto"/>
        <w:bottom w:val="none" w:sz="0" w:space="0" w:color="auto"/>
        <w:right w:val="none" w:sz="0" w:space="0" w:color="auto"/>
      </w:divBdr>
      <w:divsChild>
        <w:div w:id="268660853">
          <w:marLeft w:val="0"/>
          <w:marRight w:val="0"/>
          <w:marTop w:val="0"/>
          <w:marBottom w:val="0"/>
          <w:divBdr>
            <w:top w:val="none" w:sz="0" w:space="0" w:color="auto"/>
            <w:left w:val="none" w:sz="0" w:space="0" w:color="auto"/>
            <w:bottom w:val="none" w:sz="0" w:space="0" w:color="auto"/>
            <w:right w:val="none" w:sz="0" w:space="0" w:color="auto"/>
          </w:divBdr>
        </w:div>
        <w:div w:id="1559709956">
          <w:marLeft w:val="0"/>
          <w:marRight w:val="0"/>
          <w:marTop w:val="0"/>
          <w:marBottom w:val="0"/>
          <w:divBdr>
            <w:top w:val="none" w:sz="0" w:space="0" w:color="auto"/>
            <w:left w:val="none" w:sz="0" w:space="0" w:color="auto"/>
            <w:bottom w:val="none" w:sz="0" w:space="0" w:color="auto"/>
            <w:right w:val="none" w:sz="0" w:space="0" w:color="auto"/>
          </w:divBdr>
        </w:div>
        <w:div w:id="733356977">
          <w:marLeft w:val="0"/>
          <w:marRight w:val="0"/>
          <w:marTop w:val="0"/>
          <w:marBottom w:val="0"/>
          <w:divBdr>
            <w:top w:val="none" w:sz="0" w:space="0" w:color="auto"/>
            <w:left w:val="none" w:sz="0" w:space="0" w:color="auto"/>
            <w:bottom w:val="none" w:sz="0" w:space="0" w:color="auto"/>
            <w:right w:val="none" w:sz="0" w:space="0" w:color="auto"/>
          </w:divBdr>
        </w:div>
        <w:div w:id="1082684760">
          <w:marLeft w:val="0"/>
          <w:marRight w:val="0"/>
          <w:marTop w:val="0"/>
          <w:marBottom w:val="0"/>
          <w:divBdr>
            <w:top w:val="none" w:sz="0" w:space="0" w:color="auto"/>
            <w:left w:val="none" w:sz="0" w:space="0" w:color="auto"/>
            <w:bottom w:val="none" w:sz="0" w:space="0" w:color="auto"/>
            <w:right w:val="none" w:sz="0" w:space="0" w:color="auto"/>
          </w:divBdr>
        </w:div>
        <w:div w:id="1788814157">
          <w:marLeft w:val="0"/>
          <w:marRight w:val="0"/>
          <w:marTop w:val="0"/>
          <w:marBottom w:val="0"/>
          <w:divBdr>
            <w:top w:val="none" w:sz="0" w:space="0" w:color="auto"/>
            <w:left w:val="none" w:sz="0" w:space="0" w:color="auto"/>
            <w:bottom w:val="none" w:sz="0" w:space="0" w:color="auto"/>
            <w:right w:val="none" w:sz="0" w:space="0" w:color="auto"/>
          </w:divBdr>
        </w:div>
        <w:div w:id="1717002015">
          <w:marLeft w:val="0"/>
          <w:marRight w:val="0"/>
          <w:marTop w:val="0"/>
          <w:marBottom w:val="0"/>
          <w:divBdr>
            <w:top w:val="none" w:sz="0" w:space="0" w:color="auto"/>
            <w:left w:val="none" w:sz="0" w:space="0" w:color="auto"/>
            <w:bottom w:val="none" w:sz="0" w:space="0" w:color="auto"/>
            <w:right w:val="none" w:sz="0" w:space="0" w:color="auto"/>
          </w:divBdr>
        </w:div>
        <w:div w:id="1376198522">
          <w:marLeft w:val="0"/>
          <w:marRight w:val="0"/>
          <w:marTop w:val="0"/>
          <w:marBottom w:val="0"/>
          <w:divBdr>
            <w:top w:val="none" w:sz="0" w:space="0" w:color="auto"/>
            <w:left w:val="none" w:sz="0" w:space="0" w:color="auto"/>
            <w:bottom w:val="none" w:sz="0" w:space="0" w:color="auto"/>
            <w:right w:val="none" w:sz="0" w:space="0" w:color="auto"/>
          </w:divBdr>
        </w:div>
        <w:div w:id="385838330">
          <w:marLeft w:val="0"/>
          <w:marRight w:val="0"/>
          <w:marTop w:val="0"/>
          <w:marBottom w:val="0"/>
          <w:divBdr>
            <w:top w:val="none" w:sz="0" w:space="0" w:color="auto"/>
            <w:left w:val="none" w:sz="0" w:space="0" w:color="auto"/>
            <w:bottom w:val="none" w:sz="0" w:space="0" w:color="auto"/>
            <w:right w:val="none" w:sz="0" w:space="0" w:color="auto"/>
          </w:divBdr>
        </w:div>
        <w:div w:id="1588074516">
          <w:marLeft w:val="0"/>
          <w:marRight w:val="0"/>
          <w:marTop w:val="0"/>
          <w:marBottom w:val="0"/>
          <w:divBdr>
            <w:top w:val="none" w:sz="0" w:space="0" w:color="auto"/>
            <w:left w:val="none" w:sz="0" w:space="0" w:color="auto"/>
            <w:bottom w:val="none" w:sz="0" w:space="0" w:color="auto"/>
            <w:right w:val="none" w:sz="0" w:space="0" w:color="auto"/>
          </w:divBdr>
        </w:div>
      </w:divsChild>
    </w:div>
    <w:div w:id="1075126227">
      <w:bodyDiv w:val="1"/>
      <w:marLeft w:val="0"/>
      <w:marRight w:val="0"/>
      <w:marTop w:val="0"/>
      <w:marBottom w:val="0"/>
      <w:divBdr>
        <w:top w:val="none" w:sz="0" w:space="0" w:color="auto"/>
        <w:left w:val="none" w:sz="0" w:space="0" w:color="auto"/>
        <w:bottom w:val="none" w:sz="0" w:space="0" w:color="auto"/>
        <w:right w:val="none" w:sz="0" w:space="0" w:color="auto"/>
      </w:divBdr>
      <w:divsChild>
        <w:div w:id="1410228832">
          <w:marLeft w:val="0"/>
          <w:marRight w:val="0"/>
          <w:marTop w:val="0"/>
          <w:marBottom w:val="0"/>
          <w:divBdr>
            <w:top w:val="none" w:sz="0" w:space="0" w:color="auto"/>
            <w:left w:val="none" w:sz="0" w:space="0" w:color="auto"/>
            <w:bottom w:val="none" w:sz="0" w:space="0" w:color="auto"/>
            <w:right w:val="none" w:sz="0" w:space="0" w:color="auto"/>
          </w:divBdr>
        </w:div>
        <w:div w:id="850490727">
          <w:marLeft w:val="0"/>
          <w:marRight w:val="0"/>
          <w:marTop w:val="0"/>
          <w:marBottom w:val="0"/>
          <w:divBdr>
            <w:top w:val="none" w:sz="0" w:space="0" w:color="auto"/>
            <w:left w:val="none" w:sz="0" w:space="0" w:color="auto"/>
            <w:bottom w:val="none" w:sz="0" w:space="0" w:color="auto"/>
            <w:right w:val="none" w:sz="0" w:space="0" w:color="auto"/>
          </w:divBdr>
        </w:div>
        <w:div w:id="321813481">
          <w:marLeft w:val="0"/>
          <w:marRight w:val="0"/>
          <w:marTop w:val="0"/>
          <w:marBottom w:val="0"/>
          <w:divBdr>
            <w:top w:val="none" w:sz="0" w:space="0" w:color="auto"/>
            <w:left w:val="none" w:sz="0" w:space="0" w:color="auto"/>
            <w:bottom w:val="none" w:sz="0" w:space="0" w:color="auto"/>
            <w:right w:val="none" w:sz="0" w:space="0" w:color="auto"/>
          </w:divBdr>
        </w:div>
      </w:divsChild>
    </w:div>
    <w:div w:id="1076393065">
      <w:bodyDiv w:val="1"/>
      <w:marLeft w:val="0"/>
      <w:marRight w:val="0"/>
      <w:marTop w:val="0"/>
      <w:marBottom w:val="0"/>
      <w:divBdr>
        <w:top w:val="none" w:sz="0" w:space="0" w:color="auto"/>
        <w:left w:val="none" w:sz="0" w:space="0" w:color="auto"/>
        <w:bottom w:val="none" w:sz="0" w:space="0" w:color="auto"/>
        <w:right w:val="none" w:sz="0" w:space="0" w:color="auto"/>
      </w:divBdr>
      <w:divsChild>
        <w:div w:id="434137897">
          <w:marLeft w:val="0"/>
          <w:marRight w:val="0"/>
          <w:marTop w:val="0"/>
          <w:marBottom w:val="0"/>
          <w:divBdr>
            <w:top w:val="none" w:sz="0" w:space="0" w:color="auto"/>
            <w:left w:val="none" w:sz="0" w:space="0" w:color="auto"/>
            <w:bottom w:val="none" w:sz="0" w:space="0" w:color="auto"/>
            <w:right w:val="none" w:sz="0" w:space="0" w:color="auto"/>
          </w:divBdr>
        </w:div>
        <w:div w:id="582181221">
          <w:marLeft w:val="0"/>
          <w:marRight w:val="0"/>
          <w:marTop w:val="0"/>
          <w:marBottom w:val="0"/>
          <w:divBdr>
            <w:top w:val="none" w:sz="0" w:space="0" w:color="auto"/>
            <w:left w:val="none" w:sz="0" w:space="0" w:color="auto"/>
            <w:bottom w:val="none" w:sz="0" w:space="0" w:color="auto"/>
            <w:right w:val="none" w:sz="0" w:space="0" w:color="auto"/>
          </w:divBdr>
        </w:div>
        <w:div w:id="19477970">
          <w:marLeft w:val="0"/>
          <w:marRight w:val="0"/>
          <w:marTop w:val="0"/>
          <w:marBottom w:val="0"/>
          <w:divBdr>
            <w:top w:val="none" w:sz="0" w:space="0" w:color="auto"/>
            <w:left w:val="none" w:sz="0" w:space="0" w:color="auto"/>
            <w:bottom w:val="none" w:sz="0" w:space="0" w:color="auto"/>
            <w:right w:val="none" w:sz="0" w:space="0" w:color="auto"/>
          </w:divBdr>
        </w:div>
        <w:div w:id="1291667826">
          <w:marLeft w:val="0"/>
          <w:marRight w:val="0"/>
          <w:marTop w:val="0"/>
          <w:marBottom w:val="0"/>
          <w:divBdr>
            <w:top w:val="none" w:sz="0" w:space="0" w:color="auto"/>
            <w:left w:val="none" w:sz="0" w:space="0" w:color="auto"/>
            <w:bottom w:val="none" w:sz="0" w:space="0" w:color="auto"/>
            <w:right w:val="none" w:sz="0" w:space="0" w:color="auto"/>
          </w:divBdr>
        </w:div>
        <w:div w:id="919101502">
          <w:marLeft w:val="0"/>
          <w:marRight w:val="0"/>
          <w:marTop w:val="0"/>
          <w:marBottom w:val="0"/>
          <w:divBdr>
            <w:top w:val="none" w:sz="0" w:space="0" w:color="auto"/>
            <w:left w:val="none" w:sz="0" w:space="0" w:color="auto"/>
            <w:bottom w:val="none" w:sz="0" w:space="0" w:color="auto"/>
            <w:right w:val="none" w:sz="0" w:space="0" w:color="auto"/>
          </w:divBdr>
        </w:div>
      </w:divsChild>
    </w:div>
    <w:div w:id="1081681821">
      <w:bodyDiv w:val="1"/>
      <w:marLeft w:val="0"/>
      <w:marRight w:val="0"/>
      <w:marTop w:val="0"/>
      <w:marBottom w:val="0"/>
      <w:divBdr>
        <w:top w:val="none" w:sz="0" w:space="0" w:color="auto"/>
        <w:left w:val="none" w:sz="0" w:space="0" w:color="auto"/>
        <w:bottom w:val="none" w:sz="0" w:space="0" w:color="auto"/>
        <w:right w:val="none" w:sz="0" w:space="0" w:color="auto"/>
      </w:divBdr>
      <w:divsChild>
        <w:div w:id="877543712">
          <w:marLeft w:val="0"/>
          <w:marRight w:val="0"/>
          <w:marTop w:val="0"/>
          <w:marBottom w:val="0"/>
          <w:divBdr>
            <w:top w:val="none" w:sz="0" w:space="0" w:color="auto"/>
            <w:left w:val="none" w:sz="0" w:space="0" w:color="auto"/>
            <w:bottom w:val="none" w:sz="0" w:space="0" w:color="auto"/>
            <w:right w:val="none" w:sz="0" w:space="0" w:color="auto"/>
          </w:divBdr>
        </w:div>
        <w:div w:id="369570000">
          <w:marLeft w:val="0"/>
          <w:marRight w:val="0"/>
          <w:marTop w:val="0"/>
          <w:marBottom w:val="0"/>
          <w:divBdr>
            <w:top w:val="none" w:sz="0" w:space="0" w:color="auto"/>
            <w:left w:val="none" w:sz="0" w:space="0" w:color="auto"/>
            <w:bottom w:val="none" w:sz="0" w:space="0" w:color="auto"/>
            <w:right w:val="none" w:sz="0" w:space="0" w:color="auto"/>
          </w:divBdr>
        </w:div>
      </w:divsChild>
    </w:div>
    <w:div w:id="1091004153">
      <w:bodyDiv w:val="1"/>
      <w:marLeft w:val="0"/>
      <w:marRight w:val="0"/>
      <w:marTop w:val="0"/>
      <w:marBottom w:val="0"/>
      <w:divBdr>
        <w:top w:val="none" w:sz="0" w:space="0" w:color="auto"/>
        <w:left w:val="none" w:sz="0" w:space="0" w:color="auto"/>
        <w:bottom w:val="none" w:sz="0" w:space="0" w:color="auto"/>
        <w:right w:val="none" w:sz="0" w:space="0" w:color="auto"/>
      </w:divBdr>
      <w:divsChild>
        <w:div w:id="1890266240">
          <w:marLeft w:val="0"/>
          <w:marRight w:val="0"/>
          <w:marTop w:val="0"/>
          <w:marBottom w:val="0"/>
          <w:divBdr>
            <w:top w:val="none" w:sz="0" w:space="0" w:color="auto"/>
            <w:left w:val="none" w:sz="0" w:space="0" w:color="auto"/>
            <w:bottom w:val="none" w:sz="0" w:space="0" w:color="auto"/>
            <w:right w:val="none" w:sz="0" w:space="0" w:color="auto"/>
          </w:divBdr>
        </w:div>
      </w:divsChild>
    </w:div>
    <w:div w:id="1113480892">
      <w:bodyDiv w:val="1"/>
      <w:marLeft w:val="0"/>
      <w:marRight w:val="0"/>
      <w:marTop w:val="0"/>
      <w:marBottom w:val="0"/>
      <w:divBdr>
        <w:top w:val="none" w:sz="0" w:space="0" w:color="auto"/>
        <w:left w:val="none" w:sz="0" w:space="0" w:color="auto"/>
        <w:bottom w:val="none" w:sz="0" w:space="0" w:color="auto"/>
        <w:right w:val="none" w:sz="0" w:space="0" w:color="auto"/>
      </w:divBdr>
      <w:divsChild>
        <w:div w:id="1984891483">
          <w:marLeft w:val="0"/>
          <w:marRight w:val="0"/>
          <w:marTop w:val="0"/>
          <w:marBottom w:val="0"/>
          <w:divBdr>
            <w:top w:val="none" w:sz="0" w:space="0" w:color="auto"/>
            <w:left w:val="none" w:sz="0" w:space="0" w:color="auto"/>
            <w:bottom w:val="none" w:sz="0" w:space="0" w:color="auto"/>
            <w:right w:val="none" w:sz="0" w:space="0" w:color="auto"/>
          </w:divBdr>
        </w:div>
      </w:divsChild>
    </w:div>
    <w:div w:id="1127435520">
      <w:bodyDiv w:val="1"/>
      <w:marLeft w:val="0"/>
      <w:marRight w:val="0"/>
      <w:marTop w:val="0"/>
      <w:marBottom w:val="0"/>
      <w:divBdr>
        <w:top w:val="none" w:sz="0" w:space="0" w:color="auto"/>
        <w:left w:val="none" w:sz="0" w:space="0" w:color="auto"/>
        <w:bottom w:val="none" w:sz="0" w:space="0" w:color="auto"/>
        <w:right w:val="none" w:sz="0" w:space="0" w:color="auto"/>
      </w:divBdr>
      <w:divsChild>
        <w:div w:id="855265277">
          <w:marLeft w:val="0"/>
          <w:marRight w:val="0"/>
          <w:marTop w:val="0"/>
          <w:marBottom w:val="0"/>
          <w:divBdr>
            <w:top w:val="none" w:sz="0" w:space="0" w:color="auto"/>
            <w:left w:val="none" w:sz="0" w:space="0" w:color="auto"/>
            <w:bottom w:val="none" w:sz="0" w:space="0" w:color="auto"/>
            <w:right w:val="none" w:sz="0" w:space="0" w:color="auto"/>
          </w:divBdr>
        </w:div>
      </w:divsChild>
    </w:div>
    <w:div w:id="1140417134">
      <w:bodyDiv w:val="1"/>
      <w:marLeft w:val="0"/>
      <w:marRight w:val="0"/>
      <w:marTop w:val="0"/>
      <w:marBottom w:val="0"/>
      <w:divBdr>
        <w:top w:val="none" w:sz="0" w:space="0" w:color="auto"/>
        <w:left w:val="none" w:sz="0" w:space="0" w:color="auto"/>
        <w:bottom w:val="none" w:sz="0" w:space="0" w:color="auto"/>
        <w:right w:val="none" w:sz="0" w:space="0" w:color="auto"/>
      </w:divBdr>
      <w:divsChild>
        <w:div w:id="267083780">
          <w:marLeft w:val="0"/>
          <w:marRight w:val="0"/>
          <w:marTop w:val="0"/>
          <w:marBottom w:val="0"/>
          <w:divBdr>
            <w:top w:val="none" w:sz="0" w:space="0" w:color="auto"/>
            <w:left w:val="none" w:sz="0" w:space="0" w:color="auto"/>
            <w:bottom w:val="none" w:sz="0" w:space="0" w:color="auto"/>
            <w:right w:val="none" w:sz="0" w:space="0" w:color="auto"/>
          </w:divBdr>
        </w:div>
        <w:div w:id="345210807">
          <w:marLeft w:val="0"/>
          <w:marRight w:val="0"/>
          <w:marTop w:val="0"/>
          <w:marBottom w:val="0"/>
          <w:divBdr>
            <w:top w:val="none" w:sz="0" w:space="0" w:color="auto"/>
            <w:left w:val="none" w:sz="0" w:space="0" w:color="auto"/>
            <w:bottom w:val="none" w:sz="0" w:space="0" w:color="auto"/>
            <w:right w:val="none" w:sz="0" w:space="0" w:color="auto"/>
          </w:divBdr>
        </w:div>
        <w:div w:id="815489106">
          <w:marLeft w:val="0"/>
          <w:marRight w:val="0"/>
          <w:marTop w:val="0"/>
          <w:marBottom w:val="0"/>
          <w:divBdr>
            <w:top w:val="none" w:sz="0" w:space="0" w:color="auto"/>
            <w:left w:val="none" w:sz="0" w:space="0" w:color="auto"/>
            <w:bottom w:val="none" w:sz="0" w:space="0" w:color="auto"/>
            <w:right w:val="none" w:sz="0" w:space="0" w:color="auto"/>
          </w:divBdr>
        </w:div>
      </w:divsChild>
    </w:div>
    <w:div w:id="1149252340">
      <w:bodyDiv w:val="1"/>
      <w:marLeft w:val="0"/>
      <w:marRight w:val="0"/>
      <w:marTop w:val="0"/>
      <w:marBottom w:val="0"/>
      <w:divBdr>
        <w:top w:val="none" w:sz="0" w:space="0" w:color="auto"/>
        <w:left w:val="none" w:sz="0" w:space="0" w:color="auto"/>
        <w:bottom w:val="none" w:sz="0" w:space="0" w:color="auto"/>
        <w:right w:val="none" w:sz="0" w:space="0" w:color="auto"/>
      </w:divBdr>
      <w:divsChild>
        <w:div w:id="1040009470">
          <w:marLeft w:val="0"/>
          <w:marRight w:val="0"/>
          <w:marTop w:val="0"/>
          <w:marBottom w:val="0"/>
          <w:divBdr>
            <w:top w:val="none" w:sz="0" w:space="0" w:color="auto"/>
            <w:left w:val="none" w:sz="0" w:space="0" w:color="auto"/>
            <w:bottom w:val="none" w:sz="0" w:space="0" w:color="auto"/>
            <w:right w:val="none" w:sz="0" w:space="0" w:color="auto"/>
          </w:divBdr>
        </w:div>
      </w:divsChild>
    </w:div>
    <w:div w:id="1157847335">
      <w:bodyDiv w:val="1"/>
      <w:marLeft w:val="0"/>
      <w:marRight w:val="0"/>
      <w:marTop w:val="0"/>
      <w:marBottom w:val="0"/>
      <w:divBdr>
        <w:top w:val="none" w:sz="0" w:space="0" w:color="auto"/>
        <w:left w:val="none" w:sz="0" w:space="0" w:color="auto"/>
        <w:bottom w:val="none" w:sz="0" w:space="0" w:color="auto"/>
        <w:right w:val="none" w:sz="0" w:space="0" w:color="auto"/>
      </w:divBdr>
      <w:divsChild>
        <w:div w:id="1506286708">
          <w:marLeft w:val="0"/>
          <w:marRight w:val="0"/>
          <w:marTop w:val="0"/>
          <w:marBottom w:val="0"/>
          <w:divBdr>
            <w:top w:val="none" w:sz="0" w:space="0" w:color="auto"/>
            <w:left w:val="none" w:sz="0" w:space="0" w:color="auto"/>
            <w:bottom w:val="none" w:sz="0" w:space="0" w:color="auto"/>
            <w:right w:val="none" w:sz="0" w:space="0" w:color="auto"/>
          </w:divBdr>
        </w:div>
        <w:div w:id="432555840">
          <w:marLeft w:val="0"/>
          <w:marRight w:val="0"/>
          <w:marTop w:val="0"/>
          <w:marBottom w:val="0"/>
          <w:divBdr>
            <w:top w:val="none" w:sz="0" w:space="0" w:color="auto"/>
            <w:left w:val="none" w:sz="0" w:space="0" w:color="auto"/>
            <w:bottom w:val="none" w:sz="0" w:space="0" w:color="auto"/>
            <w:right w:val="none" w:sz="0" w:space="0" w:color="auto"/>
          </w:divBdr>
        </w:div>
        <w:div w:id="1886748422">
          <w:marLeft w:val="0"/>
          <w:marRight w:val="0"/>
          <w:marTop w:val="0"/>
          <w:marBottom w:val="0"/>
          <w:divBdr>
            <w:top w:val="none" w:sz="0" w:space="0" w:color="auto"/>
            <w:left w:val="none" w:sz="0" w:space="0" w:color="auto"/>
            <w:bottom w:val="none" w:sz="0" w:space="0" w:color="auto"/>
            <w:right w:val="none" w:sz="0" w:space="0" w:color="auto"/>
          </w:divBdr>
        </w:div>
      </w:divsChild>
    </w:div>
    <w:div w:id="1170095811">
      <w:bodyDiv w:val="1"/>
      <w:marLeft w:val="0"/>
      <w:marRight w:val="0"/>
      <w:marTop w:val="0"/>
      <w:marBottom w:val="0"/>
      <w:divBdr>
        <w:top w:val="none" w:sz="0" w:space="0" w:color="auto"/>
        <w:left w:val="none" w:sz="0" w:space="0" w:color="auto"/>
        <w:bottom w:val="none" w:sz="0" w:space="0" w:color="auto"/>
        <w:right w:val="none" w:sz="0" w:space="0" w:color="auto"/>
      </w:divBdr>
      <w:divsChild>
        <w:div w:id="993218230">
          <w:marLeft w:val="0"/>
          <w:marRight w:val="0"/>
          <w:marTop w:val="0"/>
          <w:marBottom w:val="0"/>
          <w:divBdr>
            <w:top w:val="none" w:sz="0" w:space="0" w:color="auto"/>
            <w:left w:val="none" w:sz="0" w:space="0" w:color="auto"/>
            <w:bottom w:val="none" w:sz="0" w:space="0" w:color="auto"/>
            <w:right w:val="none" w:sz="0" w:space="0" w:color="auto"/>
          </w:divBdr>
        </w:div>
      </w:divsChild>
    </w:div>
    <w:div w:id="1186016660">
      <w:bodyDiv w:val="1"/>
      <w:marLeft w:val="0"/>
      <w:marRight w:val="0"/>
      <w:marTop w:val="0"/>
      <w:marBottom w:val="0"/>
      <w:divBdr>
        <w:top w:val="none" w:sz="0" w:space="0" w:color="auto"/>
        <w:left w:val="none" w:sz="0" w:space="0" w:color="auto"/>
        <w:bottom w:val="none" w:sz="0" w:space="0" w:color="auto"/>
        <w:right w:val="none" w:sz="0" w:space="0" w:color="auto"/>
      </w:divBdr>
      <w:divsChild>
        <w:div w:id="841818938">
          <w:marLeft w:val="0"/>
          <w:marRight w:val="0"/>
          <w:marTop w:val="0"/>
          <w:marBottom w:val="0"/>
          <w:divBdr>
            <w:top w:val="none" w:sz="0" w:space="0" w:color="auto"/>
            <w:left w:val="none" w:sz="0" w:space="0" w:color="auto"/>
            <w:bottom w:val="none" w:sz="0" w:space="0" w:color="auto"/>
            <w:right w:val="none" w:sz="0" w:space="0" w:color="auto"/>
          </w:divBdr>
        </w:div>
        <w:div w:id="1864439991">
          <w:marLeft w:val="0"/>
          <w:marRight w:val="0"/>
          <w:marTop w:val="0"/>
          <w:marBottom w:val="0"/>
          <w:divBdr>
            <w:top w:val="none" w:sz="0" w:space="0" w:color="auto"/>
            <w:left w:val="none" w:sz="0" w:space="0" w:color="auto"/>
            <w:bottom w:val="none" w:sz="0" w:space="0" w:color="auto"/>
            <w:right w:val="none" w:sz="0" w:space="0" w:color="auto"/>
          </w:divBdr>
        </w:div>
        <w:div w:id="555551020">
          <w:marLeft w:val="0"/>
          <w:marRight w:val="0"/>
          <w:marTop w:val="0"/>
          <w:marBottom w:val="0"/>
          <w:divBdr>
            <w:top w:val="none" w:sz="0" w:space="0" w:color="auto"/>
            <w:left w:val="none" w:sz="0" w:space="0" w:color="auto"/>
            <w:bottom w:val="none" w:sz="0" w:space="0" w:color="auto"/>
            <w:right w:val="none" w:sz="0" w:space="0" w:color="auto"/>
          </w:divBdr>
        </w:div>
        <w:div w:id="1905868883">
          <w:marLeft w:val="0"/>
          <w:marRight w:val="0"/>
          <w:marTop w:val="0"/>
          <w:marBottom w:val="0"/>
          <w:divBdr>
            <w:top w:val="none" w:sz="0" w:space="0" w:color="auto"/>
            <w:left w:val="none" w:sz="0" w:space="0" w:color="auto"/>
            <w:bottom w:val="none" w:sz="0" w:space="0" w:color="auto"/>
            <w:right w:val="none" w:sz="0" w:space="0" w:color="auto"/>
          </w:divBdr>
        </w:div>
      </w:divsChild>
    </w:div>
    <w:div w:id="1197618534">
      <w:bodyDiv w:val="1"/>
      <w:marLeft w:val="0"/>
      <w:marRight w:val="0"/>
      <w:marTop w:val="0"/>
      <w:marBottom w:val="0"/>
      <w:divBdr>
        <w:top w:val="none" w:sz="0" w:space="0" w:color="auto"/>
        <w:left w:val="none" w:sz="0" w:space="0" w:color="auto"/>
        <w:bottom w:val="none" w:sz="0" w:space="0" w:color="auto"/>
        <w:right w:val="none" w:sz="0" w:space="0" w:color="auto"/>
      </w:divBdr>
      <w:divsChild>
        <w:div w:id="1951084802">
          <w:marLeft w:val="0"/>
          <w:marRight w:val="0"/>
          <w:marTop w:val="0"/>
          <w:marBottom w:val="0"/>
          <w:divBdr>
            <w:top w:val="none" w:sz="0" w:space="0" w:color="auto"/>
            <w:left w:val="none" w:sz="0" w:space="0" w:color="auto"/>
            <w:bottom w:val="none" w:sz="0" w:space="0" w:color="auto"/>
            <w:right w:val="none" w:sz="0" w:space="0" w:color="auto"/>
          </w:divBdr>
        </w:div>
        <w:div w:id="713508811">
          <w:marLeft w:val="0"/>
          <w:marRight w:val="0"/>
          <w:marTop w:val="0"/>
          <w:marBottom w:val="0"/>
          <w:divBdr>
            <w:top w:val="none" w:sz="0" w:space="0" w:color="auto"/>
            <w:left w:val="none" w:sz="0" w:space="0" w:color="auto"/>
            <w:bottom w:val="none" w:sz="0" w:space="0" w:color="auto"/>
            <w:right w:val="none" w:sz="0" w:space="0" w:color="auto"/>
          </w:divBdr>
        </w:div>
      </w:divsChild>
    </w:div>
    <w:div w:id="1228759637">
      <w:bodyDiv w:val="1"/>
      <w:marLeft w:val="0"/>
      <w:marRight w:val="0"/>
      <w:marTop w:val="0"/>
      <w:marBottom w:val="0"/>
      <w:divBdr>
        <w:top w:val="none" w:sz="0" w:space="0" w:color="auto"/>
        <w:left w:val="none" w:sz="0" w:space="0" w:color="auto"/>
        <w:bottom w:val="none" w:sz="0" w:space="0" w:color="auto"/>
        <w:right w:val="none" w:sz="0" w:space="0" w:color="auto"/>
      </w:divBdr>
      <w:divsChild>
        <w:div w:id="1157695099">
          <w:marLeft w:val="0"/>
          <w:marRight w:val="0"/>
          <w:marTop w:val="0"/>
          <w:marBottom w:val="0"/>
          <w:divBdr>
            <w:top w:val="none" w:sz="0" w:space="0" w:color="auto"/>
            <w:left w:val="none" w:sz="0" w:space="0" w:color="auto"/>
            <w:bottom w:val="none" w:sz="0" w:space="0" w:color="auto"/>
            <w:right w:val="none" w:sz="0" w:space="0" w:color="auto"/>
          </w:divBdr>
        </w:div>
        <w:div w:id="859046166">
          <w:marLeft w:val="0"/>
          <w:marRight w:val="0"/>
          <w:marTop w:val="0"/>
          <w:marBottom w:val="0"/>
          <w:divBdr>
            <w:top w:val="none" w:sz="0" w:space="0" w:color="auto"/>
            <w:left w:val="none" w:sz="0" w:space="0" w:color="auto"/>
            <w:bottom w:val="none" w:sz="0" w:space="0" w:color="auto"/>
            <w:right w:val="none" w:sz="0" w:space="0" w:color="auto"/>
          </w:divBdr>
        </w:div>
        <w:div w:id="1132597483">
          <w:marLeft w:val="0"/>
          <w:marRight w:val="0"/>
          <w:marTop w:val="0"/>
          <w:marBottom w:val="0"/>
          <w:divBdr>
            <w:top w:val="none" w:sz="0" w:space="0" w:color="auto"/>
            <w:left w:val="none" w:sz="0" w:space="0" w:color="auto"/>
            <w:bottom w:val="none" w:sz="0" w:space="0" w:color="auto"/>
            <w:right w:val="none" w:sz="0" w:space="0" w:color="auto"/>
          </w:divBdr>
        </w:div>
        <w:div w:id="156462874">
          <w:marLeft w:val="0"/>
          <w:marRight w:val="0"/>
          <w:marTop w:val="0"/>
          <w:marBottom w:val="0"/>
          <w:divBdr>
            <w:top w:val="none" w:sz="0" w:space="0" w:color="auto"/>
            <w:left w:val="none" w:sz="0" w:space="0" w:color="auto"/>
            <w:bottom w:val="none" w:sz="0" w:space="0" w:color="auto"/>
            <w:right w:val="none" w:sz="0" w:space="0" w:color="auto"/>
          </w:divBdr>
        </w:div>
        <w:div w:id="1556896315">
          <w:marLeft w:val="0"/>
          <w:marRight w:val="0"/>
          <w:marTop w:val="0"/>
          <w:marBottom w:val="0"/>
          <w:divBdr>
            <w:top w:val="none" w:sz="0" w:space="0" w:color="auto"/>
            <w:left w:val="none" w:sz="0" w:space="0" w:color="auto"/>
            <w:bottom w:val="none" w:sz="0" w:space="0" w:color="auto"/>
            <w:right w:val="none" w:sz="0" w:space="0" w:color="auto"/>
          </w:divBdr>
        </w:div>
        <w:div w:id="831337778">
          <w:marLeft w:val="0"/>
          <w:marRight w:val="0"/>
          <w:marTop w:val="0"/>
          <w:marBottom w:val="0"/>
          <w:divBdr>
            <w:top w:val="none" w:sz="0" w:space="0" w:color="auto"/>
            <w:left w:val="none" w:sz="0" w:space="0" w:color="auto"/>
            <w:bottom w:val="none" w:sz="0" w:space="0" w:color="auto"/>
            <w:right w:val="none" w:sz="0" w:space="0" w:color="auto"/>
          </w:divBdr>
        </w:div>
      </w:divsChild>
    </w:div>
    <w:div w:id="1243373538">
      <w:bodyDiv w:val="1"/>
      <w:marLeft w:val="0"/>
      <w:marRight w:val="0"/>
      <w:marTop w:val="0"/>
      <w:marBottom w:val="0"/>
      <w:divBdr>
        <w:top w:val="none" w:sz="0" w:space="0" w:color="auto"/>
        <w:left w:val="none" w:sz="0" w:space="0" w:color="auto"/>
        <w:bottom w:val="none" w:sz="0" w:space="0" w:color="auto"/>
        <w:right w:val="none" w:sz="0" w:space="0" w:color="auto"/>
      </w:divBdr>
      <w:divsChild>
        <w:div w:id="605817964">
          <w:marLeft w:val="0"/>
          <w:marRight w:val="0"/>
          <w:marTop w:val="0"/>
          <w:marBottom w:val="0"/>
          <w:divBdr>
            <w:top w:val="none" w:sz="0" w:space="0" w:color="auto"/>
            <w:left w:val="none" w:sz="0" w:space="0" w:color="auto"/>
            <w:bottom w:val="none" w:sz="0" w:space="0" w:color="auto"/>
            <w:right w:val="none" w:sz="0" w:space="0" w:color="auto"/>
          </w:divBdr>
        </w:div>
        <w:div w:id="369384259">
          <w:marLeft w:val="0"/>
          <w:marRight w:val="0"/>
          <w:marTop w:val="0"/>
          <w:marBottom w:val="0"/>
          <w:divBdr>
            <w:top w:val="none" w:sz="0" w:space="0" w:color="auto"/>
            <w:left w:val="none" w:sz="0" w:space="0" w:color="auto"/>
            <w:bottom w:val="none" w:sz="0" w:space="0" w:color="auto"/>
            <w:right w:val="none" w:sz="0" w:space="0" w:color="auto"/>
          </w:divBdr>
        </w:div>
        <w:div w:id="1313094453">
          <w:marLeft w:val="0"/>
          <w:marRight w:val="0"/>
          <w:marTop w:val="0"/>
          <w:marBottom w:val="0"/>
          <w:divBdr>
            <w:top w:val="none" w:sz="0" w:space="0" w:color="auto"/>
            <w:left w:val="none" w:sz="0" w:space="0" w:color="auto"/>
            <w:bottom w:val="none" w:sz="0" w:space="0" w:color="auto"/>
            <w:right w:val="none" w:sz="0" w:space="0" w:color="auto"/>
          </w:divBdr>
        </w:div>
        <w:div w:id="146286120">
          <w:marLeft w:val="0"/>
          <w:marRight w:val="0"/>
          <w:marTop w:val="0"/>
          <w:marBottom w:val="0"/>
          <w:divBdr>
            <w:top w:val="none" w:sz="0" w:space="0" w:color="auto"/>
            <w:left w:val="none" w:sz="0" w:space="0" w:color="auto"/>
            <w:bottom w:val="none" w:sz="0" w:space="0" w:color="auto"/>
            <w:right w:val="none" w:sz="0" w:space="0" w:color="auto"/>
          </w:divBdr>
        </w:div>
        <w:div w:id="1376347445">
          <w:marLeft w:val="0"/>
          <w:marRight w:val="0"/>
          <w:marTop w:val="0"/>
          <w:marBottom w:val="0"/>
          <w:divBdr>
            <w:top w:val="none" w:sz="0" w:space="0" w:color="auto"/>
            <w:left w:val="none" w:sz="0" w:space="0" w:color="auto"/>
            <w:bottom w:val="none" w:sz="0" w:space="0" w:color="auto"/>
            <w:right w:val="none" w:sz="0" w:space="0" w:color="auto"/>
          </w:divBdr>
        </w:div>
        <w:div w:id="918101359">
          <w:marLeft w:val="0"/>
          <w:marRight w:val="0"/>
          <w:marTop w:val="0"/>
          <w:marBottom w:val="0"/>
          <w:divBdr>
            <w:top w:val="none" w:sz="0" w:space="0" w:color="auto"/>
            <w:left w:val="none" w:sz="0" w:space="0" w:color="auto"/>
            <w:bottom w:val="none" w:sz="0" w:space="0" w:color="auto"/>
            <w:right w:val="none" w:sz="0" w:space="0" w:color="auto"/>
          </w:divBdr>
        </w:div>
      </w:divsChild>
    </w:div>
    <w:div w:id="1252743185">
      <w:bodyDiv w:val="1"/>
      <w:marLeft w:val="0"/>
      <w:marRight w:val="0"/>
      <w:marTop w:val="0"/>
      <w:marBottom w:val="0"/>
      <w:divBdr>
        <w:top w:val="none" w:sz="0" w:space="0" w:color="auto"/>
        <w:left w:val="none" w:sz="0" w:space="0" w:color="auto"/>
        <w:bottom w:val="none" w:sz="0" w:space="0" w:color="auto"/>
        <w:right w:val="none" w:sz="0" w:space="0" w:color="auto"/>
      </w:divBdr>
      <w:divsChild>
        <w:div w:id="1305350594">
          <w:marLeft w:val="0"/>
          <w:marRight w:val="0"/>
          <w:marTop w:val="0"/>
          <w:marBottom w:val="0"/>
          <w:divBdr>
            <w:top w:val="none" w:sz="0" w:space="0" w:color="auto"/>
            <w:left w:val="none" w:sz="0" w:space="0" w:color="auto"/>
            <w:bottom w:val="none" w:sz="0" w:space="0" w:color="auto"/>
            <w:right w:val="none" w:sz="0" w:space="0" w:color="auto"/>
          </w:divBdr>
        </w:div>
      </w:divsChild>
    </w:div>
    <w:div w:id="1261648465">
      <w:bodyDiv w:val="1"/>
      <w:marLeft w:val="0"/>
      <w:marRight w:val="0"/>
      <w:marTop w:val="0"/>
      <w:marBottom w:val="0"/>
      <w:divBdr>
        <w:top w:val="none" w:sz="0" w:space="0" w:color="auto"/>
        <w:left w:val="none" w:sz="0" w:space="0" w:color="auto"/>
        <w:bottom w:val="none" w:sz="0" w:space="0" w:color="auto"/>
        <w:right w:val="none" w:sz="0" w:space="0" w:color="auto"/>
      </w:divBdr>
      <w:divsChild>
        <w:div w:id="1637486487">
          <w:marLeft w:val="0"/>
          <w:marRight w:val="0"/>
          <w:marTop w:val="0"/>
          <w:marBottom w:val="0"/>
          <w:divBdr>
            <w:top w:val="none" w:sz="0" w:space="0" w:color="auto"/>
            <w:left w:val="none" w:sz="0" w:space="0" w:color="auto"/>
            <w:bottom w:val="none" w:sz="0" w:space="0" w:color="auto"/>
            <w:right w:val="none" w:sz="0" w:space="0" w:color="auto"/>
          </w:divBdr>
        </w:div>
        <w:div w:id="687682236">
          <w:marLeft w:val="0"/>
          <w:marRight w:val="0"/>
          <w:marTop w:val="0"/>
          <w:marBottom w:val="0"/>
          <w:divBdr>
            <w:top w:val="none" w:sz="0" w:space="0" w:color="auto"/>
            <w:left w:val="none" w:sz="0" w:space="0" w:color="auto"/>
            <w:bottom w:val="none" w:sz="0" w:space="0" w:color="auto"/>
            <w:right w:val="none" w:sz="0" w:space="0" w:color="auto"/>
          </w:divBdr>
        </w:div>
        <w:div w:id="2092240345">
          <w:marLeft w:val="0"/>
          <w:marRight w:val="0"/>
          <w:marTop w:val="0"/>
          <w:marBottom w:val="0"/>
          <w:divBdr>
            <w:top w:val="none" w:sz="0" w:space="0" w:color="auto"/>
            <w:left w:val="none" w:sz="0" w:space="0" w:color="auto"/>
            <w:bottom w:val="none" w:sz="0" w:space="0" w:color="auto"/>
            <w:right w:val="none" w:sz="0" w:space="0" w:color="auto"/>
          </w:divBdr>
        </w:div>
        <w:div w:id="1151555573">
          <w:marLeft w:val="0"/>
          <w:marRight w:val="0"/>
          <w:marTop w:val="0"/>
          <w:marBottom w:val="0"/>
          <w:divBdr>
            <w:top w:val="none" w:sz="0" w:space="0" w:color="auto"/>
            <w:left w:val="none" w:sz="0" w:space="0" w:color="auto"/>
            <w:bottom w:val="none" w:sz="0" w:space="0" w:color="auto"/>
            <w:right w:val="none" w:sz="0" w:space="0" w:color="auto"/>
          </w:divBdr>
        </w:div>
        <w:div w:id="1958754069">
          <w:marLeft w:val="0"/>
          <w:marRight w:val="0"/>
          <w:marTop w:val="0"/>
          <w:marBottom w:val="0"/>
          <w:divBdr>
            <w:top w:val="none" w:sz="0" w:space="0" w:color="auto"/>
            <w:left w:val="none" w:sz="0" w:space="0" w:color="auto"/>
            <w:bottom w:val="none" w:sz="0" w:space="0" w:color="auto"/>
            <w:right w:val="none" w:sz="0" w:space="0" w:color="auto"/>
          </w:divBdr>
        </w:div>
        <w:div w:id="930358510">
          <w:marLeft w:val="0"/>
          <w:marRight w:val="0"/>
          <w:marTop w:val="0"/>
          <w:marBottom w:val="0"/>
          <w:divBdr>
            <w:top w:val="none" w:sz="0" w:space="0" w:color="auto"/>
            <w:left w:val="none" w:sz="0" w:space="0" w:color="auto"/>
            <w:bottom w:val="none" w:sz="0" w:space="0" w:color="auto"/>
            <w:right w:val="none" w:sz="0" w:space="0" w:color="auto"/>
          </w:divBdr>
        </w:div>
      </w:divsChild>
    </w:div>
    <w:div w:id="1282882672">
      <w:bodyDiv w:val="1"/>
      <w:marLeft w:val="0"/>
      <w:marRight w:val="0"/>
      <w:marTop w:val="0"/>
      <w:marBottom w:val="0"/>
      <w:divBdr>
        <w:top w:val="none" w:sz="0" w:space="0" w:color="auto"/>
        <w:left w:val="none" w:sz="0" w:space="0" w:color="auto"/>
        <w:bottom w:val="none" w:sz="0" w:space="0" w:color="auto"/>
        <w:right w:val="none" w:sz="0" w:space="0" w:color="auto"/>
      </w:divBdr>
      <w:divsChild>
        <w:div w:id="1258442793">
          <w:marLeft w:val="0"/>
          <w:marRight w:val="0"/>
          <w:marTop w:val="0"/>
          <w:marBottom w:val="0"/>
          <w:divBdr>
            <w:top w:val="none" w:sz="0" w:space="0" w:color="auto"/>
            <w:left w:val="none" w:sz="0" w:space="0" w:color="auto"/>
            <w:bottom w:val="none" w:sz="0" w:space="0" w:color="auto"/>
            <w:right w:val="none" w:sz="0" w:space="0" w:color="auto"/>
          </w:divBdr>
        </w:div>
        <w:div w:id="1688099414">
          <w:marLeft w:val="0"/>
          <w:marRight w:val="0"/>
          <w:marTop w:val="0"/>
          <w:marBottom w:val="0"/>
          <w:divBdr>
            <w:top w:val="none" w:sz="0" w:space="0" w:color="auto"/>
            <w:left w:val="none" w:sz="0" w:space="0" w:color="auto"/>
            <w:bottom w:val="none" w:sz="0" w:space="0" w:color="auto"/>
            <w:right w:val="none" w:sz="0" w:space="0" w:color="auto"/>
          </w:divBdr>
        </w:div>
        <w:div w:id="881795294">
          <w:marLeft w:val="0"/>
          <w:marRight w:val="0"/>
          <w:marTop w:val="0"/>
          <w:marBottom w:val="0"/>
          <w:divBdr>
            <w:top w:val="none" w:sz="0" w:space="0" w:color="auto"/>
            <w:left w:val="none" w:sz="0" w:space="0" w:color="auto"/>
            <w:bottom w:val="none" w:sz="0" w:space="0" w:color="auto"/>
            <w:right w:val="none" w:sz="0" w:space="0" w:color="auto"/>
          </w:divBdr>
        </w:div>
        <w:div w:id="1815755733">
          <w:marLeft w:val="0"/>
          <w:marRight w:val="0"/>
          <w:marTop w:val="0"/>
          <w:marBottom w:val="0"/>
          <w:divBdr>
            <w:top w:val="none" w:sz="0" w:space="0" w:color="auto"/>
            <w:left w:val="none" w:sz="0" w:space="0" w:color="auto"/>
            <w:bottom w:val="none" w:sz="0" w:space="0" w:color="auto"/>
            <w:right w:val="none" w:sz="0" w:space="0" w:color="auto"/>
          </w:divBdr>
        </w:div>
        <w:div w:id="2049253570">
          <w:marLeft w:val="0"/>
          <w:marRight w:val="0"/>
          <w:marTop w:val="0"/>
          <w:marBottom w:val="0"/>
          <w:divBdr>
            <w:top w:val="none" w:sz="0" w:space="0" w:color="auto"/>
            <w:left w:val="none" w:sz="0" w:space="0" w:color="auto"/>
            <w:bottom w:val="none" w:sz="0" w:space="0" w:color="auto"/>
            <w:right w:val="none" w:sz="0" w:space="0" w:color="auto"/>
          </w:divBdr>
        </w:div>
        <w:div w:id="1316686670">
          <w:marLeft w:val="0"/>
          <w:marRight w:val="0"/>
          <w:marTop w:val="0"/>
          <w:marBottom w:val="0"/>
          <w:divBdr>
            <w:top w:val="none" w:sz="0" w:space="0" w:color="auto"/>
            <w:left w:val="none" w:sz="0" w:space="0" w:color="auto"/>
            <w:bottom w:val="none" w:sz="0" w:space="0" w:color="auto"/>
            <w:right w:val="none" w:sz="0" w:space="0" w:color="auto"/>
          </w:divBdr>
        </w:div>
        <w:div w:id="932476651">
          <w:marLeft w:val="0"/>
          <w:marRight w:val="0"/>
          <w:marTop w:val="0"/>
          <w:marBottom w:val="0"/>
          <w:divBdr>
            <w:top w:val="none" w:sz="0" w:space="0" w:color="auto"/>
            <w:left w:val="none" w:sz="0" w:space="0" w:color="auto"/>
            <w:bottom w:val="none" w:sz="0" w:space="0" w:color="auto"/>
            <w:right w:val="none" w:sz="0" w:space="0" w:color="auto"/>
          </w:divBdr>
        </w:div>
      </w:divsChild>
    </w:div>
    <w:div w:id="1287464531">
      <w:bodyDiv w:val="1"/>
      <w:marLeft w:val="0"/>
      <w:marRight w:val="0"/>
      <w:marTop w:val="0"/>
      <w:marBottom w:val="0"/>
      <w:divBdr>
        <w:top w:val="none" w:sz="0" w:space="0" w:color="auto"/>
        <w:left w:val="none" w:sz="0" w:space="0" w:color="auto"/>
        <w:bottom w:val="none" w:sz="0" w:space="0" w:color="auto"/>
        <w:right w:val="none" w:sz="0" w:space="0" w:color="auto"/>
      </w:divBdr>
      <w:divsChild>
        <w:div w:id="1163012719">
          <w:marLeft w:val="0"/>
          <w:marRight w:val="0"/>
          <w:marTop w:val="0"/>
          <w:marBottom w:val="0"/>
          <w:divBdr>
            <w:top w:val="none" w:sz="0" w:space="0" w:color="auto"/>
            <w:left w:val="none" w:sz="0" w:space="0" w:color="auto"/>
            <w:bottom w:val="none" w:sz="0" w:space="0" w:color="auto"/>
            <w:right w:val="none" w:sz="0" w:space="0" w:color="auto"/>
          </w:divBdr>
        </w:div>
        <w:div w:id="1723170646">
          <w:marLeft w:val="0"/>
          <w:marRight w:val="0"/>
          <w:marTop w:val="0"/>
          <w:marBottom w:val="0"/>
          <w:divBdr>
            <w:top w:val="none" w:sz="0" w:space="0" w:color="auto"/>
            <w:left w:val="none" w:sz="0" w:space="0" w:color="auto"/>
            <w:bottom w:val="none" w:sz="0" w:space="0" w:color="auto"/>
            <w:right w:val="none" w:sz="0" w:space="0" w:color="auto"/>
          </w:divBdr>
        </w:div>
        <w:div w:id="1166557382">
          <w:marLeft w:val="0"/>
          <w:marRight w:val="0"/>
          <w:marTop w:val="0"/>
          <w:marBottom w:val="0"/>
          <w:divBdr>
            <w:top w:val="none" w:sz="0" w:space="0" w:color="auto"/>
            <w:left w:val="none" w:sz="0" w:space="0" w:color="auto"/>
            <w:bottom w:val="none" w:sz="0" w:space="0" w:color="auto"/>
            <w:right w:val="none" w:sz="0" w:space="0" w:color="auto"/>
          </w:divBdr>
        </w:div>
        <w:div w:id="194663558">
          <w:marLeft w:val="0"/>
          <w:marRight w:val="0"/>
          <w:marTop w:val="0"/>
          <w:marBottom w:val="0"/>
          <w:divBdr>
            <w:top w:val="none" w:sz="0" w:space="0" w:color="auto"/>
            <w:left w:val="none" w:sz="0" w:space="0" w:color="auto"/>
            <w:bottom w:val="none" w:sz="0" w:space="0" w:color="auto"/>
            <w:right w:val="none" w:sz="0" w:space="0" w:color="auto"/>
          </w:divBdr>
        </w:div>
      </w:divsChild>
    </w:div>
    <w:div w:id="1300721802">
      <w:bodyDiv w:val="1"/>
      <w:marLeft w:val="0"/>
      <w:marRight w:val="0"/>
      <w:marTop w:val="0"/>
      <w:marBottom w:val="0"/>
      <w:divBdr>
        <w:top w:val="none" w:sz="0" w:space="0" w:color="auto"/>
        <w:left w:val="none" w:sz="0" w:space="0" w:color="auto"/>
        <w:bottom w:val="none" w:sz="0" w:space="0" w:color="auto"/>
        <w:right w:val="none" w:sz="0" w:space="0" w:color="auto"/>
      </w:divBdr>
      <w:divsChild>
        <w:div w:id="1739475979">
          <w:marLeft w:val="0"/>
          <w:marRight w:val="0"/>
          <w:marTop w:val="0"/>
          <w:marBottom w:val="0"/>
          <w:divBdr>
            <w:top w:val="none" w:sz="0" w:space="0" w:color="auto"/>
            <w:left w:val="none" w:sz="0" w:space="0" w:color="auto"/>
            <w:bottom w:val="none" w:sz="0" w:space="0" w:color="auto"/>
            <w:right w:val="none" w:sz="0" w:space="0" w:color="auto"/>
          </w:divBdr>
        </w:div>
      </w:divsChild>
    </w:div>
    <w:div w:id="1304119223">
      <w:bodyDiv w:val="1"/>
      <w:marLeft w:val="0"/>
      <w:marRight w:val="0"/>
      <w:marTop w:val="0"/>
      <w:marBottom w:val="0"/>
      <w:divBdr>
        <w:top w:val="none" w:sz="0" w:space="0" w:color="auto"/>
        <w:left w:val="none" w:sz="0" w:space="0" w:color="auto"/>
        <w:bottom w:val="none" w:sz="0" w:space="0" w:color="auto"/>
        <w:right w:val="none" w:sz="0" w:space="0" w:color="auto"/>
      </w:divBdr>
    </w:div>
    <w:div w:id="1304461067">
      <w:bodyDiv w:val="1"/>
      <w:marLeft w:val="0"/>
      <w:marRight w:val="0"/>
      <w:marTop w:val="0"/>
      <w:marBottom w:val="0"/>
      <w:divBdr>
        <w:top w:val="none" w:sz="0" w:space="0" w:color="auto"/>
        <w:left w:val="none" w:sz="0" w:space="0" w:color="auto"/>
        <w:bottom w:val="none" w:sz="0" w:space="0" w:color="auto"/>
        <w:right w:val="none" w:sz="0" w:space="0" w:color="auto"/>
      </w:divBdr>
      <w:divsChild>
        <w:div w:id="1811631256">
          <w:marLeft w:val="0"/>
          <w:marRight w:val="0"/>
          <w:marTop w:val="0"/>
          <w:marBottom w:val="0"/>
          <w:divBdr>
            <w:top w:val="none" w:sz="0" w:space="0" w:color="auto"/>
            <w:left w:val="none" w:sz="0" w:space="0" w:color="auto"/>
            <w:bottom w:val="none" w:sz="0" w:space="0" w:color="auto"/>
            <w:right w:val="none" w:sz="0" w:space="0" w:color="auto"/>
          </w:divBdr>
        </w:div>
        <w:div w:id="28189390">
          <w:marLeft w:val="0"/>
          <w:marRight w:val="0"/>
          <w:marTop w:val="0"/>
          <w:marBottom w:val="0"/>
          <w:divBdr>
            <w:top w:val="none" w:sz="0" w:space="0" w:color="auto"/>
            <w:left w:val="none" w:sz="0" w:space="0" w:color="auto"/>
            <w:bottom w:val="none" w:sz="0" w:space="0" w:color="auto"/>
            <w:right w:val="none" w:sz="0" w:space="0" w:color="auto"/>
          </w:divBdr>
        </w:div>
        <w:div w:id="1091856296">
          <w:marLeft w:val="0"/>
          <w:marRight w:val="0"/>
          <w:marTop w:val="0"/>
          <w:marBottom w:val="0"/>
          <w:divBdr>
            <w:top w:val="none" w:sz="0" w:space="0" w:color="auto"/>
            <w:left w:val="none" w:sz="0" w:space="0" w:color="auto"/>
            <w:bottom w:val="none" w:sz="0" w:space="0" w:color="auto"/>
            <w:right w:val="none" w:sz="0" w:space="0" w:color="auto"/>
          </w:divBdr>
        </w:div>
      </w:divsChild>
    </w:div>
    <w:div w:id="1313288350">
      <w:bodyDiv w:val="1"/>
      <w:marLeft w:val="0"/>
      <w:marRight w:val="0"/>
      <w:marTop w:val="0"/>
      <w:marBottom w:val="0"/>
      <w:divBdr>
        <w:top w:val="none" w:sz="0" w:space="0" w:color="auto"/>
        <w:left w:val="none" w:sz="0" w:space="0" w:color="auto"/>
        <w:bottom w:val="none" w:sz="0" w:space="0" w:color="auto"/>
        <w:right w:val="none" w:sz="0" w:space="0" w:color="auto"/>
      </w:divBdr>
      <w:divsChild>
        <w:div w:id="1860856005">
          <w:marLeft w:val="0"/>
          <w:marRight w:val="0"/>
          <w:marTop w:val="0"/>
          <w:marBottom w:val="0"/>
          <w:divBdr>
            <w:top w:val="none" w:sz="0" w:space="0" w:color="auto"/>
            <w:left w:val="none" w:sz="0" w:space="0" w:color="auto"/>
            <w:bottom w:val="none" w:sz="0" w:space="0" w:color="auto"/>
            <w:right w:val="none" w:sz="0" w:space="0" w:color="auto"/>
          </w:divBdr>
        </w:div>
        <w:div w:id="2009794635">
          <w:marLeft w:val="0"/>
          <w:marRight w:val="0"/>
          <w:marTop w:val="0"/>
          <w:marBottom w:val="0"/>
          <w:divBdr>
            <w:top w:val="none" w:sz="0" w:space="0" w:color="auto"/>
            <w:left w:val="none" w:sz="0" w:space="0" w:color="auto"/>
            <w:bottom w:val="none" w:sz="0" w:space="0" w:color="auto"/>
            <w:right w:val="none" w:sz="0" w:space="0" w:color="auto"/>
          </w:divBdr>
        </w:div>
        <w:div w:id="1046105899">
          <w:marLeft w:val="0"/>
          <w:marRight w:val="0"/>
          <w:marTop w:val="0"/>
          <w:marBottom w:val="0"/>
          <w:divBdr>
            <w:top w:val="none" w:sz="0" w:space="0" w:color="auto"/>
            <w:left w:val="none" w:sz="0" w:space="0" w:color="auto"/>
            <w:bottom w:val="none" w:sz="0" w:space="0" w:color="auto"/>
            <w:right w:val="none" w:sz="0" w:space="0" w:color="auto"/>
          </w:divBdr>
        </w:div>
        <w:div w:id="1348167872">
          <w:marLeft w:val="0"/>
          <w:marRight w:val="0"/>
          <w:marTop w:val="0"/>
          <w:marBottom w:val="0"/>
          <w:divBdr>
            <w:top w:val="none" w:sz="0" w:space="0" w:color="auto"/>
            <w:left w:val="none" w:sz="0" w:space="0" w:color="auto"/>
            <w:bottom w:val="none" w:sz="0" w:space="0" w:color="auto"/>
            <w:right w:val="none" w:sz="0" w:space="0" w:color="auto"/>
          </w:divBdr>
        </w:div>
        <w:div w:id="644814624">
          <w:marLeft w:val="0"/>
          <w:marRight w:val="0"/>
          <w:marTop w:val="0"/>
          <w:marBottom w:val="0"/>
          <w:divBdr>
            <w:top w:val="none" w:sz="0" w:space="0" w:color="auto"/>
            <w:left w:val="none" w:sz="0" w:space="0" w:color="auto"/>
            <w:bottom w:val="none" w:sz="0" w:space="0" w:color="auto"/>
            <w:right w:val="none" w:sz="0" w:space="0" w:color="auto"/>
          </w:divBdr>
        </w:div>
        <w:div w:id="1125855943">
          <w:marLeft w:val="0"/>
          <w:marRight w:val="0"/>
          <w:marTop w:val="0"/>
          <w:marBottom w:val="0"/>
          <w:divBdr>
            <w:top w:val="none" w:sz="0" w:space="0" w:color="auto"/>
            <w:left w:val="none" w:sz="0" w:space="0" w:color="auto"/>
            <w:bottom w:val="none" w:sz="0" w:space="0" w:color="auto"/>
            <w:right w:val="none" w:sz="0" w:space="0" w:color="auto"/>
          </w:divBdr>
        </w:div>
        <w:div w:id="563949827">
          <w:marLeft w:val="0"/>
          <w:marRight w:val="0"/>
          <w:marTop w:val="0"/>
          <w:marBottom w:val="0"/>
          <w:divBdr>
            <w:top w:val="none" w:sz="0" w:space="0" w:color="auto"/>
            <w:left w:val="none" w:sz="0" w:space="0" w:color="auto"/>
            <w:bottom w:val="none" w:sz="0" w:space="0" w:color="auto"/>
            <w:right w:val="none" w:sz="0" w:space="0" w:color="auto"/>
          </w:divBdr>
        </w:div>
      </w:divsChild>
    </w:div>
    <w:div w:id="1319000765">
      <w:bodyDiv w:val="1"/>
      <w:marLeft w:val="0"/>
      <w:marRight w:val="0"/>
      <w:marTop w:val="0"/>
      <w:marBottom w:val="0"/>
      <w:divBdr>
        <w:top w:val="none" w:sz="0" w:space="0" w:color="auto"/>
        <w:left w:val="none" w:sz="0" w:space="0" w:color="auto"/>
        <w:bottom w:val="none" w:sz="0" w:space="0" w:color="auto"/>
        <w:right w:val="none" w:sz="0" w:space="0" w:color="auto"/>
      </w:divBdr>
      <w:divsChild>
        <w:div w:id="20402867">
          <w:marLeft w:val="0"/>
          <w:marRight w:val="0"/>
          <w:marTop w:val="0"/>
          <w:marBottom w:val="0"/>
          <w:divBdr>
            <w:top w:val="none" w:sz="0" w:space="0" w:color="auto"/>
            <w:left w:val="none" w:sz="0" w:space="0" w:color="auto"/>
            <w:bottom w:val="none" w:sz="0" w:space="0" w:color="auto"/>
            <w:right w:val="none" w:sz="0" w:space="0" w:color="auto"/>
          </w:divBdr>
        </w:div>
        <w:div w:id="870458736">
          <w:marLeft w:val="0"/>
          <w:marRight w:val="0"/>
          <w:marTop w:val="0"/>
          <w:marBottom w:val="0"/>
          <w:divBdr>
            <w:top w:val="none" w:sz="0" w:space="0" w:color="auto"/>
            <w:left w:val="none" w:sz="0" w:space="0" w:color="auto"/>
            <w:bottom w:val="none" w:sz="0" w:space="0" w:color="auto"/>
            <w:right w:val="none" w:sz="0" w:space="0" w:color="auto"/>
          </w:divBdr>
        </w:div>
        <w:div w:id="1147622756">
          <w:marLeft w:val="0"/>
          <w:marRight w:val="0"/>
          <w:marTop w:val="0"/>
          <w:marBottom w:val="0"/>
          <w:divBdr>
            <w:top w:val="none" w:sz="0" w:space="0" w:color="auto"/>
            <w:left w:val="none" w:sz="0" w:space="0" w:color="auto"/>
            <w:bottom w:val="none" w:sz="0" w:space="0" w:color="auto"/>
            <w:right w:val="none" w:sz="0" w:space="0" w:color="auto"/>
          </w:divBdr>
        </w:div>
        <w:div w:id="1822622367">
          <w:marLeft w:val="0"/>
          <w:marRight w:val="0"/>
          <w:marTop w:val="0"/>
          <w:marBottom w:val="0"/>
          <w:divBdr>
            <w:top w:val="none" w:sz="0" w:space="0" w:color="auto"/>
            <w:left w:val="none" w:sz="0" w:space="0" w:color="auto"/>
            <w:bottom w:val="none" w:sz="0" w:space="0" w:color="auto"/>
            <w:right w:val="none" w:sz="0" w:space="0" w:color="auto"/>
          </w:divBdr>
        </w:div>
        <w:div w:id="619922294">
          <w:marLeft w:val="0"/>
          <w:marRight w:val="0"/>
          <w:marTop w:val="0"/>
          <w:marBottom w:val="0"/>
          <w:divBdr>
            <w:top w:val="none" w:sz="0" w:space="0" w:color="auto"/>
            <w:left w:val="none" w:sz="0" w:space="0" w:color="auto"/>
            <w:bottom w:val="none" w:sz="0" w:space="0" w:color="auto"/>
            <w:right w:val="none" w:sz="0" w:space="0" w:color="auto"/>
          </w:divBdr>
        </w:div>
        <w:div w:id="698089824">
          <w:marLeft w:val="0"/>
          <w:marRight w:val="0"/>
          <w:marTop w:val="0"/>
          <w:marBottom w:val="0"/>
          <w:divBdr>
            <w:top w:val="none" w:sz="0" w:space="0" w:color="auto"/>
            <w:left w:val="none" w:sz="0" w:space="0" w:color="auto"/>
            <w:bottom w:val="none" w:sz="0" w:space="0" w:color="auto"/>
            <w:right w:val="none" w:sz="0" w:space="0" w:color="auto"/>
          </w:divBdr>
        </w:div>
      </w:divsChild>
    </w:div>
    <w:div w:id="1346445207">
      <w:bodyDiv w:val="1"/>
      <w:marLeft w:val="0"/>
      <w:marRight w:val="0"/>
      <w:marTop w:val="0"/>
      <w:marBottom w:val="0"/>
      <w:divBdr>
        <w:top w:val="none" w:sz="0" w:space="0" w:color="auto"/>
        <w:left w:val="none" w:sz="0" w:space="0" w:color="auto"/>
        <w:bottom w:val="none" w:sz="0" w:space="0" w:color="auto"/>
        <w:right w:val="none" w:sz="0" w:space="0" w:color="auto"/>
      </w:divBdr>
      <w:divsChild>
        <w:div w:id="1769690017">
          <w:marLeft w:val="0"/>
          <w:marRight w:val="0"/>
          <w:marTop w:val="0"/>
          <w:marBottom w:val="0"/>
          <w:divBdr>
            <w:top w:val="none" w:sz="0" w:space="0" w:color="auto"/>
            <w:left w:val="none" w:sz="0" w:space="0" w:color="auto"/>
            <w:bottom w:val="none" w:sz="0" w:space="0" w:color="auto"/>
            <w:right w:val="none" w:sz="0" w:space="0" w:color="auto"/>
          </w:divBdr>
        </w:div>
        <w:div w:id="1850637603">
          <w:marLeft w:val="0"/>
          <w:marRight w:val="0"/>
          <w:marTop w:val="0"/>
          <w:marBottom w:val="0"/>
          <w:divBdr>
            <w:top w:val="none" w:sz="0" w:space="0" w:color="auto"/>
            <w:left w:val="none" w:sz="0" w:space="0" w:color="auto"/>
            <w:bottom w:val="none" w:sz="0" w:space="0" w:color="auto"/>
            <w:right w:val="none" w:sz="0" w:space="0" w:color="auto"/>
          </w:divBdr>
        </w:div>
      </w:divsChild>
    </w:div>
    <w:div w:id="1352563721">
      <w:bodyDiv w:val="1"/>
      <w:marLeft w:val="0"/>
      <w:marRight w:val="0"/>
      <w:marTop w:val="0"/>
      <w:marBottom w:val="0"/>
      <w:divBdr>
        <w:top w:val="none" w:sz="0" w:space="0" w:color="auto"/>
        <w:left w:val="none" w:sz="0" w:space="0" w:color="auto"/>
        <w:bottom w:val="none" w:sz="0" w:space="0" w:color="auto"/>
        <w:right w:val="none" w:sz="0" w:space="0" w:color="auto"/>
      </w:divBdr>
      <w:divsChild>
        <w:div w:id="1387266881">
          <w:marLeft w:val="0"/>
          <w:marRight w:val="0"/>
          <w:marTop w:val="0"/>
          <w:marBottom w:val="0"/>
          <w:divBdr>
            <w:top w:val="none" w:sz="0" w:space="0" w:color="auto"/>
            <w:left w:val="none" w:sz="0" w:space="0" w:color="auto"/>
            <w:bottom w:val="none" w:sz="0" w:space="0" w:color="auto"/>
            <w:right w:val="none" w:sz="0" w:space="0" w:color="auto"/>
          </w:divBdr>
        </w:div>
        <w:div w:id="1676112926">
          <w:marLeft w:val="0"/>
          <w:marRight w:val="0"/>
          <w:marTop w:val="0"/>
          <w:marBottom w:val="0"/>
          <w:divBdr>
            <w:top w:val="none" w:sz="0" w:space="0" w:color="auto"/>
            <w:left w:val="none" w:sz="0" w:space="0" w:color="auto"/>
            <w:bottom w:val="none" w:sz="0" w:space="0" w:color="auto"/>
            <w:right w:val="none" w:sz="0" w:space="0" w:color="auto"/>
          </w:divBdr>
        </w:div>
        <w:div w:id="1131754427">
          <w:marLeft w:val="0"/>
          <w:marRight w:val="0"/>
          <w:marTop w:val="0"/>
          <w:marBottom w:val="0"/>
          <w:divBdr>
            <w:top w:val="none" w:sz="0" w:space="0" w:color="auto"/>
            <w:left w:val="none" w:sz="0" w:space="0" w:color="auto"/>
            <w:bottom w:val="none" w:sz="0" w:space="0" w:color="auto"/>
            <w:right w:val="none" w:sz="0" w:space="0" w:color="auto"/>
          </w:divBdr>
        </w:div>
        <w:div w:id="920066425">
          <w:marLeft w:val="0"/>
          <w:marRight w:val="0"/>
          <w:marTop w:val="0"/>
          <w:marBottom w:val="0"/>
          <w:divBdr>
            <w:top w:val="none" w:sz="0" w:space="0" w:color="auto"/>
            <w:left w:val="none" w:sz="0" w:space="0" w:color="auto"/>
            <w:bottom w:val="none" w:sz="0" w:space="0" w:color="auto"/>
            <w:right w:val="none" w:sz="0" w:space="0" w:color="auto"/>
          </w:divBdr>
        </w:div>
      </w:divsChild>
    </w:div>
    <w:div w:id="1352756089">
      <w:bodyDiv w:val="1"/>
      <w:marLeft w:val="0"/>
      <w:marRight w:val="0"/>
      <w:marTop w:val="0"/>
      <w:marBottom w:val="0"/>
      <w:divBdr>
        <w:top w:val="none" w:sz="0" w:space="0" w:color="auto"/>
        <w:left w:val="none" w:sz="0" w:space="0" w:color="auto"/>
        <w:bottom w:val="none" w:sz="0" w:space="0" w:color="auto"/>
        <w:right w:val="none" w:sz="0" w:space="0" w:color="auto"/>
      </w:divBdr>
      <w:divsChild>
        <w:div w:id="454910308">
          <w:marLeft w:val="0"/>
          <w:marRight w:val="0"/>
          <w:marTop w:val="0"/>
          <w:marBottom w:val="0"/>
          <w:divBdr>
            <w:top w:val="none" w:sz="0" w:space="0" w:color="auto"/>
            <w:left w:val="none" w:sz="0" w:space="0" w:color="auto"/>
            <w:bottom w:val="none" w:sz="0" w:space="0" w:color="auto"/>
            <w:right w:val="none" w:sz="0" w:space="0" w:color="auto"/>
          </w:divBdr>
        </w:div>
      </w:divsChild>
    </w:div>
    <w:div w:id="1363508587">
      <w:bodyDiv w:val="1"/>
      <w:marLeft w:val="0"/>
      <w:marRight w:val="0"/>
      <w:marTop w:val="0"/>
      <w:marBottom w:val="0"/>
      <w:divBdr>
        <w:top w:val="none" w:sz="0" w:space="0" w:color="auto"/>
        <w:left w:val="none" w:sz="0" w:space="0" w:color="auto"/>
        <w:bottom w:val="none" w:sz="0" w:space="0" w:color="auto"/>
        <w:right w:val="none" w:sz="0" w:space="0" w:color="auto"/>
      </w:divBdr>
      <w:divsChild>
        <w:div w:id="1489596789">
          <w:marLeft w:val="0"/>
          <w:marRight w:val="0"/>
          <w:marTop w:val="0"/>
          <w:marBottom w:val="0"/>
          <w:divBdr>
            <w:top w:val="none" w:sz="0" w:space="0" w:color="auto"/>
            <w:left w:val="none" w:sz="0" w:space="0" w:color="auto"/>
            <w:bottom w:val="none" w:sz="0" w:space="0" w:color="auto"/>
            <w:right w:val="none" w:sz="0" w:space="0" w:color="auto"/>
          </w:divBdr>
        </w:div>
      </w:divsChild>
    </w:div>
    <w:div w:id="1364014445">
      <w:bodyDiv w:val="1"/>
      <w:marLeft w:val="0"/>
      <w:marRight w:val="0"/>
      <w:marTop w:val="0"/>
      <w:marBottom w:val="0"/>
      <w:divBdr>
        <w:top w:val="none" w:sz="0" w:space="0" w:color="auto"/>
        <w:left w:val="none" w:sz="0" w:space="0" w:color="auto"/>
        <w:bottom w:val="none" w:sz="0" w:space="0" w:color="auto"/>
        <w:right w:val="none" w:sz="0" w:space="0" w:color="auto"/>
      </w:divBdr>
      <w:divsChild>
        <w:div w:id="1847207435">
          <w:marLeft w:val="0"/>
          <w:marRight w:val="0"/>
          <w:marTop w:val="0"/>
          <w:marBottom w:val="0"/>
          <w:divBdr>
            <w:top w:val="none" w:sz="0" w:space="0" w:color="auto"/>
            <w:left w:val="none" w:sz="0" w:space="0" w:color="auto"/>
            <w:bottom w:val="none" w:sz="0" w:space="0" w:color="auto"/>
            <w:right w:val="none" w:sz="0" w:space="0" w:color="auto"/>
          </w:divBdr>
        </w:div>
        <w:div w:id="139811779">
          <w:marLeft w:val="0"/>
          <w:marRight w:val="0"/>
          <w:marTop w:val="0"/>
          <w:marBottom w:val="0"/>
          <w:divBdr>
            <w:top w:val="none" w:sz="0" w:space="0" w:color="auto"/>
            <w:left w:val="none" w:sz="0" w:space="0" w:color="auto"/>
            <w:bottom w:val="none" w:sz="0" w:space="0" w:color="auto"/>
            <w:right w:val="none" w:sz="0" w:space="0" w:color="auto"/>
          </w:divBdr>
        </w:div>
        <w:div w:id="1560361919">
          <w:marLeft w:val="0"/>
          <w:marRight w:val="0"/>
          <w:marTop w:val="0"/>
          <w:marBottom w:val="0"/>
          <w:divBdr>
            <w:top w:val="none" w:sz="0" w:space="0" w:color="auto"/>
            <w:left w:val="none" w:sz="0" w:space="0" w:color="auto"/>
            <w:bottom w:val="none" w:sz="0" w:space="0" w:color="auto"/>
            <w:right w:val="none" w:sz="0" w:space="0" w:color="auto"/>
          </w:divBdr>
        </w:div>
        <w:div w:id="513955442">
          <w:marLeft w:val="0"/>
          <w:marRight w:val="0"/>
          <w:marTop w:val="0"/>
          <w:marBottom w:val="0"/>
          <w:divBdr>
            <w:top w:val="none" w:sz="0" w:space="0" w:color="auto"/>
            <w:left w:val="none" w:sz="0" w:space="0" w:color="auto"/>
            <w:bottom w:val="none" w:sz="0" w:space="0" w:color="auto"/>
            <w:right w:val="none" w:sz="0" w:space="0" w:color="auto"/>
          </w:divBdr>
        </w:div>
        <w:div w:id="1892882866">
          <w:marLeft w:val="0"/>
          <w:marRight w:val="0"/>
          <w:marTop w:val="0"/>
          <w:marBottom w:val="0"/>
          <w:divBdr>
            <w:top w:val="none" w:sz="0" w:space="0" w:color="auto"/>
            <w:left w:val="none" w:sz="0" w:space="0" w:color="auto"/>
            <w:bottom w:val="none" w:sz="0" w:space="0" w:color="auto"/>
            <w:right w:val="none" w:sz="0" w:space="0" w:color="auto"/>
          </w:divBdr>
        </w:div>
      </w:divsChild>
    </w:div>
    <w:div w:id="1373264487">
      <w:bodyDiv w:val="1"/>
      <w:marLeft w:val="0"/>
      <w:marRight w:val="0"/>
      <w:marTop w:val="0"/>
      <w:marBottom w:val="0"/>
      <w:divBdr>
        <w:top w:val="none" w:sz="0" w:space="0" w:color="auto"/>
        <w:left w:val="none" w:sz="0" w:space="0" w:color="auto"/>
        <w:bottom w:val="none" w:sz="0" w:space="0" w:color="auto"/>
        <w:right w:val="none" w:sz="0" w:space="0" w:color="auto"/>
      </w:divBdr>
      <w:divsChild>
        <w:div w:id="1768888375">
          <w:marLeft w:val="0"/>
          <w:marRight w:val="0"/>
          <w:marTop w:val="0"/>
          <w:marBottom w:val="0"/>
          <w:divBdr>
            <w:top w:val="none" w:sz="0" w:space="0" w:color="auto"/>
            <w:left w:val="none" w:sz="0" w:space="0" w:color="auto"/>
            <w:bottom w:val="none" w:sz="0" w:space="0" w:color="auto"/>
            <w:right w:val="none" w:sz="0" w:space="0" w:color="auto"/>
          </w:divBdr>
        </w:div>
        <w:div w:id="106585036">
          <w:marLeft w:val="0"/>
          <w:marRight w:val="0"/>
          <w:marTop w:val="0"/>
          <w:marBottom w:val="0"/>
          <w:divBdr>
            <w:top w:val="none" w:sz="0" w:space="0" w:color="auto"/>
            <w:left w:val="none" w:sz="0" w:space="0" w:color="auto"/>
            <w:bottom w:val="none" w:sz="0" w:space="0" w:color="auto"/>
            <w:right w:val="none" w:sz="0" w:space="0" w:color="auto"/>
          </w:divBdr>
        </w:div>
        <w:div w:id="1325860488">
          <w:marLeft w:val="0"/>
          <w:marRight w:val="0"/>
          <w:marTop w:val="0"/>
          <w:marBottom w:val="0"/>
          <w:divBdr>
            <w:top w:val="none" w:sz="0" w:space="0" w:color="auto"/>
            <w:left w:val="none" w:sz="0" w:space="0" w:color="auto"/>
            <w:bottom w:val="none" w:sz="0" w:space="0" w:color="auto"/>
            <w:right w:val="none" w:sz="0" w:space="0" w:color="auto"/>
          </w:divBdr>
        </w:div>
        <w:div w:id="602104209">
          <w:marLeft w:val="0"/>
          <w:marRight w:val="0"/>
          <w:marTop w:val="0"/>
          <w:marBottom w:val="0"/>
          <w:divBdr>
            <w:top w:val="none" w:sz="0" w:space="0" w:color="auto"/>
            <w:left w:val="none" w:sz="0" w:space="0" w:color="auto"/>
            <w:bottom w:val="none" w:sz="0" w:space="0" w:color="auto"/>
            <w:right w:val="none" w:sz="0" w:space="0" w:color="auto"/>
          </w:divBdr>
        </w:div>
        <w:div w:id="790244172">
          <w:marLeft w:val="0"/>
          <w:marRight w:val="0"/>
          <w:marTop w:val="0"/>
          <w:marBottom w:val="0"/>
          <w:divBdr>
            <w:top w:val="none" w:sz="0" w:space="0" w:color="auto"/>
            <w:left w:val="none" w:sz="0" w:space="0" w:color="auto"/>
            <w:bottom w:val="none" w:sz="0" w:space="0" w:color="auto"/>
            <w:right w:val="none" w:sz="0" w:space="0" w:color="auto"/>
          </w:divBdr>
        </w:div>
        <w:div w:id="601915135">
          <w:marLeft w:val="0"/>
          <w:marRight w:val="0"/>
          <w:marTop w:val="0"/>
          <w:marBottom w:val="0"/>
          <w:divBdr>
            <w:top w:val="none" w:sz="0" w:space="0" w:color="auto"/>
            <w:left w:val="none" w:sz="0" w:space="0" w:color="auto"/>
            <w:bottom w:val="none" w:sz="0" w:space="0" w:color="auto"/>
            <w:right w:val="none" w:sz="0" w:space="0" w:color="auto"/>
          </w:divBdr>
        </w:div>
        <w:div w:id="599411060">
          <w:marLeft w:val="0"/>
          <w:marRight w:val="0"/>
          <w:marTop w:val="0"/>
          <w:marBottom w:val="0"/>
          <w:divBdr>
            <w:top w:val="none" w:sz="0" w:space="0" w:color="auto"/>
            <w:left w:val="none" w:sz="0" w:space="0" w:color="auto"/>
            <w:bottom w:val="none" w:sz="0" w:space="0" w:color="auto"/>
            <w:right w:val="none" w:sz="0" w:space="0" w:color="auto"/>
          </w:divBdr>
        </w:div>
        <w:div w:id="2038381794">
          <w:marLeft w:val="0"/>
          <w:marRight w:val="0"/>
          <w:marTop w:val="0"/>
          <w:marBottom w:val="0"/>
          <w:divBdr>
            <w:top w:val="none" w:sz="0" w:space="0" w:color="auto"/>
            <w:left w:val="none" w:sz="0" w:space="0" w:color="auto"/>
            <w:bottom w:val="none" w:sz="0" w:space="0" w:color="auto"/>
            <w:right w:val="none" w:sz="0" w:space="0" w:color="auto"/>
          </w:divBdr>
        </w:div>
        <w:div w:id="1097404973">
          <w:marLeft w:val="0"/>
          <w:marRight w:val="0"/>
          <w:marTop w:val="0"/>
          <w:marBottom w:val="0"/>
          <w:divBdr>
            <w:top w:val="none" w:sz="0" w:space="0" w:color="auto"/>
            <w:left w:val="none" w:sz="0" w:space="0" w:color="auto"/>
            <w:bottom w:val="none" w:sz="0" w:space="0" w:color="auto"/>
            <w:right w:val="none" w:sz="0" w:space="0" w:color="auto"/>
          </w:divBdr>
        </w:div>
        <w:div w:id="1196234220">
          <w:marLeft w:val="0"/>
          <w:marRight w:val="0"/>
          <w:marTop w:val="0"/>
          <w:marBottom w:val="0"/>
          <w:divBdr>
            <w:top w:val="none" w:sz="0" w:space="0" w:color="auto"/>
            <w:left w:val="none" w:sz="0" w:space="0" w:color="auto"/>
            <w:bottom w:val="none" w:sz="0" w:space="0" w:color="auto"/>
            <w:right w:val="none" w:sz="0" w:space="0" w:color="auto"/>
          </w:divBdr>
        </w:div>
        <w:div w:id="2092309194">
          <w:marLeft w:val="0"/>
          <w:marRight w:val="0"/>
          <w:marTop w:val="0"/>
          <w:marBottom w:val="0"/>
          <w:divBdr>
            <w:top w:val="none" w:sz="0" w:space="0" w:color="auto"/>
            <w:left w:val="none" w:sz="0" w:space="0" w:color="auto"/>
            <w:bottom w:val="none" w:sz="0" w:space="0" w:color="auto"/>
            <w:right w:val="none" w:sz="0" w:space="0" w:color="auto"/>
          </w:divBdr>
        </w:div>
        <w:div w:id="1475293376">
          <w:marLeft w:val="0"/>
          <w:marRight w:val="0"/>
          <w:marTop w:val="0"/>
          <w:marBottom w:val="0"/>
          <w:divBdr>
            <w:top w:val="none" w:sz="0" w:space="0" w:color="auto"/>
            <w:left w:val="none" w:sz="0" w:space="0" w:color="auto"/>
            <w:bottom w:val="none" w:sz="0" w:space="0" w:color="auto"/>
            <w:right w:val="none" w:sz="0" w:space="0" w:color="auto"/>
          </w:divBdr>
        </w:div>
      </w:divsChild>
    </w:div>
    <w:div w:id="1377966881">
      <w:bodyDiv w:val="1"/>
      <w:marLeft w:val="0"/>
      <w:marRight w:val="0"/>
      <w:marTop w:val="0"/>
      <w:marBottom w:val="0"/>
      <w:divBdr>
        <w:top w:val="none" w:sz="0" w:space="0" w:color="auto"/>
        <w:left w:val="none" w:sz="0" w:space="0" w:color="auto"/>
        <w:bottom w:val="none" w:sz="0" w:space="0" w:color="auto"/>
        <w:right w:val="none" w:sz="0" w:space="0" w:color="auto"/>
      </w:divBdr>
      <w:divsChild>
        <w:div w:id="206534429">
          <w:marLeft w:val="0"/>
          <w:marRight w:val="0"/>
          <w:marTop w:val="0"/>
          <w:marBottom w:val="0"/>
          <w:divBdr>
            <w:top w:val="none" w:sz="0" w:space="0" w:color="auto"/>
            <w:left w:val="none" w:sz="0" w:space="0" w:color="auto"/>
            <w:bottom w:val="none" w:sz="0" w:space="0" w:color="auto"/>
            <w:right w:val="none" w:sz="0" w:space="0" w:color="auto"/>
          </w:divBdr>
        </w:div>
        <w:div w:id="865483810">
          <w:marLeft w:val="0"/>
          <w:marRight w:val="0"/>
          <w:marTop w:val="0"/>
          <w:marBottom w:val="0"/>
          <w:divBdr>
            <w:top w:val="none" w:sz="0" w:space="0" w:color="auto"/>
            <w:left w:val="none" w:sz="0" w:space="0" w:color="auto"/>
            <w:bottom w:val="none" w:sz="0" w:space="0" w:color="auto"/>
            <w:right w:val="none" w:sz="0" w:space="0" w:color="auto"/>
          </w:divBdr>
        </w:div>
        <w:div w:id="1843399066">
          <w:marLeft w:val="0"/>
          <w:marRight w:val="0"/>
          <w:marTop w:val="0"/>
          <w:marBottom w:val="0"/>
          <w:divBdr>
            <w:top w:val="none" w:sz="0" w:space="0" w:color="auto"/>
            <w:left w:val="none" w:sz="0" w:space="0" w:color="auto"/>
            <w:bottom w:val="none" w:sz="0" w:space="0" w:color="auto"/>
            <w:right w:val="none" w:sz="0" w:space="0" w:color="auto"/>
          </w:divBdr>
        </w:div>
        <w:div w:id="1438677136">
          <w:marLeft w:val="0"/>
          <w:marRight w:val="0"/>
          <w:marTop w:val="0"/>
          <w:marBottom w:val="0"/>
          <w:divBdr>
            <w:top w:val="none" w:sz="0" w:space="0" w:color="auto"/>
            <w:left w:val="none" w:sz="0" w:space="0" w:color="auto"/>
            <w:bottom w:val="none" w:sz="0" w:space="0" w:color="auto"/>
            <w:right w:val="none" w:sz="0" w:space="0" w:color="auto"/>
          </w:divBdr>
        </w:div>
      </w:divsChild>
    </w:div>
    <w:div w:id="1380133115">
      <w:bodyDiv w:val="1"/>
      <w:marLeft w:val="0"/>
      <w:marRight w:val="0"/>
      <w:marTop w:val="0"/>
      <w:marBottom w:val="0"/>
      <w:divBdr>
        <w:top w:val="none" w:sz="0" w:space="0" w:color="auto"/>
        <w:left w:val="none" w:sz="0" w:space="0" w:color="auto"/>
        <w:bottom w:val="none" w:sz="0" w:space="0" w:color="auto"/>
        <w:right w:val="none" w:sz="0" w:space="0" w:color="auto"/>
      </w:divBdr>
      <w:divsChild>
        <w:div w:id="1055277823">
          <w:marLeft w:val="0"/>
          <w:marRight w:val="0"/>
          <w:marTop w:val="0"/>
          <w:marBottom w:val="0"/>
          <w:divBdr>
            <w:top w:val="none" w:sz="0" w:space="0" w:color="auto"/>
            <w:left w:val="none" w:sz="0" w:space="0" w:color="auto"/>
            <w:bottom w:val="none" w:sz="0" w:space="0" w:color="auto"/>
            <w:right w:val="none" w:sz="0" w:space="0" w:color="auto"/>
          </w:divBdr>
        </w:div>
        <w:div w:id="1466772384">
          <w:marLeft w:val="0"/>
          <w:marRight w:val="0"/>
          <w:marTop w:val="0"/>
          <w:marBottom w:val="0"/>
          <w:divBdr>
            <w:top w:val="none" w:sz="0" w:space="0" w:color="auto"/>
            <w:left w:val="none" w:sz="0" w:space="0" w:color="auto"/>
            <w:bottom w:val="none" w:sz="0" w:space="0" w:color="auto"/>
            <w:right w:val="none" w:sz="0" w:space="0" w:color="auto"/>
          </w:divBdr>
        </w:div>
        <w:div w:id="510681214">
          <w:marLeft w:val="0"/>
          <w:marRight w:val="0"/>
          <w:marTop w:val="0"/>
          <w:marBottom w:val="0"/>
          <w:divBdr>
            <w:top w:val="none" w:sz="0" w:space="0" w:color="auto"/>
            <w:left w:val="none" w:sz="0" w:space="0" w:color="auto"/>
            <w:bottom w:val="none" w:sz="0" w:space="0" w:color="auto"/>
            <w:right w:val="none" w:sz="0" w:space="0" w:color="auto"/>
          </w:divBdr>
        </w:div>
        <w:div w:id="1800538220">
          <w:marLeft w:val="0"/>
          <w:marRight w:val="0"/>
          <w:marTop w:val="0"/>
          <w:marBottom w:val="0"/>
          <w:divBdr>
            <w:top w:val="none" w:sz="0" w:space="0" w:color="auto"/>
            <w:left w:val="none" w:sz="0" w:space="0" w:color="auto"/>
            <w:bottom w:val="none" w:sz="0" w:space="0" w:color="auto"/>
            <w:right w:val="none" w:sz="0" w:space="0" w:color="auto"/>
          </w:divBdr>
        </w:div>
        <w:div w:id="672227343">
          <w:marLeft w:val="0"/>
          <w:marRight w:val="0"/>
          <w:marTop w:val="0"/>
          <w:marBottom w:val="0"/>
          <w:divBdr>
            <w:top w:val="none" w:sz="0" w:space="0" w:color="auto"/>
            <w:left w:val="none" w:sz="0" w:space="0" w:color="auto"/>
            <w:bottom w:val="none" w:sz="0" w:space="0" w:color="auto"/>
            <w:right w:val="none" w:sz="0" w:space="0" w:color="auto"/>
          </w:divBdr>
        </w:div>
      </w:divsChild>
    </w:div>
    <w:div w:id="1381392894">
      <w:bodyDiv w:val="1"/>
      <w:marLeft w:val="0"/>
      <w:marRight w:val="0"/>
      <w:marTop w:val="0"/>
      <w:marBottom w:val="0"/>
      <w:divBdr>
        <w:top w:val="none" w:sz="0" w:space="0" w:color="auto"/>
        <w:left w:val="none" w:sz="0" w:space="0" w:color="auto"/>
        <w:bottom w:val="none" w:sz="0" w:space="0" w:color="auto"/>
        <w:right w:val="none" w:sz="0" w:space="0" w:color="auto"/>
      </w:divBdr>
      <w:divsChild>
        <w:div w:id="925042486">
          <w:marLeft w:val="0"/>
          <w:marRight w:val="0"/>
          <w:marTop w:val="0"/>
          <w:marBottom w:val="0"/>
          <w:divBdr>
            <w:top w:val="none" w:sz="0" w:space="0" w:color="auto"/>
            <w:left w:val="none" w:sz="0" w:space="0" w:color="auto"/>
            <w:bottom w:val="none" w:sz="0" w:space="0" w:color="auto"/>
            <w:right w:val="none" w:sz="0" w:space="0" w:color="auto"/>
          </w:divBdr>
        </w:div>
        <w:div w:id="479226046">
          <w:marLeft w:val="0"/>
          <w:marRight w:val="0"/>
          <w:marTop w:val="0"/>
          <w:marBottom w:val="0"/>
          <w:divBdr>
            <w:top w:val="none" w:sz="0" w:space="0" w:color="auto"/>
            <w:left w:val="none" w:sz="0" w:space="0" w:color="auto"/>
            <w:bottom w:val="none" w:sz="0" w:space="0" w:color="auto"/>
            <w:right w:val="none" w:sz="0" w:space="0" w:color="auto"/>
          </w:divBdr>
        </w:div>
        <w:div w:id="1670983478">
          <w:marLeft w:val="0"/>
          <w:marRight w:val="0"/>
          <w:marTop w:val="0"/>
          <w:marBottom w:val="0"/>
          <w:divBdr>
            <w:top w:val="none" w:sz="0" w:space="0" w:color="auto"/>
            <w:left w:val="none" w:sz="0" w:space="0" w:color="auto"/>
            <w:bottom w:val="none" w:sz="0" w:space="0" w:color="auto"/>
            <w:right w:val="none" w:sz="0" w:space="0" w:color="auto"/>
          </w:divBdr>
        </w:div>
      </w:divsChild>
    </w:div>
    <w:div w:id="1383358515">
      <w:bodyDiv w:val="1"/>
      <w:marLeft w:val="0"/>
      <w:marRight w:val="0"/>
      <w:marTop w:val="0"/>
      <w:marBottom w:val="0"/>
      <w:divBdr>
        <w:top w:val="none" w:sz="0" w:space="0" w:color="auto"/>
        <w:left w:val="none" w:sz="0" w:space="0" w:color="auto"/>
        <w:bottom w:val="none" w:sz="0" w:space="0" w:color="auto"/>
        <w:right w:val="none" w:sz="0" w:space="0" w:color="auto"/>
      </w:divBdr>
      <w:divsChild>
        <w:div w:id="1599826365">
          <w:marLeft w:val="0"/>
          <w:marRight w:val="0"/>
          <w:marTop w:val="0"/>
          <w:marBottom w:val="0"/>
          <w:divBdr>
            <w:top w:val="none" w:sz="0" w:space="0" w:color="auto"/>
            <w:left w:val="none" w:sz="0" w:space="0" w:color="auto"/>
            <w:bottom w:val="none" w:sz="0" w:space="0" w:color="auto"/>
            <w:right w:val="none" w:sz="0" w:space="0" w:color="auto"/>
          </w:divBdr>
        </w:div>
        <w:div w:id="241068040">
          <w:marLeft w:val="0"/>
          <w:marRight w:val="0"/>
          <w:marTop w:val="0"/>
          <w:marBottom w:val="0"/>
          <w:divBdr>
            <w:top w:val="none" w:sz="0" w:space="0" w:color="auto"/>
            <w:left w:val="none" w:sz="0" w:space="0" w:color="auto"/>
            <w:bottom w:val="none" w:sz="0" w:space="0" w:color="auto"/>
            <w:right w:val="none" w:sz="0" w:space="0" w:color="auto"/>
          </w:divBdr>
        </w:div>
        <w:div w:id="813958390">
          <w:marLeft w:val="0"/>
          <w:marRight w:val="0"/>
          <w:marTop w:val="0"/>
          <w:marBottom w:val="0"/>
          <w:divBdr>
            <w:top w:val="none" w:sz="0" w:space="0" w:color="auto"/>
            <w:left w:val="none" w:sz="0" w:space="0" w:color="auto"/>
            <w:bottom w:val="none" w:sz="0" w:space="0" w:color="auto"/>
            <w:right w:val="none" w:sz="0" w:space="0" w:color="auto"/>
          </w:divBdr>
        </w:div>
      </w:divsChild>
    </w:div>
    <w:div w:id="1396703680">
      <w:bodyDiv w:val="1"/>
      <w:marLeft w:val="0"/>
      <w:marRight w:val="0"/>
      <w:marTop w:val="0"/>
      <w:marBottom w:val="0"/>
      <w:divBdr>
        <w:top w:val="none" w:sz="0" w:space="0" w:color="auto"/>
        <w:left w:val="none" w:sz="0" w:space="0" w:color="auto"/>
        <w:bottom w:val="none" w:sz="0" w:space="0" w:color="auto"/>
        <w:right w:val="none" w:sz="0" w:space="0" w:color="auto"/>
      </w:divBdr>
      <w:divsChild>
        <w:div w:id="643436615">
          <w:marLeft w:val="0"/>
          <w:marRight w:val="0"/>
          <w:marTop w:val="0"/>
          <w:marBottom w:val="0"/>
          <w:divBdr>
            <w:top w:val="none" w:sz="0" w:space="0" w:color="auto"/>
            <w:left w:val="none" w:sz="0" w:space="0" w:color="auto"/>
            <w:bottom w:val="none" w:sz="0" w:space="0" w:color="auto"/>
            <w:right w:val="none" w:sz="0" w:space="0" w:color="auto"/>
          </w:divBdr>
        </w:div>
        <w:div w:id="1993486808">
          <w:marLeft w:val="0"/>
          <w:marRight w:val="0"/>
          <w:marTop w:val="0"/>
          <w:marBottom w:val="0"/>
          <w:divBdr>
            <w:top w:val="none" w:sz="0" w:space="0" w:color="auto"/>
            <w:left w:val="none" w:sz="0" w:space="0" w:color="auto"/>
            <w:bottom w:val="none" w:sz="0" w:space="0" w:color="auto"/>
            <w:right w:val="none" w:sz="0" w:space="0" w:color="auto"/>
          </w:divBdr>
        </w:div>
      </w:divsChild>
    </w:div>
    <w:div w:id="1407655586">
      <w:bodyDiv w:val="1"/>
      <w:marLeft w:val="0"/>
      <w:marRight w:val="0"/>
      <w:marTop w:val="0"/>
      <w:marBottom w:val="0"/>
      <w:divBdr>
        <w:top w:val="none" w:sz="0" w:space="0" w:color="auto"/>
        <w:left w:val="none" w:sz="0" w:space="0" w:color="auto"/>
        <w:bottom w:val="none" w:sz="0" w:space="0" w:color="auto"/>
        <w:right w:val="none" w:sz="0" w:space="0" w:color="auto"/>
      </w:divBdr>
    </w:div>
    <w:div w:id="1430007673">
      <w:bodyDiv w:val="1"/>
      <w:marLeft w:val="0"/>
      <w:marRight w:val="0"/>
      <w:marTop w:val="0"/>
      <w:marBottom w:val="0"/>
      <w:divBdr>
        <w:top w:val="none" w:sz="0" w:space="0" w:color="auto"/>
        <w:left w:val="none" w:sz="0" w:space="0" w:color="auto"/>
        <w:bottom w:val="none" w:sz="0" w:space="0" w:color="auto"/>
        <w:right w:val="none" w:sz="0" w:space="0" w:color="auto"/>
      </w:divBdr>
      <w:divsChild>
        <w:div w:id="620185016">
          <w:marLeft w:val="0"/>
          <w:marRight w:val="0"/>
          <w:marTop w:val="0"/>
          <w:marBottom w:val="0"/>
          <w:divBdr>
            <w:top w:val="none" w:sz="0" w:space="0" w:color="auto"/>
            <w:left w:val="none" w:sz="0" w:space="0" w:color="auto"/>
            <w:bottom w:val="none" w:sz="0" w:space="0" w:color="auto"/>
            <w:right w:val="none" w:sz="0" w:space="0" w:color="auto"/>
          </w:divBdr>
        </w:div>
        <w:div w:id="1337347321">
          <w:marLeft w:val="0"/>
          <w:marRight w:val="0"/>
          <w:marTop w:val="0"/>
          <w:marBottom w:val="0"/>
          <w:divBdr>
            <w:top w:val="none" w:sz="0" w:space="0" w:color="auto"/>
            <w:left w:val="none" w:sz="0" w:space="0" w:color="auto"/>
            <w:bottom w:val="none" w:sz="0" w:space="0" w:color="auto"/>
            <w:right w:val="none" w:sz="0" w:space="0" w:color="auto"/>
          </w:divBdr>
        </w:div>
        <w:div w:id="462113172">
          <w:marLeft w:val="0"/>
          <w:marRight w:val="0"/>
          <w:marTop w:val="0"/>
          <w:marBottom w:val="0"/>
          <w:divBdr>
            <w:top w:val="none" w:sz="0" w:space="0" w:color="auto"/>
            <w:left w:val="none" w:sz="0" w:space="0" w:color="auto"/>
            <w:bottom w:val="none" w:sz="0" w:space="0" w:color="auto"/>
            <w:right w:val="none" w:sz="0" w:space="0" w:color="auto"/>
          </w:divBdr>
        </w:div>
        <w:div w:id="1377313429">
          <w:marLeft w:val="0"/>
          <w:marRight w:val="0"/>
          <w:marTop w:val="0"/>
          <w:marBottom w:val="0"/>
          <w:divBdr>
            <w:top w:val="none" w:sz="0" w:space="0" w:color="auto"/>
            <w:left w:val="none" w:sz="0" w:space="0" w:color="auto"/>
            <w:bottom w:val="none" w:sz="0" w:space="0" w:color="auto"/>
            <w:right w:val="none" w:sz="0" w:space="0" w:color="auto"/>
          </w:divBdr>
        </w:div>
        <w:div w:id="820266550">
          <w:marLeft w:val="0"/>
          <w:marRight w:val="0"/>
          <w:marTop w:val="0"/>
          <w:marBottom w:val="0"/>
          <w:divBdr>
            <w:top w:val="none" w:sz="0" w:space="0" w:color="auto"/>
            <w:left w:val="none" w:sz="0" w:space="0" w:color="auto"/>
            <w:bottom w:val="none" w:sz="0" w:space="0" w:color="auto"/>
            <w:right w:val="none" w:sz="0" w:space="0" w:color="auto"/>
          </w:divBdr>
        </w:div>
        <w:div w:id="703753366">
          <w:marLeft w:val="0"/>
          <w:marRight w:val="0"/>
          <w:marTop w:val="0"/>
          <w:marBottom w:val="0"/>
          <w:divBdr>
            <w:top w:val="none" w:sz="0" w:space="0" w:color="auto"/>
            <w:left w:val="none" w:sz="0" w:space="0" w:color="auto"/>
            <w:bottom w:val="none" w:sz="0" w:space="0" w:color="auto"/>
            <w:right w:val="none" w:sz="0" w:space="0" w:color="auto"/>
          </w:divBdr>
        </w:div>
        <w:div w:id="1639186891">
          <w:marLeft w:val="0"/>
          <w:marRight w:val="0"/>
          <w:marTop w:val="0"/>
          <w:marBottom w:val="0"/>
          <w:divBdr>
            <w:top w:val="none" w:sz="0" w:space="0" w:color="auto"/>
            <w:left w:val="none" w:sz="0" w:space="0" w:color="auto"/>
            <w:bottom w:val="none" w:sz="0" w:space="0" w:color="auto"/>
            <w:right w:val="none" w:sz="0" w:space="0" w:color="auto"/>
          </w:divBdr>
        </w:div>
      </w:divsChild>
    </w:div>
    <w:div w:id="1438258950">
      <w:bodyDiv w:val="1"/>
      <w:marLeft w:val="0"/>
      <w:marRight w:val="0"/>
      <w:marTop w:val="0"/>
      <w:marBottom w:val="0"/>
      <w:divBdr>
        <w:top w:val="none" w:sz="0" w:space="0" w:color="auto"/>
        <w:left w:val="none" w:sz="0" w:space="0" w:color="auto"/>
        <w:bottom w:val="none" w:sz="0" w:space="0" w:color="auto"/>
        <w:right w:val="none" w:sz="0" w:space="0" w:color="auto"/>
      </w:divBdr>
      <w:divsChild>
        <w:div w:id="1110395716">
          <w:marLeft w:val="0"/>
          <w:marRight w:val="0"/>
          <w:marTop w:val="0"/>
          <w:marBottom w:val="0"/>
          <w:divBdr>
            <w:top w:val="none" w:sz="0" w:space="0" w:color="auto"/>
            <w:left w:val="none" w:sz="0" w:space="0" w:color="auto"/>
            <w:bottom w:val="none" w:sz="0" w:space="0" w:color="auto"/>
            <w:right w:val="none" w:sz="0" w:space="0" w:color="auto"/>
          </w:divBdr>
        </w:div>
        <w:div w:id="2080714525">
          <w:marLeft w:val="0"/>
          <w:marRight w:val="0"/>
          <w:marTop w:val="0"/>
          <w:marBottom w:val="0"/>
          <w:divBdr>
            <w:top w:val="none" w:sz="0" w:space="0" w:color="auto"/>
            <w:left w:val="none" w:sz="0" w:space="0" w:color="auto"/>
            <w:bottom w:val="none" w:sz="0" w:space="0" w:color="auto"/>
            <w:right w:val="none" w:sz="0" w:space="0" w:color="auto"/>
          </w:divBdr>
        </w:div>
        <w:div w:id="73016792">
          <w:marLeft w:val="0"/>
          <w:marRight w:val="0"/>
          <w:marTop w:val="0"/>
          <w:marBottom w:val="0"/>
          <w:divBdr>
            <w:top w:val="none" w:sz="0" w:space="0" w:color="auto"/>
            <w:left w:val="none" w:sz="0" w:space="0" w:color="auto"/>
            <w:bottom w:val="none" w:sz="0" w:space="0" w:color="auto"/>
            <w:right w:val="none" w:sz="0" w:space="0" w:color="auto"/>
          </w:divBdr>
        </w:div>
      </w:divsChild>
    </w:div>
    <w:div w:id="1440375987">
      <w:bodyDiv w:val="1"/>
      <w:marLeft w:val="0"/>
      <w:marRight w:val="0"/>
      <w:marTop w:val="0"/>
      <w:marBottom w:val="0"/>
      <w:divBdr>
        <w:top w:val="none" w:sz="0" w:space="0" w:color="auto"/>
        <w:left w:val="none" w:sz="0" w:space="0" w:color="auto"/>
        <w:bottom w:val="none" w:sz="0" w:space="0" w:color="auto"/>
        <w:right w:val="none" w:sz="0" w:space="0" w:color="auto"/>
      </w:divBdr>
      <w:divsChild>
        <w:div w:id="1944877222">
          <w:marLeft w:val="0"/>
          <w:marRight w:val="0"/>
          <w:marTop w:val="0"/>
          <w:marBottom w:val="0"/>
          <w:divBdr>
            <w:top w:val="none" w:sz="0" w:space="0" w:color="auto"/>
            <w:left w:val="none" w:sz="0" w:space="0" w:color="auto"/>
            <w:bottom w:val="none" w:sz="0" w:space="0" w:color="auto"/>
            <w:right w:val="none" w:sz="0" w:space="0" w:color="auto"/>
          </w:divBdr>
        </w:div>
        <w:div w:id="514079893">
          <w:marLeft w:val="0"/>
          <w:marRight w:val="0"/>
          <w:marTop w:val="0"/>
          <w:marBottom w:val="0"/>
          <w:divBdr>
            <w:top w:val="none" w:sz="0" w:space="0" w:color="auto"/>
            <w:left w:val="none" w:sz="0" w:space="0" w:color="auto"/>
            <w:bottom w:val="none" w:sz="0" w:space="0" w:color="auto"/>
            <w:right w:val="none" w:sz="0" w:space="0" w:color="auto"/>
          </w:divBdr>
        </w:div>
        <w:div w:id="1099105217">
          <w:marLeft w:val="0"/>
          <w:marRight w:val="0"/>
          <w:marTop w:val="0"/>
          <w:marBottom w:val="0"/>
          <w:divBdr>
            <w:top w:val="none" w:sz="0" w:space="0" w:color="auto"/>
            <w:left w:val="none" w:sz="0" w:space="0" w:color="auto"/>
            <w:bottom w:val="none" w:sz="0" w:space="0" w:color="auto"/>
            <w:right w:val="none" w:sz="0" w:space="0" w:color="auto"/>
          </w:divBdr>
        </w:div>
        <w:div w:id="348222622">
          <w:marLeft w:val="0"/>
          <w:marRight w:val="0"/>
          <w:marTop w:val="0"/>
          <w:marBottom w:val="0"/>
          <w:divBdr>
            <w:top w:val="none" w:sz="0" w:space="0" w:color="auto"/>
            <w:left w:val="none" w:sz="0" w:space="0" w:color="auto"/>
            <w:bottom w:val="none" w:sz="0" w:space="0" w:color="auto"/>
            <w:right w:val="none" w:sz="0" w:space="0" w:color="auto"/>
          </w:divBdr>
        </w:div>
        <w:div w:id="2009598906">
          <w:marLeft w:val="0"/>
          <w:marRight w:val="0"/>
          <w:marTop w:val="0"/>
          <w:marBottom w:val="0"/>
          <w:divBdr>
            <w:top w:val="none" w:sz="0" w:space="0" w:color="auto"/>
            <w:left w:val="none" w:sz="0" w:space="0" w:color="auto"/>
            <w:bottom w:val="none" w:sz="0" w:space="0" w:color="auto"/>
            <w:right w:val="none" w:sz="0" w:space="0" w:color="auto"/>
          </w:divBdr>
        </w:div>
        <w:div w:id="1480683761">
          <w:marLeft w:val="0"/>
          <w:marRight w:val="0"/>
          <w:marTop w:val="0"/>
          <w:marBottom w:val="0"/>
          <w:divBdr>
            <w:top w:val="none" w:sz="0" w:space="0" w:color="auto"/>
            <w:left w:val="none" w:sz="0" w:space="0" w:color="auto"/>
            <w:bottom w:val="none" w:sz="0" w:space="0" w:color="auto"/>
            <w:right w:val="none" w:sz="0" w:space="0" w:color="auto"/>
          </w:divBdr>
        </w:div>
        <w:div w:id="1706826">
          <w:marLeft w:val="0"/>
          <w:marRight w:val="0"/>
          <w:marTop w:val="0"/>
          <w:marBottom w:val="0"/>
          <w:divBdr>
            <w:top w:val="none" w:sz="0" w:space="0" w:color="auto"/>
            <w:left w:val="none" w:sz="0" w:space="0" w:color="auto"/>
            <w:bottom w:val="none" w:sz="0" w:space="0" w:color="auto"/>
            <w:right w:val="none" w:sz="0" w:space="0" w:color="auto"/>
          </w:divBdr>
        </w:div>
        <w:div w:id="363874463">
          <w:marLeft w:val="0"/>
          <w:marRight w:val="0"/>
          <w:marTop w:val="0"/>
          <w:marBottom w:val="0"/>
          <w:divBdr>
            <w:top w:val="none" w:sz="0" w:space="0" w:color="auto"/>
            <w:left w:val="none" w:sz="0" w:space="0" w:color="auto"/>
            <w:bottom w:val="none" w:sz="0" w:space="0" w:color="auto"/>
            <w:right w:val="none" w:sz="0" w:space="0" w:color="auto"/>
          </w:divBdr>
        </w:div>
        <w:div w:id="610086656">
          <w:marLeft w:val="0"/>
          <w:marRight w:val="0"/>
          <w:marTop w:val="0"/>
          <w:marBottom w:val="0"/>
          <w:divBdr>
            <w:top w:val="none" w:sz="0" w:space="0" w:color="auto"/>
            <w:left w:val="none" w:sz="0" w:space="0" w:color="auto"/>
            <w:bottom w:val="none" w:sz="0" w:space="0" w:color="auto"/>
            <w:right w:val="none" w:sz="0" w:space="0" w:color="auto"/>
          </w:divBdr>
        </w:div>
        <w:div w:id="753627085">
          <w:marLeft w:val="0"/>
          <w:marRight w:val="0"/>
          <w:marTop w:val="0"/>
          <w:marBottom w:val="0"/>
          <w:divBdr>
            <w:top w:val="none" w:sz="0" w:space="0" w:color="auto"/>
            <w:left w:val="none" w:sz="0" w:space="0" w:color="auto"/>
            <w:bottom w:val="none" w:sz="0" w:space="0" w:color="auto"/>
            <w:right w:val="none" w:sz="0" w:space="0" w:color="auto"/>
          </w:divBdr>
        </w:div>
        <w:div w:id="742680663">
          <w:marLeft w:val="0"/>
          <w:marRight w:val="0"/>
          <w:marTop w:val="0"/>
          <w:marBottom w:val="0"/>
          <w:divBdr>
            <w:top w:val="none" w:sz="0" w:space="0" w:color="auto"/>
            <w:left w:val="none" w:sz="0" w:space="0" w:color="auto"/>
            <w:bottom w:val="none" w:sz="0" w:space="0" w:color="auto"/>
            <w:right w:val="none" w:sz="0" w:space="0" w:color="auto"/>
          </w:divBdr>
        </w:div>
        <w:div w:id="1941259921">
          <w:marLeft w:val="0"/>
          <w:marRight w:val="0"/>
          <w:marTop w:val="0"/>
          <w:marBottom w:val="0"/>
          <w:divBdr>
            <w:top w:val="none" w:sz="0" w:space="0" w:color="auto"/>
            <w:left w:val="none" w:sz="0" w:space="0" w:color="auto"/>
            <w:bottom w:val="none" w:sz="0" w:space="0" w:color="auto"/>
            <w:right w:val="none" w:sz="0" w:space="0" w:color="auto"/>
          </w:divBdr>
        </w:div>
      </w:divsChild>
    </w:div>
    <w:div w:id="1455445195">
      <w:bodyDiv w:val="1"/>
      <w:marLeft w:val="0"/>
      <w:marRight w:val="0"/>
      <w:marTop w:val="0"/>
      <w:marBottom w:val="0"/>
      <w:divBdr>
        <w:top w:val="none" w:sz="0" w:space="0" w:color="auto"/>
        <w:left w:val="none" w:sz="0" w:space="0" w:color="auto"/>
        <w:bottom w:val="none" w:sz="0" w:space="0" w:color="auto"/>
        <w:right w:val="none" w:sz="0" w:space="0" w:color="auto"/>
      </w:divBdr>
      <w:divsChild>
        <w:div w:id="457992852">
          <w:marLeft w:val="0"/>
          <w:marRight w:val="0"/>
          <w:marTop w:val="0"/>
          <w:marBottom w:val="0"/>
          <w:divBdr>
            <w:top w:val="none" w:sz="0" w:space="0" w:color="auto"/>
            <w:left w:val="none" w:sz="0" w:space="0" w:color="auto"/>
            <w:bottom w:val="none" w:sz="0" w:space="0" w:color="auto"/>
            <w:right w:val="none" w:sz="0" w:space="0" w:color="auto"/>
          </w:divBdr>
        </w:div>
      </w:divsChild>
    </w:div>
    <w:div w:id="1458717022">
      <w:bodyDiv w:val="1"/>
      <w:marLeft w:val="0"/>
      <w:marRight w:val="0"/>
      <w:marTop w:val="0"/>
      <w:marBottom w:val="0"/>
      <w:divBdr>
        <w:top w:val="none" w:sz="0" w:space="0" w:color="auto"/>
        <w:left w:val="none" w:sz="0" w:space="0" w:color="auto"/>
        <w:bottom w:val="none" w:sz="0" w:space="0" w:color="auto"/>
        <w:right w:val="none" w:sz="0" w:space="0" w:color="auto"/>
      </w:divBdr>
      <w:divsChild>
        <w:div w:id="1119302318">
          <w:marLeft w:val="0"/>
          <w:marRight w:val="0"/>
          <w:marTop w:val="0"/>
          <w:marBottom w:val="0"/>
          <w:divBdr>
            <w:top w:val="none" w:sz="0" w:space="0" w:color="auto"/>
            <w:left w:val="none" w:sz="0" w:space="0" w:color="auto"/>
            <w:bottom w:val="none" w:sz="0" w:space="0" w:color="auto"/>
            <w:right w:val="none" w:sz="0" w:space="0" w:color="auto"/>
          </w:divBdr>
        </w:div>
      </w:divsChild>
    </w:div>
    <w:div w:id="1460996584">
      <w:bodyDiv w:val="1"/>
      <w:marLeft w:val="0"/>
      <w:marRight w:val="0"/>
      <w:marTop w:val="0"/>
      <w:marBottom w:val="0"/>
      <w:divBdr>
        <w:top w:val="none" w:sz="0" w:space="0" w:color="auto"/>
        <w:left w:val="none" w:sz="0" w:space="0" w:color="auto"/>
        <w:bottom w:val="none" w:sz="0" w:space="0" w:color="auto"/>
        <w:right w:val="none" w:sz="0" w:space="0" w:color="auto"/>
      </w:divBdr>
      <w:divsChild>
        <w:div w:id="576213957">
          <w:marLeft w:val="0"/>
          <w:marRight w:val="0"/>
          <w:marTop w:val="0"/>
          <w:marBottom w:val="0"/>
          <w:divBdr>
            <w:top w:val="none" w:sz="0" w:space="0" w:color="auto"/>
            <w:left w:val="none" w:sz="0" w:space="0" w:color="auto"/>
            <w:bottom w:val="none" w:sz="0" w:space="0" w:color="auto"/>
            <w:right w:val="none" w:sz="0" w:space="0" w:color="auto"/>
          </w:divBdr>
        </w:div>
      </w:divsChild>
    </w:div>
    <w:div w:id="1479110539">
      <w:bodyDiv w:val="1"/>
      <w:marLeft w:val="0"/>
      <w:marRight w:val="0"/>
      <w:marTop w:val="0"/>
      <w:marBottom w:val="0"/>
      <w:divBdr>
        <w:top w:val="none" w:sz="0" w:space="0" w:color="auto"/>
        <w:left w:val="none" w:sz="0" w:space="0" w:color="auto"/>
        <w:bottom w:val="none" w:sz="0" w:space="0" w:color="auto"/>
        <w:right w:val="none" w:sz="0" w:space="0" w:color="auto"/>
      </w:divBdr>
      <w:divsChild>
        <w:div w:id="948201675">
          <w:marLeft w:val="0"/>
          <w:marRight w:val="0"/>
          <w:marTop w:val="0"/>
          <w:marBottom w:val="0"/>
          <w:divBdr>
            <w:top w:val="none" w:sz="0" w:space="0" w:color="auto"/>
            <w:left w:val="none" w:sz="0" w:space="0" w:color="auto"/>
            <w:bottom w:val="none" w:sz="0" w:space="0" w:color="auto"/>
            <w:right w:val="none" w:sz="0" w:space="0" w:color="auto"/>
          </w:divBdr>
        </w:div>
      </w:divsChild>
    </w:div>
    <w:div w:id="1527676646">
      <w:bodyDiv w:val="1"/>
      <w:marLeft w:val="0"/>
      <w:marRight w:val="0"/>
      <w:marTop w:val="0"/>
      <w:marBottom w:val="0"/>
      <w:divBdr>
        <w:top w:val="none" w:sz="0" w:space="0" w:color="auto"/>
        <w:left w:val="none" w:sz="0" w:space="0" w:color="auto"/>
        <w:bottom w:val="none" w:sz="0" w:space="0" w:color="auto"/>
        <w:right w:val="none" w:sz="0" w:space="0" w:color="auto"/>
      </w:divBdr>
      <w:divsChild>
        <w:div w:id="39793190">
          <w:marLeft w:val="0"/>
          <w:marRight w:val="0"/>
          <w:marTop w:val="0"/>
          <w:marBottom w:val="0"/>
          <w:divBdr>
            <w:top w:val="none" w:sz="0" w:space="0" w:color="auto"/>
            <w:left w:val="none" w:sz="0" w:space="0" w:color="auto"/>
            <w:bottom w:val="none" w:sz="0" w:space="0" w:color="auto"/>
            <w:right w:val="none" w:sz="0" w:space="0" w:color="auto"/>
          </w:divBdr>
        </w:div>
        <w:div w:id="1964917691">
          <w:marLeft w:val="0"/>
          <w:marRight w:val="0"/>
          <w:marTop w:val="0"/>
          <w:marBottom w:val="0"/>
          <w:divBdr>
            <w:top w:val="none" w:sz="0" w:space="0" w:color="auto"/>
            <w:left w:val="none" w:sz="0" w:space="0" w:color="auto"/>
            <w:bottom w:val="none" w:sz="0" w:space="0" w:color="auto"/>
            <w:right w:val="none" w:sz="0" w:space="0" w:color="auto"/>
          </w:divBdr>
        </w:div>
        <w:div w:id="1810786352">
          <w:marLeft w:val="0"/>
          <w:marRight w:val="0"/>
          <w:marTop w:val="0"/>
          <w:marBottom w:val="0"/>
          <w:divBdr>
            <w:top w:val="none" w:sz="0" w:space="0" w:color="auto"/>
            <w:left w:val="none" w:sz="0" w:space="0" w:color="auto"/>
            <w:bottom w:val="none" w:sz="0" w:space="0" w:color="auto"/>
            <w:right w:val="none" w:sz="0" w:space="0" w:color="auto"/>
          </w:divBdr>
        </w:div>
        <w:div w:id="658775568">
          <w:marLeft w:val="0"/>
          <w:marRight w:val="0"/>
          <w:marTop w:val="0"/>
          <w:marBottom w:val="0"/>
          <w:divBdr>
            <w:top w:val="none" w:sz="0" w:space="0" w:color="auto"/>
            <w:left w:val="none" w:sz="0" w:space="0" w:color="auto"/>
            <w:bottom w:val="none" w:sz="0" w:space="0" w:color="auto"/>
            <w:right w:val="none" w:sz="0" w:space="0" w:color="auto"/>
          </w:divBdr>
        </w:div>
        <w:div w:id="1715931442">
          <w:marLeft w:val="0"/>
          <w:marRight w:val="0"/>
          <w:marTop w:val="0"/>
          <w:marBottom w:val="0"/>
          <w:divBdr>
            <w:top w:val="none" w:sz="0" w:space="0" w:color="auto"/>
            <w:left w:val="none" w:sz="0" w:space="0" w:color="auto"/>
            <w:bottom w:val="none" w:sz="0" w:space="0" w:color="auto"/>
            <w:right w:val="none" w:sz="0" w:space="0" w:color="auto"/>
          </w:divBdr>
        </w:div>
        <w:div w:id="1289047615">
          <w:marLeft w:val="0"/>
          <w:marRight w:val="0"/>
          <w:marTop w:val="0"/>
          <w:marBottom w:val="0"/>
          <w:divBdr>
            <w:top w:val="none" w:sz="0" w:space="0" w:color="auto"/>
            <w:left w:val="none" w:sz="0" w:space="0" w:color="auto"/>
            <w:bottom w:val="none" w:sz="0" w:space="0" w:color="auto"/>
            <w:right w:val="none" w:sz="0" w:space="0" w:color="auto"/>
          </w:divBdr>
        </w:div>
      </w:divsChild>
    </w:div>
    <w:div w:id="1531065834">
      <w:bodyDiv w:val="1"/>
      <w:marLeft w:val="0"/>
      <w:marRight w:val="0"/>
      <w:marTop w:val="0"/>
      <w:marBottom w:val="0"/>
      <w:divBdr>
        <w:top w:val="none" w:sz="0" w:space="0" w:color="auto"/>
        <w:left w:val="none" w:sz="0" w:space="0" w:color="auto"/>
        <w:bottom w:val="none" w:sz="0" w:space="0" w:color="auto"/>
        <w:right w:val="none" w:sz="0" w:space="0" w:color="auto"/>
      </w:divBdr>
      <w:divsChild>
        <w:div w:id="270087749">
          <w:marLeft w:val="0"/>
          <w:marRight w:val="0"/>
          <w:marTop w:val="0"/>
          <w:marBottom w:val="0"/>
          <w:divBdr>
            <w:top w:val="none" w:sz="0" w:space="0" w:color="auto"/>
            <w:left w:val="none" w:sz="0" w:space="0" w:color="auto"/>
            <w:bottom w:val="none" w:sz="0" w:space="0" w:color="auto"/>
            <w:right w:val="none" w:sz="0" w:space="0" w:color="auto"/>
          </w:divBdr>
        </w:div>
        <w:div w:id="204492477">
          <w:marLeft w:val="0"/>
          <w:marRight w:val="0"/>
          <w:marTop w:val="0"/>
          <w:marBottom w:val="0"/>
          <w:divBdr>
            <w:top w:val="none" w:sz="0" w:space="0" w:color="auto"/>
            <w:left w:val="none" w:sz="0" w:space="0" w:color="auto"/>
            <w:bottom w:val="none" w:sz="0" w:space="0" w:color="auto"/>
            <w:right w:val="none" w:sz="0" w:space="0" w:color="auto"/>
          </w:divBdr>
        </w:div>
        <w:div w:id="1292514594">
          <w:marLeft w:val="0"/>
          <w:marRight w:val="0"/>
          <w:marTop w:val="0"/>
          <w:marBottom w:val="0"/>
          <w:divBdr>
            <w:top w:val="none" w:sz="0" w:space="0" w:color="auto"/>
            <w:left w:val="none" w:sz="0" w:space="0" w:color="auto"/>
            <w:bottom w:val="none" w:sz="0" w:space="0" w:color="auto"/>
            <w:right w:val="none" w:sz="0" w:space="0" w:color="auto"/>
          </w:divBdr>
        </w:div>
        <w:div w:id="2069448161">
          <w:marLeft w:val="0"/>
          <w:marRight w:val="0"/>
          <w:marTop w:val="0"/>
          <w:marBottom w:val="0"/>
          <w:divBdr>
            <w:top w:val="none" w:sz="0" w:space="0" w:color="auto"/>
            <w:left w:val="none" w:sz="0" w:space="0" w:color="auto"/>
            <w:bottom w:val="none" w:sz="0" w:space="0" w:color="auto"/>
            <w:right w:val="none" w:sz="0" w:space="0" w:color="auto"/>
          </w:divBdr>
        </w:div>
        <w:div w:id="1420717880">
          <w:marLeft w:val="0"/>
          <w:marRight w:val="0"/>
          <w:marTop w:val="0"/>
          <w:marBottom w:val="0"/>
          <w:divBdr>
            <w:top w:val="none" w:sz="0" w:space="0" w:color="auto"/>
            <w:left w:val="none" w:sz="0" w:space="0" w:color="auto"/>
            <w:bottom w:val="none" w:sz="0" w:space="0" w:color="auto"/>
            <w:right w:val="none" w:sz="0" w:space="0" w:color="auto"/>
          </w:divBdr>
        </w:div>
        <w:div w:id="1395350477">
          <w:marLeft w:val="0"/>
          <w:marRight w:val="0"/>
          <w:marTop w:val="0"/>
          <w:marBottom w:val="0"/>
          <w:divBdr>
            <w:top w:val="none" w:sz="0" w:space="0" w:color="auto"/>
            <w:left w:val="none" w:sz="0" w:space="0" w:color="auto"/>
            <w:bottom w:val="none" w:sz="0" w:space="0" w:color="auto"/>
            <w:right w:val="none" w:sz="0" w:space="0" w:color="auto"/>
          </w:divBdr>
        </w:div>
      </w:divsChild>
    </w:div>
    <w:div w:id="1536581221">
      <w:bodyDiv w:val="1"/>
      <w:marLeft w:val="0"/>
      <w:marRight w:val="0"/>
      <w:marTop w:val="0"/>
      <w:marBottom w:val="0"/>
      <w:divBdr>
        <w:top w:val="none" w:sz="0" w:space="0" w:color="auto"/>
        <w:left w:val="none" w:sz="0" w:space="0" w:color="auto"/>
        <w:bottom w:val="none" w:sz="0" w:space="0" w:color="auto"/>
        <w:right w:val="none" w:sz="0" w:space="0" w:color="auto"/>
      </w:divBdr>
      <w:divsChild>
        <w:div w:id="52310716">
          <w:marLeft w:val="0"/>
          <w:marRight w:val="0"/>
          <w:marTop w:val="0"/>
          <w:marBottom w:val="0"/>
          <w:divBdr>
            <w:top w:val="none" w:sz="0" w:space="0" w:color="auto"/>
            <w:left w:val="none" w:sz="0" w:space="0" w:color="auto"/>
            <w:bottom w:val="none" w:sz="0" w:space="0" w:color="auto"/>
            <w:right w:val="none" w:sz="0" w:space="0" w:color="auto"/>
          </w:divBdr>
        </w:div>
        <w:div w:id="1831142264">
          <w:marLeft w:val="0"/>
          <w:marRight w:val="0"/>
          <w:marTop w:val="0"/>
          <w:marBottom w:val="0"/>
          <w:divBdr>
            <w:top w:val="none" w:sz="0" w:space="0" w:color="auto"/>
            <w:left w:val="none" w:sz="0" w:space="0" w:color="auto"/>
            <w:bottom w:val="none" w:sz="0" w:space="0" w:color="auto"/>
            <w:right w:val="none" w:sz="0" w:space="0" w:color="auto"/>
          </w:divBdr>
        </w:div>
        <w:div w:id="244801513">
          <w:marLeft w:val="0"/>
          <w:marRight w:val="0"/>
          <w:marTop w:val="0"/>
          <w:marBottom w:val="0"/>
          <w:divBdr>
            <w:top w:val="none" w:sz="0" w:space="0" w:color="auto"/>
            <w:left w:val="none" w:sz="0" w:space="0" w:color="auto"/>
            <w:bottom w:val="none" w:sz="0" w:space="0" w:color="auto"/>
            <w:right w:val="none" w:sz="0" w:space="0" w:color="auto"/>
          </w:divBdr>
        </w:div>
        <w:div w:id="561328403">
          <w:marLeft w:val="0"/>
          <w:marRight w:val="0"/>
          <w:marTop w:val="0"/>
          <w:marBottom w:val="0"/>
          <w:divBdr>
            <w:top w:val="none" w:sz="0" w:space="0" w:color="auto"/>
            <w:left w:val="none" w:sz="0" w:space="0" w:color="auto"/>
            <w:bottom w:val="none" w:sz="0" w:space="0" w:color="auto"/>
            <w:right w:val="none" w:sz="0" w:space="0" w:color="auto"/>
          </w:divBdr>
        </w:div>
        <w:div w:id="790705498">
          <w:marLeft w:val="0"/>
          <w:marRight w:val="0"/>
          <w:marTop w:val="0"/>
          <w:marBottom w:val="0"/>
          <w:divBdr>
            <w:top w:val="none" w:sz="0" w:space="0" w:color="auto"/>
            <w:left w:val="none" w:sz="0" w:space="0" w:color="auto"/>
            <w:bottom w:val="none" w:sz="0" w:space="0" w:color="auto"/>
            <w:right w:val="none" w:sz="0" w:space="0" w:color="auto"/>
          </w:divBdr>
        </w:div>
        <w:div w:id="1405640297">
          <w:marLeft w:val="0"/>
          <w:marRight w:val="0"/>
          <w:marTop w:val="0"/>
          <w:marBottom w:val="0"/>
          <w:divBdr>
            <w:top w:val="none" w:sz="0" w:space="0" w:color="auto"/>
            <w:left w:val="none" w:sz="0" w:space="0" w:color="auto"/>
            <w:bottom w:val="none" w:sz="0" w:space="0" w:color="auto"/>
            <w:right w:val="none" w:sz="0" w:space="0" w:color="auto"/>
          </w:divBdr>
        </w:div>
        <w:div w:id="2098138178">
          <w:marLeft w:val="0"/>
          <w:marRight w:val="0"/>
          <w:marTop w:val="0"/>
          <w:marBottom w:val="0"/>
          <w:divBdr>
            <w:top w:val="none" w:sz="0" w:space="0" w:color="auto"/>
            <w:left w:val="none" w:sz="0" w:space="0" w:color="auto"/>
            <w:bottom w:val="none" w:sz="0" w:space="0" w:color="auto"/>
            <w:right w:val="none" w:sz="0" w:space="0" w:color="auto"/>
          </w:divBdr>
        </w:div>
        <w:div w:id="1365790471">
          <w:marLeft w:val="0"/>
          <w:marRight w:val="0"/>
          <w:marTop w:val="0"/>
          <w:marBottom w:val="0"/>
          <w:divBdr>
            <w:top w:val="none" w:sz="0" w:space="0" w:color="auto"/>
            <w:left w:val="none" w:sz="0" w:space="0" w:color="auto"/>
            <w:bottom w:val="none" w:sz="0" w:space="0" w:color="auto"/>
            <w:right w:val="none" w:sz="0" w:space="0" w:color="auto"/>
          </w:divBdr>
        </w:div>
      </w:divsChild>
    </w:div>
    <w:div w:id="1539510004">
      <w:bodyDiv w:val="1"/>
      <w:marLeft w:val="0"/>
      <w:marRight w:val="0"/>
      <w:marTop w:val="0"/>
      <w:marBottom w:val="0"/>
      <w:divBdr>
        <w:top w:val="none" w:sz="0" w:space="0" w:color="auto"/>
        <w:left w:val="none" w:sz="0" w:space="0" w:color="auto"/>
        <w:bottom w:val="none" w:sz="0" w:space="0" w:color="auto"/>
        <w:right w:val="none" w:sz="0" w:space="0" w:color="auto"/>
      </w:divBdr>
      <w:divsChild>
        <w:div w:id="1737505575">
          <w:marLeft w:val="0"/>
          <w:marRight w:val="0"/>
          <w:marTop w:val="0"/>
          <w:marBottom w:val="0"/>
          <w:divBdr>
            <w:top w:val="none" w:sz="0" w:space="0" w:color="auto"/>
            <w:left w:val="none" w:sz="0" w:space="0" w:color="auto"/>
            <w:bottom w:val="none" w:sz="0" w:space="0" w:color="auto"/>
            <w:right w:val="none" w:sz="0" w:space="0" w:color="auto"/>
          </w:divBdr>
        </w:div>
      </w:divsChild>
    </w:div>
    <w:div w:id="1541741590">
      <w:bodyDiv w:val="1"/>
      <w:marLeft w:val="0"/>
      <w:marRight w:val="0"/>
      <w:marTop w:val="0"/>
      <w:marBottom w:val="0"/>
      <w:divBdr>
        <w:top w:val="none" w:sz="0" w:space="0" w:color="auto"/>
        <w:left w:val="none" w:sz="0" w:space="0" w:color="auto"/>
        <w:bottom w:val="none" w:sz="0" w:space="0" w:color="auto"/>
        <w:right w:val="none" w:sz="0" w:space="0" w:color="auto"/>
      </w:divBdr>
      <w:divsChild>
        <w:div w:id="34157564">
          <w:marLeft w:val="0"/>
          <w:marRight w:val="0"/>
          <w:marTop w:val="0"/>
          <w:marBottom w:val="0"/>
          <w:divBdr>
            <w:top w:val="none" w:sz="0" w:space="0" w:color="auto"/>
            <w:left w:val="none" w:sz="0" w:space="0" w:color="auto"/>
            <w:bottom w:val="none" w:sz="0" w:space="0" w:color="auto"/>
            <w:right w:val="none" w:sz="0" w:space="0" w:color="auto"/>
          </w:divBdr>
        </w:div>
      </w:divsChild>
    </w:div>
    <w:div w:id="1550065566">
      <w:bodyDiv w:val="1"/>
      <w:marLeft w:val="0"/>
      <w:marRight w:val="0"/>
      <w:marTop w:val="0"/>
      <w:marBottom w:val="0"/>
      <w:divBdr>
        <w:top w:val="none" w:sz="0" w:space="0" w:color="auto"/>
        <w:left w:val="none" w:sz="0" w:space="0" w:color="auto"/>
        <w:bottom w:val="none" w:sz="0" w:space="0" w:color="auto"/>
        <w:right w:val="none" w:sz="0" w:space="0" w:color="auto"/>
      </w:divBdr>
      <w:divsChild>
        <w:div w:id="161821225">
          <w:marLeft w:val="0"/>
          <w:marRight w:val="0"/>
          <w:marTop w:val="0"/>
          <w:marBottom w:val="0"/>
          <w:divBdr>
            <w:top w:val="none" w:sz="0" w:space="0" w:color="auto"/>
            <w:left w:val="none" w:sz="0" w:space="0" w:color="auto"/>
            <w:bottom w:val="none" w:sz="0" w:space="0" w:color="auto"/>
            <w:right w:val="none" w:sz="0" w:space="0" w:color="auto"/>
          </w:divBdr>
        </w:div>
        <w:div w:id="1440833585">
          <w:marLeft w:val="0"/>
          <w:marRight w:val="0"/>
          <w:marTop w:val="0"/>
          <w:marBottom w:val="0"/>
          <w:divBdr>
            <w:top w:val="none" w:sz="0" w:space="0" w:color="auto"/>
            <w:left w:val="none" w:sz="0" w:space="0" w:color="auto"/>
            <w:bottom w:val="none" w:sz="0" w:space="0" w:color="auto"/>
            <w:right w:val="none" w:sz="0" w:space="0" w:color="auto"/>
          </w:divBdr>
        </w:div>
        <w:div w:id="1745911389">
          <w:marLeft w:val="0"/>
          <w:marRight w:val="0"/>
          <w:marTop w:val="0"/>
          <w:marBottom w:val="0"/>
          <w:divBdr>
            <w:top w:val="none" w:sz="0" w:space="0" w:color="auto"/>
            <w:left w:val="none" w:sz="0" w:space="0" w:color="auto"/>
            <w:bottom w:val="none" w:sz="0" w:space="0" w:color="auto"/>
            <w:right w:val="none" w:sz="0" w:space="0" w:color="auto"/>
          </w:divBdr>
        </w:div>
      </w:divsChild>
    </w:div>
    <w:div w:id="1569148551">
      <w:bodyDiv w:val="1"/>
      <w:marLeft w:val="0"/>
      <w:marRight w:val="0"/>
      <w:marTop w:val="0"/>
      <w:marBottom w:val="0"/>
      <w:divBdr>
        <w:top w:val="none" w:sz="0" w:space="0" w:color="auto"/>
        <w:left w:val="none" w:sz="0" w:space="0" w:color="auto"/>
        <w:bottom w:val="none" w:sz="0" w:space="0" w:color="auto"/>
        <w:right w:val="none" w:sz="0" w:space="0" w:color="auto"/>
      </w:divBdr>
      <w:divsChild>
        <w:div w:id="2024084350">
          <w:marLeft w:val="0"/>
          <w:marRight w:val="0"/>
          <w:marTop w:val="0"/>
          <w:marBottom w:val="0"/>
          <w:divBdr>
            <w:top w:val="none" w:sz="0" w:space="0" w:color="auto"/>
            <w:left w:val="none" w:sz="0" w:space="0" w:color="auto"/>
            <w:bottom w:val="none" w:sz="0" w:space="0" w:color="auto"/>
            <w:right w:val="none" w:sz="0" w:space="0" w:color="auto"/>
          </w:divBdr>
        </w:div>
      </w:divsChild>
    </w:div>
    <w:div w:id="1578788942">
      <w:bodyDiv w:val="1"/>
      <w:marLeft w:val="0"/>
      <w:marRight w:val="0"/>
      <w:marTop w:val="0"/>
      <w:marBottom w:val="0"/>
      <w:divBdr>
        <w:top w:val="none" w:sz="0" w:space="0" w:color="auto"/>
        <w:left w:val="none" w:sz="0" w:space="0" w:color="auto"/>
        <w:bottom w:val="none" w:sz="0" w:space="0" w:color="auto"/>
        <w:right w:val="none" w:sz="0" w:space="0" w:color="auto"/>
      </w:divBdr>
      <w:divsChild>
        <w:div w:id="1738671740">
          <w:marLeft w:val="0"/>
          <w:marRight w:val="0"/>
          <w:marTop w:val="0"/>
          <w:marBottom w:val="0"/>
          <w:divBdr>
            <w:top w:val="none" w:sz="0" w:space="0" w:color="auto"/>
            <w:left w:val="none" w:sz="0" w:space="0" w:color="auto"/>
            <w:bottom w:val="none" w:sz="0" w:space="0" w:color="auto"/>
            <w:right w:val="none" w:sz="0" w:space="0" w:color="auto"/>
          </w:divBdr>
        </w:div>
      </w:divsChild>
    </w:div>
    <w:div w:id="1592274146">
      <w:bodyDiv w:val="1"/>
      <w:marLeft w:val="0"/>
      <w:marRight w:val="0"/>
      <w:marTop w:val="0"/>
      <w:marBottom w:val="0"/>
      <w:divBdr>
        <w:top w:val="none" w:sz="0" w:space="0" w:color="auto"/>
        <w:left w:val="none" w:sz="0" w:space="0" w:color="auto"/>
        <w:bottom w:val="none" w:sz="0" w:space="0" w:color="auto"/>
        <w:right w:val="none" w:sz="0" w:space="0" w:color="auto"/>
      </w:divBdr>
      <w:divsChild>
        <w:div w:id="1743335787">
          <w:marLeft w:val="0"/>
          <w:marRight w:val="0"/>
          <w:marTop w:val="0"/>
          <w:marBottom w:val="0"/>
          <w:divBdr>
            <w:top w:val="none" w:sz="0" w:space="0" w:color="auto"/>
            <w:left w:val="none" w:sz="0" w:space="0" w:color="auto"/>
            <w:bottom w:val="none" w:sz="0" w:space="0" w:color="auto"/>
            <w:right w:val="none" w:sz="0" w:space="0" w:color="auto"/>
          </w:divBdr>
        </w:div>
        <w:div w:id="1749688246">
          <w:marLeft w:val="0"/>
          <w:marRight w:val="0"/>
          <w:marTop w:val="0"/>
          <w:marBottom w:val="0"/>
          <w:divBdr>
            <w:top w:val="none" w:sz="0" w:space="0" w:color="auto"/>
            <w:left w:val="none" w:sz="0" w:space="0" w:color="auto"/>
            <w:bottom w:val="none" w:sz="0" w:space="0" w:color="auto"/>
            <w:right w:val="none" w:sz="0" w:space="0" w:color="auto"/>
          </w:divBdr>
        </w:div>
        <w:div w:id="599021133">
          <w:marLeft w:val="0"/>
          <w:marRight w:val="0"/>
          <w:marTop w:val="0"/>
          <w:marBottom w:val="0"/>
          <w:divBdr>
            <w:top w:val="none" w:sz="0" w:space="0" w:color="auto"/>
            <w:left w:val="none" w:sz="0" w:space="0" w:color="auto"/>
            <w:bottom w:val="none" w:sz="0" w:space="0" w:color="auto"/>
            <w:right w:val="none" w:sz="0" w:space="0" w:color="auto"/>
          </w:divBdr>
        </w:div>
      </w:divsChild>
    </w:div>
    <w:div w:id="1594049718">
      <w:bodyDiv w:val="1"/>
      <w:marLeft w:val="0"/>
      <w:marRight w:val="0"/>
      <w:marTop w:val="0"/>
      <w:marBottom w:val="0"/>
      <w:divBdr>
        <w:top w:val="none" w:sz="0" w:space="0" w:color="auto"/>
        <w:left w:val="none" w:sz="0" w:space="0" w:color="auto"/>
        <w:bottom w:val="none" w:sz="0" w:space="0" w:color="auto"/>
        <w:right w:val="none" w:sz="0" w:space="0" w:color="auto"/>
      </w:divBdr>
      <w:divsChild>
        <w:div w:id="542595110">
          <w:marLeft w:val="0"/>
          <w:marRight w:val="0"/>
          <w:marTop w:val="0"/>
          <w:marBottom w:val="0"/>
          <w:divBdr>
            <w:top w:val="none" w:sz="0" w:space="0" w:color="auto"/>
            <w:left w:val="none" w:sz="0" w:space="0" w:color="auto"/>
            <w:bottom w:val="none" w:sz="0" w:space="0" w:color="auto"/>
            <w:right w:val="none" w:sz="0" w:space="0" w:color="auto"/>
          </w:divBdr>
        </w:div>
      </w:divsChild>
    </w:div>
    <w:div w:id="1598056025">
      <w:bodyDiv w:val="1"/>
      <w:marLeft w:val="0"/>
      <w:marRight w:val="0"/>
      <w:marTop w:val="0"/>
      <w:marBottom w:val="0"/>
      <w:divBdr>
        <w:top w:val="none" w:sz="0" w:space="0" w:color="auto"/>
        <w:left w:val="none" w:sz="0" w:space="0" w:color="auto"/>
        <w:bottom w:val="none" w:sz="0" w:space="0" w:color="auto"/>
        <w:right w:val="none" w:sz="0" w:space="0" w:color="auto"/>
      </w:divBdr>
      <w:divsChild>
        <w:div w:id="271673217">
          <w:marLeft w:val="0"/>
          <w:marRight w:val="0"/>
          <w:marTop w:val="0"/>
          <w:marBottom w:val="0"/>
          <w:divBdr>
            <w:top w:val="none" w:sz="0" w:space="0" w:color="auto"/>
            <w:left w:val="none" w:sz="0" w:space="0" w:color="auto"/>
            <w:bottom w:val="none" w:sz="0" w:space="0" w:color="auto"/>
            <w:right w:val="none" w:sz="0" w:space="0" w:color="auto"/>
          </w:divBdr>
        </w:div>
      </w:divsChild>
    </w:div>
    <w:div w:id="1600528753">
      <w:bodyDiv w:val="1"/>
      <w:marLeft w:val="0"/>
      <w:marRight w:val="0"/>
      <w:marTop w:val="0"/>
      <w:marBottom w:val="0"/>
      <w:divBdr>
        <w:top w:val="none" w:sz="0" w:space="0" w:color="auto"/>
        <w:left w:val="none" w:sz="0" w:space="0" w:color="auto"/>
        <w:bottom w:val="none" w:sz="0" w:space="0" w:color="auto"/>
        <w:right w:val="none" w:sz="0" w:space="0" w:color="auto"/>
      </w:divBdr>
      <w:divsChild>
        <w:div w:id="930897207">
          <w:marLeft w:val="0"/>
          <w:marRight w:val="0"/>
          <w:marTop w:val="0"/>
          <w:marBottom w:val="0"/>
          <w:divBdr>
            <w:top w:val="none" w:sz="0" w:space="0" w:color="auto"/>
            <w:left w:val="none" w:sz="0" w:space="0" w:color="auto"/>
            <w:bottom w:val="none" w:sz="0" w:space="0" w:color="auto"/>
            <w:right w:val="none" w:sz="0" w:space="0" w:color="auto"/>
          </w:divBdr>
        </w:div>
        <w:div w:id="691882825">
          <w:marLeft w:val="0"/>
          <w:marRight w:val="0"/>
          <w:marTop w:val="0"/>
          <w:marBottom w:val="0"/>
          <w:divBdr>
            <w:top w:val="none" w:sz="0" w:space="0" w:color="auto"/>
            <w:left w:val="none" w:sz="0" w:space="0" w:color="auto"/>
            <w:bottom w:val="none" w:sz="0" w:space="0" w:color="auto"/>
            <w:right w:val="none" w:sz="0" w:space="0" w:color="auto"/>
          </w:divBdr>
        </w:div>
        <w:div w:id="1423837892">
          <w:marLeft w:val="0"/>
          <w:marRight w:val="0"/>
          <w:marTop w:val="0"/>
          <w:marBottom w:val="0"/>
          <w:divBdr>
            <w:top w:val="none" w:sz="0" w:space="0" w:color="auto"/>
            <w:left w:val="none" w:sz="0" w:space="0" w:color="auto"/>
            <w:bottom w:val="none" w:sz="0" w:space="0" w:color="auto"/>
            <w:right w:val="none" w:sz="0" w:space="0" w:color="auto"/>
          </w:divBdr>
        </w:div>
        <w:div w:id="317349991">
          <w:marLeft w:val="0"/>
          <w:marRight w:val="0"/>
          <w:marTop w:val="0"/>
          <w:marBottom w:val="0"/>
          <w:divBdr>
            <w:top w:val="none" w:sz="0" w:space="0" w:color="auto"/>
            <w:left w:val="none" w:sz="0" w:space="0" w:color="auto"/>
            <w:bottom w:val="none" w:sz="0" w:space="0" w:color="auto"/>
            <w:right w:val="none" w:sz="0" w:space="0" w:color="auto"/>
          </w:divBdr>
        </w:div>
        <w:div w:id="1746029696">
          <w:marLeft w:val="0"/>
          <w:marRight w:val="0"/>
          <w:marTop w:val="0"/>
          <w:marBottom w:val="0"/>
          <w:divBdr>
            <w:top w:val="none" w:sz="0" w:space="0" w:color="auto"/>
            <w:left w:val="none" w:sz="0" w:space="0" w:color="auto"/>
            <w:bottom w:val="none" w:sz="0" w:space="0" w:color="auto"/>
            <w:right w:val="none" w:sz="0" w:space="0" w:color="auto"/>
          </w:divBdr>
        </w:div>
        <w:div w:id="1722054163">
          <w:marLeft w:val="0"/>
          <w:marRight w:val="0"/>
          <w:marTop w:val="0"/>
          <w:marBottom w:val="0"/>
          <w:divBdr>
            <w:top w:val="none" w:sz="0" w:space="0" w:color="auto"/>
            <w:left w:val="none" w:sz="0" w:space="0" w:color="auto"/>
            <w:bottom w:val="none" w:sz="0" w:space="0" w:color="auto"/>
            <w:right w:val="none" w:sz="0" w:space="0" w:color="auto"/>
          </w:divBdr>
        </w:div>
      </w:divsChild>
    </w:div>
    <w:div w:id="1608804934">
      <w:bodyDiv w:val="1"/>
      <w:marLeft w:val="0"/>
      <w:marRight w:val="0"/>
      <w:marTop w:val="0"/>
      <w:marBottom w:val="0"/>
      <w:divBdr>
        <w:top w:val="none" w:sz="0" w:space="0" w:color="auto"/>
        <w:left w:val="none" w:sz="0" w:space="0" w:color="auto"/>
        <w:bottom w:val="none" w:sz="0" w:space="0" w:color="auto"/>
        <w:right w:val="none" w:sz="0" w:space="0" w:color="auto"/>
      </w:divBdr>
      <w:divsChild>
        <w:div w:id="1708527910">
          <w:marLeft w:val="0"/>
          <w:marRight w:val="0"/>
          <w:marTop w:val="0"/>
          <w:marBottom w:val="0"/>
          <w:divBdr>
            <w:top w:val="none" w:sz="0" w:space="0" w:color="auto"/>
            <w:left w:val="none" w:sz="0" w:space="0" w:color="auto"/>
            <w:bottom w:val="none" w:sz="0" w:space="0" w:color="auto"/>
            <w:right w:val="none" w:sz="0" w:space="0" w:color="auto"/>
          </w:divBdr>
        </w:div>
      </w:divsChild>
    </w:div>
    <w:div w:id="1610315530">
      <w:bodyDiv w:val="1"/>
      <w:marLeft w:val="0"/>
      <w:marRight w:val="0"/>
      <w:marTop w:val="0"/>
      <w:marBottom w:val="0"/>
      <w:divBdr>
        <w:top w:val="none" w:sz="0" w:space="0" w:color="auto"/>
        <w:left w:val="none" w:sz="0" w:space="0" w:color="auto"/>
        <w:bottom w:val="none" w:sz="0" w:space="0" w:color="auto"/>
        <w:right w:val="none" w:sz="0" w:space="0" w:color="auto"/>
      </w:divBdr>
      <w:divsChild>
        <w:div w:id="468672520">
          <w:marLeft w:val="0"/>
          <w:marRight w:val="0"/>
          <w:marTop w:val="0"/>
          <w:marBottom w:val="0"/>
          <w:divBdr>
            <w:top w:val="none" w:sz="0" w:space="0" w:color="auto"/>
            <w:left w:val="none" w:sz="0" w:space="0" w:color="auto"/>
            <w:bottom w:val="none" w:sz="0" w:space="0" w:color="auto"/>
            <w:right w:val="none" w:sz="0" w:space="0" w:color="auto"/>
          </w:divBdr>
        </w:div>
        <w:div w:id="853694179">
          <w:marLeft w:val="0"/>
          <w:marRight w:val="0"/>
          <w:marTop w:val="0"/>
          <w:marBottom w:val="0"/>
          <w:divBdr>
            <w:top w:val="none" w:sz="0" w:space="0" w:color="auto"/>
            <w:left w:val="none" w:sz="0" w:space="0" w:color="auto"/>
            <w:bottom w:val="none" w:sz="0" w:space="0" w:color="auto"/>
            <w:right w:val="none" w:sz="0" w:space="0" w:color="auto"/>
          </w:divBdr>
        </w:div>
        <w:div w:id="1926180508">
          <w:marLeft w:val="0"/>
          <w:marRight w:val="0"/>
          <w:marTop w:val="0"/>
          <w:marBottom w:val="0"/>
          <w:divBdr>
            <w:top w:val="none" w:sz="0" w:space="0" w:color="auto"/>
            <w:left w:val="none" w:sz="0" w:space="0" w:color="auto"/>
            <w:bottom w:val="none" w:sz="0" w:space="0" w:color="auto"/>
            <w:right w:val="none" w:sz="0" w:space="0" w:color="auto"/>
          </w:divBdr>
        </w:div>
        <w:div w:id="883446797">
          <w:marLeft w:val="0"/>
          <w:marRight w:val="0"/>
          <w:marTop w:val="0"/>
          <w:marBottom w:val="0"/>
          <w:divBdr>
            <w:top w:val="none" w:sz="0" w:space="0" w:color="auto"/>
            <w:left w:val="none" w:sz="0" w:space="0" w:color="auto"/>
            <w:bottom w:val="none" w:sz="0" w:space="0" w:color="auto"/>
            <w:right w:val="none" w:sz="0" w:space="0" w:color="auto"/>
          </w:divBdr>
        </w:div>
        <w:div w:id="679237635">
          <w:marLeft w:val="0"/>
          <w:marRight w:val="0"/>
          <w:marTop w:val="0"/>
          <w:marBottom w:val="0"/>
          <w:divBdr>
            <w:top w:val="none" w:sz="0" w:space="0" w:color="auto"/>
            <w:left w:val="none" w:sz="0" w:space="0" w:color="auto"/>
            <w:bottom w:val="none" w:sz="0" w:space="0" w:color="auto"/>
            <w:right w:val="none" w:sz="0" w:space="0" w:color="auto"/>
          </w:divBdr>
        </w:div>
        <w:div w:id="96756518">
          <w:marLeft w:val="0"/>
          <w:marRight w:val="0"/>
          <w:marTop w:val="0"/>
          <w:marBottom w:val="0"/>
          <w:divBdr>
            <w:top w:val="none" w:sz="0" w:space="0" w:color="auto"/>
            <w:left w:val="none" w:sz="0" w:space="0" w:color="auto"/>
            <w:bottom w:val="none" w:sz="0" w:space="0" w:color="auto"/>
            <w:right w:val="none" w:sz="0" w:space="0" w:color="auto"/>
          </w:divBdr>
        </w:div>
      </w:divsChild>
    </w:div>
    <w:div w:id="1611817662">
      <w:bodyDiv w:val="1"/>
      <w:marLeft w:val="0"/>
      <w:marRight w:val="0"/>
      <w:marTop w:val="0"/>
      <w:marBottom w:val="0"/>
      <w:divBdr>
        <w:top w:val="none" w:sz="0" w:space="0" w:color="auto"/>
        <w:left w:val="none" w:sz="0" w:space="0" w:color="auto"/>
        <w:bottom w:val="none" w:sz="0" w:space="0" w:color="auto"/>
        <w:right w:val="none" w:sz="0" w:space="0" w:color="auto"/>
      </w:divBdr>
      <w:divsChild>
        <w:div w:id="1921671204">
          <w:marLeft w:val="0"/>
          <w:marRight w:val="0"/>
          <w:marTop w:val="0"/>
          <w:marBottom w:val="0"/>
          <w:divBdr>
            <w:top w:val="none" w:sz="0" w:space="0" w:color="auto"/>
            <w:left w:val="none" w:sz="0" w:space="0" w:color="auto"/>
            <w:bottom w:val="none" w:sz="0" w:space="0" w:color="auto"/>
            <w:right w:val="none" w:sz="0" w:space="0" w:color="auto"/>
          </w:divBdr>
        </w:div>
      </w:divsChild>
    </w:div>
    <w:div w:id="1625767537">
      <w:bodyDiv w:val="1"/>
      <w:marLeft w:val="0"/>
      <w:marRight w:val="0"/>
      <w:marTop w:val="0"/>
      <w:marBottom w:val="0"/>
      <w:divBdr>
        <w:top w:val="none" w:sz="0" w:space="0" w:color="auto"/>
        <w:left w:val="none" w:sz="0" w:space="0" w:color="auto"/>
        <w:bottom w:val="none" w:sz="0" w:space="0" w:color="auto"/>
        <w:right w:val="none" w:sz="0" w:space="0" w:color="auto"/>
      </w:divBdr>
      <w:divsChild>
        <w:div w:id="1132362021">
          <w:marLeft w:val="0"/>
          <w:marRight w:val="0"/>
          <w:marTop w:val="0"/>
          <w:marBottom w:val="0"/>
          <w:divBdr>
            <w:top w:val="none" w:sz="0" w:space="0" w:color="auto"/>
            <w:left w:val="none" w:sz="0" w:space="0" w:color="auto"/>
            <w:bottom w:val="none" w:sz="0" w:space="0" w:color="auto"/>
            <w:right w:val="none" w:sz="0" w:space="0" w:color="auto"/>
          </w:divBdr>
        </w:div>
        <w:div w:id="1065878573">
          <w:marLeft w:val="0"/>
          <w:marRight w:val="0"/>
          <w:marTop w:val="0"/>
          <w:marBottom w:val="0"/>
          <w:divBdr>
            <w:top w:val="none" w:sz="0" w:space="0" w:color="auto"/>
            <w:left w:val="none" w:sz="0" w:space="0" w:color="auto"/>
            <w:bottom w:val="none" w:sz="0" w:space="0" w:color="auto"/>
            <w:right w:val="none" w:sz="0" w:space="0" w:color="auto"/>
          </w:divBdr>
        </w:div>
        <w:div w:id="769811058">
          <w:marLeft w:val="0"/>
          <w:marRight w:val="0"/>
          <w:marTop w:val="0"/>
          <w:marBottom w:val="0"/>
          <w:divBdr>
            <w:top w:val="none" w:sz="0" w:space="0" w:color="auto"/>
            <w:left w:val="none" w:sz="0" w:space="0" w:color="auto"/>
            <w:bottom w:val="none" w:sz="0" w:space="0" w:color="auto"/>
            <w:right w:val="none" w:sz="0" w:space="0" w:color="auto"/>
          </w:divBdr>
        </w:div>
      </w:divsChild>
    </w:div>
    <w:div w:id="1627657176">
      <w:bodyDiv w:val="1"/>
      <w:marLeft w:val="0"/>
      <w:marRight w:val="0"/>
      <w:marTop w:val="0"/>
      <w:marBottom w:val="0"/>
      <w:divBdr>
        <w:top w:val="none" w:sz="0" w:space="0" w:color="auto"/>
        <w:left w:val="none" w:sz="0" w:space="0" w:color="auto"/>
        <w:bottom w:val="none" w:sz="0" w:space="0" w:color="auto"/>
        <w:right w:val="none" w:sz="0" w:space="0" w:color="auto"/>
      </w:divBdr>
      <w:divsChild>
        <w:div w:id="940263011">
          <w:marLeft w:val="0"/>
          <w:marRight w:val="0"/>
          <w:marTop w:val="0"/>
          <w:marBottom w:val="0"/>
          <w:divBdr>
            <w:top w:val="none" w:sz="0" w:space="0" w:color="auto"/>
            <w:left w:val="none" w:sz="0" w:space="0" w:color="auto"/>
            <w:bottom w:val="none" w:sz="0" w:space="0" w:color="auto"/>
            <w:right w:val="none" w:sz="0" w:space="0" w:color="auto"/>
          </w:divBdr>
        </w:div>
      </w:divsChild>
    </w:div>
    <w:div w:id="1666401378">
      <w:bodyDiv w:val="1"/>
      <w:marLeft w:val="0"/>
      <w:marRight w:val="0"/>
      <w:marTop w:val="0"/>
      <w:marBottom w:val="0"/>
      <w:divBdr>
        <w:top w:val="none" w:sz="0" w:space="0" w:color="auto"/>
        <w:left w:val="none" w:sz="0" w:space="0" w:color="auto"/>
        <w:bottom w:val="none" w:sz="0" w:space="0" w:color="auto"/>
        <w:right w:val="none" w:sz="0" w:space="0" w:color="auto"/>
      </w:divBdr>
      <w:divsChild>
        <w:div w:id="941566341">
          <w:marLeft w:val="0"/>
          <w:marRight w:val="0"/>
          <w:marTop w:val="0"/>
          <w:marBottom w:val="0"/>
          <w:divBdr>
            <w:top w:val="none" w:sz="0" w:space="0" w:color="auto"/>
            <w:left w:val="none" w:sz="0" w:space="0" w:color="auto"/>
            <w:bottom w:val="none" w:sz="0" w:space="0" w:color="auto"/>
            <w:right w:val="none" w:sz="0" w:space="0" w:color="auto"/>
          </w:divBdr>
        </w:div>
      </w:divsChild>
    </w:div>
    <w:div w:id="1676152347">
      <w:bodyDiv w:val="1"/>
      <w:marLeft w:val="0"/>
      <w:marRight w:val="0"/>
      <w:marTop w:val="0"/>
      <w:marBottom w:val="0"/>
      <w:divBdr>
        <w:top w:val="none" w:sz="0" w:space="0" w:color="auto"/>
        <w:left w:val="none" w:sz="0" w:space="0" w:color="auto"/>
        <w:bottom w:val="none" w:sz="0" w:space="0" w:color="auto"/>
        <w:right w:val="none" w:sz="0" w:space="0" w:color="auto"/>
      </w:divBdr>
      <w:divsChild>
        <w:div w:id="129329202">
          <w:marLeft w:val="0"/>
          <w:marRight w:val="0"/>
          <w:marTop w:val="0"/>
          <w:marBottom w:val="0"/>
          <w:divBdr>
            <w:top w:val="none" w:sz="0" w:space="0" w:color="auto"/>
            <w:left w:val="none" w:sz="0" w:space="0" w:color="auto"/>
            <w:bottom w:val="none" w:sz="0" w:space="0" w:color="auto"/>
            <w:right w:val="none" w:sz="0" w:space="0" w:color="auto"/>
          </w:divBdr>
        </w:div>
      </w:divsChild>
    </w:div>
    <w:div w:id="1683170181">
      <w:bodyDiv w:val="1"/>
      <w:marLeft w:val="0"/>
      <w:marRight w:val="0"/>
      <w:marTop w:val="0"/>
      <w:marBottom w:val="0"/>
      <w:divBdr>
        <w:top w:val="none" w:sz="0" w:space="0" w:color="auto"/>
        <w:left w:val="none" w:sz="0" w:space="0" w:color="auto"/>
        <w:bottom w:val="none" w:sz="0" w:space="0" w:color="auto"/>
        <w:right w:val="none" w:sz="0" w:space="0" w:color="auto"/>
      </w:divBdr>
      <w:divsChild>
        <w:div w:id="1133329767">
          <w:marLeft w:val="0"/>
          <w:marRight w:val="0"/>
          <w:marTop w:val="0"/>
          <w:marBottom w:val="0"/>
          <w:divBdr>
            <w:top w:val="none" w:sz="0" w:space="0" w:color="auto"/>
            <w:left w:val="none" w:sz="0" w:space="0" w:color="auto"/>
            <w:bottom w:val="none" w:sz="0" w:space="0" w:color="auto"/>
            <w:right w:val="none" w:sz="0" w:space="0" w:color="auto"/>
          </w:divBdr>
        </w:div>
        <w:div w:id="530607146">
          <w:marLeft w:val="0"/>
          <w:marRight w:val="0"/>
          <w:marTop w:val="0"/>
          <w:marBottom w:val="0"/>
          <w:divBdr>
            <w:top w:val="none" w:sz="0" w:space="0" w:color="auto"/>
            <w:left w:val="none" w:sz="0" w:space="0" w:color="auto"/>
            <w:bottom w:val="none" w:sz="0" w:space="0" w:color="auto"/>
            <w:right w:val="none" w:sz="0" w:space="0" w:color="auto"/>
          </w:divBdr>
        </w:div>
        <w:div w:id="1070927735">
          <w:marLeft w:val="0"/>
          <w:marRight w:val="0"/>
          <w:marTop w:val="0"/>
          <w:marBottom w:val="0"/>
          <w:divBdr>
            <w:top w:val="none" w:sz="0" w:space="0" w:color="auto"/>
            <w:left w:val="none" w:sz="0" w:space="0" w:color="auto"/>
            <w:bottom w:val="none" w:sz="0" w:space="0" w:color="auto"/>
            <w:right w:val="none" w:sz="0" w:space="0" w:color="auto"/>
          </w:divBdr>
        </w:div>
        <w:div w:id="1394893683">
          <w:marLeft w:val="0"/>
          <w:marRight w:val="0"/>
          <w:marTop w:val="0"/>
          <w:marBottom w:val="0"/>
          <w:divBdr>
            <w:top w:val="none" w:sz="0" w:space="0" w:color="auto"/>
            <w:left w:val="none" w:sz="0" w:space="0" w:color="auto"/>
            <w:bottom w:val="none" w:sz="0" w:space="0" w:color="auto"/>
            <w:right w:val="none" w:sz="0" w:space="0" w:color="auto"/>
          </w:divBdr>
        </w:div>
      </w:divsChild>
    </w:div>
    <w:div w:id="1694569183">
      <w:bodyDiv w:val="1"/>
      <w:marLeft w:val="0"/>
      <w:marRight w:val="0"/>
      <w:marTop w:val="0"/>
      <w:marBottom w:val="0"/>
      <w:divBdr>
        <w:top w:val="none" w:sz="0" w:space="0" w:color="auto"/>
        <w:left w:val="none" w:sz="0" w:space="0" w:color="auto"/>
        <w:bottom w:val="none" w:sz="0" w:space="0" w:color="auto"/>
        <w:right w:val="none" w:sz="0" w:space="0" w:color="auto"/>
      </w:divBdr>
      <w:divsChild>
        <w:div w:id="1277419">
          <w:marLeft w:val="0"/>
          <w:marRight w:val="0"/>
          <w:marTop w:val="0"/>
          <w:marBottom w:val="0"/>
          <w:divBdr>
            <w:top w:val="none" w:sz="0" w:space="0" w:color="auto"/>
            <w:left w:val="none" w:sz="0" w:space="0" w:color="auto"/>
            <w:bottom w:val="none" w:sz="0" w:space="0" w:color="auto"/>
            <w:right w:val="none" w:sz="0" w:space="0" w:color="auto"/>
          </w:divBdr>
        </w:div>
        <w:div w:id="1375351307">
          <w:marLeft w:val="0"/>
          <w:marRight w:val="0"/>
          <w:marTop w:val="0"/>
          <w:marBottom w:val="0"/>
          <w:divBdr>
            <w:top w:val="none" w:sz="0" w:space="0" w:color="auto"/>
            <w:left w:val="none" w:sz="0" w:space="0" w:color="auto"/>
            <w:bottom w:val="none" w:sz="0" w:space="0" w:color="auto"/>
            <w:right w:val="none" w:sz="0" w:space="0" w:color="auto"/>
          </w:divBdr>
        </w:div>
      </w:divsChild>
    </w:div>
    <w:div w:id="1698119453">
      <w:bodyDiv w:val="1"/>
      <w:marLeft w:val="0"/>
      <w:marRight w:val="0"/>
      <w:marTop w:val="0"/>
      <w:marBottom w:val="0"/>
      <w:divBdr>
        <w:top w:val="none" w:sz="0" w:space="0" w:color="auto"/>
        <w:left w:val="none" w:sz="0" w:space="0" w:color="auto"/>
        <w:bottom w:val="none" w:sz="0" w:space="0" w:color="auto"/>
        <w:right w:val="none" w:sz="0" w:space="0" w:color="auto"/>
      </w:divBdr>
      <w:divsChild>
        <w:div w:id="301548545">
          <w:marLeft w:val="0"/>
          <w:marRight w:val="0"/>
          <w:marTop w:val="0"/>
          <w:marBottom w:val="0"/>
          <w:divBdr>
            <w:top w:val="none" w:sz="0" w:space="0" w:color="auto"/>
            <w:left w:val="none" w:sz="0" w:space="0" w:color="auto"/>
            <w:bottom w:val="none" w:sz="0" w:space="0" w:color="auto"/>
            <w:right w:val="none" w:sz="0" w:space="0" w:color="auto"/>
          </w:divBdr>
        </w:div>
      </w:divsChild>
    </w:div>
    <w:div w:id="1699427727">
      <w:bodyDiv w:val="1"/>
      <w:marLeft w:val="0"/>
      <w:marRight w:val="0"/>
      <w:marTop w:val="0"/>
      <w:marBottom w:val="0"/>
      <w:divBdr>
        <w:top w:val="none" w:sz="0" w:space="0" w:color="auto"/>
        <w:left w:val="none" w:sz="0" w:space="0" w:color="auto"/>
        <w:bottom w:val="none" w:sz="0" w:space="0" w:color="auto"/>
        <w:right w:val="none" w:sz="0" w:space="0" w:color="auto"/>
      </w:divBdr>
      <w:divsChild>
        <w:div w:id="1402406993">
          <w:marLeft w:val="0"/>
          <w:marRight w:val="0"/>
          <w:marTop w:val="0"/>
          <w:marBottom w:val="0"/>
          <w:divBdr>
            <w:top w:val="none" w:sz="0" w:space="0" w:color="auto"/>
            <w:left w:val="none" w:sz="0" w:space="0" w:color="auto"/>
            <w:bottom w:val="none" w:sz="0" w:space="0" w:color="auto"/>
            <w:right w:val="none" w:sz="0" w:space="0" w:color="auto"/>
          </w:divBdr>
        </w:div>
        <w:div w:id="65147530">
          <w:marLeft w:val="0"/>
          <w:marRight w:val="0"/>
          <w:marTop w:val="0"/>
          <w:marBottom w:val="0"/>
          <w:divBdr>
            <w:top w:val="none" w:sz="0" w:space="0" w:color="auto"/>
            <w:left w:val="none" w:sz="0" w:space="0" w:color="auto"/>
            <w:bottom w:val="none" w:sz="0" w:space="0" w:color="auto"/>
            <w:right w:val="none" w:sz="0" w:space="0" w:color="auto"/>
          </w:divBdr>
        </w:div>
        <w:div w:id="941913282">
          <w:marLeft w:val="0"/>
          <w:marRight w:val="0"/>
          <w:marTop w:val="0"/>
          <w:marBottom w:val="0"/>
          <w:divBdr>
            <w:top w:val="none" w:sz="0" w:space="0" w:color="auto"/>
            <w:left w:val="none" w:sz="0" w:space="0" w:color="auto"/>
            <w:bottom w:val="none" w:sz="0" w:space="0" w:color="auto"/>
            <w:right w:val="none" w:sz="0" w:space="0" w:color="auto"/>
          </w:divBdr>
        </w:div>
      </w:divsChild>
    </w:div>
    <w:div w:id="1702242850">
      <w:bodyDiv w:val="1"/>
      <w:marLeft w:val="0"/>
      <w:marRight w:val="0"/>
      <w:marTop w:val="0"/>
      <w:marBottom w:val="0"/>
      <w:divBdr>
        <w:top w:val="none" w:sz="0" w:space="0" w:color="auto"/>
        <w:left w:val="none" w:sz="0" w:space="0" w:color="auto"/>
        <w:bottom w:val="none" w:sz="0" w:space="0" w:color="auto"/>
        <w:right w:val="none" w:sz="0" w:space="0" w:color="auto"/>
      </w:divBdr>
      <w:divsChild>
        <w:div w:id="397290633">
          <w:marLeft w:val="0"/>
          <w:marRight w:val="0"/>
          <w:marTop w:val="0"/>
          <w:marBottom w:val="0"/>
          <w:divBdr>
            <w:top w:val="none" w:sz="0" w:space="0" w:color="auto"/>
            <w:left w:val="none" w:sz="0" w:space="0" w:color="auto"/>
            <w:bottom w:val="none" w:sz="0" w:space="0" w:color="auto"/>
            <w:right w:val="none" w:sz="0" w:space="0" w:color="auto"/>
          </w:divBdr>
        </w:div>
        <w:div w:id="716660778">
          <w:marLeft w:val="0"/>
          <w:marRight w:val="0"/>
          <w:marTop w:val="0"/>
          <w:marBottom w:val="0"/>
          <w:divBdr>
            <w:top w:val="none" w:sz="0" w:space="0" w:color="auto"/>
            <w:left w:val="none" w:sz="0" w:space="0" w:color="auto"/>
            <w:bottom w:val="none" w:sz="0" w:space="0" w:color="auto"/>
            <w:right w:val="none" w:sz="0" w:space="0" w:color="auto"/>
          </w:divBdr>
        </w:div>
        <w:div w:id="1059783556">
          <w:marLeft w:val="0"/>
          <w:marRight w:val="0"/>
          <w:marTop w:val="0"/>
          <w:marBottom w:val="0"/>
          <w:divBdr>
            <w:top w:val="none" w:sz="0" w:space="0" w:color="auto"/>
            <w:left w:val="none" w:sz="0" w:space="0" w:color="auto"/>
            <w:bottom w:val="none" w:sz="0" w:space="0" w:color="auto"/>
            <w:right w:val="none" w:sz="0" w:space="0" w:color="auto"/>
          </w:divBdr>
        </w:div>
      </w:divsChild>
    </w:div>
    <w:div w:id="1709599959">
      <w:bodyDiv w:val="1"/>
      <w:marLeft w:val="0"/>
      <w:marRight w:val="0"/>
      <w:marTop w:val="0"/>
      <w:marBottom w:val="0"/>
      <w:divBdr>
        <w:top w:val="none" w:sz="0" w:space="0" w:color="auto"/>
        <w:left w:val="none" w:sz="0" w:space="0" w:color="auto"/>
        <w:bottom w:val="none" w:sz="0" w:space="0" w:color="auto"/>
        <w:right w:val="none" w:sz="0" w:space="0" w:color="auto"/>
      </w:divBdr>
      <w:divsChild>
        <w:div w:id="1483892531">
          <w:marLeft w:val="0"/>
          <w:marRight w:val="0"/>
          <w:marTop w:val="0"/>
          <w:marBottom w:val="0"/>
          <w:divBdr>
            <w:top w:val="none" w:sz="0" w:space="0" w:color="auto"/>
            <w:left w:val="none" w:sz="0" w:space="0" w:color="auto"/>
            <w:bottom w:val="none" w:sz="0" w:space="0" w:color="auto"/>
            <w:right w:val="none" w:sz="0" w:space="0" w:color="auto"/>
          </w:divBdr>
        </w:div>
        <w:div w:id="1013649302">
          <w:marLeft w:val="0"/>
          <w:marRight w:val="0"/>
          <w:marTop w:val="0"/>
          <w:marBottom w:val="0"/>
          <w:divBdr>
            <w:top w:val="none" w:sz="0" w:space="0" w:color="auto"/>
            <w:left w:val="none" w:sz="0" w:space="0" w:color="auto"/>
            <w:bottom w:val="none" w:sz="0" w:space="0" w:color="auto"/>
            <w:right w:val="none" w:sz="0" w:space="0" w:color="auto"/>
          </w:divBdr>
        </w:div>
        <w:div w:id="2092967269">
          <w:marLeft w:val="0"/>
          <w:marRight w:val="0"/>
          <w:marTop w:val="0"/>
          <w:marBottom w:val="0"/>
          <w:divBdr>
            <w:top w:val="none" w:sz="0" w:space="0" w:color="auto"/>
            <w:left w:val="none" w:sz="0" w:space="0" w:color="auto"/>
            <w:bottom w:val="none" w:sz="0" w:space="0" w:color="auto"/>
            <w:right w:val="none" w:sz="0" w:space="0" w:color="auto"/>
          </w:divBdr>
        </w:div>
        <w:div w:id="604966916">
          <w:marLeft w:val="0"/>
          <w:marRight w:val="0"/>
          <w:marTop w:val="0"/>
          <w:marBottom w:val="0"/>
          <w:divBdr>
            <w:top w:val="none" w:sz="0" w:space="0" w:color="auto"/>
            <w:left w:val="none" w:sz="0" w:space="0" w:color="auto"/>
            <w:bottom w:val="none" w:sz="0" w:space="0" w:color="auto"/>
            <w:right w:val="none" w:sz="0" w:space="0" w:color="auto"/>
          </w:divBdr>
        </w:div>
      </w:divsChild>
    </w:div>
    <w:div w:id="1715226494">
      <w:bodyDiv w:val="1"/>
      <w:marLeft w:val="0"/>
      <w:marRight w:val="0"/>
      <w:marTop w:val="0"/>
      <w:marBottom w:val="0"/>
      <w:divBdr>
        <w:top w:val="none" w:sz="0" w:space="0" w:color="auto"/>
        <w:left w:val="none" w:sz="0" w:space="0" w:color="auto"/>
        <w:bottom w:val="none" w:sz="0" w:space="0" w:color="auto"/>
        <w:right w:val="none" w:sz="0" w:space="0" w:color="auto"/>
      </w:divBdr>
      <w:divsChild>
        <w:div w:id="783422421">
          <w:marLeft w:val="0"/>
          <w:marRight w:val="0"/>
          <w:marTop w:val="0"/>
          <w:marBottom w:val="0"/>
          <w:divBdr>
            <w:top w:val="none" w:sz="0" w:space="0" w:color="auto"/>
            <w:left w:val="none" w:sz="0" w:space="0" w:color="auto"/>
            <w:bottom w:val="none" w:sz="0" w:space="0" w:color="auto"/>
            <w:right w:val="none" w:sz="0" w:space="0" w:color="auto"/>
          </w:divBdr>
        </w:div>
      </w:divsChild>
    </w:div>
    <w:div w:id="1715274931">
      <w:bodyDiv w:val="1"/>
      <w:marLeft w:val="0"/>
      <w:marRight w:val="0"/>
      <w:marTop w:val="0"/>
      <w:marBottom w:val="0"/>
      <w:divBdr>
        <w:top w:val="none" w:sz="0" w:space="0" w:color="auto"/>
        <w:left w:val="none" w:sz="0" w:space="0" w:color="auto"/>
        <w:bottom w:val="none" w:sz="0" w:space="0" w:color="auto"/>
        <w:right w:val="none" w:sz="0" w:space="0" w:color="auto"/>
      </w:divBdr>
      <w:divsChild>
        <w:div w:id="49695745">
          <w:marLeft w:val="0"/>
          <w:marRight w:val="0"/>
          <w:marTop w:val="0"/>
          <w:marBottom w:val="0"/>
          <w:divBdr>
            <w:top w:val="none" w:sz="0" w:space="0" w:color="auto"/>
            <w:left w:val="none" w:sz="0" w:space="0" w:color="auto"/>
            <w:bottom w:val="none" w:sz="0" w:space="0" w:color="auto"/>
            <w:right w:val="none" w:sz="0" w:space="0" w:color="auto"/>
          </w:divBdr>
        </w:div>
      </w:divsChild>
    </w:div>
    <w:div w:id="1717197256">
      <w:bodyDiv w:val="1"/>
      <w:marLeft w:val="0"/>
      <w:marRight w:val="0"/>
      <w:marTop w:val="0"/>
      <w:marBottom w:val="0"/>
      <w:divBdr>
        <w:top w:val="none" w:sz="0" w:space="0" w:color="auto"/>
        <w:left w:val="none" w:sz="0" w:space="0" w:color="auto"/>
        <w:bottom w:val="none" w:sz="0" w:space="0" w:color="auto"/>
        <w:right w:val="none" w:sz="0" w:space="0" w:color="auto"/>
      </w:divBdr>
      <w:divsChild>
        <w:div w:id="373048173">
          <w:marLeft w:val="0"/>
          <w:marRight w:val="0"/>
          <w:marTop w:val="0"/>
          <w:marBottom w:val="0"/>
          <w:divBdr>
            <w:top w:val="none" w:sz="0" w:space="0" w:color="auto"/>
            <w:left w:val="none" w:sz="0" w:space="0" w:color="auto"/>
            <w:bottom w:val="none" w:sz="0" w:space="0" w:color="auto"/>
            <w:right w:val="none" w:sz="0" w:space="0" w:color="auto"/>
          </w:divBdr>
        </w:div>
        <w:div w:id="1223563402">
          <w:marLeft w:val="0"/>
          <w:marRight w:val="0"/>
          <w:marTop w:val="0"/>
          <w:marBottom w:val="0"/>
          <w:divBdr>
            <w:top w:val="none" w:sz="0" w:space="0" w:color="auto"/>
            <w:left w:val="none" w:sz="0" w:space="0" w:color="auto"/>
            <w:bottom w:val="none" w:sz="0" w:space="0" w:color="auto"/>
            <w:right w:val="none" w:sz="0" w:space="0" w:color="auto"/>
          </w:divBdr>
        </w:div>
      </w:divsChild>
    </w:div>
    <w:div w:id="1743717289">
      <w:bodyDiv w:val="1"/>
      <w:marLeft w:val="0"/>
      <w:marRight w:val="0"/>
      <w:marTop w:val="0"/>
      <w:marBottom w:val="0"/>
      <w:divBdr>
        <w:top w:val="none" w:sz="0" w:space="0" w:color="auto"/>
        <w:left w:val="none" w:sz="0" w:space="0" w:color="auto"/>
        <w:bottom w:val="none" w:sz="0" w:space="0" w:color="auto"/>
        <w:right w:val="none" w:sz="0" w:space="0" w:color="auto"/>
      </w:divBdr>
      <w:divsChild>
        <w:div w:id="1475833840">
          <w:marLeft w:val="0"/>
          <w:marRight w:val="0"/>
          <w:marTop w:val="0"/>
          <w:marBottom w:val="0"/>
          <w:divBdr>
            <w:top w:val="none" w:sz="0" w:space="0" w:color="auto"/>
            <w:left w:val="none" w:sz="0" w:space="0" w:color="auto"/>
            <w:bottom w:val="none" w:sz="0" w:space="0" w:color="auto"/>
            <w:right w:val="none" w:sz="0" w:space="0" w:color="auto"/>
          </w:divBdr>
        </w:div>
      </w:divsChild>
    </w:div>
    <w:div w:id="1745950202">
      <w:bodyDiv w:val="1"/>
      <w:marLeft w:val="0"/>
      <w:marRight w:val="0"/>
      <w:marTop w:val="0"/>
      <w:marBottom w:val="0"/>
      <w:divBdr>
        <w:top w:val="none" w:sz="0" w:space="0" w:color="auto"/>
        <w:left w:val="none" w:sz="0" w:space="0" w:color="auto"/>
        <w:bottom w:val="none" w:sz="0" w:space="0" w:color="auto"/>
        <w:right w:val="none" w:sz="0" w:space="0" w:color="auto"/>
      </w:divBdr>
      <w:divsChild>
        <w:div w:id="2075077094">
          <w:marLeft w:val="0"/>
          <w:marRight w:val="0"/>
          <w:marTop w:val="0"/>
          <w:marBottom w:val="0"/>
          <w:divBdr>
            <w:top w:val="none" w:sz="0" w:space="0" w:color="auto"/>
            <w:left w:val="none" w:sz="0" w:space="0" w:color="auto"/>
            <w:bottom w:val="none" w:sz="0" w:space="0" w:color="auto"/>
            <w:right w:val="none" w:sz="0" w:space="0" w:color="auto"/>
          </w:divBdr>
        </w:div>
      </w:divsChild>
    </w:div>
    <w:div w:id="1747070122">
      <w:bodyDiv w:val="1"/>
      <w:marLeft w:val="0"/>
      <w:marRight w:val="0"/>
      <w:marTop w:val="0"/>
      <w:marBottom w:val="0"/>
      <w:divBdr>
        <w:top w:val="none" w:sz="0" w:space="0" w:color="auto"/>
        <w:left w:val="none" w:sz="0" w:space="0" w:color="auto"/>
        <w:bottom w:val="none" w:sz="0" w:space="0" w:color="auto"/>
        <w:right w:val="none" w:sz="0" w:space="0" w:color="auto"/>
      </w:divBdr>
      <w:divsChild>
        <w:div w:id="536743840">
          <w:marLeft w:val="0"/>
          <w:marRight w:val="0"/>
          <w:marTop w:val="0"/>
          <w:marBottom w:val="0"/>
          <w:divBdr>
            <w:top w:val="none" w:sz="0" w:space="0" w:color="auto"/>
            <w:left w:val="none" w:sz="0" w:space="0" w:color="auto"/>
            <w:bottom w:val="none" w:sz="0" w:space="0" w:color="auto"/>
            <w:right w:val="none" w:sz="0" w:space="0" w:color="auto"/>
          </w:divBdr>
        </w:div>
      </w:divsChild>
    </w:div>
    <w:div w:id="1748726652">
      <w:bodyDiv w:val="1"/>
      <w:marLeft w:val="0"/>
      <w:marRight w:val="0"/>
      <w:marTop w:val="0"/>
      <w:marBottom w:val="0"/>
      <w:divBdr>
        <w:top w:val="none" w:sz="0" w:space="0" w:color="auto"/>
        <w:left w:val="none" w:sz="0" w:space="0" w:color="auto"/>
        <w:bottom w:val="none" w:sz="0" w:space="0" w:color="auto"/>
        <w:right w:val="none" w:sz="0" w:space="0" w:color="auto"/>
      </w:divBdr>
    </w:div>
    <w:div w:id="1751461081">
      <w:bodyDiv w:val="1"/>
      <w:marLeft w:val="0"/>
      <w:marRight w:val="0"/>
      <w:marTop w:val="0"/>
      <w:marBottom w:val="0"/>
      <w:divBdr>
        <w:top w:val="none" w:sz="0" w:space="0" w:color="auto"/>
        <w:left w:val="none" w:sz="0" w:space="0" w:color="auto"/>
        <w:bottom w:val="none" w:sz="0" w:space="0" w:color="auto"/>
        <w:right w:val="none" w:sz="0" w:space="0" w:color="auto"/>
      </w:divBdr>
      <w:divsChild>
        <w:div w:id="1932662964">
          <w:marLeft w:val="0"/>
          <w:marRight w:val="0"/>
          <w:marTop w:val="0"/>
          <w:marBottom w:val="0"/>
          <w:divBdr>
            <w:top w:val="none" w:sz="0" w:space="0" w:color="auto"/>
            <w:left w:val="none" w:sz="0" w:space="0" w:color="auto"/>
            <w:bottom w:val="none" w:sz="0" w:space="0" w:color="auto"/>
            <w:right w:val="none" w:sz="0" w:space="0" w:color="auto"/>
          </w:divBdr>
        </w:div>
        <w:div w:id="1383627879">
          <w:marLeft w:val="0"/>
          <w:marRight w:val="0"/>
          <w:marTop w:val="0"/>
          <w:marBottom w:val="0"/>
          <w:divBdr>
            <w:top w:val="none" w:sz="0" w:space="0" w:color="auto"/>
            <w:left w:val="none" w:sz="0" w:space="0" w:color="auto"/>
            <w:bottom w:val="none" w:sz="0" w:space="0" w:color="auto"/>
            <w:right w:val="none" w:sz="0" w:space="0" w:color="auto"/>
          </w:divBdr>
        </w:div>
        <w:div w:id="797334814">
          <w:marLeft w:val="0"/>
          <w:marRight w:val="0"/>
          <w:marTop w:val="0"/>
          <w:marBottom w:val="0"/>
          <w:divBdr>
            <w:top w:val="none" w:sz="0" w:space="0" w:color="auto"/>
            <w:left w:val="none" w:sz="0" w:space="0" w:color="auto"/>
            <w:bottom w:val="none" w:sz="0" w:space="0" w:color="auto"/>
            <w:right w:val="none" w:sz="0" w:space="0" w:color="auto"/>
          </w:divBdr>
        </w:div>
      </w:divsChild>
    </w:div>
    <w:div w:id="1753816569">
      <w:bodyDiv w:val="1"/>
      <w:marLeft w:val="0"/>
      <w:marRight w:val="0"/>
      <w:marTop w:val="0"/>
      <w:marBottom w:val="0"/>
      <w:divBdr>
        <w:top w:val="none" w:sz="0" w:space="0" w:color="auto"/>
        <w:left w:val="none" w:sz="0" w:space="0" w:color="auto"/>
        <w:bottom w:val="none" w:sz="0" w:space="0" w:color="auto"/>
        <w:right w:val="none" w:sz="0" w:space="0" w:color="auto"/>
      </w:divBdr>
      <w:divsChild>
        <w:div w:id="311174860">
          <w:marLeft w:val="0"/>
          <w:marRight w:val="0"/>
          <w:marTop w:val="0"/>
          <w:marBottom w:val="0"/>
          <w:divBdr>
            <w:top w:val="none" w:sz="0" w:space="0" w:color="auto"/>
            <w:left w:val="none" w:sz="0" w:space="0" w:color="auto"/>
            <w:bottom w:val="none" w:sz="0" w:space="0" w:color="auto"/>
            <w:right w:val="none" w:sz="0" w:space="0" w:color="auto"/>
          </w:divBdr>
        </w:div>
      </w:divsChild>
    </w:div>
    <w:div w:id="1770927464">
      <w:bodyDiv w:val="1"/>
      <w:marLeft w:val="0"/>
      <w:marRight w:val="0"/>
      <w:marTop w:val="0"/>
      <w:marBottom w:val="0"/>
      <w:divBdr>
        <w:top w:val="none" w:sz="0" w:space="0" w:color="auto"/>
        <w:left w:val="none" w:sz="0" w:space="0" w:color="auto"/>
        <w:bottom w:val="none" w:sz="0" w:space="0" w:color="auto"/>
        <w:right w:val="none" w:sz="0" w:space="0" w:color="auto"/>
      </w:divBdr>
      <w:divsChild>
        <w:div w:id="692651104">
          <w:marLeft w:val="0"/>
          <w:marRight w:val="0"/>
          <w:marTop w:val="0"/>
          <w:marBottom w:val="0"/>
          <w:divBdr>
            <w:top w:val="none" w:sz="0" w:space="0" w:color="auto"/>
            <w:left w:val="none" w:sz="0" w:space="0" w:color="auto"/>
            <w:bottom w:val="none" w:sz="0" w:space="0" w:color="auto"/>
            <w:right w:val="none" w:sz="0" w:space="0" w:color="auto"/>
          </w:divBdr>
        </w:div>
      </w:divsChild>
    </w:div>
    <w:div w:id="1771389264">
      <w:bodyDiv w:val="1"/>
      <w:marLeft w:val="0"/>
      <w:marRight w:val="0"/>
      <w:marTop w:val="0"/>
      <w:marBottom w:val="0"/>
      <w:divBdr>
        <w:top w:val="none" w:sz="0" w:space="0" w:color="auto"/>
        <w:left w:val="none" w:sz="0" w:space="0" w:color="auto"/>
        <w:bottom w:val="none" w:sz="0" w:space="0" w:color="auto"/>
        <w:right w:val="none" w:sz="0" w:space="0" w:color="auto"/>
      </w:divBdr>
      <w:divsChild>
        <w:div w:id="1549687877">
          <w:marLeft w:val="0"/>
          <w:marRight w:val="0"/>
          <w:marTop w:val="0"/>
          <w:marBottom w:val="0"/>
          <w:divBdr>
            <w:top w:val="none" w:sz="0" w:space="0" w:color="auto"/>
            <w:left w:val="none" w:sz="0" w:space="0" w:color="auto"/>
            <w:bottom w:val="none" w:sz="0" w:space="0" w:color="auto"/>
            <w:right w:val="none" w:sz="0" w:space="0" w:color="auto"/>
          </w:divBdr>
        </w:div>
      </w:divsChild>
    </w:div>
    <w:div w:id="1771655463">
      <w:bodyDiv w:val="1"/>
      <w:marLeft w:val="0"/>
      <w:marRight w:val="0"/>
      <w:marTop w:val="0"/>
      <w:marBottom w:val="0"/>
      <w:divBdr>
        <w:top w:val="none" w:sz="0" w:space="0" w:color="auto"/>
        <w:left w:val="none" w:sz="0" w:space="0" w:color="auto"/>
        <w:bottom w:val="none" w:sz="0" w:space="0" w:color="auto"/>
        <w:right w:val="none" w:sz="0" w:space="0" w:color="auto"/>
      </w:divBdr>
      <w:divsChild>
        <w:div w:id="891380456">
          <w:marLeft w:val="0"/>
          <w:marRight w:val="0"/>
          <w:marTop w:val="0"/>
          <w:marBottom w:val="0"/>
          <w:divBdr>
            <w:top w:val="none" w:sz="0" w:space="0" w:color="auto"/>
            <w:left w:val="none" w:sz="0" w:space="0" w:color="auto"/>
            <w:bottom w:val="none" w:sz="0" w:space="0" w:color="auto"/>
            <w:right w:val="none" w:sz="0" w:space="0" w:color="auto"/>
          </w:divBdr>
        </w:div>
        <w:div w:id="1929386959">
          <w:marLeft w:val="0"/>
          <w:marRight w:val="0"/>
          <w:marTop w:val="0"/>
          <w:marBottom w:val="0"/>
          <w:divBdr>
            <w:top w:val="none" w:sz="0" w:space="0" w:color="auto"/>
            <w:left w:val="none" w:sz="0" w:space="0" w:color="auto"/>
            <w:bottom w:val="none" w:sz="0" w:space="0" w:color="auto"/>
            <w:right w:val="none" w:sz="0" w:space="0" w:color="auto"/>
          </w:divBdr>
        </w:div>
      </w:divsChild>
    </w:div>
    <w:div w:id="1776053596">
      <w:bodyDiv w:val="1"/>
      <w:marLeft w:val="0"/>
      <w:marRight w:val="0"/>
      <w:marTop w:val="0"/>
      <w:marBottom w:val="0"/>
      <w:divBdr>
        <w:top w:val="none" w:sz="0" w:space="0" w:color="auto"/>
        <w:left w:val="none" w:sz="0" w:space="0" w:color="auto"/>
        <w:bottom w:val="none" w:sz="0" w:space="0" w:color="auto"/>
        <w:right w:val="none" w:sz="0" w:space="0" w:color="auto"/>
      </w:divBdr>
      <w:divsChild>
        <w:div w:id="535384693">
          <w:marLeft w:val="0"/>
          <w:marRight w:val="0"/>
          <w:marTop w:val="0"/>
          <w:marBottom w:val="0"/>
          <w:divBdr>
            <w:top w:val="none" w:sz="0" w:space="0" w:color="auto"/>
            <w:left w:val="none" w:sz="0" w:space="0" w:color="auto"/>
            <w:bottom w:val="none" w:sz="0" w:space="0" w:color="auto"/>
            <w:right w:val="none" w:sz="0" w:space="0" w:color="auto"/>
          </w:divBdr>
        </w:div>
      </w:divsChild>
    </w:div>
    <w:div w:id="1788893397">
      <w:bodyDiv w:val="1"/>
      <w:marLeft w:val="0"/>
      <w:marRight w:val="0"/>
      <w:marTop w:val="0"/>
      <w:marBottom w:val="0"/>
      <w:divBdr>
        <w:top w:val="none" w:sz="0" w:space="0" w:color="auto"/>
        <w:left w:val="none" w:sz="0" w:space="0" w:color="auto"/>
        <w:bottom w:val="none" w:sz="0" w:space="0" w:color="auto"/>
        <w:right w:val="none" w:sz="0" w:space="0" w:color="auto"/>
      </w:divBdr>
      <w:divsChild>
        <w:div w:id="2135707199">
          <w:marLeft w:val="0"/>
          <w:marRight w:val="0"/>
          <w:marTop w:val="0"/>
          <w:marBottom w:val="0"/>
          <w:divBdr>
            <w:top w:val="none" w:sz="0" w:space="0" w:color="auto"/>
            <w:left w:val="none" w:sz="0" w:space="0" w:color="auto"/>
            <w:bottom w:val="none" w:sz="0" w:space="0" w:color="auto"/>
            <w:right w:val="none" w:sz="0" w:space="0" w:color="auto"/>
          </w:divBdr>
        </w:div>
      </w:divsChild>
    </w:div>
    <w:div w:id="1792287566">
      <w:bodyDiv w:val="1"/>
      <w:marLeft w:val="0"/>
      <w:marRight w:val="0"/>
      <w:marTop w:val="0"/>
      <w:marBottom w:val="0"/>
      <w:divBdr>
        <w:top w:val="none" w:sz="0" w:space="0" w:color="auto"/>
        <w:left w:val="none" w:sz="0" w:space="0" w:color="auto"/>
        <w:bottom w:val="none" w:sz="0" w:space="0" w:color="auto"/>
        <w:right w:val="none" w:sz="0" w:space="0" w:color="auto"/>
      </w:divBdr>
      <w:divsChild>
        <w:div w:id="852720111">
          <w:marLeft w:val="0"/>
          <w:marRight w:val="0"/>
          <w:marTop w:val="0"/>
          <w:marBottom w:val="0"/>
          <w:divBdr>
            <w:top w:val="none" w:sz="0" w:space="0" w:color="auto"/>
            <w:left w:val="none" w:sz="0" w:space="0" w:color="auto"/>
            <w:bottom w:val="none" w:sz="0" w:space="0" w:color="auto"/>
            <w:right w:val="none" w:sz="0" w:space="0" w:color="auto"/>
          </w:divBdr>
        </w:div>
        <w:div w:id="1936789489">
          <w:marLeft w:val="0"/>
          <w:marRight w:val="0"/>
          <w:marTop w:val="0"/>
          <w:marBottom w:val="0"/>
          <w:divBdr>
            <w:top w:val="none" w:sz="0" w:space="0" w:color="auto"/>
            <w:left w:val="none" w:sz="0" w:space="0" w:color="auto"/>
            <w:bottom w:val="none" w:sz="0" w:space="0" w:color="auto"/>
            <w:right w:val="none" w:sz="0" w:space="0" w:color="auto"/>
          </w:divBdr>
        </w:div>
        <w:div w:id="252400427">
          <w:marLeft w:val="0"/>
          <w:marRight w:val="0"/>
          <w:marTop w:val="0"/>
          <w:marBottom w:val="0"/>
          <w:divBdr>
            <w:top w:val="none" w:sz="0" w:space="0" w:color="auto"/>
            <w:left w:val="none" w:sz="0" w:space="0" w:color="auto"/>
            <w:bottom w:val="none" w:sz="0" w:space="0" w:color="auto"/>
            <w:right w:val="none" w:sz="0" w:space="0" w:color="auto"/>
          </w:divBdr>
        </w:div>
        <w:div w:id="1165780182">
          <w:marLeft w:val="0"/>
          <w:marRight w:val="0"/>
          <w:marTop w:val="0"/>
          <w:marBottom w:val="0"/>
          <w:divBdr>
            <w:top w:val="none" w:sz="0" w:space="0" w:color="auto"/>
            <w:left w:val="none" w:sz="0" w:space="0" w:color="auto"/>
            <w:bottom w:val="none" w:sz="0" w:space="0" w:color="auto"/>
            <w:right w:val="none" w:sz="0" w:space="0" w:color="auto"/>
          </w:divBdr>
        </w:div>
        <w:div w:id="474227390">
          <w:marLeft w:val="0"/>
          <w:marRight w:val="0"/>
          <w:marTop w:val="0"/>
          <w:marBottom w:val="0"/>
          <w:divBdr>
            <w:top w:val="none" w:sz="0" w:space="0" w:color="auto"/>
            <w:left w:val="none" w:sz="0" w:space="0" w:color="auto"/>
            <w:bottom w:val="none" w:sz="0" w:space="0" w:color="auto"/>
            <w:right w:val="none" w:sz="0" w:space="0" w:color="auto"/>
          </w:divBdr>
        </w:div>
        <w:div w:id="1688212167">
          <w:marLeft w:val="0"/>
          <w:marRight w:val="0"/>
          <w:marTop w:val="0"/>
          <w:marBottom w:val="0"/>
          <w:divBdr>
            <w:top w:val="none" w:sz="0" w:space="0" w:color="auto"/>
            <w:left w:val="none" w:sz="0" w:space="0" w:color="auto"/>
            <w:bottom w:val="none" w:sz="0" w:space="0" w:color="auto"/>
            <w:right w:val="none" w:sz="0" w:space="0" w:color="auto"/>
          </w:divBdr>
        </w:div>
      </w:divsChild>
    </w:div>
    <w:div w:id="1795051815">
      <w:bodyDiv w:val="1"/>
      <w:marLeft w:val="0"/>
      <w:marRight w:val="0"/>
      <w:marTop w:val="0"/>
      <w:marBottom w:val="0"/>
      <w:divBdr>
        <w:top w:val="none" w:sz="0" w:space="0" w:color="auto"/>
        <w:left w:val="none" w:sz="0" w:space="0" w:color="auto"/>
        <w:bottom w:val="none" w:sz="0" w:space="0" w:color="auto"/>
        <w:right w:val="none" w:sz="0" w:space="0" w:color="auto"/>
      </w:divBdr>
      <w:divsChild>
        <w:div w:id="1812557424">
          <w:marLeft w:val="0"/>
          <w:marRight w:val="0"/>
          <w:marTop w:val="0"/>
          <w:marBottom w:val="0"/>
          <w:divBdr>
            <w:top w:val="none" w:sz="0" w:space="0" w:color="auto"/>
            <w:left w:val="none" w:sz="0" w:space="0" w:color="auto"/>
            <w:bottom w:val="none" w:sz="0" w:space="0" w:color="auto"/>
            <w:right w:val="none" w:sz="0" w:space="0" w:color="auto"/>
          </w:divBdr>
        </w:div>
      </w:divsChild>
    </w:div>
    <w:div w:id="1796942760">
      <w:bodyDiv w:val="1"/>
      <w:marLeft w:val="0"/>
      <w:marRight w:val="0"/>
      <w:marTop w:val="0"/>
      <w:marBottom w:val="0"/>
      <w:divBdr>
        <w:top w:val="none" w:sz="0" w:space="0" w:color="auto"/>
        <w:left w:val="none" w:sz="0" w:space="0" w:color="auto"/>
        <w:bottom w:val="none" w:sz="0" w:space="0" w:color="auto"/>
        <w:right w:val="none" w:sz="0" w:space="0" w:color="auto"/>
      </w:divBdr>
      <w:divsChild>
        <w:div w:id="1409378909">
          <w:marLeft w:val="0"/>
          <w:marRight w:val="0"/>
          <w:marTop w:val="0"/>
          <w:marBottom w:val="0"/>
          <w:divBdr>
            <w:top w:val="none" w:sz="0" w:space="0" w:color="auto"/>
            <w:left w:val="none" w:sz="0" w:space="0" w:color="auto"/>
            <w:bottom w:val="none" w:sz="0" w:space="0" w:color="auto"/>
            <w:right w:val="none" w:sz="0" w:space="0" w:color="auto"/>
          </w:divBdr>
        </w:div>
        <w:div w:id="728652126">
          <w:marLeft w:val="0"/>
          <w:marRight w:val="0"/>
          <w:marTop w:val="0"/>
          <w:marBottom w:val="0"/>
          <w:divBdr>
            <w:top w:val="none" w:sz="0" w:space="0" w:color="auto"/>
            <w:left w:val="none" w:sz="0" w:space="0" w:color="auto"/>
            <w:bottom w:val="none" w:sz="0" w:space="0" w:color="auto"/>
            <w:right w:val="none" w:sz="0" w:space="0" w:color="auto"/>
          </w:divBdr>
        </w:div>
        <w:div w:id="121308534">
          <w:marLeft w:val="0"/>
          <w:marRight w:val="0"/>
          <w:marTop w:val="0"/>
          <w:marBottom w:val="0"/>
          <w:divBdr>
            <w:top w:val="none" w:sz="0" w:space="0" w:color="auto"/>
            <w:left w:val="none" w:sz="0" w:space="0" w:color="auto"/>
            <w:bottom w:val="none" w:sz="0" w:space="0" w:color="auto"/>
            <w:right w:val="none" w:sz="0" w:space="0" w:color="auto"/>
          </w:divBdr>
        </w:div>
        <w:div w:id="27685118">
          <w:marLeft w:val="0"/>
          <w:marRight w:val="0"/>
          <w:marTop w:val="0"/>
          <w:marBottom w:val="0"/>
          <w:divBdr>
            <w:top w:val="none" w:sz="0" w:space="0" w:color="auto"/>
            <w:left w:val="none" w:sz="0" w:space="0" w:color="auto"/>
            <w:bottom w:val="none" w:sz="0" w:space="0" w:color="auto"/>
            <w:right w:val="none" w:sz="0" w:space="0" w:color="auto"/>
          </w:divBdr>
        </w:div>
        <w:div w:id="1833369903">
          <w:marLeft w:val="0"/>
          <w:marRight w:val="0"/>
          <w:marTop w:val="0"/>
          <w:marBottom w:val="0"/>
          <w:divBdr>
            <w:top w:val="none" w:sz="0" w:space="0" w:color="auto"/>
            <w:left w:val="none" w:sz="0" w:space="0" w:color="auto"/>
            <w:bottom w:val="none" w:sz="0" w:space="0" w:color="auto"/>
            <w:right w:val="none" w:sz="0" w:space="0" w:color="auto"/>
          </w:divBdr>
        </w:div>
      </w:divsChild>
    </w:div>
    <w:div w:id="1806770390">
      <w:bodyDiv w:val="1"/>
      <w:marLeft w:val="0"/>
      <w:marRight w:val="0"/>
      <w:marTop w:val="0"/>
      <w:marBottom w:val="0"/>
      <w:divBdr>
        <w:top w:val="none" w:sz="0" w:space="0" w:color="auto"/>
        <w:left w:val="none" w:sz="0" w:space="0" w:color="auto"/>
        <w:bottom w:val="none" w:sz="0" w:space="0" w:color="auto"/>
        <w:right w:val="none" w:sz="0" w:space="0" w:color="auto"/>
      </w:divBdr>
      <w:divsChild>
        <w:div w:id="544757369">
          <w:marLeft w:val="0"/>
          <w:marRight w:val="0"/>
          <w:marTop w:val="0"/>
          <w:marBottom w:val="0"/>
          <w:divBdr>
            <w:top w:val="none" w:sz="0" w:space="0" w:color="auto"/>
            <w:left w:val="none" w:sz="0" w:space="0" w:color="auto"/>
            <w:bottom w:val="none" w:sz="0" w:space="0" w:color="auto"/>
            <w:right w:val="none" w:sz="0" w:space="0" w:color="auto"/>
          </w:divBdr>
        </w:div>
        <w:div w:id="2132239844">
          <w:marLeft w:val="0"/>
          <w:marRight w:val="0"/>
          <w:marTop w:val="0"/>
          <w:marBottom w:val="0"/>
          <w:divBdr>
            <w:top w:val="none" w:sz="0" w:space="0" w:color="auto"/>
            <w:left w:val="none" w:sz="0" w:space="0" w:color="auto"/>
            <w:bottom w:val="none" w:sz="0" w:space="0" w:color="auto"/>
            <w:right w:val="none" w:sz="0" w:space="0" w:color="auto"/>
          </w:divBdr>
        </w:div>
        <w:div w:id="2021079975">
          <w:marLeft w:val="0"/>
          <w:marRight w:val="0"/>
          <w:marTop w:val="0"/>
          <w:marBottom w:val="0"/>
          <w:divBdr>
            <w:top w:val="none" w:sz="0" w:space="0" w:color="auto"/>
            <w:left w:val="none" w:sz="0" w:space="0" w:color="auto"/>
            <w:bottom w:val="none" w:sz="0" w:space="0" w:color="auto"/>
            <w:right w:val="none" w:sz="0" w:space="0" w:color="auto"/>
          </w:divBdr>
        </w:div>
        <w:div w:id="2136751945">
          <w:marLeft w:val="0"/>
          <w:marRight w:val="0"/>
          <w:marTop w:val="0"/>
          <w:marBottom w:val="0"/>
          <w:divBdr>
            <w:top w:val="none" w:sz="0" w:space="0" w:color="auto"/>
            <w:left w:val="none" w:sz="0" w:space="0" w:color="auto"/>
            <w:bottom w:val="none" w:sz="0" w:space="0" w:color="auto"/>
            <w:right w:val="none" w:sz="0" w:space="0" w:color="auto"/>
          </w:divBdr>
        </w:div>
      </w:divsChild>
    </w:div>
    <w:div w:id="1820882906">
      <w:bodyDiv w:val="1"/>
      <w:marLeft w:val="0"/>
      <w:marRight w:val="0"/>
      <w:marTop w:val="0"/>
      <w:marBottom w:val="0"/>
      <w:divBdr>
        <w:top w:val="none" w:sz="0" w:space="0" w:color="auto"/>
        <w:left w:val="none" w:sz="0" w:space="0" w:color="auto"/>
        <w:bottom w:val="none" w:sz="0" w:space="0" w:color="auto"/>
        <w:right w:val="none" w:sz="0" w:space="0" w:color="auto"/>
      </w:divBdr>
      <w:divsChild>
        <w:div w:id="1956133304">
          <w:marLeft w:val="0"/>
          <w:marRight w:val="0"/>
          <w:marTop w:val="0"/>
          <w:marBottom w:val="0"/>
          <w:divBdr>
            <w:top w:val="none" w:sz="0" w:space="0" w:color="auto"/>
            <w:left w:val="none" w:sz="0" w:space="0" w:color="auto"/>
            <w:bottom w:val="none" w:sz="0" w:space="0" w:color="auto"/>
            <w:right w:val="none" w:sz="0" w:space="0" w:color="auto"/>
          </w:divBdr>
        </w:div>
        <w:div w:id="1808426475">
          <w:marLeft w:val="0"/>
          <w:marRight w:val="0"/>
          <w:marTop w:val="0"/>
          <w:marBottom w:val="0"/>
          <w:divBdr>
            <w:top w:val="none" w:sz="0" w:space="0" w:color="auto"/>
            <w:left w:val="none" w:sz="0" w:space="0" w:color="auto"/>
            <w:bottom w:val="none" w:sz="0" w:space="0" w:color="auto"/>
            <w:right w:val="none" w:sz="0" w:space="0" w:color="auto"/>
          </w:divBdr>
        </w:div>
        <w:div w:id="565839305">
          <w:marLeft w:val="0"/>
          <w:marRight w:val="0"/>
          <w:marTop w:val="0"/>
          <w:marBottom w:val="0"/>
          <w:divBdr>
            <w:top w:val="none" w:sz="0" w:space="0" w:color="auto"/>
            <w:left w:val="none" w:sz="0" w:space="0" w:color="auto"/>
            <w:bottom w:val="none" w:sz="0" w:space="0" w:color="auto"/>
            <w:right w:val="none" w:sz="0" w:space="0" w:color="auto"/>
          </w:divBdr>
        </w:div>
      </w:divsChild>
    </w:div>
    <w:div w:id="1825856715">
      <w:bodyDiv w:val="1"/>
      <w:marLeft w:val="0"/>
      <w:marRight w:val="0"/>
      <w:marTop w:val="0"/>
      <w:marBottom w:val="0"/>
      <w:divBdr>
        <w:top w:val="none" w:sz="0" w:space="0" w:color="auto"/>
        <w:left w:val="none" w:sz="0" w:space="0" w:color="auto"/>
        <w:bottom w:val="none" w:sz="0" w:space="0" w:color="auto"/>
        <w:right w:val="none" w:sz="0" w:space="0" w:color="auto"/>
      </w:divBdr>
      <w:divsChild>
        <w:div w:id="1471630040">
          <w:marLeft w:val="0"/>
          <w:marRight w:val="0"/>
          <w:marTop w:val="0"/>
          <w:marBottom w:val="0"/>
          <w:divBdr>
            <w:top w:val="none" w:sz="0" w:space="0" w:color="auto"/>
            <w:left w:val="none" w:sz="0" w:space="0" w:color="auto"/>
            <w:bottom w:val="none" w:sz="0" w:space="0" w:color="auto"/>
            <w:right w:val="none" w:sz="0" w:space="0" w:color="auto"/>
          </w:divBdr>
        </w:div>
      </w:divsChild>
    </w:div>
    <w:div w:id="1827625421">
      <w:bodyDiv w:val="1"/>
      <w:marLeft w:val="0"/>
      <w:marRight w:val="0"/>
      <w:marTop w:val="0"/>
      <w:marBottom w:val="0"/>
      <w:divBdr>
        <w:top w:val="none" w:sz="0" w:space="0" w:color="auto"/>
        <w:left w:val="none" w:sz="0" w:space="0" w:color="auto"/>
        <w:bottom w:val="none" w:sz="0" w:space="0" w:color="auto"/>
        <w:right w:val="none" w:sz="0" w:space="0" w:color="auto"/>
      </w:divBdr>
      <w:divsChild>
        <w:div w:id="1349063421">
          <w:marLeft w:val="0"/>
          <w:marRight w:val="0"/>
          <w:marTop w:val="0"/>
          <w:marBottom w:val="0"/>
          <w:divBdr>
            <w:top w:val="none" w:sz="0" w:space="0" w:color="auto"/>
            <w:left w:val="none" w:sz="0" w:space="0" w:color="auto"/>
            <w:bottom w:val="none" w:sz="0" w:space="0" w:color="auto"/>
            <w:right w:val="none" w:sz="0" w:space="0" w:color="auto"/>
          </w:divBdr>
        </w:div>
        <w:div w:id="1861772078">
          <w:marLeft w:val="0"/>
          <w:marRight w:val="0"/>
          <w:marTop w:val="0"/>
          <w:marBottom w:val="0"/>
          <w:divBdr>
            <w:top w:val="none" w:sz="0" w:space="0" w:color="auto"/>
            <w:left w:val="none" w:sz="0" w:space="0" w:color="auto"/>
            <w:bottom w:val="none" w:sz="0" w:space="0" w:color="auto"/>
            <w:right w:val="none" w:sz="0" w:space="0" w:color="auto"/>
          </w:divBdr>
        </w:div>
        <w:div w:id="1968781415">
          <w:marLeft w:val="0"/>
          <w:marRight w:val="0"/>
          <w:marTop w:val="0"/>
          <w:marBottom w:val="0"/>
          <w:divBdr>
            <w:top w:val="none" w:sz="0" w:space="0" w:color="auto"/>
            <w:left w:val="none" w:sz="0" w:space="0" w:color="auto"/>
            <w:bottom w:val="none" w:sz="0" w:space="0" w:color="auto"/>
            <w:right w:val="none" w:sz="0" w:space="0" w:color="auto"/>
          </w:divBdr>
        </w:div>
      </w:divsChild>
    </w:div>
    <w:div w:id="1834909286">
      <w:bodyDiv w:val="1"/>
      <w:marLeft w:val="0"/>
      <w:marRight w:val="0"/>
      <w:marTop w:val="0"/>
      <w:marBottom w:val="0"/>
      <w:divBdr>
        <w:top w:val="none" w:sz="0" w:space="0" w:color="auto"/>
        <w:left w:val="none" w:sz="0" w:space="0" w:color="auto"/>
        <w:bottom w:val="none" w:sz="0" w:space="0" w:color="auto"/>
        <w:right w:val="none" w:sz="0" w:space="0" w:color="auto"/>
      </w:divBdr>
      <w:divsChild>
        <w:div w:id="1404177725">
          <w:marLeft w:val="0"/>
          <w:marRight w:val="0"/>
          <w:marTop w:val="0"/>
          <w:marBottom w:val="0"/>
          <w:divBdr>
            <w:top w:val="none" w:sz="0" w:space="0" w:color="auto"/>
            <w:left w:val="none" w:sz="0" w:space="0" w:color="auto"/>
            <w:bottom w:val="none" w:sz="0" w:space="0" w:color="auto"/>
            <w:right w:val="none" w:sz="0" w:space="0" w:color="auto"/>
          </w:divBdr>
        </w:div>
        <w:div w:id="2046245230">
          <w:marLeft w:val="0"/>
          <w:marRight w:val="0"/>
          <w:marTop w:val="0"/>
          <w:marBottom w:val="0"/>
          <w:divBdr>
            <w:top w:val="none" w:sz="0" w:space="0" w:color="auto"/>
            <w:left w:val="none" w:sz="0" w:space="0" w:color="auto"/>
            <w:bottom w:val="none" w:sz="0" w:space="0" w:color="auto"/>
            <w:right w:val="none" w:sz="0" w:space="0" w:color="auto"/>
          </w:divBdr>
        </w:div>
        <w:div w:id="1562978446">
          <w:marLeft w:val="0"/>
          <w:marRight w:val="0"/>
          <w:marTop w:val="0"/>
          <w:marBottom w:val="0"/>
          <w:divBdr>
            <w:top w:val="none" w:sz="0" w:space="0" w:color="auto"/>
            <w:left w:val="none" w:sz="0" w:space="0" w:color="auto"/>
            <w:bottom w:val="none" w:sz="0" w:space="0" w:color="auto"/>
            <w:right w:val="none" w:sz="0" w:space="0" w:color="auto"/>
          </w:divBdr>
        </w:div>
      </w:divsChild>
    </w:div>
    <w:div w:id="1841657234">
      <w:bodyDiv w:val="1"/>
      <w:marLeft w:val="0"/>
      <w:marRight w:val="0"/>
      <w:marTop w:val="0"/>
      <w:marBottom w:val="0"/>
      <w:divBdr>
        <w:top w:val="none" w:sz="0" w:space="0" w:color="auto"/>
        <w:left w:val="none" w:sz="0" w:space="0" w:color="auto"/>
        <w:bottom w:val="none" w:sz="0" w:space="0" w:color="auto"/>
        <w:right w:val="none" w:sz="0" w:space="0" w:color="auto"/>
      </w:divBdr>
      <w:divsChild>
        <w:div w:id="234557814">
          <w:marLeft w:val="0"/>
          <w:marRight w:val="0"/>
          <w:marTop w:val="0"/>
          <w:marBottom w:val="0"/>
          <w:divBdr>
            <w:top w:val="none" w:sz="0" w:space="0" w:color="auto"/>
            <w:left w:val="none" w:sz="0" w:space="0" w:color="auto"/>
            <w:bottom w:val="none" w:sz="0" w:space="0" w:color="auto"/>
            <w:right w:val="none" w:sz="0" w:space="0" w:color="auto"/>
          </w:divBdr>
        </w:div>
      </w:divsChild>
    </w:div>
    <w:div w:id="1857890306">
      <w:bodyDiv w:val="1"/>
      <w:marLeft w:val="0"/>
      <w:marRight w:val="0"/>
      <w:marTop w:val="0"/>
      <w:marBottom w:val="0"/>
      <w:divBdr>
        <w:top w:val="none" w:sz="0" w:space="0" w:color="auto"/>
        <w:left w:val="none" w:sz="0" w:space="0" w:color="auto"/>
        <w:bottom w:val="none" w:sz="0" w:space="0" w:color="auto"/>
        <w:right w:val="none" w:sz="0" w:space="0" w:color="auto"/>
      </w:divBdr>
      <w:divsChild>
        <w:div w:id="977954671">
          <w:marLeft w:val="0"/>
          <w:marRight w:val="0"/>
          <w:marTop w:val="0"/>
          <w:marBottom w:val="0"/>
          <w:divBdr>
            <w:top w:val="none" w:sz="0" w:space="0" w:color="auto"/>
            <w:left w:val="none" w:sz="0" w:space="0" w:color="auto"/>
            <w:bottom w:val="none" w:sz="0" w:space="0" w:color="auto"/>
            <w:right w:val="none" w:sz="0" w:space="0" w:color="auto"/>
          </w:divBdr>
        </w:div>
        <w:div w:id="682362486">
          <w:marLeft w:val="0"/>
          <w:marRight w:val="0"/>
          <w:marTop w:val="0"/>
          <w:marBottom w:val="0"/>
          <w:divBdr>
            <w:top w:val="none" w:sz="0" w:space="0" w:color="auto"/>
            <w:left w:val="none" w:sz="0" w:space="0" w:color="auto"/>
            <w:bottom w:val="none" w:sz="0" w:space="0" w:color="auto"/>
            <w:right w:val="none" w:sz="0" w:space="0" w:color="auto"/>
          </w:divBdr>
        </w:div>
      </w:divsChild>
    </w:div>
    <w:div w:id="1906142484">
      <w:bodyDiv w:val="1"/>
      <w:marLeft w:val="0"/>
      <w:marRight w:val="0"/>
      <w:marTop w:val="0"/>
      <w:marBottom w:val="0"/>
      <w:divBdr>
        <w:top w:val="none" w:sz="0" w:space="0" w:color="auto"/>
        <w:left w:val="none" w:sz="0" w:space="0" w:color="auto"/>
        <w:bottom w:val="none" w:sz="0" w:space="0" w:color="auto"/>
        <w:right w:val="none" w:sz="0" w:space="0" w:color="auto"/>
      </w:divBdr>
      <w:divsChild>
        <w:div w:id="917443354">
          <w:marLeft w:val="0"/>
          <w:marRight w:val="0"/>
          <w:marTop w:val="0"/>
          <w:marBottom w:val="0"/>
          <w:divBdr>
            <w:top w:val="none" w:sz="0" w:space="0" w:color="auto"/>
            <w:left w:val="none" w:sz="0" w:space="0" w:color="auto"/>
            <w:bottom w:val="none" w:sz="0" w:space="0" w:color="auto"/>
            <w:right w:val="none" w:sz="0" w:space="0" w:color="auto"/>
          </w:divBdr>
        </w:div>
        <w:div w:id="1296716027">
          <w:marLeft w:val="0"/>
          <w:marRight w:val="0"/>
          <w:marTop w:val="0"/>
          <w:marBottom w:val="0"/>
          <w:divBdr>
            <w:top w:val="none" w:sz="0" w:space="0" w:color="auto"/>
            <w:left w:val="none" w:sz="0" w:space="0" w:color="auto"/>
            <w:bottom w:val="none" w:sz="0" w:space="0" w:color="auto"/>
            <w:right w:val="none" w:sz="0" w:space="0" w:color="auto"/>
          </w:divBdr>
        </w:div>
        <w:div w:id="1117748673">
          <w:marLeft w:val="0"/>
          <w:marRight w:val="0"/>
          <w:marTop w:val="0"/>
          <w:marBottom w:val="0"/>
          <w:divBdr>
            <w:top w:val="none" w:sz="0" w:space="0" w:color="auto"/>
            <w:left w:val="none" w:sz="0" w:space="0" w:color="auto"/>
            <w:bottom w:val="none" w:sz="0" w:space="0" w:color="auto"/>
            <w:right w:val="none" w:sz="0" w:space="0" w:color="auto"/>
          </w:divBdr>
        </w:div>
        <w:div w:id="330181498">
          <w:marLeft w:val="0"/>
          <w:marRight w:val="0"/>
          <w:marTop w:val="0"/>
          <w:marBottom w:val="0"/>
          <w:divBdr>
            <w:top w:val="none" w:sz="0" w:space="0" w:color="auto"/>
            <w:left w:val="none" w:sz="0" w:space="0" w:color="auto"/>
            <w:bottom w:val="none" w:sz="0" w:space="0" w:color="auto"/>
            <w:right w:val="none" w:sz="0" w:space="0" w:color="auto"/>
          </w:divBdr>
        </w:div>
        <w:div w:id="1938950114">
          <w:marLeft w:val="0"/>
          <w:marRight w:val="0"/>
          <w:marTop w:val="0"/>
          <w:marBottom w:val="0"/>
          <w:divBdr>
            <w:top w:val="none" w:sz="0" w:space="0" w:color="auto"/>
            <w:left w:val="none" w:sz="0" w:space="0" w:color="auto"/>
            <w:bottom w:val="none" w:sz="0" w:space="0" w:color="auto"/>
            <w:right w:val="none" w:sz="0" w:space="0" w:color="auto"/>
          </w:divBdr>
        </w:div>
        <w:div w:id="1695230960">
          <w:marLeft w:val="0"/>
          <w:marRight w:val="0"/>
          <w:marTop w:val="0"/>
          <w:marBottom w:val="0"/>
          <w:divBdr>
            <w:top w:val="none" w:sz="0" w:space="0" w:color="auto"/>
            <w:left w:val="none" w:sz="0" w:space="0" w:color="auto"/>
            <w:bottom w:val="none" w:sz="0" w:space="0" w:color="auto"/>
            <w:right w:val="none" w:sz="0" w:space="0" w:color="auto"/>
          </w:divBdr>
        </w:div>
        <w:div w:id="1041633260">
          <w:marLeft w:val="0"/>
          <w:marRight w:val="0"/>
          <w:marTop w:val="0"/>
          <w:marBottom w:val="0"/>
          <w:divBdr>
            <w:top w:val="none" w:sz="0" w:space="0" w:color="auto"/>
            <w:left w:val="none" w:sz="0" w:space="0" w:color="auto"/>
            <w:bottom w:val="none" w:sz="0" w:space="0" w:color="auto"/>
            <w:right w:val="none" w:sz="0" w:space="0" w:color="auto"/>
          </w:divBdr>
        </w:div>
        <w:div w:id="1483348452">
          <w:marLeft w:val="0"/>
          <w:marRight w:val="0"/>
          <w:marTop w:val="0"/>
          <w:marBottom w:val="0"/>
          <w:divBdr>
            <w:top w:val="none" w:sz="0" w:space="0" w:color="auto"/>
            <w:left w:val="none" w:sz="0" w:space="0" w:color="auto"/>
            <w:bottom w:val="none" w:sz="0" w:space="0" w:color="auto"/>
            <w:right w:val="none" w:sz="0" w:space="0" w:color="auto"/>
          </w:divBdr>
        </w:div>
        <w:div w:id="1646278529">
          <w:marLeft w:val="0"/>
          <w:marRight w:val="0"/>
          <w:marTop w:val="0"/>
          <w:marBottom w:val="0"/>
          <w:divBdr>
            <w:top w:val="none" w:sz="0" w:space="0" w:color="auto"/>
            <w:left w:val="none" w:sz="0" w:space="0" w:color="auto"/>
            <w:bottom w:val="none" w:sz="0" w:space="0" w:color="auto"/>
            <w:right w:val="none" w:sz="0" w:space="0" w:color="auto"/>
          </w:divBdr>
        </w:div>
      </w:divsChild>
    </w:div>
    <w:div w:id="1907034646">
      <w:bodyDiv w:val="1"/>
      <w:marLeft w:val="0"/>
      <w:marRight w:val="0"/>
      <w:marTop w:val="0"/>
      <w:marBottom w:val="0"/>
      <w:divBdr>
        <w:top w:val="none" w:sz="0" w:space="0" w:color="auto"/>
        <w:left w:val="none" w:sz="0" w:space="0" w:color="auto"/>
        <w:bottom w:val="none" w:sz="0" w:space="0" w:color="auto"/>
        <w:right w:val="none" w:sz="0" w:space="0" w:color="auto"/>
      </w:divBdr>
      <w:divsChild>
        <w:div w:id="1859080044">
          <w:marLeft w:val="0"/>
          <w:marRight w:val="0"/>
          <w:marTop w:val="0"/>
          <w:marBottom w:val="0"/>
          <w:divBdr>
            <w:top w:val="none" w:sz="0" w:space="0" w:color="auto"/>
            <w:left w:val="none" w:sz="0" w:space="0" w:color="auto"/>
            <w:bottom w:val="none" w:sz="0" w:space="0" w:color="auto"/>
            <w:right w:val="none" w:sz="0" w:space="0" w:color="auto"/>
          </w:divBdr>
        </w:div>
      </w:divsChild>
    </w:div>
    <w:div w:id="1910262128">
      <w:bodyDiv w:val="1"/>
      <w:marLeft w:val="0"/>
      <w:marRight w:val="0"/>
      <w:marTop w:val="0"/>
      <w:marBottom w:val="0"/>
      <w:divBdr>
        <w:top w:val="none" w:sz="0" w:space="0" w:color="auto"/>
        <w:left w:val="none" w:sz="0" w:space="0" w:color="auto"/>
        <w:bottom w:val="none" w:sz="0" w:space="0" w:color="auto"/>
        <w:right w:val="none" w:sz="0" w:space="0" w:color="auto"/>
      </w:divBdr>
      <w:divsChild>
        <w:div w:id="1042901706">
          <w:marLeft w:val="0"/>
          <w:marRight w:val="0"/>
          <w:marTop w:val="0"/>
          <w:marBottom w:val="0"/>
          <w:divBdr>
            <w:top w:val="none" w:sz="0" w:space="0" w:color="auto"/>
            <w:left w:val="none" w:sz="0" w:space="0" w:color="auto"/>
            <w:bottom w:val="none" w:sz="0" w:space="0" w:color="auto"/>
            <w:right w:val="none" w:sz="0" w:space="0" w:color="auto"/>
          </w:divBdr>
        </w:div>
      </w:divsChild>
    </w:div>
    <w:div w:id="1926524398">
      <w:bodyDiv w:val="1"/>
      <w:marLeft w:val="0"/>
      <w:marRight w:val="0"/>
      <w:marTop w:val="0"/>
      <w:marBottom w:val="0"/>
      <w:divBdr>
        <w:top w:val="none" w:sz="0" w:space="0" w:color="auto"/>
        <w:left w:val="none" w:sz="0" w:space="0" w:color="auto"/>
        <w:bottom w:val="none" w:sz="0" w:space="0" w:color="auto"/>
        <w:right w:val="none" w:sz="0" w:space="0" w:color="auto"/>
      </w:divBdr>
      <w:divsChild>
        <w:div w:id="1310597292">
          <w:marLeft w:val="0"/>
          <w:marRight w:val="0"/>
          <w:marTop w:val="0"/>
          <w:marBottom w:val="0"/>
          <w:divBdr>
            <w:top w:val="none" w:sz="0" w:space="0" w:color="auto"/>
            <w:left w:val="none" w:sz="0" w:space="0" w:color="auto"/>
            <w:bottom w:val="none" w:sz="0" w:space="0" w:color="auto"/>
            <w:right w:val="none" w:sz="0" w:space="0" w:color="auto"/>
          </w:divBdr>
        </w:div>
      </w:divsChild>
    </w:div>
    <w:div w:id="1940871416">
      <w:bodyDiv w:val="1"/>
      <w:marLeft w:val="0"/>
      <w:marRight w:val="0"/>
      <w:marTop w:val="0"/>
      <w:marBottom w:val="0"/>
      <w:divBdr>
        <w:top w:val="none" w:sz="0" w:space="0" w:color="auto"/>
        <w:left w:val="none" w:sz="0" w:space="0" w:color="auto"/>
        <w:bottom w:val="none" w:sz="0" w:space="0" w:color="auto"/>
        <w:right w:val="none" w:sz="0" w:space="0" w:color="auto"/>
      </w:divBdr>
      <w:divsChild>
        <w:div w:id="434327844">
          <w:marLeft w:val="0"/>
          <w:marRight w:val="0"/>
          <w:marTop w:val="0"/>
          <w:marBottom w:val="0"/>
          <w:divBdr>
            <w:top w:val="none" w:sz="0" w:space="0" w:color="auto"/>
            <w:left w:val="none" w:sz="0" w:space="0" w:color="auto"/>
            <w:bottom w:val="none" w:sz="0" w:space="0" w:color="auto"/>
            <w:right w:val="none" w:sz="0" w:space="0" w:color="auto"/>
          </w:divBdr>
        </w:div>
      </w:divsChild>
    </w:div>
    <w:div w:id="1950551627">
      <w:bodyDiv w:val="1"/>
      <w:marLeft w:val="0"/>
      <w:marRight w:val="0"/>
      <w:marTop w:val="0"/>
      <w:marBottom w:val="0"/>
      <w:divBdr>
        <w:top w:val="none" w:sz="0" w:space="0" w:color="auto"/>
        <w:left w:val="none" w:sz="0" w:space="0" w:color="auto"/>
        <w:bottom w:val="none" w:sz="0" w:space="0" w:color="auto"/>
        <w:right w:val="none" w:sz="0" w:space="0" w:color="auto"/>
      </w:divBdr>
      <w:divsChild>
        <w:div w:id="770663320">
          <w:marLeft w:val="0"/>
          <w:marRight w:val="0"/>
          <w:marTop w:val="0"/>
          <w:marBottom w:val="0"/>
          <w:divBdr>
            <w:top w:val="none" w:sz="0" w:space="0" w:color="auto"/>
            <w:left w:val="none" w:sz="0" w:space="0" w:color="auto"/>
            <w:bottom w:val="none" w:sz="0" w:space="0" w:color="auto"/>
            <w:right w:val="none" w:sz="0" w:space="0" w:color="auto"/>
          </w:divBdr>
        </w:div>
      </w:divsChild>
    </w:div>
    <w:div w:id="1952473289">
      <w:bodyDiv w:val="1"/>
      <w:marLeft w:val="0"/>
      <w:marRight w:val="0"/>
      <w:marTop w:val="0"/>
      <w:marBottom w:val="0"/>
      <w:divBdr>
        <w:top w:val="none" w:sz="0" w:space="0" w:color="auto"/>
        <w:left w:val="none" w:sz="0" w:space="0" w:color="auto"/>
        <w:bottom w:val="none" w:sz="0" w:space="0" w:color="auto"/>
        <w:right w:val="none" w:sz="0" w:space="0" w:color="auto"/>
      </w:divBdr>
      <w:divsChild>
        <w:div w:id="1542787355">
          <w:marLeft w:val="0"/>
          <w:marRight w:val="0"/>
          <w:marTop w:val="0"/>
          <w:marBottom w:val="0"/>
          <w:divBdr>
            <w:top w:val="none" w:sz="0" w:space="0" w:color="auto"/>
            <w:left w:val="none" w:sz="0" w:space="0" w:color="auto"/>
            <w:bottom w:val="none" w:sz="0" w:space="0" w:color="auto"/>
            <w:right w:val="none" w:sz="0" w:space="0" w:color="auto"/>
          </w:divBdr>
        </w:div>
        <w:div w:id="1472015851">
          <w:marLeft w:val="0"/>
          <w:marRight w:val="0"/>
          <w:marTop w:val="0"/>
          <w:marBottom w:val="0"/>
          <w:divBdr>
            <w:top w:val="none" w:sz="0" w:space="0" w:color="auto"/>
            <w:left w:val="none" w:sz="0" w:space="0" w:color="auto"/>
            <w:bottom w:val="none" w:sz="0" w:space="0" w:color="auto"/>
            <w:right w:val="none" w:sz="0" w:space="0" w:color="auto"/>
          </w:divBdr>
        </w:div>
        <w:div w:id="503593860">
          <w:marLeft w:val="0"/>
          <w:marRight w:val="0"/>
          <w:marTop w:val="0"/>
          <w:marBottom w:val="0"/>
          <w:divBdr>
            <w:top w:val="none" w:sz="0" w:space="0" w:color="auto"/>
            <w:left w:val="none" w:sz="0" w:space="0" w:color="auto"/>
            <w:bottom w:val="none" w:sz="0" w:space="0" w:color="auto"/>
            <w:right w:val="none" w:sz="0" w:space="0" w:color="auto"/>
          </w:divBdr>
        </w:div>
        <w:div w:id="1452019275">
          <w:marLeft w:val="0"/>
          <w:marRight w:val="0"/>
          <w:marTop w:val="0"/>
          <w:marBottom w:val="0"/>
          <w:divBdr>
            <w:top w:val="none" w:sz="0" w:space="0" w:color="auto"/>
            <w:left w:val="none" w:sz="0" w:space="0" w:color="auto"/>
            <w:bottom w:val="none" w:sz="0" w:space="0" w:color="auto"/>
            <w:right w:val="none" w:sz="0" w:space="0" w:color="auto"/>
          </w:divBdr>
        </w:div>
        <w:div w:id="1707949771">
          <w:marLeft w:val="0"/>
          <w:marRight w:val="0"/>
          <w:marTop w:val="0"/>
          <w:marBottom w:val="0"/>
          <w:divBdr>
            <w:top w:val="none" w:sz="0" w:space="0" w:color="auto"/>
            <w:left w:val="none" w:sz="0" w:space="0" w:color="auto"/>
            <w:bottom w:val="none" w:sz="0" w:space="0" w:color="auto"/>
            <w:right w:val="none" w:sz="0" w:space="0" w:color="auto"/>
          </w:divBdr>
        </w:div>
        <w:div w:id="154296872">
          <w:marLeft w:val="0"/>
          <w:marRight w:val="0"/>
          <w:marTop w:val="0"/>
          <w:marBottom w:val="0"/>
          <w:divBdr>
            <w:top w:val="none" w:sz="0" w:space="0" w:color="auto"/>
            <w:left w:val="none" w:sz="0" w:space="0" w:color="auto"/>
            <w:bottom w:val="none" w:sz="0" w:space="0" w:color="auto"/>
            <w:right w:val="none" w:sz="0" w:space="0" w:color="auto"/>
          </w:divBdr>
        </w:div>
        <w:div w:id="1140924264">
          <w:marLeft w:val="0"/>
          <w:marRight w:val="0"/>
          <w:marTop w:val="0"/>
          <w:marBottom w:val="0"/>
          <w:divBdr>
            <w:top w:val="none" w:sz="0" w:space="0" w:color="auto"/>
            <w:left w:val="none" w:sz="0" w:space="0" w:color="auto"/>
            <w:bottom w:val="none" w:sz="0" w:space="0" w:color="auto"/>
            <w:right w:val="none" w:sz="0" w:space="0" w:color="auto"/>
          </w:divBdr>
        </w:div>
      </w:divsChild>
    </w:div>
    <w:div w:id="1963614861">
      <w:bodyDiv w:val="1"/>
      <w:marLeft w:val="0"/>
      <w:marRight w:val="0"/>
      <w:marTop w:val="0"/>
      <w:marBottom w:val="0"/>
      <w:divBdr>
        <w:top w:val="none" w:sz="0" w:space="0" w:color="auto"/>
        <w:left w:val="none" w:sz="0" w:space="0" w:color="auto"/>
        <w:bottom w:val="none" w:sz="0" w:space="0" w:color="auto"/>
        <w:right w:val="none" w:sz="0" w:space="0" w:color="auto"/>
      </w:divBdr>
      <w:divsChild>
        <w:div w:id="317080837">
          <w:marLeft w:val="0"/>
          <w:marRight w:val="0"/>
          <w:marTop w:val="0"/>
          <w:marBottom w:val="0"/>
          <w:divBdr>
            <w:top w:val="none" w:sz="0" w:space="0" w:color="auto"/>
            <w:left w:val="none" w:sz="0" w:space="0" w:color="auto"/>
            <w:bottom w:val="none" w:sz="0" w:space="0" w:color="auto"/>
            <w:right w:val="none" w:sz="0" w:space="0" w:color="auto"/>
          </w:divBdr>
        </w:div>
      </w:divsChild>
    </w:div>
    <w:div w:id="1978216902">
      <w:bodyDiv w:val="1"/>
      <w:marLeft w:val="0"/>
      <w:marRight w:val="0"/>
      <w:marTop w:val="0"/>
      <w:marBottom w:val="0"/>
      <w:divBdr>
        <w:top w:val="none" w:sz="0" w:space="0" w:color="auto"/>
        <w:left w:val="none" w:sz="0" w:space="0" w:color="auto"/>
        <w:bottom w:val="none" w:sz="0" w:space="0" w:color="auto"/>
        <w:right w:val="none" w:sz="0" w:space="0" w:color="auto"/>
      </w:divBdr>
      <w:divsChild>
        <w:div w:id="823084894">
          <w:marLeft w:val="0"/>
          <w:marRight w:val="0"/>
          <w:marTop w:val="0"/>
          <w:marBottom w:val="0"/>
          <w:divBdr>
            <w:top w:val="none" w:sz="0" w:space="0" w:color="auto"/>
            <w:left w:val="none" w:sz="0" w:space="0" w:color="auto"/>
            <w:bottom w:val="none" w:sz="0" w:space="0" w:color="auto"/>
            <w:right w:val="none" w:sz="0" w:space="0" w:color="auto"/>
          </w:divBdr>
        </w:div>
        <w:div w:id="292255101">
          <w:marLeft w:val="0"/>
          <w:marRight w:val="0"/>
          <w:marTop w:val="0"/>
          <w:marBottom w:val="0"/>
          <w:divBdr>
            <w:top w:val="none" w:sz="0" w:space="0" w:color="auto"/>
            <w:left w:val="none" w:sz="0" w:space="0" w:color="auto"/>
            <w:bottom w:val="none" w:sz="0" w:space="0" w:color="auto"/>
            <w:right w:val="none" w:sz="0" w:space="0" w:color="auto"/>
          </w:divBdr>
        </w:div>
        <w:div w:id="1458376891">
          <w:marLeft w:val="0"/>
          <w:marRight w:val="0"/>
          <w:marTop w:val="0"/>
          <w:marBottom w:val="0"/>
          <w:divBdr>
            <w:top w:val="none" w:sz="0" w:space="0" w:color="auto"/>
            <w:left w:val="none" w:sz="0" w:space="0" w:color="auto"/>
            <w:bottom w:val="none" w:sz="0" w:space="0" w:color="auto"/>
            <w:right w:val="none" w:sz="0" w:space="0" w:color="auto"/>
          </w:divBdr>
        </w:div>
      </w:divsChild>
    </w:div>
    <w:div w:id="1983193983">
      <w:bodyDiv w:val="1"/>
      <w:marLeft w:val="0"/>
      <w:marRight w:val="0"/>
      <w:marTop w:val="0"/>
      <w:marBottom w:val="0"/>
      <w:divBdr>
        <w:top w:val="none" w:sz="0" w:space="0" w:color="auto"/>
        <w:left w:val="none" w:sz="0" w:space="0" w:color="auto"/>
        <w:bottom w:val="none" w:sz="0" w:space="0" w:color="auto"/>
        <w:right w:val="none" w:sz="0" w:space="0" w:color="auto"/>
      </w:divBdr>
      <w:divsChild>
        <w:div w:id="1694645315">
          <w:marLeft w:val="0"/>
          <w:marRight w:val="0"/>
          <w:marTop w:val="0"/>
          <w:marBottom w:val="0"/>
          <w:divBdr>
            <w:top w:val="none" w:sz="0" w:space="0" w:color="auto"/>
            <w:left w:val="none" w:sz="0" w:space="0" w:color="auto"/>
            <w:bottom w:val="none" w:sz="0" w:space="0" w:color="auto"/>
            <w:right w:val="none" w:sz="0" w:space="0" w:color="auto"/>
          </w:divBdr>
        </w:div>
        <w:div w:id="1573810190">
          <w:marLeft w:val="0"/>
          <w:marRight w:val="0"/>
          <w:marTop w:val="0"/>
          <w:marBottom w:val="0"/>
          <w:divBdr>
            <w:top w:val="none" w:sz="0" w:space="0" w:color="auto"/>
            <w:left w:val="none" w:sz="0" w:space="0" w:color="auto"/>
            <w:bottom w:val="none" w:sz="0" w:space="0" w:color="auto"/>
            <w:right w:val="none" w:sz="0" w:space="0" w:color="auto"/>
          </w:divBdr>
        </w:div>
      </w:divsChild>
    </w:div>
    <w:div w:id="1989749942">
      <w:bodyDiv w:val="1"/>
      <w:marLeft w:val="0"/>
      <w:marRight w:val="0"/>
      <w:marTop w:val="0"/>
      <w:marBottom w:val="0"/>
      <w:divBdr>
        <w:top w:val="none" w:sz="0" w:space="0" w:color="auto"/>
        <w:left w:val="none" w:sz="0" w:space="0" w:color="auto"/>
        <w:bottom w:val="none" w:sz="0" w:space="0" w:color="auto"/>
        <w:right w:val="none" w:sz="0" w:space="0" w:color="auto"/>
      </w:divBdr>
      <w:divsChild>
        <w:div w:id="938678570">
          <w:marLeft w:val="0"/>
          <w:marRight w:val="0"/>
          <w:marTop w:val="0"/>
          <w:marBottom w:val="0"/>
          <w:divBdr>
            <w:top w:val="none" w:sz="0" w:space="0" w:color="auto"/>
            <w:left w:val="none" w:sz="0" w:space="0" w:color="auto"/>
            <w:bottom w:val="none" w:sz="0" w:space="0" w:color="auto"/>
            <w:right w:val="none" w:sz="0" w:space="0" w:color="auto"/>
          </w:divBdr>
        </w:div>
        <w:div w:id="1819958972">
          <w:marLeft w:val="0"/>
          <w:marRight w:val="0"/>
          <w:marTop w:val="0"/>
          <w:marBottom w:val="0"/>
          <w:divBdr>
            <w:top w:val="none" w:sz="0" w:space="0" w:color="auto"/>
            <w:left w:val="none" w:sz="0" w:space="0" w:color="auto"/>
            <w:bottom w:val="none" w:sz="0" w:space="0" w:color="auto"/>
            <w:right w:val="none" w:sz="0" w:space="0" w:color="auto"/>
          </w:divBdr>
        </w:div>
      </w:divsChild>
    </w:div>
    <w:div w:id="1996492830">
      <w:bodyDiv w:val="1"/>
      <w:marLeft w:val="0"/>
      <w:marRight w:val="0"/>
      <w:marTop w:val="0"/>
      <w:marBottom w:val="0"/>
      <w:divBdr>
        <w:top w:val="none" w:sz="0" w:space="0" w:color="auto"/>
        <w:left w:val="none" w:sz="0" w:space="0" w:color="auto"/>
        <w:bottom w:val="none" w:sz="0" w:space="0" w:color="auto"/>
        <w:right w:val="none" w:sz="0" w:space="0" w:color="auto"/>
      </w:divBdr>
      <w:divsChild>
        <w:div w:id="397215061">
          <w:marLeft w:val="0"/>
          <w:marRight w:val="0"/>
          <w:marTop w:val="0"/>
          <w:marBottom w:val="0"/>
          <w:divBdr>
            <w:top w:val="none" w:sz="0" w:space="0" w:color="auto"/>
            <w:left w:val="none" w:sz="0" w:space="0" w:color="auto"/>
            <w:bottom w:val="none" w:sz="0" w:space="0" w:color="auto"/>
            <w:right w:val="none" w:sz="0" w:space="0" w:color="auto"/>
          </w:divBdr>
        </w:div>
        <w:div w:id="155922332">
          <w:marLeft w:val="0"/>
          <w:marRight w:val="0"/>
          <w:marTop w:val="0"/>
          <w:marBottom w:val="0"/>
          <w:divBdr>
            <w:top w:val="none" w:sz="0" w:space="0" w:color="auto"/>
            <w:left w:val="none" w:sz="0" w:space="0" w:color="auto"/>
            <w:bottom w:val="none" w:sz="0" w:space="0" w:color="auto"/>
            <w:right w:val="none" w:sz="0" w:space="0" w:color="auto"/>
          </w:divBdr>
        </w:div>
        <w:div w:id="166597535">
          <w:marLeft w:val="0"/>
          <w:marRight w:val="0"/>
          <w:marTop w:val="0"/>
          <w:marBottom w:val="0"/>
          <w:divBdr>
            <w:top w:val="none" w:sz="0" w:space="0" w:color="auto"/>
            <w:left w:val="none" w:sz="0" w:space="0" w:color="auto"/>
            <w:bottom w:val="none" w:sz="0" w:space="0" w:color="auto"/>
            <w:right w:val="none" w:sz="0" w:space="0" w:color="auto"/>
          </w:divBdr>
        </w:div>
        <w:div w:id="1439179631">
          <w:marLeft w:val="0"/>
          <w:marRight w:val="0"/>
          <w:marTop w:val="0"/>
          <w:marBottom w:val="0"/>
          <w:divBdr>
            <w:top w:val="none" w:sz="0" w:space="0" w:color="auto"/>
            <w:left w:val="none" w:sz="0" w:space="0" w:color="auto"/>
            <w:bottom w:val="none" w:sz="0" w:space="0" w:color="auto"/>
            <w:right w:val="none" w:sz="0" w:space="0" w:color="auto"/>
          </w:divBdr>
        </w:div>
      </w:divsChild>
    </w:div>
    <w:div w:id="1999572929">
      <w:bodyDiv w:val="1"/>
      <w:marLeft w:val="0"/>
      <w:marRight w:val="0"/>
      <w:marTop w:val="0"/>
      <w:marBottom w:val="0"/>
      <w:divBdr>
        <w:top w:val="none" w:sz="0" w:space="0" w:color="auto"/>
        <w:left w:val="none" w:sz="0" w:space="0" w:color="auto"/>
        <w:bottom w:val="none" w:sz="0" w:space="0" w:color="auto"/>
        <w:right w:val="none" w:sz="0" w:space="0" w:color="auto"/>
      </w:divBdr>
      <w:divsChild>
        <w:div w:id="643853333">
          <w:marLeft w:val="0"/>
          <w:marRight w:val="0"/>
          <w:marTop w:val="0"/>
          <w:marBottom w:val="0"/>
          <w:divBdr>
            <w:top w:val="none" w:sz="0" w:space="0" w:color="auto"/>
            <w:left w:val="none" w:sz="0" w:space="0" w:color="auto"/>
            <w:bottom w:val="none" w:sz="0" w:space="0" w:color="auto"/>
            <w:right w:val="none" w:sz="0" w:space="0" w:color="auto"/>
          </w:divBdr>
        </w:div>
        <w:div w:id="378018147">
          <w:marLeft w:val="0"/>
          <w:marRight w:val="0"/>
          <w:marTop w:val="0"/>
          <w:marBottom w:val="0"/>
          <w:divBdr>
            <w:top w:val="none" w:sz="0" w:space="0" w:color="auto"/>
            <w:left w:val="none" w:sz="0" w:space="0" w:color="auto"/>
            <w:bottom w:val="none" w:sz="0" w:space="0" w:color="auto"/>
            <w:right w:val="none" w:sz="0" w:space="0" w:color="auto"/>
          </w:divBdr>
        </w:div>
        <w:div w:id="74714636">
          <w:marLeft w:val="0"/>
          <w:marRight w:val="0"/>
          <w:marTop w:val="0"/>
          <w:marBottom w:val="0"/>
          <w:divBdr>
            <w:top w:val="none" w:sz="0" w:space="0" w:color="auto"/>
            <w:left w:val="none" w:sz="0" w:space="0" w:color="auto"/>
            <w:bottom w:val="none" w:sz="0" w:space="0" w:color="auto"/>
            <w:right w:val="none" w:sz="0" w:space="0" w:color="auto"/>
          </w:divBdr>
        </w:div>
      </w:divsChild>
    </w:div>
    <w:div w:id="2032756325">
      <w:bodyDiv w:val="1"/>
      <w:marLeft w:val="0"/>
      <w:marRight w:val="0"/>
      <w:marTop w:val="0"/>
      <w:marBottom w:val="0"/>
      <w:divBdr>
        <w:top w:val="none" w:sz="0" w:space="0" w:color="auto"/>
        <w:left w:val="none" w:sz="0" w:space="0" w:color="auto"/>
        <w:bottom w:val="none" w:sz="0" w:space="0" w:color="auto"/>
        <w:right w:val="none" w:sz="0" w:space="0" w:color="auto"/>
      </w:divBdr>
      <w:divsChild>
        <w:div w:id="791049170">
          <w:marLeft w:val="0"/>
          <w:marRight w:val="0"/>
          <w:marTop w:val="0"/>
          <w:marBottom w:val="0"/>
          <w:divBdr>
            <w:top w:val="none" w:sz="0" w:space="0" w:color="auto"/>
            <w:left w:val="none" w:sz="0" w:space="0" w:color="auto"/>
            <w:bottom w:val="none" w:sz="0" w:space="0" w:color="auto"/>
            <w:right w:val="none" w:sz="0" w:space="0" w:color="auto"/>
          </w:divBdr>
        </w:div>
      </w:divsChild>
    </w:div>
    <w:div w:id="2033219641">
      <w:bodyDiv w:val="1"/>
      <w:marLeft w:val="0"/>
      <w:marRight w:val="0"/>
      <w:marTop w:val="0"/>
      <w:marBottom w:val="0"/>
      <w:divBdr>
        <w:top w:val="none" w:sz="0" w:space="0" w:color="auto"/>
        <w:left w:val="none" w:sz="0" w:space="0" w:color="auto"/>
        <w:bottom w:val="none" w:sz="0" w:space="0" w:color="auto"/>
        <w:right w:val="none" w:sz="0" w:space="0" w:color="auto"/>
      </w:divBdr>
      <w:divsChild>
        <w:div w:id="1243877684">
          <w:marLeft w:val="0"/>
          <w:marRight w:val="0"/>
          <w:marTop w:val="0"/>
          <w:marBottom w:val="0"/>
          <w:divBdr>
            <w:top w:val="none" w:sz="0" w:space="0" w:color="auto"/>
            <w:left w:val="none" w:sz="0" w:space="0" w:color="auto"/>
            <w:bottom w:val="none" w:sz="0" w:space="0" w:color="auto"/>
            <w:right w:val="none" w:sz="0" w:space="0" w:color="auto"/>
          </w:divBdr>
        </w:div>
      </w:divsChild>
    </w:div>
    <w:div w:id="2040621674">
      <w:bodyDiv w:val="1"/>
      <w:marLeft w:val="0"/>
      <w:marRight w:val="0"/>
      <w:marTop w:val="0"/>
      <w:marBottom w:val="0"/>
      <w:divBdr>
        <w:top w:val="none" w:sz="0" w:space="0" w:color="auto"/>
        <w:left w:val="none" w:sz="0" w:space="0" w:color="auto"/>
        <w:bottom w:val="none" w:sz="0" w:space="0" w:color="auto"/>
        <w:right w:val="none" w:sz="0" w:space="0" w:color="auto"/>
      </w:divBdr>
      <w:divsChild>
        <w:div w:id="764617977">
          <w:marLeft w:val="0"/>
          <w:marRight w:val="0"/>
          <w:marTop w:val="0"/>
          <w:marBottom w:val="0"/>
          <w:divBdr>
            <w:top w:val="none" w:sz="0" w:space="0" w:color="auto"/>
            <w:left w:val="none" w:sz="0" w:space="0" w:color="auto"/>
            <w:bottom w:val="none" w:sz="0" w:space="0" w:color="auto"/>
            <w:right w:val="none" w:sz="0" w:space="0" w:color="auto"/>
          </w:divBdr>
        </w:div>
        <w:div w:id="1704862123">
          <w:marLeft w:val="0"/>
          <w:marRight w:val="0"/>
          <w:marTop w:val="0"/>
          <w:marBottom w:val="0"/>
          <w:divBdr>
            <w:top w:val="none" w:sz="0" w:space="0" w:color="auto"/>
            <w:left w:val="none" w:sz="0" w:space="0" w:color="auto"/>
            <w:bottom w:val="none" w:sz="0" w:space="0" w:color="auto"/>
            <w:right w:val="none" w:sz="0" w:space="0" w:color="auto"/>
          </w:divBdr>
        </w:div>
        <w:div w:id="749545140">
          <w:marLeft w:val="0"/>
          <w:marRight w:val="0"/>
          <w:marTop w:val="0"/>
          <w:marBottom w:val="0"/>
          <w:divBdr>
            <w:top w:val="none" w:sz="0" w:space="0" w:color="auto"/>
            <w:left w:val="none" w:sz="0" w:space="0" w:color="auto"/>
            <w:bottom w:val="none" w:sz="0" w:space="0" w:color="auto"/>
            <w:right w:val="none" w:sz="0" w:space="0" w:color="auto"/>
          </w:divBdr>
        </w:div>
        <w:div w:id="1266158456">
          <w:marLeft w:val="0"/>
          <w:marRight w:val="0"/>
          <w:marTop w:val="0"/>
          <w:marBottom w:val="0"/>
          <w:divBdr>
            <w:top w:val="none" w:sz="0" w:space="0" w:color="auto"/>
            <w:left w:val="none" w:sz="0" w:space="0" w:color="auto"/>
            <w:bottom w:val="none" w:sz="0" w:space="0" w:color="auto"/>
            <w:right w:val="none" w:sz="0" w:space="0" w:color="auto"/>
          </w:divBdr>
        </w:div>
      </w:divsChild>
    </w:div>
    <w:div w:id="2042435174">
      <w:bodyDiv w:val="1"/>
      <w:marLeft w:val="0"/>
      <w:marRight w:val="0"/>
      <w:marTop w:val="0"/>
      <w:marBottom w:val="0"/>
      <w:divBdr>
        <w:top w:val="none" w:sz="0" w:space="0" w:color="auto"/>
        <w:left w:val="none" w:sz="0" w:space="0" w:color="auto"/>
        <w:bottom w:val="none" w:sz="0" w:space="0" w:color="auto"/>
        <w:right w:val="none" w:sz="0" w:space="0" w:color="auto"/>
      </w:divBdr>
      <w:divsChild>
        <w:div w:id="2096393227">
          <w:marLeft w:val="0"/>
          <w:marRight w:val="0"/>
          <w:marTop w:val="0"/>
          <w:marBottom w:val="0"/>
          <w:divBdr>
            <w:top w:val="none" w:sz="0" w:space="0" w:color="auto"/>
            <w:left w:val="none" w:sz="0" w:space="0" w:color="auto"/>
            <w:bottom w:val="none" w:sz="0" w:space="0" w:color="auto"/>
            <w:right w:val="none" w:sz="0" w:space="0" w:color="auto"/>
          </w:divBdr>
        </w:div>
      </w:divsChild>
    </w:div>
    <w:div w:id="2056390234">
      <w:bodyDiv w:val="1"/>
      <w:marLeft w:val="0"/>
      <w:marRight w:val="0"/>
      <w:marTop w:val="0"/>
      <w:marBottom w:val="0"/>
      <w:divBdr>
        <w:top w:val="none" w:sz="0" w:space="0" w:color="auto"/>
        <w:left w:val="none" w:sz="0" w:space="0" w:color="auto"/>
        <w:bottom w:val="none" w:sz="0" w:space="0" w:color="auto"/>
        <w:right w:val="none" w:sz="0" w:space="0" w:color="auto"/>
      </w:divBdr>
      <w:divsChild>
        <w:div w:id="934825846">
          <w:marLeft w:val="0"/>
          <w:marRight w:val="0"/>
          <w:marTop w:val="0"/>
          <w:marBottom w:val="0"/>
          <w:divBdr>
            <w:top w:val="none" w:sz="0" w:space="0" w:color="auto"/>
            <w:left w:val="none" w:sz="0" w:space="0" w:color="auto"/>
            <w:bottom w:val="none" w:sz="0" w:space="0" w:color="auto"/>
            <w:right w:val="none" w:sz="0" w:space="0" w:color="auto"/>
          </w:divBdr>
        </w:div>
      </w:divsChild>
    </w:div>
    <w:div w:id="2098284199">
      <w:bodyDiv w:val="1"/>
      <w:marLeft w:val="0"/>
      <w:marRight w:val="0"/>
      <w:marTop w:val="0"/>
      <w:marBottom w:val="0"/>
      <w:divBdr>
        <w:top w:val="none" w:sz="0" w:space="0" w:color="auto"/>
        <w:left w:val="none" w:sz="0" w:space="0" w:color="auto"/>
        <w:bottom w:val="none" w:sz="0" w:space="0" w:color="auto"/>
        <w:right w:val="none" w:sz="0" w:space="0" w:color="auto"/>
      </w:divBdr>
      <w:divsChild>
        <w:div w:id="531919843">
          <w:marLeft w:val="0"/>
          <w:marRight w:val="0"/>
          <w:marTop w:val="0"/>
          <w:marBottom w:val="0"/>
          <w:divBdr>
            <w:top w:val="none" w:sz="0" w:space="0" w:color="auto"/>
            <w:left w:val="none" w:sz="0" w:space="0" w:color="auto"/>
            <w:bottom w:val="none" w:sz="0" w:space="0" w:color="auto"/>
            <w:right w:val="none" w:sz="0" w:space="0" w:color="auto"/>
          </w:divBdr>
        </w:div>
        <w:div w:id="1826437281">
          <w:marLeft w:val="0"/>
          <w:marRight w:val="0"/>
          <w:marTop w:val="0"/>
          <w:marBottom w:val="0"/>
          <w:divBdr>
            <w:top w:val="none" w:sz="0" w:space="0" w:color="auto"/>
            <w:left w:val="none" w:sz="0" w:space="0" w:color="auto"/>
            <w:bottom w:val="none" w:sz="0" w:space="0" w:color="auto"/>
            <w:right w:val="none" w:sz="0" w:space="0" w:color="auto"/>
          </w:divBdr>
        </w:div>
        <w:div w:id="387801353">
          <w:marLeft w:val="0"/>
          <w:marRight w:val="0"/>
          <w:marTop w:val="0"/>
          <w:marBottom w:val="0"/>
          <w:divBdr>
            <w:top w:val="none" w:sz="0" w:space="0" w:color="auto"/>
            <w:left w:val="none" w:sz="0" w:space="0" w:color="auto"/>
            <w:bottom w:val="none" w:sz="0" w:space="0" w:color="auto"/>
            <w:right w:val="none" w:sz="0" w:space="0" w:color="auto"/>
          </w:divBdr>
        </w:div>
        <w:div w:id="1308170048">
          <w:marLeft w:val="0"/>
          <w:marRight w:val="0"/>
          <w:marTop w:val="0"/>
          <w:marBottom w:val="0"/>
          <w:divBdr>
            <w:top w:val="none" w:sz="0" w:space="0" w:color="auto"/>
            <w:left w:val="none" w:sz="0" w:space="0" w:color="auto"/>
            <w:bottom w:val="none" w:sz="0" w:space="0" w:color="auto"/>
            <w:right w:val="none" w:sz="0" w:space="0" w:color="auto"/>
          </w:divBdr>
        </w:div>
        <w:div w:id="322466205">
          <w:marLeft w:val="0"/>
          <w:marRight w:val="0"/>
          <w:marTop w:val="0"/>
          <w:marBottom w:val="0"/>
          <w:divBdr>
            <w:top w:val="none" w:sz="0" w:space="0" w:color="auto"/>
            <w:left w:val="none" w:sz="0" w:space="0" w:color="auto"/>
            <w:bottom w:val="none" w:sz="0" w:space="0" w:color="auto"/>
            <w:right w:val="none" w:sz="0" w:space="0" w:color="auto"/>
          </w:divBdr>
        </w:div>
        <w:div w:id="773983922">
          <w:marLeft w:val="0"/>
          <w:marRight w:val="0"/>
          <w:marTop w:val="0"/>
          <w:marBottom w:val="0"/>
          <w:divBdr>
            <w:top w:val="none" w:sz="0" w:space="0" w:color="auto"/>
            <w:left w:val="none" w:sz="0" w:space="0" w:color="auto"/>
            <w:bottom w:val="none" w:sz="0" w:space="0" w:color="auto"/>
            <w:right w:val="none" w:sz="0" w:space="0" w:color="auto"/>
          </w:divBdr>
        </w:div>
        <w:div w:id="1300768238">
          <w:marLeft w:val="0"/>
          <w:marRight w:val="0"/>
          <w:marTop w:val="0"/>
          <w:marBottom w:val="0"/>
          <w:divBdr>
            <w:top w:val="none" w:sz="0" w:space="0" w:color="auto"/>
            <w:left w:val="none" w:sz="0" w:space="0" w:color="auto"/>
            <w:bottom w:val="none" w:sz="0" w:space="0" w:color="auto"/>
            <w:right w:val="none" w:sz="0" w:space="0" w:color="auto"/>
          </w:divBdr>
        </w:div>
        <w:div w:id="821655487">
          <w:marLeft w:val="0"/>
          <w:marRight w:val="0"/>
          <w:marTop w:val="0"/>
          <w:marBottom w:val="0"/>
          <w:divBdr>
            <w:top w:val="none" w:sz="0" w:space="0" w:color="auto"/>
            <w:left w:val="none" w:sz="0" w:space="0" w:color="auto"/>
            <w:bottom w:val="none" w:sz="0" w:space="0" w:color="auto"/>
            <w:right w:val="none" w:sz="0" w:space="0" w:color="auto"/>
          </w:divBdr>
        </w:div>
        <w:div w:id="2085255861">
          <w:marLeft w:val="0"/>
          <w:marRight w:val="0"/>
          <w:marTop w:val="0"/>
          <w:marBottom w:val="0"/>
          <w:divBdr>
            <w:top w:val="none" w:sz="0" w:space="0" w:color="auto"/>
            <w:left w:val="none" w:sz="0" w:space="0" w:color="auto"/>
            <w:bottom w:val="none" w:sz="0" w:space="0" w:color="auto"/>
            <w:right w:val="none" w:sz="0" w:space="0" w:color="auto"/>
          </w:divBdr>
        </w:div>
        <w:div w:id="606349411">
          <w:marLeft w:val="0"/>
          <w:marRight w:val="0"/>
          <w:marTop w:val="0"/>
          <w:marBottom w:val="0"/>
          <w:divBdr>
            <w:top w:val="none" w:sz="0" w:space="0" w:color="auto"/>
            <w:left w:val="none" w:sz="0" w:space="0" w:color="auto"/>
            <w:bottom w:val="none" w:sz="0" w:space="0" w:color="auto"/>
            <w:right w:val="none" w:sz="0" w:space="0" w:color="auto"/>
          </w:divBdr>
        </w:div>
      </w:divsChild>
    </w:div>
    <w:div w:id="2106220052">
      <w:bodyDiv w:val="1"/>
      <w:marLeft w:val="0"/>
      <w:marRight w:val="0"/>
      <w:marTop w:val="0"/>
      <w:marBottom w:val="0"/>
      <w:divBdr>
        <w:top w:val="none" w:sz="0" w:space="0" w:color="auto"/>
        <w:left w:val="none" w:sz="0" w:space="0" w:color="auto"/>
        <w:bottom w:val="none" w:sz="0" w:space="0" w:color="auto"/>
        <w:right w:val="none" w:sz="0" w:space="0" w:color="auto"/>
      </w:divBdr>
    </w:div>
    <w:div w:id="2109084504">
      <w:bodyDiv w:val="1"/>
      <w:marLeft w:val="0"/>
      <w:marRight w:val="0"/>
      <w:marTop w:val="0"/>
      <w:marBottom w:val="0"/>
      <w:divBdr>
        <w:top w:val="none" w:sz="0" w:space="0" w:color="auto"/>
        <w:left w:val="none" w:sz="0" w:space="0" w:color="auto"/>
        <w:bottom w:val="none" w:sz="0" w:space="0" w:color="auto"/>
        <w:right w:val="none" w:sz="0" w:space="0" w:color="auto"/>
      </w:divBdr>
      <w:divsChild>
        <w:div w:id="1554536878">
          <w:marLeft w:val="0"/>
          <w:marRight w:val="0"/>
          <w:marTop w:val="0"/>
          <w:marBottom w:val="0"/>
          <w:divBdr>
            <w:top w:val="none" w:sz="0" w:space="0" w:color="auto"/>
            <w:left w:val="none" w:sz="0" w:space="0" w:color="auto"/>
            <w:bottom w:val="none" w:sz="0" w:space="0" w:color="auto"/>
            <w:right w:val="none" w:sz="0" w:space="0" w:color="auto"/>
          </w:divBdr>
        </w:div>
      </w:divsChild>
    </w:div>
    <w:div w:id="2125538206">
      <w:bodyDiv w:val="1"/>
      <w:marLeft w:val="0"/>
      <w:marRight w:val="0"/>
      <w:marTop w:val="0"/>
      <w:marBottom w:val="0"/>
      <w:divBdr>
        <w:top w:val="none" w:sz="0" w:space="0" w:color="auto"/>
        <w:left w:val="none" w:sz="0" w:space="0" w:color="auto"/>
        <w:bottom w:val="none" w:sz="0" w:space="0" w:color="auto"/>
        <w:right w:val="none" w:sz="0" w:space="0" w:color="auto"/>
      </w:divBdr>
      <w:divsChild>
        <w:div w:id="1030105641">
          <w:marLeft w:val="0"/>
          <w:marRight w:val="0"/>
          <w:marTop w:val="0"/>
          <w:marBottom w:val="0"/>
          <w:divBdr>
            <w:top w:val="none" w:sz="0" w:space="0" w:color="auto"/>
            <w:left w:val="none" w:sz="0" w:space="0" w:color="auto"/>
            <w:bottom w:val="none" w:sz="0" w:space="0" w:color="auto"/>
            <w:right w:val="none" w:sz="0" w:space="0" w:color="auto"/>
          </w:divBdr>
        </w:div>
        <w:div w:id="161288173">
          <w:marLeft w:val="0"/>
          <w:marRight w:val="0"/>
          <w:marTop w:val="0"/>
          <w:marBottom w:val="0"/>
          <w:divBdr>
            <w:top w:val="none" w:sz="0" w:space="0" w:color="auto"/>
            <w:left w:val="none" w:sz="0" w:space="0" w:color="auto"/>
            <w:bottom w:val="none" w:sz="0" w:space="0" w:color="auto"/>
            <w:right w:val="none" w:sz="0" w:space="0" w:color="auto"/>
          </w:divBdr>
        </w:div>
        <w:div w:id="318388825">
          <w:marLeft w:val="0"/>
          <w:marRight w:val="0"/>
          <w:marTop w:val="0"/>
          <w:marBottom w:val="0"/>
          <w:divBdr>
            <w:top w:val="none" w:sz="0" w:space="0" w:color="auto"/>
            <w:left w:val="none" w:sz="0" w:space="0" w:color="auto"/>
            <w:bottom w:val="none" w:sz="0" w:space="0" w:color="auto"/>
            <w:right w:val="none" w:sz="0" w:space="0" w:color="auto"/>
          </w:divBdr>
        </w:div>
        <w:div w:id="349992960">
          <w:marLeft w:val="0"/>
          <w:marRight w:val="0"/>
          <w:marTop w:val="0"/>
          <w:marBottom w:val="0"/>
          <w:divBdr>
            <w:top w:val="none" w:sz="0" w:space="0" w:color="auto"/>
            <w:left w:val="none" w:sz="0" w:space="0" w:color="auto"/>
            <w:bottom w:val="none" w:sz="0" w:space="0" w:color="auto"/>
            <w:right w:val="none" w:sz="0" w:space="0" w:color="auto"/>
          </w:divBdr>
        </w:div>
        <w:div w:id="1434932398">
          <w:marLeft w:val="0"/>
          <w:marRight w:val="0"/>
          <w:marTop w:val="0"/>
          <w:marBottom w:val="0"/>
          <w:divBdr>
            <w:top w:val="none" w:sz="0" w:space="0" w:color="auto"/>
            <w:left w:val="none" w:sz="0" w:space="0" w:color="auto"/>
            <w:bottom w:val="none" w:sz="0" w:space="0" w:color="auto"/>
            <w:right w:val="none" w:sz="0" w:space="0" w:color="auto"/>
          </w:divBdr>
        </w:div>
        <w:div w:id="1018699388">
          <w:marLeft w:val="0"/>
          <w:marRight w:val="0"/>
          <w:marTop w:val="0"/>
          <w:marBottom w:val="0"/>
          <w:divBdr>
            <w:top w:val="none" w:sz="0" w:space="0" w:color="auto"/>
            <w:left w:val="none" w:sz="0" w:space="0" w:color="auto"/>
            <w:bottom w:val="none" w:sz="0" w:space="0" w:color="auto"/>
            <w:right w:val="none" w:sz="0" w:space="0" w:color="auto"/>
          </w:divBdr>
        </w:div>
        <w:div w:id="114755317">
          <w:marLeft w:val="0"/>
          <w:marRight w:val="0"/>
          <w:marTop w:val="0"/>
          <w:marBottom w:val="0"/>
          <w:divBdr>
            <w:top w:val="none" w:sz="0" w:space="0" w:color="auto"/>
            <w:left w:val="none" w:sz="0" w:space="0" w:color="auto"/>
            <w:bottom w:val="none" w:sz="0" w:space="0" w:color="auto"/>
            <w:right w:val="none" w:sz="0" w:space="0" w:color="auto"/>
          </w:divBdr>
        </w:div>
      </w:divsChild>
    </w:div>
    <w:div w:id="2133591954">
      <w:bodyDiv w:val="1"/>
      <w:marLeft w:val="0"/>
      <w:marRight w:val="0"/>
      <w:marTop w:val="0"/>
      <w:marBottom w:val="0"/>
      <w:divBdr>
        <w:top w:val="none" w:sz="0" w:space="0" w:color="auto"/>
        <w:left w:val="none" w:sz="0" w:space="0" w:color="auto"/>
        <w:bottom w:val="none" w:sz="0" w:space="0" w:color="auto"/>
        <w:right w:val="none" w:sz="0" w:space="0" w:color="auto"/>
      </w:divBdr>
      <w:divsChild>
        <w:div w:id="378559031">
          <w:marLeft w:val="0"/>
          <w:marRight w:val="0"/>
          <w:marTop w:val="0"/>
          <w:marBottom w:val="0"/>
          <w:divBdr>
            <w:top w:val="none" w:sz="0" w:space="0" w:color="auto"/>
            <w:left w:val="none" w:sz="0" w:space="0" w:color="auto"/>
            <w:bottom w:val="none" w:sz="0" w:space="0" w:color="auto"/>
            <w:right w:val="none" w:sz="0" w:space="0" w:color="auto"/>
          </w:divBdr>
        </w:div>
        <w:div w:id="576786162">
          <w:marLeft w:val="0"/>
          <w:marRight w:val="0"/>
          <w:marTop w:val="0"/>
          <w:marBottom w:val="0"/>
          <w:divBdr>
            <w:top w:val="none" w:sz="0" w:space="0" w:color="auto"/>
            <w:left w:val="none" w:sz="0" w:space="0" w:color="auto"/>
            <w:bottom w:val="none" w:sz="0" w:space="0" w:color="auto"/>
            <w:right w:val="none" w:sz="0" w:space="0" w:color="auto"/>
          </w:divBdr>
        </w:div>
        <w:div w:id="1939409494">
          <w:marLeft w:val="0"/>
          <w:marRight w:val="0"/>
          <w:marTop w:val="0"/>
          <w:marBottom w:val="0"/>
          <w:divBdr>
            <w:top w:val="none" w:sz="0" w:space="0" w:color="auto"/>
            <w:left w:val="none" w:sz="0" w:space="0" w:color="auto"/>
            <w:bottom w:val="none" w:sz="0" w:space="0" w:color="auto"/>
            <w:right w:val="none" w:sz="0" w:space="0" w:color="auto"/>
          </w:divBdr>
        </w:div>
        <w:div w:id="23799571">
          <w:marLeft w:val="0"/>
          <w:marRight w:val="0"/>
          <w:marTop w:val="0"/>
          <w:marBottom w:val="0"/>
          <w:divBdr>
            <w:top w:val="none" w:sz="0" w:space="0" w:color="auto"/>
            <w:left w:val="none" w:sz="0" w:space="0" w:color="auto"/>
            <w:bottom w:val="none" w:sz="0" w:space="0" w:color="auto"/>
            <w:right w:val="none" w:sz="0" w:space="0" w:color="auto"/>
          </w:divBdr>
        </w:div>
        <w:div w:id="463542177">
          <w:marLeft w:val="0"/>
          <w:marRight w:val="0"/>
          <w:marTop w:val="0"/>
          <w:marBottom w:val="0"/>
          <w:divBdr>
            <w:top w:val="none" w:sz="0" w:space="0" w:color="auto"/>
            <w:left w:val="none" w:sz="0" w:space="0" w:color="auto"/>
            <w:bottom w:val="none" w:sz="0" w:space="0" w:color="auto"/>
            <w:right w:val="none" w:sz="0" w:space="0" w:color="auto"/>
          </w:divBdr>
        </w:div>
      </w:divsChild>
    </w:div>
    <w:div w:id="2135445356">
      <w:bodyDiv w:val="1"/>
      <w:marLeft w:val="0"/>
      <w:marRight w:val="0"/>
      <w:marTop w:val="0"/>
      <w:marBottom w:val="0"/>
      <w:divBdr>
        <w:top w:val="none" w:sz="0" w:space="0" w:color="auto"/>
        <w:left w:val="none" w:sz="0" w:space="0" w:color="auto"/>
        <w:bottom w:val="none" w:sz="0" w:space="0" w:color="auto"/>
        <w:right w:val="none" w:sz="0" w:space="0" w:color="auto"/>
      </w:divBdr>
      <w:divsChild>
        <w:div w:id="1026100702">
          <w:marLeft w:val="0"/>
          <w:marRight w:val="0"/>
          <w:marTop w:val="0"/>
          <w:marBottom w:val="0"/>
          <w:divBdr>
            <w:top w:val="none" w:sz="0" w:space="0" w:color="auto"/>
            <w:left w:val="none" w:sz="0" w:space="0" w:color="auto"/>
            <w:bottom w:val="none" w:sz="0" w:space="0" w:color="auto"/>
            <w:right w:val="none" w:sz="0" w:space="0" w:color="auto"/>
          </w:divBdr>
        </w:div>
        <w:div w:id="1913783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3gpp.org/ftp/TSG_RAN/WG3_Iu/TSGR3_AHGs/R3-AH-1807/Docs/R3-183894.zip" TargetMode="External"/><Relationship Id="rId299" Type="http://schemas.openxmlformats.org/officeDocument/2006/relationships/hyperlink" Target="http://portal.3gpp.org/desktopmodules/WorkItem/WorkItemDetails.aspx?workitemId=750167" TargetMode="External"/><Relationship Id="rId21" Type="http://schemas.openxmlformats.org/officeDocument/2006/relationships/hyperlink" Target="http://portal.3gpp.org/desktopmodules/WorkItem/WorkItemDetails.aspx?workitemId=750167" TargetMode="External"/><Relationship Id="rId63" Type="http://schemas.openxmlformats.org/officeDocument/2006/relationships/hyperlink" Target="http://portal.3gpp.org/desktopmodules/Specifications/SpecificationDetails.aspx?specificationId=2452" TargetMode="External"/><Relationship Id="rId159" Type="http://schemas.openxmlformats.org/officeDocument/2006/relationships/hyperlink" Target="http://portal.3gpp.org/desktopmodules/Release/ReleaseDetails.aspx?releaseId=190" TargetMode="External"/><Relationship Id="rId324" Type="http://schemas.openxmlformats.org/officeDocument/2006/relationships/hyperlink" Target="http://www.3gpp.org/ftp/TSG_RAN/WG3_Iu/TSGR3_AHGs/R3-AH-1807/Docs/R3-184100.zip" TargetMode="External"/><Relationship Id="rId366" Type="http://schemas.openxmlformats.org/officeDocument/2006/relationships/hyperlink" Target="http://portal.3gpp.org/desktopmodules/Release/ReleaseDetails.aspx?releaseId=190" TargetMode="External"/><Relationship Id="rId531" Type="http://schemas.openxmlformats.org/officeDocument/2006/relationships/hyperlink" Target="http://www.3gpp.org/ftp/TSG_RAN/WG3_Iu/TSGR3_AHGs/R3-AH-1807/Docs/R3-184346.zip" TargetMode="External"/><Relationship Id="rId573" Type="http://schemas.openxmlformats.org/officeDocument/2006/relationships/hyperlink" Target="http://portal.3gpp.org/desktopmodules/Release/ReleaseDetails.aspx?releaseId=190" TargetMode="External"/><Relationship Id="rId629" Type="http://schemas.openxmlformats.org/officeDocument/2006/relationships/hyperlink" Target="http://portal.3gpp.org/desktopmodules/Release/ReleaseDetails.aspx?releaseId=190" TargetMode="External"/><Relationship Id="rId170" Type="http://schemas.openxmlformats.org/officeDocument/2006/relationships/hyperlink" Target="http://portal.3gpp.org/desktopmodules/Specifications/SpecificationDetails.aspx?specificationId=3260" TargetMode="External"/><Relationship Id="rId226" Type="http://schemas.openxmlformats.org/officeDocument/2006/relationships/hyperlink" Target="http://portal.3gpp.org/desktopmodules/Specifications/SpecificationDetails.aspx?specificationId=3222" TargetMode="External"/><Relationship Id="rId433" Type="http://schemas.openxmlformats.org/officeDocument/2006/relationships/hyperlink" Target="http://portal.3gpp.org/desktopmodules/Specifications/SpecificationDetails.aspx?specificationId=3260" TargetMode="External"/><Relationship Id="rId268" Type="http://schemas.openxmlformats.org/officeDocument/2006/relationships/hyperlink" Target="http://portal.3gpp.org/desktopmodules/WorkItem/WorkItemDetails.aspx?workitemId=750167" TargetMode="External"/><Relationship Id="rId475" Type="http://schemas.openxmlformats.org/officeDocument/2006/relationships/hyperlink" Target="http://portal.3gpp.org/desktopmodules/WorkItem/WorkItemDetails.aspx?workitemId=750167" TargetMode="External"/><Relationship Id="rId640" Type="http://schemas.openxmlformats.org/officeDocument/2006/relationships/hyperlink" Target="http://www.3gpp.org/ftp/TSG_RAN/WG3_Iu/TSGR3_AHGs/R3-AH-1807/Docs/R3-183836.zip" TargetMode="External"/><Relationship Id="rId32" Type="http://schemas.openxmlformats.org/officeDocument/2006/relationships/hyperlink" Target="http://portal.3gpp.org/desktopmodules/Release/ReleaseDetails.aspx?releaseId=190" TargetMode="External"/><Relationship Id="rId74" Type="http://schemas.openxmlformats.org/officeDocument/2006/relationships/hyperlink" Target="http://www.3gpp.org/ftp/TSG_RAN/WG3_Iu/TSGR3_AHGs/R3-AH-1807/Docs/R3-183765.zip" TargetMode="External"/><Relationship Id="rId128" Type="http://schemas.openxmlformats.org/officeDocument/2006/relationships/hyperlink" Target="http://portal.3gpp.org/desktopmodules/WorkItem/WorkItemDetails.aspx?workitemId=750167" TargetMode="External"/><Relationship Id="rId335" Type="http://schemas.openxmlformats.org/officeDocument/2006/relationships/hyperlink" Target="http://portal.3gpp.org/desktopmodules/WorkItem/WorkItemDetails.aspx?workitemId=750167" TargetMode="External"/><Relationship Id="rId377" Type="http://schemas.openxmlformats.org/officeDocument/2006/relationships/hyperlink" Target="http://portal.3gpp.org/desktopmodules/Specifications/SpecificationDetails.aspx?specificationId=3260" TargetMode="External"/><Relationship Id="rId500" Type="http://schemas.openxmlformats.org/officeDocument/2006/relationships/hyperlink" Target="http://www.3gpp.org/ftp/TSG_RAN/WG3_Iu/TSGR3_AHGs/R3-AH-1807/Docs/R3-184316.zip" TargetMode="External"/><Relationship Id="rId542" Type="http://schemas.openxmlformats.org/officeDocument/2006/relationships/hyperlink" Target="http://portal.3gpp.org/desktopmodules/WorkItem/WorkItemDetails.aspx?workitemId=750167" TargetMode="External"/><Relationship Id="rId584" Type="http://schemas.openxmlformats.org/officeDocument/2006/relationships/hyperlink" Target="http://portal.3gpp.org/desktopmodules/Specifications/SpecificationDetails.aspx?specificationId=2446" TargetMode="External"/><Relationship Id="rId5" Type="http://schemas.openxmlformats.org/officeDocument/2006/relationships/footnotes" Target="footnotes.xml"/><Relationship Id="rId181" Type="http://schemas.openxmlformats.org/officeDocument/2006/relationships/hyperlink" Target="http://www.3gpp.org/ftp/TSG_RAN/WG3_Iu/TSGR3_AHGs/R3-AH-1807/Docs/R3-183954.zip" TargetMode="External"/><Relationship Id="rId237" Type="http://schemas.openxmlformats.org/officeDocument/2006/relationships/hyperlink" Target="http://www.3gpp.org/ftp/TSG_RAN/WG3_Iu/TSGR3_AHGs/R3-AH-1807/Docs/R3-184026.zip" TargetMode="External"/><Relationship Id="rId402" Type="http://schemas.openxmlformats.org/officeDocument/2006/relationships/hyperlink" Target="http://portal.3gpp.org/desktopmodules/Release/ReleaseDetails.aspx?releaseId=190" TargetMode="External"/><Relationship Id="rId279" Type="http://schemas.openxmlformats.org/officeDocument/2006/relationships/hyperlink" Target="http://portal.3gpp.org/desktopmodules/Release/ReleaseDetails.aspx?releaseId=190" TargetMode="External"/><Relationship Id="rId444" Type="http://schemas.openxmlformats.org/officeDocument/2006/relationships/hyperlink" Target="http://www.3gpp.org/ftp/TSG_RAN/WG3_Iu/TSGR3_AHGs/R3-AH-1807/Docs/R3-184252.zip" TargetMode="External"/><Relationship Id="rId486" Type="http://schemas.openxmlformats.org/officeDocument/2006/relationships/hyperlink" Target="http://portal.3gpp.org/desktopmodules/Release/ReleaseDetails.aspx?releaseId=190" TargetMode="External"/><Relationship Id="rId651" Type="http://schemas.openxmlformats.org/officeDocument/2006/relationships/hyperlink" Target="http://www.3gpp.org/ftp/TSG_RAN/WG3_Iu/TSGR3_AHGs/R3-AH-1807/Docs/R3-183847.zip" TargetMode="External"/><Relationship Id="rId43" Type="http://schemas.openxmlformats.org/officeDocument/2006/relationships/hyperlink" Target="http://portal.3gpp.org/desktopmodules/Specifications/SpecificationDetails.aspx?specificationId=2452" TargetMode="External"/><Relationship Id="rId139" Type="http://schemas.openxmlformats.org/officeDocument/2006/relationships/hyperlink" Target="http://portal.3gpp.org/desktopmodules/Release/ReleaseDetails.aspx?releaseId=190" TargetMode="External"/><Relationship Id="rId290" Type="http://schemas.openxmlformats.org/officeDocument/2006/relationships/hyperlink" Target="http://portal.3gpp.org/desktopmodules/Specifications/SpecificationDetails.aspx?specificationId=3228" TargetMode="External"/><Relationship Id="rId304" Type="http://schemas.openxmlformats.org/officeDocument/2006/relationships/hyperlink" Target="http://www.3gpp.org/ftp/TSG_RAN/WG3_Iu/TSGR3_AHGs/R3-AH-1807/Docs/R3-184087.zip" TargetMode="External"/><Relationship Id="rId346" Type="http://schemas.openxmlformats.org/officeDocument/2006/relationships/hyperlink" Target="http://portal.3gpp.org/desktopmodules/Release/ReleaseDetails.aspx?releaseId=190" TargetMode="External"/><Relationship Id="rId388" Type="http://schemas.openxmlformats.org/officeDocument/2006/relationships/hyperlink" Target="http://www.3gpp.org/ftp/TSG_RAN/WG3_Iu/TSGR3_AHGs/R3-AH-1807/Docs/R3-184227.zip" TargetMode="External"/><Relationship Id="rId511" Type="http://schemas.openxmlformats.org/officeDocument/2006/relationships/hyperlink" Target="http://portal.3gpp.org/desktopmodules/WorkItem/WorkItemDetails.aspx?workitemId=750167" TargetMode="External"/><Relationship Id="rId553" Type="http://schemas.openxmlformats.org/officeDocument/2006/relationships/hyperlink" Target="http://portal.3gpp.org/desktopmodules/Release/ReleaseDetails.aspx?releaseId=190" TargetMode="External"/><Relationship Id="rId609" Type="http://schemas.openxmlformats.org/officeDocument/2006/relationships/hyperlink" Target="http://portal.3gpp.org/desktopmodules/Release/ReleaseDetails.aspx?releaseId=190" TargetMode="External"/><Relationship Id="rId85" Type="http://schemas.openxmlformats.org/officeDocument/2006/relationships/hyperlink" Target="http://portal.3gpp.org/desktopmodules/WorkItem/WorkItemDetails.aspx?workitemId=750167" TargetMode="External"/><Relationship Id="rId150" Type="http://schemas.openxmlformats.org/officeDocument/2006/relationships/hyperlink" Target="http://portal.3gpp.org/desktopmodules/Specifications/SpecificationDetails.aspx?specificationId=2452" TargetMode="External"/><Relationship Id="rId192" Type="http://schemas.openxmlformats.org/officeDocument/2006/relationships/hyperlink" Target="http://portal.3gpp.org/desktopmodules/WorkItem/WorkItemDetails.aspx?workitemId=750167" TargetMode="External"/><Relationship Id="rId206" Type="http://schemas.openxmlformats.org/officeDocument/2006/relationships/hyperlink" Target="http://portal.3gpp.org/desktopmodules/Specifications/SpecificationDetails.aspx?specificationId=2452" TargetMode="External"/><Relationship Id="rId413" Type="http://schemas.openxmlformats.org/officeDocument/2006/relationships/hyperlink" Target="http://portal.3gpp.org/desktopmodules/Specifications/SpecificationDetails.aspx?specificationId=2452" TargetMode="External"/><Relationship Id="rId595" Type="http://schemas.openxmlformats.org/officeDocument/2006/relationships/hyperlink" Target="http://www.3gpp.org/ftp/TSG_RAN/WG3_Iu/TSGR3_AHGs/R3-AH-1807/Docs/R3-184386.zip" TargetMode="External"/><Relationship Id="rId248" Type="http://schemas.openxmlformats.org/officeDocument/2006/relationships/hyperlink" Target="http://portal.3gpp.org/desktopmodules/WorkItem/WorkItemDetails.aspx?workitemId=750167" TargetMode="External"/><Relationship Id="rId455" Type="http://schemas.openxmlformats.org/officeDocument/2006/relationships/hyperlink" Target="http://portal.3gpp.org/desktopmodules/WorkItem/WorkItemDetails.aspx?workitemId=750167" TargetMode="External"/><Relationship Id="rId497" Type="http://schemas.openxmlformats.org/officeDocument/2006/relationships/hyperlink" Target="http://portal.3gpp.org/desktopmodules/Specifications/SpecificationDetails.aspx?specificationId=3260" TargetMode="External"/><Relationship Id="rId620" Type="http://schemas.openxmlformats.org/officeDocument/2006/relationships/hyperlink" Target="http://portal.3gpp.org/desktopmodules/Specifications/SpecificationDetails.aspx?specificationId=3430" TargetMode="External"/><Relationship Id="rId662" Type="http://schemas.openxmlformats.org/officeDocument/2006/relationships/header" Target="header3.xml"/><Relationship Id="rId12" Type="http://schemas.openxmlformats.org/officeDocument/2006/relationships/hyperlink" Target="http://portal.3gpp.org/desktopmodules/Release/ReleaseDetails.aspx?releaseId=190" TargetMode="External"/><Relationship Id="rId108" Type="http://schemas.openxmlformats.org/officeDocument/2006/relationships/hyperlink" Target="http://portal.3gpp.org/desktopmodules/WorkItem/WorkItemDetails.aspx?workitemId=750167" TargetMode="External"/><Relationship Id="rId315" Type="http://schemas.openxmlformats.org/officeDocument/2006/relationships/hyperlink" Target="http://portal.3gpp.org/desktopmodules/WorkItem/WorkItemDetails.aspx?workitemId=750167" TargetMode="External"/><Relationship Id="rId357" Type="http://schemas.openxmlformats.org/officeDocument/2006/relationships/hyperlink" Target="http://portal.3gpp.org/desktopmodules/Specifications/SpecificationDetails.aspx?specificationId=2452" TargetMode="External"/><Relationship Id="rId522" Type="http://schemas.openxmlformats.org/officeDocument/2006/relationships/hyperlink" Target="http://portal.3gpp.org/desktopmodules/WorkItem/WorkItemDetails.aspx?workitemId=750167" TargetMode="External"/><Relationship Id="rId54" Type="http://schemas.openxmlformats.org/officeDocument/2006/relationships/hyperlink" Target="http://www.3gpp.org/ftp/TSG_RAN/WG3_Iu/TSGR3_AHGs/R3-AH-1807/Docs/R3-183755.zip" TargetMode="External"/><Relationship Id="rId96" Type="http://schemas.openxmlformats.org/officeDocument/2006/relationships/hyperlink" Target="http://portal.3gpp.org/desktopmodules/WorkItem/WorkItemDetails.aspx?workitemId=750167" TargetMode="External"/><Relationship Id="rId161" Type="http://schemas.openxmlformats.org/officeDocument/2006/relationships/hyperlink" Target="http://www.3gpp.org/ftp/TSG_RAN/WG3_Iu/TSGR3_AHGs/R3-AH-1807/Docs/R3-183947.zip" TargetMode="External"/><Relationship Id="rId217" Type="http://schemas.openxmlformats.org/officeDocument/2006/relationships/hyperlink" Target="http://www.3gpp.org/ftp/TSG_RAN/WG3_Iu/TSGR3_AHGs/R3-AH-1807/Docs/R3-184003.zip" TargetMode="External"/><Relationship Id="rId399" Type="http://schemas.openxmlformats.org/officeDocument/2006/relationships/hyperlink" Target="http://portal.3gpp.org/desktopmodules/WorkItem/WorkItemDetails.aspx?workitemId=750167" TargetMode="External"/><Relationship Id="rId564" Type="http://schemas.openxmlformats.org/officeDocument/2006/relationships/hyperlink" Target="http://portal.3gpp.org/desktopmodules/Specifications/SpecificationDetails.aspx?specificationId=3260" TargetMode="External"/><Relationship Id="rId259" Type="http://schemas.openxmlformats.org/officeDocument/2006/relationships/hyperlink" Target="http://portal.3gpp.org/desktopmodules/Release/ReleaseDetails.aspx?releaseId=190" TargetMode="External"/><Relationship Id="rId424" Type="http://schemas.openxmlformats.org/officeDocument/2006/relationships/hyperlink" Target="http://www.3gpp.org/ftp/TSG_RAN/WG3_Iu/TSGR3_AHGs/R3-AH-1807/Docs/R3-184242.zip" TargetMode="External"/><Relationship Id="rId466" Type="http://schemas.openxmlformats.org/officeDocument/2006/relationships/hyperlink" Target="http://portal.3gpp.org/desktopmodules/Release/ReleaseDetails.aspx?releaseId=190" TargetMode="External"/><Relationship Id="rId631" Type="http://schemas.openxmlformats.org/officeDocument/2006/relationships/hyperlink" Target="http://www.3gpp.org/ftp/TSG_RAN/WG3_Iu/TSGR3_AHGs/R3-AH-1807/Docs/R3-184396.zip" TargetMode="External"/><Relationship Id="rId23" Type="http://schemas.openxmlformats.org/officeDocument/2006/relationships/hyperlink" Target="http://portal.3gpp.org/desktopmodules/Specifications/SpecificationDetails.aspx?specificationId=2452" TargetMode="External"/><Relationship Id="rId119" Type="http://schemas.openxmlformats.org/officeDocument/2006/relationships/hyperlink" Target="http://portal.3gpp.org/desktopmodules/Release/ReleaseDetails.aspx?releaseId=190" TargetMode="External"/><Relationship Id="rId270" Type="http://schemas.openxmlformats.org/officeDocument/2006/relationships/hyperlink" Target="http://portal.3gpp.org/desktopmodules/Specifications/SpecificationDetails.aspx?specificationId=2452" TargetMode="External"/><Relationship Id="rId326" Type="http://schemas.openxmlformats.org/officeDocument/2006/relationships/hyperlink" Target="http://portal.3gpp.org/desktopmodules/Release/ReleaseDetails.aspx?releaseId=190" TargetMode="External"/><Relationship Id="rId533" Type="http://schemas.openxmlformats.org/officeDocument/2006/relationships/hyperlink" Target="http://portal.3gpp.org/desktopmodules/Release/ReleaseDetails.aspx?releaseId=190" TargetMode="External"/><Relationship Id="rId65" Type="http://schemas.openxmlformats.org/officeDocument/2006/relationships/hyperlink" Target="http://portal.3gpp.org/desktopmodules/WorkItem/WorkItemDetails.aspx?workitemId=750167" TargetMode="External"/><Relationship Id="rId130" Type="http://schemas.openxmlformats.org/officeDocument/2006/relationships/hyperlink" Target="http://portal.3gpp.org/desktopmodules/Specifications/SpecificationDetails.aspx?specificationId=2452" TargetMode="External"/><Relationship Id="rId368" Type="http://schemas.openxmlformats.org/officeDocument/2006/relationships/hyperlink" Target="http://www.3gpp.org/ftp/TSG_RAN/WG3_Iu/TSGR3_AHGs/R3-AH-1807/Docs/R3-184176.zip" TargetMode="External"/><Relationship Id="rId575" Type="http://schemas.openxmlformats.org/officeDocument/2006/relationships/hyperlink" Target="http://www.3gpp.org/ftp/TSG_RAN/WG3_Iu/TSGR3_AHGs/R3-AH-1807/Docs/R3-184380.zip" TargetMode="External"/><Relationship Id="rId172" Type="http://schemas.openxmlformats.org/officeDocument/2006/relationships/hyperlink" Target="http://portal.3gpp.org/desktopmodules/WorkItem/WorkItemDetails.aspx?workitemId=750167" TargetMode="External"/><Relationship Id="rId228" Type="http://schemas.openxmlformats.org/officeDocument/2006/relationships/hyperlink" Target="http://portal.3gpp.org/desktopmodules/WorkItem/WorkItemDetails.aspx?workitemId=750167" TargetMode="External"/><Relationship Id="rId435" Type="http://schemas.openxmlformats.org/officeDocument/2006/relationships/hyperlink" Target="http://portal.3gpp.org/desktopmodules/WorkItem/WorkItemDetails.aspx?workitemId=750167" TargetMode="External"/><Relationship Id="rId477" Type="http://schemas.openxmlformats.org/officeDocument/2006/relationships/hyperlink" Target="http://portal.3gpp.org/desktopmodules/Specifications/SpecificationDetails.aspx?specificationId=3260" TargetMode="External"/><Relationship Id="rId600" Type="http://schemas.openxmlformats.org/officeDocument/2006/relationships/hyperlink" Target="http://portal.3gpp.org/desktopmodules/Specifications/SpecificationDetails.aspx?specificationId=3223" TargetMode="External"/><Relationship Id="rId642" Type="http://schemas.openxmlformats.org/officeDocument/2006/relationships/hyperlink" Target="http://www.3gpp.org/ftp/TSG_RAN/WG3_Iu/TSGR3_AHGs/R3-AH-1807/Docs/R3-183838.zip" TargetMode="External"/><Relationship Id="rId281" Type="http://schemas.openxmlformats.org/officeDocument/2006/relationships/hyperlink" Target="http://www.3gpp.org/ftp/TSG_RAN/WG3_Iu/TSGR3_AHGs/R3-AH-1807/Docs/R3-184055.zip" TargetMode="External"/><Relationship Id="rId337" Type="http://schemas.openxmlformats.org/officeDocument/2006/relationships/hyperlink" Target="http://portal.3gpp.org/desktopmodules/Specifications/SpecificationDetails.aspx?specificationId=3228" TargetMode="External"/><Relationship Id="rId502" Type="http://schemas.openxmlformats.org/officeDocument/2006/relationships/hyperlink" Target="http://portal.3gpp.org/desktopmodules/Release/ReleaseDetails.aspx?releaseId=190" TargetMode="External"/><Relationship Id="rId34" Type="http://schemas.openxmlformats.org/officeDocument/2006/relationships/hyperlink" Target="http://www.3gpp.org/ftp/TSG_RAN/WG3_Iu/TSGR3_AHGs/R3-AH-1807/Docs/R3-183718.zip" TargetMode="External"/><Relationship Id="rId76" Type="http://schemas.openxmlformats.org/officeDocument/2006/relationships/hyperlink" Target="http://portal.3gpp.org/desktopmodules/Release/ReleaseDetails.aspx?releaseId=190" TargetMode="External"/><Relationship Id="rId141" Type="http://schemas.openxmlformats.org/officeDocument/2006/relationships/hyperlink" Target="http://www.3gpp.org/ftp/TSG_RAN/WG3_Iu/TSGR3_AHGs/R3-AH-1807/Docs/R3-183905.zip" TargetMode="External"/><Relationship Id="rId379" Type="http://schemas.openxmlformats.org/officeDocument/2006/relationships/hyperlink" Target="http://portal.3gpp.org/desktopmodules/WorkItem/WorkItemDetails.aspx?workitemId=750167" TargetMode="External"/><Relationship Id="rId544" Type="http://schemas.openxmlformats.org/officeDocument/2006/relationships/hyperlink" Target="http://portal.3gpp.org/desktopmodules/Specifications/SpecificationDetails.aspx?specificationId=3260" TargetMode="External"/><Relationship Id="rId586" Type="http://schemas.openxmlformats.org/officeDocument/2006/relationships/hyperlink" Target="http://portal.3gpp.org/desktopmodules/WorkItem/WorkItemDetails.aspx?workitemId=750167" TargetMode="External"/><Relationship Id="rId7" Type="http://schemas.openxmlformats.org/officeDocument/2006/relationships/image" Target="media/image1.emf"/><Relationship Id="rId183" Type="http://schemas.openxmlformats.org/officeDocument/2006/relationships/hyperlink" Target="http://portal.3gpp.org/desktopmodules/Release/ReleaseDetails.aspx?releaseId=190" TargetMode="External"/><Relationship Id="rId239" Type="http://schemas.openxmlformats.org/officeDocument/2006/relationships/hyperlink" Target="http://portal.3gpp.org/desktopmodules/Release/ReleaseDetails.aspx?releaseId=190" TargetMode="External"/><Relationship Id="rId390" Type="http://schemas.openxmlformats.org/officeDocument/2006/relationships/hyperlink" Target="http://portal.3gpp.org/desktopmodules/Release/ReleaseDetails.aspx?releaseId=190" TargetMode="External"/><Relationship Id="rId404" Type="http://schemas.openxmlformats.org/officeDocument/2006/relationships/hyperlink" Target="http://www.3gpp.org/ftp/TSG_RAN/WG3_Iu/TSGR3_AHGs/R3-AH-1807/Docs/R3-184231.zip" TargetMode="External"/><Relationship Id="rId446" Type="http://schemas.openxmlformats.org/officeDocument/2006/relationships/hyperlink" Target="http://portal.3gpp.org/desktopmodules/Release/ReleaseDetails.aspx?releaseId=190" TargetMode="External"/><Relationship Id="rId611" Type="http://schemas.openxmlformats.org/officeDocument/2006/relationships/hyperlink" Target="http://www.3gpp.org/ftp/TSG_RAN/WG3_Iu/TSGR3_AHGs/R3-AH-1807/Docs/R3-184390.zip" TargetMode="External"/><Relationship Id="rId653" Type="http://schemas.openxmlformats.org/officeDocument/2006/relationships/hyperlink" Target="http://www.3gpp.org/ftp/TSG_RAN/WG3_Iu/TSGR3_AHGs/R3-AH-1807/Docs/R3-183849.zip" TargetMode="External"/><Relationship Id="rId250" Type="http://schemas.openxmlformats.org/officeDocument/2006/relationships/hyperlink" Target="http://portal.3gpp.org/desktopmodules/Specifications/SpecificationDetails.aspx?specificationId=3261" TargetMode="External"/><Relationship Id="rId292" Type="http://schemas.openxmlformats.org/officeDocument/2006/relationships/hyperlink" Target="http://portal.3gpp.org/desktopmodules/WorkItem/WorkItemDetails.aspx?workitemId=750167" TargetMode="External"/><Relationship Id="rId306" Type="http://schemas.openxmlformats.org/officeDocument/2006/relationships/hyperlink" Target="http://portal.3gpp.org/desktopmodules/Release/ReleaseDetails.aspx?releaseId=190" TargetMode="External"/><Relationship Id="rId488" Type="http://schemas.openxmlformats.org/officeDocument/2006/relationships/hyperlink" Target="http://www.3gpp.org/ftp/TSG_RAN/WG3_Iu/TSGR3_AHGs/R3-AH-1807/Docs/R3-184284.zip" TargetMode="External"/><Relationship Id="rId45" Type="http://schemas.openxmlformats.org/officeDocument/2006/relationships/hyperlink" Target="http://portal.3gpp.org/desktopmodules/WorkItem/WorkItemDetails.aspx?workitemId=750167" TargetMode="External"/><Relationship Id="rId87" Type="http://schemas.openxmlformats.org/officeDocument/2006/relationships/hyperlink" Target="http://portal.3gpp.org/desktopmodules/Specifications/SpecificationDetails.aspx?specificationId=2452" TargetMode="External"/><Relationship Id="rId110" Type="http://schemas.openxmlformats.org/officeDocument/2006/relationships/hyperlink" Target="http://portal.3gpp.org/desktopmodules/Specifications/SpecificationDetails.aspx?specificationId=3260" TargetMode="External"/><Relationship Id="rId348" Type="http://schemas.openxmlformats.org/officeDocument/2006/relationships/hyperlink" Target="http://www.3gpp.org/ftp/TSG_RAN/WG3_Iu/TSGR3_AHGs/R3-AH-1807/Docs/R3-184139.zip" TargetMode="External"/><Relationship Id="rId513" Type="http://schemas.openxmlformats.org/officeDocument/2006/relationships/hyperlink" Target="http://portal.3gpp.org/desktopmodules/Specifications/SpecificationDetails.aspx?specificationId=3260" TargetMode="External"/><Relationship Id="rId555" Type="http://schemas.openxmlformats.org/officeDocument/2006/relationships/hyperlink" Target="http://www.3gpp.org/ftp/TSG_RAN/WG3_Iu/TSGR3_AHGs/R3-AH-1807/Docs/R3-184364.zip" TargetMode="External"/><Relationship Id="rId597" Type="http://schemas.openxmlformats.org/officeDocument/2006/relationships/hyperlink" Target="http://portal.3gpp.org/desktopmodules/Release/ReleaseDetails.aspx?releaseId=190" TargetMode="External"/><Relationship Id="rId152" Type="http://schemas.openxmlformats.org/officeDocument/2006/relationships/hyperlink" Target="http://portal.3gpp.org/desktopmodules/WorkItem/WorkItemDetails.aspx?workitemId=750167" TargetMode="External"/><Relationship Id="rId194" Type="http://schemas.openxmlformats.org/officeDocument/2006/relationships/hyperlink" Target="http://portal.3gpp.org/desktopmodules/Specifications/SpecificationDetails.aspx?specificationId=2452" TargetMode="External"/><Relationship Id="rId208" Type="http://schemas.openxmlformats.org/officeDocument/2006/relationships/hyperlink" Target="http://portal.3gpp.org/desktopmodules/WorkItem/WorkItemDetails.aspx?workitemId=750167" TargetMode="External"/><Relationship Id="rId415" Type="http://schemas.openxmlformats.org/officeDocument/2006/relationships/hyperlink" Target="http://portal.3gpp.org/desktopmodules/WorkItem/WorkItemDetails.aspx?workitemId=750167" TargetMode="External"/><Relationship Id="rId457" Type="http://schemas.openxmlformats.org/officeDocument/2006/relationships/hyperlink" Target="http://portal.3gpp.org/desktopmodules/Specifications/SpecificationDetails.aspx?specificationId=3260" TargetMode="External"/><Relationship Id="rId622" Type="http://schemas.openxmlformats.org/officeDocument/2006/relationships/hyperlink" Target="http://portal.3gpp.org/desktopmodules/WorkItem/WorkItemDetails.aspx?workitemId=750167" TargetMode="External"/><Relationship Id="rId261" Type="http://schemas.openxmlformats.org/officeDocument/2006/relationships/hyperlink" Target="http://www.3gpp.org/ftp/TSG_RAN/WG3_Iu/TSGR3_AHGs/R3-AH-1807/Docs/R3-184036.zip" TargetMode="External"/><Relationship Id="rId499" Type="http://schemas.openxmlformats.org/officeDocument/2006/relationships/hyperlink" Target="http://portal.3gpp.org/desktopmodules/WorkItem/WorkItemDetails.aspx?workitemId=750167" TargetMode="External"/><Relationship Id="rId664" Type="http://schemas.openxmlformats.org/officeDocument/2006/relationships/fontTable" Target="fontTable.xml"/><Relationship Id="rId14" Type="http://schemas.openxmlformats.org/officeDocument/2006/relationships/hyperlink" Target="http://www.3gpp.org/ftp/TSG_RAN/WG3_Iu/TSGR3_AHGs/R3-AH-1807/Docs/R3-183641.zip" TargetMode="External"/><Relationship Id="rId56" Type="http://schemas.openxmlformats.org/officeDocument/2006/relationships/hyperlink" Target="http://portal.3gpp.org/desktopmodules/Release/ReleaseDetails.aspx?releaseId=190" TargetMode="External"/><Relationship Id="rId317" Type="http://schemas.openxmlformats.org/officeDocument/2006/relationships/hyperlink" Target="http://portal.3gpp.org/desktopmodules/Specifications/SpecificationDetails.aspx?specificationId=3259" TargetMode="External"/><Relationship Id="rId359" Type="http://schemas.openxmlformats.org/officeDocument/2006/relationships/hyperlink" Target="http://portal.3gpp.org/desktopmodules/WorkItem/WorkItemDetails.aspx?workitemId=750167" TargetMode="External"/><Relationship Id="rId524" Type="http://schemas.openxmlformats.org/officeDocument/2006/relationships/hyperlink" Target="http://portal.3gpp.org/desktopmodules/Specifications/SpecificationDetails.aspx?specificationId=2452" TargetMode="External"/><Relationship Id="rId566" Type="http://schemas.openxmlformats.org/officeDocument/2006/relationships/hyperlink" Target="http://portal.3gpp.org/desktopmodules/WorkItem/WorkItemDetails.aspx?workitemId=750167" TargetMode="External"/><Relationship Id="rId98" Type="http://schemas.openxmlformats.org/officeDocument/2006/relationships/hyperlink" Target="http://portal.3gpp.org/desktopmodules/Specifications/SpecificationDetails.aspx?specificationId=3260" TargetMode="External"/><Relationship Id="rId121" Type="http://schemas.openxmlformats.org/officeDocument/2006/relationships/hyperlink" Target="http://www.3gpp.org/ftp/TSG_RAN/WG3_Iu/TSGR3_AHGs/R3-AH-1807/Docs/R3-183897.zip" TargetMode="External"/><Relationship Id="rId163" Type="http://schemas.openxmlformats.org/officeDocument/2006/relationships/hyperlink" Target="http://portal.3gpp.org/desktopmodules/Release/ReleaseDetails.aspx?releaseId=190" TargetMode="External"/><Relationship Id="rId219" Type="http://schemas.openxmlformats.org/officeDocument/2006/relationships/hyperlink" Target="http://portal.3gpp.org/desktopmodules/Release/ReleaseDetails.aspx?releaseId=190" TargetMode="External"/><Relationship Id="rId370" Type="http://schemas.openxmlformats.org/officeDocument/2006/relationships/hyperlink" Target="http://portal.3gpp.org/desktopmodules/Release/ReleaseDetails.aspx?releaseId=190" TargetMode="External"/><Relationship Id="rId426" Type="http://schemas.openxmlformats.org/officeDocument/2006/relationships/hyperlink" Target="http://portal.3gpp.org/desktopmodules/Release/ReleaseDetails.aspx?releaseId=190" TargetMode="External"/><Relationship Id="rId633" Type="http://schemas.openxmlformats.org/officeDocument/2006/relationships/hyperlink" Target="http://portal.3gpp.org/desktopmodules/Release/ReleaseDetails.aspx?releaseId=190" TargetMode="External"/><Relationship Id="rId230" Type="http://schemas.openxmlformats.org/officeDocument/2006/relationships/hyperlink" Target="http://portal.3gpp.org/desktopmodules/Specifications/SpecificationDetails.aspx?specificationId=3227" TargetMode="External"/><Relationship Id="rId468" Type="http://schemas.openxmlformats.org/officeDocument/2006/relationships/hyperlink" Target="http://www.3gpp.org/ftp/TSG_RAN/WG3_Iu/TSGR3_AHGs/R3-AH-1807/Docs/R3-184266.zip" TargetMode="External"/><Relationship Id="rId25" Type="http://schemas.openxmlformats.org/officeDocument/2006/relationships/hyperlink" Target="http://portal.3gpp.org/desktopmodules/WorkItem/WorkItemDetails.aspx?workitemId=750167" TargetMode="External"/><Relationship Id="rId67" Type="http://schemas.openxmlformats.org/officeDocument/2006/relationships/hyperlink" Target="http://portal.3gpp.org/desktopmodules/Specifications/SpecificationDetails.aspx?specificationId=2452" TargetMode="External"/><Relationship Id="rId272" Type="http://schemas.openxmlformats.org/officeDocument/2006/relationships/hyperlink" Target="http://portal.3gpp.org/desktopmodules/WorkItem/WorkItemDetails.aspx?workitemId=750167" TargetMode="External"/><Relationship Id="rId328" Type="http://schemas.openxmlformats.org/officeDocument/2006/relationships/hyperlink" Target="http://www.3gpp.org/ftp/TSG_RAN/WG3_Iu/TSGR3_AHGs/R3-AH-1807/Docs/R3-184103.zip" TargetMode="External"/><Relationship Id="rId535" Type="http://schemas.openxmlformats.org/officeDocument/2006/relationships/hyperlink" Target="http://www.3gpp.org/ftp/TSG_RAN/WG3_Iu/TSGR3_AHGs/R3-AH-1807/Docs/R3-184354.zip" TargetMode="External"/><Relationship Id="rId577" Type="http://schemas.openxmlformats.org/officeDocument/2006/relationships/hyperlink" Target="http://portal.3gpp.org/desktopmodules/Release/ReleaseDetails.aspx?releaseId=190" TargetMode="External"/><Relationship Id="rId132" Type="http://schemas.openxmlformats.org/officeDocument/2006/relationships/hyperlink" Target="http://portal.3gpp.org/desktopmodules/WorkItem/WorkItemDetails.aspx?workitemId=750167" TargetMode="External"/><Relationship Id="rId174" Type="http://schemas.openxmlformats.org/officeDocument/2006/relationships/hyperlink" Target="http://portal.3gpp.org/desktopmodules/Specifications/SpecificationDetails.aspx?specificationId=3260" TargetMode="External"/><Relationship Id="rId381" Type="http://schemas.openxmlformats.org/officeDocument/2006/relationships/hyperlink" Target="http://portal.3gpp.org/desktopmodules/Specifications/SpecificationDetails.aspx?specificationId=2452" TargetMode="External"/><Relationship Id="rId602" Type="http://schemas.openxmlformats.org/officeDocument/2006/relationships/hyperlink" Target="http://portal.3gpp.org/desktopmodules/WorkItem/WorkItemDetails.aspx?workitemId=750167" TargetMode="External"/><Relationship Id="rId241" Type="http://schemas.openxmlformats.org/officeDocument/2006/relationships/hyperlink" Target="http://www.3gpp.org/ftp/TSG_RAN/WG3_Iu/TSGR3_AHGs/R3-AH-1807/Docs/R3-184027.zip" TargetMode="External"/><Relationship Id="rId437" Type="http://schemas.openxmlformats.org/officeDocument/2006/relationships/hyperlink" Target="http://portal.3gpp.org/desktopmodules/Specifications/SpecificationDetails.aspx?specificationId=3260" TargetMode="External"/><Relationship Id="rId479" Type="http://schemas.openxmlformats.org/officeDocument/2006/relationships/hyperlink" Target="http://portal.3gpp.org/desktopmodules/WorkItem/WorkItemDetails.aspx?workitemId=750167" TargetMode="External"/><Relationship Id="rId644" Type="http://schemas.openxmlformats.org/officeDocument/2006/relationships/hyperlink" Target="http://www.3gpp.org/ftp/TSG_RAN/WG3_Iu/TSGR3_AHGs/R3-AH-1807/Docs/R3-183840.zip" TargetMode="External"/><Relationship Id="rId36" Type="http://schemas.openxmlformats.org/officeDocument/2006/relationships/hyperlink" Target="http://portal.3gpp.org/desktopmodules/Release/ReleaseDetails.aspx?releaseId=190" TargetMode="External"/><Relationship Id="rId283" Type="http://schemas.openxmlformats.org/officeDocument/2006/relationships/hyperlink" Target="http://portal.3gpp.org/desktopmodules/Release/ReleaseDetails.aspx?releaseId=190" TargetMode="External"/><Relationship Id="rId339" Type="http://schemas.openxmlformats.org/officeDocument/2006/relationships/hyperlink" Target="http://portal.3gpp.org/desktopmodules/WorkItem/WorkItemDetails.aspx?workitemId=750167" TargetMode="External"/><Relationship Id="rId490" Type="http://schemas.openxmlformats.org/officeDocument/2006/relationships/hyperlink" Target="http://portal.3gpp.org/desktopmodules/Release/ReleaseDetails.aspx?releaseId=190" TargetMode="External"/><Relationship Id="rId504" Type="http://schemas.openxmlformats.org/officeDocument/2006/relationships/hyperlink" Target="http://www.3gpp.org/ftp/TSG_RAN/WG3_Iu/TSGR3_AHGs/R3-AH-1807/Docs/R3-184318.zip" TargetMode="External"/><Relationship Id="rId546" Type="http://schemas.openxmlformats.org/officeDocument/2006/relationships/hyperlink" Target="http://portal.3gpp.org/desktopmodules/WorkItem/WorkItemDetails.aspx?workitemId=750167" TargetMode="External"/><Relationship Id="rId78" Type="http://schemas.openxmlformats.org/officeDocument/2006/relationships/hyperlink" Target="http://www.3gpp.org/ftp/TSG_RAN/WG3_Iu/TSGR3_AHGs/R3-AH-1807/Docs/R3-183766.zip" TargetMode="External"/><Relationship Id="rId101" Type="http://schemas.openxmlformats.org/officeDocument/2006/relationships/hyperlink" Target="http://www.3gpp.org/ftp/TSG_RAN/WG3_Iu/TSGR3_AHGs/R3-AH-1807/Docs/R3-183874.zip" TargetMode="External"/><Relationship Id="rId143" Type="http://schemas.openxmlformats.org/officeDocument/2006/relationships/hyperlink" Target="http://portal.3gpp.org/desktopmodules/Release/ReleaseDetails.aspx?releaseId=190" TargetMode="External"/><Relationship Id="rId185" Type="http://schemas.openxmlformats.org/officeDocument/2006/relationships/hyperlink" Target="http://www.3gpp.org/ftp/TSG_RAN/WG3_Iu/TSGR3_AHGs/R3-AH-1807/Docs/R3-183983.zip" TargetMode="External"/><Relationship Id="rId350" Type="http://schemas.openxmlformats.org/officeDocument/2006/relationships/hyperlink" Target="http://portal.3gpp.org/desktopmodules/Release/ReleaseDetails.aspx?releaseId=190" TargetMode="External"/><Relationship Id="rId406" Type="http://schemas.openxmlformats.org/officeDocument/2006/relationships/hyperlink" Target="http://portal.3gpp.org/desktopmodules/Release/ReleaseDetails.aspx?releaseId=190" TargetMode="External"/><Relationship Id="rId588" Type="http://schemas.openxmlformats.org/officeDocument/2006/relationships/hyperlink" Target="http://portal.3gpp.org/desktopmodules/Specifications/SpecificationDetails.aspx?specificationId=2452" TargetMode="External"/><Relationship Id="rId9" Type="http://schemas.openxmlformats.org/officeDocument/2006/relationships/hyperlink" Target="http://www.3gpp.org/Delegates-Corner" TargetMode="External"/><Relationship Id="rId210" Type="http://schemas.openxmlformats.org/officeDocument/2006/relationships/hyperlink" Target="http://portal.3gpp.org/desktopmodules/Specifications/SpecificationDetails.aspx?specificationId=2452" TargetMode="External"/><Relationship Id="rId392" Type="http://schemas.openxmlformats.org/officeDocument/2006/relationships/hyperlink" Target="http://www.3gpp.org/ftp/TSG_RAN/WG3_Iu/TSGR3_AHGs/R3-AH-1807/Docs/R3-184228.zip" TargetMode="External"/><Relationship Id="rId448" Type="http://schemas.openxmlformats.org/officeDocument/2006/relationships/hyperlink" Target="http://www.3gpp.org/ftp/TSG_RAN/WG3_Iu/TSGR3_AHGs/R3-AH-1807/Docs/R3-184258.zip" TargetMode="External"/><Relationship Id="rId613" Type="http://schemas.openxmlformats.org/officeDocument/2006/relationships/hyperlink" Target="http://portal.3gpp.org/desktopmodules/Release/ReleaseDetails.aspx?releaseId=190" TargetMode="External"/><Relationship Id="rId655" Type="http://schemas.openxmlformats.org/officeDocument/2006/relationships/hyperlink" Target="http://www.3gpp.org/ftp/TSG_RAN/WG3_Iu/TSGR3_AHGs/R3-AH-1807/Docs/R3-184222.zip" TargetMode="External"/><Relationship Id="rId252" Type="http://schemas.openxmlformats.org/officeDocument/2006/relationships/hyperlink" Target="http://portal.3gpp.org/desktopmodules/WorkItem/WorkItemDetails.aspx?workitemId=750167" TargetMode="External"/><Relationship Id="rId294" Type="http://schemas.openxmlformats.org/officeDocument/2006/relationships/hyperlink" Target="http://portal.3gpp.org/desktopmodules/Specifications/SpecificationDetails.aspx?specificationId=3228" TargetMode="External"/><Relationship Id="rId308" Type="http://schemas.openxmlformats.org/officeDocument/2006/relationships/hyperlink" Target="http://www.3gpp.org/ftp/TSG_RAN/WG3_Iu/TSGR3_AHGs/R3-AH-1807/Docs/R3-184089.zip" TargetMode="External"/><Relationship Id="rId515" Type="http://schemas.openxmlformats.org/officeDocument/2006/relationships/hyperlink" Target="http://portal.3gpp.org/desktopmodules/WorkItem/WorkItemDetails.aspx?workitemId=750167" TargetMode="External"/><Relationship Id="rId47" Type="http://schemas.openxmlformats.org/officeDocument/2006/relationships/hyperlink" Target="http://portal.3gpp.org/desktopmodules/Specifications/SpecificationDetails.aspx?specificationId=2452" TargetMode="External"/><Relationship Id="rId89" Type="http://schemas.openxmlformats.org/officeDocument/2006/relationships/hyperlink" Target="http://portal.3gpp.org/desktopmodules/WorkItem/WorkItemDetails.aspx?workitemId=750167" TargetMode="External"/><Relationship Id="rId112" Type="http://schemas.openxmlformats.org/officeDocument/2006/relationships/hyperlink" Target="http://portal.3gpp.org/desktopmodules/WorkItem/WorkItemDetails.aspx?workitemId=750167" TargetMode="External"/><Relationship Id="rId154" Type="http://schemas.openxmlformats.org/officeDocument/2006/relationships/hyperlink" Target="http://portal.3gpp.org/desktopmodules/Specifications/SpecificationDetails.aspx?specificationId=3260" TargetMode="External"/><Relationship Id="rId361" Type="http://schemas.openxmlformats.org/officeDocument/2006/relationships/hyperlink" Target="http://portal.3gpp.org/desktopmodules/Specifications/SpecificationDetails.aspx?specificationId=2446" TargetMode="External"/><Relationship Id="rId557" Type="http://schemas.openxmlformats.org/officeDocument/2006/relationships/hyperlink" Target="http://portal.3gpp.org/desktopmodules/Release/ReleaseDetails.aspx?releaseId=190" TargetMode="External"/><Relationship Id="rId599" Type="http://schemas.openxmlformats.org/officeDocument/2006/relationships/hyperlink" Target="http://www.3gpp.org/ftp/TSG_RAN/WG3_Iu/TSGR3_AHGs/R3-AH-1807/Docs/R3-184387.zip" TargetMode="External"/><Relationship Id="rId196" Type="http://schemas.openxmlformats.org/officeDocument/2006/relationships/hyperlink" Target="http://portal.3gpp.org/desktopmodules/WorkItem/WorkItemDetails.aspx?workitemId=750167" TargetMode="External"/><Relationship Id="rId417" Type="http://schemas.openxmlformats.org/officeDocument/2006/relationships/hyperlink" Target="http://portal.3gpp.org/desktopmodules/Specifications/SpecificationDetails.aspx?specificationId=2446" TargetMode="External"/><Relationship Id="rId459" Type="http://schemas.openxmlformats.org/officeDocument/2006/relationships/hyperlink" Target="http://portal.3gpp.org/desktopmodules/WorkItem/WorkItemDetails.aspx?workitemId=750167" TargetMode="External"/><Relationship Id="rId624" Type="http://schemas.openxmlformats.org/officeDocument/2006/relationships/hyperlink" Target="http://portal.3gpp.org/desktopmodules/Specifications/SpecificationDetails.aspx?specificationId=3431" TargetMode="External"/><Relationship Id="rId16" Type="http://schemas.openxmlformats.org/officeDocument/2006/relationships/hyperlink" Target="http://portal.3gpp.org/desktopmodules/Release/ReleaseDetails.aspx?releaseId=190" TargetMode="External"/><Relationship Id="rId221" Type="http://schemas.openxmlformats.org/officeDocument/2006/relationships/hyperlink" Target="http://www.3gpp.org/ftp/TSG_RAN/WG3_Iu/TSGR3_AHGs/R3-AH-1807/Docs/R3-184015.zip" TargetMode="External"/><Relationship Id="rId263" Type="http://schemas.openxmlformats.org/officeDocument/2006/relationships/hyperlink" Target="http://portal.3gpp.org/desktopmodules/Release/ReleaseDetails.aspx?releaseId=190" TargetMode="External"/><Relationship Id="rId319" Type="http://schemas.openxmlformats.org/officeDocument/2006/relationships/hyperlink" Target="http://portal.3gpp.org/desktopmodules/WorkItem/WorkItemDetails.aspx?workitemId=750167" TargetMode="External"/><Relationship Id="rId470" Type="http://schemas.openxmlformats.org/officeDocument/2006/relationships/hyperlink" Target="http://portal.3gpp.org/desktopmodules/Release/ReleaseDetails.aspx?releaseId=190" TargetMode="External"/><Relationship Id="rId526" Type="http://schemas.openxmlformats.org/officeDocument/2006/relationships/hyperlink" Target="http://portal.3gpp.org/desktopmodules/WorkItem/WorkItemDetails.aspx?workitemId=750167" TargetMode="External"/><Relationship Id="rId58" Type="http://schemas.openxmlformats.org/officeDocument/2006/relationships/hyperlink" Target="http://www.3gpp.org/ftp/TSG_RAN/WG3_Iu/TSGR3_AHGs/R3-AH-1807/Docs/R3-183756.zip" TargetMode="External"/><Relationship Id="rId123" Type="http://schemas.openxmlformats.org/officeDocument/2006/relationships/hyperlink" Target="http://portal.3gpp.org/desktopmodules/Release/ReleaseDetails.aspx?releaseId=190" TargetMode="External"/><Relationship Id="rId330" Type="http://schemas.openxmlformats.org/officeDocument/2006/relationships/hyperlink" Target="http://portal.3gpp.org/desktopmodules/Release/ReleaseDetails.aspx?releaseId=190" TargetMode="External"/><Relationship Id="rId568" Type="http://schemas.openxmlformats.org/officeDocument/2006/relationships/hyperlink" Target="http://portal.3gpp.org/desktopmodules/Specifications/SpecificationDetails.aspx?specificationId=3230" TargetMode="External"/><Relationship Id="rId165" Type="http://schemas.openxmlformats.org/officeDocument/2006/relationships/hyperlink" Target="http://www.3gpp.org/ftp/TSG_RAN/WG3_Iu/TSGR3_AHGs/R3-AH-1807/Docs/R3-183949.zip" TargetMode="External"/><Relationship Id="rId372" Type="http://schemas.openxmlformats.org/officeDocument/2006/relationships/hyperlink" Target="http://www.3gpp.org/ftp/TSG_RAN/WG3_Iu/TSGR3_AHGs/R3-AH-1807/Docs/R3-184177.zip" TargetMode="External"/><Relationship Id="rId428" Type="http://schemas.openxmlformats.org/officeDocument/2006/relationships/hyperlink" Target="http://www.3gpp.org/ftp/TSG_RAN/WG3_Iu/TSGR3_AHGs/R3-AH-1807/Docs/R3-184246.zip" TargetMode="External"/><Relationship Id="rId635" Type="http://schemas.openxmlformats.org/officeDocument/2006/relationships/hyperlink" Target="http://www.3gpp.org/ftp/TSG_RAN/WG3_Iu/TSGR3_AHGs/R3-AH-1807/Docs/R3-184397.zip" TargetMode="External"/><Relationship Id="rId232" Type="http://schemas.openxmlformats.org/officeDocument/2006/relationships/hyperlink" Target="http://portal.3gpp.org/desktopmodules/WorkItem/WorkItemDetails.aspx?workitemId=750167" TargetMode="External"/><Relationship Id="rId274" Type="http://schemas.openxmlformats.org/officeDocument/2006/relationships/hyperlink" Target="http://portal.3gpp.org/desktopmodules/Specifications/SpecificationDetails.aspx?specificationId=3230" TargetMode="External"/><Relationship Id="rId481" Type="http://schemas.openxmlformats.org/officeDocument/2006/relationships/hyperlink" Target="http://portal.3gpp.org/desktopmodules/Specifications/SpecificationDetails.aspx?specificationId=3260" TargetMode="External"/><Relationship Id="rId27" Type="http://schemas.openxmlformats.org/officeDocument/2006/relationships/hyperlink" Target="http://portal.3gpp.org/desktopmodules/Specifications/SpecificationDetails.aspx?specificationId=3259" TargetMode="External"/><Relationship Id="rId69" Type="http://schemas.openxmlformats.org/officeDocument/2006/relationships/hyperlink" Target="http://portal.3gpp.org/desktopmodules/WorkItem/WorkItemDetails.aspx?workitemId=750167" TargetMode="External"/><Relationship Id="rId134" Type="http://schemas.openxmlformats.org/officeDocument/2006/relationships/hyperlink" Target="http://portal.3gpp.org/desktopmodules/Specifications/SpecificationDetails.aspx?specificationId=3230" TargetMode="External"/><Relationship Id="rId537" Type="http://schemas.openxmlformats.org/officeDocument/2006/relationships/hyperlink" Target="http://portal.3gpp.org/desktopmodules/Release/ReleaseDetails.aspx?releaseId=190" TargetMode="External"/><Relationship Id="rId579" Type="http://schemas.openxmlformats.org/officeDocument/2006/relationships/hyperlink" Target="http://www.3gpp.org/ftp/TSG_RAN/WG3_Iu/TSGR3_AHGs/R3-AH-1807/Docs/R3-184381.zip" TargetMode="External"/><Relationship Id="rId80" Type="http://schemas.openxmlformats.org/officeDocument/2006/relationships/hyperlink" Target="http://portal.3gpp.org/desktopmodules/Release/ReleaseDetails.aspx?releaseId=190" TargetMode="External"/><Relationship Id="rId176" Type="http://schemas.openxmlformats.org/officeDocument/2006/relationships/hyperlink" Target="http://portal.3gpp.org/desktopmodules/WorkItem/WorkItemDetails.aspx?workitemId=750167" TargetMode="External"/><Relationship Id="rId341" Type="http://schemas.openxmlformats.org/officeDocument/2006/relationships/hyperlink" Target="http://portal.3gpp.org/desktopmodules/Specifications/SpecificationDetails.aspx?specificationId=3260" TargetMode="External"/><Relationship Id="rId383" Type="http://schemas.openxmlformats.org/officeDocument/2006/relationships/hyperlink" Target="http://portal.3gpp.org/desktopmodules/WorkItem/WorkItemDetails.aspx?workitemId=750167" TargetMode="External"/><Relationship Id="rId439" Type="http://schemas.openxmlformats.org/officeDocument/2006/relationships/hyperlink" Target="http://portal.3gpp.org/desktopmodules/WorkItem/WorkItemDetails.aspx?workitemId=750167" TargetMode="External"/><Relationship Id="rId590" Type="http://schemas.openxmlformats.org/officeDocument/2006/relationships/hyperlink" Target="http://portal.3gpp.org/desktopmodules/WorkItem/WorkItemDetails.aspx?workitemId=750167" TargetMode="External"/><Relationship Id="rId604" Type="http://schemas.openxmlformats.org/officeDocument/2006/relationships/hyperlink" Target="http://portal.3gpp.org/desktopmodules/Specifications/SpecificationDetails.aspx?specificationId=3440" TargetMode="External"/><Relationship Id="rId646" Type="http://schemas.openxmlformats.org/officeDocument/2006/relationships/hyperlink" Target="http://www.3gpp.org/ftp/TSG_RAN/WG3_Iu/TSGR3_AHGs/R3-AH-1807/Docs/R3-183842.zip" TargetMode="External"/><Relationship Id="rId201" Type="http://schemas.openxmlformats.org/officeDocument/2006/relationships/hyperlink" Target="http://www.3gpp.org/ftp/TSG_RAN/WG3_Iu/TSGR3_AHGs/R3-AH-1807/Docs/R3-183991.zip" TargetMode="External"/><Relationship Id="rId243" Type="http://schemas.openxmlformats.org/officeDocument/2006/relationships/hyperlink" Target="http://portal.3gpp.org/desktopmodules/Release/ReleaseDetails.aspx?releaseId=190" TargetMode="External"/><Relationship Id="rId285" Type="http://schemas.openxmlformats.org/officeDocument/2006/relationships/hyperlink" Target="http://www.3gpp.org/ftp/TSG_RAN/WG3_Iu/TSGR3_AHGs/R3-AH-1807/Docs/R3-184061.zip" TargetMode="External"/><Relationship Id="rId450" Type="http://schemas.openxmlformats.org/officeDocument/2006/relationships/hyperlink" Target="http://portal.3gpp.org/desktopmodules/Release/ReleaseDetails.aspx?releaseId=190" TargetMode="External"/><Relationship Id="rId506" Type="http://schemas.openxmlformats.org/officeDocument/2006/relationships/hyperlink" Target="http://portal.3gpp.org/desktopmodules/Release/ReleaseDetails.aspx?releaseId=190" TargetMode="External"/><Relationship Id="rId38" Type="http://schemas.openxmlformats.org/officeDocument/2006/relationships/hyperlink" Target="http://www.3gpp.org/ftp/TSG_RAN/WG3_Iu/TSGR3_AHGs/R3-AH-1807/Docs/R3-183719.zip" TargetMode="External"/><Relationship Id="rId103" Type="http://schemas.openxmlformats.org/officeDocument/2006/relationships/hyperlink" Target="http://portal.3gpp.org/desktopmodules/Release/ReleaseDetails.aspx?releaseId=190" TargetMode="External"/><Relationship Id="rId310" Type="http://schemas.openxmlformats.org/officeDocument/2006/relationships/hyperlink" Target="http://portal.3gpp.org/desktopmodules/Release/ReleaseDetails.aspx?releaseId=190" TargetMode="External"/><Relationship Id="rId492" Type="http://schemas.openxmlformats.org/officeDocument/2006/relationships/hyperlink" Target="http://www.3gpp.org/ftp/TSG_RAN/WG3_Iu/TSGR3_AHGs/R3-AH-1807/Docs/R3-184285.zip" TargetMode="External"/><Relationship Id="rId548" Type="http://schemas.openxmlformats.org/officeDocument/2006/relationships/hyperlink" Target="http://portal.3gpp.org/desktopmodules/Specifications/SpecificationDetails.aspx?specificationId=3260" TargetMode="External"/><Relationship Id="rId91" Type="http://schemas.openxmlformats.org/officeDocument/2006/relationships/hyperlink" Target="http://portal.3gpp.org/desktopmodules/Release/ReleaseDetails.aspx?releaseId=190" TargetMode="External"/><Relationship Id="rId145" Type="http://schemas.openxmlformats.org/officeDocument/2006/relationships/hyperlink" Target="http://www.3gpp.org/ftp/TSG_RAN/WG3_Iu/TSGR3_AHGs/R3-AH-1807/Docs/R3-183922.zip" TargetMode="External"/><Relationship Id="rId187" Type="http://schemas.openxmlformats.org/officeDocument/2006/relationships/hyperlink" Target="http://portal.3gpp.org/desktopmodules/Release/ReleaseDetails.aspx?releaseId=190" TargetMode="External"/><Relationship Id="rId352" Type="http://schemas.openxmlformats.org/officeDocument/2006/relationships/hyperlink" Target="http://www.3gpp.org/ftp/TSG_RAN/WG3_Iu/TSGR3_AHGs/R3-AH-1807/Docs/R3-184163.zip" TargetMode="External"/><Relationship Id="rId394" Type="http://schemas.openxmlformats.org/officeDocument/2006/relationships/hyperlink" Target="http://portal.3gpp.org/desktopmodules/Release/ReleaseDetails.aspx?releaseId=190" TargetMode="External"/><Relationship Id="rId408" Type="http://schemas.openxmlformats.org/officeDocument/2006/relationships/hyperlink" Target="http://www.3gpp.org/ftp/TSG_RAN/WG3_Iu/TSGR3_AHGs/R3-AH-1807/Docs/R3-184232.zip" TargetMode="External"/><Relationship Id="rId615" Type="http://schemas.openxmlformats.org/officeDocument/2006/relationships/hyperlink" Target="http://www.3gpp.org/ftp/TSG_RAN/WG3_Iu/TSGR3_AHGs/R3-AH-1807/Docs/R3-184391.zip" TargetMode="External"/><Relationship Id="rId212" Type="http://schemas.openxmlformats.org/officeDocument/2006/relationships/hyperlink" Target="http://portal.3gpp.org/desktopmodules/WorkItem/WorkItemDetails.aspx?workitemId=750167" TargetMode="External"/><Relationship Id="rId254" Type="http://schemas.openxmlformats.org/officeDocument/2006/relationships/hyperlink" Target="http://portal.3gpp.org/desktopmodules/Specifications/SpecificationDetails.aspx?specificationId=3220" TargetMode="External"/><Relationship Id="rId657" Type="http://schemas.openxmlformats.org/officeDocument/2006/relationships/hyperlink" Target="http://www.3gpp.org/ftp/TSG_RAN/WG3_Iu/TSGR3_AHGs/R3-AH-1807/Docs/R3-184224.zip" TargetMode="External"/><Relationship Id="rId49" Type="http://schemas.openxmlformats.org/officeDocument/2006/relationships/hyperlink" Target="http://portal.3gpp.org/desktopmodules/WorkItem/WorkItemDetails.aspx?workitemId=750167" TargetMode="External"/><Relationship Id="rId114" Type="http://schemas.openxmlformats.org/officeDocument/2006/relationships/hyperlink" Target="http://portal.3gpp.org/desktopmodules/Specifications/SpecificationDetails.aspx?specificationId=2446" TargetMode="External"/><Relationship Id="rId296" Type="http://schemas.openxmlformats.org/officeDocument/2006/relationships/hyperlink" Target="http://portal.3gpp.org/desktopmodules/WorkItem/WorkItemDetails.aspx?workitemId=750167" TargetMode="External"/><Relationship Id="rId461" Type="http://schemas.openxmlformats.org/officeDocument/2006/relationships/hyperlink" Target="http://portal.3gpp.org/desktopmodules/Specifications/SpecificationDetails.aspx?specificationId=2452" TargetMode="External"/><Relationship Id="rId517" Type="http://schemas.openxmlformats.org/officeDocument/2006/relationships/hyperlink" Target="http://portal.3gpp.org/desktopmodules/Release/ReleaseDetails.aspx?releaseId=190" TargetMode="External"/><Relationship Id="rId559" Type="http://schemas.openxmlformats.org/officeDocument/2006/relationships/hyperlink" Target="http://www.3gpp.org/ftp/TSG_RAN/WG3_Iu/TSGR3_AHGs/R3-AH-1807/Docs/R3-184366.zip" TargetMode="External"/><Relationship Id="rId60" Type="http://schemas.openxmlformats.org/officeDocument/2006/relationships/hyperlink" Target="http://portal.3gpp.org/desktopmodules/Release/ReleaseDetails.aspx?releaseId=190" TargetMode="External"/><Relationship Id="rId156" Type="http://schemas.openxmlformats.org/officeDocument/2006/relationships/hyperlink" Target="http://portal.3gpp.org/desktopmodules/WorkItem/WorkItemDetails.aspx?workitemId=750167" TargetMode="External"/><Relationship Id="rId198" Type="http://schemas.openxmlformats.org/officeDocument/2006/relationships/hyperlink" Target="http://portal.3gpp.org/desktopmodules/Specifications/SpecificationDetails.aspx?specificationId=2452" TargetMode="External"/><Relationship Id="rId321" Type="http://schemas.openxmlformats.org/officeDocument/2006/relationships/hyperlink" Target="http://portal.3gpp.org/desktopmodules/Specifications/SpecificationDetails.aspx?specificationId=3260" TargetMode="External"/><Relationship Id="rId363" Type="http://schemas.openxmlformats.org/officeDocument/2006/relationships/hyperlink" Target="http://portal.3gpp.org/desktopmodules/WorkItem/WorkItemDetails.aspx?workitemId=750167" TargetMode="External"/><Relationship Id="rId419" Type="http://schemas.openxmlformats.org/officeDocument/2006/relationships/hyperlink" Target="http://portal.3gpp.org/desktopmodules/WorkItem/WorkItemDetails.aspx?workitemId=750167" TargetMode="External"/><Relationship Id="rId570" Type="http://schemas.openxmlformats.org/officeDocument/2006/relationships/hyperlink" Target="http://portal.3gpp.org/desktopmodules/WorkItem/WorkItemDetails.aspx?workitemId=750167" TargetMode="External"/><Relationship Id="rId626" Type="http://schemas.openxmlformats.org/officeDocument/2006/relationships/hyperlink" Target="http://portal.3gpp.org/desktopmodules/WorkItem/WorkItemDetails.aspx?workitemId=780071" TargetMode="External"/><Relationship Id="rId202" Type="http://schemas.openxmlformats.org/officeDocument/2006/relationships/hyperlink" Target="http://portal.3gpp.org/desktopmodules/Specifications/SpecificationDetails.aspx?specificationId=2452" TargetMode="External"/><Relationship Id="rId223" Type="http://schemas.openxmlformats.org/officeDocument/2006/relationships/hyperlink" Target="http://portal.3gpp.org/desktopmodules/Release/ReleaseDetails.aspx?releaseId=190" TargetMode="External"/><Relationship Id="rId244" Type="http://schemas.openxmlformats.org/officeDocument/2006/relationships/hyperlink" Target="http://portal.3gpp.org/desktopmodules/WorkItem/WorkItemDetails.aspx?workitemId=750167" TargetMode="External"/><Relationship Id="rId430" Type="http://schemas.openxmlformats.org/officeDocument/2006/relationships/hyperlink" Target="http://portal.3gpp.org/desktopmodules/Release/ReleaseDetails.aspx?releaseId=190" TargetMode="External"/><Relationship Id="rId647" Type="http://schemas.openxmlformats.org/officeDocument/2006/relationships/hyperlink" Target="http://www.3gpp.org/ftp/TSG_RAN/WG3_Iu/TSGR3_AHGs/R3-AH-1807/Docs/R3-183843.zip" TargetMode="External"/><Relationship Id="rId18" Type="http://schemas.openxmlformats.org/officeDocument/2006/relationships/hyperlink" Target="http://www.3gpp.org/ftp/TSG_RAN/WG3_Iu/TSGR3_AHGs/R3-AH-1807/Docs/R3-183670.zip" TargetMode="External"/><Relationship Id="rId39" Type="http://schemas.openxmlformats.org/officeDocument/2006/relationships/hyperlink" Target="http://portal.3gpp.org/desktopmodules/Specifications/SpecificationDetails.aspx?specificationId=2452" TargetMode="External"/><Relationship Id="rId265" Type="http://schemas.openxmlformats.org/officeDocument/2006/relationships/hyperlink" Target="http://www.3gpp.org/ftp/TSG_RAN/WG3_Iu/TSGR3_AHGs/R3-AH-1807/Docs/R3-184037.zip" TargetMode="External"/><Relationship Id="rId286" Type="http://schemas.openxmlformats.org/officeDocument/2006/relationships/hyperlink" Target="http://portal.3gpp.org/desktopmodules/Specifications/SpecificationDetails.aspx?specificationId=2452" TargetMode="External"/><Relationship Id="rId451" Type="http://schemas.openxmlformats.org/officeDocument/2006/relationships/hyperlink" Target="http://portal.3gpp.org/desktopmodules/WorkItem/WorkItemDetails.aspx?workitemId=750167" TargetMode="External"/><Relationship Id="rId472" Type="http://schemas.openxmlformats.org/officeDocument/2006/relationships/hyperlink" Target="http://www.3gpp.org/ftp/TSG_RAN/WG3_Iu/TSGR3_AHGs/R3-AH-1807/Docs/R3-184267.zip" TargetMode="External"/><Relationship Id="rId493" Type="http://schemas.openxmlformats.org/officeDocument/2006/relationships/hyperlink" Target="http://portal.3gpp.org/desktopmodules/Specifications/SpecificationDetails.aspx?specificationId=3257" TargetMode="External"/><Relationship Id="rId507" Type="http://schemas.openxmlformats.org/officeDocument/2006/relationships/hyperlink" Target="http://portal.3gpp.org/desktopmodules/WorkItem/WorkItemDetails.aspx?workitemId=750167" TargetMode="External"/><Relationship Id="rId528" Type="http://schemas.openxmlformats.org/officeDocument/2006/relationships/hyperlink" Target="http://portal.3gpp.org/desktopmodules/Specifications/SpecificationDetails.aspx?specificationId=3228" TargetMode="External"/><Relationship Id="rId549" Type="http://schemas.openxmlformats.org/officeDocument/2006/relationships/hyperlink" Target="http://portal.3gpp.org/desktopmodules/Release/ReleaseDetails.aspx?releaseId=190" TargetMode="External"/><Relationship Id="rId50" Type="http://schemas.openxmlformats.org/officeDocument/2006/relationships/hyperlink" Target="http://www.3gpp.org/ftp/TSG_RAN/WG3_Iu/TSGR3_AHGs/R3-AH-1807/Docs/R3-183754.zip" TargetMode="External"/><Relationship Id="rId104" Type="http://schemas.openxmlformats.org/officeDocument/2006/relationships/hyperlink" Target="http://portal.3gpp.org/desktopmodules/WorkItem/WorkItemDetails.aspx?workitemId=750167" TargetMode="External"/><Relationship Id="rId125" Type="http://schemas.openxmlformats.org/officeDocument/2006/relationships/hyperlink" Target="http://www.3gpp.org/ftp/TSG_RAN/WG3_Iu/TSGR3_AHGs/R3-AH-1807/Docs/R3-183899.zip" TargetMode="External"/><Relationship Id="rId146" Type="http://schemas.openxmlformats.org/officeDocument/2006/relationships/hyperlink" Target="http://portal.3gpp.org/desktopmodules/Specifications/SpecificationDetails.aspx?specificationId=3260" TargetMode="External"/><Relationship Id="rId167" Type="http://schemas.openxmlformats.org/officeDocument/2006/relationships/hyperlink" Target="http://portal.3gpp.org/desktopmodules/Release/ReleaseDetails.aspx?releaseId=190" TargetMode="External"/><Relationship Id="rId188" Type="http://schemas.openxmlformats.org/officeDocument/2006/relationships/hyperlink" Target="http://portal.3gpp.org/desktopmodules/WorkItem/WorkItemDetails.aspx?workitemId=750167" TargetMode="External"/><Relationship Id="rId311" Type="http://schemas.openxmlformats.org/officeDocument/2006/relationships/hyperlink" Target="http://portal.3gpp.org/desktopmodules/WorkItem/WorkItemDetails.aspx?workitemId=750167" TargetMode="External"/><Relationship Id="rId332" Type="http://schemas.openxmlformats.org/officeDocument/2006/relationships/hyperlink" Target="http://www.3gpp.org/ftp/TSG_RAN/WG3_Iu/TSGR3_AHGs/R3-AH-1807/Docs/R3-184125.zip" TargetMode="External"/><Relationship Id="rId353" Type="http://schemas.openxmlformats.org/officeDocument/2006/relationships/hyperlink" Target="http://portal.3gpp.org/desktopmodules/Specifications/SpecificationDetails.aspx?specificationId=2452" TargetMode="External"/><Relationship Id="rId374" Type="http://schemas.openxmlformats.org/officeDocument/2006/relationships/hyperlink" Target="http://portal.3gpp.org/desktopmodules/Release/ReleaseDetails.aspx?releaseId=190" TargetMode="External"/><Relationship Id="rId395" Type="http://schemas.openxmlformats.org/officeDocument/2006/relationships/hyperlink" Target="http://portal.3gpp.org/desktopmodules/WorkItem/WorkItemDetails.aspx?workitemId=750167" TargetMode="External"/><Relationship Id="rId409" Type="http://schemas.openxmlformats.org/officeDocument/2006/relationships/hyperlink" Target="http://portal.3gpp.org/desktopmodules/Specifications/SpecificationDetails.aspx?specificationId=3431" TargetMode="External"/><Relationship Id="rId560" Type="http://schemas.openxmlformats.org/officeDocument/2006/relationships/hyperlink" Target="http://portal.3gpp.org/desktopmodules/Specifications/SpecificationDetails.aspx?specificationId=3260" TargetMode="External"/><Relationship Id="rId581" Type="http://schemas.openxmlformats.org/officeDocument/2006/relationships/hyperlink" Target="http://portal.3gpp.org/desktopmodules/Release/ReleaseDetails.aspx?releaseId=190" TargetMode="External"/><Relationship Id="rId71" Type="http://schemas.openxmlformats.org/officeDocument/2006/relationships/hyperlink" Target="http://portal.3gpp.org/desktopmodules/Specifications/SpecificationDetails.aspx?specificationId=3260" TargetMode="External"/><Relationship Id="rId92" Type="http://schemas.openxmlformats.org/officeDocument/2006/relationships/hyperlink" Target="http://portal.3gpp.org/desktopmodules/WorkItem/WorkItemDetails.aspx?workitemId=750167" TargetMode="External"/><Relationship Id="rId213" Type="http://schemas.openxmlformats.org/officeDocument/2006/relationships/hyperlink" Target="http://www.3gpp.org/ftp/TSG_RAN/WG3_Iu/TSGR3_AHGs/R3-AH-1807/Docs/R3-183999.zip" TargetMode="External"/><Relationship Id="rId234" Type="http://schemas.openxmlformats.org/officeDocument/2006/relationships/hyperlink" Target="http://portal.3gpp.org/desktopmodules/Specifications/SpecificationDetails.aspx?specificationId=3430" TargetMode="External"/><Relationship Id="rId420" Type="http://schemas.openxmlformats.org/officeDocument/2006/relationships/hyperlink" Target="http://www.3gpp.org/ftp/TSG_RAN/WG3_Iu/TSGR3_AHGs/R3-AH-1807/Docs/R3-184241.zip" TargetMode="External"/><Relationship Id="rId616" Type="http://schemas.openxmlformats.org/officeDocument/2006/relationships/hyperlink" Target="http://portal.3gpp.org/desktopmodules/Specifications/SpecificationDetails.aspx?specificationId=3230" TargetMode="External"/><Relationship Id="rId637" Type="http://schemas.openxmlformats.org/officeDocument/2006/relationships/hyperlink" Target="http://portal.3gpp.org/desktopmodules/Release/ReleaseDetails.aspx?releaseId=190" TargetMode="External"/><Relationship Id="rId658" Type="http://schemas.openxmlformats.org/officeDocument/2006/relationships/header" Target="header1.xml"/><Relationship Id="rId2" Type="http://schemas.openxmlformats.org/officeDocument/2006/relationships/styles" Target="styles.xml"/><Relationship Id="rId29" Type="http://schemas.openxmlformats.org/officeDocument/2006/relationships/hyperlink" Target="http://portal.3gpp.org/desktopmodules/WorkItem/WorkItemDetails.aspx?workitemId=750167" TargetMode="External"/><Relationship Id="rId255" Type="http://schemas.openxmlformats.org/officeDocument/2006/relationships/hyperlink" Target="http://portal.3gpp.org/desktopmodules/Release/ReleaseDetails.aspx?releaseId=190" TargetMode="External"/><Relationship Id="rId276" Type="http://schemas.openxmlformats.org/officeDocument/2006/relationships/hyperlink" Target="http://portal.3gpp.org/desktopmodules/WorkItem/WorkItemDetails.aspx?workitemId=750167" TargetMode="External"/><Relationship Id="rId297" Type="http://schemas.openxmlformats.org/officeDocument/2006/relationships/hyperlink" Target="http://portal.3gpp.org/desktopmodules/Specifications/SpecificationDetails.aspx?specificationId=3228" TargetMode="External"/><Relationship Id="rId441" Type="http://schemas.openxmlformats.org/officeDocument/2006/relationships/hyperlink" Target="http://portal.3gpp.org/desktopmodules/Specifications/SpecificationDetails.aspx?specificationId=3260" TargetMode="External"/><Relationship Id="rId462" Type="http://schemas.openxmlformats.org/officeDocument/2006/relationships/hyperlink" Target="http://portal.3gpp.org/desktopmodules/Release/ReleaseDetails.aspx?releaseId=190" TargetMode="External"/><Relationship Id="rId483" Type="http://schemas.openxmlformats.org/officeDocument/2006/relationships/hyperlink" Target="http://portal.3gpp.org/desktopmodules/WorkItem/WorkItemDetails.aspx?workitemId=750167" TargetMode="External"/><Relationship Id="rId518" Type="http://schemas.openxmlformats.org/officeDocument/2006/relationships/hyperlink" Target="http://portal.3gpp.org/desktopmodules/WorkItem/WorkItemDetails.aspx?workitemId=750167" TargetMode="External"/><Relationship Id="rId539" Type="http://schemas.openxmlformats.org/officeDocument/2006/relationships/hyperlink" Target="http://www.3gpp.org/ftp/TSG_RAN/WG3_Iu/TSGR3_AHGs/R3-AH-1807/Docs/R3-184355.zip" TargetMode="External"/><Relationship Id="rId40" Type="http://schemas.openxmlformats.org/officeDocument/2006/relationships/hyperlink" Target="http://portal.3gpp.org/desktopmodules/Release/ReleaseDetails.aspx?releaseId=190" TargetMode="External"/><Relationship Id="rId115" Type="http://schemas.openxmlformats.org/officeDocument/2006/relationships/hyperlink" Target="http://portal.3gpp.org/desktopmodules/Release/ReleaseDetails.aspx?releaseId=190" TargetMode="External"/><Relationship Id="rId136" Type="http://schemas.openxmlformats.org/officeDocument/2006/relationships/hyperlink" Target="http://portal.3gpp.org/desktopmodules/WorkItem/WorkItemDetails.aspx?workitemId=750167" TargetMode="External"/><Relationship Id="rId157" Type="http://schemas.openxmlformats.org/officeDocument/2006/relationships/hyperlink" Target="http://www.3gpp.org/ftp/TSG_RAN/WG3_Iu/TSGR3_AHGs/R3-AH-1807/Docs/R3-183944.zip" TargetMode="External"/><Relationship Id="rId178" Type="http://schemas.openxmlformats.org/officeDocument/2006/relationships/hyperlink" Target="http://portal.3gpp.org/desktopmodules/Specifications/SpecificationDetails.aspx?specificationId=3260" TargetMode="External"/><Relationship Id="rId301" Type="http://schemas.openxmlformats.org/officeDocument/2006/relationships/hyperlink" Target="http://portal.3gpp.org/desktopmodules/Specifications/SpecificationDetails.aspx?specificationId=3228" TargetMode="External"/><Relationship Id="rId322" Type="http://schemas.openxmlformats.org/officeDocument/2006/relationships/hyperlink" Target="http://portal.3gpp.org/desktopmodules/Release/ReleaseDetails.aspx?releaseId=190" TargetMode="External"/><Relationship Id="rId343" Type="http://schemas.openxmlformats.org/officeDocument/2006/relationships/hyperlink" Target="http://portal.3gpp.org/desktopmodules/WorkItem/WorkItemDetails.aspx?workitemId=750167" TargetMode="External"/><Relationship Id="rId364" Type="http://schemas.openxmlformats.org/officeDocument/2006/relationships/hyperlink" Target="http://www.3gpp.org/ftp/TSG_RAN/WG3_Iu/TSGR3_AHGs/R3-AH-1807/Docs/R3-184169.zip" TargetMode="External"/><Relationship Id="rId550" Type="http://schemas.openxmlformats.org/officeDocument/2006/relationships/hyperlink" Target="http://portal.3gpp.org/desktopmodules/WorkItem/WorkItemDetails.aspx?workitemId=750167" TargetMode="External"/><Relationship Id="rId61" Type="http://schemas.openxmlformats.org/officeDocument/2006/relationships/hyperlink" Target="http://portal.3gpp.org/desktopmodules/WorkItem/WorkItemDetails.aspx?workitemId=750167" TargetMode="External"/><Relationship Id="rId82" Type="http://schemas.openxmlformats.org/officeDocument/2006/relationships/hyperlink" Target="http://www.3gpp.org/ftp/TSG_RAN/WG3_Iu/TSGR3_AHGs/R3-AH-1807/Docs/R3-183770.zip" TargetMode="External"/><Relationship Id="rId199" Type="http://schemas.openxmlformats.org/officeDocument/2006/relationships/hyperlink" Target="http://portal.3gpp.org/desktopmodules/Release/ReleaseDetails.aspx?releaseId=190" TargetMode="External"/><Relationship Id="rId203" Type="http://schemas.openxmlformats.org/officeDocument/2006/relationships/hyperlink" Target="http://portal.3gpp.org/desktopmodules/Release/ReleaseDetails.aspx?releaseId=190" TargetMode="External"/><Relationship Id="rId385" Type="http://schemas.openxmlformats.org/officeDocument/2006/relationships/hyperlink" Target="http://portal.3gpp.org/desktopmodules/Specifications/SpecificationDetails.aspx?specificationId=3260" TargetMode="External"/><Relationship Id="rId571" Type="http://schemas.openxmlformats.org/officeDocument/2006/relationships/hyperlink" Target="http://www.3gpp.org/ftp/TSG_RAN/WG3_Iu/TSGR3_AHGs/R3-AH-1807/Docs/R3-184379.zip" TargetMode="External"/><Relationship Id="rId592" Type="http://schemas.openxmlformats.org/officeDocument/2006/relationships/hyperlink" Target="http://portal.3gpp.org/desktopmodules/Specifications/SpecificationDetails.aspx?specificationId=3219" TargetMode="External"/><Relationship Id="rId606" Type="http://schemas.openxmlformats.org/officeDocument/2006/relationships/hyperlink" Target="http://portal.3gpp.org/desktopmodules/WorkItem/WorkItemDetails.aspx?workitemId=750167" TargetMode="External"/><Relationship Id="rId627" Type="http://schemas.openxmlformats.org/officeDocument/2006/relationships/hyperlink" Target="http://www.3gpp.org/ftp/TSG_RAN/WG3_Iu/TSGR3_AHGs/R3-AH-1807/Docs/R3-184395.zip" TargetMode="External"/><Relationship Id="rId648" Type="http://schemas.openxmlformats.org/officeDocument/2006/relationships/hyperlink" Target="http://www.3gpp.org/ftp/TSG_RAN/WG3_Iu/TSGR3_AHGs/R3-AH-1807/Docs/R3-183844.zip" TargetMode="External"/><Relationship Id="rId19" Type="http://schemas.openxmlformats.org/officeDocument/2006/relationships/hyperlink" Target="http://portal.3gpp.org/desktopmodules/Specifications/SpecificationDetails.aspx?specificationId=2452" TargetMode="External"/><Relationship Id="rId224" Type="http://schemas.openxmlformats.org/officeDocument/2006/relationships/hyperlink" Target="http://portal.3gpp.org/desktopmodules/WorkItem/WorkItemDetails.aspx?workitemId=750167" TargetMode="External"/><Relationship Id="rId245" Type="http://schemas.openxmlformats.org/officeDocument/2006/relationships/hyperlink" Target="http://www.3gpp.org/ftp/TSG_RAN/WG3_Iu/TSGR3_AHGs/R3-AH-1807/Docs/R3-184028.zip" TargetMode="External"/><Relationship Id="rId266" Type="http://schemas.openxmlformats.org/officeDocument/2006/relationships/hyperlink" Target="http://portal.3gpp.org/desktopmodules/Specifications/SpecificationDetails.aspx?specificationId=3260" TargetMode="External"/><Relationship Id="rId287" Type="http://schemas.openxmlformats.org/officeDocument/2006/relationships/hyperlink" Target="http://portal.3gpp.org/desktopmodules/Release/ReleaseDetails.aspx?releaseId=190" TargetMode="External"/><Relationship Id="rId410" Type="http://schemas.openxmlformats.org/officeDocument/2006/relationships/hyperlink" Target="http://portal.3gpp.org/desktopmodules/Release/ReleaseDetails.aspx?releaseId=190" TargetMode="External"/><Relationship Id="rId431" Type="http://schemas.openxmlformats.org/officeDocument/2006/relationships/hyperlink" Target="http://portal.3gpp.org/desktopmodules/WorkItem/WorkItemDetails.aspx?workitemId=750167" TargetMode="External"/><Relationship Id="rId452" Type="http://schemas.openxmlformats.org/officeDocument/2006/relationships/hyperlink" Target="http://www.3gpp.org/ftp/TSG_RAN/WG3_Iu/TSGR3_AHGs/R3-AH-1807/Docs/R3-184260.zip" TargetMode="External"/><Relationship Id="rId473" Type="http://schemas.openxmlformats.org/officeDocument/2006/relationships/hyperlink" Target="http://portal.3gpp.org/desktopmodules/Specifications/SpecificationDetails.aspx?specificationId=2452" TargetMode="External"/><Relationship Id="rId494" Type="http://schemas.openxmlformats.org/officeDocument/2006/relationships/hyperlink" Target="http://portal.3gpp.org/desktopmodules/Release/ReleaseDetails.aspx?releaseId=190" TargetMode="External"/><Relationship Id="rId508" Type="http://schemas.openxmlformats.org/officeDocument/2006/relationships/hyperlink" Target="http://www.3gpp.org/ftp/TSG_RAN/WG3_Iu/TSGR3_AHGs/R3-AH-1807/Docs/R3-184319.zip" TargetMode="External"/><Relationship Id="rId529" Type="http://schemas.openxmlformats.org/officeDocument/2006/relationships/hyperlink" Target="http://portal.3gpp.org/desktopmodules/Release/ReleaseDetails.aspx?releaseId=190" TargetMode="External"/><Relationship Id="rId30" Type="http://schemas.openxmlformats.org/officeDocument/2006/relationships/hyperlink" Target="http://www.3gpp.org/ftp/TSG_RAN/WG3_Iu/TSGR3_AHGs/R3-AH-1807/Docs/R3-183717.zip" TargetMode="External"/><Relationship Id="rId105" Type="http://schemas.openxmlformats.org/officeDocument/2006/relationships/hyperlink" Target="http://www.3gpp.org/ftp/TSG_RAN/WG3_Iu/TSGR3_AHGs/R3-AH-1807/Docs/R3-183889.zip" TargetMode="External"/><Relationship Id="rId126" Type="http://schemas.openxmlformats.org/officeDocument/2006/relationships/hyperlink" Target="http://portal.3gpp.org/desktopmodules/Specifications/SpecificationDetails.aspx?specificationId=3230" TargetMode="External"/><Relationship Id="rId147" Type="http://schemas.openxmlformats.org/officeDocument/2006/relationships/hyperlink" Target="http://portal.3gpp.org/desktopmodules/Release/ReleaseDetails.aspx?releaseId=190" TargetMode="External"/><Relationship Id="rId168" Type="http://schemas.openxmlformats.org/officeDocument/2006/relationships/hyperlink" Target="http://portal.3gpp.org/desktopmodules/WorkItem/WorkItemDetails.aspx?workitemId=750167" TargetMode="External"/><Relationship Id="rId312" Type="http://schemas.openxmlformats.org/officeDocument/2006/relationships/hyperlink" Target="http://www.3gpp.org/ftp/TSG_RAN/WG3_Iu/TSGR3_AHGs/R3-AH-1807/Docs/R3-184091.zip" TargetMode="External"/><Relationship Id="rId333" Type="http://schemas.openxmlformats.org/officeDocument/2006/relationships/hyperlink" Target="http://portal.3gpp.org/desktopmodules/Specifications/SpecificationDetails.aspx?specificationId=2446" TargetMode="External"/><Relationship Id="rId354" Type="http://schemas.openxmlformats.org/officeDocument/2006/relationships/hyperlink" Target="http://portal.3gpp.org/desktopmodules/Release/ReleaseDetails.aspx?releaseId=190" TargetMode="External"/><Relationship Id="rId540" Type="http://schemas.openxmlformats.org/officeDocument/2006/relationships/hyperlink" Target="http://portal.3gpp.org/desktopmodules/Specifications/SpecificationDetails.aspx?specificationId=2452" TargetMode="External"/><Relationship Id="rId51" Type="http://schemas.openxmlformats.org/officeDocument/2006/relationships/hyperlink" Target="http://portal.3gpp.org/desktopmodules/Specifications/SpecificationDetails.aspx?specificationId=2452" TargetMode="External"/><Relationship Id="rId72" Type="http://schemas.openxmlformats.org/officeDocument/2006/relationships/hyperlink" Target="http://portal.3gpp.org/desktopmodules/Release/ReleaseDetails.aspx?releaseId=190" TargetMode="External"/><Relationship Id="rId93" Type="http://schemas.openxmlformats.org/officeDocument/2006/relationships/hyperlink" Target="http://www.3gpp.org/ftp/TSG_RAN/WG3_Iu/TSGR3_AHGs/R3-AH-1807/Docs/R3-183819.zip" TargetMode="External"/><Relationship Id="rId189" Type="http://schemas.openxmlformats.org/officeDocument/2006/relationships/hyperlink" Target="http://www.3gpp.org/ftp/TSG_RAN/WG3_Iu/TSGR3_AHGs/R3-AH-1807/Docs/R3-183985.zip" TargetMode="External"/><Relationship Id="rId375" Type="http://schemas.openxmlformats.org/officeDocument/2006/relationships/hyperlink" Target="http://portal.3gpp.org/desktopmodules/WorkItem/WorkItemDetails.aspx?workitemId=750167" TargetMode="External"/><Relationship Id="rId396" Type="http://schemas.openxmlformats.org/officeDocument/2006/relationships/hyperlink" Target="http://www.3gpp.org/ftp/TSG_RAN/WG3_Iu/TSGR3_AHGs/R3-AH-1807/Docs/R3-184229.zip" TargetMode="External"/><Relationship Id="rId561" Type="http://schemas.openxmlformats.org/officeDocument/2006/relationships/hyperlink" Target="http://portal.3gpp.org/desktopmodules/Release/ReleaseDetails.aspx?releaseId=190" TargetMode="External"/><Relationship Id="rId582" Type="http://schemas.openxmlformats.org/officeDocument/2006/relationships/hyperlink" Target="http://portal.3gpp.org/desktopmodules/WorkItem/WorkItemDetails.aspx?workitemId=750167" TargetMode="External"/><Relationship Id="rId617" Type="http://schemas.openxmlformats.org/officeDocument/2006/relationships/hyperlink" Target="http://portal.3gpp.org/desktopmodules/Release/ReleaseDetails.aspx?releaseId=190" TargetMode="External"/><Relationship Id="rId638" Type="http://schemas.openxmlformats.org/officeDocument/2006/relationships/hyperlink" Target="http://portal.3gpp.org/desktopmodules/WorkItem/WorkItemDetails.aspx?workitemId=750167" TargetMode="External"/><Relationship Id="rId659" Type="http://schemas.openxmlformats.org/officeDocument/2006/relationships/header" Target="header2.xml"/><Relationship Id="rId3" Type="http://schemas.openxmlformats.org/officeDocument/2006/relationships/settings" Target="settings.xml"/><Relationship Id="rId214" Type="http://schemas.openxmlformats.org/officeDocument/2006/relationships/hyperlink" Target="http://portal.3gpp.org/desktopmodules/Specifications/SpecificationDetails.aspx?specificationId=2452" TargetMode="External"/><Relationship Id="rId235" Type="http://schemas.openxmlformats.org/officeDocument/2006/relationships/hyperlink" Target="http://portal.3gpp.org/desktopmodules/Release/ReleaseDetails.aspx?releaseId=190" TargetMode="External"/><Relationship Id="rId256" Type="http://schemas.openxmlformats.org/officeDocument/2006/relationships/hyperlink" Target="http://portal.3gpp.org/desktopmodules/WorkItem/WorkItemDetails.aspx?workitemId=750167" TargetMode="External"/><Relationship Id="rId277" Type="http://schemas.openxmlformats.org/officeDocument/2006/relationships/hyperlink" Target="http://www.3gpp.org/ftp/TSG_RAN/WG3_Iu/TSGR3_AHGs/R3-AH-1807/Docs/R3-184053.zip" TargetMode="External"/><Relationship Id="rId298" Type="http://schemas.openxmlformats.org/officeDocument/2006/relationships/hyperlink" Target="http://portal.3gpp.org/desktopmodules/Release/ReleaseDetails.aspx?releaseId=190" TargetMode="External"/><Relationship Id="rId400" Type="http://schemas.openxmlformats.org/officeDocument/2006/relationships/hyperlink" Target="http://www.3gpp.org/ftp/TSG_RAN/WG3_Iu/TSGR3_AHGs/R3-AH-1807/Docs/R3-184230.zip" TargetMode="External"/><Relationship Id="rId421" Type="http://schemas.openxmlformats.org/officeDocument/2006/relationships/hyperlink" Target="http://portal.3gpp.org/desktopmodules/Specifications/SpecificationDetails.aspx?specificationId=2452" TargetMode="External"/><Relationship Id="rId442" Type="http://schemas.openxmlformats.org/officeDocument/2006/relationships/hyperlink" Target="http://portal.3gpp.org/desktopmodules/Release/ReleaseDetails.aspx?releaseId=190" TargetMode="External"/><Relationship Id="rId463" Type="http://schemas.openxmlformats.org/officeDocument/2006/relationships/hyperlink" Target="http://portal.3gpp.org/desktopmodules/WorkItem/WorkItemDetails.aspx?workitemId=750167" TargetMode="External"/><Relationship Id="rId484" Type="http://schemas.openxmlformats.org/officeDocument/2006/relationships/hyperlink" Target="http://www.3gpp.org/ftp/TSG_RAN/WG3_Iu/TSGR3_AHGs/R3-AH-1807/Docs/R3-184271.zip" TargetMode="External"/><Relationship Id="rId519" Type="http://schemas.openxmlformats.org/officeDocument/2006/relationships/hyperlink" Target="http://www.3gpp.org/ftp/TSG_RAN/WG3_Iu/TSGR3_AHGs/R3-AH-1807/Docs/R3-184338.zip" TargetMode="External"/><Relationship Id="rId116" Type="http://schemas.openxmlformats.org/officeDocument/2006/relationships/hyperlink" Target="http://portal.3gpp.org/desktopmodules/WorkItem/WorkItemDetails.aspx?workitemId=750167" TargetMode="External"/><Relationship Id="rId137" Type="http://schemas.openxmlformats.org/officeDocument/2006/relationships/hyperlink" Target="http://www.3gpp.org/ftp/TSG_RAN/WG3_Iu/TSGR3_AHGs/R3-AH-1807/Docs/R3-183904.zip" TargetMode="External"/><Relationship Id="rId158" Type="http://schemas.openxmlformats.org/officeDocument/2006/relationships/hyperlink" Target="http://portal.3gpp.org/desktopmodules/Specifications/SpecificationDetails.aspx?specificationId=3260" TargetMode="External"/><Relationship Id="rId302" Type="http://schemas.openxmlformats.org/officeDocument/2006/relationships/hyperlink" Target="http://portal.3gpp.org/desktopmodules/Release/ReleaseDetails.aspx?releaseId=190" TargetMode="External"/><Relationship Id="rId323" Type="http://schemas.openxmlformats.org/officeDocument/2006/relationships/hyperlink" Target="http://portal.3gpp.org/desktopmodules/WorkItem/WorkItemDetails.aspx?workitemId=750167" TargetMode="External"/><Relationship Id="rId344" Type="http://schemas.openxmlformats.org/officeDocument/2006/relationships/hyperlink" Target="http://www.3gpp.org/ftp/TSG_RAN/WG3_Iu/TSGR3_AHGs/R3-AH-1807/Docs/R3-184135.zip" TargetMode="External"/><Relationship Id="rId530" Type="http://schemas.openxmlformats.org/officeDocument/2006/relationships/hyperlink" Target="http://portal.3gpp.org/desktopmodules/WorkItem/WorkItemDetails.aspx?workitemId=750167" TargetMode="External"/><Relationship Id="rId20" Type="http://schemas.openxmlformats.org/officeDocument/2006/relationships/hyperlink" Target="http://portal.3gpp.org/desktopmodules/Release/ReleaseDetails.aspx?releaseId=190" TargetMode="External"/><Relationship Id="rId41" Type="http://schemas.openxmlformats.org/officeDocument/2006/relationships/hyperlink" Target="http://portal.3gpp.org/desktopmodules/WorkItem/WorkItemDetails.aspx?workitemId=750167" TargetMode="External"/><Relationship Id="rId62" Type="http://schemas.openxmlformats.org/officeDocument/2006/relationships/hyperlink" Target="http://www.3gpp.org/ftp/TSG_RAN/WG3_Iu/TSGR3_AHGs/R3-AH-1807/Docs/R3-183759.zip" TargetMode="External"/><Relationship Id="rId83" Type="http://schemas.openxmlformats.org/officeDocument/2006/relationships/hyperlink" Target="http://portal.3gpp.org/desktopmodules/Specifications/SpecificationDetails.aspx?specificationId=3260" TargetMode="External"/><Relationship Id="rId179" Type="http://schemas.openxmlformats.org/officeDocument/2006/relationships/hyperlink" Target="http://portal.3gpp.org/desktopmodules/Release/ReleaseDetails.aspx?releaseId=190" TargetMode="External"/><Relationship Id="rId365" Type="http://schemas.openxmlformats.org/officeDocument/2006/relationships/hyperlink" Target="http://portal.3gpp.org/desktopmodules/Specifications/SpecificationDetails.aspx?specificationId=3428" TargetMode="External"/><Relationship Id="rId386" Type="http://schemas.openxmlformats.org/officeDocument/2006/relationships/hyperlink" Target="http://portal.3gpp.org/desktopmodules/Release/ReleaseDetails.aspx?releaseId=190" TargetMode="External"/><Relationship Id="rId551" Type="http://schemas.openxmlformats.org/officeDocument/2006/relationships/hyperlink" Target="http://www.3gpp.org/ftp/TSG_RAN/WG3_Iu/TSGR3_AHGs/R3-AH-1807/Docs/R3-184361.zip" TargetMode="External"/><Relationship Id="rId572" Type="http://schemas.openxmlformats.org/officeDocument/2006/relationships/hyperlink" Target="http://portal.3gpp.org/desktopmodules/Specifications/SpecificationDetails.aspx?specificationId=3260" TargetMode="External"/><Relationship Id="rId593" Type="http://schemas.openxmlformats.org/officeDocument/2006/relationships/hyperlink" Target="http://portal.3gpp.org/desktopmodules/Release/ReleaseDetails.aspx?releaseId=190" TargetMode="External"/><Relationship Id="rId607" Type="http://schemas.openxmlformats.org/officeDocument/2006/relationships/hyperlink" Target="http://www.3gpp.org/ftp/TSG_RAN/WG3_Iu/TSGR3_AHGs/R3-AH-1807/Docs/R3-184389.zip" TargetMode="External"/><Relationship Id="rId628" Type="http://schemas.openxmlformats.org/officeDocument/2006/relationships/hyperlink" Target="http://portal.3gpp.org/desktopmodules/Specifications/SpecificationDetails.aspx?specificationId=3257" TargetMode="External"/><Relationship Id="rId649" Type="http://schemas.openxmlformats.org/officeDocument/2006/relationships/hyperlink" Target="http://www.3gpp.org/ftp/TSG_RAN/WG3_Iu/TSGR3_AHGs/R3-AH-1807/Docs/R3-183845.zip" TargetMode="External"/><Relationship Id="rId190" Type="http://schemas.openxmlformats.org/officeDocument/2006/relationships/hyperlink" Target="http://portal.3gpp.org/desktopmodules/Specifications/SpecificationDetails.aspx?specificationId=2452" TargetMode="External"/><Relationship Id="rId204" Type="http://schemas.openxmlformats.org/officeDocument/2006/relationships/hyperlink" Target="http://portal.3gpp.org/desktopmodules/WorkItem/WorkItemDetails.aspx?workitemId=750167" TargetMode="External"/><Relationship Id="rId225" Type="http://schemas.openxmlformats.org/officeDocument/2006/relationships/hyperlink" Target="http://www.3gpp.org/ftp/TSG_RAN/WG3_Iu/TSGR3_AHGs/R3-AH-1807/Docs/R3-184023.zip" TargetMode="External"/><Relationship Id="rId246" Type="http://schemas.openxmlformats.org/officeDocument/2006/relationships/hyperlink" Target="http://portal.3gpp.org/desktopmodules/Specifications/SpecificationDetails.aspx?specificationId=3229" TargetMode="External"/><Relationship Id="rId267" Type="http://schemas.openxmlformats.org/officeDocument/2006/relationships/hyperlink" Target="http://portal.3gpp.org/desktopmodules/Release/ReleaseDetails.aspx?releaseId=190" TargetMode="External"/><Relationship Id="rId288" Type="http://schemas.openxmlformats.org/officeDocument/2006/relationships/hyperlink" Target="http://portal.3gpp.org/desktopmodules/WorkItem/WorkItemDetails.aspx?workitemId=750167" TargetMode="External"/><Relationship Id="rId411" Type="http://schemas.openxmlformats.org/officeDocument/2006/relationships/hyperlink" Target="http://portal.3gpp.org/desktopmodules/WorkItem/WorkItemDetails.aspx?workitemId=780071" TargetMode="External"/><Relationship Id="rId432" Type="http://schemas.openxmlformats.org/officeDocument/2006/relationships/hyperlink" Target="http://www.3gpp.org/ftp/TSG_RAN/WG3_Iu/TSGR3_AHGs/R3-AH-1807/Docs/R3-184247.zip" TargetMode="External"/><Relationship Id="rId453" Type="http://schemas.openxmlformats.org/officeDocument/2006/relationships/hyperlink" Target="http://portal.3gpp.org/desktopmodules/Specifications/SpecificationDetails.aspx?specificationId=3260" TargetMode="External"/><Relationship Id="rId474" Type="http://schemas.openxmlformats.org/officeDocument/2006/relationships/hyperlink" Target="http://portal.3gpp.org/desktopmodules/Release/ReleaseDetails.aspx?releaseId=190" TargetMode="External"/><Relationship Id="rId509" Type="http://schemas.openxmlformats.org/officeDocument/2006/relationships/hyperlink" Target="http://portal.3gpp.org/desktopmodules/Specifications/SpecificationDetails.aspx?specificationId=2452" TargetMode="External"/><Relationship Id="rId660" Type="http://schemas.openxmlformats.org/officeDocument/2006/relationships/footer" Target="footer1.xml"/><Relationship Id="rId106" Type="http://schemas.openxmlformats.org/officeDocument/2006/relationships/hyperlink" Target="http://portal.3gpp.org/desktopmodules/Specifications/SpecificationDetails.aspx?specificationId=2452" TargetMode="External"/><Relationship Id="rId127" Type="http://schemas.openxmlformats.org/officeDocument/2006/relationships/hyperlink" Target="http://portal.3gpp.org/desktopmodules/Release/ReleaseDetails.aspx?releaseId=190" TargetMode="External"/><Relationship Id="rId313" Type="http://schemas.openxmlformats.org/officeDocument/2006/relationships/hyperlink" Target="http://portal.3gpp.org/desktopmodules/Specifications/SpecificationDetails.aspx?specificationId=3260" TargetMode="External"/><Relationship Id="rId495" Type="http://schemas.openxmlformats.org/officeDocument/2006/relationships/hyperlink" Target="http://portal.3gpp.org/desktopmodules/WorkItem/WorkItemDetails.aspx?workitemId=750167" TargetMode="External"/><Relationship Id="rId10" Type="http://schemas.openxmlformats.org/officeDocument/2006/relationships/hyperlink" Target="http://www.3gpp.org/ftp/TSG_RAN/WG3_Iu/TSGR3_AHGs/R3-AH-1807/Docs/R3-183640.zip" TargetMode="External"/><Relationship Id="rId31" Type="http://schemas.openxmlformats.org/officeDocument/2006/relationships/hyperlink" Target="http://portal.3gpp.org/desktopmodules/Specifications/SpecificationDetails.aspx?specificationId=3219" TargetMode="External"/><Relationship Id="rId52" Type="http://schemas.openxmlformats.org/officeDocument/2006/relationships/hyperlink" Target="http://portal.3gpp.org/desktopmodules/Release/ReleaseDetails.aspx?releaseId=190" TargetMode="External"/><Relationship Id="rId73" Type="http://schemas.openxmlformats.org/officeDocument/2006/relationships/hyperlink" Target="http://portal.3gpp.org/desktopmodules/WorkItem/WorkItemDetails.aspx?workitemId=750167" TargetMode="External"/><Relationship Id="rId94" Type="http://schemas.openxmlformats.org/officeDocument/2006/relationships/hyperlink" Target="http://portal.3gpp.org/desktopmodules/Specifications/SpecificationDetails.aspx?specificationId=3230" TargetMode="External"/><Relationship Id="rId148" Type="http://schemas.openxmlformats.org/officeDocument/2006/relationships/hyperlink" Target="http://portal.3gpp.org/desktopmodules/WorkItem/WorkItemDetails.aspx?workitemId=750167" TargetMode="External"/><Relationship Id="rId169" Type="http://schemas.openxmlformats.org/officeDocument/2006/relationships/hyperlink" Target="http://www.3gpp.org/ftp/TSG_RAN/WG3_Iu/TSGR3_AHGs/R3-AH-1807/Docs/R3-183951.zip" TargetMode="External"/><Relationship Id="rId334" Type="http://schemas.openxmlformats.org/officeDocument/2006/relationships/hyperlink" Target="http://portal.3gpp.org/desktopmodules/Release/ReleaseDetails.aspx?releaseId=190" TargetMode="External"/><Relationship Id="rId355" Type="http://schemas.openxmlformats.org/officeDocument/2006/relationships/hyperlink" Target="http://portal.3gpp.org/desktopmodules/WorkItem/WorkItemDetails.aspx?workitemId=750167" TargetMode="External"/><Relationship Id="rId376" Type="http://schemas.openxmlformats.org/officeDocument/2006/relationships/hyperlink" Target="http://www.3gpp.org/ftp/TSG_RAN/WG3_Iu/TSGR3_AHGs/R3-AH-1807/Docs/R3-184209.zip" TargetMode="External"/><Relationship Id="rId397" Type="http://schemas.openxmlformats.org/officeDocument/2006/relationships/hyperlink" Target="http://portal.3gpp.org/desktopmodules/Specifications/SpecificationDetails.aspx?specificationId=3259" TargetMode="External"/><Relationship Id="rId520" Type="http://schemas.openxmlformats.org/officeDocument/2006/relationships/hyperlink" Target="http://portal.3gpp.org/desktopmodules/Specifications/SpecificationDetails.aspx?specificationId=3260" TargetMode="External"/><Relationship Id="rId541" Type="http://schemas.openxmlformats.org/officeDocument/2006/relationships/hyperlink" Target="http://portal.3gpp.org/desktopmodules/Release/ReleaseDetails.aspx?releaseId=190" TargetMode="External"/><Relationship Id="rId562" Type="http://schemas.openxmlformats.org/officeDocument/2006/relationships/hyperlink" Target="http://portal.3gpp.org/desktopmodules/WorkItem/WorkItemDetails.aspx?workitemId=750167" TargetMode="External"/><Relationship Id="rId583" Type="http://schemas.openxmlformats.org/officeDocument/2006/relationships/hyperlink" Target="http://www.3gpp.org/ftp/TSG_RAN/WG3_Iu/TSGR3_AHGs/R3-AH-1807/Docs/R3-184383.zip" TargetMode="External"/><Relationship Id="rId618" Type="http://schemas.openxmlformats.org/officeDocument/2006/relationships/hyperlink" Target="http://portal.3gpp.org/desktopmodules/WorkItem/WorkItemDetails.aspx?workitemId=750167" TargetMode="External"/><Relationship Id="rId639" Type="http://schemas.openxmlformats.org/officeDocument/2006/relationships/hyperlink" Target="http://www.3gpp.org/ftp/TSG_RAN/WG3_Iu/TSGR3_AHGs/R3-AH-1807/Docs/R3-183835.zip" TargetMode="External"/><Relationship Id="rId4" Type="http://schemas.openxmlformats.org/officeDocument/2006/relationships/webSettings" Target="webSettings.xml"/><Relationship Id="rId180" Type="http://schemas.openxmlformats.org/officeDocument/2006/relationships/hyperlink" Target="http://portal.3gpp.org/desktopmodules/WorkItem/WorkItemDetails.aspx?workitemId=750167" TargetMode="External"/><Relationship Id="rId215" Type="http://schemas.openxmlformats.org/officeDocument/2006/relationships/hyperlink" Target="http://portal.3gpp.org/desktopmodules/Release/ReleaseDetails.aspx?releaseId=190" TargetMode="External"/><Relationship Id="rId236" Type="http://schemas.openxmlformats.org/officeDocument/2006/relationships/hyperlink" Target="http://portal.3gpp.org/desktopmodules/WorkItem/WorkItemDetails.aspx?workitemId=750167" TargetMode="External"/><Relationship Id="rId257" Type="http://schemas.openxmlformats.org/officeDocument/2006/relationships/hyperlink" Target="http://www.3gpp.org/ftp/TSG_RAN/WG3_Iu/TSGR3_AHGs/R3-AH-1807/Docs/R3-184035.zip" TargetMode="External"/><Relationship Id="rId278" Type="http://schemas.openxmlformats.org/officeDocument/2006/relationships/hyperlink" Target="http://portal.3gpp.org/desktopmodules/Specifications/SpecificationDetails.aspx?specificationId=3230" TargetMode="External"/><Relationship Id="rId401" Type="http://schemas.openxmlformats.org/officeDocument/2006/relationships/hyperlink" Target="http://portal.3gpp.org/desktopmodules/Specifications/SpecificationDetails.aspx?specificationId=3230" TargetMode="External"/><Relationship Id="rId422" Type="http://schemas.openxmlformats.org/officeDocument/2006/relationships/hyperlink" Target="http://portal.3gpp.org/desktopmodules/Release/ReleaseDetails.aspx?releaseId=190" TargetMode="External"/><Relationship Id="rId443" Type="http://schemas.openxmlformats.org/officeDocument/2006/relationships/hyperlink" Target="http://portal.3gpp.org/desktopmodules/WorkItem/WorkItemDetails.aspx?workitemId=750167" TargetMode="External"/><Relationship Id="rId464" Type="http://schemas.openxmlformats.org/officeDocument/2006/relationships/hyperlink" Target="http://www.3gpp.org/ftp/TSG_RAN/WG3_Iu/TSGR3_AHGs/R3-AH-1807/Docs/R3-184265.zip" TargetMode="External"/><Relationship Id="rId650" Type="http://schemas.openxmlformats.org/officeDocument/2006/relationships/hyperlink" Target="http://www.3gpp.org/ftp/TSG_RAN/WG3_Iu/TSGR3_AHGs/R3-AH-1807/Docs/R3-183846.zip" TargetMode="External"/><Relationship Id="rId303" Type="http://schemas.openxmlformats.org/officeDocument/2006/relationships/hyperlink" Target="http://portal.3gpp.org/desktopmodules/WorkItem/WorkItemDetails.aspx?workitemId=750167" TargetMode="External"/><Relationship Id="rId485" Type="http://schemas.openxmlformats.org/officeDocument/2006/relationships/hyperlink" Target="http://portal.3gpp.org/desktopmodules/Specifications/SpecificationDetails.aspx?specificationId=3260" TargetMode="External"/><Relationship Id="rId42" Type="http://schemas.openxmlformats.org/officeDocument/2006/relationships/hyperlink" Target="http://www.3gpp.org/ftp/TSG_RAN/WG3_Iu/TSGR3_AHGs/R3-AH-1807/Docs/R3-183739.zip" TargetMode="External"/><Relationship Id="rId84" Type="http://schemas.openxmlformats.org/officeDocument/2006/relationships/hyperlink" Target="http://portal.3gpp.org/desktopmodules/Release/ReleaseDetails.aspx?releaseId=190" TargetMode="External"/><Relationship Id="rId138" Type="http://schemas.openxmlformats.org/officeDocument/2006/relationships/hyperlink" Target="http://portal.3gpp.org/desktopmodules/Specifications/SpecificationDetails.aspx?specificationId=2452" TargetMode="External"/><Relationship Id="rId345" Type="http://schemas.openxmlformats.org/officeDocument/2006/relationships/hyperlink" Target="http://portal.3gpp.org/desktopmodules/Specifications/SpecificationDetails.aspx?specificationId=2452" TargetMode="External"/><Relationship Id="rId387" Type="http://schemas.openxmlformats.org/officeDocument/2006/relationships/hyperlink" Target="http://portal.3gpp.org/desktopmodules/WorkItem/WorkItemDetails.aspx?workitemId=750167" TargetMode="External"/><Relationship Id="rId510" Type="http://schemas.openxmlformats.org/officeDocument/2006/relationships/hyperlink" Target="http://portal.3gpp.org/desktopmodules/Release/ReleaseDetails.aspx?releaseId=190" TargetMode="External"/><Relationship Id="rId552" Type="http://schemas.openxmlformats.org/officeDocument/2006/relationships/hyperlink" Target="http://portal.3gpp.org/desktopmodules/Specifications/SpecificationDetails.aspx?specificationId=3260" TargetMode="External"/><Relationship Id="rId594" Type="http://schemas.openxmlformats.org/officeDocument/2006/relationships/hyperlink" Target="http://portal.3gpp.org/desktopmodules/WorkItem/WorkItemDetails.aspx?workitemId=750167" TargetMode="External"/><Relationship Id="rId608" Type="http://schemas.openxmlformats.org/officeDocument/2006/relationships/hyperlink" Target="http://portal.3gpp.org/desktopmodules/Specifications/SpecificationDetails.aspx?specificationId=3225" TargetMode="External"/><Relationship Id="rId191" Type="http://schemas.openxmlformats.org/officeDocument/2006/relationships/hyperlink" Target="http://portal.3gpp.org/desktopmodules/Release/ReleaseDetails.aspx?releaseId=190" TargetMode="External"/><Relationship Id="rId205" Type="http://schemas.openxmlformats.org/officeDocument/2006/relationships/hyperlink" Target="http://www.3gpp.org/ftp/TSG_RAN/WG3_Iu/TSGR3_AHGs/R3-AH-1807/Docs/R3-183994.zip" TargetMode="External"/><Relationship Id="rId247" Type="http://schemas.openxmlformats.org/officeDocument/2006/relationships/hyperlink" Target="http://portal.3gpp.org/desktopmodules/Release/ReleaseDetails.aspx?releaseId=190" TargetMode="External"/><Relationship Id="rId412" Type="http://schemas.openxmlformats.org/officeDocument/2006/relationships/hyperlink" Target="http://www.3gpp.org/ftp/TSG_RAN/WG3_Iu/TSGR3_AHGs/R3-AH-1807/Docs/R3-184234.zip" TargetMode="External"/><Relationship Id="rId107" Type="http://schemas.openxmlformats.org/officeDocument/2006/relationships/hyperlink" Target="http://portal.3gpp.org/desktopmodules/Release/ReleaseDetails.aspx?releaseId=190" TargetMode="External"/><Relationship Id="rId289" Type="http://schemas.openxmlformats.org/officeDocument/2006/relationships/hyperlink" Target="http://www.3gpp.org/ftp/TSG_RAN/WG3_Iu/TSGR3_AHGs/R3-AH-1807/Docs/R3-184068.zip" TargetMode="External"/><Relationship Id="rId454" Type="http://schemas.openxmlformats.org/officeDocument/2006/relationships/hyperlink" Target="http://portal.3gpp.org/desktopmodules/Release/ReleaseDetails.aspx?releaseId=190" TargetMode="External"/><Relationship Id="rId496" Type="http://schemas.openxmlformats.org/officeDocument/2006/relationships/hyperlink" Target="http://www.3gpp.org/ftp/TSG_RAN/WG3_Iu/TSGR3_AHGs/R3-AH-1807/Docs/R3-184286.zip" TargetMode="External"/><Relationship Id="rId661" Type="http://schemas.openxmlformats.org/officeDocument/2006/relationships/footer" Target="footer2.xml"/><Relationship Id="rId11" Type="http://schemas.openxmlformats.org/officeDocument/2006/relationships/hyperlink" Target="http://portal.3gpp.org/desktopmodules/Specifications/SpecificationDetails.aspx?specificationId=3220" TargetMode="External"/><Relationship Id="rId53" Type="http://schemas.openxmlformats.org/officeDocument/2006/relationships/hyperlink" Target="http://portal.3gpp.org/desktopmodules/WorkItem/WorkItemDetails.aspx?workitemId=750167" TargetMode="External"/><Relationship Id="rId149" Type="http://schemas.openxmlformats.org/officeDocument/2006/relationships/hyperlink" Target="http://www.3gpp.org/ftp/TSG_RAN/WG3_Iu/TSGR3_AHGs/R3-AH-1807/Docs/R3-183924.zip" TargetMode="External"/><Relationship Id="rId314" Type="http://schemas.openxmlformats.org/officeDocument/2006/relationships/hyperlink" Target="http://portal.3gpp.org/desktopmodules/Release/ReleaseDetails.aspx?releaseId=190" TargetMode="External"/><Relationship Id="rId356" Type="http://schemas.openxmlformats.org/officeDocument/2006/relationships/hyperlink" Target="http://www.3gpp.org/ftp/TSG_RAN/WG3_Iu/TSGR3_AHGs/R3-AH-1807/Docs/R3-184165.zip" TargetMode="External"/><Relationship Id="rId398" Type="http://schemas.openxmlformats.org/officeDocument/2006/relationships/hyperlink" Target="http://portal.3gpp.org/desktopmodules/Release/ReleaseDetails.aspx?releaseId=190" TargetMode="External"/><Relationship Id="rId521" Type="http://schemas.openxmlformats.org/officeDocument/2006/relationships/hyperlink" Target="http://portal.3gpp.org/desktopmodules/Release/ReleaseDetails.aspx?releaseId=190" TargetMode="External"/><Relationship Id="rId563" Type="http://schemas.openxmlformats.org/officeDocument/2006/relationships/hyperlink" Target="http://www.3gpp.org/ftp/TSG_RAN/WG3_Iu/TSGR3_AHGs/R3-AH-1807/Docs/R3-184371.zip" TargetMode="External"/><Relationship Id="rId619" Type="http://schemas.openxmlformats.org/officeDocument/2006/relationships/hyperlink" Target="http://www.3gpp.org/ftp/TSG_RAN/WG3_Iu/TSGR3_AHGs/R3-AH-1807/Docs/R3-184393.zip" TargetMode="External"/><Relationship Id="rId95" Type="http://schemas.openxmlformats.org/officeDocument/2006/relationships/hyperlink" Target="http://portal.3gpp.org/desktopmodules/Release/ReleaseDetails.aspx?releaseId=190" TargetMode="External"/><Relationship Id="rId160" Type="http://schemas.openxmlformats.org/officeDocument/2006/relationships/hyperlink" Target="http://portal.3gpp.org/desktopmodules/WorkItem/WorkItemDetails.aspx?workitemId=750167" TargetMode="External"/><Relationship Id="rId216" Type="http://schemas.openxmlformats.org/officeDocument/2006/relationships/hyperlink" Target="http://portal.3gpp.org/desktopmodules/WorkItem/WorkItemDetails.aspx?workitemId=750167" TargetMode="External"/><Relationship Id="rId423" Type="http://schemas.openxmlformats.org/officeDocument/2006/relationships/hyperlink" Target="http://portal.3gpp.org/desktopmodules/WorkItem/WorkItemDetails.aspx?workitemId=750167" TargetMode="External"/><Relationship Id="rId258" Type="http://schemas.openxmlformats.org/officeDocument/2006/relationships/hyperlink" Target="http://portal.3gpp.org/desktopmodules/Specifications/SpecificationDetails.aspx?specificationId=3260" TargetMode="External"/><Relationship Id="rId465" Type="http://schemas.openxmlformats.org/officeDocument/2006/relationships/hyperlink" Target="http://portal.3gpp.org/desktopmodules/Specifications/SpecificationDetails.aspx?specificationId=2452" TargetMode="External"/><Relationship Id="rId630" Type="http://schemas.openxmlformats.org/officeDocument/2006/relationships/hyperlink" Target="http://portal.3gpp.org/desktopmodules/WorkItem/WorkItemDetails.aspx?workitemId=750167" TargetMode="External"/><Relationship Id="rId22" Type="http://schemas.openxmlformats.org/officeDocument/2006/relationships/hyperlink" Target="http://www.3gpp.org/ftp/TSG_RAN/WG3_Iu/TSGR3_AHGs/R3-AH-1807/Docs/R3-183679.zip" TargetMode="External"/><Relationship Id="rId64" Type="http://schemas.openxmlformats.org/officeDocument/2006/relationships/hyperlink" Target="http://portal.3gpp.org/desktopmodules/Release/ReleaseDetails.aspx?releaseId=190" TargetMode="External"/><Relationship Id="rId118" Type="http://schemas.openxmlformats.org/officeDocument/2006/relationships/hyperlink" Target="http://portal.3gpp.org/desktopmodules/Specifications/SpecificationDetails.aspx?specificationId=2452" TargetMode="External"/><Relationship Id="rId325" Type="http://schemas.openxmlformats.org/officeDocument/2006/relationships/hyperlink" Target="http://portal.3gpp.org/desktopmodules/Specifications/SpecificationDetails.aspx?specificationId=3260" TargetMode="External"/><Relationship Id="rId367" Type="http://schemas.openxmlformats.org/officeDocument/2006/relationships/hyperlink" Target="http://portal.3gpp.org/desktopmodules/WorkItem/WorkItemDetails.aspx?workitemId=780171" TargetMode="External"/><Relationship Id="rId532" Type="http://schemas.openxmlformats.org/officeDocument/2006/relationships/hyperlink" Target="http://portal.3gpp.org/desktopmodules/Specifications/SpecificationDetails.aspx?specificationId=3260" TargetMode="External"/><Relationship Id="rId574" Type="http://schemas.openxmlformats.org/officeDocument/2006/relationships/hyperlink" Target="http://portal.3gpp.org/desktopmodules/WorkItem/WorkItemDetails.aspx?workitemId=750167" TargetMode="External"/><Relationship Id="rId171" Type="http://schemas.openxmlformats.org/officeDocument/2006/relationships/hyperlink" Target="http://portal.3gpp.org/desktopmodules/Release/ReleaseDetails.aspx?releaseId=190" TargetMode="External"/><Relationship Id="rId227" Type="http://schemas.openxmlformats.org/officeDocument/2006/relationships/hyperlink" Target="http://portal.3gpp.org/desktopmodules/Release/ReleaseDetails.aspx?releaseId=190" TargetMode="External"/><Relationship Id="rId269" Type="http://schemas.openxmlformats.org/officeDocument/2006/relationships/hyperlink" Target="http://www.3gpp.org/ftp/TSG_RAN/WG3_Iu/TSGR3_AHGs/R3-AH-1807/Docs/R3-184041.zip" TargetMode="External"/><Relationship Id="rId434" Type="http://schemas.openxmlformats.org/officeDocument/2006/relationships/hyperlink" Target="http://portal.3gpp.org/desktopmodules/Release/ReleaseDetails.aspx?releaseId=190" TargetMode="External"/><Relationship Id="rId476" Type="http://schemas.openxmlformats.org/officeDocument/2006/relationships/hyperlink" Target="http://www.3gpp.org/ftp/TSG_RAN/WG3_Iu/TSGR3_AHGs/R3-AH-1807/Docs/R3-184268.zip" TargetMode="External"/><Relationship Id="rId641" Type="http://schemas.openxmlformats.org/officeDocument/2006/relationships/hyperlink" Target="http://www.3gpp.org/ftp/TSG_RAN/WG3_Iu/TSGR3_AHGs/R3-AH-1807/Docs/R3-183837.zip" TargetMode="External"/><Relationship Id="rId33" Type="http://schemas.openxmlformats.org/officeDocument/2006/relationships/hyperlink" Target="http://portal.3gpp.org/desktopmodules/WorkItem/WorkItemDetails.aspx?workitemId=750167" TargetMode="External"/><Relationship Id="rId129" Type="http://schemas.openxmlformats.org/officeDocument/2006/relationships/hyperlink" Target="http://www.3gpp.org/ftp/TSG_RAN/WG3_Iu/TSGR3_AHGs/R3-AH-1807/Docs/R3-183900.zip" TargetMode="External"/><Relationship Id="rId280" Type="http://schemas.openxmlformats.org/officeDocument/2006/relationships/hyperlink" Target="http://portal.3gpp.org/desktopmodules/WorkItem/WorkItemDetails.aspx?workitemId=750167" TargetMode="External"/><Relationship Id="rId336" Type="http://schemas.openxmlformats.org/officeDocument/2006/relationships/hyperlink" Target="http://www.3gpp.org/ftp/TSG_RAN/WG3_Iu/TSGR3_AHGs/R3-AH-1807/Docs/R3-184127.zip" TargetMode="External"/><Relationship Id="rId501" Type="http://schemas.openxmlformats.org/officeDocument/2006/relationships/hyperlink" Target="http://portal.3gpp.org/desktopmodules/Specifications/SpecificationDetails.aspx?specificationId=3230" TargetMode="External"/><Relationship Id="rId543" Type="http://schemas.openxmlformats.org/officeDocument/2006/relationships/hyperlink" Target="http://www.3gpp.org/ftp/TSG_RAN/WG3_Iu/TSGR3_AHGs/R3-AH-1807/Docs/R3-184358.zip" TargetMode="External"/><Relationship Id="rId75" Type="http://schemas.openxmlformats.org/officeDocument/2006/relationships/hyperlink" Target="http://portal.3gpp.org/desktopmodules/Specifications/SpecificationDetails.aspx?specificationId=2452" TargetMode="External"/><Relationship Id="rId140" Type="http://schemas.openxmlformats.org/officeDocument/2006/relationships/hyperlink" Target="http://portal.3gpp.org/desktopmodules/WorkItem/WorkItemDetails.aspx?workitemId=750167" TargetMode="External"/><Relationship Id="rId182" Type="http://schemas.openxmlformats.org/officeDocument/2006/relationships/hyperlink" Target="http://portal.3gpp.org/desktopmodules/Specifications/SpecificationDetails.aspx?specificationId=3260" TargetMode="External"/><Relationship Id="rId378" Type="http://schemas.openxmlformats.org/officeDocument/2006/relationships/hyperlink" Target="http://portal.3gpp.org/desktopmodules/Release/ReleaseDetails.aspx?releaseId=190" TargetMode="External"/><Relationship Id="rId403" Type="http://schemas.openxmlformats.org/officeDocument/2006/relationships/hyperlink" Target="http://portal.3gpp.org/desktopmodules/WorkItem/WorkItemDetails.aspx?workitemId=750167" TargetMode="External"/><Relationship Id="rId585" Type="http://schemas.openxmlformats.org/officeDocument/2006/relationships/hyperlink" Target="http://portal.3gpp.org/desktopmodules/Release/ReleaseDetails.aspx?releaseId=190" TargetMode="External"/><Relationship Id="rId6" Type="http://schemas.openxmlformats.org/officeDocument/2006/relationships/endnotes" Target="endnotes.xml"/><Relationship Id="rId238" Type="http://schemas.openxmlformats.org/officeDocument/2006/relationships/hyperlink" Target="http://portal.3gpp.org/desktopmodules/Specifications/SpecificationDetails.aspx?specificationId=3259" TargetMode="External"/><Relationship Id="rId445" Type="http://schemas.openxmlformats.org/officeDocument/2006/relationships/hyperlink" Target="http://portal.3gpp.org/desktopmodules/Specifications/SpecificationDetails.aspx?specificationId=3260" TargetMode="External"/><Relationship Id="rId487" Type="http://schemas.openxmlformats.org/officeDocument/2006/relationships/hyperlink" Target="http://portal.3gpp.org/desktopmodules/WorkItem/WorkItemDetails.aspx?workitemId=750167" TargetMode="External"/><Relationship Id="rId610" Type="http://schemas.openxmlformats.org/officeDocument/2006/relationships/hyperlink" Target="http://portal.3gpp.org/desktopmodules/WorkItem/WorkItemDetails.aspx?workitemId=750167" TargetMode="External"/><Relationship Id="rId652" Type="http://schemas.openxmlformats.org/officeDocument/2006/relationships/hyperlink" Target="http://www.3gpp.org/ftp/TSG_RAN/WG3_Iu/TSGR3_AHGs/R3-AH-1807/Docs/R3-183848.zip" TargetMode="External"/><Relationship Id="rId291" Type="http://schemas.openxmlformats.org/officeDocument/2006/relationships/hyperlink" Target="http://portal.3gpp.org/desktopmodules/Release/ReleaseDetails.aspx?releaseId=190" TargetMode="External"/><Relationship Id="rId305" Type="http://schemas.openxmlformats.org/officeDocument/2006/relationships/hyperlink" Target="http://portal.3gpp.org/desktopmodules/Specifications/SpecificationDetails.aspx?specificationId=3228" TargetMode="External"/><Relationship Id="rId347" Type="http://schemas.openxmlformats.org/officeDocument/2006/relationships/hyperlink" Target="http://portal.3gpp.org/desktopmodules/WorkItem/WorkItemDetails.aspx?workitemId=750167" TargetMode="External"/><Relationship Id="rId512" Type="http://schemas.openxmlformats.org/officeDocument/2006/relationships/hyperlink" Target="http://www.3gpp.org/ftp/TSG_RAN/WG3_Iu/TSGR3_AHGs/R3-AH-1807/Docs/R3-184320.zip" TargetMode="External"/><Relationship Id="rId44" Type="http://schemas.openxmlformats.org/officeDocument/2006/relationships/hyperlink" Target="http://portal.3gpp.org/desktopmodules/Release/ReleaseDetails.aspx?releaseId=190" TargetMode="External"/><Relationship Id="rId86" Type="http://schemas.openxmlformats.org/officeDocument/2006/relationships/hyperlink" Target="http://www.3gpp.org/ftp/TSG_RAN/WG3_Iu/TSGR3_AHGs/R3-AH-1807/Docs/R3-183772.zip" TargetMode="External"/><Relationship Id="rId151" Type="http://schemas.openxmlformats.org/officeDocument/2006/relationships/hyperlink" Target="http://portal.3gpp.org/desktopmodules/Release/ReleaseDetails.aspx?releaseId=190" TargetMode="External"/><Relationship Id="rId389" Type="http://schemas.openxmlformats.org/officeDocument/2006/relationships/hyperlink" Target="http://portal.3gpp.org/desktopmodules/Specifications/SpecificationDetails.aspx?specificationId=3220" TargetMode="External"/><Relationship Id="rId554" Type="http://schemas.openxmlformats.org/officeDocument/2006/relationships/hyperlink" Target="http://portal.3gpp.org/desktopmodules/WorkItem/WorkItemDetails.aspx?workitemId=750167" TargetMode="External"/><Relationship Id="rId596" Type="http://schemas.openxmlformats.org/officeDocument/2006/relationships/hyperlink" Target="http://portal.3gpp.org/desktopmodules/Specifications/SpecificationDetails.aspx?specificationId=3220" TargetMode="External"/><Relationship Id="rId193" Type="http://schemas.openxmlformats.org/officeDocument/2006/relationships/hyperlink" Target="http://www.3gpp.org/ftp/TSG_RAN/WG3_Iu/TSGR3_AHGs/R3-AH-1807/Docs/R3-183986.zip" TargetMode="External"/><Relationship Id="rId207" Type="http://schemas.openxmlformats.org/officeDocument/2006/relationships/hyperlink" Target="http://portal.3gpp.org/desktopmodules/Release/ReleaseDetails.aspx?releaseId=190" TargetMode="External"/><Relationship Id="rId249" Type="http://schemas.openxmlformats.org/officeDocument/2006/relationships/hyperlink" Target="http://www.3gpp.org/ftp/TSG_RAN/WG3_Iu/TSGR3_AHGs/R3-AH-1807/Docs/R3-184029.zip" TargetMode="External"/><Relationship Id="rId414" Type="http://schemas.openxmlformats.org/officeDocument/2006/relationships/hyperlink" Target="http://portal.3gpp.org/desktopmodules/Release/ReleaseDetails.aspx?releaseId=190" TargetMode="External"/><Relationship Id="rId456" Type="http://schemas.openxmlformats.org/officeDocument/2006/relationships/hyperlink" Target="http://www.3gpp.org/ftp/TSG_RAN/WG3_Iu/TSGR3_AHGs/R3-AH-1807/Docs/R3-184262.zip" TargetMode="External"/><Relationship Id="rId498" Type="http://schemas.openxmlformats.org/officeDocument/2006/relationships/hyperlink" Target="http://portal.3gpp.org/desktopmodules/Release/ReleaseDetails.aspx?releaseId=190" TargetMode="External"/><Relationship Id="rId621" Type="http://schemas.openxmlformats.org/officeDocument/2006/relationships/hyperlink" Target="http://portal.3gpp.org/desktopmodules/Release/ReleaseDetails.aspx?releaseId=190" TargetMode="External"/><Relationship Id="rId663" Type="http://schemas.openxmlformats.org/officeDocument/2006/relationships/footer" Target="footer3.xml"/><Relationship Id="rId13" Type="http://schemas.openxmlformats.org/officeDocument/2006/relationships/hyperlink" Target="http://portal.3gpp.org/desktopmodules/WorkItem/WorkItemDetails.aspx?workitemId=750167" TargetMode="External"/><Relationship Id="rId109" Type="http://schemas.openxmlformats.org/officeDocument/2006/relationships/hyperlink" Target="http://www.3gpp.org/ftp/TSG_RAN/WG3_Iu/TSGR3_AHGs/R3-AH-1807/Docs/R3-183890.zip" TargetMode="External"/><Relationship Id="rId260" Type="http://schemas.openxmlformats.org/officeDocument/2006/relationships/hyperlink" Target="http://portal.3gpp.org/desktopmodules/WorkItem/WorkItemDetails.aspx?workitemId=750167" TargetMode="External"/><Relationship Id="rId316" Type="http://schemas.openxmlformats.org/officeDocument/2006/relationships/hyperlink" Target="http://www.3gpp.org/ftp/TSG_RAN/WG3_Iu/TSGR3_AHGs/R3-AH-1807/Docs/R3-184094.zip" TargetMode="External"/><Relationship Id="rId523" Type="http://schemas.openxmlformats.org/officeDocument/2006/relationships/hyperlink" Target="http://www.3gpp.org/ftp/TSG_RAN/WG3_Iu/TSGR3_AHGs/R3-AH-1807/Docs/R3-184344.zip" TargetMode="External"/><Relationship Id="rId55" Type="http://schemas.openxmlformats.org/officeDocument/2006/relationships/hyperlink" Target="http://portal.3gpp.org/desktopmodules/Specifications/SpecificationDetails.aspx?specificationId=3260" TargetMode="External"/><Relationship Id="rId97" Type="http://schemas.openxmlformats.org/officeDocument/2006/relationships/hyperlink" Target="http://www.3gpp.org/ftp/TSG_RAN/WG3_Iu/TSGR3_AHGs/R3-AH-1807/Docs/R3-183829.zip" TargetMode="External"/><Relationship Id="rId120" Type="http://schemas.openxmlformats.org/officeDocument/2006/relationships/hyperlink" Target="http://portal.3gpp.org/desktopmodules/WorkItem/WorkItemDetails.aspx?workitemId=750167" TargetMode="External"/><Relationship Id="rId358" Type="http://schemas.openxmlformats.org/officeDocument/2006/relationships/hyperlink" Target="http://portal.3gpp.org/desktopmodules/Release/ReleaseDetails.aspx?releaseId=190" TargetMode="External"/><Relationship Id="rId565" Type="http://schemas.openxmlformats.org/officeDocument/2006/relationships/hyperlink" Target="http://portal.3gpp.org/desktopmodules/Release/ReleaseDetails.aspx?releaseId=190" TargetMode="External"/><Relationship Id="rId162" Type="http://schemas.openxmlformats.org/officeDocument/2006/relationships/hyperlink" Target="http://portal.3gpp.org/desktopmodules/Specifications/SpecificationDetails.aspx?specificationId=3260" TargetMode="External"/><Relationship Id="rId218" Type="http://schemas.openxmlformats.org/officeDocument/2006/relationships/hyperlink" Target="http://portal.3gpp.org/desktopmodules/Specifications/SpecificationDetails.aspx?specificationId=2446" TargetMode="External"/><Relationship Id="rId425" Type="http://schemas.openxmlformats.org/officeDocument/2006/relationships/hyperlink" Target="http://portal.3gpp.org/desktopmodules/Specifications/SpecificationDetails.aspx?specificationId=3260" TargetMode="External"/><Relationship Id="rId467" Type="http://schemas.openxmlformats.org/officeDocument/2006/relationships/hyperlink" Target="http://portal.3gpp.org/desktopmodules/WorkItem/WorkItemDetails.aspx?workitemId=750167" TargetMode="External"/><Relationship Id="rId632" Type="http://schemas.openxmlformats.org/officeDocument/2006/relationships/hyperlink" Target="http://portal.3gpp.org/desktopmodules/Specifications/SpecificationDetails.aspx?specificationId=3259" TargetMode="External"/><Relationship Id="rId271" Type="http://schemas.openxmlformats.org/officeDocument/2006/relationships/hyperlink" Target="http://portal.3gpp.org/desktopmodules/Release/ReleaseDetails.aspx?releaseId=190" TargetMode="External"/><Relationship Id="rId24" Type="http://schemas.openxmlformats.org/officeDocument/2006/relationships/hyperlink" Target="http://portal.3gpp.org/desktopmodules/Release/ReleaseDetails.aspx?releaseId=190" TargetMode="External"/><Relationship Id="rId66" Type="http://schemas.openxmlformats.org/officeDocument/2006/relationships/hyperlink" Target="http://www.3gpp.org/ftp/TSG_RAN/WG3_Iu/TSGR3_AHGs/R3-AH-1807/Docs/R3-183762.zip" TargetMode="External"/><Relationship Id="rId131" Type="http://schemas.openxmlformats.org/officeDocument/2006/relationships/hyperlink" Target="http://portal.3gpp.org/desktopmodules/Release/ReleaseDetails.aspx?releaseId=190" TargetMode="External"/><Relationship Id="rId327" Type="http://schemas.openxmlformats.org/officeDocument/2006/relationships/hyperlink" Target="http://portal.3gpp.org/desktopmodules/WorkItem/WorkItemDetails.aspx?workitemId=750167" TargetMode="External"/><Relationship Id="rId369" Type="http://schemas.openxmlformats.org/officeDocument/2006/relationships/hyperlink" Target="http://portal.3gpp.org/desktopmodules/Specifications/SpecificationDetails.aspx?specificationId=2452" TargetMode="External"/><Relationship Id="rId534" Type="http://schemas.openxmlformats.org/officeDocument/2006/relationships/hyperlink" Target="http://portal.3gpp.org/desktopmodules/WorkItem/WorkItemDetails.aspx?workitemId=750167" TargetMode="External"/><Relationship Id="rId576" Type="http://schemas.openxmlformats.org/officeDocument/2006/relationships/hyperlink" Target="http://portal.3gpp.org/desktopmodules/Specifications/SpecificationDetails.aspx?specificationId=2452" TargetMode="External"/><Relationship Id="rId173" Type="http://schemas.openxmlformats.org/officeDocument/2006/relationships/hyperlink" Target="http://www.3gpp.org/ftp/TSG_RAN/WG3_Iu/TSGR3_AHGs/R3-AH-1807/Docs/R3-183952.zip" TargetMode="External"/><Relationship Id="rId229" Type="http://schemas.openxmlformats.org/officeDocument/2006/relationships/hyperlink" Target="http://www.3gpp.org/ftp/TSG_RAN/WG3_Iu/TSGR3_AHGs/R3-AH-1807/Docs/R3-184024.zip" TargetMode="External"/><Relationship Id="rId380" Type="http://schemas.openxmlformats.org/officeDocument/2006/relationships/hyperlink" Target="http://www.3gpp.org/ftp/TSG_RAN/WG3_Iu/TSGR3_AHGs/R3-AH-1807/Docs/R3-184214.zip" TargetMode="External"/><Relationship Id="rId436" Type="http://schemas.openxmlformats.org/officeDocument/2006/relationships/hyperlink" Target="http://www.3gpp.org/ftp/TSG_RAN/WG3_Iu/TSGR3_AHGs/R3-AH-1807/Docs/R3-184250.zip" TargetMode="External"/><Relationship Id="rId601" Type="http://schemas.openxmlformats.org/officeDocument/2006/relationships/hyperlink" Target="http://portal.3gpp.org/desktopmodules/Release/ReleaseDetails.aspx?releaseId=190" TargetMode="External"/><Relationship Id="rId643" Type="http://schemas.openxmlformats.org/officeDocument/2006/relationships/hyperlink" Target="http://www.3gpp.org/ftp/TSG_RAN/WG3_Iu/TSGR3_AHGs/R3-AH-1807/Docs/R3-183839.zip" TargetMode="External"/><Relationship Id="rId240" Type="http://schemas.openxmlformats.org/officeDocument/2006/relationships/hyperlink" Target="http://portal.3gpp.org/desktopmodules/WorkItem/WorkItemDetails.aspx?workitemId=750167" TargetMode="External"/><Relationship Id="rId478" Type="http://schemas.openxmlformats.org/officeDocument/2006/relationships/hyperlink" Target="http://portal.3gpp.org/desktopmodules/Release/ReleaseDetails.aspx?releaseId=190" TargetMode="External"/><Relationship Id="rId35" Type="http://schemas.openxmlformats.org/officeDocument/2006/relationships/hyperlink" Target="http://portal.3gpp.org/desktopmodules/Specifications/SpecificationDetails.aspx?specificationId=3260" TargetMode="External"/><Relationship Id="rId77" Type="http://schemas.openxmlformats.org/officeDocument/2006/relationships/hyperlink" Target="http://portal.3gpp.org/desktopmodules/WorkItem/WorkItemDetails.aspx?workitemId=750167" TargetMode="External"/><Relationship Id="rId100" Type="http://schemas.openxmlformats.org/officeDocument/2006/relationships/hyperlink" Target="http://portal.3gpp.org/desktopmodules/WorkItem/WorkItemDetails.aspx?workitemId=750167" TargetMode="External"/><Relationship Id="rId282" Type="http://schemas.openxmlformats.org/officeDocument/2006/relationships/hyperlink" Target="http://portal.3gpp.org/desktopmodules/Specifications/SpecificationDetails.aspx?specificationId=3260" TargetMode="External"/><Relationship Id="rId338" Type="http://schemas.openxmlformats.org/officeDocument/2006/relationships/hyperlink" Target="http://portal.3gpp.org/desktopmodules/Release/ReleaseDetails.aspx?releaseId=190" TargetMode="External"/><Relationship Id="rId503" Type="http://schemas.openxmlformats.org/officeDocument/2006/relationships/hyperlink" Target="http://portal.3gpp.org/desktopmodules/WorkItem/WorkItemDetails.aspx?workitemId=750167" TargetMode="External"/><Relationship Id="rId545" Type="http://schemas.openxmlformats.org/officeDocument/2006/relationships/hyperlink" Target="http://portal.3gpp.org/desktopmodules/Release/ReleaseDetails.aspx?releaseId=190" TargetMode="External"/><Relationship Id="rId587" Type="http://schemas.openxmlformats.org/officeDocument/2006/relationships/hyperlink" Target="http://www.3gpp.org/ftp/TSG_RAN/WG3_Iu/TSGR3_AHGs/R3-AH-1807/Docs/R3-184384.zip" TargetMode="External"/><Relationship Id="rId8" Type="http://schemas.openxmlformats.org/officeDocument/2006/relationships/oleObject" Target="embeddings/oleObject1.bin"/><Relationship Id="rId142" Type="http://schemas.openxmlformats.org/officeDocument/2006/relationships/hyperlink" Target="http://portal.3gpp.org/desktopmodules/Specifications/SpecificationDetails.aspx?specificationId=3260" TargetMode="External"/><Relationship Id="rId184" Type="http://schemas.openxmlformats.org/officeDocument/2006/relationships/hyperlink" Target="http://portal.3gpp.org/desktopmodules/WorkItem/WorkItemDetails.aspx?workitemId=750167" TargetMode="External"/><Relationship Id="rId391" Type="http://schemas.openxmlformats.org/officeDocument/2006/relationships/hyperlink" Target="http://portal.3gpp.org/desktopmodules/WorkItem/WorkItemDetails.aspx?workitemId=750167" TargetMode="External"/><Relationship Id="rId405" Type="http://schemas.openxmlformats.org/officeDocument/2006/relationships/hyperlink" Target="http://portal.3gpp.org/desktopmodules/Specifications/SpecificationDetails.aspx?specificationId=3230" TargetMode="External"/><Relationship Id="rId447" Type="http://schemas.openxmlformats.org/officeDocument/2006/relationships/hyperlink" Target="http://portal.3gpp.org/desktopmodules/WorkItem/WorkItemDetails.aspx?workitemId=750167" TargetMode="External"/><Relationship Id="rId612" Type="http://schemas.openxmlformats.org/officeDocument/2006/relationships/hyperlink" Target="http://portal.3gpp.org/desktopmodules/Specifications/SpecificationDetails.aspx?specificationId=3228" TargetMode="External"/><Relationship Id="rId251" Type="http://schemas.openxmlformats.org/officeDocument/2006/relationships/hyperlink" Target="http://portal.3gpp.org/desktopmodules/Release/ReleaseDetails.aspx?releaseId=190" TargetMode="External"/><Relationship Id="rId489" Type="http://schemas.openxmlformats.org/officeDocument/2006/relationships/hyperlink" Target="http://portal.3gpp.org/desktopmodules/Specifications/SpecificationDetails.aspx?specificationId=3260" TargetMode="External"/><Relationship Id="rId654" Type="http://schemas.openxmlformats.org/officeDocument/2006/relationships/hyperlink" Target="http://www.3gpp.org/ftp/TSG_RAN/WG3_Iu/TSGR3_AHGs/R3-AH-1807/Docs/R3-183850.zip" TargetMode="External"/><Relationship Id="rId46" Type="http://schemas.openxmlformats.org/officeDocument/2006/relationships/hyperlink" Target="http://www.3gpp.org/ftp/TSG_RAN/WG3_Iu/TSGR3_AHGs/R3-AH-1807/Docs/R3-183742.zip" TargetMode="External"/><Relationship Id="rId293" Type="http://schemas.openxmlformats.org/officeDocument/2006/relationships/hyperlink" Target="http://www.3gpp.org/ftp/TSG_RAN/WG3_Iu/TSGR3_AHGs/R3-AH-1807/Docs/R3-184073.zip" TargetMode="External"/><Relationship Id="rId307" Type="http://schemas.openxmlformats.org/officeDocument/2006/relationships/hyperlink" Target="http://portal.3gpp.org/desktopmodules/WorkItem/WorkItemDetails.aspx?workitemId=750167" TargetMode="External"/><Relationship Id="rId349" Type="http://schemas.openxmlformats.org/officeDocument/2006/relationships/hyperlink" Target="http://portal.3gpp.org/desktopmodules/Specifications/SpecificationDetails.aspx?specificationId=3222" TargetMode="External"/><Relationship Id="rId514" Type="http://schemas.openxmlformats.org/officeDocument/2006/relationships/hyperlink" Target="http://portal.3gpp.org/desktopmodules/Release/ReleaseDetails.aspx?releaseId=190" TargetMode="External"/><Relationship Id="rId556" Type="http://schemas.openxmlformats.org/officeDocument/2006/relationships/hyperlink" Target="http://portal.3gpp.org/desktopmodules/Specifications/SpecificationDetails.aspx?specificationId=3260" TargetMode="External"/><Relationship Id="rId88" Type="http://schemas.openxmlformats.org/officeDocument/2006/relationships/hyperlink" Target="http://portal.3gpp.org/desktopmodules/Release/ReleaseDetails.aspx?releaseId=190" TargetMode="External"/><Relationship Id="rId111" Type="http://schemas.openxmlformats.org/officeDocument/2006/relationships/hyperlink" Target="http://portal.3gpp.org/desktopmodules/Release/ReleaseDetails.aspx?releaseId=190" TargetMode="External"/><Relationship Id="rId153" Type="http://schemas.openxmlformats.org/officeDocument/2006/relationships/hyperlink" Target="http://www.3gpp.org/ftp/TSG_RAN/WG3_Iu/TSGR3_AHGs/R3-AH-1807/Docs/R3-183942.zip" TargetMode="External"/><Relationship Id="rId195" Type="http://schemas.openxmlformats.org/officeDocument/2006/relationships/hyperlink" Target="http://portal.3gpp.org/desktopmodules/Release/ReleaseDetails.aspx?releaseId=190" TargetMode="External"/><Relationship Id="rId209" Type="http://schemas.openxmlformats.org/officeDocument/2006/relationships/hyperlink" Target="http://www.3gpp.org/ftp/TSG_RAN/WG3_Iu/TSGR3_AHGs/R3-AH-1807/Docs/R3-183997.zip" TargetMode="External"/><Relationship Id="rId360" Type="http://schemas.openxmlformats.org/officeDocument/2006/relationships/hyperlink" Target="http://www.3gpp.org/ftp/TSG_RAN/WG3_Iu/TSGR3_AHGs/R3-AH-1807/Docs/R3-184166.zip" TargetMode="External"/><Relationship Id="rId416" Type="http://schemas.openxmlformats.org/officeDocument/2006/relationships/hyperlink" Target="http://www.3gpp.org/ftp/TSG_RAN/WG3_Iu/TSGR3_AHGs/R3-AH-1807/Docs/R3-184239.zip" TargetMode="External"/><Relationship Id="rId598" Type="http://schemas.openxmlformats.org/officeDocument/2006/relationships/hyperlink" Target="http://portal.3gpp.org/desktopmodules/WorkItem/WorkItemDetails.aspx?workitemId=750167" TargetMode="External"/><Relationship Id="rId220" Type="http://schemas.openxmlformats.org/officeDocument/2006/relationships/hyperlink" Target="http://portal.3gpp.org/desktopmodules/WorkItem/WorkItemDetails.aspx?workitemId=750167" TargetMode="External"/><Relationship Id="rId458" Type="http://schemas.openxmlformats.org/officeDocument/2006/relationships/hyperlink" Target="http://portal.3gpp.org/desktopmodules/Release/ReleaseDetails.aspx?releaseId=190" TargetMode="External"/><Relationship Id="rId623" Type="http://schemas.openxmlformats.org/officeDocument/2006/relationships/hyperlink" Target="http://www.3gpp.org/ftp/TSG_RAN/WG3_Iu/TSGR3_AHGs/R3-AH-1807/Docs/R3-184394.zip" TargetMode="External"/><Relationship Id="rId665" Type="http://schemas.openxmlformats.org/officeDocument/2006/relationships/theme" Target="theme/theme1.xml"/><Relationship Id="rId15" Type="http://schemas.openxmlformats.org/officeDocument/2006/relationships/hyperlink" Target="http://portal.3gpp.org/desktopmodules/Specifications/SpecificationDetails.aspx?specificationId=3440" TargetMode="External"/><Relationship Id="rId57" Type="http://schemas.openxmlformats.org/officeDocument/2006/relationships/hyperlink" Target="http://portal.3gpp.org/desktopmodules/WorkItem/WorkItemDetails.aspx?workitemId=750167" TargetMode="External"/><Relationship Id="rId262" Type="http://schemas.openxmlformats.org/officeDocument/2006/relationships/hyperlink" Target="http://portal.3gpp.org/desktopmodules/Specifications/SpecificationDetails.aspx?specificationId=3260" TargetMode="External"/><Relationship Id="rId318" Type="http://schemas.openxmlformats.org/officeDocument/2006/relationships/hyperlink" Target="http://portal.3gpp.org/desktopmodules/Release/ReleaseDetails.aspx?releaseId=190" TargetMode="External"/><Relationship Id="rId525" Type="http://schemas.openxmlformats.org/officeDocument/2006/relationships/hyperlink" Target="http://portal.3gpp.org/desktopmodules/Release/ReleaseDetails.aspx?releaseId=190" TargetMode="External"/><Relationship Id="rId567" Type="http://schemas.openxmlformats.org/officeDocument/2006/relationships/hyperlink" Target="http://www.3gpp.org/ftp/TSG_RAN/WG3_Iu/TSGR3_AHGs/R3-AH-1807/Docs/R3-184376.zip" TargetMode="External"/><Relationship Id="rId99" Type="http://schemas.openxmlformats.org/officeDocument/2006/relationships/hyperlink" Target="http://portal.3gpp.org/desktopmodules/Release/ReleaseDetails.aspx?releaseId=190" TargetMode="External"/><Relationship Id="rId122" Type="http://schemas.openxmlformats.org/officeDocument/2006/relationships/hyperlink" Target="http://portal.3gpp.org/desktopmodules/Specifications/SpecificationDetails.aspx?specificationId=3260" TargetMode="External"/><Relationship Id="rId164" Type="http://schemas.openxmlformats.org/officeDocument/2006/relationships/hyperlink" Target="http://portal.3gpp.org/desktopmodules/WorkItem/WorkItemDetails.aspx?workitemId=750167" TargetMode="External"/><Relationship Id="rId371" Type="http://schemas.openxmlformats.org/officeDocument/2006/relationships/hyperlink" Target="http://portal.3gpp.org/desktopmodules/WorkItem/WorkItemDetails.aspx?workitemId=750167" TargetMode="External"/><Relationship Id="rId427" Type="http://schemas.openxmlformats.org/officeDocument/2006/relationships/hyperlink" Target="http://portal.3gpp.org/desktopmodules/WorkItem/WorkItemDetails.aspx?workitemId=750167" TargetMode="External"/><Relationship Id="rId469" Type="http://schemas.openxmlformats.org/officeDocument/2006/relationships/hyperlink" Target="http://portal.3gpp.org/desktopmodules/Specifications/SpecificationDetails.aspx?specificationId=2452" TargetMode="External"/><Relationship Id="rId634" Type="http://schemas.openxmlformats.org/officeDocument/2006/relationships/hyperlink" Target="http://portal.3gpp.org/desktopmodules/WorkItem/WorkItemDetails.aspx?workitemId=750167" TargetMode="External"/><Relationship Id="rId26" Type="http://schemas.openxmlformats.org/officeDocument/2006/relationships/hyperlink" Target="http://www.3gpp.org/ftp/TSG_RAN/WG3_Iu/TSGR3_AHGs/R3-AH-1807/Docs/R3-183682.zip" TargetMode="External"/><Relationship Id="rId231" Type="http://schemas.openxmlformats.org/officeDocument/2006/relationships/hyperlink" Target="http://portal.3gpp.org/desktopmodules/Release/ReleaseDetails.aspx?releaseId=190" TargetMode="External"/><Relationship Id="rId273" Type="http://schemas.openxmlformats.org/officeDocument/2006/relationships/hyperlink" Target="http://www.3gpp.org/ftp/TSG_RAN/WG3_Iu/TSGR3_AHGs/R3-AH-1807/Docs/R3-184051.zip" TargetMode="External"/><Relationship Id="rId329" Type="http://schemas.openxmlformats.org/officeDocument/2006/relationships/hyperlink" Target="http://portal.3gpp.org/desktopmodules/Specifications/SpecificationDetails.aspx?specificationId=3260" TargetMode="External"/><Relationship Id="rId480" Type="http://schemas.openxmlformats.org/officeDocument/2006/relationships/hyperlink" Target="http://www.3gpp.org/ftp/TSG_RAN/WG3_Iu/TSGR3_AHGs/R3-AH-1807/Docs/R3-184269.zip" TargetMode="External"/><Relationship Id="rId536" Type="http://schemas.openxmlformats.org/officeDocument/2006/relationships/hyperlink" Target="http://portal.3gpp.org/desktopmodules/Specifications/SpecificationDetails.aspx?specificationId=2446" TargetMode="External"/><Relationship Id="rId68" Type="http://schemas.openxmlformats.org/officeDocument/2006/relationships/hyperlink" Target="http://portal.3gpp.org/desktopmodules/Release/ReleaseDetails.aspx?releaseId=190" TargetMode="External"/><Relationship Id="rId133" Type="http://schemas.openxmlformats.org/officeDocument/2006/relationships/hyperlink" Target="http://www.3gpp.org/ftp/TSG_RAN/WG3_Iu/TSGR3_AHGs/R3-AH-1807/Docs/R3-183901.zip" TargetMode="External"/><Relationship Id="rId175" Type="http://schemas.openxmlformats.org/officeDocument/2006/relationships/hyperlink" Target="http://portal.3gpp.org/desktopmodules/Release/ReleaseDetails.aspx?releaseId=190" TargetMode="External"/><Relationship Id="rId340" Type="http://schemas.openxmlformats.org/officeDocument/2006/relationships/hyperlink" Target="http://www.3gpp.org/ftp/TSG_RAN/WG3_Iu/TSGR3_AHGs/R3-AH-1807/Docs/R3-184134.zip" TargetMode="External"/><Relationship Id="rId578" Type="http://schemas.openxmlformats.org/officeDocument/2006/relationships/hyperlink" Target="http://portal.3gpp.org/desktopmodules/WorkItem/WorkItemDetails.aspx?workitemId=750167" TargetMode="External"/><Relationship Id="rId200" Type="http://schemas.openxmlformats.org/officeDocument/2006/relationships/hyperlink" Target="http://portal.3gpp.org/desktopmodules/WorkItem/WorkItemDetails.aspx?workitemId=750167" TargetMode="External"/><Relationship Id="rId382" Type="http://schemas.openxmlformats.org/officeDocument/2006/relationships/hyperlink" Target="http://portal.3gpp.org/desktopmodules/Release/ReleaseDetails.aspx?releaseId=190" TargetMode="External"/><Relationship Id="rId438" Type="http://schemas.openxmlformats.org/officeDocument/2006/relationships/hyperlink" Target="http://portal.3gpp.org/desktopmodules/Release/ReleaseDetails.aspx?releaseId=190" TargetMode="External"/><Relationship Id="rId603" Type="http://schemas.openxmlformats.org/officeDocument/2006/relationships/hyperlink" Target="http://www.3gpp.org/ftp/TSG_RAN/WG3_Iu/TSGR3_AHGs/R3-AH-1807/Docs/R3-184388.zip" TargetMode="External"/><Relationship Id="rId645" Type="http://schemas.openxmlformats.org/officeDocument/2006/relationships/hyperlink" Target="http://www.3gpp.org/ftp/TSG_RAN/WG3_Iu/TSGR3_AHGs/R3-AH-1807/Docs/R3-183841.zip" TargetMode="External"/><Relationship Id="rId242" Type="http://schemas.openxmlformats.org/officeDocument/2006/relationships/hyperlink" Target="http://portal.3gpp.org/desktopmodules/Specifications/SpecificationDetails.aspx?specificationId=3224" TargetMode="External"/><Relationship Id="rId284" Type="http://schemas.openxmlformats.org/officeDocument/2006/relationships/hyperlink" Target="http://portal.3gpp.org/desktopmodules/WorkItem/WorkItemDetails.aspx?workitemId=750167" TargetMode="External"/><Relationship Id="rId491" Type="http://schemas.openxmlformats.org/officeDocument/2006/relationships/hyperlink" Target="http://portal.3gpp.org/desktopmodules/WorkItem/WorkItemDetails.aspx?workitemId=750167" TargetMode="External"/><Relationship Id="rId505" Type="http://schemas.openxmlformats.org/officeDocument/2006/relationships/hyperlink" Target="http://portal.3gpp.org/desktopmodules/Specifications/SpecificationDetails.aspx?specificationId=3230" TargetMode="External"/><Relationship Id="rId37" Type="http://schemas.openxmlformats.org/officeDocument/2006/relationships/hyperlink" Target="http://portal.3gpp.org/desktopmodules/WorkItem/WorkItemDetails.aspx?workitemId=750167" TargetMode="External"/><Relationship Id="rId79" Type="http://schemas.openxmlformats.org/officeDocument/2006/relationships/hyperlink" Target="http://portal.3gpp.org/desktopmodules/Specifications/SpecificationDetails.aspx?specificationId=3260" TargetMode="External"/><Relationship Id="rId102" Type="http://schemas.openxmlformats.org/officeDocument/2006/relationships/hyperlink" Target="http://portal.3gpp.org/desktopmodules/Specifications/SpecificationDetails.aspx?specificationId=3230" TargetMode="External"/><Relationship Id="rId144" Type="http://schemas.openxmlformats.org/officeDocument/2006/relationships/hyperlink" Target="http://portal.3gpp.org/desktopmodules/WorkItem/WorkItemDetails.aspx?workitemId=750167" TargetMode="External"/><Relationship Id="rId547" Type="http://schemas.openxmlformats.org/officeDocument/2006/relationships/hyperlink" Target="http://www.3gpp.org/ftp/TSG_RAN/WG3_Iu/TSGR3_AHGs/R3-AH-1807/Docs/R3-184360.zip" TargetMode="External"/><Relationship Id="rId589" Type="http://schemas.openxmlformats.org/officeDocument/2006/relationships/hyperlink" Target="http://portal.3gpp.org/desktopmodules/Release/ReleaseDetails.aspx?releaseId=190" TargetMode="External"/><Relationship Id="rId90" Type="http://schemas.openxmlformats.org/officeDocument/2006/relationships/hyperlink" Target="http://portal.3gpp.org/desktopmodules/Specifications/SpecificationDetails.aspx?specificationId=3260" TargetMode="External"/><Relationship Id="rId186" Type="http://schemas.openxmlformats.org/officeDocument/2006/relationships/hyperlink" Target="http://portal.3gpp.org/desktopmodules/Specifications/SpecificationDetails.aspx?specificationId=2452" TargetMode="External"/><Relationship Id="rId351" Type="http://schemas.openxmlformats.org/officeDocument/2006/relationships/hyperlink" Target="http://portal.3gpp.org/desktopmodules/WorkItem/WorkItemDetails.aspx?workitemId=750167" TargetMode="External"/><Relationship Id="rId393" Type="http://schemas.openxmlformats.org/officeDocument/2006/relationships/hyperlink" Target="http://portal.3gpp.org/desktopmodules/Specifications/SpecificationDetails.aspx?specificationId=3440" TargetMode="External"/><Relationship Id="rId407" Type="http://schemas.openxmlformats.org/officeDocument/2006/relationships/hyperlink" Target="http://portal.3gpp.org/desktopmodules/WorkItem/WorkItemDetails.aspx?workitemId=750167" TargetMode="External"/><Relationship Id="rId449" Type="http://schemas.openxmlformats.org/officeDocument/2006/relationships/hyperlink" Target="http://portal.3gpp.org/desktopmodules/Specifications/SpecificationDetails.aspx?specificationId=3260" TargetMode="External"/><Relationship Id="rId614" Type="http://schemas.openxmlformats.org/officeDocument/2006/relationships/hyperlink" Target="http://portal.3gpp.org/desktopmodules/WorkItem/WorkItemDetails.aspx?workitemId=750167" TargetMode="External"/><Relationship Id="rId656" Type="http://schemas.openxmlformats.org/officeDocument/2006/relationships/hyperlink" Target="http://www.3gpp.org/ftp/TSG_RAN/WG3_Iu/TSGR3_AHGs/R3-AH-1807/Docs/R3-184223.zip" TargetMode="External"/><Relationship Id="rId211" Type="http://schemas.openxmlformats.org/officeDocument/2006/relationships/hyperlink" Target="http://portal.3gpp.org/desktopmodules/Release/ReleaseDetails.aspx?releaseId=190" TargetMode="External"/><Relationship Id="rId253" Type="http://schemas.openxmlformats.org/officeDocument/2006/relationships/hyperlink" Target="http://www.3gpp.org/ftp/TSG_RAN/WG3_Iu/TSGR3_AHGs/R3-AH-1807/Docs/R3-184031.zip" TargetMode="External"/><Relationship Id="rId295" Type="http://schemas.openxmlformats.org/officeDocument/2006/relationships/hyperlink" Target="http://portal.3gpp.org/desktopmodules/Release/ReleaseDetails.aspx?releaseId=190" TargetMode="External"/><Relationship Id="rId309" Type="http://schemas.openxmlformats.org/officeDocument/2006/relationships/hyperlink" Target="http://portal.3gpp.org/desktopmodules/Specifications/SpecificationDetails.aspx?specificationId=3260" TargetMode="External"/><Relationship Id="rId460" Type="http://schemas.openxmlformats.org/officeDocument/2006/relationships/hyperlink" Target="http://www.3gpp.org/ftp/TSG_RAN/WG3_Iu/TSGR3_AHGs/R3-AH-1807/Docs/R3-184264.zip" TargetMode="External"/><Relationship Id="rId516" Type="http://schemas.openxmlformats.org/officeDocument/2006/relationships/hyperlink" Target="http://portal.3gpp.org/desktopmodules/Specifications/SpecificationDetails.aspx?specificationId=2452" TargetMode="External"/><Relationship Id="rId48" Type="http://schemas.openxmlformats.org/officeDocument/2006/relationships/hyperlink" Target="http://portal.3gpp.org/desktopmodules/Release/ReleaseDetails.aspx?releaseId=190" TargetMode="External"/><Relationship Id="rId113" Type="http://schemas.openxmlformats.org/officeDocument/2006/relationships/hyperlink" Target="http://www.3gpp.org/ftp/TSG_RAN/WG3_Iu/TSGR3_AHGs/R3-AH-1807/Docs/R3-183893.zip" TargetMode="External"/><Relationship Id="rId320" Type="http://schemas.openxmlformats.org/officeDocument/2006/relationships/hyperlink" Target="http://www.3gpp.org/ftp/TSG_RAN/WG3_Iu/TSGR3_AHGs/R3-AH-1807/Docs/R3-184097.zip" TargetMode="External"/><Relationship Id="rId558" Type="http://schemas.openxmlformats.org/officeDocument/2006/relationships/hyperlink" Target="http://portal.3gpp.org/desktopmodules/WorkItem/WorkItemDetails.aspx?workitemId=750167" TargetMode="External"/><Relationship Id="rId155" Type="http://schemas.openxmlformats.org/officeDocument/2006/relationships/hyperlink" Target="http://portal.3gpp.org/desktopmodules/Release/ReleaseDetails.aspx?releaseId=190" TargetMode="External"/><Relationship Id="rId197" Type="http://schemas.openxmlformats.org/officeDocument/2006/relationships/hyperlink" Target="http://www.3gpp.org/ftp/TSG_RAN/WG3_Iu/TSGR3_AHGs/R3-AH-1807/Docs/R3-183988.zip" TargetMode="External"/><Relationship Id="rId362" Type="http://schemas.openxmlformats.org/officeDocument/2006/relationships/hyperlink" Target="http://portal.3gpp.org/desktopmodules/Release/ReleaseDetails.aspx?releaseId=190" TargetMode="External"/><Relationship Id="rId418" Type="http://schemas.openxmlformats.org/officeDocument/2006/relationships/hyperlink" Target="http://portal.3gpp.org/desktopmodules/Release/ReleaseDetails.aspx?releaseId=190" TargetMode="External"/><Relationship Id="rId625" Type="http://schemas.openxmlformats.org/officeDocument/2006/relationships/hyperlink" Target="http://portal.3gpp.org/desktopmodules/Release/ReleaseDetails.aspx?releaseId=190" TargetMode="External"/><Relationship Id="rId222" Type="http://schemas.openxmlformats.org/officeDocument/2006/relationships/hyperlink" Target="http://portal.3gpp.org/desktopmodules/Specifications/SpecificationDetails.aspx?specificationId=3257" TargetMode="External"/><Relationship Id="rId264" Type="http://schemas.openxmlformats.org/officeDocument/2006/relationships/hyperlink" Target="http://portal.3gpp.org/desktopmodules/WorkItem/WorkItemDetails.aspx?workitemId=750167" TargetMode="External"/><Relationship Id="rId471" Type="http://schemas.openxmlformats.org/officeDocument/2006/relationships/hyperlink" Target="http://portal.3gpp.org/desktopmodules/WorkItem/WorkItemDetails.aspx?workitemId=750167" TargetMode="External"/><Relationship Id="rId17" Type="http://schemas.openxmlformats.org/officeDocument/2006/relationships/hyperlink" Target="http://portal.3gpp.org/desktopmodules/WorkItem/WorkItemDetails.aspx?workitemId=750167" TargetMode="External"/><Relationship Id="rId59" Type="http://schemas.openxmlformats.org/officeDocument/2006/relationships/hyperlink" Target="http://portal.3gpp.org/desktopmodules/Specifications/SpecificationDetails.aspx?specificationId=3230" TargetMode="External"/><Relationship Id="rId124" Type="http://schemas.openxmlformats.org/officeDocument/2006/relationships/hyperlink" Target="http://portal.3gpp.org/desktopmodules/WorkItem/WorkItemDetails.aspx?workitemId=750167" TargetMode="External"/><Relationship Id="rId527" Type="http://schemas.openxmlformats.org/officeDocument/2006/relationships/hyperlink" Target="http://www.3gpp.org/ftp/TSG_RAN/WG3_Iu/TSGR3_AHGs/R3-AH-1807/Docs/R3-184345.zip" TargetMode="External"/><Relationship Id="rId569" Type="http://schemas.openxmlformats.org/officeDocument/2006/relationships/hyperlink" Target="http://portal.3gpp.org/desktopmodules/Release/ReleaseDetails.aspx?releaseId=190" TargetMode="External"/><Relationship Id="rId70" Type="http://schemas.openxmlformats.org/officeDocument/2006/relationships/hyperlink" Target="http://www.3gpp.org/ftp/TSG_RAN/WG3_Iu/TSGR3_AHGs/R3-AH-1807/Docs/R3-183763.zip" TargetMode="External"/><Relationship Id="rId166" Type="http://schemas.openxmlformats.org/officeDocument/2006/relationships/hyperlink" Target="http://portal.3gpp.org/desktopmodules/Specifications/SpecificationDetails.aspx?specificationId=3260" TargetMode="External"/><Relationship Id="rId331" Type="http://schemas.openxmlformats.org/officeDocument/2006/relationships/hyperlink" Target="http://portal.3gpp.org/desktopmodules/WorkItem/WorkItemDetails.aspx?workitemId=750167" TargetMode="External"/><Relationship Id="rId373" Type="http://schemas.openxmlformats.org/officeDocument/2006/relationships/hyperlink" Target="http://portal.3gpp.org/desktopmodules/Specifications/SpecificationDetails.aspx?specificationId=3260" TargetMode="External"/><Relationship Id="rId429" Type="http://schemas.openxmlformats.org/officeDocument/2006/relationships/hyperlink" Target="http://portal.3gpp.org/desktopmodules/Specifications/SpecificationDetails.aspx?specificationId=3260" TargetMode="External"/><Relationship Id="rId580" Type="http://schemas.openxmlformats.org/officeDocument/2006/relationships/hyperlink" Target="http://portal.3gpp.org/desktopmodules/Specifications/SpecificationDetails.aspx?specificationId=3260" TargetMode="External"/><Relationship Id="rId636" Type="http://schemas.openxmlformats.org/officeDocument/2006/relationships/hyperlink" Target="http://portal.3gpp.org/desktopmodules/Specifications/SpecificationDetails.aspx?specificationId=3260" TargetMode="External"/><Relationship Id="rId1" Type="http://schemas.openxmlformats.org/officeDocument/2006/relationships/numbering" Target="numbering.xml"/><Relationship Id="rId233" Type="http://schemas.openxmlformats.org/officeDocument/2006/relationships/hyperlink" Target="http://www.3gpp.org/ftp/TSG_RAN/WG3_Iu/TSGR3_AHGs/R3-AH-1807/Docs/R3-184025.zip" TargetMode="External"/><Relationship Id="rId440" Type="http://schemas.openxmlformats.org/officeDocument/2006/relationships/hyperlink" Target="http://www.3gpp.org/ftp/TSG_RAN/WG3_Iu/TSGR3_AHGs/R3-AH-1807/Docs/R3-184251.zip" TargetMode="External"/><Relationship Id="rId28" Type="http://schemas.openxmlformats.org/officeDocument/2006/relationships/hyperlink" Target="http://portal.3gpp.org/desktopmodules/Release/ReleaseDetails.aspx?releaseId=190" TargetMode="External"/><Relationship Id="rId275" Type="http://schemas.openxmlformats.org/officeDocument/2006/relationships/hyperlink" Target="http://portal.3gpp.org/desktopmodules/Release/ReleaseDetails.aspx?releaseId=190" TargetMode="External"/><Relationship Id="rId300" Type="http://schemas.openxmlformats.org/officeDocument/2006/relationships/hyperlink" Target="http://www.3gpp.org/ftp/TSG_RAN/WG3_Iu/TSGR3_AHGs/R3-AH-1807/Docs/R3-184082.zip" TargetMode="External"/><Relationship Id="rId482" Type="http://schemas.openxmlformats.org/officeDocument/2006/relationships/hyperlink" Target="http://portal.3gpp.org/desktopmodules/Release/ReleaseDetails.aspx?releaseId=190" TargetMode="External"/><Relationship Id="rId538" Type="http://schemas.openxmlformats.org/officeDocument/2006/relationships/hyperlink" Target="http://portal.3gpp.org/desktopmodules/WorkItem/WorkItemDetails.aspx?workitemId=750167" TargetMode="External"/><Relationship Id="rId81" Type="http://schemas.openxmlformats.org/officeDocument/2006/relationships/hyperlink" Target="http://portal.3gpp.org/desktopmodules/WorkItem/WorkItemDetails.aspx?workitemId=750167" TargetMode="External"/><Relationship Id="rId135" Type="http://schemas.openxmlformats.org/officeDocument/2006/relationships/hyperlink" Target="http://portal.3gpp.org/desktopmodules/Release/ReleaseDetails.aspx?releaseId=190" TargetMode="External"/><Relationship Id="rId177" Type="http://schemas.openxmlformats.org/officeDocument/2006/relationships/hyperlink" Target="http://www.3gpp.org/ftp/TSG_RAN/WG3_Iu/TSGR3_AHGs/R3-AH-1807/Docs/R3-183953.zip" TargetMode="External"/><Relationship Id="rId342" Type="http://schemas.openxmlformats.org/officeDocument/2006/relationships/hyperlink" Target="http://portal.3gpp.org/desktopmodules/Release/ReleaseDetails.aspx?releaseId=190" TargetMode="External"/><Relationship Id="rId384" Type="http://schemas.openxmlformats.org/officeDocument/2006/relationships/hyperlink" Target="http://www.3gpp.org/ftp/TSG_RAN/WG3_Iu/TSGR3_AHGs/R3-AH-1807/Docs/R3-184215.zip" TargetMode="External"/><Relationship Id="rId591" Type="http://schemas.openxmlformats.org/officeDocument/2006/relationships/hyperlink" Target="http://www.3gpp.org/ftp/TSG_RAN/WG3_Iu/TSGR3_AHGs/R3-AH-1807/Docs/R3-184385.zip" TargetMode="External"/><Relationship Id="rId605" Type="http://schemas.openxmlformats.org/officeDocument/2006/relationships/hyperlink" Target="http://portal.3gpp.org/desktopmodules/Release/ReleaseDetails.aspx?releaseId=19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146</TotalTime>
  <Pages>1</Pages>
  <Words>55908</Words>
  <Characters>318676</Characters>
  <Application>Microsoft Office Word</Application>
  <DocSecurity>0</DocSecurity>
  <Lines>2655</Lines>
  <Paragraphs>747</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373837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Issam</dc:creator>
  <cp:keywords>ESA, style sheet, Winword</cp:keywords>
  <dc:description/>
  <cp:lastModifiedBy>Issam</cp:lastModifiedBy>
  <cp:revision>44</cp:revision>
  <cp:lastPrinted>1899-12-31T23:00:00Z</cp:lastPrinted>
  <dcterms:created xsi:type="dcterms:W3CDTF">2018-08-10T15:44:00Z</dcterms:created>
  <dcterms:modified xsi:type="dcterms:W3CDTF">2018-08-10T18:48:00Z</dcterms:modified>
</cp:coreProperties>
</file>