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DA" w:rsidRDefault="008123B3" w:rsidP="00B11F5C">
      <w:pPr>
        <w:tabs>
          <w:tab w:val="left" w:pos="1276"/>
        </w:tabs>
      </w:pPr>
      <w:r w:rsidRPr="008123B3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7" type="#_x0000_t202" style="position:absolute;margin-left:207.95pt;margin-top:5.25pt;width:111.35pt;height:54.35pt;z-index:25166233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" filled="f" stroked="f">
            <v:path arrowok="t"/>
            <v:textbox style="mso-next-textbox:#Text Box 12">
              <w:txbxContent>
                <w:p w:rsidR="00BB2CDA" w:rsidRPr="00B318E2" w:rsidRDefault="00BB2CDA" w:rsidP="00BB2CDA">
                  <w:pPr>
                    <w:pStyle w:val="Headerbody"/>
                    <w:rPr>
                      <w:color w:val="auto"/>
                    </w:rPr>
                  </w:pPr>
                  <w:r w:rsidRPr="00B318E2">
                    <w:rPr>
                      <w:color w:val="auto"/>
                    </w:rPr>
                    <w:t>SMALL CELL FORUM Ltd</w:t>
                  </w:r>
                  <w:r>
                    <w:br/>
                  </w:r>
                  <w:r w:rsidRPr="008B36AB">
                    <w:t>PO Box 23</w:t>
                  </w:r>
                  <w:r>
                    <w:br/>
                  </w:r>
                  <w:r w:rsidRPr="008B36AB">
                    <w:t>Dursley</w:t>
                  </w:r>
                  <w:r>
                    <w:br/>
                  </w:r>
                  <w:r w:rsidRPr="008B36AB">
                    <w:t>GL11 5WA</w:t>
                  </w:r>
                  <w:r>
                    <w:t xml:space="preserve">   UK</w:t>
                  </w:r>
                </w:p>
                <w:p w:rsidR="00BB2CDA" w:rsidRDefault="00BB2CDA" w:rsidP="00BB2CDA">
                  <w:pPr>
                    <w:pStyle w:val="Headerbody"/>
                  </w:pPr>
                </w:p>
              </w:txbxContent>
            </v:textbox>
          </v:shape>
        </w:pict>
      </w:r>
      <w:r w:rsidR="00BB2CDA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-99695</wp:posOffset>
            </wp:positionH>
            <wp:positionV relativeFrom="margin">
              <wp:posOffset>-163195</wp:posOffset>
            </wp:positionV>
            <wp:extent cx="2103120" cy="1011555"/>
            <wp:effectExtent l="19050" t="0" r="0" b="0"/>
            <wp:wrapSquare wrapText="bothSides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CDA" w:rsidRDefault="00BB2CDA" w:rsidP="00B11F5C">
      <w:pPr>
        <w:tabs>
          <w:tab w:val="left" w:pos="1276"/>
        </w:tabs>
      </w:pPr>
    </w:p>
    <w:p w:rsidR="00BB2CDA" w:rsidRDefault="003448EE" w:rsidP="00B11F5C">
      <w:pPr>
        <w:tabs>
          <w:tab w:val="left" w:pos="1276"/>
        </w:tabs>
      </w:pPr>
      <w:bookmarkStart w:id="0" w:name="_GoBack"/>
      <w:bookmarkEnd w:id="0"/>
      <w:r w:rsidRPr="008123B3">
        <w:rPr>
          <w:noProof/>
          <w:lang w:val="en-GB" w:eastAsia="en-GB"/>
        </w:rPr>
        <w:pict>
          <v:shape id="Text Box 13" o:spid="_x0000_s1026" type="#_x0000_t202" style="position:absolute;margin-left:207.95pt;margin-top:17.55pt;width:109.6pt;height:59.4pt;z-index:251663360;visibility:visibl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" filled="f" stroked="f">
            <v:path arrowok="t"/>
            <v:textbox style="mso-next-textbox:#Text Box 13">
              <w:txbxContent>
                <w:p w:rsidR="00BB2CDA" w:rsidRPr="003448EE" w:rsidRDefault="00BB2CDA" w:rsidP="00BB2CDA">
                  <w:pPr>
                    <w:pStyle w:val="Headerbody"/>
                    <w:rPr>
                      <w:lang w:val="fr-FR"/>
                    </w:rPr>
                  </w:pPr>
                  <w:r w:rsidRPr="003448EE">
                    <w:rPr>
                      <w:b/>
                      <w:color w:val="auto"/>
                      <w:lang w:val="fr-FR"/>
                    </w:rPr>
                    <w:t xml:space="preserve">t  </w:t>
                  </w:r>
                  <w:r w:rsidRPr="003448EE">
                    <w:rPr>
                      <w:lang w:val="fr-FR"/>
                    </w:rPr>
                    <w:t xml:space="preserve">+44 (0)845 6445823 </w:t>
                  </w:r>
                  <w:r w:rsidRPr="003448EE">
                    <w:rPr>
                      <w:lang w:val="fr-FR"/>
                    </w:rPr>
                    <w:br/>
                  </w:r>
                  <w:r w:rsidRPr="003448EE">
                    <w:rPr>
                      <w:b/>
                      <w:color w:val="auto"/>
                      <w:lang w:val="fr-FR"/>
                    </w:rPr>
                    <w:t xml:space="preserve">f  </w:t>
                  </w:r>
                  <w:r w:rsidRPr="003448EE">
                    <w:rPr>
                      <w:lang w:val="fr-FR"/>
                    </w:rPr>
                    <w:t xml:space="preserve">+44 (0)1453 549254 </w:t>
                  </w:r>
                  <w:r w:rsidRPr="003448EE">
                    <w:rPr>
                      <w:lang w:val="fr-FR"/>
                    </w:rPr>
                    <w:br/>
                  </w:r>
                  <w:r w:rsidRPr="003448EE">
                    <w:rPr>
                      <w:b/>
                      <w:color w:val="auto"/>
                      <w:lang w:val="fr-FR"/>
                    </w:rPr>
                    <w:t xml:space="preserve">e  </w:t>
                  </w:r>
                  <w:r w:rsidRPr="003448EE">
                    <w:rPr>
                      <w:lang w:val="fr-FR"/>
                    </w:rPr>
                    <w:t xml:space="preserve">info@smallcellforum.org </w:t>
                  </w:r>
                  <w:r w:rsidRPr="003448EE">
                    <w:rPr>
                      <w:lang w:val="fr-FR"/>
                    </w:rPr>
                    <w:br/>
                  </w:r>
                  <w:r w:rsidRPr="003448EE">
                    <w:rPr>
                      <w:b/>
                      <w:color w:val="auto"/>
                      <w:lang w:val="fr-FR"/>
                    </w:rPr>
                    <w:t>w</w:t>
                  </w:r>
                  <w:r w:rsidRPr="003448EE">
                    <w:rPr>
                      <w:lang w:val="fr-FR"/>
                    </w:rPr>
                    <w:t xml:space="preserve"> www.smallcellforum.org</w:t>
                  </w:r>
                </w:p>
              </w:txbxContent>
            </v:textbox>
          </v:shape>
        </w:pict>
      </w:r>
    </w:p>
    <w:p w:rsidR="00BB2CDA" w:rsidRDefault="00BB2CDA" w:rsidP="00B11F5C">
      <w:pPr>
        <w:tabs>
          <w:tab w:val="left" w:pos="1276"/>
        </w:tabs>
      </w:pPr>
    </w:p>
    <w:p w:rsidR="00BB2CDA" w:rsidRDefault="00BB2CDA" w:rsidP="00B11F5C">
      <w:pPr>
        <w:tabs>
          <w:tab w:val="left" w:pos="1276"/>
        </w:tabs>
      </w:pPr>
    </w:p>
    <w:p w:rsidR="007742D5" w:rsidRPr="007742D5" w:rsidRDefault="007742D5" w:rsidP="00B11F5C">
      <w:pPr>
        <w:tabs>
          <w:tab w:val="left" w:pos="1276"/>
        </w:tabs>
      </w:pPr>
      <w:r w:rsidRPr="007742D5">
        <w:t xml:space="preserve">Date: </w:t>
      </w:r>
      <w:r w:rsidR="00B11F5C">
        <w:tab/>
      </w:r>
      <w:r w:rsidR="00543532">
        <w:rPr>
          <w:b/>
        </w:rPr>
        <w:t>8</w:t>
      </w:r>
      <w:r w:rsidR="00701C86" w:rsidRPr="00701C86">
        <w:rPr>
          <w:b/>
        </w:rPr>
        <w:t xml:space="preserve"> </w:t>
      </w:r>
      <w:r w:rsidR="002F3B82">
        <w:rPr>
          <w:b/>
        </w:rPr>
        <w:t>August</w:t>
      </w:r>
      <w:r w:rsidR="00701C86">
        <w:t xml:space="preserve"> </w:t>
      </w:r>
      <w:r w:rsidR="00E57BCA" w:rsidRPr="00E57BCA">
        <w:rPr>
          <w:b/>
        </w:rPr>
        <w:t>201</w:t>
      </w:r>
      <w:r w:rsidR="002F3B82">
        <w:rPr>
          <w:b/>
        </w:rPr>
        <w:t>7</w:t>
      </w:r>
    </w:p>
    <w:p w:rsidR="007742D5" w:rsidRDefault="007742D5" w:rsidP="00B11F5C">
      <w:pPr>
        <w:tabs>
          <w:tab w:val="left" w:pos="1276"/>
        </w:tabs>
        <w:rPr>
          <w:b/>
        </w:rPr>
      </w:pPr>
      <w:r w:rsidRPr="007742D5">
        <w:t xml:space="preserve">From: </w:t>
      </w:r>
      <w:r w:rsidR="00B11F5C">
        <w:tab/>
      </w:r>
      <w:r w:rsidRPr="007742D5">
        <w:rPr>
          <w:b/>
        </w:rPr>
        <w:t>Small Cell Foru</w:t>
      </w:r>
      <w:r w:rsidR="00913F26">
        <w:rPr>
          <w:b/>
        </w:rPr>
        <w:t>m</w:t>
      </w:r>
    </w:p>
    <w:p w:rsidR="00913F26" w:rsidRDefault="00913F26" w:rsidP="00B11F5C">
      <w:pPr>
        <w:tabs>
          <w:tab w:val="left" w:pos="1276"/>
        </w:tabs>
      </w:pPr>
      <w:r w:rsidRPr="00913F26">
        <w:t xml:space="preserve">Contact: </w:t>
      </w:r>
      <w:r w:rsidR="00202429">
        <w:tab/>
      </w:r>
      <w:r w:rsidR="00160591">
        <w:t>Richard Kennedy</w:t>
      </w:r>
      <w:r w:rsidR="00B11F5C">
        <w:t xml:space="preserve"> </w:t>
      </w:r>
      <w:r w:rsidR="00160591">
        <w:t>(</w:t>
      </w:r>
      <w:r w:rsidR="00160591" w:rsidRPr="00E078EE">
        <w:t>richard@smallcellforum.org</w:t>
      </w:r>
      <w:r w:rsidR="00160591">
        <w:t>) SCF COO</w:t>
      </w:r>
    </w:p>
    <w:p w:rsidR="00913F26" w:rsidRDefault="00B11F5C" w:rsidP="00B11F5C">
      <w:pPr>
        <w:tabs>
          <w:tab w:val="left" w:pos="1276"/>
        </w:tabs>
      </w:pPr>
      <w:r>
        <w:tab/>
      </w:r>
      <w:r w:rsidR="00D3272C">
        <w:t>Mark Grayson</w:t>
      </w:r>
      <w:r>
        <w:t xml:space="preserve"> </w:t>
      </w:r>
      <w:r w:rsidR="00262A14">
        <w:t>(</w:t>
      </w:r>
      <w:r w:rsidR="00D3272C" w:rsidRPr="00E078EE">
        <w:t>mgrayson@cisco.com</w:t>
      </w:r>
      <w:r w:rsidR="00262A14">
        <w:t xml:space="preserve">) </w:t>
      </w:r>
      <w:r>
        <w:t xml:space="preserve">SCF </w:t>
      </w:r>
      <w:r w:rsidR="00160591">
        <w:t>TECH Co-Chair</w:t>
      </w:r>
    </w:p>
    <w:p w:rsidR="009221F7" w:rsidRDefault="009221F7" w:rsidP="00B11F5C">
      <w:pPr>
        <w:tabs>
          <w:tab w:val="left" w:pos="1276"/>
        </w:tabs>
      </w:pPr>
      <w:r>
        <w:tab/>
        <w:t>Prabhakar Chitrapu (</w:t>
      </w:r>
      <w:r w:rsidR="00E078EE" w:rsidRPr="00E078EE">
        <w:t>pc5542@att.com</w:t>
      </w:r>
      <w:r>
        <w:t>) SCF TECH Co-Chair</w:t>
      </w:r>
    </w:p>
    <w:p w:rsidR="0079340D" w:rsidRDefault="007742D5" w:rsidP="00B11F5C">
      <w:pPr>
        <w:tabs>
          <w:tab w:val="left" w:pos="1276"/>
        </w:tabs>
        <w:rPr>
          <w:b/>
        </w:rPr>
      </w:pPr>
      <w:r w:rsidRPr="007742D5">
        <w:t xml:space="preserve">To: </w:t>
      </w:r>
      <w:r w:rsidR="00B11F5C">
        <w:tab/>
      </w:r>
      <w:r w:rsidR="0079340D">
        <w:rPr>
          <w:b/>
        </w:rPr>
        <w:t xml:space="preserve">3GPP </w:t>
      </w:r>
      <w:r w:rsidR="00673B6B">
        <w:rPr>
          <w:b/>
        </w:rPr>
        <w:t xml:space="preserve">TSG </w:t>
      </w:r>
      <w:r w:rsidR="0079340D">
        <w:rPr>
          <w:b/>
        </w:rPr>
        <w:t xml:space="preserve">RAN-WG3 (RAN3) </w:t>
      </w:r>
      <w:r w:rsidR="0079340D" w:rsidRPr="0079340D">
        <w:t>(</w:t>
      </w:r>
      <w:hyperlink r:id="rId8" w:history="1">
        <w:r w:rsidR="0079340D" w:rsidRPr="0079340D">
          <w:rPr>
            <w:rStyle w:val="Hyperlink"/>
            <w:bCs/>
          </w:rPr>
          <w:t>3gppliaison@etsi.org</w:t>
        </w:r>
      </w:hyperlink>
      <w:r w:rsidR="0079340D" w:rsidRPr="0079340D">
        <w:rPr>
          <w:bCs/>
        </w:rPr>
        <w:t>)</w:t>
      </w:r>
      <w:r w:rsidR="0079340D">
        <w:rPr>
          <w:bCs/>
        </w:rPr>
        <w:t xml:space="preserve">  </w:t>
      </w:r>
    </w:p>
    <w:p w:rsidR="00B11F5C" w:rsidRDefault="00B11F5C" w:rsidP="00B11F5C">
      <w:pPr>
        <w:tabs>
          <w:tab w:val="left" w:pos="1276"/>
        </w:tabs>
        <w:rPr>
          <w:b/>
        </w:rPr>
      </w:pPr>
    </w:p>
    <w:p w:rsidR="00160591" w:rsidRPr="003448EE" w:rsidRDefault="007742D5" w:rsidP="00B11F5C">
      <w:pPr>
        <w:tabs>
          <w:tab w:val="left" w:pos="1276"/>
        </w:tabs>
        <w:rPr>
          <w:rFonts w:ascii="Arial" w:hAnsi="Arial" w:cs="Arial"/>
          <w:b/>
          <w:sz w:val="20"/>
          <w:szCs w:val="20"/>
          <w:lang w:val="fr-FR"/>
        </w:rPr>
      </w:pPr>
      <w:r w:rsidRPr="003448EE">
        <w:rPr>
          <w:rFonts w:ascii="Arial" w:hAnsi="Arial" w:cs="Arial"/>
          <w:sz w:val="20"/>
          <w:szCs w:val="20"/>
          <w:lang w:val="fr-FR"/>
        </w:rPr>
        <w:t xml:space="preserve">Liaison </w:t>
      </w:r>
      <w:proofErr w:type="spellStart"/>
      <w:r w:rsidRPr="003448EE">
        <w:rPr>
          <w:rFonts w:ascii="Arial" w:hAnsi="Arial" w:cs="Arial"/>
          <w:sz w:val="20"/>
          <w:szCs w:val="20"/>
          <w:lang w:val="fr-FR"/>
        </w:rPr>
        <w:t>Subject</w:t>
      </w:r>
      <w:proofErr w:type="spellEnd"/>
      <w:r w:rsidRPr="003448EE">
        <w:rPr>
          <w:rFonts w:ascii="Arial" w:hAnsi="Arial" w:cs="Arial"/>
          <w:sz w:val="20"/>
          <w:szCs w:val="20"/>
          <w:lang w:val="fr-FR"/>
        </w:rPr>
        <w:t xml:space="preserve">: </w:t>
      </w:r>
      <w:proofErr w:type="spellStart"/>
      <w:r w:rsidR="00160591" w:rsidRPr="003448EE">
        <w:rPr>
          <w:b/>
          <w:sz w:val="20"/>
          <w:lang w:val="fr-FR"/>
        </w:rPr>
        <w:t>gNB</w:t>
      </w:r>
      <w:proofErr w:type="spellEnd"/>
      <w:r w:rsidR="00160591" w:rsidRPr="003448EE">
        <w:rPr>
          <w:b/>
          <w:sz w:val="20"/>
          <w:lang w:val="fr-FR"/>
        </w:rPr>
        <w:t xml:space="preserve">-DU management </w:t>
      </w:r>
      <w:proofErr w:type="spellStart"/>
      <w:r w:rsidR="00160591" w:rsidRPr="003448EE">
        <w:rPr>
          <w:b/>
          <w:sz w:val="20"/>
          <w:lang w:val="fr-FR"/>
        </w:rPr>
        <w:t>function</w:t>
      </w:r>
      <w:proofErr w:type="spellEnd"/>
      <w:r w:rsidR="00160591" w:rsidRPr="003448EE">
        <w:rPr>
          <w:rFonts w:ascii="Arial" w:hAnsi="Arial" w:cs="Arial"/>
          <w:b/>
          <w:sz w:val="20"/>
          <w:szCs w:val="20"/>
          <w:lang w:val="fr-FR"/>
        </w:rPr>
        <w:t xml:space="preserve"> </w:t>
      </w:r>
    </w:p>
    <w:p w:rsidR="007742D5" w:rsidRPr="003448EE" w:rsidRDefault="007742D5" w:rsidP="007742D5">
      <w:pPr>
        <w:rPr>
          <w:rFonts w:ascii="Arial" w:hAnsi="Arial" w:cs="Arial"/>
          <w:sz w:val="20"/>
          <w:szCs w:val="20"/>
          <w:u w:val="single"/>
          <w:lang w:val="fr-FR"/>
        </w:rPr>
      </w:pPr>
    </w:p>
    <w:p w:rsidR="00566CB9" w:rsidRPr="006D0FDE" w:rsidRDefault="00760AF4" w:rsidP="00154B48">
      <w:pPr>
        <w:rPr>
          <w:rFonts w:ascii="Arial" w:hAnsi="Arial" w:cs="Arial"/>
          <w:b/>
          <w:sz w:val="20"/>
          <w:szCs w:val="20"/>
        </w:rPr>
      </w:pPr>
      <w:r w:rsidRPr="006D0FDE">
        <w:rPr>
          <w:rFonts w:ascii="Arial" w:hAnsi="Arial" w:cs="Arial"/>
          <w:b/>
          <w:sz w:val="20"/>
          <w:szCs w:val="20"/>
        </w:rPr>
        <w:t xml:space="preserve">1. </w:t>
      </w:r>
      <w:r w:rsidR="00566CB9" w:rsidRPr="006D0FDE">
        <w:rPr>
          <w:rFonts w:ascii="Arial" w:hAnsi="Arial" w:cs="Arial"/>
          <w:b/>
          <w:sz w:val="20"/>
          <w:szCs w:val="20"/>
        </w:rPr>
        <w:t>Introduction</w:t>
      </w:r>
    </w:p>
    <w:p w:rsidR="00160591" w:rsidRPr="00651E7E" w:rsidRDefault="00154B48" w:rsidP="00160591">
      <w:pPr>
        <w:rPr>
          <w:rFonts w:ascii="Arial" w:hAnsi="Arial" w:cs="Arial"/>
          <w:sz w:val="20"/>
          <w:szCs w:val="20"/>
        </w:rPr>
      </w:pPr>
      <w:r w:rsidRPr="00651E7E">
        <w:rPr>
          <w:rFonts w:ascii="Arial" w:hAnsi="Arial" w:cs="Arial"/>
          <w:sz w:val="20"/>
          <w:szCs w:val="20"/>
        </w:rPr>
        <w:t xml:space="preserve">Small Cell Forum </w:t>
      </w:r>
      <w:r w:rsidR="0079340D" w:rsidRPr="00651E7E">
        <w:rPr>
          <w:rFonts w:ascii="Arial" w:hAnsi="Arial" w:cs="Arial"/>
          <w:sz w:val="20"/>
          <w:szCs w:val="20"/>
        </w:rPr>
        <w:t xml:space="preserve">(SCF) </w:t>
      </w:r>
      <w:r w:rsidR="00160591" w:rsidRPr="00651E7E">
        <w:rPr>
          <w:rFonts w:ascii="Arial" w:hAnsi="Arial" w:cs="Arial"/>
          <w:sz w:val="20"/>
          <w:szCs w:val="20"/>
        </w:rPr>
        <w:t xml:space="preserve">has previously liaised with RAN3 concerning its work program to define </w:t>
      </w:r>
      <w:r w:rsidR="007B0AFB">
        <w:rPr>
          <w:rFonts w:ascii="Arial" w:hAnsi="Arial" w:cs="Arial"/>
          <w:sz w:val="20"/>
          <w:szCs w:val="20"/>
        </w:rPr>
        <w:t xml:space="preserve">an </w:t>
      </w:r>
      <w:r w:rsidR="00160591" w:rsidRPr="00651E7E">
        <w:rPr>
          <w:rFonts w:ascii="Arial" w:hAnsi="Arial" w:cs="Arial"/>
          <w:sz w:val="20"/>
          <w:szCs w:val="20"/>
        </w:rPr>
        <w:t xml:space="preserve">internal </w:t>
      </w:r>
      <w:r w:rsidR="00E078EE" w:rsidRPr="00651E7E">
        <w:rPr>
          <w:rFonts w:ascii="Arial" w:hAnsi="Arial" w:cs="Arial"/>
          <w:sz w:val="20"/>
          <w:szCs w:val="20"/>
        </w:rPr>
        <w:t xml:space="preserve">LTE </w:t>
      </w:r>
      <w:r w:rsidR="00160591" w:rsidRPr="00651E7E">
        <w:rPr>
          <w:rFonts w:ascii="Arial" w:hAnsi="Arial" w:cs="Arial"/>
          <w:sz w:val="20"/>
          <w:szCs w:val="20"/>
        </w:rPr>
        <w:t>RAN interface</w:t>
      </w:r>
      <w:r w:rsidR="007B0AFB">
        <w:rPr>
          <w:rFonts w:ascii="Arial" w:hAnsi="Arial" w:cs="Arial"/>
          <w:sz w:val="20"/>
          <w:szCs w:val="20"/>
        </w:rPr>
        <w:t xml:space="preserve"> to support small cell </w:t>
      </w:r>
      <w:r w:rsidR="005915F5">
        <w:rPr>
          <w:rFonts w:ascii="Arial" w:hAnsi="Arial" w:cs="Arial"/>
          <w:sz w:val="20"/>
          <w:szCs w:val="20"/>
        </w:rPr>
        <w:t>virtualization</w:t>
      </w:r>
      <w:r w:rsidR="00160591" w:rsidRPr="00651E7E">
        <w:rPr>
          <w:rFonts w:ascii="Arial" w:hAnsi="Arial" w:cs="Arial"/>
          <w:sz w:val="20"/>
          <w:szCs w:val="20"/>
        </w:rPr>
        <w:t xml:space="preserve"> in R3-161601. In </w:t>
      </w:r>
      <w:r w:rsidR="00E078EE" w:rsidRPr="00651E7E">
        <w:rPr>
          <w:rFonts w:ascii="Arial" w:hAnsi="Arial" w:cs="Arial"/>
          <w:sz w:val="20"/>
          <w:szCs w:val="20"/>
        </w:rPr>
        <w:t>R3-16160</w:t>
      </w:r>
      <w:r w:rsidR="00160591" w:rsidRPr="00651E7E">
        <w:rPr>
          <w:rFonts w:ascii="Arial" w:hAnsi="Arial" w:cs="Arial"/>
          <w:sz w:val="20"/>
          <w:szCs w:val="20"/>
        </w:rPr>
        <w:t xml:space="preserve"> the SCF described its small cell virtualization program, including the publication of its nFAPI interface definition(</w:t>
      </w:r>
      <w:hyperlink r:id="rId9" w:history="1">
        <w:r w:rsidR="00160591" w:rsidRPr="00651E7E">
          <w:rPr>
            <w:rStyle w:val="Hyperlink"/>
            <w:rFonts w:ascii="Arial" w:hAnsi="Arial" w:cs="Arial"/>
            <w:sz w:val="20"/>
            <w:szCs w:val="20"/>
          </w:rPr>
          <w:t>http://scf.io/documents/082)</w:t>
        </w:r>
      </w:hyperlink>
      <w:r w:rsidR="00160591" w:rsidRPr="00651E7E">
        <w:rPr>
          <w:rFonts w:ascii="Arial" w:hAnsi="Arial" w:cs="Arial"/>
          <w:sz w:val="20"/>
          <w:szCs w:val="20"/>
        </w:rPr>
        <w:t xml:space="preserve"> aimed at facilitating the deployment of multi-vendor virtualized small cell infrastructure.</w:t>
      </w:r>
    </w:p>
    <w:p w:rsidR="00BB2CDA" w:rsidRPr="00651E7E" w:rsidRDefault="00160591" w:rsidP="00160591">
      <w:pPr>
        <w:rPr>
          <w:rFonts w:ascii="Arial" w:hAnsi="Arial" w:cs="Arial"/>
          <w:sz w:val="20"/>
          <w:szCs w:val="20"/>
        </w:rPr>
      </w:pPr>
      <w:r w:rsidRPr="00651E7E">
        <w:rPr>
          <w:rFonts w:ascii="Arial" w:hAnsi="Arial" w:cs="Arial"/>
          <w:sz w:val="20"/>
          <w:szCs w:val="20"/>
        </w:rPr>
        <w:t xml:space="preserve">Specifically, the VNF/PNF </w:t>
      </w:r>
      <w:r w:rsidR="007B0AFB">
        <w:rPr>
          <w:rFonts w:ascii="Arial" w:hAnsi="Arial" w:cs="Arial"/>
          <w:sz w:val="20"/>
          <w:szCs w:val="20"/>
        </w:rPr>
        <w:t xml:space="preserve">nFAPI </w:t>
      </w:r>
      <w:r w:rsidRPr="00651E7E">
        <w:rPr>
          <w:rFonts w:ascii="Arial" w:hAnsi="Arial" w:cs="Arial"/>
          <w:sz w:val="20"/>
          <w:szCs w:val="20"/>
        </w:rPr>
        <w:t>split</w:t>
      </w:r>
      <w:r w:rsidR="00EB68AA" w:rsidRPr="00651E7E">
        <w:rPr>
          <w:rFonts w:ascii="Arial" w:hAnsi="Arial" w:cs="Arial"/>
          <w:sz w:val="20"/>
          <w:szCs w:val="20"/>
        </w:rPr>
        <w:t xml:space="preserve">, </w:t>
      </w:r>
      <w:r w:rsidRPr="00651E7E">
        <w:rPr>
          <w:rFonts w:ascii="Arial" w:hAnsi="Arial" w:cs="Arial"/>
          <w:sz w:val="20"/>
          <w:szCs w:val="20"/>
        </w:rPr>
        <w:t>is supported over 8 separate interfaces, labeled P2 through to P9, as illustrated in Figure 1 below. SCF082 then includes details of Small Cell Forum nFAPI definition for the supporting the P4, P5 and P7 interfaces.</w:t>
      </w:r>
    </w:p>
    <w:p w:rsidR="00BB2CDA" w:rsidRPr="006D0FDE" w:rsidRDefault="00651E7E" w:rsidP="001605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180975</wp:posOffset>
            </wp:positionV>
            <wp:extent cx="4289425" cy="2174240"/>
            <wp:effectExtent l="0" t="0" r="3175" b="10160"/>
            <wp:wrapTopAndBottom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425" cy="217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591" w:rsidRDefault="00160591" w:rsidP="00160591">
      <w:pPr>
        <w:pStyle w:val="Caption"/>
        <w:rPr>
          <w:rFonts w:ascii="Arial" w:hAnsi="Arial" w:cs="Arial"/>
          <w:sz w:val="20"/>
          <w:szCs w:val="20"/>
        </w:rPr>
      </w:pPr>
      <w:r w:rsidRPr="006D0FDE">
        <w:rPr>
          <w:rFonts w:ascii="Arial" w:hAnsi="Arial" w:cs="Arial"/>
          <w:sz w:val="20"/>
          <w:szCs w:val="20"/>
        </w:rPr>
        <w:t xml:space="preserve">Figure </w:t>
      </w:r>
      <w:r w:rsidR="008123B3" w:rsidRPr="006D0FDE">
        <w:rPr>
          <w:rFonts w:ascii="Arial" w:hAnsi="Arial" w:cs="Arial"/>
          <w:sz w:val="20"/>
          <w:szCs w:val="20"/>
        </w:rPr>
        <w:fldChar w:fldCharType="begin"/>
      </w:r>
      <w:r w:rsidRPr="006D0FDE">
        <w:rPr>
          <w:rFonts w:ascii="Arial" w:hAnsi="Arial" w:cs="Arial"/>
          <w:sz w:val="20"/>
          <w:szCs w:val="20"/>
        </w:rPr>
        <w:instrText xml:space="preserve"> SEQ Figure \* ARABIC </w:instrText>
      </w:r>
      <w:r w:rsidR="008123B3" w:rsidRPr="006D0FDE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1</w:t>
      </w:r>
      <w:r w:rsidR="008123B3" w:rsidRPr="006D0FDE">
        <w:rPr>
          <w:rFonts w:ascii="Arial" w:hAnsi="Arial" w:cs="Arial"/>
          <w:sz w:val="20"/>
          <w:szCs w:val="20"/>
        </w:rPr>
        <w:fldChar w:fldCharType="end"/>
      </w:r>
      <w:r w:rsidRPr="006D0FDE">
        <w:rPr>
          <w:rFonts w:ascii="Arial" w:hAnsi="Arial" w:cs="Arial"/>
          <w:sz w:val="20"/>
          <w:szCs w:val="20"/>
        </w:rPr>
        <w:t>: nFAPI Interfaces</w:t>
      </w:r>
    </w:p>
    <w:p w:rsidR="006B77D8" w:rsidRDefault="000F02F9" w:rsidP="00154B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SCF would like to inform RAN3 that since our last Liaison Statement, i</w:t>
      </w:r>
      <w:r w:rsidR="00BB2CDA" w:rsidRPr="00BB2CDA">
        <w:rPr>
          <w:rFonts w:ascii="Arial" w:hAnsi="Arial" w:cs="Arial"/>
          <w:sz w:val="20"/>
          <w:szCs w:val="20"/>
        </w:rPr>
        <w:t xml:space="preserve">n February 2017, the </w:t>
      </w:r>
      <w:r w:rsidR="00BB2CDA">
        <w:rPr>
          <w:rFonts w:ascii="Arial" w:hAnsi="Arial" w:cs="Arial"/>
          <w:sz w:val="20"/>
          <w:szCs w:val="20"/>
        </w:rPr>
        <w:t xml:space="preserve">Small Cell Forum completed its initial nFAPI work program with </w:t>
      </w:r>
      <w:r w:rsidR="00EA09CA">
        <w:rPr>
          <w:rFonts w:ascii="Arial" w:hAnsi="Arial" w:cs="Arial"/>
          <w:sz w:val="20"/>
          <w:szCs w:val="20"/>
        </w:rPr>
        <w:t xml:space="preserve">the publication </w:t>
      </w:r>
      <w:r w:rsidR="00BB2CDA">
        <w:rPr>
          <w:rFonts w:ascii="Arial" w:hAnsi="Arial" w:cs="Arial"/>
          <w:sz w:val="20"/>
          <w:szCs w:val="20"/>
        </w:rPr>
        <w:t xml:space="preserve">of </w:t>
      </w:r>
      <w:r w:rsidR="00EB68AA">
        <w:rPr>
          <w:rFonts w:ascii="Arial" w:hAnsi="Arial" w:cs="Arial"/>
          <w:sz w:val="20"/>
          <w:szCs w:val="20"/>
        </w:rPr>
        <w:t>t</w:t>
      </w:r>
      <w:r w:rsidR="00EB68AA" w:rsidRPr="00EB68AA">
        <w:rPr>
          <w:rFonts w:ascii="Arial" w:hAnsi="Arial" w:cs="Arial"/>
          <w:sz w:val="20"/>
          <w:szCs w:val="20"/>
        </w:rPr>
        <w:t xml:space="preserve">he </w:t>
      </w:r>
      <w:r w:rsidR="00EB68AA">
        <w:rPr>
          <w:rFonts w:ascii="Arial" w:hAnsi="Arial" w:cs="Arial"/>
          <w:sz w:val="20"/>
          <w:szCs w:val="20"/>
        </w:rPr>
        <w:t xml:space="preserve">P9 </w:t>
      </w:r>
      <w:r w:rsidR="00B53C0A">
        <w:rPr>
          <w:rFonts w:ascii="Arial" w:hAnsi="Arial" w:cs="Arial"/>
          <w:sz w:val="20"/>
          <w:szCs w:val="20"/>
        </w:rPr>
        <w:t>PNF Management</w:t>
      </w:r>
      <w:r w:rsidR="00EB68AA">
        <w:rPr>
          <w:rFonts w:ascii="Arial" w:hAnsi="Arial" w:cs="Arial"/>
          <w:sz w:val="20"/>
          <w:szCs w:val="20"/>
        </w:rPr>
        <w:t xml:space="preserve"> Model (</w:t>
      </w:r>
      <w:hyperlink r:id="rId11" w:history="1">
        <w:r w:rsidR="00A518E7" w:rsidRPr="00A518E7">
          <w:rPr>
            <w:rStyle w:val="Hyperlink"/>
            <w:rFonts w:ascii="Arial" w:hAnsi="Arial" w:cs="Arial"/>
            <w:sz w:val="20"/>
            <w:szCs w:val="20"/>
          </w:rPr>
          <w:t>http://scf.io/documents/167</w:t>
        </w:r>
      </w:hyperlink>
      <w:r w:rsidR="00EB68AA" w:rsidRPr="00A518E7">
        <w:rPr>
          <w:rFonts w:ascii="Arial" w:hAnsi="Arial" w:cs="Arial"/>
          <w:sz w:val="20"/>
          <w:szCs w:val="20"/>
        </w:rPr>
        <w:t xml:space="preserve">and </w:t>
      </w:r>
      <w:hyperlink r:id="rId12" w:history="1">
        <w:r w:rsidR="00EB68AA" w:rsidRPr="00A518E7">
          <w:rPr>
            <w:rStyle w:val="Hyperlink"/>
            <w:rFonts w:ascii="Arial" w:hAnsi="Arial" w:cs="Arial"/>
            <w:sz w:val="20"/>
            <w:szCs w:val="20"/>
          </w:rPr>
          <w:t>http://scf.io/en/nfapi/nfapi-1-0-0.php</w:t>
        </w:r>
      </w:hyperlink>
      <w:r w:rsidR="00EB68AA" w:rsidRPr="00A518E7">
        <w:rPr>
          <w:rFonts w:ascii="Arial" w:hAnsi="Arial" w:cs="Arial"/>
          <w:sz w:val="20"/>
          <w:szCs w:val="20"/>
        </w:rPr>
        <w:t>)</w:t>
      </w:r>
      <w:r w:rsidR="00EB68AA">
        <w:rPr>
          <w:rFonts w:ascii="Arial" w:hAnsi="Arial" w:cs="Arial"/>
          <w:sz w:val="20"/>
          <w:szCs w:val="20"/>
        </w:rPr>
        <w:t xml:space="preserve">. This defines </w:t>
      </w:r>
      <w:r w:rsidR="00EB68AA" w:rsidRPr="00EB68AA">
        <w:rPr>
          <w:rFonts w:ascii="Arial" w:hAnsi="Arial" w:cs="Arial"/>
          <w:sz w:val="20"/>
          <w:szCs w:val="20"/>
        </w:rPr>
        <w:t>an open and extensible TR-069-based management object</w:t>
      </w:r>
      <w:r w:rsidR="00EB68AA">
        <w:rPr>
          <w:rFonts w:ascii="Arial" w:hAnsi="Arial" w:cs="Arial"/>
          <w:sz w:val="20"/>
          <w:szCs w:val="20"/>
        </w:rPr>
        <w:t xml:space="preserve"> for the PNF (Distributed Unit)</w:t>
      </w:r>
      <w:r w:rsidR="00EB68AA" w:rsidRPr="00EB68AA">
        <w:rPr>
          <w:rFonts w:ascii="Arial" w:hAnsi="Arial" w:cs="Arial"/>
          <w:sz w:val="20"/>
          <w:szCs w:val="20"/>
        </w:rPr>
        <w:t xml:space="preserve">. </w:t>
      </w:r>
    </w:p>
    <w:p w:rsidR="00EE3142" w:rsidRPr="006D0FDE" w:rsidRDefault="00EE3142" w:rsidP="00154B48">
      <w:pPr>
        <w:rPr>
          <w:rFonts w:ascii="Arial" w:hAnsi="Arial" w:cs="Arial"/>
          <w:sz w:val="20"/>
          <w:szCs w:val="20"/>
        </w:rPr>
      </w:pPr>
    </w:p>
    <w:p w:rsidR="006B77D8" w:rsidRPr="006D0FDE" w:rsidRDefault="00244D1A" w:rsidP="006B77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6B77D8" w:rsidRPr="006D0FDE">
        <w:rPr>
          <w:rFonts w:ascii="Arial" w:hAnsi="Arial" w:cs="Arial"/>
          <w:b/>
          <w:sz w:val="20"/>
          <w:szCs w:val="20"/>
        </w:rPr>
        <w:t xml:space="preserve">. </w:t>
      </w:r>
      <w:r w:rsidR="008A1DFA">
        <w:rPr>
          <w:rFonts w:ascii="Arial" w:hAnsi="Arial" w:cs="Arial"/>
          <w:b/>
          <w:sz w:val="20"/>
          <w:szCs w:val="20"/>
        </w:rPr>
        <w:t xml:space="preserve">Multi-Vendor/Neutral Host </w:t>
      </w:r>
      <w:r>
        <w:rPr>
          <w:rFonts w:ascii="Arial" w:hAnsi="Arial" w:cs="Arial"/>
          <w:b/>
          <w:sz w:val="20"/>
          <w:szCs w:val="20"/>
        </w:rPr>
        <w:t xml:space="preserve">Rationale </w:t>
      </w:r>
    </w:p>
    <w:p w:rsidR="0095348E" w:rsidRPr="002F3B82" w:rsidRDefault="00244D1A" w:rsidP="00EE3142">
      <w:pPr>
        <w:rPr>
          <w:rFonts w:ascii="Arial" w:hAnsi="Arial" w:cs="Arial"/>
          <w:sz w:val="20"/>
          <w:szCs w:val="20"/>
        </w:rPr>
      </w:pPr>
      <w:r w:rsidRPr="002F3B82">
        <w:rPr>
          <w:rFonts w:ascii="Arial" w:hAnsi="Arial" w:cs="Arial"/>
          <w:sz w:val="20"/>
          <w:szCs w:val="20"/>
        </w:rPr>
        <w:t xml:space="preserve">One of the key rationale’s that led the SCF to drive the development of a multi-vendor CU/DU split is the opportunity to leverage </w:t>
      </w:r>
      <w:r w:rsidR="00543866">
        <w:rPr>
          <w:rFonts w:ascii="Arial" w:hAnsi="Arial" w:cs="Arial"/>
          <w:sz w:val="20"/>
          <w:szCs w:val="20"/>
        </w:rPr>
        <w:t>the split</w:t>
      </w:r>
      <w:r w:rsidRPr="002F3B82">
        <w:rPr>
          <w:rFonts w:ascii="Arial" w:hAnsi="Arial" w:cs="Arial"/>
          <w:sz w:val="20"/>
          <w:szCs w:val="20"/>
        </w:rPr>
        <w:t xml:space="preserve"> to enable the deployment of shared DU functionality. Importantly, from a use case scenario, nFAPI has been designed to enable an independent neutral host provider to manage the Distributed Unit and partition/slice resources between multiple operators.</w:t>
      </w:r>
    </w:p>
    <w:p w:rsidR="007B0AFB" w:rsidRPr="0004406A" w:rsidRDefault="007B0AFB" w:rsidP="007B0AFB">
      <w:pPr>
        <w:rPr>
          <w:rFonts w:ascii="Arial" w:hAnsi="Arial" w:cs="Arial"/>
          <w:sz w:val="20"/>
          <w:szCs w:val="20"/>
        </w:rPr>
      </w:pPr>
      <w:r w:rsidRPr="00B53C0A">
        <w:rPr>
          <w:rFonts w:ascii="Arial" w:hAnsi="Arial" w:cs="Arial"/>
          <w:sz w:val="20"/>
          <w:szCs w:val="20"/>
        </w:rPr>
        <w:t xml:space="preserve">In their 5G Era </w:t>
      </w:r>
      <w:hyperlink r:id="rId13" w:history="1">
        <w:r w:rsidRPr="00B53C0A">
          <w:rPr>
            <w:rStyle w:val="Hyperlink"/>
            <w:rFonts w:ascii="Arial" w:hAnsi="Arial" w:cs="Arial"/>
            <w:sz w:val="20"/>
            <w:szCs w:val="20"/>
          </w:rPr>
          <w:t>whitepaper</w:t>
        </w:r>
      </w:hyperlink>
      <w:r w:rsidRPr="00B53C0A">
        <w:rPr>
          <w:rFonts w:ascii="Arial" w:hAnsi="Arial" w:cs="Arial"/>
          <w:sz w:val="20"/>
          <w:szCs w:val="20"/>
        </w:rPr>
        <w:t>, the GSMA survey of operator CEOs identify network sharing as a</w:t>
      </w:r>
      <w:r>
        <w:rPr>
          <w:rFonts w:ascii="Arial" w:hAnsi="Arial" w:cs="Arial"/>
          <w:sz w:val="20"/>
          <w:szCs w:val="20"/>
        </w:rPr>
        <w:t xml:space="preserve"> likely</w:t>
      </w:r>
      <w:r w:rsidRPr="00B53C0A">
        <w:rPr>
          <w:rFonts w:ascii="Arial" w:hAnsi="Arial" w:cs="Arial"/>
          <w:sz w:val="20"/>
          <w:szCs w:val="20"/>
        </w:rPr>
        <w:t xml:space="preserve"> increasing trend in 5G infrastructure deployments. Hence, the same drivers that have led to the definition by the Small Cell Forum of a split EUTRAN architecture that supports </w:t>
      </w:r>
      <w:r>
        <w:rPr>
          <w:rFonts w:ascii="Arial" w:hAnsi="Arial" w:cs="Arial"/>
          <w:sz w:val="20"/>
          <w:szCs w:val="20"/>
        </w:rPr>
        <w:t xml:space="preserve">neutral host operation of </w:t>
      </w:r>
      <w:r w:rsidRPr="00B53C0A">
        <w:rPr>
          <w:rFonts w:ascii="Arial" w:hAnsi="Arial" w:cs="Arial"/>
          <w:sz w:val="20"/>
          <w:szCs w:val="20"/>
        </w:rPr>
        <w:t>shared nFAPI PNF</w:t>
      </w:r>
      <w:r>
        <w:rPr>
          <w:rFonts w:ascii="Arial" w:hAnsi="Arial" w:cs="Arial"/>
          <w:sz w:val="20"/>
          <w:szCs w:val="20"/>
        </w:rPr>
        <w:t>s</w:t>
      </w:r>
      <w:r w:rsidRPr="00B53C0A">
        <w:rPr>
          <w:rFonts w:ascii="Arial" w:hAnsi="Arial" w:cs="Arial"/>
          <w:sz w:val="20"/>
          <w:szCs w:val="20"/>
        </w:rPr>
        <w:t>, will be evident in 5G</w:t>
      </w:r>
      <w:r>
        <w:rPr>
          <w:rFonts w:ascii="Arial" w:hAnsi="Arial" w:cs="Arial"/>
          <w:sz w:val="20"/>
          <w:szCs w:val="20"/>
        </w:rPr>
        <w:t xml:space="preserve"> with the </w:t>
      </w:r>
      <w:r w:rsidR="00543866">
        <w:rPr>
          <w:rFonts w:ascii="Arial" w:hAnsi="Arial" w:cs="Arial"/>
          <w:sz w:val="20"/>
          <w:szCs w:val="20"/>
        </w:rPr>
        <w:t>analogous</w:t>
      </w:r>
      <w:r>
        <w:rPr>
          <w:rFonts w:ascii="Arial" w:hAnsi="Arial" w:cs="Arial"/>
          <w:sz w:val="20"/>
          <w:szCs w:val="20"/>
        </w:rPr>
        <w:t xml:space="preserve"> support of shared</w:t>
      </w:r>
      <w:r w:rsidR="00A33F8D">
        <w:rPr>
          <w:rFonts w:ascii="Arial" w:hAnsi="Arial" w:cs="Arial"/>
          <w:sz w:val="20"/>
          <w:szCs w:val="20"/>
        </w:rPr>
        <w:t>/neutral-host</w:t>
      </w:r>
      <w:r>
        <w:rPr>
          <w:rFonts w:ascii="Arial" w:hAnsi="Arial" w:cs="Arial"/>
          <w:sz w:val="20"/>
          <w:szCs w:val="20"/>
        </w:rPr>
        <w:t xml:space="preserve"> gNB-DU deployments.</w:t>
      </w:r>
    </w:p>
    <w:p w:rsidR="00244D1A" w:rsidRDefault="00244D1A" w:rsidP="00244D1A"/>
    <w:p w:rsidR="00244D1A" w:rsidRPr="006D0FDE" w:rsidRDefault="00244D1A" w:rsidP="00244D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6D0FDE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gNB-DU Management Implications </w:t>
      </w:r>
    </w:p>
    <w:p w:rsidR="00BA288E" w:rsidRPr="008A1DFA" w:rsidRDefault="00BA288E" w:rsidP="006B77D8">
      <w:pPr>
        <w:rPr>
          <w:rFonts w:ascii="Arial" w:hAnsi="Arial" w:cs="Arial"/>
          <w:sz w:val="20"/>
          <w:szCs w:val="20"/>
        </w:rPr>
      </w:pPr>
      <w:r w:rsidRPr="008A1DFA">
        <w:rPr>
          <w:rFonts w:ascii="Arial" w:hAnsi="Arial" w:cs="Arial"/>
          <w:sz w:val="20"/>
          <w:szCs w:val="20"/>
        </w:rPr>
        <w:t xml:space="preserve">From an nFAPI </w:t>
      </w:r>
      <w:r w:rsidR="00B53C0A" w:rsidRPr="008A1DFA">
        <w:rPr>
          <w:rFonts w:ascii="Arial" w:hAnsi="Arial" w:cs="Arial"/>
          <w:sz w:val="20"/>
          <w:szCs w:val="20"/>
        </w:rPr>
        <w:t>perspective</w:t>
      </w:r>
      <w:r w:rsidRPr="008A1DFA">
        <w:rPr>
          <w:rFonts w:ascii="Arial" w:hAnsi="Arial" w:cs="Arial"/>
          <w:sz w:val="20"/>
          <w:szCs w:val="20"/>
        </w:rPr>
        <w:t xml:space="preserve">, </w:t>
      </w:r>
      <w:r w:rsidR="0004406A" w:rsidRPr="008A1DFA">
        <w:rPr>
          <w:rFonts w:ascii="Arial" w:hAnsi="Arial" w:cs="Arial"/>
          <w:sz w:val="20"/>
          <w:szCs w:val="20"/>
        </w:rPr>
        <w:t xml:space="preserve">the P9 OAM service plays an important </w:t>
      </w:r>
      <w:r w:rsidRPr="008A1DFA">
        <w:rPr>
          <w:rFonts w:ascii="Arial" w:hAnsi="Arial" w:cs="Arial"/>
          <w:sz w:val="20"/>
          <w:szCs w:val="20"/>
        </w:rPr>
        <w:t>role in enabling the sharing of the PNF(DU) system across multiple operators</w:t>
      </w:r>
      <w:r w:rsidR="008A1DFA">
        <w:rPr>
          <w:rFonts w:ascii="Arial" w:hAnsi="Arial" w:cs="Arial"/>
          <w:sz w:val="20"/>
          <w:szCs w:val="20"/>
        </w:rPr>
        <w:t>, including operation by a third party neutral host operator</w:t>
      </w:r>
      <w:r w:rsidRPr="008A1DFA">
        <w:rPr>
          <w:rFonts w:ascii="Arial" w:hAnsi="Arial" w:cs="Arial"/>
          <w:sz w:val="20"/>
          <w:szCs w:val="20"/>
        </w:rPr>
        <w:t>. SCF069 (</w:t>
      </w:r>
      <w:hyperlink r:id="rId14" w:history="1">
        <w:r w:rsidRPr="008A1DFA">
          <w:rPr>
            <w:rStyle w:val="Hyperlink"/>
            <w:rFonts w:ascii="Arial" w:hAnsi="Arial" w:cs="Arial"/>
            <w:sz w:val="20"/>
            <w:szCs w:val="20"/>
          </w:rPr>
          <w:t>http://scf.io/documents/069)</w:t>
        </w:r>
      </w:hyperlink>
      <w:r w:rsidRPr="008A1DFA">
        <w:rPr>
          <w:rFonts w:ascii="Arial" w:hAnsi="Arial" w:cs="Arial"/>
          <w:sz w:val="20"/>
          <w:szCs w:val="20"/>
        </w:rPr>
        <w:t xml:space="preserve"> describes how these functions are broadly similar </w:t>
      </w:r>
      <w:r w:rsidR="002F3B82" w:rsidRPr="008A1DFA">
        <w:rPr>
          <w:rFonts w:ascii="Arial" w:hAnsi="Arial" w:cs="Arial"/>
          <w:sz w:val="20"/>
          <w:szCs w:val="20"/>
        </w:rPr>
        <w:t>to the</w:t>
      </w:r>
      <w:r w:rsidRPr="008A1DFA">
        <w:rPr>
          <w:rFonts w:ascii="Arial" w:hAnsi="Arial" w:cs="Arial"/>
          <w:sz w:val="20"/>
          <w:szCs w:val="20"/>
        </w:rPr>
        <w:t xml:space="preserve"> OAM system </w:t>
      </w:r>
      <w:r w:rsidR="007B0AFB" w:rsidRPr="008A1DFA">
        <w:rPr>
          <w:rFonts w:ascii="Arial" w:hAnsi="Arial" w:cs="Arial"/>
          <w:sz w:val="20"/>
          <w:szCs w:val="20"/>
        </w:rPr>
        <w:t>used by</w:t>
      </w:r>
      <w:r w:rsidRPr="008A1DFA">
        <w:rPr>
          <w:rFonts w:ascii="Arial" w:hAnsi="Arial" w:cs="Arial"/>
          <w:sz w:val="20"/>
          <w:szCs w:val="20"/>
        </w:rPr>
        <w:t xml:space="preserve"> </w:t>
      </w:r>
      <w:r w:rsidR="007B0AFB" w:rsidRPr="008A1DFA">
        <w:rPr>
          <w:rFonts w:ascii="Arial" w:hAnsi="Arial" w:cs="Arial"/>
          <w:sz w:val="20"/>
          <w:szCs w:val="20"/>
        </w:rPr>
        <w:t>neutral host digital</w:t>
      </w:r>
      <w:r w:rsidRPr="008A1DFA">
        <w:rPr>
          <w:rFonts w:ascii="Arial" w:hAnsi="Arial" w:cs="Arial"/>
          <w:sz w:val="20"/>
          <w:szCs w:val="20"/>
        </w:rPr>
        <w:t xml:space="preserve"> DAS</w:t>
      </w:r>
      <w:r w:rsidR="007B0AFB" w:rsidRPr="008A1DFA">
        <w:rPr>
          <w:rFonts w:ascii="Arial" w:hAnsi="Arial" w:cs="Arial"/>
          <w:sz w:val="20"/>
          <w:szCs w:val="20"/>
        </w:rPr>
        <w:t xml:space="preserve"> systems</w:t>
      </w:r>
      <w:r w:rsidRPr="008A1DFA">
        <w:rPr>
          <w:rFonts w:ascii="Arial" w:hAnsi="Arial" w:cs="Arial"/>
          <w:sz w:val="20"/>
          <w:szCs w:val="20"/>
        </w:rPr>
        <w:t>. However additional degrees of complexity come from the sharing of PHY baseband processing resources based on nFAPI interface, which is typically no</w:t>
      </w:r>
      <w:r w:rsidR="007B0AFB" w:rsidRPr="008A1DFA">
        <w:rPr>
          <w:rFonts w:ascii="Arial" w:hAnsi="Arial" w:cs="Arial"/>
          <w:sz w:val="20"/>
          <w:szCs w:val="20"/>
        </w:rPr>
        <w:t>t applicable to DAS deployments.</w:t>
      </w:r>
    </w:p>
    <w:p w:rsidR="00BA288E" w:rsidRDefault="00BA288E" w:rsidP="00154B48"/>
    <w:p w:rsidR="00BA288E" w:rsidRPr="006D0FDE" w:rsidRDefault="00BA288E" w:rsidP="00BA288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6D0FDE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Request to RAN3 </w:t>
      </w:r>
    </w:p>
    <w:p w:rsidR="0004406A" w:rsidRDefault="0004406A" w:rsidP="00154B48">
      <w:pPr>
        <w:rPr>
          <w:rFonts w:ascii="Arial" w:hAnsi="Arial" w:cs="Arial"/>
          <w:sz w:val="20"/>
          <w:szCs w:val="20"/>
        </w:rPr>
      </w:pPr>
      <w:r w:rsidRPr="00B53C0A">
        <w:rPr>
          <w:rFonts w:ascii="Arial" w:hAnsi="Arial" w:cs="Arial"/>
          <w:sz w:val="20"/>
          <w:szCs w:val="20"/>
        </w:rPr>
        <w:t xml:space="preserve">SCF understands that RAN3 is discussing options of how the gNB-DU will be managed and in particular whether the gNB-DU is managed by O&amp;M or the gNB-CU. </w:t>
      </w:r>
    </w:p>
    <w:p w:rsidR="000F02F9" w:rsidRPr="00A518E7" w:rsidRDefault="00BA288E" w:rsidP="00154B48">
      <w:pPr>
        <w:rPr>
          <w:rFonts w:ascii="Arial" w:hAnsi="Arial" w:cs="Arial"/>
          <w:sz w:val="20"/>
          <w:szCs w:val="20"/>
        </w:rPr>
      </w:pPr>
      <w:r w:rsidRPr="00B53C0A">
        <w:rPr>
          <w:rFonts w:ascii="Arial" w:hAnsi="Arial" w:cs="Arial"/>
          <w:sz w:val="20"/>
          <w:szCs w:val="20"/>
        </w:rPr>
        <w:t xml:space="preserve">SCF </w:t>
      </w:r>
      <w:r w:rsidR="002F3B82" w:rsidRPr="00B53C0A">
        <w:rPr>
          <w:rFonts w:ascii="Arial" w:hAnsi="Arial" w:cs="Arial"/>
          <w:sz w:val="20"/>
          <w:szCs w:val="20"/>
        </w:rPr>
        <w:t xml:space="preserve">requests that RAN3 considers the </w:t>
      </w:r>
      <w:r w:rsidR="000F02F9">
        <w:rPr>
          <w:rFonts w:ascii="Arial" w:hAnsi="Arial" w:cs="Arial"/>
          <w:sz w:val="20"/>
          <w:szCs w:val="20"/>
        </w:rPr>
        <w:t xml:space="preserve">requirements for </w:t>
      </w:r>
      <w:r w:rsidR="002F3B82" w:rsidRPr="00B53C0A">
        <w:rPr>
          <w:rFonts w:ascii="Arial" w:hAnsi="Arial" w:cs="Arial"/>
          <w:sz w:val="20"/>
          <w:szCs w:val="20"/>
        </w:rPr>
        <w:t>enhanced deployment scenarios</w:t>
      </w:r>
      <w:r w:rsidR="00A518E7">
        <w:rPr>
          <w:rFonts w:ascii="Arial" w:hAnsi="Arial" w:cs="Arial"/>
          <w:sz w:val="20"/>
          <w:szCs w:val="20"/>
        </w:rPr>
        <w:t>,</w:t>
      </w:r>
      <w:r w:rsidR="002F3B82" w:rsidRPr="00B53C0A">
        <w:rPr>
          <w:rFonts w:ascii="Arial" w:hAnsi="Arial" w:cs="Arial"/>
          <w:sz w:val="20"/>
          <w:szCs w:val="20"/>
        </w:rPr>
        <w:t xml:space="preserve"> </w:t>
      </w:r>
      <w:r w:rsidR="000F02F9">
        <w:rPr>
          <w:rFonts w:ascii="Arial" w:hAnsi="Arial" w:cs="Arial"/>
          <w:sz w:val="20"/>
          <w:szCs w:val="20"/>
        </w:rPr>
        <w:t>wherein</w:t>
      </w:r>
      <w:r w:rsidR="002F3B82" w:rsidRPr="00B53C0A">
        <w:rPr>
          <w:rFonts w:ascii="Arial" w:hAnsi="Arial" w:cs="Arial"/>
          <w:sz w:val="20"/>
          <w:szCs w:val="20"/>
        </w:rPr>
        <w:t xml:space="preserve"> the 5G Access architecture is able </w:t>
      </w:r>
      <w:r w:rsidR="000F02F9">
        <w:rPr>
          <w:rFonts w:ascii="Arial" w:hAnsi="Arial" w:cs="Arial"/>
          <w:sz w:val="20"/>
          <w:szCs w:val="20"/>
        </w:rPr>
        <w:t>to support</w:t>
      </w:r>
      <w:r w:rsidR="002F3B82" w:rsidRPr="00B53C0A">
        <w:rPr>
          <w:rFonts w:ascii="Arial" w:hAnsi="Arial" w:cs="Arial"/>
          <w:sz w:val="20"/>
          <w:szCs w:val="20"/>
        </w:rPr>
        <w:t xml:space="preserve"> sharing of the gNB</w:t>
      </w:r>
      <w:r w:rsidR="0004406A">
        <w:rPr>
          <w:rFonts w:ascii="Arial" w:hAnsi="Arial" w:cs="Arial"/>
          <w:sz w:val="20"/>
          <w:szCs w:val="20"/>
        </w:rPr>
        <w:t>-DU between multiple operators, including operation</w:t>
      </w:r>
      <w:r w:rsidR="000F02F9">
        <w:rPr>
          <w:rFonts w:ascii="Arial" w:hAnsi="Arial" w:cs="Arial"/>
          <w:sz w:val="20"/>
          <w:szCs w:val="20"/>
        </w:rPr>
        <w:t xml:space="preserve"> of the gNB-DU</w:t>
      </w:r>
      <w:r w:rsidR="0004406A">
        <w:rPr>
          <w:rFonts w:ascii="Arial" w:hAnsi="Arial" w:cs="Arial"/>
          <w:sz w:val="20"/>
          <w:szCs w:val="20"/>
        </w:rPr>
        <w:t xml:space="preserve"> by a third party neutral host provider.</w:t>
      </w:r>
    </w:p>
    <w:p w:rsidR="000F02F9" w:rsidRDefault="000F02F9" w:rsidP="00154B48"/>
    <w:p w:rsidR="002F3B82" w:rsidRDefault="002F3B82" w:rsidP="002F3B82">
      <w:pPr>
        <w:rPr>
          <w:rFonts w:ascii="Arial" w:hAnsi="Arial" w:cs="Arial"/>
          <w:b/>
          <w:sz w:val="20"/>
          <w:szCs w:val="20"/>
        </w:rPr>
      </w:pPr>
      <w:r w:rsidRPr="006D0FDE">
        <w:rPr>
          <w:rFonts w:ascii="Arial" w:hAnsi="Arial" w:cs="Arial"/>
          <w:b/>
          <w:sz w:val="20"/>
          <w:szCs w:val="20"/>
        </w:rPr>
        <w:t>Next Meetings:</w:t>
      </w:r>
    </w:p>
    <w:p w:rsidR="002F3B82" w:rsidRDefault="002F3B82" w:rsidP="002F3B82">
      <w:pPr>
        <w:rPr>
          <w:rFonts w:ascii="Arial" w:hAnsi="Arial" w:cs="Arial"/>
          <w:b/>
          <w:sz w:val="20"/>
          <w:szCs w:val="20"/>
        </w:rPr>
      </w:pPr>
      <w:r w:rsidRPr="006D0FDE">
        <w:rPr>
          <w:rFonts w:ascii="Arial" w:hAnsi="Arial" w:cs="Arial"/>
          <w:b/>
          <w:sz w:val="20"/>
          <w:szCs w:val="20"/>
        </w:rPr>
        <w:t xml:space="preserve">Small Cell Forum Plenary and Board Meeting: </w:t>
      </w:r>
      <w:r w:rsidR="00B53C0A">
        <w:rPr>
          <w:rFonts w:ascii="Arial" w:hAnsi="Arial" w:cs="Arial"/>
          <w:b/>
          <w:sz w:val="20"/>
          <w:szCs w:val="20"/>
        </w:rPr>
        <w:t>25-26</w:t>
      </w:r>
      <w:r w:rsidRPr="0049608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September 2017</w:t>
      </w:r>
      <w:r w:rsidRPr="006D0FDE">
        <w:rPr>
          <w:rFonts w:ascii="Arial" w:hAnsi="Arial" w:cs="Arial"/>
          <w:b/>
          <w:sz w:val="20"/>
          <w:szCs w:val="20"/>
        </w:rPr>
        <w:t xml:space="preserve">, </w:t>
      </w:r>
      <w:r w:rsidR="00B53C0A">
        <w:rPr>
          <w:rFonts w:ascii="Arial" w:hAnsi="Arial" w:cs="Arial"/>
          <w:b/>
          <w:sz w:val="20"/>
          <w:szCs w:val="20"/>
        </w:rPr>
        <w:t>Beijing, China</w:t>
      </w:r>
    </w:p>
    <w:p w:rsidR="002F3B82" w:rsidRPr="00B53C0A" w:rsidRDefault="00B53C0A" w:rsidP="00154B48">
      <w:pPr>
        <w:rPr>
          <w:rFonts w:ascii="Arial" w:hAnsi="Arial" w:cs="Arial"/>
          <w:b/>
          <w:sz w:val="20"/>
          <w:szCs w:val="20"/>
        </w:rPr>
      </w:pPr>
      <w:r w:rsidRPr="006D0FDE">
        <w:rPr>
          <w:rFonts w:ascii="Arial" w:hAnsi="Arial" w:cs="Arial"/>
          <w:b/>
          <w:sz w:val="20"/>
          <w:szCs w:val="20"/>
        </w:rPr>
        <w:t xml:space="preserve">Small Cell Forum Plenary and Board Meeting: </w:t>
      </w:r>
      <w:r>
        <w:rPr>
          <w:rFonts w:ascii="Arial" w:hAnsi="Arial" w:cs="Arial"/>
          <w:b/>
          <w:sz w:val="20"/>
          <w:szCs w:val="20"/>
        </w:rPr>
        <w:t>4-6 December 2017</w:t>
      </w:r>
      <w:r w:rsidRPr="006D0FDE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San Jose, USA</w:t>
      </w:r>
    </w:p>
    <w:sectPr w:rsidR="002F3B82" w:rsidRPr="00B53C0A" w:rsidSect="00185BB2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676" w:right="2041" w:bottom="2041" w:left="2041" w:header="1021" w:footer="1021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56" w:rsidRDefault="00C57256" w:rsidP="00673483">
      <w:r>
        <w:separator/>
      </w:r>
    </w:p>
  </w:endnote>
  <w:endnote w:type="continuationSeparator" w:id="0">
    <w:p w:rsidR="00C57256" w:rsidRDefault="00C57256" w:rsidP="00673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-Roman">
    <w:altName w:val="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444" w:rsidRDefault="008123B3" w:rsidP="005215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14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1444" w:rsidRDefault="00781444" w:rsidP="005215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444" w:rsidRPr="00521595" w:rsidRDefault="008123B3" w:rsidP="00185BB2">
    <w:pPr>
      <w:pStyle w:val="Footer"/>
      <w:framePr w:wrap="around" w:vAnchor="text" w:hAnchor="page" w:x="10756" w:y="204"/>
      <w:rPr>
        <w:rStyle w:val="PageNumber"/>
        <w:sz w:val="14"/>
        <w:szCs w:val="14"/>
      </w:rPr>
    </w:pPr>
    <w:r w:rsidRPr="00521595">
      <w:rPr>
        <w:rStyle w:val="PageNumber"/>
        <w:sz w:val="14"/>
        <w:szCs w:val="14"/>
      </w:rPr>
      <w:fldChar w:fldCharType="begin"/>
    </w:r>
    <w:r w:rsidR="00781444" w:rsidRPr="00521595">
      <w:rPr>
        <w:rStyle w:val="PageNumber"/>
        <w:sz w:val="14"/>
        <w:szCs w:val="14"/>
      </w:rPr>
      <w:instrText xml:space="preserve">PAGE  </w:instrText>
    </w:r>
    <w:r w:rsidRPr="00521595">
      <w:rPr>
        <w:rStyle w:val="PageNumber"/>
        <w:sz w:val="14"/>
        <w:szCs w:val="14"/>
      </w:rPr>
      <w:fldChar w:fldCharType="separate"/>
    </w:r>
    <w:r w:rsidR="003448EE">
      <w:rPr>
        <w:rStyle w:val="PageNumber"/>
        <w:noProof/>
        <w:sz w:val="14"/>
        <w:szCs w:val="14"/>
      </w:rPr>
      <w:t>2</w:t>
    </w:r>
    <w:r w:rsidRPr="00521595">
      <w:rPr>
        <w:rStyle w:val="PageNumber"/>
        <w:sz w:val="14"/>
        <w:szCs w:val="14"/>
      </w:rPr>
      <w:fldChar w:fldCharType="end"/>
    </w:r>
  </w:p>
  <w:p w:rsidR="00781444" w:rsidRDefault="00781444" w:rsidP="0052159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444" w:rsidRDefault="008123B3" w:rsidP="00521595">
    <w:pPr>
      <w:pStyle w:val="Footer"/>
    </w:pPr>
    <w:r w:rsidRPr="008123B3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4097" type="#_x0000_t202" style="position:absolute;margin-left:326.7pt;margin-top:1.1pt;width:122.9pt;height:55.35pt;z-index:25165977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" filled="f" stroked="f">
          <v:path arrowok="t"/>
          <v:textbox>
            <w:txbxContent>
              <w:p w:rsidR="00940037" w:rsidRPr="00B318E2" w:rsidRDefault="00940037" w:rsidP="00521595">
                <w:pPr>
                  <w:pStyle w:val="Headerbody"/>
                </w:pPr>
                <w:r w:rsidRPr="009E5CFD">
                  <w:t>Registered in the UK 6295097</w:t>
                </w:r>
                <w:r>
                  <w:br/>
                </w:r>
                <w:r w:rsidRPr="009E5CFD">
                  <w:t>VAT Number GB 901 1266 73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56" w:rsidRDefault="00C57256" w:rsidP="00673483">
      <w:r>
        <w:separator/>
      </w:r>
    </w:p>
  </w:footnote>
  <w:footnote w:type="continuationSeparator" w:id="0">
    <w:p w:rsidR="00C57256" w:rsidRDefault="00C57256" w:rsidP="00673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444" w:rsidRDefault="00781444" w:rsidP="00EA0F4A">
    <w:pPr>
      <w:pStyle w:val="Header"/>
      <w:tabs>
        <w:tab w:val="clear" w:pos="4320"/>
        <w:tab w:val="clear" w:pos="8640"/>
      </w:tabs>
      <w:ind w:left="284"/>
    </w:pPr>
    <w:r w:rsidRPr="00CB7B7B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543" w:rsidRPr="001072E1" w:rsidRDefault="00901543" w:rsidP="003448EE">
    <w:pPr>
      <w:pStyle w:val="CRCoverPage"/>
      <w:tabs>
        <w:tab w:val="left" w:pos="6096"/>
        <w:tab w:val="right" w:pos="9639"/>
      </w:tabs>
      <w:spacing w:after="0"/>
      <w:rPr>
        <w:b/>
        <w:noProof/>
        <w:sz w:val="24"/>
        <w:szCs w:val="24"/>
        <w:lang w:eastAsia="zh-CN"/>
      </w:rPr>
    </w:pPr>
    <w:r w:rsidRPr="001072E1">
      <w:rPr>
        <w:b/>
        <w:noProof/>
        <w:sz w:val="24"/>
        <w:szCs w:val="24"/>
      </w:rPr>
      <w:t>3</w:t>
    </w:r>
    <w:r w:rsidR="00160591">
      <w:rPr>
        <w:b/>
        <w:noProof/>
        <w:sz w:val="24"/>
        <w:szCs w:val="24"/>
      </w:rPr>
      <w:t>GPP TSG RAN WG3 #97</w:t>
    </w:r>
    <w:r w:rsidR="00160591">
      <w:rPr>
        <w:b/>
        <w:noProof/>
        <w:sz w:val="24"/>
        <w:szCs w:val="24"/>
      </w:rPr>
      <w:tab/>
    </w:r>
    <w:r w:rsidR="003448EE" w:rsidRPr="003448EE">
      <w:rPr>
        <w:b/>
        <w:noProof/>
        <w:sz w:val="24"/>
        <w:szCs w:val="24"/>
      </w:rPr>
      <w:t>R3-173312</w:t>
    </w:r>
  </w:p>
  <w:p w:rsidR="00901543" w:rsidRDefault="00901543" w:rsidP="00901543">
    <w:pPr>
      <w:pStyle w:val="CRCoverPage"/>
      <w:tabs>
        <w:tab w:val="right" w:pos="9638"/>
      </w:tabs>
      <w:spacing w:after="0"/>
      <w:outlineLvl w:val="0"/>
      <w:rPr>
        <w:b/>
        <w:noProof/>
        <w:sz w:val="24"/>
        <w:szCs w:val="24"/>
      </w:rPr>
    </w:pPr>
    <w:r w:rsidRPr="001072E1">
      <w:rPr>
        <w:b/>
        <w:noProof/>
        <w:sz w:val="24"/>
        <w:szCs w:val="24"/>
      </w:rPr>
      <w:t>Berlin, Germany  21</w:t>
    </w:r>
    <w:r w:rsidRPr="001072E1">
      <w:rPr>
        <w:b/>
        <w:noProof/>
        <w:sz w:val="24"/>
        <w:szCs w:val="24"/>
        <w:vertAlign w:val="superscript"/>
      </w:rPr>
      <w:t>th</w:t>
    </w:r>
    <w:r w:rsidRPr="001072E1">
      <w:rPr>
        <w:b/>
        <w:noProof/>
        <w:sz w:val="24"/>
        <w:szCs w:val="24"/>
      </w:rPr>
      <w:t xml:space="preserve"> - 25</w:t>
    </w:r>
    <w:r w:rsidRPr="001072E1">
      <w:rPr>
        <w:b/>
        <w:noProof/>
        <w:sz w:val="24"/>
        <w:szCs w:val="24"/>
        <w:vertAlign w:val="superscript"/>
      </w:rPr>
      <w:t>th</w:t>
    </w:r>
    <w:r w:rsidRPr="001072E1">
      <w:rPr>
        <w:b/>
        <w:noProof/>
        <w:sz w:val="24"/>
        <w:szCs w:val="24"/>
      </w:rPr>
      <w:t xml:space="preserve"> August 2017</w:t>
    </w:r>
  </w:p>
  <w:p w:rsidR="00616855" w:rsidRDefault="00616855" w:rsidP="00616855">
    <w:pPr>
      <w:pStyle w:val="CRCoverPage"/>
      <w:pBdr>
        <w:bottom w:val="single" w:sz="6" w:space="0" w:color="auto"/>
      </w:pBdr>
      <w:tabs>
        <w:tab w:val="right" w:pos="9639"/>
        <w:tab w:val="right" w:pos="13323"/>
      </w:tabs>
      <w:spacing w:after="0"/>
      <w:rPr>
        <w:noProof/>
      </w:rPr>
    </w:pPr>
  </w:p>
  <w:p w:rsidR="00616855" w:rsidRDefault="00616855" w:rsidP="00616855">
    <w:pPr>
      <w:pStyle w:val="CRCoverPage"/>
      <w:spacing w:after="0"/>
    </w:pPr>
  </w:p>
  <w:p w:rsidR="00781444" w:rsidRDefault="007814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6AE1"/>
    <w:multiLevelType w:val="multilevel"/>
    <w:tmpl w:val="CF4AF660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F3B32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72A08"/>
    <w:multiLevelType w:val="multilevel"/>
    <w:tmpl w:val="8F228D7E"/>
    <w:lvl w:ilvl="0">
      <w:start w:val="1"/>
      <w:numFmt w:val="bullet"/>
      <w:lvlText w:val="•"/>
      <w:lvlJc w:val="left"/>
      <w:pPr>
        <w:ind w:left="1134" w:hanging="283"/>
      </w:pPr>
      <w:rPr>
        <w:rFonts w:ascii="Gill Sans" w:hAnsi="Gill Sans" w:hint="default"/>
        <w:b w:val="0"/>
        <w:bCs w:val="0"/>
        <w:i w:val="0"/>
        <w:iCs w:val="0"/>
        <w:color w:val="554B8A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A3B2F"/>
    <w:multiLevelType w:val="multilevel"/>
    <w:tmpl w:val="1E04F56A"/>
    <w:lvl w:ilvl="0">
      <w:start w:val="1"/>
      <w:numFmt w:val="bullet"/>
      <w:lvlText w:val="•"/>
      <w:lvlJc w:val="left"/>
      <w:pPr>
        <w:ind w:left="851" w:hanging="284"/>
      </w:pPr>
      <w:rPr>
        <w:rFonts w:ascii="Gill Sans" w:hAnsi="Gill Sans" w:hint="default"/>
        <w:b w:val="0"/>
        <w:bCs w:val="0"/>
        <w:i w:val="0"/>
        <w:iCs w:val="0"/>
        <w:color w:val="636463"/>
        <w:position w:val="-5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852C6"/>
    <w:multiLevelType w:val="multilevel"/>
    <w:tmpl w:val="F900401C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color w:val="63646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A4D12"/>
    <w:multiLevelType w:val="multilevel"/>
    <w:tmpl w:val="82DE1D42"/>
    <w:lvl w:ilvl="0">
      <w:start w:val="1"/>
      <w:numFmt w:val="bullet"/>
      <w:lvlText w:val="•"/>
      <w:lvlJc w:val="left"/>
      <w:pPr>
        <w:ind w:left="567" w:hanging="283"/>
      </w:pPr>
      <w:rPr>
        <w:rFonts w:ascii="Verdana" w:hAnsi="Verdana" w:hint="default"/>
        <w:b w:val="0"/>
        <w:bCs w:val="0"/>
        <w:i w:val="0"/>
        <w:iCs w:val="0"/>
        <w:color w:val="F3B329"/>
        <w:position w:val="-5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B61B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DB70267"/>
    <w:multiLevelType w:val="hybridMultilevel"/>
    <w:tmpl w:val="1FE0241C"/>
    <w:lvl w:ilvl="0" w:tplc="76EEE8FE">
      <w:start w:val="1"/>
      <w:numFmt w:val="bullet"/>
      <w:pStyle w:val="BodyBullet3"/>
      <w:lvlText w:val="•"/>
      <w:lvlJc w:val="left"/>
      <w:pPr>
        <w:ind w:left="1134" w:hanging="283"/>
      </w:pPr>
      <w:rPr>
        <w:rFonts w:ascii="Verdana" w:hAnsi="Verdana" w:hint="default"/>
        <w:b w:val="0"/>
        <w:bCs w:val="0"/>
        <w:i w:val="0"/>
        <w:iCs w:val="0"/>
        <w:color w:val="554B8A"/>
        <w:position w:val="-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2677F"/>
    <w:multiLevelType w:val="multilevel"/>
    <w:tmpl w:val="73B8C2F6"/>
    <w:lvl w:ilvl="0">
      <w:start w:val="1"/>
      <w:numFmt w:val="bullet"/>
      <w:lvlText w:val="•"/>
      <w:lvlJc w:val="left"/>
      <w:pPr>
        <w:ind w:left="1134" w:hanging="283"/>
      </w:pPr>
      <w:rPr>
        <w:rFonts w:ascii="Gill Sans" w:hAnsi="Gill Sans" w:hint="default"/>
        <w:b w:val="0"/>
        <w:bCs w:val="0"/>
        <w:i w:val="0"/>
        <w:iCs w:val="0"/>
        <w:color w:val="554B8A"/>
        <w:position w:val="-5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24A29"/>
    <w:multiLevelType w:val="multilevel"/>
    <w:tmpl w:val="2F6486B8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b w:val="0"/>
        <w:bCs w:val="0"/>
        <w:i w:val="0"/>
        <w:iCs w:val="0"/>
        <w:color w:val="F3B329"/>
        <w:position w:val="-5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1D5987"/>
    <w:multiLevelType w:val="multilevel"/>
    <w:tmpl w:val="0DE21A08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b w:val="0"/>
        <w:bCs w:val="0"/>
        <w:i w:val="0"/>
        <w:iCs w:val="0"/>
        <w:color w:val="F3B329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D73AA"/>
    <w:multiLevelType w:val="multilevel"/>
    <w:tmpl w:val="501257DA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b w:val="0"/>
        <w:bCs w:val="0"/>
        <w:i w:val="0"/>
        <w:iCs w:val="0"/>
        <w:color w:val="F3B329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92161C"/>
    <w:multiLevelType w:val="hybridMultilevel"/>
    <w:tmpl w:val="C4C8E7A0"/>
    <w:lvl w:ilvl="0" w:tplc="8460D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86DE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A25B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C05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00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2FC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E087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D4B3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0AA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0C787B"/>
    <w:multiLevelType w:val="hybridMultilevel"/>
    <w:tmpl w:val="D514D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F90699"/>
    <w:multiLevelType w:val="multilevel"/>
    <w:tmpl w:val="10A27D1A"/>
    <w:lvl w:ilvl="0">
      <w:start w:val="1"/>
      <w:numFmt w:val="bullet"/>
      <w:lvlText w:val="•"/>
      <w:lvlJc w:val="left"/>
      <w:pPr>
        <w:ind w:left="851" w:hanging="284"/>
      </w:pPr>
      <w:rPr>
        <w:rFonts w:ascii="Gill Sans" w:hAnsi="Gill Sans" w:hint="default"/>
        <w:b w:val="0"/>
        <w:bCs w:val="0"/>
        <w:i w:val="0"/>
        <w:iCs w:val="0"/>
        <w:color w:val="636463"/>
        <w:sz w:val="30"/>
        <w:szCs w:val="3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31B40"/>
    <w:multiLevelType w:val="multilevel"/>
    <w:tmpl w:val="F5708E7E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color w:val="F3B32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DA728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5B17441C"/>
    <w:multiLevelType w:val="multilevel"/>
    <w:tmpl w:val="2EC4A31E"/>
    <w:lvl w:ilvl="0">
      <w:start w:val="1"/>
      <w:numFmt w:val="bullet"/>
      <w:lvlText w:val="•"/>
      <w:lvlJc w:val="left"/>
      <w:pPr>
        <w:ind w:left="567" w:hanging="283"/>
      </w:pPr>
      <w:rPr>
        <w:rFonts w:ascii="Verdana" w:hAnsi="Verdana" w:hint="default"/>
        <w:b w:val="0"/>
        <w:bCs w:val="0"/>
        <w:i w:val="0"/>
        <w:iCs w:val="0"/>
        <w:color w:val="F3B329"/>
        <w:position w:val="-5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B24F79"/>
    <w:multiLevelType w:val="multilevel"/>
    <w:tmpl w:val="936AB150"/>
    <w:lvl w:ilvl="0">
      <w:start w:val="1"/>
      <w:numFmt w:val="bullet"/>
      <w:lvlText w:val="•"/>
      <w:lvlJc w:val="left"/>
      <w:pPr>
        <w:ind w:left="567" w:hanging="283"/>
      </w:pPr>
      <w:rPr>
        <w:rFonts w:ascii="Gill Sans" w:hAnsi="Gill Sans" w:hint="default"/>
        <w:color w:val="63646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A6F00AA"/>
    <w:multiLevelType w:val="hybridMultilevel"/>
    <w:tmpl w:val="3A820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96F05"/>
    <w:multiLevelType w:val="hybridMultilevel"/>
    <w:tmpl w:val="044C2612"/>
    <w:lvl w:ilvl="0" w:tplc="7D92CEF4">
      <w:start w:val="1"/>
      <w:numFmt w:val="bullet"/>
      <w:pStyle w:val="BodyBullet2"/>
      <w:lvlText w:val="•"/>
      <w:lvlJc w:val="left"/>
      <w:pPr>
        <w:ind w:left="851" w:hanging="284"/>
      </w:pPr>
      <w:rPr>
        <w:rFonts w:ascii="Verdana" w:hAnsi="Verdana" w:hint="default"/>
        <w:b w:val="0"/>
        <w:bCs w:val="0"/>
        <w:i w:val="0"/>
        <w:iCs w:val="0"/>
        <w:color w:val="636463"/>
        <w:position w:val="-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D7B74"/>
    <w:multiLevelType w:val="hybridMultilevel"/>
    <w:tmpl w:val="A3F2F98E"/>
    <w:lvl w:ilvl="0" w:tplc="F5EC1E32">
      <w:start w:val="1"/>
      <w:numFmt w:val="bullet"/>
      <w:pStyle w:val="BodyBullet1"/>
      <w:lvlText w:val="•"/>
      <w:lvlJc w:val="left"/>
      <w:pPr>
        <w:ind w:left="567" w:hanging="283"/>
      </w:pPr>
      <w:rPr>
        <w:rFonts w:ascii="Verdana" w:hAnsi="Verdana" w:hint="default"/>
        <w:b w:val="0"/>
        <w:bCs w:val="0"/>
        <w:i w:val="0"/>
        <w:iCs w:val="0"/>
        <w:color w:val="F3B329"/>
        <w:position w:val="-3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3C3324"/>
    <w:multiLevelType w:val="multilevel"/>
    <w:tmpl w:val="A218E194"/>
    <w:lvl w:ilvl="0">
      <w:start w:val="1"/>
      <w:numFmt w:val="bullet"/>
      <w:lvlText w:val="•"/>
      <w:lvlJc w:val="left"/>
      <w:pPr>
        <w:ind w:left="851" w:hanging="284"/>
      </w:pPr>
      <w:rPr>
        <w:rFonts w:ascii="Gill Sans" w:hAnsi="Gill Sans" w:hint="default"/>
        <w:b w:val="0"/>
        <w:bCs w:val="0"/>
        <w:i w:val="0"/>
        <w:iCs w:val="0"/>
        <w:color w:val="636463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C7ABD"/>
    <w:multiLevelType w:val="multilevel"/>
    <w:tmpl w:val="3FCA71AC"/>
    <w:lvl w:ilvl="0">
      <w:start w:val="1"/>
      <w:numFmt w:val="bullet"/>
      <w:lvlText w:val="•"/>
      <w:lvlJc w:val="left"/>
      <w:pPr>
        <w:ind w:left="567" w:hanging="283"/>
      </w:pPr>
      <w:rPr>
        <w:rFonts w:ascii="Verdana" w:hAnsi="Verdana" w:hint="default"/>
        <w:b w:val="0"/>
        <w:bCs w:val="0"/>
        <w:i w:val="0"/>
        <w:iCs w:val="0"/>
        <w:color w:val="F3B329"/>
        <w:position w:val="-4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6345C"/>
    <w:multiLevelType w:val="hybridMultilevel"/>
    <w:tmpl w:val="F8DE1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0"/>
  </w:num>
  <w:num w:numId="5">
    <w:abstractNumId w:val="3"/>
  </w:num>
  <w:num w:numId="6">
    <w:abstractNumId w:val="17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9"/>
  </w:num>
  <w:num w:numId="12">
    <w:abstractNumId w:val="22"/>
  </w:num>
  <w:num w:numId="13">
    <w:abstractNumId w:val="13"/>
  </w:num>
  <w:num w:numId="14">
    <w:abstractNumId w:val="1"/>
  </w:num>
  <w:num w:numId="15">
    <w:abstractNumId w:val="8"/>
  </w:num>
  <w:num w:numId="16">
    <w:abstractNumId w:val="4"/>
  </w:num>
  <w:num w:numId="17">
    <w:abstractNumId w:val="16"/>
  </w:num>
  <w:num w:numId="18">
    <w:abstractNumId w:val="23"/>
  </w:num>
  <w:num w:numId="19">
    <w:abstractNumId w:val="2"/>
  </w:num>
  <w:num w:numId="20">
    <w:abstractNumId w:val="7"/>
  </w:num>
  <w:num w:numId="21">
    <w:abstractNumId w:val="11"/>
  </w:num>
  <w:num w:numId="22">
    <w:abstractNumId w:val="24"/>
  </w:num>
  <w:num w:numId="23">
    <w:abstractNumId w:val="12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7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3483"/>
    <w:rsid w:val="0004406A"/>
    <w:rsid w:val="000475A7"/>
    <w:rsid w:val="000619E9"/>
    <w:rsid w:val="00081330"/>
    <w:rsid w:val="000A3D95"/>
    <w:rsid w:val="000F02F9"/>
    <w:rsid w:val="000F743C"/>
    <w:rsid w:val="001009E6"/>
    <w:rsid w:val="001214DD"/>
    <w:rsid w:val="00123CD4"/>
    <w:rsid w:val="00154B48"/>
    <w:rsid w:val="00160591"/>
    <w:rsid w:val="00163ED9"/>
    <w:rsid w:val="0017020C"/>
    <w:rsid w:val="00185BB2"/>
    <w:rsid w:val="001A7C5A"/>
    <w:rsid w:val="001C4019"/>
    <w:rsid w:val="001D2968"/>
    <w:rsid w:val="00202429"/>
    <w:rsid w:val="00224971"/>
    <w:rsid w:val="00244D1A"/>
    <w:rsid w:val="00262A14"/>
    <w:rsid w:val="00272429"/>
    <w:rsid w:val="00290B32"/>
    <w:rsid w:val="002C32A0"/>
    <w:rsid w:val="002D61B4"/>
    <w:rsid w:val="002D6F28"/>
    <w:rsid w:val="002F3B82"/>
    <w:rsid w:val="00325C50"/>
    <w:rsid w:val="003448EE"/>
    <w:rsid w:val="003641C2"/>
    <w:rsid w:val="003741DB"/>
    <w:rsid w:val="003D12A3"/>
    <w:rsid w:val="003D4E10"/>
    <w:rsid w:val="003F4558"/>
    <w:rsid w:val="0042440D"/>
    <w:rsid w:val="004246F6"/>
    <w:rsid w:val="00443159"/>
    <w:rsid w:val="004611BD"/>
    <w:rsid w:val="00474B49"/>
    <w:rsid w:val="00477EC8"/>
    <w:rsid w:val="0049608E"/>
    <w:rsid w:val="00507E6F"/>
    <w:rsid w:val="00521595"/>
    <w:rsid w:val="00543532"/>
    <w:rsid w:val="00543866"/>
    <w:rsid w:val="00554BBE"/>
    <w:rsid w:val="00566CB9"/>
    <w:rsid w:val="005915F5"/>
    <w:rsid w:val="005966DB"/>
    <w:rsid w:val="005D362E"/>
    <w:rsid w:val="00616855"/>
    <w:rsid w:val="00646565"/>
    <w:rsid w:val="00650117"/>
    <w:rsid w:val="00651E7E"/>
    <w:rsid w:val="00673483"/>
    <w:rsid w:val="00673B6B"/>
    <w:rsid w:val="00681170"/>
    <w:rsid w:val="00696775"/>
    <w:rsid w:val="006A2D22"/>
    <w:rsid w:val="006B77D8"/>
    <w:rsid w:val="006D0FDE"/>
    <w:rsid w:val="006D2392"/>
    <w:rsid w:val="006D6C99"/>
    <w:rsid w:val="00701C86"/>
    <w:rsid w:val="00711DF5"/>
    <w:rsid w:val="007463CF"/>
    <w:rsid w:val="0075350A"/>
    <w:rsid w:val="00760AF4"/>
    <w:rsid w:val="00771C8C"/>
    <w:rsid w:val="007742D5"/>
    <w:rsid w:val="00781444"/>
    <w:rsid w:val="007816EB"/>
    <w:rsid w:val="00787CDF"/>
    <w:rsid w:val="0079340D"/>
    <w:rsid w:val="007B0AFB"/>
    <w:rsid w:val="007C1B0D"/>
    <w:rsid w:val="007C4D0C"/>
    <w:rsid w:val="008123B3"/>
    <w:rsid w:val="008A1DFA"/>
    <w:rsid w:val="008B36AB"/>
    <w:rsid w:val="008F5DCB"/>
    <w:rsid w:val="00901543"/>
    <w:rsid w:val="00913F26"/>
    <w:rsid w:val="009221F7"/>
    <w:rsid w:val="00940037"/>
    <w:rsid w:val="0095348E"/>
    <w:rsid w:val="0097078B"/>
    <w:rsid w:val="009D5238"/>
    <w:rsid w:val="009E5CFD"/>
    <w:rsid w:val="00A17441"/>
    <w:rsid w:val="00A33F8D"/>
    <w:rsid w:val="00A35FC1"/>
    <w:rsid w:val="00A41036"/>
    <w:rsid w:val="00A51253"/>
    <w:rsid w:val="00A518E7"/>
    <w:rsid w:val="00A90917"/>
    <w:rsid w:val="00AA3F9B"/>
    <w:rsid w:val="00AA7815"/>
    <w:rsid w:val="00AE7620"/>
    <w:rsid w:val="00B11F5C"/>
    <w:rsid w:val="00B1398F"/>
    <w:rsid w:val="00B318E2"/>
    <w:rsid w:val="00B53C0A"/>
    <w:rsid w:val="00BA288E"/>
    <w:rsid w:val="00BB2CDA"/>
    <w:rsid w:val="00BD3881"/>
    <w:rsid w:val="00BE3F42"/>
    <w:rsid w:val="00C05C14"/>
    <w:rsid w:val="00C57256"/>
    <w:rsid w:val="00CB7B7B"/>
    <w:rsid w:val="00CE720F"/>
    <w:rsid w:val="00D3272C"/>
    <w:rsid w:val="00D33021"/>
    <w:rsid w:val="00D45221"/>
    <w:rsid w:val="00D4645C"/>
    <w:rsid w:val="00D84DF2"/>
    <w:rsid w:val="00DA0A02"/>
    <w:rsid w:val="00DC3342"/>
    <w:rsid w:val="00DC6149"/>
    <w:rsid w:val="00E078EE"/>
    <w:rsid w:val="00E57BCA"/>
    <w:rsid w:val="00EA09CA"/>
    <w:rsid w:val="00EA0F4A"/>
    <w:rsid w:val="00EB0C45"/>
    <w:rsid w:val="00EB4759"/>
    <w:rsid w:val="00EB68AA"/>
    <w:rsid w:val="00EC1FAE"/>
    <w:rsid w:val="00EE0F52"/>
    <w:rsid w:val="00EE3142"/>
    <w:rsid w:val="00EF448A"/>
    <w:rsid w:val="00F32165"/>
    <w:rsid w:val="00F5632B"/>
    <w:rsid w:val="00F73D06"/>
    <w:rsid w:val="00F74A65"/>
    <w:rsid w:val="00F86D6A"/>
    <w:rsid w:val="00FA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7C1B0D"/>
    <w:pPr>
      <w:spacing w:after="113" w:line="260" w:lineRule="exact"/>
    </w:pPr>
    <w:rPr>
      <w:rFonts w:ascii="Verdana" w:hAnsi="Verdana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1B0D"/>
    <w:pPr>
      <w:keepNext/>
      <w:keepLines/>
      <w:spacing w:before="454"/>
      <w:outlineLvl w:val="0"/>
    </w:pPr>
    <w:rPr>
      <w:rFonts w:eastAsia="MS Gothic"/>
      <w:bCs/>
      <w:color w:val="554B8A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1B0D"/>
    <w:pPr>
      <w:keepNext/>
      <w:keepLines/>
      <w:spacing w:before="170"/>
      <w:outlineLvl w:val="1"/>
    </w:pPr>
    <w:rPr>
      <w:rFonts w:eastAsia="MS Gothic"/>
      <w:bCs/>
      <w:color w:val="636463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3CD4"/>
    <w:pPr>
      <w:keepNext/>
      <w:keepLines/>
      <w:spacing w:before="113"/>
      <w:outlineLvl w:val="2"/>
    </w:pPr>
    <w:rPr>
      <w:rFonts w:eastAsia="MS Gothic"/>
      <w:b/>
      <w:bCs/>
      <w:color w:val="63646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2F3B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34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483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734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483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483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483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8B36A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8B36A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1B0D"/>
    <w:rPr>
      <w:rFonts w:ascii="Verdana" w:eastAsia="MS Gothic" w:hAnsi="Verdana" w:cs="Times New Roman"/>
      <w:bCs/>
      <w:color w:val="554B8A"/>
      <w:sz w:val="44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C1B0D"/>
    <w:rPr>
      <w:rFonts w:ascii="Verdana" w:eastAsia="MS Gothic" w:hAnsi="Verdana" w:cs="Times New Roman"/>
      <w:bCs/>
      <w:color w:val="636463"/>
      <w:sz w:val="24"/>
      <w:szCs w:val="2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318E2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23CD4"/>
    <w:rPr>
      <w:rFonts w:ascii="Gill Sans" w:eastAsia="MS Gothic" w:hAnsi="Gill Sans" w:cs="Times New Roman"/>
      <w:b/>
      <w:bCs/>
      <w:color w:val="636463"/>
      <w:szCs w:val="24"/>
      <w:lang w:eastAsia="en-US"/>
    </w:rPr>
  </w:style>
  <w:style w:type="paragraph" w:customStyle="1" w:styleId="BodyBullet1">
    <w:name w:val="Body Bullet 1"/>
    <w:qFormat/>
    <w:rsid w:val="007C1B0D"/>
    <w:pPr>
      <w:numPr>
        <w:numId w:val="1"/>
      </w:numPr>
      <w:spacing w:after="57" w:line="260" w:lineRule="exact"/>
    </w:pPr>
    <w:rPr>
      <w:rFonts w:ascii="Verdana" w:hAnsi="Verdana"/>
      <w:sz w:val="18"/>
      <w:szCs w:val="24"/>
      <w:lang w:val="en-US" w:eastAsia="en-US"/>
    </w:rPr>
  </w:style>
  <w:style w:type="paragraph" w:customStyle="1" w:styleId="BodyBullet2">
    <w:name w:val="Body Bullet 2"/>
    <w:qFormat/>
    <w:rsid w:val="007C1B0D"/>
    <w:pPr>
      <w:numPr>
        <w:numId w:val="3"/>
      </w:numPr>
      <w:spacing w:after="57" w:line="260" w:lineRule="exact"/>
    </w:pPr>
    <w:rPr>
      <w:rFonts w:ascii="Verdana" w:hAnsi="Verdana"/>
      <w:sz w:val="18"/>
      <w:szCs w:val="24"/>
      <w:lang w:val="en-US" w:eastAsia="en-US"/>
    </w:rPr>
  </w:style>
  <w:style w:type="paragraph" w:customStyle="1" w:styleId="BodyBullet3">
    <w:name w:val="Body Bullet 3"/>
    <w:qFormat/>
    <w:rsid w:val="007C1B0D"/>
    <w:pPr>
      <w:numPr>
        <w:numId w:val="7"/>
      </w:numPr>
      <w:spacing w:after="57" w:line="260" w:lineRule="exact"/>
    </w:pPr>
    <w:rPr>
      <w:rFonts w:ascii="Verdana" w:hAnsi="Verdana"/>
      <w:sz w:val="18"/>
      <w:szCs w:val="24"/>
      <w:lang w:val="en-US" w:eastAsia="en-US"/>
    </w:rPr>
  </w:style>
  <w:style w:type="character" w:customStyle="1" w:styleId="Bodybold">
    <w:name w:val="Body bold"/>
    <w:basedOn w:val="DefaultParagraphFont"/>
    <w:uiPriority w:val="1"/>
    <w:rsid w:val="00F86D6A"/>
    <w:rPr>
      <w:rFonts w:ascii="Gill Sans" w:hAnsi="Gill Sans"/>
      <w:b/>
      <w:sz w:val="20"/>
    </w:rPr>
  </w:style>
  <w:style w:type="paragraph" w:customStyle="1" w:styleId="Headerbody">
    <w:name w:val="Header body"/>
    <w:qFormat/>
    <w:rsid w:val="007C1B0D"/>
    <w:rPr>
      <w:rFonts w:ascii="Verdana" w:hAnsi="Verdana"/>
      <w:bCs/>
      <w:color w:val="636463"/>
      <w:sz w:val="1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521595"/>
  </w:style>
  <w:style w:type="paragraph" w:styleId="NormalWeb">
    <w:name w:val="Normal (Web)"/>
    <w:basedOn w:val="Normal"/>
    <w:uiPriority w:val="99"/>
    <w:semiHidden/>
    <w:unhideWhenUsed/>
    <w:rsid w:val="00F321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F32165"/>
    <w:rPr>
      <w:b/>
      <w:bCs/>
    </w:rPr>
  </w:style>
  <w:style w:type="paragraph" w:styleId="ListParagraph">
    <w:name w:val="List Paragraph"/>
    <w:basedOn w:val="Normal"/>
    <w:uiPriority w:val="34"/>
    <w:rsid w:val="003D12A3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rsid w:val="00BE3F42"/>
    <w:pPr>
      <w:spacing w:after="200" w:line="240" w:lineRule="auto"/>
    </w:pPr>
    <w:rPr>
      <w:b/>
      <w:bCs/>
      <w:color w:val="4F81BD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1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1C2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1C2"/>
    <w:rPr>
      <w:rFonts w:ascii="Verdana" w:hAnsi="Verdana"/>
      <w:b/>
      <w:bCs/>
      <w:lang w:eastAsia="en-US"/>
    </w:rPr>
  </w:style>
  <w:style w:type="paragraph" w:customStyle="1" w:styleId="DECISION">
    <w:name w:val="DECISION"/>
    <w:basedOn w:val="Normal"/>
    <w:rsid w:val="00616855"/>
    <w:pPr>
      <w:widowControl w:val="0"/>
      <w:numPr>
        <w:numId w:val="25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  <w:lang w:val="en-GB"/>
    </w:rPr>
  </w:style>
  <w:style w:type="paragraph" w:customStyle="1" w:styleId="CRCoverPage">
    <w:name w:val="CR Cover Page"/>
    <w:link w:val="CRCoverPageChar"/>
    <w:rsid w:val="00616855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locked/>
    <w:rsid w:val="00616855"/>
    <w:rPr>
      <w:rFonts w:ascii="Arial" w:eastAsia="Times New Roman" w:hAnsi="Arial"/>
      <w:lang w:val="en-GB" w:eastAsia="en-US" w:bidi="ar-SA"/>
    </w:rPr>
  </w:style>
  <w:style w:type="character" w:customStyle="1" w:styleId="CRCoverPageZchn">
    <w:name w:val="CR Cover Page Zchn"/>
    <w:rsid w:val="00901543"/>
    <w:rPr>
      <w:rFonts w:ascii="Arial" w:hAnsi="Arial"/>
      <w:lang w:eastAsia="en-US"/>
    </w:rPr>
  </w:style>
  <w:style w:type="paragraph" w:customStyle="1" w:styleId="TF">
    <w:name w:val="TF"/>
    <w:aliases w:val="left"/>
    <w:basedOn w:val="Normal"/>
    <w:link w:val="TFChar"/>
    <w:rsid w:val="00EE3142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FChar">
    <w:name w:val="TF Char"/>
    <w:link w:val="TF"/>
    <w:rsid w:val="00EE3142"/>
    <w:rPr>
      <w:rFonts w:ascii="Arial" w:eastAsia="SimSun" w:hAnsi="Arial"/>
      <w:b/>
      <w:lang w:eastAsia="en-US"/>
    </w:rPr>
  </w:style>
  <w:style w:type="character" w:customStyle="1" w:styleId="CaptionChar">
    <w:name w:val="Caption Char"/>
    <w:link w:val="Caption"/>
    <w:rsid w:val="00BA288E"/>
    <w:rPr>
      <w:rFonts w:ascii="Verdana" w:hAnsi="Verdana"/>
      <w:b/>
      <w:bCs/>
      <w:color w:val="4F81BD"/>
      <w:sz w:val="18"/>
      <w:szCs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B82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4"/>
      <w:lang w:val="en-US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2F3B8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2F3B82"/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897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112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800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5863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47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002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gsmaintelligence.com/research/?file=0efdd9e7b6eb1c4ad9aa5d4c0c971e62&amp;download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http://scf.io/en/nfapi/nfapi-1-0-0.ph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f.io/documents/16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scf.io/documents/082)" TargetMode="External"/><Relationship Id="rId14" Type="http://schemas.openxmlformats.org/officeDocument/2006/relationships/hyperlink" Target="http://scf.io/documents/069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Kava Media Ltd</Company>
  <LinksUpToDate>false</LinksUpToDate>
  <CharactersWithSpaces>3790</CharactersWithSpaces>
  <SharedDoc>false</SharedDoc>
  <HLinks>
    <vt:vector size="54" baseType="variant">
      <vt:variant>
        <vt:i4>6553694</vt:i4>
      </vt:variant>
      <vt:variant>
        <vt:i4>27</vt:i4>
      </vt:variant>
      <vt:variant>
        <vt:i4>0</vt:i4>
      </vt:variant>
      <vt:variant>
        <vt:i4>5</vt:i4>
      </vt:variant>
      <vt:variant>
        <vt:lpwstr>http://scf.io/documents/082</vt:lpwstr>
      </vt:variant>
      <vt:variant>
        <vt:lpwstr/>
      </vt:variant>
      <vt:variant>
        <vt:i4>6553689</vt:i4>
      </vt:variant>
      <vt:variant>
        <vt:i4>21</vt:i4>
      </vt:variant>
      <vt:variant>
        <vt:i4>0</vt:i4>
      </vt:variant>
      <vt:variant>
        <vt:i4>5</vt:i4>
      </vt:variant>
      <vt:variant>
        <vt:lpwstr>http://scf.io/documents/085</vt:lpwstr>
      </vt:variant>
      <vt:variant>
        <vt:lpwstr/>
      </vt:variant>
      <vt:variant>
        <vt:i4>6881369</vt:i4>
      </vt:variant>
      <vt:variant>
        <vt:i4>18</vt:i4>
      </vt:variant>
      <vt:variant>
        <vt:i4>0</vt:i4>
      </vt:variant>
      <vt:variant>
        <vt:i4>5</vt:i4>
      </vt:variant>
      <vt:variant>
        <vt:lpwstr>http://scf.io/documents/154</vt:lpwstr>
      </vt:variant>
      <vt:variant>
        <vt:lpwstr/>
      </vt:variant>
      <vt:variant>
        <vt:i4>6946907</vt:i4>
      </vt:variant>
      <vt:variant>
        <vt:i4>15</vt:i4>
      </vt:variant>
      <vt:variant>
        <vt:i4>0</vt:i4>
      </vt:variant>
      <vt:variant>
        <vt:i4>5</vt:i4>
      </vt:variant>
      <vt:variant>
        <vt:lpwstr>http://scf.io/documents/067</vt:lpwstr>
      </vt:variant>
      <vt:variant>
        <vt:lpwstr/>
      </vt:variant>
      <vt:variant>
        <vt:i4>7077979</vt:i4>
      </vt:variant>
      <vt:variant>
        <vt:i4>12</vt:i4>
      </vt:variant>
      <vt:variant>
        <vt:i4>0</vt:i4>
      </vt:variant>
      <vt:variant>
        <vt:i4>5</vt:i4>
      </vt:variant>
      <vt:variant>
        <vt:lpwstr>http://scf.io/documents/106</vt:lpwstr>
      </vt:variant>
      <vt:variant>
        <vt:lpwstr/>
      </vt:variant>
      <vt:variant>
        <vt:i4>8061031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4653062</vt:i4>
      </vt:variant>
      <vt:variant>
        <vt:i4>6</vt:i4>
      </vt:variant>
      <vt:variant>
        <vt:i4>0</vt:i4>
      </vt:variant>
      <vt:variant>
        <vt:i4>5</vt:i4>
      </vt:variant>
      <vt:variant>
        <vt:lpwstr>mailto:richard@smallcellforum.org</vt:lpwstr>
      </vt:variant>
      <vt:variant>
        <vt:lpwstr/>
      </vt:variant>
      <vt:variant>
        <vt:i4>7340158</vt:i4>
      </vt:variant>
      <vt:variant>
        <vt:i4>3</vt:i4>
      </vt:variant>
      <vt:variant>
        <vt:i4>0</vt:i4>
      </vt:variant>
      <vt:variant>
        <vt:i4>5</vt:i4>
      </vt:variant>
      <vt:variant>
        <vt:lpwstr>mailto:Neil.Piercy@ipaccess.com</vt:lpwstr>
      </vt:variant>
      <vt:variant>
        <vt:lpwstr/>
      </vt:variant>
      <vt:variant>
        <vt:i4>6684725</vt:i4>
      </vt:variant>
      <vt:variant>
        <vt:i4>0</vt:i4>
      </vt:variant>
      <vt:variant>
        <vt:i4>0</vt:i4>
      </vt:variant>
      <vt:variant>
        <vt:i4>5</vt:i4>
      </vt:variant>
      <vt:variant>
        <vt:lpwstr>mailto:pc5542@att.com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Hill</dc:creator>
  <cp:keywords/>
  <cp:lastModifiedBy>CR1523r1</cp:lastModifiedBy>
  <cp:revision>3</cp:revision>
  <dcterms:created xsi:type="dcterms:W3CDTF">2017-08-16T08:19:00Z</dcterms:created>
  <dcterms:modified xsi:type="dcterms:W3CDTF">2017-08-18T17:38:00Z</dcterms:modified>
</cp:coreProperties>
</file>