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FBD8D" w14:textId="2FF3B76A" w:rsidR="004D73AA" w:rsidRPr="009B5087" w:rsidRDefault="004D73AA" w:rsidP="004D73AA">
      <w:pPr>
        <w:widowControl w:val="0"/>
        <w:tabs>
          <w:tab w:val="right" w:pos="9639"/>
        </w:tabs>
        <w:spacing w:after="0"/>
        <w:rPr>
          <w:rFonts w:ascii="Arial" w:hAnsi="Arial"/>
          <w:b/>
          <w:bCs/>
          <w:sz w:val="24"/>
          <w:szCs w:val="24"/>
          <w:lang w:eastAsia="ko-KR"/>
        </w:rPr>
      </w:pPr>
      <w:bookmarkStart w:id="0" w:name="_Hlk197049071"/>
      <w:r w:rsidRPr="681A94BA">
        <w:rPr>
          <w:rFonts w:ascii="Arial" w:eastAsia="MS Mincho" w:hAnsi="Arial"/>
          <w:b/>
          <w:bCs/>
          <w:sz w:val="24"/>
          <w:szCs w:val="24"/>
        </w:rPr>
        <w:t>3GPP T</w:t>
      </w:r>
      <w:bookmarkStart w:id="1" w:name="_Ref452454252"/>
      <w:bookmarkEnd w:id="1"/>
      <w:r w:rsidRPr="681A94BA">
        <w:rPr>
          <w:rFonts w:ascii="Arial" w:eastAsia="MS Mincho" w:hAnsi="Arial"/>
          <w:b/>
          <w:bCs/>
          <w:sz w:val="24"/>
          <w:szCs w:val="24"/>
        </w:rPr>
        <w:t>SG-RAN WG3 Meeting #1</w:t>
      </w:r>
      <w:r>
        <w:rPr>
          <w:rFonts w:ascii="Arial" w:eastAsia="MS Mincho" w:hAnsi="Arial"/>
          <w:b/>
          <w:bCs/>
          <w:sz w:val="24"/>
          <w:szCs w:val="24"/>
        </w:rPr>
        <w:t>2</w:t>
      </w:r>
      <w:r>
        <w:rPr>
          <w:rFonts w:ascii="Arial" w:hAnsi="Arial" w:hint="eastAsia"/>
          <w:b/>
          <w:bCs/>
          <w:sz w:val="24"/>
          <w:szCs w:val="24"/>
          <w:lang w:eastAsia="ko-KR"/>
        </w:rPr>
        <w:t>8</w:t>
      </w:r>
      <w:r>
        <w:tab/>
      </w:r>
      <w:r w:rsidRPr="00073C9B">
        <w:rPr>
          <w:rFonts w:ascii="Arial" w:eastAsia="MS Mincho" w:hAnsi="Arial"/>
          <w:b/>
          <w:bCs/>
          <w:sz w:val="24"/>
          <w:szCs w:val="24"/>
        </w:rPr>
        <w:t>R3-2</w:t>
      </w:r>
      <w:r>
        <w:rPr>
          <w:rFonts w:ascii="Arial" w:hAnsi="Arial" w:hint="eastAsia"/>
          <w:b/>
          <w:bCs/>
          <w:sz w:val="24"/>
          <w:szCs w:val="24"/>
          <w:lang w:eastAsia="ko-KR"/>
        </w:rPr>
        <w:t>5</w:t>
      </w:r>
      <w:r w:rsidR="00812305">
        <w:rPr>
          <w:rFonts w:ascii="Arial" w:hAnsi="Arial"/>
          <w:b/>
          <w:bCs/>
          <w:sz w:val="24"/>
          <w:szCs w:val="24"/>
          <w:lang w:eastAsia="ko-KR"/>
        </w:rPr>
        <w:t>3657</w:t>
      </w:r>
    </w:p>
    <w:p w14:paraId="33D769B2" w14:textId="644CDB38" w:rsidR="004D73AA" w:rsidRPr="00073C9B" w:rsidRDefault="004D73AA" w:rsidP="004D73AA">
      <w:pPr>
        <w:widowControl w:val="0"/>
        <w:tabs>
          <w:tab w:val="right" w:pos="9639"/>
        </w:tabs>
        <w:spacing w:after="0"/>
        <w:rPr>
          <w:rFonts w:ascii="Arial" w:hAnsi="Arial" w:cs="Arial"/>
          <w:b/>
          <w:noProof/>
          <w:color w:val="000000"/>
          <w:sz w:val="24"/>
          <w:szCs w:val="24"/>
          <w:lang w:eastAsia="ko-KR"/>
        </w:rPr>
      </w:pPr>
      <w:r>
        <w:rPr>
          <w:rFonts w:ascii="Arial" w:hAnsi="Arial" w:cs="Arial" w:hint="eastAsia"/>
          <w:b/>
          <w:noProof/>
          <w:color w:val="000000"/>
          <w:sz w:val="24"/>
          <w:szCs w:val="24"/>
          <w:lang w:eastAsia="ko-KR"/>
        </w:rPr>
        <w:t>Malta</w:t>
      </w:r>
      <w:r w:rsidRPr="00073C9B">
        <w:rPr>
          <w:rFonts w:ascii="Arial" w:hAnsi="Arial" w:cs="Arial" w:hint="eastAsia"/>
          <w:b/>
          <w:noProof/>
          <w:color w:val="000000"/>
          <w:sz w:val="24"/>
          <w:szCs w:val="24"/>
          <w:lang w:eastAsia="ko-KR"/>
        </w:rPr>
        <w:t xml:space="preserve">, </w:t>
      </w:r>
      <w:r w:rsidR="00B55DA6">
        <w:rPr>
          <w:rFonts w:ascii="Arial" w:hAnsi="Arial" w:cs="Arial"/>
          <w:b/>
          <w:noProof/>
          <w:color w:val="000000"/>
          <w:sz w:val="24"/>
          <w:szCs w:val="24"/>
          <w:lang w:eastAsia="ko-KR"/>
        </w:rPr>
        <w:t xml:space="preserve">MT, </w:t>
      </w:r>
      <w:r>
        <w:rPr>
          <w:rFonts w:ascii="Arial" w:hAnsi="Arial" w:cs="Arial" w:hint="eastAsia"/>
          <w:b/>
          <w:noProof/>
          <w:color w:val="000000"/>
          <w:sz w:val="24"/>
          <w:szCs w:val="24"/>
          <w:lang w:eastAsia="ko-KR"/>
        </w:rPr>
        <w:t>May</w:t>
      </w:r>
      <w:r w:rsidRPr="00073C9B">
        <w:rPr>
          <w:rFonts w:ascii="Arial" w:hAnsi="Arial" w:cs="Arial"/>
          <w:b/>
          <w:noProof/>
          <w:color w:val="000000"/>
          <w:sz w:val="24"/>
          <w:szCs w:val="24"/>
        </w:rPr>
        <w:t xml:space="preserve"> </w:t>
      </w:r>
      <w:r>
        <w:rPr>
          <w:rFonts w:ascii="Arial" w:hAnsi="Arial" w:cs="Arial" w:hint="eastAsia"/>
          <w:b/>
          <w:noProof/>
          <w:color w:val="000000"/>
          <w:sz w:val="24"/>
          <w:szCs w:val="24"/>
          <w:lang w:eastAsia="ko-KR"/>
        </w:rPr>
        <w:t>19</w:t>
      </w:r>
      <w:r w:rsidRPr="00073C9B">
        <w:rPr>
          <w:rFonts w:ascii="Arial" w:hAnsi="Arial" w:cs="Arial"/>
          <w:b/>
          <w:noProof/>
          <w:color w:val="000000"/>
          <w:sz w:val="24"/>
          <w:szCs w:val="24"/>
          <w:vertAlign w:val="superscript"/>
        </w:rPr>
        <w:t>th</w:t>
      </w:r>
      <w:r w:rsidRPr="00073C9B">
        <w:rPr>
          <w:rFonts w:ascii="Arial" w:hAnsi="Arial" w:cs="Arial"/>
          <w:b/>
          <w:noProof/>
          <w:color w:val="000000"/>
          <w:sz w:val="24"/>
          <w:szCs w:val="24"/>
        </w:rPr>
        <w:t xml:space="preserve"> – </w:t>
      </w:r>
      <w:r>
        <w:rPr>
          <w:rFonts w:ascii="Arial" w:hAnsi="Arial" w:cs="Arial" w:hint="eastAsia"/>
          <w:b/>
          <w:noProof/>
          <w:color w:val="000000"/>
          <w:sz w:val="24"/>
          <w:szCs w:val="24"/>
          <w:lang w:eastAsia="ko-KR"/>
        </w:rPr>
        <w:t>23</w:t>
      </w:r>
      <w:r>
        <w:rPr>
          <w:rFonts w:ascii="Arial" w:hAnsi="Arial" w:cs="Arial" w:hint="eastAsia"/>
          <w:b/>
          <w:noProof/>
          <w:color w:val="000000"/>
          <w:sz w:val="24"/>
          <w:szCs w:val="24"/>
          <w:vertAlign w:val="superscript"/>
          <w:lang w:eastAsia="ko-KR"/>
        </w:rPr>
        <w:t>rd</w:t>
      </w:r>
      <w:r w:rsidRPr="00073C9B">
        <w:rPr>
          <w:rFonts w:ascii="Arial" w:hAnsi="Arial" w:cs="Arial"/>
          <w:b/>
          <w:noProof/>
          <w:color w:val="000000"/>
          <w:sz w:val="24"/>
          <w:szCs w:val="24"/>
        </w:rPr>
        <w:t>, 202</w:t>
      </w:r>
      <w:r>
        <w:rPr>
          <w:rFonts w:ascii="Arial" w:hAnsi="Arial" w:cs="Arial" w:hint="eastAsia"/>
          <w:b/>
          <w:noProof/>
          <w:color w:val="000000"/>
          <w:sz w:val="24"/>
          <w:szCs w:val="24"/>
          <w:lang w:eastAsia="ko-KR"/>
        </w:rPr>
        <w:t>5</w:t>
      </w:r>
    </w:p>
    <w:bookmarkEnd w:id="0"/>
    <w:p w14:paraId="63BF0702" w14:textId="77777777" w:rsidR="007F3C1E" w:rsidRDefault="007F3C1E">
      <w:pPr>
        <w:pStyle w:val="FirstChange"/>
        <w:rPr>
          <w:highlight w:val="yellow"/>
        </w:rPr>
      </w:pPr>
    </w:p>
    <w:p w14:paraId="327CD5AC" w14:textId="225A707A" w:rsidR="007F3C1E" w:rsidRPr="002F631D" w:rsidRDefault="007F3C1E">
      <w:pPr>
        <w:tabs>
          <w:tab w:val="left" w:pos="1980"/>
        </w:tabs>
        <w:rPr>
          <w:rFonts w:ascii="Arial" w:eastAsiaTheme="minorEastAsia" w:hAnsi="Arial"/>
          <w:sz w:val="24"/>
          <w:lang w:val="en-US" w:eastAsia="ko-KR"/>
        </w:rPr>
      </w:pPr>
      <w:r>
        <w:rPr>
          <w:rFonts w:ascii="Arial" w:hAnsi="Arial"/>
          <w:b/>
          <w:sz w:val="24"/>
          <w:lang w:val="it-IT"/>
        </w:rPr>
        <w:t>Agenda item:</w:t>
      </w:r>
      <w:r>
        <w:rPr>
          <w:rFonts w:ascii="Arial" w:hAnsi="Arial"/>
          <w:sz w:val="24"/>
          <w:lang w:val="it-IT"/>
        </w:rPr>
        <w:tab/>
      </w:r>
      <w:bookmarkStart w:id="2" w:name="Source"/>
      <w:bookmarkEnd w:id="2"/>
      <w:r w:rsidR="002F631D">
        <w:rPr>
          <w:rFonts w:ascii="Arial" w:eastAsiaTheme="minorEastAsia" w:hAnsi="Arial" w:hint="eastAsia"/>
          <w:sz w:val="24"/>
          <w:lang w:val="en-US" w:eastAsia="ko-KR"/>
        </w:rPr>
        <w:t>9.2</w:t>
      </w:r>
    </w:p>
    <w:p w14:paraId="7A1DFEFF" w14:textId="25E73ED1" w:rsidR="007F3C1E" w:rsidRPr="005E00A9" w:rsidRDefault="007F3C1E">
      <w:pPr>
        <w:tabs>
          <w:tab w:val="left" w:pos="1985"/>
        </w:tabs>
        <w:rPr>
          <w:rFonts w:ascii="Arial" w:eastAsiaTheme="minorEastAsia" w:hAnsi="Arial"/>
          <w:sz w:val="24"/>
          <w:lang w:val="en-US" w:eastAsia="ko-KR"/>
        </w:rPr>
      </w:pPr>
      <w:r>
        <w:rPr>
          <w:rFonts w:ascii="Arial" w:hAnsi="Arial"/>
          <w:b/>
          <w:sz w:val="24"/>
          <w:lang w:val="en-US"/>
        </w:rPr>
        <w:t xml:space="preserve">Source: </w:t>
      </w:r>
      <w:r>
        <w:rPr>
          <w:rFonts w:ascii="Arial" w:hAnsi="Arial"/>
          <w:b/>
          <w:sz w:val="24"/>
          <w:lang w:val="en-US"/>
        </w:rPr>
        <w:tab/>
      </w:r>
      <w:r w:rsidR="00665B8E" w:rsidRPr="00462030">
        <w:rPr>
          <w:rFonts w:ascii="Arial" w:hAnsi="Arial"/>
          <w:sz w:val="24"/>
          <w:lang w:val="en-US"/>
        </w:rPr>
        <w:t>LG Electronics Inc.</w:t>
      </w:r>
      <w:r w:rsidR="005E00A9" w:rsidRPr="005E00A9">
        <w:rPr>
          <w:rFonts w:ascii="Arial" w:hAnsi="Arial"/>
          <w:sz w:val="24"/>
          <w:lang w:val="en-US"/>
        </w:rPr>
        <w:t>, Huawei, ZTE</w:t>
      </w:r>
    </w:p>
    <w:p w14:paraId="6BCC82D5" w14:textId="273B02EB"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61669" w:rsidRPr="00147052">
        <w:rPr>
          <w:rFonts w:ascii="Arial" w:eastAsiaTheme="minorEastAsia" w:hAnsi="Arial"/>
          <w:sz w:val="24"/>
          <w:lang w:val="en-US" w:eastAsia="ko-KR"/>
        </w:rPr>
        <w:t xml:space="preserve">Support for </w:t>
      </w:r>
      <w:r w:rsidR="003B5CEF" w:rsidRPr="00147052">
        <w:rPr>
          <w:rFonts w:ascii="Arial" w:eastAsiaTheme="minorEastAsia" w:hAnsi="Arial"/>
          <w:sz w:val="24"/>
          <w:lang w:val="en-US" w:eastAsia="ko-KR"/>
        </w:rPr>
        <w:t>PDU session-level indirect data forwarding</w:t>
      </w:r>
      <w:r w:rsidR="000F2511" w:rsidRPr="00147052">
        <w:rPr>
          <w:rFonts w:ascii="Arial" w:eastAsiaTheme="minorEastAsia" w:hAnsi="Arial"/>
          <w:sz w:val="24"/>
          <w:lang w:val="en-US" w:eastAsia="ko-KR"/>
        </w:rPr>
        <w:t xml:space="preserve"> </w:t>
      </w:r>
      <w:r w:rsidR="00861669" w:rsidRPr="00147052">
        <w:rPr>
          <w:rFonts w:ascii="Arial" w:eastAsiaTheme="minorEastAsia" w:hAnsi="Arial"/>
          <w:sz w:val="24"/>
          <w:lang w:val="en-US" w:eastAsia="ko-KR"/>
        </w:rPr>
        <w:t>in split PDU session scenarios</w:t>
      </w:r>
    </w:p>
    <w:p w14:paraId="1FC40B82" w14:textId="078AF309" w:rsidR="007F3C1E" w:rsidRPr="0050154E" w:rsidRDefault="007F3C1E" w:rsidP="00F46F7F">
      <w:pPr>
        <w:tabs>
          <w:tab w:val="left" w:pos="1985"/>
          <w:tab w:val="center" w:pos="4819"/>
        </w:tabs>
        <w:ind w:left="1980" w:hanging="1980"/>
        <w:rPr>
          <w:rFonts w:ascii="Arial" w:eastAsiaTheme="minorEastAsia" w:hAnsi="Arial" w:hint="eastAsia"/>
          <w:sz w:val="24"/>
          <w:lang w:val="en-US" w:eastAsia="ko-KR"/>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00CD5D70">
        <w:rPr>
          <w:rFonts w:ascii="Arial" w:hAnsi="Arial"/>
          <w:sz w:val="24"/>
          <w:lang w:val="en-US" w:eastAsia="zh-CN"/>
        </w:rPr>
        <w:t>Discussion</w:t>
      </w:r>
      <w:r w:rsidR="0050154E">
        <w:rPr>
          <w:rFonts w:ascii="Arial" w:eastAsiaTheme="minorEastAsia" w:hAnsi="Arial" w:hint="eastAsia"/>
          <w:sz w:val="24"/>
          <w:lang w:val="en-US" w:eastAsia="ko-KR"/>
        </w:rPr>
        <w:t xml:space="preserve"> and </w:t>
      </w:r>
      <w:r w:rsidR="00E17872">
        <w:rPr>
          <w:rFonts w:ascii="Arial" w:eastAsiaTheme="minorEastAsia" w:hAnsi="Arial" w:hint="eastAsia"/>
          <w:sz w:val="24"/>
          <w:lang w:val="en-US" w:eastAsia="ko-KR"/>
        </w:rPr>
        <w:t>d</w:t>
      </w:r>
      <w:r w:rsidR="0050154E">
        <w:rPr>
          <w:rFonts w:ascii="Arial" w:eastAsiaTheme="minorEastAsia" w:hAnsi="Arial" w:hint="eastAsia"/>
          <w:sz w:val="24"/>
          <w:lang w:val="en-US" w:eastAsia="ko-KR"/>
        </w:rPr>
        <w:t>ecision</w:t>
      </w:r>
    </w:p>
    <w:p w14:paraId="3EFA43E2" w14:textId="77777777" w:rsidR="007F3C1E" w:rsidRDefault="007F3C1E">
      <w:pPr>
        <w:pStyle w:val="Heading1"/>
      </w:pPr>
      <w:r>
        <w:t>Introduction</w:t>
      </w:r>
    </w:p>
    <w:p w14:paraId="5019BCA0" w14:textId="77777777" w:rsidR="003929DB" w:rsidRDefault="003929DB" w:rsidP="003929DB">
      <w:pPr>
        <w:rPr>
          <w:rFonts w:ascii="Arial" w:eastAsiaTheme="minorEastAsia" w:hAnsi="Arial" w:cs="Arial"/>
          <w:lang w:eastAsia="ko-KR"/>
        </w:rPr>
      </w:pPr>
      <w:bookmarkStart w:id="4" w:name="_Toc449541143"/>
      <w:r>
        <w:rPr>
          <w:rFonts w:ascii="Arial" w:eastAsiaTheme="minorEastAsia" w:hAnsi="Arial" w:cs="Arial" w:hint="eastAsia"/>
          <w:lang w:eastAsia="ko-KR"/>
        </w:rPr>
        <w:t xml:space="preserve">During HO/CHO with DC, the indirect data forwarding at T-MN split into CU-CP and CU-UP has been supported by introducing the </w:t>
      </w:r>
      <w:r>
        <w:rPr>
          <w:rFonts w:ascii="Arial" w:eastAsiaTheme="minorEastAsia" w:hAnsi="Arial" w:cs="Arial" w:hint="eastAsia"/>
          <w:i/>
          <w:iCs/>
          <w:lang w:eastAsia="ko-KR"/>
        </w:rPr>
        <w:t xml:space="preserve">Special Triggering Purpose </w:t>
      </w:r>
      <w:r>
        <w:rPr>
          <w:rFonts w:ascii="Arial" w:eastAsiaTheme="minorEastAsia" w:hAnsi="Arial" w:cs="Arial" w:hint="eastAsia"/>
          <w:lang w:eastAsia="ko-KR"/>
        </w:rPr>
        <w:t>IE onto E1AP [1] as follows:</w:t>
      </w:r>
    </w:p>
    <w:p w14:paraId="06661B9F" w14:textId="77777777" w:rsidR="003929DB" w:rsidRPr="001F40A2" w:rsidRDefault="003929DB" w:rsidP="003929DB">
      <w:pPr>
        <w:pStyle w:val="ListParagraph"/>
        <w:numPr>
          <w:ilvl w:val="0"/>
          <w:numId w:val="84"/>
        </w:numPr>
        <w:ind w:firstLineChars="0"/>
        <w:rPr>
          <w:rFonts w:ascii="Arial" w:eastAsiaTheme="minorEastAsia" w:hAnsi="Arial" w:cs="Arial"/>
          <w:lang w:eastAsia="ko-KR"/>
        </w:rPr>
      </w:pPr>
      <w:r>
        <w:rPr>
          <w:rFonts w:ascii="Arial" w:eastAsiaTheme="minorEastAsia" w:hAnsi="Arial" w:cs="Arial"/>
          <w:lang w:eastAsia="ko-KR"/>
        </w:rPr>
        <w:t xml:space="preserve">BRR CTXT </w:t>
      </w:r>
      <w:r>
        <w:rPr>
          <w:rFonts w:ascii="Arial" w:eastAsiaTheme="minorEastAsia" w:hAnsi="Arial" w:cs="Arial" w:hint="eastAsia"/>
          <w:lang w:eastAsia="ko-KR"/>
        </w:rPr>
        <w:t>SETUP</w:t>
      </w:r>
      <w:r>
        <w:rPr>
          <w:rFonts w:ascii="Arial" w:eastAsiaTheme="minorEastAsia" w:hAnsi="Arial" w:cs="Arial"/>
          <w:lang w:eastAsia="ko-KR"/>
        </w:rPr>
        <w:t xml:space="preserve"> REQ &gt; </w:t>
      </w:r>
      <w:r w:rsidRPr="00663D4B">
        <w:rPr>
          <w:rFonts w:ascii="Arial" w:eastAsiaTheme="minorEastAsia" w:hAnsi="Arial" w:cs="Arial"/>
          <w:i/>
          <w:iCs/>
          <w:lang w:eastAsia="ko-KR"/>
        </w:rPr>
        <w:t>PDU Session Resource To Setup List</w:t>
      </w:r>
    </w:p>
    <w:p w14:paraId="163E5FE8" w14:textId="77777777" w:rsidR="003929DB" w:rsidRPr="001F40A2" w:rsidRDefault="003929DB" w:rsidP="003929DB">
      <w:pPr>
        <w:pStyle w:val="ListParagraph"/>
        <w:numPr>
          <w:ilvl w:val="0"/>
          <w:numId w:val="84"/>
        </w:numPr>
        <w:ind w:firstLineChars="0"/>
        <w:rPr>
          <w:rFonts w:ascii="Arial" w:eastAsiaTheme="minorEastAsia" w:hAnsi="Arial" w:cs="Arial"/>
          <w:lang w:eastAsia="ko-KR"/>
        </w:rPr>
      </w:pPr>
      <w:r>
        <w:rPr>
          <w:rFonts w:ascii="Arial" w:eastAsiaTheme="minorEastAsia" w:hAnsi="Arial" w:cs="Arial"/>
          <w:lang w:eastAsia="ko-KR"/>
        </w:rPr>
        <w:t xml:space="preserve">BRR CTXT </w:t>
      </w:r>
      <w:r>
        <w:rPr>
          <w:rFonts w:ascii="Arial" w:eastAsiaTheme="minorEastAsia" w:hAnsi="Arial" w:cs="Arial" w:hint="eastAsia"/>
          <w:lang w:eastAsia="ko-KR"/>
        </w:rPr>
        <w:t>SETUP</w:t>
      </w:r>
      <w:r>
        <w:rPr>
          <w:rFonts w:ascii="Arial" w:eastAsiaTheme="minorEastAsia" w:hAnsi="Arial" w:cs="Arial"/>
          <w:lang w:eastAsia="ko-KR"/>
        </w:rPr>
        <w:t xml:space="preserve"> REQ &gt; </w:t>
      </w:r>
      <w:r w:rsidRPr="00663D4B">
        <w:rPr>
          <w:rFonts w:ascii="Arial" w:eastAsiaTheme="minorEastAsia" w:hAnsi="Arial" w:cs="Arial"/>
          <w:i/>
          <w:iCs/>
          <w:lang w:eastAsia="ko-KR"/>
        </w:rPr>
        <w:t>PDU Session Resource To Setup List</w:t>
      </w:r>
      <w:r>
        <w:rPr>
          <w:rFonts w:ascii="Arial" w:eastAsiaTheme="minorEastAsia" w:hAnsi="Arial" w:cs="Arial" w:hint="eastAsia"/>
          <w:i/>
          <w:iCs/>
          <w:lang w:eastAsia="ko-KR"/>
        </w:rPr>
        <w:t xml:space="preserve"> </w:t>
      </w:r>
      <w:r>
        <w:rPr>
          <w:rFonts w:ascii="Arial" w:eastAsiaTheme="minorEastAsia" w:hAnsi="Arial" w:cs="Arial" w:hint="eastAsia"/>
          <w:lang w:eastAsia="ko-KR"/>
        </w:rPr>
        <w:t xml:space="preserve">&gt; </w:t>
      </w:r>
      <w:r>
        <w:rPr>
          <w:rFonts w:ascii="Arial" w:eastAsiaTheme="minorEastAsia" w:hAnsi="Arial" w:cs="Arial" w:hint="eastAsia"/>
          <w:i/>
          <w:iCs/>
          <w:lang w:eastAsia="ko-KR"/>
        </w:rPr>
        <w:t>DRB To Setup List</w:t>
      </w:r>
    </w:p>
    <w:p w14:paraId="71F20325" w14:textId="77777777" w:rsidR="003929DB" w:rsidRPr="001F40A2" w:rsidRDefault="003929DB" w:rsidP="003929DB">
      <w:pPr>
        <w:pStyle w:val="ListParagraph"/>
        <w:numPr>
          <w:ilvl w:val="0"/>
          <w:numId w:val="84"/>
        </w:numPr>
        <w:ind w:firstLineChars="0"/>
        <w:rPr>
          <w:rFonts w:ascii="Arial" w:eastAsiaTheme="minorEastAsia" w:hAnsi="Arial" w:cs="Arial"/>
          <w:lang w:eastAsia="ko-KR"/>
        </w:rPr>
      </w:pPr>
      <w:r>
        <w:rPr>
          <w:rFonts w:ascii="Arial" w:eastAsiaTheme="minorEastAsia" w:hAnsi="Arial" w:cs="Arial"/>
          <w:lang w:eastAsia="ko-KR"/>
        </w:rPr>
        <w:t xml:space="preserve">BRR CTXT </w:t>
      </w:r>
      <w:r>
        <w:rPr>
          <w:rFonts w:ascii="Arial" w:eastAsiaTheme="minorEastAsia" w:hAnsi="Arial" w:cs="Arial" w:hint="eastAsia"/>
          <w:lang w:eastAsia="ko-KR"/>
        </w:rPr>
        <w:t>MOD</w:t>
      </w:r>
      <w:r>
        <w:rPr>
          <w:rFonts w:ascii="Arial" w:eastAsiaTheme="minorEastAsia" w:hAnsi="Arial" w:cs="Arial"/>
          <w:lang w:eastAsia="ko-KR"/>
        </w:rPr>
        <w:t xml:space="preserve"> REQ &gt; </w:t>
      </w:r>
      <w:r w:rsidRPr="00663D4B">
        <w:rPr>
          <w:rFonts w:ascii="Arial" w:eastAsiaTheme="minorEastAsia" w:hAnsi="Arial" w:cs="Arial"/>
          <w:i/>
          <w:iCs/>
          <w:lang w:eastAsia="ko-KR"/>
        </w:rPr>
        <w:t>PDU Session Resource To Setup List</w:t>
      </w:r>
    </w:p>
    <w:p w14:paraId="6C6FA7A9" w14:textId="77777777" w:rsidR="003929DB" w:rsidRPr="001F40A2" w:rsidRDefault="003929DB" w:rsidP="003929DB">
      <w:pPr>
        <w:pStyle w:val="ListParagraph"/>
        <w:numPr>
          <w:ilvl w:val="0"/>
          <w:numId w:val="84"/>
        </w:numPr>
        <w:ind w:firstLineChars="0"/>
        <w:rPr>
          <w:rFonts w:ascii="Arial" w:eastAsiaTheme="minorEastAsia" w:hAnsi="Arial" w:cs="Arial"/>
          <w:lang w:eastAsia="ko-KR"/>
        </w:rPr>
      </w:pPr>
      <w:r>
        <w:rPr>
          <w:rFonts w:ascii="Arial" w:eastAsiaTheme="minorEastAsia" w:hAnsi="Arial" w:cs="Arial"/>
          <w:lang w:eastAsia="ko-KR"/>
        </w:rPr>
        <w:t xml:space="preserve">BRR CTXT </w:t>
      </w:r>
      <w:r>
        <w:rPr>
          <w:rFonts w:ascii="Arial" w:eastAsiaTheme="minorEastAsia" w:hAnsi="Arial" w:cs="Arial" w:hint="eastAsia"/>
          <w:lang w:eastAsia="ko-KR"/>
        </w:rPr>
        <w:t>MOD</w:t>
      </w:r>
      <w:r>
        <w:rPr>
          <w:rFonts w:ascii="Arial" w:eastAsiaTheme="minorEastAsia" w:hAnsi="Arial" w:cs="Arial"/>
          <w:lang w:eastAsia="ko-KR"/>
        </w:rPr>
        <w:t xml:space="preserve"> REQ &gt; </w:t>
      </w:r>
      <w:r w:rsidRPr="00663D4B">
        <w:rPr>
          <w:rFonts w:ascii="Arial" w:eastAsiaTheme="minorEastAsia" w:hAnsi="Arial" w:cs="Arial"/>
          <w:i/>
          <w:iCs/>
          <w:lang w:eastAsia="ko-KR"/>
        </w:rPr>
        <w:t>PDU Session Resource To Setup List</w:t>
      </w:r>
      <w:r>
        <w:rPr>
          <w:rFonts w:ascii="Arial" w:eastAsiaTheme="minorEastAsia" w:hAnsi="Arial" w:cs="Arial" w:hint="eastAsia"/>
          <w:i/>
          <w:iCs/>
          <w:lang w:eastAsia="ko-KR"/>
        </w:rPr>
        <w:t xml:space="preserve"> </w:t>
      </w:r>
      <w:r>
        <w:rPr>
          <w:rFonts w:ascii="Arial" w:eastAsiaTheme="minorEastAsia" w:hAnsi="Arial" w:cs="Arial" w:hint="eastAsia"/>
          <w:lang w:eastAsia="ko-KR"/>
        </w:rPr>
        <w:t xml:space="preserve">&gt; </w:t>
      </w:r>
      <w:r>
        <w:rPr>
          <w:rFonts w:ascii="Arial" w:eastAsiaTheme="minorEastAsia" w:hAnsi="Arial" w:cs="Arial" w:hint="eastAsia"/>
          <w:i/>
          <w:iCs/>
          <w:lang w:eastAsia="ko-KR"/>
        </w:rPr>
        <w:t>DRB To Setup List</w:t>
      </w:r>
    </w:p>
    <w:p w14:paraId="127FFD1A" w14:textId="77777777" w:rsidR="003929DB" w:rsidRPr="001F40A2" w:rsidRDefault="003929DB" w:rsidP="003929DB">
      <w:pPr>
        <w:pStyle w:val="ListParagraph"/>
        <w:numPr>
          <w:ilvl w:val="0"/>
          <w:numId w:val="84"/>
        </w:numPr>
        <w:ind w:firstLineChars="0"/>
        <w:rPr>
          <w:rFonts w:ascii="Arial" w:eastAsiaTheme="minorEastAsia" w:hAnsi="Arial" w:cs="Arial"/>
          <w:lang w:eastAsia="ko-KR"/>
        </w:rPr>
      </w:pPr>
      <w:r>
        <w:rPr>
          <w:rFonts w:ascii="Arial" w:eastAsiaTheme="minorEastAsia" w:hAnsi="Arial" w:cs="Arial"/>
          <w:lang w:eastAsia="ko-KR"/>
        </w:rPr>
        <w:t xml:space="preserve">BRR CTXT </w:t>
      </w:r>
      <w:r>
        <w:rPr>
          <w:rFonts w:ascii="Arial" w:eastAsiaTheme="minorEastAsia" w:hAnsi="Arial" w:cs="Arial" w:hint="eastAsia"/>
          <w:lang w:eastAsia="ko-KR"/>
        </w:rPr>
        <w:t>MOD</w:t>
      </w:r>
      <w:r>
        <w:rPr>
          <w:rFonts w:ascii="Arial" w:eastAsiaTheme="minorEastAsia" w:hAnsi="Arial" w:cs="Arial"/>
          <w:lang w:eastAsia="ko-KR"/>
        </w:rPr>
        <w:t xml:space="preserve"> REQ &gt; </w:t>
      </w:r>
      <w:r w:rsidRPr="00663D4B">
        <w:rPr>
          <w:rFonts w:ascii="Arial" w:eastAsiaTheme="minorEastAsia" w:hAnsi="Arial" w:cs="Arial"/>
          <w:i/>
          <w:iCs/>
          <w:lang w:eastAsia="ko-KR"/>
        </w:rPr>
        <w:t xml:space="preserve">PDU Session Resource To </w:t>
      </w:r>
      <w:r>
        <w:rPr>
          <w:rFonts w:ascii="Arial" w:eastAsiaTheme="minorEastAsia" w:hAnsi="Arial" w:cs="Arial" w:hint="eastAsia"/>
          <w:i/>
          <w:iCs/>
          <w:lang w:eastAsia="ko-KR"/>
        </w:rPr>
        <w:t>Modify</w:t>
      </w:r>
      <w:r w:rsidRPr="00663D4B">
        <w:rPr>
          <w:rFonts w:ascii="Arial" w:eastAsiaTheme="minorEastAsia" w:hAnsi="Arial" w:cs="Arial"/>
          <w:i/>
          <w:iCs/>
          <w:lang w:eastAsia="ko-KR"/>
        </w:rPr>
        <w:t xml:space="preserve"> List</w:t>
      </w:r>
      <w:r>
        <w:rPr>
          <w:rFonts w:ascii="Arial" w:eastAsiaTheme="minorEastAsia" w:hAnsi="Arial" w:cs="Arial" w:hint="eastAsia"/>
          <w:i/>
          <w:iCs/>
          <w:lang w:eastAsia="ko-KR"/>
        </w:rPr>
        <w:t xml:space="preserve"> </w:t>
      </w:r>
      <w:r>
        <w:rPr>
          <w:rFonts w:ascii="Arial" w:eastAsiaTheme="minorEastAsia" w:hAnsi="Arial" w:cs="Arial" w:hint="eastAsia"/>
          <w:lang w:eastAsia="ko-KR"/>
        </w:rPr>
        <w:t xml:space="preserve">&gt; </w:t>
      </w:r>
      <w:r>
        <w:rPr>
          <w:rFonts w:ascii="Arial" w:eastAsiaTheme="minorEastAsia" w:hAnsi="Arial" w:cs="Arial" w:hint="eastAsia"/>
          <w:i/>
          <w:iCs/>
          <w:lang w:eastAsia="ko-KR"/>
        </w:rPr>
        <w:t>DRB To Setup List</w:t>
      </w:r>
    </w:p>
    <w:p w14:paraId="129E9CC7" w14:textId="63EE6DD2" w:rsidR="003929DB" w:rsidRDefault="003929DB" w:rsidP="00C2558C">
      <w:pPr>
        <w:spacing w:before="240"/>
        <w:rPr>
          <w:rFonts w:ascii="Arial" w:eastAsiaTheme="minorEastAsia" w:hAnsi="Arial" w:cs="Arial"/>
          <w:lang w:eastAsia="ko-KR"/>
        </w:rPr>
      </w:pPr>
      <w:r w:rsidRPr="003929DB">
        <w:rPr>
          <w:rFonts w:ascii="Arial" w:eastAsiaTheme="minorEastAsia" w:hAnsi="Arial" w:cs="Arial"/>
          <w:lang w:eastAsia="ko-KR"/>
        </w:rPr>
        <w:t>In thi</w:t>
      </w:r>
      <w:r>
        <w:rPr>
          <w:rFonts w:ascii="Arial" w:eastAsiaTheme="minorEastAsia" w:hAnsi="Arial" w:cs="Arial"/>
          <w:lang w:eastAsia="ko-KR"/>
        </w:rPr>
        <w:t xml:space="preserve">s contribution, we discuss why the same IE also needs to be introduced in the following </w:t>
      </w:r>
      <w:r w:rsidR="00450AD0">
        <w:rPr>
          <w:rFonts w:ascii="Arial" w:eastAsiaTheme="minorEastAsia" w:hAnsi="Arial" w:cs="Arial"/>
          <w:lang w:eastAsia="ko-KR"/>
        </w:rPr>
        <w:t xml:space="preserve">(last) </w:t>
      </w:r>
      <w:r>
        <w:rPr>
          <w:rFonts w:ascii="Arial" w:eastAsiaTheme="minorEastAsia" w:hAnsi="Arial" w:cs="Arial"/>
          <w:lang w:eastAsia="ko-KR"/>
        </w:rPr>
        <w:t>place:</w:t>
      </w:r>
    </w:p>
    <w:p w14:paraId="1A3175A9" w14:textId="12D34E85" w:rsidR="003929DB" w:rsidRPr="001F40A2" w:rsidRDefault="003929DB" w:rsidP="003929DB">
      <w:pPr>
        <w:pStyle w:val="ListParagraph"/>
        <w:numPr>
          <w:ilvl w:val="0"/>
          <w:numId w:val="84"/>
        </w:numPr>
        <w:ind w:firstLineChars="0"/>
        <w:rPr>
          <w:rFonts w:ascii="Arial" w:eastAsiaTheme="minorEastAsia" w:hAnsi="Arial" w:cs="Arial"/>
          <w:lang w:eastAsia="ko-KR"/>
        </w:rPr>
      </w:pPr>
      <w:r>
        <w:rPr>
          <w:rFonts w:ascii="Arial" w:eastAsiaTheme="minorEastAsia" w:hAnsi="Arial" w:cs="Arial"/>
          <w:lang w:eastAsia="ko-KR"/>
        </w:rPr>
        <w:t xml:space="preserve">BRR CTXT </w:t>
      </w:r>
      <w:r>
        <w:rPr>
          <w:rFonts w:ascii="Arial" w:eastAsiaTheme="minorEastAsia" w:hAnsi="Arial" w:cs="Arial" w:hint="eastAsia"/>
          <w:lang w:eastAsia="ko-KR"/>
        </w:rPr>
        <w:t>MOD</w:t>
      </w:r>
      <w:r>
        <w:rPr>
          <w:rFonts w:ascii="Arial" w:eastAsiaTheme="minorEastAsia" w:hAnsi="Arial" w:cs="Arial"/>
          <w:lang w:eastAsia="ko-KR"/>
        </w:rPr>
        <w:t xml:space="preserve"> REQ &gt; </w:t>
      </w:r>
      <w:r w:rsidRPr="00663D4B">
        <w:rPr>
          <w:rFonts w:ascii="Arial" w:eastAsiaTheme="minorEastAsia" w:hAnsi="Arial" w:cs="Arial"/>
          <w:i/>
          <w:iCs/>
          <w:lang w:eastAsia="ko-KR"/>
        </w:rPr>
        <w:t xml:space="preserve">PDU Session Resource To </w:t>
      </w:r>
      <w:r>
        <w:rPr>
          <w:rFonts w:ascii="Arial" w:eastAsiaTheme="minorEastAsia" w:hAnsi="Arial" w:cs="Arial" w:hint="eastAsia"/>
          <w:i/>
          <w:iCs/>
          <w:lang w:eastAsia="ko-KR"/>
        </w:rPr>
        <w:t>Modify</w:t>
      </w:r>
      <w:r w:rsidRPr="00663D4B">
        <w:rPr>
          <w:rFonts w:ascii="Arial" w:eastAsiaTheme="minorEastAsia" w:hAnsi="Arial" w:cs="Arial"/>
          <w:i/>
          <w:iCs/>
          <w:lang w:eastAsia="ko-KR"/>
        </w:rPr>
        <w:t xml:space="preserve"> List</w:t>
      </w:r>
    </w:p>
    <w:p w14:paraId="18A2584C" w14:textId="7DB55CB9" w:rsidR="003929DB" w:rsidRPr="003929DB" w:rsidRDefault="003929DB" w:rsidP="001F583D">
      <w:pPr>
        <w:tabs>
          <w:tab w:val="left" w:pos="6700"/>
        </w:tabs>
        <w:spacing w:before="240"/>
        <w:rPr>
          <w:rFonts w:ascii="Arial" w:eastAsiaTheme="minorEastAsia" w:hAnsi="Arial" w:cs="Arial"/>
          <w:lang w:eastAsia="ko-KR"/>
        </w:rPr>
      </w:pPr>
      <w:r>
        <w:rPr>
          <w:rFonts w:ascii="Arial" w:eastAsiaTheme="minorEastAsia" w:hAnsi="Arial" w:cs="Arial"/>
          <w:lang w:eastAsia="ko-KR"/>
        </w:rPr>
        <w:t xml:space="preserve">and propose to agree the corresponding </w:t>
      </w:r>
      <w:r w:rsidR="002B6507">
        <w:rPr>
          <w:rFonts w:ascii="Arial" w:eastAsiaTheme="minorEastAsia" w:hAnsi="Arial" w:cs="Arial" w:hint="eastAsia"/>
          <w:lang w:eastAsia="ko-KR"/>
        </w:rPr>
        <w:t xml:space="preserve">TEI18 CR </w:t>
      </w:r>
      <w:r>
        <w:rPr>
          <w:rFonts w:ascii="Arial" w:eastAsiaTheme="minorEastAsia" w:hAnsi="Arial" w:cs="Arial"/>
          <w:lang w:eastAsia="ko-KR"/>
        </w:rPr>
        <w:t xml:space="preserve">in [2].  </w:t>
      </w:r>
      <w:r w:rsidR="001F583D">
        <w:rPr>
          <w:rFonts w:ascii="Arial" w:eastAsiaTheme="minorEastAsia" w:hAnsi="Arial" w:cs="Arial"/>
          <w:lang w:eastAsia="ko-KR"/>
        </w:rPr>
        <w:tab/>
      </w:r>
    </w:p>
    <w:p w14:paraId="48634EA1" w14:textId="77777777" w:rsidR="00491D6A" w:rsidRDefault="00491D6A" w:rsidP="00491D6A">
      <w:pPr>
        <w:pStyle w:val="Heading1"/>
        <w:rPr>
          <w:rFonts w:eastAsiaTheme="minorEastAsia"/>
          <w:lang w:val="en-US" w:eastAsia="ko-KR"/>
        </w:rPr>
      </w:pPr>
      <w:r>
        <w:rPr>
          <w:rFonts w:hint="eastAsia"/>
          <w:lang w:val="en-US" w:eastAsia="zh-CN"/>
        </w:rPr>
        <w:t>Discussion</w:t>
      </w:r>
    </w:p>
    <w:p w14:paraId="6E2D4857" w14:textId="7851AD8A" w:rsidR="00924AD6" w:rsidRDefault="00924AD6" w:rsidP="006E604D">
      <w:pPr>
        <w:rPr>
          <w:rFonts w:ascii="Arial" w:eastAsiaTheme="minorEastAsia" w:hAnsi="Arial" w:cs="Arial"/>
          <w:lang w:eastAsia="ko-KR"/>
        </w:rPr>
      </w:pPr>
      <w:r>
        <w:rPr>
          <w:rFonts w:ascii="Arial" w:eastAsiaTheme="minorEastAsia" w:hAnsi="Arial" w:cs="Arial"/>
          <w:lang w:eastAsia="ko-KR"/>
        </w:rPr>
        <w:t>The indirect data forwarding support during HO/CHO with DC required a special coordination between T-MN-CU-CP and T-MN-CU-UP. When T-MN decides to add a SN and host PDU session(s)/DRB(s) in the T-SN, for the purpose of relaying data to the T-SN</w:t>
      </w:r>
      <w:r w:rsidR="00EB21BB">
        <w:rPr>
          <w:rFonts w:ascii="Arial" w:eastAsiaTheme="minorEastAsia" w:hAnsi="Arial" w:cs="Arial"/>
          <w:lang w:eastAsia="ko-KR"/>
        </w:rPr>
        <w:t xml:space="preserve"> having no direct path with the source side</w:t>
      </w:r>
      <w:r>
        <w:rPr>
          <w:rFonts w:ascii="Arial" w:eastAsiaTheme="minorEastAsia" w:hAnsi="Arial" w:cs="Arial"/>
          <w:lang w:eastAsia="ko-KR"/>
        </w:rPr>
        <w:t xml:space="preserve">, RAN3 agreed to </w:t>
      </w:r>
      <w:r w:rsidR="00EB21BB">
        <w:rPr>
          <w:rFonts w:ascii="Arial" w:eastAsiaTheme="minorEastAsia" w:hAnsi="Arial" w:cs="Arial"/>
          <w:lang w:eastAsia="ko-KR"/>
        </w:rPr>
        <w:t>leverage</w:t>
      </w:r>
      <w:r>
        <w:rPr>
          <w:rFonts w:ascii="Arial" w:eastAsiaTheme="minorEastAsia" w:hAnsi="Arial" w:cs="Arial"/>
          <w:lang w:eastAsia="ko-KR"/>
        </w:rPr>
        <w:t xml:space="preserve"> the same </w:t>
      </w:r>
      <w:r w:rsidR="00EB21BB">
        <w:rPr>
          <w:rFonts w:ascii="Arial" w:eastAsiaTheme="minorEastAsia" w:hAnsi="Arial" w:cs="Arial"/>
          <w:lang w:eastAsia="ko-KR"/>
        </w:rPr>
        <w:t xml:space="preserve">PDU session or DRB </w:t>
      </w:r>
      <w:r>
        <w:rPr>
          <w:rFonts w:ascii="Arial" w:eastAsiaTheme="minorEastAsia" w:hAnsi="Arial" w:cs="Arial"/>
          <w:lang w:eastAsia="ko-KR"/>
        </w:rPr>
        <w:t>in</w:t>
      </w:r>
      <w:r w:rsidR="00EB21BB">
        <w:rPr>
          <w:rFonts w:ascii="Arial" w:eastAsiaTheme="minorEastAsia" w:hAnsi="Arial" w:cs="Arial"/>
          <w:lang w:eastAsia="ko-KR"/>
        </w:rPr>
        <w:t>to</w:t>
      </w:r>
      <w:r>
        <w:rPr>
          <w:rFonts w:ascii="Arial" w:eastAsiaTheme="minorEastAsia" w:hAnsi="Arial" w:cs="Arial"/>
          <w:lang w:eastAsia="ko-KR"/>
        </w:rPr>
        <w:t xml:space="preserve"> T-MN-CU-UP</w:t>
      </w:r>
      <w:r w:rsidR="00EB21BB">
        <w:rPr>
          <w:rFonts w:ascii="Arial" w:eastAsiaTheme="minorEastAsia" w:hAnsi="Arial" w:cs="Arial"/>
          <w:lang w:eastAsia="ko-KR"/>
        </w:rPr>
        <w:t xml:space="preserve"> to support indirect data forwarding</w:t>
      </w:r>
      <w:r>
        <w:rPr>
          <w:rFonts w:ascii="Arial" w:eastAsiaTheme="minorEastAsia" w:hAnsi="Arial" w:cs="Arial"/>
          <w:lang w:eastAsia="ko-KR"/>
        </w:rPr>
        <w:t xml:space="preserve">. The </w:t>
      </w:r>
      <w:r>
        <w:rPr>
          <w:rFonts w:ascii="Arial" w:eastAsiaTheme="minorEastAsia" w:hAnsi="Arial" w:cs="Arial"/>
          <w:i/>
          <w:iCs/>
          <w:lang w:eastAsia="ko-KR"/>
        </w:rPr>
        <w:t xml:space="preserve">Special Triggering Purpose </w:t>
      </w:r>
      <w:r>
        <w:rPr>
          <w:rFonts w:ascii="Arial" w:eastAsiaTheme="minorEastAsia" w:hAnsi="Arial" w:cs="Arial"/>
          <w:lang w:eastAsia="ko-KR"/>
        </w:rPr>
        <w:t xml:space="preserve">IE was introduced to </w:t>
      </w:r>
      <w:r w:rsidR="00BD7CCB">
        <w:rPr>
          <w:rFonts w:ascii="Arial" w:eastAsiaTheme="minorEastAsia" w:hAnsi="Arial" w:cs="Arial"/>
          <w:lang w:eastAsia="ko-KR"/>
        </w:rPr>
        <w:t>help</w:t>
      </w:r>
      <w:r w:rsidR="005B773A">
        <w:rPr>
          <w:rFonts w:ascii="Arial" w:eastAsiaTheme="minorEastAsia" w:hAnsi="Arial" w:cs="Arial"/>
          <w:lang w:eastAsia="ko-KR"/>
        </w:rPr>
        <w:t xml:space="preserve"> </w:t>
      </w:r>
      <w:r w:rsidR="00EB21BB">
        <w:rPr>
          <w:rFonts w:ascii="Arial" w:eastAsiaTheme="minorEastAsia" w:hAnsi="Arial" w:cs="Arial"/>
          <w:lang w:eastAsia="ko-KR"/>
        </w:rPr>
        <w:t>T-MN-</w:t>
      </w:r>
      <w:r w:rsidR="005B773A">
        <w:rPr>
          <w:rFonts w:ascii="Arial" w:eastAsiaTheme="minorEastAsia" w:hAnsi="Arial" w:cs="Arial"/>
          <w:lang w:eastAsia="ko-KR"/>
        </w:rPr>
        <w:t xml:space="preserve">CU-UP </w:t>
      </w:r>
      <w:r w:rsidR="00EB21BB">
        <w:rPr>
          <w:rFonts w:ascii="Arial" w:eastAsiaTheme="minorEastAsia" w:hAnsi="Arial" w:cs="Arial"/>
          <w:lang w:eastAsia="ko-KR"/>
        </w:rPr>
        <w:t>distinguish</w:t>
      </w:r>
      <w:r>
        <w:rPr>
          <w:rFonts w:ascii="Arial" w:eastAsiaTheme="minorEastAsia" w:hAnsi="Arial" w:cs="Arial"/>
          <w:lang w:eastAsia="ko-KR"/>
        </w:rPr>
        <w:t xml:space="preserve"> those PDU session(s)/DRB(s) are </w:t>
      </w:r>
      <w:r w:rsidR="005B773A">
        <w:rPr>
          <w:rFonts w:ascii="Arial" w:eastAsiaTheme="minorEastAsia" w:hAnsi="Arial" w:cs="Arial"/>
          <w:lang w:eastAsia="ko-KR"/>
        </w:rPr>
        <w:t>not real</w:t>
      </w:r>
      <w:r w:rsidR="00EB21BB">
        <w:rPr>
          <w:rFonts w:ascii="Arial" w:eastAsiaTheme="minorEastAsia" w:hAnsi="Arial" w:cs="Arial"/>
          <w:lang w:eastAsia="ko-KR"/>
        </w:rPr>
        <w:t xml:space="preserve"> (virtual) and thus to</w:t>
      </w:r>
      <w:r w:rsidR="005B773A">
        <w:rPr>
          <w:rFonts w:ascii="Arial" w:eastAsiaTheme="minorEastAsia" w:hAnsi="Arial" w:cs="Arial"/>
          <w:lang w:eastAsia="ko-KR"/>
        </w:rPr>
        <w:t xml:space="preserve"> avoid treating them as a regular </w:t>
      </w:r>
      <w:r w:rsidR="00EB21BB">
        <w:rPr>
          <w:rFonts w:ascii="Arial" w:eastAsiaTheme="minorEastAsia" w:hAnsi="Arial" w:cs="Arial"/>
          <w:lang w:eastAsia="ko-KR"/>
        </w:rPr>
        <w:t xml:space="preserve">PDU </w:t>
      </w:r>
      <w:r w:rsidR="005B773A">
        <w:rPr>
          <w:rFonts w:ascii="Arial" w:eastAsiaTheme="minorEastAsia" w:hAnsi="Arial" w:cs="Arial"/>
          <w:lang w:eastAsia="ko-KR"/>
        </w:rPr>
        <w:t>session or DRB requiring resource allocations.</w:t>
      </w:r>
    </w:p>
    <w:p w14:paraId="30E33851" w14:textId="14C131EA" w:rsidR="004B0401" w:rsidRPr="00924AD6" w:rsidRDefault="004B0401" w:rsidP="006E604D">
      <w:pPr>
        <w:rPr>
          <w:rFonts w:ascii="Arial" w:eastAsiaTheme="minorEastAsia" w:hAnsi="Arial" w:cs="Arial"/>
          <w:lang w:eastAsia="ko-KR"/>
        </w:rPr>
      </w:pPr>
      <w:r>
        <w:rPr>
          <w:rFonts w:ascii="Arial" w:eastAsiaTheme="minorEastAsia" w:hAnsi="Arial" w:cs="Arial"/>
          <w:lang w:eastAsia="ko-KR"/>
        </w:rPr>
        <w:t xml:space="preserve">The above summary effectively </w:t>
      </w:r>
      <w:r w:rsidR="00B16A37">
        <w:rPr>
          <w:rFonts w:ascii="Arial" w:eastAsiaTheme="minorEastAsia" w:hAnsi="Arial" w:cs="Arial"/>
          <w:lang w:eastAsia="ko-KR"/>
        </w:rPr>
        <w:t>explains the rationale</w:t>
      </w:r>
      <w:r>
        <w:rPr>
          <w:rFonts w:ascii="Arial" w:eastAsiaTheme="minorEastAsia" w:hAnsi="Arial" w:cs="Arial"/>
          <w:lang w:eastAsia="ko-KR"/>
        </w:rPr>
        <w:t xml:space="preserve"> </w:t>
      </w:r>
      <w:r w:rsidR="00B16A37">
        <w:rPr>
          <w:rFonts w:ascii="Arial" w:eastAsiaTheme="minorEastAsia" w:hAnsi="Arial" w:cs="Arial"/>
          <w:lang w:eastAsia="ko-KR"/>
        </w:rPr>
        <w:t xml:space="preserve">for introducing the </w:t>
      </w:r>
      <w:r w:rsidR="00CC4595">
        <w:rPr>
          <w:rFonts w:ascii="Arial" w:eastAsiaTheme="minorEastAsia" w:hAnsi="Arial" w:cs="Arial"/>
          <w:lang w:eastAsia="ko-KR"/>
        </w:rPr>
        <w:t xml:space="preserve">new </w:t>
      </w:r>
      <w:r w:rsidR="00B16A37">
        <w:rPr>
          <w:rFonts w:ascii="Arial" w:eastAsiaTheme="minorEastAsia" w:hAnsi="Arial" w:cs="Arial"/>
          <w:lang w:eastAsia="ko-KR"/>
        </w:rPr>
        <w:t xml:space="preserve">IE in the above placements </w:t>
      </w:r>
      <w:r>
        <w:rPr>
          <w:rFonts w:ascii="Arial" w:eastAsiaTheme="minorEastAsia" w:hAnsi="Arial" w:cs="Arial"/>
          <w:lang w:eastAsia="ko-KR"/>
        </w:rPr>
        <w:t xml:space="preserve">(A) to (E). However, the story for (F) is </w:t>
      </w:r>
      <w:r w:rsidR="00A43477">
        <w:rPr>
          <w:rFonts w:ascii="Arial" w:eastAsiaTheme="minorEastAsia" w:hAnsi="Arial" w:cs="Arial"/>
          <w:lang w:eastAsia="ko-KR"/>
        </w:rPr>
        <w:t xml:space="preserve">fundamentally </w:t>
      </w:r>
      <w:r>
        <w:rPr>
          <w:rFonts w:ascii="Arial" w:eastAsiaTheme="minorEastAsia" w:hAnsi="Arial" w:cs="Arial"/>
          <w:lang w:eastAsia="ko-KR"/>
        </w:rPr>
        <w:t xml:space="preserve">different.   </w:t>
      </w:r>
    </w:p>
    <w:p w14:paraId="2AE821E3" w14:textId="25A7108F" w:rsidR="005C304C" w:rsidRDefault="005B773A" w:rsidP="006E604D">
      <w:pPr>
        <w:rPr>
          <w:rFonts w:ascii="Arial" w:eastAsiaTheme="minorEastAsia" w:hAnsi="Arial" w:cs="Arial"/>
          <w:lang w:eastAsia="ko-KR"/>
        </w:rPr>
      </w:pPr>
      <w:r>
        <w:rPr>
          <w:rFonts w:ascii="Arial" w:eastAsiaTheme="minorEastAsia" w:hAnsi="Arial" w:cs="Arial"/>
          <w:lang w:eastAsia="ko-KR"/>
        </w:rPr>
        <w:t>To be more specific, t</w:t>
      </w:r>
      <w:r w:rsidR="00DE42F1">
        <w:rPr>
          <w:rFonts w:ascii="Arial" w:eastAsiaTheme="minorEastAsia" w:hAnsi="Arial" w:cs="Arial"/>
          <w:lang w:eastAsia="ko-KR"/>
        </w:rPr>
        <w:t xml:space="preserve">he following </w:t>
      </w:r>
      <w:r w:rsidR="004620A3">
        <w:rPr>
          <w:rFonts w:ascii="Arial" w:eastAsiaTheme="minorEastAsia" w:hAnsi="Arial" w:cs="Arial" w:hint="eastAsia"/>
          <w:lang w:eastAsia="ko-KR"/>
        </w:rPr>
        <w:t>illustrates</w:t>
      </w:r>
      <w:r w:rsidR="00DE42F1">
        <w:rPr>
          <w:rFonts w:ascii="Arial" w:eastAsiaTheme="minorEastAsia" w:hAnsi="Arial" w:cs="Arial"/>
          <w:lang w:eastAsia="ko-KR"/>
        </w:rPr>
        <w:t xml:space="preserve"> the overall procedure</w:t>
      </w:r>
      <w:r w:rsidR="007A3104">
        <w:rPr>
          <w:rFonts w:ascii="Arial" w:eastAsiaTheme="minorEastAsia" w:hAnsi="Arial" w:cs="Arial"/>
          <w:lang w:eastAsia="ko-KR"/>
        </w:rPr>
        <w:t>s</w:t>
      </w:r>
      <w:r w:rsidR="00DE42F1">
        <w:rPr>
          <w:rFonts w:ascii="Arial" w:eastAsiaTheme="minorEastAsia" w:hAnsi="Arial" w:cs="Arial"/>
          <w:lang w:eastAsia="ko-KR"/>
        </w:rPr>
        <w:t xml:space="preserve"> </w:t>
      </w:r>
      <w:r w:rsidR="00B05729">
        <w:rPr>
          <w:rFonts w:ascii="Arial" w:eastAsiaTheme="minorEastAsia" w:hAnsi="Arial" w:cs="Arial" w:hint="eastAsia"/>
          <w:lang w:eastAsia="ko-KR"/>
        </w:rPr>
        <w:t xml:space="preserve">and how this </w:t>
      </w:r>
      <w:r w:rsidR="00A809EC">
        <w:rPr>
          <w:rFonts w:ascii="Arial" w:eastAsiaTheme="minorEastAsia" w:hAnsi="Arial" w:cs="Arial" w:hint="eastAsia"/>
          <w:i/>
          <w:iCs/>
          <w:lang w:eastAsia="ko-KR"/>
        </w:rPr>
        <w:t>Special Triggering Purpose</w:t>
      </w:r>
      <w:r w:rsidR="00A809EC">
        <w:rPr>
          <w:rFonts w:ascii="Arial" w:eastAsiaTheme="minorEastAsia" w:hAnsi="Arial" w:cs="Arial" w:hint="eastAsia"/>
          <w:lang w:eastAsia="ko-KR"/>
        </w:rPr>
        <w:t xml:space="preserve"> </w:t>
      </w:r>
      <w:r w:rsidR="00B05729">
        <w:rPr>
          <w:rFonts w:ascii="Arial" w:eastAsiaTheme="minorEastAsia" w:hAnsi="Arial" w:cs="Arial" w:hint="eastAsia"/>
          <w:lang w:eastAsia="ko-KR"/>
        </w:rPr>
        <w:t xml:space="preserve">IE is </w:t>
      </w:r>
      <w:r w:rsidR="00A809EC">
        <w:rPr>
          <w:rFonts w:ascii="Arial" w:eastAsiaTheme="minorEastAsia" w:hAnsi="Arial" w:cs="Arial"/>
          <w:lang w:eastAsia="ko-KR"/>
        </w:rPr>
        <w:t>used</w:t>
      </w:r>
      <w:r w:rsidR="00B05729">
        <w:rPr>
          <w:rFonts w:ascii="Arial" w:eastAsiaTheme="minorEastAsia" w:hAnsi="Arial" w:cs="Arial"/>
          <w:lang w:eastAsia="ko-KR"/>
        </w:rPr>
        <w:t xml:space="preserve"> </w:t>
      </w:r>
      <w:r w:rsidR="00A809EC">
        <w:rPr>
          <w:rFonts w:ascii="Arial" w:eastAsiaTheme="minorEastAsia" w:hAnsi="Arial" w:cs="Arial"/>
          <w:lang w:eastAsia="ko-KR"/>
        </w:rPr>
        <w:t xml:space="preserve">together with TNL request/provision between </w:t>
      </w:r>
      <w:r w:rsidR="007A3104">
        <w:rPr>
          <w:rFonts w:ascii="Arial" w:eastAsiaTheme="minorEastAsia" w:hAnsi="Arial" w:cs="Arial"/>
          <w:lang w:eastAsia="ko-KR"/>
        </w:rPr>
        <w:t>T-MN-CU-CP and T-MN-CU-UP</w:t>
      </w:r>
      <w:r w:rsidR="00B05729">
        <w:rPr>
          <w:rFonts w:ascii="Arial" w:eastAsiaTheme="minorEastAsia" w:hAnsi="Arial" w:cs="Arial" w:hint="eastAsia"/>
          <w:lang w:eastAsia="ko-KR"/>
        </w:rPr>
        <w:t>:</w:t>
      </w:r>
      <w:r w:rsidR="007A3104">
        <w:rPr>
          <w:rFonts w:ascii="Arial" w:eastAsiaTheme="minorEastAsia" w:hAnsi="Arial" w:cs="Arial"/>
          <w:lang w:eastAsia="ko-KR"/>
        </w:rPr>
        <w:t xml:space="preserve"> </w:t>
      </w:r>
    </w:p>
    <w:p w14:paraId="6143E947" w14:textId="58E2634F" w:rsidR="007A3104" w:rsidRDefault="00815803" w:rsidP="006E604D">
      <w:r>
        <w:object w:dxaOrig="9795" w:dyaOrig="4239" w14:anchorId="63C78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35pt;height:197.2pt" o:ole="">
            <v:imagedata r:id="rId11" o:title=""/>
          </v:shape>
          <o:OLEObject Type="Embed" ProgID="Visio.Drawing.15" ShapeID="_x0000_i1025" DrawAspect="Content" ObjectID="_1808249502" r:id="rId12"/>
        </w:object>
      </w:r>
    </w:p>
    <w:p w14:paraId="4C273DC2" w14:textId="5A0A8EB2" w:rsidR="007A3104" w:rsidRPr="007A3104" w:rsidRDefault="007A3104" w:rsidP="007A3104">
      <w:pPr>
        <w:jc w:val="center"/>
        <w:rPr>
          <w:rFonts w:ascii="Arial" w:hAnsi="Arial" w:cs="Arial"/>
        </w:rPr>
      </w:pPr>
      <w:r w:rsidRPr="007A3104">
        <w:rPr>
          <w:rFonts w:ascii="Arial" w:hAnsi="Arial" w:cs="Arial"/>
        </w:rPr>
        <w:t>Case (a)</w:t>
      </w:r>
      <w:r>
        <w:rPr>
          <w:rFonts w:ascii="Arial" w:hAnsi="Arial" w:cs="Arial"/>
        </w:rPr>
        <w:t xml:space="preserve"> When T-MN decides to host some PDU sessions in its T-MN-CU-UP</w:t>
      </w:r>
      <w:r w:rsidRPr="007A3104">
        <w:rPr>
          <w:rFonts w:ascii="Arial" w:hAnsi="Arial" w:cs="Arial"/>
        </w:rPr>
        <w:t xml:space="preserve"> </w:t>
      </w:r>
    </w:p>
    <w:p w14:paraId="1D5F0BC8" w14:textId="6BDE06CB" w:rsidR="005C304C" w:rsidRDefault="00E61E3C" w:rsidP="006E604D">
      <w:r>
        <w:object w:dxaOrig="9823" w:dyaOrig="4959" w14:anchorId="05A1C0AD">
          <v:shape id="_x0000_i1026" type="#_x0000_t75" style="width:452.35pt;height:229.55pt" o:ole="">
            <v:imagedata r:id="rId13" o:title=""/>
          </v:shape>
          <o:OLEObject Type="Embed" ProgID="Visio.Drawing.15" ShapeID="_x0000_i1026" DrawAspect="Content" ObjectID="_1808249503" r:id="rId14"/>
        </w:object>
      </w:r>
    </w:p>
    <w:p w14:paraId="6F2AE381" w14:textId="0E9D8406" w:rsidR="007A3104" w:rsidRDefault="007A3104" w:rsidP="007A3104">
      <w:pPr>
        <w:jc w:val="center"/>
        <w:rPr>
          <w:rFonts w:ascii="Arial" w:eastAsiaTheme="minorEastAsia" w:hAnsi="Arial" w:cs="Arial"/>
          <w:lang w:eastAsia="ko-KR"/>
        </w:rPr>
      </w:pPr>
      <w:r w:rsidRPr="007A3104">
        <w:rPr>
          <w:rFonts w:ascii="Arial" w:hAnsi="Arial" w:cs="Arial"/>
        </w:rPr>
        <w:t>Case (</w:t>
      </w:r>
      <w:r>
        <w:rPr>
          <w:rFonts w:ascii="Arial" w:hAnsi="Arial" w:cs="Arial"/>
        </w:rPr>
        <w:t>b</w:t>
      </w:r>
      <w:r w:rsidRPr="007A3104">
        <w:rPr>
          <w:rFonts w:ascii="Arial" w:hAnsi="Arial" w:cs="Arial"/>
        </w:rPr>
        <w:t>)</w:t>
      </w:r>
      <w:r>
        <w:rPr>
          <w:rFonts w:ascii="Arial" w:hAnsi="Arial" w:cs="Arial"/>
        </w:rPr>
        <w:t xml:space="preserve"> When T-MN decides all PDU sessions to be hosted in T-SN</w:t>
      </w:r>
    </w:p>
    <w:p w14:paraId="40239A27" w14:textId="303FD09C" w:rsidR="005C304C" w:rsidRPr="00DE42F1" w:rsidRDefault="00DE42F1" w:rsidP="00DE42F1">
      <w:pPr>
        <w:jc w:val="center"/>
        <w:rPr>
          <w:rFonts w:ascii="Arial" w:eastAsiaTheme="minorEastAsia" w:hAnsi="Arial" w:cs="Arial"/>
          <w:b/>
          <w:bCs/>
          <w:lang w:eastAsia="ko-KR"/>
        </w:rPr>
      </w:pPr>
      <w:r>
        <w:rPr>
          <w:rFonts w:ascii="Arial" w:eastAsiaTheme="minorEastAsia" w:hAnsi="Arial" w:cs="Arial"/>
          <w:b/>
          <w:bCs/>
          <w:lang w:eastAsia="ko-KR"/>
        </w:rPr>
        <w:t>Figure 1: Overall procedure</w:t>
      </w:r>
      <w:r w:rsidR="007A3104">
        <w:rPr>
          <w:rFonts w:ascii="Arial" w:eastAsiaTheme="minorEastAsia" w:hAnsi="Arial" w:cs="Arial"/>
          <w:b/>
          <w:bCs/>
          <w:lang w:eastAsia="ko-KR"/>
        </w:rPr>
        <w:t>s</w:t>
      </w:r>
      <w:r>
        <w:rPr>
          <w:rFonts w:ascii="Arial" w:eastAsiaTheme="minorEastAsia" w:hAnsi="Arial" w:cs="Arial"/>
          <w:b/>
          <w:bCs/>
          <w:lang w:eastAsia="ko-KR"/>
        </w:rPr>
        <w:t xml:space="preserve"> for indirect data forwarding support during HO/CHO with DC</w:t>
      </w:r>
    </w:p>
    <w:p w14:paraId="05A4827D" w14:textId="49FCDFD0" w:rsidR="00DE7882" w:rsidRDefault="00DE42F1" w:rsidP="006E604D">
      <w:pPr>
        <w:rPr>
          <w:rFonts w:ascii="Arial" w:eastAsiaTheme="minorEastAsia" w:hAnsi="Arial" w:cs="Arial"/>
          <w:lang w:eastAsia="ko-KR"/>
        </w:rPr>
      </w:pPr>
      <w:r>
        <w:rPr>
          <w:rFonts w:ascii="Arial" w:eastAsiaTheme="minorEastAsia" w:hAnsi="Arial" w:cs="Arial"/>
          <w:lang w:eastAsia="ko-KR"/>
        </w:rPr>
        <w:t xml:space="preserve">When </w:t>
      </w:r>
      <w:r w:rsidR="00944F9F">
        <w:rPr>
          <w:rFonts w:ascii="Arial" w:eastAsiaTheme="minorEastAsia" w:hAnsi="Arial" w:cs="Arial"/>
          <w:lang w:eastAsia="ko-KR"/>
        </w:rPr>
        <w:t>T-</w:t>
      </w:r>
      <w:r>
        <w:rPr>
          <w:rFonts w:ascii="Arial" w:eastAsiaTheme="minorEastAsia" w:hAnsi="Arial" w:cs="Arial"/>
          <w:lang w:eastAsia="ko-KR"/>
        </w:rPr>
        <w:t xml:space="preserve">MN receives HO request from the source, it first performs admission control </w:t>
      </w:r>
      <w:r w:rsidR="00815803">
        <w:rPr>
          <w:rFonts w:ascii="Arial" w:eastAsiaTheme="minorEastAsia" w:hAnsi="Arial" w:cs="Arial"/>
          <w:lang w:eastAsia="ko-KR"/>
        </w:rPr>
        <w:t xml:space="preserve">on its own </w:t>
      </w:r>
      <w:r>
        <w:rPr>
          <w:rFonts w:ascii="Arial" w:eastAsiaTheme="minorEastAsia" w:hAnsi="Arial" w:cs="Arial"/>
          <w:lang w:eastAsia="ko-KR"/>
        </w:rPr>
        <w:t xml:space="preserve">(step 2) and adds a target SN </w:t>
      </w:r>
      <w:r w:rsidR="00815803">
        <w:rPr>
          <w:rFonts w:ascii="Arial" w:eastAsiaTheme="minorEastAsia" w:hAnsi="Arial" w:cs="Arial"/>
          <w:lang w:eastAsia="ko-KR"/>
        </w:rPr>
        <w:t xml:space="preserve">if needed </w:t>
      </w:r>
      <w:r>
        <w:rPr>
          <w:rFonts w:ascii="Arial" w:eastAsiaTheme="minorEastAsia" w:hAnsi="Arial" w:cs="Arial"/>
          <w:lang w:eastAsia="ko-KR"/>
        </w:rPr>
        <w:t xml:space="preserve">(step 3). Once the target SN </w:t>
      </w:r>
      <w:r w:rsidR="00DE7882">
        <w:rPr>
          <w:rFonts w:ascii="Arial" w:eastAsiaTheme="minorEastAsia" w:hAnsi="Arial" w:cs="Arial"/>
          <w:lang w:eastAsia="ko-KR"/>
        </w:rPr>
        <w:t xml:space="preserve">(T-SN) </w:t>
      </w:r>
      <w:r>
        <w:rPr>
          <w:rFonts w:ascii="Arial" w:eastAsiaTheme="minorEastAsia" w:hAnsi="Arial" w:cs="Arial"/>
          <w:lang w:eastAsia="ko-KR"/>
        </w:rPr>
        <w:t>accepts the SN addition request, it provides the a</w:t>
      </w:r>
      <w:r w:rsidR="00815803">
        <w:rPr>
          <w:rFonts w:ascii="Arial" w:eastAsiaTheme="minorEastAsia" w:hAnsi="Arial" w:cs="Arial"/>
          <w:lang w:eastAsia="ko-KR"/>
        </w:rPr>
        <w:t>llocated</w:t>
      </w:r>
      <w:r>
        <w:rPr>
          <w:rFonts w:ascii="Arial" w:eastAsiaTheme="minorEastAsia" w:hAnsi="Arial" w:cs="Arial"/>
          <w:lang w:eastAsia="ko-KR"/>
        </w:rPr>
        <w:t xml:space="preserve"> </w:t>
      </w:r>
      <w:r w:rsidR="00815803">
        <w:rPr>
          <w:rFonts w:ascii="Arial" w:eastAsiaTheme="minorEastAsia" w:hAnsi="Arial" w:cs="Arial"/>
          <w:lang w:eastAsia="ko-KR"/>
        </w:rPr>
        <w:t xml:space="preserve">data </w:t>
      </w:r>
      <w:r>
        <w:rPr>
          <w:rFonts w:ascii="Arial" w:eastAsiaTheme="minorEastAsia" w:hAnsi="Arial" w:cs="Arial"/>
          <w:lang w:eastAsia="ko-KR"/>
        </w:rPr>
        <w:t>forwarding TNLs</w:t>
      </w:r>
      <w:r w:rsidR="001304B9">
        <w:rPr>
          <w:rFonts w:ascii="Arial" w:eastAsiaTheme="minorEastAsia" w:hAnsi="Arial" w:cs="Arial"/>
          <w:lang w:eastAsia="ko-KR"/>
        </w:rPr>
        <w:t>,</w:t>
      </w:r>
      <w:r>
        <w:rPr>
          <w:rFonts w:ascii="Arial" w:eastAsiaTheme="minorEastAsia" w:hAnsi="Arial" w:cs="Arial"/>
          <w:lang w:eastAsia="ko-KR"/>
        </w:rPr>
        <w:t xml:space="preserve"> if data forwarding has been requested from the source side and accepted. </w:t>
      </w:r>
      <w:r w:rsidR="001304B9">
        <w:rPr>
          <w:rFonts w:ascii="Arial" w:eastAsiaTheme="minorEastAsia" w:hAnsi="Arial" w:cs="Arial"/>
          <w:lang w:eastAsia="ko-KR"/>
        </w:rPr>
        <w:t>T-SN</w:t>
      </w:r>
      <w:r>
        <w:rPr>
          <w:rFonts w:ascii="Arial" w:eastAsiaTheme="minorEastAsia" w:hAnsi="Arial" w:cs="Arial"/>
          <w:lang w:eastAsia="ko-KR"/>
        </w:rPr>
        <w:t xml:space="preserve"> can also provide whether it has a direct path </w:t>
      </w:r>
      <w:r w:rsidR="00815803">
        <w:rPr>
          <w:rFonts w:ascii="Arial" w:eastAsiaTheme="minorEastAsia" w:hAnsi="Arial" w:cs="Arial"/>
          <w:lang w:eastAsia="ko-KR"/>
        </w:rPr>
        <w:t xml:space="preserve">available </w:t>
      </w:r>
      <w:r>
        <w:rPr>
          <w:rFonts w:ascii="Arial" w:eastAsiaTheme="minorEastAsia" w:hAnsi="Arial" w:cs="Arial"/>
          <w:lang w:eastAsia="ko-KR"/>
        </w:rPr>
        <w:t xml:space="preserve">with S-MN or S-SN. If no direct path is available, then T-MN can </w:t>
      </w:r>
      <w:r w:rsidR="00DE7882">
        <w:rPr>
          <w:rFonts w:ascii="Arial" w:eastAsiaTheme="minorEastAsia" w:hAnsi="Arial" w:cs="Arial"/>
          <w:lang w:eastAsia="ko-KR"/>
        </w:rPr>
        <w:t xml:space="preserve">act as a relay for data forwarding toward T-SN and </w:t>
      </w:r>
      <w:r w:rsidR="00815803">
        <w:rPr>
          <w:rFonts w:ascii="Arial" w:eastAsiaTheme="minorEastAsia" w:hAnsi="Arial" w:cs="Arial"/>
          <w:lang w:eastAsia="ko-KR"/>
        </w:rPr>
        <w:t>supply</w:t>
      </w:r>
      <w:r w:rsidR="001304B9">
        <w:rPr>
          <w:rFonts w:ascii="Arial" w:eastAsiaTheme="minorEastAsia" w:hAnsi="Arial" w:cs="Arial"/>
          <w:lang w:eastAsia="ko-KR"/>
        </w:rPr>
        <w:t xml:space="preserve"> the forwarding TNLs </w:t>
      </w:r>
      <w:r w:rsidR="00815803">
        <w:rPr>
          <w:rFonts w:ascii="Arial" w:eastAsiaTheme="minorEastAsia" w:hAnsi="Arial" w:cs="Arial"/>
          <w:lang w:eastAsia="ko-KR"/>
        </w:rPr>
        <w:t>allocated</w:t>
      </w:r>
      <w:r w:rsidR="001304B9">
        <w:rPr>
          <w:rFonts w:ascii="Arial" w:eastAsiaTheme="minorEastAsia" w:hAnsi="Arial" w:cs="Arial"/>
          <w:lang w:eastAsia="ko-KR"/>
        </w:rPr>
        <w:t xml:space="preserve"> by T-SN</w:t>
      </w:r>
      <w:r w:rsidR="00815803">
        <w:rPr>
          <w:rFonts w:ascii="Arial" w:eastAsiaTheme="minorEastAsia" w:hAnsi="Arial" w:cs="Arial"/>
          <w:lang w:eastAsia="ko-KR"/>
        </w:rPr>
        <w:t xml:space="preserve"> to the T-MN-CU-UP</w:t>
      </w:r>
      <w:r w:rsidR="001304B9">
        <w:rPr>
          <w:rFonts w:ascii="Arial" w:eastAsiaTheme="minorEastAsia" w:hAnsi="Arial" w:cs="Arial"/>
          <w:lang w:eastAsia="ko-KR"/>
        </w:rPr>
        <w:t xml:space="preserve">, and also request to assign TNLs to receive forwarded data from the source side </w:t>
      </w:r>
      <w:r w:rsidR="00DE7882">
        <w:rPr>
          <w:rFonts w:ascii="Arial" w:eastAsiaTheme="minorEastAsia" w:hAnsi="Arial" w:cs="Arial"/>
          <w:lang w:eastAsia="ko-KR"/>
        </w:rPr>
        <w:t xml:space="preserve">(step </w:t>
      </w:r>
      <w:r w:rsidR="007A16C7">
        <w:rPr>
          <w:rFonts w:ascii="Arial" w:eastAsiaTheme="minorEastAsia" w:hAnsi="Arial" w:cs="Arial"/>
          <w:lang w:eastAsia="ko-KR"/>
        </w:rPr>
        <w:t>4</w:t>
      </w:r>
      <w:r w:rsidR="00DE7882">
        <w:rPr>
          <w:rFonts w:ascii="Arial" w:eastAsiaTheme="minorEastAsia" w:hAnsi="Arial" w:cs="Arial"/>
          <w:lang w:eastAsia="ko-KR"/>
        </w:rPr>
        <w:t>)</w:t>
      </w:r>
      <w:r w:rsidR="001304B9">
        <w:rPr>
          <w:rFonts w:ascii="Arial" w:eastAsiaTheme="minorEastAsia" w:hAnsi="Arial" w:cs="Arial"/>
          <w:lang w:eastAsia="ko-KR"/>
        </w:rPr>
        <w:t xml:space="preserve">. </w:t>
      </w:r>
      <w:r w:rsidR="00DE7882">
        <w:rPr>
          <w:rFonts w:ascii="Arial" w:eastAsiaTheme="minorEastAsia" w:hAnsi="Arial" w:cs="Arial"/>
          <w:lang w:eastAsia="ko-KR"/>
        </w:rPr>
        <w:t xml:space="preserve">The TNLs assigned by T-MN-CU-UP is delivered to the source side via HO REQ ACK (step </w:t>
      </w:r>
      <w:r w:rsidR="007A16C7">
        <w:rPr>
          <w:rFonts w:ascii="Arial" w:eastAsiaTheme="minorEastAsia" w:hAnsi="Arial" w:cs="Arial"/>
          <w:lang w:eastAsia="ko-KR"/>
        </w:rPr>
        <w:t>5</w:t>
      </w:r>
      <w:r w:rsidR="00DE7882">
        <w:rPr>
          <w:rFonts w:ascii="Arial" w:eastAsiaTheme="minorEastAsia" w:hAnsi="Arial" w:cs="Arial"/>
          <w:lang w:eastAsia="ko-KR"/>
        </w:rPr>
        <w:t>). Then, indirect data forwarding works from the source side to</w:t>
      </w:r>
      <w:r w:rsidR="00815803">
        <w:rPr>
          <w:rFonts w:ascii="Arial" w:eastAsiaTheme="minorEastAsia" w:hAnsi="Arial" w:cs="Arial"/>
          <w:lang w:eastAsia="ko-KR"/>
        </w:rPr>
        <w:t>ward</w:t>
      </w:r>
      <w:r w:rsidR="00DE7882">
        <w:rPr>
          <w:rFonts w:ascii="Arial" w:eastAsiaTheme="minorEastAsia" w:hAnsi="Arial" w:cs="Arial"/>
          <w:lang w:eastAsia="ko-KR"/>
        </w:rPr>
        <w:t xml:space="preserve"> the T-SN via T-MN-CU-UP.  </w:t>
      </w:r>
    </w:p>
    <w:p w14:paraId="3AE1BB66" w14:textId="113A5777" w:rsidR="009F3BD2" w:rsidRDefault="001304B9" w:rsidP="006E604D">
      <w:pPr>
        <w:rPr>
          <w:rFonts w:ascii="Arial" w:eastAsiaTheme="minorEastAsia" w:hAnsi="Arial" w:cs="Arial"/>
          <w:lang w:eastAsia="ko-KR"/>
        </w:rPr>
      </w:pPr>
      <w:r>
        <w:rPr>
          <w:rFonts w:ascii="Arial" w:eastAsiaTheme="minorEastAsia" w:hAnsi="Arial" w:cs="Arial"/>
          <w:lang w:eastAsia="ko-KR"/>
        </w:rPr>
        <w:t xml:space="preserve">For this purpose, the </w:t>
      </w:r>
      <w:r>
        <w:rPr>
          <w:rFonts w:ascii="Arial" w:eastAsiaTheme="minorEastAsia" w:hAnsi="Arial" w:cs="Arial"/>
          <w:i/>
          <w:iCs/>
          <w:lang w:eastAsia="ko-KR"/>
        </w:rPr>
        <w:t xml:space="preserve">Special Triggering Purpose </w:t>
      </w:r>
      <w:r>
        <w:rPr>
          <w:rFonts w:ascii="Arial" w:eastAsiaTheme="minorEastAsia" w:hAnsi="Arial" w:cs="Arial"/>
          <w:lang w:eastAsia="ko-KR"/>
        </w:rPr>
        <w:t>IE was introduced in E1AP. This IE was introduced into the Bearer Context Setup procedure to support the case when T-MN-CU-CP decides all the PDU sessions to be hosted in T-SN. In this case, once SN Addition was successful, T-MN-CU-CP requests to establish a bearer context in the T-MN-CU-UP (</w:t>
      </w:r>
      <w:r w:rsidR="009F3BD2">
        <w:rPr>
          <w:rFonts w:ascii="Arial" w:eastAsiaTheme="minorEastAsia" w:hAnsi="Arial" w:cs="Arial"/>
          <w:lang w:eastAsia="ko-KR"/>
        </w:rPr>
        <w:t xml:space="preserve">Case (b) </w:t>
      </w:r>
      <w:r>
        <w:rPr>
          <w:rFonts w:ascii="Arial" w:eastAsiaTheme="minorEastAsia" w:hAnsi="Arial" w:cs="Arial"/>
          <w:lang w:eastAsia="ko-KR"/>
        </w:rPr>
        <w:t xml:space="preserve">step </w:t>
      </w:r>
      <w:r w:rsidR="009F3BD2">
        <w:rPr>
          <w:rFonts w:ascii="Arial" w:eastAsiaTheme="minorEastAsia" w:hAnsi="Arial" w:cs="Arial"/>
          <w:lang w:eastAsia="ko-KR"/>
        </w:rPr>
        <w:t>4a</w:t>
      </w:r>
      <w:r>
        <w:rPr>
          <w:rFonts w:ascii="Arial" w:eastAsiaTheme="minorEastAsia" w:hAnsi="Arial" w:cs="Arial"/>
          <w:lang w:eastAsia="ko-KR"/>
        </w:rPr>
        <w:t xml:space="preserve">) and tells that PDU session(s) or DRB(s) requested to be established are not real </w:t>
      </w:r>
      <w:r w:rsidR="00734369">
        <w:rPr>
          <w:rFonts w:ascii="Arial" w:eastAsiaTheme="minorEastAsia" w:hAnsi="Arial" w:cs="Arial"/>
          <w:lang w:eastAsia="ko-KR"/>
        </w:rPr>
        <w:t xml:space="preserve">(virtual) and </w:t>
      </w:r>
      <w:r>
        <w:rPr>
          <w:rFonts w:ascii="Arial" w:eastAsiaTheme="minorEastAsia" w:hAnsi="Arial" w:cs="Arial"/>
          <w:lang w:eastAsia="ko-KR"/>
        </w:rPr>
        <w:t xml:space="preserve">only for the purpose of indirect data forwarding </w:t>
      </w:r>
      <w:r w:rsidR="00653391">
        <w:rPr>
          <w:rFonts w:ascii="Arial" w:eastAsiaTheme="minorEastAsia" w:hAnsi="Arial" w:cs="Arial"/>
          <w:lang w:eastAsia="ko-KR"/>
        </w:rPr>
        <w:t>in the middle</w:t>
      </w:r>
      <w:r>
        <w:rPr>
          <w:rFonts w:ascii="Arial" w:eastAsiaTheme="minorEastAsia" w:hAnsi="Arial" w:cs="Arial"/>
          <w:lang w:eastAsia="ko-KR"/>
        </w:rPr>
        <w:t xml:space="preserve">. </w:t>
      </w:r>
      <w:r w:rsidR="00175757">
        <w:rPr>
          <w:rFonts w:ascii="Arial" w:eastAsiaTheme="minorEastAsia" w:hAnsi="Arial" w:cs="Arial"/>
          <w:lang w:eastAsia="ko-KR"/>
        </w:rPr>
        <w:t xml:space="preserve">The IE added onto (A) covers for a virtual PDU session where PDU-session level indirect data forwarding is needed toward the T-SN. The IE added onto (B) covers a DRB-level indirect data forwarding toward the T-SN. </w:t>
      </w:r>
      <w:r w:rsidR="009F3BD2">
        <w:rPr>
          <w:rFonts w:ascii="Arial" w:eastAsiaTheme="minorEastAsia" w:hAnsi="Arial" w:cs="Arial"/>
          <w:lang w:eastAsia="ko-KR"/>
        </w:rPr>
        <w:t xml:space="preserve">Once a bearer context is </w:t>
      </w:r>
      <w:r w:rsidR="00653391">
        <w:rPr>
          <w:rFonts w:ascii="Arial" w:eastAsiaTheme="minorEastAsia" w:hAnsi="Arial" w:cs="Arial"/>
          <w:lang w:eastAsia="ko-KR"/>
        </w:rPr>
        <w:t xml:space="preserve">successfully </w:t>
      </w:r>
      <w:r w:rsidR="009F3BD2">
        <w:rPr>
          <w:rFonts w:ascii="Arial" w:eastAsiaTheme="minorEastAsia" w:hAnsi="Arial" w:cs="Arial"/>
          <w:lang w:eastAsia="ko-KR"/>
        </w:rPr>
        <w:t xml:space="preserve">established in T-MN-CU-UP, the subsequent Bearer Context Modification procedure </w:t>
      </w:r>
      <w:r w:rsidR="00653391">
        <w:rPr>
          <w:rFonts w:ascii="Arial" w:eastAsiaTheme="minorEastAsia" w:hAnsi="Arial" w:cs="Arial"/>
          <w:lang w:eastAsia="ko-KR"/>
        </w:rPr>
        <w:t>supplies</w:t>
      </w:r>
      <w:r w:rsidR="009F3BD2">
        <w:rPr>
          <w:rFonts w:ascii="Arial" w:eastAsiaTheme="minorEastAsia" w:hAnsi="Arial" w:cs="Arial"/>
          <w:lang w:eastAsia="ko-KR"/>
        </w:rPr>
        <w:t xml:space="preserve"> the </w:t>
      </w:r>
      <w:r w:rsidR="00653391">
        <w:rPr>
          <w:rFonts w:ascii="Arial" w:eastAsiaTheme="minorEastAsia" w:hAnsi="Arial" w:cs="Arial"/>
          <w:lang w:eastAsia="ko-KR"/>
        </w:rPr>
        <w:t xml:space="preserve">destination </w:t>
      </w:r>
      <w:r w:rsidR="009F3BD2">
        <w:rPr>
          <w:rFonts w:ascii="Arial" w:eastAsiaTheme="minorEastAsia" w:hAnsi="Arial" w:cs="Arial"/>
          <w:lang w:eastAsia="ko-KR"/>
        </w:rPr>
        <w:t xml:space="preserve">TNLs </w:t>
      </w:r>
      <w:r w:rsidR="00653391">
        <w:rPr>
          <w:rFonts w:ascii="Arial" w:eastAsiaTheme="minorEastAsia" w:hAnsi="Arial" w:cs="Arial"/>
          <w:lang w:eastAsia="ko-KR"/>
        </w:rPr>
        <w:t>allocated</w:t>
      </w:r>
      <w:r w:rsidR="009F3BD2">
        <w:rPr>
          <w:rFonts w:ascii="Arial" w:eastAsiaTheme="minorEastAsia" w:hAnsi="Arial" w:cs="Arial"/>
          <w:lang w:eastAsia="ko-KR"/>
        </w:rPr>
        <w:t xml:space="preserve"> by T-SN, so that T-MN-CU-UP can map the reception </w:t>
      </w:r>
      <w:r w:rsidR="009F3BD2">
        <w:rPr>
          <w:rFonts w:ascii="Arial" w:eastAsiaTheme="minorEastAsia" w:hAnsi="Arial" w:cs="Arial"/>
          <w:lang w:eastAsia="ko-KR"/>
        </w:rPr>
        <w:lastRenderedPageBreak/>
        <w:t xml:space="preserve">TNLs assigned by itself </w:t>
      </w:r>
      <w:r w:rsidR="00510B5B">
        <w:rPr>
          <w:rFonts w:ascii="Arial" w:eastAsiaTheme="minorEastAsia" w:hAnsi="Arial" w:cs="Arial"/>
          <w:lang w:eastAsia="ko-KR"/>
        </w:rPr>
        <w:t xml:space="preserve">for the </w:t>
      </w:r>
      <w:r w:rsidR="00734369">
        <w:rPr>
          <w:rFonts w:ascii="Arial" w:eastAsiaTheme="minorEastAsia" w:hAnsi="Arial" w:cs="Arial"/>
          <w:lang w:eastAsia="ko-KR"/>
        </w:rPr>
        <w:t xml:space="preserve">virtually </w:t>
      </w:r>
      <w:r w:rsidR="00510B5B">
        <w:rPr>
          <w:rFonts w:ascii="Arial" w:eastAsiaTheme="minorEastAsia" w:hAnsi="Arial" w:cs="Arial"/>
          <w:lang w:eastAsia="ko-KR"/>
        </w:rPr>
        <w:t xml:space="preserve">established PDU session(s) or DRB(s) </w:t>
      </w:r>
      <w:r w:rsidR="009F3BD2">
        <w:rPr>
          <w:rFonts w:ascii="Arial" w:eastAsiaTheme="minorEastAsia" w:hAnsi="Arial" w:cs="Arial"/>
          <w:lang w:eastAsia="ko-KR"/>
        </w:rPr>
        <w:t xml:space="preserve">with the </w:t>
      </w:r>
      <w:r w:rsidR="00510B5B">
        <w:rPr>
          <w:rFonts w:ascii="Arial" w:eastAsiaTheme="minorEastAsia" w:hAnsi="Arial" w:cs="Arial"/>
          <w:lang w:eastAsia="ko-KR"/>
        </w:rPr>
        <w:t xml:space="preserve">corresponding </w:t>
      </w:r>
      <w:r w:rsidR="00653391">
        <w:rPr>
          <w:rFonts w:ascii="Arial" w:eastAsiaTheme="minorEastAsia" w:hAnsi="Arial" w:cs="Arial"/>
          <w:lang w:eastAsia="ko-KR"/>
        </w:rPr>
        <w:t xml:space="preserve">destination </w:t>
      </w:r>
      <w:r w:rsidR="009F3BD2">
        <w:rPr>
          <w:rFonts w:ascii="Arial" w:eastAsiaTheme="minorEastAsia" w:hAnsi="Arial" w:cs="Arial"/>
          <w:lang w:eastAsia="ko-KR"/>
        </w:rPr>
        <w:t xml:space="preserve">TNLs received from T-MN-CU-CP to </w:t>
      </w:r>
      <w:r w:rsidR="00653391">
        <w:rPr>
          <w:rFonts w:ascii="Arial" w:eastAsiaTheme="minorEastAsia" w:hAnsi="Arial" w:cs="Arial"/>
          <w:lang w:eastAsia="ko-KR"/>
        </w:rPr>
        <w:t xml:space="preserve">execute </w:t>
      </w:r>
      <w:r w:rsidR="009F3BD2">
        <w:rPr>
          <w:rFonts w:ascii="Arial" w:eastAsiaTheme="minorEastAsia" w:hAnsi="Arial" w:cs="Arial"/>
          <w:lang w:eastAsia="ko-KR"/>
        </w:rPr>
        <w:t xml:space="preserve">indirect data forwarding </w:t>
      </w:r>
      <w:r w:rsidR="00653391">
        <w:rPr>
          <w:rFonts w:ascii="Arial" w:eastAsiaTheme="minorEastAsia" w:hAnsi="Arial" w:cs="Arial"/>
          <w:lang w:eastAsia="ko-KR"/>
        </w:rPr>
        <w:t>in the middle</w:t>
      </w:r>
      <w:r w:rsidR="009F3BD2">
        <w:rPr>
          <w:rFonts w:ascii="Arial" w:eastAsiaTheme="minorEastAsia" w:hAnsi="Arial" w:cs="Arial"/>
          <w:lang w:eastAsia="ko-KR"/>
        </w:rPr>
        <w:t xml:space="preserve">. </w:t>
      </w:r>
    </w:p>
    <w:p w14:paraId="5CA59A91" w14:textId="4B4A5858" w:rsidR="00663D4B" w:rsidRDefault="009A3BE8" w:rsidP="009A3BE8">
      <w:pPr>
        <w:rPr>
          <w:rFonts w:ascii="Arial" w:eastAsiaTheme="minorEastAsia" w:hAnsi="Arial" w:cs="Arial"/>
          <w:lang w:eastAsia="ko-KR"/>
        </w:rPr>
      </w:pPr>
      <w:r>
        <w:rPr>
          <w:rFonts w:ascii="Arial" w:eastAsiaTheme="minorEastAsia" w:hAnsi="Arial" w:cs="Arial"/>
          <w:lang w:eastAsia="ko-KR"/>
        </w:rPr>
        <w:t xml:space="preserve">Note that TNLs cannot be provisioned through BRR CTXT SETUP REQ. The BRR CTXT SETUP REQ </w:t>
      </w:r>
      <w:r w:rsidR="00550089">
        <w:rPr>
          <w:rFonts w:ascii="Arial" w:eastAsiaTheme="minorEastAsia" w:hAnsi="Arial" w:cs="Arial"/>
          <w:lang w:eastAsia="ko-KR"/>
        </w:rPr>
        <w:t>contains only the</w:t>
      </w:r>
      <w:r>
        <w:rPr>
          <w:rFonts w:ascii="Arial" w:eastAsiaTheme="minorEastAsia" w:hAnsi="Arial" w:cs="Arial"/>
          <w:lang w:eastAsia="ko-KR"/>
        </w:rPr>
        <w:t xml:space="preserve"> </w:t>
      </w:r>
      <w:r>
        <w:rPr>
          <w:rFonts w:ascii="Arial" w:eastAsiaTheme="minorEastAsia" w:hAnsi="Arial" w:cs="Arial"/>
          <w:i/>
          <w:iCs/>
          <w:lang w:eastAsia="ko-KR"/>
        </w:rPr>
        <w:t>PDU Session Resource To Setup List</w:t>
      </w:r>
      <w:r>
        <w:rPr>
          <w:rFonts w:ascii="Arial" w:eastAsiaTheme="minorEastAsia" w:hAnsi="Arial" w:cs="Arial"/>
          <w:lang w:eastAsia="ko-KR"/>
        </w:rPr>
        <w:t xml:space="preserve"> </w:t>
      </w:r>
      <w:r w:rsidR="00550089">
        <w:rPr>
          <w:rFonts w:ascii="Arial" w:eastAsiaTheme="minorEastAsia" w:hAnsi="Arial" w:cs="Arial"/>
          <w:lang w:eastAsia="ko-KR"/>
        </w:rPr>
        <w:t xml:space="preserve">IE, so it </w:t>
      </w:r>
      <w:r>
        <w:rPr>
          <w:rFonts w:ascii="Arial" w:eastAsiaTheme="minorEastAsia" w:hAnsi="Arial" w:cs="Arial"/>
          <w:lang w:eastAsia="ko-KR"/>
        </w:rPr>
        <w:t xml:space="preserve">can </w:t>
      </w:r>
      <w:r w:rsidR="00550089">
        <w:rPr>
          <w:rFonts w:ascii="Arial" w:eastAsiaTheme="minorEastAsia" w:hAnsi="Arial" w:cs="Arial"/>
          <w:lang w:eastAsia="ko-KR"/>
        </w:rPr>
        <w:t xml:space="preserve">only </w:t>
      </w:r>
      <w:r>
        <w:rPr>
          <w:rFonts w:ascii="Arial" w:eastAsiaTheme="minorEastAsia" w:hAnsi="Arial" w:cs="Arial"/>
          <w:lang w:eastAsia="ko-KR"/>
        </w:rPr>
        <w:t>request CU-UP to assign TNLs for PDU session</w:t>
      </w:r>
      <w:r w:rsidR="00550089">
        <w:rPr>
          <w:rFonts w:ascii="Arial" w:eastAsiaTheme="minorEastAsia" w:hAnsi="Arial" w:cs="Arial"/>
          <w:lang w:eastAsia="ko-KR"/>
        </w:rPr>
        <w:t>(s)</w:t>
      </w:r>
      <w:r>
        <w:rPr>
          <w:rFonts w:ascii="Arial" w:eastAsiaTheme="minorEastAsia" w:hAnsi="Arial" w:cs="Arial"/>
          <w:lang w:eastAsia="ko-KR"/>
        </w:rPr>
        <w:t xml:space="preserve"> or </w:t>
      </w:r>
      <w:r w:rsidR="00550089">
        <w:rPr>
          <w:rFonts w:ascii="Arial" w:eastAsiaTheme="minorEastAsia" w:hAnsi="Arial" w:cs="Arial"/>
          <w:lang w:eastAsia="ko-KR"/>
        </w:rPr>
        <w:t xml:space="preserve">its </w:t>
      </w:r>
      <w:r>
        <w:rPr>
          <w:rFonts w:ascii="Arial" w:eastAsiaTheme="minorEastAsia" w:hAnsi="Arial" w:cs="Arial"/>
          <w:lang w:eastAsia="ko-KR"/>
        </w:rPr>
        <w:t>underlying DRB</w:t>
      </w:r>
      <w:r w:rsidR="00550089">
        <w:rPr>
          <w:rFonts w:ascii="Arial" w:eastAsiaTheme="minorEastAsia" w:hAnsi="Arial" w:cs="Arial"/>
          <w:lang w:eastAsia="ko-KR"/>
        </w:rPr>
        <w:t>(s)</w:t>
      </w:r>
      <w:r>
        <w:rPr>
          <w:rFonts w:ascii="Arial" w:eastAsiaTheme="minorEastAsia" w:hAnsi="Arial" w:cs="Arial"/>
          <w:lang w:eastAsia="ko-KR"/>
        </w:rPr>
        <w:t xml:space="preserve"> </w:t>
      </w:r>
      <w:r w:rsidR="003676D6">
        <w:rPr>
          <w:rFonts w:ascii="Arial" w:eastAsiaTheme="minorEastAsia" w:hAnsi="Arial" w:cs="Arial"/>
          <w:lang w:eastAsia="ko-KR"/>
        </w:rPr>
        <w:t xml:space="preserve">requested </w:t>
      </w:r>
      <w:r>
        <w:rPr>
          <w:rFonts w:ascii="Arial" w:eastAsiaTheme="minorEastAsia" w:hAnsi="Arial" w:cs="Arial"/>
          <w:lang w:eastAsia="ko-KR"/>
        </w:rPr>
        <w:t xml:space="preserve">to be established. As a result, </w:t>
      </w:r>
      <w:r w:rsidR="00663D4B">
        <w:rPr>
          <w:rFonts w:ascii="Arial" w:eastAsiaTheme="minorEastAsia" w:hAnsi="Arial" w:cs="Arial"/>
          <w:lang w:eastAsia="ko-KR"/>
        </w:rPr>
        <w:t>for case (b), two round-trips were inevitable to first establish a bearer context in CU-UP, then subsequently trigger BRR CTXT MOD REQ to pr</w:t>
      </w:r>
      <w:r>
        <w:rPr>
          <w:rFonts w:ascii="Arial" w:eastAsiaTheme="minorEastAsia" w:hAnsi="Arial" w:cs="Arial"/>
          <w:lang w:eastAsia="ko-KR"/>
        </w:rPr>
        <w:t>ovision</w:t>
      </w:r>
      <w:r w:rsidR="00663D4B">
        <w:rPr>
          <w:rFonts w:ascii="Arial" w:eastAsiaTheme="minorEastAsia" w:hAnsi="Arial" w:cs="Arial"/>
          <w:lang w:eastAsia="ko-KR"/>
        </w:rPr>
        <w:t xml:space="preserve"> </w:t>
      </w:r>
      <w:r>
        <w:rPr>
          <w:rFonts w:ascii="Arial" w:eastAsiaTheme="minorEastAsia" w:hAnsi="Arial" w:cs="Arial"/>
          <w:lang w:eastAsia="ko-KR"/>
        </w:rPr>
        <w:t xml:space="preserve">the destination </w:t>
      </w:r>
      <w:r w:rsidR="00663D4B">
        <w:rPr>
          <w:rFonts w:ascii="Arial" w:eastAsiaTheme="minorEastAsia" w:hAnsi="Arial" w:cs="Arial"/>
          <w:lang w:eastAsia="ko-KR"/>
        </w:rPr>
        <w:t xml:space="preserve">TNLs allocated by T-SN. </w:t>
      </w:r>
    </w:p>
    <w:p w14:paraId="7A8C5B64" w14:textId="2A974733" w:rsidR="00663D4B" w:rsidRDefault="00663D4B" w:rsidP="00663D4B">
      <w:pPr>
        <w:rPr>
          <w:rFonts w:ascii="Arial" w:eastAsiaTheme="minorEastAsia" w:hAnsi="Arial" w:cs="Arial"/>
          <w:lang w:eastAsia="ko-KR"/>
        </w:rPr>
      </w:pPr>
      <w:r>
        <w:rPr>
          <w:rFonts w:ascii="Arial" w:eastAsiaTheme="minorEastAsia" w:hAnsi="Arial" w:cs="Arial"/>
          <w:lang w:eastAsia="ko-KR"/>
        </w:rPr>
        <w:t xml:space="preserve">The </w:t>
      </w:r>
      <w:r>
        <w:rPr>
          <w:rFonts w:ascii="Arial" w:eastAsiaTheme="minorEastAsia" w:hAnsi="Arial" w:cs="Arial"/>
          <w:i/>
          <w:iCs/>
          <w:lang w:eastAsia="ko-KR"/>
        </w:rPr>
        <w:t xml:space="preserve">Special Triggering Purpose </w:t>
      </w:r>
      <w:r>
        <w:rPr>
          <w:rFonts w:ascii="Arial" w:eastAsiaTheme="minorEastAsia" w:hAnsi="Arial" w:cs="Arial"/>
          <w:lang w:eastAsia="ko-KR"/>
        </w:rPr>
        <w:t xml:space="preserve">IE was also introduced into the Bearer Context Modification procedure to support the case (a), </w:t>
      </w:r>
      <w:r w:rsidR="00B60392">
        <w:rPr>
          <w:rFonts w:ascii="Arial" w:eastAsiaTheme="minorEastAsia" w:hAnsi="Arial" w:cs="Arial"/>
          <w:lang w:eastAsia="ko-KR"/>
        </w:rPr>
        <w:t>since</w:t>
      </w:r>
      <w:r>
        <w:rPr>
          <w:rFonts w:ascii="Arial" w:eastAsiaTheme="minorEastAsia" w:hAnsi="Arial" w:cs="Arial"/>
          <w:lang w:eastAsia="ko-KR"/>
        </w:rPr>
        <w:t xml:space="preserve"> a bearer context has been already established in CU-UP before </w:t>
      </w:r>
      <w:r w:rsidR="00175757">
        <w:rPr>
          <w:rFonts w:ascii="Arial" w:eastAsiaTheme="minorEastAsia" w:hAnsi="Arial" w:cs="Arial"/>
          <w:lang w:eastAsia="ko-KR"/>
        </w:rPr>
        <w:t xml:space="preserve">deciding to </w:t>
      </w:r>
      <w:r>
        <w:rPr>
          <w:rFonts w:ascii="Arial" w:eastAsiaTheme="minorEastAsia" w:hAnsi="Arial" w:cs="Arial"/>
          <w:lang w:eastAsia="ko-KR"/>
        </w:rPr>
        <w:t>add a SN</w:t>
      </w:r>
      <w:r w:rsidR="00175757">
        <w:rPr>
          <w:rFonts w:ascii="Arial" w:eastAsiaTheme="minorEastAsia" w:hAnsi="Arial" w:cs="Arial"/>
          <w:lang w:eastAsia="ko-KR"/>
        </w:rPr>
        <w:t xml:space="preserve"> for the UE</w:t>
      </w:r>
      <w:r>
        <w:rPr>
          <w:rFonts w:ascii="Arial" w:eastAsiaTheme="minorEastAsia" w:hAnsi="Arial" w:cs="Arial"/>
          <w:lang w:eastAsia="ko-KR"/>
        </w:rPr>
        <w:t xml:space="preserve">. The IE was added onto BRR CTXT MOD REQ &gt; </w:t>
      </w:r>
      <w:r w:rsidRPr="00663D4B">
        <w:rPr>
          <w:rFonts w:ascii="Arial" w:eastAsiaTheme="minorEastAsia" w:hAnsi="Arial" w:cs="Arial"/>
          <w:i/>
          <w:iCs/>
          <w:lang w:eastAsia="ko-KR"/>
        </w:rPr>
        <w:t>PDU Session Resource To Setup List</w:t>
      </w:r>
      <w:r w:rsidRPr="00663D4B">
        <w:rPr>
          <w:rFonts w:ascii="Arial" w:eastAsiaTheme="minorEastAsia" w:hAnsi="Arial" w:cs="Arial"/>
          <w:lang w:eastAsia="ko-KR"/>
        </w:rPr>
        <w:t xml:space="preserve"> </w:t>
      </w:r>
      <w:r>
        <w:rPr>
          <w:rFonts w:ascii="Arial" w:eastAsiaTheme="minorEastAsia" w:hAnsi="Arial" w:cs="Arial"/>
          <w:lang w:eastAsia="ko-KR"/>
        </w:rPr>
        <w:t xml:space="preserve">(= 9.3.3.10 </w:t>
      </w:r>
      <w:r w:rsidRPr="00663D4B">
        <w:rPr>
          <w:rFonts w:ascii="Arial" w:eastAsiaTheme="minorEastAsia" w:hAnsi="Arial" w:cs="Arial"/>
          <w:lang w:eastAsia="ko-KR"/>
        </w:rPr>
        <w:t>PDU Session Resource To Setup Modification List</w:t>
      </w:r>
      <w:r>
        <w:rPr>
          <w:rFonts w:ascii="Arial" w:eastAsiaTheme="minorEastAsia" w:hAnsi="Arial" w:cs="Arial"/>
          <w:lang w:eastAsia="ko-KR"/>
        </w:rPr>
        <w:t xml:space="preserve">) </w:t>
      </w:r>
      <w:r w:rsidR="00175757">
        <w:rPr>
          <w:rFonts w:ascii="Arial" w:eastAsiaTheme="minorEastAsia" w:hAnsi="Arial" w:cs="Arial"/>
          <w:lang w:eastAsia="ko-KR"/>
        </w:rPr>
        <w:t xml:space="preserve">in order </w:t>
      </w:r>
      <w:r>
        <w:rPr>
          <w:rFonts w:ascii="Arial" w:eastAsiaTheme="minorEastAsia" w:hAnsi="Arial" w:cs="Arial"/>
          <w:lang w:eastAsia="ko-KR"/>
        </w:rPr>
        <w:t xml:space="preserve">to support indirect data forwarding of a PDU session entirely hosted in T-SN. </w:t>
      </w:r>
      <w:r w:rsidR="00550089">
        <w:rPr>
          <w:rFonts w:ascii="Arial" w:eastAsiaTheme="minorEastAsia" w:hAnsi="Arial" w:cs="Arial"/>
          <w:lang w:eastAsia="ko-KR"/>
        </w:rPr>
        <w:t xml:space="preserve">This PDU session has nothing to do with T-MN, and thus the IE added onto (C) covers for a virtual PDU session where PDU-session level indirect data forwarding is needed toward the T-SN. The IE added onto (D) covers a DRB-level indirect data forwarding under that PDU session toward the T-SN. </w:t>
      </w:r>
      <w:r w:rsidR="00182543">
        <w:rPr>
          <w:rFonts w:ascii="Arial" w:eastAsiaTheme="minorEastAsia" w:hAnsi="Arial" w:cs="Arial" w:hint="eastAsia"/>
          <w:lang w:eastAsia="ko-KR"/>
        </w:rPr>
        <w:t xml:space="preserve">In this case, </w:t>
      </w:r>
      <w:r w:rsidR="00C6641D">
        <w:rPr>
          <w:rFonts w:ascii="Arial" w:eastAsiaTheme="minorEastAsia" w:hAnsi="Arial" w:cs="Arial"/>
          <w:lang w:eastAsia="ko-KR"/>
        </w:rPr>
        <w:t xml:space="preserve">note that </w:t>
      </w:r>
      <w:r w:rsidR="00182543">
        <w:rPr>
          <w:rFonts w:ascii="Arial" w:eastAsiaTheme="minorEastAsia" w:hAnsi="Arial" w:cs="Arial" w:hint="eastAsia"/>
          <w:lang w:eastAsia="ko-KR"/>
        </w:rPr>
        <w:t xml:space="preserve">the same </w:t>
      </w:r>
      <w:r w:rsidR="00550089">
        <w:rPr>
          <w:rFonts w:ascii="Arial" w:eastAsiaTheme="minorEastAsia" w:hAnsi="Arial" w:cs="Arial"/>
          <w:lang w:eastAsia="ko-KR"/>
        </w:rPr>
        <w:t>BRR CTXT MOD REQ</w:t>
      </w:r>
      <w:r w:rsidR="00550089">
        <w:rPr>
          <w:rFonts w:ascii="Arial" w:eastAsiaTheme="minorEastAsia" w:hAnsi="Arial" w:cs="Arial" w:hint="eastAsia"/>
          <w:lang w:eastAsia="ko-KR"/>
        </w:rPr>
        <w:t xml:space="preserve"> </w:t>
      </w:r>
      <w:r w:rsidR="00182543">
        <w:rPr>
          <w:rFonts w:ascii="Arial" w:eastAsiaTheme="minorEastAsia" w:hAnsi="Arial" w:cs="Arial" w:hint="eastAsia"/>
          <w:lang w:eastAsia="ko-KR"/>
        </w:rPr>
        <w:t xml:space="preserve">message </w:t>
      </w:r>
      <w:r w:rsidR="004A2CBF">
        <w:rPr>
          <w:rFonts w:ascii="Arial" w:eastAsiaTheme="minorEastAsia" w:hAnsi="Arial" w:cs="Arial" w:hint="eastAsia"/>
          <w:lang w:eastAsia="ko-KR"/>
        </w:rPr>
        <w:t xml:space="preserve">has to </w:t>
      </w:r>
      <w:r w:rsidR="004A2CBF">
        <w:rPr>
          <w:rFonts w:ascii="Arial" w:eastAsiaTheme="minorEastAsia" w:hAnsi="Arial" w:cs="Arial"/>
          <w:lang w:eastAsia="ko-KR"/>
        </w:rPr>
        <w:t xml:space="preserve">also include the </w:t>
      </w:r>
      <w:r w:rsidR="004A2CBF" w:rsidRPr="00663D4B">
        <w:rPr>
          <w:rFonts w:ascii="Arial" w:eastAsiaTheme="minorEastAsia" w:hAnsi="Arial" w:cs="Arial"/>
          <w:i/>
          <w:iCs/>
          <w:lang w:eastAsia="ko-KR"/>
        </w:rPr>
        <w:t xml:space="preserve">PDU Session Resource To </w:t>
      </w:r>
      <w:r w:rsidR="004A2CBF">
        <w:rPr>
          <w:rFonts w:ascii="Arial" w:eastAsiaTheme="minorEastAsia" w:hAnsi="Arial" w:cs="Arial"/>
          <w:i/>
          <w:iCs/>
          <w:lang w:eastAsia="ko-KR"/>
        </w:rPr>
        <w:t>Modify</w:t>
      </w:r>
      <w:r w:rsidR="004A2CBF" w:rsidRPr="00663D4B">
        <w:rPr>
          <w:rFonts w:ascii="Arial" w:eastAsiaTheme="minorEastAsia" w:hAnsi="Arial" w:cs="Arial"/>
          <w:i/>
          <w:iCs/>
          <w:lang w:eastAsia="ko-KR"/>
        </w:rPr>
        <w:t xml:space="preserve"> List</w:t>
      </w:r>
      <w:r w:rsidR="004A2CBF">
        <w:rPr>
          <w:rFonts w:ascii="Arial" w:eastAsiaTheme="minorEastAsia" w:hAnsi="Arial" w:cs="Arial"/>
          <w:lang w:eastAsia="ko-KR"/>
        </w:rPr>
        <w:t xml:space="preserve"> </w:t>
      </w:r>
      <w:r w:rsidR="00550089">
        <w:rPr>
          <w:rFonts w:ascii="Arial" w:eastAsiaTheme="minorEastAsia" w:hAnsi="Arial" w:cs="Arial"/>
          <w:lang w:eastAsia="ko-KR"/>
        </w:rPr>
        <w:t xml:space="preserve">for those virtual PDU sessions requested to be established by </w:t>
      </w:r>
      <w:r w:rsidR="005E724A" w:rsidRPr="00663D4B">
        <w:rPr>
          <w:rFonts w:ascii="Arial" w:eastAsiaTheme="minorEastAsia" w:hAnsi="Arial" w:cs="Arial"/>
          <w:i/>
          <w:iCs/>
          <w:lang w:eastAsia="ko-KR"/>
        </w:rPr>
        <w:t>PDU Session Resource To Setup List</w:t>
      </w:r>
      <w:r w:rsidR="005E724A">
        <w:rPr>
          <w:rFonts w:ascii="Arial" w:eastAsiaTheme="minorEastAsia" w:hAnsi="Arial" w:cs="Arial"/>
          <w:lang w:eastAsia="ko-KR"/>
        </w:rPr>
        <w:t>, in order</w:t>
      </w:r>
      <w:r w:rsidR="005E724A" w:rsidRPr="00663D4B">
        <w:rPr>
          <w:rFonts w:ascii="Arial" w:eastAsiaTheme="minorEastAsia" w:hAnsi="Arial" w:cs="Arial"/>
          <w:lang w:eastAsia="ko-KR"/>
        </w:rPr>
        <w:t xml:space="preserve"> </w:t>
      </w:r>
      <w:r w:rsidR="004A2CBF">
        <w:rPr>
          <w:rFonts w:ascii="Arial" w:eastAsiaTheme="minorEastAsia" w:hAnsi="Arial" w:cs="Arial"/>
          <w:lang w:eastAsia="ko-KR"/>
        </w:rPr>
        <w:t xml:space="preserve">to supply the </w:t>
      </w:r>
      <w:r w:rsidR="005E724A">
        <w:rPr>
          <w:rFonts w:ascii="Arial" w:eastAsiaTheme="minorEastAsia" w:hAnsi="Arial" w:cs="Arial"/>
          <w:lang w:eastAsia="ko-KR"/>
        </w:rPr>
        <w:t xml:space="preserve">corresponding </w:t>
      </w:r>
      <w:r w:rsidR="00175757">
        <w:rPr>
          <w:rFonts w:ascii="Arial" w:eastAsiaTheme="minorEastAsia" w:hAnsi="Arial" w:cs="Arial"/>
          <w:lang w:eastAsia="ko-KR"/>
        </w:rPr>
        <w:t xml:space="preserve">destination </w:t>
      </w:r>
      <w:r w:rsidR="004A2CBF">
        <w:rPr>
          <w:rFonts w:ascii="Arial" w:eastAsiaTheme="minorEastAsia" w:hAnsi="Arial" w:cs="Arial"/>
          <w:lang w:eastAsia="ko-KR"/>
        </w:rPr>
        <w:t xml:space="preserve">TNLs allocated by T-SN. </w:t>
      </w:r>
    </w:p>
    <w:p w14:paraId="77EBEC2F" w14:textId="79D87103" w:rsidR="004A2CBF" w:rsidRDefault="004A2CBF" w:rsidP="004A2CBF">
      <w:pPr>
        <w:rPr>
          <w:rFonts w:ascii="Arial" w:eastAsiaTheme="minorEastAsia" w:hAnsi="Arial" w:cs="Arial"/>
          <w:lang w:eastAsia="ko-KR"/>
        </w:rPr>
      </w:pPr>
      <w:r>
        <w:rPr>
          <w:rFonts w:ascii="Arial" w:eastAsiaTheme="minorEastAsia" w:hAnsi="Arial" w:cs="Arial"/>
          <w:lang w:eastAsia="ko-KR"/>
        </w:rPr>
        <w:t xml:space="preserve">At RAN3-124 (Fukuoka), the IE was also added onto BRR CTXT MOD REQ &gt; </w:t>
      </w:r>
      <w:r w:rsidRPr="00663D4B">
        <w:rPr>
          <w:rFonts w:ascii="Arial" w:eastAsiaTheme="minorEastAsia" w:hAnsi="Arial" w:cs="Arial"/>
          <w:i/>
          <w:iCs/>
          <w:lang w:eastAsia="ko-KR"/>
        </w:rPr>
        <w:t xml:space="preserve">PDU Session Resource To </w:t>
      </w:r>
      <w:r>
        <w:rPr>
          <w:rFonts w:ascii="Arial" w:eastAsiaTheme="minorEastAsia" w:hAnsi="Arial" w:cs="Arial"/>
          <w:i/>
          <w:iCs/>
          <w:lang w:eastAsia="ko-KR"/>
        </w:rPr>
        <w:t>Modify</w:t>
      </w:r>
      <w:r w:rsidRPr="00663D4B">
        <w:rPr>
          <w:rFonts w:ascii="Arial" w:eastAsiaTheme="minorEastAsia" w:hAnsi="Arial" w:cs="Arial"/>
          <w:i/>
          <w:iCs/>
          <w:lang w:eastAsia="ko-KR"/>
        </w:rPr>
        <w:t xml:space="preserve"> List</w:t>
      </w:r>
      <w:r>
        <w:rPr>
          <w:rFonts w:ascii="Arial" w:eastAsiaTheme="minorEastAsia" w:hAnsi="Arial" w:cs="Arial"/>
          <w:lang w:eastAsia="ko-KR"/>
        </w:rPr>
        <w:t xml:space="preserve"> &gt; </w:t>
      </w:r>
      <w:r>
        <w:rPr>
          <w:rFonts w:ascii="Arial" w:eastAsiaTheme="minorEastAsia" w:hAnsi="Arial" w:cs="Arial"/>
          <w:i/>
          <w:iCs/>
          <w:lang w:eastAsia="ko-KR"/>
        </w:rPr>
        <w:t>DRB To Setup List</w:t>
      </w:r>
      <w:r w:rsidR="004A681B">
        <w:rPr>
          <w:rFonts w:ascii="Arial" w:eastAsiaTheme="minorEastAsia" w:hAnsi="Arial" w:cs="Arial"/>
          <w:lang w:eastAsia="ko-KR"/>
        </w:rPr>
        <w:t xml:space="preserve"> </w:t>
      </w:r>
      <w:r>
        <w:rPr>
          <w:rFonts w:ascii="Arial" w:eastAsiaTheme="minorEastAsia" w:hAnsi="Arial" w:cs="Arial"/>
          <w:lang w:eastAsia="ko-KR"/>
        </w:rPr>
        <w:t>[</w:t>
      </w:r>
      <w:r w:rsidR="000C2B68">
        <w:rPr>
          <w:rFonts w:ascii="Arial" w:eastAsiaTheme="minorEastAsia" w:hAnsi="Arial" w:cs="Arial"/>
          <w:lang w:eastAsia="ko-KR"/>
        </w:rPr>
        <w:t>3</w:t>
      </w:r>
      <w:r>
        <w:rPr>
          <w:rFonts w:ascii="Arial" w:eastAsiaTheme="minorEastAsia" w:hAnsi="Arial" w:cs="Arial"/>
          <w:lang w:eastAsia="ko-KR"/>
        </w:rPr>
        <w:t>]</w:t>
      </w:r>
      <w:r w:rsidR="005E724A">
        <w:rPr>
          <w:rFonts w:ascii="Arial" w:eastAsiaTheme="minorEastAsia" w:hAnsi="Arial" w:cs="Arial"/>
          <w:lang w:eastAsia="ko-KR"/>
        </w:rPr>
        <w:t xml:space="preserve">. This </w:t>
      </w:r>
      <w:r w:rsidR="00905E38">
        <w:rPr>
          <w:rFonts w:ascii="Arial" w:eastAsiaTheme="minorEastAsia" w:hAnsi="Arial" w:cs="Arial"/>
          <w:lang w:eastAsia="ko-KR"/>
        </w:rPr>
        <w:t xml:space="preserve">CR </w:t>
      </w:r>
      <w:r w:rsidR="005E724A">
        <w:rPr>
          <w:rFonts w:ascii="Arial" w:eastAsiaTheme="minorEastAsia" w:hAnsi="Arial" w:cs="Arial"/>
          <w:lang w:eastAsia="ko-KR"/>
        </w:rPr>
        <w:t>was</w:t>
      </w:r>
      <w:r>
        <w:rPr>
          <w:rFonts w:ascii="Arial" w:eastAsiaTheme="minorEastAsia" w:hAnsi="Arial" w:cs="Arial"/>
          <w:lang w:eastAsia="ko-KR"/>
        </w:rPr>
        <w:t xml:space="preserve"> </w:t>
      </w:r>
      <w:r w:rsidRPr="004A2CBF">
        <w:rPr>
          <w:rFonts w:ascii="Arial" w:eastAsiaTheme="minorEastAsia" w:hAnsi="Arial" w:cs="Arial"/>
          <w:lang w:eastAsia="ko-KR"/>
        </w:rPr>
        <w:t xml:space="preserve">to fix the ASN.1/tabular misalignment </w:t>
      </w:r>
      <w:r>
        <w:rPr>
          <w:rFonts w:ascii="Arial" w:eastAsiaTheme="minorEastAsia" w:hAnsi="Arial" w:cs="Arial"/>
          <w:lang w:eastAsia="ko-KR"/>
        </w:rPr>
        <w:t xml:space="preserve">due to that same </w:t>
      </w:r>
      <w:r>
        <w:rPr>
          <w:rFonts w:ascii="Arial" w:eastAsiaTheme="minorEastAsia" w:hAnsi="Arial" w:cs="Arial"/>
          <w:i/>
          <w:iCs/>
          <w:lang w:eastAsia="ko-KR"/>
        </w:rPr>
        <w:t xml:space="preserve">DRB To Setup List </w:t>
      </w:r>
      <w:r>
        <w:rPr>
          <w:rFonts w:ascii="Arial" w:eastAsiaTheme="minorEastAsia" w:hAnsi="Arial" w:cs="Arial"/>
          <w:lang w:eastAsia="ko-KR"/>
        </w:rPr>
        <w:t xml:space="preserve">structure being </w:t>
      </w:r>
      <w:r w:rsidR="005E724A">
        <w:rPr>
          <w:rFonts w:ascii="Arial" w:eastAsiaTheme="minorEastAsia" w:hAnsi="Arial" w:cs="Arial"/>
          <w:lang w:eastAsia="ko-KR"/>
        </w:rPr>
        <w:t>shared</w:t>
      </w:r>
      <w:r>
        <w:rPr>
          <w:rFonts w:ascii="Arial" w:eastAsiaTheme="minorEastAsia" w:hAnsi="Arial" w:cs="Arial"/>
          <w:lang w:eastAsia="ko-KR"/>
        </w:rPr>
        <w:t xml:space="preserve"> for both BRR CTXT SETUP REQ &gt; </w:t>
      </w:r>
      <w:r w:rsidRPr="00663D4B">
        <w:rPr>
          <w:rFonts w:ascii="Arial" w:eastAsiaTheme="minorEastAsia" w:hAnsi="Arial" w:cs="Arial"/>
          <w:i/>
          <w:iCs/>
          <w:lang w:eastAsia="ko-KR"/>
        </w:rPr>
        <w:t xml:space="preserve">PDU Session Resource To </w:t>
      </w:r>
      <w:r>
        <w:rPr>
          <w:rFonts w:ascii="Arial" w:eastAsiaTheme="minorEastAsia" w:hAnsi="Arial" w:cs="Arial"/>
          <w:i/>
          <w:iCs/>
          <w:lang w:eastAsia="ko-KR"/>
        </w:rPr>
        <w:t>Setup</w:t>
      </w:r>
      <w:r w:rsidRPr="00663D4B">
        <w:rPr>
          <w:rFonts w:ascii="Arial" w:eastAsiaTheme="minorEastAsia" w:hAnsi="Arial" w:cs="Arial"/>
          <w:i/>
          <w:iCs/>
          <w:lang w:eastAsia="ko-KR"/>
        </w:rPr>
        <w:t xml:space="preserve"> List</w:t>
      </w:r>
      <w:r>
        <w:rPr>
          <w:rFonts w:ascii="Arial" w:eastAsiaTheme="minorEastAsia" w:hAnsi="Arial" w:cs="Arial"/>
          <w:lang w:eastAsia="ko-KR"/>
        </w:rPr>
        <w:t xml:space="preserve"> and BRR CTXT MOD REQ &gt; </w:t>
      </w:r>
      <w:r w:rsidRPr="00663D4B">
        <w:rPr>
          <w:rFonts w:ascii="Arial" w:eastAsiaTheme="minorEastAsia" w:hAnsi="Arial" w:cs="Arial"/>
          <w:i/>
          <w:iCs/>
          <w:lang w:eastAsia="ko-KR"/>
        </w:rPr>
        <w:t xml:space="preserve">PDU Session Resource To </w:t>
      </w:r>
      <w:r>
        <w:rPr>
          <w:rFonts w:ascii="Arial" w:eastAsiaTheme="minorEastAsia" w:hAnsi="Arial" w:cs="Arial"/>
          <w:i/>
          <w:iCs/>
          <w:lang w:eastAsia="ko-KR"/>
        </w:rPr>
        <w:t>Modify</w:t>
      </w:r>
      <w:r w:rsidRPr="00663D4B">
        <w:rPr>
          <w:rFonts w:ascii="Arial" w:eastAsiaTheme="minorEastAsia" w:hAnsi="Arial" w:cs="Arial"/>
          <w:i/>
          <w:iCs/>
          <w:lang w:eastAsia="ko-KR"/>
        </w:rPr>
        <w:t xml:space="preserve"> List</w:t>
      </w:r>
      <w:r>
        <w:rPr>
          <w:rFonts w:ascii="Arial" w:eastAsiaTheme="minorEastAsia" w:hAnsi="Arial" w:cs="Arial"/>
          <w:lang w:eastAsia="ko-KR"/>
        </w:rPr>
        <w:t xml:space="preserve">. However, this fix was </w:t>
      </w:r>
      <w:r w:rsidR="005E724A">
        <w:rPr>
          <w:rFonts w:ascii="Arial" w:eastAsiaTheme="minorEastAsia" w:hAnsi="Arial" w:cs="Arial"/>
          <w:lang w:eastAsia="ko-KR"/>
        </w:rPr>
        <w:t xml:space="preserve">useful to cover a </w:t>
      </w:r>
      <w:r>
        <w:rPr>
          <w:rFonts w:ascii="Arial" w:eastAsiaTheme="minorEastAsia" w:hAnsi="Arial" w:cs="Arial"/>
          <w:lang w:eastAsia="ko-KR"/>
        </w:rPr>
        <w:t>split PDU session</w:t>
      </w:r>
      <w:r w:rsidR="005E724A">
        <w:rPr>
          <w:rFonts w:ascii="Arial" w:eastAsiaTheme="minorEastAsia" w:hAnsi="Arial" w:cs="Arial"/>
          <w:lang w:eastAsia="ko-KR"/>
        </w:rPr>
        <w:t xml:space="preserve"> scenario which </w:t>
      </w:r>
      <w:r w:rsidR="000D44C4" w:rsidRPr="000D44C4">
        <w:rPr>
          <w:rFonts w:ascii="Arial" w:eastAsiaTheme="minorEastAsia" w:hAnsi="Arial" w:cs="Arial"/>
          <w:lang w:eastAsia="ko-KR"/>
        </w:rPr>
        <w:t>had not been addressed in earlier discussions</w:t>
      </w:r>
      <w:r w:rsidR="005E724A">
        <w:rPr>
          <w:rFonts w:ascii="Arial" w:eastAsiaTheme="minorEastAsia" w:hAnsi="Arial" w:cs="Arial"/>
          <w:lang w:eastAsia="ko-KR"/>
        </w:rPr>
        <w:t xml:space="preserve">. Once T-MN decided to split a PDU session, </w:t>
      </w:r>
      <w:r w:rsidR="00994FF0">
        <w:rPr>
          <w:rFonts w:ascii="Arial" w:eastAsiaTheme="minorEastAsia" w:hAnsi="Arial" w:cs="Arial"/>
          <w:lang w:eastAsia="ko-KR"/>
        </w:rPr>
        <w:t xml:space="preserve">some </w:t>
      </w:r>
      <w:r w:rsidR="005E724A">
        <w:rPr>
          <w:rFonts w:ascii="Arial" w:eastAsiaTheme="minorEastAsia" w:hAnsi="Arial" w:cs="Arial"/>
          <w:lang w:eastAsia="ko-KR"/>
        </w:rPr>
        <w:t>QoS flows within this PDU session is hosted in MN while the others hosted in SN. As in case (a), T-MN-CU-CP needs to first establish this PDU session in its</w:t>
      </w:r>
      <w:r>
        <w:rPr>
          <w:rFonts w:ascii="Arial" w:eastAsiaTheme="minorEastAsia" w:hAnsi="Arial" w:cs="Arial"/>
          <w:lang w:eastAsia="ko-KR"/>
        </w:rPr>
        <w:t xml:space="preserve"> T-MN-CU-UP via step 2. </w:t>
      </w:r>
      <w:r w:rsidR="00D056FE">
        <w:rPr>
          <w:rFonts w:ascii="Arial" w:eastAsiaTheme="minorEastAsia" w:hAnsi="Arial" w:cs="Arial"/>
          <w:lang w:eastAsia="ko-KR"/>
        </w:rPr>
        <w:t>If T-SN accepts DRB-level data forwarding for this split PDU session</w:t>
      </w:r>
      <w:r w:rsidR="003247F8">
        <w:rPr>
          <w:rFonts w:ascii="Arial" w:eastAsiaTheme="minorEastAsia" w:hAnsi="Arial" w:cs="Arial"/>
          <w:lang w:eastAsia="ko-KR"/>
        </w:rPr>
        <w:t xml:space="preserve"> (step 3)</w:t>
      </w:r>
      <w:r w:rsidR="00D056FE">
        <w:rPr>
          <w:rFonts w:ascii="Arial" w:eastAsiaTheme="minorEastAsia" w:hAnsi="Arial" w:cs="Arial"/>
          <w:lang w:eastAsia="ko-KR"/>
        </w:rPr>
        <w:t xml:space="preserve">, </w:t>
      </w:r>
      <w:r w:rsidR="005E724A">
        <w:rPr>
          <w:rFonts w:ascii="Arial" w:eastAsiaTheme="minorEastAsia" w:hAnsi="Arial" w:cs="Arial"/>
          <w:lang w:eastAsia="ko-KR"/>
        </w:rPr>
        <w:t>such</w:t>
      </w:r>
      <w:r w:rsidR="003247F8">
        <w:rPr>
          <w:rFonts w:ascii="Arial" w:eastAsiaTheme="minorEastAsia" w:hAnsi="Arial" w:cs="Arial"/>
          <w:lang w:eastAsia="ko-KR"/>
        </w:rPr>
        <w:t xml:space="preserve"> DRB has to be virtually established in </w:t>
      </w:r>
      <w:r w:rsidR="005E724A">
        <w:rPr>
          <w:rFonts w:ascii="Arial" w:eastAsiaTheme="minorEastAsia" w:hAnsi="Arial" w:cs="Arial"/>
          <w:lang w:eastAsia="ko-KR"/>
        </w:rPr>
        <w:t xml:space="preserve">the </w:t>
      </w:r>
      <w:r w:rsidR="003247F8">
        <w:rPr>
          <w:rFonts w:ascii="Arial" w:eastAsiaTheme="minorEastAsia" w:hAnsi="Arial" w:cs="Arial"/>
          <w:lang w:eastAsia="ko-KR"/>
        </w:rPr>
        <w:t>T-MN-CU-UP for indirect data forwarding</w:t>
      </w:r>
      <w:r w:rsidR="005E724A">
        <w:rPr>
          <w:rFonts w:ascii="Arial" w:eastAsiaTheme="minorEastAsia" w:hAnsi="Arial" w:cs="Arial"/>
          <w:lang w:eastAsia="ko-KR"/>
        </w:rPr>
        <w:t>,</w:t>
      </w:r>
      <w:r w:rsidR="003247F8">
        <w:rPr>
          <w:rFonts w:ascii="Arial" w:eastAsiaTheme="minorEastAsia" w:hAnsi="Arial" w:cs="Arial"/>
          <w:lang w:eastAsia="ko-KR"/>
        </w:rPr>
        <w:t xml:space="preserve"> and BRR CTXT MOD REQ &gt; </w:t>
      </w:r>
      <w:r w:rsidR="003247F8" w:rsidRPr="00663D4B">
        <w:rPr>
          <w:rFonts w:ascii="Arial" w:eastAsiaTheme="minorEastAsia" w:hAnsi="Arial" w:cs="Arial"/>
          <w:i/>
          <w:iCs/>
          <w:lang w:eastAsia="ko-KR"/>
        </w:rPr>
        <w:t xml:space="preserve">PDU Session Resource To </w:t>
      </w:r>
      <w:r w:rsidR="003247F8">
        <w:rPr>
          <w:rFonts w:ascii="Arial" w:eastAsiaTheme="minorEastAsia" w:hAnsi="Arial" w:cs="Arial"/>
          <w:i/>
          <w:iCs/>
          <w:lang w:eastAsia="ko-KR"/>
        </w:rPr>
        <w:t>Modify</w:t>
      </w:r>
      <w:r w:rsidR="003247F8" w:rsidRPr="00663D4B">
        <w:rPr>
          <w:rFonts w:ascii="Arial" w:eastAsiaTheme="minorEastAsia" w:hAnsi="Arial" w:cs="Arial"/>
          <w:i/>
          <w:iCs/>
          <w:lang w:eastAsia="ko-KR"/>
        </w:rPr>
        <w:t xml:space="preserve"> List</w:t>
      </w:r>
      <w:r w:rsidR="003247F8">
        <w:rPr>
          <w:rFonts w:ascii="Arial" w:eastAsiaTheme="minorEastAsia" w:hAnsi="Arial" w:cs="Arial"/>
          <w:lang w:eastAsia="ko-KR"/>
        </w:rPr>
        <w:t xml:space="preserve"> &gt; </w:t>
      </w:r>
      <w:r w:rsidR="003247F8">
        <w:rPr>
          <w:rFonts w:ascii="Arial" w:eastAsiaTheme="minorEastAsia" w:hAnsi="Arial" w:cs="Arial"/>
          <w:i/>
          <w:iCs/>
          <w:lang w:eastAsia="ko-KR"/>
        </w:rPr>
        <w:t>DRB To Setup List</w:t>
      </w:r>
      <w:r w:rsidR="003247F8">
        <w:rPr>
          <w:rFonts w:ascii="Arial" w:eastAsiaTheme="minorEastAsia" w:hAnsi="Arial" w:cs="Arial"/>
          <w:lang w:eastAsia="ko-KR"/>
        </w:rPr>
        <w:t xml:space="preserve"> was the right place to </w:t>
      </w:r>
      <w:r w:rsidR="00994FF0">
        <w:rPr>
          <w:rFonts w:ascii="Arial" w:eastAsiaTheme="minorEastAsia" w:hAnsi="Arial" w:cs="Arial"/>
          <w:lang w:eastAsia="ko-KR"/>
        </w:rPr>
        <w:t>flag</w:t>
      </w:r>
      <w:r w:rsidR="003247F8">
        <w:rPr>
          <w:rFonts w:ascii="Arial" w:eastAsiaTheme="minorEastAsia" w:hAnsi="Arial" w:cs="Arial"/>
          <w:lang w:eastAsia="ko-KR"/>
        </w:rPr>
        <w:t xml:space="preserve"> that. </w:t>
      </w:r>
      <w:r w:rsidR="003929DB">
        <w:rPr>
          <w:rFonts w:ascii="Arial" w:eastAsiaTheme="minorEastAsia" w:hAnsi="Arial" w:cs="Arial"/>
          <w:lang w:eastAsia="ko-KR"/>
        </w:rPr>
        <w:t>The IE added onto (E) effectively cover</w:t>
      </w:r>
      <w:r w:rsidR="006076EF">
        <w:rPr>
          <w:rFonts w:ascii="Arial" w:eastAsiaTheme="minorEastAsia" w:hAnsi="Arial" w:cs="Arial"/>
          <w:lang w:eastAsia="ko-KR"/>
        </w:rPr>
        <w:t>ed</w:t>
      </w:r>
      <w:r w:rsidR="003929DB">
        <w:rPr>
          <w:rFonts w:ascii="Arial" w:eastAsiaTheme="minorEastAsia" w:hAnsi="Arial" w:cs="Arial"/>
          <w:lang w:eastAsia="ko-KR"/>
        </w:rPr>
        <w:t xml:space="preserve"> this DRB-level indirect data forwarding of a split PDU session. </w:t>
      </w:r>
    </w:p>
    <w:p w14:paraId="418355DA" w14:textId="77777777" w:rsidR="00067499" w:rsidRPr="00966D11" w:rsidRDefault="00067499" w:rsidP="00067499">
      <w:pPr>
        <w:rPr>
          <w:rFonts w:ascii="Arial" w:eastAsiaTheme="minorEastAsia" w:hAnsi="Arial" w:cs="Arial"/>
          <w:b/>
          <w:bCs/>
          <w:lang w:eastAsia="ko-KR"/>
        </w:rPr>
      </w:pPr>
      <w:r w:rsidRPr="00966D11">
        <w:rPr>
          <w:rFonts w:ascii="Arial" w:eastAsiaTheme="minorEastAsia" w:hAnsi="Arial" w:cs="Arial"/>
          <w:b/>
          <w:bCs/>
          <w:lang w:eastAsia="ko-KR"/>
        </w:rPr>
        <w:t xml:space="preserve">Observation 1: </w:t>
      </w:r>
      <w:r w:rsidRPr="00966D11">
        <w:rPr>
          <w:rFonts w:ascii="Arial" w:eastAsiaTheme="minorEastAsia" w:hAnsi="Arial" w:cs="Arial" w:hint="eastAsia"/>
          <w:b/>
          <w:bCs/>
          <w:lang w:eastAsia="ko-KR"/>
        </w:rPr>
        <w:t xml:space="preserve">During HO/CHO with DC, the indirect data forwarding at T-MN split into CU-CP and CU-UP has been </w:t>
      </w:r>
      <w:r>
        <w:rPr>
          <w:rFonts w:ascii="Arial" w:eastAsiaTheme="minorEastAsia" w:hAnsi="Arial" w:cs="Arial"/>
          <w:b/>
          <w:bCs/>
          <w:lang w:eastAsia="ko-KR"/>
        </w:rPr>
        <w:t>supported</w:t>
      </w:r>
      <w:r w:rsidRPr="00966D11">
        <w:rPr>
          <w:rFonts w:ascii="Arial" w:eastAsiaTheme="minorEastAsia" w:hAnsi="Arial" w:cs="Arial" w:hint="eastAsia"/>
          <w:b/>
          <w:bCs/>
          <w:lang w:eastAsia="ko-KR"/>
        </w:rPr>
        <w:t xml:space="preserve"> by introducing the </w:t>
      </w:r>
      <w:r w:rsidRPr="00966D11">
        <w:rPr>
          <w:rFonts w:ascii="Arial" w:eastAsiaTheme="minorEastAsia" w:hAnsi="Arial" w:cs="Arial" w:hint="eastAsia"/>
          <w:b/>
          <w:bCs/>
          <w:i/>
          <w:iCs/>
          <w:lang w:eastAsia="ko-KR"/>
        </w:rPr>
        <w:t xml:space="preserve">Special Triggering Purpose </w:t>
      </w:r>
      <w:r w:rsidRPr="00966D11">
        <w:rPr>
          <w:rFonts w:ascii="Arial" w:eastAsiaTheme="minorEastAsia" w:hAnsi="Arial" w:cs="Arial" w:hint="eastAsia"/>
          <w:b/>
          <w:bCs/>
          <w:lang w:eastAsia="ko-KR"/>
        </w:rPr>
        <w:t>IE onto E1AP as follows:</w:t>
      </w:r>
    </w:p>
    <w:p w14:paraId="6681528D" w14:textId="77777777" w:rsidR="00067499" w:rsidRPr="00966D11" w:rsidRDefault="00067499" w:rsidP="00067499">
      <w:pPr>
        <w:pStyle w:val="ListParagraph"/>
        <w:numPr>
          <w:ilvl w:val="0"/>
          <w:numId w:val="86"/>
        </w:numPr>
        <w:ind w:firstLineChars="0"/>
        <w:rPr>
          <w:rFonts w:ascii="Arial" w:eastAsiaTheme="minorEastAsia" w:hAnsi="Arial" w:cs="Arial"/>
          <w:b/>
          <w:bCs/>
          <w:lang w:eastAsia="ko-KR"/>
        </w:rPr>
      </w:pPr>
      <w:r w:rsidRPr="00966D11">
        <w:rPr>
          <w:rFonts w:ascii="Arial" w:eastAsiaTheme="minorEastAsia" w:hAnsi="Arial" w:cs="Arial"/>
          <w:b/>
          <w:bCs/>
          <w:lang w:eastAsia="ko-KR"/>
        </w:rPr>
        <w:t xml:space="preserve">BRR CTXT </w:t>
      </w:r>
      <w:r w:rsidRPr="00966D11">
        <w:rPr>
          <w:rFonts w:ascii="Arial" w:eastAsiaTheme="minorEastAsia" w:hAnsi="Arial" w:cs="Arial" w:hint="eastAsia"/>
          <w:b/>
          <w:bCs/>
          <w:lang w:eastAsia="ko-KR"/>
        </w:rPr>
        <w:t>SETUP</w:t>
      </w:r>
      <w:r w:rsidRPr="00966D11">
        <w:rPr>
          <w:rFonts w:ascii="Arial" w:eastAsiaTheme="minorEastAsia" w:hAnsi="Arial" w:cs="Arial"/>
          <w:b/>
          <w:bCs/>
          <w:lang w:eastAsia="ko-KR"/>
        </w:rPr>
        <w:t xml:space="preserve"> REQ &gt; </w:t>
      </w:r>
      <w:r w:rsidRPr="00966D11">
        <w:rPr>
          <w:rFonts w:ascii="Arial" w:eastAsiaTheme="minorEastAsia" w:hAnsi="Arial" w:cs="Arial"/>
          <w:b/>
          <w:bCs/>
          <w:i/>
          <w:iCs/>
          <w:lang w:eastAsia="ko-KR"/>
        </w:rPr>
        <w:t>PDU Session Resource To Setup List</w:t>
      </w:r>
    </w:p>
    <w:p w14:paraId="0A48DA92" w14:textId="77777777" w:rsidR="00067499" w:rsidRPr="00966D11" w:rsidRDefault="00067499" w:rsidP="00067499">
      <w:pPr>
        <w:pStyle w:val="ListParagraph"/>
        <w:numPr>
          <w:ilvl w:val="0"/>
          <w:numId w:val="86"/>
        </w:numPr>
        <w:ind w:firstLineChars="0"/>
        <w:rPr>
          <w:rFonts w:ascii="Arial" w:eastAsiaTheme="minorEastAsia" w:hAnsi="Arial" w:cs="Arial"/>
          <w:b/>
          <w:bCs/>
          <w:lang w:eastAsia="ko-KR"/>
        </w:rPr>
      </w:pPr>
      <w:r w:rsidRPr="00966D11">
        <w:rPr>
          <w:rFonts w:ascii="Arial" w:eastAsiaTheme="minorEastAsia" w:hAnsi="Arial" w:cs="Arial"/>
          <w:b/>
          <w:bCs/>
          <w:lang w:eastAsia="ko-KR"/>
        </w:rPr>
        <w:t xml:space="preserve">BRR CTXT </w:t>
      </w:r>
      <w:r w:rsidRPr="00966D11">
        <w:rPr>
          <w:rFonts w:ascii="Arial" w:eastAsiaTheme="minorEastAsia" w:hAnsi="Arial" w:cs="Arial" w:hint="eastAsia"/>
          <w:b/>
          <w:bCs/>
          <w:lang w:eastAsia="ko-KR"/>
        </w:rPr>
        <w:t>SETUP</w:t>
      </w:r>
      <w:r w:rsidRPr="00966D11">
        <w:rPr>
          <w:rFonts w:ascii="Arial" w:eastAsiaTheme="minorEastAsia" w:hAnsi="Arial" w:cs="Arial"/>
          <w:b/>
          <w:bCs/>
          <w:lang w:eastAsia="ko-KR"/>
        </w:rPr>
        <w:t xml:space="preserve"> REQ &gt; </w:t>
      </w:r>
      <w:r w:rsidRPr="00966D11">
        <w:rPr>
          <w:rFonts w:ascii="Arial" w:eastAsiaTheme="minorEastAsia" w:hAnsi="Arial" w:cs="Arial"/>
          <w:b/>
          <w:bCs/>
          <w:i/>
          <w:iCs/>
          <w:lang w:eastAsia="ko-KR"/>
        </w:rPr>
        <w:t>PDU Session Resource To Setup List</w:t>
      </w:r>
      <w:r w:rsidRPr="00966D11">
        <w:rPr>
          <w:rFonts w:ascii="Arial" w:eastAsiaTheme="minorEastAsia" w:hAnsi="Arial" w:cs="Arial" w:hint="eastAsia"/>
          <w:b/>
          <w:bCs/>
          <w:i/>
          <w:iCs/>
          <w:lang w:eastAsia="ko-KR"/>
        </w:rPr>
        <w:t xml:space="preserve"> </w:t>
      </w:r>
      <w:r w:rsidRPr="00966D11">
        <w:rPr>
          <w:rFonts w:ascii="Arial" w:eastAsiaTheme="minorEastAsia" w:hAnsi="Arial" w:cs="Arial" w:hint="eastAsia"/>
          <w:b/>
          <w:bCs/>
          <w:lang w:eastAsia="ko-KR"/>
        </w:rPr>
        <w:t xml:space="preserve">&gt; </w:t>
      </w:r>
      <w:r w:rsidRPr="00966D11">
        <w:rPr>
          <w:rFonts w:ascii="Arial" w:eastAsiaTheme="minorEastAsia" w:hAnsi="Arial" w:cs="Arial" w:hint="eastAsia"/>
          <w:b/>
          <w:bCs/>
          <w:i/>
          <w:iCs/>
          <w:lang w:eastAsia="ko-KR"/>
        </w:rPr>
        <w:t>DRB To Setup List</w:t>
      </w:r>
    </w:p>
    <w:p w14:paraId="27F5C35F" w14:textId="77777777" w:rsidR="00067499" w:rsidRPr="00966D11" w:rsidRDefault="00067499" w:rsidP="00067499">
      <w:pPr>
        <w:pStyle w:val="ListParagraph"/>
        <w:numPr>
          <w:ilvl w:val="0"/>
          <w:numId w:val="86"/>
        </w:numPr>
        <w:ind w:firstLineChars="0"/>
        <w:rPr>
          <w:rFonts w:ascii="Arial" w:eastAsiaTheme="minorEastAsia" w:hAnsi="Arial" w:cs="Arial"/>
          <w:b/>
          <w:bCs/>
          <w:lang w:eastAsia="ko-KR"/>
        </w:rPr>
      </w:pPr>
      <w:r w:rsidRPr="00966D11">
        <w:rPr>
          <w:rFonts w:ascii="Arial" w:eastAsiaTheme="minorEastAsia" w:hAnsi="Arial" w:cs="Arial"/>
          <w:b/>
          <w:bCs/>
          <w:lang w:eastAsia="ko-KR"/>
        </w:rPr>
        <w:t xml:space="preserve">BRR CTXT </w:t>
      </w:r>
      <w:r w:rsidRPr="00966D11">
        <w:rPr>
          <w:rFonts w:ascii="Arial" w:eastAsiaTheme="minorEastAsia" w:hAnsi="Arial" w:cs="Arial" w:hint="eastAsia"/>
          <w:b/>
          <w:bCs/>
          <w:lang w:eastAsia="ko-KR"/>
        </w:rPr>
        <w:t>MOD</w:t>
      </w:r>
      <w:r w:rsidRPr="00966D11">
        <w:rPr>
          <w:rFonts w:ascii="Arial" w:eastAsiaTheme="minorEastAsia" w:hAnsi="Arial" w:cs="Arial"/>
          <w:b/>
          <w:bCs/>
          <w:lang w:eastAsia="ko-KR"/>
        </w:rPr>
        <w:t xml:space="preserve"> REQ &gt; </w:t>
      </w:r>
      <w:r w:rsidRPr="00966D11">
        <w:rPr>
          <w:rFonts w:ascii="Arial" w:eastAsiaTheme="minorEastAsia" w:hAnsi="Arial" w:cs="Arial"/>
          <w:b/>
          <w:bCs/>
          <w:i/>
          <w:iCs/>
          <w:lang w:eastAsia="ko-KR"/>
        </w:rPr>
        <w:t>PDU Session Resource To Setup List</w:t>
      </w:r>
    </w:p>
    <w:p w14:paraId="1A54CD0F" w14:textId="77777777" w:rsidR="00067499" w:rsidRPr="00966D11" w:rsidRDefault="00067499" w:rsidP="00067499">
      <w:pPr>
        <w:pStyle w:val="ListParagraph"/>
        <w:numPr>
          <w:ilvl w:val="0"/>
          <w:numId w:val="86"/>
        </w:numPr>
        <w:ind w:firstLineChars="0"/>
        <w:rPr>
          <w:rFonts w:ascii="Arial" w:eastAsiaTheme="minorEastAsia" w:hAnsi="Arial" w:cs="Arial"/>
          <w:b/>
          <w:bCs/>
          <w:lang w:eastAsia="ko-KR"/>
        </w:rPr>
      </w:pPr>
      <w:r w:rsidRPr="00966D11">
        <w:rPr>
          <w:rFonts w:ascii="Arial" w:eastAsiaTheme="minorEastAsia" w:hAnsi="Arial" w:cs="Arial"/>
          <w:b/>
          <w:bCs/>
          <w:lang w:eastAsia="ko-KR"/>
        </w:rPr>
        <w:t xml:space="preserve">BRR CTXT </w:t>
      </w:r>
      <w:r w:rsidRPr="00966D11">
        <w:rPr>
          <w:rFonts w:ascii="Arial" w:eastAsiaTheme="minorEastAsia" w:hAnsi="Arial" w:cs="Arial" w:hint="eastAsia"/>
          <w:b/>
          <w:bCs/>
          <w:lang w:eastAsia="ko-KR"/>
        </w:rPr>
        <w:t>MOD</w:t>
      </w:r>
      <w:r w:rsidRPr="00966D11">
        <w:rPr>
          <w:rFonts w:ascii="Arial" w:eastAsiaTheme="minorEastAsia" w:hAnsi="Arial" w:cs="Arial"/>
          <w:b/>
          <w:bCs/>
          <w:lang w:eastAsia="ko-KR"/>
        </w:rPr>
        <w:t xml:space="preserve"> REQ &gt; </w:t>
      </w:r>
      <w:r w:rsidRPr="00966D11">
        <w:rPr>
          <w:rFonts w:ascii="Arial" w:eastAsiaTheme="minorEastAsia" w:hAnsi="Arial" w:cs="Arial"/>
          <w:b/>
          <w:bCs/>
          <w:i/>
          <w:iCs/>
          <w:lang w:eastAsia="ko-KR"/>
        </w:rPr>
        <w:t>PDU Session Resource To Setup List</w:t>
      </w:r>
      <w:r w:rsidRPr="00966D11">
        <w:rPr>
          <w:rFonts w:ascii="Arial" w:eastAsiaTheme="minorEastAsia" w:hAnsi="Arial" w:cs="Arial" w:hint="eastAsia"/>
          <w:b/>
          <w:bCs/>
          <w:i/>
          <w:iCs/>
          <w:lang w:eastAsia="ko-KR"/>
        </w:rPr>
        <w:t xml:space="preserve"> </w:t>
      </w:r>
      <w:r w:rsidRPr="00966D11">
        <w:rPr>
          <w:rFonts w:ascii="Arial" w:eastAsiaTheme="minorEastAsia" w:hAnsi="Arial" w:cs="Arial" w:hint="eastAsia"/>
          <w:b/>
          <w:bCs/>
          <w:lang w:eastAsia="ko-KR"/>
        </w:rPr>
        <w:t xml:space="preserve">&gt; </w:t>
      </w:r>
      <w:r w:rsidRPr="00966D11">
        <w:rPr>
          <w:rFonts w:ascii="Arial" w:eastAsiaTheme="minorEastAsia" w:hAnsi="Arial" w:cs="Arial" w:hint="eastAsia"/>
          <w:b/>
          <w:bCs/>
          <w:i/>
          <w:iCs/>
          <w:lang w:eastAsia="ko-KR"/>
        </w:rPr>
        <w:t>DRB To Setup List</w:t>
      </w:r>
    </w:p>
    <w:p w14:paraId="424B7F1B" w14:textId="77777777" w:rsidR="00067499" w:rsidRPr="00966D11" w:rsidRDefault="00067499" w:rsidP="00067499">
      <w:pPr>
        <w:pStyle w:val="ListParagraph"/>
        <w:numPr>
          <w:ilvl w:val="0"/>
          <w:numId w:val="86"/>
        </w:numPr>
        <w:ind w:firstLineChars="0"/>
        <w:rPr>
          <w:rFonts w:ascii="Arial" w:eastAsiaTheme="minorEastAsia" w:hAnsi="Arial" w:cs="Arial"/>
          <w:b/>
          <w:bCs/>
          <w:lang w:eastAsia="ko-KR"/>
        </w:rPr>
      </w:pPr>
      <w:r w:rsidRPr="00966D11">
        <w:rPr>
          <w:rFonts w:ascii="Arial" w:eastAsiaTheme="minorEastAsia" w:hAnsi="Arial" w:cs="Arial"/>
          <w:b/>
          <w:bCs/>
          <w:lang w:eastAsia="ko-KR"/>
        </w:rPr>
        <w:t xml:space="preserve">BRR CTXT </w:t>
      </w:r>
      <w:r w:rsidRPr="00966D11">
        <w:rPr>
          <w:rFonts w:ascii="Arial" w:eastAsiaTheme="minorEastAsia" w:hAnsi="Arial" w:cs="Arial" w:hint="eastAsia"/>
          <w:b/>
          <w:bCs/>
          <w:lang w:eastAsia="ko-KR"/>
        </w:rPr>
        <w:t>MOD</w:t>
      </w:r>
      <w:r w:rsidRPr="00966D11">
        <w:rPr>
          <w:rFonts w:ascii="Arial" w:eastAsiaTheme="minorEastAsia" w:hAnsi="Arial" w:cs="Arial"/>
          <w:b/>
          <w:bCs/>
          <w:lang w:eastAsia="ko-KR"/>
        </w:rPr>
        <w:t xml:space="preserve"> REQ &gt; </w:t>
      </w:r>
      <w:r w:rsidRPr="00966D11">
        <w:rPr>
          <w:rFonts w:ascii="Arial" w:eastAsiaTheme="minorEastAsia" w:hAnsi="Arial" w:cs="Arial"/>
          <w:b/>
          <w:bCs/>
          <w:i/>
          <w:iCs/>
          <w:lang w:eastAsia="ko-KR"/>
        </w:rPr>
        <w:t xml:space="preserve">PDU Session Resource To </w:t>
      </w:r>
      <w:r w:rsidRPr="00966D11">
        <w:rPr>
          <w:rFonts w:ascii="Arial" w:eastAsiaTheme="minorEastAsia" w:hAnsi="Arial" w:cs="Arial" w:hint="eastAsia"/>
          <w:b/>
          <w:bCs/>
          <w:i/>
          <w:iCs/>
          <w:lang w:eastAsia="ko-KR"/>
        </w:rPr>
        <w:t>Modify</w:t>
      </w:r>
      <w:r w:rsidRPr="00966D11">
        <w:rPr>
          <w:rFonts w:ascii="Arial" w:eastAsiaTheme="minorEastAsia" w:hAnsi="Arial" w:cs="Arial"/>
          <w:b/>
          <w:bCs/>
          <w:i/>
          <w:iCs/>
          <w:lang w:eastAsia="ko-KR"/>
        </w:rPr>
        <w:t xml:space="preserve"> List</w:t>
      </w:r>
      <w:r w:rsidRPr="00966D11">
        <w:rPr>
          <w:rFonts w:ascii="Arial" w:eastAsiaTheme="minorEastAsia" w:hAnsi="Arial" w:cs="Arial" w:hint="eastAsia"/>
          <w:b/>
          <w:bCs/>
          <w:i/>
          <w:iCs/>
          <w:lang w:eastAsia="ko-KR"/>
        </w:rPr>
        <w:t xml:space="preserve"> </w:t>
      </w:r>
      <w:r w:rsidRPr="00966D11">
        <w:rPr>
          <w:rFonts w:ascii="Arial" w:eastAsiaTheme="minorEastAsia" w:hAnsi="Arial" w:cs="Arial" w:hint="eastAsia"/>
          <w:b/>
          <w:bCs/>
          <w:lang w:eastAsia="ko-KR"/>
        </w:rPr>
        <w:t xml:space="preserve">&gt; </w:t>
      </w:r>
      <w:r w:rsidRPr="00966D11">
        <w:rPr>
          <w:rFonts w:ascii="Arial" w:eastAsiaTheme="minorEastAsia" w:hAnsi="Arial" w:cs="Arial" w:hint="eastAsia"/>
          <w:b/>
          <w:bCs/>
          <w:i/>
          <w:iCs/>
          <w:lang w:eastAsia="ko-KR"/>
        </w:rPr>
        <w:t>DRB To Setup List</w:t>
      </w:r>
    </w:p>
    <w:p w14:paraId="655813A9" w14:textId="77777777" w:rsidR="00067499" w:rsidRDefault="00067499" w:rsidP="00067499">
      <w:pPr>
        <w:rPr>
          <w:rFonts w:ascii="Arial" w:eastAsiaTheme="minorEastAsia" w:hAnsi="Arial" w:cs="Arial"/>
          <w:b/>
          <w:bCs/>
          <w:lang w:eastAsia="ko-KR"/>
        </w:rPr>
      </w:pPr>
      <w:r w:rsidRPr="00966D11">
        <w:rPr>
          <w:rFonts w:ascii="Arial" w:eastAsiaTheme="minorEastAsia" w:hAnsi="Arial" w:cs="Arial"/>
          <w:b/>
          <w:bCs/>
          <w:lang w:eastAsia="ko-KR"/>
        </w:rPr>
        <w:t>Observation 2:</w:t>
      </w:r>
      <w:r w:rsidRPr="00926E3A">
        <w:t xml:space="preserve"> </w:t>
      </w:r>
      <w:r w:rsidRPr="00926E3A">
        <w:rPr>
          <w:rFonts w:ascii="Arial" w:eastAsiaTheme="minorEastAsia" w:hAnsi="Arial" w:cs="Arial"/>
          <w:b/>
          <w:bCs/>
          <w:lang w:eastAsia="ko-KR"/>
        </w:rPr>
        <w:t>When T-MN decides to add a SN and host PDU session(s)/DRB(s) in the T-SN, for the purpose of relaying data to the T-SN</w:t>
      </w:r>
      <w:r>
        <w:rPr>
          <w:rFonts w:ascii="Arial" w:eastAsiaTheme="minorEastAsia" w:hAnsi="Arial" w:cs="Arial"/>
          <w:b/>
          <w:bCs/>
          <w:lang w:eastAsia="ko-KR"/>
        </w:rPr>
        <w:t xml:space="preserve"> having no direct path with the source side</w:t>
      </w:r>
      <w:r w:rsidRPr="00926E3A">
        <w:rPr>
          <w:rFonts w:ascii="Arial" w:eastAsiaTheme="minorEastAsia" w:hAnsi="Arial" w:cs="Arial"/>
          <w:b/>
          <w:bCs/>
          <w:lang w:eastAsia="ko-KR"/>
        </w:rPr>
        <w:t xml:space="preserve">, RAN3 agreed to </w:t>
      </w:r>
      <w:r>
        <w:rPr>
          <w:rFonts w:ascii="Arial" w:eastAsiaTheme="minorEastAsia" w:hAnsi="Arial" w:cs="Arial"/>
          <w:b/>
          <w:bCs/>
          <w:lang w:eastAsia="ko-KR"/>
        </w:rPr>
        <w:t>leverage</w:t>
      </w:r>
      <w:r w:rsidRPr="00926E3A">
        <w:rPr>
          <w:rFonts w:ascii="Arial" w:eastAsiaTheme="minorEastAsia" w:hAnsi="Arial" w:cs="Arial"/>
          <w:b/>
          <w:bCs/>
          <w:lang w:eastAsia="ko-KR"/>
        </w:rPr>
        <w:t xml:space="preserve"> the same </w:t>
      </w:r>
      <w:r>
        <w:rPr>
          <w:rFonts w:ascii="Arial" w:eastAsiaTheme="minorEastAsia" w:hAnsi="Arial" w:cs="Arial"/>
          <w:b/>
          <w:bCs/>
          <w:lang w:eastAsia="ko-KR"/>
        </w:rPr>
        <w:t xml:space="preserve">PDU session or DRB </w:t>
      </w:r>
      <w:r w:rsidRPr="00926E3A">
        <w:rPr>
          <w:rFonts w:ascii="Arial" w:eastAsiaTheme="minorEastAsia" w:hAnsi="Arial" w:cs="Arial"/>
          <w:b/>
          <w:bCs/>
          <w:lang w:eastAsia="ko-KR"/>
        </w:rPr>
        <w:t>in</w:t>
      </w:r>
      <w:r>
        <w:rPr>
          <w:rFonts w:ascii="Arial" w:eastAsiaTheme="minorEastAsia" w:hAnsi="Arial" w:cs="Arial"/>
          <w:b/>
          <w:bCs/>
          <w:lang w:eastAsia="ko-KR"/>
        </w:rPr>
        <w:t xml:space="preserve">to </w:t>
      </w:r>
      <w:r w:rsidRPr="00926E3A">
        <w:rPr>
          <w:rFonts w:ascii="Arial" w:eastAsiaTheme="minorEastAsia" w:hAnsi="Arial" w:cs="Arial"/>
          <w:b/>
          <w:bCs/>
          <w:lang w:eastAsia="ko-KR"/>
        </w:rPr>
        <w:t>T-MN-CU-UP</w:t>
      </w:r>
      <w:r w:rsidRPr="00EB21BB">
        <w:t xml:space="preserve"> </w:t>
      </w:r>
      <w:r w:rsidRPr="00EB21BB">
        <w:rPr>
          <w:rFonts w:ascii="Arial" w:eastAsiaTheme="minorEastAsia" w:hAnsi="Arial" w:cs="Arial"/>
          <w:b/>
          <w:bCs/>
          <w:lang w:eastAsia="ko-KR"/>
        </w:rPr>
        <w:t>to support indirect data forwarding</w:t>
      </w:r>
      <w:r w:rsidRPr="00926E3A">
        <w:rPr>
          <w:rFonts w:ascii="Arial" w:eastAsiaTheme="minorEastAsia" w:hAnsi="Arial" w:cs="Arial"/>
          <w:b/>
          <w:bCs/>
          <w:lang w:eastAsia="ko-KR"/>
        </w:rPr>
        <w:t>.</w:t>
      </w:r>
      <w:r>
        <w:rPr>
          <w:rFonts w:ascii="Arial" w:eastAsiaTheme="minorEastAsia" w:hAnsi="Arial" w:cs="Arial"/>
          <w:b/>
          <w:bCs/>
          <w:lang w:eastAsia="ko-KR"/>
        </w:rPr>
        <w:t xml:space="preserve"> </w:t>
      </w:r>
    </w:p>
    <w:p w14:paraId="7EF726F6" w14:textId="77777777" w:rsidR="00067499" w:rsidRDefault="00067499" w:rsidP="00067499">
      <w:pPr>
        <w:rPr>
          <w:rFonts w:ascii="Arial" w:eastAsiaTheme="minorEastAsia" w:hAnsi="Arial" w:cs="Arial"/>
          <w:b/>
          <w:bCs/>
          <w:lang w:eastAsia="ko-KR"/>
        </w:rPr>
      </w:pPr>
      <w:r>
        <w:rPr>
          <w:rFonts w:ascii="Arial" w:eastAsiaTheme="minorEastAsia" w:hAnsi="Arial" w:cs="Arial"/>
          <w:b/>
          <w:bCs/>
          <w:lang w:eastAsia="ko-KR"/>
        </w:rPr>
        <w:t>Observation 3: As a result, the new IE introduced in the above places was to help</w:t>
      </w:r>
      <w:r w:rsidRPr="00966D11">
        <w:rPr>
          <w:rFonts w:ascii="Arial" w:eastAsiaTheme="minorEastAsia" w:hAnsi="Arial" w:cs="Arial"/>
          <w:b/>
          <w:bCs/>
          <w:lang w:eastAsia="ko-KR"/>
        </w:rPr>
        <w:t xml:space="preserve"> </w:t>
      </w:r>
      <w:r>
        <w:rPr>
          <w:rFonts w:ascii="Arial" w:eastAsiaTheme="minorEastAsia" w:hAnsi="Arial" w:cs="Arial"/>
          <w:b/>
          <w:bCs/>
          <w:lang w:eastAsia="ko-KR"/>
        </w:rPr>
        <w:t>T-MN-</w:t>
      </w:r>
      <w:r w:rsidRPr="00966D11">
        <w:rPr>
          <w:rFonts w:ascii="Arial" w:eastAsiaTheme="minorEastAsia" w:hAnsi="Arial" w:cs="Arial"/>
          <w:b/>
          <w:bCs/>
          <w:lang w:eastAsia="ko-KR"/>
        </w:rPr>
        <w:t xml:space="preserve">CU-UP </w:t>
      </w:r>
      <w:r>
        <w:rPr>
          <w:rFonts w:ascii="Arial" w:eastAsiaTheme="minorEastAsia" w:hAnsi="Arial" w:cs="Arial"/>
          <w:b/>
          <w:bCs/>
          <w:lang w:eastAsia="ko-KR"/>
        </w:rPr>
        <w:t>distinguish</w:t>
      </w:r>
      <w:r w:rsidRPr="00966D11">
        <w:rPr>
          <w:rFonts w:ascii="Arial" w:eastAsiaTheme="minorEastAsia" w:hAnsi="Arial" w:cs="Arial"/>
          <w:b/>
          <w:bCs/>
          <w:lang w:eastAsia="ko-KR"/>
        </w:rPr>
        <w:t xml:space="preserve"> those PDU session(s)/DRB(s) are not real</w:t>
      </w:r>
      <w:r>
        <w:rPr>
          <w:rFonts w:ascii="Arial" w:eastAsiaTheme="minorEastAsia" w:hAnsi="Arial" w:cs="Arial"/>
          <w:b/>
          <w:bCs/>
          <w:lang w:eastAsia="ko-KR"/>
        </w:rPr>
        <w:t xml:space="preserve"> (virtual) and thus to</w:t>
      </w:r>
      <w:r w:rsidRPr="00966D11">
        <w:rPr>
          <w:rFonts w:ascii="Arial" w:eastAsiaTheme="minorEastAsia" w:hAnsi="Arial" w:cs="Arial"/>
          <w:b/>
          <w:bCs/>
          <w:lang w:eastAsia="ko-KR"/>
        </w:rPr>
        <w:t xml:space="preserve"> avoid treating them as a regular </w:t>
      </w:r>
      <w:r>
        <w:rPr>
          <w:rFonts w:ascii="Arial" w:eastAsiaTheme="minorEastAsia" w:hAnsi="Arial" w:cs="Arial"/>
          <w:b/>
          <w:bCs/>
          <w:lang w:eastAsia="ko-KR"/>
        </w:rPr>
        <w:t xml:space="preserve">PDU </w:t>
      </w:r>
      <w:r w:rsidRPr="00966D11">
        <w:rPr>
          <w:rFonts w:ascii="Arial" w:eastAsiaTheme="minorEastAsia" w:hAnsi="Arial" w:cs="Arial"/>
          <w:b/>
          <w:bCs/>
          <w:lang w:eastAsia="ko-KR"/>
        </w:rPr>
        <w:t>session or DRB requiring resource allocation</w:t>
      </w:r>
      <w:r>
        <w:rPr>
          <w:rFonts w:ascii="Arial" w:eastAsiaTheme="minorEastAsia" w:hAnsi="Arial" w:cs="Arial"/>
          <w:b/>
          <w:bCs/>
          <w:lang w:eastAsia="ko-KR"/>
        </w:rPr>
        <w:t>:</w:t>
      </w:r>
    </w:p>
    <w:p w14:paraId="6A9EB323" w14:textId="77777777" w:rsidR="00067499" w:rsidRDefault="00067499" w:rsidP="00067499">
      <w:pPr>
        <w:pStyle w:val="ListParagraph"/>
        <w:numPr>
          <w:ilvl w:val="0"/>
          <w:numId w:val="87"/>
        </w:numPr>
        <w:ind w:firstLineChars="0"/>
        <w:rPr>
          <w:rFonts w:ascii="Arial" w:eastAsiaTheme="minorEastAsia" w:hAnsi="Arial" w:cs="Arial"/>
          <w:b/>
          <w:bCs/>
          <w:lang w:eastAsia="ko-KR"/>
        </w:rPr>
      </w:pPr>
      <w:r>
        <w:rPr>
          <w:rFonts w:ascii="Arial" w:eastAsiaTheme="minorEastAsia" w:hAnsi="Arial" w:cs="Arial"/>
          <w:b/>
          <w:bCs/>
          <w:lang w:eastAsia="ko-KR"/>
        </w:rPr>
        <w:t xml:space="preserve">(A) and (B) apply </w:t>
      </w:r>
      <w:r w:rsidRPr="00966D11">
        <w:rPr>
          <w:rFonts w:ascii="Arial" w:eastAsiaTheme="minorEastAsia" w:hAnsi="Arial" w:cs="Arial"/>
          <w:b/>
          <w:bCs/>
          <w:lang w:eastAsia="ko-KR"/>
        </w:rPr>
        <w:t xml:space="preserve">when all PDU sessions </w:t>
      </w:r>
      <w:r>
        <w:rPr>
          <w:rFonts w:ascii="Arial" w:eastAsiaTheme="minorEastAsia" w:hAnsi="Arial" w:cs="Arial"/>
          <w:b/>
          <w:bCs/>
          <w:lang w:eastAsia="ko-KR"/>
        </w:rPr>
        <w:t>are</w:t>
      </w:r>
      <w:r w:rsidRPr="00966D11">
        <w:rPr>
          <w:rFonts w:ascii="Arial" w:eastAsiaTheme="minorEastAsia" w:hAnsi="Arial" w:cs="Arial"/>
          <w:b/>
          <w:bCs/>
          <w:lang w:eastAsia="ko-KR"/>
        </w:rPr>
        <w:t xml:space="preserve"> hosted in T-SN.</w:t>
      </w:r>
      <w:r>
        <w:rPr>
          <w:rFonts w:ascii="Arial" w:eastAsiaTheme="minorEastAsia" w:hAnsi="Arial" w:cs="Arial"/>
          <w:b/>
          <w:bCs/>
          <w:lang w:eastAsia="ko-KR"/>
        </w:rPr>
        <w:t xml:space="preserve"> Those PDU sessions (or their DRBs) requiring indirect data forwarding needs to be virtually established in T-MN-CU-UP.  </w:t>
      </w:r>
    </w:p>
    <w:p w14:paraId="654B24A6" w14:textId="77777777" w:rsidR="00067499" w:rsidRDefault="00067499" w:rsidP="00067499">
      <w:pPr>
        <w:pStyle w:val="ListParagraph"/>
        <w:numPr>
          <w:ilvl w:val="0"/>
          <w:numId w:val="87"/>
        </w:numPr>
        <w:ind w:firstLineChars="0"/>
        <w:rPr>
          <w:rFonts w:ascii="Arial" w:eastAsiaTheme="minorEastAsia" w:hAnsi="Arial" w:cs="Arial"/>
          <w:b/>
          <w:bCs/>
          <w:lang w:eastAsia="ko-KR"/>
        </w:rPr>
      </w:pPr>
      <w:r>
        <w:rPr>
          <w:rFonts w:ascii="Arial" w:eastAsiaTheme="minorEastAsia" w:hAnsi="Arial" w:cs="Arial"/>
          <w:b/>
          <w:bCs/>
          <w:lang w:eastAsia="ko-KR"/>
        </w:rPr>
        <w:t xml:space="preserve">(C) and (D) apply when PDU sessions are hosted across T-MN and T-SN, and supporting PDU-session or DRB-level indirect direct forwarding of an entire T-SN hosted PDU session.  Such PDU session or DRB needs to be virtually established in T-MN-CU-UP. </w:t>
      </w:r>
    </w:p>
    <w:p w14:paraId="0EC9D378" w14:textId="77777777" w:rsidR="00067499" w:rsidRDefault="00067499" w:rsidP="00067499">
      <w:pPr>
        <w:pStyle w:val="ListParagraph"/>
        <w:numPr>
          <w:ilvl w:val="0"/>
          <w:numId w:val="87"/>
        </w:numPr>
        <w:ind w:firstLineChars="0"/>
        <w:rPr>
          <w:rFonts w:ascii="Arial" w:eastAsiaTheme="minorEastAsia" w:hAnsi="Arial" w:cs="Arial"/>
          <w:b/>
          <w:bCs/>
          <w:lang w:eastAsia="ko-KR"/>
        </w:rPr>
      </w:pPr>
      <w:r w:rsidRPr="000D44C4">
        <w:rPr>
          <w:rFonts w:ascii="Arial" w:eastAsiaTheme="minorEastAsia" w:hAnsi="Arial" w:cs="Arial"/>
          <w:b/>
          <w:bCs/>
          <w:lang w:eastAsia="ko-KR"/>
        </w:rPr>
        <w:t xml:space="preserve">(E) enables DRB-level indirect forwarding of a split PDU session, where some QoS flows are hosted in T-MN and others in T-SN. </w:t>
      </w:r>
      <w:r>
        <w:rPr>
          <w:rFonts w:ascii="Arial" w:eastAsiaTheme="minorEastAsia" w:hAnsi="Arial" w:cs="Arial"/>
          <w:b/>
          <w:bCs/>
          <w:lang w:eastAsia="ko-KR"/>
        </w:rPr>
        <w:t>Such T-SN terminated</w:t>
      </w:r>
      <w:r w:rsidRPr="000D44C4">
        <w:rPr>
          <w:rFonts w:ascii="Arial" w:eastAsiaTheme="minorEastAsia" w:hAnsi="Arial" w:cs="Arial"/>
          <w:b/>
          <w:bCs/>
          <w:lang w:eastAsia="ko-KR"/>
        </w:rPr>
        <w:t xml:space="preserve"> DRBs </w:t>
      </w:r>
      <w:r>
        <w:rPr>
          <w:rFonts w:ascii="Arial" w:eastAsiaTheme="minorEastAsia" w:hAnsi="Arial" w:cs="Arial"/>
          <w:b/>
          <w:bCs/>
          <w:lang w:eastAsia="ko-KR"/>
        </w:rPr>
        <w:t xml:space="preserve">also needs to be virtually established </w:t>
      </w:r>
      <w:r w:rsidRPr="000D44C4">
        <w:rPr>
          <w:rFonts w:ascii="Arial" w:eastAsiaTheme="minorEastAsia" w:hAnsi="Arial" w:cs="Arial"/>
          <w:b/>
          <w:bCs/>
          <w:lang w:eastAsia="ko-KR"/>
        </w:rPr>
        <w:t>in T-MN-CU-UP.</w:t>
      </w:r>
    </w:p>
    <w:p w14:paraId="6FC249EE" w14:textId="77777777" w:rsidR="00067499" w:rsidRDefault="00067499" w:rsidP="00067499">
      <w:pPr>
        <w:rPr>
          <w:rFonts w:ascii="Arial" w:eastAsiaTheme="minorEastAsia" w:hAnsi="Arial" w:cs="Arial"/>
          <w:b/>
          <w:bCs/>
          <w:lang w:eastAsia="ko-KR"/>
        </w:rPr>
      </w:pPr>
      <w:r>
        <w:rPr>
          <w:rFonts w:ascii="Arial" w:eastAsiaTheme="minorEastAsia" w:hAnsi="Arial" w:cs="Arial"/>
          <w:b/>
          <w:bCs/>
          <w:lang w:eastAsia="ko-KR"/>
        </w:rPr>
        <w:lastRenderedPageBreak/>
        <w:t>Observation 3: (E) was originally done to fix ASN.1/tabular misalignment (</w:t>
      </w:r>
      <w:r w:rsidRPr="00B53220">
        <w:rPr>
          <w:rFonts w:ascii="Arial" w:eastAsiaTheme="minorEastAsia" w:hAnsi="Arial" w:cs="Arial"/>
          <w:b/>
          <w:bCs/>
          <w:lang w:eastAsia="ko-KR"/>
        </w:rPr>
        <w:t>R3-243832</w:t>
      </w:r>
      <w:r>
        <w:rPr>
          <w:rFonts w:ascii="Arial" w:eastAsiaTheme="minorEastAsia" w:hAnsi="Arial" w:cs="Arial"/>
          <w:b/>
          <w:bCs/>
          <w:lang w:eastAsia="ko-KR"/>
        </w:rPr>
        <w:t xml:space="preserve">), but it also proved usefulness for supporting DRB-level indirect data forwarding of a split PDU session, a scenario that had not been addressed in earlier discussions. </w:t>
      </w:r>
    </w:p>
    <w:p w14:paraId="7E36D3D8" w14:textId="3E9C49CF" w:rsidR="003929DB" w:rsidRDefault="003247F8" w:rsidP="004A2CBF">
      <w:pPr>
        <w:rPr>
          <w:rFonts w:ascii="Arial" w:eastAsiaTheme="minorEastAsia" w:hAnsi="Arial" w:cs="Arial"/>
          <w:lang w:eastAsia="ko-KR"/>
        </w:rPr>
      </w:pPr>
      <w:r>
        <w:rPr>
          <w:rFonts w:ascii="Arial" w:eastAsiaTheme="minorEastAsia" w:hAnsi="Arial" w:cs="Arial"/>
          <w:lang w:eastAsia="ko-KR"/>
        </w:rPr>
        <w:t xml:space="preserve">However, for the same split PDU session consideration, the same indication for PDU-session level </w:t>
      </w:r>
      <w:r w:rsidR="003929DB">
        <w:rPr>
          <w:rFonts w:ascii="Arial" w:eastAsiaTheme="minorEastAsia" w:hAnsi="Arial" w:cs="Arial"/>
          <w:lang w:eastAsia="ko-KR"/>
        </w:rPr>
        <w:t xml:space="preserve">indirect </w:t>
      </w:r>
      <w:r>
        <w:rPr>
          <w:rFonts w:ascii="Arial" w:eastAsiaTheme="minorEastAsia" w:hAnsi="Arial" w:cs="Arial"/>
          <w:lang w:eastAsia="ko-KR"/>
        </w:rPr>
        <w:t>data forwarding was missing. The agreed R3-243832 [</w:t>
      </w:r>
      <w:r w:rsidR="00241BF6">
        <w:rPr>
          <w:rFonts w:ascii="Arial" w:eastAsiaTheme="minorEastAsia" w:hAnsi="Arial" w:cs="Arial"/>
          <w:lang w:eastAsia="ko-KR"/>
        </w:rPr>
        <w:t>3</w:t>
      </w:r>
      <w:r>
        <w:rPr>
          <w:rFonts w:ascii="Arial" w:eastAsiaTheme="minorEastAsia" w:hAnsi="Arial" w:cs="Arial"/>
          <w:lang w:eastAsia="ko-KR"/>
        </w:rPr>
        <w:t xml:space="preserve">] </w:t>
      </w:r>
      <w:r w:rsidRPr="003247F8">
        <w:rPr>
          <w:rFonts w:ascii="Arial" w:eastAsiaTheme="minorEastAsia" w:hAnsi="Arial" w:cs="Arial"/>
          <w:lang w:eastAsia="ko-KR"/>
        </w:rPr>
        <w:t xml:space="preserve">only addressed DRB-level indirect data forwarding by adding the IE only into </w:t>
      </w:r>
      <w:r w:rsidRPr="00724FB1">
        <w:rPr>
          <w:rFonts w:ascii="Arial" w:eastAsiaTheme="minorEastAsia" w:hAnsi="Arial" w:cs="Arial"/>
          <w:i/>
          <w:iCs/>
          <w:lang w:eastAsia="ko-KR"/>
        </w:rPr>
        <w:t>DRB</w:t>
      </w:r>
      <w:r w:rsidR="00724FB1">
        <w:rPr>
          <w:rFonts w:ascii="Arial" w:eastAsiaTheme="minorEastAsia" w:hAnsi="Arial" w:cs="Arial"/>
          <w:i/>
          <w:iCs/>
          <w:lang w:eastAsia="ko-KR"/>
        </w:rPr>
        <w:t xml:space="preserve"> To Setup List</w:t>
      </w:r>
      <w:r w:rsidRPr="003247F8">
        <w:rPr>
          <w:rFonts w:ascii="Arial" w:eastAsiaTheme="minorEastAsia" w:hAnsi="Arial" w:cs="Arial"/>
          <w:lang w:eastAsia="ko-KR"/>
        </w:rPr>
        <w:t xml:space="preserve">. </w:t>
      </w:r>
    </w:p>
    <w:p w14:paraId="068EDFCD" w14:textId="60B71074" w:rsidR="008D396D" w:rsidRDefault="003929DB" w:rsidP="004A2CBF">
      <w:pPr>
        <w:rPr>
          <w:rFonts w:ascii="Arial" w:eastAsiaTheme="minorEastAsia" w:hAnsi="Arial" w:cs="Arial"/>
          <w:lang w:eastAsia="ko-KR"/>
        </w:rPr>
      </w:pPr>
      <w:r>
        <w:rPr>
          <w:rFonts w:ascii="Arial" w:eastAsiaTheme="minorEastAsia" w:hAnsi="Arial" w:cs="Arial"/>
          <w:lang w:eastAsia="ko-KR"/>
        </w:rPr>
        <w:t xml:space="preserve">One may argue that </w:t>
      </w:r>
      <w:r w:rsidR="00C96882">
        <w:rPr>
          <w:rFonts w:ascii="Arial" w:eastAsiaTheme="minorEastAsia" w:hAnsi="Arial" w:cs="Arial"/>
          <w:lang w:eastAsia="ko-KR"/>
        </w:rPr>
        <w:t>the IE in</w:t>
      </w:r>
      <w:r w:rsidR="00454A8E">
        <w:rPr>
          <w:rFonts w:ascii="Arial" w:eastAsiaTheme="minorEastAsia" w:hAnsi="Arial" w:cs="Arial"/>
          <w:lang w:eastAsia="ko-KR"/>
        </w:rPr>
        <w:t>to</w:t>
      </w:r>
      <w:r w:rsidR="00C96882">
        <w:rPr>
          <w:rFonts w:ascii="Arial" w:eastAsiaTheme="minorEastAsia" w:hAnsi="Arial" w:cs="Arial"/>
          <w:lang w:eastAsia="ko-KR"/>
        </w:rPr>
        <w:t xml:space="preserve"> (F) is unnecessary as simply provid</w:t>
      </w:r>
      <w:r w:rsidR="00454A8E">
        <w:rPr>
          <w:rFonts w:ascii="Arial" w:eastAsiaTheme="minorEastAsia" w:hAnsi="Arial" w:cs="Arial"/>
          <w:lang w:eastAsia="ko-KR"/>
        </w:rPr>
        <w:t>ing</w:t>
      </w:r>
      <w:r w:rsidR="00C96882">
        <w:rPr>
          <w:rFonts w:ascii="Arial" w:eastAsiaTheme="minorEastAsia" w:hAnsi="Arial" w:cs="Arial"/>
          <w:lang w:eastAsia="ko-KR"/>
        </w:rPr>
        <w:t xml:space="preserve"> the destination TNL through BRR CTXT MOD REQ &gt; </w:t>
      </w:r>
      <w:r w:rsidR="00C96882" w:rsidRPr="00663D4B">
        <w:rPr>
          <w:rFonts w:ascii="Arial" w:eastAsiaTheme="minorEastAsia" w:hAnsi="Arial" w:cs="Arial"/>
          <w:i/>
          <w:iCs/>
          <w:lang w:eastAsia="ko-KR"/>
        </w:rPr>
        <w:t xml:space="preserve">PDU Session Resource To </w:t>
      </w:r>
      <w:r w:rsidR="00C96882">
        <w:rPr>
          <w:rFonts w:ascii="Arial" w:eastAsiaTheme="minorEastAsia" w:hAnsi="Arial" w:cs="Arial"/>
          <w:i/>
          <w:iCs/>
          <w:lang w:eastAsia="ko-KR"/>
        </w:rPr>
        <w:t>Modify</w:t>
      </w:r>
      <w:r w:rsidR="00C96882" w:rsidRPr="00663D4B">
        <w:rPr>
          <w:rFonts w:ascii="Arial" w:eastAsiaTheme="minorEastAsia" w:hAnsi="Arial" w:cs="Arial"/>
          <w:i/>
          <w:iCs/>
          <w:lang w:eastAsia="ko-KR"/>
        </w:rPr>
        <w:t xml:space="preserve"> List</w:t>
      </w:r>
      <w:r w:rsidR="00454A8E">
        <w:rPr>
          <w:rFonts w:ascii="Arial" w:eastAsiaTheme="minorEastAsia" w:hAnsi="Arial" w:cs="Arial"/>
          <w:lang w:eastAsia="ko-KR"/>
        </w:rPr>
        <w:t xml:space="preserve"> would work</w:t>
      </w:r>
      <w:r w:rsidR="008D396D">
        <w:rPr>
          <w:rFonts w:ascii="Arial" w:eastAsiaTheme="minorEastAsia" w:hAnsi="Arial" w:cs="Arial"/>
          <w:lang w:eastAsia="ko-KR"/>
        </w:rPr>
        <w:t xml:space="preserve"> without </w:t>
      </w:r>
      <w:r w:rsidR="00200FD6">
        <w:rPr>
          <w:rFonts w:ascii="Arial" w:eastAsiaTheme="minorEastAsia" w:hAnsi="Arial" w:cs="Arial"/>
          <w:lang w:eastAsia="ko-KR"/>
        </w:rPr>
        <w:t>any additional context</w:t>
      </w:r>
      <w:r w:rsidR="00454A8E">
        <w:rPr>
          <w:rFonts w:ascii="Arial" w:eastAsiaTheme="minorEastAsia" w:hAnsi="Arial" w:cs="Arial"/>
          <w:lang w:eastAsia="ko-KR"/>
        </w:rPr>
        <w:t xml:space="preserve">. </w:t>
      </w:r>
    </w:p>
    <w:p w14:paraId="7111D5E9" w14:textId="76AFD0BB" w:rsidR="00454A8E" w:rsidRDefault="00454A8E" w:rsidP="004A2CBF">
      <w:pPr>
        <w:rPr>
          <w:rFonts w:ascii="Arial" w:eastAsiaTheme="minorEastAsia" w:hAnsi="Arial" w:cs="Arial"/>
          <w:lang w:eastAsia="ko-KR"/>
        </w:rPr>
      </w:pPr>
      <w:r>
        <w:rPr>
          <w:rFonts w:ascii="Arial" w:eastAsiaTheme="minorEastAsia" w:hAnsi="Arial" w:cs="Arial"/>
          <w:lang w:eastAsia="ko-KR"/>
        </w:rPr>
        <w:t xml:space="preserve">However, </w:t>
      </w:r>
      <w:r w:rsidR="002E4A3B">
        <w:rPr>
          <w:rFonts w:ascii="Arial" w:eastAsiaTheme="minorEastAsia" w:hAnsi="Arial" w:cs="Arial"/>
          <w:lang w:eastAsia="ko-KR"/>
        </w:rPr>
        <w:t xml:space="preserve">looking into details, </w:t>
      </w:r>
      <w:r w:rsidR="00765C0C">
        <w:rPr>
          <w:rFonts w:ascii="Arial" w:eastAsiaTheme="minorEastAsia" w:hAnsi="Arial" w:cs="Arial"/>
          <w:lang w:eastAsia="ko-KR"/>
        </w:rPr>
        <w:t xml:space="preserve">we </w:t>
      </w:r>
      <w:r w:rsidR="009A5870">
        <w:rPr>
          <w:rFonts w:ascii="Arial" w:eastAsiaTheme="minorEastAsia" w:hAnsi="Arial" w:cs="Arial"/>
          <w:lang w:eastAsia="ko-KR"/>
        </w:rPr>
        <w:t>believe</w:t>
      </w:r>
      <w:r w:rsidR="00765C0C">
        <w:rPr>
          <w:rFonts w:ascii="Arial" w:eastAsiaTheme="minorEastAsia" w:hAnsi="Arial" w:cs="Arial"/>
          <w:lang w:eastAsia="ko-KR"/>
        </w:rPr>
        <w:t xml:space="preserve"> that </w:t>
      </w:r>
      <w:r w:rsidR="002E4A3B">
        <w:rPr>
          <w:rFonts w:ascii="Arial" w:eastAsiaTheme="minorEastAsia" w:hAnsi="Arial" w:cs="Arial"/>
          <w:lang w:eastAsia="ko-KR"/>
        </w:rPr>
        <w:t>the IE is still required</w:t>
      </w:r>
      <w:r w:rsidR="00765C0C">
        <w:rPr>
          <w:rFonts w:ascii="Arial" w:eastAsiaTheme="minorEastAsia" w:hAnsi="Arial" w:cs="Arial"/>
          <w:lang w:eastAsia="ko-KR"/>
        </w:rPr>
        <w:t xml:space="preserve"> for (F) and t</w:t>
      </w:r>
      <w:r w:rsidR="002E4A3B">
        <w:rPr>
          <w:rFonts w:ascii="Arial" w:eastAsiaTheme="minorEastAsia" w:hAnsi="Arial" w:cs="Arial"/>
          <w:lang w:eastAsia="ko-KR"/>
        </w:rPr>
        <w:t xml:space="preserve">he reason is as follows. </w:t>
      </w:r>
      <w:r w:rsidR="001E2F29">
        <w:rPr>
          <w:rFonts w:ascii="Arial" w:eastAsiaTheme="minorEastAsia" w:hAnsi="Arial" w:cs="Arial"/>
          <w:lang w:eastAsia="ko-KR"/>
        </w:rPr>
        <w:t xml:space="preserve">For </w:t>
      </w:r>
      <w:r w:rsidR="002E4A3B">
        <w:rPr>
          <w:rFonts w:ascii="Arial" w:eastAsiaTheme="minorEastAsia" w:hAnsi="Arial" w:cs="Arial"/>
          <w:lang w:eastAsia="ko-KR"/>
        </w:rPr>
        <w:t>split PDU session</w:t>
      </w:r>
      <w:r w:rsidR="009C3D13">
        <w:rPr>
          <w:rFonts w:ascii="Arial" w:eastAsiaTheme="minorEastAsia" w:hAnsi="Arial" w:cs="Arial"/>
          <w:lang w:eastAsia="ko-KR"/>
        </w:rPr>
        <w:t xml:space="preserve"> and its</w:t>
      </w:r>
      <w:r>
        <w:rPr>
          <w:rFonts w:ascii="Arial" w:eastAsiaTheme="minorEastAsia" w:hAnsi="Arial" w:cs="Arial"/>
          <w:lang w:eastAsia="ko-KR"/>
        </w:rPr>
        <w:t xml:space="preserve"> PDU-session level </w:t>
      </w:r>
      <w:r w:rsidR="002E4A3B">
        <w:rPr>
          <w:rFonts w:ascii="Arial" w:eastAsiaTheme="minorEastAsia" w:hAnsi="Arial" w:cs="Arial"/>
          <w:lang w:eastAsia="ko-KR"/>
        </w:rPr>
        <w:t xml:space="preserve">indirect </w:t>
      </w:r>
      <w:r>
        <w:rPr>
          <w:rFonts w:ascii="Arial" w:eastAsiaTheme="minorEastAsia" w:hAnsi="Arial" w:cs="Arial"/>
          <w:lang w:eastAsia="ko-KR"/>
        </w:rPr>
        <w:t xml:space="preserve">data forwarding, </w:t>
      </w:r>
      <w:r w:rsidR="002E4A3B">
        <w:rPr>
          <w:rFonts w:ascii="Arial" w:eastAsiaTheme="minorEastAsia" w:hAnsi="Arial" w:cs="Arial"/>
          <w:lang w:eastAsia="ko-KR"/>
        </w:rPr>
        <w:t>T-MN-</w:t>
      </w:r>
      <w:r>
        <w:rPr>
          <w:rFonts w:ascii="Arial" w:eastAsiaTheme="minorEastAsia" w:hAnsi="Arial" w:cs="Arial"/>
          <w:lang w:eastAsia="ko-KR"/>
        </w:rPr>
        <w:t xml:space="preserve">CU-CP also needs to </w:t>
      </w:r>
      <w:r w:rsidR="002E4A3B">
        <w:rPr>
          <w:rFonts w:ascii="Arial" w:eastAsiaTheme="minorEastAsia" w:hAnsi="Arial" w:cs="Arial"/>
          <w:lang w:eastAsia="ko-KR"/>
        </w:rPr>
        <w:t xml:space="preserve">explicitly </w:t>
      </w:r>
      <w:r w:rsidR="00917028">
        <w:rPr>
          <w:rFonts w:ascii="Arial" w:eastAsiaTheme="minorEastAsia" w:hAnsi="Arial" w:cs="Arial"/>
          <w:lang w:eastAsia="ko-KR"/>
        </w:rPr>
        <w:t>specify</w:t>
      </w:r>
      <w:r>
        <w:rPr>
          <w:rFonts w:ascii="Arial" w:eastAsiaTheme="minorEastAsia" w:hAnsi="Arial" w:cs="Arial"/>
          <w:lang w:eastAsia="ko-KR"/>
        </w:rPr>
        <w:t xml:space="preserve"> which QoS flows are subject to data forwarding:</w:t>
      </w:r>
    </w:p>
    <w:p w14:paraId="2E2C85CF" w14:textId="60B1FF80" w:rsidR="00454A8E" w:rsidRDefault="00454A8E" w:rsidP="004A2CBF">
      <w:pPr>
        <w:rPr>
          <w:rFonts w:ascii="Arial" w:eastAsiaTheme="minorEastAsia" w:hAnsi="Arial" w:cs="Arial"/>
          <w:lang w:eastAsia="ko-KR"/>
        </w:rPr>
      </w:pPr>
      <w:r>
        <w:rPr>
          <w:rFonts w:ascii="Arial" w:eastAsiaTheme="minorEastAsia" w:hAnsi="Arial" w:cs="Arial"/>
          <w:lang w:eastAsia="ko-KR"/>
        </w:rPr>
        <w:t>/////////////////////////////////////////////////////////////////////////////////////////////////////////////////////////////////////////////////////////////////////////////</w:t>
      </w:r>
    </w:p>
    <w:p w14:paraId="131DD476" w14:textId="77777777" w:rsidR="00454A8E" w:rsidRPr="00454A8E" w:rsidRDefault="00454A8E" w:rsidP="00454A8E">
      <w:pPr>
        <w:widowControl w:val="0"/>
        <w:overflowPunct w:val="0"/>
        <w:autoSpaceDE w:val="0"/>
        <w:autoSpaceDN w:val="0"/>
        <w:adjustRightInd w:val="0"/>
        <w:spacing w:before="120"/>
        <w:textAlignment w:val="baseline"/>
        <w:outlineLvl w:val="3"/>
        <w:rPr>
          <w:rFonts w:ascii="Arial" w:eastAsia="Times New Roman" w:hAnsi="Arial"/>
          <w:sz w:val="24"/>
          <w:lang w:eastAsia="ko-KR"/>
        </w:rPr>
      </w:pPr>
      <w:bookmarkStart w:id="5" w:name="_Toc20955654"/>
      <w:bookmarkStart w:id="6" w:name="_Toc29461096"/>
      <w:bookmarkStart w:id="7" w:name="_Toc29505828"/>
      <w:bookmarkStart w:id="8" w:name="_Toc36556353"/>
      <w:bookmarkStart w:id="9" w:name="_Toc45881839"/>
      <w:bookmarkStart w:id="10" w:name="_Toc51852480"/>
      <w:bookmarkStart w:id="11" w:name="_Toc56620431"/>
      <w:bookmarkStart w:id="12" w:name="_Toc64448071"/>
      <w:bookmarkStart w:id="13" w:name="_Toc74152847"/>
      <w:bookmarkStart w:id="14" w:name="_Toc88656273"/>
      <w:bookmarkStart w:id="15" w:name="_Toc88657332"/>
      <w:bookmarkStart w:id="16" w:name="_Toc105657426"/>
      <w:bookmarkStart w:id="17" w:name="_Toc106108807"/>
      <w:bookmarkStart w:id="18" w:name="_Toc112687910"/>
      <w:bookmarkStart w:id="19" w:name="_Toc192841802"/>
      <w:r w:rsidRPr="00454A8E">
        <w:rPr>
          <w:rFonts w:ascii="Arial" w:eastAsia="Times New Roman" w:hAnsi="Arial"/>
          <w:sz w:val="24"/>
          <w:lang w:eastAsia="ko-KR"/>
        </w:rPr>
        <w:t>9.3.2.6</w:t>
      </w:r>
      <w:r w:rsidRPr="00454A8E">
        <w:rPr>
          <w:rFonts w:ascii="Arial" w:eastAsia="Times New Roman" w:hAnsi="Arial"/>
          <w:sz w:val="24"/>
          <w:lang w:eastAsia="ko-KR"/>
        </w:rPr>
        <w:tab/>
        <w:t>Data Forwarding Information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A6C63F1" w14:textId="77777777" w:rsidR="00454A8E" w:rsidRPr="00454A8E" w:rsidRDefault="00454A8E" w:rsidP="00454A8E">
      <w:pPr>
        <w:widowControl w:val="0"/>
        <w:overflowPunct w:val="0"/>
        <w:autoSpaceDE w:val="0"/>
        <w:autoSpaceDN w:val="0"/>
        <w:adjustRightInd w:val="0"/>
        <w:textAlignment w:val="baseline"/>
        <w:rPr>
          <w:rFonts w:ascii="Times New Roman" w:eastAsia="Times New Roman" w:hAnsi="Times New Roman"/>
          <w:lang w:eastAsia="ko-KR"/>
        </w:rPr>
      </w:pPr>
      <w:r w:rsidRPr="00454A8E">
        <w:rPr>
          <w:rFonts w:ascii="Times New Roman" w:eastAsia="Times New Roman" w:hAnsi="Times New Roman"/>
          <w:lang w:eastAsia="ko-KR"/>
        </w:rPr>
        <w:t xml:space="preserve">This IE provides the data forwarding information </w:t>
      </w:r>
      <w:r w:rsidRPr="00454A8E">
        <w:rPr>
          <w:rFonts w:ascii="Times New Roman" w:eastAsia="Times New Roman" w:hAnsi="Times New Roman"/>
          <w:lang w:eastAsia="zh-CN"/>
        </w:rPr>
        <w:t>when performing handover or data offloading</w:t>
      </w:r>
      <w:r w:rsidRPr="00454A8E">
        <w:rPr>
          <w:rFonts w:ascii="Times New Roman" w:eastAsia="Times New Roman" w:hAnsi="Times New Roman"/>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54A8E" w:rsidRPr="00454A8E" w14:paraId="7B48E2A3" w14:textId="77777777" w:rsidTr="00BC6D92">
        <w:trPr>
          <w:tblHeader/>
        </w:trPr>
        <w:tc>
          <w:tcPr>
            <w:tcW w:w="2160" w:type="dxa"/>
          </w:tcPr>
          <w:p w14:paraId="2B4313C8" w14:textId="77777777" w:rsidR="00454A8E" w:rsidRPr="00454A8E" w:rsidRDefault="00454A8E" w:rsidP="00454A8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454A8E">
              <w:rPr>
                <w:rFonts w:ascii="Arial" w:eastAsia="Times New Roman" w:hAnsi="Arial"/>
                <w:b/>
                <w:sz w:val="18"/>
                <w:lang w:eastAsia="ja-JP"/>
              </w:rPr>
              <w:t>IE/Group Name</w:t>
            </w:r>
          </w:p>
        </w:tc>
        <w:tc>
          <w:tcPr>
            <w:tcW w:w="1080" w:type="dxa"/>
          </w:tcPr>
          <w:p w14:paraId="475AA39E" w14:textId="77777777" w:rsidR="00454A8E" w:rsidRPr="00454A8E" w:rsidRDefault="00454A8E" w:rsidP="00454A8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454A8E">
              <w:rPr>
                <w:rFonts w:ascii="Arial" w:eastAsia="Times New Roman" w:hAnsi="Arial"/>
                <w:b/>
                <w:sz w:val="18"/>
                <w:lang w:eastAsia="ja-JP"/>
              </w:rPr>
              <w:t>Presence</w:t>
            </w:r>
          </w:p>
        </w:tc>
        <w:tc>
          <w:tcPr>
            <w:tcW w:w="1080" w:type="dxa"/>
          </w:tcPr>
          <w:p w14:paraId="7B43B492" w14:textId="77777777" w:rsidR="00454A8E" w:rsidRPr="00454A8E" w:rsidRDefault="00454A8E" w:rsidP="00454A8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454A8E">
              <w:rPr>
                <w:rFonts w:ascii="Arial" w:eastAsia="Times New Roman" w:hAnsi="Arial"/>
                <w:b/>
                <w:sz w:val="18"/>
                <w:lang w:eastAsia="ja-JP"/>
              </w:rPr>
              <w:t>Range</w:t>
            </w:r>
          </w:p>
        </w:tc>
        <w:tc>
          <w:tcPr>
            <w:tcW w:w="1512" w:type="dxa"/>
          </w:tcPr>
          <w:p w14:paraId="6F732C83" w14:textId="77777777" w:rsidR="00454A8E" w:rsidRPr="00454A8E" w:rsidRDefault="00454A8E" w:rsidP="00454A8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454A8E">
              <w:rPr>
                <w:rFonts w:ascii="Arial" w:eastAsia="Times New Roman" w:hAnsi="Arial"/>
                <w:b/>
                <w:sz w:val="18"/>
                <w:lang w:eastAsia="ja-JP"/>
              </w:rPr>
              <w:t>IE type and reference</w:t>
            </w:r>
          </w:p>
        </w:tc>
        <w:tc>
          <w:tcPr>
            <w:tcW w:w="1728" w:type="dxa"/>
          </w:tcPr>
          <w:p w14:paraId="307F97F3" w14:textId="77777777" w:rsidR="00454A8E" w:rsidRPr="00454A8E" w:rsidRDefault="00454A8E" w:rsidP="00454A8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454A8E">
              <w:rPr>
                <w:rFonts w:ascii="Arial" w:eastAsia="Times New Roman" w:hAnsi="Arial"/>
                <w:b/>
                <w:sz w:val="18"/>
                <w:lang w:eastAsia="ja-JP"/>
              </w:rPr>
              <w:t>Semantics description</w:t>
            </w:r>
          </w:p>
        </w:tc>
        <w:tc>
          <w:tcPr>
            <w:tcW w:w="1080" w:type="dxa"/>
          </w:tcPr>
          <w:p w14:paraId="29F51095" w14:textId="77777777" w:rsidR="00454A8E" w:rsidRPr="00454A8E" w:rsidRDefault="00454A8E" w:rsidP="00454A8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454A8E">
              <w:rPr>
                <w:rFonts w:ascii="Arial" w:eastAsia="Times New Roman" w:hAnsi="Arial"/>
                <w:b/>
                <w:sz w:val="18"/>
                <w:lang w:eastAsia="ja-JP"/>
              </w:rPr>
              <w:t>Criticality</w:t>
            </w:r>
          </w:p>
        </w:tc>
        <w:tc>
          <w:tcPr>
            <w:tcW w:w="1080" w:type="dxa"/>
          </w:tcPr>
          <w:p w14:paraId="3989ECA9" w14:textId="77777777" w:rsidR="00454A8E" w:rsidRPr="00454A8E" w:rsidRDefault="00454A8E" w:rsidP="00454A8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454A8E">
              <w:rPr>
                <w:rFonts w:ascii="Arial" w:eastAsia="Times New Roman" w:hAnsi="Arial"/>
                <w:b/>
                <w:sz w:val="18"/>
                <w:lang w:eastAsia="ja-JP"/>
              </w:rPr>
              <w:t>Assigned Criticality</w:t>
            </w:r>
          </w:p>
        </w:tc>
      </w:tr>
      <w:tr w:rsidR="00454A8E" w:rsidRPr="00454A8E" w14:paraId="2A9F5106" w14:textId="77777777" w:rsidTr="00BC6D92">
        <w:tc>
          <w:tcPr>
            <w:tcW w:w="2160" w:type="dxa"/>
          </w:tcPr>
          <w:p w14:paraId="362B7FDA" w14:textId="77777777" w:rsidR="00454A8E" w:rsidRPr="00454A8E" w:rsidRDefault="00454A8E" w:rsidP="00454A8E">
            <w:pPr>
              <w:widowControl w:val="0"/>
              <w:overflowPunct w:val="0"/>
              <w:autoSpaceDE w:val="0"/>
              <w:autoSpaceDN w:val="0"/>
              <w:adjustRightInd w:val="0"/>
              <w:spacing w:after="0"/>
              <w:textAlignment w:val="baseline"/>
              <w:rPr>
                <w:rFonts w:ascii="Arial" w:eastAsia="Times New Roman" w:hAnsi="Arial"/>
                <w:sz w:val="18"/>
                <w:lang w:eastAsia="ja-JP"/>
              </w:rPr>
            </w:pPr>
            <w:r w:rsidRPr="00454A8E">
              <w:rPr>
                <w:rFonts w:ascii="Arial" w:eastAsia="Times New Roman" w:hAnsi="Arial"/>
                <w:sz w:val="18"/>
                <w:lang w:eastAsia="ja-JP"/>
              </w:rPr>
              <w:t xml:space="preserve">UL Data Forwarding </w:t>
            </w:r>
          </w:p>
        </w:tc>
        <w:tc>
          <w:tcPr>
            <w:tcW w:w="1080" w:type="dxa"/>
          </w:tcPr>
          <w:p w14:paraId="3DD492C1" w14:textId="77777777" w:rsidR="00454A8E" w:rsidRPr="00454A8E" w:rsidRDefault="00454A8E" w:rsidP="00454A8E">
            <w:pPr>
              <w:widowControl w:val="0"/>
              <w:overflowPunct w:val="0"/>
              <w:autoSpaceDE w:val="0"/>
              <w:autoSpaceDN w:val="0"/>
              <w:adjustRightInd w:val="0"/>
              <w:spacing w:after="0"/>
              <w:textAlignment w:val="baseline"/>
              <w:rPr>
                <w:rFonts w:ascii="Arial" w:eastAsia="Times New Roman" w:hAnsi="Arial"/>
                <w:sz w:val="18"/>
                <w:lang w:eastAsia="ja-JP"/>
              </w:rPr>
            </w:pPr>
            <w:r w:rsidRPr="00454A8E">
              <w:rPr>
                <w:rFonts w:ascii="Arial" w:eastAsia="Times New Roman" w:hAnsi="Arial"/>
                <w:sz w:val="18"/>
                <w:lang w:eastAsia="ja-JP"/>
              </w:rPr>
              <w:t>O</w:t>
            </w:r>
          </w:p>
        </w:tc>
        <w:tc>
          <w:tcPr>
            <w:tcW w:w="1080" w:type="dxa"/>
          </w:tcPr>
          <w:p w14:paraId="1F0ED7AC" w14:textId="77777777" w:rsidR="00454A8E" w:rsidRPr="00454A8E" w:rsidRDefault="00454A8E" w:rsidP="00454A8E">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1774A7FF" w14:textId="77777777" w:rsidR="00454A8E" w:rsidRPr="00454A8E" w:rsidRDefault="00454A8E" w:rsidP="00454A8E">
            <w:pPr>
              <w:widowControl w:val="0"/>
              <w:overflowPunct w:val="0"/>
              <w:autoSpaceDE w:val="0"/>
              <w:autoSpaceDN w:val="0"/>
              <w:adjustRightInd w:val="0"/>
              <w:spacing w:after="0"/>
              <w:textAlignment w:val="baseline"/>
              <w:rPr>
                <w:rFonts w:ascii="Arial" w:eastAsia="Times New Roman" w:hAnsi="Arial"/>
                <w:sz w:val="18"/>
                <w:lang w:eastAsia="ja-JP"/>
              </w:rPr>
            </w:pPr>
            <w:r w:rsidRPr="00454A8E">
              <w:rPr>
                <w:rFonts w:ascii="Arial" w:eastAsia="Times New Roman" w:hAnsi="Arial"/>
                <w:sz w:val="18"/>
                <w:lang w:eastAsia="ja-JP"/>
              </w:rPr>
              <w:t xml:space="preserve">UP Transport Layer Information </w:t>
            </w:r>
          </w:p>
          <w:p w14:paraId="715D9230" w14:textId="77777777" w:rsidR="00454A8E" w:rsidRPr="00454A8E" w:rsidRDefault="00454A8E" w:rsidP="00454A8E">
            <w:pPr>
              <w:widowControl w:val="0"/>
              <w:overflowPunct w:val="0"/>
              <w:autoSpaceDE w:val="0"/>
              <w:autoSpaceDN w:val="0"/>
              <w:adjustRightInd w:val="0"/>
              <w:spacing w:after="0"/>
              <w:textAlignment w:val="baseline"/>
              <w:rPr>
                <w:rFonts w:ascii="Arial" w:eastAsia="Times New Roman" w:hAnsi="Arial"/>
                <w:sz w:val="18"/>
                <w:lang w:eastAsia="ja-JP"/>
              </w:rPr>
            </w:pPr>
            <w:r w:rsidRPr="00454A8E">
              <w:rPr>
                <w:rFonts w:ascii="Arial" w:eastAsia="Times New Roman" w:hAnsi="Arial"/>
                <w:sz w:val="18"/>
                <w:lang w:eastAsia="ja-JP"/>
              </w:rPr>
              <w:t>9.3.2.1</w:t>
            </w:r>
          </w:p>
        </w:tc>
        <w:tc>
          <w:tcPr>
            <w:tcW w:w="1728" w:type="dxa"/>
          </w:tcPr>
          <w:p w14:paraId="2DBE3041" w14:textId="77777777" w:rsidR="00454A8E" w:rsidRPr="00454A8E" w:rsidRDefault="00454A8E" w:rsidP="00454A8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744DE7FB" w14:textId="77777777" w:rsidR="00454A8E" w:rsidRPr="00454A8E" w:rsidRDefault="00454A8E" w:rsidP="00454A8E">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454A8E">
              <w:rPr>
                <w:rFonts w:ascii="Arial" w:eastAsia="Yu Mincho" w:hAnsi="Arial"/>
                <w:sz w:val="18"/>
                <w:lang w:eastAsia="ko-KR"/>
              </w:rPr>
              <w:t>-</w:t>
            </w:r>
          </w:p>
        </w:tc>
        <w:tc>
          <w:tcPr>
            <w:tcW w:w="1080" w:type="dxa"/>
          </w:tcPr>
          <w:p w14:paraId="6BC97521" w14:textId="77777777" w:rsidR="00454A8E" w:rsidRPr="00454A8E" w:rsidRDefault="00454A8E" w:rsidP="00454A8E">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p>
        </w:tc>
      </w:tr>
      <w:tr w:rsidR="00454A8E" w:rsidRPr="00454A8E" w14:paraId="6C789B84" w14:textId="77777777" w:rsidTr="00BC6D92">
        <w:tc>
          <w:tcPr>
            <w:tcW w:w="2160" w:type="dxa"/>
          </w:tcPr>
          <w:p w14:paraId="3CF42B85" w14:textId="77777777" w:rsidR="00454A8E" w:rsidRPr="00454A8E" w:rsidRDefault="00454A8E" w:rsidP="00454A8E">
            <w:pPr>
              <w:widowControl w:val="0"/>
              <w:overflowPunct w:val="0"/>
              <w:autoSpaceDE w:val="0"/>
              <w:autoSpaceDN w:val="0"/>
              <w:adjustRightInd w:val="0"/>
              <w:spacing w:after="0"/>
              <w:textAlignment w:val="baseline"/>
              <w:rPr>
                <w:rFonts w:ascii="Arial" w:eastAsia="Times New Roman" w:hAnsi="Arial"/>
                <w:sz w:val="18"/>
                <w:lang w:eastAsia="ja-JP"/>
              </w:rPr>
            </w:pPr>
            <w:r w:rsidRPr="00454A8E">
              <w:rPr>
                <w:rFonts w:ascii="Arial" w:eastAsia="Times New Roman" w:hAnsi="Arial"/>
                <w:sz w:val="18"/>
                <w:lang w:eastAsia="ja-JP"/>
              </w:rPr>
              <w:t xml:space="preserve">DL Data Forwarding </w:t>
            </w:r>
          </w:p>
        </w:tc>
        <w:tc>
          <w:tcPr>
            <w:tcW w:w="1080" w:type="dxa"/>
          </w:tcPr>
          <w:p w14:paraId="7E366D12" w14:textId="77777777" w:rsidR="00454A8E" w:rsidRPr="00454A8E" w:rsidRDefault="00454A8E" w:rsidP="00454A8E">
            <w:pPr>
              <w:widowControl w:val="0"/>
              <w:overflowPunct w:val="0"/>
              <w:autoSpaceDE w:val="0"/>
              <w:autoSpaceDN w:val="0"/>
              <w:adjustRightInd w:val="0"/>
              <w:spacing w:after="0"/>
              <w:textAlignment w:val="baseline"/>
              <w:rPr>
                <w:rFonts w:ascii="Arial" w:eastAsia="Times New Roman" w:hAnsi="Arial"/>
                <w:sz w:val="18"/>
                <w:lang w:eastAsia="ja-JP"/>
              </w:rPr>
            </w:pPr>
            <w:r w:rsidRPr="00454A8E">
              <w:rPr>
                <w:rFonts w:ascii="Arial" w:eastAsia="Times New Roman" w:hAnsi="Arial"/>
                <w:sz w:val="18"/>
                <w:lang w:eastAsia="ja-JP"/>
              </w:rPr>
              <w:t>O</w:t>
            </w:r>
          </w:p>
        </w:tc>
        <w:tc>
          <w:tcPr>
            <w:tcW w:w="1080" w:type="dxa"/>
          </w:tcPr>
          <w:p w14:paraId="090350FD" w14:textId="77777777" w:rsidR="00454A8E" w:rsidRPr="00454A8E" w:rsidRDefault="00454A8E" w:rsidP="00454A8E">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5F46C0B7" w14:textId="77777777" w:rsidR="00454A8E" w:rsidRPr="00454A8E" w:rsidRDefault="00454A8E" w:rsidP="00454A8E">
            <w:pPr>
              <w:widowControl w:val="0"/>
              <w:overflowPunct w:val="0"/>
              <w:autoSpaceDE w:val="0"/>
              <w:autoSpaceDN w:val="0"/>
              <w:adjustRightInd w:val="0"/>
              <w:spacing w:after="0"/>
              <w:textAlignment w:val="baseline"/>
              <w:rPr>
                <w:rFonts w:ascii="Arial" w:eastAsia="Times New Roman" w:hAnsi="Arial"/>
                <w:sz w:val="18"/>
                <w:lang w:eastAsia="ja-JP"/>
              </w:rPr>
            </w:pPr>
            <w:r w:rsidRPr="00454A8E">
              <w:rPr>
                <w:rFonts w:ascii="Arial" w:eastAsia="Times New Roman" w:hAnsi="Arial"/>
                <w:sz w:val="18"/>
                <w:lang w:eastAsia="ja-JP"/>
              </w:rPr>
              <w:t xml:space="preserve">UP Transport Layer Information </w:t>
            </w:r>
          </w:p>
          <w:p w14:paraId="385C1F45" w14:textId="77777777" w:rsidR="00454A8E" w:rsidRPr="00454A8E" w:rsidRDefault="00454A8E" w:rsidP="00454A8E">
            <w:pPr>
              <w:widowControl w:val="0"/>
              <w:overflowPunct w:val="0"/>
              <w:autoSpaceDE w:val="0"/>
              <w:autoSpaceDN w:val="0"/>
              <w:adjustRightInd w:val="0"/>
              <w:spacing w:after="0"/>
              <w:textAlignment w:val="baseline"/>
              <w:rPr>
                <w:rFonts w:ascii="Arial" w:eastAsia="Times New Roman" w:hAnsi="Arial"/>
                <w:sz w:val="18"/>
                <w:lang w:eastAsia="ja-JP"/>
              </w:rPr>
            </w:pPr>
            <w:r w:rsidRPr="00454A8E">
              <w:rPr>
                <w:rFonts w:ascii="Arial" w:eastAsia="Times New Roman" w:hAnsi="Arial"/>
                <w:sz w:val="18"/>
                <w:lang w:eastAsia="ja-JP"/>
              </w:rPr>
              <w:t>9.3.2.1</w:t>
            </w:r>
          </w:p>
        </w:tc>
        <w:tc>
          <w:tcPr>
            <w:tcW w:w="1728" w:type="dxa"/>
          </w:tcPr>
          <w:p w14:paraId="41287E65" w14:textId="77777777" w:rsidR="00454A8E" w:rsidRPr="00454A8E" w:rsidRDefault="00454A8E" w:rsidP="00454A8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985CAD9" w14:textId="77777777" w:rsidR="00454A8E" w:rsidRPr="00454A8E" w:rsidRDefault="00454A8E" w:rsidP="00454A8E">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454A8E">
              <w:rPr>
                <w:rFonts w:ascii="Arial" w:eastAsia="Yu Mincho" w:hAnsi="Arial"/>
                <w:sz w:val="18"/>
                <w:lang w:eastAsia="ko-KR"/>
              </w:rPr>
              <w:t>-</w:t>
            </w:r>
          </w:p>
        </w:tc>
        <w:tc>
          <w:tcPr>
            <w:tcW w:w="1080" w:type="dxa"/>
          </w:tcPr>
          <w:p w14:paraId="2CC3BEB9" w14:textId="77777777" w:rsidR="00454A8E" w:rsidRPr="00454A8E" w:rsidRDefault="00454A8E" w:rsidP="00454A8E">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p>
        </w:tc>
      </w:tr>
      <w:tr w:rsidR="00454A8E" w:rsidRPr="00454A8E" w14:paraId="2F3F8475" w14:textId="77777777" w:rsidTr="00BC6D92">
        <w:tc>
          <w:tcPr>
            <w:tcW w:w="2160" w:type="dxa"/>
          </w:tcPr>
          <w:p w14:paraId="69F30EC3" w14:textId="77777777" w:rsidR="00454A8E" w:rsidRPr="00454A8E" w:rsidRDefault="00454A8E" w:rsidP="00454A8E">
            <w:pPr>
              <w:widowControl w:val="0"/>
              <w:overflowPunct w:val="0"/>
              <w:autoSpaceDE w:val="0"/>
              <w:autoSpaceDN w:val="0"/>
              <w:adjustRightInd w:val="0"/>
              <w:spacing w:after="0"/>
              <w:textAlignment w:val="baseline"/>
              <w:rPr>
                <w:rFonts w:ascii="Arial" w:eastAsia="Times New Roman" w:hAnsi="Arial"/>
                <w:b/>
                <w:bCs/>
                <w:sz w:val="18"/>
                <w:lang w:eastAsia="ja-JP"/>
              </w:rPr>
            </w:pPr>
            <w:r w:rsidRPr="00454A8E">
              <w:rPr>
                <w:rFonts w:ascii="Arial" w:eastAsia="Times New Roman" w:hAnsi="Arial"/>
                <w:b/>
                <w:bCs/>
                <w:sz w:val="18"/>
                <w:highlight w:val="cyan"/>
                <w:lang w:eastAsia="ko-KR"/>
              </w:rPr>
              <w:t>Data Forwarding to NG-RAN QoS Flow Information List</w:t>
            </w:r>
          </w:p>
        </w:tc>
        <w:tc>
          <w:tcPr>
            <w:tcW w:w="1080" w:type="dxa"/>
          </w:tcPr>
          <w:p w14:paraId="2C8A39C4" w14:textId="77777777" w:rsidR="00454A8E" w:rsidRPr="00454A8E" w:rsidRDefault="00454A8E" w:rsidP="00454A8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DD6CF65" w14:textId="77777777" w:rsidR="00454A8E" w:rsidRPr="00454A8E" w:rsidRDefault="00454A8E" w:rsidP="00454A8E">
            <w:pPr>
              <w:widowControl w:val="0"/>
              <w:overflowPunct w:val="0"/>
              <w:autoSpaceDE w:val="0"/>
              <w:autoSpaceDN w:val="0"/>
              <w:adjustRightInd w:val="0"/>
              <w:spacing w:after="0"/>
              <w:textAlignment w:val="baseline"/>
              <w:rPr>
                <w:rFonts w:ascii="Arial" w:eastAsia="Times New Roman" w:hAnsi="Arial"/>
                <w:i/>
                <w:sz w:val="18"/>
                <w:lang w:eastAsia="ja-JP"/>
              </w:rPr>
            </w:pPr>
            <w:r w:rsidRPr="00454A8E">
              <w:rPr>
                <w:rFonts w:ascii="Arial" w:eastAsia="Times New Roman" w:hAnsi="Arial"/>
                <w:i/>
                <w:sz w:val="18"/>
                <w:lang w:eastAsia="ko-KR"/>
              </w:rPr>
              <w:t>0..1</w:t>
            </w:r>
          </w:p>
        </w:tc>
        <w:tc>
          <w:tcPr>
            <w:tcW w:w="1512" w:type="dxa"/>
          </w:tcPr>
          <w:p w14:paraId="44DF4290" w14:textId="77777777" w:rsidR="00454A8E" w:rsidRPr="00454A8E" w:rsidRDefault="00454A8E" w:rsidP="00454A8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4409653B" w14:textId="77777777" w:rsidR="00454A8E" w:rsidRPr="00454A8E" w:rsidRDefault="00454A8E" w:rsidP="00454A8E">
            <w:pPr>
              <w:widowControl w:val="0"/>
              <w:overflowPunct w:val="0"/>
              <w:autoSpaceDE w:val="0"/>
              <w:autoSpaceDN w:val="0"/>
              <w:adjustRightInd w:val="0"/>
              <w:spacing w:after="0"/>
              <w:textAlignment w:val="baseline"/>
              <w:rPr>
                <w:rFonts w:ascii="Arial" w:eastAsia="Times New Roman" w:hAnsi="Arial"/>
                <w:sz w:val="18"/>
                <w:lang w:eastAsia="ja-JP"/>
              </w:rPr>
            </w:pPr>
            <w:r w:rsidRPr="00454A8E">
              <w:rPr>
                <w:rFonts w:ascii="Arial" w:eastAsia="Times New Roman" w:hAnsi="Arial"/>
                <w:sz w:val="18"/>
                <w:highlight w:val="cyan"/>
                <w:lang w:eastAsia="ko-KR"/>
              </w:rPr>
              <w:t>Providing QoS flows accepted for data forwarding to the source gNB-CU-UP.</w:t>
            </w:r>
          </w:p>
        </w:tc>
        <w:tc>
          <w:tcPr>
            <w:tcW w:w="1080" w:type="dxa"/>
          </w:tcPr>
          <w:p w14:paraId="377D56E2" w14:textId="77777777" w:rsidR="00454A8E" w:rsidRPr="00454A8E" w:rsidRDefault="00454A8E" w:rsidP="00454A8E">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454A8E">
              <w:rPr>
                <w:rFonts w:ascii="Arial" w:eastAsia="Yu Mincho" w:hAnsi="Arial"/>
                <w:sz w:val="18"/>
                <w:lang w:eastAsia="ko-KR"/>
              </w:rPr>
              <w:t>YES</w:t>
            </w:r>
          </w:p>
        </w:tc>
        <w:tc>
          <w:tcPr>
            <w:tcW w:w="1080" w:type="dxa"/>
          </w:tcPr>
          <w:p w14:paraId="5E7AFCC2" w14:textId="77777777" w:rsidR="00454A8E" w:rsidRPr="00454A8E" w:rsidRDefault="00454A8E" w:rsidP="00454A8E">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454A8E">
              <w:rPr>
                <w:rFonts w:ascii="Arial" w:eastAsia="Yu Mincho" w:hAnsi="Arial"/>
                <w:sz w:val="18"/>
                <w:lang w:eastAsia="ko-KR"/>
              </w:rPr>
              <w:t>ignore</w:t>
            </w:r>
          </w:p>
        </w:tc>
      </w:tr>
      <w:tr w:rsidR="00454A8E" w:rsidRPr="00454A8E" w14:paraId="4DADE15A" w14:textId="77777777" w:rsidTr="00BC6D92">
        <w:tc>
          <w:tcPr>
            <w:tcW w:w="2160" w:type="dxa"/>
          </w:tcPr>
          <w:p w14:paraId="32C93826" w14:textId="77777777" w:rsidR="00454A8E" w:rsidRPr="00454A8E" w:rsidRDefault="00454A8E" w:rsidP="00454A8E">
            <w:pPr>
              <w:widowControl w:val="0"/>
              <w:overflowPunct w:val="0"/>
              <w:autoSpaceDE w:val="0"/>
              <w:autoSpaceDN w:val="0"/>
              <w:adjustRightInd w:val="0"/>
              <w:spacing w:after="0"/>
              <w:ind w:leftChars="50" w:left="100"/>
              <w:textAlignment w:val="baseline"/>
              <w:rPr>
                <w:rFonts w:ascii="Arial" w:eastAsia="Times New Roman" w:hAnsi="Arial"/>
                <w:b/>
                <w:bCs/>
                <w:sz w:val="18"/>
                <w:lang w:eastAsia="ja-JP"/>
              </w:rPr>
            </w:pPr>
            <w:r w:rsidRPr="00454A8E">
              <w:rPr>
                <w:rFonts w:ascii="Arial" w:eastAsia="Times New Roman" w:hAnsi="Arial"/>
                <w:b/>
                <w:bCs/>
                <w:sz w:val="18"/>
                <w:lang w:eastAsia="ko-KR"/>
              </w:rPr>
              <w:t>&gt;Data Forwarding to NG-RAN QoS Flow Information List Item</w:t>
            </w:r>
          </w:p>
        </w:tc>
        <w:tc>
          <w:tcPr>
            <w:tcW w:w="1080" w:type="dxa"/>
          </w:tcPr>
          <w:p w14:paraId="6C7BD3C2" w14:textId="77777777" w:rsidR="00454A8E" w:rsidRPr="00454A8E" w:rsidRDefault="00454A8E" w:rsidP="00454A8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65779E07" w14:textId="77777777" w:rsidR="00454A8E" w:rsidRPr="00454A8E" w:rsidRDefault="00454A8E" w:rsidP="00454A8E">
            <w:pPr>
              <w:widowControl w:val="0"/>
              <w:overflowPunct w:val="0"/>
              <w:autoSpaceDE w:val="0"/>
              <w:autoSpaceDN w:val="0"/>
              <w:adjustRightInd w:val="0"/>
              <w:spacing w:after="0"/>
              <w:textAlignment w:val="baseline"/>
              <w:rPr>
                <w:rFonts w:ascii="Arial" w:eastAsia="Times New Roman" w:hAnsi="Arial"/>
                <w:i/>
                <w:sz w:val="18"/>
                <w:lang w:eastAsia="ja-JP"/>
              </w:rPr>
            </w:pPr>
            <w:r w:rsidRPr="00454A8E">
              <w:rPr>
                <w:rFonts w:ascii="Arial" w:eastAsia="Times New Roman" w:hAnsi="Arial"/>
                <w:i/>
                <w:sz w:val="18"/>
                <w:lang w:eastAsia="ko-KR"/>
              </w:rPr>
              <w:t>1..&lt;maxnoofQoSflows&gt;</w:t>
            </w:r>
          </w:p>
        </w:tc>
        <w:tc>
          <w:tcPr>
            <w:tcW w:w="1512" w:type="dxa"/>
          </w:tcPr>
          <w:p w14:paraId="38F669C1" w14:textId="77777777" w:rsidR="00454A8E" w:rsidRPr="00454A8E" w:rsidRDefault="00454A8E" w:rsidP="00454A8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6043EA93" w14:textId="77777777" w:rsidR="00454A8E" w:rsidRPr="00454A8E" w:rsidRDefault="00454A8E" w:rsidP="00454A8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288B04F6" w14:textId="77777777" w:rsidR="00454A8E" w:rsidRPr="00454A8E" w:rsidRDefault="00454A8E" w:rsidP="00454A8E">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454A8E">
              <w:rPr>
                <w:rFonts w:ascii="Arial" w:eastAsia="Yu Mincho" w:hAnsi="Arial"/>
                <w:sz w:val="18"/>
                <w:lang w:eastAsia="ko-KR"/>
              </w:rPr>
              <w:t>-</w:t>
            </w:r>
          </w:p>
        </w:tc>
        <w:tc>
          <w:tcPr>
            <w:tcW w:w="1080" w:type="dxa"/>
          </w:tcPr>
          <w:p w14:paraId="784A18FF" w14:textId="77777777" w:rsidR="00454A8E" w:rsidRPr="00454A8E" w:rsidRDefault="00454A8E" w:rsidP="00454A8E">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p>
        </w:tc>
      </w:tr>
      <w:tr w:rsidR="00454A8E" w:rsidRPr="00454A8E" w14:paraId="45707AF4" w14:textId="77777777" w:rsidTr="00BC6D92">
        <w:tc>
          <w:tcPr>
            <w:tcW w:w="2160" w:type="dxa"/>
          </w:tcPr>
          <w:p w14:paraId="22AB1722" w14:textId="77777777" w:rsidR="00454A8E" w:rsidRPr="00454A8E" w:rsidRDefault="00454A8E" w:rsidP="00454A8E">
            <w:pPr>
              <w:widowControl w:val="0"/>
              <w:overflowPunct w:val="0"/>
              <w:autoSpaceDE w:val="0"/>
              <w:autoSpaceDN w:val="0"/>
              <w:adjustRightInd w:val="0"/>
              <w:spacing w:after="0"/>
              <w:ind w:leftChars="100" w:left="200"/>
              <w:textAlignment w:val="baseline"/>
              <w:rPr>
                <w:rFonts w:ascii="Arial" w:eastAsia="Times New Roman" w:hAnsi="Arial"/>
                <w:sz w:val="18"/>
                <w:lang w:eastAsia="ja-JP"/>
              </w:rPr>
            </w:pPr>
            <w:r w:rsidRPr="00454A8E">
              <w:rPr>
                <w:rFonts w:ascii="Arial" w:eastAsia="Times New Roman" w:hAnsi="Arial"/>
                <w:sz w:val="18"/>
                <w:lang w:eastAsia="ko-KR"/>
              </w:rPr>
              <w:t>&gt;&gt;</w:t>
            </w:r>
            <w:r w:rsidRPr="00454A8E">
              <w:rPr>
                <w:rFonts w:ascii="Arial" w:eastAsia="Times New Roman" w:hAnsi="Arial"/>
                <w:sz w:val="18"/>
                <w:highlight w:val="cyan"/>
                <w:lang w:eastAsia="ko-KR"/>
              </w:rPr>
              <w:t>QoS Flow Identifier</w:t>
            </w:r>
          </w:p>
        </w:tc>
        <w:tc>
          <w:tcPr>
            <w:tcW w:w="1080" w:type="dxa"/>
          </w:tcPr>
          <w:p w14:paraId="18A33A3D" w14:textId="77777777" w:rsidR="00454A8E" w:rsidRPr="00454A8E" w:rsidRDefault="00454A8E" w:rsidP="00454A8E">
            <w:pPr>
              <w:widowControl w:val="0"/>
              <w:overflowPunct w:val="0"/>
              <w:autoSpaceDE w:val="0"/>
              <w:autoSpaceDN w:val="0"/>
              <w:adjustRightInd w:val="0"/>
              <w:spacing w:after="0"/>
              <w:textAlignment w:val="baseline"/>
              <w:rPr>
                <w:rFonts w:ascii="Arial" w:eastAsia="Times New Roman" w:hAnsi="Arial"/>
                <w:sz w:val="18"/>
                <w:lang w:eastAsia="ja-JP"/>
              </w:rPr>
            </w:pPr>
            <w:r w:rsidRPr="00454A8E">
              <w:rPr>
                <w:rFonts w:ascii="Arial" w:eastAsia="Times New Roman" w:hAnsi="Arial"/>
                <w:sz w:val="18"/>
                <w:lang w:eastAsia="ko-KR"/>
              </w:rPr>
              <w:t>M</w:t>
            </w:r>
          </w:p>
        </w:tc>
        <w:tc>
          <w:tcPr>
            <w:tcW w:w="1080" w:type="dxa"/>
          </w:tcPr>
          <w:p w14:paraId="48FDE331" w14:textId="77777777" w:rsidR="00454A8E" w:rsidRPr="00454A8E" w:rsidRDefault="00454A8E" w:rsidP="00454A8E">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4F01AF02" w14:textId="77777777" w:rsidR="00454A8E" w:rsidRPr="00454A8E" w:rsidRDefault="00454A8E" w:rsidP="00454A8E">
            <w:pPr>
              <w:widowControl w:val="0"/>
              <w:overflowPunct w:val="0"/>
              <w:autoSpaceDE w:val="0"/>
              <w:autoSpaceDN w:val="0"/>
              <w:adjustRightInd w:val="0"/>
              <w:spacing w:after="0"/>
              <w:textAlignment w:val="baseline"/>
              <w:rPr>
                <w:rFonts w:ascii="Arial" w:eastAsia="Times New Roman" w:hAnsi="Arial"/>
                <w:sz w:val="18"/>
                <w:lang w:eastAsia="ja-JP"/>
              </w:rPr>
            </w:pPr>
            <w:r w:rsidRPr="00454A8E">
              <w:rPr>
                <w:rFonts w:ascii="Arial" w:eastAsia="Times New Roman" w:hAnsi="Arial"/>
                <w:sz w:val="18"/>
                <w:lang w:eastAsia="ko-KR"/>
              </w:rPr>
              <w:t>9.3.1.24</w:t>
            </w:r>
          </w:p>
        </w:tc>
        <w:tc>
          <w:tcPr>
            <w:tcW w:w="1728" w:type="dxa"/>
          </w:tcPr>
          <w:p w14:paraId="0EA3C243" w14:textId="77777777" w:rsidR="00454A8E" w:rsidRPr="00454A8E" w:rsidRDefault="00454A8E" w:rsidP="00454A8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3B603259" w14:textId="77777777" w:rsidR="00454A8E" w:rsidRPr="00454A8E" w:rsidRDefault="00454A8E" w:rsidP="00454A8E">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454A8E">
              <w:rPr>
                <w:rFonts w:ascii="Arial" w:eastAsia="Yu Mincho" w:hAnsi="Arial"/>
                <w:sz w:val="18"/>
                <w:lang w:eastAsia="ko-KR"/>
              </w:rPr>
              <w:t>-</w:t>
            </w:r>
          </w:p>
        </w:tc>
        <w:tc>
          <w:tcPr>
            <w:tcW w:w="1080" w:type="dxa"/>
          </w:tcPr>
          <w:p w14:paraId="74784809" w14:textId="77777777" w:rsidR="00454A8E" w:rsidRPr="00454A8E" w:rsidRDefault="00454A8E" w:rsidP="00454A8E">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p>
        </w:tc>
      </w:tr>
      <w:tr w:rsidR="00454A8E" w:rsidRPr="00454A8E" w14:paraId="6989311C" w14:textId="77777777" w:rsidTr="00BC6D92">
        <w:tc>
          <w:tcPr>
            <w:tcW w:w="2160" w:type="dxa"/>
          </w:tcPr>
          <w:p w14:paraId="0729BBE2" w14:textId="77777777" w:rsidR="00454A8E" w:rsidRPr="00454A8E" w:rsidRDefault="00454A8E" w:rsidP="00454A8E">
            <w:pPr>
              <w:widowControl w:val="0"/>
              <w:overflowPunct w:val="0"/>
              <w:autoSpaceDE w:val="0"/>
              <w:autoSpaceDN w:val="0"/>
              <w:adjustRightInd w:val="0"/>
              <w:spacing w:after="0"/>
              <w:textAlignment w:val="baseline"/>
              <w:rPr>
                <w:rFonts w:ascii="Arial" w:eastAsia="Times New Roman" w:hAnsi="Arial"/>
                <w:sz w:val="18"/>
                <w:lang w:eastAsia="ko-KR"/>
              </w:rPr>
            </w:pPr>
            <w:r w:rsidRPr="00454A8E">
              <w:rPr>
                <w:rFonts w:ascii="Arial" w:eastAsia="Times New Roman" w:hAnsi="Arial"/>
                <w:sz w:val="18"/>
                <w:lang w:eastAsia="ko-KR"/>
              </w:rPr>
              <w:t xml:space="preserve">PDU </w:t>
            </w:r>
            <w:r w:rsidRPr="00454A8E">
              <w:rPr>
                <w:rFonts w:ascii="Arial" w:eastAsiaTheme="minorEastAsia" w:hAnsi="Arial"/>
                <w:sz w:val="18"/>
                <w:lang w:eastAsia="ko-KR"/>
              </w:rPr>
              <w:t>Set</w:t>
            </w:r>
            <w:r w:rsidRPr="00454A8E">
              <w:rPr>
                <w:rFonts w:ascii="Arial" w:eastAsia="Times New Roman" w:hAnsi="Arial"/>
                <w:sz w:val="18"/>
                <w:lang w:eastAsia="ko-KR"/>
              </w:rPr>
              <w:t xml:space="preserve"> based Handling Indicator</w:t>
            </w:r>
          </w:p>
        </w:tc>
        <w:tc>
          <w:tcPr>
            <w:tcW w:w="1080" w:type="dxa"/>
          </w:tcPr>
          <w:p w14:paraId="67198D63" w14:textId="77777777" w:rsidR="00454A8E" w:rsidRPr="00454A8E" w:rsidRDefault="00454A8E" w:rsidP="00454A8E">
            <w:pPr>
              <w:widowControl w:val="0"/>
              <w:overflowPunct w:val="0"/>
              <w:autoSpaceDE w:val="0"/>
              <w:autoSpaceDN w:val="0"/>
              <w:adjustRightInd w:val="0"/>
              <w:spacing w:after="0"/>
              <w:textAlignment w:val="baseline"/>
              <w:rPr>
                <w:rFonts w:ascii="Arial" w:eastAsia="Times New Roman" w:hAnsi="Arial"/>
                <w:sz w:val="18"/>
                <w:lang w:eastAsia="ko-KR"/>
              </w:rPr>
            </w:pPr>
            <w:r w:rsidRPr="00454A8E">
              <w:rPr>
                <w:rFonts w:ascii="Arial" w:eastAsia="Times New Roman" w:hAnsi="Arial" w:cs="Arial"/>
                <w:sz w:val="18"/>
                <w:szCs w:val="18"/>
                <w:lang w:eastAsia="ja-JP"/>
              </w:rPr>
              <w:t>O</w:t>
            </w:r>
          </w:p>
        </w:tc>
        <w:tc>
          <w:tcPr>
            <w:tcW w:w="1080" w:type="dxa"/>
          </w:tcPr>
          <w:p w14:paraId="5A520952" w14:textId="77777777" w:rsidR="00454A8E" w:rsidRPr="00454A8E" w:rsidRDefault="00454A8E" w:rsidP="00454A8E">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183C8062" w14:textId="77777777" w:rsidR="00454A8E" w:rsidRPr="00454A8E" w:rsidRDefault="00454A8E" w:rsidP="00454A8E">
            <w:pPr>
              <w:widowControl w:val="0"/>
              <w:overflowPunct w:val="0"/>
              <w:autoSpaceDE w:val="0"/>
              <w:autoSpaceDN w:val="0"/>
              <w:adjustRightInd w:val="0"/>
              <w:spacing w:after="0"/>
              <w:textAlignment w:val="baseline"/>
              <w:rPr>
                <w:rFonts w:ascii="Arial" w:eastAsia="Times New Roman" w:hAnsi="Arial"/>
                <w:sz w:val="18"/>
                <w:lang w:eastAsia="ko-KR"/>
              </w:rPr>
            </w:pPr>
            <w:r w:rsidRPr="00454A8E">
              <w:rPr>
                <w:rFonts w:ascii="Arial" w:eastAsia="맑은 고딕" w:hAnsi="Arial" w:cs="Arial"/>
                <w:snapToGrid w:val="0"/>
                <w:sz w:val="18"/>
                <w:lang w:eastAsia="ja-JP"/>
              </w:rPr>
              <w:t>ENUMERATED (supported, …)</w:t>
            </w:r>
          </w:p>
        </w:tc>
        <w:tc>
          <w:tcPr>
            <w:tcW w:w="1728" w:type="dxa"/>
          </w:tcPr>
          <w:p w14:paraId="6415F129" w14:textId="77777777" w:rsidR="00454A8E" w:rsidRPr="00454A8E" w:rsidRDefault="00454A8E" w:rsidP="00454A8E">
            <w:pPr>
              <w:widowControl w:val="0"/>
              <w:overflowPunct w:val="0"/>
              <w:autoSpaceDE w:val="0"/>
              <w:autoSpaceDN w:val="0"/>
              <w:adjustRightInd w:val="0"/>
              <w:spacing w:after="0"/>
              <w:textAlignment w:val="baseline"/>
              <w:rPr>
                <w:rFonts w:ascii="Arial" w:eastAsia="Times New Roman" w:hAnsi="Arial"/>
                <w:sz w:val="18"/>
                <w:lang w:eastAsia="ja-JP"/>
              </w:rPr>
            </w:pPr>
            <w:r w:rsidRPr="00454A8E">
              <w:rPr>
                <w:rFonts w:ascii="Arial" w:eastAsia="Times New Roman" w:hAnsi="Arial"/>
                <w:sz w:val="18"/>
                <w:lang w:eastAsia="ko-KR"/>
              </w:rPr>
              <w:t>Indicates the support of PDU Set based QoS handling.</w:t>
            </w:r>
          </w:p>
        </w:tc>
        <w:tc>
          <w:tcPr>
            <w:tcW w:w="1080" w:type="dxa"/>
          </w:tcPr>
          <w:p w14:paraId="38D1AFA0" w14:textId="77777777" w:rsidR="00454A8E" w:rsidRPr="00454A8E" w:rsidRDefault="00454A8E" w:rsidP="00454A8E">
            <w:pPr>
              <w:widowControl w:val="0"/>
              <w:overflowPunct w:val="0"/>
              <w:autoSpaceDE w:val="0"/>
              <w:autoSpaceDN w:val="0"/>
              <w:adjustRightInd w:val="0"/>
              <w:spacing w:after="0"/>
              <w:jc w:val="center"/>
              <w:textAlignment w:val="baseline"/>
              <w:rPr>
                <w:rFonts w:ascii="Arial" w:eastAsia="Yu Mincho" w:hAnsi="Arial"/>
                <w:sz w:val="18"/>
                <w:lang w:eastAsia="ko-KR"/>
              </w:rPr>
            </w:pPr>
            <w:r w:rsidRPr="00454A8E">
              <w:rPr>
                <w:rFonts w:ascii="Arial" w:eastAsia="Yu Mincho" w:hAnsi="Arial"/>
                <w:sz w:val="18"/>
                <w:lang w:eastAsia="ko-KR"/>
              </w:rPr>
              <w:t>YES</w:t>
            </w:r>
          </w:p>
        </w:tc>
        <w:tc>
          <w:tcPr>
            <w:tcW w:w="1080" w:type="dxa"/>
          </w:tcPr>
          <w:p w14:paraId="5F4B5F05" w14:textId="77777777" w:rsidR="00454A8E" w:rsidRPr="00454A8E" w:rsidRDefault="00454A8E" w:rsidP="00454A8E">
            <w:pPr>
              <w:widowControl w:val="0"/>
              <w:overflowPunct w:val="0"/>
              <w:autoSpaceDE w:val="0"/>
              <w:autoSpaceDN w:val="0"/>
              <w:adjustRightInd w:val="0"/>
              <w:spacing w:after="0"/>
              <w:jc w:val="center"/>
              <w:textAlignment w:val="baseline"/>
              <w:rPr>
                <w:rFonts w:ascii="Arial" w:eastAsia="Yu Mincho" w:hAnsi="Arial"/>
                <w:sz w:val="18"/>
                <w:lang w:eastAsia="ko-KR"/>
              </w:rPr>
            </w:pPr>
            <w:r w:rsidRPr="00454A8E">
              <w:rPr>
                <w:rFonts w:ascii="Arial" w:eastAsia="Yu Mincho" w:hAnsi="Arial"/>
                <w:sz w:val="18"/>
                <w:lang w:eastAsia="ko-KR"/>
              </w:rPr>
              <w:t>ignore</w:t>
            </w:r>
          </w:p>
        </w:tc>
      </w:tr>
    </w:tbl>
    <w:p w14:paraId="600455A4" w14:textId="477351F8" w:rsidR="00454A8E" w:rsidRDefault="00454A8E" w:rsidP="004A2CBF">
      <w:pPr>
        <w:rPr>
          <w:rFonts w:ascii="Arial" w:eastAsiaTheme="minorEastAsia" w:hAnsi="Arial" w:cs="Arial"/>
          <w:lang w:eastAsia="ko-KR"/>
        </w:rPr>
      </w:pPr>
      <w:r>
        <w:rPr>
          <w:rFonts w:ascii="Arial" w:eastAsiaTheme="minorEastAsia" w:hAnsi="Arial" w:cs="Arial"/>
          <w:lang w:eastAsia="ko-KR"/>
        </w:rPr>
        <w:t xml:space="preserve"> </w:t>
      </w:r>
      <w:r w:rsidR="00C96882">
        <w:rPr>
          <w:rFonts w:ascii="Arial" w:eastAsiaTheme="minorEastAsia" w:hAnsi="Arial" w:cs="Arial"/>
          <w:lang w:eastAsia="ko-KR"/>
        </w:rPr>
        <w:t xml:space="preserve"> </w:t>
      </w:r>
      <w:r>
        <w:rPr>
          <w:rFonts w:ascii="Arial" w:eastAsiaTheme="minorEastAsia" w:hAnsi="Arial" w:cs="Arial"/>
          <w:lang w:eastAsia="ko-KR"/>
        </w:rPr>
        <w:t>/////////////////////////////////////////////////////////////////////////////////////////////////////////////////////////////////////////////////////////////////////////////</w:t>
      </w:r>
    </w:p>
    <w:p w14:paraId="704136C0" w14:textId="13627E8E" w:rsidR="00765C0C" w:rsidRDefault="00454A8E" w:rsidP="004A2CBF">
      <w:pPr>
        <w:rPr>
          <w:rFonts w:ascii="Arial" w:eastAsiaTheme="minorEastAsia" w:hAnsi="Arial" w:cs="Arial"/>
          <w:lang w:eastAsia="ko-KR"/>
        </w:rPr>
      </w:pPr>
      <w:r>
        <w:rPr>
          <w:rFonts w:ascii="Arial" w:eastAsiaTheme="minorEastAsia" w:hAnsi="Arial" w:cs="Arial"/>
          <w:lang w:eastAsia="ko-KR"/>
        </w:rPr>
        <w:t xml:space="preserve">From T-MN-CU-UP point of view, QoS flows (of a split PDU session) requested </w:t>
      </w:r>
      <w:r w:rsidR="003D2FD8">
        <w:rPr>
          <w:rFonts w:ascii="Arial" w:eastAsiaTheme="minorEastAsia" w:hAnsi="Arial" w:cs="Arial"/>
          <w:lang w:eastAsia="ko-KR"/>
        </w:rPr>
        <w:t>for forwarding</w:t>
      </w:r>
      <w:r>
        <w:rPr>
          <w:rFonts w:ascii="Arial" w:eastAsiaTheme="minorEastAsia" w:hAnsi="Arial" w:cs="Arial"/>
          <w:lang w:eastAsia="ko-KR"/>
        </w:rPr>
        <w:t xml:space="preserve"> are hosted in T-SN, not T-MN, thus never established </w:t>
      </w:r>
      <w:r w:rsidR="003D2FD8">
        <w:rPr>
          <w:rFonts w:ascii="Arial" w:eastAsiaTheme="minorEastAsia" w:hAnsi="Arial" w:cs="Arial"/>
          <w:lang w:eastAsia="ko-KR"/>
        </w:rPr>
        <w:t xml:space="preserve">or admitted </w:t>
      </w:r>
      <w:r>
        <w:rPr>
          <w:rFonts w:ascii="Arial" w:eastAsiaTheme="minorEastAsia" w:hAnsi="Arial" w:cs="Arial"/>
          <w:lang w:eastAsia="ko-KR"/>
        </w:rPr>
        <w:t>in T-MN-CU-UP beforehand</w:t>
      </w:r>
      <w:r w:rsidR="004C5577">
        <w:rPr>
          <w:rFonts w:ascii="Arial" w:eastAsiaTheme="minorEastAsia" w:hAnsi="Arial" w:cs="Arial"/>
          <w:lang w:eastAsia="ko-KR"/>
        </w:rPr>
        <w:t xml:space="preserve"> via step 2</w:t>
      </w:r>
      <w:r w:rsidR="008E0425">
        <w:rPr>
          <w:rFonts w:ascii="Arial" w:eastAsiaTheme="minorEastAsia" w:hAnsi="Arial" w:cs="Arial"/>
          <w:lang w:eastAsia="ko-KR"/>
        </w:rPr>
        <w:t xml:space="preserve"> (see case (a))</w:t>
      </w:r>
      <w:r>
        <w:rPr>
          <w:rFonts w:ascii="Arial" w:eastAsiaTheme="minorEastAsia" w:hAnsi="Arial" w:cs="Arial"/>
          <w:lang w:eastAsia="ko-KR"/>
        </w:rPr>
        <w:t>.</w:t>
      </w:r>
      <w:r w:rsidR="002E4A3B">
        <w:rPr>
          <w:rFonts w:ascii="Arial" w:eastAsiaTheme="minorEastAsia" w:hAnsi="Arial" w:cs="Arial"/>
          <w:lang w:eastAsia="ko-KR"/>
        </w:rPr>
        <w:t xml:space="preserve"> This split PDU session </w:t>
      </w:r>
      <w:r w:rsidR="005820EA">
        <w:rPr>
          <w:rFonts w:ascii="Arial" w:eastAsiaTheme="minorEastAsia" w:hAnsi="Arial" w:cs="Arial"/>
          <w:lang w:eastAsia="ko-KR"/>
        </w:rPr>
        <w:t>scenario</w:t>
      </w:r>
      <w:r w:rsidR="002E4A3B">
        <w:rPr>
          <w:rFonts w:ascii="Arial" w:eastAsiaTheme="minorEastAsia" w:hAnsi="Arial" w:cs="Arial"/>
          <w:lang w:eastAsia="ko-KR"/>
        </w:rPr>
        <w:t xml:space="preserve"> is different to the scenarios (A) and (C) above where </w:t>
      </w:r>
      <w:r w:rsidR="003D2FD8">
        <w:rPr>
          <w:rFonts w:ascii="Arial" w:eastAsiaTheme="minorEastAsia" w:hAnsi="Arial" w:cs="Arial"/>
          <w:lang w:eastAsia="ko-KR"/>
        </w:rPr>
        <w:t xml:space="preserve">the entire </w:t>
      </w:r>
      <w:r w:rsidR="002E4A3B">
        <w:rPr>
          <w:rFonts w:ascii="Arial" w:eastAsiaTheme="minorEastAsia" w:hAnsi="Arial" w:cs="Arial"/>
          <w:lang w:eastAsia="ko-KR"/>
        </w:rPr>
        <w:t xml:space="preserve">PDU session </w:t>
      </w:r>
      <w:r w:rsidR="003D2FD8">
        <w:rPr>
          <w:rFonts w:ascii="Arial" w:eastAsiaTheme="minorEastAsia" w:hAnsi="Arial" w:cs="Arial"/>
          <w:lang w:eastAsia="ko-KR"/>
        </w:rPr>
        <w:t xml:space="preserve">is virtual. </w:t>
      </w:r>
      <w:r w:rsidR="002D3C8C">
        <w:rPr>
          <w:rFonts w:ascii="Arial" w:eastAsiaTheme="minorEastAsia" w:hAnsi="Arial" w:cs="Arial"/>
          <w:lang w:eastAsia="ko-KR"/>
        </w:rPr>
        <w:t xml:space="preserve">For (A) and (C), </w:t>
      </w:r>
      <w:r w:rsidR="00596022">
        <w:rPr>
          <w:rFonts w:ascii="Arial" w:eastAsiaTheme="minorEastAsia" w:hAnsi="Arial" w:cs="Arial"/>
          <w:lang w:eastAsia="ko-KR"/>
        </w:rPr>
        <w:t>o</w:t>
      </w:r>
      <w:r w:rsidR="003D2FD8">
        <w:rPr>
          <w:rFonts w:ascii="Arial" w:eastAsiaTheme="minorEastAsia" w:hAnsi="Arial" w:cs="Arial"/>
          <w:lang w:eastAsia="ko-KR"/>
        </w:rPr>
        <w:t xml:space="preserve">nly </w:t>
      </w:r>
      <w:r w:rsidR="002E4A3B">
        <w:rPr>
          <w:rFonts w:ascii="Arial" w:eastAsiaTheme="minorEastAsia" w:hAnsi="Arial" w:cs="Arial"/>
          <w:lang w:eastAsia="ko-KR"/>
        </w:rPr>
        <w:t xml:space="preserve">QoS flows </w:t>
      </w:r>
      <w:r w:rsidR="003D2FD8">
        <w:rPr>
          <w:rFonts w:ascii="Arial" w:eastAsiaTheme="minorEastAsia" w:hAnsi="Arial" w:cs="Arial"/>
          <w:lang w:eastAsia="ko-KR"/>
        </w:rPr>
        <w:t xml:space="preserve">subject to </w:t>
      </w:r>
      <w:r w:rsidR="00596022">
        <w:rPr>
          <w:rFonts w:ascii="Arial" w:eastAsiaTheme="minorEastAsia" w:hAnsi="Arial" w:cs="Arial"/>
          <w:lang w:eastAsia="ko-KR"/>
        </w:rPr>
        <w:t xml:space="preserve">indirect </w:t>
      </w:r>
      <w:r w:rsidR="003D2FD8">
        <w:rPr>
          <w:rFonts w:ascii="Arial" w:eastAsiaTheme="minorEastAsia" w:hAnsi="Arial" w:cs="Arial"/>
          <w:lang w:eastAsia="ko-KR"/>
        </w:rPr>
        <w:t xml:space="preserve">data forwarding can be established </w:t>
      </w:r>
      <w:r w:rsidR="002D3C8C">
        <w:rPr>
          <w:rFonts w:ascii="Arial" w:eastAsiaTheme="minorEastAsia" w:hAnsi="Arial" w:cs="Arial"/>
          <w:lang w:eastAsia="ko-KR"/>
        </w:rPr>
        <w:t xml:space="preserve">from the beginning </w:t>
      </w:r>
      <w:r w:rsidR="003D2FD8">
        <w:rPr>
          <w:rFonts w:ascii="Arial" w:eastAsiaTheme="minorEastAsia" w:hAnsi="Arial" w:cs="Arial"/>
          <w:lang w:eastAsia="ko-KR"/>
        </w:rPr>
        <w:t>in</w:t>
      </w:r>
      <w:r w:rsidR="002E4A3B">
        <w:rPr>
          <w:rFonts w:ascii="Arial" w:eastAsiaTheme="minorEastAsia" w:hAnsi="Arial" w:cs="Arial"/>
          <w:lang w:eastAsia="ko-KR"/>
        </w:rPr>
        <w:t xml:space="preserve"> </w:t>
      </w:r>
      <w:r w:rsidR="003D2FD8">
        <w:rPr>
          <w:rFonts w:ascii="Arial" w:eastAsiaTheme="minorEastAsia" w:hAnsi="Arial" w:cs="Arial"/>
          <w:lang w:eastAsia="ko-KR"/>
        </w:rPr>
        <w:t xml:space="preserve">this virtual </w:t>
      </w:r>
      <w:r w:rsidR="002E4A3B">
        <w:rPr>
          <w:rFonts w:ascii="Arial" w:eastAsiaTheme="minorEastAsia" w:hAnsi="Arial" w:cs="Arial"/>
          <w:lang w:eastAsia="ko-KR"/>
        </w:rPr>
        <w:t>PDU session</w:t>
      </w:r>
      <w:r w:rsidR="003D2FD8">
        <w:rPr>
          <w:rFonts w:ascii="Arial" w:eastAsiaTheme="minorEastAsia" w:hAnsi="Arial" w:cs="Arial"/>
          <w:lang w:eastAsia="ko-KR"/>
        </w:rPr>
        <w:t xml:space="preserve"> at T-MN-CU-UP</w:t>
      </w:r>
      <w:r w:rsidR="002E4A3B">
        <w:rPr>
          <w:rFonts w:ascii="Arial" w:eastAsiaTheme="minorEastAsia" w:hAnsi="Arial" w:cs="Arial"/>
          <w:lang w:eastAsia="ko-KR"/>
        </w:rPr>
        <w:t xml:space="preserve">. </w:t>
      </w:r>
      <w:r w:rsidR="003D2FD8">
        <w:rPr>
          <w:rFonts w:ascii="Arial" w:eastAsiaTheme="minorEastAsia" w:hAnsi="Arial" w:cs="Arial"/>
          <w:lang w:eastAsia="ko-KR"/>
        </w:rPr>
        <w:t>T</w:t>
      </w:r>
      <w:r w:rsidR="002E4A3B">
        <w:rPr>
          <w:rFonts w:ascii="Arial" w:eastAsiaTheme="minorEastAsia" w:hAnsi="Arial" w:cs="Arial"/>
          <w:lang w:eastAsia="ko-KR"/>
        </w:rPr>
        <w:t xml:space="preserve">here is no need </w:t>
      </w:r>
      <w:r w:rsidR="002D3C8C">
        <w:rPr>
          <w:rFonts w:ascii="Arial" w:eastAsiaTheme="minorEastAsia" w:hAnsi="Arial" w:cs="Arial"/>
          <w:lang w:eastAsia="ko-KR"/>
        </w:rPr>
        <w:t xml:space="preserve">for T-MN-CU-CP </w:t>
      </w:r>
      <w:r w:rsidR="002E4A3B">
        <w:rPr>
          <w:rFonts w:ascii="Arial" w:eastAsiaTheme="minorEastAsia" w:hAnsi="Arial" w:cs="Arial"/>
          <w:lang w:eastAsia="ko-KR"/>
        </w:rPr>
        <w:t xml:space="preserve">to </w:t>
      </w:r>
      <w:r w:rsidR="00B33393">
        <w:rPr>
          <w:rFonts w:ascii="Arial" w:eastAsiaTheme="minorEastAsia" w:hAnsi="Arial" w:cs="Arial"/>
          <w:lang w:eastAsia="ko-KR"/>
        </w:rPr>
        <w:t>tell</w:t>
      </w:r>
      <w:r w:rsidR="002E4A3B">
        <w:rPr>
          <w:rFonts w:ascii="Arial" w:eastAsiaTheme="minorEastAsia" w:hAnsi="Arial" w:cs="Arial"/>
          <w:lang w:eastAsia="ko-KR"/>
        </w:rPr>
        <w:t xml:space="preserve"> which QoS flows are subject to data forwarding (thus</w:t>
      </w:r>
      <w:r w:rsidR="00765C0C">
        <w:rPr>
          <w:rFonts w:ascii="Arial" w:eastAsiaTheme="minorEastAsia" w:hAnsi="Arial" w:cs="Arial"/>
          <w:lang w:eastAsia="ko-KR"/>
        </w:rPr>
        <w:t xml:space="preserve"> no need to bother to include</w:t>
      </w:r>
      <w:r w:rsidR="002E4A3B">
        <w:rPr>
          <w:rFonts w:ascii="Arial" w:eastAsiaTheme="minorEastAsia" w:hAnsi="Arial" w:cs="Arial"/>
          <w:lang w:eastAsia="ko-KR"/>
        </w:rPr>
        <w:t xml:space="preserve"> </w:t>
      </w:r>
      <w:r w:rsidR="002E4A3B" w:rsidRPr="002E4A3B">
        <w:rPr>
          <w:rFonts w:ascii="Arial" w:eastAsiaTheme="minorEastAsia" w:hAnsi="Arial" w:cs="Arial"/>
          <w:i/>
          <w:iCs/>
          <w:lang w:eastAsia="ko-KR"/>
        </w:rPr>
        <w:t>Data Forwarding to NG-RAN QoS Flow Information List</w:t>
      </w:r>
      <w:r w:rsidR="002E4A3B">
        <w:rPr>
          <w:rFonts w:ascii="Arial" w:eastAsiaTheme="minorEastAsia" w:hAnsi="Arial" w:cs="Arial"/>
          <w:lang w:eastAsia="ko-KR"/>
        </w:rPr>
        <w:t xml:space="preserve"> IE</w:t>
      </w:r>
      <w:r w:rsidR="00765C0C">
        <w:rPr>
          <w:rFonts w:ascii="Arial" w:eastAsiaTheme="minorEastAsia" w:hAnsi="Arial" w:cs="Arial"/>
          <w:lang w:eastAsia="ko-KR"/>
        </w:rPr>
        <w:t xml:space="preserve">). </w:t>
      </w:r>
    </w:p>
    <w:p w14:paraId="06E21655" w14:textId="59CB8823" w:rsidR="00E75C16" w:rsidRDefault="00765C0C" w:rsidP="004A2CBF">
      <w:pPr>
        <w:rPr>
          <w:rFonts w:ascii="Arial" w:eastAsiaTheme="minorEastAsia" w:hAnsi="Arial" w:cs="Arial"/>
          <w:lang w:eastAsia="ko-KR"/>
        </w:rPr>
      </w:pPr>
      <w:r>
        <w:rPr>
          <w:rFonts w:ascii="Arial" w:eastAsiaTheme="minorEastAsia" w:hAnsi="Arial" w:cs="Arial"/>
          <w:lang w:eastAsia="ko-KR"/>
        </w:rPr>
        <w:t>On the other hand,</w:t>
      </w:r>
      <w:r w:rsidR="002E4A3B">
        <w:rPr>
          <w:rFonts w:ascii="Arial" w:eastAsiaTheme="minorEastAsia" w:hAnsi="Arial" w:cs="Arial"/>
          <w:lang w:eastAsia="ko-KR"/>
        </w:rPr>
        <w:t xml:space="preserve"> </w:t>
      </w:r>
      <w:r>
        <w:rPr>
          <w:rFonts w:ascii="Arial" w:eastAsiaTheme="minorEastAsia" w:hAnsi="Arial" w:cs="Arial"/>
          <w:lang w:eastAsia="ko-KR"/>
        </w:rPr>
        <w:t xml:space="preserve">in the case of split PDU session, </w:t>
      </w:r>
      <w:r w:rsidR="00454A8E">
        <w:rPr>
          <w:rFonts w:ascii="Arial" w:eastAsiaTheme="minorEastAsia" w:hAnsi="Arial" w:cs="Arial"/>
          <w:lang w:eastAsia="ko-KR"/>
        </w:rPr>
        <w:t xml:space="preserve">QoS flows </w:t>
      </w:r>
      <w:r>
        <w:rPr>
          <w:rFonts w:ascii="Arial" w:eastAsiaTheme="minorEastAsia" w:hAnsi="Arial" w:cs="Arial"/>
          <w:lang w:eastAsia="ko-KR"/>
        </w:rPr>
        <w:t xml:space="preserve">subject to indirect data forwarding to T-SN </w:t>
      </w:r>
      <w:r w:rsidR="00454A8E">
        <w:rPr>
          <w:rFonts w:ascii="Arial" w:eastAsiaTheme="minorEastAsia" w:hAnsi="Arial" w:cs="Arial"/>
          <w:lang w:eastAsia="ko-KR"/>
        </w:rPr>
        <w:t xml:space="preserve">are </w:t>
      </w:r>
      <w:r w:rsidR="004C5577">
        <w:rPr>
          <w:rFonts w:ascii="Arial" w:eastAsiaTheme="minorEastAsia" w:hAnsi="Arial" w:cs="Arial"/>
          <w:lang w:eastAsia="ko-KR"/>
        </w:rPr>
        <w:t xml:space="preserve">those </w:t>
      </w:r>
      <w:r>
        <w:rPr>
          <w:rFonts w:ascii="Arial" w:eastAsiaTheme="minorEastAsia" w:hAnsi="Arial" w:cs="Arial"/>
          <w:lang w:eastAsia="ko-KR"/>
        </w:rPr>
        <w:t xml:space="preserve">terminated in T-SN and </w:t>
      </w:r>
      <w:r w:rsidR="0062607C">
        <w:rPr>
          <w:rFonts w:ascii="Arial" w:eastAsiaTheme="minorEastAsia" w:hAnsi="Arial" w:cs="Arial"/>
          <w:lang w:eastAsia="ko-KR"/>
        </w:rPr>
        <w:t xml:space="preserve">thus </w:t>
      </w:r>
      <w:r>
        <w:rPr>
          <w:rFonts w:ascii="Arial" w:eastAsiaTheme="minorEastAsia" w:hAnsi="Arial" w:cs="Arial"/>
          <w:lang w:eastAsia="ko-KR"/>
        </w:rPr>
        <w:t xml:space="preserve">different to QoS flows </w:t>
      </w:r>
      <w:r w:rsidR="004C5577">
        <w:rPr>
          <w:rFonts w:ascii="Arial" w:eastAsiaTheme="minorEastAsia" w:hAnsi="Arial" w:cs="Arial"/>
          <w:lang w:eastAsia="ko-KR"/>
        </w:rPr>
        <w:t xml:space="preserve">hosted </w:t>
      </w:r>
      <w:r>
        <w:rPr>
          <w:rFonts w:ascii="Arial" w:eastAsiaTheme="minorEastAsia" w:hAnsi="Arial" w:cs="Arial"/>
          <w:lang w:eastAsia="ko-KR"/>
        </w:rPr>
        <w:t xml:space="preserve">in T-MN. If T-MN-CU-CP doesn’t explicitly </w:t>
      </w:r>
      <w:r w:rsidR="005B5EAD">
        <w:rPr>
          <w:rFonts w:ascii="Arial" w:eastAsiaTheme="minorEastAsia" w:hAnsi="Arial" w:cs="Arial"/>
          <w:lang w:eastAsia="ko-KR"/>
        </w:rPr>
        <w:t>identify</w:t>
      </w:r>
      <w:r>
        <w:rPr>
          <w:rFonts w:ascii="Arial" w:eastAsiaTheme="minorEastAsia" w:hAnsi="Arial" w:cs="Arial"/>
          <w:lang w:eastAsia="ko-KR"/>
        </w:rPr>
        <w:t xml:space="preserve"> which QoS flows </w:t>
      </w:r>
      <w:r w:rsidR="005B5EAD">
        <w:rPr>
          <w:rFonts w:ascii="Arial" w:eastAsiaTheme="minorEastAsia" w:hAnsi="Arial" w:cs="Arial"/>
          <w:lang w:eastAsia="ko-KR"/>
        </w:rPr>
        <w:t>should be forwarded</w:t>
      </w:r>
      <w:r>
        <w:rPr>
          <w:rFonts w:ascii="Arial" w:eastAsiaTheme="minorEastAsia" w:hAnsi="Arial" w:cs="Arial"/>
          <w:lang w:eastAsia="ko-KR"/>
        </w:rPr>
        <w:t xml:space="preserve">, </w:t>
      </w:r>
      <w:r w:rsidR="00E75C16">
        <w:rPr>
          <w:rFonts w:ascii="Arial" w:eastAsiaTheme="minorEastAsia" w:hAnsi="Arial" w:cs="Arial"/>
          <w:lang w:eastAsia="ko-KR"/>
        </w:rPr>
        <w:t xml:space="preserve">it could lead </w:t>
      </w:r>
      <w:r w:rsidR="00E75C16" w:rsidRPr="00E75C16">
        <w:rPr>
          <w:rFonts w:ascii="Arial" w:eastAsiaTheme="minorEastAsia" w:hAnsi="Arial" w:cs="Arial"/>
          <w:lang w:eastAsia="ko-KR"/>
        </w:rPr>
        <w:t>T-MN-CU-UP to forward all QoS flows in this PDU session, incorrectly including those correctly hosted</w:t>
      </w:r>
      <w:r w:rsidR="00437DE1">
        <w:rPr>
          <w:rFonts w:ascii="Arial" w:eastAsiaTheme="minorEastAsia" w:hAnsi="Arial" w:cs="Arial"/>
          <w:lang w:eastAsia="ko-KR"/>
        </w:rPr>
        <w:t>/admitted</w:t>
      </w:r>
      <w:r w:rsidR="00E75C16" w:rsidRPr="00E75C16">
        <w:rPr>
          <w:rFonts w:ascii="Arial" w:eastAsiaTheme="minorEastAsia" w:hAnsi="Arial" w:cs="Arial"/>
          <w:lang w:eastAsia="ko-KR"/>
        </w:rPr>
        <w:t xml:space="preserve"> in T-MN-CU-UP.</w:t>
      </w:r>
    </w:p>
    <w:p w14:paraId="2A64B508" w14:textId="2C586E48" w:rsidR="00A64B2B" w:rsidRDefault="00765C0C" w:rsidP="004A2CBF">
      <w:pPr>
        <w:rPr>
          <w:rFonts w:ascii="Arial" w:eastAsiaTheme="minorEastAsia" w:hAnsi="Arial" w:cs="Arial"/>
          <w:lang w:eastAsia="ko-KR"/>
        </w:rPr>
      </w:pPr>
      <w:r>
        <w:rPr>
          <w:rFonts w:ascii="Arial" w:eastAsiaTheme="minorEastAsia" w:hAnsi="Arial" w:cs="Arial"/>
          <w:lang w:eastAsia="ko-KR"/>
        </w:rPr>
        <w:t xml:space="preserve">However, telling which QoS flows to forward (i.e. T-SN </w:t>
      </w:r>
      <w:r w:rsidR="00A64B2B">
        <w:rPr>
          <w:rFonts w:ascii="Arial" w:eastAsiaTheme="minorEastAsia" w:hAnsi="Arial" w:cs="Arial"/>
          <w:lang w:eastAsia="ko-KR"/>
        </w:rPr>
        <w:t>hosted</w:t>
      </w:r>
      <w:r>
        <w:rPr>
          <w:rFonts w:ascii="Arial" w:eastAsiaTheme="minorEastAsia" w:hAnsi="Arial" w:cs="Arial"/>
          <w:lang w:eastAsia="ko-KR"/>
        </w:rPr>
        <w:t xml:space="preserve"> QoS flows among which T-SN accepted for PDU-session level data forwarding) </w:t>
      </w:r>
      <w:r w:rsidR="001D13B3">
        <w:rPr>
          <w:rFonts w:ascii="Arial" w:eastAsiaTheme="minorEastAsia" w:hAnsi="Arial" w:cs="Arial"/>
          <w:lang w:eastAsia="ko-KR"/>
        </w:rPr>
        <w:t xml:space="preserve">is also </w:t>
      </w:r>
      <w:r w:rsidR="004C5577">
        <w:rPr>
          <w:rFonts w:ascii="Arial" w:eastAsiaTheme="minorEastAsia" w:hAnsi="Arial" w:cs="Arial"/>
          <w:lang w:eastAsia="ko-KR"/>
        </w:rPr>
        <w:t>ambigu</w:t>
      </w:r>
      <w:r w:rsidR="001D13B3">
        <w:rPr>
          <w:rFonts w:ascii="Arial" w:eastAsiaTheme="minorEastAsia" w:hAnsi="Arial" w:cs="Arial"/>
          <w:lang w:eastAsia="ko-KR"/>
        </w:rPr>
        <w:t>ous</w:t>
      </w:r>
      <w:r>
        <w:rPr>
          <w:rFonts w:ascii="Arial" w:eastAsiaTheme="minorEastAsia" w:hAnsi="Arial" w:cs="Arial"/>
          <w:lang w:eastAsia="ko-KR"/>
        </w:rPr>
        <w:t xml:space="preserve">, because these QoS flows requested </w:t>
      </w:r>
      <w:r w:rsidR="00A64B2B" w:rsidRPr="00A64B2B">
        <w:rPr>
          <w:rFonts w:ascii="Arial" w:eastAsiaTheme="minorEastAsia" w:hAnsi="Arial" w:cs="Arial"/>
          <w:lang w:eastAsia="ko-KR"/>
        </w:rPr>
        <w:t>were never established or admitted in CU-UP</w:t>
      </w:r>
      <w:r>
        <w:rPr>
          <w:rFonts w:ascii="Arial" w:eastAsiaTheme="minorEastAsia" w:hAnsi="Arial" w:cs="Arial"/>
          <w:lang w:eastAsia="ko-KR"/>
        </w:rPr>
        <w:t>.</w:t>
      </w:r>
      <w:r w:rsidR="00450AD0">
        <w:rPr>
          <w:rFonts w:ascii="Arial" w:eastAsiaTheme="minorEastAsia" w:hAnsi="Arial" w:cs="Arial"/>
          <w:lang w:eastAsia="ko-KR"/>
        </w:rPr>
        <w:t xml:space="preserve"> From CU-UP point of view, </w:t>
      </w:r>
      <w:r w:rsidR="00A64B2B" w:rsidRPr="00A64B2B">
        <w:rPr>
          <w:rFonts w:ascii="Arial" w:eastAsiaTheme="minorEastAsia" w:hAnsi="Arial" w:cs="Arial"/>
          <w:lang w:eastAsia="ko-KR"/>
        </w:rPr>
        <w:t>data forwarding request of QoS flows not hosted in CU-UP may be invalid, as those flows were never established or admitted in CU-UP</w:t>
      </w:r>
      <w:r w:rsidR="00A64B2B">
        <w:rPr>
          <w:rFonts w:ascii="Arial" w:eastAsiaTheme="minorEastAsia" w:hAnsi="Arial" w:cs="Arial"/>
          <w:lang w:eastAsia="ko-KR"/>
        </w:rPr>
        <w:t>.</w:t>
      </w:r>
      <w:r w:rsidR="00A64B2B" w:rsidRPr="00A64B2B">
        <w:rPr>
          <w:rFonts w:ascii="Arial" w:eastAsiaTheme="minorEastAsia" w:hAnsi="Arial" w:cs="Arial"/>
          <w:lang w:eastAsia="ko-KR"/>
        </w:rPr>
        <w:t xml:space="preserve"> </w:t>
      </w:r>
    </w:p>
    <w:p w14:paraId="76FD858C" w14:textId="06F5230A" w:rsidR="004C5577" w:rsidRPr="004C5577" w:rsidRDefault="002417A6" w:rsidP="002417A6">
      <w:pPr>
        <w:rPr>
          <w:rFonts w:ascii="Arial" w:eastAsiaTheme="minorEastAsia" w:hAnsi="Arial" w:cs="Arial"/>
          <w:lang w:eastAsia="ko-KR"/>
        </w:rPr>
      </w:pPr>
      <w:r>
        <w:rPr>
          <w:rFonts w:ascii="Arial" w:eastAsiaTheme="minorEastAsia" w:hAnsi="Arial" w:cs="Arial"/>
          <w:lang w:eastAsia="ko-KR"/>
        </w:rPr>
        <w:lastRenderedPageBreak/>
        <w:t>Therefore, h</w:t>
      </w:r>
      <w:r w:rsidR="004C5577">
        <w:rPr>
          <w:rFonts w:ascii="Arial" w:eastAsiaTheme="minorEastAsia" w:hAnsi="Arial" w:cs="Arial"/>
          <w:lang w:eastAsia="ko-KR"/>
        </w:rPr>
        <w:t xml:space="preserve">aving the </w:t>
      </w:r>
      <w:r w:rsidR="004C5577">
        <w:rPr>
          <w:rFonts w:ascii="Arial" w:eastAsiaTheme="minorEastAsia" w:hAnsi="Arial" w:cs="Arial"/>
          <w:i/>
          <w:iCs/>
          <w:lang w:eastAsia="ko-KR"/>
        </w:rPr>
        <w:t xml:space="preserve">Special Triggering Purpose </w:t>
      </w:r>
      <w:r w:rsidR="004C5577">
        <w:rPr>
          <w:rFonts w:ascii="Arial" w:eastAsiaTheme="minorEastAsia" w:hAnsi="Arial" w:cs="Arial"/>
          <w:lang w:eastAsia="ko-KR"/>
        </w:rPr>
        <w:t xml:space="preserve">IE onto (F) can resolve the potential wrong </w:t>
      </w:r>
      <w:r w:rsidR="00991E56">
        <w:rPr>
          <w:rFonts w:ascii="Arial" w:eastAsiaTheme="minorEastAsia" w:hAnsi="Arial" w:cs="Arial"/>
          <w:lang w:eastAsia="ko-KR"/>
        </w:rPr>
        <w:t xml:space="preserve">CU-UP </w:t>
      </w:r>
      <w:r w:rsidR="004C5577">
        <w:rPr>
          <w:rFonts w:ascii="Arial" w:eastAsiaTheme="minorEastAsia" w:hAnsi="Arial" w:cs="Arial"/>
          <w:lang w:eastAsia="ko-KR"/>
        </w:rPr>
        <w:t>behavior or invalid</w:t>
      </w:r>
      <w:r w:rsidR="00991E56">
        <w:rPr>
          <w:rFonts w:ascii="Arial" w:eastAsiaTheme="minorEastAsia" w:hAnsi="Arial" w:cs="Arial"/>
          <w:lang w:eastAsia="ko-KR"/>
        </w:rPr>
        <w:t>ated</w:t>
      </w:r>
      <w:r w:rsidR="004C5577">
        <w:rPr>
          <w:rFonts w:ascii="Arial" w:eastAsiaTheme="minorEastAsia" w:hAnsi="Arial" w:cs="Arial"/>
          <w:lang w:eastAsia="ko-KR"/>
        </w:rPr>
        <w:t xml:space="preserve"> request.</w:t>
      </w:r>
      <w:r>
        <w:rPr>
          <w:rFonts w:ascii="Arial" w:eastAsiaTheme="minorEastAsia" w:hAnsi="Arial" w:cs="Arial"/>
          <w:lang w:eastAsia="ko-KR"/>
        </w:rPr>
        <w:t xml:space="preserve"> </w:t>
      </w:r>
      <w:r w:rsidRPr="002417A6">
        <w:rPr>
          <w:rFonts w:ascii="Arial" w:eastAsiaTheme="minorEastAsia" w:hAnsi="Arial" w:cs="Arial"/>
          <w:lang w:eastAsia="ko-KR"/>
        </w:rPr>
        <w:t xml:space="preserve">Though there is nothing virtual to be established, </w:t>
      </w:r>
      <w:r>
        <w:rPr>
          <w:rFonts w:ascii="Arial" w:eastAsiaTheme="minorEastAsia" w:hAnsi="Arial" w:cs="Arial"/>
          <w:lang w:eastAsia="ko-KR"/>
        </w:rPr>
        <w:t>t</w:t>
      </w:r>
      <w:r w:rsidRPr="002417A6">
        <w:rPr>
          <w:rFonts w:ascii="Arial" w:eastAsiaTheme="minorEastAsia" w:hAnsi="Arial" w:cs="Arial"/>
          <w:lang w:eastAsia="ko-KR"/>
        </w:rPr>
        <w:t xml:space="preserve">he IE </w:t>
      </w:r>
      <w:r w:rsidR="005127C0">
        <w:rPr>
          <w:rFonts w:ascii="Arial" w:eastAsiaTheme="minorEastAsia" w:hAnsi="Arial" w:cs="Arial"/>
          <w:lang w:eastAsia="ko-KR"/>
        </w:rPr>
        <w:t xml:space="preserve">in (F) </w:t>
      </w:r>
      <w:r w:rsidRPr="002417A6">
        <w:rPr>
          <w:rFonts w:ascii="Arial" w:eastAsiaTheme="minorEastAsia" w:hAnsi="Arial" w:cs="Arial"/>
          <w:lang w:eastAsia="ko-KR"/>
        </w:rPr>
        <w:t>can correctly specify T-MN-CU-UP that, in case of a split PDU session, an already established PDU session requires special handling, and requesting data forwarding of some QoS flows (not admitted within that PDU session) is for the purpose of indirect data forwarding, and thus should not be invalidated.</w:t>
      </w:r>
    </w:p>
    <w:p w14:paraId="1E0497C5" w14:textId="5731BD95" w:rsidR="00B53220" w:rsidRDefault="00B53220" w:rsidP="00966D11">
      <w:pPr>
        <w:rPr>
          <w:rFonts w:ascii="Arial" w:eastAsiaTheme="minorEastAsia" w:hAnsi="Arial" w:cs="Arial"/>
          <w:b/>
          <w:bCs/>
          <w:lang w:eastAsia="ko-KR"/>
        </w:rPr>
      </w:pPr>
      <w:r>
        <w:rPr>
          <w:rFonts w:ascii="Arial" w:eastAsiaTheme="minorEastAsia" w:hAnsi="Arial" w:cs="Arial"/>
          <w:b/>
          <w:bCs/>
          <w:lang w:eastAsia="ko-KR"/>
        </w:rPr>
        <w:t xml:space="preserve">Observation 4: </w:t>
      </w:r>
      <w:r w:rsidR="00DD70E9">
        <w:rPr>
          <w:rFonts w:ascii="Arial" w:eastAsiaTheme="minorEastAsia" w:hAnsi="Arial" w:cs="Arial"/>
          <w:b/>
          <w:bCs/>
          <w:lang w:eastAsia="ko-KR"/>
        </w:rPr>
        <w:t xml:space="preserve">The same IE in the following placement (F) has a different story, as it </w:t>
      </w:r>
      <w:r w:rsidR="00F529F3">
        <w:rPr>
          <w:rFonts w:ascii="Arial" w:eastAsiaTheme="minorEastAsia" w:hAnsi="Arial" w:cs="Arial"/>
          <w:b/>
          <w:bCs/>
          <w:lang w:eastAsia="ko-KR"/>
        </w:rPr>
        <w:t xml:space="preserve">supports </w:t>
      </w:r>
      <w:r w:rsidR="00DD70E9">
        <w:rPr>
          <w:rFonts w:ascii="Arial" w:eastAsiaTheme="minorEastAsia" w:hAnsi="Arial" w:cs="Arial"/>
          <w:b/>
          <w:bCs/>
          <w:lang w:eastAsia="ko-KR"/>
        </w:rPr>
        <w:t xml:space="preserve">PDU-session level indirect data forwarding </w:t>
      </w:r>
      <w:r w:rsidR="00F529F3">
        <w:rPr>
          <w:rFonts w:ascii="Arial" w:eastAsiaTheme="minorEastAsia" w:hAnsi="Arial" w:cs="Arial"/>
          <w:b/>
          <w:bCs/>
          <w:lang w:eastAsia="ko-KR"/>
        </w:rPr>
        <w:t>for</w:t>
      </w:r>
      <w:r w:rsidR="00DD70E9">
        <w:rPr>
          <w:rFonts w:ascii="Arial" w:eastAsiaTheme="minorEastAsia" w:hAnsi="Arial" w:cs="Arial"/>
          <w:b/>
          <w:bCs/>
          <w:lang w:eastAsia="ko-KR"/>
        </w:rPr>
        <w:t xml:space="preserve"> a split PDU session</w:t>
      </w:r>
      <w:r w:rsidR="00F529F3">
        <w:rPr>
          <w:rFonts w:ascii="Arial" w:eastAsiaTheme="minorEastAsia" w:hAnsi="Arial" w:cs="Arial"/>
          <w:b/>
          <w:bCs/>
          <w:lang w:eastAsia="ko-KR"/>
        </w:rPr>
        <w:t xml:space="preserve"> </w:t>
      </w:r>
      <w:r w:rsidR="00DD70E9">
        <w:rPr>
          <w:rFonts w:ascii="Arial" w:eastAsiaTheme="minorEastAsia" w:hAnsi="Arial" w:cs="Arial"/>
          <w:b/>
          <w:bCs/>
          <w:lang w:eastAsia="ko-KR"/>
        </w:rPr>
        <w:t xml:space="preserve">already established in T-MN-CU-UP. From CU-UP point of view, </w:t>
      </w:r>
      <w:r w:rsidR="00F529F3">
        <w:rPr>
          <w:rFonts w:ascii="Arial" w:eastAsiaTheme="minorEastAsia" w:hAnsi="Arial" w:cs="Arial"/>
          <w:b/>
          <w:bCs/>
          <w:lang w:eastAsia="ko-KR"/>
        </w:rPr>
        <w:t xml:space="preserve">this PDU session is real, as </w:t>
      </w:r>
      <w:r w:rsidR="00DD70E9">
        <w:rPr>
          <w:rFonts w:ascii="Arial" w:eastAsiaTheme="minorEastAsia" w:hAnsi="Arial" w:cs="Arial"/>
          <w:b/>
          <w:bCs/>
          <w:lang w:eastAsia="ko-KR"/>
        </w:rPr>
        <w:t>it host</w:t>
      </w:r>
      <w:r w:rsidR="00F529F3">
        <w:rPr>
          <w:rFonts w:ascii="Arial" w:eastAsiaTheme="minorEastAsia" w:hAnsi="Arial" w:cs="Arial"/>
          <w:b/>
          <w:bCs/>
          <w:lang w:eastAsia="ko-KR"/>
        </w:rPr>
        <w:t>s</w:t>
      </w:r>
      <w:r w:rsidR="00DD70E9">
        <w:rPr>
          <w:rFonts w:ascii="Arial" w:eastAsiaTheme="minorEastAsia" w:hAnsi="Arial" w:cs="Arial"/>
          <w:b/>
          <w:bCs/>
          <w:lang w:eastAsia="ko-KR"/>
        </w:rPr>
        <w:t xml:space="preserve"> some QoS flows</w:t>
      </w:r>
      <w:r w:rsidR="00F529F3">
        <w:rPr>
          <w:rFonts w:ascii="Arial" w:eastAsiaTheme="minorEastAsia" w:hAnsi="Arial" w:cs="Arial"/>
          <w:b/>
          <w:bCs/>
          <w:lang w:eastAsia="ko-KR"/>
        </w:rPr>
        <w:t xml:space="preserve">. The IE is not to mark this PDU session as entirely virtual, but rather to indicate that special handling is required. </w:t>
      </w:r>
    </w:p>
    <w:p w14:paraId="092D3166" w14:textId="77777777" w:rsidR="00DD70E9" w:rsidRPr="00DD70E9" w:rsidRDefault="00DD70E9" w:rsidP="00DD70E9">
      <w:pPr>
        <w:pStyle w:val="ListParagraph"/>
        <w:numPr>
          <w:ilvl w:val="0"/>
          <w:numId w:val="86"/>
        </w:numPr>
        <w:ind w:firstLineChars="0"/>
        <w:rPr>
          <w:rFonts w:ascii="Arial" w:eastAsiaTheme="minorEastAsia" w:hAnsi="Arial" w:cs="Arial"/>
          <w:b/>
          <w:bCs/>
          <w:lang w:eastAsia="ko-KR"/>
        </w:rPr>
      </w:pPr>
      <w:r w:rsidRPr="00DD70E9">
        <w:rPr>
          <w:rFonts w:ascii="Arial" w:eastAsiaTheme="minorEastAsia" w:hAnsi="Arial" w:cs="Arial"/>
          <w:b/>
          <w:bCs/>
          <w:lang w:eastAsia="ko-KR"/>
        </w:rPr>
        <w:t xml:space="preserve">BRR CTXT </w:t>
      </w:r>
      <w:r w:rsidRPr="00DD70E9">
        <w:rPr>
          <w:rFonts w:ascii="Arial" w:eastAsiaTheme="minorEastAsia" w:hAnsi="Arial" w:cs="Arial" w:hint="eastAsia"/>
          <w:b/>
          <w:bCs/>
          <w:lang w:eastAsia="ko-KR"/>
        </w:rPr>
        <w:t>MOD</w:t>
      </w:r>
      <w:r w:rsidRPr="00DD70E9">
        <w:rPr>
          <w:rFonts w:ascii="Arial" w:eastAsiaTheme="minorEastAsia" w:hAnsi="Arial" w:cs="Arial"/>
          <w:b/>
          <w:bCs/>
          <w:lang w:eastAsia="ko-KR"/>
        </w:rPr>
        <w:t xml:space="preserve"> REQ &gt; </w:t>
      </w:r>
      <w:r w:rsidRPr="00DD70E9">
        <w:rPr>
          <w:rFonts w:ascii="Arial" w:eastAsiaTheme="minorEastAsia" w:hAnsi="Arial" w:cs="Arial"/>
          <w:b/>
          <w:bCs/>
          <w:i/>
          <w:iCs/>
          <w:lang w:eastAsia="ko-KR"/>
        </w:rPr>
        <w:t xml:space="preserve">PDU Session Resource To </w:t>
      </w:r>
      <w:r w:rsidRPr="00DD70E9">
        <w:rPr>
          <w:rFonts w:ascii="Arial" w:eastAsiaTheme="minorEastAsia" w:hAnsi="Arial" w:cs="Arial" w:hint="eastAsia"/>
          <w:b/>
          <w:bCs/>
          <w:i/>
          <w:iCs/>
          <w:lang w:eastAsia="ko-KR"/>
        </w:rPr>
        <w:t>Modify</w:t>
      </w:r>
      <w:r w:rsidRPr="00DD70E9">
        <w:rPr>
          <w:rFonts w:ascii="Arial" w:eastAsiaTheme="minorEastAsia" w:hAnsi="Arial" w:cs="Arial"/>
          <w:b/>
          <w:bCs/>
          <w:i/>
          <w:iCs/>
          <w:lang w:eastAsia="ko-KR"/>
        </w:rPr>
        <w:t xml:space="preserve"> List</w:t>
      </w:r>
    </w:p>
    <w:p w14:paraId="1AFF2CE4" w14:textId="2342A14E" w:rsidR="00DD70E9" w:rsidRDefault="00DD70E9" w:rsidP="00966D11">
      <w:pPr>
        <w:rPr>
          <w:rFonts w:ascii="Arial" w:eastAsiaTheme="minorEastAsia" w:hAnsi="Arial" w:cs="Arial"/>
          <w:b/>
          <w:bCs/>
          <w:lang w:eastAsia="ko-KR"/>
        </w:rPr>
      </w:pPr>
      <w:r>
        <w:rPr>
          <w:rFonts w:ascii="Arial" w:eastAsiaTheme="minorEastAsia" w:hAnsi="Arial" w:cs="Arial"/>
          <w:b/>
          <w:bCs/>
          <w:lang w:eastAsia="ko-KR"/>
        </w:rPr>
        <w:t xml:space="preserve">Observation 5: </w:t>
      </w:r>
      <w:r w:rsidRPr="00DD70E9">
        <w:rPr>
          <w:rFonts w:ascii="Arial" w:eastAsiaTheme="minorEastAsia" w:hAnsi="Arial" w:cs="Arial"/>
          <w:b/>
          <w:bCs/>
          <w:lang w:eastAsia="ko-KR"/>
        </w:rPr>
        <w:t xml:space="preserve">In split PDU session cases, T-MN-CU-CP must </w:t>
      </w:r>
      <w:r w:rsidR="00917028">
        <w:rPr>
          <w:rFonts w:ascii="Arial" w:eastAsiaTheme="minorEastAsia" w:hAnsi="Arial" w:cs="Arial"/>
          <w:b/>
          <w:bCs/>
          <w:lang w:eastAsia="ko-KR"/>
        </w:rPr>
        <w:t>explicitly identify</w:t>
      </w:r>
      <w:r w:rsidRPr="00DD70E9">
        <w:rPr>
          <w:rFonts w:ascii="Arial" w:eastAsiaTheme="minorEastAsia" w:hAnsi="Arial" w:cs="Arial"/>
          <w:b/>
          <w:bCs/>
          <w:lang w:eastAsia="ko-KR"/>
        </w:rPr>
        <w:t xml:space="preserve"> which QoS flows </w:t>
      </w:r>
      <w:r w:rsidR="00165AAC">
        <w:rPr>
          <w:rFonts w:ascii="Arial" w:eastAsiaTheme="minorEastAsia" w:hAnsi="Arial" w:cs="Arial"/>
          <w:b/>
          <w:bCs/>
          <w:lang w:eastAsia="ko-KR"/>
        </w:rPr>
        <w:t xml:space="preserve">(among </w:t>
      </w:r>
      <w:r w:rsidR="00917028">
        <w:rPr>
          <w:rFonts w:ascii="Arial" w:eastAsiaTheme="minorEastAsia" w:hAnsi="Arial" w:cs="Arial"/>
          <w:b/>
          <w:bCs/>
          <w:lang w:eastAsia="ko-KR"/>
        </w:rPr>
        <w:t xml:space="preserve">those </w:t>
      </w:r>
      <w:r w:rsidR="00165AAC">
        <w:rPr>
          <w:rFonts w:ascii="Arial" w:eastAsiaTheme="minorEastAsia" w:hAnsi="Arial" w:cs="Arial"/>
          <w:b/>
          <w:bCs/>
          <w:lang w:eastAsia="ko-KR"/>
        </w:rPr>
        <w:t xml:space="preserve">hosted in </w:t>
      </w:r>
      <w:r w:rsidRPr="00DD70E9">
        <w:rPr>
          <w:rFonts w:ascii="Arial" w:eastAsiaTheme="minorEastAsia" w:hAnsi="Arial" w:cs="Arial"/>
          <w:b/>
          <w:bCs/>
          <w:lang w:eastAsia="ko-KR"/>
        </w:rPr>
        <w:t>T-SN</w:t>
      </w:r>
      <w:r w:rsidR="00165AAC">
        <w:rPr>
          <w:rFonts w:ascii="Arial" w:eastAsiaTheme="minorEastAsia" w:hAnsi="Arial" w:cs="Arial"/>
          <w:b/>
          <w:bCs/>
          <w:lang w:eastAsia="ko-KR"/>
        </w:rPr>
        <w:t>)</w:t>
      </w:r>
      <w:r w:rsidRPr="00DD70E9">
        <w:rPr>
          <w:rFonts w:ascii="Arial" w:eastAsiaTheme="minorEastAsia" w:hAnsi="Arial" w:cs="Arial"/>
          <w:b/>
          <w:bCs/>
          <w:lang w:eastAsia="ko-KR"/>
        </w:rPr>
        <w:t xml:space="preserve"> </w:t>
      </w:r>
      <w:r w:rsidR="00165AAC">
        <w:rPr>
          <w:rFonts w:ascii="Arial" w:eastAsiaTheme="minorEastAsia" w:hAnsi="Arial" w:cs="Arial"/>
          <w:b/>
          <w:bCs/>
          <w:lang w:eastAsia="ko-KR"/>
        </w:rPr>
        <w:t xml:space="preserve">are </w:t>
      </w:r>
      <w:r w:rsidRPr="00DD70E9">
        <w:rPr>
          <w:rFonts w:ascii="Arial" w:eastAsiaTheme="minorEastAsia" w:hAnsi="Arial" w:cs="Arial"/>
          <w:b/>
          <w:bCs/>
          <w:lang w:eastAsia="ko-KR"/>
        </w:rPr>
        <w:t xml:space="preserve">subject to </w:t>
      </w:r>
      <w:r w:rsidR="00165AAC">
        <w:rPr>
          <w:rFonts w:ascii="Arial" w:eastAsiaTheme="minorEastAsia" w:hAnsi="Arial" w:cs="Arial"/>
          <w:b/>
          <w:bCs/>
          <w:lang w:eastAsia="ko-KR"/>
        </w:rPr>
        <w:t xml:space="preserve">data </w:t>
      </w:r>
      <w:r>
        <w:rPr>
          <w:rFonts w:ascii="Arial" w:eastAsiaTheme="minorEastAsia" w:hAnsi="Arial" w:cs="Arial"/>
          <w:b/>
          <w:bCs/>
          <w:lang w:eastAsia="ko-KR"/>
        </w:rPr>
        <w:t>forwarding to</w:t>
      </w:r>
      <w:r w:rsidR="00165AAC">
        <w:rPr>
          <w:rFonts w:ascii="Arial" w:eastAsiaTheme="minorEastAsia" w:hAnsi="Arial" w:cs="Arial"/>
          <w:b/>
          <w:bCs/>
          <w:lang w:eastAsia="ko-KR"/>
        </w:rPr>
        <w:t>ward the</w:t>
      </w:r>
      <w:r>
        <w:rPr>
          <w:rFonts w:ascii="Arial" w:eastAsiaTheme="minorEastAsia" w:hAnsi="Arial" w:cs="Arial"/>
          <w:b/>
          <w:bCs/>
          <w:lang w:eastAsia="ko-KR"/>
        </w:rPr>
        <w:t xml:space="preserve"> T-SN</w:t>
      </w:r>
      <w:r w:rsidRPr="00DD70E9">
        <w:rPr>
          <w:rFonts w:ascii="Arial" w:eastAsiaTheme="minorEastAsia" w:hAnsi="Arial" w:cs="Arial"/>
          <w:b/>
          <w:bCs/>
          <w:lang w:eastAsia="ko-KR"/>
        </w:rPr>
        <w:t xml:space="preserve">. Failing to do so </w:t>
      </w:r>
      <w:r w:rsidR="00917028">
        <w:rPr>
          <w:rFonts w:ascii="Arial" w:eastAsiaTheme="minorEastAsia" w:hAnsi="Arial" w:cs="Arial"/>
          <w:b/>
          <w:bCs/>
          <w:lang w:eastAsia="ko-KR"/>
        </w:rPr>
        <w:t>could</w:t>
      </w:r>
      <w:r w:rsidRPr="00DD70E9">
        <w:rPr>
          <w:rFonts w:ascii="Arial" w:eastAsiaTheme="minorEastAsia" w:hAnsi="Arial" w:cs="Arial"/>
          <w:b/>
          <w:bCs/>
          <w:lang w:eastAsia="ko-KR"/>
        </w:rPr>
        <w:t xml:space="preserve"> </w:t>
      </w:r>
      <w:r w:rsidR="00917028">
        <w:rPr>
          <w:rFonts w:ascii="Arial" w:eastAsiaTheme="minorEastAsia" w:hAnsi="Arial" w:cs="Arial"/>
          <w:b/>
          <w:bCs/>
          <w:lang w:eastAsia="ko-KR"/>
        </w:rPr>
        <w:t xml:space="preserve">lead </w:t>
      </w:r>
      <w:r>
        <w:rPr>
          <w:rFonts w:ascii="Arial" w:eastAsiaTheme="minorEastAsia" w:hAnsi="Arial" w:cs="Arial"/>
          <w:b/>
          <w:bCs/>
          <w:lang w:eastAsia="ko-KR"/>
        </w:rPr>
        <w:t>T-MN-</w:t>
      </w:r>
      <w:r w:rsidRPr="00DD70E9">
        <w:rPr>
          <w:rFonts w:ascii="Arial" w:eastAsiaTheme="minorEastAsia" w:hAnsi="Arial" w:cs="Arial"/>
          <w:b/>
          <w:bCs/>
          <w:lang w:eastAsia="ko-KR"/>
        </w:rPr>
        <w:t xml:space="preserve">CU-UP </w:t>
      </w:r>
      <w:r w:rsidR="00917028">
        <w:rPr>
          <w:rFonts w:ascii="Arial" w:eastAsiaTheme="minorEastAsia" w:hAnsi="Arial" w:cs="Arial"/>
          <w:b/>
          <w:bCs/>
          <w:lang w:eastAsia="ko-KR"/>
        </w:rPr>
        <w:t xml:space="preserve">to </w:t>
      </w:r>
      <w:r w:rsidRPr="00DD70E9">
        <w:rPr>
          <w:rFonts w:ascii="Arial" w:eastAsiaTheme="minorEastAsia" w:hAnsi="Arial" w:cs="Arial"/>
          <w:b/>
          <w:bCs/>
          <w:lang w:eastAsia="ko-KR"/>
        </w:rPr>
        <w:t>forward all QoS flows</w:t>
      </w:r>
      <w:r>
        <w:rPr>
          <w:rFonts w:ascii="Arial" w:eastAsiaTheme="minorEastAsia" w:hAnsi="Arial" w:cs="Arial"/>
          <w:b/>
          <w:bCs/>
          <w:lang w:eastAsia="ko-KR"/>
        </w:rPr>
        <w:t xml:space="preserve"> </w:t>
      </w:r>
      <w:r w:rsidR="00917028">
        <w:rPr>
          <w:rFonts w:ascii="Arial" w:eastAsiaTheme="minorEastAsia" w:hAnsi="Arial" w:cs="Arial"/>
          <w:b/>
          <w:bCs/>
          <w:lang w:eastAsia="ko-KR"/>
        </w:rPr>
        <w:t xml:space="preserve">in this PDU session, </w:t>
      </w:r>
      <w:r w:rsidRPr="00DD70E9">
        <w:rPr>
          <w:rFonts w:ascii="Arial" w:eastAsiaTheme="minorEastAsia" w:hAnsi="Arial" w:cs="Arial"/>
          <w:b/>
          <w:bCs/>
          <w:lang w:eastAsia="ko-KR"/>
        </w:rPr>
        <w:t xml:space="preserve">incorrectly including those </w:t>
      </w:r>
      <w:r w:rsidR="00917028">
        <w:rPr>
          <w:rFonts w:ascii="Arial" w:eastAsiaTheme="minorEastAsia" w:hAnsi="Arial" w:cs="Arial"/>
          <w:b/>
          <w:bCs/>
          <w:lang w:eastAsia="ko-KR"/>
        </w:rPr>
        <w:t xml:space="preserve">correctly </w:t>
      </w:r>
      <w:r w:rsidRPr="00DD70E9">
        <w:rPr>
          <w:rFonts w:ascii="Arial" w:eastAsiaTheme="minorEastAsia" w:hAnsi="Arial" w:cs="Arial"/>
          <w:b/>
          <w:bCs/>
          <w:lang w:eastAsia="ko-KR"/>
        </w:rPr>
        <w:t>hosted in T-MN</w:t>
      </w:r>
      <w:r w:rsidR="00FC155F">
        <w:rPr>
          <w:rFonts w:ascii="Arial" w:eastAsiaTheme="minorEastAsia" w:hAnsi="Arial" w:cs="Arial"/>
          <w:b/>
          <w:bCs/>
          <w:lang w:eastAsia="ko-KR"/>
        </w:rPr>
        <w:t>-CU-UP</w:t>
      </w:r>
      <w:r w:rsidRPr="00DD70E9">
        <w:rPr>
          <w:rFonts w:ascii="Arial" w:eastAsiaTheme="minorEastAsia" w:hAnsi="Arial" w:cs="Arial"/>
          <w:b/>
          <w:bCs/>
          <w:lang w:eastAsia="ko-KR"/>
        </w:rPr>
        <w:t>.</w:t>
      </w:r>
    </w:p>
    <w:p w14:paraId="5773DDB4" w14:textId="466E1362" w:rsidR="00165AAC" w:rsidRDefault="00165AAC" w:rsidP="00917028">
      <w:pPr>
        <w:rPr>
          <w:rFonts w:ascii="Arial" w:eastAsiaTheme="minorEastAsia" w:hAnsi="Arial" w:cs="Arial"/>
          <w:b/>
          <w:bCs/>
          <w:lang w:eastAsia="ko-KR"/>
        </w:rPr>
      </w:pPr>
      <w:r>
        <w:rPr>
          <w:rFonts w:ascii="Arial" w:eastAsiaTheme="minorEastAsia" w:hAnsi="Arial" w:cs="Arial"/>
          <w:b/>
          <w:bCs/>
          <w:lang w:eastAsia="ko-KR"/>
        </w:rPr>
        <w:t xml:space="preserve">Observation 6: Moreover, from CU-UP point of view, </w:t>
      </w:r>
      <w:r w:rsidR="00917028">
        <w:rPr>
          <w:rFonts w:ascii="Arial" w:eastAsiaTheme="minorEastAsia" w:hAnsi="Arial" w:cs="Arial"/>
          <w:b/>
          <w:bCs/>
          <w:lang w:eastAsia="ko-KR"/>
        </w:rPr>
        <w:t xml:space="preserve">data forwarding request of QoS flows not hosted in CU-UP </w:t>
      </w:r>
      <w:r>
        <w:rPr>
          <w:rFonts w:ascii="Arial" w:eastAsiaTheme="minorEastAsia" w:hAnsi="Arial" w:cs="Arial"/>
          <w:b/>
          <w:bCs/>
          <w:lang w:eastAsia="ko-KR"/>
        </w:rPr>
        <w:t>may be invalid</w:t>
      </w:r>
      <w:r w:rsidR="00917028">
        <w:rPr>
          <w:rFonts w:ascii="Arial" w:eastAsiaTheme="minorEastAsia" w:hAnsi="Arial" w:cs="Arial"/>
          <w:b/>
          <w:bCs/>
          <w:lang w:eastAsia="ko-KR"/>
        </w:rPr>
        <w:t>,</w:t>
      </w:r>
      <w:r>
        <w:rPr>
          <w:rFonts w:ascii="Arial" w:eastAsiaTheme="minorEastAsia" w:hAnsi="Arial" w:cs="Arial"/>
          <w:b/>
          <w:bCs/>
          <w:lang w:eastAsia="ko-KR"/>
        </w:rPr>
        <w:t xml:space="preserve"> as </w:t>
      </w:r>
      <w:r w:rsidR="00917028">
        <w:rPr>
          <w:rFonts w:ascii="Arial" w:eastAsiaTheme="minorEastAsia" w:hAnsi="Arial" w:cs="Arial"/>
          <w:b/>
          <w:bCs/>
          <w:lang w:eastAsia="ko-KR"/>
        </w:rPr>
        <w:t xml:space="preserve">those flows </w:t>
      </w:r>
      <w:r>
        <w:rPr>
          <w:rFonts w:ascii="Arial" w:eastAsiaTheme="minorEastAsia" w:hAnsi="Arial" w:cs="Arial"/>
          <w:b/>
          <w:bCs/>
          <w:lang w:eastAsia="ko-KR"/>
        </w:rPr>
        <w:t xml:space="preserve">were </w:t>
      </w:r>
      <w:r w:rsidR="00917028">
        <w:rPr>
          <w:rFonts w:ascii="Arial" w:eastAsiaTheme="minorEastAsia" w:hAnsi="Arial" w:cs="Arial"/>
          <w:b/>
          <w:bCs/>
          <w:lang w:eastAsia="ko-KR"/>
        </w:rPr>
        <w:t xml:space="preserve">never established or </w:t>
      </w:r>
      <w:r>
        <w:rPr>
          <w:rFonts w:ascii="Arial" w:eastAsiaTheme="minorEastAsia" w:hAnsi="Arial" w:cs="Arial"/>
          <w:b/>
          <w:bCs/>
          <w:lang w:eastAsia="ko-KR"/>
        </w:rPr>
        <w:t xml:space="preserve">admitted in CU-UP. </w:t>
      </w:r>
      <w:r w:rsidR="004337A2">
        <w:rPr>
          <w:rFonts w:ascii="Arial" w:eastAsiaTheme="minorEastAsia" w:hAnsi="Arial" w:cs="Arial"/>
          <w:b/>
          <w:bCs/>
          <w:lang w:eastAsia="ko-KR"/>
        </w:rPr>
        <w:t xml:space="preserve">Without any additional context, there is a risk of potentially wrong </w:t>
      </w:r>
      <w:r w:rsidR="004337A2" w:rsidRPr="00165AAC">
        <w:rPr>
          <w:rFonts w:ascii="Arial" w:eastAsiaTheme="minorEastAsia" w:hAnsi="Arial" w:cs="Arial"/>
          <w:b/>
          <w:bCs/>
          <w:lang w:eastAsia="ko-KR"/>
        </w:rPr>
        <w:t>CU-UP behavior or invalidated request.</w:t>
      </w:r>
    </w:p>
    <w:p w14:paraId="1079FF6D" w14:textId="6A4AA8F8" w:rsidR="00165AAC" w:rsidRPr="00B53220" w:rsidRDefault="00165AAC" w:rsidP="00966D11">
      <w:pPr>
        <w:rPr>
          <w:rFonts w:ascii="Arial" w:eastAsiaTheme="minorEastAsia" w:hAnsi="Arial" w:cs="Arial"/>
          <w:b/>
          <w:bCs/>
          <w:lang w:eastAsia="ko-KR"/>
        </w:rPr>
      </w:pPr>
      <w:r>
        <w:rPr>
          <w:rFonts w:ascii="Arial" w:eastAsiaTheme="minorEastAsia" w:hAnsi="Arial" w:cs="Arial"/>
          <w:b/>
          <w:bCs/>
          <w:lang w:eastAsia="ko-KR"/>
        </w:rPr>
        <w:t xml:space="preserve">Observation 7: </w:t>
      </w:r>
      <w:r w:rsidR="004337A2">
        <w:rPr>
          <w:rFonts w:ascii="Arial" w:eastAsiaTheme="minorEastAsia" w:hAnsi="Arial" w:cs="Arial"/>
          <w:b/>
          <w:bCs/>
          <w:lang w:eastAsia="ko-KR"/>
        </w:rPr>
        <w:t>T</w:t>
      </w:r>
      <w:r w:rsidRPr="00165AAC">
        <w:rPr>
          <w:rFonts w:ascii="Arial" w:eastAsiaTheme="minorEastAsia" w:hAnsi="Arial" w:cs="Arial"/>
          <w:b/>
          <w:bCs/>
          <w:lang w:eastAsia="ko-KR"/>
        </w:rPr>
        <w:t xml:space="preserve">hough there is nothing </w:t>
      </w:r>
      <w:r w:rsidR="004337A2">
        <w:rPr>
          <w:rFonts w:ascii="Arial" w:eastAsiaTheme="minorEastAsia" w:hAnsi="Arial" w:cs="Arial"/>
          <w:b/>
          <w:bCs/>
          <w:lang w:eastAsia="ko-KR"/>
        </w:rPr>
        <w:t xml:space="preserve">virtual </w:t>
      </w:r>
      <w:r w:rsidRPr="00165AAC">
        <w:rPr>
          <w:rFonts w:ascii="Arial" w:eastAsiaTheme="minorEastAsia" w:hAnsi="Arial" w:cs="Arial"/>
          <w:b/>
          <w:bCs/>
          <w:lang w:eastAsia="ko-KR"/>
        </w:rPr>
        <w:t xml:space="preserve">to </w:t>
      </w:r>
      <w:r w:rsidR="004337A2">
        <w:rPr>
          <w:rFonts w:ascii="Arial" w:eastAsiaTheme="minorEastAsia" w:hAnsi="Arial" w:cs="Arial"/>
          <w:b/>
          <w:bCs/>
          <w:lang w:eastAsia="ko-KR"/>
        </w:rPr>
        <w:t xml:space="preserve">be </w:t>
      </w:r>
      <w:r w:rsidRPr="00165AAC">
        <w:rPr>
          <w:rFonts w:ascii="Arial" w:eastAsiaTheme="minorEastAsia" w:hAnsi="Arial" w:cs="Arial"/>
          <w:b/>
          <w:bCs/>
          <w:lang w:eastAsia="ko-KR"/>
        </w:rPr>
        <w:t>establish</w:t>
      </w:r>
      <w:r w:rsidR="004337A2">
        <w:rPr>
          <w:rFonts w:ascii="Arial" w:eastAsiaTheme="minorEastAsia" w:hAnsi="Arial" w:cs="Arial"/>
          <w:b/>
          <w:bCs/>
          <w:lang w:eastAsia="ko-KR"/>
        </w:rPr>
        <w:t>ed</w:t>
      </w:r>
      <w:r w:rsidRPr="00165AAC">
        <w:rPr>
          <w:rFonts w:ascii="Arial" w:eastAsiaTheme="minorEastAsia" w:hAnsi="Arial" w:cs="Arial"/>
          <w:b/>
          <w:bCs/>
          <w:lang w:eastAsia="ko-KR"/>
        </w:rPr>
        <w:t xml:space="preserve">, </w:t>
      </w:r>
      <w:r>
        <w:rPr>
          <w:rFonts w:ascii="Arial" w:eastAsiaTheme="minorEastAsia" w:hAnsi="Arial" w:cs="Arial"/>
          <w:b/>
          <w:bCs/>
          <w:lang w:eastAsia="ko-KR"/>
        </w:rPr>
        <w:t>h</w:t>
      </w:r>
      <w:r w:rsidRPr="00165AAC">
        <w:rPr>
          <w:rFonts w:ascii="Arial" w:eastAsiaTheme="minorEastAsia" w:hAnsi="Arial" w:cs="Arial"/>
          <w:b/>
          <w:bCs/>
          <w:lang w:eastAsia="ko-KR"/>
        </w:rPr>
        <w:t xml:space="preserve">aving the </w:t>
      </w:r>
      <w:r w:rsidRPr="00165AAC">
        <w:rPr>
          <w:rFonts w:ascii="Arial" w:eastAsiaTheme="minorEastAsia" w:hAnsi="Arial" w:cs="Arial"/>
          <w:b/>
          <w:bCs/>
          <w:i/>
          <w:iCs/>
          <w:lang w:eastAsia="ko-KR"/>
        </w:rPr>
        <w:t>Special Triggering Purpose</w:t>
      </w:r>
      <w:r w:rsidRPr="00165AAC">
        <w:rPr>
          <w:rFonts w:ascii="Arial" w:eastAsiaTheme="minorEastAsia" w:hAnsi="Arial" w:cs="Arial"/>
          <w:b/>
          <w:bCs/>
          <w:lang w:eastAsia="ko-KR"/>
        </w:rPr>
        <w:t xml:space="preserve"> IE onto (F) can </w:t>
      </w:r>
      <w:r w:rsidR="004337A2">
        <w:rPr>
          <w:rFonts w:ascii="Arial" w:eastAsiaTheme="minorEastAsia" w:hAnsi="Arial" w:cs="Arial"/>
          <w:b/>
          <w:bCs/>
          <w:lang w:eastAsia="ko-KR"/>
        </w:rPr>
        <w:t>p</w:t>
      </w:r>
      <w:r w:rsidR="004337A2" w:rsidRPr="004337A2">
        <w:rPr>
          <w:rFonts w:ascii="Arial" w:eastAsiaTheme="minorEastAsia" w:hAnsi="Arial" w:cs="Arial"/>
          <w:b/>
          <w:bCs/>
          <w:lang w:eastAsia="ko-KR"/>
        </w:rPr>
        <w:t>revent misbehavio</w:t>
      </w:r>
      <w:r w:rsidR="004337A2">
        <w:rPr>
          <w:rFonts w:ascii="Arial" w:eastAsiaTheme="minorEastAsia" w:hAnsi="Arial" w:cs="Arial"/>
          <w:b/>
          <w:bCs/>
          <w:lang w:eastAsia="ko-KR"/>
        </w:rPr>
        <w:t>u</w:t>
      </w:r>
      <w:r w:rsidR="004337A2" w:rsidRPr="004337A2">
        <w:rPr>
          <w:rFonts w:ascii="Arial" w:eastAsiaTheme="minorEastAsia" w:hAnsi="Arial" w:cs="Arial"/>
          <w:b/>
          <w:bCs/>
          <w:lang w:eastAsia="ko-KR"/>
        </w:rPr>
        <w:t>r or invalidation.</w:t>
      </w:r>
      <w:r w:rsidR="004337A2">
        <w:rPr>
          <w:rFonts w:ascii="Arial" w:eastAsiaTheme="minorEastAsia" w:hAnsi="Arial" w:cs="Arial"/>
          <w:b/>
          <w:bCs/>
          <w:lang w:eastAsia="ko-KR"/>
        </w:rPr>
        <w:t xml:space="preserve"> The IE can </w:t>
      </w:r>
      <w:r>
        <w:rPr>
          <w:rFonts w:ascii="Arial" w:eastAsiaTheme="minorEastAsia" w:hAnsi="Arial" w:cs="Arial"/>
          <w:b/>
          <w:bCs/>
          <w:lang w:eastAsia="ko-KR"/>
        </w:rPr>
        <w:t>correctly specify</w:t>
      </w:r>
      <w:r w:rsidRPr="00165AAC">
        <w:rPr>
          <w:rFonts w:ascii="Arial" w:eastAsiaTheme="minorEastAsia" w:hAnsi="Arial" w:cs="Arial"/>
          <w:b/>
          <w:bCs/>
          <w:lang w:eastAsia="ko-KR"/>
        </w:rPr>
        <w:t xml:space="preserve"> T-MN-CU-UP that, in case of a split PDU session, an already established PDU session requires special handling, and requesting data forwarding of some QoS flows (</w:t>
      </w:r>
      <w:r w:rsidR="004337A2">
        <w:rPr>
          <w:rFonts w:ascii="Arial" w:eastAsiaTheme="minorEastAsia" w:hAnsi="Arial" w:cs="Arial"/>
          <w:b/>
          <w:bCs/>
          <w:lang w:eastAsia="ko-KR"/>
        </w:rPr>
        <w:t>not</w:t>
      </w:r>
      <w:r w:rsidRPr="00165AAC">
        <w:rPr>
          <w:rFonts w:ascii="Arial" w:eastAsiaTheme="minorEastAsia" w:hAnsi="Arial" w:cs="Arial"/>
          <w:b/>
          <w:bCs/>
          <w:lang w:eastAsia="ko-KR"/>
        </w:rPr>
        <w:t xml:space="preserve"> admitted within that PDU session) is for the purpose of indirect data forwarding, and thus should not be invalidated.  </w:t>
      </w:r>
    </w:p>
    <w:p w14:paraId="28BB2D78" w14:textId="77777777" w:rsidR="00762330" w:rsidRDefault="00762330" w:rsidP="00762330">
      <w:pPr>
        <w:rPr>
          <w:rFonts w:ascii="Arial" w:hAnsi="Arial" w:cs="Arial"/>
          <w:noProof/>
          <w:lang w:eastAsia="ko-KR"/>
        </w:rPr>
      </w:pPr>
    </w:p>
    <w:p w14:paraId="196C9886" w14:textId="3D275380" w:rsidR="00762330" w:rsidRPr="002C7F07" w:rsidRDefault="00762330" w:rsidP="00762330">
      <w:pPr>
        <w:rPr>
          <w:rFonts w:ascii="Arial" w:hAnsi="Arial" w:cs="Arial"/>
          <w:noProof/>
          <w:lang w:eastAsia="ko-KR"/>
        </w:rPr>
      </w:pPr>
      <w:r w:rsidRPr="002C7F07">
        <w:rPr>
          <w:rFonts w:ascii="Arial" w:hAnsi="Arial" w:cs="Arial"/>
          <w:noProof/>
          <w:lang w:eastAsia="ko-KR"/>
        </w:rPr>
        <w:t xml:space="preserve">Based on the discussion in the present contribution and the observations above we propose: </w:t>
      </w:r>
    </w:p>
    <w:p w14:paraId="1282E3A0" w14:textId="18E18132" w:rsidR="001F40A2" w:rsidRPr="001F40A2" w:rsidRDefault="008F6D9F" w:rsidP="004A2CBF">
      <w:r>
        <w:rPr>
          <w:rFonts w:ascii="Arial" w:eastAsiaTheme="minorEastAsia" w:hAnsi="Arial" w:cs="Arial"/>
          <w:b/>
          <w:bCs/>
          <w:lang w:eastAsia="ko-KR"/>
        </w:rPr>
        <w:t xml:space="preserve">Proposal: </w:t>
      </w:r>
      <w:r w:rsidR="001F40A2">
        <w:rPr>
          <w:rFonts w:ascii="Arial" w:eastAsiaTheme="minorEastAsia" w:hAnsi="Arial" w:cs="Arial"/>
          <w:b/>
          <w:bCs/>
          <w:lang w:eastAsia="ko-KR"/>
        </w:rPr>
        <w:t xml:space="preserve">Add the </w:t>
      </w:r>
      <w:r w:rsidR="001F40A2">
        <w:rPr>
          <w:rFonts w:ascii="Arial" w:eastAsiaTheme="minorEastAsia" w:hAnsi="Arial" w:cs="Arial"/>
          <w:b/>
          <w:bCs/>
          <w:i/>
          <w:iCs/>
          <w:lang w:eastAsia="ko-KR"/>
        </w:rPr>
        <w:t xml:space="preserve">Special Triggering Purpose </w:t>
      </w:r>
      <w:r w:rsidR="001F40A2">
        <w:rPr>
          <w:rFonts w:ascii="Arial" w:eastAsiaTheme="minorEastAsia" w:hAnsi="Arial" w:cs="Arial"/>
          <w:b/>
          <w:bCs/>
          <w:lang w:eastAsia="ko-KR"/>
        </w:rPr>
        <w:t>IE int</w:t>
      </w:r>
      <w:r w:rsidR="001F40A2" w:rsidRPr="001F40A2">
        <w:rPr>
          <w:rFonts w:ascii="Arial" w:eastAsiaTheme="minorEastAsia" w:hAnsi="Arial" w:cs="Arial"/>
          <w:b/>
          <w:bCs/>
          <w:lang w:eastAsia="ko-KR"/>
        </w:rPr>
        <w:t xml:space="preserve">o BRR CTXT MOD REQ &gt; </w:t>
      </w:r>
      <w:r w:rsidR="001F40A2" w:rsidRPr="001F40A2">
        <w:rPr>
          <w:rFonts w:ascii="Arial" w:eastAsiaTheme="minorEastAsia" w:hAnsi="Arial" w:cs="Arial"/>
          <w:b/>
          <w:bCs/>
          <w:i/>
          <w:iCs/>
          <w:lang w:eastAsia="ko-KR"/>
        </w:rPr>
        <w:t>PDU Session Resource To Modify Lis</w:t>
      </w:r>
      <w:r w:rsidR="001F40A2">
        <w:rPr>
          <w:rFonts w:ascii="Arial" w:eastAsiaTheme="minorEastAsia" w:hAnsi="Arial" w:cs="Arial"/>
          <w:b/>
          <w:bCs/>
          <w:i/>
          <w:iCs/>
          <w:lang w:eastAsia="ko-KR"/>
        </w:rPr>
        <w:t xml:space="preserve">t </w:t>
      </w:r>
      <w:r w:rsidR="001F40A2">
        <w:rPr>
          <w:rFonts w:ascii="Arial" w:eastAsiaTheme="minorEastAsia" w:hAnsi="Arial" w:cs="Arial"/>
          <w:b/>
          <w:bCs/>
          <w:lang w:eastAsia="ko-KR"/>
        </w:rPr>
        <w:t>IE, as provided in the CR [</w:t>
      </w:r>
      <w:r w:rsidR="00762330">
        <w:rPr>
          <w:rFonts w:ascii="Arial" w:eastAsiaTheme="minorEastAsia" w:hAnsi="Arial" w:cs="Arial"/>
          <w:b/>
          <w:bCs/>
          <w:lang w:eastAsia="ko-KR"/>
        </w:rPr>
        <w:t>2</w:t>
      </w:r>
      <w:r w:rsidR="001F40A2">
        <w:rPr>
          <w:rFonts w:ascii="Arial" w:eastAsiaTheme="minorEastAsia" w:hAnsi="Arial" w:cs="Arial"/>
          <w:b/>
          <w:bCs/>
          <w:lang w:eastAsia="ko-KR"/>
        </w:rPr>
        <w:t>].</w:t>
      </w:r>
    </w:p>
    <w:p w14:paraId="1F703F74" w14:textId="178C5FBC" w:rsidR="00ED383F" w:rsidRDefault="00ED383F" w:rsidP="006E604D">
      <w:pPr>
        <w:rPr>
          <w:rFonts w:ascii="Arial" w:eastAsiaTheme="minorEastAsia" w:hAnsi="Arial" w:cs="Arial"/>
          <w:b/>
          <w:bCs/>
          <w:lang w:eastAsia="ko-KR"/>
        </w:rPr>
      </w:pPr>
      <w:r>
        <w:rPr>
          <w:rFonts w:ascii="Arial" w:eastAsiaTheme="minorEastAsia" w:hAnsi="Arial" w:cs="Arial" w:hint="eastAsia"/>
          <w:lang w:eastAsia="ko-KR"/>
        </w:rPr>
        <w:t xml:space="preserve"> </w:t>
      </w:r>
    </w:p>
    <w:p w14:paraId="039DD7A5" w14:textId="77777777" w:rsidR="00491D6A" w:rsidRDefault="00491D6A" w:rsidP="00491D6A">
      <w:pPr>
        <w:pStyle w:val="Heading1"/>
        <w:rPr>
          <w:lang w:val="en-US"/>
        </w:rPr>
      </w:pPr>
      <w:r>
        <w:rPr>
          <w:lang w:val="en-US"/>
        </w:rPr>
        <w:t>Conclusion</w:t>
      </w:r>
    </w:p>
    <w:p w14:paraId="3296738E" w14:textId="77777777" w:rsidR="002C7F07" w:rsidRPr="002C7F07" w:rsidRDefault="002C7F07" w:rsidP="002C7F07">
      <w:pPr>
        <w:rPr>
          <w:rFonts w:ascii="Arial" w:hAnsi="Arial" w:cs="Arial"/>
          <w:noProof/>
          <w:lang w:eastAsia="ko-KR"/>
        </w:rPr>
      </w:pPr>
      <w:r w:rsidRPr="002C7F07">
        <w:rPr>
          <w:rFonts w:ascii="Arial" w:hAnsi="Arial" w:cs="Arial"/>
          <w:noProof/>
          <w:lang w:eastAsia="ko-KR"/>
        </w:rPr>
        <w:t>In the present contribution we make the following observations:</w:t>
      </w:r>
    </w:p>
    <w:p w14:paraId="63115B51" w14:textId="77777777" w:rsidR="00F10C00" w:rsidRPr="00966D11" w:rsidRDefault="00F10C00" w:rsidP="00F10C00">
      <w:pPr>
        <w:rPr>
          <w:rFonts w:ascii="Arial" w:eastAsiaTheme="minorEastAsia" w:hAnsi="Arial" w:cs="Arial"/>
          <w:b/>
          <w:bCs/>
          <w:lang w:eastAsia="ko-KR"/>
        </w:rPr>
      </w:pPr>
      <w:r w:rsidRPr="00966D11">
        <w:rPr>
          <w:rFonts w:ascii="Arial" w:eastAsiaTheme="minorEastAsia" w:hAnsi="Arial" w:cs="Arial"/>
          <w:b/>
          <w:bCs/>
          <w:lang w:eastAsia="ko-KR"/>
        </w:rPr>
        <w:t xml:space="preserve">Observation 1: </w:t>
      </w:r>
      <w:r w:rsidRPr="00966D11">
        <w:rPr>
          <w:rFonts w:ascii="Arial" w:eastAsiaTheme="minorEastAsia" w:hAnsi="Arial" w:cs="Arial" w:hint="eastAsia"/>
          <w:b/>
          <w:bCs/>
          <w:lang w:eastAsia="ko-KR"/>
        </w:rPr>
        <w:t xml:space="preserve">During HO/CHO with DC, the indirect data forwarding at T-MN split into CU-CP and CU-UP has been </w:t>
      </w:r>
      <w:r>
        <w:rPr>
          <w:rFonts w:ascii="Arial" w:eastAsiaTheme="minorEastAsia" w:hAnsi="Arial" w:cs="Arial"/>
          <w:b/>
          <w:bCs/>
          <w:lang w:eastAsia="ko-KR"/>
        </w:rPr>
        <w:t>supported</w:t>
      </w:r>
      <w:r w:rsidRPr="00966D11">
        <w:rPr>
          <w:rFonts w:ascii="Arial" w:eastAsiaTheme="minorEastAsia" w:hAnsi="Arial" w:cs="Arial" w:hint="eastAsia"/>
          <w:b/>
          <w:bCs/>
          <w:lang w:eastAsia="ko-KR"/>
        </w:rPr>
        <w:t xml:space="preserve"> by introducing the </w:t>
      </w:r>
      <w:r w:rsidRPr="00966D11">
        <w:rPr>
          <w:rFonts w:ascii="Arial" w:eastAsiaTheme="minorEastAsia" w:hAnsi="Arial" w:cs="Arial" w:hint="eastAsia"/>
          <w:b/>
          <w:bCs/>
          <w:i/>
          <w:iCs/>
          <w:lang w:eastAsia="ko-KR"/>
        </w:rPr>
        <w:t xml:space="preserve">Special Triggering Purpose </w:t>
      </w:r>
      <w:r w:rsidRPr="00966D11">
        <w:rPr>
          <w:rFonts w:ascii="Arial" w:eastAsiaTheme="minorEastAsia" w:hAnsi="Arial" w:cs="Arial" w:hint="eastAsia"/>
          <w:b/>
          <w:bCs/>
          <w:lang w:eastAsia="ko-KR"/>
        </w:rPr>
        <w:t>IE onto E1AP as follows:</w:t>
      </w:r>
    </w:p>
    <w:p w14:paraId="2BE92392" w14:textId="77777777" w:rsidR="00F10C00" w:rsidRPr="00966D11" w:rsidRDefault="00F10C00" w:rsidP="00141EFC">
      <w:pPr>
        <w:pStyle w:val="ListParagraph"/>
        <w:numPr>
          <w:ilvl w:val="0"/>
          <w:numId w:val="90"/>
        </w:numPr>
        <w:ind w:firstLineChars="0"/>
        <w:rPr>
          <w:rFonts w:ascii="Arial" w:eastAsiaTheme="minorEastAsia" w:hAnsi="Arial" w:cs="Arial"/>
          <w:b/>
          <w:bCs/>
          <w:lang w:eastAsia="ko-KR"/>
        </w:rPr>
      </w:pPr>
      <w:r w:rsidRPr="00966D11">
        <w:rPr>
          <w:rFonts w:ascii="Arial" w:eastAsiaTheme="minorEastAsia" w:hAnsi="Arial" w:cs="Arial"/>
          <w:b/>
          <w:bCs/>
          <w:lang w:eastAsia="ko-KR"/>
        </w:rPr>
        <w:t xml:space="preserve">BRR CTXT </w:t>
      </w:r>
      <w:r w:rsidRPr="00966D11">
        <w:rPr>
          <w:rFonts w:ascii="Arial" w:eastAsiaTheme="minorEastAsia" w:hAnsi="Arial" w:cs="Arial" w:hint="eastAsia"/>
          <w:b/>
          <w:bCs/>
          <w:lang w:eastAsia="ko-KR"/>
        </w:rPr>
        <w:t>SETUP</w:t>
      </w:r>
      <w:r w:rsidRPr="00966D11">
        <w:rPr>
          <w:rFonts w:ascii="Arial" w:eastAsiaTheme="minorEastAsia" w:hAnsi="Arial" w:cs="Arial"/>
          <w:b/>
          <w:bCs/>
          <w:lang w:eastAsia="ko-KR"/>
        </w:rPr>
        <w:t xml:space="preserve"> REQ &gt; </w:t>
      </w:r>
      <w:r w:rsidRPr="00966D11">
        <w:rPr>
          <w:rFonts w:ascii="Arial" w:eastAsiaTheme="minorEastAsia" w:hAnsi="Arial" w:cs="Arial"/>
          <w:b/>
          <w:bCs/>
          <w:i/>
          <w:iCs/>
          <w:lang w:eastAsia="ko-KR"/>
        </w:rPr>
        <w:t>PDU Session Resource To Setup List</w:t>
      </w:r>
    </w:p>
    <w:p w14:paraId="2A065628" w14:textId="77777777" w:rsidR="00F10C00" w:rsidRPr="00966D11" w:rsidRDefault="00F10C00" w:rsidP="00141EFC">
      <w:pPr>
        <w:pStyle w:val="ListParagraph"/>
        <w:numPr>
          <w:ilvl w:val="0"/>
          <w:numId w:val="90"/>
        </w:numPr>
        <w:ind w:firstLineChars="0"/>
        <w:rPr>
          <w:rFonts w:ascii="Arial" w:eastAsiaTheme="minorEastAsia" w:hAnsi="Arial" w:cs="Arial"/>
          <w:b/>
          <w:bCs/>
          <w:lang w:eastAsia="ko-KR"/>
        </w:rPr>
      </w:pPr>
      <w:r w:rsidRPr="00966D11">
        <w:rPr>
          <w:rFonts w:ascii="Arial" w:eastAsiaTheme="minorEastAsia" w:hAnsi="Arial" w:cs="Arial"/>
          <w:b/>
          <w:bCs/>
          <w:lang w:eastAsia="ko-KR"/>
        </w:rPr>
        <w:t xml:space="preserve">BRR CTXT </w:t>
      </w:r>
      <w:r w:rsidRPr="00966D11">
        <w:rPr>
          <w:rFonts w:ascii="Arial" w:eastAsiaTheme="minorEastAsia" w:hAnsi="Arial" w:cs="Arial" w:hint="eastAsia"/>
          <w:b/>
          <w:bCs/>
          <w:lang w:eastAsia="ko-KR"/>
        </w:rPr>
        <w:t>SETUP</w:t>
      </w:r>
      <w:r w:rsidRPr="00966D11">
        <w:rPr>
          <w:rFonts w:ascii="Arial" w:eastAsiaTheme="minorEastAsia" w:hAnsi="Arial" w:cs="Arial"/>
          <w:b/>
          <w:bCs/>
          <w:lang w:eastAsia="ko-KR"/>
        </w:rPr>
        <w:t xml:space="preserve"> REQ &gt; </w:t>
      </w:r>
      <w:r w:rsidRPr="00966D11">
        <w:rPr>
          <w:rFonts w:ascii="Arial" w:eastAsiaTheme="minorEastAsia" w:hAnsi="Arial" w:cs="Arial"/>
          <w:b/>
          <w:bCs/>
          <w:i/>
          <w:iCs/>
          <w:lang w:eastAsia="ko-KR"/>
        </w:rPr>
        <w:t>PDU Session Resource To Setup List</w:t>
      </w:r>
      <w:r w:rsidRPr="00966D11">
        <w:rPr>
          <w:rFonts w:ascii="Arial" w:eastAsiaTheme="minorEastAsia" w:hAnsi="Arial" w:cs="Arial" w:hint="eastAsia"/>
          <w:b/>
          <w:bCs/>
          <w:i/>
          <w:iCs/>
          <w:lang w:eastAsia="ko-KR"/>
        </w:rPr>
        <w:t xml:space="preserve"> </w:t>
      </w:r>
      <w:r w:rsidRPr="00966D11">
        <w:rPr>
          <w:rFonts w:ascii="Arial" w:eastAsiaTheme="minorEastAsia" w:hAnsi="Arial" w:cs="Arial" w:hint="eastAsia"/>
          <w:b/>
          <w:bCs/>
          <w:lang w:eastAsia="ko-KR"/>
        </w:rPr>
        <w:t xml:space="preserve">&gt; </w:t>
      </w:r>
      <w:r w:rsidRPr="00966D11">
        <w:rPr>
          <w:rFonts w:ascii="Arial" w:eastAsiaTheme="minorEastAsia" w:hAnsi="Arial" w:cs="Arial" w:hint="eastAsia"/>
          <w:b/>
          <w:bCs/>
          <w:i/>
          <w:iCs/>
          <w:lang w:eastAsia="ko-KR"/>
        </w:rPr>
        <w:t>DRB To Setup List</w:t>
      </w:r>
    </w:p>
    <w:p w14:paraId="50240643" w14:textId="77777777" w:rsidR="00F10C00" w:rsidRPr="00966D11" w:rsidRDefault="00F10C00" w:rsidP="00141EFC">
      <w:pPr>
        <w:pStyle w:val="ListParagraph"/>
        <w:numPr>
          <w:ilvl w:val="0"/>
          <w:numId w:val="90"/>
        </w:numPr>
        <w:ind w:firstLineChars="0"/>
        <w:rPr>
          <w:rFonts w:ascii="Arial" w:eastAsiaTheme="minorEastAsia" w:hAnsi="Arial" w:cs="Arial"/>
          <w:b/>
          <w:bCs/>
          <w:lang w:eastAsia="ko-KR"/>
        </w:rPr>
      </w:pPr>
      <w:r w:rsidRPr="00966D11">
        <w:rPr>
          <w:rFonts w:ascii="Arial" w:eastAsiaTheme="minorEastAsia" w:hAnsi="Arial" w:cs="Arial"/>
          <w:b/>
          <w:bCs/>
          <w:lang w:eastAsia="ko-KR"/>
        </w:rPr>
        <w:t xml:space="preserve">BRR CTXT </w:t>
      </w:r>
      <w:r w:rsidRPr="00966D11">
        <w:rPr>
          <w:rFonts w:ascii="Arial" w:eastAsiaTheme="minorEastAsia" w:hAnsi="Arial" w:cs="Arial" w:hint="eastAsia"/>
          <w:b/>
          <w:bCs/>
          <w:lang w:eastAsia="ko-KR"/>
        </w:rPr>
        <w:t>MOD</w:t>
      </w:r>
      <w:r w:rsidRPr="00966D11">
        <w:rPr>
          <w:rFonts w:ascii="Arial" w:eastAsiaTheme="minorEastAsia" w:hAnsi="Arial" w:cs="Arial"/>
          <w:b/>
          <w:bCs/>
          <w:lang w:eastAsia="ko-KR"/>
        </w:rPr>
        <w:t xml:space="preserve"> REQ &gt; </w:t>
      </w:r>
      <w:r w:rsidRPr="00966D11">
        <w:rPr>
          <w:rFonts w:ascii="Arial" w:eastAsiaTheme="minorEastAsia" w:hAnsi="Arial" w:cs="Arial"/>
          <w:b/>
          <w:bCs/>
          <w:i/>
          <w:iCs/>
          <w:lang w:eastAsia="ko-KR"/>
        </w:rPr>
        <w:t>PDU Session Resource To Setup List</w:t>
      </w:r>
    </w:p>
    <w:p w14:paraId="111107FE" w14:textId="77777777" w:rsidR="00F10C00" w:rsidRPr="00966D11" w:rsidRDefault="00F10C00" w:rsidP="00141EFC">
      <w:pPr>
        <w:pStyle w:val="ListParagraph"/>
        <w:numPr>
          <w:ilvl w:val="0"/>
          <w:numId w:val="90"/>
        </w:numPr>
        <w:ind w:firstLineChars="0"/>
        <w:rPr>
          <w:rFonts w:ascii="Arial" w:eastAsiaTheme="minorEastAsia" w:hAnsi="Arial" w:cs="Arial"/>
          <w:b/>
          <w:bCs/>
          <w:lang w:eastAsia="ko-KR"/>
        </w:rPr>
      </w:pPr>
      <w:r w:rsidRPr="00966D11">
        <w:rPr>
          <w:rFonts w:ascii="Arial" w:eastAsiaTheme="minorEastAsia" w:hAnsi="Arial" w:cs="Arial"/>
          <w:b/>
          <w:bCs/>
          <w:lang w:eastAsia="ko-KR"/>
        </w:rPr>
        <w:t xml:space="preserve">BRR CTXT </w:t>
      </w:r>
      <w:r w:rsidRPr="00966D11">
        <w:rPr>
          <w:rFonts w:ascii="Arial" w:eastAsiaTheme="minorEastAsia" w:hAnsi="Arial" w:cs="Arial" w:hint="eastAsia"/>
          <w:b/>
          <w:bCs/>
          <w:lang w:eastAsia="ko-KR"/>
        </w:rPr>
        <w:t>MOD</w:t>
      </w:r>
      <w:r w:rsidRPr="00966D11">
        <w:rPr>
          <w:rFonts w:ascii="Arial" w:eastAsiaTheme="minorEastAsia" w:hAnsi="Arial" w:cs="Arial"/>
          <w:b/>
          <w:bCs/>
          <w:lang w:eastAsia="ko-KR"/>
        </w:rPr>
        <w:t xml:space="preserve"> REQ &gt; </w:t>
      </w:r>
      <w:r w:rsidRPr="00966D11">
        <w:rPr>
          <w:rFonts w:ascii="Arial" w:eastAsiaTheme="minorEastAsia" w:hAnsi="Arial" w:cs="Arial"/>
          <w:b/>
          <w:bCs/>
          <w:i/>
          <w:iCs/>
          <w:lang w:eastAsia="ko-KR"/>
        </w:rPr>
        <w:t>PDU Session Resource To Setup List</w:t>
      </w:r>
      <w:r w:rsidRPr="00966D11">
        <w:rPr>
          <w:rFonts w:ascii="Arial" w:eastAsiaTheme="minorEastAsia" w:hAnsi="Arial" w:cs="Arial" w:hint="eastAsia"/>
          <w:b/>
          <w:bCs/>
          <w:i/>
          <w:iCs/>
          <w:lang w:eastAsia="ko-KR"/>
        </w:rPr>
        <w:t xml:space="preserve"> </w:t>
      </w:r>
      <w:r w:rsidRPr="00966D11">
        <w:rPr>
          <w:rFonts w:ascii="Arial" w:eastAsiaTheme="minorEastAsia" w:hAnsi="Arial" w:cs="Arial" w:hint="eastAsia"/>
          <w:b/>
          <w:bCs/>
          <w:lang w:eastAsia="ko-KR"/>
        </w:rPr>
        <w:t xml:space="preserve">&gt; </w:t>
      </w:r>
      <w:r w:rsidRPr="00966D11">
        <w:rPr>
          <w:rFonts w:ascii="Arial" w:eastAsiaTheme="minorEastAsia" w:hAnsi="Arial" w:cs="Arial" w:hint="eastAsia"/>
          <w:b/>
          <w:bCs/>
          <w:i/>
          <w:iCs/>
          <w:lang w:eastAsia="ko-KR"/>
        </w:rPr>
        <w:t>DRB To Setup List</w:t>
      </w:r>
    </w:p>
    <w:p w14:paraId="556C51F8" w14:textId="77777777" w:rsidR="00F10C00" w:rsidRPr="00966D11" w:rsidRDefault="00F10C00" w:rsidP="00141EFC">
      <w:pPr>
        <w:pStyle w:val="ListParagraph"/>
        <w:numPr>
          <w:ilvl w:val="0"/>
          <w:numId w:val="90"/>
        </w:numPr>
        <w:ind w:firstLineChars="0"/>
        <w:rPr>
          <w:rFonts w:ascii="Arial" w:eastAsiaTheme="minorEastAsia" w:hAnsi="Arial" w:cs="Arial"/>
          <w:b/>
          <w:bCs/>
          <w:lang w:eastAsia="ko-KR"/>
        </w:rPr>
      </w:pPr>
      <w:r w:rsidRPr="00966D11">
        <w:rPr>
          <w:rFonts w:ascii="Arial" w:eastAsiaTheme="minorEastAsia" w:hAnsi="Arial" w:cs="Arial"/>
          <w:b/>
          <w:bCs/>
          <w:lang w:eastAsia="ko-KR"/>
        </w:rPr>
        <w:t xml:space="preserve">BRR CTXT </w:t>
      </w:r>
      <w:r w:rsidRPr="00966D11">
        <w:rPr>
          <w:rFonts w:ascii="Arial" w:eastAsiaTheme="minorEastAsia" w:hAnsi="Arial" w:cs="Arial" w:hint="eastAsia"/>
          <w:b/>
          <w:bCs/>
          <w:lang w:eastAsia="ko-KR"/>
        </w:rPr>
        <w:t>MOD</w:t>
      </w:r>
      <w:r w:rsidRPr="00966D11">
        <w:rPr>
          <w:rFonts w:ascii="Arial" w:eastAsiaTheme="minorEastAsia" w:hAnsi="Arial" w:cs="Arial"/>
          <w:b/>
          <w:bCs/>
          <w:lang w:eastAsia="ko-KR"/>
        </w:rPr>
        <w:t xml:space="preserve"> REQ &gt; </w:t>
      </w:r>
      <w:r w:rsidRPr="00966D11">
        <w:rPr>
          <w:rFonts w:ascii="Arial" w:eastAsiaTheme="minorEastAsia" w:hAnsi="Arial" w:cs="Arial"/>
          <w:b/>
          <w:bCs/>
          <w:i/>
          <w:iCs/>
          <w:lang w:eastAsia="ko-KR"/>
        </w:rPr>
        <w:t xml:space="preserve">PDU Session Resource To </w:t>
      </w:r>
      <w:r w:rsidRPr="00966D11">
        <w:rPr>
          <w:rFonts w:ascii="Arial" w:eastAsiaTheme="minorEastAsia" w:hAnsi="Arial" w:cs="Arial" w:hint="eastAsia"/>
          <w:b/>
          <w:bCs/>
          <w:i/>
          <w:iCs/>
          <w:lang w:eastAsia="ko-KR"/>
        </w:rPr>
        <w:t>Modify</w:t>
      </w:r>
      <w:r w:rsidRPr="00966D11">
        <w:rPr>
          <w:rFonts w:ascii="Arial" w:eastAsiaTheme="minorEastAsia" w:hAnsi="Arial" w:cs="Arial"/>
          <w:b/>
          <w:bCs/>
          <w:i/>
          <w:iCs/>
          <w:lang w:eastAsia="ko-KR"/>
        </w:rPr>
        <w:t xml:space="preserve"> List</w:t>
      </w:r>
      <w:r w:rsidRPr="00966D11">
        <w:rPr>
          <w:rFonts w:ascii="Arial" w:eastAsiaTheme="minorEastAsia" w:hAnsi="Arial" w:cs="Arial" w:hint="eastAsia"/>
          <w:b/>
          <w:bCs/>
          <w:i/>
          <w:iCs/>
          <w:lang w:eastAsia="ko-KR"/>
        </w:rPr>
        <w:t xml:space="preserve"> </w:t>
      </w:r>
      <w:r w:rsidRPr="00966D11">
        <w:rPr>
          <w:rFonts w:ascii="Arial" w:eastAsiaTheme="minorEastAsia" w:hAnsi="Arial" w:cs="Arial" w:hint="eastAsia"/>
          <w:b/>
          <w:bCs/>
          <w:lang w:eastAsia="ko-KR"/>
        </w:rPr>
        <w:t xml:space="preserve">&gt; </w:t>
      </w:r>
      <w:r w:rsidRPr="00966D11">
        <w:rPr>
          <w:rFonts w:ascii="Arial" w:eastAsiaTheme="minorEastAsia" w:hAnsi="Arial" w:cs="Arial" w:hint="eastAsia"/>
          <w:b/>
          <w:bCs/>
          <w:i/>
          <w:iCs/>
          <w:lang w:eastAsia="ko-KR"/>
        </w:rPr>
        <w:t>DRB To Setup List</w:t>
      </w:r>
    </w:p>
    <w:p w14:paraId="379187DD" w14:textId="77777777" w:rsidR="00F10C00" w:rsidRDefault="00F10C00" w:rsidP="00F10C00">
      <w:pPr>
        <w:rPr>
          <w:rFonts w:ascii="Arial" w:eastAsiaTheme="minorEastAsia" w:hAnsi="Arial" w:cs="Arial"/>
          <w:b/>
          <w:bCs/>
          <w:lang w:eastAsia="ko-KR"/>
        </w:rPr>
      </w:pPr>
      <w:r w:rsidRPr="00966D11">
        <w:rPr>
          <w:rFonts w:ascii="Arial" w:eastAsiaTheme="minorEastAsia" w:hAnsi="Arial" w:cs="Arial"/>
          <w:b/>
          <w:bCs/>
          <w:lang w:eastAsia="ko-KR"/>
        </w:rPr>
        <w:t>Observation 2:</w:t>
      </w:r>
      <w:r w:rsidRPr="00926E3A">
        <w:t xml:space="preserve"> </w:t>
      </w:r>
      <w:r w:rsidRPr="00926E3A">
        <w:rPr>
          <w:rFonts w:ascii="Arial" w:eastAsiaTheme="minorEastAsia" w:hAnsi="Arial" w:cs="Arial"/>
          <w:b/>
          <w:bCs/>
          <w:lang w:eastAsia="ko-KR"/>
        </w:rPr>
        <w:t>When T-MN decides to add a SN and host PDU session(s)/DRB(s) in the T-SN, for the purpose of relaying data to the T-SN</w:t>
      </w:r>
      <w:r>
        <w:rPr>
          <w:rFonts w:ascii="Arial" w:eastAsiaTheme="minorEastAsia" w:hAnsi="Arial" w:cs="Arial"/>
          <w:b/>
          <w:bCs/>
          <w:lang w:eastAsia="ko-KR"/>
        </w:rPr>
        <w:t xml:space="preserve"> having no direct path with the source side</w:t>
      </w:r>
      <w:r w:rsidRPr="00926E3A">
        <w:rPr>
          <w:rFonts w:ascii="Arial" w:eastAsiaTheme="minorEastAsia" w:hAnsi="Arial" w:cs="Arial"/>
          <w:b/>
          <w:bCs/>
          <w:lang w:eastAsia="ko-KR"/>
        </w:rPr>
        <w:t xml:space="preserve">, RAN3 agreed to </w:t>
      </w:r>
      <w:r>
        <w:rPr>
          <w:rFonts w:ascii="Arial" w:eastAsiaTheme="minorEastAsia" w:hAnsi="Arial" w:cs="Arial"/>
          <w:b/>
          <w:bCs/>
          <w:lang w:eastAsia="ko-KR"/>
        </w:rPr>
        <w:t>leverage</w:t>
      </w:r>
      <w:r w:rsidRPr="00926E3A">
        <w:rPr>
          <w:rFonts w:ascii="Arial" w:eastAsiaTheme="minorEastAsia" w:hAnsi="Arial" w:cs="Arial"/>
          <w:b/>
          <w:bCs/>
          <w:lang w:eastAsia="ko-KR"/>
        </w:rPr>
        <w:t xml:space="preserve"> the same </w:t>
      </w:r>
      <w:r>
        <w:rPr>
          <w:rFonts w:ascii="Arial" w:eastAsiaTheme="minorEastAsia" w:hAnsi="Arial" w:cs="Arial"/>
          <w:b/>
          <w:bCs/>
          <w:lang w:eastAsia="ko-KR"/>
        </w:rPr>
        <w:t xml:space="preserve">PDU session or DRB </w:t>
      </w:r>
      <w:r w:rsidRPr="00926E3A">
        <w:rPr>
          <w:rFonts w:ascii="Arial" w:eastAsiaTheme="minorEastAsia" w:hAnsi="Arial" w:cs="Arial"/>
          <w:b/>
          <w:bCs/>
          <w:lang w:eastAsia="ko-KR"/>
        </w:rPr>
        <w:t>in</w:t>
      </w:r>
      <w:r>
        <w:rPr>
          <w:rFonts w:ascii="Arial" w:eastAsiaTheme="minorEastAsia" w:hAnsi="Arial" w:cs="Arial"/>
          <w:b/>
          <w:bCs/>
          <w:lang w:eastAsia="ko-KR"/>
        </w:rPr>
        <w:t xml:space="preserve">to </w:t>
      </w:r>
      <w:r w:rsidRPr="00926E3A">
        <w:rPr>
          <w:rFonts w:ascii="Arial" w:eastAsiaTheme="minorEastAsia" w:hAnsi="Arial" w:cs="Arial"/>
          <w:b/>
          <w:bCs/>
          <w:lang w:eastAsia="ko-KR"/>
        </w:rPr>
        <w:t>T-MN-CU-UP</w:t>
      </w:r>
      <w:r w:rsidRPr="00EB21BB">
        <w:t xml:space="preserve"> </w:t>
      </w:r>
      <w:r w:rsidRPr="00EB21BB">
        <w:rPr>
          <w:rFonts w:ascii="Arial" w:eastAsiaTheme="minorEastAsia" w:hAnsi="Arial" w:cs="Arial"/>
          <w:b/>
          <w:bCs/>
          <w:lang w:eastAsia="ko-KR"/>
        </w:rPr>
        <w:t>to support indirect data forwarding</w:t>
      </w:r>
      <w:r w:rsidRPr="00926E3A">
        <w:rPr>
          <w:rFonts w:ascii="Arial" w:eastAsiaTheme="minorEastAsia" w:hAnsi="Arial" w:cs="Arial"/>
          <w:b/>
          <w:bCs/>
          <w:lang w:eastAsia="ko-KR"/>
        </w:rPr>
        <w:t>.</w:t>
      </w:r>
      <w:r>
        <w:rPr>
          <w:rFonts w:ascii="Arial" w:eastAsiaTheme="minorEastAsia" w:hAnsi="Arial" w:cs="Arial"/>
          <w:b/>
          <w:bCs/>
          <w:lang w:eastAsia="ko-KR"/>
        </w:rPr>
        <w:t xml:space="preserve"> </w:t>
      </w:r>
    </w:p>
    <w:p w14:paraId="6515EAEC" w14:textId="77777777" w:rsidR="00F10C00" w:rsidRDefault="00F10C00" w:rsidP="00F10C00">
      <w:pPr>
        <w:rPr>
          <w:rFonts w:ascii="Arial" w:eastAsiaTheme="minorEastAsia" w:hAnsi="Arial" w:cs="Arial"/>
          <w:b/>
          <w:bCs/>
          <w:lang w:eastAsia="ko-KR"/>
        </w:rPr>
      </w:pPr>
      <w:r>
        <w:rPr>
          <w:rFonts w:ascii="Arial" w:eastAsiaTheme="minorEastAsia" w:hAnsi="Arial" w:cs="Arial"/>
          <w:b/>
          <w:bCs/>
          <w:lang w:eastAsia="ko-KR"/>
        </w:rPr>
        <w:t>Observation 3: As a result, the new IE introduced in the above places was to help</w:t>
      </w:r>
      <w:r w:rsidRPr="00966D11">
        <w:rPr>
          <w:rFonts w:ascii="Arial" w:eastAsiaTheme="minorEastAsia" w:hAnsi="Arial" w:cs="Arial"/>
          <w:b/>
          <w:bCs/>
          <w:lang w:eastAsia="ko-KR"/>
        </w:rPr>
        <w:t xml:space="preserve"> </w:t>
      </w:r>
      <w:r>
        <w:rPr>
          <w:rFonts w:ascii="Arial" w:eastAsiaTheme="minorEastAsia" w:hAnsi="Arial" w:cs="Arial"/>
          <w:b/>
          <w:bCs/>
          <w:lang w:eastAsia="ko-KR"/>
        </w:rPr>
        <w:t>T-MN-</w:t>
      </w:r>
      <w:r w:rsidRPr="00966D11">
        <w:rPr>
          <w:rFonts w:ascii="Arial" w:eastAsiaTheme="minorEastAsia" w:hAnsi="Arial" w:cs="Arial"/>
          <w:b/>
          <w:bCs/>
          <w:lang w:eastAsia="ko-KR"/>
        </w:rPr>
        <w:t xml:space="preserve">CU-UP </w:t>
      </w:r>
      <w:r>
        <w:rPr>
          <w:rFonts w:ascii="Arial" w:eastAsiaTheme="minorEastAsia" w:hAnsi="Arial" w:cs="Arial"/>
          <w:b/>
          <w:bCs/>
          <w:lang w:eastAsia="ko-KR"/>
        </w:rPr>
        <w:t>distinguish</w:t>
      </w:r>
      <w:r w:rsidRPr="00966D11">
        <w:rPr>
          <w:rFonts w:ascii="Arial" w:eastAsiaTheme="minorEastAsia" w:hAnsi="Arial" w:cs="Arial"/>
          <w:b/>
          <w:bCs/>
          <w:lang w:eastAsia="ko-KR"/>
        </w:rPr>
        <w:t xml:space="preserve"> those PDU session(s)/DRB(s) are not real</w:t>
      </w:r>
      <w:r>
        <w:rPr>
          <w:rFonts w:ascii="Arial" w:eastAsiaTheme="minorEastAsia" w:hAnsi="Arial" w:cs="Arial"/>
          <w:b/>
          <w:bCs/>
          <w:lang w:eastAsia="ko-KR"/>
        </w:rPr>
        <w:t xml:space="preserve"> (virtual) and thus to</w:t>
      </w:r>
      <w:r w:rsidRPr="00966D11">
        <w:rPr>
          <w:rFonts w:ascii="Arial" w:eastAsiaTheme="minorEastAsia" w:hAnsi="Arial" w:cs="Arial"/>
          <w:b/>
          <w:bCs/>
          <w:lang w:eastAsia="ko-KR"/>
        </w:rPr>
        <w:t xml:space="preserve"> avoid treating them as a regular </w:t>
      </w:r>
      <w:r>
        <w:rPr>
          <w:rFonts w:ascii="Arial" w:eastAsiaTheme="minorEastAsia" w:hAnsi="Arial" w:cs="Arial"/>
          <w:b/>
          <w:bCs/>
          <w:lang w:eastAsia="ko-KR"/>
        </w:rPr>
        <w:t xml:space="preserve">PDU </w:t>
      </w:r>
      <w:r w:rsidRPr="00966D11">
        <w:rPr>
          <w:rFonts w:ascii="Arial" w:eastAsiaTheme="minorEastAsia" w:hAnsi="Arial" w:cs="Arial"/>
          <w:b/>
          <w:bCs/>
          <w:lang w:eastAsia="ko-KR"/>
        </w:rPr>
        <w:t>session or DRB requiring resource allocation</w:t>
      </w:r>
      <w:r>
        <w:rPr>
          <w:rFonts w:ascii="Arial" w:eastAsiaTheme="minorEastAsia" w:hAnsi="Arial" w:cs="Arial"/>
          <w:b/>
          <w:bCs/>
          <w:lang w:eastAsia="ko-KR"/>
        </w:rPr>
        <w:t>:</w:t>
      </w:r>
    </w:p>
    <w:p w14:paraId="14E23E12" w14:textId="77777777" w:rsidR="00F10C00" w:rsidRDefault="00F10C00" w:rsidP="00F10C00">
      <w:pPr>
        <w:pStyle w:val="ListParagraph"/>
        <w:numPr>
          <w:ilvl w:val="0"/>
          <w:numId w:val="87"/>
        </w:numPr>
        <w:ind w:firstLineChars="0"/>
        <w:rPr>
          <w:rFonts w:ascii="Arial" w:eastAsiaTheme="minorEastAsia" w:hAnsi="Arial" w:cs="Arial"/>
          <w:b/>
          <w:bCs/>
          <w:lang w:eastAsia="ko-KR"/>
        </w:rPr>
      </w:pPr>
      <w:r>
        <w:rPr>
          <w:rFonts w:ascii="Arial" w:eastAsiaTheme="minorEastAsia" w:hAnsi="Arial" w:cs="Arial"/>
          <w:b/>
          <w:bCs/>
          <w:lang w:eastAsia="ko-KR"/>
        </w:rPr>
        <w:t xml:space="preserve">(A) and (B) apply </w:t>
      </w:r>
      <w:r w:rsidRPr="00966D11">
        <w:rPr>
          <w:rFonts w:ascii="Arial" w:eastAsiaTheme="minorEastAsia" w:hAnsi="Arial" w:cs="Arial"/>
          <w:b/>
          <w:bCs/>
          <w:lang w:eastAsia="ko-KR"/>
        </w:rPr>
        <w:t xml:space="preserve">when all PDU sessions </w:t>
      </w:r>
      <w:r>
        <w:rPr>
          <w:rFonts w:ascii="Arial" w:eastAsiaTheme="minorEastAsia" w:hAnsi="Arial" w:cs="Arial"/>
          <w:b/>
          <w:bCs/>
          <w:lang w:eastAsia="ko-KR"/>
        </w:rPr>
        <w:t>are</w:t>
      </w:r>
      <w:r w:rsidRPr="00966D11">
        <w:rPr>
          <w:rFonts w:ascii="Arial" w:eastAsiaTheme="minorEastAsia" w:hAnsi="Arial" w:cs="Arial"/>
          <w:b/>
          <w:bCs/>
          <w:lang w:eastAsia="ko-KR"/>
        </w:rPr>
        <w:t xml:space="preserve"> hosted in T-SN.</w:t>
      </w:r>
      <w:r>
        <w:rPr>
          <w:rFonts w:ascii="Arial" w:eastAsiaTheme="minorEastAsia" w:hAnsi="Arial" w:cs="Arial"/>
          <w:b/>
          <w:bCs/>
          <w:lang w:eastAsia="ko-KR"/>
        </w:rPr>
        <w:t xml:space="preserve"> Those PDU sessions (or their DRBs) requiring indirect data forwarding needs to be virtually established in T-MN-CU-UP.  </w:t>
      </w:r>
    </w:p>
    <w:p w14:paraId="46740651" w14:textId="77777777" w:rsidR="00F10C00" w:rsidRDefault="00F10C00" w:rsidP="00F10C00">
      <w:pPr>
        <w:pStyle w:val="ListParagraph"/>
        <w:numPr>
          <w:ilvl w:val="0"/>
          <w:numId w:val="87"/>
        </w:numPr>
        <w:ind w:firstLineChars="0"/>
        <w:rPr>
          <w:rFonts w:ascii="Arial" w:eastAsiaTheme="minorEastAsia" w:hAnsi="Arial" w:cs="Arial"/>
          <w:b/>
          <w:bCs/>
          <w:lang w:eastAsia="ko-KR"/>
        </w:rPr>
      </w:pPr>
      <w:r>
        <w:rPr>
          <w:rFonts w:ascii="Arial" w:eastAsiaTheme="minorEastAsia" w:hAnsi="Arial" w:cs="Arial"/>
          <w:b/>
          <w:bCs/>
          <w:lang w:eastAsia="ko-KR"/>
        </w:rPr>
        <w:lastRenderedPageBreak/>
        <w:t xml:space="preserve">(C) and (D) apply when PDU sessions are hosted across T-MN and T-SN, and supporting PDU-session or DRB-level indirect direct forwarding of an entire T-SN hosted PDU session.  Such PDU session or DRB needs to be virtually established in T-MN-CU-UP. </w:t>
      </w:r>
    </w:p>
    <w:p w14:paraId="6C2319BB" w14:textId="77777777" w:rsidR="00F10C00" w:rsidRDefault="00F10C00" w:rsidP="00F10C00">
      <w:pPr>
        <w:pStyle w:val="ListParagraph"/>
        <w:numPr>
          <w:ilvl w:val="0"/>
          <w:numId w:val="87"/>
        </w:numPr>
        <w:ind w:firstLineChars="0"/>
        <w:rPr>
          <w:rFonts w:ascii="Arial" w:eastAsiaTheme="minorEastAsia" w:hAnsi="Arial" w:cs="Arial"/>
          <w:b/>
          <w:bCs/>
          <w:lang w:eastAsia="ko-KR"/>
        </w:rPr>
      </w:pPr>
      <w:r w:rsidRPr="000D44C4">
        <w:rPr>
          <w:rFonts w:ascii="Arial" w:eastAsiaTheme="minorEastAsia" w:hAnsi="Arial" w:cs="Arial"/>
          <w:b/>
          <w:bCs/>
          <w:lang w:eastAsia="ko-KR"/>
        </w:rPr>
        <w:t xml:space="preserve">(E) enables DRB-level indirect forwarding of a split PDU session, where some QoS flows are hosted in T-MN and others in T-SN. </w:t>
      </w:r>
      <w:r>
        <w:rPr>
          <w:rFonts w:ascii="Arial" w:eastAsiaTheme="minorEastAsia" w:hAnsi="Arial" w:cs="Arial"/>
          <w:b/>
          <w:bCs/>
          <w:lang w:eastAsia="ko-KR"/>
        </w:rPr>
        <w:t>Such T-SN terminated</w:t>
      </w:r>
      <w:r w:rsidRPr="000D44C4">
        <w:rPr>
          <w:rFonts w:ascii="Arial" w:eastAsiaTheme="minorEastAsia" w:hAnsi="Arial" w:cs="Arial"/>
          <w:b/>
          <w:bCs/>
          <w:lang w:eastAsia="ko-KR"/>
        </w:rPr>
        <w:t xml:space="preserve"> DRBs </w:t>
      </w:r>
      <w:r>
        <w:rPr>
          <w:rFonts w:ascii="Arial" w:eastAsiaTheme="minorEastAsia" w:hAnsi="Arial" w:cs="Arial"/>
          <w:b/>
          <w:bCs/>
          <w:lang w:eastAsia="ko-KR"/>
        </w:rPr>
        <w:t xml:space="preserve">also needs to be virtually established </w:t>
      </w:r>
      <w:r w:rsidRPr="000D44C4">
        <w:rPr>
          <w:rFonts w:ascii="Arial" w:eastAsiaTheme="minorEastAsia" w:hAnsi="Arial" w:cs="Arial"/>
          <w:b/>
          <w:bCs/>
          <w:lang w:eastAsia="ko-KR"/>
        </w:rPr>
        <w:t>in T-MN-CU-UP.</w:t>
      </w:r>
    </w:p>
    <w:p w14:paraId="199EFFA4" w14:textId="77777777" w:rsidR="00F10C00" w:rsidRDefault="00F10C00" w:rsidP="00F10C00">
      <w:pPr>
        <w:rPr>
          <w:rFonts w:ascii="Arial" w:eastAsiaTheme="minorEastAsia" w:hAnsi="Arial" w:cs="Arial"/>
          <w:b/>
          <w:bCs/>
          <w:lang w:eastAsia="ko-KR"/>
        </w:rPr>
      </w:pPr>
      <w:r>
        <w:rPr>
          <w:rFonts w:ascii="Arial" w:eastAsiaTheme="minorEastAsia" w:hAnsi="Arial" w:cs="Arial"/>
          <w:b/>
          <w:bCs/>
          <w:lang w:eastAsia="ko-KR"/>
        </w:rPr>
        <w:t>Observation 3: (E) was originally done to fix ASN.1/tabular misalignment (</w:t>
      </w:r>
      <w:r w:rsidRPr="00B53220">
        <w:rPr>
          <w:rFonts w:ascii="Arial" w:eastAsiaTheme="minorEastAsia" w:hAnsi="Arial" w:cs="Arial"/>
          <w:b/>
          <w:bCs/>
          <w:lang w:eastAsia="ko-KR"/>
        </w:rPr>
        <w:t>R3-243832</w:t>
      </w:r>
      <w:r>
        <w:rPr>
          <w:rFonts w:ascii="Arial" w:eastAsiaTheme="minorEastAsia" w:hAnsi="Arial" w:cs="Arial"/>
          <w:b/>
          <w:bCs/>
          <w:lang w:eastAsia="ko-KR"/>
        </w:rPr>
        <w:t xml:space="preserve">), but it also proved usefulness for supporting DRB-level indirect data forwarding of a split PDU session, a scenario that had not been addressed in earlier discussions. </w:t>
      </w:r>
    </w:p>
    <w:p w14:paraId="403D2B23" w14:textId="77777777" w:rsidR="00F10C00" w:rsidRDefault="00F10C00" w:rsidP="00F10C00">
      <w:pPr>
        <w:rPr>
          <w:rFonts w:ascii="Arial" w:eastAsiaTheme="minorEastAsia" w:hAnsi="Arial" w:cs="Arial"/>
          <w:b/>
          <w:bCs/>
          <w:lang w:eastAsia="ko-KR"/>
        </w:rPr>
      </w:pPr>
      <w:r>
        <w:rPr>
          <w:rFonts w:ascii="Arial" w:eastAsiaTheme="minorEastAsia" w:hAnsi="Arial" w:cs="Arial"/>
          <w:b/>
          <w:bCs/>
          <w:lang w:eastAsia="ko-KR"/>
        </w:rPr>
        <w:t xml:space="preserve">Observation 4: The same IE in the following placement (F) has a different story, as it supports PDU-session level indirect data forwarding for a split PDU session already established in T-MN-CU-UP. From CU-UP point of view, this PDU session is real, as it hosts some QoS flows. The IE is not to mark this PDU session as entirely virtual, but rather to indicate that special handling is required. </w:t>
      </w:r>
    </w:p>
    <w:p w14:paraId="05ACAF17" w14:textId="77777777" w:rsidR="00F10C00" w:rsidRPr="00DD70E9" w:rsidRDefault="00F10C00" w:rsidP="00141EFC">
      <w:pPr>
        <w:pStyle w:val="ListParagraph"/>
        <w:numPr>
          <w:ilvl w:val="0"/>
          <w:numId w:val="90"/>
        </w:numPr>
        <w:ind w:firstLineChars="0"/>
        <w:rPr>
          <w:rFonts w:ascii="Arial" w:eastAsiaTheme="minorEastAsia" w:hAnsi="Arial" w:cs="Arial"/>
          <w:b/>
          <w:bCs/>
          <w:lang w:eastAsia="ko-KR"/>
        </w:rPr>
      </w:pPr>
      <w:r w:rsidRPr="00DD70E9">
        <w:rPr>
          <w:rFonts w:ascii="Arial" w:eastAsiaTheme="minorEastAsia" w:hAnsi="Arial" w:cs="Arial"/>
          <w:b/>
          <w:bCs/>
          <w:lang w:eastAsia="ko-KR"/>
        </w:rPr>
        <w:t xml:space="preserve">BRR CTXT </w:t>
      </w:r>
      <w:r w:rsidRPr="00DD70E9">
        <w:rPr>
          <w:rFonts w:ascii="Arial" w:eastAsiaTheme="minorEastAsia" w:hAnsi="Arial" w:cs="Arial" w:hint="eastAsia"/>
          <w:b/>
          <w:bCs/>
          <w:lang w:eastAsia="ko-KR"/>
        </w:rPr>
        <w:t>MOD</w:t>
      </w:r>
      <w:r w:rsidRPr="00DD70E9">
        <w:rPr>
          <w:rFonts w:ascii="Arial" w:eastAsiaTheme="minorEastAsia" w:hAnsi="Arial" w:cs="Arial"/>
          <w:b/>
          <w:bCs/>
          <w:lang w:eastAsia="ko-KR"/>
        </w:rPr>
        <w:t xml:space="preserve"> REQ &gt; </w:t>
      </w:r>
      <w:r w:rsidRPr="00DD70E9">
        <w:rPr>
          <w:rFonts w:ascii="Arial" w:eastAsiaTheme="minorEastAsia" w:hAnsi="Arial" w:cs="Arial"/>
          <w:b/>
          <w:bCs/>
          <w:i/>
          <w:iCs/>
          <w:lang w:eastAsia="ko-KR"/>
        </w:rPr>
        <w:t xml:space="preserve">PDU Session Resource To </w:t>
      </w:r>
      <w:r w:rsidRPr="00DD70E9">
        <w:rPr>
          <w:rFonts w:ascii="Arial" w:eastAsiaTheme="minorEastAsia" w:hAnsi="Arial" w:cs="Arial" w:hint="eastAsia"/>
          <w:b/>
          <w:bCs/>
          <w:i/>
          <w:iCs/>
          <w:lang w:eastAsia="ko-KR"/>
        </w:rPr>
        <w:t>Modify</w:t>
      </w:r>
      <w:r w:rsidRPr="00DD70E9">
        <w:rPr>
          <w:rFonts w:ascii="Arial" w:eastAsiaTheme="minorEastAsia" w:hAnsi="Arial" w:cs="Arial"/>
          <w:b/>
          <w:bCs/>
          <w:i/>
          <w:iCs/>
          <w:lang w:eastAsia="ko-KR"/>
        </w:rPr>
        <w:t xml:space="preserve"> List</w:t>
      </w:r>
    </w:p>
    <w:p w14:paraId="4CC5C2DF" w14:textId="77777777" w:rsidR="00F10C00" w:rsidRDefault="00F10C00" w:rsidP="00F10C00">
      <w:pPr>
        <w:rPr>
          <w:rFonts w:ascii="Arial" w:eastAsiaTheme="minorEastAsia" w:hAnsi="Arial" w:cs="Arial"/>
          <w:b/>
          <w:bCs/>
          <w:lang w:eastAsia="ko-KR"/>
        </w:rPr>
      </w:pPr>
      <w:r>
        <w:rPr>
          <w:rFonts w:ascii="Arial" w:eastAsiaTheme="minorEastAsia" w:hAnsi="Arial" w:cs="Arial"/>
          <w:b/>
          <w:bCs/>
          <w:lang w:eastAsia="ko-KR"/>
        </w:rPr>
        <w:t xml:space="preserve">Observation 5: </w:t>
      </w:r>
      <w:r w:rsidRPr="00DD70E9">
        <w:rPr>
          <w:rFonts w:ascii="Arial" w:eastAsiaTheme="minorEastAsia" w:hAnsi="Arial" w:cs="Arial"/>
          <w:b/>
          <w:bCs/>
          <w:lang w:eastAsia="ko-KR"/>
        </w:rPr>
        <w:t xml:space="preserve">In split PDU session cases, T-MN-CU-CP must </w:t>
      </w:r>
      <w:r>
        <w:rPr>
          <w:rFonts w:ascii="Arial" w:eastAsiaTheme="minorEastAsia" w:hAnsi="Arial" w:cs="Arial"/>
          <w:b/>
          <w:bCs/>
          <w:lang w:eastAsia="ko-KR"/>
        </w:rPr>
        <w:t>explicitly identify</w:t>
      </w:r>
      <w:r w:rsidRPr="00DD70E9">
        <w:rPr>
          <w:rFonts w:ascii="Arial" w:eastAsiaTheme="minorEastAsia" w:hAnsi="Arial" w:cs="Arial"/>
          <w:b/>
          <w:bCs/>
          <w:lang w:eastAsia="ko-KR"/>
        </w:rPr>
        <w:t xml:space="preserve"> which QoS flows </w:t>
      </w:r>
      <w:r>
        <w:rPr>
          <w:rFonts w:ascii="Arial" w:eastAsiaTheme="minorEastAsia" w:hAnsi="Arial" w:cs="Arial"/>
          <w:b/>
          <w:bCs/>
          <w:lang w:eastAsia="ko-KR"/>
        </w:rPr>
        <w:t xml:space="preserve">(among those hosted in </w:t>
      </w:r>
      <w:r w:rsidRPr="00DD70E9">
        <w:rPr>
          <w:rFonts w:ascii="Arial" w:eastAsiaTheme="minorEastAsia" w:hAnsi="Arial" w:cs="Arial"/>
          <w:b/>
          <w:bCs/>
          <w:lang w:eastAsia="ko-KR"/>
        </w:rPr>
        <w:t>T-SN</w:t>
      </w:r>
      <w:r>
        <w:rPr>
          <w:rFonts w:ascii="Arial" w:eastAsiaTheme="minorEastAsia" w:hAnsi="Arial" w:cs="Arial"/>
          <w:b/>
          <w:bCs/>
          <w:lang w:eastAsia="ko-KR"/>
        </w:rPr>
        <w:t>)</w:t>
      </w:r>
      <w:r w:rsidRPr="00DD70E9">
        <w:rPr>
          <w:rFonts w:ascii="Arial" w:eastAsiaTheme="minorEastAsia" w:hAnsi="Arial" w:cs="Arial"/>
          <w:b/>
          <w:bCs/>
          <w:lang w:eastAsia="ko-KR"/>
        </w:rPr>
        <w:t xml:space="preserve"> </w:t>
      </w:r>
      <w:r>
        <w:rPr>
          <w:rFonts w:ascii="Arial" w:eastAsiaTheme="minorEastAsia" w:hAnsi="Arial" w:cs="Arial"/>
          <w:b/>
          <w:bCs/>
          <w:lang w:eastAsia="ko-KR"/>
        </w:rPr>
        <w:t xml:space="preserve">are </w:t>
      </w:r>
      <w:r w:rsidRPr="00DD70E9">
        <w:rPr>
          <w:rFonts w:ascii="Arial" w:eastAsiaTheme="minorEastAsia" w:hAnsi="Arial" w:cs="Arial"/>
          <w:b/>
          <w:bCs/>
          <w:lang w:eastAsia="ko-KR"/>
        </w:rPr>
        <w:t xml:space="preserve">subject to </w:t>
      </w:r>
      <w:r>
        <w:rPr>
          <w:rFonts w:ascii="Arial" w:eastAsiaTheme="minorEastAsia" w:hAnsi="Arial" w:cs="Arial"/>
          <w:b/>
          <w:bCs/>
          <w:lang w:eastAsia="ko-KR"/>
        </w:rPr>
        <w:t>data forwarding toward the T-SN</w:t>
      </w:r>
      <w:r w:rsidRPr="00DD70E9">
        <w:rPr>
          <w:rFonts w:ascii="Arial" w:eastAsiaTheme="minorEastAsia" w:hAnsi="Arial" w:cs="Arial"/>
          <w:b/>
          <w:bCs/>
          <w:lang w:eastAsia="ko-KR"/>
        </w:rPr>
        <w:t xml:space="preserve">. Failing to do so </w:t>
      </w:r>
      <w:r>
        <w:rPr>
          <w:rFonts w:ascii="Arial" w:eastAsiaTheme="minorEastAsia" w:hAnsi="Arial" w:cs="Arial"/>
          <w:b/>
          <w:bCs/>
          <w:lang w:eastAsia="ko-KR"/>
        </w:rPr>
        <w:t>could</w:t>
      </w:r>
      <w:r w:rsidRPr="00DD70E9">
        <w:rPr>
          <w:rFonts w:ascii="Arial" w:eastAsiaTheme="minorEastAsia" w:hAnsi="Arial" w:cs="Arial"/>
          <w:b/>
          <w:bCs/>
          <w:lang w:eastAsia="ko-KR"/>
        </w:rPr>
        <w:t xml:space="preserve"> </w:t>
      </w:r>
      <w:r>
        <w:rPr>
          <w:rFonts w:ascii="Arial" w:eastAsiaTheme="minorEastAsia" w:hAnsi="Arial" w:cs="Arial"/>
          <w:b/>
          <w:bCs/>
          <w:lang w:eastAsia="ko-KR"/>
        </w:rPr>
        <w:t>lead T-MN-</w:t>
      </w:r>
      <w:r w:rsidRPr="00DD70E9">
        <w:rPr>
          <w:rFonts w:ascii="Arial" w:eastAsiaTheme="minorEastAsia" w:hAnsi="Arial" w:cs="Arial"/>
          <w:b/>
          <w:bCs/>
          <w:lang w:eastAsia="ko-KR"/>
        </w:rPr>
        <w:t xml:space="preserve">CU-UP </w:t>
      </w:r>
      <w:r>
        <w:rPr>
          <w:rFonts w:ascii="Arial" w:eastAsiaTheme="minorEastAsia" w:hAnsi="Arial" w:cs="Arial"/>
          <w:b/>
          <w:bCs/>
          <w:lang w:eastAsia="ko-KR"/>
        </w:rPr>
        <w:t xml:space="preserve">to </w:t>
      </w:r>
      <w:r w:rsidRPr="00DD70E9">
        <w:rPr>
          <w:rFonts w:ascii="Arial" w:eastAsiaTheme="minorEastAsia" w:hAnsi="Arial" w:cs="Arial"/>
          <w:b/>
          <w:bCs/>
          <w:lang w:eastAsia="ko-KR"/>
        </w:rPr>
        <w:t>forward all QoS flows</w:t>
      </w:r>
      <w:r>
        <w:rPr>
          <w:rFonts w:ascii="Arial" w:eastAsiaTheme="minorEastAsia" w:hAnsi="Arial" w:cs="Arial"/>
          <w:b/>
          <w:bCs/>
          <w:lang w:eastAsia="ko-KR"/>
        </w:rPr>
        <w:t xml:space="preserve"> in this PDU session, </w:t>
      </w:r>
      <w:r w:rsidRPr="00DD70E9">
        <w:rPr>
          <w:rFonts w:ascii="Arial" w:eastAsiaTheme="minorEastAsia" w:hAnsi="Arial" w:cs="Arial"/>
          <w:b/>
          <w:bCs/>
          <w:lang w:eastAsia="ko-KR"/>
        </w:rPr>
        <w:t xml:space="preserve">incorrectly including those </w:t>
      </w:r>
      <w:r>
        <w:rPr>
          <w:rFonts w:ascii="Arial" w:eastAsiaTheme="minorEastAsia" w:hAnsi="Arial" w:cs="Arial"/>
          <w:b/>
          <w:bCs/>
          <w:lang w:eastAsia="ko-KR"/>
        </w:rPr>
        <w:t xml:space="preserve">correctly </w:t>
      </w:r>
      <w:r w:rsidRPr="00DD70E9">
        <w:rPr>
          <w:rFonts w:ascii="Arial" w:eastAsiaTheme="minorEastAsia" w:hAnsi="Arial" w:cs="Arial"/>
          <w:b/>
          <w:bCs/>
          <w:lang w:eastAsia="ko-KR"/>
        </w:rPr>
        <w:t>hosted in T-MN</w:t>
      </w:r>
      <w:r>
        <w:rPr>
          <w:rFonts w:ascii="Arial" w:eastAsiaTheme="minorEastAsia" w:hAnsi="Arial" w:cs="Arial"/>
          <w:b/>
          <w:bCs/>
          <w:lang w:eastAsia="ko-KR"/>
        </w:rPr>
        <w:t>-CU-UP</w:t>
      </w:r>
      <w:r w:rsidRPr="00DD70E9">
        <w:rPr>
          <w:rFonts w:ascii="Arial" w:eastAsiaTheme="minorEastAsia" w:hAnsi="Arial" w:cs="Arial"/>
          <w:b/>
          <w:bCs/>
          <w:lang w:eastAsia="ko-KR"/>
        </w:rPr>
        <w:t>.</w:t>
      </w:r>
    </w:p>
    <w:p w14:paraId="59D1C3B8" w14:textId="77777777" w:rsidR="00F10C00" w:rsidRDefault="00F10C00" w:rsidP="00F10C00">
      <w:pPr>
        <w:rPr>
          <w:rFonts w:ascii="Arial" w:eastAsiaTheme="minorEastAsia" w:hAnsi="Arial" w:cs="Arial"/>
          <w:b/>
          <w:bCs/>
          <w:lang w:eastAsia="ko-KR"/>
        </w:rPr>
      </w:pPr>
      <w:r>
        <w:rPr>
          <w:rFonts w:ascii="Arial" w:eastAsiaTheme="minorEastAsia" w:hAnsi="Arial" w:cs="Arial"/>
          <w:b/>
          <w:bCs/>
          <w:lang w:eastAsia="ko-KR"/>
        </w:rPr>
        <w:t xml:space="preserve">Observation 6: Moreover, from CU-UP point of view, data forwarding request of QoS flows not hosted in CU-UP may be invalid, as those flows were never established or admitted in CU-UP. Without any additional context, there is a risk of potentially wrong </w:t>
      </w:r>
      <w:r w:rsidRPr="00165AAC">
        <w:rPr>
          <w:rFonts w:ascii="Arial" w:eastAsiaTheme="minorEastAsia" w:hAnsi="Arial" w:cs="Arial"/>
          <w:b/>
          <w:bCs/>
          <w:lang w:eastAsia="ko-KR"/>
        </w:rPr>
        <w:t>CU-UP behavior or invalidated request.</w:t>
      </w:r>
    </w:p>
    <w:p w14:paraId="5F4E5A76" w14:textId="77777777" w:rsidR="00F10C00" w:rsidRPr="00B53220" w:rsidRDefault="00F10C00" w:rsidP="00F10C00">
      <w:pPr>
        <w:rPr>
          <w:rFonts w:ascii="Arial" w:eastAsiaTheme="minorEastAsia" w:hAnsi="Arial" w:cs="Arial"/>
          <w:b/>
          <w:bCs/>
          <w:lang w:eastAsia="ko-KR"/>
        </w:rPr>
      </w:pPr>
      <w:r>
        <w:rPr>
          <w:rFonts w:ascii="Arial" w:eastAsiaTheme="minorEastAsia" w:hAnsi="Arial" w:cs="Arial"/>
          <w:b/>
          <w:bCs/>
          <w:lang w:eastAsia="ko-KR"/>
        </w:rPr>
        <w:t>Observation 7: T</w:t>
      </w:r>
      <w:r w:rsidRPr="00165AAC">
        <w:rPr>
          <w:rFonts w:ascii="Arial" w:eastAsiaTheme="minorEastAsia" w:hAnsi="Arial" w:cs="Arial"/>
          <w:b/>
          <w:bCs/>
          <w:lang w:eastAsia="ko-KR"/>
        </w:rPr>
        <w:t xml:space="preserve">hough there is nothing </w:t>
      </w:r>
      <w:r>
        <w:rPr>
          <w:rFonts w:ascii="Arial" w:eastAsiaTheme="minorEastAsia" w:hAnsi="Arial" w:cs="Arial"/>
          <w:b/>
          <w:bCs/>
          <w:lang w:eastAsia="ko-KR"/>
        </w:rPr>
        <w:t xml:space="preserve">virtual </w:t>
      </w:r>
      <w:r w:rsidRPr="00165AAC">
        <w:rPr>
          <w:rFonts w:ascii="Arial" w:eastAsiaTheme="minorEastAsia" w:hAnsi="Arial" w:cs="Arial"/>
          <w:b/>
          <w:bCs/>
          <w:lang w:eastAsia="ko-KR"/>
        </w:rPr>
        <w:t xml:space="preserve">to </w:t>
      </w:r>
      <w:r>
        <w:rPr>
          <w:rFonts w:ascii="Arial" w:eastAsiaTheme="minorEastAsia" w:hAnsi="Arial" w:cs="Arial"/>
          <w:b/>
          <w:bCs/>
          <w:lang w:eastAsia="ko-KR"/>
        </w:rPr>
        <w:t xml:space="preserve">be </w:t>
      </w:r>
      <w:r w:rsidRPr="00165AAC">
        <w:rPr>
          <w:rFonts w:ascii="Arial" w:eastAsiaTheme="minorEastAsia" w:hAnsi="Arial" w:cs="Arial"/>
          <w:b/>
          <w:bCs/>
          <w:lang w:eastAsia="ko-KR"/>
        </w:rPr>
        <w:t>establish</w:t>
      </w:r>
      <w:r>
        <w:rPr>
          <w:rFonts w:ascii="Arial" w:eastAsiaTheme="minorEastAsia" w:hAnsi="Arial" w:cs="Arial"/>
          <w:b/>
          <w:bCs/>
          <w:lang w:eastAsia="ko-KR"/>
        </w:rPr>
        <w:t>ed</w:t>
      </w:r>
      <w:r w:rsidRPr="00165AAC">
        <w:rPr>
          <w:rFonts w:ascii="Arial" w:eastAsiaTheme="minorEastAsia" w:hAnsi="Arial" w:cs="Arial"/>
          <w:b/>
          <w:bCs/>
          <w:lang w:eastAsia="ko-KR"/>
        </w:rPr>
        <w:t xml:space="preserve">, </w:t>
      </w:r>
      <w:r>
        <w:rPr>
          <w:rFonts w:ascii="Arial" w:eastAsiaTheme="minorEastAsia" w:hAnsi="Arial" w:cs="Arial"/>
          <w:b/>
          <w:bCs/>
          <w:lang w:eastAsia="ko-KR"/>
        </w:rPr>
        <w:t>h</w:t>
      </w:r>
      <w:r w:rsidRPr="00165AAC">
        <w:rPr>
          <w:rFonts w:ascii="Arial" w:eastAsiaTheme="minorEastAsia" w:hAnsi="Arial" w:cs="Arial"/>
          <w:b/>
          <w:bCs/>
          <w:lang w:eastAsia="ko-KR"/>
        </w:rPr>
        <w:t xml:space="preserve">aving the </w:t>
      </w:r>
      <w:r w:rsidRPr="00165AAC">
        <w:rPr>
          <w:rFonts w:ascii="Arial" w:eastAsiaTheme="minorEastAsia" w:hAnsi="Arial" w:cs="Arial"/>
          <w:b/>
          <w:bCs/>
          <w:i/>
          <w:iCs/>
          <w:lang w:eastAsia="ko-KR"/>
        </w:rPr>
        <w:t>Special Triggering Purpose</w:t>
      </w:r>
      <w:r w:rsidRPr="00165AAC">
        <w:rPr>
          <w:rFonts w:ascii="Arial" w:eastAsiaTheme="minorEastAsia" w:hAnsi="Arial" w:cs="Arial"/>
          <w:b/>
          <w:bCs/>
          <w:lang w:eastAsia="ko-KR"/>
        </w:rPr>
        <w:t xml:space="preserve"> IE onto (F) can </w:t>
      </w:r>
      <w:r>
        <w:rPr>
          <w:rFonts w:ascii="Arial" w:eastAsiaTheme="minorEastAsia" w:hAnsi="Arial" w:cs="Arial"/>
          <w:b/>
          <w:bCs/>
          <w:lang w:eastAsia="ko-KR"/>
        </w:rPr>
        <w:t>p</w:t>
      </w:r>
      <w:r w:rsidRPr="004337A2">
        <w:rPr>
          <w:rFonts w:ascii="Arial" w:eastAsiaTheme="minorEastAsia" w:hAnsi="Arial" w:cs="Arial"/>
          <w:b/>
          <w:bCs/>
          <w:lang w:eastAsia="ko-KR"/>
        </w:rPr>
        <w:t>revent misbehavio</w:t>
      </w:r>
      <w:r>
        <w:rPr>
          <w:rFonts w:ascii="Arial" w:eastAsiaTheme="minorEastAsia" w:hAnsi="Arial" w:cs="Arial"/>
          <w:b/>
          <w:bCs/>
          <w:lang w:eastAsia="ko-KR"/>
        </w:rPr>
        <w:t>u</w:t>
      </w:r>
      <w:r w:rsidRPr="004337A2">
        <w:rPr>
          <w:rFonts w:ascii="Arial" w:eastAsiaTheme="minorEastAsia" w:hAnsi="Arial" w:cs="Arial"/>
          <w:b/>
          <w:bCs/>
          <w:lang w:eastAsia="ko-KR"/>
        </w:rPr>
        <w:t>r or invalidation.</w:t>
      </w:r>
      <w:r>
        <w:rPr>
          <w:rFonts w:ascii="Arial" w:eastAsiaTheme="minorEastAsia" w:hAnsi="Arial" w:cs="Arial"/>
          <w:b/>
          <w:bCs/>
          <w:lang w:eastAsia="ko-KR"/>
        </w:rPr>
        <w:t xml:space="preserve"> The IE can correctly specify</w:t>
      </w:r>
      <w:r w:rsidRPr="00165AAC">
        <w:rPr>
          <w:rFonts w:ascii="Arial" w:eastAsiaTheme="minorEastAsia" w:hAnsi="Arial" w:cs="Arial"/>
          <w:b/>
          <w:bCs/>
          <w:lang w:eastAsia="ko-KR"/>
        </w:rPr>
        <w:t xml:space="preserve"> T-MN-CU-UP that, in case of a split PDU session, an already established PDU session requires special handling, and requesting data forwarding of some QoS flows (</w:t>
      </w:r>
      <w:r>
        <w:rPr>
          <w:rFonts w:ascii="Arial" w:eastAsiaTheme="minorEastAsia" w:hAnsi="Arial" w:cs="Arial"/>
          <w:b/>
          <w:bCs/>
          <w:lang w:eastAsia="ko-KR"/>
        </w:rPr>
        <w:t>not</w:t>
      </w:r>
      <w:r w:rsidRPr="00165AAC">
        <w:rPr>
          <w:rFonts w:ascii="Arial" w:eastAsiaTheme="minorEastAsia" w:hAnsi="Arial" w:cs="Arial"/>
          <w:b/>
          <w:bCs/>
          <w:lang w:eastAsia="ko-KR"/>
        </w:rPr>
        <w:t xml:space="preserve"> admitted within that PDU session) is for the purpose of indirect data forwarding, and thus should not be invalidated.  </w:t>
      </w:r>
    </w:p>
    <w:p w14:paraId="3FA5F7E5" w14:textId="77777777" w:rsidR="002C7F07" w:rsidRDefault="002C7F07" w:rsidP="002C7F07">
      <w:pPr>
        <w:rPr>
          <w:rFonts w:ascii="Arial" w:hAnsi="Arial" w:cs="Arial"/>
          <w:noProof/>
          <w:lang w:eastAsia="ko-KR"/>
        </w:rPr>
      </w:pPr>
    </w:p>
    <w:p w14:paraId="03B5B6D4" w14:textId="03BB3326" w:rsidR="002C7F07" w:rsidRPr="002C7F07" w:rsidRDefault="002C7F07" w:rsidP="002C7F07">
      <w:pPr>
        <w:rPr>
          <w:rFonts w:ascii="Arial" w:hAnsi="Arial" w:cs="Arial"/>
          <w:noProof/>
          <w:lang w:eastAsia="ko-KR"/>
        </w:rPr>
      </w:pPr>
      <w:r w:rsidRPr="002C7F07">
        <w:rPr>
          <w:rFonts w:ascii="Arial" w:hAnsi="Arial" w:cs="Arial"/>
          <w:noProof/>
          <w:lang w:eastAsia="ko-KR"/>
        </w:rPr>
        <w:t xml:space="preserve">Based on the discussion in the present contribution and the observations above we propose: </w:t>
      </w:r>
    </w:p>
    <w:p w14:paraId="0AA32C88" w14:textId="4A5D035F" w:rsidR="001D0B3C" w:rsidRDefault="00F10C00" w:rsidP="001D0B3C">
      <w:r>
        <w:rPr>
          <w:rFonts w:ascii="Arial" w:eastAsiaTheme="minorEastAsia" w:hAnsi="Arial" w:cs="Arial"/>
          <w:b/>
          <w:bCs/>
          <w:lang w:eastAsia="ko-KR"/>
        </w:rPr>
        <w:t xml:space="preserve">Proposal: Add the </w:t>
      </w:r>
      <w:r>
        <w:rPr>
          <w:rFonts w:ascii="Arial" w:eastAsiaTheme="minorEastAsia" w:hAnsi="Arial" w:cs="Arial"/>
          <w:b/>
          <w:bCs/>
          <w:i/>
          <w:iCs/>
          <w:lang w:eastAsia="ko-KR"/>
        </w:rPr>
        <w:t xml:space="preserve">Special Triggering Purpose </w:t>
      </w:r>
      <w:r>
        <w:rPr>
          <w:rFonts w:ascii="Arial" w:eastAsiaTheme="minorEastAsia" w:hAnsi="Arial" w:cs="Arial"/>
          <w:b/>
          <w:bCs/>
          <w:lang w:eastAsia="ko-KR"/>
        </w:rPr>
        <w:t>IE int</w:t>
      </w:r>
      <w:r w:rsidRPr="001F40A2">
        <w:rPr>
          <w:rFonts w:ascii="Arial" w:eastAsiaTheme="minorEastAsia" w:hAnsi="Arial" w:cs="Arial"/>
          <w:b/>
          <w:bCs/>
          <w:lang w:eastAsia="ko-KR"/>
        </w:rPr>
        <w:t xml:space="preserve">o BRR CTXT MOD REQ &gt; </w:t>
      </w:r>
      <w:r w:rsidRPr="001F40A2">
        <w:rPr>
          <w:rFonts w:ascii="Arial" w:eastAsiaTheme="minorEastAsia" w:hAnsi="Arial" w:cs="Arial"/>
          <w:b/>
          <w:bCs/>
          <w:i/>
          <w:iCs/>
          <w:lang w:eastAsia="ko-KR"/>
        </w:rPr>
        <w:t>PDU Session Resource To Modify Lis</w:t>
      </w:r>
      <w:r>
        <w:rPr>
          <w:rFonts w:ascii="Arial" w:eastAsiaTheme="minorEastAsia" w:hAnsi="Arial" w:cs="Arial"/>
          <w:b/>
          <w:bCs/>
          <w:i/>
          <w:iCs/>
          <w:lang w:eastAsia="ko-KR"/>
        </w:rPr>
        <w:t xml:space="preserve">t </w:t>
      </w:r>
      <w:r>
        <w:rPr>
          <w:rFonts w:ascii="Arial" w:eastAsiaTheme="minorEastAsia" w:hAnsi="Arial" w:cs="Arial"/>
          <w:b/>
          <w:bCs/>
          <w:lang w:eastAsia="ko-KR"/>
        </w:rPr>
        <w:t>IE, as provided in the CR [2].</w:t>
      </w:r>
    </w:p>
    <w:p w14:paraId="2205F971" w14:textId="77777777" w:rsidR="00F10C00" w:rsidRPr="00F10C00" w:rsidRDefault="00F10C00" w:rsidP="001D0B3C"/>
    <w:bookmarkEnd w:id="4"/>
    <w:p w14:paraId="00B9158C" w14:textId="45B9DD4E" w:rsidR="007F3C1E" w:rsidRDefault="007F3C1E">
      <w:pPr>
        <w:pStyle w:val="Heading1"/>
        <w:rPr>
          <w:lang w:val="en-US"/>
        </w:rPr>
      </w:pPr>
      <w:r>
        <w:rPr>
          <w:lang w:val="en-US"/>
        </w:rPr>
        <w:t>Reference</w:t>
      </w:r>
    </w:p>
    <w:p w14:paraId="52446D76" w14:textId="0FB616F0" w:rsidR="00FC1651" w:rsidRDefault="00FC1651" w:rsidP="005C1C81">
      <w:pPr>
        <w:rPr>
          <w:rFonts w:ascii="Arial" w:eastAsiaTheme="minorEastAsia" w:hAnsi="Arial" w:cs="Arial"/>
          <w:lang w:val="en-US" w:eastAsia="ko-KR"/>
        </w:rPr>
      </w:pPr>
      <w:r>
        <w:rPr>
          <w:rFonts w:ascii="Arial" w:eastAsiaTheme="minorEastAsia" w:hAnsi="Arial" w:cs="Arial" w:hint="eastAsia"/>
          <w:lang w:val="en-US" w:eastAsia="ko-KR"/>
        </w:rPr>
        <w:t xml:space="preserve">[1] TS 37.483, </w:t>
      </w:r>
      <w:r w:rsidRPr="00FC1651">
        <w:rPr>
          <w:rFonts w:ascii="Arial" w:eastAsiaTheme="minorEastAsia" w:hAnsi="Arial" w:cs="Arial"/>
          <w:lang w:val="en-US" w:eastAsia="ko-KR"/>
        </w:rPr>
        <w:t>E1 Application Protocol (E1AP)</w:t>
      </w:r>
    </w:p>
    <w:p w14:paraId="631FF51C" w14:textId="23125857" w:rsidR="00FC1651" w:rsidRDefault="0088716C" w:rsidP="005C1C81">
      <w:pPr>
        <w:rPr>
          <w:rFonts w:ascii="Arial" w:eastAsiaTheme="minorEastAsia" w:hAnsi="Arial" w:cs="Arial"/>
          <w:lang w:val="en-US" w:eastAsia="ko-KR"/>
        </w:rPr>
      </w:pPr>
      <w:r>
        <w:rPr>
          <w:rFonts w:ascii="Arial" w:eastAsiaTheme="minorEastAsia" w:hAnsi="Arial" w:cs="Arial"/>
          <w:lang w:val="en-US" w:eastAsia="ko-KR"/>
        </w:rPr>
        <w:t>[2] R3-25</w:t>
      </w:r>
      <w:r w:rsidR="00812305">
        <w:rPr>
          <w:rFonts w:ascii="Arial" w:eastAsiaTheme="minorEastAsia" w:hAnsi="Arial" w:cs="Arial"/>
          <w:lang w:val="en-US" w:eastAsia="ko-KR"/>
        </w:rPr>
        <w:t>3658</w:t>
      </w:r>
      <w:r>
        <w:rPr>
          <w:rFonts w:ascii="Arial" w:eastAsiaTheme="minorEastAsia" w:hAnsi="Arial" w:cs="Arial"/>
          <w:lang w:val="en-US" w:eastAsia="ko-KR"/>
        </w:rPr>
        <w:t xml:space="preserve">, </w:t>
      </w:r>
      <w:r w:rsidR="006D676C">
        <w:rPr>
          <w:rFonts w:ascii="Arial" w:eastAsiaTheme="minorEastAsia" w:hAnsi="Arial" w:cs="Arial"/>
          <w:lang w:val="en-US" w:eastAsia="ko-KR"/>
        </w:rPr>
        <w:t>“</w:t>
      </w:r>
      <w:r w:rsidR="006D676C" w:rsidRPr="006D676C">
        <w:rPr>
          <w:rFonts w:ascii="Arial" w:eastAsiaTheme="minorEastAsia" w:hAnsi="Arial" w:cs="Arial"/>
          <w:lang w:val="en-US" w:eastAsia="ko-KR"/>
        </w:rPr>
        <w:t>Correction on PDU session-level indirect data forwarding [Indirect Data Forwarding]</w:t>
      </w:r>
      <w:r>
        <w:rPr>
          <w:rFonts w:ascii="Arial" w:eastAsiaTheme="minorEastAsia" w:hAnsi="Arial" w:cs="Arial"/>
          <w:lang w:val="en-US" w:eastAsia="ko-KR"/>
        </w:rPr>
        <w:t xml:space="preserve">”, </w:t>
      </w:r>
      <w:r w:rsidR="006D676C" w:rsidRPr="006D676C">
        <w:rPr>
          <w:rFonts w:ascii="Arial" w:eastAsiaTheme="minorEastAsia" w:hAnsi="Arial" w:cs="Arial"/>
          <w:lang w:val="en-US" w:eastAsia="ko-KR"/>
        </w:rPr>
        <w:t>LG Electronics Inc., Huawei, ZTE</w:t>
      </w:r>
    </w:p>
    <w:p w14:paraId="034788B9" w14:textId="319151E3" w:rsidR="00241BF6" w:rsidRDefault="00241BF6" w:rsidP="005C1C81">
      <w:pPr>
        <w:rPr>
          <w:rFonts w:ascii="Arial" w:eastAsiaTheme="minorEastAsia" w:hAnsi="Arial" w:cs="Arial"/>
          <w:lang w:val="en-US" w:eastAsia="ko-KR"/>
        </w:rPr>
      </w:pPr>
      <w:r>
        <w:rPr>
          <w:rFonts w:ascii="Arial" w:eastAsiaTheme="minorEastAsia" w:hAnsi="Arial" w:cs="Arial"/>
          <w:lang w:val="en-US" w:eastAsia="ko-KR"/>
        </w:rPr>
        <w:t xml:space="preserve">[3] </w:t>
      </w:r>
      <w:r>
        <w:rPr>
          <w:rFonts w:ascii="Arial" w:eastAsiaTheme="minorEastAsia" w:hAnsi="Arial" w:cs="Arial"/>
          <w:lang w:eastAsia="ko-KR"/>
        </w:rPr>
        <w:t>R3-243832, “</w:t>
      </w:r>
      <w:r w:rsidRPr="00241BF6">
        <w:rPr>
          <w:rFonts w:ascii="Arial" w:eastAsiaTheme="minorEastAsia" w:hAnsi="Arial" w:cs="Arial"/>
          <w:lang w:eastAsia="ko-KR"/>
        </w:rPr>
        <w:t>Correction on indirect data forwarding [Indirect Data forwarding]</w:t>
      </w:r>
      <w:r>
        <w:rPr>
          <w:rFonts w:ascii="Arial" w:eastAsiaTheme="minorEastAsia" w:hAnsi="Arial" w:cs="Arial"/>
          <w:lang w:eastAsia="ko-KR"/>
        </w:rPr>
        <w:t xml:space="preserve">”, </w:t>
      </w:r>
      <w:r w:rsidRPr="00241BF6">
        <w:rPr>
          <w:rFonts w:ascii="Arial" w:eastAsiaTheme="minorEastAsia" w:hAnsi="Arial" w:cs="Arial"/>
          <w:lang w:eastAsia="ko-KR"/>
        </w:rPr>
        <w:t>Huawei, Nokia, Samsung, LG Electronics, ZTE, Ericsson</w:t>
      </w:r>
    </w:p>
    <w:sectPr w:rsidR="00241BF6" w:rsidSect="00E859B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CD987" w14:textId="77777777" w:rsidR="00905D13" w:rsidRDefault="00905D13">
      <w:pPr>
        <w:spacing w:after="0"/>
      </w:pPr>
      <w:r>
        <w:separator/>
      </w:r>
    </w:p>
  </w:endnote>
  <w:endnote w:type="continuationSeparator" w:id="0">
    <w:p w14:paraId="043054B9" w14:textId="77777777" w:rsidR="00905D13" w:rsidRDefault="00905D13">
      <w:pPr>
        <w:spacing w:after="0"/>
      </w:pPr>
      <w:r>
        <w:continuationSeparator/>
      </w:r>
    </w:p>
  </w:endnote>
  <w:endnote w:type="continuationNotice" w:id="1">
    <w:p w14:paraId="1A13FAEF" w14:textId="77777777" w:rsidR="00905D13" w:rsidRDefault="00905D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B5459" w14:textId="77777777" w:rsidR="00905D13" w:rsidRDefault="00905D13">
      <w:pPr>
        <w:spacing w:after="0"/>
      </w:pPr>
      <w:r>
        <w:separator/>
      </w:r>
    </w:p>
  </w:footnote>
  <w:footnote w:type="continuationSeparator" w:id="0">
    <w:p w14:paraId="421C3FBF" w14:textId="77777777" w:rsidR="00905D13" w:rsidRDefault="00905D13">
      <w:pPr>
        <w:spacing w:after="0"/>
      </w:pPr>
      <w:r>
        <w:continuationSeparator/>
      </w:r>
    </w:p>
  </w:footnote>
  <w:footnote w:type="continuationNotice" w:id="1">
    <w:p w14:paraId="63F55871" w14:textId="77777777" w:rsidR="00905D13" w:rsidRDefault="00905D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47C7B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83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DE217A"/>
    <w:lvl w:ilvl="0">
      <w:start w:val="1"/>
      <w:numFmt w:val="lowerRoman"/>
      <w:lvlText w:val="%1."/>
      <w:lvlJc w:val="right"/>
      <w:pPr>
        <w:ind w:left="926" w:hanging="360"/>
      </w:pPr>
    </w:lvl>
  </w:abstractNum>
  <w:abstractNum w:abstractNumId="3" w15:restartNumberingAfterBreak="0">
    <w:nsid w:val="FFFFFF7F"/>
    <w:multiLevelType w:val="singleLevel"/>
    <w:tmpl w:val="D4C083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AEC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29F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E0EF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0AA9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06D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F2C9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6201D5"/>
    <w:multiLevelType w:val="hybridMultilevel"/>
    <w:tmpl w:val="9FEEE186"/>
    <w:lvl w:ilvl="0" w:tplc="706AEE02">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4E44536"/>
    <w:multiLevelType w:val="hybridMultilevel"/>
    <w:tmpl w:val="4E36F306"/>
    <w:lvl w:ilvl="0" w:tplc="8E583FD6">
      <w:numFmt w:val="bullet"/>
      <w:lvlText w:val="-"/>
      <w:lvlJc w:val="left"/>
      <w:pPr>
        <w:ind w:left="780" w:hanging="360"/>
      </w:pPr>
      <w:rPr>
        <w:rFonts w:ascii="Times New Roman" w:eastAsia="Times New Roman"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 w15:restartNumberingAfterBreak="0">
    <w:nsid w:val="06076919"/>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6E36E5C"/>
    <w:multiLevelType w:val="hybridMultilevel"/>
    <w:tmpl w:val="FD508124"/>
    <w:lvl w:ilvl="0" w:tplc="A4142086">
      <w:start w:val="1"/>
      <w:numFmt w:val="bullet"/>
      <w:lvlText w:val="•"/>
      <w:lvlJc w:val="left"/>
      <w:pPr>
        <w:tabs>
          <w:tab w:val="num" w:pos="720"/>
        </w:tabs>
        <w:ind w:left="720" w:hanging="360"/>
      </w:pPr>
      <w:rPr>
        <w:rFonts w:ascii="Arial" w:hAnsi="Arial" w:hint="default"/>
      </w:rPr>
    </w:lvl>
    <w:lvl w:ilvl="1" w:tplc="26F83C04">
      <w:start w:val="1"/>
      <w:numFmt w:val="bullet"/>
      <w:lvlText w:val="•"/>
      <w:lvlJc w:val="left"/>
      <w:pPr>
        <w:tabs>
          <w:tab w:val="num" w:pos="1440"/>
        </w:tabs>
        <w:ind w:left="1440" w:hanging="360"/>
      </w:pPr>
      <w:rPr>
        <w:rFonts w:ascii="Arial" w:hAnsi="Arial" w:hint="default"/>
      </w:rPr>
    </w:lvl>
    <w:lvl w:ilvl="2" w:tplc="C0AE722C" w:tentative="1">
      <w:start w:val="1"/>
      <w:numFmt w:val="bullet"/>
      <w:lvlText w:val="•"/>
      <w:lvlJc w:val="left"/>
      <w:pPr>
        <w:tabs>
          <w:tab w:val="num" w:pos="2160"/>
        </w:tabs>
        <w:ind w:left="2160" w:hanging="360"/>
      </w:pPr>
      <w:rPr>
        <w:rFonts w:ascii="Arial" w:hAnsi="Arial" w:hint="default"/>
      </w:rPr>
    </w:lvl>
    <w:lvl w:ilvl="3" w:tplc="9DAC36F2" w:tentative="1">
      <w:start w:val="1"/>
      <w:numFmt w:val="bullet"/>
      <w:lvlText w:val="•"/>
      <w:lvlJc w:val="left"/>
      <w:pPr>
        <w:tabs>
          <w:tab w:val="num" w:pos="2880"/>
        </w:tabs>
        <w:ind w:left="2880" w:hanging="360"/>
      </w:pPr>
      <w:rPr>
        <w:rFonts w:ascii="Arial" w:hAnsi="Arial" w:hint="default"/>
      </w:rPr>
    </w:lvl>
    <w:lvl w:ilvl="4" w:tplc="6F1C1694" w:tentative="1">
      <w:start w:val="1"/>
      <w:numFmt w:val="bullet"/>
      <w:lvlText w:val="•"/>
      <w:lvlJc w:val="left"/>
      <w:pPr>
        <w:tabs>
          <w:tab w:val="num" w:pos="3600"/>
        </w:tabs>
        <w:ind w:left="3600" w:hanging="360"/>
      </w:pPr>
      <w:rPr>
        <w:rFonts w:ascii="Arial" w:hAnsi="Arial" w:hint="default"/>
      </w:rPr>
    </w:lvl>
    <w:lvl w:ilvl="5" w:tplc="94BC6A62" w:tentative="1">
      <w:start w:val="1"/>
      <w:numFmt w:val="bullet"/>
      <w:lvlText w:val="•"/>
      <w:lvlJc w:val="left"/>
      <w:pPr>
        <w:tabs>
          <w:tab w:val="num" w:pos="4320"/>
        </w:tabs>
        <w:ind w:left="4320" w:hanging="360"/>
      </w:pPr>
      <w:rPr>
        <w:rFonts w:ascii="Arial" w:hAnsi="Arial" w:hint="default"/>
      </w:rPr>
    </w:lvl>
    <w:lvl w:ilvl="6" w:tplc="D1682BDC" w:tentative="1">
      <w:start w:val="1"/>
      <w:numFmt w:val="bullet"/>
      <w:lvlText w:val="•"/>
      <w:lvlJc w:val="left"/>
      <w:pPr>
        <w:tabs>
          <w:tab w:val="num" w:pos="5040"/>
        </w:tabs>
        <w:ind w:left="5040" w:hanging="360"/>
      </w:pPr>
      <w:rPr>
        <w:rFonts w:ascii="Arial" w:hAnsi="Arial" w:hint="default"/>
      </w:rPr>
    </w:lvl>
    <w:lvl w:ilvl="7" w:tplc="E4C86124" w:tentative="1">
      <w:start w:val="1"/>
      <w:numFmt w:val="bullet"/>
      <w:lvlText w:val="•"/>
      <w:lvlJc w:val="left"/>
      <w:pPr>
        <w:tabs>
          <w:tab w:val="num" w:pos="5760"/>
        </w:tabs>
        <w:ind w:left="5760" w:hanging="360"/>
      </w:pPr>
      <w:rPr>
        <w:rFonts w:ascii="Arial" w:hAnsi="Arial" w:hint="default"/>
      </w:rPr>
    </w:lvl>
    <w:lvl w:ilvl="8" w:tplc="FD9A9E2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7A56711"/>
    <w:multiLevelType w:val="hybridMultilevel"/>
    <w:tmpl w:val="DBC4A82C"/>
    <w:lvl w:ilvl="0" w:tplc="A216D7DE">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CC3514"/>
    <w:multiLevelType w:val="multilevel"/>
    <w:tmpl w:val="08CC3514"/>
    <w:lvl w:ilvl="0">
      <w:start w:val="1"/>
      <w:numFmt w:val="bullet"/>
      <w:lvlText w:val=""/>
      <w:lvlJc w:val="left"/>
      <w:pPr>
        <w:tabs>
          <w:tab w:val="left" w:pos="1680"/>
        </w:tabs>
        <w:ind w:left="2040" w:hanging="360"/>
      </w:pPr>
      <w:rPr>
        <w:rFonts w:ascii="Wingdings" w:hAnsi="Wingdings" w:hint="default"/>
      </w:rPr>
    </w:lvl>
    <w:lvl w:ilvl="1">
      <w:start w:val="1"/>
      <w:numFmt w:val="bullet"/>
      <w:lvlText w:val="o"/>
      <w:lvlJc w:val="left"/>
      <w:pPr>
        <w:tabs>
          <w:tab w:val="left" w:pos="1680"/>
        </w:tabs>
        <w:ind w:left="2760" w:hanging="360"/>
      </w:pPr>
      <w:rPr>
        <w:rFonts w:ascii="Courier New" w:hAnsi="Courier New" w:cs="Courier New" w:hint="default"/>
      </w:rPr>
    </w:lvl>
    <w:lvl w:ilvl="2">
      <w:start w:val="1"/>
      <w:numFmt w:val="bullet"/>
      <w:lvlText w:val=""/>
      <w:lvlJc w:val="left"/>
      <w:pPr>
        <w:tabs>
          <w:tab w:val="left" w:pos="1680"/>
        </w:tabs>
        <w:ind w:left="3480" w:hanging="360"/>
      </w:pPr>
      <w:rPr>
        <w:rFonts w:ascii="Wingdings" w:hAnsi="Wingdings" w:hint="default"/>
      </w:rPr>
    </w:lvl>
    <w:lvl w:ilvl="3">
      <w:start w:val="1"/>
      <w:numFmt w:val="bullet"/>
      <w:lvlText w:val=""/>
      <w:lvlJc w:val="left"/>
      <w:pPr>
        <w:tabs>
          <w:tab w:val="left" w:pos="1680"/>
        </w:tabs>
        <w:ind w:left="4200" w:hanging="360"/>
      </w:pPr>
      <w:rPr>
        <w:rFonts w:ascii="Symbol" w:hAnsi="Symbol" w:hint="default"/>
      </w:rPr>
    </w:lvl>
    <w:lvl w:ilvl="4">
      <w:start w:val="1"/>
      <w:numFmt w:val="bullet"/>
      <w:lvlText w:val="o"/>
      <w:lvlJc w:val="left"/>
      <w:pPr>
        <w:tabs>
          <w:tab w:val="left" w:pos="1680"/>
        </w:tabs>
        <w:ind w:left="4920" w:hanging="360"/>
      </w:pPr>
      <w:rPr>
        <w:rFonts w:ascii="Courier New" w:hAnsi="Courier New" w:cs="Courier New" w:hint="default"/>
      </w:rPr>
    </w:lvl>
    <w:lvl w:ilvl="5">
      <w:start w:val="1"/>
      <w:numFmt w:val="bullet"/>
      <w:lvlText w:val=""/>
      <w:lvlJc w:val="left"/>
      <w:pPr>
        <w:tabs>
          <w:tab w:val="left" w:pos="1680"/>
        </w:tabs>
        <w:ind w:left="5640" w:hanging="360"/>
      </w:pPr>
      <w:rPr>
        <w:rFonts w:ascii="Wingdings" w:hAnsi="Wingdings" w:hint="default"/>
      </w:rPr>
    </w:lvl>
    <w:lvl w:ilvl="6">
      <w:start w:val="1"/>
      <w:numFmt w:val="bullet"/>
      <w:lvlText w:val=""/>
      <w:lvlJc w:val="left"/>
      <w:pPr>
        <w:tabs>
          <w:tab w:val="left" w:pos="1680"/>
        </w:tabs>
        <w:ind w:left="6360" w:hanging="360"/>
      </w:pPr>
      <w:rPr>
        <w:rFonts w:ascii="Symbol" w:hAnsi="Symbol" w:hint="default"/>
      </w:rPr>
    </w:lvl>
    <w:lvl w:ilvl="7">
      <w:start w:val="1"/>
      <w:numFmt w:val="bullet"/>
      <w:lvlText w:val="o"/>
      <w:lvlJc w:val="left"/>
      <w:pPr>
        <w:tabs>
          <w:tab w:val="left" w:pos="1680"/>
        </w:tabs>
        <w:ind w:left="7080" w:hanging="360"/>
      </w:pPr>
      <w:rPr>
        <w:rFonts w:ascii="Courier New" w:hAnsi="Courier New" w:cs="Courier New" w:hint="default"/>
      </w:rPr>
    </w:lvl>
    <w:lvl w:ilvl="8">
      <w:start w:val="1"/>
      <w:numFmt w:val="bullet"/>
      <w:lvlText w:val=""/>
      <w:lvlJc w:val="left"/>
      <w:pPr>
        <w:tabs>
          <w:tab w:val="left" w:pos="1680"/>
        </w:tabs>
        <w:ind w:left="7800" w:hanging="360"/>
      </w:pPr>
      <w:rPr>
        <w:rFonts w:ascii="Wingdings" w:hAnsi="Wingdings" w:hint="default"/>
      </w:rPr>
    </w:lvl>
  </w:abstractNum>
  <w:abstractNum w:abstractNumId="1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9DF72AF"/>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9"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1" w15:restartNumberingAfterBreak="0">
    <w:nsid w:val="0EC95759"/>
    <w:multiLevelType w:val="hybridMultilevel"/>
    <w:tmpl w:val="64047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3" w15:restartNumberingAfterBreak="0">
    <w:nsid w:val="11EA607E"/>
    <w:multiLevelType w:val="hybridMultilevel"/>
    <w:tmpl w:val="ADAAEE6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30850B3"/>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476250A"/>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60E4BCB"/>
    <w:multiLevelType w:val="hybridMultilevel"/>
    <w:tmpl w:val="45E242D6"/>
    <w:lvl w:ilvl="0" w:tplc="12FA73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60F767D"/>
    <w:multiLevelType w:val="hybridMultilevel"/>
    <w:tmpl w:val="B338F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6A91082"/>
    <w:multiLevelType w:val="hybridMultilevel"/>
    <w:tmpl w:val="E3BAE8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193F4B52"/>
    <w:multiLevelType w:val="hybridMultilevel"/>
    <w:tmpl w:val="A56ED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B386FB2"/>
    <w:multiLevelType w:val="hybridMultilevel"/>
    <w:tmpl w:val="78ACF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CC31474"/>
    <w:multiLevelType w:val="hybridMultilevel"/>
    <w:tmpl w:val="BC6AA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DDC438F"/>
    <w:multiLevelType w:val="multilevel"/>
    <w:tmpl w:val="F894C6EE"/>
    <w:lvl w:ilvl="0">
      <w:numFmt w:val="bullet"/>
      <w:lvlText w:val="-"/>
      <w:lvlJc w:val="left"/>
      <w:pPr>
        <w:ind w:left="360" w:hanging="360"/>
      </w:pPr>
      <w:rPr>
        <w:rFonts w:ascii="Calibri" w:eastAsia="SimSu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1F0B10AB"/>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1F4B28C3"/>
    <w:multiLevelType w:val="hybridMultilevel"/>
    <w:tmpl w:val="FE464C4A"/>
    <w:lvl w:ilvl="0" w:tplc="0256E74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7"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209C33BD"/>
    <w:multiLevelType w:val="hybridMultilevel"/>
    <w:tmpl w:val="E4BE0E0A"/>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26AC464F"/>
    <w:multiLevelType w:val="hybridMultilevel"/>
    <w:tmpl w:val="8906181A"/>
    <w:lvl w:ilvl="0" w:tplc="516867A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74B26DD"/>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B371D65"/>
    <w:multiLevelType w:val="hybridMultilevel"/>
    <w:tmpl w:val="118A1D00"/>
    <w:lvl w:ilvl="0" w:tplc="68C82C7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B4A5E1B"/>
    <w:multiLevelType w:val="hybridMultilevel"/>
    <w:tmpl w:val="DB1E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4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34E90A7C"/>
    <w:multiLevelType w:val="hybridMultilevel"/>
    <w:tmpl w:val="B792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532065F"/>
    <w:multiLevelType w:val="hybridMultilevel"/>
    <w:tmpl w:val="39248DAC"/>
    <w:lvl w:ilvl="0" w:tplc="027A695E">
      <w:numFmt w:val="bullet"/>
      <w:lvlText w:val="-"/>
      <w:lvlJc w:val="left"/>
      <w:pPr>
        <w:ind w:left="720" w:hanging="360"/>
      </w:pPr>
      <w:rPr>
        <w:rFonts w:ascii="Calibri" w:eastAsia="MS Mincho"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382238CB"/>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3AA46647"/>
    <w:multiLevelType w:val="hybridMultilevel"/>
    <w:tmpl w:val="43E4057E"/>
    <w:lvl w:ilvl="0" w:tplc="3434F726">
      <w:start w:val="1"/>
      <w:numFmt w:val="decim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3EBF538C"/>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404B355C"/>
    <w:multiLevelType w:val="hybridMultilevel"/>
    <w:tmpl w:val="B7466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61"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6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4D3A5EF6"/>
    <w:multiLevelType w:val="hybridMultilevel"/>
    <w:tmpl w:val="94AAC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FAB2C36"/>
    <w:multiLevelType w:val="hybridMultilevel"/>
    <w:tmpl w:val="E4BE0E0A"/>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101505E"/>
    <w:multiLevelType w:val="hybridMultilevel"/>
    <w:tmpl w:val="38743C08"/>
    <w:lvl w:ilvl="0" w:tplc="67C46722">
      <w:start w:val="1"/>
      <w:numFmt w:val="decimal"/>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1C403C4"/>
    <w:multiLevelType w:val="hybridMultilevel"/>
    <w:tmpl w:val="29923514"/>
    <w:lvl w:ilvl="0" w:tplc="02A007D4">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9" w15:restartNumberingAfterBreak="0">
    <w:nsid w:val="521A7F0B"/>
    <w:multiLevelType w:val="hybridMultilevel"/>
    <w:tmpl w:val="D4C88BD4"/>
    <w:lvl w:ilvl="0" w:tplc="86F26D18">
      <w:start w:val="1"/>
      <w:numFmt w:val="decimal"/>
      <w:lvlText w:val="%1."/>
      <w:lvlJc w:val="left"/>
      <w:pPr>
        <w:ind w:left="720" w:hanging="360"/>
      </w:pPr>
      <w:rPr>
        <w:rFonts w:ascii="Arial" w:hAnsi="Arial" w:cs="Arial" w:hint="default"/>
        <w:b/>
        <w:i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0"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2304C42"/>
    <w:multiLevelType w:val="multilevel"/>
    <w:tmpl w:val="63FE80CC"/>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54521000"/>
    <w:multiLevelType w:val="hybridMultilevel"/>
    <w:tmpl w:val="184EC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577F64B7"/>
    <w:multiLevelType w:val="hybridMultilevel"/>
    <w:tmpl w:val="05780AE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5" w15:restartNumberingAfterBreak="0">
    <w:nsid w:val="580865F9"/>
    <w:multiLevelType w:val="hybridMultilevel"/>
    <w:tmpl w:val="4850ADE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5A2876EC"/>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8" w15:restartNumberingAfterBreak="0">
    <w:nsid w:val="5D2D4E42"/>
    <w:multiLevelType w:val="hybridMultilevel"/>
    <w:tmpl w:val="E9867D36"/>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0" w15:restartNumberingAfterBreak="0">
    <w:nsid w:val="64387CF1"/>
    <w:multiLevelType w:val="hybridMultilevel"/>
    <w:tmpl w:val="E9867D36"/>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691A46F6"/>
    <w:multiLevelType w:val="hybridMultilevel"/>
    <w:tmpl w:val="F41C96C2"/>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4"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85"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6"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8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8"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17060733">
    <w:abstractNumId w:val="56"/>
  </w:num>
  <w:num w:numId="2" w16cid:durableId="214202807">
    <w:abstractNumId w:val="58"/>
  </w:num>
  <w:num w:numId="3" w16cid:durableId="970600978">
    <w:abstractNumId w:val="19"/>
  </w:num>
  <w:num w:numId="4" w16cid:durableId="1903444905">
    <w:abstractNumId w:val="89"/>
  </w:num>
  <w:num w:numId="5" w16cid:durableId="1339306757">
    <w:abstractNumId w:val="86"/>
  </w:num>
  <w:num w:numId="6" w16cid:durableId="2068259804">
    <w:abstractNumId w:val="61"/>
  </w:num>
  <w:num w:numId="7" w16cid:durableId="91782853">
    <w:abstractNumId w:val="18"/>
  </w:num>
  <w:num w:numId="8" w16cid:durableId="135536195">
    <w:abstractNumId w:val="88"/>
  </w:num>
  <w:num w:numId="9" w16cid:durableId="1453981713">
    <w:abstractNumId w:val="60"/>
  </w:num>
  <w:num w:numId="10" w16cid:durableId="633606829">
    <w:abstractNumId w:val="83"/>
  </w:num>
  <w:num w:numId="11" w16cid:durableId="978731315">
    <w:abstractNumId w:val="42"/>
  </w:num>
  <w:num w:numId="12" w16cid:durableId="1896426759">
    <w:abstractNumId w:val="79"/>
  </w:num>
  <w:num w:numId="13" w16cid:durableId="748111864">
    <w:abstractNumId w:val="20"/>
  </w:num>
  <w:num w:numId="14" w16cid:durableId="10997913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3453444">
    <w:abstractNumId w:val="74"/>
  </w:num>
  <w:num w:numId="16" w16cid:durableId="1868518333">
    <w:abstractNumId w:val="84"/>
  </w:num>
  <w:num w:numId="17" w16cid:durableId="1768383537">
    <w:abstractNumId w:val="50"/>
  </w:num>
  <w:num w:numId="18" w16cid:durableId="337389191">
    <w:abstractNumId w:val="14"/>
  </w:num>
  <w:num w:numId="19" w16cid:durableId="1317808350">
    <w:abstractNumId w:val="63"/>
  </w:num>
  <w:num w:numId="20" w16cid:durableId="157498704">
    <w:abstractNumId w:val="52"/>
  </w:num>
  <w:num w:numId="21" w16cid:durableId="1849099691">
    <w:abstractNumId w:val="2"/>
  </w:num>
  <w:num w:numId="22" w16cid:durableId="485904138">
    <w:abstractNumId w:val="67"/>
  </w:num>
  <w:num w:numId="23" w16cid:durableId="196698401">
    <w:abstractNumId w:val="70"/>
  </w:num>
  <w:num w:numId="24" w16cid:durableId="208760663">
    <w:abstractNumId w:val="77"/>
  </w:num>
  <w:num w:numId="25" w16cid:durableId="987977539">
    <w:abstractNumId w:val="37"/>
  </w:num>
  <w:num w:numId="26" w16cid:durableId="1922980638">
    <w:abstractNumId w:val="41"/>
  </w:num>
  <w:num w:numId="27" w16cid:durableId="1691104333">
    <w:abstractNumId w:val="22"/>
  </w:num>
  <w:num w:numId="28" w16cid:durableId="529610041">
    <w:abstractNumId w:val="85"/>
  </w:num>
  <w:num w:numId="29" w16cid:durableId="2117669860">
    <w:abstractNumId w:val="47"/>
  </w:num>
  <w:num w:numId="30" w16cid:durableId="1076827601">
    <w:abstractNumId w:val="82"/>
  </w:num>
  <w:num w:numId="31" w16cid:durableId="941229366">
    <w:abstractNumId w:val="59"/>
  </w:num>
  <w:num w:numId="32" w16cid:durableId="523326416">
    <w:abstractNumId w:val="68"/>
  </w:num>
  <w:num w:numId="33" w16cid:durableId="271935413">
    <w:abstractNumId w:val="13"/>
  </w:num>
  <w:num w:numId="34" w16cid:durableId="1557859239">
    <w:abstractNumId w:val="66"/>
  </w:num>
  <w:num w:numId="35" w16cid:durableId="783421946">
    <w:abstractNumId w:val="49"/>
  </w:num>
  <w:num w:numId="36" w16cid:durableId="1273590098">
    <w:abstractNumId w:val="11"/>
  </w:num>
  <w:num w:numId="37" w16cid:durableId="555774134">
    <w:abstractNumId w:val="71"/>
  </w:num>
  <w:num w:numId="38" w16cid:durableId="1319772778">
    <w:abstractNumId w:val="69"/>
  </w:num>
  <w:num w:numId="39" w16cid:durableId="1882009163">
    <w:abstractNumId w:val="1"/>
  </w:num>
  <w:num w:numId="40" w16cid:durableId="1112091613">
    <w:abstractNumId w:val="16"/>
  </w:num>
  <w:num w:numId="41" w16cid:durableId="2040810543">
    <w:abstractNumId w:val="9"/>
  </w:num>
  <w:num w:numId="42" w16cid:durableId="1722094929">
    <w:abstractNumId w:val="7"/>
  </w:num>
  <w:num w:numId="43" w16cid:durableId="1935438403">
    <w:abstractNumId w:val="6"/>
  </w:num>
  <w:num w:numId="44" w16cid:durableId="1134560546">
    <w:abstractNumId w:val="5"/>
  </w:num>
  <w:num w:numId="45" w16cid:durableId="383336540">
    <w:abstractNumId w:val="4"/>
  </w:num>
  <w:num w:numId="46" w16cid:durableId="1279070825">
    <w:abstractNumId w:val="8"/>
  </w:num>
  <w:num w:numId="47" w16cid:durableId="1870096125">
    <w:abstractNumId w:val="3"/>
  </w:num>
  <w:num w:numId="48" w16cid:durableId="1328709433">
    <w:abstractNumId w:val="0"/>
  </w:num>
  <w:num w:numId="49" w16cid:durableId="180167125">
    <w:abstractNumId w:val="87"/>
  </w:num>
  <w:num w:numId="50" w16cid:durableId="708141199">
    <w:abstractNumId w:val="57"/>
  </w:num>
  <w:num w:numId="51" w16cid:durableId="232589935">
    <w:abstractNumId w:val="62"/>
  </w:num>
  <w:num w:numId="52" w16cid:durableId="1719670263">
    <w:abstractNumId w:val="26"/>
  </w:num>
  <w:num w:numId="53" w16cid:durableId="1207986927">
    <w:abstractNumId w:val="46"/>
  </w:num>
  <w:num w:numId="54" w16cid:durableId="789472409">
    <w:abstractNumId w:val="27"/>
  </w:num>
  <w:num w:numId="55" w16cid:durableId="343018806">
    <w:abstractNumId w:val="43"/>
  </w:num>
  <w:num w:numId="56" w16cid:durableId="1872911210">
    <w:abstractNumId w:val="35"/>
  </w:num>
  <w:num w:numId="57" w16cid:durableId="1092241930">
    <w:abstractNumId w:val="39"/>
  </w:num>
  <w:num w:numId="58" w16cid:durableId="746072128">
    <w:abstractNumId w:val="55"/>
  </w:num>
  <w:num w:numId="59" w16cid:durableId="1670596729">
    <w:abstractNumId w:val="31"/>
  </w:num>
  <w:num w:numId="60" w16cid:durableId="1412383880">
    <w:abstractNumId w:val="72"/>
  </w:num>
  <w:num w:numId="61" w16cid:durableId="802305411">
    <w:abstractNumId w:val="30"/>
  </w:num>
  <w:num w:numId="62" w16cid:durableId="522791827">
    <w:abstractNumId w:val="23"/>
  </w:num>
  <w:num w:numId="63" w16cid:durableId="1476265657">
    <w:abstractNumId w:val="75"/>
  </w:num>
  <w:num w:numId="64" w16cid:durableId="1641839461">
    <w:abstractNumId w:val="17"/>
  </w:num>
  <w:num w:numId="65" w16cid:durableId="464390784">
    <w:abstractNumId w:val="76"/>
  </w:num>
  <w:num w:numId="66" w16cid:durableId="820122047">
    <w:abstractNumId w:val="24"/>
  </w:num>
  <w:num w:numId="67" w16cid:durableId="2142578759">
    <w:abstractNumId w:val="51"/>
  </w:num>
  <w:num w:numId="68" w16cid:durableId="428701846">
    <w:abstractNumId w:val="34"/>
  </w:num>
  <w:num w:numId="69" w16cid:durableId="605386044">
    <w:abstractNumId w:val="25"/>
  </w:num>
  <w:num w:numId="70" w16cid:durableId="332996193">
    <w:abstractNumId w:val="40"/>
  </w:num>
  <w:num w:numId="71" w16cid:durableId="1861970263">
    <w:abstractNumId w:val="53"/>
  </w:num>
  <w:num w:numId="72" w16cid:durableId="1081830496">
    <w:abstractNumId w:val="12"/>
  </w:num>
  <w:num w:numId="73" w16cid:durableId="1829712816">
    <w:abstractNumId w:val="45"/>
  </w:num>
  <w:num w:numId="74" w16cid:durableId="600383837">
    <w:abstractNumId w:val="48"/>
  </w:num>
  <w:num w:numId="75" w16cid:durableId="955216036">
    <w:abstractNumId w:val="32"/>
  </w:num>
  <w:num w:numId="76" w16cid:durableId="647713658">
    <w:abstractNumId w:val="33"/>
  </w:num>
  <w:num w:numId="77" w16cid:durableId="1343776955">
    <w:abstractNumId w:val="29"/>
  </w:num>
  <w:num w:numId="78" w16cid:durableId="262996559">
    <w:abstractNumId w:val="15"/>
  </w:num>
  <w:num w:numId="79" w16cid:durableId="1972594334">
    <w:abstractNumId w:val="21"/>
  </w:num>
  <w:num w:numId="80" w16cid:durableId="254753372">
    <w:abstractNumId w:val="44"/>
  </w:num>
  <w:num w:numId="81" w16cid:durableId="671840225">
    <w:abstractNumId w:val="54"/>
  </w:num>
  <w:num w:numId="82" w16cid:durableId="491289973">
    <w:abstractNumId w:val="73"/>
  </w:num>
  <w:num w:numId="83" w16cid:durableId="138961619">
    <w:abstractNumId w:val="28"/>
  </w:num>
  <w:num w:numId="84" w16cid:durableId="1384981168">
    <w:abstractNumId w:val="65"/>
  </w:num>
  <w:num w:numId="85" w16cid:durableId="417096351">
    <w:abstractNumId w:val="81"/>
  </w:num>
  <w:num w:numId="86" w16cid:durableId="47535021">
    <w:abstractNumId w:val="80"/>
  </w:num>
  <w:num w:numId="87" w16cid:durableId="1898736612">
    <w:abstractNumId w:val="64"/>
  </w:num>
  <w:num w:numId="88" w16cid:durableId="568224896">
    <w:abstractNumId w:val="38"/>
  </w:num>
  <w:num w:numId="89" w16cid:durableId="1822039523">
    <w:abstractNumId w:val="78"/>
  </w:num>
  <w:num w:numId="90" w16cid:durableId="2009213360">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DE"/>
    <w:rsid w:val="00000417"/>
    <w:rsid w:val="00000647"/>
    <w:rsid w:val="000008F0"/>
    <w:rsid w:val="00000962"/>
    <w:rsid w:val="00000C5F"/>
    <w:rsid w:val="00000CC9"/>
    <w:rsid w:val="00000E62"/>
    <w:rsid w:val="00000EBA"/>
    <w:rsid w:val="0000117F"/>
    <w:rsid w:val="000015C3"/>
    <w:rsid w:val="000015F0"/>
    <w:rsid w:val="00002103"/>
    <w:rsid w:val="00002508"/>
    <w:rsid w:val="00002754"/>
    <w:rsid w:val="00002967"/>
    <w:rsid w:val="000029DD"/>
    <w:rsid w:val="00002BCE"/>
    <w:rsid w:val="00002F63"/>
    <w:rsid w:val="00003620"/>
    <w:rsid w:val="00003DF8"/>
    <w:rsid w:val="0000461E"/>
    <w:rsid w:val="00004674"/>
    <w:rsid w:val="000048CC"/>
    <w:rsid w:val="00004C15"/>
    <w:rsid w:val="00004CAD"/>
    <w:rsid w:val="00004FC5"/>
    <w:rsid w:val="00006198"/>
    <w:rsid w:val="0000625E"/>
    <w:rsid w:val="000065AD"/>
    <w:rsid w:val="0000660A"/>
    <w:rsid w:val="000069B0"/>
    <w:rsid w:val="000073B4"/>
    <w:rsid w:val="00007525"/>
    <w:rsid w:val="000078E0"/>
    <w:rsid w:val="00010051"/>
    <w:rsid w:val="00010635"/>
    <w:rsid w:val="0001069A"/>
    <w:rsid w:val="0001079B"/>
    <w:rsid w:val="00010882"/>
    <w:rsid w:val="00010DB1"/>
    <w:rsid w:val="000118FA"/>
    <w:rsid w:val="00011CF2"/>
    <w:rsid w:val="0001207E"/>
    <w:rsid w:val="00012666"/>
    <w:rsid w:val="00012958"/>
    <w:rsid w:val="00013877"/>
    <w:rsid w:val="00013CC4"/>
    <w:rsid w:val="000146F1"/>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2B3"/>
    <w:rsid w:val="000325A0"/>
    <w:rsid w:val="00033270"/>
    <w:rsid w:val="000337C5"/>
    <w:rsid w:val="00033B9A"/>
    <w:rsid w:val="00033F97"/>
    <w:rsid w:val="00034461"/>
    <w:rsid w:val="00034705"/>
    <w:rsid w:val="00034C20"/>
    <w:rsid w:val="0003508C"/>
    <w:rsid w:val="00035A36"/>
    <w:rsid w:val="00035BF2"/>
    <w:rsid w:val="00035E6C"/>
    <w:rsid w:val="000361A9"/>
    <w:rsid w:val="000362E3"/>
    <w:rsid w:val="00040CDD"/>
    <w:rsid w:val="00041BE4"/>
    <w:rsid w:val="00041D42"/>
    <w:rsid w:val="00041D89"/>
    <w:rsid w:val="000421B3"/>
    <w:rsid w:val="000436D7"/>
    <w:rsid w:val="00044810"/>
    <w:rsid w:val="000449AB"/>
    <w:rsid w:val="00045E70"/>
    <w:rsid w:val="00045F28"/>
    <w:rsid w:val="000469EC"/>
    <w:rsid w:val="00046AD5"/>
    <w:rsid w:val="00046B63"/>
    <w:rsid w:val="00047222"/>
    <w:rsid w:val="00050091"/>
    <w:rsid w:val="00050AC2"/>
    <w:rsid w:val="00050B96"/>
    <w:rsid w:val="00050DDB"/>
    <w:rsid w:val="00050E59"/>
    <w:rsid w:val="000511A8"/>
    <w:rsid w:val="000519A8"/>
    <w:rsid w:val="00051B40"/>
    <w:rsid w:val="00051CCA"/>
    <w:rsid w:val="00051D54"/>
    <w:rsid w:val="00051E8D"/>
    <w:rsid w:val="00052353"/>
    <w:rsid w:val="0005270E"/>
    <w:rsid w:val="0005287F"/>
    <w:rsid w:val="00052BB5"/>
    <w:rsid w:val="00053A6B"/>
    <w:rsid w:val="00053C9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1F29"/>
    <w:rsid w:val="000625B4"/>
    <w:rsid w:val="00062814"/>
    <w:rsid w:val="00062B06"/>
    <w:rsid w:val="00062CDB"/>
    <w:rsid w:val="0006436C"/>
    <w:rsid w:val="0006464D"/>
    <w:rsid w:val="00064B2D"/>
    <w:rsid w:val="000655A9"/>
    <w:rsid w:val="00066094"/>
    <w:rsid w:val="000660BE"/>
    <w:rsid w:val="00066193"/>
    <w:rsid w:val="000671A8"/>
    <w:rsid w:val="00067499"/>
    <w:rsid w:val="00067935"/>
    <w:rsid w:val="00067D1F"/>
    <w:rsid w:val="00067E94"/>
    <w:rsid w:val="00067EF7"/>
    <w:rsid w:val="000700AA"/>
    <w:rsid w:val="000701B6"/>
    <w:rsid w:val="000707B1"/>
    <w:rsid w:val="00070851"/>
    <w:rsid w:val="0007085A"/>
    <w:rsid w:val="000715C4"/>
    <w:rsid w:val="000721BD"/>
    <w:rsid w:val="00072ACE"/>
    <w:rsid w:val="00073151"/>
    <w:rsid w:val="00073D39"/>
    <w:rsid w:val="0007421C"/>
    <w:rsid w:val="00074262"/>
    <w:rsid w:val="00074267"/>
    <w:rsid w:val="0007433C"/>
    <w:rsid w:val="000755F8"/>
    <w:rsid w:val="000760E5"/>
    <w:rsid w:val="00076237"/>
    <w:rsid w:val="0007624A"/>
    <w:rsid w:val="00077471"/>
    <w:rsid w:val="00077D96"/>
    <w:rsid w:val="00077F55"/>
    <w:rsid w:val="000803FC"/>
    <w:rsid w:val="00080A54"/>
    <w:rsid w:val="00080E73"/>
    <w:rsid w:val="000812E2"/>
    <w:rsid w:val="0008164D"/>
    <w:rsid w:val="0008190D"/>
    <w:rsid w:val="000829B4"/>
    <w:rsid w:val="00082CFB"/>
    <w:rsid w:val="00083689"/>
    <w:rsid w:val="000838BE"/>
    <w:rsid w:val="00083D93"/>
    <w:rsid w:val="0008404D"/>
    <w:rsid w:val="000840FA"/>
    <w:rsid w:val="0008411C"/>
    <w:rsid w:val="00084E4C"/>
    <w:rsid w:val="000855DC"/>
    <w:rsid w:val="00085CDF"/>
    <w:rsid w:val="00085DB7"/>
    <w:rsid w:val="00085FE2"/>
    <w:rsid w:val="0008706B"/>
    <w:rsid w:val="000875ED"/>
    <w:rsid w:val="00087C5E"/>
    <w:rsid w:val="00087DBF"/>
    <w:rsid w:val="00090087"/>
    <w:rsid w:val="000903BE"/>
    <w:rsid w:val="0009054D"/>
    <w:rsid w:val="000906C3"/>
    <w:rsid w:val="00090888"/>
    <w:rsid w:val="00090C2E"/>
    <w:rsid w:val="00090C44"/>
    <w:rsid w:val="00090ED9"/>
    <w:rsid w:val="0009145D"/>
    <w:rsid w:val="00091C5F"/>
    <w:rsid w:val="00092834"/>
    <w:rsid w:val="00092C79"/>
    <w:rsid w:val="00092F69"/>
    <w:rsid w:val="00093066"/>
    <w:rsid w:val="00093A65"/>
    <w:rsid w:val="00093B30"/>
    <w:rsid w:val="00093DB5"/>
    <w:rsid w:val="000941ED"/>
    <w:rsid w:val="00094618"/>
    <w:rsid w:val="00094FFF"/>
    <w:rsid w:val="000951C0"/>
    <w:rsid w:val="0009583E"/>
    <w:rsid w:val="00095D4D"/>
    <w:rsid w:val="00096161"/>
    <w:rsid w:val="0009675E"/>
    <w:rsid w:val="00096C58"/>
    <w:rsid w:val="00096F0E"/>
    <w:rsid w:val="00096F64"/>
    <w:rsid w:val="00096FAE"/>
    <w:rsid w:val="000972E8"/>
    <w:rsid w:val="0009739A"/>
    <w:rsid w:val="00097AE7"/>
    <w:rsid w:val="00097BFE"/>
    <w:rsid w:val="000A0059"/>
    <w:rsid w:val="000A01C1"/>
    <w:rsid w:val="000A03D7"/>
    <w:rsid w:val="000A04F7"/>
    <w:rsid w:val="000A0DF8"/>
    <w:rsid w:val="000A10D7"/>
    <w:rsid w:val="000A1274"/>
    <w:rsid w:val="000A1326"/>
    <w:rsid w:val="000A1CB3"/>
    <w:rsid w:val="000A2939"/>
    <w:rsid w:val="000A2FCF"/>
    <w:rsid w:val="000A332F"/>
    <w:rsid w:val="000A3575"/>
    <w:rsid w:val="000A35B5"/>
    <w:rsid w:val="000A3AFB"/>
    <w:rsid w:val="000A3CB5"/>
    <w:rsid w:val="000A409C"/>
    <w:rsid w:val="000A4114"/>
    <w:rsid w:val="000A4429"/>
    <w:rsid w:val="000A4933"/>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989"/>
    <w:rsid w:val="000B0AB4"/>
    <w:rsid w:val="000B1B4A"/>
    <w:rsid w:val="000B2147"/>
    <w:rsid w:val="000B325D"/>
    <w:rsid w:val="000B366D"/>
    <w:rsid w:val="000B36A3"/>
    <w:rsid w:val="000B46A5"/>
    <w:rsid w:val="000B4A3E"/>
    <w:rsid w:val="000B6460"/>
    <w:rsid w:val="000B6B74"/>
    <w:rsid w:val="000B700B"/>
    <w:rsid w:val="000B7572"/>
    <w:rsid w:val="000C066C"/>
    <w:rsid w:val="000C0676"/>
    <w:rsid w:val="000C0F6F"/>
    <w:rsid w:val="000C107A"/>
    <w:rsid w:val="000C10F7"/>
    <w:rsid w:val="000C1E50"/>
    <w:rsid w:val="000C1E87"/>
    <w:rsid w:val="000C1EBE"/>
    <w:rsid w:val="000C2656"/>
    <w:rsid w:val="000C2B68"/>
    <w:rsid w:val="000C2E32"/>
    <w:rsid w:val="000C3512"/>
    <w:rsid w:val="000C3B17"/>
    <w:rsid w:val="000C3C6E"/>
    <w:rsid w:val="000C4015"/>
    <w:rsid w:val="000C4423"/>
    <w:rsid w:val="000C54E0"/>
    <w:rsid w:val="000C5A32"/>
    <w:rsid w:val="000C69F5"/>
    <w:rsid w:val="000C758B"/>
    <w:rsid w:val="000C7F81"/>
    <w:rsid w:val="000D035B"/>
    <w:rsid w:val="000D07A3"/>
    <w:rsid w:val="000D0A4A"/>
    <w:rsid w:val="000D132B"/>
    <w:rsid w:val="000D1539"/>
    <w:rsid w:val="000D16EF"/>
    <w:rsid w:val="000D1B12"/>
    <w:rsid w:val="000D1D9F"/>
    <w:rsid w:val="000D2716"/>
    <w:rsid w:val="000D3A72"/>
    <w:rsid w:val="000D3CC3"/>
    <w:rsid w:val="000D4131"/>
    <w:rsid w:val="000D44C4"/>
    <w:rsid w:val="000D49C6"/>
    <w:rsid w:val="000D4E0C"/>
    <w:rsid w:val="000D5979"/>
    <w:rsid w:val="000D5A29"/>
    <w:rsid w:val="000D5E40"/>
    <w:rsid w:val="000D6574"/>
    <w:rsid w:val="000D6655"/>
    <w:rsid w:val="000D695A"/>
    <w:rsid w:val="000D6B69"/>
    <w:rsid w:val="000E0F03"/>
    <w:rsid w:val="000E17C9"/>
    <w:rsid w:val="000E2768"/>
    <w:rsid w:val="000E2C23"/>
    <w:rsid w:val="000E47FD"/>
    <w:rsid w:val="000E4DF8"/>
    <w:rsid w:val="000E5059"/>
    <w:rsid w:val="000E50B3"/>
    <w:rsid w:val="000E52F3"/>
    <w:rsid w:val="000E539A"/>
    <w:rsid w:val="000E5E9C"/>
    <w:rsid w:val="000E5F7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511"/>
    <w:rsid w:val="000F2936"/>
    <w:rsid w:val="000F36A1"/>
    <w:rsid w:val="000F3FBB"/>
    <w:rsid w:val="000F4497"/>
    <w:rsid w:val="000F4727"/>
    <w:rsid w:val="000F4987"/>
    <w:rsid w:val="000F4C18"/>
    <w:rsid w:val="000F5147"/>
    <w:rsid w:val="000F5348"/>
    <w:rsid w:val="000F54FA"/>
    <w:rsid w:val="000F576F"/>
    <w:rsid w:val="000F5871"/>
    <w:rsid w:val="000F58AA"/>
    <w:rsid w:val="000F6B58"/>
    <w:rsid w:val="000F6FD6"/>
    <w:rsid w:val="000F79DB"/>
    <w:rsid w:val="000F7B6F"/>
    <w:rsid w:val="00100206"/>
    <w:rsid w:val="00101103"/>
    <w:rsid w:val="00101A69"/>
    <w:rsid w:val="00101D6C"/>
    <w:rsid w:val="00102320"/>
    <w:rsid w:val="00102452"/>
    <w:rsid w:val="00102DE5"/>
    <w:rsid w:val="00104258"/>
    <w:rsid w:val="00104282"/>
    <w:rsid w:val="001044B6"/>
    <w:rsid w:val="001045F1"/>
    <w:rsid w:val="001056E9"/>
    <w:rsid w:val="001057AA"/>
    <w:rsid w:val="00105BBC"/>
    <w:rsid w:val="00105BFA"/>
    <w:rsid w:val="00105D45"/>
    <w:rsid w:val="00106414"/>
    <w:rsid w:val="00106AA3"/>
    <w:rsid w:val="00106C76"/>
    <w:rsid w:val="00106E80"/>
    <w:rsid w:val="00106E92"/>
    <w:rsid w:val="001072D7"/>
    <w:rsid w:val="001073D1"/>
    <w:rsid w:val="00107C32"/>
    <w:rsid w:val="00107DBE"/>
    <w:rsid w:val="00110629"/>
    <w:rsid w:val="00111387"/>
    <w:rsid w:val="001115FD"/>
    <w:rsid w:val="00111770"/>
    <w:rsid w:val="00111C33"/>
    <w:rsid w:val="00112132"/>
    <w:rsid w:val="00112756"/>
    <w:rsid w:val="00112C69"/>
    <w:rsid w:val="00112D43"/>
    <w:rsid w:val="00112F48"/>
    <w:rsid w:val="00113605"/>
    <w:rsid w:val="0011360D"/>
    <w:rsid w:val="0011360F"/>
    <w:rsid w:val="00113782"/>
    <w:rsid w:val="001138DB"/>
    <w:rsid w:val="001141E9"/>
    <w:rsid w:val="00114364"/>
    <w:rsid w:val="00114679"/>
    <w:rsid w:val="001166A9"/>
    <w:rsid w:val="001169C9"/>
    <w:rsid w:val="00116C39"/>
    <w:rsid w:val="0011748A"/>
    <w:rsid w:val="00117E76"/>
    <w:rsid w:val="001200DB"/>
    <w:rsid w:val="00120158"/>
    <w:rsid w:val="00120216"/>
    <w:rsid w:val="00121F9F"/>
    <w:rsid w:val="0012234A"/>
    <w:rsid w:val="001224F5"/>
    <w:rsid w:val="0012309B"/>
    <w:rsid w:val="001232DA"/>
    <w:rsid w:val="00124245"/>
    <w:rsid w:val="0012428C"/>
    <w:rsid w:val="00124674"/>
    <w:rsid w:val="00124A21"/>
    <w:rsid w:val="00124F5C"/>
    <w:rsid w:val="00125FF2"/>
    <w:rsid w:val="0012632E"/>
    <w:rsid w:val="00127110"/>
    <w:rsid w:val="00127291"/>
    <w:rsid w:val="00127C64"/>
    <w:rsid w:val="001304B9"/>
    <w:rsid w:val="001308DA"/>
    <w:rsid w:val="00130E47"/>
    <w:rsid w:val="0013145F"/>
    <w:rsid w:val="001318FC"/>
    <w:rsid w:val="001334BD"/>
    <w:rsid w:val="00133982"/>
    <w:rsid w:val="0013462B"/>
    <w:rsid w:val="001348D4"/>
    <w:rsid w:val="00134F79"/>
    <w:rsid w:val="00135E97"/>
    <w:rsid w:val="00136CE4"/>
    <w:rsid w:val="0013715C"/>
    <w:rsid w:val="00137347"/>
    <w:rsid w:val="00137431"/>
    <w:rsid w:val="0014028F"/>
    <w:rsid w:val="00140827"/>
    <w:rsid w:val="00141210"/>
    <w:rsid w:val="00141281"/>
    <w:rsid w:val="001413E1"/>
    <w:rsid w:val="00141BC5"/>
    <w:rsid w:val="00141EFC"/>
    <w:rsid w:val="001420DE"/>
    <w:rsid w:val="00142207"/>
    <w:rsid w:val="0014235A"/>
    <w:rsid w:val="00142B69"/>
    <w:rsid w:val="00142E0D"/>
    <w:rsid w:val="001439EC"/>
    <w:rsid w:val="00143A32"/>
    <w:rsid w:val="00143D10"/>
    <w:rsid w:val="00143FE9"/>
    <w:rsid w:val="001445A7"/>
    <w:rsid w:val="00144C35"/>
    <w:rsid w:val="00144DE2"/>
    <w:rsid w:val="0014502C"/>
    <w:rsid w:val="00145255"/>
    <w:rsid w:val="00145923"/>
    <w:rsid w:val="0014619C"/>
    <w:rsid w:val="001463BE"/>
    <w:rsid w:val="0014695E"/>
    <w:rsid w:val="001469A1"/>
    <w:rsid w:val="00146CF8"/>
    <w:rsid w:val="00147052"/>
    <w:rsid w:val="001470A3"/>
    <w:rsid w:val="0014729D"/>
    <w:rsid w:val="00147456"/>
    <w:rsid w:val="00147A54"/>
    <w:rsid w:val="00147EE2"/>
    <w:rsid w:val="0015173D"/>
    <w:rsid w:val="00151F0C"/>
    <w:rsid w:val="00151FE6"/>
    <w:rsid w:val="00152109"/>
    <w:rsid w:val="0015217E"/>
    <w:rsid w:val="001522A5"/>
    <w:rsid w:val="0015262C"/>
    <w:rsid w:val="001526AD"/>
    <w:rsid w:val="001545D8"/>
    <w:rsid w:val="001549E0"/>
    <w:rsid w:val="00154A41"/>
    <w:rsid w:val="00154B09"/>
    <w:rsid w:val="00154D44"/>
    <w:rsid w:val="001555BB"/>
    <w:rsid w:val="00155F04"/>
    <w:rsid w:val="00155F8C"/>
    <w:rsid w:val="00156B3D"/>
    <w:rsid w:val="00156C9B"/>
    <w:rsid w:val="00156FB8"/>
    <w:rsid w:val="0016017D"/>
    <w:rsid w:val="00160416"/>
    <w:rsid w:val="0016046E"/>
    <w:rsid w:val="00160B82"/>
    <w:rsid w:val="0016151D"/>
    <w:rsid w:val="001619AC"/>
    <w:rsid w:val="00162C50"/>
    <w:rsid w:val="00163D40"/>
    <w:rsid w:val="0016440A"/>
    <w:rsid w:val="001645E5"/>
    <w:rsid w:val="001646D7"/>
    <w:rsid w:val="00164817"/>
    <w:rsid w:val="00164B5F"/>
    <w:rsid w:val="00164CEE"/>
    <w:rsid w:val="00165AAC"/>
    <w:rsid w:val="00165FC4"/>
    <w:rsid w:val="00166A0F"/>
    <w:rsid w:val="00167354"/>
    <w:rsid w:val="00167F26"/>
    <w:rsid w:val="001705E2"/>
    <w:rsid w:val="00170A2D"/>
    <w:rsid w:val="001714F9"/>
    <w:rsid w:val="00171D0A"/>
    <w:rsid w:val="00171DA2"/>
    <w:rsid w:val="00171F67"/>
    <w:rsid w:val="00171FD9"/>
    <w:rsid w:val="001720AB"/>
    <w:rsid w:val="00172139"/>
    <w:rsid w:val="00172BA1"/>
    <w:rsid w:val="00172DFA"/>
    <w:rsid w:val="001731D2"/>
    <w:rsid w:val="00173734"/>
    <w:rsid w:val="00175413"/>
    <w:rsid w:val="00175757"/>
    <w:rsid w:val="00175ADD"/>
    <w:rsid w:val="00175F88"/>
    <w:rsid w:val="001762AA"/>
    <w:rsid w:val="001762C7"/>
    <w:rsid w:val="00176965"/>
    <w:rsid w:val="00176A5F"/>
    <w:rsid w:val="00176EC2"/>
    <w:rsid w:val="00177157"/>
    <w:rsid w:val="0017787D"/>
    <w:rsid w:val="001800DC"/>
    <w:rsid w:val="00180E28"/>
    <w:rsid w:val="00180FE9"/>
    <w:rsid w:val="00181494"/>
    <w:rsid w:val="00182543"/>
    <w:rsid w:val="001826A8"/>
    <w:rsid w:val="00182E76"/>
    <w:rsid w:val="001833C2"/>
    <w:rsid w:val="00183D0E"/>
    <w:rsid w:val="001842E5"/>
    <w:rsid w:val="0018452B"/>
    <w:rsid w:val="0018464C"/>
    <w:rsid w:val="001848BC"/>
    <w:rsid w:val="0018555B"/>
    <w:rsid w:val="001863B1"/>
    <w:rsid w:val="00186488"/>
    <w:rsid w:val="00187808"/>
    <w:rsid w:val="0018788E"/>
    <w:rsid w:val="00187E80"/>
    <w:rsid w:val="00190D73"/>
    <w:rsid w:val="0019139F"/>
    <w:rsid w:val="0019186E"/>
    <w:rsid w:val="00192293"/>
    <w:rsid w:val="00192454"/>
    <w:rsid w:val="00192C75"/>
    <w:rsid w:val="00192F20"/>
    <w:rsid w:val="001937F7"/>
    <w:rsid w:val="001937FB"/>
    <w:rsid w:val="001938FE"/>
    <w:rsid w:val="00193DFB"/>
    <w:rsid w:val="00193F9E"/>
    <w:rsid w:val="0019400F"/>
    <w:rsid w:val="001946D5"/>
    <w:rsid w:val="001947F5"/>
    <w:rsid w:val="00195332"/>
    <w:rsid w:val="001954F3"/>
    <w:rsid w:val="00195985"/>
    <w:rsid w:val="00196643"/>
    <w:rsid w:val="0019702A"/>
    <w:rsid w:val="001970BA"/>
    <w:rsid w:val="001976DE"/>
    <w:rsid w:val="001A01B9"/>
    <w:rsid w:val="001A0567"/>
    <w:rsid w:val="001A06F4"/>
    <w:rsid w:val="001A077B"/>
    <w:rsid w:val="001A140D"/>
    <w:rsid w:val="001A1613"/>
    <w:rsid w:val="001A19C6"/>
    <w:rsid w:val="001A1F51"/>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D00"/>
    <w:rsid w:val="001A6FA7"/>
    <w:rsid w:val="001A79A4"/>
    <w:rsid w:val="001A7DCD"/>
    <w:rsid w:val="001B0041"/>
    <w:rsid w:val="001B05A6"/>
    <w:rsid w:val="001B1045"/>
    <w:rsid w:val="001B10A6"/>
    <w:rsid w:val="001B1E46"/>
    <w:rsid w:val="001B294D"/>
    <w:rsid w:val="001B296B"/>
    <w:rsid w:val="001B2DCE"/>
    <w:rsid w:val="001B2ED3"/>
    <w:rsid w:val="001B30DA"/>
    <w:rsid w:val="001B3111"/>
    <w:rsid w:val="001B3968"/>
    <w:rsid w:val="001B3BC4"/>
    <w:rsid w:val="001B422D"/>
    <w:rsid w:val="001B4602"/>
    <w:rsid w:val="001B4722"/>
    <w:rsid w:val="001B513A"/>
    <w:rsid w:val="001B560B"/>
    <w:rsid w:val="001B5672"/>
    <w:rsid w:val="001B6533"/>
    <w:rsid w:val="001B6770"/>
    <w:rsid w:val="001B6ADF"/>
    <w:rsid w:val="001B7DB1"/>
    <w:rsid w:val="001C163A"/>
    <w:rsid w:val="001C1E35"/>
    <w:rsid w:val="001C29D3"/>
    <w:rsid w:val="001C3853"/>
    <w:rsid w:val="001C3B17"/>
    <w:rsid w:val="001C4C16"/>
    <w:rsid w:val="001C504E"/>
    <w:rsid w:val="001C5DB8"/>
    <w:rsid w:val="001C5F89"/>
    <w:rsid w:val="001C62C9"/>
    <w:rsid w:val="001C6428"/>
    <w:rsid w:val="001C6777"/>
    <w:rsid w:val="001C6DFB"/>
    <w:rsid w:val="001C7111"/>
    <w:rsid w:val="001C76ED"/>
    <w:rsid w:val="001C7705"/>
    <w:rsid w:val="001C7B91"/>
    <w:rsid w:val="001D0030"/>
    <w:rsid w:val="001D05E4"/>
    <w:rsid w:val="001D0B3C"/>
    <w:rsid w:val="001D0D8E"/>
    <w:rsid w:val="001D13B3"/>
    <w:rsid w:val="001D1452"/>
    <w:rsid w:val="001D1E56"/>
    <w:rsid w:val="001D2102"/>
    <w:rsid w:val="001D26EC"/>
    <w:rsid w:val="001D33DF"/>
    <w:rsid w:val="001D3496"/>
    <w:rsid w:val="001D3A4F"/>
    <w:rsid w:val="001D3C39"/>
    <w:rsid w:val="001D44E7"/>
    <w:rsid w:val="001D46A5"/>
    <w:rsid w:val="001D4A41"/>
    <w:rsid w:val="001D4C4A"/>
    <w:rsid w:val="001D56B1"/>
    <w:rsid w:val="001D5C3F"/>
    <w:rsid w:val="001D6132"/>
    <w:rsid w:val="001D6DBB"/>
    <w:rsid w:val="001D70CF"/>
    <w:rsid w:val="001D786A"/>
    <w:rsid w:val="001D7905"/>
    <w:rsid w:val="001E063B"/>
    <w:rsid w:val="001E0A75"/>
    <w:rsid w:val="001E0CE9"/>
    <w:rsid w:val="001E0E8D"/>
    <w:rsid w:val="001E171C"/>
    <w:rsid w:val="001E1A6F"/>
    <w:rsid w:val="001E1B30"/>
    <w:rsid w:val="001E1E34"/>
    <w:rsid w:val="001E23E9"/>
    <w:rsid w:val="001E265B"/>
    <w:rsid w:val="001E2F29"/>
    <w:rsid w:val="001E30AD"/>
    <w:rsid w:val="001E4DE2"/>
    <w:rsid w:val="001E4E02"/>
    <w:rsid w:val="001E57E7"/>
    <w:rsid w:val="001E5AC6"/>
    <w:rsid w:val="001E6F55"/>
    <w:rsid w:val="001E77D9"/>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72E"/>
    <w:rsid w:val="001F3F04"/>
    <w:rsid w:val="001F40A2"/>
    <w:rsid w:val="001F40F8"/>
    <w:rsid w:val="001F4131"/>
    <w:rsid w:val="001F43B6"/>
    <w:rsid w:val="001F4A5C"/>
    <w:rsid w:val="001F5016"/>
    <w:rsid w:val="001F50EF"/>
    <w:rsid w:val="001F5293"/>
    <w:rsid w:val="001F5711"/>
    <w:rsid w:val="001F57E8"/>
    <w:rsid w:val="001F583D"/>
    <w:rsid w:val="001F5995"/>
    <w:rsid w:val="001F5BE9"/>
    <w:rsid w:val="001F5CDA"/>
    <w:rsid w:val="001F6116"/>
    <w:rsid w:val="001F61BB"/>
    <w:rsid w:val="001F75B5"/>
    <w:rsid w:val="001F77E0"/>
    <w:rsid w:val="001F786D"/>
    <w:rsid w:val="0020075F"/>
    <w:rsid w:val="00200E0D"/>
    <w:rsid w:val="00200EA1"/>
    <w:rsid w:val="00200FD6"/>
    <w:rsid w:val="00201031"/>
    <w:rsid w:val="002019FF"/>
    <w:rsid w:val="00202106"/>
    <w:rsid w:val="0020249C"/>
    <w:rsid w:val="00202917"/>
    <w:rsid w:val="00203342"/>
    <w:rsid w:val="002035BC"/>
    <w:rsid w:val="0020369B"/>
    <w:rsid w:val="00204674"/>
    <w:rsid w:val="00204679"/>
    <w:rsid w:val="002048E7"/>
    <w:rsid w:val="00204D96"/>
    <w:rsid w:val="002058DA"/>
    <w:rsid w:val="00205F21"/>
    <w:rsid w:val="00206219"/>
    <w:rsid w:val="0020629F"/>
    <w:rsid w:val="00206D0B"/>
    <w:rsid w:val="00207A2D"/>
    <w:rsid w:val="002100E4"/>
    <w:rsid w:val="00210BF7"/>
    <w:rsid w:val="00210EA5"/>
    <w:rsid w:val="0021108B"/>
    <w:rsid w:val="00211156"/>
    <w:rsid w:val="0021118B"/>
    <w:rsid w:val="0021131B"/>
    <w:rsid w:val="00211A75"/>
    <w:rsid w:val="00211CDE"/>
    <w:rsid w:val="002122D6"/>
    <w:rsid w:val="002127B8"/>
    <w:rsid w:val="002128A0"/>
    <w:rsid w:val="00212FC4"/>
    <w:rsid w:val="00213821"/>
    <w:rsid w:val="00213C4F"/>
    <w:rsid w:val="00213FEE"/>
    <w:rsid w:val="002142D0"/>
    <w:rsid w:val="00214317"/>
    <w:rsid w:val="0021445D"/>
    <w:rsid w:val="0021481A"/>
    <w:rsid w:val="0021485F"/>
    <w:rsid w:val="00214D90"/>
    <w:rsid w:val="00214FCD"/>
    <w:rsid w:val="00215145"/>
    <w:rsid w:val="0021532E"/>
    <w:rsid w:val="00215561"/>
    <w:rsid w:val="00215DCE"/>
    <w:rsid w:val="00216290"/>
    <w:rsid w:val="0021640F"/>
    <w:rsid w:val="0021735D"/>
    <w:rsid w:val="0022015F"/>
    <w:rsid w:val="00220865"/>
    <w:rsid w:val="00221646"/>
    <w:rsid w:val="00222076"/>
    <w:rsid w:val="00222801"/>
    <w:rsid w:val="00222822"/>
    <w:rsid w:val="00222A9A"/>
    <w:rsid w:val="00223361"/>
    <w:rsid w:val="002233B1"/>
    <w:rsid w:val="00223EA7"/>
    <w:rsid w:val="00224417"/>
    <w:rsid w:val="002256BA"/>
    <w:rsid w:val="00225DC6"/>
    <w:rsid w:val="002261BB"/>
    <w:rsid w:val="00226F31"/>
    <w:rsid w:val="002277FB"/>
    <w:rsid w:val="00227DE9"/>
    <w:rsid w:val="002304D4"/>
    <w:rsid w:val="00230976"/>
    <w:rsid w:val="00230AF0"/>
    <w:rsid w:val="00231003"/>
    <w:rsid w:val="00231BB2"/>
    <w:rsid w:val="00231EC6"/>
    <w:rsid w:val="0023254D"/>
    <w:rsid w:val="00232623"/>
    <w:rsid w:val="002332ED"/>
    <w:rsid w:val="00233B43"/>
    <w:rsid w:val="00233C0E"/>
    <w:rsid w:val="0023403C"/>
    <w:rsid w:val="0023488C"/>
    <w:rsid w:val="00234C00"/>
    <w:rsid w:val="0023543C"/>
    <w:rsid w:val="00236340"/>
    <w:rsid w:val="0023649C"/>
    <w:rsid w:val="00236D0C"/>
    <w:rsid w:val="0023728A"/>
    <w:rsid w:val="002373D0"/>
    <w:rsid w:val="0023785A"/>
    <w:rsid w:val="00237B59"/>
    <w:rsid w:val="002400B5"/>
    <w:rsid w:val="002402EB"/>
    <w:rsid w:val="002405FB"/>
    <w:rsid w:val="00240762"/>
    <w:rsid w:val="0024175A"/>
    <w:rsid w:val="002417A6"/>
    <w:rsid w:val="00241847"/>
    <w:rsid w:val="00241A8C"/>
    <w:rsid w:val="00241BDB"/>
    <w:rsid w:val="00241BF6"/>
    <w:rsid w:val="00241F8C"/>
    <w:rsid w:val="00242370"/>
    <w:rsid w:val="00242439"/>
    <w:rsid w:val="00242D2D"/>
    <w:rsid w:val="00242D5F"/>
    <w:rsid w:val="0024303E"/>
    <w:rsid w:val="0024389F"/>
    <w:rsid w:val="002442B9"/>
    <w:rsid w:val="00244584"/>
    <w:rsid w:val="002446A7"/>
    <w:rsid w:val="00245273"/>
    <w:rsid w:val="0024671D"/>
    <w:rsid w:val="00246CA5"/>
    <w:rsid w:val="00247278"/>
    <w:rsid w:val="00247ADF"/>
    <w:rsid w:val="00247D0B"/>
    <w:rsid w:val="0025025C"/>
    <w:rsid w:val="00250B20"/>
    <w:rsid w:val="00250F5C"/>
    <w:rsid w:val="00250FCB"/>
    <w:rsid w:val="00251C1E"/>
    <w:rsid w:val="00251C9D"/>
    <w:rsid w:val="00251CAE"/>
    <w:rsid w:val="0025205D"/>
    <w:rsid w:val="00252816"/>
    <w:rsid w:val="00252BE7"/>
    <w:rsid w:val="0025325F"/>
    <w:rsid w:val="0025386F"/>
    <w:rsid w:val="00253992"/>
    <w:rsid w:val="00253CD3"/>
    <w:rsid w:val="00253EDA"/>
    <w:rsid w:val="002542F7"/>
    <w:rsid w:val="002553E2"/>
    <w:rsid w:val="00255448"/>
    <w:rsid w:val="0025571C"/>
    <w:rsid w:val="002557DF"/>
    <w:rsid w:val="002558BC"/>
    <w:rsid w:val="002559A4"/>
    <w:rsid w:val="00255F90"/>
    <w:rsid w:val="00256284"/>
    <w:rsid w:val="00256C21"/>
    <w:rsid w:val="00256F37"/>
    <w:rsid w:val="00257142"/>
    <w:rsid w:val="00257E29"/>
    <w:rsid w:val="0026098F"/>
    <w:rsid w:val="002619E8"/>
    <w:rsid w:val="00261D5A"/>
    <w:rsid w:val="00262221"/>
    <w:rsid w:val="00262508"/>
    <w:rsid w:val="00262763"/>
    <w:rsid w:val="00262D65"/>
    <w:rsid w:val="002637FD"/>
    <w:rsid w:val="0026396B"/>
    <w:rsid w:val="00264ECB"/>
    <w:rsid w:val="00264F5F"/>
    <w:rsid w:val="0026501A"/>
    <w:rsid w:val="0026565F"/>
    <w:rsid w:val="00265D90"/>
    <w:rsid w:val="00265E80"/>
    <w:rsid w:val="00265FD5"/>
    <w:rsid w:val="002660DF"/>
    <w:rsid w:val="002665B7"/>
    <w:rsid w:val="002672A7"/>
    <w:rsid w:val="00267D99"/>
    <w:rsid w:val="002700E9"/>
    <w:rsid w:val="00270256"/>
    <w:rsid w:val="00270285"/>
    <w:rsid w:val="002702A7"/>
    <w:rsid w:val="00270305"/>
    <w:rsid w:val="002705DA"/>
    <w:rsid w:val="00270733"/>
    <w:rsid w:val="0027077A"/>
    <w:rsid w:val="0027079F"/>
    <w:rsid w:val="00270899"/>
    <w:rsid w:val="00271C90"/>
    <w:rsid w:val="00271FC8"/>
    <w:rsid w:val="002730CC"/>
    <w:rsid w:val="00273155"/>
    <w:rsid w:val="002735B5"/>
    <w:rsid w:val="0027453E"/>
    <w:rsid w:val="002745F1"/>
    <w:rsid w:val="00274E86"/>
    <w:rsid w:val="0027538F"/>
    <w:rsid w:val="002759D7"/>
    <w:rsid w:val="00276C10"/>
    <w:rsid w:val="002807F3"/>
    <w:rsid w:val="0028142D"/>
    <w:rsid w:val="002816FC"/>
    <w:rsid w:val="00282424"/>
    <w:rsid w:val="0028257F"/>
    <w:rsid w:val="002826F3"/>
    <w:rsid w:val="00282B88"/>
    <w:rsid w:val="00283087"/>
    <w:rsid w:val="002831DD"/>
    <w:rsid w:val="002835A2"/>
    <w:rsid w:val="002839CF"/>
    <w:rsid w:val="00283DB2"/>
    <w:rsid w:val="0028415F"/>
    <w:rsid w:val="00284AF4"/>
    <w:rsid w:val="00284BFF"/>
    <w:rsid w:val="00284C32"/>
    <w:rsid w:val="00285521"/>
    <w:rsid w:val="00285ED6"/>
    <w:rsid w:val="00286854"/>
    <w:rsid w:val="00286DCA"/>
    <w:rsid w:val="00287BCF"/>
    <w:rsid w:val="0029178B"/>
    <w:rsid w:val="00291FB4"/>
    <w:rsid w:val="002920D8"/>
    <w:rsid w:val="002921C4"/>
    <w:rsid w:val="00292257"/>
    <w:rsid w:val="00292E63"/>
    <w:rsid w:val="00292E68"/>
    <w:rsid w:val="002932BB"/>
    <w:rsid w:val="002933EE"/>
    <w:rsid w:val="0029349E"/>
    <w:rsid w:val="00293FFE"/>
    <w:rsid w:val="002941A1"/>
    <w:rsid w:val="0029513A"/>
    <w:rsid w:val="002954A5"/>
    <w:rsid w:val="0029573A"/>
    <w:rsid w:val="0029580D"/>
    <w:rsid w:val="0029581E"/>
    <w:rsid w:val="00295C04"/>
    <w:rsid w:val="00297885"/>
    <w:rsid w:val="00297BF6"/>
    <w:rsid w:val="00297F5F"/>
    <w:rsid w:val="002A02D9"/>
    <w:rsid w:val="002A09FC"/>
    <w:rsid w:val="002A12C5"/>
    <w:rsid w:val="002A1AD8"/>
    <w:rsid w:val="002A1CE6"/>
    <w:rsid w:val="002A262F"/>
    <w:rsid w:val="002A3C01"/>
    <w:rsid w:val="002A3D74"/>
    <w:rsid w:val="002A49ED"/>
    <w:rsid w:val="002A4F15"/>
    <w:rsid w:val="002A54A8"/>
    <w:rsid w:val="002A5A55"/>
    <w:rsid w:val="002A609F"/>
    <w:rsid w:val="002A60FA"/>
    <w:rsid w:val="002A668E"/>
    <w:rsid w:val="002A6C32"/>
    <w:rsid w:val="002A6D24"/>
    <w:rsid w:val="002A6E8C"/>
    <w:rsid w:val="002A73E9"/>
    <w:rsid w:val="002A74AA"/>
    <w:rsid w:val="002A76D5"/>
    <w:rsid w:val="002A79D8"/>
    <w:rsid w:val="002A7A39"/>
    <w:rsid w:val="002A7DFC"/>
    <w:rsid w:val="002A7EA7"/>
    <w:rsid w:val="002B003E"/>
    <w:rsid w:val="002B0426"/>
    <w:rsid w:val="002B0A1E"/>
    <w:rsid w:val="002B0E5E"/>
    <w:rsid w:val="002B124B"/>
    <w:rsid w:val="002B137F"/>
    <w:rsid w:val="002B1AF2"/>
    <w:rsid w:val="002B1D39"/>
    <w:rsid w:val="002B203F"/>
    <w:rsid w:val="002B2290"/>
    <w:rsid w:val="002B2C2C"/>
    <w:rsid w:val="002B2C6E"/>
    <w:rsid w:val="002B2C9F"/>
    <w:rsid w:val="002B2E08"/>
    <w:rsid w:val="002B2EE6"/>
    <w:rsid w:val="002B3342"/>
    <w:rsid w:val="002B4252"/>
    <w:rsid w:val="002B44E9"/>
    <w:rsid w:val="002B4EAA"/>
    <w:rsid w:val="002B555F"/>
    <w:rsid w:val="002B56DA"/>
    <w:rsid w:val="002B59E3"/>
    <w:rsid w:val="002B6507"/>
    <w:rsid w:val="002B6CC5"/>
    <w:rsid w:val="002B6F14"/>
    <w:rsid w:val="002B7940"/>
    <w:rsid w:val="002B7971"/>
    <w:rsid w:val="002B7C48"/>
    <w:rsid w:val="002C00A2"/>
    <w:rsid w:val="002C00E0"/>
    <w:rsid w:val="002C02D6"/>
    <w:rsid w:val="002C03E8"/>
    <w:rsid w:val="002C058B"/>
    <w:rsid w:val="002C15FE"/>
    <w:rsid w:val="002C1AA7"/>
    <w:rsid w:val="002C1BC1"/>
    <w:rsid w:val="002C2156"/>
    <w:rsid w:val="002C2190"/>
    <w:rsid w:val="002C2A21"/>
    <w:rsid w:val="002C2B61"/>
    <w:rsid w:val="002C2D4E"/>
    <w:rsid w:val="002C2E76"/>
    <w:rsid w:val="002C3544"/>
    <w:rsid w:val="002C3C85"/>
    <w:rsid w:val="002C3C8C"/>
    <w:rsid w:val="002C43D1"/>
    <w:rsid w:val="002C45A6"/>
    <w:rsid w:val="002C462C"/>
    <w:rsid w:val="002C485D"/>
    <w:rsid w:val="002C493A"/>
    <w:rsid w:val="002C6217"/>
    <w:rsid w:val="002C629B"/>
    <w:rsid w:val="002C689F"/>
    <w:rsid w:val="002C6FDA"/>
    <w:rsid w:val="002C71CC"/>
    <w:rsid w:val="002C7ACA"/>
    <w:rsid w:val="002C7B06"/>
    <w:rsid w:val="002C7F07"/>
    <w:rsid w:val="002D02B0"/>
    <w:rsid w:val="002D05B1"/>
    <w:rsid w:val="002D0D9F"/>
    <w:rsid w:val="002D11ED"/>
    <w:rsid w:val="002D1449"/>
    <w:rsid w:val="002D1B6C"/>
    <w:rsid w:val="002D29B9"/>
    <w:rsid w:val="002D2B6F"/>
    <w:rsid w:val="002D383F"/>
    <w:rsid w:val="002D3C1E"/>
    <w:rsid w:val="002D3C8C"/>
    <w:rsid w:val="002D4227"/>
    <w:rsid w:val="002D46AF"/>
    <w:rsid w:val="002D486E"/>
    <w:rsid w:val="002D489E"/>
    <w:rsid w:val="002D4AEE"/>
    <w:rsid w:val="002D4B74"/>
    <w:rsid w:val="002D4D25"/>
    <w:rsid w:val="002D5128"/>
    <w:rsid w:val="002D52DC"/>
    <w:rsid w:val="002D5625"/>
    <w:rsid w:val="002D60D7"/>
    <w:rsid w:val="002D6173"/>
    <w:rsid w:val="002D62E4"/>
    <w:rsid w:val="002D6876"/>
    <w:rsid w:val="002D6C48"/>
    <w:rsid w:val="002D7029"/>
    <w:rsid w:val="002D752D"/>
    <w:rsid w:val="002E00BF"/>
    <w:rsid w:val="002E0336"/>
    <w:rsid w:val="002E0600"/>
    <w:rsid w:val="002E0E89"/>
    <w:rsid w:val="002E1516"/>
    <w:rsid w:val="002E1602"/>
    <w:rsid w:val="002E1916"/>
    <w:rsid w:val="002E2924"/>
    <w:rsid w:val="002E2926"/>
    <w:rsid w:val="002E30D8"/>
    <w:rsid w:val="002E31A7"/>
    <w:rsid w:val="002E34C1"/>
    <w:rsid w:val="002E407E"/>
    <w:rsid w:val="002E4A3B"/>
    <w:rsid w:val="002E4BC1"/>
    <w:rsid w:val="002E4C6D"/>
    <w:rsid w:val="002E53B9"/>
    <w:rsid w:val="002E5535"/>
    <w:rsid w:val="002E56C1"/>
    <w:rsid w:val="002E5871"/>
    <w:rsid w:val="002E5A56"/>
    <w:rsid w:val="002E5DBE"/>
    <w:rsid w:val="002E5DFA"/>
    <w:rsid w:val="002E5FA2"/>
    <w:rsid w:val="002E6D1D"/>
    <w:rsid w:val="002E7197"/>
    <w:rsid w:val="002E73E2"/>
    <w:rsid w:val="002E7979"/>
    <w:rsid w:val="002F0A4C"/>
    <w:rsid w:val="002F0F17"/>
    <w:rsid w:val="002F14DE"/>
    <w:rsid w:val="002F154A"/>
    <w:rsid w:val="002F1876"/>
    <w:rsid w:val="002F1C2B"/>
    <w:rsid w:val="002F2A63"/>
    <w:rsid w:val="002F2D42"/>
    <w:rsid w:val="002F3503"/>
    <w:rsid w:val="002F3614"/>
    <w:rsid w:val="002F3673"/>
    <w:rsid w:val="002F37B7"/>
    <w:rsid w:val="002F3C88"/>
    <w:rsid w:val="002F3DB3"/>
    <w:rsid w:val="002F40A3"/>
    <w:rsid w:val="002F4302"/>
    <w:rsid w:val="002F45CD"/>
    <w:rsid w:val="002F4EEB"/>
    <w:rsid w:val="002F5087"/>
    <w:rsid w:val="002F537B"/>
    <w:rsid w:val="002F590B"/>
    <w:rsid w:val="002F5A1B"/>
    <w:rsid w:val="002F5D34"/>
    <w:rsid w:val="002F62AC"/>
    <w:rsid w:val="002F631D"/>
    <w:rsid w:val="002F74AC"/>
    <w:rsid w:val="002F7510"/>
    <w:rsid w:val="002F793A"/>
    <w:rsid w:val="003003D2"/>
    <w:rsid w:val="00300607"/>
    <w:rsid w:val="00300BCB"/>
    <w:rsid w:val="00300E4E"/>
    <w:rsid w:val="00300E85"/>
    <w:rsid w:val="00301746"/>
    <w:rsid w:val="00303067"/>
    <w:rsid w:val="00303101"/>
    <w:rsid w:val="00303140"/>
    <w:rsid w:val="003034C1"/>
    <w:rsid w:val="00303A47"/>
    <w:rsid w:val="00304A11"/>
    <w:rsid w:val="00304BB6"/>
    <w:rsid w:val="00304EC9"/>
    <w:rsid w:val="003050D4"/>
    <w:rsid w:val="00305414"/>
    <w:rsid w:val="00306121"/>
    <w:rsid w:val="00306AFF"/>
    <w:rsid w:val="003070DC"/>
    <w:rsid w:val="003070E6"/>
    <w:rsid w:val="00307128"/>
    <w:rsid w:val="0030725B"/>
    <w:rsid w:val="00307393"/>
    <w:rsid w:val="003078C6"/>
    <w:rsid w:val="00307C77"/>
    <w:rsid w:val="00307F9E"/>
    <w:rsid w:val="0031009A"/>
    <w:rsid w:val="0031034F"/>
    <w:rsid w:val="00310732"/>
    <w:rsid w:val="003107EA"/>
    <w:rsid w:val="00310B4A"/>
    <w:rsid w:val="00311344"/>
    <w:rsid w:val="0031206C"/>
    <w:rsid w:val="003122A3"/>
    <w:rsid w:val="0031297E"/>
    <w:rsid w:val="00312B42"/>
    <w:rsid w:val="00313B1D"/>
    <w:rsid w:val="00313E70"/>
    <w:rsid w:val="0031441B"/>
    <w:rsid w:val="00314A08"/>
    <w:rsid w:val="00314F1D"/>
    <w:rsid w:val="00314F3B"/>
    <w:rsid w:val="0031563A"/>
    <w:rsid w:val="00315898"/>
    <w:rsid w:val="00315D96"/>
    <w:rsid w:val="003163C8"/>
    <w:rsid w:val="00316C3C"/>
    <w:rsid w:val="00316D40"/>
    <w:rsid w:val="00316E4E"/>
    <w:rsid w:val="0031738F"/>
    <w:rsid w:val="003173C5"/>
    <w:rsid w:val="0031794A"/>
    <w:rsid w:val="00317D66"/>
    <w:rsid w:val="003205AC"/>
    <w:rsid w:val="0032164F"/>
    <w:rsid w:val="00322023"/>
    <w:rsid w:val="00322D3E"/>
    <w:rsid w:val="0032327D"/>
    <w:rsid w:val="00323B48"/>
    <w:rsid w:val="00323C3C"/>
    <w:rsid w:val="00323EE8"/>
    <w:rsid w:val="00324749"/>
    <w:rsid w:val="003247F8"/>
    <w:rsid w:val="00324B84"/>
    <w:rsid w:val="00324FCC"/>
    <w:rsid w:val="00325132"/>
    <w:rsid w:val="00325585"/>
    <w:rsid w:val="00325669"/>
    <w:rsid w:val="00325860"/>
    <w:rsid w:val="00325C68"/>
    <w:rsid w:val="0032649F"/>
    <w:rsid w:val="0032686F"/>
    <w:rsid w:val="00326A3D"/>
    <w:rsid w:val="0032703C"/>
    <w:rsid w:val="003278C4"/>
    <w:rsid w:val="00327A1C"/>
    <w:rsid w:val="00327EF9"/>
    <w:rsid w:val="00330166"/>
    <w:rsid w:val="00330243"/>
    <w:rsid w:val="00330702"/>
    <w:rsid w:val="003309B5"/>
    <w:rsid w:val="00330D07"/>
    <w:rsid w:val="003324CA"/>
    <w:rsid w:val="00332C7E"/>
    <w:rsid w:val="00333195"/>
    <w:rsid w:val="00333D7A"/>
    <w:rsid w:val="00333FB0"/>
    <w:rsid w:val="00334038"/>
    <w:rsid w:val="003352E3"/>
    <w:rsid w:val="00335668"/>
    <w:rsid w:val="00335F1B"/>
    <w:rsid w:val="003372F1"/>
    <w:rsid w:val="00340062"/>
    <w:rsid w:val="00340433"/>
    <w:rsid w:val="00341514"/>
    <w:rsid w:val="0034157C"/>
    <w:rsid w:val="00341684"/>
    <w:rsid w:val="00341DF5"/>
    <w:rsid w:val="00341E7E"/>
    <w:rsid w:val="00341F29"/>
    <w:rsid w:val="0034307A"/>
    <w:rsid w:val="003431A5"/>
    <w:rsid w:val="00343A1F"/>
    <w:rsid w:val="00343E50"/>
    <w:rsid w:val="00344057"/>
    <w:rsid w:val="003441BA"/>
    <w:rsid w:val="00345A67"/>
    <w:rsid w:val="00345AA7"/>
    <w:rsid w:val="00346BFF"/>
    <w:rsid w:val="003470B0"/>
    <w:rsid w:val="00347142"/>
    <w:rsid w:val="0034716A"/>
    <w:rsid w:val="00347ACC"/>
    <w:rsid w:val="00350089"/>
    <w:rsid w:val="003501A0"/>
    <w:rsid w:val="00350B94"/>
    <w:rsid w:val="00350E5F"/>
    <w:rsid w:val="003512CD"/>
    <w:rsid w:val="00351C4D"/>
    <w:rsid w:val="003522B5"/>
    <w:rsid w:val="0035231A"/>
    <w:rsid w:val="00353774"/>
    <w:rsid w:val="0035377E"/>
    <w:rsid w:val="003537F9"/>
    <w:rsid w:val="00353A68"/>
    <w:rsid w:val="00353AA6"/>
    <w:rsid w:val="0035425F"/>
    <w:rsid w:val="00354379"/>
    <w:rsid w:val="003543E2"/>
    <w:rsid w:val="00354420"/>
    <w:rsid w:val="00354E89"/>
    <w:rsid w:val="00354EBB"/>
    <w:rsid w:val="00355055"/>
    <w:rsid w:val="003555FE"/>
    <w:rsid w:val="00355998"/>
    <w:rsid w:val="00356507"/>
    <w:rsid w:val="00356B58"/>
    <w:rsid w:val="00356BD8"/>
    <w:rsid w:val="00356D3E"/>
    <w:rsid w:val="00356DB6"/>
    <w:rsid w:val="00357284"/>
    <w:rsid w:val="00357441"/>
    <w:rsid w:val="00357541"/>
    <w:rsid w:val="003578C0"/>
    <w:rsid w:val="00357D5B"/>
    <w:rsid w:val="00360213"/>
    <w:rsid w:val="00360AF5"/>
    <w:rsid w:val="00360CB5"/>
    <w:rsid w:val="00361053"/>
    <w:rsid w:val="00362393"/>
    <w:rsid w:val="0036248F"/>
    <w:rsid w:val="00362D39"/>
    <w:rsid w:val="0036321B"/>
    <w:rsid w:val="00363988"/>
    <w:rsid w:val="00363A01"/>
    <w:rsid w:val="00363A04"/>
    <w:rsid w:val="00363E3E"/>
    <w:rsid w:val="00364104"/>
    <w:rsid w:val="00365440"/>
    <w:rsid w:val="00365699"/>
    <w:rsid w:val="003662D9"/>
    <w:rsid w:val="00367382"/>
    <w:rsid w:val="00367469"/>
    <w:rsid w:val="003676D6"/>
    <w:rsid w:val="0036779F"/>
    <w:rsid w:val="003706E5"/>
    <w:rsid w:val="003707A8"/>
    <w:rsid w:val="00370F6C"/>
    <w:rsid w:val="00371274"/>
    <w:rsid w:val="0037151C"/>
    <w:rsid w:val="00371659"/>
    <w:rsid w:val="00371D95"/>
    <w:rsid w:val="00371FCD"/>
    <w:rsid w:val="00372553"/>
    <w:rsid w:val="003725B8"/>
    <w:rsid w:val="003727AB"/>
    <w:rsid w:val="003739B8"/>
    <w:rsid w:val="00373B94"/>
    <w:rsid w:val="00373DC4"/>
    <w:rsid w:val="00374982"/>
    <w:rsid w:val="003755C0"/>
    <w:rsid w:val="00375CCE"/>
    <w:rsid w:val="0037675C"/>
    <w:rsid w:val="00376F66"/>
    <w:rsid w:val="003774AE"/>
    <w:rsid w:val="00377AD6"/>
    <w:rsid w:val="00380855"/>
    <w:rsid w:val="00380891"/>
    <w:rsid w:val="00380B94"/>
    <w:rsid w:val="00380D90"/>
    <w:rsid w:val="00381022"/>
    <w:rsid w:val="00381364"/>
    <w:rsid w:val="00381438"/>
    <w:rsid w:val="00382282"/>
    <w:rsid w:val="003825C0"/>
    <w:rsid w:val="00383672"/>
    <w:rsid w:val="0038532B"/>
    <w:rsid w:val="00385596"/>
    <w:rsid w:val="00385CD9"/>
    <w:rsid w:val="00385DE0"/>
    <w:rsid w:val="00386838"/>
    <w:rsid w:val="00387791"/>
    <w:rsid w:val="00387929"/>
    <w:rsid w:val="00387AD4"/>
    <w:rsid w:val="00387EC0"/>
    <w:rsid w:val="003901C2"/>
    <w:rsid w:val="0039050E"/>
    <w:rsid w:val="003906CB"/>
    <w:rsid w:val="00390FA5"/>
    <w:rsid w:val="0039133E"/>
    <w:rsid w:val="00391983"/>
    <w:rsid w:val="00391988"/>
    <w:rsid w:val="0039201F"/>
    <w:rsid w:val="003928C9"/>
    <w:rsid w:val="003929CD"/>
    <w:rsid w:val="003929DB"/>
    <w:rsid w:val="003932E1"/>
    <w:rsid w:val="003934FE"/>
    <w:rsid w:val="003938BC"/>
    <w:rsid w:val="00393A86"/>
    <w:rsid w:val="00393CF3"/>
    <w:rsid w:val="00394216"/>
    <w:rsid w:val="0039454D"/>
    <w:rsid w:val="00394915"/>
    <w:rsid w:val="00394ABB"/>
    <w:rsid w:val="0039565B"/>
    <w:rsid w:val="00395AED"/>
    <w:rsid w:val="0039644C"/>
    <w:rsid w:val="00396BD5"/>
    <w:rsid w:val="00397591"/>
    <w:rsid w:val="003A0209"/>
    <w:rsid w:val="003A0A33"/>
    <w:rsid w:val="003A1271"/>
    <w:rsid w:val="003A127C"/>
    <w:rsid w:val="003A1A2B"/>
    <w:rsid w:val="003A1D39"/>
    <w:rsid w:val="003A2372"/>
    <w:rsid w:val="003A2C42"/>
    <w:rsid w:val="003A2D1D"/>
    <w:rsid w:val="003A3C81"/>
    <w:rsid w:val="003A42C0"/>
    <w:rsid w:val="003A476E"/>
    <w:rsid w:val="003A51BB"/>
    <w:rsid w:val="003A5AFA"/>
    <w:rsid w:val="003A5F1A"/>
    <w:rsid w:val="003A62FD"/>
    <w:rsid w:val="003A6979"/>
    <w:rsid w:val="003A6A23"/>
    <w:rsid w:val="003A6DB2"/>
    <w:rsid w:val="003A71B0"/>
    <w:rsid w:val="003A7238"/>
    <w:rsid w:val="003A746C"/>
    <w:rsid w:val="003A7A33"/>
    <w:rsid w:val="003B001A"/>
    <w:rsid w:val="003B0A13"/>
    <w:rsid w:val="003B0C3B"/>
    <w:rsid w:val="003B32A8"/>
    <w:rsid w:val="003B3944"/>
    <w:rsid w:val="003B3D3F"/>
    <w:rsid w:val="003B4DE5"/>
    <w:rsid w:val="003B5097"/>
    <w:rsid w:val="003B5CEF"/>
    <w:rsid w:val="003B5FCC"/>
    <w:rsid w:val="003B6F60"/>
    <w:rsid w:val="003C011F"/>
    <w:rsid w:val="003C01D0"/>
    <w:rsid w:val="003C0EC2"/>
    <w:rsid w:val="003C11BF"/>
    <w:rsid w:val="003C1D4E"/>
    <w:rsid w:val="003C1E3F"/>
    <w:rsid w:val="003C2CED"/>
    <w:rsid w:val="003C3C1C"/>
    <w:rsid w:val="003C3E78"/>
    <w:rsid w:val="003C41AD"/>
    <w:rsid w:val="003C4394"/>
    <w:rsid w:val="003C5416"/>
    <w:rsid w:val="003C54F0"/>
    <w:rsid w:val="003C5697"/>
    <w:rsid w:val="003C5C81"/>
    <w:rsid w:val="003C66AD"/>
    <w:rsid w:val="003C6D09"/>
    <w:rsid w:val="003C7011"/>
    <w:rsid w:val="003C7036"/>
    <w:rsid w:val="003C7753"/>
    <w:rsid w:val="003C7B98"/>
    <w:rsid w:val="003D0391"/>
    <w:rsid w:val="003D0FC8"/>
    <w:rsid w:val="003D1FC6"/>
    <w:rsid w:val="003D1FDD"/>
    <w:rsid w:val="003D269C"/>
    <w:rsid w:val="003D2C42"/>
    <w:rsid w:val="003D2FD8"/>
    <w:rsid w:val="003D3528"/>
    <w:rsid w:val="003D3647"/>
    <w:rsid w:val="003D36A4"/>
    <w:rsid w:val="003D3C06"/>
    <w:rsid w:val="003D3D41"/>
    <w:rsid w:val="003D4118"/>
    <w:rsid w:val="003D4AA0"/>
    <w:rsid w:val="003D5456"/>
    <w:rsid w:val="003D56E9"/>
    <w:rsid w:val="003D60B7"/>
    <w:rsid w:val="003D641F"/>
    <w:rsid w:val="003D69C4"/>
    <w:rsid w:val="003D6B7F"/>
    <w:rsid w:val="003D77C3"/>
    <w:rsid w:val="003D7D65"/>
    <w:rsid w:val="003E0A36"/>
    <w:rsid w:val="003E0B31"/>
    <w:rsid w:val="003E0B82"/>
    <w:rsid w:val="003E0E16"/>
    <w:rsid w:val="003E150F"/>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3772"/>
    <w:rsid w:val="003F3AA1"/>
    <w:rsid w:val="003F5887"/>
    <w:rsid w:val="003F69F5"/>
    <w:rsid w:val="003F6A36"/>
    <w:rsid w:val="003F6F4C"/>
    <w:rsid w:val="004004E3"/>
    <w:rsid w:val="00400662"/>
    <w:rsid w:val="004024A9"/>
    <w:rsid w:val="00402812"/>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B93"/>
    <w:rsid w:val="00407CAC"/>
    <w:rsid w:val="00407E06"/>
    <w:rsid w:val="004105DB"/>
    <w:rsid w:val="0041089F"/>
    <w:rsid w:val="00410E48"/>
    <w:rsid w:val="00411594"/>
    <w:rsid w:val="004117AD"/>
    <w:rsid w:val="004118D9"/>
    <w:rsid w:val="004119DD"/>
    <w:rsid w:val="00411C5D"/>
    <w:rsid w:val="00411D12"/>
    <w:rsid w:val="00411E79"/>
    <w:rsid w:val="004124FE"/>
    <w:rsid w:val="004125B1"/>
    <w:rsid w:val="00413988"/>
    <w:rsid w:val="00413C1B"/>
    <w:rsid w:val="00414145"/>
    <w:rsid w:val="00414677"/>
    <w:rsid w:val="004148F0"/>
    <w:rsid w:val="004149AC"/>
    <w:rsid w:val="00414BD6"/>
    <w:rsid w:val="004152D3"/>
    <w:rsid w:val="00415994"/>
    <w:rsid w:val="00415A74"/>
    <w:rsid w:val="00415AAC"/>
    <w:rsid w:val="00415ABB"/>
    <w:rsid w:val="00415B45"/>
    <w:rsid w:val="004166D7"/>
    <w:rsid w:val="00416B5D"/>
    <w:rsid w:val="00420268"/>
    <w:rsid w:val="0042041D"/>
    <w:rsid w:val="00420E85"/>
    <w:rsid w:val="00421041"/>
    <w:rsid w:val="0042120A"/>
    <w:rsid w:val="00421564"/>
    <w:rsid w:val="0042201D"/>
    <w:rsid w:val="00422361"/>
    <w:rsid w:val="00422978"/>
    <w:rsid w:val="004248E4"/>
    <w:rsid w:val="00424A6E"/>
    <w:rsid w:val="0042518E"/>
    <w:rsid w:val="0042535A"/>
    <w:rsid w:val="00425BB3"/>
    <w:rsid w:val="00425C86"/>
    <w:rsid w:val="00425E47"/>
    <w:rsid w:val="00426428"/>
    <w:rsid w:val="00426912"/>
    <w:rsid w:val="00427182"/>
    <w:rsid w:val="0042757D"/>
    <w:rsid w:val="00427E8F"/>
    <w:rsid w:val="004306EA"/>
    <w:rsid w:val="00430798"/>
    <w:rsid w:val="004307D6"/>
    <w:rsid w:val="0043174A"/>
    <w:rsid w:val="00431AF1"/>
    <w:rsid w:val="00431E1B"/>
    <w:rsid w:val="0043241F"/>
    <w:rsid w:val="00432865"/>
    <w:rsid w:val="00432F6D"/>
    <w:rsid w:val="004337A2"/>
    <w:rsid w:val="004338F3"/>
    <w:rsid w:val="00433DF6"/>
    <w:rsid w:val="00433F4D"/>
    <w:rsid w:val="00434577"/>
    <w:rsid w:val="00434651"/>
    <w:rsid w:val="00434699"/>
    <w:rsid w:val="00434D38"/>
    <w:rsid w:val="00435452"/>
    <w:rsid w:val="00435517"/>
    <w:rsid w:val="00435BEC"/>
    <w:rsid w:val="004360C5"/>
    <w:rsid w:val="00436447"/>
    <w:rsid w:val="00436722"/>
    <w:rsid w:val="00437159"/>
    <w:rsid w:val="0043758C"/>
    <w:rsid w:val="00437A47"/>
    <w:rsid w:val="00437DE1"/>
    <w:rsid w:val="004403B6"/>
    <w:rsid w:val="004404E1"/>
    <w:rsid w:val="00440B4F"/>
    <w:rsid w:val="00440FC2"/>
    <w:rsid w:val="00441973"/>
    <w:rsid w:val="004419D9"/>
    <w:rsid w:val="00442115"/>
    <w:rsid w:val="00443250"/>
    <w:rsid w:val="004436A8"/>
    <w:rsid w:val="0044397D"/>
    <w:rsid w:val="00444428"/>
    <w:rsid w:val="00445605"/>
    <w:rsid w:val="00445879"/>
    <w:rsid w:val="00445C08"/>
    <w:rsid w:val="0044602B"/>
    <w:rsid w:val="00446DE1"/>
    <w:rsid w:val="00447469"/>
    <w:rsid w:val="00447D67"/>
    <w:rsid w:val="00450810"/>
    <w:rsid w:val="0045084C"/>
    <w:rsid w:val="00450AD0"/>
    <w:rsid w:val="00451BA6"/>
    <w:rsid w:val="00451C48"/>
    <w:rsid w:val="00451CD7"/>
    <w:rsid w:val="00452372"/>
    <w:rsid w:val="00452547"/>
    <w:rsid w:val="00452AEC"/>
    <w:rsid w:val="0045300D"/>
    <w:rsid w:val="0045373C"/>
    <w:rsid w:val="00453BFC"/>
    <w:rsid w:val="00454100"/>
    <w:rsid w:val="0045427D"/>
    <w:rsid w:val="00454A8E"/>
    <w:rsid w:val="004551E6"/>
    <w:rsid w:val="004555CD"/>
    <w:rsid w:val="004555E4"/>
    <w:rsid w:val="0045563F"/>
    <w:rsid w:val="00455C65"/>
    <w:rsid w:val="00455CA2"/>
    <w:rsid w:val="004566B3"/>
    <w:rsid w:val="004567A3"/>
    <w:rsid w:val="00456F87"/>
    <w:rsid w:val="00457360"/>
    <w:rsid w:val="00457DE6"/>
    <w:rsid w:val="00457EB7"/>
    <w:rsid w:val="0046054B"/>
    <w:rsid w:val="0046188F"/>
    <w:rsid w:val="00461BEC"/>
    <w:rsid w:val="00461D10"/>
    <w:rsid w:val="004620A3"/>
    <w:rsid w:val="004620F0"/>
    <w:rsid w:val="004626A2"/>
    <w:rsid w:val="004630CA"/>
    <w:rsid w:val="004632CD"/>
    <w:rsid w:val="0046418B"/>
    <w:rsid w:val="00464E61"/>
    <w:rsid w:val="00465BA5"/>
    <w:rsid w:val="00466806"/>
    <w:rsid w:val="00467183"/>
    <w:rsid w:val="00467C9F"/>
    <w:rsid w:val="0047012E"/>
    <w:rsid w:val="00470F9D"/>
    <w:rsid w:val="004717FE"/>
    <w:rsid w:val="00471C4C"/>
    <w:rsid w:val="00471D76"/>
    <w:rsid w:val="0047210E"/>
    <w:rsid w:val="00472B9C"/>
    <w:rsid w:val="004731EE"/>
    <w:rsid w:val="004738F8"/>
    <w:rsid w:val="00473A06"/>
    <w:rsid w:val="00473C86"/>
    <w:rsid w:val="00473E65"/>
    <w:rsid w:val="00473F4A"/>
    <w:rsid w:val="004749E4"/>
    <w:rsid w:val="00475312"/>
    <w:rsid w:val="004755ED"/>
    <w:rsid w:val="004759D8"/>
    <w:rsid w:val="00475CC9"/>
    <w:rsid w:val="00476176"/>
    <w:rsid w:val="004761B8"/>
    <w:rsid w:val="0047639F"/>
    <w:rsid w:val="004764A8"/>
    <w:rsid w:val="00476FE7"/>
    <w:rsid w:val="00477AFF"/>
    <w:rsid w:val="00477BC5"/>
    <w:rsid w:val="00480A56"/>
    <w:rsid w:val="00481AD3"/>
    <w:rsid w:val="00481BDD"/>
    <w:rsid w:val="004822C2"/>
    <w:rsid w:val="00482472"/>
    <w:rsid w:val="004826DC"/>
    <w:rsid w:val="00482987"/>
    <w:rsid w:val="00482B06"/>
    <w:rsid w:val="004842CD"/>
    <w:rsid w:val="00484893"/>
    <w:rsid w:val="0048493E"/>
    <w:rsid w:val="00484B91"/>
    <w:rsid w:val="004857D6"/>
    <w:rsid w:val="00485E4E"/>
    <w:rsid w:val="00485F78"/>
    <w:rsid w:val="004861B5"/>
    <w:rsid w:val="004862FE"/>
    <w:rsid w:val="00486743"/>
    <w:rsid w:val="00486B08"/>
    <w:rsid w:val="00486CD8"/>
    <w:rsid w:val="00486DB9"/>
    <w:rsid w:val="00486DBF"/>
    <w:rsid w:val="00486E77"/>
    <w:rsid w:val="00487614"/>
    <w:rsid w:val="00487BA4"/>
    <w:rsid w:val="00487E14"/>
    <w:rsid w:val="004901EE"/>
    <w:rsid w:val="00490576"/>
    <w:rsid w:val="00490CBB"/>
    <w:rsid w:val="00491032"/>
    <w:rsid w:val="0049139C"/>
    <w:rsid w:val="004914F0"/>
    <w:rsid w:val="00491D6A"/>
    <w:rsid w:val="0049205C"/>
    <w:rsid w:val="00492218"/>
    <w:rsid w:val="00492716"/>
    <w:rsid w:val="004930B4"/>
    <w:rsid w:val="00493BB0"/>
    <w:rsid w:val="004943CB"/>
    <w:rsid w:val="00494B78"/>
    <w:rsid w:val="00495637"/>
    <w:rsid w:val="004958E6"/>
    <w:rsid w:val="004970A0"/>
    <w:rsid w:val="004A2071"/>
    <w:rsid w:val="004A2CBF"/>
    <w:rsid w:val="004A2CD6"/>
    <w:rsid w:val="004A36CB"/>
    <w:rsid w:val="004A37E8"/>
    <w:rsid w:val="004A3913"/>
    <w:rsid w:val="004A3936"/>
    <w:rsid w:val="004A3A68"/>
    <w:rsid w:val="004A3EB6"/>
    <w:rsid w:val="004A41F5"/>
    <w:rsid w:val="004A42AB"/>
    <w:rsid w:val="004A4CBE"/>
    <w:rsid w:val="004A5EEE"/>
    <w:rsid w:val="004A6426"/>
    <w:rsid w:val="004A6712"/>
    <w:rsid w:val="004A681B"/>
    <w:rsid w:val="004A6E40"/>
    <w:rsid w:val="004A78A8"/>
    <w:rsid w:val="004A7B35"/>
    <w:rsid w:val="004A7CA4"/>
    <w:rsid w:val="004B0401"/>
    <w:rsid w:val="004B0799"/>
    <w:rsid w:val="004B0C09"/>
    <w:rsid w:val="004B12E2"/>
    <w:rsid w:val="004B14CA"/>
    <w:rsid w:val="004B1563"/>
    <w:rsid w:val="004B1A41"/>
    <w:rsid w:val="004B1B6A"/>
    <w:rsid w:val="004B1FD4"/>
    <w:rsid w:val="004B2205"/>
    <w:rsid w:val="004B2486"/>
    <w:rsid w:val="004B2615"/>
    <w:rsid w:val="004B2DCE"/>
    <w:rsid w:val="004B2DFA"/>
    <w:rsid w:val="004B35BE"/>
    <w:rsid w:val="004B3C27"/>
    <w:rsid w:val="004B5C7C"/>
    <w:rsid w:val="004B6AA0"/>
    <w:rsid w:val="004B6E5A"/>
    <w:rsid w:val="004B6F05"/>
    <w:rsid w:val="004B6F53"/>
    <w:rsid w:val="004B7F75"/>
    <w:rsid w:val="004C0684"/>
    <w:rsid w:val="004C1204"/>
    <w:rsid w:val="004C1FCE"/>
    <w:rsid w:val="004C27A4"/>
    <w:rsid w:val="004C2B9E"/>
    <w:rsid w:val="004C2F46"/>
    <w:rsid w:val="004C3058"/>
    <w:rsid w:val="004C3CA9"/>
    <w:rsid w:val="004C4773"/>
    <w:rsid w:val="004C5577"/>
    <w:rsid w:val="004C5A11"/>
    <w:rsid w:val="004C5F05"/>
    <w:rsid w:val="004C66F1"/>
    <w:rsid w:val="004C670F"/>
    <w:rsid w:val="004C7750"/>
    <w:rsid w:val="004C7F84"/>
    <w:rsid w:val="004D0378"/>
    <w:rsid w:val="004D07F2"/>
    <w:rsid w:val="004D0F17"/>
    <w:rsid w:val="004D0F57"/>
    <w:rsid w:val="004D147E"/>
    <w:rsid w:val="004D18EE"/>
    <w:rsid w:val="004D1A06"/>
    <w:rsid w:val="004D1B41"/>
    <w:rsid w:val="004D2789"/>
    <w:rsid w:val="004D30A7"/>
    <w:rsid w:val="004D30E0"/>
    <w:rsid w:val="004D313D"/>
    <w:rsid w:val="004D3A70"/>
    <w:rsid w:val="004D6265"/>
    <w:rsid w:val="004D6996"/>
    <w:rsid w:val="004D6FC2"/>
    <w:rsid w:val="004D73AA"/>
    <w:rsid w:val="004D76C8"/>
    <w:rsid w:val="004D777B"/>
    <w:rsid w:val="004E0323"/>
    <w:rsid w:val="004E0577"/>
    <w:rsid w:val="004E063B"/>
    <w:rsid w:val="004E0A3B"/>
    <w:rsid w:val="004E0CA8"/>
    <w:rsid w:val="004E0F13"/>
    <w:rsid w:val="004E10FE"/>
    <w:rsid w:val="004E13C3"/>
    <w:rsid w:val="004E155D"/>
    <w:rsid w:val="004E1A98"/>
    <w:rsid w:val="004E232E"/>
    <w:rsid w:val="004E23F5"/>
    <w:rsid w:val="004E40B5"/>
    <w:rsid w:val="004E4EF1"/>
    <w:rsid w:val="004E517B"/>
    <w:rsid w:val="004E58C0"/>
    <w:rsid w:val="004E5CB3"/>
    <w:rsid w:val="004E6033"/>
    <w:rsid w:val="004E64A0"/>
    <w:rsid w:val="004E67BE"/>
    <w:rsid w:val="004E67CF"/>
    <w:rsid w:val="004E6CCD"/>
    <w:rsid w:val="004E7336"/>
    <w:rsid w:val="004E79DA"/>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4D7C"/>
    <w:rsid w:val="004F50F4"/>
    <w:rsid w:val="004F5B31"/>
    <w:rsid w:val="004F66D3"/>
    <w:rsid w:val="004F6B0D"/>
    <w:rsid w:val="004F6DEA"/>
    <w:rsid w:val="004F6E27"/>
    <w:rsid w:val="004F71E3"/>
    <w:rsid w:val="004F72A5"/>
    <w:rsid w:val="004F7CA7"/>
    <w:rsid w:val="00501182"/>
    <w:rsid w:val="005012BB"/>
    <w:rsid w:val="0050154E"/>
    <w:rsid w:val="00501BF7"/>
    <w:rsid w:val="00501D80"/>
    <w:rsid w:val="0050228E"/>
    <w:rsid w:val="00503139"/>
    <w:rsid w:val="005037AB"/>
    <w:rsid w:val="00503BAC"/>
    <w:rsid w:val="00504FB4"/>
    <w:rsid w:val="00506547"/>
    <w:rsid w:val="00506894"/>
    <w:rsid w:val="005068F0"/>
    <w:rsid w:val="00506B9E"/>
    <w:rsid w:val="00507228"/>
    <w:rsid w:val="00507569"/>
    <w:rsid w:val="00507E2B"/>
    <w:rsid w:val="00507E74"/>
    <w:rsid w:val="00510221"/>
    <w:rsid w:val="005107F8"/>
    <w:rsid w:val="005109AA"/>
    <w:rsid w:val="00510B5B"/>
    <w:rsid w:val="00510BA3"/>
    <w:rsid w:val="00510BDD"/>
    <w:rsid w:val="00511306"/>
    <w:rsid w:val="00511476"/>
    <w:rsid w:val="005120EB"/>
    <w:rsid w:val="0051212B"/>
    <w:rsid w:val="00512230"/>
    <w:rsid w:val="005127C0"/>
    <w:rsid w:val="00512B7A"/>
    <w:rsid w:val="00513696"/>
    <w:rsid w:val="00513A4E"/>
    <w:rsid w:val="00513A7D"/>
    <w:rsid w:val="00513CAE"/>
    <w:rsid w:val="00514010"/>
    <w:rsid w:val="00514342"/>
    <w:rsid w:val="00514682"/>
    <w:rsid w:val="005146EF"/>
    <w:rsid w:val="00514F30"/>
    <w:rsid w:val="00514F6F"/>
    <w:rsid w:val="005154E6"/>
    <w:rsid w:val="0051573B"/>
    <w:rsid w:val="00515BA4"/>
    <w:rsid w:val="00515DCB"/>
    <w:rsid w:val="00516071"/>
    <w:rsid w:val="00516235"/>
    <w:rsid w:val="00516381"/>
    <w:rsid w:val="0051660E"/>
    <w:rsid w:val="005175B9"/>
    <w:rsid w:val="005178E1"/>
    <w:rsid w:val="00517C69"/>
    <w:rsid w:val="00517F2A"/>
    <w:rsid w:val="00517F35"/>
    <w:rsid w:val="0052039C"/>
    <w:rsid w:val="00520A89"/>
    <w:rsid w:val="00520DFC"/>
    <w:rsid w:val="0052178E"/>
    <w:rsid w:val="00522025"/>
    <w:rsid w:val="005221D0"/>
    <w:rsid w:val="00523132"/>
    <w:rsid w:val="005234F5"/>
    <w:rsid w:val="0052350F"/>
    <w:rsid w:val="00523583"/>
    <w:rsid w:val="00523B15"/>
    <w:rsid w:val="00523C46"/>
    <w:rsid w:val="00524701"/>
    <w:rsid w:val="00525636"/>
    <w:rsid w:val="00525BA8"/>
    <w:rsid w:val="00525C5D"/>
    <w:rsid w:val="00525FE7"/>
    <w:rsid w:val="00526042"/>
    <w:rsid w:val="00526256"/>
    <w:rsid w:val="0052625C"/>
    <w:rsid w:val="005263D9"/>
    <w:rsid w:val="00526C15"/>
    <w:rsid w:val="0052722D"/>
    <w:rsid w:val="0052782A"/>
    <w:rsid w:val="00527E00"/>
    <w:rsid w:val="00527F5B"/>
    <w:rsid w:val="005305FC"/>
    <w:rsid w:val="00530E93"/>
    <w:rsid w:val="0053177E"/>
    <w:rsid w:val="00531E21"/>
    <w:rsid w:val="0053272E"/>
    <w:rsid w:val="0053291E"/>
    <w:rsid w:val="00532BFE"/>
    <w:rsid w:val="00532D19"/>
    <w:rsid w:val="00533B71"/>
    <w:rsid w:val="0053434A"/>
    <w:rsid w:val="00534940"/>
    <w:rsid w:val="00534977"/>
    <w:rsid w:val="00534B31"/>
    <w:rsid w:val="00535786"/>
    <w:rsid w:val="0053619E"/>
    <w:rsid w:val="00536F63"/>
    <w:rsid w:val="00536FD6"/>
    <w:rsid w:val="00537588"/>
    <w:rsid w:val="005378EA"/>
    <w:rsid w:val="0054008E"/>
    <w:rsid w:val="005403D7"/>
    <w:rsid w:val="0054099E"/>
    <w:rsid w:val="00540B03"/>
    <w:rsid w:val="00540C33"/>
    <w:rsid w:val="00540F98"/>
    <w:rsid w:val="00541170"/>
    <w:rsid w:val="005411D4"/>
    <w:rsid w:val="005412FF"/>
    <w:rsid w:val="005415E2"/>
    <w:rsid w:val="00541877"/>
    <w:rsid w:val="00541B5E"/>
    <w:rsid w:val="00541B81"/>
    <w:rsid w:val="00541CD1"/>
    <w:rsid w:val="005422DD"/>
    <w:rsid w:val="00542E15"/>
    <w:rsid w:val="00543075"/>
    <w:rsid w:val="005430DD"/>
    <w:rsid w:val="0054370B"/>
    <w:rsid w:val="00543CED"/>
    <w:rsid w:val="00544371"/>
    <w:rsid w:val="00544804"/>
    <w:rsid w:val="00544BD1"/>
    <w:rsid w:val="0054650B"/>
    <w:rsid w:val="0054791C"/>
    <w:rsid w:val="00547EF0"/>
    <w:rsid w:val="00547F8F"/>
    <w:rsid w:val="00547FC8"/>
    <w:rsid w:val="00550089"/>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079"/>
    <w:rsid w:val="00555995"/>
    <w:rsid w:val="00556063"/>
    <w:rsid w:val="00556A60"/>
    <w:rsid w:val="00557287"/>
    <w:rsid w:val="00557496"/>
    <w:rsid w:val="0055767D"/>
    <w:rsid w:val="00560D96"/>
    <w:rsid w:val="005614A8"/>
    <w:rsid w:val="00562117"/>
    <w:rsid w:val="00562C04"/>
    <w:rsid w:val="005634AD"/>
    <w:rsid w:val="00563920"/>
    <w:rsid w:val="00563CA2"/>
    <w:rsid w:val="00563EF8"/>
    <w:rsid w:val="00564386"/>
    <w:rsid w:val="005649DC"/>
    <w:rsid w:val="005655BB"/>
    <w:rsid w:val="005663C1"/>
    <w:rsid w:val="00567046"/>
    <w:rsid w:val="00567081"/>
    <w:rsid w:val="00567478"/>
    <w:rsid w:val="00567D2A"/>
    <w:rsid w:val="005702ED"/>
    <w:rsid w:val="00570586"/>
    <w:rsid w:val="005705F0"/>
    <w:rsid w:val="00570878"/>
    <w:rsid w:val="00571214"/>
    <w:rsid w:val="0057233D"/>
    <w:rsid w:val="00572418"/>
    <w:rsid w:val="00572FDF"/>
    <w:rsid w:val="00573836"/>
    <w:rsid w:val="0057409A"/>
    <w:rsid w:val="00575B10"/>
    <w:rsid w:val="0057672A"/>
    <w:rsid w:val="005768B6"/>
    <w:rsid w:val="00576F8A"/>
    <w:rsid w:val="00577044"/>
    <w:rsid w:val="00577DAE"/>
    <w:rsid w:val="005805CE"/>
    <w:rsid w:val="00580D0E"/>
    <w:rsid w:val="005814D6"/>
    <w:rsid w:val="005820A4"/>
    <w:rsid w:val="005820EA"/>
    <w:rsid w:val="00582644"/>
    <w:rsid w:val="0058466B"/>
    <w:rsid w:val="0058521F"/>
    <w:rsid w:val="00585374"/>
    <w:rsid w:val="00586090"/>
    <w:rsid w:val="0058663E"/>
    <w:rsid w:val="00586B81"/>
    <w:rsid w:val="00586C18"/>
    <w:rsid w:val="00587984"/>
    <w:rsid w:val="00587D68"/>
    <w:rsid w:val="00587EDF"/>
    <w:rsid w:val="00590AE6"/>
    <w:rsid w:val="00590D9A"/>
    <w:rsid w:val="00591F9C"/>
    <w:rsid w:val="00593652"/>
    <w:rsid w:val="005939AE"/>
    <w:rsid w:val="0059532B"/>
    <w:rsid w:val="00595529"/>
    <w:rsid w:val="005956CB"/>
    <w:rsid w:val="00595FAC"/>
    <w:rsid w:val="00596022"/>
    <w:rsid w:val="005960F9"/>
    <w:rsid w:val="00597972"/>
    <w:rsid w:val="00597D0E"/>
    <w:rsid w:val="00597DC8"/>
    <w:rsid w:val="005A019B"/>
    <w:rsid w:val="005A0A04"/>
    <w:rsid w:val="005A1813"/>
    <w:rsid w:val="005A20DE"/>
    <w:rsid w:val="005A2310"/>
    <w:rsid w:val="005A25E6"/>
    <w:rsid w:val="005A3061"/>
    <w:rsid w:val="005A41EE"/>
    <w:rsid w:val="005A497E"/>
    <w:rsid w:val="005A4A27"/>
    <w:rsid w:val="005A4C67"/>
    <w:rsid w:val="005A4E48"/>
    <w:rsid w:val="005A5467"/>
    <w:rsid w:val="005A583C"/>
    <w:rsid w:val="005A5939"/>
    <w:rsid w:val="005A634E"/>
    <w:rsid w:val="005A645D"/>
    <w:rsid w:val="005A6CC0"/>
    <w:rsid w:val="005A7585"/>
    <w:rsid w:val="005A7923"/>
    <w:rsid w:val="005A793F"/>
    <w:rsid w:val="005A7DA9"/>
    <w:rsid w:val="005B03DC"/>
    <w:rsid w:val="005B040A"/>
    <w:rsid w:val="005B1462"/>
    <w:rsid w:val="005B1740"/>
    <w:rsid w:val="005B1B95"/>
    <w:rsid w:val="005B1E8D"/>
    <w:rsid w:val="005B1F5F"/>
    <w:rsid w:val="005B2D00"/>
    <w:rsid w:val="005B3173"/>
    <w:rsid w:val="005B3D92"/>
    <w:rsid w:val="005B3FF0"/>
    <w:rsid w:val="005B428C"/>
    <w:rsid w:val="005B4302"/>
    <w:rsid w:val="005B45A3"/>
    <w:rsid w:val="005B4C85"/>
    <w:rsid w:val="005B5DE3"/>
    <w:rsid w:val="005B5EAD"/>
    <w:rsid w:val="005B5F0A"/>
    <w:rsid w:val="005B62DF"/>
    <w:rsid w:val="005B64B9"/>
    <w:rsid w:val="005B6FB9"/>
    <w:rsid w:val="005B753D"/>
    <w:rsid w:val="005B773A"/>
    <w:rsid w:val="005B792A"/>
    <w:rsid w:val="005B7BB0"/>
    <w:rsid w:val="005C0252"/>
    <w:rsid w:val="005C08A7"/>
    <w:rsid w:val="005C0D14"/>
    <w:rsid w:val="005C196B"/>
    <w:rsid w:val="005C1C81"/>
    <w:rsid w:val="005C23DE"/>
    <w:rsid w:val="005C26FF"/>
    <w:rsid w:val="005C2EF0"/>
    <w:rsid w:val="005C304C"/>
    <w:rsid w:val="005C329F"/>
    <w:rsid w:val="005C43D8"/>
    <w:rsid w:val="005C5148"/>
    <w:rsid w:val="005C55EA"/>
    <w:rsid w:val="005C5665"/>
    <w:rsid w:val="005C6387"/>
    <w:rsid w:val="005C65A2"/>
    <w:rsid w:val="005C6AAA"/>
    <w:rsid w:val="005C74E4"/>
    <w:rsid w:val="005D013C"/>
    <w:rsid w:val="005D0272"/>
    <w:rsid w:val="005D0356"/>
    <w:rsid w:val="005D0666"/>
    <w:rsid w:val="005D076B"/>
    <w:rsid w:val="005D1D54"/>
    <w:rsid w:val="005D1E0D"/>
    <w:rsid w:val="005D20FE"/>
    <w:rsid w:val="005D2A78"/>
    <w:rsid w:val="005D2D12"/>
    <w:rsid w:val="005D2D54"/>
    <w:rsid w:val="005D39FE"/>
    <w:rsid w:val="005D468D"/>
    <w:rsid w:val="005D4727"/>
    <w:rsid w:val="005D483D"/>
    <w:rsid w:val="005D55B6"/>
    <w:rsid w:val="005D5D62"/>
    <w:rsid w:val="005D7338"/>
    <w:rsid w:val="005D74E6"/>
    <w:rsid w:val="005D785F"/>
    <w:rsid w:val="005E00A9"/>
    <w:rsid w:val="005E071C"/>
    <w:rsid w:val="005E0B20"/>
    <w:rsid w:val="005E0F93"/>
    <w:rsid w:val="005E1660"/>
    <w:rsid w:val="005E1CB1"/>
    <w:rsid w:val="005E20C7"/>
    <w:rsid w:val="005E25F9"/>
    <w:rsid w:val="005E2A8D"/>
    <w:rsid w:val="005E33C7"/>
    <w:rsid w:val="005E3428"/>
    <w:rsid w:val="005E41F9"/>
    <w:rsid w:val="005E4783"/>
    <w:rsid w:val="005E53C6"/>
    <w:rsid w:val="005E59A7"/>
    <w:rsid w:val="005E5F00"/>
    <w:rsid w:val="005E64E3"/>
    <w:rsid w:val="005E696A"/>
    <w:rsid w:val="005E6F0A"/>
    <w:rsid w:val="005E70BA"/>
    <w:rsid w:val="005E724A"/>
    <w:rsid w:val="005E7586"/>
    <w:rsid w:val="005E7C03"/>
    <w:rsid w:val="005E7FE3"/>
    <w:rsid w:val="005F0757"/>
    <w:rsid w:val="005F0FAD"/>
    <w:rsid w:val="005F12B5"/>
    <w:rsid w:val="005F138B"/>
    <w:rsid w:val="005F1AB2"/>
    <w:rsid w:val="005F1B3B"/>
    <w:rsid w:val="005F20B5"/>
    <w:rsid w:val="005F2436"/>
    <w:rsid w:val="005F2A90"/>
    <w:rsid w:val="005F35B2"/>
    <w:rsid w:val="005F370B"/>
    <w:rsid w:val="005F3939"/>
    <w:rsid w:val="005F39E4"/>
    <w:rsid w:val="005F3C27"/>
    <w:rsid w:val="005F4080"/>
    <w:rsid w:val="005F414B"/>
    <w:rsid w:val="005F4300"/>
    <w:rsid w:val="005F445C"/>
    <w:rsid w:val="005F5058"/>
    <w:rsid w:val="005F763E"/>
    <w:rsid w:val="005F77DF"/>
    <w:rsid w:val="005F795A"/>
    <w:rsid w:val="00600195"/>
    <w:rsid w:val="006001C7"/>
    <w:rsid w:val="00600DA1"/>
    <w:rsid w:val="00602360"/>
    <w:rsid w:val="006023C2"/>
    <w:rsid w:val="0060348C"/>
    <w:rsid w:val="00604726"/>
    <w:rsid w:val="00605547"/>
    <w:rsid w:val="00605556"/>
    <w:rsid w:val="0060631C"/>
    <w:rsid w:val="00606736"/>
    <w:rsid w:val="00606D86"/>
    <w:rsid w:val="00606EC4"/>
    <w:rsid w:val="0060743A"/>
    <w:rsid w:val="006076EF"/>
    <w:rsid w:val="00607CF6"/>
    <w:rsid w:val="00607FDA"/>
    <w:rsid w:val="00610A8D"/>
    <w:rsid w:val="0061138B"/>
    <w:rsid w:val="0061205D"/>
    <w:rsid w:val="006122BA"/>
    <w:rsid w:val="006123A2"/>
    <w:rsid w:val="0061273C"/>
    <w:rsid w:val="00613281"/>
    <w:rsid w:val="006139FD"/>
    <w:rsid w:val="00614637"/>
    <w:rsid w:val="00614912"/>
    <w:rsid w:val="0061569B"/>
    <w:rsid w:val="00615C65"/>
    <w:rsid w:val="00616264"/>
    <w:rsid w:val="00616A21"/>
    <w:rsid w:val="00616F70"/>
    <w:rsid w:val="0061768E"/>
    <w:rsid w:val="006208AF"/>
    <w:rsid w:val="00621294"/>
    <w:rsid w:val="00622C18"/>
    <w:rsid w:val="00622D7F"/>
    <w:rsid w:val="0062361D"/>
    <w:rsid w:val="0062476A"/>
    <w:rsid w:val="00625719"/>
    <w:rsid w:val="006259C4"/>
    <w:rsid w:val="0062607C"/>
    <w:rsid w:val="0062663E"/>
    <w:rsid w:val="006278CC"/>
    <w:rsid w:val="00627954"/>
    <w:rsid w:val="006312FE"/>
    <w:rsid w:val="00631B79"/>
    <w:rsid w:val="00631BB0"/>
    <w:rsid w:val="00631C7C"/>
    <w:rsid w:val="00631E46"/>
    <w:rsid w:val="00632D52"/>
    <w:rsid w:val="00632F64"/>
    <w:rsid w:val="00633257"/>
    <w:rsid w:val="0063386C"/>
    <w:rsid w:val="00633B33"/>
    <w:rsid w:val="00633CAB"/>
    <w:rsid w:val="00634338"/>
    <w:rsid w:val="00634BE9"/>
    <w:rsid w:val="0063556B"/>
    <w:rsid w:val="006356B5"/>
    <w:rsid w:val="00635A1D"/>
    <w:rsid w:val="006362FE"/>
    <w:rsid w:val="006363ED"/>
    <w:rsid w:val="00637588"/>
    <w:rsid w:val="006378B7"/>
    <w:rsid w:val="00641139"/>
    <w:rsid w:val="00641301"/>
    <w:rsid w:val="0064172D"/>
    <w:rsid w:val="00641CF9"/>
    <w:rsid w:val="00641D13"/>
    <w:rsid w:val="00642F88"/>
    <w:rsid w:val="006436CD"/>
    <w:rsid w:val="0064381C"/>
    <w:rsid w:val="00643AE8"/>
    <w:rsid w:val="00644068"/>
    <w:rsid w:val="006452FC"/>
    <w:rsid w:val="0064536B"/>
    <w:rsid w:val="006455E1"/>
    <w:rsid w:val="00645E4E"/>
    <w:rsid w:val="006471C6"/>
    <w:rsid w:val="006472CD"/>
    <w:rsid w:val="006476F5"/>
    <w:rsid w:val="00647847"/>
    <w:rsid w:val="00647A58"/>
    <w:rsid w:val="00650107"/>
    <w:rsid w:val="00650391"/>
    <w:rsid w:val="006504B6"/>
    <w:rsid w:val="006508EA"/>
    <w:rsid w:val="00650E7E"/>
    <w:rsid w:val="006510E2"/>
    <w:rsid w:val="006511B2"/>
    <w:rsid w:val="00651C75"/>
    <w:rsid w:val="006528A0"/>
    <w:rsid w:val="00652C42"/>
    <w:rsid w:val="00652D5C"/>
    <w:rsid w:val="00653391"/>
    <w:rsid w:val="00653619"/>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01"/>
    <w:rsid w:val="0065769D"/>
    <w:rsid w:val="0066003E"/>
    <w:rsid w:val="00660175"/>
    <w:rsid w:val="00661781"/>
    <w:rsid w:val="00661A5C"/>
    <w:rsid w:val="00661F6B"/>
    <w:rsid w:val="00662304"/>
    <w:rsid w:val="006627A5"/>
    <w:rsid w:val="006627CF"/>
    <w:rsid w:val="00662D67"/>
    <w:rsid w:val="00663C37"/>
    <w:rsid w:val="00663C61"/>
    <w:rsid w:val="00663D4B"/>
    <w:rsid w:val="00663D52"/>
    <w:rsid w:val="00663E24"/>
    <w:rsid w:val="006655D8"/>
    <w:rsid w:val="00665B8E"/>
    <w:rsid w:val="00666A28"/>
    <w:rsid w:val="00666B8D"/>
    <w:rsid w:val="00666C15"/>
    <w:rsid w:val="00666D9E"/>
    <w:rsid w:val="00667E34"/>
    <w:rsid w:val="006708A9"/>
    <w:rsid w:val="006708C2"/>
    <w:rsid w:val="0067093F"/>
    <w:rsid w:val="00670B38"/>
    <w:rsid w:val="00670E09"/>
    <w:rsid w:val="00671B6B"/>
    <w:rsid w:val="00671CEF"/>
    <w:rsid w:val="006720EF"/>
    <w:rsid w:val="0067240C"/>
    <w:rsid w:val="00672562"/>
    <w:rsid w:val="0067297B"/>
    <w:rsid w:val="006737C6"/>
    <w:rsid w:val="00673931"/>
    <w:rsid w:val="00674280"/>
    <w:rsid w:val="00674E62"/>
    <w:rsid w:val="006753FB"/>
    <w:rsid w:val="00675927"/>
    <w:rsid w:val="00675B22"/>
    <w:rsid w:val="00675B53"/>
    <w:rsid w:val="00675C18"/>
    <w:rsid w:val="00675D92"/>
    <w:rsid w:val="00675DCC"/>
    <w:rsid w:val="00675F41"/>
    <w:rsid w:val="0067642D"/>
    <w:rsid w:val="00676F96"/>
    <w:rsid w:val="00676FB2"/>
    <w:rsid w:val="00677CCE"/>
    <w:rsid w:val="00680E92"/>
    <w:rsid w:val="006812AD"/>
    <w:rsid w:val="006819C8"/>
    <w:rsid w:val="006831C5"/>
    <w:rsid w:val="0068378E"/>
    <w:rsid w:val="006842BC"/>
    <w:rsid w:val="00684691"/>
    <w:rsid w:val="0068472D"/>
    <w:rsid w:val="00684CAF"/>
    <w:rsid w:val="00684E16"/>
    <w:rsid w:val="0068543D"/>
    <w:rsid w:val="006854B0"/>
    <w:rsid w:val="00686AC2"/>
    <w:rsid w:val="00686AD4"/>
    <w:rsid w:val="00686CF8"/>
    <w:rsid w:val="006871A5"/>
    <w:rsid w:val="0068742F"/>
    <w:rsid w:val="0068775B"/>
    <w:rsid w:val="00687AAC"/>
    <w:rsid w:val="00690103"/>
    <w:rsid w:val="00691125"/>
    <w:rsid w:val="00691164"/>
    <w:rsid w:val="00691E12"/>
    <w:rsid w:val="0069287F"/>
    <w:rsid w:val="00692EC0"/>
    <w:rsid w:val="00693696"/>
    <w:rsid w:val="00693AA2"/>
    <w:rsid w:val="00693DB4"/>
    <w:rsid w:val="00694517"/>
    <w:rsid w:val="00694BAD"/>
    <w:rsid w:val="00694BEB"/>
    <w:rsid w:val="00694E5A"/>
    <w:rsid w:val="00695C89"/>
    <w:rsid w:val="00696828"/>
    <w:rsid w:val="0069692F"/>
    <w:rsid w:val="006979D4"/>
    <w:rsid w:val="006A02CB"/>
    <w:rsid w:val="006A0791"/>
    <w:rsid w:val="006A0DD0"/>
    <w:rsid w:val="006A13B0"/>
    <w:rsid w:val="006A26D3"/>
    <w:rsid w:val="006A3138"/>
    <w:rsid w:val="006A33CF"/>
    <w:rsid w:val="006A3C17"/>
    <w:rsid w:val="006A3DD2"/>
    <w:rsid w:val="006A4331"/>
    <w:rsid w:val="006A47D8"/>
    <w:rsid w:val="006A4F19"/>
    <w:rsid w:val="006A50A9"/>
    <w:rsid w:val="006A5249"/>
    <w:rsid w:val="006A53BE"/>
    <w:rsid w:val="006A5A77"/>
    <w:rsid w:val="006A6000"/>
    <w:rsid w:val="006A61F0"/>
    <w:rsid w:val="006A64C8"/>
    <w:rsid w:val="006A6A7D"/>
    <w:rsid w:val="006A6ABD"/>
    <w:rsid w:val="006A6E61"/>
    <w:rsid w:val="006A73C7"/>
    <w:rsid w:val="006A7539"/>
    <w:rsid w:val="006A7D99"/>
    <w:rsid w:val="006B0F59"/>
    <w:rsid w:val="006B18E0"/>
    <w:rsid w:val="006B1DE1"/>
    <w:rsid w:val="006B270C"/>
    <w:rsid w:val="006B2C2F"/>
    <w:rsid w:val="006B32D8"/>
    <w:rsid w:val="006B3B08"/>
    <w:rsid w:val="006B4661"/>
    <w:rsid w:val="006B48C7"/>
    <w:rsid w:val="006B493D"/>
    <w:rsid w:val="006B4AFF"/>
    <w:rsid w:val="006B5676"/>
    <w:rsid w:val="006B6993"/>
    <w:rsid w:val="006B6A50"/>
    <w:rsid w:val="006B6A6E"/>
    <w:rsid w:val="006B6DAA"/>
    <w:rsid w:val="006B6E4A"/>
    <w:rsid w:val="006B6E84"/>
    <w:rsid w:val="006B6F93"/>
    <w:rsid w:val="006B7132"/>
    <w:rsid w:val="006B7E00"/>
    <w:rsid w:val="006C0579"/>
    <w:rsid w:val="006C07F2"/>
    <w:rsid w:val="006C0895"/>
    <w:rsid w:val="006C1048"/>
    <w:rsid w:val="006C1542"/>
    <w:rsid w:val="006C1EF4"/>
    <w:rsid w:val="006C2B04"/>
    <w:rsid w:val="006C2D21"/>
    <w:rsid w:val="006C346B"/>
    <w:rsid w:val="006C3473"/>
    <w:rsid w:val="006C4920"/>
    <w:rsid w:val="006C4F1B"/>
    <w:rsid w:val="006C4F86"/>
    <w:rsid w:val="006C54BB"/>
    <w:rsid w:val="006C57E0"/>
    <w:rsid w:val="006C5A10"/>
    <w:rsid w:val="006C5B36"/>
    <w:rsid w:val="006C5E09"/>
    <w:rsid w:val="006C60F3"/>
    <w:rsid w:val="006C625A"/>
    <w:rsid w:val="006C648D"/>
    <w:rsid w:val="006C656D"/>
    <w:rsid w:val="006C6DD2"/>
    <w:rsid w:val="006C7136"/>
    <w:rsid w:val="006C752E"/>
    <w:rsid w:val="006D00BF"/>
    <w:rsid w:val="006D0957"/>
    <w:rsid w:val="006D09BA"/>
    <w:rsid w:val="006D19C9"/>
    <w:rsid w:val="006D1D62"/>
    <w:rsid w:val="006D2725"/>
    <w:rsid w:val="006D2E2F"/>
    <w:rsid w:val="006D33C1"/>
    <w:rsid w:val="006D3A82"/>
    <w:rsid w:val="006D3ACB"/>
    <w:rsid w:val="006D42EF"/>
    <w:rsid w:val="006D61A9"/>
    <w:rsid w:val="006D676C"/>
    <w:rsid w:val="006D68BD"/>
    <w:rsid w:val="006D6EB7"/>
    <w:rsid w:val="006D729E"/>
    <w:rsid w:val="006D7AE2"/>
    <w:rsid w:val="006E02BC"/>
    <w:rsid w:val="006E0F7D"/>
    <w:rsid w:val="006E1DA4"/>
    <w:rsid w:val="006E263F"/>
    <w:rsid w:val="006E2A45"/>
    <w:rsid w:val="006E2F40"/>
    <w:rsid w:val="006E430D"/>
    <w:rsid w:val="006E4917"/>
    <w:rsid w:val="006E5288"/>
    <w:rsid w:val="006E52FD"/>
    <w:rsid w:val="006E533E"/>
    <w:rsid w:val="006E604D"/>
    <w:rsid w:val="006E786B"/>
    <w:rsid w:val="006F0054"/>
    <w:rsid w:val="006F0547"/>
    <w:rsid w:val="006F1573"/>
    <w:rsid w:val="006F188F"/>
    <w:rsid w:val="006F1A3F"/>
    <w:rsid w:val="006F1A88"/>
    <w:rsid w:val="006F1C14"/>
    <w:rsid w:val="006F317C"/>
    <w:rsid w:val="006F3617"/>
    <w:rsid w:val="006F3B07"/>
    <w:rsid w:val="006F3B75"/>
    <w:rsid w:val="006F3E66"/>
    <w:rsid w:val="006F3F3C"/>
    <w:rsid w:val="006F44FE"/>
    <w:rsid w:val="006F486D"/>
    <w:rsid w:val="006F4881"/>
    <w:rsid w:val="006F497D"/>
    <w:rsid w:val="006F4A6E"/>
    <w:rsid w:val="006F4FAB"/>
    <w:rsid w:val="006F55BC"/>
    <w:rsid w:val="006F5B1A"/>
    <w:rsid w:val="006F5C06"/>
    <w:rsid w:val="006F63CD"/>
    <w:rsid w:val="006F6B45"/>
    <w:rsid w:val="006F6FD5"/>
    <w:rsid w:val="006F75C2"/>
    <w:rsid w:val="006F795C"/>
    <w:rsid w:val="006F79EC"/>
    <w:rsid w:val="006F7CDC"/>
    <w:rsid w:val="00700903"/>
    <w:rsid w:val="00700A18"/>
    <w:rsid w:val="00700ED6"/>
    <w:rsid w:val="0070103D"/>
    <w:rsid w:val="00701D4F"/>
    <w:rsid w:val="00702840"/>
    <w:rsid w:val="00702AFD"/>
    <w:rsid w:val="00702ED5"/>
    <w:rsid w:val="007035C4"/>
    <w:rsid w:val="00704367"/>
    <w:rsid w:val="00704BE4"/>
    <w:rsid w:val="00704CC6"/>
    <w:rsid w:val="00705161"/>
    <w:rsid w:val="00705E31"/>
    <w:rsid w:val="007063FF"/>
    <w:rsid w:val="00706418"/>
    <w:rsid w:val="00706CEE"/>
    <w:rsid w:val="007074EF"/>
    <w:rsid w:val="0070777D"/>
    <w:rsid w:val="00707A96"/>
    <w:rsid w:val="00710110"/>
    <w:rsid w:val="00710513"/>
    <w:rsid w:val="00710F81"/>
    <w:rsid w:val="00711526"/>
    <w:rsid w:val="00711554"/>
    <w:rsid w:val="007116D5"/>
    <w:rsid w:val="007117D6"/>
    <w:rsid w:val="00711C72"/>
    <w:rsid w:val="00711FF7"/>
    <w:rsid w:val="00712194"/>
    <w:rsid w:val="00712386"/>
    <w:rsid w:val="0071256F"/>
    <w:rsid w:val="0071291F"/>
    <w:rsid w:val="00712C2F"/>
    <w:rsid w:val="00712CBA"/>
    <w:rsid w:val="00712F72"/>
    <w:rsid w:val="00712FB4"/>
    <w:rsid w:val="007134E5"/>
    <w:rsid w:val="0071484B"/>
    <w:rsid w:val="00715426"/>
    <w:rsid w:val="0071550D"/>
    <w:rsid w:val="00715C9E"/>
    <w:rsid w:val="00716868"/>
    <w:rsid w:val="00716AAE"/>
    <w:rsid w:val="00716F00"/>
    <w:rsid w:val="007171EF"/>
    <w:rsid w:val="007176BF"/>
    <w:rsid w:val="00717EA9"/>
    <w:rsid w:val="00717ECF"/>
    <w:rsid w:val="007212F7"/>
    <w:rsid w:val="0072205D"/>
    <w:rsid w:val="0072214E"/>
    <w:rsid w:val="007221DF"/>
    <w:rsid w:val="00722693"/>
    <w:rsid w:val="007226C3"/>
    <w:rsid w:val="0072299B"/>
    <w:rsid w:val="007240A7"/>
    <w:rsid w:val="00724FB1"/>
    <w:rsid w:val="007252A6"/>
    <w:rsid w:val="00725398"/>
    <w:rsid w:val="00725A94"/>
    <w:rsid w:val="00725F9A"/>
    <w:rsid w:val="00726074"/>
    <w:rsid w:val="0072615D"/>
    <w:rsid w:val="00726883"/>
    <w:rsid w:val="00726A04"/>
    <w:rsid w:val="00726F6B"/>
    <w:rsid w:val="0072744D"/>
    <w:rsid w:val="00727576"/>
    <w:rsid w:val="00727A12"/>
    <w:rsid w:val="00727D6F"/>
    <w:rsid w:val="00727E9A"/>
    <w:rsid w:val="00730A12"/>
    <w:rsid w:val="00730D45"/>
    <w:rsid w:val="00731083"/>
    <w:rsid w:val="0073137C"/>
    <w:rsid w:val="00731A0F"/>
    <w:rsid w:val="007321D1"/>
    <w:rsid w:val="00732990"/>
    <w:rsid w:val="00732CAE"/>
    <w:rsid w:val="00732E29"/>
    <w:rsid w:val="007333A7"/>
    <w:rsid w:val="0073391A"/>
    <w:rsid w:val="00733B8C"/>
    <w:rsid w:val="00733CE9"/>
    <w:rsid w:val="007341B5"/>
    <w:rsid w:val="00734369"/>
    <w:rsid w:val="00734422"/>
    <w:rsid w:val="0073459B"/>
    <w:rsid w:val="00734AB6"/>
    <w:rsid w:val="00734C4A"/>
    <w:rsid w:val="00734F9C"/>
    <w:rsid w:val="007350D6"/>
    <w:rsid w:val="00735141"/>
    <w:rsid w:val="00735207"/>
    <w:rsid w:val="0073582D"/>
    <w:rsid w:val="00735EAA"/>
    <w:rsid w:val="0073615F"/>
    <w:rsid w:val="00736284"/>
    <w:rsid w:val="007362E6"/>
    <w:rsid w:val="00736809"/>
    <w:rsid w:val="0073695D"/>
    <w:rsid w:val="00736D75"/>
    <w:rsid w:val="0073783F"/>
    <w:rsid w:val="007378D8"/>
    <w:rsid w:val="0074040D"/>
    <w:rsid w:val="00740E34"/>
    <w:rsid w:val="00741EE0"/>
    <w:rsid w:val="00741F3F"/>
    <w:rsid w:val="0074249E"/>
    <w:rsid w:val="00742BAF"/>
    <w:rsid w:val="007432F5"/>
    <w:rsid w:val="00743610"/>
    <w:rsid w:val="00743D0C"/>
    <w:rsid w:val="007445D7"/>
    <w:rsid w:val="007447E9"/>
    <w:rsid w:val="007448AF"/>
    <w:rsid w:val="00745087"/>
    <w:rsid w:val="0074529A"/>
    <w:rsid w:val="00746433"/>
    <w:rsid w:val="00747540"/>
    <w:rsid w:val="0075016D"/>
    <w:rsid w:val="007504A7"/>
    <w:rsid w:val="0075073E"/>
    <w:rsid w:val="00750757"/>
    <w:rsid w:val="00750B1C"/>
    <w:rsid w:val="00750BE8"/>
    <w:rsid w:val="00751307"/>
    <w:rsid w:val="00751577"/>
    <w:rsid w:val="00751A37"/>
    <w:rsid w:val="00751B25"/>
    <w:rsid w:val="00751CF0"/>
    <w:rsid w:val="0075250D"/>
    <w:rsid w:val="00752C02"/>
    <w:rsid w:val="00752F16"/>
    <w:rsid w:val="0075347E"/>
    <w:rsid w:val="00753939"/>
    <w:rsid w:val="00753A21"/>
    <w:rsid w:val="00754269"/>
    <w:rsid w:val="007542A1"/>
    <w:rsid w:val="00754BAC"/>
    <w:rsid w:val="00754C1A"/>
    <w:rsid w:val="007558E8"/>
    <w:rsid w:val="00756EE1"/>
    <w:rsid w:val="00756FE2"/>
    <w:rsid w:val="007572F0"/>
    <w:rsid w:val="007601C2"/>
    <w:rsid w:val="007603A3"/>
    <w:rsid w:val="007604F1"/>
    <w:rsid w:val="00760ABD"/>
    <w:rsid w:val="00760CC3"/>
    <w:rsid w:val="00760E47"/>
    <w:rsid w:val="007612D6"/>
    <w:rsid w:val="00761813"/>
    <w:rsid w:val="00762330"/>
    <w:rsid w:val="0076237A"/>
    <w:rsid w:val="0076246A"/>
    <w:rsid w:val="00763FCC"/>
    <w:rsid w:val="00765C0C"/>
    <w:rsid w:val="00765EB1"/>
    <w:rsid w:val="00766115"/>
    <w:rsid w:val="00766358"/>
    <w:rsid w:val="0076678E"/>
    <w:rsid w:val="007668C8"/>
    <w:rsid w:val="00766A04"/>
    <w:rsid w:val="00766AD5"/>
    <w:rsid w:val="00767A10"/>
    <w:rsid w:val="00767A9D"/>
    <w:rsid w:val="00770125"/>
    <w:rsid w:val="00770550"/>
    <w:rsid w:val="00770EA7"/>
    <w:rsid w:val="007716D7"/>
    <w:rsid w:val="00771A8D"/>
    <w:rsid w:val="0077218A"/>
    <w:rsid w:val="00772A3F"/>
    <w:rsid w:val="00772ABA"/>
    <w:rsid w:val="0077460D"/>
    <w:rsid w:val="00774C1D"/>
    <w:rsid w:val="00774DD6"/>
    <w:rsid w:val="00775393"/>
    <w:rsid w:val="00775A5E"/>
    <w:rsid w:val="0077638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2D1E"/>
    <w:rsid w:val="007831A8"/>
    <w:rsid w:val="00783501"/>
    <w:rsid w:val="007836C2"/>
    <w:rsid w:val="00783C75"/>
    <w:rsid w:val="007842D0"/>
    <w:rsid w:val="0078541F"/>
    <w:rsid w:val="00786640"/>
    <w:rsid w:val="00787969"/>
    <w:rsid w:val="00787C13"/>
    <w:rsid w:val="00787C5D"/>
    <w:rsid w:val="00787DF1"/>
    <w:rsid w:val="00787E37"/>
    <w:rsid w:val="00790221"/>
    <w:rsid w:val="007904A0"/>
    <w:rsid w:val="0079233C"/>
    <w:rsid w:val="00792F3E"/>
    <w:rsid w:val="00793845"/>
    <w:rsid w:val="00793971"/>
    <w:rsid w:val="00793B8E"/>
    <w:rsid w:val="00793CDF"/>
    <w:rsid w:val="00793DE8"/>
    <w:rsid w:val="007945D6"/>
    <w:rsid w:val="0079478B"/>
    <w:rsid w:val="00794A0B"/>
    <w:rsid w:val="00794AE3"/>
    <w:rsid w:val="00794FCF"/>
    <w:rsid w:val="0079573C"/>
    <w:rsid w:val="007957C8"/>
    <w:rsid w:val="00795DE2"/>
    <w:rsid w:val="00796010"/>
    <w:rsid w:val="00796610"/>
    <w:rsid w:val="007966BC"/>
    <w:rsid w:val="00796EBC"/>
    <w:rsid w:val="00797724"/>
    <w:rsid w:val="0079796D"/>
    <w:rsid w:val="007A0441"/>
    <w:rsid w:val="007A0CF9"/>
    <w:rsid w:val="007A12B4"/>
    <w:rsid w:val="007A14CE"/>
    <w:rsid w:val="007A16C7"/>
    <w:rsid w:val="007A1784"/>
    <w:rsid w:val="007A1C87"/>
    <w:rsid w:val="007A2D29"/>
    <w:rsid w:val="007A2F80"/>
    <w:rsid w:val="007A3104"/>
    <w:rsid w:val="007A3122"/>
    <w:rsid w:val="007A374C"/>
    <w:rsid w:val="007A3980"/>
    <w:rsid w:val="007A3BE5"/>
    <w:rsid w:val="007A3DC4"/>
    <w:rsid w:val="007A3EB2"/>
    <w:rsid w:val="007A3F65"/>
    <w:rsid w:val="007A4256"/>
    <w:rsid w:val="007A47D0"/>
    <w:rsid w:val="007A4CD2"/>
    <w:rsid w:val="007A546D"/>
    <w:rsid w:val="007A6336"/>
    <w:rsid w:val="007A689D"/>
    <w:rsid w:val="007A72FB"/>
    <w:rsid w:val="007A79EE"/>
    <w:rsid w:val="007A7D13"/>
    <w:rsid w:val="007B0865"/>
    <w:rsid w:val="007B0D5D"/>
    <w:rsid w:val="007B0DE3"/>
    <w:rsid w:val="007B1008"/>
    <w:rsid w:val="007B1095"/>
    <w:rsid w:val="007B1113"/>
    <w:rsid w:val="007B1A0A"/>
    <w:rsid w:val="007B1B78"/>
    <w:rsid w:val="007B1C48"/>
    <w:rsid w:val="007B1D7C"/>
    <w:rsid w:val="007B2A5B"/>
    <w:rsid w:val="007B2F90"/>
    <w:rsid w:val="007B346D"/>
    <w:rsid w:val="007B3763"/>
    <w:rsid w:val="007B3EF7"/>
    <w:rsid w:val="007B532F"/>
    <w:rsid w:val="007B53A4"/>
    <w:rsid w:val="007B601F"/>
    <w:rsid w:val="007B6AE8"/>
    <w:rsid w:val="007B7796"/>
    <w:rsid w:val="007C049D"/>
    <w:rsid w:val="007C14EF"/>
    <w:rsid w:val="007C1872"/>
    <w:rsid w:val="007C213A"/>
    <w:rsid w:val="007C2232"/>
    <w:rsid w:val="007C2999"/>
    <w:rsid w:val="007C44AC"/>
    <w:rsid w:val="007C4538"/>
    <w:rsid w:val="007C4846"/>
    <w:rsid w:val="007C4F01"/>
    <w:rsid w:val="007C5338"/>
    <w:rsid w:val="007C5A0D"/>
    <w:rsid w:val="007C78FA"/>
    <w:rsid w:val="007D04DA"/>
    <w:rsid w:val="007D17A3"/>
    <w:rsid w:val="007D211E"/>
    <w:rsid w:val="007D2289"/>
    <w:rsid w:val="007D2593"/>
    <w:rsid w:val="007D25F7"/>
    <w:rsid w:val="007D2ED4"/>
    <w:rsid w:val="007D3C2A"/>
    <w:rsid w:val="007D41EE"/>
    <w:rsid w:val="007D4787"/>
    <w:rsid w:val="007D49E5"/>
    <w:rsid w:val="007D6C3D"/>
    <w:rsid w:val="007D6CE6"/>
    <w:rsid w:val="007D7557"/>
    <w:rsid w:val="007D765E"/>
    <w:rsid w:val="007D7B21"/>
    <w:rsid w:val="007D7D6B"/>
    <w:rsid w:val="007E0767"/>
    <w:rsid w:val="007E10AE"/>
    <w:rsid w:val="007E10CB"/>
    <w:rsid w:val="007E1E2F"/>
    <w:rsid w:val="007E2142"/>
    <w:rsid w:val="007E2272"/>
    <w:rsid w:val="007E2320"/>
    <w:rsid w:val="007E2375"/>
    <w:rsid w:val="007E2A07"/>
    <w:rsid w:val="007E2B77"/>
    <w:rsid w:val="007E325C"/>
    <w:rsid w:val="007E34AF"/>
    <w:rsid w:val="007E3686"/>
    <w:rsid w:val="007E3A44"/>
    <w:rsid w:val="007E3A64"/>
    <w:rsid w:val="007E4EE4"/>
    <w:rsid w:val="007E5E9B"/>
    <w:rsid w:val="007E602C"/>
    <w:rsid w:val="007E60C4"/>
    <w:rsid w:val="007F0C7A"/>
    <w:rsid w:val="007F137D"/>
    <w:rsid w:val="007F14A4"/>
    <w:rsid w:val="007F15CA"/>
    <w:rsid w:val="007F1C78"/>
    <w:rsid w:val="007F20E8"/>
    <w:rsid w:val="007F21E0"/>
    <w:rsid w:val="007F2E43"/>
    <w:rsid w:val="007F3070"/>
    <w:rsid w:val="007F3104"/>
    <w:rsid w:val="007F34DF"/>
    <w:rsid w:val="007F3559"/>
    <w:rsid w:val="007F3611"/>
    <w:rsid w:val="007F3C1E"/>
    <w:rsid w:val="007F4053"/>
    <w:rsid w:val="007F4240"/>
    <w:rsid w:val="007F4392"/>
    <w:rsid w:val="007F4510"/>
    <w:rsid w:val="007F4CA8"/>
    <w:rsid w:val="007F5296"/>
    <w:rsid w:val="007F56AA"/>
    <w:rsid w:val="007F5771"/>
    <w:rsid w:val="007F5A22"/>
    <w:rsid w:val="007F6086"/>
    <w:rsid w:val="007F6482"/>
    <w:rsid w:val="007F7435"/>
    <w:rsid w:val="007F7B88"/>
    <w:rsid w:val="007F7F45"/>
    <w:rsid w:val="00800B23"/>
    <w:rsid w:val="00800BB2"/>
    <w:rsid w:val="008012AA"/>
    <w:rsid w:val="008017BA"/>
    <w:rsid w:val="0080186E"/>
    <w:rsid w:val="00801E35"/>
    <w:rsid w:val="00802D51"/>
    <w:rsid w:val="00803924"/>
    <w:rsid w:val="00803D8B"/>
    <w:rsid w:val="00804182"/>
    <w:rsid w:val="00804836"/>
    <w:rsid w:val="0080495B"/>
    <w:rsid w:val="00804D26"/>
    <w:rsid w:val="00806047"/>
    <w:rsid w:val="00806184"/>
    <w:rsid w:val="00806E75"/>
    <w:rsid w:val="00807279"/>
    <w:rsid w:val="00807BD3"/>
    <w:rsid w:val="00810344"/>
    <w:rsid w:val="00810482"/>
    <w:rsid w:val="00810560"/>
    <w:rsid w:val="008115B8"/>
    <w:rsid w:val="00811A58"/>
    <w:rsid w:val="00812305"/>
    <w:rsid w:val="00812489"/>
    <w:rsid w:val="00812AED"/>
    <w:rsid w:val="00814113"/>
    <w:rsid w:val="0081411A"/>
    <w:rsid w:val="008144EA"/>
    <w:rsid w:val="0081473F"/>
    <w:rsid w:val="00814B2A"/>
    <w:rsid w:val="00814D55"/>
    <w:rsid w:val="0081511A"/>
    <w:rsid w:val="008153EE"/>
    <w:rsid w:val="00815534"/>
    <w:rsid w:val="00815744"/>
    <w:rsid w:val="00815803"/>
    <w:rsid w:val="00815DFF"/>
    <w:rsid w:val="00815F9B"/>
    <w:rsid w:val="00816006"/>
    <w:rsid w:val="0081631E"/>
    <w:rsid w:val="008164B9"/>
    <w:rsid w:val="0081653E"/>
    <w:rsid w:val="00816DE5"/>
    <w:rsid w:val="00817034"/>
    <w:rsid w:val="00817FC2"/>
    <w:rsid w:val="008202F2"/>
    <w:rsid w:val="00820A86"/>
    <w:rsid w:val="0082124B"/>
    <w:rsid w:val="0082146B"/>
    <w:rsid w:val="00821957"/>
    <w:rsid w:val="00821F7F"/>
    <w:rsid w:val="0082208F"/>
    <w:rsid w:val="008226F0"/>
    <w:rsid w:val="0082276A"/>
    <w:rsid w:val="0082342D"/>
    <w:rsid w:val="008238AE"/>
    <w:rsid w:val="00823A63"/>
    <w:rsid w:val="00823DFC"/>
    <w:rsid w:val="008241E5"/>
    <w:rsid w:val="008244CF"/>
    <w:rsid w:val="0082454C"/>
    <w:rsid w:val="00824613"/>
    <w:rsid w:val="008251E4"/>
    <w:rsid w:val="008253E7"/>
    <w:rsid w:val="00825570"/>
    <w:rsid w:val="00825A56"/>
    <w:rsid w:val="00825FB0"/>
    <w:rsid w:val="00826549"/>
    <w:rsid w:val="008271CC"/>
    <w:rsid w:val="008279B3"/>
    <w:rsid w:val="00827D0F"/>
    <w:rsid w:val="00830329"/>
    <w:rsid w:val="0083079C"/>
    <w:rsid w:val="00830FF6"/>
    <w:rsid w:val="0083159A"/>
    <w:rsid w:val="00831762"/>
    <w:rsid w:val="00831801"/>
    <w:rsid w:val="00831AD3"/>
    <w:rsid w:val="00831FBD"/>
    <w:rsid w:val="008323CB"/>
    <w:rsid w:val="00832C2F"/>
    <w:rsid w:val="00833416"/>
    <w:rsid w:val="008339B3"/>
    <w:rsid w:val="00833AED"/>
    <w:rsid w:val="00833ED3"/>
    <w:rsid w:val="008341D4"/>
    <w:rsid w:val="0083436E"/>
    <w:rsid w:val="00834533"/>
    <w:rsid w:val="008349DC"/>
    <w:rsid w:val="00834FEB"/>
    <w:rsid w:val="00835551"/>
    <w:rsid w:val="0083616A"/>
    <w:rsid w:val="0083768C"/>
    <w:rsid w:val="00837BFA"/>
    <w:rsid w:val="0084009E"/>
    <w:rsid w:val="0084065D"/>
    <w:rsid w:val="00840837"/>
    <w:rsid w:val="008408AD"/>
    <w:rsid w:val="00840F5E"/>
    <w:rsid w:val="008411BE"/>
    <w:rsid w:val="00841278"/>
    <w:rsid w:val="0084138A"/>
    <w:rsid w:val="00841C7B"/>
    <w:rsid w:val="00842977"/>
    <w:rsid w:val="00842BD3"/>
    <w:rsid w:val="00842CF9"/>
    <w:rsid w:val="00842D64"/>
    <w:rsid w:val="008434BA"/>
    <w:rsid w:val="0084355D"/>
    <w:rsid w:val="00843A3B"/>
    <w:rsid w:val="0084447C"/>
    <w:rsid w:val="00844AC8"/>
    <w:rsid w:val="00845054"/>
    <w:rsid w:val="008460C1"/>
    <w:rsid w:val="0084629A"/>
    <w:rsid w:val="00846ACF"/>
    <w:rsid w:val="00846D80"/>
    <w:rsid w:val="008478E1"/>
    <w:rsid w:val="00847E43"/>
    <w:rsid w:val="00847F9F"/>
    <w:rsid w:val="00850445"/>
    <w:rsid w:val="00850B5E"/>
    <w:rsid w:val="0085144E"/>
    <w:rsid w:val="008517AB"/>
    <w:rsid w:val="00851F64"/>
    <w:rsid w:val="008523B4"/>
    <w:rsid w:val="00852D52"/>
    <w:rsid w:val="00853410"/>
    <w:rsid w:val="00853A6A"/>
    <w:rsid w:val="00854128"/>
    <w:rsid w:val="008547A5"/>
    <w:rsid w:val="008548EB"/>
    <w:rsid w:val="00854D1A"/>
    <w:rsid w:val="00854D56"/>
    <w:rsid w:val="00854DAA"/>
    <w:rsid w:val="00855469"/>
    <w:rsid w:val="00855530"/>
    <w:rsid w:val="00855C7E"/>
    <w:rsid w:val="00855F87"/>
    <w:rsid w:val="00855FE7"/>
    <w:rsid w:val="00856088"/>
    <w:rsid w:val="0085610F"/>
    <w:rsid w:val="0085642D"/>
    <w:rsid w:val="008564CA"/>
    <w:rsid w:val="00856B80"/>
    <w:rsid w:val="008571E4"/>
    <w:rsid w:val="0085759D"/>
    <w:rsid w:val="00857B30"/>
    <w:rsid w:val="00860530"/>
    <w:rsid w:val="00860654"/>
    <w:rsid w:val="00860985"/>
    <w:rsid w:val="00861630"/>
    <w:rsid w:val="00861669"/>
    <w:rsid w:val="008619CB"/>
    <w:rsid w:val="00861DC3"/>
    <w:rsid w:val="00861FBE"/>
    <w:rsid w:val="0086231C"/>
    <w:rsid w:val="00862329"/>
    <w:rsid w:val="00862B17"/>
    <w:rsid w:val="00862BBB"/>
    <w:rsid w:val="008636C1"/>
    <w:rsid w:val="008639B9"/>
    <w:rsid w:val="00863CBA"/>
    <w:rsid w:val="00863FF7"/>
    <w:rsid w:val="008646FA"/>
    <w:rsid w:val="00865011"/>
    <w:rsid w:val="008650F2"/>
    <w:rsid w:val="00865329"/>
    <w:rsid w:val="008662FF"/>
    <w:rsid w:val="0086641D"/>
    <w:rsid w:val="008666D2"/>
    <w:rsid w:val="00866E62"/>
    <w:rsid w:val="008674D3"/>
    <w:rsid w:val="008675CE"/>
    <w:rsid w:val="0087032D"/>
    <w:rsid w:val="008705EB"/>
    <w:rsid w:val="0087099E"/>
    <w:rsid w:val="00872493"/>
    <w:rsid w:val="0087256A"/>
    <w:rsid w:val="00872994"/>
    <w:rsid w:val="00873670"/>
    <w:rsid w:val="008739D6"/>
    <w:rsid w:val="00873EB2"/>
    <w:rsid w:val="00875585"/>
    <w:rsid w:val="00875595"/>
    <w:rsid w:val="00876339"/>
    <w:rsid w:val="008768C4"/>
    <w:rsid w:val="00876D30"/>
    <w:rsid w:val="00876EE2"/>
    <w:rsid w:val="00877878"/>
    <w:rsid w:val="008779AD"/>
    <w:rsid w:val="00881546"/>
    <w:rsid w:val="008828A4"/>
    <w:rsid w:val="008828EE"/>
    <w:rsid w:val="00882915"/>
    <w:rsid w:val="00882D09"/>
    <w:rsid w:val="00882E2E"/>
    <w:rsid w:val="00883729"/>
    <w:rsid w:val="008837DA"/>
    <w:rsid w:val="00883803"/>
    <w:rsid w:val="00883831"/>
    <w:rsid w:val="00883FA7"/>
    <w:rsid w:val="008842E6"/>
    <w:rsid w:val="008851DB"/>
    <w:rsid w:val="0088531D"/>
    <w:rsid w:val="00885397"/>
    <w:rsid w:val="008853D5"/>
    <w:rsid w:val="00885807"/>
    <w:rsid w:val="00885D1F"/>
    <w:rsid w:val="00886012"/>
    <w:rsid w:val="00886CBD"/>
    <w:rsid w:val="00887156"/>
    <w:rsid w:val="0088716C"/>
    <w:rsid w:val="0088775C"/>
    <w:rsid w:val="00890A61"/>
    <w:rsid w:val="00891959"/>
    <w:rsid w:val="00891BDE"/>
    <w:rsid w:val="00891D66"/>
    <w:rsid w:val="00892124"/>
    <w:rsid w:val="00892242"/>
    <w:rsid w:val="00892682"/>
    <w:rsid w:val="00892A4F"/>
    <w:rsid w:val="00892B77"/>
    <w:rsid w:val="00892C2C"/>
    <w:rsid w:val="008939A7"/>
    <w:rsid w:val="00893A42"/>
    <w:rsid w:val="00893D5B"/>
    <w:rsid w:val="008941EA"/>
    <w:rsid w:val="00894769"/>
    <w:rsid w:val="008949DB"/>
    <w:rsid w:val="008949EE"/>
    <w:rsid w:val="00894D61"/>
    <w:rsid w:val="008951C6"/>
    <w:rsid w:val="0089569B"/>
    <w:rsid w:val="00895733"/>
    <w:rsid w:val="00895E08"/>
    <w:rsid w:val="008963F1"/>
    <w:rsid w:val="00896491"/>
    <w:rsid w:val="00896BBA"/>
    <w:rsid w:val="00896D94"/>
    <w:rsid w:val="00896E3A"/>
    <w:rsid w:val="00897078"/>
    <w:rsid w:val="008973ED"/>
    <w:rsid w:val="008A03E6"/>
    <w:rsid w:val="008A047C"/>
    <w:rsid w:val="008A069A"/>
    <w:rsid w:val="008A0EC2"/>
    <w:rsid w:val="008A1999"/>
    <w:rsid w:val="008A2914"/>
    <w:rsid w:val="008A3BAC"/>
    <w:rsid w:val="008A3BEF"/>
    <w:rsid w:val="008A3DEB"/>
    <w:rsid w:val="008A42C1"/>
    <w:rsid w:val="008A4540"/>
    <w:rsid w:val="008A4714"/>
    <w:rsid w:val="008A4F25"/>
    <w:rsid w:val="008A5335"/>
    <w:rsid w:val="008A5566"/>
    <w:rsid w:val="008A5633"/>
    <w:rsid w:val="008A5F83"/>
    <w:rsid w:val="008A78FC"/>
    <w:rsid w:val="008A7A32"/>
    <w:rsid w:val="008A7FE7"/>
    <w:rsid w:val="008B0347"/>
    <w:rsid w:val="008B0488"/>
    <w:rsid w:val="008B0EF3"/>
    <w:rsid w:val="008B1573"/>
    <w:rsid w:val="008B15DB"/>
    <w:rsid w:val="008B170E"/>
    <w:rsid w:val="008B25D4"/>
    <w:rsid w:val="008B3898"/>
    <w:rsid w:val="008B3B78"/>
    <w:rsid w:val="008B4B60"/>
    <w:rsid w:val="008B5071"/>
    <w:rsid w:val="008B535D"/>
    <w:rsid w:val="008B54EC"/>
    <w:rsid w:val="008B57BA"/>
    <w:rsid w:val="008B5970"/>
    <w:rsid w:val="008B5A0A"/>
    <w:rsid w:val="008B66A0"/>
    <w:rsid w:val="008B73D1"/>
    <w:rsid w:val="008C01A1"/>
    <w:rsid w:val="008C11F2"/>
    <w:rsid w:val="008C1D26"/>
    <w:rsid w:val="008C1E08"/>
    <w:rsid w:val="008C1F38"/>
    <w:rsid w:val="008C21AD"/>
    <w:rsid w:val="008C25DA"/>
    <w:rsid w:val="008C2B77"/>
    <w:rsid w:val="008C2E44"/>
    <w:rsid w:val="008C2EA3"/>
    <w:rsid w:val="008C384F"/>
    <w:rsid w:val="008C38CE"/>
    <w:rsid w:val="008C41CD"/>
    <w:rsid w:val="008C443F"/>
    <w:rsid w:val="008C4AB7"/>
    <w:rsid w:val="008C4FF4"/>
    <w:rsid w:val="008C5AD0"/>
    <w:rsid w:val="008C5BC5"/>
    <w:rsid w:val="008C5EEA"/>
    <w:rsid w:val="008C6979"/>
    <w:rsid w:val="008C7155"/>
    <w:rsid w:val="008C730B"/>
    <w:rsid w:val="008C74FD"/>
    <w:rsid w:val="008C76DD"/>
    <w:rsid w:val="008C78A5"/>
    <w:rsid w:val="008C7E35"/>
    <w:rsid w:val="008D0AD3"/>
    <w:rsid w:val="008D1039"/>
    <w:rsid w:val="008D1386"/>
    <w:rsid w:val="008D19DA"/>
    <w:rsid w:val="008D23EF"/>
    <w:rsid w:val="008D2A73"/>
    <w:rsid w:val="008D2C39"/>
    <w:rsid w:val="008D3273"/>
    <w:rsid w:val="008D32A6"/>
    <w:rsid w:val="008D396D"/>
    <w:rsid w:val="008D3BB3"/>
    <w:rsid w:val="008D3C89"/>
    <w:rsid w:val="008D5157"/>
    <w:rsid w:val="008D56A4"/>
    <w:rsid w:val="008D5C99"/>
    <w:rsid w:val="008D5E47"/>
    <w:rsid w:val="008D62B4"/>
    <w:rsid w:val="008D72AA"/>
    <w:rsid w:val="008D7DF3"/>
    <w:rsid w:val="008E0425"/>
    <w:rsid w:val="008E081D"/>
    <w:rsid w:val="008E099E"/>
    <w:rsid w:val="008E12A3"/>
    <w:rsid w:val="008E1B15"/>
    <w:rsid w:val="008E1BF8"/>
    <w:rsid w:val="008E1DDE"/>
    <w:rsid w:val="008E1EA4"/>
    <w:rsid w:val="008E1F4C"/>
    <w:rsid w:val="008E24E1"/>
    <w:rsid w:val="008E258F"/>
    <w:rsid w:val="008E2AD9"/>
    <w:rsid w:val="008E2EB5"/>
    <w:rsid w:val="008E3446"/>
    <w:rsid w:val="008E34FC"/>
    <w:rsid w:val="008E3B09"/>
    <w:rsid w:val="008E3DA7"/>
    <w:rsid w:val="008E42CD"/>
    <w:rsid w:val="008E4B7F"/>
    <w:rsid w:val="008E4DE1"/>
    <w:rsid w:val="008E4FC9"/>
    <w:rsid w:val="008E59D2"/>
    <w:rsid w:val="008E6257"/>
    <w:rsid w:val="008E62F6"/>
    <w:rsid w:val="008E6350"/>
    <w:rsid w:val="008E6508"/>
    <w:rsid w:val="008E670C"/>
    <w:rsid w:val="008E6AA5"/>
    <w:rsid w:val="008E6BF7"/>
    <w:rsid w:val="008E7934"/>
    <w:rsid w:val="008E79A1"/>
    <w:rsid w:val="008E7DAA"/>
    <w:rsid w:val="008F00AB"/>
    <w:rsid w:val="008F03EC"/>
    <w:rsid w:val="008F0BF0"/>
    <w:rsid w:val="008F10F7"/>
    <w:rsid w:val="008F2512"/>
    <w:rsid w:val="008F2CA4"/>
    <w:rsid w:val="008F2CD3"/>
    <w:rsid w:val="008F33AA"/>
    <w:rsid w:val="008F47A6"/>
    <w:rsid w:val="008F49DF"/>
    <w:rsid w:val="008F528E"/>
    <w:rsid w:val="008F6546"/>
    <w:rsid w:val="008F66C2"/>
    <w:rsid w:val="008F6825"/>
    <w:rsid w:val="008F6BAB"/>
    <w:rsid w:val="008F6C80"/>
    <w:rsid w:val="008F6D9F"/>
    <w:rsid w:val="008F6DE0"/>
    <w:rsid w:val="008F71F5"/>
    <w:rsid w:val="008F723E"/>
    <w:rsid w:val="008F7634"/>
    <w:rsid w:val="008F7C3B"/>
    <w:rsid w:val="008F7D8F"/>
    <w:rsid w:val="009000FB"/>
    <w:rsid w:val="00900411"/>
    <w:rsid w:val="00901084"/>
    <w:rsid w:val="009010CA"/>
    <w:rsid w:val="00902530"/>
    <w:rsid w:val="009031B2"/>
    <w:rsid w:val="00903EC0"/>
    <w:rsid w:val="009042A5"/>
    <w:rsid w:val="00904556"/>
    <w:rsid w:val="00905835"/>
    <w:rsid w:val="00905D13"/>
    <w:rsid w:val="00905E38"/>
    <w:rsid w:val="009066A6"/>
    <w:rsid w:val="00906994"/>
    <w:rsid w:val="00906BF7"/>
    <w:rsid w:val="00907260"/>
    <w:rsid w:val="00910209"/>
    <w:rsid w:val="009116D7"/>
    <w:rsid w:val="00911828"/>
    <w:rsid w:val="00911854"/>
    <w:rsid w:val="00911BE0"/>
    <w:rsid w:val="00912095"/>
    <w:rsid w:val="00913195"/>
    <w:rsid w:val="00913847"/>
    <w:rsid w:val="00913DC6"/>
    <w:rsid w:val="009159CA"/>
    <w:rsid w:val="009169DC"/>
    <w:rsid w:val="00916AEA"/>
    <w:rsid w:val="00917028"/>
    <w:rsid w:val="00917A94"/>
    <w:rsid w:val="00917BA6"/>
    <w:rsid w:val="00917BC2"/>
    <w:rsid w:val="00920105"/>
    <w:rsid w:val="00920277"/>
    <w:rsid w:val="009202FF"/>
    <w:rsid w:val="00920537"/>
    <w:rsid w:val="00920665"/>
    <w:rsid w:val="00921A1E"/>
    <w:rsid w:val="00921EAB"/>
    <w:rsid w:val="00921F25"/>
    <w:rsid w:val="009224E8"/>
    <w:rsid w:val="00922BF4"/>
    <w:rsid w:val="00923099"/>
    <w:rsid w:val="0092405A"/>
    <w:rsid w:val="00924863"/>
    <w:rsid w:val="0092489F"/>
    <w:rsid w:val="0092499F"/>
    <w:rsid w:val="00924AD6"/>
    <w:rsid w:val="00924CC8"/>
    <w:rsid w:val="009251D5"/>
    <w:rsid w:val="00925581"/>
    <w:rsid w:val="00926139"/>
    <w:rsid w:val="009264BF"/>
    <w:rsid w:val="0092650D"/>
    <w:rsid w:val="00926B2B"/>
    <w:rsid w:val="00926BBC"/>
    <w:rsid w:val="00926E3A"/>
    <w:rsid w:val="00926EC6"/>
    <w:rsid w:val="00927040"/>
    <w:rsid w:val="009272B5"/>
    <w:rsid w:val="009278D5"/>
    <w:rsid w:val="00927BF4"/>
    <w:rsid w:val="009306F9"/>
    <w:rsid w:val="009307C2"/>
    <w:rsid w:val="009307E7"/>
    <w:rsid w:val="00930865"/>
    <w:rsid w:val="00930E41"/>
    <w:rsid w:val="0093106A"/>
    <w:rsid w:val="009317AE"/>
    <w:rsid w:val="00932504"/>
    <w:rsid w:val="009327EF"/>
    <w:rsid w:val="009331BD"/>
    <w:rsid w:val="00933AC8"/>
    <w:rsid w:val="00934193"/>
    <w:rsid w:val="00934942"/>
    <w:rsid w:val="00934EA9"/>
    <w:rsid w:val="00934EEB"/>
    <w:rsid w:val="009352E8"/>
    <w:rsid w:val="00935360"/>
    <w:rsid w:val="00935D77"/>
    <w:rsid w:val="009360AA"/>
    <w:rsid w:val="0093626F"/>
    <w:rsid w:val="009367FA"/>
    <w:rsid w:val="00937910"/>
    <w:rsid w:val="00937C6D"/>
    <w:rsid w:val="0094143B"/>
    <w:rsid w:val="0094147C"/>
    <w:rsid w:val="0094184C"/>
    <w:rsid w:val="009428A5"/>
    <w:rsid w:val="009429B8"/>
    <w:rsid w:val="00942F66"/>
    <w:rsid w:val="00942FD3"/>
    <w:rsid w:val="00942FF8"/>
    <w:rsid w:val="0094327E"/>
    <w:rsid w:val="00943CEF"/>
    <w:rsid w:val="0094440B"/>
    <w:rsid w:val="009445B4"/>
    <w:rsid w:val="00944E34"/>
    <w:rsid w:val="00944F9F"/>
    <w:rsid w:val="00945481"/>
    <w:rsid w:val="0094568E"/>
    <w:rsid w:val="00945D76"/>
    <w:rsid w:val="009462A1"/>
    <w:rsid w:val="0094644C"/>
    <w:rsid w:val="0094656C"/>
    <w:rsid w:val="0094665F"/>
    <w:rsid w:val="00946B71"/>
    <w:rsid w:val="009472DB"/>
    <w:rsid w:val="00947365"/>
    <w:rsid w:val="009505F9"/>
    <w:rsid w:val="009507AF"/>
    <w:rsid w:val="00950A34"/>
    <w:rsid w:val="00950ABB"/>
    <w:rsid w:val="00951077"/>
    <w:rsid w:val="00951182"/>
    <w:rsid w:val="009517B6"/>
    <w:rsid w:val="0095195B"/>
    <w:rsid w:val="00951B45"/>
    <w:rsid w:val="00951D9B"/>
    <w:rsid w:val="00951DB8"/>
    <w:rsid w:val="009524A4"/>
    <w:rsid w:val="0095388E"/>
    <w:rsid w:val="00954099"/>
    <w:rsid w:val="00954257"/>
    <w:rsid w:val="0095471E"/>
    <w:rsid w:val="009552A3"/>
    <w:rsid w:val="00957029"/>
    <w:rsid w:val="009573B1"/>
    <w:rsid w:val="009576BB"/>
    <w:rsid w:val="0096017A"/>
    <w:rsid w:val="0096027D"/>
    <w:rsid w:val="009602C2"/>
    <w:rsid w:val="00960D48"/>
    <w:rsid w:val="00960E29"/>
    <w:rsid w:val="009614F1"/>
    <w:rsid w:val="0096185A"/>
    <w:rsid w:val="00961AFC"/>
    <w:rsid w:val="009620E0"/>
    <w:rsid w:val="00962B88"/>
    <w:rsid w:val="009630D4"/>
    <w:rsid w:val="00963928"/>
    <w:rsid w:val="00963C49"/>
    <w:rsid w:val="00963C9B"/>
    <w:rsid w:val="00963E7D"/>
    <w:rsid w:val="00964544"/>
    <w:rsid w:val="00964622"/>
    <w:rsid w:val="00964B73"/>
    <w:rsid w:val="00964DA9"/>
    <w:rsid w:val="00966D11"/>
    <w:rsid w:val="00966FF2"/>
    <w:rsid w:val="0096706B"/>
    <w:rsid w:val="0096708B"/>
    <w:rsid w:val="00967130"/>
    <w:rsid w:val="009674B0"/>
    <w:rsid w:val="00967963"/>
    <w:rsid w:val="009679CE"/>
    <w:rsid w:val="00967C7C"/>
    <w:rsid w:val="00967E2B"/>
    <w:rsid w:val="009704FA"/>
    <w:rsid w:val="0097064E"/>
    <w:rsid w:val="009708F8"/>
    <w:rsid w:val="00970B69"/>
    <w:rsid w:val="00971306"/>
    <w:rsid w:val="00971805"/>
    <w:rsid w:val="00971DAC"/>
    <w:rsid w:val="00971F58"/>
    <w:rsid w:val="00971F5E"/>
    <w:rsid w:val="009736B9"/>
    <w:rsid w:val="009738C5"/>
    <w:rsid w:val="00973AE5"/>
    <w:rsid w:val="00974963"/>
    <w:rsid w:val="00974B03"/>
    <w:rsid w:val="0097537D"/>
    <w:rsid w:val="0097548C"/>
    <w:rsid w:val="00975C43"/>
    <w:rsid w:val="00977671"/>
    <w:rsid w:val="00977B32"/>
    <w:rsid w:val="009801B6"/>
    <w:rsid w:val="0098044F"/>
    <w:rsid w:val="009804C1"/>
    <w:rsid w:val="00981F7A"/>
    <w:rsid w:val="0098224E"/>
    <w:rsid w:val="0098347E"/>
    <w:rsid w:val="0098356D"/>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1E56"/>
    <w:rsid w:val="009920C0"/>
    <w:rsid w:val="009921BB"/>
    <w:rsid w:val="00993365"/>
    <w:rsid w:val="00993984"/>
    <w:rsid w:val="009943A0"/>
    <w:rsid w:val="009946D0"/>
    <w:rsid w:val="00994BEA"/>
    <w:rsid w:val="00994FF0"/>
    <w:rsid w:val="009956CD"/>
    <w:rsid w:val="009967BB"/>
    <w:rsid w:val="009970A6"/>
    <w:rsid w:val="0099731F"/>
    <w:rsid w:val="009974FA"/>
    <w:rsid w:val="00997770"/>
    <w:rsid w:val="00997C62"/>
    <w:rsid w:val="00997CBF"/>
    <w:rsid w:val="009A0A67"/>
    <w:rsid w:val="009A108E"/>
    <w:rsid w:val="009A11A4"/>
    <w:rsid w:val="009A1BDE"/>
    <w:rsid w:val="009A299B"/>
    <w:rsid w:val="009A3615"/>
    <w:rsid w:val="009A364B"/>
    <w:rsid w:val="009A3B87"/>
    <w:rsid w:val="009A3BE8"/>
    <w:rsid w:val="009A4477"/>
    <w:rsid w:val="009A4D02"/>
    <w:rsid w:val="009A5870"/>
    <w:rsid w:val="009A5BC3"/>
    <w:rsid w:val="009A6B23"/>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2ED2"/>
    <w:rsid w:val="009B3794"/>
    <w:rsid w:val="009B3AC9"/>
    <w:rsid w:val="009B4C9A"/>
    <w:rsid w:val="009B5076"/>
    <w:rsid w:val="009B5BF5"/>
    <w:rsid w:val="009B6795"/>
    <w:rsid w:val="009B6CD7"/>
    <w:rsid w:val="009B73DC"/>
    <w:rsid w:val="009B7D60"/>
    <w:rsid w:val="009C00AA"/>
    <w:rsid w:val="009C18C8"/>
    <w:rsid w:val="009C1D72"/>
    <w:rsid w:val="009C3132"/>
    <w:rsid w:val="009C3524"/>
    <w:rsid w:val="009C368E"/>
    <w:rsid w:val="009C39FB"/>
    <w:rsid w:val="009C3D13"/>
    <w:rsid w:val="009C3E8A"/>
    <w:rsid w:val="009C45B0"/>
    <w:rsid w:val="009C527E"/>
    <w:rsid w:val="009C5502"/>
    <w:rsid w:val="009C5771"/>
    <w:rsid w:val="009C57CF"/>
    <w:rsid w:val="009C690A"/>
    <w:rsid w:val="009C7E30"/>
    <w:rsid w:val="009D0802"/>
    <w:rsid w:val="009D1201"/>
    <w:rsid w:val="009D193A"/>
    <w:rsid w:val="009D1C1B"/>
    <w:rsid w:val="009D2219"/>
    <w:rsid w:val="009D28D7"/>
    <w:rsid w:val="009D336A"/>
    <w:rsid w:val="009D353A"/>
    <w:rsid w:val="009D3774"/>
    <w:rsid w:val="009D3A17"/>
    <w:rsid w:val="009D3EB0"/>
    <w:rsid w:val="009D41A7"/>
    <w:rsid w:val="009D4A6A"/>
    <w:rsid w:val="009D58B1"/>
    <w:rsid w:val="009D5F02"/>
    <w:rsid w:val="009D60D7"/>
    <w:rsid w:val="009D6A8F"/>
    <w:rsid w:val="009D6BB6"/>
    <w:rsid w:val="009D6E56"/>
    <w:rsid w:val="009D75D9"/>
    <w:rsid w:val="009D7624"/>
    <w:rsid w:val="009D764E"/>
    <w:rsid w:val="009D79A4"/>
    <w:rsid w:val="009E004A"/>
    <w:rsid w:val="009E0100"/>
    <w:rsid w:val="009E012D"/>
    <w:rsid w:val="009E04E1"/>
    <w:rsid w:val="009E055C"/>
    <w:rsid w:val="009E05F1"/>
    <w:rsid w:val="009E0FC6"/>
    <w:rsid w:val="009E12B6"/>
    <w:rsid w:val="009E14EF"/>
    <w:rsid w:val="009E1765"/>
    <w:rsid w:val="009E1D39"/>
    <w:rsid w:val="009E1FE5"/>
    <w:rsid w:val="009E2353"/>
    <w:rsid w:val="009E2387"/>
    <w:rsid w:val="009E2BAD"/>
    <w:rsid w:val="009E429A"/>
    <w:rsid w:val="009E42C1"/>
    <w:rsid w:val="009E42CF"/>
    <w:rsid w:val="009E4C1C"/>
    <w:rsid w:val="009E4C60"/>
    <w:rsid w:val="009E4D68"/>
    <w:rsid w:val="009E4E13"/>
    <w:rsid w:val="009E4FCF"/>
    <w:rsid w:val="009E55E3"/>
    <w:rsid w:val="009E59BD"/>
    <w:rsid w:val="009E67A3"/>
    <w:rsid w:val="009E6D76"/>
    <w:rsid w:val="009E7022"/>
    <w:rsid w:val="009E7731"/>
    <w:rsid w:val="009E7850"/>
    <w:rsid w:val="009F0D53"/>
    <w:rsid w:val="009F0E32"/>
    <w:rsid w:val="009F0FBF"/>
    <w:rsid w:val="009F169E"/>
    <w:rsid w:val="009F1E72"/>
    <w:rsid w:val="009F2154"/>
    <w:rsid w:val="009F2CD1"/>
    <w:rsid w:val="009F30C7"/>
    <w:rsid w:val="009F3301"/>
    <w:rsid w:val="009F361C"/>
    <w:rsid w:val="009F3828"/>
    <w:rsid w:val="009F3BD2"/>
    <w:rsid w:val="009F3E05"/>
    <w:rsid w:val="009F44A8"/>
    <w:rsid w:val="009F4F52"/>
    <w:rsid w:val="009F4FD2"/>
    <w:rsid w:val="009F52E9"/>
    <w:rsid w:val="009F56EA"/>
    <w:rsid w:val="009F5822"/>
    <w:rsid w:val="009F5D0C"/>
    <w:rsid w:val="009F68AF"/>
    <w:rsid w:val="009F68FB"/>
    <w:rsid w:val="009F7497"/>
    <w:rsid w:val="00A0101F"/>
    <w:rsid w:val="00A010E8"/>
    <w:rsid w:val="00A01744"/>
    <w:rsid w:val="00A031BA"/>
    <w:rsid w:val="00A0362D"/>
    <w:rsid w:val="00A043B5"/>
    <w:rsid w:val="00A04DA8"/>
    <w:rsid w:val="00A05FE4"/>
    <w:rsid w:val="00A06447"/>
    <w:rsid w:val="00A067CF"/>
    <w:rsid w:val="00A06BDB"/>
    <w:rsid w:val="00A06F03"/>
    <w:rsid w:val="00A073B8"/>
    <w:rsid w:val="00A073EE"/>
    <w:rsid w:val="00A07B39"/>
    <w:rsid w:val="00A11027"/>
    <w:rsid w:val="00A114B3"/>
    <w:rsid w:val="00A11CD5"/>
    <w:rsid w:val="00A127F4"/>
    <w:rsid w:val="00A12933"/>
    <w:rsid w:val="00A129AE"/>
    <w:rsid w:val="00A1392E"/>
    <w:rsid w:val="00A13B4C"/>
    <w:rsid w:val="00A1446E"/>
    <w:rsid w:val="00A1493F"/>
    <w:rsid w:val="00A14D57"/>
    <w:rsid w:val="00A14E9D"/>
    <w:rsid w:val="00A150DC"/>
    <w:rsid w:val="00A154AF"/>
    <w:rsid w:val="00A15A7A"/>
    <w:rsid w:val="00A15C9B"/>
    <w:rsid w:val="00A20353"/>
    <w:rsid w:val="00A2044B"/>
    <w:rsid w:val="00A20DFA"/>
    <w:rsid w:val="00A217BD"/>
    <w:rsid w:val="00A21E2C"/>
    <w:rsid w:val="00A21EEF"/>
    <w:rsid w:val="00A21F97"/>
    <w:rsid w:val="00A226EE"/>
    <w:rsid w:val="00A22B21"/>
    <w:rsid w:val="00A22F3D"/>
    <w:rsid w:val="00A2325B"/>
    <w:rsid w:val="00A23491"/>
    <w:rsid w:val="00A2359B"/>
    <w:rsid w:val="00A23858"/>
    <w:rsid w:val="00A2393F"/>
    <w:rsid w:val="00A239FE"/>
    <w:rsid w:val="00A24673"/>
    <w:rsid w:val="00A246A0"/>
    <w:rsid w:val="00A246B2"/>
    <w:rsid w:val="00A248BA"/>
    <w:rsid w:val="00A24C0F"/>
    <w:rsid w:val="00A24ED4"/>
    <w:rsid w:val="00A2512F"/>
    <w:rsid w:val="00A2515E"/>
    <w:rsid w:val="00A25783"/>
    <w:rsid w:val="00A25E97"/>
    <w:rsid w:val="00A25F4C"/>
    <w:rsid w:val="00A27392"/>
    <w:rsid w:val="00A27645"/>
    <w:rsid w:val="00A27F1D"/>
    <w:rsid w:val="00A30040"/>
    <w:rsid w:val="00A3037E"/>
    <w:rsid w:val="00A30EB4"/>
    <w:rsid w:val="00A3134F"/>
    <w:rsid w:val="00A31852"/>
    <w:rsid w:val="00A32996"/>
    <w:rsid w:val="00A32D7C"/>
    <w:rsid w:val="00A32DFF"/>
    <w:rsid w:val="00A32EAC"/>
    <w:rsid w:val="00A33182"/>
    <w:rsid w:val="00A33D06"/>
    <w:rsid w:val="00A33FFF"/>
    <w:rsid w:val="00A341D5"/>
    <w:rsid w:val="00A34FB0"/>
    <w:rsid w:val="00A351E1"/>
    <w:rsid w:val="00A35617"/>
    <w:rsid w:val="00A35B5D"/>
    <w:rsid w:val="00A35ECF"/>
    <w:rsid w:val="00A35FBF"/>
    <w:rsid w:val="00A36069"/>
    <w:rsid w:val="00A36325"/>
    <w:rsid w:val="00A3671A"/>
    <w:rsid w:val="00A3679D"/>
    <w:rsid w:val="00A36805"/>
    <w:rsid w:val="00A36CF5"/>
    <w:rsid w:val="00A37430"/>
    <w:rsid w:val="00A3752A"/>
    <w:rsid w:val="00A40368"/>
    <w:rsid w:val="00A40E07"/>
    <w:rsid w:val="00A4182B"/>
    <w:rsid w:val="00A418B3"/>
    <w:rsid w:val="00A42095"/>
    <w:rsid w:val="00A42186"/>
    <w:rsid w:val="00A42662"/>
    <w:rsid w:val="00A42D61"/>
    <w:rsid w:val="00A4315F"/>
    <w:rsid w:val="00A43477"/>
    <w:rsid w:val="00A4384E"/>
    <w:rsid w:val="00A44920"/>
    <w:rsid w:val="00A4496A"/>
    <w:rsid w:val="00A44D6C"/>
    <w:rsid w:val="00A45496"/>
    <w:rsid w:val="00A456D9"/>
    <w:rsid w:val="00A45B82"/>
    <w:rsid w:val="00A47AC0"/>
    <w:rsid w:val="00A47C96"/>
    <w:rsid w:val="00A50205"/>
    <w:rsid w:val="00A5076E"/>
    <w:rsid w:val="00A508A9"/>
    <w:rsid w:val="00A50A1B"/>
    <w:rsid w:val="00A512A9"/>
    <w:rsid w:val="00A51582"/>
    <w:rsid w:val="00A517FE"/>
    <w:rsid w:val="00A522BA"/>
    <w:rsid w:val="00A52459"/>
    <w:rsid w:val="00A5330F"/>
    <w:rsid w:val="00A53B19"/>
    <w:rsid w:val="00A54242"/>
    <w:rsid w:val="00A54B24"/>
    <w:rsid w:val="00A55757"/>
    <w:rsid w:val="00A55CD1"/>
    <w:rsid w:val="00A56249"/>
    <w:rsid w:val="00A567B8"/>
    <w:rsid w:val="00A57C83"/>
    <w:rsid w:val="00A57E0B"/>
    <w:rsid w:val="00A60601"/>
    <w:rsid w:val="00A609EE"/>
    <w:rsid w:val="00A60D4F"/>
    <w:rsid w:val="00A60E42"/>
    <w:rsid w:val="00A6264A"/>
    <w:rsid w:val="00A62F21"/>
    <w:rsid w:val="00A642A8"/>
    <w:rsid w:val="00A64933"/>
    <w:rsid w:val="00A64B2B"/>
    <w:rsid w:val="00A64FBB"/>
    <w:rsid w:val="00A651EF"/>
    <w:rsid w:val="00A66305"/>
    <w:rsid w:val="00A6639A"/>
    <w:rsid w:val="00A67533"/>
    <w:rsid w:val="00A704DF"/>
    <w:rsid w:val="00A708C4"/>
    <w:rsid w:val="00A70C60"/>
    <w:rsid w:val="00A70D5E"/>
    <w:rsid w:val="00A718E6"/>
    <w:rsid w:val="00A71DC0"/>
    <w:rsid w:val="00A71E21"/>
    <w:rsid w:val="00A71E79"/>
    <w:rsid w:val="00A72639"/>
    <w:rsid w:val="00A72E49"/>
    <w:rsid w:val="00A73119"/>
    <w:rsid w:val="00A7316E"/>
    <w:rsid w:val="00A734A6"/>
    <w:rsid w:val="00A73622"/>
    <w:rsid w:val="00A7386A"/>
    <w:rsid w:val="00A74827"/>
    <w:rsid w:val="00A74BCB"/>
    <w:rsid w:val="00A767C5"/>
    <w:rsid w:val="00A77A4C"/>
    <w:rsid w:val="00A77E0C"/>
    <w:rsid w:val="00A80344"/>
    <w:rsid w:val="00A809EC"/>
    <w:rsid w:val="00A816E6"/>
    <w:rsid w:val="00A81AB9"/>
    <w:rsid w:val="00A81E6D"/>
    <w:rsid w:val="00A81F24"/>
    <w:rsid w:val="00A82D45"/>
    <w:rsid w:val="00A834BF"/>
    <w:rsid w:val="00A83E7F"/>
    <w:rsid w:val="00A843FA"/>
    <w:rsid w:val="00A84627"/>
    <w:rsid w:val="00A8482D"/>
    <w:rsid w:val="00A84E3E"/>
    <w:rsid w:val="00A854AD"/>
    <w:rsid w:val="00A858F2"/>
    <w:rsid w:val="00A859C3"/>
    <w:rsid w:val="00A85FA3"/>
    <w:rsid w:val="00A86C5A"/>
    <w:rsid w:val="00A871B7"/>
    <w:rsid w:val="00A87441"/>
    <w:rsid w:val="00A87A3A"/>
    <w:rsid w:val="00A90114"/>
    <w:rsid w:val="00A901AA"/>
    <w:rsid w:val="00A90222"/>
    <w:rsid w:val="00A90432"/>
    <w:rsid w:val="00A90621"/>
    <w:rsid w:val="00A9091A"/>
    <w:rsid w:val="00A91488"/>
    <w:rsid w:val="00A92691"/>
    <w:rsid w:val="00A92802"/>
    <w:rsid w:val="00A92F7C"/>
    <w:rsid w:val="00A93329"/>
    <w:rsid w:val="00A93D57"/>
    <w:rsid w:val="00A93DEA"/>
    <w:rsid w:val="00A93F44"/>
    <w:rsid w:val="00A93F7C"/>
    <w:rsid w:val="00A93FF4"/>
    <w:rsid w:val="00A946C9"/>
    <w:rsid w:val="00A94701"/>
    <w:rsid w:val="00A94B11"/>
    <w:rsid w:val="00A94E15"/>
    <w:rsid w:val="00A95052"/>
    <w:rsid w:val="00A95334"/>
    <w:rsid w:val="00A9548D"/>
    <w:rsid w:val="00A96045"/>
    <w:rsid w:val="00A9628D"/>
    <w:rsid w:val="00A9633E"/>
    <w:rsid w:val="00A96743"/>
    <w:rsid w:val="00A971F8"/>
    <w:rsid w:val="00A9741B"/>
    <w:rsid w:val="00A97B00"/>
    <w:rsid w:val="00A97CBF"/>
    <w:rsid w:val="00AA0426"/>
    <w:rsid w:val="00AA1202"/>
    <w:rsid w:val="00AA12FD"/>
    <w:rsid w:val="00AA15D0"/>
    <w:rsid w:val="00AA1A64"/>
    <w:rsid w:val="00AA21B2"/>
    <w:rsid w:val="00AA237D"/>
    <w:rsid w:val="00AA24AF"/>
    <w:rsid w:val="00AA2808"/>
    <w:rsid w:val="00AA2810"/>
    <w:rsid w:val="00AA2B08"/>
    <w:rsid w:val="00AA2BA7"/>
    <w:rsid w:val="00AA34A1"/>
    <w:rsid w:val="00AA4A2F"/>
    <w:rsid w:val="00AA4B55"/>
    <w:rsid w:val="00AA4E4E"/>
    <w:rsid w:val="00AA4F5E"/>
    <w:rsid w:val="00AA51B1"/>
    <w:rsid w:val="00AA57B9"/>
    <w:rsid w:val="00AA687A"/>
    <w:rsid w:val="00AA6954"/>
    <w:rsid w:val="00AA6F77"/>
    <w:rsid w:val="00AA6F7C"/>
    <w:rsid w:val="00AA75B3"/>
    <w:rsid w:val="00AB0309"/>
    <w:rsid w:val="00AB09CE"/>
    <w:rsid w:val="00AB0BBC"/>
    <w:rsid w:val="00AB1FFF"/>
    <w:rsid w:val="00AB23A0"/>
    <w:rsid w:val="00AB370A"/>
    <w:rsid w:val="00AB3CF7"/>
    <w:rsid w:val="00AB3FFF"/>
    <w:rsid w:val="00AB4143"/>
    <w:rsid w:val="00AB4B3D"/>
    <w:rsid w:val="00AB5566"/>
    <w:rsid w:val="00AB56BA"/>
    <w:rsid w:val="00AB5A5D"/>
    <w:rsid w:val="00AB60E3"/>
    <w:rsid w:val="00AB759C"/>
    <w:rsid w:val="00AB79E2"/>
    <w:rsid w:val="00AB7B34"/>
    <w:rsid w:val="00AC082D"/>
    <w:rsid w:val="00AC0A5D"/>
    <w:rsid w:val="00AC0C64"/>
    <w:rsid w:val="00AC0DF4"/>
    <w:rsid w:val="00AC0E67"/>
    <w:rsid w:val="00AC187B"/>
    <w:rsid w:val="00AC2837"/>
    <w:rsid w:val="00AC2C50"/>
    <w:rsid w:val="00AC2E31"/>
    <w:rsid w:val="00AC30C6"/>
    <w:rsid w:val="00AC37E6"/>
    <w:rsid w:val="00AC4399"/>
    <w:rsid w:val="00AC45BD"/>
    <w:rsid w:val="00AC543D"/>
    <w:rsid w:val="00AC5B9A"/>
    <w:rsid w:val="00AC5C4E"/>
    <w:rsid w:val="00AC7269"/>
    <w:rsid w:val="00AC7454"/>
    <w:rsid w:val="00AC7AA0"/>
    <w:rsid w:val="00AD06DE"/>
    <w:rsid w:val="00AD0AF9"/>
    <w:rsid w:val="00AD0B45"/>
    <w:rsid w:val="00AD231F"/>
    <w:rsid w:val="00AD242B"/>
    <w:rsid w:val="00AD274E"/>
    <w:rsid w:val="00AD2EFC"/>
    <w:rsid w:val="00AD38A5"/>
    <w:rsid w:val="00AD4F75"/>
    <w:rsid w:val="00AD59A8"/>
    <w:rsid w:val="00AD5F50"/>
    <w:rsid w:val="00AD63AB"/>
    <w:rsid w:val="00AD67E4"/>
    <w:rsid w:val="00AD6E0C"/>
    <w:rsid w:val="00AD6F8B"/>
    <w:rsid w:val="00AD7815"/>
    <w:rsid w:val="00AE0D65"/>
    <w:rsid w:val="00AE1182"/>
    <w:rsid w:val="00AE1695"/>
    <w:rsid w:val="00AE193F"/>
    <w:rsid w:val="00AE22DC"/>
    <w:rsid w:val="00AE3969"/>
    <w:rsid w:val="00AE4BEF"/>
    <w:rsid w:val="00AE5150"/>
    <w:rsid w:val="00AE5CBE"/>
    <w:rsid w:val="00AE5D74"/>
    <w:rsid w:val="00AE5EDF"/>
    <w:rsid w:val="00AE62C9"/>
    <w:rsid w:val="00AE6A79"/>
    <w:rsid w:val="00AE7073"/>
    <w:rsid w:val="00AE7952"/>
    <w:rsid w:val="00AE7D91"/>
    <w:rsid w:val="00AF03B5"/>
    <w:rsid w:val="00AF1D4B"/>
    <w:rsid w:val="00AF2090"/>
    <w:rsid w:val="00AF3177"/>
    <w:rsid w:val="00AF31F9"/>
    <w:rsid w:val="00AF3451"/>
    <w:rsid w:val="00AF3716"/>
    <w:rsid w:val="00AF4AF0"/>
    <w:rsid w:val="00AF5483"/>
    <w:rsid w:val="00AF5872"/>
    <w:rsid w:val="00AF5F9F"/>
    <w:rsid w:val="00AF655D"/>
    <w:rsid w:val="00AF6DF6"/>
    <w:rsid w:val="00AF78BA"/>
    <w:rsid w:val="00AF798B"/>
    <w:rsid w:val="00AF7AA3"/>
    <w:rsid w:val="00B00515"/>
    <w:rsid w:val="00B00966"/>
    <w:rsid w:val="00B00EB0"/>
    <w:rsid w:val="00B01384"/>
    <w:rsid w:val="00B018C4"/>
    <w:rsid w:val="00B0232E"/>
    <w:rsid w:val="00B026B3"/>
    <w:rsid w:val="00B02B54"/>
    <w:rsid w:val="00B0331A"/>
    <w:rsid w:val="00B034BC"/>
    <w:rsid w:val="00B0396B"/>
    <w:rsid w:val="00B039EB"/>
    <w:rsid w:val="00B03E0E"/>
    <w:rsid w:val="00B03F04"/>
    <w:rsid w:val="00B04227"/>
    <w:rsid w:val="00B04515"/>
    <w:rsid w:val="00B04F5E"/>
    <w:rsid w:val="00B05729"/>
    <w:rsid w:val="00B05B1E"/>
    <w:rsid w:val="00B060AA"/>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296"/>
    <w:rsid w:val="00B14346"/>
    <w:rsid w:val="00B145BC"/>
    <w:rsid w:val="00B14865"/>
    <w:rsid w:val="00B15CD9"/>
    <w:rsid w:val="00B161B3"/>
    <w:rsid w:val="00B16A37"/>
    <w:rsid w:val="00B173C6"/>
    <w:rsid w:val="00B174FB"/>
    <w:rsid w:val="00B17681"/>
    <w:rsid w:val="00B2085C"/>
    <w:rsid w:val="00B219B8"/>
    <w:rsid w:val="00B21C8D"/>
    <w:rsid w:val="00B224A8"/>
    <w:rsid w:val="00B22756"/>
    <w:rsid w:val="00B22916"/>
    <w:rsid w:val="00B22B7C"/>
    <w:rsid w:val="00B22BA6"/>
    <w:rsid w:val="00B23059"/>
    <w:rsid w:val="00B23F14"/>
    <w:rsid w:val="00B25745"/>
    <w:rsid w:val="00B257AD"/>
    <w:rsid w:val="00B259F9"/>
    <w:rsid w:val="00B25C1A"/>
    <w:rsid w:val="00B25E55"/>
    <w:rsid w:val="00B26620"/>
    <w:rsid w:val="00B27C94"/>
    <w:rsid w:val="00B3062E"/>
    <w:rsid w:val="00B3062F"/>
    <w:rsid w:val="00B307C1"/>
    <w:rsid w:val="00B30AF6"/>
    <w:rsid w:val="00B30B37"/>
    <w:rsid w:val="00B31B3F"/>
    <w:rsid w:val="00B3240A"/>
    <w:rsid w:val="00B3266D"/>
    <w:rsid w:val="00B3283C"/>
    <w:rsid w:val="00B32A77"/>
    <w:rsid w:val="00B3306B"/>
    <w:rsid w:val="00B33393"/>
    <w:rsid w:val="00B3341E"/>
    <w:rsid w:val="00B335B5"/>
    <w:rsid w:val="00B33B2F"/>
    <w:rsid w:val="00B340A1"/>
    <w:rsid w:val="00B34DE7"/>
    <w:rsid w:val="00B34F22"/>
    <w:rsid w:val="00B35617"/>
    <w:rsid w:val="00B360DF"/>
    <w:rsid w:val="00B36A52"/>
    <w:rsid w:val="00B36AD1"/>
    <w:rsid w:val="00B378BF"/>
    <w:rsid w:val="00B37B1D"/>
    <w:rsid w:val="00B37E4E"/>
    <w:rsid w:val="00B37FA3"/>
    <w:rsid w:val="00B40669"/>
    <w:rsid w:val="00B408EA"/>
    <w:rsid w:val="00B409AF"/>
    <w:rsid w:val="00B412A5"/>
    <w:rsid w:val="00B4151B"/>
    <w:rsid w:val="00B42337"/>
    <w:rsid w:val="00B426D6"/>
    <w:rsid w:val="00B42ABA"/>
    <w:rsid w:val="00B42C62"/>
    <w:rsid w:val="00B42FC4"/>
    <w:rsid w:val="00B431EE"/>
    <w:rsid w:val="00B432A5"/>
    <w:rsid w:val="00B435FE"/>
    <w:rsid w:val="00B43652"/>
    <w:rsid w:val="00B440F8"/>
    <w:rsid w:val="00B449C8"/>
    <w:rsid w:val="00B44CB4"/>
    <w:rsid w:val="00B452FB"/>
    <w:rsid w:val="00B45534"/>
    <w:rsid w:val="00B4563D"/>
    <w:rsid w:val="00B456AC"/>
    <w:rsid w:val="00B45D1E"/>
    <w:rsid w:val="00B45D61"/>
    <w:rsid w:val="00B45F15"/>
    <w:rsid w:val="00B46540"/>
    <w:rsid w:val="00B4659B"/>
    <w:rsid w:val="00B468BF"/>
    <w:rsid w:val="00B46FC9"/>
    <w:rsid w:val="00B4771A"/>
    <w:rsid w:val="00B47E40"/>
    <w:rsid w:val="00B47F57"/>
    <w:rsid w:val="00B50093"/>
    <w:rsid w:val="00B50378"/>
    <w:rsid w:val="00B50BA1"/>
    <w:rsid w:val="00B50CFA"/>
    <w:rsid w:val="00B50D7D"/>
    <w:rsid w:val="00B50F81"/>
    <w:rsid w:val="00B5126F"/>
    <w:rsid w:val="00B5163C"/>
    <w:rsid w:val="00B5221E"/>
    <w:rsid w:val="00B52ED9"/>
    <w:rsid w:val="00B52F7D"/>
    <w:rsid w:val="00B53220"/>
    <w:rsid w:val="00B5324D"/>
    <w:rsid w:val="00B54B4A"/>
    <w:rsid w:val="00B55347"/>
    <w:rsid w:val="00B5559E"/>
    <w:rsid w:val="00B55DA6"/>
    <w:rsid w:val="00B56116"/>
    <w:rsid w:val="00B56AE2"/>
    <w:rsid w:val="00B56BF4"/>
    <w:rsid w:val="00B57AB0"/>
    <w:rsid w:val="00B60010"/>
    <w:rsid w:val="00B60330"/>
    <w:rsid w:val="00B60392"/>
    <w:rsid w:val="00B60424"/>
    <w:rsid w:val="00B60B33"/>
    <w:rsid w:val="00B60B6F"/>
    <w:rsid w:val="00B61B2F"/>
    <w:rsid w:val="00B623EE"/>
    <w:rsid w:val="00B624B2"/>
    <w:rsid w:val="00B6264C"/>
    <w:rsid w:val="00B63214"/>
    <w:rsid w:val="00B63296"/>
    <w:rsid w:val="00B63420"/>
    <w:rsid w:val="00B63ED9"/>
    <w:rsid w:val="00B65F35"/>
    <w:rsid w:val="00B660C4"/>
    <w:rsid w:val="00B67B13"/>
    <w:rsid w:val="00B67D52"/>
    <w:rsid w:val="00B701BF"/>
    <w:rsid w:val="00B711A4"/>
    <w:rsid w:val="00B7149C"/>
    <w:rsid w:val="00B71D33"/>
    <w:rsid w:val="00B7240B"/>
    <w:rsid w:val="00B72A4C"/>
    <w:rsid w:val="00B72AA0"/>
    <w:rsid w:val="00B73374"/>
    <w:rsid w:val="00B737BC"/>
    <w:rsid w:val="00B74A71"/>
    <w:rsid w:val="00B75BE5"/>
    <w:rsid w:val="00B7629D"/>
    <w:rsid w:val="00B763B3"/>
    <w:rsid w:val="00B763E8"/>
    <w:rsid w:val="00B76C04"/>
    <w:rsid w:val="00B76FEA"/>
    <w:rsid w:val="00B77000"/>
    <w:rsid w:val="00B77668"/>
    <w:rsid w:val="00B778AA"/>
    <w:rsid w:val="00B7799E"/>
    <w:rsid w:val="00B812DA"/>
    <w:rsid w:val="00B820A5"/>
    <w:rsid w:val="00B822EA"/>
    <w:rsid w:val="00B827B5"/>
    <w:rsid w:val="00B827E4"/>
    <w:rsid w:val="00B837E0"/>
    <w:rsid w:val="00B83845"/>
    <w:rsid w:val="00B83C73"/>
    <w:rsid w:val="00B83C7F"/>
    <w:rsid w:val="00B840E9"/>
    <w:rsid w:val="00B84464"/>
    <w:rsid w:val="00B853A8"/>
    <w:rsid w:val="00B85443"/>
    <w:rsid w:val="00B85A6B"/>
    <w:rsid w:val="00B85E9D"/>
    <w:rsid w:val="00B8603F"/>
    <w:rsid w:val="00B86DB2"/>
    <w:rsid w:val="00B86E6F"/>
    <w:rsid w:val="00B876D5"/>
    <w:rsid w:val="00B877FE"/>
    <w:rsid w:val="00B87CFE"/>
    <w:rsid w:val="00B87EFE"/>
    <w:rsid w:val="00B90635"/>
    <w:rsid w:val="00B9104C"/>
    <w:rsid w:val="00B918BE"/>
    <w:rsid w:val="00B91DEC"/>
    <w:rsid w:val="00B928DA"/>
    <w:rsid w:val="00B92B17"/>
    <w:rsid w:val="00B930A9"/>
    <w:rsid w:val="00B9318B"/>
    <w:rsid w:val="00B934EF"/>
    <w:rsid w:val="00B93D22"/>
    <w:rsid w:val="00B943E5"/>
    <w:rsid w:val="00B94A28"/>
    <w:rsid w:val="00B94ABC"/>
    <w:rsid w:val="00B94B0D"/>
    <w:rsid w:val="00B95534"/>
    <w:rsid w:val="00B95982"/>
    <w:rsid w:val="00B96627"/>
    <w:rsid w:val="00B96B42"/>
    <w:rsid w:val="00B96B69"/>
    <w:rsid w:val="00B972D6"/>
    <w:rsid w:val="00B97AA4"/>
    <w:rsid w:val="00B97D6E"/>
    <w:rsid w:val="00B97FE7"/>
    <w:rsid w:val="00BA00CC"/>
    <w:rsid w:val="00BA21FB"/>
    <w:rsid w:val="00BA225B"/>
    <w:rsid w:val="00BA2CFA"/>
    <w:rsid w:val="00BA2EA2"/>
    <w:rsid w:val="00BA3E4E"/>
    <w:rsid w:val="00BA44EF"/>
    <w:rsid w:val="00BA4727"/>
    <w:rsid w:val="00BA5565"/>
    <w:rsid w:val="00BA5BC5"/>
    <w:rsid w:val="00BA5DBC"/>
    <w:rsid w:val="00BA5E8E"/>
    <w:rsid w:val="00BA62C4"/>
    <w:rsid w:val="00BA69BA"/>
    <w:rsid w:val="00BA6E50"/>
    <w:rsid w:val="00BA718F"/>
    <w:rsid w:val="00BA79F5"/>
    <w:rsid w:val="00BA7A98"/>
    <w:rsid w:val="00BA7BD7"/>
    <w:rsid w:val="00BA7D01"/>
    <w:rsid w:val="00BB0D8A"/>
    <w:rsid w:val="00BB0E3E"/>
    <w:rsid w:val="00BB1901"/>
    <w:rsid w:val="00BB1E35"/>
    <w:rsid w:val="00BB24FE"/>
    <w:rsid w:val="00BB2B44"/>
    <w:rsid w:val="00BB2F55"/>
    <w:rsid w:val="00BB34EC"/>
    <w:rsid w:val="00BB3CA0"/>
    <w:rsid w:val="00BB4495"/>
    <w:rsid w:val="00BB4596"/>
    <w:rsid w:val="00BB4A68"/>
    <w:rsid w:val="00BB4B1D"/>
    <w:rsid w:val="00BB4B75"/>
    <w:rsid w:val="00BB4F5B"/>
    <w:rsid w:val="00BB529B"/>
    <w:rsid w:val="00BB56C8"/>
    <w:rsid w:val="00BB62C2"/>
    <w:rsid w:val="00BB6E61"/>
    <w:rsid w:val="00BB6E7C"/>
    <w:rsid w:val="00BB6F8F"/>
    <w:rsid w:val="00BB776A"/>
    <w:rsid w:val="00BB782C"/>
    <w:rsid w:val="00BB7A24"/>
    <w:rsid w:val="00BC0410"/>
    <w:rsid w:val="00BC13E8"/>
    <w:rsid w:val="00BC1F31"/>
    <w:rsid w:val="00BC2453"/>
    <w:rsid w:val="00BC329D"/>
    <w:rsid w:val="00BC3E49"/>
    <w:rsid w:val="00BC47E1"/>
    <w:rsid w:val="00BC5465"/>
    <w:rsid w:val="00BC5D1B"/>
    <w:rsid w:val="00BC6A52"/>
    <w:rsid w:val="00BC6C3D"/>
    <w:rsid w:val="00BC6C84"/>
    <w:rsid w:val="00BC6CF0"/>
    <w:rsid w:val="00BC6F1D"/>
    <w:rsid w:val="00BC7894"/>
    <w:rsid w:val="00BD050D"/>
    <w:rsid w:val="00BD0526"/>
    <w:rsid w:val="00BD0954"/>
    <w:rsid w:val="00BD0B9A"/>
    <w:rsid w:val="00BD1176"/>
    <w:rsid w:val="00BD17C0"/>
    <w:rsid w:val="00BD1FE0"/>
    <w:rsid w:val="00BD2294"/>
    <w:rsid w:val="00BD2703"/>
    <w:rsid w:val="00BD3263"/>
    <w:rsid w:val="00BD3267"/>
    <w:rsid w:val="00BD447E"/>
    <w:rsid w:val="00BD457A"/>
    <w:rsid w:val="00BD4AF0"/>
    <w:rsid w:val="00BD4CE9"/>
    <w:rsid w:val="00BD4E73"/>
    <w:rsid w:val="00BD508B"/>
    <w:rsid w:val="00BD5193"/>
    <w:rsid w:val="00BD5737"/>
    <w:rsid w:val="00BD60A0"/>
    <w:rsid w:val="00BD681F"/>
    <w:rsid w:val="00BD6E71"/>
    <w:rsid w:val="00BD6F0A"/>
    <w:rsid w:val="00BD6FD6"/>
    <w:rsid w:val="00BD7290"/>
    <w:rsid w:val="00BD7771"/>
    <w:rsid w:val="00BD7961"/>
    <w:rsid w:val="00BD7CCB"/>
    <w:rsid w:val="00BD7E78"/>
    <w:rsid w:val="00BE00A6"/>
    <w:rsid w:val="00BE00AF"/>
    <w:rsid w:val="00BE08AF"/>
    <w:rsid w:val="00BE1497"/>
    <w:rsid w:val="00BE1AB3"/>
    <w:rsid w:val="00BE203D"/>
    <w:rsid w:val="00BE20E9"/>
    <w:rsid w:val="00BE2150"/>
    <w:rsid w:val="00BE27C5"/>
    <w:rsid w:val="00BE2B85"/>
    <w:rsid w:val="00BE33D3"/>
    <w:rsid w:val="00BE3600"/>
    <w:rsid w:val="00BE3F2A"/>
    <w:rsid w:val="00BE43F5"/>
    <w:rsid w:val="00BE486A"/>
    <w:rsid w:val="00BE496F"/>
    <w:rsid w:val="00BE4B69"/>
    <w:rsid w:val="00BE630E"/>
    <w:rsid w:val="00BE6898"/>
    <w:rsid w:val="00BE6DD6"/>
    <w:rsid w:val="00BE6F16"/>
    <w:rsid w:val="00BE7365"/>
    <w:rsid w:val="00BE7504"/>
    <w:rsid w:val="00BF00D6"/>
    <w:rsid w:val="00BF02B3"/>
    <w:rsid w:val="00BF0ACC"/>
    <w:rsid w:val="00BF0C76"/>
    <w:rsid w:val="00BF0FF6"/>
    <w:rsid w:val="00BF1805"/>
    <w:rsid w:val="00BF1CDA"/>
    <w:rsid w:val="00BF45A1"/>
    <w:rsid w:val="00BF4901"/>
    <w:rsid w:val="00BF4DC4"/>
    <w:rsid w:val="00BF5066"/>
    <w:rsid w:val="00BF5362"/>
    <w:rsid w:val="00BF5709"/>
    <w:rsid w:val="00BF6E5B"/>
    <w:rsid w:val="00BF6EF1"/>
    <w:rsid w:val="00BF746A"/>
    <w:rsid w:val="00BF7DFF"/>
    <w:rsid w:val="00C003BB"/>
    <w:rsid w:val="00C0093D"/>
    <w:rsid w:val="00C00BE0"/>
    <w:rsid w:val="00C00CC3"/>
    <w:rsid w:val="00C00DB2"/>
    <w:rsid w:val="00C015C5"/>
    <w:rsid w:val="00C01612"/>
    <w:rsid w:val="00C01956"/>
    <w:rsid w:val="00C028CC"/>
    <w:rsid w:val="00C0339E"/>
    <w:rsid w:val="00C0389A"/>
    <w:rsid w:val="00C04486"/>
    <w:rsid w:val="00C049BA"/>
    <w:rsid w:val="00C04E6E"/>
    <w:rsid w:val="00C051FA"/>
    <w:rsid w:val="00C05504"/>
    <w:rsid w:val="00C05B3B"/>
    <w:rsid w:val="00C05E14"/>
    <w:rsid w:val="00C06938"/>
    <w:rsid w:val="00C06EBF"/>
    <w:rsid w:val="00C0736A"/>
    <w:rsid w:val="00C07CC3"/>
    <w:rsid w:val="00C101B6"/>
    <w:rsid w:val="00C10264"/>
    <w:rsid w:val="00C10490"/>
    <w:rsid w:val="00C1061D"/>
    <w:rsid w:val="00C10EC1"/>
    <w:rsid w:val="00C10FBC"/>
    <w:rsid w:val="00C1102F"/>
    <w:rsid w:val="00C11400"/>
    <w:rsid w:val="00C119D3"/>
    <w:rsid w:val="00C12D09"/>
    <w:rsid w:val="00C130FE"/>
    <w:rsid w:val="00C1330B"/>
    <w:rsid w:val="00C13906"/>
    <w:rsid w:val="00C13958"/>
    <w:rsid w:val="00C13AD2"/>
    <w:rsid w:val="00C1420F"/>
    <w:rsid w:val="00C14300"/>
    <w:rsid w:val="00C145FE"/>
    <w:rsid w:val="00C15058"/>
    <w:rsid w:val="00C1573C"/>
    <w:rsid w:val="00C15D84"/>
    <w:rsid w:val="00C16A33"/>
    <w:rsid w:val="00C16A9F"/>
    <w:rsid w:val="00C16BCC"/>
    <w:rsid w:val="00C16C0A"/>
    <w:rsid w:val="00C16E2A"/>
    <w:rsid w:val="00C175EC"/>
    <w:rsid w:val="00C1799E"/>
    <w:rsid w:val="00C17DE6"/>
    <w:rsid w:val="00C204DE"/>
    <w:rsid w:val="00C2147D"/>
    <w:rsid w:val="00C2173B"/>
    <w:rsid w:val="00C21C65"/>
    <w:rsid w:val="00C21E91"/>
    <w:rsid w:val="00C2291C"/>
    <w:rsid w:val="00C23A0C"/>
    <w:rsid w:val="00C24BA2"/>
    <w:rsid w:val="00C2534A"/>
    <w:rsid w:val="00C2558C"/>
    <w:rsid w:val="00C260F8"/>
    <w:rsid w:val="00C2615E"/>
    <w:rsid w:val="00C26449"/>
    <w:rsid w:val="00C269F8"/>
    <w:rsid w:val="00C27A3F"/>
    <w:rsid w:val="00C30AA0"/>
    <w:rsid w:val="00C30EDF"/>
    <w:rsid w:val="00C3144A"/>
    <w:rsid w:val="00C3149C"/>
    <w:rsid w:val="00C31A0B"/>
    <w:rsid w:val="00C31CF6"/>
    <w:rsid w:val="00C323EF"/>
    <w:rsid w:val="00C32BBE"/>
    <w:rsid w:val="00C3362C"/>
    <w:rsid w:val="00C3371A"/>
    <w:rsid w:val="00C345BC"/>
    <w:rsid w:val="00C3463A"/>
    <w:rsid w:val="00C34648"/>
    <w:rsid w:val="00C358A2"/>
    <w:rsid w:val="00C35C1C"/>
    <w:rsid w:val="00C37AEB"/>
    <w:rsid w:val="00C407C4"/>
    <w:rsid w:val="00C40B03"/>
    <w:rsid w:val="00C42378"/>
    <w:rsid w:val="00C42DA8"/>
    <w:rsid w:val="00C4339A"/>
    <w:rsid w:val="00C435F9"/>
    <w:rsid w:val="00C43E33"/>
    <w:rsid w:val="00C43FBC"/>
    <w:rsid w:val="00C441A9"/>
    <w:rsid w:val="00C4484C"/>
    <w:rsid w:val="00C44898"/>
    <w:rsid w:val="00C45EB6"/>
    <w:rsid w:val="00C464BD"/>
    <w:rsid w:val="00C46CD0"/>
    <w:rsid w:val="00C46DC9"/>
    <w:rsid w:val="00C46FE0"/>
    <w:rsid w:val="00C471DB"/>
    <w:rsid w:val="00C50EC8"/>
    <w:rsid w:val="00C51060"/>
    <w:rsid w:val="00C510E7"/>
    <w:rsid w:val="00C5144A"/>
    <w:rsid w:val="00C521CD"/>
    <w:rsid w:val="00C52A9C"/>
    <w:rsid w:val="00C53117"/>
    <w:rsid w:val="00C535E3"/>
    <w:rsid w:val="00C54783"/>
    <w:rsid w:val="00C5548E"/>
    <w:rsid w:val="00C55FB0"/>
    <w:rsid w:val="00C572FE"/>
    <w:rsid w:val="00C574F7"/>
    <w:rsid w:val="00C57DCD"/>
    <w:rsid w:val="00C6028B"/>
    <w:rsid w:val="00C60328"/>
    <w:rsid w:val="00C60701"/>
    <w:rsid w:val="00C60B57"/>
    <w:rsid w:val="00C61295"/>
    <w:rsid w:val="00C615AD"/>
    <w:rsid w:val="00C61D73"/>
    <w:rsid w:val="00C62442"/>
    <w:rsid w:val="00C626C1"/>
    <w:rsid w:val="00C6303E"/>
    <w:rsid w:val="00C63D41"/>
    <w:rsid w:val="00C64248"/>
    <w:rsid w:val="00C6461D"/>
    <w:rsid w:val="00C64A7E"/>
    <w:rsid w:val="00C64EEC"/>
    <w:rsid w:val="00C66038"/>
    <w:rsid w:val="00C6641D"/>
    <w:rsid w:val="00C6655E"/>
    <w:rsid w:val="00C67007"/>
    <w:rsid w:val="00C67989"/>
    <w:rsid w:val="00C7004D"/>
    <w:rsid w:val="00C70762"/>
    <w:rsid w:val="00C70B8A"/>
    <w:rsid w:val="00C70E3A"/>
    <w:rsid w:val="00C714D2"/>
    <w:rsid w:val="00C716AE"/>
    <w:rsid w:val="00C720F2"/>
    <w:rsid w:val="00C723A6"/>
    <w:rsid w:val="00C72865"/>
    <w:rsid w:val="00C72CC5"/>
    <w:rsid w:val="00C73403"/>
    <w:rsid w:val="00C736D0"/>
    <w:rsid w:val="00C7377B"/>
    <w:rsid w:val="00C7377E"/>
    <w:rsid w:val="00C73AC3"/>
    <w:rsid w:val="00C74245"/>
    <w:rsid w:val="00C74BB9"/>
    <w:rsid w:val="00C74E04"/>
    <w:rsid w:val="00C75C4F"/>
    <w:rsid w:val="00C77981"/>
    <w:rsid w:val="00C77F2A"/>
    <w:rsid w:val="00C8001F"/>
    <w:rsid w:val="00C8085E"/>
    <w:rsid w:val="00C80C17"/>
    <w:rsid w:val="00C818B2"/>
    <w:rsid w:val="00C81FCA"/>
    <w:rsid w:val="00C837E7"/>
    <w:rsid w:val="00C8436D"/>
    <w:rsid w:val="00C845F7"/>
    <w:rsid w:val="00C848E1"/>
    <w:rsid w:val="00C84EF8"/>
    <w:rsid w:val="00C85091"/>
    <w:rsid w:val="00C85D21"/>
    <w:rsid w:val="00C8636C"/>
    <w:rsid w:val="00C86772"/>
    <w:rsid w:val="00C87497"/>
    <w:rsid w:val="00C8752E"/>
    <w:rsid w:val="00C87B8B"/>
    <w:rsid w:val="00C87F2B"/>
    <w:rsid w:val="00C901EB"/>
    <w:rsid w:val="00C90407"/>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6452"/>
    <w:rsid w:val="00C96882"/>
    <w:rsid w:val="00C96A4E"/>
    <w:rsid w:val="00C96BDB"/>
    <w:rsid w:val="00C974B3"/>
    <w:rsid w:val="00C979B6"/>
    <w:rsid w:val="00C97F95"/>
    <w:rsid w:val="00CA01E7"/>
    <w:rsid w:val="00CA0D17"/>
    <w:rsid w:val="00CA0FE2"/>
    <w:rsid w:val="00CA1448"/>
    <w:rsid w:val="00CA1A19"/>
    <w:rsid w:val="00CA1EC3"/>
    <w:rsid w:val="00CA20DF"/>
    <w:rsid w:val="00CA2187"/>
    <w:rsid w:val="00CA2681"/>
    <w:rsid w:val="00CA2754"/>
    <w:rsid w:val="00CA36FF"/>
    <w:rsid w:val="00CA372B"/>
    <w:rsid w:val="00CA38F9"/>
    <w:rsid w:val="00CA4221"/>
    <w:rsid w:val="00CA4403"/>
    <w:rsid w:val="00CA443F"/>
    <w:rsid w:val="00CA4ACF"/>
    <w:rsid w:val="00CA4CD2"/>
    <w:rsid w:val="00CA519A"/>
    <w:rsid w:val="00CA54B8"/>
    <w:rsid w:val="00CA56EC"/>
    <w:rsid w:val="00CA5AD9"/>
    <w:rsid w:val="00CA5D57"/>
    <w:rsid w:val="00CA622E"/>
    <w:rsid w:val="00CA6478"/>
    <w:rsid w:val="00CA7DFC"/>
    <w:rsid w:val="00CB069F"/>
    <w:rsid w:val="00CB0DF2"/>
    <w:rsid w:val="00CB11A6"/>
    <w:rsid w:val="00CB127F"/>
    <w:rsid w:val="00CB1B92"/>
    <w:rsid w:val="00CB2490"/>
    <w:rsid w:val="00CB2A04"/>
    <w:rsid w:val="00CB2AC8"/>
    <w:rsid w:val="00CB2B48"/>
    <w:rsid w:val="00CB2DA9"/>
    <w:rsid w:val="00CB309A"/>
    <w:rsid w:val="00CB34D0"/>
    <w:rsid w:val="00CB3579"/>
    <w:rsid w:val="00CB39EE"/>
    <w:rsid w:val="00CB4A39"/>
    <w:rsid w:val="00CB4D45"/>
    <w:rsid w:val="00CB616B"/>
    <w:rsid w:val="00CB6904"/>
    <w:rsid w:val="00CB6F25"/>
    <w:rsid w:val="00CC027D"/>
    <w:rsid w:val="00CC052C"/>
    <w:rsid w:val="00CC0CDD"/>
    <w:rsid w:val="00CC0E87"/>
    <w:rsid w:val="00CC15D3"/>
    <w:rsid w:val="00CC265B"/>
    <w:rsid w:val="00CC2C00"/>
    <w:rsid w:val="00CC2C0E"/>
    <w:rsid w:val="00CC2FE8"/>
    <w:rsid w:val="00CC37B6"/>
    <w:rsid w:val="00CC3869"/>
    <w:rsid w:val="00CC3EB2"/>
    <w:rsid w:val="00CC408A"/>
    <w:rsid w:val="00CC4595"/>
    <w:rsid w:val="00CC4709"/>
    <w:rsid w:val="00CC4C9C"/>
    <w:rsid w:val="00CC4CCA"/>
    <w:rsid w:val="00CC5037"/>
    <w:rsid w:val="00CC5282"/>
    <w:rsid w:val="00CC555F"/>
    <w:rsid w:val="00CC6252"/>
    <w:rsid w:val="00CC66AD"/>
    <w:rsid w:val="00CC66C9"/>
    <w:rsid w:val="00CC6A43"/>
    <w:rsid w:val="00CC701A"/>
    <w:rsid w:val="00CC73C2"/>
    <w:rsid w:val="00CC7441"/>
    <w:rsid w:val="00CD11B8"/>
    <w:rsid w:val="00CD20CC"/>
    <w:rsid w:val="00CD305B"/>
    <w:rsid w:val="00CD3ACC"/>
    <w:rsid w:val="00CD3B35"/>
    <w:rsid w:val="00CD4993"/>
    <w:rsid w:val="00CD49C1"/>
    <w:rsid w:val="00CD4E02"/>
    <w:rsid w:val="00CD5C96"/>
    <w:rsid w:val="00CD5D70"/>
    <w:rsid w:val="00CD5E6F"/>
    <w:rsid w:val="00CD5FC0"/>
    <w:rsid w:val="00CD65FD"/>
    <w:rsid w:val="00CD6AA7"/>
    <w:rsid w:val="00CD7A84"/>
    <w:rsid w:val="00CD7B16"/>
    <w:rsid w:val="00CD7FC6"/>
    <w:rsid w:val="00CE01DB"/>
    <w:rsid w:val="00CE0505"/>
    <w:rsid w:val="00CE0525"/>
    <w:rsid w:val="00CE06CF"/>
    <w:rsid w:val="00CE0A4D"/>
    <w:rsid w:val="00CE0C6C"/>
    <w:rsid w:val="00CE10CF"/>
    <w:rsid w:val="00CE13B7"/>
    <w:rsid w:val="00CE1D09"/>
    <w:rsid w:val="00CE2F9F"/>
    <w:rsid w:val="00CE3678"/>
    <w:rsid w:val="00CE42BD"/>
    <w:rsid w:val="00CE443B"/>
    <w:rsid w:val="00CE4651"/>
    <w:rsid w:val="00CE49C5"/>
    <w:rsid w:val="00CE4C4C"/>
    <w:rsid w:val="00CE540A"/>
    <w:rsid w:val="00CE579C"/>
    <w:rsid w:val="00CE5902"/>
    <w:rsid w:val="00CE60BD"/>
    <w:rsid w:val="00CE623D"/>
    <w:rsid w:val="00CE64ED"/>
    <w:rsid w:val="00CE673E"/>
    <w:rsid w:val="00CE68DC"/>
    <w:rsid w:val="00CE6B0C"/>
    <w:rsid w:val="00CE6B90"/>
    <w:rsid w:val="00CF010A"/>
    <w:rsid w:val="00CF0D80"/>
    <w:rsid w:val="00CF0E14"/>
    <w:rsid w:val="00CF1602"/>
    <w:rsid w:val="00CF18EF"/>
    <w:rsid w:val="00CF1A54"/>
    <w:rsid w:val="00CF212F"/>
    <w:rsid w:val="00CF2CF8"/>
    <w:rsid w:val="00CF2F3A"/>
    <w:rsid w:val="00CF3ED2"/>
    <w:rsid w:val="00CF45B2"/>
    <w:rsid w:val="00CF465B"/>
    <w:rsid w:val="00CF4FE3"/>
    <w:rsid w:val="00CF58C4"/>
    <w:rsid w:val="00CF6934"/>
    <w:rsid w:val="00CF6E49"/>
    <w:rsid w:val="00CF7937"/>
    <w:rsid w:val="00D002D3"/>
    <w:rsid w:val="00D0056A"/>
    <w:rsid w:val="00D00591"/>
    <w:rsid w:val="00D015F4"/>
    <w:rsid w:val="00D020CF"/>
    <w:rsid w:val="00D04094"/>
    <w:rsid w:val="00D04214"/>
    <w:rsid w:val="00D047D4"/>
    <w:rsid w:val="00D04A14"/>
    <w:rsid w:val="00D04E1F"/>
    <w:rsid w:val="00D0526B"/>
    <w:rsid w:val="00D056FE"/>
    <w:rsid w:val="00D05AE6"/>
    <w:rsid w:val="00D05E2F"/>
    <w:rsid w:val="00D06A94"/>
    <w:rsid w:val="00D06AEB"/>
    <w:rsid w:val="00D07240"/>
    <w:rsid w:val="00D0724D"/>
    <w:rsid w:val="00D0737E"/>
    <w:rsid w:val="00D07442"/>
    <w:rsid w:val="00D07C6F"/>
    <w:rsid w:val="00D1019F"/>
    <w:rsid w:val="00D10634"/>
    <w:rsid w:val="00D10D7C"/>
    <w:rsid w:val="00D10FE0"/>
    <w:rsid w:val="00D11262"/>
    <w:rsid w:val="00D119A2"/>
    <w:rsid w:val="00D11F83"/>
    <w:rsid w:val="00D1270F"/>
    <w:rsid w:val="00D1289D"/>
    <w:rsid w:val="00D129A6"/>
    <w:rsid w:val="00D13095"/>
    <w:rsid w:val="00D137B3"/>
    <w:rsid w:val="00D14A0D"/>
    <w:rsid w:val="00D14A64"/>
    <w:rsid w:val="00D15274"/>
    <w:rsid w:val="00D15A80"/>
    <w:rsid w:val="00D15B4A"/>
    <w:rsid w:val="00D16128"/>
    <w:rsid w:val="00D169D8"/>
    <w:rsid w:val="00D16E4D"/>
    <w:rsid w:val="00D16EC7"/>
    <w:rsid w:val="00D17283"/>
    <w:rsid w:val="00D17E98"/>
    <w:rsid w:val="00D17EAC"/>
    <w:rsid w:val="00D204D4"/>
    <w:rsid w:val="00D20BB8"/>
    <w:rsid w:val="00D216A1"/>
    <w:rsid w:val="00D21C06"/>
    <w:rsid w:val="00D21C6C"/>
    <w:rsid w:val="00D21D17"/>
    <w:rsid w:val="00D21EF1"/>
    <w:rsid w:val="00D22150"/>
    <w:rsid w:val="00D2228F"/>
    <w:rsid w:val="00D22366"/>
    <w:rsid w:val="00D22426"/>
    <w:rsid w:val="00D229DD"/>
    <w:rsid w:val="00D22E4D"/>
    <w:rsid w:val="00D2315C"/>
    <w:rsid w:val="00D23EB3"/>
    <w:rsid w:val="00D2445E"/>
    <w:rsid w:val="00D24AFB"/>
    <w:rsid w:val="00D25717"/>
    <w:rsid w:val="00D2590D"/>
    <w:rsid w:val="00D25B9F"/>
    <w:rsid w:val="00D25E68"/>
    <w:rsid w:val="00D2737E"/>
    <w:rsid w:val="00D27E27"/>
    <w:rsid w:val="00D27ED0"/>
    <w:rsid w:val="00D3076C"/>
    <w:rsid w:val="00D308D2"/>
    <w:rsid w:val="00D30FC8"/>
    <w:rsid w:val="00D31064"/>
    <w:rsid w:val="00D3139C"/>
    <w:rsid w:val="00D332CF"/>
    <w:rsid w:val="00D3375A"/>
    <w:rsid w:val="00D34005"/>
    <w:rsid w:val="00D34178"/>
    <w:rsid w:val="00D34AAF"/>
    <w:rsid w:val="00D3542E"/>
    <w:rsid w:val="00D3572A"/>
    <w:rsid w:val="00D35861"/>
    <w:rsid w:val="00D35EF7"/>
    <w:rsid w:val="00D36788"/>
    <w:rsid w:val="00D367D3"/>
    <w:rsid w:val="00D37057"/>
    <w:rsid w:val="00D37140"/>
    <w:rsid w:val="00D374ED"/>
    <w:rsid w:val="00D3753C"/>
    <w:rsid w:val="00D37C97"/>
    <w:rsid w:val="00D401D5"/>
    <w:rsid w:val="00D4060C"/>
    <w:rsid w:val="00D4095B"/>
    <w:rsid w:val="00D41D4D"/>
    <w:rsid w:val="00D4204E"/>
    <w:rsid w:val="00D42B08"/>
    <w:rsid w:val="00D435F3"/>
    <w:rsid w:val="00D43BD7"/>
    <w:rsid w:val="00D44057"/>
    <w:rsid w:val="00D44F21"/>
    <w:rsid w:val="00D4523E"/>
    <w:rsid w:val="00D453FC"/>
    <w:rsid w:val="00D45A71"/>
    <w:rsid w:val="00D45CC9"/>
    <w:rsid w:val="00D462C5"/>
    <w:rsid w:val="00D4632E"/>
    <w:rsid w:val="00D466B2"/>
    <w:rsid w:val="00D46DC3"/>
    <w:rsid w:val="00D474DB"/>
    <w:rsid w:val="00D47E16"/>
    <w:rsid w:val="00D5082C"/>
    <w:rsid w:val="00D512F9"/>
    <w:rsid w:val="00D513BC"/>
    <w:rsid w:val="00D518F0"/>
    <w:rsid w:val="00D51928"/>
    <w:rsid w:val="00D527C0"/>
    <w:rsid w:val="00D52904"/>
    <w:rsid w:val="00D5309D"/>
    <w:rsid w:val="00D530BB"/>
    <w:rsid w:val="00D53356"/>
    <w:rsid w:val="00D53654"/>
    <w:rsid w:val="00D53EAA"/>
    <w:rsid w:val="00D5447A"/>
    <w:rsid w:val="00D54DC0"/>
    <w:rsid w:val="00D55521"/>
    <w:rsid w:val="00D555DE"/>
    <w:rsid w:val="00D558D0"/>
    <w:rsid w:val="00D55D1A"/>
    <w:rsid w:val="00D55D9C"/>
    <w:rsid w:val="00D5622E"/>
    <w:rsid w:val="00D5636F"/>
    <w:rsid w:val="00D56B5F"/>
    <w:rsid w:val="00D56BA1"/>
    <w:rsid w:val="00D571A9"/>
    <w:rsid w:val="00D57A77"/>
    <w:rsid w:val="00D57C31"/>
    <w:rsid w:val="00D57E0C"/>
    <w:rsid w:val="00D57E55"/>
    <w:rsid w:val="00D57F8E"/>
    <w:rsid w:val="00D605EB"/>
    <w:rsid w:val="00D60A86"/>
    <w:rsid w:val="00D60E88"/>
    <w:rsid w:val="00D61195"/>
    <w:rsid w:val="00D61F5B"/>
    <w:rsid w:val="00D62004"/>
    <w:rsid w:val="00D627F7"/>
    <w:rsid w:val="00D62A29"/>
    <w:rsid w:val="00D62DB8"/>
    <w:rsid w:val="00D633FE"/>
    <w:rsid w:val="00D63C8A"/>
    <w:rsid w:val="00D64F25"/>
    <w:rsid w:val="00D65F14"/>
    <w:rsid w:val="00D66558"/>
    <w:rsid w:val="00D665C1"/>
    <w:rsid w:val="00D66768"/>
    <w:rsid w:val="00D6782C"/>
    <w:rsid w:val="00D67FEE"/>
    <w:rsid w:val="00D700C5"/>
    <w:rsid w:val="00D70102"/>
    <w:rsid w:val="00D70F81"/>
    <w:rsid w:val="00D717A6"/>
    <w:rsid w:val="00D71A57"/>
    <w:rsid w:val="00D71D0C"/>
    <w:rsid w:val="00D7212C"/>
    <w:rsid w:val="00D721FD"/>
    <w:rsid w:val="00D73875"/>
    <w:rsid w:val="00D73D68"/>
    <w:rsid w:val="00D74BDA"/>
    <w:rsid w:val="00D7536F"/>
    <w:rsid w:val="00D75915"/>
    <w:rsid w:val="00D75937"/>
    <w:rsid w:val="00D75FF5"/>
    <w:rsid w:val="00D76699"/>
    <w:rsid w:val="00D76D1A"/>
    <w:rsid w:val="00D776E7"/>
    <w:rsid w:val="00D77E6F"/>
    <w:rsid w:val="00D80242"/>
    <w:rsid w:val="00D811E8"/>
    <w:rsid w:val="00D81F38"/>
    <w:rsid w:val="00D823A9"/>
    <w:rsid w:val="00D825C4"/>
    <w:rsid w:val="00D82889"/>
    <w:rsid w:val="00D831FA"/>
    <w:rsid w:val="00D8436C"/>
    <w:rsid w:val="00D84DC4"/>
    <w:rsid w:val="00D84EC4"/>
    <w:rsid w:val="00D855E1"/>
    <w:rsid w:val="00D85CD8"/>
    <w:rsid w:val="00D869A4"/>
    <w:rsid w:val="00D86C7C"/>
    <w:rsid w:val="00D86DB8"/>
    <w:rsid w:val="00D87E70"/>
    <w:rsid w:val="00D905C5"/>
    <w:rsid w:val="00D908B7"/>
    <w:rsid w:val="00D910C1"/>
    <w:rsid w:val="00D91DB5"/>
    <w:rsid w:val="00D9218C"/>
    <w:rsid w:val="00D9275C"/>
    <w:rsid w:val="00D927CC"/>
    <w:rsid w:val="00D92CCE"/>
    <w:rsid w:val="00D9336A"/>
    <w:rsid w:val="00D939B3"/>
    <w:rsid w:val="00D95126"/>
    <w:rsid w:val="00D95301"/>
    <w:rsid w:val="00D955BB"/>
    <w:rsid w:val="00D95F2D"/>
    <w:rsid w:val="00D95F31"/>
    <w:rsid w:val="00D96BA1"/>
    <w:rsid w:val="00D97510"/>
    <w:rsid w:val="00DA0318"/>
    <w:rsid w:val="00DA1442"/>
    <w:rsid w:val="00DA1B95"/>
    <w:rsid w:val="00DA200C"/>
    <w:rsid w:val="00DA2D68"/>
    <w:rsid w:val="00DA2DBC"/>
    <w:rsid w:val="00DA2F3B"/>
    <w:rsid w:val="00DA38CD"/>
    <w:rsid w:val="00DA39B6"/>
    <w:rsid w:val="00DA485B"/>
    <w:rsid w:val="00DA50A5"/>
    <w:rsid w:val="00DA522C"/>
    <w:rsid w:val="00DA5EC9"/>
    <w:rsid w:val="00DA5FB7"/>
    <w:rsid w:val="00DA62DD"/>
    <w:rsid w:val="00DA6450"/>
    <w:rsid w:val="00DA7154"/>
    <w:rsid w:val="00DA762F"/>
    <w:rsid w:val="00DA7D74"/>
    <w:rsid w:val="00DB0BA9"/>
    <w:rsid w:val="00DB0E7B"/>
    <w:rsid w:val="00DB26D9"/>
    <w:rsid w:val="00DB313B"/>
    <w:rsid w:val="00DB3632"/>
    <w:rsid w:val="00DB3927"/>
    <w:rsid w:val="00DB4039"/>
    <w:rsid w:val="00DB43F5"/>
    <w:rsid w:val="00DB4B86"/>
    <w:rsid w:val="00DB5B30"/>
    <w:rsid w:val="00DB5F29"/>
    <w:rsid w:val="00DB638F"/>
    <w:rsid w:val="00DC04B0"/>
    <w:rsid w:val="00DC0758"/>
    <w:rsid w:val="00DC0A3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586B"/>
    <w:rsid w:val="00DC63F2"/>
    <w:rsid w:val="00DC7008"/>
    <w:rsid w:val="00DC713C"/>
    <w:rsid w:val="00DC73FD"/>
    <w:rsid w:val="00DC75CF"/>
    <w:rsid w:val="00DC7693"/>
    <w:rsid w:val="00DC7965"/>
    <w:rsid w:val="00DC7C5C"/>
    <w:rsid w:val="00DC7F81"/>
    <w:rsid w:val="00DD009F"/>
    <w:rsid w:val="00DD06D9"/>
    <w:rsid w:val="00DD07EC"/>
    <w:rsid w:val="00DD0FA1"/>
    <w:rsid w:val="00DD1BD4"/>
    <w:rsid w:val="00DD24FB"/>
    <w:rsid w:val="00DD2781"/>
    <w:rsid w:val="00DD2986"/>
    <w:rsid w:val="00DD2BD3"/>
    <w:rsid w:val="00DD390C"/>
    <w:rsid w:val="00DD3912"/>
    <w:rsid w:val="00DD3A7A"/>
    <w:rsid w:val="00DD3E27"/>
    <w:rsid w:val="00DD4028"/>
    <w:rsid w:val="00DD436E"/>
    <w:rsid w:val="00DD4411"/>
    <w:rsid w:val="00DD4F7B"/>
    <w:rsid w:val="00DD5725"/>
    <w:rsid w:val="00DD5C9B"/>
    <w:rsid w:val="00DD5D61"/>
    <w:rsid w:val="00DD5E50"/>
    <w:rsid w:val="00DD5EC8"/>
    <w:rsid w:val="00DD64B0"/>
    <w:rsid w:val="00DD64F1"/>
    <w:rsid w:val="00DD6873"/>
    <w:rsid w:val="00DD70E9"/>
    <w:rsid w:val="00DD773D"/>
    <w:rsid w:val="00DD779D"/>
    <w:rsid w:val="00DE0871"/>
    <w:rsid w:val="00DE0A31"/>
    <w:rsid w:val="00DE242A"/>
    <w:rsid w:val="00DE2566"/>
    <w:rsid w:val="00DE25C9"/>
    <w:rsid w:val="00DE2A1E"/>
    <w:rsid w:val="00DE2B80"/>
    <w:rsid w:val="00DE2F77"/>
    <w:rsid w:val="00DE3427"/>
    <w:rsid w:val="00DE386E"/>
    <w:rsid w:val="00DE403A"/>
    <w:rsid w:val="00DE413F"/>
    <w:rsid w:val="00DE42F1"/>
    <w:rsid w:val="00DE45A9"/>
    <w:rsid w:val="00DE4D7B"/>
    <w:rsid w:val="00DE55F2"/>
    <w:rsid w:val="00DE56DD"/>
    <w:rsid w:val="00DE65B2"/>
    <w:rsid w:val="00DE6AA3"/>
    <w:rsid w:val="00DE7090"/>
    <w:rsid w:val="00DE7882"/>
    <w:rsid w:val="00DE7921"/>
    <w:rsid w:val="00DF018D"/>
    <w:rsid w:val="00DF0554"/>
    <w:rsid w:val="00DF070E"/>
    <w:rsid w:val="00DF0CA8"/>
    <w:rsid w:val="00DF14B7"/>
    <w:rsid w:val="00DF17AC"/>
    <w:rsid w:val="00DF2BD3"/>
    <w:rsid w:val="00DF3642"/>
    <w:rsid w:val="00DF3B19"/>
    <w:rsid w:val="00DF443D"/>
    <w:rsid w:val="00DF4736"/>
    <w:rsid w:val="00DF4B8F"/>
    <w:rsid w:val="00DF4C19"/>
    <w:rsid w:val="00DF4C20"/>
    <w:rsid w:val="00DF4E08"/>
    <w:rsid w:val="00DF53F1"/>
    <w:rsid w:val="00DF5633"/>
    <w:rsid w:val="00DF592C"/>
    <w:rsid w:val="00DF5C34"/>
    <w:rsid w:val="00DF610B"/>
    <w:rsid w:val="00DF6397"/>
    <w:rsid w:val="00DF694A"/>
    <w:rsid w:val="00DF6F4F"/>
    <w:rsid w:val="00DF71D6"/>
    <w:rsid w:val="00DF7C4C"/>
    <w:rsid w:val="00DF7DE1"/>
    <w:rsid w:val="00E00F87"/>
    <w:rsid w:val="00E016D0"/>
    <w:rsid w:val="00E02492"/>
    <w:rsid w:val="00E0289D"/>
    <w:rsid w:val="00E03124"/>
    <w:rsid w:val="00E03AD4"/>
    <w:rsid w:val="00E03CCB"/>
    <w:rsid w:val="00E04A20"/>
    <w:rsid w:val="00E04EAA"/>
    <w:rsid w:val="00E05095"/>
    <w:rsid w:val="00E05272"/>
    <w:rsid w:val="00E05C7C"/>
    <w:rsid w:val="00E05C90"/>
    <w:rsid w:val="00E05F0B"/>
    <w:rsid w:val="00E05F25"/>
    <w:rsid w:val="00E063ED"/>
    <w:rsid w:val="00E0643A"/>
    <w:rsid w:val="00E07254"/>
    <w:rsid w:val="00E073D8"/>
    <w:rsid w:val="00E07666"/>
    <w:rsid w:val="00E07795"/>
    <w:rsid w:val="00E07BCA"/>
    <w:rsid w:val="00E07E7B"/>
    <w:rsid w:val="00E109A5"/>
    <w:rsid w:val="00E109FD"/>
    <w:rsid w:val="00E10CBF"/>
    <w:rsid w:val="00E1106C"/>
    <w:rsid w:val="00E11120"/>
    <w:rsid w:val="00E11190"/>
    <w:rsid w:val="00E11540"/>
    <w:rsid w:val="00E123D6"/>
    <w:rsid w:val="00E12624"/>
    <w:rsid w:val="00E12881"/>
    <w:rsid w:val="00E1306C"/>
    <w:rsid w:val="00E13818"/>
    <w:rsid w:val="00E14429"/>
    <w:rsid w:val="00E1469F"/>
    <w:rsid w:val="00E14A07"/>
    <w:rsid w:val="00E14ACF"/>
    <w:rsid w:val="00E14DCD"/>
    <w:rsid w:val="00E15659"/>
    <w:rsid w:val="00E156F4"/>
    <w:rsid w:val="00E15821"/>
    <w:rsid w:val="00E15966"/>
    <w:rsid w:val="00E16566"/>
    <w:rsid w:val="00E1676E"/>
    <w:rsid w:val="00E16E28"/>
    <w:rsid w:val="00E17494"/>
    <w:rsid w:val="00E174F3"/>
    <w:rsid w:val="00E17546"/>
    <w:rsid w:val="00E17594"/>
    <w:rsid w:val="00E1764E"/>
    <w:rsid w:val="00E17789"/>
    <w:rsid w:val="00E17872"/>
    <w:rsid w:val="00E178C4"/>
    <w:rsid w:val="00E17C61"/>
    <w:rsid w:val="00E17CE0"/>
    <w:rsid w:val="00E17EE2"/>
    <w:rsid w:val="00E201F0"/>
    <w:rsid w:val="00E20E40"/>
    <w:rsid w:val="00E2140F"/>
    <w:rsid w:val="00E21B40"/>
    <w:rsid w:val="00E21F10"/>
    <w:rsid w:val="00E22E50"/>
    <w:rsid w:val="00E22EA1"/>
    <w:rsid w:val="00E23599"/>
    <w:rsid w:val="00E236BF"/>
    <w:rsid w:val="00E2396A"/>
    <w:rsid w:val="00E23F77"/>
    <w:rsid w:val="00E24F8C"/>
    <w:rsid w:val="00E2506A"/>
    <w:rsid w:val="00E2571F"/>
    <w:rsid w:val="00E2585D"/>
    <w:rsid w:val="00E264F5"/>
    <w:rsid w:val="00E26AF1"/>
    <w:rsid w:val="00E26B75"/>
    <w:rsid w:val="00E2742E"/>
    <w:rsid w:val="00E2797A"/>
    <w:rsid w:val="00E30D96"/>
    <w:rsid w:val="00E31000"/>
    <w:rsid w:val="00E31120"/>
    <w:rsid w:val="00E31686"/>
    <w:rsid w:val="00E31734"/>
    <w:rsid w:val="00E31B74"/>
    <w:rsid w:val="00E31EAA"/>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54"/>
    <w:rsid w:val="00E35BED"/>
    <w:rsid w:val="00E35DAC"/>
    <w:rsid w:val="00E35F7F"/>
    <w:rsid w:val="00E3644C"/>
    <w:rsid w:val="00E36694"/>
    <w:rsid w:val="00E36F57"/>
    <w:rsid w:val="00E36FD7"/>
    <w:rsid w:val="00E3704D"/>
    <w:rsid w:val="00E371CE"/>
    <w:rsid w:val="00E372E5"/>
    <w:rsid w:val="00E378D1"/>
    <w:rsid w:val="00E40370"/>
    <w:rsid w:val="00E4061F"/>
    <w:rsid w:val="00E40637"/>
    <w:rsid w:val="00E40677"/>
    <w:rsid w:val="00E40BA9"/>
    <w:rsid w:val="00E4133F"/>
    <w:rsid w:val="00E415ED"/>
    <w:rsid w:val="00E419B9"/>
    <w:rsid w:val="00E41C1A"/>
    <w:rsid w:val="00E41E2B"/>
    <w:rsid w:val="00E42158"/>
    <w:rsid w:val="00E44102"/>
    <w:rsid w:val="00E44485"/>
    <w:rsid w:val="00E45E6D"/>
    <w:rsid w:val="00E465EE"/>
    <w:rsid w:val="00E47A89"/>
    <w:rsid w:val="00E47DDF"/>
    <w:rsid w:val="00E47E89"/>
    <w:rsid w:val="00E50022"/>
    <w:rsid w:val="00E50548"/>
    <w:rsid w:val="00E50C35"/>
    <w:rsid w:val="00E512DB"/>
    <w:rsid w:val="00E521CC"/>
    <w:rsid w:val="00E52367"/>
    <w:rsid w:val="00E52C31"/>
    <w:rsid w:val="00E533D0"/>
    <w:rsid w:val="00E53609"/>
    <w:rsid w:val="00E54B32"/>
    <w:rsid w:val="00E55042"/>
    <w:rsid w:val="00E55545"/>
    <w:rsid w:val="00E55A55"/>
    <w:rsid w:val="00E55C21"/>
    <w:rsid w:val="00E55EEA"/>
    <w:rsid w:val="00E56522"/>
    <w:rsid w:val="00E5774A"/>
    <w:rsid w:val="00E57A37"/>
    <w:rsid w:val="00E60252"/>
    <w:rsid w:val="00E602BB"/>
    <w:rsid w:val="00E602DA"/>
    <w:rsid w:val="00E60598"/>
    <w:rsid w:val="00E605CC"/>
    <w:rsid w:val="00E610B3"/>
    <w:rsid w:val="00E61250"/>
    <w:rsid w:val="00E612A8"/>
    <w:rsid w:val="00E6174C"/>
    <w:rsid w:val="00E61D39"/>
    <w:rsid w:val="00E61E3C"/>
    <w:rsid w:val="00E622C2"/>
    <w:rsid w:val="00E627DA"/>
    <w:rsid w:val="00E62AB5"/>
    <w:rsid w:val="00E62DC0"/>
    <w:rsid w:val="00E631F5"/>
    <w:rsid w:val="00E6326C"/>
    <w:rsid w:val="00E63B44"/>
    <w:rsid w:val="00E63C72"/>
    <w:rsid w:val="00E63DC3"/>
    <w:rsid w:val="00E63F91"/>
    <w:rsid w:val="00E64129"/>
    <w:rsid w:val="00E645EE"/>
    <w:rsid w:val="00E64AE7"/>
    <w:rsid w:val="00E64FC3"/>
    <w:rsid w:val="00E65041"/>
    <w:rsid w:val="00E65277"/>
    <w:rsid w:val="00E6534F"/>
    <w:rsid w:val="00E654F9"/>
    <w:rsid w:val="00E66031"/>
    <w:rsid w:val="00E66384"/>
    <w:rsid w:val="00E664C0"/>
    <w:rsid w:val="00E669A6"/>
    <w:rsid w:val="00E66EB3"/>
    <w:rsid w:val="00E673CB"/>
    <w:rsid w:val="00E67434"/>
    <w:rsid w:val="00E67D7A"/>
    <w:rsid w:val="00E70318"/>
    <w:rsid w:val="00E704C1"/>
    <w:rsid w:val="00E7121B"/>
    <w:rsid w:val="00E71282"/>
    <w:rsid w:val="00E716EE"/>
    <w:rsid w:val="00E71704"/>
    <w:rsid w:val="00E71E33"/>
    <w:rsid w:val="00E71FFC"/>
    <w:rsid w:val="00E722F2"/>
    <w:rsid w:val="00E72503"/>
    <w:rsid w:val="00E7328D"/>
    <w:rsid w:val="00E738F0"/>
    <w:rsid w:val="00E73A67"/>
    <w:rsid w:val="00E73D7B"/>
    <w:rsid w:val="00E73EDF"/>
    <w:rsid w:val="00E74157"/>
    <w:rsid w:val="00E742E5"/>
    <w:rsid w:val="00E7461B"/>
    <w:rsid w:val="00E74812"/>
    <w:rsid w:val="00E74BC1"/>
    <w:rsid w:val="00E74EE8"/>
    <w:rsid w:val="00E757B7"/>
    <w:rsid w:val="00E75C16"/>
    <w:rsid w:val="00E75D7D"/>
    <w:rsid w:val="00E76367"/>
    <w:rsid w:val="00E763A8"/>
    <w:rsid w:val="00E774F2"/>
    <w:rsid w:val="00E778FF"/>
    <w:rsid w:val="00E805B1"/>
    <w:rsid w:val="00E80613"/>
    <w:rsid w:val="00E808B6"/>
    <w:rsid w:val="00E80DA8"/>
    <w:rsid w:val="00E81276"/>
    <w:rsid w:val="00E814AE"/>
    <w:rsid w:val="00E81C8C"/>
    <w:rsid w:val="00E820A4"/>
    <w:rsid w:val="00E82201"/>
    <w:rsid w:val="00E8291B"/>
    <w:rsid w:val="00E82FF5"/>
    <w:rsid w:val="00E83376"/>
    <w:rsid w:val="00E83725"/>
    <w:rsid w:val="00E838F3"/>
    <w:rsid w:val="00E84041"/>
    <w:rsid w:val="00E85135"/>
    <w:rsid w:val="00E853A4"/>
    <w:rsid w:val="00E859B1"/>
    <w:rsid w:val="00E86131"/>
    <w:rsid w:val="00E8677F"/>
    <w:rsid w:val="00E87299"/>
    <w:rsid w:val="00E87424"/>
    <w:rsid w:val="00E87725"/>
    <w:rsid w:val="00E87769"/>
    <w:rsid w:val="00E87EDD"/>
    <w:rsid w:val="00E90077"/>
    <w:rsid w:val="00E900E3"/>
    <w:rsid w:val="00E9080A"/>
    <w:rsid w:val="00E90843"/>
    <w:rsid w:val="00E908CD"/>
    <w:rsid w:val="00E91163"/>
    <w:rsid w:val="00E91FFD"/>
    <w:rsid w:val="00E92025"/>
    <w:rsid w:val="00E92380"/>
    <w:rsid w:val="00E930A8"/>
    <w:rsid w:val="00E935E4"/>
    <w:rsid w:val="00E9383B"/>
    <w:rsid w:val="00E94499"/>
    <w:rsid w:val="00E94561"/>
    <w:rsid w:val="00E94E5C"/>
    <w:rsid w:val="00E95C58"/>
    <w:rsid w:val="00E96E73"/>
    <w:rsid w:val="00E9794A"/>
    <w:rsid w:val="00E97D51"/>
    <w:rsid w:val="00E97E5E"/>
    <w:rsid w:val="00E97EFE"/>
    <w:rsid w:val="00EA0209"/>
    <w:rsid w:val="00EA07B2"/>
    <w:rsid w:val="00EA0C44"/>
    <w:rsid w:val="00EA0F74"/>
    <w:rsid w:val="00EA28A0"/>
    <w:rsid w:val="00EA28FC"/>
    <w:rsid w:val="00EA2D34"/>
    <w:rsid w:val="00EA2EDC"/>
    <w:rsid w:val="00EA2FE8"/>
    <w:rsid w:val="00EA3E4C"/>
    <w:rsid w:val="00EA3EAA"/>
    <w:rsid w:val="00EA4903"/>
    <w:rsid w:val="00EA4990"/>
    <w:rsid w:val="00EA4BD3"/>
    <w:rsid w:val="00EA5192"/>
    <w:rsid w:val="00EA538C"/>
    <w:rsid w:val="00EA544B"/>
    <w:rsid w:val="00EA58E4"/>
    <w:rsid w:val="00EA5CCE"/>
    <w:rsid w:val="00EA6421"/>
    <w:rsid w:val="00EA68BE"/>
    <w:rsid w:val="00EA6BFB"/>
    <w:rsid w:val="00EA6DC9"/>
    <w:rsid w:val="00EA7067"/>
    <w:rsid w:val="00EA72F7"/>
    <w:rsid w:val="00EA7C18"/>
    <w:rsid w:val="00EB016B"/>
    <w:rsid w:val="00EB0B7A"/>
    <w:rsid w:val="00EB0DF9"/>
    <w:rsid w:val="00EB1636"/>
    <w:rsid w:val="00EB1FBE"/>
    <w:rsid w:val="00EB21BB"/>
    <w:rsid w:val="00EB2284"/>
    <w:rsid w:val="00EB27B1"/>
    <w:rsid w:val="00EB2A90"/>
    <w:rsid w:val="00EB2EC0"/>
    <w:rsid w:val="00EB2F58"/>
    <w:rsid w:val="00EB3101"/>
    <w:rsid w:val="00EB3157"/>
    <w:rsid w:val="00EB33EC"/>
    <w:rsid w:val="00EB3778"/>
    <w:rsid w:val="00EB38B4"/>
    <w:rsid w:val="00EB4212"/>
    <w:rsid w:val="00EB433E"/>
    <w:rsid w:val="00EB43BD"/>
    <w:rsid w:val="00EB4D6F"/>
    <w:rsid w:val="00EB4FCA"/>
    <w:rsid w:val="00EB5262"/>
    <w:rsid w:val="00EB5428"/>
    <w:rsid w:val="00EB54E4"/>
    <w:rsid w:val="00EB5B4B"/>
    <w:rsid w:val="00EB6163"/>
    <w:rsid w:val="00EB6165"/>
    <w:rsid w:val="00EB6325"/>
    <w:rsid w:val="00EB6A26"/>
    <w:rsid w:val="00EB6A4A"/>
    <w:rsid w:val="00EB6AB8"/>
    <w:rsid w:val="00EB6DC7"/>
    <w:rsid w:val="00EB6E03"/>
    <w:rsid w:val="00EB6E19"/>
    <w:rsid w:val="00EB6FC7"/>
    <w:rsid w:val="00EB70FC"/>
    <w:rsid w:val="00EB72FA"/>
    <w:rsid w:val="00EB7714"/>
    <w:rsid w:val="00EB791C"/>
    <w:rsid w:val="00EB7A16"/>
    <w:rsid w:val="00EC0904"/>
    <w:rsid w:val="00EC0BCD"/>
    <w:rsid w:val="00EC0CCF"/>
    <w:rsid w:val="00EC172D"/>
    <w:rsid w:val="00EC1734"/>
    <w:rsid w:val="00EC17FF"/>
    <w:rsid w:val="00EC2293"/>
    <w:rsid w:val="00EC22CE"/>
    <w:rsid w:val="00EC2408"/>
    <w:rsid w:val="00EC27E0"/>
    <w:rsid w:val="00EC2A0E"/>
    <w:rsid w:val="00EC2A8D"/>
    <w:rsid w:val="00EC2E74"/>
    <w:rsid w:val="00EC3196"/>
    <w:rsid w:val="00EC3218"/>
    <w:rsid w:val="00EC33E6"/>
    <w:rsid w:val="00EC401D"/>
    <w:rsid w:val="00EC43A3"/>
    <w:rsid w:val="00EC46FA"/>
    <w:rsid w:val="00EC59AD"/>
    <w:rsid w:val="00EC6AB2"/>
    <w:rsid w:val="00EC7483"/>
    <w:rsid w:val="00EC7968"/>
    <w:rsid w:val="00EC7979"/>
    <w:rsid w:val="00EC7B54"/>
    <w:rsid w:val="00ED06A9"/>
    <w:rsid w:val="00ED09FB"/>
    <w:rsid w:val="00ED130E"/>
    <w:rsid w:val="00ED16E0"/>
    <w:rsid w:val="00ED25B4"/>
    <w:rsid w:val="00ED2A43"/>
    <w:rsid w:val="00ED2C1A"/>
    <w:rsid w:val="00ED2EE0"/>
    <w:rsid w:val="00ED33D5"/>
    <w:rsid w:val="00ED383F"/>
    <w:rsid w:val="00ED3943"/>
    <w:rsid w:val="00ED3BDE"/>
    <w:rsid w:val="00ED48F0"/>
    <w:rsid w:val="00ED4E92"/>
    <w:rsid w:val="00ED4F68"/>
    <w:rsid w:val="00ED57EB"/>
    <w:rsid w:val="00ED5EFA"/>
    <w:rsid w:val="00ED6052"/>
    <w:rsid w:val="00ED626D"/>
    <w:rsid w:val="00ED7273"/>
    <w:rsid w:val="00ED7303"/>
    <w:rsid w:val="00ED7393"/>
    <w:rsid w:val="00ED7459"/>
    <w:rsid w:val="00EE010C"/>
    <w:rsid w:val="00EE0A4D"/>
    <w:rsid w:val="00EE109B"/>
    <w:rsid w:val="00EE1230"/>
    <w:rsid w:val="00EE18A6"/>
    <w:rsid w:val="00EE1D09"/>
    <w:rsid w:val="00EE1E02"/>
    <w:rsid w:val="00EE2382"/>
    <w:rsid w:val="00EE2587"/>
    <w:rsid w:val="00EE25A9"/>
    <w:rsid w:val="00EE27B2"/>
    <w:rsid w:val="00EE2B0B"/>
    <w:rsid w:val="00EE3C1A"/>
    <w:rsid w:val="00EE5DA7"/>
    <w:rsid w:val="00EE6074"/>
    <w:rsid w:val="00EE6327"/>
    <w:rsid w:val="00EE63B1"/>
    <w:rsid w:val="00EE66DE"/>
    <w:rsid w:val="00EE6981"/>
    <w:rsid w:val="00EE6C31"/>
    <w:rsid w:val="00EE6D74"/>
    <w:rsid w:val="00EE71B0"/>
    <w:rsid w:val="00EE724E"/>
    <w:rsid w:val="00EE7338"/>
    <w:rsid w:val="00EE7526"/>
    <w:rsid w:val="00EF03BD"/>
    <w:rsid w:val="00EF0C7C"/>
    <w:rsid w:val="00EF0F80"/>
    <w:rsid w:val="00EF10A9"/>
    <w:rsid w:val="00EF124C"/>
    <w:rsid w:val="00EF1C06"/>
    <w:rsid w:val="00EF1C71"/>
    <w:rsid w:val="00EF1CAA"/>
    <w:rsid w:val="00EF1D15"/>
    <w:rsid w:val="00EF1F16"/>
    <w:rsid w:val="00EF28C0"/>
    <w:rsid w:val="00EF3272"/>
    <w:rsid w:val="00EF366C"/>
    <w:rsid w:val="00EF3EF8"/>
    <w:rsid w:val="00EF432B"/>
    <w:rsid w:val="00EF4421"/>
    <w:rsid w:val="00EF49E3"/>
    <w:rsid w:val="00EF52F3"/>
    <w:rsid w:val="00EF5532"/>
    <w:rsid w:val="00EF5613"/>
    <w:rsid w:val="00EF5AEF"/>
    <w:rsid w:val="00EF5D96"/>
    <w:rsid w:val="00EF5FE3"/>
    <w:rsid w:val="00EF6486"/>
    <w:rsid w:val="00EF688F"/>
    <w:rsid w:val="00EF6E82"/>
    <w:rsid w:val="00EF74F9"/>
    <w:rsid w:val="00EF75E9"/>
    <w:rsid w:val="00EF7632"/>
    <w:rsid w:val="00EF77E4"/>
    <w:rsid w:val="00EF7AE0"/>
    <w:rsid w:val="00EF7C41"/>
    <w:rsid w:val="00EF7CF4"/>
    <w:rsid w:val="00F007BE"/>
    <w:rsid w:val="00F0110D"/>
    <w:rsid w:val="00F015B1"/>
    <w:rsid w:val="00F018BE"/>
    <w:rsid w:val="00F01A97"/>
    <w:rsid w:val="00F02093"/>
    <w:rsid w:val="00F041FF"/>
    <w:rsid w:val="00F05D48"/>
    <w:rsid w:val="00F06003"/>
    <w:rsid w:val="00F0608C"/>
    <w:rsid w:val="00F060CE"/>
    <w:rsid w:val="00F07381"/>
    <w:rsid w:val="00F1051D"/>
    <w:rsid w:val="00F105D8"/>
    <w:rsid w:val="00F10C00"/>
    <w:rsid w:val="00F11342"/>
    <w:rsid w:val="00F117C8"/>
    <w:rsid w:val="00F11E16"/>
    <w:rsid w:val="00F125C3"/>
    <w:rsid w:val="00F12CED"/>
    <w:rsid w:val="00F1364B"/>
    <w:rsid w:val="00F136B6"/>
    <w:rsid w:val="00F13CF8"/>
    <w:rsid w:val="00F13DA7"/>
    <w:rsid w:val="00F14377"/>
    <w:rsid w:val="00F145C3"/>
    <w:rsid w:val="00F1480D"/>
    <w:rsid w:val="00F14AC5"/>
    <w:rsid w:val="00F1509F"/>
    <w:rsid w:val="00F150E7"/>
    <w:rsid w:val="00F15138"/>
    <w:rsid w:val="00F1576B"/>
    <w:rsid w:val="00F157F8"/>
    <w:rsid w:val="00F15E42"/>
    <w:rsid w:val="00F16494"/>
    <w:rsid w:val="00F16F03"/>
    <w:rsid w:val="00F177F1"/>
    <w:rsid w:val="00F179B6"/>
    <w:rsid w:val="00F17D07"/>
    <w:rsid w:val="00F200DB"/>
    <w:rsid w:val="00F20820"/>
    <w:rsid w:val="00F21C76"/>
    <w:rsid w:val="00F223EB"/>
    <w:rsid w:val="00F2288E"/>
    <w:rsid w:val="00F22FA8"/>
    <w:rsid w:val="00F236A5"/>
    <w:rsid w:val="00F23D37"/>
    <w:rsid w:val="00F2416F"/>
    <w:rsid w:val="00F24BDA"/>
    <w:rsid w:val="00F252E2"/>
    <w:rsid w:val="00F25EEE"/>
    <w:rsid w:val="00F265DE"/>
    <w:rsid w:val="00F268A8"/>
    <w:rsid w:val="00F26AB9"/>
    <w:rsid w:val="00F26EA7"/>
    <w:rsid w:val="00F26F6A"/>
    <w:rsid w:val="00F27394"/>
    <w:rsid w:val="00F2768B"/>
    <w:rsid w:val="00F27CCB"/>
    <w:rsid w:val="00F27F1C"/>
    <w:rsid w:val="00F300ED"/>
    <w:rsid w:val="00F306CE"/>
    <w:rsid w:val="00F30769"/>
    <w:rsid w:val="00F308BE"/>
    <w:rsid w:val="00F31434"/>
    <w:rsid w:val="00F31656"/>
    <w:rsid w:val="00F31692"/>
    <w:rsid w:val="00F31864"/>
    <w:rsid w:val="00F31D0F"/>
    <w:rsid w:val="00F32484"/>
    <w:rsid w:val="00F32F86"/>
    <w:rsid w:val="00F33D59"/>
    <w:rsid w:val="00F34632"/>
    <w:rsid w:val="00F34ED9"/>
    <w:rsid w:val="00F3541E"/>
    <w:rsid w:val="00F37073"/>
    <w:rsid w:val="00F37570"/>
    <w:rsid w:val="00F376CA"/>
    <w:rsid w:val="00F3783E"/>
    <w:rsid w:val="00F37C43"/>
    <w:rsid w:val="00F37EB2"/>
    <w:rsid w:val="00F4043B"/>
    <w:rsid w:val="00F40526"/>
    <w:rsid w:val="00F4092F"/>
    <w:rsid w:val="00F40E5F"/>
    <w:rsid w:val="00F40F9F"/>
    <w:rsid w:val="00F41015"/>
    <w:rsid w:val="00F41375"/>
    <w:rsid w:val="00F414C2"/>
    <w:rsid w:val="00F4177C"/>
    <w:rsid w:val="00F41DE8"/>
    <w:rsid w:val="00F428AC"/>
    <w:rsid w:val="00F42AC7"/>
    <w:rsid w:val="00F42E32"/>
    <w:rsid w:val="00F42E5A"/>
    <w:rsid w:val="00F42F11"/>
    <w:rsid w:val="00F430D8"/>
    <w:rsid w:val="00F442C7"/>
    <w:rsid w:val="00F44BBD"/>
    <w:rsid w:val="00F458EA"/>
    <w:rsid w:val="00F4648C"/>
    <w:rsid w:val="00F46C79"/>
    <w:rsid w:val="00F46F7F"/>
    <w:rsid w:val="00F47892"/>
    <w:rsid w:val="00F47EF0"/>
    <w:rsid w:val="00F500E5"/>
    <w:rsid w:val="00F5011B"/>
    <w:rsid w:val="00F504BE"/>
    <w:rsid w:val="00F507BA"/>
    <w:rsid w:val="00F50F32"/>
    <w:rsid w:val="00F513AA"/>
    <w:rsid w:val="00F514FB"/>
    <w:rsid w:val="00F516F6"/>
    <w:rsid w:val="00F5198A"/>
    <w:rsid w:val="00F51CBD"/>
    <w:rsid w:val="00F52038"/>
    <w:rsid w:val="00F5283F"/>
    <w:rsid w:val="00F529F3"/>
    <w:rsid w:val="00F52B0D"/>
    <w:rsid w:val="00F52E4D"/>
    <w:rsid w:val="00F52FC4"/>
    <w:rsid w:val="00F53056"/>
    <w:rsid w:val="00F53366"/>
    <w:rsid w:val="00F5344D"/>
    <w:rsid w:val="00F5345E"/>
    <w:rsid w:val="00F538A5"/>
    <w:rsid w:val="00F53E31"/>
    <w:rsid w:val="00F545A9"/>
    <w:rsid w:val="00F54C89"/>
    <w:rsid w:val="00F54FB9"/>
    <w:rsid w:val="00F56037"/>
    <w:rsid w:val="00F5609F"/>
    <w:rsid w:val="00F56A07"/>
    <w:rsid w:val="00F579F1"/>
    <w:rsid w:val="00F57B85"/>
    <w:rsid w:val="00F57D0E"/>
    <w:rsid w:val="00F60444"/>
    <w:rsid w:val="00F60D52"/>
    <w:rsid w:val="00F612AA"/>
    <w:rsid w:val="00F61359"/>
    <w:rsid w:val="00F615AD"/>
    <w:rsid w:val="00F62894"/>
    <w:rsid w:val="00F62ECD"/>
    <w:rsid w:val="00F63097"/>
    <w:rsid w:val="00F634F7"/>
    <w:rsid w:val="00F63874"/>
    <w:rsid w:val="00F63B04"/>
    <w:rsid w:val="00F641C2"/>
    <w:rsid w:val="00F64227"/>
    <w:rsid w:val="00F64A31"/>
    <w:rsid w:val="00F65432"/>
    <w:rsid w:val="00F656D4"/>
    <w:rsid w:val="00F6576C"/>
    <w:rsid w:val="00F65E8D"/>
    <w:rsid w:val="00F666CD"/>
    <w:rsid w:val="00F67E05"/>
    <w:rsid w:val="00F702E9"/>
    <w:rsid w:val="00F7074C"/>
    <w:rsid w:val="00F70D4D"/>
    <w:rsid w:val="00F71603"/>
    <w:rsid w:val="00F7179B"/>
    <w:rsid w:val="00F71859"/>
    <w:rsid w:val="00F72677"/>
    <w:rsid w:val="00F726EC"/>
    <w:rsid w:val="00F72838"/>
    <w:rsid w:val="00F73268"/>
    <w:rsid w:val="00F735C7"/>
    <w:rsid w:val="00F73993"/>
    <w:rsid w:val="00F73A11"/>
    <w:rsid w:val="00F73AEE"/>
    <w:rsid w:val="00F73CBB"/>
    <w:rsid w:val="00F746CF"/>
    <w:rsid w:val="00F7478C"/>
    <w:rsid w:val="00F74A73"/>
    <w:rsid w:val="00F74DB7"/>
    <w:rsid w:val="00F7535C"/>
    <w:rsid w:val="00F753A4"/>
    <w:rsid w:val="00F758FE"/>
    <w:rsid w:val="00F75E7C"/>
    <w:rsid w:val="00F7689F"/>
    <w:rsid w:val="00F76B51"/>
    <w:rsid w:val="00F772B5"/>
    <w:rsid w:val="00F80A25"/>
    <w:rsid w:val="00F80B04"/>
    <w:rsid w:val="00F80CFF"/>
    <w:rsid w:val="00F81632"/>
    <w:rsid w:val="00F8175E"/>
    <w:rsid w:val="00F8235B"/>
    <w:rsid w:val="00F82E63"/>
    <w:rsid w:val="00F82FE5"/>
    <w:rsid w:val="00F83BC8"/>
    <w:rsid w:val="00F83C1A"/>
    <w:rsid w:val="00F8438C"/>
    <w:rsid w:val="00F84B5E"/>
    <w:rsid w:val="00F84C91"/>
    <w:rsid w:val="00F85154"/>
    <w:rsid w:val="00F851D3"/>
    <w:rsid w:val="00F85369"/>
    <w:rsid w:val="00F85AF2"/>
    <w:rsid w:val="00F86A42"/>
    <w:rsid w:val="00F86A71"/>
    <w:rsid w:val="00F86B7E"/>
    <w:rsid w:val="00F90ABA"/>
    <w:rsid w:val="00F9109B"/>
    <w:rsid w:val="00F913DE"/>
    <w:rsid w:val="00F91992"/>
    <w:rsid w:val="00F91B24"/>
    <w:rsid w:val="00F91B86"/>
    <w:rsid w:val="00F91C29"/>
    <w:rsid w:val="00F92E0C"/>
    <w:rsid w:val="00F9319A"/>
    <w:rsid w:val="00F932E0"/>
    <w:rsid w:val="00F94355"/>
    <w:rsid w:val="00F94A3F"/>
    <w:rsid w:val="00F94BFB"/>
    <w:rsid w:val="00F95058"/>
    <w:rsid w:val="00F9507B"/>
    <w:rsid w:val="00F95236"/>
    <w:rsid w:val="00F9572C"/>
    <w:rsid w:val="00F962FA"/>
    <w:rsid w:val="00F96A38"/>
    <w:rsid w:val="00F970B6"/>
    <w:rsid w:val="00F97E93"/>
    <w:rsid w:val="00FA0ABF"/>
    <w:rsid w:val="00FA1BBE"/>
    <w:rsid w:val="00FA1C62"/>
    <w:rsid w:val="00FA27E4"/>
    <w:rsid w:val="00FA3583"/>
    <w:rsid w:val="00FA3F29"/>
    <w:rsid w:val="00FA3FE3"/>
    <w:rsid w:val="00FA467D"/>
    <w:rsid w:val="00FA4778"/>
    <w:rsid w:val="00FA4A57"/>
    <w:rsid w:val="00FA4F68"/>
    <w:rsid w:val="00FA5CCD"/>
    <w:rsid w:val="00FA6604"/>
    <w:rsid w:val="00FA6C3F"/>
    <w:rsid w:val="00FA72B5"/>
    <w:rsid w:val="00FA73AA"/>
    <w:rsid w:val="00FA7770"/>
    <w:rsid w:val="00FB105F"/>
    <w:rsid w:val="00FB1284"/>
    <w:rsid w:val="00FB16AD"/>
    <w:rsid w:val="00FB1A40"/>
    <w:rsid w:val="00FB1F78"/>
    <w:rsid w:val="00FB2737"/>
    <w:rsid w:val="00FB2A53"/>
    <w:rsid w:val="00FB32DA"/>
    <w:rsid w:val="00FB36C4"/>
    <w:rsid w:val="00FB3AF1"/>
    <w:rsid w:val="00FB3B00"/>
    <w:rsid w:val="00FB3F0B"/>
    <w:rsid w:val="00FB44FB"/>
    <w:rsid w:val="00FB4652"/>
    <w:rsid w:val="00FB4B8A"/>
    <w:rsid w:val="00FB4C30"/>
    <w:rsid w:val="00FB4EA7"/>
    <w:rsid w:val="00FB4EAC"/>
    <w:rsid w:val="00FB53AA"/>
    <w:rsid w:val="00FB6E32"/>
    <w:rsid w:val="00FB75AD"/>
    <w:rsid w:val="00FB7E90"/>
    <w:rsid w:val="00FC032D"/>
    <w:rsid w:val="00FC0C42"/>
    <w:rsid w:val="00FC0FDC"/>
    <w:rsid w:val="00FC155F"/>
    <w:rsid w:val="00FC1614"/>
    <w:rsid w:val="00FC1651"/>
    <w:rsid w:val="00FC1EC5"/>
    <w:rsid w:val="00FC2076"/>
    <w:rsid w:val="00FC2229"/>
    <w:rsid w:val="00FC27EA"/>
    <w:rsid w:val="00FC2ECC"/>
    <w:rsid w:val="00FC2FDE"/>
    <w:rsid w:val="00FC3868"/>
    <w:rsid w:val="00FC3AC2"/>
    <w:rsid w:val="00FC407A"/>
    <w:rsid w:val="00FC420F"/>
    <w:rsid w:val="00FC5521"/>
    <w:rsid w:val="00FC5581"/>
    <w:rsid w:val="00FC5D03"/>
    <w:rsid w:val="00FC67E0"/>
    <w:rsid w:val="00FC68AB"/>
    <w:rsid w:val="00FC6C9B"/>
    <w:rsid w:val="00FC6E72"/>
    <w:rsid w:val="00FC7881"/>
    <w:rsid w:val="00FC7CD2"/>
    <w:rsid w:val="00FD0075"/>
    <w:rsid w:val="00FD0D90"/>
    <w:rsid w:val="00FD15FC"/>
    <w:rsid w:val="00FD182E"/>
    <w:rsid w:val="00FD1956"/>
    <w:rsid w:val="00FD1B11"/>
    <w:rsid w:val="00FD25C5"/>
    <w:rsid w:val="00FD2607"/>
    <w:rsid w:val="00FD2AFD"/>
    <w:rsid w:val="00FD323F"/>
    <w:rsid w:val="00FD344A"/>
    <w:rsid w:val="00FD3922"/>
    <w:rsid w:val="00FD42F3"/>
    <w:rsid w:val="00FD477E"/>
    <w:rsid w:val="00FD5030"/>
    <w:rsid w:val="00FD52A8"/>
    <w:rsid w:val="00FD560E"/>
    <w:rsid w:val="00FD5B17"/>
    <w:rsid w:val="00FD5C33"/>
    <w:rsid w:val="00FD61DF"/>
    <w:rsid w:val="00FD73D0"/>
    <w:rsid w:val="00FD7EBC"/>
    <w:rsid w:val="00FE00E8"/>
    <w:rsid w:val="00FE0F3A"/>
    <w:rsid w:val="00FE13DD"/>
    <w:rsid w:val="00FE145A"/>
    <w:rsid w:val="00FE1FA5"/>
    <w:rsid w:val="00FE221E"/>
    <w:rsid w:val="00FE2AC4"/>
    <w:rsid w:val="00FE2CF6"/>
    <w:rsid w:val="00FE2DB8"/>
    <w:rsid w:val="00FE30B5"/>
    <w:rsid w:val="00FE324D"/>
    <w:rsid w:val="00FE364F"/>
    <w:rsid w:val="00FE39F0"/>
    <w:rsid w:val="00FE3A40"/>
    <w:rsid w:val="00FE3CDD"/>
    <w:rsid w:val="00FE41AC"/>
    <w:rsid w:val="00FE4997"/>
    <w:rsid w:val="00FE528F"/>
    <w:rsid w:val="00FE57DD"/>
    <w:rsid w:val="00FE5B66"/>
    <w:rsid w:val="00FE5DB5"/>
    <w:rsid w:val="00FE6E99"/>
    <w:rsid w:val="00FE6FF5"/>
    <w:rsid w:val="00FE71B2"/>
    <w:rsid w:val="00FE74EC"/>
    <w:rsid w:val="00FE79E2"/>
    <w:rsid w:val="00FF001F"/>
    <w:rsid w:val="00FF01F3"/>
    <w:rsid w:val="00FF0CF3"/>
    <w:rsid w:val="00FF33C0"/>
    <w:rsid w:val="00FF365E"/>
    <w:rsid w:val="00FF3692"/>
    <w:rsid w:val="00FF40C2"/>
    <w:rsid w:val="00FF46C3"/>
    <w:rsid w:val="00FF4A67"/>
    <w:rsid w:val="00FF4D02"/>
    <w:rsid w:val="00FF4EB3"/>
    <w:rsid w:val="00FF5528"/>
    <w:rsid w:val="00FF5E8D"/>
    <w:rsid w:val="00FF6704"/>
    <w:rsid w:val="00FF740D"/>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4F879"/>
    <w:rsid w:val="63FB0BD0"/>
    <w:rsid w:val="64047328"/>
    <w:rsid w:val="6408653A"/>
    <w:rsid w:val="640C67F5"/>
    <w:rsid w:val="64211A00"/>
    <w:rsid w:val="642217D0"/>
    <w:rsid w:val="6447615C"/>
    <w:rsid w:val="64566698"/>
    <w:rsid w:val="64863BC8"/>
    <w:rsid w:val="648F332A"/>
    <w:rsid w:val="64904772"/>
    <w:rsid w:val="64A41F64"/>
    <w:rsid w:val="64A9590E"/>
    <w:rsid w:val="64ADFE8B"/>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qFormat="1"/>
    <w:lsdException w:name="toc 2" w:semiHidden="1" w:uiPriority="39"/>
    <w:lsdException w:name="toc 3" w:semiHidden="1" w:uiPriority="39"/>
    <w:lsdException w:name="toc 4" w:semiHidden="1" w:uiPriority="39" w:qFormat="1"/>
    <w:lsdException w:name="toc 5" w:semiHidden="1" w:uiPriority="39" w:qFormat="1"/>
    <w:lsdException w:name="toc 6" w:semiHidden="1" w:uiPriority="39"/>
    <w:lsdException w:name="toc 7" w:semiHidden="1" w:uiPriority="39"/>
    <w:lsdException w:name="toc 8" w:semiHidden="1" w:uiPriority="39" w:qFormat="1"/>
    <w:lsdException w:name="toc 9" w:semiHidden="1" w:uiPriority="39" w:qFormat="1"/>
    <w:lsdException w:name="footnote text" w:semiHidden="1"/>
    <w:lsdException w:name="annotation text" w:semiHidden="1" w:qFormat="1"/>
    <w:lsdException w:name="header" w:qFormat="1"/>
    <w:lsdException w:name="footer"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9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0C00"/>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qForma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qFormat/>
    <w:pPr>
      <w:framePr w:wrap="notBeside" w:y="16161"/>
    </w:pPr>
  </w:style>
  <w:style w:type="paragraph" w:styleId="ListBullet4">
    <w:name w:val="List Bullet 4"/>
    <w:basedOn w:val="ListBullet3"/>
    <w:pPr>
      <w:ind w:left="1418"/>
    </w:pPr>
  </w:style>
  <w:style w:type="paragraph" w:customStyle="1" w:styleId="EQ">
    <w:name w:val="EQ"/>
    <w:basedOn w:val="Normal"/>
    <w:next w:val="Normal"/>
    <w:qFormat/>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1st level - Bullet List Paragraph,Lettre d'introduction,Paragrafo elenco,Normal bullet 2,Bullet list,Task Body,Viñetas (Inicio Parrafo),3 Txt tabla,Lista viñetas,목록"/>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qFormat/>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qFormat/>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qFormat/>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qFormat/>
    <w:pPr>
      <w:ind w:left="1701" w:hanging="1701"/>
    </w:pPr>
  </w:style>
  <w:style w:type="paragraph" w:styleId="TOC9">
    <w:name w:val="toc 9"/>
    <w:basedOn w:val="TOC8"/>
    <w:uiPriority w:val="39"/>
    <w:qFormat/>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link w:val="B5Cha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qFormat/>
    <w:pPr>
      <w:jc w:val="center"/>
    </w:pPr>
    <w:rPr>
      <w:i/>
    </w:rPr>
  </w:style>
  <w:style w:type="paragraph" w:styleId="CommentSubject">
    <w:name w:val="annotation subject"/>
    <w:basedOn w:val="CommentText"/>
    <w:next w:val="CommentText"/>
    <w:link w:val="CommentSubjectChar"/>
    <w:qFormat/>
    <w:pPr>
      <w:spacing w:before="0" w:after="180"/>
    </w:pPr>
    <w:rPr>
      <w:b/>
      <w:bCs/>
      <w:lang w:val="en-GB"/>
    </w:rPr>
  </w:style>
  <w:style w:type="paragraph" w:customStyle="1" w:styleId="B4">
    <w:name w:val="B4"/>
    <w:basedOn w:val="List4"/>
    <w:link w:val="B4Char"/>
    <w:qFormat/>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qFormat/>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qFormat/>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qFormat/>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qFormat/>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qFormat/>
    <w:pPr>
      <w:spacing w:after="0"/>
    </w:pPr>
  </w:style>
  <w:style w:type="paragraph" w:customStyle="1" w:styleId="ZTD">
    <w:name w:val="ZTD"/>
    <w:basedOn w:val="ZB"/>
    <w:qFormat/>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9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qFormat/>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ettre d'introduction Char,Paragrafo elenco Char,Normal bullet 2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qFormat/>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qFormat/>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qFormat/>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styleId="Mention">
    <w:name w:val="Mention"/>
    <w:uiPriority w:val="99"/>
    <w:unhideWhenUsed/>
    <w:rsid w:val="004F6DEA"/>
    <w:rPr>
      <w:color w:val="2B579A"/>
      <w:shd w:val="clear" w:color="auto" w:fill="E1DFDD"/>
    </w:rPr>
  </w:style>
  <w:style w:type="character" w:customStyle="1" w:styleId="Heading6Char">
    <w:name w:val="Heading 6 Char"/>
    <w:link w:val="Heading6"/>
    <w:qFormat/>
    <w:rsid w:val="00C81FCA"/>
    <w:rPr>
      <w:lang w:val="en-GB" w:eastAsia="en-US"/>
    </w:rPr>
  </w:style>
  <w:style w:type="character" w:customStyle="1" w:styleId="Heading7Char">
    <w:name w:val="Heading 7 Char"/>
    <w:link w:val="Heading7"/>
    <w:qFormat/>
    <w:rsid w:val="00C81FCA"/>
    <w:rPr>
      <w:rFonts w:ascii="Arial" w:hAnsi="Arial"/>
      <w:lang w:val="en-GB" w:eastAsia="en-US"/>
    </w:rPr>
  </w:style>
  <w:style w:type="character" w:customStyle="1" w:styleId="Heading9Char">
    <w:name w:val="Heading 9 Char"/>
    <w:link w:val="Heading9"/>
    <w:qFormat/>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numbering" w:customStyle="1" w:styleId="NoList1">
    <w:name w:val="No List1"/>
    <w:next w:val="NoList"/>
    <w:uiPriority w:val="99"/>
    <w:semiHidden/>
    <w:unhideWhenUsed/>
    <w:rsid w:val="00163D40"/>
  </w:style>
  <w:style w:type="paragraph" w:customStyle="1" w:styleId="Agreement">
    <w:name w:val="Agreement"/>
    <w:basedOn w:val="Normal"/>
    <w:next w:val="Normal"/>
    <w:uiPriority w:val="99"/>
    <w:qFormat/>
    <w:rsid w:val="00363A04"/>
    <w:pPr>
      <w:numPr>
        <w:numId w:val="16"/>
      </w:numPr>
      <w:spacing w:before="60" w:after="0"/>
    </w:pPr>
    <w:rPr>
      <w:rFonts w:ascii="Arial" w:eastAsia="MS Mincho" w:hAnsi="Arial"/>
      <w:b/>
      <w:szCs w:val="24"/>
      <w:lang w:eastAsia="en-GB"/>
    </w:rPr>
  </w:style>
  <w:style w:type="numbering" w:customStyle="1" w:styleId="NoList2">
    <w:name w:val="No List2"/>
    <w:next w:val="NoList"/>
    <w:uiPriority w:val="99"/>
    <w:semiHidden/>
    <w:unhideWhenUsed/>
    <w:rsid w:val="0083159A"/>
  </w:style>
  <w:style w:type="numbering" w:customStyle="1" w:styleId="NoList11">
    <w:name w:val="No List11"/>
    <w:next w:val="NoList"/>
    <w:uiPriority w:val="99"/>
    <w:semiHidden/>
    <w:unhideWhenUsed/>
    <w:rsid w:val="0083159A"/>
  </w:style>
  <w:style w:type="character" w:customStyle="1" w:styleId="B3Char2">
    <w:name w:val="B3 Char2"/>
    <w:qFormat/>
    <w:rsid w:val="0083159A"/>
    <w:rPr>
      <w:rFonts w:ascii="Times New Roman" w:hAnsi="Times New Roman"/>
      <w:lang w:val="en-GB" w:eastAsia="en-US"/>
    </w:rPr>
  </w:style>
  <w:style w:type="character" w:customStyle="1" w:styleId="B4Char">
    <w:name w:val="B4 Char"/>
    <w:link w:val="B4"/>
    <w:qFormat/>
    <w:rsid w:val="0083159A"/>
    <w:rPr>
      <w:lang w:val="en-GB" w:eastAsia="en-US"/>
    </w:rPr>
  </w:style>
  <w:style w:type="character" w:customStyle="1" w:styleId="B5Char">
    <w:name w:val="B5 Char"/>
    <w:link w:val="B5"/>
    <w:qFormat/>
    <w:rsid w:val="0083159A"/>
    <w:rPr>
      <w:lang w:val="en-GB" w:eastAsia="en-US"/>
    </w:rPr>
  </w:style>
  <w:style w:type="paragraph" w:customStyle="1" w:styleId="B6">
    <w:name w:val="B6"/>
    <w:basedOn w:val="B5"/>
    <w:link w:val="B6Char"/>
    <w:qFormat/>
    <w:rsid w:val="0083159A"/>
    <w:pPr>
      <w:overflowPunct w:val="0"/>
      <w:autoSpaceDE w:val="0"/>
      <w:autoSpaceDN w:val="0"/>
      <w:adjustRightInd w:val="0"/>
      <w:spacing w:after="120"/>
      <w:ind w:left="1985"/>
      <w:jc w:val="both"/>
      <w:textAlignment w:val="baseline"/>
    </w:pPr>
    <w:rPr>
      <w:rFonts w:ascii="Times New Roman" w:hAnsi="Times New Roman"/>
      <w:lang w:eastAsia="ja-JP"/>
    </w:rPr>
  </w:style>
  <w:style w:type="character" w:customStyle="1" w:styleId="B6Char">
    <w:name w:val="B6 Char"/>
    <w:link w:val="B6"/>
    <w:qFormat/>
    <w:rsid w:val="0083159A"/>
    <w:rPr>
      <w:rFonts w:ascii="Times New Roman" w:hAnsi="Times New Roman"/>
      <w:lang w:val="en-GB" w:eastAsia="ja-JP"/>
    </w:rPr>
  </w:style>
  <w:style w:type="paragraph" w:customStyle="1" w:styleId="B7">
    <w:name w:val="B7"/>
    <w:basedOn w:val="B6"/>
    <w:link w:val="B7Char"/>
    <w:qFormat/>
    <w:rsid w:val="0083159A"/>
    <w:pPr>
      <w:ind w:left="2269"/>
    </w:pPr>
  </w:style>
  <w:style w:type="character" w:customStyle="1" w:styleId="B7Char">
    <w:name w:val="B7 Char"/>
    <w:basedOn w:val="B6Char"/>
    <w:link w:val="B7"/>
    <w:qFormat/>
    <w:rsid w:val="0083159A"/>
    <w:rPr>
      <w:rFonts w:ascii="Times New Roman" w:hAnsi="Times New Roman"/>
      <w:lang w:val="en-GB" w:eastAsia="ja-JP"/>
    </w:rPr>
  </w:style>
  <w:style w:type="paragraph" w:customStyle="1" w:styleId="B8">
    <w:name w:val="B8"/>
    <w:basedOn w:val="B7"/>
    <w:qFormat/>
    <w:rsid w:val="0083159A"/>
    <w:pPr>
      <w:ind w:left="2552"/>
    </w:pPr>
  </w:style>
  <w:style w:type="character" w:customStyle="1" w:styleId="PlainTextChar">
    <w:name w:val="Plain Text Char"/>
    <w:basedOn w:val="DefaultParagraphFont"/>
    <w:link w:val="PlainText"/>
    <w:rsid w:val="0083159A"/>
    <w:rPr>
      <w:rFonts w:ascii="Courier New" w:hAnsi="Courier New"/>
      <w:lang w:eastAsia="en-US"/>
    </w:rPr>
  </w:style>
  <w:style w:type="table" w:customStyle="1" w:styleId="TableGrid2">
    <w:name w:val="Table Grid2"/>
    <w:basedOn w:val="TableNormal"/>
    <w:next w:val="TableGrid"/>
    <w:uiPriority w:val="39"/>
    <w:qFormat/>
    <w:rsid w:val="0083159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sid w:val="0083159A"/>
    <w:rPr>
      <w:rFonts w:ascii="Times New Roman" w:eastAsia="바탕" w:hAnsi="Times New Roman"/>
      <w:lang w:val="en-GB" w:eastAsia="en-US"/>
    </w:rPr>
  </w:style>
  <w:style w:type="paragraph" w:customStyle="1" w:styleId="Revision1">
    <w:name w:val="Revision1"/>
    <w:hidden/>
    <w:uiPriority w:val="99"/>
    <w:semiHidden/>
    <w:qFormat/>
    <w:rsid w:val="0083159A"/>
    <w:pPr>
      <w:spacing w:after="160" w:line="259" w:lineRule="auto"/>
    </w:pPr>
    <w:rPr>
      <w:rFonts w:ascii="Times New Roman" w:eastAsia="MS Mincho" w:hAnsi="Times New Roman"/>
      <w:lang w:val="en-GB" w:eastAsia="en-US"/>
    </w:rPr>
  </w:style>
  <w:style w:type="paragraph" w:customStyle="1" w:styleId="B9">
    <w:name w:val="B9"/>
    <w:basedOn w:val="B8"/>
    <w:qFormat/>
    <w:rsid w:val="0083159A"/>
    <w:pPr>
      <w:spacing w:after="180"/>
      <w:ind w:left="2836"/>
      <w:jc w:val="left"/>
    </w:pPr>
    <w:rPr>
      <w:lang w:val="en-US"/>
    </w:rPr>
  </w:style>
  <w:style w:type="table" w:customStyle="1" w:styleId="11">
    <w:name w:val="网格型1"/>
    <w:basedOn w:val="TableNormal"/>
    <w:qFormat/>
    <w:rsid w:val="0083159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83159A"/>
    <w:rPr>
      <w:color w:val="2B579A"/>
      <w:shd w:val="clear" w:color="auto" w:fill="E6E6E6"/>
    </w:rPr>
  </w:style>
  <w:style w:type="paragraph" w:customStyle="1" w:styleId="ZchnZchn">
    <w:name w:val="Zchn Zchn"/>
    <w:semiHidden/>
    <w:rsid w:val="00D22426"/>
    <w:pPr>
      <w:keepNext/>
      <w:tabs>
        <w:tab w:val="left" w:pos="643"/>
      </w:tabs>
      <w:autoSpaceDE w:val="0"/>
      <w:autoSpaceDN w:val="0"/>
      <w:adjustRightInd w:val="0"/>
      <w:spacing w:before="60" w:after="60" w:line="259" w:lineRule="auto"/>
      <w:ind w:left="643" w:hanging="360"/>
      <w:jc w:val="both"/>
    </w:pPr>
    <w:rPr>
      <w:rFonts w:ascii="Arial" w:hAnsi="Arial" w:cs="Arial"/>
      <w:color w:val="0000FF"/>
      <w:kern w:val="2"/>
      <w:lang w:eastAsia="zh-CN"/>
    </w:rPr>
  </w:style>
  <w:style w:type="paragraph" w:customStyle="1" w:styleId="ListParagraph4">
    <w:name w:val="List Paragraph4"/>
    <w:basedOn w:val="Normal"/>
    <w:rsid w:val="00A06BDB"/>
    <w:pPr>
      <w:overflowPunct w:val="0"/>
      <w:autoSpaceDE w:val="0"/>
      <w:autoSpaceDN w:val="0"/>
      <w:adjustRightInd w:val="0"/>
      <w:spacing w:before="100" w:beforeAutospacing="1"/>
      <w:ind w:left="720"/>
      <w:contextualSpacing/>
      <w:textAlignment w:val="baseline"/>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458574904">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56252231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998729553">
      <w:bodyDiv w:val="1"/>
      <w:marLeft w:val="0"/>
      <w:marRight w:val="0"/>
      <w:marTop w:val="0"/>
      <w:marBottom w:val="0"/>
      <w:divBdr>
        <w:top w:val="none" w:sz="0" w:space="0" w:color="auto"/>
        <w:left w:val="none" w:sz="0" w:space="0" w:color="auto"/>
        <w:bottom w:val="none" w:sz="0" w:space="0" w:color="auto"/>
        <w:right w:val="none" w:sz="0" w:space="0" w:color="auto"/>
      </w:divBdr>
    </w:div>
    <w:div w:id="1064261684">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2.xml><?xml version="1.0" encoding="utf-8"?>
<ds:datastoreItem xmlns:ds="http://schemas.openxmlformats.org/officeDocument/2006/customXml" ds:itemID="{7D73A676-1FB3-43FA-9C95-7A6D8E6E6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4.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155</TotalTime>
  <Pages>6</Pages>
  <Words>2763</Words>
  <Characters>15751</Characters>
  <Application>Microsoft Office Word</Application>
  <DocSecurity>0</DocSecurity>
  <PresentationFormat/>
  <Lines>131</Lines>
  <Paragraphs>36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85</cp:revision>
  <cp:lastPrinted>2007-08-01T14:26:00Z</cp:lastPrinted>
  <dcterms:created xsi:type="dcterms:W3CDTF">2025-05-05T22:01:00Z</dcterms:created>
  <dcterms:modified xsi:type="dcterms:W3CDTF">2025-05-09T05:31:00Z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