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750" w:rsidRPr="00A01D9B" w:rsidRDefault="001C4750" w:rsidP="001C4750">
      <w:pPr>
        <w:pStyle w:val="3gpptitlecitytdocnumber"/>
      </w:pPr>
      <w:bookmarkStart w:id="0" w:name="_Hlk19781073"/>
      <w:r>
        <w:t>3GPP T</w:t>
      </w:r>
      <w:bookmarkStart w:id="1" w:name="_Ref452454252"/>
      <w:bookmarkEnd w:id="1"/>
      <w:r>
        <w:t>SG-</w:t>
      </w:r>
      <w:r>
        <w:rPr>
          <w:szCs w:val="24"/>
        </w:rPr>
        <w:t>RAN WG3 Meeting #128</w:t>
      </w:r>
      <w:r>
        <w:tab/>
      </w:r>
      <w:r>
        <w:rPr>
          <w:lang w:eastAsia="ja-JP"/>
        </w:rPr>
        <w:t>R3-25</w:t>
      </w:r>
      <w:r w:rsidR="008844FA">
        <w:rPr>
          <w:lang w:eastAsia="ja-JP"/>
        </w:rPr>
        <w:t>3282</w:t>
      </w:r>
      <w:bookmarkStart w:id="2" w:name="_GoBack"/>
      <w:bookmarkEnd w:id="2"/>
    </w:p>
    <w:p w:rsidR="001B580F" w:rsidRPr="001C4750" w:rsidRDefault="001C4750" w:rsidP="001C4750">
      <w:pPr>
        <w:pStyle w:val="3gpptitlecitytdocnumber"/>
      </w:pPr>
      <w:bookmarkStart w:id="3" w:name="_Hlk19781143"/>
      <w:r>
        <w:t>Malta, MT, 19-23, May, 2025</w:t>
      </w:r>
      <w:bookmarkEnd w:id="0"/>
      <w:bookmarkEnd w:id="3"/>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B580F">
        <w:rPr>
          <w:rFonts w:ascii="Arial" w:hAnsi="Arial"/>
          <w:sz w:val="24"/>
          <w:lang w:eastAsia="zh-CN"/>
        </w:rPr>
        <w:t>9.</w:t>
      </w:r>
      <w:r w:rsidR="00CB4637">
        <w:rPr>
          <w:rFonts w:ascii="Arial" w:hAnsi="Arial"/>
          <w:sz w:val="24"/>
          <w:lang w:eastAsia="zh-CN"/>
        </w:rPr>
        <w:t>2</w:t>
      </w:r>
    </w:p>
    <w:p w:rsidR="008167F4" w:rsidRPr="00A06765" w:rsidRDefault="008167F4" w:rsidP="008167F4">
      <w:pPr>
        <w:tabs>
          <w:tab w:val="left" w:pos="1985"/>
        </w:tabs>
        <w:ind w:left="1980" w:hanging="1980"/>
        <w:jc w:val="both"/>
        <w:rPr>
          <w:rFonts w:ascii="Arial" w:eastAsiaTheme="minorEastAsia"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68031A">
        <w:rPr>
          <w:rFonts w:ascii="Arial" w:hAnsi="Arial"/>
          <w:sz w:val="24"/>
          <w:lang w:eastAsia="zh-CN"/>
        </w:rPr>
        <w:t>,</w:t>
      </w:r>
      <w:r w:rsidR="00142D7D">
        <w:rPr>
          <w:rFonts w:ascii="Arial" w:hAnsi="Arial"/>
          <w:sz w:val="24"/>
          <w:lang w:eastAsia="zh-CN"/>
        </w:rPr>
        <w:t xml:space="preserve"> </w:t>
      </w:r>
      <w:r w:rsidR="00142D7D" w:rsidRPr="00142D7D">
        <w:rPr>
          <w:rFonts w:ascii="Arial" w:hAnsi="Arial"/>
          <w:sz w:val="24"/>
          <w:lang w:eastAsia="zh-CN"/>
        </w:rPr>
        <w:t>Nokia, ZTE, China Unicom, China Telecom, Lenovo</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B02389">
        <w:rPr>
          <w:rFonts w:ascii="Arial" w:hAnsi="Arial"/>
          <w:sz w:val="24"/>
        </w:rPr>
        <w:t>QMC</w:t>
      </w:r>
      <w:r w:rsidR="001B580F">
        <w:rPr>
          <w:rFonts w:ascii="Arial" w:hAnsi="Arial"/>
          <w:sz w:val="24"/>
        </w:rPr>
        <w:t xml:space="preserve"> </w:t>
      </w:r>
      <w:r w:rsidR="00552BBA">
        <w:rPr>
          <w:rFonts w:ascii="Arial" w:hAnsi="Arial"/>
          <w:sz w:val="24"/>
        </w:rPr>
        <w:t>coordination for RRC segmentation in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400DB6" w:rsidRDefault="00400DB6" w:rsidP="004327E9">
      <w:pPr>
        <w:tabs>
          <w:tab w:val="left" w:pos="1327"/>
        </w:tabs>
        <w:jc w:val="both"/>
        <w:rPr>
          <w:rFonts w:eastAsiaTheme="minorEastAsia"/>
          <w:lang w:eastAsia="zh-CN"/>
        </w:rPr>
      </w:pPr>
      <w:r>
        <w:rPr>
          <w:rFonts w:eastAsiaTheme="minorEastAsia" w:hint="eastAsia"/>
          <w:lang w:eastAsia="zh-CN"/>
        </w:rPr>
        <w:t>T</w:t>
      </w:r>
      <w:r>
        <w:rPr>
          <w:rFonts w:eastAsiaTheme="minorEastAsia"/>
          <w:lang w:eastAsia="zh-CN"/>
        </w:rPr>
        <w:t>he QMC coordination for RRC segmentation in NR-DC has been continued to be discussed last meeting according to the Reply LS from RAN2 in R3-251516, and the following agreement is achieved,</w:t>
      </w:r>
    </w:p>
    <w:p w:rsidR="005F4B2A" w:rsidRDefault="005F4B2A" w:rsidP="005F4B2A">
      <w:pPr>
        <w:pStyle w:val="11"/>
        <w:rPr>
          <w:rFonts w:eastAsia="等线" w:cs="Calibri"/>
          <w:b/>
          <w:color w:val="008000"/>
          <w:sz w:val="18"/>
        </w:rPr>
      </w:pPr>
      <w:r>
        <w:rPr>
          <w:rFonts w:eastAsia="等线" w:cs="Calibri" w:hint="eastAsia"/>
          <w:b/>
          <w:color w:val="008000"/>
          <w:sz w:val="18"/>
        </w:rPr>
        <w:t xml:space="preserve">Before sending RRC reconfiguration message to the UE, the configuring node for a </w:t>
      </w:r>
      <w:proofErr w:type="spellStart"/>
      <w:r>
        <w:rPr>
          <w:rFonts w:eastAsia="等线" w:cs="Calibri" w:hint="eastAsia"/>
          <w:b/>
          <w:color w:val="008000"/>
          <w:sz w:val="18"/>
        </w:rPr>
        <w:t>QoE</w:t>
      </w:r>
      <w:proofErr w:type="spellEnd"/>
      <w:r>
        <w:rPr>
          <w:rFonts w:eastAsia="等线" w:cs="Calibri" w:hint="eastAsia"/>
          <w:b/>
          <w:color w:val="008000"/>
          <w:sz w:val="18"/>
        </w:rPr>
        <w:t xml:space="preserve"> configuration will have to be in-sync with another node on the RRC segmentation status.</w:t>
      </w:r>
    </w:p>
    <w:p w:rsidR="00400DB6" w:rsidRPr="00400DB6" w:rsidRDefault="005F4B2A" w:rsidP="005F4B2A">
      <w:pPr>
        <w:tabs>
          <w:tab w:val="left" w:pos="1327"/>
        </w:tabs>
        <w:jc w:val="both"/>
        <w:rPr>
          <w:rFonts w:eastAsiaTheme="minorEastAsia"/>
          <w:lang w:eastAsia="zh-CN"/>
        </w:rPr>
      </w:pPr>
      <w:r>
        <w:rPr>
          <w:rFonts w:cs="Calibri"/>
          <w:b/>
          <w:color w:val="0000FF"/>
          <w:sz w:val="18"/>
        </w:rPr>
        <w:t>To be continued...</w:t>
      </w:r>
    </w:p>
    <w:p w:rsidR="009F2DF8" w:rsidRPr="002070AA" w:rsidRDefault="009F2DF8" w:rsidP="002070AA">
      <w:r>
        <w:t xml:space="preserve">In this </w:t>
      </w:r>
      <w:r w:rsidR="001340BC">
        <w:t xml:space="preserve">contribution, we </w:t>
      </w:r>
      <w:r w:rsidR="002D070E">
        <w:t xml:space="preserve">further discuss </w:t>
      </w:r>
      <w:r w:rsidR="008A7B42">
        <w:t>the possible corrections to this open issue</w:t>
      </w:r>
      <w:r w:rsidR="00713E10">
        <w:t>.</w:t>
      </w:r>
    </w:p>
    <w:p w:rsidR="00A91319" w:rsidRDefault="00A91319" w:rsidP="00A91319">
      <w:pPr>
        <w:pStyle w:val="1"/>
        <w:rPr>
          <w:rFonts w:eastAsia="宋体"/>
          <w:lang w:eastAsia="zh-CN"/>
        </w:rPr>
      </w:pPr>
      <w:r w:rsidRPr="00FD47F0">
        <w:rPr>
          <w:rFonts w:eastAsia="宋体"/>
          <w:lang w:eastAsia="zh-CN"/>
        </w:rPr>
        <w:t>Discussion</w:t>
      </w:r>
    </w:p>
    <w:p w:rsidR="0020556E" w:rsidRDefault="0020556E" w:rsidP="003D702D">
      <w:pPr>
        <w:rPr>
          <w:rFonts w:eastAsiaTheme="minorEastAsia"/>
          <w:lang w:eastAsia="zh-CN"/>
        </w:rPr>
      </w:pPr>
      <w:bookmarkStart w:id="4" w:name="OLE_LINK5"/>
      <w:r>
        <w:rPr>
          <w:rFonts w:eastAsiaTheme="minorEastAsia" w:hint="eastAsia"/>
          <w:lang w:eastAsia="zh-CN"/>
        </w:rPr>
        <w:t>A</w:t>
      </w:r>
      <w:r>
        <w:rPr>
          <w:rFonts w:eastAsiaTheme="minorEastAsia"/>
          <w:lang w:eastAsia="zh-CN"/>
        </w:rPr>
        <w:t xml:space="preserve">ccording to the reply LS from RAN2 in R3-251516, we can </w:t>
      </w:r>
      <w:r w:rsidR="0095062F">
        <w:rPr>
          <w:rFonts w:eastAsiaTheme="minorEastAsia"/>
          <w:lang w:eastAsia="zh-CN"/>
        </w:rPr>
        <w:t xml:space="preserve">observe that </w:t>
      </w:r>
      <w:r w:rsidR="00E00ED1">
        <w:rPr>
          <w:rFonts w:eastAsiaTheme="minorEastAsia"/>
          <w:lang w:eastAsia="zh-CN"/>
        </w:rPr>
        <w:t>there are two understandings in RAN2 on</w:t>
      </w:r>
      <w:r w:rsidR="00006B05">
        <w:rPr>
          <w:rFonts w:eastAsiaTheme="minorEastAsia"/>
          <w:lang w:eastAsia="zh-CN"/>
        </w:rPr>
        <w:t xml:space="preserve"> </w:t>
      </w:r>
      <w:proofErr w:type="spellStart"/>
      <w:r w:rsidR="00006B05">
        <w:rPr>
          <w:rFonts w:eastAsiaTheme="minorEastAsia"/>
          <w:lang w:eastAsia="zh-CN"/>
        </w:rPr>
        <w:t>e.g</w:t>
      </w:r>
      <w:proofErr w:type="spellEnd"/>
      <w:r w:rsidR="00E00ED1">
        <w:rPr>
          <w:rFonts w:eastAsiaTheme="minorEastAsia"/>
          <w:lang w:eastAsia="zh-CN"/>
        </w:rPr>
        <w:t xml:space="preserve"> whether </w:t>
      </w:r>
      <w:r w:rsidR="00E00ED1" w:rsidRPr="00006B05">
        <w:rPr>
          <w:rFonts w:eastAsiaTheme="minorEastAsia"/>
          <w:i/>
          <w:lang w:eastAsia="zh-CN"/>
        </w:rPr>
        <w:t>AppLayerMeasConfig-r17</w:t>
      </w:r>
      <w:r w:rsidR="00E00ED1" w:rsidRPr="00006B05">
        <w:rPr>
          <w:rFonts w:eastAsiaTheme="minorEastAsia"/>
          <w:lang w:eastAsia="zh-CN"/>
        </w:rPr>
        <w:t xml:space="preserve"> IE for MCG configuration </w:t>
      </w:r>
      <w:r w:rsidR="0095062F">
        <w:rPr>
          <w:rFonts w:eastAsiaTheme="minorEastAsia"/>
          <w:lang w:eastAsia="zh-CN"/>
        </w:rPr>
        <w:t>can contain</w:t>
      </w:r>
      <w:r w:rsidR="00E00ED1" w:rsidRPr="00006B05">
        <w:rPr>
          <w:rFonts w:eastAsiaTheme="minorEastAsia"/>
          <w:lang w:eastAsia="zh-CN"/>
        </w:rPr>
        <w:t xml:space="preserve"> </w:t>
      </w:r>
      <w:r w:rsidR="00E00ED1" w:rsidRPr="00006B05">
        <w:rPr>
          <w:rFonts w:eastAsiaTheme="minorEastAsia"/>
          <w:i/>
          <w:lang w:eastAsia="zh-CN"/>
        </w:rPr>
        <w:t>rrc-SegAllowedSRB5-r18</w:t>
      </w:r>
      <w:r w:rsidR="00E00ED1" w:rsidRPr="00006B05">
        <w:rPr>
          <w:rFonts w:eastAsiaTheme="minorEastAsia"/>
          <w:lang w:eastAsia="zh-CN"/>
        </w:rPr>
        <w:t xml:space="preserve"> parameter</w:t>
      </w:r>
      <w:r w:rsidR="0006267D">
        <w:rPr>
          <w:rFonts w:eastAsiaTheme="minorEastAsia"/>
          <w:lang w:eastAsia="zh-CN"/>
        </w:rPr>
        <w:t>, which is explained by RAN2 as follows,</w:t>
      </w:r>
    </w:p>
    <w:p w:rsidR="00A43817" w:rsidRDefault="00A43817" w:rsidP="00A43817">
      <w:pPr>
        <w:pStyle w:val="TAL"/>
        <w:ind w:left="420"/>
        <w:rPr>
          <w:rFonts w:ascii="Times New Roman" w:hAnsi="Times New Roman"/>
          <w:bCs/>
          <w:sz w:val="20"/>
          <w:lang w:val="en-US"/>
        </w:rPr>
      </w:pPr>
      <w:r>
        <w:rPr>
          <w:rFonts w:ascii="Times New Roman" w:hAnsi="Times New Roman"/>
          <w:bCs/>
          <w:sz w:val="20"/>
          <w:lang w:val="en-US"/>
        </w:rPr>
        <w:t>Based on it, there are two different understandings in RAN2:</w:t>
      </w:r>
    </w:p>
    <w:p w:rsidR="00A43817" w:rsidRDefault="00A43817" w:rsidP="00A43817">
      <w:pPr>
        <w:pStyle w:val="a3"/>
        <w:numPr>
          <w:ilvl w:val="0"/>
          <w:numId w:val="8"/>
        </w:numPr>
        <w:pBdr>
          <w:bottom w:val="none" w:sz="0" w:space="0" w:color="auto"/>
        </w:pBdr>
        <w:tabs>
          <w:tab w:val="clear" w:pos="420"/>
          <w:tab w:val="clear" w:pos="4153"/>
          <w:tab w:val="clear" w:pos="8306"/>
        </w:tabs>
        <w:overflowPunct/>
        <w:autoSpaceDE/>
        <w:autoSpaceDN/>
        <w:adjustRightInd/>
        <w:snapToGrid/>
        <w:spacing w:after="120"/>
        <w:jc w:val="both"/>
        <w:textAlignment w:val="auto"/>
        <w:rPr>
          <w:bCs/>
          <w:lang w:val="en-US" w:eastAsia="zh-CN"/>
        </w:rPr>
      </w:pPr>
      <w:r>
        <w:rPr>
          <w:bCs/>
          <w:sz w:val="20"/>
          <w:szCs w:val="20"/>
          <w:lang w:val="en-US" w:eastAsia="zh-CN"/>
        </w:rPr>
        <w:t xml:space="preserve">Understanding 1: </w:t>
      </w:r>
      <w:r>
        <w:rPr>
          <w:bCs/>
          <w:i/>
          <w:iCs/>
          <w:sz w:val="20"/>
          <w:szCs w:val="20"/>
          <w:lang w:val="en-US" w:eastAsia="zh-CN"/>
        </w:rPr>
        <w:t>rrc-SegAllowedSRB4-r17</w:t>
      </w:r>
      <w:r>
        <w:rPr>
          <w:bCs/>
          <w:sz w:val="20"/>
          <w:szCs w:val="20"/>
          <w:lang w:val="en-US" w:eastAsia="zh-CN"/>
        </w:rPr>
        <w:t xml:space="preserve"> is only used for an MCG, and</w:t>
      </w:r>
      <w:r>
        <w:rPr>
          <w:bCs/>
          <w:i/>
          <w:iCs/>
          <w:sz w:val="20"/>
          <w:szCs w:val="20"/>
          <w:lang w:val="en-US" w:eastAsia="zh-CN"/>
        </w:rPr>
        <w:t xml:space="preserve"> rrc-SegAllowedSRB5-r18</w:t>
      </w:r>
      <w:r>
        <w:rPr>
          <w:bCs/>
          <w:sz w:val="20"/>
          <w:szCs w:val="20"/>
          <w:lang w:val="en-US" w:eastAsia="zh-CN"/>
        </w:rPr>
        <w:t xml:space="preserve"> is only used for SCG. But there is no restriction that MN should not include </w:t>
      </w:r>
      <w:r>
        <w:rPr>
          <w:bCs/>
          <w:i/>
          <w:iCs/>
          <w:sz w:val="20"/>
          <w:szCs w:val="20"/>
          <w:lang w:val="en-US" w:eastAsia="zh-CN"/>
        </w:rPr>
        <w:t>rrc-SegAllowedSRB5-r18</w:t>
      </w:r>
      <w:r>
        <w:rPr>
          <w:bCs/>
          <w:sz w:val="20"/>
          <w:szCs w:val="20"/>
          <w:lang w:val="en-US" w:eastAsia="zh-CN"/>
        </w:rPr>
        <w:t xml:space="preserve"> in </w:t>
      </w:r>
      <w:r>
        <w:rPr>
          <w:bCs/>
          <w:i/>
          <w:iCs/>
          <w:sz w:val="20"/>
          <w:szCs w:val="20"/>
          <w:lang w:val="en-US" w:eastAsia="zh-CN"/>
        </w:rPr>
        <w:t xml:space="preserve">AppLayerMeasConfig-r17 </w:t>
      </w:r>
      <w:r>
        <w:rPr>
          <w:bCs/>
          <w:sz w:val="20"/>
          <w:szCs w:val="20"/>
          <w:lang w:val="en-US" w:eastAsia="zh-CN"/>
        </w:rPr>
        <w:t xml:space="preserve">or SN should not include </w:t>
      </w:r>
      <w:r>
        <w:rPr>
          <w:bCs/>
          <w:i/>
          <w:iCs/>
          <w:sz w:val="20"/>
          <w:szCs w:val="20"/>
          <w:lang w:val="en-US" w:eastAsia="zh-CN"/>
        </w:rPr>
        <w:t>rrc-SegAllowedSRB4-r17</w:t>
      </w:r>
      <w:r>
        <w:rPr>
          <w:bCs/>
          <w:sz w:val="20"/>
          <w:szCs w:val="20"/>
          <w:lang w:val="en-US" w:eastAsia="zh-CN"/>
        </w:rPr>
        <w:t xml:space="preserve"> in </w:t>
      </w:r>
      <w:r>
        <w:rPr>
          <w:bCs/>
          <w:i/>
          <w:iCs/>
          <w:sz w:val="20"/>
          <w:szCs w:val="20"/>
          <w:lang w:val="en-US" w:eastAsia="zh-CN"/>
        </w:rPr>
        <w:t>AppLayerMeasConfig-r17</w:t>
      </w:r>
      <w:r>
        <w:rPr>
          <w:bCs/>
          <w:sz w:val="20"/>
          <w:szCs w:val="20"/>
          <w:lang w:val="en-US" w:eastAsia="zh-CN"/>
        </w:rPr>
        <w:t xml:space="preserve">. In order words, UE can receive both </w:t>
      </w:r>
      <w:r>
        <w:rPr>
          <w:bCs/>
          <w:i/>
          <w:iCs/>
          <w:sz w:val="20"/>
          <w:szCs w:val="20"/>
          <w:lang w:val="en-US" w:eastAsia="zh-CN"/>
        </w:rPr>
        <w:t>rrc-SegAllowedSRB4-r17</w:t>
      </w:r>
      <w:r>
        <w:rPr>
          <w:bCs/>
          <w:sz w:val="20"/>
          <w:szCs w:val="20"/>
          <w:lang w:val="en-US" w:eastAsia="zh-CN"/>
        </w:rPr>
        <w:t xml:space="preserve"> and </w:t>
      </w:r>
      <w:r>
        <w:rPr>
          <w:bCs/>
          <w:i/>
          <w:iCs/>
          <w:sz w:val="20"/>
          <w:szCs w:val="20"/>
          <w:lang w:val="en-US" w:eastAsia="zh-CN"/>
        </w:rPr>
        <w:t>rrc-SegAllowedSRB5-r18</w:t>
      </w:r>
      <w:r>
        <w:rPr>
          <w:bCs/>
          <w:sz w:val="20"/>
          <w:szCs w:val="20"/>
          <w:lang w:val="en-US" w:eastAsia="zh-CN"/>
        </w:rPr>
        <w:t xml:space="preserve"> in a common </w:t>
      </w:r>
      <w:r>
        <w:rPr>
          <w:bCs/>
          <w:i/>
          <w:iCs/>
          <w:sz w:val="20"/>
          <w:szCs w:val="20"/>
          <w:lang w:val="en-US" w:eastAsia="zh-CN"/>
        </w:rPr>
        <w:t xml:space="preserve">AppLayerMeasConfig-r17 </w:t>
      </w:r>
      <w:r>
        <w:rPr>
          <w:bCs/>
          <w:sz w:val="20"/>
          <w:szCs w:val="20"/>
          <w:lang w:val="en-US" w:eastAsia="zh-CN"/>
        </w:rPr>
        <w:t>from any node.</w:t>
      </w:r>
    </w:p>
    <w:p w:rsidR="00A43817" w:rsidRDefault="00A43817" w:rsidP="00A43817">
      <w:pPr>
        <w:pStyle w:val="a3"/>
        <w:numPr>
          <w:ilvl w:val="0"/>
          <w:numId w:val="8"/>
        </w:numPr>
        <w:pBdr>
          <w:bottom w:val="none" w:sz="0" w:space="0" w:color="auto"/>
        </w:pBdr>
        <w:tabs>
          <w:tab w:val="clear" w:pos="420"/>
          <w:tab w:val="clear" w:pos="4153"/>
          <w:tab w:val="clear" w:pos="8306"/>
        </w:tabs>
        <w:overflowPunct/>
        <w:autoSpaceDE/>
        <w:autoSpaceDN/>
        <w:adjustRightInd/>
        <w:snapToGrid/>
        <w:spacing w:after="120"/>
        <w:jc w:val="both"/>
        <w:textAlignment w:val="auto"/>
        <w:rPr>
          <w:bCs/>
          <w:lang w:val="en-US" w:eastAsia="zh-CN"/>
        </w:rPr>
      </w:pPr>
      <w:r>
        <w:rPr>
          <w:bCs/>
          <w:sz w:val="20"/>
          <w:szCs w:val="20"/>
          <w:lang w:val="en-US" w:eastAsia="zh-CN"/>
        </w:rPr>
        <w:t xml:space="preserve">Understanding 2: </w:t>
      </w:r>
      <w:r>
        <w:rPr>
          <w:bCs/>
          <w:i/>
          <w:iCs/>
          <w:sz w:val="20"/>
          <w:szCs w:val="20"/>
          <w:lang w:val="en-US" w:eastAsia="zh-CN"/>
        </w:rPr>
        <w:t>rrc-SegAllowedSRB4-r17</w:t>
      </w:r>
      <w:r>
        <w:rPr>
          <w:bCs/>
          <w:sz w:val="20"/>
          <w:szCs w:val="20"/>
          <w:lang w:val="en-US" w:eastAsia="zh-CN"/>
        </w:rPr>
        <w:t xml:space="preserve"> is only configured in an MCG configuration and </w:t>
      </w:r>
      <w:r>
        <w:rPr>
          <w:bCs/>
          <w:i/>
          <w:iCs/>
          <w:sz w:val="20"/>
          <w:szCs w:val="20"/>
          <w:lang w:val="en-US" w:eastAsia="zh-CN"/>
        </w:rPr>
        <w:t>rrc-SegAllowedSRB5-r18</w:t>
      </w:r>
      <w:r>
        <w:rPr>
          <w:bCs/>
          <w:sz w:val="20"/>
          <w:szCs w:val="20"/>
          <w:lang w:val="en-US" w:eastAsia="zh-CN"/>
        </w:rPr>
        <w:t xml:space="preserve"> is only configured in an SCG configuration.</w:t>
      </w:r>
      <w:r>
        <w:rPr>
          <w:rFonts w:ascii="Arial" w:hAnsi="Arial" w:cs="Arial"/>
          <w:b/>
          <w:i/>
          <w:lang w:eastAsia="sv-SE"/>
        </w:rPr>
        <w:br/>
      </w:r>
    </w:p>
    <w:p w:rsidR="00A43817" w:rsidRDefault="004A3C41" w:rsidP="00B579E3">
      <w:pPr>
        <w:rPr>
          <w:rFonts w:eastAsiaTheme="minorEastAsia"/>
          <w:lang w:val="en-US" w:eastAsia="zh-CN"/>
        </w:rPr>
      </w:pPr>
      <w:r>
        <w:rPr>
          <w:rFonts w:eastAsiaTheme="minorEastAsia" w:hint="eastAsia"/>
          <w:lang w:val="en-US" w:eastAsia="zh-CN"/>
        </w:rPr>
        <w:t>B</w:t>
      </w:r>
      <w:r>
        <w:rPr>
          <w:rFonts w:eastAsiaTheme="minorEastAsia"/>
          <w:lang w:val="en-US" w:eastAsia="zh-CN"/>
        </w:rPr>
        <w:t>ased on the discussion last meeting, companies still had different understandings and could not converge. So alternatively, companies tended to come up with a network-based solution that can be compatible with both Understandings.</w:t>
      </w:r>
    </w:p>
    <w:p w:rsidR="00991795" w:rsidRPr="00991795" w:rsidRDefault="00991795" w:rsidP="00B579E3">
      <w:pPr>
        <w:rPr>
          <w:rFonts w:eastAsiaTheme="minorEastAsia"/>
          <w:b/>
          <w:lang w:val="en-US" w:eastAsia="zh-CN"/>
        </w:rPr>
      </w:pPr>
      <w:r w:rsidRPr="00991795">
        <w:rPr>
          <w:rFonts w:eastAsiaTheme="minorEastAsia"/>
          <w:b/>
          <w:lang w:val="en-US" w:eastAsia="zh-CN"/>
        </w:rPr>
        <w:t>Observation 1: There’s a</w:t>
      </w:r>
      <w:r>
        <w:rPr>
          <w:rFonts w:eastAsiaTheme="minorEastAsia"/>
          <w:b/>
          <w:lang w:val="en-US" w:eastAsia="zh-CN"/>
        </w:rPr>
        <w:t xml:space="preserve"> willing</w:t>
      </w:r>
      <w:r w:rsidRPr="00991795">
        <w:rPr>
          <w:rFonts w:eastAsiaTheme="minorEastAsia"/>
          <w:b/>
          <w:lang w:val="en-US" w:eastAsia="zh-CN"/>
        </w:rPr>
        <w:t xml:space="preserve"> to propose a network-based solution that can be compatible with both Understandings.</w:t>
      </w:r>
    </w:p>
    <w:p w:rsidR="00F743FD" w:rsidRDefault="00F743FD" w:rsidP="00B579E3">
      <w:pPr>
        <w:rPr>
          <w:rFonts w:eastAsiaTheme="minorEastAsia"/>
          <w:lang w:val="en-US" w:eastAsia="zh-CN"/>
        </w:rPr>
      </w:pPr>
      <w:r>
        <w:rPr>
          <w:rFonts w:eastAsiaTheme="minorEastAsia"/>
          <w:lang w:val="en-US" w:eastAsia="zh-CN"/>
        </w:rPr>
        <w:t>It should be noted that, when we talk about two understandings, both network-side and UE can have two different understandings.</w:t>
      </w:r>
    </w:p>
    <w:p w:rsidR="00971B88" w:rsidRPr="00A43817" w:rsidRDefault="00971B88" w:rsidP="00B579E3">
      <w:pPr>
        <w:rPr>
          <w:rFonts w:eastAsiaTheme="minorEastAsia"/>
          <w:lang w:val="en-US" w:eastAsia="zh-CN"/>
        </w:rPr>
      </w:pPr>
      <w:r>
        <w:rPr>
          <w:rFonts w:eastAsiaTheme="minorEastAsia"/>
          <w:lang w:val="en-US" w:eastAsia="zh-CN"/>
        </w:rPr>
        <w:t xml:space="preserve">According to the agreement achieved last meeting, before sending RRC Reconfiguration message to the UE, both MN and SN share the same information on the RRC segmentation status of both nodes. </w:t>
      </w:r>
      <w:r w:rsidR="00D92A58">
        <w:rPr>
          <w:rFonts w:eastAsiaTheme="minorEastAsia"/>
          <w:lang w:val="en-US" w:eastAsia="zh-CN"/>
        </w:rPr>
        <w:t xml:space="preserve">And it is a fact that the potential network-based solution just ensures the MN and SN share the same information on the RRC segmentation status, but cannot ensure what </w:t>
      </w:r>
      <w:r w:rsidR="00FE405D">
        <w:rPr>
          <w:rFonts w:eastAsiaTheme="minorEastAsia"/>
          <w:lang w:val="en-US" w:eastAsia="zh-CN"/>
        </w:rPr>
        <w:t>segmentation parameter</w:t>
      </w:r>
      <w:r w:rsidR="00D92A58">
        <w:rPr>
          <w:rFonts w:eastAsiaTheme="minorEastAsia"/>
          <w:lang w:val="en-US" w:eastAsia="zh-CN"/>
        </w:rPr>
        <w:t xml:space="preserve"> is contained in the MCG/SCG configuration sent by MN/SN.</w:t>
      </w:r>
    </w:p>
    <w:p w:rsidR="00991795" w:rsidRPr="00991795" w:rsidRDefault="00991795" w:rsidP="00B579E3">
      <w:pPr>
        <w:rPr>
          <w:rFonts w:eastAsiaTheme="minorEastAsia"/>
          <w:b/>
          <w:lang w:val="en-US" w:eastAsia="zh-CN"/>
        </w:rPr>
      </w:pPr>
      <w:r w:rsidRPr="00991795">
        <w:rPr>
          <w:rFonts w:eastAsiaTheme="minorEastAsia" w:hint="eastAsia"/>
          <w:b/>
          <w:lang w:val="en-US" w:eastAsia="zh-CN"/>
        </w:rPr>
        <w:t>O</w:t>
      </w:r>
      <w:r w:rsidRPr="00991795">
        <w:rPr>
          <w:rFonts w:eastAsiaTheme="minorEastAsia"/>
          <w:b/>
          <w:lang w:val="en-US" w:eastAsia="zh-CN"/>
        </w:rPr>
        <w:t xml:space="preserve">bservation 2: The agreement achieved last meeting just ensures the MN and SN share the same information on RRC segmentation status, but cannot ensure what segmentation parameter is contained in the MCG/SCG configuration sent </w:t>
      </w:r>
      <w:r>
        <w:rPr>
          <w:rFonts w:eastAsiaTheme="minorEastAsia"/>
          <w:b/>
          <w:lang w:val="en-US" w:eastAsia="zh-CN"/>
        </w:rPr>
        <w:t>to UE</w:t>
      </w:r>
      <w:r w:rsidRPr="00991795">
        <w:rPr>
          <w:rFonts w:eastAsiaTheme="minorEastAsia"/>
          <w:b/>
          <w:lang w:val="en-US" w:eastAsia="zh-CN"/>
        </w:rPr>
        <w:t>.</w:t>
      </w:r>
    </w:p>
    <w:p w:rsidR="00F40ACC" w:rsidRDefault="00FE405D" w:rsidP="00B579E3">
      <w:pPr>
        <w:rPr>
          <w:rFonts w:eastAsiaTheme="minorEastAsia"/>
          <w:lang w:val="en-US" w:eastAsia="zh-CN"/>
        </w:rPr>
      </w:pPr>
      <w:r>
        <w:rPr>
          <w:rFonts w:eastAsiaTheme="minorEastAsia"/>
          <w:lang w:val="en-US" w:eastAsia="zh-CN"/>
        </w:rPr>
        <w:t xml:space="preserve">To be more specific, </w:t>
      </w:r>
      <w:r w:rsidR="00F40ACC">
        <w:rPr>
          <w:rFonts w:eastAsiaTheme="minorEastAsia"/>
          <w:lang w:val="en-US" w:eastAsia="zh-CN"/>
        </w:rPr>
        <w:t xml:space="preserve">let’s assume the following </w:t>
      </w:r>
      <w:r w:rsidR="00873AC2">
        <w:rPr>
          <w:rFonts w:eastAsiaTheme="minorEastAsia"/>
          <w:lang w:val="en-US" w:eastAsia="zh-CN"/>
        </w:rPr>
        <w:t>C</w:t>
      </w:r>
      <w:r w:rsidR="00F40ACC">
        <w:rPr>
          <w:rFonts w:eastAsiaTheme="minorEastAsia"/>
          <w:lang w:val="en-US" w:eastAsia="zh-CN"/>
        </w:rPr>
        <w:t>ase</w:t>
      </w:r>
      <w:r w:rsidR="00F03706">
        <w:rPr>
          <w:rFonts w:eastAsiaTheme="minorEastAsia"/>
          <w:lang w:val="en-US" w:eastAsia="zh-CN"/>
        </w:rPr>
        <w:t xml:space="preserve"> </w:t>
      </w:r>
      <w:r w:rsidR="00873AC2">
        <w:rPr>
          <w:rFonts w:eastAsiaTheme="minorEastAsia"/>
          <w:lang w:val="en-US" w:eastAsia="zh-CN"/>
        </w:rPr>
        <w:t>1</w:t>
      </w:r>
      <w:r w:rsidR="00F40ACC">
        <w:rPr>
          <w:rFonts w:eastAsiaTheme="minorEastAsia"/>
          <w:lang w:val="en-US" w:eastAsia="zh-CN"/>
        </w:rPr>
        <w:t>,</w:t>
      </w:r>
    </w:p>
    <w:p w:rsidR="00A43817" w:rsidRPr="00D42FA3" w:rsidRDefault="00F40ACC" w:rsidP="00D42FA3">
      <w:pPr>
        <w:pStyle w:val="aa"/>
        <w:numPr>
          <w:ilvl w:val="0"/>
          <w:numId w:val="12"/>
        </w:numPr>
        <w:ind w:firstLineChars="0"/>
        <w:rPr>
          <w:rFonts w:eastAsiaTheme="minorEastAsia"/>
          <w:lang w:val="en-US" w:eastAsia="zh-CN"/>
        </w:rPr>
      </w:pPr>
      <w:r w:rsidRPr="00D42FA3">
        <w:rPr>
          <w:rFonts w:eastAsiaTheme="minorEastAsia"/>
          <w:lang w:val="en-US" w:eastAsia="zh-CN"/>
        </w:rPr>
        <w:lastRenderedPageBreak/>
        <w:t>B</w:t>
      </w:r>
      <w:r w:rsidR="00FE405D" w:rsidRPr="00D42FA3">
        <w:rPr>
          <w:rFonts w:eastAsiaTheme="minorEastAsia"/>
          <w:lang w:val="en-US" w:eastAsia="zh-CN"/>
        </w:rPr>
        <w:t>efore sending RRC Reconfiguration message to the UE, both MN and SN share the same information that both SRB4 and SR</w:t>
      </w:r>
      <w:r w:rsidRPr="00D42FA3">
        <w:rPr>
          <w:rFonts w:eastAsiaTheme="minorEastAsia"/>
          <w:lang w:val="en-US" w:eastAsia="zh-CN"/>
        </w:rPr>
        <w:t>B5 enables the RRC segmentation; and,</w:t>
      </w:r>
    </w:p>
    <w:p w:rsidR="00F40ACC" w:rsidRPr="00F40ACC" w:rsidRDefault="00F40ACC" w:rsidP="00D42FA3">
      <w:pPr>
        <w:pStyle w:val="aa"/>
        <w:numPr>
          <w:ilvl w:val="0"/>
          <w:numId w:val="12"/>
        </w:numPr>
        <w:ind w:firstLineChars="0"/>
        <w:rPr>
          <w:rFonts w:eastAsiaTheme="minorEastAsia"/>
          <w:lang w:val="en-US" w:eastAsia="zh-CN"/>
        </w:rPr>
      </w:pPr>
      <w:r>
        <w:rPr>
          <w:rFonts w:eastAsiaTheme="minorEastAsia"/>
          <w:lang w:val="en-US" w:eastAsia="zh-CN"/>
        </w:rPr>
        <w:t>MN is going to send MCG configuration contained in the RRC Reconfiguration message to the UE.</w:t>
      </w:r>
    </w:p>
    <w:p w:rsidR="00F03706" w:rsidRDefault="006C7BA9" w:rsidP="00F03706">
      <w:pPr>
        <w:pStyle w:val="aa"/>
        <w:numPr>
          <w:ilvl w:val="0"/>
          <w:numId w:val="12"/>
        </w:numPr>
        <w:ind w:firstLineChars="0"/>
        <w:rPr>
          <w:rFonts w:eastAsiaTheme="minorEastAsia"/>
          <w:lang w:eastAsia="zh-CN"/>
        </w:rPr>
      </w:pPr>
      <w:r w:rsidRPr="00D42FA3">
        <w:rPr>
          <w:rFonts w:eastAsiaTheme="minorEastAsia"/>
          <w:lang w:eastAsia="zh-CN"/>
        </w:rPr>
        <w:t xml:space="preserve">If MN has Understanding 2 and UE has Understanding 1, when the MN tries to configure </w:t>
      </w:r>
      <w:r w:rsidR="00DE0926" w:rsidRPr="00D42FA3">
        <w:rPr>
          <w:rFonts w:eastAsiaTheme="minorEastAsia"/>
          <w:lang w:eastAsia="zh-CN"/>
        </w:rPr>
        <w:t>the</w:t>
      </w:r>
      <w:r w:rsidRPr="00D42FA3">
        <w:rPr>
          <w:rFonts w:eastAsiaTheme="minorEastAsia"/>
          <w:lang w:eastAsia="zh-CN"/>
        </w:rPr>
        <w:t xml:space="preserve"> UE, even though the RRC segmentation is enabled over SRB5, upon receiving the MCG configuration without </w:t>
      </w:r>
      <w:r w:rsidRPr="00D42FA3">
        <w:rPr>
          <w:rFonts w:eastAsiaTheme="minorEastAsia"/>
          <w:i/>
          <w:lang w:eastAsia="zh-CN"/>
        </w:rPr>
        <w:t>rrc-SegAllowedSRB5-r18</w:t>
      </w:r>
      <w:r w:rsidRPr="00D42FA3">
        <w:rPr>
          <w:rFonts w:eastAsiaTheme="minorEastAsia"/>
          <w:lang w:eastAsia="zh-CN"/>
        </w:rPr>
        <w:t xml:space="preserve"> parameter, the UE will release the configuration on</w:t>
      </w:r>
      <w:r w:rsidRPr="00D42FA3">
        <w:rPr>
          <w:rFonts w:eastAsiaTheme="minorEastAsia"/>
          <w:i/>
          <w:lang w:eastAsia="zh-CN"/>
        </w:rPr>
        <w:t xml:space="preserve"> rrc-SegAllowedSRB5-r18</w:t>
      </w:r>
      <w:r w:rsidRPr="00D42FA3">
        <w:rPr>
          <w:rFonts w:eastAsiaTheme="minorEastAsia"/>
          <w:lang w:eastAsia="zh-CN"/>
        </w:rPr>
        <w:t xml:space="preserve"> parameter and consider that the RRC segmentation is NOT enabled over SRB5.</w:t>
      </w:r>
    </w:p>
    <w:p w:rsidR="00F03706" w:rsidRDefault="00F03706" w:rsidP="00F03706">
      <w:pPr>
        <w:rPr>
          <w:rFonts w:eastAsiaTheme="minorEastAsia"/>
          <w:lang w:eastAsia="zh-CN"/>
        </w:rPr>
      </w:pPr>
      <w:r>
        <w:rPr>
          <w:rFonts w:eastAsiaTheme="minorEastAsia" w:hint="eastAsia"/>
          <w:lang w:eastAsia="zh-CN"/>
        </w:rPr>
        <w:t>I</w:t>
      </w:r>
      <w:r>
        <w:rPr>
          <w:rFonts w:eastAsiaTheme="minorEastAsia"/>
          <w:lang w:eastAsia="zh-CN"/>
        </w:rPr>
        <w:t>n addition, let’s assume the following Case 2,</w:t>
      </w:r>
    </w:p>
    <w:p w:rsidR="003849D1" w:rsidRPr="00D42FA3" w:rsidRDefault="003849D1" w:rsidP="003849D1">
      <w:pPr>
        <w:pStyle w:val="aa"/>
        <w:numPr>
          <w:ilvl w:val="0"/>
          <w:numId w:val="12"/>
        </w:numPr>
        <w:ind w:firstLineChars="0"/>
        <w:rPr>
          <w:rFonts w:eastAsiaTheme="minorEastAsia"/>
          <w:lang w:val="en-US" w:eastAsia="zh-CN"/>
        </w:rPr>
      </w:pPr>
      <w:r w:rsidRPr="00D42FA3">
        <w:rPr>
          <w:rFonts w:eastAsiaTheme="minorEastAsia"/>
          <w:lang w:val="en-US" w:eastAsia="zh-CN"/>
        </w:rPr>
        <w:t xml:space="preserve">Before sending RRC Reconfiguration message to the UE, both MN and SN share the same information that </w:t>
      </w:r>
      <w:r>
        <w:rPr>
          <w:rFonts w:eastAsiaTheme="minorEastAsia"/>
          <w:lang w:val="en-US" w:eastAsia="zh-CN"/>
        </w:rPr>
        <w:t xml:space="preserve">SRB4 </w:t>
      </w:r>
      <w:r w:rsidRPr="00D42FA3">
        <w:rPr>
          <w:rFonts w:eastAsiaTheme="minorEastAsia"/>
          <w:lang w:val="en-US" w:eastAsia="zh-CN"/>
        </w:rPr>
        <w:t>enables the RRC segmentation</w:t>
      </w:r>
      <w:r>
        <w:rPr>
          <w:rFonts w:eastAsiaTheme="minorEastAsia"/>
          <w:lang w:val="en-US" w:eastAsia="zh-CN"/>
        </w:rPr>
        <w:t xml:space="preserve"> while SRB5 doesn’t enable the RRC segmentation</w:t>
      </w:r>
      <w:r w:rsidRPr="00D42FA3">
        <w:rPr>
          <w:rFonts w:eastAsiaTheme="minorEastAsia"/>
          <w:lang w:val="en-US" w:eastAsia="zh-CN"/>
        </w:rPr>
        <w:t>; and,</w:t>
      </w:r>
    </w:p>
    <w:p w:rsidR="003849D1" w:rsidRPr="00F40ACC" w:rsidRDefault="003849D1" w:rsidP="003849D1">
      <w:pPr>
        <w:pStyle w:val="aa"/>
        <w:numPr>
          <w:ilvl w:val="0"/>
          <w:numId w:val="12"/>
        </w:numPr>
        <w:ind w:firstLineChars="0"/>
        <w:rPr>
          <w:rFonts w:eastAsiaTheme="minorEastAsia"/>
          <w:lang w:val="en-US" w:eastAsia="zh-CN"/>
        </w:rPr>
      </w:pPr>
      <w:r>
        <w:rPr>
          <w:rFonts w:eastAsiaTheme="minorEastAsia"/>
          <w:lang w:val="en-US" w:eastAsia="zh-CN"/>
        </w:rPr>
        <w:t>MN is going to send MCG configuration contained in the RRC Reconfiguration message to the UE.</w:t>
      </w:r>
    </w:p>
    <w:p w:rsidR="00F03706" w:rsidRPr="003849D1" w:rsidRDefault="003849D1" w:rsidP="003849D1">
      <w:pPr>
        <w:pStyle w:val="aa"/>
        <w:numPr>
          <w:ilvl w:val="0"/>
          <w:numId w:val="12"/>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f MN has Understanding 1 and UE has Understanding 2, </w:t>
      </w:r>
      <w:r w:rsidR="00736AD6">
        <w:rPr>
          <w:rFonts w:eastAsiaTheme="minorEastAsia"/>
          <w:lang w:eastAsia="zh-CN"/>
        </w:rPr>
        <w:t xml:space="preserve">when the MN tries to configure the UE, even though the RRC segmentation is disabled over SRB5, upon receiving the MCG configuration </w:t>
      </w:r>
      <w:r w:rsidR="00736AD6" w:rsidRPr="00D42FA3">
        <w:rPr>
          <w:rFonts w:eastAsiaTheme="minorEastAsia"/>
          <w:lang w:eastAsia="zh-CN"/>
        </w:rPr>
        <w:t xml:space="preserve">without </w:t>
      </w:r>
      <w:r w:rsidR="00736AD6" w:rsidRPr="00D42FA3">
        <w:rPr>
          <w:rFonts w:eastAsiaTheme="minorEastAsia"/>
          <w:i/>
          <w:lang w:eastAsia="zh-CN"/>
        </w:rPr>
        <w:t>rrc-SegAllowedSRB5-r18</w:t>
      </w:r>
      <w:r w:rsidR="00736AD6" w:rsidRPr="00D42FA3">
        <w:rPr>
          <w:rFonts w:eastAsiaTheme="minorEastAsia"/>
          <w:lang w:eastAsia="zh-CN"/>
        </w:rPr>
        <w:t xml:space="preserve"> parameter, the UE</w:t>
      </w:r>
      <w:r w:rsidR="00736AD6">
        <w:rPr>
          <w:rFonts w:eastAsiaTheme="minorEastAsia"/>
          <w:lang w:eastAsia="zh-CN"/>
        </w:rPr>
        <w:t xml:space="preserve"> will not release the configuration</w:t>
      </w:r>
      <w:r w:rsidR="00736AD6" w:rsidRPr="00736AD6">
        <w:rPr>
          <w:rFonts w:eastAsiaTheme="minorEastAsia"/>
          <w:lang w:eastAsia="zh-CN"/>
        </w:rPr>
        <w:t xml:space="preserve"> </w:t>
      </w:r>
      <w:r w:rsidR="00736AD6" w:rsidRPr="00D42FA3">
        <w:rPr>
          <w:rFonts w:eastAsiaTheme="minorEastAsia"/>
          <w:lang w:eastAsia="zh-CN"/>
        </w:rPr>
        <w:t>on</w:t>
      </w:r>
      <w:r w:rsidR="00736AD6" w:rsidRPr="00D42FA3">
        <w:rPr>
          <w:rFonts w:eastAsiaTheme="minorEastAsia"/>
          <w:i/>
          <w:lang w:eastAsia="zh-CN"/>
        </w:rPr>
        <w:t xml:space="preserve"> rrc-SegAllowedSRB5-r18</w:t>
      </w:r>
      <w:r w:rsidR="00736AD6" w:rsidRPr="00D42FA3">
        <w:rPr>
          <w:rFonts w:eastAsiaTheme="minorEastAsia"/>
          <w:lang w:eastAsia="zh-CN"/>
        </w:rPr>
        <w:t xml:space="preserve"> parameter and consider that the RRC segmentation is </w:t>
      </w:r>
      <w:r w:rsidR="00736AD6">
        <w:rPr>
          <w:rFonts w:eastAsiaTheme="minorEastAsia"/>
          <w:lang w:eastAsia="zh-CN"/>
        </w:rPr>
        <w:t>still enabled over SRB5</w:t>
      </w:r>
      <w:r w:rsidR="00736AD6" w:rsidRPr="00D42FA3">
        <w:rPr>
          <w:rFonts w:eastAsiaTheme="minorEastAsia"/>
          <w:lang w:eastAsia="zh-CN"/>
        </w:rPr>
        <w:t>.</w:t>
      </w:r>
    </w:p>
    <w:p w:rsidR="00DE0926" w:rsidRPr="00DE0926" w:rsidRDefault="00873AC2" w:rsidP="00DE0926">
      <w:pPr>
        <w:rPr>
          <w:rFonts w:eastAsiaTheme="minorEastAsia"/>
          <w:lang w:eastAsia="zh-CN"/>
        </w:rPr>
      </w:pPr>
      <w:r>
        <w:rPr>
          <w:rFonts w:eastAsiaTheme="minorEastAsia" w:hint="eastAsia"/>
          <w:lang w:eastAsia="zh-CN"/>
        </w:rPr>
        <w:t>A</w:t>
      </w:r>
      <w:r>
        <w:rPr>
          <w:rFonts w:eastAsiaTheme="minorEastAsia"/>
          <w:lang w:eastAsia="zh-CN"/>
        </w:rPr>
        <w:t>s can be observed from Case</w:t>
      </w:r>
      <w:r w:rsidR="009944BC">
        <w:rPr>
          <w:rFonts w:eastAsiaTheme="minorEastAsia"/>
          <w:lang w:eastAsia="zh-CN"/>
        </w:rPr>
        <w:t xml:space="preserve"> </w:t>
      </w:r>
      <w:r>
        <w:rPr>
          <w:rFonts w:eastAsiaTheme="minorEastAsia"/>
          <w:lang w:eastAsia="zh-CN"/>
        </w:rPr>
        <w:t>1</w:t>
      </w:r>
      <w:r w:rsidR="009944BC">
        <w:rPr>
          <w:rFonts w:eastAsiaTheme="minorEastAsia"/>
          <w:lang w:eastAsia="zh-CN"/>
        </w:rPr>
        <w:t xml:space="preserve"> and Case 2</w:t>
      </w:r>
      <w:r>
        <w:rPr>
          <w:rFonts w:eastAsiaTheme="minorEastAsia"/>
          <w:lang w:eastAsia="zh-CN"/>
        </w:rPr>
        <w:t xml:space="preserve">, </w:t>
      </w:r>
      <w:r w:rsidR="00F03706">
        <w:rPr>
          <w:rFonts w:eastAsiaTheme="minorEastAsia"/>
          <w:lang w:eastAsia="zh-CN"/>
        </w:rPr>
        <w:t xml:space="preserve">if the </w:t>
      </w:r>
      <w:proofErr w:type="spellStart"/>
      <w:r w:rsidR="00F03706">
        <w:rPr>
          <w:rFonts w:eastAsiaTheme="minorEastAsia"/>
          <w:lang w:eastAsia="zh-CN"/>
        </w:rPr>
        <w:t>QoE</w:t>
      </w:r>
      <w:proofErr w:type="spellEnd"/>
      <w:r w:rsidR="00F03706">
        <w:rPr>
          <w:rFonts w:eastAsiaTheme="minorEastAsia"/>
          <w:lang w:eastAsia="zh-CN"/>
        </w:rPr>
        <w:t xml:space="preserve"> configuring node and UE has different Understandings, the mismatch on RRC segmentation status is possible to happen</w:t>
      </w:r>
      <w:r w:rsidR="00991795">
        <w:rPr>
          <w:rFonts w:eastAsiaTheme="minorEastAsia"/>
          <w:lang w:eastAsia="zh-CN"/>
        </w:rPr>
        <w:t>, and such mismatch shall be avoided.</w:t>
      </w:r>
    </w:p>
    <w:p w:rsidR="000F3AF9" w:rsidRPr="00991795" w:rsidRDefault="00991795" w:rsidP="00B579E3">
      <w:pPr>
        <w:rPr>
          <w:rFonts w:eastAsiaTheme="minorEastAsia"/>
          <w:lang w:eastAsia="zh-CN"/>
        </w:rPr>
      </w:pPr>
      <w:r>
        <w:rPr>
          <w:rFonts w:eastAsiaTheme="minorEastAsia"/>
          <w:lang w:eastAsia="zh-CN"/>
        </w:rPr>
        <w:t>As a consequence, we have no choice but have to achieve consensus on one common understanding.</w:t>
      </w:r>
    </w:p>
    <w:p w:rsidR="00A43817" w:rsidRPr="007B2CDA" w:rsidRDefault="00991795" w:rsidP="00B579E3">
      <w:pPr>
        <w:rPr>
          <w:rFonts w:eastAsiaTheme="minorEastAsia"/>
          <w:b/>
          <w:lang w:eastAsia="zh-CN"/>
        </w:rPr>
      </w:pPr>
      <w:r w:rsidRPr="007B2CDA">
        <w:rPr>
          <w:rFonts w:eastAsiaTheme="minorEastAsia" w:hint="eastAsia"/>
          <w:b/>
          <w:lang w:eastAsia="zh-CN"/>
        </w:rPr>
        <w:t>O</w:t>
      </w:r>
      <w:r w:rsidRPr="007B2CDA">
        <w:rPr>
          <w:rFonts w:eastAsiaTheme="minorEastAsia"/>
          <w:b/>
          <w:lang w:eastAsia="zh-CN"/>
        </w:rPr>
        <w:t xml:space="preserve">bservation 3: </w:t>
      </w:r>
      <w:r w:rsidR="007B2CDA" w:rsidRPr="007B2CDA">
        <w:rPr>
          <w:rFonts w:eastAsiaTheme="minorEastAsia"/>
          <w:b/>
          <w:lang w:eastAsia="zh-CN"/>
        </w:rPr>
        <w:t>After sending MCG/SCG configurations, the mismatch on RRC segmentation status is possible to happen if the network and the UE has different Understandings</w:t>
      </w:r>
      <w:r w:rsidR="007B2CDA">
        <w:rPr>
          <w:rFonts w:eastAsiaTheme="minorEastAsia"/>
          <w:b/>
          <w:lang w:eastAsia="zh-CN"/>
        </w:rPr>
        <w:t>. Such mismatch shall be avoided.</w:t>
      </w:r>
      <w:r w:rsidR="00C04AE1">
        <w:rPr>
          <w:rFonts w:eastAsiaTheme="minorEastAsia"/>
          <w:b/>
          <w:lang w:eastAsia="zh-CN"/>
        </w:rPr>
        <w:t xml:space="preserve"> Therefore, it is impossible to come up with any solution that is able to let both understandings co-exist.</w:t>
      </w:r>
    </w:p>
    <w:p w:rsidR="00991795" w:rsidRPr="000C41F2" w:rsidRDefault="000C41F2" w:rsidP="00B579E3">
      <w:pPr>
        <w:rPr>
          <w:rFonts w:eastAsiaTheme="minorEastAsia"/>
          <w:b/>
          <w:lang w:eastAsia="zh-CN"/>
        </w:rPr>
      </w:pPr>
      <w:r w:rsidRPr="000C41F2">
        <w:rPr>
          <w:rFonts w:eastAsiaTheme="minorEastAsia" w:hint="eastAsia"/>
          <w:b/>
          <w:lang w:eastAsia="zh-CN"/>
        </w:rPr>
        <w:t>P</w:t>
      </w:r>
      <w:r w:rsidRPr="000C41F2">
        <w:rPr>
          <w:rFonts w:eastAsiaTheme="minorEastAsia"/>
          <w:b/>
          <w:lang w:eastAsia="zh-CN"/>
        </w:rPr>
        <w:t xml:space="preserve">roposal 1: RAN3 </w:t>
      </w:r>
      <w:r w:rsidR="003F4698">
        <w:rPr>
          <w:rFonts w:eastAsiaTheme="minorEastAsia"/>
          <w:b/>
          <w:lang w:eastAsia="zh-CN"/>
        </w:rPr>
        <w:t xml:space="preserve">should make a </w:t>
      </w:r>
      <w:r w:rsidRPr="000C41F2">
        <w:rPr>
          <w:rFonts w:eastAsiaTheme="minorEastAsia"/>
          <w:b/>
          <w:lang w:eastAsia="zh-CN"/>
        </w:rPr>
        <w:t>deci</w:t>
      </w:r>
      <w:r w:rsidR="003F4698">
        <w:rPr>
          <w:rFonts w:eastAsiaTheme="minorEastAsia"/>
          <w:b/>
          <w:lang w:eastAsia="zh-CN"/>
        </w:rPr>
        <w:t>sion on</w:t>
      </w:r>
      <w:r w:rsidRPr="000C41F2">
        <w:rPr>
          <w:rFonts w:eastAsiaTheme="minorEastAsia"/>
          <w:b/>
          <w:lang w:eastAsia="zh-CN"/>
        </w:rPr>
        <w:t xml:space="preserve"> which </w:t>
      </w:r>
      <w:r>
        <w:rPr>
          <w:rFonts w:eastAsiaTheme="minorEastAsia"/>
          <w:b/>
          <w:lang w:eastAsia="zh-CN"/>
        </w:rPr>
        <w:t>U</w:t>
      </w:r>
      <w:r w:rsidRPr="000C41F2">
        <w:rPr>
          <w:rFonts w:eastAsiaTheme="minorEastAsia"/>
          <w:b/>
          <w:lang w:eastAsia="zh-CN"/>
        </w:rPr>
        <w:t>nderstanding to use</w:t>
      </w:r>
      <w:r w:rsidR="003F4698">
        <w:rPr>
          <w:rFonts w:eastAsiaTheme="minorEastAsia"/>
          <w:b/>
          <w:lang w:eastAsia="zh-CN"/>
        </w:rPr>
        <w:t xml:space="preserve"> among MN, SN and UE</w:t>
      </w:r>
      <w:r w:rsidRPr="000C41F2">
        <w:rPr>
          <w:rFonts w:eastAsiaTheme="minorEastAsia"/>
          <w:b/>
          <w:lang w:eastAsia="zh-CN"/>
        </w:rPr>
        <w:t>.</w:t>
      </w:r>
    </w:p>
    <w:p w:rsidR="00991795" w:rsidRDefault="001C77FF" w:rsidP="00B579E3">
      <w:pPr>
        <w:rPr>
          <w:rFonts w:eastAsiaTheme="minorEastAsia"/>
          <w:lang w:eastAsia="zh-CN"/>
        </w:rPr>
      </w:pPr>
      <w:r>
        <w:rPr>
          <w:rFonts w:eastAsiaTheme="minorEastAsia" w:hint="eastAsia"/>
          <w:lang w:eastAsia="zh-CN"/>
        </w:rPr>
        <w:t>A</w:t>
      </w:r>
      <w:r>
        <w:rPr>
          <w:rFonts w:eastAsiaTheme="minorEastAsia"/>
          <w:lang w:eastAsia="zh-CN"/>
        </w:rPr>
        <w:t>pparently, there are two understandings on the table,</w:t>
      </w:r>
    </w:p>
    <w:p w:rsidR="001C77FF" w:rsidRDefault="001C77FF" w:rsidP="001C77FF">
      <w:pPr>
        <w:pStyle w:val="aa"/>
        <w:numPr>
          <w:ilvl w:val="0"/>
          <w:numId w:val="12"/>
        </w:numPr>
        <w:ind w:firstLineChars="0"/>
        <w:rPr>
          <w:rFonts w:eastAsiaTheme="minorEastAsia"/>
          <w:lang w:eastAsia="zh-CN"/>
        </w:rPr>
      </w:pPr>
      <w:r w:rsidRPr="001C77FF">
        <w:rPr>
          <w:rFonts w:eastAsiaTheme="minorEastAsia"/>
          <w:lang w:eastAsia="zh-CN"/>
        </w:rPr>
        <w:t>If we follow Understanding 1</w:t>
      </w:r>
      <w:r>
        <w:rPr>
          <w:rFonts w:eastAsiaTheme="minorEastAsia"/>
          <w:lang w:eastAsia="zh-CN"/>
        </w:rPr>
        <w:t>, the RRC segmentation status needs to be coordinated between MN and SN, and it is possible to contain both segmentation parameters in one MCG/SCG configuration sent to the UE.</w:t>
      </w:r>
    </w:p>
    <w:p w:rsidR="001C77FF" w:rsidRPr="001C77FF" w:rsidRDefault="001C77FF" w:rsidP="001C77FF">
      <w:pPr>
        <w:pStyle w:val="aa"/>
        <w:numPr>
          <w:ilvl w:val="0"/>
          <w:numId w:val="12"/>
        </w:numPr>
        <w:ind w:firstLineChars="0"/>
        <w:rPr>
          <w:rFonts w:eastAsiaTheme="minorEastAsia"/>
          <w:lang w:eastAsia="zh-CN"/>
        </w:rPr>
      </w:pPr>
      <w:r>
        <w:rPr>
          <w:rFonts w:eastAsiaTheme="minorEastAsia"/>
          <w:lang w:eastAsia="zh-CN"/>
        </w:rPr>
        <w:t xml:space="preserve">If we follow Understanding 2, the RRC segmentation status does not need to be coordinated between MN and SN, but instead the Need field for </w:t>
      </w:r>
      <w:r w:rsidRPr="008A7B42">
        <w:rPr>
          <w:bCs/>
          <w:i/>
          <w:iCs/>
          <w:lang w:val="en-US" w:eastAsia="zh-CN"/>
        </w:rPr>
        <w:t>rrc-SegAllowedSRB4-r17</w:t>
      </w:r>
      <w:r w:rsidRPr="008A7B42">
        <w:rPr>
          <w:bCs/>
          <w:i/>
          <w:lang w:val="en-US" w:eastAsia="zh-CN"/>
        </w:rPr>
        <w:t xml:space="preserve"> </w:t>
      </w:r>
      <w:r w:rsidRPr="00722237">
        <w:rPr>
          <w:bCs/>
          <w:lang w:val="en-US" w:eastAsia="zh-CN"/>
        </w:rPr>
        <w:t>and</w:t>
      </w:r>
      <w:r w:rsidRPr="008A7B42">
        <w:rPr>
          <w:bCs/>
          <w:i/>
          <w:lang w:val="en-US" w:eastAsia="zh-CN"/>
        </w:rPr>
        <w:t xml:space="preserve"> </w:t>
      </w:r>
      <w:r w:rsidRPr="008A7B42">
        <w:rPr>
          <w:bCs/>
          <w:i/>
          <w:iCs/>
          <w:lang w:val="en-US" w:eastAsia="zh-CN"/>
        </w:rPr>
        <w:t>rrc-SegAllowedSRB5-r18</w:t>
      </w:r>
      <w:r>
        <w:rPr>
          <w:rFonts w:eastAsiaTheme="minorEastAsia"/>
          <w:lang w:eastAsia="zh-CN"/>
        </w:rPr>
        <w:t xml:space="preserve"> should be corrected from “Need R” to “Need S”, as proposed in R2-2500850.</w:t>
      </w:r>
    </w:p>
    <w:p w:rsidR="00991795" w:rsidRDefault="001C77FF" w:rsidP="00B579E3">
      <w:pPr>
        <w:rPr>
          <w:rFonts w:eastAsiaTheme="minorEastAsia"/>
          <w:lang w:eastAsia="zh-CN"/>
        </w:rPr>
      </w:pPr>
      <w:r>
        <w:rPr>
          <w:rFonts w:eastAsiaTheme="minorEastAsia" w:hint="eastAsia"/>
          <w:lang w:eastAsia="zh-CN"/>
        </w:rPr>
        <w:t>A</w:t>
      </w:r>
      <w:r>
        <w:rPr>
          <w:rFonts w:eastAsiaTheme="minorEastAsia"/>
          <w:lang w:eastAsia="zh-CN"/>
        </w:rPr>
        <w:t>s a summary, if we follow Understanding 1, RAN3 correction is needed and RAN2 correction is not needed; while if we follow Understanding 2, RAN2 correction is needed and RAN3 correction is not needed.</w:t>
      </w:r>
    </w:p>
    <w:p w:rsidR="001C77FF" w:rsidRPr="006F7993" w:rsidRDefault="006F7993" w:rsidP="00B579E3">
      <w:pPr>
        <w:rPr>
          <w:rFonts w:eastAsiaTheme="minorEastAsia"/>
          <w:b/>
          <w:lang w:eastAsia="zh-CN"/>
        </w:rPr>
      </w:pPr>
      <w:r w:rsidRPr="006F7993">
        <w:rPr>
          <w:rFonts w:eastAsiaTheme="minorEastAsia" w:hint="eastAsia"/>
          <w:b/>
          <w:lang w:eastAsia="zh-CN"/>
        </w:rPr>
        <w:t>O</w:t>
      </w:r>
      <w:r w:rsidRPr="006F7993">
        <w:rPr>
          <w:rFonts w:eastAsiaTheme="minorEastAsia"/>
          <w:b/>
          <w:lang w:eastAsia="zh-CN"/>
        </w:rPr>
        <w:t>bservation 4: If Understanding 1 is followed, RAN3 correction is needed and RAN2 correction is not needed; while if Understanding 2 is followed, RAN2 correction is needed and RAN3 correction is not needed.</w:t>
      </w:r>
    </w:p>
    <w:p w:rsidR="001C77FF" w:rsidRDefault="00CB1CEC" w:rsidP="00B579E3">
      <w:pPr>
        <w:rPr>
          <w:rFonts w:eastAsiaTheme="minorEastAsia"/>
          <w:lang w:eastAsia="zh-CN"/>
        </w:rPr>
      </w:pPr>
      <w:r>
        <w:rPr>
          <w:rFonts w:eastAsiaTheme="minorEastAsia" w:hint="eastAsia"/>
          <w:lang w:eastAsia="zh-CN"/>
        </w:rPr>
        <w:t>A</w:t>
      </w:r>
      <w:r>
        <w:rPr>
          <w:rFonts w:eastAsiaTheme="minorEastAsia"/>
          <w:lang w:eastAsia="zh-CN"/>
        </w:rPr>
        <w:t>s clearly stated in Reply LS from RAN2 in R3-251516, RAN2 will not make any correction and let RAN3 make corrections.</w:t>
      </w:r>
    </w:p>
    <w:p w:rsidR="00CB1CEC" w:rsidRPr="00CB1CEC" w:rsidRDefault="00CB1CEC" w:rsidP="00B579E3">
      <w:pPr>
        <w:rPr>
          <w:rFonts w:eastAsiaTheme="minorEastAsia"/>
          <w:b/>
          <w:lang w:eastAsia="zh-CN"/>
        </w:rPr>
      </w:pPr>
      <w:r w:rsidRPr="00CB1CEC">
        <w:rPr>
          <w:rFonts w:eastAsiaTheme="minorEastAsia"/>
          <w:b/>
          <w:lang w:eastAsia="zh-CN"/>
        </w:rPr>
        <w:t>Observation 5: RAN2 has agreed to not make any RAN2 correction, and let RAN3 to make corrections.</w:t>
      </w:r>
    </w:p>
    <w:p w:rsidR="00CB1CEC" w:rsidRDefault="008B739A" w:rsidP="00B579E3">
      <w:pPr>
        <w:rPr>
          <w:rFonts w:eastAsiaTheme="minorEastAsia"/>
          <w:lang w:eastAsia="zh-CN"/>
        </w:rPr>
      </w:pPr>
      <w:r>
        <w:rPr>
          <w:rFonts w:eastAsiaTheme="minorEastAsia" w:hint="eastAsia"/>
          <w:lang w:eastAsia="zh-CN"/>
        </w:rPr>
        <w:t>B</w:t>
      </w:r>
      <w:r>
        <w:rPr>
          <w:rFonts w:eastAsiaTheme="minorEastAsia"/>
          <w:lang w:eastAsia="zh-CN"/>
        </w:rPr>
        <w:t xml:space="preserve">ased on Observation 4 &amp; 5, we believe it has been clear enough that Understanding 1 should be followed; otherwise, we have to revert RAN2 agreement and send LS to RAN2 to request them to do the correction. We just see little need to re-discuss this topic back and forth between RAN2 and RAN3. And the most straight-forward way is to </w:t>
      </w:r>
      <w:r w:rsidR="00AB6C6F">
        <w:rPr>
          <w:rFonts w:eastAsiaTheme="minorEastAsia"/>
          <w:lang w:eastAsia="zh-CN"/>
        </w:rPr>
        <w:t>let RAN3 makes the correction directly.</w:t>
      </w:r>
    </w:p>
    <w:p w:rsidR="008B739A" w:rsidRPr="00314EF1" w:rsidRDefault="00314EF1" w:rsidP="00B579E3">
      <w:pPr>
        <w:rPr>
          <w:rFonts w:eastAsiaTheme="minorEastAsia"/>
          <w:b/>
          <w:lang w:eastAsia="zh-CN"/>
        </w:rPr>
      </w:pPr>
      <w:r w:rsidRPr="00314EF1">
        <w:rPr>
          <w:rFonts w:eastAsiaTheme="minorEastAsia" w:hint="eastAsia"/>
          <w:b/>
          <w:lang w:eastAsia="zh-CN"/>
        </w:rPr>
        <w:t>O</w:t>
      </w:r>
      <w:r w:rsidRPr="00314EF1">
        <w:rPr>
          <w:rFonts w:eastAsiaTheme="minorEastAsia"/>
          <w:b/>
          <w:lang w:eastAsia="zh-CN"/>
        </w:rPr>
        <w:t>bservation 6: We are able to achieve simple solution to follow either of the Understandings, but it is more straight-forward to let RAN3 make correction</w:t>
      </w:r>
      <w:r>
        <w:rPr>
          <w:rFonts w:eastAsiaTheme="minorEastAsia"/>
          <w:b/>
          <w:lang w:eastAsia="zh-CN"/>
        </w:rPr>
        <w:t xml:space="preserve"> directly</w:t>
      </w:r>
      <w:r w:rsidRPr="00314EF1">
        <w:rPr>
          <w:rFonts w:eastAsiaTheme="minorEastAsia"/>
          <w:b/>
          <w:lang w:eastAsia="zh-CN"/>
        </w:rPr>
        <w:t>.</w:t>
      </w:r>
    </w:p>
    <w:p w:rsidR="008B739A" w:rsidRPr="00314EF1" w:rsidRDefault="00314EF1" w:rsidP="00B579E3">
      <w:pPr>
        <w:rPr>
          <w:rFonts w:eastAsiaTheme="minorEastAsia"/>
          <w:b/>
          <w:lang w:eastAsia="zh-CN"/>
        </w:rPr>
      </w:pPr>
      <w:r w:rsidRPr="00314EF1">
        <w:rPr>
          <w:rFonts w:eastAsiaTheme="minorEastAsia" w:hint="eastAsia"/>
          <w:b/>
          <w:lang w:eastAsia="zh-CN"/>
        </w:rPr>
        <w:t>P</w:t>
      </w:r>
      <w:r w:rsidRPr="00314EF1">
        <w:rPr>
          <w:rFonts w:eastAsiaTheme="minorEastAsia"/>
          <w:b/>
          <w:lang w:eastAsia="zh-CN"/>
        </w:rPr>
        <w:t>roposal 2: Using Understanding 1 as the common understanding is preferred.</w:t>
      </w:r>
    </w:p>
    <w:p w:rsidR="007C12FE" w:rsidRDefault="009A5AB3" w:rsidP="00B579E3">
      <w:pPr>
        <w:rPr>
          <w:rFonts w:eastAsiaTheme="minorEastAsia"/>
          <w:lang w:eastAsia="zh-CN"/>
        </w:rPr>
      </w:pPr>
      <w:r>
        <w:rPr>
          <w:rFonts w:eastAsiaTheme="minorEastAsia"/>
          <w:lang w:eastAsia="zh-CN"/>
        </w:rPr>
        <w:lastRenderedPageBreak/>
        <w:t>If we follow Understanding 1</w:t>
      </w:r>
      <w:r w:rsidR="0089311E">
        <w:rPr>
          <w:rFonts w:eastAsiaTheme="minorEastAsia"/>
          <w:lang w:eastAsia="zh-CN"/>
        </w:rPr>
        <w:t>,</w:t>
      </w:r>
      <w:r>
        <w:rPr>
          <w:rFonts w:eastAsiaTheme="minorEastAsia"/>
          <w:lang w:eastAsia="zh-CN"/>
        </w:rPr>
        <w:t xml:space="preserve"> the simplest way is that</w:t>
      </w:r>
      <w:r w:rsidR="0089311E">
        <w:rPr>
          <w:rFonts w:eastAsiaTheme="minorEastAsia"/>
          <w:lang w:eastAsia="zh-CN"/>
        </w:rPr>
        <w:t xml:space="preserve"> the </w:t>
      </w:r>
      <w:r>
        <w:rPr>
          <w:rFonts w:eastAsiaTheme="minorEastAsia"/>
          <w:lang w:eastAsia="zh-CN"/>
        </w:rPr>
        <w:t>RRC segmentation status</w:t>
      </w:r>
      <w:r w:rsidR="0089311E">
        <w:rPr>
          <w:rFonts w:eastAsiaTheme="minorEastAsia"/>
          <w:lang w:eastAsia="zh-CN"/>
        </w:rPr>
        <w:t xml:space="preserve"> is only needed to be coordinated</w:t>
      </w:r>
      <w:r>
        <w:rPr>
          <w:rFonts w:eastAsiaTheme="minorEastAsia"/>
          <w:lang w:eastAsia="zh-CN"/>
        </w:rPr>
        <w:t xml:space="preserve"> between MN and SN</w:t>
      </w:r>
      <w:r w:rsidR="0089311E">
        <w:rPr>
          <w:rFonts w:eastAsiaTheme="minorEastAsia"/>
          <w:lang w:eastAsia="zh-CN"/>
        </w:rPr>
        <w:t xml:space="preserve"> when one node </w:t>
      </w:r>
      <w:r w:rsidR="009E7452">
        <w:rPr>
          <w:rFonts w:eastAsiaTheme="minorEastAsia"/>
          <w:lang w:eastAsia="zh-CN"/>
        </w:rPr>
        <w:t>intends</w:t>
      </w:r>
      <w:r w:rsidR="0089311E">
        <w:rPr>
          <w:rFonts w:eastAsiaTheme="minorEastAsia"/>
          <w:lang w:eastAsia="zh-CN"/>
        </w:rPr>
        <w:t xml:space="preserve"> to </w:t>
      </w:r>
      <w:r>
        <w:rPr>
          <w:rFonts w:eastAsiaTheme="minorEastAsia"/>
          <w:lang w:eastAsia="zh-CN"/>
        </w:rPr>
        <w:t>update</w:t>
      </w:r>
      <w:r w:rsidR="0089311E">
        <w:rPr>
          <w:rFonts w:eastAsiaTheme="minorEastAsia"/>
          <w:lang w:eastAsia="zh-CN"/>
        </w:rPr>
        <w:t xml:space="preserve"> its own segmentation</w:t>
      </w:r>
      <w:r w:rsidR="00874410">
        <w:rPr>
          <w:rFonts w:eastAsiaTheme="minorEastAsia"/>
          <w:lang w:eastAsia="zh-CN"/>
        </w:rPr>
        <w:t xml:space="preserve"> status.</w:t>
      </w:r>
    </w:p>
    <w:p w:rsidR="00874410" w:rsidRDefault="00874410" w:rsidP="00B579E3">
      <w:pPr>
        <w:rPr>
          <w:rFonts w:eastAsiaTheme="minorEastAsia"/>
          <w:lang w:eastAsia="zh-CN"/>
        </w:rPr>
      </w:pPr>
      <w:r>
        <w:rPr>
          <w:rFonts w:eastAsiaTheme="minorEastAsia"/>
          <w:lang w:eastAsia="zh-CN"/>
        </w:rPr>
        <w:t>The advantage of this solution is that such coordination is not dependent on any of other QMC functionalities (such as leg switching), and in fact we do not expect any complex solution to solve the problem of segmentation status mismatch, which means our proposed solution is simple and efficient enough.</w:t>
      </w:r>
    </w:p>
    <w:p w:rsidR="0049692E" w:rsidRPr="00874410" w:rsidRDefault="00FE03BC" w:rsidP="00B579E3">
      <w:pPr>
        <w:rPr>
          <w:b/>
          <w:bCs/>
        </w:rPr>
      </w:pPr>
      <w:r w:rsidRPr="00987D97">
        <w:rPr>
          <w:rFonts w:eastAsiaTheme="minorEastAsia" w:hint="eastAsia"/>
          <w:b/>
          <w:lang w:eastAsia="zh-CN"/>
        </w:rPr>
        <w:t>P</w:t>
      </w:r>
      <w:r w:rsidRPr="00987D97">
        <w:rPr>
          <w:rFonts w:eastAsiaTheme="minorEastAsia"/>
          <w:b/>
          <w:lang w:eastAsia="zh-CN"/>
        </w:rPr>
        <w:t xml:space="preserve">roposal </w:t>
      </w:r>
      <w:r w:rsidR="00874410">
        <w:rPr>
          <w:rFonts w:eastAsiaTheme="minorEastAsia"/>
          <w:b/>
          <w:lang w:eastAsia="zh-CN"/>
        </w:rPr>
        <w:t>3</w:t>
      </w:r>
      <w:r w:rsidRPr="00987D97">
        <w:rPr>
          <w:rFonts w:eastAsiaTheme="minorEastAsia"/>
          <w:b/>
          <w:lang w:eastAsia="zh-CN"/>
        </w:rPr>
        <w:t>:</w:t>
      </w:r>
      <w:r w:rsidRPr="005008AD">
        <w:rPr>
          <w:rFonts w:eastAsiaTheme="minorEastAsia"/>
          <w:b/>
          <w:lang w:eastAsia="zh-CN"/>
        </w:rPr>
        <w:t xml:space="preserve"> </w:t>
      </w:r>
      <w:r w:rsidR="00874410">
        <w:rPr>
          <w:b/>
          <w:bCs/>
        </w:rPr>
        <w:t>One node</w:t>
      </w:r>
      <w:r w:rsidR="005008AD" w:rsidRPr="005008AD">
        <w:rPr>
          <w:rFonts w:hint="eastAsia"/>
          <w:b/>
          <w:bCs/>
        </w:rPr>
        <w:t xml:space="preserve"> may report to its peer node whether it enables RRC segmentation for </w:t>
      </w:r>
      <w:proofErr w:type="spellStart"/>
      <w:r w:rsidR="005008AD" w:rsidRPr="005008AD">
        <w:rPr>
          <w:rFonts w:hint="eastAsia"/>
          <w:b/>
          <w:bCs/>
        </w:rPr>
        <w:t>QoE</w:t>
      </w:r>
      <w:proofErr w:type="spellEnd"/>
      <w:r w:rsidR="005008AD" w:rsidRPr="005008AD">
        <w:rPr>
          <w:rFonts w:hint="eastAsia"/>
          <w:b/>
          <w:bCs/>
        </w:rPr>
        <w:t xml:space="preserve"> report in </w:t>
      </w:r>
      <w:proofErr w:type="spellStart"/>
      <w:r w:rsidR="005008AD" w:rsidRPr="005008AD">
        <w:rPr>
          <w:rFonts w:hint="eastAsia"/>
          <w:b/>
          <w:bCs/>
        </w:rPr>
        <w:t>QoE</w:t>
      </w:r>
      <w:proofErr w:type="spellEnd"/>
      <w:r w:rsidR="005008AD" w:rsidRPr="005008AD">
        <w:rPr>
          <w:rFonts w:hint="eastAsia"/>
          <w:b/>
          <w:bCs/>
        </w:rPr>
        <w:t xml:space="preserve"> coordination procedure</w:t>
      </w:r>
      <w:r w:rsidR="00874410">
        <w:rPr>
          <w:b/>
          <w:bCs/>
        </w:rPr>
        <w:t>.</w:t>
      </w:r>
      <w:r w:rsidR="005008AD" w:rsidRPr="005008AD">
        <w:rPr>
          <w:b/>
          <w:bCs/>
        </w:rPr>
        <w:t xml:space="preserve"> </w:t>
      </w:r>
      <w:r w:rsidR="002B1B98">
        <w:rPr>
          <w:b/>
          <w:bCs/>
        </w:rPr>
        <w:t>That is, o</w:t>
      </w:r>
      <w:r w:rsidR="00874410">
        <w:rPr>
          <w:b/>
          <w:bCs/>
        </w:rPr>
        <w:t>ne node</w:t>
      </w:r>
      <w:r w:rsidR="005008AD" w:rsidRPr="005008AD">
        <w:rPr>
          <w:b/>
          <w:bCs/>
        </w:rPr>
        <w:t xml:space="preserve"> include</w:t>
      </w:r>
      <w:r w:rsidR="00874410">
        <w:rPr>
          <w:b/>
          <w:bCs/>
        </w:rPr>
        <w:t>s</w:t>
      </w:r>
      <w:r w:rsidR="005008AD" w:rsidRPr="005008AD">
        <w:rPr>
          <w:b/>
          <w:bCs/>
        </w:rPr>
        <w:t xml:space="preserve"> segmentation allowed information for</w:t>
      </w:r>
      <w:r w:rsidR="00874410">
        <w:rPr>
          <w:b/>
          <w:bCs/>
        </w:rPr>
        <w:t xml:space="preserve"> its</w:t>
      </w:r>
      <w:r w:rsidR="005008AD" w:rsidRPr="005008AD">
        <w:rPr>
          <w:b/>
          <w:bCs/>
        </w:rPr>
        <w:t xml:space="preserve"> own SRB in QMC Coordination Request</w:t>
      </w:r>
      <w:r w:rsidR="00874410">
        <w:rPr>
          <w:b/>
          <w:bCs/>
        </w:rPr>
        <w:t>,</w:t>
      </w:r>
      <w:r w:rsidR="005008AD" w:rsidRPr="005008AD">
        <w:rPr>
          <w:b/>
          <w:bCs/>
        </w:rPr>
        <w:t xml:space="preserve"> </w:t>
      </w:r>
      <w:r w:rsidR="005008AD" w:rsidRPr="00874410">
        <w:rPr>
          <w:rFonts w:hint="eastAsia"/>
          <w:b/>
          <w:bCs/>
        </w:rPr>
        <w:t>and</w:t>
      </w:r>
      <w:r w:rsidR="00874410" w:rsidRPr="00874410">
        <w:rPr>
          <w:b/>
          <w:bCs/>
        </w:rPr>
        <w:t xml:space="preserve"> the peer node include</w:t>
      </w:r>
      <w:r w:rsidR="00874410">
        <w:rPr>
          <w:b/>
          <w:bCs/>
        </w:rPr>
        <w:t>s</w:t>
      </w:r>
      <w:r w:rsidR="00874410" w:rsidRPr="00874410">
        <w:rPr>
          <w:b/>
          <w:bCs/>
        </w:rPr>
        <w:t xml:space="preserve"> segmentation allowed information for peer node’s SRB in</w:t>
      </w:r>
      <w:r w:rsidR="005008AD" w:rsidRPr="005008AD">
        <w:rPr>
          <w:b/>
          <w:bCs/>
        </w:rPr>
        <w:t xml:space="preserve"> QMC Coordination Response</w:t>
      </w:r>
      <w:r w:rsidRPr="00874410">
        <w:rPr>
          <w:b/>
          <w:bCs/>
        </w:rPr>
        <w:t>.</w:t>
      </w:r>
    </w:p>
    <w:bookmarkEnd w:id="4"/>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EC0DF0">
        <w:rPr>
          <w:rFonts w:eastAsia="Malgun Gothic"/>
          <w:sz w:val="21"/>
          <w:szCs w:val="21"/>
          <w:lang w:eastAsia="ko-KR"/>
        </w:rPr>
        <w:t>observation</w:t>
      </w:r>
      <w:r w:rsidR="00A879B8">
        <w:rPr>
          <w:rFonts w:eastAsia="Malgun Gothic"/>
          <w:sz w:val="21"/>
          <w:szCs w:val="21"/>
          <w:lang w:eastAsia="ko-KR"/>
        </w:rPr>
        <w:t>s are provided,</w:t>
      </w:r>
    </w:p>
    <w:p w:rsidR="002B1B98" w:rsidRPr="00991795" w:rsidRDefault="002B1B98" w:rsidP="002B1B98">
      <w:pPr>
        <w:rPr>
          <w:rFonts w:eastAsiaTheme="minorEastAsia"/>
          <w:b/>
          <w:lang w:val="en-US" w:eastAsia="zh-CN"/>
        </w:rPr>
      </w:pPr>
      <w:r w:rsidRPr="00991795">
        <w:rPr>
          <w:rFonts w:eastAsiaTheme="minorEastAsia"/>
          <w:b/>
          <w:lang w:val="en-US" w:eastAsia="zh-CN"/>
        </w:rPr>
        <w:t>Observation 1: There’s a</w:t>
      </w:r>
      <w:r>
        <w:rPr>
          <w:rFonts w:eastAsiaTheme="minorEastAsia"/>
          <w:b/>
          <w:lang w:val="en-US" w:eastAsia="zh-CN"/>
        </w:rPr>
        <w:t xml:space="preserve"> willing</w:t>
      </w:r>
      <w:r w:rsidRPr="00991795">
        <w:rPr>
          <w:rFonts w:eastAsiaTheme="minorEastAsia"/>
          <w:b/>
          <w:lang w:val="en-US" w:eastAsia="zh-CN"/>
        </w:rPr>
        <w:t xml:space="preserve"> to propose a network-based solution that can be compatible with both Understandings.</w:t>
      </w:r>
    </w:p>
    <w:p w:rsidR="002B1B98" w:rsidRPr="00991795" w:rsidRDefault="002B1B98" w:rsidP="002B1B98">
      <w:pPr>
        <w:rPr>
          <w:rFonts w:eastAsiaTheme="minorEastAsia"/>
          <w:b/>
          <w:lang w:val="en-US" w:eastAsia="zh-CN"/>
        </w:rPr>
      </w:pPr>
      <w:r w:rsidRPr="00991795">
        <w:rPr>
          <w:rFonts w:eastAsiaTheme="minorEastAsia" w:hint="eastAsia"/>
          <w:b/>
          <w:lang w:val="en-US" w:eastAsia="zh-CN"/>
        </w:rPr>
        <w:t>O</w:t>
      </w:r>
      <w:r w:rsidRPr="00991795">
        <w:rPr>
          <w:rFonts w:eastAsiaTheme="minorEastAsia"/>
          <w:b/>
          <w:lang w:val="en-US" w:eastAsia="zh-CN"/>
        </w:rPr>
        <w:t xml:space="preserve">bservation 2: The agreement achieved last meeting just ensures the MN and SN share the same information on RRC segmentation status, but cannot ensure what segmentation parameter is contained in the MCG/SCG configuration sent </w:t>
      </w:r>
      <w:r>
        <w:rPr>
          <w:rFonts w:eastAsiaTheme="minorEastAsia"/>
          <w:b/>
          <w:lang w:val="en-US" w:eastAsia="zh-CN"/>
        </w:rPr>
        <w:t>to UE</w:t>
      </w:r>
      <w:r w:rsidRPr="00991795">
        <w:rPr>
          <w:rFonts w:eastAsiaTheme="minorEastAsia"/>
          <w:b/>
          <w:lang w:val="en-US" w:eastAsia="zh-CN"/>
        </w:rPr>
        <w:t>.</w:t>
      </w:r>
    </w:p>
    <w:p w:rsidR="002B1B98" w:rsidRPr="007B2CDA" w:rsidRDefault="002B1B98" w:rsidP="002B1B98">
      <w:pPr>
        <w:rPr>
          <w:rFonts w:eastAsiaTheme="minorEastAsia"/>
          <w:b/>
          <w:lang w:eastAsia="zh-CN"/>
        </w:rPr>
      </w:pPr>
      <w:r w:rsidRPr="007B2CDA">
        <w:rPr>
          <w:rFonts w:eastAsiaTheme="minorEastAsia" w:hint="eastAsia"/>
          <w:b/>
          <w:lang w:eastAsia="zh-CN"/>
        </w:rPr>
        <w:t>O</w:t>
      </w:r>
      <w:r w:rsidRPr="007B2CDA">
        <w:rPr>
          <w:rFonts w:eastAsiaTheme="minorEastAsia"/>
          <w:b/>
          <w:lang w:eastAsia="zh-CN"/>
        </w:rPr>
        <w:t>bservation 3: After sending MCG/SCG configurations, the mismatch on RRC segmentation status is possible to happen if the network and the UE has different Understandings</w:t>
      </w:r>
      <w:r>
        <w:rPr>
          <w:rFonts w:eastAsiaTheme="minorEastAsia"/>
          <w:b/>
          <w:lang w:eastAsia="zh-CN"/>
        </w:rPr>
        <w:t>. Such mismatch shall be avoided. Therefore, it is impossible to come up with any solution that is able to let both understandings co-exist.</w:t>
      </w:r>
    </w:p>
    <w:p w:rsidR="002B1B98" w:rsidRPr="000C41F2" w:rsidRDefault="002B1B98" w:rsidP="002B1B98">
      <w:pPr>
        <w:rPr>
          <w:rFonts w:eastAsiaTheme="minorEastAsia"/>
          <w:b/>
          <w:lang w:eastAsia="zh-CN"/>
        </w:rPr>
      </w:pPr>
      <w:r w:rsidRPr="000C41F2">
        <w:rPr>
          <w:rFonts w:eastAsiaTheme="minorEastAsia" w:hint="eastAsia"/>
          <w:b/>
          <w:lang w:eastAsia="zh-CN"/>
        </w:rPr>
        <w:t>P</w:t>
      </w:r>
      <w:r w:rsidRPr="000C41F2">
        <w:rPr>
          <w:rFonts w:eastAsiaTheme="minorEastAsia"/>
          <w:b/>
          <w:lang w:eastAsia="zh-CN"/>
        </w:rPr>
        <w:t xml:space="preserve">roposal 1: RAN3 </w:t>
      </w:r>
      <w:r>
        <w:rPr>
          <w:rFonts w:eastAsiaTheme="minorEastAsia"/>
          <w:b/>
          <w:lang w:eastAsia="zh-CN"/>
        </w:rPr>
        <w:t xml:space="preserve">should make a </w:t>
      </w:r>
      <w:r w:rsidRPr="000C41F2">
        <w:rPr>
          <w:rFonts w:eastAsiaTheme="minorEastAsia"/>
          <w:b/>
          <w:lang w:eastAsia="zh-CN"/>
        </w:rPr>
        <w:t>deci</w:t>
      </w:r>
      <w:r>
        <w:rPr>
          <w:rFonts w:eastAsiaTheme="minorEastAsia"/>
          <w:b/>
          <w:lang w:eastAsia="zh-CN"/>
        </w:rPr>
        <w:t>sion on</w:t>
      </w:r>
      <w:r w:rsidRPr="000C41F2">
        <w:rPr>
          <w:rFonts w:eastAsiaTheme="minorEastAsia"/>
          <w:b/>
          <w:lang w:eastAsia="zh-CN"/>
        </w:rPr>
        <w:t xml:space="preserve"> which </w:t>
      </w:r>
      <w:r>
        <w:rPr>
          <w:rFonts w:eastAsiaTheme="minorEastAsia"/>
          <w:b/>
          <w:lang w:eastAsia="zh-CN"/>
        </w:rPr>
        <w:t>U</w:t>
      </w:r>
      <w:r w:rsidRPr="000C41F2">
        <w:rPr>
          <w:rFonts w:eastAsiaTheme="minorEastAsia"/>
          <w:b/>
          <w:lang w:eastAsia="zh-CN"/>
        </w:rPr>
        <w:t>nderstanding to use</w:t>
      </w:r>
      <w:r>
        <w:rPr>
          <w:rFonts w:eastAsiaTheme="minorEastAsia"/>
          <w:b/>
          <w:lang w:eastAsia="zh-CN"/>
        </w:rPr>
        <w:t xml:space="preserve"> among MN, SN and UE</w:t>
      </w:r>
      <w:r w:rsidRPr="000C41F2">
        <w:rPr>
          <w:rFonts w:eastAsiaTheme="minorEastAsia"/>
          <w:b/>
          <w:lang w:eastAsia="zh-CN"/>
        </w:rPr>
        <w:t>.</w:t>
      </w:r>
    </w:p>
    <w:p w:rsidR="002B1B98" w:rsidRPr="006F7993" w:rsidRDefault="002B1B98" w:rsidP="002B1B98">
      <w:pPr>
        <w:rPr>
          <w:rFonts w:eastAsiaTheme="minorEastAsia"/>
          <w:b/>
          <w:lang w:eastAsia="zh-CN"/>
        </w:rPr>
      </w:pPr>
      <w:r w:rsidRPr="006F7993">
        <w:rPr>
          <w:rFonts w:eastAsiaTheme="minorEastAsia" w:hint="eastAsia"/>
          <w:b/>
          <w:lang w:eastAsia="zh-CN"/>
        </w:rPr>
        <w:t>O</w:t>
      </w:r>
      <w:r w:rsidRPr="006F7993">
        <w:rPr>
          <w:rFonts w:eastAsiaTheme="minorEastAsia"/>
          <w:b/>
          <w:lang w:eastAsia="zh-CN"/>
        </w:rPr>
        <w:t>bservation 4: If Understanding 1 is followed, RAN3 correction is needed and RAN2 correction is not needed; while if Understanding 2 is followed, RAN2 correction is needed and RAN3 correction is not needed.</w:t>
      </w:r>
    </w:p>
    <w:p w:rsidR="002B1B98" w:rsidRPr="00CB1CEC" w:rsidRDefault="002B1B98" w:rsidP="002B1B98">
      <w:pPr>
        <w:rPr>
          <w:rFonts w:eastAsiaTheme="minorEastAsia"/>
          <w:b/>
          <w:lang w:eastAsia="zh-CN"/>
        </w:rPr>
      </w:pPr>
      <w:r w:rsidRPr="00CB1CEC">
        <w:rPr>
          <w:rFonts w:eastAsiaTheme="minorEastAsia"/>
          <w:b/>
          <w:lang w:eastAsia="zh-CN"/>
        </w:rPr>
        <w:t>Observation 5: RAN2 has agreed to not make any RAN2 correction, and let RAN3 to make corrections.</w:t>
      </w:r>
    </w:p>
    <w:p w:rsidR="002B1B98" w:rsidRPr="00314EF1" w:rsidRDefault="002B1B98" w:rsidP="002B1B98">
      <w:pPr>
        <w:rPr>
          <w:rFonts w:eastAsiaTheme="minorEastAsia"/>
          <w:b/>
          <w:lang w:eastAsia="zh-CN"/>
        </w:rPr>
      </w:pPr>
      <w:r w:rsidRPr="00314EF1">
        <w:rPr>
          <w:rFonts w:eastAsiaTheme="minorEastAsia" w:hint="eastAsia"/>
          <w:b/>
          <w:lang w:eastAsia="zh-CN"/>
        </w:rPr>
        <w:t>O</w:t>
      </w:r>
      <w:r w:rsidRPr="00314EF1">
        <w:rPr>
          <w:rFonts w:eastAsiaTheme="minorEastAsia"/>
          <w:b/>
          <w:lang w:eastAsia="zh-CN"/>
        </w:rPr>
        <w:t>bservation 6: We are able to achieve simple solution to follow either of the Understandings, but it is more straight-forward to let RAN3 make correction</w:t>
      </w:r>
      <w:r>
        <w:rPr>
          <w:rFonts w:eastAsiaTheme="minorEastAsia"/>
          <w:b/>
          <w:lang w:eastAsia="zh-CN"/>
        </w:rPr>
        <w:t xml:space="preserve"> directly</w:t>
      </w:r>
      <w:r w:rsidRPr="00314EF1">
        <w:rPr>
          <w:rFonts w:eastAsiaTheme="minorEastAsia"/>
          <w:b/>
          <w:lang w:eastAsia="zh-CN"/>
        </w:rPr>
        <w:t>.</w:t>
      </w:r>
    </w:p>
    <w:p w:rsidR="002B1B98" w:rsidRPr="00314EF1" w:rsidRDefault="002B1B98" w:rsidP="002B1B98">
      <w:pPr>
        <w:rPr>
          <w:rFonts w:eastAsiaTheme="minorEastAsia"/>
          <w:b/>
          <w:lang w:eastAsia="zh-CN"/>
        </w:rPr>
      </w:pPr>
      <w:r w:rsidRPr="00314EF1">
        <w:rPr>
          <w:rFonts w:eastAsiaTheme="minorEastAsia" w:hint="eastAsia"/>
          <w:b/>
          <w:lang w:eastAsia="zh-CN"/>
        </w:rPr>
        <w:t>P</w:t>
      </w:r>
      <w:r w:rsidRPr="00314EF1">
        <w:rPr>
          <w:rFonts w:eastAsiaTheme="minorEastAsia"/>
          <w:b/>
          <w:lang w:eastAsia="zh-CN"/>
        </w:rPr>
        <w:t>roposal 2: Using Understanding 1 as the common understanding is preferred.</w:t>
      </w:r>
    </w:p>
    <w:p w:rsidR="006543EB" w:rsidRPr="002B1B98" w:rsidRDefault="002B1B98" w:rsidP="006543EB">
      <w:pPr>
        <w:rPr>
          <w:b/>
          <w:bCs/>
        </w:rPr>
      </w:pPr>
      <w:r w:rsidRPr="00987D97">
        <w:rPr>
          <w:rFonts w:eastAsiaTheme="minorEastAsia" w:hint="eastAsia"/>
          <w:b/>
          <w:lang w:eastAsia="zh-CN"/>
        </w:rPr>
        <w:t>P</w:t>
      </w:r>
      <w:r w:rsidRPr="00987D97">
        <w:rPr>
          <w:rFonts w:eastAsiaTheme="minorEastAsia"/>
          <w:b/>
          <w:lang w:eastAsia="zh-CN"/>
        </w:rPr>
        <w:t xml:space="preserve">roposal </w:t>
      </w:r>
      <w:r>
        <w:rPr>
          <w:rFonts w:eastAsiaTheme="minorEastAsia"/>
          <w:b/>
          <w:lang w:eastAsia="zh-CN"/>
        </w:rPr>
        <w:t>3</w:t>
      </w:r>
      <w:r w:rsidRPr="00987D97">
        <w:rPr>
          <w:rFonts w:eastAsiaTheme="minorEastAsia"/>
          <w:b/>
          <w:lang w:eastAsia="zh-CN"/>
        </w:rPr>
        <w:t>:</w:t>
      </w:r>
      <w:r w:rsidRPr="005008AD">
        <w:rPr>
          <w:rFonts w:eastAsiaTheme="minorEastAsia"/>
          <w:b/>
          <w:lang w:eastAsia="zh-CN"/>
        </w:rPr>
        <w:t xml:space="preserve"> </w:t>
      </w:r>
      <w:r>
        <w:rPr>
          <w:b/>
          <w:bCs/>
        </w:rPr>
        <w:t>One node</w:t>
      </w:r>
      <w:r w:rsidRPr="005008AD">
        <w:rPr>
          <w:rFonts w:hint="eastAsia"/>
          <w:b/>
          <w:bCs/>
        </w:rPr>
        <w:t xml:space="preserve"> may report to its peer node whether it enables RRC segmentation for </w:t>
      </w:r>
      <w:proofErr w:type="spellStart"/>
      <w:r w:rsidRPr="005008AD">
        <w:rPr>
          <w:rFonts w:hint="eastAsia"/>
          <w:b/>
          <w:bCs/>
        </w:rPr>
        <w:t>QoE</w:t>
      </w:r>
      <w:proofErr w:type="spellEnd"/>
      <w:r w:rsidRPr="005008AD">
        <w:rPr>
          <w:rFonts w:hint="eastAsia"/>
          <w:b/>
          <w:bCs/>
        </w:rPr>
        <w:t xml:space="preserve"> report in </w:t>
      </w:r>
      <w:proofErr w:type="spellStart"/>
      <w:r w:rsidRPr="005008AD">
        <w:rPr>
          <w:rFonts w:hint="eastAsia"/>
          <w:b/>
          <w:bCs/>
        </w:rPr>
        <w:t>QoE</w:t>
      </w:r>
      <w:proofErr w:type="spellEnd"/>
      <w:r w:rsidRPr="005008AD">
        <w:rPr>
          <w:rFonts w:hint="eastAsia"/>
          <w:b/>
          <w:bCs/>
        </w:rPr>
        <w:t xml:space="preserve"> coordination procedure</w:t>
      </w:r>
      <w:r>
        <w:rPr>
          <w:b/>
          <w:bCs/>
        </w:rPr>
        <w:t>.</w:t>
      </w:r>
      <w:r w:rsidRPr="005008AD">
        <w:rPr>
          <w:b/>
          <w:bCs/>
        </w:rPr>
        <w:t xml:space="preserve"> </w:t>
      </w:r>
      <w:r>
        <w:rPr>
          <w:b/>
          <w:bCs/>
        </w:rPr>
        <w:t>That is, one node</w:t>
      </w:r>
      <w:r w:rsidRPr="005008AD">
        <w:rPr>
          <w:b/>
          <w:bCs/>
        </w:rPr>
        <w:t xml:space="preserve"> include</w:t>
      </w:r>
      <w:r>
        <w:rPr>
          <w:b/>
          <w:bCs/>
        </w:rPr>
        <w:t>s</w:t>
      </w:r>
      <w:r w:rsidRPr="005008AD">
        <w:rPr>
          <w:b/>
          <w:bCs/>
        </w:rPr>
        <w:t xml:space="preserve"> segmentation allowed information for</w:t>
      </w:r>
      <w:r>
        <w:rPr>
          <w:b/>
          <w:bCs/>
        </w:rPr>
        <w:t xml:space="preserve"> its</w:t>
      </w:r>
      <w:r w:rsidRPr="005008AD">
        <w:rPr>
          <w:b/>
          <w:bCs/>
        </w:rPr>
        <w:t xml:space="preserve"> own SRB in QMC Coordination Request</w:t>
      </w:r>
      <w:r>
        <w:rPr>
          <w:b/>
          <w:bCs/>
        </w:rPr>
        <w:t>,</w:t>
      </w:r>
      <w:r w:rsidRPr="005008AD">
        <w:rPr>
          <w:b/>
          <w:bCs/>
        </w:rPr>
        <w:t xml:space="preserve"> </w:t>
      </w:r>
      <w:r w:rsidRPr="00874410">
        <w:rPr>
          <w:rFonts w:hint="eastAsia"/>
          <w:b/>
          <w:bCs/>
        </w:rPr>
        <w:t>and</w:t>
      </w:r>
      <w:r w:rsidRPr="00874410">
        <w:rPr>
          <w:b/>
          <w:bCs/>
        </w:rPr>
        <w:t xml:space="preserve"> the peer node include</w:t>
      </w:r>
      <w:r>
        <w:rPr>
          <w:b/>
          <w:bCs/>
        </w:rPr>
        <w:t>s</w:t>
      </w:r>
      <w:r w:rsidRPr="00874410">
        <w:rPr>
          <w:b/>
          <w:bCs/>
        </w:rPr>
        <w:t xml:space="preserve"> segmentation allowed information for peer node’s SRB in</w:t>
      </w:r>
      <w:r w:rsidRPr="005008AD">
        <w:rPr>
          <w:b/>
          <w:bCs/>
        </w:rPr>
        <w:t xml:space="preserve"> QMC Coordination Response</w:t>
      </w:r>
      <w:r w:rsidRPr="00874410">
        <w:rPr>
          <w:b/>
          <w:bCs/>
        </w:rPr>
        <w:t>.</w:t>
      </w:r>
    </w:p>
    <w:p w:rsidR="00A91319" w:rsidRPr="00A45C52" w:rsidRDefault="00A91319" w:rsidP="00A91319">
      <w:pPr>
        <w:pStyle w:val="1"/>
        <w:rPr>
          <w:lang w:eastAsia="zh-CN"/>
        </w:rPr>
      </w:pPr>
      <w:r w:rsidRPr="00A45C52">
        <w:t>References</w:t>
      </w:r>
    </w:p>
    <w:p w:rsidR="004800BD" w:rsidRPr="009F6E5F" w:rsidRDefault="004800BD" w:rsidP="004800BD">
      <w:pPr>
        <w:overflowPunct/>
        <w:autoSpaceDE/>
        <w:autoSpaceDN/>
        <w:adjustRightInd/>
        <w:textAlignment w:val="auto"/>
        <w:rPr>
          <w:rFonts w:eastAsia="Malgun Gothic"/>
          <w:sz w:val="21"/>
          <w:szCs w:val="21"/>
          <w:lang w:eastAsia="ko-KR"/>
        </w:rPr>
      </w:pPr>
      <w:r w:rsidRPr="009F6E5F">
        <w:rPr>
          <w:rFonts w:eastAsia="Malgun Gothic" w:hint="eastAsia"/>
          <w:sz w:val="21"/>
          <w:szCs w:val="21"/>
          <w:lang w:eastAsia="ko-KR"/>
        </w:rPr>
        <w:t>[</w:t>
      </w:r>
      <w:r w:rsidRPr="009F6E5F">
        <w:rPr>
          <w:rFonts w:eastAsia="Malgun Gothic"/>
          <w:sz w:val="21"/>
          <w:szCs w:val="21"/>
          <w:lang w:eastAsia="ko-KR"/>
        </w:rPr>
        <w:t xml:space="preserve">1] </w:t>
      </w:r>
      <w:r w:rsidR="00037F15">
        <w:rPr>
          <w:rFonts w:eastAsiaTheme="minorEastAsia"/>
          <w:lang w:eastAsia="zh-CN"/>
        </w:rPr>
        <w:t>R3-251516</w:t>
      </w:r>
    </w:p>
    <w:p w:rsidR="004800BD" w:rsidRPr="00B70DF5" w:rsidRDefault="004800BD" w:rsidP="00037F15">
      <w:pPr>
        <w:overflowPunct/>
        <w:autoSpaceDE/>
        <w:autoSpaceDN/>
        <w:adjustRightInd/>
        <w:textAlignment w:val="auto"/>
        <w:rPr>
          <w:rFonts w:eastAsia="Malgun Gothic"/>
          <w:sz w:val="21"/>
          <w:szCs w:val="21"/>
          <w:lang w:eastAsia="ko-KR"/>
        </w:rPr>
      </w:pPr>
      <w:r w:rsidRPr="009F6E5F">
        <w:rPr>
          <w:rFonts w:eastAsia="Malgun Gothic"/>
          <w:sz w:val="21"/>
          <w:szCs w:val="21"/>
          <w:lang w:eastAsia="ko-KR"/>
        </w:rPr>
        <w:t xml:space="preserve">[2] </w:t>
      </w:r>
      <w:r w:rsidR="00037F15">
        <w:rPr>
          <w:rFonts w:eastAsiaTheme="minorEastAsia"/>
          <w:lang w:eastAsia="zh-CN"/>
        </w:rPr>
        <w:t>R2-2500850</w:t>
      </w:r>
    </w:p>
    <w:p w:rsidR="009F6E5F" w:rsidRPr="00B70DF5" w:rsidRDefault="009F6E5F" w:rsidP="005D3377">
      <w:pPr>
        <w:overflowPunct/>
        <w:autoSpaceDE/>
        <w:autoSpaceDN/>
        <w:adjustRightInd/>
        <w:textAlignment w:val="auto"/>
        <w:rPr>
          <w:rFonts w:eastAsia="Malgun Gothic"/>
          <w:sz w:val="21"/>
          <w:szCs w:val="21"/>
          <w:lang w:eastAsia="ko-KR"/>
        </w:rPr>
      </w:pPr>
    </w:p>
    <w:sectPr w:rsidR="009F6E5F" w:rsidRPr="00B70DF5"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EAB" w:rsidRDefault="00823EAB" w:rsidP="00A91319">
      <w:pPr>
        <w:spacing w:after="0"/>
      </w:pPr>
      <w:r>
        <w:separator/>
      </w:r>
    </w:p>
  </w:endnote>
  <w:endnote w:type="continuationSeparator" w:id="0">
    <w:p w:rsidR="00823EAB" w:rsidRDefault="00823EA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EAB" w:rsidRDefault="00823EAB" w:rsidP="00A91319">
      <w:pPr>
        <w:spacing w:after="0"/>
      </w:pPr>
      <w:r>
        <w:separator/>
      </w:r>
    </w:p>
  </w:footnote>
  <w:footnote w:type="continuationSeparator" w:id="0">
    <w:p w:rsidR="00823EAB" w:rsidRDefault="00823EA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10641059"/>
    <w:multiLevelType w:val="hybridMultilevel"/>
    <w:tmpl w:val="DBA25D40"/>
    <w:lvl w:ilvl="0" w:tplc="F678FEF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CD66A8"/>
    <w:multiLevelType w:val="hybridMultilevel"/>
    <w:tmpl w:val="111228B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6" w15:restartNumberingAfterBreak="0">
    <w:nsid w:val="4A8A4F1B"/>
    <w:multiLevelType w:val="hybridMultilevel"/>
    <w:tmpl w:val="D17E86EA"/>
    <w:lvl w:ilvl="0" w:tplc="CD76A3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6CB6F4C"/>
    <w:multiLevelType w:val="hybridMultilevel"/>
    <w:tmpl w:val="1F8A6A1E"/>
    <w:lvl w:ilvl="0" w:tplc="DF2A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DAC5BAE"/>
    <w:multiLevelType w:val="hybridMultilevel"/>
    <w:tmpl w:val="913E882A"/>
    <w:lvl w:ilvl="0" w:tplc="02F260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E46509"/>
    <w:multiLevelType w:val="hybridMultilevel"/>
    <w:tmpl w:val="E12C0E84"/>
    <w:lvl w:ilvl="0" w:tplc="50E86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DA333C"/>
    <w:multiLevelType w:val="hybridMultilevel"/>
    <w:tmpl w:val="24DA3ECA"/>
    <w:lvl w:ilvl="0" w:tplc="E4CAB1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9"/>
  </w:num>
  <w:num w:numId="4">
    <w:abstractNumId w:val="4"/>
  </w:num>
  <w:num w:numId="5">
    <w:abstractNumId w:val="11"/>
  </w:num>
  <w:num w:numId="6">
    <w:abstractNumId w:val="10"/>
  </w:num>
  <w:num w:numId="7">
    <w:abstractNumId w:val="1"/>
  </w:num>
  <w:num w:numId="8">
    <w:abstractNumId w:val="0"/>
  </w:num>
  <w:num w:numId="9">
    <w:abstractNumId w:val="5"/>
  </w:num>
  <w:num w:numId="10">
    <w:abstractNumId w:val="7"/>
  </w:num>
  <w:num w:numId="11">
    <w:abstractNumId w:val="8"/>
  </w:num>
  <w:num w:numId="1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013"/>
    <w:rsid w:val="0000026F"/>
    <w:rsid w:val="00001908"/>
    <w:rsid w:val="0000195F"/>
    <w:rsid w:val="00003E6A"/>
    <w:rsid w:val="00005CD8"/>
    <w:rsid w:val="00006B05"/>
    <w:rsid w:val="00006D82"/>
    <w:rsid w:val="00011440"/>
    <w:rsid w:val="00014137"/>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C93"/>
    <w:rsid w:val="00034F90"/>
    <w:rsid w:val="00036314"/>
    <w:rsid w:val="00036666"/>
    <w:rsid w:val="00037F15"/>
    <w:rsid w:val="0004183D"/>
    <w:rsid w:val="0004199D"/>
    <w:rsid w:val="0004362C"/>
    <w:rsid w:val="000537BA"/>
    <w:rsid w:val="000552A9"/>
    <w:rsid w:val="00055365"/>
    <w:rsid w:val="00060307"/>
    <w:rsid w:val="0006267D"/>
    <w:rsid w:val="0006275A"/>
    <w:rsid w:val="000657B8"/>
    <w:rsid w:val="00066550"/>
    <w:rsid w:val="000666F6"/>
    <w:rsid w:val="00072ED3"/>
    <w:rsid w:val="00073ADE"/>
    <w:rsid w:val="00075A4F"/>
    <w:rsid w:val="00075E17"/>
    <w:rsid w:val="00076201"/>
    <w:rsid w:val="0007640D"/>
    <w:rsid w:val="000831CF"/>
    <w:rsid w:val="00083A09"/>
    <w:rsid w:val="000849E7"/>
    <w:rsid w:val="00086BB4"/>
    <w:rsid w:val="000878DC"/>
    <w:rsid w:val="0009004A"/>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150E"/>
    <w:rsid w:val="000C20F0"/>
    <w:rsid w:val="000C30F6"/>
    <w:rsid w:val="000C41F2"/>
    <w:rsid w:val="000C5815"/>
    <w:rsid w:val="000D09EC"/>
    <w:rsid w:val="000D24A4"/>
    <w:rsid w:val="000D2C61"/>
    <w:rsid w:val="000D3E7F"/>
    <w:rsid w:val="000D5B56"/>
    <w:rsid w:val="000D7C3C"/>
    <w:rsid w:val="000E09C5"/>
    <w:rsid w:val="000E539A"/>
    <w:rsid w:val="000F2BF1"/>
    <w:rsid w:val="000F3AF9"/>
    <w:rsid w:val="000F400C"/>
    <w:rsid w:val="000F4BA8"/>
    <w:rsid w:val="000F7883"/>
    <w:rsid w:val="001004C9"/>
    <w:rsid w:val="0010145E"/>
    <w:rsid w:val="00105360"/>
    <w:rsid w:val="00106846"/>
    <w:rsid w:val="00106C9F"/>
    <w:rsid w:val="001112C3"/>
    <w:rsid w:val="00112FBD"/>
    <w:rsid w:val="0011384E"/>
    <w:rsid w:val="00113A0C"/>
    <w:rsid w:val="001158B1"/>
    <w:rsid w:val="00120DA0"/>
    <w:rsid w:val="001211AF"/>
    <w:rsid w:val="001214C8"/>
    <w:rsid w:val="001222EB"/>
    <w:rsid w:val="00123EB9"/>
    <w:rsid w:val="001258FF"/>
    <w:rsid w:val="00131A23"/>
    <w:rsid w:val="001324BC"/>
    <w:rsid w:val="0013251E"/>
    <w:rsid w:val="001332D3"/>
    <w:rsid w:val="00133304"/>
    <w:rsid w:val="001340BC"/>
    <w:rsid w:val="00134683"/>
    <w:rsid w:val="001348AE"/>
    <w:rsid w:val="00135A31"/>
    <w:rsid w:val="00135F5C"/>
    <w:rsid w:val="0014135A"/>
    <w:rsid w:val="00142D7D"/>
    <w:rsid w:val="0014571B"/>
    <w:rsid w:val="001465B1"/>
    <w:rsid w:val="00147136"/>
    <w:rsid w:val="00147DBB"/>
    <w:rsid w:val="001526E9"/>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6B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1B0"/>
    <w:rsid w:val="001A59E2"/>
    <w:rsid w:val="001A7A71"/>
    <w:rsid w:val="001B17EE"/>
    <w:rsid w:val="001B17F5"/>
    <w:rsid w:val="001B352D"/>
    <w:rsid w:val="001B49CE"/>
    <w:rsid w:val="001B580F"/>
    <w:rsid w:val="001B5F37"/>
    <w:rsid w:val="001B63F4"/>
    <w:rsid w:val="001B6E75"/>
    <w:rsid w:val="001C0DEF"/>
    <w:rsid w:val="001C1BF8"/>
    <w:rsid w:val="001C3B32"/>
    <w:rsid w:val="001C4750"/>
    <w:rsid w:val="001C4AFF"/>
    <w:rsid w:val="001C590C"/>
    <w:rsid w:val="001C77FF"/>
    <w:rsid w:val="001D0191"/>
    <w:rsid w:val="001D47B0"/>
    <w:rsid w:val="001D52D5"/>
    <w:rsid w:val="001D5674"/>
    <w:rsid w:val="001D6F7F"/>
    <w:rsid w:val="001D765A"/>
    <w:rsid w:val="001E1673"/>
    <w:rsid w:val="001E1B02"/>
    <w:rsid w:val="001E2B1E"/>
    <w:rsid w:val="001E2BE4"/>
    <w:rsid w:val="001E3F5E"/>
    <w:rsid w:val="001E618C"/>
    <w:rsid w:val="001E626D"/>
    <w:rsid w:val="001F1B73"/>
    <w:rsid w:val="001F352F"/>
    <w:rsid w:val="001F3A5C"/>
    <w:rsid w:val="001F42F3"/>
    <w:rsid w:val="001F43C6"/>
    <w:rsid w:val="001F52A9"/>
    <w:rsid w:val="001F74F1"/>
    <w:rsid w:val="002000C3"/>
    <w:rsid w:val="002017D8"/>
    <w:rsid w:val="0020556E"/>
    <w:rsid w:val="002070AA"/>
    <w:rsid w:val="00211EE8"/>
    <w:rsid w:val="00213A0B"/>
    <w:rsid w:val="002146D9"/>
    <w:rsid w:val="00215059"/>
    <w:rsid w:val="0022074C"/>
    <w:rsid w:val="00221965"/>
    <w:rsid w:val="00221976"/>
    <w:rsid w:val="00231266"/>
    <w:rsid w:val="002326D4"/>
    <w:rsid w:val="002329A9"/>
    <w:rsid w:val="00232A3F"/>
    <w:rsid w:val="0023345E"/>
    <w:rsid w:val="00234A87"/>
    <w:rsid w:val="0023592F"/>
    <w:rsid w:val="00235B09"/>
    <w:rsid w:val="002377D4"/>
    <w:rsid w:val="002451EB"/>
    <w:rsid w:val="00246137"/>
    <w:rsid w:val="00246745"/>
    <w:rsid w:val="00250D3F"/>
    <w:rsid w:val="00250F38"/>
    <w:rsid w:val="00252A4E"/>
    <w:rsid w:val="00260384"/>
    <w:rsid w:val="00261E3E"/>
    <w:rsid w:val="00262AEF"/>
    <w:rsid w:val="00265581"/>
    <w:rsid w:val="002668F5"/>
    <w:rsid w:val="00267B6B"/>
    <w:rsid w:val="002707F5"/>
    <w:rsid w:val="00271BCB"/>
    <w:rsid w:val="00272CB0"/>
    <w:rsid w:val="0027360C"/>
    <w:rsid w:val="00275DFD"/>
    <w:rsid w:val="00280C92"/>
    <w:rsid w:val="002844E0"/>
    <w:rsid w:val="00285D5A"/>
    <w:rsid w:val="00286FF4"/>
    <w:rsid w:val="002870E7"/>
    <w:rsid w:val="002901CA"/>
    <w:rsid w:val="00290505"/>
    <w:rsid w:val="00290523"/>
    <w:rsid w:val="00292163"/>
    <w:rsid w:val="002A046E"/>
    <w:rsid w:val="002A1EB6"/>
    <w:rsid w:val="002A4466"/>
    <w:rsid w:val="002A7AE0"/>
    <w:rsid w:val="002B0C85"/>
    <w:rsid w:val="002B1B98"/>
    <w:rsid w:val="002B6268"/>
    <w:rsid w:val="002B65B1"/>
    <w:rsid w:val="002C18FE"/>
    <w:rsid w:val="002C3466"/>
    <w:rsid w:val="002C4D61"/>
    <w:rsid w:val="002C4F27"/>
    <w:rsid w:val="002C5BC5"/>
    <w:rsid w:val="002C5D83"/>
    <w:rsid w:val="002C653C"/>
    <w:rsid w:val="002C6747"/>
    <w:rsid w:val="002C67F5"/>
    <w:rsid w:val="002C786B"/>
    <w:rsid w:val="002C78B0"/>
    <w:rsid w:val="002D03E8"/>
    <w:rsid w:val="002D070E"/>
    <w:rsid w:val="002D0B37"/>
    <w:rsid w:val="002E15DD"/>
    <w:rsid w:val="002E3A7D"/>
    <w:rsid w:val="002E448A"/>
    <w:rsid w:val="002E48F2"/>
    <w:rsid w:val="002E58CA"/>
    <w:rsid w:val="002E6B9A"/>
    <w:rsid w:val="002E701D"/>
    <w:rsid w:val="002F0E01"/>
    <w:rsid w:val="002F19AD"/>
    <w:rsid w:val="002F313D"/>
    <w:rsid w:val="002F6655"/>
    <w:rsid w:val="002F6C3C"/>
    <w:rsid w:val="003001E2"/>
    <w:rsid w:val="00301F80"/>
    <w:rsid w:val="00302EE3"/>
    <w:rsid w:val="00303B00"/>
    <w:rsid w:val="00304102"/>
    <w:rsid w:val="003102ED"/>
    <w:rsid w:val="0031085F"/>
    <w:rsid w:val="0031119F"/>
    <w:rsid w:val="00314EF1"/>
    <w:rsid w:val="00316DF2"/>
    <w:rsid w:val="00320B8E"/>
    <w:rsid w:val="00324DBD"/>
    <w:rsid w:val="00325550"/>
    <w:rsid w:val="00331153"/>
    <w:rsid w:val="00336B0A"/>
    <w:rsid w:val="00340C10"/>
    <w:rsid w:val="00341013"/>
    <w:rsid w:val="00342207"/>
    <w:rsid w:val="00342A9E"/>
    <w:rsid w:val="00343CB2"/>
    <w:rsid w:val="00343D61"/>
    <w:rsid w:val="00346073"/>
    <w:rsid w:val="003514A0"/>
    <w:rsid w:val="00352F2E"/>
    <w:rsid w:val="00353450"/>
    <w:rsid w:val="00354653"/>
    <w:rsid w:val="00354A8D"/>
    <w:rsid w:val="003570BF"/>
    <w:rsid w:val="00361A02"/>
    <w:rsid w:val="0036400D"/>
    <w:rsid w:val="00364FCD"/>
    <w:rsid w:val="00366DDA"/>
    <w:rsid w:val="00367650"/>
    <w:rsid w:val="003701B9"/>
    <w:rsid w:val="003704CB"/>
    <w:rsid w:val="00370E2E"/>
    <w:rsid w:val="00371595"/>
    <w:rsid w:val="0037236B"/>
    <w:rsid w:val="00373186"/>
    <w:rsid w:val="00375FF5"/>
    <w:rsid w:val="003849D1"/>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1E1"/>
    <w:rsid w:val="003C164E"/>
    <w:rsid w:val="003C2C74"/>
    <w:rsid w:val="003C4A74"/>
    <w:rsid w:val="003C7DB9"/>
    <w:rsid w:val="003D0558"/>
    <w:rsid w:val="003D166D"/>
    <w:rsid w:val="003D5EFD"/>
    <w:rsid w:val="003D67E0"/>
    <w:rsid w:val="003D702D"/>
    <w:rsid w:val="003D7949"/>
    <w:rsid w:val="003E13A4"/>
    <w:rsid w:val="003E1E9A"/>
    <w:rsid w:val="003E21D7"/>
    <w:rsid w:val="003E255F"/>
    <w:rsid w:val="003E36BB"/>
    <w:rsid w:val="003E44D1"/>
    <w:rsid w:val="003E4769"/>
    <w:rsid w:val="003E4B03"/>
    <w:rsid w:val="003E7AA3"/>
    <w:rsid w:val="003F2329"/>
    <w:rsid w:val="003F290F"/>
    <w:rsid w:val="003F390B"/>
    <w:rsid w:val="003F3FAC"/>
    <w:rsid w:val="003F4698"/>
    <w:rsid w:val="003F6633"/>
    <w:rsid w:val="00400428"/>
    <w:rsid w:val="00400DB6"/>
    <w:rsid w:val="00401B3A"/>
    <w:rsid w:val="00402250"/>
    <w:rsid w:val="00402A83"/>
    <w:rsid w:val="00405138"/>
    <w:rsid w:val="00405E46"/>
    <w:rsid w:val="00406616"/>
    <w:rsid w:val="0041024E"/>
    <w:rsid w:val="00411868"/>
    <w:rsid w:val="004133DD"/>
    <w:rsid w:val="00414415"/>
    <w:rsid w:val="0041486C"/>
    <w:rsid w:val="00414A5B"/>
    <w:rsid w:val="0041527D"/>
    <w:rsid w:val="0042108D"/>
    <w:rsid w:val="004235A3"/>
    <w:rsid w:val="00426386"/>
    <w:rsid w:val="00427E9B"/>
    <w:rsid w:val="00430962"/>
    <w:rsid w:val="0043233A"/>
    <w:rsid w:val="004327E9"/>
    <w:rsid w:val="004361E1"/>
    <w:rsid w:val="004406FB"/>
    <w:rsid w:val="00441517"/>
    <w:rsid w:val="00442D47"/>
    <w:rsid w:val="004445F7"/>
    <w:rsid w:val="00444F18"/>
    <w:rsid w:val="00445932"/>
    <w:rsid w:val="00445EAA"/>
    <w:rsid w:val="00452F19"/>
    <w:rsid w:val="00453C0B"/>
    <w:rsid w:val="00455F82"/>
    <w:rsid w:val="0045641F"/>
    <w:rsid w:val="00461B54"/>
    <w:rsid w:val="004625E1"/>
    <w:rsid w:val="004628DB"/>
    <w:rsid w:val="00463D40"/>
    <w:rsid w:val="004667D5"/>
    <w:rsid w:val="00467230"/>
    <w:rsid w:val="00473676"/>
    <w:rsid w:val="00473AE8"/>
    <w:rsid w:val="00473F75"/>
    <w:rsid w:val="00474509"/>
    <w:rsid w:val="00476095"/>
    <w:rsid w:val="00477693"/>
    <w:rsid w:val="004800BD"/>
    <w:rsid w:val="00480895"/>
    <w:rsid w:val="00483FDB"/>
    <w:rsid w:val="00486145"/>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3C41"/>
    <w:rsid w:val="004A53E3"/>
    <w:rsid w:val="004B0956"/>
    <w:rsid w:val="004B0C71"/>
    <w:rsid w:val="004B17C1"/>
    <w:rsid w:val="004B25B4"/>
    <w:rsid w:val="004B315C"/>
    <w:rsid w:val="004B428C"/>
    <w:rsid w:val="004B7885"/>
    <w:rsid w:val="004C34F9"/>
    <w:rsid w:val="004C3887"/>
    <w:rsid w:val="004C4921"/>
    <w:rsid w:val="004C5504"/>
    <w:rsid w:val="004C5E15"/>
    <w:rsid w:val="004C77CB"/>
    <w:rsid w:val="004D0673"/>
    <w:rsid w:val="004D0D60"/>
    <w:rsid w:val="004D0E7A"/>
    <w:rsid w:val="004D15D7"/>
    <w:rsid w:val="004D5EC1"/>
    <w:rsid w:val="004D7EC3"/>
    <w:rsid w:val="004E3079"/>
    <w:rsid w:val="004E77E4"/>
    <w:rsid w:val="004F0964"/>
    <w:rsid w:val="004F13A8"/>
    <w:rsid w:val="004F471D"/>
    <w:rsid w:val="004F4791"/>
    <w:rsid w:val="004F5101"/>
    <w:rsid w:val="004F5713"/>
    <w:rsid w:val="00500289"/>
    <w:rsid w:val="005008AD"/>
    <w:rsid w:val="0050094D"/>
    <w:rsid w:val="005011A4"/>
    <w:rsid w:val="0050227C"/>
    <w:rsid w:val="00503681"/>
    <w:rsid w:val="00505D39"/>
    <w:rsid w:val="00507F08"/>
    <w:rsid w:val="00507FF3"/>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374D4"/>
    <w:rsid w:val="005414F3"/>
    <w:rsid w:val="00541838"/>
    <w:rsid w:val="0054405C"/>
    <w:rsid w:val="00544784"/>
    <w:rsid w:val="0054540A"/>
    <w:rsid w:val="005465D4"/>
    <w:rsid w:val="00551AF0"/>
    <w:rsid w:val="00552BBA"/>
    <w:rsid w:val="00552C40"/>
    <w:rsid w:val="005542FF"/>
    <w:rsid w:val="00554AF7"/>
    <w:rsid w:val="005556E7"/>
    <w:rsid w:val="00556033"/>
    <w:rsid w:val="005567B4"/>
    <w:rsid w:val="00556AB5"/>
    <w:rsid w:val="00557602"/>
    <w:rsid w:val="005631A7"/>
    <w:rsid w:val="0056435D"/>
    <w:rsid w:val="00566861"/>
    <w:rsid w:val="00567814"/>
    <w:rsid w:val="005730A2"/>
    <w:rsid w:val="005731BA"/>
    <w:rsid w:val="00577209"/>
    <w:rsid w:val="00582E4E"/>
    <w:rsid w:val="00583DA5"/>
    <w:rsid w:val="00584AC4"/>
    <w:rsid w:val="005852E8"/>
    <w:rsid w:val="0058536E"/>
    <w:rsid w:val="00586918"/>
    <w:rsid w:val="00590243"/>
    <w:rsid w:val="00591179"/>
    <w:rsid w:val="005927A8"/>
    <w:rsid w:val="00592DDA"/>
    <w:rsid w:val="00593716"/>
    <w:rsid w:val="0059414E"/>
    <w:rsid w:val="005967B8"/>
    <w:rsid w:val="00597C2D"/>
    <w:rsid w:val="00597DFB"/>
    <w:rsid w:val="005A4F3A"/>
    <w:rsid w:val="005A7138"/>
    <w:rsid w:val="005A72C5"/>
    <w:rsid w:val="005B15D8"/>
    <w:rsid w:val="005B194E"/>
    <w:rsid w:val="005B19DF"/>
    <w:rsid w:val="005B1F94"/>
    <w:rsid w:val="005B4CF9"/>
    <w:rsid w:val="005B6868"/>
    <w:rsid w:val="005B7451"/>
    <w:rsid w:val="005B7B13"/>
    <w:rsid w:val="005B7E2F"/>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4911"/>
    <w:rsid w:val="005E6A55"/>
    <w:rsid w:val="005E6C71"/>
    <w:rsid w:val="005F01EA"/>
    <w:rsid w:val="005F02AE"/>
    <w:rsid w:val="005F26D6"/>
    <w:rsid w:val="005F2889"/>
    <w:rsid w:val="005F3C81"/>
    <w:rsid w:val="005F4B2A"/>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005"/>
    <w:rsid w:val="006417BB"/>
    <w:rsid w:val="00642EE7"/>
    <w:rsid w:val="00646EFE"/>
    <w:rsid w:val="00647757"/>
    <w:rsid w:val="006518E7"/>
    <w:rsid w:val="00652777"/>
    <w:rsid w:val="00653DDD"/>
    <w:rsid w:val="006543EB"/>
    <w:rsid w:val="00654C51"/>
    <w:rsid w:val="00657C2D"/>
    <w:rsid w:val="00657F33"/>
    <w:rsid w:val="00660C9C"/>
    <w:rsid w:val="006614B2"/>
    <w:rsid w:val="006634D5"/>
    <w:rsid w:val="00665F75"/>
    <w:rsid w:val="00666156"/>
    <w:rsid w:val="00666FA4"/>
    <w:rsid w:val="0067031F"/>
    <w:rsid w:val="00670F9F"/>
    <w:rsid w:val="0067144E"/>
    <w:rsid w:val="00672160"/>
    <w:rsid w:val="00674780"/>
    <w:rsid w:val="00675583"/>
    <w:rsid w:val="00676D65"/>
    <w:rsid w:val="0068031A"/>
    <w:rsid w:val="0068141F"/>
    <w:rsid w:val="00681D99"/>
    <w:rsid w:val="006848B3"/>
    <w:rsid w:val="00685723"/>
    <w:rsid w:val="00685EE6"/>
    <w:rsid w:val="00687613"/>
    <w:rsid w:val="006915A8"/>
    <w:rsid w:val="0069202A"/>
    <w:rsid w:val="006934F5"/>
    <w:rsid w:val="006937D2"/>
    <w:rsid w:val="00695550"/>
    <w:rsid w:val="00697599"/>
    <w:rsid w:val="00697873"/>
    <w:rsid w:val="006A34AB"/>
    <w:rsid w:val="006A5E48"/>
    <w:rsid w:val="006A6E2F"/>
    <w:rsid w:val="006B2436"/>
    <w:rsid w:val="006B2839"/>
    <w:rsid w:val="006B4E37"/>
    <w:rsid w:val="006B72D5"/>
    <w:rsid w:val="006C0718"/>
    <w:rsid w:val="006C0D9F"/>
    <w:rsid w:val="006C1143"/>
    <w:rsid w:val="006C4FD3"/>
    <w:rsid w:val="006C6BD7"/>
    <w:rsid w:val="006C7BA9"/>
    <w:rsid w:val="006D19F7"/>
    <w:rsid w:val="006D2247"/>
    <w:rsid w:val="006D3CF4"/>
    <w:rsid w:val="006D40B0"/>
    <w:rsid w:val="006D6E51"/>
    <w:rsid w:val="006D7A1A"/>
    <w:rsid w:val="006E03AB"/>
    <w:rsid w:val="006E1187"/>
    <w:rsid w:val="006E134E"/>
    <w:rsid w:val="006E3A8A"/>
    <w:rsid w:val="006E79D6"/>
    <w:rsid w:val="006F64C4"/>
    <w:rsid w:val="006F7993"/>
    <w:rsid w:val="00700FB9"/>
    <w:rsid w:val="007011F2"/>
    <w:rsid w:val="00701A6C"/>
    <w:rsid w:val="00703705"/>
    <w:rsid w:val="007045C5"/>
    <w:rsid w:val="00704CEC"/>
    <w:rsid w:val="007105B2"/>
    <w:rsid w:val="00711CF1"/>
    <w:rsid w:val="00713E10"/>
    <w:rsid w:val="00714A72"/>
    <w:rsid w:val="00722237"/>
    <w:rsid w:val="00722AA1"/>
    <w:rsid w:val="007254F6"/>
    <w:rsid w:val="007268BA"/>
    <w:rsid w:val="00727F68"/>
    <w:rsid w:val="007305A7"/>
    <w:rsid w:val="00730BF2"/>
    <w:rsid w:val="00731CB5"/>
    <w:rsid w:val="00732465"/>
    <w:rsid w:val="007329B4"/>
    <w:rsid w:val="00732D49"/>
    <w:rsid w:val="007339C1"/>
    <w:rsid w:val="00733E93"/>
    <w:rsid w:val="00735F58"/>
    <w:rsid w:val="007366AB"/>
    <w:rsid w:val="00736AD6"/>
    <w:rsid w:val="00740314"/>
    <w:rsid w:val="00741D92"/>
    <w:rsid w:val="00743A9E"/>
    <w:rsid w:val="0074439A"/>
    <w:rsid w:val="007454C4"/>
    <w:rsid w:val="00745E90"/>
    <w:rsid w:val="00746154"/>
    <w:rsid w:val="00750078"/>
    <w:rsid w:val="0075029B"/>
    <w:rsid w:val="00751A8E"/>
    <w:rsid w:val="00751DF9"/>
    <w:rsid w:val="00751F9E"/>
    <w:rsid w:val="00752B3A"/>
    <w:rsid w:val="0075389C"/>
    <w:rsid w:val="00756F4E"/>
    <w:rsid w:val="0076235A"/>
    <w:rsid w:val="00762DEE"/>
    <w:rsid w:val="00763422"/>
    <w:rsid w:val="007634F9"/>
    <w:rsid w:val="00764D23"/>
    <w:rsid w:val="00775B6A"/>
    <w:rsid w:val="00776C70"/>
    <w:rsid w:val="007815CE"/>
    <w:rsid w:val="00781EBD"/>
    <w:rsid w:val="007835CB"/>
    <w:rsid w:val="00783E4D"/>
    <w:rsid w:val="007871C5"/>
    <w:rsid w:val="0078748B"/>
    <w:rsid w:val="00790196"/>
    <w:rsid w:val="0079063F"/>
    <w:rsid w:val="007918B7"/>
    <w:rsid w:val="00792D1A"/>
    <w:rsid w:val="0079704A"/>
    <w:rsid w:val="007977CB"/>
    <w:rsid w:val="00797B4F"/>
    <w:rsid w:val="007A004A"/>
    <w:rsid w:val="007A3111"/>
    <w:rsid w:val="007A3E28"/>
    <w:rsid w:val="007A49ED"/>
    <w:rsid w:val="007B078C"/>
    <w:rsid w:val="007B1A18"/>
    <w:rsid w:val="007B2CDA"/>
    <w:rsid w:val="007B30C6"/>
    <w:rsid w:val="007B34D6"/>
    <w:rsid w:val="007B45C7"/>
    <w:rsid w:val="007B70B5"/>
    <w:rsid w:val="007C0E59"/>
    <w:rsid w:val="007C12FE"/>
    <w:rsid w:val="007C5830"/>
    <w:rsid w:val="007D0840"/>
    <w:rsid w:val="007D1831"/>
    <w:rsid w:val="007D3265"/>
    <w:rsid w:val="007D42B5"/>
    <w:rsid w:val="007D53E6"/>
    <w:rsid w:val="007D64B8"/>
    <w:rsid w:val="007D7D94"/>
    <w:rsid w:val="007D7E84"/>
    <w:rsid w:val="007E1A0F"/>
    <w:rsid w:val="007E2E73"/>
    <w:rsid w:val="007E6A26"/>
    <w:rsid w:val="007E72B2"/>
    <w:rsid w:val="007F2555"/>
    <w:rsid w:val="007F597B"/>
    <w:rsid w:val="00800F7C"/>
    <w:rsid w:val="0080169B"/>
    <w:rsid w:val="00803BB9"/>
    <w:rsid w:val="00804A43"/>
    <w:rsid w:val="008058D1"/>
    <w:rsid w:val="00805DCB"/>
    <w:rsid w:val="0081241B"/>
    <w:rsid w:val="00813B38"/>
    <w:rsid w:val="00814877"/>
    <w:rsid w:val="0081588A"/>
    <w:rsid w:val="008159F5"/>
    <w:rsid w:val="008167F4"/>
    <w:rsid w:val="008233EF"/>
    <w:rsid w:val="00823EAB"/>
    <w:rsid w:val="00826D1B"/>
    <w:rsid w:val="00827DB9"/>
    <w:rsid w:val="00830C34"/>
    <w:rsid w:val="008316F5"/>
    <w:rsid w:val="00831C96"/>
    <w:rsid w:val="00832A7A"/>
    <w:rsid w:val="00832C84"/>
    <w:rsid w:val="00840CFD"/>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1BB7"/>
    <w:rsid w:val="00872403"/>
    <w:rsid w:val="00873533"/>
    <w:rsid w:val="00873AC2"/>
    <w:rsid w:val="00874410"/>
    <w:rsid w:val="00874B57"/>
    <w:rsid w:val="00874F65"/>
    <w:rsid w:val="00876C4E"/>
    <w:rsid w:val="00880129"/>
    <w:rsid w:val="00881055"/>
    <w:rsid w:val="00881FE1"/>
    <w:rsid w:val="00883315"/>
    <w:rsid w:val="0088364A"/>
    <w:rsid w:val="00883A4B"/>
    <w:rsid w:val="008844FA"/>
    <w:rsid w:val="00884A71"/>
    <w:rsid w:val="00884B68"/>
    <w:rsid w:val="00884EB3"/>
    <w:rsid w:val="00885894"/>
    <w:rsid w:val="00886683"/>
    <w:rsid w:val="008914B1"/>
    <w:rsid w:val="00892ED8"/>
    <w:rsid w:val="0089311E"/>
    <w:rsid w:val="00896C87"/>
    <w:rsid w:val="00896D9B"/>
    <w:rsid w:val="008A0D6F"/>
    <w:rsid w:val="008A1400"/>
    <w:rsid w:val="008A31CA"/>
    <w:rsid w:val="008A5049"/>
    <w:rsid w:val="008A7B42"/>
    <w:rsid w:val="008B2DEB"/>
    <w:rsid w:val="008B4195"/>
    <w:rsid w:val="008B5832"/>
    <w:rsid w:val="008B739A"/>
    <w:rsid w:val="008C1F05"/>
    <w:rsid w:val="008C20CE"/>
    <w:rsid w:val="008C3642"/>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071E7"/>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B4F"/>
    <w:rsid w:val="00935C8F"/>
    <w:rsid w:val="0093613B"/>
    <w:rsid w:val="00940F11"/>
    <w:rsid w:val="009420D1"/>
    <w:rsid w:val="00942225"/>
    <w:rsid w:val="0094346F"/>
    <w:rsid w:val="009436CD"/>
    <w:rsid w:val="00943970"/>
    <w:rsid w:val="00946F19"/>
    <w:rsid w:val="009472C9"/>
    <w:rsid w:val="0095062F"/>
    <w:rsid w:val="00950D27"/>
    <w:rsid w:val="00951C24"/>
    <w:rsid w:val="00952CDE"/>
    <w:rsid w:val="00952E89"/>
    <w:rsid w:val="00952FD2"/>
    <w:rsid w:val="00953617"/>
    <w:rsid w:val="009548E8"/>
    <w:rsid w:val="009549C0"/>
    <w:rsid w:val="00955C54"/>
    <w:rsid w:val="00956210"/>
    <w:rsid w:val="00957840"/>
    <w:rsid w:val="00960B73"/>
    <w:rsid w:val="00961570"/>
    <w:rsid w:val="0096447E"/>
    <w:rsid w:val="00964F9B"/>
    <w:rsid w:val="0096675E"/>
    <w:rsid w:val="00970C15"/>
    <w:rsid w:val="00971B88"/>
    <w:rsid w:val="009728E7"/>
    <w:rsid w:val="00973AF9"/>
    <w:rsid w:val="00976503"/>
    <w:rsid w:val="009824AE"/>
    <w:rsid w:val="00982C50"/>
    <w:rsid w:val="00983543"/>
    <w:rsid w:val="009850AA"/>
    <w:rsid w:val="0098718C"/>
    <w:rsid w:val="00987D97"/>
    <w:rsid w:val="009906FB"/>
    <w:rsid w:val="009908F2"/>
    <w:rsid w:val="00991795"/>
    <w:rsid w:val="00993B8A"/>
    <w:rsid w:val="00993FDA"/>
    <w:rsid w:val="00993FEC"/>
    <w:rsid w:val="009944BC"/>
    <w:rsid w:val="00994DAE"/>
    <w:rsid w:val="0099618D"/>
    <w:rsid w:val="009A2096"/>
    <w:rsid w:val="009A3289"/>
    <w:rsid w:val="009A3C56"/>
    <w:rsid w:val="009A5AB3"/>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3A81"/>
    <w:rsid w:val="009D574C"/>
    <w:rsid w:val="009D6F27"/>
    <w:rsid w:val="009D7847"/>
    <w:rsid w:val="009E24D3"/>
    <w:rsid w:val="009E7452"/>
    <w:rsid w:val="009F00A3"/>
    <w:rsid w:val="009F016F"/>
    <w:rsid w:val="009F0FAC"/>
    <w:rsid w:val="009F2DF8"/>
    <w:rsid w:val="009F36EC"/>
    <w:rsid w:val="009F38CA"/>
    <w:rsid w:val="009F6E5F"/>
    <w:rsid w:val="009F7C65"/>
    <w:rsid w:val="00A00B61"/>
    <w:rsid w:val="00A01E2F"/>
    <w:rsid w:val="00A02B8B"/>
    <w:rsid w:val="00A02EDB"/>
    <w:rsid w:val="00A046DB"/>
    <w:rsid w:val="00A06765"/>
    <w:rsid w:val="00A127B9"/>
    <w:rsid w:val="00A13008"/>
    <w:rsid w:val="00A132C2"/>
    <w:rsid w:val="00A1410D"/>
    <w:rsid w:val="00A14746"/>
    <w:rsid w:val="00A202C0"/>
    <w:rsid w:val="00A20968"/>
    <w:rsid w:val="00A2391C"/>
    <w:rsid w:val="00A23BD0"/>
    <w:rsid w:val="00A25CFF"/>
    <w:rsid w:val="00A272E3"/>
    <w:rsid w:val="00A30056"/>
    <w:rsid w:val="00A30606"/>
    <w:rsid w:val="00A33709"/>
    <w:rsid w:val="00A3741F"/>
    <w:rsid w:val="00A40202"/>
    <w:rsid w:val="00A404EF"/>
    <w:rsid w:val="00A4107B"/>
    <w:rsid w:val="00A412DA"/>
    <w:rsid w:val="00A43817"/>
    <w:rsid w:val="00A44B98"/>
    <w:rsid w:val="00A46E62"/>
    <w:rsid w:val="00A52156"/>
    <w:rsid w:val="00A53A7B"/>
    <w:rsid w:val="00A543D5"/>
    <w:rsid w:val="00A55073"/>
    <w:rsid w:val="00A60937"/>
    <w:rsid w:val="00A60A12"/>
    <w:rsid w:val="00A63035"/>
    <w:rsid w:val="00A640AC"/>
    <w:rsid w:val="00A64829"/>
    <w:rsid w:val="00A71CEE"/>
    <w:rsid w:val="00A720A7"/>
    <w:rsid w:val="00A74853"/>
    <w:rsid w:val="00A75062"/>
    <w:rsid w:val="00A7692D"/>
    <w:rsid w:val="00A81726"/>
    <w:rsid w:val="00A81B45"/>
    <w:rsid w:val="00A8274D"/>
    <w:rsid w:val="00A83886"/>
    <w:rsid w:val="00A856DA"/>
    <w:rsid w:val="00A87068"/>
    <w:rsid w:val="00A872F3"/>
    <w:rsid w:val="00A876B8"/>
    <w:rsid w:val="00A879B8"/>
    <w:rsid w:val="00A91181"/>
    <w:rsid w:val="00A91319"/>
    <w:rsid w:val="00A91CA8"/>
    <w:rsid w:val="00A94F5B"/>
    <w:rsid w:val="00A972DE"/>
    <w:rsid w:val="00A97E97"/>
    <w:rsid w:val="00AA325D"/>
    <w:rsid w:val="00AA34B8"/>
    <w:rsid w:val="00AA3F89"/>
    <w:rsid w:val="00AA4ACC"/>
    <w:rsid w:val="00AA4ADC"/>
    <w:rsid w:val="00AA5187"/>
    <w:rsid w:val="00AA51D2"/>
    <w:rsid w:val="00AA59A5"/>
    <w:rsid w:val="00AA6418"/>
    <w:rsid w:val="00AA68A6"/>
    <w:rsid w:val="00AB1851"/>
    <w:rsid w:val="00AB6ABC"/>
    <w:rsid w:val="00AB6C6F"/>
    <w:rsid w:val="00AC00BA"/>
    <w:rsid w:val="00AC239E"/>
    <w:rsid w:val="00AC4572"/>
    <w:rsid w:val="00AC4A56"/>
    <w:rsid w:val="00AC5B37"/>
    <w:rsid w:val="00AC5F23"/>
    <w:rsid w:val="00AD089A"/>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2F55"/>
    <w:rsid w:val="00B03B2B"/>
    <w:rsid w:val="00B076EC"/>
    <w:rsid w:val="00B101E7"/>
    <w:rsid w:val="00B11B9C"/>
    <w:rsid w:val="00B11FA9"/>
    <w:rsid w:val="00B120D7"/>
    <w:rsid w:val="00B13447"/>
    <w:rsid w:val="00B1465D"/>
    <w:rsid w:val="00B1661F"/>
    <w:rsid w:val="00B16966"/>
    <w:rsid w:val="00B17890"/>
    <w:rsid w:val="00B20CE4"/>
    <w:rsid w:val="00B2663D"/>
    <w:rsid w:val="00B30C20"/>
    <w:rsid w:val="00B31A73"/>
    <w:rsid w:val="00B31D0D"/>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1AA"/>
    <w:rsid w:val="00B63606"/>
    <w:rsid w:val="00B670F0"/>
    <w:rsid w:val="00B702B6"/>
    <w:rsid w:val="00B70DF5"/>
    <w:rsid w:val="00B71036"/>
    <w:rsid w:val="00B722D5"/>
    <w:rsid w:val="00B72BE7"/>
    <w:rsid w:val="00B75965"/>
    <w:rsid w:val="00B76AAD"/>
    <w:rsid w:val="00B832AD"/>
    <w:rsid w:val="00B83826"/>
    <w:rsid w:val="00B84249"/>
    <w:rsid w:val="00B8474E"/>
    <w:rsid w:val="00B86D58"/>
    <w:rsid w:val="00B86F86"/>
    <w:rsid w:val="00B907C6"/>
    <w:rsid w:val="00B910CF"/>
    <w:rsid w:val="00B917C0"/>
    <w:rsid w:val="00B92DA8"/>
    <w:rsid w:val="00B92FA7"/>
    <w:rsid w:val="00B93948"/>
    <w:rsid w:val="00B94F81"/>
    <w:rsid w:val="00B974F4"/>
    <w:rsid w:val="00B97984"/>
    <w:rsid w:val="00BA011E"/>
    <w:rsid w:val="00BA1E11"/>
    <w:rsid w:val="00BA1FBA"/>
    <w:rsid w:val="00BA2FBB"/>
    <w:rsid w:val="00BA4925"/>
    <w:rsid w:val="00BA60E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414"/>
    <w:rsid w:val="00BE1F19"/>
    <w:rsid w:val="00BE245D"/>
    <w:rsid w:val="00BE2A38"/>
    <w:rsid w:val="00BE413C"/>
    <w:rsid w:val="00BE534C"/>
    <w:rsid w:val="00BE63DF"/>
    <w:rsid w:val="00BF3C2F"/>
    <w:rsid w:val="00BF4176"/>
    <w:rsid w:val="00BF4DB9"/>
    <w:rsid w:val="00BF729A"/>
    <w:rsid w:val="00C027B5"/>
    <w:rsid w:val="00C03081"/>
    <w:rsid w:val="00C03DB0"/>
    <w:rsid w:val="00C04355"/>
    <w:rsid w:val="00C04AE1"/>
    <w:rsid w:val="00C0679F"/>
    <w:rsid w:val="00C07B67"/>
    <w:rsid w:val="00C10D28"/>
    <w:rsid w:val="00C1199A"/>
    <w:rsid w:val="00C13464"/>
    <w:rsid w:val="00C14F85"/>
    <w:rsid w:val="00C1591C"/>
    <w:rsid w:val="00C160A6"/>
    <w:rsid w:val="00C167E4"/>
    <w:rsid w:val="00C20328"/>
    <w:rsid w:val="00C205A1"/>
    <w:rsid w:val="00C23152"/>
    <w:rsid w:val="00C25493"/>
    <w:rsid w:val="00C318A2"/>
    <w:rsid w:val="00C31B42"/>
    <w:rsid w:val="00C324FD"/>
    <w:rsid w:val="00C3374B"/>
    <w:rsid w:val="00C35401"/>
    <w:rsid w:val="00C36384"/>
    <w:rsid w:val="00C37E89"/>
    <w:rsid w:val="00C42185"/>
    <w:rsid w:val="00C42278"/>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3640"/>
    <w:rsid w:val="00C84168"/>
    <w:rsid w:val="00C8420B"/>
    <w:rsid w:val="00C85E5C"/>
    <w:rsid w:val="00C87A2A"/>
    <w:rsid w:val="00C90990"/>
    <w:rsid w:val="00C91CE2"/>
    <w:rsid w:val="00C925F3"/>
    <w:rsid w:val="00C936C0"/>
    <w:rsid w:val="00C9602B"/>
    <w:rsid w:val="00CA2585"/>
    <w:rsid w:val="00CA276A"/>
    <w:rsid w:val="00CA2E6E"/>
    <w:rsid w:val="00CA4BCD"/>
    <w:rsid w:val="00CA531B"/>
    <w:rsid w:val="00CA6439"/>
    <w:rsid w:val="00CA70FC"/>
    <w:rsid w:val="00CA73CE"/>
    <w:rsid w:val="00CB0B98"/>
    <w:rsid w:val="00CB1CEC"/>
    <w:rsid w:val="00CB4637"/>
    <w:rsid w:val="00CB4690"/>
    <w:rsid w:val="00CB7878"/>
    <w:rsid w:val="00CC04DE"/>
    <w:rsid w:val="00CC0667"/>
    <w:rsid w:val="00CC0C28"/>
    <w:rsid w:val="00CC1325"/>
    <w:rsid w:val="00CC2849"/>
    <w:rsid w:val="00CC2EF3"/>
    <w:rsid w:val="00CC56ED"/>
    <w:rsid w:val="00CC63D9"/>
    <w:rsid w:val="00CD0404"/>
    <w:rsid w:val="00CD6F3E"/>
    <w:rsid w:val="00CE0870"/>
    <w:rsid w:val="00CE26CE"/>
    <w:rsid w:val="00CE2B36"/>
    <w:rsid w:val="00CE4700"/>
    <w:rsid w:val="00CE4A07"/>
    <w:rsid w:val="00CE565D"/>
    <w:rsid w:val="00CE5E4F"/>
    <w:rsid w:val="00CE6F2A"/>
    <w:rsid w:val="00CE7CAC"/>
    <w:rsid w:val="00CF5F01"/>
    <w:rsid w:val="00CF60D3"/>
    <w:rsid w:val="00CF711D"/>
    <w:rsid w:val="00D023FD"/>
    <w:rsid w:val="00D02D97"/>
    <w:rsid w:val="00D036C8"/>
    <w:rsid w:val="00D05575"/>
    <w:rsid w:val="00D06474"/>
    <w:rsid w:val="00D0713A"/>
    <w:rsid w:val="00D07C69"/>
    <w:rsid w:val="00D124A4"/>
    <w:rsid w:val="00D12782"/>
    <w:rsid w:val="00D14216"/>
    <w:rsid w:val="00D164D7"/>
    <w:rsid w:val="00D178B8"/>
    <w:rsid w:val="00D17997"/>
    <w:rsid w:val="00D20964"/>
    <w:rsid w:val="00D213C1"/>
    <w:rsid w:val="00D24151"/>
    <w:rsid w:val="00D24FE1"/>
    <w:rsid w:val="00D250A5"/>
    <w:rsid w:val="00D251E3"/>
    <w:rsid w:val="00D30168"/>
    <w:rsid w:val="00D305D7"/>
    <w:rsid w:val="00D30C70"/>
    <w:rsid w:val="00D34829"/>
    <w:rsid w:val="00D37BF0"/>
    <w:rsid w:val="00D41187"/>
    <w:rsid w:val="00D41C1E"/>
    <w:rsid w:val="00D41F5B"/>
    <w:rsid w:val="00D42FA3"/>
    <w:rsid w:val="00D435E9"/>
    <w:rsid w:val="00D43CFD"/>
    <w:rsid w:val="00D43DAB"/>
    <w:rsid w:val="00D44324"/>
    <w:rsid w:val="00D4477D"/>
    <w:rsid w:val="00D535F7"/>
    <w:rsid w:val="00D5434C"/>
    <w:rsid w:val="00D5447A"/>
    <w:rsid w:val="00D548D3"/>
    <w:rsid w:val="00D550BE"/>
    <w:rsid w:val="00D57004"/>
    <w:rsid w:val="00D60EE3"/>
    <w:rsid w:val="00D61CE0"/>
    <w:rsid w:val="00D628E8"/>
    <w:rsid w:val="00D642E4"/>
    <w:rsid w:val="00D675C2"/>
    <w:rsid w:val="00D71184"/>
    <w:rsid w:val="00D71B90"/>
    <w:rsid w:val="00D72C57"/>
    <w:rsid w:val="00D73503"/>
    <w:rsid w:val="00D7778C"/>
    <w:rsid w:val="00D802A5"/>
    <w:rsid w:val="00D812EC"/>
    <w:rsid w:val="00D8248A"/>
    <w:rsid w:val="00D83177"/>
    <w:rsid w:val="00D85849"/>
    <w:rsid w:val="00D8677B"/>
    <w:rsid w:val="00D86F20"/>
    <w:rsid w:val="00D92A58"/>
    <w:rsid w:val="00D9594D"/>
    <w:rsid w:val="00D95E35"/>
    <w:rsid w:val="00D96201"/>
    <w:rsid w:val="00DA185E"/>
    <w:rsid w:val="00DA1FC6"/>
    <w:rsid w:val="00DA396C"/>
    <w:rsid w:val="00DA42FC"/>
    <w:rsid w:val="00DA569C"/>
    <w:rsid w:val="00DB022A"/>
    <w:rsid w:val="00DB0EC1"/>
    <w:rsid w:val="00DB0F22"/>
    <w:rsid w:val="00DB30F4"/>
    <w:rsid w:val="00DB7E53"/>
    <w:rsid w:val="00DC193F"/>
    <w:rsid w:val="00DC3863"/>
    <w:rsid w:val="00DC4FF0"/>
    <w:rsid w:val="00DC7002"/>
    <w:rsid w:val="00DC7F96"/>
    <w:rsid w:val="00DD444E"/>
    <w:rsid w:val="00DD4AE9"/>
    <w:rsid w:val="00DD67F1"/>
    <w:rsid w:val="00DD739B"/>
    <w:rsid w:val="00DE0926"/>
    <w:rsid w:val="00DE2536"/>
    <w:rsid w:val="00DE286F"/>
    <w:rsid w:val="00DE3636"/>
    <w:rsid w:val="00DE5086"/>
    <w:rsid w:val="00DE7253"/>
    <w:rsid w:val="00DE7A12"/>
    <w:rsid w:val="00DF52DD"/>
    <w:rsid w:val="00DF5AEE"/>
    <w:rsid w:val="00DF69D2"/>
    <w:rsid w:val="00DF6A2A"/>
    <w:rsid w:val="00DF752D"/>
    <w:rsid w:val="00E00315"/>
    <w:rsid w:val="00E00ED1"/>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3F6"/>
    <w:rsid w:val="00E27778"/>
    <w:rsid w:val="00E279C9"/>
    <w:rsid w:val="00E27BB3"/>
    <w:rsid w:val="00E30DA9"/>
    <w:rsid w:val="00E310CB"/>
    <w:rsid w:val="00E31C35"/>
    <w:rsid w:val="00E32492"/>
    <w:rsid w:val="00E324F2"/>
    <w:rsid w:val="00E40F19"/>
    <w:rsid w:val="00E430FC"/>
    <w:rsid w:val="00E50478"/>
    <w:rsid w:val="00E50B9A"/>
    <w:rsid w:val="00E527BB"/>
    <w:rsid w:val="00E55851"/>
    <w:rsid w:val="00E55FBD"/>
    <w:rsid w:val="00E56F9F"/>
    <w:rsid w:val="00E57161"/>
    <w:rsid w:val="00E57598"/>
    <w:rsid w:val="00E57EE4"/>
    <w:rsid w:val="00E60216"/>
    <w:rsid w:val="00E60F04"/>
    <w:rsid w:val="00E61D23"/>
    <w:rsid w:val="00E6326D"/>
    <w:rsid w:val="00E63B55"/>
    <w:rsid w:val="00E65132"/>
    <w:rsid w:val="00E661CA"/>
    <w:rsid w:val="00E709E1"/>
    <w:rsid w:val="00E736EC"/>
    <w:rsid w:val="00E77BEF"/>
    <w:rsid w:val="00E81188"/>
    <w:rsid w:val="00E8129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0DF0"/>
    <w:rsid w:val="00EC148D"/>
    <w:rsid w:val="00EC4DDA"/>
    <w:rsid w:val="00EC5207"/>
    <w:rsid w:val="00EC727E"/>
    <w:rsid w:val="00ED0039"/>
    <w:rsid w:val="00ED1B54"/>
    <w:rsid w:val="00ED22B0"/>
    <w:rsid w:val="00ED5425"/>
    <w:rsid w:val="00ED7803"/>
    <w:rsid w:val="00EE25F9"/>
    <w:rsid w:val="00EE2C21"/>
    <w:rsid w:val="00EE50BA"/>
    <w:rsid w:val="00EE6949"/>
    <w:rsid w:val="00EE6BC2"/>
    <w:rsid w:val="00EF1157"/>
    <w:rsid w:val="00F007B8"/>
    <w:rsid w:val="00F02A8A"/>
    <w:rsid w:val="00F03706"/>
    <w:rsid w:val="00F05B01"/>
    <w:rsid w:val="00F05D51"/>
    <w:rsid w:val="00F074C2"/>
    <w:rsid w:val="00F07591"/>
    <w:rsid w:val="00F109B4"/>
    <w:rsid w:val="00F10DEB"/>
    <w:rsid w:val="00F11F4F"/>
    <w:rsid w:val="00F131C8"/>
    <w:rsid w:val="00F131D0"/>
    <w:rsid w:val="00F14009"/>
    <w:rsid w:val="00F16736"/>
    <w:rsid w:val="00F16A83"/>
    <w:rsid w:val="00F16C20"/>
    <w:rsid w:val="00F17196"/>
    <w:rsid w:val="00F2163F"/>
    <w:rsid w:val="00F24EF0"/>
    <w:rsid w:val="00F24EF6"/>
    <w:rsid w:val="00F25E32"/>
    <w:rsid w:val="00F26670"/>
    <w:rsid w:val="00F27ECD"/>
    <w:rsid w:val="00F30B3D"/>
    <w:rsid w:val="00F30D1F"/>
    <w:rsid w:val="00F3271C"/>
    <w:rsid w:val="00F35901"/>
    <w:rsid w:val="00F40409"/>
    <w:rsid w:val="00F40ACC"/>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1B0A"/>
    <w:rsid w:val="00F729DA"/>
    <w:rsid w:val="00F743FD"/>
    <w:rsid w:val="00F7576E"/>
    <w:rsid w:val="00F769C8"/>
    <w:rsid w:val="00F77636"/>
    <w:rsid w:val="00F80795"/>
    <w:rsid w:val="00F8247E"/>
    <w:rsid w:val="00F85CDE"/>
    <w:rsid w:val="00F87DB3"/>
    <w:rsid w:val="00F908BF"/>
    <w:rsid w:val="00F9125D"/>
    <w:rsid w:val="00F92500"/>
    <w:rsid w:val="00F933AA"/>
    <w:rsid w:val="00F96A31"/>
    <w:rsid w:val="00FA28BB"/>
    <w:rsid w:val="00FA59CB"/>
    <w:rsid w:val="00FA607F"/>
    <w:rsid w:val="00FB0DD4"/>
    <w:rsid w:val="00FB1AC4"/>
    <w:rsid w:val="00FB1DB9"/>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3BC"/>
    <w:rsid w:val="00FE0C73"/>
    <w:rsid w:val="00FE1704"/>
    <w:rsid w:val="00FE2569"/>
    <w:rsid w:val="00FE3E5A"/>
    <w:rsid w:val="00FE405D"/>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07845"/>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5730A2"/>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5730A2"/>
    <w:rPr>
      <w:rFonts w:ascii="Times New Roman" w:hAnsi="Times New Roman" w:cs="Times New Roman"/>
      <w:kern w:val="0"/>
      <w:sz w:val="20"/>
      <w:szCs w:val="20"/>
      <w:lang w:val="en-GB" w:eastAsia="en-US"/>
    </w:rPr>
  </w:style>
  <w:style w:type="paragraph" w:customStyle="1" w:styleId="tah0">
    <w:name w:val="tah"/>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0">
    <w:name w:val="tal"/>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greement">
    <w:name w:val="Agreement"/>
    <w:basedOn w:val="a"/>
    <w:next w:val="a"/>
    <w:uiPriority w:val="99"/>
    <w:qFormat/>
    <w:rsid w:val="008A7B42"/>
    <w:pPr>
      <w:numPr>
        <w:numId w:val="6"/>
      </w:numPr>
      <w:overflowPunct/>
      <w:autoSpaceDE/>
      <w:autoSpaceDN/>
      <w:adjustRightInd/>
      <w:spacing w:before="60" w:after="0"/>
      <w:textAlignment w:val="auto"/>
    </w:pPr>
    <w:rPr>
      <w:b/>
    </w:rPr>
  </w:style>
  <w:style w:type="paragraph" w:customStyle="1" w:styleId="3gpptitlecitytdocnumber">
    <w:name w:val="3gpp title (city + tdoc number)"/>
    <w:basedOn w:val="a3"/>
    <w:qFormat/>
    <w:rsid w:val="001C4750"/>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11">
    <w:name w:val="正文1"/>
    <w:rsid w:val="005F4B2A"/>
    <w:pPr>
      <w:jc w:val="both"/>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983733">
      <w:bodyDiv w:val="1"/>
      <w:marLeft w:val="0"/>
      <w:marRight w:val="0"/>
      <w:marTop w:val="0"/>
      <w:marBottom w:val="0"/>
      <w:divBdr>
        <w:top w:val="none" w:sz="0" w:space="0" w:color="auto"/>
        <w:left w:val="none" w:sz="0" w:space="0" w:color="auto"/>
        <w:bottom w:val="none" w:sz="0" w:space="0" w:color="auto"/>
        <w:right w:val="none" w:sz="0" w:space="0" w:color="auto"/>
      </w:divBdr>
      <w:divsChild>
        <w:div w:id="1357386602">
          <w:marLeft w:val="0"/>
          <w:marRight w:val="0"/>
          <w:marTop w:val="0"/>
          <w:marBottom w:val="0"/>
          <w:divBdr>
            <w:top w:val="none" w:sz="0" w:space="0" w:color="auto"/>
            <w:left w:val="none" w:sz="0" w:space="0" w:color="auto"/>
            <w:bottom w:val="none" w:sz="0" w:space="0" w:color="auto"/>
            <w:right w:val="none" w:sz="0" w:space="0" w:color="auto"/>
          </w:divBdr>
        </w:div>
        <w:div w:id="1005129887">
          <w:marLeft w:val="0"/>
          <w:marRight w:val="0"/>
          <w:marTop w:val="0"/>
          <w:marBottom w:val="0"/>
          <w:divBdr>
            <w:top w:val="none" w:sz="0" w:space="0" w:color="auto"/>
            <w:left w:val="none" w:sz="0" w:space="0" w:color="auto"/>
            <w:bottom w:val="none" w:sz="0" w:space="0" w:color="auto"/>
            <w:right w:val="none" w:sz="0" w:space="0" w:color="auto"/>
          </w:divBdr>
          <w:divsChild>
            <w:div w:id="1464230194">
              <w:marLeft w:val="0"/>
              <w:marRight w:val="0"/>
              <w:marTop w:val="0"/>
              <w:marBottom w:val="0"/>
              <w:divBdr>
                <w:top w:val="none" w:sz="0" w:space="0" w:color="auto"/>
                <w:left w:val="none" w:sz="0" w:space="0" w:color="auto"/>
                <w:bottom w:val="none" w:sz="0" w:space="0" w:color="auto"/>
                <w:right w:val="none" w:sz="0" w:space="0" w:color="auto"/>
              </w:divBdr>
            </w:div>
            <w:div w:id="1633754179">
              <w:marLeft w:val="0"/>
              <w:marRight w:val="0"/>
              <w:marTop w:val="0"/>
              <w:marBottom w:val="0"/>
              <w:divBdr>
                <w:top w:val="none" w:sz="0" w:space="0" w:color="auto"/>
                <w:left w:val="none" w:sz="0" w:space="0" w:color="auto"/>
                <w:bottom w:val="none" w:sz="0" w:space="0" w:color="auto"/>
                <w:right w:val="none" w:sz="0" w:space="0" w:color="auto"/>
              </w:divBdr>
            </w:div>
          </w:divsChild>
        </w:div>
        <w:div w:id="879827893">
          <w:marLeft w:val="0"/>
          <w:marRight w:val="0"/>
          <w:marTop w:val="0"/>
          <w:marBottom w:val="0"/>
          <w:divBdr>
            <w:top w:val="none" w:sz="0" w:space="0" w:color="auto"/>
            <w:left w:val="none" w:sz="0" w:space="0" w:color="auto"/>
            <w:bottom w:val="none" w:sz="0" w:space="0" w:color="auto"/>
            <w:right w:val="none" w:sz="0" w:space="0" w:color="auto"/>
          </w:divBdr>
        </w:div>
        <w:div w:id="134611967">
          <w:marLeft w:val="0"/>
          <w:marRight w:val="0"/>
          <w:marTop w:val="0"/>
          <w:marBottom w:val="0"/>
          <w:divBdr>
            <w:top w:val="none" w:sz="0" w:space="0" w:color="auto"/>
            <w:left w:val="none" w:sz="0" w:space="0" w:color="auto"/>
            <w:bottom w:val="none" w:sz="0" w:space="0" w:color="auto"/>
            <w:right w:val="none" w:sz="0" w:space="0" w:color="auto"/>
          </w:divBdr>
        </w:div>
        <w:div w:id="1169103874">
          <w:marLeft w:val="0"/>
          <w:marRight w:val="0"/>
          <w:marTop w:val="0"/>
          <w:marBottom w:val="0"/>
          <w:divBdr>
            <w:top w:val="none" w:sz="0" w:space="0" w:color="auto"/>
            <w:left w:val="none" w:sz="0" w:space="0" w:color="auto"/>
            <w:bottom w:val="none" w:sz="0" w:space="0" w:color="auto"/>
            <w:right w:val="none" w:sz="0" w:space="0" w:color="auto"/>
          </w:divBdr>
        </w:div>
        <w:div w:id="1111970061">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7466D5C-8C7D-468F-A3B3-B8C9DF0D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7019</TotalTime>
  <Pages>3</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790</cp:revision>
  <dcterms:created xsi:type="dcterms:W3CDTF">2022-02-09T03:30:00Z</dcterms:created>
  <dcterms:modified xsi:type="dcterms:W3CDTF">2025-05-08T08:13:00Z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