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AB374" w14:textId="08799E0E" w:rsidR="00013608" w:rsidRPr="00736264" w:rsidRDefault="00013608" w:rsidP="00013608">
      <w:pPr>
        <w:tabs>
          <w:tab w:val="right" w:pos="9639"/>
        </w:tabs>
        <w:overflowPunct w:val="0"/>
        <w:autoSpaceDE w:val="0"/>
        <w:autoSpaceDN w:val="0"/>
        <w:adjustRightInd w:val="0"/>
        <w:textAlignment w:val="baseline"/>
        <w:rPr>
          <w:rFonts w:ascii="Arial" w:eastAsia="Arial Unicode MS" w:hAnsi="Arial"/>
          <w:b/>
          <w:bCs/>
          <w:i/>
          <w:sz w:val="24"/>
          <w:szCs w:val="24"/>
        </w:rPr>
      </w:pPr>
      <w:r w:rsidRPr="00736264">
        <w:rPr>
          <w:rFonts w:ascii="Arial" w:eastAsia="Arial Unicode MS" w:hAnsi="Arial"/>
          <w:b/>
          <w:bCs/>
          <w:sz w:val="24"/>
          <w:szCs w:val="24"/>
        </w:rPr>
        <w:t>3GPP T</w:t>
      </w:r>
      <w:bookmarkStart w:id="0" w:name="_Ref452454252"/>
      <w:bookmarkEnd w:id="0"/>
      <w:r w:rsidRPr="00736264">
        <w:rPr>
          <w:rFonts w:ascii="Arial" w:eastAsia="Arial Unicode MS" w:hAnsi="Arial"/>
          <w:b/>
          <w:bCs/>
          <w:sz w:val="24"/>
          <w:szCs w:val="24"/>
        </w:rPr>
        <w:t>SG</w:t>
      </w:r>
      <w:r w:rsidRPr="00736264">
        <w:rPr>
          <w:rFonts w:ascii="Arial" w:eastAsia="Arial Unicode MS" w:hAnsi="Arial" w:hint="eastAsia"/>
          <w:b/>
          <w:bCs/>
          <w:sz w:val="24"/>
          <w:szCs w:val="24"/>
        </w:rPr>
        <w:t>-</w:t>
      </w:r>
      <w:r w:rsidRPr="00736264">
        <w:rPr>
          <w:rFonts w:ascii="Arial" w:eastAsia="Arial Unicode MS" w:hAnsi="Arial"/>
          <w:b/>
          <w:bCs/>
          <w:sz w:val="24"/>
          <w:szCs w:val="24"/>
        </w:rPr>
        <w:t>RAN</w:t>
      </w:r>
      <w:r w:rsidRPr="00736264">
        <w:rPr>
          <w:rFonts w:ascii="Arial" w:eastAsia="Arial Unicode MS" w:hAnsi="Arial" w:hint="eastAsia"/>
          <w:b/>
          <w:bCs/>
          <w:sz w:val="24"/>
          <w:szCs w:val="24"/>
        </w:rPr>
        <w:t xml:space="preserve"> WG</w:t>
      </w:r>
      <w:r w:rsidRPr="00736264">
        <w:rPr>
          <w:rFonts w:ascii="Arial" w:eastAsia="Arial Unicode MS" w:hAnsi="Arial"/>
          <w:b/>
          <w:bCs/>
          <w:sz w:val="24"/>
          <w:szCs w:val="24"/>
        </w:rPr>
        <w:t>3</w:t>
      </w:r>
      <w:r w:rsidRPr="00736264">
        <w:rPr>
          <w:rFonts w:ascii="Arial" w:eastAsia="Arial Unicode MS" w:hAnsi="Arial" w:hint="eastAsia"/>
          <w:b/>
          <w:bCs/>
          <w:sz w:val="24"/>
          <w:szCs w:val="24"/>
        </w:rPr>
        <w:t xml:space="preserve"> #1</w:t>
      </w:r>
      <w:r w:rsidRPr="00736264">
        <w:rPr>
          <w:rFonts w:ascii="Arial" w:eastAsia="Arial Unicode MS" w:hAnsi="Arial"/>
          <w:b/>
          <w:bCs/>
          <w:sz w:val="24"/>
          <w:szCs w:val="24"/>
        </w:rPr>
        <w:t>2</w:t>
      </w:r>
      <w:r>
        <w:rPr>
          <w:rFonts w:ascii="Arial" w:eastAsia="Arial Unicode MS" w:hAnsi="Arial"/>
          <w:b/>
          <w:bCs/>
          <w:sz w:val="24"/>
          <w:szCs w:val="24"/>
        </w:rPr>
        <w:t>8</w:t>
      </w:r>
      <w:r w:rsidRPr="00736264">
        <w:rPr>
          <w:rFonts w:ascii="Arial" w:eastAsia="Arial Unicode MS" w:hAnsi="Arial"/>
          <w:b/>
          <w:bCs/>
          <w:sz w:val="24"/>
          <w:szCs w:val="24"/>
        </w:rPr>
        <w:tab/>
      </w:r>
      <w:r>
        <w:rPr>
          <w:rFonts w:ascii="Arial" w:eastAsia="Arial Unicode MS" w:hAnsi="Arial"/>
          <w:b/>
          <w:bCs/>
          <w:sz w:val="24"/>
          <w:szCs w:val="24"/>
        </w:rPr>
        <w:t>R3-</w:t>
      </w:r>
      <w:r w:rsidR="008900CA">
        <w:rPr>
          <w:rFonts w:ascii="Arial" w:eastAsia="Arial Unicode MS" w:hAnsi="Arial"/>
          <w:b/>
          <w:bCs/>
          <w:sz w:val="24"/>
          <w:szCs w:val="24"/>
        </w:rPr>
        <w:t>253218</w:t>
      </w:r>
    </w:p>
    <w:p w14:paraId="79F355DC" w14:textId="02B29BC1" w:rsidR="00013608" w:rsidRDefault="00B15594" w:rsidP="00013608">
      <w:pPr>
        <w:tabs>
          <w:tab w:val="right" w:pos="9639"/>
        </w:tabs>
        <w:overflowPunct w:val="0"/>
        <w:autoSpaceDE w:val="0"/>
        <w:autoSpaceDN w:val="0"/>
        <w:adjustRightInd w:val="0"/>
        <w:textAlignment w:val="baseline"/>
        <w:rPr>
          <w:rFonts w:ascii="Arial" w:eastAsia="Yu Gothic Medium" w:hAnsi="Arial"/>
          <w:b/>
          <w:bCs/>
          <w:sz w:val="24"/>
          <w:szCs w:val="24"/>
        </w:rPr>
      </w:pPr>
      <w:r w:rsidRPr="00B15594">
        <w:rPr>
          <w:rFonts w:ascii="Arial" w:eastAsia="Yu Gothic Medium" w:hAnsi="Arial"/>
          <w:b/>
          <w:bCs/>
          <w:sz w:val="24"/>
          <w:szCs w:val="24"/>
        </w:rPr>
        <w:t>St Julian’s, Malta</w:t>
      </w:r>
      <w:r>
        <w:rPr>
          <w:rFonts w:asciiTheme="minorEastAsia" w:hAnsiTheme="minorEastAsia" w:hint="eastAsia"/>
          <w:b/>
          <w:bCs/>
          <w:sz w:val="24"/>
          <w:szCs w:val="24"/>
          <w:lang w:eastAsia="zh-CN"/>
        </w:rPr>
        <w:t>,</w:t>
      </w:r>
      <w:r>
        <w:rPr>
          <w:rFonts w:asciiTheme="minorEastAsia" w:hAnsiTheme="minorEastAsia"/>
          <w:b/>
          <w:bCs/>
          <w:sz w:val="24"/>
          <w:szCs w:val="24"/>
          <w:lang w:eastAsia="zh-CN"/>
        </w:rPr>
        <w:t xml:space="preserve"> </w:t>
      </w:r>
      <w:r w:rsidR="00190548">
        <w:rPr>
          <w:rFonts w:ascii="Arial" w:eastAsia="Yu Gothic Medium" w:hAnsi="Arial"/>
          <w:b/>
          <w:bCs/>
          <w:sz w:val="24"/>
          <w:szCs w:val="24"/>
        </w:rPr>
        <w:t>May 19th – 23rd</w:t>
      </w:r>
      <w:r w:rsidR="00013608">
        <w:rPr>
          <w:rFonts w:ascii="Arial" w:eastAsia="Yu Gothic Medium" w:hAnsi="Arial"/>
          <w:b/>
          <w:bCs/>
          <w:sz w:val="24"/>
          <w:szCs w:val="24"/>
        </w:rPr>
        <w:t>, 2025</w:t>
      </w:r>
    </w:p>
    <w:p w14:paraId="0731C845" w14:textId="77777777" w:rsidR="00851E37" w:rsidRPr="00013608" w:rsidRDefault="00851E37" w:rsidP="00851E37">
      <w:pPr>
        <w:widowControl w:val="0"/>
        <w:tabs>
          <w:tab w:val="right" w:pos="9639"/>
        </w:tabs>
        <w:spacing w:after="0"/>
        <w:rPr>
          <w:rFonts w:ascii="Arial" w:hAnsi="Arial" w:cs="Arial"/>
          <w:b/>
          <w:noProof/>
          <w:color w:val="000000"/>
          <w:sz w:val="24"/>
          <w:szCs w:val="24"/>
          <w:lang w:eastAsia="zh-CN"/>
        </w:rPr>
      </w:pPr>
    </w:p>
    <w:p w14:paraId="1BDCAF8C" w14:textId="77777777" w:rsidR="00CA2230" w:rsidRDefault="00CA2230" w:rsidP="00CA2230">
      <w:pPr>
        <w:spacing w:after="60"/>
        <w:ind w:left="1985" w:hanging="1985"/>
        <w:rPr>
          <w:rFonts w:ascii="Arial" w:hAnsi="Arial" w:cs="Arial"/>
        </w:rPr>
      </w:pPr>
      <w:r>
        <w:rPr>
          <w:rFonts w:ascii="Arial" w:hAnsi="Arial" w:cs="Arial"/>
          <w:b/>
        </w:rPr>
        <w:t>Title:</w:t>
      </w:r>
      <w:r>
        <w:rPr>
          <w:rFonts w:ascii="Arial" w:hAnsi="Arial" w:cs="Arial"/>
          <w:b/>
        </w:rPr>
        <w:tab/>
      </w:r>
      <w:r w:rsidRPr="00772C53">
        <w:rPr>
          <w:rFonts w:ascii="Arial" w:hAnsi="Arial" w:cs="Arial"/>
        </w:rPr>
        <w:t xml:space="preserve">[Draft] </w:t>
      </w:r>
      <w:r w:rsidR="00206768" w:rsidRPr="00206768">
        <w:rPr>
          <w:rFonts w:ascii="Arial" w:hAnsi="Arial" w:cs="Arial"/>
        </w:rPr>
        <w:t>Reply LS on Ambient IoT progress of RAN3</w:t>
      </w:r>
    </w:p>
    <w:p w14:paraId="7C475556" w14:textId="053D6186" w:rsidR="00CA2230" w:rsidRDefault="00CA2230" w:rsidP="00CA2230">
      <w:pPr>
        <w:tabs>
          <w:tab w:val="left" w:pos="4380"/>
        </w:tabs>
        <w:spacing w:after="60"/>
        <w:ind w:left="1985" w:hanging="1985"/>
        <w:rPr>
          <w:rFonts w:ascii="Arial" w:hAnsi="Arial" w:cs="Arial"/>
          <w:b/>
          <w:lang w:eastAsia="zh-CN"/>
        </w:rPr>
      </w:pPr>
      <w:r w:rsidRPr="00B414B4">
        <w:rPr>
          <w:rFonts w:ascii="Arial" w:hAnsi="Arial" w:cs="Arial"/>
          <w:b/>
        </w:rPr>
        <w:t>Response to:</w:t>
      </w:r>
      <w:r>
        <w:rPr>
          <w:rFonts w:ascii="Arial" w:hAnsi="Arial" w:cs="Arial"/>
          <w:b/>
        </w:rPr>
        <w:tab/>
      </w:r>
      <w:r w:rsidR="00851E37" w:rsidRPr="00851E37">
        <w:rPr>
          <w:rFonts w:ascii="Arial" w:hAnsi="Arial" w:cs="Arial"/>
        </w:rPr>
        <w:t>R3-</w:t>
      </w:r>
      <w:r w:rsidR="008900CA">
        <w:rPr>
          <w:rFonts w:ascii="Arial" w:hAnsi="Arial" w:cs="Arial"/>
        </w:rPr>
        <w:t>253015</w:t>
      </w:r>
      <w:r w:rsidR="00851E37" w:rsidRPr="00851E37">
        <w:rPr>
          <w:rFonts w:ascii="Arial" w:hAnsi="Arial" w:cs="Arial" w:hint="eastAsia"/>
        </w:rPr>
        <w:t>/</w:t>
      </w:r>
      <w:r w:rsidR="00013608" w:rsidRPr="00013608">
        <w:rPr>
          <w:rFonts w:ascii="Arial" w:hAnsi="Arial" w:cs="Arial"/>
        </w:rPr>
        <w:t>S2-2504288</w:t>
      </w:r>
    </w:p>
    <w:p w14:paraId="57A1CF62" w14:textId="77777777" w:rsidR="00CA2230" w:rsidRDefault="00CA2230" w:rsidP="00CA2230">
      <w:pPr>
        <w:tabs>
          <w:tab w:val="left" w:pos="4380"/>
        </w:tabs>
        <w:spacing w:after="60"/>
        <w:ind w:left="1985" w:hanging="1985"/>
        <w:rPr>
          <w:rFonts w:ascii="Arial" w:eastAsia="宋体" w:hAnsi="Arial" w:cs="Arial"/>
          <w:bCs/>
          <w:lang w:eastAsia="zh-CN"/>
        </w:rPr>
      </w:pPr>
      <w:r>
        <w:rPr>
          <w:rFonts w:ascii="Arial" w:hAnsi="Arial" w:cs="Arial"/>
          <w:b/>
        </w:rPr>
        <w:t>Release:</w:t>
      </w:r>
      <w:r>
        <w:rPr>
          <w:rFonts w:ascii="Arial" w:hAnsi="Arial" w:cs="Arial"/>
          <w:bCs/>
        </w:rPr>
        <w:tab/>
        <w:t>Release 1</w:t>
      </w:r>
      <w:r w:rsidR="0031641E">
        <w:rPr>
          <w:rFonts w:ascii="Arial" w:hAnsi="Arial" w:cs="Arial" w:hint="eastAsia"/>
          <w:bCs/>
          <w:lang w:eastAsia="zh-CN"/>
        </w:rPr>
        <w:t>9</w:t>
      </w:r>
      <w:r>
        <w:rPr>
          <w:rFonts w:ascii="Arial" w:eastAsia="宋体" w:hAnsi="Arial" w:cs="Arial" w:hint="eastAsia"/>
          <w:bCs/>
          <w:lang w:eastAsia="zh-CN"/>
        </w:rPr>
        <w:tab/>
      </w:r>
    </w:p>
    <w:p w14:paraId="759DC847" w14:textId="77777777" w:rsidR="00CA2230" w:rsidRDefault="00CA2230" w:rsidP="00CA2230">
      <w:pPr>
        <w:spacing w:after="60"/>
        <w:ind w:left="1985" w:hanging="1985"/>
        <w:rPr>
          <w:rFonts w:ascii="Arial" w:hAnsi="Arial" w:cs="Arial"/>
          <w:bCs/>
        </w:rPr>
      </w:pPr>
      <w:r>
        <w:rPr>
          <w:rFonts w:ascii="Arial" w:hAnsi="Arial" w:cs="Arial"/>
          <w:b/>
        </w:rPr>
        <w:t>Work Item:</w:t>
      </w:r>
      <w:r>
        <w:rPr>
          <w:rFonts w:ascii="Arial" w:hAnsi="Arial" w:cs="Arial"/>
          <w:bCs/>
        </w:rPr>
        <w:tab/>
      </w:r>
      <w:r w:rsidR="004D0BBF" w:rsidRPr="004D0BBF">
        <w:rPr>
          <w:rFonts w:ascii="Arial" w:eastAsia="宋体" w:hAnsi="Arial" w:cs="Arial"/>
          <w:lang w:val="en-US" w:eastAsia="zh-CN"/>
        </w:rPr>
        <w:t>Ambient_IoT_solutions-Core</w:t>
      </w:r>
    </w:p>
    <w:p w14:paraId="4119384A" w14:textId="77777777" w:rsidR="00CA2230" w:rsidRDefault="00CA2230" w:rsidP="00CA2230">
      <w:pPr>
        <w:spacing w:after="60"/>
        <w:ind w:left="1985" w:hanging="1985"/>
        <w:rPr>
          <w:rFonts w:ascii="Arial" w:hAnsi="Arial" w:cs="Arial"/>
          <w:b/>
        </w:rPr>
      </w:pPr>
    </w:p>
    <w:p w14:paraId="7F914951" w14:textId="77777777" w:rsidR="00CA2230" w:rsidRDefault="00CA2230" w:rsidP="00CA2230">
      <w:pPr>
        <w:spacing w:after="60"/>
        <w:ind w:left="1985" w:hanging="1985"/>
        <w:rPr>
          <w:rFonts w:ascii="Arial" w:hAnsi="Arial" w:cs="Arial"/>
          <w:bCs/>
        </w:rPr>
      </w:pPr>
      <w:r>
        <w:rPr>
          <w:rFonts w:ascii="Arial" w:hAnsi="Arial" w:cs="Arial"/>
          <w:b/>
        </w:rPr>
        <w:t>Source:</w:t>
      </w:r>
      <w:r>
        <w:rPr>
          <w:rFonts w:ascii="Arial" w:hAnsi="Arial" w:cs="Arial"/>
          <w:bCs/>
        </w:rPr>
        <w:tab/>
      </w:r>
      <w:r w:rsidR="006F2D6E">
        <w:rPr>
          <w:rFonts w:ascii="Arial" w:eastAsia="宋体" w:hAnsi="Arial" w:cs="Arial"/>
          <w:bCs/>
          <w:lang w:val="en-US" w:eastAsia="zh-CN"/>
        </w:rPr>
        <w:t>NEC</w:t>
      </w:r>
      <w:r>
        <w:rPr>
          <w:rFonts w:ascii="Arial" w:hAnsi="Arial" w:cs="Arial"/>
          <w:bCs/>
        </w:rPr>
        <w:t xml:space="preserve"> </w:t>
      </w:r>
      <w:r w:rsidRPr="00030031">
        <w:rPr>
          <w:rFonts w:ascii="Arial" w:hAnsi="Arial" w:cs="Arial"/>
          <w:bCs/>
        </w:rPr>
        <w:t>[</w:t>
      </w:r>
      <w:r w:rsidR="00AD2E68" w:rsidRPr="00030031">
        <w:rPr>
          <w:rFonts w:ascii="Arial" w:hAnsi="Arial" w:cs="Arial"/>
          <w:bCs/>
        </w:rPr>
        <w:t>to be RAN3</w:t>
      </w:r>
      <w:r w:rsidRPr="00030031">
        <w:rPr>
          <w:rFonts w:ascii="Arial" w:hAnsi="Arial" w:cs="Arial"/>
          <w:bCs/>
        </w:rPr>
        <w:t>]</w:t>
      </w:r>
    </w:p>
    <w:p w14:paraId="03B6B1D9" w14:textId="77777777" w:rsidR="00CA2230" w:rsidRDefault="00CA2230" w:rsidP="00CA2230">
      <w:pPr>
        <w:spacing w:after="60"/>
        <w:ind w:left="1985" w:hanging="1985"/>
        <w:rPr>
          <w:rFonts w:ascii="Arial" w:eastAsia="宋体" w:hAnsi="Arial" w:cs="Arial"/>
          <w:bCs/>
          <w:lang w:val="en-US" w:eastAsia="zh-CN"/>
        </w:rPr>
      </w:pPr>
      <w:r>
        <w:rPr>
          <w:rFonts w:ascii="Arial" w:hAnsi="Arial" w:cs="Arial"/>
          <w:b/>
        </w:rPr>
        <w:t>To:</w:t>
      </w:r>
      <w:r>
        <w:rPr>
          <w:rFonts w:ascii="Arial" w:hAnsi="Arial" w:cs="Arial"/>
          <w:bCs/>
        </w:rPr>
        <w:tab/>
      </w:r>
      <w:r w:rsidR="00B24B2A">
        <w:rPr>
          <w:rFonts w:ascii="Arial" w:eastAsia="宋体" w:hAnsi="Arial" w:cs="Arial" w:hint="eastAsia"/>
          <w:bCs/>
          <w:lang w:val="en-US" w:eastAsia="zh-CN"/>
        </w:rPr>
        <w:t>SA</w:t>
      </w:r>
      <w:r w:rsidR="00B24B2A">
        <w:rPr>
          <w:rFonts w:ascii="Arial" w:eastAsia="宋体" w:hAnsi="Arial" w:cs="Arial"/>
          <w:bCs/>
          <w:lang w:val="en-US" w:eastAsia="zh-CN"/>
        </w:rPr>
        <w:t>2</w:t>
      </w:r>
    </w:p>
    <w:p w14:paraId="12D18A68" w14:textId="77777777" w:rsidR="00CA2230" w:rsidRDefault="00CA2230" w:rsidP="00CA2230">
      <w:pPr>
        <w:spacing w:after="60"/>
        <w:ind w:left="1985" w:hanging="1985"/>
        <w:rPr>
          <w:rFonts w:ascii="Arial" w:hAnsi="Arial" w:cs="Arial"/>
          <w:bCs/>
        </w:rPr>
      </w:pPr>
      <w:r>
        <w:rPr>
          <w:rFonts w:ascii="Arial" w:hAnsi="Arial" w:cs="Arial"/>
          <w:b/>
        </w:rPr>
        <w:t>Cc:</w:t>
      </w:r>
      <w:r>
        <w:rPr>
          <w:rFonts w:ascii="Arial" w:hAnsi="Arial" w:cs="Arial"/>
          <w:bCs/>
        </w:rPr>
        <w:tab/>
      </w:r>
      <w:r w:rsidR="00B24B2A">
        <w:rPr>
          <w:rFonts w:ascii="Arial" w:hAnsi="Arial" w:cs="Arial"/>
          <w:bCs/>
        </w:rPr>
        <w:t>SA5</w:t>
      </w:r>
    </w:p>
    <w:p w14:paraId="0BB77095" w14:textId="77777777" w:rsidR="00CA2230" w:rsidRDefault="00CA2230" w:rsidP="00CA2230">
      <w:pPr>
        <w:spacing w:after="60"/>
        <w:ind w:left="1985" w:hanging="1985"/>
        <w:rPr>
          <w:rFonts w:ascii="Arial" w:hAnsi="Arial" w:cs="Arial"/>
          <w:bCs/>
        </w:rPr>
      </w:pPr>
    </w:p>
    <w:p w14:paraId="1766AB78" w14:textId="77777777" w:rsidR="00CA2230" w:rsidRDefault="00CA2230" w:rsidP="00CA2230">
      <w:pPr>
        <w:tabs>
          <w:tab w:val="left" w:pos="2268"/>
        </w:tabs>
        <w:rPr>
          <w:rFonts w:ascii="Arial" w:hAnsi="Arial" w:cs="Arial"/>
          <w:bCs/>
        </w:rPr>
      </w:pPr>
      <w:r>
        <w:rPr>
          <w:rFonts w:ascii="Arial" w:hAnsi="Arial" w:cs="Arial"/>
          <w:b/>
        </w:rPr>
        <w:t>Contact Person:</w:t>
      </w:r>
      <w:r>
        <w:rPr>
          <w:rFonts w:ascii="Arial" w:hAnsi="Arial" w:cs="Arial"/>
          <w:bCs/>
        </w:rPr>
        <w:tab/>
      </w:r>
    </w:p>
    <w:p w14:paraId="58CCDBEE" w14:textId="77777777" w:rsidR="00CA2230" w:rsidRPr="00A4246A" w:rsidRDefault="00CA2230" w:rsidP="00CA2230">
      <w:pPr>
        <w:pStyle w:val="4"/>
        <w:keepLines w:val="0"/>
        <w:tabs>
          <w:tab w:val="left" w:pos="2268"/>
          <w:tab w:val="left" w:pos="2694"/>
        </w:tabs>
        <w:spacing w:before="0" w:after="0"/>
        <w:ind w:left="567"/>
        <w:rPr>
          <w:rFonts w:cs="Arial"/>
          <w:sz w:val="20"/>
          <w:lang w:eastAsia="zh-CN"/>
        </w:rPr>
      </w:pPr>
      <w:r w:rsidRPr="00A4246A">
        <w:rPr>
          <w:rFonts w:cs="Arial"/>
          <w:sz w:val="20"/>
        </w:rPr>
        <w:t>Name:</w:t>
      </w:r>
      <w:r w:rsidRPr="00A4246A">
        <w:rPr>
          <w:rFonts w:cs="Arial"/>
          <w:sz w:val="20"/>
        </w:rPr>
        <w:tab/>
      </w:r>
      <w:r w:rsidR="00B24B2A">
        <w:rPr>
          <w:rFonts w:cs="Arial"/>
          <w:sz w:val="20"/>
          <w:lang w:eastAsia="zh-CN"/>
        </w:rPr>
        <w:t>Wuyang</w:t>
      </w:r>
      <w:r>
        <w:rPr>
          <w:rFonts w:cs="Arial" w:hint="eastAsia"/>
          <w:sz w:val="20"/>
          <w:lang w:eastAsia="zh-CN"/>
        </w:rPr>
        <w:t xml:space="preserve"> </w:t>
      </w:r>
      <w:r w:rsidR="00B24B2A">
        <w:rPr>
          <w:rFonts w:cs="Arial"/>
          <w:sz w:val="20"/>
          <w:lang w:eastAsia="zh-CN"/>
        </w:rPr>
        <w:t>Zheng</w:t>
      </w:r>
    </w:p>
    <w:p w14:paraId="461E2249" w14:textId="77777777" w:rsidR="00CA2230" w:rsidRPr="00482506" w:rsidRDefault="00CA2230" w:rsidP="00482506">
      <w:pPr>
        <w:pStyle w:val="4"/>
        <w:keepLines w:val="0"/>
        <w:tabs>
          <w:tab w:val="left" w:pos="2268"/>
          <w:tab w:val="left" w:pos="2694"/>
        </w:tabs>
        <w:spacing w:before="0" w:after="0"/>
        <w:ind w:left="567"/>
        <w:rPr>
          <w:rFonts w:cs="Arial"/>
          <w:sz w:val="20"/>
          <w:lang w:eastAsia="zh-CN"/>
        </w:rPr>
      </w:pPr>
      <w:r w:rsidRPr="00A4246A">
        <w:rPr>
          <w:rFonts w:cs="Arial"/>
          <w:sz w:val="20"/>
        </w:rPr>
        <w:t>E-mail Address:</w:t>
      </w:r>
      <w:r w:rsidRPr="00A4246A">
        <w:rPr>
          <w:rFonts w:cs="Arial"/>
          <w:sz w:val="20"/>
        </w:rPr>
        <w:tab/>
      </w:r>
      <w:r w:rsidR="00B24B2A">
        <w:rPr>
          <w:rFonts w:cs="Arial"/>
          <w:sz w:val="20"/>
          <w:lang w:eastAsia="zh-CN"/>
        </w:rPr>
        <w:t>zheng_wuyang</w:t>
      </w:r>
      <w:r>
        <w:rPr>
          <w:rFonts w:cs="Arial"/>
          <w:sz w:val="20"/>
        </w:rPr>
        <w:t>@</w:t>
      </w:r>
      <w:r w:rsidR="00B24B2A">
        <w:rPr>
          <w:rFonts w:cs="Arial"/>
          <w:sz w:val="20"/>
          <w:lang w:eastAsia="zh-CN"/>
        </w:rPr>
        <w:t>nec</w:t>
      </w:r>
      <w:r>
        <w:rPr>
          <w:rFonts w:cs="Arial" w:hint="eastAsia"/>
          <w:sz w:val="20"/>
          <w:lang w:eastAsia="zh-CN"/>
        </w:rPr>
        <w:t>.</w:t>
      </w:r>
      <w:r w:rsidRPr="00A4246A">
        <w:rPr>
          <w:rFonts w:cs="Arial"/>
          <w:sz w:val="20"/>
        </w:rPr>
        <w:t>cn</w:t>
      </w:r>
    </w:p>
    <w:p w14:paraId="0D1628C8" w14:textId="77777777" w:rsidR="00CA2230" w:rsidRDefault="00CA2230" w:rsidP="00CA2230">
      <w:pPr>
        <w:spacing w:after="60"/>
        <w:ind w:left="1985" w:hanging="1985"/>
        <w:rPr>
          <w:rFonts w:ascii="Arial" w:hAnsi="Arial" w:cs="Arial"/>
          <w:b/>
          <w:lang w:val="fr-FR"/>
        </w:rPr>
      </w:pPr>
    </w:p>
    <w:p w14:paraId="26274777" w14:textId="77777777" w:rsidR="00CA2230" w:rsidRPr="00253BDB" w:rsidRDefault="00CA2230" w:rsidP="00CA2230">
      <w:pPr>
        <w:spacing w:after="60"/>
        <w:ind w:left="1985" w:hanging="1985"/>
        <w:rPr>
          <w:rFonts w:ascii="Arial" w:hAnsi="Arial" w:cs="Arial"/>
          <w:b/>
        </w:rPr>
      </w:pPr>
      <w:r w:rsidRPr="00253BDB">
        <w:rPr>
          <w:rFonts w:ascii="Arial" w:hAnsi="Arial" w:cs="Arial"/>
          <w:b/>
        </w:rPr>
        <w:t>Send any reply LS to:</w:t>
      </w:r>
      <w:r w:rsidRPr="00253BDB">
        <w:rPr>
          <w:rFonts w:ascii="Arial" w:hAnsi="Arial" w:cs="Arial"/>
          <w:b/>
        </w:rPr>
        <w:tab/>
        <w:t xml:space="preserve">3GPP Liaisons Coordinator, </w:t>
      </w:r>
      <w:hyperlink r:id="rId8" w:history="1">
        <w:r w:rsidRPr="00253BDB">
          <w:rPr>
            <w:rStyle w:val="ab"/>
            <w:rFonts w:ascii="Arial" w:hAnsi="Arial" w:cs="Arial"/>
            <w:b/>
          </w:rPr>
          <w:t>mailto:3GPPLiaison@etsi.org</w:t>
        </w:r>
      </w:hyperlink>
    </w:p>
    <w:p w14:paraId="4BED6CA8" w14:textId="77777777" w:rsidR="00CA2230" w:rsidRPr="008D4D60" w:rsidRDefault="00CA2230" w:rsidP="00CA2230">
      <w:pPr>
        <w:spacing w:after="60"/>
        <w:ind w:left="1985" w:hanging="1985"/>
        <w:rPr>
          <w:rFonts w:ascii="Arial" w:hAnsi="Arial" w:cs="Arial"/>
          <w:b/>
        </w:rPr>
      </w:pPr>
    </w:p>
    <w:p w14:paraId="6E6E4D5C" w14:textId="77777777" w:rsidR="00CA2230" w:rsidRDefault="00CA2230" w:rsidP="00CA2230">
      <w:pPr>
        <w:spacing w:after="60"/>
        <w:ind w:left="1985" w:hanging="1985"/>
        <w:rPr>
          <w:rFonts w:ascii="Arial" w:hAnsi="Arial" w:cs="Arial"/>
          <w:bCs/>
        </w:rPr>
      </w:pPr>
      <w:r>
        <w:rPr>
          <w:rFonts w:ascii="Arial" w:hAnsi="Arial" w:cs="Arial"/>
          <w:b/>
        </w:rPr>
        <w:t>Attachments:</w:t>
      </w:r>
      <w:r>
        <w:rPr>
          <w:rFonts w:ascii="Arial" w:hAnsi="Arial" w:cs="Arial"/>
          <w:bCs/>
        </w:rPr>
        <w:tab/>
      </w:r>
      <w:r w:rsidR="00EE1BBE" w:rsidRPr="00EE1BBE">
        <w:rPr>
          <w:rFonts w:ascii="Arial" w:hAnsi="Arial" w:cs="Arial"/>
          <w:b/>
        </w:rPr>
        <w:t>N/A</w:t>
      </w:r>
    </w:p>
    <w:p w14:paraId="189AA495" w14:textId="77777777" w:rsidR="00CA2230" w:rsidRDefault="00CA2230" w:rsidP="00CA2230">
      <w:pPr>
        <w:pBdr>
          <w:bottom w:val="single" w:sz="4" w:space="1" w:color="auto"/>
        </w:pBdr>
        <w:rPr>
          <w:rFonts w:ascii="Arial" w:hAnsi="Arial" w:cs="Arial"/>
        </w:rPr>
      </w:pPr>
    </w:p>
    <w:p w14:paraId="7FA899CE" w14:textId="77777777" w:rsidR="00CA2230" w:rsidRDefault="00CA2230" w:rsidP="00CA2230">
      <w:pPr>
        <w:spacing w:after="120"/>
        <w:rPr>
          <w:rFonts w:ascii="Arial" w:hAnsi="Arial" w:cs="Arial"/>
          <w:b/>
        </w:rPr>
      </w:pPr>
      <w:r>
        <w:rPr>
          <w:rFonts w:ascii="Arial" w:hAnsi="Arial" w:cs="Arial"/>
          <w:b/>
        </w:rPr>
        <w:t>1. Overall Description:</w:t>
      </w:r>
    </w:p>
    <w:p w14:paraId="02215E17" w14:textId="77777777" w:rsidR="00B3508F" w:rsidRDefault="00B3508F" w:rsidP="00CA2230">
      <w:pPr>
        <w:spacing w:afterLines="100" w:after="240"/>
        <w:jc w:val="both"/>
        <w:rPr>
          <w:rFonts w:ascii="Arial" w:eastAsia="宋体" w:hAnsi="Arial" w:cs="Arial"/>
          <w:lang w:val="en-US" w:eastAsia="zh-CN"/>
        </w:rPr>
      </w:pPr>
      <w:r w:rsidRPr="00B3508F">
        <w:rPr>
          <w:rFonts w:ascii="Arial" w:eastAsia="宋体" w:hAnsi="Arial" w:cs="Arial"/>
          <w:lang w:val="en-US" w:eastAsia="zh-CN"/>
        </w:rPr>
        <w:t xml:space="preserve">RAN3 acknowledges SA2's </w:t>
      </w:r>
      <w:r w:rsidR="00805642">
        <w:rPr>
          <w:rFonts w:ascii="Arial" w:eastAsia="宋体" w:hAnsi="Arial" w:cs="Arial"/>
          <w:lang w:val="en-US" w:eastAsia="zh-CN"/>
        </w:rPr>
        <w:t>LS</w:t>
      </w:r>
      <w:r w:rsidRPr="00B3508F">
        <w:rPr>
          <w:rFonts w:ascii="Arial" w:eastAsia="宋体" w:hAnsi="Arial" w:cs="Arial"/>
          <w:lang w:val="en-US" w:eastAsia="zh-CN"/>
        </w:rPr>
        <w:t xml:space="preserve"> regarding the supported area definition for A-IoT RAN information</w:t>
      </w:r>
      <w:r w:rsidR="00805642">
        <w:rPr>
          <w:rFonts w:ascii="Arial" w:eastAsia="宋体" w:hAnsi="Arial" w:cs="Arial"/>
          <w:lang w:val="en-US" w:eastAsia="zh-CN"/>
        </w:rPr>
        <w:t xml:space="preserve"> that:</w:t>
      </w:r>
    </w:p>
    <w:tbl>
      <w:tblPr>
        <w:tblStyle w:val="a5"/>
        <w:tblW w:w="0" w:type="auto"/>
        <w:tblLook w:val="04A0" w:firstRow="1" w:lastRow="0" w:firstColumn="1" w:lastColumn="0" w:noHBand="0" w:noVBand="1"/>
      </w:tblPr>
      <w:tblGrid>
        <w:gridCol w:w="9629"/>
      </w:tblGrid>
      <w:tr w:rsidR="00095090" w14:paraId="35EF6F2C" w14:textId="77777777" w:rsidTr="00095090">
        <w:tc>
          <w:tcPr>
            <w:tcW w:w="9629" w:type="dxa"/>
          </w:tcPr>
          <w:p w14:paraId="55233B59" w14:textId="77777777" w:rsidR="00095090" w:rsidRDefault="00095090" w:rsidP="00095090">
            <w:pPr>
              <w:pStyle w:val="aa"/>
              <w:numPr>
                <w:ilvl w:val="0"/>
                <w:numId w:val="6"/>
              </w:numPr>
              <w:spacing w:before="240" w:after="0"/>
              <w:ind w:firstLineChars="0"/>
              <w:rPr>
                <w:rFonts w:ascii="Arial" w:hAnsi="Arial" w:cs="Arial"/>
                <w:lang w:eastAsia="zh-CN"/>
              </w:rPr>
            </w:pPr>
            <w:r w:rsidRPr="006E2BD9">
              <w:rPr>
                <w:rFonts w:ascii="Arial" w:hAnsi="Arial" w:cs="Arial"/>
                <w:lang w:eastAsia="zh-CN"/>
              </w:rPr>
              <w:t xml:space="preserve">SA2 would ask </w:t>
            </w:r>
            <w:r>
              <w:rPr>
                <w:rFonts w:ascii="Arial" w:hAnsi="Arial" w:cs="Arial"/>
                <w:lang w:eastAsia="zh-CN"/>
              </w:rPr>
              <w:t>whether</w:t>
            </w:r>
            <w:r w:rsidRPr="006E2BD9">
              <w:rPr>
                <w:rFonts w:ascii="Arial" w:hAnsi="Arial" w:cs="Arial"/>
                <w:lang w:eastAsia="zh-CN"/>
              </w:rPr>
              <w:t xml:space="preserve"> </w:t>
            </w:r>
            <w:r>
              <w:rPr>
                <w:rFonts w:ascii="Arial" w:hAnsi="Arial" w:cs="Arial" w:hint="eastAsia"/>
                <w:lang w:eastAsia="zh-CN"/>
              </w:rPr>
              <w:t>the</w:t>
            </w:r>
            <w:r>
              <w:rPr>
                <w:rFonts w:ascii="Arial" w:hAnsi="Arial" w:cs="Arial"/>
                <w:lang w:eastAsia="zh-CN"/>
              </w:rPr>
              <w:t xml:space="preserve"> ‘</w:t>
            </w:r>
            <w:r w:rsidRPr="006E2BD9">
              <w:rPr>
                <w:rFonts w:ascii="Arial" w:hAnsi="Arial" w:cs="Arial"/>
                <w:lang w:eastAsia="zh-CN"/>
              </w:rPr>
              <w:t>supported Area</w:t>
            </w:r>
            <w:r>
              <w:rPr>
                <w:rFonts w:ascii="Arial" w:hAnsi="Arial" w:cs="Arial"/>
                <w:lang w:eastAsia="zh-CN"/>
              </w:rPr>
              <w:t>’</w:t>
            </w:r>
            <w:r w:rsidRPr="006E2BD9">
              <w:rPr>
                <w:rFonts w:ascii="Arial" w:hAnsi="Arial" w:cs="Arial"/>
                <w:lang w:eastAsia="zh-CN"/>
              </w:rPr>
              <w:t xml:space="preserve"> is</w:t>
            </w:r>
            <w:r>
              <w:rPr>
                <w:rFonts w:ascii="Arial" w:hAnsi="Arial" w:cs="Arial"/>
                <w:lang w:eastAsia="zh-CN"/>
              </w:rPr>
              <w:t xml:space="preserve"> Tracking Area or a new type of area.</w:t>
            </w:r>
          </w:p>
          <w:p w14:paraId="43A89881" w14:textId="77777777" w:rsidR="00095090" w:rsidRPr="00095090" w:rsidRDefault="00095090" w:rsidP="00095090">
            <w:pPr>
              <w:pStyle w:val="aa"/>
              <w:numPr>
                <w:ilvl w:val="0"/>
                <w:numId w:val="6"/>
              </w:numPr>
              <w:spacing w:before="240" w:after="0"/>
              <w:ind w:firstLineChars="0"/>
              <w:rPr>
                <w:rFonts w:ascii="Arial" w:hAnsi="Arial" w:cs="Arial"/>
                <w:lang w:eastAsia="zh-CN"/>
              </w:rPr>
            </w:pPr>
            <w:r>
              <w:rPr>
                <w:rFonts w:ascii="Arial" w:hAnsi="Arial" w:cs="Arial"/>
                <w:lang w:eastAsia="zh-CN"/>
              </w:rPr>
              <w:t>SA2 would like to ask whether one reader is only part of one supported Area or can be part of multiple supported Areas</w:t>
            </w:r>
            <w:r w:rsidRPr="006E2BD9">
              <w:rPr>
                <w:rFonts w:ascii="Arial" w:hAnsi="Arial" w:cs="Arial"/>
                <w:lang w:eastAsia="zh-CN"/>
              </w:rPr>
              <w:t>.</w:t>
            </w:r>
          </w:p>
        </w:tc>
      </w:tr>
    </w:tbl>
    <w:p w14:paraId="3D88AA73" w14:textId="77777777" w:rsidR="00095090" w:rsidRDefault="00095090" w:rsidP="00095090">
      <w:pPr>
        <w:pStyle w:val="B1"/>
        <w:spacing w:after="120"/>
        <w:ind w:left="0" w:firstLine="0"/>
        <w:rPr>
          <w:rFonts w:ascii="Arial" w:hAnsi="Arial" w:cs="Arial"/>
          <w:lang w:eastAsia="zh-CN"/>
        </w:rPr>
      </w:pPr>
    </w:p>
    <w:p w14:paraId="3EFFD1D9" w14:textId="77777777" w:rsidR="00095090" w:rsidRDefault="00095090" w:rsidP="00095090">
      <w:pPr>
        <w:pStyle w:val="B1"/>
        <w:spacing w:after="120"/>
        <w:ind w:left="0" w:firstLine="0"/>
        <w:rPr>
          <w:rFonts w:ascii="Arial" w:hAnsi="Arial" w:cs="Arial"/>
          <w:lang w:eastAsia="zh-CN"/>
        </w:rPr>
      </w:pPr>
      <w:r w:rsidRPr="00EA6F7C">
        <w:rPr>
          <w:rFonts w:ascii="Arial" w:hAnsi="Arial" w:cs="Arial"/>
          <w:lang w:eastAsia="zh-CN"/>
        </w:rPr>
        <w:t xml:space="preserve">RAN3 discussed and would like to provide the </w:t>
      </w:r>
      <w:r>
        <w:rPr>
          <w:rFonts w:ascii="Arial" w:hAnsi="Arial" w:cs="Arial"/>
          <w:lang w:eastAsia="zh-CN"/>
        </w:rPr>
        <w:t xml:space="preserve">following </w:t>
      </w:r>
      <w:r w:rsidRPr="00EA6F7C">
        <w:rPr>
          <w:rFonts w:ascii="Arial" w:hAnsi="Arial" w:cs="Arial"/>
          <w:lang w:eastAsia="zh-CN"/>
        </w:rPr>
        <w:t>clarification</w:t>
      </w:r>
      <w:r>
        <w:rPr>
          <w:rFonts w:ascii="Arial" w:hAnsi="Arial" w:cs="Arial" w:hint="eastAsia"/>
          <w:lang w:eastAsia="zh-CN"/>
        </w:rPr>
        <w:t>s</w:t>
      </w:r>
      <w:r w:rsidRPr="00EA6F7C">
        <w:rPr>
          <w:rFonts w:ascii="Arial" w:hAnsi="Arial" w:cs="Arial"/>
          <w:lang w:eastAsia="zh-CN"/>
        </w:rPr>
        <w:t>:</w:t>
      </w:r>
    </w:p>
    <w:p w14:paraId="77224406" w14:textId="7980C2D3" w:rsidR="00D36B37" w:rsidRDefault="00095090" w:rsidP="00D36B37">
      <w:pPr>
        <w:pStyle w:val="B1"/>
        <w:numPr>
          <w:ilvl w:val="0"/>
          <w:numId w:val="7"/>
        </w:numPr>
        <w:spacing w:after="120"/>
        <w:rPr>
          <w:rFonts w:ascii="Arial" w:hAnsi="Arial" w:cs="Arial"/>
          <w:lang w:eastAsia="zh-CN"/>
        </w:rPr>
      </w:pPr>
      <w:r>
        <w:rPr>
          <w:rFonts w:ascii="Arial" w:hAnsi="Arial" w:cs="Arial"/>
          <w:lang w:eastAsia="zh-CN"/>
        </w:rPr>
        <w:t>T</w:t>
      </w:r>
      <w:r>
        <w:rPr>
          <w:rFonts w:ascii="Arial" w:hAnsi="Arial" w:cs="Arial" w:hint="eastAsia"/>
          <w:lang w:eastAsia="zh-CN"/>
        </w:rPr>
        <w:t>he</w:t>
      </w:r>
      <w:r>
        <w:rPr>
          <w:rFonts w:ascii="Arial" w:hAnsi="Arial" w:cs="Arial"/>
          <w:lang w:eastAsia="zh-CN"/>
        </w:rPr>
        <w:t xml:space="preserve"> “supported </w:t>
      </w:r>
      <w:r w:rsidR="00345CC7">
        <w:rPr>
          <w:rFonts w:ascii="Arial" w:hAnsi="Arial" w:cs="Arial"/>
          <w:lang w:eastAsia="zh-CN"/>
        </w:rPr>
        <w:t>A</w:t>
      </w:r>
      <w:r>
        <w:rPr>
          <w:rFonts w:ascii="Arial" w:hAnsi="Arial" w:cs="Arial"/>
          <w:lang w:eastAsia="zh-CN"/>
        </w:rPr>
        <w:t xml:space="preserve">rea” in the A-IoT RAN information </w:t>
      </w:r>
      <w:r w:rsidR="00D43CAB">
        <w:rPr>
          <w:rFonts w:ascii="Arial" w:hAnsi="Arial" w:cs="Arial"/>
          <w:lang w:eastAsia="zh-CN"/>
        </w:rPr>
        <w:t xml:space="preserve">is a new type of area, </w:t>
      </w:r>
      <w:r w:rsidR="007B75EC">
        <w:rPr>
          <w:rFonts w:ascii="Arial" w:hAnsi="Arial" w:cs="Arial"/>
          <w:lang w:eastAsia="zh-CN"/>
        </w:rPr>
        <w:t>and RAN3 define</w:t>
      </w:r>
      <w:r w:rsidR="00957540">
        <w:rPr>
          <w:rFonts w:ascii="Arial" w:hAnsi="Arial" w:cs="Arial"/>
          <w:lang w:eastAsia="zh-CN"/>
        </w:rPr>
        <w:t>d</w:t>
      </w:r>
      <w:r w:rsidR="007B75EC">
        <w:rPr>
          <w:rFonts w:ascii="Arial" w:hAnsi="Arial" w:cs="Arial"/>
          <w:lang w:eastAsia="zh-CN"/>
        </w:rPr>
        <w:t xml:space="preserve"> it as </w:t>
      </w:r>
      <w:r w:rsidR="002C62F3">
        <w:rPr>
          <w:rFonts w:ascii="Arial" w:hAnsi="Arial" w:cs="Arial"/>
          <w:lang w:eastAsia="zh-CN"/>
        </w:rPr>
        <w:t xml:space="preserve">new </w:t>
      </w:r>
      <w:r w:rsidR="003E7DA9">
        <w:rPr>
          <w:rFonts w:ascii="Arial" w:hAnsi="Arial" w:cs="Arial"/>
          <w:lang w:eastAsia="zh-CN"/>
        </w:rPr>
        <w:t>A</w:t>
      </w:r>
      <w:r w:rsidR="004A6EEF">
        <w:rPr>
          <w:rFonts w:ascii="Arial" w:hAnsi="Arial" w:cs="Arial"/>
          <w:lang w:eastAsia="zh-CN"/>
        </w:rPr>
        <w:t>-</w:t>
      </w:r>
      <w:r w:rsidR="003E7DA9">
        <w:rPr>
          <w:rFonts w:ascii="Arial" w:hAnsi="Arial" w:cs="Arial"/>
          <w:lang w:eastAsia="zh-CN"/>
        </w:rPr>
        <w:t xml:space="preserve">IoT </w:t>
      </w:r>
      <w:r w:rsidR="000C316F">
        <w:rPr>
          <w:rFonts w:ascii="Arial" w:hAnsi="Arial" w:cs="Arial"/>
          <w:lang w:eastAsia="zh-CN"/>
        </w:rPr>
        <w:t>A</w:t>
      </w:r>
      <w:r w:rsidR="003E7DA9">
        <w:rPr>
          <w:rFonts w:ascii="Arial" w:hAnsi="Arial" w:cs="Arial"/>
          <w:lang w:eastAsia="zh-CN"/>
        </w:rPr>
        <w:t>rea.</w:t>
      </w:r>
    </w:p>
    <w:p w14:paraId="7898A458" w14:textId="733D3E2A" w:rsidR="00BD41B6" w:rsidRPr="00567C30" w:rsidRDefault="00C03881" w:rsidP="00BD41B6">
      <w:pPr>
        <w:pStyle w:val="B1"/>
        <w:numPr>
          <w:ilvl w:val="0"/>
          <w:numId w:val="7"/>
        </w:numPr>
        <w:spacing w:after="120"/>
        <w:rPr>
          <w:rFonts w:ascii="Arial" w:hAnsi="Arial" w:cs="Arial"/>
          <w:lang w:eastAsia="zh-CN"/>
        </w:rPr>
      </w:pPr>
      <w:r w:rsidRPr="00567C30">
        <w:rPr>
          <w:rFonts w:ascii="Arial" w:hAnsi="Arial" w:cs="Arial"/>
          <w:lang w:eastAsia="zh-CN"/>
        </w:rPr>
        <w:t>The relationship between reader serving areas and the new A</w:t>
      </w:r>
      <w:r w:rsidR="00AF33BF" w:rsidRPr="00567C30">
        <w:rPr>
          <w:rFonts w:ascii="Arial" w:hAnsi="Arial" w:cs="Arial"/>
          <w:lang w:eastAsia="zh-CN"/>
        </w:rPr>
        <w:t>-</w:t>
      </w:r>
      <w:r w:rsidRPr="00567C30">
        <w:rPr>
          <w:rFonts w:ascii="Arial" w:hAnsi="Arial" w:cs="Arial"/>
          <w:lang w:eastAsia="zh-CN"/>
        </w:rPr>
        <w:t xml:space="preserve">IoT </w:t>
      </w:r>
      <w:r w:rsidR="000C316F" w:rsidRPr="00567C30">
        <w:rPr>
          <w:rFonts w:ascii="Arial" w:hAnsi="Arial" w:cs="Arial"/>
          <w:lang w:eastAsia="zh-CN"/>
        </w:rPr>
        <w:t>A</w:t>
      </w:r>
      <w:r w:rsidRPr="00567C30">
        <w:rPr>
          <w:rFonts w:ascii="Arial" w:hAnsi="Arial" w:cs="Arial"/>
          <w:lang w:eastAsia="zh-CN"/>
        </w:rPr>
        <w:t xml:space="preserve">reas follows similar </w:t>
      </w:r>
      <w:r w:rsidR="00FE01C4" w:rsidRPr="00567C30">
        <w:rPr>
          <w:rFonts w:ascii="Arial" w:hAnsi="Arial" w:cs="Arial"/>
          <w:lang w:eastAsia="zh-CN"/>
        </w:rPr>
        <w:t>principle</w:t>
      </w:r>
      <w:r w:rsidR="00BD41B6" w:rsidRPr="00567C30">
        <w:rPr>
          <w:rFonts w:ascii="Arial" w:hAnsi="Arial" w:cs="Arial"/>
          <w:lang w:eastAsia="zh-CN"/>
        </w:rPr>
        <w:t xml:space="preserve"> between</w:t>
      </w:r>
      <w:r w:rsidRPr="00567C30">
        <w:rPr>
          <w:rFonts w:ascii="Arial" w:hAnsi="Arial" w:cs="Arial"/>
          <w:lang w:eastAsia="zh-CN"/>
        </w:rPr>
        <w:t xml:space="preserve"> the NR cell and Tracking Area, specifically:</w:t>
      </w:r>
      <w:r w:rsidR="00E816EA" w:rsidRPr="00567C30">
        <w:rPr>
          <w:rFonts w:ascii="Arial" w:hAnsi="Arial" w:cs="Arial"/>
          <w:lang w:eastAsia="zh-CN"/>
        </w:rPr>
        <w:t xml:space="preserve"> one reader </w:t>
      </w:r>
      <w:r w:rsidR="003E7DA9" w:rsidRPr="00567C30">
        <w:rPr>
          <w:rFonts w:ascii="Arial" w:hAnsi="Arial" w:cs="Arial"/>
          <w:lang w:eastAsia="zh-CN"/>
        </w:rPr>
        <w:t xml:space="preserve">serving area </w:t>
      </w:r>
      <w:r w:rsidR="00E816EA" w:rsidRPr="00567C30">
        <w:rPr>
          <w:rFonts w:ascii="Arial" w:hAnsi="Arial" w:cs="Arial"/>
          <w:lang w:eastAsia="zh-CN"/>
        </w:rPr>
        <w:t xml:space="preserve">can be only part of </w:t>
      </w:r>
      <w:r w:rsidR="003E7DA9" w:rsidRPr="00567C30">
        <w:rPr>
          <w:rFonts w:ascii="Arial" w:hAnsi="Arial" w:cs="Arial"/>
          <w:lang w:eastAsia="zh-CN"/>
        </w:rPr>
        <w:t>the A-IoT Area</w:t>
      </w:r>
      <w:r w:rsidR="000C316F" w:rsidRPr="00567C30">
        <w:rPr>
          <w:rFonts w:ascii="Arial" w:hAnsi="Arial" w:cs="Arial"/>
          <w:lang w:eastAsia="zh-CN"/>
        </w:rPr>
        <w:t xml:space="preserve">, </w:t>
      </w:r>
      <w:r w:rsidR="00E816EA" w:rsidRPr="00567C30">
        <w:rPr>
          <w:rFonts w:ascii="Arial" w:hAnsi="Arial" w:cs="Arial"/>
          <w:lang w:eastAsia="zh-CN"/>
        </w:rPr>
        <w:t xml:space="preserve">and can be part of multiple </w:t>
      </w:r>
      <w:r w:rsidR="003E7DA9" w:rsidRPr="00567C30">
        <w:rPr>
          <w:rFonts w:ascii="Arial" w:hAnsi="Arial" w:cs="Arial"/>
          <w:lang w:eastAsia="zh-CN"/>
        </w:rPr>
        <w:t>A-IoT Area</w:t>
      </w:r>
      <w:r w:rsidR="000C316F" w:rsidRPr="00567C30">
        <w:rPr>
          <w:rFonts w:ascii="Arial" w:hAnsi="Arial" w:cs="Arial"/>
          <w:lang w:eastAsia="zh-CN"/>
        </w:rPr>
        <w:t>, and can be</w:t>
      </w:r>
      <w:r w:rsidR="002545B6" w:rsidRPr="00567C30">
        <w:rPr>
          <w:rFonts w:ascii="Arial" w:hAnsi="Arial" w:cs="Arial"/>
          <w:lang w:eastAsia="zh-CN"/>
        </w:rPr>
        <w:t xml:space="preserve"> </w:t>
      </w:r>
      <w:r w:rsidR="002545B6" w:rsidRPr="00567C30">
        <w:rPr>
          <w:rFonts w:ascii="Arial" w:hAnsi="Arial" w:cs="Arial" w:hint="eastAsia"/>
          <w:lang w:eastAsia="zh-CN"/>
        </w:rPr>
        <w:t>t</w:t>
      </w:r>
      <w:r w:rsidR="002545B6" w:rsidRPr="00567C30">
        <w:rPr>
          <w:rFonts w:ascii="Arial" w:hAnsi="Arial" w:cs="Arial"/>
          <w:lang w:eastAsia="zh-CN"/>
        </w:rPr>
        <w:t>he</w:t>
      </w:r>
      <w:r w:rsidR="000C316F" w:rsidRPr="00567C30">
        <w:rPr>
          <w:rFonts w:ascii="Arial" w:hAnsi="Arial" w:cs="Arial"/>
          <w:lang w:eastAsia="zh-CN"/>
        </w:rPr>
        <w:t xml:space="preserve"> same of an AIoT Area</w:t>
      </w:r>
      <w:r w:rsidR="00E816EA" w:rsidRPr="00567C30">
        <w:rPr>
          <w:rFonts w:ascii="Arial" w:hAnsi="Arial" w:cs="Arial"/>
          <w:lang w:eastAsia="zh-CN"/>
        </w:rPr>
        <w:t>.</w:t>
      </w:r>
      <w:r w:rsidR="00AF161A" w:rsidRPr="00567C30">
        <w:rPr>
          <w:rFonts w:ascii="Arial" w:hAnsi="Arial" w:cs="Arial"/>
          <w:lang w:eastAsia="zh-CN"/>
        </w:rPr>
        <w:t xml:space="preserve"> </w:t>
      </w:r>
      <w:r w:rsidR="00BD41B6" w:rsidRPr="00567C30">
        <w:rPr>
          <w:rFonts w:ascii="Arial" w:hAnsi="Arial" w:cs="Arial"/>
          <w:lang w:eastAsia="zh-CN"/>
        </w:rPr>
        <w:t xml:space="preserve">In addition, the mapping between readers and their supported </w:t>
      </w:r>
      <w:r w:rsidR="001B30B5" w:rsidRPr="00567C30">
        <w:rPr>
          <w:rFonts w:ascii="Arial" w:hAnsi="Arial" w:cs="Arial"/>
          <w:lang w:eastAsia="zh-CN"/>
        </w:rPr>
        <w:t xml:space="preserve">new </w:t>
      </w:r>
      <w:r w:rsidR="00BD41B6" w:rsidRPr="00567C30">
        <w:rPr>
          <w:rFonts w:ascii="Arial" w:hAnsi="Arial" w:cs="Arial"/>
          <w:lang w:eastAsia="zh-CN"/>
        </w:rPr>
        <w:t>A</w:t>
      </w:r>
      <w:r w:rsidR="001B30B5" w:rsidRPr="00567C30">
        <w:rPr>
          <w:rFonts w:ascii="Arial" w:hAnsi="Arial" w:cs="Arial"/>
          <w:lang w:eastAsia="zh-CN"/>
        </w:rPr>
        <w:t>-</w:t>
      </w:r>
      <w:r w:rsidR="00BD41B6" w:rsidRPr="00567C30">
        <w:rPr>
          <w:rFonts w:ascii="Arial" w:hAnsi="Arial" w:cs="Arial"/>
          <w:lang w:eastAsia="zh-CN"/>
        </w:rPr>
        <w:t xml:space="preserve">IoT </w:t>
      </w:r>
      <w:r w:rsidR="000C316F" w:rsidRPr="00567C30">
        <w:rPr>
          <w:rFonts w:ascii="Arial" w:hAnsi="Arial" w:cs="Arial"/>
          <w:lang w:eastAsia="zh-CN"/>
        </w:rPr>
        <w:t>A</w:t>
      </w:r>
      <w:r w:rsidR="00BD41B6" w:rsidRPr="00567C30">
        <w:rPr>
          <w:rFonts w:ascii="Arial" w:hAnsi="Arial" w:cs="Arial"/>
          <w:lang w:eastAsia="zh-CN"/>
        </w:rPr>
        <w:t xml:space="preserve">rea(s) shall be </w:t>
      </w:r>
      <w:r w:rsidR="00AF33BF" w:rsidRPr="00567C30">
        <w:rPr>
          <w:rFonts w:ascii="Arial" w:hAnsi="Arial" w:cs="Arial"/>
          <w:lang w:eastAsia="zh-CN"/>
        </w:rPr>
        <w:t>provided</w:t>
      </w:r>
      <w:r w:rsidR="00BD41B6" w:rsidRPr="00567C30">
        <w:rPr>
          <w:rFonts w:ascii="Arial" w:hAnsi="Arial" w:cs="Arial"/>
          <w:lang w:eastAsia="zh-CN"/>
        </w:rPr>
        <w:t xml:space="preserve"> to the AIoTF </w:t>
      </w:r>
      <w:r w:rsidR="001B30B5" w:rsidRPr="00567C30">
        <w:rPr>
          <w:rFonts w:ascii="Arial" w:hAnsi="Arial" w:cs="Arial"/>
          <w:lang w:eastAsia="zh-CN"/>
        </w:rPr>
        <w:t>by</w:t>
      </w:r>
      <w:r w:rsidR="00BD41B6" w:rsidRPr="00567C30">
        <w:rPr>
          <w:rFonts w:ascii="Arial" w:hAnsi="Arial" w:cs="Arial"/>
          <w:lang w:eastAsia="zh-CN"/>
        </w:rPr>
        <w:t xml:space="preserve"> OAM</w:t>
      </w:r>
      <w:r w:rsidR="001B30B5" w:rsidRPr="00567C30">
        <w:rPr>
          <w:rFonts w:ascii="Arial" w:hAnsi="Arial" w:cs="Arial"/>
          <w:lang w:eastAsia="zh-CN"/>
        </w:rPr>
        <w:t>.</w:t>
      </w:r>
    </w:p>
    <w:p w14:paraId="12E5C213" w14:textId="77777777" w:rsidR="00C03881" w:rsidRPr="00567C30" w:rsidRDefault="00C03881" w:rsidP="00CA2230">
      <w:pPr>
        <w:pStyle w:val="a3"/>
        <w:spacing w:after="120"/>
        <w:rPr>
          <w:rFonts w:eastAsia="宋体" w:cs="Arial"/>
          <w:b w:val="0"/>
          <w:sz w:val="20"/>
          <w:lang w:eastAsia="zh-CN"/>
        </w:rPr>
      </w:pPr>
    </w:p>
    <w:p w14:paraId="1353215B" w14:textId="77777777" w:rsidR="00CA2230" w:rsidRDefault="00CA2230" w:rsidP="00CA2230">
      <w:pPr>
        <w:spacing w:after="120"/>
        <w:rPr>
          <w:rFonts w:ascii="Arial" w:hAnsi="Arial" w:cs="Arial"/>
          <w:b/>
        </w:rPr>
      </w:pPr>
      <w:r>
        <w:rPr>
          <w:rFonts w:ascii="Arial" w:hAnsi="Arial" w:cs="Arial"/>
          <w:b/>
        </w:rPr>
        <w:t>2. Actions:</w:t>
      </w:r>
    </w:p>
    <w:p w14:paraId="77335A5A" w14:textId="77777777" w:rsidR="00CA2230" w:rsidRDefault="00CA2230" w:rsidP="00CA2230">
      <w:pPr>
        <w:spacing w:after="120"/>
        <w:ind w:left="1985" w:hanging="1985"/>
        <w:rPr>
          <w:rFonts w:ascii="Arial" w:eastAsia="宋体" w:hAnsi="Arial" w:cs="Arial"/>
          <w:b/>
          <w:lang w:val="en-US" w:eastAsia="zh-CN"/>
        </w:rPr>
      </w:pPr>
      <w:r>
        <w:rPr>
          <w:rFonts w:ascii="Arial" w:hAnsi="Arial" w:cs="Arial"/>
          <w:b/>
        </w:rPr>
        <w:t xml:space="preserve">To </w:t>
      </w:r>
      <w:r w:rsidR="0077405C">
        <w:rPr>
          <w:rFonts w:ascii="Arial" w:eastAsia="宋体" w:hAnsi="Arial" w:cs="Arial"/>
          <w:b/>
          <w:lang w:val="en-US" w:eastAsia="zh-CN"/>
        </w:rPr>
        <w:t>SA2</w:t>
      </w:r>
      <w:r>
        <w:rPr>
          <w:rFonts w:ascii="Arial" w:eastAsia="宋体" w:hAnsi="Arial" w:cs="Arial" w:hint="eastAsia"/>
          <w:b/>
          <w:lang w:val="en-US" w:eastAsia="zh-CN"/>
        </w:rPr>
        <w:t>:</w:t>
      </w:r>
    </w:p>
    <w:p w14:paraId="081E14AD" w14:textId="77777777" w:rsidR="00CA2230" w:rsidRDefault="00CA2230" w:rsidP="00CA2230">
      <w:pPr>
        <w:spacing w:after="120"/>
        <w:ind w:left="993" w:hanging="993"/>
        <w:rPr>
          <w:rFonts w:ascii="Arial" w:hAnsi="Arial" w:cs="Arial"/>
        </w:rPr>
      </w:pPr>
      <w:r>
        <w:rPr>
          <w:rFonts w:ascii="Arial" w:hAnsi="Arial" w:cs="Arial"/>
          <w:b/>
        </w:rPr>
        <w:t xml:space="preserve">ACTION: </w:t>
      </w:r>
      <w:r>
        <w:rPr>
          <w:rFonts w:ascii="Arial" w:hAnsi="Arial" w:cs="Arial"/>
          <w:b/>
        </w:rPr>
        <w:tab/>
      </w:r>
      <w:r w:rsidR="00725610" w:rsidRPr="00725610">
        <w:rPr>
          <w:rFonts w:ascii="Arial" w:eastAsia="宋体" w:hAnsi="Arial" w:cs="Arial"/>
          <w:iCs/>
          <w:color w:val="000000"/>
          <w:sz w:val="22"/>
          <w:szCs w:val="22"/>
          <w:lang w:eastAsia="ko-KR"/>
        </w:rPr>
        <w:t>RAN3 kindly asks SA2 to take the above feedback into account</w:t>
      </w:r>
      <w:r>
        <w:rPr>
          <w:rFonts w:ascii="Arial" w:eastAsia="宋体" w:hAnsi="Arial" w:cs="Arial" w:hint="eastAsia"/>
          <w:iCs/>
          <w:color w:val="000000"/>
          <w:sz w:val="22"/>
          <w:szCs w:val="22"/>
          <w:lang w:eastAsia="ko-KR"/>
        </w:rPr>
        <w:t>.</w:t>
      </w:r>
    </w:p>
    <w:p w14:paraId="050BEC92" w14:textId="77777777" w:rsidR="00CA2230" w:rsidRDefault="00CA2230" w:rsidP="00CA2230">
      <w:pPr>
        <w:spacing w:after="120"/>
        <w:rPr>
          <w:rFonts w:ascii="Arial" w:hAnsi="Arial" w:cs="Arial"/>
          <w:b/>
        </w:rPr>
      </w:pPr>
    </w:p>
    <w:p w14:paraId="357F4799" w14:textId="77777777" w:rsidR="00CA2230" w:rsidRPr="003E100F" w:rsidRDefault="00CA2230" w:rsidP="00CA2230">
      <w:pPr>
        <w:spacing w:after="120"/>
        <w:rPr>
          <w:rFonts w:ascii="Arial" w:hAnsi="Arial" w:cs="Arial"/>
          <w:b/>
          <w:lang w:eastAsia="zh-CN"/>
        </w:rPr>
      </w:pPr>
      <w:r>
        <w:rPr>
          <w:rFonts w:ascii="Arial" w:hAnsi="Arial" w:cs="Arial"/>
          <w:b/>
        </w:rPr>
        <w:t>3. Date of Next TSG-RAN WG3 Meetings:</w:t>
      </w:r>
    </w:p>
    <w:p w14:paraId="38FCFF87" w14:textId="5C156936" w:rsidR="00851E37" w:rsidRDefault="00851E37" w:rsidP="00851E37">
      <w:pPr>
        <w:rPr>
          <w:rFonts w:ascii="Arial" w:eastAsia="宋体" w:hAnsi="Arial" w:cs="Arial"/>
          <w:szCs w:val="16"/>
          <w:lang w:eastAsia="zh-CN"/>
        </w:rPr>
      </w:pPr>
      <w:r w:rsidRPr="006F30A0">
        <w:rPr>
          <w:rFonts w:ascii="Arial" w:hAnsi="Arial" w:cs="Arial"/>
          <w:bCs/>
        </w:rPr>
        <w:t>TSG RAN WG</w:t>
      </w:r>
      <w:r>
        <w:rPr>
          <w:rFonts w:ascii="Arial" w:hAnsi="Arial" w:cs="Arial" w:hint="eastAsia"/>
          <w:bCs/>
        </w:rPr>
        <w:t>3</w:t>
      </w:r>
      <w:r w:rsidRPr="006F30A0">
        <w:rPr>
          <w:rFonts w:ascii="Arial" w:hAnsi="Arial" w:cs="Arial"/>
          <w:bCs/>
        </w:rPr>
        <w:t xml:space="preserve"> Meeting</w:t>
      </w:r>
      <w:r w:rsidRPr="00851E37">
        <w:rPr>
          <w:rFonts w:ascii="Arial" w:hAnsi="Arial" w:cs="Arial"/>
          <w:bCs/>
        </w:rPr>
        <w:t xml:space="preserve"> RAN3#129</w:t>
      </w:r>
      <w:r w:rsidRPr="00851E37">
        <w:rPr>
          <w:rFonts w:ascii="Arial" w:hAnsi="Arial" w:cs="Arial"/>
          <w:bCs/>
        </w:rPr>
        <w:tab/>
      </w:r>
      <w:r w:rsidR="009B01AB">
        <w:rPr>
          <w:rFonts w:ascii="Arial" w:hAnsi="Arial" w:cs="Arial"/>
          <w:bCs/>
        </w:rPr>
        <w:tab/>
      </w:r>
      <w:r w:rsidRPr="00851E37">
        <w:rPr>
          <w:rFonts w:ascii="Arial" w:hAnsi="Arial" w:cs="Arial"/>
          <w:bCs/>
        </w:rPr>
        <w:t>2025-08-25 - 2025-08-29</w:t>
      </w:r>
      <w:r w:rsidRPr="00851E37">
        <w:rPr>
          <w:rFonts w:ascii="Arial" w:hAnsi="Arial" w:cs="Arial"/>
          <w:bCs/>
        </w:rPr>
        <w:tab/>
      </w:r>
      <w:r w:rsidRPr="00851E37">
        <w:rPr>
          <w:rFonts w:ascii="Arial" w:hAnsi="Arial" w:cs="Arial"/>
          <w:bCs/>
        </w:rPr>
        <w:tab/>
      </w:r>
      <w:r w:rsidR="00725610">
        <w:rPr>
          <w:rFonts w:ascii="Arial" w:eastAsia="宋体" w:hAnsi="Arial" w:cs="Arial"/>
          <w:szCs w:val="16"/>
          <w:lang w:eastAsia="zh-CN"/>
        </w:rPr>
        <w:t>Bangalore</w:t>
      </w:r>
      <w:r w:rsidRPr="00851E37">
        <w:rPr>
          <w:rFonts w:ascii="Arial" w:hAnsi="Arial" w:cs="Arial"/>
          <w:bCs/>
        </w:rPr>
        <w:t xml:space="preserve">, </w:t>
      </w:r>
      <w:r w:rsidR="00725610">
        <w:rPr>
          <w:rFonts w:ascii="Arial" w:eastAsia="宋体" w:hAnsi="Arial" w:cs="Arial"/>
          <w:szCs w:val="16"/>
          <w:lang w:eastAsia="zh-CN"/>
        </w:rPr>
        <w:t>India</w:t>
      </w:r>
    </w:p>
    <w:p w14:paraId="1218B539" w14:textId="30AC36B4" w:rsidR="009B01AB" w:rsidRDefault="009B01AB" w:rsidP="009B01AB">
      <w:pPr>
        <w:tabs>
          <w:tab w:val="left" w:pos="3544"/>
        </w:tabs>
        <w:overflowPunct w:val="0"/>
        <w:ind w:left="2268" w:hanging="2268"/>
        <w:textAlignment w:val="baseline"/>
        <w:rPr>
          <w:rFonts w:ascii="Arial" w:hAnsi="Arial" w:cs="Arial"/>
          <w:szCs w:val="16"/>
          <w:lang w:eastAsia="zh-CN"/>
        </w:rPr>
      </w:pPr>
      <w:r w:rsidRPr="006F30A0">
        <w:rPr>
          <w:rFonts w:ascii="Arial" w:hAnsi="Arial" w:cs="Arial"/>
          <w:bCs/>
        </w:rPr>
        <w:t>TSG RAN WG</w:t>
      </w:r>
      <w:r>
        <w:rPr>
          <w:rFonts w:ascii="Arial" w:hAnsi="Arial" w:cs="Arial" w:hint="eastAsia"/>
          <w:bCs/>
        </w:rPr>
        <w:t>3</w:t>
      </w:r>
      <w:r w:rsidRPr="006F30A0">
        <w:rPr>
          <w:rFonts w:ascii="Arial" w:hAnsi="Arial" w:cs="Arial"/>
          <w:bCs/>
        </w:rPr>
        <w:t xml:space="preserve"> Meeting</w:t>
      </w:r>
      <w:r w:rsidRPr="00851E37">
        <w:rPr>
          <w:rFonts w:ascii="Arial" w:hAnsi="Arial" w:cs="Arial"/>
          <w:bCs/>
        </w:rPr>
        <w:t xml:space="preserve"> RAN3#1</w:t>
      </w:r>
      <w:r w:rsidR="006320A6">
        <w:rPr>
          <w:rFonts w:ascii="Arial" w:hAnsi="Arial" w:cs="Arial"/>
          <w:bCs/>
        </w:rPr>
        <w:t>29</w:t>
      </w:r>
      <w:r w:rsidR="006320A6">
        <w:rPr>
          <w:rFonts w:ascii="Arial" w:hAnsi="Arial" w:cs="Arial" w:hint="eastAsia"/>
          <w:bCs/>
          <w:lang w:eastAsia="zh-CN"/>
        </w:rPr>
        <w:t>bis</w:t>
      </w:r>
      <w:r>
        <w:rPr>
          <w:rFonts w:ascii="Arial" w:hAnsi="Arial" w:cs="Arial"/>
          <w:bCs/>
        </w:rPr>
        <w:tab/>
      </w:r>
      <w:r>
        <w:rPr>
          <w:rFonts w:ascii="Arial" w:hAnsi="Arial" w:cs="Arial"/>
          <w:bCs/>
        </w:rPr>
        <w:tab/>
        <w:t>2025-10</w:t>
      </w:r>
      <w:r w:rsidRPr="00851E37">
        <w:rPr>
          <w:rFonts w:ascii="Arial" w:hAnsi="Arial" w:cs="Arial"/>
          <w:bCs/>
        </w:rPr>
        <w:t>-</w:t>
      </w:r>
      <w:r>
        <w:rPr>
          <w:rFonts w:ascii="Arial" w:hAnsi="Arial" w:cs="Arial"/>
          <w:bCs/>
        </w:rPr>
        <w:t>13</w:t>
      </w:r>
      <w:r w:rsidRPr="00851E37">
        <w:rPr>
          <w:rFonts w:ascii="Arial" w:hAnsi="Arial" w:cs="Arial"/>
          <w:bCs/>
        </w:rPr>
        <w:t xml:space="preserve"> - 2025-</w:t>
      </w:r>
      <w:r>
        <w:rPr>
          <w:rFonts w:ascii="Arial" w:hAnsi="Arial" w:cs="Arial"/>
          <w:bCs/>
        </w:rPr>
        <w:t>10</w:t>
      </w:r>
      <w:r w:rsidRPr="00851E37">
        <w:rPr>
          <w:rFonts w:ascii="Arial" w:hAnsi="Arial" w:cs="Arial"/>
          <w:bCs/>
        </w:rPr>
        <w:t>-</w:t>
      </w:r>
      <w:r>
        <w:rPr>
          <w:rFonts w:ascii="Arial" w:hAnsi="Arial" w:cs="Arial"/>
          <w:bCs/>
        </w:rPr>
        <w:t>17</w:t>
      </w:r>
      <w:r w:rsidRPr="00851E37">
        <w:rPr>
          <w:rFonts w:ascii="Arial" w:hAnsi="Arial" w:cs="Arial"/>
          <w:bCs/>
        </w:rPr>
        <w:tab/>
      </w:r>
      <w:r w:rsidRPr="00851E37">
        <w:rPr>
          <w:rFonts w:ascii="Arial" w:hAnsi="Arial" w:cs="Arial"/>
          <w:bCs/>
        </w:rPr>
        <w:tab/>
      </w:r>
      <w:r>
        <w:rPr>
          <w:rFonts w:ascii="Arial" w:hAnsi="Arial" w:cs="Arial"/>
          <w:szCs w:val="16"/>
          <w:lang w:eastAsia="zh-CN"/>
        </w:rPr>
        <w:t>Prague</w:t>
      </w:r>
      <w:r w:rsidRPr="00CD6B58">
        <w:rPr>
          <w:rFonts w:ascii="Arial" w:hAnsi="Arial" w:cs="Arial"/>
          <w:szCs w:val="16"/>
          <w:lang w:eastAsia="zh-CN"/>
        </w:rPr>
        <w:t xml:space="preserve">, </w:t>
      </w:r>
      <w:r>
        <w:rPr>
          <w:rFonts w:ascii="Arial" w:hAnsi="Arial" w:cs="Arial"/>
          <w:szCs w:val="16"/>
          <w:lang w:eastAsia="zh-CN"/>
        </w:rPr>
        <w:t>C</w:t>
      </w:r>
      <w:r>
        <w:rPr>
          <w:rFonts w:ascii="Arial" w:hAnsi="Arial" w:cs="Arial" w:hint="eastAsia"/>
          <w:szCs w:val="16"/>
          <w:lang w:eastAsia="zh-CN"/>
        </w:rPr>
        <w:t>zech</w:t>
      </w:r>
    </w:p>
    <w:p w14:paraId="4A82922F" w14:textId="5BA2DD82" w:rsidR="009B01AB" w:rsidRPr="009B01AB" w:rsidRDefault="009B01AB" w:rsidP="009B01AB">
      <w:pPr>
        <w:rPr>
          <w:rFonts w:ascii="Arial" w:hAnsi="Arial" w:cs="Arial"/>
          <w:bCs/>
        </w:rPr>
      </w:pPr>
    </w:p>
    <w:p w14:paraId="1D388869" w14:textId="64F7D194" w:rsidR="005271FB" w:rsidRPr="00190548" w:rsidRDefault="005271FB" w:rsidP="00190548">
      <w:pPr>
        <w:tabs>
          <w:tab w:val="left" w:pos="3544"/>
        </w:tabs>
        <w:overflowPunct w:val="0"/>
        <w:textAlignment w:val="baseline"/>
        <w:rPr>
          <w:rFonts w:ascii="Arial" w:hAnsi="Arial" w:cs="Arial"/>
          <w:szCs w:val="16"/>
          <w:lang w:eastAsia="zh-CN"/>
        </w:rPr>
      </w:pPr>
      <w:bookmarkStart w:id="1" w:name="_GoBack"/>
      <w:bookmarkEnd w:id="1"/>
    </w:p>
    <w:p w14:paraId="5CE3A633" w14:textId="77777777" w:rsidR="00B06099" w:rsidRPr="005271FB" w:rsidRDefault="00B06099" w:rsidP="00B06099">
      <w:pPr>
        <w:rPr>
          <w:b/>
          <w:lang w:eastAsia="zh-CN"/>
        </w:rPr>
      </w:pPr>
    </w:p>
    <w:p w14:paraId="246BC94C" w14:textId="77777777" w:rsidR="00B06099" w:rsidRPr="003D1D13" w:rsidRDefault="00B06099" w:rsidP="00B06099">
      <w:pPr>
        <w:rPr>
          <w:b/>
          <w:lang w:val="en-US" w:eastAsia="zh-CN"/>
        </w:rPr>
      </w:pPr>
    </w:p>
    <w:p w14:paraId="5616291F" w14:textId="77777777" w:rsidR="00442532" w:rsidRDefault="00442532"/>
    <w:sectPr w:rsidR="0044253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D9F488" w14:textId="77777777" w:rsidR="003538B9" w:rsidRDefault="003538B9" w:rsidP="00667138">
      <w:pPr>
        <w:spacing w:after="0"/>
      </w:pPr>
      <w:r>
        <w:separator/>
      </w:r>
    </w:p>
  </w:endnote>
  <w:endnote w:type="continuationSeparator" w:id="0">
    <w:p w14:paraId="345B9431" w14:textId="77777777" w:rsidR="003538B9" w:rsidRDefault="003538B9" w:rsidP="006671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D257BA" w14:textId="77777777" w:rsidR="003538B9" w:rsidRDefault="003538B9" w:rsidP="00667138">
      <w:pPr>
        <w:spacing w:after="0"/>
      </w:pPr>
      <w:r>
        <w:separator/>
      </w:r>
    </w:p>
  </w:footnote>
  <w:footnote w:type="continuationSeparator" w:id="0">
    <w:p w14:paraId="1E038C2F" w14:textId="77777777" w:rsidR="003538B9" w:rsidRDefault="003538B9" w:rsidP="006671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3EA11EE"/>
    <w:multiLevelType w:val="hybridMultilevel"/>
    <w:tmpl w:val="F5B47E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8D44EC4"/>
    <w:multiLevelType w:val="hybridMultilevel"/>
    <w:tmpl w:val="0DA0FE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C5328BD"/>
    <w:multiLevelType w:val="hybridMultilevel"/>
    <w:tmpl w:val="283A97E2"/>
    <w:lvl w:ilvl="0" w:tplc="7F5421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83603AF"/>
    <w:multiLevelType w:val="hybridMultilevel"/>
    <w:tmpl w:val="F566EE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3"/>
  </w:num>
  <w:num w:numId="4">
    <w:abstractNumId w:val="4"/>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99"/>
    <w:rsid w:val="00010F08"/>
    <w:rsid w:val="00013608"/>
    <w:rsid w:val="00030031"/>
    <w:rsid w:val="00062FEC"/>
    <w:rsid w:val="00080757"/>
    <w:rsid w:val="00095090"/>
    <w:rsid w:val="000B63FE"/>
    <w:rsid w:val="000C316F"/>
    <w:rsid w:val="00174BD9"/>
    <w:rsid w:val="00190548"/>
    <w:rsid w:val="00194777"/>
    <w:rsid w:val="001968EB"/>
    <w:rsid w:val="001B30B5"/>
    <w:rsid w:val="001C74FB"/>
    <w:rsid w:val="00206768"/>
    <w:rsid w:val="00226872"/>
    <w:rsid w:val="002545B6"/>
    <w:rsid w:val="00265365"/>
    <w:rsid w:val="002C62F3"/>
    <w:rsid w:val="002D7998"/>
    <w:rsid w:val="002F5BE1"/>
    <w:rsid w:val="00304B6B"/>
    <w:rsid w:val="0031641E"/>
    <w:rsid w:val="00345CC7"/>
    <w:rsid w:val="00351478"/>
    <w:rsid w:val="003538B9"/>
    <w:rsid w:val="003E63F6"/>
    <w:rsid w:val="003E7DA9"/>
    <w:rsid w:val="00442532"/>
    <w:rsid w:val="0046544B"/>
    <w:rsid w:val="00482506"/>
    <w:rsid w:val="004A6EEF"/>
    <w:rsid w:val="004D0BBF"/>
    <w:rsid w:val="005271FB"/>
    <w:rsid w:val="00552F62"/>
    <w:rsid w:val="00567C30"/>
    <w:rsid w:val="0059576A"/>
    <w:rsid w:val="005B6645"/>
    <w:rsid w:val="005C3BD4"/>
    <w:rsid w:val="005D19DC"/>
    <w:rsid w:val="005E04B9"/>
    <w:rsid w:val="006320A6"/>
    <w:rsid w:val="00667138"/>
    <w:rsid w:val="006E083C"/>
    <w:rsid w:val="006E3106"/>
    <w:rsid w:val="006F2D6E"/>
    <w:rsid w:val="00725610"/>
    <w:rsid w:val="00772C53"/>
    <w:rsid w:val="0077405C"/>
    <w:rsid w:val="007741DC"/>
    <w:rsid w:val="007A4A1C"/>
    <w:rsid w:val="007B1994"/>
    <w:rsid w:val="007B75EC"/>
    <w:rsid w:val="00805642"/>
    <w:rsid w:val="00820D6A"/>
    <w:rsid w:val="008228B8"/>
    <w:rsid w:val="00851E37"/>
    <w:rsid w:val="00885632"/>
    <w:rsid w:val="008900CA"/>
    <w:rsid w:val="008B1B60"/>
    <w:rsid w:val="008B43DD"/>
    <w:rsid w:val="008E3833"/>
    <w:rsid w:val="009426B5"/>
    <w:rsid w:val="00957540"/>
    <w:rsid w:val="00960C02"/>
    <w:rsid w:val="009650C2"/>
    <w:rsid w:val="00972335"/>
    <w:rsid w:val="009B01AB"/>
    <w:rsid w:val="009B55EB"/>
    <w:rsid w:val="00A770BF"/>
    <w:rsid w:val="00AD2E68"/>
    <w:rsid w:val="00AF161A"/>
    <w:rsid w:val="00AF33BF"/>
    <w:rsid w:val="00B05D31"/>
    <w:rsid w:val="00B06099"/>
    <w:rsid w:val="00B15594"/>
    <w:rsid w:val="00B24B2A"/>
    <w:rsid w:val="00B253B5"/>
    <w:rsid w:val="00B3508F"/>
    <w:rsid w:val="00B64096"/>
    <w:rsid w:val="00BA3BC7"/>
    <w:rsid w:val="00BD41B6"/>
    <w:rsid w:val="00BD5F47"/>
    <w:rsid w:val="00BF1702"/>
    <w:rsid w:val="00C03881"/>
    <w:rsid w:val="00C16E7D"/>
    <w:rsid w:val="00CA2230"/>
    <w:rsid w:val="00CA3A35"/>
    <w:rsid w:val="00CB7C71"/>
    <w:rsid w:val="00CC362F"/>
    <w:rsid w:val="00D36B37"/>
    <w:rsid w:val="00D43CAB"/>
    <w:rsid w:val="00D957A2"/>
    <w:rsid w:val="00DB20F2"/>
    <w:rsid w:val="00DD56CC"/>
    <w:rsid w:val="00DF4123"/>
    <w:rsid w:val="00E617E2"/>
    <w:rsid w:val="00E816EA"/>
    <w:rsid w:val="00E8196D"/>
    <w:rsid w:val="00EC3100"/>
    <w:rsid w:val="00EC3777"/>
    <w:rsid w:val="00ED6F6B"/>
    <w:rsid w:val="00EE1BBE"/>
    <w:rsid w:val="00EE69A2"/>
    <w:rsid w:val="00F17EB4"/>
    <w:rsid w:val="00F36382"/>
    <w:rsid w:val="00F7732B"/>
    <w:rsid w:val="00F84B49"/>
    <w:rsid w:val="00FE01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F5FC84"/>
  <w15:docId w15:val="{40311C75-CCF6-4C00-8495-C74892A83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6099"/>
    <w:pPr>
      <w:spacing w:after="180"/>
    </w:pPr>
    <w:rPr>
      <w:rFonts w:ascii="Times New Roman" w:hAnsi="Times New Roman" w:cs="Times New Roman"/>
      <w:kern w:val="0"/>
      <w:sz w:val="20"/>
      <w:szCs w:val="20"/>
      <w:lang w:val="en-GB" w:eastAsia="en-US"/>
    </w:rPr>
  </w:style>
  <w:style w:type="paragraph" w:styleId="1">
    <w:name w:val="heading 1"/>
    <w:next w:val="a"/>
    <w:link w:val="10"/>
    <w:qFormat/>
    <w:rsid w:val="00B06099"/>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4">
    <w:name w:val="heading 4"/>
    <w:basedOn w:val="a"/>
    <w:next w:val="a"/>
    <w:link w:val="40"/>
    <w:uiPriority w:val="9"/>
    <w:unhideWhenUsed/>
    <w:qFormat/>
    <w:rsid w:val="00CA223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06099"/>
    <w:rPr>
      <w:rFonts w:ascii="Arial"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B06099"/>
    <w:pPr>
      <w:widowControl w:val="0"/>
    </w:pPr>
    <w:rPr>
      <w:rFonts w:ascii="Arial" w:hAnsi="Arial" w:cs="Times New Roman"/>
      <w:b/>
      <w:kern w:val="0"/>
      <w:sz w:val="18"/>
      <w:szCs w:val="20"/>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B06099"/>
    <w:rPr>
      <w:rFonts w:ascii="Arial" w:hAnsi="Arial" w:cs="Times New Roman"/>
      <w:b/>
      <w:kern w:val="0"/>
      <w:sz w:val="18"/>
      <w:szCs w:val="20"/>
      <w:lang w:val="en-GB" w:eastAsia="en-US"/>
    </w:rPr>
  </w:style>
  <w:style w:type="table" w:styleId="a5">
    <w:name w:val="Table Grid"/>
    <w:basedOn w:val="a1"/>
    <w:qFormat/>
    <w:rsid w:val="00B06099"/>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6"/>
    <w:link w:val="B1Char"/>
    <w:qFormat/>
    <w:rsid w:val="00B06099"/>
    <w:pPr>
      <w:ind w:left="568" w:firstLineChars="0" w:hanging="284"/>
      <w:contextualSpacing w:val="0"/>
    </w:pPr>
  </w:style>
  <w:style w:type="character" w:customStyle="1" w:styleId="B1Char">
    <w:name w:val="B1 Char"/>
    <w:link w:val="B1"/>
    <w:qFormat/>
    <w:rsid w:val="00B06099"/>
    <w:rPr>
      <w:rFonts w:ascii="Times New Roman" w:hAnsi="Times New Roman" w:cs="Times New Roman"/>
      <w:kern w:val="0"/>
      <w:sz w:val="20"/>
      <w:szCs w:val="20"/>
      <w:lang w:val="en-GB" w:eastAsia="en-US"/>
    </w:rPr>
  </w:style>
  <w:style w:type="paragraph" w:styleId="a7">
    <w:name w:val="No Spacing"/>
    <w:uiPriority w:val="99"/>
    <w:qFormat/>
    <w:rsid w:val="00B06099"/>
    <w:rPr>
      <w:rFonts w:ascii="Calibri" w:eastAsia="宋体" w:hAnsi="Calibri" w:cs="Times New Roman"/>
      <w:kern w:val="0"/>
      <w:sz w:val="22"/>
    </w:rPr>
  </w:style>
  <w:style w:type="paragraph" w:customStyle="1" w:styleId="3GPPHeader">
    <w:name w:val="3GPP_Header"/>
    <w:basedOn w:val="a"/>
    <w:rsid w:val="00B06099"/>
    <w:pPr>
      <w:tabs>
        <w:tab w:val="left" w:pos="1701"/>
        <w:tab w:val="right" w:pos="9639"/>
      </w:tabs>
      <w:spacing w:after="240" w:line="256" w:lineRule="auto"/>
    </w:pPr>
    <w:rPr>
      <w:rFonts w:ascii="Calibri" w:eastAsia="Calibri" w:hAnsi="Calibri"/>
      <w:b/>
      <w:sz w:val="24"/>
      <w:szCs w:val="22"/>
      <w:lang w:val="en-US"/>
    </w:rPr>
  </w:style>
  <w:style w:type="paragraph" w:styleId="a6">
    <w:name w:val="List"/>
    <w:basedOn w:val="a"/>
    <w:uiPriority w:val="99"/>
    <w:semiHidden/>
    <w:unhideWhenUsed/>
    <w:rsid w:val="00B06099"/>
    <w:pPr>
      <w:ind w:left="200" w:hangingChars="200" w:hanging="200"/>
      <w:contextualSpacing/>
    </w:pPr>
  </w:style>
  <w:style w:type="paragraph" w:styleId="a8">
    <w:name w:val="footer"/>
    <w:basedOn w:val="a"/>
    <w:link w:val="a9"/>
    <w:uiPriority w:val="99"/>
    <w:unhideWhenUsed/>
    <w:rsid w:val="00667138"/>
    <w:pPr>
      <w:tabs>
        <w:tab w:val="center" w:pos="4153"/>
        <w:tab w:val="right" w:pos="8306"/>
      </w:tabs>
      <w:snapToGrid w:val="0"/>
    </w:pPr>
    <w:rPr>
      <w:sz w:val="18"/>
      <w:szCs w:val="18"/>
    </w:rPr>
  </w:style>
  <w:style w:type="character" w:customStyle="1" w:styleId="a9">
    <w:name w:val="页脚 字符"/>
    <w:basedOn w:val="a0"/>
    <w:link w:val="a8"/>
    <w:uiPriority w:val="99"/>
    <w:rsid w:val="00667138"/>
    <w:rPr>
      <w:rFonts w:ascii="Times New Roman" w:hAnsi="Times New Roman" w:cs="Times New Roman"/>
      <w:kern w:val="0"/>
      <w:sz w:val="18"/>
      <w:szCs w:val="18"/>
      <w:lang w:val="en-GB" w:eastAsia="en-US"/>
    </w:rPr>
  </w:style>
  <w:style w:type="paragraph" w:styleId="aa">
    <w:name w:val="List Paragraph"/>
    <w:basedOn w:val="a"/>
    <w:uiPriority w:val="34"/>
    <w:qFormat/>
    <w:rsid w:val="00CA2230"/>
    <w:pPr>
      <w:ind w:firstLineChars="200" w:firstLine="420"/>
    </w:pPr>
  </w:style>
  <w:style w:type="character" w:customStyle="1" w:styleId="40">
    <w:name w:val="标题 4 字符"/>
    <w:basedOn w:val="a0"/>
    <w:link w:val="4"/>
    <w:uiPriority w:val="9"/>
    <w:rsid w:val="00CA2230"/>
    <w:rPr>
      <w:rFonts w:asciiTheme="majorHAnsi" w:eastAsiaTheme="majorEastAsia" w:hAnsiTheme="majorHAnsi" w:cstheme="majorBidi"/>
      <w:b/>
      <w:bCs/>
      <w:kern w:val="0"/>
      <w:sz w:val="28"/>
      <w:szCs w:val="28"/>
      <w:lang w:val="en-GB" w:eastAsia="en-US"/>
    </w:rPr>
  </w:style>
  <w:style w:type="character" w:styleId="ab">
    <w:name w:val="Hyperlink"/>
    <w:uiPriority w:val="99"/>
    <w:qFormat/>
    <w:rsid w:val="00CA2230"/>
    <w:rPr>
      <w:color w:val="0000FF"/>
      <w:u w:val="single"/>
    </w:rPr>
  </w:style>
  <w:style w:type="character" w:customStyle="1" w:styleId="B1Char1">
    <w:name w:val="B1 Char1"/>
    <w:qFormat/>
    <w:rsid w:val="00095090"/>
    <w:rPr>
      <w:rFonts w:ascii="Times New Roman" w:eastAsia="Times New Roman" w:hAnsi="Times New Roman"/>
      <w:lang w:val="en-GB"/>
    </w:rPr>
  </w:style>
  <w:style w:type="character" w:styleId="ac">
    <w:name w:val="annotation reference"/>
    <w:basedOn w:val="a0"/>
    <w:uiPriority w:val="99"/>
    <w:semiHidden/>
    <w:unhideWhenUsed/>
    <w:rsid w:val="001C74FB"/>
    <w:rPr>
      <w:sz w:val="21"/>
      <w:szCs w:val="21"/>
    </w:rPr>
  </w:style>
  <w:style w:type="paragraph" w:styleId="ad">
    <w:name w:val="annotation text"/>
    <w:basedOn w:val="a"/>
    <w:link w:val="ae"/>
    <w:uiPriority w:val="99"/>
    <w:semiHidden/>
    <w:unhideWhenUsed/>
    <w:rsid w:val="001C74FB"/>
  </w:style>
  <w:style w:type="character" w:customStyle="1" w:styleId="ae">
    <w:name w:val="批注文字 字符"/>
    <w:basedOn w:val="a0"/>
    <w:link w:val="ad"/>
    <w:uiPriority w:val="99"/>
    <w:semiHidden/>
    <w:rsid w:val="001C74FB"/>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1C74FB"/>
    <w:rPr>
      <w:b/>
      <w:bCs/>
    </w:rPr>
  </w:style>
  <w:style w:type="character" w:customStyle="1" w:styleId="af0">
    <w:name w:val="批注主题 字符"/>
    <w:basedOn w:val="ae"/>
    <w:link w:val="af"/>
    <w:uiPriority w:val="99"/>
    <w:semiHidden/>
    <w:rsid w:val="001C74FB"/>
    <w:rPr>
      <w:rFonts w:ascii="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1C74FB"/>
    <w:pPr>
      <w:spacing w:after="0"/>
    </w:pPr>
    <w:rPr>
      <w:sz w:val="18"/>
      <w:szCs w:val="18"/>
    </w:rPr>
  </w:style>
  <w:style w:type="character" w:customStyle="1" w:styleId="af2">
    <w:name w:val="批注框文本 字符"/>
    <w:basedOn w:val="a0"/>
    <w:link w:val="af1"/>
    <w:uiPriority w:val="99"/>
    <w:semiHidden/>
    <w:rsid w:val="001C74FB"/>
    <w:rPr>
      <w:rFonts w:ascii="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55BAD-9498-4053-BAC7-4DBEE8CCA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250</Words>
  <Characters>1425</Characters>
  <Application>Microsoft Office Word</Application>
  <DocSecurity>0</DocSecurity>
  <Lines>11</Lines>
  <Paragraphs>3</Paragraphs>
  <ScaleCrop>false</ScaleCrop>
  <Company/>
  <LinksUpToDate>false</LinksUpToDate>
  <CharactersWithSpaces>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NEC</cp:lastModifiedBy>
  <cp:revision>10</cp:revision>
  <dcterms:created xsi:type="dcterms:W3CDTF">2025-04-23T13:03:00Z</dcterms:created>
  <dcterms:modified xsi:type="dcterms:W3CDTF">2025-05-08T01:17:00Z</dcterms:modified>
</cp:coreProperties>
</file>