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86B18" w14:textId="5594ACAF" w:rsidR="009E183B" w:rsidRPr="007D3E81" w:rsidRDefault="009E183B" w:rsidP="009E183B">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sidR="006335C2">
        <w:rPr>
          <w:rFonts w:cs="Arial"/>
          <w:b/>
          <w:bCs/>
          <w:sz w:val="24"/>
          <w:szCs w:val="24"/>
        </w:rPr>
        <w:t>7</w:t>
      </w:r>
      <w:r w:rsidRPr="007D3E81">
        <w:rPr>
          <w:rFonts w:cs="Arial"/>
          <w:b/>
          <w:sz w:val="24"/>
          <w:szCs w:val="24"/>
        </w:rPr>
        <w:tab/>
      </w:r>
      <w:r w:rsidR="00075A7F" w:rsidRPr="00075A7F">
        <w:rPr>
          <w:rFonts w:cs="Arial"/>
          <w:b/>
          <w:i/>
          <w:sz w:val="28"/>
          <w:szCs w:val="24"/>
        </w:rPr>
        <w:t>R3-250377</w:t>
      </w:r>
    </w:p>
    <w:p w14:paraId="15697A82" w14:textId="5608C125" w:rsidR="00D26ECC" w:rsidRDefault="006335C2" w:rsidP="009E183B">
      <w:pPr>
        <w:pStyle w:val="CRCoverPage"/>
        <w:tabs>
          <w:tab w:val="right" w:pos="9639"/>
          <w:tab w:val="right" w:pos="13323"/>
        </w:tabs>
        <w:spacing w:after="0"/>
        <w:rPr>
          <w:rFonts w:cs="Arial"/>
          <w:b/>
          <w:sz w:val="24"/>
          <w:szCs w:val="24"/>
        </w:rPr>
      </w:pPr>
      <w:r>
        <w:rPr>
          <w:b/>
          <w:bCs/>
          <w:sz w:val="24"/>
          <w:szCs w:val="24"/>
          <w:lang w:eastAsia="zh-CN"/>
        </w:rPr>
        <w:t>Athens</w:t>
      </w:r>
      <w:r w:rsidR="006C74C1">
        <w:rPr>
          <w:b/>
          <w:bCs/>
          <w:sz w:val="24"/>
          <w:szCs w:val="24"/>
          <w:lang w:eastAsia="zh-CN"/>
        </w:rPr>
        <w:t xml:space="preserve">, </w:t>
      </w:r>
      <w:r>
        <w:rPr>
          <w:b/>
          <w:bCs/>
          <w:sz w:val="24"/>
          <w:szCs w:val="24"/>
          <w:lang w:eastAsia="zh-CN"/>
        </w:rPr>
        <w:t>Greece</w:t>
      </w:r>
      <w:r w:rsidR="006C74C1">
        <w:rPr>
          <w:b/>
          <w:bCs/>
          <w:sz w:val="24"/>
          <w:szCs w:val="24"/>
          <w:lang w:eastAsia="zh-CN"/>
        </w:rPr>
        <w:t>, 1</w:t>
      </w:r>
      <w:r>
        <w:rPr>
          <w:b/>
          <w:bCs/>
          <w:sz w:val="24"/>
          <w:szCs w:val="24"/>
          <w:lang w:eastAsia="zh-CN"/>
        </w:rPr>
        <w:t>7</w:t>
      </w:r>
      <w:r w:rsidR="006C74C1" w:rsidRPr="006C74C1">
        <w:rPr>
          <w:b/>
          <w:bCs/>
          <w:sz w:val="24"/>
          <w:szCs w:val="24"/>
          <w:vertAlign w:val="superscript"/>
          <w:lang w:eastAsia="zh-CN"/>
        </w:rPr>
        <w:t>th</w:t>
      </w:r>
      <w:r w:rsidR="006C74C1">
        <w:rPr>
          <w:b/>
          <w:bCs/>
          <w:sz w:val="24"/>
          <w:szCs w:val="24"/>
          <w:lang w:eastAsia="zh-CN"/>
        </w:rPr>
        <w:t xml:space="preserve"> – </w:t>
      </w:r>
      <w:r w:rsidR="00B60573">
        <w:rPr>
          <w:b/>
          <w:bCs/>
          <w:sz w:val="24"/>
          <w:szCs w:val="24"/>
          <w:lang w:eastAsia="zh-CN"/>
        </w:rPr>
        <w:t>2</w:t>
      </w:r>
      <w:r>
        <w:rPr>
          <w:b/>
          <w:bCs/>
          <w:sz w:val="24"/>
          <w:szCs w:val="24"/>
          <w:lang w:eastAsia="zh-CN"/>
        </w:rPr>
        <w:t>1</w:t>
      </w:r>
      <w:r w:rsidRPr="006335C2">
        <w:rPr>
          <w:b/>
          <w:bCs/>
          <w:sz w:val="24"/>
          <w:szCs w:val="24"/>
          <w:vertAlign w:val="superscript"/>
          <w:lang w:eastAsia="zh-CN"/>
        </w:rPr>
        <w:t>st</w:t>
      </w:r>
      <w:r>
        <w:rPr>
          <w:b/>
          <w:bCs/>
          <w:sz w:val="24"/>
          <w:szCs w:val="24"/>
          <w:lang w:eastAsia="zh-CN"/>
        </w:rPr>
        <w:t xml:space="preserve"> February</w:t>
      </w:r>
      <w:r w:rsidR="005772A0">
        <w:rPr>
          <w:b/>
          <w:bCs/>
          <w:sz w:val="24"/>
          <w:szCs w:val="24"/>
        </w:rPr>
        <w:t>,</w:t>
      </w:r>
      <w:r w:rsidR="005772A0" w:rsidRPr="009A781F">
        <w:rPr>
          <w:b/>
          <w:bCs/>
          <w:sz w:val="24"/>
          <w:szCs w:val="24"/>
        </w:rPr>
        <w:t xml:space="preserve"> </w:t>
      </w:r>
      <w:r w:rsidR="005772A0">
        <w:rPr>
          <w:b/>
          <w:bCs/>
          <w:sz w:val="24"/>
          <w:szCs w:val="24"/>
        </w:rPr>
        <w:t>202</w:t>
      </w:r>
      <w:r>
        <w:rPr>
          <w:b/>
          <w:bCs/>
          <w:sz w:val="24"/>
          <w:szCs w:val="24"/>
        </w:rPr>
        <w:t>5</w:t>
      </w:r>
    </w:p>
    <w:p w14:paraId="0A8D9982" w14:textId="77777777" w:rsidR="00D26ECC" w:rsidRDefault="00D26ECC">
      <w:pPr>
        <w:pStyle w:val="Footer"/>
        <w:jc w:val="both"/>
        <w:rPr>
          <w:rFonts w:eastAsia="SimSun"/>
          <w:b w:val="0"/>
          <w:i w:val="0"/>
          <w:sz w:val="24"/>
          <w:lang w:eastAsia="zh-CN"/>
        </w:rPr>
      </w:pPr>
    </w:p>
    <w:p w14:paraId="7546C041" w14:textId="2D34CB06" w:rsidR="00D26ECC" w:rsidRDefault="00C32E76">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6335C2">
        <w:rPr>
          <w:rFonts w:ascii="Arial" w:hAnsi="Arial"/>
          <w:sz w:val="24"/>
        </w:rPr>
        <w:t xml:space="preserve">([Draft LS to SA5]) </w:t>
      </w:r>
      <w:r w:rsidR="009E183B">
        <w:rPr>
          <w:rFonts w:ascii="Arial" w:hAnsi="Arial"/>
          <w:sz w:val="24"/>
        </w:rPr>
        <w:t>O</w:t>
      </w:r>
      <w:r>
        <w:rPr>
          <w:rFonts w:ascii="Arial" w:hAnsi="Arial"/>
          <w:sz w:val="24"/>
        </w:rPr>
        <w:t xml:space="preserve">n </w:t>
      </w:r>
      <w:r w:rsidR="009E183B">
        <w:rPr>
          <w:rFonts w:ascii="Arial" w:hAnsi="Arial"/>
          <w:sz w:val="24"/>
        </w:rPr>
        <w:t xml:space="preserve">Continuous </w:t>
      </w:r>
      <w:r>
        <w:rPr>
          <w:rFonts w:ascii="Arial" w:hAnsi="Arial"/>
          <w:sz w:val="24"/>
        </w:rPr>
        <w:t>MDT</w:t>
      </w:r>
      <w:r w:rsidR="009E183B">
        <w:rPr>
          <w:rFonts w:ascii="Arial" w:hAnsi="Arial"/>
          <w:sz w:val="24"/>
        </w:rPr>
        <w:t xml:space="preserve"> for AI/ML</w:t>
      </w:r>
    </w:p>
    <w:p w14:paraId="364A6803" w14:textId="450BBB63" w:rsidR="00D26ECC" w:rsidRDefault="00C32E76">
      <w:pPr>
        <w:tabs>
          <w:tab w:val="left" w:pos="1985"/>
        </w:tabs>
        <w:rPr>
          <w:rStyle w:val="a4"/>
          <w:lang w:val="en-GB"/>
        </w:rPr>
      </w:pPr>
      <w:r>
        <w:rPr>
          <w:rFonts w:ascii="Arial" w:hAnsi="Arial"/>
          <w:b/>
          <w:sz w:val="24"/>
        </w:rPr>
        <w:t xml:space="preserve">Source: </w:t>
      </w:r>
      <w:r>
        <w:rPr>
          <w:rFonts w:ascii="Arial" w:hAnsi="Arial"/>
          <w:b/>
          <w:sz w:val="24"/>
        </w:rPr>
        <w:tab/>
      </w:r>
      <w:r>
        <w:rPr>
          <w:rStyle w:val="a4"/>
          <w:lang w:val="en-GB"/>
        </w:rPr>
        <w:t>Huawei</w:t>
      </w:r>
      <w:r w:rsidR="00D45619">
        <w:rPr>
          <w:rStyle w:val="a4"/>
          <w:lang w:val="en-GB"/>
        </w:rPr>
        <w:t xml:space="preserve">, </w:t>
      </w:r>
      <w:proofErr w:type="spellStart"/>
      <w:r w:rsidR="00D45619">
        <w:rPr>
          <w:rStyle w:val="a4"/>
          <w:lang w:val="en-GB"/>
        </w:rPr>
        <w:t>FiberCop</w:t>
      </w:r>
      <w:proofErr w:type="spellEnd"/>
    </w:p>
    <w:p w14:paraId="5F85123B" w14:textId="133953AE" w:rsidR="00D26ECC" w:rsidRDefault="00C32E76">
      <w:pPr>
        <w:tabs>
          <w:tab w:val="left" w:pos="1985"/>
        </w:tabs>
        <w:rPr>
          <w:rStyle w:val="a4"/>
          <w:lang w:val="en-GB"/>
        </w:rPr>
      </w:pPr>
      <w:r>
        <w:rPr>
          <w:rFonts w:ascii="Arial" w:hAnsi="Arial"/>
          <w:b/>
          <w:sz w:val="24"/>
        </w:rPr>
        <w:t>Agenda item:</w:t>
      </w:r>
      <w:r>
        <w:rPr>
          <w:rFonts w:ascii="Arial" w:hAnsi="Arial"/>
          <w:sz w:val="24"/>
        </w:rPr>
        <w:tab/>
        <w:t>1</w:t>
      </w:r>
      <w:r w:rsidR="009E183B">
        <w:rPr>
          <w:rFonts w:ascii="Arial" w:hAnsi="Arial"/>
          <w:sz w:val="24"/>
        </w:rPr>
        <w:t>1.4</w:t>
      </w:r>
    </w:p>
    <w:p w14:paraId="0F1944CB" w14:textId="77777777" w:rsidR="00D26ECC" w:rsidRDefault="00C32E76">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5770CDAD" w14:textId="77777777" w:rsidR="00D26ECC" w:rsidRDefault="00C32E76" w:rsidP="007A66F5">
      <w:pPr>
        <w:pStyle w:val="Heading1"/>
        <w:spacing w:after="120"/>
        <w:rPr>
          <w:rFonts w:eastAsia="SimSun"/>
          <w:lang w:eastAsia="zh-CN"/>
        </w:rPr>
      </w:pPr>
      <w:r>
        <w:rPr>
          <w:rFonts w:eastAsia="SimSun"/>
          <w:lang w:eastAsia="zh-CN"/>
        </w:rPr>
        <w:t>1. Introduction</w:t>
      </w:r>
    </w:p>
    <w:p w14:paraId="2A4D3BC9" w14:textId="05D5DDE8" w:rsidR="002B422E" w:rsidRDefault="002B422E" w:rsidP="002B422E">
      <w:pPr>
        <w:overflowPunct w:val="0"/>
        <w:autoSpaceDE w:val="0"/>
        <w:autoSpaceDN w:val="0"/>
        <w:adjustRightInd w:val="0"/>
        <w:spacing w:before="120" w:after="120"/>
        <w:jc w:val="both"/>
        <w:rPr>
          <w:lang w:eastAsia="zh-CN"/>
        </w:rPr>
      </w:pPr>
      <w:r>
        <w:rPr>
          <w:rFonts w:eastAsia="DengXian"/>
          <w:lang w:eastAsia="zh-CN"/>
        </w:rPr>
        <w:t xml:space="preserve">In the last meeting RAN3 </w:t>
      </w:r>
      <w:r w:rsidR="006335C2">
        <w:rPr>
          <w:rFonts w:eastAsia="DengXian"/>
          <w:lang w:eastAsia="zh-CN"/>
        </w:rPr>
        <w:t>kept on</w:t>
      </w:r>
      <w:r>
        <w:rPr>
          <w:rFonts w:eastAsia="DengXian"/>
          <w:lang w:eastAsia="zh-CN"/>
        </w:rPr>
        <w:t xml:space="preserve"> discussing the objectives of the Rel-19 WI “</w:t>
      </w:r>
      <w:r w:rsidRPr="00482480">
        <w:rPr>
          <w:rFonts w:eastAsia="DengXian"/>
          <w:i/>
          <w:lang w:eastAsia="zh-CN"/>
        </w:rPr>
        <w:t>New WID on enhancements for Artificial Intelligence (AI)/Machine Learning (ML) for NG-RAN</w:t>
      </w:r>
      <w:r>
        <w:rPr>
          <w:rFonts w:eastAsia="DengXian"/>
          <w:lang w:eastAsia="zh-CN"/>
        </w:rPr>
        <w:t xml:space="preserve">” </w:t>
      </w:r>
      <w:r>
        <w:rPr>
          <w:rFonts w:eastAsia="DengXian"/>
          <w:lang w:eastAsia="zh-CN"/>
        </w:rPr>
        <w:fldChar w:fldCharType="begin"/>
      </w:r>
      <w:r>
        <w:rPr>
          <w:rFonts w:eastAsia="DengXian"/>
          <w:lang w:eastAsia="zh-CN"/>
        </w:rPr>
        <w:instrText xml:space="preserve"> REF _Ref177736870 \r \h </w:instrText>
      </w:r>
      <w:r>
        <w:rPr>
          <w:rFonts w:eastAsia="DengXian"/>
          <w:lang w:eastAsia="zh-CN"/>
        </w:rPr>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C236D5">
        <w:rPr>
          <w:rFonts w:eastAsia="DengXian"/>
          <w:lang w:eastAsia="zh-CN"/>
        </w:rPr>
        <w:fldChar w:fldCharType="begin"/>
      </w:r>
      <w:r w:rsidR="00C236D5">
        <w:rPr>
          <w:rFonts w:eastAsia="DengXian"/>
          <w:lang w:eastAsia="zh-CN"/>
        </w:rPr>
        <w:instrText xml:space="preserve"> REF _Ref188538726 \r \h </w:instrText>
      </w:r>
      <w:r w:rsidR="00C236D5">
        <w:rPr>
          <w:rFonts w:eastAsia="DengXian"/>
          <w:lang w:eastAsia="zh-CN"/>
        </w:rPr>
      </w:r>
      <w:r w:rsidR="00C236D5">
        <w:rPr>
          <w:rFonts w:eastAsia="DengXian"/>
          <w:lang w:eastAsia="zh-CN"/>
        </w:rPr>
        <w:fldChar w:fldCharType="separate"/>
      </w:r>
      <w:r w:rsidR="00C236D5">
        <w:rPr>
          <w:rFonts w:eastAsia="DengXian"/>
          <w:lang w:eastAsia="zh-CN"/>
        </w:rPr>
        <w:t>[2]</w:t>
      </w:r>
      <w:r w:rsidR="00C236D5">
        <w:rPr>
          <w:rFonts w:eastAsia="DengXian"/>
          <w:lang w:eastAsia="zh-CN"/>
        </w:rPr>
        <w:fldChar w:fldCharType="end"/>
      </w:r>
      <w:r w:rsidR="00C236D5">
        <w:rPr>
          <w:rFonts w:eastAsia="DengXian"/>
          <w:lang w:eastAsia="zh-CN"/>
        </w:rPr>
        <w:t xml:space="preserve"> </w:t>
      </w:r>
      <w:r>
        <w:rPr>
          <w:lang w:eastAsia="zh-CN"/>
        </w:rPr>
        <w:t xml:space="preserve">and whose outcome is summarized in TR 38.743 </w:t>
      </w:r>
      <w:r w:rsidR="00C236D5">
        <w:rPr>
          <w:rFonts w:eastAsia="DengXian"/>
          <w:lang w:eastAsia="zh-CN"/>
        </w:rPr>
        <w:fldChar w:fldCharType="begin"/>
      </w:r>
      <w:r w:rsidR="00C236D5">
        <w:rPr>
          <w:rFonts w:eastAsia="DengXian"/>
          <w:lang w:eastAsia="zh-CN"/>
        </w:rPr>
        <w:instrText xml:space="preserve"> REF _Ref188538727 \r \h </w:instrText>
      </w:r>
      <w:r w:rsidR="00C236D5">
        <w:rPr>
          <w:rFonts w:eastAsia="DengXian"/>
          <w:lang w:eastAsia="zh-CN"/>
        </w:rPr>
      </w:r>
      <w:r w:rsidR="00C236D5">
        <w:rPr>
          <w:rFonts w:eastAsia="DengXian"/>
          <w:lang w:eastAsia="zh-CN"/>
        </w:rPr>
        <w:fldChar w:fldCharType="separate"/>
      </w:r>
      <w:r w:rsidR="00C236D5">
        <w:rPr>
          <w:rFonts w:eastAsia="DengXian"/>
          <w:lang w:eastAsia="zh-CN"/>
        </w:rPr>
        <w:t>[3]</w:t>
      </w:r>
      <w:r w:rsidR="00C236D5">
        <w:rPr>
          <w:rFonts w:eastAsia="DengXian"/>
          <w:lang w:eastAsia="zh-CN"/>
        </w:rPr>
        <w:fldChar w:fldCharType="end"/>
      </w:r>
      <w:r>
        <w:rPr>
          <w:rFonts w:hint="eastAsia"/>
          <w:lang w:eastAsia="zh-CN"/>
        </w:rPr>
        <w:t>.</w:t>
      </w:r>
      <w:r>
        <w:rPr>
          <w:lang w:eastAsia="zh-CN"/>
        </w:rPr>
        <w:t xml:space="preserve"> </w:t>
      </w:r>
    </w:p>
    <w:p w14:paraId="6FFB4FCE" w14:textId="2AB7891F" w:rsidR="002B422E" w:rsidRDefault="002B422E" w:rsidP="002B422E">
      <w:pPr>
        <w:overflowPunct w:val="0"/>
        <w:autoSpaceDE w:val="0"/>
        <w:autoSpaceDN w:val="0"/>
        <w:adjustRightInd w:val="0"/>
        <w:spacing w:after="120"/>
        <w:jc w:val="both"/>
        <w:rPr>
          <w:rFonts w:eastAsia="DengXian"/>
          <w:lang w:eastAsia="zh-CN"/>
        </w:rPr>
      </w:pPr>
      <w:r w:rsidRPr="00784593">
        <w:rPr>
          <w:rFonts w:eastAsia="DengXian"/>
          <w:lang w:eastAsia="zh-CN"/>
        </w:rPr>
        <w:t>One of the objectives of the WI is to introduce support of the leftovers in Rel-18 AI/ML for NG-RAN, one of which is related to</w:t>
      </w:r>
      <w:r>
        <w:rPr>
          <w:rFonts w:eastAsia="DengXian"/>
          <w:lang w:eastAsia="zh-CN"/>
        </w:rPr>
        <w:t xml:space="preserve"> </w:t>
      </w:r>
      <w:r w:rsidRPr="002B422E">
        <w:rPr>
          <w:rFonts w:eastAsia="DengXian"/>
          <w:lang w:eastAsia="zh-CN"/>
        </w:rPr>
        <w:t>Continuous MDT collection targeting the same UE across RRC states</w:t>
      </w:r>
      <w:r>
        <w:rPr>
          <w:rFonts w:eastAsia="DengXian"/>
          <w:lang w:eastAsia="zh-CN"/>
        </w:rPr>
        <w:t>.</w:t>
      </w:r>
    </w:p>
    <w:p w14:paraId="6701F27B" w14:textId="1153841C" w:rsidR="009E183B" w:rsidRDefault="002B422E" w:rsidP="002B422E">
      <w:pPr>
        <w:overflowPunct w:val="0"/>
        <w:autoSpaceDE w:val="0"/>
        <w:autoSpaceDN w:val="0"/>
        <w:adjustRightInd w:val="0"/>
        <w:spacing w:after="120"/>
        <w:rPr>
          <w:lang w:eastAsia="zh-CN"/>
        </w:rPr>
      </w:pPr>
      <w:r w:rsidRPr="006335C2">
        <w:rPr>
          <w:rFonts w:eastAsia="DengXian"/>
          <w:lang w:val="en-US" w:eastAsia="zh-CN"/>
        </w:rPr>
        <w:t xml:space="preserve">This contribution </w:t>
      </w:r>
      <w:r w:rsidR="00C236D5">
        <w:rPr>
          <w:rFonts w:eastAsia="DengXian"/>
          <w:lang w:val="en-US" w:eastAsia="zh-CN"/>
        </w:rPr>
        <w:t xml:space="preserve">discusses the Continuous MDT feature </w:t>
      </w:r>
      <w:r w:rsidRPr="006335C2">
        <w:rPr>
          <w:rFonts w:eastAsia="DengXian"/>
          <w:lang w:val="en-US" w:eastAsia="zh-CN"/>
        </w:rPr>
        <w:t xml:space="preserve">based on the outcome </w:t>
      </w:r>
      <w:r w:rsidR="00C236D5">
        <w:rPr>
          <w:rFonts w:eastAsia="DengXian"/>
          <w:lang w:val="en-US" w:eastAsia="zh-CN"/>
        </w:rPr>
        <w:t xml:space="preserve">of </w:t>
      </w:r>
      <w:r w:rsidRPr="006335C2">
        <w:rPr>
          <w:rFonts w:eastAsia="DengXian"/>
          <w:lang w:val="en-US" w:eastAsia="zh-CN"/>
        </w:rPr>
        <w:t>the last RAN3 meeting.</w:t>
      </w:r>
    </w:p>
    <w:p w14:paraId="0051B4B7" w14:textId="77777777" w:rsidR="00D26ECC" w:rsidRDefault="00C32E76" w:rsidP="007A66F5">
      <w:pPr>
        <w:pStyle w:val="Heading1"/>
        <w:spacing w:before="120" w:after="120"/>
        <w:rPr>
          <w:rFonts w:eastAsia="SimSun"/>
          <w:lang w:eastAsia="zh-CN"/>
        </w:rPr>
      </w:pPr>
      <w:bookmarkStart w:id="1" w:name="OLE_LINK2"/>
      <w:bookmarkStart w:id="2" w:name="OLE_LINK1"/>
      <w:r>
        <w:rPr>
          <w:rFonts w:eastAsia="SimSun"/>
          <w:lang w:eastAsia="zh-CN"/>
        </w:rPr>
        <w:t>2. Background</w:t>
      </w:r>
    </w:p>
    <w:p w14:paraId="4E48F8B9" w14:textId="30309ABE" w:rsidR="00FA18ED" w:rsidRPr="006335C2" w:rsidRDefault="00352727" w:rsidP="00352727">
      <w:pPr>
        <w:spacing w:after="120"/>
        <w:jc w:val="both"/>
        <w:rPr>
          <w:rFonts w:eastAsiaTheme="minorEastAsia"/>
          <w:lang w:eastAsia="zh-CN"/>
        </w:rPr>
      </w:pPr>
      <w:r w:rsidRPr="006335C2">
        <w:rPr>
          <w:lang w:eastAsia="zh-CN"/>
        </w:rPr>
        <w:t xml:space="preserve">The main motivation for introducing Continuous MDT arose during the Rel-18 WI “AI/ML for NG-RAN” </w:t>
      </w:r>
      <w:r w:rsidR="00C236D5">
        <w:rPr>
          <w:rFonts w:eastAsia="DengXian"/>
          <w:lang w:eastAsia="zh-CN"/>
        </w:rPr>
        <w:fldChar w:fldCharType="begin"/>
      </w:r>
      <w:r w:rsidR="00C236D5">
        <w:rPr>
          <w:rFonts w:eastAsia="DengXian"/>
          <w:lang w:eastAsia="zh-CN"/>
        </w:rPr>
        <w:instrText xml:space="preserve"> REF _Ref177739196 \r \h </w:instrText>
      </w:r>
      <w:r w:rsidR="00C236D5">
        <w:rPr>
          <w:rFonts w:eastAsia="DengXian"/>
          <w:lang w:eastAsia="zh-CN"/>
        </w:rPr>
      </w:r>
      <w:r w:rsidR="00C236D5">
        <w:rPr>
          <w:rFonts w:eastAsia="DengXian"/>
          <w:lang w:eastAsia="zh-CN"/>
        </w:rPr>
        <w:fldChar w:fldCharType="separate"/>
      </w:r>
      <w:r w:rsidR="00C236D5">
        <w:rPr>
          <w:rFonts w:eastAsia="DengXian"/>
          <w:lang w:eastAsia="zh-CN"/>
        </w:rPr>
        <w:t>[4]</w:t>
      </w:r>
      <w:r w:rsidR="00C236D5">
        <w:rPr>
          <w:rFonts w:eastAsia="DengXian"/>
          <w:lang w:eastAsia="zh-CN"/>
        </w:rPr>
        <w:fldChar w:fldCharType="end"/>
      </w:r>
      <w:r w:rsidRPr="006335C2">
        <w:rPr>
          <w:lang w:eastAsia="zh-CN"/>
        </w:rPr>
        <w:t xml:space="preserve">, where the issue on how to collect measurements from UE(s) to be used as datasets for AI/ML models’ (re-)training was initially discussed. Back then it </w:t>
      </w:r>
      <w:r w:rsidRPr="006335C2">
        <w:rPr>
          <w:rFonts w:eastAsiaTheme="minorEastAsia"/>
          <w:lang w:eastAsia="zh-CN"/>
        </w:rPr>
        <w:t xml:space="preserve">was argued that, for the AI/ML model (re-)training to be successful, the MDT data collected from the UE should be consecutive – i.e., data series not affected by time interruptions due to, e.g., stop of UE data collection and successive resuming – and a time series of information with a certain granularity. It was claimed that, when the UE enters to connected state from idle/inactive or when the UE is subject to connected mode mobility (handover), consecutive (without time gaps) information would not be collected, with the consequence that the data gathered from the UE would not constitute a valid training dataset for AI/ML models’ (re-)training. By means of the Continuous MDT, that is, an enhancement of the current MDT mechanism suited for AI/ML models’ (re-)training, the continuous collection of MDT data from the same UE during the same RRC state as well as across RRC states can be enabled. </w:t>
      </w:r>
    </w:p>
    <w:p w14:paraId="0015EA55" w14:textId="2C55B63B" w:rsidR="00684667" w:rsidRDefault="00684667" w:rsidP="00352727">
      <w:pPr>
        <w:spacing w:after="120"/>
        <w:jc w:val="both"/>
        <w:rPr>
          <w:rFonts w:eastAsiaTheme="minorEastAsia"/>
          <w:lang w:val="en-US" w:eastAsia="zh-CN"/>
        </w:rPr>
      </w:pPr>
      <w:r w:rsidRPr="006335C2">
        <w:rPr>
          <w:rFonts w:eastAsiaTheme="minorEastAsia"/>
          <w:lang w:val="en-US" w:eastAsia="zh-CN"/>
        </w:rPr>
        <w:t xml:space="preserve">During the Rel-19 SI, for Continuous MDT, the use case description and problems to be solved have been acknowledged and </w:t>
      </w:r>
      <w:r w:rsidR="00352727" w:rsidRPr="006335C2">
        <w:rPr>
          <w:rFonts w:eastAsiaTheme="minorEastAsia"/>
          <w:lang w:val="en-US" w:eastAsia="zh-CN"/>
        </w:rPr>
        <w:t xml:space="preserve">captured </w:t>
      </w:r>
      <w:r w:rsidRPr="006335C2">
        <w:rPr>
          <w:rFonts w:eastAsiaTheme="minorEastAsia"/>
          <w:lang w:val="en-US" w:eastAsia="zh-CN"/>
        </w:rPr>
        <w:t>in TR 38.743 clause 5.4 as follows</w:t>
      </w:r>
      <w:r w:rsidR="00C236D5">
        <w:rPr>
          <w:rFonts w:eastAsiaTheme="minorEastAsia"/>
          <w:lang w:val="en-US" w:eastAsia="zh-CN"/>
        </w:rPr>
        <w:t xml:space="preserve"> </w:t>
      </w:r>
      <w:r w:rsidR="00C236D5">
        <w:rPr>
          <w:rFonts w:eastAsiaTheme="minorEastAsia"/>
          <w:lang w:val="en-US" w:eastAsia="zh-CN"/>
        </w:rPr>
        <w:fldChar w:fldCharType="begin"/>
      </w:r>
      <w:r w:rsidR="00C236D5">
        <w:rPr>
          <w:rFonts w:eastAsiaTheme="minorEastAsia"/>
          <w:lang w:val="en-US" w:eastAsia="zh-CN"/>
        </w:rPr>
        <w:instrText xml:space="preserve"> REF _Ref188538727 \r \h </w:instrText>
      </w:r>
      <w:r w:rsidR="00C236D5">
        <w:rPr>
          <w:rFonts w:eastAsiaTheme="minorEastAsia"/>
          <w:lang w:val="en-US" w:eastAsia="zh-CN"/>
        </w:rPr>
      </w:r>
      <w:r w:rsidR="00C236D5">
        <w:rPr>
          <w:rFonts w:eastAsiaTheme="minorEastAsia"/>
          <w:lang w:val="en-US" w:eastAsia="zh-CN"/>
        </w:rPr>
        <w:fldChar w:fldCharType="separate"/>
      </w:r>
      <w:r w:rsidR="00C236D5">
        <w:rPr>
          <w:rFonts w:eastAsiaTheme="minorEastAsia"/>
          <w:lang w:val="en-US" w:eastAsia="zh-CN"/>
        </w:rPr>
        <w:t>[3]</w:t>
      </w:r>
      <w:r w:rsidR="00C236D5">
        <w:rPr>
          <w:rFonts w:eastAsiaTheme="minorEastAsia"/>
          <w:lang w:val="en-US" w:eastAsia="zh-CN"/>
        </w:rPr>
        <w:fldChar w:fldCharType="end"/>
      </w:r>
      <w:r w:rsidRPr="006335C2">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684667" w:rsidRPr="00532DC5" w14:paraId="2FF9BE56" w14:textId="77777777" w:rsidTr="007C4367">
        <w:tc>
          <w:tcPr>
            <w:tcW w:w="9629" w:type="dxa"/>
          </w:tcPr>
          <w:p w14:paraId="429E7040" w14:textId="77777777" w:rsidR="00684667" w:rsidRPr="00684667" w:rsidRDefault="00684667" w:rsidP="00684667">
            <w:pPr>
              <w:keepNext/>
              <w:keepLines/>
              <w:spacing w:before="180" w:line="240" w:lineRule="auto"/>
              <w:ind w:left="1134" w:hanging="1134"/>
              <w:outlineLvl w:val="1"/>
              <w:rPr>
                <w:rFonts w:ascii="Arial" w:eastAsia="SimSun" w:hAnsi="Arial"/>
                <w:sz w:val="32"/>
              </w:rPr>
            </w:pPr>
            <w:bookmarkStart w:id="3" w:name="_Toc175845757"/>
            <w:r w:rsidRPr="00684667">
              <w:rPr>
                <w:rFonts w:ascii="Arial" w:eastAsia="SimSun" w:hAnsi="Arial"/>
                <w:sz w:val="32"/>
              </w:rPr>
              <w:lastRenderedPageBreak/>
              <w:t>5.4</w:t>
            </w:r>
            <w:r w:rsidRPr="00684667">
              <w:rPr>
                <w:rFonts w:ascii="Arial" w:eastAsia="SimSun" w:hAnsi="Arial"/>
                <w:sz w:val="32"/>
              </w:rPr>
              <w:tab/>
              <w:t>Continuous MDT collection targeting the same UE across RRC states</w:t>
            </w:r>
            <w:bookmarkEnd w:id="3"/>
          </w:p>
          <w:p w14:paraId="53451FBD" w14:textId="77777777" w:rsidR="00684667" w:rsidRPr="00684667" w:rsidRDefault="00684667" w:rsidP="00684667">
            <w:pPr>
              <w:keepNext/>
              <w:keepLines/>
              <w:spacing w:before="120" w:line="240" w:lineRule="auto"/>
              <w:ind w:left="1134" w:hanging="1134"/>
              <w:outlineLvl w:val="2"/>
              <w:rPr>
                <w:rFonts w:ascii="Arial" w:eastAsia="SimSun" w:hAnsi="Arial"/>
                <w:sz w:val="28"/>
                <w:lang w:eastAsia="zh-CN"/>
              </w:rPr>
            </w:pPr>
            <w:bookmarkStart w:id="4" w:name="_Toc172728623"/>
            <w:bookmarkStart w:id="5" w:name="_Toc172729097"/>
            <w:bookmarkStart w:id="6" w:name="_Toc172729195"/>
            <w:bookmarkStart w:id="7" w:name="_Toc175752483"/>
            <w:bookmarkStart w:id="8" w:name="_Toc175845758"/>
            <w:r w:rsidRPr="00684667">
              <w:rPr>
                <w:rFonts w:ascii="Arial" w:eastAsia="SimSun" w:hAnsi="Arial"/>
                <w:sz w:val="28"/>
                <w:lang w:eastAsia="zh-CN"/>
              </w:rPr>
              <w:t>5.4.1</w:t>
            </w:r>
            <w:r w:rsidRPr="00684667">
              <w:rPr>
                <w:rFonts w:ascii="Arial" w:eastAsia="SimSun" w:hAnsi="Arial"/>
                <w:sz w:val="28"/>
                <w:lang w:eastAsia="zh-CN"/>
              </w:rPr>
              <w:tab/>
              <w:t>Use Case Description</w:t>
            </w:r>
            <w:bookmarkEnd w:id="4"/>
            <w:bookmarkEnd w:id="5"/>
            <w:bookmarkEnd w:id="6"/>
            <w:bookmarkEnd w:id="7"/>
            <w:bookmarkEnd w:id="8"/>
          </w:p>
          <w:p w14:paraId="1DDF835C" w14:textId="77777777" w:rsidR="00684667" w:rsidRPr="00684667" w:rsidRDefault="00684667" w:rsidP="00684667">
            <w:pPr>
              <w:spacing w:line="240" w:lineRule="auto"/>
              <w:rPr>
                <w:rFonts w:eastAsia="SimSun"/>
              </w:rPr>
            </w:pPr>
            <w:r w:rsidRPr="00684667">
              <w:rPr>
                <w:rFonts w:eastAsia="SimSun"/>
              </w:rPr>
              <w:t xml:space="preserve">The problem of continuous data collection for management-based MDT can be described as follows: a UE in the NG-RAN can be configured with management-based Logged MDT when in </w:t>
            </w:r>
            <w:proofErr w:type="spellStart"/>
            <w:r w:rsidRPr="00684667">
              <w:rPr>
                <w:rFonts w:eastAsia="SimSun"/>
              </w:rPr>
              <w:t>RRC_Idle</w:t>
            </w:r>
            <w:proofErr w:type="spellEnd"/>
            <w:r w:rsidRPr="00684667">
              <w:rPr>
                <w:rFonts w:eastAsia="SimSun"/>
              </w:rPr>
              <w:t xml:space="preserve"> and </w:t>
            </w:r>
            <w:proofErr w:type="spellStart"/>
            <w:r w:rsidRPr="00684667">
              <w:rPr>
                <w:rFonts w:eastAsia="SimSun"/>
              </w:rPr>
              <w:t>RRC_Inactive</w:t>
            </w:r>
            <w:proofErr w:type="spellEnd"/>
            <w:r w:rsidRPr="00684667">
              <w:rPr>
                <w:rFonts w:eastAsia="SimSun"/>
              </w:rPr>
              <w:t xml:space="preserve"> states and with management-based Immediate MDT when in </w:t>
            </w:r>
            <w:proofErr w:type="spellStart"/>
            <w:r w:rsidRPr="00684667">
              <w:rPr>
                <w:rFonts w:eastAsia="SimSun"/>
              </w:rPr>
              <w:t>RRC_Connected</w:t>
            </w:r>
            <w:proofErr w:type="spellEnd"/>
            <w:r w:rsidRPr="00684667">
              <w:rPr>
                <w:rFonts w:eastAsia="SimSun"/>
              </w:rPr>
              <w:t xml:space="preserve"> state. Differently from signalling-based MDT, in management-based MDT, a UE is not uniquely identified in the MDT activation. Therefore, when a UE transits to </w:t>
            </w:r>
            <w:proofErr w:type="spellStart"/>
            <w:r w:rsidRPr="00684667">
              <w:rPr>
                <w:rFonts w:eastAsia="SimSun"/>
              </w:rPr>
              <w:t>RRC_Connected</w:t>
            </w:r>
            <w:proofErr w:type="spellEnd"/>
            <w:r w:rsidRPr="00684667">
              <w:rPr>
                <w:rFonts w:eastAsia="SimSun"/>
              </w:rPr>
              <w:t xml:space="preserve"> state from </w:t>
            </w:r>
            <w:proofErr w:type="spellStart"/>
            <w:r w:rsidRPr="00684667">
              <w:rPr>
                <w:rFonts w:eastAsia="SimSun"/>
              </w:rPr>
              <w:t>RRC_Idle</w:t>
            </w:r>
            <w:proofErr w:type="spellEnd"/>
            <w:r w:rsidRPr="00684667">
              <w:rPr>
                <w:rFonts w:eastAsia="SimSun"/>
              </w:rPr>
              <w:t>/</w:t>
            </w:r>
            <w:proofErr w:type="spellStart"/>
            <w:r w:rsidRPr="00684667">
              <w:rPr>
                <w:rFonts w:eastAsia="SimSun"/>
              </w:rPr>
              <w:t>RRC_Inactive</w:t>
            </w:r>
            <w:proofErr w:type="spellEnd"/>
            <w:r w:rsidRPr="00684667">
              <w:rPr>
                <w:rFonts w:eastAsia="SimSun"/>
              </w:rPr>
              <w:t xml:space="preserve"> (during which Logged MDT data have been collected) or when a UE is handed over between </w:t>
            </w:r>
            <w:proofErr w:type="spellStart"/>
            <w:r w:rsidRPr="00684667">
              <w:rPr>
                <w:rFonts w:eastAsia="SimSun"/>
              </w:rPr>
              <w:t>gNBs</w:t>
            </w:r>
            <w:proofErr w:type="spellEnd"/>
            <w:r w:rsidRPr="00684667">
              <w:rPr>
                <w:rFonts w:eastAsia="SimSun"/>
              </w:rPr>
              <w:t>, the network does not have standardized means to select again the same UE for continuous MDT for subsequent MDT data collection.</w:t>
            </w:r>
          </w:p>
          <w:p w14:paraId="22BF10E7" w14:textId="77777777" w:rsidR="00684667" w:rsidRPr="006335C2" w:rsidRDefault="00684667" w:rsidP="00684667">
            <w:pPr>
              <w:spacing w:line="240" w:lineRule="auto"/>
              <w:rPr>
                <w:rFonts w:eastAsia="SimSun"/>
              </w:rPr>
            </w:pPr>
            <w:r w:rsidRPr="00684667">
              <w:rPr>
                <w:rFonts w:eastAsia="SimSun"/>
              </w:rPr>
              <w:t xml:space="preserve">The Data </w:t>
            </w:r>
            <w:r w:rsidRPr="006335C2">
              <w:rPr>
                <w:rFonts w:eastAsia="SimSun"/>
              </w:rPr>
              <w:t>Collection continuity in this scenario can be split into two tasks as below:</w:t>
            </w:r>
          </w:p>
          <w:p w14:paraId="16F83567" w14:textId="77777777" w:rsidR="00684667" w:rsidRPr="006335C2" w:rsidRDefault="00684667" w:rsidP="00684667">
            <w:pPr>
              <w:spacing w:line="240" w:lineRule="auto"/>
              <w:ind w:left="568" w:hanging="284"/>
              <w:rPr>
                <w:rFonts w:eastAsia="SimSun"/>
              </w:rPr>
            </w:pPr>
            <w:r w:rsidRPr="006335C2">
              <w:rPr>
                <w:rFonts w:eastAsia="SimSun"/>
                <w:b/>
                <w:bCs/>
              </w:rPr>
              <w:t>-</w:t>
            </w:r>
            <w:r w:rsidRPr="006335C2">
              <w:rPr>
                <w:rFonts w:eastAsia="SimSun"/>
                <w:b/>
                <w:bCs/>
              </w:rPr>
              <w:tab/>
              <w:t>Problem A (measurement continuity)</w:t>
            </w:r>
            <w:r w:rsidRPr="006335C2">
              <w:rPr>
                <w:rFonts w:eastAsia="SimSun"/>
              </w:rPr>
              <w:t>: how to ensure that the same UE collecting MDT measurements during the same RRC state and across different RRC states.</w:t>
            </w:r>
          </w:p>
          <w:p w14:paraId="4B256ED5" w14:textId="77777777" w:rsidR="00684667" w:rsidRPr="00684667" w:rsidRDefault="00684667" w:rsidP="00684667">
            <w:pPr>
              <w:spacing w:line="240" w:lineRule="auto"/>
              <w:ind w:left="568" w:hanging="284"/>
              <w:rPr>
                <w:rFonts w:eastAsia="SimSun"/>
              </w:rPr>
            </w:pPr>
            <w:r w:rsidRPr="006335C2">
              <w:rPr>
                <w:rFonts w:eastAsia="SimSun"/>
                <w:b/>
                <w:bCs/>
              </w:rPr>
              <w:t>-</w:t>
            </w:r>
            <w:r w:rsidRPr="006335C2">
              <w:rPr>
                <w:rFonts w:eastAsia="SimSun"/>
                <w:b/>
                <w:bCs/>
              </w:rPr>
              <w:tab/>
              <w:t>Problem B (trace correlation)</w:t>
            </w:r>
            <w:r w:rsidRPr="006335C2">
              <w:rPr>
                <w:rFonts w:eastAsia="SimSun"/>
              </w:rPr>
              <w:t>: how to ensure</w:t>
            </w:r>
            <w:r w:rsidRPr="00684667">
              <w:rPr>
                <w:rFonts w:eastAsia="SimSun"/>
              </w:rPr>
              <w:t xml:space="preserve"> that the TCE which eventually receives the MDT reports can associate the received logged and immediate MDT measurements to a continuous data collection period from the same UE.</w:t>
            </w:r>
          </w:p>
          <w:p w14:paraId="7619C6FB" w14:textId="77777777" w:rsidR="00684667" w:rsidRPr="00684667" w:rsidRDefault="00684667" w:rsidP="00684667">
            <w:pPr>
              <w:keepNext/>
              <w:keepLines/>
              <w:spacing w:before="120" w:line="240" w:lineRule="auto"/>
              <w:ind w:left="1134" w:hanging="1134"/>
              <w:outlineLvl w:val="2"/>
              <w:rPr>
                <w:rFonts w:ascii="Arial" w:eastAsia="SimSun" w:hAnsi="Arial"/>
                <w:sz w:val="28"/>
                <w:lang w:eastAsia="zh-CN"/>
              </w:rPr>
            </w:pPr>
            <w:bookmarkStart w:id="9" w:name="_Toc175752484"/>
            <w:bookmarkStart w:id="10" w:name="_Toc175845759"/>
            <w:r w:rsidRPr="00684667">
              <w:rPr>
                <w:rFonts w:ascii="Arial" w:eastAsia="SimSun" w:hAnsi="Arial"/>
                <w:sz w:val="28"/>
                <w:lang w:eastAsia="zh-CN"/>
              </w:rPr>
              <w:t>5.4.2</w:t>
            </w:r>
            <w:r w:rsidRPr="00684667">
              <w:rPr>
                <w:rFonts w:ascii="Arial" w:eastAsia="SimSun" w:hAnsi="Arial"/>
                <w:sz w:val="28"/>
                <w:lang w:eastAsia="zh-CN"/>
              </w:rPr>
              <w:tab/>
              <w:t>Potential Standard impacts</w:t>
            </w:r>
            <w:bookmarkEnd w:id="9"/>
            <w:bookmarkEnd w:id="10"/>
          </w:p>
          <w:p w14:paraId="092372DA" w14:textId="7737D4C0" w:rsidR="00684667" w:rsidRPr="00684667" w:rsidRDefault="00684667" w:rsidP="00684667">
            <w:pPr>
              <w:spacing w:line="240" w:lineRule="auto"/>
              <w:jc w:val="both"/>
            </w:pPr>
            <w:r w:rsidRPr="00684667">
              <w:rPr>
                <w:rFonts w:hint="eastAsia"/>
              </w:rPr>
              <w:t>P</w:t>
            </w:r>
            <w:r w:rsidRPr="00684667">
              <w:t>otential solutions addressing the problems above can be discussed during normative phase.</w:t>
            </w:r>
          </w:p>
        </w:tc>
      </w:tr>
    </w:tbl>
    <w:p w14:paraId="7368C7B4" w14:textId="2DB2DB45" w:rsidR="00C236D5" w:rsidRDefault="00FA18ED" w:rsidP="00FA18ED">
      <w:pPr>
        <w:spacing w:before="120" w:after="120"/>
        <w:jc w:val="both"/>
        <w:rPr>
          <w:rFonts w:eastAsia="DengXian"/>
          <w:lang w:eastAsia="zh-CN"/>
        </w:rPr>
      </w:pPr>
      <w:r w:rsidRPr="006335C2">
        <w:rPr>
          <w:rFonts w:eastAsiaTheme="minorEastAsia"/>
          <w:lang w:eastAsia="zh-CN"/>
        </w:rPr>
        <w:t>In the last meeting RAN3</w:t>
      </w:r>
      <w:r w:rsidR="00C236D5">
        <w:rPr>
          <w:rFonts w:eastAsiaTheme="minorEastAsia"/>
          <w:lang w:eastAsia="zh-CN"/>
        </w:rPr>
        <w:t xml:space="preserve"> made an initial attempt to down-select solutions for Continuous MDT and, based on Operators’ input in</w:t>
      </w:r>
      <w:r w:rsidR="009951B3">
        <w:rPr>
          <w:rFonts w:eastAsiaTheme="minorEastAsia"/>
          <w:lang w:eastAsia="zh-CN"/>
        </w:rPr>
        <w:t xml:space="preserve"> </w:t>
      </w:r>
      <w:r w:rsidR="009951B3">
        <w:rPr>
          <w:rFonts w:eastAsiaTheme="minorEastAsia"/>
          <w:lang w:eastAsia="zh-CN"/>
        </w:rPr>
        <w:fldChar w:fldCharType="begin"/>
      </w:r>
      <w:r w:rsidR="009951B3">
        <w:rPr>
          <w:rFonts w:eastAsiaTheme="minorEastAsia"/>
          <w:lang w:eastAsia="zh-CN"/>
        </w:rPr>
        <w:instrText xml:space="preserve"> REF _Ref188539348 \r \h </w:instrText>
      </w:r>
      <w:r w:rsidR="009951B3">
        <w:rPr>
          <w:rFonts w:eastAsiaTheme="minorEastAsia"/>
          <w:lang w:eastAsia="zh-CN"/>
        </w:rPr>
      </w:r>
      <w:r w:rsidR="009951B3">
        <w:rPr>
          <w:rFonts w:eastAsiaTheme="minorEastAsia"/>
          <w:lang w:eastAsia="zh-CN"/>
        </w:rPr>
        <w:fldChar w:fldCharType="separate"/>
      </w:r>
      <w:r w:rsidR="009951B3">
        <w:rPr>
          <w:rFonts w:eastAsiaTheme="minorEastAsia"/>
          <w:lang w:eastAsia="zh-CN"/>
        </w:rPr>
        <w:t>[5]</w:t>
      </w:r>
      <w:r w:rsidR="009951B3">
        <w:rPr>
          <w:rFonts w:eastAsiaTheme="minorEastAsia"/>
          <w:lang w:eastAsia="zh-CN"/>
        </w:rPr>
        <w:fldChar w:fldCharType="end"/>
      </w:r>
      <w:r w:rsidR="009951B3">
        <w:rPr>
          <w:rFonts w:eastAsiaTheme="minorEastAsia"/>
          <w:lang w:eastAsia="zh-CN"/>
        </w:rPr>
        <w:t xml:space="preserve">, RAN3 </w:t>
      </w:r>
      <w:r w:rsidRPr="006335C2">
        <w:rPr>
          <w:rFonts w:eastAsiaTheme="minorEastAsia"/>
          <w:lang w:eastAsia="zh-CN"/>
        </w:rPr>
        <w:t>agreed th</w:t>
      </w:r>
      <w:r w:rsidR="009951B3">
        <w:rPr>
          <w:rFonts w:eastAsiaTheme="minorEastAsia"/>
          <w:lang w:eastAsia="zh-CN"/>
        </w:rPr>
        <w:t>at a solution for Continuous MDT needs to be applicable not only to Rel-19 UEs but also to legacy UEs</w:t>
      </w:r>
      <w:r w:rsidRPr="006335C2">
        <w:rPr>
          <w:rFonts w:eastAsiaTheme="minorEastAsia"/>
          <w:lang w:eastAsia="zh-CN"/>
        </w:rPr>
        <w:t xml:space="preserve"> </w:t>
      </w:r>
      <w:r w:rsidR="00C236D5">
        <w:rPr>
          <w:rFonts w:eastAsia="DengXian"/>
          <w:lang w:eastAsia="zh-CN"/>
        </w:rPr>
        <w:fldChar w:fldCharType="begin"/>
      </w:r>
      <w:r w:rsidR="00C236D5">
        <w:rPr>
          <w:rFonts w:eastAsia="DengXian"/>
          <w:lang w:eastAsia="zh-CN"/>
        </w:rPr>
        <w:instrText xml:space="preserve"> REF _Ref188538730 \r \h </w:instrText>
      </w:r>
      <w:r w:rsidR="00C236D5">
        <w:rPr>
          <w:rFonts w:eastAsia="DengXian"/>
          <w:lang w:eastAsia="zh-CN"/>
        </w:rPr>
      </w:r>
      <w:r w:rsidR="00C236D5">
        <w:rPr>
          <w:rFonts w:eastAsia="DengXian"/>
          <w:lang w:eastAsia="zh-CN"/>
        </w:rPr>
        <w:fldChar w:fldCharType="separate"/>
      </w:r>
      <w:r w:rsidR="009951B3">
        <w:rPr>
          <w:rFonts w:eastAsia="DengXian"/>
          <w:lang w:eastAsia="zh-CN"/>
        </w:rPr>
        <w:t>[6]</w:t>
      </w:r>
      <w:r w:rsidR="00C236D5">
        <w:rPr>
          <w:rFonts w:eastAsia="DengXian"/>
          <w:lang w:eastAsia="zh-CN"/>
        </w:rPr>
        <w:fldChar w:fldCharType="end"/>
      </w:r>
      <w:r w:rsidR="009951B3">
        <w:rPr>
          <w:rFonts w:eastAsia="DengXian"/>
          <w:lang w:eastAsia="zh-CN"/>
        </w:rPr>
        <w:t xml:space="preserve">, </w:t>
      </w:r>
      <w:r w:rsidR="009951B3">
        <w:rPr>
          <w:rFonts w:eastAsiaTheme="minorEastAsia"/>
          <w:lang w:eastAsia="zh-CN"/>
        </w:rPr>
        <w:t xml:space="preserve">meaning that UE-based solutions will not be considered in future </w:t>
      </w:r>
      <w:r w:rsidR="00297E1F">
        <w:rPr>
          <w:rFonts w:eastAsiaTheme="minorEastAsia"/>
          <w:lang w:eastAsia="zh-CN"/>
        </w:rPr>
        <w:t xml:space="preserve">RAN3 </w:t>
      </w:r>
      <w:r w:rsidR="009951B3">
        <w:rPr>
          <w:rFonts w:eastAsiaTheme="minorEastAsia"/>
          <w:lang w:eastAsia="zh-CN"/>
        </w:rPr>
        <w:t>discussions. Moreover, RAN3 agreed to send a LS to SA5</w:t>
      </w:r>
      <w:r w:rsidR="005F3B5A">
        <w:rPr>
          <w:rFonts w:eastAsiaTheme="minorEastAsia"/>
          <w:lang w:eastAsia="zh-CN"/>
        </w:rPr>
        <w:t xml:space="preserve"> aiming at explaining which is the problem to be solved by this feature, which are the solutions’ requirements and a description of the solutions themselves</w:t>
      </w:r>
      <w:r w:rsidR="003B3044">
        <w:rPr>
          <w:rFonts w:eastAsiaTheme="minorEastAsia"/>
          <w:lang w:eastAsia="zh-CN"/>
        </w:rPr>
        <w:t xml:space="preserve"> in order for RAN3 to </w:t>
      </w:r>
      <w:r w:rsidR="00015F21">
        <w:rPr>
          <w:rFonts w:eastAsiaTheme="minorEastAsia"/>
          <w:lang w:eastAsia="zh-CN"/>
        </w:rPr>
        <w:t xml:space="preserve">then </w:t>
      </w:r>
      <w:r w:rsidR="003B3044">
        <w:rPr>
          <w:rFonts w:eastAsiaTheme="minorEastAsia"/>
          <w:lang w:eastAsia="zh-CN"/>
        </w:rPr>
        <w:t xml:space="preserve">select a solution also based on SA5 </w:t>
      </w:r>
      <w:r w:rsidR="00015F21">
        <w:rPr>
          <w:rFonts w:eastAsiaTheme="minorEastAsia"/>
          <w:lang w:eastAsia="zh-CN"/>
        </w:rPr>
        <w:t>feedback</w:t>
      </w:r>
      <w:r w:rsidR="005F3B5A">
        <w:rPr>
          <w:rFonts w:eastAsiaTheme="minorEastAsia"/>
          <w:lang w:eastAsia="zh-CN"/>
        </w:rPr>
        <w:t xml:space="preserve">: </w:t>
      </w:r>
      <w:r w:rsidR="009951B3">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C236D5" w:rsidRPr="006335C2" w14:paraId="06DBA02E" w14:textId="77777777" w:rsidTr="00E4310C">
        <w:tc>
          <w:tcPr>
            <w:tcW w:w="9629" w:type="dxa"/>
          </w:tcPr>
          <w:p w14:paraId="590BAC17" w14:textId="77777777" w:rsidR="00C236D5" w:rsidRDefault="00C236D5" w:rsidP="00C236D5">
            <w:pPr>
              <w:spacing w:before="120" w:after="120"/>
              <w:rPr>
                <w:rFonts w:ascii="Calibri" w:eastAsia="DengXian" w:hAnsi="Calibri" w:cs="Calibri"/>
                <w:b/>
                <w:bCs/>
                <w:color w:val="008000"/>
                <w:sz w:val="18"/>
              </w:rPr>
            </w:pPr>
            <w:r w:rsidRPr="00C236D5">
              <w:rPr>
                <w:rFonts w:ascii="Calibri" w:eastAsia="DengXian" w:hAnsi="Calibri" w:cs="Calibri"/>
                <w:b/>
                <w:bCs/>
                <w:color w:val="008000"/>
                <w:sz w:val="18"/>
              </w:rPr>
              <w:t>In R19, introducing the Continuous MDT functionality with a solution being applicable to legacy UEs and not only to Rel-19 UEs.</w:t>
            </w:r>
          </w:p>
          <w:p w14:paraId="16E38B0D" w14:textId="77777777" w:rsidR="00C236D5" w:rsidRDefault="00C236D5" w:rsidP="00C236D5">
            <w:pPr>
              <w:spacing w:after="120"/>
              <w:rPr>
                <w:rFonts w:ascii="Calibri" w:eastAsia="DengXian" w:hAnsi="Calibri" w:cs="Calibri"/>
                <w:b/>
                <w:bCs/>
                <w:color w:val="008000"/>
                <w:sz w:val="18"/>
              </w:rPr>
            </w:pPr>
            <w:r w:rsidRPr="00C236D5">
              <w:rPr>
                <w:rFonts w:ascii="Calibri" w:eastAsia="DengXian" w:hAnsi="Calibri" w:cs="Calibri"/>
                <w:b/>
                <w:bCs/>
                <w:color w:val="008000"/>
                <w:sz w:val="18"/>
              </w:rPr>
              <w:t>Agree to send an LS to SA5 capturing e.g. problem description, solutions requirements, potential solutions (if agreeable). When to send the LS depends on convergence on the content of the LS.</w:t>
            </w:r>
          </w:p>
          <w:p w14:paraId="183365F8" w14:textId="2E5FDFAC" w:rsidR="00C236D5" w:rsidRPr="00C236D5" w:rsidRDefault="00C236D5" w:rsidP="00C236D5">
            <w:pPr>
              <w:spacing w:after="120"/>
              <w:rPr>
                <w:rFonts w:ascii="Calibri" w:eastAsia="DengXian" w:hAnsi="Calibri" w:cs="Calibri"/>
                <w:b/>
                <w:bCs/>
                <w:color w:val="008000"/>
                <w:sz w:val="18"/>
              </w:rPr>
            </w:pPr>
            <w:r>
              <w:rPr>
                <w:rFonts w:ascii="Calibri" w:hAnsi="Calibri" w:cs="Calibri"/>
                <w:b/>
                <w:color w:val="0000FF"/>
                <w:sz w:val="18"/>
                <w:lang w:val="en-US"/>
              </w:rPr>
              <w:t>Identification of requirements and description of problem statement, followed by LS drafting to be continued.</w:t>
            </w:r>
          </w:p>
        </w:tc>
      </w:tr>
    </w:tbl>
    <w:p w14:paraId="52AA5E89" w14:textId="008147CB" w:rsidR="00FA18ED" w:rsidRPr="006335C2" w:rsidRDefault="001C0B9D" w:rsidP="00FA18ED">
      <w:pPr>
        <w:spacing w:before="120" w:after="120"/>
        <w:jc w:val="both"/>
        <w:rPr>
          <w:rFonts w:eastAsiaTheme="minorEastAsia"/>
          <w:lang w:eastAsia="zh-CN"/>
        </w:rPr>
      </w:pPr>
      <w:r>
        <w:rPr>
          <w:rFonts w:eastAsia="DengXian"/>
          <w:lang w:eastAsia="zh-CN"/>
        </w:rPr>
        <w:t>Asking</w:t>
      </w:r>
      <w:r w:rsidR="003B3044">
        <w:rPr>
          <w:rFonts w:eastAsia="DengXian"/>
          <w:lang w:eastAsia="zh-CN"/>
        </w:rPr>
        <w:t xml:space="preserve"> SA5 feedback </w:t>
      </w:r>
      <w:r>
        <w:rPr>
          <w:rFonts w:eastAsia="DengXian"/>
          <w:lang w:eastAsia="zh-CN"/>
        </w:rPr>
        <w:t xml:space="preserve">on the solutions </w:t>
      </w:r>
      <w:r w:rsidR="003B3044">
        <w:rPr>
          <w:rFonts w:eastAsia="DengXian"/>
          <w:lang w:eastAsia="zh-CN"/>
        </w:rPr>
        <w:t xml:space="preserve">is in our view needed due to the </w:t>
      </w:r>
      <w:r w:rsidR="005F3B5A">
        <w:rPr>
          <w:rFonts w:eastAsia="DengXian"/>
          <w:lang w:eastAsia="zh-CN"/>
        </w:rPr>
        <w:t xml:space="preserve">following agreement from RAN3#125bis </w:t>
      </w:r>
      <w:r w:rsidR="00C236D5">
        <w:rPr>
          <w:rFonts w:eastAsia="DengXian"/>
          <w:lang w:eastAsia="zh-CN"/>
        </w:rPr>
        <w:fldChar w:fldCharType="begin"/>
      </w:r>
      <w:r w:rsidR="00C236D5">
        <w:rPr>
          <w:rFonts w:eastAsia="DengXian"/>
          <w:lang w:eastAsia="zh-CN"/>
        </w:rPr>
        <w:instrText xml:space="preserve"> REF _Ref188538732 \r \h </w:instrText>
      </w:r>
      <w:r w:rsidR="00C236D5">
        <w:rPr>
          <w:rFonts w:eastAsia="DengXian"/>
          <w:lang w:eastAsia="zh-CN"/>
        </w:rPr>
      </w:r>
      <w:r w:rsidR="00C236D5">
        <w:rPr>
          <w:rFonts w:eastAsia="DengXian"/>
          <w:lang w:eastAsia="zh-CN"/>
        </w:rPr>
        <w:fldChar w:fldCharType="separate"/>
      </w:r>
      <w:r w:rsidR="005F3B5A">
        <w:rPr>
          <w:rFonts w:eastAsia="DengXian"/>
          <w:lang w:eastAsia="zh-CN"/>
        </w:rPr>
        <w:t>[7]</w:t>
      </w:r>
      <w:r w:rsidR="00C236D5">
        <w:rPr>
          <w:rFonts w:eastAsia="DengXian"/>
          <w:lang w:eastAsia="zh-CN"/>
        </w:rPr>
        <w:fldChar w:fldCharType="end"/>
      </w:r>
      <w:r w:rsidR="00FA18ED" w:rsidRPr="006335C2">
        <w:rPr>
          <w:rFonts w:eastAsiaTheme="minorEastAsia"/>
          <w:lang w:eastAsia="zh-CN"/>
        </w:rPr>
        <w:t>:</w:t>
      </w:r>
    </w:p>
    <w:tbl>
      <w:tblPr>
        <w:tblStyle w:val="TableGrid"/>
        <w:tblW w:w="0" w:type="auto"/>
        <w:tblLook w:val="04A0" w:firstRow="1" w:lastRow="0" w:firstColumn="1" w:lastColumn="0" w:noHBand="0" w:noVBand="1"/>
      </w:tblPr>
      <w:tblGrid>
        <w:gridCol w:w="9629"/>
      </w:tblGrid>
      <w:tr w:rsidR="00FA18ED" w:rsidRPr="006335C2" w14:paraId="1BC967DE" w14:textId="77777777" w:rsidTr="00A2557E">
        <w:tc>
          <w:tcPr>
            <w:tcW w:w="9629" w:type="dxa"/>
          </w:tcPr>
          <w:p w14:paraId="63219E79" w14:textId="73B48434" w:rsidR="00FA18ED" w:rsidRPr="005F3B5A" w:rsidRDefault="00FA18ED" w:rsidP="005F3B5A">
            <w:pPr>
              <w:spacing w:before="120" w:after="120"/>
              <w:rPr>
                <w:rFonts w:ascii="Calibri" w:eastAsia="DengXian" w:hAnsi="Calibri" w:cs="Calibri"/>
                <w:b/>
                <w:bCs/>
                <w:color w:val="008000"/>
                <w:sz w:val="18"/>
              </w:rPr>
            </w:pPr>
            <w:r w:rsidRPr="006335C2">
              <w:rPr>
                <w:rFonts w:ascii="Calibri" w:eastAsia="DengXian" w:hAnsi="Calibri" w:cs="Calibri"/>
                <w:b/>
                <w:bCs/>
                <w:color w:val="008000"/>
                <w:sz w:val="18"/>
              </w:rPr>
              <w:t xml:space="preserve">RAN3 assumes that the OAM configures Management Based MDT for Continuous MDT towards the NG-RAN. </w:t>
            </w:r>
          </w:p>
        </w:tc>
      </w:tr>
    </w:tbl>
    <w:p w14:paraId="17394DD3" w14:textId="180EDF4E" w:rsidR="003B3044" w:rsidRDefault="003B3044" w:rsidP="00A17615">
      <w:pPr>
        <w:spacing w:before="120" w:after="0"/>
        <w:jc w:val="both"/>
        <w:rPr>
          <w:rFonts w:eastAsiaTheme="minorEastAsia"/>
          <w:lang w:eastAsia="zh-CN"/>
        </w:rPr>
      </w:pPr>
      <w:r w:rsidRPr="006335C2">
        <w:rPr>
          <w:rFonts w:eastAsiaTheme="minorEastAsia"/>
          <w:lang w:eastAsia="zh-CN"/>
        </w:rPr>
        <w:t>The above agreement reflects the fact that data collection serves the purpose of providing sufficient amount of data as input for AI/ML model (re-)training, meaning that data needs to be collected from as many UEs as possible, under different radio environments and RRC states. Fulfilling such requirements for proper data collection from UEs can be possible via management-based MDT. Not to mention that TR 38.743, clause 5.4.1, explicitly refers to management-based MDT for the Continuous MDT problem statement</w:t>
      </w:r>
      <w:r w:rsidR="001C0B9D">
        <w:rPr>
          <w:rFonts w:eastAsiaTheme="minorEastAsia"/>
          <w:lang w:eastAsia="zh-CN"/>
        </w:rPr>
        <w:t xml:space="preserve"> </w:t>
      </w:r>
      <w:r w:rsidR="001C0B9D">
        <w:rPr>
          <w:rFonts w:eastAsiaTheme="minorEastAsia"/>
          <w:lang w:eastAsia="zh-CN"/>
        </w:rPr>
        <w:fldChar w:fldCharType="begin"/>
      </w:r>
      <w:r w:rsidR="001C0B9D">
        <w:rPr>
          <w:rFonts w:eastAsiaTheme="minorEastAsia"/>
          <w:lang w:eastAsia="zh-CN"/>
        </w:rPr>
        <w:instrText xml:space="preserve"> REF _Ref188538727 \r \h </w:instrText>
      </w:r>
      <w:r w:rsidR="001C0B9D">
        <w:rPr>
          <w:rFonts w:eastAsiaTheme="minorEastAsia"/>
          <w:lang w:eastAsia="zh-CN"/>
        </w:rPr>
      </w:r>
      <w:r w:rsidR="001C0B9D">
        <w:rPr>
          <w:rFonts w:eastAsiaTheme="minorEastAsia"/>
          <w:lang w:eastAsia="zh-CN"/>
        </w:rPr>
        <w:fldChar w:fldCharType="separate"/>
      </w:r>
      <w:r w:rsidR="001C0B9D">
        <w:rPr>
          <w:rFonts w:eastAsiaTheme="minorEastAsia"/>
          <w:lang w:eastAsia="zh-CN"/>
        </w:rPr>
        <w:t>[3]</w:t>
      </w:r>
      <w:r w:rsidR="001C0B9D">
        <w:rPr>
          <w:rFonts w:eastAsiaTheme="minorEastAsia"/>
          <w:lang w:eastAsia="zh-CN"/>
        </w:rPr>
        <w:fldChar w:fldCharType="end"/>
      </w:r>
      <w:r w:rsidRPr="006335C2">
        <w:rPr>
          <w:rFonts w:eastAsiaTheme="minorEastAsia"/>
          <w:lang w:eastAsia="zh-CN"/>
        </w:rPr>
        <w:t>.</w:t>
      </w:r>
    </w:p>
    <w:p w14:paraId="0B027304" w14:textId="33B9F97C" w:rsidR="00EC4452" w:rsidRPr="00D7372C" w:rsidRDefault="00A17615" w:rsidP="00A17615">
      <w:pPr>
        <w:spacing w:before="120" w:after="0"/>
        <w:jc w:val="both"/>
        <w:rPr>
          <w:rFonts w:ascii="Calibri" w:hAnsi="Calibri" w:cs="Calibri"/>
          <w:b/>
          <w:color w:val="008000"/>
          <w:sz w:val="18"/>
        </w:rPr>
      </w:pPr>
      <w:r w:rsidRPr="006335C2">
        <w:rPr>
          <w:rFonts w:eastAsiaTheme="minorEastAsia"/>
          <w:lang w:eastAsia="zh-CN"/>
        </w:rPr>
        <w:t xml:space="preserve">In </w:t>
      </w:r>
      <w:r w:rsidRPr="006335C2">
        <w:rPr>
          <w:rFonts w:eastAsiaTheme="minorEastAsia"/>
          <w:lang w:val="en-US" w:eastAsia="zh-CN"/>
        </w:rPr>
        <w:t xml:space="preserve">the next Section 3 we provide </w:t>
      </w:r>
      <w:r w:rsidR="005F3B5A">
        <w:rPr>
          <w:rFonts w:eastAsiaTheme="minorEastAsia"/>
          <w:lang w:val="en-US" w:eastAsia="zh-CN"/>
        </w:rPr>
        <w:t>a summary of the solutions brought up by companies in RAN3</w:t>
      </w:r>
      <w:r w:rsidR="001C0B9D">
        <w:rPr>
          <w:rFonts w:eastAsiaTheme="minorEastAsia"/>
          <w:lang w:val="en-US" w:eastAsia="zh-CN"/>
        </w:rPr>
        <w:t xml:space="preserve">, and a </w:t>
      </w:r>
      <w:r w:rsidR="005F3B5A">
        <w:rPr>
          <w:rFonts w:eastAsiaTheme="minorEastAsia"/>
          <w:lang w:val="en-US" w:eastAsia="zh-CN"/>
        </w:rPr>
        <w:t>draft LS to SA5 is also provided in the Annex of this paper.</w:t>
      </w:r>
      <w:r>
        <w:rPr>
          <w:rFonts w:eastAsiaTheme="minorEastAsia"/>
          <w:lang w:eastAsia="zh-CN"/>
        </w:rPr>
        <w:t xml:space="preserve"> </w:t>
      </w:r>
    </w:p>
    <w:p w14:paraId="55B4A797" w14:textId="77777777" w:rsidR="00D26ECC" w:rsidRDefault="00C32E76">
      <w:pPr>
        <w:pStyle w:val="Heading1"/>
        <w:rPr>
          <w:rFonts w:eastAsia="SimSun"/>
          <w:lang w:eastAsia="zh-CN"/>
        </w:rPr>
      </w:pPr>
      <w:r>
        <w:rPr>
          <w:rFonts w:eastAsia="SimSun"/>
          <w:lang w:eastAsia="zh-CN"/>
        </w:rPr>
        <w:lastRenderedPageBreak/>
        <w:t>3. Discussion</w:t>
      </w:r>
    </w:p>
    <w:p w14:paraId="02D44CC6" w14:textId="4BB21C78" w:rsidR="002627A7" w:rsidRDefault="00EA2496" w:rsidP="00A2557E">
      <w:pPr>
        <w:spacing w:after="120"/>
        <w:jc w:val="both"/>
        <w:rPr>
          <w:rFonts w:eastAsiaTheme="minorEastAsia"/>
          <w:lang w:eastAsia="zh-CN"/>
        </w:rPr>
      </w:pPr>
      <w:r>
        <w:rPr>
          <w:rFonts w:eastAsiaTheme="minorEastAsia"/>
          <w:lang w:eastAsia="zh-CN"/>
        </w:rPr>
        <w:t>As previously recalled, for the problems to be solved by Continuous MDT, i.e., measurement continuity and trace correlation, the RAN3 TR 38.743 can be referenced</w:t>
      </w:r>
      <w:r w:rsidR="0077670F">
        <w:rPr>
          <w:rFonts w:eastAsiaTheme="minorEastAsia"/>
          <w:lang w:eastAsia="zh-CN"/>
        </w:rPr>
        <w:t xml:space="preserve">. While, for solution’s requirements, the content of the </w:t>
      </w:r>
      <w:proofErr w:type="spellStart"/>
      <w:r w:rsidR="0077670F">
        <w:rPr>
          <w:rFonts w:eastAsiaTheme="minorEastAsia"/>
          <w:lang w:eastAsia="zh-CN"/>
        </w:rPr>
        <w:t>SoD</w:t>
      </w:r>
      <w:proofErr w:type="spellEnd"/>
      <w:r w:rsidR="0077670F">
        <w:rPr>
          <w:rFonts w:eastAsiaTheme="minorEastAsia"/>
          <w:lang w:eastAsia="zh-CN"/>
        </w:rPr>
        <w:t xml:space="preserve"> </w:t>
      </w:r>
      <w:r w:rsidR="002B5CEC">
        <w:rPr>
          <w:rFonts w:eastAsiaTheme="minorEastAsia"/>
          <w:lang w:eastAsia="zh-CN"/>
        </w:rPr>
        <w:t xml:space="preserve">in </w:t>
      </w:r>
      <w:r w:rsidR="002B5CEC">
        <w:rPr>
          <w:rFonts w:eastAsiaTheme="minorEastAsia"/>
          <w:lang w:eastAsia="zh-CN"/>
        </w:rPr>
        <w:fldChar w:fldCharType="begin"/>
      </w:r>
      <w:r w:rsidR="002B5CEC">
        <w:rPr>
          <w:rFonts w:eastAsiaTheme="minorEastAsia"/>
          <w:lang w:eastAsia="zh-CN"/>
        </w:rPr>
        <w:instrText xml:space="preserve"> REF _Ref188540352 \r \h </w:instrText>
      </w:r>
      <w:r w:rsidR="002B5CEC">
        <w:rPr>
          <w:rFonts w:eastAsiaTheme="minorEastAsia"/>
          <w:lang w:eastAsia="zh-CN"/>
        </w:rPr>
      </w:r>
      <w:r w:rsidR="002B5CEC">
        <w:rPr>
          <w:rFonts w:eastAsiaTheme="minorEastAsia"/>
          <w:lang w:eastAsia="zh-CN"/>
        </w:rPr>
        <w:fldChar w:fldCharType="separate"/>
      </w:r>
      <w:r w:rsidR="002B5CEC">
        <w:rPr>
          <w:rFonts w:eastAsiaTheme="minorEastAsia"/>
          <w:lang w:eastAsia="zh-CN"/>
        </w:rPr>
        <w:t>[8]</w:t>
      </w:r>
      <w:r w:rsidR="002B5CEC">
        <w:rPr>
          <w:rFonts w:eastAsiaTheme="minorEastAsia"/>
          <w:lang w:eastAsia="zh-CN"/>
        </w:rPr>
        <w:fldChar w:fldCharType="end"/>
      </w:r>
      <w:r w:rsidR="0077670F">
        <w:rPr>
          <w:rFonts w:eastAsiaTheme="minorEastAsia"/>
          <w:lang w:eastAsia="zh-CN"/>
        </w:rPr>
        <w:t xml:space="preserve"> from the last meeting can be considered, which is based on the agreements that RAN3 achieved so far:</w:t>
      </w:r>
    </w:p>
    <w:tbl>
      <w:tblPr>
        <w:tblStyle w:val="TableGrid"/>
        <w:tblW w:w="0" w:type="auto"/>
        <w:tblLook w:val="04A0" w:firstRow="1" w:lastRow="0" w:firstColumn="1" w:lastColumn="0" w:noHBand="0" w:noVBand="1"/>
      </w:tblPr>
      <w:tblGrid>
        <w:gridCol w:w="9631"/>
      </w:tblGrid>
      <w:tr w:rsidR="0077670F" w14:paraId="12FEAFD7" w14:textId="77777777" w:rsidTr="0077670F">
        <w:tc>
          <w:tcPr>
            <w:tcW w:w="9631" w:type="dxa"/>
          </w:tcPr>
          <w:p w14:paraId="4FAC918A" w14:textId="77777777" w:rsidR="0077670F" w:rsidRDefault="0077670F" w:rsidP="0077670F">
            <w:pPr>
              <w:rPr>
                <w:rFonts w:eastAsiaTheme="minorEastAsia"/>
                <w:lang w:val="en-US"/>
              </w:rPr>
            </w:pPr>
            <w:r>
              <w:rPr>
                <w:rFonts w:eastAsiaTheme="minorEastAsia"/>
                <w:lang w:val="en-US"/>
              </w:rPr>
              <w:t>The agreement above implies that solutions for continuous MDT should:</w:t>
            </w:r>
          </w:p>
          <w:p w14:paraId="2A582B15" w14:textId="77777777" w:rsidR="0077670F" w:rsidRDefault="0077670F" w:rsidP="0077670F">
            <w:pPr>
              <w:pStyle w:val="ListParagraph"/>
              <w:numPr>
                <w:ilvl w:val="0"/>
                <w:numId w:val="35"/>
              </w:numPr>
              <w:spacing w:line="240" w:lineRule="auto"/>
              <w:ind w:firstLineChars="0"/>
              <w:rPr>
                <w:rFonts w:eastAsiaTheme="minorEastAsia"/>
                <w:lang w:val="en-US"/>
              </w:rPr>
            </w:pPr>
            <w:r>
              <w:rPr>
                <w:rFonts w:eastAsiaTheme="minorEastAsia"/>
                <w:lang w:val="en-US"/>
              </w:rPr>
              <w:t>Reuse the Management Based MDT framework</w:t>
            </w:r>
          </w:p>
          <w:p w14:paraId="13799734" w14:textId="77777777" w:rsidR="0077670F" w:rsidRDefault="0077670F" w:rsidP="0077670F">
            <w:pPr>
              <w:pStyle w:val="ListParagraph"/>
              <w:numPr>
                <w:ilvl w:val="0"/>
                <w:numId w:val="35"/>
              </w:numPr>
              <w:spacing w:line="240" w:lineRule="auto"/>
              <w:ind w:firstLineChars="0"/>
              <w:rPr>
                <w:rFonts w:eastAsiaTheme="minorEastAsia"/>
                <w:lang w:val="en-US"/>
              </w:rPr>
            </w:pPr>
            <w:r>
              <w:rPr>
                <w:rFonts w:eastAsiaTheme="minorEastAsia"/>
                <w:lang w:val="en-US"/>
              </w:rPr>
              <w:t>Rely on the OAM to configure the RAN with a Management Based MDT configuration to be used for Continuous MDT</w:t>
            </w:r>
          </w:p>
          <w:p w14:paraId="0B9CA1FA" w14:textId="31777B4E" w:rsidR="0077670F" w:rsidRPr="0077670F" w:rsidRDefault="0077670F" w:rsidP="0077670F">
            <w:pPr>
              <w:pStyle w:val="ListParagraph"/>
              <w:numPr>
                <w:ilvl w:val="0"/>
                <w:numId w:val="35"/>
              </w:numPr>
              <w:spacing w:line="240" w:lineRule="auto"/>
              <w:ind w:firstLineChars="0"/>
              <w:rPr>
                <w:rFonts w:eastAsiaTheme="minorEastAsia"/>
                <w:lang w:val="en-US"/>
              </w:rPr>
            </w:pPr>
            <w:r>
              <w:rPr>
                <w:rFonts w:eastAsiaTheme="minorEastAsia"/>
                <w:lang w:val="en-US"/>
              </w:rPr>
              <w:t>Be network based and avoid impacts on legacy UEs.</w:t>
            </w:r>
          </w:p>
        </w:tc>
      </w:tr>
    </w:tbl>
    <w:p w14:paraId="5D45C612" w14:textId="733BAEB1" w:rsidR="0077670F" w:rsidRDefault="00E1758A" w:rsidP="00E1758A">
      <w:pPr>
        <w:spacing w:before="120" w:after="120"/>
        <w:jc w:val="both"/>
        <w:rPr>
          <w:rFonts w:eastAsiaTheme="minorEastAsia"/>
          <w:lang w:eastAsia="zh-CN"/>
        </w:rPr>
      </w:pPr>
      <w:r>
        <w:rPr>
          <w:rFonts w:eastAsiaTheme="minorEastAsia"/>
          <w:lang w:eastAsia="zh-CN"/>
        </w:rPr>
        <w:t xml:space="preserve">In the following </w:t>
      </w:r>
      <w:r w:rsidR="00840423">
        <w:rPr>
          <w:rFonts w:eastAsiaTheme="minorEastAsia"/>
          <w:lang w:eastAsia="zh-CN"/>
        </w:rPr>
        <w:fldChar w:fldCharType="begin"/>
      </w:r>
      <w:r w:rsidR="00840423">
        <w:rPr>
          <w:rFonts w:eastAsiaTheme="minorEastAsia"/>
          <w:lang w:eastAsia="zh-CN"/>
        </w:rPr>
        <w:instrText xml:space="preserve"> REF _Ref188609798 \h </w:instrText>
      </w:r>
      <w:r w:rsidR="00840423">
        <w:rPr>
          <w:rFonts w:eastAsiaTheme="minorEastAsia"/>
          <w:lang w:eastAsia="zh-CN"/>
        </w:rPr>
      </w:r>
      <w:r w:rsidR="00840423">
        <w:rPr>
          <w:rFonts w:eastAsiaTheme="minorEastAsia"/>
          <w:lang w:eastAsia="zh-CN"/>
        </w:rPr>
        <w:fldChar w:fldCharType="separate"/>
      </w:r>
      <w:r w:rsidR="00840423">
        <w:t xml:space="preserve">Table </w:t>
      </w:r>
      <w:r w:rsidR="00840423">
        <w:rPr>
          <w:noProof/>
        </w:rPr>
        <w:t>1</w:t>
      </w:r>
      <w:r w:rsidR="00840423">
        <w:rPr>
          <w:rFonts w:eastAsiaTheme="minorEastAsia"/>
          <w:lang w:eastAsia="zh-CN"/>
        </w:rPr>
        <w:fldChar w:fldCharType="end"/>
      </w:r>
      <w:r w:rsidR="00840423">
        <w:rPr>
          <w:rFonts w:eastAsiaTheme="minorEastAsia"/>
          <w:lang w:eastAsia="zh-CN"/>
        </w:rPr>
        <w:t xml:space="preserve"> </w:t>
      </w:r>
      <w:r>
        <w:rPr>
          <w:rFonts w:eastAsiaTheme="minorEastAsia"/>
          <w:lang w:eastAsia="zh-CN"/>
        </w:rPr>
        <w:t xml:space="preserve">a </w:t>
      </w:r>
      <w:r w:rsidR="0071334C">
        <w:rPr>
          <w:rFonts w:eastAsiaTheme="minorEastAsia"/>
          <w:lang w:eastAsia="zh-CN"/>
        </w:rPr>
        <w:t xml:space="preserve">summary </w:t>
      </w:r>
      <w:r>
        <w:rPr>
          <w:rFonts w:eastAsiaTheme="minorEastAsia"/>
          <w:lang w:eastAsia="zh-CN"/>
        </w:rPr>
        <w:t>of the solutions is provided</w:t>
      </w:r>
      <w:r w:rsidR="00840423">
        <w:rPr>
          <w:rFonts w:eastAsiaTheme="minorEastAsia"/>
          <w:lang w:eastAsia="zh-CN"/>
        </w:rPr>
        <w:t>:</w:t>
      </w:r>
    </w:p>
    <w:p w14:paraId="6F04D15D" w14:textId="2248F01C" w:rsidR="00840423" w:rsidRDefault="00840423" w:rsidP="00840423">
      <w:pPr>
        <w:pStyle w:val="Caption"/>
        <w:keepNext/>
        <w:jc w:val="center"/>
      </w:pPr>
      <w:bookmarkStart w:id="11" w:name="_Ref188609798"/>
      <w:r>
        <w:t xml:space="preserve">Table </w:t>
      </w:r>
      <w:fldSimple w:instr=" SEQ Table \* ARABIC ">
        <w:r>
          <w:rPr>
            <w:noProof/>
          </w:rPr>
          <w:t>1</w:t>
        </w:r>
      </w:fldSimple>
      <w:bookmarkEnd w:id="11"/>
      <w:r>
        <w:t xml:space="preserve"> - Network-based solutions for Continuous MDT.</w:t>
      </w:r>
    </w:p>
    <w:tbl>
      <w:tblPr>
        <w:tblStyle w:val="TableGrid"/>
        <w:tblW w:w="4854" w:type="pct"/>
        <w:tblLook w:val="04A0" w:firstRow="1" w:lastRow="0" w:firstColumn="1" w:lastColumn="0" w:noHBand="0" w:noVBand="1"/>
      </w:tblPr>
      <w:tblGrid>
        <w:gridCol w:w="1045"/>
        <w:gridCol w:w="3630"/>
        <w:gridCol w:w="1651"/>
        <w:gridCol w:w="1515"/>
        <w:gridCol w:w="1509"/>
      </w:tblGrid>
      <w:tr w:rsidR="00840423" w14:paraId="30AAF262" w14:textId="77777777" w:rsidTr="00840423">
        <w:trPr>
          <w:trHeight w:val="20"/>
        </w:trPr>
        <w:tc>
          <w:tcPr>
            <w:tcW w:w="559" w:type="pct"/>
            <w:vAlign w:val="center"/>
          </w:tcPr>
          <w:p w14:paraId="4F4E6986"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Solution</w:t>
            </w:r>
            <w:r>
              <w:rPr>
                <w:rFonts w:eastAsiaTheme="minorEastAsia"/>
                <w:b/>
                <w:bCs/>
                <w:lang w:eastAsia="zh-CN"/>
              </w:rPr>
              <w:t xml:space="preserve"> ID</w:t>
            </w:r>
          </w:p>
        </w:tc>
        <w:tc>
          <w:tcPr>
            <w:tcW w:w="1941" w:type="pct"/>
            <w:vAlign w:val="center"/>
          </w:tcPr>
          <w:p w14:paraId="0E331A0A" w14:textId="77777777" w:rsidR="00840423" w:rsidRPr="00E1758A" w:rsidRDefault="00840423" w:rsidP="00E4310C">
            <w:pPr>
              <w:spacing w:after="0"/>
              <w:jc w:val="center"/>
              <w:rPr>
                <w:rFonts w:eastAsiaTheme="minorEastAsia"/>
                <w:b/>
                <w:bCs/>
                <w:lang w:eastAsia="zh-CN"/>
              </w:rPr>
            </w:pPr>
            <w:r>
              <w:rPr>
                <w:rFonts w:eastAsiaTheme="minorEastAsia"/>
                <w:b/>
                <w:bCs/>
                <w:lang w:eastAsia="zh-CN"/>
              </w:rPr>
              <w:t>Description</w:t>
            </w:r>
          </w:p>
        </w:tc>
        <w:tc>
          <w:tcPr>
            <w:tcW w:w="883" w:type="pct"/>
            <w:vAlign w:val="center"/>
          </w:tcPr>
          <w:p w14:paraId="597ABBBC"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Measurement Continuity</w:t>
            </w:r>
          </w:p>
        </w:tc>
        <w:tc>
          <w:tcPr>
            <w:tcW w:w="810" w:type="pct"/>
            <w:vAlign w:val="center"/>
          </w:tcPr>
          <w:p w14:paraId="54810DC9"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Trace correlation</w:t>
            </w:r>
          </w:p>
        </w:tc>
        <w:tc>
          <w:tcPr>
            <w:tcW w:w="807" w:type="pct"/>
            <w:vAlign w:val="center"/>
          </w:tcPr>
          <w:p w14:paraId="75FAC6D6"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Pros. &amp; Cons.</w:t>
            </w:r>
          </w:p>
        </w:tc>
      </w:tr>
      <w:tr w:rsidR="00840423" w:rsidRPr="00C97A19" w14:paraId="1B87C127" w14:textId="77777777" w:rsidTr="00840423">
        <w:trPr>
          <w:trHeight w:val="20"/>
        </w:trPr>
        <w:tc>
          <w:tcPr>
            <w:tcW w:w="559" w:type="pct"/>
          </w:tcPr>
          <w:p w14:paraId="29217025"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Solution 1</w:t>
            </w:r>
          </w:p>
          <w:p w14:paraId="02D80D6B"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(R3-</w:t>
            </w:r>
            <w:r>
              <w:rPr>
                <w:rFonts w:eastAsiaTheme="minorEastAsia"/>
                <w:b/>
                <w:bCs/>
                <w:sz w:val="16"/>
                <w:szCs w:val="16"/>
                <w:lang w:eastAsia="zh-CN"/>
              </w:rPr>
              <w:t>247537</w:t>
            </w:r>
            <w:r w:rsidRPr="00AE4339">
              <w:rPr>
                <w:rFonts w:eastAsiaTheme="minorEastAsia"/>
                <w:b/>
                <w:bCs/>
                <w:sz w:val="16"/>
                <w:szCs w:val="16"/>
                <w:lang w:eastAsia="zh-CN"/>
              </w:rPr>
              <w:t>)</w:t>
            </w:r>
          </w:p>
        </w:tc>
        <w:tc>
          <w:tcPr>
            <w:tcW w:w="1941" w:type="pct"/>
          </w:tcPr>
          <w:p w14:paraId="35876A69" w14:textId="77777777" w:rsidR="00840423" w:rsidRPr="002B468C" w:rsidRDefault="00840423" w:rsidP="00840423">
            <w:pPr>
              <w:pStyle w:val="ListParagraph"/>
              <w:numPr>
                <w:ilvl w:val="0"/>
                <w:numId w:val="36"/>
              </w:numPr>
              <w:spacing w:after="0"/>
              <w:ind w:firstLineChars="0"/>
              <w:rPr>
                <w:rFonts w:eastAsiaTheme="minorEastAsia"/>
                <w:sz w:val="16"/>
                <w:szCs w:val="16"/>
                <w:lang w:eastAsia="zh-CN"/>
              </w:rPr>
            </w:pPr>
            <w:r w:rsidRPr="00C97A19">
              <w:rPr>
                <w:rFonts w:eastAsiaTheme="minorEastAsia"/>
                <w:sz w:val="16"/>
                <w:szCs w:val="16"/>
                <w:lang w:eastAsia="zh-CN"/>
              </w:rPr>
              <w:t xml:space="preserve">OAM configures Management Based MDT to the </w:t>
            </w:r>
            <w:proofErr w:type="spellStart"/>
            <w:r w:rsidRPr="00C97A19">
              <w:rPr>
                <w:rFonts w:eastAsiaTheme="minorEastAsia"/>
                <w:sz w:val="16"/>
                <w:szCs w:val="16"/>
                <w:lang w:eastAsia="zh-CN"/>
              </w:rPr>
              <w:t>gNBs</w:t>
            </w:r>
            <w:proofErr w:type="spellEnd"/>
            <w:r w:rsidRPr="00C97A19">
              <w:rPr>
                <w:rFonts w:eastAsiaTheme="minorEastAsia"/>
                <w:sz w:val="16"/>
                <w:szCs w:val="16"/>
                <w:lang w:eastAsia="zh-CN"/>
              </w:rPr>
              <w:t xml:space="preserve"> taking part in Continuous MDT, including a TR</w:t>
            </w:r>
            <w:r>
              <w:rPr>
                <w:rFonts w:eastAsiaTheme="minorEastAsia"/>
                <w:sz w:val="16"/>
                <w:szCs w:val="16"/>
                <w:lang w:eastAsia="zh-CN"/>
              </w:rPr>
              <w:t>s</w:t>
            </w:r>
            <w:r w:rsidRPr="00C97A19">
              <w:rPr>
                <w:rFonts w:eastAsiaTheme="minorEastAsia"/>
                <w:sz w:val="16"/>
                <w:szCs w:val="16"/>
                <w:lang w:eastAsia="zh-CN"/>
              </w:rPr>
              <w:t xml:space="preserve"> dedicated to Continuous MDT</w:t>
            </w:r>
            <w:r>
              <w:rPr>
                <w:rFonts w:eastAsiaTheme="minorEastAsia"/>
                <w:sz w:val="16"/>
                <w:szCs w:val="16"/>
                <w:lang w:eastAsia="zh-CN"/>
              </w:rPr>
              <w:t>;</w:t>
            </w:r>
          </w:p>
          <w:p w14:paraId="2709FBE4" w14:textId="77777777" w:rsidR="00840423" w:rsidRDefault="00840423" w:rsidP="00840423">
            <w:pPr>
              <w:pStyle w:val="ListParagraph"/>
              <w:numPr>
                <w:ilvl w:val="0"/>
                <w:numId w:val="36"/>
              </w:numPr>
              <w:spacing w:after="0"/>
              <w:ind w:firstLineChars="0"/>
              <w:rPr>
                <w:rFonts w:eastAsiaTheme="minorEastAsia"/>
                <w:sz w:val="16"/>
                <w:szCs w:val="16"/>
                <w:lang w:eastAsia="zh-CN"/>
              </w:rPr>
            </w:pPr>
            <w:r w:rsidRPr="00C97A19">
              <w:rPr>
                <w:rFonts w:eastAsiaTheme="minorEastAsia"/>
                <w:sz w:val="16"/>
                <w:szCs w:val="16"/>
                <w:lang w:eastAsia="zh-CN"/>
              </w:rPr>
              <w:t xml:space="preserve">Serving </w:t>
            </w:r>
            <w:proofErr w:type="spellStart"/>
            <w:r w:rsidRPr="00C97A19">
              <w:rPr>
                <w:rFonts w:eastAsiaTheme="minorEastAsia"/>
                <w:sz w:val="16"/>
                <w:szCs w:val="16"/>
                <w:lang w:eastAsia="zh-CN"/>
              </w:rPr>
              <w:t>gNB</w:t>
            </w:r>
            <w:proofErr w:type="spellEnd"/>
            <w:r w:rsidRPr="00C97A19">
              <w:rPr>
                <w:rFonts w:eastAsiaTheme="minorEastAsia"/>
                <w:sz w:val="16"/>
                <w:szCs w:val="16"/>
                <w:lang w:eastAsia="zh-CN"/>
              </w:rPr>
              <w:t xml:space="preserve"> </w:t>
            </w:r>
            <w:r>
              <w:rPr>
                <w:rFonts w:eastAsiaTheme="minorEastAsia"/>
                <w:sz w:val="16"/>
                <w:szCs w:val="16"/>
                <w:lang w:eastAsia="zh-CN"/>
              </w:rPr>
              <w:t xml:space="preserve">selects a UE and </w:t>
            </w:r>
            <w:r w:rsidRPr="00C97A19">
              <w:rPr>
                <w:rFonts w:eastAsiaTheme="minorEastAsia"/>
                <w:sz w:val="16"/>
                <w:szCs w:val="16"/>
                <w:lang w:eastAsia="zh-CN"/>
              </w:rPr>
              <w:t>configures TRSR which is reassigned to the UE across RRC states and during connected mobility</w:t>
            </w:r>
            <w:r>
              <w:rPr>
                <w:rFonts w:eastAsiaTheme="minorEastAsia"/>
                <w:sz w:val="16"/>
                <w:szCs w:val="16"/>
                <w:lang w:eastAsia="zh-CN"/>
              </w:rPr>
              <w:t>.</w:t>
            </w:r>
          </w:p>
          <w:p w14:paraId="451117B8" w14:textId="77777777" w:rsidR="00840423" w:rsidRDefault="00840423" w:rsidP="00E4310C">
            <w:pPr>
              <w:spacing w:after="0"/>
              <w:rPr>
                <w:rFonts w:eastAsiaTheme="minorEastAsia"/>
                <w:sz w:val="16"/>
                <w:szCs w:val="16"/>
                <w:lang w:eastAsia="zh-CN"/>
              </w:rPr>
            </w:pPr>
          </w:p>
          <w:p w14:paraId="3BC7C908" w14:textId="77777777" w:rsidR="00840423" w:rsidRPr="00840423" w:rsidRDefault="00840423" w:rsidP="00E4310C">
            <w:pPr>
              <w:spacing w:after="0"/>
              <w:rPr>
                <w:rFonts w:eastAsiaTheme="minorEastAsia"/>
                <w:b/>
                <w:bCs/>
                <w:sz w:val="16"/>
                <w:szCs w:val="16"/>
                <w:lang w:eastAsia="zh-CN"/>
              </w:rPr>
            </w:pPr>
            <w:r w:rsidRPr="00840423">
              <w:rPr>
                <w:rFonts w:eastAsiaTheme="minorEastAsia"/>
                <w:b/>
                <w:bCs/>
                <w:sz w:val="16"/>
                <w:szCs w:val="16"/>
                <w:lang w:eastAsia="zh-CN"/>
              </w:rPr>
              <w:t>Involved domains: RAN and OAM</w:t>
            </w:r>
          </w:p>
        </w:tc>
        <w:tc>
          <w:tcPr>
            <w:tcW w:w="883" w:type="pct"/>
          </w:tcPr>
          <w:p w14:paraId="7A7813EA" w14:textId="77777777" w:rsidR="00840423" w:rsidRPr="00C97A19" w:rsidRDefault="00840423" w:rsidP="00E4310C">
            <w:pPr>
              <w:spacing w:after="0"/>
              <w:rPr>
                <w:rFonts w:eastAsiaTheme="minorEastAsia"/>
                <w:sz w:val="16"/>
                <w:szCs w:val="16"/>
                <w:lang w:eastAsia="zh-CN"/>
              </w:rPr>
            </w:pPr>
            <w:r w:rsidRPr="00C97A19">
              <w:rPr>
                <w:rFonts w:eastAsiaTheme="minorEastAsia"/>
                <w:sz w:val="16"/>
                <w:szCs w:val="16"/>
                <w:lang w:eastAsia="zh-CN"/>
              </w:rPr>
              <w:t xml:space="preserve">- </w:t>
            </w:r>
            <w:r>
              <w:rPr>
                <w:rFonts w:eastAsiaTheme="minorEastAsia"/>
                <w:sz w:val="16"/>
                <w:szCs w:val="16"/>
                <w:lang w:eastAsia="zh-CN"/>
              </w:rPr>
              <w:t xml:space="preserve">explicit </w:t>
            </w:r>
            <w:r w:rsidRPr="00C97A19">
              <w:rPr>
                <w:rFonts w:eastAsiaTheme="minorEastAsia"/>
                <w:sz w:val="16"/>
                <w:szCs w:val="16"/>
                <w:lang w:eastAsia="zh-CN"/>
              </w:rPr>
              <w:t>indication in handover signalling that UE is selected for Continuous MDT (e.g., assigned TR/TRSR)</w:t>
            </w:r>
            <w:r>
              <w:rPr>
                <w:rFonts w:eastAsiaTheme="minorEastAsia"/>
                <w:sz w:val="16"/>
                <w:szCs w:val="16"/>
                <w:lang w:eastAsia="zh-CN"/>
              </w:rPr>
              <w:t>;</w:t>
            </w:r>
          </w:p>
          <w:p w14:paraId="6BA0FA4E" w14:textId="77777777" w:rsidR="00840423" w:rsidRPr="00C97A19" w:rsidRDefault="00840423" w:rsidP="00E4310C">
            <w:pPr>
              <w:spacing w:after="0"/>
              <w:rPr>
                <w:rFonts w:eastAsiaTheme="minorEastAsia"/>
                <w:sz w:val="16"/>
                <w:szCs w:val="16"/>
                <w:lang w:eastAsia="zh-CN"/>
              </w:rPr>
            </w:pPr>
            <w:r w:rsidRPr="00C97A19">
              <w:rPr>
                <w:rFonts w:eastAsiaTheme="minorEastAsia"/>
                <w:sz w:val="16"/>
                <w:szCs w:val="16"/>
                <w:lang w:eastAsia="zh-CN"/>
              </w:rPr>
              <w:t xml:space="preserve">- </w:t>
            </w:r>
            <w:r>
              <w:rPr>
                <w:rFonts w:eastAsiaTheme="minorEastAsia"/>
                <w:sz w:val="16"/>
                <w:szCs w:val="16"/>
                <w:lang w:eastAsia="zh-CN"/>
              </w:rPr>
              <w:t xml:space="preserve">presence of </w:t>
            </w:r>
            <w:r w:rsidRPr="00C97A19">
              <w:rPr>
                <w:rFonts w:eastAsiaTheme="minorEastAsia"/>
                <w:sz w:val="16"/>
                <w:szCs w:val="16"/>
                <w:lang w:eastAsia="zh-CN"/>
              </w:rPr>
              <w:t xml:space="preserve">TR/TRSR in the Logged MDT report </w:t>
            </w:r>
            <w:r>
              <w:rPr>
                <w:rFonts w:eastAsiaTheme="minorEastAsia"/>
                <w:sz w:val="16"/>
                <w:szCs w:val="16"/>
                <w:lang w:eastAsia="zh-CN"/>
              </w:rPr>
              <w:t xml:space="preserve">sent </w:t>
            </w:r>
            <w:r w:rsidRPr="00C97A19">
              <w:rPr>
                <w:rFonts w:eastAsiaTheme="minorEastAsia"/>
                <w:sz w:val="16"/>
                <w:szCs w:val="16"/>
                <w:lang w:eastAsia="zh-CN"/>
              </w:rPr>
              <w:t xml:space="preserve">to the serving </w:t>
            </w:r>
            <w:proofErr w:type="spellStart"/>
            <w:r w:rsidRPr="00C97A19">
              <w:rPr>
                <w:rFonts w:eastAsiaTheme="minorEastAsia"/>
                <w:sz w:val="16"/>
                <w:szCs w:val="16"/>
                <w:lang w:eastAsia="zh-CN"/>
              </w:rPr>
              <w:t>gNB</w:t>
            </w:r>
            <w:proofErr w:type="spellEnd"/>
            <w:r w:rsidRPr="00C97A19">
              <w:rPr>
                <w:rFonts w:eastAsiaTheme="minorEastAsia"/>
                <w:sz w:val="16"/>
                <w:szCs w:val="16"/>
                <w:lang w:eastAsia="zh-CN"/>
              </w:rPr>
              <w:t xml:space="preserve"> after idle-to-connected transition</w:t>
            </w:r>
            <w:r>
              <w:rPr>
                <w:rFonts w:eastAsiaTheme="minorEastAsia"/>
                <w:sz w:val="16"/>
                <w:szCs w:val="16"/>
                <w:lang w:eastAsia="zh-CN"/>
              </w:rPr>
              <w:t>.</w:t>
            </w:r>
          </w:p>
        </w:tc>
        <w:tc>
          <w:tcPr>
            <w:tcW w:w="810" w:type="pct"/>
          </w:tcPr>
          <w:p w14:paraId="19AF7DBF" w14:textId="77777777" w:rsidR="00840423" w:rsidRPr="00C97A19" w:rsidRDefault="00840423" w:rsidP="00E4310C">
            <w:pPr>
              <w:spacing w:after="0"/>
              <w:rPr>
                <w:rFonts w:eastAsiaTheme="minorEastAsia"/>
                <w:sz w:val="16"/>
                <w:szCs w:val="16"/>
                <w:lang w:eastAsia="zh-CN"/>
              </w:rPr>
            </w:pPr>
            <w:r w:rsidRPr="00900517">
              <w:rPr>
                <w:rFonts w:eastAsiaTheme="minorEastAsia"/>
                <w:sz w:val="16"/>
                <w:szCs w:val="16"/>
                <w:lang w:eastAsia="zh-CN"/>
              </w:rPr>
              <w:t>Reusing part/all of the identifiers in the Trace Record header, e.g. the TRSR, for the whole duration of the Continuous MDT trace</w:t>
            </w:r>
            <w:r>
              <w:rPr>
                <w:rFonts w:eastAsiaTheme="minorEastAsia"/>
                <w:sz w:val="16"/>
                <w:szCs w:val="16"/>
                <w:lang w:eastAsia="zh-CN"/>
              </w:rPr>
              <w:t>.</w:t>
            </w:r>
          </w:p>
        </w:tc>
        <w:tc>
          <w:tcPr>
            <w:tcW w:w="807" w:type="pct"/>
          </w:tcPr>
          <w:p w14:paraId="7C77C227" w14:textId="77777777" w:rsidR="00840423" w:rsidRDefault="00840423" w:rsidP="00E4310C">
            <w:pPr>
              <w:spacing w:after="0"/>
              <w:rPr>
                <w:rFonts w:eastAsiaTheme="minorEastAsia"/>
                <w:sz w:val="16"/>
                <w:szCs w:val="16"/>
                <w:lang w:eastAsia="zh-CN"/>
              </w:rPr>
            </w:pPr>
            <w:r w:rsidRPr="00900517">
              <w:rPr>
                <w:rFonts w:eastAsiaTheme="minorEastAsia"/>
                <w:b/>
                <w:bCs/>
                <w:sz w:val="16"/>
                <w:szCs w:val="16"/>
                <w:lang w:eastAsia="zh-CN"/>
              </w:rPr>
              <w:t>Pros</w:t>
            </w:r>
            <w:r>
              <w:rPr>
                <w:rFonts w:eastAsiaTheme="minorEastAsia"/>
                <w:sz w:val="16"/>
                <w:szCs w:val="16"/>
                <w:lang w:eastAsia="zh-CN"/>
              </w:rPr>
              <w:t>: only RAN and OAM involved.</w:t>
            </w:r>
          </w:p>
          <w:p w14:paraId="19605419" w14:textId="77777777" w:rsidR="00840423" w:rsidRDefault="00840423" w:rsidP="00E4310C">
            <w:pPr>
              <w:spacing w:after="0"/>
              <w:rPr>
                <w:rFonts w:eastAsiaTheme="minorEastAsia"/>
                <w:sz w:val="16"/>
                <w:szCs w:val="16"/>
                <w:lang w:eastAsia="zh-CN"/>
              </w:rPr>
            </w:pPr>
          </w:p>
          <w:p w14:paraId="1F86F55C" w14:textId="77777777" w:rsidR="00840423" w:rsidRDefault="00840423" w:rsidP="00E4310C">
            <w:pPr>
              <w:spacing w:after="0"/>
              <w:rPr>
                <w:rFonts w:eastAsiaTheme="minorEastAsia"/>
                <w:sz w:val="16"/>
                <w:szCs w:val="16"/>
                <w:lang w:eastAsia="zh-CN"/>
              </w:rPr>
            </w:pPr>
            <w:r w:rsidRPr="00900517">
              <w:rPr>
                <w:rFonts w:eastAsiaTheme="minorEastAsia"/>
                <w:b/>
                <w:bCs/>
                <w:sz w:val="16"/>
                <w:szCs w:val="16"/>
                <w:lang w:eastAsia="zh-CN"/>
              </w:rPr>
              <w:t>Cons</w:t>
            </w:r>
            <w:r>
              <w:rPr>
                <w:rFonts w:eastAsiaTheme="minorEastAsia"/>
                <w:sz w:val="16"/>
                <w:szCs w:val="16"/>
                <w:lang w:eastAsia="zh-CN"/>
              </w:rPr>
              <w:t>:</w:t>
            </w:r>
          </w:p>
          <w:p w14:paraId="177F9FB1"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Dedicated TRs for Continuous MDT;</w:t>
            </w:r>
          </w:p>
          <w:p w14:paraId="161E17E7" w14:textId="77777777" w:rsidR="00840423" w:rsidRPr="00C97A19" w:rsidRDefault="00840423" w:rsidP="00E4310C">
            <w:pPr>
              <w:spacing w:after="0"/>
              <w:rPr>
                <w:rFonts w:eastAsiaTheme="minorEastAsia"/>
                <w:sz w:val="16"/>
                <w:szCs w:val="16"/>
                <w:lang w:eastAsia="zh-CN"/>
              </w:rPr>
            </w:pPr>
            <w:r>
              <w:rPr>
                <w:rFonts w:eastAsiaTheme="minorEastAsia"/>
                <w:sz w:val="16"/>
                <w:szCs w:val="16"/>
                <w:lang w:eastAsia="zh-CN"/>
              </w:rPr>
              <w:t xml:space="preserve">-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 to enable trace correlation.</w:t>
            </w:r>
          </w:p>
        </w:tc>
      </w:tr>
      <w:tr w:rsidR="00840423" w:rsidRPr="00C97A19" w14:paraId="4ADDAC9D" w14:textId="77777777" w:rsidTr="00840423">
        <w:trPr>
          <w:trHeight w:val="20"/>
        </w:trPr>
        <w:tc>
          <w:tcPr>
            <w:tcW w:w="559" w:type="pct"/>
          </w:tcPr>
          <w:p w14:paraId="4209AC8A"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Solution 2</w:t>
            </w:r>
          </w:p>
          <w:p w14:paraId="082D0CE4"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(R3-</w:t>
            </w:r>
            <w:r>
              <w:rPr>
                <w:rFonts w:eastAsiaTheme="minorEastAsia"/>
                <w:b/>
                <w:bCs/>
                <w:sz w:val="16"/>
                <w:szCs w:val="16"/>
                <w:lang w:eastAsia="zh-CN"/>
              </w:rPr>
              <w:t>247623</w:t>
            </w:r>
            <w:r w:rsidRPr="00AE4339">
              <w:rPr>
                <w:rFonts w:eastAsiaTheme="minorEastAsia"/>
                <w:b/>
                <w:bCs/>
                <w:sz w:val="16"/>
                <w:szCs w:val="16"/>
                <w:lang w:eastAsia="zh-CN"/>
              </w:rPr>
              <w:t>)</w:t>
            </w:r>
          </w:p>
        </w:tc>
        <w:tc>
          <w:tcPr>
            <w:tcW w:w="1941" w:type="pct"/>
          </w:tcPr>
          <w:p w14:paraId="435449BD"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OAM configures Management Based MDT at a </w:t>
            </w:r>
            <w:proofErr w:type="spellStart"/>
            <w:r>
              <w:rPr>
                <w:rFonts w:eastAsiaTheme="minorEastAsia"/>
                <w:sz w:val="16"/>
                <w:szCs w:val="16"/>
                <w:lang w:eastAsia="zh-CN"/>
              </w:rPr>
              <w:t>gNB</w:t>
            </w:r>
            <w:proofErr w:type="spellEnd"/>
            <w:r>
              <w:rPr>
                <w:rFonts w:eastAsiaTheme="minorEastAsia"/>
                <w:sz w:val="16"/>
                <w:szCs w:val="16"/>
                <w:lang w:eastAsia="zh-CN"/>
              </w:rPr>
              <w:t>;</w:t>
            </w:r>
          </w:p>
          <w:p w14:paraId="139DB95F"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MDT configuration is stored by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in 5GC/AMF;</w:t>
            </w:r>
          </w:p>
          <w:p w14:paraId="24DD1F98"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Upon idle-to-connected transition the 5GC/AMF indicates to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the MDT configuration of the UE along with an identifier that the UE needs to be selected again for management-based immediate MDT; </w:t>
            </w:r>
          </w:p>
          <w:p w14:paraId="5211D8E5"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During handover, the source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Immediate MDT configuration to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as part of the handover preparation.</w:t>
            </w:r>
          </w:p>
          <w:p w14:paraId="11BA9865" w14:textId="77777777" w:rsidR="00840423" w:rsidRDefault="00840423" w:rsidP="00E4310C">
            <w:pPr>
              <w:spacing w:after="0"/>
              <w:rPr>
                <w:rFonts w:eastAsiaTheme="minorEastAsia"/>
                <w:sz w:val="16"/>
                <w:szCs w:val="16"/>
                <w:lang w:eastAsia="zh-CN"/>
              </w:rPr>
            </w:pPr>
          </w:p>
          <w:p w14:paraId="3E750DF1" w14:textId="77777777" w:rsidR="00840423" w:rsidRPr="00840423" w:rsidRDefault="00840423" w:rsidP="00E4310C">
            <w:pPr>
              <w:spacing w:after="0"/>
              <w:rPr>
                <w:rFonts w:eastAsiaTheme="minorEastAsia"/>
                <w:sz w:val="16"/>
                <w:szCs w:val="16"/>
                <w:lang w:eastAsia="zh-CN"/>
              </w:rPr>
            </w:pPr>
            <w:r w:rsidRPr="00840423">
              <w:rPr>
                <w:rFonts w:eastAsiaTheme="minorEastAsia"/>
                <w:b/>
                <w:bCs/>
                <w:sz w:val="16"/>
                <w:szCs w:val="16"/>
                <w:lang w:eastAsia="zh-CN"/>
              </w:rPr>
              <w:t>Involved domains: RAN</w:t>
            </w:r>
            <w:r>
              <w:rPr>
                <w:rFonts w:eastAsiaTheme="minorEastAsia"/>
                <w:b/>
                <w:bCs/>
                <w:sz w:val="16"/>
                <w:szCs w:val="16"/>
                <w:lang w:eastAsia="zh-CN"/>
              </w:rPr>
              <w:t>, OAM</w:t>
            </w:r>
            <w:r w:rsidRPr="00840423">
              <w:rPr>
                <w:rFonts w:eastAsiaTheme="minorEastAsia"/>
                <w:b/>
                <w:bCs/>
                <w:sz w:val="16"/>
                <w:szCs w:val="16"/>
                <w:lang w:eastAsia="zh-CN"/>
              </w:rPr>
              <w:t xml:space="preserve"> and </w:t>
            </w:r>
            <w:r>
              <w:rPr>
                <w:rFonts w:eastAsiaTheme="minorEastAsia"/>
                <w:b/>
                <w:bCs/>
                <w:sz w:val="16"/>
                <w:szCs w:val="16"/>
                <w:lang w:eastAsia="zh-CN"/>
              </w:rPr>
              <w:t>5GC/AMF</w:t>
            </w:r>
          </w:p>
        </w:tc>
        <w:tc>
          <w:tcPr>
            <w:tcW w:w="883" w:type="pct"/>
          </w:tcPr>
          <w:p w14:paraId="2BA4B9AF"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receives at handover the UE’s MDT configuration used in the source </w:t>
            </w:r>
            <w:proofErr w:type="spellStart"/>
            <w:r>
              <w:rPr>
                <w:rFonts w:eastAsiaTheme="minorEastAsia"/>
                <w:sz w:val="16"/>
                <w:szCs w:val="16"/>
                <w:lang w:eastAsia="zh-CN"/>
              </w:rPr>
              <w:t>gNB</w:t>
            </w:r>
            <w:proofErr w:type="spellEnd"/>
            <w:r>
              <w:rPr>
                <w:rFonts w:eastAsiaTheme="minorEastAsia"/>
                <w:sz w:val="16"/>
                <w:szCs w:val="16"/>
                <w:lang w:eastAsia="zh-CN"/>
              </w:rPr>
              <w:t>;</w:t>
            </w:r>
          </w:p>
          <w:p w14:paraId="69742DF6"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receives the UE’s MDT configuration previously stored in the 5GC/AMF.</w:t>
            </w:r>
          </w:p>
          <w:p w14:paraId="291429D5" w14:textId="77777777" w:rsidR="00840423" w:rsidRDefault="00840423" w:rsidP="00E4310C">
            <w:pPr>
              <w:spacing w:after="0"/>
              <w:rPr>
                <w:rFonts w:eastAsiaTheme="minorEastAsia"/>
                <w:sz w:val="16"/>
                <w:szCs w:val="16"/>
                <w:lang w:eastAsia="zh-CN"/>
              </w:rPr>
            </w:pPr>
          </w:p>
          <w:p w14:paraId="0595A6B3" w14:textId="77777777" w:rsidR="00840423" w:rsidRPr="00C97A19" w:rsidRDefault="00840423" w:rsidP="00E4310C">
            <w:pPr>
              <w:spacing w:after="0"/>
              <w:rPr>
                <w:rFonts w:eastAsiaTheme="minorEastAsia"/>
                <w:sz w:val="16"/>
                <w:szCs w:val="16"/>
                <w:lang w:eastAsia="zh-CN"/>
              </w:rPr>
            </w:pPr>
          </w:p>
        </w:tc>
        <w:tc>
          <w:tcPr>
            <w:tcW w:w="810" w:type="pct"/>
          </w:tcPr>
          <w:p w14:paraId="5928DE18" w14:textId="77777777" w:rsidR="00840423" w:rsidRPr="00900517" w:rsidRDefault="00840423" w:rsidP="00E4310C">
            <w:pPr>
              <w:spacing w:after="0"/>
              <w:rPr>
                <w:rFonts w:eastAsiaTheme="minorEastAsia"/>
                <w:sz w:val="16"/>
                <w:szCs w:val="16"/>
                <w:lang w:eastAsia="zh-CN"/>
              </w:rPr>
            </w:pPr>
            <w:r>
              <w:rPr>
                <w:rFonts w:eastAsiaTheme="minorEastAsia"/>
                <w:sz w:val="16"/>
                <w:szCs w:val="16"/>
                <w:lang w:eastAsia="zh-CN"/>
              </w:rPr>
              <w:t xml:space="preserve">Ensured by the identifier assigned and maintained by the 5GC/AMF; the identifier is assigned to the UE as part of the MDT configuration, and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includes this identifier in the trace files sent to the TCE.</w:t>
            </w:r>
          </w:p>
        </w:tc>
        <w:tc>
          <w:tcPr>
            <w:tcW w:w="807" w:type="pct"/>
          </w:tcPr>
          <w:p w14:paraId="0FDD19FC"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Pros</w:t>
            </w:r>
            <w:r w:rsidRPr="00C828B6">
              <w:rPr>
                <w:rFonts w:eastAsiaTheme="minorEastAsia"/>
                <w:sz w:val="16"/>
                <w:szCs w:val="16"/>
                <w:lang w:eastAsia="zh-CN"/>
              </w:rPr>
              <w:t xml:space="preserve">: </w:t>
            </w:r>
            <w:r>
              <w:rPr>
                <w:rFonts w:eastAsiaTheme="minorEastAsia"/>
                <w:sz w:val="16"/>
                <w:szCs w:val="16"/>
                <w:lang w:eastAsia="zh-CN"/>
              </w:rPr>
              <w:t xml:space="preserve">no need for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w:t>
            </w:r>
          </w:p>
          <w:p w14:paraId="303A952A" w14:textId="77777777" w:rsidR="00840423" w:rsidRDefault="00840423" w:rsidP="00E4310C">
            <w:pPr>
              <w:spacing w:after="0"/>
              <w:rPr>
                <w:rFonts w:eastAsiaTheme="minorEastAsia"/>
                <w:b/>
                <w:bCs/>
                <w:sz w:val="16"/>
                <w:szCs w:val="16"/>
                <w:lang w:eastAsia="zh-CN"/>
              </w:rPr>
            </w:pPr>
          </w:p>
          <w:p w14:paraId="52794413"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Cons</w:t>
            </w:r>
            <w:r w:rsidRPr="00C828B6">
              <w:rPr>
                <w:rFonts w:eastAsiaTheme="minorEastAsia"/>
                <w:sz w:val="16"/>
                <w:szCs w:val="16"/>
                <w:lang w:eastAsia="zh-CN"/>
              </w:rPr>
              <w:t>:</w:t>
            </w:r>
            <w:r>
              <w:rPr>
                <w:rFonts w:eastAsiaTheme="minorEastAsia"/>
                <w:sz w:val="16"/>
                <w:szCs w:val="16"/>
                <w:lang w:eastAsia="zh-CN"/>
              </w:rPr>
              <w:t xml:space="preserve"> </w:t>
            </w:r>
          </w:p>
          <w:p w14:paraId="11356240"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AMF is impacted as it needs to define, assign and maintain an ID for the UE;</w:t>
            </w:r>
          </w:p>
          <w:p w14:paraId="4806E074" w14:textId="77777777" w:rsidR="00840423" w:rsidRPr="00900517" w:rsidRDefault="00840423" w:rsidP="00E4310C">
            <w:pPr>
              <w:spacing w:after="0"/>
              <w:rPr>
                <w:rFonts w:eastAsiaTheme="minorEastAsia"/>
                <w:b/>
                <w:bCs/>
                <w:sz w:val="16"/>
                <w:szCs w:val="16"/>
                <w:lang w:eastAsia="zh-CN"/>
              </w:rPr>
            </w:pPr>
            <w:r>
              <w:rPr>
                <w:rFonts w:eastAsiaTheme="minorEastAsia"/>
                <w:sz w:val="16"/>
                <w:szCs w:val="16"/>
                <w:lang w:eastAsia="zh-CN"/>
              </w:rPr>
              <w:t>- security issues due to the ID for the UE.</w:t>
            </w:r>
          </w:p>
        </w:tc>
      </w:tr>
      <w:tr w:rsidR="00840423" w:rsidRPr="00C97A19" w14:paraId="06EA9D96" w14:textId="77777777" w:rsidTr="00840423">
        <w:trPr>
          <w:trHeight w:val="20"/>
        </w:trPr>
        <w:tc>
          <w:tcPr>
            <w:tcW w:w="559" w:type="pct"/>
          </w:tcPr>
          <w:p w14:paraId="3533E125" w14:textId="77777777" w:rsidR="00840423" w:rsidRPr="00AE4339" w:rsidRDefault="00840423" w:rsidP="00E4310C">
            <w:pPr>
              <w:spacing w:after="0"/>
              <w:jc w:val="center"/>
              <w:rPr>
                <w:rFonts w:eastAsiaTheme="minorEastAsia"/>
                <w:b/>
                <w:bCs/>
                <w:sz w:val="16"/>
                <w:szCs w:val="16"/>
                <w:lang w:eastAsia="zh-CN"/>
              </w:rPr>
            </w:pPr>
            <w:r>
              <w:rPr>
                <w:rFonts w:eastAsiaTheme="minorEastAsia"/>
                <w:b/>
                <w:bCs/>
                <w:sz w:val="16"/>
                <w:szCs w:val="16"/>
                <w:lang w:eastAsia="zh-CN"/>
              </w:rPr>
              <w:t>Solution 3 (R3-247419)</w:t>
            </w:r>
          </w:p>
        </w:tc>
        <w:tc>
          <w:tcPr>
            <w:tcW w:w="1941" w:type="pct"/>
          </w:tcPr>
          <w:p w14:paraId="225127AD"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OAM configures Management Based MDT with a new Job Type “Immediate MDT and Logged MDT” and assigns a unique TR to this MDT session (valid for all UEs in the area of </w:t>
            </w:r>
            <w:proofErr w:type="spellStart"/>
            <w:r>
              <w:rPr>
                <w:rFonts w:eastAsiaTheme="minorEastAsia"/>
                <w:sz w:val="16"/>
                <w:szCs w:val="16"/>
                <w:lang w:eastAsia="zh-CN"/>
              </w:rPr>
              <w:t>gNBs</w:t>
            </w:r>
            <w:proofErr w:type="spellEnd"/>
            <w:r>
              <w:rPr>
                <w:rFonts w:eastAsiaTheme="minorEastAsia"/>
                <w:sz w:val="16"/>
                <w:szCs w:val="16"/>
                <w:lang w:eastAsia="zh-CN"/>
              </w:rPr>
              <w:t xml:space="preserve"> where this configuration is provided);</w:t>
            </w:r>
          </w:p>
          <w:p w14:paraId="1E6BEC85"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The </w:t>
            </w:r>
            <w:proofErr w:type="spellStart"/>
            <w:r>
              <w:rPr>
                <w:rFonts w:eastAsiaTheme="minorEastAsia"/>
                <w:sz w:val="16"/>
                <w:szCs w:val="16"/>
                <w:lang w:eastAsia="zh-CN"/>
              </w:rPr>
              <w:t>gNB</w:t>
            </w:r>
            <w:proofErr w:type="spellEnd"/>
            <w:r>
              <w:rPr>
                <w:rFonts w:eastAsiaTheme="minorEastAsia"/>
                <w:sz w:val="16"/>
                <w:szCs w:val="16"/>
                <w:lang w:eastAsia="zh-CN"/>
              </w:rPr>
              <w:t xml:space="preserve"> selects a UE and assigns a TRSR which is UE-specific;</w:t>
            </w:r>
          </w:p>
          <w:p w14:paraId="2D5D6789"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MDT configuration (at least Job Type and TRSR) is sent by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to the 5GC/AMF which stores this information; when the UE resumes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receives from 5GC/AMF the stored MDT configuration; the presence of the MDT configuration is an indication for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that the UE needs to be reselected for Continuous MDT</w:t>
            </w:r>
          </w:p>
          <w:p w14:paraId="7359B59A"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handover, the source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MDT configuration (at least Job Type and TRSR) to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the presence of the MDT </w:t>
            </w:r>
            <w:r>
              <w:rPr>
                <w:rFonts w:eastAsiaTheme="minorEastAsia"/>
                <w:sz w:val="16"/>
                <w:szCs w:val="16"/>
                <w:lang w:eastAsia="zh-CN"/>
              </w:rPr>
              <w:lastRenderedPageBreak/>
              <w:t xml:space="preserve">configuration is an indication for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that the UE needs to be reselected for Continuous MDT.</w:t>
            </w:r>
          </w:p>
          <w:p w14:paraId="5398D60C" w14:textId="77777777" w:rsidR="00840423" w:rsidRDefault="00840423" w:rsidP="00E4310C">
            <w:pPr>
              <w:spacing w:after="0"/>
              <w:rPr>
                <w:rFonts w:eastAsiaTheme="minorEastAsia"/>
                <w:sz w:val="16"/>
                <w:szCs w:val="16"/>
                <w:lang w:eastAsia="zh-CN"/>
              </w:rPr>
            </w:pPr>
          </w:p>
          <w:p w14:paraId="29586300" w14:textId="77777777" w:rsidR="00840423" w:rsidRPr="00840423" w:rsidRDefault="00840423" w:rsidP="00E4310C">
            <w:pPr>
              <w:spacing w:after="0"/>
              <w:rPr>
                <w:rFonts w:eastAsiaTheme="minorEastAsia"/>
                <w:sz w:val="16"/>
                <w:szCs w:val="16"/>
                <w:lang w:eastAsia="zh-CN"/>
              </w:rPr>
            </w:pPr>
            <w:r w:rsidRPr="00840423">
              <w:rPr>
                <w:rFonts w:eastAsiaTheme="minorEastAsia"/>
                <w:b/>
                <w:bCs/>
                <w:sz w:val="16"/>
                <w:szCs w:val="16"/>
                <w:lang w:eastAsia="zh-CN"/>
              </w:rPr>
              <w:t>Involved domains: RAN</w:t>
            </w:r>
            <w:r>
              <w:rPr>
                <w:rFonts w:eastAsiaTheme="minorEastAsia"/>
                <w:b/>
                <w:bCs/>
                <w:sz w:val="16"/>
                <w:szCs w:val="16"/>
                <w:lang w:eastAsia="zh-CN"/>
              </w:rPr>
              <w:t>, OAM</w:t>
            </w:r>
            <w:r w:rsidRPr="00840423">
              <w:rPr>
                <w:rFonts w:eastAsiaTheme="minorEastAsia"/>
                <w:b/>
                <w:bCs/>
                <w:sz w:val="16"/>
                <w:szCs w:val="16"/>
                <w:lang w:eastAsia="zh-CN"/>
              </w:rPr>
              <w:t xml:space="preserve"> and </w:t>
            </w:r>
            <w:r>
              <w:rPr>
                <w:rFonts w:eastAsiaTheme="minorEastAsia"/>
                <w:b/>
                <w:bCs/>
                <w:sz w:val="16"/>
                <w:szCs w:val="16"/>
                <w:lang w:eastAsia="zh-CN"/>
              </w:rPr>
              <w:t>5GC/AMF</w:t>
            </w:r>
          </w:p>
        </w:tc>
        <w:tc>
          <w:tcPr>
            <w:tcW w:w="883" w:type="pct"/>
          </w:tcPr>
          <w:p w14:paraId="3EDACC45"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lastRenderedPageBreak/>
              <w:t xml:space="preserve">- source </w:t>
            </w:r>
            <w:proofErr w:type="spellStart"/>
            <w:r>
              <w:rPr>
                <w:rFonts w:eastAsiaTheme="minorEastAsia"/>
                <w:sz w:val="16"/>
                <w:szCs w:val="16"/>
                <w:lang w:eastAsia="zh-CN"/>
              </w:rPr>
              <w:t>gNB</w:t>
            </w:r>
            <w:proofErr w:type="spellEnd"/>
            <w:r>
              <w:rPr>
                <w:sz w:val="16"/>
                <w:szCs w:val="16"/>
              </w:rPr>
              <w:t xml:space="preserve"> </w:t>
            </w:r>
            <w:r w:rsidRPr="00363D80">
              <w:rPr>
                <w:rFonts w:eastAsiaTheme="minorEastAsia"/>
                <w:sz w:val="16"/>
                <w:szCs w:val="16"/>
                <w:lang w:eastAsia="zh-CN"/>
              </w:rPr>
              <w:t xml:space="preserve">provides the target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xml:space="preserve"> with MDT configuration</w:t>
            </w:r>
            <w:r>
              <w:rPr>
                <w:rFonts w:eastAsiaTheme="minorEastAsia"/>
                <w:sz w:val="16"/>
                <w:szCs w:val="16"/>
                <w:lang w:eastAsia="zh-CN"/>
              </w:rPr>
              <w:t xml:space="preserve"> which is an indication for </w:t>
            </w:r>
            <w:r w:rsidRPr="00363D80">
              <w:rPr>
                <w:rFonts w:eastAsiaTheme="minorEastAsia"/>
                <w:sz w:val="16"/>
                <w:szCs w:val="16"/>
                <w:lang w:eastAsia="zh-CN"/>
              </w:rPr>
              <w:t xml:space="preserve">the target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xml:space="preserve"> to re-select</w:t>
            </w:r>
            <w:r>
              <w:rPr>
                <w:rFonts w:eastAsiaTheme="minorEastAsia"/>
                <w:sz w:val="16"/>
                <w:szCs w:val="16"/>
                <w:lang w:eastAsia="zh-CN"/>
              </w:rPr>
              <w:t xml:space="preserve"> the UE for Continuous MDT;</w:t>
            </w:r>
          </w:p>
          <w:p w14:paraId="6ADB41AA"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w:t>
            </w:r>
            <w:r w:rsidRPr="00363D80">
              <w:rPr>
                <w:rFonts w:eastAsiaTheme="minorEastAsia"/>
                <w:sz w:val="16"/>
                <w:szCs w:val="16"/>
                <w:lang w:eastAsia="zh-CN"/>
              </w:rPr>
              <w:t xml:space="preserve">serving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xml:space="preserve"> receiving from </w:t>
            </w:r>
            <w:r>
              <w:rPr>
                <w:rFonts w:eastAsiaTheme="minorEastAsia"/>
                <w:sz w:val="16"/>
                <w:szCs w:val="16"/>
                <w:lang w:eastAsia="zh-CN"/>
              </w:rPr>
              <w:t>5GC/</w:t>
            </w:r>
            <w:r w:rsidRPr="00363D80">
              <w:rPr>
                <w:rFonts w:eastAsiaTheme="minorEastAsia"/>
                <w:sz w:val="16"/>
                <w:szCs w:val="16"/>
                <w:lang w:eastAsia="zh-CN"/>
              </w:rPr>
              <w:t>AMF the</w:t>
            </w:r>
            <w:r>
              <w:rPr>
                <w:rFonts w:eastAsiaTheme="minorEastAsia"/>
                <w:sz w:val="16"/>
                <w:szCs w:val="16"/>
                <w:lang w:eastAsia="zh-CN"/>
              </w:rPr>
              <w:t xml:space="preserve"> </w:t>
            </w:r>
            <w:r w:rsidRPr="00363D80">
              <w:rPr>
                <w:rFonts w:eastAsiaTheme="minorEastAsia"/>
                <w:sz w:val="16"/>
                <w:szCs w:val="16"/>
                <w:lang w:eastAsia="zh-CN"/>
              </w:rPr>
              <w:t>MDT configuration</w:t>
            </w:r>
            <w:r>
              <w:rPr>
                <w:rFonts w:eastAsiaTheme="minorEastAsia"/>
                <w:sz w:val="16"/>
                <w:szCs w:val="16"/>
                <w:lang w:eastAsia="zh-CN"/>
              </w:rPr>
              <w:t xml:space="preserve"> </w:t>
            </w:r>
            <w:r w:rsidRPr="00363D80">
              <w:rPr>
                <w:rFonts w:eastAsiaTheme="minorEastAsia"/>
                <w:sz w:val="16"/>
                <w:szCs w:val="16"/>
                <w:lang w:eastAsia="zh-CN"/>
              </w:rPr>
              <w:t xml:space="preserve">previously stored in the </w:t>
            </w:r>
            <w:r>
              <w:rPr>
                <w:rFonts w:eastAsiaTheme="minorEastAsia"/>
                <w:sz w:val="16"/>
                <w:szCs w:val="16"/>
                <w:lang w:eastAsia="zh-CN"/>
              </w:rPr>
              <w:t>5GC/</w:t>
            </w:r>
            <w:r w:rsidRPr="00363D80">
              <w:rPr>
                <w:rFonts w:eastAsiaTheme="minorEastAsia"/>
                <w:sz w:val="16"/>
                <w:szCs w:val="16"/>
                <w:lang w:eastAsia="zh-CN"/>
              </w:rPr>
              <w:t>AMF</w:t>
            </w:r>
            <w:r>
              <w:rPr>
                <w:rFonts w:eastAsiaTheme="minorEastAsia"/>
                <w:sz w:val="16"/>
                <w:szCs w:val="16"/>
                <w:lang w:eastAsia="zh-CN"/>
              </w:rPr>
              <w:t xml:space="preserve"> </w:t>
            </w:r>
            <w:r w:rsidRPr="00363D80">
              <w:rPr>
                <w:rFonts w:eastAsiaTheme="minorEastAsia"/>
                <w:sz w:val="16"/>
                <w:szCs w:val="16"/>
                <w:lang w:eastAsia="zh-CN"/>
              </w:rPr>
              <w:t xml:space="preserve">by the old serving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so that the same UE can be re-selected</w:t>
            </w:r>
            <w:r>
              <w:rPr>
                <w:rFonts w:eastAsiaTheme="minorEastAsia"/>
                <w:sz w:val="16"/>
                <w:szCs w:val="16"/>
                <w:lang w:eastAsia="zh-CN"/>
              </w:rPr>
              <w:t>.</w:t>
            </w:r>
          </w:p>
        </w:tc>
        <w:tc>
          <w:tcPr>
            <w:tcW w:w="810" w:type="pct"/>
          </w:tcPr>
          <w:p w14:paraId="78730559"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Ensured by correlating at TCE the M</w:t>
            </w:r>
            <w:r w:rsidRPr="00363D80">
              <w:rPr>
                <w:rFonts w:eastAsiaTheme="minorEastAsia"/>
                <w:sz w:val="16"/>
                <w:szCs w:val="16"/>
                <w:lang w:eastAsia="zh-CN"/>
              </w:rPr>
              <w:t>DT reports having the same couple TR/TRSR: the TR links the MDT reports one to each other (as they both belong to the same MDT session) while the TRSR links the MDT reports to a specific UE</w:t>
            </w:r>
            <w:r>
              <w:rPr>
                <w:rFonts w:eastAsiaTheme="minorEastAsia"/>
                <w:sz w:val="16"/>
                <w:szCs w:val="16"/>
                <w:lang w:eastAsia="zh-CN"/>
              </w:rPr>
              <w:t>.</w:t>
            </w:r>
          </w:p>
        </w:tc>
        <w:tc>
          <w:tcPr>
            <w:tcW w:w="807" w:type="pct"/>
          </w:tcPr>
          <w:p w14:paraId="6FA12B6E"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 xml:space="preserve">Pros: </w:t>
            </w:r>
            <w:r>
              <w:rPr>
                <w:rFonts w:eastAsiaTheme="minorEastAsia"/>
                <w:sz w:val="16"/>
                <w:szCs w:val="16"/>
                <w:lang w:eastAsia="zh-CN"/>
              </w:rPr>
              <w:t xml:space="preserve">no need for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 TRSR conflicts at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(or new serving </w:t>
            </w:r>
            <w:proofErr w:type="spellStart"/>
            <w:r>
              <w:rPr>
                <w:rFonts w:eastAsiaTheme="minorEastAsia"/>
                <w:sz w:val="16"/>
                <w:szCs w:val="16"/>
                <w:lang w:eastAsia="zh-CN"/>
              </w:rPr>
              <w:t>gNB</w:t>
            </w:r>
            <w:proofErr w:type="spellEnd"/>
            <w:r>
              <w:rPr>
                <w:rFonts w:eastAsiaTheme="minorEastAsia"/>
                <w:sz w:val="16"/>
                <w:szCs w:val="16"/>
                <w:lang w:eastAsia="zh-CN"/>
              </w:rPr>
              <w:t>) are solved by keeping the mapping relationship of TRSRs allocated to the UE (and sent to the TCE).</w:t>
            </w:r>
          </w:p>
          <w:p w14:paraId="150BFDCB" w14:textId="77777777" w:rsidR="00840423" w:rsidRDefault="00840423" w:rsidP="00E4310C">
            <w:pPr>
              <w:spacing w:after="0"/>
              <w:rPr>
                <w:rFonts w:eastAsiaTheme="minorEastAsia"/>
                <w:b/>
                <w:bCs/>
                <w:sz w:val="16"/>
                <w:szCs w:val="16"/>
                <w:lang w:eastAsia="zh-CN"/>
              </w:rPr>
            </w:pPr>
          </w:p>
          <w:p w14:paraId="08141EB4" w14:textId="77777777" w:rsidR="00840423" w:rsidRDefault="00840423" w:rsidP="00E4310C">
            <w:pPr>
              <w:spacing w:after="0"/>
              <w:rPr>
                <w:rFonts w:eastAsiaTheme="minorEastAsia"/>
                <w:b/>
                <w:bCs/>
                <w:sz w:val="16"/>
                <w:szCs w:val="16"/>
                <w:lang w:eastAsia="zh-CN"/>
              </w:rPr>
            </w:pPr>
            <w:r>
              <w:rPr>
                <w:rFonts w:eastAsiaTheme="minorEastAsia"/>
                <w:b/>
                <w:bCs/>
                <w:sz w:val="16"/>
                <w:szCs w:val="16"/>
                <w:lang w:eastAsia="zh-CN"/>
              </w:rPr>
              <w:t>Cons</w:t>
            </w:r>
            <w:r w:rsidRPr="00F12E5F">
              <w:rPr>
                <w:rFonts w:eastAsiaTheme="minorEastAsia"/>
                <w:sz w:val="16"/>
                <w:szCs w:val="16"/>
                <w:lang w:eastAsia="zh-CN"/>
              </w:rPr>
              <w:t>:</w:t>
            </w:r>
            <w:r>
              <w:rPr>
                <w:rFonts w:eastAsiaTheme="minorEastAsia"/>
                <w:sz w:val="16"/>
                <w:szCs w:val="16"/>
                <w:lang w:eastAsia="zh-CN"/>
              </w:rPr>
              <w:t xml:space="preserve"> OAM impacted due to the need to define a new Job Type.</w:t>
            </w:r>
            <w:r w:rsidRPr="00F12E5F">
              <w:rPr>
                <w:rFonts w:eastAsiaTheme="minorEastAsia"/>
                <w:sz w:val="16"/>
                <w:szCs w:val="16"/>
                <w:lang w:eastAsia="zh-CN"/>
              </w:rPr>
              <w:t xml:space="preserve"> </w:t>
            </w:r>
          </w:p>
        </w:tc>
      </w:tr>
      <w:tr w:rsidR="00840423" w:rsidRPr="00C97A19" w14:paraId="7187449C" w14:textId="77777777" w:rsidTr="00840423">
        <w:trPr>
          <w:trHeight w:val="20"/>
        </w:trPr>
        <w:tc>
          <w:tcPr>
            <w:tcW w:w="559" w:type="pct"/>
          </w:tcPr>
          <w:p w14:paraId="71AC2DD3" w14:textId="77777777" w:rsidR="00840423" w:rsidRDefault="00840423" w:rsidP="00E4310C">
            <w:pPr>
              <w:spacing w:after="0"/>
              <w:jc w:val="center"/>
              <w:rPr>
                <w:rFonts w:eastAsiaTheme="minorEastAsia"/>
                <w:b/>
                <w:bCs/>
                <w:sz w:val="16"/>
                <w:szCs w:val="16"/>
                <w:lang w:eastAsia="zh-CN"/>
              </w:rPr>
            </w:pPr>
            <w:r>
              <w:rPr>
                <w:rFonts w:eastAsiaTheme="minorEastAsia"/>
                <w:b/>
                <w:bCs/>
                <w:sz w:val="16"/>
                <w:szCs w:val="16"/>
                <w:lang w:eastAsia="zh-CN"/>
              </w:rPr>
              <w:t>Solution 4</w:t>
            </w:r>
          </w:p>
          <w:p w14:paraId="7566E98A" w14:textId="77777777" w:rsidR="00840423" w:rsidRDefault="00840423" w:rsidP="00E4310C">
            <w:pPr>
              <w:spacing w:after="0"/>
              <w:jc w:val="center"/>
              <w:rPr>
                <w:rFonts w:eastAsiaTheme="minorEastAsia"/>
                <w:b/>
                <w:bCs/>
                <w:sz w:val="16"/>
                <w:szCs w:val="16"/>
                <w:lang w:eastAsia="zh-CN"/>
              </w:rPr>
            </w:pPr>
            <w:r>
              <w:rPr>
                <w:rFonts w:eastAsiaTheme="minorEastAsia"/>
                <w:b/>
                <w:bCs/>
                <w:sz w:val="16"/>
                <w:szCs w:val="16"/>
                <w:lang w:eastAsia="zh-CN"/>
              </w:rPr>
              <w:t>(R3-247393)</w:t>
            </w:r>
          </w:p>
        </w:tc>
        <w:tc>
          <w:tcPr>
            <w:tcW w:w="1941" w:type="pct"/>
          </w:tcPr>
          <w:p w14:paraId="081A56EF"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OAM </w:t>
            </w:r>
            <w:r w:rsidRPr="009E11CC">
              <w:rPr>
                <w:rFonts w:eastAsiaTheme="minorEastAsia"/>
                <w:sz w:val="16"/>
                <w:szCs w:val="16"/>
                <w:lang w:eastAsia="zh-CN"/>
              </w:rPr>
              <w:t xml:space="preserve">configures </w:t>
            </w:r>
            <w:proofErr w:type="spellStart"/>
            <w:r w:rsidRPr="009E11CC">
              <w:rPr>
                <w:rFonts w:eastAsiaTheme="minorEastAsia"/>
                <w:sz w:val="16"/>
                <w:szCs w:val="16"/>
                <w:lang w:eastAsia="zh-CN"/>
              </w:rPr>
              <w:t>gNBs</w:t>
            </w:r>
            <w:proofErr w:type="spellEnd"/>
            <w:r w:rsidRPr="009E11CC">
              <w:rPr>
                <w:rFonts w:eastAsiaTheme="minorEastAsia"/>
                <w:sz w:val="16"/>
                <w:szCs w:val="16"/>
                <w:lang w:eastAsia="zh-CN"/>
              </w:rPr>
              <w:t xml:space="preserve"> </w:t>
            </w:r>
            <w:r>
              <w:rPr>
                <w:rFonts w:eastAsiaTheme="minorEastAsia"/>
                <w:sz w:val="16"/>
                <w:szCs w:val="16"/>
                <w:lang w:eastAsia="zh-CN"/>
              </w:rPr>
              <w:t xml:space="preserve">in an area </w:t>
            </w:r>
            <w:r w:rsidRPr="009E11CC">
              <w:rPr>
                <w:rFonts w:eastAsiaTheme="minorEastAsia"/>
                <w:sz w:val="16"/>
                <w:szCs w:val="16"/>
                <w:lang w:eastAsia="zh-CN"/>
              </w:rPr>
              <w:t>with same immediate MDT configuration (TR1) and logged MDT configuration</w:t>
            </w:r>
            <w:r>
              <w:rPr>
                <w:rFonts w:eastAsiaTheme="minorEastAsia"/>
                <w:sz w:val="16"/>
                <w:szCs w:val="16"/>
                <w:lang w:eastAsia="zh-CN"/>
              </w:rPr>
              <w:t xml:space="preserve"> </w:t>
            </w:r>
            <w:r w:rsidRPr="009E11CC">
              <w:rPr>
                <w:rFonts w:eastAsiaTheme="minorEastAsia"/>
                <w:sz w:val="16"/>
                <w:szCs w:val="16"/>
                <w:lang w:eastAsia="zh-CN"/>
              </w:rPr>
              <w:t>(TR2)</w:t>
            </w:r>
            <w:r>
              <w:rPr>
                <w:rFonts w:eastAsiaTheme="minorEastAsia"/>
                <w:sz w:val="16"/>
                <w:szCs w:val="16"/>
                <w:lang w:eastAsia="zh-CN"/>
              </w:rPr>
              <w:t>;</w:t>
            </w:r>
          </w:p>
          <w:p w14:paraId="7585D5C7"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 </w:t>
            </w:r>
            <w:proofErr w:type="spellStart"/>
            <w:r w:rsidRPr="009E11CC">
              <w:rPr>
                <w:rFonts w:eastAsiaTheme="minorEastAsia"/>
                <w:sz w:val="16"/>
                <w:szCs w:val="16"/>
                <w:lang w:eastAsia="zh-CN"/>
              </w:rPr>
              <w:t>gNB</w:t>
            </w:r>
            <w:proofErr w:type="spellEnd"/>
            <w:r w:rsidRPr="009E11CC">
              <w:rPr>
                <w:rFonts w:eastAsiaTheme="minorEastAsia"/>
                <w:sz w:val="16"/>
                <w:szCs w:val="16"/>
                <w:lang w:eastAsia="zh-CN"/>
              </w:rPr>
              <w:t xml:space="preserve"> choose</w:t>
            </w:r>
            <w:r>
              <w:rPr>
                <w:rFonts w:eastAsiaTheme="minorEastAsia"/>
                <w:sz w:val="16"/>
                <w:szCs w:val="16"/>
                <w:lang w:eastAsia="zh-CN"/>
              </w:rPr>
              <w:t>s</w:t>
            </w:r>
            <w:r w:rsidRPr="009E11CC">
              <w:rPr>
                <w:rFonts w:eastAsiaTheme="minorEastAsia"/>
                <w:sz w:val="16"/>
                <w:szCs w:val="16"/>
                <w:lang w:eastAsia="zh-CN"/>
              </w:rPr>
              <w:t xml:space="preserve"> UE and configure</w:t>
            </w:r>
            <w:r>
              <w:rPr>
                <w:rFonts w:eastAsiaTheme="minorEastAsia"/>
                <w:sz w:val="16"/>
                <w:szCs w:val="16"/>
                <w:lang w:eastAsia="zh-CN"/>
              </w:rPr>
              <w:t xml:space="preserve">s the UE for Immediate MDT and Logged MDT </w:t>
            </w:r>
            <w:r w:rsidRPr="009E11CC">
              <w:rPr>
                <w:rFonts w:eastAsiaTheme="minorEastAsia"/>
                <w:sz w:val="16"/>
                <w:szCs w:val="16"/>
                <w:lang w:eastAsia="zh-CN"/>
              </w:rPr>
              <w:t>separately</w:t>
            </w:r>
            <w:r>
              <w:rPr>
                <w:rFonts w:eastAsiaTheme="minorEastAsia"/>
                <w:sz w:val="16"/>
                <w:szCs w:val="16"/>
                <w:lang w:eastAsia="zh-CN"/>
              </w:rPr>
              <w:t xml:space="preserve"> (with separate TRSRs, i.e. TRSR1 and TRSR2);</w:t>
            </w:r>
          </w:p>
          <w:p w14:paraId="2A673405"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Immediate MDT report (TR1/TRSR1) to TCE by also including the TR2/TRSR2 assigned for the Logged MDT; </w:t>
            </w:r>
          </w:p>
          <w:p w14:paraId="5443800D"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idle-to-connected transition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Logged MDT report (TR2/TRSR2) to TCE by also including the TR1/TRSR3 assigned for the Immediate MDT.</w:t>
            </w:r>
          </w:p>
          <w:p w14:paraId="3C946391" w14:textId="77777777" w:rsidR="00840423" w:rsidRDefault="00840423" w:rsidP="00E4310C">
            <w:pPr>
              <w:pStyle w:val="ListParagraph"/>
              <w:spacing w:after="0"/>
              <w:ind w:left="360" w:firstLineChars="0" w:firstLine="0"/>
              <w:rPr>
                <w:rFonts w:eastAsiaTheme="minorEastAsia"/>
                <w:sz w:val="16"/>
                <w:szCs w:val="16"/>
                <w:lang w:eastAsia="zh-CN"/>
              </w:rPr>
            </w:pPr>
          </w:p>
          <w:p w14:paraId="23BC7A49" w14:textId="77777777" w:rsidR="00840423" w:rsidRPr="00840423" w:rsidRDefault="00840423" w:rsidP="00E4310C">
            <w:pPr>
              <w:spacing w:after="0"/>
              <w:rPr>
                <w:rFonts w:eastAsiaTheme="minorEastAsia"/>
                <w:sz w:val="16"/>
                <w:szCs w:val="16"/>
                <w:lang w:eastAsia="zh-CN"/>
              </w:rPr>
            </w:pPr>
            <w:r w:rsidRPr="00840423">
              <w:rPr>
                <w:rFonts w:eastAsiaTheme="minorEastAsia"/>
                <w:b/>
                <w:bCs/>
                <w:sz w:val="16"/>
                <w:szCs w:val="16"/>
                <w:lang w:eastAsia="zh-CN"/>
              </w:rPr>
              <w:t>Involved domains: RAN and OAM</w:t>
            </w:r>
          </w:p>
        </w:tc>
        <w:tc>
          <w:tcPr>
            <w:tcW w:w="883" w:type="pct"/>
          </w:tcPr>
          <w:p w14:paraId="10ABF660"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Same as in Solution 2</w:t>
            </w:r>
          </w:p>
        </w:tc>
        <w:tc>
          <w:tcPr>
            <w:tcW w:w="810" w:type="pct"/>
          </w:tcPr>
          <w:p w14:paraId="301768AA"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Ensured by correlating at TCE the Immediate MDT report (TR1/TRSR1) which includes also TR2/TRSR2 of the Logged MDT session with the Logged M</w:t>
            </w:r>
            <w:r w:rsidRPr="00363D80">
              <w:rPr>
                <w:rFonts w:eastAsiaTheme="minorEastAsia"/>
                <w:sz w:val="16"/>
                <w:szCs w:val="16"/>
                <w:lang w:eastAsia="zh-CN"/>
              </w:rPr>
              <w:t>DT report</w:t>
            </w:r>
            <w:r>
              <w:rPr>
                <w:rFonts w:eastAsiaTheme="minorEastAsia"/>
                <w:sz w:val="16"/>
                <w:szCs w:val="16"/>
                <w:lang w:eastAsia="zh-CN"/>
              </w:rPr>
              <w:t xml:space="preserve"> (TR2/TRSR2).</w:t>
            </w:r>
          </w:p>
        </w:tc>
        <w:tc>
          <w:tcPr>
            <w:tcW w:w="807" w:type="pct"/>
          </w:tcPr>
          <w:p w14:paraId="0D17068C"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Pros</w:t>
            </w:r>
            <w:r w:rsidRPr="00C828B6">
              <w:rPr>
                <w:rFonts w:eastAsiaTheme="minorEastAsia"/>
                <w:sz w:val="16"/>
                <w:szCs w:val="16"/>
                <w:lang w:eastAsia="zh-CN"/>
              </w:rPr>
              <w:t xml:space="preserve">: </w:t>
            </w:r>
            <w:r>
              <w:rPr>
                <w:rFonts w:eastAsiaTheme="minorEastAsia"/>
                <w:sz w:val="16"/>
                <w:szCs w:val="16"/>
                <w:lang w:eastAsia="zh-CN"/>
              </w:rPr>
              <w:t xml:space="preserve">no need for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w:t>
            </w:r>
          </w:p>
          <w:p w14:paraId="4762D298" w14:textId="77777777" w:rsidR="00840423" w:rsidRDefault="00840423" w:rsidP="00E4310C">
            <w:pPr>
              <w:spacing w:after="0"/>
              <w:rPr>
                <w:rFonts w:eastAsiaTheme="minorEastAsia"/>
                <w:b/>
                <w:bCs/>
                <w:sz w:val="16"/>
                <w:szCs w:val="16"/>
                <w:lang w:eastAsia="zh-CN"/>
              </w:rPr>
            </w:pPr>
          </w:p>
          <w:p w14:paraId="3535F1BA" w14:textId="77777777" w:rsidR="00840423" w:rsidRPr="0041761E" w:rsidRDefault="00840423" w:rsidP="00E4310C">
            <w:pPr>
              <w:spacing w:after="0"/>
              <w:rPr>
                <w:rFonts w:eastAsiaTheme="minorEastAsia"/>
                <w:sz w:val="16"/>
                <w:szCs w:val="16"/>
                <w:lang w:eastAsia="zh-CN"/>
              </w:rPr>
            </w:pPr>
            <w:r>
              <w:rPr>
                <w:rFonts w:eastAsiaTheme="minorEastAsia"/>
                <w:b/>
                <w:bCs/>
                <w:sz w:val="16"/>
                <w:szCs w:val="16"/>
                <w:lang w:eastAsia="zh-CN"/>
              </w:rPr>
              <w:t>Cons</w:t>
            </w:r>
            <w:r w:rsidRPr="0041761E">
              <w:rPr>
                <w:rFonts w:eastAsiaTheme="minorEastAsia"/>
                <w:sz w:val="16"/>
                <w:szCs w:val="16"/>
                <w:lang w:eastAsia="zh-CN"/>
              </w:rPr>
              <w:t>:</w:t>
            </w:r>
            <w:r>
              <w:rPr>
                <w:rFonts w:eastAsiaTheme="minorEastAsia"/>
                <w:sz w:val="16"/>
                <w:szCs w:val="16"/>
                <w:lang w:eastAsia="zh-CN"/>
              </w:rPr>
              <w:t xml:space="preserve"> Multiple TRSRs are assigned to the same UE even if there are no TRSR conflicts.</w:t>
            </w:r>
          </w:p>
        </w:tc>
      </w:tr>
    </w:tbl>
    <w:p w14:paraId="6248E7BD" w14:textId="2A959367" w:rsidR="00E1758A" w:rsidRDefault="00840423" w:rsidP="00840423">
      <w:pPr>
        <w:spacing w:before="120" w:after="120"/>
        <w:jc w:val="both"/>
        <w:rPr>
          <w:rFonts w:eastAsiaTheme="minorEastAsia"/>
          <w:lang w:eastAsia="zh-CN"/>
        </w:rPr>
      </w:pPr>
      <w:r>
        <w:rPr>
          <w:rFonts w:eastAsiaTheme="minorEastAsia"/>
          <w:lang w:eastAsia="zh-CN"/>
        </w:rPr>
        <w:t xml:space="preserve">We think that the above </w:t>
      </w:r>
      <w:r>
        <w:rPr>
          <w:rFonts w:eastAsiaTheme="minorEastAsia"/>
          <w:lang w:eastAsia="zh-CN"/>
        </w:rPr>
        <w:fldChar w:fldCharType="begin"/>
      </w:r>
      <w:r>
        <w:rPr>
          <w:rFonts w:eastAsiaTheme="minorEastAsia"/>
          <w:lang w:eastAsia="zh-CN"/>
        </w:rPr>
        <w:instrText xml:space="preserve"> REF _Ref188609798 \h </w:instrText>
      </w:r>
      <w:r>
        <w:rPr>
          <w:rFonts w:eastAsiaTheme="minorEastAsia"/>
          <w:lang w:eastAsia="zh-CN"/>
        </w:rPr>
      </w:r>
      <w:r>
        <w:rPr>
          <w:rFonts w:eastAsiaTheme="minorEastAsia"/>
          <w:lang w:eastAsia="zh-CN"/>
        </w:rPr>
        <w:fldChar w:fldCharType="separate"/>
      </w:r>
      <w:r>
        <w:t xml:space="preserve">Table </w:t>
      </w:r>
      <w:r>
        <w:rPr>
          <w:noProof/>
        </w:rPr>
        <w:t>1</w:t>
      </w:r>
      <w:r>
        <w:rPr>
          <w:rFonts w:eastAsiaTheme="minorEastAsia"/>
          <w:lang w:eastAsia="zh-CN"/>
        </w:rPr>
        <w:fldChar w:fldCharType="end"/>
      </w:r>
      <w:r>
        <w:rPr>
          <w:rFonts w:eastAsiaTheme="minorEastAsia"/>
          <w:lang w:eastAsia="zh-CN"/>
        </w:rPr>
        <w:t xml:space="preserve"> could be included in the LS to SA5 as a way to briefly describe each solution for Continuous MDT, so that SA5 could discuss based on it and provide </w:t>
      </w:r>
      <w:r w:rsidR="00325F45">
        <w:rPr>
          <w:rFonts w:eastAsiaTheme="minorEastAsia"/>
          <w:lang w:eastAsia="zh-CN"/>
        </w:rPr>
        <w:t xml:space="preserve">their </w:t>
      </w:r>
      <w:r>
        <w:rPr>
          <w:rFonts w:eastAsiaTheme="minorEastAsia"/>
          <w:lang w:eastAsia="zh-CN"/>
        </w:rPr>
        <w:t>feedback accordingly.</w:t>
      </w:r>
      <w:r w:rsidR="00325F45">
        <w:rPr>
          <w:rFonts w:eastAsiaTheme="minorEastAsia"/>
          <w:lang w:eastAsia="zh-CN"/>
        </w:rPr>
        <w:t xml:space="preserve"> Based on the SA5 feedback RAN3 should be able to select a solution for Continuous MDT. </w:t>
      </w:r>
    </w:p>
    <w:p w14:paraId="71CB8948" w14:textId="3313596A" w:rsidR="00840423" w:rsidRPr="00840423" w:rsidRDefault="00840423" w:rsidP="00840423">
      <w:pPr>
        <w:spacing w:before="120" w:after="120"/>
        <w:jc w:val="both"/>
        <w:rPr>
          <w:rFonts w:eastAsiaTheme="minorEastAsia"/>
          <w:b/>
          <w:bCs/>
          <w:lang w:eastAsia="zh-CN"/>
        </w:rPr>
      </w:pPr>
      <w:r w:rsidRPr="00840423">
        <w:rPr>
          <w:rFonts w:eastAsiaTheme="minorEastAsia"/>
          <w:b/>
          <w:bCs/>
          <w:lang w:eastAsia="zh-CN"/>
        </w:rPr>
        <w:t>Proposal: RAN3 to agree to send the LS to SA5 as in the Annex of this paper (</w:t>
      </w:r>
      <w:r w:rsidR="006C0801" w:rsidRPr="006C0801">
        <w:rPr>
          <w:rFonts w:eastAsiaTheme="minorEastAsia"/>
          <w:b/>
          <w:bCs/>
          <w:lang w:eastAsia="zh-CN"/>
        </w:rPr>
        <w:t>R3-250377</w:t>
      </w:r>
      <w:r w:rsidRPr="00840423">
        <w:rPr>
          <w:rFonts w:eastAsiaTheme="minorEastAsia"/>
          <w:b/>
          <w:bCs/>
          <w:lang w:eastAsia="zh-CN"/>
        </w:rPr>
        <w:t>).</w:t>
      </w:r>
    </w:p>
    <w:p w14:paraId="7BBFF1DA" w14:textId="77777777" w:rsidR="00D26ECC" w:rsidRPr="004B60FE" w:rsidRDefault="00C32E76" w:rsidP="009B17DD">
      <w:pPr>
        <w:pStyle w:val="Heading1"/>
        <w:spacing w:after="120"/>
        <w:rPr>
          <w:rFonts w:eastAsia="SimSun"/>
          <w:lang w:val="en-US" w:eastAsia="zh-CN"/>
        </w:rPr>
      </w:pPr>
      <w:bookmarkStart w:id="12" w:name="_Toc423020279"/>
      <w:bookmarkStart w:id="13" w:name="_Toc423020296"/>
      <w:bookmarkStart w:id="14" w:name="_Toc423019950"/>
      <w:bookmarkEnd w:id="1"/>
      <w:bookmarkEnd w:id="2"/>
      <w:bookmarkEnd w:id="12"/>
      <w:bookmarkEnd w:id="13"/>
      <w:bookmarkEnd w:id="14"/>
      <w:r w:rsidRPr="004B60FE">
        <w:rPr>
          <w:rFonts w:eastAsia="SimSun"/>
          <w:lang w:val="en-US" w:eastAsia="zh-CN"/>
        </w:rPr>
        <w:t>4. Conclusion</w:t>
      </w:r>
    </w:p>
    <w:p w14:paraId="0DAE2E66" w14:textId="55631B18" w:rsidR="00D26ECC" w:rsidRDefault="00840423" w:rsidP="009B17DD">
      <w:pPr>
        <w:spacing w:before="120" w:after="0"/>
        <w:jc w:val="both"/>
        <w:rPr>
          <w:lang w:eastAsia="zh-CN"/>
        </w:rPr>
      </w:pPr>
      <w:r w:rsidRPr="00840423">
        <w:rPr>
          <w:rFonts w:eastAsiaTheme="minorEastAsia"/>
          <w:b/>
          <w:bCs/>
          <w:lang w:eastAsia="zh-CN"/>
        </w:rPr>
        <w:t xml:space="preserve">Proposal: RAN3 to agree to send the LS to SA5 as </w:t>
      </w:r>
      <w:r w:rsidR="00325F45">
        <w:rPr>
          <w:rFonts w:eastAsiaTheme="minorEastAsia"/>
          <w:b/>
          <w:bCs/>
          <w:lang w:eastAsia="zh-CN"/>
        </w:rPr>
        <w:t xml:space="preserve">drafted </w:t>
      </w:r>
      <w:r w:rsidRPr="00840423">
        <w:rPr>
          <w:rFonts w:eastAsiaTheme="minorEastAsia"/>
          <w:b/>
          <w:bCs/>
          <w:lang w:eastAsia="zh-CN"/>
        </w:rPr>
        <w:t>in the Annex of this paper (</w:t>
      </w:r>
      <w:r w:rsidR="006C0801" w:rsidRPr="006C0801">
        <w:rPr>
          <w:rFonts w:eastAsiaTheme="minorEastAsia"/>
          <w:b/>
          <w:bCs/>
          <w:lang w:eastAsia="zh-CN"/>
        </w:rPr>
        <w:t>R3-250377</w:t>
      </w:r>
      <w:r w:rsidRPr="00840423">
        <w:rPr>
          <w:rFonts w:eastAsiaTheme="minorEastAsia"/>
          <w:b/>
          <w:bCs/>
          <w:lang w:eastAsia="zh-CN"/>
        </w:rPr>
        <w:t>).</w:t>
      </w:r>
    </w:p>
    <w:p w14:paraId="52EE6EE4" w14:textId="77777777" w:rsidR="00D26ECC" w:rsidRDefault="00C32E76">
      <w:pPr>
        <w:pStyle w:val="Heading1"/>
      </w:pPr>
      <w:r>
        <w:t>5. Reference</w:t>
      </w:r>
    </w:p>
    <w:p w14:paraId="329524C4" w14:textId="0A8AF693" w:rsidR="00352727" w:rsidRDefault="00352727" w:rsidP="00352727">
      <w:pPr>
        <w:numPr>
          <w:ilvl w:val="0"/>
          <w:numId w:val="8"/>
        </w:numPr>
        <w:spacing w:after="120" w:line="240" w:lineRule="auto"/>
        <w:rPr>
          <w:lang w:eastAsia="zh-CN"/>
        </w:rPr>
      </w:pPr>
      <w:bookmarkStart w:id="15" w:name="_Ref177736870"/>
      <w:bookmarkStart w:id="16" w:name="_Ref165548466"/>
      <w:bookmarkStart w:id="17" w:name="_Ref162522574"/>
      <w:bookmarkEnd w:id="0"/>
      <w:r>
        <w:rPr>
          <w:lang w:eastAsia="zh-CN"/>
        </w:rPr>
        <w:t>RP-242385, “New WID on enhancements for Artificial Intelligence (AI)/Machine Learning (ML) for NG-RAN” (ZTE, NEC), 3GPP RAN#105</w:t>
      </w:r>
    </w:p>
    <w:p w14:paraId="1EB048EC" w14:textId="77777777" w:rsidR="00352727" w:rsidRDefault="00352727" w:rsidP="00352727">
      <w:pPr>
        <w:numPr>
          <w:ilvl w:val="0"/>
          <w:numId w:val="8"/>
        </w:numPr>
        <w:spacing w:after="120" w:line="240" w:lineRule="auto"/>
        <w:rPr>
          <w:lang w:eastAsia="zh-CN"/>
        </w:rPr>
      </w:pPr>
      <w:bookmarkStart w:id="18" w:name="_Ref188538726"/>
      <w:r>
        <w:rPr>
          <w:lang w:eastAsia="zh-CN"/>
        </w:rPr>
        <w:t>RP-240323, “Revised SID on Study on enhancements for Artificial Intelligence (AI)/Machine Learning (ML) for NG-RAN” (ZTE, NEC), 3GPP RAN#103</w:t>
      </w:r>
      <w:bookmarkEnd w:id="18"/>
    </w:p>
    <w:p w14:paraId="6E2C13EA" w14:textId="3BD19097" w:rsidR="00352727" w:rsidRDefault="004A4878" w:rsidP="00352727">
      <w:pPr>
        <w:numPr>
          <w:ilvl w:val="0"/>
          <w:numId w:val="8"/>
        </w:numPr>
        <w:spacing w:after="120" w:line="240" w:lineRule="auto"/>
        <w:rPr>
          <w:lang w:eastAsia="zh-CN"/>
        </w:rPr>
      </w:pPr>
      <w:bookmarkStart w:id="19" w:name="_Ref188538727"/>
      <w:r>
        <w:rPr>
          <w:lang w:eastAsia="zh-CN"/>
        </w:rPr>
        <w:t xml:space="preserve">3GPP </w:t>
      </w:r>
      <w:r w:rsidR="00352727">
        <w:rPr>
          <w:lang w:eastAsia="zh-CN"/>
        </w:rPr>
        <w:t>TR 38.743 “Study on enhancements for Artificial Intelligence (AI)/Machine Learning (ML) for NG-RAN”, Rel-19</w:t>
      </w:r>
      <w:bookmarkEnd w:id="19"/>
    </w:p>
    <w:p w14:paraId="45998E27" w14:textId="282028BE" w:rsidR="00026A66" w:rsidRDefault="00026A66" w:rsidP="00026A66">
      <w:pPr>
        <w:numPr>
          <w:ilvl w:val="0"/>
          <w:numId w:val="8"/>
        </w:numPr>
        <w:spacing w:line="240" w:lineRule="auto"/>
        <w:rPr>
          <w:lang w:eastAsia="zh-CN"/>
        </w:rPr>
      </w:pPr>
      <w:bookmarkStart w:id="20" w:name="_Ref177739196"/>
      <w:bookmarkEnd w:id="15"/>
      <w:r>
        <w:rPr>
          <w:lang w:eastAsia="zh-CN"/>
        </w:rPr>
        <w:t>RP-233441, “Revised WID: Artificial Intelligence (AI)/Machine Learning (ML) for NG-RAN” (CMCC, Ericsson), 3GPP RAN#102</w:t>
      </w:r>
      <w:bookmarkEnd w:id="20"/>
    </w:p>
    <w:p w14:paraId="74C7D59D" w14:textId="6622C5E4" w:rsidR="00C236D5" w:rsidRDefault="00C236D5" w:rsidP="00026A66">
      <w:pPr>
        <w:numPr>
          <w:ilvl w:val="0"/>
          <w:numId w:val="8"/>
        </w:numPr>
        <w:spacing w:line="240" w:lineRule="auto"/>
        <w:rPr>
          <w:lang w:eastAsia="zh-CN"/>
        </w:rPr>
      </w:pPr>
      <w:bookmarkStart w:id="21" w:name="_Ref188539348"/>
      <w:r w:rsidRPr="00C236D5">
        <w:rPr>
          <w:lang w:eastAsia="zh-CN"/>
        </w:rPr>
        <w:t>R3-247144</w:t>
      </w:r>
      <w:r>
        <w:rPr>
          <w:lang w:eastAsia="zh-CN"/>
        </w:rPr>
        <w:t xml:space="preserve">, </w:t>
      </w:r>
      <w:r w:rsidR="009951B3" w:rsidRPr="009951B3">
        <w:rPr>
          <w:lang w:eastAsia="zh-CN"/>
        </w:rPr>
        <w:t>Discussion on requirements for Continuous MDT solution</w:t>
      </w:r>
      <w:r>
        <w:rPr>
          <w:lang w:eastAsia="zh-CN"/>
        </w:rPr>
        <w:t xml:space="preserve">, </w:t>
      </w:r>
      <w:r w:rsidR="009951B3" w:rsidRPr="009951B3">
        <w:rPr>
          <w:lang w:eastAsia="zh-CN"/>
        </w:rPr>
        <w:t>Telecom Italia, Jio, BT, Deutsche Telekom</w:t>
      </w:r>
      <w:bookmarkEnd w:id="21"/>
    </w:p>
    <w:p w14:paraId="25AE32D0" w14:textId="77777777" w:rsidR="00C236D5" w:rsidRPr="00C236D5" w:rsidRDefault="00C236D5" w:rsidP="00C236D5">
      <w:pPr>
        <w:pStyle w:val="ListParagraph"/>
        <w:numPr>
          <w:ilvl w:val="0"/>
          <w:numId w:val="8"/>
        </w:numPr>
        <w:ind w:firstLineChars="0"/>
        <w:rPr>
          <w:lang w:eastAsia="zh-CN"/>
        </w:rPr>
      </w:pPr>
      <w:bookmarkStart w:id="22" w:name="_Ref188538730"/>
      <w:bookmarkStart w:id="23" w:name="_Ref181600039"/>
      <w:bookmarkStart w:id="24" w:name="_Ref177983018"/>
      <w:r w:rsidRPr="00C236D5">
        <w:rPr>
          <w:lang w:eastAsia="zh-CN"/>
        </w:rPr>
        <w:t>3GPP RAN3#126 Chairman’s notes (RAN3_126_agenda_20241122_EOM1.doc)</w:t>
      </w:r>
      <w:bookmarkEnd w:id="22"/>
    </w:p>
    <w:p w14:paraId="12B4588E" w14:textId="420CE666" w:rsidR="00083554" w:rsidRDefault="00083554" w:rsidP="00083554">
      <w:pPr>
        <w:pStyle w:val="ListParagraph"/>
        <w:numPr>
          <w:ilvl w:val="0"/>
          <w:numId w:val="8"/>
        </w:numPr>
        <w:ind w:firstLineChars="0"/>
        <w:rPr>
          <w:lang w:eastAsia="zh-CN"/>
        </w:rPr>
      </w:pPr>
      <w:bookmarkStart w:id="25" w:name="_Ref188538732"/>
      <w:r w:rsidRPr="00083554">
        <w:rPr>
          <w:lang w:eastAsia="zh-CN"/>
        </w:rPr>
        <w:t>3GPP RAN3#125b Chairman’s notes (RAN3_125bis_agenda_20241018_1430_EOM.doc)</w:t>
      </w:r>
      <w:bookmarkEnd w:id="23"/>
      <w:bookmarkEnd w:id="25"/>
    </w:p>
    <w:p w14:paraId="7B06C9BB" w14:textId="1EC167D0" w:rsidR="00A21886" w:rsidRDefault="005F3B5A" w:rsidP="00015F21">
      <w:pPr>
        <w:pStyle w:val="ListParagraph"/>
        <w:numPr>
          <w:ilvl w:val="0"/>
          <w:numId w:val="8"/>
        </w:numPr>
        <w:ind w:firstLineChars="0"/>
        <w:rPr>
          <w:lang w:eastAsia="zh-CN"/>
        </w:rPr>
      </w:pPr>
      <w:bookmarkStart w:id="26" w:name="_Ref188540352"/>
      <w:r>
        <w:rPr>
          <w:lang w:eastAsia="zh-CN"/>
        </w:rPr>
        <w:t xml:space="preserve">R3-247790, </w:t>
      </w:r>
      <w:proofErr w:type="spellStart"/>
      <w:r>
        <w:rPr>
          <w:lang w:eastAsia="zh-CN"/>
        </w:rPr>
        <w:t>SoD</w:t>
      </w:r>
      <w:proofErr w:type="spellEnd"/>
      <w:r>
        <w:rPr>
          <w:lang w:eastAsia="zh-CN"/>
        </w:rPr>
        <w:t xml:space="preserve"> on CB: # AIRAN5_ContinuousMDT, Ericsson (Moderator)</w:t>
      </w:r>
      <w:bookmarkEnd w:id="24"/>
      <w:bookmarkEnd w:id="26"/>
    </w:p>
    <w:p w14:paraId="4B2692A4" w14:textId="797F195A" w:rsidR="00A21886" w:rsidRDefault="00A21886" w:rsidP="00A21886">
      <w:pPr>
        <w:tabs>
          <w:tab w:val="left" w:pos="720"/>
        </w:tabs>
        <w:spacing w:line="240" w:lineRule="auto"/>
        <w:rPr>
          <w:lang w:eastAsia="zh-CN"/>
        </w:rPr>
      </w:pPr>
    </w:p>
    <w:p w14:paraId="1BFC8B9B" w14:textId="15E5DDF4" w:rsidR="00A21886" w:rsidRDefault="00A21886" w:rsidP="00A21886">
      <w:pPr>
        <w:tabs>
          <w:tab w:val="left" w:pos="720"/>
        </w:tabs>
        <w:spacing w:line="240" w:lineRule="auto"/>
        <w:rPr>
          <w:lang w:eastAsia="zh-CN"/>
        </w:rPr>
      </w:pPr>
    </w:p>
    <w:p w14:paraId="2E809AC1" w14:textId="3CEA7217" w:rsidR="00A21886" w:rsidRDefault="00A21886" w:rsidP="00A21886">
      <w:pPr>
        <w:tabs>
          <w:tab w:val="left" w:pos="720"/>
        </w:tabs>
        <w:spacing w:line="240" w:lineRule="auto"/>
        <w:rPr>
          <w:lang w:eastAsia="zh-CN"/>
        </w:rPr>
      </w:pPr>
    </w:p>
    <w:bookmarkEnd w:id="16"/>
    <w:bookmarkEnd w:id="17"/>
    <w:p w14:paraId="7F01F03D" w14:textId="64F42EF4" w:rsidR="00511AC9" w:rsidRDefault="00511AC9" w:rsidP="00511AC9">
      <w:pPr>
        <w:pStyle w:val="Heading1"/>
      </w:pPr>
      <w:r>
        <w:lastRenderedPageBreak/>
        <w:t>6. Annex – Draft LS to SA5</w:t>
      </w:r>
    </w:p>
    <w:p w14:paraId="309B3AA5" w14:textId="798936C6" w:rsidR="00EE3EF3" w:rsidRPr="003639B5" w:rsidRDefault="00EE3EF3" w:rsidP="00EE3EF3">
      <w:pPr>
        <w:pStyle w:val="CRCoverPage"/>
        <w:tabs>
          <w:tab w:val="right" w:pos="9360"/>
        </w:tabs>
        <w:spacing w:after="0"/>
        <w:rPr>
          <w:rFonts w:cs="Arial"/>
          <w:b/>
          <w:bCs/>
          <w:i/>
          <w:iCs/>
          <w:noProof/>
          <w:sz w:val="28"/>
          <w:szCs w:val="28"/>
        </w:rPr>
      </w:pPr>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w:t>
      </w:r>
      <w:r w:rsidR="006335C2">
        <w:rPr>
          <w:b/>
          <w:bCs/>
          <w:noProof/>
          <w:sz w:val="24"/>
          <w:szCs w:val="24"/>
        </w:rPr>
        <w:t>7</w:t>
      </w:r>
      <w:r>
        <w:rPr>
          <w:b/>
          <w:bCs/>
          <w:noProof/>
          <w:sz w:val="24"/>
          <w:szCs w:val="24"/>
        </w:rPr>
        <w:tab/>
      </w:r>
      <w:r w:rsidRPr="00EE3EF3">
        <w:rPr>
          <w:rFonts w:cs="Arial"/>
          <w:b/>
          <w:bCs/>
          <w:i/>
          <w:noProof/>
          <w:sz w:val="28"/>
          <w:szCs w:val="28"/>
          <w:highlight w:val="yellow"/>
        </w:rPr>
        <w:t>R3-2</w:t>
      </w:r>
      <w:r w:rsidR="006335C2">
        <w:rPr>
          <w:rFonts w:cs="Arial"/>
          <w:b/>
          <w:bCs/>
          <w:i/>
          <w:noProof/>
          <w:sz w:val="28"/>
          <w:szCs w:val="28"/>
          <w:highlight w:val="yellow"/>
        </w:rPr>
        <w:t>5</w:t>
      </w:r>
      <w:r w:rsidRPr="00EE3EF3">
        <w:rPr>
          <w:rFonts w:cs="Arial"/>
          <w:b/>
          <w:bCs/>
          <w:i/>
          <w:noProof/>
          <w:sz w:val="28"/>
          <w:szCs w:val="28"/>
          <w:highlight w:val="yellow"/>
        </w:rPr>
        <w:t>abcd</w:t>
      </w:r>
    </w:p>
    <w:p w14:paraId="4E258ABB" w14:textId="3AEC75C9" w:rsidR="00EE3EF3" w:rsidRPr="00B3587F" w:rsidRDefault="006335C2" w:rsidP="00EE3EF3">
      <w:pPr>
        <w:overflowPunct w:val="0"/>
        <w:autoSpaceDE w:val="0"/>
        <w:autoSpaceDN w:val="0"/>
        <w:adjustRightInd w:val="0"/>
        <w:textAlignment w:val="baseline"/>
        <w:rPr>
          <w:rFonts w:ascii="Arial" w:hAnsi="Arial"/>
          <w:b/>
          <w:noProof/>
          <w:sz w:val="24"/>
        </w:rPr>
      </w:pPr>
      <w:r>
        <w:rPr>
          <w:rFonts w:ascii="Arial" w:hAnsi="Arial"/>
          <w:b/>
          <w:noProof/>
          <w:sz w:val="24"/>
        </w:rPr>
        <w:t>Athens</w:t>
      </w:r>
      <w:r w:rsidR="004E755B">
        <w:rPr>
          <w:rFonts w:ascii="Arial" w:hAnsi="Arial"/>
          <w:b/>
          <w:noProof/>
          <w:sz w:val="24"/>
        </w:rPr>
        <w:t xml:space="preserve">, </w:t>
      </w:r>
      <w:r>
        <w:rPr>
          <w:rFonts w:ascii="Arial" w:hAnsi="Arial"/>
          <w:b/>
          <w:noProof/>
          <w:sz w:val="24"/>
        </w:rPr>
        <w:t>Greece</w:t>
      </w:r>
      <w:r w:rsidR="004E755B">
        <w:rPr>
          <w:rFonts w:ascii="Arial" w:hAnsi="Arial"/>
          <w:b/>
          <w:noProof/>
          <w:sz w:val="24"/>
        </w:rPr>
        <w:t>, 1</w:t>
      </w:r>
      <w:r>
        <w:rPr>
          <w:rFonts w:ascii="Arial" w:hAnsi="Arial"/>
          <w:b/>
          <w:noProof/>
          <w:sz w:val="24"/>
        </w:rPr>
        <w:t>7</w:t>
      </w:r>
      <w:r w:rsidR="00920D5F" w:rsidRPr="00920D5F">
        <w:rPr>
          <w:rFonts w:ascii="Arial" w:hAnsi="Arial"/>
          <w:b/>
          <w:noProof/>
          <w:sz w:val="24"/>
          <w:vertAlign w:val="superscript"/>
        </w:rPr>
        <w:t>th</w:t>
      </w:r>
      <w:r w:rsidR="00EE3EF3" w:rsidRPr="00B451D1">
        <w:rPr>
          <w:rFonts w:ascii="Arial" w:hAnsi="Arial"/>
          <w:b/>
          <w:noProof/>
          <w:sz w:val="24"/>
        </w:rPr>
        <w:t xml:space="preserve"> – </w:t>
      </w:r>
      <w:r>
        <w:rPr>
          <w:rFonts w:ascii="Arial" w:hAnsi="Arial"/>
          <w:b/>
          <w:noProof/>
          <w:sz w:val="24"/>
        </w:rPr>
        <w:t>21</w:t>
      </w:r>
      <w:r w:rsidRPr="006335C2">
        <w:rPr>
          <w:rFonts w:ascii="Arial" w:hAnsi="Arial"/>
          <w:b/>
          <w:noProof/>
          <w:sz w:val="24"/>
          <w:vertAlign w:val="superscript"/>
        </w:rPr>
        <w:t>st</w:t>
      </w:r>
      <w:r>
        <w:rPr>
          <w:rFonts w:ascii="Arial" w:hAnsi="Arial"/>
          <w:b/>
          <w:noProof/>
          <w:sz w:val="24"/>
        </w:rPr>
        <w:t xml:space="preserve"> February</w:t>
      </w:r>
      <w:r w:rsidR="00EE3EF3" w:rsidRPr="00B451D1">
        <w:rPr>
          <w:rFonts w:ascii="Arial" w:hAnsi="Arial"/>
          <w:b/>
          <w:noProof/>
          <w:sz w:val="24"/>
        </w:rPr>
        <w:t>, 202</w:t>
      </w:r>
      <w:r>
        <w:rPr>
          <w:rFonts w:ascii="Arial" w:hAnsi="Arial"/>
          <w:b/>
          <w:noProof/>
          <w:sz w:val="24"/>
        </w:rPr>
        <w:t>5</w:t>
      </w:r>
    </w:p>
    <w:p w14:paraId="11480A05" w14:textId="5EB5F5A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Title:</w:t>
      </w:r>
      <w:r>
        <w:rPr>
          <w:rFonts w:ascii="Arial" w:eastAsia="DengXian" w:hAnsi="Arial" w:cs="Arial"/>
          <w:b/>
          <w:lang w:eastAsia="en-GB"/>
        </w:rPr>
        <w:tab/>
      </w:r>
      <w:bookmarkStart w:id="27" w:name="OLE_LINK57"/>
      <w:bookmarkStart w:id="28" w:name="OLE_LINK58"/>
      <w:r w:rsidRPr="00737117">
        <w:rPr>
          <w:rFonts w:ascii="Arial" w:eastAsia="DengXian" w:hAnsi="Arial" w:cs="Arial"/>
          <w:b/>
          <w:lang w:eastAsia="en-GB"/>
        </w:rPr>
        <w:t>[</w:t>
      </w:r>
      <w:r w:rsidRPr="00737117">
        <w:rPr>
          <w:rFonts w:ascii="Arial" w:eastAsia="DengXian" w:hAnsi="Arial" w:cs="Arial"/>
          <w:b/>
          <w:highlight w:val="yellow"/>
          <w:lang w:eastAsia="en-GB"/>
        </w:rPr>
        <w:t>Draft</w:t>
      </w:r>
      <w:r w:rsidRPr="00737117">
        <w:rPr>
          <w:rFonts w:ascii="Arial" w:eastAsia="DengXian" w:hAnsi="Arial" w:cs="Arial"/>
          <w:b/>
          <w:lang w:eastAsia="en-GB"/>
        </w:rPr>
        <w:t xml:space="preserve">] LS on </w:t>
      </w:r>
      <w:r>
        <w:rPr>
          <w:rFonts w:ascii="Arial" w:eastAsia="DengXian" w:hAnsi="Arial" w:cs="Arial"/>
          <w:b/>
          <w:lang w:eastAsia="en-GB"/>
        </w:rPr>
        <w:t>Continuous MDT for AI/ML model training</w:t>
      </w:r>
      <w:r w:rsidR="00287666">
        <w:rPr>
          <w:rFonts w:ascii="Arial" w:eastAsia="DengXian" w:hAnsi="Arial" w:cs="Arial"/>
          <w:b/>
          <w:lang w:eastAsia="en-GB"/>
        </w:rPr>
        <w:t xml:space="preserve"> in OAM</w:t>
      </w:r>
    </w:p>
    <w:p w14:paraId="13B50C61" w14:textId="37BF568F"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Response to:</w:t>
      </w:r>
      <w:bookmarkStart w:id="29" w:name="OLE_LINK59"/>
      <w:bookmarkStart w:id="30" w:name="OLE_LINK60"/>
      <w:bookmarkStart w:id="31" w:name="OLE_LINK61"/>
      <w:bookmarkEnd w:id="27"/>
      <w:bookmarkEnd w:id="28"/>
    </w:p>
    <w:p w14:paraId="23A89F4F"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Release:</w:t>
      </w:r>
      <w:r>
        <w:rPr>
          <w:rFonts w:ascii="Arial" w:eastAsia="DengXian" w:hAnsi="Arial" w:cs="Arial"/>
          <w:b/>
          <w:bCs/>
          <w:lang w:eastAsia="en-GB"/>
        </w:rPr>
        <w:tab/>
      </w:r>
      <w:r w:rsidRPr="008A6C63">
        <w:rPr>
          <w:rFonts w:ascii="Arial" w:eastAsia="DengXian" w:hAnsi="Arial" w:cs="Arial"/>
          <w:b/>
          <w:bCs/>
          <w:lang w:eastAsia="en-GB"/>
        </w:rPr>
        <w:t>Release 19</w:t>
      </w:r>
    </w:p>
    <w:bookmarkEnd w:id="29"/>
    <w:bookmarkEnd w:id="30"/>
    <w:bookmarkEnd w:id="31"/>
    <w:p w14:paraId="16F46AC6" w14:textId="0D6781D6"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Work Item:</w:t>
      </w:r>
      <w:r>
        <w:rPr>
          <w:rFonts w:ascii="Arial" w:eastAsia="DengXian" w:hAnsi="Arial" w:cs="Arial"/>
          <w:b/>
          <w:bCs/>
          <w:lang w:eastAsia="en-GB"/>
        </w:rPr>
        <w:tab/>
      </w:r>
      <w:proofErr w:type="spellStart"/>
      <w:r w:rsidR="00E27DBC" w:rsidRPr="00E27DBC">
        <w:rPr>
          <w:rFonts w:ascii="Arial" w:eastAsia="DengXian" w:hAnsi="Arial" w:cs="Arial"/>
          <w:b/>
          <w:bCs/>
          <w:lang w:eastAsia="en-GB"/>
        </w:rPr>
        <w:t>NR_AIML_NGRAN_enh</w:t>
      </w:r>
      <w:proofErr w:type="spellEnd"/>
      <w:r w:rsidR="00E27DBC" w:rsidRPr="00E27DBC">
        <w:rPr>
          <w:rFonts w:ascii="Arial" w:eastAsia="DengXian" w:hAnsi="Arial" w:cs="Arial"/>
          <w:b/>
          <w:bCs/>
          <w:lang w:eastAsia="en-GB"/>
        </w:rPr>
        <w:t>-core</w:t>
      </w:r>
    </w:p>
    <w:p w14:paraId="39B0F5F0"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54D7C104" w14:textId="77777777" w:rsidR="00EE3EF3" w:rsidRDefault="00EE3EF3" w:rsidP="00EE3EF3">
      <w:pPr>
        <w:spacing w:after="60"/>
        <w:ind w:left="1985" w:hanging="1985"/>
        <w:rPr>
          <w:rFonts w:ascii="Arial" w:eastAsia="DengXian" w:hAnsi="Arial" w:cs="Arial"/>
          <w:b/>
        </w:rPr>
      </w:pPr>
      <w:r>
        <w:rPr>
          <w:rFonts w:ascii="Arial" w:eastAsia="DengXian" w:hAnsi="Arial" w:cs="Arial"/>
          <w:b/>
        </w:rPr>
        <w:t>Source:</w:t>
      </w:r>
      <w:r>
        <w:rPr>
          <w:rFonts w:ascii="Arial" w:eastAsia="DengXian" w:hAnsi="Arial" w:cs="Arial"/>
          <w:b/>
        </w:rPr>
        <w:tab/>
        <w:t>Huawei [</w:t>
      </w:r>
      <w:r w:rsidRPr="003345DB">
        <w:rPr>
          <w:rFonts w:ascii="Arial" w:eastAsia="DengXian" w:hAnsi="Arial" w:cs="Arial"/>
          <w:b/>
          <w:highlight w:val="yellow"/>
        </w:rPr>
        <w:t>to be RAN3</w:t>
      </w:r>
      <w:r>
        <w:rPr>
          <w:rFonts w:ascii="Arial" w:eastAsia="DengXian" w:hAnsi="Arial" w:cs="Arial"/>
          <w:b/>
        </w:rPr>
        <w:t>]</w:t>
      </w:r>
    </w:p>
    <w:p w14:paraId="7414A592" w14:textId="4E8F89E3"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rPr>
      </w:pPr>
      <w:r>
        <w:rPr>
          <w:rFonts w:ascii="Arial" w:eastAsia="DengXian" w:hAnsi="Arial" w:cs="Arial"/>
          <w:b/>
          <w:lang w:eastAsia="en-GB"/>
        </w:rPr>
        <w:t>To:</w:t>
      </w:r>
      <w:r>
        <w:rPr>
          <w:rFonts w:ascii="Arial" w:eastAsia="DengXian" w:hAnsi="Arial" w:cs="Arial"/>
          <w:b/>
          <w:bCs/>
          <w:lang w:eastAsia="en-GB"/>
        </w:rPr>
        <w:tab/>
        <w:t>SA5</w:t>
      </w:r>
    </w:p>
    <w:p w14:paraId="5720BA30" w14:textId="175D614E"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bookmarkStart w:id="32" w:name="OLE_LINK45"/>
      <w:bookmarkStart w:id="33" w:name="OLE_LINK46"/>
      <w:r>
        <w:rPr>
          <w:rFonts w:ascii="Arial" w:eastAsia="DengXian" w:hAnsi="Arial" w:cs="Arial"/>
          <w:b/>
          <w:lang w:eastAsia="en-GB"/>
        </w:rPr>
        <w:t>Cc:</w:t>
      </w:r>
      <w:r>
        <w:rPr>
          <w:rFonts w:ascii="Arial" w:eastAsia="DengXian" w:hAnsi="Arial" w:cs="Arial"/>
          <w:b/>
          <w:bCs/>
          <w:lang w:eastAsia="en-GB"/>
        </w:rPr>
        <w:tab/>
      </w:r>
      <w:r w:rsidRPr="008A6C63">
        <w:rPr>
          <w:rFonts w:ascii="Arial" w:hAnsi="Arial" w:cs="Arial"/>
          <w:b/>
          <w:bCs/>
          <w:szCs w:val="22"/>
          <w:lang w:val="fr-FR"/>
        </w:rPr>
        <w:t>RAN2</w:t>
      </w:r>
    </w:p>
    <w:bookmarkEnd w:id="32"/>
    <w:bookmarkEnd w:id="33"/>
    <w:p w14:paraId="1D93AFDC"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Cs/>
          <w:lang w:eastAsia="en-GB"/>
        </w:rPr>
      </w:pPr>
    </w:p>
    <w:p w14:paraId="45CE5E64"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lang w:eastAsia="en-GB"/>
        </w:rPr>
        <w:t>Contact person:</w:t>
      </w:r>
      <w:r>
        <w:rPr>
          <w:rFonts w:ascii="Arial" w:eastAsia="DengXian" w:hAnsi="Arial" w:cs="Arial"/>
          <w:b/>
          <w:bCs/>
          <w:lang w:eastAsia="en-GB"/>
        </w:rPr>
        <w:tab/>
      </w:r>
      <w:r w:rsidRPr="008A6C63">
        <w:rPr>
          <w:rFonts w:ascii="Arial" w:eastAsia="DengXian" w:hAnsi="Arial" w:cs="Arial"/>
          <w:b/>
          <w:bCs/>
          <w:lang w:eastAsia="en-GB"/>
        </w:rPr>
        <w:t>Damiano Rapone</w:t>
      </w:r>
    </w:p>
    <w:p w14:paraId="19080982"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hyperlink r:id="rId8" w:history="1">
        <w:r w:rsidRPr="00682902">
          <w:rPr>
            <w:rStyle w:val="Hyperlink"/>
            <w:rFonts w:ascii="Arial" w:eastAsia="DengXian" w:hAnsi="Arial" w:cs="Arial"/>
            <w:b/>
            <w:bCs/>
            <w:lang w:eastAsia="en-GB"/>
          </w:rPr>
          <w:t>damiano.rapone@huawei.com</w:t>
        </w:r>
      </w:hyperlink>
      <w:r>
        <w:rPr>
          <w:rFonts w:ascii="Arial" w:eastAsia="DengXian" w:hAnsi="Arial" w:cs="Arial"/>
          <w:b/>
          <w:bCs/>
          <w:lang w:eastAsia="en-GB"/>
        </w:rPr>
        <w:t xml:space="preserve"> </w:t>
      </w:r>
    </w:p>
    <w:p w14:paraId="64617845"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bCs/>
          <w:lang w:eastAsia="en-GB"/>
        </w:rPr>
      </w:pPr>
      <w:r>
        <w:rPr>
          <w:rFonts w:ascii="Arial" w:eastAsia="DengXian" w:hAnsi="Arial" w:cs="Arial"/>
          <w:b/>
          <w:bCs/>
          <w:lang w:eastAsia="en-GB"/>
        </w:rPr>
        <w:tab/>
      </w:r>
    </w:p>
    <w:p w14:paraId="0A4FEA2D"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r>
        <w:rPr>
          <w:rFonts w:ascii="Arial" w:eastAsia="DengXian" w:hAnsi="Arial" w:cs="Arial"/>
          <w:b/>
          <w:lang w:eastAsia="en-GB"/>
        </w:rPr>
        <w:t>Send any reply LS to:</w:t>
      </w:r>
      <w:r>
        <w:rPr>
          <w:rFonts w:ascii="Arial" w:eastAsia="DengXian" w:hAnsi="Arial" w:cs="Arial"/>
          <w:b/>
          <w:lang w:eastAsia="en-GB"/>
        </w:rPr>
        <w:tab/>
        <w:t xml:space="preserve">3GPP Liaisons Coordinator, </w:t>
      </w:r>
      <w:hyperlink r:id="rId9" w:history="1">
        <w:r>
          <w:rPr>
            <w:rFonts w:ascii="Arial" w:eastAsia="DengXian" w:hAnsi="Arial" w:cs="Arial"/>
            <w:b/>
            <w:color w:val="0000FF"/>
            <w:u w:val="single"/>
            <w:lang w:eastAsia="en-GB"/>
          </w:rPr>
          <w:t>mailto:3GPPLiaison@etsi.org</w:t>
        </w:r>
      </w:hyperlink>
    </w:p>
    <w:p w14:paraId="36D78489" w14:textId="77777777" w:rsidR="00EE3EF3" w:rsidRDefault="00EE3EF3" w:rsidP="00EE3EF3">
      <w:pPr>
        <w:overflowPunct w:val="0"/>
        <w:autoSpaceDE w:val="0"/>
        <w:autoSpaceDN w:val="0"/>
        <w:adjustRightInd w:val="0"/>
        <w:spacing w:after="60"/>
        <w:ind w:left="1985" w:hanging="1985"/>
        <w:textAlignment w:val="baseline"/>
        <w:rPr>
          <w:rFonts w:ascii="Arial" w:eastAsia="DengXian" w:hAnsi="Arial" w:cs="Arial"/>
          <w:b/>
          <w:lang w:eastAsia="en-GB"/>
        </w:rPr>
      </w:pPr>
    </w:p>
    <w:p w14:paraId="0E44822A" w14:textId="07EFABF7" w:rsidR="00EE3EF3" w:rsidRDefault="00EE3EF3" w:rsidP="00C70A6E">
      <w:pPr>
        <w:overflowPunct w:val="0"/>
        <w:autoSpaceDE w:val="0"/>
        <w:autoSpaceDN w:val="0"/>
        <w:adjustRightInd w:val="0"/>
        <w:spacing w:after="60"/>
        <w:ind w:left="1985" w:hanging="1985"/>
        <w:textAlignment w:val="baseline"/>
        <w:rPr>
          <w:rFonts w:ascii="Arial" w:eastAsia="DengXian" w:hAnsi="Arial" w:cs="Arial"/>
          <w:lang w:eastAsia="en-GB"/>
        </w:rPr>
      </w:pPr>
      <w:r>
        <w:rPr>
          <w:rFonts w:ascii="Arial" w:eastAsia="DengXian" w:hAnsi="Arial" w:cs="Arial"/>
          <w:b/>
          <w:lang w:eastAsia="en-GB"/>
        </w:rPr>
        <w:t>Attachments:</w:t>
      </w:r>
    </w:p>
    <w:p w14:paraId="754233EF"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t>1</w:t>
      </w:r>
      <w:r>
        <w:rPr>
          <w:rFonts w:ascii="Arial" w:eastAsia="DengXian" w:hAnsi="Arial"/>
          <w:sz w:val="36"/>
          <w:lang w:eastAsia="en-GB"/>
        </w:rPr>
        <w:tab/>
        <w:t>Overall description</w:t>
      </w:r>
    </w:p>
    <w:p w14:paraId="58930B8E" w14:textId="326164DA" w:rsidR="007A3848" w:rsidRDefault="00EE3EF3" w:rsidP="007D1C0C">
      <w:pPr>
        <w:spacing w:after="120"/>
        <w:jc w:val="both"/>
        <w:rPr>
          <w:rFonts w:ascii="Arial" w:eastAsia="DengXian" w:hAnsi="Arial" w:cs="Arial"/>
        </w:rPr>
      </w:pPr>
      <w:r w:rsidRPr="00EE3EF3">
        <w:rPr>
          <w:rFonts w:ascii="Arial" w:eastAsia="DengXian" w:hAnsi="Arial" w:cs="Arial"/>
        </w:rPr>
        <w:t xml:space="preserve">As part of the </w:t>
      </w:r>
      <w:r w:rsidR="007A3848">
        <w:rPr>
          <w:rFonts w:ascii="Arial" w:eastAsia="DengXian" w:hAnsi="Arial" w:cs="Arial"/>
        </w:rPr>
        <w:t xml:space="preserve">Rel-19 </w:t>
      </w:r>
      <w:r w:rsidR="00E27DBC">
        <w:rPr>
          <w:rFonts w:ascii="Arial" w:eastAsia="DengXian" w:hAnsi="Arial" w:cs="Arial"/>
        </w:rPr>
        <w:t>Work Item</w:t>
      </w:r>
      <w:r w:rsidR="007A3848" w:rsidRPr="007A3848">
        <w:rPr>
          <w:rFonts w:ascii="Arial" w:eastAsia="DengXian" w:hAnsi="Arial" w:cs="Arial"/>
        </w:rPr>
        <w:t xml:space="preserve"> on </w:t>
      </w:r>
      <w:r w:rsidR="00E27DBC" w:rsidRPr="00E27DBC">
        <w:rPr>
          <w:rFonts w:ascii="Arial" w:eastAsia="DengXian" w:hAnsi="Arial" w:cs="Arial"/>
        </w:rPr>
        <w:t>Enhancements for Artificial Intelligence (AI)/Machine Learning (ML) for NG-RAN</w:t>
      </w:r>
      <w:r w:rsidRPr="00EE3EF3">
        <w:rPr>
          <w:rFonts w:ascii="Arial" w:eastAsia="DengXian" w:hAnsi="Arial" w:cs="Arial"/>
        </w:rPr>
        <w:t>, RAN3 agreed to</w:t>
      </w:r>
      <w:r w:rsidR="007A3848">
        <w:rPr>
          <w:rFonts w:ascii="Arial" w:eastAsia="DengXian" w:hAnsi="Arial" w:cs="Arial"/>
        </w:rPr>
        <w:t xml:space="preserve"> specify an enhancement of the MDT framework </w:t>
      </w:r>
      <w:r w:rsidR="004E755B">
        <w:rPr>
          <w:rFonts w:ascii="Arial" w:eastAsia="DengXian" w:hAnsi="Arial" w:cs="Arial"/>
        </w:rPr>
        <w:t xml:space="preserve">termed as Continuous MDT </w:t>
      </w:r>
      <w:r w:rsidR="007A3848">
        <w:rPr>
          <w:rFonts w:ascii="Arial" w:eastAsia="DengXian" w:hAnsi="Arial" w:cs="Arial"/>
        </w:rPr>
        <w:t>in order to</w:t>
      </w:r>
      <w:r w:rsidR="004E755B">
        <w:rPr>
          <w:rFonts w:ascii="Arial" w:eastAsia="DengXian" w:hAnsi="Arial" w:cs="Arial"/>
        </w:rPr>
        <w:t xml:space="preserve"> continuously</w:t>
      </w:r>
      <w:r w:rsidR="007A3848">
        <w:rPr>
          <w:rFonts w:ascii="Arial" w:eastAsia="DengXian" w:hAnsi="Arial" w:cs="Arial"/>
        </w:rPr>
        <w:t xml:space="preserve"> collect measurements from the</w:t>
      </w:r>
      <w:r w:rsidR="004E755B">
        <w:rPr>
          <w:rFonts w:ascii="Arial" w:eastAsia="DengXian" w:hAnsi="Arial" w:cs="Arial"/>
        </w:rPr>
        <w:t xml:space="preserve"> same</w:t>
      </w:r>
      <w:r w:rsidR="007A3848">
        <w:rPr>
          <w:rFonts w:ascii="Arial" w:eastAsia="DengXian" w:hAnsi="Arial" w:cs="Arial"/>
        </w:rPr>
        <w:t xml:space="preserve"> UE </w:t>
      </w:r>
      <w:r w:rsidR="00272030">
        <w:rPr>
          <w:rFonts w:ascii="Arial" w:eastAsia="DengXian" w:hAnsi="Arial" w:cs="Arial"/>
        </w:rPr>
        <w:t xml:space="preserve">during the same RRC state </w:t>
      </w:r>
      <w:r w:rsidR="00E27DBC">
        <w:rPr>
          <w:rFonts w:ascii="Arial" w:eastAsia="DengXian" w:hAnsi="Arial" w:cs="Arial"/>
        </w:rPr>
        <w:t xml:space="preserve">(i.e., during connected mode mobility) </w:t>
      </w:r>
      <w:r w:rsidR="00272030">
        <w:rPr>
          <w:rFonts w:ascii="Arial" w:eastAsia="DengXian" w:hAnsi="Arial" w:cs="Arial"/>
        </w:rPr>
        <w:t xml:space="preserve">and </w:t>
      </w:r>
      <w:r w:rsidR="004E755B">
        <w:rPr>
          <w:rFonts w:ascii="Arial" w:eastAsia="DengXian" w:hAnsi="Arial" w:cs="Arial"/>
        </w:rPr>
        <w:t>across RRC states</w:t>
      </w:r>
      <w:r w:rsidR="004B5931">
        <w:rPr>
          <w:rFonts w:ascii="Arial" w:eastAsia="DengXian" w:hAnsi="Arial" w:cs="Arial"/>
        </w:rPr>
        <w:t xml:space="preserve"> </w:t>
      </w:r>
      <w:r w:rsidR="00E27DBC">
        <w:rPr>
          <w:rFonts w:ascii="Arial" w:eastAsia="DengXian" w:hAnsi="Arial" w:cs="Arial"/>
        </w:rPr>
        <w:t xml:space="preserve">(i.e., after idle/inactive to connected mode transition) </w:t>
      </w:r>
      <w:r w:rsidR="007A3848">
        <w:rPr>
          <w:rFonts w:ascii="Arial" w:eastAsia="DengXian" w:hAnsi="Arial" w:cs="Arial"/>
        </w:rPr>
        <w:t xml:space="preserve">that </w:t>
      </w:r>
      <w:r w:rsidR="004B5931">
        <w:rPr>
          <w:rFonts w:ascii="Arial" w:eastAsia="DengXian" w:hAnsi="Arial" w:cs="Arial"/>
        </w:rPr>
        <w:t>could</w:t>
      </w:r>
      <w:r w:rsidR="007A3848">
        <w:rPr>
          <w:rFonts w:ascii="Arial" w:eastAsia="DengXian" w:hAnsi="Arial" w:cs="Arial"/>
        </w:rPr>
        <w:t xml:space="preserve"> be used </w:t>
      </w:r>
      <w:r w:rsidR="00920D5F">
        <w:rPr>
          <w:rFonts w:ascii="Arial" w:eastAsia="DengXian" w:hAnsi="Arial" w:cs="Arial"/>
        </w:rPr>
        <w:t xml:space="preserve">for </w:t>
      </w:r>
      <w:r w:rsidR="007A3848">
        <w:rPr>
          <w:rFonts w:ascii="Arial" w:eastAsia="DengXian" w:hAnsi="Arial" w:cs="Arial"/>
        </w:rPr>
        <w:t xml:space="preserve">the </w:t>
      </w:r>
      <w:r w:rsidR="007A3848" w:rsidRPr="007A3848">
        <w:rPr>
          <w:rFonts w:ascii="Arial" w:eastAsia="DengXian" w:hAnsi="Arial" w:cs="Arial"/>
        </w:rPr>
        <w:t>AI/ML model (re-)training</w:t>
      </w:r>
      <w:r w:rsidR="007A3848">
        <w:rPr>
          <w:rFonts w:ascii="Arial" w:eastAsia="DengXian" w:hAnsi="Arial" w:cs="Arial"/>
        </w:rPr>
        <w:t xml:space="preserve"> in OAM.</w:t>
      </w:r>
    </w:p>
    <w:p w14:paraId="6CC0F739" w14:textId="4B6EFE95" w:rsidR="007A3848" w:rsidRDefault="007A3848" w:rsidP="00EE3EF3">
      <w:pPr>
        <w:jc w:val="both"/>
        <w:rPr>
          <w:rFonts w:ascii="Arial" w:eastAsia="DengXian" w:hAnsi="Arial" w:cs="Arial"/>
        </w:rPr>
      </w:pPr>
      <w:r>
        <w:rPr>
          <w:rFonts w:ascii="Arial" w:eastAsia="DengXian" w:hAnsi="Arial" w:cs="Arial"/>
        </w:rPr>
        <w:t xml:space="preserve">In order for the AI/ML model (re-)training to be successful the collected data </w:t>
      </w:r>
      <w:r w:rsidRPr="007A3848">
        <w:rPr>
          <w:rFonts w:ascii="Arial" w:eastAsia="DengXian" w:hAnsi="Arial" w:cs="Arial"/>
        </w:rPr>
        <w:t xml:space="preserve">from the UE should be consecutive – i.e., data series not affected by time interruptions due to, e.g., stop of UE data collection and successive resuming – and a time series of information with a certain granularity. </w:t>
      </w:r>
      <w:r>
        <w:rPr>
          <w:rFonts w:ascii="Arial" w:eastAsia="DengXian" w:hAnsi="Arial" w:cs="Arial"/>
        </w:rPr>
        <w:t xml:space="preserve">RAN3 discussed solutions to </w:t>
      </w:r>
      <w:r w:rsidR="002B5CEC">
        <w:rPr>
          <w:rFonts w:ascii="Arial" w:eastAsia="DengXian" w:hAnsi="Arial" w:cs="Arial"/>
        </w:rPr>
        <w:t xml:space="preserve">perform the </w:t>
      </w:r>
      <w:r>
        <w:rPr>
          <w:rFonts w:ascii="Arial" w:eastAsia="DengXian" w:hAnsi="Arial" w:cs="Arial"/>
        </w:rPr>
        <w:t xml:space="preserve">following </w:t>
      </w:r>
      <w:r w:rsidR="002B5CEC">
        <w:rPr>
          <w:rFonts w:ascii="Arial" w:eastAsia="DengXian" w:hAnsi="Arial" w:cs="Arial"/>
        </w:rPr>
        <w:t>tasks</w:t>
      </w:r>
      <w:r w:rsidR="00E27DBC">
        <w:rPr>
          <w:rFonts w:ascii="Arial" w:eastAsia="DengXian" w:hAnsi="Arial" w:cs="Arial"/>
        </w:rPr>
        <w:t xml:space="preserve"> as</w:t>
      </w:r>
      <w:r w:rsidR="002B5CEC">
        <w:rPr>
          <w:rFonts w:ascii="Arial" w:eastAsia="DengXian" w:hAnsi="Arial" w:cs="Arial"/>
        </w:rPr>
        <w:t xml:space="preserve"> captured </w:t>
      </w:r>
      <w:r w:rsidR="00E27DBC">
        <w:rPr>
          <w:rFonts w:ascii="Arial" w:eastAsia="DengXian" w:hAnsi="Arial" w:cs="Arial"/>
        </w:rPr>
        <w:t>in TR 38.743</w:t>
      </w:r>
      <w:r>
        <w:rPr>
          <w:rFonts w:ascii="Arial" w:eastAsia="DengXian" w:hAnsi="Arial" w:cs="Arial"/>
        </w:rPr>
        <w:t>:</w:t>
      </w:r>
    </w:p>
    <w:p w14:paraId="3417B2F2" w14:textId="77777777" w:rsidR="00272030" w:rsidRDefault="00272030" w:rsidP="00272030">
      <w:pPr>
        <w:pStyle w:val="ListParagraph"/>
        <w:numPr>
          <w:ilvl w:val="0"/>
          <w:numId w:val="23"/>
        </w:numPr>
        <w:spacing w:after="120"/>
        <w:ind w:left="714" w:firstLineChars="0" w:hanging="357"/>
        <w:jc w:val="both"/>
        <w:rPr>
          <w:rFonts w:ascii="Arial" w:eastAsia="DengXian" w:hAnsi="Arial" w:cs="Arial"/>
        </w:rPr>
      </w:pPr>
      <w:r w:rsidRPr="002B5CEC">
        <w:rPr>
          <w:rFonts w:ascii="Arial" w:eastAsia="DengXian" w:hAnsi="Arial" w:cs="Arial"/>
          <w:i/>
          <w:iCs/>
        </w:rPr>
        <w:t>measurement continuity</w:t>
      </w:r>
      <w:r w:rsidRPr="00272030">
        <w:rPr>
          <w:rFonts w:ascii="Arial" w:eastAsia="DengXian" w:hAnsi="Arial" w:cs="Arial"/>
        </w:rPr>
        <w:t xml:space="preserve">: how to ensure that the same UE </w:t>
      </w:r>
      <w:r>
        <w:rPr>
          <w:rFonts w:ascii="Arial" w:eastAsia="DengXian" w:hAnsi="Arial" w:cs="Arial"/>
        </w:rPr>
        <w:t xml:space="preserve">keeps on </w:t>
      </w:r>
      <w:r w:rsidRPr="00272030">
        <w:rPr>
          <w:rFonts w:ascii="Arial" w:eastAsia="DengXian" w:hAnsi="Arial" w:cs="Arial"/>
        </w:rPr>
        <w:t>collecting MDT measurements during the same RRC state and across different RRC states</w:t>
      </w:r>
      <w:r>
        <w:rPr>
          <w:rFonts w:ascii="Arial" w:eastAsia="DengXian" w:hAnsi="Arial" w:cs="Arial"/>
        </w:rPr>
        <w:t>;</w:t>
      </w:r>
    </w:p>
    <w:p w14:paraId="1246D3A2" w14:textId="4AB620ED" w:rsidR="000B73C3" w:rsidRDefault="00272030" w:rsidP="000B73C3">
      <w:pPr>
        <w:pStyle w:val="ListParagraph"/>
        <w:numPr>
          <w:ilvl w:val="0"/>
          <w:numId w:val="23"/>
        </w:numPr>
        <w:ind w:firstLineChars="0"/>
        <w:jc w:val="both"/>
        <w:rPr>
          <w:rFonts w:ascii="Arial" w:eastAsia="DengXian" w:hAnsi="Arial" w:cs="Arial"/>
        </w:rPr>
      </w:pPr>
      <w:r w:rsidRPr="002B5CEC">
        <w:rPr>
          <w:rFonts w:ascii="Arial" w:eastAsia="DengXian" w:hAnsi="Arial" w:cs="Arial"/>
          <w:i/>
          <w:iCs/>
        </w:rPr>
        <w:t>trace correlation</w:t>
      </w:r>
      <w:r w:rsidRPr="00272030">
        <w:rPr>
          <w:rFonts w:ascii="Arial" w:eastAsia="DengXian" w:hAnsi="Arial" w:cs="Arial"/>
        </w:rPr>
        <w:t>: how to ensure that the TCE which eventually receives the MDT reports can associate the received logged and immediate MDT measurements to a continuous data collection period from the same UE.</w:t>
      </w:r>
    </w:p>
    <w:p w14:paraId="7AF82F48" w14:textId="4DDB52EB" w:rsidR="000B73C3" w:rsidRDefault="000B73C3" w:rsidP="000B73C3">
      <w:pPr>
        <w:jc w:val="both"/>
        <w:rPr>
          <w:rFonts w:ascii="Arial" w:eastAsia="DengXian" w:hAnsi="Arial" w:cs="Arial"/>
        </w:rPr>
      </w:pPr>
      <w:r>
        <w:rPr>
          <w:rFonts w:ascii="Arial" w:eastAsia="DengXian" w:hAnsi="Arial" w:cs="Arial"/>
        </w:rPr>
        <w:t xml:space="preserve">RAN3 </w:t>
      </w:r>
      <w:r w:rsidR="002B5CEC">
        <w:rPr>
          <w:rFonts w:ascii="Arial" w:eastAsia="DengXian" w:hAnsi="Arial" w:cs="Arial"/>
        </w:rPr>
        <w:t xml:space="preserve">also </w:t>
      </w:r>
      <w:r>
        <w:rPr>
          <w:rFonts w:ascii="Arial" w:eastAsia="DengXian" w:hAnsi="Arial" w:cs="Arial"/>
        </w:rPr>
        <w:t xml:space="preserve">identified requirements to be </w:t>
      </w:r>
      <w:r w:rsidR="002B5CEC">
        <w:rPr>
          <w:rFonts w:ascii="Arial" w:eastAsia="DengXian" w:hAnsi="Arial" w:cs="Arial"/>
        </w:rPr>
        <w:t>taken into account</w:t>
      </w:r>
      <w:r>
        <w:rPr>
          <w:rFonts w:ascii="Arial" w:eastAsia="DengXian" w:hAnsi="Arial" w:cs="Arial"/>
        </w:rPr>
        <w:t xml:space="preserve"> for developing a Continuous MDT solution:</w:t>
      </w:r>
    </w:p>
    <w:p w14:paraId="18C9CBD2" w14:textId="78D40F3C" w:rsidR="000B73C3" w:rsidRPr="000B73C3" w:rsidRDefault="000B73C3" w:rsidP="000B73C3">
      <w:pPr>
        <w:pStyle w:val="ListParagraph"/>
        <w:numPr>
          <w:ilvl w:val="0"/>
          <w:numId w:val="23"/>
        </w:numPr>
        <w:spacing w:after="120"/>
        <w:ind w:left="714" w:firstLineChars="0" w:hanging="357"/>
        <w:jc w:val="both"/>
        <w:rPr>
          <w:rFonts w:ascii="Arial" w:eastAsia="DengXian" w:hAnsi="Arial" w:cs="Arial"/>
        </w:rPr>
      </w:pPr>
      <w:r>
        <w:rPr>
          <w:rFonts w:ascii="Arial" w:eastAsia="DengXian" w:hAnsi="Arial" w:cs="Arial"/>
        </w:rPr>
        <w:t>r</w:t>
      </w:r>
      <w:r w:rsidRPr="000B73C3">
        <w:rPr>
          <w:rFonts w:ascii="Arial" w:eastAsia="DengXian" w:hAnsi="Arial" w:cs="Arial"/>
        </w:rPr>
        <w:t>euse the Management Based MDT framework</w:t>
      </w:r>
      <w:r>
        <w:rPr>
          <w:rFonts w:ascii="Arial" w:eastAsia="DengXian" w:hAnsi="Arial" w:cs="Arial"/>
        </w:rPr>
        <w:t>;</w:t>
      </w:r>
    </w:p>
    <w:p w14:paraId="109D043E" w14:textId="478FDCEC" w:rsidR="000B73C3" w:rsidRPr="000B73C3" w:rsidRDefault="000B73C3" w:rsidP="000B73C3">
      <w:pPr>
        <w:pStyle w:val="ListParagraph"/>
        <w:numPr>
          <w:ilvl w:val="0"/>
          <w:numId w:val="23"/>
        </w:numPr>
        <w:spacing w:after="120"/>
        <w:ind w:left="714" w:firstLineChars="0" w:hanging="357"/>
        <w:jc w:val="both"/>
        <w:rPr>
          <w:rFonts w:ascii="Arial" w:eastAsia="DengXian" w:hAnsi="Arial" w:cs="Arial"/>
        </w:rPr>
      </w:pPr>
      <w:r>
        <w:rPr>
          <w:rFonts w:ascii="Arial" w:eastAsia="DengXian" w:hAnsi="Arial" w:cs="Arial"/>
        </w:rPr>
        <w:t>r</w:t>
      </w:r>
      <w:r w:rsidRPr="000B73C3">
        <w:rPr>
          <w:rFonts w:ascii="Arial" w:eastAsia="DengXian" w:hAnsi="Arial" w:cs="Arial"/>
        </w:rPr>
        <w:t>ely on the OAM to configure the RAN with a Management Based MDT configuration for Continuous MDT</w:t>
      </w:r>
      <w:r>
        <w:rPr>
          <w:rFonts w:ascii="Arial" w:eastAsia="DengXian" w:hAnsi="Arial" w:cs="Arial"/>
        </w:rPr>
        <w:t>;</w:t>
      </w:r>
    </w:p>
    <w:p w14:paraId="481A019C" w14:textId="5E26ED3E" w:rsidR="000B73C3" w:rsidRDefault="00616DD8" w:rsidP="000B73C3">
      <w:pPr>
        <w:pStyle w:val="ListParagraph"/>
        <w:numPr>
          <w:ilvl w:val="0"/>
          <w:numId w:val="23"/>
        </w:numPr>
        <w:spacing w:after="120"/>
        <w:ind w:left="714" w:firstLineChars="0" w:hanging="357"/>
        <w:jc w:val="both"/>
        <w:rPr>
          <w:rFonts w:ascii="Arial" w:eastAsia="DengXian" w:hAnsi="Arial" w:cs="Arial"/>
        </w:rPr>
      </w:pPr>
      <w:r>
        <w:rPr>
          <w:rFonts w:ascii="Arial" w:eastAsia="DengXian" w:hAnsi="Arial" w:cs="Arial"/>
        </w:rPr>
        <w:t xml:space="preserve">be network-based and </w:t>
      </w:r>
      <w:r w:rsidR="000B73C3">
        <w:rPr>
          <w:rFonts w:ascii="Arial" w:eastAsia="DengXian" w:hAnsi="Arial" w:cs="Arial"/>
        </w:rPr>
        <w:t>a</w:t>
      </w:r>
      <w:r w:rsidR="000B73C3" w:rsidRPr="000B73C3">
        <w:rPr>
          <w:rFonts w:ascii="Arial" w:eastAsia="DengXian" w:hAnsi="Arial" w:cs="Arial"/>
        </w:rPr>
        <w:t>void impacts on legacy UEs.</w:t>
      </w:r>
    </w:p>
    <w:p w14:paraId="23945F77" w14:textId="77777777" w:rsidR="00325F45" w:rsidRDefault="00840423" w:rsidP="00840423">
      <w:pPr>
        <w:spacing w:after="120"/>
        <w:jc w:val="both"/>
        <w:rPr>
          <w:rFonts w:ascii="Arial" w:eastAsia="DengXian" w:hAnsi="Arial" w:cs="Arial"/>
        </w:rPr>
      </w:pPr>
      <w:r>
        <w:rPr>
          <w:rFonts w:ascii="Arial" w:eastAsia="DengXian" w:hAnsi="Arial" w:cs="Arial"/>
        </w:rPr>
        <w:t xml:space="preserve">In the following </w:t>
      </w:r>
      <w:r>
        <w:rPr>
          <w:rFonts w:ascii="Arial" w:eastAsia="DengXian" w:hAnsi="Arial" w:cs="Arial"/>
        </w:rPr>
        <w:fldChar w:fldCharType="begin"/>
      </w:r>
      <w:r>
        <w:rPr>
          <w:rFonts w:ascii="Arial" w:eastAsia="DengXian" w:hAnsi="Arial" w:cs="Arial"/>
        </w:rPr>
        <w:instrText xml:space="preserve"> REF _Ref188609798 \h  \* MERGEFORMAT </w:instrText>
      </w:r>
      <w:r>
        <w:rPr>
          <w:rFonts w:ascii="Arial" w:eastAsia="DengXian" w:hAnsi="Arial" w:cs="Arial"/>
        </w:rPr>
      </w:r>
      <w:r>
        <w:rPr>
          <w:rFonts w:ascii="Arial" w:eastAsia="DengXian" w:hAnsi="Arial" w:cs="Arial"/>
        </w:rPr>
        <w:fldChar w:fldCharType="separate"/>
      </w:r>
      <w:r w:rsidRPr="00840423">
        <w:rPr>
          <w:rFonts w:ascii="Arial" w:eastAsia="DengXian" w:hAnsi="Arial" w:cs="Arial"/>
        </w:rPr>
        <w:t>Table 1</w:t>
      </w:r>
      <w:r>
        <w:rPr>
          <w:rFonts w:ascii="Arial" w:eastAsia="DengXian" w:hAnsi="Arial" w:cs="Arial"/>
        </w:rPr>
        <w:fldChar w:fldCharType="end"/>
      </w:r>
      <w:r w:rsidR="00346A0E">
        <w:rPr>
          <w:rFonts w:ascii="Arial" w:eastAsia="DengXian" w:hAnsi="Arial" w:cs="Arial"/>
        </w:rPr>
        <w:t>, a summary of solutions developed to solve the above problems and, at the same time, fulfilling the Continuous MDT requirements is provided</w:t>
      </w:r>
      <w:r w:rsidR="00325F45">
        <w:rPr>
          <w:rFonts w:ascii="Arial" w:eastAsia="DengXian" w:hAnsi="Arial" w:cs="Arial"/>
        </w:rPr>
        <w:t xml:space="preserve">. </w:t>
      </w:r>
    </w:p>
    <w:p w14:paraId="16684F20" w14:textId="5B332F1D" w:rsidR="00840423" w:rsidRDefault="00325F45" w:rsidP="00840423">
      <w:pPr>
        <w:spacing w:after="120"/>
        <w:jc w:val="both"/>
        <w:rPr>
          <w:rFonts w:ascii="Arial" w:eastAsia="DengXian" w:hAnsi="Arial" w:cs="Arial"/>
        </w:rPr>
      </w:pPr>
      <w:r>
        <w:rPr>
          <w:rFonts w:ascii="Arial" w:eastAsia="DengXian" w:hAnsi="Arial" w:cs="Arial"/>
        </w:rPr>
        <w:t xml:space="preserve">Since solutions in </w:t>
      </w:r>
      <w:r>
        <w:rPr>
          <w:rFonts w:ascii="Arial" w:eastAsia="DengXian" w:hAnsi="Arial" w:cs="Arial"/>
        </w:rPr>
        <w:fldChar w:fldCharType="begin"/>
      </w:r>
      <w:r>
        <w:rPr>
          <w:rFonts w:ascii="Arial" w:eastAsia="DengXian" w:hAnsi="Arial" w:cs="Arial"/>
        </w:rPr>
        <w:instrText xml:space="preserve"> REF _Ref188609798 \h  \* MERGEFORMAT </w:instrText>
      </w:r>
      <w:r>
        <w:rPr>
          <w:rFonts w:ascii="Arial" w:eastAsia="DengXian" w:hAnsi="Arial" w:cs="Arial"/>
        </w:rPr>
      </w:r>
      <w:r>
        <w:rPr>
          <w:rFonts w:ascii="Arial" w:eastAsia="DengXian" w:hAnsi="Arial" w:cs="Arial"/>
        </w:rPr>
        <w:fldChar w:fldCharType="separate"/>
      </w:r>
      <w:r w:rsidRPr="00840423">
        <w:rPr>
          <w:rFonts w:ascii="Arial" w:eastAsia="DengXian" w:hAnsi="Arial" w:cs="Arial"/>
        </w:rPr>
        <w:t>Table 1</w:t>
      </w:r>
      <w:r>
        <w:rPr>
          <w:rFonts w:ascii="Arial" w:eastAsia="DengXian" w:hAnsi="Arial" w:cs="Arial"/>
        </w:rPr>
        <w:fldChar w:fldCharType="end"/>
      </w:r>
      <w:r>
        <w:rPr>
          <w:rFonts w:ascii="Arial" w:eastAsia="DengXian" w:hAnsi="Arial" w:cs="Arial"/>
        </w:rPr>
        <w:t xml:space="preserve"> may impact the MDT functional aspects for which SA5 is responsible, RAN3 would appreciate a feedback from SA5 on their feasibility that would help RAN3 in the down-selection process.</w:t>
      </w:r>
      <w:r w:rsidR="00840423">
        <w:rPr>
          <w:rFonts w:ascii="Arial" w:eastAsia="DengXian" w:hAnsi="Arial" w:cs="Arial"/>
        </w:rPr>
        <w:t xml:space="preserve"> </w:t>
      </w:r>
    </w:p>
    <w:p w14:paraId="4697F2A3" w14:textId="7DE8A18E" w:rsidR="00840423" w:rsidRDefault="00840423" w:rsidP="00840423">
      <w:pPr>
        <w:pStyle w:val="Caption"/>
        <w:keepNext/>
        <w:jc w:val="center"/>
      </w:pPr>
      <w:r>
        <w:lastRenderedPageBreak/>
        <w:t xml:space="preserve">Table 1 - </w:t>
      </w:r>
      <w:r w:rsidRPr="00337EF3">
        <w:t>Network-based solutions for Continuous MDT.</w:t>
      </w:r>
    </w:p>
    <w:tbl>
      <w:tblPr>
        <w:tblStyle w:val="TableGrid"/>
        <w:tblW w:w="5000" w:type="pct"/>
        <w:tblLook w:val="04A0" w:firstRow="1" w:lastRow="0" w:firstColumn="1" w:lastColumn="0" w:noHBand="0" w:noVBand="1"/>
      </w:tblPr>
      <w:tblGrid>
        <w:gridCol w:w="1079"/>
        <w:gridCol w:w="3737"/>
        <w:gridCol w:w="1701"/>
        <w:gridCol w:w="1560"/>
        <w:gridCol w:w="1554"/>
      </w:tblGrid>
      <w:tr w:rsidR="00840423" w14:paraId="203F4A8C" w14:textId="77777777" w:rsidTr="00840423">
        <w:trPr>
          <w:trHeight w:val="20"/>
        </w:trPr>
        <w:tc>
          <w:tcPr>
            <w:tcW w:w="560" w:type="pct"/>
            <w:vAlign w:val="center"/>
          </w:tcPr>
          <w:p w14:paraId="3B174705"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Solution</w:t>
            </w:r>
            <w:r>
              <w:rPr>
                <w:rFonts w:eastAsiaTheme="minorEastAsia"/>
                <w:b/>
                <w:bCs/>
                <w:lang w:eastAsia="zh-CN"/>
              </w:rPr>
              <w:t xml:space="preserve"> ID</w:t>
            </w:r>
          </w:p>
        </w:tc>
        <w:tc>
          <w:tcPr>
            <w:tcW w:w="1940" w:type="pct"/>
            <w:vAlign w:val="center"/>
          </w:tcPr>
          <w:p w14:paraId="070C4EDB" w14:textId="77777777" w:rsidR="00840423" w:rsidRPr="00E1758A" w:rsidRDefault="00840423" w:rsidP="00E4310C">
            <w:pPr>
              <w:spacing w:after="0"/>
              <w:jc w:val="center"/>
              <w:rPr>
                <w:rFonts w:eastAsiaTheme="minorEastAsia"/>
                <w:b/>
                <w:bCs/>
                <w:lang w:eastAsia="zh-CN"/>
              </w:rPr>
            </w:pPr>
            <w:r>
              <w:rPr>
                <w:rFonts w:eastAsiaTheme="minorEastAsia"/>
                <w:b/>
                <w:bCs/>
                <w:lang w:eastAsia="zh-CN"/>
              </w:rPr>
              <w:t>Description</w:t>
            </w:r>
          </w:p>
        </w:tc>
        <w:tc>
          <w:tcPr>
            <w:tcW w:w="883" w:type="pct"/>
            <w:vAlign w:val="center"/>
          </w:tcPr>
          <w:p w14:paraId="0C2D3E9A"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Measurement Continuity</w:t>
            </w:r>
          </w:p>
        </w:tc>
        <w:tc>
          <w:tcPr>
            <w:tcW w:w="810" w:type="pct"/>
            <w:vAlign w:val="center"/>
          </w:tcPr>
          <w:p w14:paraId="3EC74807"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Trace correlation</w:t>
            </w:r>
          </w:p>
        </w:tc>
        <w:tc>
          <w:tcPr>
            <w:tcW w:w="807" w:type="pct"/>
            <w:vAlign w:val="center"/>
          </w:tcPr>
          <w:p w14:paraId="7E230337" w14:textId="77777777" w:rsidR="00840423" w:rsidRPr="00E1758A" w:rsidRDefault="00840423" w:rsidP="00E4310C">
            <w:pPr>
              <w:spacing w:after="0"/>
              <w:jc w:val="center"/>
              <w:rPr>
                <w:rFonts w:eastAsiaTheme="minorEastAsia"/>
                <w:b/>
                <w:bCs/>
                <w:lang w:eastAsia="zh-CN"/>
              </w:rPr>
            </w:pPr>
            <w:r w:rsidRPr="00E1758A">
              <w:rPr>
                <w:rFonts w:eastAsiaTheme="minorEastAsia"/>
                <w:b/>
                <w:bCs/>
                <w:lang w:eastAsia="zh-CN"/>
              </w:rPr>
              <w:t>Pros. &amp; Cons.</w:t>
            </w:r>
          </w:p>
        </w:tc>
      </w:tr>
      <w:tr w:rsidR="00840423" w:rsidRPr="00C97A19" w14:paraId="2289815A" w14:textId="77777777" w:rsidTr="00840423">
        <w:trPr>
          <w:trHeight w:val="20"/>
        </w:trPr>
        <w:tc>
          <w:tcPr>
            <w:tcW w:w="560" w:type="pct"/>
          </w:tcPr>
          <w:p w14:paraId="371B9030"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Solution 1</w:t>
            </w:r>
          </w:p>
          <w:p w14:paraId="3777452C"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(R3-</w:t>
            </w:r>
            <w:r>
              <w:rPr>
                <w:rFonts w:eastAsiaTheme="minorEastAsia"/>
                <w:b/>
                <w:bCs/>
                <w:sz w:val="16"/>
                <w:szCs w:val="16"/>
                <w:lang w:eastAsia="zh-CN"/>
              </w:rPr>
              <w:t>247537</w:t>
            </w:r>
            <w:r w:rsidRPr="00AE4339">
              <w:rPr>
                <w:rFonts w:eastAsiaTheme="minorEastAsia"/>
                <w:b/>
                <w:bCs/>
                <w:sz w:val="16"/>
                <w:szCs w:val="16"/>
                <w:lang w:eastAsia="zh-CN"/>
              </w:rPr>
              <w:t>)</w:t>
            </w:r>
          </w:p>
        </w:tc>
        <w:tc>
          <w:tcPr>
            <w:tcW w:w="1940" w:type="pct"/>
          </w:tcPr>
          <w:p w14:paraId="75A58A9D" w14:textId="77777777" w:rsidR="00840423" w:rsidRPr="002B468C" w:rsidRDefault="00840423" w:rsidP="00840423">
            <w:pPr>
              <w:pStyle w:val="ListParagraph"/>
              <w:numPr>
                <w:ilvl w:val="0"/>
                <w:numId w:val="36"/>
              </w:numPr>
              <w:spacing w:after="0"/>
              <w:ind w:firstLineChars="0"/>
              <w:rPr>
                <w:rFonts w:eastAsiaTheme="minorEastAsia"/>
                <w:sz w:val="16"/>
                <w:szCs w:val="16"/>
                <w:lang w:eastAsia="zh-CN"/>
              </w:rPr>
            </w:pPr>
            <w:r w:rsidRPr="00C97A19">
              <w:rPr>
                <w:rFonts w:eastAsiaTheme="minorEastAsia"/>
                <w:sz w:val="16"/>
                <w:szCs w:val="16"/>
                <w:lang w:eastAsia="zh-CN"/>
              </w:rPr>
              <w:t xml:space="preserve">OAM configures Management Based MDT to the </w:t>
            </w:r>
            <w:proofErr w:type="spellStart"/>
            <w:r w:rsidRPr="00C97A19">
              <w:rPr>
                <w:rFonts w:eastAsiaTheme="minorEastAsia"/>
                <w:sz w:val="16"/>
                <w:szCs w:val="16"/>
                <w:lang w:eastAsia="zh-CN"/>
              </w:rPr>
              <w:t>gNBs</w:t>
            </w:r>
            <w:proofErr w:type="spellEnd"/>
            <w:r w:rsidRPr="00C97A19">
              <w:rPr>
                <w:rFonts w:eastAsiaTheme="minorEastAsia"/>
                <w:sz w:val="16"/>
                <w:szCs w:val="16"/>
                <w:lang w:eastAsia="zh-CN"/>
              </w:rPr>
              <w:t xml:space="preserve"> taking part in Continuous MDT, including a TR</w:t>
            </w:r>
            <w:r>
              <w:rPr>
                <w:rFonts w:eastAsiaTheme="minorEastAsia"/>
                <w:sz w:val="16"/>
                <w:szCs w:val="16"/>
                <w:lang w:eastAsia="zh-CN"/>
              </w:rPr>
              <w:t>s</w:t>
            </w:r>
            <w:r w:rsidRPr="00C97A19">
              <w:rPr>
                <w:rFonts w:eastAsiaTheme="minorEastAsia"/>
                <w:sz w:val="16"/>
                <w:szCs w:val="16"/>
                <w:lang w:eastAsia="zh-CN"/>
              </w:rPr>
              <w:t xml:space="preserve"> dedicated to Continuous MDT</w:t>
            </w:r>
            <w:r>
              <w:rPr>
                <w:rFonts w:eastAsiaTheme="minorEastAsia"/>
                <w:sz w:val="16"/>
                <w:szCs w:val="16"/>
                <w:lang w:eastAsia="zh-CN"/>
              </w:rPr>
              <w:t>;</w:t>
            </w:r>
          </w:p>
          <w:p w14:paraId="36D27D6F" w14:textId="77777777" w:rsidR="00840423" w:rsidRDefault="00840423" w:rsidP="00840423">
            <w:pPr>
              <w:pStyle w:val="ListParagraph"/>
              <w:numPr>
                <w:ilvl w:val="0"/>
                <w:numId w:val="36"/>
              </w:numPr>
              <w:spacing w:after="0"/>
              <w:ind w:firstLineChars="0"/>
              <w:rPr>
                <w:rFonts w:eastAsiaTheme="minorEastAsia"/>
                <w:sz w:val="16"/>
                <w:szCs w:val="16"/>
                <w:lang w:eastAsia="zh-CN"/>
              </w:rPr>
            </w:pPr>
            <w:r w:rsidRPr="00C97A19">
              <w:rPr>
                <w:rFonts w:eastAsiaTheme="minorEastAsia"/>
                <w:sz w:val="16"/>
                <w:szCs w:val="16"/>
                <w:lang w:eastAsia="zh-CN"/>
              </w:rPr>
              <w:t xml:space="preserve">Serving </w:t>
            </w:r>
            <w:proofErr w:type="spellStart"/>
            <w:r w:rsidRPr="00C97A19">
              <w:rPr>
                <w:rFonts w:eastAsiaTheme="minorEastAsia"/>
                <w:sz w:val="16"/>
                <w:szCs w:val="16"/>
                <w:lang w:eastAsia="zh-CN"/>
              </w:rPr>
              <w:t>gNB</w:t>
            </w:r>
            <w:proofErr w:type="spellEnd"/>
            <w:r w:rsidRPr="00C97A19">
              <w:rPr>
                <w:rFonts w:eastAsiaTheme="minorEastAsia"/>
                <w:sz w:val="16"/>
                <w:szCs w:val="16"/>
                <w:lang w:eastAsia="zh-CN"/>
              </w:rPr>
              <w:t xml:space="preserve"> </w:t>
            </w:r>
            <w:r>
              <w:rPr>
                <w:rFonts w:eastAsiaTheme="minorEastAsia"/>
                <w:sz w:val="16"/>
                <w:szCs w:val="16"/>
                <w:lang w:eastAsia="zh-CN"/>
              </w:rPr>
              <w:t xml:space="preserve">selects a UE and </w:t>
            </w:r>
            <w:r w:rsidRPr="00C97A19">
              <w:rPr>
                <w:rFonts w:eastAsiaTheme="minorEastAsia"/>
                <w:sz w:val="16"/>
                <w:szCs w:val="16"/>
                <w:lang w:eastAsia="zh-CN"/>
              </w:rPr>
              <w:t>configures TRSR which is reassigned to the UE across RRC states and during connected mobility</w:t>
            </w:r>
            <w:r>
              <w:rPr>
                <w:rFonts w:eastAsiaTheme="minorEastAsia"/>
                <w:sz w:val="16"/>
                <w:szCs w:val="16"/>
                <w:lang w:eastAsia="zh-CN"/>
              </w:rPr>
              <w:t>.</w:t>
            </w:r>
          </w:p>
          <w:p w14:paraId="4BA91C7A" w14:textId="77777777" w:rsidR="00840423" w:rsidRDefault="00840423" w:rsidP="00840423">
            <w:pPr>
              <w:spacing w:after="0"/>
              <w:rPr>
                <w:rFonts w:eastAsiaTheme="minorEastAsia"/>
                <w:sz w:val="16"/>
                <w:szCs w:val="16"/>
                <w:lang w:eastAsia="zh-CN"/>
              </w:rPr>
            </w:pPr>
          </w:p>
          <w:p w14:paraId="6AC39CDF" w14:textId="77A2CC31" w:rsidR="00840423" w:rsidRPr="00840423" w:rsidRDefault="00840423" w:rsidP="00840423">
            <w:pPr>
              <w:spacing w:after="0"/>
              <w:rPr>
                <w:rFonts w:eastAsiaTheme="minorEastAsia"/>
                <w:b/>
                <w:bCs/>
                <w:sz w:val="16"/>
                <w:szCs w:val="16"/>
                <w:lang w:eastAsia="zh-CN"/>
              </w:rPr>
            </w:pPr>
            <w:r w:rsidRPr="00840423">
              <w:rPr>
                <w:rFonts w:eastAsiaTheme="minorEastAsia"/>
                <w:b/>
                <w:bCs/>
                <w:sz w:val="16"/>
                <w:szCs w:val="16"/>
                <w:lang w:eastAsia="zh-CN"/>
              </w:rPr>
              <w:t>Involved domains: RAN and OAM</w:t>
            </w:r>
          </w:p>
        </w:tc>
        <w:tc>
          <w:tcPr>
            <w:tcW w:w="883" w:type="pct"/>
          </w:tcPr>
          <w:p w14:paraId="5DDB5444" w14:textId="77777777" w:rsidR="00840423" w:rsidRPr="00C97A19" w:rsidRDefault="00840423" w:rsidP="00E4310C">
            <w:pPr>
              <w:spacing w:after="0"/>
              <w:rPr>
                <w:rFonts w:eastAsiaTheme="minorEastAsia"/>
                <w:sz w:val="16"/>
                <w:szCs w:val="16"/>
                <w:lang w:eastAsia="zh-CN"/>
              </w:rPr>
            </w:pPr>
            <w:r w:rsidRPr="00C97A19">
              <w:rPr>
                <w:rFonts w:eastAsiaTheme="minorEastAsia"/>
                <w:sz w:val="16"/>
                <w:szCs w:val="16"/>
                <w:lang w:eastAsia="zh-CN"/>
              </w:rPr>
              <w:t xml:space="preserve">- </w:t>
            </w:r>
            <w:r>
              <w:rPr>
                <w:rFonts w:eastAsiaTheme="minorEastAsia"/>
                <w:sz w:val="16"/>
                <w:szCs w:val="16"/>
                <w:lang w:eastAsia="zh-CN"/>
              </w:rPr>
              <w:t xml:space="preserve">explicit </w:t>
            </w:r>
            <w:r w:rsidRPr="00C97A19">
              <w:rPr>
                <w:rFonts w:eastAsiaTheme="minorEastAsia"/>
                <w:sz w:val="16"/>
                <w:szCs w:val="16"/>
                <w:lang w:eastAsia="zh-CN"/>
              </w:rPr>
              <w:t>indication in handover signalling that UE is selected for Continuous MDT (e.g., assigned TR/TRSR)</w:t>
            </w:r>
            <w:r>
              <w:rPr>
                <w:rFonts w:eastAsiaTheme="minorEastAsia"/>
                <w:sz w:val="16"/>
                <w:szCs w:val="16"/>
                <w:lang w:eastAsia="zh-CN"/>
              </w:rPr>
              <w:t>;</w:t>
            </w:r>
          </w:p>
          <w:p w14:paraId="423C94D6" w14:textId="77777777" w:rsidR="00840423" w:rsidRPr="00C97A19" w:rsidRDefault="00840423" w:rsidP="00E4310C">
            <w:pPr>
              <w:spacing w:after="0"/>
              <w:rPr>
                <w:rFonts w:eastAsiaTheme="minorEastAsia"/>
                <w:sz w:val="16"/>
                <w:szCs w:val="16"/>
                <w:lang w:eastAsia="zh-CN"/>
              </w:rPr>
            </w:pPr>
            <w:r w:rsidRPr="00C97A19">
              <w:rPr>
                <w:rFonts w:eastAsiaTheme="minorEastAsia"/>
                <w:sz w:val="16"/>
                <w:szCs w:val="16"/>
                <w:lang w:eastAsia="zh-CN"/>
              </w:rPr>
              <w:t xml:space="preserve">- </w:t>
            </w:r>
            <w:r>
              <w:rPr>
                <w:rFonts w:eastAsiaTheme="minorEastAsia"/>
                <w:sz w:val="16"/>
                <w:szCs w:val="16"/>
                <w:lang w:eastAsia="zh-CN"/>
              </w:rPr>
              <w:t xml:space="preserve">presence of </w:t>
            </w:r>
            <w:r w:rsidRPr="00C97A19">
              <w:rPr>
                <w:rFonts w:eastAsiaTheme="minorEastAsia"/>
                <w:sz w:val="16"/>
                <w:szCs w:val="16"/>
                <w:lang w:eastAsia="zh-CN"/>
              </w:rPr>
              <w:t xml:space="preserve">TR/TRSR in the Logged MDT report </w:t>
            </w:r>
            <w:r>
              <w:rPr>
                <w:rFonts w:eastAsiaTheme="minorEastAsia"/>
                <w:sz w:val="16"/>
                <w:szCs w:val="16"/>
                <w:lang w:eastAsia="zh-CN"/>
              </w:rPr>
              <w:t xml:space="preserve">sent </w:t>
            </w:r>
            <w:r w:rsidRPr="00C97A19">
              <w:rPr>
                <w:rFonts w:eastAsiaTheme="minorEastAsia"/>
                <w:sz w:val="16"/>
                <w:szCs w:val="16"/>
                <w:lang w:eastAsia="zh-CN"/>
              </w:rPr>
              <w:t xml:space="preserve">to the serving </w:t>
            </w:r>
            <w:proofErr w:type="spellStart"/>
            <w:r w:rsidRPr="00C97A19">
              <w:rPr>
                <w:rFonts w:eastAsiaTheme="minorEastAsia"/>
                <w:sz w:val="16"/>
                <w:szCs w:val="16"/>
                <w:lang w:eastAsia="zh-CN"/>
              </w:rPr>
              <w:t>gNB</w:t>
            </w:r>
            <w:proofErr w:type="spellEnd"/>
            <w:r w:rsidRPr="00C97A19">
              <w:rPr>
                <w:rFonts w:eastAsiaTheme="minorEastAsia"/>
                <w:sz w:val="16"/>
                <w:szCs w:val="16"/>
                <w:lang w:eastAsia="zh-CN"/>
              </w:rPr>
              <w:t xml:space="preserve"> after idle-to-connected transition</w:t>
            </w:r>
            <w:r>
              <w:rPr>
                <w:rFonts w:eastAsiaTheme="minorEastAsia"/>
                <w:sz w:val="16"/>
                <w:szCs w:val="16"/>
                <w:lang w:eastAsia="zh-CN"/>
              </w:rPr>
              <w:t>.</w:t>
            </w:r>
          </w:p>
        </w:tc>
        <w:tc>
          <w:tcPr>
            <w:tcW w:w="810" w:type="pct"/>
          </w:tcPr>
          <w:p w14:paraId="2926B14E" w14:textId="77777777" w:rsidR="00840423" w:rsidRPr="00C97A19" w:rsidRDefault="00840423" w:rsidP="00E4310C">
            <w:pPr>
              <w:spacing w:after="0"/>
              <w:rPr>
                <w:rFonts w:eastAsiaTheme="minorEastAsia"/>
                <w:sz w:val="16"/>
                <w:szCs w:val="16"/>
                <w:lang w:eastAsia="zh-CN"/>
              </w:rPr>
            </w:pPr>
            <w:r w:rsidRPr="00900517">
              <w:rPr>
                <w:rFonts w:eastAsiaTheme="minorEastAsia"/>
                <w:sz w:val="16"/>
                <w:szCs w:val="16"/>
                <w:lang w:eastAsia="zh-CN"/>
              </w:rPr>
              <w:t>Reusing part/all of the identifiers in the Trace Record header, e.g. the TRSR, for the whole duration of the Continuous MDT trace</w:t>
            </w:r>
            <w:r>
              <w:rPr>
                <w:rFonts w:eastAsiaTheme="minorEastAsia"/>
                <w:sz w:val="16"/>
                <w:szCs w:val="16"/>
                <w:lang w:eastAsia="zh-CN"/>
              </w:rPr>
              <w:t>.</w:t>
            </w:r>
          </w:p>
        </w:tc>
        <w:tc>
          <w:tcPr>
            <w:tcW w:w="807" w:type="pct"/>
          </w:tcPr>
          <w:p w14:paraId="4C6CD5D3" w14:textId="77777777" w:rsidR="00840423" w:rsidRDefault="00840423" w:rsidP="00E4310C">
            <w:pPr>
              <w:spacing w:after="0"/>
              <w:rPr>
                <w:rFonts w:eastAsiaTheme="minorEastAsia"/>
                <w:sz w:val="16"/>
                <w:szCs w:val="16"/>
                <w:lang w:eastAsia="zh-CN"/>
              </w:rPr>
            </w:pPr>
            <w:r w:rsidRPr="00900517">
              <w:rPr>
                <w:rFonts w:eastAsiaTheme="minorEastAsia"/>
                <w:b/>
                <w:bCs/>
                <w:sz w:val="16"/>
                <w:szCs w:val="16"/>
                <w:lang w:eastAsia="zh-CN"/>
              </w:rPr>
              <w:t>Pros</w:t>
            </w:r>
            <w:r>
              <w:rPr>
                <w:rFonts w:eastAsiaTheme="minorEastAsia"/>
                <w:sz w:val="16"/>
                <w:szCs w:val="16"/>
                <w:lang w:eastAsia="zh-CN"/>
              </w:rPr>
              <w:t>: only RAN and OAM involved.</w:t>
            </w:r>
          </w:p>
          <w:p w14:paraId="0653ED5A" w14:textId="77777777" w:rsidR="00840423" w:rsidRDefault="00840423" w:rsidP="00E4310C">
            <w:pPr>
              <w:spacing w:after="0"/>
              <w:rPr>
                <w:rFonts w:eastAsiaTheme="minorEastAsia"/>
                <w:sz w:val="16"/>
                <w:szCs w:val="16"/>
                <w:lang w:eastAsia="zh-CN"/>
              </w:rPr>
            </w:pPr>
          </w:p>
          <w:p w14:paraId="5CC5462C" w14:textId="77777777" w:rsidR="00840423" w:rsidRDefault="00840423" w:rsidP="00E4310C">
            <w:pPr>
              <w:spacing w:after="0"/>
              <w:rPr>
                <w:rFonts w:eastAsiaTheme="minorEastAsia"/>
                <w:sz w:val="16"/>
                <w:szCs w:val="16"/>
                <w:lang w:eastAsia="zh-CN"/>
              </w:rPr>
            </w:pPr>
            <w:r w:rsidRPr="00900517">
              <w:rPr>
                <w:rFonts w:eastAsiaTheme="minorEastAsia"/>
                <w:b/>
                <w:bCs/>
                <w:sz w:val="16"/>
                <w:szCs w:val="16"/>
                <w:lang w:eastAsia="zh-CN"/>
              </w:rPr>
              <w:t>Cons</w:t>
            </w:r>
            <w:r>
              <w:rPr>
                <w:rFonts w:eastAsiaTheme="minorEastAsia"/>
                <w:sz w:val="16"/>
                <w:szCs w:val="16"/>
                <w:lang w:eastAsia="zh-CN"/>
              </w:rPr>
              <w:t>:</w:t>
            </w:r>
          </w:p>
          <w:p w14:paraId="1721F3D5"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Dedicated TRs for Continuous MDT;</w:t>
            </w:r>
          </w:p>
          <w:p w14:paraId="0C93F0CC" w14:textId="77777777" w:rsidR="00840423" w:rsidRPr="00C97A19" w:rsidRDefault="00840423" w:rsidP="00E4310C">
            <w:pPr>
              <w:spacing w:after="0"/>
              <w:rPr>
                <w:rFonts w:eastAsiaTheme="minorEastAsia"/>
                <w:sz w:val="16"/>
                <w:szCs w:val="16"/>
                <w:lang w:eastAsia="zh-CN"/>
              </w:rPr>
            </w:pPr>
            <w:r>
              <w:rPr>
                <w:rFonts w:eastAsiaTheme="minorEastAsia"/>
                <w:sz w:val="16"/>
                <w:szCs w:val="16"/>
                <w:lang w:eastAsia="zh-CN"/>
              </w:rPr>
              <w:t xml:space="preserve">-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 to enable trace correlation.</w:t>
            </w:r>
          </w:p>
        </w:tc>
      </w:tr>
      <w:tr w:rsidR="00840423" w:rsidRPr="00C97A19" w14:paraId="2E39F1C0" w14:textId="77777777" w:rsidTr="00840423">
        <w:trPr>
          <w:trHeight w:val="20"/>
        </w:trPr>
        <w:tc>
          <w:tcPr>
            <w:tcW w:w="560" w:type="pct"/>
          </w:tcPr>
          <w:p w14:paraId="103418DD"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Solution 2</w:t>
            </w:r>
          </w:p>
          <w:p w14:paraId="39AA8E7B" w14:textId="77777777" w:rsidR="00840423" w:rsidRPr="00AE4339" w:rsidRDefault="00840423" w:rsidP="00E4310C">
            <w:pPr>
              <w:spacing w:after="0"/>
              <w:jc w:val="center"/>
              <w:rPr>
                <w:rFonts w:eastAsiaTheme="minorEastAsia"/>
                <w:b/>
                <w:bCs/>
                <w:sz w:val="16"/>
                <w:szCs w:val="16"/>
                <w:lang w:eastAsia="zh-CN"/>
              </w:rPr>
            </w:pPr>
            <w:r w:rsidRPr="00AE4339">
              <w:rPr>
                <w:rFonts w:eastAsiaTheme="minorEastAsia"/>
                <w:b/>
                <w:bCs/>
                <w:sz w:val="16"/>
                <w:szCs w:val="16"/>
                <w:lang w:eastAsia="zh-CN"/>
              </w:rPr>
              <w:t>(R3-</w:t>
            </w:r>
            <w:r>
              <w:rPr>
                <w:rFonts w:eastAsiaTheme="minorEastAsia"/>
                <w:b/>
                <w:bCs/>
                <w:sz w:val="16"/>
                <w:szCs w:val="16"/>
                <w:lang w:eastAsia="zh-CN"/>
              </w:rPr>
              <w:t>247623</w:t>
            </w:r>
            <w:r w:rsidRPr="00AE4339">
              <w:rPr>
                <w:rFonts w:eastAsiaTheme="minorEastAsia"/>
                <w:b/>
                <w:bCs/>
                <w:sz w:val="16"/>
                <w:szCs w:val="16"/>
                <w:lang w:eastAsia="zh-CN"/>
              </w:rPr>
              <w:t>)</w:t>
            </w:r>
          </w:p>
        </w:tc>
        <w:tc>
          <w:tcPr>
            <w:tcW w:w="1940" w:type="pct"/>
          </w:tcPr>
          <w:p w14:paraId="5F28E75D"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OAM configures Management Based MDT at a </w:t>
            </w:r>
            <w:proofErr w:type="spellStart"/>
            <w:r>
              <w:rPr>
                <w:rFonts w:eastAsiaTheme="minorEastAsia"/>
                <w:sz w:val="16"/>
                <w:szCs w:val="16"/>
                <w:lang w:eastAsia="zh-CN"/>
              </w:rPr>
              <w:t>gNB</w:t>
            </w:r>
            <w:proofErr w:type="spellEnd"/>
            <w:r>
              <w:rPr>
                <w:rFonts w:eastAsiaTheme="minorEastAsia"/>
                <w:sz w:val="16"/>
                <w:szCs w:val="16"/>
                <w:lang w:eastAsia="zh-CN"/>
              </w:rPr>
              <w:t>;</w:t>
            </w:r>
          </w:p>
          <w:p w14:paraId="3F40BD17"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MDT configuration is stored by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in 5GC/AMF;</w:t>
            </w:r>
          </w:p>
          <w:p w14:paraId="31A3012F"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Upon idle-to-connected transition the 5GC/AMF indicates to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the MDT configuration of the UE along with an identifier that the UE needs to be selected again for management-based immediate MDT; </w:t>
            </w:r>
          </w:p>
          <w:p w14:paraId="7D2E4336"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During handover, the source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Immediate MDT configuration to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as part of the handover preparation.</w:t>
            </w:r>
          </w:p>
          <w:p w14:paraId="619A3A5E" w14:textId="77777777" w:rsidR="00840423" w:rsidRDefault="00840423" w:rsidP="00840423">
            <w:pPr>
              <w:spacing w:after="0"/>
              <w:rPr>
                <w:rFonts w:eastAsiaTheme="minorEastAsia"/>
                <w:sz w:val="16"/>
                <w:szCs w:val="16"/>
                <w:lang w:eastAsia="zh-CN"/>
              </w:rPr>
            </w:pPr>
          </w:p>
          <w:p w14:paraId="55713C25" w14:textId="72D5DE2E" w:rsidR="00840423" w:rsidRPr="00840423" w:rsidRDefault="00840423" w:rsidP="00840423">
            <w:pPr>
              <w:spacing w:after="0"/>
              <w:rPr>
                <w:rFonts w:eastAsiaTheme="minorEastAsia"/>
                <w:sz w:val="16"/>
                <w:szCs w:val="16"/>
                <w:lang w:eastAsia="zh-CN"/>
              </w:rPr>
            </w:pPr>
            <w:r w:rsidRPr="00840423">
              <w:rPr>
                <w:rFonts w:eastAsiaTheme="minorEastAsia"/>
                <w:b/>
                <w:bCs/>
                <w:sz w:val="16"/>
                <w:szCs w:val="16"/>
                <w:lang w:eastAsia="zh-CN"/>
              </w:rPr>
              <w:t>Involved domains: RAN</w:t>
            </w:r>
            <w:r>
              <w:rPr>
                <w:rFonts w:eastAsiaTheme="minorEastAsia"/>
                <w:b/>
                <w:bCs/>
                <w:sz w:val="16"/>
                <w:szCs w:val="16"/>
                <w:lang w:eastAsia="zh-CN"/>
              </w:rPr>
              <w:t>, OAM</w:t>
            </w:r>
            <w:r w:rsidRPr="00840423">
              <w:rPr>
                <w:rFonts w:eastAsiaTheme="minorEastAsia"/>
                <w:b/>
                <w:bCs/>
                <w:sz w:val="16"/>
                <w:szCs w:val="16"/>
                <w:lang w:eastAsia="zh-CN"/>
              </w:rPr>
              <w:t xml:space="preserve"> and </w:t>
            </w:r>
            <w:r>
              <w:rPr>
                <w:rFonts w:eastAsiaTheme="minorEastAsia"/>
                <w:b/>
                <w:bCs/>
                <w:sz w:val="16"/>
                <w:szCs w:val="16"/>
                <w:lang w:eastAsia="zh-CN"/>
              </w:rPr>
              <w:t>5GC/AMF</w:t>
            </w:r>
          </w:p>
        </w:tc>
        <w:tc>
          <w:tcPr>
            <w:tcW w:w="883" w:type="pct"/>
          </w:tcPr>
          <w:p w14:paraId="172F7D54"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receives at handover the UE’s MDT configuration used in the source </w:t>
            </w:r>
            <w:proofErr w:type="spellStart"/>
            <w:r>
              <w:rPr>
                <w:rFonts w:eastAsiaTheme="minorEastAsia"/>
                <w:sz w:val="16"/>
                <w:szCs w:val="16"/>
                <w:lang w:eastAsia="zh-CN"/>
              </w:rPr>
              <w:t>gNB</w:t>
            </w:r>
            <w:proofErr w:type="spellEnd"/>
            <w:r>
              <w:rPr>
                <w:rFonts w:eastAsiaTheme="minorEastAsia"/>
                <w:sz w:val="16"/>
                <w:szCs w:val="16"/>
                <w:lang w:eastAsia="zh-CN"/>
              </w:rPr>
              <w:t>;</w:t>
            </w:r>
          </w:p>
          <w:p w14:paraId="13E7B2D8"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receives the UE’s MDT configuration previously stored in the 5GC/AMF.</w:t>
            </w:r>
          </w:p>
          <w:p w14:paraId="3AC4CC34" w14:textId="77777777" w:rsidR="00840423" w:rsidRDefault="00840423" w:rsidP="00E4310C">
            <w:pPr>
              <w:spacing w:after="0"/>
              <w:rPr>
                <w:rFonts w:eastAsiaTheme="minorEastAsia"/>
                <w:sz w:val="16"/>
                <w:szCs w:val="16"/>
                <w:lang w:eastAsia="zh-CN"/>
              </w:rPr>
            </w:pPr>
          </w:p>
          <w:p w14:paraId="2ADAC886" w14:textId="77777777" w:rsidR="00840423" w:rsidRPr="00C97A19" w:rsidRDefault="00840423" w:rsidP="00E4310C">
            <w:pPr>
              <w:spacing w:after="0"/>
              <w:rPr>
                <w:rFonts w:eastAsiaTheme="minorEastAsia"/>
                <w:sz w:val="16"/>
                <w:szCs w:val="16"/>
                <w:lang w:eastAsia="zh-CN"/>
              </w:rPr>
            </w:pPr>
          </w:p>
        </w:tc>
        <w:tc>
          <w:tcPr>
            <w:tcW w:w="810" w:type="pct"/>
          </w:tcPr>
          <w:p w14:paraId="264B8A28" w14:textId="77777777" w:rsidR="00840423" w:rsidRPr="00900517" w:rsidRDefault="00840423" w:rsidP="00E4310C">
            <w:pPr>
              <w:spacing w:after="0"/>
              <w:rPr>
                <w:rFonts w:eastAsiaTheme="minorEastAsia"/>
                <w:sz w:val="16"/>
                <w:szCs w:val="16"/>
                <w:lang w:eastAsia="zh-CN"/>
              </w:rPr>
            </w:pPr>
            <w:r>
              <w:rPr>
                <w:rFonts w:eastAsiaTheme="minorEastAsia"/>
                <w:sz w:val="16"/>
                <w:szCs w:val="16"/>
                <w:lang w:eastAsia="zh-CN"/>
              </w:rPr>
              <w:t xml:space="preserve">Ensured by the identifier assigned and maintained by the 5GC/AMF; the identifier is assigned to the UE as part of the MDT configuration, and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includes this identifier in the trace files sent to the TCE.</w:t>
            </w:r>
          </w:p>
        </w:tc>
        <w:tc>
          <w:tcPr>
            <w:tcW w:w="807" w:type="pct"/>
          </w:tcPr>
          <w:p w14:paraId="3AFFF354"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Pros</w:t>
            </w:r>
            <w:r w:rsidRPr="00C828B6">
              <w:rPr>
                <w:rFonts w:eastAsiaTheme="minorEastAsia"/>
                <w:sz w:val="16"/>
                <w:szCs w:val="16"/>
                <w:lang w:eastAsia="zh-CN"/>
              </w:rPr>
              <w:t xml:space="preserve">: </w:t>
            </w:r>
            <w:r>
              <w:rPr>
                <w:rFonts w:eastAsiaTheme="minorEastAsia"/>
                <w:sz w:val="16"/>
                <w:szCs w:val="16"/>
                <w:lang w:eastAsia="zh-CN"/>
              </w:rPr>
              <w:t xml:space="preserve">no need for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w:t>
            </w:r>
          </w:p>
          <w:p w14:paraId="0826AC58" w14:textId="77777777" w:rsidR="00840423" w:rsidRDefault="00840423" w:rsidP="00E4310C">
            <w:pPr>
              <w:spacing w:after="0"/>
              <w:rPr>
                <w:rFonts w:eastAsiaTheme="minorEastAsia"/>
                <w:b/>
                <w:bCs/>
                <w:sz w:val="16"/>
                <w:szCs w:val="16"/>
                <w:lang w:eastAsia="zh-CN"/>
              </w:rPr>
            </w:pPr>
          </w:p>
          <w:p w14:paraId="4EAE62BE"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Cons</w:t>
            </w:r>
            <w:r w:rsidRPr="00C828B6">
              <w:rPr>
                <w:rFonts w:eastAsiaTheme="minorEastAsia"/>
                <w:sz w:val="16"/>
                <w:szCs w:val="16"/>
                <w:lang w:eastAsia="zh-CN"/>
              </w:rPr>
              <w:t>:</w:t>
            </w:r>
            <w:r>
              <w:rPr>
                <w:rFonts w:eastAsiaTheme="minorEastAsia"/>
                <w:sz w:val="16"/>
                <w:szCs w:val="16"/>
                <w:lang w:eastAsia="zh-CN"/>
              </w:rPr>
              <w:t xml:space="preserve"> </w:t>
            </w:r>
          </w:p>
          <w:p w14:paraId="130EE466"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AMF is impacted as it needs to define, assign and maintain an ID for the UE;</w:t>
            </w:r>
          </w:p>
          <w:p w14:paraId="3D5CDA92" w14:textId="77777777" w:rsidR="00840423" w:rsidRPr="00900517" w:rsidRDefault="00840423" w:rsidP="00E4310C">
            <w:pPr>
              <w:spacing w:after="0"/>
              <w:rPr>
                <w:rFonts w:eastAsiaTheme="minorEastAsia"/>
                <w:b/>
                <w:bCs/>
                <w:sz w:val="16"/>
                <w:szCs w:val="16"/>
                <w:lang w:eastAsia="zh-CN"/>
              </w:rPr>
            </w:pPr>
            <w:r>
              <w:rPr>
                <w:rFonts w:eastAsiaTheme="minorEastAsia"/>
                <w:sz w:val="16"/>
                <w:szCs w:val="16"/>
                <w:lang w:eastAsia="zh-CN"/>
              </w:rPr>
              <w:t>- security issues due to the ID for the UE.</w:t>
            </w:r>
          </w:p>
        </w:tc>
      </w:tr>
      <w:tr w:rsidR="00840423" w:rsidRPr="00C97A19" w14:paraId="0C2E001E" w14:textId="77777777" w:rsidTr="00840423">
        <w:trPr>
          <w:trHeight w:val="20"/>
        </w:trPr>
        <w:tc>
          <w:tcPr>
            <w:tcW w:w="560" w:type="pct"/>
          </w:tcPr>
          <w:p w14:paraId="7FFC1D00" w14:textId="77777777" w:rsidR="00840423" w:rsidRPr="00AE4339" w:rsidRDefault="00840423" w:rsidP="00E4310C">
            <w:pPr>
              <w:spacing w:after="0"/>
              <w:jc w:val="center"/>
              <w:rPr>
                <w:rFonts w:eastAsiaTheme="minorEastAsia"/>
                <w:b/>
                <w:bCs/>
                <w:sz w:val="16"/>
                <w:szCs w:val="16"/>
                <w:lang w:eastAsia="zh-CN"/>
              </w:rPr>
            </w:pPr>
            <w:r>
              <w:rPr>
                <w:rFonts w:eastAsiaTheme="minorEastAsia"/>
                <w:b/>
                <w:bCs/>
                <w:sz w:val="16"/>
                <w:szCs w:val="16"/>
                <w:lang w:eastAsia="zh-CN"/>
              </w:rPr>
              <w:t>Solution 3 (R3-247419)</w:t>
            </w:r>
          </w:p>
        </w:tc>
        <w:tc>
          <w:tcPr>
            <w:tcW w:w="1940" w:type="pct"/>
          </w:tcPr>
          <w:p w14:paraId="05F1896E"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OAM configures Management Based MDT with a new Job Type “Immediate MDT and Logged MDT” and assigns a unique TR to this MDT session (valid for all UEs in the area of </w:t>
            </w:r>
            <w:proofErr w:type="spellStart"/>
            <w:r>
              <w:rPr>
                <w:rFonts w:eastAsiaTheme="minorEastAsia"/>
                <w:sz w:val="16"/>
                <w:szCs w:val="16"/>
                <w:lang w:eastAsia="zh-CN"/>
              </w:rPr>
              <w:t>gNBs</w:t>
            </w:r>
            <w:proofErr w:type="spellEnd"/>
            <w:r>
              <w:rPr>
                <w:rFonts w:eastAsiaTheme="minorEastAsia"/>
                <w:sz w:val="16"/>
                <w:szCs w:val="16"/>
                <w:lang w:eastAsia="zh-CN"/>
              </w:rPr>
              <w:t xml:space="preserve"> where this configuration is provided);</w:t>
            </w:r>
          </w:p>
          <w:p w14:paraId="1E320154"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The </w:t>
            </w:r>
            <w:proofErr w:type="spellStart"/>
            <w:r>
              <w:rPr>
                <w:rFonts w:eastAsiaTheme="minorEastAsia"/>
                <w:sz w:val="16"/>
                <w:szCs w:val="16"/>
                <w:lang w:eastAsia="zh-CN"/>
              </w:rPr>
              <w:t>gNB</w:t>
            </w:r>
            <w:proofErr w:type="spellEnd"/>
            <w:r>
              <w:rPr>
                <w:rFonts w:eastAsiaTheme="minorEastAsia"/>
                <w:sz w:val="16"/>
                <w:szCs w:val="16"/>
                <w:lang w:eastAsia="zh-CN"/>
              </w:rPr>
              <w:t xml:space="preserve"> selects a UE and assigns a TRSR which is UE-specific;</w:t>
            </w:r>
          </w:p>
          <w:p w14:paraId="7F69A81D"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MDT configuration (at least Job Type and TRSR) is sent by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to the 5GC/AMF which stores this information; when the UE resumes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receives from 5GC/AMF the stored MDT configuration; the presence of the MDT configuration is an indication for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that the UE needs to be reselected for Continuous MDT</w:t>
            </w:r>
          </w:p>
          <w:p w14:paraId="3D3D2F4E"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handover, the source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MDT configuration (at least Job Type and TRSR) to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the presence of the MDT configuration is an indication for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that the UE needs to be reselected for Continuous MDT.</w:t>
            </w:r>
          </w:p>
          <w:p w14:paraId="1F3B96C2" w14:textId="77777777" w:rsidR="00840423" w:rsidRDefault="00840423" w:rsidP="00840423">
            <w:pPr>
              <w:spacing w:after="0"/>
              <w:rPr>
                <w:rFonts w:eastAsiaTheme="minorEastAsia"/>
                <w:sz w:val="16"/>
                <w:szCs w:val="16"/>
                <w:lang w:eastAsia="zh-CN"/>
              </w:rPr>
            </w:pPr>
          </w:p>
          <w:p w14:paraId="13634E02" w14:textId="4C1361A9" w:rsidR="00840423" w:rsidRPr="00840423" w:rsidRDefault="00840423" w:rsidP="00840423">
            <w:pPr>
              <w:spacing w:after="0"/>
              <w:rPr>
                <w:rFonts w:eastAsiaTheme="minorEastAsia"/>
                <w:sz w:val="16"/>
                <w:szCs w:val="16"/>
                <w:lang w:eastAsia="zh-CN"/>
              </w:rPr>
            </w:pPr>
            <w:r w:rsidRPr="00840423">
              <w:rPr>
                <w:rFonts w:eastAsiaTheme="minorEastAsia"/>
                <w:b/>
                <w:bCs/>
                <w:sz w:val="16"/>
                <w:szCs w:val="16"/>
                <w:lang w:eastAsia="zh-CN"/>
              </w:rPr>
              <w:t>Involved domains: RAN</w:t>
            </w:r>
            <w:r>
              <w:rPr>
                <w:rFonts w:eastAsiaTheme="minorEastAsia"/>
                <w:b/>
                <w:bCs/>
                <w:sz w:val="16"/>
                <w:szCs w:val="16"/>
                <w:lang w:eastAsia="zh-CN"/>
              </w:rPr>
              <w:t>, OAM</w:t>
            </w:r>
            <w:r w:rsidRPr="00840423">
              <w:rPr>
                <w:rFonts w:eastAsiaTheme="minorEastAsia"/>
                <w:b/>
                <w:bCs/>
                <w:sz w:val="16"/>
                <w:szCs w:val="16"/>
                <w:lang w:eastAsia="zh-CN"/>
              </w:rPr>
              <w:t xml:space="preserve"> and </w:t>
            </w:r>
            <w:r>
              <w:rPr>
                <w:rFonts w:eastAsiaTheme="minorEastAsia"/>
                <w:b/>
                <w:bCs/>
                <w:sz w:val="16"/>
                <w:szCs w:val="16"/>
                <w:lang w:eastAsia="zh-CN"/>
              </w:rPr>
              <w:t>5GC/AMF</w:t>
            </w:r>
          </w:p>
        </w:tc>
        <w:tc>
          <w:tcPr>
            <w:tcW w:w="883" w:type="pct"/>
          </w:tcPr>
          <w:p w14:paraId="28BC51F4"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source </w:t>
            </w:r>
            <w:proofErr w:type="spellStart"/>
            <w:r>
              <w:rPr>
                <w:rFonts w:eastAsiaTheme="minorEastAsia"/>
                <w:sz w:val="16"/>
                <w:szCs w:val="16"/>
                <w:lang w:eastAsia="zh-CN"/>
              </w:rPr>
              <w:t>gNB</w:t>
            </w:r>
            <w:proofErr w:type="spellEnd"/>
            <w:r>
              <w:rPr>
                <w:sz w:val="16"/>
                <w:szCs w:val="16"/>
              </w:rPr>
              <w:t xml:space="preserve"> </w:t>
            </w:r>
            <w:r w:rsidRPr="00363D80">
              <w:rPr>
                <w:rFonts w:eastAsiaTheme="minorEastAsia"/>
                <w:sz w:val="16"/>
                <w:szCs w:val="16"/>
                <w:lang w:eastAsia="zh-CN"/>
              </w:rPr>
              <w:t xml:space="preserve">provides the target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xml:space="preserve"> with MDT configuration</w:t>
            </w:r>
            <w:r>
              <w:rPr>
                <w:rFonts w:eastAsiaTheme="minorEastAsia"/>
                <w:sz w:val="16"/>
                <w:szCs w:val="16"/>
                <w:lang w:eastAsia="zh-CN"/>
              </w:rPr>
              <w:t xml:space="preserve"> which is an indication for </w:t>
            </w:r>
            <w:r w:rsidRPr="00363D80">
              <w:rPr>
                <w:rFonts w:eastAsiaTheme="minorEastAsia"/>
                <w:sz w:val="16"/>
                <w:szCs w:val="16"/>
                <w:lang w:eastAsia="zh-CN"/>
              </w:rPr>
              <w:t xml:space="preserve">the target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xml:space="preserve"> to re-select</w:t>
            </w:r>
            <w:r>
              <w:rPr>
                <w:rFonts w:eastAsiaTheme="minorEastAsia"/>
                <w:sz w:val="16"/>
                <w:szCs w:val="16"/>
                <w:lang w:eastAsia="zh-CN"/>
              </w:rPr>
              <w:t xml:space="preserve"> the UE for Continuous MDT;</w:t>
            </w:r>
          </w:p>
          <w:p w14:paraId="5BA0D0BC"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 xml:space="preserve">- </w:t>
            </w:r>
            <w:r w:rsidRPr="00363D80">
              <w:rPr>
                <w:rFonts w:eastAsiaTheme="minorEastAsia"/>
                <w:sz w:val="16"/>
                <w:szCs w:val="16"/>
                <w:lang w:eastAsia="zh-CN"/>
              </w:rPr>
              <w:t xml:space="preserve">serving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xml:space="preserve"> receiving from </w:t>
            </w:r>
            <w:r>
              <w:rPr>
                <w:rFonts w:eastAsiaTheme="minorEastAsia"/>
                <w:sz w:val="16"/>
                <w:szCs w:val="16"/>
                <w:lang w:eastAsia="zh-CN"/>
              </w:rPr>
              <w:t>5GC/</w:t>
            </w:r>
            <w:r w:rsidRPr="00363D80">
              <w:rPr>
                <w:rFonts w:eastAsiaTheme="minorEastAsia"/>
                <w:sz w:val="16"/>
                <w:szCs w:val="16"/>
                <w:lang w:eastAsia="zh-CN"/>
              </w:rPr>
              <w:t>AMF the</w:t>
            </w:r>
            <w:r>
              <w:rPr>
                <w:rFonts w:eastAsiaTheme="minorEastAsia"/>
                <w:sz w:val="16"/>
                <w:szCs w:val="16"/>
                <w:lang w:eastAsia="zh-CN"/>
              </w:rPr>
              <w:t xml:space="preserve"> </w:t>
            </w:r>
            <w:r w:rsidRPr="00363D80">
              <w:rPr>
                <w:rFonts w:eastAsiaTheme="minorEastAsia"/>
                <w:sz w:val="16"/>
                <w:szCs w:val="16"/>
                <w:lang w:eastAsia="zh-CN"/>
              </w:rPr>
              <w:t>MDT configuration</w:t>
            </w:r>
            <w:r>
              <w:rPr>
                <w:rFonts w:eastAsiaTheme="minorEastAsia"/>
                <w:sz w:val="16"/>
                <w:szCs w:val="16"/>
                <w:lang w:eastAsia="zh-CN"/>
              </w:rPr>
              <w:t xml:space="preserve"> </w:t>
            </w:r>
            <w:r w:rsidRPr="00363D80">
              <w:rPr>
                <w:rFonts w:eastAsiaTheme="minorEastAsia"/>
                <w:sz w:val="16"/>
                <w:szCs w:val="16"/>
                <w:lang w:eastAsia="zh-CN"/>
              </w:rPr>
              <w:t xml:space="preserve">previously stored in the </w:t>
            </w:r>
            <w:r>
              <w:rPr>
                <w:rFonts w:eastAsiaTheme="minorEastAsia"/>
                <w:sz w:val="16"/>
                <w:szCs w:val="16"/>
                <w:lang w:eastAsia="zh-CN"/>
              </w:rPr>
              <w:t>5GC/</w:t>
            </w:r>
            <w:r w:rsidRPr="00363D80">
              <w:rPr>
                <w:rFonts w:eastAsiaTheme="minorEastAsia"/>
                <w:sz w:val="16"/>
                <w:szCs w:val="16"/>
                <w:lang w:eastAsia="zh-CN"/>
              </w:rPr>
              <w:t>AMF</w:t>
            </w:r>
            <w:r>
              <w:rPr>
                <w:rFonts w:eastAsiaTheme="minorEastAsia"/>
                <w:sz w:val="16"/>
                <w:szCs w:val="16"/>
                <w:lang w:eastAsia="zh-CN"/>
              </w:rPr>
              <w:t xml:space="preserve"> </w:t>
            </w:r>
            <w:r w:rsidRPr="00363D80">
              <w:rPr>
                <w:rFonts w:eastAsiaTheme="minorEastAsia"/>
                <w:sz w:val="16"/>
                <w:szCs w:val="16"/>
                <w:lang w:eastAsia="zh-CN"/>
              </w:rPr>
              <w:t xml:space="preserve">by the old serving </w:t>
            </w:r>
            <w:proofErr w:type="spellStart"/>
            <w:r w:rsidRPr="00363D80">
              <w:rPr>
                <w:rFonts w:eastAsiaTheme="minorEastAsia"/>
                <w:sz w:val="16"/>
                <w:szCs w:val="16"/>
                <w:lang w:eastAsia="zh-CN"/>
              </w:rPr>
              <w:t>gNB</w:t>
            </w:r>
            <w:proofErr w:type="spellEnd"/>
            <w:r w:rsidRPr="00363D80">
              <w:rPr>
                <w:rFonts w:eastAsiaTheme="minorEastAsia"/>
                <w:sz w:val="16"/>
                <w:szCs w:val="16"/>
                <w:lang w:eastAsia="zh-CN"/>
              </w:rPr>
              <w:t>, so that the same UE can be re-selected</w:t>
            </w:r>
            <w:r>
              <w:rPr>
                <w:rFonts w:eastAsiaTheme="minorEastAsia"/>
                <w:sz w:val="16"/>
                <w:szCs w:val="16"/>
                <w:lang w:eastAsia="zh-CN"/>
              </w:rPr>
              <w:t>.</w:t>
            </w:r>
          </w:p>
        </w:tc>
        <w:tc>
          <w:tcPr>
            <w:tcW w:w="810" w:type="pct"/>
          </w:tcPr>
          <w:p w14:paraId="4374A6FF"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Ensured by correlating at TCE the M</w:t>
            </w:r>
            <w:r w:rsidRPr="00363D80">
              <w:rPr>
                <w:rFonts w:eastAsiaTheme="minorEastAsia"/>
                <w:sz w:val="16"/>
                <w:szCs w:val="16"/>
                <w:lang w:eastAsia="zh-CN"/>
              </w:rPr>
              <w:t>DT reports having the same couple TR/TRSR: the TR links the MDT reports one to each other (as they both belong to the same MDT session) while the TRSR links the MDT reports to a specific UE</w:t>
            </w:r>
            <w:r>
              <w:rPr>
                <w:rFonts w:eastAsiaTheme="minorEastAsia"/>
                <w:sz w:val="16"/>
                <w:szCs w:val="16"/>
                <w:lang w:eastAsia="zh-CN"/>
              </w:rPr>
              <w:t>.</w:t>
            </w:r>
          </w:p>
        </w:tc>
        <w:tc>
          <w:tcPr>
            <w:tcW w:w="807" w:type="pct"/>
          </w:tcPr>
          <w:p w14:paraId="6D375149"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 xml:space="preserve">Pros: </w:t>
            </w:r>
            <w:r>
              <w:rPr>
                <w:rFonts w:eastAsiaTheme="minorEastAsia"/>
                <w:sz w:val="16"/>
                <w:szCs w:val="16"/>
                <w:lang w:eastAsia="zh-CN"/>
              </w:rPr>
              <w:t xml:space="preserve">no need for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 TRSR conflicts at the target </w:t>
            </w:r>
            <w:proofErr w:type="spellStart"/>
            <w:r>
              <w:rPr>
                <w:rFonts w:eastAsiaTheme="minorEastAsia"/>
                <w:sz w:val="16"/>
                <w:szCs w:val="16"/>
                <w:lang w:eastAsia="zh-CN"/>
              </w:rPr>
              <w:t>gNB</w:t>
            </w:r>
            <w:proofErr w:type="spellEnd"/>
            <w:r>
              <w:rPr>
                <w:rFonts w:eastAsiaTheme="minorEastAsia"/>
                <w:sz w:val="16"/>
                <w:szCs w:val="16"/>
                <w:lang w:eastAsia="zh-CN"/>
              </w:rPr>
              <w:t xml:space="preserve"> (or new serving </w:t>
            </w:r>
            <w:proofErr w:type="spellStart"/>
            <w:r>
              <w:rPr>
                <w:rFonts w:eastAsiaTheme="minorEastAsia"/>
                <w:sz w:val="16"/>
                <w:szCs w:val="16"/>
                <w:lang w:eastAsia="zh-CN"/>
              </w:rPr>
              <w:t>gNB</w:t>
            </w:r>
            <w:proofErr w:type="spellEnd"/>
            <w:r>
              <w:rPr>
                <w:rFonts w:eastAsiaTheme="minorEastAsia"/>
                <w:sz w:val="16"/>
                <w:szCs w:val="16"/>
                <w:lang w:eastAsia="zh-CN"/>
              </w:rPr>
              <w:t>) are solved by keeping the mapping relationship of TRSRs allocated to the UE (and sent to the TCE).</w:t>
            </w:r>
          </w:p>
          <w:p w14:paraId="7E3656C0" w14:textId="77777777" w:rsidR="00840423" w:rsidRDefault="00840423" w:rsidP="00E4310C">
            <w:pPr>
              <w:spacing w:after="0"/>
              <w:rPr>
                <w:rFonts w:eastAsiaTheme="minorEastAsia"/>
                <w:b/>
                <w:bCs/>
                <w:sz w:val="16"/>
                <w:szCs w:val="16"/>
                <w:lang w:eastAsia="zh-CN"/>
              </w:rPr>
            </w:pPr>
          </w:p>
          <w:p w14:paraId="05AB000F" w14:textId="77777777" w:rsidR="00840423" w:rsidRDefault="00840423" w:rsidP="00E4310C">
            <w:pPr>
              <w:spacing w:after="0"/>
              <w:rPr>
                <w:rFonts w:eastAsiaTheme="minorEastAsia"/>
                <w:b/>
                <w:bCs/>
                <w:sz w:val="16"/>
                <w:szCs w:val="16"/>
                <w:lang w:eastAsia="zh-CN"/>
              </w:rPr>
            </w:pPr>
            <w:r>
              <w:rPr>
                <w:rFonts w:eastAsiaTheme="minorEastAsia"/>
                <w:b/>
                <w:bCs/>
                <w:sz w:val="16"/>
                <w:szCs w:val="16"/>
                <w:lang w:eastAsia="zh-CN"/>
              </w:rPr>
              <w:t>Cons</w:t>
            </w:r>
            <w:r w:rsidRPr="00F12E5F">
              <w:rPr>
                <w:rFonts w:eastAsiaTheme="minorEastAsia"/>
                <w:sz w:val="16"/>
                <w:szCs w:val="16"/>
                <w:lang w:eastAsia="zh-CN"/>
              </w:rPr>
              <w:t>:</w:t>
            </w:r>
            <w:r>
              <w:rPr>
                <w:rFonts w:eastAsiaTheme="minorEastAsia"/>
                <w:sz w:val="16"/>
                <w:szCs w:val="16"/>
                <w:lang w:eastAsia="zh-CN"/>
              </w:rPr>
              <w:t xml:space="preserve"> OAM impacted due to the need to define a new Job Type.</w:t>
            </w:r>
            <w:r w:rsidRPr="00F12E5F">
              <w:rPr>
                <w:rFonts w:eastAsiaTheme="minorEastAsia"/>
                <w:sz w:val="16"/>
                <w:szCs w:val="16"/>
                <w:lang w:eastAsia="zh-CN"/>
              </w:rPr>
              <w:t xml:space="preserve"> </w:t>
            </w:r>
          </w:p>
        </w:tc>
      </w:tr>
      <w:tr w:rsidR="00840423" w:rsidRPr="00C97A19" w14:paraId="18009D4B" w14:textId="77777777" w:rsidTr="00840423">
        <w:trPr>
          <w:trHeight w:val="20"/>
        </w:trPr>
        <w:tc>
          <w:tcPr>
            <w:tcW w:w="560" w:type="pct"/>
          </w:tcPr>
          <w:p w14:paraId="5BC72902" w14:textId="77777777" w:rsidR="00840423" w:rsidRDefault="00840423" w:rsidP="00E4310C">
            <w:pPr>
              <w:spacing w:after="0"/>
              <w:jc w:val="center"/>
              <w:rPr>
                <w:rFonts w:eastAsiaTheme="minorEastAsia"/>
                <w:b/>
                <w:bCs/>
                <w:sz w:val="16"/>
                <w:szCs w:val="16"/>
                <w:lang w:eastAsia="zh-CN"/>
              </w:rPr>
            </w:pPr>
            <w:r>
              <w:rPr>
                <w:rFonts w:eastAsiaTheme="minorEastAsia"/>
                <w:b/>
                <w:bCs/>
                <w:sz w:val="16"/>
                <w:szCs w:val="16"/>
                <w:lang w:eastAsia="zh-CN"/>
              </w:rPr>
              <w:t>Solution 4</w:t>
            </w:r>
          </w:p>
          <w:p w14:paraId="027D0EB7" w14:textId="77777777" w:rsidR="00840423" w:rsidRDefault="00840423" w:rsidP="00E4310C">
            <w:pPr>
              <w:spacing w:after="0"/>
              <w:jc w:val="center"/>
              <w:rPr>
                <w:rFonts w:eastAsiaTheme="minorEastAsia"/>
                <w:b/>
                <w:bCs/>
                <w:sz w:val="16"/>
                <w:szCs w:val="16"/>
                <w:lang w:eastAsia="zh-CN"/>
              </w:rPr>
            </w:pPr>
            <w:r>
              <w:rPr>
                <w:rFonts w:eastAsiaTheme="minorEastAsia"/>
                <w:b/>
                <w:bCs/>
                <w:sz w:val="16"/>
                <w:szCs w:val="16"/>
                <w:lang w:eastAsia="zh-CN"/>
              </w:rPr>
              <w:t>(R3-247393)</w:t>
            </w:r>
          </w:p>
        </w:tc>
        <w:tc>
          <w:tcPr>
            <w:tcW w:w="1940" w:type="pct"/>
          </w:tcPr>
          <w:p w14:paraId="12AA45EB"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OAM </w:t>
            </w:r>
            <w:r w:rsidRPr="009E11CC">
              <w:rPr>
                <w:rFonts w:eastAsiaTheme="minorEastAsia"/>
                <w:sz w:val="16"/>
                <w:szCs w:val="16"/>
                <w:lang w:eastAsia="zh-CN"/>
              </w:rPr>
              <w:t xml:space="preserve">configures </w:t>
            </w:r>
            <w:proofErr w:type="spellStart"/>
            <w:r w:rsidRPr="009E11CC">
              <w:rPr>
                <w:rFonts w:eastAsiaTheme="minorEastAsia"/>
                <w:sz w:val="16"/>
                <w:szCs w:val="16"/>
                <w:lang w:eastAsia="zh-CN"/>
              </w:rPr>
              <w:t>gNBs</w:t>
            </w:r>
            <w:proofErr w:type="spellEnd"/>
            <w:r w:rsidRPr="009E11CC">
              <w:rPr>
                <w:rFonts w:eastAsiaTheme="minorEastAsia"/>
                <w:sz w:val="16"/>
                <w:szCs w:val="16"/>
                <w:lang w:eastAsia="zh-CN"/>
              </w:rPr>
              <w:t xml:space="preserve"> </w:t>
            </w:r>
            <w:r>
              <w:rPr>
                <w:rFonts w:eastAsiaTheme="minorEastAsia"/>
                <w:sz w:val="16"/>
                <w:szCs w:val="16"/>
                <w:lang w:eastAsia="zh-CN"/>
              </w:rPr>
              <w:t xml:space="preserve">in an area </w:t>
            </w:r>
            <w:r w:rsidRPr="009E11CC">
              <w:rPr>
                <w:rFonts w:eastAsiaTheme="minorEastAsia"/>
                <w:sz w:val="16"/>
                <w:szCs w:val="16"/>
                <w:lang w:eastAsia="zh-CN"/>
              </w:rPr>
              <w:t>with same immediate MDT configuration (TR1) and logged MDT configuration</w:t>
            </w:r>
            <w:r>
              <w:rPr>
                <w:rFonts w:eastAsiaTheme="minorEastAsia"/>
                <w:sz w:val="16"/>
                <w:szCs w:val="16"/>
                <w:lang w:eastAsia="zh-CN"/>
              </w:rPr>
              <w:t xml:space="preserve"> </w:t>
            </w:r>
            <w:r w:rsidRPr="009E11CC">
              <w:rPr>
                <w:rFonts w:eastAsiaTheme="minorEastAsia"/>
                <w:sz w:val="16"/>
                <w:szCs w:val="16"/>
                <w:lang w:eastAsia="zh-CN"/>
              </w:rPr>
              <w:t>(TR2)</w:t>
            </w:r>
            <w:r>
              <w:rPr>
                <w:rFonts w:eastAsiaTheme="minorEastAsia"/>
                <w:sz w:val="16"/>
                <w:szCs w:val="16"/>
                <w:lang w:eastAsia="zh-CN"/>
              </w:rPr>
              <w:t>;</w:t>
            </w:r>
          </w:p>
          <w:p w14:paraId="29490E22"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 </w:t>
            </w:r>
            <w:proofErr w:type="spellStart"/>
            <w:r w:rsidRPr="009E11CC">
              <w:rPr>
                <w:rFonts w:eastAsiaTheme="minorEastAsia"/>
                <w:sz w:val="16"/>
                <w:szCs w:val="16"/>
                <w:lang w:eastAsia="zh-CN"/>
              </w:rPr>
              <w:t>gNB</w:t>
            </w:r>
            <w:proofErr w:type="spellEnd"/>
            <w:r w:rsidRPr="009E11CC">
              <w:rPr>
                <w:rFonts w:eastAsiaTheme="minorEastAsia"/>
                <w:sz w:val="16"/>
                <w:szCs w:val="16"/>
                <w:lang w:eastAsia="zh-CN"/>
              </w:rPr>
              <w:t xml:space="preserve"> choose</w:t>
            </w:r>
            <w:r>
              <w:rPr>
                <w:rFonts w:eastAsiaTheme="minorEastAsia"/>
                <w:sz w:val="16"/>
                <w:szCs w:val="16"/>
                <w:lang w:eastAsia="zh-CN"/>
              </w:rPr>
              <w:t>s</w:t>
            </w:r>
            <w:r w:rsidRPr="009E11CC">
              <w:rPr>
                <w:rFonts w:eastAsiaTheme="minorEastAsia"/>
                <w:sz w:val="16"/>
                <w:szCs w:val="16"/>
                <w:lang w:eastAsia="zh-CN"/>
              </w:rPr>
              <w:t xml:space="preserve"> UE and configure</w:t>
            </w:r>
            <w:r>
              <w:rPr>
                <w:rFonts w:eastAsiaTheme="minorEastAsia"/>
                <w:sz w:val="16"/>
                <w:szCs w:val="16"/>
                <w:lang w:eastAsia="zh-CN"/>
              </w:rPr>
              <w:t xml:space="preserve">s the UE for Immediate MDT and Logged MDT </w:t>
            </w:r>
            <w:r w:rsidRPr="009E11CC">
              <w:rPr>
                <w:rFonts w:eastAsiaTheme="minorEastAsia"/>
                <w:sz w:val="16"/>
                <w:szCs w:val="16"/>
                <w:lang w:eastAsia="zh-CN"/>
              </w:rPr>
              <w:t>separately</w:t>
            </w:r>
            <w:r>
              <w:rPr>
                <w:rFonts w:eastAsiaTheme="minorEastAsia"/>
                <w:sz w:val="16"/>
                <w:szCs w:val="16"/>
                <w:lang w:eastAsia="zh-CN"/>
              </w:rPr>
              <w:t xml:space="preserve"> (with separate TRSRs, i.e. TRSR1 and TRSR2);</w:t>
            </w:r>
          </w:p>
          <w:p w14:paraId="72AFFCF3" w14:textId="77777777"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connected-to-idle transition the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Immediate MDT report (TR1/TRSR1) to TCE by also including the TR2/TRSR2 assigned for the Logged MDT; </w:t>
            </w:r>
          </w:p>
          <w:p w14:paraId="23A2F401" w14:textId="05727531" w:rsidR="00840423" w:rsidRDefault="00840423" w:rsidP="00840423">
            <w:pPr>
              <w:pStyle w:val="ListParagraph"/>
              <w:numPr>
                <w:ilvl w:val="0"/>
                <w:numId w:val="37"/>
              </w:numPr>
              <w:spacing w:after="0"/>
              <w:ind w:firstLineChars="0"/>
              <w:rPr>
                <w:rFonts w:eastAsiaTheme="minorEastAsia"/>
                <w:sz w:val="16"/>
                <w:szCs w:val="16"/>
                <w:lang w:eastAsia="zh-CN"/>
              </w:rPr>
            </w:pPr>
            <w:r>
              <w:rPr>
                <w:rFonts w:eastAsiaTheme="minorEastAsia"/>
                <w:sz w:val="16"/>
                <w:szCs w:val="16"/>
                <w:lang w:eastAsia="zh-CN"/>
              </w:rPr>
              <w:t xml:space="preserve">At idle-to-connected transition the (new) serving </w:t>
            </w:r>
            <w:proofErr w:type="spellStart"/>
            <w:r>
              <w:rPr>
                <w:rFonts w:eastAsiaTheme="minorEastAsia"/>
                <w:sz w:val="16"/>
                <w:szCs w:val="16"/>
                <w:lang w:eastAsia="zh-CN"/>
              </w:rPr>
              <w:t>gNB</w:t>
            </w:r>
            <w:proofErr w:type="spellEnd"/>
            <w:r>
              <w:rPr>
                <w:rFonts w:eastAsiaTheme="minorEastAsia"/>
                <w:sz w:val="16"/>
                <w:szCs w:val="16"/>
                <w:lang w:eastAsia="zh-CN"/>
              </w:rPr>
              <w:t xml:space="preserve"> sends the Logged MDT report (TR2/TRSR2) to TCE by also including the TR1/TRSR3 assigned for the Immediate MDT.</w:t>
            </w:r>
          </w:p>
          <w:p w14:paraId="1306932C" w14:textId="77777777" w:rsidR="00840423" w:rsidRDefault="00840423" w:rsidP="00840423">
            <w:pPr>
              <w:pStyle w:val="ListParagraph"/>
              <w:spacing w:after="0"/>
              <w:ind w:left="360" w:firstLineChars="0" w:firstLine="0"/>
              <w:rPr>
                <w:rFonts w:eastAsiaTheme="minorEastAsia"/>
                <w:sz w:val="16"/>
                <w:szCs w:val="16"/>
                <w:lang w:eastAsia="zh-CN"/>
              </w:rPr>
            </w:pPr>
          </w:p>
          <w:p w14:paraId="6487E4DF" w14:textId="7AE5FBCE" w:rsidR="00840423" w:rsidRPr="00840423" w:rsidRDefault="00840423" w:rsidP="00840423">
            <w:pPr>
              <w:spacing w:after="0"/>
              <w:rPr>
                <w:rFonts w:eastAsiaTheme="minorEastAsia"/>
                <w:sz w:val="16"/>
                <w:szCs w:val="16"/>
                <w:lang w:eastAsia="zh-CN"/>
              </w:rPr>
            </w:pPr>
            <w:r w:rsidRPr="00840423">
              <w:rPr>
                <w:rFonts w:eastAsiaTheme="minorEastAsia"/>
                <w:b/>
                <w:bCs/>
                <w:sz w:val="16"/>
                <w:szCs w:val="16"/>
                <w:lang w:eastAsia="zh-CN"/>
              </w:rPr>
              <w:t>Involved domains: RAN and OAM</w:t>
            </w:r>
          </w:p>
        </w:tc>
        <w:tc>
          <w:tcPr>
            <w:tcW w:w="883" w:type="pct"/>
          </w:tcPr>
          <w:p w14:paraId="69B8845A"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Same as in Solution 2</w:t>
            </w:r>
          </w:p>
        </w:tc>
        <w:tc>
          <w:tcPr>
            <w:tcW w:w="810" w:type="pct"/>
          </w:tcPr>
          <w:p w14:paraId="66BA5266" w14:textId="77777777" w:rsidR="00840423" w:rsidRDefault="00840423" w:rsidP="00E4310C">
            <w:pPr>
              <w:spacing w:after="0"/>
              <w:rPr>
                <w:rFonts w:eastAsiaTheme="minorEastAsia"/>
                <w:sz w:val="16"/>
                <w:szCs w:val="16"/>
                <w:lang w:eastAsia="zh-CN"/>
              </w:rPr>
            </w:pPr>
            <w:r>
              <w:rPr>
                <w:rFonts w:eastAsiaTheme="minorEastAsia"/>
                <w:sz w:val="16"/>
                <w:szCs w:val="16"/>
                <w:lang w:eastAsia="zh-CN"/>
              </w:rPr>
              <w:t>Ensured by correlating at TCE the Immediate MDT report (TR1/TRSR1) which includes also TR2/TRSR2 of the Logged MDT session with the Logged M</w:t>
            </w:r>
            <w:r w:rsidRPr="00363D80">
              <w:rPr>
                <w:rFonts w:eastAsiaTheme="minorEastAsia"/>
                <w:sz w:val="16"/>
                <w:szCs w:val="16"/>
                <w:lang w:eastAsia="zh-CN"/>
              </w:rPr>
              <w:t>DT report</w:t>
            </w:r>
            <w:r>
              <w:rPr>
                <w:rFonts w:eastAsiaTheme="minorEastAsia"/>
                <w:sz w:val="16"/>
                <w:szCs w:val="16"/>
                <w:lang w:eastAsia="zh-CN"/>
              </w:rPr>
              <w:t xml:space="preserve"> (TR2/TRSR2).</w:t>
            </w:r>
          </w:p>
        </w:tc>
        <w:tc>
          <w:tcPr>
            <w:tcW w:w="807" w:type="pct"/>
          </w:tcPr>
          <w:p w14:paraId="14F80DDD" w14:textId="77777777" w:rsidR="00840423" w:rsidRDefault="00840423" w:rsidP="00E4310C">
            <w:pPr>
              <w:spacing w:after="0"/>
              <w:rPr>
                <w:rFonts w:eastAsiaTheme="minorEastAsia"/>
                <w:sz w:val="16"/>
                <w:szCs w:val="16"/>
                <w:lang w:eastAsia="zh-CN"/>
              </w:rPr>
            </w:pPr>
            <w:r>
              <w:rPr>
                <w:rFonts w:eastAsiaTheme="minorEastAsia"/>
                <w:b/>
                <w:bCs/>
                <w:sz w:val="16"/>
                <w:szCs w:val="16"/>
                <w:lang w:eastAsia="zh-CN"/>
              </w:rPr>
              <w:t>Pros</w:t>
            </w:r>
            <w:r w:rsidRPr="00C828B6">
              <w:rPr>
                <w:rFonts w:eastAsiaTheme="minorEastAsia"/>
                <w:sz w:val="16"/>
                <w:szCs w:val="16"/>
                <w:lang w:eastAsia="zh-CN"/>
              </w:rPr>
              <w:t xml:space="preserve">: </w:t>
            </w:r>
            <w:r>
              <w:rPr>
                <w:rFonts w:eastAsiaTheme="minorEastAsia"/>
                <w:sz w:val="16"/>
                <w:szCs w:val="16"/>
                <w:lang w:eastAsia="zh-CN"/>
              </w:rPr>
              <w:t xml:space="preserve">no need for </w:t>
            </w:r>
            <w:proofErr w:type="spellStart"/>
            <w:r>
              <w:rPr>
                <w:rFonts w:eastAsiaTheme="minorEastAsia"/>
                <w:sz w:val="16"/>
                <w:szCs w:val="16"/>
                <w:lang w:eastAsia="zh-CN"/>
              </w:rPr>
              <w:t>gNB</w:t>
            </w:r>
            <w:proofErr w:type="spellEnd"/>
            <w:r>
              <w:rPr>
                <w:rFonts w:eastAsiaTheme="minorEastAsia"/>
                <w:sz w:val="16"/>
                <w:szCs w:val="16"/>
                <w:lang w:eastAsia="zh-CN"/>
              </w:rPr>
              <w:t xml:space="preserve"> coordination in TRSR assignment.</w:t>
            </w:r>
          </w:p>
          <w:p w14:paraId="0B38A5F7" w14:textId="77777777" w:rsidR="00840423" w:rsidRDefault="00840423" w:rsidP="00E4310C">
            <w:pPr>
              <w:spacing w:after="0"/>
              <w:rPr>
                <w:rFonts w:eastAsiaTheme="minorEastAsia"/>
                <w:b/>
                <w:bCs/>
                <w:sz w:val="16"/>
                <w:szCs w:val="16"/>
                <w:lang w:eastAsia="zh-CN"/>
              </w:rPr>
            </w:pPr>
          </w:p>
          <w:p w14:paraId="17439D92" w14:textId="77777777" w:rsidR="00840423" w:rsidRPr="0041761E" w:rsidRDefault="00840423" w:rsidP="00E4310C">
            <w:pPr>
              <w:spacing w:after="0"/>
              <w:rPr>
                <w:rFonts w:eastAsiaTheme="minorEastAsia"/>
                <w:sz w:val="16"/>
                <w:szCs w:val="16"/>
                <w:lang w:eastAsia="zh-CN"/>
              </w:rPr>
            </w:pPr>
            <w:r>
              <w:rPr>
                <w:rFonts w:eastAsiaTheme="minorEastAsia"/>
                <w:b/>
                <w:bCs/>
                <w:sz w:val="16"/>
                <w:szCs w:val="16"/>
                <w:lang w:eastAsia="zh-CN"/>
              </w:rPr>
              <w:t>Cons</w:t>
            </w:r>
            <w:r w:rsidRPr="0041761E">
              <w:rPr>
                <w:rFonts w:eastAsiaTheme="minorEastAsia"/>
                <w:sz w:val="16"/>
                <w:szCs w:val="16"/>
                <w:lang w:eastAsia="zh-CN"/>
              </w:rPr>
              <w:t>:</w:t>
            </w:r>
            <w:r>
              <w:rPr>
                <w:rFonts w:eastAsiaTheme="minorEastAsia"/>
                <w:sz w:val="16"/>
                <w:szCs w:val="16"/>
                <w:lang w:eastAsia="zh-CN"/>
              </w:rPr>
              <w:t xml:space="preserve"> Multiple TRSRs are assigned to the same UE even if there are no TRSR conflicts.</w:t>
            </w:r>
          </w:p>
        </w:tc>
      </w:tr>
    </w:tbl>
    <w:p w14:paraId="7F20F774"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lang w:eastAsia="en-GB"/>
        </w:rPr>
      </w:pPr>
      <w:r>
        <w:rPr>
          <w:rFonts w:ascii="Arial" w:eastAsia="DengXian" w:hAnsi="Arial"/>
          <w:sz w:val="36"/>
          <w:lang w:eastAsia="en-GB"/>
        </w:rPr>
        <w:lastRenderedPageBreak/>
        <w:t>2</w:t>
      </w:r>
      <w:r>
        <w:rPr>
          <w:rFonts w:ascii="Arial" w:eastAsia="DengXian" w:hAnsi="Arial"/>
          <w:sz w:val="36"/>
          <w:lang w:eastAsia="en-GB"/>
        </w:rPr>
        <w:tab/>
        <w:t>Actions</w:t>
      </w:r>
    </w:p>
    <w:p w14:paraId="374DEF13" w14:textId="77777777" w:rsidR="00EE3EF3" w:rsidRP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To SA5</w:t>
      </w:r>
    </w:p>
    <w:p w14:paraId="68DB200E" w14:textId="48B2F8E6" w:rsidR="00EE3EF3" w:rsidRDefault="00EE3EF3" w:rsidP="00EE3EF3">
      <w:pPr>
        <w:overflowPunct w:val="0"/>
        <w:autoSpaceDE w:val="0"/>
        <w:autoSpaceDN w:val="0"/>
        <w:adjustRightInd w:val="0"/>
        <w:ind w:left="993" w:hanging="993"/>
        <w:textAlignment w:val="baseline"/>
        <w:rPr>
          <w:rFonts w:ascii="Arial" w:eastAsia="DengXian" w:hAnsi="Arial" w:cs="Arial"/>
          <w:b/>
          <w:lang w:eastAsia="en-GB"/>
        </w:rPr>
      </w:pPr>
      <w:r w:rsidRPr="00EE3EF3">
        <w:rPr>
          <w:rFonts w:ascii="Arial" w:eastAsia="DengXian" w:hAnsi="Arial" w:cs="Arial"/>
          <w:b/>
          <w:lang w:eastAsia="en-GB"/>
        </w:rPr>
        <w:t xml:space="preserve">ACTION: </w:t>
      </w:r>
      <w:r w:rsidRPr="00EE3EF3">
        <w:rPr>
          <w:rFonts w:ascii="Arial" w:eastAsia="DengXian" w:hAnsi="Arial" w:cs="Arial"/>
          <w:b/>
          <w:lang w:eastAsia="en-GB"/>
        </w:rPr>
        <w:tab/>
        <w:t xml:space="preserve">RAN3 respectfully asks SA5 to </w:t>
      </w:r>
      <w:r w:rsidR="00325F45">
        <w:rPr>
          <w:rFonts w:ascii="Arial" w:eastAsia="DengXian" w:hAnsi="Arial" w:cs="Arial"/>
          <w:b/>
          <w:lang w:eastAsia="en-GB"/>
        </w:rPr>
        <w:t xml:space="preserve">provide feedback on the feasibility of the solutions in </w:t>
      </w:r>
      <w:r w:rsidR="00325F45">
        <w:rPr>
          <w:rFonts w:ascii="Arial" w:eastAsia="DengXian" w:hAnsi="Arial" w:cs="Arial"/>
          <w:b/>
          <w:lang w:eastAsia="en-GB"/>
        </w:rPr>
        <w:fldChar w:fldCharType="begin"/>
      </w:r>
      <w:r w:rsidR="00325F45">
        <w:rPr>
          <w:rFonts w:ascii="Arial" w:eastAsia="DengXian" w:hAnsi="Arial" w:cs="Arial"/>
          <w:b/>
          <w:lang w:eastAsia="en-GB"/>
        </w:rPr>
        <w:instrText xml:space="preserve"> REF _Ref188609798 \h  \* MERGEFORMAT </w:instrText>
      </w:r>
      <w:r w:rsidR="00325F45">
        <w:rPr>
          <w:rFonts w:ascii="Arial" w:eastAsia="DengXian" w:hAnsi="Arial" w:cs="Arial"/>
          <w:b/>
          <w:lang w:eastAsia="en-GB"/>
        </w:rPr>
      </w:r>
      <w:r w:rsidR="00325F45">
        <w:rPr>
          <w:rFonts w:ascii="Arial" w:eastAsia="DengXian" w:hAnsi="Arial" w:cs="Arial"/>
          <w:b/>
          <w:lang w:eastAsia="en-GB"/>
        </w:rPr>
        <w:fldChar w:fldCharType="separate"/>
      </w:r>
      <w:r w:rsidR="00325F45" w:rsidRPr="00325F45">
        <w:rPr>
          <w:rFonts w:ascii="Arial" w:eastAsia="DengXian" w:hAnsi="Arial" w:cs="Arial"/>
          <w:b/>
          <w:lang w:eastAsia="en-GB"/>
        </w:rPr>
        <w:t>Table 1</w:t>
      </w:r>
      <w:r w:rsidR="00325F45">
        <w:rPr>
          <w:rFonts w:ascii="Arial" w:eastAsia="DengXian" w:hAnsi="Arial" w:cs="Arial"/>
          <w:b/>
          <w:lang w:eastAsia="en-GB"/>
        </w:rPr>
        <w:fldChar w:fldCharType="end"/>
      </w:r>
      <w:r w:rsidRPr="00EE3EF3">
        <w:rPr>
          <w:rFonts w:ascii="Arial" w:eastAsia="DengXian" w:hAnsi="Arial" w:cs="Arial"/>
          <w:b/>
          <w:lang w:eastAsia="en-GB"/>
        </w:rPr>
        <w:t>.</w:t>
      </w:r>
    </w:p>
    <w:p w14:paraId="3969A3A2" w14:textId="77777777" w:rsidR="00EE3EF3" w:rsidRDefault="00EE3EF3" w:rsidP="00EE3EF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cs="Arial"/>
          <w:bCs/>
          <w:sz w:val="36"/>
          <w:szCs w:val="36"/>
          <w:lang w:eastAsia="en-GB"/>
        </w:rPr>
      </w:pPr>
      <w:r>
        <w:rPr>
          <w:rFonts w:ascii="Arial" w:eastAsia="DengXian" w:hAnsi="Arial"/>
          <w:sz w:val="36"/>
          <w:szCs w:val="36"/>
          <w:lang w:eastAsia="en-GB"/>
        </w:rPr>
        <w:t>3</w:t>
      </w:r>
      <w:r>
        <w:rPr>
          <w:rFonts w:ascii="Arial" w:eastAsia="DengXian" w:hAnsi="Arial"/>
          <w:sz w:val="36"/>
          <w:szCs w:val="36"/>
          <w:lang w:eastAsia="en-GB"/>
        </w:rPr>
        <w:tab/>
        <w:t xml:space="preserve">Dates of next </w:t>
      </w:r>
      <w:r>
        <w:rPr>
          <w:rFonts w:ascii="Arial" w:eastAsia="DengXian" w:hAnsi="Arial" w:cs="Arial"/>
          <w:sz w:val="36"/>
          <w:szCs w:val="36"/>
          <w:lang w:eastAsia="en-GB"/>
        </w:rPr>
        <w:t>RAN3</w:t>
      </w:r>
      <w:r>
        <w:rPr>
          <w:rFonts w:ascii="Arial" w:eastAsia="DengXian" w:hAnsi="Arial" w:cs="Arial"/>
          <w:bCs/>
          <w:sz w:val="36"/>
          <w:szCs w:val="36"/>
          <w:lang w:eastAsia="en-GB"/>
        </w:rPr>
        <w:t xml:space="preserve"> </w:t>
      </w:r>
      <w:r>
        <w:rPr>
          <w:rFonts w:ascii="Arial" w:eastAsia="DengXian" w:hAnsi="Arial"/>
          <w:sz w:val="36"/>
          <w:szCs w:val="36"/>
          <w:lang w:eastAsia="en-GB"/>
        </w:rPr>
        <w:t>meetings</w:t>
      </w:r>
    </w:p>
    <w:p w14:paraId="24B762EF" w14:textId="77777777" w:rsidR="00EE3EF3" w:rsidRPr="00B451D1" w:rsidRDefault="00EE3EF3" w:rsidP="00EE3EF3">
      <w:pPr>
        <w:overflowPunct w:val="0"/>
        <w:autoSpaceDE w:val="0"/>
        <w:autoSpaceDN w:val="0"/>
        <w:adjustRightInd w:val="0"/>
        <w:textAlignment w:val="baseline"/>
      </w:pPr>
      <w:r w:rsidRPr="00B451D1">
        <w:t xml:space="preserve">Updated meeting schedule can be found at: </w:t>
      </w:r>
      <w:hyperlink r:id="rId10" w:anchor="/" w:history="1">
        <w:r w:rsidRPr="00B451D1">
          <w:rPr>
            <w:color w:val="0000FF"/>
            <w:u w:val="single"/>
          </w:rPr>
          <w:t>https://portal.3gpp.org/?tbid=373&amp;SubTB=381#/</w:t>
        </w:r>
      </w:hyperlink>
      <w:r w:rsidRPr="00B451D1">
        <w:t xml:space="preserve"> </w:t>
      </w:r>
    </w:p>
    <w:p w14:paraId="2A5B1F93" w14:textId="7ABEE38E" w:rsidR="00EE3EF3" w:rsidRPr="00325F45" w:rsidRDefault="00EE3EF3" w:rsidP="00EE3EF3">
      <w:pPr>
        <w:overflowPunct w:val="0"/>
        <w:autoSpaceDE w:val="0"/>
        <w:autoSpaceDN w:val="0"/>
        <w:adjustRightInd w:val="0"/>
        <w:textAlignment w:val="baseline"/>
        <w:rPr>
          <w:rFonts w:eastAsia="Calibri"/>
          <w:lang w:val="it-IT"/>
        </w:rPr>
      </w:pPr>
      <w:r w:rsidRPr="00325F45">
        <w:rPr>
          <w:rFonts w:eastAsia="Calibri"/>
          <w:lang w:val="it-IT"/>
        </w:rPr>
        <w:t>RAN3#12</w:t>
      </w:r>
      <w:r w:rsidR="007D3AE2" w:rsidRPr="00325F45">
        <w:rPr>
          <w:rFonts w:eastAsia="Calibri"/>
          <w:lang w:val="it-IT"/>
        </w:rPr>
        <w:t>7</w:t>
      </w:r>
      <w:r w:rsidR="00325F45" w:rsidRPr="00325F45">
        <w:rPr>
          <w:rFonts w:eastAsia="Calibri"/>
          <w:lang w:val="it-IT"/>
        </w:rPr>
        <w:t>bis</w:t>
      </w:r>
      <w:r w:rsidR="00E27DBC" w:rsidRPr="00325F45">
        <w:rPr>
          <w:rFonts w:eastAsia="Calibri"/>
          <w:lang w:val="it-IT"/>
        </w:rPr>
        <w:tab/>
      </w:r>
      <w:r w:rsidR="00871547" w:rsidRPr="00325F45">
        <w:rPr>
          <w:rFonts w:eastAsia="Calibri"/>
          <w:lang w:val="it-IT"/>
        </w:rPr>
        <w:tab/>
      </w:r>
      <w:r w:rsidR="00871547" w:rsidRPr="00325F45">
        <w:rPr>
          <w:rFonts w:eastAsia="Calibri"/>
          <w:lang w:val="it-IT"/>
        </w:rPr>
        <w:tab/>
      </w:r>
      <w:r w:rsidRPr="00325F45">
        <w:rPr>
          <w:rFonts w:eastAsia="Calibri"/>
          <w:lang w:val="it-IT"/>
        </w:rPr>
        <w:t>202</w:t>
      </w:r>
      <w:r w:rsidR="007D3AE2" w:rsidRPr="00325F45">
        <w:rPr>
          <w:rFonts w:eastAsia="Calibri"/>
          <w:lang w:val="it-IT"/>
        </w:rPr>
        <w:t>5</w:t>
      </w:r>
      <w:r w:rsidRPr="00325F45">
        <w:rPr>
          <w:rFonts w:eastAsia="Calibri"/>
          <w:lang w:val="it-IT"/>
        </w:rPr>
        <w:t>-</w:t>
      </w:r>
      <w:r w:rsidR="007D3AE2" w:rsidRPr="00325F45">
        <w:rPr>
          <w:rFonts w:eastAsia="Calibri"/>
          <w:lang w:val="it-IT"/>
        </w:rPr>
        <w:t>0</w:t>
      </w:r>
      <w:r w:rsidR="00325F45" w:rsidRPr="00325F45">
        <w:rPr>
          <w:rFonts w:eastAsia="Calibri"/>
          <w:lang w:val="it-IT"/>
        </w:rPr>
        <w:t>4</w:t>
      </w:r>
      <w:r w:rsidRPr="00325F45">
        <w:rPr>
          <w:rFonts w:eastAsia="Calibri"/>
          <w:lang w:val="it-IT"/>
        </w:rPr>
        <w:t>-</w:t>
      </w:r>
      <w:r w:rsidR="00325F45" w:rsidRPr="00325F45">
        <w:rPr>
          <w:rFonts w:eastAsia="Calibri"/>
          <w:lang w:val="it-IT"/>
        </w:rPr>
        <w:t>0</w:t>
      </w:r>
      <w:r w:rsidR="007D3AE2" w:rsidRPr="00325F45">
        <w:rPr>
          <w:rFonts w:eastAsia="Calibri"/>
          <w:lang w:val="it-IT"/>
        </w:rPr>
        <w:t>7</w:t>
      </w:r>
      <w:r w:rsidR="00C45A09" w:rsidRPr="00325F45">
        <w:rPr>
          <w:rFonts w:eastAsia="Calibri"/>
          <w:lang w:val="it-IT"/>
        </w:rPr>
        <w:t xml:space="preserve"> </w:t>
      </w:r>
      <w:r w:rsidRPr="00325F45">
        <w:rPr>
          <w:rFonts w:eastAsia="Calibri"/>
          <w:lang w:val="it-IT"/>
        </w:rPr>
        <w:t>– 202</w:t>
      </w:r>
      <w:r w:rsidR="007D3AE2" w:rsidRPr="00325F45">
        <w:rPr>
          <w:rFonts w:eastAsia="Calibri"/>
          <w:lang w:val="it-IT"/>
        </w:rPr>
        <w:t>5</w:t>
      </w:r>
      <w:r w:rsidRPr="00325F45">
        <w:rPr>
          <w:rFonts w:eastAsia="Calibri"/>
          <w:lang w:val="it-IT"/>
        </w:rPr>
        <w:t>-</w:t>
      </w:r>
      <w:r w:rsidR="007D3AE2" w:rsidRPr="00325F45">
        <w:rPr>
          <w:rFonts w:eastAsia="Calibri"/>
          <w:lang w:val="it-IT"/>
        </w:rPr>
        <w:t>0</w:t>
      </w:r>
      <w:r w:rsidR="00325F45" w:rsidRPr="00325F45">
        <w:rPr>
          <w:rFonts w:eastAsia="Calibri"/>
          <w:lang w:val="it-IT"/>
        </w:rPr>
        <w:t>4</w:t>
      </w:r>
      <w:r w:rsidRPr="00325F45">
        <w:rPr>
          <w:rFonts w:eastAsia="Calibri"/>
          <w:lang w:val="it-IT"/>
        </w:rPr>
        <w:t>-</w:t>
      </w:r>
      <w:r w:rsidR="00325F45" w:rsidRPr="00325F45">
        <w:rPr>
          <w:rFonts w:eastAsia="Calibri"/>
          <w:lang w:val="it-IT"/>
        </w:rPr>
        <w:t>1</w:t>
      </w:r>
      <w:r w:rsidR="007D3AE2" w:rsidRPr="00325F45">
        <w:rPr>
          <w:rFonts w:eastAsia="Calibri"/>
          <w:lang w:val="it-IT"/>
        </w:rPr>
        <w:t>1</w:t>
      </w:r>
      <w:r w:rsidRPr="00325F45">
        <w:rPr>
          <w:rFonts w:eastAsia="Calibri"/>
          <w:lang w:val="it-IT"/>
        </w:rPr>
        <w:tab/>
      </w:r>
      <w:r w:rsidRPr="00325F45">
        <w:rPr>
          <w:rFonts w:eastAsia="Calibri"/>
          <w:lang w:val="it-IT"/>
        </w:rPr>
        <w:tab/>
      </w:r>
      <w:r w:rsidRPr="00325F45">
        <w:rPr>
          <w:rFonts w:eastAsia="Calibri"/>
          <w:lang w:val="it-IT"/>
        </w:rPr>
        <w:tab/>
      </w:r>
      <w:r w:rsidRPr="00325F45">
        <w:rPr>
          <w:rFonts w:eastAsia="Calibri"/>
          <w:lang w:val="it-IT"/>
        </w:rPr>
        <w:tab/>
      </w:r>
      <w:r w:rsidR="00325F45" w:rsidRPr="00325F45">
        <w:rPr>
          <w:rFonts w:eastAsia="Calibri"/>
          <w:lang w:val="it-IT"/>
        </w:rPr>
        <w:t>China</w:t>
      </w:r>
      <w:r w:rsidR="007D1C0C" w:rsidRPr="00325F45">
        <w:rPr>
          <w:rFonts w:eastAsia="Calibri"/>
          <w:lang w:val="it-IT"/>
        </w:rPr>
        <w:t xml:space="preserve">, </w:t>
      </w:r>
      <w:r w:rsidR="00325F45" w:rsidRPr="00325F45">
        <w:rPr>
          <w:rFonts w:eastAsia="Calibri"/>
          <w:lang w:val="it-IT"/>
        </w:rPr>
        <w:t>CN</w:t>
      </w:r>
    </w:p>
    <w:p w14:paraId="6F71E242" w14:textId="1096BF7C" w:rsidR="00511AC9" w:rsidRPr="00325F45" w:rsidRDefault="00EE3EF3" w:rsidP="00871547">
      <w:pPr>
        <w:overflowPunct w:val="0"/>
        <w:autoSpaceDE w:val="0"/>
        <w:autoSpaceDN w:val="0"/>
        <w:adjustRightInd w:val="0"/>
        <w:textAlignment w:val="baseline"/>
        <w:rPr>
          <w:rFonts w:eastAsia="Calibri"/>
          <w:lang w:val="it-IT"/>
        </w:rPr>
      </w:pPr>
      <w:r w:rsidRPr="00325F45">
        <w:rPr>
          <w:rFonts w:eastAsia="Calibri"/>
          <w:lang w:val="it-IT"/>
        </w:rPr>
        <w:t>RAN3#12</w:t>
      </w:r>
      <w:r w:rsidR="00325F45" w:rsidRPr="00325F45">
        <w:rPr>
          <w:rFonts w:eastAsia="Calibri"/>
          <w:lang w:val="it-IT"/>
        </w:rPr>
        <w:t>8</w:t>
      </w:r>
      <w:r w:rsidR="00871547" w:rsidRPr="00325F45">
        <w:rPr>
          <w:rFonts w:eastAsia="Calibri"/>
          <w:lang w:val="it-IT"/>
        </w:rPr>
        <w:tab/>
      </w:r>
      <w:r w:rsidRPr="00325F45">
        <w:rPr>
          <w:rFonts w:eastAsia="Calibri"/>
          <w:lang w:val="it-IT"/>
        </w:rPr>
        <w:tab/>
      </w:r>
      <w:r w:rsidRPr="00325F45">
        <w:rPr>
          <w:rFonts w:eastAsia="Calibri"/>
          <w:lang w:val="it-IT"/>
        </w:rPr>
        <w:tab/>
      </w:r>
      <w:r w:rsidR="00325F45" w:rsidRPr="00325F45">
        <w:rPr>
          <w:rFonts w:eastAsia="Calibri"/>
          <w:lang w:val="it-IT"/>
        </w:rPr>
        <w:tab/>
      </w:r>
      <w:r w:rsidRPr="00325F45">
        <w:rPr>
          <w:rFonts w:eastAsia="Calibri"/>
          <w:lang w:val="it-IT"/>
        </w:rPr>
        <w:t>202</w:t>
      </w:r>
      <w:r w:rsidR="00E27DBC" w:rsidRPr="00325F45">
        <w:rPr>
          <w:rFonts w:eastAsia="Calibri"/>
          <w:lang w:val="it-IT"/>
        </w:rPr>
        <w:t>5</w:t>
      </w:r>
      <w:r w:rsidRPr="00325F45">
        <w:rPr>
          <w:rFonts w:eastAsia="Calibri"/>
          <w:lang w:val="it-IT"/>
        </w:rPr>
        <w:t>-</w:t>
      </w:r>
      <w:r w:rsidR="00E27DBC" w:rsidRPr="00325F45">
        <w:rPr>
          <w:rFonts w:eastAsia="Calibri"/>
          <w:lang w:val="it-IT"/>
        </w:rPr>
        <w:t>0</w:t>
      </w:r>
      <w:r w:rsidR="00325F45" w:rsidRPr="00325F45">
        <w:rPr>
          <w:rFonts w:eastAsia="Calibri"/>
          <w:lang w:val="it-IT"/>
        </w:rPr>
        <w:t>5</w:t>
      </w:r>
      <w:r w:rsidRPr="00325F45">
        <w:rPr>
          <w:rFonts w:eastAsia="Calibri"/>
          <w:lang w:val="it-IT"/>
        </w:rPr>
        <w:t>-</w:t>
      </w:r>
      <w:r w:rsidR="00325F45" w:rsidRPr="00325F45">
        <w:rPr>
          <w:rFonts w:eastAsia="Calibri"/>
          <w:lang w:val="it-IT"/>
        </w:rPr>
        <w:t>19</w:t>
      </w:r>
      <w:r w:rsidRPr="00325F45">
        <w:rPr>
          <w:rFonts w:eastAsia="Calibri"/>
          <w:lang w:val="it-IT"/>
        </w:rPr>
        <w:t xml:space="preserve"> – 202</w:t>
      </w:r>
      <w:r w:rsidR="00E27DBC" w:rsidRPr="00325F45">
        <w:rPr>
          <w:rFonts w:eastAsia="Calibri"/>
          <w:lang w:val="it-IT"/>
        </w:rPr>
        <w:t>5</w:t>
      </w:r>
      <w:r w:rsidRPr="00325F45">
        <w:rPr>
          <w:rFonts w:eastAsia="Calibri"/>
          <w:lang w:val="it-IT"/>
        </w:rPr>
        <w:t>-</w:t>
      </w:r>
      <w:r w:rsidR="00E27DBC" w:rsidRPr="00325F45">
        <w:rPr>
          <w:rFonts w:eastAsia="Calibri"/>
          <w:lang w:val="it-IT"/>
        </w:rPr>
        <w:t>0</w:t>
      </w:r>
      <w:r w:rsidR="00325F45" w:rsidRPr="00325F45">
        <w:rPr>
          <w:rFonts w:eastAsia="Calibri"/>
          <w:lang w:val="it-IT"/>
        </w:rPr>
        <w:t>5</w:t>
      </w:r>
      <w:r w:rsidRPr="00325F45">
        <w:rPr>
          <w:rFonts w:eastAsia="Calibri"/>
          <w:lang w:val="it-IT"/>
        </w:rPr>
        <w:t>-</w:t>
      </w:r>
      <w:r w:rsidR="00325F45" w:rsidRPr="00325F45">
        <w:rPr>
          <w:rFonts w:eastAsia="Calibri"/>
          <w:lang w:val="it-IT"/>
        </w:rPr>
        <w:t>23</w:t>
      </w:r>
      <w:r w:rsidRPr="00325F45">
        <w:rPr>
          <w:rFonts w:eastAsia="Calibri"/>
          <w:lang w:val="it-IT"/>
        </w:rPr>
        <w:tab/>
      </w:r>
      <w:r w:rsidRPr="00325F45">
        <w:rPr>
          <w:rFonts w:eastAsia="Calibri"/>
          <w:lang w:val="it-IT"/>
        </w:rPr>
        <w:tab/>
      </w:r>
      <w:r w:rsidRPr="00325F45">
        <w:rPr>
          <w:rFonts w:eastAsia="Calibri"/>
          <w:lang w:val="it-IT"/>
        </w:rPr>
        <w:tab/>
      </w:r>
      <w:r w:rsidRPr="00325F45">
        <w:rPr>
          <w:rFonts w:eastAsia="Calibri"/>
          <w:lang w:val="it-IT"/>
        </w:rPr>
        <w:tab/>
      </w:r>
      <w:r w:rsidR="00325F45" w:rsidRPr="00325F45">
        <w:rPr>
          <w:rFonts w:eastAsia="Calibri"/>
          <w:lang w:val="it-IT"/>
        </w:rPr>
        <w:t>Malta</w:t>
      </w:r>
      <w:r w:rsidR="007D1C0C" w:rsidRPr="00325F45">
        <w:rPr>
          <w:rFonts w:eastAsia="Calibri"/>
          <w:lang w:val="it-IT"/>
        </w:rPr>
        <w:t xml:space="preserve">, </w:t>
      </w:r>
      <w:r w:rsidR="00325F45">
        <w:rPr>
          <w:rFonts w:eastAsia="Calibri"/>
          <w:lang w:val="it-IT"/>
        </w:rPr>
        <w:t>MT</w:t>
      </w:r>
    </w:p>
    <w:p w14:paraId="2E2C03B9" w14:textId="013FD454" w:rsidR="00940F78" w:rsidRPr="00325F45" w:rsidRDefault="00940F78" w:rsidP="00871547">
      <w:pPr>
        <w:overflowPunct w:val="0"/>
        <w:autoSpaceDE w:val="0"/>
        <w:autoSpaceDN w:val="0"/>
        <w:adjustRightInd w:val="0"/>
        <w:textAlignment w:val="baseline"/>
        <w:rPr>
          <w:lang w:val="it-IT" w:eastAsia="zh-CN"/>
        </w:rPr>
      </w:pPr>
    </w:p>
    <w:p w14:paraId="08C144C7" w14:textId="79784ADA" w:rsidR="00940F78" w:rsidRPr="00325F45" w:rsidRDefault="00940F78" w:rsidP="00871547">
      <w:pPr>
        <w:overflowPunct w:val="0"/>
        <w:autoSpaceDE w:val="0"/>
        <w:autoSpaceDN w:val="0"/>
        <w:adjustRightInd w:val="0"/>
        <w:textAlignment w:val="baseline"/>
        <w:rPr>
          <w:lang w:val="it-IT" w:eastAsia="zh-CN"/>
        </w:rPr>
      </w:pPr>
    </w:p>
    <w:p w14:paraId="16DC7A42" w14:textId="234AE4CF" w:rsidR="00940F78" w:rsidRPr="00325F45" w:rsidRDefault="00940F78" w:rsidP="00871547">
      <w:pPr>
        <w:overflowPunct w:val="0"/>
        <w:autoSpaceDE w:val="0"/>
        <w:autoSpaceDN w:val="0"/>
        <w:adjustRightInd w:val="0"/>
        <w:textAlignment w:val="baseline"/>
        <w:rPr>
          <w:lang w:val="it-IT" w:eastAsia="zh-CN"/>
        </w:rPr>
      </w:pPr>
    </w:p>
    <w:p w14:paraId="0B38A0D6" w14:textId="167ED7BC" w:rsidR="00940F78" w:rsidRPr="00325F45" w:rsidRDefault="00940F78" w:rsidP="00871547">
      <w:pPr>
        <w:overflowPunct w:val="0"/>
        <w:autoSpaceDE w:val="0"/>
        <w:autoSpaceDN w:val="0"/>
        <w:adjustRightInd w:val="0"/>
        <w:textAlignment w:val="baseline"/>
        <w:rPr>
          <w:lang w:val="it-IT" w:eastAsia="zh-CN"/>
        </w:rPr>
      </w:pPr>
    </w:p>
    <w:p w14:paraId="1B26FE4C" w14:textId="41F66986" w:rsidR="00940F78" w:rsidRPr="00325F45" w:rsidRDefault="00940F78" w:rsidP="00871547">
      <w:pPr>
        <w:overflowPunct w:val="0"/>
        <w:autoSpaceDE w:val="0"/>
        <w:autoSpaceDN w:val="0"/>
        <w:adjustRightInd w:val="0"/>
        <w:textAlignment w:val="baseline"/>
        <w:rPr>
          <w:lang w:val="it-IT" w:eastAsia="zh-CN"/>
        </w:rPr>
      </w:pPr>
    </w:p>
    <w:p w14:paraId="253B1133" w14:textId="660F8AFF" w:rsidR="00940F78" w:rsidRPr="00325F45" w:rsidRDefault="00940F78" w:rsidP="00871547">
      <w:pPr>
        <w:overflowPunct w:val="0"/>
        <w:autoSpaceDE w:val="0"/>
        <w:autoSpaceDN w:val="0"/>
        <w:adjustRightInd w:val="0"/>
        <w:textAlignment w:val="baseline"/>
        <w:rPr>
          <w:lang w:val="it-IT" w:eastAsia="zh-CN"/>
        </w:rPr>
      </w:pPr>
    </w:p>
    <w:p w14:paraId="7D543EB0" w14:textId="23F5CEEA" w:rsidR="00940F78" w:rsidRPr="00325F45" w:rsidRDefault="00940F78" w:rsidP="00871547">
      <w:pPr>
        <w:overflowPunct w:val="0"/>
        <w:autoSpaceDE w:val="0"/>
        <w:autoSpaceDN w:val="0"/>
        <w:adjustRightInd w:val="0"/>
        <w:textAlignment w:val="baseline"/>
        <w:rPr>
          <w:lang w:val="it-IT" w:eastAsia="zh-CN"/>
        </w:rPr>
      </w:pPr>
    </w:p>
    <w:p w14:paraId="280FACEB" w14:textId="7C6978E7" w:rsidR="00940F78" w:rsidRPr="00325F45" w:rsidRDefault="00940F78" w:rsidP="00871547">
      <w:pPr>
        <w:overflowPunct w:val="0"/>
        <w:autoSpaceDE w:val="0"/>
        <w:autoSpaceDN w:val="0"/>
        <w:adjustRightInd w:val="0"/>
        <w:textAlignment w:val="baseline"/>
        <w:rPr>
          <w:lang w:val="it-IT" w:eastAsia="zh-CN"/>
        </w:rPr>
      </w:pPr>
    </w:p>
    <w:p w14:paraId="75502555" w14:textId="6E921587" w:rsidR="00940F78" w:rsidRPr="00325F45" w:rsidRDefault="00940F78" w:rsidP="00871547">
      <w:pPr>
        <w:overflowPunct w:val="0"/>
        <w:autoSpaceDE w:val="0"/>
        <w:autoSpaceDN w:val="0"/>
        <w:adjustRightInd w:val="0"/>
        <w:textAlignment w:val="baseline"/>
        <w:rPr>
          <w:lang w:val="it-IT" w:eastAsia="zh-CN"/>
        </w:rPr>
      </w:pPr>
    </w:p>
    <w:p w14:paraId="7550D367" w14:textId="31DC12AB" w:rsidR="00A21886" w:rsidRPr="00325F45" w:rsidRDefault="00A21886" w:rsidP="00871547">
      <w:pPr>
        <w:overflowPunct w:val="0"/>
        <w:autoSpaceDE w:val="0"/>
        <w:autoSpaceDN w:val="0"/>
        <w:adjustRightInd w:val="0"/>
        <w:textAlignment w:val="baseline"/>
        <w:rPr>
          <w:lang w:val="it-IT" w:eastAsia="zh-CN"/>
        </w:rPr>
      </w:pPr>
    </w:p>
    <w:p w14:paraId="62C4EBAE" w14:textId="37926FF1" w:rsidR="00A21886" w:rsidRPr="00325F45" w:rsidRDefault="00A21886" w:rsidP="00871547">
      <w:pPr>
        <w:overflowPunct w:val="0"/>
        <w:autoSpaceDE w:val="0"/>
        <w:autoSpaceDN w:val="0"/>
        <w:adjustRightInd w:val="0"/>
        <w:textAlignment w:val="baseline"/>
        <w:rPr>
          <w:lang w:val="it-IT" w:eastAsia="zh-CN"/>
        </w:rPr>
      </w:pPr>
    </w:p>
    <w:p w14:paraId="07DD4273" w14:textId="4E4AFDB5" w:rsidR="00A21886" w:rsidRPr="00325F45" w:rsidRDefault="00A21886" w:rsidP="00871547">
      <w:pPr>
        <w:overflowPunct w:val="0"/>
        <w:autoSpaceDE w:val="0"/>
        <w:autoSpaceDN w:val="0"/>
        <w:adjustRightInd w:val="0"/>
        <w:textAlignment w:val="baseline"/>
        <w:rPr>
          <w:lang w:val="it-IT" w:eastAsia="zh-CN"/>
        </w:rPr>
      </w:pPr>
    </w:p>
    <w:p w14:paraId="2DF3F0FB" w14:textId="02709A10" w:rsidR="00A21886" w:rsidRPr="00325F45" w:rsidRDefault="00A21886" w:rsidP="00871547">
      <w:pPr>
        <w:overflowPunct w:val="0"/>
        <w:autoSpaceDE w:val="0"/>
        <w:autoSpaceDN w:val="0"/>
        <w:adjustRightInd w:val="0"/>
        <w:textAlignment w:val="baseline"/>
        <w:rPr>
          <w:lang w:val="it-IT" w:eastAsia="zh-CN"/>
        </w:rPr>
      </w:pPr>
    </w:p>
    <w:p w14:paraId="34D3193A" w14:textId="217B8F81" w:rsidR="00A21886" w:rsidRPr="00325F45" w:rsidRDefault="00A21886" w:rsidP="00871547">
      <w:pPr>
        <w:overflowPunct w:val="0"/>
        <w:autoSpaceDE w:val="0"/>
        <w:autoSpaceDN w:val="0"/>
        <w:adjustRightInd w:val="0"/>
        <w:textAlignment w:val="baseline"/>
        <w:rPr>
          <w:lang w:val="it-IT" w:eastAsia="zh-CN"/>
        </w:rPr>
      </w:pPr>
    </w:p>
    <w:p w14:paraId="1C3D12A5" w14:textId="6E01020E" w:rsidR="00A21886" w:rsidRPr="00325F45" w:rsidRDefault="00A21886" w:rsidP="00871547">
      <w:pPr>
        <w:overflowPunct w:val="0"/>
        <w:autoSpaceDE w:val="0"/>
        <w:autoSpaceDN w:val="0"/>
        <w:adjustRightInd w:val="0"/>
        <w:textAlignment w:val="baseline"/>
        <w:rPr>
          <w:lang w:val="it-IT" w:eastAsia="zh-CN"/>
        </w:rPr>
      </w:pPr>
    </w:p>
    <w:p w14:paraId="37B8C32E" w14:textId="46248B5C" w:rsidR="00A21886" w:rsidRPr="00325F45" w:rsidRDefault="00A21886" w:rsidP="00871547">
      <w:pPr>
        <w:overflowPunct w:val="0"/>
        <w:autoSpaceDE w:val="0"/>
        <w:autoSpaceDN w:val="0"/>
        <w:adjustRightInd w:val="0"/>
        <w:textAlignment w:val="baseline"/>
        <w:rPr>
          <w:lang w:val="it-IT" w:eastAsia="zh-CN"/>
        </w:rPr>
      </w:pPr>
    </w:p>
    <w:p w14:paraId="0303257D" w14:textId="2AC1D074" w:rsidR="00A21886" w:rsidRPr="00325F45" w:rsidRDefault="00A21886" w:rsidP="00871547">
      <w:pPr>
        <w:overflowPunct w:val="0"/>
        <w:autoSpaceDE w:val="0"/>
        <w:autoSpaceDN w:val="0"/>
        <w:adjustRightInd w:val="0"/>
        <w:textAlignment w:val="baseline"/>
        <w:rPr>
          <w:lang w:val="it-IT" w:eastAsia="zh-CN"/>
        </w:rPr>
      </w:pPr>
    </w:p>
    <w:p w14:paraId="6866B3C7" w14:textId="470BCEA1" w:rsidR="00A21886" w:rsidRPr="00325F45" w:rsidRDefault="00A21886" w:rsidP="00871547">
      <w:pPr>
        <w:overflowPunct w:val="0"/>
        <w:autoSpaceDE w:val="0"/>
        <w:autoSpaceDN w:val="0"/>
        <w:adjustRightInd w:val="0"/>
        <w:textAlignment w:val="baseline"/>
        <w:rPr>
          <w:lang w:val="it-IT" w:eastAsia="zh-CN"/>
        </w:rPr>
      </w:pPr>
    </w:p>
    <w:p w14:paraId="2B02E190" w14:textId="77777777" w:rsidR="00A21886" w:rsidRPr="00325F45" w:rsidRDefault="00A21886" w:rsidP="00871547">
      <w:pPr>
        <w:overflowPunct w:val="0"/>
        <w:autoSpaceDE w:val="0"/>
        <w:autoSpaceDN w:val="0"/>
        <w:adjustRightInd w:val="0"/>
        <w:textAlignment w:val="baseline"/>
        <w:rPr>
          <w:lang w:val="it-IT" w:eastAsia="zh-CN"/>
        </w:rPr>
      </w:pPr>
    </w:p>
    <w:sectPr w:rsidR="00A21886" w:rsidRPr="00325F45">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09EBC" w14:textId="77777777" w:rsidR="00F54E0E" w:rsidRDefault="00F54E0E">
      <w:pPr>
        <w:spacing w:after="0" w:line="240" w:lineRule="auto"/>
      </w:pPr>
      <w:r>
        <w:separator/>
      </w:r>
    </w:p>
  </w:endnote>
  <w:endnote w:type="continuationSeparator" w:id="0">
    <w:p w14:paraId="2778E4C2" w14:textId="77777777" w:rsidR="00F54E0E" w:rsidRDefault="00F54E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99DE5" w14:textId="77777777" w:rsidR="00A2557E" w:rsidRDefault="00A255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4BF6A" w14:textId="77777777" w:rsidR="00F54E0E" w:rsidRDefault="00F54E0E">
      <w:pPr>
        <w:spacing w:after="0" w:line="240" w:lineRule="auto"/>
      </w:pPr>
      <w:r>
        <w:separator/>
      </w:r>
    </w:p>
  </w:footnote>
  <w:footnote w:type="continuationSeparator" w:id="0">
    <w:p w14:paraId="4DAB81D2" w14:textId="77777777" w:rsidR="00F54E0E" w:rsidRDefault="00F54E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72FB"/>
    <w:multiLevelType w:val="hybridMultilevel"/>
    <w:tmpl w:val="5C62747C"/>
    <w:lvl w:ilvl="0" w:tplc="AEF8F26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959FF"/>
    <w:multiLevelType w:val="hybridMultilevel"/>
    <w:tmpl w:val="B41E8528"/>
    <w:lvl w:ilvl="0" w:tplc="A208B17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C41FB"/>
    <w:multiLevelType w:val="hybridMultilevel"/>
    <w:tmpl w:val="94E0D790"/>
    <w:lvl w:ilvl="0" w:tplc="36A25012">
      <w:start w:val="1"/>
      <w:numFmt w:val="lowerLetter"/>
      <w:lvlText w:val="%1."/>
      <w:lvlJc w:val="left"/>
      <w:pPr>
        <w:ind w:left="720" w:hanging="360"/>
      </w:pPr>
      <w:rPr>
        <w:rFonts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F200A"/>
    <w:multiLevelType w:val="hybridMultilevel"/>
    <w:tmpl w:val="BF0003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6" w15:restartNumberingAfterBreak="0">
    <w:nsid w:val="108208B3"/>
    <w:multiLevelType w:val="hybridMultilevel"/>
    <w:tmpl w:val="BD5CF5A0"/>
    <w:lvl w:ilvl="0" w:tplc="6CF6AB46">
      <w:numFmt w:val="bullet"/>
      <w:lvlText w:val="-"/>
      <w:lvlJc w:val="left"/>
      <w:pPr>
        <w:ind w:left="413"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195345B"/>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C4AC8"/>
    <w:multiLevelType w:val="hybridMultilevel"/>
    <w:tmpl w:val="416C5E9E"/>
    <w:lvl w:ilvl="0" w:tplc="340AB29A">
      <w:start w:val="1"/>
      <w:numFmt w:val="bullet"/>
      <w:lvlText w:val="•"/>
      <w:lvlJc w:val="left"/>
      <w:pPr>
        <w:tabs>
          <w:tab w:val="num" w:pos="720"/>
        </w:tabs>
        <w:ind w:left="720" w:hanging="360"/>
      </w:pPr>
      <w:rPr>
        <w:rFonts w:ascii="Arial" w:hAnsi="Arial" w:hint="default"/>
      </w:rPr>
    </w:lvl>
    <w:lvl w:ilvl="1" w:tplc="54A0D872" w:tentative="1">
      <w:start w:val="1"/>
      <w:numFmt w:val="bullet"/>
      <w:lvlText w:val="•"/>
      <w:lvlJc w:val="left"/>
      <w:pPr>
        <w:tabs>
          <w:tab w:val="num" w:pos="1440"/>
        </w:tabs>
        <w:ind w:left="1440" w:hanging="360"/>
      </w:pPr>
      <w:rPr>
        <w:rFonts w:ascii="Arial" w:hAnsi="Arial" w:hint="default"/>
      </w:rPr>
    </w:lvl>
    <w:lvl w:ilvl="2" w:tplc="139A686E" w:tentative="1">
      <w:start w:val="1"/>
      <w:numFmt w:val="bullet"/>
      <w:lvlText w:val="•"/>
      <w:lvlJc w:val="left"/>
      <w:pPr>
        <w:tabs>
          <w:tab w:val="num" w:pos="2160"/>
        </w:tabs>
        <w:ind w:left="2160" w:hanging="360"/>
      </w:pPr>
      <w:rPr>
        <w:rFonts w:ascii="Arial" w:hAnsi="Arial" w:hint="default"/>
      </w:rPr>
    </w:lvl>
    <w:lvl w:ilvl="3" w:tplc="C21C61B8" w:tentative="1">
      <w:start w:val="1"/>
      <w:numFmt w:val="bullet"/>
      <w:lvlText w:val="•"/>
      <w:lvlJc w:val="left"/>
      <w:pPr>
        <w:tabs>
          <w:tab w:val="num" w:pos="2880"/>
        </w:tabs>
        <w:ind w:left="2880" w:hanging="360"/>
      </w:pPr>
      <w:rPr>
        <w:rFonts w:ascii="Arial" w:hAnsi="Arial" w:hint="default"/>
      </w:rPr>
    </w:lvl>
    <w:lvl w:ilvl="4" w:tplc="2BB2AFF2" w:tentative="1">
      <w:start w:val="1"/>
      <w:numFmt w:val="bullet"/>
      <w:lvlText w:val="•"/>
      <w:lvlJc w:val="left"/>
      <w:pPr>
        <w:tabs>
          <w:tab w:val="num" w:pos="3600"/>
        </w:tabs>
        <w:ind w:left="3600" w:hanging="360"/>
      </w:pPr>
      <w:rPr>
        <w:rFonts w:ascii="Arial" w:hAnsi="Arial" w:hint="default"/>
      </w:rPr>
    </w:lvl>
    <w:lvl w:ilvl="5" w:tplc="6846C488" w:tentative="1">
      <w:start w:val="1"/>
      <w:numFmt w:val="bullet"/>
      <w:lvlText w:val="•"/>
      <w:lvlJc w:val="left"/>
      <w:pPr>
        <w:tabs>
          <w:tab w:val="num" w:pos="4320"/>
        </w:tabs>
        <w:ind w:left="4320" w:hanging="360"/>
      </w:pPr>
      <w:rPr>
        <w:rFonts w:ascii="Arial" w:hAnsi="Arial" w:hint="default"/>
      </w:rPr>
    </w:lvl>
    <w:lvl w:ilvl="6" w:tplc="17CA0BEC" w:tentative="1">
      <w:start w:val="1"/>
      <w:numFmt w:val="bullet"/>
      <w:lvlText w:val="•"/>
      <w:lvlJc w:val="left"/>
      <w:pPr>
        <w:tabs>
          <w:tab w:val="num" w:pos="5040"/>
        </w:tabs>
        <w:ind w:left="5040" w:hanging="360"/>
      </w:pPr>
      <w:rPr>
        <w:rFonts w:ascii="Arial" w:hAnsi="Arial" w:hint="default"/>
      </w:rPr>
    </w:lvl>
    <w:lvl w:ilvl="7" w:tplc="D936939E" w:tentative="1">
      <w:start w:val="1"/>
      <w:numFmt w:val="bullet"/>
      <w:lvlText w:val="•"/>
      <w:lvlJc w:val="left"/>
      <w:pPr>
        <w:tabs>
          <w:tab w:val="num" w:pos="5760"/>
        </w:tabs>
        <w:ind w:left="5760" w:hanging="360"/>
      </w:pPr>
      <w:rPr>
        <w:rFonts w:ascii="Arial" w:hAnsi="Arial" w:hint="default"/>
      </w:rPr>
    </w:lvl>
    <w:lvl w:ilvl="8" w:tplc="A53202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0" w15:restartNumberingAfterBreak="0">
    <w:nsid w:val="164C1483"/>
    <w:multiLevelType w:val="hybridMultilevel"/>
    <w:tmpl w:val="ADDEC442"/>
    <w:lvl w:ilvl="0" w:tplc="684231E6">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3721E7"/>
    <w:multiLevelType w:val="hybridMultilevel"/>
    <w:tmpl w:val="24D8C7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3478B"/>
    <w:multiLevelType w:val="hybridMultilevel"/>
    <w:tmpl w:val="B6AA3F98"/>
    <w:lvl w:ilvl="0" w:tplc="30D0E0E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4" w15:restartNumberingAfterBreak="0">
    <w:nsid w:val="295842B7"/>
    <w:multiLevelType w:val="hybridMultilevel"/>
    <w:tmpl w:val="F118C76A"/>
    <w:lvl w:ilvl="0" w:tplc="13E20EDE">
      <w:start w:val="6"/>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F1D7561"/>
    <w:multiLevelType w:val="hybridMultilevel"/>
    <w:tmpl w:val="41302E46"/>
    <w:lvl w:ilvl="0" w:tplc="A34C1764">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9F7D9D"/>
    <w:multiLevelType w:val="hybridMultilevel"/>
    <w:tmpl w:val="D2FA59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64F122B"/>
    <w:multiLevelType w:val="hybridMultilevel"/>
    <w:tmpl w:val="6BC848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8B5A56"/>
    <w:multiLevelType w:val="multilevel"/>
    <w:tmpl w:val="4B8B5A56"/>
    <w:lvl w:ilvl="0">
      <w:start w:val="2"/>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DFC7061"/>
    <w:multiLevelType w:val="hybridMultilevel"/>
    <w:tmpl w:val="186665FA"/>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423781F"/>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5" w15:restartNumberingAfterBreak="0">
    <w:nsid w:val="5E4D6B74"/>
    <w:multiLevelType w:val="hybridMultilevel"/>
    <w:tmpl w:val="24E81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345AD2"/>
    <w:multiLevelType w:val="hybridMultilevel"/>
    <w:tmpl w:val="CE88D458"/>
    <w:lvl w:ilvl="0" w:tplc="917A708A">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620B92"/>
    <w:multiLevelType w:val="hybridMultilevel"/>
    <w:tmpl w:val="DBB6811E"/>
    <w:lvl w:ilvl="0" w:tplc="4C9423DA">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23E0207"/>
    <w:multiLevelType w:val="hybridMultilevel"/>
    <w:tmpl w:val="939A2594"/>
    <w:lvl w:ilvl="0" w:tplc="AFD8826A">
      <w:start w:val="7"/>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734007"/>
    <w:multiLevelType w:val="hybridMultilevel"/>
    <w:tmpl w:val="1ADAA6FC"/>
    <w:lvl w:ilvl="0" w:tplc="6CF6AB46">
      <w:numFmt w:val="bullet"/>
      <w:lvlText w:val="-"/>
      <w:lvlJc w:val="left"/>
      <w:pPr>
        <w:ind w:left="360" w:hanging="360"/>
      </w:pPr>
      <w:rPr>
        <w:rFonts w:ascii="Calibri" w:eastAsia="DengXian" w:hAnsi="Calibri" w:cs="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91E4BCE"/>
    <w:multiLevelType w:val="hybridMultilevel"/>
    <w:tmpl w:val="D38AE222"/>
    <w:lvl w:ilvl="0" w:tplc="D7A2DAAE">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A7D6BD6"/>
    <w:multiLevelType w:val="hybridMultilevel"/>
    <w:tmpl w:val="5EA8A9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C4113E7"/>
    <w:multiLevelType w:val="hybridMultilevel"/>
    <w:tmpl w:val="6C4C249E"/>
    <w:lvl w:ilvl="0" w:tplc="5BD0A60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513404"/>
    <w:multiLevelType w:val="hybridMultilevel"/>
    <w:tmpl w:val="8070E56E"/>
    <w:lvl w:ilvl="0" w:tplc="CFE87200">
      <w:start w:val="6"/>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18"/>
  </w:num>
  <w:num w:numId="4">
    <w:abstractNumId w:val="21"/>
  </w:num>
  <w:num w:numId="5">
    <w:abstractNumId w:val="5"/>
  </w:num>
  <w:num w:numId="6">
    <w:abstractNumId w:val="4"/>
  </w:num>
  <w:num w:numId="7">
    <w:abstractNumId w:val="15"/>
  </w:num>
  <w:num w:numId="8">
    <w:abstractNumId w:val="13"/>
  </w:num>
  <w:num w:numId="9">
    <w:abstractNumId w:val="8"/>
  </w:num>
  <w:num w:numId="10">
    <w:abstractNumId w:val="26"/>
  </w:num>
  <w:num w:numId="11">
    <w:abstractNumId w:val="0"/>
  </w:num>
  <w:num w:numId="12">
    <w:abstractNumId w:val="6"/>
  </w:num>
  <w:num w:numId="13">
    <w:abstractNumId w:val="19"/>
  </w:num>
  <w:num w:numId="14">
    <w:abstractNumId w:val="12"/>
  </w:num>
  <w:num w:numId="15">
    <w:abstractNumId w:val="7"/>
  </w:num>
  <w:num w:numId="16">
    <w:abstractNumId w:val="34"/>
  </w:num>
  <w:num w:numId="17">
    <w:abstractNumId w:val="28"/>
  </w:num>
  <w:num w:numId="18">
    <w:abstractNumId w:val="14"/>
  </w:num>
  <w:num w:numId="19">
    <w:abstractNumId w:val="10"/>
  </w:num>
  <w:num w:numId="20">
    <w:abstractNumId w:val="32"/>
  </w:num>
  <w:num w:numId="21">
    <w:abstractNumId w:val="29"/>
  </w:num>
  <w:num w:numId="22">
    <w:abstractNumId w:val="33"/>
  </w:num>
  <w:num w:numId="23">
    <w:abstractNumId w:val="11"/>
  </w:num>
  <w:num w:numId="24">
    <w:abstractNumId w:val="27"/>
  </w:num>
  <w:num w:numId="25">
    <w:abstractNumId w:val="3"/>
  </w:num>
  <w:num w:numId="26">
    <w:abstractNumId w:val="2"/>
  </w:num>
  <w:num w:numId="27">
    <w:abstractNumId w:val="25"/>
  </w:num>
  <w:num w:numId="28">
    <w:abstractNumId w:val="35"/>
  </w:num>
  <w:num w:numId="29">
    <w:abstractNumId w:val="16"/>
  </w:num>
  <w:num w:numId="30">
    <w:abstractNumId w:val="23"/>
  </w:num>
  <w:num w:numId="31">
    <w:abstractNumId w:val="17"/>
  </w:num>
  <w:num w:numId="32">
    <w:abstractNumId w:val="30"/>
  </w:num>
  <w:num w:numId="33">
    <w:abstractNumId w:val="36"/>
  </w:num>
  <w:num w:numId="34">
    <w:abstractNumId w:val="1"/>
  </w:num>
  <w:num w:numId="35">
    <w:abstractNumId w:val="20"/>
  </w:num>
  <w:num w:numId="36">
    <w:abstractNumId w:val="22"/>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0FF"/>
    <w:rsid w:val="00002862"/>
    <w:rsid w:val="00002C5F"/>
    <w:rsid w:val="00003904"/>
    <w:rsid w:val="00003D08"/>
    <w:rsid w:val="00003DF6"/>
    <w:rsid w:val="00003FCF"/>
    <w:rsid w:val="000044DA"/>
    <w:rsid w:val="0000613E"/>
    <w:rsid w:val="000068C4"/>
    <w:rsid w:val="00006AA0"/>
    <w:rsid w:val="00006CD4"/>
    <w:rsid w:val="00007EAB"/>
    <w:rsid w:val="00010413"/>
    <w:rsid w:val="000110CA"/>
    <w:rsid w:val="00011674"/>
    <w:rsid w:val="000118F6"/>
    <w:rsid w:val="00011EA3"/>
    <w:rsid w:val="00013CB8"/>
    <w:rsid w:val="00014D1E"/>
    <w:rsid w:val="00015330"/>
    <w:rsid w:val="0001565F"/>
    <w:rsid w:val="00015717"/>
    <w:rsid w:val="00015F21"/>
    <w:rsid w:val="0001701A"/>
    <w:rsid w:val="00017C43"/>
    <w:rsid w:val="000205C0"/>
    <w:rsid w:val="00020BFF"/>
    <w:rsid w:val="00021026"/>
    <w:rsid w:val="00021527"/>
    <w:rsid w:val="000217B0"/>
    <w:rsid w:val="000224E8"/>
    <w:rsid w:val="00022E4A"/>
    <w:rsid w:val="00023E5C"/>
    <w:rsid w:val="00024602"/>
    <w:rsid w:val="00025434"/>
    <w:rsid w:val="00026A66"/>
    <w:rsid w:val="0002747B"/>
    <w:rsid w:val="00030A95"/>
    <w:rsid w:val="00031567"/>
    <w:rsid w:val="00032AB8"/>
    <w:rsid w:val="00033000"/>
    <w:rsid w:val="0003419C"/>
    <w:rsid w:val="000346B7"/>
    <w:rsid w:val="000357E9"/>
    <w:rsid w:val="00035F37"/>
    <w:rsid w:val="00037B33"/>
    <w:rsid w:val="00040B64"/>
    <w:rsid w:val="0004127F"/>
    <w:rsid w:val="000421C4"/>
    <w:rsid w:val="0004327B"/>
    <w:rsid w:val="00043BC5"/>
    <w:rsid w:val="000442D9"/>
    <w:rsid w:val="00044562"/>
    <w:rsid w:val="000460B7"/>
    <w:rsid w:val="000468A5"/>
    <w:rsid w:val="00047A86"/>
    <w:rsid w:val="00047D2B"/>
    <w:rsid w:val="000502EF"/>
    <w:rsid w:val="0005055D"/>
    <w:rsid w:val="00052018"/>
    <w:rsid w:val="000520DD"/>
    <w:rsid w:val="00052642"/>
    <w:rsid w:val="000527AF"/>
    <w:rsid w:val="0005476A"/>
    <w:rsid w:val="00054CEB"/>
    <w:rsid w:val="00056B2C"/>
    <w:rsid w:val="0005752D"/>
    <w:rsid w:val="00057F83"/>
    <w:rsid w:val="00060A21"/>
    <w:rsid w:val="00061B84"/>
    <w:rsid w:val="000622D3"/>
    <w:rsid w:val="00062A3B"/>
    <w:rsid w:val="00064173"/>
    <w:rsid w:val="000655EF"/>
    <w:rsid w:val="00070CDD"/>
    <w:rsid w:val="00072EDF"/>
    <w:rsid w:val="000737BB"/>
    <w:rsid w:val="00073C97"/>
    <w:rsid w:val="00075247"/>
    <w:rsid w:val="000754F2"/>
    <w:rsid w:val="00075A7F"/>
    <w:rsid w:val="00075CE4"/>
    <w:rsid w:val="00076E9F"/>
    <w:rsid w:val="00081C37"/>
    <w:rsid w:val="00083024"/>
    <w:rsid w:val="000832CF"/>
    <w:rsid w:val="00083554"/>
    <w:rsid w:val="00083842"/>
    <w:rsid w:val="000843D9"/>
    <w:rsid w:val="00084F0C"/>
    <w:rsid w:val="00084F5E"/>
    <w:rsid w:val="00085DF3"/>
    <w:rsid w:val="00086B96"/>
    <w:rsid w:val="000906E8"/>
    <w:rsid w:val="00091874"/>
    <w:rsid w:val="000918C5"/>
    <w:rsid w:val="00092D50"/>
    <w:rsid w:val="00093E22"/>
    <w:rsid w:val="00094829"/>
    <w:rsid w:val="00095652"/>
    <w:rsid w:val="00095D2F"/>
    <w:rsid w:val="00096E23"/>
    <w:rsid w:val="0009762D"/>
    <w:rsid w:val="00097964"/>
    <w:rsid w:val="00097992"/>
    <w:rsid w:val="00097FD1"/>
    <w:rsid w:val="000A10EB"/>
    <w:rsid w:val="000A1835"/>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3C3"/>
    <w:rsid w:val="000B78CC"/>
    <w:rsid w:val="000C00E1"/>
    <w:rsid w:val="000C42DD"/>
    <w:rsid w:val="000C4604"/>
    <w:rsid w:val="000C4E93"/>
    <w:rsid w:val="000C6CBB"/>
    <w:rsid w:val="000C6D76"/>
    <w:rsid w:val="000C6E31"/>
    <w:rsid w:val="000C7168"/>
    <w:rsid w:val="000C7636"/>
    <w:rsid w:val="000D0344"/>
    <w:rsid w:val="000D0B47"/>
    <w:rsid w:val="000D0EE5"/>
    <w:rsid w:val="000D325D"/>
    <w:rsid w:val="000D3B23"/>
    <w:rsid w:val="000D468C"/>
    <w:rsid w:val="000D5EC9"/>
    <w:rsid w:val="000D5F74"/>
    <w:rsid w:val="000D67B8"/>
    <w:rsid w:val="000E02F8"/>
    <w:rsid w:val="000E13C9"/>
    <w:rsid w:val="000E301C"/>
    <w:rsid w:val="000E3370"/>
    <w:rsid w:val="000E33C3"/>
    <w:rsid w:val="000E3EBB"/>
    <w:rsid w:val="000E4329"/>
    <w:rsid w:val="000E558F"/>
    <w:rsid w:val="000E7C81"/>
    <w:rsid w:val="000F025B"/>
    <w:rsid w:val="000F1112"/>
    <w:rsid w:val="000F1FC4"/>
    <w:rsid w:val="000F2D22"/>
    <w:rsid w:val="000F446E"/>
    <w:rsid w:val="000F5047"/>
    <w:rsid w:val="000F5FA6"/>
    <w:rsid w:val="000F6965"/>
    <w:rsid w:val="000F6E6D"/>
    <w:rsid w:val="000F764B"/>
    <w:rsid w:val="000F7A9D"/>
    <w:rsid w:val="000F7B91"/>
    <w:rsid w:val="00100151"/>
    <w:rsid w:val="00100609"/>
    <w:rsid w:val="00100BA9"/>
    <w:rsid w:val="00100BFE"/>
    <w:rsid w:val="00101C00"/>
    <w:rsid w:val="00101C0B"/>
    <w:rsid w:val="001024B9"/>
    <w:rsid w:val="00102813"/>
    <w:rsid w:val="001037C7"/>
    <w:rsid w:val="001053B5"/>
    <w:rsid w:val="0010634F"/>
    <w:rsid w:val="00107EFF"/>
    <w:rsid w:val="00107FF6"/>
    <w:rsid w:val="00110973"/>
    <w:rsid w:val="00110CE9"/>
    <w:rsid w:val="001113AA"/>
    <w:rsid w:val="001119E6"/>
    <w:rsid w:val="00112C1D"/>
    <w:rsid w:val="001133CF"/>
    <w:rsid w:val="00113571"/>
    <w:rsid w:val="00114EB0"/>
    <w:rsid w:val="00115B32"/>
    <w:rsid w:val="001177F1"/>
    <w:rsid w:val="00117B42"/>
    <w:rsid w:val="00117B9B"/>
    <w:rsid w:val="00117E84"/>
    <w:rsid w:val="00121CA2"/>
    <w:rsid w:val="0012227B"/>
    <w:rsid w:val="001227E7"/>
    <w:rsid w:val="0012375D"/>
    <w:rsid w:val="001241B8"/>
    <w:rsid w:val="00124BDA"/>
    <w:rsid w:val="00125A22"/>
    <w:rsid w:val="001260BE"/>
    <w:rsid w:val="00126539"/>
    <w:rsid w:val="00126BF7"/>
    <w:rsid w:val="0013091C"/>
    <w:rsid w:val="00130C8A"/>
    <w:rsid w:val="001312D1"/>
    <w:rsid w:val="0013156C"/>
    <w:rsid w:val="00131814"/>
    <w:rsid w:val="00131EA5"/>
    <w:rsid w:val="0013204A"/>
    <w:rsid w:val="00132625"/>
    <w:rsid w:val="00132737"/>
    <w:rsid w:val="001330CA"/>
    <w:rsid w:val="00134C7A"/>
    <w:rsid w:val="00135B09"/>
    <w:rsid w:val="00136738"/>
    <w:rsid w:val="00140212"/>
    <w:rsid w:val="00140232"/>
    <w:rsid w:val="0014087A"/>
    <w:rsid w:val="0014114C"/>
    <w:rsid w:val="00141333"/>
    <w:rsid w:val="00141DD6"/>
    <w:rsid w:val="00142FD3"/>
    <w:rsid w:val="00144AA6"/>
    <w:rsid w:val="0014638D"/>
    <w:rsid w:val="0015093A"/>
    <w:rsid w:val="00150FD5"/>
    <w:rsid w:val="00152608"/>
    <w:rsid w:val="001529A4"/>
    <w:rsid w:val="00153067"/>
    <w:rsid w:val="00154A45"/>
    <w:rsid w:val="001551A2"/>
    <w:rsid w:val="0015526C"/>
    <w:rsid w:val="00157372"/>
    <w:rsid w:val="0016006A"/>
    <w:rsid w:val="0016044E"/>
    <w:rsid w:val="00160CA0"/>
    <w:rsid w:val="00160DF5"/>
    <w:rsid w:val="001636D5"/>
    <w:rsid w:val="00163EEC"/>
    <w:rsid w:val="00165014"/>
    <w:rsid w:val="00167925"/>
    <w:rsid w:val="001679FD"/>
    <w:rsid w:val="0017100B"/>
    <w:rsid w:val="00171F68"/>
    <w:rsid w:val="00174AB0"/>
    <w:rsid w:val="0017559F"/>
    <w:rsid w:val="001763E9"/>
    <w:rsid w:val="00177369"/>
    <w:rsid w:val="001775C4"/>
    <w:rsid w:val="001778DC"/>
    <w:rsid w:val="00177ED9"/>
    <w:rsid w:val="0018017B"/>
    <w:rsid w:val="00181069"/>
    <w:rsid w:val="001832C8"/>
    <w:rsid w:val="00184EF7"/>
    <w:rsid w:val="00185A40"/>
    <w:rsid w:val="00185D1F"/>
    <w:rsid w:val="001860A0"/>
    <w:rsid w:val="00186215"/>
    <w:rsid w:val="00190AAA"/>
    <w:rsid w:val="0019227A"/>
    <w:rsid w:val="001924EA"/>
    <w:rsid w:val="00193558"/>
    <w:rsid w:val="00194865"/>
    <w:rsid w:val="00195650"/>
    <w:rsid w:val="001977C8"/>
    <w:rsid w:val="00197C7B"/>
    <w:rsid w:val="001A12AC"/>
    <w:rsid w:val="001A1B88"/>
    <w:rsid w:val="001A1F92"/>
    <w:rsid w:val="001A2382"/>
    <w:rsid w:val="001A254A"/>
    <w:rsid w:val="001A34F0"/>
    <w:rsid w:val="001A38C1"/>
    <w:rsid w:val="001A51F2"/>
    <w:rsid w:val="001A632C"/>
    <w:rsid w:val="001A68F4"/>
    <w:rsid w:val="001A6CB0"/>
    <w:rsid w:val="001A7593"/>
    <w:rsid w:val="001B0AFC"/>
    <w:rsid w:val="001B14B5"/>
    <w:rsid w:val="001B1D9D"/>
    <w:rsid w:val="001B1FB4"/>
    <w:rsid w:val="001B2FCB"/>
    <w:rsid w:val="001B3D7B"/>
    <w:rsid w:val="001B415E"/>
    <w:rsid w:val="001B47AE"/>
    <w:rsid w:val="001B511A"/>
    <w:rsid w:val="001B57B0"/>
    <w:rsid w:val="001B6380"/>
    <w:rsid w:val="001B6CDE"/>
    <w:rsid w:val="001B7CA3"/>
    <w:rsid w:val="001C022C"/>
    <w:rsid w:val="001C0B9D"/>
    <w:rsid w:val="001C111C"/>
    <w:rsid w:val="001C1982"/>
    <w:rsid w:val="001C2AB9"/>
    <w:rsid w:val="001C2DD3"/>
    <w:rsid w:val="001C4A8B"/>
    <w:rsid w:val="001C5F62"/>
    <w:rsid w:val="001C6466"/>
    <w:rsid w:val="001C6FB6"/>
    <w:rsid w:val="001C758F"/>
    <w:rsid w:val="001D0049"/>
    <w:rsid w:val="001D1842"/>
    <w:rsid w:val="001D1EAA"/>
    <w:rsid w:val="001D2965"/>
    <w:rsid w:val="001D2E83"/>
    <w:rsid w:val="001D4032"/>
    <w:rsid w:val="001D4FA8"/>
    <w:rsid w:val="001D504E"/>
    <w:rsid w:val="001D6724"/>
    <w:rsid w:val="001D6F72"/>
    <w:rsid w:val="001D711B"/>
    <w:rsid w:val="001D747D"/>
    <w:rsid w:val="001E0B57"/>
    <w:rsid w:val="001E0E16"/>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4880"/>
    <w:rsid w:val="001F5B17"/>
    <w:rsid w:val="001F6117"/>
    <w:rsid w:val="001F7A97"/>
    <w:rsid w:val="00200340"/>
    <w:rsid w:val="002010F1"/>
    <w:rsid w:val="0020116F"/>
    <w:rsid w:val="0020138F"/>
    <w:rsid w:val="00201EC3"/>
    <w:rsid w:val="002023A8"/>
    <w:rsid w:val="002023FE"/>
    <w:rsid w:val="00202BDF"/>
    <w:rsid w:val="002042A1"/>
    <w:rsid w:val="0020467B"/>
    <w:rsid w:val="002050A1"/>
    <w:rsid w:val="0020587A"/>
    <w:rsid w:val="00205B9C"/>
    <w:rsid w:val="00206268"/>
    <w:rsid w:val="00206464"/>
    <w:rsid w:val="00207048"/>
    <w:rsid w:val="00207793"/>
    <w:rsid w:val="00207A90"/>
    <w:rsid w:val="002107B2"/>
    <w:rsid w:val="0021160E"/>
    <w:rsid w:val="00212651"/>
    <w:rsid w:val="00214991"/>
    <w:rsid w:val="00217FEC"/>
    <w:rsid w:val="00220898"/>
    <w:rsid w:val="002214AD"/>
    <w:rsid w:val="0022182B"/>
    <w:rsid w:val="00221C01"/>
    <w:rsid w:val="00223223"/>
    <w:rsid w:val="0022329D"/>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77F"/>
    <w:rsid w:val="0023683D"/>
    <w:rsid w:val="002376A3"/>
    <w:rsid w:val="002379A1"/>
    <w:rsid w:val="00240DC3"/>
    <w:rsid w:val="00241129"/>
    <w:rsid w:val="00241AD4"/>
    <w:rsid w:val="0024335F"/>
    <w:rsid w:val="00243BC1"/>
    <w:rsid w:val="00244332"/>
    <w:rsid w:val="00244567"/>
    <w:rsid w:val="00245042"/>
    <w:rsid w:val="00245B23"/>
    <w:rsid w:val="00245CEA"/>
    <w:rsid w:val="00246DE8"/>
    <w:rsid w:val="0025022A"/>
    <w:rsid w:val="00250854"/>
    <w:rsid w:val="00251E3B"/>
    <w:rsid w:val="0025228F"/>
    <w:rsid w:val="002530BE"/>
    <w:rsid w:val="00253E55"/>
    <w:rsid w:val="00257195"/>
    <w:rsid w:val="002578D8"/>
    <w:rsid w:val="002613A5"/>
    <w:rsid w:val="002627A7"/>
    <w:rsid w:val="00265B6A"/>
    <w:rsid w:val="00265FDD"/>
    <w:rsid w:val="00267881"/>
    <w:rsid w:val="0027013F"/>
    <w:rsid w:val="00271017"/>
    <w:rsid w:val="00272030"/>
    <w:rsid w:val="002723F2"/>
    <w:rsid w:val="00273821"/>
    <w:rsid w:val="00273FC1"/>
    <w:rsid w:val="00274985"/>
    <w:rsid w:val="00274E67"/>
    <w:rsid w:val="00275416"/>
    <w:rsid w:val="00275D12"/>
    <w:rsid w:val="00276CD2"/>
    <w:rsid w:val="00277A1E"/>
    <w:rsid w:val="0028062F"/>
    <w:rsid w:val="002808AD"/>
    <w:rsid w:val="002809AF"/>
    <w:rsid w:val="00280FEC"/>
    <w:rsid w:val="00281EB0"/>
    <w:rsid w:val="0028228B"/>
    <w:rsid w:val="00282B1E"/>
    <w:rsid w:val="00283743"/>
    <w:rsid w:val="0028456D"/>
    <w:rsid w:val="00285749"/>
    <w:rsid w:val="0028675B"/>
    <w:rsid w:val="00287666"/>
    <w:rsid w:val="002928C7"/>
    <w:rsid w:val="00292EAA"/>
    <w:rsid w:val="00293128"/>
    <w:rsid w:val="002934AE"/>
    <w:rsid w:val="00293D64"/>
    <w:rsid w:val="00293D85"/>
    <w:rsid w:val="002952E2"/>
    <w:rsid w:val="00295352"/>
    <w:rsid w:val="0029573B"/>
    <w:rsid w:val="002959FF"/>
    <w:rsid w:val="00295C05"/>
    <w:rsid w:val="00295D94"/>
    <w:rsid w:val="002962CA"/>
    <w:rsid w:val="00297E1F"/>
    <w:rsid w:val="002A32AB"/>
    <w:rsid w:val="002A3934"/>
    <w:rsid w:val="002A4AD0"/>
    <w:rsid w:val="002A5101"/>
    <w:rsid w:val="002A622D"/>
    <w:rsid w:val="002A633C"/>
    <w:rsid w:val="002A6FBE"/>
    <w:rsid w:val="002B1C9E"/>
    <w:rsid w:val="002B1E85"/>
    <w:rsid w:val="002B422E"/>
    <w:rsid w:val="002B468C"/>
    <w:rsid w:val="002B4A9F"/>
    <w:rsid w:val="002B565A"/>
    <w:rsid w:val="002B59FE"/>
    <w:rsid w:val="002B5CEC"/>
    <w:rsid w:val="002B62C5"/>
    <w:rsid w:val="002B689A"/>
    <w:rsid w:val="002B6D2F"/>
    <w:rsid w:val="002B7766"/>
    <w:rsid w:val="002B7D2B"/>
    <w:rsid w:val="002C0977"/>
    <w:rsid w:val="002C170B"/>
    <w:rsid w:val="002C24E5"/>
    <w:rsid w:val="002C28CD"/>
    <w:rsid w:val="002C3E32"/>
    <w:rsid w:val="002C3F9C"/>
    <w:rsid w:val="002C4745"/>
    <w:rsid w:val="002C4BB7"/>
    <w:rsid w:val="002C5614"/>
    <w:rsid w:val="002C5758"/>
    <w:rsid w:val="002C5BCD"/>
    <w:rsid w:val="002C63B6"/>
    <w:rsid w:val="002C7216"/>
    <w:rsid w:val="002C73CF"/>
    <w:rsid w:val="002C7B02"/>
    <w:rsid w:val="002D1917"/>
    <w:rsid w:val="002D1D19"/>
    <w:rsid w:val="002D2931"/>
    <w:rsid w:val="002D32AD"/>
    <w:rsid w:val="002D3445"/>
    <w:rsid w:val="002D3F6E"/>
    <w:rsid w:val="002D4229"/>
    <w:rsid w:val="002D4826"/>
    <w:rsid w:val="002D4B06"/>
    <w:rsid w:val="002D4DCF"/>
    <w:rsid w:val="002D6579"/>
    <w:rsid w:val="002D721E"/>
    <w:rsid w:val="002D729E"/>
    <w:rsid w:val="002D756C"/>
    <w:rsid w:val="002E068A"/>
    <w:rsid w:val="002E0B07"/>
    <w:rsid w:val="002E0E6D"/>
    <w:rsid w:val="002E11C4"/>
    <w:rsid w:val="002E16EB"/>
    <w:rsid w:val="002E1A7C"/>
    <w:rsid w:val="002E2184"/>
    <w:rsid w:val="002E2C3E"/>
    <w:rsid w:val="002E30B7"/>
    <w:rsid w:val="002E3EF6"/>
    <w:rsid w:val="002E4216"/>
    <w:rsid w:val="002E4C5F"/>
    <w:rsid w:val="002E5A45"/>
    <w:rsid w:val="002E5E1A"/>
    <w:rsid w:val="002E74B9"/>
    <w:rsid w:val="002F03BC"/>
    <w:rsid w:val="002F0CC5"/>
    <w:rsid w:val="002F12FE"/>
    <w:rsid w:val="002F1E63"/>
    <w:rsid w:val="002F2A68"/>
    <w:rsid w:val="002F4309"/>
    <w:rsid w:val="002F4657"/>
    <w:rsid w:val="002F4A6D"/>
    <w:rsid w:val="002F55B2"/>
    <w:rsid w:val="002F6B54"/>
    <w:rsid w:val="002F7A88"/>
    <w:rsid w:val="003001D0"/>
    <w:rsid w:val="00300749"/>
    <w:rsid w:val="00302459"/>
    <w:rsid w:val="003028B2"/>
    <w:rsid w:val="00303401"/>
    <w:rsid w:val="00303421"/>
    <w:rsid w:val="00303C41"/>
    <w:rsid w:val="00303DCF"/>
    <w:rsid w:val="003045A8"/>
    <w:rsid w:val="00305706"/>
    <w:rsid w:val="00305BD4"/>
    <w:rsid w:val="00305EE5"/>
    <w:rsid w:val="0030696B"/>
    <w:rsid w:val="003079D9"/>
    <w:rsid w:val="003109AD"/>
    <w:rsid w:val="00310AAF"/>
    <w:rsid w:val="00310F20"/>
    <w:rsid w:val="003113E9"/>
    <w:rsid w:val="0031179C"/>
    <w:rsid w:val="00312856"/>
    <w:rsid w:val="00312E7B"/>
    <w:rsid w:val="003142DB"/>
    <w:rsid w:val="0031543D"/>
    <w:rsid w:val="00315F2F"/>
    <w:rsid w:val="00316D12"/>
    <w:rsid w:val="00316D4A"/>
    <w:rsid w:val="003204FC"/>
    <w:rsid w:val="003205DA"/>
    <w:rsid w:val="0032143F"/>
    <w:rsid w:val="00322BF9"/>
    <w:rsid w:val="00324E7A"/>
    <w:rsid w:val="00325769"/>
    <w:rsid w:val="00325B85"/>
    <w:rsid w:val="00325F45"/>
    <w:rsid w:val="00326166"/>
    <w:rsid w:val="00326C1A"/>
    <w:rsid w:val="00327C4D"/>
    <w:rsid w:val="00327C80"/>
    <w:rsid w:val="0033143D"/>
    <w:rsid w:val="00331D74"/>
    <w:rsid w:val="00332B0C"/>
    <w:rsid w:val="00333B90"/>
    <w:rsid w:val="00334763"/>
    <w:rsid w:val="00334BBB"/>
    <w:rsid w:val="00335E1B"/>
    <w:rsid w:val="00336954"/>
    <w:rsid w:val="003371C6"/>
    <w:rsid w:val="00340FC5"/>
    <w:rsid w:val="00341115"/>
    <w:rsid w:val="00342A3B"/>
    <w:rsid w:val="00342E26"/>
    <w:rsid w:val="003436A3"/>
    <w:rsid w:val="00343FB8"/>
    <w:rsid w:val="00344504"/>
    <w:rsid w:val="003452B6"/>
    <w:rsid w:val="00345A06"/>
    <w:rsid w:val="003461B3"/>
    <w:rsid w:val="00346A0E"/>
    <w:rsid w:val="00347361"/>
    <w:rsid w:val="003473C9"/>
    <w:rsid w:val="003474C3"/>
    <w:rsid w:val="0035052F"/>
    <w:rsid w:val="00351711"/>
    <w:rsid w:val="00351B7B"/>
    <w:rsid w:val="00351BCD"/>
    <w:rsid w:val="00352727"/>
    <w:rsid w:val="00352A6B"/>
    <w:rsid w:val="0035378A"/>
    <w:rsid w:val="00353A10"/>
    <w:rsid w:val="003549F8"/>
    <w:rsid w:val="00355891"/>
    <w:rsid w:val="00355E3A"/>
    <w:rsid w:val="00355E72"/>
    <w:rsid w:val="003561A9"/>
    <w:rsid w:val="00357A1A"/>
    <w:rsid w:val="00357BC5"/>
    <w:rsid w:val="00357C32"/>
    <w:rsid w:val="00360667"/>
    <w:rsid w:val="0036072D"/>
    <w:rsid w:val="00360F5A"/>
    <w:rsid w:val="003616A4"/>
    <w:rsid w:val="00361D36"/>
    <w:rsid w:val="003621A3"/>
    <w:rsid w:val="00362565"/>
    <w:rsid w:val="00363D80"/>
    <w:rsid w:val="00363FF1"/>
    <w:rsid w:val="003643D7"/>
    <w:rsid w:val="00365DD2"/>
    <w:rsid w:val="00366FA1"/>
    <w:rsid w:val="00367757"/>
    <w:rsid w:val="0037004C"/>
    <w:rsid w:val="003703CB"/>
    <w:rsid w:val="0037119B"/>
    <w:rsid w:val="003716D6"/>
    <w:rsid w:val="00371EED"/>
    <w:rsid w:val="003720F0"/>
    <w:rsid w:val="00372A7D"/>
    <w:rsid w:val="00373E10"/>
    <w:rsid w:val="0037427C"/>
    <w:rsid w:val="00377008"/>
    <w:rsid w:val="00380EBB"/>
    <w:rsid w:val="003819DC"/>
    <w:rsid w:val="00381C0D"/>
    <w:rsid w:val="00381F6C"/>
    <w:rsid w:val="00382B41"/>
    <w:rsid w:val="00384193"/>
    <w:rsid w:val="00384EED"/>
    <w:rsid w:val="00384FC0"/>
    <w:rsid w:val="003852F4"/>
    <w:rsid w:val="003862C3"/>
    <w:rsid w:val="00387985"/>
    <w:rsid w:val="00390EDA"/>
    <w:rsid w:val="00391BE3"/>
    <w:rsid w:val="003923AD"/>
    <w:rsid w:val="00393AB1"/>
    <w:rsid w:val="00393C91"/>
    <w:rsid w:val="00393FA3"/>
    <w:rsid w:val="0039412B"/>
    <w:rsid w:val="00394CE1"/>
    <w:rsid w:val="00394CF5"/>
    <w:rsid w:val="00395775"/>
    <w:rsid w:val="0039604D"/>
    <w:rsid w:val="003960E2"/>
    <w:rsid w:val="00396450"/>
    <w:rsid w:val="003A0FF5"/>
    <w:rsid w:val="003A2E9C"/>
    <w:rsid w:val="003A38B6"/>
    <w:rsid w:val="003A41E4"/>
    <w:rsid w:val="003A4FE1"/>
    <w:rsid w:val="003A557A"/>
    <w:rsid w:val="003A6973"/>
    <w:rsid w:val="003A6D6C"/>
    <w:rsid w:val="003B3044"/>
    <w:rsid w:val="003B3117"/>
    <w:rsid w:val="003B5800"/>
    <w:rsid w:val="003B7225"/>
    <w:rsid w:val="003B7593"/>
    <w:rsid w:val="003B7B6D"/>
    <w:rsid w:val="003B7C7F"/>
    <w:rsid w:val="003C0F92"/>
    <w:rsid w:val="003C1312"/>
    <w:rsid w:val="003C3310"/>
    <w:rsid w:val="003C352B"/>
    <w:rsid w:val="003C4991"/>
    <w:rsid w:val="003C4C53"/>
    <w:rsid w:val="003C5549"/>
    <w:rsid w:val="003C5C47"/>
    <w:rsid w:val="003C6D51"/>
    <w:rsid w:val="003C7216"/>
    <w:rsid w:val="003C7B3D"/>
    <w:rsid w:val="003D0F1F"/>
    <w:rsid w:val="003D17A2"/>
    <w:rsid w:val="003D1A37"/>
    <w:rsid w:val="003D4B4C"/>
    <w:rsid w:val="003D4CBF"/>
    <w:rsid w:val="003D5DCB"/>
    <w:rsid w:val="003D5F85"/>
    <w:rsid w:val="003D6692"/>
    <w:rsid w:val="003D6F36"/>
    <w:rsid w:val="003E0E02"/>
    <w:rsid w:val="003E0E80"/>
    <w:rsid w:val="003E2447"/>
    <w:rsid w:val="003E3ABC"/>
    <w:rsid w:val="003E4322"/>
    <w:rsid w:val="003E47BE"/>
    <w:rsid w:val="003E4F0B"/>
    <w:rsid w:val="003E576C"/>
    <w:rsid w:val="003E6532"/>
    <w:rsid w:val="003E6759"/>
    <w:rsid w:val="003E69F6"/>
    <w:rsid w:val="003E6B8F"/>
    <w:rsid w:val="003E6C2A"/>
    <w:rsid w:val="003E71D0"/>
    <w:rsid w:val="003E7CDF"/>
    <w:rsid w:val="003E7F9C"/>
    <w:rsid w:val="003F1A72"/>
    <w:rsid w:val="003F1DA4"/>
    <w:rsid w:val="003F21A6"/>
    <w:rsid w:val="003F2306"/>
    <w:rsid w:val="003F27D5"/>
    <w:rsid w:val="003F2910"/>
    <w:rsid w:val="003F2930"/>
    <w:rsid w:val="003F2E38"/>
    <w:rsid w:val="003F4338"/>
    <w:rsid w:val="003F5304"/>
    <w:rsid w:val="003F5516"/>
    <w:rsid w:val="003F6A59"/>
    <w:rsid w:val="004070D4"/>
    <w:rsid w:val="0040734E"/>
    <w:rsid w:val="00407AFD"/>
    <w:rsid w:val="00407F9F"/>
    <w:rsid w:val="00410BC7"/>
    <w:rsid w:val="004122AC"/>
    <w:rsid w:val="00412FDB"/>
    <w:rsid w:val="004131D9"/>
    <w:rsid w:val="0041390E"/>
    <w:rsid w:val="004146BE"/>
    <w:rsid w:val="00414BB3"/>
    <w:rsid w:val="00415963"/>
    <w:rsid w:val="0041669D"/>
    <w:rsid w:val="00416961"/>
    <w:rsid w:val="00416AC5"/>
    <w:rsid w:val="0041761E"/>
    <w:rsid w:val="00417936"/>
    <w:rsid w:val="004201F7"/>
    <w:rsid w:val="00421EAB"/>
    <w:rsid w:val="00423D84"/>
    <w:rsid w:val="0042735E"/>
    <w:rsid w:val="00430380"/>
    <w:rsid w:val="00433E63"/>
    <w:rsid w:val="00434BE2"/>
    <w:rsid w:val="00435C19"/>
    <w:rsid w:val="00435C42"/>
    <w:rsid w:val="00437000"/>
    <w:rsid w:val="00437A99"/>
    <w:rsid w:val="00437C9D"/>
    <w:rsid w:val="0044047E"/>
    <w:rsid w:val="004406FE"/>
    <w:rsid w:val="00442815"/>
    <w:rsid w:val="00444983"/>
    <w:rsid w:val="00444F8C"/>
    <w:rsid w:val="004453C9"/>
    <w:rsid w:val="00445A1C"/>
    <w:rsid w:val="0044674B"/>
    <w:rsid w:val="00446771"/>
    <w:rsid w:val="00450C71"/>
    <w:rsid w:val="00451741"/>
    <w:rsid w:val="00453767"/>
    <w:rsid w:val="00453897"/>
    <w:rsid w:val="004545B0"/>
    <w:rsid w:val="00454B84"/>
    <w:rsid w:val="004555BE"/>
    <w:rsid w:val="00455F90"/>
    <w:rsid w:val="004567A8"/>
    <w:rsid w:val="00456EF9"/>
    <w:rsid w:val="00456FB2"/>
    <w:rsid w:val="00457E35"/>
    <w:rsid w:val="0046072B"/>
    <w:rsid w:val="004607BA"/>
    <w:rsid w:val="00460DFE"/>
    <w:rsid w:val="00463737"/>
    <w:rsid w:val="00463D5B"/>
    <w:rsid w:val="00465BB0"/>
    <w:rsid w:val="004667D7"/>
    <w:rsid w:val="00466B68"/>
    <w:rsid w:val="00466F57"/>
    <w:rsid w:val="00467069"/>
    <w:rsid w:val="004678D4"/>
    <w:rsid w:val="004700C2"/>
    <w:rsid w:val="0047197D"/>
    <w:rsid w:val="00471C06"/>
    <w:rsid w:val="00472352"/>
    <w:rsid w:val="004736B9"/>
    <w:rsid w:val="00473B6E"/>
    <w:rsid w:val="00474D63"/>
    <w:rsid w:val="0047550E"/>
    <w:rsid w:val="00475A48"/>
    <w:rsid w:val="00475FA8"/>
    <w:rsid w:val="004761B3"/>
    <w:rsid w:val="004763D7"/>
    <w:rsid w:val="0047739E"/>
    <w:rsid w:val="004822A4"/>
    <w:rsid w:val="00483D3E"/>
    <w:rsid w:val="00483ED7"/>
    <w:rsid w:val="004851F3"/>
    <w:rsid w:val="00486015"/>
    <w:rsid w:val="004865D5"/>
    <w:rsid w:val="00486D5B"/>
    <w:rsid w:val="00487670"/>
    <w:rsid w:val="004905B3"/>
    <w:rsid w:val="0049166A"/>
    <w:rsid w:val="00491BCB"/>
    <w:rsid w:val="00491C2A"/>
    <w:rsid w:val="00491F4A"/>
    <w:rsid w:val="00492096"/>
    <w:rsid w:val="00492263"/>
    <w:rsid w:val="00492450"/>
    <w:rsid w:val="004938DF"/>
    <w:rsid w:val="00493D19"/>
    <w:rsid w:val="00494A79"/>
    <w:rsid w:val="00494E96"/>
    <w:rsid w:val="00495A6C"/>
    <w:rsid w:val="00495E5C"/>
    <w:rsid w:val="00496A9B"/>
    <w:rsid w:val="00497C72"/>
    <w:rsid w:val="004A057E"/>
    <w:rsid w:val="004A1824"/>
    <w:rsid w:val="004A24CA"/>
    <w:rsid w:val="004A2817"/>
    <w:rsid w:val="004A2EF8"/>
    <w:rsid w:val="004A35BF"/>
    <w:rsid w:val="004A3677"/>
    <w:rsid w:val="004A4878"/>
    <w:rsid w:val="004A49E9"/>
    <w:rsid w:val="004A58B2"/>
    <w:rsid w:val="004A66C7"/>
    <w:rsid w:val="004A6835"/>
    <w:rsid w:val="004A688D"/>
    <w:rsid w:val="004A6E92"/>
    <w:rsid w:val="004A715A"/>
    <w:rsid w:val="004A724B"/>
    <w:rsid w:val="004A7C06"/>
    <w:rsid w:val="004A7E8D"/>
    <w:rsid w:val="004B23DC"/>
    <w:rsid w:val="004B2977"/>
    <w:rsid w:val="004B2CB6"/>
    <w:rsid w:val="004B3821"/>
    <w:rsid w:val="004B3D21"/>
    <w:rsid w:val="004B44FC"/>
    <w:rsid w:val="004B4C38"/>
    <w:rsid w:val="004B5426"/>
    <w:rsid w:val="004B5622"/>
    <w:rsid w:val="004B5931"/>
    <w:rsid w:val="004B60FE"/>
    <w:rsid w:val="004B73C8"/>
    <w:rsid w:val="004B73E3"/>
    <w:rsid w:val="004B7FE4"/>
    <w:rsid w:val="004C14E9"/>
    <w:rsid w:val="004C3E9A"/>
    <w:rsid w:val="004C4FA4"/>
    <w:rsid w:val="004C5019"/>
    <w:rsid w:val="004C508A"/>
    <w:rsid w:val="004C5480"/>
    <w:rsid w:val="004C5649"/>
    <w:rsid w:val="004C702B"/>
    <w:rsid w:val="004C7705"/>
    <w:rsid w:val="004C7961"/>
    <w:rsid w:val="004D03D8"/>
    <w:rsid w:val="004D0597"/>
    <w:rsid w:val="004D0E35"/>
    <w:rsid w:val="004D221A"/>
    <w:rsid w:val="004D244F"/>
    <w:rsid w:val="004D3C90"/>
    <w:rsid w:val="004D55F4"/>
    <w:rsid w:val="004D5606"/>
    <w:rsid w:val="004D5CA8"/>
    <w:rsid w:val="004D6157"/>
    <w:rsid w:val="004D679B"/>
    <w:rsid w:val="004D6FEE"/>
    <w:rsid w:val="004D7D41"/>
    <w:rsid w:val="004D7E1D"/>
    <w:rsid w:val="004E0E21"/>
    <w:rsid w:val="004E118E"/>
    <w:rsid w:val="004E1D68"/>
    <w:rsid w:val="004E1DD1"/>
    <w:rsid w:val="004E22D6"/>
    <w:rsid w:val="004E2BC7"/>
    <w:rsid w:val="004E6920"/>
    <w:rsid w:val="004E755B"/>
    <w:rsid w:val="004E7EAF"/>
    <w:rsid w:val="004F0D89"/>
    <w:rsid w:val="004F2ABD"/>
    <w:rsid w:val="004F2B49"/>
    <w:rsid w:val="004F2C82"/>
    <w:rsid w:val="004F30D4"/>
    <w:rsid w:val="004F3427"/>
    <w:rsid w:val="004F34D4"/>
    <w:rsid w:val="004F38CB"/>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4F3"/>
    <w:rsid w:val="00510F75"/>
    <w:rsid w:val="00511AC9"/>
    <w:rsid w:val="005125DD"/>
    <w:rsid w:val="00512908"/>
    <w:rsid w:val="0051371E"/>
    <w:rsid w:val="00514168"/>
    <w:rsid w:val="00514BA5"/>
    <w:rsid w:val="00514D26"/>
    <w:rsid w:val="00515DC1"/>
    <w:rsid w:val="00516344"/>
    <w:rsid w:val="00516621"/>
    <w:rsid w:val="0051671D"/>
    <w:rsid w:val="00516808"/>
    <w:rsid w:val="005170A9"/>
    <w:rsid w:val="005203B7"/>
    <w:rsid w:val="0052072E"/>
    <w:rsid w:val="00521544"/>
    <w:rsid w:val="005223F3"/>
    <w:rsid w:val="00522A48"/>
    <w:rsid w:val="00523857"/>
    <w:rsid w:val="00523B56"/>
    <w:rsid w:val="005242AC"/>
    <w:rsid w:val="005262F3"/>
    <w:rsid w:val="005266F6"/>
    <w:rsid w:val="00526805"/>
    <w:rsid w:val="00526838"/>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18A5"/>
    <w:rsid w:val="005433A9"/>
    <w:rsid w:val="0054438E"/>
    <w:rsid w:val="00545241"/>
    <w:rsid w:val="005456E5"/>
    <w:rsid w:val="00546EF4"/>
    <w:rsid w:val="0054785C"/>
    <w:rsid w:val="005501A1"/>
    <w:rsid w:val="00550658"/>
    <w:rsid w:val="00550DD0"/>
    <w:rsid w:val="00551346"/>
    <w:rsid w:val="00551C3E"/>
    <w:rsid w:val="00551DDD"/>
    <w:rsid w:val="00552D60"/>
    <w:rsid w:val="00553B83"/>
    <w:rsid w:val="005546C7"/>
    <w:rsid w:val="00555282"/>
    <w:rsid w:val="005554DB"/>
    <w:rsid w:val="005560C8"/>
    <w:rsid w:val="00557701"/>
    <w:rsid w:val="00557C6C"/>
    <w:rsid w:val="005602B5"/>
    <w:rsid w:val="005609CE"/>
    <w:rsid w:val="00562701"/>
    <w:rsid w:val="005634D7"/>
    <w:rsid w:val="005646BF"/>
    <w:rsid w:val="005650FA"/>
    <w:rsid w:val="00566E95"/>
    <w:rsid w:val="0056791E"/>
    <w:rsid w:val="00567EB3"/>
    <w:rsid w:val="00571314"/>
    <w:rsid w:val="00572763"/>
    <w:rsid w:val="00572797"/>
    <w:rsid w:val="005728A9"/>
    <w:rsid w:val="00572B6C"/>
    <w:rsid w:val="00572D3D"/>
    <w:rsid w:val="00573C46"/>
    <w:rsid w:val="00573CE7"/>
    <w:rsid w:val="00573E45"/>
    <w:rsid w:val="0057426E"/>
    <w:rsid w:val="00574400"/>
    <w:rsid w:val="00575146"/>
    <w:rsid w:val="00575C14"/>
    <w:rsid w:val="00576B52"/>
    <w:rsid w:val="005772A0"/>
    <w:rsid w:val="00577754"/>
    <w:rsid w:val="0058102B"/>
    <w:rsid w:val="00582E10"/>
    <w:rsid w:val="005831DD"/>
    <w:rsid w:val="00583D3F"/>
    <w:rsid w:val="0058472F"/>
    <w:rsid w:val="00584912"/>
    <w:rsid w:val="00584F9D"/>
    <w:rsid w:val="00585C7F"/>
    <w:rsid w:val="00586501"/>
    <w:rsid w:val="005865D8"/>
    <w:rsid w:val="00586DD7"/>
    <w:rsid w:val="00586F21"/>
    <w:rsid w:val="0059171F"/>
    <w:rsid w:val="00591B83"/>
    <w:rsid w:val="00592170"/>
    <w:rsid w:val="0059286D"/>
    <w:rsid w:val="005936AE"/>
    <w:rsid w:val="005936AF"/>
    <w:rsid w:val="005944E5"/>
    <w:rsid w:val="0059611C"/>
    <w:rsid w:val="005A0A15"/>
    <w:rsid w:val="005A2C0F"/>
    <w:rsid w:val="005A3E77"/>
    <w:rsid w:val="005A5317"/>
    <w:rsid w:val="005A5B67"/>
    <w:rsid w:val="005A5E5E"/>
    <w:rsid w:val="005A6AE0"/>
    <w:rsid w:val="005A6F63"/>
    <w:rsid w:val="005A77C6"/>
    <w:rsid w:val="005B0621"/>
    <w:rsid w:val="005B142A"/>
    <w:rsid w:val="005B1466"/>
    <w:rsid w:val="005B17D5"/>
    <w:rsid w:val="005B1CCA"/>
    <w:rsid w:val="005B21D8"/>
    <w:rsid w:val="005B286F"/>
    <w:rsid w:val="005B288E"/>
    <w:rsid w:val="005B36E8"/>
    <w:rsid w:val="005B45D9"/>
    <w:rsid w:val="005B47AA"/>
    <w:rsid w:val="005B5098"/>
    <w:rsid w:val="005B57AD"/>
    <w:rsid w:val="005B662F"/>
    <w:rsid w:val="005B79EA"/>
    <w:rsid w:val="005C07F2"/>
    <w:rsid w:val="005C0B1C"/>
    <w:rsid w:val="005C25B7"/>
    <w:rsid w:val="005C3EA0"/>
    <w:rsid w:val="005C7656"/>
    <w:rsid w:val="005D0520"/>
    <w:rsid w:val="005D1877"/>
    <w:rsid w:val="005D1BAF"/>
    <w:rsid w:val="005D1DAC"/>
    <w:rsid w:val="005D2E91"/>
    <w:rsid w:val="005D34B6"/>
    <w:rsid w:val="005D38FB"/>
    <w:rsid w:val="005D46A2"/>
    <w:rsid w:val="005D5A2E"/>
    <w:rsid w:val="005D5F4A"/>
    <w:rsid w:val="005D65A1"/>
    <w:rsid w:val="005E0079"/>
    <w:rsid w:val="005E066C"/>
    <w:rsid w:val="005E2C44"/>
    <w:rsid w:val="005E300B"/>
    <w:rsid w:val="005E3280"/>
    <w:rsid w:val="005E3C67"/>
    <w:rsid w:val="005E5A4E"/>
    <w:rsid w:val="005E5E01"/>
    <w:rsid w:val="005E6036"/>
    <w:rsid w:val="005E64D8"/>
    <w:rsid w:val="005F0C08"/>
    <w:rsid w:val="005F0E08"/>
    <w:rsid w:val="005F1896"/>
    <w:rsid w:val="005F36F5"/>
    <w:rsid w:val="005F3B5A"/>
    <w:rsid w:val="005F48CD"/>
    <w:rsid w:val="005F55C8"/>
    <w:rsid w:val="00600BB7"/>
    <w:rsid w:val="00600E5D"/>
    <w:rsid w:val="006012B9"/>
    <w:rsid w:val="00602547"/>
    <w:rsid w:val="00604D09"/>
    <w:rsid w:val="006050F1"/>
    <w:rsid w:val="00606F7E"/>
    <w:rsid w:val="00607113"/>
    <w:rsid w:val="0060743C"/>
    <w:rsid w:val="006079DE"/>
    <w:rsid w:val="00610758"/>
    <w:rsid w:val="0061083C"/>
    <w:rsid w:val="0061138D"/>
    <w:rsid w:val="00611D7A"/>
    <w:rsid w:val="00615149"/>
    <w:rsid w:val="0061529E"/>
    <w:rsid w:val="00615A30"/>
    <w:rsid w:val="00615C80"/>
    <w:rsid w:val="00615EEE"/>
    <w:rsid w:val="00616DD8"/>
    <w:rsid w:val="0062062A"/>
    <w:rsid w:val="006209D5"/>
    <w:rsid w:val="00620B0F"/>
    <w:rsid w:val="00621D26"/>
    <w:rsid w:val="00622936"/>
    <w:rsid w:val="006229B0"/>
    <w:rsid w:val="00623FA7"/>
    <w:rsid w:val="0062443C"/>
    <w:rsid w:val="00625940"/>
    <w:rsid w:val="00625CEF"/>
    <w:rsid w:val="00625D09"/>
    <w:rsid w:val="0062724F"/>
    <w:rsid w:val="0062772E"/>
    <w:rsid w:val="00627890"/>
    <w:rsid w:val="00627D95"/>
    <w:rsid w:val="00630165"/>
    <w:rsid w:val="006302A6"/>
    <w:rsid w:val="00630D2E"/>
    <w:rsid w:val="00631181"/>
    <w:rsid w:val="006335C2"/>
    <w:rsid w:val="0063381B"/>
    <w:rsid w:val="00634784"/>
    <w:rsid w:val="00634C72"/>
    <w:rsid w:val="00635D14"/>
    <w:rsid w:val="00635D58"/>
    <w:rsid w:val="006407A8"/>
    <w:rsid w:val="0064111D"/>
    <w:rsid w:val="00641134"/>
    <w:rsid w:val="006418C7"/>
    <w:rsid w:val="006429F8"/>
    <w:rsid w:val="006438A5"/>
    <w:rsid w:val="006439F7"/>
    <w:rsid w:val="00643D70"/>
    <w:rsid w:val="00643FDE"/>
    <w:rsid w:val="0064476B"/>
    <w:rsid w:val="00646458"/>
    <w:rsid w:val="006477EC"/>
    <w:rsid w:val="00647E1E"/>
    <w:rsid w:val="00651F32"/>
    <w:rsid w:val="00652E41"/>
    <w:rsid w:val="00652EF1"/>
    <w:rsid w:val="00653D47"/>
    <w:rsid w:val="0065407D"/>
    <w:rsid w:val="00654A1C"/>
    <w:rsid w:val="00656298"/>
    <w:rsid w:val="0066041B"/>
    <w:rsid w:val="0066099C"/>
    <w:rsid w:val="006618DF"/>
    <w:rsid w:val="00661F1C"/>
    <w:rsid w:val="006631D6"/>
    <w:rsid w:val="006631D9"/>
    <w:rsid w:val="006645D7"/>
    <w:rsid w:val="00664C7E"/>
    <w:rsid w:val="0066605D"/>
    <w:rsid w:val="006660C6"/>
    <w:rsid w:val="00666395"/>
    <w:rsid w:val="00666DD8"/>
    <w:rsid w:val="00667B45"/>
    <w:rsid w:val="006705F0"/>
    <w:rsid w:val="00670B5A"/>
    <w:rsid w:val="00670B7C"/>
    <w:rsid w:val="00670E91"/>
    <w:rsid w:val="00671283"/>
    <w:rsid w:val="006726F6"/>
    <w:rsid w:val="00673B4E"/>
    <w:rsid w:val="00673F38"/>
    <w:rsid w:val="00674A87"/>
    <w:rsid w:val="0067553B"/>
    <w:rsid w:val="006765FF"/>
    <w:rsid w:val="00676A16"/>
    <w:rsid w:val="00681497"/>
    <w:rsid w:val="00683590"/>
    <w:rsid w:val="00683A98"/>
    <w:rsid w:val="006841F4"/>
    <w:rsid w:val="0068422A"/>
    <w:rsid w:val="00684667"/>
    <w:rsid w:val="006853A9"/>
    <w:rsid w:val="006854EC"/>
    <w:rsid w:val="00685676"/>
    <w:rsid w:val="00685CB5"/>
    <w:rsid w:val="00686526"/>
    <w:rsid w:val="0068764D"/>
    <w:rsid w:val="006906C2"/>
    <w:rsid w:val="00690D77"/>
    <w:rsid w:val="00693A52"/>
    <w:rsid w:val="00694F02"/>
    <w:rsid w:val="00695245"/>
    <w:rsid w:val="00696285"/>
    <w:rsid w:val="006A26BD"/>
    <w:rsid w:val="006A360A"/>
    <w:rsid w:val="006A443D"/>
    <w:rsid w:val="006A4BC4"/>
    <w:rsid w:val="006A664F"/>
    <w:rsid w:val="006A6838"/>
    <w:rsid w:val="006A6996"/>
    <w:rsid w:val="006A6C31"/>
    <w:rsid w:val="006B007A"/>
    <w:rsid w:val="006B0122"/>
    <w:rsid w:val="006B178C"/>
    <w:rsid w:val="006B1CA7"/>
    <w:rsid w:val="006B2F6F"/>
    <w:rsid w:val="006B344E"/>
    <w:rsid w:val="006B3F65"/>
    <w:rsid w:val="006B4634"/>
    <w:rsid w:val="006B4EF4"/>
    <w:rsid w:val="006B5246"/>
    <w:rsid w:val="006B6D17"/>
    <w:rsid w:val="006B757F"/>
    <w:rsid w:val="006B7797"/>
    <w:rsid w:val="006C0703"/>
    <w:rsid w:val="006C0801"/>
    <w:rsid w:val="006C09F2"/>
    <w:rsid w:val="006C0EE6"/>
    <w:rsid w:val="006C1C36"/>
    <w:rsid w:val="006C1F8D"/>
    <w:rsid w:val="006C366D"/>
    <w:rsid w:val="006C3E60"/>
    <w:rsid w:val="006C73D1"/>
    <w:rsid w:val="006C74C1"/>
    <w:rsid w:val="006C76A0"/>
    <w:rsid w:val="006D0082"/>
    <w:rsid w:val="006D0431"/>
    <w:rsid w:val="006D059C"/>
    <w:rsid w:val="006D0D08"/>
    <w:rsid w:val="006D17B2"/>
    <w:rsid w:val="006D1E5C"/>
    <w:rsid w:val="006D3886"/>
    <w:rsid w:val="006D39AD"/>
    <w:rsid w:val="006D5FFF"/>
    <w:rsid w:val="006D610E"/>
    <w:rsid w:val="006D6B98"/>
    <w:rsid w:val="006D6FC7"/>
    <w:rsid w:val="006E0B67"/>
    <w:rsid w:val="006E0CB0"/>
    <w:rsid w:val="006E0DB9"/>
    <w:rsid w:val="006E208E"/>
    <w:rsid w:val="006E21E4"/>
    <w:rsid w:val="006E3A1C"/>
    <w:rsid w:val="006E3BC6"/>
    <w:rsid w:val="006E46B3"/>
    <w:rsid w:val="006E59BA"/>
    <w:rsid w:val="006E5F57"/>
    <w:rsid w:val="006F0701"/>
    <w:rsid w:val="006F1D76"/>
    <w:rsid w:val="006F20CF"/>
    <w:rsid w:val="006F2DDC"/>
    <w:rsid w:val="006F495F"/>
    <w:rsid w:val="006F4DAF"/>
    <w:rsid w:val="006F4ED1"/>
    <w:rsid w:val="006F5442"/>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07EBF"/>
    <w:rsid w:val="0071066D"/>
    <w:rsid w:val="00711796"/>
    <w:rsid w:val="007125B7"/>
    <w:rsid w:val="00712AA2"/>
    <w:rsid w:val="00712F5A"/>
    <w:rsid w:val="007132D7"/>
    <w:rsid w:val="0071334C"/>
    <w:rsid w:val="007136BA"/>
    <w:rsid w:val="007156C4"/>
    <w:rsid w:val="007174EE"/>
    <w:rsid w:val="00720AED"/>
    <w:rsid w:val="00720CE4"/>
    <w:rsid w:val="00721BB2"/>
    <w:rsid w:val="0072284C"/>
    <w:rsid w:val="007236C3"/>
    <w:rsid w:val="007237E8"/>
    <w:rsid w:val="00726AB8"/>
    <w:rsid w:val="00726B94"/>
    <w:rsid w:val="007277FE"/>
    <w:rsid w:val="007304DD"/>
    <w:rsid w:val="007310F2"/>
    <w:rsid w:val="007316DF"/>
    <w:rsid w:val="007320A6"/>
    <w:rsid w:val="00732E28"/>
    <w:rsid w:val="00733013"/>
    <w:rsid w:val="00733D85"/>
    <w:rsid w:val="00735547"/>
    <w:rsid w:val="007359D7"/>
    <w:rsid w:val="007369EA"/>
    <w:rsid w:val="007376EA"/>
    <w:rsid w:val="007378BA"/>
    <w:rsid w:val="00737D40"/>
    <w:rsid w:val="007417E2"/>
    <w:rsid w:val="0074377F"/>
    <w:rsid w:val="00744430"/>
    <w:rsid w:val="00744523"/>
    <w:rsid w:val="007464A1"/>
    <w:rsid w:val="00746768"/>
    <w:rsid w:val="007468E1"/>
    <w:rsid w:val="00746DAC"/>
    <w:rsid w:val="007503B9"/>
    <w:rsid w:val="007506E8"/>
    <w:rsid w:val="0075286F"/>
    <w:rsid w:val="00753696"/>
    <w:rsid w:val="007538D1"/>
    <w:rsid w:val="00753A02"/>
    <w:rsid w:val="00753C4E"/>
    <w:rsid w:val="0075402D"/>
    <w:rsid w:val="00754097"/>
    <w:rsid w:val="00755210"/>
    <w:rsid w:val="00761AD4"/>
    <w:rsid w:val="0076239F"/>
    <w:rsid w:val="0076346E"/>
    <w:rsid w:val="00764D85"/>
    <w:rsid w:val="007652AA"/>
    <w:rsid w:val="00765492"/>
    <w:rsid w:val="007654D2"/>
    <w:rsid w:val="007659A7"/>
    <w:rsid w:val="00766154"/>
    <w:rsid w:val="007678AB"/>
    <w:rsid w:val="007678C0"/>
    <w:rsid w:val="007700E9"/>
    <w:rsid w:val="0077186D"/>
    <w:rsid w:val="00772EE9"/>
    <w:rsid w:val="00773E86"/>
    <w:rsid w:val="00774029"/>
    <w:rsid w:val="00774723"/>
    <w:rsid w:val="00774B66"/>
    <w:rsid w:val="00775151"/>
    <w:rsid w:val="007751E2"/>
    <w:rsid w:val="007755FD"/>
    <w:rsid w:val="007764BF"/>
    <w:rsid w:val="0077670F"/>
    <w:rsid w:val="00776B4A"/>
    <w:rsid w:val="00776BC8"/>
    <w:rsid w:val="00776D40"/>
    <w:rsid w:val="007778F6"/>
    <w:rsid w:val="007806CB"/>
    <w:rsid w:val="00780B3C"/>
    <w:rsid w:val="00781E7F"/>
    <w:rsid w:val="00783003"/>
    <w:rsid w:val="007831B3"/>
    <w:rsid w:val="00783551"/>
    <w:rsid w:val="00783BB6"/>
    <w:rsid w:val="0078572C"/>
    <w:rsid w:val="00785739"/>
    <w:rsid w:val="00785D91"/>
    <w:rsid w:val="007866DD"/>
    <w:rsid w:val="00791041"/>
    <w:rsid w:val="007922F8"/>
    <w:rsid w:val="00792CD6"/>
    <w:rsid w:val="007931BA"/>
    <w:rsid w:val="0079442D"/>
    <w:rsid w:val="00794441"/>
    <w:rsid w:val="00795E88"/>
    <w:rsid w:val="00796155"/>
    <w:rsid w:val="00796522"/>
    <w:rsid w:val="00796B2F"/>
    <w:rsid w:val="00797D98"/>
    <w:rsid w:val="007A232F"/>
    <w:rsid w:val="007A3848"/>
    <w:rsid w:val="007A4999"/>
    <w:rsid w:val="007A4CD1"/>
    <w:rsid w:val="007A66F5"/>
    <w:rsid w:val="007A76A0"/>
    <w:rsid w:val="007B00F2"/>
    <w:rsid w:val="007B09C7"/>
    <w:rsid w:val="007B2BDC"/>
    <w:rsid w:val="007B446A"/>
    <w:rsid w:val="007B512A"/>
    <w:rsid w:val="007B5967"/>
    <w:rsid w:val="007B6720"/>
    <w:rsid w:val="007B744C"/>
    <w:rsid w:val="007B74F1"/>
    <w:rsid w:val="007C1493"/>
    <w:rsid w:val="007C1ABF"/>
    <w:rsid w:val="007C1DAC"/>
    <w:rsid w:val="007C2F29"/>
    <w:rsid w:val="007C31E4"/>
    <w:rsid w:val="007C377C"/>
    <w:rsid w:val="007C394E"/>
    <w:rsid w:val="007C3D26"/>
    <w:rsid w:val="007C4367"/>
    <w:rsid w:val="007C4F48"/>
    <w:rsid w:val="007C50C2"/>
    <w:rsid w:val="007C6B55"/>
    <w:rsid w:val="007D057F"/>
    <w:rsid w:val="007D10FB"/>
    <w:rsid w:val="007D11E4"/>
    <w:rsid w:val="007D180C"/>
    <w:rsid w:val="007D1C0C"/>
    <w:rsid w:val="007D1F62"/>
    <w:rsid w:val="007D2E68"/>
    <w:rsid w:val="007D3424"/>
    <w:rsid w:val="007D36E2"/>
    <w:rsid w:val="007D36F1"/>
    <w:rsid w:val="007D3AE2"/>
    <w:rsid w:val="007D3E81"/>
    <w:rsid w:val="007D4827"/>
    <w:rsid w:val="007D54F5"/>
    <w:rsid w:val="007D6BB2"/>
    <w:rsid w:val="007D7072"/>
    <w:rsid w:val="007D7706"/>
    <w:rsid w:val="007E06D6"/>
    <w:rsid w:val="007E2488"/>
    <w:rsid w:val="007E3B8F"/>
    <w:rsid w:val="007E60EE"/>
    <w:rsid w:val="007E6913"/>
    <w:rsid w:val="007E7FB5"/>
    <w:rsid w:val="007E7FB6"/>
    <w:rsid w:val="007F0E6B"/>
    <w:rsid w:val="007F11E8"/>
    <w:rsid w:val="007F12FC"/>
    <w:rsid w:val="007F1786"/>
    <w:rsid w:val="007F1803"/>
    <w:rsid w:val="007F2759"/>
    <w:rsid w:val="007F3893"/>
    <w:rsid w:val="007F4E72"/>
    <w:rsid w:val="007F4E74"/>
    <w:rsid w:val="007F749D"/>
    <w:rsid w:val="007F750E"/>
    <w:rsid w:val="007F7A8D"/>
    <w:rsid w:val="007F7ACC"/>
    <w:rsid w:val="00801B02"/>
    <w:rsid w:val="00803964"/>
    <w:rsid w:val="00804A7D"/>
    <w:rsid w:val="00807E69"/>
    <w:rsid w:val="00811EB2"/>
    <w:rsid w:val="00814156"/>
    <w:rsid w:val="00815078"/>
    <w:rsid w:val="0081673E"/>
    <w:rsid w:val="008177FF"/>
    <w:rsid w:val="00822F59"/>
    <w:rsid w:val="0082326C"/>
    <w:rsid w:val="008236A1"/>
    <w:rsid w:val="00825865"/>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423"/>
    <w:rsid w:val="0084138A"/>
    <w:rsid w:val="00841AEF"/>
    <w:rsid w:val="008421D3"/>
    <w:rsid w:val="00842F5B"/>
    <w:rsid w:val="00843B67"/>
    <w:rsid w:val="0084422A"/>
    <w:rsid w:val="008443AD"/>
    <w:rsid w:val="00844DD1"/>
    <w:rsid w:val="008450C7"/>
    <w:rsid w:val="00846236"/>
    <w:rsid w:val="0084678B"/>
    <w:rsid w:val="00847222"/>
    <w:rsid w:val="00847343"/>
    <w:rsid w:val="008479E7"/>
    <w:rsid w:val="00850DCF"/>
    <w:rsid w:val="008525BE"/>
    <w:rsid w:val="008532DA"/>
    <w:rsid w:val="008537FC"/>
    <w:rsid w:val="00855B68"/>
    <w:rsid w:val="0085631C"/>
    <w:rsid w:val="0085641C"/>
    <w:rsid w:val="00861DE9"/>
    <w:rsid w:val="00864B2E"/>
    <w:rsid w:val="00867198"/>
    <w:rsid w:val="0086790E"/>
    <w:rsid w:val="00871547"/>
    <w:rsid w:val="00871B3D"/>
    <w:rsid w:val="00872C69"/>
    <w:rsid w:val="00873AA0"/>
    <w:rsid w:val="00874E26"/>
    <w:rsid w:val="008809A6"/>
    <w:rsid w:val="0088193D"/>
    <w:rsid w:val="00881BC8"/>
    <w:rsid w:val="008838A3"/>
    <w:rsid w:val="00883DE9"/>
    <w:rsid w:val="00884DB8"/>
    <w:rsid w:val="00884E52"/>
    <w:rsid w:val="008851E6"/>
    <w:rsid w:val="00885747"/>
    <w:rsid w:val="00885AE8"/>
    <w:rsid w:val="008860B9"/>
    <w:rsid w:val="00890994"/>
    <w:rsid w:val="00890C7C"/>
    <w:rsid w:val="00890F8C"/>
    <w:rsid w:val="008922C2"/>
    <w:rsid w:val="00892701"/>
    <w:rsid w:val="008946B7"/>
    <w:rsid w:val="00896EE1"/>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3CC6"/>
    <w:rsid w:val="008B58AB"/>
    <w:rsid w:val="008B676F"/>
    <w:rsid w:val="008B6BBE"/>
    <w:rsid w:val="008B751B"/>
    <w:rsid w:val="008C0222"/>
    <w:rsid w:val="008C0839"/>
    <w:rsid w:val="008C08CA"/>
    <w:rsid w:val="008C0CFF"/>
    <w:rsid w:val="008C195A"/>
    <w:rsid w:val="008C1E98"/>
    <w:rsid w:val="008C2871"/>
    <w:rsid w:val="008C2A3D"/>
    <w:rsid w:val="008C320D"/>
    <w:rsid w:val="008C4AA3"/>
    <w:rsid w:val="008C53F3"/>
    <w:rsid w:val="008C7645"/>
    <w:rsid w:val="008C7D0D"/>
    <w:rsid w:val="008D0901"/>
    <w:rsid w:val="008D1335"/>
    <w:rsid w:val="008D1655"/>
    <w:rsid w:val="008D1CC6"/>
    <w:rsid w:val="008D1D11"/>
    <w:rsid w:val="008D2C81"/>
    <w:rsid w:val="008D54BC"/>
    <w:rsid w:val="008D54D3"/>
    <w:rsid w:val="008D5795"/>
    <w:rsid w:val="008D5FF6"/>
    <w:rsid w:val="008D6271"/>
    <w:rsid w:val="008D62F9"/>
    <w:rsid w:val="008D665E"/>
    <w:rsid w:val="008D6B8C"/>
    <w:rsid w:val="008E0467"/>
    <w:rsid w:val="008E0711"/>
    <w:rsid w:val="008E0875"/>
    <w:rsid w:val="008E120E"/>
    <w:rsid w:val="008E1C15"/>
    <w:rsid w:val="008E2160"/>
    <w:rsid w:val="008E317F"/>
    <w:rsid w:val="008E48DB"/>
    <w:rsid w:val="008E5CF9"/>
    <w:rsid w:val="008E7038"/>
    <w:rsid w:val="008E726F"/>
    <w:rsid w:val="008E79CD"/>
    <w:rsid w:val="008E7DBA"/>
    <w:rsid w:val="008F10DE"/>
    <w:rsid w:val="008F1DD5"/>
    <w:rsid w:val="008F2B18"/>
    <w:rsid w:val="008F2E09"/>
    <w:rsid w:val="008F2E96"/>
    <w:rsid w:val="008F316F"/>
    <w:rsid w:val="008F3493"/>
    <w:rsid w:val="008F3C0D"/>
    <w:rsid w:val="008F4441"/>
    <w:rsid w:val="008F4BCE"/>
    <w:rsid w:val="008F4FD2"/>
    <w:rsid w:val="008F5B85"/>
    <w:rsid w:val="008F6CD4"/>
    <w:rsid w:val="008F77B1"/>
    <w:rsid w:val="008F797E"/>
    <w:rsid w:val="008F7CD0"/>
    <w:rsid w:val="00900517"/>
    <w:rsid w:val="00900ECE"/>
    <w:rsid w:val="009029D6"/>
    <w:rsid w:val="009031F0"/>
    <w:rsid w:val="009035C5"/>
    <w:rsid w:val="009037A7"/>
    <w:rsid w:val="00904758"/>
    <w:rsid w:val="009051C8"/>
    <w:rsid w:val="00905409"/>
    <w:rsid w:val="00905879"/>
    <w:rsid w:val="00905B1B"/>
    <w:rsid w:val="0090710A"/>
    <w:rsid w:val="00910004"/>
    <w:rsid w:val="00910153"/>
    <w:rsid w:val="009118A8"/>
    <w:rsid w:val="00916611"/>
    <w:rsid w:val="00916AA2"/>
    <w:rsid w:val="009173E2"/>
    <w:rsid w:val="00917462"/>
    <w:rsid w:val="0091792E"/>
    <w:rsid w:val="00920974"/>
    <w:rsid w:val="00920D5F"/>
    <w:rsid w:val="0092128E"/>
    <w:rsid w:val="009222D0"/>
    <w:rsid w:val="00922D7C"/>
    <w:rsid w:val="009239BB"/>
    <w:rsid w:val="00924123"/>
    <w:rsid w:val="00924F2D"/>
    <w:rsid w:val="0092516E"/>
    <w:rsid w:val="00926114"/>
    <w:rsid w:val="00926FF8"/>
    <w:rsid w:val="00927857"/>
    <w:rsid w:val="00931D75"/>
    <w:rsid w:val="00931E63"/>
    <w:rsid w:val="00932114"/>
    <w:rsid w:val="00932976"/>
    <w:rsid w:val="00932AE1"/>
    <w:rsid w:val="00933D96"/>
    <w:rsid w:val="009345CA"/>
    <w:rsid w:val="00934889"/>
    <w:rsid w:val="00935166"/>
    <w:rsid w:val="00935487"/>
    <w:rsid w:val="0093654F"/>
    <w:rsid w:val="00937547"/>
    <w:rsid w:val="0093757B"/>
    <w:rsid w:val="00937F89"/>
    <w:rsid w:val="0094074A"/>
    <w:rsid w:val="00940F78"/>
    <w:rsid w:val="009421CA"/>
    <w:rsid w:val="00942DAE"/>
    <w:rsid w:val="00942E79"/>
    <w:rsid w:val="009433E5"/>
    <w:rsid w:val="00943AAA"/>
    <w:rsid w:val="00946A28"/>
    <w:rsid w:val="00947716"/>
    <w:rsid w:val="0095060E"/>
    <w:rsid w:val="00950BB4"/>
    <w:rsid w:val="00951CDA"/>
    <w:rsid w:val="00952DE9"/>
    <w:rsid w:val="00952DEF"/>
    <w:rsid w:val="00952DFC"/>
    <w:rsid w:val="009532B9"/>
    <w:rsid w:val="00954A16"/>
    <w:rsid w:val="00955911"/>
    <w:rsid w:val="00955C83"/>
    <w:rsid w:val="00955EC7"/>
    <w:rsid w:val="009568A6"/>
    <w:rsid w:val="00956F3A"/>
    <w:rsid w:val="009612A1"/>
    <w:rsid w:val="00962508"/>
    <w:rsid w:val="00964DEA"/>
    <w:rsid w:val="00966E9C"/>
    <w:rsid w:val="00967109"/>
    <w:rsid w:val="009679A4"/>
    <w:rsid w:val="00967BBC"/>
    <w:rsid w:val="00971455"/>
    <w:rsid w:val="009730B0"/>
    <w:rsid w:val="009738FE"/>
    <w:rsid w:val="00974045"/>
    <w:rsid w:val="0097454C"/>
    <w:rsid w:val="00974677"/>
    <w:rsid w:val="00974794"/>
    <w:rsid w:val="009749F3"/>
    <w:rsid w:val="00974FA3"/>
    <w:rsid w:val="00975E6F"/>
    <w:rsid w:val="009768B1"/>
    <w:rsid w:val="00977F87"/>
    <w:rsid w:val="00980067"/>
    <w:rsid w:val="00980C78"/>
    <w:rsid w:val="00981B7A"/>
    <w:rsid w:val="00981EC7"/>
    <w:rsid w:val="00982B90"/>
    <w:rsid w:val="00982D50"/>
    <w:rsid w:val="00983665"/>
    <w:rsid w:val="0098797D"/>
    <w:rsid w:val="00987F4F"/>
    <w:rsid w:val="00990A84"/>
    <w:rsid w:val="00991380"/>
    <w:rsid w:val="00992F7D"/>
    <w:rsid w:val="009930E6"/>
    <w:rsid w:val="009935B7"/>
    <w:rsid w:val="009935C8"/>
    <w:rsid w:val="00994784"/>
    <w:rsid w:val="009951B3"/>
    <w:rsid w:val="0099570D"/>
    <w:rsid w:val="00995ED8"/>
    <w:rsid w:val="00997584"/>
    <w:rsid w:val="00997F4A"/>
    <w:rsid w:val="009A1557"/>
    <w:rsid w:val="009A184B"/>
    <w:rsid w:val="009A1979"/>
    <w:rsid w:val="009A1CFA"/>
    <w:rsid w:val="009A20E2"/>
    <w:rsid w:val="009A265A"/>
    <w:rsid w:val="009A5309"/>
    <w:rsid w:val="009A5C52"/>
    <w:rsid w:val="009A5CEE"/>
    <w:rsid w:val="009A6567"/>
    <w:rsid w:val="009A676C"/>
    <w:rsid w:val="009A6BD3"/>
    <w:rsid w:val="009A722D"/>
    <w:rsid w:val="009A7356"/>
    <w:rsid w:val="009B17DD"/>
    <w:rsid w:val="009B2BFE"/>
    <w:rsid w:val="009B3419"/>
    <w:rsid w:val="009B350B"/>
    <w:rsid w:val="009B3D69"/>
    <w:rsid w:val="009B5128"/>
    <w:rsid w:val="009B6FA1"/>
    <w:rsid w:val="009B7623"/>
    <w:rsid w:val="009C162E"/>
    <w:rsid w:val="009C2411"/>
    <w:rsid w:val="009C2F17"/>
    <w:rsid w:val="009C3424"/>
    <w:rsid w:val="009C35DC"/>
    <w:rsid w:val="009C387A"/>
    <w:rsid w:val="009C3C1E"/>
    <w:rsid w:val="009C3F6D"/>
    <w:rsid w:val="009C4FD9"/>
    <w:rsid w:val="009C5FA0"/>
    <w:rsid w:val="009D0574"/>
    <w:rsid w:val="009D0FAC"/>
    <w:rsid w:val="009D119A"/>
    <w:rsid w:val="009D3199"/>
    <w:rsid w:val="009D4386"/>
    <w:rsid w:val="009D53CE"/>
    <w:rsid w:val="009D63F9"/>
    <w:rsid w:val="009D69DE"/>
    <w:rsid w:val="009D7686"/>
    <w:rsid w:val="009D7893"/>
    <w:rsid w:val="009E0A9F"/>
    <w:rsid w:val="009E0D45"/>
    <w:rsid w:val="009E11CC"/>
    <w:rsid w:val="009E15D3"/>
    <w:rsid w:val="009E1821"/>
    <w:rsid w:val="009E183B"/>
    <w:rsid w:val="009E199D"/>
    <w:rsid w:val="009E2044"/>
    <w:rsid w:val="009E2A13"/>
    <w:rsid w:val="009E3259"/>
    <w:rsid w:val="009E40F2"/>
    <w:rsid w:val="009E5207"/>
    <w:rsid w:val="009E67DF"/>
    <w:rsid w:val="009E6BC6"/>
    <w:rsid w:val="009E6D8F"/>
    <w:rsid w:val="009E6DC2"/>
    <w:rsid w:val="009E7377"/>
    <w:rsid w:val="009E79AF"/>
    <w:rsid w:val="009F458D"/>
    <w:rsid w:val="009F5C3D"/>
    <w:rsid w:val="009F6450"/>
    <w:rsid w:val="00A002EC"/>
    <w:rsid w:val="00A007DD"/>
    <w:rsid w:val="00A03496"/>
    <w:rsid w:val="00A03677"/>
    <w:rsid w:val="00A0622B"/>
    <w:rsid w:val="00A06BFC"/>
    <w:rsid w:val="00A07ACA"/>
    <w:rsid w:val="00A10593"/>
    <w:rsid w:val="00A10749"/>
    <w:rsid w:val="00A10A60"/>
    <w:rsid w:val="00A11230"/>
    <w:rsid w:val="00A11DA6"/>
    <w:rsid w:val="00A124ED"/>
    <w:rsid w:val="00A142CE"/>
    <w:rsid w:val="00A15938"/>
    <w:rsid w:val="00A16333"/>
    <w:rsid w:val="00A16A4C"/>
    <w:rsid w:val="00A17615"/>
    <w:rsid w:val="00A21886"/>
    <w:rsid w:val="00A21B43"/>
    <w:rsid w:val="00A21FB9"/>
    <w:rsid w:val="00A22E52"/>
    <w:rsid w:val="00A243EE"/>
    <w:rsid w:val="00A2557E"/>
    <w:rsid w:val="00A2699F"/>
    <w:rsid w:val="00A26A1E"/>
    <w:rsid w:val="00A26DE2"/>
    <w:rsid w:val="00A2785C"/>
    <w:rsid w:val="00A30656"/>
    <w:rsid w:val="00A3088A"/>
    <w:rsid w:val="00A30DCB"/>
    <w:rsid w:val="00A3180A"/>
    <w:rsid w:val="00A31AC6"/>
    <w:rsid w:val="00A335F2"/>
    <w:rsid w:val="00A33B9F"/>
    <w:rsid w:val="00A33D68"/>
    <w:rsid w:val="00A343DB"/>
    <w:rsid w:val="00A34915"/>
    <w:rsid w:val="00A36038"/>
    <w:rsid w:val="00A36EF0"/>
    <w:rsid w:val="00A37241"/>
    <w:rsid w:val="00A376DC"/>
    <w:rsid w:val="00A376FA"/>
    <w:rsid w:val="00A402CF"/>
    <w:rsid w:val="00A40FC0"/>
    <w:rsid w:val="00A413AC"/>
    <w:rsid w:val="00A4160B"/>
    <w:rsid w:val="00A427D6"/>
    <w:rsid w:val="00A4345A"/>
    <w:rsid w:val="00A43600"/>
    <w:rsid w:val="00A4419F"/>
    <w:rsid w:val="00A4422C"/>
    <w:rsid w:val="00A44325"/>
    <w:rsid w:val="00A44685"/>
    <w:rsid w:val="00A450B1"/>
    <w:rsid w:val="00A45996"/>
    <w:rsid w:val="00A46784"/>
    <w:rsid w:val="00A46F55"/>
    <w:rsid w:val="00A47E70"/>
    <w:rsid w:val="00A507A1"/>
    <w:rsid w:val="00A55128"/>
    <w:rsid w:val="00A55835"/>
    <w:rsid w:val="00A55FC6"/>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434F"/>
    <w:rsid w:val="00A7613D"/>
    <w:rsid w:val="00A766B8"/>
    <w:rsid w:val="00A76980"/>
    <w:rsid w:val="00A80C11"/>
    <w:rsid w:val="00A81C95"/>
    <w:rsid w:val="00A8205B"/>
    <w:rsid w:val="00A8255B"/>
    <w:rsid w:val="00A82733"/>
    <w:rsid w:val="00A83254"/>
    <w:rsid w:val="00A83501"/>
    <w:rsid w:val="00A83E7D"/>
    <w:rsid w:val="00A83ED4"/>
    <w:rsid w:val="00A85485"/>
    <w:rsid w:val="00A863EE"/>
    <w:rsid w:val="00A87642"/>
    <w:rsid w:val="00A879FD"/>
    <w:rsid w:val="00A90CDE"/>
    <w:rsid w:val="00A928E5"/>
    <w:rsid w:val="00A92CEA"/>
    <w:rsid w:val="00A9326F"/>
    <w:rsid w:val="00A934D0"/>
    <w:rsid w:val="00A935C2"/>
    <w:rsid w:val="00A94392"/>
    <w:rsid w:val="00A95754"/>
    <w:rsid w:val="00A9721B"/>
    <w:rsid w:val="00AA05F8"/>
    <w:rsid w:val="00AA08A0"/>
    <w:rsid w:val="00AA30A6"/>
    <w:rsid w:val="00AA3A7F"/>
    <w:rsid w:val="00AA4C5E"/>
    <w:rsid w:val="00AA73DA"/>
    <w:rsid w:val="00AA7DFA"/>
    <w:rsid w:val="00AB057B"/>
    <w:rsid w:val="00AB0AAE"/>
    <w:rsid w:val="00AB2179"/>
    <w:rsid w:val="00AB3629"/>
    <w:rsid w:val="00AB37CE"/>
    <w:rsid w:val="00AB4399"/>
    <w:rsid w:val="00AB46FE"/>
    <w:rsid w:val="00AB4891"/>
    <w:rsid w:val="00AB502E"/>
    <w:rsid w:val="00AB669F"/>
    <w:rsid w:val="00AB7302"/>
    <w:rsid w:val="00AB76D1"/>
    <w:rsid w:val="00AC0E92"/>
    <w:rsid w:val="00AC14E0"/>
    <w:rsid w:val="00AC2B26"/>
    <w:rsid w:val="00AC32AC"/>
    <w:rsid w:val="00AC4067"/>
    <w:rsid w:val="00AC6137"/>
    <w:rsid w:val="00AC6156"/>
    <w:rsid w:val="00AC6556"/>
    <w:rsid w:val="00AD00A1"/>
    <w:rsid w:val="00AD0483"/>
    <w:rsid w:val="00AD0624"/>
    <w:rsid w:val="00AD1841"/>
    <w:rsid w:val="00AD34E1"/>
    <w:rsid w:val="00AD3B6A"/>
    <w:rsid w:val="00AD42E1"/>
    <w:rsid w:val="00AD482F"/>
    <w:rsid w:val="00AD530D"/>
    <w:rsid w:val="00AD720F"/>
    <w:rsid w:val="00AE0052"/>
    <w:rsid w:val="00AE041F"/>
    <w:rsid w:val="00AE1316"/>
    <w:rsid w:val="00AE20D4"/>
    <w:rsid w:val="00AE2673"/>
    <w:rsid w:val="00AE2CC3"/>
    <w:rsid w:val="00AE2DDF"/>
    <w:rsid w:val="00AE30CF"/>
    <w:rsid w:val="00AE3906"/>
    <w:rsid w:val="00AE4202"/>
    <w:rsid w:val="00AE4339"/>
    <w:rsid w:val="00AE4620"/>
    <w:rsid w:val="00AE5600"/>
    <w:rsid w:val="00AE6F49"/>
    <w:rsid w:val="00AE7944"/>
    <w:rsid w:val="00AE7EA7"/>
    <w:rsid w:val="00AF0536"/>
    <w:rsid w:val="00AF0BE6"/>
    <w:rsid w:val="00AF1890"/>
    <w:rsid w:val="00AF1B15"/>
    <w:rsid w:val="00AF3473"/>
    <w:rsid w:val="00AF45CD"/>
    <w:rsid w:val="00AF4A07"/>
    <w:rsid w:val="00AF4E18"/>
    <w:rsid w:val="00AF6122"/>
    <w:rsid w:val="00AF7515"/>
    <w:rsid w:val="00B00341"/>
    <w:rsid w:val="00B010E3"/>
    <w:rsid w:val="00B033F3"/>
    <w:rsid w:val="00B039EC"/>
    <w:rsid w:val="00B04DB9"/>
    <w:rsid w:val="00B05534"/>
    <w:rsid w:val="00B075E1"/>
    <w:rsid w:val="00B07ABB"/>
    <w:rsid w:val="00B07FFB"/>
    <w:rsid w:val="00B106E1"/>
    <w:rsid w:val="00B11D6A"/>
    <w:rsid w:val="00B11F7D"/>
    <w:rsid w:val="00B12191"/>
    <w:rsid w:val="00B13226"/>
    <w:rsid w:val="00B134CB"/>
    <w:rsid w:val="00B13CBD"/>
    <w:rsid w:val="00B140DB"/>
    <w:rsid w:val="00B15481"/>
    <w:rsid w:val="00B15ABB"/>
    <w:rsid w:val="00B15B9E"/>
    <w:rsid w:val="00B1611C"/>
    <w:rsid w:val="00B161CD"/>
    <w:rsid w:val="00B16A7A"/>
    <w:rsid w:val="00B16FD7"/>
    <w:rsid w:val="00B174FB"/>
    <w:rsid w:val="00B1785B"/>
    <w:rsid w:val="00B178FE"/>
    <w:rsid w:val="00B17FD1"/>
    <w:rsid w:val="00B21279"/>
    <w:rsid w:val="00B21E5B"/>
    <w:rsid w:val="00B22DBE"/>
    <w:rsid w:val="00B2333A"/>
    <w:rsid w:val="00B235F4"/>
    <w:rsid w:val="00B26195"/>
    <w:rsid w:val="00B26231"/>
    <w:rsid w:val="00B27C79"/>
    <w:rsid w:val="00B27F94"/>
    <w:rsid w:val="00B30D09"/>
    <w:rsid w:val="00B30F32"/>
    <w:rsid w:val="00B31E2B"/>
    <w:rsid w:val="00B31ED2"/>
    <w:rsid w:val="00B3360C"/>
    <w:rsid w:val="00B3375F"/>
    <w:rsid w:val="00B347E8"/>
    <w:rsid w:val="00B34A43"/>
    <w:rsid w:val="00B34FB1"/>
    <w:rsid w:val="00B35928"/>
    <w:rsid w:val="00B35CC0"/>
    <w:rsid w:val="00B36DE9"/>
    <w:rsid w:val="00B37A8F"/>
    <w:rsid w:val="00B40BA4"/>
    <w:rsid w:val="00B41217"/>
    <w:rsid w:val="00B41AE3"/>
    <w:rsid w:val="00B41CBD"/>
    <w:rsid w:val="00B42D10"/>
    <w:rsid w:val="00B42F31"/>
    <w:rsid w:val="00B4374E"/>
    <w:rsid w:val="00B44656"/>
    <w:rsid w:val="00B45A16"/>
    <w:rsid w:val="00B46B78"/>
    <w:rsid w:val="00B47C0A"/>
    <w:rsid w:val="00B50132"/>
    <w:rsid w:val="00B50621"/>
    <w:rsid w:val="00B50707"/>
    <w:rsid w:val="00B52B4D"/>
    <w:rsid w:val="00B52BEB"/>
    <w:rsid w:val="00B52D23"/>
    <w:rsid w:val="00B5303D"/>
    <w:rsid w:val="00B53817"/>
    <w:rsid w:val="00B53942"/>
    <w:rsid w:val="00B53B1B"/>
    <w:rsid w:val="00B54CA4"/>
    <w:rsid w:val="00B55129"/>
    <w:rsid w:val="00B557B2"/>
    <w:rsid w:val="00B55E48"/>
    <w:rsid w:val="00B56FD4"/>
    <w:rsid w:val="00B6023C"/>
    <w:rsid w:val="00B60573"/>
    <w:rsid w:val="00B614F8"/>
    <w:rsid w:val="00B61557"/>
    <w:rsid w:val="00B619BE"/>
    <w:rsid w:val="00B61FEB"/>
    <w:rsid w:val="00B625C5"/>
    <w:rsid w:val="00B64038"/>
    <w:rsid w:val="00B642D5"/>
    <w:rsid w:val="00B64C3C"/>
    <w:rsid w:val="00B65EF1"/>
    <w:rsid w:val="00B667C5"/>
    <w:rsid w:val="00B67BF4"/>
    <w:rsid w:val="00B67E51"/>
    <w:rsid w:val="00B67FC0"/>
    <w:rsid w:val="00B704CB"/>
    <w:rsid w:val="00B705D1"/>
    <w:rsid w:val="00B718B2"/>
    <w:rsid w:val="00B71F0A"/>
    <w:rsid w:val="00B7221F"/>
    <w:rsid w:val="00B72760"/>
    <w:rsid w:val="00B7510B"/>
    <w:rsid w:val="00B751EC"/>
    <w:rsid w:val="00B7529A"/>
    <w:rsid w:val="00B75A4C"/>
    <w:rsid w:val="00B7703F"/>
    <w:rsid w:val="00B77537"/>
    <w:rsid w:val="00B776AA"/>
    <w:rsid w:val="00B77F3E"/>
    <w:rsid w:val="00B8063A"/>
    <w:rsid w:val="00B808CE"/>
    <w:rsid w:val="00B80FF9"/>
    <w:rsid w:val="00B8113F"/>
    <w:rsid w:val="00B81529"/>
    <w:rsid w:val="00B8244B"/>
    <w:rsid w:val="00B82661"/>
    <w:rsid w:val="00B82E23"/>
    <w:rsid w:val="00B83BC7"/>
    <w:rsid w:val="00B83F14"/>
    <w:rsid w:val="00B84852"/>
    <w:rsid w:val="00B86576"/>
    <w:rsid w:val="00B86609"/>
    <w:rsid w:val="00B87873"/>
    <w:rsid w:val="00B90931"/>
    <w:rsid w:val="00B90FD9"/>
    <w:rsid w:val="00B92693"/>
    <w:rsid w:val="00B93D8B"/>
    <w:rsid w:val="00B97C5D"/>
    <w:rsid w:val="00BA030D"/>
    <w:rsid w:val="00BA06E3"/>
    <w:rsid w:val="00BA0C8C"/>
    <w:rsid w:val="00BA109A"/>
    <w:rsid w:val="00BA1642"/>
    <w:rsid w:val="00BA28CF"/>
    <w:rsid w:val="00BA3007"/>
    <w:rsid w:val="00BA331C"/>
    <w:rsid w:val="00BA3349"/>
    <w:rsid w:val="00BA350E"/>
    <w:rsid w:val="00BA3CA4"/>
    <w:rsid w:val="00BA4A56"/>
    <w:rsid w:val="00BA4FB5"/>
    <w:rsid w:val="00BA6D64"/>
    <w:rsid w:val="00BA7DCD"/>
    <w:rsid w:val="00BB05DF"/>
    <w:rsid w:val="00BB399B"/>
    <w:rsid w:val="00BB3B08"/>
    <w:rsid w:val="00BB4CBA"/>
    <w:rsid w:val="00BB5613"/>
    <w:rsid w:val="00BB6430"/>
    <w:rsid w:val="00BB6755"/>
    <w:rsid w:val="00BB6A53"/>
    <w:rsid w:val="00BB6B31"/>
    <w:rsid w:val="00BB7C06"/>
    <w:rsid w:val="00BC15A4"/>
    <w:rsid w:val="00BC35B5"/>
    <w:rsid w:val="00BC39FF"/>
    <w:rsid w:val="00BC3B97"/>
    <w:rsid w:val="00BC4269"/>
    <w:rsid w:val="00BC5AC5"/>
    <w:rsid w:val="00BC6C4E"/>
    <w:rsid w:val="00BC7455"/>
    <w:rsid w:val="00BD0325"/>
    <w:rsid w:val="00BD0E0B"/>
    <w:rsid w:val="00BD1156"/>
    <w:rsid w:val="00BD279D"/>
    <w:rsid w:val="00BD36FB"/>
    <w:rsid w:val="00BD5A6A"/>
    <w:rsid w:val="00BD5AE8"/>
    <w:rsid w:val="00BD5E3C"/>
    <w:rsid w:val="00BD64F8"/>
    <w:rsid w:val="00BE0D02"/>
    <w:rsid w:val="00BE0FD3"/>
    <w:rsid w:val="00BE1993"/>
    <w:rsid w:val="00BE2DAB"/>
    <w:rsid w:val="00BE3BE3"/>
    <w:rsid w:val="00BE4185"/>
    <w:rsid w:val="00BE4558"/>
    <w:rsid w:val="00BE4BBC"/>
    <w:rsid w:val="00BE50CD"/>
    <w:rsid w:val="00BE52BB"/>
    <w:rsid w:val="00BE5E26"/>
    <w:rsid w:val="00BE698C"/>
    <w:rsid w:val="00BE77A9"/>
    <w:rsid w:val="00BE789D"/>
    <w:rsid w:val="00BE7B04"/>
    <w:rsid w:val="00BF21C3"/>
    <w:rsid w:val="00BF2782"/>
    <w:rsid w:val="00BF27E1"/>
    <w:rsid w:val="00BF3830"/>
    <w:rsid w:val="00BF38F7"/>
    <w:rsid w:val="00BF394D"/>
    <w:rsid w:val="00BF3A83"/>
    <w:rsid w:val="00BF496A"/>
    <w:rsid w:val="00BF6172"/>
    <w:rsid w:val="00BF639F"/>
    <w:rsid w:val="00C0058C"/>
    <w:rsid w:val="00C00882"/>
    <w:rsid w:val="00C0274C"/>
    <w:rsid w:val="00C04139"/>
    <w:rsid w:val="00C042AF"/>
    <w:rsid w:val="00C06126"/>
    <w:rsid w:val="00C06C41"/>
    <w:rsid w:val="00C076A3"/>
    <w:rsid w:val="00C11121"/>
    <w:rsid w:val="00C11712"/>
    <w:rsid w:val="00C118E0"/>
    <w:rsid w:val="00C136A6"/>
    <w:rsid w:val="00C138D6"/>
    <w:rsid w:val="00C168C6"/>
    <w:rsid w:val="00C16A56"/>
    <w:rsid w:val="00C17D9F"/>
    <w:rsid w:val="00C20182"/>
    <w:rsid w:val="00C20516"/>
    <w:rsid w:val="00C20F4E"/>
    <w:rsid w:val="00C22470"/>
    <w:rsid w:val="00C236D5"/>
    <w:rsid w:val="00C2412B"/>
    <w:rsid w:val="00C2448E"/>
    <w:rsid w:val="00C24E1D"/>
    <w:rsid w:val="00C27B64"/>
    <w:rsid w:val="00C30169"/>
    <w:rsid w:val="00C30672"/>
    <w:rsid w:val="00C30A03"/>
    <w:rsid w:val="00C31433"/>
    <w:rsid w:val="00C31BE1"/>
    <w:rsid w:val="00C322F9"/>
    <w:rsid w:val="00C32E76"/>
    <w:rsid w:val="00C3318A"/>
    <w:rsid w:val="00C33600"/>
    <w:rsid w:val="00C344DF"/>
    <w:rsid w:val="00C36240"/>
    <w:rsid w:val="00C367B1"/>
    <w:rsid w:val="00C36EE2"/>
    <w:rsid w:val="00C37057"/>
    <w:rsid w:val="00C37A62"/>
    <w:rsid w:val="00C402BB"/>
    <w:rsid w:val="00C429EF"/>
    <w:rsid w:val="00C42D5A"/>
    <w:rsid w:val="00C42D6F"/>
    <w:rsid w:val="00C4539D"/>
    <w:rsid w:val="00C45879"/>
    <w:rsid w:val="00C458AC"/>
    <w:rsid w:val="00C4599A"/>
    <w:rsid w:val="00C45A09"/>
    <w:rsid w:val="00C460F5"/>
    <w:rsid w:val="00C4727C"/>
    <w:rsid w:val="00C4797D"/>
    <w:rsid w:val="00C47F2E"/>
    <w:rsid w:val="00C51162"/>
    <w:rsid w:val="00C5160F"/>
    <w:rsid w:val="00C52735"/>
    <w:rsid w:val="00C52CA4"/>
    <w:rsid w:val="00C5442E"/>
    <w:rsid w:val="00C54BEB"/>
    <w:rsid w:val="00C5571D"/>
    <w:rsid w:val="00C55D04"/>
    <w:rsid w:val="00C55D4C"/>
    <w:rsid w:val="00C56631"/>
    <w:rsid w:val="00C57DC8"/>
    <w:rsid w:val="00C604D9"/>
    <w:rsid w:val="00C613E6"/>
    <w:rsid w:val="00C61C41"/>
    <w:rsid w:val="00C6290F"/>
    <w:rsid w:val="00C63735"/>
    <w:rsid w:val="00C63C1A"/>
    <w:rsid w:val="00C64816"/>
    <w:rsid w:val="00C64D2A"/>
    <w:rsid w:val="00C673DC"/>
    <w:rsid w:val="00C67B92"/>
    <w:rsid w:val="00C70A6E"/>
    <w:rsid w:val="00C716CA"/>
    <w:rsid w:val="00C71E0A"/>
    <w:rsid w:val="00C73295"/>
    <w:rsid w:val="00C73655"/>
    <w:rsid w:val="00C73C42"/>
    <w:rsid w:val="00C74835"/>
    <w:rsid w:val="00C7493C"/>
    <w:rsid w:val="00C774D3"/>
    <w:rsid w:val="00C77CEF"/>
    <w:rsid w:val="00C77D1B"/>
    <w:rsid w:val="00C77D9F"/>
    <w:rsid w:val="00C8027C"/>
    <w:rsid w:val="00C806E9"/>
    <w:rsid w:val="00C809B9"/>
    <w:rsid w:val="00C828B6"/>
    <w:rsid w:val="00C83013"/>
    <w:rsid w:val="00C83143"/>
    <w:rsid w:val="00C84DC4"/>
    <w:rsid w:val="00C85027"/>
    <w:rsid w:val="00C854A8"/>
    <w:rsid w:val="00C85755"/>
    <w:rsid w:val="00C860CA"/>
    <w:rsid w:val="00C86957"/>
    <w:rsid w:val="00C9170E"/>
    <w:rsid w:val="00C92086"/>
    <w:rsid w:val="00C92420"/>
    <w:rsid w:val="00C93080"/>
    <w:rsid w:val="00C94D6E"/>
    <w:rsid w:val="00C950C5"/>
    <w:rsid w:val="00C95985"/>
    <w:rsid w:val="00C95C6D"/>
    <w:rsid w:val="00C95DEA"/>
    <w:rsid w:val="00C95E7A"/>
    <w:rsid w:val="00C96521"/>
    <w:rsid w:val="00C97A19"/>
    <w:rsid w:val="00CA115B"/>
    <w:rsid w:val="00CA18DA"/>
    <w:rsid w:val="00CA1F55"/>
    <w:rsid w:val="00CA2621"/>
    <w:rsid w:val="00CA2ED0"/>
    <w:rsid w:val="00CA2FAB"/>
    <w:rsid w:val="00CA340D"/>
    <w:rsid w:val="00CA3678"/>
    <w:rsid w:val="00CA48F6"/>
    <w:rsid w:val="00CA50A6"/>
    <w:rsid w:val="00CA5422"/>
    <w:rsid w:val="00CA7199"/>
    <w:rsid w:val="00CA7256"/>
    <w:rsid w:val="00CA7E34"/>
    <w:rsid w:val="00CB0EE7"/>
    <w:rsid w:val="00CB11E0"/>
    <w:rsid w:val="00CB33D7"/>
    <w:rsid w:val="00CB3714"/>
    <w:rsid w:val="00CB428A"/>
    <w:rsid w:val="00CB4DE2"/>
    <w:rsid w:val="00CC004A"/>
    <w:rsid w:val="00CC172B"/>
    <w:rsid w:val="00CC1B29"/>
    <w:rsid w:val="00CC38AA"/>
    <w:rsid w:val="00CC475F"/>
    <w:rsid w:val="00CC56B2"/>
    <w:rsid w:val="00CC59DF"/>
    <w:rsid w:val="00CC6082"/>
    <w:rsid w:val="00CC6C6E"/>
    <w:rsid w:val="00CC76E6"/>
    <w:rsid w:val="00CC7FD1"/>
    <w:rsid w:val="00CC7FFB"/>
    <w:rsid w:val="00CD01E6"/>
    <w:rsid w:val="00CD05C8"/>
    <w:rsid w:val="00CD06F2"/>
    <w:rsid w:val="00CD1A92"/>
    <w:rsid w:val="00CD1F55"/>
    <w:rsid w:val="00CD258E"/>
    <w:rsid w:val="00CD5850"/>
    <w:rsid w:val="00CD69CD"/>
    <w:rsid w:val="00CD6ED2"/>
    <w:rsid w:val="00CE06F7"/>
    <w:rsid w:val="00CE0A18"/>
    <w:rsid w:val="00CE0F1E"/>
    <w:rsid w:val="00CE1A22"/>
    <w:rsid w:val="00CE2781"/>
    <w:rsid w:val="00CE33DA"/>
    <w:rsid w:val="00CE3BE7"/>
    <w:rsid w:val="00CE3C10"/>
    <w:rsid w:val="00CE48AC"/>
    <w:rsid w:val="00CE5D62"/>
    <w:rsid w:val="00CE6634"/>
    <w:rsid w:val="00CE6EDE"/>
    <w:rsid w:val="00CE7152"/>
    <w:rsid w:val="00CF0BD5"/>
    <w:rsid w:val="00CF493E"/>
    <w:rsid w:val="00CF5168"/>
    <w:rsid w:val="00CF531B"/>
    <w:rsid w:val="00CF5829"/>
    <w:rsid w:val="00CF62BB"/>
    <w:rsid w:val="00CF7357"/>
    <w:rsid w:val="00CF7811"/>
    <w:rsid w:val="00D00731"/>
    <w:rsid w:val="00D0140B"/>
    <w:rsid w:val="00D01698"/>
    <w:rsid w:val="00D020D2"/>
    <w:rsid w:val="00D0291E"/>
    <w:rsid w:val="00D045B1"/>
    <w:rsid w:val="00D051A3"/>
    <w:rsid w:val="00D0592B"/>
    <w:rsid w:val="00D06299"/>
    <w:rsid w:val="00D12684"/>
    <w:rsid w:val="00D129E1"/>
    <w:rsid w:val="00D13AF7"/>
    <w:rsid w:val="00D14BDC"/>
    <w:rsid w:val="00D1547D"/>
    <w:rsid w:val="00D15834"/>
    <w:rsid w:val="00D15D1D"/>
    <w:rsid w:val="00D17D34"/>
    <w:rsid w:val="00D20075"/>
    <w:rsid w:val="00D20A32"/>
    <w:rsid w:val="00D21ED8"/>
    <w:rsid w:val="00D233A3"/>
    <w:rsid w:val="00D2389D"/>
    <w:rsid w:val="00D24B5B"/>
    <w:rsid w:val="00D25335"/>
    <w:rsid w:val="00D25C6F"/>
    <w:rsid w:val="00D2660D"/>
    <w:rsid w:val="00D26ECC"/>
    <w:rsid w:val="00D27873"/>
    <w:rsid w:val="00D27E06"/>
    <w:rsid w:val="00D317C2"/>
    <w:rsid w:val="00D32033"/>
    <w:rsid w:val="00D322C4"/>
    <w:rsid w:val="00D32B0C"/>
    <w:rsid w:val="00D34B96"/>
    <w:rsid w:val="00D35B96"/>
    <w:rsid w:val="00D36E86"/>
    <w:rsid w:val="00D377E1"/>
    <w:rsid w:val="00D40C3D"/>
    <w:rsid w:val="00D40E4B"/>
    <w:rsid w:val="00D413F6"/>
    <w:rsid w:val="00D41622"/>
    <w:rsid w:val="00D42FF1"/>
    <w:rsid w:val="00D4438E"/>
    <w:rsid w:val="00D44952"/>
    <w:rsid w:val="00D45619"/>
    <w:rsid w:val="00D46D12"/>
    <w:rsid w:val="00D47B5E"/>
    <w:rsid w:val="00D500FB"/>
    <w:rsid w:val="00D5018F"/>
    <w:rsid w:val="00D504D2"/>
    <w:rsid w:val="00D507C5"/>
    <w:rsid w:val="00D5171B"/>
    <w:rsid w:val="00D51DA3"/>
    <w:rsid w:val="00D5234E"/>
    <w:rsid w:val="00D52382"/>
    <w:rsid w:val="00D525E8"/>
    <w:rsid w:val="00D52DEF"/>
    <w:rsid w:val="00D5314C"/>
    <w:rsid w:val="00D54ABF"/>
    <w:rsid w:val="00D55157"/>
    <w:rsid w:val="00D55765"/>
    <w:rsid w:val="00D56017"/>
    <w:rsid w:val="00D5658B"/>
    <w:rsid w:val="00D60117"/>
    <w:rsid w:val="00D61CFF"/>
    <w:rsid w:val="00D61E64"/>
    <w:rsid w:val="00D61FD4"/>
    <w:rsid w:val="00D62DC1"/>
    <w:rsid w:val="00D62F56"/>
    <w:rsid w:val="00D6336F"/>
    <w:rsid w:val="00D6360C"/>
    <w:rsid w:val="00D64714"/>
    <w:rsid w:val="00D6522D"/>
    <w:rsid w:val="00D65483"/>
    <w:rsid w:val="00D66BC4"/>
    <w:rsid w:val="00D66DB4"/>
    <w:rsid w:val="00D67393"/>
    <w:rsid w:val="00D67E08"/>
    <w:rsid w:val="00D67E58"/>
    <w:rsid w:val="00D67FC9"/>
    <w:rsid w:val="00D7032C"/>
    <w:rsid w:val="00D7067B"/>
    <w:rsid w:val="00D712EC"/>
    <w:rsid w:val="00D7175C"/>
    <w:rsid w:val="00D718E7"/>
    <w:rsid w:val="00D72B2E"/>
    <w:rsid w:val="00D7338D"/>
    <w:rsid w:val="00D73496"/>
    <w:rsid w:val="00D74B6B"/>
    <w:rsid w:val="00D75F0F"/>
    <w:rsid w:val="00D760A8"/>
    <w:rsid w:val="00D76CB8"/>
    <w:rsid w:val="00D77A26"/>
    <w:rsid w:val="00D80C65"/>
    <w:rsid w:val="00D812CF"/>
    <w:rsid w:val="00D8495E"/>
    <w:rsid w:val="00D9074A"/>
    <w:rsid w:val="00D9097D"/>
    <w:rsid w:val="00D9417C"/>
    <w:rsid w:val="00D946B3"/>
    <w:rsid w:val="00D949C7"/>
    <w:rsid w:val="00D94E69"/>
    <w:rsid w:val="00D952E4"/>
    <w:rsid w:val="00D95370"/>
    <w:rsid w:val="00D953D5"/>
    <w:rsid w:val="00D95B22"/>
    <w:rsid w:val="00D97B4E"/>
    <w:rsid w:val="00D97D75"/>
    <w:rsid w:val="00DA32E6"/>
    <w:rsid w:val="00DA32F7"/>
    <w:rsid w:val="00DA4EFB"/>
    <w:rsid w:val="00DA6E41"/>
    <w:rsid w:val="00DA7113"/>
    <w:rsid w:val="00DA7B9F"/>
    <w:rsid w:val="00DB227D"/>
    <w:rsid w:val="00DB2713"/>
    <w:rsid w:val="00DB2997"/>
    <w:rsid w:val="00DB382B"/>
    <w:rsid w:val="00DB3C22"/>
    <w:rsid w:val="00DB6D92"/>
    <w:rsid w:val="00DB7520"/>
    <w:rsid w:val="00DB7A94"/>
    <w:rsid w:val="00DC0462"/>
    <w:rsid w:val="00DC095B"/>
    <w:rsid w:val="00DC0A8A"/>
    <w:rsid w:val="00DC0AAD"/>
    <w:rsid w:val="00DC0CBC"/>
    <w:rsid w:val="00DC1A2A"/>
    <w:rsid w:val="00DC30B1"/>
    <w:rsid w:val="00DC32FA"/>
    <w:rsid w:val="00DC57BD"/>
    <w:rsid w:val="00DC67AC"/>
    <w:rsid w:val="00DC6D5F"/>
    <w:rsid w:val="00DC7503"/>
    <w:rsid w:val="00DC7B6E"/>
    <w:rsid w:val="00DD0B00"/>
    <w:rsid w:val="00DD350D"/>
    <w:rsid w:val="00DD39F5"/>
    <w:rsid w:val="00DD3B19"/>
    <w:rsid w:val="00DD4020"/>
    <w:rsid w:val="00DD4216"/>
    <w:rsid w:val="00DD4F6E"/>
    <w:rsid w:val="00DD50DD"/>
    <w:rsid w:val="00DD5AE1"/>
    <w:rsid w:val="00DE0CAA"/>
    <w:rsid w:val="00DE151B"/>
    <w:rsid w:val="00DE1F2B"/>
    <w:rsid w:val="00DE274C"/>
    <w:rsid w:val="00DE287D"/>
    <w:rsid w:val="00DE2A8B"/>
    <w:rsid w:val="00DE4090"/>
    <w:rsid w:val="00DE4A17"/>
    <w:rsid w:val="00DE4E33"/>
    <w:rsid w:val="00DE5003"/>
    <w:rsid w:val="00DE5965"/>
    <w:rsid w:val="00DE60A2"/>
    <w:rsid w:val="00DE7727"/>
    <w:rsid w:val="00DE7D8F"/>
    <w:rsid w:val="00DF09E2"/>
    <w:rsid w:val="00DF1383"/>
    <w:rsid w:val="00DF2A1A"/>
    <w:rsid w:val="00DF4239"/>
    <w:rsid w:val="00DF4869"/>
    <w:rsid w:val="00DF55A4"/>
    <w:rsid w:val="00DF5EA1"/>
    <w:rsid w:val="00DF765B"/>
    <w:rsid w:val="00E0095F"/>
    <w:rsid w:val="00E028EE"/>
    <w:rsid w:val="00E03A59"/>
    <w:rsid w:val="00E03A6C"/>
    <w:rsid w:val="00E03C6D"/>
    <w:rsid w:val="00E03EB1"/>
    <w:rsid w:val="00E10018"/>
    <w:rsid w:val="00E10F6B"/>
    <w:rsid w:val="00E11956"/>
    <w:rsid w:val="00E119DC"/>
    <w:rsid w:val="00E12F74"/>
    <w:rsid w:val="00E139CA"/>
    <w:rsid w:val="00E13B75"/>
    <w:rsid w:val="00E13D43"/>
    <w:rsid w:val="00E153C2"/>
    <w:rsid w:val="00E15C46"/>
    <w:rsid w:val="00E16BCC"/>
    <w:rsid w:val="00E16F1D"/>
    <w:rsid w:val="00E1758A"/>
    <w:rsid w:val="00E2014E"/>
    <w:rsid w:val="00E20D6E"/>
    <w:rsid w:val="00E214EB"/>
    <w:rsid w:val="00E223EA"/>
    <w:rsid w:val="00E232BC"/>
    <w:rsid w:val="00E234D2"/>
    <w:rsid w:val="00E24FBD"/>
    <w:rsid w:val="00E27DBC"/>
    <w:rsid w:val="00E30D80"/>
    <w:rsid w:val="00E3131F"/>
    <w:rsid w:val="00E319C5"/>
    <w:rsid w:val="00E31B55"/>
    <w:rsid w:val="00E324CC"/>
    <w:rsid w:val="00E34407"/>
    <w:rsid w:val="00E3467F"/>
    <w:rsid w:val="00E36BD0"/>
    <w:rsid w:val="00E413B8"/>
    <w:rsid w:val="00E41CD1"/>
    <w:rsid w:val="00E42AC9"/>
    <w:rsid w:val="00E4440F"/>
    <w:rsid w:val="00E44CB6"/>
    <w:rsid w:val="00E454D5"/>
    <w:rsid w:val="00E4591E"/>
    <w:rsid w:val="00E47690"/>
    <w:rsid w:val="00E51340"/>
    <w:rsid w:val="00E513E4"/>
    <w:rsid w:val="00E52089"/>
    <w:rsid w:val="00E52205"/>
    <w:rsid w:val="00E54B20"/>
    <w:rsid w:val="00E54D81"/>
    <w:rsid w:val="00E574B5"/>
    <w:rsid w:val="00E57526"/>
    <w:rsid w:val="00E60C72"/>
    <w:rsid w:val="00E61597"/>
    <w:rsid w:val="00E62170"/>
    <w:rsid w:val="00E63CF8"/>
    <w:rsid w:val="00E643A6"/>
    <w:rsid w:val="00E64F13"/>
    <w:rsid w:val="00E655FF"/>
    <w:rsid w:val="00E65CC8"/>
    <w:rsid w:val="00E65E14"/>
    <w:rsid w:val="00E66FEF"/>
    <w:rsid w:val="00E673C4"/>
    <w:rsid w:val="00E6779B"/>
    <w:rsid w:val="00E67D48"/>
    <w:rsid w:val="00E7018A"/>
    <w:rsid w:val="00E707BA"/>
    <w:rsid w:val="00E719F9"/>
    <w:rsid w:val="00E71C79"/>
    <w:rsid w:val="00E72220"/>
    <w:rsid w:val="00E725F7"/>
    <w:rsid w:val="00E73088"/>
    <w:rsid w:val="00E7382B"/>
    <w:rsid w:val="00E73AA2"/>
    <w:rsid w:val="00E7553B"/>
    <w:rsid w:val="00E75864"/>
    <w:rsid w:val="00E76737"/>
    <w:rsid w:val="00E770C8"/>
    <w:rsid w:val="00E7773E"/>
    <w:rsid w:val="00E77E7D"/>
    <w:rsid w:val="00E80D13"/>
    <w:rsid w:val="00E80FB6"/>
    <w:rsid w:val="00E82653"/>
    <w:rsid w:val="00E836AC"/>
    <w:rsid w:val="00E84310"/>
    <w:rsid w:val="00E849D4"/>
    <w:rsid w:val="00E8539A"/>
    <w:rsid w:val="00E855A7"/>
    <w:rsid w:val="00E85C54"/>
    <w:rsid w:val="00E86828"/>
    <w:rsid w:val="00E86925"/>
    <w:rsid w:val="00E86E33"/>
    <w:rsid w:val="00E87423"/>
    <w:rsid w:val="00E901C9"/>
    <w:rsid w:val="00E91C6C"/>
    <w:rsid w:val="00E922A3"/>
    <w:rsid w:val="00E9713D"/>
    <w:rsid w:val="00E973A9"/>
    <w:rsid w:val="00E97461"/>
    <w:rsid w:val="00EA02ED"/>
    <w:rsid w:val="00EA1B68"/>
    <w:rsid w:val="00EA1FBE"/>
    <w:rsid w:val="00EA2496"/>
    <w:rsid w:val="00EA251F"/>
    <w:rsid w:val="00EA32CC"/>
    <w:rsid w:val="00EA6667"/>
    <w:rsid w:val="00EA6881"/>
    <w:rsid w:val="00EA6D06"/>
    <w:rsid w:val="00EB0251"/>
    <w:rsid w:val="00EB08DC"/>
    <w:rsid w:val="00EB2072"/>
    <w:rsid w:val="00EB3BD5"/>
    <w:rsid w:val="00EB3FEE"/>
    <w:rsid w:val="00EB4128"/>
    <w:rsid w:val="00EB4CC3"/>
    <w:rsid w:val="00EB52E7"/>
    <w:rsid w:val="00EB5621"/>
    <w:rsid w:val="00EB63D8"/>
    <w:rsid w:val="00EB7FA8"/>
    <w:rsid w:val="00EC0520"/>
    <w:rsid w:val="00EC0632"/>
    <w:rsid w:val="00EC26CF"/>
    <w:rsid w:val="00EC3290"/>
    <w:rsid w:val="00EC355E"/>
    <w:rsid w:val="00EC36E9"/>
    <w:rsid w:val="00EC3889"/>
    <w:rsid w:val="00EC4452"/>
    <w:rsid w:val="00EC586C"/>
    <w:rsid w:val="00EC7479"/>
    <w:rsid w:val="00EC7C1B"/>
    <w:rsid w:val="00ED00C2"/>
    <w:rsid w:val="00ED15C2"/>
    <w:rsid w:val="00ED17A9"/>
    <w:rsid w:val="00ED2080"/>
    <w:rsid w:val="00ED58D4"/>
    <w:rsid w:val="00ED5D30"/>
    <w:rsid w:val="00ED7753"/>
    <w:rsid w:val="00EE1449"/>
    <w:rsid w:val="00EE21FF"/>
    <w:rsid w:val="00EE39D6"/>
    <w:rsid w:val="00EE3EF3"/>
    <w:rsid w:val="00EE41D1"/>
    <w:rsid w:val="00EE4A13"/>
    <w:rsid w:val="00EE4CB7"/>
    <w:rsid w:val="00EE5C23"/>
    <w:rsid w:val="00EE678D"/>
    <w:rsid w:val="00EE7D34"/>
    <w:rsid w:val="00EE7D43"/>
    <w:rsid w:val="00EF05C4"/>
    <w:rsid w:val="00EF0929"/>
    <w:rsid w:val="00EF137B"/>
    <w:rsid w:val="00EF1C97"/>
    <w:rsid w:val="00EF2310"/>
    <w:rsid w:val="00EF236D"/>
    <w:rsid w:val="00EF2E8F"/>
    <w:rsid w:val="00EF4764"/>
    <w:rsid w:val="00EF63F4"/>
    <w:rsid w:val="00EF6D9B"/>
    <w:rsid w:val="00EF74E7"/>
    <w:rsid w:val="00F0018C"/>
    <w:rsid w:val="00F008A4"/>
    <w:rsid w:val="00F00AA8"/>
    <w:rsid w:val="00F032BB"/>
    <w:rsid w:val="00F0378D"/>
    <w:rsid w:val="00F04AE3"/>
    <w:rsid w:val="00F05CAF"/>
    <w:rsid w:val="00F076F4"/>
    <w:rsid w:val="00F10B16"/>
    <w:rsid w:val="00F11B97"/>
    <w:rsid w:val="00F12DAD"/>
    <w:rsid w:val="00F12E5F"/>
    <w:rsid w:val="00F136F7"/>
    <w:rsid w:val="00F13C91"/>
    <w:rsid w:val="00F1450A"/>
    <w:rsid w:val="00F15201"/>
    <w:rsid w:val="00F15345"/>
    <w:rsid w:val="00F207D5"/>
    <w:rsid w:val="00F20A47"/>
    <w:rsid w:val="00F20F18"/>
    <w:rsid w:val="00F215A3"/>
    <w:rsid w:val="00F236D4"/>
    <w:rsid w:val="00F23AF6"/>
    <w:rsid w:val="00F2401C"/>
    <w:rsid w:val="00F2536F"/>
    <w:rsid w:val="00F25374"/>
    <w:rsid w:val="00F254D3"/>
    <w:rsid w:val="00F25D98"/>
    <w:rsid w:val="00F261D9"/>
    <w:rsid w:val="00F300AE"/>
    <w:rsid w:val="00F300FB"/>
    <w:rsid w:val="00F30963"/>
    <w:rsid w:val="00F30AC8"/>
    <w:rsid w:val="00F31C90"/>
    <w:rsid w:val="00F33F61"/>
    <w:rsid w:val="00F340F4"/>
    <w:rsid w:val="00F34406"/>
    <w:rsid w:val="00F34408"/>
    <w:rsid w:val="00F35658"/>
    <w:rsid w:val="00F40941"/>
    <w:rsid w:val="00F414C4"/>
    <w:rsid w:val="00F42BE7"/>
    <w:rsid w:val="00F438DD"/>
    <w:rsid w:val="00F44146"/>
    <w:rsid w:val="00F44A58"/>
    <w:rsid w:val="00F45052"/>
    <w:rsid w:val="00F45904"/>
    <w:rsid w:val="00F475D5"/>
    <w:rsid w:val="00F476A5"/>
    <w:rsid w:val="00F47A89"/>
    <w:rsid w:val="00F50F2A"/>
    <w:rsid w:val="00F5239A"/>
    <w:rsid w:val="00F52A87"/>
    <w:rsid w:val="00F53630"/>
    <w:rsid w:val="00F53EBD"/>
    <w:rsid w:val="00F5423E"/>
    <w:rsid w:val="00F54E0E"/>
    <w:rsid w:val="00F54EA6"/>
    <w:rsid w:val="00F550A2"/>
    <w:rsid w:val="00F55AB7"/>
    <w:rsid w:val="00F55EF9"/>
    <w:rsid w:val="00F563FF"/>
    <w:rsid w:val="00F56E19"/>
    <w:rsid w:val="00F57005"/>
    <w:rsid w:val="00F600FF"/>
    <w:rsid w:val="00F601F4"/>
    <w:rsid w:val="00F61B0C"/>
    <w:rsid w:val="00F62CCB"/>
    <w:rsid w:val="00F631A4"/>
    <w:rsid w:val="00F63694"/>
    <w:rsid w:val="00F63C33"/>
    <w:rsid w:val="00F646A7"/>
    <w:rsid w:val="00F64EDF"/>
    <w:rsid w:val="00F67AA6"/>
    <w:rsid w:val="00F67C03"/>
    <w:rsid w:val="00F70A08"/>
    <w:rsid w:val="00F7148A"/>
    <w:rsid w:val="00F717A0"/>
    <w:rsid w:val="00F72697"/>
    <w:rsid w:val="00F739AB"/>
    <w:rsid w:val="00F73BF5"/>
    <w:rsid w:val="00F73D02"/>
    <w:rsid w:val="00F75BCF"/>
    <w:rsid w:val="00F75C77"/>
    <w:rsid w:val="00F767E5"/>
    <w:rsid w:val="00F7725B"/>
    <w:rsid w:val="00F77268"/>
    <w:rsid w:val="00F77C20"/>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646"/>
    <w:rsid w:val="00F930E2"/>
    <w:rsid w:val="00F942F0"/>
    <w:rsid w:val="00F9512C"/>
    <w:rsid w:val="00F963F3"/>
    <w:rsid w:val="00F96A52"/>
    <w:rsid w:val="00F96B99"/>
    <w:rsid w:val="00F97194"/>
    <w:rsid w:val="00FA1699"/>
    <w:rsid w:val="00FA18ED"/>
    <w:rsid w:val="00FA1FA1"/>
    <w:rsid w:val="00FA2354"/>
    <w:rsid w:val="00FA24AC"/>
    <w:rsid w:val="00FA26A3"/>
    <w:rsid w:val="00FA2A33"/>
    <w:rsid w:val="00FA2DB2"/>
    <w:rsid w:val="00FA4654"/>
    <w:rsid w:val="00FA48B9"/>
    <w:rsid w:val="00FA506D"/>
    <w:rsid w:val="00FA5242"/>
    <w:rsid w:val="00FA567D"/>
    <w:rsid w:val="00FA5FD5"/>
    <w:rsid w:val="00FA62B3"/>
    <w:rsid w:val="00FA65A1"/>
    <w:rsid w:val="00FA69E5"/>
    <w:rsid w:val="00FA7DC8"/>
    <w:rsid w:val="00FB0475"/>
    <w:rsid w:val="00FB075F"/>
    <w:rsid w:val="00FB0EC4"/>
    <w:rsid w:val="00FB11EF"/>
    <w:rsid w:val="00FB1BB8"/>
    <w:rsid w:val="00FB1BC2"/>
    <w:rsid w:val="00FB2853"/>
    <w:rsid w:val="00FB3D40"/>
    <w:rsid w:val="00FB3FF4"/>
    <w:rsid w:val="00FB4E84"/>
    <w:rsid w:val="00FB575F"/>
    <w:rsid w:val="00FB5B1C"/>
    <w:rsid w:val="00FB7F73"/>
    <w:rsid w:val="00FC05A9"/>
    <w:rsid w:val="00FC09B6"/>
    <w:rsid w:val="00FC283B"/>
    <w:rsid w:val="00FC29D1"/>
    <w:rsid w:val="00FC46CF"/>
    <w:rsid w:val="00FC4959"/>
    <w:rsid w:val="00FC4E0F"/>
    <w:rsid w:val="00FC4EA1"/>
    <w:rsid w:val="00FC4F55"/>
    <w:rsid w:val="00FC7619"/>
    <w:rsid w:val="00FC788E"/>
    <w:rsid w:val="00FC7ABA"/>
    <w:rsid w:val="00FD09D6"/>
    <w:rsid w:val="00FD1C0A"/>
    <w:rsid w:val="00FD1EA8"/>
    <w:rsid w:val="00FD2A85"/>
    <w:rsid w:val="00FD2EF1"/>
    <w:rsid w:val="00FD301F"/>
    <w:rsid w:val="00FD41F9"/>
    <w:rsid w:val="00FD46A2"/>
    <w:rsid w:val="00FD52EB"/>
    <w:rsid w:val="00FD6F32"/>
    <w:rsid w:val="00FE174A"/>
    <w:rsid w:val="00FE197B"/>
    <w:rsid w:val="00FE4872"/>
    <w:rsid w:val="00FE49B8"/>
    <w:rsid w:val="00FE536E"/>
    <w:rsid w:val="00FE55FE"/>
    <w:rsid w:val="00FE7878"/>
    <w:rsid w:val="00FE7A7B"/>
    <w:rsid w:val="00FE7D17"/>
    <w:rsid w:val="00FE7D91"/>
    <w:rsid w:val="00FF0B6D"/>
    <w:rsid w:val="00FF1068"/>
    <w:rsid w:val="00FF11A3"/>
    <w:rsid w:val="00FF16B5"/>
    <w:rsid w:val="00FF1850"/>
    <w:rsid w:val="00FF3A7C"/>
    <w:rsid w:val="00FF3F40"/>
    <w:rsid w:val="00FF42BC"/>
    <w:rsid w:val="00FF49B7"/>
    <w:rsid w:val="00FF5AE0"/>
    <w:rsid w:val="00FF7198"/>
    <w:rsid w:val="00FF7509"/>
    <w:rsid w:val="00FF7606"/>
    <w:rsid w:val="73E64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213399"/>
  <w15:docId w15:val="{00DCABAA-18C1-4AE3-8450-D3DFECE06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uiPriority="39"/>
    <w:lsdException w:name="toc 9" w:uiPriority="39" w:qFormat="1"/>
    <w:lsdException w:name="footnote text" w:semiHidden="1" w:qFormat="1"/>
    <w:lsdException w:name="annotation text" w:semiHidden="1"/>
    <w:lsdException w:name="caption" w:qFormat="1"/>
    <w:lsdException w:name="footnote reference" w:semiHidden="1"/>
    <w:lsdException w:name="annotation reference" w:semiHidden="1"/>
    <w:lsdException w:name="List 2" w:qFormat="1"/>
    <w:lsdException w:name="Title" w:qFormat="1"/>
    <w:lsdException w:name="Default Paragraph Font" w:semiHidden="1"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423"/>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Bullet4">
    <w:name w:val="List Bullet 4"/>
    <w:basedOn w:val="Normal"/>
    <w:pPr>
      <w:numPr>
        <w:numId w:val="1"/>
      </w:numPr>
      <w:tabs>
        <w:tab w:val="clear" w:pos="1418"/>
        <w:tab w:val="left" w:pos="1600"/>
      </w:tabs>
      <w:ind w:left="1543"/>
    </w:pPr>
    <w:rPr>
      <w:rFonts w:eastAsia="SimSun"/>
    </w:rPr>
  </w:style>
  <w:style w:type="paragraph" w:styleId="ListNumber">
    <w:name w:val="List Number"/>
    <w:basedOn w:val="Lis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pPr>
      <w:ind w:left="0" w:firstLine="0"/>
    </w:pPr>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emiHidden/>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rFonts w:eastAsia="SimSun"/>
      <w:color w:val="800080"/>
      <w:u w:val="single"/>
      <w:lang w:val="en-US" w:eastAsia="zh-CN" w:bidi="ar-SA"/>
    </w:rPr>
  </w:style>
  <w:style w:type="character" w:styleId="Hyperlink">
    <w:name w:val="Hyperlink"/>
    <w:rPr>
      <w:color w:val="0563C1"/>
      <w:u w:val="single"/>
    </w:rPr>
  </w:style>
  <w:style w:type="character" w:styleId="CommentReference">
    <w:name w:val="annotation reference"/>
    <w:semiHidden/>
    <w:rPr>
      <w:rFonts w:eastAsia="SimSun"/>
      <w:sz w:val="16"/>
      <w:lang w:val="en-US" w:eastAsia="zh-CN" w:bidi="ar-SA"/>
    </w:rPr>
  </w:style>
  <w:style w:type="character" w:styleId="FootnoteReference">
    <w:name w:val="footnote reference"/>
    <w:semiHidden/>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character" w:customStyle="1" w:styleId="Heading1Char">
    <w:name w:val="Heading 1 Char"/>
    <w:link w:val="Heading1"/>
    <w:rPr>
      <w:rFonts w:ascii="Arial" w:eastAsia="Times New Roman" w:hAnsi="Arial"/>
      <w:sz w:val="36"/>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ListChar">
    <w:name w:val="List Char"/>
    <w:link w:val="List"/>
    <w:rPr>
      <w:rFonts w:eastAsia="SimSun"/>
      <w:lang w:val="en-GB" w:eastAsia="en-US" w:bidi="ar-SA"/>
    </w:rP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Normal"/>
    <w:pPr>
      <w:ind w:left="851" w:hanging="284"/>
    </w:p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character" w:customStyle="1" w:styleId="PLChar">
    <w:name w:val="PL Char"/>
    <w:link w:val="PL"/>
    <w:rPr>
      <w:rFonts w:ascii="Courier New" w:eastAsia="Times New Roman" w:hAnsi="Courier New"/>
      <w:sz w:val="16"/>
      <w:lang w:eastAsia="en-US"/>
    </w:rPr>
  </w:style>
  <w:style w:type="character" w:customStyle="1" w:styleId="BalloonTextChar">
    <w:name w:val="Balloon Text Char"/>
    <w:link w:val="BalloonText"/>
    <w:rPr>
      <w:rFonts w:ascii="Segoe UI" w:eastAsia="Times New Roman" w:hAnsi="Segoe UI" w:cs="Segoe UI"/>
      <w:sz w:val="18"/>
      <w:szCs w:val="18"/>
      <w:lang w:eastAsia="en-US"/>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Heading2Char">
    <w:name w:val="Heading 2 Char"/>
    <w:link w:val="Heading2"/>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ind w:left="1560" w:hanging="1200"/>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basedOn w:val="Normal"/>
    <w:link w:val="ListParagraphChar"/>
    <w:uiPriority w:val="99"/>
    <w:qFormat/>
    <w:pPr>
      <w:ind w:firstLineChars="200" w:firstLine="420"/>
    </w:pPr>
  </w:style>
  <w:style w:type="character" w:customStyle="1" w:styleId="NOZchn">
    <w:name w:val="NO Zchn"/>
    <w:locked/>
    <w:rPr>
      <w:rFonts w:eastAsia="Times New Roman"/>
    </w:rPr>
  </w:style>
  <w:style w:type="character" w:customStyle="1" w:styleId="ListParagraphChar">
    <w:name w:val="List Paragraph Char"/>
    <w:link w:val="ListParagraph"/>
    <w:uiPriority w:val="99"/>
    <w:qFormat/>
    <w:locked/>
    <w:rPr>
      <w:rFonts w:eastAsia="Times New Roman"/>
      <w:lang w:val="en-GB"/>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semiHidden/>
    <w:unhideWhenUsed/>
    <w:rsid w:val="00A03677"/>
    <w:rPr>
      <w:color w:val="605E5C"/>
      <w:shd w:val="clear" w:color="auto" w:fill="E1DFDD"/>
    </w:rPr>
  </w:style>
  <w:style w:type="character" w:customStyle="1" w:styleId="CommentTextChar">
    <w:name w:val="Comment Text Char"/>
    <w:basedOn w:val="DefaultParagraphFont"/>
    <w:link w:val="CommentText"/>
    <w:semiHidden/>
    <w:rsid w:val="00A55FC6"/>
    <w:rPr>
      <w:rFonts w:eastAsia="Times New Roman"/>
      <w:lang w:val="en-GB" w:eastAsia="en-US"/>
    </w:rPr>
  </w:style>
  <w:style w:type="character" w:customStyle="1" w:styleId="CRCoverPageZchn">
    <w:name w:val="CR Cover Page Zchn"/>
    <w:link w:val="CRCoverPage"/>
    <w:qFormat/>
    <w:rsid w:val="009E183B"/>
    <w:rPr>
      <w:rFonts w:ascii="Arial" w:hAnsi="Arial"/>
      <w:lang w:val="en-GB" w:eastAsia="en-US"/>
    </w:rPr>
  </w:style>
  <w:style w:type="paragraph" w:customStyle="1" w:styleId="FirstChange">
    <w:name w:val="First Change"/>
    <w:basedOn w:val="Normal"/>
    <w:rsid w:val="007A66F5"/>
    <w:pPr>
      <w:spacing w:line="240" w:lineRule="auto"/>
      <w:jc w:val="center"/>
    </w:pPr>
    <w:rPr>
      <w:rFonts w:eastAsia="SimSun"/>
      <w:color w:val="FF0000"/>
    </w:rPr>
  </w:style>
  <w:style w:type="character" w:customStyle="1" w:styleId="Heading3Char">
    <w:name w:val="Heading 3 Char"/>
    <w:basedOn w:val="DefaultParagraphFont"/>
    <w:link w:val="Heading3"/>
    <w:rsid w:val="00684667"/>
    <w:rPr>
      <w:rFonts w:ascii="Arial" w:eastAsia="Times New Roman"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136395">
      <w:bodyDiv w:val="1"/>
      <w:marLeft w:val="0"/>
      <w:marRight w:val="0"/>
      <w:marTop w:val="0"/>
      <w:marBottom w:val="0"/>
      <w:divBdr>
        <w:top w:val="none" w:sz="0" w:space="0" w:color="auto"/>
        <w:left w:val="none" w:sz="0" w:space="0" w:color="auto"/>
        <w:bottom w:val="none" w:sz="0" w:space="0" w:color="auto"/>
        <w:right w:val="none" w:sz="0" w:space="0" w:color="auto"/>
      </w:divBdr>
      <w:divsChild>
        <w:div w:id="1959530912">
          <w:marLeft w:val="418"/>
          <w:marRight w:val="0"/>
          <w:marTop w:val="120"/>
          <w:marBottom w:val="0"/>
          <w:divBdr>
            <w:top w:val="none" w:sz="0" w:space="0" w:color="auto"/>
            <w:left w:val="none" w:sz="0" w:space="0" w:color="auto"/>
            <w:bottom w:val="none" w:sz="0" w:space="0" w:color="auto"/>
            <w:right w:val="none" w:sz="0" w:space="0" w:color="auto"/>
          </w:divBdr>
        </w:div>
      </w:divsChild>
    </w:div>
    <w:div w:id="1060834178">
      <w:bodyDiv w:val="1"/>
      <w:marLeft w:val="0"/>
      <w:marRight w:val="0"/>
      <w:marTop w:val="0"/>
      <w:marBottom w:val="0"/>
      <w:divBdr>
        <w:top w:val="none" w:sz="0" w:space="0" w:color="auto"/>
        <w:left w:val="none" w:sz="0" w:space="0" w:color="auto"/>
        <w:bottom w:val="none" w:sz="0" w:space="0" w:color="auto"/>
        <w:right w:val="none" w:sz="0" w:space="0" w:color="auto"/>
      </w:divBdr>
    </w:div>
    <w:div w:id="1251697601">
      <w:bodyDiv w:val="1"/>
      <w:marLeft w:val="0"/>
      <w:marRight w:val="0"/>
      <w:marTop w:val="0"/>
      <w:marBottom w:val="0"/>
      <w:divBdr>
        <w:top w:val="none" w:sz="0" w:space="0" w:color="auto"/>
        <w:left w:val="none" w:sz="0" w:space="0" w:color="auto"/>
        <w:bottom w:val="none" w:sz="0" w:space="0" w:color="auto"/>
        <w:right w:val="none" w:sz="0" w:space="0" w:color="auto"/>
      </w:divBdr>
    </w:div>
    <w:div w:id="1465394327">
      <w:bodyDiv w:val="1"/>
      <w:marLeft w:val="0"/>
      <w:marRight w:val="0"/>
      <w:marTop w:val="0"/>
      <w:marBottom w:val="0"/>
      <w:divBdr>
        <w:top w:val="none" w:sz="0" w:space="0" w:color="auto"/>
        <w:left w:val="none" w:sz="0" w:space="0" w:color="auto"/>
        <w:bottom w:val="none" w:sz="0" w:space="0" w:color="auto"/>
        <w:right w:val="none" w:sz="0" w:space="0" w:color="auto"/>
      </w:divBdr>
      <w:divsChild>
        <w:div w:id="1331642758">
          <w:marLeft w:val="418"/>
          <w:marRight w:val="0"/>
          <w:marTop w:val="120"/>
          <w:marBottom w:val="0"/>
          <w:divBdr>
            <w:top w:val="none" w:sz="0" w:space="0" w:color="auto"/>
            <w:left w:val="none" w:sz="0" w:space="0" w:color="auto"/>
            <w:bottom w:val="none" w:sz="0" w:space="0" w:color="auto"/>
            <w:right w:val="none" w:sz="0" w:space="0" w:color="auto"/>
          </w:divBdr>
        </w:div>
      </w:divsChild>
    </w:div>
    <w:div w:id="1594820306">
      <w:bodyDiv w:val="1"/>
      <w:marLeft w:val="0"/>
      <w:marRight w:val="0"/>
      <w:marTop w:val="0"/>
      <w:marBottom w:val="0"/>
      <w:divBdr>
        <w:top w:val="none" w:sz="0" w:space="0" w:color="auto"/>
        <w:left w:val="none" w:sz="0" w:space="0" w:color="auto"/>
        <w:bottom w:val="none" w:sz="0" w:space="0" w:color="auto"/>
        <w:right w:val="none" w:sz="0" w:space="0" w:color="auto"/>
      </w:divBdr>
      <w:divsChild>
        <w:div w:id="710807736">
          <w:marLeft w:val="0"/>
          <w:marRight w:val="0"/>
          <w:marTop w:val="0"/>
          <w:marBottom w:val="300"/>
          <w:divBdr>
            <w:top w:val="none" w:sz="0" w:space="0" w:color="auto"/>
            <w:left w:val="none" w:sz="0" w:space="0" w:color="auto"/>
            <w:bottom w:val="none" w:sz="0" w:space="0" w:color="auto"/>
            <w:right w:val="none" w:sz="0" w:space="0" w:color="auto"/>
          </w:divBdr>
        </w:div>
        <w:div w:id="1824933762">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miano.rapone@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portal.3gpp.org/?tbid=373&amp;SubTB=381"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3886</TotalTime>
  <Pages>7</Pages>
  <Words>3042</Words>
  <Characters>17346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124</cp:revision>
  <cp:lastPrinted>2009-04-22T15:01:00Z</cp:lastPrinted>
  <dcterms:created xsi:type="dcterms:W3CDTF">2023-08-22T10:23:00Z</dcterms:created>
  <dcterms:modified xsi:type="dcterms:W3CDTF">2025-02-06T17:29:00Z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(3)FTqHqOdbKEpC1OumLrDAjyosUPZ7rPKo04/YUvQ1TzoLAnU30shMtTEeJYKcKN54aahjenKL
9daZPc56+9sIPXwMTJkt8HrzItgl26uyARobEsIftaALPzCdszEis4F7agQNron29H2WOPHj
L6N/Uruj/BFm3soktHl/7QUHoQUqSpneZ+VaoD9zzPqnsX+YgZGiTJ/vBZbviFi4BLMc1MSA
2zc8fJ5mQ1AL7OW+93</vt:lpwstr>
  </property>
  <property fmtid="{D5CDD505-2E9C-101B-9397-08002B2CF9AE}" pid="17" name="_2015_ms_pID_7253431">
    <vt:lpwstr>7Y6eR1OZS1JJys3amF+zn2gp1bFQXNqHyP3R7ik6/jAxSxFb5S1qxD
k4fDRWzyAFSa8szO9qNqrUi9AOUgRTxhzvOHK4CzoKKb6ZvyzHyMjUdf9pUU1oy/jHJl8F5s
6AEeqjBnsOYsgkdzC3OZfdNsb1uDmpTW9uKtQDBUvJRi+Icv+eMUUPbmi2daa8augZfqHham
1xEb1jvSkfgfsx3UVz7QWUqPTaCkv4dhMDdM</vt:lpwstr>
  </property>
  <property fmtid="{D5CDD505-2E9C-101B-9397-08002B2CF9AE}" pid="18" name="_2015_ms_pID_7253432">
    <vt:lpwstr>+a0Pnjb50mCJ8SNbHnUPFEg=</vt:lpwstr>
  </property>
  <property fmtid="{D5CDD505-2E9C-101B-9397-08002B2CF9AE}" pid="19" name="KSOProductBuildVer">
    <vt:lpwstr>2052-0.0.0.0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1738862775</vt:lpwstr>
  </property>
</Properties>
</file>