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D36F7" w14:textId="02649026" w:rsidR="009F538C" w:rsidRDefault="009F538C" w:rsidP="009F5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975888">
        <w:rPr>
          <w:b/>
          <w:noProof/>
          <w:sz w:val="24"/>
        </w:rPr>
        <w:t>127</w:t>
      </w:r>
      <w:r w:rsidR="00CC0F8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67113" w:rsidRPr="00D67113">
        <w:rPr>
          <w:b/>
          <w:i/>
          <w:noProof/>
          <w:sz w:val="28"/>
        </w:rPr>
        <w:fldChar w:fldCharType="begin"/>
      </w:r>
      <w:r w:rsidR="00D67113" w:rsidRPr="00D67113">
        <w:rPr>
          <w:b/>
          <w:i/>
          <w:noProof/>
          <w:sz w:val="28"/>
        </w:rPr>
        <w:instrText xml:space="preserve"> DOCPROPERTY  Tdoc#  \* MERGEFORMAT </w:instrText>
      </w:r>
      <w:r w:rsidR="00D67113" w:rsidRPr="00D67113">
        <w:rPr>
          <w:b/>
          <w:i/>
          <w:noProof/>
          <w:sz w:val="28"/>
        </w:rPr>
        <w:fldChar w:fldCharType="separate"/>
      </w:r>
      <w:r w:rsidR="00D67113" w:rsidRPr="00D67113">
        <w:rPr>
          <w:b/>
          <w:i/>
          <w:noProof/>
          <w:sz w:val="28"/>
        </w:rPr>
        <w:t>R3-25</w:t>
      </w:r>
      <w:r w:rsidR="00CC6A01">
        <w:rPr>
          <w:b/>
          <w:i/>
          <w:noProof/>
          <w:sz w:val="28"/>
        </w:rPr>
        <w:t>1819</w:t>
      </w:r>
      <w:r w:rsidR="00D67113" w:rsidRPr="00D67113">
        <w:rPr>
          <w:b/>
          <w:i/>
          <w:noProof/>
          <w:sz w:val="28"/>
        </w:rPr>
        <w:fldChar w:fldCharType="end"/>
      </w:r>
    </w:p>
    <w:p w14:paraId="7CB45193" w14:textId="2B6DFCA8" w:rsidR="001E41F3" w:rsidRDefault="00CC0F8C" w:rsidP="009F53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F64E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64E2A">
        <w:rPr>
          <w:b/>
          <w:noProof/>
          <w:sz w:val="24"/>
        </w:rPr>
        <w:t xml:space="preserve">, </w:t>
      </w:r>
      <w:r w:rsidR="00975888">
        <w:rPr>
          <w:b/>
          <w:noProof/>
          <w:sz w:val="24"/>
        </w:rPr>
        <w:t>7</w:t>
      </w:r>
      <w:r w:rsidR="00BD49DC" w:rsidRPr="00BD49DC">
        <w:rPr>
          <w:b/>
          <w:noProof/>
          <w:sz w:val="24"/>
          <w:vertAlign w:val="superscript"/>
        </w:rPr>
        <w:t>th</w:t>
      </w:r>
      <w:r w:rsidR="00BD49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6711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75888">
        <w:rPr>
          <w:b/>
          <w:noProof/>
          <w:sz w:val="24"/>
        </w:rPr>
        <w:t>1</w:t>
      </w:r>
      <w:r w:rsidRPr="00CC0F8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9F538C">
        <w:rPr>
          <w:b/>
          <w:noProof/>
          <w:sz w:val="24"/>
        </w:rPr>
        <w:t xml:space="preserve"> 202</w:t>
      </w:r>
      <w:r w:rsidR="0097588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F654B" w:rsidR="001E41F3" w:rsidRPr="00410371" w:rsidRDefault="003B1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0DFA9" w:rsidR="001E41F3" w:rsidRPr="00410371" w:rsidRDefault="00D671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45777" w:rsidR="001E41F3" w:rsidRPr="00410371" w:rsidRDefault="005F5E47" w:rsidP="004745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459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0B1B" w:rsidR="001E41F3" w:rsidRPr="00410371" w:rsidRDefault="003B1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97588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50B95C" w:rsidR="00F25D98" w:rsidRDefault="009F5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D0C6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5CDDC" w:rsidR="003B1C25" w:rsidRDefault="00D67113" w:rsidP="003B1C25">
            <w:pPr>
              <w:pStyle w:val="CRCoverPage"/>
              <w:spacing w:after="0"/>
              <w:ind w:left="100"/>
              <w:rPr>
                <w:noProof/>
              </w:rPr>
            </w:pPr>
            <w:r w:rsidRPr="00D67113">
              <w:rPr>
                <w:noProof/>
              </w:rPr>
              <w:fldChar w:fldCharType="begin"/>
            </w:r>
            <w:r w:rsidRPr="00D67113">
              <w:rPr>
                <w:noProof/>
              </w:rPr>
              <w:instrText xml:space="preserve"> DOCPROPERTY  CrTitle  \* MERGEFORMAT </w:instrText>
            </w:r>
            <w:r w:rsidRPr="00D67113">
              <w:rPr>
                <w:noProof/>
              </w:rPr>
              <w:fldChar w:fldCharType="separate"/>
            </w:r>
            <w:r w:rsidRPr="00D67113">
              <w:rPr>
                <w:noProof/>
              </w:rPr>
              <w:t>X2 TNL address exchange</w:t>
            </w:r>
            <w:r w:rsidRPr="00D67113">
              <w:rPr>
                <w:noProof/>
              </w:rPr>
              <w:fldChar w:fldCharType="end"/>
            </w:r>
          </w:p>
        </w:tc>
      </w:tr>
      <w:tr w:rsidR="003B1C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51FAF" w:rsidR="003B1C25" w:rsidRDefault="00975888" w:rsidP="003B1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Vodafone</w:t>
            </w:r>
            <w:r w:rsidR="008F24A1">
              <w:t xml:space="preserve">, </w:t>
            </w:r>
            <w:r w:rsidR="004C55A8">
              <w:t xml:space="preserve">Ericsson, </w:t>
            </w:r>
            <w:r w:rsidR="008F24A1">
              <w:t>Huawei</w:t>
            </w:r>
          </w:p>
        </w:tc>
      </w:tr>
      <w:tr w:rsidR="003B1C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5B4A73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3B1C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8A00B" w:rsidR="003B1C25" w:rsidRDefault="00975888" w:rsidP="003B1C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B1C25" w:rsidRDefault="003B1C25" w:rsidP="003B1C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B1C25" w:rsidRDefault="003B1C25" w:rsidP="003B1C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38A53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75888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75888">
                <w:rPr>
                  <w:noProof/>
                </w:rPr>
                <w:t>0</w:t>
              </w:r>
              <w:r w:rsidR="00CC0F8C">
                <w:rPr>
                  <w:noProof/>
                </w:rPr>
                <w:t>3</w:t>
              </w:r>
              <w:r>
                <w:rPr>
                  <w:noProof/>
                </w:rPr>
                <w:t>-</w:t>
              </w:r>
            </w:fldSimple>
            <w:r w:rsidR="00CC0F8C">
              <w:rPr>
                <w:noProof/>
              </w:rPr>
              <w:t>2</w:t>
            </w:r>
            <w:r w:rsidR="00D67113">
              <w:rPr>
                <w:noProof/>
              </w:rPr>
              <w:t>7</w:t>
            </w:r>
          </w:p>
        </w:tc>
      </w:tr>
      <w:tr w:rsidR="003B1C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B1C25" w:rsidRDefault="003B1C25" w:rsidP="003B1C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C7152C" w:rsidR="003B1C25" w:rsidRDefault="003B1C25" w:rsidP="003B1C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B1C25" w:rsidRDefault="003B1C25" w:rsidP="003B1C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ECC003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975888">
              <w:rPr>
                <w:noProof/>
              </w:rPr>
              <w:t>9</w:t>
            </w:r>
          </w:p>
        </w:tc>
      </w:tr>
      <w:tr w:rsidR="003B1C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B1C25" w:rsidRDefault="003B1C25" w:rsidP="003B1C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B1C25" w:rsidRDefault="003B1C25" w:rsidP="003B1C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B1C25" w:rsidRPr="007C2097" w:rsidRDefault="003B1C25" w:rsidP="003B1C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B1C25" w14:paraId="7FBEB8E7" w14:textId="77777777" w:rsidTr="00547111">
        <w:tc>
          <w:tcPr>
            <w:tcW w:w="1843" w:type="dxa"/>
          </w:tcPr>
          <w:p w14:paraId="44A3A604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714D88" w:rsidR="001E6A9F" w:rsidRDefault="00EB4D43" w:rsidP="00EB4D43">
            <w:pPr>
              <w:pStyle w:val="CRCoverPage"/>
              <w:spacing w:after="0"/>
              <w:rPr>
                <w:noProof/>
              </w:rPr>
            </w:pPr>
            <w:r w:rsidRPr="00EB4D43">
              <w:rPr>
                <w:noProof/>
              </w:rPr>
              <w:t>There is a possibility that retrieving the X2 TNL address of the candidate eNB (e.g., if the candidate eNB uses a Multi-Operator Core Network (MOCN) may fail in certain deployment scenarios. This can occur if the candidate eNB is not provided with unambiguous information regarding which X2 TNL address to return.</w:t>
            </w:r>
          </w:p>
        </w:tc>
      </w:tr>
      <w:tr w:rsidR="003B1C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FA30B" w14:textId="6C09FF17" w:rsidR="008E72FB" w:rsidRPr="00E33E74" w:rsidRDefault="008E72FB" w:rsidP="008E72FB">
            <w:pPr>
              <w:rPr>
                <w:rFonts w:ascii="Arial" w:hAnsi="Arial"/>
                <w:noProof/>
              </w:rPr>
            </w:pPr>
            <w:r w:rsidRPr="008E72FB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>troduce</w:t>
            </w:r>
            <w:r w:rsidRPr="008E72FB">
              <w:rPr>
                <w:rFonts w:ascii="Arial" w:hAnsi="Arial"/>
                <w:noProof/>
              </w:rPr>
              <w:t xml:space="preserve"> a new Requested TNL Information IE</w:t>
            </w:r>
            <w:r>
              <w:rPr>
                <w:rFonts w:ascii="Arial" w:hAnsi="Arial"/>
                <w:noProof/>
              </w:rPr>
              <w:t xml:space="preserve"> within </w:t>
            </w:r>
            <w:r w:rsidRPr="00E33E74">
              <w:rPr>
                <w:rFonts w:ascii="Arial" w:hAnsi="Arial"/>
                <w:noProof/>
              </w:rPr>
              <w:t>SON Configuration Transfer indicating the PLMN ID which has to be taken into account by the candidate eNB when providing X2 TNL Configuration Info.</w:t>
            </w:r>
          </w:p>
          <w:p w14:paraId="3252BDFD" w14:textId="7AD91E4E" w:rsidR="00436913" w:rsidRDefault="00436913" w:rsidP="00436913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6FB5B06B" w14:textId="77777777" w:rsidR="00214129" w:rsidRDefault="00214129" w:rsidP="002141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283DDC3A" w14:textId="4E14316A" w:rsidR="00214129" w:rsidRDefault="00214129" w:rsidP="002141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 w:rsidR="00281DF0">
              <w:rPr>
                <w:rFonts w:cs="Arial"/>
              </w:rPr>
              <w:t xml:space="preserve">an isolated impact towards </w:t>
            </w:r>
            <w:r>
              <w:rPr>
                <w:rFonts w:cs="Arial"/>
              </w:rPr>
              <w:t>the previous version of the specification (same release)</w:t>
            </w:r>
            <w:r w:rsidR="00281DF0">
              <w:rPr>
                <w:rFonts w:cs="Arial"/>
              </w:rPr>
              <w:t xml:space="preserve">, as only the </w:t>
            </w:r>
            <w:proofErr w:type="spellStart"/>
            <w:r w:rsidR="00281DF0">
              <w:rPr>
                <w:rFonts w:cs="Arial"/>
              </w:rPr>
              <w:t>eNB</w:t>
            </w:r>
            <w:proofErr w:type="spellEnd"/>
            <w:r w:rsidR="00281DF0">
              <w:rPr>
                <w:rFonts w:cs="Arial"/>
              </w:rPr>
              <w:t>/MME Configuration Transfer functions are impacted</w:t>
            </w:r>
            <w:r>
              <w:rPr>
                <w:rFonts w:cs="Arial"/>
              </w:rPr>
              <w:t>.</w:t>
            </w:r>
          </w:p>
          <w:p w14:paraId="31C656EC" w14:textId="77C37EC7" w:rsidR="00436913" w:rsidRDefault="00436913" w:rsidP="00975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C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71CDB" w:rsidR="003B1C25" w:rsidRDefault="00E33E74" w:rsidP="00FC036F">
            <w:pPr>
              <w:pStyle w:val="CRCoverPage"/>
              <w:spacing w:after="0"/>
              <w:rPr>
                <w:noProof/>
              </w:rPr>
            </w:pPr>
            <w:r w:rsidRPr="00E33E74">
              <w:rPr>
                <w:noProof/>
              </w:rPr>
              <w:t xml:space="preserve">If not approved, retrieving the TNL address of the candidate eNB </w:t>
            </w:r>
            <w:r>
              <w:rPr>
                <w:noProof/>
              </w:rPr>
              <w:t>(</w:t>
            </w:r>
            <w:r w:rsidRPr="00E33E74">
              <w:rPr>
                <w:noProof/>
              </w:rPr>
              <w:t xml:space="preserve">using </w:t>
            </w:r>
            <w:r>
              <w:rPr>
                <w:noProof/>
              </w:rPr>
              <w:t>Multi-Operator Core Network (</w:t>
            </w:r>
            <w:r w:rsidRPr="00E33E74">
              <w:rPr>
                <w:noProof/>
              </w:rPr>
              <w:t>MOCN</w:t>
            </w:r>
            <w:r>
              <w:rPr>
                <w:noProof/>
              </w:rPr>
              <w:t xml:space="preserve">) might </w:t>
            </w:r>
            <w:r w:rsidRPr="00E33E74">
              <w:rPr>
                <w:noProof/>
              </w:rPr>
              <w:t xml:space="preserve">result in the </w:t>
            </w:r>
            <w:r w:rsidR="00281DF0">
              <w:rPr>
                <w:noProof/>
              </w:rPr>
              <w:t>inability to setup a signalling TNL connection between the (source) eNB and the candidate eNB</w:t>
            </w:r>
            <w:r w:rsidR="00682F1A">
              <w:rPr>
                <w:noProof/>
              </w:rPr>
              <w:t xml:space="preserve"> </w:t>
            </w:r>
          </w:p>
        </w:tc>
      </w:tr>
      <w:tr w:rsidR="003B1C25" w14:paraId="034AF533" w14:textId="77777777" w:rsidTr="00547111">
        <w:tc>
          <w:tcPr>
            <w:tcW w:w="2694" w:type="dxa"/>
            <w:gridSpan w:val="2"/>
          </w:tcPr>
          <w:p w14:paraId="39D9EB5B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07C28" w:rsidR="003B1C25" w:rsidRDefault="008445CB" w:rsidP="003B1C25">
            <w:pPr>
              <w:pStyle w:val="CRCoverPage"/>
              <w:spacing w:after="0"/>
              <w:ind w:left="100"/>
              <w:rPr>
                <w:noProof/>
              </w:rPr>
            </w:pPr>
            <w:r w:rsidRPr="008711EA">
              <w:t>8.16.2.1</w:t>
            </w:r>
            <w:r>
              <w:t>,</w:t>
            </w:r>
            <w:r w:rsidRPr="008711EA">
              <w:t xml:space="preserve"> 9.2.3.26</w:t>
            </w:r>
          </w:p>
        </w:tc>
      </w:tr>
      <w:tr w:rsidR="003B1C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1C25" w:rsidRDefault="003B1C25" w:rsidP="003B1C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C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1C25" w:rsidRDefault="003B1C25" w:rsidP="003B1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1C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D6B785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1C25" w:rsidRDefault="003B1C25" w:rsidP="003B1C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79BDBE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... </w:t>
            </w:r>
          </w:p>
        </w:tc>
      </w:tr>
      <w:tr w:rsidR="003B1C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B448C5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86E74" w:rsidR="003B1C25" w:rsidRDefault="003B1C25" w:rsidP="003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1C25" w:rsidRDefault="003B1C25" w:rsidP="003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1C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1C25" w:rsidRDefault="003B1C25" w:rsidP="003B1C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1C25" w:rsidRDefault="003B1C25" w:rsidP="003B1C25">
            <w:pPr>
              <w:pStyle w:val="CRCoverPage"/>
              <w:spacing w:after="0"/>
              <w:rPr>
                <w:noProof/>
              </w:rPr>
            </w:pPr>
          </w:p>
        </w:tc>
      </w:tr>
      <w:tr w:rsidR="003B1C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1C25" w:rsidRDefault="003B1C25" w:rsidP="003B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1C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1C25" w:rsidRPr="008863B9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1C25" w:rsidRPr="008863B9" w:rsidRDefault="003B1C25" w:rsidP="003B1C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1C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1C25" w:rsidRDefault="003B1C25" w:rsidP="003B1C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7C78B5" w:rsidR="003B1C25" w:rsidRDefault="0047459F" w:rsidP="003B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CC0F8C">
              <w:rPr>
                <w:noProof/>
              </w:rPr>
              <w:t>Resubmission</w:t>
            </w:r>
            <w:r>
              <w:rPr>
                <w:noProof/>
              </w:rPr>
              <w:t xml:space="preserve"> to R3#127bis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0BCB1F" w14:textId="77777777" w:rsidR="007D3000" w:rsidRPr="00CE63E2" w:rsidRDefault="007D3000" w:rsidP="007D3000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7BC86C4" w14:textId="77777777" w:rsidR="005D3A82" w:rsidRPr="008711EA" w:rsidRDefault="005D3A82" w:rsidP="005D3A82">
      <w:pPr>
        <w:pStyle w:val="berschrift3"/>
      </w:pPr>
      <w:bookmarkStart w:id="2" w:name="_Toc20953572"/>
      <w:bookmarkStart w:id="3" w:name="_Toc29390749"/>
      <w:bookmarkStart w:id="4" w:name="_Toc36551486"/>
      <w:bookmarkStart w:id="5" w:name="_Toc45831697"/>
      <w:bookmarkStart w:id="6" w:name="_Toc51762650"/>
      <w:bookmarkStart w:id="7" w:name="_Toc64381702"/>
      <w:bookmarkStart w:id="8" w:name="_Toc73964220"/>
      <w:bookmarkStart w:id="9" w:name="_Toc88646829"/>
      <w:bookmarkStart w:id="10" w:name="_Toc97882778"/>
      <w:bookmarkStart w:id="11" w:name="_Toc98531353"/>
      <w:bookmarkStart w:id="12" w:name="_Toc105517425"/>
      <w:bookmarkStart w:id="13" w:name="_Toc106108316"/>
      <w:bookmarkStart w:id="14" w:name="_Toc113656901"/>
      <w:bookmarkStart w:id="15" w:name="_Toc114052120"/>
      <w:bookmarkStart w:id="16" w:name="_Toc184819515"/>
      <w:bookmarkStart w:id="17" w:name="_Toc20953692"/>
      <w:bookmarkStart w:id="18" w:name="_Toc29390869"/>
      <w:bookmarkStart w:id="19" w:name="_Toc36551606"/>
      <w:bookmarkStart w:id="20" w:name="_Toc45831825"/>
      <w:bookmarkStart w:id="21" w:name="_Toc51762778"/>
      <w:bookmarkStart w:id="22" w:name="_Toc64381830"/>
      <w:bookmarkStart w:id="23" w:name="_Toc73964348"/>
      <w:bookmarkStart w:id="24" w:name="_Toc88646957"/>
      <w:bookmarkStart w:id="25" w:name="_Toc97882906"/>
      <w:bookmarkStart w:id="26" w:name="_Toc98531481"/>
      <w:bookmarkStart w:id="27" w:name="_Toc105517553"/>
      <w:bookmarkStart w:id="28" w:name="_Toc106108444"/>
      <w:bookmarkStart w:id="29" w:name="_Toc113657029"/>
      <w:bookmarkStart w:id="30" w:name="_Toc114052248"/>
      <w:bookmarkStart w:id="31" w:name="_Toc184819643"/>
      <w:bookmarkEnd w:id="1"/>
      <w:r w:rsidRPr="008711EA">
        <w:t>8.16.2</w:t>
      </w:r>
      <w:r w:rsidRPr="008711EA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8AD8E2" w14:textId="77777777" w:rsidR="005D3A82" w:rsidRPr="008711EA" w:rsidRDefault="005D3A82" w:rsidP="005D3A82">
      <w:pPr>
        <w:pStyle w:val="berschrift4"/>
      </w:pPr>
      <w:bookmarkStart w:id="32" w:name="_CR8_16_2_1"/>
      <w:bookmarkStart w:id="33" w:name="_Toc20953573"/>
      <w:bookmarkStart w:id="34" w:name="_Toc29390750"/>
      <w:bookmarkStart w:id="35" w:name="_Toc36551487"/>
      <w:bookmarkStart w:id="36" w:name="_Toc45831698"/>
      <w:bookmarkStart w:id="37" w:name="_Toc51762651"/>
      <w:bookmarkStart w:id="38" w:name="_Toc64381703"/>
      <w:bookmarkStart w:id="39" w:name="_Toc73964221"/>
      <w:bookmarkStart w:id="40" w:name="_Toc88646830"/>
      <w:bookmarkStart w:id="41" w:name="_Toc97882779"/>
      <w:bookmarkStart w:id="42" w:name="_Toc98531354"/>
      <w:bookmarkStart w:id="43" w:name="_Toc105517426"/>
      <w:bookmarkStart w:id="44" w:name="_Toc106108317"/>
      <w:bookmarkStart w:id="45" w:name="_Toc113656902"/>
      <w:bookmarkStart w:id="46" w:name="_Toc114052121"/>
      <w:bookmarkStart w:id="47" w:name="_Toc184819516"/>
      <w:bookmarkEnd w:id="32"/>
      <w:r w:rsidRPr="008711EA">
        <w:t>8.16.2.1</w:t>
      </w:r>
      <w:r w:rsidRPr="008711EA">
        <w:tab/>
        <w:t>MME Configuration Transfer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Start w:id="48" w:name="_MON_1295876078"/>
    <w:bookmarkEnd w:id="48"/>
    <w:bookmarkStart w:id="49" w:name="_MON_1295816448"/>
    <w:bookmarkEnd w:id="49"/>
    <w:p w14:paraId="37AF1B1D" w14:textId="77777777" w:rsidR="005D3A82" w:rsidRPr="008711EA" w:rsidRDefault="005D3A82" w:rsidP="005D3A82">
      <w:pPr>
        <w:pStyle w:val="TH"/>
      </w:pPr>
      <w:r w:rsidRPr="008711EA">
        <w:object w:dxaOrig="5429" w:dyaOrig="1920" w14:anchorId="429ACD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90.6pt" o:ole="">
            <v:imagedata r:id="rId16" o:title=""/>
          </v:shape>
          <o:OLEObject Type="Embed" ProgID="Word.Picture.8" ShapeID="_x0000_i1025" DrawAspect="Content" ObjectID="_1804575632" r:id="rId17"/>
        </w:object>
      </w:r>
    </w:p>
    <w:p w14:paraId="53AFE62D" w14:textId="77777777" w:rsidR="005D3A82" w:rsidRPr="008711EA" w:rsidRDefault="005D3A82" w:rsidP="005D3A82">
      <w:pPr>
        <w:pStyle w:val="TF"/>
      </w:pPr>
      <w:bookmarkStart w:id="50" w:name="_CRFigure8_16_2_11"/>
      <w:r w:rsidRPr="008711EA">
        <w:t xml:space="preserve">Figure </w:t>
      </w:r>
      <w:bookmarkEnd w:id="50"/>
      <w:r w:rsidRPr="008711EA">
        <w:t>8.16.2.1-1: MME Configuration Transfer procedure. Successful operation.</w:t>
      </w:r>
    </w:p>
    <w:p w14:paraId="1E1E207F" w14:textId="77777777" w:rsidR="005D3A82" w:rsidRPr="008711EA" w:rsidRDefault="005D3A82" w:rsidP="005D3A82">
      <w:r w:rsidRPr="008711EA">
        <w:t xml:space="preserve">The procedure is initiated with an MME CONFIGURATION TRANSFER message sent from the MME to the </w:t>
      </w:r>
      <w:proofErr w:type="spellStart"/>
      <w:r w:rsidRPr="008711EA">
        <w:t>eNB</w:t>
      </w:r>
      <w:proofErr w:type="spellEnd"/>
      <w:r w:rsidRPr="008711EA">
        <w:t>.</w:t>
      </w:r>
    </w:p>
    <w:p w14:paraId="04D15AF1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>SON Configuration Transfer</w:t>
      </w:r>
      <w:r w:rsidRPr="008711EA">
        <w:t xml:space="preserve"> IE or the</w:t>
      </w:r>
      <w:r w:rsidRPr="008711EA">
        <w:rPr>
          <w:i/>
        </w:rPr>
        <w:t xml:space="preserve"> EN-DC SON Configuration Transfer</w:t>
      </w:r>
      <w:r w:rsidRPr="008711EA">
        <w:t xml:space="preserve"> IE,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Request</w:t>
      </w:r>
      <w:r w:rsidRPr="008711EA">
        <w:t xml:space="preserve"> IE, it may transfer back the requested information either towards the </w:t>
      </w:r>
      <w:proofErr w:type="spellStart"/>
      <w:r w:rsidRPr="008711EA">
        <w:t>eNB</w:t>
      </w:r>
      <w:proofErr w:type="spellEnd"/>
      <w:r w:rsidRPr="008711EA">
        <w:t xml:space="preserve"> indicated in 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SON Configuration Transfer</w:t>
      </w:r>
      <w:r w:rsidRPr="008711EA">
        <w:t xml:space="preserve"> IE or towards the </w:t>
      </w:r>
      <w:proofErr w:type="spellStart"/>
      <w:r w:rsidRPr="008711EA">
        <w:t>eNB</w:t>
      </w:r>
      <w:proofErr w:type="spellEnd"/>
      <w:r w:rsidRPr="008711EA">
        <w:t xml:space="preserve"> indicated in the </w:t>
      </w:r>
      <w:r w:rsidRPr="008711EA">
        <w:rPr>
          <w:i/>
        </w:rPr>
        <w:t>Source</w:t>
      </w:r>
      <w:r w:rsidRPr="008711EA">
        <w:rPr>
          <w:i/>
          <w:iCs/>
        </w:rPr>
        <w:t xml:space="preserve">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rPr>
          <w:i/>
          <w:iCs/>
        </w:rPr>
        <w:t>-ID</w:t>
      </w:r>
      <w:r w:rsidRPr="008711EA">
        <w:t xml:space="preserve"> IE of the </w:t>
      </w:r>
      <w:r w:rsidRPr="008711EA">
        <w:rPr>
          <w:i/>
        </w:rPr>
        <w:t xml:space="preserve">EN-DC SON Configuration Transfer </w:t>
      </w:r>
      <w:r w:rsidRPr="008711EA">
        <w:t xml:space="preserve">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procedure. If the </w:t>
      </w:r>
      <w:r w:rsidRPr="008711EA">
        <w:rPr>
          <w:i/>
        </w:rPr>
        <w:t>X2 TNL Configuration Info</w:t>
      </w:r>
      <w:r w:rsidRPr="008711EA">
        <w:t xml:space="preserve"> IE contains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Indirect X2 Transport Layer Addresses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may use it for the X2 TNL establishment, and may transfer back the received </w:t>
      </w:r>
      <w:proofErr w:type="spellStart"/>
      <w:r w:rsidRPr="008711EA">
        <w:t>eNB</w:t>
      </w:r>
      <w:proofErr w:type="spellEnd"/>
      <w:r w:rsidRPr="008711EA">
        <w:t xml:space="preserve"> Indirect X2 Transport Layer Addresses towards the </w:t>
      </w:r>
      <w:proofErr w:type="spellStart"/>
      <w:r w:rsidRPr="008711EA">
        <w:t>eNB</w:t>
      </w:r>
      <w:proofErr w:type="spellEnd"/>
      <w:r w:rsidRPr="008711EA">
        <w:t xml:space="preserve"> indicated in</w:t>
      </w:r>
      <w:r w:rsidRPr="008711EA">
        <w:rPr>
          <w:i/>
        </w:rPr>
        <w:t xml:space="preserve"> </w:t>
      </w:r>
      <w:r w:rsidRPr="008711EA">
        <w:t>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SON Configuration Transfer</w:t>
      </w:r>
      <w:r w:rsidRPr="008711EA">
        <w:t xml:space="preserve"> 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 or towards the </w:t>
      </w:r>
      <w:proofErr w:type="spellStart"/>
      <w:r w:rsidRPr="008711EA">
        <w:t>eNB</w:t>
      </w:r>
      <w:proofErr w:type="spellEnd"/>
      <w:r w:rsidRPr="008711EA">
        <w:t xml:space="preserve"> indicated in</w:t>
      </w:r>
      <w:r w:rsidRPr="008711EA">
        <w:rPr>
          <w:i/>
        </w:rPr>
        <w:t xml:space="preserve"> </w:t>
      </w:r>
      <w:r w:rsidRPr="008711EA">
        <w:t>the</w:t>
      </w:r>
      <w:r w:rsidRPr="008711EA">
        <w:rPr>
          <w:i/>
        </w:rPr>
        <w:t xml:space="preserve">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>-ID</w:t>
      </w:r>
      <w:r w:rsidRPr="008711EA">
        <w:t xml:space="preserve"> IE of the </w:t>
      </w:r>
      <w:r w:rsidRPr="008711EA">
        <w:rPr>
          <w:i/>
        </w:rPr>
        <w:t>EN-DC SON Configuration Transfer</w:t>
      </w:r>
      <w:r w:rsidRPr="008711EA">
        <w:t xml:space="preserve"> IE by initiating the </w:t>
      </w:r>
      <w:proofErr w:type="spellStart"/>
      <w:r w:rsidRPr="008711EA">
        <w:t>eNB</w:t>
      </w:r>
      <w:proofErr w:type="spellEnd"/>
      <w:r w:rsidRPr="008711EA">
        <w:t xml:space="preserve"> Configuration Transfer procedure.</w:t>
      </w:r>
    </w:p>
    <w:p w14:paraId="6E9A88DE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 xml:space="preserve">SON Configuration Transfer </w:t>
      </w:r>
      <w:r w:rsidRPr="008711EA">
        <w:t xml:space="preserve">IE, the </w:t>
      </w:r>
      <w:r w:rsidRPr="008711EA">
        <w:rPr>
          <w:i/>
        </w:rPr>
        <w:t>X2 TNL Configuration Info</w:t>
      </w:r>
      <w:r w:rsidRPr="008711EA">
        <w:t xml:space="preserve"> IE containing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IE, it may use it as part of its ACL functionality configuration actions, if such ACL functionality is deployed.</w:t>
      </w:r>
    </w:p>
    <w:p w14:paraId="3981AB21" w14:textId="77777777" w:rsidR="005D3A82" w:rsidRPr="008711EA" w:rsidRDefault="005D3A82" w:rsidP="005D3A82">
      <w:pPr>
        <w:rPr>
          <w:lang w:eastAsia="zh-CN"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receives, in the </w:t>
      </w:r>
      <w:r w:rsidRPr="008711EA">
        <w:rPr>
          <w:i/>
        </w:rPr>
        <w:t>SON Configuration Transfer</w:t>
      </w:r>
      <w:r w:rsidRPr="008711EA">
        <w:t xml:space="preserve"> IE or the</w:t>
      </w:r>
      <w:r w:rsidRPr="008711EA">
        <w:rPr>
          <w:i/>
        </w:rPr>
        <w:t xml:space="preserve"> EN-DC SON Configuration Transfer</w:t>
      </w:r>
      <w:r w:rsidRPr="008711EA">
        <w:t xml:space="preserve"> IE,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 the </w:t>
      </w:r>
      <w:r w:rsidRPr="008711EA">
        <w:rPr>
          <w:i/>
          <w:lang w:eastAsia="zh-CN"/>
        </w:rPr>
        <w:t>X2 TNL Configuration Info</w:t>
      </w:r>
      <w:r w:rsidRPr="008711EA">
        <w:rPr>
          <w:lang w:eastAsia="zh-CN"/>
        </w:rPr>
        <w:t xml:space="preserve"> IE</w:t>
      </w:r>
      <w:r w:rsidRPr="008711EA">
        <w:t xml:space="preserve"> as an answer to a former request, it may use it to initiate the X2 TNL establishment. If the </w:t>
      </w:r>
      <w:r w:rsidRPr="008711EA">
        <w:rPr>
          <w:i/>
        </w:rPr>
        <w:t>X2 TNL Configuration Info</w:t>
      </w:r>
      <w:r w:rsidRPr="008711EA">
        <w:t xml:space="preserve"> IE contains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Indirect X2 Transport Layer Addresses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may use it for the X2 TNL establishment.</w:t>
      </w:r>
    </w:p>
    <w:p w14:paraId="3E8EDBD8" w14:textId="77777777" w:rsidR="005D3A82" w:rsidRPr="008711EA" w:rsidRDefault="005D3A82" w:rsidP="005D3A82">
      <w:r w:rsidRPr="008711EA">
        <w:t xml:space="preserve">In case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present and the </w:t>
      </w:r>
      <w:r w:rsidRPr="008711EA">
        <w:rPr>
          <w:i/>
        </w:rPr>
        <w:t xml:space="preserve">GTP Transport Layer Addresses </w:t>
      </w:r>
      <w:r w:rsidRPr="008711EA">
        <w:t xml:space="preserve">IE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 is not empty, GTP traffic is conveyed within an IP-Sec tunnel terminated at the IP-Sec tunnel end point given in by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>IE.</w:t>
      </w:r>
    </w:p>
    <w:p w14:paraId="0994B28E" w14:textId="77777777" w:rsidR="005D3A82" w:rsidRPr="008711EA" w:rsidRDefault="005D3A82" w:rsidP="005D3A82">
      <w:r w:rsidRPr="008711EA">
        <w:t xml:space="preserve">In case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not present, GTP traffic is terminated at the end points given by the list of addresses in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t xml:space="preserve"> </w:t>
      </w:r>
      <w:r w:rsidRPr="008711EA">
        <w:rPr>
          <w:i/>
        </w:rPr>
        <w:t xml:space="preserve">GTP Transport Layer Addresses </w:t>
      </w:r>
      <w:r w:rsidRPr="008711EA">
        <w:t xml:space="preserve">IE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IE.</w:t>
      </w:r>
    </w:p>
    <w:p w14:paraId="2892B732" w14:textId="77777777" w:rsidR="005D3A82" w:rsidRPr="008711EA" w:rsidRDefault="005D3A82" w:rsidP="005D3A82">
      <w:r w:rsidRPr="008711EA">
        <w:t xml:space="preserve">In case the </w:t>
      </w:r>
      <w:proofErr w:type="spellStart"/>
      <w:r w:rsidRPr="008711EA">
        <w:rPr>
          <w:i/>
          <w:iCs/>
        </w:rPr>
        <w:t>eNB</w:t>
      </w:r>
      <w:proofErr w:type="spellEnd"/>
      <w:r w:rsidRPr="008711EA">
        <w:t xml:space="preserve"> </w:t>
      </w:r>
      <w:r w:rsidRPr="008711EA">
        <w:rPr>
          <w:i/>
        </w:rPr>
        <w:t xml:space="preserve">GTP Transport Layer Addresses </w:t>
      </w:r>
      <w:r w:rsidRPr="008711EA">
        <w:t xml:space="preserve">IE is empty and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 is present, SCTP traffic is conveyed within an IP-Sec tunnel terminated at the IP-Sec tunnel end point given in the </w:t>
      </w:r>
      <w:r w:rsidRPr="008711EA">
        <w:rPr>
          <w:i/>
          <w:iCs/>
        </w:rPr>
        <w:t>IP-</w:t>
      </w:r>
      <w:r w:rsidRPr="008711EA">
        <w:rPr>
          <w:i/>
        </w:rPr>
        <w:t xml:space="preserve">Sec Transport Layer Address </w:t>
      </w:r>
      <w:r w:rsidRPr="008711EA">
        <w:t xml:space="preserve">IE, within the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X2 Extended Transport Layer Addresses</w:t>
      </w:r>
      <w:r w:rsidRPr="008711EA">
        <w:t xml:space="preserve"> IE.</w:t>
      </w:r>
    </w:p>
    <w:p w14:paraId="1F8AC931" w14:textId="77777777" w:rsidR="005D3A82" w:rsidRPr="008711EA" w:rsidRDefault="005D3A82" w:rsidP="005D3A82">
      <w:pPr>
        <w:rPr>
          <w:rFonts w:ascii="Arial" w:hAnsi="Arial" w:cs="Arial"/>
          <w:i/>
          <w:iCs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is configured to use one IPsec tunnel for all S1 and X2 traffic (IPsec star topology) then the traffic to the peer </w:t>
      </w:r>
      <w:proofErr w:type="spellStart"/>
      <w:r w:rsidRPr="008711EA">
        <w:t>eNB</w:t>
      </w:r>
      <w:proofErr w:type="spellEnd"/>
      <w:r w:rsidRPr="008711EA">
        <w:t xml:space="preserve"> shall be routed through this IPsec tunnel and the </w:t>
      </w:r>
      <w:r w:rsidRPr="008711EA">
        <w:rPr>
          <w:rStyle w:val="Hervorhebung"/>
        </w:rPr>
        <w:t>IP-Sec Transport Layer Address</w:t>
      </w:r>
      <w:r w:rsidRPr="008711EA">
        <w:t xml:space="preserve"> IE shall be ignored.</w:t>
      </w:r>
    </w:p>
    <w:p w14:paraId="2A550FFA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</w:t>
      </w:r>
      <w:r w:rsidRPr="008711EA" w:rsidDel="00A97011">
        <w:t xml:space="preserve"> </w:t>
      </w:r>
      <w:r w:rsidRPr="008711EA">
        <w:t xml:space="preserve">the </w:t>
      </w:r>
      <w:r w:rsidRPr="008711EA">
        <w:rPr>
          <w:i/>
        </w:rPr>
        <w:t xml:space="preserve">Time </w:t>
      </w:r>
      <w:r w:rsidRPr="008711EA">
        <w:rPr>
          <w:i/>
          <w:snapToGrid w:val="0"/>
          <w:lang w:eastAsia="zh-CN"/>
        </w:rPr>
        <w:t>Synchronisation Info</w:t>
      </w:r>
      <w:r w:rsidRPr="008711EA">
        <w:t xml:space="preserve"> </w:t>
      </w:r>
      <w:r w:rsidRPr="008711EA">
        <w:rPr>
          <w:lang w:eastAsia="zh-CN"/>
        </w:rPr>
        <w:t xml:space="preserve">IE </w:t>
      </w:r>
      <w:r w:rsidRPr="008711EA">
        <w:t>as an answer to a former request, it may use it for over-the-air synchronisation by means of</w:t>
      </w:r>
      <w:r w:rsidRPr="008711EA" w:rsidDel="00A97011">
        <w:t xml:space="preserve"> </w:t>
      </w:r>
      <w:r w:rsidRPr="008711EA">
        <w:t>network listening and for triggering muting activation request.</w:t>
      </w:r>
    </w:p>
    <w:p w14:paraId="1C52C5FC" w14:textId="77777777" w:rsidR="005D3A82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Report</w:t>
      </w:r>
      <w:r w:rsidRPr="008711EA">
        <w:t xml:space="preserve"> IE</w:t>
      </w:r>
      <w:r>
        <w:t>,</w:t>
      </w:r>
      <w:r w:rsidRPr="008711EA">
        <w:t xml:space="preserve"> it may use it as specified in TS 36.300 [14].</w:t>
      </w:r>
    </w:p>
    <w:p w14:paraId="2E82180F" w14:textId="77777777" w:rsidR="005D3A82" w:rsidRPr="008711EA" w:rsidRDefault="005D3A82" w:rsidP="005D3A82">
      <w:r w:rsidRPr="00567372">
        <w:t xml:space="preserve">If the </w:t>
      </w:r>
      <w:proofErr w:type="spellStart"/>
      <w:r w:rsidRPr="00567372">
        <w:t>eNB</w:t>
      </w:r>
      <w:proofErr w:type="spellEnd"/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 xml:space="preserve">SON </w:t>
      </w:r>
      <w:r w:rsidRPr="002A564B">
        <w:rPr>
          <w:i/>
        </w:rPr>
        <w:t>Configuration Transfer</w:t>
      </w:r>
      <w:r w:rsidRPr="00567372">
        <w:t xml:space="preserve"> IE containing the </w:t>
      </w:r>
      <w:r w:rsidRPr="00103BA6">
        <w:rPr>
          <w:i/>
        </w:rPr>
        <w:t xml:space="preserve">Inter-system </w:t>
      </w:r>
      <w:r w:rsidRPr="00567372">
        <w:rPr>
          <w:i/>
        </w:rPr>
        <w:t>SON Information Report</w:t>
      </w:r>
      <w:r w:rsidRPr="00567372">
        <w:t xml:space="preserve"> IE</w:t>
      </w:r>
      <w:r>
        <w:t>,</w:t>
      </w:r>
      <w:r w:rsidRPr="00567372">
        <w:t xml:space="preserve"> it may use it as specified in </w:t>
      </w:r>
      <w:r>
        <w:t>TS 38.300 [45</w:t>
      </w:r>
      <w:r w:rsidRPr="00567372">
        <w:t>]</w:t>
      </w:r>
      <w:r w:rsidRPr="004C59A1">
        <w:t xml:space="preserve"> </w:t>
      </w:r>
      <w:r>
        <w:t>or in TS 36.300 [14].</w:t>
      </w:r>
    </w:p>
    <w:p w14:paraId="4FE1C42D" w14:textId="77777777" w:rsidR="005D3A82" w:rsidRDefault="005D3A82" w:rsidP="005D3A82">
      <w:pPr>
        <w:rPr>
          <w:lang w:eastAsia="en-GB"/>
        </w:rPr>
      </w:pPr>
      <w:r>
        <w:rPr>
          <w:lang w:eastAsia="en-GB"/>
        </w:rPr>
        <w:t xml:space="preserve">If the </w:t>
      </w:r>
      <w:proofErr w:type="spellStart"/>
      <w:r>
        <w:rPr>
          <w:lang w:eastAsia="en-GB"/>
        </w:rPr>
        <w:t>eNB</w:t>
      </w:r>
      <w:proofErr w:type="spellEnd"/>
      <w:r>
        <w:rPr>
          <w:lang w:eastAsia="en-GB"/>
        </w:rPr>
        <w:t xml:space="preserve"> receives the </w:t>
      </w:r>
      <w:r>
        <w:rPr>
          <w:i/>
          <w:lang w:eastAsia="en-GB"/>
        </w:rPr>
        <w:t>Inter-system</w:t>
      </w:r>
      <w:r>
        <w:rPr>
          <w:lang w:eastAsia="en-GB"/>
        </w:rPr>
        <w:t xml:space="preserve"> </w:t>
      </w:r>
      <w:r>
        <w:rPr>
          <w:i/>
          <w:lang w:eastAsia="en-GB"/>
        </w:rPr>
        <w:t>SON Information</w:t>
      </w:r>
      <w:r>
        <w:rPr>
          <w:lang w:eastAsia="en-GB"/>
        </w:rPr>
        <w:t xml:space="preserve"> IE containing the </w:t>
      </w:r>
      <w:r>
        <w:rPr>
          <w:i/>
          <w:lang w:eastAsia="en-GB"/>
        </w:rPr>
        <w:t>Inter-system SON Information Reply</w:t>
      </w:r>
      <w:r>
        <w:rPr>
          <w:lang w:eastAsia="en-GB"/>
        </w:rPr>
        <w:t xml:space="preserve"> IE, it may use it as specified in TS 38.300 [45] or in TS 36.300 [14].</w:t>
      </w:r>
    </w:p>
    <w:p w14:paraId="232FCC30" w14:textId="77777777" w:rsidR="005D3A82" w:rsidRPr="008711EA" w:rsidRDefault="005D3A82" w:rsidP="005D3A82">
      <w:r w:rsidRPr="008711EA">
        <w:lastRenderedPageBreak/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Request</w:t>
      </w:r>
      <w:r w:rsidRPr="008711EA">
        <w:t xml:space="preserve"> IE set to “Activate Muting”, the </w:t>
      </w:r>
      <w:proofErr w:type="spellStart"/>
      <w:r w:rsidRPr="008711EA">
        <w:t>eNB</w:t>
      </w:r>
      <w:proofErr w:type="spellEnd"/>
      <w:r w:rsidRPr="008711EA">
        <w:t xml:space="preserve"> should consider activating for over-the-air synchronisation by means of network listening, taking into account information on the selected source of synchronisation cell and the cells as indicated by the </w:t>
      </w:r>
      <w:r w:rsidRPr="008711EA">
        <w:rPr>
          <w:i/>
        </w:rPr>
        <w:t>Aggressor E-CGI List</w:t>
      </w:r>
      <w:r w:rsidRPr="008711EA">
        <w:t xml:space="preserve"> IE. In case the </w:t>
      </w:r>
      <w:r w:rsidRPr="008711EA">
        <w:rPr>
          <w:i/>
        </w:rPr>
        <w:t>Aggressor E-CGI List</w:t>
      </w:r>
      <w:r w:rsidRPr="008711EA">
        <w:t xml:space="preserve"> IE is not present, the </w:t>
      </w:r>
      <w:proofErr w:type="spellStart"/>
      <w:r w:rsidRPr="008711EA">
        <w:t>eNB</w:t>
      </w:r>
      <w:proofErr w:type="spellEnd"/>
      <w:r w:rsidRPr="008711EA">
        <w:t xml:space="preserve"> may consider the request applicable to all cells.</w:t>
      </w:r>
    </w:p>
    <w:p w14:paraId="7BB91F1B" w14:textId="77777777" w:rsidR="005D3A82" w:rsidRPr="008711EA" w:rsidRDefault="005D3A82" w:rsidP="005D3A82"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>SON Information</w:t>
      </w:r>
      <w:r w:rsidRPr="008711EA">
        <w:t xml:space="preserve"> IE containing the </w:t>
      </w:r>
      <w:r w:rsidRPr="008711EA">
        <w:rPr>
          <w:i/>
        </w:rPr>
        <w:t>SON Information Reply</w:t>
      </w:r>
      <w:r w:rsidRPr="008711EA">
        <w:t xml:space="preserve"> IE including the </w:t>
      </w:r>
      <w:r w:rsidRPr="008711EA">
        <w:rPr>
          <w:i/>
        </w:rPr>
        <w:t>Muting Pattern Information</w:t>
      </w:r>
      <w:r w:rsidRPr="008711EA">
        <w:t xml:space="preserve"> IE as an answer to a former request, it may use it for over-the-air synchronisation by means of network listening. The </w:t>
      </w:r>
      <w:r w:rsidRPr="008711EA">
        <w:rPr>
          <w:i/>
        </w:rPr>
        <w:t>Muting Pattern Information</w:t>
      </w:r>
      <w:r w:rsidRPr="008711EA">
        <w:t xml:space="preserve"> IE may apply to all cells that were requested to mute.</w:t>
      </w:r>
    </w:p>
    <w:p w14:paraId="07EB4E91" w14:textId="77777777" w:rsidR="005D3A82" w:rsidRDefault="005D3A82" w:rsidP="005D3A82">
      <w:pPr>
        <w:rPr>
          <w:ins w:id="51" w:author="Ericsson User" w:date="2025-01-28T18:45:00Z"/>
        </w:rPr>
      </w:pPr>
      <w:r w:rsidRPr="008711EA">
        <w:t xml:space="preserve">If the </w:t>
      </w:r>
      <w:proofErr w:type="spellStart"/>
      <w:r w:rsidRPr="008711EA">
        <w:t>eNB</w:t>
      </w:r>
      <w:proofErr w:type="spellEnd"/>
      <w:r w:rsidRPr="008711EA">
        <w:t xml:space="preserve"> receives the </w:t>
      </w:r>
      <w:r w:rsidRPr="008711EA">
        <w:rPr>
          <w:i/>
        </w:rPr>
        <w:t xml:space="preserve">SON Information </w:t>
      </w:r>
      <w:r w:rsidRPr="008711EA">
        <w:t xml:space="preserve">IE containing the </w:t>
      </w:r>
      <w:r w:rsidRPr="008711EA">
        <w:rPr>
          <w:i/>
        </w:rPr>
        <w:t>SON Information Request</w:t>
      </w:r>
      <w:r w:rsidRPr="008711EA">
        <w:t xml:space="preserve"> IE set to “Deactivate Muting”, the </w:t>
      </w:r>
      <w:proofErr w:type="spellStart"/>
      <w:r w:rsidRPr="008711EA">
        <w:t>eNB</w:t>
      </w:r>
      <w:proofErr w:type="spellEnd"/>
      <w:r w:rsidRPr="008711EA">
        <w:t xml:space="preserve"> may consider deactivating muting for over-the-air synchronisation that was activated by a former muting request from the corresponding </w:t>
      </w:r>
      <w:proofErr w:type="spellStart"/>
      <w:r w:rsidRPr="008711EA">
        <w:t>eNB</w:t>
      </w:r>
      <w:proofErr w:type="spellEnd"/>
      <w:r w:rsidRPr="008711EA">
        <w:t>.</w:t>
      </w:r>
    </w:p>
    <w:p w14:paraId="06FB33CD" w14:textId="50483D97" w:rsidR="00CB1FFA" w:rsidRPr="00281DF0" w:rsidRDefault="00CB1FFA" w:rsidP="007B1BBD">
      <w:pPr>
        <w:rPr>
          <w:ins w:id="52" w:author="Alexey Kulakov, Vodafone" w:date="2025-02-05T17:13:00Z"/>
          <w:b/>
          <w:bCs/>
        </w:rPr>
      </w:pPr>
      <w:ins w:id="53" w:author="Markus Sommer, Vodafone" w:date="2025-02-06T16:40:00Z" w16du:dateUtc="2025-02-06T15:40:00Z">
        <w:r w:rsidRPr="002C08B8">
          <w:rPr>
            <w:b/>
            <w:bCs/>
          </w:rPr>
          <w:t xml:space="preserve">Interaction with the </w:t>
        </w:r>
        <w:proofErr w:type="spellStart"/>
        <w:r w:rsidRPr="002C08B8">
          <w:rPr>
            <w:b/>
            <w:bCs/>
          </w:rPr>
          <w:t>eNB</w:t>
        </w:r>
        <w:proofErr w:type="spellEnd"/>
        <w:r w:rsidRPr="002C08B8">
          <w:rPr>
            <w:b/>
            <w:bCs/>
          </w:rPr>
          <w:t xml:space="preserve"> Configuration Transfer procedure:</w:t>
        </w:r>
      </w:ins>
    </w:p>
    <w:p w14:paraId="45CD9001" w14:textId="0C34C714" w:rsidR="00CB1FFA" w:rsidRDefault="00CB1FFA" w:rsidP="007B1BBD">
      <w:pPr>
        <w:rPr>
          <w:ins w:id="54" w:author="Markus Sommer, Vodafone" w:date="2025-02-06T16:38:00Z" w16du:dateUtc="2025-02-06T15:38:00Z"/>
        </w:rPr>
      </w:pPr>
      <w:ins w:id="55" w:author="Markus Sommer, Vodafone" w:date="2025-02-06T16:38:00Z" w16du:dateUtc="2025-02-06T15:38:00Z">
        <w:r w:rsidRPr="002C08B8">
          <w:t xml:space="preserve">If the </w:t>
        </w:r>
        <w:proofErr w:type="spellStart"/>
        <w:r w:rsidRPr="002C08B8">
          <w:t>eNB</w:t>
        </w:r>
        <w:proofErr w:type="spellEnd"/>
        <w:r w:rsidRPr="002C08B8">
          <w:t xml:space="preserve"> receives the </w:t>
        </w:r>
        <w:r w:rsidRPr="002C08B8">
          <w:rPr>
            <w:i/>
          </w:rPr>
          <w:t>SON Configuration Transfer</w:t>
        </w:r>
        <w:r w:rsidRPr="002C08B8">
          <w:t xml:space="preserve"> IE containing </w:t>
        </w:r>
        <w:r>
          <w:t>the</w:t>
        </w:r>
        <w:r w:rsidRPr="002C08B8">
          <w:t xml:space="preserve"> </w:t>
        </w:r>
        <w:r w:rsidRPr="002C08B8">
          <w:rPr>
            <w:i/>
            <w:iCs/>
          </w:rPr>
          <w:t>Requested TNL Information</w:t>
        </w:r>
        <w:r w:rsidRPr="002C08B8">
          <w:t xml:space="preserve"> IE</w:t>
        </w:r>
        <w:r>
          <w:t xml:space="preserve"> and </w:t>
        </w:r>
        <w:r w:rsidRPr="002C08B8">
          <w:t>the</w:t>
        </w:r>
        <w:r>
          <w:t xml:space="preserve"> </w:t>
        </w:r>
        <w:r>
          <w:rPr>
            <w:i/>
            <w:iCs/>
          </w:rPr>
          <w:t xml:space="preserve">SON Information Request </w:t>
        </w:r>
        <w:r>
          <w:t xml:space="preserve">IE set to </w:t>
        </w:r>
        <w:r w:rsidRPr="002D4C84">
          <w:t>"X2 TNL Configuration Info"</w:t>
        </w:r>
        <w:r>
          <w:t xml:space="preserve"> </w:t>
        </w:r>
        <w:r w:rsidRPr="002C08B8">
          <w:t xml:space="preserve">the </w:t>
        </w:r>
        <w:proofErr w:type="spellStart"/>
        <w:r w:rsidRPr="002C08B8">
          <w:t>eNB</w:t>
        </w:r>
        <w:proofErr w:type="spellEnd"/>
        <w:r w:rsidRPr="002C08B8">
          <w:t xml:space="preserve"> shall, if supported, take the PLMN ID contained in the </w:t>
        </w:r>
        <w:r w:rsidRPr="002C08B8">
          <w:rPr>
            <w:i/>
            <w:iCs/>
          </w:rPr>
          <w:t>Requested TNL Information</w:t>
        </w:r>
        <w:r w:rsidRPr="002C08B8">
          <w:t xml:space="preserve"> IE into account and include X2 TNL configuration information within the </w:t>
        </w:r>
        <w:proofErr w:type="spellStart"/>
        <w:r w:rsidRPr="002C08B8">
          <w:t>eNB</w:t>
        </w:r>
        <w:proofErr w:type="spellEnd"/>
        <w:r w:rsidRPr="002C08B8">
          <w:t xml:space="preserve"> CONFIGURATION TRANSFER message associated with this PLMN.</w:t>
        </w:r>
      </w:ins>
    </w:p>
    <w:p w14:paraId="6E793873" w14:textId="6D8874B8" w:rsidR="007D3000" w:rsidRPr="00CE63E2" w:rsidRDefault="007D3000" w:rsidP="007D3000">
      <w:pPr>
        <w:pStyle w:val="FirstChange"/>
      </w:pPr>
      <w:r w:rsidRPr="00CE63E2">
        <w:t xml:space="preserve">&lt;&lt;&lt;&lt;&lt;&lt;&lt;&lt;&lt;&lt;&lt;&lt;&lt;&lt;&lt;&lt;&lt;&lt;&lt;&lt; </w:t>
      </w:r>
      <w:r w:rsidR="000D34D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F6C3172" w14:textId="764FC86A" w:rsidR="004672B6" w:rsidRPr="008711EA" w:rsidRDefault="004672B6" w:rsidP="004672B6">
      <w:pPr>
        <w:pStyle w:val="berschrift3"/>
        <w:keepNext w:val="0"/>
        <w:keepLines w:val="0"/>
        <w:widowControl w:val="0"/>
      </w:pPr>
      <w:r w:rsidRPr="008711EA">
        <w:t>9.1.16</w:t>
      </w:r>
      <w:r w:rsidRPr="008711EA">
        <w:tab/>
      </w:r>
      <w:proofErr w:type="spellStart"/>
      <w:r w:rsidRPr="008711EA">
        <w:t>eNB</w:t>
      </w:r>
      <w:proofErr w:type="spellEnd"/>
      <w:r w:rsidRPr="008711EA">
        <w:t xml:space="preserve"> CONFIGURATION TRANSFER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B196CA" w14:textId="77777777" w:rsidR="004672B6" w:rsidRPr="008711EA" w:rsidRDefault="004672B6" w:rsidP="004672B6">
      <w:pPr>
        <w:widowControl w:val="0"/>
      </w:pPr>
      <w:r w:rsidRPr="008711EA">
        <w:t xml:space="preserve">This message is sent by the </w:t>
      </w:r>
      <w:proofErr w:type="spellStart"/>
      <w:r w:rsidRPr="008711EA">
        <w:t>eNB</w:t>
      </w:r>
      <w:proofErr w:type="spellEnd"/>
      <w:r w:rsidRPr="008711EA">
        <w:t xml:space="preserve"> in order to transfer RAN configuration information.</w:t>
      </w:r>
    </w:p>
    <w:p w14:paraId="6BF29BF2" w14:textId="77777777" w:rsidR="004672B6" w:rsidRPr="008711EA" w:rsidRDefault="004672B6" w:rsidP="004672B6">
      <w:pPr>
        <w:widowControl w:val="0"/>
      </w:pPr>
      <w:r w:rsidRPr="008711EA">
        <w:t xml:space="preserve">Direction: </w:t>
      </w:r>
      <w:proofErr w:type="spellStart"/>
      <w:r w:rsidRPr="008711EA">
        <w:t>eNB</w:t>
      </w:r>
      <w:proofErr w:type="spellEnd"/>
      <w:r w:rsidRPr="008711EA">
        <w:t xml:space="preserve"> </w:t>
      </w:r>
      <w:r w:rsidRPr="008711EA">
        <w:sym w:font="Symbol" w:char="F0AE"/>
      </w:r>
      <w:r w:rsidRPr="008711EA">
        <w:t xml:space="preserve"> MME.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4672B6" w:rsidRPr="008711EA" w14:paraId="4F8F25A6" w14:textId="77777777" w:rsidTr="005F5E47">
        <w:tc>
          <w:tcPr>
            <w:tcW w:w="1111" w:type="pct"/>
          </w:tcPr>
          <w:p w14:paraId="55558794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4D3F0B90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06AB6224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77E0B5D9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02AD3D92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B1FC7B4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1D3D310B" w14:textId="77777777" w:rsidR="004672B6" w:rsidRPr="008711EA" w:rsidRDefault="004672B6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4672B6" w:rsidRPr="008711EA" w14:paraId="3A9B2EBF" w14:textId="77777777" w:rsidTr="005F5E47">
        <w:tc>
          <w:tcPr>
            <w:tcW w:w="1111" w:type="pct"/>
          </w:tcPr>
          <w:p w14:paraId="41A4230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0E18A14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77B11BB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764256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7FC8F0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F08D85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71613E2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010691A4" w14:textId="77777777" w:rsidTr="005F5E47">
        <w:tc>
          <w:tcPr>
            <w:tcW w:w="1111" w:type="pct"/>
          </w:tcPr>
          <w:p w14:paraId="6E5D2C87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556" w:type="pct"/>
          </w:tcPr>
          <w:p w14:paraId="07821A67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253B8F80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78FCF02C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</w:t>
            </w:r>
          </w:p>
        </w:tc>
        <w:tc>
          <w:tcPr>
            <w:tcW w:w="889" w:type="pct"/>
          </w:tcPr>
          <w:p w14:paraId="1A96BD8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23F27D8D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28C74DF6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673592BD" w14:textId="77777777" w:rsidTr="005F5E47">
        <w:tc>
          <w:tcPr>
            <w:tcW w:w="1111" w:type="pct"/>
          </w:tcPr>
          <w:p w14:paraId="740DE7B0" w14:textId="77777777" w:rsidR="004672B6" w:rsidRPr="00986899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986899">
              <w:rPr>
                <w:rFonts w:cs="Arial"/>
                <w:lang w:val="fr-FR" w:eastAsia="ja-JP"/>
              </w:rPr>
              <w:t>EN-DC SON Configuration Transfer</w:t>
            </w:r>
          </w:p>
        </w:tc>
        <w:tc>
          <w:tcPr>
            <w:tcW w:w="556" w:type="pct"/>
          </w:tcPr>
          <w:p w14:paraId="547E4419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0B074D86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235CA5F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9.2.3.26a</w:t>
            </w:r>
          </w:p>
        </w:tc>
        <w:tc>
          <w:tcPr>
            <w:tcW w:w="889" w:type="pct"/>
          </w:tcPr>
          <w:p w14:paraId="54A17D4C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2509DD5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79C3CA52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4672B6" w:rsidRPr="008711EA" w14:paraId="3112D6E3" w14:textId="77777777" w:rsidTr="005F5E47">
        <w:tc>
          <w:tcPr>
            <w:tcW w:w="1111" w:type="pct"/>
          </w:tcPr>
          <w:p w14:paraId="0D4B4CAE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556" w:type="pct"/>
          </w:tcPr>
          <w:p w14:paraId="1CC977E5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78094702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6F6081F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889" w:type="pct"/>
          </w:tcPr>
          <w:p w14:paraId="77A2526B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E189D"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</w:t>
            </w:r>
            <w:r w:rsidRPr="006E189D">
              <w:rPr>
                <w:rFonts w:cs="Arial"/>
                <w:i/>
                <w:iCs/>
                <w:szCs w:val="18"/>
                <w:lang w:eastAsia="ja-JP"/>
              </w:rPr>
              <w:t xml:space="preserve"> SON Configuration Transfer</w:t>
            </w:r>
            <w:r w:rsidRPr="006E189D">
              <w:rPr>
                <w:rFonts w:cs="Arial"/>
                <w:szCs w:val="18"/>
                <w:lang w:eastAsia="ja-JP"/>
              </w:rPr>
              <w:t xml:space="preserve"> IE as defined in TS 3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6E189D">
              <w:rPr>
                <w:rFonts w:cs="Arial"/>
                <w:szCs w:val="18"/>
                <w:lang w:eastAsia="ja-JP"/>
              </w:rPr>
              <w:t>.413 [</w:t>
            </w:r>
            <w:r>
              <w:rPr>
                <w:rFonts w:cs="Arial"/>
                <w:szCs w:val="18"/>
                <w:lang w:eastAsia="ja-JP"/>
              </w:rPr>
              <w:t>44</w:t>
            </w:r>
            <w:r w:rsidRPr="006E189D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556" w:type="pct"/>
          </w:tcPr>
          <w:p w14:paraId="2940C5D0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34F1889E" w14:textId="77777777" w:rsidR="004672B6" w:rsidRPr="008711EA" w:rsidRDefault="004672B6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4820CC0C" w14:textId="77777777" w:rsidR="00142727" w:rsidRDefault="00142727" w:rsidP="0000517B">
      <w:pPr>
        <w:rPr>
          <w:b/>
          <w:highlight w:val="yellow"/>
          <w:lang w:val="en-US"/>
        </w:rPr>
      </w:pPr>
    </w:p>
    <w:p w14:paraId="70EA047E" w14:textId="77777777" w:rsidR="0031129D" w:rsidRPr="008711EA" w:rsidRDefault="0031129D" w:rsidP="0031129D">
      <w:pPr>
        <w:pStyle w:val="berschrift3"/>
        <w:keepNext w:val="0"/>
        <w:keepLines w:val="0"/>
        <w:widowControl w:val="0"/>
      </w:pPr>
      <w:bookmarkStart w:id="56" w:name="_Toc20953693"/>
      <w:bookmarkStart w:id="57" w:name="_Toc29390870"/>
      <w:bookmarkStart w:id="58" w:name="_Toc36551607"/>
      <w:bookmarkStart w:id="59" w:name="_Toc45831826"/>
      <w:bookmarkStart w:id="60" w:name="_Toc51762779"/>
      <w:bookmarkStart w:id="61" w:name="_Toc64381831"/>
      <w:bookmarkStart w:id="62" w:name="_Toc73964349"/>
      <w:bookmarkStart w:id="63" w:name="_Toc88646958"/>
      <w:bookmarkStart w:id="64" w:name="_Toc97882907"/>
      <w:bookmarkStart w:id="65" w:name="_Toc98531482"/>
      <w:bookmarkStart w:id="66" w:name="_Toc105517554"/>
      <w:bookmarkStart w:id="67" w:name="_Toc106108445"/>
      <w:bookmarkStart w:id="68" w:name="_Toc113657030"/>
      <w:bookmarkStart w:id="69" w:name="_Toc114052249"/>
      <w:bookmarkStart w:id="70" w:name="_Toc184819644"/>
      <w:r w:rsidRPr="008711EA">
        <w:t>9.1.17</w:t>
      </w:r>
      <w:r w:rsidRPr="008711EA">
        <w:tab/>
        <w:t>MME CONFIGURATION TRANSFER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CBB4531" w14:textId="77777777" w:rsidR="0031129D" w:rsidRPr="008711EA" w:rsidRDefault="0031129D" w:rsidP="0031129D">
      <w:pPr>
        <w:widowControl w:val="0"/>
      </w:pPr>
      <w:r w:rsidRPr="008711EA">
        <w:t>This message is sent by the MME in order to transfer RAN configuration information.</w:t>
      </w:r>
    </w:p>
    <w:p w14:paraId="175A468A" w14:textId="77777777" w:rsidR="0031129D" w:rsidRPr="008711EA" w:rsidRDefault="0031129D" w:rsidP="0031129D">
      <w:pPr>
        <w:widowControl w:val="0"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</w:t>
      </w:r>
      <w:proofErr w:type="spellStart"/>
      <w:r w:rsidRPr="008711EA">
        <w:t>eNB</w:t>
      </w:r>
      <w:proofErr w:type="spellEnd"/>
      <w:r w:rsidRPr="008711EA">
        <w:t>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2"/>
        <w:gridCol w:w="1728"/>
        <w:gridCol w:w="1081"/>
        <w:gridCol w:w="1077"/>
      </w:tblGrid>
      <w:tr w:rsidR="0031129D" w:rsidRPr="008711EA" w14:paraId="0851FDF6" w14:textId="77777777" w:rsidTr="005F5E47">
        <w:tc>
          <w:tcPr>
            <w:tcW w:w="1111" w:type="pct"/>
          </w:tcPr>
          <w:p w14:paraId="7D50D886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18F75F5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17ACF36D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610351A5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76017DB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C802280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7AB8383A" w14:textId="77777777" w:rsidR="0031129D" w:rsidRPr="008711EA" w:rsidRDefault="0031129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1129D" w:rsidRPr="008711EA" w14:paraId="36001DFA" w14:textId="77777777" w:rsidTr="005F5E47">
        <w:tc>
          <w:tcPr>
            <w:tcW w:w="1111" w:type="pct"/>
          </w:tcPr>
          <w:p w14:paraId="4C8887A1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2CC80D59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11B4CB5A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5FEA022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2F607BF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237F78C3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6C488AC2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1D28B930" w14:textId="77777777" w:rsidTr="005F5E47">
        <w:tc>
          <w:tcPr>
            <w:tcW w:w="1111" w:type="pct"/>
          </w:tcPr>
          <w:p w14:paraId="3D8AD012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SON Configuration Transfer</w:t>
            </w:r>
          </w:p>
        </w:tc>
        <w:tc>
          <w:tcPr>
            <w:tcW w:w="556" w:type="pct"/>
          </w:tcPr>
          <w:p w14:paraId="115D0AA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396D459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01269F3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</w:t>
            </w:r>
          </w:p>
        </w:tc>
        <w:tc>
          <w:tcPr>
            <w:tcW w:w="889" w:type="pct"/>
          </w:tcPr>
          <w:p w14:paraId="4D77517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757C1E6F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</w:tcPr>
          <w:p w14:paraId="35A885FB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19B1E43B" w14:textId="77777777" w:rsidTr="005F5E4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3975" w14:textId="77777777" w:rsidR="0031129D" w:rsidRPr="00986899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986899">
              <w:rPr>
                <w:rFonts w:cs="Arial"/>
                <w:lang w:val="fr-FR" w:eastAsia="ja-JP"/>
              </w:rPr>
              <w:t>EN-DC SON Configuration Transfer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13B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CB91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7289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9.2.3.26a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B15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24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120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1129D" w:rsidRPr="008711EA" w14:paraId="5AF51BAD" w14:textId="77777777" w:rsidTr="005F5E47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6979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015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966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4ABD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28F4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10470"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Inter-system</w:t>
            </w:r>
            <w:r w:rsidRPr="00E10470">
              <w:rPr>
                <w:rFonts w:cs="Arial"/>
                <w:i/>
                <w:iCs/>
                <w:szCs w:val="18"/>
                <w:lang w:eastAsia="ja-JP"/>
              </w:rPr>
              <w:t xml:space="preserve"> SON Configuration Transfer</w:t>
            </w:r>
            <w:r w:rsidRPr="00E10470">
              <w:rPr>
                <w:rFonts w:cs="Arial"/>
                <w:szCs w:val="18"/>
                <w:lang w:eastAsia="ja-JP"/>
              </w:rPr>
              <w:t xml:space="preserve"> IE as defined in TS 3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E10470">
              <w:rPr>
                <w:rFonts w:cs="Arial"/>
                <w:szCs w:val="18"/>
                <w:lang w:eastAsia="ja-JP"/>
              </w:rPr>
              <w:t>.413 [</w:t>
            </w:r>
            <w:r>
              <w:rPr>
                <w:rFonts w:cs="Arial"/>
                <w:szCs w:val="18"/>
                <w:lang w:eastAsia="ja-JP"/>
              </w:rPr>
              <w:t>44</w:t>
            </w:r>
            <w:r w:rsidRPr="00E10470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885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72C6" w14:textId="77777777" w:rsidR="0031129D" w:rsidRPr="008711EA" w:rsidRDefault="0031129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</w:tbl>
    <w:p w14:paraId="0C67A949" w14:textId="77777777" w:rsidR="0031129D" w:rsidRDefault="0031129D" w:rsidP="0000517B">
      <w:pPr>
        <w:rPr>
          <w:b/>
          <w:highlight w:val="yellow"/>
          <w:lang w:val="en-US"/>
        </w:rPr>
      </w:pPr>
    </w:p>
    <w:p w14:paraId="47A1A1E6" w14:textId="77777777" w:rsidR="000D34D1" w:rsidRPr="00CE63E2" w:rsidRDefault="000D34D1" w:rsidP="000D34D1">
      <w:pPr>
        <w:pStyle w:val="FirstChange"/>
      </w:pPr>
      <w:bookmarkStart w:id="71" w:name="_Toc20953882"/>
      <w:bookmarkStart w:id="72" w:name="_Toc29391060"/>
      <w:bookmarkStart w:id="73" w:name="_Toc36551799"/>
      <w:bookmarkStart w:id="74" w:name="_Toc45832035"/>
      <w:bookmarkStart w:id="75" w:name="_Toc51762988"/>
      <w:bookmarkStart w:id="76" w:name="_Toc64382041"/>
      <w:bookmarkStart w:id="77" w:name="_Toc73964559"/>
      <w:bookmarkStart w:id="78" w:name="_Toc88647169"/>
      <w:bookmarkStart w:id="79" w:name="_Toc97883118"/>
      <w:bookmarkStart w:id="80" w:name="_Toc98531697"/>
      <w:bookmarkStart w:id="81" w:name="_Toc105517769"/>
      <w:bookmarkStart w:id="82" w:name="_Toc106108660"/>
      <w:bookmarkStart w:id="83" w:name="_Toc113657246"/>
      <w:bookmarkStart w:id="84" w:name="_Toc114052466"/>
      <w:bookmarkStart w:id="85" w:name="_Toc18481986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3F4601" w14:textId="77777777" w:rsidR="0005606D" w:rsidRPr="008711EA" w:rsidRDefault="0005606D" w:rsidP="0005606D">
      <w:pPr>
        <w:pStyle w:val="berschrift4"/>
        <w:keepNext w:val="0"/>
        <w:widowControl w:val="0"/>
      </w:pPr>
      <w:r w:rsidRPr="008711EA">
        <w:lastRenderedPageBreak/>
        <w:t>9.2.3.26</w:t>
      </w:r>
      <w:r w:rsidRPr="008711EA">
        <w:tab/>
        <w:t>SON Configuration Transfer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66D5A6B" w14:textId="77777777" w:rsidR="0005606D" w:rsidRPr="008711EA" w:rsidRDefault="0005606D" w:rsidP="0005606D">
      <w:pPr>
        <w:widowControl w:val="0"/>
      </w:pPr>
      <w:r w:rsidRPr="008711EA">
        <w:t xml:space="preserve">This IE contains the configuration information, used by e.g., SON functionality, and additionally includes the </w:t>
      </w:r>
      <w:proofErr w:type="spellStart"/>
      <w:r w:rsidRPr="008711EA">
        <w:t>eNB</w:t>
      </w:r>
      <w:proofErr w:type="spellEnd"/>
      <w:r w:rsidRPr="008711EA">
        <w:t xml:space="preserve"> identifier of the destination of this configuration information and the </w:t>
      </w:r>
      <w:proofErr w:type="spellStart"/>
      <w:r w:rsidRPr="008711EA">
        <w:t>eNB</w:t>
      </w:r>
      <w:proofErr w:type="spellEnd"/>
      <w:r w:rsidRPr="008711EA">
        <w:t xml:space="preserve"> identifier of the source of this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606D" w:rsidRPr="008711EA" w14:paraId="2A22D85F" w14:textId="77777777" w:rsidTr="005F5E47">
        <w:trPr>
          <w:tblHeader/>
        </w:trPr>
        <w:tc>
          <w:tcPr>
            <w:tcW w:w="2160" w:type="dxa"/>
          </w:tcPr>
          <w:p w14:paraId="0C32B4B5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4B4492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924D16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A419BD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C2BD7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9AAE28C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C1F00D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5606D" w:rsidRPr="008711EA" w14:paraId="40906201" w14:textId="77777777" w:rsidTr="005F5E47">
        <w:tc>
          <w:tcPr>
            <w:tcW w:w="2160" w:type="dxa"/>
          </w:tcPr>
          <w:p w14:paraId="15D3907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5960B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E1587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0C191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22C2A61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62919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786390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0AEAD95A" w14:textId="77777777" w:rsidTr="005F5E47">
        <w:tc>
          <w:tcPr>
            <w:tcW w:w="2160" w:type="dxa"/>
          </w:tcPr>
          <w:p w14:paraId="7E0CA045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&gt;Target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-ID</w:t>
            </w:r>
          </w:p>
        </w:tc>
        <w:tc>
          <w:tcPr>
            <w:tcW w:w="1080" w:type="dxa"/>
          </w:tcPr>
          <w:p w14:paraId="456D6416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A584E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E91EE9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253ADE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4462C5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8DFB3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529A07DE" w14:textId="77777777" w:rsidTr="005F5E47">
        <w:tc>
          <w:tcPr>
            <w:tcW w:w="2160" w:type="dxa"/>
          </w:tcPr>
          <w:p w14:paraId="6EA114E7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4ABDF80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A9F576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3A800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728" w:type="dxa"/>
          </w:tcPr>
          <w:p w14:paraId="064EE71D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04F11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A1E9FB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668B43AC" w14:textId="77777777" w:rsidTr="005F5E47">
        <w:tc>
          <w:tcPr>
            <w:tcW w:w="2160" w:type="dxa"/>
          </w:tcPr>
          <w:p w14:paraId="7A2CA6A3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14:paraId="1E01B700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2D6312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294B56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  <w:p w14:paraId="013C00BB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5F4BB4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C19F96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140832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72BFD938" w14:textId="77777777" w:rsidTr="005F5E47">
        <w:tc>
          <w:tcPr>
            <w:tcW w:w="2160" w:type="dxa"/>
          </w:tcPr>
          <w:p w14:paraId="07B011B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&gt;Source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>-ID</w:t>
            </w:r>
          </w:p>
        </w:tc>
        <w:tc>
          <w:tcPr>
            <w:tcW w:w="1080" w:type="dxa"/>
          </w:tcPr>
          <w:p w14:paraId="08A3CF4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549D8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2D2F9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C87C059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EADFE9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9CD5B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48F00459" w14:textId="77777777" w:rsidTr="005F5E47">
        <w:tc>
          <w:tcPr>
            <w:tcW w:w="2160" w:type="dxa"/>
          </w:tcPr>
          <w:p w14:paraId="44FD305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4033F170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C2373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CE326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9.2.1.37</w:t>
            </w:r>
          </w:p>
        </w:tc>
        <w:tc>
          <w:tcPr>
            <w:tcW w:w="1728" w:type="dxa"/>
          </w:tcPr>
          <w:p w14:paraId="3D70239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12E620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1313E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68F3C1BA" w14:textId="77777777" w:rsidTr="005F5E47">
        <w:tc>
          <w:tcPr>
            <w:tcW w:w="2160" w:type="dxa"/>
          </w:tcPr>
          <w:p w14:paraId="3AE3AC6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14:paraId="4B5A2F6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DA6F6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F046C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  <w:p w14:paraId="5FD79535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840172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386189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0286A1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7986CEB7" w14:textId="77777777" w:rsidTr="005F5E47">
        <w:tc>
          <w:tcPr>
            <w:tcW w:w="2160" w:type="dxa"/>
          </w:tcPr>
          <w:p w14:paraId="6A5BE458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&gt;SON Information</w:t>
            </w:r>
          </w:p>
        </w:tc>
        <w:tc>
          <w:tcPr>
            <w:tcW w:w="1080" w:type="dxa"/>
          </w:tcPr>
          <w:p w14:paraId="6253F3C3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B59F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77B95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30F140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812CC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A0E53B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05606D" w:rsidRPr="008711EA" w14:paraId="5B93E2A4" w14:textId="77777777" w:rsidTr="005F5E47">
        <w:tc>
          <w:tcPr>
            <w:tcW w:w="2160" w:type="dxa"/>
          </w:tcPr>
          <w:p w14:paraId="43B52ADB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&gt;X2 TNL Configuration Info</w:t>
            </w:r>
          </w:p>
        </w:tc>
        <w:tc>
          <w:tcPr>
            <w:tcW w:w="1080" w:type="dxa"/>
          </w:tcPr>
          <w:p w14:paraId="1839EE73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80" w:type="dxa"/>
          </w:tcPr>
          <w:p w14:paraId="017D71E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880A6E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9.2.3.29</w:t>
            </w:r>
          </w:p>
        </w:tc>
        <w:tc>
          <w:tcPr>
            <w:tcW w:w="1728" w:type="dxa"/>
          </w:tcPr>
          <w:p w14:paraId="3204F16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Source </w:t>
            </w:r>
            <w:proofErr w:type="spellStart"/>
            <w:r w:rsidRPr="008711EA">
              <w:rPr>
                <w:rFonts w:cs="Arial"/>
                <w:lang w:eastAsia="ja-JP"/>
              </w:rPr>
              <w:t>eNB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X2 TNL Configuration Info.</w:t>
            </w:r>
          </w:p>
        </w:tc>
        <w:tc>
          <w:tcPr>
            <w:tcW w:w="1080" w:type="dxa"/>
          </w:tcPr>
          <w:p w14:paraId="02AEFB9B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F71957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5606D" w:rsidRPr="008711EA" w14:paraId="5F8F5C58" w14:textId="77777777" w:rsidTr="005F5E4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BB9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&gt;Synchronisation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E27F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C-if Activate Muting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741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FA4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E70D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Information on cell selected as source of synchronisation and aggressor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BAB6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9B8D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B1FFA" w:rsidRPr="008711EA" w14:paraId="380113B0" w14:textId="77777777" w:rsidTr="005F5E47">
        <w:trPr>
          <w:ins w:id="86" w:author="Markus Sommer, Vodafone" w:date="2025-02-06T16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AFD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ind w:left="142"/>
              <w:rPr>
                <w:ins w:id="87" w:author="Markus Sommer, Vodafone" w:date="2025-02-06T16:47:00Z" w16du:dateUtc="2025-02-06T15:47:00Z"/>
                <w:rFonts w:cs="Arial"/>
                <w:lang w:eastAsia="ja-JP"/>
              </w:rPr>
            </w:pPr>
            <w:ins w:id="88" w:author="Markus Sommer, Vodafone" w:date="2025-02-06T16:47:00Z" w16du:dateUtc="2025-02-06T15:47:00Z">
              <w:r w:rsidRPr="00BE306B">
                <w:t>&gt;</w:t>
              </w:r>
              <w:r>
                <w:t xml:space="preserve">Requested TNL </w:t>
              </w:r>
              <w:r w:rsidRPr="00BE306B"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723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rPr>
                <w:ins w:id="89" w:author="Markus Sommer, Vodafone" w:date="2025-02-06T16:47:00Z" w16du:dateUtc="2025-02-06T15:47:00Z"/>
                <w:rFonts w:cs="Arial"/>
                <w:lang w:eastAsia="ja-JP"/>
              </w:rPr>
            </w:pPr>
            <w:ins w:id="90" w:author="Markus Sommer, Vodafone" w:date="2025-02-06T16:47:00Z" w16du:dateUtc="2025-02-06T15:47:00Z">
              <w:r w:rsidRPr="001624E4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A6A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rPr>
                <w:ins w:id="91" w:author="Markus Sommer, Vodafone" w:date="2025-02-06T16:47:00Z" w16du:dateUtc="2025-02-06T15:47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E741" w14:textId="77777777" w:rsidR="00CB1FFA" w:rsidRDefault="00CB1FFA" w:rsidP="005F5E47">
            <w:pPr>
              <w:pStyle w:val="TAL"/>
              <w:keepNext w:val="0"/>
              <w:keepLines w:val="0"/>
              <w:widowControl w:val="0"/>
              <w:rPr>
                <w:ins w:id="92" w:author="Markus Sommer, Vodafone" w:date="2025-02-06T16:47:00Z" w16du:dateUtc="2025-02-06T15:47:00Z"/>
              </w:rPr>
            </w:pPr>
            <w:ins w:id="93" w:author="Markus Sommer, Vodafone" w:date="2025-02-06T16:47:00Z" w16du:dateUtc="2025-02-06T15:47:00Z">
              <w:r>
                <w:t>PLMN Identity</w:t>
              </w:r>
            </w:ins>
          </w:p>
          <w:p w14:paraId="7106A777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rPr>
                <w:ins w:id="94" w:author="Markus Sommer, Vodafone" w:date="2025-02-06T16:47:00Z" w16du:dateUtc="2025-02-06T15:47:00Z"/>
                <w:rFonts w:cs="Arial"/>
                <w:lang w:eastAsia="ja-JP"/>
              </w:rPr>
            </w:pPr>
            <w:ins w:id="95" w:author="Markus Sommer, Vodafone" w:date="2025-02-06T16:47:00Z" w16du:dateUtc="2025-02-06T15:47:00Z">
              <w:r>
                <w:t>9.2.3.8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DED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rPr>
                <w:ins w:id="96" w:author="Markus Sommer, Vodafone" w:date="2025-02-06T16:47:00Z" w16du:dateUtc="2025-02-06T15:47:00Z"/>
                <w:rFonts w:cs="Arial"/>
                <w:lang w:eastAsia="ja-JP"/>
              </w:rPr>
            </w:pPr>
            <w:ins w:id="97" w:author="Markus Sommer, Vodafone" w:date="2025-02-06T16:47:00Z" w16du:dateUtc="2025-02-06T15:47:00Z">
              <w:r>
                <w:rPr>
                  <w:rFonts w:cs="Arial"/>
                  <w:lang w:eastAsia="ja-JP"/>
                </w:rPr>
                <w:t xml:space="preserve">Indicates to the candidate </w:t>
              </w:r>
              <w:proofErr w:type="spellStart"/>
              <w:r>
                <w:rPr>
                  <w:rFonts w:cs="Arial"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lang w:eastAsia="ja-JP"/>
                </w:rPr>
                <w:t xml:space="preserve"> </w:t>
              </w:r>
              <w:r w:rsidRPr="007F6167">
                <w:rPr>
                  <w:rFonts w:cs="Arial"/>
                  <w:lang w:eastAsia="ja-JP"/>
                </w:rPr>
                <w:t xml:space="preserve">the PLMN ID </w:t>
              </w:r>
              <w:r>
                <w:rPr>
                  <w:rFonts w:cs="Arial"/>
                  <w:lang w:eastAsia="ja-JP"/>
                </w:rPr>
                <w:t xml:space="preserve">with which the </w:t>
              </w:r>
              <w:r w:rsidRPr="00563A10">
                <w:rPr>
                  <w:rFonts w:cs="Arial"/>
                  <w:i/>
                  <w:iCs/>
                  <w:lang w:eastAsia="ja-JP"/>
                </w:rPr>
                <w:t>X2 TNL Configuration Info IE</w:t>
              </w:r>
              <w:r>
                <w:rPr>
                  <w:rFonts w:cs="Arial"/>
                  <w:lang w:eastAsia="ja-JP"/>
                </w:rPr>
                <w:t xml:space="preserve"> is associated.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F3F1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jc w:val="center"/>
              <w:rPr>
                <w:ins w:id="98" w:author="Markus Sommer, Vodafone" w:date="2025-02-06T16:47:00Z" w16du:dateUtc="2025-02-06T15:47:00Z"/>
                <w:rFonts w:cs="Arial"/>
                <w:lang w:eastAsia="ja-JP"/>
              </w:rPr>
            </w:pPr>
            <w:ins w:id="99" w:author="Markus Sommer, Vodafone" w:date="2025-02-06T16:47:00Z" w16du:dateUtc="2025-02-06T15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C08" w14:textId="77777777" w:rsidR="00CB1FFA" w:rsidRPr="008711EA" w:rsidRDefault="00CB1FFA" w:rsidP="005F5E47">
            <w:pPr>
              <w:pStyle w:val="TAL"/>
              <w:keepNext w:val="0"/>
              <w:keepLines w:val="0"/>
              <w:widowControl w:val="0"/>
              <w:jc w:val="center"/>
              <w:rPr>
                <w:ins w:id="100" w:author="Markus Sommer, Vodafone" w:date="2025-02-06T16:47:00Z" w16du:dateUtc="2025-02-06T15:47:00Z"/>
                <w:rFonts w:cs="Arial"/>
                <w:lang w:eastAsia="ja-JP"/>
              </w:rPr>
            </w:pPr>
            <w:ins w:id="101" w:author="Markus Sommer, Vodafone" w:date="2025-02-06T16:47:00Z" w16du:dateUtc="2025-02-06T15:4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94A60A5" w14:textId="77777777" w:rsidR="0005606D" w:rsidRPr="008711EA" w:rsidRDefault="0005606D" w:rsidP="0005606D">
      <w:pPr>
        <w:widowControl w:val="0"/>
      </w:pPr>
    </w:p>
    <w:tbl>
      <w:tblPr>
        <w:tblpPr w:leftFromText="180" w:rightFromText="180" w:vertAnchor="text" w:horzAnchor="margin" w:tblpY="2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1"/>
        <w:gridCol w:w="6218"/>
      </w:tblGrid>
      <w:tr w:rsidR="0005606D" w:rsidRPr="008711EA" w14:paraId="08631126" w14:textId="77777777" w:rsidTr="005F5E47">
        <w:tc>
          <w:tcPr>
            <w:tcW w:w="1771" w:type="pct"/>
          </w:tcPr>
          <w:p w14:paraId="656A99FE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3229" w:type="pct"/>
          </w:tcPr>
          <w:p w14:paraId="45A28F5F" w14:textId="77777777" w:rsidR="0005606D" w:rsidRPr="008711EA" w:rsidRDefault="0005606D" w:rsidP="005F5E4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5606D" w:rsidRPr="008711EA" w14:paraId="23994F73" w14:textId="77777777" w:rsidTr="005F5E47">
        <w:tc>
          <w:tcPr>
            <w:tcW w:w="1771" w:type="pct"/>
          </w:tcPr>
          <w:p w14:paraId="5B9585EA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3229" w:type="pct"/>
          </w:tcPr>
          <w:p w14:paraId="123F5B2C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set to </w:t>
            </w:r>
            <w:r w:rsidRPr="00A67E29">
              <w:rPr>
                <w:rFonts w:cs="Arial"/>
                <w:snapToGrid w:val="0"/>
                <w:lang w:eastAsia="ja-JP"/>
              </w:rPr>
              <w:t xml:space="preserve">the value </w:t>
            </w:r>
            <w:r w:rsidRPr="008711EA">
              <w:rPr>
                <w:rFonts w:cs="Arial"/>
                <w:snapToGrid w:val="0"/>
                <w:lang w:eastAsia="ja-JP"/>
              </w:rPr>
              <w:t>“X2TNL Configuration Info”</w:t>
            </w:r>
          </w:p>
        </w:tc>
      </w:tr>
      <w:tr w:rsidR="0005606D" w:rsidRPr="008711EA" w14:paraId="0948221A" w14:textId="77777777" w:rsidTr="005F5E47">
        <w:tc>
          <w:tcPr>
            <w:tcW w:w="1771" w:type="pct"/>
          </w:tcPr>
          <w:p w14:paraId="4B89A58D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snapToGrid w:val="0"/>
                <w:lang w:eastAsia="ja-JP"/>
              </w:rPr>
              <w:t>ifActivateMuting</w:t>
            </w:r>
            <w:proofErr w:type="spellEnd"/>
          </w:p>
        </w:tc>
        <w:tc>
          <w:tcPr>
            <w:tcW w:w="3229" w:type="pct"/>
          </w:tcPr>
          <w:p w14:paraId="7AA0E397" w14:textId="77777777" w:rsidR="0005606D" w:rsidRPr="008711EA" w:rsidRDefault="0005606D" w:rsidP="005F5E4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8711EA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8711EA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8711EA">
              <w:rPr>
                <w:rFonts w:cs="Arial"/>
                <w:snapToGrid w:val="0"/>
                <w:lang w:eastAsia="ja-JP"/>
              </w:rPr>
              <w:t xml:space="preserve"> IE set to</w:t>
            </w:r>
            <w:r>
              <w:t xml:space="preserve"> </w:t>
            </w:r>
            <w:r w:rsidRPr="00A67E29">
              <w:rPr>
                <w:rFonts w:cs="Arial"/>
                <w:snapToGrid w:val="0"/>
                <w:lang w:eastAsia="ja-JP"/>
              </w:rPr>
              <w:t>the value</w:t>
            </w:r>
            <w:r w:rsidRPr="008711EA">
              <w:rPr>
                <w:rFonts w:cs="Arial"/>
                <w:snapToGrid w:val="0"/>
                <w:lang w:eastAsia="ja-JP"/>
              </w:rPr>
              <w:t xml:space="preserve"> “</w:t>
            </w:r>
            <w:r w:rsidRPr="008711EA">
              <w:rPr>
                <w:rFonts w:cs="Arial"/>
                <w:lang w:eastAsia="ja-JP"/>
              </w:rPr>
              <w:t>Activate Muting</w:t>
            </w:r>
            <w:r w:rsidRPr="008711EA">
              <w:rPr>
                <w:rFonts w:cs="Arial"/>
                <w:snapToGrid w:val="0"/>
                <w:lang w:eastAsia="ja-JP"/>
              </w:rPr>
              <w:t>”</w:t>
            </w:r>
          </w:p>
        </w:tc>
      </w:tr>
    </w:tbl>
    <w:p w14:paraId="5E45D37F" w14:textId="77777777" w:rsidR="004672B6" w:rsidRPr="00DB5FD4" w:rsidRDefault="004672B6" w:rsidP="0000517B">
      <w:pPr>
        <w:rPr>
          <w:b/>
          <w:highlight w:val="yellow"/>
        </w:rPr>
      </w:pPr>
    </w:p>
    <w:p w14:paraId="60FCCCB8" w14:textId="77777777" w:rsidR="000D34D1" w:rsidRDefault="000D34D1" w:rsidP="000D34D1"/>
    <w:p w14:paraId="147F0760" w14:textId="50AEE7BB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3A49F4" w14:textId="77777777" w:rsidR="000D34D1" w:rsidRDefault="000D34D1" w:rsidP="0000517B">
      <w:pPr>
        <w:rPr>
          <w:bCs/>
          <w:highlight w:val="yellow"/>
          <w:lang w:val="en-US"/>
        </w:rPr>
        <w:sectPr w:rsidR="000D34D1" w:rsidSect="005D3A8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7C0A2A4" w14:textId="77777777" w:rsidR="004672B6" w:rsidRPr="000D34D1" w:rsidRDefault="004672B6" w:rsidP="0000517B">
      <w:pPr>
        <w:rPr>
          <w:bCs/>
          <w:highlight w:val="yellow"/>
          <w:lang w:val="en-US"/>
        </w:rPr>
      </w:pPr>
    </w:p>
    <w:p w14:paraId="47C0C411" w14:textId="77777777" w:rsidR="000D34D1" w:rsidRPr="008711EA" w:rsidRDefault="000D34D1" w:rsidP="000D34D1">
      <w:pPr>
        <w:pStyle w:val="berschrift3"/>
      </w:pPr>
      <w:bookmarkStart w:id="102" w:name="_Toc184819899"/>
      <w:r w:rsidRPr="008711EA">
        <w:t>9.3.4</w:t>
      </w:r>
      <w:r w:rsidRPr="008711EA">
        <w:tab/>
        <w:t>Information Element Definitions</w:t>
      </w:r>
      <w:bookmarkEnd w:id="102"/>
    </w:p>
    <w:p w14:paraId="492EAA03" w14:textId="77777777" w:rsidR="000D34D1" w:rsidRPr="00C37D2B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1E3D118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7D72D9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4FD75E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AA16D5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DECB2E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C98B511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796722F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04B55D1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3CC1CCE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71DF33BA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AD0570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45A7E6D6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554F6F2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63688CC6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3CED850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7F16775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1BEC940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5DF89BF3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2583A254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45F73D51" w14:textId="77777777" w:rsidR="000D34D1" w:rsidRPr="008711EA" w:rsidRDefault="000D34D1" w:rsidP="000D34D1">
      <w:pPr>
        <w:pStyle w:val="PL"/>
        <w:rPr>
          <w:rFonts w:ascii="Courier" w:hAnsi="Courier" w:cs="Courier"/>
          <w:noProof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lang w:eastAsia="zh-CN"/>
        </w:rPr>
        <w:t>Time-Synchronisation-Info,</w:t>
      </w:r>
    </w:p>
    <w:p w14:paraId="38F82D3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23EC245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353B441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3DB03DC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id-Time-UE-StayedInCell-EnhancedGranularity,</w:t>
      </w:r>
    </w:p>
    <w:p w14:paraId="2D3F258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6A8FA04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2303D34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4CC1ED5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05C7B06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58C6AC17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58C4DE4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1390F1B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3A94ABE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7492A06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38200B5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0611CD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689C626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52791F9A" w14:textId="77777777" w:rsidR="000D34D1" w:rsidRPr="008711EA" w:rsidRDefault="000D34D1" w:rsidP="000D34D1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0BBE4AA3" w14:textId="77777777" w:rsidR="000D34D1" w:rsidRPr="008711EA" w:rsidRDefault="000D34D1" w:rsidP="000D34D1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1E42141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6808F3F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3A844D7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009D401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2BB0E5C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3C6D112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3F384AD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id-ProSeUEtoNetworkRelaying,</w:t>
      </w:r>
    </w:p>
    <w:p w14:paraId="6D9CF745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39C6FCF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id-DLCOUNTValuePDCP-SNlength18,</w:t>
      </w:r>
    </w:p>
    <w:p w14:paraId="21E4578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4FFF3CF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0DD2EF4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70315F6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312728D3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4655F81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6B1BC1E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22EBA20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44B4976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5F220E1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38841606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3E4DB37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45EA49B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481B1D3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533CAD1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59C9D4C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2EF3B1D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55F9D0F4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6BD210A8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4D5EC1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4DCE763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049AB3D7" w14:textId="77777777" w:rsidR="000D34D1" w:rsidRPr="008711EA" w:rsidRDefault="000D34D1" w:rsidP="000D34D1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3DF202F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0869937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554B9AEB" w14:textId="77777777" w:rsidR="000D34D1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5082FCEA" w14:textId="77777777" w:rsidR="000D34D1" w:rsidRPr="00CC40CA" w:rsidRDefault="000D34D1" w:rsidP="000D34D1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4C2D8B27" w14:textId="77777777" w:rsidR="000D34D1" w:rsidRPr="00CC40CA" w:rsidRDefault="000D34D1" w:rsidP="000D34D1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0A403176" w14:textId="77777777" w:rsidR="000D34D1" w:rsidRDefault="000D34D1" w:rsidP="000D34D1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5BB62A9F" w14:textId="77777777" w:rsidR="000D34D1" w:rsidRDefault="000D34D1" w:rsidP="000D34D1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768DFCC9" w14:textId="77777777" w:rsidR="000D34D1" w:rsidRDefault="000D34D1" w:rsidP="000D34D1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4027A1DB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4B792BB2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028E1D0A" w14:textId="77777777" w:rsidR="000D34D1" w:rsidRPr="00F671B4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20FCC62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1C4A7E85" w14:textId="77777777" w:rsidR="000D34D1" w:rsidRPr="00031936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A615ED">
        <w:rPr>
          <w:snapToGrid w:val="0"/>
        </w:rPr>
        <w:t>id-TraceCollectionEntityURI</w:t>
      </w:r>
      <w:r>
        <w:rPr>
          <w:snapToGrid w:val="0"/>
        </w:rPr>
        <w:t>,</w:t>
      </w:r>
    </w:p>
    <w:p w14:paraId="70E46F35" w14:textId="77777777" w:rsidR="000D34D1" w:rsidRPr="00846527" w:rsidRDefault="000D34D1" w:rsidP="000D34D1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068B3B9E" w14:textId="77777777" w:rsidR="000D34D1" w:rsidRPr="009C36B2" w:rsidRDefault="000D34D1" w:rsidP="000D34D1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67ADD83" w14:textId="77777777" w:rsidR="000D34D1" w:rsidRPr="00846527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5290BE82" w14:textId="77777777" w:rsidR="000D34D1" w:rsidRPr="008F4915" w:rsidRDefault="000D34D1" w:rsidP="000D34D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bookmarkStart w:id="103" w:name="_Hlk85727225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r>
        <w:rPr>
          <w:noProof w:val="0"/>
          <w:snapToGrid w:val="0"/>
        </w:rPr>
        <w:t>,</w:t>
      </w:r>
    </w:p>
    <w:bookmarkEnd w:id="103"/>
    <w:p w14:paraId="15E96BDA" w14:textId="77777777" w:rsidR="000D34D1" w:rsidRPr="00D345CE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36DB4FE1" w14:textId="77777777" w:rsidR="000D34D1" w:rsidRPr="00D345CE" w:rsidRDefault="000D34D1" w:rsidP="000D34D1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69441BC" w14:textId="77777777" w:rsidR="000D34D1" w:rsidRDefault="000D34D1" w:rsidP="000D34D1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50AA785A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36D7F13C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154E4ACA" w14:textId="77777777" w:rsidR="000D34D1" w:rsidRPr="00CB1FFA" w:rsidRDefault="000D34D1" w:rsidP="000D34D1">
      <w:pPr>
        <w:pStyle w:val="PL"/>
        <w:rPr>
          <w:snapToGrid w:val="0"/>
          <w:lang w:val="de-DE"/>
          <w:rPrChange w:id="104" w:author="Markus Sommer, Vodafone" w:date="2025-02-06T16:38:00Z" w16du:dateUtc="2025-02-06T15:38:00Z">
            <w:rPr>
              <w:snapToGrid w:val="0"/>
            </w:rPr>
          </w:rPrChange>
        </w:rPr>
      </w:pPr>
      <w:r>
        <w:rPr>
          <w:snapToGrid w:val="0"/>
        </w:rPr>
        <w:tab/>
      </w:r>
      <w:r w:rsidRPr="00CB1FFA">
        <w:rPr>
          <w:snapToGrid w:val="0"/>
          <w:lang w:val="de-DE"/>
          <w:rPrChange w:id="105" w:author="Markus Sommer, Vodafone" w:date="2025-02-06T16:38:00Z" w16du:dateUtc="2025-02-06T15:38:00Z">
            <w:rPr>
              <w:snapToGrid w:val="0"/>
            </w:rPr>
          </w:rPrChange>
        </w:rPr>
        <w:t>id-LTE-NTN-TAI-Information,</w:t>
      </w:r>
    </w:p>
    <w:p w14:paraId="7797DF80" w14:textId="77777777" w:rsidR="000D34D1" w:rsidRDefault="000D34D1" w:rsidP="000D34D1">
      <w:pPr>
        <w:pStyle w:val="PL"/>
        <w:rPr>
          <w:snapToGrid w:val="0"/>
        </w:rPr>
      </w:pPr>
      <w:r w:rsidRPr="00CB1FFA">
        <w:rPr>
          <w:lang w:val="de-DE" w:eastAsia="zh-CN"/>
          <w:rPrChange w:id="106" w:author="Markus Sommer, Vodafone" w:date="2025-02-06T16:38:00Z" w16du:dateUtc="2025-02-06T15:38:00Z">
            <w:rPr>
              <w:lang w:eastAsia="zh-CN"/>
            </w:rPr>
          </w:rPrChange>
        </w:rPr>
        <w:tab/>
      </w:r>
      <w:r w:rsidRPr="00A6201A">
        <w:rPr>
          <w:lang w:eastAsia="zh-CN"/>
        </w:rPr>
        <w:t>id-Source</w:t>
      </w:r>
      <w:r>
        <w:rPr>
          <w:lang w:eastAsia="zh-CN"/>
        </w:rPr>
        <w:t>Node</w:t>
      </w:r>
      <w:r w:rsidRPr="00A6201A">
        <w:rPr>
          <w:lang w:eastAsia="zh-CN"/>
        </w:rPr>
        <w:t>TransportLayerAddress,</w:t>
      </w:r>
    </w:p>
    <w:p w14:paraId="18663394" w14:textId="77777777" w:rsidR="000D34D1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68102C">
        <w:rPr>
          <w:snapToGrid w:val="0"/>
        </w:rPr>
        <w:t>id-Source</w:t>
      </w:r>
      <w:r>
        <w:rPr>
          <w:snapToGrid w:val="0"/>
        </w:rPr>
        <w:t>SN</w:t>
      </w:r>
      <w:r w:rsidRPr="0068102C">
        <w:rPr>
          <w:snapToGrid w:val="0"/>
        </w:rPr>
        <w:t>ID</w:t>
      </w:r>
      <w:r>
        <w:rPr>
          <w:snapToGrid w:val="0"/>
        </w:rPr>
        <w:t>,</w:t>
      </w:r>
    </w:p>
    <w:p w14:paraId="23D574D5" w14:textId="77777777" w:rsidR="000D34D1" w:rsidRPr="006946CA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id-Direct-Forwarding-Path-Availability,</w:t>
      </w:r>
    </w:p>
    <w:p w14:paraId="4EEFCE78" w14:textId="77777777" w:rsidR="000D34D1" w:rsidRPr="00BE33F4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E33F4">
        <w:rPr>
          <w:snapToGrid w:val="0"/>
        </w:rPr>
        <w:t>LoggedMDTTrigger,</w:t>
      </w:r>
    </w:p>
    <w:p w14:paraId="60D0A92F" w14:textId="77777777" w:rsidR="000D34D1" w:rsidRPr="00BE33F4" w:rsidRDefault="000D34D1" w:rsidP="000D34D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SensorMeasurementConfiguration</w:t>
      </w:r>
      <w:r w:rsidRPr="00BE33F4">
        <w:rPr>
          <w:snapToGrid w:val="0"/>
        </w:rPr>
        <w:t>,</w:t>
      </w:r>
    </w:p>
    <w:p w14:paraId="3FF756E0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id-M4ReportAmount,</w:t>
      </w:r>
    </w:p>
    <w:p w14:paraId="0ECCB14F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id-M5ReportAmount,</w:t>
      </w:r>
    </w:p>
    <w:p w14:paraId="5DBAE6AF" w14:textId="77777777" w:rsidR="000D34D1" w:rsidRPr="002E262A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lastRenderedPageBreak/>
        <w:tab/>
        <w:t>id-M6ReportAmount,</w:t>
      </w:r>
    </w:p>
    <w:p w14:paraId="6630B03F" w14:textId="77777777" w:rsidR="000D34D1" w:rsidRDefault="000D34D1" w:rsidP="000D34D1">
      <w:pPr>
        <w:pStyle w:val="PL"/>
        <w:rPr>
          <w:snapToGrid w:val="0"/>
        </w:rPr>
      </w:pPr>
      <w:r w:rsidRPr="002E262A">
        <w:rPr>
          <w:snapToGrid w:val="0"/>
        </w:rPr>
        <w:tab/>
        <w:t>id-M7ReportAmount,</w:t>
      </w:r>
    </w:p>
    <w:p w14:paraId="74E65792" w14:textId="77777777" w:rsidR="000D34D1" w:rsidRPr="009239C7" w:rsidRDefault="000D34D1" w:rsidP="000D34D1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43BA7174" w14:textId="77777777" w:rsidR="000D34D1" w:rsidRDefault="000D34D1" w:rsidP="000D34D1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2D7FBE2B" w14:textId="77777777" w:rsidR="007B1BBD" w:rsidRDefault="000D34D1" w:rsidP="007B1BBD">
      <w:pPr>
        <w:pStyle w:val="PL"/>
        <w:rPr>
          <w:ins w:id="107" w:author="Alexey Kulakov, Vodafone" w:date="2025-02-05T17:15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</w:t>
      </w:r>
      <w:proofErr w:type="spellStart"/>
      <w:r w:rsidRPr="00E81799">
        <w:rPr>
          <w:noProof w:val="0"/>
          <w:snapToGrid w:val="0"/>
        </w:rPr>
        <w:t>SubjectToDLDiscarding</w:t>
      </w:r>
      <w:r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F377890" w14:textId="18AF40E7" w:rsidR="000D34D1" w:rsidRDefault="007B1BBD" w:rsidP="007B1BBD">
      <w:pPr>
        <w:pStyle w:val="PL"/>
        <w:rPr>
          <w:snapToGrid w:val="0"/>
        </w:rPr>
      </w:pPr>
      <w:ins w:id="108" w:author="Alexey Kulakov, Vodafone" w:date="2025-02-05T17:15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>,</w:t>
        </w:r>
      </w:ins>
    </w:p>
    <w:p w14:paraId="11A32F2C" w14:textId="77777777" w:rsidR="000D34D1" w:rsidRPr="009C36B2" w:rsidRDefault="000D34D1" w:rsidP="000D34D1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3C55658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04CBBEC9" w14:textId="77777777" w:rsidR="000D34D1" w:rsidRPr="00CE63E2" w:rsidRDefault="000D34D1" w:rsidP="000D34D1">
      <w:pPr>
        <w:pStyle w:val="FirstChange"/>
      </w:pPr>
      <w:bookmarkStart w:id="109" w:name="_Hlk18966891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09"/>
    <w:p w14:paraId="72742DE1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M1ReportingTrigger ::= ENUMERATED{</w:t>
      </w:r>
    </w:p>
    <w:p w14:paraId="6E10FFA1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periodic,</w:t>
      </w:r>
    </w:p>
    <w:p w14:paraId="1D2BBD19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a2eventtriggered,</w:t>
      </w:r>
    </w:p>
    <w:p w14:paraId="32023A6E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1A885957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a2eventtriggered-periodic</w:t>
      </w:r>
    </w:p>
    <w:p w14:paraId="7BD82E1A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52B86D2" w14:textId="77777777" w:rsidR="007B1BBD" w:rsidRDefault="007B1BBD" w:rsidP="007B1BBD">
      <w:pPr>
        <w:pStyle w:val="PL"/>
        <w:rPr>
          <w:ins w:id="110" w:author="Alexey Kulakov, Vodafone" w:date="2025-02-05T17:15:00Z"/>
          <w:noProof w:val="0"/>
          <w:snapToGrid w:val="0"/>
        </w:rPr>
      </w:pPr>
      <w:proofErr w:type="spellStart"/>
      <w:ins w:id="111" w:author="Alexey Kulakov, Vodafone" w:date="2025-02-05T17:15:00Z"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21E02E83" w14:textId="77777777" w:rsidR="007B1BBD" w:rsidRDefault="007B1BBD" w:rsidP="007B1BBD">
      <w:pPr>
        <w:pStyle w:val="PL"/>
        <w:rPr>
          <w:ins w:id="112" w:author="Alexey Kulakov, Vodafone" w:date="2025-02-05T17:15:00Z"/>
          <w:noProof w:val="0"/>
          <w:snapToGrid w:val="0"/>
        </w:rPr>
      </w:pPr>
      <w:ins w:id="113" w:author="Alexey Kulakov, Vodafone" w:date="2025-02-05T17:1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306513C2" w14:textId="77777777" w:rsidR="007B1BBD" w:rsidRPr="00986899" w:rsidRDefault="007B1BBD" w:rsidP="007B1BBD">
      <w:pPr>
        <w:pStyle w:val="PL"/>
        <w:rPr>
          <w:ins w:id="114" w:author="Alexey Kulakov, Vodafone" w:date="2025-02-05T17:15:00Z"/>
          <w:noProof w:val="0"/>
          <w:snapToGrid w:val="0"/>
          <w:lang w:val="fr-FR"/>
        </w:rPr>
      </w:pPr>
      <w:ins w:id="115" w:author="Alexey Kulakov, Vodafone" w:date="2025-02-05T17:15:00Z">
        <w:r>
          <w:rPr>
            <w:noProof w:val="0"/>
            <w:snapToGrid w:val="0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iE</w:t>
        </w:r>
        <w:proofErr w:type="spellEnd"/>
        <w:r w:rsidRPr="00986899">
          <w:rPr>
            <w:noProof w:val="0"/>
            <w:snapToGrid w:val="0"/>
            <w:lang w:val="fr-FR"/>
          </w:rPr>
          <w:t>-Extensions</w:t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ProtocolExtensionContainer</w:t>
        </w:r>
        <w:proofErr w:type="spellEnd"/>
        <w:r w:rsidRPr="00986899">
          <w:rPr>
            <w:noProof w:val="0"/>
            <w:snapToGrid w:val="0"/>
            <w:lang w:val="fr-FR"/>
          </w:rPr>
          <w:t xml:space="preserve"> { {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 w:rsidRPr="00986899">
          <w:rPr>
            <w:noProof w:val="0"/>
            <w:snapToGrid w:val="0"/>
            <w:lang w:val="fr-FR"/>
          </w:rPr>
          <w:t>} }</w:t>
        </w:r>
        <w:r w:rsidRPr="00986899">
          <w:rPr>
            <w:noProof w:val="0"/>
            <w:snapToGrid w:val="0"/>
            <w:lang w:val="fr-FR"/>
          </w:rPr>
          <w:tab/>
          <w:t>OPTIONAL,</w:t>
        </w:r>
      </w:ins>
    </w:p>
    <w:p w14:paraId="30B3CDD9" w14:textId="77777777" w:rsidR="007B1BBD" w:rsidRDefault="007B1BBD" w:rsidP="007B1BBD">
      <w:pPr>
        <w:pStyle w:val="PL"/>
        <w:rPr>
          <w:ins w:id="116" w:author="Alexey Kulakov, Vodafone" w:date="2025-02-05T17:15:00Z"/>
          <w:noProof w:val="0"/>
          <w:snapToGrid w:val="0"/>
        </w:rPr>
      </w:pPr>
      <w:ins w:id="117" w:author="Alexey Kulakov, Vodafone" w:date="2025-02-05T17:15:00Z">
        <w:r w:rsidRPr="00986899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7CECC589" w14:textId="77777777" w:rsidR="007B1BBD" w:rsidRDefault="007B1BBD" w:rsidP="007B1BBD">
      <w:pPr>
        <w:pStyle w:val="PL"/>
        <w:rPr>
          <w:ins w:id="118" w:author="Alexey Kulakov, Vodafone" w:date="2025-02-05T17:15:00Z"/>
          <w:noProof w:val="0"/>
          <w:snapToGrid w:val="0"/>
        </w:rPr>
      </w:pPr>
      <w:ins w:id="119" w:author="Alexey Kulakov, Vodafone" w:date="2025-02-05T17:15:00Z">
        <w:r>
          <w:rPr>
            <w:noProof w:val="0"/>
            <w:snapToGrid w:val="0"/>
          </w:rPr>
          <w:t>}</w:t>
        </w:r>
      </w:ins>
    </w:p>
    <w:p w14:paraId="22631275" w14:textId="77777777" w:rsidR="007B1BBD" w:rsidRDefault="007B1BBD" w:rsidP="007B1BBD">
      <w:pPr>
        <w:pStyle w:val="PL"/>
        <w:rPr>
          <w:ins w:id="120" w:author="Alexey Kulakov, Vodafone" w:date="2025-02-05T17:15:00Z"/>
          <w:noProof w:val="0"/>
          <w:snapToGrid w:val="0"/>
        </w:rPr>
      </w:pPr>
    </w:p>
    <w:p w14:paraId="4DC7C561" w14:textId="77777777" w:rsidR="007B1BBD" w:rsidRDefault="007B1BBD" w:rsidP="007B1BBD">
      <w:pPr>
        <w:pStyle w:val="PL"/>
        <w:rPr>
          <w:ins w:id="121" w:author="Alexey Kulakov, Vodafone" w:date="2025-02-05T17:15:00Z"/>
          <w:noProof w:val="0"/>
          <w:snapToGrid w:val="0"/>
        </w:rPr>
      </w:pPr>
      <w:proofErr w:type="spellStart"/>
      <w:ins w:id="122" w:author="Alexey Kulakov, Vodafone" w:date="2025-02-05T17:15:00Z"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S1AP-PROTOCOL-EXTENSION ::= {</w:t>
        </w:r>
      </w:ins>
    </w:p>
    <w:p w14:paraId="03EC00E5" w14:textId="77777777" w:rsidR="007B1BBD" w:rsidRDefault="007B1BBD" w:rsidP="007B1BBD">
      <w:pPr>
        <w:pStyle w:val="PL"/>
        <w:rPr>
          <w:ins w:id="123" w:author="Alexey Kulakov, Vodafone" w:date="2025-02-05T17:15:00Z"/>
          <w:noProof w:val="0"/>
          <w:snapToGrid w:val="0"/>
        </w:rPr>
      </w:pPr>
      <w:ins w:id="124" w:author="Alexey Kulakov, Vodafone" w:date="2025-02-05T17:15:00Z">
        <w:r>
          <w:rPr>
            <w:noProof w:val="0"/>
            <w:snapToGrid w:val="0"/>
          </w:rPr>
          <w:tab/>
          <w:t>...</w:t>
        </w:r>
      </w:ins>
    </w:p>
    <w:p w14:paraId="0FEAFED3" w14:textId="77777777" w:rsidR="007B1BBD" w:rsidRDefault="007B1BBD" w:rsidP="007B1BBD">
      <w:pPr>
        <w:pStyle w:val="PL"/>
        <w:rPr>
          <w:ins w:id="125" w:author="Alexey Kulakov, Vodafone" w:date="2025-02-05T17:15:00Z"/>
          <w:noProof w:val="0"/>
          <w:snapToGrid w:val="0"/>
        </w:rPr>
      </w:pPr>
      <w:ins w:id="126" w:author="Alexey Kulakov, Vodafone" w:date="2025-02-05T17:15:00Z">
        <w:r>
          <w:rPr>
            <w:noProof w:val="0"/>
            <w:snapToGrid w:val="0"/>
          </w:rPr>
          <w:t>}</w:t>
        </w:r>
      </w:ins>
    </w:p>
    <w:p w14:paraId="453EAFE1" w14:textId="77777777" w:rsidR="007B1BBD" w:rsidRDefault="007B1BBD" w:rsidP="007B1BBD">
      <w:pPr>
        <w:pStyle w:val="PL"/>
        <w:rPr>
          <w:ins w:id="127" w:author="Alexey Kulakov, Vodafone" w:date="2025-02-05T17:15:00Z"/>
          <w:noProof w:val="0"/>
          <w:snapToGrid w:val="0"/>
        </w:rPr>
      </w:pPr>
    </w:p>
    <w:p w14:paraId="2F6D90EF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95DF379" w14:textId="77777777" w:rsidR="000D34D1" w:rsidRPr="008711EA" w:rsidRDefault="000D34D1" w:rsidP="000D34D1">
      <w:pPr>
        <w:pStyle w:val="PL"/>
        <w:rPr>
          <w:noProof w:val="0"/>
        </w:rPr>
      </w:pPr>
      <w:proofErr w:type="spellStart"/>
      <w:r w:rsidRPr="008711EA">
        <w:rPr>
          <w:noProof w:val="0"/>
          <w:lang w:eastAsia="zh-CN"/>
        </w:rPr>
        <w:t>Request</w:t>
      </w:r>
      <w:r w:rsidRPr="008711EA">
        <w:rPr>
          <w:noProof w:val="0"/>
        </w:rPr>
        <w:t>Type</w:t>
      </w:r>
      <w:proofErr w:type="spellEnd"/>
      <w:r w:rsidRPr="008711EA">
        <w:rPr>
          <w:noProof w:val="0"/>
        </w:rPr>
        <w:tab/>
        <w:t xml:space="preserve">::= </w:t>
      </w:r>
      <w:r w:rsidRPr="008711EA">
        <w:rPr>
          <w:noProof w:val="0"/>
          <w:snapToGrid w:val="0"/>
        </w:rPr>
        <w:t xml:space="preserve">SEQUENCE </w:t>
      </w:r>
      <w:r w:rsidRPr="008711EA">
        <w:rPr>
          <w:noProof w:val="0"/>
        </w:rPr>
        <w:t>{</w:t>
      </w:r>
    </w:p>
    <w:p w14:paraId="445229D8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lang w:eastAsia="zh-CN"/>
        </w:rPr>
        <w:t>eventType</w:t>
      </w:r>
      <w:proofErr w:type="spellEnd"/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EventType</w:t>
      </w:r>
      <w:proofErr w:type="spellEnd"/>
      <w:r w:rsidRPr="008711EA">
        <w:rPr>
          <w:noProof w:val="0"/>
        </w:rPr>
        <w:t>,</w:t>
      </w:r>
    </w:p>
    <w:p w14:paraId="1F1C28D9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reportArea</w:t>
      </w:r>
      <w:proofErr w:type="spellEnd"/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ReportArea</w:t>
      </w:r>
      <w:proofErr w:type="spellEnd"/>
      <w:r w:rsidRPr="008711EA">
        <w:rPr>
          <w:noProof w:val="0"/>
        </w:rPr>
        <w:t>,</w:t>
      </w:r>
    </w:p>
    <w:p w14:paraId="1657DD75" w14:textId="77777777" w:rsidR="000D34D1" w:rsidRPr="008711EA" w:rsidRDefault="000D34D1" w:rsidP="000D34D1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r w:rsidRPr="008711EA">
        <w:rPr>
          <w:noProof w:val="0"/>
          <w:lang w:eastAsia="zh-CN"/>
        </w:rPr>
        <w:t xml:space="preserve"> </w:t>
      </w:r>
      <w:proofErr w:type="spellStart"/>
      <w:r w:rsidRPr="008711EA">
        <w:rPr>
          <w:noProof w:val="0"/>
          <w:lang w:eastAsia="zh-CN"/>
        </w:rPr>
        <w:t>Request</w:t>
      </w:r>
      <w:r w:rsidRPr="008711EA">
        <w:rPr>
          <w:noProof w:val="0"/>
        </w:rPr>
        <w:t>Type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43D79610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0A4C55F" w14:textId="77777777" w:rsidR="000D34D1" w:rsidRPr="008711EA" w:rsidRDefault="000D34D1" w:rsidP="000D34D1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C349406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</w:p>
    <w:p w14:paraId="36D8FF1D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25BEFD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</w:rPr>
        <w:t>SONConfigurationTransfer</w:t>
      </w:r>
      <w:proofErr w:type="spellEnd"/>
      <w:r w:rsidRPr="008711EA">
        <w:rPr>
          <w:noProof w:val="0"/>
          <w:snapToGrid w:val="0"/>
        </w:rPr>
        <w:t xml:space="preserve"> ::= SEQUENCE {</w:t>
      </w:r>
    </w:p>
    <w:p w14:paraId="021CC5EF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TargeteNB</w:t>
      </w:r>
      <w:proofErr w:type="spellEnd"/>
      <w:r w:rsidRPr="008711EA">
        <w:rPr>
          <w:noProof w:val="0"/>
          <w:snapToGrid w:val="0"/>
        </w:rPr>
        <w:t>-ID,</w:t>
      </w:r>
    </w:p>
    <w:p w14:paraId="24E20305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sourceeNB</w:t>
      </w:r>
      <w:proofErr w:type="spellEnd"/>
      <w:r w:rsidRPr="008711EA">
        <w:rPr>
          <w:noProof w:val="0"/>
          <w:snapToGrid w:val="0"/>
        </w:rPr>
        <w:t>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SourceeNB</w:t>
      </w:r>
      <w:proofErr w:type="spellEnd"/>
      <w:r w:rsidRPr="008711EA">
        <w:rPr>
          <w:noProof w:val="0"/>
          <w:snapToGrid w:val="0"/>
        </w:rPr>
        <w:t>-ID,</w:t>
      </w:r>
    </w:p>
    <w:p w14:paraId="0D9A9C35" w14:textId="77777777" w:rsidR="000D34D1" w:rsidRPr="00986899" w:rsidRDefault="000D34D1" w:rsidP="000D34D1">
      <w:pPr>
        <w:pStyle w:val="PL"/>
        <w:spacing w:line="0" w:lineRule="atLeast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proofErr w:type="spellStart"/>
      <w:r w:rsidRPr="00986899">
        <w:rPr>
          <w:noProof w:val="0"/>
          <w:lang w:val="fr-FR"/>
        </w:rPr>
        <w:t>sONInformation</w:t>
      </w:r>
      <w:proofErr w:type="spellEnd"/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lang w:val="fr-FR"/>
        </w:rPr>
        <w:t>SONInformation</w:t>
      </w:r>
      <w:proofErr w:type="spellEnd"/>
      <w:r w:rsidRPr="00986899">
        <w:rPr>
          <w:noProof w:val="0"/>
          <w:snapToGrid w:val="0"/>
          <w:lang w:val="fr-FR"/>
        </w:rPr>
        <w:t>,</w:t>
      </w:r>
    </w:p>
    <w:p w14:paraId="7F674902" w14:textId="77777777" w:rsidR="000D34D1" w:rsidRPr="00986899" w:rsidRDefault="000D34D1" w:rsidP="000D34D1">
      <w:pPr>
        <w:pStyle w:val="PL"/>
        <w:rPr>
          <w:noProof w:val="0"/>
          <w:snapToGrid w:val="0"/>
          <w:lang w:val="fr-FR" w:eastAsia="zh-CN"/>
        </w:rPr>
      </w:pP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snapToGrid w:val="0"/>
          <w:lang w:val="fr-FR"/>
        </w:rPr>
        <w:t>iE</w:t>
      </w:r>
      <w:proofErr w:type="spellEnd"/>
      <w:r w:rsidRPr="00986899">
        <w:rPr>
          <w:noProof w:val="0"/>
          <w:snapToGrid w:val="0"/>
          <w:lang w:val="fr-FR"/>
        </w:rPr>
        <w:t>-Extensions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proofErr w:type="spellStart"/>
      <w:r w:rsidRPr="00986899">
        <w:rPr>
          <w:noProof w:val="0"/>
          <w:snapToGrid w:val="0"/>
          <w:lang w:val="fr-FR"/>
        </w:rPr>
        <w:t>ProtocolExtensionContainer</w:t>
      </w:r>
      <w:proofErr w:type="spellEnd"/>
      <w:r w:rsidRPr="00986899">
        <w:rPr>
          <w:noProof w:val="0"/>
          <w:snapToGrid w:val="0"/>
          <w:lang w:val="fr-FR"/>
        </w:rPr>
        <w:t xml:space="preserve"> { {</w:t>
      </w:r>
      <w:r w:rsidRPr="00986899">
        <w:rPr>
          <w:noProof w:val="0"/>
          <w:snapToGrid w:val="0"/>
          <w:lang w:val="fr-FR" w:eastAsia="zh-CN"/>
        </w:rPr>
        <w:t xml:space="preserve"> </w:t>
      </w:r>
      <w:proofErr w:type="spellStart"/>
      <w:r w:rsidRPr="00986899">
        <w:rPr>
          <w:noProof w:val="0"/>
          <w:snapToGrid w:val="0"/>
          <w:lang w:val="fr-FR" w:eastAsia="zh-CN"/>
        </w:rPr>
        <w:t>SONConfigurationTransfer</w:t>
      </w:r>
      <w:r w:rsidRPr="00986899">
        <w:rPr>
          <w:noProof w:val="0"/>
          <w:snapToGrid w:val="0"/>
          <w:lang w:val="fr-FR"/>
        </w:rPr>
        <w:t>-ExtIEs</w:t>
      </w:r>
      <w:proofErr w:type="spellEnd"/>
      <w:r w:rsidRPr="00986899">
        <w:rPr>
          <w:noProof w:val="0"/>
          <w:snapToGrid w:val="0"/>
          <w:lang w:val="fr-FR"/>
        </w:rPr>
        <w:t>} }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OPTIONAL,</w:t>
      </w:r>
    </w:p>
    <w:p w14:paraId="3868D4ED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...</w:t>
      </w:r>
    </w:p>
    <w:p w14:paraId="28BD6409" w14:textId="77777777" w:rsidR="000D34D1" w:rsidRPr="008711EA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4B3823E" w14:textId="77777777" w:rsidR="000D34D1" w:rsidRPr="008711EA" w:rsidRDefault="000D34D1" w:rsidP="000D34D1">
      <w:pPr>
        <w:pStyle w:val="PL"/>
        <w:rPr>
          <w:noProof w:val="0"/>
          <w:snapToGrid w:val="0"/>
          <w:lang w:eastAsia="zh-CN"/>
        </w:rPr>
      </w:pPr>
    </w:p>
    <w:p w14:paraId="7598373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  <w:lang w:eastAsia="zh-CN"/>
        </w:rPr>
        <w:t>SONConfigurationTransfer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6B8C6AF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10 to transfer the IP addresses of the </w:t>
      </w:r>
      <w:proofErr w:type="spellStart"/>
      <w:r w:rsidRPr="008711EA">
        <w:rPr>
          <w:noProof w:val="0"/>
          <w:snapToGrid w:val="0"/>
        </w:rPr>
        <w:t>eNB</w:t>
      </w:r>
      <w:proofErr w:type="spellEnd"/>
      <w:r w:rsidRPr="008711EA">
        <w:rPr>
          <w:noProof w:val="0"/>
          <w:snapToGrid w:val="0"/>
        </w:rPr>
        <w:t xml:space="preserve"> initiating the ANR action --</w:t>
      </w:r>
    </w:p>
    <w:p w14:paraId="04F061F9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X2TNLConfigurationInfo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>}|</w:t>
      </w:r>
    </w:p>
    <w:p w14:paraId="14EB31A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8711EA">
        <w:rPr>
          <w:noProof w:val="0"/>
          <w:snapToGrid w:val="0"/>
        </w:rPr>
        <w:t xml:space="preserve">IE shall be present if the SON Information IE contains the SON Information Request IE and the SON Information Request IE is set to </w:t>
      </w:r>
      <w:r>
        <w:rPr>
          <w:noProof w:val="0"/>
          <w:snapToGrid w:val="0"/>
        </w:rPr>
        <w:t>the value "</w:t>
      </w:r>
      <w:r w:rsidRPr="008711EA">
        <w:rPr>
          <w:noProof w:val="0"/>
          <w:snapToGrid w:val="0"/>
        </w:rPr>
        <w:t>X2TNL Configuration Info</w:t>
      </w:r>
      <w:r>
        <w:rPr>
          <w:noProof w:val="0"/>
          <w:snapToGrid w:val="0"/>
        </w:rPr>
        <w:t>"</w:t>
      </w:r>
      <w:r w:rsidRPr="008711EA">
        <w:rPr>
          <w:noProof w:val="0"/>
          <w:snapToGrid w:val="0"/>
        </w:rPr>
        <w:t xml:space="preserve"> </w:t>
      </w:r>
    </w:p>
    <w:p w14:paraId="1DDC7CE2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Release 12 to transfer information concerning the source cell of synchronisation and the aggressor cell --</w:t>
      </w:r>
    </w:p>
    <w:p w14:paraId="2EAF99D5" w14:textId="3BE53539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{ID id-Synchronisation-Information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SynchronisationInformation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</w:t>
      </w:r>
      <w:ins w:id="128" w:author="Alexej Kulakov" w:date="2025-01-29T11:56:00Z">
        <w:r>
          <w:rPr>
            <w:noProof w:val="0"/>
            <w:snapToGrid w:val="0"/>
          </w:rPr>
          <w:t>|</w:t>
        </w:r>
      </w:ins>
      <w:del w:id="129" w:author="Alexej Kulakov" w:date="2025-01-29T11:56:00Z">
        <w:r w:rsidRPr="008711EA" w:rsidDel="000D34D1">
          <w:rPr>
            <w:noProof w:val="0"/>
            <w:snapToGrid w:val="0"/>
          </w:rPr>
          <w:delText>,</w:delText>
        </w:r>
      </w:del>
    </w:p>
    <w:p w14:paraId="0B366E49" w14:textId="77777777" w:rsidR="007B1BBD" w:rsidRDefault="000D34D1" w:rsidP="007B1BBD">
      <w:pPr>
        <w:pStyle w:val="PL"/>
        <w:rPr>
          <w:ins w:id="130" w:author="Alexey Kulakov, Vodafone" w:date="2025-02-05T17:15:00Z"/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above </w:t>
      </w:r>
      <w:r w:rsidRPr="008711EA">
        <w:rPr>
          <w:noProof w:val="0"/>
          <w:snapToGrid w:val="0"/>
        </w:rPr>
        <w:t xml:space="preserve">IE shall be present if the SON Information IE contains the SON Information Request IE set to </w:t>
      </w:r>
      <w:r>
        <w:rPr>
          <w:noProof w:val="0"/>
          <w:snapToGrid w:val="0"/>
        </w:rPr>
        <w:t>the value "</w:t>
      </w:r>
      <w:r w:rsidRPr="008711EA">
        <w:rPr>
          <w:noProof w:val="0"/>
          <w:snapToGrid w:val="0"/>
        </w:rPr>
        <w:t xml:space="preserve"> Activate Muting </w:t>
      </w:r>
      <w:r>
        <w:rPr>
          <w:noProof w:val="0"/>
          <w:snapToGrid w:val="0"/>
        </w:rPr>
        <w:t>"</w:t>
      </w:r>
    </w:p>
    <w:p w14:paraId="42319281" w14:textId="77777777" w:rsidR="007B1BBD" w:rsidRPr="008711EA" w:rsidRDefault="007B1BBD" w:rsidP="007B1BBD">
      <w:pPr>
        <w:pStyle w:val="PL"/>
        <w:rPr>
          <w:ins w:id="131" w:author="Alexey Kulakov, Vodafone" w:date="2025-02-05T17:15:00Z"/>
          <w:noProof w:val="0"/>
          <w:snapToGrid w:val="0"/>
        </w:rPr>
      </w:pPr>
      <w:ins w:id="132" w:author="Alexey Kulakov, Vodafone" w:date="2025-02-05T17:15:00Z">
        <w:r>
          <w:rPr>
            <w:noProof w:val="0"/>
            <w:snapToGrid w:val="0"/>
          </w:rPr>
          <w:lastRenderedPageBreak/>
          <w:tab/>
        </w:r>
        <w:r w:rsidRPr="008711EA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optional},</w:t>
        </w:r>
      </w:ins>
    </w:p>
    <w:p w14:paraId="74CD9C38" w14:textId="02CE2A3F" w:rsidR="000D34D1" w:rsidRPr="008711EA" w:rsidRDefault="000D34D1" w:rsidP="007B1BBD">
      <w:pPr>
        <w:pStyle w:val="PL"/>
        <w:rPr>
          <w:ins w:id="133" w:author="Alexej Kulakov" w:date="2025-01-29T11:57:00Z"/>
          <w:noProof w:val="0"/>
          <w:snapToGrid w:val="0"/>
        </w:rPr>
      </w:pPr>
    </w:p>
    <w:p w14:paraId="1936508E" w14:textId="0EEF1412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0B8DB8C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ECB455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307013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283BFB95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E99011" w14:textId="77777777" w:rsidR="000D34D1" w:rsidRPr="008711EA" w:rsidRDefault="000D34D1" w:rsidP="000D34D1">
      <w:pPr>
        <w:pStyle w:val="berschrift3"/>
      </w:pPr>
      <w:bookmarkStart w:id="134" w:name="_Toc184819901"/>
      <w:r w:rsidRPr="008711EA">
        <w:t>9.3.6</w:t>
      </w:r>
      <w:r w:rsidRPr="008711EA">
        <w:tab/>
        <w:t>Constant Definitions</w:t>
      </w:r>
      <w:bookmarkEnd w:id="134"/>
    </w:p>
    <w:p w14:paraId="6348CE71" w14:textId="77777777" w:rsidR="000D34D1" w:rsidRPr="00C37D2B" w:rsidRDefault="000D34D1" w:rsidP="000D34D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B249EF6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6F3425F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D460BDA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0341A621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88F044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1A2D0EF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0E364ED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547A3EC7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0C7417D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eps-Access (21) modules (3) s1ap (1) version1 (1) s1ap-Constants (4) } </w:t>
      </w:r>
    </w:p>
    <w:p w14:paraId="27285983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51FECF3B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3760DFB4" w14:textId="77777777" w:rsidR="000D34D1" w:rsidRPr="008711EA" w:rsidRDefault="000D34D1" w:rsidP="000D34D1">
      <w:pPr>
        <w:pStyle w:val="PL"/>
        <w:rPr>
          <w:noProof w:val="0"/>
          <w:snapToGrid w:val="0"/>
        </w:rPr>
      </w:pPr>
    </w:p>
    <w:p w14:paraId="1A72CAFE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691F5853" w14:textId="77777777" w:rsidR="000D34D1" w:rsidRPr="00CE63E2" w:rsidRDefault="000D34D1" w:rsidP="000D34D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885322A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r w:rsidRPr="007B178A">
        <w:rPr>
          <w:noProof w:val="0"/>
          <w:snapToGrid w:val="0"/>
        </w:rPr>
        <w:t>id-Bearers-</w:t>
      </w:r>
      <w:proofErr w:type="spellStart"/>
      <w:r w:rsidRPr="007B178A">
        <w:rPr>
          <w:noProof w:val="0"/>
          <w:snapToGrid w:val="0"/>
        </w:rPr>
        <w:t>SubjectToDLDiscardingList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352</w:t>
      </w:r>
    </w:p>
    <w:p w14:paraId="18E23759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bookmarkStart w:id="135" w:name="_Hlk181175165"/>
      <w:r>
        <w:rPr>
          <w:snapToGrid w:val="0"/>
          <w:lang w:val="en-US" w:eastAsia="zh-CN"/>
        </w:rPr>
        <w:t>id-CoarseUELocationRequested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353</w:t>
      </w:r>
    </w:p>
    <w:p w14:paraId="39720CC0" w14:textId="77777777" w:rsidR="000D34D1" w:rsidRDefault="000D34D1" w:rsidP="000D34D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id-CoarseUELocation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354</w:t>
      </w:r>
    </w:p>
    <w:bookmarkEnd w:id="135"/>
    <w:p w14:paraId="675FFD29" w14:textId="13784B87" w:rsidR="000D34D1" w:rsidRDefault="007B1BBD" w:rsidP="000D34D1">
      <w:pPr>
        <w:pStyle w:val="PL"/>
        <w:rPr>
          <w:snapToGrid w:val="0"/>
          <w:lang w:val="en-US" w:eastAsia="zh-CN"/>
        </w:rPr>
      </w:pPr>
      <w:ins w:id="136" w:author="Alexey Kulakov, Vodafone" w:date="2025-02-05T17:16:00Z"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 xml:space="preserve">ProtocolIE-ID ::= </w:t>
        </w:r>
        <w:r w:rsidRPr="000D34D1">
          <w:rPr>
            <w:snapToGrid w:val="0"/>
            <w:highlight w:val="yellow"/>
            <w:lang w:val="en-US" w:eastAsia="zh-CN"/>
          </w:rPr>
          <w:t>999 -- to be allocated</w:t>
        </w:r>
      </w:ins>
    </w:p>
    <w:p w14:paraId="687FFECF" w14:textId="77777777" w:rsidR="000D34D1" w:rsidRPr="00582EBE" w:rsidRDefault="000D34D1" w:rsidP="000D34D1">
      <w:pPr>
        <w:pStyle w:val="PL"/>
        <w:rPr>
          <w:noProof w:val="0"/>
          <w:snapToGrid w:val="0"/>
          <w:lang w:val="en-US"/>
        </w:rPr>
      </w:pPr>
    </w:p>
    <w:p w14:paraId="115F4124" w14:textId="77777777" w:rsidR="000D34D1" w:rsidRPr="00BE33F4" w:rsidRDefault="000D34D1" w:rsidP="000D34D1">
      <w:pPr>
        <w:pStyle w:val="PL"/>
        <w:rPr>
          <w:noProof w:val="0"/>
          <w:snapToGrid w:val="0"/>
          <w:lang w:val="en-US"/>
        </w:rPr>
      </w:pPr>
    </w:p>
    <w:p w14:paraId="0E52B1D0" w14:textId="77777777" w:rsidR="000D34D1" w:rsidRPr="008711EA" w:rsidRDefault="000D34D1" w:rsidP="000D34D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157C20BA" w14:textId="77777777" w:rsidR="000D34D1" w:rsidRDefault="000D34D1" w:rsidP="000D34D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B51C55F" w14:textId="77777777" w:rsidR="005E4302" w:rsidRDefault="005E4302" w:rsidP="005E4302">
      <w:pPr>
        <w:pStyle w:val="FirstChange"/>
      </w:pPr>
      <w:bookmarkStart w:id="137" w:name="_Hlk189669054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bookmarkEnd w:id="137"/>
    </w:p>
    <w:sectPr w:rsidR="005E4302" w:rsidSect="000D34D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98367" w14:textId="77777777" w:rsidR="00B41722" w:rsidRDefault="00B41722">
      <w:r>
        <w:separator/>
      </w:r>
    </w:p>
  </w:endnote>
  <w:endnote w:type="continuationSeparator" w:id="0">
    <w:p w14:paraId="0E42D87F" w14:textId="77777777" w:rsidR="00B41722" w:rsidRDefault="00B41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F7B38" w14:textId="4943F036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E6319D0" wp14:editId="5AA04F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17975177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75635" w14:textId="3EC2E295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319D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F475635" w14:textId="3EC2E295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E659A" w14:textId="1C06C145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A31266B" wp14:editId="6D21A6A5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6249431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1FE647" w14:textId="54D1E5A4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1266B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A1FE647" w14:textId="54D1E5A4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F94B" w14:textId="0E42948B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6192" behindDoc="0" locked="0" layoutInCell="1" allowOverlap="1" wp14:anchorId="2B495A23" wp14:editId="3C91852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9104914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8875CA" w14:textId="2D1B84BA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95A23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61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2B8875CA" w14:textId="2D1B84BA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EF861" w14:textId="52146A19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7216" behindDoc="0" locked="0" layoutInCell="1" allowOverlap="1" wp14:anchorId="74371B38" wp14:editId="7B438F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918573896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0422C3" w14:textId="17B67A22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71B38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5721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760422C3" w14:textId="17B67A22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6951" w14:textId="164E63AD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5852A961" wp14:editId="22FA095D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71822978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893D" w14:textId="0FF4BE35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52A961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4E43893D" w14:textId="0FF4BE35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8153" w14:textId="72F52440" w:rsidR="00975888" w:rsidRDefault="00975888">
    <w:pPr>
      <w:pStyle w:val="Fuzeile"/>
    </w:pPr>
    <w:r>
      <mc:AlternateContent>
        <mc:Choice Requires="wps">
          <w:drawing>
            <wp:anchor distT="0" distB="0" distL="0" distR="0" simplePos="0" relativeHeight="251655168" behindDoc="0" locked="0" layoutInCell="1" allowOverlap="1" wp14:anchorId="417CA8FB" wp14:editId="091EB08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27973303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1B1F5" w14:textId="7474D1A0" w:rsidR="00975888" w:rsidRPr="00975888" w:rsidRDefault="00975888" w:rsidP="009758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7588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CA8F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5516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33E1B1F5" w14:textId="7474D1A0" w:rsidR="00975888" w:rsidRPr="00975888" w:rsidRDefault="00975888" w:rsidP="009758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75888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A98CD" w14:textId="77777777" w:rsidR="00B41722" w:rsidRDefault="00B41722">
      <w:r>
        <w:separator/>
      </w:r>
    </w:p>
  </w:footnote>
  <w:footnote w:type="continuationSeparator" w:id="0">
    <w:p w14:paraId="1FDB783D" w14:textId="77777777" w:rsidR="00B41722" w:rsidRDefault="00B41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61264AF" w:rsidR="0000517B" w:rsidRDefault="0000517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0517B" w:rsidRDefault="0000517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0517B" w:rsidRDefault="000051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9AC455C"/>
    <w:multiLevelType w:val="hybridMultilevel"/>
    <w:tmpl w:val="417A35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C3A89"/>
    <w:multiLevelType w:val="hybridMultilevel"/>
    <w:tmpl w:val="B9F8FF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E630F"/>
    <w:multiLevelType w:val="hybridMultilevel"/>
    <w:tmpl w:val="F69AF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A500EFE"/>
    <w:multiLevelType w:val="hybridMultilevel"/>
    <w:tmpl w:val="999C768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8627585">
    <w:abstractNumId w:val="12"/>
  </w:num>
  <w:num w:numId="2" w16cid:durableId="1260800051">
    <w:abstractNumId w:val="1"/>
  </w:num>
  <w:num w:numId="3" w16cid:durableId="1803421483">
    <w:abstractNumId w:val="11"/>
  </w:num>
  <w:num w:numId="4" w16cid:durableId="25378758">
    <w:abstractNumId w:val="5"/>
  </w:num>
  <w:num w:numId="5" w16cid:durableId="1327129915">
    <w:abstractNumId w:val="8"/>
  </w:num>
  <w:num w:numId="6" w16cid:durableId="1771855142">
    <w:abstractNumId w:val="10"/>
  </w:num>
  <w:num w:numId="7" w16cid:durableId="1635284494">
    <w:abstractNumId w:val="7"/>
  </w:num>
  <w:num w:numId="8" w16cid:durableId="1314800431">
    <w:abstractNumId w:val="3"/>
  </w:num>
  <w:num w:numId="9" w16cid:durableId="834879898">
    <w:abstractNumId w:val="13"/>
  </w:num>
  <w:num w:numId="10" w16cid:durableId="1426269722">
    <w:abstractNumId w:val="2"/>
  </w:num>
  <w:num w:numId="11" w16cid:durableId="742144647">
    <w:abstractNumId w:val="14"/>
  </w:num>
  <w:num w:numId="12" w16cid:durableId="251210717">
    <w:abstractNumId w:val="0"/>
  </w:num>
  <w:num w:numId="13" w16cid:durableId="457071288">
    <w:abstractNumId w:val="9"/>
  </w:num>
  <w:num w:numId="14" w16cid:durableId="980647319">
    <w:abstractNumId w:val="4"/>
  </w:num>
  <w:num w:numId="15" w16cid:durableId="149594905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None" w15:userId="Alexey Kulakov, Vodafone"/>
  </w15:person>
  <w15:person w15:author="Markus Sommer, Vodafone">
    <w15:presenceInfo w15:providerId="None" w15:userId="Markus Sommer, 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7B"/>
    <w:rsid w:val="00022E4A"/>
    <w:rsid w:val="00023C1D"/>
    <w:rsid w:val="00030C8C"/>
    <w:rsid w:val="00040A99"/>
    <w:rsid w:val="0005606D"/>
    <w:rsid w:val="00070E09"/>
    <w:rsid w:val="00073C42"/>
    <w:rsid w:val="000A2F4F"/>
    <w:rsid w:val="000A6394"/>
    <w:rsid w:val="000B7FED"/>
    <w:rsid w:val="000C038A"/>
    <w:rsid w:val="000C6598"/>
    <w:rsid w:val="000D34D1"/>
    <w:rsid w:val="000D44B3"/>
    <w:rsid w:val="000E20EE"/>
    <w:rsid w:val="001004A8"/>
    <w:rsid w:val="00102308"/>
    <w:rsid w:val="00102D88"/>
    <w:rsid w:val="0011710D"/>
    <w:rsid w:val="00142727"/>
    <w:rsid w:val="00142828"/>
    <w:rsid w:val="00145D43"/>
    <w:rsid w:val="0016521A"/>
    <w:rsid w:val="001720AD"/>
    <w:rsid w:val="001737B5"/>
    <w:rsid w:val="00192C46"/>
    <w:rsid w:val="001A08B3"/>
    <w:rsid w:val="001A4771"/>
    <w:rsid w:val="001A7B60"/>
    <w:rsid w:val="001B4FBD"/>
    <w:rsid w:val="001B52F0"/>
    <w:rsid w:val="001B7A65"/>
    <w:rsid w:val="001E41F3"/>
    <w:rsid w:val="001E6A9F"/>
    <w:rsid w:val="00207580"/>
    <w:rsid w:val="00214129"/>
    <w:rsid w:val="002227F7"/>
    <w:rsid w:val="00240926"/>
    <w:rsid w:val="00243474"/>
    <w:rsid w:val="0026004D"/>
    <w:rsid w:val="002640DD"/>
    <w:rsid w:val="00275D12"/>
    <w:rsid w:val="00281DF0"/>
    <w:rsid w:val="00284FEB"/>
    <w:rsid w:val="002860C4"/>
    <w:rsid w:val="002B5741"/>
    <w:rsid w:val="002E43EE"/>
    <w:rsid w:val="002E472E"/>
    <w:rsid w:val="00305409"/>
    <w:rsid w:val="0031129D"/>
    <w:rsid w:val="003444D2"/>
    <w:rsid w:val="003609EF"/>
    <w:rsid w:val="0036231A"/>
    <w:rsid w:val="00374DD4"/>
    <w:rsid w:val="0038768C"/>
    <w:rsid w:val="003A2A56"/>
    <w:rsid w:val="003A7DD4"/>
    <w:rsid w:val="003B0425"/>
    <w:rsid w:val="003B1C25"/>
    <w:rsid w:val="003C54D3"/>
    <w:rsid w:val="003E1A36"/>
    <w:rsid w:val="003E250B"/>
    <w:rsid w:val="003E7927"/>
    <w:rsid w:val="003F110C"/>
    <w:rsid w:val="00410371"/>
    <w:rsid w:val="00413B69"/>
    <w:rsid w:val="00421FDB"/>
    <w:rsid w:val="004242F1"/>
    <w:rsid w:val="00436913"/>
    <w:rsid w:val="004672B6"/>
    <w:rsid w:val="0047459F"/>
    <w:rsid w:val="004A54C1"/>
    <w:rsid w:val="004B75B7"/>
    <w:rsid w:val="004C55A8"/>
    <w:rsid w:val="005052B8"/>
    <w:rsid w:val="005141D9"/>
    <w:rsid w:val="0051580D"/>
    <w:rsid w:val="00547111"/>
    <w:rsid w:val="00557757"/>
    <w:rsid w:val="00592D74"/>
    <w:rsid w:val="0059423E"/>
    <w:rsid w:val="005C1C6A"/>
    <w:rsid w:val="005D3A82"/>
    <w:rsid w:val="005D6D91"/>
    <w:rsid w:val="005E2C44"/>
    <w:rsid w:val="005E4302"/>
    <w:rsid w:val="005F5E47"/>
    <w:rsid w:val="00621188"/>
    <w:rsid w:val="00622758"/>
    <w:rsid w:val="006257ED"/>
    <w:rsid w:val="00653DE4"/>
    <w:rsid w:val="00665C47"/>
    <w:rsid w:val="00666EA4"/>
    <w:rsid w:val="00682F1A"/>
    <w:rsid w:val="00695808"/>
    <w:rsid w:val="006B46FB"/>
    <w:rsid w:val="006C732D"/>
    <w:rsid w:val="006D5B16"/>
    <w:rsid w:val="006E21FB"/>
    <w:rsid w:val="006F4039"/>
    <w:rsid w:val="00722690"/>
    <w:rsid w:val="0077556D"/>
    <w:rsid w:val="00787EE0"/>
    <w:rsid w:val="00792342"/>
    <w:rsid w:val="007977A8"/>
    <w:rsid w:val="007A1510"/>
    <w:rsid w:val="007B1BBD"/>
    <w:rsid w:val="007B512A"/>
    <w:rsid w:val="007C18C5"/>
    <w:rsid w:val="007C2097"/>
    <w:rsid w:val="007D3000"/>
    <w:rsid w:val="007D6A07"/>
    <w:rsid w:val="007F7259"/>
    <w:rsid w:val="008040A8"/>
    <w:rsid w:val="008279FA"/>
    <w:rsid w:val="008445CB"/>
    <w:rsid w:val="008626E7"/>
    <w:rsid w:val="00870EE7"/>
    <w:rsid w:val="008745EA"/>
    <w:rsid w:val="00877F03"/>
    <w:rsid w:val="008863B9"/>
    <w:rsid w:val="008A45A6"/>
    <w:rsid w:val="008D3CCC"/>
    <w:rsid w:val="008E72FB"/>
    <w:rsid w:val="008F24A1"/>
    <w:rsid w:val="008F3789"/>
    <w:rsid w:val="008F686C"/>
    <w:rsid w:val="009148DE"/>
    <w:rsid w:val="00941E30"/>
    <w:rsid w:val="009531B0"/>
    <w:rsid w:val="00956380"/>
    <w:rsid w:val="009741B3"/>
    <w:rsid w:val="00975888"/>
    <w:rsid w:val="009777D9"/>
    <w:rsid w:val="0098787B"/>
    <w:rsid w:val="00991B88"/>
    <w:rsid w:val="009A5753"/>
    <w:rsid w:val="009A579D"/>
    <w:rsid w:val="009D15B2"/>
    <w:rsid w:val="009E3297"/>
    <w:rsid w:val="009F538C"/>
    <w:rsid w:val="009F734F"/>
    <w:rsid w:val="00A01772"/>
    <w:rsid w:val="00A246B6"/>
    <w:rsid w:val="00A47E70"/>
    <w:rsid w:val="00A50CF0"/>
    <w:rsid w:val="00A50E64"/>
    <w:rsid w:val="00A7671C"/>
    <w:rsid w:val="00A95184"/>
    <w:rsid w:val="00AA2CBC"/>
    <w:rsid w:val="00AC3492"/>
    <w:rsid w:val="00AC5820"/>
    <w:rsid w:val="00AD1CD8"/>
    <w:rsid w:val="00AF62D5"/>
    <w:rsid w:val="00B04C93"/>
    <w:rsid w:val="00B0535A"/>
    <w:rsid w:val="00B258BB"/>
    <w:rsid w:val="00B41722"/>
    <w:rsid w:val="00B67B97"/>
    <w:rsid w:val="00B968C8"/>
    <w:rsid w:val="00BA3EC5"/>
    <w:rsid w:val="00BA51D9"/>
    <w:rsid w:val="00BB06C1"/>
    <w:rsid w:val="00BB1D32"/>
    <w:rsid w:val="00BB5DFC"/>
    <w:rsid w:val="00BC3396"/>
    <w:rsid w:val="00BC3E92"/>
    <w:rsid w:val="00BD279D"/>
    <w:rsid w:val="00BD49DC"/>
    <w:rsid w:val="00BD6BB8"/>
    <w:rsid w:val="00BF3F52"/>
    <w:rsid w:val="00C17811"/>
    <w:rsid w:val="00C26367"/>
    <w:rsid w:val="00C44F97"/>
    <w:rsid w:val="00C66BA2"/>
    <w:rsid w:val="00C715AA"/>
    <w:rsid w:val="00C86221"/>
    <w:rsid w:val="00C870F6"/>
    <w:rsid w:val="00C95985"/>
    <w:rsid w:val="00CB1FFA"/>
    <w:rsid w:val="00CB2F89"/>
    <w:rsid w:val="00CB6669"/>
    <w:rsid w:val="00CC0F8C"/>
    <w:rsid w:val="00CC5026"/>
    <w:rsid w:val="00CC68D0"/>
    <w:rsid w:val="00CC6A01"/>
    <w:rsid w:val="00CD2765"/>
    <w:rsid w:val="00D03F9A"/>
    <w:rsid w:val="00D06D51"/>
    <w:rsid w:val="00D24991"/>
    <w:rsid w:val="00D50255"/>
    <w:rsid w:val="00D66520"/>
    <w:rsid w:val="00D67113"/>
    <w:rsid w:val="00D70072"/>
    <w:rsid w:val="00D83EC8"/>
    <w:rsid w:val="00D84AE9"/>
    <w:rsid w:val="00D9124E"/>
    <w:rsid w:val="00DB5FD4"/>
    <w:rsid w:val="00DC79D2"/>
    <w:rsid w:val="00DE34CF"/>
    <w:rsid w:val="00E13F3D"/>
    <w:rsid w:val="00E20757"/>
    <w:rsid w:val="00E33E74"/>
    <w:rsid w:val="00E34898"/>
    <w:rsid w:val="00E65527"/>
    <w:rsid w:val="00EB09B7"/>
    <w:rsid w:val="00EB4D43"/>
    <w:rsid w:val="00EC0ACF"/>
    <w:rsid w:val="00EE7D7C"/>
    <w:rsid w:val="00F064B8"/>
    <w:rsid w:val="00F1175C"/>
    <w:rsid w:val="00F25D98"/>
    <w:rsid w:val="00F300FB"/>
    <w:rsid w:val="00F5662A"/>
    <w:rsid w:val="00F64E2A"/>
    <w:rsid w:val="00F73230"/>
    <w:rsid w:val="00F74136"/>
    <w:rsid w:val="00FB6386"/>
    <w:rsid w:val="00FC036F"/>
    <w:rsid w:val="00FD6DB1"/>
    <w:rsid w:val="00FF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43A0116-29D1-45A9-B4A6-FF244B916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Standard"/>
    <w:rsid w:val="00CB6669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customStyle="1" w:styleId="Reference">
    <w:name w:val="Reference"/>
    <w:basedOn w:val="Standard"/>
    <w:rsid w:val="00CB6669"/>
    <w:pPr>
      <w:numPr>
        <w:numId w:val="6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TALChar">
    <w:name w:val="TAL Char"/>
    <w:link w:val="TAL"/>
    <w:qFormat/>
    <w:rsid w:val="00CB66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6669"/>
    <w:rPr>
      <w:rFonts w:ascii="Arial" w:hAnsi="Arial"/>
      <w:b/>
      <w:sz w:val="18"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CB6669"/>
    <w:pPr>
      <w:spacing w:after="120"/>
    </w:pPr>
    <w:rPr>
      <w:rFonts w:eastAsia="MS Mincho"/>
      <w:b/>
      <w:bCs/>
      <w:lang w:val="en-US" w:eastAsia="ja-JP"/>
    </w:rPr>
  </w:style>
  <w:style w:type="paragraph" w:styleId="berarbeitung">
    <w:name w:val="Revision"/>
    <w:hidden/>
    <w:uiPriority w:val="99"/>
    <w:semiHidden/>
    <w:rsid w:val="00CB6669"/>
    <w:rPr>
      <w:rFonts w:ascii="Times New Roman" w:eastAsia="MS Mincho" w:hAnsi="Times New Roman"/>
      <w:sz w:val="22"/>
      <w:szCs w:val="24"/>
      <w:lang w:val="en-US" w:eastAsia="ja-JP"/>
    </w:rPr>
  </w:style>
  <w:style w:type="character" w:customStyle="1" w:styleId="THChar">
    <w:name w:val="TH Char"/>
    <w:link w:val="TH"/>
    <w:qFormat/>
    <w:rsid w:val="00CB666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B6669"/>
    <w:rPr>
      <w:rFonts w:ascii="Arial" w:hAnsi="Arial"/>
      <w:b/>
      <w:lang w:val="en-GB" w:eastAsia="en-US"/>
    </w:rPr>
  </w:style>
  <w:style w:type="numbering" w:customStyle="1" w:styleId="1">
    <w:name w:val="项目编号1"/>
    <w:basedOn w:val="KeineListe"/>
    <w:rsid w:val="00CB6669"/>
    <w:pPr>
      <w:numPr>
        <w:numId w:val="11"/>
      </w:numPr>
    </w:pPr>
  </w:style>
  <w:style w:type="character" w:customStyle="1" w:styleId="B1Char">
    <w:name w:val="B1 Char"/>
    <w:link w:val="B1"/>
    <w:qFormat/>
    <w:rsid w:val="00CB6669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CB6669"/>
    <w:rPr>
      <w:rFonts w:ascii="Arial" w:hAnsi="Arial"/>
      <w:b/>
    </w:rPr>
  </w:style>
  <w:style w:type="character" w:customStyle="1" w:styleId="msoins0">
    <w:name w:val="msoins"/>
    <w:basedOn w:val="Absatz-Standardschriftart"/>
    <w:rsid w:val="00CB6669"/>
  </w:style>
  <w:style w:type="character" w:customStyle="1" w:styleId="NOZchn">
    <w:name w:val="NO Zchn"/>
    <w:link w:val="NO"/>
    <w:locked/>
    <w:rsid w:val="00CB6669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CB6669"/>
    <w:rPr>
      <w:i/>
      <w:iCs/>
    </w:rPr>
  </w:style>
  <w:style w:type="character" w:customStyle="1" w:styleId="TACChar">
    <w:name w:val="TAC Char"/>
    <w:link w:val="TAC"/>
    <w:qFormat/>
    <w:locked/>
    <w:rsid w:val="00CB6669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CB666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CB666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669"/>
    <w:rPr>
      <w:rFonts w:ascii="Courier New" w:hAnsi="Courier New"/>
      <w:noProof/>
      <w:sz w:val="16"/>
      <w:lang w:val="en-GB" w:eastAsia="en-US"/>
    </w:rPr>
  </w:style>
  <w:style w:type="character" w:customStyle="1" w:styleId="FunotentextZchn">
    <w:name w:val="Fußnotentext Zchn"/>
    <w:link w:val="Funotentext"/>
    <w:rsid w:val="00CB6669"/>
    <w:rPr>
      <w:rFonts w:ascii="Times New Roman" w:hAnsi="Times New Roman"/>
      <w:sz w:val="16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qFormat/>
    <w:rsid w:val="00EC0AC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0ACF"/>
    <w:rPr>
      <w:rFonts w:ascii="Arial" w:hAnsi="Arial" w:cs="Arial"/>
      <w:sz w:val="18"/>
      <w:szCs w:val="18"/>
      <w:lang w:val="en-GB" w:eastAsia="ko-KR"/>
    </w:rPr>
  </w:style>
  <w:style w:type="character" w:customStyle="1" w:styleId="CRCoverPageZchn">
    <w:name w:val="CR Cover Page Zchn"/>
    <w:link w:val="CRCoverPage"/>
    <w:qFormat/>
    <w:locked/>
    <w:rsid w:val="00436913"/>
    <w:rPr>
      <w:rFonts w:ascii="Arial" w:hAnsi="Arial"/>
      <w:lang w:val="en-GB" w:eastAsia="en-US"/>
    </w:rPr>
  </w:style>
  <w:style w:type="paragraph" w:customStyle="1" w:styleId="FirstChange">
    <w:name w:val="First Change"/>
    <w:basedOn w:val="Standard"/>
    <w:rsid w:val="007D3000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FF690-9EF1-4E6A-90A6-1B565C9584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2287</Words>
  <Characters>14410</Characters>
  <Application>Microsoft Office Word</Application>
  <DocSecurity>0</DocSecurity>
  <Lines>120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Markus Sommer, Vodafone</cp:lastModifiedBy>
  <cp:revision>3</cp:revision>
  <cp:lastPrinted>1900-12-31T16:00:00Z</cp:lastPrinted>
  <dcterms:created xsi:type="dcterms:W3CDTF">2025-02-06T15:36:00Z</dcterms:created>
  <dcterms:modified xsi:type="dcterms:W3CDTF">2025-03-27T09:14:00Z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385de92,66663889,a815a57,4c472d2f,36c05348,7b7d8282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2025-01-28T15:04:37Z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d5d71d1c-3d97-4b50-8096-74ca00e7641e</vt:lpwstr>
  </property>
  <property fmtid="{D5CDD505-2E9C-101B-9397-08002B2CF9AE}" pid="30" name="MSIP_Label_0359f705-2ba0-454b-9cfc-6ce5bcaac040_ContentBits">
    <vt:lpwstr>2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1738745096</vt:lpwstr>
  </property>
</Properties>
</file>