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F952D" w14:textId="1168B9DC" w:rsidR="00991E48" w:rsidRPr="00736264" w:rsidRDefault="00991E48" w:rsidP="00991E48">
      <w:pPr>
        <w:widowControl/>
        <w:tabs>
          <w:tab w:val="right" w:pos="9639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Arial Unicode MS" w:hAnsi="Arial" w:cs="Times New Roman"/>
          <w:b/>
          <w:bCs/>
          <w:i/>
          <w:kern w:val="0"/>
          <w:sz w:val="24"/>
          <w:szCs w:val="24"/>
          <w:lang w:eastAsia="en-US"/>
        </w:rPr>
      </w:pPr>
      <w:r w:rsidRPr="00736264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>3GPP T</w:t>
      </w:r>
      <w:bookmarkStart w:id="0" w:name="_Ref452454252"/>
      <w:bookmarkEnd w:id="0"/>
      <w:r w:rsidRPr="00736264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>SG</w:t>
      </w:r>
      <w:r w:rsidRPr="00736264">
        <w:rPr>
          <w:rFonts w:ascii="Arial" w:eastAsia="Arial Unicode MS" w:hAnsi="Arial" w:cs="Times New Roman" w:hint="eastAsia"/>
          <w:b/>
          <w:bCs/>
          <w:kern w:val="0"/>
          <w:sz w:val="24"/>
          <w:szCs w:val="24"/>
          <w:lang w:eastAsia="en-US"/>
        </w:rPr>
        <w:t>-</w:t>
      </w:r>
      <w:r w:rsidRPr="00736264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>RAN</w:t>
      </w:r>
      <w:r w:rsidRPr="00736264">
        <w:rPr>
          <w:rFonts w:ascii="Arial" w:eastAsia="Arial Unicode MS" w:hAnsi="Arial" w:cs="Times New Roman" w:hint="eastAsia"/>
          <w:b/>
          <w:bCs/>
          <w:kern w:val="0"/>
          <w:sz w:val="24"/>
          <w:szCs w:val="24"/>
          <w:lang w:eastAsia="en-US"/>
        </w:rPr>
        <w:t xml:space="preserve"> </w:t>
      </w:r>
      <w:proofErr w:type="spellStart"/>
      <w:r w:rsidRPr="00736264">
        <w:rPr>
          <w:rFonts w:ascii="Arial" w:eastAsia="Arial Unicode MS" w:hAnsi="Arial" w:cs="Times New Roman" w:hint="eastAsia"/>
          <w:b/>
          <w:bCs/>
          <w:kern w:val="0"/>
          <w:sz w:val="24"/>
          <w:szCs w:val="24"/>
          <w:lang w:eastAsia="en-US"/>
        </w:rPr>
        <w:t>WG</w:t>
      </w:r>
      <w:r w:rsidRPr="00736264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>3</w:t>
      </w:r>
      <w:proofErr w:type="spellEnd"/>
      <w:r w:rsidRPr="00736264">
        <w:rPr>
          <w:rFonts w:ascii="Arial" w:eastAsia="Arial Unicode MS" w:hAnsi="Arial" w:cs="Times New Roman" w:hint="eastAsia"/>
          <w:b/>
          <w:bCs/>
          <w:kern w:val="0"/>
          <w:sz w:val="24"/>
          <w:szCs w:val="24"/>
          <w:lang w:eastAsia="en-US"/>
        </w:rPr>
        <w:t xml:space="preserve"> #</w:t>
      </w:r>
      <w:proofErr w:type="spellStart"/>
      <w:r w:rsidRPr="00736264">
        <w:rPr>
          <w:rFonts w:ascii="Arial" w:eastAsia="Arial Unicode MS" w:hAnsi="Arial" w:cs="Times New Roman" w:hint="eastAsia"/>
          <w:b/>
          <w:bCs/>
          <w:kern w:val="0"/>
          <w:sz w:val="24"/>
          <w:szCs w:val="24"/>
          <w:lang w:eastAsia="en-US"/>
        </w:rPr>
        <w:t>1</w:t>
      </w:r>
      <w:r w:rsidRPr="00736264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>27bis</w:t>
      </w:r>
      <w:proofErr w:type="spellEnd"/>
      <w:r w:rsidRPr="00736264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r w:rsidR="00094C1A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>R3-251687</w:t>
      </w:r>
      <w:bookmarkStart w:id="1" w:name="_GoBack"/>
      <w:bookmarkEnd w:id="1"/>
    </w:p>
    <w:p w14:paraId="5A9AE0AC" w14:textId="77777777" w:rsidR="00991E48" w:rsidRDefault="00991E48" w:rsidP="00991E48">
      <w:pPr>
        <w:widowControl/>
        <w:tabs>
          <w:tab w:val="right" w:pos="9639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Yu Gothic Medium" w:hAnsi="Arial" w:cs="Times New Roman"/>
          <w:b/>
          <w:bCs/>
          <w:kern w:val="0"/>
          <w:sz w:val="24"/>
          <w:szCs w:val="24"/>
          <w:lang w:eastAsia="en-US"/>
        </w:rPr>
      </w:pPr>
      <w:r w:rsidRPr="00736264">
        <w:rPr>
          <w:rFonts w:ascii="Arial" w:eastAsia="Yu Gothic Medium" w:hAnsi="Arial" w:cs="Times New Roman"/>
          <w:b/>
          <w:bCs/>
          <w:kern w:val="0"/>
          <w:sz w:val="24"/>
          <w:szCs w:val="24"/>
          <w:lang w:eastAsia="en-US"/>
        </w:rPr>
        <w:t>Wuhan</w:t>
      </w:r>
      <w:r>
        <w:rPr>
          <w:rFonts w:ascii="Arial" w:eastAsia="Yu Gothic Medium" w:hAnsi="Arial" w:cs="Times New Roman"/>
          <w:b/>
          <w:bCs/>
          <w:kern w:val="0"/>
          <w:sz w:val="24"/>
          <w:szCs w:val="24"/>
          <w:lang w:eastAsia="en-US"/>
        </w:rPr>
        <w:t>, China, April 7th – 11th, 2025</w:t>
      </w:r>
    </w:p>
    <w:p w14:paraId="76EC01E3" w14:textId="77777777" w:rsidR="00063370" w:rsidRPr="00991E48" w:rsidRDefault="0006337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Yu Gothic Medium" w:hAnsi="Arial" w:cs="Times New Roman"/>
          <w:b/>
          <w:bCs/>
          <w:kern w:val="0"/>
          <w:sz w:val="24"/>
          <w:szCs w:val="20"/>
          <w:lang w:eastAsia="en-US"/>
        </w:rPr>
      </w:pPr>
    </w:p>
    <w:p w14:paraId="57116C02" w14:textId="77777777" w:rsidR="00063370" w:rsidRDefault="00BE1AF5">
      <w:pPr>
        <w:widowControl/>
        <w:spacing w:after="120"/>
        <w:jc w:val="left"/>
        <w:rPr>
          <w:rFonts w:ascii="Arial" w:eastAsia="等线" w:hAnsi="Arial" w:cs="Arial"/>
          <w:b/>
          <w:bCs/>
          <w:kern w:val="0"/>
          <w:sz w:val="24"/>
          <w:szCs w:val="20"/>
          <w:lang w:val="en-US" w:eastAsia="zh-CN"/>
        </w:rPr>
      </w:pPr>
      <w:r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Agenda item:</w:t>
      </w:r>
      <w:r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>
        <w:rPr>
          <w:rFonts w:ascii="Arial" w:eastAsia="等线" w:hAnsi="Arial" w:cs="Arial" w:hint="eastAsia"/>
          <w:b/>
          <w:bCs/>
          <w:kern w:val="0"/>
          <w:sz w:val="24"/>
          <w:szCs w:val="20"/>
          <w:lang w:val="en-US" w:eastAsia="zh-CN"/>
        </w:rPr>
        <w:t>16.2</w:t>
      </w:r>
    </w:p>
    <w:p w14:paraId="72699AD1" w14:textId="444E3941" w:rsidR="00063370" w:rsidRDefault="00BE1AF5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</w:pPr>
      <w:r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Title:</w:t>
      </w:r>
      <w:r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 xml:space="preserve">Discussion on </w:t>
      </w:r>
      <w:r>
        <w:rPr>
          <w:rFonts w:ascii="Arial" w:eastAsia="宋体" w:hAnsi="Arial" w:cs="Arial" w:hint="eastAsia"/>
          <w:b/>
          <w:bCs/>
          <w:kern w:val="0"/>
          <w:sz w:val="24"/>
          <w:szCs w:val="20"/>
          <w:lang w:val="en-US" w:eastAsia="zh-CN"/>
        </w:rPr>
        <w:t>AIoT architecture</w:t>
      </w:r>
      <w:r w:rsidR="007965B5">
        <w:rPr>
          <w:rFonts w:ascii="Arial" w:eastAsia="宋体" w:hAnsi="Arial" w:cs="Arial" w:hint="eastAsia"/>
          <w:b/>
          <w:bCs/>
          <w:kern w:val="0"/>
          <w:sz w:val="24"/>
          <w:szCs w:val="20"/>
          <w:lang w:val="en-US" w:eastAsia="zh-CN"/>
        </w:rPr>
        <w:t xml:space="preserve"> aspects</w:t>
      </w:r>
    </w:p>
    <w:p w14:paraId="2F226FEB" w14:textId="77777777" w:rsidR="00063370" w:rsidRDefault="00BE1AF5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</w:pPr>
      <w:r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Source:</w:t>
      </w:r>
      <w:r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  <w:t>NEC</w:t>
      </w:r>
    </w:p>
    <w:p w14:paraId="572C61D0" w14:textId="77777777" w:rsidR="00063370" w:rsidRDefault="00BE1AF5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</w:pPr>
      <w:r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Document for:</w:t>
      </w:r>
      <w:r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  <w:t>Discussion and Decision</w:t>
      </w:r>
    </w:p>
    <w:p w14:paraId="3FE60691" w14:textId="77777777" w:rsidR="00063370" w:rsidRDefault="00BE1AF5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  <w:lang w:val="en-US"/>
        </w:rPr>
      </w:pPr>
      <w:r>
        <w:rPr>
          <w:rFonts w:ascii="Arial" w:eastAsia="Yu Gothic Medium" w:hAnsi="Arial"/>
          <w:kern w:val="0"/>
          <w:sz w:val="32"/>
          <w:szCs w:val="20"/>
          <w:lang w:val="en-US" w:eastAsia="en-US"/>
        </w:rPr>
        <w:t>1. Introduction</w:t>
      </w:r>
    </w:p>
    <w:p w14:paraId="59C07CC5" w14:textId="67505397" w:rsidR="00063370" w:rsidRDefault="00F90CE1">
      <w:pPr>
        <w:widowControl/>
        <w:spacing w:afterLines="50" w:after="120" w:line="360" w:lineRule="auto"/>
        <w:rPr>
          <w:rFonts w:eastAsia="等线" w:cs="Times New Roman"/>
          <w:kern w:val="0"/>
          <w:sz w:val="20"/>
          <w:szCs w:val="20"/>
          <w:lang w:val="en-US" w:eastAsia="zh-CN"/>
        </w:rPr>
      </w:pPr>
      <w:r w:rsidRPr="00770AC8">
        <w:rPr>
          <w:rFonts w:eastAsia="等线" w:cs="Times New Roman"/>
          <w:kern w:val="0"/>
          <w:sz w:val="20"/>
          <w:szCs w:val="20"/>
          <w:lang w:val="en-US" w:eastAsia="zh-CN"/>
        </w:rPr>
        <w:t>The following progress was ma</w:t>
      </w:r>
      <w:r>
        <w:rPr>
          <w:rFonts w:eastAsia="等线" w:cs="Times New Roman"/>
          <w:kern w:val="0"/>
          <w:sz w:val="20"/>
          <w:szCs w:val="20"/>
          <w:lang w:val="en-US" w:eastAsia="zh-CN"/>
        </w:rPr>
        <w:t>de during the last RAN3 meeting</w:t>
      </w:r>
      <w:r w:rsidR="00F4574F" w:rsidRPr="00F4574F">
        <w:rPr>
          <w:rFonts w:eastAsia="等线" w:cs="Times New Roman"/>
          <w:kern w:val="0"/>
          <w:sz w:val="20"/>
          <w:szCs w:val="20"/>
          <w:lang w:val="en-US" w:eastAsia="zh-CN"/>
        </w:rPr>
        <w:t>:</w:t>
      </w:r>
    </w:p>
    <w:tbl>
      <w:tblPr>
        <w:tblStyle w:val="af6"/>
        <w:tblW w:w="9214" w:type="dxa"/>
        <w:tblInd w:w="562" w:type="dxa"/>
        <w:tblLook w:val="04A0" w:firstRow="1" w:lastRow="0" w:firstColumn="1" w:lastColumn="0" w:noHBand="0" w:noVBand="1"/>
      </w:tblPr>
      <w:tblGrid>
        <w:gridCol w:w="9214"/>
      </w:tblGrid>
      <w:tr w:rsidR="00063370" w14:paraId="21123291" w14:textId="77777777">
        <w:tc>
          <w:tcPr>
            <w:tcW w:w="9214" w:type="dxa"/>
          </w:tcPr>
          <w:p w14:paraId="1F28ED56" w14:textId="77777777" w:rsidR="00A64E6F" w:rsidRPr="00A64E6F" w:rsidRDefault="00A64E6F" w:rsidP="00A64E6F">
            <w:pPr>
              <w:widowControl/>
              <w:overflowPunct w:val="0"/>
              <w:autoSpaceDE w:val="0"/>
              <w:autoSpaceDN w:val="0"/>
              <w:adjustRightInd w:val="0"/>
              <w:spacing w:before="360" w:after="360"/>
              <w:contextualSpacing/>
              <w:jc w:val="left"/>
              <w:textAlignment w:val="baseline"/>
              <w:rPr>
                <w:rFonts w:eastAsia="宋体"/>
                <w:b/>
                <w:color w:val="008000"/>
                <w:kern w:val="0"/>
                <w:sz w:val="18"/>
                <w:szCs w:val="24"/>
                <w:lang w:val="en-US" w:eastAsia="en-US"/>
              </w:rPr>
            </w:pPr>
            <w:bookmarkStart w:id="2" w:name="_Hlk188272360"/>
            <w:r w:rsidRPr="00A64E6F">
              <w:rPr>
                <w:rFonts w:eastAsia="宋体"/>
                <w:b/>
                <w:color w:val="008000"/>
                <w:kern w:val="0"/>
                <w:sz w:val="18"/>
                <w:szCs w:val="24"/>
                <w:lang w:val="en-US" w:eastAsia="en-US"/>
              </w:rPr>
              <w:t>RAN3 agrees to support both the direct and indirect options for the A-IoT RAN node to communicate with AIoTF in Topology 1.</w:t>
            </w:r>
          </w:p>
          <w:p w14:paraId="0025B771" w14:textId="77777777" w:rsidR="00A64E6F" w:rsidRPr="00A64E6F" w:rsidRDefault="00A64E6F" w:rsidP="00A64E6F">
            <w:pPr>
              <w:widowControl/>
              <w:overflowPunct w:val="0"/>
              <w:autoSpaceDE w:val="0"/>
              <w:autoSpaceDN w:val="0"/>
              <w:adjustRightInd w:val="0"/>
              <w:spacing w:before="360" w:after="360"/>
              <w:contextualSpacing/>
              <w:jc w:val="left"/>
              <w:textAlignment w:val="baseline"/>
              <w:rPr>
                <w:rFonts w:eastAsia="宋体"/>
                <w:b/>
                <w:color w:val="008000"/>
                <w:kern w:val="0"/>
                <w:sz w:val="18"/>
                <w:szCs w:val="24"/>
                <w:lang w:val="en-US" w:eastAsia="en-US"/>
              </w:rPr>
            </w:pPr>
            <w:r w:rsidRPr="00A64E6F">
              <w:rPr>
                <w:rFonts w:eastAsia="宋体"/>
                <w:b/>
                <w:color w:val="008000"/>
                <w:kern w:val="0"/>
                <w:sz w:val="18"/>
                <w:szCs w:val="24"/>
                <w:lang w:val="en-US" w:eastAsia="en-US"/>
              </w:rPr>
              <w:t xml:space="preserve">WA: Take </w:t>
            </w:r>
            <w:proofErr w:type="spellStart"/>
            <w:r w:rsidRPr="00A64E6F">
              <w:rPr>
                <w:rFonts w:eastAsia="宋体"/>
                <w:b/>
                <w:color w:val="008000"/>
                <w:kern w:val="0"/>
                <w:sz w:val="18"/>
                <w:szCs w:val="24"/>
                <w:lang w:val="en-US" w:eastAsia="en-US"/>
              </w:rPr>
              <w:t>Option1</w:t>
            </w:r>
            <w:proofErr w:type="spellEnd"/>
            <w:r w:rsidRPr="00A64E6F">
              <w:rPr>
                <w:rFonts w:eastAsia="宋体"/>
                <w:b/>
                <w:color w:val="008000"/>
                <w:kern w:val="0"/>
                <w:sz w:val="18"/>
                <w:szCs w:val="24"/>
                <w:lang w:val="en-US" w:eastAsia="en-US"/>
              </w:rPr>
              <w:t xml:space="preserve"> (Including AIoTF information in NGAP).</w:t>
            </w:r>
          </w:p>
          <w:p w14:paraId="77F9F036" w14:textId="5CFD916A" w:rsidR="00FC423F" w:rsidRPr="00FC423F" w:rsidRDefault="00A64E6F" w:rsidP="00FC423F">
            <w:pPr>
              <w:widowControl/>
              <w:overflowPunct w:val="0"/>
              <w:autoSpaceDE w:val="0"/>
              <w:autoSpaceDN w:val="0"/>
              <w:adjustRightInd w:val="0"/>
              <w:spacing w:before="360" w:after="360"/>
              <w:contextualSpacing/>
              <w:jc w:val="left"/>
              <w:textAlignment w:val="baseline"/>
              <w:rPr>
                <w:rFonts w:eastAsia="宋体"/>
                <w:b/>
                <w:color w:val="008000"/>
                <w:kern w:val="0"/>
                <w:sz w:val="18"/>
                <w:szCs w:val="24"/>
                <w:lang w:val="en-US" w:eastAsia="en-US"/>
              </w:rPr>
            </w:pPr>
            <w:r w:rsidRPr="00A64E6F">
              <w:rPr>
                <w:rFonts w:eastAsia="宋体"/>
                <w:b/>
                <w:color w:val="008000"/>
                <w:kern w:val="0"/>
                <w:sz w:val="18"/>
                <w:szCs w:val="24"/>
                <w:lang w:val="en-US" w:eastAsia="en-US"/>
              </w:rPr>
              <w:t>WA: The AIoT RAN node may only provide the AIoT radio.</w:t>
            </w:r>
          </w:p>
          <w:p w14:paraId="108DBD78" w14:textId="370939C4" w:rsidR="00A64E6F" w:rsidRDefault="00A64E6F" w:rsidP="00A64E6F">
            <w:pPr>
              <w:widowControl/>
              <w:spacing w:before="100" w:beforeAutospacing="1" w:after="180"/>
              <w:jc w:val="left"/>
              <w:rPr>
                <w:rFonts w:ascii="Calibri" w:eastAsia="宋体" w:hAnsi="Calibri"/>
                <w:b/>
                <w:color w:val="008000"/>
                <w:kern w:val="0"/>
                <w:sz w:val="18"/>
                <w:szCs w:val="24"/>
                <w:lang w:val="en-US" w:eastAsia="en-US"/>
              </w:rPr>
            </w:pPr>
            <w:r w:rsidRPr="00A64E6F">
              <w:rPr>
                <w:rFonts w:ascii="Calibri" w:eastAsia="宋体" w:hAnsi="Calibri"/>
                <w:b/>
                <w:color w:val="008000"/>
                <w:kern w:val="0"/>
                <w:sz w:val="18"/>
                <w:szCs w:val="24"/>
                <w:lang w:val="en-US" w:eastAsia="en-US"/>
              </w:rPr>
              <w:t>AIoTF obtain the AIoT RAN information via OAM configuration. The AIoT RAN information includes supported AIoT area, served reader ID list.</w:t>
            </w:r>
          </w:p>
          <w:p w14:paraId="0F59FB73" w14:textId="77777777" w:rsidR="000C3E44" w:rsidRPr="000C3E44" w:rsidRDefault="000C3E44" w:rsidP="00A10F6F">
            <w:pPr>
              <w:pStyle w:val="PropObs"/>
              <w:spacing w:before="360" w:beforeAutospacing="0" w:after="360"/>
              <w:contextualSpacing/>
              <w:rPr>
                <w:bCs w:val="0"/>
                <w:color w:val="0000FF"/>
                <w:sz w:val="18"/>
                <w:szCs w:val="24"/>
                <w:lang w:eastAsia="en-US"/>
              </w:rPr>
            </w:pPr>
            <w:r w:rsidRPr="000C3E44">
              <w:rPr>
                <w:bCs w:val="0"/>
                <w:color w:val="0000FF"/>
                <w:sz w:val="18"/>
                <w:szCs w:val="24"/>
                <w:lang w:eastAsia="en-US"/>
              </w:rPr>
              <w:t xml:space="preserve">The location of reader is </w:t>
            </w:r>
            <w:proofErr w:type="spellStart"/>
            <w:r w:rsidRPr="000C3E44">
              <w:rPr>
                <w:bCs w:val="0"/>
                <w:color w:val="0000FF"/>
                <w:sz w:val="18"/>
                <w:szCs w:val="24"/>
                <w:lang w:eastAsia="en-US"/>
              </w:rPr>
              <w:t>FFS</w:t>
            </w:r>
            <w:proofErr w:type="spellEnd"/>
            <w:r w:rsidRPr="000C3E44">
              <w:rPr>
                <w:bCs w:val="0"/>
                <w:color w:val="0000FF"/>
                <w:sz w:val="18"/>
                <w:szCs w:val="24"/>
                <w:lang w:eastAsia="en-US"/>
              </w:rPr>
              <w:t>.</w:t>
            </w:r>
          </w:p>
          <w:p w14:paraId="29B7E85D" w14:textId="3757D7B5" w:rsidR="000C3E44" w:rsidRPr="00A64E6F" w:rsidRDefault="000C3E44" w:rsidP="00A10F6F">
            <w:pPr>
              <w:pStyle w:val="PropObs"/>
              <w:spacing w:before="360" w:beforeAutospacing="0" w:after="360"/>
              <w:contextualSpacing/>
              <w:rPr>
                <w:bCs w:val="0"/>
                <w:color w:val="0000FF"/>
                <w:sz w:val="18"/>
                <w:szCs w:val="24"/>
                <w:lang w:eastAsia="en-US"/>
              </w:rPr>
            </w:pPr>
            <w:proofErr w:type="spellStart"/>
            <w:r w:rsidRPr="000C3E44">
              <w:rPr>
                <w:bCs w:val="0"/>
                <w:color w:val="0000FF"/>
                <w:sz w:val="18"/>
                <w:szCs w:val="24"/>
                <w:lang w:eastAsia="en-US"/>
              </w:rPr>
              <w:t>FFS</w:t>
            </w:r>
            <w:proofErr w:type="spellEnd"/>
            <w:r w:rsidRPr="000C3E44">
              <w:rPr>
                <w:bCs w:val="0"/>
                <w:color w:val="0000FF"/>
                <w:sz w:val="18"/>
                <w:szCs w:val="24"/>
                <w:lang w:eastAsia="en-US"/>
              </w:rPr>
              <w:t xml:space="preserve"> on whether signaling is needed, further discussion on the detail information and necessity.</w:t>
            </w:r>
          </w:p>
          <w:p w14:paraId="3AF4FB70" w14:textId="77777777" w:rsidR="000C3E44" w:rsidRPr="000C3E44" w:rsidRDefault="000C3E44" w:rsidP="000C3E44">
            <w:pPr>
              <w:widowControl/>
              <w:spacing w:before="100" w:beforeAutospacing="1" w:after="180"/>
              <w:jc w:val="left"/>
              <w:rPr>
                <w:rFonts w:ascii="Calibri" w:eastAsia="宋体" w:hAnsi="Calibri"/>
                <w:b/>
                <w:color w:val="008000"/>
                <w:kern w:val="0"/>
                <w:sz w:val="18"/>
                <w:szCs w:val="24"/>
                <w:lang w:val="en-US" w:eastAsia="en-US"/>
              </w:rPr>
            </w:pPr>
            <w:r w:rsidRPr="000C3E44">
              <w:rPr>
                <w:rFonts w:ascii="Calibri" w:eastAsia="宋体" w:hAnsi="Calibri"/>
                <w:b/>
                <w:color w:val="008000"/>
                <w:kern w:val="0"/>
                <w:sz w:val="18"/>
                <w:szCs w:val="24"/>
                <w:lang w:val="en-US" w:eastAsia="en-US"/>
              </w:rPr>
              <w:t>AIoT RAN node receives the requested service area information (encoded as area and/or reader ID list) from AIoT CN.</w:t>
            </w:r>
          </w:p>
          <w:p w14:paraId="10E1343D" w14:textId="77777777" w:rsidR="000C3E44" w:rsidRPr="00127D4C" w:rsidRDefault="000C3E44" w:rsidP="000C3E44">
            <w:pPr>
              <w:pStyle w:val="19"/>
              <w:overflowPunct/>
              <w:autoSpaceDE/>
              <w:autoSpaceDN/>
              <w:adjustRightInd/>
              <w:ind w:left="0"/>
              <w:contextualSpacing w:val="0"/>
              <w:textAlignment w:val="auto"/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</w:pPr>
            <w:r w:rsidRPr="00127D4C"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>AIoT RAN node receives the requested service area information (encoded as area and/or reader ID list) from AIoT CN.</w:t>
            </w:r>
          </w:p>
          <w:p w14:paraId="2A9DC35B" w14:textId="77777777" w:rsidR="000C3E44" w:rsidRPr="00127D4C" w:rsidRDefault="000C3E44" w:rsidP="000C3E44">
            <w:pPr>
              <w:pStyle w:val="19"/>
              <w:overflowPunct/>
              <w:autoSpaceDE/>
              <w:autoSpaceDN/>
              <w:adjustRightInd/>
              <w:ind w:left="0"/>
              <w:contextualSpacing w:val="0"/>
              <w:textAlignment w:val="auto"/>
              <w:rPr>
                <w:rFonts w:ascii="Calibri" w:hAnsi="Calibri" w:cs="Calibri"/>
                <w:b/>
                <w:color w:val="000000"/>
                <w:sz w:val="18"/>
                <w:lang w:eastAsia="en-US"/>
              </w:rPr>
            </w:pPr>
            <w:r w:rsidRPr="00127D4C">
              <w:rPr>
                <w:rFonts w:ascii="Calibri" w:hAnsi="Calibri" w:cs="Calibri"/>
                <w:b/>
                <w:color w:val="000000"/>
                <w:sz w:val="18"/>
                <w:lang w:eastAsia="en-US"/>
              </w:rPr>
              <w:t>The behavior on the AIoT RAN on how to select the proper readers needs to be further discussed?</w:t>
            </w:r>
          </w:p>
          <w:p w14:paraId="015C4092" w14:textId="77777777" w:rsidR="000C3E44" w:rsidRPr="00127D4C" w:rsidRDefault="000C3E44" w:rsidP="000C3E44">
            <w:pPr>
              <w:pStyle w:val="PropObs"/>
              <w:spacing w:before="360" w:beforeAutospacing="0" w:after="360"/>
              <w:contextualSpacing/>
              <w:rPr>
                <w:bCs w:val="0"/>
                <w:color w:val="0000FF"/>
                <w:sz w:val="18"/>
                <w:szCs w:val="24"/>
                <w:lang w:eastAsia="en-US"/>
              </w:rPr>
            </w:pPr>
            <w:r w:rsidRPr="00127D4C">
              <w:rPr>
                <w:bCs w:val="0"/>
                <w:color w:val="0000FF"/>
                <w:sz w:val="18"/>
                <w:szCs w:val="24"/>
                <w:lang w:eastAsia="en-US"/>
              </w:rPr>
              <w:t xml:space="preserve">How to encode the requested service area information is </w:t>
            </w:r>
            <w:proofErr w:type="spellStart"/>
            <w:r w:rsidRPr="00127D4C">
              <w:rPr>
                <w:bCs w:val="0"/>
                <w:color w:val="0000FF"/>
                <w:sz w:val="18"/>
                <w:szCs w:val="24"/>
                <w:lang w:eastAsia="en-US"/>
              </w:rPr>
              <w:t>FFS</w:t>
            </w:r>
            <w:proofErr w:type="spellEnd"/>
            <w:r w:rsidRPr="00127D4C">
              <w:rPr>
                <w:bCs w:val="0"/>
                <w:color w:val="0000FF"/>
                <w:sz w:val="18"/>
                <w:szCs w:val="24"/>
                <w:lang w:eastAsia="en-US"/>
              </w:rPr>
              <w:t>.</w:t>
            </w:r>
          </w:p>
          <w:p w14:paraId="4B25D198" w14:textId="77777777" w:rsidR="000C3E44" w:rsidRPr="00127D4C" w:rsidRDefault="000C3E44" w:rsidP="000C3E44">
            <w:pPr>
              <w:pStyle w:val="PropObs"/>
              <w:spacing w:before="360" w:beforeAutospacing="0" w:after="360"/>
              <w:contextualSpacing/>
              <w:rPr>
                <w:sz w:val="18"/>
                <w:lang w:eastAsia="en-US"/>
              </w:rPr>
            </w:pPr>
            <w:r w:rsidRPr="00127D4C">
              <w:rPr>
                <w:bCs w:val="0"/>
                <w:color w:val="0000FF"/>
                <w:sz w:val="18"/>
                <w:szCs w:val="24"/>
                <w:lang w:eastAsia="en-US"/>
              </w:rPr>
              <w:t>Focus on the basic signaling procedures approved in SI.</w:t>
            </w:r>
            <w:r w:rsidRPr="00127D4C">
              <w:rPr>
                <w:sz w:val="18"/>
                <w:lang w:eastAsia="en-US"/>
              </w:rPr>
              <w:t xml:space="preserve"> </w:t>
            </w:r>
          </w:p>
          <w:p w14:paraId="42B2681A" w14:textId="77777777" w:rsidR="00A10F6F" w:rsidRPr="00127D4C" w:rsidRDefault="00A10F6F" w:rsidP="00A10F6F">
            <w:pPr>
              <w:pStyle w:val="ListParagraph4"/>
              <w:autoSpaceDN/>
              <w:spacing w:before="0" w:beforeAutospacing="0" w:after="0"/>
              <w:ind w:left="0"/>
              <w:rPr>
                <w:rFonts w:cs="Calibri"/>
                <w:b/>
                <w:sz w:val="18"/>
                <w:szCs w:val="18"/>
              </w:rPr>
            </w:pPr>
            <w:r w:rsidRPr="00127D4C">
              <w:rPr>
                <w:rFonts w:cs="Calibri" w:hint="eastAsia"/>
                <w:b/>
                <w:sz w:val="18"/>
                <w:szCs w:val="18"/>
              </w:rPr>
              <w:t>A</w:t>
            </w:r>
            <w:r w:rsidRPr="00127D4C">
              <w:rPr>
                <w:rFonts w:cs="Calibri"/>
                <w:b/>
                <w:sz w:val="18"/>
                <w:szCs w:val="18"/>
              </w:rPr>
              <w:t>rchitecture aspects:</w:t>
            </w:r>
          </w:p>
          <w:p w14:paraId="515090B9" w14:textId="77777777" w:rsidR="00A10F6F" w:rsidRPr="00127D4C" w:rsidRDefault="00A10F6F" w:rsidP="00A10F6F">
            <w:pPr>
              <w:pStyle w:val="ListParagraph4"/>
              <w:numPr>
                <w:ilvl w:val="0"/>
                <w:numId w:val="9"/>
              </w:numPr>
              <w:autoSpaceDN/>
              <w:spacing w:before="0" w:beforeAutospacing="0" w:after="0"/>
              <w:rPr>
                <w:rFonts w:cs="Calibri"/>
                <w:b/>
                <w:color w:val="008000"/>
                <w:sz w:val="18"/>
                <w:szCs w:val="18"/>
              </w:rPr>
            </w:pPr>
            <w:r w:rsidRPr="00127D4C">
              <w:rPr>
                <w:rFonts w:cs="Calibri"/>
                <w:b/>
                <w:color w:val="008000"/>
                <w:sz w:val="18"/>
                <w:szCs w:val="18"/>
              </w:rPr>
              <w:t>AIoT RAN node is an aggregated gNB. And this gNB may or may not only provide the A-IoT radio.</w:t>
            </w:r>
          </w:p>
          <w:p w14:paraId="1ACCFCE6" w14:textId="77777777" w:rsidR="00A10F6F" w:rsidRPr="00127D4C" w:rsidRDefault="00A10F6F" w:rsidP="00A10F6F">
            <w:pPr>
              <w:pStyle w:val="19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ascii="Calibri" w:hAnsi="Calibri" w:cs="Calibri"/>
                <w:b/>
                <w:color w:val="0000FF"/>
                <w:sz w:val="18"/>
                <w:szCs w:val="18"/>
              </w:rPr>
            </w:pPr>
            <w:r w:rsidRPr="00127D4C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AIOTF may be aware of the location of reader via OAM configuration. </w:t>
            </w:r>
          </w:p>
          <w:p w14:paraId="450EC86A" w14:textId="77777777" w:rsidR="00A10F6F" w:rsidRPr="00127D4C" w:rsidRDefault="00A10F6F" w:rsidP="00A10F6F">
            <w:pPr>
              <w:pStyle w:val="19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ascii="Calibri" w:hAnsi="Calibri" w:cs="Calibri"/>
                <w:b/>
                <w:color w:val="0000FF"/>
                <w:sz w:val="18"/>
                <w:szCs w:val="18"/>
              </w:rPr>
            </w:pPr>
            <w:proofErr w:type="spellStart"/>
            <w:r w:rsidRPr="00127D4C">
              <w:rPr>
                <w:rFonts w:ascii="Calibri" w:hAnsi="Calibri" w:cs="Calibri"/>
                <w:b/>
                <w:color w:val="0000FF"/>
                <w:sz w:val="18"/>
                <w:szCs w:val="18"/>
              </w:rPr>
              <w:t>FFS</w:t>
            </w:r>
            <w:proofErr w:type="spellEnd"/>
            <w:r w:rsidRPr="00127D4C">
              <w:rPr>
                <w:rFonts w:ascii="Calibri" w:hAnsi="Calibri" w:cs="Calibri"/>
                <w:b/>
                <w:color w:val="0000FF"/>
                <w:sz w:val="18"/>
                <w:szCs w:val="18"/>
              </w:rPr>
              <w:t xml:space="preserve">: The details of the location of reader (e.g., room number, </w:t>
            </w:r>
            <w:proofErr w:type="spellStart"/>
            <w:r w:rsidRPr="00127D4C">
              <w:rPr>
                <w:rFonts w:ascii="Calibri" w:hAnsi="Calibri" w:cs="Calibri"/>
                <w:b/>
                <w:color w:val="0000FF"/>
                <w:sz w:val="18"/>
                <w:szCs w:val="18"/>
              </w:rPr>
              <w:t>GNSS</w:t>
            </w:r>
            <w:proofErr w:type="spellEnd"/>
            <w:r w:rsidRPr="00127D4C">
              <w:rPr>
                <w:rFonts w:ascii="Calibri" w:hAnsi="Calibri" w:cs="Calibri"/>
                <w:b/>
                <w:color w:val="0000FF"/>
                <w:sz w:val="18"/>
                <w:szCs w:val="18"/>
              </w:rPr>
              <w:t xml:space="preserve"> info) are </w:t>
            </w:r>
            <w:proofErr w:type="spellStart"/>
            <w:r w:rsidRPr="00127D4C">
              <w:rPr>
                <w:rFonts w:ascii="Calibri" w:hAnsi="Calibri" w:cs="Calibri"/>
                <w:b/>
                <w:color w:val="0000FF"/>
                <w:sz w:val="18"/>
                <w:szCs w:val="18"/>
              </w:rPr>
              <w:t>FFS</w:t>
            </w:r>
            <w:proofErr w:type="spellEnd"/>
            <w:r w:rsidRPr="00127D4C">
              <w:rPr>
                <w:rFonts w:ascii="Calibri" w:hAnsi="Calibri" w:cs="Calibri"/>
                <w:b/>
                <w:color w:val="0000FF"/>
                <w:sz w:val="18"/>
                <w:szCs w:val="18"/>
              </w:rPr>
              <w:t xml:space="preserve">, and it is </w:t>
            </w:r>
            <w:proofErr w:type="spellStart"/>
            <w:r w:rsidRPr="00127D4C">
              <w:rPr>
                <w:rFonts w:ascii="Calibri" w:hAnsi="Calibri" w:cs="Calibri"/>
                <w:b/>
                <w:color w:val="0000FF"/>
                <w:sz w:val="18"/>
                <w:szCs w:val="18"/>
              </w:rPr>
              <w:t>FFS</w:t>
            </w:r>
            <w:proofErr w:type="spellEnd"/>
            <w:r w:rsidRPr="00127D4C">
              <w:rPr>
                <w:rFonts w:ascii="Calibri" w:hAnsi="Calibri" w:cs="Calibri"/>
                <w:b/>
                <w:color w:val="0000FF"/>
                <w:sz w:val="18"/>
                <w:szCs w:val="18"/>
              </w:rPr>
              <w:t xml:space="preserve"> on signaling support.</w:t>
            </w:r>
          </w:p>
          <w:p w14:paraId="632B6193" w14:textId="77777777" w:rsidR="00A10F6F" w:rsidRPr="00127D4C" w:rsidRDefault="00A10F6F" w:rsidP="00A10F6F">
            <w:pPr>
              <w:pStyle w:val="19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ascii="Calibri" w:hAnsi="Calibri" w:cs="Calibri"/>
                <w:b/>
                <w:color w:val="0000FF"/>
                <w:sz w:val="18"/>
                <w:szCs w:val="18"/>
              </w:rPr>
            </w:pPr>
            <w:proofErr w:type="spellStart"/>
            <w:r w:rsidRPr="00127D4C">
              <w:rPr>
                <w:rFonts w:ascii="Calibri" w:hAnsi="Calibri" w:cs="Calibri"/>
                <w:b/>
                <w:color w:val="0000FF"/>
                <w:sz w:val="18"/>
                <w:szCs w:val="18"/>
              </w:rPr>
              <w:t>FFS</w:t>
            </w:r>
            <w:proofErr w:type="spellEnd"/>
            <w:r w:rsidRPr="00127D4C">
              <w:rPr>
                <w:rFonts w:ascii="Calibri" w:hAnsi="Calibri" w:cs="Calibri"/>
                <w:b/>
                <w:color w:val="0000FF"/>
                <w:sz w:val="18"/>
                <w:szCs w:val="18"/>
              </w:rPr>
              <w:t>: To support selection of RAN node by AIOTF, define a new A-IoT Area, or use Tracking Area dedicated for A-IoT?</w:t>
            </w:r>
          </w:p>
          <w:p w14:paraId="124B20CB" w14:textId="77777777" w:rsidR="00A10F6F" w:rsidRPr="00127D4C" w:rsidRDefault="00A10F6F" w:rsidP="00A10F6F">
            <w:pPr>
              <w:pStyle w:val="ListParagraph4"/>
              <w:numPr>
                <w:ilvl w:val="0"/>
                <w:numId w:val="9"/>
              </w:numPr>
              <w:autoSpaceDN/>
              <w:spacing w:before="0" w:beforeAutospacing="0" w:after="0"/>
              <w:rPr>
                <w:rFonts w:cs="Calibri"/>
                <w:b/>
                <w:color w:val="008000"/>
                <w:sz w:val="18"/>
                <w:szCs w:val="18"/>
              </w:rPr>
            </w:pPr>
            <w:r w:rsidRPr="00127D4C">
              <w:rPr>
                <w:rFonts w:cs="Calibri"/>
                <w:b/>
                <w:color w:val="008000"/>
                <w:sz w:val="18"/>
                <w:szCs w:val="18"/>
              </w:rPr>
              <w:t>Upon receiving only the area in Inventory Request, the gNB selects readers within the indicated area.</w:t>
            </w:r>
          </w:p>
          <w:p w14:paraId="6735BDCC" w14:textId="77777777" w:rsidR="00A10F6F" w:rsidRPr="00127D4C" w:rsidRDefault="00A10F6F" w:rsidP="00A10F6F">
            <w:pPr>
              <w:pStyle w:val="ListParagraph4"/>
              <w:numPr>
                <w:ilvl w:val="0"/>
                <w:numId w:val="9"/>
              </w:numPr>
              <w:autoSpaceDN/>
              <w:spacing w:before="0" w:beforeAutospacing="0" w:after="0"/>
              <w:rPr>
                <w:rFonts w:cs="Calibri"/>
                <w:b/>
                <w:color w:val="008000"/>
                <w:sz w:val="18"/>
                <w:szCs w:val="18"/>
              </w:rPr>
            </w:pPr>
            <w:r w:rsidRPr="00127D4C">
              <w:rPr>
                <w:rFonts w:cs="Calibri"/>
                <w:b/>
                <w:color w:val="008000"/>
                <w:sz w:val="18"/>
                <w:szCs w:val="18"/>
              </w:rPr>
              <w:t xml:space="preserve">Upon receiving neither the area nor the reader </w:t>
            </w:r>
            <w:r w:rsidRPr="00127D4C">
              <w:rPr>
                <w:rFonts w:cs="Calibri" w:hint="eastAsia"/>
                <w:b/>
                <w:color w:val="008000"/>
                <w:sz w:val="18"/>
                <w:szCs w:val="18"/>
              </w:rPr>
              <w:t>list</w:t>
            </w:r>
            <w:r w:rsidRPr="00127D4C">
              <w:rPr>
                <w:rFonts w:cs="Calibri"/>
                <w:b/>
                <w:color w:val="008000"/>
                <w:sz w:val="18"/>
                <w:szCs w:val="18"/>
              </w:rPr>
              <w:t xml:space="preserve"> in Inventory Request, the gNB selects all the served readers.</w:t>
            </w:r>
          </w:p>
          <w:p w14:paraId="13BF21D7" w14:textId="77777777" w:rsidR="00A10F6F" w:rsidRPr="00127D4C" w:rsidRDefault="00A10F6F" w:rsidP="00A10F6F">
            <w:pPr>
              <w:pStyle w:val="ListParagraph4"/>
              <w:numPr>
                <w:ilvl w:val="0"/>
                <w:numId w:val="9"/>
              </w:numPr>
              <w:autoSpaceDN/>
              <w:spacing w:before="0" w:beforeAutospacing="0" w:after="0"/>
              <w:rPr>
                <w:rFonts w:cs="Calibri"/>
                <w:b/>
                <w:color w:val="008000"/>
                <w:sz w:val="18"/>
                <w:szCs w:val="18"/>
              </w:rPr>
            </w:pPr>
            <w:r w:rsidRPr="00127D4C">
              <w:rPr>
                <w:rFonts w:cs="Calibri"/>
                <w:b/>
                <w:color w:val="008000"/>
                <w:sz w:val="18"/>
                <w:szCs w:val="18"/>
              </w:rPr>
              <w:t xml:space="preserve">WA: </w:t>
            </w:r>
            <w:r w:rsidRPr="00127D4C">
              <w:rPr>
                <w:rFonts w:cs="Calibri" w:hint="eastAsia"/>
                <w:b/>
                <w:color w:val="008000"/>
                <w:sz w:val="18"/>
                <w:szCs w:val="18"/>
              </w:rPr>
              <w:t>U</w:t>
            </w:r>
            <w:r w:rsidRPr="00127D4C">
              <w:rPr>
                <w:rFonts w:cs="Calibri"/>
                <w:b/>
                <w:color w:val="008000"/>
                <w:sz w:val="18"/>
                <w:szCs w:val="18"/>
              </w:rPr>
              <w:t xml:space="preserve">pon receiving only the reader </w:t>
            </w:r>
            <w:r w:rsidRPr="00127D4C">
              <w:rPr>
                <w:rFonts w:cs="Calibri" w:hint="eastAsia"/>
                <w:b/>
                <w:color w:val="008000"/>
                <w:sz w:val="18"/>
                <w:szCs w:val="18"/>
              </w:rPr>
              <w:t>list</w:t>
            </w:r>
            <w:r w:rsidRPr="00127D4C">
              <w:rPr>
                <w:rFonts w:cs="Calibri"/>
                <w:b/>
                <w:color w:val="008000"/>
                <w:sz w:val="18"/>
                <w:szCs w:val="18"/>
              </w:rPr>
              <w:t xml:space="preserve"> </w:t>
            </w:r>
            <w:r w:rsidRPr="00127D4C">
              <w:rPr>
                <w:rFonts w:cs="Calibri" w:hint="eastAsia"/>
                <w:b/>
                <w:color w:val="008000"/>
                <w:sz w:val="18"/>
                <w:szCs w:val="18"/>
              </w:rPr>
              <w:t>in</w:t>
            </w:r>
            <w:r w:rsidRPr="00127D4C">
              <w:rPr>
                <w:rFonts w:cs="Calibri"/>
                <w:b/>
                <w:color w:val="008000"/>
                <w:sz w:val="18"/>
                <w:szCs w:val="18"/>
              </w:rPr>
              <w:t xml:space="preserve"> Inventory Request, the gNB selects the readers indicated by the reader list.</w:t>
            </w:r>
          </w:p>
          <w:p w14:paraId="2681E9B5" w14:textId="77777777" w:rsidR="00A10F6F" w:rsidRPr="00127D4C" w:rsidRDefault="00A10F6F" w:rsidP="00A10F6F">
            <w:pPr>
              <w:pStyle w:val="PropObs"/>
              <w:numPr>
                <w:ilvl w:val="0"/>
                <w:numId w:val="9"/>
              </w:numPr>
              <w:spacing w:before="0" w:beforeAutospacing="0" w:after="0"/>
              <w:contextualSpacing/>
              <w:rPr>
                <w:bCs w:val="0"/>
                <w:color w:val="0000FF"/>
                <w:sz w:val="18"/>
                <w:szCs w:val="18"/>
              </w:rPr>
            </w:pPr>
            <w:proofErr w:type="spellStart"/>
            <w:r w:rsidRPr="00127D4C">
              <w:rPr>
                <w:bCs w:val="0"/>
                <w:color w:val="0000FF"/>
                <w:sz w:val="18"/>
                <w:szCs w:val="18"/>
              </w:rPr>
              <w:t>FFS</w:t>
            </w:r>
            <w:proofErr w:type="spellEnd"/>
            <w:r w:rsidRPr="00127D4C">
              <w:rPr>
                <w:bCs w:val="0"/>
                <w:color w:val="0000FF"/>
                <w:sz w:val="18"/>
                <w:szCs w:val="18"/>
              </w:rPr>
              <w:t xml:space="preserve">: </w:t>
            </w:r>
            <w:r w:rsidRPr="00127D4C">
              <w:rPr>
                <w:rFonts w:hint="eastAsia"/>
                <w:bCs w:val="0"/>
                <w:color w:val="0000FF"/>
                <w:sz w:val="18"/>
                <w:szCs w:val="18"/>
              </w:rPr>
              <w:t>U</w:t>
            </w:r>
            <w:r w:rsidRPr="00127D4C">
              <w:rPr>
                <w:bCs w:val="0"/>
                <w:color w:val="0000FF"/>
                <w:sz w:val="18"/>
                <w:szCs w:val="18"/>
              </w:rPr>
              <w:t xml:space="preserve">pon receiving both the area and the reader </w:t>
            </w:r>
            <w:r w:rsidRPr="00127D4C">
              <w:rPr>
                <w:rFonts w:hint="eastAsia"/>
                <w:bCs w:val="0"/>
                <w:color w:val="0000FF"/>
                <w:sz w:val="18"/>
                <w:szCs w:val="18"/>
              </w:rPr>
              <w:t>list</w:t>
            </w:r>
            <w:r w:rsidRPr="00127D4C">
              <w:rPr>
                <w:bCs w:val="0"/>
                <w:color w:val="0000FF"/>
                <w:sz w:val="18"/>
                <w:szCs w:val="18"/>
              </w:rPr>
              <w:t xml:space="preserve"> in Inventory Request, the gNB selects the readers within the indicated area and the readers within the reader list.</w:t>
            </w:r>
          </w:p>
          <w:p w14:paraId="60EF8BDC" w14:textId="77777777" w:rsidR="00A10F6F" w:rsidRPr="00127D4C" w:rsidRDefault="00A10F6F" w:rsidP="00A10F6F">
            <w:pPr>
              <w:pStyle w:val="ListParagraph4"/>
              <w:autoSpaceDN/>
              <w:spacing w:before="0" w:beforeAutospacing="0" w:after="0"/>
              <w:ind w:left="0"/>
              <w:rPr>
                <w:rFonts w:cs="Calibri"/>
                <w:b/>
                <w:color w:val="008000"/>
                <w:sz w:val="18"/>
                <w:szCs w:val="18"/>
              </w:rPr>
            </w:pPr>
            <w:r w:rsidRPr="00127D4C">
              <w:rPr>
                <w:rFonts w:cs="Calibri"/>
                <w:b/>
                <w:color w:val="008000"/>
                <w:sz w:val="18"/>
                <w:szCs w:val="18"/>
              </w:rPr>
              <w:t xml:space="preserve"> </w:t>
            </w:r>
          </w:p>
          <w:p w14:paraId="60D55F38" w14:textId="77777777" w:rsidR="00A10F6F" w:rsidRPr="00127D4C" w:rsidRDefault="00A10F6F" w:rsidP="00A10F6F">
            <w:pPr>
              <w:pStyle w:val="ListParagraph4"/>
              <w:autoSpaceDN/>
              <w:spacing w:before="0" w:beforeAutospacing="0" w:after="0"/>
              <w:ind w:left="0"/>
              <w:rPr>
                <w:rFonts w:cs="Calibri"/>
                <w:b/>
                <w:sz w:val="18"/>
                <w:szCs w:val="18"/>
              </w:rPr>
            </w:pPr>
            <w:r w:rsidRPr="00127D4C">
              <w:rPr>
                <w:rFonts w:cs="Calibri"/>
                <w:b/>
                <w:sz w:val="18"/>
                <w:szCs w:val="18"/>
              </w:rPr>
              <w:t>A</w:t>
            </w:r>
            <w:r w:rsidRPr="00127D4C">
              <w:rPr>
                <w:rFonts w:cs="Calibri" w:hint="eastAsia"/>
                <w:b/>
                <w:sz w:val="18"/>
                <w:szCs w:val="18"/>
              </w:rPr>
              <w:t>bout</w:t>
            </w:r>
            <w:r w:rsidRPr="00127D4C">
              <w:rPr>
                <w:rFonts w:cs="Calibri"/>
                <w:b/>
                <w:sz w:val="18"/>
                <w:szCs w:val="18"/>
              </w:rPr>
              <w:t xml:space="preserve"> Inventory Procedures:</w:t>
            </w:r>
          </w:p>
          <w:p w14:paraId="74B2E18D" w14:textId="77777777" w:rsidR="00A10F6F" w:rsidRPr="00127D4C" w:rsidRDefault="00A10F6F" w:rsidP="00A10F6F">
            <w:pPr>
              <w:pStyle w:val="ListParagraph4"/>
              <w:numPr>
                <w:ilvl w:val="0"/>
                <w:numId w:val="9"/>
              </w:numPr>
              <w:autoSpaceDN/>
              <w:spacing w:before="0" w:beforeAutospacing="0" w:after="0"/>
              <w:rPr>
                <w:rFonts w:cs="Calibri"/>
                <w:b/>
                <w:color w:val="008000"/>
                <w:sz w:val="18"/>
                <w:szCs w:val="18"/>
              </w:rPr>
            </w:pPr>
            <w:r w:rsidRPr="00127D4C">
              <w:rPr>
                <w:rFonts w:cs="Calibri"/>
                <w:b/>
                <w:color w:val="008000"/>
                <w:sz w:val="18"/>
                <w:szCs w:val="18"/>
              </w:rPr>
              <w:t>WA: Introduce a NGAP Class 1 Inventory Request procedure.</w:t>
            </w:r>
          </w:p>
          <w:p w14:paraId="0D83C1E1" w14:textId="77777777" w:rsidR="00A10F6F" w:rsidRPr="00127D4C" w:rsidRDefault="00A10F6F" w:rsidP="00A10F6F">
            <w:pPr>
              <w:pStyle w:val="ListParagraph4"/>
              <w:numPr>
                <w:ilvl w:val="0"/>
                <w:numId w:val="9"/>
              </w:numPr>
              <w:autoSpaceDN/>
              <w:spacing w:before="0" w:beforeAutospacing="0" w:after="0"/>
              <w:rPr>
                <w:rFonts w:cs="Calibri"/>
                <w:b/>
                <w:color w:val="008000"/>
                <w:sz w:val="18"/>
                <w:szCs w:val="18"/>
              </w:rPr>
            </w:pPr>
            <w:r w:rsidRPr="00127D4C">
              <w:rPr>
                <w:rFonts w:cs="Calibri"/>
                <w:b/>
                <w:color w:val="008000"/>
                <w:sz w:val="18"/>
                <w:szCs w:val="18"/>
              </w:rPr>
              <w:t>Introduce INVENTORY REQUEST message, which includes Inventory Request Transfer IE.</w:t>
            </w:r>
          </w:p>
          <w:p w14:paraId="12B19EB2" w14:textId="77777777" w:rsidR="00A10F6F" w:rsidRPr="00127D4C" w:rsidRDefault="00A10F6F" w:rsidP="00A10F6F">
            <w:pPr>
              <w:pStyle w:val="ListParagraph4"/>
              <w:numPr>
                <w:ilvl w:val="0"/>
                <w:numId w:val="9"/>
              </w:numPr>
              <w:autoSpaceDN/>
              <w:spacing w:before="0" w:beforeAutospacing="0" w:after="0"/>
              <w:rPr>
                <w:rFonts w:cs="Calibri"/>
                <w:b/>
                <w:color w:val="008000"/>
                <w:sz w:val="18"/>
                <w:szCs w:val="18"/>
              </w:rPr>
            </w:pPr>
            <w:r w:rsidRPr="00127D4C">
              <w:rPr>
                <w:rFonts w:cs="Calibri"/>
                <w:b/>
                <w:color w:val="008000"/>
                <w:sz w:val="18"/>
                <w:szCs w:val="18"/>
              </w:rPr>
              <w:t>Introduce INVENTORY RESPONSE message, which includes Inventory Response Transfer IE.</w:t>
            </w:r>
          </w:p>
          <w:p w14:paraId="4321D0DB" w14:textId="77777777" w:rsidR="00A10F6F" w:rsidRPr="00127D4C" w:rsidRDefault="00A10F6F" w:rsidP="00A10F6F">
            <w:pPr>
              <w:pStyle w:val="ListParagraph4"/>
              <w:numPr>
                <w:ilvl w:val="0"/>
                <w:numId w:val="9"/>
              </w:numPr>
              <w:autoSpaceDN/>
              <w:spacing w:before="0" w:beforeAutospacing="0" w:after="0"/>
              <w:rPr>
                <w:rFonts w:cs="Calibri"/>
                <w:b/>
                <w:color w:val="008000"/>
                <w:sz w:val="18"/>
                <w:szCs w:val="18"/>
              </w:rPr>
            </w:pPr>
            <w:r w:rsidRPr="00127D4C">
              <w:rPr>
                <w:rFonts w:cs="Calibri"/>
                <w:b/>
                <w:color w:val="008000"/>
                <w:sz w:val="18"/>
                <w:szCs w:val="18"/>
              </w:rPr>
              <w:t>Introduce INVENTORY FAILURE messages, which includes Inventory Failure Transfer IE.</w:t>
            </w:r>
          </w:p>
          <w:p w14:paraId="03563243" w14:textId="77777777" w:rsidR="00A10F6F" w:rsidRPr="00127D4C" w:rsidRDefault="00A10F6F" w:rsidP="00A10F6F">
            <w:pPr>
              <w:pStyle w:val="ListParagraph4"/>
              <w:numPr>
                <w:ilvl w:val="0"/>
                <w:numId w:val="9"/>
              </w:numPr>
              <w:autoSpaceDN/>
              <w:spacing w:before="0" w:beforeAutospacing="0" w:after="0"/>
              <w:rPr>
                <w:rFonts w:cs="Calibri"/>
                <w:b/>
                <w:color w:val="008000"/>
                <w:sz w:val="18"/>
                <w:szCs w:val="18"/>
              </w:rPr>
            </w:pPr>
            <w:r w:rsidRPr="00127D4C">
              <w:rPr>
                <w:rFonts w:cs="Calibri"/>
                <w:b/>
                <w:color w:val="008000"/>
                <w:sz w:val="18"/>
                <w:szCs w:val="18"/>
              </w:rPr>
              <w:t>Introduce a NGAP Class 2 Inventory Report procedure.</w:t>
            </w:r>
          </w:p>
          <w:p w14:paraId="1CD2D982" w14:textId="77777777" w:rsidR="00A10F6F" w:rsidRPr="00127D4C" w:rsidRDefault="00A10F6F" w:rsidP="00A10F6F">
            <w:pPr>
              <w:pStyle w:val="ListParagraph4"/>
              <w:numPr>
                <w:ilvl w:val="0"/>
                <w:numId w:val="9"/>
              </w:numPr>
              <w:autoSpaceDN/>
              <w:spacing w:before="0" w:beforeAutospacing="0" w:after="0"/>
              <w:rPr>
                <w:rFonts w:cs="Calibri"/>
                <w:b/>
                <w:color w:val="008000"/>
                <w:sz w:val="18"/>
                <w:szCs w:val="18"/>
              </w:rPr>
            </w:pPr>
            <w:r w:rsidRPr="00127D4C">
              <w:rPr>
                <w:rFonts w:cs="Calibri"/>
                <w:b/>
                <w:color w:val="008000"/>
                <w:sz w:val="18"/>
                <w:szCs w:val="18"/>
              </w:rPr>
              <w:t>Introduce INVENTORY REPORT message, which includes Inventory Report Transfer IE.</w:t>
            </w:r>
          </w:p>
          <w:p w14:paraId="5FEF074C" w14:textId="77777777" w:rsidR="00A10F6F" w:rsidRPr="00127D4C" w:rsidRDefault="00A10F6F" w:rsidP="00A10F6F">
            <w:pPr>
              <w:pStyle w:val="ListParagraph4"/>
              <w:numPr>
                <w:ilvl w:val="0"/>
                <w:numId w:val="9"/>
              </w:numPr>
              <w:autoSpaceDN/>
              <w:spacing w:before="0" w:beforeAutospacing="0" w:after="0"/>
              <w:rPr>
                <w:rFonts w:cs="Calibri"/>
                <w:b/>
                <w:color w:val="008000"/>
                <w:sz w:val="18"/>
                <w:szCs w:val="18"/>
              </w:rPr>
            </w:pPr>
            <w:r w:rsidRPr="00127D4C">
              <w:rPr>
                <w:rFonts w:cs="Calibri"/>
                <w:b/>
                <w:color w:val="008000"/>
                <w:sz w:val="18"/>
                <w:szCs w:val="18"/>
              </w:rPr>
              <w:t>The above Transfer IEs are transparent to AMF in case of indirect communication.</w:t>
            </w:r>
          </w:p>
          <w:p w14:paraId="6FF7DBDA" w14:textId="77777777" w:rsidR="00A10F6F" w:rsidRPr="00127D4C" w:rsidRDefault="00A10F6F" w:rsidP="00A10F6F">
            <w:pPr>
              <w:pStyle w:val="PropObs"/>
              <w:numPr>
                <w:ilvl w:val="0"/>
                <w:numId w:val="9"/>
              </w:numPr>
              <w:spacing w:before="0" w:beforeAutospacing="0" w:after="0"/>
              <w:contextualSpacing/>
              <w:rPr>
                <w:bCs w:val="0"/>
                <w:color w:val="0000FF"/>
                <w:sz w:val="18"/>
                <w:szCs w:val="18"/>
              </w:rPr>
            </w:pPr>
            <w:proofErr w:type="spellStart"/>
            <w:r w:rsidRPr="00127D4C">
              <w:rPr>
                <w:bCs w:val="0"/>
                <w:color w:val="0000FF"/>
                <w:sz w:val="18"/>
                <w:szCs w:val="18"/>
              </w:rPr>
              <w:t>FFS</w:t>
            </w:r>
            <w:proofErr w:type="spellEnd"/>
            <w:r w:rsidRPr="00127D4C">
              <w:rPr>
                <w:bCs w:val="0"/>
                <w:color w:val="0000FF"/>
                <w:sz w:val="18"/>
                <w:szCs w:val="18"/>
              </w:rPr>
              <w:t xml:space="preserve">: </w:t>
            </w:r>
            <w:r w:rsidRPr="00127D4C">
              <w:rPr>
                <w:rFonts w:hint="eastAsia"/>
                <w:bCs w:val="0"/>
                <w:color w:val="0000FF"/>
                <w:sz w:val="18"/>
                <w:szCs w:val="18"/>
              </w:rPr>
              <w:t>F</w:t>
            </w:r>
            <w:r w:rsidRPr="00127D4C">
              <w:rPr>
                <w:bCs w:val="0"/>
                <w:color w:val="0000FF"/>
                <w:sz w:val="18"/>
                <w:szCs w:val="18"/>
              </w:rPr>
              <w:t>or Inventory related messages, the inclusion of Correlation Identifier and AIOTF Identifier.</w:t>
            </w:r>
          </w:p>
          <w:p w14:paraId="12BA33F5" w14:textId="77777777" w:rsidR="00A10F6F" w:rsidRPr="00127D4C" w:rsidRDefault="00A10F6F" w:rsidP="00A10F6F">
            <w:pPr>
              <w:pStyle w:val="ListParagraph4"/>
              <w:autoSpaceDN/>
              <w:spacing w:before="0" w:beforeAutospacing="0" w:after="0"/>
              <w:ind w:left="0"/>
              <w:rPr>
                <w:rFonts w:cs="Calibri"/>
                <w:b/>
                <w:color w:val="008000"/>
                <w:sz w:val="18"/>
                <w:szCs w:val="18"/>
              </w:rPr>
            </w:pPr>
            <w:r w:rsidRPr="00127D4C">
              <w:rPr>
                <w:rFonts w:cs="Calibri"/>
                <w:b/>
                <w:color w:val="008000"/>
                <w:sz w:val="18"/>
                <w:szCs w:val="18"/>
              </w:rPr>
              <w:t xml:space="preserve"> </w:t>
            </w:r>
          </w:p>
          <w:p w14:paraId="0C67F7ED" w14:textId="77777777" w:rsidR="00A10F6F" w:rsidRPr="00127D4C" w:rsidRDefault="00A10F6F" w:rsidP="00A10F6F">
            <w:pPr>
              <w:pStyle w:val="ListParagraph4"/>
              <w:autoSpaceDN/>
              <w:spacing w:before="0" w:beforeAutospacing="0" w:after="0"/>
              <w:ind w:left="0"/>
              <w:rPr>
                <w:rFonts w:cs="Calibri"/>
                <w:b/>
                <w:sz w:val="18"/>
                <w:szCs w:val="18"/>
              </w:rPr>
            </w:pPr>
            <w:r w:rsidRPr="00127D4C">
              <w:rPr>
                <w:rFonts w:cs="Calibri" w:hint="eastAsia"/>
                <w:b/>
                <w:sz w:val="18"/>
                <w:szCs w:val="18"/>
              </w:rPr>
              <w:t>A</w:t>
            </w:r>
            <w:r w:rsidRPr="00127D4C">
              <w:rPr>
                <w:rFonts w:cs="Calibri"/>
                <w:b/>
                <w:sz w:val="18"/>
                <w:szCs w:val="18"/>
              </w:rPr>
              <w:t>bout Command Procedure:</w:t>
            </w:r>
          </w:p>
          <w:p w14:paraId="0B9F023D" w14:textId="77777777" w:rsidR="00A10F6F" w:rsidRPr="00127D4C" w:rsidRDefault="00A10F6F" w:rsidP="00A10F6F">
            <w:pPr>
              <w:pStyle w:val="ListParagraph4"/>
              <w:numPr>
                <w:ilvl w:val="0"/>
                <w:numId w:val="9"/>
              </w:numPr>
              <w:autoSpaceDN/>
              <w:spacing w:before="0" w:beforeAutospacing="0" w:after="0"/>
              <w:rPr>
                <w:rFonts w:cs="Calibri"/>
                <w:b/>
                <w:color w:val="008000"/>
                <w:sz w:val="18"/>
                <w:szCs w:val="18"/>
              </w:rPr>
            </w:pPr>
            <w:r w:rsidRPr="00127D4C">
              <w:rPr>
                <w:rFonts w:cs="Calibri"/>
                <w:b/>
                <w:color w:val="008000"/>
                <w:sz w:val="18"/>
                <w:szCs w:val="18"/>
              </w:rPr>
              <w:t xml:space="preserve">WA: Introduce a NGAP Class 1 Command Request procedure </w:t>
            </w:r>
          </w:p>
          <w:p w14:paraId="6E25880B" w14:textId="77777777" w:rsidR="00A10F6F" w:rsidRPr="00127D4C" w:rsidRDefault="00A10F6F" w:rsidP="00A10F6F">
            <w:pPr>
              <w:pStyle w:val="ListParagraph4"/>
              <w:numPr>
                <w:ilvl w:val="0"/>
                <w:numId w:val="9"/>
              </w:numPr>
              <w:autoSpaceDN/>
              <w:spacing w:before="0" w:beforeAutospacing="0" w:after="0"/>
              <w:rPr>
                <w:rFonts w:cs="Calibri"/>
                <w:b/>
                <w:color w:val="008000"/>
                <w:sz w:val="18"/>
                <w:szCs w:val="18"/>
              </w:rPr>
            </w:pPr>
            <w:r w:rsidRPr="00127D4C">
              <w:rPr>
                <w:rFonts w:cs="Calibri"/>
                <w:b/>
                <w:color w:val="008000"/>
                <w:sz w:val="18"/>
                <w:szCs w:val="18"/>
              </w:rPr>
              <w:lastRenderedPageBreak/>
              <w:t>Introduce COMMAND REQUEST message, which includes Command Request Transfer IE.</w:t>
            </w:r>
          </w:p>
          <w:p w14:paraId="30E0FC71" w14:textId="77777777" w:rsidR="00A10F6F" w:rsidRPr="00127D4C" w:rsidRDefault="00A10F6F" w:rsidP="00A10F6F">
            <w:pPr>
              <w:pStyle w:val="ListParagraph4"/>
              <w:numPr>
                <w:ilvl w:val="0"/>
                <w:numId w:val="9"/>
              </w:numPr>
              <w:autoSpaceDN/>
              <w:spacing w:before="0" w:beforeAutospacing="0" w:after="0"/>
              <w:rPr>
                <w:rFonts w:cs="Calibri"/>
                <w:b/>
                <w:color w:val="008000"/>
                <w:sz w:val="18"/>
                <w:szCs w:val="18"/>
              </w:rPr>
            </w:pPr>
            <w:r w:rsidRPr="00127D4C">
              <w:rPr>
                <w:rFonts w:cs="Calibri"/>
                <w:b/>
                <w:color w:val="008000"/>
                <w:sz w:val="18"/>
                <w:szCs w:val="18"/>
              </w:rPr>
              <w:t xml:space="preserve">Introduce COMMAND RESPONSE message, which includes Command Response Transfer IE. </w:t>
            </w:r>
          </w:p>
          <w:p w14:paraId="42414B00" w14:textId="77777777" w:rsidR="00A10F6F" w:rsidRPr="00127D4C" w:rsidRDefault="00A10F6F" w:rsidP="00A10F6F">
            <w:pPr>
              <w:pStyle w:val="ListParagraph4"/>
              <w:numPr>
                <w:ilvl w:val="0"/>
                <w:numId w:val="9"/>
              </w:numPr>
              <w:autoSpaceDN/>
              <w:spacing w:before="0" w:beforeAutospacing="0" w:after="0"/>
              <w:rPr>
                <w:rFonts w:cs="Calibri"/>
                <w:b/>
                <w:color w:val="008000"/>
                <w:sz w:val="18"/>
                <w:szCs w:val="18"/>
              </w:rPr>
            </w:pPr>
            <w:r w:rsidRPr="00127D4C">
              <w:rPr>
                <w:rFonts w:cs="Calibri"/>
                <w:b/>
                <w:color w:val="008000"/>
                <w:sz w:val="18"/>
                <w:szCs w:val="18"/>
              </w:rPr>
              <w:t>Introduce COMMAND FAILURE messages, which includes Command Failure Transfer IE.</w:t>
            </w:r>
          </w:p>
          <w:p w14:paraId="5DE71192" w14:textId="77777777" w:rsidR="00A10F6F" w:rsidRPr="00127D4C" w:rsidRDefault="00A10F6F" w:rsidP="00A10F6F">
            <w:pPr>
              <w:pStyle w:val="ListParagraph4"/>
              <w:numPr>
                <w:ilvl w:val="0"/>
                <w:numId w:val="9"/>
              </w:numPr>
              <w:autoSpaceDN/>
              <w:spacing w:before="0" w:beforeAutospacing="0" w:after="0"/>
              <w:rPr>
                <w:rFonts w:cs="Calibri"/>
                <w:b/>
                <w:color w:val="008000"/>
                <w:sz w:val="18"/>
                <w:szCs w:val="18"/>
              </w:rPr>
            </w:pPr>
            <w:r w:rsidRPr="00127D4C">
              <w:rPr>
                <w:rFonts w:cs="Calibri"/>
                <w:b/>
                <w:color w:val="008000"/>
                <w:sz w:val="18"/>
                <w:szCs w:val="18"/>
              </w:rPr>
              <w:t>The above Transfer IEs are transparent to AMF in case of indirect communication.</w:t>
            </w:r>
          </w:p>
          <w:p w14:paraId="0499EE53" w14:textId="77777777" w:rsidR="00A10F6F" w:rsidRPr="00127D4C" w:rsidRDefault="00A10F6F" w:rsidP="00A10F6F">
            <w:pPr>
              <w:pStyle w:val="PropObs"/>
              <w:numPr>
                <w:ilvl w:val="0"/>
                <w:numId w:val="9"/>
              </w:numPr>
              <w:spacing w:before="0" w:beforeAutospacing="0" w:after="0"/>
              <w:contextualSpacing/>
              <w:rPr>
                <w:bCs w:val="0"/>
                <w:color w:val="0000FF"/>
                <w:sz w:val="18"/>
                <w:szCs w:val="18"/>
              </w:rPr>
            </w:pPr>
            <w:proofErr w:type="spellStart"/>
            <w:r w:rsidRPr="00127D4C">
              <w:rPr>
                <w:bCs w:val="0"/>
                <w:color w:val="0000FF"/>
                <w:sz w:val="18"/>
                <w:szCs w:val="18"/>
              </w:rPr>
              <w:t>FFS</w:t>
            </w:r>
            <w:proofErr w:type="spellEnd"/>
            <w:r w:rsidRPr="00127D4C">
              <w:rPr>
                <w:bCs w:val="0"/>
                <w:color w:val="0000FF"/>
                <w:sz w:val="18"/>
                <w:szCs w:val="18"/>
              </w:rPr>
              <w:t xml:space="preserve">: </w:t>
            </w:r>
            <w:r w:rsidRPr="00127D4C">
              <w:rPr>
                <w:rFonts w:hint="eastAsia"/>
                <w:bCs w:val="0"/>
                <w:color w:val="0000FF"/>
                <w:sz w:val="18"/>
                <w:szCs w:val="18"/>
              </w:rPr>
              <w:t>F</w:t>
            </w:r>
            <w:r w:rsidRPr="00127D4C">
              <w:rPr>
                <w:bCs w:val="0"/>
                <w:color w:val="0000FF"/>
                <w:sz w:val="18"/>
                <w:szCs w:val="18"/>
              </w:rPr>
              <w:t>or Command related messages, the inclusion of Correlation Identifier and AIOTF Identifier.</w:t>
            </w:r>
          </w:p>
          <w:p w14:paraId="2058A94A" w14:textId="77777777" w:rsidR="00A10F6F" w:rsidRPr="00127D4C" w:rsidRDefault="00A10F6F" w:rsidP="00A10F6F">
            <w:pPr>
              <w:pStyle w:val="PropObs"/>
              <w:numPr>
                <w:ilvl w:val="0"/>
                <w:numId w:val="9"/>
              </w:numPr>
              <w:spacing w:before="0" w:beforeAutospacing="0" w:after="0"/>
              <w:contextualSpacing/>
              <w:rPr>
                <w:bCs w:val="0"/>
                <w:color w:val="0000FF"/>
                <w:sz w:val="18"/>
                <w:szCs w:val="18"/>
              </w:rPr>
            </w:pPr>
            <w:proofErr w:type="spellStart"/>
            <w:r w:rsidRPr="00127D4C">
              <w:rPr>
                <w:bCs w:val="0"/>
                <w:color w:val="0000FF"/>
                <w:sz w:val="18"/>
                <w:szCs w:val="18"/>
              </w:rPr>
              <w:t>FFS</w:t>
            </w:r>
            <w:proofErr w:type="spellEnd"/>
            <w:r w:rsidRPr="00127D4C">
              <w:rPr>
                <w:bCs w:val="0"/>
                <w:color w:val="0000FF"/>
                <w:sz w:val="18"/>
                <w:szCs w:val="18"/>
              </w:rPr>
              <w:t>: For command related messages, whether the Correlation Identifier IE if included is the same one as in the related Inventory procedure?</w:t>
            </w:r>
          </w:p>
          <w:p w14:paraId="04634C23" w14:textId="77777777" w:rsidR="00A10F6F" w:rsidRPr="00127D4C" w:rsidRDefault="00A10F6F" w:rsidP="00A10F6F">
            <w:pPr>
              <w:pStyle w:val="PropObs"/>
              <w:numPr>
                <w:ilvl w:val="0"/>
                <w:numId w:val="9"/>
              </w:numPr>
              <w:spacing w:after="0"/>
              <w:contextualSpacing/>
              <w:rPr>
                <w:bCs w:val="0"/>
                <w:color w:val="0000FF"/>
                <w:sz w:val="18"/>
                <w:szCs w:val="18"/>
              </w:rPr>
            </w:pPr>
            <w:proofErr w:type="spellStart"/>
            <w:r w:rsidRPr="00127D4C">
              <w:rPr>
                <w:bCs w:val="0"/>
                <w:color w:val="0000FF"/>
                <w:sz w:val="18"/>
                <w:szCs w:val="18"/>
              </w:rPr>
              <w:t>FFS</w:t>
            </w:r>
            <w:proofErr w:type="spellEnd"/>
            <w:r w:rsidRPr="00127D4C">
              <w:rPr>
                <w:bCs w:val="0"/>
                <w:color w:val="0000FF"/>
                <w:sz w:val="18"/>
                <w:szCs w:val="18"/>
              </w:rPr>
              <w:t>: Command request procedure is a per device procedure or to be used for multiple devices?</w:t>
            </w:r>
          </w:p>
          <w:p w14:paraId="706C7C6E" w14:textId="77777777" w:rsidR="00A10F6F" w:rsidRPr="00127D4C" w:rsidRDefault="00A10F6F" w:rsidP="00A10F6F">
            <w:pPr>
              <w:pStyle w:val="PropObs"/>
              <w:numPr>
                <w:ilvl w:val="0"/>
                <w:numId w:val="9"/>
              </w:numPr>
              <w:spacing w:after="0"/>
              <w:contextualSpacing/>
              <w:rPr>
                <w:bCs w:val="0"/>
                <w:color w:val="0000FF"/>
                <w:sz w:val="18"/>
                <w:szCs w:val="18"/>
              </w:rPr>
            </w:pPr>
            <w:proofErr w:type="spellStart"/>
            <w:r w:rsidRPr="00127D4C">
              <w:rPr>
                <w:bCs w:val="0"/>
                <w:color w:val="0000FF"/>
                <w:sz w:val="18"/>
                <w:szCs w:val="18"/>
              </w:rPr>
              <w:t>FFS</w:t>
            </w:r>
            <w:proofErr w:type="spellEnd"/>
            <w:r w:rsidRPr="00127D4C">
              <w:rPr>
                <w:bCs w:val="0"/>
                <w:color w:val="0000FF"/>
                <w:sz w:val="18"/>
                <w:szCs w:val="18"/>
              </w:rPr>
              <w:t>: The need for a Command Report procedure?</w:t>
            </w:r>
          </w:p>
          <w:p w14:paraId="0CEE7E20" w14:textId="77777777" w:rsidR="00A10F6F" w:rsidRPr="00127D4C" w:rsidRDefault="00A10F6F" w:rsidP="00A10F6F">
            <w:pPr>
              <w:pStyle w:val="PropObs"/>
              <w:numPr>
                <w:ilvl w:val="0"/>
                <w:numId w:val="9"/>
              </w:numPr>
              <w:spacing w:after="0"/>
              <w:contextualSpacing/>
              <w:rPr>
                <w:bCs w:val="0"/>
                <w:color w:val="0000FF"/>
                <w:sz w:val="18"/>
                <w:szCs w:val="18"/>
              </w:rPr>
            </w:pPr>
            <w:proofErr w:type="spellStart"/>
            <w:r w:rsidRPr="00127D4C">
              <w:rPr>
                <w:bCs w:val="0"/>
                <w:color w:val="0000FF"/>
                <w:sz w:val="18"/>
                <w:szCs w:val="18"/>
              </w:rPr>
              <w:t>FFS</w:t>
            </w:r>
            <w:proofErr w:type="spellEnd"/>
            <w:r w:rsidRPr="00127D4C">
              <w:rPr>
                <w:bCs w:val="0"/>
                <w:color w:val="0000FF"/>
                <w:sz w:val="18"/>
                <w:szCs w:val="18"/>
              </w:rPr>
              <w:t>: Device association between gNB and AIOTF is used in Command procedure.</w:t>
            </w:r>
          </w:p>
          <w:p w14:paraId="34695656" w14:textId="77777777" w:rsidR="00A10F6F" w:rsidRPr="00127D4C" w:rsidRDefault="00A10F6F" w:rsidP="00A10F6F">
            <w:pPr>
              <w:pStyle w:val="PropObs"/>
              <w:spacing w:after="0"/>
              <w:ind w:left="360"/>
              <w:contextualSpacing/>
              <w:rPr>
                <w:bCs w:val="0"/>
                <w:color w:val="0000FF"/>
                <w:sz w:val="18"/>
                <w:szCs w:val="18"/>
              </w:rPr>
            </w:pPr>
          </w:p>
          <w:p w14:paraId="4821EA5F" w14:textId="77777777" w:rsidR="00A10F6F" w:rsidRPr="00127D4C" w:rsidRDefault="00A10F6F" w:rsidP="00A10F6F">
            <w:pPr>
              <w:pStyle w:val="ListParagraph4"/>
              <w:autoSpaceDN/>
              <w:spacing w:before="0" w:beforeAutospacing="0" w:after="0"/>
              <w:ind w:left="0"/>
              <w:rPr>
                <w:rFonts w:cs="Calibri"/>
                <w:b/>
                <w:sz w:val="18"/>
                <w:szCs w:val="18"/>
              </w:rPr>
            </w:pPr>
            <w:r w:rsidRPr="00127D4C">
              <w:rPr>
                <w:rFonts w:cs="Calibri" w:hint="eastAsia"/>
                <w:b/>
                <w:sz w:val="18"/>
                <w:szCs w:val="18"/>
              </w:rPr>
              <w:t>A</w:t>
            </w:r>
            <w:r w:rsidRPr="00127D4C">
              <w:rPr>
                <w:rFonts w:cs="Calibri"/>
                <w:b/>
                <w:sz w:val="18"/>
                <w:szCs w:val="18"/>
              </w:rPr>
              <w:t>bout Interface management procedures:</w:t>
            </w:r>
          </w:p>
          <w:p w14:paraId="58292324" w14:textId="77777777" w:rsidR="00A10F6F" w:rsidRPr="00127D4C" w:rsidRDefault="00A10F6F" w:rsidP="00A10F6F">
            <w:pPr>
              <w:pStyle w:val="PropObs"/>
              <w:numPr>
                <w:ilvl w:val="0"/>
                <w:numId w:val="9"/>
              </w:numPr>
              <w:spacing w:before="0" w:beforeAutospacing="0" w:after="0"/>
              <w:contextualSpacing/>
              <w:rPr>
                <w:bCs w:val="0"/>
                <w:color w:val="0000FF"/>
                <w:sz w:val="18"/>
                <w:szCs w:val="18"/>
              </w:rPr>
            </w:pPr>
            <w:proofErr w:type="spellStart"/>
            <w:r w:rsidRPr="00127D4C">
              <w:rPr>
                <w:bCs w:val="0"/>
                <w:color w:val="0000FF"/>
                <w:sz w:val="18"/>
                <w:szCs w:val="18"/>
              </w:rPr>
              <w:t>FFS</w:t>
            </w:r>
            <w:proofErr w:type="spellEnd"/>
            <w:r w:rsidRPr="00127D4C">
              <w:rPr>
                <w:bCs w:val="0"/>
                <w:color w:val="0000FF"/>
                <w:sz w:val="18"/>
                <w:szCs w:val="18"/>
              </w:rPr>
              <w:t xml:space="preserve">: In indirect path communication, existing NG interface management procedures are used between the gNB and the AMF. </w:t>
            </w:r>
          </w:p>
          <w:p w14:paraId="3D35F3BF" w14:textId="77777777" w:rsidR="00A10F6F" w:rsidRPr="00127D4C" w:rsidRDefault="00A10F6F" w:rsidP="00A10F6F">
            <w:pPr>
              <w:pStyle w:val="PropObs"/>
              <w:numPr>
                <w:ilvl w:val="0"/>
                <w:numId w:val="9"/>
              </w:numPr>
              <w:spacing w:after="0"/>
              <w:contextualSpacing/>
              <w:rPr>
                <w:bCs w:val="0"/>
                <w:color w:val="0000FF"/>
                <w:sz w:val="18"/>
                <w:szCs w:val="18"/>
              </w:rPr>
            </w:pPr>
            <w:proofErr w:type="spellStart"/>
            <w:r w:rsidRPr="00127D4C">
              <w:rPr>
                <w:bCs w:val="0"/>
                <w:color w:val="0000FF"/>
                <w:sz w:val="18"/>
                <w:szCs w:val="18"/>
              </w:rPr>
              <w:t>FFS</w:t>
            </w:r>
            <w:proofErr w:type="spellEnd"/>
            <w:r w:rsidRPr="00127D4C">
              <w:rPr>
                <w:bCs w:val="0"/>
                <w:color w:val="0000FF"/>
                <w:sz w:val="18"/>
                <w:szCs w:val="18"/>
              </w:rPr>
              <w:t>: In direct path communication, existing NG Setup, RAN Configuration Update, NG Reset, Error Indication procedures are used between the gNB and the AIOTF.</w:t>
            </w:r>
          </w:p>
          <w:p w14:paraId="5A7CA81A" w14:textId="3FEA240C" w:rsidR="000C3E44" w:rsidRPr="00A10F6F" w:rsidRDefault="00A10F6F" w:rsidP="00A10F6F">
            <w:pPr>
              <w:pStyle w:val="PropObs"/>
              <w:numPr>
                <w:ilvl w:val="0"/>
                <w:numId w:val="9"/>
              </w:numPr>
              <w:spacing w:before="0" w:beforeAutospacing="0" w:after="0"/>
              <w:contextualSpacing/>
              <w:rPr>
                <w:color w:val="000000"/>
                <w:sz w:val="18"/>
              </w:rPr>
            </w:pPr>
            <w:proofErr w:type="spellStart"/>
            <w:r w:rsidRPr="00127D4C">
              <w:rPr>
                <w:bCs w:val="0"/>
                <w:color w:val="0000FF"/>
                <w:sz w:val="18"/>
                <w:szCs w:val="18"/>
              </w:rPr>
              <w:t>FFS</w:t>
            </w:r>
            <w:proofErr w:type="spellEnd"/>
            <w:r w:rsidRPr="00127D4C">
              <w:rPr>
                <w:bCs w:val="0"/>
                <w:color w:val="0000FF"/>
                <w:sz w:val="18"/>
                <w:szCs w:val="18"/>
              </w:rPr>
              <w:t>: For interface management procedures, if reuse existing ones, how to handle the not applicable mandatory IEs, and how to handle A-IoT only support case.</w:t>
            </w:r>
          </w:p>
        </w:tc>
      </w:tr>
    </w:tbl>
    <w:bookmarkEnd w:id="2"/>
    <w:p w14:paraId="5CCBB2F3" w14:textId="18EA6E02" w:rsidR="00063370" w:rsidRDefault="00BE1AF5">
      <w:pPr>
        <w:widowControl/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val="en-US" w:eastAsia="zh-CN"/>
        </w:rPr>
      </w:pPr>
      <w:r>
        <w:rPr>
          <w:rFonts w:eastAsia="等线" w:cs="Times New Roman" w:hint="eastAsia"/>
          <w:kern w:val="0"/>
          <w:sz w:val="20"/>
          <w:szCs w:val="20"/>
          <w:lang w:val="en-US" w:eastAsia="zh-CN"/>
        </w:rPr>
        <w:lastRenderedPageBreak/>
        <w:t xml:space="preserve">This contribution will discuss the </w:t>
      </w:r>
      <w:r w:rsidR="00182F9A">
        <w:rPr>
          <w:rFonts w:eastAsia="等线" w:cs="Times New Roman"/>
          <w:kern w:val="0"/>
          <w:sz w:val="20"/>
          <w:szCs w:val="20"/>
          <w:lang w:val="en-US" w:eastAsia="zh-CN"/>
        </w:rPr>
        <w:t>open</w:t>
      </w:r>
      <w:r>
        <w:rPr>
          <w:rFonts w:eastAsia="等线" w:cs="Times New Roman" w:hint="eastAsia"/>
          <w:kern w:val="0"/>
          <w:sz w:val="20"/>
          <w:szCs w:val="20"/>
          <w:lang w:val="en-US" w:eastAsia="zh-CN"/>
        </w:rPr>
        <w:t xml:space="preserve"> </w:t>
      </w:r>
      <w:r w:rsidR="007965B5">
        <w:rPr>
          <w:rFonts w:eastAsia="等线" w:cs="Times New Roman" w:hint="eastAsia"/>
          <w:kern w:val="0"/>
          <w:sz w:val="20"/>
          <w:szCs w:val="20"/>
          <w:lang w:val="en-US" w:eastAsia="zh-CN"/>
        </w:rPr>
        <w:t xml:space="preserve">issues </w:t>
      </w:r>
      <w:r>
        <w:rPr>
          <w:rFonts w:eastAsia="等线" w:cs="Times New Roman" w:hint="eastAsia"/>
          <w:kern w:val="0"/>
          <w:sz w:val="20"/>
          <w:szCs w:val="20"/>
          <w:lang w:val="en-US" w:eastAsia="zh-CN"/>
        </w:rPr>
        <w:t>of Ambient IoT.</w:t>
      </w:r>
    </w:p>
    <w:p w14:paraId="4CCB8C1B" w14:textId="77777777" w:rsidR="00063370" w:rsidRDefault="00BE1AF5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/>
          <w:kern w:val="0"/>
          <w:sz w:val="32"/>
          <w:szCs w:val="20"/>
          <w:lang w:val="en-US" w:eastAsia="zh-CN"/>
        </w:rPr>
      </w:pPr>
      <w:r>
        <w:rPr>
          <w:rFonts w:ascii="Arial" w:eastAsia="Yu Gothic Medium" w:hAnsi="Arial"/>
          <w:kern w:val="0"/>
          <w:sz w:val="32"/>
          <w:szCs w:val="20"/>
          <w:lang w:val="en-US" w:eastAsia="en-US"/>
        </w:rPr>
        <w:t xml:space="preserve">2. </w:t>
      </w:r>
      <w:r>
        <w:rPr>
          <w:rFonts w:ascii="Arial" w:eastAsia="Yu Gothic Medium" w:hAnsi="Arial"/>
          <w:kern w:val="0"/>
          <w:sz w:val="32"/>
          <w:szCs w:val="20"/>
          <w:lang w:val="en-US"/>
        </w:rPr>
        <w:t>Discussion</w:t>
      </w:r>
    </w:p>
    <w:p w14:paraId="37CAB416" w14:textId="5CC08ED6" w:rsidR="00063370" w:rsidRDefault="00BE1AF5">
      <w:pPr>
        <w:widowControl/>
        <w:spacing w:after="120" w:line="240" w:lineRule="atLeast"/>
        <w:rPr>
          <w:rFonts w:ascii="Arial" w:eastAsia="等线" w:hAnsi="Arial"/>
          <w:kern w:val="0"/>
          <w:sz w:val="28"/>
          <w:szCs w:val="20"/>
          <w:lang w:val="en-US" w:eastAsia="zh-CN"/>
        </w:rPr>
      </w:pPr>
      <w:r>
        <w:rPr>
          <w:rFonts w:ascii="Arial" w:eastAsia="Yu Gothic Medium" w:hAnsi="Arial"/>
          <w:kern w:val="0"/>
          <w:sz w:val="28"/>
          <w:szCs w:val="20"/>
          <w:lang w:val="en-US"/>
        </w:rPr>
        <w:t>2.1</w:t>
      </w:r>
      <w:r>
        <w:rPr>
          <w:rFonts w:ascii="Arial" w:eastAsia="Yu Gothic Medium" w:hAnsi="Arial"/>
          <w:kern w:val="0"/>
          <w:sz w:val="28"/>
          <w:szCs w:val="20"/>
          <w:lang w:val="en-US"/>
        </w:rPr>
        <w:tab/>
      </w:r>
      <w:r w:rsidR="00146AFC" w:rsidRPr="00146AFC">
        <w:rPr>
          <w:rFonts w:ascii="Arial" w:eastAsia="等线" w:hAnsi="Arial"/>
          <w:kern w:val="0"/>
          <w:sz w:val="28"/>
          <w:szCs w:val="20"/>
          <w:lang w:val="en-US" w:eastAsia="zh-CN"/>
        </w:rPr>
        <w:t>How AIoTF obtain the AIoT RAN information</w:t>
      </w:r>
    </w:p>
    <w:p w14:paraId="0A7D4D12" w14:textId="2CEBF1B7" w:rsidR="00E34D77" w:rsidRDefault="00691286" w:rsidP="004D7EB3">
      <w:pPr>
        <w:widowControl/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val="en-US" w:eastAsia="zh-CN"/>
        </w:rPr>
      </w:pPr>
      <w:r>
        <w:rPr>
          <w:rFonts w:eastAsia="等线" w:cs="Times New Roman" w:hint="eastAsia"/>
          <w:kern w:val="0"/>
          <w:sz w:val="20"/>
          <w:szCs w:val="20"/>
          <w:lang w:val="en-US" w:eastAsia="zh-CN"/>
        </w:rPr>
        <w:t>Th</w:t>
      </w:r>
      <w:r>
        <w:rPr>
          <w:rFonts w:eastAsia="等线" w:cs="Times New Roman"/>
          <w:kern w:val="0"/>
          <w:sz w:val="20"/>
          <w:szCs w:val="20"/>
          <w:lang w:val="en-US" w:eastAsia="zh-CN"/>
        </w:rPr>
        <w:t>is question is triggered by the LS</w:t>
      </w:r>
      <w:r w:rsidR="00E50F0E">
        <w:rPr>
          <w:rFonts w:eastAsia="等线" w:cs="Times New Roman"/>
          <w:kern w:val="0"/>
          <w:sz w:val="20"/>
          <w:szCs w:val="20"/>
          <w:lang w:val="en-US" w:eastAsia="zh-CN"/>
        </w:rPr>
        <w:t xml:space="preserve"> </w:t>
      </w:r>
      <w:proofErr w:type="spellStart"/>
      <w:r w:rsidR="00E50F0E" w:rsidRPr="00E50F0E">
        <w:rPr>
          <w:rFonts w:eastAsia="等线" w:cs="Times New Roman"/>
          <w:kern w:val="0"/>
          <w:sz w:val="20"/>
          <w:szCs w:val="20"/>
          <w:lang w:val="en-US" w:eastAsia="zh-CN"/>
        </w:rPr>
        <w:t>R3</w:t>
      </w:r>
      <w:proofErr w:type="spellEnd"/>
      <w:r w:rsidR="00E50F0E" w:rsidRPr="00E50F0E">
        <w:rPr>
          <w:rFonts w:eastAsia="等线" w:cs="Times New Roman"/>
          <w:kern w:val="0"/>
          <w:sz w:val="20"/>
          <w:szCs w:val="20"/>
          <w:lang w:val="en-US" w:eastAsia="zh-CN"/>
        </w:rPr>
        <w:t>-250075</w:t>
      </w:r>
      <w:r w:rsidR="00E940A1">
        <w:rPr>
          <w:rFonts w:eastAsia="等线" w:cs="Times New Roman"/>
          <w:kern w:val="0"/>
          <w:sz w:val="20"/>
          <w:szCs w:val="20"/>
          <w:lang w:val="en-US" w:eastAsia="zh-CN"/>
        </w:rPr>
        <w:t xml:space="preserve">: </w:t>
      </w:r>
    </w:p>
    <w:tbl>
      <w:tblPr>
        <w:tblStyle w:val="af6"/>
        <w:tblW w:w="9214" w:type="dxa"/>
        <w:tblInd w:w="562" w:type="dxa"/>
        <w:tblLook w:val="04A0" w:firstRow="1" w:lastRow="0" w:firstColumn="1" w:lastColumn="0" w:noHBand="0" w:noVBand="1"/>
      </w:tblPr>
      <w:tblGrid>
        <w:gridCol w:w="9214"/>
      </w:tblGrid>
      <w:tr w:rsidR="00691286" w14:paraId="0ACE2B75" w14:textId="77777777" w:rsidTr="00607AC9">
        <w:tc>
          <w:tcPr>
            <w:tcW w:w="9214" w:type="dxa"/>
          </w:tcPr>
          <w:p w14:paraId="3666F1AA" w14:textId="77777777" w:rsidR="00691286" w:rsidRDefault="00691286" w:rsidP="00691286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[Question to RAN3]</w:t>
            </w:r>
          </w:p>
          <w:p w14:paraId="2651CE17" w14:textId="77777777" w:rsidR="00691286" w:rsidRPr="00A10173" w:rsidRDefault="00691286" w:rsidP="00691286">
            <w:pPr>
              <w:rPr>
                <w:rFonts w:ascii="Arial" w:hAnsi="Arial" w:cs="Arial"/>
                <w:lang w:eastAsia="zh-CN"/>
              </w:rPr>
            </w:pPr>
            <w:proofErr w:type="spellStart"/>
            <w:r w:rsidRPr="00A10173">
              <w:rPr>
                <w:rFonts w:ascii="Arial" w:hAnsi="Arial" w:cs="Arial"/>
                <w:lang w:eastAsia="zh-CN"/>
              </w:rPr>
              <w:t>SA2</w:t>
            </w:r>
            <w:proofErr w:type="spellEnd"/>
            <w:r w:rsidRPr="00A10173">
              <w:rPr>
                <w:rFonts w:ascii="Arial" w:hAnsi="Arial" w:cs="Arial"/>
                <w:lang w:eastAsia="zh-CN"/>
              </w:rPr>
              <w:t xml:space="preserve"> has concluded for topology 1, the AIOTF selects the AIOT RAN node(s) and optionally provides a list of the BS readers to AIOT RAN. </w:t>
            </w:r>
            <w:proofErr w:type="spellStart"/>
            <w:r w:rsidRPr="00A10173">
              <w:rPr>
                <w:rFonts w:ascii="Arial" w:hAnsi="Arial" w:cs="Arial"/>
                <w:lang w:eastAsia="zh-CN"/>
              </w:rPr>
              <w:t>SA2</w:t>
            </w:r>
            <w:proofErr w:type="spellEnd"/>
            <w:r w:rsidRPr="00A10173">
              <w:rPr>
                <w:rFonts w:ascii="Arial" w:hAnsi="Arial" w:cs="Arial"/>
                <w:lang w:eastAsia="zh-CN"/>
              </w:rPr>
              <w:t xml:space="preserve"> assumes that OAM can configure the AIOTF with needed information for this selection. </w:t>
            </w:r>
            <w:proofErr w:type="spellStart"/>
            <w:r w:rsidRPr="00A10173">
              <w:rPr>
                <w:rFonts w:ascii="Arial" w:hAnsi="Arial" w:cs="Arial"/>
                <w:lang w:eastAsia="zh-CN"/>
              </w:rPr>
              <w:t>SA2</w:t>
            </w:r>
            <w:proofErr w:type="spellEnd"/>
            <w:r w:rsidRPr="00A10173">
              <w:rPr>
                <w:rFonts w:ascii="Arial" w:hAnsi="Arial" w:cs="Arial"/>
                <w:lang w:eastAsia="zh-CN"/>
              </w:rPr>
              <w:t xml:space="preserve"> have further discussed whether the AIOT </w:t>
            </w:r>
            <w:r w:rsidRPr="00A10173">
              <w:rPr>
                <w:rFonts w:ascii="Arial" w:hAnsi="Arial" w:cs="Arial" w:hint="eastAsia"/>
                <w:lang w:eastAsia="zh-CN"/>
              </w:rPr>
              <w:t>RA</w:t>
            </w:r>
            <w:r w:rsidRPr="00A10173">
              <w:rPr>
                <w:rFonts w:ascii="Arial" w:hAnsi="Arial" w:cs="Arial"/>
                <w:lang w:eastAsia="zh-CN"/>
              </w:rPr>
              <w:t xml:space="preserve">N may provide the AIOT RAN information e.g., </w:t>
            </w:r>
            <w:r w:rsidRPr="003A6456">
              <w:rPr>
                <w:rFonts w:ascii="Arial" w:hAnsi="Arial" w:cs="Arial"/>
                <w:highlight w:val="yellow"/>
                <w:lang w:eastAsia="zh-CN"/>
              </w:rPr>
              <w:t>supported</w:t>
            </w:r>
            <w:r w:rsidRPr="003A6456">
              <w:rPr>
                <w:rFonts w:ascii="Arial" w:hAnsi="Arial" w:cs="Arial"/>
                <w:highlight w:val="yellow"/>
              </w:rPr>
              <w:t xml:space="preserve"> AIOT RAN serving area</w:t>
            </w:r>
            <w:r w:rsidRPr="00A10173">
              <w:rPr>
                <w:rFonts w:ascii="Arial" w:hAnsi="Arial" w:cs="Arial"/>
              </w:rPr>
              <w:t>,</w:t>
            </w:r>
            <w:r w:rsidRPr="00A10173">
              <w:rPr>
                <w:rFonts w:ascii="Arial" w:hAnsi="Arial" w:cs="Arial"/>
                <w:lang w:eastAsia="zh-CN"/>
              </w:rPr>
              <w:t xml:space="preserve"> </w:t>
            </w:r>
            <w:r w:rsidRPr="003A6456">
              <w:rPr>
                <w:rFonts w:ascii="Arial" w:hAnsi="Arial" w:cs="Arial"/>
                <w:highlight w:val="yellow"/>
                <w:lang w:eastAsia="zh-CN"/>
              </w:rPr>
              <w:t>supported BS reader ID list</w:t>
            </w:r>
            <w:r w:rsidRPr="00A10173">
              <w:rPr>
                <w:rFonts w:ascii="Arial" w:hAnsi="Arial" w:cs="Arial"/>
                <w:lang w:eastAsia="zh-CN"/>
              </w:rPr>
              <w:t xml:space="preserve"> and </w:t>
            </w:r>
            <w:r w:rsidRPr="003A6456">
              <w:rPr>
                <w:rFonts w:ascii="Arial" w:hAnsi="Arial" w:cs="Arial"/>
                <w:highlight w:val="yellow"/>
                <w:lang w:eastAsia="zh-CN"/>
              </w:rPr>
              <w:t>corresponding BS reader serving area</w:t>
            </w:r>
            <w:r w:rsidRPr="00A10173">
              <w:rPr>
                <w:rFonts w:ascii="Arial" w:hAnsi="Arial" w:cs="Arial"/>
                <w:lang w:eastAsia="zh-CN"/>
              </w:rPr>
              <w:t xml:space="preserve"> to the core network.</w:t>
            </w:r>
          </w:p>
          <w:p w14:paraId="2B5C1F33" w14:textId="77777777" w:rsidR="00691286" w:rsidRDefault="00691286" w:rsidP="00691286">
            <w:pPr>
              <w:rPr>
                <w:rFonts w:ascii="Arial" w:hAnsi="Arial" w:cs="Arial"/>
                <w:lang w:eastAsia="zh-CN"/>
              </w:rPr>
            </w:pPr>
          </w:p>
          <w:p w14:paraId="40F4CFA1" w14:textId="2CFA6E78" w:rsidR="00691286" w:rsidRPr="00691286" w:rsidRDefault="00691286" w:rsidP="00691286">
            <w:pPr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lang w:eastAsia="zh-CN"/>
              </w:rPr>
              <w:t>SA2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kindly asks RAN3 to clarify whether RAN3 plan to support the above AIOT RAN information exchange with AIOTF. If so, </w:t>
            </w:r>
            <w:proofErr w:type="spellStart"/>
            <w:r>
              <w:rPr>
                <w:rFonts w:ascii="Arial" w:hAnsi="Arial" w:cs="Arial"/>
                <w:lang w:eastAsia="zh-CN"/>
              </w:rPr>
              <w:t>SA2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kindly ask RAN3 to provide the definition of the appropriate parameters. </w:t>
            </w:r>
          </w:p>
        </w:tc>
      </w:tr>
    </w:tbl>
    <w:p w14:paraId="1C2B1B91" w14:textId="173BE9F9" w:rsidR="00147903" w:rsidRDefault="00147903" w:rsidP="004D7EB3">
      <w:pPr>
        <w:widowControl/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val="en-US" w:eastAsia="zh-CN"/>
        </w:rPr>
      </w:pPr>
      <w:r w:rsidRPr="00147903">
        <w:rPr>
          <w:rFonts w:eastAsia="等线" w:cs="Times New Roman"/>
          <w:kern w:val="0"/>
          <w:sz w:val="20"/>
          <w:szCs w:val="20"/>
          <w:lang w:val="en-US" w:eastAsia="zh-CN"/>
        </w:rPr>
        <w:t xml:space="preserve">During the last meeting, the OAM-based solution was </w:t>
      </w:r>
      <w:r>
        <w:rPr>
          <w:rFonts w:eastAsia="等线" w:cs="Times New Roman"/>
          <w:kern w:val="0"/>
          <w:sz w:val="20"/>
          <w:szCs w:val="20"/>
          <w:lang w:val="en-US" w:eastAsia="zh-CN"/>
        </w:rPr>
        <w:t>agreed</w:t>
      </w:r>
      <w:r w:rsidRPr="00147903">
        <w:rPr>
          <w:rFonts w:eastAsia="等线" w:cs="Times New Roman"/>
          <w:kern w:val="0"/>
          <w:sz w:val="20"/>
          <w:szCs w:val="20"/>
          <w:lang w:val="en-US" w:eastAsia="zh-CN"/>
        </w:rPr>
        <w:t xml:space="preserve"> as the baseline approach for the AIoTF to acquire </w:t>
      </w:r>
      <w:r>
        <w:rPr>
          <w:rFonts w:eastAsia="等线" w:cs="Times New Roman"/>
          <w:kern w:val="0"/>
          <w:sz w:val="20"/>
          <w:szCs w:val="20"/>
          <w:lang w:val="en-US" w:eastAsia="zh-CN"/>
        </w:rPr>
        <w:t xml:space="preserve">the </w:t>
      </w:r>
      <w:r w:rsidRPr="00147903">
        <w:rPr>
          <w:rFonts w:eastAsia="等线" w:cs="Times New Roman"/>
          <w:kern w:val="0"/>
          <w:sz w:val="20"/>
          <w:szCs w:val="20"/>
          <w:lang w:val="en-US" w:eastAsia="zh-CN"/>
        </w:rPr>
        <w:t xml:space="preserve">AIoT RAN information. The agreed AIoT RAN information elements include: the supported AIoT serving area, served reader ID list, and reader location. Several </w:t>
      </w:r>
      <w:r>
        <w:rPr>
          <w:rFonts w:eastAsia="等线" w:cs="Times New Roman"/>
          <w:kern w:val="0"/>
          <w:sz w:val="20"/>
          <w:szCs w:val="20"/>
          <w:lang w:val="en-US" w:eastAsia="zh-CN"/>
        </w:rPr>
        <w:t>aspects remain for further discussion</w:t>
      </w:r>
      <w:r w:rsidRPr="00147903">
        <w:rPr>
          <w:rFonts w:eastAsia="等线" w:cs="Times New Roman"/>
          <w:kern w:val="0"/>
          <w:sz w:val="20"/>
          <w:szCs w:val="20"/>
          <w:lang w:val="en-US" w:eastAsia="zh-CN"/>
        </w:rPr>
        <w:t xml:space="preserve">: whether the AIoTF can obtain AIoT RAN information through RAN-AIoTF signaling (i.e., signaling-based solution); the definition of service area (whether to create a new AIoT-specific area or reuse existing Tracking Areas); and the </w:t>
      </w:r>
      <w:r w:rsidR="00F12FCB">
        <w:rPr>
          <w:rFonts w:eastAsia="等线" w:cs="Times New Roman"/>
          <w:kern w:val="0"/>
          <w:sz w:val="20"/>
          <w:szCs w:val="20"/>
          <w:lang w:val="en-US" w:eastAsia="zh-CN"/>
        </w:rPr>
        <w:t>definition</w:t>
      </w:r>
      <w:r w:rsidRPr="00147903">
        <w:rPr>
          <w:rFonts w:eastAsia="等线" w:cs="Times New Roman"/>
          <w:kern w:val="0"/>
          <w:sz w:val="20"/>
          <w:szCs w:val="20"/>
          <w:lang w:val="en-US" w:eastAsia="zh-CN"/>
        </w:rPr>
        <w:t xml:space="preserve"> of reader location (e.g., room numbers, </w:t>
      </w:r>
      <w:proofErr w:type="spellStart"/>
      <w:r w:rsidRPr="00147903">
        <w:rPr>
          <w:rFonts w:eastAsia="等线" w:cs="Times New Roman"/>
          <w:kern w:val="0"/>
          <w:sz w:val="20"/>
          <w:szCs w:val="20"/>
          <w:lang w:val="en-US" w:eastAsia="zh-CN"/>
        </w:rPr>
        <w:t>GNSS</w:t>
      </w:r>
      <w:proofErr w:type="spellEnd"/>
      <w:r w:rsidRPr="00147903">
        <w:rPr>
          <w:rFonts w:eastAsia="等线" w:cs="Times New Roman"/>
          <w:kern w:val="0"/>
          <w:sz w:val="20"/>
          <w:szCs w:val="20"/>
          <w:lang w:val="en-US" w:eastAsia="zh-CN"/>
        </w:rPr>
        <w:t xml:space="preserve"> coordinates).</w:t>
      </w:r>
    </w:p>
    <w:p w14:paraId="30855C30" w14:textId="1EEDE6C3" w:rsidR="00F12FCB" w:rsidRDefault="00F12FCB" w:rsidP="004D7EB3">
      <w:pPr>
        <w:widowControl/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val="en-US" w:eastAsia="zh-CN"/>
        </w:rPr>
      </w:pPr>
      <w:r w:rsidRPr="00F12FCB">
        <w:rPr>
          <w:rFonts w:eastAsia="等线" w:cs="Times New Roman"/>
          <w:kern w:val="0"/>
          <w:sz w:val="20"/>
          <w:szCs w:val="20"/>
          <w:lang w:val="en-US" w:eastAsia="zh-CN"/>
        </w:rPr>
        <w:t xml:space="preserve">Regarding </w:t>
      </w:r>
      <w:r w:rsidR="007D5F13">
        <w:rPr>
          <w:rFonts w:eastAsia="等线" w:cs="Times New Roman"/>
          <w:kern w:val="0"/>
          <w:sz w:val="20"/>
          <w:szCs w:val="20"/>
          <w:lang w:val="en-US" w:eastAsia="zh-CN"/>
        </w:rPr>
        <w:t xml:space="preserve">AIoT </w:t>
      </w:r>
      <w:r w:rsidRPr="00F12FCB">
        <w:rPr>
          <w:rFonts w:eastAsia="等线" w:cs="Times New Roman"/>
          <w:kern w:val="0"/>
          <w:sz w:val="20"/>
          <w:szCs w:val="20"/>
          <w:lang w:val="en-US" w:eastAsia="zh-CN"/>
        </w:rPr>
        <w:t xml:space="preserve">service area definition, both legacy Tracking Areas and new AIoT-specific areas </w:t>
      </w:r>
      <w:r w:rsidR="007D5F13">
        <w:rPr>
          <w:rFonts w:eastAsia="等线" w:cs="Times New Roman"/>
          <w:kern w:val="0"/>
          <w:sz w:val="20"/>
          <w:szCs w:val="20"/>
          <w:lang w:val="en-US" w:eastAsia="zh-CN"/>
        </w:rPr>
        <w:t>are available</w:t>
      </w:r>
      <w:r w:rsidRPr="00F12FCB">
        <w:rPr>
          <w:rFonts w:eastAsia="等线" w:cs="Times New Roman"/>
          <w:kern w:val="0"/>
          <w:sz w:val="20"/>
          <w:szCs w:val="20"/>
          <w:lang w:val="en-US" w:eastAsia="zh-CN"/>
        </w:rPr>
        <w:t xml:space="preserve">. However, it should be noted that Tracking Areas were originally designed for UE location and mobility management, typically covering areas ranging from several to hundreds of </w:t>
      </w:r>
      <w:proofErr w:type="spellStart"/>
      <w:r w:rsidR="007D5F13">
        <w:rPr>
          <w:rFonts w:eastAsia="等线" w:cs="Times New Roman"/>
          <w:kern w:val="0"/>
          <w:sz w:val="20"/>
          <w:szCs w:val="20"/>
          <w:lang w:val="en-US" w:eastAsia="zh-CN"/>
        </w:rPr>
        <w:t>km</w:t>
      </w:r>
      <w:r w:rsidR="007D5F13" w:rsidRPr="007D5F13">
        <w:rPr>
          <w:rFonts w:eastAsia="等线" w:cs="Times New Roman"/>
          <w:kern w:val="0"/>
          <w:sz w:val="20"/>
          <w:szCs w:val="20"/>
          <w:vertAlign w:val="superscript"/>
          <w:lang w:val="en-US" w:eastAsia="zh-CN"/>
        </w:rPr>
        <w:t>2</w:t>
      </w:r>
      <w:proofErr w:type="spellEnd"/>
      <w:r w:rsidRPr="00F12FCB">
        <w:rPr>
          <w:rFonts w:eastAsia="等线" w:cs="Times New Roman"/>
          <w:kern w:val="0"/>
          <w:sz w:val="20"/>
          <w:szCs w:val="20"/>
          <w:lang w:val="en-US" w:eastAsia="zh-CN"/>
        </w:rPr>
        <w:t xml:space="preserve">. In contrast, AIoT service areas are intended to </w:t>
      </w:r>
      <w:r w:rsidR="00963EF7">
        <w:rPr>
          <w:rFonts w:eastAsia="等线" w:cs="Times New Roman"/>
          <w:kern w:val="0"/>
          <w:sz w:val="20"/>
          <w:szCs w:val="20"/>
          <w:lang w:val="en-US" w:eastAsia="zh-CN"/>
        </w:rPr>
        <w:t>describe</w:t>
      </w:r>
      <w:r w:rsidRPr="00F12FCB">
        <w:rPr>
          <w:rFonts w:eastAsia="等线" w:cs="Times New Roman"/>
          <w:kern w:val="0"/>
          <w:sz w:val="20"/>
          <w:szCs w:val="20"/>
          <w:lang w:val="en-US" w:eastAsia="zh-CN"/>
        </w:rPr>
        <w:t xml:space="preserve"> the </w:t>
      </w:r>
      <w:r w:rsidR="00963EF7">
        <w:rPr>
          <w:rFonts w:eastAsia="等线" w:cs="Times New Roman"/>
          <w:kern w:val="0"/>
          <w:sz w:val="20"/>
          <w:szCs w:val="20"/>
          <w:lang w:val="en-US" w:eastAsia="zh-CN"/>
        </w:rPr>
        <w:t xml:space="preserve">service </w:t>
      </w:r>
      <w:r w:rsidRPr="00F12FCB">
        <w:rPr>
          <w:rFonts w:eastAsia="等线" w:cs="Times New Roman"/>
          <w:kern w:val="0"/>
          <w:sz w:val="20"/>
          <w:szCs w:val="20"/>
          <w:lang w:val="en-US" w:eastAsia="zh-CN"/>
        </w:rPr>
        <w:t>coverage provided by AIoT readers, with expected</w:t>
      </w:r>
      <w:r w:rsidR="00DA770E">
        <w:rPr>
          <w:rFonts w:eastAsia="等线" w:cs="Times New Roman"/>
          <w:kern w:val="0"/>
          <w:sz w:val="20"/>
          <w:szCs w:val="20"/>
          <w:lang w:val="en-US" w:eastAsia="zh-CN"/>
        </w:rPr>
        <w:t xml:space="preserve"> </w:t>
      </w:r>
      <w:r w:rsidR="00780612" w:rsidRPr="00780612">
        <w:rPr>
          <w:rFonts w:eastAsia="等线" w:cs="Times New Roman"/>
          <w:kern w:val="0"/>
          <w:sz w:val="20"/>
          <w:szCs w:val="20"/>
          <w:lang w:val="en-US" w:eastAsia="zh-CN"/>
        </w:rPr>
        <w:t xml:space="preserve">service areas </w:t>
      </w:r>
      <w:r w:rsidRPr="00F12FCB">
        <w:rPr>
          <w:rFonts w:eastAsia="等线" w:cs="Times New Roman"/>
          <w:kern w:val="0"/>
          <w:sz w:val="20"/>
          <w:szCs w:val="20"/>
          <w:lang w:val="en-US" w:eastAsia="zh-CN"/>
        </w:rPr>
        <w:t xml:space="preserve">ranges comparable to cell sizes (tens of </w:t>
      </w:r>
      <w:proofErr w:type="spellStart"/>
      <w:r w:rsidR="00B70CA8">
        <w:rPr>
          <w:rFonts w:eastAsia="等线" w:cs="Times New Roman"/>
          <w:kern w:val="0"/>
          <w:sz w:val="20"/>
          <w:szCs w:val="20"/>
          <w:lang w:val="en-US" w:eastAsia="zh-CN"/>
        </w:rPr>
        <w:t>m</w:t>
      </w:r>
      <w:r w:rsidR="00B70CA8" w:rsidRPr="00B70CA8">
        <w:rPr>
          <w:rFonts w:eastAsia="等线" w:cs="Times New Roman"/>
          <w:kern w:val="0"/>
          <w:sz w:val="20"/>
          <w:szCs w:val="20"/>
          <w:vertAlign w:val="superscript"/>
          <w:lang w:val="en-US" w:eastAsia="zh-CN"/>
        </w:rPr>
        <w:t>2</w:t>
      </w:r>
      <w:proofErr w:type="spellEnd"/>
      <w:r w:rsidRPr="00F12FCB">
        <w:rPr>
          <w:rFonts w:eastAsia="等线" w:cs="Times New Roman"/>
          <w:kern w:val="0"/>
          <w:sz w:val="20"/>
          <w:szCs w:val="20"/>
          <w:lang w:val="en-US" w:eastAsia="zh-CN"/>
        </w:rPr>
        <w:t xml:space="preserve"> to several kilometers</w:t>
      </w:r>
      <w:r w:rsidR="00B70CA8">
        <w:rPr>
          <w:rFonts w:eastAsia="等线" w:cs="Times New Roman"/>
          <w:kern w:val="0"/>
          <w:sz w:val="20"/>
          <w:szCs w:val="20"/>
          <w:lang w:val="en-US" w:eastAsia="zh-CN"/>
        </w:rPr>
        <w:t xml:space="preserve"> </w:t>
      </w:r>
      <w:proofErr w:type="spellStart"/>
      <w:r w:rsidR="00B70CA8">
        <w:rPr>
          <w:rFonts w:eastAsia="等线" w:cs="Times New Roman"/>
          <w:kern w:val="0"/>
          <w:sz w:val="20"/>
          <w:szCs w:val="20"/>
          <w:lang w:val="en-US" w:eastAsia="zh-CN"/>
        </w:rPr>
        <w:t>km</w:t>
      </w:r>
      <w:r w:rsidR="00B70CA8" w:rsidRPr="00B70CA8">
        <w:rPr>
          <w:rFonts w:eastAsia="等线" w:cs="Times New Roman"/>
          <w:kern w:val="0"/>
          <w:sz w:val="20"/>
          <w:szCs w:val="20"/>
          <w:vertAlign w:val="superscript"/>
          <w:lang w:val="en-US" w:eastAsia="zh-CN"/>
        </w:rPr>
        <w:t>2</w:t>
      </w:r>
      <w:proofErr w:type="spellEnd"/>
      <w:r w:rsidRPr="00F12FCB">
        <w:rPr>
          <w:rFonts w:eastAsia="等线" w:cs="Times New Roman"/>
          <w:kern w:val="0"/>
          <w:sz w:val="20"/>
          <w:szCs w:val="20"/>
          <w:lang w:val="en-US" w:eastAsia="zh-CN"/>
        </w:rPr>
        <w:t xml:space="preserve">). This difference in granularity </w:t>
      </w:r>
      <w:r w:rsidR="00780612">
        <w:rPr>
          <w:rFonts w:eastAsia="等线" w:cs="Times New Roman"/>
          <w:kern w:val="0"/>
          <w:sz w:val="20"/>
          <w:szCs w:val="20"/>
          <w:lang w:val="en-US" w:eastAsia="zh-CN"/>
        </w:rPr>
        <w:t>is the reason why we prefer</w:t>
      </w:r>
      <w:r w:rsidRPr="00F12FCB">
        <w:rPr>
          <w:rFonts w:eastAsia="等线" w:cs="Times New Roman"/>
          <w:kern w:val="0"/>
          <w:sz w:val="20"/>
          <w:szCs w:val="20"/>
          <w:lang w:val="en-US" w:eastAsia="zh-CN"/>
        </w:rPr>
        <w:t xml:space="preserve"> </w:t>
      </w:r>
      <w:r w:rsidR="00780612">
        <w:rPr>
          <w:rFonts w:eastAsia="等线" w:cs="Times New Roman"/>
          <w:kern w:val="0"/>
          <w:sz w:val="20"/>
          <w:szCs w:val="20"/>
          <w:lang w:val="en-US" w:eastAsia="zh-CN"/>
        </w:rPr>
        <w:t>to</w:t>
      </w:r>
      <w:r w:rsidRPr="00F12FCB">
        <w:rPr>
          <w:rFonts w:eastAsia="等线" w:cs="Times New Roman"/>
          <w:kern w:val="0"/>
          <w:sz w:val="20"/>
          <w:szCs w:val="20"/>
          <w:lang w:val="en-US" w:eastAsia="zh-CN"/>
        </w:rPr>
        <w:t xml:space="preserve"> defining </w:t>
      </w:r>
      <w:r w:rsidR="00B70CA8">
        <w:rPr>
          <w:rFonts w:eastAsia="等线" w:cs="Times New Roman"/>
          <w:kern w:val="0"/>
          <w:sz w:val="20"/>
          <w:szCs w:val="20"/>
          <w:lang w:val="en-US" w:eastAsia="zh-CN"/>
        </w:rPr>
        <w:t xml:space="preserve">a </w:t>
      </w:r>
      <w:r w:rsidRPr="00F12FCB">
        <w:rPr>
          <w:rFonts w:eastAsia="等线" w:cs="Times New Roman"/>
          <w:kern w:val="0"/>
          <w:sz w:val="20"/>
          <w:szCs w:val="20"/>
          <w:lang w:val="en-US" w:eastAsia="zh-CN"/>
        </w:rPr>
        <w:t>dedicated AIoT service areas to better accommo</w:t>
      </w:r>
      <w:r w:rsidR="00BA5E55">
        <w:rPr>
          <w:rFonts w:eastAsia="等线" w:cs="Times New Roman"/>
          <w:kern w:val="0"/>
          <w:sz w:val="20"/>
          <w:szCs w:val="20"/>
          <w:lang w:val="en-US" w:eastAsia="zh-CN"/>
        </w:rPr>
        <w:t>date AIoT service requirements.</w:t>
      </w:r>
    </w:p>
    <w:p w14:paraId="46F01C66" w14:textId="5468667F" w:rsidR="00075EB8" w:rsidRPr="001F7B03" w:rsidRDefault="001412B3" w:rsidP="001A4A5C">
      <w:pPr>
        <w:widowControl/>
        <w:spacing w:beforeLines="50" w:before="120" w:afterLines="50" w:after="120" w:line="360" w:lineRule="auto"/>
        <w:rPr>
          <w:rFonts w:eastAsia="等线" w:cs="Times New Roman"/>
          <w:b/>
          <w:kern w:val="0"/>
          <w:sz w:val="20"/>
          <w:szCs w:val="20"/>
          <w:lang w:val="en-US" w:eastAsia="zh-CN"/>
        </w:rPr>
      </w:pPr>
      <w:r w:rsidRPr="001412B3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Proposal </w:t>
      </w:r>
      <w:r w:rsidR="001F7B03">
        <w:rPr>
          <w:rFonts w:eastAsia="等线" w:cs="Times New Roman"/>
          <w:b/>
          <w:kern w:val="0"/>
          <w:sz w:val="20"/>
          <w:szCs w:val="20"/>
          <w:lang w:val="en-US" w:eastAsia="zh-CN"/>
        </w:rPr>
        <w:t>1</w:t>
      </w:r>
      <w:r w:rsidRPr="001412B3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: </w:t>
      </w:r>
      <w:r w:rsidR="00221FCF">
        <w:rPr>
          <w:rFonts w:eastAsia="等线" w:cs="Times New Roman"/>
          <w:b/>
          <w:kern w:val="0"/>
          <w:sz w:val="20"/>
          <w:szCs w:val="20"/>
          <w:lang w:val="en-US" w:eastAsia="zh-CN"/>
        </w:rPr>
        <w:t>W</w:t>
      </w:r>
      <w:r w:rsidRPr="001412B3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e prefer to define a new AIoT service area to </w:t>
      </w:r>
      <w:r w:rsidR="006F2845" w:rsidRPr="006F2845">
        <w:rPr>
          <w:rFonts w:eastAsia="等线" w:cs="Times New Roman"/>
          <w:b/>
          <w:kern w:val="0"/>
          <w:sz w:val="20"/>
          <w:szCs w:val="20"/>
          <w:lang w:val="en-US" w:eastAsia="zh-CN"/>
        </w:rPr>
        <w:t>better accommodate AIoT service requirements.</w:t>
      </w:r>
    </w:p>
    <w:p w14:paraId="435E78F2" w14:textId="363AB27C" w:rsidR="00075EB8" w:rsidRPr="00075EB8" w:rsidRDefault="00075EB8" w:rsidP="00075EB8">
      <w:pPr>
        <w:widowControl/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val="en-US" w:eastAsia="zh-CN"/>
        </w:rPr>
      </w:pPr>
      <w:r w:rsidRPr="00075EB8">
        <w:rPr>
          <w:rFonts w:eastAsia="等线" w:cs="Times New Roman"/>
          <w:kern w:val="0"/>
          <w:sz w:val="20"/>
          <w:szCs w:val="20"/>
          <w:lang w:val="en-US" w:eastAsia="zh-CN"/>
        </w:rPr>
        <w:t xml:space="preserve">For reader location in Topology 1, </w:t>
      </w:r>
      <w:r w:rsidR="003F6062">
        <w:rPr>
          <w:rFonts w:eastAsia="等线" w:cs="Times New Roman"/>
          <w:kern w:val="0"/>
          <w:sz w:val="20"/>
          <w:szCs w:val="20"/>
          <w:lang w:val="en-US" w:eastAsia="zh-CN"/>
        </w:rPr>
        <w:t>the reader location is decided by the</w:t>
      </w:r>
      <w:r w:rsidRPr="00075EB8">
        <w:rPr>
          <w:rFonts w:eastAsia="等线" w:cs="Times New Roman"/>
          <w:kern w:val="0"/>
          <w:sz w:val="20"/>
          <w:szCs w:val="20"/>
          <w:lang w:val="en-US" w:eastAsia="zh-CN"/>
        </w:rPr>
        <w:t xml:space="preserve"> </w:t>
      </w:r>
      <w:r w:rsidR="003F6062">
        <w:rPr>
          <w:rFonts w:eastAsia="等线" w:cs="Times New Roman"/>
          <w:kern w:val="0"/>
          <w:sz w:val="20"/>
          <w:szCs w:val="20"/>
          <w:lang w:val="en-US" w:eastAsia="zh-CN"/>
        </w:rPr>
        <w:t>gNB TRP location</w:t>
      </w:r>
      <w:r w:rsidRPr="00075EB8">
        <w:rPr>
          <w:rFonts w:eastAsia="等线" w:cs="Times New Roman"/>
          <w:kern w:val="0"/>
          <w:sz w:val="20"/>
          <w:szCs w:val="20"/>
          <w:lang w:val="en-US" w:eastAsia="zh-CN"/>
        </w:rPr>
        <w:t>. Current NR positioning systems already utilize geographical coordinates (latitude and lon</w:t>
      </w:r>
      <w:r w:rsidR="00847CFD">
        <w:rPr>
          <w:rFonts w:eastAsia="等线" w:cs="Times New Roman"/>
          <w:kern w:val="0"/>
          <w:sz w:val="20"/>
          <w:szCs w:val="20"/>
          <w:lang w:val="en-US" w:eastAsia="zh-CN"/>
        </w:rPr>
        <w:t>gitude) to specify TRP location</w:t>
      </w:r>
      <w:r w:rsidRPr="00075EB8">
        <w:rPr>
          <w:rFonts w:eastAsia="等线" w:cs="Times New Roman"/>
          <w:kern w:val="0"/>
          <w:sz w:val="20"/>
          <w:szCs w:val="20"/>
          <w:lang w:val="en-US" w:eastAsia="zh-CN"/>
        </w:rPr>
        <w:t xml:space="preserve">, and this same approach </w:t>
      </w:r>
      <w:r w:rsidRPr="00075EB8">
        <w:rPr>
          <w:rFonts w:eastAsia="等线" w:cs="Times New Roman"/>
          <w:kern w:val="0"/>
          <w:sz w:val="20"/>
          <w:szCs w:val="20"/>
          <w:lang w:val="en-US" w:eastAsia="zh-CN"/>
        </w:rPr>
        <w:lastRenderedPageBreak/>
        <w:t xml:space="preserve">can precisely </w:t>
      </w:r>
      <w:r w:rsidR="00772007">
        <w:rPr>
          <w:rFonts w:eastAsia="等线" w:cs="Times New Roman"/>
          <w:kern w:val="0"/>
          <w:sz w:val="20"/>
          <w:szCs w:val="20"/>
          <w:lang w:val="en-US" w:eastAsia="zh-CN"/>
        </w:rPr>
        <w:t>describe</w:t>
      </w:r>
      <w:r w:rsidRPr="00075EB8">
        <w:rPr>
          <w:rFonts w:eastAsia="等线" w:cs="Times New Roman"/>
          <w:kern w:val="0"/>
          <w:sz w:val="20"/>
          <w:szCs w:val="20"/>
          <w:lang w:val="en-US" w:eastAsia="zh-CN"/>
        </w:rPr>
        <w:t xml:space="preserve"> reader </w:t>
      </w:r>
      <w:r w:rsidR="00772007">
        <w:rPr>
          <w:rFonts w:eastAsia="等线" w:cs="Times New Roman"/>
          <w:kern w:val="0"/>
          <w:sz w:val="20"/>
          <w:szCs w:val="20"/>
          <w:lang w:val="en-US" w:eastAsia="zh-CN"/>
        </w:rPr>
        <w:t>location</w:t>
      </w:r>
      <w:r w:rsidRPr="00075EB8">
        <w:rPr>
          <w:rFonts w:eastAsia="等线" w:cs="Times New Roman"/>
          <w:kern w:val="0"/>
          <w:sz w:val="20"/>
          <w:szCs w:val="20"/>
          <w:lang w:val="en-US" w:eastAsia="zh-CN"/>
        </w:rPr>
        <w:t xml:space="preserve"> in AIoT </w:t>
      </w:r>
      <w:r w:rsidR="00772007">
        <w:rPr>
          <w:rFonts w:eastAsia="等线" w:cs="Times New Roman"/>
          <w:kern w:val="0"/>
          <w:sz w:val="20"/>
          <w:szCs w:val="20"/>
          <w:lang w:val="en-US" w:eastAsia="zh-CN"/>
        </w:rPr>
        <w:t>service</w:t>
      </w:r>
      <w:r w:rsidRPr="00075EB8">
        <w:rPr>
          <w:rFonts w:eastAsia="等线" w:cs="Times New Roman"/>
          <w:kern w:val="0"/>
          <w:sz w:val="20"/>
          <w:szCs w:val="20"/>
          <w:lang w:val="en-US" w:eastAsia="zh-CN"/>
        </w:rPr>
        <w:t xml:space="preserve">. </w:t>
      </w:r>
      <w:r w:rsidR="00772007">
        <w:rPr>
          <w:rFonts w:eastAsia="等线" w:cs="Times New Roman"/>
          <w:kern w:val="0"/>
          <w:sz w:val="20"/>
          <w:szCs w:val="20"/>
          <w:lang w:val="en-US" w:eastAsia="zh-CN"/>
        </w:rPr>
        <w:t>Additionally, t</w:t>
      </w:r>
      <w:r w:rsidRPr="00075EB8">
        <w:rPr>
          <w:rFonts w:eastAsia="等线" w:cs="Times New Roman"/>
          <w:kern w:val="0"/>
          <w:sz w:val="20"/>
          <w:szCs w:val="20"/>
          <w:lang w:val="en-US" w:eastAsia="zh-CN"/>
        </w:rPr>
        <w:t>he AIoT service area</w:t>
      </w:r>
      <w:r w:rsidR="00C65827">
        <w:rPr>
          <w:rFonts w:eastAsia="等线" w:cs="Times New Roman"/>
          <w:kern w:val="0"/>
          <w:sz w:val="20"/>
          <w:szCs w:val="20"/>
          <w:lang w:val="en-US" w:eastAsia="zh-CN"/>
        </w:rPr>
        <w:t xml:space="preserve"> (as mentioned above)</w:t>
      </w:r>
      <w:r w:rsidRPr="00075EB8">
        <w:rPr>
          <w:rFonts w:eastAsia="等线" w:cs="Times New Roman"/>
          <w:kern w:val="0"/>
          <w:sz w:val="20"/>
          <w:szCs w:val="20"/>
          <w:lang w:val="en-US" w:eastAsia="zh-CN"/>
        </w:rPr>
        <w:t xml:space="preserve"> may additionally serve as an approximate location reference.</w:t>
      </w:r>
    </w:p>
    <w:p w14:paraId="33517701" w14:textId="26FCBE44" w:rsidR="001A4A5C" w:rsidRPr="00191E7C" w:rsidRDefault="00A651C3" w:rsidP="004D7EB3">
      <w:pPr>
        <w:widowControl/>
        <w:spacing w:beforeLines="50" w:before="120" w:afterLines="50" w:after="120" w:line="360" w:lineRule="auto"/>
        <w:rPr>
          <w:rFonts w:eastAsia="等线" w:cs="Times New Roman"/>
          <w:b/>
          <w:kern w:val="0"/>
          <w:sz w:val="20"/>
          <w:szCs w:val="20"/>
          <w:lang w:val="en-US" w:eastAsia="zh-CN"/>
        </w:rPr>
      </w:pPr>
      <w:r w:rsidRPr="00191E7C">
        <w:rPr>
          <w:rFonts w:eastAsia="等线" w:cs="Times New Roman" w:hint="eastAsia"/>
          <w:b/>
          <w:kern w:val="0"/>
          <w:sz w:val="20"/>
          <w:szCs w:val="20"/>
          <w:lang w:val="en-US" w:eastAsia="zh-CN"/>
        </w:rPr>
        <w:t>P</w:t>
      </w:r>
      <w:r w:rsidRPr="00191E7C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roposal </w:t>
      </w:r>
      <w:r w:rsidR="001F7B03">
        <w:rPr>
          <w:rFonts w:eastAsia="等线" w:cs="Times New Roman"/>
          <w:b/>
          <w:kern w:val="0"/>
          <w:sz w:val="20"/>
          <w:szCs w:val="20"/>
          <w:lang w:val="en-US" w:eastAsia="zh-CN"/>
        </w:rPr>
        <w:t>2</w:t>
      </w:r>
      <w:r w:rsidRPr="00191E7C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: </w:t>
      </w:r>
      <w:r w:rsidR="00221FCF">
        <w:rPr>
          <w:rFonts w:eastAsia="等线" w:cs="Times New Roman"/>
          <w:b/>
          <w:kern w:val="0"/>
          <w:sz w:val="20"/>
          <w:szCs w:val="20"/>
          <w:lang w:val="en-US" w:eastAsia="zh-CN"/>
        </w:rPr>
        <w:t>T</w:t>
      </w:r>
      <w:r w:rsidRPr="00191E7C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he geographical coordinates can </w:t>
      </w:r>
      <w:r w:rsidR="00191E7C" w:rsidRPr="00191E7C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precisely </w:t>
      </w:r>
      <w:r w:rsidRPr="00191E7C">
        <w:rPr>
          <w:rFonts w:eastAsia="等线" w:cs="Times New Roman"/>
          <w:b/>
          <w:kern w:val="0"/>
          <w:sz w:val="20"/>
          <w:szCs w:val="20"/>
          <w:lang w:val="en-US" w:eastAsia="zh-CN"/>
        </w:rPr>
        <w:t>describe the reader location, and the AIoT service area can roughly represent the reader location.</w:t>
      </w:r>
    </w:p>
    <w:p w14:paraId="3191A184" w14:textId="7783C35B" w:rsidR="001269DD" w:rsidRDefault="00AD466B" w:rsidP="004D7EB3">
      <w:pPr>
        <w:widowControl/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val="en-US" w:eastAsia="zh-CN"/>
        </w:rPr>
      </w:pPr>
      <w:r>
        <w:rPr>
          <w:rFonts w:eastAsia="等线" w:cs="Times New Roman" w:hint="eastAsia"/>
          <w:kern w:val="0"/>
          <w:sz w:val="20"/>
          <w:szCs w:val="20"/>
          <w:lang w:val="en-US" w:eastAsia="zh-CN"/>
        </w:rPr>
        <w:t>F</w:t>
      </w:r>
      <w:r>
        <w:rPr>
          <w:rFonts w:eastAsia="等线" w:cs="Times New Roman"/>
          <w:kern w:val="0"/>
          <w:sz w:val="20"/>
          <w:szCs w:val="20"/>
          <w:lang w:val="en-US" w:eastAsia="zh-CN"/>
        </w:rPr>
        <w:t xml:space="preserve">orm </w:t>
      </w:r>
      <w:r w:rsidR="003E3D1F">
        <w:rPr>
          <w:rFonts w:eastAsia="等线" w:cs="Times New Roman"/>
          <w:kern w:val="0"/>
          <w:sz w:val="20"/>
          <w:szCs w:val="20"/>
          <w:lang w:val="en-US" w:eastAsia="zh-CN"/>
        </w:rPr>
        <w:t>technique point of view, the OAM</w:t>
      </w:r>
      <w:r w:rsidR="00204A7E">
        <w:rPr>
          <w:rFonts w:eastAsia="等线" w:cs="Times New Roman"/>
          <w:kern w:val="0"/>
          <w:sz w:val="20"/>
          <w:szCs w:val="20"/>
          <w:lang w:val="en-US" w:eastAsia="zh-CN"/>
        </w:rPr>
        <w:t>-based</w:t>
      </w:r>
      <w:r w:rsidR="003E3D1F">
        <w:rPr>
          <w:rFonts w:eastAsia="等线" w:cs="Times New Roman"/>
          <w:kern w:val="0"/>
          <w:sz w:val="20"/>
          <w:szCs w:val="20"/>
          <w:lang w:val="en-US" w:eastAsia="zh-CN"/>
        </w:rPr>
        <w:t xml:space="preserve"> solution is </w:t>
      </w:r>
      <w:r w:rsidR="006D4EFC">
        <w:rPr>
          <w:rFonts w:eastAsia="等线" w:cs="Times New Roman"/>
          <w:kern w:val="0"/>
          <w:sz w:val="20"/>
          <w:szCs w:val="20"/>
          <w:lang w:val="en-US" w:eastAsia="zh-CN"/>
        </w:rPr>
        <w:t xml:space="preserve">always workable </w:t>
      </w:r>
      <w:r w:rsidR="00DB22B1">
        <w:rPr>
          <w:rFonts w:eastAsia="等线" w:cs="Times New Roman"/>
          <w:kern w:val="0"/>
          <w:sz w:val="20"/>
          <w:szCs w:val="20"/>
          <w:lang w:val="en-US" w:eastAsia="zh-CN"/>
        </w:rPr>
        <w:t>to exchange the</w:t>
      </w:r>
      <w:r w:rsidR="003E3D1F">
        <w:rPr>
          <w:rFonts w:eastAsia="等线" w:cs="Times New Roman"/>
          <w:kern w:val="0"/>
          <w:sz w:val="20"/>
          <w:szCs w:val="20"/>
          <w:lang w:val="en-US" w:eastAsia="zh-CN"/>
        </w:rPr>
        <w:t xml:space="preserve"> AIoT RAN information exchange</w:t>
      </w:r>
      <w:r w:rsidR="006D4EFC">
        <w:rPr>
          <w:rFonts w:eastAsia="等线" w:cs="Times New Roman"/>
          <w:kern w:val="0"/>
          <w:sz w:val="20"/>
          <w:szCs w:val="20"/>
          <w:lang w:val="en-US" w:eastAsia="zh-CN"/>
        </w:rPr>
        <w:t xml:space="preserve">, </w:t>
      </w:r>
      <w:r w:rsidR="00191E7C" w:rsidRPr="00191E7C">
        <w:rPr>
          <w:rFonts w:eastAsia="等线" w:cs="Times New Roman"/>
          <w:kern w:val="0"/>
          <w:sz w:val="20"/>
          <w:szCs w:val="20"/>
          <w:lang w:val="en-US" w:eastAsia="zh-CN"/>
        </w:rPr>
        <w:t xml:space="preserve">while we have identified no </w:t>
      </w:r>
      <w:r w:rsidR="00191E7C">
        <w:rPr>
          <w:rFonts w:eastAsia="等线" w:cs="Times New Roman"/>
          <w:kern w:val="0"/>
          <w:sz w:val="20"/>
          <w:szCs w:val="20"/>
          <w:lang w:val="en-US" w:eastAsia="zh-CN"/>
        </w:rPr>
        <w:t>strong</w:t>
      </w:r>
      <w:r w:rsidR="00191E7C" w:rsidRPr="00191E7C">
        <w:rPr>
          <w:rFonts w:eastAsia="等线" w:cs="Times New Roman"/>
          <w:kern w:val="0"/>
          <w:sz w:val="20"/>
          <w:szCs w:val="20"/>
          <w:lang w:val="en-US" w:eastAsia="zh-CN"/>
        </w:rPr>
        <w:t xml:space="preserve"> advantages to implementing a signaling-based </w:t>
      </w:r>
      <w:r w:rsidR="00191E7C">
        <w:rPr>
          <w:rFonts w:eastAsia="等线" w:cs="Times New Roman"/>
          <w:kern w:val="0"/>
          <w:sz w:val="20"/>
          <w:szCs w:val="20"/>
          <w:lang w:val="en-US" w:eastAsia="zh-CN"/>
        </w:rPr>
        <w:t>solution.</w:t>
      </w:r>
    </w:p>
    <w:p w14:paraId="702947E3" w14:textId="3D0C8219" w:rsidR="00E34D77" w:rsidRPr="001850F3" w:rsidRDefault="008351FB" w:rsidP="004D7EB3">
      <w:pPr>
        <w:widowControl/>
        <w:spacing w:beforeLines="50" w:before="120" w:afterLines="50" w:after="120" w:line="360" w:lineRule="auto"/>
        <w:rPr>
          <w:rFonts w:eastAsia="等线" w:cs="Times New Roman"/>
          <w:b/>
          <w:kern w:val="0"/>
          <w:sz w:val="20"/>
          <w:szCs w:val="20"/>
          <w:lang w:val="en-US" w:eastAsia="zh-CN"/>
        </w:rPr>
      </w:pPr>
      <w:r w:rsidRPr="001850F3">
        <w:rPr>
          <w:rFonts w:eastAsia="等线" w:cs="Times New Roman" w:hint="eastAsia"/>
          <w:b/>
          <w:kern w:val="0"/>
          <w:sz w:val="20"/>
          <w:szCs w:val="20"/>
          <w:lang w:val="en-US" w:eastAsia="zh-CN"/>
        </w:rPr>
        <w:t>P</w:t>
      </w:r>
      <w:r w:rsidRPr="001850F3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roposal </w:t>
      </w:r>
      <w:r w:rsidR="001F7B03">
        <w:rPr>
          <w:rFonts w:eastAsia="等线" w:cs="Times New Roman"/>
          <w:b/>
          <w:kern w:val="0"/>
          <w:sz w:val="20"/>
          <w:szCs w:val="20"/>
          <w:lang w:val="en-US" w:eastAsia="zh-CN"/>
        </w:rPr>
        <w:t>3</w:t>
      </w:r>
      <w:r w:rsidRPr="001850F3">
        <w:rPr>
          <w:rFonts w:eastAsia="等线" w:cs="Times New Roman"/>
          <w:b/>
          <w:kern w:val="0"/>
          <w:sz w:val="20"/>
          <w:szCs w:val="20"/>
          <w:lang w:val="en-US" w:eastAsia="zh-CN"/>
        </w:rPr>
        <w:t>: The signaling</w:t>
      </w:r>
      <w:r w:rsidR="00204A7E" w:rsidRPr="001850F3">
        <w:rPr>
          <w:rFonts w:eastAsia="等线" w:cs="Times New Roman"/>
          <w:b/>
          <w:kern w:val="0"/>
          <w:sz w:val="20"/>
          <w:szCs w:val="20"/>
          <w:lang w:val="en-US" w:eastAsia="zh-CN"/>
        </w:rPr>
        <w:t>-based solution for AIoT RAN information exchange is not needed.</w:t>
      </w:r>
      <w:r w:rsidRPr="001850F3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 </w:t>
      </w:r>
    </w:p>
    <w:p w14:paraId="73E6BB7F" w14:textId="4D5A413A" w:rsidR="00E34D77" w:rsidRDefault="00E34D77" w:rsidP="004D7EB3">
      <w:pPr>
        <w:widowControl/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val="en-US" w:eastAsia="zh-CN"/>
        </w:rPr>
      </w:pPr>
    </w:p>
    <w:p w14:paraId="1A8532C7" w14:textId="4B12254A" w:rsidR="001850F3" w:rsidRPr="00977F71" w:rsidRDefault="00B76593" w:rsidP="00636D8F">
      <w:pPr>
        <w:widowControl/>
        <w:spacing w:after="120" w:line="240" w:lineRule="atLeast"/>
        <w:rPr>
          <w:rFonts w:ascii="Arial" w:eastAsia="Yu Gothic Medium" w:hAnsi="Arial"/>
          <w:kern w:val="0"/>
          <w:sz w:val="28"/>
          <w:szCs w:val="20"/>
          <w:lang w:val="en-US"/>
        </w:rPr>
      </w:pPr>
      <w:r>
        <w:rPr>
          <w:rFonts w:ascii="Arial" w:eastAsia="Yu Gothic Medium" w:hAnsi="Arial"/>
          <w:kern w:val="0"/>
          <w:sz w:val="28"/>
          <w:szCs w:val="20"/>
          <w:lang w:val="en-US"/>
        </w:rPr>
        <w:t>2.</w:t>
      </w:r>
      <w:r w:rsidR="00C93113">
        <w:rPr>
          <w:rFonts w:ascii="Arial" w:eastAsia="Yu Gothic Medium" w:hAnsi="Arial"/>
          <w:kern w:val="0"/>
          <w:sz w:val="28"/>
          <w:szCs w:val="20"/>
          <w:lang w:val="en-US"/>
        </w:rPr>
        <w:t>2</w:t>
      </w:r>
      <w:r>
        <w:rPr>
          <w:rFonts w:ascii="Arial" w:eastAsia="Yu Gothic Medium" w:hAnsi="Arial"/>
          <w:kern w:val="0"/>
          <w:sz w:val="28"/>
          <w:szCs w:val="20"/>
          <w:lang w:val="en-US"/>
        </w:rPr>
        <w:t xml:space="preserve"> </w:t>
      </w:r>
      <w:r w:rsidR="00977F71">
        <w:rPr>
          <w:rFonts w:ascii="Arial" w:eastAsia="Yu Gothic Medium" w:hAnsi="Arial"/>
          <w:kern w:val="0"/>
          <w:sz w:val="28"/>
          <w:szCs w:val="20"/>
          <w:lang w:val="en-US"/>
        </w:rPr>
        <w:t>Reader selection</w:t>
      </w:r>
    </w:p>
    <w:p w14:paraId="392EED25" w14:textId="1BCC92A8" w:rsidR="00977F71" w:rsidRDefault="00F74B6E" w:rsidP="004D7EB3">
      <w:pPr>
        <w:widowControl/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val="en-US" w:eastAsia="zh-CN"/>
        </w:rPr>
      </w:pPr>
      <w:r>
        <w:rPr>
          <w:rFonts w:eastAsia="等线" w:cs="Times New Roman"/>
          <w:kern w:val="0"/>
          <w:sz w:val="20"/>
          <w:szCs w:val="20"/>
          <w:lang w:val="en-US" w:eastAsia="zh-CN"/>
        </w:rPr>
        <w:t>A</w:t>
      </w:r>
      <w:r w:rsidR="00AC6FED">
        <w:rPr>
          <w:rFonts w:eastAsia="等线" w:cs="Times New Roman"/>
          <w:kern w:val="0"/>
          <w:sz w:val="20"/>
          <w:szCs w:val="20"/>
          <w:lang w:val="en-US" w:eastAsia="zh-CN"/>
        </w:rPr>
        <w:t xml:space="preserve"> working assumption and a</w:t>
      </w:r>
      <w:r w:rsidR="00CD2E9A">
        <w:rPr>
          <w:rFonts w:eastAsia="等线" w:cs="Times New Roman"/>
          <w:kern w:val="0"/>
          <w:sz w:val="20"/>
          <w:szCs w:val="20"/>
          <w:lang w:val="en-US" w:eastAsia="zh-CN"/>
        </w:rPr>
        <w:t xml:space="preserve"> </w:t>
      </w:r>
      <w:proofErr w:type="spellStart"/>
      <w:r w:rsidR="00CD2E9A">
        <w:rPr>
          <w:rFonts w:eastAsia="等线" w:cs="Times New Roman"/>
          <w:kern w:val="0"/>
          <w:sz w:val="20"/>
          <w:szCs w:val="20"/>
          <w:lang w:val="en-US" w:eastAsia="zh-CN"/>
        </w:rPr>
        <w:t>FFS</w:t>
      </w:r>
      <w:proofErr w:type="spellEnd"/>
      <w:r w:rsidR="00CD2E9A">
        <w:rPr>
          <w:rFonts w:eastAsia="等线" w:cs="Times New Roman"/>
          <w:kern w:val="0"/>
          <w:sz w:val="20"/>
          <w:szCs w:val="20"/>
          <w:lang w:val="en-US" w:eastAsia="zh-CN"/>
        </w:rPr>
        <w:t xml:space="preserve"> is left in the last meeting.</w:t>
      </w:r>
    </w:p>
    <w:p w14:paraId="06E381A9" w14:textId="77777777" w:rsidR="00163923" w:rsidRPr="00127D4C" w:rsidRDefault="00163923" w:rsidP="00163923">
      <w:pPr>
        <w:pStyle w:val="ListParagraph4"/>
        <w:autoSpaceDN/>
        <w:spacing w:before="0" w:beforeAutospacing="0" w:after="0"/>
        <w:ind w:left="0"/>
        <w:rPr>
          <w:rFonts w:cs="Calibri"/>
          <w:b/>
          <w:color w:val="008000"/>
          <w:sz w:val="18"/>
          <w:szCs w:val="18"/>
        </w:rPr>
      </w:pPr>
      <w:r w:rsidRPr="00127D4C">
        <w:rPr>
          <w:rFonts w:cs="Calibri"/>
          <w:b/>
          <w:color w:val="008000"/>
          <w:sz w:val="18"/>
          <w:szCs w:val="18"/>
        </w:rPr>
        <w:t xml:space="preserve">WA: </w:t>
      </w:r>
      <w:r w:rsidRPr="00127D4C">
        <w:rPr>
          <w:rFonts w:cs="Calibri" w:hint="eastAsia"/>
          <w:b/>
          <w:color w:val="008000"/>
          <w:sz w:val="18"/>
          <w:szCs w:val="18"/>
        </w:rPr>
        <w:t>U</w:t>
      </w:r>
      <w:r w:rsidRPr="00127D4C">
        <w:rPr>
          <w:rFonts w:cs="Calibri"/>
          <w:b/>
          <w:color w:val="008000"/>
          <w:sz w:val="18"/>
          <w:szCs w:val="18"/>
        </w:rPr>
        <w:t xml:space="preserve">pon receiving only the reader </w:t>
      </w:r>
      <w:r w:rsidRPr="00127D4C">
        <w:rPr>
          <w:rFonts w:cs="Calibri" w:hint="eastAsia"/>
          <w:b/>
          <w:color w:val="008000"/>
          <w:sz w:val="18"/>
          <w:szCs w:val="18"/>
        </w:rPr>
        <w:t>list</w:t>
      </w:r>
      <w:r w:rsidRPr="00127D4C">
        <w:rPr>
          <w:rFonts w:cs="Calibri"/>
          <w:b/>
          <w:color w:val="008000"/>
          <w:sz w:val="18"/>
          <w:szCs w:val="18"/>
        </w:rPr>
        <w:t xml:space="preserve"> </w:t>
      </w:r>
      <w:r w:rsidRPr="00127D4C">
        <w:rPr>
          <w:rFonts w:cs="Calibri" w:hint="eastAsia"/>
          <w:b/>
          <w:color w:val="008000"/>
          <w:sz w:val="18"/>
          <w:szCs w:val="18"/>
        </w:rPr>
        <w:t>in</w:t>
      </w:r>
      <w:r w:rsidRPr="00127D4C">
        <w:rPr>
          <w:rFonts w:cs="Calibri"/>
          <w:b/>
          <w:color w:val="008000"/>
          <w:sz w:val="18"/>
          <w:szCs w:val="18"/>
        </w:rPr>
        <w:t xml:space="preserve"> Inventory Request, the gNB selects the readers indicated by the reader list.</w:t>
      </w:r>
    </w:p>
    <w:p w14:paraId="29FE2D09" w14:textId="0A301799" w:rsidR="003502C2" w:rsidRPr="00E7503E" w:rsidRDefault="00163923" w:rsidP="00E7503E">
      <w:pPr>
        <w:pStyle w:val="PropObs"/>
        <w:spacing w:before="0" w:beforeAutospacing="0" w:after="0"/>
        <w:contextualSpacing/>
        <w:rPr>
          <w:bCs w:val="0"/>
          <w:color w:val="0000FF"/>
          <w:sz w:val="18"/>
          <w:szCs w:val="18"/>
        </w:rPr>
      </w:pPr>
      <w:proofErr w:type="spellStart"/>
      <w:r w:rsidRPr="00127D4C">
        <w:rPr>
          <w:bCs w:val="0"/>
          <w:color w:val="0000FF"/>
          <w:sz w:val="18"/>
          <w:szCs w:val="18"/>
        </w:rPr>
        <w:t>FFS</w:t>
      </w:r>
      <w:proofErr w:type="spellEnd"/>
      <w:r w:rsidRPr="00127D4C">
        <w:rPr>
          <w:bCs w:val="0"/>
          <w:color w:val="0000FF"/>
          <w:sz w:val="18"/>
          <w:szCs w:val="18"/>
        </w:rPr>
        <w:t xml:space="preserve">: </w:t>
      </w:r>
      <w:r w:rsidRPr="00127D4C">
        <w:rPr>
          <w:rFonts w:hint="eastAsia"/>
          <w:bCs w:val="0"/>
          <w:color w:val="0000FF"/>
          <w:sz w:val="18"/>
          <w:szCs w:val="18"/>
        </w:rPr>
        <w:t>U</w:t>
      </w:r>
      <w:r w:rsidRPr="00127D4C">
        <w:rPr>
          <w:bCs w:val="0"/>
          <w:color w:val="0000FF"/>
          <w:sz w:val="18"/>
          <w:szCs w:val="18"/>
        </w:rPr>
        <w:t xml:space="preserve">pon receiving both the area and the reader </w:t>
      </w:r>
      <w:r w:rsidRPr="00127D4C">
        <w:rPr>
          <w:rFonts w:hint="eastAsia"/>
          <w:bCs w:val="0"/>
          <w:color w:val="0000FF"/>
          <w:sz w:val="18"/>
          <w:szCs w:val="18"/>
        </w:rPr>
        <w:t>list</w:t>
      </w:r>
      <w:r w:rsidRPr="00127D4C">
        <w:rPr>
          <w:bCs w:val="0"/>
          <w:color w:val="0000FF"/>
          <w:sz w:val="18"/>
          <w:szCs w:val="18"/>
        </w:rPr>
        <w:t xml:space="preserve"> in Inventory Request, the gNB selects the readers within the indicated area and the </w:t>
      </w:r>
      <w:r w:rsidR="00E7503E">
        <w:rPr>
          <w:bCs w:val="0"/>
          <w:color w:val="0000FF"/>
          <w:sz w:val="18"/>
          <w:szCs w:val="18"/>
        </w:rPr>
        <w:t>readers within the reader list.</w:t>
      </w:r>
    </w:p>
    <w:p w14:paraId="384EDCA1" w14:textId="61CF43C3" w:rsidR="003502C2" w:rsidRDefault="003502C2" w:rsidP="003502C2">
      <w:pPr>
        <w:widowControl/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val="en-US" w:eastAsia="zh-CN"/>
        </w:rPr>
      </w:pPr>
      <w:r w:rsidRPr="003502C2">
        <w:rPr>
          <w:rFonts w:eastAsia="等线" w:cs="Times New Roman"/>
          <w:kern w:val="0"/>
          <w:sz w:val="20"/>
          <w:szCs w:val="20"/>
          <w:lang w:val="en-US" w:eastAsia="zh-CN"/>
        </w:rPr>
        <w:t xml:space="preserve">When the inventory request contains only a reader list from AIoTF to AIoT-enabled gNB, this implies the AIoTF has </w:t>
      </w:r>
      <w:r w:rsidR="00A07F23">
        <w:rPr>
          <w:rFonts w:eastAsia="等线" w:cs="Times New Roman"/>
          <w:kern w:val="0"/>
          <w:sz w:val="20"/>
          <w:szCs w:val="20"/>
          <w:lang w:val="en-US" w:eastAsia="zh-CN"/>
        </w:rPr>
        <w:t>pre-</w:t>
      </w:r>
      <w:r w:rsidRPr="003502C2">
        <w:rPr>
          <w:rFonts w:eastAsia="等线" w:cs="Times New Roman"/>
          <w:kern w:val="0"/>
          <w:sz w:val="20"/>
          <w:szCs w:val="20"/>
          <w:lang w:val="en-US" w:eastAsia="zh-CN"/>
        </w:rPr>
        <w:t xml:space="preserve"> knowledge of available readers (</w:t>
      </w:r>
      <w:r w:rsidRPr="00160E41">
        <w:rPr>
          <w:rFonts w:eastAsia="等线" w:cs="Times New Roman"/>
          <w:kern w:val="0"/>
          <w:sz w:val="20"/>
          <w:szCs w:val="20"/>
          <w:lang w:val="en-US" w:eastAsia="zh-CN"/>
        </w:rPr>
        <w:t>the AF indicates which reader to use, or the AF preconfigures the AIoTF which reader to use, or the AIoT RAN provides the AIoT service before</w:t>
      </w:r>
      <w:r w:rsidR="00E7503E">
        <w:rPr>
          <w:rFonts w:eastAsia="等线" w:cs="Times New Roman"/>
          <w:kern w:val="0"/>
          <w:sz w:val="20"/>
          <w:szCs w:val="20"/>
          <w:lang w:val="en-US" w:eastAsia="zh-CN"/>
        </w:rPr>
        <w:t>). In such cases, t</w:t>
      </w:r>
      <w:r w:rsidRPr="003502C2">
        <w:rPr>
          <w:rFonts w:eastAsia="等线" w:cs="Times New Roman"/>
          <w:kern w:val="0"/>
          <w:sz w:val="20"/>
          <w:szCs w:val="20"/>
          <w:lang w:val="en-US" w:eastAsia="zh-CN"/>
        </w:rPr>
        <w:t xml:space="preserve">he gNB shall accept and utilize all </w:t>
      </w:r>
      <w:r w:rsidR="00E7503E">
        <w:rPr>
          <w:rFonts w:eastAsia="等线" w:cs="Times New Roman"/>
          <w:kern w:val="0"/>
          <w:sz w:val="20"/>
          <w:szCs w:val="20"/>
          <w:lang w:val="en-US" w:eastAsia="zh-CN"/>
        </w:rPr>
        <w:t>the indicated readers for AIoT service.</w:t>
      </w:r>
    </w:p>
    <w:p w14:paraId="721DEBAB" w14:textId="0D96B04D" w:rsidR="00F46F36" w:rsidRPr="00806449" w:rsidRDefault="00F46F36" w:rsidP="004D7EB3">
      <w:pPr>
        <w:widowControl/>
        <w:spacing w:beforeLines="50" w:before="120" w:afterLines="50" w:after="120" w:line="360" w:lineRule="auto"/>
        <w:rPr>
          <w:rFonts w:eastAsia="等线" w:cs="Times New Roman"/>
          <w:b/>
          <w:kern w:val="0"/>
          <w:sz w:val="20"/>
          <w:szCs w:val="20"/>
          <w:lang w:val="en-US" w:eastAsia="zh-CN"/>
        </w:rPr>
      </w:pPr>
      <w:r w:rsidRPr="00806449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Proposal </w:t>
      </w:r>
      <w:r w:rsidR="001F7B03">
        <w:rPr>
          <w:rFonts w:eastAsia="等线" w:cs="Times New Roman"/>
          <w:b/>
          <w:kern w:val="0"/>
          <w:sz w:val="20"/>
          <w:szCs w:val="20"/>
          <w:lang w:val="en-US" w:eastAsia="zh-CN"/>
        </w:rPr>
        <w:t>4</w:t>
      </w:r>
      <w:r w:rsidRPr="00806449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: </w:t>
      </w:r>
      <w:r w:rsidR="00806449" w:rsidRPr="00806449">
        <w:rPr>
          <w:rFonts w:eastAsia="等线" w:cs="Times New Roman"/>
          <w:b/>
          <w:kern w:val="0"/>
          <w:sz w:val="20"/>
          <w:szCs w:val="20"/>
          <w:lang w:val="en-US" w:eastAsia="zh-CN"/>
        </w:rPr>
        <w:t>Turning “WA: Upon receiving only the reader list in Inventory Request, the gNB selects the readers indicated by the reader list” to agreement.</w:t>
      </w:r>
    </w:p>
    <w:p w14:paraId="0436B50F" w14:textId="2712E021" w:rsidR="00245F9F" w:rsidRPr="00245F9F" w:rsidRDefault="00AD5236" w:rsidP="00245F9F">
      <w:pPr>
        <w:widowControl/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val="en-US" w:eastAsia="zh-CN"/>
        </w:rPr>
      </w:pPr>
      <w:r>
        <w:rPr>
          <w:rFonts w:eastAsia="等线" w:cs="Times New Roman"/>
          <w:kern w:val="0"/>
          <w:sz w:val="20"/>
          <w:szCs w:val="20"/>
          <w:lang w:val="en-US" w:eastAsia="zh-CN"/>
        </w:rPr>
        <w:t>In</w:t>
      </w:r>
      <w:r w:rsidR="00245F9F" w:rsidRPr="00245F9F">
        <w:rPr>
          <w:rFonts w:eastAsia="等线" w:cs="Times New Roman"/>
          <w:kern w:val="0"/>
          <w:sz w:val="20"/>
          <w:szCs w:val="20"/>
          <w:lang w:val="en-US" w:eastAsia="zh-CN"/>
        </w:rPr>
        <w:t xml:space="preserve"> cases where the AIoT-enabled gNB receives both area and reader list in the Inventory Request, this </w:t>
      </w:r>
      <w:r>
        <w:rPr>
          <w:rFonts w:eastAsia="等线" w:cs="Times New Roman"/>
          <w:kern w:val="0"/>
          <w:sz w:val="20"/>
          <w:szCs w:val="20"/>
          <w:lang w:val="en-US" w:eastAsia="zh-CN"/>
        </w:rPr>
        <w:t>is</w:t>
      </w:r>
      <w:r w:rsidR="00245F9F" w:rsidRPr="00245F9F">
        <w:rPr>
          <w:rFonts w:eastAsia="等线" w:cs="Times New Roman"/>
          <w:kern w:val="0"/>
          <w:sz w:val="20"/>
          <w:szCs w:val="20"/>
          <w:lang w:val="en-US" w:eastAsia="zh-CN"/>
        </w:rPr>
        <w:t xml:space="preserve"> a c</w:t>
      </w:r>
      <w:r w:rsidR="00245F9F">
        <w:rPr>
          <w:rFonts w:eastAsia="等线" w:cs="Times New Roman"/>
          <w:kern w:val="0"/>
          <w:sz w:val="20"/>
          <w:szCs w:val="20"/>
          <w:lang w:val="en-US" w:eastAsia="zh-CN"/>
        </w:rPr>
        <w:t xml:space="preserve">ombined scenario </w:t>
      </w:r>
      <w:r>
        <w:rPr>
          <w:rFonts w:eastAsia="等线" w:cs="Times New Roman"/>
          <w:kern w:val="0"/>
          <w:sz w:val="20"/>
          <w:szCs w:val="20"/>
          <w:lang w:val="en-US" w:eastAsia="zh-CN"/>
        </w:rPr>
        <w:t>of</w:t>
      </w:r>
      <w:r w:rsidR="00245F9F">
        <w:rPr>
          <w:rFonts w:eastAsia="等线" w:cs="Times New Roman"/>
          <w:kern w:val="0"/>
          <w:sz w:val="20"/>
          <w:szCs w:val="20"/>
          <w:lang w:val="en-US" w:eastAsia="zh-CN"/>
        </w:rPr>
        <w:t>:</w:t>
      </w:r>
    </w:p>
    <w:p w14:paraId="640B692F" w14:textId="48ADE5D2" w:rsidR="00245F9F" w:rsidRPr="00245F9F" w:rsidRDefault="00245F9F" w:rsidP="00245F9F">
      <w:pPr>
        <w:pStyle w:val="afd"/>
        <w:widowControl/>
        <w:numPr>
          <w:ilvl w:val="0"/>
          <w:numId w:val="11"/>
        </w:numPr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eastAsia="zh-CN"/>
        </w:rPr>
      </w:pPr>
      <w:r w:rsidRPr="00245F9F">
        <w:rPr>
          <w:rFonts w:eastAsia="等线" w:cs="Times New Roman"/>
          <w:kern w:val="0"/>
          <w:sz w:val="20"/>
          <w:szCs w:val="20"/>
          <w:lang w:eastAsia="zh-CN"/>
        </w:rPr>
        <w:t>The existing agreement: "Upon receiving only the area in Inventory Request, the gNB selects readers within the indicated area"</w:t>
      </w:r>
      <w:r w:rsidR="001310F2">
        <w:rPr>
          <w:rFonts w:eastAsia="等线" w:cs="Times New Roman"/>
          <w:kern w:val="0"/>
          <w:sz w:val="20"/>
          <w:szCs w:val="20"/>
          <w:lang w:eastAsia="zh-CN"/>
        </w:rPr>
        <w:t>.</w:t>
      </w:r>
    </w:p>
    <w:p w14:paraId="3776D3C4" w14:textId="52568FF1" w:rsidR="00245F9F" w:rsidRPr="00245F9F" w:rsidRDefault="00245F9F" w:rsidP="00245F9F">
      <w:pPr>
        <w:pStyle w:val="afd"/>
        <w:widowControl/>
        <w:numPr>
          <w:ilvl w:val="0"/>
          <w:numId w:val="11"/>
        </w:numPr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eastAsia="zh-CN"/>
        </w:rPr>
      </w:pPr>
      <w:r w:rsidRPr="00245F9F">
        <w:rPr>
          <w:rFonts w:eastAsia="等线" w:cs="Times New Roman"/>
          <w:kern w:val="0"/>
          <w:sz w:val="20"/>
          <w:szCs w:val="20"/>
          <w:lang w:eastAsia="zh-CN"/>
        </w:rPr>
        <w:t>The current working assumption: "Upon receiving only the reader list in Inventory Request, the gNB selects the readers indicated by the reader list"</w:t>
      </w:r>
      <w:r w:rsidR="001310F2">
        <w:rPr>
          <w:rFonts w:eastAsia="等线" w:cs="Times New Roman"/>
          <w:kern w:val="0"/>
          <w:sz w:val="20"/>
          <w:szCs w:val="20"/>
          <w:lang w:eastAsia="zh-CN"/>
        </w:rPr>
        <w:t>.</w:t>
      </w:r>
    </w:p>
    <w:p w14:paraId="6DBD7C65" w14:textId="49009217" w:rsidR="00245F9F" w:rsidRPr="00245F9F" w:rsidRDefault="00245F9F" w:rsidP="00245F9F">
      <w:pPr>
        <w:widowControl/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val="en-US" w:eastAsia="zh-CN"/>
        </w:rPr>
      </w:pPr>
      <w:r w:rsidRPr="00245F9F">
        <w:rPr>
          <w:rFonts w:eastAsia="等线" w:cs="Times New Roman"/>
          <w:kern w:val="0"/>
          <w:sz w:val="20"/>
          <w:szCs w:val="20"/>
          <w:lang w:val="en-US" w:eastAsia="zh-CN"/>
        </w:rPr>
        <w:t>Therefor</w:t>
      </w:r>
      <w:r w:rsidR="00C72479">
        <w:rPr>
          <w:rFonts w:eastAsia="等线" w:cs="Times New Roman"/>
          <w:kern w:val="0"/>
          <w:sz w:val="20"/>
          <w:szCs w:val="20"/>
          <w:lang w:val="en-US" w:eastAsia="zh-CN"/>
        </w:rPr>
        <w:t>e, the AIoT-enabled gNB should:</w:t>
      </w:r>
    </w:p>
    <w:p w14:paraId="30E03A4E" w14:textId="5DDCE48B" w:rsidR="00245F9F" w:rsidRPr="00C72479" w:rsidRDefault="00245F9F" w:rsidP="00C72479">
      <w:pPr>
        <w:pStyle w:val="afd"/>
        <w:widowControl/>
        <w:numPr>
          <w:ilvl w:val="0"/>
          <w:numId w:val="12"/>
        </w:numPr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eastAsia="zh-CN"/>
        </w:rPr>
      </w:pPr>
      <w:r w:rsidRPr="00C72479">
        <w:rPr>
          <w:rFonts w:eastAsia="等线" w:cs="Times New Roman"/>
          <w:kern w:val="0"/>
          <w:sz w:val="20"/>
          <w:szCs w:val="20"/>
          <w:lang w:eastAsia="zh-CN"/>
        </w:rPr>
        <w:t>Select all readers specif</w:t>
      </w:r>
      <w:r w:rsidR="00C72479" w:rsidRPr="00C72479">
        <w:rPr>
          <w:rFonts w:eastAsia="等线" w:cs="Times New Roman"/>
          <w:kern w:val="0"/>
          <w:sz w:val="20"/>
          <w:szCs w:val="20"/>
          <w:lang w:eastAsia="zh-CN"/>
        </w:rPr>
        <w:t>ied in the reader list</w:t>
      </w:r>
      <w:r w:rsidR="001310F2">
        <w:rPr>
          <w:rFonts w:eastAsia="等线" w:cs="Times New Roman"/>
          <w:kern w:val="0"/>
          <w:sz w:val="20"/>
          <w:szCs w:val="20"/>
          <w:lang w:eastAsia="zh-CN"/>
        </w:rPr>
        <w:t>.</w:t>
      </w:r>
    </w:p>
    <w:p w14:paraId="7D1D78FE" w14:textId="7E389A15" w:rsidR="00245F9F" w:rsidRPr="00F774BA" w:rsidRDefault="00C72479" w:rsidP="004D7EB3">
      <w:pPr>
        <w:pStyle w:val="afd"/>
        <w:widowControl/>
        <w:numPr>
          <w:ilvl w:val="0"/>
          <w:numId w:val="12"/>
        </w:numPr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eastAsia="zh-CN"/>
        </w:rPr>
      </w:pPr>
      <w:r>
        <w:rPr>
          <w:rFonts w:eastAsia="等线" w:cs="Times New Roman"/>
          <w:kern w:val="0"/>
          <w:sz w:val="20"/>
          <w:szCs w:val="20"/>
          <w:lang w:eastAsia="zh-CN"/>
        </w:rPr>
        <w:t>S</w:t>
      </w:r>
      <w:r w:rsidR="00245F9F" w:rsidRPr="00C72479">
        <w:rPr>
          <w:rFonts w:eastAsia="等线" w:cs="Times New Roman"/>
          <w:kern w:val="0"/>
          <w:sz w:val="20"/>
          <w:szCs w:val="20"/>
          <w:lang w:eastAsia="zh-CN"/>
        </w:rPr>
        <w:t xml:space="preserve">elect all readers located within the </w:t>
      </w:r>
      <w:r>
        <w:rPr>
          <w:rFonts w:eastAsia="等线" w:cs="Times New Roman"/>
          <w:kern w:val="0"/>
          <w:sz w:val="20"/>
          <w:szCs w:val="20"/>
          <w:lang w:eastAsia="zh-CN"/>
        </w:rPr>
        <w:t>AIoT service</w:t>
      </w:r>
      <w:r w:rsidR="00245F9F" w:rsidRPr="00C72479">
        <w:rPr>
          <w:rFonts w:eastAsia="等线" w:cs="Times New Roman"/>
          <w:kern w:val="0"/>
          <w:sz w:val="20"/>
          <w:szCs w:val="20"/>
          <w:lang w:eastAsia="zh-CN"/>
        </w:rPr>
        <w:t xml:space="preserve"> area</w:t>
      </w:r>
      <w:r w:rsidR="001310F2">
        <w:rPr>
          <w:rFonts w:eastAsia="等线" w:cs="Times New Roman"/>
          <w:kern w:val="0"/>
          <w:sz w:val="20"/>
          <w:szCs w:val="20"/>
          <w:lang w:eastAsia="zh-CN"/>
        </w:rPr>
        <w:t>.</w:t>
      </w:r>
    </w:p>
    <w:p w14:paraId="7861FE66" w14:textId="5C7C25EB" w:rsidR="00160E41" w:rsidRDefault="00212D9A" w:rsidP="004D7EB3">
      <w:pPr>
        <w:widowControl/>
        <w:spacing w:beforeLines="50" w:before="120" w:afterLines="50" w:after="120" w:line="360" w:lineRule="auto"/>
        <w:rPr>
          <w:rFonts w:eastAsia="等线" w:cs="Times New Roman"/>
          <w:b/>
          <w:kern w:val="0"/>
          <w:sz w:val="20"/>
          <w:szCs w:val="20"/>
          <w:lang w:val="en-US" w:eastAsia="zh-CN"/>
        </w:rPr>
      </w:pPr>
      <w:r w:rsidRPr="00F93C30">
        <w:rPr>
          <w:rFonts w:eastAsia="等线" w:cs="Times New Roman" w:hint="eastAsia"/>
          <w:b/>
          <w:kern w:val="0"/>
          <w:sz w:val="20"/>
          <w:szCs w:val="20"/>
          <w:lang w:val="en-US" w:eastAsia="zh-CN"/>
        </w:rPr>
        <w:t>P</w:t>
      </w:r>
      <w:r w:rsidRPr="00F93C30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roposal </w:t>
      </w:r>
      <w:r w:rsidR="001F7B03">
        <w:rPr>
          <w:rFonts w:eastAsia="等线" w:cs="Times New Roman"/>
          <w:b/>
          <w:kern w:val="0"/>
          <w:sz w:val="20"/>
          <w:szCs w:val="20"/>
          <w:lang w:val="en-US" w:eastAsia="zh-CN"/>
        </w:rPr>
        <w:t>5</w:t>
      </w:r>
      <w:r w:rsidRPr="00F93C30">
        <w:rPr>
          <w:rFonts w:eastAsia="等线" w:cs="Times New Roman"/>
          <w:b/>
          <w:kern w:val="0"/>
          <w:sz w:val="20"/>
          <w:szCs w:val="20"/>
          <w:lang w:val="en-US" w:eastAsia="zh-CN"/>
        </w:rPr>
        <w:t>: Turning “</w:t>
      </w:r>
      <w:proofErr w:type="spellStart"/>
      <w:r w:rsidRPr="00F93C30">
        <w:rPr>
          <w:rFonts w:eastAsia="等线" w:cs="Times New Roman"/>
          <w:b/>
          <w:kern w:val="0"/>
          <w:sz w:val="20"/>
          <w:szCs w:val="20"/>
          <w:lang w:val="en-US" w:eastAsia="zh-CN"/>
        </w:rPr>
        <w:t>FFS</w:t>
      </w:r>
      <w:proofErr w:type="spellEnd"/>
      <w:r w:rsidRPr="00F93C30">
        <w:rPr>
          <w:rFonts w:eastAsia="等线" w:cs="Times New Roman"/>
          <w:b/>
          <w:kern w:val="0"/>
          <w:sz w:val="20"/>
          <w:szCs w:val="20"/>
          <w:lang w:val="en-US" w:eastAsia="zh-CN"/>
        </w:rPr>
        <w:t>: Upon receiving both the area and the reader list in Inventory Request, the gNB selects the readers within the indicated area and the readers within the reader list” to agreement.</w:t>
      </w:r>
    </w:p>
    <w:p w14:paraId="661D0F35" w14:textId="088945B7" w:rsidR="00212D9A" w:rsidRDefault="00212D9A" w:rsidP="004D7EB3">
      <w:pPr>
        <w:widowControl/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val="en-US" w:eastAsia="zh-CN"/>
        </w:rPr>
      </w:pPr>
    </w:p>
    <w:p w14:paraId="15444005" w14:textId="74C26894" w:rsidR="00FD61FA" w:rsidRDefault="00F1308E" w:rsidP="00F1308E">
      <w:pPr>
        <w:widowControl/>
        <w:spacing w:after="120" w:line="240" w:lineRule="atLeast"/>
        <w:rPr>
          <w:rFonts w:ascii="Arial" w:eastAsia="Yu Gothic Medium" w:hAnsi="Arial"/>
          <w:kern w:val="0"/>
          <w:sz w:val="28"/>
          <w:szCs w:val="20"/>
          <w:lang w:val="en-US"/>
        </w:rPr>
      </w:pPr>
      <w:r w:rsidRPr="00F1308E">
        <w:rPr>
          <w:rFonts w:ascii="Arial" w:eastAsia="Yu Gothic Medium" w:hAnsi="Arial"/>
          <w:kern w:val="0"/>
          <w:sz w:val="28"/>
          <w:szCs w:val="20"/>
          <w:lang w:val="en-US"/>
        </w:rPr>
        <w:t>2.</w:t>
      </w:r>
      <w:r w:rsidR="00C93113">
        <w:rPr>
          <w:rFonts w:ascii="Arial" w:eastAsia="Yu Gothic Medium" w:hAnsi="Arial"/>
          <w:kern w:val="0"/>
          <w:sz w:val="28"/>
          <w:szCs w:val="20"/>
          <w:lang w:val="en-US"/>
        </w:rPr>
        <w:t>3</w:t>
      </w:r>
      <w:r w:rsidRPr="00F1308E">
        <w:rPr>
          <w:rFonts w:ascii="Arial" w:eastAsia="Yu Gothic Medium" w:hAnsi="Arial"/>
          <w:kern w:val="0"/>
          <w:sz w:val="28"/>
          <w:szCs w:val="20"/>
          <w:lang w:val="en-US"/>
        </w:rPr>
        <w:t xml:space="preserve"> Interface management</w:t>
      </w:r>
    </w:p>
    <w:p w14:paraId="2A19AFF5" w14:textId="77777777" w:rsidR="00BD281E" w:rsidRPr="00BD281E" w:rsidRDefault="00BD281E" w:rsidP="00BD281E">
      <w:pPr>
        <w:widowControl/>
        <w:overflowPunct w:val="0"/>
        <w:autoSpaceDE w:val="0"/>
        <w:autoSpaceDN w:val="0"/>
        <w:adjustRightInd w:val="0"/>
        <w:spacing w:before="360" w:after="360"/>
        <w:contextualSpacing/>
        <w:jc w:val="left"/>
        <w:textAlignment w:val="baseline"/>
        <w:rPr>
          <w:rFonts w:eastAsia="宋体"/>
          <w:b/>
          <w:color w:val="008000"/>
          <w:kern w:val="0"/>
          <w:sz w:val="18"/>
          <w:szCs w:val="24"/>
          <w:lang w:val="en-US" w:eastAsia="en-US"/>
        </w:rPr>
      </w:pPr>
      <w:r w:rsidRPr="00BD281E">
        <w:rPr>
          <w:rFonts w:eastAsia="宋体"/>
          <w:b/>
          <w:color w:val="008000"/>
          <w:kern w:val="0"/>
          <w:sz w:val="18"/>
          <w:szCs w:val="24"/>
          <w:lang w:val="en-US" w:eastAsia="en-US"/>
        </w:rPr>
        <w:t>RAN3 agrees to support both the direct and indirect options for the A-IoT RAN node to communicate with AIoTF in Topology 1.</w:t>
      </w:r>
    </w:p>
    <w:p w14:paraId="3680104A" w14:textId="77777777" w:rsidR="00BD281E" w:rsidRPr="00BD281E" w:rsidRDefault="00BD281E" w:rsidP="00BD281E">
      <w:pPr>
        <w:widowControl/>
        <w:overflowPunct w:val="0"/>
        <w:autoSpaceDE w:val="0"/>
        <w:autoSpaceDN w:val="0"/>
        <w:adjustRightInd w:val="0"/>
        <w:contextualSpacing/>
        <w:jc w:val="left"/>
        <w:textAlignment w:val="baseline"/>
        <w:rPr>
          <w:rFonts w:eastAsia="宋体"/>
          <w:b/>
          <w:color w:val="0000FF"/>
          <w:kern w:val="0"/>
          <w:sz w:val="18"/>
          <w:szCs w:val="18"/>
          <w:lang w:val="en-US" w:eastAsia="zh-CN"/>
        </w:rPr>
      </w:pPr>
      <w:proofErr w:type="spellStart"/>
      <w:r w:rsidRPr="00BD281E">
        <w:rPr>
          <w:rFonts w:eastAsia="宋体"/>
          <w:b/>
          <w:color w:val="0000FF"/>
          <w:kern w:val="0"/>
          <w:sz w:val="18"/>
          <w:szCs w:val="18"/>
          <w:lang w:val="en-US" w:eastAsia="zh-CN"/>
        </w:rPr>
        <w:t>FFS</w:t>
      </w:r>
      <w:proofErr w:type="spellEnd"/>
      <w:r w:rsidRPr="00BD281E">
        <w:rPr>
          <w:rFonts w:eastAsia="宋体"/>
          <w:b/>
          <w:color w:val="0000FF"/>
          <w:kern w:val="0"/>
          <w:sz w:val="18"/>
          <w:szCs w:val="18"/>
          <w:lang w:val="en-US" w:eastAsia="zh-CN"/>
        </w:rPr>
        <w:t xml:space="preserve">: In indirect path communication, existing NG interface management procedures are used between the gNB and the AMF. </w:t>
      </w:r>
    </w:p>
    <w:p w14:paraId="69FDA8E4" w14:textId="77777777" w:rsidR="00BD281E" w:rsidRPr="00BD281E" w:rsidRDefault="00BD281E" w:rsidP="00BD281E">
      <w:pPr>
        <w:widowControl/>
        <w:overflowPunct w:val="0"/>
        <w:autoSpaceDE w:val="0"/>
        <w:autoSpaceDN w:val="0"/>
        <w:adjustRightInd w:val="0"/>
        <w:spacing w:before="100" w:beforeAutospacing="1"/>
        <w:contextualSpacing/>
        <w:jc w:val="left"/>
        <w:textAlignment w:val="baseline"/>
        <w:rPr>
          <w:rFonts w:eastAsia="宋体"/>
          <w:b/>
          <w:color w:val="0000FF"/>
          <w:kern w:val="0"/>
          <w:sz w:val="18"/>
          <w:szCs w:val="18"/>
          <w:lang w:val="en-US" w:eastAsia="zh-CN"/>
        </w:rPr>
      </w:pPr>
      <w:proofErr w:type="spellStart"/>
      <w:r w:rsidRPr="00BD281E">
        <w:rPr>
          <w:rFonts w:eastAsia="宋体"/>
          <w:b/>
          <w:color w:val="0000FF"/>
          <w:kern w:val="0"/>
          <w:sz w:val="18"/>
          <w:szCs w:val="18"/>
          <w:lang w:val="en-US" w:eastAsia="zh-CN"/>
        </w:rPr>
        <w:t>FFS</w:t>
      </w:r>
      <w:proofErr w:type="spellEnd"/>
      <w:r w:rsidRPr="00BD281E">
        <w:rPr>
          <w:rFonts w:eastAsia="宋体"/>
          <w:b/>
          <w:color w:val="0000FF"/>
          <w:kern w:val="0"/>
          <w:sz w:val="18"/>
          <w:szCs w:val="18"/>
          <w:lang w:val="en-US" w:eastAsia="zh-CN"/>
        </w:rPr>
        <w:t>: In direct path communication, existing NG Setup, RAN Configuration Update, NG Reset, Error Indication procedures are used between the gNB and the AIOTF.</w:t>
      </w:r>
    </w:p>
    <w:p w14:paraId="3F9F8B69" w14:textId="1261E6BD" w:rsidR="00BD281E" w:rsidRPr="00BD281E" w:rsidRDefault="00BD281E" w:rsidP="00BD281E">
      <w:pPr>
        <w:widowControl/>
        <w:overflowPunct w:val="0"/>
        <w:autoSpaceDE w:val="0"/>
        <w:autoSpaceDN w:val="0"/>
        <w:adjustRightInd w:val="0"/>
        <w:contextualSpacing/>
        <w:jc w:val="left"/>
        <w:textAlignment w:val="baseline"/>
        <w:rPr>
          <w:rFonts w:eastAsia="宋体"/>
          <w:b/>
          <w:bCs/>
          <w:color w:val="000000"/>
          <w:kern w:val="0"/>
          <w:sz w:val="18"/>
          <w:lang w:val="en-US" w:eastAsia="zh-CN"/>
        </w:rPr>
      </w:pPr>
      <w:proofErr w:type="spellStart"/>
      <w:r w:rsidRPr="00BD281E">
        <w:rPr>
          <w:rFonts w:eastAsia="宋体"/>
          <w:b/>
          <w:color w:val="0000FF"/>
          <w:kern w:val="0"/>
          <w:sz w:val="18"/>
          <w:szCs w:val="18"/>
          <w:lang w:val="en-US" w:eastAsia="zh-CN"/>
        </w:rPr>
        <w:lastRenderedPageBreak/>
        <w:t>FFS</w:t>
      </w:r>
      <w:proofErr w:type="spellEnd"/>
      <w:r w:rsidRPr="00BD281E">
        <w:rPr>
          <w:rFonts w:eastAsia="宋体"/>
          <w:b/>
          <w:color w:val="0000FF"/>
          <w:kern w:val="0"/>
          <w:sz w:val="18"/>
          <w:szCs w:val="18"/>
          <w:lang w:val="en-US" w:eastAsia="zh-CN"/>
        </w:rPr>
        <w:t>: For interface management procedures, if reuse existing ones, how to handle the not applicable mandatory IEs, and how to handle A-IoT only support case.</w:t>
      </w:r>
    </w:p>
    <w:p w14:paraId="0A8E0C30" w14:textId="50BF64D0" w:rsidR="00A364C8" w:rsidRPr="009A32D6" w:rsidRDefault="00A364C8" w:rsidP="004D7EB3">
      <w:pPr>
        <w:widowControl/>
        <w:spacing w:beforeLines="50" w:before="120" w:afterLines="50" w:after="120" w:line="360" w:lineRule="auto"/>
        <w:rPr>
          <w:rFonts w:eastAsia="等线" w:cs="Times New Roman"/>
          <w:b/>
          <w:kern w:val="0"/>
          <w:sz w:val="20"/>
          <w:szCs w:val="20"/>
          <w:u w:val="single"/>
          <w:lang w:val="en-US" w:eastAsia="zh-CN"/>
        </w:rPr>
      </w:pPr>
      <w:r w:rsidRPr="009A32D6">
        <w:rPr>
          <w:rFonts w:eastAsia="等线" w:cs="Times New Roman" w:hint="eastAsia"/>
          <w:b/>
          <w:kern w:val="0"/>
          <w:sz w:val="20"/>
          <w:szCs w:val="20"/>
          <w:u w:val="single"/>
          <w:lang w:val="en-US" w:eastAsia="zh-CN"/>
        </w:rPr>
        <w:t>D</w:t>
      </w:r>
      <w:r w:rsidRPr="009A32D6">
        <w:rPr>
          <w:rFonts w:eastAsia="等线" w:cs="Times New Roman"/>
          <w:b/>
          <w:kern w:val="0"/>
          <w:sz w:val="20"/>
          <w:szCs w:val="20"/>
          <w:u w:val="single"/>
          <w:lang w:val="en-US" w:eastAsia="zh-CN"/>
        </w:rPr>
        <w:t>irection connection:</w:t>
      </w:r>
    </w:p>
    <w:p w14:paraId="2BB8089C" w14:textId="54C45ADA" w:rsidR="00DD3F67" w:rsidRDefault="00DD3F67" w:rsidP="004D7EB3">
      <w:pPr>
        <w:widowControl/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val="en-US" w:eastAsia="zh-CN"/>
        </w:rPr>
      </w:pPr>
      <w:r w:rsidRPr="00DD3F67">
        <w:rPr>
          <w:rFonts w:eastAsia="等线" w:cs="Times New Roman"/>
          <w:kern w:val="0"/>
          <w:sz w:val="20"/>
          <w:szCs w:val="20"/>
          <w:lang w:val="en-US" w:eastAsia="zh-CN"/>
        </w:rPr>
        <w:t>The existing NG interface management procedures can be utilized without modification for indirect connections</w:t>
      </w:r>
      <w:r w:rsidR="00AE54A2">
        <w:rPr>
          <w:rFonts w:eastAsia="等线" w:cs="Times New Roman"/>
          <w:kern w:val="0"/>
          <w:sz w:val="20"/>
          <w:szCs w:val="20"/>
          <w:lang w:val="en-US" w:eastAsia="zh-CN"/>
        </w:rPr>
        <w:t xml:space="preserve"> between AIoT enabled gNB and AIoTF</w:t>
      </w:r>
      <w:r w:rsidRPr="00DD3F67">
        <w:rPr>
          <w:rFonts w:eastAsia="等线" w:cs="Times New Roman"/>
          <w:kern w:val="0"/>
          <w:sz w:val="20"/>
          <w:szCs w:val="20"/>
          <w:lang w:val="en-US" w:eastAsia="zh-CN"/>
        </w:rPr>
        <w:t xml:space="preserve">. This is because the NG interface connection between gNB and AMF is established after the TNL association becomes operational, which </w:t>
      </w:r>
      <w:r w:rsidR="00AE54A2">
        <w:rPr>
          <w:rFonts w:eastAsia="等线" w:cs="Times New Roman"/>
          <w:kern w:val="0"/>
          <w:sz w:val="20"/>
          <w:szCs w:val="20"/>
          <w:lang w:val="en-US" w:eastAsia="zh-CN"/>
        </w:rPr>
        <w:t>is</w:t>
      </w:r>
      <w:r w:rsidRPr="00DD3F67">
        <w:rPr>
          <w:rFonts w:eastAsia="等线" w:cs="Times New Roman"/>
          <w:kern w:val="0"/>
          <w:sz w:val="20"/>
          <w:szCs w:val="20"/>
          <w:lang w:val="en-US" w:eastAsia="zh-CN"/>
        </w:rPr>
        <w:t xml:space="preserve"> inde</w:t>
      </w:r>
      <w:r w:rsidR="00AE54A2">
        <w:rPr>
          <w:rFonts w:eastAsia="等线" w:cs="Times New Roman"/>
          <w:kern w:val="0"/>
          <w:sz w:val="20"/>
          <w:szCs w:val="20"/>
          <w:lang w:val="en-US" w:eastAsia="zh-CN"/>
        </w:rPr>
        <w:t>pendent to the</w:t>
      </w:r>
      <w:r w:rsidR="00AC602F">
        <w:rPr>
          <w:rFonts w:eastAsia="等线" w:cs="Times New Roman"/>
          <w:kern w:val="0"/>
          <w:sz w:val="20"/>
          <w:szCs w:val="20"/>
          <w:lang w:val="en-US" w:eastAsia="zh-CN"/>
        </w:rPr>
        <w:t xml:space="preserve"> AIoT service requirements.</w:t>
      </w:r>
    </w:p>
    <w:p w14:paraId="5510272B" w14:textId="1393470D" w:rsidR="003743D9" w:rsidRPr="00C17DCD" w:rsidRDefault="003743D9" w:rsidP="004D7EB3">
      <w:pPr>
        <w:widowControl/>
        <w:spacing w:beforeLines="50" w:before="120" w:afterLines="50" w:after="120" w:line="360" w:lineRule="auto"/>
        <w:rPr>
          <w:rFonts w:eastAsia="等线" w:cs="Times New Roman"/>
          <w:b/>
          <w:kern w:val="0"/>
          <w:sz w:val="20"/>
          <w:szCs w:val="20"/>
          <w:lang w:val="en-US" w:eastAsia="zh-CN"/>
        </w:rPr>
      </w:pPr>
      <w:r w:rsidRPr="00C17DCD">
        <w:rPr>
          <w:rFonts w:eastAsia="等线" w:cs="Times New Roman"/>
          <w:b/>
          <w:kern w:val="0"/>
          <w:sz w:val="20"/>
          <w:szCs w:val="20"/>
          <w:lang w:val="en-US" w:eastAsia="zh-CN"/>
        </w:rPr>
        <w:t>Proposal</w:t>
      </w:r>
      <w:r w:rsidR="00C17DCD" w:rsidRPr="00C17DCD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 </w:t>
      </w:r>
      <w:r w:rsidR="001F7B03">
        <w:rPr>
          <w:rFonts w:eastAsia="等线" w:cs="Times New Roman"/>
          <w:b/>
          <w:kern w:val="0"/>
          <w:sz w:val="20"/>
          <w:szCs w:val="20"/>
          <w:lang w:val="en-US" w:eastAsia="zh-CN"/>
        </w:rPr>
        <w:t>6</w:t>
      </w:r>
      <w:r w:rsidRPr="00C17DCD">
        <w:rPr>
          <w:rFonts w:eastAsia="等线" w:cs="Times New Roman"/>
          <w:b/>
          <w:kern w:val="0"/>
          <w:sz w:val="20"/>
          <w:szCs w:val="20"/>
          <w:lang w:val="en-US" w:eastAsia="zh-CN"/>
        </w:rPr>
        <w:t>: The legacy</w:t>
      </w:r>
      <w:r w:rsidR="00C17DCD" w:rsidRPr="00C17DCD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 NG interface management procedures</w:t>
      </w:r>
      <w:r w:rsidR="00AC602F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 should</w:t>
      </w:r>
      <w:r w:rsidR="00C17DCD" w:rsidRPr="00C17DCD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 be used for indirection connection between AIoT enabled gNB and AIoTF.</w:t>
      </w:r>
    </w:p>
    <w:p w14:paraId="55CE699A" w14:textId="3FCF5532" w:rsidR="00A364C8" w:rsidRPr="009A32D6" w:rsidRDefault="00A364C8" w:rsidP="004D7EB3">
      <w:pPr>
        <w:widowControl/>
        <w:spacing w:beforeLines="50" w:before="120" w:afterLines="50" w:after="120" w:line="360" w:lineRule="auto"/>
        <w:rPr>
          <w:rFonts w:eastAsia="等线" w:cs="Times New Roman"/>
          <w:b/>
          <w:kern w:val="0"/>
          <w:sz w:val="20"/>
          <w:szCs w:val="20"/>
          <w:u w:val="single"/>
          <w:lang w:val="en-US" w:eastAsia="zh-CN"/>
        </w:rPr>
      </w:pPr>
      <w:r w:rsidRPr="009A32D6">
        <w:rPr>
          <w:rFonts w:eastAsia="等线" w:cs="Times New Roman"/>
          <w:b/>
          <w:kern w:val="0"/>
          <w:sz w:val="20"/>
          <w:szCs w:val="20"/>
          <w:u w:val="single"/>
          <w:lang w:val="en-US" w:eastAsia="zh-CN"/>
        </w:rPr>
        <w:t>Indirection connection:</w:t>
      </w:r>
    </w:p>
    <w:p w14:paraId="2B06F92D" w14:textId="7113973B" w:rsidR="005D79C6" w:rsidRPr="005D79C6" w:rsidRDefault="005D79C6" w:rsidP="005D79C6">
      <w:pPr>
        <w:widowControl/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val="en-US" w:eastAsia="zh-CN"/>
        </w:rPr>
      </w:pPr>
      <w:r w:rsidRPr="005D79C6">
        <w:rPr>
          <w:rFonts w:eastAsia="等线" w:cs="Times New Roman"/>
          <w:kern w:val="0"/>
          <w:sz w:val="20"/>
          <w:szCs w:val="20"/>
          <w:lang w:val="en-US" w:eastAsia="zh-CN"/>
        </w:rPr>
        <w:t xml:space="preserve">The NG interface between AIoT-enabled gNB and AIoTF is established </w:t>
      </w:r>
      <w:r>
        <w:rPr>
          <w:rFonts w:eastAsia="等线" w:cs="Times New Roman"/>
          <w:kern w:val="0"/>
          <w:sz w:val="20"/>
          <w:szCs w:val="20"/>
          <w:lang w:val="en-US" w:eastAsia="zh-CN"/>
        </w:rPr>
        <w:t>only</w:t>
      </w:r>
      <w:r w:rsidRPr="005D79C6">
        <w:rPr>
          <w:rFonts w:eastAsia="等线" w:cs="Times New Roman"/>
          <w:kern w:val="0"/>
          <w:sz w:val="20"/>
          <w:szCs w:val="20"/>
          <w:lang w:val="en-US" w:eastAsia="zh-CN"/>
        </w:rPr>
        <w:t xml:space="preserve"> for AIoT services. As previously discussed, the legacy NG management procedures (including NG SETUP/RESPONSE, RAN CONFIGURATION UPDATE/ACKNOWLEDGE/FAILURE, NG RESET/ACKNOWLEDGE, and ERROR INDICATION) contain </w:t>
      </w:r>
      <w:r>
        <w:rPr>
          <w:rFonts w:eastAsia="等线" w:cs="Times New Roman"/>
          <w:kern w:val="0"/>
          <w:sz w:val="20"/>
          <w:szCs w:val="20"/>
          <w:lang w:val="en-US" w:eastAsia="zh-CN"/>
        </w:rPr>
        <w:t>some</w:t>
      </w:r>
      <w:r w:rsidRPr="005D79C6">
        <w:rPr>
          <w:rFonts w:eastAsia="等线" w:cs="Times New Roman"/>
          <w:kern w:val="0"/>
          <w:sz w:val="20"/>
          <w:szCs w:val="20"/>
          <w:lang w:val="en-US" w:eastAsia="zh-CN"/>
        </w:rPr>
        <w:t xml:space="preserve"> mandatory IEs that may not be relevant for AIoT services.</w:t>
      </w:r>
    </w:p>
    <w:p w14:paraId="4DF5576B" w14:textId="2E7B5730" w:rsidR="009564F6" w:rsidRDefault="009564F6" w:rsidP="004D7EB3">
      <w:pPr>
        <w:widowControl/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val="en-US" w:eastAsia="zh-CN"/>
        </w:rPr>
      </w:pPr>
      <w:r w:rsidRPr="009564F6">
        <w:rPr>
          <w:rFonts w:eastAsia="等线" w:cs="Times New Roman"/>
          <w:kern w:val="0"/>
          <w:sz w:val="20"/>
          <w:szCs w:val="20"/>
          <w:lang w:val="en-US" w:eastAsia="zh-CN"/>
        </w:rPr>
        <w:t xml:space="preserve">Before determining whether to reuse existing procedures or define new ones for AIoT services, we should </w:t>
      </w:r>
      <w:r w:rsidR="00557DC3">
        <w:rPr>
          <w:rFonts w:eastAsia="等线" w:cs="Times New Roman"/>
          <w:kern w:val="0"/>
          <w:sz w:val="20"/>
          <w:szCs w:val="20"/>
          <w:lang w:val="en-US" w:eastAsia="zh-CN"/>
        </w:rPr>
        <w:t>perform</w:t>
      </w:r>
      <w:r w:rsidRPr="009564F6">
        <w:rPr>
          <w:rFonts w:eastAsia="等线" w:cs="Times New Roman"/>
          <w:kern w:val="0"/>
          <w:sz w:val="20"/>
          <w:szCs w:val="20"/>
          <w:lang w:val="en-US" w:eastAsia="zh-CN"/>
        </w:rPr>
        <w:t xml:space="preserve"> </w:t>
      </w:r>
      <w:r>
        <w:rPr>
          <w:rFonts w:eastAsia="等线" w:cs="Times New Roman"/>
          <w:kern w:val="0"/>
          <w:sz w:val="20"/>
          <w:szCs w:val="20"/>
          <w:lang w:val="en-US" w:eastAsia="zh-CN"/>
        </w:rPr>
        <w:t>a thorough analysis to identify</w:t>
      </w:r>
      <w:r w:rsidRPr="009564F6">
        <w:rPr>
          <w:rFonts w:eastAsia="等线" w:cs="Times New Roman"/>
          <w:kern w:val="0"/>
          <w:sz w:val="20"/>
          <w:szCs w:val="20"/>
          <w:lang w:val="en-US" w:eastAsia="zh-CN"/>
        </w:rPr>
        <w:t xml:space="preserve"> </w:t>
      </w:r>
      <w:r>
        <w:rPr>
          <w:rFonts w:eastAsia="等线" w:cs="Times New Roman"/>
          <w:kern w:val="0"/>
          <w:sz w:val="20"/>
          <w:szCs w:val="20"/>
          <w:lang w:val="en-US" w:eastAsia="zh-CN"/>
        </w:rPr>
        <w:t>w</w:t>
      </w:r>
      <w:r w:rsidRPr="009564F6">
        <w:rPr>
          <w:rFonts w:eastAsia="等线" w:cs="Times New Roman"/>
          <w:kern w:val="0"/>
          <w:sz w:val="20"/>
          <w:szCs w:val="20"/>
          <w:lang w:val="en-US" w:eastAsia="zh-CN"/>
        </w:rPr>
        <w:t xml:space="preserve">hich </w:t>
      </w:r>
      <w:r w:rsidRPr="005D79C6">
        <w:rPr>
          <w:rFonts w:eastAsia="等线" w:cs="Times New Roman"/>
          <w:kern w:val="0"/>
          <w:sz w:val="20"/>
          <w:szCs w:val="20"/>
          <w:lang w:val="en-US" w:eastAsia="zh-CN"/>
        </w:rPr>
        <w:t xml:space="preserve">mandatory </w:t>
      </w:r>
      <w:r w:rsidRPr="009564F6">
        <w:rPr>
          <w:rFonts w:eastAsia="等线" w:cs="Times New Roman"/>
          <w:kern w:val="0"/>
          <w:sz w:val="20"/>
          <w:szCs w:val="20"/>
          <w:lang w:val="en-US" w:eastAsia="zh-CN"/>
        </w:rPr>
        <w:t xml:space="preserve">IEs can be considered </w:t>
      </w:r>
      <w:r w:rsidR="00557DC3">
        <w:rPr>
          <w:rFonts w:eastAsia="等线" w:cs="Times New Roman"/>
          <w:kern w:val="0"/>
          <w:sz w:val="20"/>
          <w:szCs w:val="20"/>
          <w:lang w:val="en-US" w:eastAsia="zh-CN"/>
        </w:rPr>
        <w:t xml:space="preserve">necessary or </w:t>
      </w:r>
      <w:r w:rsidRPr="009564F6">
        <w:rPr>
          <w:rFonts w:eastAsia="等线" w:cs="Times New Roman"/>
          <w:kern w:val="0"/>
          <w:sz w:val="20"/>
          <w:szCs w:val="20"/>
          <w:lang w:val="en-US" w:eastAsia="zh-CN"/>
        </w:rPr>
        <w:t xml:space="preserve">unnecessary for AIoT </w:t>
      </w:r>
      <w:r w:rsidR="00557DC3">
        <w:rPr>
          <w:rFonts w:eastAsia="等线" w:cs="Times New Roman"/>
          <w:kern w:val="0"/>
          <w:sz w:val="20"/>
          <w:szCs w:val="20"/>
          <w:lang w:val="en-US" w:eastAsia="zh-CN"/>
        </w:rPr>
        <w:t>service.</w:t>
      </w:r>
    </w:p>
    <w:p w14:paraId="7ACF50BB" w14:textId="7875AE1E" w:rsidR="00295BB8" w:rsidRDefault="00064D30" w:rsidP="004D7EB3">
      <w:pPr>
        <w:widowControl/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val="en-US" w:eastAsia="zh-CN"/>
        </w:rPr>
      </w:pPr>
      <w:r w:rsidRPr="00BC3853">
        <w:rPr>
          <w:rFonts w:eastAsia="等线" w:cs="Times New Roman"/>
          <w:kern w:val="0"/>
          <w:sz w:val="20"/>
          <w:szCs w:val="20"/>
          <w:u w:val="single"/>
          <w:lang w:val="en-US" w:eastAsia="zh-CN"/>
        </w:rPr>
        <w:t>NG SETUP</w:t>
      </w:r>
      <w:r>
        <w:rPr>
          <w:rFonts w:eastAsia="等线" w:cs="Times New Roman"/>
          <w:kern w:val="0"/>
          <w:sz w:val="20"/>
          <w:szCs w:val="20"/>
          <w:lang w:val="en-US" w:eastAsia="zh-CN"/>
        </w:rPr>
        <w:t xml:space="preserve"> mandatory IEs are: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3114"/>
        <w:gridCol w:w="6515"/>
      </w:tblGrid>
      <w:tr w:rsidR="003F4AEF" w14:paraId="76B6BE2C" w14:textId="77777777" w:rsidTr="00BC3853">
        <w:trPr>
          <w:trHeight w:val="465"/>
        </w:trPr>
        <w:tc>
          <w:tcPr>
            <w:tcW w:w="3114" w:type="dxa"/>
          </w:tcPr>
          <w:p w14:paraId="1103E572" w14:textId="39D8E203" w:rsidR="003F4AEF" w:rsidRPr="004A1305" w:rsidRDefault="003F4AEF" w:rsidP="004A1305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 w:rsidRPr="004A1305">
              <w:rPr>
                <w:rFonts w:eastAsia="等线" w:cs="Times New Roman" w:hint="eastAsia"/>
                <w:kern w:val="0"/>
                <w:sz w:val="20"/>
                <w:szCs w:val="20"/>
                <w:lang w:val="en-US" w:eastAsia="zh-CN"/>
                <w14:ligatures w14:val="standardContextual"/>
              </w:rPr>
              <w:t>I</w:t>
            </w:r>
            <w:r w:rsidRPr="004A1305"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E name</w:t>
            </w:r>
          </w:p>
        </w:tc>
        <w:tc>
          <w:tcPr>
            <w:tcW w:w="6515" w:type="dxa"/>
          </w:tcPr>
          <w:p w14:paraId="5D85F28C" w14:textId="2D7EF621" w:rsidR="003F4AEF" w:rsidRPr="004A1305" w:rsidRDefault="003F4AEF" w:rsidP="00BC3853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 w:rsidRPr="004A1305">
              <w:rPr>
                <w:rFonts w:eastAsia="等线" w:cs="Times New Roman" w:hint="eastAsia"/>
                <w:kern w:val="0"/>
                <w:sz w:val="20"/>
                <w:szCs w:val="20"/>
                <w:lang w:val="en-US" w:eastAsia="zh-CN"/>
                <w14:ligatures w14:val="standardContextual"/>
              </w:rPr>
              <w:t>I</w:t>
            </w:r>
            <w:r w:rsidRPr="004A1305"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f useful for AIoT service</w:t>
            </w:r>
          </w:p>
        </w:tc>
      </w:tr>
      <w:tr w:rsidR="003F4AEF" w14:paraId="67307B8C" w14:textId="77777777" w:rsidTr="00BC3853">
        <w:tc>
          <w:tcPr>
            <w:tcW w:w="3114" w:type="dxa"/>
          </w:tcPr>
          <w:p w14:paraId="5BAA8B9A" w14:textId="4333032B" w:rsidR="003F4AEF" w:rsidRPr="004A1305" w:rsidRDefault="003F4AEF" w:rsidP="004A1305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 w:rsidRPr="004A1305"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Message Type</w:t>
            </w:r>
          </w:p>
        </w:tc>
        <w:tc>
          <w:tcPr>
            <w:tcW w:w="6515" w:type="dxa"/>
          </w:tcPr>
          <w:p w14:paraId="38BA8942" w14:textId="1A0A7687" w:rsidR="003F4AEF" w:rsidRPr="004A1305" w:rsidRDefault="004A1305" w:rsidP="00BC3853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Yes</w:t>
            </w:r>
          </w:p>
        </w:tc>
      </w:tr>
      <w:tr w:rsidR="003F4AEF" w14:paraId="6BAD903D" w14:textId="77777777" w:rsidTr="00BC3853">
        <w:tc>
          <w:tcPr>
            <w:tcW w:w="3114" w:type="dxa"/>
          </w:tcPr>
          <w:p w14:paraId="4C63DA21" w14:textId="4755A655" w:rsidR="003F4AEF" w:rsidRPr="004A1305" w:rsidRDefault="003F4AEF" w:rsidP="004A1305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 w:rsidRPr="004A1305"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Global RAN Node ID</w:t>
            </w:r>
          </w:p>
        </w:tc>
        <w:tc>
          <w:tcPr>
            <w:tcW w:w="6515" w:type="dxa"/>
          </w:tcPr>
          <w:p w14:paraId="2DB3F43D" w14:textId="063D80CC" w:rsidR="003F4AEF" w:rsidRPr="004A1305" w:rsidRDefault="004A1305" w:rsidP="00BC3853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>
              <w:rPr>
                <w:rFonts w:eastAsia="等线" w:cs="Times New Roman" w:hint="eastAsia"/>
                <w:kern w:val="0"/>
                <w:sz w:val="20"/>
                <w:szCs w:val="20"/>
                <w:lang w:val="en-US" w:eastAsia="zh-CN"/>
                <w14:ligatures w14:val="standardContextual"/>
              </w:rPr>
              <w:t>Y</w:t>
            </w:r>
            <w:r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es</w:t>
            </w:r>
          </w:p>
        </w:tc>
      </w:tr>
      <w:tr w:rsidR="003F4AEF" w14:paraId="2724C079" w14:textId="77777777" w:rsidTr="00BC3853">
        <w:tc>
          <w:tcPr>
            <w:tcW w:w="3114" w:type="dxa"/>
          </w:tcPr>
          <w:p w14:paraId="1CAE554B" w14:textId="03E651FB" w:rsidR="003F4AEF" w:rsidRPr="004A1305" w:rsidRDefault="003F4AEF" w:rsidP="004A1305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 w:rsidRPr="004A1305"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Supported TA List</w:t>
            </w:r>
          </w:p>
        </w:tc>
        <w:tc>
          <w:tcPr>
            <w:tcW w:w="6515" w:type="dxa"/>
          </w:tcPr>
          <w:p w14:paraId="670ADF48" w14:textId="0E4CC7BA" w:rsidR="003F4AEF" w:rsidRPr="004A1305" w:rsidRDefault="004A1305" w:rsidP="00BC3853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 w:rsidRPr="00F81AAE">
              <w:rPr>
                <w:rFonts w:eastAsia="等线" w:cs="Times New Roman"/>
                <w:color w:val="FF0000"/>
                <w:kern w:val="0"/>
                <w:sz w:val="20"/>
                <w:szCs w:val="20"/>
                <w:lang w:val="en-US" w:eastAsia="zh-CN"/>
                <w14:ligatures w14:val="standardContextual"/>
              </w:rPr>
              <w:t>No</w:t>
            </w:r>
            <w:r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 xml:space="preserve">, if the tracking area is not agreed </w:t>
            </w:r>
            <w:r w:rsidR="00BC3853"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to represent the AIoT service.</w:t>
            </w:r>
          </w:p>
        </w:tc>
      </w:tr>
      <w:tr w:rsidR="003F4AEF" w14:paraId="6D10AF44" w14:textId="77777777" w:rsidTr="00BC3853">
        <w:trPr>
          <w:trHeight w:val="357"/>
        </w:trPr>
        <w:tc>
          <w:tcPr>
            <w:tcW w:w="3114" w:type="dxa"/>
          </w:tcPr>
          <w:p w14:paraId="35E33B86" w14:textId="613422AD" w:rsidR="003F4AEF" w:rsidRPr="004A1305" w:rsidRDefault="003F4AEF" w:rsidP="004A1305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 w:rsidRPr="004A1305"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 xml:space="preserve">Default Paging </w:t>
            </w:r>
            <w:proofErr w:type="spellStart"/>
            <w:r w:rsidRPr="004A1305"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DRX</w:t>
            </w:r>
            <w:proofErr w:type="spellEnd"/>
          </w:p>
        </w:tc>
        <w:tc>
          <w:tcPr>
            <w:tcW w:w="6515" w:type="dxa"/>
          </w:tcPr>
          <w:p w14:paraId="696F4756" w14:textId="61724B28" w:rsidR="003F4AEF" w:rsidRPr="004A1305" w:rsidRDefault="00BC3853" w:rsidP="00BC3853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 w:rsidRPr="00F81AAE">
              <w:rPr>
                <w:rFonts w:eastAsia="等线" w:cs="Times New Roman" w:hint="eastAsia"/>
                <w:color w:val="FF0000"/>
                <w:kern w:val="0"/>
                <w:sz w:val="20"/>
                <w:szCs w:val="20"/>
                <w:lang w:val="en-US" w:eastAsia="zh-CN"/>
                <w14:ligatures w14:val="standardContextual"/>
              </w:rPr>
              <w:t>N</w:t>
            </w:r>
            <w:r w:rsidRPr="00F81AAE">
              <w:rPr>
                <w:rFonts w:eastAsia="等线" w:cs="Times New Roman"/>
                <w:color w:val="FF0000"/>
                <w:kern w:val="0"/>
                <w:sz w:val="20"/>
                <w:szCs w:val="20"/>
                <w:lang w:val="en-US" w:eastAsia="zh-CN"/>
                <w14:ligatures w14:val="standardContextual"/>
              </w:rPr>
              <w:t>o</w:t>
            </w:r>
          </w:p>
        </w:tc>
      </w:tr>
    </w:tbl>
    <w:p w14:paraId="575C833F" w14:textId="7A5E68BA" w:rsidR="00BC3853" w:rsidRDefault="00BC3853" w:rsidP="00BC3853">
      <w:pPr>
        <w:widowControl/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val="en-US" w:eastAsia="zh-CN"/>
        </w:rPr>
      </w:pPr>
      <w:r w:rsidRPr="00BC3853">
        <w:rPr>
          <w:rFonts w:eastAsia="等线" w:cs="Times New Roman"/>
          <w:kern w:val="0"/>
          <w:sz w:val="20"/>
          <w:szCs w:val="20"/>
          <w:u w:val="single"/>
          <w:lang w:val="en-US" w:eastAsia="zh-CN"/>
        </w:rPr>
        <w:t>NG SETUP</w:t>
      </w:r>
      <w:r>
        <w:rPr>
          <w:rFonts w:eastAsia="等线" w:cs="Times New Roman"/>
          <w:kern w:val="0"/>
          <w:sz w:val="20"/>
          <w:szCs w:val="20"/>
          <w:u w:val="single"/>
          <w:lang w:val="en-US" w:eastAsia="zh-CN"/>
        </w:rPr>
        <w:t xml:space="preserve"> RESPONSE</w:t>
      </w:r>
      <w:r>
        <w:rPr>
          <w:rFonts w:eastAsia="等线" w:cs="Times New Roman"/>
          <w:kern w:val="0"/>
          <w:sz w:val="20"/>
          <w:szCs w:val="20"/>
          <w:lang w:val="en-US" w:eastAsia="zh-CN"/>
        </w:rPr>
        <w:t xml:space="preserve"> mandatory IEs are: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3114"/>
        <w:gridCol w:w="6515"/>
      </w:tblGrid>
      <w:tr w:rsidR="00980351" w14:paraId="5412E6FA" w14:textId="77777777" w:rsidTr="00607AC9">
        <w:trPr>
          <w:trHeight w:val="465"/>
        </w:trPr>
        <w:tc>
          <w:tcPr>
            <w:tcW w:w="3114" w:type="dxa"/>
          </w:tcPr>
          <w:p w14:paraId="683974D0" w14:textId="77777777" w:rsidR="00980351" w:rsidRPr="004A1305" w:rsidRDefault="00980351" w:rsidP="00607AC9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 w:rsidRPr="004A1305">
              <w:rPr>
                <w:rFonts w:eastAsia="等线" w:cs="Times New Roman" w:hint="eastAsia"/>
                <w:kern w:val="0"/>
                <w:sz w:val="20"/>
                <w:szCs w:val="20"/>
                <w:lang w:val="en-US" w:eastAsia="zh-CN"/>
                <w14:ligatures w14:val="standardContextual"/>
              </w:rPr>
              <w:t>I</w:t>
            </w:r>
            <w:r w:rsidRPr="004A1305"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E name</w:t>
            </w:r>
          </w:p>
        </w:tc>
        <w:tc>
          <w:tcPr>
            <w:tcW w:w="6515" w:type="dxa"/>
          </w:tcPr>
          <w:p w14:paraId="7F434DF7" w14:textId="77777777" w:rsidR="00980351" w:rsidRPr="004A1305" w:rsidRDefault="00980351" w:rsidP="00607AC9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 w:rsidRPr="004A1305">
              <w:rPr>
                <w:rFonts w:eastAsia="等线" w:cs="Times New Roman" w:hint="eastAsia"/>
                <w:kern w:val="0"/>
                <w:sz w:val="20"/>
                <w:szCs w:val="20"/>
                <w:lang w:val="en-US" w:eastAsia="zh-CN"/>
                <w14:ligatures w14:val="standardContextual"/>
              </w:rPr>
              <w:t>I</w:t>
            </w:r>
            <w:r w:rsidRPr="004A1305"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f useful for AIoT service</w:t>
            </w:r>
          </w:p>
        </w:tc>
      </w:tr>
      <w:tr w:rsidR="00980351" w14:paraId="1358ECCB" w14:textId="77777777" w:rsidTr="00607AC9">
        <w:tc>
          <w:tcPr>
            <w:tcW w:w="3114" w:type="dxa"/>
          </w:tcPr>
          <w:p w14:paraId="7433F489" w14:textId="77777777" w:rsidR="00980351" w:rsidRPr="004A1305" w:rsidRDefault="00980351" w:rsidP="00607AC9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 w:rsidRPr="004A1305"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Message Type</w:t>
            </w:r>
          </w:p>
        </w:tc>
        <w:tc>
          <w:tcPr>
            <w:tcW w:w="6515" w:type="dxa"/>
          </w:tcPr>
          <w:p w14:paraId="0839254F" w14:textId="77777777" w:rsidR="00980351" w:rsidRPr="004A1305" w:rsidRDefault="00980351" w:rsidP="00607AC9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Yes</w:t>
            </w:r>
          </w:p>
        </w:tc>
      </w:tr>
      <w:tr w:rsidR="00980351" w14:paraId="6400248C" w14:textId="77777777" w:rsidTr="00607AC9">
        <w:tc>
          <w:tcPr>
            <w:tcW w:w="3114" w:type="dxa"/>
          </w:tcPr>
          <w:p w14:paraId="5580D7D9" w14:textId="51F94D30" w:rsidR="00980351" w:rsidRPr="004A1305" w:rsidRDefault="00980351" w:rsidP="00607AC9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 w:rsidRPr="00980351"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AMF Name</w:t>
            </w:r>
          </w:p>
        </w:tc>
        <w:tc>
          <w:tcPr>
            <w:tcW w:w="6515" w:type="dxa"/>
          </w:tcPr>
          <w:p w14:paraId="4AE59133" w14:textId="29E9B2E0" w:rsidR="00980351" w:rsidRPr="00F81AAE" w:rsidRDefault="00570EA1" w:rsidP="00607AC9">
            <w:pPr>
              <w:widowControl/>
              <w:spacing w:line="360" w:lineRule="auto"/>
              <w:rPr>
                <w:rFonts w:eastAsia="等线" w:cs="Times New Roman"/>
                <w:color w:val="FF0000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 w:rsidRPr="00F81AAE">
              <w:rPr>
                <w:rFonts w:eastAsia="等线" w:cs="Times New Roman"/>
                <w:color w:val="FF0000"/>
                <w:kern w:val="0"/>
                <w:sz w:val="20"/>
                <w:szCs w:val="20"/>
                <w:lang w:val="en-US" w:eastAsia="zh-CN"/>
                <w14:ligatures w14:val="standardContextual"/>
              </w:rPr>
              <w:t>No</w:t>
            </w:r>
          </w:p>
        </w:tc>
      </w:tr>
      <w:tr w:rsidR="00980351" w14:paraId="66690222" w14:textId="77777777" w:rsidTr="00607AC9">
        <w:tc>
          <w:tcPr>
            <w:tcW w:w="3114" w:type="dxa"/>
          </w:tcPr>
          <w:p w14:paraId="7486F296" w14:textId="562E6C5A" w:rsidR="00980351" w:rsidRPr="004A1305" w:rsidRDefault="00980351" w:rsidP="00607AC9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 w:rsidRPr="00980351"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 xml:space="preserve">Served </w:t>
            </w:r>
            <w:proofErr w:type="spellStart"/>
            <w:r w:rsidRPr="00980351"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GUAMI</w:t>
            </w:r>
            <w:proofErr w:type="spellEnd"/>
            <w:r w:rsidRPr="00980351"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 xml:space="preserve"> List</w:t>
            </w:r>
          </w:p>
        </w:tc>
        <w:tc>
          <w:tcPr>
            <w:tcW w:w="6515" w:type="dxa"/>
          </w:tcPr>
          <w:p w14:paraId="78155BA0" w14:textId="635ACFBA" w:rsidR="00980351" w:rsidRPr="00F81AAE" w:rsidRDefault="00570EA1" w:rsidP="00570EA1">
            <w:pPr>
              <w:widowControl/>
              <w:spacing w:line="360" w:lineRule="auto"/>
              <w:rPr>
                <w:rFonts w:eastAsia="等线" w:cs="Times New Roman"/>
                <w:color w:val="FF0000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 w:rsidRPr="00F81AAE">
              <w:rPr>
                <w:rFonts w:eastAsia="等线" w:cs="Times New Roman"/>
                <w:color w:val="FF0000"/>
                <w:kern w:val="0"/>
                <w:sz w:val="20"/>
                <w:szCs w:val="20"/>
                <w:lang w:val="en-US" w:eastAsia="zh-CN"/>
                <w14:ligatures w14:val="standardContextual"/>
              </w:rPr>
              <w:t>No</w:t>
            </w:r>
          </w:p>
        </w:tc>
      </w:tr>
      <w:tr w:rsidR="00980351" w14:paraId="376860AB" w14:textId="77777777" w:rsidTr="00607AC9">
        <w:trPr>
          <w:trHeight w:val="357"/>
        </w:trPr>
        <w:tc>
          <w:tcPr>
            <w:tcW w:w="3114" w:type="dxa"/>
          </w:tcPr>
          <w:p w14:paraId="6583B9AD" w14:textId="015A27AC" w:rsidR="00980351" w:rsidRPr="004A1305" w:rsidRDefault="00980351" w:rsidP="00607AC9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 w:rsidRPr="00980351"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Relative AMF Capacity</w:t>
            </w:r>
          </w:p>
        </w:tc>
        <w:tc>
          <w:tcPr>
            <w:tcW w:w="6515" w:type="dxa"/>
          </w:tcPr>
          <w:p w14:paraId="09770E33" w14:textId="77777777" w:rsidR="00980351" w:rsidRPr="00F81AAE" w:rsidRDefault="00980351" w:rsidP="00607AC9">
            <w:pPr>
              <w:widowControl/>
              <w:spacing w:line="360" w:lineRule="auto"/>
              <w:rPr>
                <w:rFonts w:eastAsia="等线" w:cs="Times New Roman"/>
                <w:color w:val="FF0000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 w:rsidRPr="00F81AAE">
              <w:rPr>
                <w:rFonts w:eastAsia="等线" w:cs="Times New Roman" w:hint="eastAsia"/>
                <w:color w:val="FF0000"/>
                <w:kern w:val="0"/>
                <w:sz w:val="20"/>
                <w:szCs w:val="20"/>
                <w:lang w:val="en-US" w:eastAsia="zh-CN"/>
                <w14:ligatures w14:val="standardContextual"/>
              </w:rPr>
              <w:t>N</w:t>
            </w:r>
            <w:r w:rsidRPr="00F81AAE">
              <w:rPr>
                <w:rFonts w:eastAsia="等线" w:cs="Times New Roman"/>
                <w:color w:val="FF0000"/>
                <w:kern w:val="0"/>
                <w:sz w:val="20"/>
                <w:szCs w:val="20"/>
                <w:lang w:val="en-US" w:eastAsia="zh-CN"/>
                <w14:ligatures w14:val="standardContextual"/>
              </w:rPr>
              <w:t>o</w:t>
            </w:r>
          </w:p>
        </w:tc>
      </w:tr>
      <w:tr w:rsidR="00980351" w14:paraId="31915FE8" w14:textId="77777777" w:rsidTr="00607AC9">
        <w:trPr>
          <w:trHeight w:val="357"/>
        </w:trPr>
        <w:tc>
          <w:tcPr>
            <w:tcW w:w="3114" w:type="dxa"/>
          </w:tcPr>
          <w:p w14:paraId="3A9AF5B9" w14:textId="61565A70" w:rsidR="00980351" w:rsidRPr="00980351" w:rsidRDefault="00980351" w:rsidP="00607AC9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proofErr w:type="spellStart"/>
            <w:r w:rsidRPr="00980351"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PLMN</w:t>
            </w:r>
            <w:proofErr w:type="spellEnd"/>
            <w:r w:rsidRPr="00980351"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 xml:space="preserve"> Support List</w:t>
            </w:r>
          </w:p>
        </w:tc>
        <w:tc>
          <w:tcPr>
            <w:tcW w:w="6515" w:type="dxa"/>
          </w:tcPr>
          <w:p w14:paraId="65D182BC" w14:textId="3CF521B6" w:rsidR="00980351" w:rsidRDefault="00570EA1" w:rsidP="00607AC9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>
              <w:rPr>
                <w:rFonts w:eastAsia="等线" w:cs="Times New Roman" w:hint="eastAsia"/>
                <w:kern w:val="0"/>
                <w:sz w:val="20"/>
                <w:szCs w:val="20"/>
                <w:lang w:val="en-US" w:eastAsia="zh-CN"/>
                <w14:ligatures w14:val="standardContextual"/>
              </w:rPr>
              <w:t>Y</w:t>
            </w:r>
            <w:r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es</w:t>
            </w:r>
          </w:p>
        </w:tc>
      </w:tr>
    </w:tbl>
    <w:p w14:paraId="7ADB4D98" w14:textId="33EAF3EB" w:rsidR="00AE4A28" w:rsidRDefault="00AE4A28" w:rsidP="00AE4A28">
      <w:pPr>
        <w:widowControl/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val="en-US" w:eastAsia="zh-CN"/>
        </w:rPr>
      </w:pPr>
      <w:r w:rsidRPr="00AE4A28">
        <w:rPr>
          <w:rFonts w:eastAsia="等线" w:cs="Times New Roman"/>
          <w:kern w:val="0"/>
          <w:sz w:val="20"/>
          <w:szCs w:val="20"/>
          <w:u w:val="single"/>
          <w:lang w:val="en-US" w:eastAsia="zh-CN"/>
        </w:rPr>
        <w:t>RAN CONFIGURATION UPDATE</w:t>
      </w:r>
      <w:r>
        <w:rPr>
          <w:rFonts w:eastAsia="等线" w:cs="Times New Roman"/>
          <w:kern w:val="0"/>
          <w:sz w:val="20"/>
          <w:szCs w:val="20"/>
          <w:lang w:val="en-US" w:eastAsia="zh-CN"/>
        </w:rPr>
        <w:t xml:space="preserve"> mandatory IEs are: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3114"/>
        <w:gridCol w:w="6515"/>
      </w:tblGrid>
      <w:tr w:rsidR="00AE4A28" w14:paraId="47D6C2EF" w14:textId="77777777" w:rsidTr="00607AC9">
        <w:trPr>
          <w:trHeight w:val="465"/>
        </w:trPr>
        <w:tc>
          <w:tcPr>
            <w:tcW w:w="3114" w:type="dxa"/>
          </w:tcPr>
          <w:p w14:paraId="4A3CB8B4" w14:textId="77777777" w:rsidR="00AE4A28" w:rsidRPr="004A1305" w:rsidRDefault="00AE4A28" w:rsidP="00607AC9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 w:rsidRPr="004A1305">
              <w:rPr>
                <w:rFonts w:eastAsia="等线" w:cs="Times New Roman" w:hint="eastAsia"/>
                <w:kern w:val="0"/>
                <w:sz w:val="20"/>
                <w:szCs w:val="20"/>
                <w:lang w:val="en-US" w:eastAsia="zh-CN"/>
                <w14:ligatures w14:val="standardContextual"/>
              </w:rPr>
              <w:t>I</w:t>
            </w:r>
            <w:r w:rsidRPr="004A1305"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E name</w:t>
            </w:r>
          </w:p>
        </w:tc>
        <w:tc>
          <w:tcPr>
            <w:tcW w:w="6515" w:type="dxa"/>
          </w:tcPr>
          <w:p w14:paraId="1686AE3B" w14:textId="77777777" w:rsidR="00AE4A28" w:rsidRPr="004A1305" w:rsidRDefault="00AE4A28" w:rsidP="00607AC9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 w:rsidRPr="004A1305">
              <w:rPr>
                <w:rFonts w:eastAsia="等线" w:cs="Times New Roman" w:hint="eastAsia"/>
                <w:kern w:val="0"/>
                <w:sz w:val="20"/>
                <w:szCs w:val="20"/>
                <w:lang w:val="en-US" w:eastAsia="zh-CN"/>
                <w14:ligatures w14:val="standardContextual"/>
              </w:rPr>
              <w:t>I</w:t>
            </w:r>
            <w:r w:rsidRPr="004A1305"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f useful for AIoT service</w:t>
            </w:r>
          </w:p>
        </w:tc>
      </w:tr>
      <w:tr w:rsidR="00AE4A28" w14:paraId="492C7DA0" w14:textId="77777777" w:rsidTr="00607AC9">
        <w:tc>
          <w:tcPr>
            <w:tcW w:w="3114" w:type="dxa"/>
          </w:tcPr>
          <w:p w14:paraId="150118D4" w14:textId="77777777" w:rsidR="00AE4A28" w:rsidRPr="004A1305" w:rsidRDefault="00AE4A28" w:rsidP="00607AC9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 w:rsidRPr="004A1305"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Message Type</w:t>
            </w:r>
          </w:p>
        </w:tc>
        <w:tc>
          <w:tcPr>
            <w:tcW w:w="6515" w:type="dxa"/>
          </w:tcPr>
          <w:p w14:paraId="662233DC" w14:textId="77777777" w:rsidR="00AE4A28" w:rsidRPr="004A1305" w:rsidRDefault="00AE4A28" w:rsidP="00607AC9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Yes</w:t>
            </w:r>
          </w:p>
        </w:tc>
      </w:tr>
    </w:tbl>
    <w:p w14:paraId="2555ED43" w14:textId="786CBDB5" w:rsidR="00AE4A28" w:rsidRDefault="00AE4A28" w:rsidP="00AE4A28">
      <w:pPr>
        <w:widowControl/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val="en-US" w:eastAsia="zh-CN"/>
        </w:rPr>
      </w:pPr>
      <w:r w:rsidRPr="00AE4A28">
        <w:rPr>
          <w:rFonts w:eastAsia="等线" w:cs="Times New Roman"/>
          <w:kern w:val="0"/>
          <w:sz w:val="20"/>
          <w:szCs w:val="20"/>
          <w:u w:val="single"/>
          <w:lang w:val="en-US" w:eastAsia="zh-CN"/>
        </w:rPr>
        <w:t>RAN CONFIGURATION UPDATE</w:t>
      </w:r>
      <w:r>
        <w:rPr>
          <w:rFonts w:eastAsia="等线" w:cs="Times New Roman"/>
          <w:kern w:val="0"/>
          <w:sz w:val="20"/>
          <w:szCs w:val="20"/>
          <w:u w:val="single"/>
          <w:lang w:val="en-US" w:eastAsia="zh-CN"/>
        </w:rPr>
        <w:t xml:space="preserve"> </w:t>
      </w:r>
      <w:r w:rsidRPr="00AE4A28">
        <w:rPr>
          <w:rFonts w:eastAsia="等线" w:cs="Times New Roman"/>
          <w:kern w:val="0"/>
          <w:sz w:val="20"/>
          <w:szCs w:val="20"/>
          <w:u w:val="single"/>
          <w:lang w:val="en-US" w:eastAsia="zh-CN"/>
        </w:rPr>
        <w:t xml:space="preserve">ACKNOWLEDGE </w:t>
      </w:r>
      <w:r>
        <w:rPr>
          <w:rFonts w:eastAsia="等线" w:cs="Times New Roman"/>
          <w:kern w:val="0"/>
          <w:sz w:val="20"/>
          <w:szCs w:val="20"/>
          <w:lang w:val="en-US" w:eastAsia="zh-CN"/>
        </w:rPr>
        <w:t>mandatory IEs are: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3114"/>
        <w:gridCol w:w="6515"/>
      </w:tblGrid>
      <w:tr w:rsidR="00AE4A28" w14:paraId="439E9C78" w14:textId="77777777" w:rsidTr="00607AC9">
        <w:trPr>
          <w:trHeight w:val="465"/>
        </w:trPr>
        <w:tc>
          <w:tcPr>
            <w:tcW w:w="3114" w:type="dxa"/>
          </w:tcPr>
          <w:p w14:paraId="6C7BDAA2" w14:textId="77777777" w:rsidR="00AE4A28" w:rsidRPr="004A1305" w:rsidRDefault="00AE4A28" w:rsidP="00607AC9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 w:rsidRPr="004A1305">
              <w:rPr>
                <w:rFonts w:eastAsia="等线" w:cs="Times New Roman" w:hint="eastAsia"/>
                <w:kern w:val="0"/>
                <w:sz w:val="20"/>
                <w:szCs w:val="20"/>
                <w:lang w:val="en-US" w:eastAsia="zh-CN"/>
                <w14:ligatures w14:val="standardContextual"/>
              </w:rPr>
              <w:t>I</w:t>
            </w:r>
            <w:r w:rsidRPr="004A1305"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E name</w:t>
            </w:r>
          </w:p>
        </w:tc>
        <w:tc>
          <w:tcPr>
            <w:tcW w:w="6515" w:type="dxa"/>
          </w:tcPr>
          <w:p w14:paraId="667F7B00" w14:textId="77777777" w:rsidR="00AE4A28" w:rsidRPr="004A1305" w:rsidRDefault="00AE4A28" w:rsidP="00607AC9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 w:rsidRPr="004A1305">
              <w:rPr>
                <w:rFonts w:eastAsia="等线" w:cs="Times New Roman" w:hint="eastAsia"/>
                <w:kern w:val="0"/>
                <w:sz w:val="20"/>
                <w:szCs w:val="20"/>
                <w:lang w:val="en-US" w:eastAsia="zh-CN"/>
                <w14:ligatures w14:val="standardContextual"/>
              </w:rPr>
              <w:t>I</w:t>
            </w:r>
            <w:r w:rsidRPr="004A1305"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f useful for AIoT service</w:t>
            </w:r>
          </w:p>
        </w:tc>
      </w:tr>
      <w:tr w:rsidR="00AE4A28" w14:paraId="407CF4ED" w14:textId="77777777" w:rsidTr="00607AC9">
        <w:tc>
          <w:tcPr>
            <w:tcW w:w="3114" w:type="dxa"/>
          </w:tcPr>
          <w:p w14:paraId="36E58FE5" w14:textId="77777777" w:rsidR="00AE4A28" w:rsidRPr="004A1305" w:rsidRDefault="00AE4A28" w:rsidP="00607AC9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 w:rsidRPr="004A1305"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Message Type</w:t>
            </w:r>
          </w:p>
        </w:tc>
        <w:tc>
          <w:tcPr>
            <w:tcW w:w="6515" w:type="dxa"/>
          </w:tcPr>
          <w:p w14:paraId="1FCE180A" w14:textId="77777777" w:rsidR="00AE4A28" w:rsidRPr="004A1305" w:rsidRDefault="00AE4A28" w:rsidP="00607AC9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Yes</w:t>
            </w:r>
          </w:p>
        </w:tc>
      </w:tr>
    </w:tbl>
    <w:p w14:paraId="701EE2D8" w14:textId="49130771" w:rsidR="00AE4A28" w:rsidRDefault="00AE4A28" w:rsidP="00AE4A28">
      <w:pPr>
        <w:widowControl/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val="en-US" w:eastAsia="zh-CN"/>
        </w:rPr>
      </w:pPr>
      <w:r w:rsidRPr="00AE4A28">
        <w:rPr>
          <w:rFonts w:eastAsia="等线" w:cs="Times New Roman"/>
          <w:kern w:val="0"/>
          <w:sz w:val="20"/>
          <w:szCs w:val="20"/>
          <w:u w:val="single"/>
          <w:lang w:val="en-US" w:eastAsia="zh-CN"/>
        </w:rPr>
        <w:t>RAN CONFIGURATION UPDATE</w:t>
      </w:r>
      <w:r>
        <w:rPr>
          <w:rFonts w:eastAsia="等线" w:cs="Times New Roman"/>
          <w:kern w:val="0"/>
          <w:sz w:val="20"/>
          <w:szCs w:val="20"/>
          <w:u w:val="single"/>
          <w:lang w:val="en-US" w:eastAsia="zh-CN"/>
        </w:rPr>
        <w:t xml:space="preserve"> </w:t>
      </w:r>
      <w:r w:rsidRPr="00AE4A28">
        <w:rPr>
          <w:rFonts w:eastAsia="等线" w:cs="Times New Roman"/>
          <w:kern w:val="0"/>
          <w:sz w:val="20"/>
          <w:szCs w:val="20"/>
          <w:u w:val="single"/>
          <w:lang w:val="en-US" w:eastAsia="zh-CN"/>
        </w:rPr>
        <w:t xml:space="preserve">FAILURE </w:t>
      </w:r>
      <w:r>
        <w:rPr>
          <w:rFonts w:eastAsia="等线" w:cs="Times New Roman"/>
          <w:kern w:val="0"/>
          <w:sz w:val="20"/>
          <w:szCs w:val="20"/>
          <w:lang w:val="en-US" w:eastAsia="zh-CN"/>
        </w:rPr>
        <w:t>mandatory IEs are: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3114"/>
        <w:gridCol w:w="6515"/>
      </w:tblGrid>
      <w:tr w:rsidR="009407F0" w14:paraId="6965450F" w14:textId="77777777" w:rsidTr="00607AC9">
        <w:trPr>
          <w:trHeight w:val="465"/>
        </w:trPr>
        <w:tc>
          <w:tcPr>
            <w:tcW w:w="3114" w:type="dxa"/>
          </w:tcPr>
          <w:p w14:paraId="0EA1E458" w14:textId="77777777" w:rsidR="009407F0" w:rsidRPr="004A1305" w:rsidRDefault="009407F0" w:rsidP="00607AC9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 w:rsidRPr="004A1305">
              <w:rPr>
                <w:rFonts w:eastAsia="等线" w:cs="Times New Roman" w:hint="eastAsia"/>
                <w:kern w:val="0"/>
                <w:sz w:val="20"/>
                <w:szCs w:val="20"/>
                <w:lang w:val="en-US" w:eastAsia="zh-CN"/>
                <w14:ligatures w14:val="standardContextual"/>
              </w:rPr>
              <w:lastRenderedPageBreak/>
              <w:t>I</w:t>
            </w:r>
            <w:r w:rsidRPr="004A1305"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E name</w:t>
            </w:r>
          </w:p>
        </w:tc>
        <w:tc>
          <w:tcPr>
            <w:tcW w:w="6515" w:type="dxa"/>
          </w:tcPr>
          <w:p w14:paraId="73C1B5B8" w14:textId="77777777" w:rsidR="009407F0" w:rsidRPr="004A1305" w:rsidRDefault="009407F0" w:rsidP="00607AC9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 w:rsidRPr="004A1305">
              <w:rPr>
                <w:rFonts w:eastAsia="等线" w:cs="Times New Roman" w:hint="eastAsia"/>
                <w:kern w:val="0"/>
                <w:sz w:val="20"/>
                <w:szCs w:val="20"/>
                <w:lang w:val="en-US" w:eastAsia="zh-CN"/>
                <w14:ligatures w14:val="standardContextual"/>
              </w:rPr>
              <w:t>I</w:t>
            </w:r>
            <w:r w:rsidRPr="004A1305"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f useful for AIoT service</w:t>
            </w:r>
          </w:p>
        </w:tc>
      </w:tr>
      <w:tr w:rsidR="009407F0" w14:paraId="3F5D0152" w14:textId="77777777" w:rsidTr="00607AC9">
        <w:tc>
          <w:tcPr>
            <w:tcW w:w="3114" w:type="dxa"/>
          </w:tcPr>
          <w:p w14:paraId="6D173BF8" w14:textId="77777777" w:rsidR="009407F0" w:rsidRPr="004A1305" w:rsidRDefault="009407F0" w:rsidP="00607AC9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 w:rsidRPr="004A1305"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Message Type</w:t>
            </w:r>
          </w:p>
        </w:tc>
        <w:tc>
          <w:tcPr>
            <w:tcW w:w="6515" w:type="dxa"/>
          </w:tcPr>
          <w:p w14:paraId="2F648C09" w14:textId="77777777" w:rsidR="009407F0" w:rsidRPr="004A1305" w:rsidRDefault="009407F0" w:rsidP="00607AC9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Yes</w:t>
            </w:r>
          </w:p>
        </w:tc>
      </w:tr>
      <w:tr w:rsidR="009407F0" w14:paraId="2369D509" w14:textId="77777777" w:rsidTr="00607AC9">
        <w:tc>
          <w:tcPr>
            <w:tcW w:w="3114" w:type="dxa"/>
          </w:tcPr>
          <w:p w14:paraId="2C06C1EA" w14:textId="49EDC51D" w:rsidR="009407F0" w:rsidRPr="004A1305" w:rsidRDefault="009407F0" w:rsidP="00607AC9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>
              <w:rPr>
                <w:rFonts w:eastAsia="等线" w:cs="Times New Roman" w:hint="eastAsia"/>
                <w:kern w:val="0"/>
                <w:sz w:val="20"/>
                <w:szCs w:val="20"/>
                <w:lang w:val="en-US" w:eastAsia="zh-CN"/>
                <w14:ligatures w14:val="standardContextual"/>
              </w:rPr>
              <w:t>C</w:t>
            </w:r>
            <w:r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ause</w:t>
            </w:r>
          </w:p>
        </w:tc>
        <w:tc>
          <w:tcPr>
            <w:tcW w:w="6515" w:type="dxa"/>
          </w:tcPr>
          <w:p w14:paraId="1A49FC89" w14:textId="706E73BD" w:rsidR="009407F0" w:rsidRDefault="009407F0" w:rsidP="00607AC9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>
              <w:rPr>
                <w:rFonts w:eastAsia="等线" w:cs="Times New Roman" w:hint="eastAsia"/>
                <w:kern w:val="0"/>
                <w:sz w:val="20"/>
                <w:szCs w:val="20"/>
                <w:lang w:val="en-US" w:eastAsia="zh-CN"/>
                <w14:ligatures w14:val="standardContextual"/>
              </w:rPr>
              <w:t>Y</w:t>
            </w:r>
            <w:r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es</w:t>
            </w:r>
          </w:p>
        </w:tc>
      </w:tr>
    </w:tbl>
    <w:p w14:paraId="47F7E91B" w14:textId="25C0DAEC" w:rsidR="00BC3853" w:rsidRDefault="00763F8C" w:rsidP="00064D30">
      <w:pPr>
        <w:widowControl/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val="en-US" w:eastAsia="zh-CN"/>
        </w:rPr>
      </w:pPr>
      <w:r w:rsidRPr="00763F8C">
        <w:rPr>
          <w:rFonts w:eastAsia="等线" w:cs="Times New Roman"/>
          <w:kern w:val="0"/>
          <w:sz w:val="20"/>
          <w:szCs w:val="20"/>
          <w:u w:val="single"/>
          <w:lang w:val="en-US" w:eastAsia="zh-CN"/>
        </w:rPr>
        <w:t>NG RESET</w:t>
      </w:r>
      <w:r w:rsidRPr="00763F8C">
        <w:rPr>
          <w:rFonts w:eastAsia="等线" w:cs="Times New Roman"/>
          <w:kern w:val="0"/>
          <w:sz w:val="20"/>
          <w:szCs w:val="20"/>
          <w:lang w:val="en-US" w:eastAsia="zh-CN"/>
        </w:rPr>
        <w:t xml:space="preserve"> </w:t>
      </w:r>
      <w:r>
        <w:rPr>
          <w:rFonts w:eastAsia="等线" w:cs="Times New Roman"/>
          <w:kern w:val="0"/>
          <w:sz w:val="20"/>
          <w:szCs w:val="20"/>
          <w:lang w:val="en-US" w:eastAsia="zh-CN"/>
        </w:rPr>
        <w:t>mandatory IEs are: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3114"/>
        <w:gridCol w:w="6515"/>
      </w:tblGrid>
      <w:tr w:rsidR="00763F8C" w14:paraId="42B3380D" w14:textId="77777777" w:rsidTr="00607AC9">
        <w:trPr>
          <w:trHeight w:val="465"/>
        </w:trPr>
        <w:tc>
          <w:tcPr>
            <w:tcW w:w="3114" w:type="dxa"/>
          </w:tcPr>
          <w:p w14:paraId="5BBACFF6" w14:textId="77777777" w:rsidR="00763F8C" w:rsidRPr="004A1305" w:rsidRDefault="00763F8C" w:rsidP="00607AC9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 w:rsidRPr="004A1305">
              <w:rPr>
                <w:rFonts w:eastAsia="等线" w:cs="Times New Roman" w:hint="eastAsia"/>
                <w:kern w:val="0"/>
                <w:sz w:val="20"/>
                <w:szCs w:val="20"/>
                <w:lang w:val="en-US" w:eastAsia="zh-CN"/>
                <w14:ligatures w14:val="standardContextual"/>
              </w:rPr>
              <w:t>I</w:t>
            </w:r>
            <w:r w:rsidRPr="004A1305"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E name</w:t>
            </w:r>
          </w:p>
        </w:tc>
        <w:tc>
          <w:tcPr>
            <w:tcW w:w="6515" w:type="dxa"/>
          </w:tcPr>
          <w:p w14:paraId="28C90435" w14:textId="77777777" w:rsidR="00763F8C" w:rsidRPr="004A1305" w:rsidRDefault="00763F8C" w:rsidP="00607AC9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 w:rsidRPr="004A1305">
              <w:rPr>
                <w:rFonts w:eastAsia="等线" w:cs="Times New Roman" w:hint="eastAsia"/>
                <w:kern w:val="0"/>
                <w:sz w:val="20"/>
                <w:szCs w:val="20"/>
                <w:lang w:val="en-US" w:eastAsia="zh-CN"/>
                <w14:ligatures w14:val="standardContextual"/>
              </w:rPr>
              <w:t>I</w:t>
            </w:r>
            <w:r w:rsidRPr="004A1305"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f useful for AIoT service</w:t>
            </w:r>
          </w:p>
        </w:tc>
      </w:tr>
      <w:tr w:rsidR="00763F8C" w14:paraId="17BAC416" w14:textId="77777777" w:rsidTr="00607AC9">
        <w:tc>
          <w:tcPr>
            <w:tcW w:w="3114" w:type="dxa"/>
          </w:tcPr>
          <w:p w14:paraId="707A198B" w14:textId="77777777" w:rsidR="00763F8C" w:rsidRPr="004A1305" w:rsidRDefault="00763F8C" w:rsidP="00607AC9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 w:rsidRPr="004A1305"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Message Type</w:t>
            </w:r>
          </w:p>
        </w:tc>
        <w:tc>
          <w:tcPr>
            <w:tcW w:w="6515" w:type="dxa"/>
          </w:tcPr>
          <w:p w14:paraId="1732ED00" w14:textId="77777777" w:rsidR="00763F8C" w:rsidRPr="004A1305" w:rsidRDefault="00763F8C" w:rsidP="00607AC9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Yes</w:t>
            </w:r>
          </w:p>
        </w:tc>
      </w:tr>
      <w:tr w:rsidR="00763F8C" w14:paraId="0BBD735A" w14:textId="77777777" w:rsidTr="00607AC9">
        <w:tc>
          <w:tcPr>
            <w:tcW w:w="3114" w:type="dxa"/>
          </w:tcPr>
          <w:p w14:paraId="73014479" w14:textId="77777777" w:rsidR="00763F8C" w:rsidRPr="004A1305" w:rsidRDefault="00763F8C" w:rsidP="00607AC9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>
              <w:rPr>
                <w:rFonts w:eastAsia="等线" w:cs="Times New Roman" w:hint="eastAsia"/>
                <w:kern w:val="0"/>
                <w:sz w:val="20"/>
                <w:szCs w:val="20"/>
                <w:lang w:val="en-US" w:eastAsia="zh-CN"/>
                <w14:ligatures w14:val="standardContextual"/>
              </w:rPr>
              <w:t>C</w:t>
            </w:r>
            <w:r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ause</w:t>
            </w:r>
          </w:p>
        </w:tc>
        <w:tc>
          <w:tcPr>
            <w:tcW w:w="6515" w:type="dxa"/>
          </w:tcPr>
          <w:p w14:paraId="12ACD6E9" w14:textId="77777777" w:rsidR="00763F8C" w:rsidRDefault="00763F8C" w:rsidP="00607AC9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>
              <w:rPr>
                <w:rFonts w:eastAsia="等线" w:cs="Times New Roman" w:hint="eastAsia"/>
                <w:kern w:val="0"/>
                <w:sz w:val="20"/>
                <w:szCs w:val="20"/>
                <w:lang w:val="en-US" w:eastAsia="zh-CN"/>
                <w14:ligatures w14:val="standardContextual"/>
              </w:rPr>
              <w:t>Y</w:t>
            </w:r>
            <w:r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es</w:t>
            </w:r>
          </w:p>
        </w:tc>
      </w:tr>
      <w:tr w:rsidR="00763F8C" w14:paraId="331A1358" w14:textId="77777777" w:rsidTr="00607AC9">
        <w:tc>
          <w:tcPr>
            <w:tcW w:w="3114" w:type="dxa"/>
          </w:tcPr>
          <w:p w14:paraId="32028A7B" w14:textId="326A8F4D" w:rsidR="00763F8C" w:rsidRDefault="00763F8C" w:rsidP="00607AC9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 w:rsidRPr="00763F8C"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CHOICE Reset Type</w:t>
            </w:r>
          </w:p>
        </w:tc>
        <w:tc>
          <w:tcPr>
            <w:tcW w:w="6515" w:type="dxa"/>
          </w:tcPr>
          <w:p w14:paraId="26876428" w14:textId="49048641" w:rsidR="00763F8C" w:rsidRDefault="00763F8C" w:rsidP="00607AC9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>
              <w:rPr>
                <w:rFonts w:eastAsia="等线" w:cs="Times New Roman" w:hint="eastAsia"/>
                <w:kern w:val="0"/>
                <w:sz w:val="20"/>
                <w:szCs w:val="20"/>
                <w:lang w:val="en-US" w:eastAsia="zh-CN"/>
                <w14:ligatures w14:val="standardContextual"/>
              </w:rPr>
              <w:t>Y</w:t>
            </w:r>
            <w:r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es</w:t>
            </w:r>
          </w:p>
        </w:tc>
      </w:tr>
    </w:tbl>
    <w:p w14:paraId="0B130083" w14:textId="5CDAB864" w:rsidR="00763F8C" w:rsidRDefault="00763F8C" w:rsidP="00763F8C">
      <w:pPr>
        <w:widowControl/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val="en-US" w:eastAsia="zh-CN"/>
        </w:rPr>
      </w:pPr>
      <w:r w:rsidRPr="00763F8C">
        <w:rPr>
          <w:rFonts w:eastAsia="等线" w:cs="Times New Roman"/>
          <w:kern w:val="0"/>
          <w:sz w:val="20"/>
          <w:szCs w:val="20"/>
          <w:u w:val="single"/>
          <w:lang w:val="en-US" w:eastAsia="zh-CN"/>
        </w:rPr>
        <w:t>NG RESET</w:t>
      </w:r>
      <w:r>
        <w:rPr>
          <w:rFonts w:eastAsia="等线" w:cs="Times New Roman"/>
          <w:kern w:val="0"/>
          <w:sz w:val="20"/>
          <w:szCs w:val="20"/>
          <w:u w:val="single"/>
          <w:lang w:val="en-US" w:eastAsia="zh-CN"/>
        </w:rPr>
        <w:t xml:space="preserve"> ACKNOWLEDGE</w:t>
      </w:r>
      <w:r w:rsidRPr="00763F8C">
        <w:rPr>
          <w:rFonts w:eastAsia="等线" w:cs="Times New Roman"/>
          <w:kern w:val="0"/>
          <w:sz w:val="20"/>
          <w:szCs w:val="20"/>
          <w:lang w:val="en-US" w:eastAsia="zh-CN"/>
        </w:rPr>
        <w:t xml:space="preserve"> </w:t>
      </w:r>
      <w:r>
        <w:rPr>
          <w:rFonts w:eastAsia="等线" w:cs="Times New Roman"/>
          <w:kern w:val="0"/>
          <w:sz w:val="20"/>
          <w:szCs w:val="20"/>
          <w:lang w:val="en-US" w:eastAsia="zh-CN"/>
        </w:rPr>
        <w:t>mandatory IEs are: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3114"/>
        <w:gridCol w:w="6515"/>
      </w:tblGrid>
      <w:tr w:rsidR="00763F8C" w14:paraId="5A46139B" w14:textId="77777777" w:rsidTr="00607AC9">
        <w:trPr>
          <w:trHeight w:val="465"/>
        </w:trPr>
        <w:tc>
          <w:tcPr>
            <w:tcW w:w="3114" w:type="dxa"/>
          </w:tcPr>
          <w:p w14:paraId="08AEEAC8" w14:textId="77777777" w:rsidR="00763F8C" w:rsidRPr="004A1305" w:rsidRDefault="00763F8C" w:rsidP="00607AC9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 w:rsidRPr="004A1305">
              <w:rPr>
                <w:rFonts w:eastAsia="等线" w:cs="Times New Roman" w:hint="eastAsia"/>
                <w:kern w:val="0"/>
                <w:sz w:val="20"/>
                <w:szCs w:val="20"/>
                <w:lang w:val="en-US" w:eastAsia="zh-CN"/>
                <w14:ligatures w14:val="standardContextual"/>
              </w:rPr>
              <w:t>I</w:t>
            </w:r>
            <w:r w:rsidRPr="004A1305"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E name</w:t>
            </w:r>
          </w:p>
        </w:tc>
        <w:tc>
          <w:tcPr>
            <w:tcW w:w="6515" w:type="dxa"/>
          </w:tcPr>
          <w:p w14:paraId="3971B553" w14:textId="77777777" w:rsidR="00763F8C" w:rsidRPr="004A1305" w:rsidRDefault="00763F8C" w:rsidP="00607AC9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 w:rsidRPr="004A1305">
              <w:rPr>
                <w:rFonts w:eastAsia="等线" w:cs="Times New Roman" w:hint="eastAsia"/>
                <w:kern w:val="0"/>
                <w:sz w:val="20"/>
                <w:szCs w:val="20"/>
                <w:lang w:val="en-US" w:eastAsia="zh-CN"/>
                <w14:ligatures w14:val="standardContextual"/>
              </w:rPr>
              <w:t>I</w:t>
            </w:r>
            <w:r w:rsidRPr="004A1305"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f useful for AIoT service</w:t>
            </w:r>
          </w:p>
        </w:tc>
      </w:tr>
      <w:tr w:rsidR="00763F8C" w14:paraId="44C3E9E1" w14:textId="77777777" w:rsidTr="00607AC9">
        <w:tc>
          <w:tcPr>
            <w:tcW w:w="3114" w:type="dxa"/>
          </w:tcPr>
          <w:p w14:paraId="4D6B1513" w14:textId="77777777" w:rsidR="00763F8C" w:rsidRPr="004A1305" w:rsidRDefault="00763F8C" w:rsidP="00607AC9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 w:rsidRPr="004A1305"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Message Type</w:t>
            </w:r>
          </w:p>
        </w:tc>
        <w:tc>
          <w:tcPr>
            <w:tcW w:w="6515" w:type="dxa"/>
          </w:tcPr>
          <w:p w14:paraId="201445BB" w14:textId="77777777" w:rsidR="00763F8C" w:rsidRPr="004A1305" w:rsidRDefault="00763F8C" w:rsidP="00607AC9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Yes</w:t>
            </w:r>
          </w:p>
        </w:tc>
      </w:tr>
    </w:tbl>
    <w:p w14:paraId="04D6E1BD" w14:textId="228B1FE7" w:rsidR="00763F8C" w:rsidRDefault="00572D95" w:rsidP="00763F8C">
      <w:pPr>
        <w:widowControl/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val="en-US" w:eastAsia="zh-CN"/>
        </w:rPr>
      </w:pPr>
      <w:r w:rsidRPr="00572D95">
        <w:rPr>
          <w:rFonts w:eastAsia="等线" w:cs="Times New Roman"/>
          <w:kern w:val="0"/>
          <w:sz w:val="20"/>
          <w:szCs w:val="20"/>
          <w:u w:val="single"/>
          <w:lang w:val="en-US" w:eastAsia="zh-CN"/>
        </w:rPr>
        <w:t>ERROR INDICATION</w:t>
      </w:r>
      <w:r w:rsidR="00763F8C" w:rsidRPr="00763F8C">
        <w:rPr>
          <w:rFonts w:eastAsia="等线" w:cs="Times New Roman"/>
          <w:kern w:val="0"/>
          <w:sz w:val="20"/>
          <w:szCs w:val="20"/>
          <w:lang w:val="en-US" w:eastAsia="zh-CN"/>
        </w:rPr>
        <w:t xml:space="preserve"> </w:t>
      </w:r>
      <w:r w:rsidR="00763F8C">
        <w:rPr>
          <w:rFonts w:eastAsia="等线" w:cs="Times New Roman"/>
          <w:kern w:val="0"/>
          <w:sz w:val="20"/>
          <w:szCs w:val="20"/>
          <w:lang w:val="en-US" w:eastAsia="zh-CN"/>
        </w:rPr>
        <w:t>mandatory IEs are: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3114"/>
        <w:gridCol w:w="6515"/>
      </w:tblGrid>
      <w:tr w:rsidR="00763F8C" w14:paraId="516D0305" w14:textId="77777777" w:rsidTr="00607AC9">
        <w:trPr>
          <w:trHeight w:val="465"/>
        </w:trPr>
        <w:tc>
          <w:tcPr>
            <w:tcW w:w="3114" w:type="dxa"/>
          </w:tcPr>
          <w:p w14:paraId="429ED5DE" w14:textId="77777777" w:rsidR="00763F8C" w:rsidRPr="004A1305" w:rsidRDefault="00763F8C" w:rsidP="00607AC9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 w:rsidRPr="004A1305">
              <w:rPr>
                <w:rFonts w:eastAsia="等线" w:cs="Times New Roman" w:hint="eastAsia"/>
                <w:kern w:val="0"/>
                <w:sz w:val="20"/>
                <w:szCs w:val="20"/>
                <w:lang w:val="en-US" w:eastAsia="zh-CN"/>
                <w14:ligatures w14:val="standardContextual"/>
              </w:rPr>
              <w:t>I</w:t>
            </w:r>
            <w:r w:rsidRPr="004A1305"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E name</w:t>
            </w:r>
          </w:p>
        </w:tc>
        <w:tc>
          <w:tcPr>
            <w:tcW w:w="6515" w:type="dxa"/>
          </w:tcPr>
          <w:p w14:paraId="627F870E" w14:textId="77777777" w:rsidR="00763F8C" w:rsidRPr="004A1305" w:rsidRDefault="00763F8C" w:rsidP="00607AC9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 w:rsidRPr="004A1305">
              <w:rPr>
                <w:rFonts w:eastAsia="等线" w:cs="Times New Roman" w:hint="eastAsia"/>
                <w:kern w:val="0"/>
                <w:sz w:val="20"/>
                <w:szCs w:val="20"/>
                <w:lang w:val="en-US" w:eastAsia="zh-CN"/>
                <w14:ligatures w14:val="standardContextual"/>
              </w:rPr>
              <w:t>I</w:t>
            </w:r>
            <w:r w:rsidRPr="004A1305"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f useful for AIoT service</w:t>
            </w:r>
          </w:p>
        </w:tc>
      </w:tr>
      <w:tr w:rsidR="00763F8C" w14:paraId="5A4BA704" w14:textId="77777777" w:rsidTr="00607AC9">
        <w:tc>
          <w:tcPr>
            <w:tcW w:w="3114" w:type="dxa"/>
          </w:tcPr>
          <w:p w14:paraId="5E19B5F9" w14:textId="77777777" w:rsidR="00763F8C" w:rsidRPr="004A1305" w:rsidRDefault="00763F8C" w:rsidP="00607AC9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 w:rsidRPr="004A1305"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Message Type</w:t>
            </w:r>
          </w:p>
        </w:tc>
        <w:tc>
          <w:tcPr>
            <w:tcW w:w="6515" w:type="dxa"/>
          </w:tcPr>
          <w:p w14:paraId="1B670586" w14:textId="77777777" w:rsidR="00763F8C" w:rsidRPr="004A1305" w:rsidRDefault="00763F8C" w:rsidP="00607AC9">
            <w:pPr>
              <w:widowControl/>
              <w:spacing w:line="360" w:lineRule="auto"/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en-US" w:eastAsia="zh-CN"/>
                <w14:ligatures w14:val="standardContextual"/>
              </w:rPr>
              <w:t>Yes</w:t>
            </w:r>
          </w:p>
        </w:tc>
      </w:tr>
    </w:tbl>
    <w:p w14:paraId="61841F5A" w14:textId="6B5F584F" w:rsidR="006B438F" w:rsidRPr="006B438F" w:rsidRDefault="006B438F" w:rsidP="006B438F">
      <w:pPr>
        <w:widowControl/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val="en-US" w:eastAsia="zh-CN"/>
        </w:rPr>
      </w:pPr>
      <w:r w:rsidRPr="006B438F">
        <w:rPr>
          <w:rFonts w:eastAsia="等线" w:cs="Times New Roman"/>
          <w:kern w:val="0"/>
          <w:sz w:val="20"/>
          <w:szCs w:val="20"/>
          <w:lang w:val="en-US" w:eastAsia="zh-CN"/>
        </w:rPr>
        <w:t xml:space="preserve">Based on the </w:t>
      </w:r>
      <w:r>
        <w:rPr>
          <w:rFonts w:eastAsia="等线" w:cs="Times New Roman"/>
          <w:kern w:val="0"/>
          <w:sz w:val="20"/>
          <w:szCs w:val="20"/>
          <w:lang w:val="en-US" w:eastAsia="zh-CN"/>
        </w:rPr>
        <w:t>analysis</w:t>
      </w:r>
      <w:r w:rsidR="000E6B6C">
        <w:rPr>
          <w:rFonts w:eastAsia="等线" w:cs="Times New Roman"/>
          <w:kern w:val="0"/>
          <w:sz w:val="20"/>
          <w:szCs w:val="20"/>
          <w:lang w:val="en-US" w:eastAsia="zh-CN"/>
        </w:rPr>
        <w:t xml:space="preserve"> above</w:t>
      </w:r>
      <w:r>
        <w:rPr>
          <w:rFonts w:eastAsia="等线" w:cs="Times New Roman"/>
          <w:kern w:val="0"/>
          <w:sz w:val="20"/>
          <w:szCs w:val="20"/>
          <w:lang w:val="en-US" w:eastAsia="zh-CN"/>
        </w:rPr>
        <w:t>, we observe that:</w:t>
      </w:r>
    </w:p>
    <w:p w14:paraId="1D997A74" w14:textId="43CBCF5A" w:rsidR="006B438F" w:rsidRPr="006B438F" w:rsidRDefault="006B438F" w:rsidP="006B438F">
      <w:pPr>
        <w:pStyle w:val="afd"/>
        <w:widowControl/>
        <w:numPr>
          <w:ilvl w:val="0"/>
          <w:numId w:val="13"/>
        </w:numPr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eastAsia="zh-CN"/>
        </w:rPr>
      </w:pPr>
      <w:r w:rsidRPr="006B438F">
        <w:rPr>
          <w:rFonts w:eastAsia="等线" w:cs="Times New Roman"/>
          <w:kern w:val="0"/>
          <w:sz w:val="20"/>
          <w:szCs w:val="20"/>
          <w:lang w:eastAsia="zh-CN"/>
        </w:rPr>
        <w:t>NG SETUP/RESPONSE messages contain certain mandatory IEs that are unnecessary for AIoT services</w:t>
      </w:r>
      <w:r w:rsidR="000E6B6C">
        <w:rPr>
          <w:rFonts w:eastAsia="等线" w:cs="Times New Roman"/>
          <w:kern w:val="0"/>
          <w:sz w:val="20"/>
          <w:szCs w:val="20"/>
          <w:lang w:eastAsia="zh-CN"/>
        </w:rPr>
        <w:t>.</w:t>
      </w:r>
    </w:p>
    <w:p w14:paraId="2118E832" w14:textId="7CDE84E3" w:rsidR="006B438F" w:rsidRPr="006B438F" w:rsidRDefault="006B438F" w:rsidP="006B438F">
      <w:pPr>
        <w:pStyle w:val="afd"/>
        <w:widowControl/>
        <w:numPr>
          <w:ilvl w:val="0"/>
          <w:numId w:val="13"/>
        </w:numPr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eastAsia="zh-CN"/>
        </w:rPr>
      </w:pPr>
      <w:r w:rsidRPr="006B438F">
        <w:rPr>
          <w:rFonts w:eastAsia="等线" w:cs="Times New Roman"/>
          <w:kern w:val="0"/>
          <w:sz w:val="20"/>
          <w:szCs w:val="20"/>
          <w:lang w:eastAsia="zh-CN"/>
        </w:rPr>
        <w:t>The mandatory IEs in RAN CONFIGURATION UPDATE/ACKNOWLEDGE/FAILURE, NG RESET/ACKNOWLEDGE, and ERROR INDICATION messages</w:t>
      </w:r>
      <w:r w:rsidR="00E6615A">
        <w:rPr>
          <w:rFonts w:eastAsia="等线" w:cs="Times New Roman"/>
          <w:kern w:val="0"/>
          <w:sz w:val="20"/>
          <w:szCs w:val="20"/>
          <w:lang w:eastAsia="zh-CN"/>
        </w:rPr>
        <w:t xml:space="preserve"> are useful</w:t>
      </w:r>
      <w:r w:rsidRPr="006B438F">
        <w:rPr>
          <w:rFonts w:eastAsia="等线" w:cs="Times New Roman"/>
          <w:kern w:val="0"/>
          <w:sz w:val="20"/>
          <w:szCs w:val="20"/>
          <w:lang w:eastAsia="zh-CN"/>
        </w:rPr>
        <w:t xml:space="preserve"> for AIoT services</w:t>
      </w:r>
      <w:r w:rsidR="000E6B6C">
        <w:rPr>
          <w:rFonts w:eastAsia="等线" w:cs="Times New Roman"/>
          <w:kern w:val="0"/>
          <w:sz w:val="20"/>
          <w:szCs w:val="20"/>
          <w:lang w:eastAsia="zh-CN"/>
        </w:rPr>
        <w:t>.</w:t>
      </w:r>
    </w:p>
    <w:p w14:paraId="5A3FC759" w14:textId="3234BF61" w:rsidR="00F400CD" w:rsidRPr="00D340E1" w:rsidRDefault="002C707C" w:rsidP="004D7EB3">
      <w:pPr>
        <w:widowControl/>
        <w:spacing w:beforeLines="50" w:before="120" w:afterLines="50" w:after="120" w:line="360" w:lineRule="auto"/>
        <w:rPr>
          <w:rFonts w:eastAsia="等线" w:cs="Times New Roman"/>
          <w:b/>
          <w:kern w:val="0"/>
          <w:sz w:val="20"/>
          <w:szCs w:val="20"/>
          <w:lang w:val="en-US" w:eastAsia="zh-CN"/>
        </w:rPr>
      </w:pPr>
      <w:r w:rsidRPr="00D340E1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Observation </w:t>
      </w:r>
      <w:r w:rsidR="001F7B03">
        <w:rPr>
          <w:rFonts w:eastAsia="等线" w:cs="Times New Roman"/>
          <w:b/>
          <w:kern w:val="0"/>
          <w:sz w:val="20"/>
          <w:szCs w:val="20"/>
          <w:lang w:val="en-US" w:eastAsia="zh-CN"/>
        </w:rPr>
        <w:t>1</w:t>
      </w:r>
      <w:r w:rsidRPr="00D340E1">
        <w:rPr>
          <w:rFonts w:eastAsia="等线" w:cs="Times New Roman"/>
          <w:b/>
          <w:kern w:val="0"/>
          <w:sz w:val="20"/>
          <w:szCs w:val="20"/>
          <w:lang w:val="en-US" w:eastAsia="zh-CN"/>
        </w:rPr>
        <w:t>:</w:t>
      </w:r>
      <w:r w:rsidR="00F400CD" w:rsidRPr="00D340E1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 </w:t>
      </w:r>
      <w:r w:rsidR="00E6615A" w:rsidRPr="00E6615A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While NG SETUP/RESPONSE messages include unnecessary mandatory IEs for AIoT services, the mandatory IEs in other NG management messages (RAN CONFIGURATION UPDATE/ACKNOWLEDGE/FAILURE, NG RESET/ACKNOWLEDGE, </w:t>
      </w:r>
      <w:proofErr w:type="gramStart"/>
      <w:r w:rsidR="00E6615A" w:rsidRPr="00E6615A">
        <w:rPr>
          <w:rFonts w:eastAsia="等线" w:cs="Times New Roman"/>
          <w:b/>
          <w:kern w:val="0"/>
          <w:sz w:val="20"/>
          <w:szCs w:val="20"/>
          <w:lang w:val="en-US" w:eastAsia="zh-CN"/>
        </w:rPr>
        <w:t>ERROR</w:t>
      </w:r>
      <w:proofErr w:type="gramEnd"/>
      <w:r w:rsidR="00E6615A" w:rsidRPr="00E6615A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 INDICATION) are applicable to AIoT services.</w:t>
      </w:r>
    </w:p>
    <w:p w14:paraId="2CF5DC7D" w14:textId="2F3F9107" w:rsidR="00E73DC6" w:rsidRPr="00E73DC6" w:rsidRDefault="000E6B6C" w:rsidP="00E73DC6">
      <w:pPr>
        <w:widowControl/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val="en-US" w:eastAsia="zh-CN"/>
        </w:rPr>
      </w:pPr>
      <w:r>
        <w:rPr>
          <w:rFonts w:eastAsia="等线" w:cs="Times New Roman"/>
          <w:kern w:val="0"/>
          <w:sz w:val="20"/>
          <w:szCs w:val="20"/>
          <w:lang w:val="en-US" w:eastAsia="zh-CN"/>
        </w:rPr>
        <w:t>Therefore, w</w:t>
      </w:r>
      <w:r w:rsidR="00E73DC6">
        <w:rPr>
          <w:rFonts w:eastAsia="等线" w:cs="Times New Roman"/>
          <w:kern w:val="0"/>
          <w:sz w:val="20"/>
          <w:szCs w:val="20"/>
          <w:lang w:val="en-US" w:eastAsia="zh-CN"/>
        </w:rPr>
        <w:t xml:space="preserve">e </w:t>
      </w:r>
      <w:r w:rsidR="00DB746B">
        <w:rPr>
          <w:rFonts w:eastAsia="等线" w:cs="Times New Roman"/>
          <w:kern w:val="0"/>
          <w:sz w:val="20"/>
          <w:szCs w:val="20"/>
          <w:lang w:val="en-US" w:eastAsia="zh-CN"/>
        </w:rPr>
        <w:t>propose that</w:t>
      </w:r>
      <w:r w:rsidR="00E73DC6">
        <w:rPr>
          <w:rFonts w:eastAsia="等线" w:cs="Times New Roman"/>
          <w:kern w:val="0"/>
          <w:sz w:val="20"/>
          <w:szCs w:val="20"/>
          <w:lang w:val="en-US" w:eastAsia="zh-CN"/>
        </w:rPr>
        <w:t>:</w:t>
      </w:r>
    </w:p>
    <w:p w14:paraId="1A79820B" w14:textId="4B727473" w:rsidR="00E73DC6" w:rsidRPr="00E73DC6" w:rsidRDefault="00E73DC6" w:rsidP="00E73DC6">
      <w:pPr>
        <w:pStyle w:val="afd"/>
        <w:widowControl/>
        <w:numPr>
          <w:ilvl w:val="0"/>
          <w:numId w:val="14"/>
        </w:numPr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eastAsia="zh-CN"/>
        </w:rPr>
      </w:pPr>
      <w:r w:rsidRPr="00E73DC6">
        <w:rPr>
          <w:rFonts w:eastAsia="等线" w:cs="Times New Roman"/>
          <w:kern w:val="0"/>
          <w:sz w:val="20"/>
          <w:szCs w:val="20"/>
          <w:lang w:eastAsia="zh-CN"/>
        </w:rPr>
        <w:t>Introducing new AIoT-specific NG SETUP and NG SETUP RESPONSE messages</w:t>
      </w:r>
    </w:p>
    <w:p w14:paraId="42CEA505" w14:textId="4642C08D" w:rsidR="00E73DC6" w:rsidRPr="00E73DC6" w:rsidRDefault="00E73DC6" w:rsidP="004D7EB3">
      <w:pPr>
        <w:pStyle w:val="afd"/>
        <w:widowControl/>
        <w:numPr>
          <w:ilvl w:val="0"/>
          <w:numId w:val="14"/>
        </w:numPr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eastAsia="zh-CN"/>
        </w:rPr>
      </w:pPr>
      <w:r w:rsidRPr="00E73DC6">
        <w:rPr>
          <w:rFonts w:eastAsia="等线" w:cs="Times New Roman"/>
          <w:kern w:val="0"/>
          <w:sz w:val="20"/>
          <w:szCs w:val="20"/>
          <w:lang w:eastAsia="zh-CN"/>
        </w:rPr>
        <w:t>Reusing and enhancing existing RAN CONFIGURATION UPDATE/ACKNOWLEDGE/FAILURE, NG RESET/ACKNOWLEDGE, and ERROR INDICATION messages</w:t>
      </w:r>
    </w:p>
    <w:p w14:paraId="65B5FA41" w14:textId="5DB811C3" w:rsidR="002C707C" w:rsidRPr="002C25C9" w:rsidRDefault="00607AC9" w:rsidP="004D7EB3">
      <w:pPr>
        <w:widowControl/>
        <w:spacing w:beforeLines="50" w:before="120" w:afterLines="50" w:after="120" w:line="360" w:lineRule="auto"/>
        <w:rPr>
          <w:rFonts w:eastAsia="等线" w:cs="Times New Roman"/>
          <w:b/>
          <w:kern w:val="0"/>
          <w:sz w:val="20"/>
          <w:szCs w:val="20"/>
          <w:lang w:val="en-US" w:eastAsia="zh-CN"/>
        </w:rPr>
      </w:pPr>
      <w:r w:rsidRPr="002C25C9">
        <w:rPr>
          <w:rFonts w:eastAsia="等线" w:cs="Times New Roman" w:hint="eastAsia"/>
          <w:b/>
          <w:kern w:val="0"/>
          <w:sz w:val="20"/>
          <w:szCs w:val="20"/>
          <w:lang w:val="en-US" w:eastAsia="zh-CN"/>
        </w:rPr>
        <w:t>P</w:t>
      </w:r>
      <w:r w:rsidRPr="002C25C9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roposal </w:t>
      </w:r>
      <w:r w:rsidR="001F7B03">
        <w:rPr>
          <w:rFonts w:eastAsia="等线" w:cs="Times New Roman"/>
          <w:b/>
          <w:kern w:val="0"/>
          <w:sz w:val="20"/>
          <w:szCs w:val="20"/>
          <w:lang w:val="en-US" w:eastAsia="zh-CN"/>
        </w:rPr>
        <w:t>7</w:t>
      </w:r>
      <w:r w:rsidRPr="002C25C9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: </w:t>
      </w:r>
      <w:r w:rsidR="00E73DC6" w:rsidRPr="00E73DC6">
        <w:rPr>
          <w:rFonts w:eastAsia="等线" w:cs="Times New Roman"/>
          <w:b/>
          <w:kern w:val="0"/>
          <w:sz w:val="20"/>
          <w:szCs w:val="20"/>
          <w:lang w:val="en-US" w:eastAsia="zh-CN"/>
        </w:rPr>
        <w:t>Introduce new AIoT NG SETUP and NG SETUP RESPONSE messages to support direct connections betw</w:t>
      </w:r>
      <w:r w:rsidR="00E73DC6">
        <w:rPr>
          <w:rFonts w:eastAsia="等线" w:cs="Times New Roman"/>
          <w:b/>
          <w:kern w:val="0"/>
          <w:sz w:val="20"/>
          <w:szCs w:val="20"/>
          <w:lang w:val="en-US" w:eastAsia="zh-CN"/>
        </w:rPr>
        <w:t>een AIoT-enabled gNB and AIoTF.</w:t>
      </w:r>
    </w:p>
    <w:p w14:paraId="1D70559B" w14:textId="625B9A4D" w:rsidR="00607AC9" w:rsidRPr="002C25C9" w:rsidRDefault="00607AC9" w:rsidP="004D7EB3">
      <w:pPr>
        <w:widowControl/>
        <w:spacing w:beforeLines="50" w:before="120" w:afterLines="50" w:after="120" w:line="360" w:lineRule="auto"/>
        <w:rPr>
          <w:rFonts w:eastAsia="等线" w:cs="Times New Roman"/>
          <w:b/>
          <w:kern w:val="0"/>
          <w:sz w:val="20"/>
          <w:szCs w:val="20"/>
          <w:lang w:val="en-US" w:eastAsia="zh-CN"/>
        </w:rPr>
      </w:pPr>
      <w:r w:rsidRPr="002C25C9">
        <w:rPr>
          <w:rFonts w:eastAsia="等线" w:cs="Times New Roman" w:hint="eastAsia"/>
          <w:b/>
          <w:kern w:val="0"/>
          <w:sz w:val="20"/>
          <w:szCs w:val="20"/>
          <w:lang w:val="en-US" w:eastAsia="zh-CN"/>
        </w:rPr>
        <w:t>P</w:t>
      </w:r>
      <w:r w:rsidRPr="002C25C9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roposal </w:t>
      </w:r>
      <w:r w:rsidR="001F7B03">
        <w:rPr>
          <w:rFonts w:eastAsia="等线" w:cs="Times New Roman"/>
          <w:b/>
          <w:kern w:val="0"/>
          <w:sz w:val="20"/>
          <w:szCs w:val="20"/>
          <w:lang w:val="en-US" w:eastAsia="zh-CN"/>
        </w:rPr>
        <w:t>8</w:t>
      </w:r>
      <w:r w:rsidRPr="002C25C9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: </w:t>
      </w:r>
      <w:r w:rsidR="00E73DC6" w:rsidRPr="00E73DC6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Enhance and reuse the existing RAN CONFIGURATION UPDATE/ACKNOWLEDGE/FAILURE, NG RESET/ACKNOWLEDGE, and ERROR INDICATION messages for AIoT services </w:t>
      </w:r>
      <w:r w:rsidR="00E73DC6">
        <w:rPr>
          <w:rFonts w:eastAsia="等线" w:cs="Times New Roman"/>
          <w:b/>
          <w:kern w:val="0"/>
          <w:sz w:val="20"/>
          <w:szCs w:val="20"/>
          <w:lang w:val="en-US" w:eastAsia="zh-CN"/>
        </w:rPr>
        <w:t>in direct connection scenarios.</w:t>
      </w:r>
    </w:p>
    <w:p w14:paraId="2A546AE4" w14:textId="7325ECAB" w:rsidR="00735E3D" w:rsidRPr="00735E3D" w:rsidRDefault="00735E3D" w:rsidP="00735E3D">
      <w:pPr>
        <w:widowControl/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val="en-US" w:eastAsia="zh-CN"/>
        </w:rPr>
      </w:pPr>
      <w:r w:rsidRPr="00735E3D">
        <w:rPr>
          <w:rFonts w:eastAsia="等线" w:cs="Times New Roman"/>
          <w:kern w:val="0"/>
          <w:sz w:val="20"/>
          <w:szCs w:val="20"/>
          <w:lang w:val="en-US" w:eastAsia="zh-CN"/>
        </w:rPr>
        <w:t>For the direct connection AIoT NG i</w:t>
      </w:r>
      <w:r>
        <w:rPr>
          <w:rFonts w:eastAsia="等线" w:cs="Times New Roman"/>
          <w:kern w:val="0"/>
          <w:sz w:val="20"/>
          <w:szCs w:val="20"/>
          <w:lang w:val="en-US" w:eastAsia="zh-CN"/>
        </w:rPr>
        <w:t>nterface between gNB and AIoTF, t</w:t>
      </w:r>
      <w:r w:rsidRPr="00735E3D">
        <w:rPr>
          <w:rFonts w:eastAsia="等线" w:cs="Times New Roman"/>
          <w:kern w:val="0"/>
          <w:sz w:val="20"/>
          <w:szCs w:val="20"/>
          <w:lang w:val="en-US" w:eastAsia="zh-CN"/>
        </w:rPr>
        <w:t>he interface may be established prior to AIoT service initiation and maintained during service operation</w:t>
      </w:r>
      <w:r>
        <w:rPr>
          <w:rFonts w:eastAsia="等线" w:cs="Times New Roman"/>
          <w:kern w:val="0"/>
          <w:sz w:val="20"/>
          <w:szCs w:val="20"/>
          <w:lang w:val="en-US" w:eastAsia="zh-CN"/>
        </w:rPr>
        <w:t xml:space="preserve">. </w:t>
      </w:r>
      <w:r w:rsidRPr="00735E3D">
        <w:rPr>
          <w:rFonts w:eastAsia="等线" w:cs="Times New Roman"/>
          <w:kern w:val="0"/>
          <w:sz w:val="20"/>
          <w:szCs w:val="20"/>
          <w:lang w:val="en-US" w:eastAsia="zh-CN"/>
        </w:rPr>
        <w:t xml:space="preserve">Since </w:t>
      </w:r>
      <w:r>
        <w:rPr>
          <w:rFonts w:eastAsia="等线" w:cs="Times New Roman"/>
          <w:kern w:val="0"/>
          <w:sz w:val="20"/>
          <w:szCs w:val="20"/>
          <w:lang w:val="en-US" w:eastAsia="zh-CN"/>
        </w:rPr>
        <w:t xml:space="preserve">the </w:t>
      </w:r>
      <w:r w:rsidRPr="00735E3D">
        <w:rPr>
          <w:rFonts w:eastAsia="等线" w:cs="Times New Roman"/>
          <w:kern w:val="0"/>
          <w:sz w:val="20"/>
          <w:szCs w:val="20"/>
          <w:lang w:val="en-US" w:eastAsia="zh-CN"/>
        </w:rPr>
        <w:t>AIoT services are always initiated by the AIoTF, we propose the AIoT NG interface establishment should be initiated by the AIoTF</w:t>
      </w:r>
      <w:r>
        <w:rPr>
          <w:rFonts w:eastAsia="等线" w:cs="Times New Roman"/>
          <w:kern w:val="0"/>
          <w:sz w:val="20"/>
          <w:szCs w:val="20"/>
          <w:lang w:val="en-US" w:eastAsia="zh-CN"/>
        </w:rPr>
        <w:t>.</w:t>
      </w:r>
    </w:p>
    <w:p w14:paraId="4DD9289F" w14:textId="68CA3AFD" w:rsidR="00735E3D" w:rsidRDefault="00735E3D" w:rsidP="00735E3D">
      <w:pPr>
        <w:widowControl/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val="en-US" w:eastAsia="zh-CN"/>
        </w:rPr>
      </w:pPr>
      <w:r>
        <w:rPr>
          <w:rFonts w:eastAsia="等线" w:cs="Times New Roman" w:hint="eastAsia"/>
          <w:kern w:val="0"/>
          <w:sz w:val="20"/>
          <w:szCs w:val="20"/>
          <w:lang w:val="en-US" w:eastAsia="zh-CN"/>
        </w:rPr>
        <w:lastRenderedPageBreak/>
        <w:t>A</w:t>
      </w:r>
      <w:r>
        <w:rPr>
          <w:rFonts w:eastAsia="等线" w:cs="Times New Roman"/>
          <w:kern w:val="0"/>
          <w:sz w:val="20"/>
          <w:szCs w:val="20"/>
          <w:lang w:val="en-US" w:eastAsia="zh-CN"/>
        </w:rPr>
        <w:t>lso, c</w:t>
      </w:r>
      <w:r w:rsidRPr="00735E3D">
        <w:rPr>
          <w:rFonts w:eastAsia="等线" w:cs="Times New Roman"/>
          <w:kern w:val="0"/>
          <w:sz w:val="20"/>
          <w:szCs w:val="20"/>
          <w:lang w:val="en-US" w:eastAsia="zh-CN"/>
        </w:rPr>
        <w:t xml:space="preserve">onsidering the network resource consumption and signaling overhead of maintaining the </w:t>
      </w:r>
      <w:r>
        <w:rPr>
          <w:rFonts w:eastAsia="等线" w:cs="Times New Roman"/>
          <w:kern w:val="0"/>
          <w:sz w:val="20"/>
          <w:szCs w:val="20"/>
          <w:lang w:val="en-US" w:eastAsia="zh-CN"/>
        </w:rPr>
        <w:t xml:space="preserve">NG </w:t>
      </w:r>
      <w:r w:rsidRPr="00735E3D">
        <w:rPr>
          <w:rFonts w:eastAsia="等线" w:cs="Times New Roman"/>
          <w:kern w:val="0"/>
          <w:sz w:val="20"/>
          <w:szCs w:val="20"/>
          <w:lang w:val="en-US" w:eastAsia="zh-CN"/>
        </w:rPr>
        <w:t>interface, it should be released after AIoT service completion</w:t>
      </w:r>
      <w:r w:rsidR="00473198">
        <w:rPr>
          <w:rFonts w:eastAsia="等线" w:cs="Times New Roman"/>
          <w:kern w:val="0"/>
          <w:sz w:val="20"/>
          <w:szCs w:val="20"/>
          <w:lang w:val="en-US" w:eastAsia="zh-CN"/>
        </w:rPr>
        <w:t>, and t</w:t>
      </w:r>
      <w:r w:rsidRPr="00735E3D">
        <w:rPr>
          <w:rFonts w:eastAsia="等线" w:cs="Times New Roman"/>
          <w:kern w:val="0"/>
          <w:sz w:val="20"/>
          <w:szCs w:val="20"/>
          <w:lang w:val="en-US" w:eastAsia="zh-CN"/>
        </w:rPr>
        <w:t>he NG REMOVAL REQUEST/RESPONSE procedure (already agreed for NR NTN) can be reused for AIoT NG interface release</w:t>
      </w:r>
    </w:p>
    <w:p w14:paraId="791DFDAF" w14:textId="566E2F29" w:rsidR="002E1685" w:rsidRPr="00E51445" w:rsidRDefault="002E1685" w:rsidP="002E1685">
      <w:pPr>
        <w:widowControl/>
        <w:spacing w:beforeLines="50" w:before="120" w:afterLines="50" w:after="120" w:line="360" w:lineRule="auto"/>
        <w:rPr>
          <w:rFonts w:eastAsia="等线" w:cs="Times New Roman"/>
          <w:b/>
          <w:kern w:val="0"/>
          <w:sz w:val="20"/>
          <w:szCs w:val="20"/>
          <w:lang w:val="en-US" w:eastAsia="zh-CN"/>
        </w:rPr>
      </w:pPr>
      <w:r w:rsidRPr="00E51445">
        <w:rPr>
          <w:rFonts w:eastAsia="等线" w:cs="Times New Roman" w:hint="eastAsia"/>
          <w:b/>
          <w:kern w:val="0"/>
          <w:sz w:val="20"/>
          <w:szCs w:val="20"/>
          <w:lang w:val="en-US" w:eastAsia="zh-CN"/>
        </w:rPr>
        <w:t>P</w:t>
      </w:r>
      <w:r w:rsidRPr="00E51445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roposal </w:t>
      </w:r>
      <w:r w:rsidR="001F7B03">
        <w:rPr>
          <w:rFonts w:eastAsia="等线" w:cs="Times New Roman"/>
          <w:b/>
          <w:kern w:val="0"/>
          <w:sz w:val="20"/>
          <w:szCs w:val="20"/>
          <w:lang w:val="en-US" w:eastAsia="zh-CN"/>
        </w:rPr>
        <w:t>9</w:t>
      </w:r>
      <w:r w:rsidRPr="00E51445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: </w:t>
      </w:r>
      <w:r w:rsidR="00473198" w:rsidRPr="00473198">
        <w:rPr>
          <w:rFonts w:eastAsia="等线" w:cs="Times New Roman"/>
          <w:b/>
          <w:kern w:val="0"/>
          <w:sz w:val="20"/>
          <w:szCs w:val="20"/>
          <w:lang w:val="en-US" w:eastAsia="zh-CN"/>
        </w:rPr>
        <w:t>The AIoTF should initiate establishment of the dire</w:t>
      </w:r>
      <w:r w:rsidR="00473198">
        <w:rPr>
          <w:rFonts w:eastAsia="等线" w:cs="Times New Roman"/>
          <w:b/>
          <w:kern w:val="0"/>
          <w:sz w:val="20"/>
          <w:szCs w:val="20"/>
          <w:lang w:val="en-US" w:eastAsia="zh-CN"/>
        </w:rPr>
        <w:t>ct connection AIoT NG interface</w:t>
      </w:r>
      <w:r w:rsidRPr="00E51445">
        <w:rPr>
          <w:rFonts w:eastAsia="等线" w:cs="Times New Roman"/>
          <w:b/>
          <w:kern w:val="0"/>
          <w:sz w:val="20"/>
          <w:szCs w:val="20"/>
          <w:lang w:val="en-US" w:eastAsia="zh-CN"/>
        </w:rPr>
        <w:t>.</w:t>
      </w:r>
    </w:p>
    <w:p w14:paraId="5109D046" w14:textId="3A8B1B9B" w:rsidR="0026094B" w:rsidRPr="0026094B" w:rsidRDefault="0026094B" w:rsidP="0026094B">
      <w:pPr>
        <w:widowControl/>
        <w:spacing w:beforeLines="50" w:before="120" w:afterLines="50" w:after="120" w:line="360" w:lineRule="auto"/>
        <w:rPr>
          <w:rFonts w:eastAsia="等线" w:cs="Times New Roman"/>
          <w:b/>
          <w:kern w:val="0"/>
          <w:sz w:val="20"/>
          <w:szCs w:val="20"/>
          <w:lang w:val="en-US" w:eastAsia="zh-CN"/>
        </w:rPr>
      </w:pPr>
      <w:r w:rsidRPr="0026094B">
        <w:rPr>
          <w:rFonts w:eastAsia="等线" w:cs="Times New Roman" w:hint="eastAsia"/>
          <w:b/>
          <w:kern w:val="0"/>
          <w:sz w:val="20"/>
          <w:szCs w:val="20"/>
          <w:lang w:val="en-US" w:eastAsia="zh-CN"/>
        </w:rPr>
        <w:t>P</w:t>
      </w:r>
      <w:r w:rsidRPr="0026094B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roposal </w:t>
      </w:r>
      <w:r w:rsidR="001F7B03">
        <w:rPr>
          <w:rFonts w:eastAsia="等线" w:cs="Times New Roman"/>
          <w:b/>
          <w:kern w:val="0"/>
          <w:sz w:val="20"/>
          <w:szCs w:val="20"/>
          <w:lang w:val="en-US" w:eastAsia="zh-CN"/>
        </w:rPr>
        <w:t>10</w:t>
      </w:r>
      <w:r w:rsidRPr="0026094B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: </w:t>
      </w:r>
      <w:r w:rsidR="00473198" w:rsidRPr="00473198">
        <w:rPr>
          <w:rFonts w:eastAsia="等线" w:cs="Times New Roman"/>
          <w:b/>
          <w:kern w:val="0"/>
          <w:sz w:val="20"/>
          <w:szCs w:val="20"/>
          <w:lang w:val="en-US" w:eastAsia="zh-CN"/>
        </w:rPr>
        <w:t>The NG REMOVAL REQUEST/RESPONSE procedure should be used for AIoT NG interface release</w:t>
      </w:r>
      <w:r w:rsidRPr="0026094B">
        <w:rPr>
          <w:rFonts w:eastAsia="等线" w:cs="Times New Roman"/>
          <w:b/>
          <w:kern w:val="0"/>
          <w:sz w:val="20"/>
          <w:szCs w:val="20"/>
          <w:lang w:val="en-US" w:eastAsia="zh-CN"/>
        </w:rPr>
        <w:t>.</w:t>
      </w:r>
    </w:p>
    <w:p w14:paraId="428FC863" w14:textId="1267ECF4" w:rsidR="00063370" w:rsidRDefault="00063370">
      <w:pPr>
        <w:widowControl/>
        <w:spacing w:beforeLines="50" w:before="120" w:afterLines="50" w:after="120" w:line="360" w:lineRule="auto"/>
        <w:rPr>
          <w:rFonts w:eastAsia="等线" w:cs="Times New Roman"/>
          <w:kern w:val="0"/>
          <w:sz w:val="20"/>
          <w:szCs w:val="20"/>
          <w:lang w:val="en-US" w:eastAsia="zh-CN"/>
        </w:rPr>
      </w:pPr>
    </w:p>
    <w:p w14:paraId="4AFA246A" w14:textId="77777777" w:rsidR="00063370" w:rsidRDefault="00BE1AF5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  <w:lang w:val="en-US"/>
        </w:rPr>
      </w:pPr>
      <w:r>
        <w:rPr>
          <w:rFonts w:ascii="Arial" w:eastAsia="Yu Gothic Medium" w:hAnsi="Arial"/>
          <w:kern w:val="0"/>
          <w:sz w:val="32"/>
          <w:szCs w:val="20"/>
          <w:lang w:val="en-US"/>
        </w:rPr>
        <w:t>3. Conclusion</w:t>
      </w:r>
    </w:p>
    <w:p w14:paraId="23FF9527" w14:textId="4B7C2334" w:rsidR="00794E19" w:rsidRPr="00794E19" w:rsidRDefault="00794E19" w:rsidP="00794E19">
      <w:pPr>
        <w:widowControl/>
        <w:spacing w:beforeLines="50" w:before="120" w:afterLines="50" w:after="120" w:line="360" w:lineRule="auto"/>
        <w:rPr>
          <w:rFonts w:eastAsia="等线" w:cs="Times New Roman"/>
          <w:b/>
          <w:kern w:val="0"/>
          <w:sz w:val="20"/>
          <w:szCs w:val="20"/>
          <w:lang w:val="en-US" w:eastAsia="zh-CN"/>
        </w:rPr>
      </w:pPr>
      <w:r w:rsidRPr="00D340E1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Observation </w:t>
      </w:r>
      <w:r>
        <w:rPr>
          <w:rFonts w:eastAsia="等线" w:cs="Times New Roman"/>
          <w:b/>
          <w:kern w:val="0"/>
          <w:sz w:val="20"/>
          <w:szCs w:val="20"/>
          <w:lang w:val="en-US" w:eastAsia="zh-CN"/>
        </w:rPr>
        <w:t>1</w:t>
      </w:r>
      <w:r w:rsidRPr="00D340E1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: </w:t>
      </w:r>
      <w:r w:rsidRPr="00E6615A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While NG SETUP/RESPONSE messages include unnecessary mandatory IEs for AIoT services, the mandatory IEs in other NG management messages (RAN CONFIGURATION UPDATE/ACKNOWLEDGE/FAILURE, NG RESET/ACKNOWLEDGE, </w:t>
      </w:r>
      <w:proofErr w:type="gramStart"/>
      <w:r w:rsidRPr="00E6615A">
        <w:rPr>
          <w:rFonts w:eastAsia="等线" w:cs="Times New Roman"/>
          <w:b/>
          <w:kern w:val="0"/>
          <w:sz w:val="20"/>
          <w:szCs w:val="20"/>
          <w:lang w:val="en-US" w:eastAsia="zh-CN"/>
        </w:rPr>
        <w:t>ERROR</w:t>
      </w:r>
      <w:proofErr w:type="gramEnd"/>
      <w:r w:rsidRPr="00E6615A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 INDICATION) are applicable to AIoT services.</w:t>
      </w:r>
    </w:p>
    <w:p w14:paraId="4CE2F7F2" w14:textId="77777777" w:rsidR="005B2DD3" w:rsidRPr="001F7B03" w:rsidRDefault="005B2DD3" w:rsidP="005B2DD3">
      <w:pPr>
        <w:widowControl/>
        <w:spacing w:beforeLines="50" w:before="120" w:afterLines="50" w:after="120" w:line="360" w:lineRule="auto"/>
        <w:rPr>
          <w:rFonts w:eastAsia="等线" w:cs="Times New Roman"/>
          <w:b/>
          <w:kern w:val="0"/>
          <w:sz w:val="20"/>
          <w:szCs w:val="20"/>
          <w:lang w:val="en-US" w:eastAsia="zh-CN"/>
        </w:rPr>
      </w:pPr>
      <w:r w:rsidRPr="001412B3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Proposal </w:t>
      </w:r>
      <w:r>
        <w:rPr>
          <w:rFonts w:eastAsia="等线" w:cs="Times New Roman"/>
          <w:b/>
          <w:kern w:val="0"/>
          <w:sz w:val="20"/>
          <w:szCs w:val="20"/>
          <w:lang w:val="en-US" w:eastAsia="zh-CN"/>
        </w:rPr>
        <w:t>1</w:t>
      </w:r>
      <w:r w:rsidRPr="001412B3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: </w:t>
      </w:r>
      <w:r>
        <w:rPr>
          <w:rFonts w:eastAsia="等线" w:cs="Times New Roman"/>
          <w:b/>
          <w:kern w:val="0"/>
          <w:sz w:val="20"/>
          <w:szCs w:val="20"/>
          <w:lang w:val="en-US" w:eastAsia="zh-CN"/>
        </w:rPr>
        <w:t>W</w:t>
      </w:r>
      <w:r w:rsidRPr="001412B3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e prefer to define a new AIoT service area to </w:t>
      </w:r>
      <w:r w:rsidRPr="006F2845">
        <w:rPr>
          <w:rFonts w:eastAsia="等线" w:cs="Times New Roman"/>
          <w:b/>
          <w:kern w:val="0"/>
          <w:sz w:val="20"/>
          <w:szCs w:val="20"/>
          <w:lang w:val="en-US" w:eastAsia="zh-CN"/>
        </w:rPr>
        <w:t>better accommodate AIoT service requirements.</w:t>
      </w:r>
    </w:p>
    <w:p w14:paraId="07E94BDF" w14:textId="04ACEBE7" w:rsidR="00794E19" w:rsidRPr="00191E7C" w:rsidRDefault="005B2DD3" w:rsidP="00794E19">
      <w:pPr>
        <w:widowControl/>
        <w:spacing w:beforeLines="50" w:before="120" w:afterLines="50" w:after="120" w:line="360" w:lineRule="auto"/>
        <w:rPr>
          <w:rFonts w:eastAsia="等线" w:cs="Times New Roman"/>
          <w:b/>
          <w:kern w:val="0"/>
          <w:sz w:val="20"/>
          <w:szCs w:val="20"/>
          <w:lang w:val="en-US" w:eastAsia="zh-CN"/>
        </w:rPr>
      </w:pPr>
      <w:r w:rsidRPr="00191E7C">
        <w:rPr>
          <w:rFonts w:eastAsia="等线" w:cs="Times New Roman" w:hint="eastAsia"/>
          <w:b/>
          <w:kern w:val="0"/>
          <w:sz w:val="20"/>
          <w:szCs w:val="20"/>
          <w:lang w:val="en-US" w:eastAsia="zh-CN"/>
        </w:rPr>
        <w:t>P</w:t>
      </w:r>
      <w:r w:rsidRPr="00191E7C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roposal </w:t>
      </w:r>
      <w:r>
        <w:rPr>
          <w:rFonts w:eastAsia="等线" w:cs="Times New Roman"/>
          <w:b/>
          <w:kern w:val="0"/>
          <w:sz w:val="20"/>
          <w:szCs w:val="20"/>
          <w:lang w:val="en-US" w:eastAsia="zh-CN"/>
        </w:rPr>
        <w:t>2</w:t>
      </w:r>
      <w:r w:rsidRPr="00191E7C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: </w:t>
      </w:r>
      <w:r>
        <w:rPr>
          <w:rFonts w:eastAsia="等线" w:cs="Times New Roman"/>
          <w:b/>
          <w:kern w:val="0"/>
          <w:sz w:val="20"/>
          <w:szCs w:val="20"/>
          <w:lang w:val="en-US" w:eastAsia="zh-CN"/>
        </w:rPr>
        <w:t>T</w:t>
      </w:r>
      <w:r w:rsidRPr="00191E7C">
        <w:rPr>
          <w:rFonts w:eastAsia="等线" w:cs="Times New Roman"/>
          <w:b/>
          <w:kern w:val="0"/>
          <w:sz w:val="20"/>
          <w:szCs w:val="20"/>
          <w:lang w:val="en-US" w:eastAsia="zh-CN"/>
        </w:rPr>
        <w:t>he geographical coordinates can precisely describe the reader location, and the AIoT service area can roughl</w:t>
      </w:r>
      <w:r>
        <w:rPr>
          <w:rFonts w:eastAsia="等线" w:cs="Times New Roman"/>
          <w:b/>
          <w:kern w:val="0"/>
          <w:sz w:val="20"/>
          <w:szCs w:val="20"/>
          <w:lang w:val="en-US" w:eastAsia="zh-CN"/>
        </w:rPr>
        <w:t>y represent the reader location</w:t>
      </w:r>
      <w:r w:rsidR="00794E19" w:rsidRPr="00191E7C">
        <w:rPr>
          <w:rFonts w:eastAsia="等线" w:cs="Times New Roman"/>
          <w:b/>
          <w:kern w:val="0"/>
          <w:sz w:val="20"/>
          <w:szCs w:val="20"/>
          <w:lang w:val="en-US" w:eastAsia="zh-CN"/>
        </w:rPr>
        <w:t>.</w:t>
      </w:r>
    </w:p>
    <w:p w14:paraId="1C1066DB" w14:textId="77777777" w:rsidR="00794E19" w:rsidRPr="001850F3" w:rsidRDefault="00794E19" w:rsidP="00794E19">
      <w:pPr>
        <w:widowControl/>
        <w:spacing w:beforeLines="50" w:before="120" w:afterLines="50" w:after="120" w:line="360" w:lineRule="auto"/>
        <w:rPr>
          <w:rFonts w:eastAsia="等线" w:cs="Times New Roman"/>
          <w:b/>
          <w:kern w:val="0"/>
          <w:sz w:val="20"/>
          <w:szCs w:val="20"/>
          <w:lang w:val="en-US" w:eastAsia="zh-CN"/>
        </w:rPr>
      </w:pPr>
      <w:r w:rsidRPr="001850F3">
        <w:rPr>
          <w:rFonts w:eastAsia="等线" w:cs="Times New Roman" w:hint="eastAsia"/>
          <w:b/>
          <w:kern w:val="0"/>
          <w:sz w:val="20"/>
          <w:szCs w:val="20"/>
          <w:lang w:val="en-US" w:eastAsia="zh-CN"/>
        </w:rPr>
        <w:t>P</w:t>
      </w:r>
      <w:r w:rsidRPr="001850F3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roposal </w:t>
      </w:r>
      <w:r>
        <w:rPr>
          <w:rFonts w:eastAsia="等线" w:cs="Times New Roman"/>
          <w:b/>
          <w:kern w:val="0"/>
          <w:sz w:val="20"/>
          <w:szCs w:val="20"/>
          <w:lang w:val="en-US" w:eastAsia="zh-CN"/>
        </w:rPr>
        <w:t>3</w:t>
      </w:r>
      <w:r w:rsidRPr="001850F3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: The signaling-based solution for AIoT RAN information exchange is not needed. </w:t>
      </w:r>
    </w:p>
    <w:p w14:paraId="3C46A5EB" w14:textId="77777777" w:rsidR="00794E19" w:rsidRPr="00806449" w:rsidRDefault="00794E19" w:rsidP="00794E19">
      <w:pPr>
        <w:widowControl/>
        <w:spacing w:beforeLines="50" w:before="120" w:afterLines="50" w:after="120" w:line="360" w:lineRule="auto"/>
        <w:rPr>
          <w:rFonts w:eastAsia="等线" w:cs="Times New Roman"/>
          <w:b/>
          <w:kern w:val="0"/>
          <w:sz w:val="20"/>
          <w:szCs w:val="20"/>
          <w:lang w:val="en-US" w:eastAsia="zh-CN"/>
        </w:rPr>
      </w:pPr>
      <w:r w:rsidRPr="00806449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Proposal </w:t>
      </w:r>
      <w:r>
        <w:rPr>
          <w:rFonts w:eastAsia="等线" w:cs="Times New Roman"/>
          <w:b/>
          <w:kern w:val="0"/>
          <w:sz w:val="20"/>
          <w:szCs w:val="20"/>
          <w:lang w:val="en-US" w:eastAsia="zh-CN"/>
        </w:rPr>
        <w:t>4</w:t>
      </w:r>
      <w:r w:rsidRPr="00806449">
        <w:rPr>
          <w:rFonts w:eastAsia="等线" w:cs="Times New Roman"/>
          <w:b/>
          <w:kern w:val="0"/>
          <w:sz w:val="20"/>
          <w:szCs w:val="20"/>
          <w:lang w:val="en-US" w:eastAsia="zh-CN"/>
        </w:rPr>
        <w:t>: Turning “WA: Upon receiving only the reader list in Inventory Request, the gNB selects the readers indicated by the reader list” to agreement.</w:t>
      </w:r>
    </w:p>
    <w:p w14:paraId="7D57F159" w14:textId="77777777" w:rsidR="00794E19" w:rsidRPr="00F93C30" w:rsidRDefault="00794E19" w:rsidP="00794E19">
      <w:pPr>
        <w:widowControl/>
        <w:spacing w:beforeLines="50" w:before="120" w:afterLines="50" w:after="120" w:line="360" w:lineRule="auto"/>
        <w:rPr>
          <w:rFonts w:eastAsia="等线" w:cs="Times New Roman"/>
          <w:b/>
          <w:kern w:val="0"/>
          <w:sz w:val="20"/>
          <w:szCs w:val="20"/>
          <w:lang w:val="en-US" w:eastAsia="zh-CN"/>
        </w:rPr>
      </w:pPr>
      <w:r w:rsidRPr="00F93C30">
        <w:rPr>
          <w:rFonts w:eastAsia="等线" w:cs="Times New Roman" w:hint="eastAsia"/>
          <w:b/>
          <w:kern w:val="0"/>
          <w:sz w:val="20"/>
          <w:szCs w:val="20"/>
          <w:lang w:val="en-US" w:eastAsia="zh-CN"/>
        </w:rPr>
        <w:t>P</w:t>
      </w:r>
      <w:r w:rsidRPr="00F93C30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roposal </w:t>
      </w:r>
      <w:r>
        <w:rPr>
          <w:rFonts w:eastAsia="等线" w:cs="Times New Roman"/>
          <w:b/>
          <w:kern w:val="0"/>
          <w:sz w:val="20"/>
          <w:szCs w:val="20"/>
          <w:lang w:val="en-US" w:eastAsia="zh-CN"/>
        </w:rPr>
        <w:t>5</w:t>
      </w:r>
      <w:r w:rsidRPr="00F93C30">
        <w:rPr>
          <w:rFonts w:eastAsia="等线" w:cs="Times New Roman"/>
          <w:b/>
          <w:kern w:val="0"/>
          <w:sz w:val="20"/>
          <w:szCs w:val="20"/>
          <w:lang w:val="en-US" w:eastAsia="zh-CN"/>
        </w:rPr>
        <w:t>: Turning “</w:t>
      </w:r>
      <w:proofErr w:type="spellStart"/>
      <w:r w:rsidRPr="00F93C30">
        <w:rPr>
          <w:rFonts w:eastAsia="等线" w:cs="Times New Roman"/>
          <w:b/>
          <w:kern w:val="0"/>
          <w:sz w:val="20"/>
          <w:szCs w:val="20"/>
          <w:lang w:val="en-US" w:eastAsia="zh-CN"/>
        </w:rPr>
        <w:t>FFS</w:t>
      </w:r>
      <w:proofErr w:type="spellEnd"/>
      <w:r w:rsidRPr="00F93C30">
        <w:rPr>
          <w:rFonts w:eastAsia="等线" w:cs="Times New Roman"/>
          <w:b/>
          <w:kern w:val="0"/>
          <w:sz w:val="20"/>
          <w:szCs w:val="20"/>
          <w:lang w:val="en-US" w:eastAsia="zh-CN"/>
        </w:rPr>
        <w:t>: Upon receiving both the area and the reader list in Inventory Request, the gNB selects the readers within the indicated area and the readers within the reader list” to agreement.</w:t>
      </w:r>
    </w:p>
    <w:p w14:paraId="31D2E063" w14:textId="77777777" w:rsidR="00794E19" w:rsidRPr="00C17DCD" w:rsidRDefault="00794E19" w:rsidP="00794E19">
      <w:pPr>
        <w:widowControl/>
        <w:spacing w:beforeLines="50" w:before="120" w:afterLines="50" w:after="120" w:line="360" w:lineRule="auto"/>
        <w:rPr>
          <w:rFonts w:eastAsia="等线" w:cs="Times New Roman"/>
          <w:b/>
          <w:kern w:val="0"/>
          <w:sz w:val="20"/>
          <w:szCs w:val="20"/>
          <w:lang w:val="en-US" w:eastAsia="zh-CN"/>
        </w:rPr>
      </w:pPr>
      <w:r w:rsidRPr="00C17DCD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Proposal </w:t>
      </w:r>
      <w:r>
        <w:rPr>
          <w:rFonts w:eastAsia="等线" w:cs="Times New Roman"/>
          <w:b/>
          <w:kern w:val="0"/>
          <w:sz w:val="20"/>
          <w:szCs w:val="20"/>
          <w:lang w:val="en-US" w:eastAsia="zh-CN"/>
        </w:rPr>
        <w:t>6</w:t>
      </w:r>
      <w:r w:rsidRPr="00C17DCD">
        <w:rPr>
          <w:rFonts w:eastAsia="等线" w:cs="Times New Roman"/>
          <w:b/>
          <w:kern w:val="0"/>
          <w:sz w:val="20"/>
          <w:szCs w:val="20"/>
          <w:lang w:val="en-US" w:eastAsia="zh-CN"/>
        </w:rPr>
        <w:t>: The legacy NG interface management procedures</w:t>
      </w:r>
      <w:r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 should</w:t>
      </w:r>
      <w:r w:rsidRPr="00C17DCD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 be used for indirection connection between AIoT enabled gNB and AIoTF.</w:t>
      </w:r>
    </w:p>
    <w:p w14:paraId="7F11D8E6" w14:textId="77777777" w:rsidR="00794E19" w:rsidRPr="002C25C9" w:rsidRDefault="00794E19" w:rsidP="00794E19">
      <w:pPr>
        <w:widowControl/>
        <w:spacing w:beforeLines="50" w:before="120" w:afterLines="50" w:after="120" w:line="360" w:lineRule="auto"/>
        <w:rPr>
          <w:rFonts w:eastAsia="等线" w:cs="Times New Roman"/>
          <w:b/>
          <w:kern w:val="0"/>
          <w:sz w:val="20"/>
          <w:szCs w:val="20"/>
          <w:lang w:val="en-US" w:eastAsia="zh-CN"/>
        </w:rPr>
      </w:pPr>
      <w:r w:rsidRPr="002C25C9">
        <w:rPr>
          <w:rFonts w:eastAsia="等线" w:cs="Times New Roman" w:hint="eastAsia"/>
          <w:b/>
          <w:kern w:val="0"/>
          <w:sz w:val="20"/>
          <w:szCs w:val="20"/>
          <w:lang w:val="en-US" w:eastAsia="zh-CN"/>
        </w:rPr>
        <w:t>P</w:t>
      </w:r>
      <w:r w:rsidRPr="002C25C9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roposal </w:t>
      </w:r>
      <w:r>
        <w:rPr>
          <w:rFonts w:eastAsia="等线" w:cs="Times New Roman"/>
          <w:b/>
          <w:kern w:val="0"/>
          <w:sz w:val="20"/>
          <w:szCs w:val="20"/>
          <w:lang w:val="en-US" w:eastAsia="zh-CN"/>
        </w:rPr>
        <w:t>7</w:t>
      </w:r>
      <w:r w:rsidRPr="002C25C9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: </w:t>
      </w:r>
      <w:r w:rsidRPr="00E73DC6">
        <w:rPr>
          <w:rFonts w:eastAsia="等线" w:cs="Times New Roman"/>
          <w:b/>
          <w:kern w:val="0"/>
          <w:sz w:val="20"/>
          <w:szCs w:val="20"/>
          <w:lang w:val="en-US" w:eastAsia="zh-CN"/>
        </w:rPr>
        <w:t>Introduce new AIoT NG SETUP and NG SETUP RESPONSE messages to support direct connections betw</w:t>
      </w:r>
      <w:r>
        <w:rPr>
          <w:rFonts w:eastAsia="等线" w:cs="Times New Roman"/>
          <w:b/>
          <w:kern w:val="0"/>
          <w:sz w:val="20"/>
          <w:szCs w:val="20"/>
          <w:lang w:val="en-US" w:eastAsia="zh-CN"/>
        </w:rPr>
        <w:t>een AIoT-enabled gNB and AIoTF.</w:t>
      </w:r>
    </w:p>
    <w:p w14:paraId="6ABAF6A7" w14:textId="77777777" w:rsidR="00794E19" w:rsidRPr="002C25C9" w:rsidRDefault="00794E19" w:rsidP="00794E19">
      <w:pPr>
        <w:widowControl/>
        <w:spacing w:beforeLines="50" w:before="120" w:afterLines="50" w:after="120" w:line="360" w:lineRule="auto"/>
        <w:rPr>
          <w:rFonts w:eastAsia="等线" w:cs="Times New Roman"/>
          <w:b/>
          <w:kern w:val="0"/>
          <w:sz w:val="20"/>
          <w:szCs w:val="20"/>
          <w:lang w:val="en-US" w:eastAsia="zh-CN"/>
        </w:rPr>
      </w:pPr>
      <w:r w:rsidRPr="002C25C9">
        <w:rPr>
          <w:rFonts w:eastAsia="等线" w:cs="Times New Roman" w:hint="eastAsia"/>
          <w:b/>
          <w:kern w:val="0"/>
          <w:sz w:val="20"/>
          <w:szCs w:val="20"/>
          <w:lang w:val="en-US" w:eastAsia="zh-CN"/>
        </w:rPr>
        <w:t>P</w:t>
      </w:r>
      <w:r w:rsidRPr="002C25C9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roposal </w:t>
      </w:r>
      <w:r>
        <w:rPr>
          <w:rFonts w:eastAsia="等线" w:cs="Times New Roman"/>
          <w:b/>
          <w:kern w:val="0"/>
          <w:sz w:val="20"/>
          <w:szCs w:val="20"/>
          <w:lang w:val="en-US" w:eastAsia="zh-CN"/>
        </w:rPr>
        <w:t>8</w:t>
      </w:r>
      <w:r w:rsidRPr="002C25C9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: </w:t>
      </w:r>
      <w:r w:rsidRPr="00E73DC6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Enhance and reuse the existing RAN CONFIGURATION UPDATE/ACKNOWLEDGE/FAILURE, NG RESET/ACKNOWLEDGE, and ERROR INDICATION messages for AIoT services </w:t>
      </w:r>
      <w:r>
        <w:rPr>
          <w:rFonts w:eastAsia="等线" w:cs="Times New Roman"/>
          <w:b/>
          <w:kern w:val="0"/>
          <w:sz w:val="20"/>
          <w:szCs w:val="20"/>
          <w:lang w:val="en-US" w:eastAsia="zh-CN"/>
        </w:rPr>
        <w:t>in direct connection scenarios.</w:t>
      </w:r>
    </w:p>
    <w:p w14:paraId="21954241" w14:textId="77777777" w:rsidR="00794E19" w:rsidRPr="00E51445" w:rsidRDefault="00794E19" w:rsidP="00794E19">
      <w:pPr>
        <w:widowControl/>
        <w:spacing w:beforeLines="50" w:before="120" w:afterLines="50" w:after="120" w:line="360" w:lineRule="auto"/>
        <w:rPr>
          <w:rFonts w:eastAsia="等线" w:cs="Times New Roman"/>
          <w:b/>
          <w:kern w:val="0"/>
          <w:sz w:val="20"/>
          <w:szCs w:val="20"/>
          <w:lang w:val="en-US" w:eastAsia="zh-CN"/>
        </w:rPr>
      </w:pPr>
      <w:r w:rsidRPr="00E51445">
        <w:rPr>
          <w:rFonts w:eastAsia="等线" w:cs="Times New Roman" w:hint="eastAsia"/>
          <w:b/>
          <w:kern w:val="0"/>
          <w:sz w:val="20"/>
          <w:szCs w:val="20"/>
          <w:lang w:val="en-US" w:eastAsia="zh-CN"/>
        </w:rPr>
        <w:t>P</w:t>
      </w:r>
      <w:r w:rsidRPr="00E51445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roposal </w:t>
      </w:r>
      <w:r>
        <w:rPr>
          <w:rFonts w:eastAsia="等线" w:cs="Times New Roman"/>
          <w:b/>
          <w:kern w:val="0"/>
          <w:sz w:val="20"/>
          <w:szCs w:val="20"/>
          <w:lang w:val="en-US" w:eastAsia="zh-CN"/>
        </w:rPr>
        <w:t>9</w:t>
      </w:r>
      <w:r w:rsidRPr="00E51445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: </w:t>
      </w:r>
      <w:r w:rsidRPr="00473198">
        <w:rPr>
          <w:rFonts w:eastAsia="等线" w:cs="Times New Roman"/>
          <w:b/>
          <w:kern w:val="0"/>
          <w:sz w:val="20"/>
          <w:szCs w:val="20"/>
          <w:lang w:val="en-US" w:eastAsia="zh-CN"/>
        </w:rPr>
        <w:t>The AIoTF should initiate establishment of the dire</w:t>
      </w:r>
      <w:r>
        <w:rPr>
          <w:rFonts w:eastAsia="等线" w:cs="Times New Roman"/>
          <w:b/>
          <w:kern w:val="0"/>
          <w:sz w:val="20"/>
          <w:szCs w:val="20"/>
          <w:lang w:val="en-US" w:eastAsia="zh-CN"/>
        </w:rPr>
        <w:t>ct connection AIoT NG interface</w:t>
      </w:r>
      <w:r w:rsidRPr="00E51445">
        <w:rPr>
          <w:rFonts w:eastAsia="等线" w:cs="Times New Roman"/>
          <w:b/>
          <w:kern w:val="0"/>
          <w:sz w:val="20"/>
          <w:szCs w:val="20"/>
          <w:lang w:val="en-US" w:eastAsia="zh-CN"/>
        </w:rPr>
        <w:t>.</w:t>
      </w:r>
    </w:p>
    <w:p w14:paraId="7FDC15A1" w14:textId="221FE961" w:rsidR="00063370" w:rsidRPr="00EC2FC6" w:rsidRDefault="00794E19">
      <w:pPr>
        <w:widowControl/>
        <w:spacing w:beforeLines="50" w:before="120" w:afterLines="50" w:after="120" w:line="360" w:lineRule="auto"/>
        <w:rPr>
          <w:rFonts w:eastAsia="等线" w:cs="Times New Roman"/>
          <w:b/>
          <w:kern w:val="0"/>
          <w:sz w:val="20"/>
          <w:szCs w:val="20"/>
          <w:lang w:val="en-US" w:eastAsia="zh-CN"/>
        </w:rPr>
      </w:pPr>
      <w:r w:rsidRPr="0026094B">
        <w:rPr>
          <w:rFonts w:eastAsia="等线" w:cs="Times New Roman" w:hint="eastAsia"/>
          <w:b/>
          <w:kern w:val="0"/>
          <w:sz w:val="20"/>
          <w:szCs w:val="20"/>
          <w:lang w:val="en-US" w:eastAsia="zh-CN"/>
        </w:rPr>
        <w:t>P</w:t>
      </w:r>
      <w:r w:rsidRPr="0026094B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roposal </w:t>
      </w:r>
      <w:r>
        <w:rPr>
          <w:rFonts w:eastAsia="等线" w:cs="Times New Roman"/>
          <w:b/>
          <w:kern w:val="0"/>
          <w:sz w:val="20"/>
          <w:szCs w:val="20"/>
          <w:lang w:val="en-US" w:eastAsia="zh-CN"/>
        </w:rPr>
        <w:t>10</w:t>
      </w:r>
      <w:r w:rsidRPr="0026094B">
        <w:rPr>
          <w:rFonts w:eastAsia="等线" w:cs="Times New Roman"/>
          <w:b/>
          <w:kern w:val="0"/>
          <w:sz w:val="20"/>
          <w:szCs w:val="20"/>
          <w:lang w:val="en-US" w:eastAsia="zh-CN"/>
        </w:rPr>
        <w:t xml:space="preserve">: </w:t>
      </w:r>
      <w:r w:rsidRPr="00473198">
        <w:rPr>
          <w:rFonts w:eastAsia="等线" w:cs="Times New Roman"/>
          <w:b/>
          <w:kern w:val="0"/>
          <w:sz w:val="20"/>
          <w:szCs w:val="20"/>
          <w:lang w:val="en-US" w:eastAsia="zh-CN"/>
        </w:rPr>
        <w:t>The NG REMOVAL REQUEST/RESPONSE procedure should be used for AIoT NG interface release</w:t>
      </w:r>
      <w:r w:rsidRPr="0026094B">
        <w:rPr>
          <w:rFonts w:eastAsia="等线" w:cs="Times New Roman"/>
          <w:b/>
          <w:kern w:val="0"/>
          <w:sz w:val="20"/>
          <w:szCs w:val="20"/>
          <w:lang w:val="en-US" w:eastAsia="zh-CN"/>
        </w:rPr>
        <w:t>.</w:t>
      </w:r>
    </w:p>
    <w:p w14:paraId="466A1520" w14:textId="77777777" w:rsidR="00063370" w:rsidRDefault="00BE1AF5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等线" w:hAnsi="Arial"/>
          <w:kern w:val="0"/>
          <w:sz w:val="32"/>
          <w:szCs w:val="20"/>
          <w:lang w:val="en-US" w:eastAsia="zh-CN"/>
        </w:rPr>
      </w:pPr>
      <w:r>
        <w:rPr>
          <w:rFonts w:ascii="Arial" w:eastAsia="Yu Gothic Medium" w:hAnsi="Arial"/>
          <w:kern w:val="0"/>
          <w:sz w:val="32"/>
          <w:szCs w:val="20"/>
          <w:lang w:val="en-US"/>
        </w:rPr>
        <w:t>References</w:t>
      </w:r>
    </w:p>
    <w:p w14:paraId="5BA2782A" w14:textId="7267D1B6" w:rsidR="00E857DB" w:rsidRPr="00E857DB" w:rsidRDefault="00E857DB" w:rsidP="00156CE0">
      <w:pPr>
        <w:tabs>
          <w:tab w:val="left" w:pos="720"/>
        </w:tabs>
        <w:rPr>
          <w:lang w:eastAsia="zh-CN"/>
        </w:rPr>
      </w:pPr>
    </w:p>
    <w:sectPr w:rsidR="00E857DB" w:rsidRPr="00E857DB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1E616" w14:textId="77777777" w:rsidR="007A5513" w:rsidRDefault="007A5513">
      <w:r>
        <w:separator/>
      </w:r>
    </w:p>
  </w:endnote>
  <w:endnote w:type="continuationSeparator" w:id="0">
    <w:p w14:paraId="1590EE96" w14:textId="77777777" w:rsidR="007A5513" w:rsidRDefault="007A5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F86E52" w14:textId="77777777" w:rsidR="007A5513" w:rsidRDefault="007A5513">
      <w:r>
        <w:separator/>
      </w:r>
    </w:p>
  </w:footnote>
  <w:footnote w:type="continuationSeparator" w:id="0">
    <w:p w14:paraId="31DD53C8" w14:textId="77777777" w:rsidR="007A5513" w:rsidRDefault="007A5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4E63DA" w14:textId="77777777" w:rsidR="00607AC9" w:rsidRDefault="00607AC9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D6FC1"/>
    <w:multiLevelType w:val="hybridMultilevel"/>
    <w:tmpl w:val="13285A80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B35C43"/>
    <w:multiLevelType w:val="multilevel"/>
    <w:tmpl w:val="10B35C43"/>
    <w:lvl w:ilvl="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D240230"/>
    <w:multiLevelType w:val="hybridMultilevel"/>
    <w:tmpl w:val="20A81508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150D4B"/>
    <w:multiLevelType w:val="multilevel"/>
    <w:tmpl w:val="3A9A8528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  <w:i w:val="0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  <w:i w:val="0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0FD6190"/>
    <w:multiLevelType w:val="multilevel"/>
    <w:tmpl w:val="40FD6190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6" w15:restartNumberingAfterBreak="0">
    <w:nsid w:val="49D35D63"/>
    <w:multiLevelType w:val="hybridMultilevel"/>
    <w:tmpl w:val="D400A7D6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DFE4040"/>
    <w:multiLevelType w:val="hybridMultilevel"/>
    <w:tmpl w:val="15B41310"/>
    <w:lvl w:ilvl="0" w:tplc="E8F0E8B8">
      <w:start w:val="2018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4F9C5EFE"/>
    <w:multiLevelType w:val="multilevel"/>
    <w:tmpl w:val="4F9C5EFE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644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7711BD"/>
    <w:multiLevelType w:val="hybridMultilevel"/>
    <w:tmpl w:val="5D781F9E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16A68C6"/>
    <w:multiLevelType w:val="multilevel"/>
    <w:tmpl w:val="616A6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0C2879"/>
    <w:multiLevelType w:val="hybridMultilevel"/>
    <w:tmpl w:val="DE62D950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3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7"/>
  </w:num>
  <w:num w:numId="9">
    <w:abstractNumId w:val="4"/>
  </w:num>
  <w:num w:numId="10">
    <w:abstractNumId w:val="11"/>
  </w:num>
  <w:num w:numId="11">
    <w:abstractNumId w:val="6"/>
  </w:num>
  <w:num w:numId="12">
    <w:abstractNumId w:val="9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A6F"/>
    <w:rsid w:val="00001193"/>
    <w:rsid w:val="00001A42"/>
    <w:rsid w:val="00003858"/>
    <w:rsid w:val="00003A63"/>
    <w:rsid w:val="00010053"/>
    <w:rsid w:val="00011E98"/>
    <w:rsid w:val="00012062"/>
    <w:rsid w:val="0001559E"/>
    <w:rsid w:val="000159FC"/>
    <w:rsid w:val="0001616F"/>
    <w:rsid w:val="00020B1F"/>
    <w:rsid w:val="000225B9"/>
    <w:rsid w:val="0002392A"/>
    <w:rsid w:val="00024929"/>
    <w:rsid w:val="00034323"/>
    <w:rsid w:val="00035EA4"/>
    <w:rsid w:val="00036098"/>
    <w:rsid w:val="000363F3"/>
    <w:rsid w:val="0003703F"/>
    <w:rsid w:val="00037945"/>
    <w:rsid w:val="00037BAC"/>
    <w:rsid w:val="00041D9C"/>
    <w:rsid w:val="000450C9"/>
    <w:rsid w:val="000461FB"/>
    <w:rsid w:val="00050AEC"/>
    <w:rsid w:val="000521A1"/>
    <w:rsid w:val="00057FB1"/>
    <w:rsid w:val="0006305E"/>
    <w:rsid w:val="00063370"/>
    <w:rsid w:val="00064D30"/>
    <w:rsid w:val="00066267"/>
    <w:rsid w:val="0007096D"/>
    <w:rsid w:val="00071F2A"/>
    <w:rsid w:val="000729BE"/>
    <w:rsid w:val="00073D1C"/>
    <w:rsid w:val="0007449E"/>
    <w:rsid w:val="000757D2"/>
    <w:rsid w:val="00075EB8"/>
    <w:rsid w:val="00084073"/>
    <w:rsid w:val="0009300E"/>
    <w:rsid w:val="00093CCC"/>
    <w:rsid w:val="00094AC1"/>
    <w:rsid w:val="00094C1A"/>
    <w:rsid w:val="00094CC6"/>
    <w:rsid w:val="00095F65"/>
    <w:rsid w:val="00096BE2"/>
    <w:rsid w:val="00096F39"/>
    <w:rsid w:val="000A1550"/>
    <w:rsid w:val="000A27B7"/>
    <w:rsid w:val="000A3F8F"/>
    <w:rsid w:val="000A4CC1"/>
    <w:rsid w:val="000A566E"/>
    <w:rsid w:val="000A62E0"/>
    <w:rsid w:val="000A6991"/>
    <w:rsid w:val="000B73B8"/>
    <w:rsid w:val="000C0244"/>
    <w:rsid w:val="000C0911"/>
    <w:rsid w:val="000C3E44"/>
    <w:rsid w:val="000C6C7E"/>
    <w:rsid w:val="000D0DA3"/>
    <w:rsid w:val="000D49B3"/>
    <w:rsid w:val="000D59DE"/>
    <w:rsid w:val="000D5EBE"/>
    <w:rsid w:val="000E2166"/>
    <w:rsid w:val="000E22AF"/>
    <w:rsid w:val="000E234B"/>
    <w:rsid w:val="000E6267"/>
    <w:rsid w:val="000E6B6C"/>
    <w:rsid w:val="000F2B66"/>
    <w:rsid w:val="000F3B3E"/>
    <w:rsid w:val="000F63ED"/>
    <w:rsid w:val="00107625"/>
    <w:rsid w:val="00107D39"/>
    <w:rsid w:val="001111D4"/>
    <w:rsid w:val="00111D8A"/>
    <w:rsid w:val="00114CC2"/>
    <w:rsid w:val="001159EE"/>
    <w:rsid w:val="00120944"/>
    <w:rsid w:val="0012150F"/>
    <w:rsid w:val="00122C6F"/>
    <w:rsid w:val="00123141"/>
    <w:rsid w:val="00123DC1"/>
    <w:rsid w:val="001269DD"/>
    <w:rsid w:val="00127E13"/>
    <w:rsid w:val="001310F2"/>
    <w:rsid w:val="00131994"/>
    <w:rsid w:val="00131AED"/>
    <w:rsid w:val="001407FE"/>
    <w:rsid w:val="001412B3"/>
    <w:rsid w:val="001421C8"/>
    <w:rsid w:val="00145E03"/>
    <w:rsid w:val="00146AFC"/>
    <w:rsid w:val="00147903"/>
    <w:rsid w:val="00150A73"/>
    <w:rsid w:val="00150DE9"/>
    <w:rsid w:val="00153A6C"/>
    <w:rsid w:val="00156CE0"/>
    <w:rsid w:val="00156E6E"/>
    <w:rsid w:val="001578CE"/>
    <w:rsid w:val="00160E41"/>
    <w:rsid w:val="001634F9"/>
    <w:rsid w:val="00163923"/>
    <w:rsid w:val="0016678E"/>
    <w:rsid w:val="00172DF8"/>
    <w:rsid w:val="00173AE1"/>
    <w:rsid w:val="00173DCE"/>
    <w:rsid w:val="00174F01"/>
    <w:rsid w:val="001757BD"/>
    <w:rsid w:val="00175B4F"/>
    <w:rsid w:val="0017675D"/>
    <w:rsid w:val="00180D97"/>
    <w:rsid w:val="001826A8"/>
    <w:rsid w:val="00182F9A"/>
    <w:rsid w:val="001833E4"/>
    <w:rsid w:val="001850F3"/>
    <w:rsid w:val="0018564E"/>
    <w:rsid w:val="0018673B"/>
    <w:rsid w:val="0018736F"/>
    <w:rsid w:val="00187B85"/>
    <w:rsid w:val="00190464"/>
    <w:rsid w:val="00191E7C"/>
    <w:rsid w:val="001929CA"/>
    <w:rsid w:val="00193334"/>
    <w:rsid w:val="001942C4"/>
    <w:rsid w:val="0019756F"/>
    <w:rsid w:val="001A30B8"/>
    <w:rsid w:val="001A3605"/>
    <w:rsid w:val="001A3650"/>
    <w:rsid w:val="001A4A5C"/>
    <w:rsid w:val="001A6E69"/>
    <w:rsid w:val="001B268F"/>
    <w:rsid w:val="001B3103"/>
    <w:rsid w:val="001B3DC1"/>
    <w:rsid w:val="001B55A9"/>
    <w:rsid w:val="001C0B5E"/>
    <w:rsid w:val="001C17AE"/>
    <w:rsid w:val="001C7B62"/>
    <w:rsid w:val="001D044E"/>
    <w:rsid w:val="001D48A9"/>
    <w:rsid w:val="001E0542"/>
    <w:rsid w:val="001E1F2E"/>
    <w:rsid w:val="001E3647"/>
    <w:rsid w:val="001E64D0"/>
    <w:rsid w:val="001F166E"/>
    <w:rsid w:val="001F3AC4"/>
    <w:rsid w:val="001F4579"/>
    <w:rsid w:val="001F7B03"/>
    <w:rsid w:val="001F7D41"/>
    <w:rsid w:val="00201CEE"/>
    <w:rsid w:val="002041ED"/>
    <w:rsid w:val="00204A7E"/>
    <w:rsid w:val="002055A8"/>
    <w:rsid w:val="0020618B"/>
    <w:rsid w:val="00206819"/>
    <w:rsid w:val="00207275"/>
    <w:rsid w:val="00212D9A"/>
    <w:rsid w:val="002163A8"/>
    <w:rsid w:val="002212A9"/>
    <w:rsid w:val="00221FCF"/>
    <w:rsid w:val="00223919"/>
    <w:rsid w:val="002277F3"/>
    <w:rsid w:val="00232764"/>
    <w:rsid w:val="002327D1"/>
    <w:rsid w:val="00233892"/>
    <w:rsid w:val="00235ECC"/>
    <w:rsid w:val="00244498"/>
    <w:rsid w:val="002458A4"/>
    <w:rsid w:val="00245F9F"/>
    <w:rsid w:val="00250928"/>
    <w:rsid w:val="00251716"/>
    <w:rsid w:val="002521E0"/>
    <w:rsid w:val="0026094B"/>
    <w:rsid w:val="002641CD"/>
    <w:rsid w:val="002643A3"/>
    <w:rsid w:val="00266EB2"/>
    <w:rsid w:val="002678B4"/>
    <w:rsid w:val="00271181"/>
    <w:rsid w:val="0027216E"/>
    <w:rsid w:val="0028016F"/>
    <w:rsid w:val="00287933"/>
    <w:rsid w:val="00294812"/>
    <w:rsid w:val="002956B1"/>
    <w:rsid w:val="00295BB8"/>
    <w:rsid w:val="002A0260"/>
    <w:rsid w:val="002A2299"/>
    <w:rsid w:val="002A3E4E"/>
    <w:rsid w:val="002A5DEC"/>
    <w:rsid w:val="002A7386"/>
    <w:rsid w:val="002A755E"/>
    <w:rsid w:val="002B033F"/>
    <w:rsid w:val="002C25C9"/>
    <w:rsid w:val="002C2C1C"/>
    <w:rsid w:val="002C38E0"/>
    <w:rsid w:val="002C3F75"/>
    <w:rsid w:val="002C707C"/>
    <w:rsid w:val="002D360F"/>
    <w:rsid w:val="002E0632"/>
    <w:rsid w:val="002E1685"/>
    <w:rsid w:val="002E1E47"/>
    <w:rsid w:val="002E2AC2"/>
    <w:rsid w:val="002E39A5"/>
    <w:rsid w:val="002E55F3"/>
    <w:rsid w:val="002E570A"/>
    <w:rsid w:val="002F0F21"/>
    <w:rsid w:val="002F3DB4"/>
    <w:rsid w:val="002F6DB3"/>
    <w:rsid w:val="0030297D"/>
    <w:rsid w:val="0030782D"/>
    <w:rsid w:val="00310C68"/>
    <w:rsid w:val="0031126E"/>
    <w:rsid w:val="0031224E"/>
    <w:rsid w:val="0031489A"/>
    <w:rsid w:val="00316115"/>
    <w:rsid w:val="0032263C"/>
    <w:rsid w:val="00322699"/>
    <w:rsid w:val="003236C5"/>
    <w:rsid w:val="00325759"/>
    <w:rsid w:val="00326EEB"/>
    <w:rsid w:val="00326FFB"/>
    <w:rsid w:val="00334D62"/>
    <w:rsid w:val="003405A6"/>
    <w:rsid w:val="0034644E"/>
    <w:rsid w:val="003502C2"/>
    <w:rsid w:val="00356343"/>
    <w:rsid w:val="003565A2"/>
    <w:rsid w:val="00357AB7"/>
    <w:rsid w:val="00360654"/>
    <w:rsid w:val="00370E2F"/>
    <w:rsid w:val="00370FFF"/>
    <w:rsid w:val="003743D9"/>
    <w:rsid w:val="0037507B"/>
    <w:rsid w:val="00377F45"/>
    <w:rsid w:val="00380660"/>
    <w:rsid w:val="00381DE3"/>
    <w:rsid w:val="00385A91"/>
    <w:rsid w:val="003861AB"/>
    <w:rsid w:val="00386BA4"/>
    <w:rsid w:val="00386BFE"/>
    <w:rsid w:val="00391B15"/>
    <w:rsid w:val="003939E9"/>
    <w:rsid w:val="003A59B1"/>
    <w:rsid w:val="003A7AD2"/>
    <w:rsid w:val="003B0F79"/>
    <w:rsid w:val="003B42D0"/>
    <w:rsid w:val="003C3CD5"/>
    <w:rsid w:val="003C54E7"/>
    <w:rsid w:val="003C6F6D"/>
    <w:rsid w:val="003C7599"/>
    <w:rsid w:val="003D7E99"/>
    <w:rsid w:val="003E3D15"/>
    <w:rsid w:val="003E3D1F"/>
    <w:rsid w:val="003E606A"/>
    <w:rsid w:val="003F11B8"/>
    <w:rsid w:val="003F3B3F"/>
    <w:rsid w:val="003F4AEF"/>
    <w:rsid w:val="003F5AA6"/>
    <w:rsid w:val="003F6062"/>
    <w:rsid w:val="003F7485"/>
    <w:rsid w:val="00400226"/>
    <w:rsid w:val="00403A15"/>
    <w:rsid w:val="00405686"/>
    <w:rsid w:val="0040613F"/>
    <w:rsid w:val="00406221"/>
    <w:rsid w:val="004065B7"/>
    <w:rsid w:val="0041090F"/>
    <w:rsid w:val="0041260F"/>
    <w:rsid w:val="00413E28"/>
    <w:rsid w:val="00414FF1"/>
    <w:rsid w:val="00415DAF"/>
    <w:rsid w:val="00420680"/>
    <w:rsid w:val="00424A79"/>
    <w:rsid w:val="00424D4D"/>
    <w:rsid w:val="00425029"/>
    <w:rsid w:val="004269B8"/>
    <w:rsid w:val="004300B3"/>
    <w:rsid w:val="00431AEC"/>
    <w:rsid w:val="00436324"/>
    <w:rsid w:val="00441ADB"/>
    <w:rsid w:val="00441B50"/>
    <w:rsid w:val="00441CEF"/>
    <w:rsid w:val="00444AEB"/>
    <w:rsid w:val="004453C7"/>
    <w:rsid w:val="00447953"/>
    <w:rsid w:val="004523C0"/>
    <w:rsid w:val="00452642"/>
    <w:rsid w:val="00454A75"/>
    <w:rsid w:val="00457BF2"/>
    <w:rsid w:val="0046409A"/>
    <w:rsid w:val="004640A6"/>
    <w:rsid w:val="00464C79"/>
    <w:rsid w:val="004662A2"/>
    <w:rsid w:val="004675FB"/>
    <w:rsid w:val="00470B8F"/>
    <w:rsid w:val="00471280"/>
    <w:rsid w:val="004722E3"/>
    <w:rsid w:val="00473198"/>
    <w:rsid w:val="0047717A"/>
    <w:rsid w:val="00482991"/>
    <w:rsid w:val="00482BB8"/>
    <w:rsid w:val="00483BFA"/>
    <w:rsid w:val="0048765B"/>
    <w:rsid w:val="0048790A"/>
    <w:rsid w:val="00491162"/>
    <w:rsid w:val="00495808"/>
    <w:rsid w:val="00497E7D"/>
    <w:rsid w:val="004A050D"/>
    <w:rsid w:val="004A1305"/>
    <w:rsid w:val="004A186C"/>
    <w:rsid w:val="004A2356"/>
    <w:rsid w:val="004A2CFF"/>
    <w:rsid w:val="004A32F4"/>
    <w:rsid w:val="004A4ED7"/>
    <w:rsid w:val="004A52D3"/>
    <w:rsid w:val="004A78FF"/>
    <w:rsid w:val="004B0B08"/>
    <w:rsid w:val="004B29D9"/>
    <w:rsid w:val="004B38F5"/>
    <w:rsid w:val="004B4182"/>
    <w:rsid w:val="004B503F"/>
    <w:rsid w:val="004B531D"/>
    <w:rsid w:val="004B6BB5"/>
    <w:rsid w:val="004B74AE"/>
    <w:rsid w:val="004C315B"/>
    <w:rsid w:val="004C3B45"/>
    <w:rsid w:val="004C41F5"/>
    <w:rsid w:val="004C4602"/>
    <w:rsid w:val="004D259E"/>
    <w:rsid w:val="004D3DF0"/>
    <w:rsid w:val="004D7EB3"/>
    <w:rsid w:val="004E4D3D"/>
    <w:rsid w:val="004E6A81"/>
    <w:rsid w:val="004F043B"/>
    <w:rsid w:val="004F0C0B"/>
    <w:rsid w:val="004F4633"/>
    <w:rsid w:val="004F6889"/>
    <w:rsid w:val="00502CF6"/>
    <w:rsid w:val="00503F21"/>
    <w:rsid w:val="00504DA8"/>
    <w:rsid w:val="00505915"/>
    <w:rsid w:val="00510C82"/>
    <w:rsid w:val="00512273"/>
    <w:rsid w:val="005132BD"/>
    <w:rsid w:val="00513C40"/>
    <w:rsid w:val="005168AA"/>
    <w:rsid w:val="005176FB"/>
    <w:rsid w:val="0052515D"/>
    <w:rsid w:val="00536406"/>
    <w:rsid w:val="00540DCC"/>
    <w:rsid w:val="0054106C"/>
    <w:rsid w:val="00542D6E"/>
    <w:rsid w:val="00543A3A"/>
    <w:rsid w:val="00550E4A"/>
    <w:rsid w:val="00552B12"/>
    <w:rsid w:val="00557DC3"/>
    <w:rsid w:val="00563CBA"/>
    <w:rsid w:val="00566D38"/>
    <w:rsid w:val="00567ED7"/>
    <w:rsid w:val="005706D5"/>
    <w:rsid w:val="00570EA1"/>
    <w:rsid w:val="005720BF"/>
    <w:rsid w:val="00572439"/>
    <w:rsid w:val="00572D95"/>
    <w:rsid w:val="005748CD"/>
    <w:rsid w:val="00574CA5"/>
    <w:rsid w:val="00575FA5"/>
    <w:rsid w:val="005779DA"/>
    <w:rsid w:val="0058224D"/>
    <w:rsid w:val="00582B8A"/>
    <w:rsid w:val="00584F35"/>
    <w:rsid w:val="00585A81"/>
    <w:rsid w:val="00586B55"/>
    <w:rsid w:val="00590116"/>
    <w:rsid w:val="005975B0"/>
    <w:rsid w:val="005A2342"/>
    <w:rsid w:val="005A3DBA"/>
    <w:rsid w:val="005A55F5"/>
    <w:rsid w:val="005A6134"/>
    <w:rsid w:val="005B0EBB"/>
    <w:rsid w:val="005B2C9C"/>
    <w:rsid w:val="005B2DD3"/>
    <w:rsid w:val="005B3675"/>
    <w:rsid w:val="005B40AF"/>
    <w:rsid w:val="005B7402"/>
    <w:rsid w:val="005C06E6"/>
    <w:rsid w:val="005C0857"/>
    <w:rsid w:val="005C21C4"/>
    <w:rsid w:val="005C3A02"/>
    <w:rsid w:val="005C6F35"/>
    <w:rsid w:val="005D4581"/>
    <w:rsid w:val="005D663A"/>
    <w:rsid w:val="005D71D1"/>
    <w:rsid w:val="005D79C6"/>
    <w:rsid w:val="005E121E"/>
    <w:rsid w:val="005E2795"/>
    <w:rsid w:val="005E3957"/>
    <w:rsid w:val="005E4D70"/>
    <w:rsid w:val="005F1E3A"/>
    <w:rsid w:val="005F3186"/>
    <w:rsid w:val="005F3A58"/>
    <w:rsid w:val="005F7AA6"/>
    <w:rsid w:val="006017CF"/>
    <w:rsid w:val="006018E4"/>
    <w:rsid w:val="00603936"/>
    <w:rsid w:val="00607492"/>
    <w:rsid w:val="0060777E"/>
    <w:rsid w:val="00607AC9"/>
    <w:rsid w:val="00607C8D"/>
    <w:rsid w:val="00613873"/>
    <w:rsid w:val="00620266"/>
    <w:rsid w:val="00621923"/>
    <w:rsid w:val="006323AF"/>
    <w:rsid w:val="00633830"/>
    <w:rsid w:val="00634C90"/>
    <w:rsid w:val="00636D8F"/>
    <w:rsid w:val="0064082D"/>
    <w:rsid w:val="00640A6A"/>
    <w:rsid w:val="0064155A"/>
    <w:rsid w:val="00645502"/>
    <w:rsid w:val="00653029"/>
    <w:rsid w:val="00653B77"/>
    <w:rsid w:val="00654271"/>
    <w:rsid w:val="006550AA"/>
    <w:rsid w:val="006561B0"/>
    <w:rsid w:val="00657FC6"/>
    <w:rsid w:val="0066009B"/>
    <w:rsid w:val="006601D8"/>
    <w:rsid w:val="00660C55"/>
    <w:rsid w:val="006627C9"/>
    <w:rsid w:val="00662D01"/>
    <w:rsid w:val="00664B1A"/>
    <w:rsid w:val="00670B48"/>
    <w:rsid w:val="0067400B"/>
    <w:rsid w:val="00675ACD"/>
    <w:rsid w:val="00676AD1"/>
    <w:rsid w:val="00677BE2"/>
    <w:rsid w:val="00680CC1"/>
    <w:rsid w:val="00681703"/>
    <w:rsid w:val="00684626"/>
    <w:rsid w:val="00684C5D"/>
    <w:rsid w:val="00686D21"/>
    <w:rsid w:val="006877A9"/>
    <w:rsid w:val="00687EFC"/>
    <w:rsid w:val="00691286"/>
    <w:rsid w:val="00691A8E"/>
    <w:rsid w:val="00692FA9"/>
    <w:rsid w:val="00694374"/>
    <w:rsid w:val="00695FAE"/>
    <w:rsid w:val="006A0CC9"/>
    <w:rsid w:val="006A164F"/>
    <w:rsid w:val="006A4CE5"/>
    <w:rsid w:val="006B0BBB"/>
    <w:rsid w:val="006B438F"/>
    <w:rsid w:val="006B511A"/>
    <w:rsid w:val="006B5F58"/>
    <w:rsid w:val="006B7BD0"/>
    <w:rsid w:val="006C11AB"/>
    <w:rsid w:val="006C2953"/>
    <w:rsid w:val="006D1056"/>
    <w:rsid w:val="006D1385"/>
    <w:rsid w:val="006D2E57"/>
    <w:rsid w:val="006D4EFC"/>
    <w:rsid w:val="006D5A51"/>
    <w:rsid w:val="006E0866"/>
    <w:rsid w:val="006E2C3E"/>
    <w:rsid w:val="006F06ED"/>
    <w:rsid w:val="006F1A6F"/>
    <w:rsid w:val="006F2845"/>
    <w:rsid w:val="006F4850"/>
    <w:rsid w:val="00700446"/>
    <w:rsid w:val="00700ADE"/>
    <w:rsid w:val="00703C32"/>
    <w:rsid w:val="00707606"/>
    <w:rsid w:val="00707BD2"/>
    <w:rsid w:val="00714D11"/>
    <w:rsid w:val="007157AD"/>
    <w:rsid w:val="007169AB"/>
    <w:rsid w:val="00717D08"/>
    <w:rsid w:val="00720076"/>
    <w:rsid w:val="00724B21"/>
    <w:rsid w:val="007254EF"/>
    <w:rsid w:val="007335B1"/>
    <w:rsid w:val="007353BD"/>
    <w:rsid w:val="00735E3D"/>
    <w:rsid w:val="00736FAF"/>
    <w:rsid w:val="00740C42"/>
    <w:rsid w:val="00746349"/>
    <w:rsid w:val="007509CA"/>
    <w:rsid w:val="00751527"/>
    <w:rsid w:val="0075391B"/>
    <w:rsid w:val="0075654F"/>
    <w:rsid w:val="00762832"/>
    <w:rsid w:val="00763F8C"/>
    <w:rsid w:val="00767390"/>
    <w:rsid w:val="007707F7"/>
    <w:rsid w:val="00772007"/>
    <w:rsid w:val="0077345F"/>
    <w:rsid w:val="00774272"/>
    <w:rsid w:val="00776496"/>
    <w:rsid w:val="00776782"/>
    <w:rsid w:val="00776CF4"/>
    <w:rsid w:val="00777CB6"/>
    <w:rsid w:val="00777ECB"/>
    <w:rsid w:val="00780612"/>
    <w:rsid w:val="0078541E"/>
    <w:rsid w:val="00790E6E"/>
    <w:rsid w:val="007940E8"/>
    <w:rsid w:val="00794E19"/>
    <w:rsid w:val="007965B5"/>
    <w:rsid w:val="00796FCA"/>
    <w:rsid w:val="007A0B5F"/>
    <w:rsid w:val="007A5513"/>
    <w:rsid w:val="007B0053"/>
    <w:rsid w:val="007B138F"/>
    <w:rsid w:val="007B2044"/>
    <w:rsid w:val="007B234A"/>
    <w:rsid w:val="007B6652"/>
    <w:rsid w:val="007C00B7"/>
    <w:rsid w:val="007C064B"/>
    <w:rsid w:val="007C2762"/>
    <w:rsid w:val="007C4533"/>
    <w:rsid w:val="007C5576"/>
    <w:rsid w:val="007D3E35"/>
    <w:rsid w:val="007D5A56"/>
    <w:rsid w:val="007D5F13"/>
    <w:rsid w:val="007D7799"/>
    <w:rsid w:val="007E1D47"/>
    <w:rsid w:val="007E262B"/>
    <w:rsid w:val="007E6927"/>
    <w:rsid w:val="007E6C3E"/>
    <w:rsid w:val="007F376D"/>
    <w:rsid w:val="007F3795"/>
    <w:rsid w:val="007F545E"/>
    <w:rsid w:val="007F67B7"/>
    <w:rsid w:val="007F7F53"/>
    <w:rsid w:val="008001E7"/>
    <w:rsid w:val="008010AA"/>
    <w:rsid w:val="00802D57"/>
    <w:rsid w:val="00803C1F"/>
    <w:rsid w:val="00806449"/>
    <w:rsid w:val="008072DE"/>
    <w:rsid w:val="00814691"/>
    <w:rsid w:val="00816082"/>
    <w:rsid w:val="00816B43"/>
    <w:rsid w:val="0082134C"/>
    <w:rsid w:val="00821525"/>
    <w:rsid w:val="0082730D"/>
    <w:rsid w:val="0082757A"/>
    <w:rsid w:val="0083143A"/>
    <w:rsid w:val="008351FB"/>
    <w:rsid w:val="008408E1"/>
    <w:rsid w:val="00840DB0"/>
    <w:rsid w:val="008451B8"/>
    <w:rsid w:val="00847CFD"/>
    <w:rsid w:val="008565EC"/>
    <w:rsid w:val="008621A2"/>
    <w:rsid w:val="00866B71"/>
    <w:rsid w:val="00875F69"/>
    <w:rsid w:val="00876FEE"/>
    <w:rsid w:val="00885637"/>
    <w:rsid w:val="00886F2A"/>
    <w:rsid w:val="00892B82"/>
    <w:rsid w:val="008953B5"/>
    <w:rsid w:val="00897438"/>
    <w:rsid w:val="008A0847"/>
    <w:rsid w:val="008A5E79"/>
    <w:rsid w:val="008B23F0"/>
    <w:rsid w:val="008B2B9F"/>
    <w:rsid w:val="008C6386"/>
    <w:rsid w:val="008C7233"/>
    <w:rsid w:val="008D5737"/>
    <w:rsid w:val="008E17D9"/>
    <w:rsid w:val="008E2DDC"/>
    <w:rsid w:val="008F4D3E"/>
    <w:rsid w:val="00901593"/>
    <w:rsid w:val="009018D0"/>
    <w:rsid w:val="00902389"/>
    <w:rsid w:val="00903091"/>
    <w:rsid w:val="00911962"/>
    <w:rsid w:val="00912A59"/>
    <w:rsid w:val="00923CF2"/>
    <w:rsid w:val="0092417C"/>
    <w:rsid w:val="00924FBE"/>
    <w:rsid w:val="0092501A"/>
    <w:rsid w:val="00925403"/>
    <w:rsid w:val="00927E32"/>
    <w:rsid w:val="009313F5"/>
    <w:rsid w:val="00931EB7"/>
    <w:rsid w:val="00933AE8"/>
    <w:rsid w:val="00934DD4"/>
    <w:rsid w:val="009350C6"/>
    <w:rsid w:val="00935345"/>
    <w:rsid w:val="00937B61"/>
    <w:rsid w:val="009407EE"/>
    <w:rsid w:val="009407F0"/>
    <w:rsid w:val="00943787"/>
    <w:rsid w:val="0094482F"/>
    <w:rsid w:val="009458AD"/>
    <w:rsid w:val="00952A7A"/>
    <w:rsid w:val="00953B14"/>
    <w:rsid w:val="009564F6"/>
    <w:rsid w:val="00963248"/>
    <w:rsid w:val="00963EF7"/>
    <w:rsid w:val="009652D7"/>
    <w:rsid w:val="00967D1B"/>
    <w:rsid w:val="0097001F"/>
    <w:rsid w:val="00973A6F"/>
    <w:rsid w:val="0097649C"/>
    <w:rsid w:val="00977F71"/>
    <w:rsid w:val="00980351"/>
    <w:rsid w:val="00984B39"/>
    <w:rsid w:val="009868EC"/>
    <w:rsid w:val="00987DB4"/>
    <w:rsid w:val="00990DCB"/>
    <w:rsid w:val="00991E48"/>
    <w:rsid w:val="00995953"/>
    <w:rsid w:val="009A06DA"/>
    <w:rsid w:val="009A24E5"/>
    <w:rsid w:val="009A32D6"/>
    <w:rsid w:val="009A4929"/>
    <w:rsid w:val="009A53B9"/>
    <w:rsid w:val="009B1C19"/>
    <w:rsid w:val="009B3054"/>
    <w:rsid w:val="009B543A"/>
    <w:rsid w:val="009C113E"/>
    <w:rsid w:val="009C3AD8"/>
    <w:rsid w:val="009C6AC3"/>
    <w:rsid w:val="009D1D93"/>
    <w:rsid w:val="009D295F"/>
    <w:rsid w:val="009D35CF"/>
    <w:rsid w:val="009D3B45"/>
    <w:rsid w:val="009D716A"/>
    <w:rsid w:val="009D798F"/>
    <w:rsid w:val="009D79EF"/>
    <w:rsid w:val="009E11AD"/>
    <w:rsid w:val="009E5DCB"/>
    <w:rsid w:val="009F0250"/>
    <w:rsid w:val="00A013E4"/>
    <w:rsid w:val="00A026B8"/>
    <w:rsid w:val="00A0406E"/>
    <w:rsid w:val="00A0664C"/>
    <w:rsid w:val="00A07F23"/>
    <w:rsid w:val="00A102F3"/>
    <w:rsid w:val="00A10901"/>
    <w:rsid w:val="00A10F6F"/>
    <w:rsid w:val="00A11E4F"/>
    <w:rsid w:val="00A1200C"/>
    <w:rsid w:val="00A13E8A"/>
    <w:rsid w:val="00A15E8E"/>
    <w:rsid w:val="00A21A29"/>
    <w:rsid w:val="00A21CA7"/>
    <w:rsid w:val="00A22BD4"/>
    <w:rsid w:val="00A30566"/>
    <w:rsid w:val="00A30D41"/>
    <w:rsid w:val="00A345CB"/>
    <w:rsid w:val="00A364C8"/>
    <w:rsid w:val="00A375C5"/>
    <w:rsid w:val="00A37762"/>
    <w:rsid w:val="00A400A3"/>
    <w:rsid w:val="00A443E6"/>
    <w:rsid w:val="00A44A13"/>
    <w:rsid w:val="00A44FDA"/>
    <w:rsid w:val="00A513BB"/>
    <w:rsid w:val="00A521AB"/>
    <w:rsid w:val="00A52265"/>
    <w:rsid w:val="00A52D17"/>
    <w:rsid w:val="00A562BE"/>
    <w:rsid w:val="00A60B3D"/>
    <w:rsid w:val="00A61730"/>
    <w:rsid w:val="00A61C0A"/>
    <w:rsid w:val="00A64E6F"/>
    <w:rsid w:val="00A651C3"/>
    <w:rsid w:val="00A71550"/>
    <w:rsid w:val="00A72AC1"/>
    <w:rsid w:val="00A73A39"/>
    <w:rsid w:val="00A74CF6"/>
    <w:rsid w:val="00A7546A"/>
    <w:rsid w:val="00A84772"/>
    <w:rsid w:val="00A8576E"/>
    <w:rsid w:val="00A9077D"/>
    <w:rsid w:val="00A916D6"/>
    <w:rsid w:val="00A91B3A"/>
    <w:rsid w:val="00A93914"/>
    <w:rsid w:val="00A94400"/>
    <w:rsid w:val="00A9482F"/>
    <w:rsid w:val="00A94E1C"/>
    <w:rsid w:val="00A95132"/>
    <w:rsid w:val="00A953B8"/>
    <w:rsid w:val="00A9553F"/>
    <w:rsid w:val="00A95BD4"/>
    <w:rsid w:val="00A966BA"/>
    <w:rsid w:val="00AA2FFE"/>
    <w:rsid w:val="00AA7C39"/>
    <w:rsid w:val="00AB1DC8"/>
    <w:rsid w:val="00AB2CCF"/>
    <w:rsid w:val="00AB4264"/>
    <w:rsid w:val="00AB616E"/>
    <w:rsid w:val="00AB78AD"/>
    <w:rsid w:val="00AC093F"/>
    <w:rsid w:val="00AC5817"/>
    <w:rsid w:val="00AC602F"/>
    <w:rsid w:val="00AC6FED"/>
    <w:rsid w:val="00AC7969"/>
    <w:rsid w:val="00AD0697"/>
    <w:rsid w:val="00AD06E5"/>
    <w:rsid w:val="00AD1688"/>
    <w:rsid w:val="00AD466B"/>
    <w:rsid w:val="00AD5236"/>
    <w:rsid w:val="00AD5790"/>
    <w:rsid w:val="00AD5EE0"/>
    <w:rsid w:val="00AD65D3"/>
    <w:rsid w:val="00AD75DF"/>
    <w:rsid w:val="00AD7A36"/>
    <w:rsid w:val="00AE0F96"/>
    <w:rsid w:val="00AE1617"/>
    <w:rsid w:val="00AE2607"/>
    <w:rsid w:val="00AE4A28"/>
    <w:rsid w:val="00AE54A2"/>
    <w:rsid w:val="00AE664D"/>
    <w:rsid w:val="00AF2358"/>
    <w:rsid w:val="00AF3637"/>
    <w:rsid w:val="00AF5FCE"/>
    <w:rsid w:val="00AF723D"/>
    <w:rsid w:val="00AF762C"/>
    <w:rsid w:val="00AF7C96"/>
    <w:rsid w:val="00B00EAD"/>
    <w:rsid w:val="00B03E9E"/>
    <w:rsid w:val="00B05048"/>
    <w:rsid w:val="00B06506"/>
    <w:rsid w:val="00B07FC9"/>
    <w:rsid w:val="00B17835"/>
    <w:rsid w:val="00B23325"/>
    <w:rsid w:val="00B2428A"/>
    <w:rsid w:val="00B260BB"/>
    <w:rsid w:val="00B27466"/>
    <w:rsid w:val="00B32E50"/>
    <w:rsid w:val="00B34808"/>
    <w:rsid w:val="00B35A64"/>
    <w:rsid w:val="00B36121"/>
    <w:rsid w:val="00B36690"/>
    <w:rsid w:val="00B36D2B"/>
    <w:rsid w:val="00B407E8"/>
    <w:rsid w:val="00B42A1E"/>
    <w:rsid w:val="00B42BBF"/>
    <w:rsid w:val="00B44E1E"/>
    <w:rsid w:val="00B50503"/>
    <w:rsid w:val="00B52D20"/>
    <w:rsid w:val="00B53663"/>
    <w:rsid w:val="00B5450A"/>
    <w:rsid w:val="00B545CE"/>
    <w:rsid w:val="00B56857"/>
    <w:rsid w:val="00B57321"/>
    <w:rsid w:val="00B656D7"/>
    <w:rsid w:val="00B674C6"/>
    <w:rsid w:val="00B67A32"/>
    <w:rsid w:val="00B67E2E"/>
    <w:rsid w:val="00B70CA8"/>
    <w:rsid w:val="00B71065"/>
    <w:rsid w:val="00B7268F"/>
    <w:rsid w:val="00B75A12"/>
    <w:rsid w:val="00B76593"/>
    <w:rsid w:val="00B81C09"/>
    <w:rsid w:val="00B84010"/>
    <w:rsid w:val="00B85C56"/>
    <w:rsid w:val="00B8719D"/>
    <w:rsid w:val="00B91D1A"/>
    <w:rsid w:val="00B924A2"/>
    <w:rsid w:val="00B92AD9"/>
    <w:rsid w:val="00B94D08"/>
    <w:rsid w:val="00B9613B"/>
    <w:rsid w:val="00BA17F7"/>
    <w:rsid w:val="00BA5E55"/>
    <w:rsid w:val="00BA7E10"/>
    <w:rsid w:val="00BB333D"/>
    <w:rsid w:val="00BB38EB"/>
    <w:rsid w:val="00BB452A"/>
    <w:rsid w:val="00BB4C66"/>
    <w:rsid w:val="00BB4FE2"/>
    <w:rsid w:val="00BC1E8E"/>
    <w:rsid w:val="00BC280D"/>
    <w:rsid w:val="00BC34C0"/>
    <w:rsid w:val="00BC3853"/>
    <w:rsid w:val="00BC6E4E"/>
    <w:rsid w:val="00BC70CF"/>
    <w:rsid w:val="00BD0752"/>
    <w:rsid w:val="00BD281E"/>
    <w:rsid w:val="00BD601D"/>
    <w:rsid w:val="00BD7181"/>
    <w:rsid w:val="00BD71A3"/>
    <w:rsid w:val="00BE0AA4"/>
    <w:rsid w:val="00BE1AF5"/>
    <w:rsid w:val="00BE2394"/>
    <w:rsid w:val="00BE2872"/>
    <w:rsid w:val="00BE2B1E"/>
    <w:rsid w:val="00BF1BA7"/>
    <w:rsid w:val="00BF2061"/>
    <w:rsid w:val="00BF706B"/>
    <w:rsid w:val="00BF7BC0"/>
    <w:rsid w:val="00C05228"/>
    <w:rsid w:val="00C060AE"/>
    <w:rsid w:val="00C06861"/>
    <w:rsid w:val="00C1507B"/>
    <w:rsid w:val="00C15B51"/>
    <w:rsid w:val="00C1685B"/>
    <w:rsid w:val="00C17DCD"/>
    <w:rsid w:val="00C2072C"/>
    <w:rsid w:val="00C21668"/>
    <w:rsid w:val="00C22888"/>
    <w:rsid w:val="00C24B31"/>
    <w:rsid w:val="00C27936"/>
    <w:rsid w:val="00C33AC1"/>
    <w:rsid w:val="00C344AE"/>
    <w:rsid w:val="00C36C69"/>
    <w:rsid w:val="00C4206A"/>
    <w:rsid w:val="00C45924"/>
    <w:rsid w:val="00C462AF"/>
    <w:rsid w:val="00C4737D"/>
    <w:rsid w:val="00C5091F"/>
    <w:rsid w:val="00C51CB9"/>
    <w:rsid w:val="00C53935"/>
    <w:rsid w:val="00C54CF3"/>
    <w:rsid w:val="00C56EC1"/>
    <w:rsid w:val="00C57BD1"/>
    <w:rsid w:val="00C6073A"/>
    <w:rsid w:val="00C62273"/>
    <w:rsid w:val="00C65827"/>
    <w:rsid w:val="00C666AC"/>
    <w:rsid w:val="00C67810"/>
    <w:rsid w:val="00C679C0"/>
    <w:rsid w:val="00C67D21"/>
    <w:rsid w:val="00C72479"/>
    <w:rsid w:val="00C73DE8"/>
    <w:rsid w:val="00C8373B"/>
    <w:rsid w:val="00C83A39"/>
    <w:rsid w:val="00C848FF"/>
    <w:rsid w:val="00C90C0D"/>
    <w:rsid w:val="00C93113"/>
    <w:rsid w:val="00C93F46"/>
    <w:rsid w:val="00C94DB1"/>
    <w:rsid w:val="00C95A5D"/>
    <w:rsid w:val="00C965B5"/>
    <w:rsid w:val="00CA18E8"/>
    <w:rsid w:val="00CA69BA"/>
    <w:rsid w:val="00CC3816"/>
    <w:rsid w:val="00CC5041"/>
    <w:rsid w:val="00CC6298"/>
    <w:rsid w:val="00CC62BF"/>
    <w:rsid w:val="00CC662F"/>
    <w:rsid w:val="00CD2E9A"/>
    <w:rsid w:val="00CD3744"/>
    <w:rsid w:val="00CD3D84"/>
    <w:rsid w:val="00CD53B2"/>
    <w:rsid w:val="00CD566A"/>
    <w:rsid w:val="00CD5C30"/>
    <w:rsid w:val="00CE4A42"/>
    <w:rsid w:val="00CE556D"/>
    <w:rsid w:val="00CE7A7B"/>
    <w:rsid w:val="00CF3751"/>
    <w:rsid w:val="00CF4322"/>
    <w:rsid w:val="00CF6CDB"/>
    <w:rsid w:val="00CF7E1E"/>
    <w:rsid w:val="00CF7E5B"/>
    <w:rsid w:val="00D00514"/>
    <w:rsid w:val="00D020F8"/>
    <w:rsid w:val="00D170BF"/>
    <w:rsid w:val="00D21866"/>
    <w:rsid w:val="00D22FEC"/>
    <w:rsid w:val="00D26411"/>
    <w:rsid w:val="00D31A9D"/>
    <w:rsid w:val="00D340E1"/>
    <w:rsid w:val="00D342DD"/>
    <w:rsid w:val="00D406A7"/>
    <w:rsid w:val="00D46C6B"/>
    <w:rsid w:val="00D474EC"/>
    <w:rsid w:val="00D50609"/>
    <w:rsid w:val="00D51CBA"/>
    <w:rsid w:val="00D605CB"/>
    <w:rsid w:val="00D61565"/>
    <w:rsid w:val="00D62752"/>
    <w:rsid w:val="00D62ED7"/>
    <w:rsid w:val="00D66E53"/>
    <w:rsid w:val="00D6778D"/>
    <w:rsid w:val="00D73B9B"/>
    <w:rsid w:val="00D74F8D"/>
    <w:rsid w:val="00D869EA"/>
    <w:rsid w:val="00D86F95"/>
    <w:rsid w:val="00D926DD"/>
    <w:rsid w:val="00D92A54"/>
    <w:rsid w:val="00D94AFF"/>
    <w:rsid w:val="00D9609D"/>
    <w:rsid w:val="00D963B9"/>
    <w:rsid w:val="00D96726"/>
    <w:rsid w:val="00D97A93"/>
    <w:rsid w:val="00DA1D04"/>
    <w:rsid w:val="00DA299C"/>
    <w:rsid w:val="00DA3460"/>
    <w:rsid w:val="00DA3F0D"/>
    <w:rsid w:val="00DA48E3"/>
    <w:rsid w:val="00DA770E"/>
    <w:rsid w:val="00DA7E4C"/>
    <w:rsid w:val="00DB0707"/>
    <w:rsid w:val="00DB14E5"/>
    <w:rsid w:val="00DB1DE4"/>
    <w:rsid w:val="00DB22B1"/>
    <w:rsid w:val="00DB52AE"/>
    <w:rsid w:val="00DB746B"/>
    <w:rsid w:val="00DC48DC"/>
    <w:rsid w:val="00DD1394"/>
    <w:rsid w:val="00DD3F67"/>
    <w:rsid w:val="00DD42E7"/>
    <w:rsid w:val="00DD44C9"/>
    <w:rsid w:val="00DD5222"/>
    <w:rsid w:val="00DD58A1"/>
    <w:rsid w:val="00DD75D0"/>
    <w:rsid w:val="00DD7D72"/>
    <w:rsid w:val="00DE77EC"/>
    <w:rsid w:val="00DF1556"/>
    <w:rsid w:val="00DF4F16"/>
    <w:rsid w:val="00DF5920"/>
    <w:rsid w:val="00DF5C87"/>
    <w:rsid w:val="00E00C49"/>
    <w:rsid w:val="00E00DDE"/>
    <w:rsid w:val="00E04334"/>
    <w:rsid w:val="00E04D99"/>
    <w:rsid w:val="00E0588E"/>
    <w:rsid w:val="00E07B0A"/>
    <w:rsid w:val="00E12774"/>
    <w:rsid w:val="00E12BC6"/>
    <w:rsid w:val="00E14994"/>
    <w:rsid w:val="00E14C00"/>
    <w:rsid w:val="00E16814"/>
    <w:rsid w:val="00E203D2"/>
    <w:rsid w:val="00E20465"/>
    <w:rsid w:val="00E226E6"/>
    <w:rsid w:val="00E26B27"/>
    <w:rsid w:val="00E30604"/>
    <w:rsid w:val="00E324B5"/>
    <w:rsid w:val="00E34751"/>
    <w:rsid w:val="00E34D77"/>
    <w:rsid w:val="00E3799D"/>
    <w:rsid w:val="00E40BBE"/>
    <w:rsid w:val="00E45517"/>
    <w:rsid w:val="00E5051B"/>
    <w:rsid w:val="00E50F0E"/>
    <w:rsid w:val="00E51445"/>
    <w:rsid w:val="00E515C2"/>
    <w:rsid w:val="00E61094"/>
    <w:rsid w:val="00E61BFC"/>
    <w:rsid w:val="00E63676"/>
    <w:rsid w:val="00E6615A"/>
    <w:rsid w:val="00E679EF"/>
    <w:rsid w:val="00E70D17"/>
    <w:rsid w:val="00E73DC6"/>
    <w:rsid w:val="00E74A33"/>
    <w:rsid w:val="00E7503E"/>
    <w:rsid w:val="00E76282"/>
    <w:rsid w:val="00E80679"/>
    <w:rsid w:val="00E8219B"/>
    <w:rsid w:val="00E83DF8"/>
    <w:rsid w:val="00E8452B"/>
    <w:rsid w:val="00E85159"/>
    <w:rsid w:val="00E85376"/>
    <w:rsid w:val="00E85439"/>
    <w:rsid w:val="00E857DB"/>
    <w:rsid w:val="00E879DC"/>
    <w:rsid w:val="00E9092C"/>
    <w:rsid w:val="00E940A1"/>
    <w:rsid w:val="00E9550A"/>
    <w:rsid w:val="00EA2522"/>
    <w:rsid w:val="00EA3AD7"/>
    <w:rsid w:val="00EA550D"/>
    <w:rsid w:val="00EC1FF5"/>
    <w:rsid w:val="00EC204C"/>
    <w:rsid w:val="00EC23E8"/>
    <w:rsid w:val="00EC2FC6"/>
    <w:rsid w:val="00EC3916"/>
    <w:rsid w:val="00EC4146"/>
    <w:rsid w:val="00ED082A"/>
    <w:rsid w:val="00ED3432"/>
    <w:rsid w:val="00ED38D5"/>
    <w:rsid w:val="00EE0C6F"/>
    <w:rsid w:val="00EE21E6"/>
    <w:rsid w:val="00EE4903"/>
    <w:rsid w:val="00EE60B7"/>
    <w:rsid w:val="00EE7652"/>
    <w:rsid w:val="00EF2125"/>
    <w:rsid w:val="00EF407C"/>
    <w:rsid w:val="00EF44EC"/>
    <w:rsid w:val="00EF4B9B"/>
    <w:rsid w:val="00EF5390"/>
    <w:rsid w:val="00EF5E8C"/>
    <w:rsid w:val="00EF6C33"/>
    <w:rsid w:val="00EF71C2"/>
    <w:rsid w:val="00F02E8C"/>
    <w:rsid w:val="00F048BE"/>
    <w:rsid w:val="00F06CA8"/>
    <w:rsid w:val="00F1017B"/>
    <w:rsid w:val="00F10843"/>
    <w:rsid w:val="00F109D6"/>
    <w:rsid w:val="00F11229"/>
    <w:rsid w:val="00F11493"/>
    <w:rsid w:val="00F12FCB"/>
    <w:rsid w:val="00F1308E"/>
    <w:rsid w:val="00F15353"/>
    <w:rsid w:val="00F205E5"/>
    <w:rsid w:val="00F20686"/>
    <w:rsid w:val="00F24162"/>
    <w:rsid w:val="00F30911"/>
    <w:rsid w:val="00F35400"/>
    <w:rsid w:val="00F400CD"/>
    <w:rsid w:val="00F408AF"/>
    <w:rsid w:val="00F4255D"/>
    <w:rsid w:val="00F42864"/>
    <w:rsid w:val="00F43412"/>
    <w:rsid w:val="00F4574F"/>
    <w:rsid w:val="00F46F36"/>
    <w:rsid w:val="00F50636"/>
    <w:rsid w:val="00F60841"/>
    <w:rsid w:val="00F6132E"/>
    <w:rsid w:val="00F62248"/>
    <w:rsid w:val="00F64FDA"/>
    <w:rsid w:val="00F66657"/>
    <w:rsid w:val="00F6710C"/>
    <w:rsid w:val="00F67CA1"/>
    <w:rsid w:val="00F7094C"/>
    <w:rsid w:val="00F71824"/>
    <w:rsid w:val="00F744A6"/>
    <w:rsid w:val="00F74B6E"/>
    <w:rsid w:val="00F75651"/>
    <w:rsid w:val="00F77143"/>
    <w:rsid w:val="00F774BA"/>
    <w:rsid w:val="00F81399"/>
    <w:rsid w:val="00F81AAE"/>
    <w:rsid w:val="00F81B31"/>
    <w:rsid w:val="00F864E9"/>
    <w:rsid w:val="00F87D40"/>
    <w:rsid w:val="00F90CE1"/>
    <w:rsid w:val="00F93C30"/>
    <w:rsid w:val="00F94016"/>
    <w:rsid w:val="00FA0012"/>
    <w:rsid w:val="00FA00EF"/>
    <w:rsid w:val="00FA5886"/>
    <w:rsid w:val="00FB2A3B"/>
    <w:rsid w:val="00FB3FB5"/>
    <w:rsid w:val="00FB5B67"/>
    <w:rsid w:val="00FB5D21"/>
    <w:rsid w:val="00FC2DC1"/>
    <w:rsid w:val="00FC30D5"/>
    <w:rsid w:val="00FC423F"/>
    <w:rsid w:val="00FC46A6"/>
    <w:rsid w:val="00FC48F8"/>
    <w:rsid w:val="00FC738E"/>
    <w:rsid w:val="00FC7F94"/>
    <w:rsid w:val="00FD1AD4"/>
    <w:rsid w:val="00FD222E"/>
    <w:rsid w:val="00FD364B"/>
    <w:rsid w:val="00FD39E4"/>
    <w:rsid w:val="00FD61FA"/>
    <w:rsid w:val="00FE46F8"/>
    <w:rsid w:val="00FE6ADD"/>
    <w:rsid w:val="00FE7252"/>
    <w:rsid w:val="00FF12B4"/>
    <w:rsid w:val="00FF1CD5"/>
    <w:rsid w:val="00FF2907"/>
    <w:rsid w:val="00FF5202"/>
    <w:rsid w:val="2C7B06C4"/>
    <w:rsid w:val="36A42526"/>
    <w:rsid w:val="4224726E"/>
    <w:rsid w:val="441C6043"/>
    <w:rsid w:val="4D331DCC"/>
    <w:rsid w:val="51F8100B"/>
    <w:rsid w:val="6AB45E48"/>
    <w:rsid w:val="6B602100"/>
    <w:rsid w:val="76C46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FE5974"/>
  <w15:docId w15:val="{A360465B-C776-4BBD-8D2C-82B2992C8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uiPriority="0" w:qFormat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 w:qFormat="1"/>
    <w:lsdException w:name="List Bullet 3" w:semiHidden="1" w:unhideWhenUsed="1"/>
    <w:lsdException w:name="List Bullet 4" w:uiPriority="0" w:qFormat="1"/>
    <w:lsdException w:name="List Bullet 5" w:uiPriority="0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644E"/>
    <w:pPr>
      <w:widowControl w:val="0"/>
      <w:jc w:val="both"/>
    </w:pPr>
    <w:rPr>
      <w:rFonts w:ascii="Times New Roman" w:eastAsiaTheme="majorEastAsia" w:hAnsi="Times New Roman" w:cs="Calibri"/>
      <w:kern w:val="2"/>
      <w:sz w:val="21"/>
      <w:szCs w:val="22"/>
      <w:lang w:val="en-GB" w:eastAsia="ja-JP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80" w:after="80"/>
      <w:outlineLvl w:val="0"/>
    </w:pPr>
    <w:rPr>
      <w:rFonts w:asciiTheme="majorHAnsi" w:hAnsiTheme="majorHAnsi" w:cstheme="majorBidi"/>
      <w:color w:val="000000" w:themeColor="text1"/>
      <w:sz w:val="32"/>
      <w:szCs w:val="32"/>
      <w:lang w:val="en-US"/>
      <w14:ligatures w14:val="standardContextual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160" w:after="80"/>
      <w:outlineLvl w:val="1"/>
    </w:pPr>
    <w:rPr>
      <w:rFonts w:asciiTheme="majorHAnsi" w:hAnsiTheme="majorHAnsi" w:cstheme="majorBidi"/>
      <w:color w:val="000000" w:themeColor="text1"/>
      <w:sz w:val="28"/>
      <w:szCs w:val="28"/>
      <w:lang w:val="en-US"/>
      <w14:ligatures w14:val="standardContextual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="160" w:after="80"/>
      <w:outlineLvl w:val="2"/>
    </w:pPr>
    <w:rPr>
      <w:rFonts w:asciiTheme="majorHAnsi" w:hAnsiTheme="majorHAnsi" w:cstheme="majorBidi"/>
      <w:color w:val="000000" w:themeColor="text1"/>
      <w:sz w:val="24"/>
      <w:szCs w:val="24"/>
      <w:lang w:val="en-US"/>
      <w14:ligatures w14:val="standardContextual"/>
    </w:rPr>
  </w:style>
  <w:style w:type="paragraph" w:styleId="40">
    <w:name w:val="heading 4"/>
    <w:basedOn w:val="a"/>
    <w:next w:val="a"/>
    <w:link w:val="41"/>
    <w:unhideWhenUsed/>
    <w:qFormat/>
    <w:pPr>
      <w:keepNext/>
      <w:keepLines/>
      <w:spacing w:before="80" w:after="40"/>
      <w:outlineLvl w:val="3"/>
    </w:pPr>
    <w:rPr>
      <w:rFonts w:asciiTheme="majorHAnsi" w:hAnsiTheme="majorHAnsi" w:cstheme="majorBidi"/>
      <w:color w:val="000000" w:themeColor="text1"/>
      <w:lang w:val="en-US"/>
      <w14:ligatures w14:val="standardContextual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80" w:after="40"/>
      <w:ind w:leftChars="100" w:left="100"/>
      <w:outlineLvl w:val="4"/>
    </w:pPr>
    <w:rPr>
      <w:rFonts w:asciiTheme="majorHAnsi" w:hAnsiTheme="majorHAnsi" w:cstheme="majorBidi"/>
      <w:color w:val="000000" w:themeColor="text1"/>
      <w:lang w:val="en-US"/>
      <w14:ligatures w14:val="standardContextual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80" w:after="40"/>
      <w:ind w:leftChars="200" w:left="200"/>
      <w:outlineLvl w:val="5"/>
    </w:pPr>
    <w:rPr>
      <w:rFonts w:asciiTheme="majorHAnsi" w:hAnsiTheme="majorHAnsi" w:cstheme="majorBidi"/>
      <w:color w:val="000000" w:themeColor="text1"/>
      <w:lang w:val="en-US"/>
      <w14:ligatures w14:val="standardContextual"/>
    </w:rPr>
  </w:style>
  <w:style w:type="paragraph" w:styleId="7">
    <w:name w:val="heading 7"/>
    <w:basedOn w:val="a"/>
    <w:next w:val="a"/>
    <w:link w:val="70"/>
    <w:unhideWhenUsed/>
    <w:qFormat/>
    <w:pPr>
      <w:keepNext/>
      <w:keepLines/>
      <w:spacing w:before="80" w:after="40"/>
      <w:ind w:leftChars="300" w:left="300"/>
      <w:outlineLvl w:val="6"/>
    </w:pPr>
    <w:rPr>
      <w:rFonts w:asciiTheme="majorHAnsi" w:hAnsiTheme="majorHAnsi" w:cstheme="majorBidi"/>
      <w:color w:val="000000" w:themeColor="text1"/>
      <w:lang w:val="en-US"/>
      <w14:ligatures w14:val="standardContextual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80" w:after="40"/>
      <w:ind w:leftChars="400" w:left="400"/>
      <w:outlineLvl w:val="7"/>
    </w:pPr>
    <w:rPr>
      <w:rFonts w:asciiTheme="majorHAnsi" w:hAnsiTheme="majorHAnsi" w:cstheme="majorBidi"/>
      <w:color w:val="000000" w:themeColor="text1"/>
      <w:lang w:val="en-US"/>
      <w14:ligatures w14:val="standardContextual"/>
    </w:rPr>
  </w:style>
  <w:style w:type="paragraph" w:styleId="9">
    <w:name w:val="heading 9"/>
    <w:basedOn w:val="a"/>
    <w:next w:val="a"/>
    <w:link w:val="90"/>
    <w:unhideWhenUsed/>
    <w:qFormat/>
    <w:pPr>
      <w:keepNext/>
      <w:keepLines/>
      <w:spacing w:before="80" w:after="40"/>
      <w:ind w:leftChars="500" w:left="500"/>
      <w:outlineLvl w:val="8"/>
    </w:pPr>
    <w:rPr>
      <w:rFonts w:asciiTheme="majorHAnsi" w:hAnsiTheme="majorHAnsi" w:cstheme="majorBidi"/>
      <w:color w:val="000000" w:themeColor="text1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1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2"/>
    <w:uiPriority w:val="39"/>
    <w:pPr>
      <w:ind w:left="1701" w:hanging="1701"/>
    </w:pPr>
  </w:style>
  <w:style w:type="paragraph" w:styleId="42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lang w:val="en-GB" w:eastAsia="ko-KR"/>
    </w:rPr>
  </w:style>
  <w:style w:type="paragraph" w:styleId="4">
    <w:name w:val="List Bullet 4"/>
    <w:basedOn w:val="a"/>
    <w:qFormat/>
    <w:pPr>
      <w:widowControl/>
      <w:numPr>
        <w:numId w:val="1"/>
      </w:numPr>
      <w:overflowPunct w:val="0"/>
      <w:autoSpaceDE w:val="0"/>
      <w:autoSpaceDN w:val="0"/>
      <w:adjustRightInd w:val="0"/>
      <w:spacing w:after="180"/>
      <w:contextualSpacing/>
      <w:jc w:val="left"/>
      <w:textAlignment w:val="baseline"/>
    </w:pPr>
    <w:rPr>
      <w:rFonts w:eastAsia="宋体" w:cs="Times New Roman"/>
      <w:kern w:val="0"/>
      <w:sz w:val="20"/>
      <w:szCs w:val="20"/>
      <w:lang w:eastAsia="ko-KR"/>
    </w:rPr>
  </w:style>
  <w:style w:type="paragraph" w:styleId="a3">
    <w:name w:val="List Bullet"/>
    <w:basedOn w:val="a"/>
    <w:qFormat/>
    <w:pPr>
      <w:widowControl/>
      <w:tabs>
        <w:tab w:val="left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jc w:val="left"/>
      <w:textAlignment w:val="baseline"/>
    </w:pPr>
    <w:rPr>
      <w:rFonts w:eastAsia="宋体" w:cs="Times New Roman"/>
      <w:kern w:val="0"/>
      <w:sz w:val="20"/>
      <w:szCs w:val="20"/>
      <w:lang w:eastAsia="ko-KR"/>
    </w:rPr>
  </w:style>
  <w:style w:type="paragraph" w:styleId="a4">
    <w:name w:val="Document Map"/>
    <w:basedOn w:val="a"/>
    <w:link w:val="a5"/>
    <w:qFormat/>
    <w:pPr>
      <w:widowControl/>
      <w:shd w:val="clear" w:color="auto" w:fill="000080"/>
      <w:spacing w:after="180"/>
      <w:jc w:val="left"/>
    </w:pPr>
    <w:rPr>
      <w:rFonts w:ascii="Tahoma" w:eastAsia="宋体" w:hAnsi="Tahoma" w:cs="Tahoma"/>
      <w:kern w:val="0"/>
      <w:sz w:val="20"/>
      <w:szCs w:val="20"/>
      <w:lang w:eastAsia="en-US"/>
    </w:rPr>
  </w:style>
  <w:style w:type="paragraph" w:styleId="a6">
    <w:name w:val="annotation text"/>
    <w:basedOn w:val="a"/>
    <w:link w:val="a7"/>
    <w:qFormat/>
    <w:pPr>
      <w:widowControl/>
      <w:spacing w:after="180"/>
      <w:jc w:val="left"/>
    </w:pPr>
    <w:rPr>
      <w:rFonts w:eastAsia="Times New Roman" w:cs="Times New Roman"/>
      <w:kern w:val="0"/>
      <w:sz w:val="20"/>
      <w:szCs w:val="20"/>
      <w:lang w:eastAsia="en-US"/>
    </w:rPr>
  </w:style>
  <w:style w:type="paragraph" w:styleId="22">
    <w:name w:val="List 2"/>
    <w:basedOn w:val="a8"/>
    <w:qFormat/>
    <w:pPr>
      <w:ind w:left="851"/>
    </w:pPr>
  </w:style>
  <w:style w:type="paragraph" w:styleId="a8">
    <w:name w:val="List"/>
    <w:basedOn w:val="a"/>
    <w:qFormat/>
    <w:pPr>
      <w:ind w:left="568" w:hanging="284"/>
    </w:pPr>
  </w:style>
  <w:style w:type="paragraph" w:styleId="23">
    <w:name w:val="List Bullet 2"/>
    <w:basedOn w:val="a3"/>
    <w:qFormat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lang w:eastAsia="en-US"/>
    </w:rPr>
  </w:style>
  <w:style w:type="paragraph" w:styleId="52">
    <w:name w:val="List Bullet 5"/>
    <w:basedOn w:val="4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lang w:eastAsia="en-US"/>
    </w:rPr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qFormat/>
    <w:pPr>
      <w:widowControl/>
      <w:spacing w:after="180" w:line="259" w:lineRule="auto"/>
      <w:jc w:val="left"/>
    </w:pPr>
    <w:rPr>
      <w:rFonts w:ascii="Tahoma" w:hAnsi="Tahoma" w:cs="Tahoma"/>
      <w:kern w:val="0"/>
      <w:sz w:val="16"/>
      <w:szCs w:val="16"/>
      <w:lang w:eastAsia="en-US"/>
    </w:rPr>
  </w:style>
  <w:style w:type="paragraph" w:styleId="ab">
    <w:name w:val="footer"/>
    <w:basedOn w:val="a"/>
    <w:link w:val="ac"/>
    <w:unhideWhenUsed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paragraph" w:styleId="ad">
    <w:name w:val="header"/>
    <w:basedOn w:val="a"/>
    <w:link w:val="ae"/>
    <w:unhideWhenUsed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paragraph" w:styleId="af">
    <w:name w:val="Subtitle"/>
    <w:basedOn w:val="a"/>
    <w:next w:val="a"/>
    <w:link w:val="af0"/>
    <w:uiPriority w:val="11"/>
    <w:qFormat/>
    <w:pPr>
      <w:spacing w:after="160"/>
      <w:jc w:val="center"/>
    </w:pPr>
    <w:rPr>
      <w:rFonts w:asciiTheme="majorHAnsi" w:hAnsiTheme="majorHAnsi" w:cstheme="majorBidi"/>
      <w:color w:val="595959" w:themeColor="text1" w:themeTint="A6"/>
      <w:spacing w:val="15"/>
      <w:sz w:val="28"/>
      <w:szCs w:val="28"/>
      <w:lang w:val="en-US"/>
      <w14:ligatures w14:val="standardContextual"/>
    </w:rPr>
  </w:style>
  <w:style w:type="paragraph" w:styleId="af1">
    <w:name w:val="footnote text"/>
    <w:basedOn w:val="a"/>
    <w:link w:val="12"/>
    <w:uiPriority w:val="99"/>
    <w:semiHidden/>
    <w:unhideWhenUsed/>
    <w:pPr>
      <w:snapToGrid w:val="0"/>
      <w:jc w:val="left"/>
    </w:pPr>
    <w:rPr>
      <w:sz w:val="18"/>
      <w:szCs w:val="18"/>
    </w:rPr>
  </w:style>
  <w:style w:type="paragraph" w:styleId="91">
    <w:name w:val="toc 9"/>
    <w:basedOn w:val="81"/>
    <w:uiPriority w:val="39"/>
    <w:qFormat/>
    <w:pPr>
      <w:ind w:left="1418" w:hanging="1418"/>
    </w:pPr>
  </w:style>
  <w:style w:type="paragraph" w:styleId="af2">
    <w:name w:val="Title"/>
    <w:basedOn w:val="a"/>
    <w:next w:val="a"/>
    <w:link w:val="af3"/>
    <w:uiPriority w:val="10"/>
    <w:qFormat/>
    <w:pPr>
      <w:spacing w:after="80"/>
      <w:contextualSpacing/>
      <w:jc w:val="center"/>
    </w:pPr>
    <w:rPr>
      <w:rFonts w:asciiTheme="majorHAnsi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paragraph" w:styleId="af4">
    <w:name w:val="annotation subject"/>
    <w:basedOn w:val="a6"/>
    <w:next w:val="a6"/>
    <w:link w:val="af5"/>
    <w:pPr>
      <w:overflowPunct w:val="0"/>
      <w:autoSpaceDE w:val="0"/>
      <w:autoSpaceDN w:val="0"/>
      <w:adjustRightInd w:val="0"/>
      <w:textAlignment w:val="baseline"/>
    </w:pPr>
    <w:rPr>
      <w:b/>
      <w:bCs/>
      <w:lang w:eastAsia="ko-KR"/>
    </w:rPr>
  </w:style>
  <w:style w:type="table" w:styleId="af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</w:style>
  <w:style w:type="character" w:styleId="af8">
    <w:name w:val="Hyperlink"/>
    <w:rPr>
      <w:color w:val="0000FF"/>
      <w:u w:val="single"/>
    </w:rPr>
  </w:style>
  <w:style w:type="character" w:styleId="af9">
    <w:name w:val="annotation reference"/>
    <w:basedOn w:val="a0"/>
    <w:qFormat/>
    <w:rPr>
      <w:sz w:val="16"/>
      <w:szCs w:val="16"/>
    </w:rPr>
  </w:style>
  <w:style w:type="character" w:styleId="afa">
    <w:name w:val="footnote reference"/>
    <w:rPr>
      <w:b/>
      <w:position w:val="6"/>
      <w:sz w:val="16"/>
    </w:rPr>
  </w:style>
  <w:style w:type="character" w:customStyle="1" w:styleId="10">
    <w:name w:val="标题 1 字符"/>
    <w:basedOn w:val="a0"/>
    <w:link w:val="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标题 2 字符"/>
    <w:basedOn w:val="a0"/>
    <w:link w:val="2"/>
    <w:qFormat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标题 3 字符"/>
    <w:basedOn w:val="a0"/>
    <w:link w:val="3"/>
    <w:qFormat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1">
    <w:name w:val="标题 4 字符"/>
    <w:basedOn w:val="a0"/>
    <w:link w:val="40"/>
    <w:qFormat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标题 5 字符"/>
    <w:basedOn w:val="a0"/>
    <w:link w:val="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标题 6 字符"/>
    <w:basedOn w:val="a0"/>
    <w:link w:val="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标题 7 字符"/>
    <w:basedOn w:val="a0"/>
    <w:link w:val="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标题 8 字符"/>
    <w:basedOn w:val="a0"/>
    <w:link w:val="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标题 9 字符"/>
    <w:basedOn w:val="a0"/>
    <w:link w:val="9"/>
    <w:rPr>
      <w:rFonts w:asciiTheme="majorHAnsi" w:eastAsiaTheme="majorEastAsia" w:hAnsiTheme="majorHAnsi" w:cstheme="majorBidi"/>
      <w:color w:val="000000" w:themeColor="text1"/>
    </w:rPr>
  </w:style>
  <w:style w:type="character" w:customStyle="1" w:styleId="af3">
    <w:name w:val="标题 字符"/>
    <w:basedOn w:val="a0"/>
    <w:link w:val="af2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0">
    <w:name w:val="副标题 字符"/>
    <w:basedOn w:val="a0"/>
    <w:link w:val="af"/>
    <w:uiPriority w:val="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fb">
    <w:name w:val="Quote"/>
    <w:basedOn w:val="a"/>
    <w:next w:val="a"/>
    <w:link w:val="afc"/>
    <w:uiPriority w:val="29"/>
    <w:qFormat/>
    <w:pPr>
      <w:spacing w:before="160" w:after="160"/>
      <w:jc w:val="center"/>
    </w:pPr>
    <w:rPr>
      <w:i/>
      <w:iCs/>
      <w:color w:val="404040" w:themeColor="text1" w:themeTint="BF"/>
      <w:lang w:val="en-US"/>
      <w14:ligatures w14:val="standardContextual"/>
    </w:rPr>
  </w:style>
  <w:style w:type="character" w:customStyle="1" w:styleId="afc">
    <w:name w:val="引用 字符"/>
    <w:basedOn w:val="a0"/>
    <w:link w:val="afb"/>
    <w:uiPriority w:val="29"/>
    <w:rPr>
      <w:i/>
      <w:iCs/>
      <w:color w:val="404040" w:themeColor="text1" w:themeTint="BF"/>
    </w:rPr>
  </w:style>
  <w:style w:type="paragraph" w:styleId="afd">
    <w:name w:val="List Paragraph"/>
    <w:basedOn w:val="a"/>
    <w:uiPriority w:val="34"/>
    <w:qFormat/>
    <w:pPr>
      <w:ind w:left="720"/>
      <w:contextualSpacing/>
    </w:pPr>
    <w:rPr>
      <w:lang w:val="en-US"/>
      <w14:ligatures w14:val="standardContextual"/>
    </w:rPr>
  </w:style>
  <w:style w:type="character" w:customStyle="1" w:styleId="13">
    <w:name w:val="明显强调1"/>
    <w:basedOn w:val="a0"/>
    <w:uiPriority w:val="21"/>
    <w:qFormat/>
    <w:rPr>
      <w:i/>
      <w:iCs/>
      <w:color w:val="2F5496" w:themeColor="accent1" w:themeShade="BF"/>
    </w:rPr>
  </w:style>
  <w:style w:type="paragraph" w:styleId="afe">
    <w:name w:val="Intense Quote"/>
    <w:basedOn w:val="a"/>
    <w:next w:val="a"/>
    <w:link w:val="aff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  <w14:ligatures w14:val="standardContextual"/>
    </w:rPr>
  </w:style>
  <w:style w:type="character" w:customStyle="1" w:styleId="aff">
    <w:name w:val="明显引用 字符"/>
    <w:basedOn w:val="a0"/>
    <w:link w:val="afe"/>
    <w:uiPriority w:val="30"/>
    <w:rPr>
      <w:i/>
      <w:iCs/>
      <w:color w:val="2F5496" w:themeColor="accent1" w:themeShade="BF"/>
    </w:rPr>
  </w:style>
  <w:style w:type="character" w:customStyle="1" w:styleId="14">
    <w:name w:val="明显参考1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ae">
    <w:name w:val="页眉 字符"/>
    <w:basedOn w:val="a0"/>
    <w:link w:val="ad"/>
  </w:style>
  <w:style w:type="character" w:customStyle="1" w:styleId="ac">
    <w:name w:val="页脚 字符"/>
    <w:basedOn w:val="a0"/>
    <w:link w:val="ab"/>
  </w:style>
  <w:style w:type="paragraph" w:customStyle="1" w:styleId="15">
    <w:name w:val="修订1"/>
    <w:hidden/>
    <w:uiPriority w:val="99"/>
    <w:semiHidden/>
    <w:rPr>
      <w:kern w:val="2"/>
      <w:sz w:val="21"/>
      <w:szCs w:val="22"/>
      <w:lang w:val="en-GB" w:eastAsia="ja-JP"/>
    </w:rPr>
  </w:style>
  <w:style w:type="paragraph" w:customStyle="1" w:styleId="Agreement">
    <w:name w:val="Agreement"/>
    <w:basedOn w:val="a"/>
    <w:next w:val="a"/>
    <w:uiPriority w:val="99"/>
    <w:qFormat/>
    <w:pPr>
      <w:widowControl/>
      <w:numPr>
        <w:numId w:val="2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eastAsia="en-GB"/>
    </w:rPr>
  </w:style>
  <w:style w:type="paragraph" w:customStyle="1" w:styleId="EQ">
    <w:name w:val="EQ"/>
    <w:basedOn w:val="a"/>
    <w:next w:val="a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 w:cs="Times New Roman"/>
      <w:kern w:val="0"/>
      <w:sz w:val="20"/>
      <w:szCs w:val="20"/>
      <w:lang w:eastAsia="ko-KR"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32"/>
      <w:lang w:val="en-GB" w:eastAsia="ko-KR"/>
    </w:rPr>
  </w:style>
  <w:style w:type="paragraph" w:customStyle="1" w:styleId="TT">
    <w:name w:val="TT"/>
    <w:basedOn w:val="1"/>
    <w:next w:val="a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jc w:val="left"/>
      <w:textAlignment w:val="baseline"/>
      <w:outlineLvl w:val="9"/>
    </w:pPr>
    <w:rPr>
      <w:rFonts w:ascii="Arial" w:eastAsia="Times New Roman" w:hAnsi="Arial" w:cs="Times New Roman"/>
      <w:color w:val="auto"/>
      <w:kern w:val="0"/>
      <w:sz w:val="36"/>
      <w:szCs w:val="20"/>
      <w:lang w:val="en-GB" w:eastAsia="ko-KR"/>
      <w14:ligatures w14:val="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 w:cs="Times New Roman"/>
      <w:kern w:val="0"/>
      <w:sz w:val="20"/>
      <w:szCs w:val="20"/>
      <w:lang w:eastAsia="ko-KR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lang w:val="en-GB" w:eastAsia="ko-KR"/>
    </w:rPr>
  </w:style>
  <w:style w:type="paragraph" w:customStyle="1" w:styleId="EX">
    <w:name w:val="EX"/>
    <w:basedOn w:val="a"/>
    <w:link w:val="EXChar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Times New Roman" w:cs="Times New Roman"/>
      <w:kern w:val="0"/>
      <w:sz w:val="20"/>
      <w:szCs w:val="20"/>
      <w:lang w:eastAsia="ko-KR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Times New Roman" w:cs="Times New Roman"/>
      <w:kern w:val="0"/>
      <w:sz w:val="20"/>
      <w:szCs w:val="20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eastAsia="Times New Roman" w:cs="Times New Roman"/>
      <w:kern w:val="0"/>
      <w:sz w:val="20"/>
      <w:szCs w:val="20"/>
      <w:lang w:eastAsia="ko-KR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eastAsia="ko-KR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 w:eastAsia="ko-KR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lang w:val="en-GB" w:eastAsia="ko-KR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 w:eastAsia="ko-KR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 w:cs="Times New Roman"/>
      <w:kern w:val="0"/>
      <w:sz w:val="20"/>
      <w:szCs w:val="20"/>
      <w:lang w:eastAsia="ko-KR"/>
    </w:rPr>
  </w:style>
  <w:style w:type="paragraph" w:customStyle="1" w:styleId="B3">
    <w:name w:val="B3"/>
    <w:basedOn w:val="a"/>
    <w:link w:val="B3Char"/>
    <w:qFormat/>
    <w:pPr>
      <w:widowControl/>
      <w:overflowPunct w:val="0"/>
      <w:autoSpaceDE w:val="0"/>
      <w:autoSpaceDN w:val="0"/>
      <w:adjustRightInd w:val="0"/>
      <w:spacing w:after="180"/>
      <w:ind w:left="1135" w:hanging="284"/>
      <w:jc w:val="left"/>
      <w:textAlignment w:val="baseline"/>
    </w:pPr>
    <w:rPr>
      <w:rFonts w:eastAsia="Times New Roman" w:cs="Times New Roman"/>
      <w:kern w:val="0"/>
      <w:sz w:val="20"/>
      <w:szCs w:val="20"/>
      <w:lang w:eastAsia="ko-KR"/>
    </w:rPr>
  </w:style>
  <w:style w:type="paragraph" w:customStyle="1" w:styleId="B4">
    <w:name w:val="B4"/>
    <w:basedOn w:val="a"/>
    <w:link w:val="B4Char"/>
    <w:pPr>
      <w:widowControl/>
      <w:overflowPunct w:val="0"/>
      <w:autoSpaceDE w:val="0"/>
      <w:autoSpaceDN w:val="0"/>
      <w:adjustRightInd w:val="0"/>
      <w:spacing w:after="180"/>
      <w:ind w:left="1418" w:hanging="284"/>
      <w:jc w:val="left"/>
      <w:textAlignment w:val="baseline"/>
    </w:pPr>
    <w:rPr>
      <w:rFonts w:eastAsia="Times New Roman" w:cs="Times New Roman"/>
      <w:kern w:val="0"/>
      <w:sz w:val="20"/>
      <w:szCs w:val="20"/>
      <w:lang w:eastAsia="ko-KR"/>
    </w:rPr>
  </w:style>
  <w:style w:type="paragraph" w:customStyle="1" w:styleId="B5">
    <w:name w:val="B5"/>
    <w:basedOn w:val="a"/>
    <w:pPr>
      <w:widowControl/>
      <w:overflowPunct w:val="0"/>
      <w:autoSpaceDE w:val="0"/>
      <w:autoSpaceDN w:val="0"/>
      <w:adjustRightInd w:val="0"/>
      <w:spacing w:after="180"/>
      <w:ind w:left="1702" w:hanging="284"/>
      <w:jc w:val="left"/>
      <w:textAlignment w:val="baseline"/>
    </w:pPr>
    <w:rPr>
      <w:rFonts w:eastAsia="Times New Roman" w:cs="Times New Roman"/>
      <w:kern w:val="0"/>
      <w:sz w:val="20"/>
      <w:szCs w:val="20"/>
      <w:lang w:eastAsia="ko-KR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ko-KR"/>
      <w14:ligatures w14:val="none"/>
    </w:rPr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TAHChar">
    <w:name w:val="TAH Ch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ko-KR"/>
      <w14:ligatures w14:val="none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kern w:val="0"/>
      <w:sz w:val="16"/>
      <w:szCs w:val="20"/>
      <w:lang w:val="en-GB" w:eastAsia="ko-KR"/>
      <w14:ligatures w14:val="none"/>
    </w:rPr>
  </w:style>
  <w:style w:type="paragraph" w:customStyle="1" w:styleId="FL">
    <w:name w:val="FL"/>
    <w:basedOn w:val="a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eastAsia="ko-KR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a5">
    <w:name w:val="文档结构图 字符"/>
    <w:basedOn w:val="a0"/>
    <w:link w:val="a4"/>
    <w:qFormat/>
    <w:rPr>
      <w:rFonts w:ascii="Tahoma" w:eastAsia="宋体" w:hAnsi="Tahoma" w:cs="Tahoma"/>
      <w:kern w:val="0"/>
      <w:sz w:val="20"/>
      <w:szCs w:val="20"/>
      <w:shd w:val="clear" w:color="auto" w:fill="000080"/>
      <w:lang w:val="en-GB" w:eastAsia="en-US"/>
      <w14:ligatures w14:val="none"/>
    </w:rPr>
  </w:style>
  <w:style w:type="paragraph" w:customStyle="1" w:styleId="TAJ">
    <w:name w:val="TAJ"/>
    <w:basedOn w:val="TH"/>
    <w:pPr>
      <w:overflowPunct/>
      <w:autoSpaceDE/>
      <w:autoSpaceDN/>
      <w:adjustRightInd/>
      <w:textAlignment w:val="auto"/>
    </w:pPr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pPr>
      <w:widowControl/>
      <w:spacing w:after="180"/>
      <w:jc w:val="left"/>
    </w:pPr>
    <w:rPr>
      <w:rFonts w:ascii="Tahoma" w:eastAsia="MS Mincho" w:hAnsi="Tahoma" w:cs="Tahoma"/>
      <w:kern w:val="0"/>
      <w:sz w:val="16"/>
      <w:szCs w:val="16"/>
      <w:lang w:eastAsia="en-US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pPr>
      <w:widowControl/>
      <w:spacing w:after="180"/>
      <w:jc w:val="left"/>
    </w:pPr>
    <w:rPr>
      <w:rFonts w:eastAsia="MS Mincho" w:cs="Times New Roman"/>
      <w:b/>
      <w:bCs/>
      <w:kern w:val="0"/>
      <w:sz w:val="20"/>
      <w:szCs w:val="20"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pPr>
      <w:widowControl/>
      <w:spacing w:after="180"/>
      <w:jc w:val="left"/>
    </w:pPr>
    <w:rPr>
      <w:rFonts w:ascii="Arial" w:eastAsia="MS Gothic" w:hAnsi="Arial" w:cs="Times New Roman"/>
      <w:kern w:val="0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B4Char">
    <w:name w:val="B4 Char"/>
    <w:link w:val="B4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MTDisplayEquation">
    <w:name w:val="MTDisplayEquation"/>
    <w:basedOn w:val="a"/>
    <w:pPr>
      <w:widowControl/>
      <w:tabs>
        <w:tab w:val="center" w:pos="4820"/>
        <w:tab w:val="right" w:pos="9640"/>
      </w:tabs>
      <w:spacing w:after="180"/>
      <w:jc w:val="left"/>
    </w:pPr>
    <w:rPr>
      <w:rFonts w:eastAsia="Times New Roman" w:cs="Times New Roman"/>
      <w:kern w:val="0"/>
      <w:sz w:val="20"/>
      <w:szCs w:val="20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widowControl/>
      <w:spacing w:before="480" w:after="0" w:line="276" w:lineRule="auto"/>
      <w:jc w:val="left"/>
      <w:outlineLvl w:val="9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en-US"/>
      <w14:ligatures w14:val="none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3Char1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a"/>
    <w:qFormat/>
    <w:pPr>
      <w:widowControl/>
      <w:spacing w:after="180"/>
      <w:jc w:val="center"/>
    </w:pPr>
    <w:rPr>
      <w:rFonts w:cs="Times New Roman"/>
      <w:color w:val="FF0000"/>
      <w:kern w:val="0"/>
      <w:sz w:val="20"/>
      <w:szCs w:val="20"/>
      <w:lang w:eastAsia="en-US"/>
    </w:rPr>
  </w:style>
  <w:style w:type="character" w:customStyle="1" w:styleId="aa">
    <w:name w:val="批注框文本 字符"/>
    <w:basedOn w:val="a0"/>
    <w:link w:val="a9"/>
    <w:qFormat/>
    <w:rPr>
      <w:rFonts w:ascii="Tahoma" w:hAnsi="Tahoma" w:cs="Tahoma"/>
      <w:kern w:val="0"/>
      <w:sz w:val="16"/>
      <w:szCs w:val="16"/>
      <w:lang w:val="en-GB" w:eastAsia="en-US"/>
      <w14:ligatures w14:val="none"/>
    </w:rPr>
  </w:style>
  <w:style w:type="character" w:customStyle="1" w:styleId="a7">
    <w:name w:val="批注文字 字符"/>
    <w:basedOn w:val="a0"/>
    <w:link w:val="a6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 w:cs="Times New Roman"/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af5">
    <w:name w:val="批注主题 字符"/>
    <w:basedOn w:val="a7"/>
    <w:link w:val="af4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ko-KR"/>
      <w14:ligatures w14:val="none"/>
    </w:rPr>
  </w:style>
  <w:style w:type="table" w:customStyle="1" w:styleId="16">
    <w:name w:val="网格型1"/>
    <w:basedOn w:val="a1"/>
    <w:rPr>
      <w:rFonts w:ascii="Times New Roman" w:eastAsia="宋体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未处理的提及1"/>
    <w:uiPriority w:val="99"/>
    <w:semiHidden/>
    <w:unhideWhenUsed/>
    <w:rPr>
      <w:color w:val="808080"/>
      <w:shd w:val="clear" w:color="auto" w:fill="E6E6E6"/>
    </w:rPr>
  </w:style>
  <w:style w:type="character" w:customStyle="1" w:styleId="NOZchn">
    <w:name w:val="NO Zchn"/>
    <w:qFormat/>
    <w:locked/>
  </w:style>
  <w:style w:type="table" w:customStyle="1" w:styleId="24">
    <w:name w:val="网格型2"/>
    <w:basedOn w:val="a1"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a1"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character" w:customStyle="1" w:styleId="TANChar">
    <w:name w:val="TAN Char"/>
    <w:link w:val="TAN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paragraph" w:customStyle="1" w:styleId="18">
    <w:name w:val="脚注文本1"/>
    <w:basedOn w:val="a"/>
    <w:next w:val="af1"/>
    <w:link w:val="aff0"/>
    <w:pPr>
      <w:keepLines/>
      <w:widowControl/>
      <w:ind w:left="454" w:hanging="454"/>
      <w:jc w:val="left"/>
    </w:pPr>
    <w:rPr>
      <w:rFonts w:eastAsia="Malgun Gothic"/>
      <w:sz w:val="16"/>
      <w:lang w:val="en-US" w:eastAsia="en-US"/>
      <w14:ligatures w14:val="standardContextual"/>
    </w:rPr>
  </w:style>
  <w:style w:type="character" w:customStyle="1" w:styleId="aff0">
    <w:name w:val="脚注文本 字符"/>
    <w:basedOn w:val="a0"/>
    <w:link w:val="18"/>
    <w:rPr>
      <w:rFonts w:eastAsia="Malgun Gothic"/>
      <w:sz w:val="16"/>
      <w:lang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Pr>
      <w:rFonts w:ascii="Arial" w:eastAsia="宋体" w:hAnsi="Arial"/>
      <w:b/>
      <w:sz w:val="18"/>
      <w:lang w:val="en-GB" w:eastAsia="zh-CN"/>
    </w:rPr>
  </w:style>
  <w:style w:type="character" w:customStyle="1" w:styleId="12">
    <w:name w:val="脚注文本 字符1"/>
    <w:basedOn w:val="a0"/>
    <w:link w:val="af1"/>
    <w:uiPriority w:val="99"/>
    <w:semiHidden/>
    <w:rPr>
      <w:sz w:val="18"/>
      <w:szCs w:val="18"/>
      <w:lang w:val="en-GB"/>
      <w14:ligatures w14:val="none"/>
    </w:rPr>
  </w:style>
  <w:style w:type="paragraph" w:customStyle="1" w:styleId="Doc-text2">
    <w:name w:val="Doc-text2"/>
    <w:basedOn w:val="a"/>
    <w:link w:val="Doc-text2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customStyle="1" w:styleId="B3Char2">
    <w:name w:val="B3 Char2"/>
    <w:qFormat/>
    <w:rsid w:val="0034644E"/>
    <w:rPr>
      <w:rFonts w:eastAsia="Times New Roman"/>
      <w:lang w:val="en-GB" w:eastAsia="en-GB"/>
    </w:rPr>
  </w:style>
  <w:style w:type="paragraph" w:customStyle="1" w:styleId="19">
    <w:name w:val="列出段落1"/>
    <w:basedOn w:val="a"/>
    <w:rsid w:val="000C3E44"/>
    <w:pPr>
      <w:widowControl/>
      <w:overflowPunct w:val="0"/>
      <w:autoSpaceDE w:val="0"/>
      <w:autoSpaceDN w:val="0"/>
      <w:adjustRightInd w:val="0"/>
      <w:spacing w:before="100" w:beforeAutospacing="1" w:after="180"/>
      <w:ind w:left="720"/>
      <w:contextualSpacing/>
      <w:jc w:val="left"/>
      <w:textAlignment w:val="baseline"/>
    </w:pPr>
    <w:rPr>
      <w:rFonts w:eastAsia="宋体" w:cs="Times New Roman"/>
      <w:kern w:val="0"/>
      <w:sz w:val="24"/>
      <w:szCs w:val="24"/>
      <w:lang w:val="en-US" w:eastAsia="zh-CN"/>
    </w:rPr>
  </w:style>
  <w:style w:type="paragraph" w:customStyle="1" w:styleId="PropObs">
    <w:name w:val="PropObs"/>
    <w:basedOn w:val="a"/>
    <w:rsid w:val="000C3E44"/>
    <w:pPr>
      <w:widowControl/>
      <w:overflowPunct w:val="0"/>
      <w:autoSpaceDE w:val="0"/>
      <w:autoSpaceDN w:val="0"/>
      <w:adjustRightInd w:val="0"/>
      <w:spacing w:before="100" w:beforeAutospacing="1" w:after="180"/>
      <w:jc w:val="left"/>
      <w:textAlignment w:val="baseline"/>
    </w:pPr>
    <w:rPr>
      <w:rFonts w:eastAsia="宋体"/>
      <w:b/>
      <w:bCs/>
      <w:kern w:val="0"/>
      <w:sz w:val="22"/>
      <w:lang w:val="en-US" w:eastAsia="zh-CN"/>
    </w:rPr>
  </w:style>
  <w:style w:type="paragraph" w:customStyle="1" w:styleId="ListParagraph4">
    <w:name w:val="List Paragraph4"/>
    <w:basedOn w:val="a"/>
    <w:rsid w:val="00A10F6F"/>
    <w:pPr>
      <w:widowControl/>
      <w:overflowPunct w:val="0"/>
      <w:autoSpaceDE w:val="0"/>
      <w:autoSpaceDN w:val="0"/>
      <w:adjustRightInd w:val="0"/>
      <w:spacing w:before="100" w:beforeAutospacing="1" w:after="180"/>
      <w:ind w:left="720"/>
      <w:contextualSpacing/>
      <w:jc w:val="left"/>
      <w:textAlignment w:val="baseline"/>
    </w:pPr>
    <w:rPr>
      <w:rFonts w:eastAsia="宋体" w:cs="Times New Roman"/>
      <w:kern w:val="0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7A106-03D4-4EBC-AA1E-397FECC70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6</Pages>
  <Words>2255</Words>
  <Characters>12854</Characters>
  <Application>Microsoft Office Word</Application>
  <DocSecurity>0</DocSecurity>
  <Lines>107</Lines>
  <Paragraphs>30</Paragraphs>
  <ScaleCrop>false</ScaleCrop>
  <Company/>
  <LinksUpToDate>false</LinksUpToDate>
  <CharactersWithSpaces>15079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NEC</dc:creator>
  <cp:lastModifiedBy>NEC</cp:lastModifiedBy>
  <cp:revision>30</cp:revision>
  <dcterms:created xsi:type="dcterms:W3CDTF">2025-03-25T09:01:00Z</dcterms:created>
  <dcterms:modified xsi:type="dcterms:W3CDTF">2025-03-27T02:18:00Z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F2E473F9BDC24C2FAAF0395DD0ECB153_12</vt:lpwstr>
  </property>
</Properties>
</file>