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Meeting #127-bis</w:t>
        <w:tab/>
        <w:t>R3-251515</w:t>
      </w:r>
    </w:p>
    <w:p>
      <w:pPr>
        <w:pStyle w:val="LSHeader"/>
        <w:pBdr>
          <w:bottom w:val="single" w:sz="6" w:space="1" w:color="auto"/>
        </w:pBdr>
      </w:pPr>
      <w:r>
        <w:t>Wuhan, China, 07-11 April, 2025</w:t>
      </w:r>
    </w:p>
    <w:p>
      <w:pPr>
        <w:spacing w:after="0"/>
      </w:pPr>
    </w:p>
    <w:p w14:paraId="224C180C" w14:textId="11A6B716"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bookmarkStart w:id="0" w:name="_GoBack"/>
      <w:bookmarkEnd w:id="0"/>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w:t>
      </w:r>
      <w:proofErr w:type="spellStart"/>
      <w:r w:rsidRPr="009731DF">
        <w:rPr>
          <w:i/>
          <w:iCs/>
        </w:rPr>
        <w:t>RadioPagingInfo</w:t>
      </w:r>
      <w:proofErr w:type="spellEnd"/>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宋体" w:cs="Arial"/>
          <w:b w:val="0"/>
          <w:szCs w:val="20"/>
          <w:lang w:val="en-US" w:eastAsia="en-US"/>
        </w:rPr>
      </w:pPr>
      <w:r w:rsidRPr="009731DF">
        <w:rPr>
          <w:rFonts w:eastAsia="宋体" w:cs="Arial"/>
          <w:b w:val="0"/>
          <w:szCs w:val="20"/>
          <w:lang w:val="en-US" w:eastAsia="en-US"/>
        </w:rPr>
        <w:t xml:space="preserve">Whether there is issue for </w:t>
      </w:r>
      <w:r w:rsidR="00C863E8">
        <w:rPr>
          <w:rFonts w:eastAsia="宋体" w:cs="Arial"/>
          <w:b w:val="0"/>
          <w:szCs w:val="20"/>
          <w:lang w:val="en-US" w:eastAsia="en-US"/>
        </w:rPr>
        <w:t xml:space="preserve">Release 15 </w:t>
      </w:r>
      <w:proofErr w:type="spellStart"/>
      <w:r w:rsidR="00122F8F">
        <w:rPr>
          <w:rFonts w:eastAsia="宋体" w:cs="Arial"/>
          <w:b w:val="0"/>
          <w:szCs w:val="20"/>
          <w:lang w:val="en-US" w:eastAsia="en-US"/>
        </w:rPr>
        <w:t>gNB</w:t>
      </w:r>
      <w:proofErr w:type="spellEnd"/>
      <w:r w:rsidR="00122F8F">
        <w:rPr>
          <w:rFonts w:eastAsia="宋体" w:cs="Arial"/>
          <w:b w:val="0"/>
          <w:szCs w:val="20"/>
          <w:lang w:val="en-US" w:eastAsia="en-US"/>
        </w:rPr>
        <w:t xml:space="preserve"> </w:t>
      </w:r>
      <w:r w:rsidR="00C863E8">
        <w:rPr>
          <w:rFonts w:eastAsia="宋体" w:cs="Arial"/>
          <w:b w:val="0"/>
          <w:szCs w:val="20"/>
          <w:lang w:val="en-US" w:eastAsia="en-US"/>
        </w:rPr>
        <w:t xml:space="preserve">and Release 16 </w:t>
      </w:r>
      <w:proofErr w:type="spellStart"/>
      <w:r w:rsidR="00122F8F">
        <w:rPr>
          <w:rFonts w:eastAsia="宋体" w:cs="Arial"/>
          <w:b w:val="0"/>
          <w:szCs w:val="20"/>
          <w:lang w:val="en-US" w:eastAsia="en-US"/>
        </w:rPr>
        <w:t>gNB</w:t>
      </w:r>
      <w:proofErr w:type="spellEnd"/>
      <w:r w:rsidR="00122F8F">
        <w:rPr>
          <w:rFonts w:eastAsia="宋体" w:cs="Arial"/>
          <w:b w:val="0"/>
          <w:szCs w:val="20"/>
          <w:lang w:val="en-US" w:eastAsia="en-US"/>
        </w:rPr>
        <w:t xml:space="preserve"> </w:t>
      </w:r>
      <w:r w:rsidR="00C863E8">
        <w:rPr>
          <w:rFonts w:eastAsia="宋体" w:cs="Arial"/>
          <w:b w:val="0"/>
          <w:szCs w:val="20"/>
          <w:lang w:val="en-US" w:eastAsia="en-US"/>
        </w:rPr>
        <w:t xml:space="preserve">and for </w:t>
      </w:r>
      <w:r w:rsidRPr="009731DF">
        <w:rPr>
          <w:rFonts w:eastAsia="宋体" w:cs="Arial"/>
          <w:b w:val="0"/>
          <w:szCs w:val="20"/>
          <w:lang w:val="en-US" w:eastAsia="en-US"/>
        </w:rPr>
        <w:t xml:space="preserve">the other cases (for the features mentioned by SA2 LS R2-2500050) can be further discussed in the </w:t>
      </w:r>
      <w:r w:rsidR="00C863E8" w:rsidRPr="009731DF">
        <w:rPr>
          <w:rFonts w:eastAsia="宋体" w:cs="Arial"/>
          <w:b w:val="0"/>
          <w:szCs w:val="20"/>
          <w:lang w:val="en-US" w:eastAsia="en-US"/>
        </w:rPr>
        <w:t>coming RAN2 meetings based on company contributions</w:t>
      </w:r>
      <w:r w:rsidRPr="009731DF">
        <w:rPr>
          <w:rFonts w:eastAsia="宋体"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lastRenderedPageBreak/>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宋体"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7A7759" w16cex:dateUtc="2025-02-26T15:13:00Z"/>
  <w16cex:commentExtensible w16cex:durableId="35A137A6" w16cex:dateUtc="2025-02-26T08:23:00Z"/>
  <w16cex:commentExtensible w16cex:durableId="6A64F6FC" w16cex:dateUtc="2025-02-26T08:18:00Z"/>
  <w16cex:commentExtensible w16cex:durableId="4CF3FAEE" w16cex:dateUtc="2025-02-26T0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0B7B0" w14:textId="77777777" w:rsidR="000B6671" w:rsidRDefault="000B6671">
      <w:r>
        <w:separator/>
      </w:r>
    </w:p>
  </w:endnote>
  <w:endnote w:type="continuationSeparator" w:id="0">
    <w:p w14:paraId="32389A12" w14:textId="77777777" w:rsidR="000B6671" w:rsidRDefault="000B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5F010" w14:textId="77777777" w:rsidR="000B6671" w:rsidRDefault="000B6671">
      <w:r>
        <w:separator/>
      </w:r>
    </w:p>
  </w:footnote>
  <w:footnote w:type="continuationSeparator" w:id="0">
    <w:p w14:paraId="418D463D" w14:textId="77777777" w:rsidR="000B6671" w:rsidRDefault="000B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7"/>
  </w:num>
  <w:num w:numId="4">
    <w:abstractNumId w:val="16"/>
  </w:num>
  <w:num w:numId="5">
    <w:abstractNumId w:val="10"/>
  </w:num>
  <w:num w:numId="6">
    <w:abstractNumId w:val="23"/>
  </w:num>
  <w:num w:numId="7">
    <w:abstractNumId w:val="5"/>
  </w:num>
  <w:num w:numId="8">
    <w:abstractNumId w:val="24"/>
  </w:num>
  <w:num w:numId="9">
    <w:abstractNumId w:val="13"/>
  </w:num>
  <w:num w:numId="10">
    <w:abstractNumId w:val="14"/>
  </w:num>
  <w:num w:numId="11">
    <w:abstractNumId w:val="0"/>
  </w:num>
  <w:num w:numId="12">
    <w:abstractNumId w:val="6"/>
  </w:num>
  <w:num w:numId="13">
    <w:abstractNumId w:val="22"/>
  </w:num>
  <w:num w:numId="14">
    <w:abstractNumId w:val="15"/>
  </w:num>
  <w:num w:numId="15">
    <w:abstractNumId w:val="29"/>
  </w:num>
  <w:num w:numId="16">
    <w:abstractNumId w:val="11"/>
  </w:num>
  <w:num w:numId="17">
    <w:abstractNumId w:val="2"/>
  </w:num>
  <w:num w:numId="18">
    <w:abstractNumId w:val="3"/>
  </w:num>
  <w:num w:numId="19">
    <w:abstractNumId w:val="17"/>
  </w:num>
  <w:num w:numId="20">
    <w:abstractNumId w:val="7"/>
  </w:num>
  <w:num w:numId="21">
    <w:abstractNumId w:val="20"/>
  </w:num>
  <w:num w:numId="22">
    <w:abstractNumId w:val="21"/>
  </w:num>
  <w:num w:numId="23">
    <w:abstractNumId w:val="8"/>
  </w:num>
  <w:num w:numId="24">
    <w:abstractNumId w:val="1"/>
  </w:num>
  <w:num w:numId="25">
    <w:abstractNumId w:val="25"/>
  </w:num>
  <w:num w:numId="26">
    <w:abstractNumId w:val="4"/>
  </w:num>
  <w:num w:numId="27">
    <w:abstractNumId w:val="16"/>
  </w:num>
  <w:num w:numId="28">
    <w:abstractNumId w:val="28"/>
  </w:num>
  <w:num w:numId="29">
    <w:abstractNumId w:val="18"/>
  </w:num>
  <w:num w:numId="30">
    <w:abstractNumId w:val="9"/>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Template>
  <TotalTime>17</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6</cp:revision>
  <dcterms:created xsi:type="dcterms:W3CDTF">2025-02-26T15:10:00Z</dcterms:created>
  <dcterms:modified xsi:type="dcterms:W3CDTF">2025-02-28T01:14:00Z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