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0D9A3622" w:rsidR="00226BEB" w:rsidRPr="00030F78" w:rsidRDefault="00226BEB" w:rsidP="00226BEB">
      <w:pPr>
        <w:tabs>
          <w:tab w:val="left" w:pos="1701"/>
          <w:tab w:val="right" w:pos="9639"/>
        </w:tabs>
        <w:spacing w:after="60"/>
        <w:jc w:val="both"/>
        <w:rPr>
          <w:rFonts w:eastAsia="Times New Roman"/>
          <w:b/>
          <w:sz w:val="32"/>
          <w:szCs w:val="32"/>
          <w:highlight w:val="yellow"/>
          <w:lang w:val="sv-SE" w:eastAsia="zh-CN"/>
        </w:rPr>
      </w:pPr>
      <w:bookmarkStart w:id="0" w:name="_Hlk177551080"/>
      <w:bookmarkEnd w:id="0"/>
      <w:r w:rsidRPr="00030F78">
        <w:rPr>
          <w:rFonts w:eastAsia="Times New Roman"/>
          <w:b/>
          <w:sz w:val="24"/>
          <w:lang w:val="sv-SE" w:eastAsia="zh-CN"/>
        </w:rPr>
        <w:t xml:space="preserve">3GPP TSG-RAN WG3 </w:t>
      </w:r>
      <w:r w:rsidR="00176691" w:rsidRPr="00030F78">
        <w:rPr>
          <w:rFonts w:eastAsia="Times New Roman"/>
          <w:b/>
          <w:sz w:val="24"/>
          <w:lang w:val="sv-SE" w:eastAsia="zh-CN"/>
        </w:rPr>
        <w:t>#12</w:t>
      </w:r>
      <w:r w:rsidR="00F9372C" w:rsidRPr="00030F78">
        <w:rPr>
          <w:rFonts w:eastAsia="Times New Roman"/>
          <w:b/>
          <w:sz w:val="24"/>
          <w:lang w:val="sv-SE" w:eastAsia="zh-CN"/>
        </w:rPr>
        <w:t>6</w:t>
      </w:r>
      <w:r w:rsidRPr="00030F78">
        <w:rPr>
          <w:rFonts w:eastAsia="Times New Roman"/>
          <w:b/>
          <w:sz w:val="24"/>
          <w:lang w:val="sv-SE" w:eastAsia="zh-CN"/>
        </w:rPr>
        <w:tab/>
      </w:r>
      <w:r w:rsidR="00030F78" w:rsidRPr="00030F78">
        <w:rPr>
          <w:rFonts w:eastAsia="Times New Roman"/>
          <w:b/>
          <w:sz w:val="24"/>
          <w:lang w:val="sv-SE" w:eastAsia="zh-CN"/>
        </w:rPr>
        <w:t>Draft-</w:t>
      </w:r>
      <w:r w:rsidR="00030F78" w:rsidRPr="00030F78">
        <w:rPr>
          <w:rFonts w:eastAsia="Times New Roman"/>
          <w:b/>
          <w:sz w:val="24"/>
          <w:szCs w:val="24"/>
          <w:lang w:val="sv-SE" w:eastAsia="zh-CN"/>
        </w:rPr>
        <w:t>R3-247806</w:t>
      </w:r>
    </w:p>
    <w:p w14:paraId="11C3D470" w14:textId="50F0BED0" w:rsidR="001431E8" w:rsidRPr="004D0133" w:rsidRDefault="004A226D" w:rsidP="00226BEB">
      <w:pPr>
        <w:overflowPunct/>
        <w:autoSpaceDE/>
        <w:autoSpaceDN/>
        <w:adjustRightInd/>
        <w:spacing w:after="120"/>
        <w:textAlignment w:val="auto"/>
        <w:outlineLvl w:val="0"/>
        <w:rPr>
          <w:rFonts w:eastAsia="Times New Roman"/>
          <w:b/>
          <w:noProof/>
          <w:sz w:val="24"/>
          <w:lang w:val="en-US" w:eastAsia="ko-KR"/>
        </w:rPr>
      </w:pPr>
      <w:r w:rsidRPr="004A226D">
        <w:rPr>
          <w:rFonts w:eastAsia="Times New Roman"/>
          <w:b/>
          <w:sz w:val="24"/>
          <w:lang w:val="en-US" w:eastAsia="zh-CN"/>
        </w:rPr>
        <w:t>Orlando</w:t>
      </w:r>
      <w:r w:rsidR="00AC5C6C" w:rsidRPr="004D0133">
        <w:rPr>
          <w:rFonts w:eastAsia="Times New Roman"/>
          <w:b/>
          <w:sz w:val="24"/>
          <w:lang w:val="en-US" w:eastAsia="zh-CN"/>
        </w:rPr>
        <w:t xml:space="preserve">, </w:t>
      </w:r>
      <w:r>
        <w:rPr>
          <w:rFonts w:eastAsia="Times New Roman"/>
          <w:b/>
          <w:sz w:val="24"/>
          <w:lang w:val="en-US" w:eastAsia="zh-CN"/>
        </w:rPr>
        <w:t>U</w:t>
      </w:r>
      <w:r w:rsidR="00C64B32">
        <w:rPr>
          <w:rFonts w:eastAsia="Times New Roman"/>
          <w:b/>
          <w:sz w:val="24"/>
          <w:lang w:val="en-US" w:eastAsia="zh-CN"/>
        </w:rPr>
        <w:t>.</w:t>
      </w:r>
      <w:r>
        <w:rPr>
          <w:rFonts w:eastAsia="Times New Roman"/>
          <w:b/>
          <w:sz w:val="24"/>
          <w:lang w:val="en-US" w:eastAsia="zh-CN"/>
        </w:rPr>
        <w:t>S</w:t>
      </w:r>
      <w:r w:rsidR="00C64B32">
        <w:rPr>
          <w:rFonts w:eastAsia="Times New Roman"/>
          <w:b/>
          <w:sz w:val="24"/>
          <w:lang w:val="en-US" w:eastAsia="zh-CN"/>
        </w:rPr>
        <w:t>.</w:t>
      </w:r>
      <w:r>
        <w:rPr>
          <w:rFonts w:eastAsia="Times New Roman"/>
          <w:b/>
          <w:sz w:val="24"/>
          <w:lang w:val="en-US" w:eastAsia="zh-CN"/>
        </w:rPr>
        <w:t>A</w:t>
      </w:r>
      <w:r w:rsidR="00C64B32">
        <w:rPr>
          <w:rFonts w:eastAsia="Times New Roman"/>
          <w:b/>
          <w:sz w:val="24"/>
          <w:lang w:val="en-US" w:eastAsia="zh-CN"/>
        </w:rPr>
        <w:t>.</w:t>
      </w:r>
      <w:r w:rsidR="00AC5C6C" w:rsidRPr="004D0133">
        <w:rPr>
          <w:rFonts w:eastAsia="Times New Roman"/>
          <w:b/>
          <w:sz w:val="24"/>
          <w:lang w:val="en-US" w:eastAsia="zh-CN"/>
        </w:rPr>
        <w:t>, 1</w:t>
      </w:r>
      <w:r w:rsidR="00CE226D">
        <w:rPr>
          <w:rFonts w:eastAsia="Times New Roman"/>
          <w:b/>
          <w:sz w:val="24"/>
          <w:lang w:val="en-US" w:eastAsia="zh-CN"/>
        </w:rPr>
        <w:t>8</w:t>
      </w:r>
      <w:r w:rsidR="00AC5C6C" w:rsidRPr="004D0133">
        <w:rPr>
          <w:rFonts w:eastAsia="Times New Roman"/>
          <w:b/>
          <w:sz w:val="24"/>
          <w:vertAlign w:val="superscript"/>
          <w:lang w:val="en-US" w:eastAsia="zh-CN"/>
        </w:rPr>
        <w:t>th</w:t>
      </w:r>
      <w:r w:rsidR="003457BA" w:rsidRPr="004D0133">
        <w:rPr>
          <w:rFonts w:eastAsia="Times New Roman"/>
          <w:b/>
          <w:sz w:val="24"/>
          <w:lang w:val="en-US" w:eastAsia="zh-CN"/>
        </w:rPr>
        <w:t>-</w:t>
      </w:r>
      <w:r w:rsidR="00CE226D">
        <w:rPr>
          <w:rFonts w:eastAsia="Times New Roman"/>
          <w:b/>
          <w:sz w:val="24"/>
          <w:lang w:val="en-US" w:eastAsia="zh-CN"/>
        </w:rPr>
        <w:t>22</w:t>
      </w:r>
      <w:r w:rsidR="00CE226D">
        <w:rPr>
          <w:rFonts w:eastAsia="Times New Roman"/>
          <w:b/>
          <w:sz w:val="24"/>
          <w:vertAlign w:val="superscript"/>
          <w:lang w:val="en-US" w:eastAsia="zh-CN"/>
        </w:rPr>
        <w:t>nd</w:t>
      </w:r>
      <w:r w:rsidR="003457BA" w:rsidRPr="004D0133">
        <w:rPr>
          <w:rFonts w:eastAsia="Times New Roman"/>
          <w:b/>
          <w:sz w:val="24"/>
          <w:lang w:val="en-US" w:eastAsia="zh-CN"/>
        </w:rPr>
        <w:t xml:space="preserve"> </w:t>
      </w:r>
      <w:r w:rsidR="00CE226D">
        <w:rPr>
          <w:rFonts w:eastAsia="Times New Roman"/>
          <w:b/>
          <w:sz w:val="24"/>
          <w:lang w:val="en-US" w:eastAsia="zh-CN"/>
        </w:rPr>
        <w:t>November</w:t>
      </w:r>
      <w:r w:rsidR="00AC5C6C" w:rsidRPr="004D0133">
        <w:rPr>
          <w:rFonts w:eastAsia="Times New Roman"/>
          <w:b/>
          <w:sz w:val="24"/>
          <w:lang w:val="en-US" w:eastAsia="zh-CN"/>
        </w:rPr>
        <w:t xml:space="preserve"> 2024</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7B321CB1"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32739692"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Summary of offline discussions: Rel-19 Network Energy Saving</w:t>
      </w:r>
      <w:r w:rsidR="00030F78">
        <w:rPr>
          <w:b/>
          <w:bCs/>
          <w:color w:val="000000"/>
          <w:sz w:val="24"/>
          <w:szCs w:val="24"/>
          <w:lang w:val="en-US"/>
        </w:rPr>
        <w:t xml:space="preserve"> OD-SIB1</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052844">
      <w:pPr>
        <w:pStyle w:val="Heading1"/>
        <w:numPr>
          <w:ilvl w:val="0"/>
          <w:numId w:val="4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61CEE958" w14:textId="77777777" w:rsidR="00E76975" w:rsidRDefault="00E76975" w:rsidP="00E76975">
      <w:pPr>
        <w:pStyle w:val="Normal5"/>
        <w:rPr>
          <w:b/>
          <w:color w:val="FF00FF"/>
          <w:kern w:val="0"/>
          <w:sz w:val="18"/>
          <w:szCs w:val="24"/>
          <w:lang w:eastAsia="en-US"/>
        </w:rPr>
      </w:pPr>
      <w:bookmarkStart w:id="8" w:name="_Hlk179950350"/>
      <w:bookmarkStart w:id="9" w:name="_Toc527283676"/>
      <w:bookmarkStart w:id="10" w:name="_Toc527283745"/>
      <w:bookmarkStart w:id="11" w:name="_Toc527283430"/>
      <w:bookmarkStart w:id="12" w:name="_Toc527283647"/>
      <w:bookmarkStart w:id="13" w:name="_Toc527283923"/>
      <w:bookmarkStart w:id="14" w:name="_Toc527283906"/>
      <w:bookmarkStart w:id="15" w:name="_Toc527283741"/>
      <w:r>
        <w:rPr>
          <w:b/>
          <w:color w:val="FF00FF"/>
          <w:kern w:val="0"/>
          <w:sz w:val="18"/>
          <w:szCs w:val="24"/>
          <w:lang w:eastAsia="en-US"/>
        </w:rPr>
        <w:t>The CB is related to AI 17.3.</w:t>
      </w:r>
    </w:p>
    <w:p w14:paraId="59DAC835" w14:textId="77777777" w:rsidR="00E76975" w:rsidRDefault="00E76975" w:rsidP="00E76975">
      <w:pPr>
        <w:pStyle w:val="Normal5"/>
        <w:rPr>
          <w:b/>
          <w:color w:val="FF00FF"/>
          <w:kern w:val="0"/>
          <w:sz w:val="18"/>
          <w:szCs w:val="24"/>
          <w:lang w:eastAsia="en-US"/>
        </w:rPr>
      </w:pPr>
      <w:r>
        <w:rPr>
          <w:b/>
          <w:color w:val="FF00FF"/>
          <w:kern w:val="0"/>
          <w:sz w:val="18"/>
          <w:szCs w:val="24"/>
          <w:lang w:eastAsia="en-US"/>
        </w:rPr>
        <w:t>CB: # R19ES</w:t>
      </w:r>
    </w:p>
    <w:p w14:paraId="393F8108" w14:textId="77777777" w:rsidR="00E76975" w:rsidRDefault="00E76975" w:rsidP="00E76975">
      <w:pPr>
        <w:pStyle w:val="Normal5"/>
        <w:rPr>
          <w:b/>
          <w:color w:val="FF00FF"/>
          <w:kern w:val="0"/>
          <w:sz w:val="18"/>
          <w:szCs w:val="24"/>
          <w:lang w:eastAsia="en-US"/>
        </w:rPr>
      </w:pPr>
      <w:r>
        <w:rPr>
          <w:b/>
          <w:color w:val="FF00FF"/>
          <w:kern w:val="0"/>
          <w:sz w:val="18"/>
          <w:szCs w:val="24"/>
          <w:lang w:eastAsia="en-US"/>
        </w:rPr>
        <w:t xml:space="preserve">- Discuss the open issues above </w:t>
      </w:r>
    </w:p>
    <w:bookmarkEnd w:id="8"/>
    <w:p w14:paraId="5445D956" w14:textId="77777777" w:rsidR="00E76975" w:rsidRDefault="00E76975" w:rsidP="00E76975">
      <w:pPr>
        <w:pStyle w:val="Normal5"/>
        <w:rPr>
          <w:color w:val="000000"/>
          <w:kern w:val="0"/>
          <w:sz w:val="18"/>
          <w:szCs w:val="24"/>
          <w:lang w:eastAsia="en-US"/>
        </w:rPr>
      </w:pPr>
      <w:r>
        <w:rPr>
          <w:color w:val="000000"/>
          <w:kern w:val="0"/>
          <w:sz w:val="18"/>
          <w:szCs w:val="24"/>
          <w:lang w:eastAsia="en-US"/>
        </w:rPr>
        <w:t>(moderator - E///)</w:t>
      </w:r>
    </w:p>
    <w:p w14:paraId="16AF9262" w14:textId="77777777" w:rsidR="00E76975" w:rsidRDefault="00E76975" w:rsidP="00E76975">
      <w:pPr>
        <w:pStyle w:val="Proposal"/>
        <w:numPr>
          <w:ilvl w:val="0"/>
          <w:numId w:val="0"/>
        </w:numPr>
        <w:tabs>
          <w:tab w:val="clear" w:pos="1701"/>
        </w:tabs>
        <w:overflowPunct/>
        <w:autoSpaceDE/>
        <w:autoSpaceDN/>
        <w:adjustRightInd/>
        <w:spacing w:before="100" w:after="180"/>
        <w:ind w:left="1701" w:hanging="1701"/>
        <w:jc w:val="left"/>
        <w:textAlignment w:val="auto"/>
        <w:rPr>
          <w:rFonts w:cs="Calibri"/>
          <w:sz w:val="18"/>
        </w:rPr>
      </w:pPr>
      <w:r>
        <w:rPr>
          <w:rFonts w:cs="Calibri" w:hint="eastAsia"/>
          <w:color w:val="000000"/>
          <w:sz w:val="18"/>
          <w:szCs w:val="24"/>
        </w:rPr>
        <w:t>S</w:t>
      </w:r>
      <w:r>
        <w:rPr>
          <w:rFonts w:cs="Calibri"/>
          <w:color w:val="000000"/>
          <w:sz w:val="18"/>
          <w:szCs w:val="24"/>
        </w:rPr>
        <w:t xml:space="preserve">ummary of offline disc </w:t>
      </w:r>
      <w:hyperlink r:id="rId11" w:history="1">
        <w:r>
          <w:rPr>
            <w:rStyle w:val="Hyperlink"/>
            <w:rFonts w:cs="Calibri"/>
            <w:sz w:val="18"/>
            <w:szCs w:val="24"/>
          </w:rPr>
          <w:t>R3-245737</w:t>
        </w:r>
      </w:hyperlink>
      <w:r>
        <w:rPr>
          <w:rFonts w:cs="Calibri" w:hint="eastAsia"/>
          <w:sz w:val="18"/>
        </w:rPr>
        <w:t xml:space="preserve"> </w:t>
      </w:r>
    </w:p>
    <w:p w14:paraId="7947AE4C" w14:textId="77777777" w:rsidR="00052844" w:rsidRPr="00DE3ED8" w:rsidRDefault="00052844" w:rsidP="00052844">
      <w:pPr>
        <w:pStyle w:val="Heading1"/>
        <w:numPr>
          <w:ilvl w:val="0"/>
          <w:numId w:val="49"/>
        </w:numPr>
        <w:tabs>
          <w:tab w:val="num" w:pos="360"/>
        </w:tabs>
        <w:ind w:left="360" w:hanging="360"/>
        <w:rPr>
          <w:rFonts w:cs="Arial"/>
        </w:rPr>
      </w:pPr>
      <w:r>
        <w:rPr>
          <w:rFonts w:cs="Arial"/>
        </w:rPr>
        <w:t>For the Chairman’s Notes</w:t>
      </w:r>
    </w:p>
    <w:p w14:paraId="7A08F781" w14:textId="04ADDCCD" w:rsidR="00A66680" w:rsidRDefault="00052844" w:rsidP="00052844">
      <w:pPr>
        <w:rPr>
          <w:b/>
          <w:color w:val="000000" w:themeColor="text1"/>
          <w:lang w:eastAsia="zh-CN"/>
        </w:rPr>
      </w:pPr>
      <w:r w:rsidRPr="00042ADA">
        <w:rPr>
          <w:bCs/>
          <w:color w:val="000000" w:themeColor="text1"/>
          <w:lang w:eastAsia="zh-CN"/>
        </w:rPr>
        <w:t xml:space="preserve">It is </w:t>
      </w:r>
      <w:bookmarkStart w:id="16" w:name="_Hlk180115204"/>
      <w:r w:rsidRPr="00042ADA">
        <w:rPr>
          <w:bCs/>
          <w:color w:val="000000" w:themeColor="text1"/>
          <w:lang w:eastAsia="zh-CN"/>
        </w:rPr>
        <w:t>proposed to capture the following RAN3 agreements in the chairman’s notes</w:t>
      </w:r>
      <w:bookmarkEnd w:id="16"/>
      <w:r>
        <w:rPr>
          <w:b/>
          <w:color w:val="000000" w:themeColor="text1"/>
          <w:lang w:eastAsia="zh-CN"/>
        </w:rPr>
        <w:t>:</w:t>
      </w:r>
    </w:p>
    <w:p w14:paraId="11D63CD3" w14:textId="516C4654" w:rsidR="002E0FEB" w:rsidRDefault="002E0FEB" w:rsidP="00052844">
      <w:pPr>
        <w:rPr>
          <w:b/>
          <w:color w:val="000000" w:themeColor="text1"/>
          <w:lang w:eastAsia="zh-CN"/>
        </w:rPr>
      </w:pPr>
      <w:r>
        <w:rPr>
          <w:b/>
          <w:color w:val="FF0000"/>
          <w:lang w:eastAsia="zh-CN"/>
        </w:rPr>
        <w:t>Th</w:t>
      </w:r>
      <w:r w:rsidRPr="00755E25">
        <w:rPr>
          <w:b/>
          <w:color w:val="FF0000"/>
          <w:lang w:eastAsia="zh-CN"/>
        </w:rPr>
        <w:t>e procedure names</w:t>
      </w:r>
      <w:r>
        <w:rPr>
          <w:b/>
          <w:color w:val="FF0000"/>
          <w:lang w:eastAsia="zh-CN"/>
        </w:rPr>
        <w:t>,</w:t>
      </w:r>
      <w:r w:rsidRPr="00755E25">
        <w:rPr>
          <w:b/>
          <w:color w:val="FF0000"/>
          <w:lang w:eastAsia="zh-CN"/>
        </w:rPr>
        <w:t xml:space="preserve"> the message names</w:t>
      </w:r>
      <w:r>
        <w:rPr>
          <w:b/>
          <w:color w:val="FF0000"/>
          <w:lang w:eastAsia="zh-CN"/>
        </w:rPr>
        <w:t xml:space="preserve"> and the IE names</w:t>
      </w:r>
      <w:r w:rsidRPr="00755E25">
        <w:rPr>
          <w:b/>
          <w:color w:val="FF0000"/>
          <w:lang w:eastAsia="zh-CN"/>
        </w:rPr>
        <w:t xml:space="preserve"> are FFS</w:t>
      </w:r>
    </w:p>
    <w:p w14:paraId="07D6998E" w14:textId="0F85D1D5" w:rsidR="00052844" w:rsidRDefault="00755E25" w:rsidP="00052844">
      <w:pPr>
        <w:rPr>
          <w:b/>
          <w:color w:val="000000" w:themeColor="text1"/>
          <w:lang w:eastAsia="zh-CN"/>
        </w:rPr>
      </w:pPr>
      <w:r>
        <w:rPr>
          <w:b/>
          <w:color w:val="000000" w:themeColor="text1"/>
          <w:lang w:eastAsia="zh-CN"/>
        </w:rPr>
        <w:t>For XnAP, a new procedure (class 1) is agreed with the below content</w:t>
      </w:r>
      <w:r w:rsidR="002E0FEB">
        <w:rPr>
          <w:b/>
          <w:color w:val="000000" w:themeColor="text1"/>
          <w:lang w:eastAsia="zh-CN"/>
        </w:rPr>
        <w:t>.</w:t>
      </w:r>
    </w:p>
    <w:p w14:paraId="4DA88986" w14:textId="2602F9DF" w:rsidR="00755E25" w:rsidRPr="00755E25" w:rsidRDefault="00755E25" w:rsidP="00755E25">
      <w:pPr>
        <w:pStyle w:val="Heading3"/>
        <w:rPr>
          <w:color w:val="00B050"/>
          <w:lang w:val="en-US"/>
        </w:rPr>
      </w:pPr>
      <w:r w:rsidRPr="00755E25">
        <w:rPr>
          <w:color w:val="00B050"/>
          <w:lang w:val="en-US"/>
        </w:rPr>
        <w:t>8.x.x</w:t>
      </w:r>
      <w:r w:rsidRPr="00755E25">
        <w:rPr>
          <w:color w:val="00B050"/>
          <w:lang w:val="en-US"/>
        </w:rPr>
        <w:tab/>
      </w:r>
      <w:r w:rsidRPr="00755E25">
        <w:rPr>
          <w:color w:val="00B050"/>
          <w:lang w:val="en-US" w:eastAsia="ja-JP"/>
        </w:rPr>
        <w:t>UL WUS Configuration Provision</w:t>
      </w:r>
    </w:p>
    <w:p w14:paraId="55B0B7A4" w14:textId="77777777" w:rsidR="00755E25" w:rsidRPr="00755E25" w:rsidRDefault="00755E25" w:rsidP="00755E25">
      <w:pPr>
        <w:pStyle w:val="Heading4"/>
        <w:rPr>
          <w:color w:val="00B050"/>
          <w:lang w:val="en-US"/>
        </w:rPr>
      </w:pPr>
      <w:r w:rsidRPr="00755E25">
        <w:rPr>
          <w:color w:val="00B050"/>
          <w:lang w:val="en-US"/>
        </w:rPr>
        <w:t>8.x.x.1</w:t>
      </w:r>
      <w:r w:rsidRPr="00755E25">
        <w:rPr>
          <w:color w:val="00B050"/>
          <w:lang w:val="en-US"/>
        </w:rPr>
        <w:tab/>
        <w:t>General</w:t>
      </w:r>
    </w:p>
    <w:p w14:paraId="13D251AE" w14:textId="7781F6E0" w:rsidR="00755E25" w:rsidRDefault="00755E25" w:rsidP="00755E25">
      <w:pPr>
        <w:rPr>
          <w:b/>
          <w:color w:val="000000" w:themeColor="text1"/>
          <w:lang w:eastAsia="zh-CN"/>
        </w:rPr>
      </w:pPr>
      <w:r w:rsidRPr="00540D8C">
        <w:rPr>
          <w:rFonts w:cs="Arial"/>
          <w:color w:val="00B050"/>
          <w:lang w:val="en-US"/>
        </w:rPr>
        <w:t xml:space="preserve">The purpose of the </w:t>
      </w:r>
      <w:r w:rsidRPr="00540D8C">
        <w:rPr>
          <w:color w:val="00B050"/>
          <w:lang w:val="en-US" w:eastAsia="ja-JP"/>
        </w:rPr>
        <w:t>UL WUS Configuration Provision</w:t>
      </w:r>
      <w:r w:rsidRPr="00540D8C">
        <w:rPr>
          <w:rFonts w:cs="Arial"/>
          <w:color w:val="00B050"/>
          <w:lang w:val="en-US"/>
        </w:rPr>
        <w:t xml:space="preserve"> procedure is to enable an </w:t>
      </w:r>
      <w:r w:rsidRPr="00540D8C">
        <w:rPr>
          <w:color w:val="00B050"/>
          <w:lang w:val="en-US"/>
        </w:rPr>
        <w:t xml:space="preserve">NG-RAN node1 </w:t>
      </w:r>
      <w:r w:rsidRPr="00540D8C">
        <w:rPr>
          <w:rFonts w:cs="Arial"/>
          <w:color w:val="00B050"/>
          <w:lang w:val="en-US"/>
        </w:rPr>
        <w:t>to provide UL WUS configuration information to NG-RAN node2</w:t>
      </w:r>
    </w:p>
    <w:p w14:paraId="4F58E20D" w14:textId="77777777" w:rsidR="00755E25" w:rsidRPr="00D243EB" w:rsidRDefault="00755E25" w:rsidP="00755E25">
      <w:pPr>
        <w:rPr>
          <w:color w:val="00B050"/>
          <w:lang w:val="en-US"/>
        </w:rPr>
      </w:pPr>
      <w:r w:rsidRPr="00D243EB">
        <w:rPr>
          <w:color w:val="00B050"/>
          <w:lang w:val="en-US"/>
        </w:rPr>
        <w:t xml:space="preserve">The procedure uses </w:t>
      </w:r>
      <w:r w:rsidRPr="00D243EB">
        <w:rPr>
          <w:color w:val="00B050"/>
          <w:lang w:val="en-US" w:eastAsia="zh-CN"/>
        </w:rPr>
        <w:t>non UE-associated signaling</w:t>
      </w:r>
      <w:r w:rsidRPr="00D243EB">
        <w:rPr>
          <w:color w:val="00B050"/>
          <w:lang w:val="en-US"/>
        </w:rPr>
        <w:t>.</w:t>
      </w:r>
    </w:p>
    <w:p w14:paraId="7F0C9EFD" w14:textId="77777777" w:rsidR="00755E25" w:rsidRPr="00755E25" w:rsidRDefault="00755E25" w:rsidP="00755E25">
      <w:pPr>
        <w:pStyle w:val="Heading4"/>
        <w:rPr>
          <w:color w:val="00B050"/>
          <w:lang w:val="en-US"/>
        </w:rPr>
      </w:pPr>
      <w:r w:rsidRPr="00755E25">
        <w:rPr>
          <w:color w:val="00B050"/>
          <w:lang w:val="en-US"/>
        </w:rPr>
        <w:t>8.x.x.2</w:t>
      </w:r>
      <w:r w:rsidRPr="00755E25">
        <w:rPr>
          <w:color w:val="00B050"/>
          <w:lang w:val="en-US"/>
        </w:rPr>
        <w:tab/>
        <w:t>Successful Operation</w:t>
      </w:r>
    </w:p>
    <w:p w14:paraId="639EA22F" w14:textId="77777777" w:rsidR="00755E25" w:rsidRPr="00BF1661" w:rsidRDefault="00755E25" w:rsidP="00755E25">
      <w:pPr>
        <w:rPr>
          <w:color w:val="00B050"/>
          <w:lang w:val="en-US"/>
        </w:rPr>
      </w:pPr>
      <w:r w:rsidRPr="00BF1661">
        <w:rPr>
          <w:color w:val="00B050"/>
          <w:lang w:val="en-US"/>
        </w:rPr>
        <w:t xml:space="preserve">Cell A stores the UL WUS configuration information after it has received it. </w:t>
      </w:r>
    </w:p>
    <w:p w14:paraId="48E55C70" w14:textId="093B6A79" w:rsidR="00A66680" w:rsidRPr="00A66680" w:rsidRDefault="00A66680" w:rsidP="00A66680">
      <w:pPr>
        <w:pStyle w:val="Heading3"/>
        <w:rPr>
          <w:color w:val="00B050"/>
          <w:lang w:val="en-US"/>
        </w:rPr>
      </w:pPr>
      <w:r w:rsidRPr="00A66680">
        <w:rPr>
          <w:color w:val="00B050"/>
          <w:lang w:val="en-US"/>
        </w:rPr>
        <w:t>8.x.y</w:t>
      </w:r>
      <w:r w:rsidRPr="00A66680">
        <w:rPr>
          <w:color w:val="00B050"/>
          <w:lang w:val="en-US"/>
        </w:rPr>
        <w:tab/>
        <w:t xml:space="preserve">UL WUS Configuration transmission status Updates </w:t>
      </w:r>
    </w:p>
    <w:p w14:paraId="1281853B" w14:textId="706D6F4D" w:rsidR="00A66680" w:rsidRPr="00A66680" w:rsidRDefault="00A66680" w:rsidP="00A66680">
      <w:pPr>
        <w:pStyle w:val="Heading4"/>
        <w:rPr>
          <w:color w:val="00B050"/>
          <w:lang w:val="en-US"/>
        </w:rPr>
      </w:pPr>
      <w:r w:rsidRPr="00A66680">
        <w:rPr>
          <w:color w:val="00B050"/>
          <w:lang w:val="en-US"/>
        </w:rPr>
        <w:t>8.x.y.1</w:t>
      </w:r>
      <w:r w:rsidRPr="00A66680">
        <w:rPr>
          <w:color w:val="00B050"/>
          <w:lang w:val="en-US"/>
        </w:rPr>
        <w:tab/>
        <w:t>General</w:t>
      </w:r>
    </w:p>
    <w:p w14:paraId="0DE0EEF2" w14:textId="77777777" w:rsidR="00A66680" w:rsidRPr="00A66680" w:rsidRDefault="00A66680" w:rsidP="00A66680">
      <w:pPr>
        <w:rPr>
          <w:color w:val="00B050"/>
          <w:lang w:val="en-US"/>
        </w:rPr>
      </w:pPr>
      <w:r w:rsidRPr="00A66680">
        <w:rPr>
          <w:color w:val="00B050"/>
          <w:lang w:val="en-US"/>
        </w:rPr>
        <w:t xml:space="preserve">The procedure uses </w:t>
      </w:r>
      <w:r w:rsidRPr="00A66680">
        <w:rPr>
          <w:color w:val="00B050"/>
          <w:lang w:val="en-US" w:eastAsia="zh-CN"/>
        </w:rPr>
        <w:t>non UE-associated signalling</w:t>
      </w:r>
      <w:r w:rsidRPr="00A66680">
        <w:rPr>
          <w:color w:val="00B050"/>
          <w:lang w:val="en-US"/>
        </w:rPr>
        <w:t>.</w:t>
      </w:r>
    </w:p>
    <w:p w14:paraId="4826A23B" w14:textId="77777777" w:rsidR="00755E25" w:rsidRPr="002E0FEB" w:rsidRDefault="00755E25" w:rsidP="00052844">
      <w:pPr>
        <w:rPr>
          <w:b/>
          <w:color w:val="000000" w:themeColor="text1"/>
          <w:lang w:eastAsia="zh-CN"/>
        </w:rPr>
      </w:pPr>
    </w:p>
    <w:p w14:paraId="6822DBE0" w14:textId="34DE89E0" w:rsidR="00755E25" w:rsidRPr="002E0FEB" w:rsidRDefault="00755E25" w:rsidP="00052844">
      <w:pPr>
        <w:rPr>
          <w:b/>
          <w:color w:val="000000" w:themeColor="text1"/>
          <w:lang w:val="en-US" w:eastAsia="zh-CN"/>
        </w:rPr>
      </w:pPr>
      <w:r>
        <w:rPr>
          <w:b/>
          <w:color w:val="000000" w:themeColor="text1"/>
          <w:lang w:val="en-US" w:eastAsia="zh-CN"/>
        </w:rPr>
        <w:t>For F1AP, it is agreed:</w:t>
      </w:r>
    </w:p>
    <w:p w14:paraId="211C451A" w14:textId="2197A43C" w:rsidR="00755E25" w:rsidRPr="00755E25" w:rsidRDefault="00755E25" w:rsidP="00755E25">
      <w:pPr>
        <w:rPr>
          <w:color w:val="00B050"/>
          <w:lang w:val="en-US" w:eastAsia="zh-CN"/>
        </w:rPr>
      </w:pPr>
      <w:r w:rsidRPr="00755E25">
        <w:rPr>
          <w:color w:val="00B050"/>
          <w:lang w:val="en-US" w:eastAsia="zh-CN"/>
        </w:rPr>
        <w:t>Reuse the existing</w:t>
      </w:r>
      <w:r w:rsidR="002E0FEB">
        <w:rPr>
          <w:color w:val="00B050"/>
          <w:lang w:val="en-US" w:eastAsia="zh-CN"/>
        </w:rPr>
        <w:t xml:space="preserve"> IE</w:t>
      </w:r>
      <w:r>
        <w:rPr>
          <w:color w:val="00B050"/>
          <w:lang w:val="en-US" w:eastAsia="zh-CN"/>
        </w:rPr>
        <w:t xml:space="preserve"> </w:t>
      </w:r>
      <w:r w:rsidR="002E0FEB">
        <w:rPr>
          <w:color w:val="00B050"/>
          <w:lang w:val="en-US" w:eastAsia="zh-CN"/>
        </w:rPr>
        <w:t>“</w:t>
      </w:r>
      <w:r w:rsidR="002E0FEB" w:rsidRPr="002E0FEB">
        <w:rPr>
          <w:color w:val="00B050"/>
          <w:lang w:val="en-US" w:eastAsia="zh-CN"/>
        </w:rPr>
        <w:t>Served Cell Information</w:t>
      </w:r>
      <w:r w:rsidR="002E0FEB">
        <w:rPr>
          <w:color w:val="00B050"/>
          <w:lang w:val="en-US" w:eastAsia="zh-CN"/>
        </w:rPr>
        <w:t>” IE.</w:t>
      </w:r>
    </w:p>
    <w:p w14:paraId="5493B948" w14:textId="77777777" w:rsidR="00755E25" w:rsidRPr="00755E25" w:rsidRDefault="00755E25" w:rsidP="00755E25">
      <w:pPr>
        <w:rPr>
          <w:color w:val="00B050"/>
          <w:lang w:val="en-US" w:eastAsia="zh-CN"/>
        </w:rPr>
      </w:pPr>
      <w:r w:rsidRPr="00755E25">
        <w:rPr>
          <w:color w:val="00B050"/>
          <w:lang w:val="en-US" w:eastAsia="zh-CN"/>
        </w:rPr>
        <w:t>Include UL WUS configuration from gNB-DU to gNB -CU;</w:t>
      </w:r>
    </w:p>
    <w:p w14:paraId="52EA59CA" w14:textId="77777777" w:rsidR="00755E25" w:rsidRPr="00755E25" w:rsidRDefault="00755E25" w:rsidP="00052844">
      <w:pPr>
        <w:rPr>
          <w:b/>
          <w:color w:val="000000" w:themeColor="text1"/>
          <w:lang w:val="en-US" w:eastAsia="zh-CN"/>
        </w:rPr>
      </w:pPr>
    </w:p>
    <w:p w14:paraId="30A7C50D" w14:textId="249F0BF8" w:rsidR="00052844" w:rsidRPr="00A66680" w:rsidRDefault="00E76975" w:rsidP="00E76975">
      <w:pPr>
        <w:rPr>
          <w:b/>
          <w:color w:val="00B050"/>
          <w:lang w:eastAsia="zh-CN"/>
        </w:rPr>
      </w:pPr>
      <w:bookmarkStart w:id="17" w:name="_Hlk180115156"/>
      <w:r w:rsidRPr="00A66680">
        <w:rPr>
          <w:b/>
          <w:color w:val="00B050"/>
          <w:lang w:eastAsia="zh-CN"/>
        </w:rPr>
        <w:lastRenderedPageBreak/>
        <w:t xml:space="preserve">The </w:t>
      </w:r>
      <w:r w:rsidR="00755E25" w:rsidRPr="00A66680">
        <w:rPr>
          <w:b/>
          <w:color w:val="00B050"/>
          <w:lang w:eastAsia="zh-CN"/>
        </w:rPr>
        <w:t>CRs</w:t>
      </w:r>
      <w:r w:rsidRPr="00A66680">
        <w:rPr>
          <w:b/>
          <w:color w:val="00B050"/>
          <w:lang w:eastAsia="zh-CN"/>
        </w:rPr>
        <w:t xml:space="preserve"> are agreed</w:t>
      </w:r>
      <w:r w:rsidR="00755E25" w:rsidRPr="00A66680">
        <w:rPr>
          <w:b/>
          <w:color w:val="00B050"/>
          <w:lang w:eastAsia="zh-CN"/>
        </w:rPr>
        <w:t xml:space="preserve"> as Baseline CR</w:t>
      </w:r>
      <w:r w:rsidRPr="00A66680">
        <w:rPr>
          <w:b/>
          <w:color w:val="00B050"/>
          <w:lang w:eastAsia="zh-CN"/>
        </w:rPr>
        <w:t>:</w:t>
      </w:r>
    </w:p>
    <w:p w14:paraId="49191566" w14:textId="092A5604" w:rsidR="00E76975" w:rsidRPr="00A66680" w:rsidRDefault="00E76975" w:rsidP="00C5049B">
      <w:pPr>
        <w:ind w:left="720"/>
        <w:rPr>
          <w:b/>
          <w:color w:val="00B050"/>
          <w:lang w:eastAsia="zh-CN"/>
        </w:rPr>
      </w:pPr>
      <w:r w:rsidRPr="00A66680">
        <w:rPr>
          <w:b/>
          <w:color w:val="00B050"/>
          <w:lang w:eastAsia="zh-CN"/>
        </w:rPr>
        <w:t>XnAP</w:t>
      </w:r>
      <w:r w:rsidR="00B52292">
        <w:rPr>
          <w:b/>
          <w:color w:val="00B050"/>
          <w:lang w:eastAsia="zh-CN"/>
        </w:rPr>
        <w:t xml:space="preserve">: </w:t>
      </w:r>
      <w:r w:rsidR="00B52292" w:rsidRPr="00B52292">
        <w:rPr>
          <w:b/>
          <w:color w:val="00B050"/>
          <w:lang w:eastAsia="zh-CN"/>
        </w:rPr>
        <w:t>R3-247857</w:t>
      </w:r>
    </w:p>
    <w:p w14:paraId="0ED50909" w14:textId="4F77129C" w:rsidR="00E76975" w:rsidRPr="00A66680" w:rsidRDefault="00E76975" w:rsidP="00C5049B">
      <w:pPr>
        <w:ind w:left="720"/>
        <w:rPr>
          <w:rFonts w:cs="Arial"/>
          <w:i/>
          <w:iCs/>
          <w:color w:val="00B050"/>
          <w:kern w:val="2"/>
        </w:rPr>
      </w:pPr>
      <w:r w:rsidRPr="00A66680">
        <w:rPr>
          <w:b/>
          <w:color w:val="00B050"/>
          <w:lang w:eastAsia="zh-CN"/>
        </w:rPr>
        <w:t xml:space="preserve">F1AP: </w:t>
      </w:r>
      <w:r w:rsidR="00B52292" w:rsidRPr="00B52292">
        <w:rPr>
          <w:b/>
          <w:color w:val="00B050"/>
          <w:lang w:eastAsia="zh-CN"/>
        </w:rPr>
        <w:t>R3-24785</w:t>
      </w:r>
      <w:r w:rsidR="00B52292">
        <w:rPr>
          <w:b/>
          <w:color w:val="00B050"/>
          <w:lang w:eastAsia="zh-CN"/>
        </w:rPr>
        <w:t>8</w:t>
      </w:r>
    </w:p>
    <w:bookmarkEnd w:id="17"/>
    <w:p w14:paraId="73DBF8FD" w14:textId="7832DF2E" w:rsidR="00052844" w:rsidRDefault="00052844" w:rsidP="00052844">
      <w:pPr>
        <w:pStyle w:val="Heading1"/>
        <w:rPr>
          <w:rFonts w:cs="Arial"/>
        </w:rPr>
      </w:pPr>
      <w:r>
        <w:rPr>
          <w:rFonts w:cs="Arial"/>
        </w:rPr>
        <w:t>3 Discussion</w:t>
      </w:r>
      <w:bookmarkEnd w:id="9"/>
      <w:bookmarkEnd w:id="10"/>
      <w:bookmarkEnd w:id="11"/>
      <w:bookmarkEnd w:id="12"/>
      <w:bookmarkEnd w:id="13"/>
      <w:bookmarkEnd w:id="14"/>
      <w:bookmarkEnd w:id="15"/>
      <w:r w:rsidR="001A4DFF">
        <w:rPr>
          <w:rFonts w:cs="Arial"/>
        </w:rPr>
        <w:t xml:space="preserve"> </w:t>
      </w:r>
    </w:p>
    <w:p w14:paraId="58EC04E2" w14:textId="5E1EAF45" w:rsidR="00052844" w:rsidRPr="005966A0" w:rsidRDefault="009F5F05" w:rsidP="00052844">
      <w:pPr>
        <w:widowControl w:val="0"/>
        <w:ind w:left="144" w:hanging="144"/>
        <w:rPr>
          <w:bCs/>
          <w:color w:val="000000" w:themeColor="text1"/>
          <w:lang w:eastAsia="zh-CN"/>
        </w:rPr>
      </w:pPr>
      <w:bookmarkStart w:id="18" w:name="_Hlk179954607"/>
      <w:r w:rsidRPr="005966A0">
        <w:rPr>
          <w:bCs/>
          <w:color w:val="000000" w:themeColor="text1"/>
          <w:lang w:eastAsia="zh-CN"/>
        </w:rPr>
        <w:t xml:space="preserve">We have </w:t>
      </w:r>
      <w:r w:rsidR="00042ADA" w:rsidRPr="005966A0">
        <w:rPr>
          <w:bCs/>
          <w:color w:val="000000" w:themeColor="text1"/>
          <w:lang w:eastAsia="zh-CN"/>
        </w:rPr>
        <w:t>already made the following agreements:</w:t>
      </w:r>
    </w:p>
    <w:p w14:paraId="3F050FE5" w14:textId="77777777" w:rsidR="00042ADA" w:rsidRPr="00042ADA" w:rsidRDefault="00042ADA" w:rsidP="00042ADA">
      <w:pPr>
        <w:pStyle w:val="ListParagraph"/>
        <w:widowControl w:val="0"/>
        <w:numPr>
          <w:ilvl w:val="0"/>
          <w:numId w:val="52"/>
        </w:numPr>
        <w:rPr>
          <w:rFonts w:ascii="Calibri" w:eastAsia="MS Mincho" w:hAnsi="Calibri" w:cs="Calibri"/>
          <w:i/>
          <w:iCs/>
          <w:color w:val="00B050"/>
          <w:kern w:val="2"/>
          <w:sz w:val="16"/>
          <w:szCs w:val="16"/>
        </w:rPr>
      </w:pPr>
      <w:r w:rsidRPr="00042ADA">
        <w:rPr>
          <w:rFonts w:ascii="Calibri" w:eastAsia="MS Mincho" w:hAnsi="Calibri" w:cs="Calibri" w:hint="eastAsia"/>
          <w:i/>
          <w:iCs/>
          <w:color w:val="00B050"/>
          <w:kern w:val="2"/>
          <w:sz w:val="16"/>
          <w:szCs w:val="16"/>
        </w:rPr>
        <w:t>T</w:t>
      </w:r>
      <w:r w:rsidRPr="00042ADA">
        <w:rPr>
          <w:rFonts w:ascii="Calibri" w:eastAsia="MS Mincho" w:hAnsi="Calibri" w:cs="Calibri"/>
          <w:i/>
          <w:iCs/>
          <w:color w:val="00B050"/>
          <w:kern w:val="2"/>
          <w:sz w:val="16"/>
          <w:szCs w:val="16"/>
        </w:rPr>
        <w:t>he UL WUS configuration will be transferred over Xn via a new class1 defined procedure.</w:t>
      </w:r>
    </w:p>
    <w:p w14:paraId="403F9677" w14:textId="77777777" w:rsidR="00042ADA" w:rsidRDefault="00042ADA" w:rsidP="00042ADA">
      <w:pPr>
        <w:pStyle w:val="ListParagraph4"/>
        <w:numPr>
          <w:ilvl w:val="0"/>
          <w:numId w:val="52"/>
        </w:numPr>
        <w:spacing w:after="120"/>
        <w:rPr>
          <w:rFonts w:ascii="Calibri" w:eastAsia="MS Mincho" w:hAnsi="Calibri" w:cs="Calibri"/>
          <w:i/>
          <w:iCs/>
          <w:color w:val="00B050"/>
          <w:kern w:val="2"/>
          <w:sz w:val="16"/>
          <w:szCs w:val="16"/>
        </w:rPr>
      </w:pPr>
      <w:r>
        <w:rPr>
          <w:rFonts w:ascii="Calibri" w:eastAsia="MS Mincho" w:hAnsi="Calibri" w:cs="Calibri"/>
          <w:i/>
          <w:iCs/>
          <w:color w:val="00B050"/>
          <w:kern w:val="2"/>
          <w:sz w:val="16"/>
          <w:szCs w:val="16"/>
        </w:rPr>
        <w:t>Cell A gNB can decide and signal to NES Cell gNB that it stops the UL WUS configuration broadcast in its SIB.</w:t>
      </w:r>
    </w:p>
    <w:p w14:paraId="322403D9" w14:textId="77777777" w:rsidR="00042ADA" w:rsidRDefault="00042ADA" w:rsidP="00042ADA">
      <w:pPr>
        <w:pStyle w:val="ListParagraph4"/>
        <w:spacing w:after="120"/>
        <w:ind w:left="0"/>
        <w:rPr>
          <w:rFonts w:ascii="Calibri" w:eastAsia="MS Mincho" w:hAnsi="Calibri" w:cs="Calibri"/>
          <w:i/>
          <w:iCs/>
          <w:color w:val="00B050"/>
          <w:kern w:val="2"/>
          <w:sz w:val="16"/>
          <w:szCs w:val="16"/>
        </w:rPr>
      </w:pPr>
    </w:p>
    <w:p w14:paraId="685DD5CB" w14:textId="77777777" w:rsidR="00042ADA" w:rsidRDefault="00042ADA" w:rsidP="00042ADA">
      <w:pPr>
        <w:pStyle w:val="ListParagraph4"/>
        <w:spacing w:after="120"/>
        <w:ind w:left="0"/>
        <w:rPr>
          <w:rFonts w:ascii="Calibri" w:eastAsia="MS Mincho" w:hAnsi="Calibri" w:cs="Calibri"/>
          <w:i/>
          <w:iCs/>
          <w:color w:val="00B050"/>
          <w:kern w:val="2"/>
          <w:sz w:val="16"/>
          <w:szCs w:val="16"/>
        </w:rPr>
      </w:pPr>
    </w:p>
    <w:p w14:paraId="330B53E4" w14:textId="094BACCD" w:rsidR="00160CC4" w:rsidRDefault="00160CC4" w:rsidP="00160CC4">
      <w:pPr>
        <w:widowControl w:val="0"/>
        <w:ind w:left="144" w:hanging="144"/>
        <w:rPr>
          <w:bCs/>
          <w:color w:val="000000" w:themeColor="text1"/>
          <w:lang w:eastAsia="zh-CN"/>
        </w:rPr>
      </w:pPr>
      <w:r>
        <w:rPr>
          <w:bCs/>
          <w:color w:val="000000" w:themeColor="text1"/>
          <w:lang w:eastAsia="zh-CN"/>
        </w:rPr>
        <w:t xml:space="preserve">We first make the agreement for the </w:t>
      </w:r>
      <w:r w:rsidR="006D2EE4">
        <w:rPr>
          <w:bCs/>
          <w:color w:val="000000" w:themeColor="text1"/>
          <w:lang w:eastAsia="zh-CN"/>
        </w:rPr>
        <w:t xml:space="preserve">XnAP and F1AP </w:t>
      </w:r>
      <w:r>
        <w:rPr>
          <w:bCs/>
          <w:color w:val="000000" w:themeColor="text1"/>
          <w:lang w:eastAsia="zh-CN"/>
        </w:rPr>
        <w:t xml:space="preserve">TPs </w:t>
      </w:r>
      <w:r w:rsidR="006D2EE4">
        <w:rPr>
          <w:bCs/>
          <w:color w:val="000000" w:themeColor="text1"/>
          <w:lang w:eastAsia="zh-CN"/>
        </w:rPr>
        <w:t xml:space="preserve">implementing </w:t>
      </w:r>
      <w:r>
        <w:rPr>
          <w:bCs/>
          <w:color w:val="000000" w:themeColor="text1"/>
          <w:lang w:eastAsia="zh-CN"/>
        </w:rPr>
        <w:t>the above agreements (with or without FFS).</w:t>
      </w:r>
    </w:p>
    <w:p w14:paraId="65D21BDC" w14:textId="350AFCA1" w:rsidR="00160CC4" w:rsidRPr="005966A0" w:rsidRDefault="00160CC4" w:rsidP="00160CC4">
      <w:pPr>
        <w:widowControl w:val="0"/>
        <w:ind w:left="144" w:hanging="144"/>
        <w:rPr>
          <w:bCs/>
          <w:color w:val="000000" w:themeColor="text1"/>
          <w:lang w:eastAsia="zh-CN"/>
        </w:rPr>
      </w:pPr>
      <w:r>
        <w:rPr>
          <w:bCs/>
          <w:color w:val="000000" w:themeColor="text1"/>
          <w:lang w:eastAsia="zh-CN"/>
        </w:rPr>
        <w:t>We further discuss what more are needed.</w:t>
      </w:r>
    </w:p>
    <w:p w14:paraId="347E1B59" w14:textId="757B08D3" w:rsidR="00160CC4" w:rsidRDefault="00160CC4" w:rsidP="00160CC4">
      <w:pPr>
        <w:pStyle w:val="Heading1"/>
        <w:rPr>
          <w:rFonts w:cs="Arial"/>
        </w:rPr>
      </w:pPr>
      <w:r>
        <w:rPr>
          <w:rFonts w:cs="Arial"/>
        </w:rPr>
        <w:t>4 Discussion on XnAP TP</w:t>
      </w:r>
    </w:p>
    <w:p w14:paraId="64EC0444" w14:textId="77777777" w:rsidR="00160CC4" w:rsidRPr="005966A0" w:rsidRDefault="00160CC4" w:rsidP="00160CC4">
      <w:pPr>
        <w:widowControl w:val="0"/>
        <w:ind w:left="144" w:hanging="144"/>
        <w:rPr>
          <w:bCs/>
          <w:color w:val="000000" w:themeColor="text1"/>
          <w:lang w:eastAsia="zh-CN"/>
        </w:rPr>
      </w:pPr>
      <w:r w:rsidRPr="005966A0">
        <w:rPr>
          <w:bCs/>
          <w:color w:val="000000" w:themeColor="text1"/>
          <w:lang w:eastAsia="zh-CN"/>
        </w:rPr>
        <w:t>We have already made the following agreements:</w:t>
      </w:r>
    </w:p>
    <w:p w14:paraId="4D6C83DD" w14:textId="77777777" w:rsidR="00160CC4" w:rsidRPr="00042ADA" w:rsidRDefault="00160CC4" w:rsidP="00160CC4">
      <w:pPr>
        <w:pStyle w:val="ListParagraph"/>
        <w:widowControl w:val="0"/>
        <w:numPr>
          <w:ilvl w:val="0"/>
          <w:numId w:val="52"/>
        </w:numPr>
        <w:rPr>
          <w:rFonts w:ascii="Calibri" w:eastAsia="MS Mincho" w:hAnsi="Calibri" w:cs="Calibri"/>
          <w:i/>
          <w:iCs/>
          <w:color w:val="00B050"/>
          <w:kern w:val="2"/>
          <w:sz w:val="16"/>
          <w:szCs w:val="16"/>
        </w:rPr>
      </w:pPr>
      <w:r w:rsidRPr="00042ADA">
        <w:rPr>
          <w:rFonts w:ascii="Calibri" w:eastAsia="MS Mincho" w:hAnsi="Calibri" w:cs="Calibri" w:hint="eastAsia"/>
          <w:i/>
          <w:iCs/>
          <w:color w:val="00B050"/>
          <w:kern w:val="2"/>
          <w:sz w:val="16"/>
          <w:szCs w:val="16"/>
        </w:rPr>
        <w:t>T</w:t>
      </w:r>
      <w:r w:rsidRPr="00042ADA">
        <w:rPr>
          <w:rFonts w:ascii="Calibri" w:eastAsia="MS Mincho" w:hAnsi="Calibri" w:cs="Calibri"/>
          <w:i/>
          <w:iCs/>
          <w:color w:val="00B050"/>
          <w:kern w:val="2"/>
          <w:sz w:val="16"/>
          <w:szCs w:val="16"/>
        </w:rPr>
        <w:t>he UL WUS configuration will be transferred over Xn via a new class1 defined procedure.</w:t>
      </w:r>
    </w:p>
    <w:p w14:paraId="570B82FC" w14:textId="77777777" w:rsidR="00160CC4" w:rsidRDefault="00160CC4" w:rsidP="00160CC4">
      <w:pPr>
        <w:pStyle w:val="ListParagraph4"/>
        <w:numPr>
          <w:ilvl w:val="0"/>
          <w:numId w:val="52"/>
        </w:numPr>
        <w:spacing w:after="120"/>
        <w:rPr>
          <w:rFonts w:ascii="Calibri" w:eastAsia="MS Mincho" w:hAnsi="Calibri" w:cs="Calibri"/>
          <w:i/>
          <w:iCs/>
          <w:color w:val="00B050"/>
          <w:kern w:val="2"/>
          <w:sz w:val="16"/>
          <w:szCs w:val="16"/>
        </w:rPr>
      </w:pPr>
      <w:r>
        <w:rPr>
          <w:rFonts w:ascii="Calibri" w:eastAsia="MS Mincho" w:hAnsi="Calibri" w:cs="Calibri"/>
          <w:i/>
          <w:iCs/>
          <w:color w:val="00B050"/>
          <w:kern w:val="2"/>
          <w:sz w:val="16"/>
          <w:szCs w:val="16"/>
        </w:rPr>
        <w:t>Cell A gNB can decide and signal to NES Cell gNB that it stops the UL WUS configuration broadcast in its SIB.</w:t>
      </w:r>
    </w:p>
    <w:p w14:paraId="6FACE53F" w14:textId="77777777" w:rsidR="00160CC4" w:rsidRDefault="00160CC4" w:rsidP="00160CC4">
      <w:pPr>
        <w:pStyle w:val="ListParagraph4"/>
        <w:spacing w:after="120"/>
        <w:ind w:left="0"/>
        <w:rPr>
          <w:rFonts w:ascii="Calibri" w:eastAsia="MS Mincho" w:hAnsi="Calibri" w:cs="Calibri"/>
          <w:i/>
          <w:iCs/>
          <w:color w:val="00B050"/>
          <w:kern w:val="2"/>
          <w:sz w:val="16"/>
          <w:szCs w:val="16"/>
        </w:rPr>
      </w:pPr>
    </w:p>
    <w:p w14:paraId="56E38AB6" w14:textId="77777777" w:rsidR="00160CC4" w:rsidRDefault="00160CC4" w:rsidP="00160CC4">
      <w:pPr>
        <w:pStyle w:val="ListParagraph4"/>
        <w:spacing w:after="120"/>
        <w:ind w:left="0"/>
        <w:rPr>
          <w:rFonts w:ascii="Calibri" w:eastAsia="MS Mincho" w:hAnsi="Calibri" w:cs="Calibri"/>
          <w:i/>
          <w:iCs/>
          <w:color w:val="00B050"/>
          <w:kern w:val="2"/>
          <w:sz w:val="16"/>
          <w:szCs w:val="16"/>
        </w:rPr>
      </w:pPr>
    </w:p>
    <w:p w14:paraId="724D4673" w14:textId="77777777" w:rsidR="00160CC4" w:rsidRPr="005966A0" w:rsidRDefault="00160CC4" w:rsidP="00160CC4">
      <w:pPr>
        <w:widowControl w:val="0"/>
        <w:ind w:left="144" w:hanging="144"/>
        <w:rPr>
          <w:bCs/>
          <w:color w:val="000000" w:themeColor="text1"/>
          <w:lang w:eastAsia="zh-CN"/>
        </w:rPr>
      </w:pPr>
      <w:r>
        <w:rPr>
          <w:bCs/>
          <w:color w:val="000000" w:themeColor="text1"/>
          <w:lang w:eastAsia="zh-CN"/>
        </w:rPr>
        <w:t xml:space="preserve">The below captures the XnAP agreements. </w:t>
      </w:r>
    </w:p>
    <w:p w14:paraId="029066C0" w14:textId="59BC8B85" w:rsidR="00042ADA" w:rsidRPr="006933B3" w:rsidRDefault="00042ADA" w:rsidP="00052844">
      <w:pPr>
        <w:widowControl w:val="0"/>
        <w:ind w:left="144" w:hanging="144"/>
        <w:rPr>
          <w:rFonts w:cs="Arial"/>
          <w:i/>
          <w:iCs/>
          <w:color w:val="00B050"/>
          <w:kern w:val="2"/>
        </w:rPr>
      </w:pPr>
    </w:p>
    <w:p w14:paraId="5657B9CD" w14:textId="08C11A4F" w:rsidR="00567267" w:rsidRPr="004D0133" w:rsidRDefault="00B65EE1" w:rsidP="00567267">
      <w:pPr>
        <w:pStyle w:val="Heading3"/>
        <w:rPr>
          <w:lang w:val="en-US"/>
        </w:rPr>
      </w:pPr>
      <w:bookmarkStart w:id="19" w:name="_Toc20955156"/>
      <w:bookmarkStart w:id="20" w:name="_Toc29991351"/>
      <w:bookmarkStart w:id="21" w:name="_Toc36555751"/>
      <w:bookmarkStart w:id="22" w:name="_Toc44497429"/>
      <w:bookmarkStart w:id="23" w:name="_Toc45107817"/>
      <w:bookmarkStart w:id="24" w:name="_Toc45901437"/>
      <w:bookmarkStart w:id="25" w:name="_Toc51850516"/>
      <w:bookmarkStart w:id="26" w:name="_Toc56693519"/>
      <w:bookmarkStart w:id="27" w:name="_Toc64447062"/>
      <w:bookmarkStart w:id="28" w:name="_Toc66286556"/>
      <w:bookmarkStart w:id="29" w:name="_Toc74151251"/>
      <w:bookmarkStart w:id="30" w:name="_Toc88653723"/>
      <w:bookmarkStart w:id="31" w:name="_Toc97904079"/>
      <w:bookmarkStart w:id="32" w:name="_Toc98868123"/>
      <w:bookmarkStart w:id="33" w:name="_Toc105174407"/>
      <w:bookmarkStart w:id="34" w:name="_Toc106109244"/>
      <w:bookmarkStart w:id="35" w:name="_Toc113825065"/>
      <w:bookmarkStart w:id="36" w:name="_Toc155959725"/>
      <w:bookmarkEnd w:id="18"/>
      <w:r w:rsidRPr="004D0133">
        <w:rPr>
          <w:lang w:val="en-US"/>
        </w:rPr>
        <w:t>8</w:t>
      </w:r>
      <w:r w:rsidR="00567267" w:rsidRPr="004D0133">
        <w:rPr>
          <w:lang w:val="en-US"/>
        </w:rPr>
        <w:t>.x.x</w:t>
      </w:r>
      <w:r w:rsidR="00567267" w:rsidRPr="004D0133">
        <w:rPr>
          <w:lang w:val="en-US"/>
        </w:rPr>
        <w:tab/>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567267" w:rsidRPr="00225FE1">
        <w:rPr>
          <w:highlight w:val="yellow"/>
          <w:lang w:val="en-US" w:eastAsia="ja-JP"/>
        </w:rPr>
        <w:t>UL WUS Configuration Provision</w:t>
      </w:r>
      <w:r w:rsidR="00C61034">
        <w:rPr>
          <w:lang w:val="en-US" w:eastAsia="ja-JP"/>
        </w:rPr>
        <w:t xml:space="preserve"> </w:t>
      </w:r>
      <w:r w:rsidR="00C61034" w:rsidRPr="00C61034">
        <w:rPr>
          <w:highlight w:val="yellow"/>
          <w:lang w:val="en-US" w:eastAsia="ja-JP"/>
        </w:rPr>
        <w:t>(FFS)</w:t>
      </w:r>
    </w:p>
    <w:p w14:paraId="7E7FE282" w14:textId="2708DCC3" w:rsidR="00567267" w:rsidRPr="004D0133" w:rsidRDefault="00B65EE1" w:rsidP="00567267">
      <w:pPr>
        <w:pStyle w:val="Heading4"/>
        <w:rPr>
          <w:lang w:val="en-US"/>
        </w:rPr>
      </w:pPr>
      <w:bookmarkStart w:id="37" w:name="_CR8_4_3_1"/>
      <w:bookmarkStart w:id="38" w:name="_Toc20955157"/>
      <w:bookmarkStart w:id="39" w:name="_Toc29991352"/>
      <w:bookmarkStart w:id="40" w:name="_Toc36555752"/>
      <w:bookmarkStart w:id="41" w:name="_Toc44497430"/>
      <w:bookmarkStart w:id="42" w:name="_Toc45107818"/>
      <w:bookmarkStart w:id="43" w:name="_Toc45901438"/>
      <w:bookmarkStart w:id="44" w:name="_Toc51850517"/>
      <w:bookmarkStart w:id="45" w:name="_Toc56693520"/>
      <w:bookmarkStart w:id="46" w:name="_Toc64447063"/>
      <w:bookmarkStart w:id="47" w:name="_Toc66286557"/>
      <w:bookmarkStart w:id="48" w:name="_Toc74151252"/>
      <w:bookmarkStart w:id="49" w:name="_Toc88653724"/>
      <w:bookmarkStart w:id="50" w:name="_Toc97904080"/>
      <w:bookmarkStart w:id="51" w:name="_Toc98868124"/>
      <w:bookmarkStart w:id="52" w:name="_Toc105174408"/>
      <w:bookmarkStart w:id="53" w:name="_Toc106109245"/>
      <w:bookmarkStart w:id="54" w:name="_Toc113825066"/>
      <w:bookmarkStart w:id="55" w:name="_Toc155959726"/>
      <w:bookmarkEnd w:id="37"/>
      <w:r w:rsidRPr="004D0133">
        <w:rPr>
          <w:lang w:val="en-US"/>
        </w:rPr>
        <w:t>8</w:t>
      </w:r>
      <w:r w:rsidR="00567267" w:rsidRPr="004D0133">
        <w:rPr>
          <w:lang w:val="en-US"/>
        </w:rPr>
        <w:t>.x.x.1</w:t>
      </w:r>
      <w:r w:rsidR="00567267" w:rsidRPr="004D0133">
        <w:rPr>
          <w:lang w:val="en-US"/>
        </w:rPr>
        <w:tab/>
        <w:t>General</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B218ACB" w14:textId="0362CA39" w:rsidR="00567267" w:rsidRPr="00540D8C" w:rsidRDefault="00567267" w:rsidP="00567267">
      <w:pPr>
        <w:rPr>
          <w:rFonts w:cs="Arial"/>
          <w:lang w:val="en-US"/>
        </w:rPr>
      </w:pPr>
      <w:r w:rsidRPr="00540D8C">
        <w:rPr>
          <w:rFonts w:cs="Arial"/>
          <w:color w:val="00B050"/>
          <w:lang w:val="en-US"/>
        </w:rPr>
        <w:t xml:space="preserve">The purpose of the </w:t>
      </w:r>
      <w:bookmarkStart w:id="56" w:name="_Hlk177717514"/>
      <w:r w:rsidRPr="00540D8C">
        <w:rPr>
          <w:color w:val="00B050"/>
          <w:lang w:val="en-US" w:eastAsia="ja-JP"/>
        </w:rPr>
        <w:t>UL WUS Configuration Provision</w:t>
      </w:r>
      <w:r w:rsidRPr="00540D8C">
        <w:rPr>
          <w:rFonts w:cs="Arial"/>
          <w:color w:val="00B050"/>
          <w:lang w:val="en-US"/>
        </w:rPr>
        <w:t xml:space="preserve"> procedure </w:t>
      </w:r>
      <w:bookmarkEnd w:id="56"/>
      <w:r w:rsidRPr="00540D8C">
        <w:rPr>
          <w:rFonts w:cs="Arial"/>
          <w:color w:val="00B050"/>
          <w:lang w:val="en-US"/>
        </w:rPr>
        <w:t xml:space="preserve">is to enable an </w:t>
      </w:r>
      <w:r w:rsidRPr="00540D8C">
        <w:rPr>
          <w:color w:val="00B050"/>
          <w:lang w:val="en-US"/>
        </w:rPr>
        <w:t>NG-RAN node</w:t>
      </w:r>
      <w:r w:rsidR="00C61034" w:rsidRPr="00540D8C">
        <w:rPr>
          <w:color w:val="00B050"/>
          <w:lang w:val="en-US"/>
        </w:rPr>
        <w:t>1</w:t>
      </w:r>
      <w:r w:rsidRPr="00540D8C">
        <w:rPr>
          <w:color w:val="00B050"/>
          <w:lang w:val="en-US"/>
        </w:rPr>
        <w:t xml:space="preserve"> </w:t>
      </w:r>
      <w:r w:rsidRPr="00540D8C">
        <w:rPr>
          <w:rFonts w:cs="Arial"/>
          <w:color w:val="00B050"/>
          <w:lang w:val="en-US"/>
        </w:rPr>
        <w:t>to</w:t>
      </w:r>
      <w:r w:rsidR="00C61034" w:rsidRPr="00540D8C">
        <w:rPr>
          <w:rFonts w:cs="Arial"/>
          <w:color w:val="00B050"/>
          <w:lang w:val="en-US"/>
        </w:rPr>
        <w:t xml:space="preserve"> provide UL WUS configuration information to NG-RAN node2 </w:t>
      </w:r>
      <w:r w:rsidR="00C61034" w:rsidRPr="00540D8C">
        <w:rPr>
          <w:rFonts w:cs="Arial"/>
          <w:highlight w:val="yellow"/>
          <w:lang w:val="en-US"/>
        </w:rPr>
        <w:t>and</w:t>
      </w:r>
      <w:r w:rsidRPr="00540D8C">
        <w:rPr>
          <w:rFonts w:cs="Arial"/>
          <w:highlight w:val="yellow"/>
          <w:lang w:val="en-US"/>
        </w:rPr>
        <w:t xml:space="preserve"> request </w:t>
      </w:r>
      <w:r w:rsidRPr="00540D8C">
        <w:rPr>
          <w:highlight w:val="yellow"/>
          <w:lang w:val="en-US"/>
        </w:rPr>
        <w:t>NG-RAN node</w:t>
      </w:r>
      <w:r w:rsidR="00C61034" w:rsidRPr="00540D8C">
        <w:rPr>
          <w:highlight w:val="yellow"/>
          <w:lang w:val="en-US"/>
        </w:rPr>
        <w:t>2</w:t>
      </w:r>
      <w:r w:rsidRPr="00540D8C">
        <w:rPr>
          <w:highlight w:val="yellow"/>
          <w:lang w:val="en-US"/>
        </w:rPr>
        <w:t xml:space="preserve"> </w:t>
      </w:r>
      <w:r w:rsidRPr="00540D8C">
        <w:rPr>
          <w:rFonts w:cs="Arial"/>
          <w:highlight w:val="yellow"/>
          <w:lang w:val="en-US"/>
        </w:rPr>
        <w:t xml:space="preserve">to </w:t>
      </w:r>
      <w:r w:rsidR="00C61034" w:rsidRPr="00540D8C">
        <w:rPr>
          <w:rFonts w:cs="Arial"/>
          <w:highlight w:val="yellow"/>
          <w:lang w:val="en-US"/>
        </w:rPr>
        <w:t xml:space="preserve">transmit </w:t>
      </w:r>
      <w:r w:rsidRPr="00540D8C">
        <w:rPr>
          <w:rFonts w:cs="Arial"/>
          <w:highlight w:val="yellow"/>
          <w:lang w:val="en-US"/>
        </w:rPr>
        <w:t>UL WUS configuration</w:t>
      </w:r>
      <w:r w:rsidR="00C61034" w:rsidRPr="00540D8C">
        <w:rPr>
          <w:rFonts w:cs="Arial"/>
          <w:highlight w:val="yellow"/>
          <w:lang w:val="en-US"/>
        </w:rPr>
        <w:t xml:space="preserve"> information</w:t>
      </w:r>
      <w:r w:rsidR="00540D8C" w:rsidRPr="00540D8C">
        <w:rPr>
          <w:rFonts w:cs="Arial"/>
          <w:highlight w:val="yellow"/>
          <w:lang w:val="en-US"/>
        </w:rPr>
        <w:t xml:space="preserve"> (FFS)</w:t>
      </w:r>
    </w:p>
    <w:p w14:paraId="5EF8AF69" w14:textId="57BCBDA4" w:rsidR="007325D3" w:rsidRPr="00D243EB" w:rsidRDefault="004732EF" w:rsidP="00567267">
      <w:pPr>
        <w:rPr>
          <w:rFonts w:cs="Arial"/>
          <w:lang w:val="en-US"/>
        </w:rPr>
      </w:pPr>
      <w:r w:rsidRPr="00540D8C">
        <w:rPr>
          <w:rFonts w:cs="Arial"/>
          <w:highlight w:val="yellow"/>
          <w:lang w:val="en-US"/>
        </w:rPr>
        <w:t>The procedure is also used to enable an NG-RAN node1 to</w:t>
      </w:r>
      <w:r w:rsidR="00B9475E" w:rsidRPr="00540D8C">
        <w:rPr>
          <w:rFonts w:cs="Arial"/>
          <w:highlight w:val="yellow"/>
          <w:lang w:val="en-US"/>
        </w:rPr>
        <w:t xml:space="preserve"> request NG-RAN node2 to</w:t>
      </w:r>
      <w:r w:rsidRPr="00540D8C">
        <w:rPr>
          <w:rFonts w:cs="Arial"/>
          <w:highlight w:val="yellow"/>
          <w:lang w:val="en-US"/>
        </w:rPr>
        <w:t xml:space="preserve"> discontinue transmission of UL WUS configuration</w:t>
      </w:r>
      <w:r w:rsidR="00B9475E" w:rsidRPr="00540D8C">
        <w:rPr>
          <w:rFonts w:cs="Arial"/>
          <w:highlight w:val="yellow"/>
          <w:lang w:val="en-US"/>
        </w:rPr>
        <w:t>.</w:t>
      </w:r>
      <w:r w:rsidR="00540D8C" w:rsidRPr="00540D8C">
        <w:rPr>
          <w:rFonts w:cs="Arial"/>
          <w:lang w:val="en-US"/>
        </w:rPr>
        <w:t xml:space="preserve">  </w:t>
      </w:r>
      <w:r w:rsidR="00540D8C" w:rsidRPr="00540D8C">
        <w:rPr>
          <w:rFonts w:cs="Arial"/>
          <w:highlight w:val="yellow"/>
          <w:lang w:val="en-US"/>
        </w:rPr>
        <w:t>(FFS)</w:t>
      </w:r>
    </w:p>
    <w:p w14:paraId="20D64113" w14:textId="5D943930" w:rsidR="00567267" w:rsidRPr="00D243EB" w:rsidRDefault="00567267" w:rsidP="00567267">
      <w:pPr>
        <w:rPr>
          <w:color w:val="00B050"/>
          <w:lang w:val="en-US"/>
        </w:rPr>
      </w:pPr>
      <w:r w:rsidRPr="00D243EB">
        <w:rPr>
          <w:color w:val="00B050"/>
          <w:lang w:val="en-US"/>
        </w:rPr>
        <w:t xml:space="preserve">The procedure uses </w:t>
      </w:r>
      <w:r w:rsidRPr="00D243EB">
        <w:rPr>
          <w:color w:val="00B050"/>
          <w:lang w:val="en-US" w:eastAsia="zh-CN"/>
        </w:rPr>
        <w:t xml:space="preserve">non UE-associated </w:t>
      </w:r>
      <w:r w:rsidR="005966A0" w:rsidRPr="00D243EB">
        <w:rPr>
          <w:color w:val="00B050"/>
          <w:lang w:val="en-US" w:eastAsia="zh-CN"/>
        </w:rPr>
        <w:t>signaling</w:t>
      </w:r>
      <w:r w:rsidRPr="00D243EB">
        <w:rPr>
          <w:color w:val="00B050"/>
          <w:lang w:val="en-US"/>
        </w:rPr>
        <w:t>.</w:t>
      </w:r>
    </w:p>
    <w:p w14:paraId="568B39A3" w14:textId="02B8DEA3" w:rsidR="00567267" w:rsidRPr="00225FE1" w:rsidRDefault="00B65EE1" w:rsidP="00567267">
      <w:pPr>
        <w:pStyle w:val="Heading4"/>
        <w:rPr>
          <w:lang w:val="en-US"/>
        </w:rPr>
      </w:pPr>
      <w:bookmarkStart w:id="57" w:name="_CR8_4_3_2"/>
      <w:bookmarkStart w:id="58" w:name="_Toc20955158"/>
      <w:bookmarkStart w:id="59" w:name="_Toc29991353"/>
      <w:bookmarkStart w:id="60" w:name="_Toc36555753"/>
      <w:bookmarkStart w:id="61" w:name="_Toc44497431"/>
      <w:bookmarkStart w:id="62" w:name="_Toc45107819"/>
      <w:bookmarkStart w:id="63" w:name="_Toc45901439"/>
      <w:bookmarkStart w:id="64" w:name="_Toc51850518"/>
      <w:bookmarkStart w:id="65" w:name="_Toc56693521"/>
      <w:bookmarkStart w:id="66" w:name="_Toc64447064"/>
      <w:bookmarkStart w:id="67" w:name="_Toc66286558"/>
      <w:bookmarkStart w:id="68" w:name="_Toc74151253"/>
      <w:bookmarkStart w:id="69" w:name="_Toc88653725"/>
      <w:bookmarkStart w:id="70" w:name="_Toc97904081"/>
      <w:bookmarkStart w:id="71" w:name="_Toc98868125"/>
      <w:bookmarkStart w:id="72" w:name="_Toc105174409"/>
      <w:bookmarkStart w:id="73" w:name="_Toc106109246"/>
      <w:bookmarkStart w:id="74" w:name="_Toc113825067"/>
      <w:bookmarkStart w:id="75" w:name="_Toc155959727"/>
      <w:bookmarkEnd w:id="57"/>
      <w:r w:rsidRPr="00225FE1">
        <w:rPr>
          <w:lang w:val="en-US"/>
        </w:rPr>
        <w:lastRenderedPageBreak/>
        <w:t>8</w:t>
      </w:r>
      <w:r w:rsidR="00567267" w:rsidRPr="00225FE1">
        <w:rPr>
          <w:lang w:val="en-US"/>
        </w:rPr>
        <w:t>.x.x.2</w:t>
      </w:r>
      <w:r w:rsidR="00567267" w:rsidRPr="00225FE1">
        <w:rPr>
          <w:lang w:val="en-US"/>
        </w:rPr>
        <w:tab/>
        <w:t>Successful Operation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bookmarkStart w:id="76" w:name="_MON_1318155678"/>
    <w:bookmarkEnd w:id="76"/>
    <w:p w14:paraId="362F03D9" w14:textId="0DC604FA" w:rsidR="00567267" w:rsidRPr="00225FE1" w:rsidRDefault="009F6B01" w:rsidP="00567267">
      <w:pPr>
        <w:pStyle w:val="TH"/>
        <w:rPr>
          <w:lang w:val="en-US"/>
        </w:rPr>
      </w:pPr>
      <w:r w:rsidRPr="00225FE1">
        <w:rPr>
          <w:noProof/>
          <w:lang w:val="en-US"/>
        </w:rPr>
        <w:object w:dxaOrig="6792" w:dyaOrig="2355" w14:anchorId="4F4FA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5pt;height:113.5pt" o:ole="">
            <v:imagedata r:id="rId12" o:title=""/>
          </v:shape>
          <o:OLEObject Type="Embed" ProgID="Word.Picture.8" ShapeID="_x0000_i1025" DrawAspect="Content" ObjectID="_1793727576" r:id="rId13"/>
        </w:object>
      </w:r>
    </w:p>
    <w:p w14:paraId="44B3694F" w14:textId="242B916E" w:rsidR="00567267" w:rsidRPr="00225FE1" w:rsidRDefault="00567267" w:rsidP="00567267">
      <w:pPr>
        <w:pStyle w:val="TF"/>
        <w:rPr>
          <w:lang w:val="en-US"/>
        </w:rPr>
      </w:pPr>
      <w:bookmarkStart w:id="77" w:name="_CRFigure8_4_3_21"/>
      <w:r w:rsidRPr="00225FE1">
        <w:rPr>
          <w:lang w:val="en-US"/>
        </w:rPr>
        <w:t xml:space="preserve">Figure </w:t>
      </w:r>
      <w:bookmarkEnd w:id="77"/>
      <w:r w:rsidRPr="00225FE1">
        <w:rPr>
          <w:lang w:val="en-US"/>
        </w:rPr>
        <w:t>8.</w:t>
      </w:r>
      <w:r w:rsidR="00B65EE1" w:rsidRPr="00225FE1">
        <w:rPr>
          <w:lang w:val="en-US"/>
        </w:rPr>
        <w:t>x.x.2</w:t>
      </w:r>
      <w:r w:rsidRPr="00225FE1">
        <w:rPr>
          <w:lang w:val="en-US"/>
        </w:rPr>
        <w:t xml:space="preserve">-1: </w:t>
      </w:r>
      <w:r w:rsidRPr="00225FE1">
        <w:rPr>
          <w:lang w:val="en-US" w:eastAsia="ja-JP"/>
        </w:rPr>
        <w:t>UL WUS Configuration Provision</w:t>
      </w:r>
      <w:r w:rsidRPr="00225FE1">
        <w:rPr>
          <w:lang w:val="en-US"/>
        </w:rPr>
        <w:t>, successful operation</w:t>
      </w:r>
    </w:p>
    <w:p w14:paraId="3659CEEA" w14:textId="0DE2789A" w:rsidR="00BF1661" w:rsidRPr="00BF1661" w:rsidRDefault="007325D3" w:rsidP="00567267">
      <w:pPr>
        <w:rPr>
          <w:color w:val="00B050"/>
          <w:lang w:val="en-US"/>
        </w:rPr>
      </w:pPr>
      <w:r w:rsidRPr="00BF1661">
        <w:rPr>
          <w:color w:val="00B050"/>
          <w:lang w:val="en-US"/>
        </w:rPr>
        <w:t xml:space="preserve">Cell A stores the UL WUS configuration information after it has received it. </w:t>
      </w:r>
    </w:p>
    <w:p w14:paraId="6983DEF3" w14:textId="7A39E67B" w:rsidR="00BF1661" w:rsidRPr="00BF1661" w:rsidRDefault="00BF1661" w:rsidP="00567267">
      <w:pPr>
        <w:rPr>
          <w:lang w:val="en-US"/>
        </w:rPr>
      </w:pPr>
      <w:r w:rsidRPr="00BF1661">
        <w:rPr>
          <w:highlight w:val="yellow"/>
          <w:lang w:val="en-US"/>
        </w:rPr>
        <w:t>Cell A stores the UL WUS configuration information after it has been requested to be discontinued (FFS)</w:t>
      </w:r>
      <w:r w:rsidRPr="00BF1661">
        <w:rPr>
          <w:lang w:val="en-US"/>
        </w:rPr>
        <w:t xml:space="preserve"> </w:t>
      </w:r>
    </w:p>
    <w:p w14:paraId="7886C5BC" w14:textId="39EA386F" w:rsidR="007325D3" w:rsidRPr="004D0133" w:rsidRDefault="007325D3" w:rsidP="00567267">
      <w:pPr>
        <w:rPr>
          <w:lang w:val="en-US"/>
        </w:rPr>
      </w:pPr>
      <w:r w:rsidRPr="00BF1661">
        <w:rPr>
          <w:highlight w:val="yellow"/>
          <w:lang w:val="en-US"/>
        </w:rPr>
        <w:t xml:space="preserve">Cell A removes the UL WUS configuration information after it has been requested to be </w:t>
      </w:r>
      <w:r w:rsidR="00BF1661" w:rsidRPr="00BF1661">
        <w:rPr>
          <w:highlight w:val="yellow"/>
          <w:lang w:val="en-US"/>
        </w:rPr>
        <w:t>stopped (FFS)</w:t>
      </w:r>
    </w:p>
    <w:p w14:paraId="4E313681" w14:textId="1952AF58" w:rsidR="00567267" w:rsidRPr="00225FE1" w:rsidRDefault="00B65EE1" w:rsidP="00567267">
      <w:pPr>
        <w:pStyle w:val="Heading4"/>
        <w:rPr>
          <w:lang w:val="en-US" w:eastAsia="zh-CN"/>
        </w:rPr>
      </w:pPr>
      <w:bookmarkStart w:id="78" w:name="_CR8_4_3_3"/>
      <w:bookmarkStart w:id="79" w:name="_Toc20955159"/>
      <w:bookmarkStart w:id="80" w:name="_Toc29991354"/>
      <w:bookmarkStart w:id="81" w:name="_Toc36555754"/>
      <w:bookmarkStart w:id="82" w:name="_Toc44497432"/>
      <w:bookmarkStart w:id="83" w:name="_Toc45107820"/>
      <w:bookmarkStart w:id="84" w:name="_Toc45901440"/>
      <w:bookmarkStart w:id="85" w:name="_Toc51850519"/>
      <w:bookmarkStart w:id="86" w:name="_Toc56693522"/>
      <w:bookmarkStart w:id="87" w:name="_Toc64447065"/>
      <w:bookmarkStart w:id="88" w:name="_Toc66286559"/>
      <w:bookmarkStart w:id="89" w:name="_Toc74151254"/>
      <w:bookmarkStart w:id="90" w:name="_Toc88653726"/>
      <w:bookmarkStart w:id="91" w:name="_Toc97904082"/>
      <w:bookmarkStart w:id="92" w:name="_Toc98868126"/>
      <w:bookmarkStart w:id="93" w:name="_Toc105174410"/>
      <w:bookmarkStart w:id="94" w:name="_Toc106109247"/>
      <w:bookmarkStart w:id="95" w:name="_Toc113825068"/>
      <w:bookmarkStart w:id="96" w:name="_Toc155959728"/>
      <w:bookmarkEnd w:id="78"/>
      <w:r w:rsidRPr="00225FE1">
        <w:rPr>
          <w:lang w:val="en-US"/>
        </w:rPr>
        <w:t>8</w:t>
      </w:r>
      <w:r w:rsidR="00567267" w:rsidRPr="00225FE1">
        <w:rPr>
          <w:lang w:val="en-US"/>
        </w:rPr>
        <w:t>.x.x.3</w:t>
      </w:r>
      <w:r w:rsidR="00567267" w:rsidRPr="00225FE1">
        <w:rPr>
          <w:lang w:val="en-US"/>
        </w:rPr>
        <w:tab/>
        <w:t>Unsuccessful Operation</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bookmarkStart w:id="97" w:name="_1324481215"/>
    <w:bookmarkEnd w:id="97"/>
    <w:bookmarkStart w:id="98" w:name="_MON_1788330339"/>
    <w:bookmarkEnd w:id="98"/>
    <w:p w14:paraId="5104C43C" w14:textId="6B98DFAD" w:rsidR="00567267" w:rsidRPr="00225FE1" w:rsidRDefault="009F6B01" w:rsidP="00567267">
      <w:pPr>
        <w:pStyle w:val="TH"/>
        <w:rPr>
          <w:lang w:val="en-US" w:eastAsia="zh-CN"/>
        </w:rPr>
      </w:pPr>
      <w:r w:rsidRPr="00225FE1">
        <w:rPr>
          <w:noProof/>
          <w:lang w:val="en-US"/>
        </w:rPr>
        <w:object w:dxaOrig="6792" w:dyaOrig="2355" w14:anchorId="3D0673B3">
          <v:shape id="_x0000_i1026" type="#_x0000_t75" style="width:323.5pt;height:113.5pt" o:ole="">
            <v:imagedata r:id="rId14" o:title=""/>
          </v:shape>
          <o:OLEObject Type="Embed" ProgID="Word.Picture.8" ShapeID="_x0000_i1026" DrawAspect="Content" ObjectID="_1793727577" r:id="rId15"/>
        </w:object>
      </w:r>
    </w:p>
    <w:p w14:paraId="3EE915AD" w14:textId="4CAD8171" w:rsidR="00567267" w:rsidRPr="00225FE1" w:rsidRDefault="00567267" w:rsidP="00567267">
      <w:pPr>
        <w:pStyle w:val="TF"/>
        <w:rPr>
          <w:lang w:val="en-US"/>
        </w:rPr>
      </w:pPr>
      <w:bookmarkStart w:id="99" w:name="_CRFigure8_4_3_31"/>
      <w:r w:rsidRPr="00225FE1">
        <w:rPr>
          <w:lang w:val="en-US"/>
        </w:rPr>
        <w:t xml:space="preserve">Figure </w:t>
      </w:r>
      <w:bookmarkEnd w:id="99"/>
      <w:r w:rsidRPr="00225FE1">
        <w:rPr>
          <w:lang w:val="en-US"/>
        </w:rPr>
        <w:t>8.</w:t>
      </w:r>
      <w:r w:rsidR="00B65EE1" w:rsidRPr="00225FE1">
        <w:rPr>
          <w:lang w:val="en-US"/>
        </w:rPr>
        <w:t>x</w:t>
      </w:r>
      <w:r w:rsidRPr="00225FE1">
        <w:rPr>
          <w:lang w:val="en-US"/>
        </w:rPr>
        <w:t>.</w:t>
      </w:r>
      <w:r w:rsidR="00B65EE1" w:rsidRPr="00225FE1">
        <w:rPr>
          <w:lang w:val="en-US"/>
        </w:rPr>
        <w:t>x</w:t>
      </w:r>
      <w:r w:rsidRPr="00225FE1">
        <w:rPr>
          <w:lang w:val="en-US"/>
        </w:rPr>
        <w:t>.</w:t>
      </w:r>
      <w:r w:rsidRPr="00225FE1">
        <w:rPr>
          <w:lang w:val="en-US" w:eastAsia="zh-CN"/>
        </w:rPr>
        <w:t>3</w:t>
      </w:r>
      <w:r w:rsidRPr="00225FE1">
        <w:rPr>
          <w:lang w:val="en-US"/>
        </w:rPr>
        <w:t xml:space="preserve">-1: </w:t>
      </w:r>
      <w:r w:rsidRPr="00225FE1">
        <w:rPr>
          <w:lang w:val="en-US" w:eastAsia="ja-JP"/>
        </w:rPr>
        <w:t>UL WUS Configuration Provision</w:t>
      </w:r>
      <w:r w:rsidRPr="00225FE1">
        <w:rPr>
          <w:lang w:val="en-US"/>
        </w:rPr>
        <w:t xml:space="preserve">, </w:t>
      </w:r>
      <w:r w:rsidRPr="00225FE1">
        <w:rPr>
          <w:lang w:val="en-US" w:eastAsia="zh-CN"/>
        </w:rPr>
        <w:t>un</w:t>
      </w:r>
      <w:r w:rsidRPr="00225FE1">
        <w:rPr>
          <w:lang w:val="en-US"/>
        </w:rPr>
        <w:t>successful operation</w:t>
      </w:r>
    </w:p>
    <w:p w14:paraId="5EDE7434" w14:textId="77777777" w:rsidR="00567267" w:rsidRPr="00225FE1" w:rsidRDefault="00567267" w:rsidP="00567267">
      <w:pPr>
        <w:pStyle w:val="Heading4"/>
        <w:rPr>
          <w:lang w:val="en-US"/>
        </w:rPr>
      </w:pPr>
      <w:bookmarkStart w:id="100" w:name="_Toc20955160"/>
      <w:bookmarkStart w:id="101" w:name="_Toc29991355"/>
      <w:bookmarkStart w:id="102" w:name="_Toc36555755"/>
      <w:bookmarkStart w:id="103" w:name="_Toc44497433"/>
      <w:bookmarkStart w:id="104" w:name="_Toc45107821"/>
      <w:bookmarkStart w:id="105" w:name="_Toc45901441"/>
      <w:bookmarkStart w:id="106" w:name="_Toc51850520"/>
      <w:bookmarkStart w:id="107" w:name="_Toc56693523"/>
      <w:bookmarkStart w:id="108" w:name="_Toc64447066"/>
      <w:bookmarkStart w:id="109" w:name="_Toc66286560"/>
      <w:bookmarkStart w:id="110" w:name="_Toc74151255"/>
      <w:bookmarkStart w:id="111" w:name="_Toc88653727"/>
      <w:bookmarkStart w:id="112" w:name="_Toc97904083"/>
      <w:bookmarkStart w:id="113" w:name="_Toc98868127"/>
      <w:bookmarkStart w:id="114" w:name="_Toc105174411"/>
      <w:bookmarkStart w:id="115" w:name="_Toc106109248"/>
      <w:bookmarkStart w:id="116" w:name="_Toc113825069"/>
      <w:bookmarkStart w:id="117" w:name="_Toc155959729"/>
      <w:r w:rsidRPr="00225FE1">
        <w:rPr>
          <w:lang w:val="en-US"/>
        </w:rPr>
        <w:t>x.x.x.4</w:t>
      </w:r>
      <w:r w:rsidRPr="00225FE1">
        <w:rPr>
          <w:lang w:val="en-US"/>
        </w:rPr>
        <w:tab/>
        <w:t>Abnormal Conditions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71CC8F5" w14:textId="77777777" w:rsidR="00567267" w:rsidRPr="00A66680" w:rsidRDefault="00567267" w:rsidP="00567267">
      <w:pPr>
        <w:rPr>
          <w:color w:val="00B050"/>
          <w:lang w:val="en-US"/>
        </w:rPr>
      </w:pPr>
      <w:r w:rsidRPr="00A66680">
        <w:rPr>
          <w:color w:val="00B050"/>
          <w:lang w:val="en-US"/>
        </w:rPr>
        <w:t>Void.</w:t>
      </w:r>
    </w:p>
    <w:p w14:paraId="46561F38" w14:textId="77777777" w:rsidR="00567267" w:rsidRPr="004D0133" w:rsidRDefault="00567267" w:rsidP="00567267">
      <w:pPr>
        <w:rPr>
          <w:lang w:val="en-US"/>
        </w:rPr>
      </w:pPr>
    </w:p>
    <w:p w14:paraId="70F8745E" w14:textId="68899DDE" w:rsidR="00567267" w:rsidRPr="004D0133" w:rsidRDefault="00687FCF" w:rsidP="00567267">
      <w:pPr>
        <w:pStyle w:val="Heading3"/>
        <w:rPr>
          <w:lang w:val="en-US"/>
        </w:rPr>
      </w:pPr>
      <w:bookmarkStart w:id="118" w:name="_Hlk44418834"/>
      <w:bookmarkStart w:id="119" w:name="_Toc44497469"/>
      <w:bookmarkStart w:id="120" w:name="_Toc45107857"/>
      <w:bookmarkStart w:id="121" w:name="_Toc45901477"/>
      <w:bookmarkStart w:id="122" w:name="_Toc51850556"/>
      <w:bookmarkStart w:id="123" w:name="_Toc56693559"/>
      <w:bookmarkStart w:id="124" w:name="_Toc64447102"/>
      <w:bookmarkStart w:id="125" w:name="_Toc66286596"/>
      <w:bookmarkStart w:id="126" w:name="_Toc74151291"/>
      <w:bookmarkStart w:id="127" w:name="_Toc88653763"/>
      <w:bookmarkStart w:id="128" w:name="_Toc97904119"/>
      <w:bookmarkStart w:id="129" w:name="_Toc98868163"/>
      <w:bookmarkStart w:id="130" w:name="_Toc105174447"/>
      <w:bookmarkStart w:id="131" w:name="_Toc106109284"/>
      <w:bookmarkStart w:id="132" w:name="_Toc113825105"/>
      <w:bookmarkStart w:id="133" w:name="_Toc155959765"/>
      <w:r w:rsidRPr="004D0133">
        <w:rPr>
          <w:lang w:val="en-US"/>
        </w:rPr>
        <w:t>8</w:t>
      </w:r>
      <w:r w:rsidR="00567267" w:rsidRPr="004D0133">
        <w:rPr>
          <w:lang w:val="en-US"/>
        </w:rPr>
        <w:t>.x.</w:t>
      </w:r>
      <w:bookmarkEnd w:id="118"/>
      <w:r w:rsidRPr="004D0133">
        <w:rPr>
          <w:lang w:val="en-US"/>
        </w:rPr>
        <w:t>y</w:t>
      </w:r>
      <w:r w:rsidR="00567267" w:rsidRPr="004D0133">
        <w:rPr>
          <w:lang w:val="en-US"/>
        </w:rPr>
        <w:tab/>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567267" w:rsidRPr="006B1211">
        <w:rPr>
          <w:highlight w:val="yellow"/>
          <w:lang w:val="en-US"/>
        </w:rPr>
        <w:t xml:space="preserve">UL WUS Configuration </w:t>
      </w:r>
      <w:r w:rsidR="006B1211" w:rsidRPr="006B1211">
        <w:rPr>
          <w:highlight w:val="yellow"/>
          <w:lang w:val="en-US"/>
        </w:rPr>
        <w:t>transmission status Updates</w:t>
      </w:r>
      <w:r w:rsidR="006B1211">
        <w:rPr>
          <w:lang w:val="en-US"/>
        </w:rPr>
        <w:t xml:space="preserve"> (FFS)</w:t>
      </w:r>
    </w:p>
    <w:p w14:paraId="06952FDD" w14:textId="29359454" w:rsidR="00567267" w:rsidRPr="004D0133" w:rsidRDefault="00687FCF" w:rsidP="00567267">
      <w:pPr>
        <w:pStyle w:val="Heading4"/>
        <w:rPr>
          <w:lang w:val="en-US"/>
        </w:rPr>
      </w:pPr>
      <w:bookmarkStart w:id="134" w:name="_CR8_4_11_1"/>
      <w:bookmarkStart w:id="135" w:name="_Toc44497470"/>
      <w:bookmarkStart w:id="136" w:name="_Toc45107858"/>
      <w:bookmarkStart w:id="137" w:name="_Toc45901478"/>
      <w:bookmarkStart w:id="138" w:name="_Toc51850557"/>
      <w:bookmarkStart w:id="139" w:name="_Toc56693560"/>
      <w:bookmarkStart w:id="140" w:name="_Toc64447103"/>
      <w:bookmarkStart w:id="141" w:name="_Toc66286597"/>
      <w:bookmarkStart w:id="142" w:name="_Toc74151292"/>
      <w:bookmarkStart w:id="143" w:name="_Toc88653764"/>
      <w:bookmarkStart w:id="144" w:name="_Toc97904120"/>
      <w:bookmarkStart w:id="145" w:name="_Toc98868164"/>
      <w:bookmarkStart w:id="146" w:name="_Toc105174448"/>
      <w:bookmarkStart w:id="147" w:name="_Toc106109285"/>
      <w:bookmarkStart w:id="148" w:name="_Toc113825106"/>
      <w:bookmarkStart w:id="149" w:name="_Toc155959766"/>
      <w:bookmarkEnd w:id="134"/>
      <w:r w:rsidRPr="004D0133">
        <w:rPr>
          <w:lang w:val="en-US"/>
        </w:rPr>
        <w:t>8</w:t>
      </w:r>
      <w:r w:rsidR="00567267" w:rsidRPr="004D0133">
        <w:rPr>
          <w:lang w:val="en-US"/>
        </w:rPr>
        <w:t>.x.</w:t>
      </w:r>
      <w:r w:rsidRPr="004D0133">
        <w:rPr>
          <w:lang w:val="en-US"/>
        </w:rPr>
        <w:t>y</w:t>
      </w:r>
      <w:r w:rsidR="00567267" w:rsidRPr="004D0133">
        <w:rPr>
          <w:lang w:val="en-US"/>
        </w:rPr>
        <w:t>.1</w:t>
      </w:r>
      <w:r w:rsidR="00567267" w:rsidRPr="004D0133">
        <w:rPr>
          <w:lang w:val="en-US"/>
        </w:rPr>
        <w:tab/>
        <w:t>General</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172372F" w14:textId="77777777" w:rsidR="005D797B" w:rsidRDefault="005D797B" w:rsidP="00567267">
      <w:pPr>
        <w:rPr>
          <w:lang w:val="en-US"/>
        </w:rPr>
      </w:pPr>
    </w:p>
    <w:p w14:paraId="29BAC6B8" w14:textId="0B57C6CC" w:rsidR="00567267" w:rsidRPr="00A66680" w:rsidRDefault="00567267" w:rsidP="00567267">
      <w:pPr>
        <w:rPr>
          <w:color w:val="00B050"/>
          <w:lang w:val="en-US"/>
        </w:rPr>
      </w:pPr>
      <w:r w:rsidRPr="00A66680">
        <w:rPr>
          <w:color w:val="00B050"/>
          <w:lang w:val="en-US"/>
        </w:rPr>
        <w:t xml:space="preserve">The procedure uses </w:t>
      </w:r>
      <w:r w:rsidRPr="00A66680">
        <w:rPr>
          <w:color w:val="00B050"/>
          <w:lang w:val="en-US" w:eastAsia="zh-CN"/>
        </w:rPr>
        <w:t>non UE-associated signalling</w:t>
      </w:r>
      <w:r w:rsidRPr="00A66680">
        <w:rPr>
          <w:color w:val="00B050"/>
          <w:lang w:val="en-US"/>
        </w:rPr>
        <w:t>.</w:t>
      </w:r>
    </w:p>
    <w:p w14:paraId="7D663CDC" w14:textId="01423FDF" w:rsidR="00567267" w:rsidRPr="004D0133" w:rsidRDefault="00687FCF" w:rsidP="00567267">
      <w:pPr>
        <w:pStyle w:val="Heading4"/>
        <w:rPr>
          <w:lang w:val="en-US"/>
        </w:rPr>
      </w:pPr>
      <w:bookmarkStart w:id="150" w:name="_CR8_4_11_2"/>
      <w:bookmarkStart w:id="151" w:name="_Toc44497471"/>
      <w:bookmarkStart w:id="152" w:name="_Toc45107859"/>
      <w:bookmarkStart w:id="153" w:name="_Toc45901479"/>
      <w:bookmarkStart w:id="154" w:name="_Toc51850558"/>
      <w:bookmarkStart w:id="155" w:name="_Toc56693561"/>
      <w:bookmarkStart w:id="156" w:name="_Toc64447104"/>
      <w:bookmarkStart w:id="157" w:name="_Toc66286598"/>
      <w:bookmarkStart w:id="158" w:name="_Toc74151293"/>
      <w:bookmarkStart w:id="159" w:name="_Toc88653765"/>
      <w:bookmarkStart w:id="160" w:name="_Toc97904121"/>
      <w:bookmarkStart w:id="161" w:name="_Toc98868165"/>
      <w:bookmarkStart w:id="162" w:name="_Toc105174449"/>
      <w:bookmarkStart w:id="163" w:name="_Toc106109286"/>
      <w:bookmarkStart w:id="164" w:name="_Toc113825107"/>
      <w:bookmarkStart w:id="165" w:name="_Toc155959767"/>
      <w:bookmarkEnd w:id="150"/>
      <w:r w:rsidRPr="004D0133">
        <w:rPr>
          <w:lang w:val="en-US"/>
        </w:rPr>
        <w:lastRenderedPageBreak/>
        <w:t>8</w:t>
      </w:r>
      <w:r w:rsidR="00567267" w:rsidRPr="004D0133">
        <w:rPr>
          <w:lang w:val="en-US"/>
        </w:rPr>
        <w:t>.x.</w:t>
      </w:r>
      <w:r w:rsidRPr="004D0133">
        <w:rPr>
          <w:lang w:val="en-US"/>
        </w:rPr>
        <w:t>y</w:t>
      </w:r>
      <w:r w:rsidR="00567267" w:rsidRPr="004D0133">
        <w:rPr>
          <w:lang w:val="en-US"/>
        </w:rPr>
        <w:t>.2</w:t>
      </w:r>
      <w:r w:rsidR="00567267" w:rsidRPr="004D0133">
        <w:rPr>
          <w:lang w:val="en-US"/>
        </w:rPr>
        <w:tab/>
        <w:t>Successful Operation</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bookmarkStart w:id="166" w:name="_MON_1788330384"/>
    <w:bookmarkEnd w:id="166"/>
    <w:p w14:paraId="5639B0B7" w14:textId="75FA17CD" w:rsidR="00567267" w:rsidRPr="004D0133" w:rsidRDefault="009F6B01" w:rsidP="00B9223E">
      <w:pPr>
        <w:pStyle w:val="TH"/>
        <w:rPr>
          <w:lang w:val="en-US"/>
        </w:rPr>
      </w:pPr>
      <w:r w:rsidRPr="004D0133">
        <w:rPr>
          <w:noProof/>
          <w:lang w:val="en-US"/>
        </w:rPr>
        <w:object w:dxaOrig="6367" w:dyaOrig="2355" w14:anchorId="3B917F7B">
          <v:shape id="_x0000_i1027" type="#_x0000_t75" style="width:313.5pt;height:123pt" o:ole="">
            <v:imagedata r:id="rId16" o:title=""/>
          </v:shape>
          <o:OLEObject Type="Embed" ProgID="Word.Picture.8" ShapeID="_x0000_i1027" DrawAspect="Content" ObjectID="_1793727578" r:id="rId17"/>
        </w:object>
      </w:r>
    </w:p>
    <w:p w14:paraId="7E3D52CA" w14:textId="7B402BA9" w:rsidR="00567267" w:rsidRPr="004D0133" w:rsidRDefault="00567267" w:rsidP="00567267">
      <w:pPr>
        <w:pStyle w:val="TF"/>
        <w:rPr>
          <w:lang w:val="en-US"/>
        </w:rPr>
      </w:pPr>
      <w:bookmarkStart w:id="167" w:name="_CRFigure8_4_11_21"/>
      <w:r w:rsidRPr="004D0133">
        <w:rPr>
          <w:lang w:val="en-US"/>
        </w:rPr>
        <w:t xml:space="preserve">Figure </w:t>
      </w:r>
      <w:bookmarkEnd w:id="167"/>
      <w:r w:rsidRPr="004D0133">
        <w:rPr>
          <w:lang w:val="en-US"/>
        </w:rPr>
        <w:t>8.</w:t>
      </w:r>
      <w:r w:rsidR="00687FCF" w:rsidRPr="004D0133">
        <w:rPr>
          <w:lang w:val="en-US"/>
        </w:rPr>
        <w:t>x.y</w:t>
      </w:r>
      <w:r w:rsidRPr="004D0133">
        <w:rPr>
          <w:lang w:val="en-US"/>
        </w:rPr>
        <w:t>.2-1: UL WUS Configuration Provision Change, successful operation</w:t>
      </w:r>
    </w:p>
    <w:p w14:paraId="09A4E478" w14:textId="77777777" w:rsidR="005D797B" w:rsidRDefault="005D797B" w:rsidP="00567267">
      <w:pPr>
        <w:rPr>
          <w:highlight w:val="yellow"/>
          <w:lang w:val="en-US"/>
        </w:rPr>
      </w:pPr>
    </w:p>
    <w:p w14:paraId="20B2A667" w14:textId="035FB4BA" w:rsidR="005D797B" w:rsidRPr="004D0133" w:rsidRDefault="005D797B" w:rsidP="00567267">
      <w:pPr>
        <w:rPr>
          <w:lang w:val="en-US"/>
        </w:rPr>
      </w:pPr>
      <w:r w:rsidRPr="005D797B">
        <w:rPr>
          <w:highlight w:val="yellow"/>
          <w:lang w:val="en-US"/>
        </w:rPr>
        <w:t>The message name is FFS</w:t>
      </w:r>
    </w:p>
    <w:p w14:paraId="76B1EBDB" w14:textId="56AFCC0F" w:rsidR="00567267" w:rsidRPr="004D0133" w:rsidRDefault="00687FCF" w:rsidP="00567267">
      <w:pPr>
        <w:pStyle w:val="Heading4"/>
        <w:rPr>
          <w:lang w:val="en-US"/>
        </w:rPr>
      </w:pPr>
      <w:bookmarkStart w:id="168" w:name="_CR8_4_11_3"/>
      <w:bookmarkStart w:id="169" w:name="_Toc44497472"/>
      <w:bookmarkStart w:id="170" w:name="_Toc45107860"/>
      <w:bookmarkStart w:id="171" w:name="_Toc45901480"/>
      <w:bookmarkStart w:id="172" w:name="_Toc51850559"/>
      <w:bookmarkStart w:id="173" w:name="_Toc56693562"/>
      <w:bookmarkStart w:id="174" w:name="_Toc64447105"/>
      <w:bookmarkStart w:id="175" w:name="_Toc66286599"/>
      <w:bookmarkStart w:id="176" w:name="_Toc74151294"/>
      <w:bookmarkStart w:id="177" w:name="_Toc88653766"/>
      <w:bookmarkStart w:id="178" w:name="_Toc97904122"/>
      <w:bookmarkStart w:id="179" w:name="_Toc98868166"/>
      <w:bookmarkStart w:id="180" w:name="_Toc105174450"/>
      <w:bookmarkStart w:id="181" w:name="_Toc106109287"/>
      <w:bookmarkStart w:id="182" w:name="_Toc113825108"/>
      <w:bookmarkStart w:id="183" w:name="_Toc155959768"/>
      <w:bookmarkEnd w:id="168"/>
      <w:r w:rsidRPr="004D0133">
        <w:rPr>
          <w:lang w:val="en-US"/>
        </w:rPr>
        <w:t>8</w:t>
      </w:r>
      <w:r w:rsidR="00567267" w:rsidRPr="004D0133">
        <w:rPr>
          <w:lang w:val="en-US"/>
        </w:rPr>
        <w:t>.x.</w:t>
      </w:r>
      <w:r w:rsidRPr="004D0133">
        <w:rPr>
          <w:lang w:val="en-US"/>
        </w:rPr>
        <w:t>y</w:t>
      </w:r>
      <w:r w:rsidR="00567267" w:rsidRPr="004D0133">
        <w:rPr>
          <w:lang w:val="en-US"/>
        </w:rPr>
        <w:t>.3</w:t>
      </w:r>
      <w:r w:rsidR="00567267" w:rsidRPr="004D0133">
        <w:rPr>
          <w:lang w:val="en-US"/>
        </w:rPr>
        <w:tab/>
        <w:t>Unsuccessful Operation</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C4F825A" w14:textId="77777777" w:rsidR="00CF580C" w:rsidRPr="004D0133" w:rsidRDefault="00CF580C" w:rsidP="00CF580C">
      <w:pPr>
        <w:rPr>
          <w:lang w:val="en-US"/>
        </w:rPr>
      </w:pPr>
      <w:bookmarkStart w:id="184" w:name="_CR8_4_11_4"/>
      <w:bookmarkStart w:id="185" w:name="_Toc44497473"/>
      <w:bookmarkStart w:id="186" w:name="_Toc45107861"/>
      <w:bookmarkStart w:id="187" w:name="_Toc45901481"/>
      <w:bookmarkStart w:id="188" w:name="_Toc51850560"/>
      <w:bookmarkStart w:id="189" w:name="_Toc56693563"/>
      <w:bookmarkStart w:id="190" w:name="_Toc64447106"/>
      <w:bookmarkStart w:id="191" w:name="_Toc66286600"/>
      <w:bookmarkStart w:id="192" w:name="_Toc74151295"/>
      <w:bookmarkStart w:id="193" w:name="_Toc88653767"/>
      <w:bookmarkStart w:id="194" w:name="_Toc97904123"/>
      <w:bookmarkStart w:id="195" w:name="_Toc98868167"/>
      <w:bookmarkStart w:id="196" w:name="_Toc105174451"/>
      <w:bookmarkStart w:id="197" w:name="_Toc106109288"/>
      <w:bookmarkStart w:id="198" w:name="_Toc113825109"/>
      <w:bookmarkStart w:id="199" w:name="_Toc155959769"/>
      <w:bookmarkEnd w:id="184"/>
      <w:r w:rsidRPr="004D0133">
        <w:rPr>
          <w:lang w:val="en-US"/>
        </w:rPr>
        <w:t>Not applicable.</w:t>
      </w:r>
    </w:p>
    <w:p w14:paraId="27B529CB" w14:textId="2E96785D" w:rsidR="00567267" w:rsidRPr="004D0133" w:rsidRDefault="00687FCF" w:rsidP="00567267">
      <w:pPr>
        <w:pStyle w:val="Heading4"/>
        <w:rPr>
          <w:lang w:val="en-US"/>
        </w:rPr>
      </w:pPr>
      <w:r w:rsidRPr="004D0133">
        <w:rPr>
          <w:lang w:val="en-US"/>
        </w:rPr>
        <w:t>8</w:t>
      </w:r>
      <w:r w:rsidR="00567267" w:rsidRPr="004D0133">
        <w:rPr>
          <w:lang w:val="en-US"/>
        </w:rPr>
        <w:t>.x.</w:t>
      </w:r>
      <w:r w:rsidRPr="004D0133">
        <w:rPr>
          <w:lang w:val="en-US"/>
        </w:rPr>
        <w:t>y</w:t>
      </w:r>
      <w:r w:rsidR="00567267" w:rsidRPr="004D0133">
        <w:rPr>
          <w:lang w:val="en-US"/>
        </w:rPr>
        <w:t>.4</w:t>
      </w:r>
      <w:r w:rsidR="00567267" w:rsidRPr="004D0133">
        <w:rPr>
          <w:lang w:val="en-US"/>
        </w:rPr>
        <w:tab/>
        <w:t>Abnormal Conditions</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C112783" w14:textId="77777777" w:rsidR="00567267" w:rsidRPr="004D0133" w:rsidRDefault="00567267" w:rsidP="00567267">
      <w:pPr>
        <w:rPr>
          <w:lang w:val="en-US" w:eastAsia="zh-CN"/>
        </w:rPr>
      </w:pPr>
      <w:r w:rsidRPr="004D0133">
        <w:rPr>
          <w:lang w:val="en-US"/>
        </w:rPr>
        <w:t>Void.</w:t>
      </w:r>
    </w:p>
    <w:p w14:paraId="6925B377" w14:textId="77777777" w:rsidR="00567267" w:rsidRPr="004D0133" w:rsidRDefault="00567267" w:rsidP="00567267">
      <w:pPr>
        <w:rPr>
          <w:lang w:val="en-US"/>
        </w:rPr>
      </w:pPr>
    </w:p>
    <w:p w14:paraId="0E968056" w14:textId="77777777" w:rsidR="00685970" w:rsidRDefault="00685970" w:rsidP="004E132D">
      <w:pPr>
        <w:rPr>
          <w:b/>
          <w:bCs/>
          <w:color w:val="FF0000"/>
          <w:lang w:val="en-US" w:eastAsia="zh-CN"/>
        </w:rPr>
      </w:pPr>
    </w:p>
    <w:p w14:paraId="71824006" w14:textId="225008CA" w:rsidR="00685970" w:rsidRDefault="00160CC4" w:rsidP="00685970">
      <w:pPr>
        <w:pStyle w:val="Heading1"/>
        <w:rPr>
          <w:rFonts w:cs="Arial"/>
        </w:rPr>
      </w:pPr>
      <w:r>
        <w:rPr>
          <w:rFonts w:cs="Arial"/>
        </w:rPr>
        <w:t>5</w:t>
      </w:r>
      <w:r w:rsidR="00685970">
        <w:rPr>
          <w:rFonts w:cs="Arial"/>
        </w:rPr>
        <w:t xml:space="preserve"> Discussion</w:t>
      </w:r>
      <w:r w:rsidR="00FF24A0">
        <w:rPr>
          <w:rFonts w:cs="Arial"/>
        </w:rPr>
        <w:t xml:space="preserve"> on</w:t>
      </w:r>
      <w:r w:rsidR="00685970">
        <w:rPr>
          <w:rFonts w:cs="Arial"/>
        </w:rPr>
        <w:t xml:space="preserve"> F1AP TP</w:t>
      </w:r>
    </w:p>
    <w:p w14:paraId="4F14F184" w14:textId="5CF0FE25" w:rsidR="00685970" w:rsidRPr="00755E25" w:rsidRDefault="00B00546" w:rsidP="004E132D">
      <w:pPr>
        <w:rPr>
          <w:color w:val="00B050"/>
          <w:lang w:val="en-US" w:eastAsia="zh-CN"/>
        </w:rPr>
      </w:pPr>
      <w:r w:rsidRPr="00755E25">
        <w:rPr>
          <w:color w:val="00B050"/>
          <w:lang w:val="en-US" w:eastAsia="zh-CN"/>
        </w:rPr>
        <w:t>Reuse the existing message.</w:t>
      </w:r>
    </w:p>
    <w:p w14:paraId="16616E37" w14:textId="5B86AE21" w:rsidR="00B00546" w:rsidRPr="00755E25" w:rsidRDefault="00B00546" w:rsidP="004E132D">
      <w:pPr>
        <w:rPr>
          <w:color w:val="00B050"/>
          <w:lang w:val="en-US" w:eastAsia="zh-CN"/>
        </w:rPr>
      </w:pPr>
      <w:r w:rsidRPr="00755E25">
        <w:rPr>
          <w:color w:val="00B050"/>
          <w:lang w:val="en-US" w:eastAsia="zh-CN"/>
        </w:rPr>
        <w:t>Include UL WUS configuration from gNB-DU to gNB -CU;</w:t>
      </w:r>
    </w:p>
    <w:p w14:paraId="6BD7313A" w14:textId="3C540A4E" w:rsidR="00B00546" w:rsidRPr="00B00546" w:rsidRDefault="00B00546" w:rsidP="004E132D">
      <w:pPr>
        <w:rPr>
          <w:lang w:val="en-US" w:eastAsia="zh-CN"/>
        </w:rPr>
      </w:pPr>
    </w:p>
    <w:p w14:paraId="2E34D618" w14:textId="759564BF" w:rsidR="00022889" w:rsidRDefault="00160CC4" w:rsidP="00022889">
      <w:pPr>
        <w:pStyle w:val="Heading1"/>
        <w:rPr>
          <w:lang w:val="en-US" w:eastAsia="zh-CN"/>
        </w:rPr>
      </w:pPr>
      <w:r>
        <w:rPr>
          <w:lang w:val="en-US" w:eastAsia="zh-CN"/>
        </w:rPr>
        <w:t>6</w:t>
      </w:r>
      <w:r w:rsidR="00857DE1">
        <w:rPr>
          <w:lang w:val="en-US" w:eastAsia="zh-CN"/>
        </w:rPr>
        <w:t xml:space="preserve"> Moderator Summary</w:t>
      </w:r>
    </w:p>
    <w:p w14:paraId="609132E0" w14:textId="59E90957" w:rsidR="00857DE1" w:rsidRDefault="00857DE1" w:rsidP="00857DE1">
      <w:pPr>
        <w:rPr>
          <w:lang w:val="en-US" w:eastAsia="zh-CN"/>
        </w:rPr>
      </w:pPr>
      <w:r>
        <w:rPr>
          <w:lang w:val="en-US" w:eastAsia="zh-CN"/>
        </w:rPr>
        <w:t>The Xn TP in Chapter 4 is captured in the Baseline XnAP CR.</w:t>
      </w:r>
    </w:p>
    <w:p w14:paraId="7202D8B6" w14:textId="587676DC" w:rsidR="00857DE1" w:rsidRDefault="00857DE1" w:rsidP="00857DE1">
      <w:pPr>
        <w:rPr>
          <w:lang w:val="en-US" w:eastAsia="zh-CN"/>
        </w:rPr>
      </w:pPr>
      <w:r>
        <w:rPr>
          <w:lang w:val="en-US" w:eastAsia="zh-CN"/>
        </w:rPr>
        <w:t>The F1AP in Chapter 5 is included in the Baseline F1AP CR.</w:t>
      </w:r>
    </w:p>
    <w:p w14:paraId="24D1BABA" w14:textId="26440629" w:rsidR="00857DE1" w:rsidRPr="00857DE1" w:rsidRDefault="00857DE1" w:rsidP="00857DE1">
      <w:pPr>
        <w:rPr>
          <w:lang w:val="en-US" w:eastAsia="zh-CN"/>
        </w:rPr>
      </w:pPr>
      <w:r>
        <w:rPr>
          <w:lang w:val="en-US" w:eastAsia="zh-CN"/>
        </w:rPr>
        <w:t xml:space="preserve">The Green text </w:t>
      </w:r>
      <w:r w:rsidR="00E771E4">
        <w:rPr>
          <w:lang w:val="en-US" w:eastAsia="zh-CN"/>
        </w:rPr>
        <w:t xml:space="preserve">of Chapter 4/5 </w:t>
      </w:r>
      <w:r>
        <w:rPr>
          <w:lang w:val="en-US" w:eastAsia="zh-CN"/>
        </w:rPr>
        <w:t>are captured in the Chairman notes.</w:t>
      </w:r>
    </w:p>
    <w:p w14:paraId="4EA3C06A" w14:textId="22A10F28" w:rsidR="00CB65C1" w:rsidRPr="004D0133" w:rsidRDefault="00CB65C1" w:rsidP="009724C5">
      <w:pPr>
        <w:rPr>
          <w:lang w:val="en-US" w:eastAsia="zh-CN"/>
        </w:rPr>
      </w:pPr>
    </w:p>
    <w:sectPr w:rsidR="00CB65C1" w:rsidRPr="004D0133"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C4940" w14:textId="77777777" w:rsidR="000D093B" w:rsidRDefault="000D093B">
      <w:pPr>
        <w:spacing w:after="0"/>
      </w:pPr>
      <w:r>
        <w:separator/>
      </w:r>
    </w:p>
  </w:endnote>
  <w:endnote w:type="continuationSeparator" w:id="0">
    <w:p w14:paraId="0A79A41A" w14:textId="77777777" w:rsidR="000D093B" w:rsidRDefault="000D093B">
      <w:pPr>
        <w:spacing w:after="0"/>
      </w:pPr>
      <w:r>
        <w:continuationSeparator/>
      </w:r>
    </w:p>
  </w:endnote>
  <w:endnote w:type="continuationNotice" w:id="1">
    <w:p w14:paraId="48ADFECE" w14:textId="77777777" w:rsidR="000D093B" w:rsidRDefault="000D09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4D"/>
    <w:family w:val="auto"/>
    <w:pitch w:val="variable"/>
    <w:sig w:usb0="00000001"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
    <w:altName w:val="Malgun Gothic Semilight"/>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BDDAB" w14:textId="77777777" w:rsidR="000D093B" w:rsidRDefault="000D093B">
      <w:pPr>
        <w:spacing w:after="0"/>
      </w:pPr>
      <w:r>
        <w:separator/>
      </w:r>
    </w:p>
  </w:footnote>
  <w:footnote w:type="continuationSeparator" w:id="0">
    <w:p w14:paraId="2B1926F9" w14:textId="77777777" w:rsidR="000D093B" w:rsidRDefault="000D093B">
      <w:pPr>
        <w:spacing w:after="0"/>
      </w:pPr>
      <w:r>
        <w:continuationSeparator/>
      </w:r>
    </w:p>
  </w:footnote>
  <w:footnote w:type="continuationNotice" w:id="1">
    <w:p w14:paraId="2C273DA7" w14:textId="77777777" w:rsidR="000D093B" w:rsidRDefault="000D09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DF0899"/>
    <w:multiLevelType w:val="hybridMultilevel"/>
    <w:tmpl w:val="24AC5DE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45561B3"/>
    <w:multiLevelType w:val="hybridMultilevel"/>
    <w:tmpl w:val="BCD82050"/>
    <w:lvl w:ilvl="0" w:tplc="20000001">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1DB86408"/>
    <w:multiLevelType w:val="hybridMultilevel"/>
    <w:tmpl w:val="ED903C3C"/>
    <w:lvl w:ilvl="0" w:tplc="73B8E920">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4A173B3"/>
    <w:multiLevelType w:val="hybridMultilevel"/>
    <w:tmpl w:val="F774A18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4F6276F"/>
    <w:multiLevelType w:val="multilevel"/>
    <w:tmpl w:val="24F627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361CA6"/>
    <w:multiLevelType w:val="hybridMultilevel"/>
    <w:tmpl w:val="B1BC019A"/>
    <w:lvl w:ilvl="0" w:tplc="C1C6807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513688C"/>
    <w:multiLevelType w:val="multilevel"/>
    <w:tmpl w:val="22125EC2"/>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55A081E"/>
    <w:multiLevelType w:val="hybridMultilevel"/>
    <w:tmpl w:val="253CB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C0E2E"/>
    <w:multiLevelType w:val="hybridMultilevel"/>
    <w:tmpl w:val="F21A5160"/>
    <w:lvl w:ilvl="0" w:tplc="4A249364">
      <w:start w:val="38"/>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D30E32"/>
    <w:multiLevelType w:val="hybridMultilevel"/>
    <w:tmpl w:val="85E4E1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7"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9"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6340DDC"/>
    <w:multiLevelType w:val="hybridMultilevel"/>
    <w:tmpl w:val="700C0028"/>
    <w:lvl w:ilvl="0" w:tplc="75502226">
      <w:start w:val="8"/>
      <w:numFmt w:val="bullet"/>
      <w:lvlText w:val=""/>
      <w:lvlJc w:val="left"/>
      <w:pPr>
        <w:ind w:left="720" w:hanging="360"/>
      </w:pPr>
      <w:rPr>
        <w:rFonts w:ascii="Wingdings" w:eastAsiaTheme="minorEastAsia"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3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3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3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4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42" w15:restartNumberingAfterBreak="0">
    <w:nsid w:val="51D22048"/>
    <w:multiLevelType w:val="hybridMultilevel"/>
    <w:tmpl w:val="60F2B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5"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9"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8"/>
  </w:num>
  <w:num w:numId="2" w16cid:durableId="1938246355">
    <w:abstractNumId w:val="44"/>
  </w:num>
  <w:num w:numId="3" w16cid:durableId="1645623878">
    <w:abstractNumId w:val="28"/>
  </w:num>
  <w:num w:numId="4" w16cid:durableId="797142164">
    <w:abstractNumId w:val="9"/>
  </w:num>
  <w:num w:numId="5" w16cid:durableId="634801629">
    <w:abstractNumId w:val="6"/>
  </w:num>
  <w:num w:numId="6" w16cid:durableId="936248803">
    <w:abstractNumId w:val="39"/>
  </w:num>
  <w:num w:numId="7" w16cid:durableId="569466953">
    <w:abstractNumId w:val="7"/>
  </w:num>
  <w:num w:numId="8" w16cid:durableId="1103571716">
    <w:abstractNumId w:val="25"/>
  </w:num>
  <w:num w:numId="9" w16cid:durableId="855534864">
    <w:abstractNumId w:val="23"/>
  </w:num>
  <w:num w:numId="10" w16cid:durableId="521744643">
    <w:abstractNumId w:val="38"/>
  </w:num>
  <w:num w:numId="11" w16cid:durableId="1646932450">
    <w:abstractNumId w:val="31"/>
  </w:num>
  <w:num w:numId="12" w16cid:durableId="1248884774">
    <w:abstractNumId w:val="0"/>
  </w:num>
  <w:num w:numId="13" w16cid:durableId="1589852383">
    <w:abstractNumId w:val="40"/>
  </w:num>
  <w:num w:numId="14" w16cid:durableId="555700125">
    <w:abstractNumId w:val="54"/>
  </w:num>
  <w:num w:numId="15" w16cid:durableId="1733697230">
    <w:abstractNumId w:val="47"/>
  </w:num>
  <w:num w:numId="16" w16cid:durableId="1638100303">
    <w:abstractNumId w:val="35"/>
  </w:num>
  <w:num w:numId="17" w16cid:durableId="1610427219">
    <w:abstractNumId w:val="8"/>
  </w:num>
  <w:num w:numId="18" w16cid:durableId="1737821928">
    <w:abstractNumId w:val="13"/>
  </w:num>
  <w:num w:numId="19" w16cid:durableId="1715689298">
    <w:abstractNumId w:val="45"/>
  </w:num>
  <w:num w:numId="20" w16cid:durableId="823738552">
    <w:abstractNumId w:val="43"/>
  </w:num>
  <w:num w:numId="21" w16cid:durableId="2139639649">
    <w:abstractNumId w:val="5"/>
    <w:lvlOverride w:ilvl="0">
      <w:startOverride w:val="1"/>
    </w:lvlOverride>
  </w:num>
  <w:num w:numId="22" w16cid:durableId="13006447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36"/>
  </w:num>
  <w:num w:numId="24" w16cid:durableId="993142987">
    <w:abstractNumId w:val="37"/>
  </w:num>
  <w:num w:numId="25" w16cid:durableId="95641989">
    <w:abstractNumId w:val="52"/>
  </w:num>
  <w:num w:numId="26" w16cid:durableId="1441998329">
    <w:abstractNumId w:val="26"/>
    <w:lvlOverride w:ilvl="0">
      <w:startOverride w:val="1"/>
    </w:lvlOverride>
  </w:num>
  <w:num w:numId="27" w16cid:durableId="156457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5"/>
  </w:num>
  <w:num w:numId="29" w16cid:durableId="1025982881">
    <w:abstractNumId w:val="2"/>
  </w:num>
  <w:num w:numId="30" w16cid:durableId="197548613">
    <w:abstractNumId w:val="4"/>
  </w:num>
  <w:num w:numId="31" w16cid:durableId="316500590">
    <w:abstractNumId w:val="50"/>
  </w:num>
  <w:num w:numId="32" w16cid:durableId="17217071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53"/>
  </w:num>
  <w:num w:numId="34" w16cid:durableId="2036883364">
    <w:abstractNumId w:val="30"/>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7"/>
  </w:num>
  <w:num w:numId="36" w16cid:durableId="1718702224">
    <w:abstractNumId w:val="21"/>
  </w:num>
  <w:num w:numId="37" w16cid:durableId="493841232">
    <w:abstractNumId w:val="18"/>
  </w:num>
  <w:num w:numId="38" w16cid:durableId="1831674156">
    <w:abstractNumId w:val="27"/>
  </w:num>
  <w:num w:numId="39" w16cid:durableId="1943294634">
    <w:abstractNumId w:val="49"/>
  </w:num>
  <w:num w:numId="40" w16cid:durableId="1322352412">
    <w:abstractNumId w:val="16"/>
  </w:num>
  <w:num w:numId="41" w16cid:durableId="692996902">
    <w:abstractNumId w:val="11"/>
  </w:num>
  <w:num w:numId="42" w16cid:durableId="964388278">
    <w:abstractNumId w:val="1"/>
  </w:num>
  <w:num w:numId="43" w16cid:durableId="668337979">
    <w:abstractNumId w:val="3"/>
  </w:num>
  <w:num w:numId="44" w16cid:durableId="1348631439">
    <w:abstractNumId w:val="51"/>
    <w:lvlOverride w:ilvl="0">
      <w:startOverride w:val="1"/>
    </w:lvlOverride>
    <w:lvlOverride w:ilvl="1"/>
    <w:lvlOverride w:ilvl="2"/>
    <w:lvlOverride w:ilvl="3"/>
    <w:lvlOverride w:ilvl="4"/>
    <w:lvlOverride w:ilvl="5"/>
    <w:lvlOverride w:ilvl="6"/>
    <w:lvlOverride w:ilvl="7"/>
    <w:lvlOverride w:ilvl="8"/>
  </w:num>
  <w:num w:numId="45" w16cid:durableId="852300334">
    <w:abstractNumId w:val="19"/>
  </w:num>
  <w:num w:numId="46" w16cid:durableId="335688427">
    <w:abstractNumId w:val="22"/>
  </w:num>
  <w:num w:numId="47" w16cid:durableId="1993212121">
    <w:abstractNumId w:val="20"/>
  </w:num>
  <w:num w:numId="48" w16cid:durableId="1804302906">
    <w:abstractNumId w:val="42"/>
  </w:num>
  <w:num w:numId="49" w16cid:durableId="384064314">
    <w:abstractNumId w:val="46"/>
  </w:num>
  <w:num w:numId="50" w16cid:durableId="1918124552">
    <w:abstractNumId w:val="12"/>
  </w:num>
  <w:num w:numId="51" w16cid:durableId="183251799">
    <w:abstractNumId w:val="29"/>
  </w:num>
  <w:num w:numId="52" w16cid:durableId="183440189">
    <w:abstractNumId w:val="24"/>
  </w:num>
  <w:num w:numId="53" w16cid:durableId="166411692">
    <w:abstractNumId w:val="10"/>
  </w:num>
  <w:num w:numId="54" w16cid:durableId="1732656988">
    <w:abstractNumId w:val="14"/>
  </w:num>
  <w:num w:numId="55" w16cid:durableId="1806659132">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3237"/>
    <w:rsid w:val="00084202"/>
    <w:rsid w:val="0008470A"/>
    <w:rsid w:val="00084976"/>
    <w:rsid w:val="00084A1A"/>
    <w:rsid w:val="00084A22"/>
    <w:rsid w:val="00084AEF"/>
    <w:rsid w:val="00084DF8"/>
    <w:rsid w:val="00084FF1"/>
    <w:rsid w:val="00085158"/>
    <w:rsid w:val="00085C27"/>
    <w:rsid w:val="00086D2A"/>
    <w:rsid w:val="00086F1C"/>
    <w:rsid w:val="0009043F"/>
    <w:rsid w:val="000908D2"/>
    <w:rsid w:val="00090BFA"/>
    <w:rsid w:val="00090EC8"/>
    <w:rsid w:val="00090F1D"/>
    <w:rsid w:val="00090F63"/>
    <w:rsid w:val="00091169"/>
    <w:rsid w:val="00091598"/>
    <w:rsid w:val="000926A8"/>
    <w:rsid w:val="00092E5A"/>
    <w:rsid w:val="000933D3"/>
    <w:rsid w:val="00093EAD"/>
    <w:rsid w:val="00094E8E"/>
    <w:rsid w:val="0009585A"/>
    <w:rsid w:val="00095918"/>
    <w:rsid w:val="00095AB7"/>
    <w:rsid w:val="00095F23"/>
    <w:rsid w:val="0009640E"/>
    <w:rsid w:val="00096A54"/>
    <w:rsid w:val="00096F96"/>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7197"/>
    <w:rsid w:val="000A7670"/>
    <w:rsid w:val="000A76C4"/>
    <w:rsid w:val="000A76FD"/>
    <w:rsid w:val="000A79B3"/>
    <w:rsid w:val="000A7A01"/>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6A9B"/>
    <w:rsid w:val="001575A9"/>
    <w:rsid w:val="00157A82"/>
    <w:rsid w:val="0016000B"/>
    <w:rsid w:val="001607E5"/>
    <w:rsid w:val="00160ACD"/>
    <w:rsid w:val="00160CC4"/>
    <w:rsid w:val="00161876"/>
    <w:rsid w:val="00161886"/>
    <w:rsid w:val="00161D3D"/>
    <w:rsid w:val="00162A6B"/>
    <w:rsid w:val="00163283"/>
    <w:rsid w:val="001636CD"/>
    <w:rsid w:val="00163739"/>
    <w:rsid w:val="00163EF4"/>
    <w:rsid w:val="001644B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A9"/>
    <w:rsid w:val="002A18FF"/>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1757"/>
    <w:rsid w:val="00321CF2"/>
    <w:rsid w:val="00322A0A"/>
    <w:rsid w:val="00322CEF"/>
    <w:rsid w:val="00323675"/>
    <w:rsid w:val="00323738"/>
    <w:rsid w:val="00323931"/>
    <w:rsid w:val="00323950"/>
    <w:rsid w:val="00323AB0"/>
    <w:rsid w:val="00323C0D"/>
    <w:rsid w:val="003256F0"/>
    <w:rsid w:val="00325844"/>
    <w:rsid w:val="00325C9E"/>
    <w:rsid w:val="00326430"/>
    <w:rsid w:val="003266B5"/>
    <w:rsid w:val="00327320"/>
    <w:rsid w:val="003278D2"/>
    <w:rsid w:val="00327913"/>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BD3"/>
    <w:rsid w:val="0036531B"/>
    <w:rsid w:val="00365804"/>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604C"/>
    <w:rsid w:val="00386415"/>
    <w:rsid w:val="00386659"/>
    <w:rsid w:val="0038675F"/>
    <w:rsid w:val="00386C0B"/>
    <w:rsid w:val="00387446"/>
    <w:rsid w:val="0038768F"/>
    <w:rsid w:val="0039003F"/>
    <w:rsid w:val="00390164"/>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50F7"/>
    <w:rsid w:val="004C53EA"/>
    <w:rsid w:val="004C5F68"/>
    <w:rsid w:val="004C6304"/>
    <w:rsid w:val="004C7563"/>
    <w:rsid w:val="004D0133"/>
    <w:rsid w:val="004D053E"/>
    <w:rsid w:val="004D083D"/>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127C"/>
    <w:rsid w:val="0052185B"/>
    <w:rsid w:val="005218C4"/>
    <w:rsid w:val="0052370D"/>
    <w:rsid w:val="005237E7"/>
    <w:rsid w:val="00523C5F"/>
    <w:rsid w:val="005240E7"/>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67"/>
    <w:rsid w:val="00567842"/>
    <w:rsid w:val="005679BD"/>
    <w:rsid w:val="00567A3E"/>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96A"/>
    <w:rsid w:val="005D797B"/>
    <w:rsid w:val="005D7C33"/>
    <w:rsid w:val="005E063F"/>
    <w:rsid w:val="005E091D"/>
    <w:rsid w:val="005E0A0F"/>
    <w:rsid w:val="005E2A8F"/>
    <w:rsid w:val="005E2CBA"/>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6EAB"/>
    <w:rsid w:val="0063738A"/>
    <w:rsid w:val="00637D49"/>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D39"/>
    <w:rsid w:val="00687F6E"/>
    <w:rsid w:val="00687FCF"/>
    <w:rsid w:val="006900C4"/>
    <w:rsid w:val="006902C1"/>
    <w:rsid w:val="0069044A"/>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700102"/>
    <w:rsid w:val="00701925"/>
    <w:rsid w:val="00701B6D"/>
    <w:rsid w:val="00701E6D"/>
    <w:rsid w:val="007028C4"/>
    <w:rsid w:val="007029CF"/>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16FB"/>
    <w:rsid w:val="007C191E"/>
    <w:rsid w:val="007C24E0"/>
    <w:rsid w:val="007C2625"/>
    <w:rsid w:val="007C2CAD"/>
    <w:rsid w:val="007C2DA2"/>
    <w:rsid w:val="007C352B"/>
    <w:rsid w:val="007C3C99"/>
    <w:rsid w:val="007C4191"/>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630"/>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1C"/>
    <w:rsid w:val="009018F7"/>
    <w:rsid w:val="00901EDB"/>
    <w:rsid w:val="00901F3F"/>
    <w:rsid w:val="009020B6"/>
    <w:rsid w:val="009023EC"/>
    <w:rsid w:val="00902985"/>
    <w:rsid w:val="00903460"/>
    <w:rsid w:val="009035F3"/>
    <w:rsid w:val="00903F35"/>
    <w:rsid w:val="00904117"/>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3C6"/>
    <w:rsid w:val="00941511"/>
    <w:rsid w:val="009415D0"/>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9A2"/>
    <w:rsid w:val="00A03A12"/>
    <w:rsid w:val="00A0402F"/>
    <w:rsid w:val="00A043E8"/>
    <w:rsid w:val="00A046F7"/>
    <w:rsid w:val="00A04FE0"/>
    <w:rsid w:val="00A05367"/>
    <w:rsid w:val="00A0580F"/>
    <w:rsid w:val="00A05C90"/>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FC"/>
    <w:rsid w:val="00A13C9C"/>
    <w:rsid w:val="00A1446E"/>
    <w:rsid w:val="00A14986"/>
    <w:rsid w:val="00A14F27"/>
    <w:rsid w:val="00A1595F"/>
    <w:rsid w:val="00A15C63"/>
    <w:rsid w:val="00A15E56"/>
    <w:rsid w:val="00A15ECB"/>
    <w:rsid w:val="00A162CA"/>
    <w:rsid w:val="00A1637E"/>
    <w:rsid w:val="00A17B60"/>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EF4"/>
    <w:rsid w:val="00A64237"/>
    <w:rsid w:val="00A66680"/>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546"/>
    <w:rsid w:val="00B0081F"/>
    <w:rsid w:val="00B00A37"/>
    <w:rsid w:val="00B01690"/>
    <w:rsid w:val="00B01781"/>
    <w:rsid w:val="00B01C0A"/>
    <w:rsid w:val="00B01D4C"/>
    <w:rsid w:val="00B01E42"/>
    <w:rsid w:val="00B02A2E"/>
    <w:rsid w:val="00B031C8"/>
    <w:rsid w:val="00B03D7B"/>
    <w:rsid w:val="00B0440D"/>
    <w:rsid w:val="00B0480D"/>
    <w:rsid w:val="00B05536"/>
    <w:rsid w:val="00B0594A"/>
    <w:rsid w:val="00B05B08"/>
    <w:rsid w:val="00B05D98"/>
    <w:rsid w:val="00B05DC3"/>
    <w:rsid w:val="00B05FE2"/>
    <w:rsid w:val="00B06178"/>
    <w:rsid w:val="00B06626"/>
    <w:rsid w:val="00B0671D"/>
    <w:rsid w:val="00B06DA9"/>
    <w:rsid w:val="00B071FE"/>
    <w:rsid w:val="00B07A30"/>
    <w:rsid w:val="00B07E0B"/>
    <w:rsid w:val="00B105F3"/>
    <w:rsid w:val="00B10AD3"/>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5244"/>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101F"/>
    <w:rsid w:val="00C01507"/>
    <w:rsid w:val="00C01AFA"/>
    <w:rsid w:val="00C0261E"/>
    <w:rsid w:val="00C02939"/>
    <w:rsid w:val="00C029EA"/>
    <w:rsid w:val="00C02AE4"/>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754D"/>
    <w:rsid w:val="00C50016"/>
    <w:rsid w:val="00C502F6"/>
    <w:rsid w:val="00C5049B"/>
    <w:rsid w:val="00C5080D"/>
    <w:rsid w:val="00C50AD1"/>
    <w:rsid w:val="00C5250E"/>
    <w:rsid w:val="00C5297D"/>
    <w:rsid w:val="00C53CC4"/>
    <w:rsid w:val="00C53CC6"/>
    <w:rsid w:val="00C53DFD"/>
    <w:rsid w:val="00C5426E"/>
    <w:rsid w:val="00C54612"/>
    <w:rsid w:val="00C5476E"/>
    <w:rsid w:val="00C55263"/>
    <w:rsid w:val="00C556D4"/>
    <w:rsid w:val="00C5599A"/>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B73"/>
    <w:rsid w:val="00CE5E94"/>
    <w:rsid w:val="00CE6950"/>
    <w:rsid w:val="00CE6A0F"/>
    <w:rsid w:val="00CE7F16"/>
    <w:rsid w:val="00CF03F6"/>
    <w:rsid w:val="00CF0B28"/>
    <w:rsid w:val="00CF0E3B"/>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4AB9"/>
    <w:rsid w:val="00D14EB3"/>
    <w:rsid w:val="00D156E5"/>
    <w:rsid w:val="00D15C06"/>
    <w:rsid w:val="00D15C6B"/>
    <w:rsid w:val="00D15DA1"/>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F7"/>
    <w:rsid w:val="00DA2C2B"/>
    <w:rsid w:val="00DA3520"/>
    <w:rsid w:val="00DA3D15"/>
    <w:rsid w:val="00DA4960"/>
    <w:rsid w:val="00DA496D"/>
    <w:rsid w:val="00DA4A5C"/>
    <w:rsid w:val="00DA51E2"/>
    <w:rsid w:val="00DA533B"/>
    <w:rsid w:val="00DA5348"/>
    <w:rsid w:val="00DA61D5"/>
    <w:rsid w:val="00DA66A1"/>
    <w:rsid w:val="00DA79ED"/>
    <w:rsid w:val="00DB006E"/>
    <w:rsid w:val="00DB010D"/>
    <w:rsid w:val="00DB0245"/>
    <w:rsid w:val="00DB06C4"/>
    <w:rsid w:val="00DB0815"/>
    <w:rsid w:val="00DB0B5F"/>
    <w:rsid w:val="00DB1035"/>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F0068D"/>
    <w:rsid w:val="00F007CE"/>
    <w:rsid w:val="00F015B6"/>
    <w:rsid w:val="00F016B8"/>
    <w:rsid w:val="00F01D9E"/>
    <w:rsid w:val="00F02929"/>
    <w:rsid w:val="00F02CF5"/>
    <w:rsid w:val="00F03119"/>
    <w:rsid w:val="00F0350A"/>
    <w:rsid w:val="00F038A9"/>
    <w:rsid w:val="00F03BE4"/>
    <w:rsid w:val="00F04174"/>
    <w:rsid w:val="00F04CFF"/>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C3"/>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3GPP\RAN3\2024\RAN3%23125bis\Work%20On%20Site\Inbox\R3-245737.zip" TargetMode="External"/><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2.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C330D-B4F2-41A6-9073-46A884AE1EC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25</TotalTime>
  <Pages>4</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8</cp:revision>
  <cp:lastPrinted>2018-05-23T04:28:00Z</cp:lastPrinted>
  <dcterms:created xsi:type="dcterms:W3CDTF">2024-11-21T13:55:00Z</dcterms:created>
  <dcterms:modified xsi:type="dcterms:W3CDTF">2024-11-21T19:52:00Z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