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4BCD" w14:textId="5D227749" w:rsidR="00E20B55" w:rsidRDefault="00E20B55" w:rsidP="00E20B5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</w:t>
      </w:r>
      <w:r w:rsidR="0070152C">
        <w:rPr>
          <w:rFonts w:cs="Arial"/>
          <w:noProof w:val="0"/>
          <w:sz w:val="24"/>
          <w:szCs w:val="24"/>
        </w:rPr>
        <w:t>5</w:t>
      </w:r>
      <w:r>
        <w:rPr>
          <w:rFonts w:cs="Arial"/>
          <w:bCs/>
          <w:noProof w:val="0"/>
          <w:sz w:val="24"/>
        </w:rPr>
        <w:tab/>
      </w:r>
      <w:r w:rsidR="00AA414F" w:rsidRPr="00AA414F">
        <w:rPr>
          <w:rFonts w:cs="Arial"/>
          <w:bCs/>
          <w:noProof w:val="0"/>
          <w:sz w:val="24"/>
        </w:rPr>
        <w:t>R3-24</w:t>
      </w:r>
      <w:r w:rsidR="003062C6">
        <w:rPr>
          <w:rFonts w:cs="Arial"/>
          <w:bCs/>
          <w:noProof w:val="0"/>
          <w:sz w:val="24"/>
        </w:rPr>
        <w:t>3868</w:t>
      </w:r>
    </w:p>
    <w:p w14:paraId="4476C748" w14:textId="19508C7F" w:rsidR="0070152C" w:rsidRPr="00643301" w:rsidRDefault="0070152C" w:rsidP="0070152C"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noProof/>
          <w:sz w:val="22"/>
          <w:szCs w:val="22"/>
        </w:rPr>
      </w:pPr>
      <w:bookmarkStart w:id="1" w:name="_Hlk162001595"/>
      <w:r w:rsidRPr="00044A3A">
        <w:rPr>
          <w:rFonts w:cs="Arial"/>
          <w:b/>
          <w:noProof/>
          <w:sz w:val="24"/>
          <w:szCs w:val="24"/>
          <w:lang w:eastAsia="zh-CN"/>
        </w:rPr>
        <w:t>Maastricht, N</w:t>
      </w:r>
      <w:r>
        <w:rPr>
          <w:rFonts w:cs="Arial"/>
          <w:b/>
          <w:noProof/>
          <w:sz w:val="24"/>
          <w:szCs w:val="24"/>
          <w:lang w:eastAsia="zh-CN"/>
        </w:rPr>
        <w:t>etherlands</w:t>
      </w:r>
      <w:r w:rsidRPr="00044A3A">
        <w:rPr>
          <w:rFonts w:cs="Arial"/>
          <w:b/>
          <w:noProof/>
          <w:sz w:val="24"/>
          <w:szCs w:val="24"/>
          <w:lang w:eastAsia="zh-CN"/>
        </w:rPr>
        <w:t>, 19</w:t>
      </w:r>
      <w:r w:rsidRPr="0070152C">
        <w:rPr>
          <w:rFonts w:cs="Arial"/>
          <w:b/>
          <w:noProof/>
          <w:sz w:val="24"/>
          <w:szCs w:val="24"/>
          <w:vertAlign w:val="superscript"/>
          <w:lang w:eastAsia="zh-CN"/>
        </w:rPr>
        <w:t>th</w:t>
      </w:r>
      <w:r w:rsidRPr="00044A3A">
        <w:rPr>
          <w:rFonts w:cs="Arial"/>
          <w:b/>
          <w:noProof/>
          <w:sz w:val="24"/>
          <w:szCs w:val="24"/>
          <w:lang w:eastAsia="zh-CN"/>
        </w:rPr>
        <w:t xml:space="preserve"> -</w:t>
      </w:r>
      <w:r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044A3A">
        <w:rPr>
          <w:rFonts w:cs="Arial"/>
          <w:b/>
          <w:noProof/>
          <w:sz w:val="24"/>
          <w:szCs w:val="24"/>
          <w:lang w:eastAsia="zh-CN"/>
        </w:rPr>
        <w:t>23</w:t>
      </w:r>
      <w:r w:rsidRPr="0070152C">
        <w:rPr>
          <w:rFonts w:cs="Arial"/>
          <w:b/>
          <w:noProof/>
          <w:sz w:val="24"/>
          <w:szCs w:val="24"/>
          <w:vertAlign w:val="superscript"/>
          <w:lang w:eastAsia="zh-CN"/>
        </w:rPr>
        <w:t>rd</w:t>
      </w:r>
      <w:r w:rsidRPr="00044A3A">
        <w:rPr>
          <w:rFonts w:cs="Arial"/>
          <w:b/>
          <w:noProof/>
          <w:sz w:val="24"/>
          <w:szCs w:val="24"/>
          <w:lang w:eastAsia="zh-CN"/>
        </w:rPr>
        <w:t>Aug, 2024</w:t>
      </w:r>
      <w:bookmarkEnd w:id="1"/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7B206480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525215">
        <w:rPr>
          <w:rFonts w:cs="Arial"/>
          <w:b/>
          <w:bCs/>
          <w:color w:val="000000"/>
          <w:sz w:val="24"/>
          <w:szCs w:val="24"/>
          <w:lang w:val="en-US"/>
        </w:rPr>
        <w:t>17</w:t>
      </w:r>
    </w:p>
    <w:p w14:paraId="6BE48DC7" w14:textId="7C5AFA84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525215">
        <w:rPr>
          <w:rFonts w:cs="Arial"/>
          <w:b/>
          <w:bCs/>
          <w:sz w:val="24"/>
          <w:lang w:val="en-US"/>
        </w:rPr>
        <w:t>Ericsson</w:t>
      </w:r>
      <w:r w:rsidR="008D589B">
        <w:rPr>
          <w:rFonts w:cs="Arial"/>
          <w:b/>
          <w:bCs/>
          <w:sz w:val="24"/>
          <w:lang w:val="en-US"/>
        </w:rPr>
        <w:t xml:space="preserve"> </w:t>
      </w:r>
      <w:r w:rsidR="00DD4571" w:rsidRPr="00DD4571">
        <w:rPr>
          <w:rFonts w:cs="Arial"/>
          <w:b/>
          <w:bCs/>
          <w:sz w:val="24"/>
          <w:lang w:val="en-US"/>
        </w:rPr>
        <w:t>(</w:t>
      </w:r>
      <w:r w:rsidR="00525215">
        <w:rPr>
          <w:rFonts w:cs="Arial"/>
          <w:b/>
          <w:bCs/>
          <w:sz w:val="24"/>
          <w:lang w:val="en-US"/>
        </w:rPr>
        <w:t>M</w:t>
      </w:r>
      <w:r w:rsidR="00DD4571" w:rsidRPr="00DD4571">
        <w:rPr>
          <w:rFonts w:cs="Arial"/>
          <w:b/>
          <w:bCs/>
          <w:sz w:val="24"/>
          <w:lang w:val="en-US"/>
        </w:rPr>
        <w:t>oderator)</w:t>
      </w:r>
    </w:p>
    <w:p w14:paraId="3A2005BA" w14:textId="7CEED1BF" w:rsidR="00501135" w:rsidRPr="00F74677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>Summary of offline discussions</w:t>
      </w:r>
      <w:r w:rsidR="00525215">
        <w:rPr>
          <w:rFonts w:cs="Arial"/>
          <w:b/>
          <w:bCs/>
          <w:sz w:val="24"/>
          <w:lang w:val="en-US"/>
        </w:rPr>
        <w:t xml:space="preserve">: </w:t>
      </w:r>
      <w:r w:rsidR="0070152C">
        <w:rPr>
          <w:rFonts w:cs="Arial"/>
          <w:b/>
          <w:bCs/>
          <w:sz w:val="24"/>
          <w:lang w:val="en-US"/>
        </w:rPr>
        <w:t>Rel-19 Network Energy Saving</w:t>
      </w:r>
    </w:p>
    <w:p w14:paraId="798882EA" w14:textId="7AF3ADE5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 xml:space="preserve">Discussion and </w:t>
      </w:r>
      <w:r w:rsidR="0070152C">
        <w:rPr>
          <w:rFonts w:cs="Arial"/>
          <w:b/>
          <w:bCs/>
          <w:sz w:val="24"/>
          <w:szCs w:val="24"/>
        </w:rPr>
        <w:t>A</w:t>
      </w:r>
      <w:r w:rsidR="00060C2D">
        <w:rPr>
          <w:rFonts w:cs="Arial"/>
          <w:b/>
          <w:bCs/>
          <w:sz w:val="24"/>
          <w:szCs w:val="24"/>
        </w:rPr>
        <w:t>pproval</w:t>
      </w:r>
    </w:p>
    <w:p w14:paraId="05133CC1" w14:textId="41CFBC51" w:rsidR="00501135" w:rsidRDefault="00501135" w:rsidP="00930BF8">
      <w:pPr>
        <w:pStyle w:val="Heading1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729877D1" w14:textId="77777777" w:rsidR="00803A33" w:rsidRPr="00803A33" w:rsidRDefault="00803A33" w:rsidP="00803A33">
      <w:pPr>
        <w:rPr>
          <w:rFonts w:ascii="Calibri" w:hAnsi="Calibri" w:cs="Calibri"/>
          <w:b/>
          <w:color w:val="FF00FF"/>
          <w:sz w:val="18"/>
        </w:rPr>
      </w:pPr>
      <w:r w:rsidRPr="00803A33">
        <w:rPr>
          <w:rFonts w:ascii="Calibri" w:hAnsi="Calibri" w:cs="Calibri"/>
          <w:b/>
          <w:color w:val="FF00FF"/>
          <w:sz w:val="18"/>
        </w:rPr>
        <w:t>CB: # NES_OnDemandSIB1</w:t>
      </w:r>
    </w:p>
    <w:p w14:paraId="5E397779" w14:textId="77777777" w:rsidR="00803A33" w:rsidRPr="00803A33" w:rsidRDefault="00803A33" w:rsidP="00803A33">
      <w:pPr>
        <w:numPr>
          <w:ilvl w:val="0"/>
          <w:numId w:val="4"/>
        </w:numPr>
        <w:spacing w:before="100" w:beforeAutospacing="1" w:after="180"/>
        <w:rPr>
          <w:rFonts w:ascii="Calibri" w:hAnsi="Calibri" w:cs="Calibri"/>
          <w:b/>
          <w:color w:val="FF00FF"/>
          <w:sz w:val="18"/>
        </w:rPr>
      </w:pPr>
      <w:r w:rsidRPr="00803A33">
        <w:rPr>
          <w:rFonts w:ascii="Calibri" w:hAnsi="Calibri" w:cs="Calibri"/>
          <w:b/>
          <w:color w:val="FF00FF"/>
          <w:sz w:val="18"/>
        </w:rPr>
        <w:t>- Try to find the conclusion in RAN3 to report to RAN on on-Demand SIB1 for R19 NES checkpoint</w:t>
      </w:r>
    </w:p>
    <w:p w14:paraId="5DA9422F" w14:textId="77777777" w:rsidR="00803A33" w:rsidRDefault="00803A33" w:rsidP="00803A33">
      <w:pPr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E///)</w:t>
      </w:r>
    </w:p>
    <w:p w14:paraId="1ED20E49" w14:textId="07CCF74D" w:rsidR="00A132EE" w:rsidRPr="00803A33" w:rsidRDefault="00803A33" w:rsidP="00803A33">
      <w:pPr>
        <w:pStyle w:val="Proposal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ascii="Calibri" w:eastAsia="SimSun" w:hAnsi="Calibri" w:cs="Calibri"/>
          <w:bCs w:val="0"/>
          <w:color w:val="FF00FF"/>
          <w:sz w:val="18"/>
          <w:szCs w:val="24"/>
          <w:lang w:val="en-US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1" w:history="1">
        <w:r>
          <w:rPr>
            <w:rStyle w:val="Hyperlink"/>
            <w:rFonts w:cs="Calibri"/>
            <w:sz w:val="18"/>
          </w:rPr>
          <w:t>R3-244708</w:t>
        </w:r>
      </w:hyperlink>
    </w:p>
    <w:p w14:paraId="1967EBFD" w14:textId="00C54935" w:rsidR="0005721A" w:rsidRDefault="00486BF2" w:rsidP="005D335D">
      <w:pPr>
        <w:pStyle w:val="Heading1"/>
        <w:numPr>
          <w:ilvl w:val="0"/>
          <w:numId w:val="3"/>
        </w:numPr>
        <w:rPr>
          <w:rFonts w:cs="Arial"/>
        </w:rPr>
      </w:pPr>
      <w:bookmarkStart w:id="9" w:name="_Toc527283430"/>
      <w:bookmarkStart w:id="10" w:name="_Toc527283647"/>
      <w:bookmarkStart w:id="11" w:name="_Toc527283676"/>
      <w:bookmarkStart w:id="12" w:name="_Toc527283741"/>
      <w:bookmarkStart w:id="13" w:name="_Toc527283745"/>
      <w:bookmarkStart w:id="14" w:name="_Toc527283906"/>
      <w:bookmarkStart w:id="15" w:name="_Toc527283923"/>
      <w:r w:rsidRPr="00486BF2">
        <w:rPr>
          <w:rFonts w:cs="Arial"/>
        </w:rPr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56DE511" w14:textId="44B4E41D" w:rsidR="00902C10" w:rsidRDefault="00D21E6A" w:rsidP="00902C10">
      <w:pPr>
        <w:rPr>
          <w:rFonts w:eastAsiaTheme="minorEastAsia"/>
          <w:b/>
          <w:color w:val="000000" w:themeColor="text1"/>
          <w:lang w:eastAsia="zh-CN"/>
        </w:rPr>
      </w:pPr>
      <w:r w:rsidRPr="00D21E6A">
        <w:rPr>
          <w:rFonts w:eastAsiaTheme="minorEastAsia"/>
          <w:b/>
          <w:color w:val="000000" w:themeColor="text1"/>
          <w:lang w:eastAsia="zh-CN"/>
        </w:rPr>
        <w:t>It is proposed to capture the following</w:t>
      </w:r>
      <w:r w:rsidR="00CA38B5">
        <w:rPr>
          <w:rFonts w:eastAsiaTheme="minorEastAsia"/>
          <w:b/>
          <w:color w:val="000000" w:themeColor="text1"/>
          <w:lang w:eastAsia="zh-CN"/>
        </w:rPr>
        <w:t xml:space="preserve"> </w:t>
      </w:r>
      <w:r w:rsidR="00CA38B5" w:rsidRPr="00D21E6A">
        <w:rPr>
          <w:rFonts w:eastAsiaTheme="minorEastAsia"/>
          <w:b/>
          <w:color w:val="000000" w:themeColor="text1"/>
          <w:lang w:eastAsia="zh-CN"/>
        </w:rPr>
        <w:t>in the chairman’s notes</w:t>
      </w:r>
      <w:r w:rsidR="00803A33">
        <w:rPr>
          <w:rFonts w:eastAsiaTheme="minorEastAsia"/>
          <w:b/>
          <w:color w:val="000000" w:themeColor="text1"/>
          <w:lang w:eastAsia="zh-CN"/>
        </w:rPr>
        <w:t>.</w:t>
      </w:r>
    </w:p>
    <w:p w14:paraId="5F005663" w14:textId="7777777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1849A0BD" w14:textId="2037D3F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****************    Start    ***************</w:t>
      </w:r>
    </w:p>
    <w:p w14:paraId="67D9FA26" w14:textId="7777777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4FE3FDE1" w14:textId="3488BE5B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For “</w:t>
      </w:r>
      <w:r w:rsidRPr="00803A33">
        <w:rPr>
          <w:rFonts w:eastAsiaTheme="minorEastAsia"/>
          <w:b/>
          <w:color w:val="000000" w:themeColor="text1"/>
          <w:lang w:eastAsia="zh-CN"/>
        </w:rPr>
        <w:t xml:space="preserve">Support on-demand SSB </w:t>
      </w:r>
      <w:proofErr w:type="spellStart"/>
      <w:r w:rsidRPr="00803A33">
        <w:rPr>
          <w:rFonts w:eastAsiaTheme="minorEastAsia"/>
          <w:b/>
          <w:color w:val="000000" w:themeColor="text1"/>
          <w:lang w:eastAsia="zh-CN"/>
        </w:rPr>
        <w:t>SCell</w:t>
      </w:r>
      <w:proofErr w:type="spellEnd"/>
      <w:r w:rsidRPr="00803A33">
        <w:rPr>
          <w:rFonts w:eastAsiaTheme="minorEastAsia"/>
          <w:b/>
          <w:color w:val="000000" w:themeColor="text1"/>
          <w:lang w:eastAsia="zh-CN"/>
        </w:rPr>
        <w:t xml:space="preserve"> operation</w:t>
      </w:r>
      <w:r>
        <w:rPr>
          <w:rFonts w:eastAsiaTheme="minorEastAsia"/>
          <w:b/>
          <w:color w:val="000000" w:themeColor="text1"/>
          <w:lang w:eastAsia="zh-CN"/>
        </w:rPr>
        <w:t>”, RAN3 has agreed that</w:t>
      </w:r>
    </w:p>
    <w:p w14:paraId="313CEB1B" w14:textId="7777777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66CB4357" w14:textId="7777777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5C62C7F7" w14:textId="2CB93CF0" w:rsidR="00803A33" w:rsidRDefault="00803A33" w:rsidP="00803A33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For “</w:t>
      </w:r>
      <w:r w:rsidRPr="00803A33">
        <w:rPr>
          <w:rFonts w:eastAsiaTheme="minorEastAsia"/>
          <w:b/>
          <w:color w:val="000000" w:themeColor="text1"/>
          <w:lang w:eastAsia="zh-CN"/>
        </w:rPr>
        <w:t>Support on-demand SIB1 for UEs</w:t>
      </w:r>
      <w:r>
        <w:rPr>
          <w:rFonts w:eastAsiaTheme="minorEastAsia"/>
          <w:b/>
          <w:color w:val="000000" w:themeColor="text1"/>
          <w:lang w:eastAsia="zh-CN"/>
        </w:rPr>
        <w:t>”, RAN3 has agreed that</w:t>
      </w:r>
      <w:r w:rsidR="00441D96">
        <w:rPr>
          <w:rFonts w:eastAsiaTheme="minorEastAsia"/>
          <w:b/>
          <w:color w:val="000000" w:themeColor="text1"/>
          <w:lang w:eastAsia="zh-CN"/>
        </w:rPr>
        <w:t>:</w:t>
      </w:r>
    </w:p>
    <w:p w14:paraId="5BAEBCAE" w14:textId="77777777" w:rsidR="00441D96" w:rsidRDefault="00441D96" w:rsidP="00803A33">
      <w:pPr>
        <w:rPr>
          <w:rFonts w:eastAsiaTheme="minorEastAsia"/>
          <w:b/>
          <w:color w:val="000000" w:themeColor="text1"/>
          <w:lang w:eastAsia="zh-CN"/>
        </w:rPr>
      </w:pPr>
    </w:p>
    <w:p w14:paraId="100664EA" w14:textId="1C56A8AE" w:rsidR="00803A33" w:rsidRPr="00441D96" w:rsidRDefault="00441D96" w:rsidP="00902C10">
      <w:pPr>
        <w:rPr>
          <w:rFonts w:eastAsia="Times New Roman" w:cs="Calibri"/>
          <w:b/>
          <w:bCs/>
          <w:iCs/>
          <w:color w:val="00B050"/>
          <w:szCs w:val="28"/>
        </w:rPr>
      </w:pPr>
      <w:r w:rsidRPr="00441D96">
        <w:rPr>
          <w:rFonts w:eastAsiaTheme="minorEastAsia"/>
          <w:b/>
          <w:color w:val="00B050"/>
          <w:lang w:eastAsia="zh-CN"/>
        </w:rPr>
        <w:t>Case 2</w:t>
      </w:r>
      <w:r>
        <w:rPr>
          <w:rFonts w:eastAsiaTheme="minorEastAsia"/>
          <w:b/>
          <w:color w:val="00B050"/>
          <w:lang w:eastAsia="zh-CN"/>
        </w:rPr>
        <w:t xml:space="preserve"> can be supported with the below details:</w:t>
      </w:r>
    </w:p>
    <w:p w14:paraId="7EAB777E" w14:textId="77777777" w:rsidR="001E47FB" w:rsidRDefault="002B7807" w:rsidP="002B7807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0C37A9">
        <w:rPr>
          <w:rFonts w:cs="Arial"/>
          <w:i/>
          <w:iCs/>
          <w:color w:val="00B050"/>
          <w:kern w:val="2"/>
        </w:rPr>
        <w:t>NES</w:t>
      </w:r>
      <w:r w:rsidR="00F13775" w:rsidRPr="000C37A9">
        <w:rPr>
          <w:rFonts w:cs="Arial"/>
          <w:i/>
          <w:iCs/>
          <w:color w:val="00B050"/>
          <w:kern w:val="2"/>
        </w:rPr>
        <w:t xml:space="preserve"> </w:t>
      </w:r>
      <w:proofErr w:type="spellStart"/>
      <w:r w:rsidRPr="000C37A9">
        <w:rPr>
          <w:rFonts w:cs="Arial"/>
          <w:i/>
          <w:iCs/>
          <w:color w:val="00B050"/>
          <w:kern w:val="2"/>
        </w:rPr>
        <w:t>gNB</w:t>
      </w:r>
      <w:proofErr w:type="spellEnd"/>
      <w:r w:rsidRPr="000C37A9">
        <w:rPr>
          <w:rFonts w:cs="Arial"/>
          <w:i/>
          <w:iCs/>
          <w:color w:val="00B050"/>
          <w:kern w:val="2"/>
        </w:rPr>
        <w:t>-CU sends WUS configuration to Cell</w:t>
      </w:r>
      <w:r w:rsidR="00F13775" w:rsidRPr="000C37A9">
        <w:rPr>
          <w:rFonts w:cs="Arial"/>
          <w:i/>
          <w:iCs/>
          <w:color w:val="00B050"/>
          <w:kern w:val="2"/>
        </w:rPr>
        <w:t xml:space="preserve"> </w:t>
      </w:r>
      <w:r w:rsidRPr="000C37A9">
        <w:rPr>
          <w:rFonts w:cs="Arial"/>
          <w:i/>
          <w:iCs/>
          <w:color w:val="00B050"/>
          <w:kern w:val="2"/>
        </w:rPr>
        <w:t>A</w:t>
      </w:r>
      <w:r w:rsidR="00F13775" w:rsidRPr="000C37A9">
        <w:rPr>
          <w:rFonts w:cs="Arial"/>
          <w:i/>
          <w:iCs/>
          <w:color w:val="00B050"/>
          <w:kern w:val="2"/>
        </w:rPr>
        <w:t xml:space="preserve"> </w:t>
      </w:r>
      <w:proofErr w:type="spellStart"/>
      <w:r w:rsidRPr="000C37A9">
        <w:rPr>
          <w:rFonts w:cs="Arial"/>
          <w:i/>
          <w:iCs/>
          <w:color w:val="00B050"/>
          <w:kern w:val="2"/>
        </w:rPr>
        <w:t>gNB</w:t>
      </w:r>
      <w:proofErr w:type="spellEnd"/>
      <w:r w:rsidRPr="000C37A9">
        <w:rPr>
          <w:rFonts w:cs="Arial"/>
          <w:i/>
          <w:iCs/>
          <w:color w:val="00B050"/>
          <w:kern w:val="2"/>
        </w:rPr>
        <w:t>-CU</w:t>
      </w:r>
      <w:r w:rsidR="00F13775" w:rsidRPr="000C37A9">
        <w:rPr>
          <w:rFonts w:cs="Arial"/>
          <w:i/>
          <w:iCs/>
          <w:color w:val="00B050"/>
          <w:kern w:val="2"/>
        </w:rPr>
        <w:t xml:space="preserve"> over </w:t>
      </w:r>
      <w:proofErr w:type="spellStart"/>
      <w:r w:rsidR="00F13775" w:rsidRPr="000C37A9">
        <w:rPr>
          <w:rFonts w:cs="Arial"/>
          <w:i/>
          <w:iCs/>
          <w:color w:val="00B050"/>
          <w:kern w:val="2"/>
        </w:rPr>
        <w:t>XnAP</w:t>
      </w:r>
      <w:proofErr w:type="spellEnd"/>
      <w:r w:rsidR="000C37A9">
        <w:rPr>
          <w:rFonts w:cs="Arial"/>
          <w:i/>
          <w:iCs/>
          <w:color w:val="00B050"/>
          <w:kern w:val="2"/>
        </w:rPr>
        <w:t xml:space="preserve"> </w:t>
      </w:r>
      <w:r w:rsidR="001E47FB" w:rsidRPr="001E47FB">
        <w:rPr>
          <w:rFonts w:cs="Arial"/>
          <w:i/>
          <w:iCs/>
          <w:color w:val="00B050"/>
          <w:kern w:val="2"/>
        </w:rPr>
        <w:t xml:space="preserve">before entering on-demand SIB1 mode in the NES Cell or when the UL WUS configuration is changed. </w:t>
      </w:r>
    </w:p>
    <w:p w14:paraId="5C5A9104" w14:textId="2CA21680" w:rsidR="002B7807" w:rsidRDefault="000C37A9" w:rsidP="001E47FB">
      <w:pPr>
        <w:pStyle w:val="ListParagraph"/>
        <w:ind w:left="720" w:firstLineChars="0" w:firstLine="0"/>
        <w:rPr>
          <w:rFonts w:cs="Arial"/>
          <w:i/>
          <w:iCs/>
          <w:color w:val="00B050"/>
          <w:kern w:val="2"/>
        </w:rPr>
      </w:pPr>
      <w:r>
        <w:rPr>
          <w:rFonts w:cs="Arial"/>
          <w:i/>
          <w:iCs/>
          <w:color w:val="00B050"/>
          <w:kern w:val="2"/>
        </w:rPr>
        <w:t>(</w:t>
      </w:r>
      <w:r w:rsidR="00AD12D3">
        <w:rPr>
          <w:rFonts w:cs="Arial"/>
          <w:i/>
          <w:iCs/>
          <w:color w:val="00B050"/>
          <w:kern w:val="2"/>
        </w:rPr>
        <w:t>Note: t</w:t>
      </w:r>
      <w:r>
        <w:rPr>
          <w:rFonts w:cs="Arial"/>
          <w:i/>
          <w:iCs/>
          <w:color w:val="00B050"/>
          <w:kern w:val="2"/>
        </w:rPr>
        <w:t>his is the agreement from RAN3#123bis</w:t>
      </w:r>
      <w:r w:rsidR="007D24C7">
        <w:rPr>
          <w:rFonts w:cs="Arial"/>
          <w:i/>
          <w:iCs/>
          <w:color w:val="00B050"/>
          <w:kern w:val="2"/>
        </w:rPr>
        <w:t>.</w:t>
      </w:r>
      <w:r>
        <w:rPr>
          <w:rFonts w:cs="Arial"/>
          <w:i/>
          <w:iCs/>
          <w:color w:val="00B050"/>
          <w:kern w:val="2"/>
        </w:rPr>
        <w:t>)</w:t>
      </w:r>
    </w:p>
    <w:p w14:paraId="1C5F8167" w14:textId="28A50B6D" w:rsidR="00803A33" w:rsidRDefault="00803A33" w:rsidP="00803A33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803A33">
        <w:rPr>
          <w:rFonts w:cs="Arial"/>
          <w:i/>
          <w:iCs/>
          <w:color w:val="00B050"/>
          <w:kern w:val="2"/>
        </w:rPr>
        <w:t>UL WUS configuration is decided by NES Cell DU and transfers to NES Cell CU.</w:t>
      </w:r>
    </w:p>
    <w:p w14:paraId="22512261" w14:textId="414260A7" w:rsidR="009658FE" w:rsidRPr="000C37A9" w:rsidRDefault="009658FE" w:rsidP="00803A33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bookmarkStart w:id="16" w:name="_Hlk175088340"/>
      <w:r w:rsidRPr="009658FE">
        <w:rPr>
          <w:rFonts w:cs="Arial"/>
          <w:i/>
          <w:iCs/>
          <w:color w:val="00B050"/>
          <w:kern w:val="2"/>
        </w:rPr>
        <w:t>UL WUS configuration transmission from NES Cell DU to NES Cell CU and to Cell</w:t>
      </w:r>
      <w:r w:rsidR="00130963">
        <w:rPr>
          <w:rFonts w:cs="Arial"/>
          <w:i/>
          <w:iCs/>
          <w:color w:val="00B050"/>
          <w:kern w:val="2"/>
        </w:rPr>
        <w:t xml:space="preserve"> </w:t>
      </w:r>
      <w:r w:rsidRPr="009658FE">
        <w:rPr>
          <w:rFonts w:cs="Arial"/>
          <w:i/>
          <w:iCs/>
          <w:color w:val="00B050"/>
          <w:kern w:val="2"/>
        </w:rPr>
        <w:t>A</w:t>
      </w:r>
      <w:bookmarkEnd w:id="16"/>
      <w:r w:rsidRPr="009658FE">
        <w:rPr>
          <w:rFonts w:cs="Arial"/>
          <w:i/>
          <w:iCs/>
          <w:color w:val="00B050"/>
          <w:kern w:val="2"/>
        </w:rPr>
        <w:t>.</w:t>
      </w:r>
    </w:p>
    <w:p w14:paraId="7898FB9B" w14:textId="1857B614" w:rsidR="002B7807" w:rsidRDefault="002B7807" w:rsidP="002B7807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lang w:val="en-US" w:eastAsia="zh-CN"/>
        </w:rPr>
        <w:t>****************************</w:t>
      </w:r>
      <w:r w:rsidR="00095C1A">
        <w:rPr>
          <w:rFonts w:eastAsiaTheme="minorEastAsia"/>
          <w:lang w:val="en-US" w:eastAsia="zh-CN"/>
        </w:rPr>
        <w:t xml:space="preserve"> </w:t>
      </w:r>
      <w:r w:rsidR="00DD1E64" w:rsidRPr="00095C1A">
        <w:rPr>
          <w:rFonts w:eastAsiaTheme="minorEastAsia"/>
          <w:b/>
          <w:bCs/>
          <w:lang w:val="en-US" w:eastAsia="zh-CN"/>
        </w:rPr>
        <w:t>The End!</w:t>
      </w:r>
      <w:r w:rsidR="00DD1E64">
        <w:rPr>
          <w:rFonts w:eastAsiaTheme="minorEastAsia"/>
          <w:lang w:val="en-US" w:eastAsia="zh-CN"/>
        </w:rPr>
        <w:t xml:space="preserve"> </w:t>
      </w:r>
      <w:r w:rsidR="00095C1A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**************************************************************************</w:t>
      </w:r>
    </w:p>
    <w:p w14:paraId="706BDC9F" w14:textId="77777777" w:rsidR="00C27A74" w:rsidRPr="00F83DC4" w:rsidRDefault="00C27A74" w:rsidP="00A728A4">
      <w:pPr>
        <w:rPr>
          <w:rFonts w:eastAsiaTheme="minorEastAsia"/>
          <w:lang w:eastAsia="zh-CN"/>
        </w:rPr>
      </w:pPr>
    </w:p>
    <w:p w14:paraId="3C3B478C" w14:textId="16F4F5B6" w:rsidR="005979E3" w:rsidRDefault="0005721A" w:rsidP="00A96113">
      <w:pPr>
        <w:pStyle w:val="Heading1"/>
        <w:rPr>
          <w:rFonts w:cs="Arial"/>
        </w:rPr>
      </w:pPr>
      <w:r>
        <w:rPr>
          <w:rFonts w:cs="Arial"/>
        </w:rPr>
        <w:lastRenderedPageBreak/>
        <w:t xml:space="preserve">3 </w:t>
      </w:r>
      <w:r w:rsidR="00501135">
        <w:rPr>
          <w:rFonts w:cs="Arial"/>
        </w:rPr>
        <w:t>Discussion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41488A78" w14:textId="14D302A8" w:rsidR="00DD1D29" w:rsidRDefault="002A3729" w:rsidP="002A3729">
      <w:pPr>
        <w:pStyle w:val="Heading4"/>
      </w:pPr>
      <w:r>
        <w:rPr>
          <w:lang w:eastAsia="zh-CN"/>
        </w:rPr>
        <w:t>3.1</w:t>
      </w:r>
      <w:r>
        <w:rPr>
          <w:lang w:eastAsia="zh-CN"/>
        </w:rPr>
        <w:tab/>
      </w:r>
      <w:r w:rsidR="006261D3" w:rsidRPr="00803A33">
        <w:rPr>
          <w:lang w:eastAsia="zh-CN"/>
        </w:rPr>
        <w:t xml:space="preserve">Support on-demand SSB </w:t>
      </w:r>
      <w:proofErr w:type="spellStart"/>
      <w:r w:rsidR="006261D3" w:rsidRPr="00803A33">
        <w:rPr>
          <w:lang w:eastAsia="zh-CN"/>
        </w:rPr>
        <w:t>SCell</w:t>
      </w:r>
      <w:proofErr w:type="spellEnd"/>
      <w:r w:rsidR="006261D3" w:rsidRPr="00803A33">
        <w:rPr>
          <w:lang w:eastAsia="zh-CN"/>
        </w:rPr>
        <w:t xml:space="preserve"> operation</w:t>
      </w:r>
    </w:p>
    <w:p w14:paraId="25DAB40D" w14:textId="77777777" w:rsidR="006261D3" w:rsidRDefault="006261D3" w:rsidP="00DD1D29">
      <w:pPr>
        <w:rPr>
          <w:bCs/>
        </w:rPr>
      </w:pPr>
    </w:p>
    <w:p w14:paraId="1482A6F9" w14:textId="1D6CF042" w:rsidR="00DD1D29" w:rsidRPr="00DD1D29" w:rsidRDefault="00DD1D29" w:rsidP="00DD1D29">
      <w:pPr>
        <w:rPr>
          <w:bCs/>
        </w:rPr>
      </w:pPr>
      <w:r w:rsidRPr="00DD1D29">
        <w:rPr>
          <w:bCs/>
        </w:rPr>
        <w:t xml:space="preserve">No </w:t>
      </w:r>
      <w:proofErr w:type="spellStart"/>
      <w:r w:rsidRPr="00DD1D29">
        <w:rPr>
          <w:bCs/>
        </w:rPr>
        <w:t>Xn</w:t>
      </w:r>
      <w:proofErr w:type="spellEnd"/>
      <w:r w:rsidRPr="00DD1D29">
        <w:rPr>
          <w:bCs/>
        </w:rPr>
        <w:t xml:space="preserve"> impact is foreseen for on-demand SSB </w:t>
      </w:r>
      <w:proofErr w:type="spellStart"/>
      <w:r w:rsidRPr="00DD1D29">
        <w:rPr>
          <w:bCs/>
        </w:rPr>
        <w:t>SCell</w:t>
      </w:r>
      <w:proofErr w:type="spellEnd"/>
      <w:r w:rsidRPr="00DD1D29">
        <w:rPr>
          <w:bCs/>
        </w:rPr>
        <w:t xml:space="preserve"> operation</w:t>
      </w:r>
      <w:r w:rsidR="0022207F">
        <w:rPr>
          <w:bCs/>
        </w:rPr>
        <w:t>.</w:t>
      </w:r>
    </w:p>
    <w:p w14:paraId="0CB4F2D0" w14:textId="77777777" w:rsidR="00761455" w:rsidRDefault="00DD1D29" w:rsidP="00DD1D29">
      <w:pPr>
        <w:rPr>
          <w:bCs/>
        </w:rPr>
      </w:pPr>
      <w:r w:rsidRPr="00DD1D29">
        <w:rPr>
          <w:bCs/>
        </w:rPr>
        <w:br/>
      </w:r>
      <w:proofErr w:type="spellStart"/>
      <w:r w:rsidRPr="00DD1D29">
        <w:rPr>
          <w:bCs/>
        </w:rPr>
        <w:t>gNB</w:t>
      </w:r>
      <w:proofErr w:type="spellEnd"/>
      <w:r w:rsidRPr="00DD1D29">
        <w:rPr>
          <w:bCs/>
        </w:rPr>
        <w:t xml:space="preserve">-DU triggers on-demand SSB </w:t>
      </w:r>
      <w:proofErr w:type="spellStart"/>
      <w:r w:rsidRPr="00DD1D29">
        <w:rPr>
          <w:bCs/>
        </w:rPr>
        <w:t>SCell</w:t>
      </w:r>
      <w:proofErr w:type="spellEnd"/>
      <w:r w:rsidRPr="00DD1D29">
        <w:rPr>
          <w:bCs/>
        </w:rPr>
        <w:t xml:space="preserve"> operation</w:t>
      </w:r>
      <w:r w:rsidR="0022207F">
        <w:rPr>
          <w:bCs/>
        </w:rPr>
        <w:t>.</w:t>
      </w:r>
    </w:p>
    <w:p w14:paraId="0A497C02" w14:textId="77777777" w:rsidR="00761455" w:rsidRDefault="00761455" w:rsidP="00DD1D29">
      <w:pPr>
        <w:rPr>
          <w:bCs/>
        </w:rPr>
      </w:pPr>
    </w:p>
    <w:p w14:paraId="2288D357" w14:textId="1A3C28AC" w:rsidR="00DD1D29" w:rsidRPr="00DD1D29" w:rsidRDefault="00761455" w:rsidP="00DD1D29">
      <w:pPr>
        <w:rPr>
          <w:bCs/>
        </w:rPr>
      </w:pPr>
      <w:proofErr w:type="spellStart"/>
      <w:r>
        <w:rPr>
          <w:bCs/>
        </w:rPr>
        <w:t>gNB</w:t>
      </w:r>
      <w:proofErr w:type="spellEnd"/>
      <w:r>
        <w:rPr>
          <w:bCs/>
        </w:rPr>
        <w:t>-</w:t>
      </w:r>
      <w:r w:rsidRPr="000D3318">
        <w:rPr>
          <w:bCs/>
        </w:rPr>
        <w:t>CU determines to trigger on-demand SSB, transmits a command to DU</w:t>
      </w:r>
      <w:r>
        <w:rPr>
          <w:bCs/>
        </w:rPr>
        <w:t xml:space="preserve"> who</w:t>
      </w:r>
      <w:r w:rsidRPr="000D3318">
        <w:rPr>
          <w:bCs/>
        </w:rPr>
        <w:t xml:space="preserve"> transmits the triggered message to UE and transmits SSB based on the command</w:t>
      </w:r>
      <w:r>
        <w:rPr>
          <w:bCs/>
        </w:rPr>
        <w:t>.</w:t>
      </w:r>
      <w:r w:rsidR="00DD1D29" w:rsidRPr="00DD1D29">
        <w:rPr>
          <w:bCs/>
        </w:rPr>
        <w:br/>
      </w:r>
    </w:p>
    <w:p w14:paraId="1F502144" w14:textId="5C403022" w:rsidR="000D3318" w:rsidRDefault="00DD1D29" w:rsidP="00DD1D29">
      <w:pPr>
        <w:rPr>
          <w:bCs/>
        </w:rPr>
      </w:pPr>
      <w:proofErr w:type="spellStart"/>
      <w:r w:rsidRPr="00DD1D29">
        <w:rPr>
          <w:bCs/>
        </w:rPr>
        <w:t>gNB</w:t>
      </w:r>
      <w:proofErr w:type="spellEnd"/>
      <w:r w:rsidRPr="00DD1D29">
        <w:rPr>
          <w:bCs/>
        </w:rPr>
        <w:t xml:space="preserve">-CU can provide suggested SSB operation parameters to </w:t>
      </w:r>
      <w:proofErr w:type="spellStart"/>
      <w:r w:rsidRPr="00DD1D29">
        <w:rPr>
          <w:bCs/>
        </w:rPr>
        <w:t>gNB</w:t>
      </w:r>
      <w:proofErr w:type="spellEnd"/>
      <w:r w:rsidRPr="00DD1D29">
        <w:rPr>
          <w:bCs/>
        </w:rPr>
        <w:t xml:space="preserve">-DU to assist the on-demand SSB </w:t>
      </w:r>
      <w:proofErr w:type="spellStart"/>
      <w:r w:rsidRPr="00DD1D29">
        <w:rPr>
          <w:bCs/>
        </w:rPr>
        <w:t>SCell</w:t>
      </w:r>
      <w:proofErr w:type="spellEnd"/>
      <w:r w:rsidRPr="00DD1D29">
        <w:rPr>
          <w:bCs/>
        </w:rPr>
        <w:t xml:space="preserve"> operation</w:t>
      </w:r>
      <w:r w:rsidR="0022207F">
        <w:rPr>
          <w:bCs/>
        </w:rPr>
        <w:t>, e.g. OD-SSB rates, durations.</w:t>
      </w:r>
    </w:p>
    <w:p w14:paraId="7F9A7D8F" w14:textId="77777777" w:rsidR="000D3318" w:rsidRDefault="000D3318" w:rsidP="00DD1D29">
      <w:pPr>
        <w:rPr>
          <w:bCs/>
        </w:rPr>
      </w:pPr>
    </w:p>
    <w:p w14:paraId="30C4BECC" w14:textId="4C24110D" w:rsidR="00DD1D29" w:rsidRPr="00DD1D29" w:rsidRDefault="000D3318" w:rsidP="00DD1D29">
      <w:pPr>
        <w:rPr>
          <w:bCs/>
        </w:rPr>
      </w:pPr>
      <w:proofErr w:type="spellStart"/>
      <w:r>
        <w:rPr>
          <w:bCs/>
        </w:rPr>
        <w:t>gNB</w:t>
      </w:r>
      <w:proofErr w:type="spellEnd"/>
      <w:r>
        <w:rPr>
          <w:bCs/>
        </w:rPr>
        <w:t>-</w:t>
      </w:r>
      <w:r w:rsidRPr="000D3318">
        <w:rPr>
          <w:bCs/>
        </w:rPr>
        <w:t xml:space="preserve">CU </w:t>
      </w:r>
      <w:r>
        <w:rPr>
          <w:bCs/>
        </w:rPr>
        <w:t>i</w:t>
      </w:r>
      <w:r w:rsidRPr="000D3318">
        <w:rPr>
          <w:bCs/>
        </w:rPr>
        <w:t xml:space="preserve">ndicate the list of cells allowed to be on-demand SSB activated to </w:t>
      </w:r>
      <w:proofErr w:type="spellStart"/>
      <w:r w:rsidRPr="000D3318">
        <w:rPr>
          <w:bCs/>
        </w:rPr>
        <w:t>gNB</w:t>
      </w:r>
      <w:proofErr w:type="spellEnd"/>
      <w:r w:rsidRPr="000D3318">
        <w:rPr>
          <w:bCs/>
        </w:rPr>
        <w:t>-DU</w:t>
      </w:r>
      <w:r w:rsidR="0022207F">
        <w:rPr>
          <w:bCs/>
        </w:rPr>
        <w:t>.</w:t>
      </w:r>
      <w:r w:rsidR="00DD1D29" w:rsidRPr="00DD1D29">
        <w:rPr>
          <w:bCs/>
        </w:rPr>
        <w:br/>
      </w:r>
    </w:p>
    <w:p w14:paraId="38676B26" w14:textId="77777777" w:rsidR="00DD1D29" w:rsidRPr="00DD1D29" w:rsidRDefault="00DD1D29" w:rsidP="00DD1D29"/>
    <w:p w14:paraId="41A8B0A1" w14:textId="77777777" w:rsidR="00A955B8" w:rsidRPr="00DE71E7" w:rsidRDefault="00A955B8" w:rsidP="00A955B8">
      <w:pPr>
        <w:rPr>
          <w:rFonts w:eastAsiaTheme="minorEastAsia"/>
          <w:b/>
          <w:bCs/>
          <w:color w:val="2F5496" w:themeColor="accent1" w:themeShade="BF"/>
          <w:u w:val="single"/>
          <w:lang w:eastAsia="zh-CN"/>
        </w:rPr>
      </w:pPr>
      <w:r w:rsidRPr="00DE71E7">
        <w:rPr>
          <w:rFonts w:eastAsiaTheme="minorEastAsia" w:hint="eastAsia"/>
          <w:b/>
          <w:bCs/>
          <w:color w:val="2F5496" w:themeColor="accent1" w:themeShade="BF"/>
          <w:u w:val="single"/>
          <w:lang w:eastAsia="zh-CN"/>
        </w:rPr>
        <w:t>M</w:t>
      </w:r>
      <w:r w:rsidRPr="00DE71E7">
        <w:rPr>
          <w:rFonts w:eastAsiaTheme="minorEastAsia"/>
          <w:b/>
          <w:bCs/>
          <w:color w:val="2F5496" w:themeColor="accent1" w:themeShade="BF"/>
          <w:u w:val="single"/>
          <w:lang w:eastAsia="zh-CN"/>
        </w:rPr>
        <w:t xml:space="preserve">oderator summary: </w:t>
      </w:r>
    </w:p>
    <w:p w14:paraId="12F8E922" w14:textId="77777777" w:rsidR="00DD1D29" w:rsidRPr="002A3729" w:rsidRDefault="00DD1D29" w:rsidP="002A3729">
      <w:pPr>
        <w:pStyle w:val="Heading4"/>
        <w:rPr>
          <w:lang w:eastAsia="zh-CN"/>
        </w:rPr>
      </w:pPr>
    </w:p>
    <w:p w14:paraId="17FF46BF" w14:textId="25C76C52" w:rsidR="00DD1D29" w:rsidRPr="002A3729" w:rsidRDefault="002A3729" w:rsidP="002A3729">
      <w:pPr>
        <w:pStyle w:val="Heading4"/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 w:rsidR="006261D3" w:rsidRPr="002A3729">
        <w:rPr>
          <w:lang w:eastAsia="zh-CN"/>
        </w:rPr>
        <w:t>Support on-demand SIB1 for UEs</w:t>
      </w:r>
    </w:p>
    <w:p w14:paraId="160888CD" w14:textId="0A3A48F5" w:rsidR="00CC5DF3" w:rsidRPr="00EC6C56" w:rsidRDefault="00A2539A" w:rsidP="00A2539A">
      <w:pPr>
        <w:pStyle w:val="Heading5"/>
        <w:rPr>
          <w:color w:val="2F5496" w:themeColor="accent1" w:themeShade="BF"/>
          <w:u w:val="single"/>
          <w:lang w:eastAsia="zh-CN"/>
        </w:rPr>
      </w:pPr>
      <w:r>
        <w:rPr>
          <w:lang w:eastAsia="zh-CN"/>
        </w:rPr>
        <w:t>3.2.1</w:t>
      </w:r>
      <w:r>
        <w:rPr>
          <w:lang w:eastAsia="zh-CN"/>
        </w:rPr>
        <w:tab/>
      </w:r>
      <w:r w:rsidR="00EC6C56" w:rsidRPr="00A2539A">
        <w:rPr>
          <w:b/>
          <w:bCs w:val="0"/>
          <w:lang w:eastAsia="zh-CN"/>
        </w:rPr>
        <w:t>Signalling aspect:</w:t>
      </w:r>
    </w:p>
    <w:p w14:paraId="58ED49B0" w14:textId="77777777" w:rsidR="00F80F91" w:rsidRDefault="00F80F91" w:rsidP="00CC5DF3">
      <w:pPr>
        <w:rPr>
          <w:b/>
        </w:rPr>
      </w:pPr>
    </w:p>
    <w:p w14:paraId="3F69ABE9" w14:textId="3A24FA7D" w:rsidR="00F80F91" w:rsidRDefault="00437DD8" w:rsidP="00F80F91">
      <w:pPr>
        <w:pStyle w:val="ReviewText"/>
        <w:ind w:left="0"/>
      </w:pPr>
      <w:r>
        <w:rPr>
          <w:b/>
        </w:rPr>
        <w:t xml:space="preserve">Other </w:t>
      </w:r>
      <w:proofErr w:type="spellStart"/>
      <w:r w:rsidR="00F80F91">
        <w:rPr>
          <w:b/>
        </w:rPr>
        <w:t>Xn</w:t>
      </w:r>
      <w:proofErr w:type="spellEnd"/>
      <w:r w:rsidR="00F80F91">
        <w:rPr>
          <w:b/>
        </w:rPr>
        <w:t xml:space="preserve"> Interface Aspect</w:t>
      </w:r>
      <w:r w:rsidR="00F80F91" w:rsidRPr="005D7A8F">
        <w:rPr>
          <w:b/>
        </w:rPr>
        <w:t>:</w:t>
      </w:r>
    </w:p>
    <w:p w14:paraId="506341F4" w14:textId="798D5ED3" w:rsidR="00CC5DF3" w:rsidRDefault="005A6BA6" w:rsidP="00CC5DF3">
      <w:r>
        <w:rPr>
          <w:bCs/>
        </w:rPr>
        <w:t>E</w:t>
      </w:r>
      <w:r w:rsidR="00CC5DF3" w:rsidRPr="00CC5DF3">
        <w:rPr>
          <w:bCs/>
        </w:rPr>
        <w:t xml:space="preserve">nable </w:t>
      </w:r>
      <w:r>
        <w:rPr>
          <w:bCs/>
        </w:rPr>
        <w:t xml:space="preserve">NES </w:t>
      </w:r>
      <w:proofErr w:type="spellStart"/>
      <w:r>
        <w:rPr>
          <w:bCs/>
        </w:rPr>
        <w:t>gNB</w:t>
      </w:r>
      <w:proofErr w:type="spellEnd"/>
      <w:r>
        <w:rPr>
          <w:bCs/>
        </w:rPr>
        <w:t xml:space="preserve">, </w:t>
      </w:r>
      <w:r w:rsidR="00CC5DF3" w:rsidRPr="00CC5DF3">
        <w:rPr>
          <w:bCs/>
        </w:rPr>
        <w:t xml:space="preserve">provided a WUS configuration to </w:t>
      </w:r>
      <w:r>
        <w:rPr>
          <w:bCs/>
        </w:rPr>
        <w:t>Cell A</w:t>
      </w:r>
      <w:r w:rsidR="00CC5DF3" w:rsidRPr="00CC5DF3">
        <w:rPr>
          <w:bCs/>
        </w:rPr>
        <w:t xml:space="preserve">, to be aware of whether the WUS configuration is </w:t>
      </w:r>
      <w:r w:rsidR="003714C2">
        <w:rPr>
          <w:bCs/>
        </w:rPr>
        <w:t>broadcasted</w:t>
      </w:r>
      <w:r w:rsidR="00CC5DF3" w:rsidRPr="00CC5DF3">
        <w:rPr>
          <w:bCs/>
        </w:rPr>
        <w:t xml:space="preserve"> via </w:t>
      </w:r>
      <w:r>
        <w:rPr>
          <w:bCs/>
        </w:rPr>
        <w:t>Cell A</w:t>
      </w:r>
      <w:r w:rsidR="00D25B60">
        <w:rPr>
          <w:bCs/>
        </w:rPr>
        <w:t xml:space="preserve"> or </w:t>
      </w:r>
      <w:r w:rsidR="00D25B60">
        <w:t>Cell A does not feedback result for WUS configuration transmission to NES cell</w:t>
      </w:r>
      <w:r w:rsidR="00D25B60">
        <w:t>.</w:t>
      </w:r>
    </w:p>
    <w:p w14:paraId="2345226A" w14:textId="58BA2C81" w:rsidR="00F80F91" w:rsidRDefault="00F80F91" w:rsidP="00F80F91">
      <w:pPr>
        <w:pStyle w:val="ReviewText"/>
        <w:ind w:left="0"/>
      </w:pPr>
      <w:r>
        <w:t xml:space="preserve">The NES cell can indicate the WUS configuration broadcast indication to the Cell A over the </w:t>
      </w:r>
      <w:proofErr w:type="spellStart"/>
      <w:r>
        <w:t>Xn</w:t>
      </w:r>
      <w:proofErr w:type="spellEnd"/>
      <w:r>
        <w:t xml:space="preserve"> interface, e.g., to stop/begin the UL WUS configuration broadcast, but it is semi static updates.</w:t>
      </w:r>
    </w:p>
    <w:p w14:paraId="77866472" w14:textId="77777777" w:rsidR="00160593" w:rsidRDefault="00160593" w:rsidP="00F80F91">
      <w:pPr>
        <w:pStyle w:val="ReviewText"/>
        <w:ind w:left="0"/>
      </w:pPr>
    </w:p>
    <w:p w14:paraId="0A812A4B" w14:textId="0B4AEDB1" w:rsidR="00C31F4E" w:rsidRDefault="00160593" w:rsidP="00F80F91">
      <w:pPr>
        <w:pStyle w:val="ReviewText"/>
        <w:ind w:left="0"/>
      </w:pPr>
      <w:r>
        <w:t xml:space="preserve">Any subsequent changes in the WUS configuration shall be shared over F1 and </w:t>
      </w:r>
      <w:proofErr w:type="spellStart"/>
      <w:r>
        <w:t>Xn</w:t>
      </w:r>
      <w:proofErr w:type="spellEnd"/>
      <w:r w:rsidR="00C31F4E">
        <w:t>.</w:t>
      </w:r>
    </w:p>
    <w:p w14:paraId="2FCD709D" w14:textId="77777777" w:rsidR="007B7A62" w:rsidRDefault="007B7A62" w:rsidP="00F80F91">
      <w:pPr>
        <w:pStyle w:val="ReviewText"/>
        <w:ind w:left="0"/>
      </w:pPr>
    </w:p>
    <w:p w14:paraId="0A9122CA" w14:textId="77777777" w:rsidR="00F80F91" w:rsidRDefault="00F80F91" w:rsidP="00F80F91">
      <w:pPr>
        <w:rPr>
          <w:bCs/>
        </w:rPr>
      </w:pPr>
      <w:r>
        <w:rPr>
          <w:bCs/>
        </w:rPr>
        <w:t xml:space="preserve">A </w:t>
      </w:r>
      <w:r w:rsidRPr="00CC5DF3">
        <w:rPr>
          <w:bCs/>
        </w:rPr>
        <w:t>new procedure(s) to enable inter-node coordination for WUS configuration provision</w:t>
      </w:r>
      <w:r>
        <w:rPr>
          <w:bCs/>
        </w:rPr>
        <w:t xml:space="preserve">: </w:t>
      </w:r>
      <w:r w:rsidRPr="00CC5DF3">
        <w:rPr>
          <w:bCs/>
        </w:rPr>
        <w:t xml:space="preserve"> including support for requesting starting (or stopping) WUS configuration provision in certain cell(s) and receiving WUS configuration provision status updates.</w:t>
      </w:r>
    </w:p>
    <w:p w14:paraId="1434A130" w14:textId="77777777" w:rsidR="003465A6" w:rsidRDefault="003465A6" w:rsidP="00F80F91">
      <w:pPr>
        <w:rPr>
          <w:bCs/>
        </w:rPr>
      </w:pPr>
    </w:p>
    <w:p w14:paraId="4413AF66" w14:textId="77777777" w:rsidR="00247331" w:rsidRDefault="00247331" w:rsidP="00247331">
      <w:r>
        <w:t xml:space="preserve">Reuse the </w:t>
      </w:r>
      <w:proofErr w:type="spellStart"/>
      <w:r>
        <w:t>Xn</w:t>
      </w:r>
      <w:proofErr w:type="spellEnd"/>
      <w:r>
        <w:t xml:space="preserve"> interface setup and the NG-RAN node configuration update procedure to send/update UL WUS configurations from the NES cell to Cell A over </w:t>
      </w:r>
      <w:proofErr w:type="spellStart"/>
      <w:r>
        <w:t>Xn</w:t>
      </w:r>
      <w:proofErr w:type="spellEnd"/>
      <w:r>
        <w:t xml:space="preserve">. This configuration is included in the Server Cell Information IE. </w:t>
      </w:r>
    </w:p>
    <w:p w14:paraId="7D7710FA" w14:textId="77777777" w:rsidR="00D32102" w:rsidRDefault="00D32102" w:rsidP="00247331"/>
    <w:p w14:paraId="6D16307F" w14:textId="202F8FD2" w:rsidR="00D32102" w:rsidRDefault="00D32102" w:rsidP="00D32102">
      <w:r>
        <w:t>A</w:t>
      </w:r>
      <w:r>
        <w:t xml:space="preserve"> new procedure where the </w:t>
      </w:r>
      <w:proofErr w:type="spellStart"/>
      <w:r>
        <w:t>gNB</w:t>
      </w:r>
      <w:proofErr w:type="spellEnd"/>
      <w:r>
        <w:t xml:space="preserve"> serving the NES cell sends a UL WUS provision request message to neighbour </w:t>
      </w:r>
      <w:proofErr w:type="spellStart"/>
      <w:r>
        <w:t>gNBs</w:t>
      </w:r>
      <w:proofErr w:type="spellEnd"/>
      <w:r>
        <w:t xml:space="preserve">, including a list of NES cells to activate OD-SIB1, and for each cell, a list of Cell A for provision. The receiving </w:t>
      </w:r>
      <w:proofErr w:type="spellStart"/>
      <w:r>
        <w:t>gNB</w:t>
      </w:r>
      <w:proofErr w:type="spellEnd"/>
      <w:r>
        <w:t xml:space="preserve"> shall respond with the provision status.</w:t>
      </w:r>
      <w:r w:rsidR="006E36D9">
        <w:t xml:space="preserve"> </w:t>
      </w:r>
      <w:r>
        <w:t xml:space="preserve">The </w:t>
      </w:r>
      <w:proofErr w:type="spellStart"/>
      <w:r>
        <w:t>gNB</w:t>
      </w:r>
      <w:proofErr w:type="spellEnd"/>
      <w:r>
        <w:t xml:space="preserve"> can trigger this procedure upon receiving the response to the UL WUS provision request or when any cell switches from OD-SIB1 activation to deactivation.</w:t>
      </w:r>
    </w:p>
    <w:p w14:paraId="52E58819" w14:textId="77777777" w:rsidR="00D32102" w:rsidRDefault="00D32102" w:rsidP="00247331"/>
    <w:p w14:paraId="03E35A81" w14:textId="77777777" w:rsidR="00247331" w:rsidRDefault="00247331" w:rsidP="00F80F91">
      <w:pPr>
        <w:rPr>
          <w:bCs/>
        </w:rPr>
      </w:pPr>
    </w:p>
    <w:p w14:paraId="1FB9E3CB" w14:textId="77777777" w:rsidR="00D52BDE" w:rsidRDefault="00494F03" w:rsidP="00F80F91">
      <w:r>
        <w:t xml:space="preserve">The </w:t>
      </w:r>
      <w:proofErr w:type="spellStart"/>
      <w:r>
        <w:t>gNB</w:t>
      </w:r>
      <w:proofErr w:type="spellEnd"/>
      <w:r>
        <w:t xml:space="preserve"> provides the ‘UL WUS provision support/not support indication’ to neighbour </w:t>
      </w:r>
      <w:proofErr w:type="spellStart"/>
      <w:r>
        <w:t>gNBs</w:t>
      </w:r>
      <w:proofErr w:type="spellEnd"/>
      <w:r>
        <w:t xml:space="preserve"> via the </w:t>
      </w:r>
      <w:proofErr w:type="spellStart"/>
      <w:r>
        <w:t>Xn</w:t>
      </w:r>
      <w:proofErr w:type="spellEnd"/>
      <w:r>
        <w:t xml:space="preserve"> setup and the NG-RAN node configuration update procedure. Consequently, the NES cell would not request assistance for UL WUS provision from those </w:t>
      </w:r>
      <w:proofErr w:type="spellStart"/>
      <w:r>
        <w:t>gNBs</w:t>
      </w:r>
      <w:proofErr w:type="spellEnd"/>
      <w:r>
        <w:t xml:space="preserve"> (cells) lacking this capability</w:t>
      </w:r>
      <w:r w:rsidR="00D52BDE">
        <w:t xml:space="preserve">, </w:t>
      </w:r>
    </w:p>
    <w:p w14:paraId="64E2AC78" w14:textId="1B24F6ED" w:rsidR="004226FE" w:rsidRDefault="00D52BDE" w:rsidP="00F80F91">
      <w:r>
        <w:t>Another alternative is</w:t>
      </w:r>
      <w:r w:rsidR="00494F03">
        <w:t xml:space="preserve"> via OAM,</w:t>
      </w:r>
    </w:p>
    <w:p w14:paraId="17478BD0" w14:textId="77777777" w:rsidR="00494F03" w:rsidRPr="00494F03" w:rsidRDefault="00494F03" w:rsidP="00F80F91"/>
    <w:p w14:paraId="04067CBF" w14:textId="77777777" w:rsidR="004226FE" w:rsidRDefault="004226FE" w:rsidP="004226FE">
      <w:pPr>
        <w:pStyle w:val="ReviewText"/>
        <w:ind w:left="0"/>
      </w:pPr>
      <w:r>
        <w:t xml:space="preserve">NES cell does not transmit On-demand SIB1 operation activation/deactivation indication from the RAN node of NES cell to RAN node of the Cell A via </w:t>
      </w:r>
      <w:proofErr w:type="spellStart"/>
      <w:r>
        <w:t>Xn</w:t>
      </w:r>
      <w:proofErr w:type="spellEnd"/>
      <w:r>
        <w:t>.</w:t>
      </w:r>
    </w:p>
    <w:p w14:paraId="47134932" w14:textId="77777777" w:rsidR="006B6BFB" w:rsidRDefault="006B6BFB" w:rsidP="004226FE">
      <w:pPr>
        <w:pStyle w:val="ReviewText"/>
        <w:ind w:left="0"/>
      </w:pPr>
    </w:p>
    <w:p w14:paraId="7A590C36" w14:textId="4536680E" w:rsidR="006B6BFB" w:rsidRDefault="006B6BFB" w:rsidP="004226FE">
      <w:pPr>
        <w:pStyle w:val="ReviewText"/>
        <w:ind w:left="0"/>
      </w:pPr>
      <w:r>
        <w:t xml:space="preserve">The </w:t>
      </w:r>
      <w:proofErr w:type="spellStart"/>
      <w:r>
        <w:t>Xn</w:t>
      </w:r>
      <w:proofErr w:type="spellEnd"/>
      <w:r>
        <w:t>/F1 signalling could be based on activation/deactivation indication.</w:t>
      </w:r>
    </w:p>
    <w:p w14:paraId="087FB910" w14:textId="77777777" w:rsidR="00240CCB" w:rsidRDefault="00240CCB" w:rsidP="00CC5DF3">
      <w:pPr>
        <w:rPr>
          <w:bCs/>
        </w:rPr>
      </w:pPr>
    </w:p>
    <w:p w14:paraId="78BCAEDD" w14:textId="77777777" w:rsidR="005D7A8F" w:rsidRDefault="005D7A8F" w:rsidP="00240CCB">
      <w:r w:rsidRPr="005D7A8F">
        <w:rPr>
          <w:b/>
          <w:bCs/>
        </w:rPr>
        <w:t xml:space="preserve">NES </w:t>
      </w:r>
      <w:proofErr w:type="spellStart"/>
      <w:r w:rsidRPr="005D7A8F">
        <w:rPr>
          <w:b/>
          <w:bCs/>
        </w:rPr>
        <w:t>gNB</w:t>
      </w:r>
      <w:proofErr w:type="spellEnd"/>
      <w:r w:rsidRPr="005D7A8F">
        <w:rPr>
          <w:b/>
          <w:bCs/>
        </w:rPr>
        <w:t>-CU Role:</w:t>
      </w:r>
      <w:r>
        <w:t xml:space="preserve"> </w:t>
      </w:r>
    </w:p>
    <w:p w14:paraId="7913AE3A" w14:textId="61CC6146" w:rsidR="00845077" w:rsidRDefault="00845077" w:rsidP="00240CCB">
      <w:pPr>
        <w:rPr>
          <w:bCs/>
        </w:rPr>
      </w:pPr>
      <w:r>
        <w:t xml:space="preserve">The </w:t>
      </w:r>
      <w:proofErr w:type="spellStart"/>
      <w:r>
        <w:t>gNB</w:t>
      </w:r>
      <w:proofErr w:type="spellEnd"/>
      <w:r>
        <w:t>-</w:t>
      </w:r>
      <w:r>
        <w:t>CU of the NES Cell can provide the allowed cell list to the DU,</w:t>
      </w:r>
      <w:r w:rsidRPr="00CC5DF3">
        <w:rPr>
          <w:bCs/>
        </w:rPr>
        <w:t xml:space="preserve"> indicat</w:t>
      </w:r>
      <w:r>
        <w:rPr>
          <w:bCs/>
        </w:rPr>
        <w:t>ing</w:t>
      </w:r>
      <w:r w:rsidRPr="00CC5DF3">
        <w:rPr>
          <w:bCs/>
        </w:rPr>
        <w:t xml:space="preserve"> to the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>-DU whether a cell operation can be changed to on-demand SIB1 transmission mode.</w:t>
      </w:r>
    </w:p>
    <w:p w14:paraId="0E14C9DE" w14:textId="65E28B7A" w:rsidR="00FD300A" w:rsidRDefault="00FD300A" w:rsidP="00240CCB">
      <w:r>
        <w:t xml:space="preserve">The </w:t>
      </w:r>
      <w:proofErr w:type="spellStart"/>
      <w:r>
        <w:t>gNB</w:t>
      </w:r>
      <w:proofErr w:type="spellEnd"/>
      <w:r>
        <w:t>-</w:t>
      </w:r>
      <w:r>
        <w:t>CU determines which cells to use on-demand SIB1 and transmits the command to DU to enable the on-demand SIB1 function.</w:t>
      </w:r>
    </w:p>
    <w:p w14:paraId="3FAD8678" w14:textId="77777777" w:rsidR="00672F6A" w:rsidRDefault="00672F6A" w:rsidP="00672F6A">
      <w:pPr>
        <w:pStyle w:val="ReviewText"/>
        <w:ind w:left="0"/>
      </w:pPr>
      <w:proofErr w:type="spellStart"/>
      <w:r>
        <w:t>gNB</w:t>
      </w:r>
      <w:proofErr w:type="spellEnd"/>
      <w:r>
        <w:t xml:space="preserve">-CU of NES cell transmits On-demand SIB1 operation activation command to DU of NES cell </w:t>
      </w:r>
      <w:r w:rsidRPr="003B3A86">
        <w:rPr>
          <w:highlight w:val="yellow"/>
        </w:rPr>
        <w:t>based on receiving accept response of UL WUS config from Cell A</w:t>
      </w:r>
      <w:r>
        <w:t>.</w:t>
      </w:r>
    </w:p>
    <w:p w14:paraId="4EAFA0D2" w14:textId="77777777" w:rsidR="00D46508" w:rsidRDefault="00D46508" w:rsidP="00D46508">
      <w:pPr>
        <w:pStyle w:val="ReviewText"/>
        <w:ind w:left="0"/>
      </w:pPr>
    </w:p>
    <w:p w14:paraId="37742947" w14:textId="7E6047CE" w:rsidR="00D46508" w:rsidRDefault="00D46508" w:rsidP="00D46508">
      <w:pPr>
        <w:pStyle w:val="ReviewText"/>
        <w:ind w:left="0"/>
      </w:pPr>
      <w:r>
        <w:t xml:space="preserve">The </w:t>
      </w:r>
      <w:proofErr w:type="spellStart"/>
      <w:r>
        <w:t>gNB</w:t>
      </w:r>
      <w:proofErr w:type="spellEnd"/>
      <w:r>
        <w:t xml:space="preserve">-CU of the NES cell communicates the activation and deactivation of the OD-SIB1 mode with the </w:t>
      </w:r>
      <w:proofErr w:type="spellStart"/>
      <w:r>
        <w:t>gNB</w:t>
      </w:r>
      <w:proofErr w:type="spellEnd"/>
      <w:r>
        <w:t xml:space="preserve">-CU of Cell A over </w:t>
      </w:r>
      <w:proofErr w:type="spellStart"/>
      <w:r>
        <w:t>Xn</w:t>
      </w:r>
      <w:proofErr w:type="spellEnd"/>
      <w:r>
        <w:t xml:space="preserve"> and its own </w:t>
      </w:r>
      <w:proofErr w:type="spellStart"/>
      <w:r>
        <w:t>gNB</w:t>
      </w:r>
      <w:proofErr w:type="spellEnd"/>
      <w:r>
        <w:t>-DUs over F1.</w:t>
      </w:r>
    </w:p>
    <w:p w14:paraId="124A20B0" w14:textId="77777777" w:rsidR="00D46508" w:rsidRDefault="00D46508" w:rsidP="00D46508">
      <w:pPr>
        <w:rPr>
          <w:b/>
          <w:bCs/>
        </w:rPr>
      </w:pPr>
    </w:p>
    <w:p w14:paraId="335E31E9" w14:textId="0DF1658A" w:rsidR="00672F6A" w:rsidRDefault="00D46508" w:rsidP="00240CCB">
      <w:r>
        <w:rPr>
          <w:b/>
          <w:bCs/>
        </w:rPr>
        <w:t>“Cell A” side</w:t>
      </w:r>
      <w:r w:rsidRPr="005D7A8F">
        <w:rPr>
          <w:b/>
          <w:bCs/>
        </w:rPr>
        <w:t xml:space="preserve"> </w:t>
      </w:r>
      <w:proofErr w:type="spellStart"/>
      <w:r w:rsidRPr="005D7A8F">
        <w:rPr>
          <w:b/>
          <w:bCs/>
        </w:rPr>
        <w:t>gNB</w:t>
      </w:r>
      <w:proofErr w:type="spellEnd"/>
      <w:r w:rsidRPr="005D7A8F">
        <w:rPr>
          <w:b/>
          <w:bCs/>
        </w:rPr>
        <w:t>-CU Role:</w:t>
      </w:r>
      <w:r>
        <w:t xml:space="preserve"> </w:t>
      </w:r>
    </w:p>
    <w:p w14:paraId="16F5735A" w14:textId="77777777" w:rsidR="00672F6A" w:rsidRDefault="00672F6A" w:rsidP="00240CCB"/>
    <w:p w14:paraId="31A32758" w14:textId="77777777" w:rsidR="004226FE" w:rsidRDefault="00672F6A" w:rsidP="004226FE">
      <w:pPr>
        <w:pStyle w:val="ReviewText"/>
        <w:ind w:left="0"/>
      </w:pPr>
      <w:proofErr w:type="spellStart"/>
      <w:r>
        <w:t>gNB</w:t>
      </w:r>
      <w:proofErr w:type="spellEnd"/>
      <w:r>
        <w:t>-</w:t>
      </w:r>
      <w:r>
        <w:t xml:space="preserve">CU of cell A separates UL WUS config(s) per Cell A and transmits the UL WUS config(s) and the corresponding NES cell(s) per Cell A to DU, e.g., via </w:t>
      </w:r>
      <w:proofErr w:type="spellStart"/>
      <w:r>
        <w:t>gNB</w:t>
      </w:r>
      <w:proofErr w:type="spellEnd"/>
      <w:r>
        <w:t>-CU Configuration Update procedure.</w:t>
      </w:r>
    </w:p>
    <w:p w14:paraId="562CA436" w14:textId="77777777" w:rsidR="003465A6" w:rsidRDefault="003465A6" w:rsidP="004226FE">
      <w:pPr>
        <w:pStyle w:val="ReviewText"/>
        <w:ind w:left="0"/>
      </w:pPr>
    </w:p>
    <w:p w14:paraId="098F14EF" w14:textId="2027669B" w:rsidR="003465A6" w:rsidRDefault="003465A6" w:rsidP="004226FE">
      <w:pPr>
        <w:pStyle w:val="ReviewText"/>
        <w:ind w:left="0"/>
      </w:pPr>
      <w:r>
        <w:t xml:space="preserve">For the </w:t>
      </w:r>
      <w:proofErr w:type="spellStart"/>
      <w:r>
        <w:t>gNB</w:t>
      </w:r>
      <w:proofErr w:type="spellEnd"/>
      <w:r>
        <w:t xml:space="preserve"> serving Cell A, reusing the CU configuration update procedure to send/update the UL WUS configuration of the neighbour NES cells to the </w:t>
      </w:r>
      <w:proofErr w:type="spellStart"/>
      <w:r>
        <w:t>gNB</w:t>
      </w:r>
      <w:proofErr w:type="spellEnd"/>
      <w:r>
        <w:t xml:space="preserve">-DU, after its CU receives the UL WUS configuration from other </w:t>
      </w:r>
      <w:proofErr w:type="spellStart"/>
      <w:r>
        <w:t>gNBs</w:t>
      </w:r>
      <w:proofErr w:type="spellEnd"/>
      <w:r>
        <w:t>.</w:t>
      </w:r>
    </w:p>
    <w:p w14:paraId="1FB83259" w14:textId="77777777" w:rsidR="00A21BB6" w:rsidRDefault="00A21BB6" w:rsidP="004226FE">
      <w:pPr>
        <w:pStyle w:val="ReviewText"/>
        <w:ind w:left="0"/>
      </w:pPr>
    </w:p>
    <w:p w14:paraId="0429F63F" w14:textId="58D87506" w:rsidR="00A21BB6" w:rsidRDefault="00A21BB6" w:rsidP="004226FE">
      <w:pPr>
        <w:pStyle w:val="ReviewText"/>
        <w:ind w:left="0"/>
      </w:pPr>
      <w:r>
        <w:t>The Cell A could request the NES Cell to deactivate the on-demand SIB1 operation mode.</w:t>
      </w:r>
    </w:p>
    <w:p w14:paraId="4A072A88" w14:textId="77777777" w:rsidR="00D46508" w:rsidRDefault="00D46508" w:rsidP="004226FE">
      <w:pPr>
        <w:pStyle w:val="ReviewText"/>
        <w:ind w:left="0"/>
      </w:pPr>
    </w:p>
    <w:p w14:paraId="64066A57" w14:textId="77777777" w:rsidR="00240CCB" w:rsidRDefault="00240CCB" w:rsidP="00240CCB">
      <w:pPr>
        <w:rPr>
          <w:bCs/>
        </w:rPr>
      </w:pPr>
    </w:p>
    <w:p w14:paraId="4ECB2161" w14:textId="242867D4" w:rsidR="005D7A8F" w:rsidRDefault="005D7A8F" w:rsidP="000F4CC0">
      <w:pPr>
        <w:rPr>
          <w:bCs/>
        </w:rPr>
      </w:pPr>
      <w:r w:rsidRPr="005D7A8F">
        <w:rPr>
          <w:b/>
        </w:rPr>
        <w:t>NE</w:t>
      </w:r>
      <w:r w:rsidR="007208FD">
        <w:rPr>
          <w:b/>
        </w:rPr>
        <w:t>S</w:t>
      </w:r>
      <w:r w:rsidRPr="005D7A8F">
        <w:rPr>
          <w:b/>
        </w:rPr>
        <w:t xml:space="preserve"> </w:t>
      </w:r>
      <w:proofErr w:type="spellStart"/>
      <w:r w:rsidRPr="005D7A8F">
        <w:rPr>
          <w:b/>
        </w:rPr>
        <w:t>gNB</w:t>
      </w:r>
      <w:proofErr w:type="spellEnd"/>
      <w:r w:rsidRPr="005D7A8F">
        <w:rPr>
          <w:b/>
        </w:rPr>
        <w:t>-DU Role:</w:t>
      </w:r>
      <w:r>
        <w:rPr>
          <w:bCs/>
        </w:rPr>
        <w:t xml:space="preserve"> </w:t>
      </w:r>
    </w:p>
    <w:p w14:paraId="10C161EA" w14:textId="6F774CD3" w:rsidR="000F4CC0" w:rsidRDefault="000F4CC0" w:rsidP="000F4CC0">
      <w:pPr>
        <w:rPr>
          <w:bCs/>
        </w:rPr>
      </w:pPr>
      <w:r w:rsidRPr="00CC5DF3">
        <w:rPr>
          <w:bCs/>
        </w:rPr>
        <w:t xml:space="preserve">The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 xml:space="preserve">-DU to decide the WUS configuration of its cell and send it to its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 xml:space="preserve">-CU if the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>-DU intends to operate the cell in on-demand SIB1 transmission mode.</w:t>
      </w:r>
    </w:p>
    <w:p w14:paraId="252BA6D3" w14:textId="77777777" w:rsidR="007208FD" w:rsidRDefault="007208FD" w:rsidP="000F4CC0">
      <w:pPr>
        <w:rPr>
          <w:bCs/>
        </w:rPr>
      </w:pPr>
    </w:p>
    <w:p w14:paraId="56CDE2BD" w14:textId="1B4FD475" w:rsidR="007208FD" w:rsidRPr="00CC5DF3" w:rsidRDefault="007208FD" w:rsidP="000F4CC0">
      <w:pPr>
        <w:rPr>
          <w:bCs/>
        </w:rPr>
      </w:pPr>
      <w:r>
        <w:t xml:space="preserve">The </w:t>
      </w:r>
      <w:proofErr w:type="spellStart"/>
      <w:r>
        <w:t>gNB</w:t>
      </w:r>
      <w:proofErr w:type="spellEnd"/>
      <w:r>
        <w:t>-</w:t>
      </w:r>
      <w:r>
        <w:t xml:space="preserve">DU of a NES cell determines UL WUS config for the NES cell </w:t>
      </w:r>
      <w:r w:rsidRPr="007208FD">
        <w:rPr>
          <w:b/>
          <w:bCs/>
        </w:rPr>
        <w:t>based on the request from CU</w:t>
      </w:r>
      <w:r>
        <w:t>, and transmits the UL WUS config to CU for further providing it to Cell A.</w:t>
      </w:r>
    </w:p>
    <w:p w14:paraId="46D266DF" w14:textId="77777777" w:rsidR="000F4CC0" w:rsidRDefault="000F4CC0" w:rsidP="00240CCB">
      <w:pPr>
        <w:rPr>
          <w:bCs/>
        </w:rPr>
      </w:pPr>
    </w:p>
    <w:p w14:paraId="763C3C0E" w14:textId="7314EF6A" w:rsidR="00D24A63" w:rsidRPr="00D24A63" w:rsidRDefault="00CC5DF3" w:rsidP="00D24A63">
      <w:pPr>
        <w:rPr>
          <w:bCs/>
        </w:rPr>
      </w:pPr>
      <w:r w:rsidRPr="00CC5DF3">
        <w:rPr>
          <w:bCs/>
        </w:rPr>
        <w:lastRenderedPageBreak/>
        <w:t xml:space="preserve">The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 xml:space="preserve">-DU can indicate to its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 xml:space="preserve">-CU that the </w:t>
      </w:r>
      <w:proofErr w:type="spellStart"/>
      <w:r w:rsidRPr="00CC5DF3">
        <w:rPr>
          <w:bCs/>
        </w:rPr>
        <w:t>gNB</w:t>
      </w:r>
      <w:proofErr w:type="spellEnd"/>
      <w:r w:rsidRPr="00CC5DF3">
        <w:rPr>
          <w:bCs/>
        </w:rPr>
        <w:t>-DU has stopped operating a certain cell in on-demand SIB1 transmission mode</w:t>
      </w:r>
      <w:r w:rsidR="00D24A63">
        <w:rPr>
          <w:bCs/>
        </w:rPr>
        <w:t xml:space="preserve"> vs </w:t>
      </w:r>
      <w:r w:rsidR="00D24A63">
        <w:t xml:space="preserve">NES </w:t>
      </w:r>
      <w:proofErr w:type="spellStart"/>
      <w:r w:rsidR="00D24A63">
        <w:t>gNB</w:t>
      </w:r>
      <w:proofErr w:type="spellEnd"/>
      <w:r w:rsidR="00D24A63">
        <w:t xml:space="preserve">-DU does not indicate the change to NES </w:t>
      </w:r>
      <w:proofErr w:type="spellStart"/>
      <w:r w:rsidR="00D24A63">
        <w:t>gNB</w:t>
      </w:r>
      <w:proofErr w:type="spellEnd"/>
      <w:r w:rsidR="00D24A63">
        <w:t>-CU when the on-demand SIB1 mode is deactivated.</w:t>
      </w:r>
    </w:p>
    <w:p w14:paraId="4A704198" w14:textId="77777777" w:rsidR="003A2A28" w:rsidRPr="008823CE" w:rsidRDefault="003A2A28" w:rsidP="00A955B8">
      <w:pPr>
        <w:rPr>
          <w:bCs/>
        </w:rPr>
      </w:pPr>
    </w:p>
    <w:p w14:paraId="513D8F04" w14:textId="7FF9677F" w:rsidR="00047E2C" w:rsidRPr="00FD4071" w:rsidRDefault="0044482C" w:rsidP="00FD4071">
      <w:pPr>
        <w:pStyle w:val="ReviewText"/>
        <w:ind w:left="0"/>
      </w:pPr>
      <w:r>
        <w:t>The NES node DU can stop broadcast its SIB1 after knowing that the Cell A has broadcast the WUS configuration of NES Cell.</w:t>
      </w:r>
    </w:p>
    <w:p w14:paraId="0F94B8C0" w14:textId="77777777" w:rsidR="00D73AB2" w:rsidRDefault="00D73AB2" w:rsidP="00D73AB2">
      <w:pPr>
        <w:rPr>
          <w:bCs/>
        </w:rPr>
      </w:pPr>
    </w:p>
    <w:p w14:paraId="77D7FF09" w14:textId="278B02FD" w:rsidR="0044482C" w:rsidRPr="00A2539A" w:rsidRDefault="00A2539A" w:rsidP="00A2539A">
      <w:pPr>
        <w:pStyle w:val="Heading5"/>
        <w:rPr>
          <w:lang w:eastAsia="zh-CN"/>
        </w:rPr>
      </w:pPr>
      <w:r>
        <w:rPr>
          <w:lang w:eastAsia="zh-CN"/>
        </w:rPr>
        <w:t>3.2.2</w:t>
      </w:r>
      <w:r>
        <w:rPr>
          <w:lang w:eastAsia="zh-CN"/>
        </w:rPr>
        <w:tab/>
      </w:r>
      <w:r w:rsidR="00EC6C56" w:rsidRPr="00A2539A">
        <w:rPr>
          <w:b/>
          <w:bCs w:val="0"/>
          <w:lang w:eastAsia="zh-CN"/>
        </w:rPr>
        <w:t>OD-SIB1 activation aspect:</w:t>
      </w:r>
    </w:p>
    <w:p w14:paraId="6CEA91AF" w14:textId="442F1A5B" w:rsidR="0044482C" w:rsidRDefault="0044482C" w:rsidP="0044482C">
      <w:pPr>
        <w:pStyle w:val="ReviewText"/>
        <w:ind w:left="0"/>
      </w:pPr>
    </w:p>
    <w:p w14:paraId="4BA2A424" w14:textId="711A50AC" w:rsidR="00215C3C" w:rsidRPr="00663F8C" w:rsidRDefault="00663F8C" w:rsidP="0044482C">
      <w:pPr>
        <w:pStyle w:val="ReviewText"/>
        <w:ind w:left="0"/>
        <w:rPr>
          <w:lang w:val="en-US"/>
        </w:rPr>
      </w:pPr>
      <w:r>
        <w:t>D</w:t>
      </w:r>
      <w:r w:rsidRPr="00663F8C">
        <w:t xml:space="preserve">ynamic </w:t>
      </w:r>
      <w:r w:rsidRPr="00663F8C">
        <w:rPr>
          <w:rFonts w:hint="eastAsia"/>
        </w:rPr>
        <w:t>On-Demand SIB1 activation/deactivation is neede</w:t>
      </w:r>
      <w:r>
        <w:t>d.</w:t>
      </w:r>
    </w:p>
    <w:p w14:paraId="0333FA19" w14:textId="77777777" w:rsidR="00D0296B" w:rsidRDefault="00D0296B" w:rsidP="00215C3C">
      <w:pPr>
        <w:pStyle w:val="ReviewText"/>
        <w:ind w:left="0"/>
      </w:pPr>
    </w:p>
    <w:p w14:paraId="04FACAFB" w14:textId="4C713A3B" w:rsidR="00D0296B" w:rsidRDefault="00D0296B" w:rsidP="00D73AB2">
      <w:pPr>
        <w:pStyle w:val="ReviewText"/>
        <w:ind w:left="0"/>
      </w:pPr>
      <w:r>
        <w:t xml:space="preserve">Cell A can provide guidance to NES cell about On demand SIB1 activation/deactivation over </w:t>
      </w:r>
      <w:proofErr w:type="spellStart"/>
      <w:r>
        <w:t>Xn</w:t>
      </w:r>
      <w:proofErr w:type="spellEnd"/>
      <w:r>
        <w:t>.</w:t>
      </w:r>
    </w:p>
    <w:p w14:paraId="157BC4FB" w14:textId="77777777" w:rsidR="00D73AB2" w:rsidRDefault="00D73AB2" w:rsidP="00D0296B">
      <w:pPr>
        <w:pStyle w:val="ReviewText"/>
        <w:ind w:left="0"/>
      </w:pPr>
    </w:p>
    <w:p w14:paraId="4955000A" w14:textId="6F89D34B" w:rsidR="00D0296B" w:rsidRDefault="00D0296B" w:rsidP="00D0296B">
      <w:pPr>
        <w:pStyle w:val="ReviewText"/>
        <w:ind w:left="0"/>
      </w:pPr>
      <w:proofErr w:type="spellStart"/>
      <w:r>
        <w:t>gNB</w:t>
      </w:r>
      <w:proofErr w:type="spellEnd"/>
      <w:r>
        <w:t xml:space="preserve">-CU decides or guides </w:t>
      </w:r>
      <w:proofErr w:type="spellStart"/>
      <w:r>
        <w:t>gNB</w:t>
      </w:r>
      <w:proofErr w:type="spellEnd"/>
      <w:r>
        <w:t xml:space="preserve">-DU on the on-demand SIB1 activation or deactivation of a NES cell, and sends the request to </w:t>
      </w:r>
      <w:proofErr w:type="spellStart"/>
      <w:r>
        <w:t>gNB</w:t>
      </w:r>
      <w:proofErr w:type="spellEnd"/>
      <w:r>
        <w:t>-DU.</w:t>
      </w:r>
    </w:p>
    <w:p w14:paraId="00AE6E52" w14:textId="77777777" w:rsidR="00642DE0" w:rsidRDefault="00642DE0" w:rsidP="00D0296B">
      <w:pPr>
        <w:pStyle w:val="ReviewText"/>
        <w:ind w:left="0"/>
      </w:pPr>
    </w:p>
    <w:p w14:paraId="1D0AB698" w14:textId="0AACD837" w:rsidR="00642DE0" w:rsidRDefault="00642DE0" w:rsidP="00642DE0">
      <w:pPr>
        <w:pStyle w:val="ReviewText"/>
        <w:ind w:left="0"/>
      </w:pPr>
      <w:r>
        <w:t xml:space="preserve">NES cell can inform Cell A the change of on-demand SIB1 mode over </w:t>
      </w:r>
      <w:proofErr w:type="spellStart"/>
      <w:r>
        <w:t>Xn</w:t>
      </w:r>
      <w:proofErr w:type="spellEnd"/>
      <w:r>
        <w:t>.</w:t>
      </w:r>
      <w:r w:rsidR="00690536">
        <w:t xml:space="preserve"> Dynamic? Semi static?</w:t>
      </w:r>
    </w:p>
    <w:p w14:paraId="0C225B06" w14:textId="77777777" w:rsidR="00642DE0" w:rsidRDefault="00642DE0" w:rsidP="00D0296B">
      <w:pPr>
        <w:pStyle w:val="ReviewText"/>
        <w:ind w:left="0"/>
      </w:pPr>
    </w:p>
    <w:p w14:paraId="5D1D5467" w14:textId="76E40114" w:rsidR="00D0661A" w:rsidRDefault="00D0661A" w:rsidP="00D25B60">
      <w:pPr>
        <w:pStyle w:val="ReviewText"/>
        <w:ind w:left="0"/>
      </w:pPr>
    </w:p>
    <w:p w14:paraId="232C6B23" w14:textId="105FD1B7" w:rsidR="00D25B60" w:rsidRPr="00A2539A" w:rsidRDefault="00A2539A" w:rsidP="00D25B60">
      <w:pPr>
        <w:rPr>
          <w:bCs/>
          <w:iCs/>
          <w:sz w:val="22"/>
          <w:szCs w:val="26"/>
          <w:lang w:eastAsia="zh-CN"/>
        </w:rPr>
      </w:pPr>
      <w:r>
        <w:rPr>
          <w:bCs/>
          <w:iCs/>
          <w:sz w:val="22"/>
          <w:szCs w:val="26"/>
          <w:lang w:eastAsia="zh-CN"/>
        </w:rPr>
        <w:t>3.2.3</w:t>
      </w:r>
      <w:r>
        <w:rPr>
          <w:bCs/>
          <w:iCs/>
          <w:sz w:val="22"/>
          <w:szCs w:val="26"/>
          <w:lang w:eastAsia="zh-CN"/>
        </w:rPr>
        <w:tab/>
      </w:r>
      <w:r w:rsidR="00D25B60" w:rsidRPr="00A2539A">
        <w:rPr>
          <w:b/>
          <w:iCs/>
          <w:sz w:val="22"/>
          <w:szCs w:val="26"/>
          <w:lang w:eastAsia="zh-CN"/>
        </w:rPr>
        <w:t>Two Step approach signalling</w:t>
      </w:r>
      <w:r w:rsidR="00D25B60" w:rsidRPr="00A2539A">
        <w:rPr>
          <w:b/>
          <w:iCs/>
          <w:sz w:val="22"/>
          <w:szCs w:val="26"/>
          <w:lang w:eastAsia="zh-CN"/>
        </w:rPr>
        <w:t xml:space="preserve"> aspect:</w:t>
      </w:r>
    </w:p>
    <w:p w14:paraId="77728CD9" w14:textId="36EDF931" w:rsidR="005A5211" w:rsidRDefault="005A5211" w:rsidP="00D25B60">
      <w:pPr>
        <w:pStyle w:val="ReviewText"/>
        <w:ind w:left="0"/>
      </w:pPr>
      <w:r>
        <w:t>WUS configuration provision and on-demand SIB1 mode are transmitted independently.</w:t>
      </w:r>
    </w:p>
    <w:p w14:paraId="0092532D" w14:textId="627D9076" w:rsidR="005A5211" w:rsidRDefault="005A5211" w:rsidP="005A5211">
      <w:pPr>
        <w:pStyle w:val="ReviewText"/>
      </w:pPr>
    </w:p>
    <w:p w14:paraId="712B315F" w14:textId="1DBE104C" w:rsidR="00047E2C" w:rsidRDefault="00047E2C" w:rsidP="005A5211">
      <w:pPr>
        <w:pStyle w:val="ReviewText"/>
      </w:pPr>
    </w:p>
    <w:p w14:paraId="47D87398" w14:textId="4C55F793" w:rsidR="00047E2C" w:rsidRPr="00FD300A" w:rsidRDefault="00FD300A" w:rsidP="00FD300A">
      <w:pPr>
        <w:rPr>
          <w:bCs/>
          <w:iCs/>
          <w:sz w:val="22"/>
          <w:szCs w:val="26"/>
          <w:lang w:eastAsia="zh-CN"/>
        </w:rPr>
      </w:pPr>
      <w:r>
        <w:rPr>
          <w:bCs/>
          <w:iCs/>
          <w:sz w:val="22"/>
          <w:szCs w:val="26"/>
          <w:lang w:eastAsia="zh-CN"/>
        </w:rPr>
        <w:t>3.2.4</w:t>
      </w:r>
      <w:r>
        <w:rPr>
          <w:bCs/>
          <w:iCs/>
          <w:sz w:val="22"/>
          <w:szCs w:val="26"/>
          <w:lang w:eastAsia="zh-CN"/>
        </w:rPr>
        <w:tab/>
      </w:r>
      <w:r w:rsidR="00047E2C" w:rsidRPr="00FD300A">
        <w:rPr>
          <w:b/>
          <w:iCs/>
          <w:sz w:val="22"/>
          <w:szCs w:val="26"/>
          <w:lang w:eastAsia="zh-CN"/>
        </w:rPr>
        <w:t>Other a</w:t>
      </w:r>
      <w:r w:rsidR="00047E2C" w:rsidRPr="00FD300A">
        <w:rPr>
          <w:b/>
          <w:iCs/>
          <w:sz w:val="22"/>
          <w:szCs w:val="26"/>
          <w:lang w:eastAsia="zh-CN"/>
        </w:rPr>
        <w:t>spect:</w:t>
      </w:r>
    </w:p>
    <w:p w14:paraId="33708E9E" w14:textId="77777777" w:rsidR="00672F6A" w:rsidRDefault="005A5211" w:rsidP="00672F6A">
      <w:pPr>
        <w:pStyle w:val="ReviewText"/>
      </w:pPr>
      <w:r>
        <w:t>RAN3 discuss the granularity of on-demand SIB1 mode.</w:t>
      </w:r>
    </w:p>
    <w:p w14:paraId="1DB9E3EA" w14:textId="77777777" w:rsidR="00D32102" w:rsidRDefault="00D32102" w:rsidP="00D32102">
      <w:pPr>
        <w:pStyle w:val="ReviewText"/>
      </w:pPr>
    </w:p>
    <w:p w14:paraId="51737494" w14:textId="75000B2E" w:rsidR="00D32102" w:rsidRDefault="00672F6A" w:rsidP="00D32102">
      <w:pPr>
        <w:pStyle w:val="ReviewText"/>
      </w:pPr>
      <w:r>
        <w:t xml:space="preserve">The </w:t>
      </w:r>
      <w:proofErr w:type="spellStart"/>
      <w:r>
        <w:t>gNB</w:t>
      </w:r>
      <w:proofErr w:type="spellEnd"/>
      <w:r>
        <w:t>-</w:t>
      </w:r>
      <w:r w:rsidR="0027457A">
        <w:t>DU broadcast SIB1 upon receiving MSG1 based on-demand SIB1 request, there’s no RAN3 impact foreseen.</w:t>
      </w:r>
    </w:p>
    <w:p w14:paraId="668AC6F8" w14:textId="77777777" w:rsidR="00D32102" w:rsidRDefault="00D32102" w:rsidP="00D32102">
      <w:pPr>
        <w:pStyle w:val="ReviewText"/>
      </w:pPr>
    </w:p>
    <w:p w14:paraId="0D39F144" w14:textId="554C2DED" w:rsidR="006D6B55" w:rsidRDefault="006D6B55" w:rsidP="00D32102">
      <w:pPr>
        <w:pStyle w:val="ReviewText"/>
      </w:pPr>
      <w:r>
        <w:t xml:space="preserve">For the </w:t>
      </w:r>
      <w:proofErr w:type="spellStart"/>
      <w:r>
        <w:t>gNB</w:t>
      </w:r>
      <w:proofErr w:type="spellEnd"/>
      <w:r>
        <w:t xml:space="preserve"> serving NES cells, after it decides to start OD-SIB1 in some NES cells, it needs to determine the list of CELL A for each NES cell.</w:t>
      </w:r>
    </w:p>
    <w:p w14:paraId="5B4086DA" w14:textId="032971C5" w:rsidR="006D6B55" w:rsidRPr="0031143A" w:rsidRDefault="006D6B55" w:rsidP="006D6B55"/>
    <w:p w14:paraId="7241B5AB" w14:textId="77777777" w:rsidR="000050B2" w:rsidRPr="00A13308" w:rsidRDefault="000050B2" w:rsidP="0095340F">
      <w:pPr>
        <w:rPr>
          <w:rFonts w:eastAsiaTheme="minorEastAsia"/>
          <w:lang w:eastAsia="zh-CN"/>
        </w:rPr>
      </w:pPr>
    </w:p>
    <w:p w14:paraId="74BF5EB0" w14:textId="77777777" w:rsidR="00B7336A" w:rsidRPr="00DE71E7" w:rsidRDefault="00B7336A" w:rsidP="00B7336A">
      <w:pPr>
        <w:rPr>
          <w:rFonts w:eastAsiaTheme="minorEastAsia"/>
          <w:b/>
          <w:bCs/>
          <w:color w:val="2F5496" w:themeColor="accent1" w:themeShade="BF"/>
          <w:u w:val="single"/>
          <w:lang w:eastAsia="zh-CN"/>
        </w:rPr>
      </w:pPr>
      <w:r w:rsidRPr="00DE71E7">
        <w:rPr>
          <w:rFonts w:eastAsiaTheme="minorEastAsia" w:hint="eastAsia"/>
          <w:b/>
          <w:bCs/>
          <w:color w:val="2F5496" w:themeColor="accent1" w:themeShade="BF"/>
          <w:u w:val="single"/>
          <w:lang w:eastAsia="zh-CN"/>
        </w:rPr>
        <w:t>M</w:t>
      </w:r>
      <w:r w:rsidRPr="00DE71E7">
        <w:rPr>
          <w:rFonts w:eastAsiaTheme="minorEastAsia"/>
          <w:b/>
          <w:bCs/>
          <w:color w:val="2F5496" w:themeColor="accent1" w:themeShade="BF"/>
          <w:u w:val="single"/>
          <w:lang w:eastAsia="zh-CN"/>
        </w:rPr>
        <w:t xml:space="preserve">oderator summary: </w:t>
      </w: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96239C4" w:rsidR="00501135" w:rsidRDefault="00501135" w:rsidP="001601A9">
      <w:pPr>
        <w:pStyle w:val="Heading1"/>
        <w:rPr>
          <w:rFonts w:cs="Arial"/>
        </w:rPr>
      </w:pPr>
      <w:bookmarkStart w:id="17" w:name="_Toc527283433"/>
      <w:bookmarkStart w:id="18" w:name="_Toc527283650"/>
      <w:bookmarkStart w:id="19" w:name="_Toc527283679"/>
      <w:bookmarkStart w:id="20" w:name="_Toc527283743"/>
      <w:bookmarkStart w:id="21" w:name="_Toc527283747"/>
      <w:bookmarkStart w:id="22" w:name="_Toc527283909"/>
      <w:bookmarkStart w:id="23" w:name="_Toc527283926"/>
      <w:bookmarkStart w:id="24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484F02B9" w14:textId="2D9A44D7" w:rsidR="003B7B92" w:rsidRDefault="003B7B92" w:rsidP="003B7B92"/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6746A" w14:paraId="3EBDB288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2BBE" w14:textId="3B931DB0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E98B" w14:textId="453FCC7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6B4F" w14:textId="796C27CD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62188617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D690" w14:textId="5EBF4DC0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0CE9" w14:textId="4DC02103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FBC5" w14:textId="15E6AE79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51300CA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F972" w14:textId="61099797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6320" w14:textId="3A33672A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C53A" w14:textId="6C169A89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454A37A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25B3" w14:textId="6E5AE85D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1A1F" w14:textId="28E1829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E5C9" w14:textId="480953D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15D2CB3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96CC" w14:textId="47F15A01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F27D" w14:textId="4AF8DADE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9235" w14:textId="3091230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4941E29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5C76" w14:textId="1AA83FCC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B27" w14:textId="2DEA902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CA4F" w14:textId="1116ACA9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78E36B26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5C92" w14:textId="4005C812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333" w14:textId="0B9075D9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E699" w14:textId="43A4279C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4EFF78E1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7C67" w14:textId="08E64A17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4EF6" w14:textId="7D42DB5C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2184" w14:textId="38D923E5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150F4A4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24DC" w14:textId="723B9947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E397" w14:textId="1024E396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F233" w14:textId="05B51CF7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65851F89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23D1" w14:textId="402614A1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B3A2" w14:textId="4993A4CC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3C39" w14:textId="737423F0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C6746A" w14:paraId="2F7A4C3C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B9E3" w14:textId="5AD8137D" w:rsidR="00C6746A" w:rsidRPr="00C6746A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219E" w14:textId="0FF23B42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704F" w14:textId="471F255C" w:rsidR="00C6746A" w:rsidRPr="006F0FA3" w:rsidRDefault="00C6746A" w:rsidP="00C6746A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bookmarkEnd w:id="24"/>
    </w:tbl>
    <w:p w14:paraId="124FC0ED" w14:textId="77777777" w:rsidR="003B7B92" w:rsidRPr="003B7B92" w:rsidRDefault="003B7B92" w:rsidP="003B7B92"/>
    <w:sectPr w:rsidR="003B7B92" w:rsidRPr="003B7B92" w:rsidSect="00E71F43">
      <w:footerReference w:type="even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CA29" w14:textId="77777777" w:rsidR="00580152" w:rsidRDefault="00580152">
      <w:r>
        <w:separator/>
      </w:r>
    </w:p>
  </w:endnote>
  <w:endnote w:type="continuationSeparator" w:id="0">
    <w:p w14:paraId="36084B09" w14:textId="77777777" w:rsidR="00580152" w:rsidRDefault="00580152">
      <w:r>
        <w:continuationSeparator/>
      </w:r>
    </w:p>
  </w:endnote>
  <w:endnote w:type="continuationNotice" w:id="1">
    <w:p w14:paraId="0B3A7305" w14:textId="77777777" w:rsidR="00580152" w:rsidRDefault="005801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1BB6" w14:textId="77777777" w:rsidR="00580152" w:rsidRDefault="00580152">
      <w:r>
        <w:separator/>
      </w:r>
    </w:p>
  </w:footnote>
  <w:footnote w:type="continuationSeparator" w:id="0">
    <w:p w14:paraId="0DACCAFA" w14:textId="77777777" w:rsidR="00580152" w:rsidRDefault="00580152">
      <w:r>
        <w:continuationSeparator/>
      </w:r>
    </w:p>
  </w:footnote>
  <w:footnote w:type="continuationNotice" w:id="1">
    <w:p w14:paraId="71B92F86" w14:textId="77777777" w:rsidR="00580152" w:rsidRDefault="005801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76F"/>
    <w:multiLevelType w:val="hybridMultilevel"/>
    <w:tmpl w:val="F86A8F8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88C"/>
    <w:multiLevelType w:val="multilevel"/>
    <w:tmpl w:val="7902A66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140F3"/>
    <w:multiLevelType w:val="hybridMultilevel"/>
    <w:tmpl w:val="E86AE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BC7"/>
    <w:multiLevelType w:val="hybridMultilevel"/>
    <w:tmpl w:val="65D4F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2E3E4A"/>
    <w:multiLevelType w:val="hybridMultilevel"/>
    <w:tmpl w:val="D980B29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6602">
    <w:abstractNumId w:val="3"/>
  </w:num>
  <w:num w:numId="2" w16cid:durableId="1971596440">
    <w:abstractNumId w:val="4"/>
  </w:num>
  <w:num w:numId="3" w16cid:durableId="1239242258">
    <w:abstractNumId w:val="6"/>
  </w:num>
  <w:num w:numId="4" w16cid:durableId="1491947500">
    <w:abstractNumId w:val="1"/>
  </w:num>
  <w:num w:numId="5" w16cid:durableId="1281912829">
    <w:abstractNumId w:val="0"/>
  </w:num>
  <w:num w:numId="6" w16cid:durableId="1706903401">
    <w:abstractNumId w:val="7"/>
  </w:num>
  <w:num w:numId="7" w16cid:durableId="497620557">
    <w:abstractNumId w:val="5"/>
  </w:num>
  <w:num w:numId="8" w16cid:durableId="793476729">
    <w:abstractNumId w:val="2"/>
  </w:num>
  <w:num w:numId="9" w16cid:durableId="11273605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C1F"/>
    <w:rsid w:val="00252322"/>
    <w:rsid w:val="00254324"/>
    <w:rsid w:val="00254BFB"/>
    <w:rsid w:val="00255A9E"/>
    <w:rsid w:val="00255D72"/>
    <w:rsid w:val="00255EF5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B92"/>
    <w:rsid w:val="003C09E4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26FE"/>
    <w:rsid w:val="00423603"/>
    <w:rsid w:val="00423696"/>
    <w:rsid w:val="004238C6"/>
    <w:rsid w:val="00426943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801AE"/>
    <w:rsid w:val="004806DD"/>
    <w:rsid w:val="004810CB"/>
    <w:rsid w:val="00481C0C"/>
    <w:rsid w:val="00481F37"/>
    <w:rsid w:val="00482889"/>
    <w:rsid w:val="00483F0B"/>
    <w:rsid w:val="00484E21"/>
    <w:rsid w:val="00486083"/>
    <w:rsid w:val="00486644"/>
    <w:rsid w:val="00486BF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5500"/>
    <w:rsid w:val="00687193"/>
    <w:rsid w:val="00690536"/>
    <w:rsid w:val="00690B43"/>
    <w:rsid w:val="00691041"/>
    <w:rsid w:val="006916AA"/>
    <w:rsid w:val="00693CE6"/>
    <w:rsid w:val="006947FC"/>
    <w:rsid w:val="00694CC1"/>
    <w:rsid w:val="00695C14"/>
    <w:rsid w:val="00697862"/>
    <w:rsid w:val="00697AC9"/>
    <w:rsid w:val="006A0747"/>
    <w:rsid w:val="006A0C70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8CF"/>
    <w:rsid w:val="007A4118"/>
    <w:rsid w:val="007A4BD9"/>
    <w:rsid w:val="007A4E10"/>
    <w:rsid w:val="007A4E51"/>
    <w:rsid w:val="007A51A9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6A00"/>
    <w:rsid w:val="008077F6"/>
    <w:rsid w:val="0081034E"/>
    <w:rsid w:val="0081130C"/>
    <w:rsid w:val="00812331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2B34"/>
    <w:rsid w:val="00922C6C"/>
    <w:rsid w:val="009244E7"/>
    <w:rsid w:val="00924E6B"/>
    <w:rsid w:val="009259A2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329E"/>
    <w:rsid w:val="009D32AF"/>
    <w:rsid w:val="009D51F8"/>
    <w:rsid w:val="009D55A8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D3"/>
    <w:rsid w:val="00A24EE3"/>
    <w:rsid w:val="00A2539A"/>
    <w:rsid w:val="00A277AC"/>
    <w:rsid w:val="00A27B9F"/>
    <w:rsid w:val="00A30287"/>
    <w:rsid w:val="00A30EDA"/>
    <w:rsid w:val="00A3174D"/>
    <w:rsid w:val="00A32B2A"/>
    <w:rsid w:val="00A32C3F"/>
    <w:rsid w:val="00A33774"/>
    <w:rsid w:val="00A34147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FC9"/>
    <w:rsid w:val="00D36AEA"/>
    <w:rsid w:val="00D36EEE"/>
    <w:rsid w:val="00D371F0"/>
    <w:rsid w:val="00D37313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6C24"/>
    <w:rsid w:val="00D90713"/>
    <w:rsid w:val="00D9073B"/>
    <w:rsid w:val="00D91A1D"/>
    <w:rsid w:val="00D91C84"/>
    <w:rsid w:val="00D92187"/>
    <w:rsid w:val="00D9220E"/>
    <w:rsid w:val="00D925FD"/>
    <w:rsid w:val="00D931DE"/>
    <w:rsid w:val="00D93F39"/>
    <w:rsid w:val="00D950F8"/>
    <w:rsid w:val="00D95570"/>
    <w:rsid w:val="00D9585C"/>
    <w:rsid w:val="00D95B02"/>
    <w:rsid w:val="00D9600A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568A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44D9"/>
    <w:rsid w:val="00F74677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87E"/>
    <w:rsid w:val="00FB00E4"/>
    <w:rsid w:val="00FB0302"/>
    <w:rsid w:val="00FB054A"/>
    <w:rsid w:val="00FB1657"/>
    <w:rsid w:val="00FB18D3"/>
    <w:rsid w:val="00FB2346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link w:val="B2Char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character" w:customStyle="1" w:styleId="B1Char">
    <w:name w:val="B1 Char"/>
    <w:qFormat/>
    <w:rsid w:val="00261F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61FEA"/>
    <w:rPr>
      <w:rFonts w:ascii="Arial" w:eastAsia="MS Mincho" w:hAnsi="Arial"/>
      <w:lang w:eastAsia="en-US"/>
    </w:rPr>
  </w:style>
  <w:style w:type="character" w:customStyle="1" w:styleId="WW8Num9z3">
    <w:name w:val="WW8Num9z3"/>
    <w:rsid w:val="003062C6"/>
    <w:rPr>
      <w:rFonts w:ascii="Symbol" w:hAnsi="Symbol" w:cs="Symbol" w:hint="default"/>
    </w:rPr>
  </w:style>
  <w:style w:type="character" w:styleId="CommentReference">
    <w:name w:val="annotation reference"/>
    <w:basedOn w:val="DefaultParagraphFont"/>
    <w:rsid w:val="009E7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108"/>
  </w:style>
  <w:style w:type="character" w:customStyle="1" w:styleId="CommentTextChar">
    <w:name w:val="Comment Text Char"/>
    <w:basedOn w:val="DefaultParagraphFont"/>
    <w:link w:val="CommentText"/>
    <w:rsid w:val="009E7108"/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108"/>
    <w:rPr>
      <w:rFonts w:ascii="Arial" w:eastAsia="MS Mincho" w:hAnsi="Arial"/>
      <w:b/>
      <w:bCs/>
      <w:lang w:eastAsia="en-US"/>
    </w:rPr>
  </w:style>
  <w:style w:type="paragraph" w:customStyle="1" w:styleId="ReviewText">
    <w:name w:val="ReviewText"/>
    <w:basedOn w:val="Normal"/>
    <w:link w:val="ReviewTextChar"/>
    <w:qFormat/>
    <w:rsid w:val="0044482C"/>
    <w:pPr>
      <w:spacing w:after="80"/>
      <w:ind w:left="567"/>
      <w15:collapsed/>
    </w:pPr>
    <w:rPr>
      <w:rFonts w:eastAsia="Times New Roman"/>
      <w:lang w:eastAsia="zh-CN"/>
    </w:rPr>
  </w:style>
  <w:style w:type="character" w:customStyle="1" w:styleId="ReviewTextChar">
    <w:name w:val="ReviewText Char"/>
    <w:basedOn w:val="DefaultParagraphFont"/>
    <w:link w:val="ReviewText"/>
    <w:rsid w:val="0044482C"/>
    <w:rPr>
      <w:rFonts w:ascii="Arial" w:eastAsia="Times New Roman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\R3-244708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C984-1DE5-4434-9D69-39BDF486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C8CA7-E08E-4E35-A67B-94D04688B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755B-57E5-440F-8397-459DAB31722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6652</CharactersWithSpaces>
  <SharedDoc>false</SharedDoc>
  <HLinks>
    <vt:vector size="72" baseType="variant">
      <vt:variant>
        <vt:i4>928906614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D:\会议硬盘\TSGR3_124\Docs\R3-243333.zip</vt:lpwstr>
      </vt:variant>
      <vt:variant>
        <vt:lpwstr/>
      </vt:variant>
      <vt:variant>
        <vt:i4>928841079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D:\会议硬盘\TSGR3_124\Docs\R3-243726.zip</vt:lpwstr>
      </vt:variant>
      <vt:variant>
        <vt:lpwstr/>
      </vt:variant>
      <vt:variant>
        <vt:i4>928906610</vt:i4>
      </vt:variant>
      <vt:variant>
        <vt:i4>27</vt:i4>
      </vt:variant>
      <vt:variant>
        <vt:i4>0</vt:i4>
      </vt:variant>
      <vt:variant>
        <vt:i4>5</vt:i4>
      </vt:variant>
      <vt:variant>
        <vt:lpwstr>D:\会议硬盘\TSGR3_124\Docs\R3-243575.zip</vt:lpwstr>
      </vt:variant>
      <vt:variant>
        <vt:lpwstr/>
      </vt:variant>
      <vt:variant>
        <vt:i4>929037686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D:\会议硬盘\TSGR3_124\Docs\R3-243537.zip</vt:lpwstr>
      </vt:variant>
      <vt:variant>
        <vt:lpwstr/>
      </vt:variant>
      <vt:variant>
        <vt:i4>928841077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D:\会议硬盘\TSGR3_124\Docs\R3-243405.zip</vt:lpwstr>
      </vt:variant>
      <vt:variant>
        <vt:lpwstr/>
      </vt:variant>
      <vt:variant>
        <vt:i4>928710002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D:\会议硬盘\TSGR3_124\Docs\R3-243275.zip</vt:lpwstr>
      </vt:variant>
      <vt:variant>
        <vt:lpwstr/>
      </vt:variant>
      <vt:variant>
        <vt:i4>928972144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D:\会议硬盘\TSGR3_124\Docs\R3-243251.zip</vt:lpwstr>
      </vt:variant>
      <vt:variant>
        <vt:lpwstr/>
      </vt:variant>
      <vt:variant>
        <vt:i4>929037680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D:\会议硬盘\TSGR3_124\Docs\R3-243250.zip</vt:lpwstr>
      </vt:variant>
      <vt:variant>
        <vt:lpwstr/>
      </vt:variant>
      <vt:variant>
        <vt:i4>928316786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D:\会议硬盘\TSGR3_124\Docs\R3-243178.zip</vt:lpwstr>
      </vt:variant>
      <vt:variant>
        <vt:lpwstr/>
      </vt:variant>
      <vt:variant>
        <vt:i4>928710007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D:\会议硬盘\TSGR3_124\Docs\R3-243126.zip</vt:lpwstr>
      </vt:variant>
      <vt:variant>
        <vt:lpwstr/>
      </vt:variant>
      <vt:variant>
        <vt:i4>928775541</vt:i4>
      </vt:variant>
      <vt:variant>
        <vt:i4>3</vt:i4>
      </vt:variant>
      <vt:variant>
        <vt:i4>0</vt:i4>
      </vt:variant>
      <vt:variant>
        <vt:i4>5</vt:i4>
      </vt:variant>
      <vt:variant>
        <vt:lpwstr>D:\会议硬盘\TSGR3_124\Docs\R3-243204.zip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C:\3GPP\RAN3\2024\RAN3#124\Work On Site\Inbox\R3-243868.zip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Ericsson</cp:lastModifiedBy>
  <cp:revision>70</cp:revision>
  <dcterms:created xsi:type="dcterms:W3CDTF">2024-08-20T19:58:00Z</dcterms:created>
  <dcterms:modified xsi:type="dcterms:W3CDTF">2024-08-21T08:52:00Z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</Properties>
</file>