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#124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R3-243860</w:t>
      </w:r>
    </w:p>
    <w:p>
      <w:pPr>
        <w:pStyle w:val="93"/>
        <w:rPr>
          <w:b/>
          <w:sz w:val="24"/>
        </w:rPr>
      </w:pPr>
      <w:bookmarkStart w:id="2" w:name="_Hlk19781143"/>
      <w:r>
        <w:rPr>
          <w:b/>
          <w:sz w:val="24"/>
        </w:rPr>
        <w:t>Fukuoka, Japan, 20-24 May, 2024</w:t>
      </w:r>
    </w:p>
    <w:bookmarkEnd w:id="0"/>
    <w:bookmarkEnd w:id="2"/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38"/>
        <w:rPr>
          <w:rFonts w:cs="Arial"/>
          <w:bCs/>
          <w:sz w:val="24"/>
          <w:lang w:eastAsia="ja-JP"/>
        </w:rPr>
      </w:pPr>
    </w:p>
    <w:p>
      <w:pPr>
        <w:pStyle w:val="97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12.2</w:t>
      </w:r>
    </w:p>
    <w:p>
      <w:pPr>
        <w:pStyle w:val="97"/>
        <w:rPr>
          <w:lang w:eastAsia="ja-JP"/>
        </w:rPr>
      </w:pPr>
      <w:r>
        <w:t>Source:</w:t>
      </w:r>
      <w:r>
        <w:tab/>
      </w:r>
      <w:r>
        <w:t>CATT</w:t>
      </w:r>
      <w:ins w:id="0" w:author="Xiaomi-Lisi" w:date="2024-05-23T14:32:00Z">
        <w:r>
          <w:rPr/>
          <w:t>, Xiaomi</w:t>
        </w:r>
      </w:ins>
      <w:ins w:id="1" w:author="Lenovo" w:date="2024-05-23T15:50:00Z">
        <w:r>
          <w:rPr/>
          <w:t>, Lenovo</w:t>
        </w:r>
      </w:ins>
      <w:ins w:id="2" w:author="Ericsson User" w:date="2024-05-23T16:07:00Z">
        <w:r>
          <w:rPr/>
          <w:t>, Ericsson</w:t>
        </w:r>
      </w:ins>
      <w:ins w:id="3" w:author="Nokia" w:date="2024-05-23T15:28:00Z">
        <w:r>
          <w:rPr/>
          <w:t>, Nokia, Nokia Shanghai Bell</w:t>
        </w:r>
      </w:ins>
      <w:ins w:id="4" w:author="Samsung" w:date="2024-05-23T15:50:00Z">
        <w:r>
          <w:rPr/>
          <w:t>, Samsung</w:t>
        </w:r>
      </w:ins>
      <w:ins w:id="5" w:author="CATT" w:date="2024-05-23T19:18:00Z">
        <w:r>
          <w:rPr/>
          <w:t>, Qualcomm</w:t>
        </w:r>
      </w:ins>
    </w:p>
    <w:p>
      <w:pPr>
        <w:pStyle w:val="97"/>
        <w:ind w:left="1985" w:hanging="1985"/>
        <w:rPr>
          <w:lang w:eastAsia="zh-CN"/>
        </w:rPr>
      </w:pPr>
      <w:r>
        <w:t>Title:</w:t>
      </w:r>
      <w:r>
        <w:tab/>
      </w:r>
      <w:r>
        <w:t>(</w:t>
      </w:r>
      <w:r>
        <w:rPr>
          <w:lang w:eastAsia="zh-CN"/>
        </w:rPr>
        <w:t>TP to TR 38.799)</w:t>
      </w:r>
      <w:r>
        <w:rPr>
          <w:rFonts w:ascii="Calibri" w:hAnsi="Calibri" w:cs="Calibri"/>
          <w:color w:val="FF0000"/>
          <w:sz w:val="16"/>
          <w:szCs w:val="16"/>
        </w:rPr>
        <w:t xml:space="preserve"> </w:t>
      </w:r>
      <w:r>
        <w:rPr>
          <w:lang w:eastAsia="zh-CN"/>
        </w:rPr>
        <w:t>On WAB authorization</w:t>
      </w:r>
    </w:p>
    <w:p>
      <w:pPr>
        <w:pStyle w:val="97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This TP is to introduce the WAB authorization part to TR 38.799 according to following agreements:</w:t>
      </w:r>
    </w:p>
    <w:p>
      <w:pPr>
        <w:pStyle w:val="253"/>
        <w:ind w:left="0"/>
        <w:rPr>
          <w:rFonts w:ascii="Calibri" w:hAnsi="Calibri" w:cs="Calibri"/>
          <w:b/>
          <w:sz w:val="18"/>
          <w:lang w:eastAsia="en-US"/>
        </w:rPr>
      </w:pPr>
      <w:r>
        <w:rPr>
          <w:rFonts w:ascii="Calibri" w:hAnsi="Calibri" w:cs="Calibri"/>
          <w:b/>
          <w:sz w:val="18"/>
          <w:lang w:eastAsia="en-US"/>
        </w:rPr>
        <w:t xml:space="preserve">WAB Authorization </w:t>
      </w:r>
    </w:p>
    <w:p>
      <w:pPr>
        <w:rPr>
          <w:rFonts w:ascii="Calibri" w:hAnsi="Calibri" w:cs="Calibri"/>
          <w:b/>
          <w:color w:val="008000"/>
          <w:sz w:val="18"/>
          <w:szCs w:val="18"/>
        </w:rPr>
      </w:pPr>
      <w:r>
        <w:rPr>
          <w:rFonts w:ascii="Calibri" w:hAnsi="Calibri" w:cs="Calibri"/>
          <w:b/>
          <w:color w:val="008000"/>
          <w:sz w:val="18"/>
          <w:szCs w:val="18"/>
        </w:rPr>
        <w:t xml:space="preserve">RAN3 understands that authorization of the WAB-MT is different from the WAB-gNB service authorization/configuration/activation by e.g. OAM/SeGW. </w:t>
      </w:r>
    </w:p>
    <w:p>
      <w:pPr>
        <w:rPr>
          <w:rFonts w:ascii="Calibri" w:hAnsi="Calibri" w:cs="Calibri"/>
          <w:b/>
          <w:color w:val="008000"/>
          <w:sz w:val="18"/>
          <w:szCs w:val="18"/>
        </w:rPr>
      </w:pPr>
      <w:r>
        <w:rPr>
          <w:rFonts w:ascii="Calibri" w:hAnsi="Calibri" w:cs="Calibri"/>
          <w:b/>
          <w:color w:val="008000"/>
          <w:sz w:val="18"/>
          <w:szCs w:val="18"/>
        </w:rPr>
        <w:t xml:space="preserve">WAB-MT authorization provides the WAB MT with the right to support BH PDU sessions.  </w:t>
      </w:r>
    </w:p>
    <w:p>
      <w:pPr>
        <w:rPr>
          <w:rFonts w:ascii="Calibri" w:hAnsi="Calibri" w:cs="Calibri"/>
          <w:b/>
          <w:bCs/>
          <w:color w:val="70AD47"/>
        </w:rPr>
      </w:pPr>
      <w:r>
        <w:rPr>
          <w:rFonts w:ascii="Calibri" w:hAnsi="Calibri" w:cs="Calibri"/>
          <w:b/>
          <w:color w:val="008000"/>
          <w:sz w:val="18"/>
          <w:szCs w:val="18"/>
        </w:rPr>
        <w:t>In case MT authorization is based on slice, signaling enhancements to the AS layer for the support of WAB-MT authorization are not needed. SA2 to decide whether MT authorization based on slicing is supported.</w:t>
      </w:r>
      <w:r>
        <w:rPr>
          <w:rFonts w:ascii="Calibri" w:hAnsi="Calibri" w:cs="Calibri"/>
          <w:b/>
          <w:bCs/>
          <w:color w:val="70AD47"/>
        </w:rPr>
        <w:t xml:space="preserve"> 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hAnsi="Calibri" w:cs="Calibri"/>
          <w:b/>
          <w:color w:val="008000"/>
          <w:sz w:val="18"/>
          <w:szCs w:val="18"/>
        </w:rPr>
      </w:pPr>
      <w:r>
        <w:rPr>
          <w:rFonts w:ascii="Calibri" w:hAnsi="Calibri" w:cs="Calibri"/>
          <w:b/>
          <w:color w:val="008000"/>
          <w:sz w:val="18"/>
          <w:szCs w:val="18"/>
        </w:rPr>
        <w:t>Authorization of WAB-gNB provides service authorization, i.e., the right to serve UEs.</w:t>
      </w:r>
    </w:p>
    <w:p>
      <w:pPr>
        <w:rPr>
          <w:rFonts w:ascii="Calibri" w:hAnsi="Calibri" w:cs="Calibri"/>
          <w:b/>
          <w:color w:val="008000"/>
          <w:sz w:val="18"/>
          <w:szCs w:val="18"/>
        </w:rPr>
      </w:pPr>
      <w:r>
        <w:rPr>
          <w:rFonts w:ascii="Calibri" w:hAnsi="Calibri" w:cs="Calibri"/>
          <w:b/>
          <w:color w:val="008000"/>
          <w:sz w:val="18"/>
          <w:szCs w:val="18"/>
        </w:rPr>
        <w:t xml:space="preserve">It is RAN3 understanding that WAB-gNB’s authorization status can change. </w:t>
      </w:r>
    </w:p>
    <w:p>
      <w:pPr>
        <w:rPr>
          <w:rFonts w:ascii="Calibri" w:hAnsi="Calibri" w:cs="Calibri"/>
          <w:b/>
          <w:color w:val="008000"/>
          <w:sz w:val="18"/>
          <w:szCs w:val="18"/>
        </w:rPr>
      </w:pPr>
      <w:r>
        <w:rPr>
          <w:rFonts w:ascii="Calibri" w:hAnsi="Calibri" w:cs="Calibri"/>
          <w:b/>
          <w:color w:val="008000"/>
          <w:sz w:val="18"/>
          <w:szCs w:val="18"/>
        </w:rPr>
        <w:t>The UEs served by a WAB-gNB whose authorization status changes from “authorized” to “not authorized” can either be handed over to other RAN nodes or released.</w:t>
      </w:r>
    </w:p>
    <w:p>
      <w:pPr>
        <w:rPr>
          <w:rFonts w:ascii="Calibri" w:hAnsi="Calibri" w:cs="Calibri"/>
          <w:b/>
          <w:color w:val="008000"/>
          <w:sz w:val="18"/>
          <w:szCs w:val="18"/>
        </w:rPr>
      </w:pPr>
      <w:r>
        <w:rPr>
          <w:rFonts w:ascii="Calibri" w:hAnsi="Calibri" w:cs="Calibri"/>
          <w:b/>
          <w:color w:val="008000"/>
          <w:sz w:val="18"/>
          <w:szCs w:val="18"/>
        </w:rPr>
        <w:t>The NG connection(s) of a WAB-gNB whose authorization status changes from “authorized” to “not authorized” can be removed. It needs to be further studied whether they can be suspended. Any Stage 3 decisions are to be taken during normative work.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rFonts w:eastAsia="宋体"/>
          <w:lang w:eastAsia="zh-CN"/>
        </w:rPr>
      </w:pPr>
    </w:p>
    <w:p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C</w:t>
      </w:r>
      <w:r>
        <w:rPr>
          <w:rFonts w:ascii="Calibri" w:hAnsi="Calibri" w:cs="Calibri"/>
          <w:b/>
          <w:color w:val="FF00FF"/>
          <w:sz w:val="18"/>
        </w:rPr>
        <w:t>B: # WAB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Resolve the FFS captured above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Converge on the TPs below, where agreements taken above will be captured. If any more agreements are taken, they can be included in the TPs below: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TP for </w:t>
      </w:r>
      <w:r>
        <w:rPr>
          <w:rFonts w:hint="eastAsia" w:ascii="Calibri" w:hAnsi="Calibri" w:cs="Calibri"/>
          <w:b/>
          <w:color w:val="FF00FF"/>
          <w:sz w:val="18"/>
        </w:rPr>
        <w:t>A</w:t>
      </w:r>
      <w:r>
        <w:rPr>
          <w:rFonts w:ascii="Calibri" w:hAnsi="Calibri" w:cs="Calibri"/>
          <w:b/>
          <w:color w:val="FF00FF"/>
          <w:sz w:val="18"/>
        </w:rPr>
        <w:t>rchitecture (Nokia)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Integration procedure (Huawei)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Authorization (CATT)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TP for Mobility (Ericsson)</w:t>
      </w:r>
    </w:p>
    <w:p>
      <w:pPr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T</w:t>
      </w:r>
      <w:r>
        <w:rPr>
          <w:rFonts w:ascii="Calibri" w:hAnsi="Calibri" w:cs="Calibri"/>
          <w:b/>
          <w:color w:val="FF00FF"/>
          <w:sz w:val="18"/>
        </w:rPr>
        <w:t>P for miscellaneous issues (ZTE)</w:t>
      </w:r>
    </w:p>
    <w:p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W</w:t>
      </w:r>
      <w:r>
        <w:rPr>
          <w:rFonts w:ascii="Calibri" w:hAnsi="Calibri" w:cs="Calibri"/>
          <w:b/>
          <w:color w:val="FF00FF"/>
          <w:sz w:val="18"/>
        </w:rPr>
        <w:t>AB configuration</w:t>
      </w:r>
    </w:p>
    <w:p>
      <w:pPr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Etc </w:t>
      </w:r>
    </w:p>
    <w:p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ascii="Calibri" w:hAnsi="Calibri" w:cs="Calibri"/>
          <w:b/>
          <w:color w:val="FF00FF"/>
          <w:sz w:val="18"/>
        </w:rPr>
      </w:pPr>
      <w:r>
        <w:rPr>
          <w:rFonts w:hint="eastAsia" w:ascii="Calibri" w:hAnsi="Calibri" w:cs="Calibri"/>
          <w:b/>
          <w:color w:val="FF00FF"/>
          <w:sz w:val="18"/>
        </w:rPr>
        <w:t>S</w:t>
      </w:r>
      <w:r>
        <w:rPr>
          <w:rFonts w:ascii="Calibri" w:hAnsi="Calibri" w:cs="Calibri"/>
          <w:b/>
          <w:color w:val="FF00FF"/>
          <w:sz w:val="18"/>
        </w:rPr>
        <w:t>A2 reply LS (Qualcomm)</w:t>
      </w:r>
    </w:p>
    <w:p>
      <w:pPr>
        <w:pStyle w:val="132"/>
        <w:spacing w:before="120" w:after="0"/>
        <w:ind w:left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(Moderator – Docomo)</w:t>
      </w:r>
    </w:p>
    <w:p>
      <w:pPr>
        <w:widowControl w:val="0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Summary of offline disc in R3-243844</w:t>
      </w:r>
    </w:p>
    <w:p>
      <w:pPr>
        <w:pStyle w:val="2"/>
      </w:pPr>
      <w:r>
        <w:t>Annex (TP to TR 38.799)</w:t>
      </w:r>
    </w:p>
    <w:p>
      <w:pPr>
        <w:jc w:val="center"/>
      </w:pPr>
      <w:r>
        <w:rPr>
          <w:rFonts w:eastAsia="宋体" w:cs="Calibri"/>
          <w:highlight w:val="yellow"/>
        </w:rPr>
        <w:t>&gt;&gt;&gt;&gt;&gt;&gt;&gt;&gt;&gt;&gt;&gt;&gt;&gt;&gt;&gt;&gt;&gt;&gt;&gt;&gt;&gt;&gt;&gt;&gt;&gt;&gt;&gt;&gt;&gt;&gt;&gt;&gt;&gt;&gt;Start of Changes&lt;&lt;&lt;&lt;&lt;&lt;&lt;&lt;&lt;&lt;&lt;&lt;&lt;&lt;&lt;&lt;&lt;&lt;&lt;&lt;&lt;&lt;&lt;&lt;&lt;&lt;&lt;&lt;&lt;&lt;&lt;&lt;&lt;</w:t>
      </w:r>
    </w:p>
    <w:p>
      <w:pPr>
        <w:pStyle w:val="3"/>
      </w:pPr>
      <w:bookmarkStart w:id="3" w:name="_Toc7688"/>
      <w:bookmarkStart w:id="4" w:name="_Toc76687132"/>
      <w:bookmarkStart w:id="5" w:name="_Toc49857374"/>
      <w:bookmarkStart w:id="6" w:name="_Toc248178753"/>
      <w:bookmarkStart w:id="7" w:name="_Toc527969759"/>
      <w:r>
        <w:t>4.3</w:t>
      </w:r>
      <w:r>
        <w:tab/>
      </w:r>
      <w:r>
        <w:t>Operational aspects</w:t>
      </w:r>
    </w:p>
    <w:p>
      <w:pPr>
        <w:pStyle w:val="117"/>
        <w:rPr>
          <w:color w:val="FF0000"/>
        </w:rPr>
      </w:pPr>
      <w:r>
        <w:rPr>
          <w:color w:val="FF0000"/>
        </w:rPr>
        <w:t xml:space="preserve">Editor Note: </w:t>
      </w:r>
    </w:p>
    <w:p>
      <w:pPr>
        <w:pStyle w:val="117"/>
        <w:rPr>
          <w:color w:val="FF0000"/>
        </w:rPr>
      </w:pPr>
      <w:r>
        <w:rPr>
          <w:color w:val="FF0000"/>
        </w:rPr>
        <w:t>- Impact of WAB mobility within an existing RAN (e.g., inter-gNB neighbour relations).</w:t>
      </w:r>
    </w:p>
    <w:p>
      <w:pPr>
        <w:pStyle w:val="117"/>
        <w:rPr>
          <w:color w:val="FF0000"/>
        </w:rPr>
      </w:pPr>
      <w:r>
        <w:rPr>
          <w:color w:val="FF0000"/>
        </w:rPr>
        <w:t>- Inter-gNB- and gNB-to-CN signalling to address the support of WAB.</w:t>
      </w:r>
    </w:p>
    <w:bookmarkEnd w:id="3"/>
    <w:bookmarkEnd w:id="4"/>
    <w:bookmarkEnd w:id="5"/>
    <w:bookmarkEnd w:id="6"/>
    <w:bookmarkEnd w:id="7"/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outlineLvl w:val="2"/>
        <w:rPr>
          <w:rFonts w:ascii="Arial" w:hAnsi="Arial" w:eastAsia="Times New Roman"/>
          <w:sz w:val="28"/>
          <w:lang w:eastAsia="zh-CN"/>
        </w:rPr>
      </w:pPr>
      <w:ins w:id="6" w:author="CATT" w:date="2024-05-23T13:40:00Z">
        <w:r>
          <w:rPr>
            <w:rFonts w:ascii="Arial" w:hAnsi="Arial" w:eastAsia="Times New Roman"/>
            <w:sz w:val="28"/>
            <w:lang w:eastAsia="ja-JP"/>
          </w:rPr>
          <w:t>4.3.x</w:t>
        </w:r>
      </w:ins>
      <w:ins w:id="7" w:author="CATT" w:date="2024-05-23T13:40:00Z">
        <w:r>
          <w:rPr>
            <w:rFonts w:ascii="Arial" w:hAnsi="Arial" w:eastAsia="Times New Roman"/>
            <w:sz w:val="28"/>
            <w:lang w:eastAsia="ja-JP"/>
          </w:rPr>
          <w:tab/>
        </w:r>
      </w:ins>
      <w:ins w:id="8" w:author="CATT" w:date="2024-05-23T13:40:00Z">
        <w:r>
          <w:rPr>
            <w:rFonts w:hint="eastAsia" w:ascii="Arial" w:hAnsi="Arial" w:eastAsia="Times New Roman"/>
            <w:sz w:val="28"/>
            <w:lang w:eastAsia="zh-CN"/>
          </w:rPr>
          <w:t>WAB</w:t>
        </w:r>
      </w:ins>
      <w:ins w:id="9" w:author="CATT" w:date="2024-05-23T13:40:00Z">
        <w:r>
          <w:rPr>
            <w:rFonts w:ascii="Arial" w:hAnsi="Arial" w:eastAsia="Times New Roman"/>
            <w:sz w:val="28"/>
            <w:lang w:eastAsia="zh-CN"/>
          </w:rPr>
          <w:t xml:space="preserve"> authorization</w:t>
        </w:r>
      </w:ins>
    </w:p>
    <w:p>
      <w:pPr>
        <w:rPr>
          <w:ins w:id="10" w:author="CATT" w:date="2024-05-23T14:54:00Z"/>
          <w:lang w:eastAsia="zh-CN"/>
        </w:rPr>
      </w:pPr>
      <w:ins w:id="11" w:author="Xiaomi-Lisi" w:date="2024-05-23T14:29:00Z">
        <w:r>
          <w:rPr>
            <w:lang w:eastAsia="zh-CN"/>
          </w:rPr>
          <w:t>WAB authorization in</w:t>
        </w:r>
      </w:ins>
      <w:ins w:id="12" w:author="ZTE" w:date="2024-05-23T22:22:32Z">
        <w:r>
          <w:rPr>
            <w:rFonts w:hint="eastAsia"/>
            <w:lang w:val="en-US" w:eastAsia="zh-CN"/>
          </w:rPr>
          <w:t>c</w:t>
        </w:r>
      </w:ins>
      <w:ins w:id="13" w:author="Xiaomi-Lisi" w:date="2024-05-23T14:29:00Z">
        <w:r>
          <w:rPr>
            <w:lang w:eastAsia="zh-CN"/>
          </w:rPr>
          <w:t>ludes the authorization of the WAB-MT and the</w:t>
        </w:r>
      </w:ins>
      <w:ins w:id="14" w:author="Ericsson User" w:date="2024-05-23T16:00:00Z">
        <w:r>
          <w:rPr>
            <w:lang w:eastAsia="zh-CN"/>
          </w:rPr>
          <w:t xml:space="preserve"> service</w:t>
        </w:r>
      </w:ins>
      <w:ins w:id="15" w:author="Xiaomi-Lisi" w:date="2024-05-23T14:29:00Z">
        <w:r>
          <w:rPr>
            <w:lang w:eastAsia="zh-CN"/>
          </w:rPr>
          <w:t xml:space="preserve"> authoriza</w:t>
        </w:r>
      </w:ins>
      <w:ins w:id="16" w:author="Ericsson User" w:date="2024-05-23T16:11:00Z">
        <w:r>
          <w:rPr>
            <w:lang w:eastAsia="zh-CN"/>
          </w:rPr>
          <w:t>ti</w:t>
        </w:r>
      </w:ins>
      <w:ins w:id="17" w:author="Xiaomi-Lisi" w:date="2024-05-23T14:29:00Z">
        <w:del w:id="18" w:author="Ericsson User" w:date="2024-05-23T16:11:00Z">
          <w:r>
            <w:rPr>
              <w:lang w:eastAsia="zh-CN"/>
            </w:rPr>
            <w:delText>it</w:delText>
          </w:r>
        </w:del>
      </w:ins>
      <w:ins w:id="19" w:author="Xiaomi-Lisi" w:date="2024-05-23T14:29:00Z">
        <w:r>
          <w:rPr>
            <w:lang w:eastAsia="zh-CN"/>
          </w:rPr>
          <w:t xml:space="preserve">on of WAB-gNB. </w:t>
        </w:r>
      </w:ins>
      <w:ins w:id="20" w:author="CATT" w:date="2024-05-23T14:20:00Z">
        <w:r>
          <w:rPr>
            <w:lang w:eastAsia="zh-CN"/>
          </w:rPr>
          <w:t xml:space="preserve">The authorization of the WAB-MT is different from the </w:t>
        </w:r>
      </w:ins>
      <w:ins w:id="21" w:author="Lenovo" w:date="2024-05-23T15:39:00Z">
        <w:r>
          <w:rPr>
            <w:lang w:eastAsia="zh-CN"/>
          </w:rPr>
          <w:t>service authorization</w:t>
        </w:r>
      </w:ins>
      <w:ins w:id="22" w:author="Lenovo" w:date="2024-05-23T15:41:00Z">
        <w:r>
          <w:rPr>
            <w:lang w:eastAsia="zh-CN"/>
          </w:rPr>
          <w:t>/</w:t>
        </w:r>
      </w:ins>
      <w:ins w:id="23" w:author="Lenovo" w:date="2024-05-23T15:43:00Z">
        <w:r>
          <w:rPr>
            <w:lang w:eastAsia="zh-CN"/>
          </w:rPr>
          <w:t>configuration/activation</w:t>
        </w:r>
      </w:ins>
      <w:ins w:id="24" w:author="Lenovo" w:date="2024-05-23T15:39:00Z">
        <w:r>
          <w:rPr>
            <w:lang w:eastAsia="zh-CN"/>
          </w:rPr>
          <w:t xml:space="preserve"> of the </w:t>
        </w:r>
      </w:ins>
      <w:ins w:id="25" w:author="CATT" w:date="2024-05-23T14:20:00Z">
        <w:r>
          <w:rPr>
            <w:lang w:eastAsia="zh-CN"/>
          </w:rPr>
          <w:t>WAB-gNB</w:t>
        </w:r>
      </w:ins>
      <w:ins w:id="26" w:author="CATT" w:date="2024-05-23T14:21:00Z">
        <w:r>
          <w:rPr>
            <w:lang w:eastAsia="zh-CN"/>
          </w:rPr>
          <w:t>.</w:t>
        </w:r>
      </w:ins>
      <w:ins w:id="27" w:author="CATT" w:date="2024-05-23T14:49:00Z">
        <w:r>
          <w:rPr>
            <w:lang w:eastAsia="zh-CN"/>
          </w:rPr>
          <w:t xml:space="preserve"> </w:t>
        </w:r>
      </w:ins>
    </w:p>
    <w:p>
      <w:pPr>
        <w:rPr>
          <w:ins w:id="28" w:author="CATT" w:date="2024-05-23T13:56:00Z"/>
          <w:lang w:eastAsia="zh-CN"/>
        </w:rPr>
      </w:pPr>
      <w:ins w:id="29" w:author="Xiaomi-Lisi" w:date="2024-05-23T14:29:00Z">
        <w:r>
          <w:rPr>
            <w:lang w:eastAsia="zh-CN"/>
          </w:rPr>
          <w:t xml:space="preserve">Authorization of the </w:t>
        </w:r>
      </w:ins>
      <w:ins w:id="30" w:author="CATT" w:date="2024-05-23T14:49:00Z">
        <w:r>
          <w:rPr>
            <w:lang w:eastAsia="zh-CN"/>
          </w:rPr>
          <w:t xml:space="preserve">WAB-MT provides </w:t>
        </w:r>
      </w:ins>
      <w:ins w:id="31" w:author="CATT" w:date="2024-05-23T14:52:00Z">
        <w:r>
          <w:rPr>
            <w:lang w:eastAsia="zh-CN"/>
          </w:rPr>
          <w:t xml:space="preserve">the WAB-MT with the right to support </w:t>
        </w:r>
      </w:ins>
      <w:ins w:id="32" w:author="CATT" w:date="2024-05-23T18:59:00Z">
        <w:r>
          <w:rPr>
            <w:lang w:eastAsia="zh-CN"/>
          </w:rPr>
          <w:t xml:space="preserve">backhauling traffic of WAB-gNB via </w:t>
        </w:r>
      </w:ins>
      <w:ins w:id="33" w:author="CATT" w:date="2024-05-23T14:52:00Z">
        <w:r>
          <w:rPr>
            <w:lang w:eastAsia="zh-CN"/>
          </w:rPr>
          <w:t>BH PDU session</w:t>
        </w:r>
      </w:ins>
      <w:ins w:id="34" w:author="Ericsson User" w:date="2024-05-23T16:11:00Z">
        <w:r>
          <w:rPr>
            <w:lang w:eastAsia="zh-CN"/>
          </w:rPr>
          <w:t>(s)</w:t>
        </w:r>
      </w:ins>
      <w:ins w:id="35" w:author="CATT" w:date="2024-05-23T14:52:00Z">
        <w:r>
          <w:rPr>
            <w:lang w:eastAsia="zh-CN"/>
          </w:rPr>
          <w:t>.</w:t>
        </w:r>
      </w:ins>
      <w:ins w:id="36" w:author="CATT" w:date="2024-05-23T14:54:00Z">
        <w:r>
          <w:rPr>
            <w:lang w:eastAsia="zh-CN"/>
          </w:rPr>
          <w:t xml:space="preserve"> </w:t>
        </w:r>
      </w:ins>
    </w:p>
    <w:p>
      <w:pPr>
        <w:rPr>
          <w:ins w:id="37" w:author="CATT" w:date="2024-05-23T14:22:00Z"/>
          <w:lang w:eastAsia="zh-CN"/>
        </w:rPr>
      </w:pPr>
      <w:ins w:id="38" w:author="CATT" w:date="2024-05-23T14:56:00Z">
        <w:r>
          <w:rPr>
            <w:lang w:eastAsia="zh-CN"/>
          </w:rPr>
          <w:t xml:space="preserve">Authorization of </w:t>
        </w:r>
      </w:ins>
      <w:ins w:id="39" w:author="Xiaomi-Lisi" w:date="2024-05-23T14:29:00Z">
        <w:r>
          <w:rPr>
            <w:lang w:eastAsia="zh-CN"/>
          </w:rPr>
          <w:t>the</w:t>
        </w:r>
      </w:ins>
      <w:ins w:id="40" w:author="Xiaomi-Lisi" w:date="2024-05-23T14:30:00Z">
        <w:r>
          <w:rPr>
            <w:lang w:eastAsia="zh-CN"/>
          </w:rPr>
          <w:t xml:space="preserve"> </w:t>
        </w:r>
      </w:ins>
      <w:ins w:id="41" w:author="CATT" w:date="2024-05-23T14:56:00Z">
        <w:r>
          <w:rPr>
            <w:lang w:eastAsia="zh-CN"/>
          </w:rPr>
          <w:t xml:space="preserve">WAB-gNB provides </w:t>
        </w:r>
      </w:ins>
      <w:ins w:id="42" w:author="Xiaomi-Lisi" w:date="2024-05-23T14:30:00Z">
        <w:r>
          <w:rPr>
            <w:lang w:eastAsia="zh-CN"/>
          </w:rPr>
          <w:t xml:space="preserve">the </w:t>
        </w:r>
      </w:ins>
      <w:ins w:id="43" w:author="CATT" w:date="2024-05-23T14:56:00Z">
        <w:r>
          <w:rPr>
            <w:lang w:eastAsia="zh-CN"/>
          </w:rPr>
          <w:t>service authorization</w:t>
        </w:r>
      </w:ins>
      <w:ins w:id="44" w:author="CATT" w:date="2024-05-23T13:56:00Z">
        <w:r>
          <w:rPr>
            <w:lang w:eastAsia="zh-CN"/>
          </w:rPr>
          <w:t xml:space="preserve">, i.e., the right to serve UEs. </w:t>
        </w:r>
      </w:ins>
      <w:ins w:id="45" w:author="CATT" w:date="2024-05-23T18:37:00Z">
        <w:r>
          <w:rPr>
            <w:lang w:eastAsia="zh-CN"/>
          </w:rPr>
          <w:t>The service authorization</w:t>
        </w:r>
      </w:ins>
      <w:ins w:id="46" w:author="CATT" w:date="2024-05-23T18:38:00Z">
        <w:r>
          <w:rPr>
            <w:lang w:eastAsia="zh-CN"/>
          </w:rPr>
          <w:t xml:space="preserve"> to the WAB-gNB is </w:t>
        </w:r>
      </w:ins>
      <w:ins w:id="47" w:author="CATT" w:date="2024-05-23T18:39:00Z">
        <w:r>
          <w:rPr>
            <w:lang w:eastAsia="zh-CN"/>
          </w:rPr>
          <w:t>performed</w:t>
        </w:r>
      </w:ins>
      <w:ins w:id="48" w:author="CATT" w:date="2024-05-23T18:38:00Z">
        <w:r>
          <w:rPr>
            <w:lang w:eastAsia="zh-CN"/>
          </w:rPr>
          <w:t xml:space="preserve"> by </w:t>
        </w:r>
      </w:ins>
      <w:ins w:id="49" w:author="CATT" w:date="2024-05-23T19:30:00Z">
        <w:r>
          <w:rPr>
            <w:lang w:eastAsia="zh-CN"/>
          </w:rPr>
          <w:t xml:space="preserve">e.g. </w:t>
        </w:r>
      </w:ins>
      <w:ins w:id="50" w:author="CATT" w:date="2024-05-23T18:38:00Z">
        <w:r>
          <w:rPr>
            <w:lang w:eastAsia="zh-CN"/>
          </w:rPr>
          <w:t>OAM</w:t>
        </w:r>
      </w:ins>
      <w:ins w:id="51" w:author="CATT" w:date="2024-05-23T19:18:00Z">
        <w:r>
          <w:rPr>
            <w:lang w:eastAsia="zh-CN"/>
          </w:rPr>
          <w:t>/SeGW</w:t>
        </w:r>
      </w:ins>
      <w:ins w:id="52" w:author="CATT" w:date="2024-05-23T18:38:00Z">
        <w:r>
          <w:rPr>
            <w:lang w:eastAsia="zh-CN"/>
          </w:rPr>
          <w:t xml:space="preserve"> </w:t>
        </w:r>
      </w:ins>
      <w:ins w:id="53" w:author="CATT" w:date="2024-05-23T18:39:00Z">
        <w:r>
          <w:rPr>
            <w:lang w:eastAsia="zh-CN"/>
          </w:rPr>
          <w:t>using</w:t>
        </w:r>
      </w:ins>
      <w:ins w:id="54" w:author="CATT" w:date="2024-05-23T18:38:00Z">
        <w:r>
          <w:rPr>
            <w:lang w:eastAsia="zh-CN"/>
          </w:rPr>
          <w:t xml:space="preserve"> legacy procedures.</w:t>
        </w:r>
      </w:ins>
    </w:p>
    <w:p>
      <w:pPr>
        <w:rPr>
          <w:ins w:id="55" w:author="CATT" w:date="2024-05-23T19:04:00Z"/>
          <w:lang w:eastAsia="zh-CN"/>
        </w:rPr>
      </w:pPr>
      <w:ins w:id="56" w:author="Xiaomi-Lisi" w:date="2024-05-23T14:30:00Z">
        <w:r>
          <w:rPr>
            <w:lang w:eastAsia="zh-CN"/>
          </w:rPr>
          <w:t xml:space="preserve">The </w:t>
        </w:r>
      </w:ins>
      <w:ins w:id="57" w:author="CATT" w:date="2024-05-23T15:01:00Z">
        <w:r>
          <w:rPr>
            <w:lang w:eastAsia="zh-CN"/>
          </w:rPr>
          <w:t xml:space="preserve">WAB-gNB’s </w:t>
        </w:r>
      </w:ins>
      <w:ins w:id="58" w:author="Xiaomi-Lisi" w:date="2024-05-23T14:33:00Z">
        <w:r>
          <w:rPr>
            <w:lang w:eastAsia="zh-CN"/>
          </w:rPr>
          <w:t xml:space="preserve">service </w:t>
        </w:r>
      </w:ins>
      <w:ins w:id="59" w:author="CATT" w:date="2024-05-23T15:01:00Z">
        <w:r>
          <w:rPr>
            <w:lang w:eastAsia="zh-CN"/>
          </w:rPr>
          <w:t xml:space="preserve">authorization status can change. </w:t>
        </w:r>
      </w:ins>
      <w:ins w:id="60" w:author="Lenovo" w:date="2024-05-23T15:45:00Z">
        <w:r>
          <w:rPr>
            <w:lang w:eastAsia="zh-CN"/>
          </w:rPr>
          <w:t xml:space="preserve">In case </w:t>
        </w:r>
      </w:ins>
      <w:ins w:id="61" w:author="CATT" w:date="2024-05-23T15:01:00Z">
        <w:r>
          <w:rPr>
            <w:lang w:eastAsia="zh-CN"/>
          </w:rPr>
          <w:t xml:space="preserve">a WAB-gNB whose </w:t>
        </w:r>
      </w:ins>
      <w:ins w:id="62" w:author="Xiaomi-Lisi" w:date="2024-05-23T14:33:00Z">
        <w:r>
          <w:rPr>
            <w:lang w:eastAsia="zh-CN"/>
          </w:rPr>
          <w:t xml:space="preserve">service </w:t>
        </w:r>
      </w:ins>
      <w:ins w:id="63" w:author="CATT" w:date="2024-05-23T15:01:00Z">
        <w:r>
          <w:rPr>
            <w:lang w:eastAsia="zh-CN"/>
          </w:rPr>
          <w:t>authorization status changes from “authorized” to “not authorized”</w:t>
        </w:r>
      </w:ins>
      <w:ins w:id="64" w:author="Lenovo" w:date="2024-05-23T15:45:00Z">
        <w:r>
          <w:rPr>
            <w:lang w:eastAsia="zh-CN"/>
          </w:rPr>
          <w:t>, the UE served by the WAB-gNB</w:t>
        </w:r>
      </w:ins>
      <w:ins w:id="65" w:author="CATT" w:date="2024-05-23T15:01:00Z">
        <w:r>
          <w:rPr>
            <w:lang w:eastAsia="zh-CN"/>
          </w:rPr>
          <w:t xml:space="preserve"> can either be handed over to other RAN nodes or </w:t>
        </w:r>
      </w:ins>
      <w:ins w:id="66" w:author="Huawei" w:date="2024-05-23T17:04:00Z">
        <w:r>
          <w:rPr>
            <w:lang w:eastAsia="zh-CN"/>
          </w:rPr>
          <w:t xml:space="preserve">be </w:t>
        </w:r>
      </w:ins>
      <w:ins w:id="67" w:author="CATT" w:date="2024-05-23T15:01:00Z">
        <w:r>
          <w:rPr>
            <w:lang w:eastAsia="zh-CN"/>
          </w:rPr>
          <w:t>released</w:t>
        </w:r>
      </w:ins>
      <w:ins w:id="68" w:author="Lenovo" w:date="2024-05-23T15:46:00Z">
        <w:r>
          <w:rPr>
            <w:lang w:eastAsia="zh-CN"/>
          </w:rPr>
          <w:t>,</w:t>
        </w:r>
      </w:ins>
      <w:ins w:id="69" w:author="CATT" w:date="2024-05-23T15:01:00Z">
        <w:del w:id="70" w:author="Lenovo" w:date="2024-05-23T15:46:00Z">
          <w:r>
            <w:rPr>
              <w:lang w:eastAsia="zh-CN"/>
            </w:rPr>
            <w:delText>.</w:delText>
          </w:r>
        </w:del>
      </w:ins>
      <w:ins w:id="71" w:author="CATT" w:date="2024-05-23T15:03:00Z">
        <w:r>
          <w:rPr>
            <w:rFonts w:hint="eastAsia"/>
            <w:lang w:eastAsia="zh-CN"/>
          </w:rPr>
          <w:t xml:space="preserve"> </w:t>
        </w:r>
      </w:ins>
      <w:ins w:id="72" w:author="CATT" w:date="2024-05-23T15:03:00Z">
        <w:del w:id="73" w:author="Lenovo" w:date="2024-05-23T15:46:00Z">
          <w:r>
            <w:rPr>
              <w:lang w:eastAsia="zh-CN"/>
            </w:rPr>
            <w:delText>A</w:delText>
          </w:r>
        </w:del>
      </w:ins>
      <w:ins w:id="74" w:author="Lenovo" w:date="2024-05-23T15:46:00Z">
        <w:r>
          <w:rPr>
            <w:lang w:eastAsia="zh-CN"/>
          </w:rPr>
          <w:t>a</w:t>
        </w:r>
      </w:ins>
      <w:ins w:id="75" w:author="CATT" w:date="2024-05-23T15:03:00Z">
        <w:r>
          <w:rPr>
            <w:lang w:eastAsia="zh-CN"/>
          </w:rPr>
          <w:t>nd then t</w:t>
        </w:r>
      </w:ins>
      <w:ins w:id="76" w:author="CATT" w:date="2024-05-23T15:02:00Z">
        <w:r>
          <w:rPr>
            <w:lang w:eastAsia="zh-CN"/>
          </w:rPr>
          <w:t xml:space="preserve">he NG </w:t>
        </w:r>
      </w:ins>
      <w:ins w:id="77" w:author="Ericsson User" w:date="2024-05-23T16:09:00Z">
        <w:r>
          <w:rPr>
            <w:lang w:eastAsia="zh-CN"/>
          </w:rPr>
          <w:t xml:space="preserve">and Xn </w:t>
        </w:r>
      </w:ins>
      <w:ins w:id="78" w:author="CATT" w:date="2024-05-23T15:02:00Z">
        <w:r>
          <w:rPr>
            <w:lang w:eastAsia="zh-CN"/>
          </w:rPr>
          <w:t xml:space="preserve">connection(s) of </w:t>
        </w:r>
      </w:ins>
      <w:ins w:id="79" w:author="Lenovo" w:date="2024-05-23T15:46:00Z">
        <w:r>
          <w:rPr>
            <w:lang w:eastAsia="zh-CN"/>
          </w:rPr>
          <w:t>the</w:t>
        </w:r>
      </w:ins>
      <w:ins w:id="80" w:author="CATT" w:date="2024-05-23T15:02:00Z">
        <w:r>
          <w:rPr>
            <w:lang w:eastAsia="zh-CN"/>
          </w:rPr>
          <w:t xml:space="preserve"> WAB-gNB can be removed.</w:t>
        </w:r>
      </w:ins>
    </w:p>
    <w:p>
      <w:pPr>
        <w:spacing w:after="0"/>
        <w:ind w:leftChars="0" w:firstLine="0" w:firstLineChars="0"/>
        <w:jc w:val="left"/>
        <w:rPr>
          <w:ins w:id="82" w:author="ZTE" w:date="2024-05-23T22:29:23Z"/>
          <w:rFonts w:hint="default" w:ascii="Times New Roman" w:hAnsi="Times New Roman" w:cs="Times New Roman" w:eastAsiaTheme="minorEastAsia"/>
          <w:sz w:val="20"/>
          <w:szCs w:val="20"/>
          <w:lang w:val="en-US" w:eastAsia="zh-CN"/>
          <w:rPrChange w:id="83" w:author="ZTE" w:date="2024-05-23T22:29:42Z">
            <w:rPr>
              <w:ins w:id="84" w:author="ZTE" w:date="2024-05-23T22:29:23Z"/>
              <w:rFonts w:hint="default" w:ascii="Arial" w:hAnsi="Arial" w:eastAsia="宋体" w:cstheme="minorBidi"/>
              <w:color w:val="FF0000"/>
              <w:sz w:val="22"/>
              <w:szCs w:val="22"/>
              <w:lang w:val="en-US" w:eastAsia="zh-CN"/>
            </w:rPr>
          </w:rPrChange>
        </w:rPr>
        <w:pPrChange w:id="81" w:author="ZTE" w:date="2024-05-23T22:29:42Z">
          <w:pPr>
            <w:spacing w:after="180"/>
            <w:ind w:leftChars="100" w:firstLine="0" w:firstLineChars="0"/>
            <w:jc w:val="left"/>
          </w:pPr>
        </w:pPrChange>
      </w:pPr>
      <w:ins w:id="85" w:author="ZTE" w:date="2024-05-23T22:25:30Z">
        <w:r>
          <w:rPr>
            <w:lang w:eastAsia="zh-CN"/>
          </w:rPr>
          <w:t xml:space="preserve">Editor’s NOTE: </w:t>
        </w:r>
      </w:ins>
      <w:ins w:id="86" w:author="ZTE" w:date="2024-05-23T22:29:23Z">
        <w:r>
          <w:rPr>
            <w:rFonts w:hint="default" w:ascii="Times New Roman" w:hAnsi="Times New Roman" w:cs="Times New Roman" w:eastAsiaTheme="minorEastAsia"/>
            <w:sz w:val="20"/>
            <w:szCs w:val="20"/>
            <w:lang w:val="en-US" w:eastAsia="zh-CN"/>
            <w:rPrChange w:id="87" w:author="ZTE" w:date="2024-05-23T22:29:42Z">
              <w:rPr>
                <w:rFonts w:hint="eastAsia" w:ascii="Arial" w:hAnsi="Arial" w:eastAsia="宋体" w:cstheme="minorBidi"/>
                <w:color w:val="FF0000"/>
                <w:sz w:val="22"/>
                <w:szCs w:val="22"/>
                <w:lang w:val="en-US" w:eastAsia="zh-CN"/>
              </w:rPr>
            </w:rPrChange>
          </w:rPr>
          <w:t xml:space="preserve">FFS whether existing procedure/mechanism can be used to remove NG connection. </w:t>
        </w:r>
      </w:ins>
    </w:p>
    <w:p>
      <w:pPr>
        <w:rPr>
          <w:lang w:eastAsia="zh-CN"/>
        </w:rPr>
      </w:pPr>
      <w:ins w:id="89" w:author="CATT" w:date="2024-05-23T19:05:00Z">
        <w:del w:id="90" w:author="ZTE" w:date="2024-05-23T22:29:30Z">
          <w:r>
            <w:rPr>
              <w:lang w:eastAsia="zh-CN"/>
            </w:rPr>
            <w:tab/>
          </w:r>
        </w:del>
      </w:ins>
      <w:ins w:id="91" w:author="CATT" w:date="2024-05-23T19:05:00Z">
        <w:r>
          <w:rPr>
            <w:lang w:eastAsia="zh-CN"/>
          </w:rPr>
          <w:t>Editor’s NOTE:</w:t>
        </w:r>
      </w:ins>
      <w:ins w:id="92" w:author="CATT" w:date="2024-05-23T19:06:00Z">
        <w:bookmarkStart w:id="9" w:name="_GoBack"/>
        <w:bookmarkEnd w:id="9"/>
        <w:r>
          <w:rPr>
            <w:lang w:eastAsia="zh-CN"/>
          </w:rPr>
          <w:t xml:space="preserve"> </w:t>
        </w:r>
      </w:ins>
      <w:ins w:id="93" w:author="CATT" w:date="2024-05-23T19:13:00Z">
        <w:r>
          <w:rPr>
            <w:lang w:eastAsia="zh-CN"/>
          </w:rPr>
          <w:t xml:space="preserve">FFS </w:t>
        </w:r>
      </w:ins>
      <w:ins w:id="94" w:author="CATT" w:date="2024-05-23T19:04:00Z">
        <w:r>
          <w:rPr>
            <w:lang w:eastAsia="zh-CN"/>
          </w:rPr>
          <w:t>whether NG conne</w:t>
        </w:r>
      </w:ins>
      <w:ins w:id="95" w:author="CATT" w:date="2024-05-23T19:05:00Z">
        <w:r>
          <w:rPr>
            <w:lang w:eastAsia="zh-CN"/>
          </w:rPr>
          <w:t>ction(s)</w:t>
        </w:r>
      </w:ins>
      <w:ins w:id="96" w:author="CATT" w:date="2024-05-23T19:04:00Z">
        <w:r>
          <w:rPr>
            <w:lang w:eastAsia="zh-CN"/>
          </w:rPr>
          <w:t xml:space="preserve"> can be suspended. </w:t>
        </w:r>
      </w:ins>
      <w:ins w:id="97" w:author="Ericsson User" w:date="2024-05-23T16:08:00Z">
        <w:r>
          <w:rPr>
            <w:lang w:eastAsia="zh-CN"/>
          </w:rPr>
          <w:t xml:space="preserve"> </w:t>
        </w:r>
      </w:ins>
      <w:bookmarkStart w:id="8" w:name="_Hlk167370538"/>
    </w:p>
    <w:bookmarkEnd w:id="8"/>
    <w:p>
      <w:pPr>
        <w:jc w:val="center"/>
        <w:rPr>
          <w:lang w:eastAsia="zh-CN"/>
        </w:rPr>
      </w:pPr>
      <w:r>
        <w:rPr>
          <w:rFonts w:eastAsia="宋体" w:cs="Calibri"/>
          <w:highlight w:val="yellow"/>
        </w:rPr>
        <w:t>&gt;&gt;&gt;&gt;&gt;&gt;&gt;&gt;&gt;&gt;&gt;&gt;&gt;&gt;&gt;&gt;&gt;&gt;&gt;&gt;&gt;&gt;&gt;&gt;&gt;&gt;&gt;&gt;&gt;&gt;&gt;&gt;&gt;&gt;Start of Changes&lt;&lt;&lt;&lt;&lt;&lt;&lt;&lt;&lt;&lt;&lt;&lt;&lt;&lt;&lt;&lt;&lt;&lt;&lt;&lt;&lt;&lt;&lt;&lt;&lt;&lt;&lt;&lt;&lt;&lt;&lt;&lt;&lt;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851" w:footer="340" w:gutter="0"/>
      <w:cols w:space="720" w:num="1"/>
      <w:formProt w:val="0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ZapfDingbat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D5F2B"/>
    <w:multiLevelType w:val="multilevel"/>
    <w:tmpl w:val="0BDD5F2B"/>
    <w:lvl w:ilvl="0" w:tentative="0">
      <w:start w:val="1"/>
      <w:numFmt w:val="decimal"/>
      <w:suff w:val="nothing"/>
      <w:lvlText w:val="%1  "/>
      <w:lvlJc w:val="left"/>
      <w:pPr>
        <w:ind w:left="142" w:firstLine="0"/>
      </w:pPr>
    </w:lvl>
    <w:lvl w:ilvl="1" w:tentative="0">
      <w:start w:val="1"/>
      <w:numFmt w:val="decimal"/>
      <w:suff w:val="nothing"/>
      <w:lvlText w:val="%1.%2  "/>
      <w:lvlJc w:val="left"/>
      <w:pPr>
        <w:ind w:left="284" w:firstLine="0"/>
      </w:pPr>
    </w:lvl>
    <w:lvl w:ilvl="2" w:tentative="0">
      <w:start w:val="1"/>
      <w:numFmt w:val="decimal"/>
      <w:suff w:val="nothing"/>
      <w:lvlText w:val="%1.%2.%3  "/>
      <w:lvlJc w:val="left"/>
      <w:pPr>
        <w:ind w:left="3120" w:firstLine="0"/>
      </w:pPr>
    </w:lvl>
    <w:lvl w:ilvl="3" w:tentative="0">
      <w:start w:val="1"/>
      <w:numFmt w:val="decimal"/>
      <w:suff w:val="nothing"/>
      <w:lvlText w:val="%1.%2.%3.%4  "/>
      <w:lvlJc w:val="left"/>
      <w:pPr>
        <w:ind w:left="142" w:firstLine="0"/>
      </w:pPr>
    </w:lvl>
    <w:lvl w:ilvl="4" w:tentative="0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 w:tentative="0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 w:tentative="0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 w:tentative="0">
      <w:start w:val="1"/>
      <w:numFmt w:val="decimal"/>
      <w:lvlRestart w:val="0"/>
      <w:pStyle w:val="153"/>
      <w:suff w:val="space"/>
      <w:lvlText w:val="Figure %8"/>
      <w:lvlJc w:val="center"/>
      <w:pPr>
        <w:ind w:left="142" w:firstLine="0"/>
      </w:pPr>
    </w:lvl>
    <w:lvl w:ilvl="8" w:tentative="0">
      <w:start w:val="1"/>
      <w:numFmt w:val="decimal"/>
      <w:lvlRestart w:val="0"/>
      <w:pStyle w:val="154"/>
      <w:suff w:val="space"/>
      <w:lvlText w:val="表%9"/>
      <w:lvlJc w:val="center"/>
      <w:pPr>
        <w:ind w:left="142" w:firstLine="0"/>
      </w:pPr>
    </w:lvl>
  </w:abstractNum>
  <w:abstractNum w:abstractNumId="1">
    <w:nsid w:val="0D367570"/>
    <w:multiLevelType w:val="multilevel"/>
    <w:tmpl w:val="0D367570"/>
    <w:lvl w:ilvl="0" w:tentative="0">
      <w:start w:val="1"/>
      <w:numFmt w:val="decimal"/>
      <w:pStyle w:val="152"/>
      <w:lvlText w:val="%1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>
    <w:nsid w:val="14606B20"/>
    <w:multiLevelType w:val="multilevel"/>
    <w:tmpl w:val="14606B20"/>
    <w:lvl w:ilvl="0" w:tentative="0">
      <w:start w:val="2"/>
      <w:numFmt w:val="bullet"/>
      <w:lvlText w:val="-"/>
      <w:lvlJc w:val="left"/>
      <w:pPr>
        <w:ind w:left="440" w:hanging="440"/>
      </w:pPr>
      <w:rPr>
        <w:rFonts w:hint="default" w:ascii="Times New Roman" w:hAnsi="Times New Roman" w:eastAsia="MS Mincho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97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36A34518"/>
    <w:multiLevelType w:val="multilevel"/>
    <w:tmpl w:val="36A34518"/>
    <w:lvl w:ilvl="0" w:tentative="0">
      <w:start w:val="1"/>
      <w:numFmt w:val="decimal"/>
      <w:pStyle w:val="127"/>
      <w:lvlText w:val="Proposal %1:"/>
      <w:lvlJc w:val="left"/>
      <w:pPr>
        <w:ind w:left="643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5F6"/>
    <w:multiLevelType w:val="multilevel"/>
    <w:tmpl w:val="4BDF65F6"/>
    <w:lvl w:ilvl="0" w:tentative="0">
      <w:start w:val="1"/>
      <w:numFmt w:val="decimal"/>
      <w:pStyle w:val="136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25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131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BC330F5"/>
    <w:multiLevelType w:val="multilevel"/>
    <w:tmpl w:val="7BC330F5"/>
    <w:lvl w:ilvl="0" w:tentative="0">
      <w:start w:val="1"/>
      <w:numFmt w:val="bullet"/>
      <w:pStyle w:val="222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aomi-Lisi">
    <w15:presenceInfo w15:providerId="None" w15:userId="Xiaomi-Lisi"/>
  </w15:person>
  <w15:person w15:author="Lenovo">
    <w15:presenceInfo w15:providerId="None" w15:userId="Lenovo"/>
  </w15:person>
  <w15:person w15:author="Ericsson User">
    <w15:presenceInfo w15:providerId="None" w15:userId="Ericsson User"/>
  </w15:person>
  <w15:person w15:author="Nokia">
    <w15:presenceInfo w15:providerId="None" w15:userId="Nokia"/>
  </w15:person>
  <w15:person w15:author="Samsung">
    <w15:presenceInfo w15:providerId="None" w15:userId="Samsung"/>
  </w15:person>
  <w15:person w15:author="CATT">
    <w15:presenceInfo w15:providerId="None" w15:userId="CATT"/>
  </w15:person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MTY5YTM3Y2ExZjg4YTJhODY1ZWEwMjdkOTA3NDYifQ=="/>
  </w:docVars>
  <w:rsids>
    <w:rsidRoot w:val="00022E4A"/>
    <w:rsid w:val="000003BE"/>
    <w:rsid w:val="000009DA"/>
    <w:rsid w:val="00000DF0"/>
    <w:rsid w:val="000012DF"/>
    <w:rsid w:val="00001E8F"/>
    <w:rsid w:val="00004986"/>
    <w:rsid w:val="000113EF"/>
    <w:rsid w:val="0001263D"/>
    <w:rsid w:val="00014226"/>
    <w:rsid w:val="00015170"/>
    <w:rsid w:val="00020D4D"/>
    <w:rsid w:val="00022E4A"/>
    <w:rsid w:val="00023CB0"/>
    <w:rsid w:val="00024C18"/>
    <w:rsid w:val="000253D1"/>
    <w:rsid w:val="00046DAA"/>
    <w:rsid w:val="000472E8"/>
    <w:rsid w:val="00051FFB"/>
    <w:rsid w:val="000537E8"/>
    <w:rsid w:val="0005665E"/>
    <w:rsid w:val="000579EC"/>
    <w:rsid w:val="00061D0F"/>
    <w:rsid w:val="00061F91"/>
    <w:rsid w:val="00067335"/>
    <w:rsid w:val="00067DCD"/>
    <w:rsid w:val="0007069B"/>
    <w:rsid w:val="00072188"/>
    <w:rsid w:val="000728D4"/>
    <w:rsid w:val="000800AF"/>
    <w:rsid w:val="00082E64"/>
    <w:rsid w:val="00092942"/>
    <w:rsid w:val="00094AF0"/>
    <w:rsid w:val="00094F0A"/>
    <w:rsid w:val="0009526B"/>
    <w:rsid w:val="00096D80"/>
    <w:rsid w:val="000A05A5"/>
    <w:rsid w:val="000A6394"/>
    <w:rsid w:val="000C038A"/>
    <w:rsid w:val="000C43B2"/>
    <w:rsid w:val="000C6598"/>
    <w:rsid w:val="000C75E6"/>
    <w:rsid w:val="000D3242"/>
    <w:rsid w:val="000D5A6A"/>
    <w:rsid w:val="000D6382"/>
    <w:rsid w:val="000D70B9"/>
    <w:rsid w:val="000E0D90"/>
    <w:rsid w:val="000E1199"/>
    <w:rsid w:val="000E6D74"/>
    <w:rsid w:val="000F03C9"/>
    <w:rsid w:val="000F23FA"/>
    <w:rsid w:val="00106962"/>
    <w:rsid w:val="00107634"/>
    <w:rsid w:val="00111006"/>
    <w:rsid w:val="0011235C"/>
    <w:rsid w:val="00112C4C"/>
    <w:rsid w:val="001216BA"/>
    <w:rsid w:val="00121ED9"/>
    <w:rsid w:val="0012271B"/>
    <w:rsid w:val="00124274"/>
    <w:rsid w:val="00137854"/>
    <w:rsid w:val="00144E4F"/>
    <w:rsid w:val="00145D43"/>
    <w:rsid w:val="00152B3E"/>
    <w:rsid w:val="001562B4"/>
    <w:rsid w:val="001568D5"/>
    <w:rsid w:val="0016286B"/>
    <w:rsid w:val="001662BF"/>
    <w:rsid w:val="001670C1"/>
    <w:rsid w:val="00175F2A"/>
    <w:rsid w:val="001763A1"/>
    <w:rsid w:val="00180793"/>
    <w:rsid w:val="00181199"/>
    <w:rsid w:val="001813E0"/>
    <w:rsid w:val="00191183"/>
    <w:rsid w:val="00192C46"/>
    <w:rsid w:val="00194CBE"/>
    <w:rsid w:val="00194F52"/>
    <w:rsid w:val="001A1810"/>
    <w:rsid w:val="001A3520"/>
    <w:rsid w:val="001A7B60"/>
    <w:rsid w:val="001B4665"/>
    <w:rsid w:val="001B6CDC"/>
    <w:rsid w:val="001B7A65"/>
    <w:rsid w:val="001D2CB8"/>
    <w:rsid w:val="001D5E36"/>
    <w:rsid w:val="001E3156"/>
    <w:rsid w:val="001E41F3"/>
    <w:rsid w:val="001E48D4"/>
    <w:rsid w:val="001E5141"/>
    <w:rsid w:val="001E5660"/>
    <w:rsid w:val="001E56DE"/>
    <w:rsid w:val="001F15F6"/>
    <w:rsid w:val="00215D57"/>
    <w:rsid w:val="00220D6E"/>
    <w:rsid w:val="002217DA"/>
    <w:rsid w:val="002218D6"/>
    <w:rsid w:val="00234126"/>
    <w:rsid w:val="0026004D"/>
    <w:rsid w:val="0026016A"/>
    <w:rsid w:val="00262C39"/>
    <w:rsid w:val="002636A7"/>
    <w:rsid w:val="00263C0C"/>
    <w:rsid w:val="00264B68"/>
    <w:rsid w:val="00265506"/>
    <w:rsid w:val="00271ED0"/>
    <w:rsid w:val="0027456F"/>
    <w:rsid w:val="00274611"/>
    <w:rsid w:val="00274F48"/>
    <w:rsid w:val="0027588B"/>
    <w:rsid w:val="00275D12"/>
    <w:rsid w:val="002769EB"/>
    <w:rsid w:val="002770BB"/>
    <w:rsid w:val="002801FE"/>
    <w:rsid w:val="002860C4"/>
    <w:rsid w:val="00287DFF"/>
    <w:rsid w:val="00292DF0"/>
    <w:rsid w:val="0029563E"/>
    <w:rsid w:val="0029747C"/>
    <w:rsid w:val="002976D1"/>
    <w:rsid w:val="002A37C8"/>
    <w:rsid w:val="002A47EF"/>
    <w:rsid w:val="002B23F9"/>
    <w:rsid w:val="002B24C6"/>
    <w:rsid w:val="002B5741"/>
    <w:rsid w:val="002B5B7A"/>
    <w:rsid w:val="002C238A"/>
    <w:rsid w:val="002C679F"/>
    <w:rsid w:val="002C6FA3"/>
    <w:rsid w:val="002D2009"/>
    <w:rsid w:val="002D509D"/>
    <w:rsid w:val="002D7BA6"/>
    <w:rsid w:val="002D7D31"/>
    <w:rsid w:val="002E0B8C"/>
    <w:rsid w:val="002E332C"/>
    <w:rsid w:val="002E556B"/>
    <w:rsid w:val="002E595A"/>
    <w:rsid w:val="002F0B66"/>
    <w:rsid w:val="002F5B54"/>
    <w:rsid w:val="002F6053"/>
    <w:rsid w:val="00301ED1"/>
    <w:rsid w:val="003051BE"/>
    <w:rsid w:val="00305409"/>
    <w:rsid w:val="0031346A"/>
    <w:rsid w:val="00317204"/>
    <w:rsid w:val="00321255"/>
    <w:rsid w:val="00324B42"/>
    <w:rsid w:val="003329FB"/>
    <w:rsid w:val="00333CEC"/>
    <w:rsid w:val="00345D0E"/>
    <w:rsid w:val="0034688E"/>
    <w:rsid w:val="00350B93"/>
    <w:rsid w:val="0035319E"/>
    <w:rsid w:val="00353346"/>
    <w:rsid w:val="00362C21"/>
    <w:rsid w:val="0036459D"/>
    <w:rsid w:val="0036712C"/>
    <w:rsid w:val="003713E0"/>
    <w:rsid w:val="00376EE0"/>
    <w:rsid w:val="00384AE4"/>
    <w:rsid w:val="00392B19"/>
    <w:rsid w:val="00396631"/>
    <w:rsid w:val="003A2B07"/>
    <w:rsid w:val="003A3278"/>
    <w:rsid w:val="003A4E1D"/>
    <w:rsid w:val="003A5266"/>
    <w:rsid w:val="003A7501"/>
    <w:rsid w:val="003A79BF"/>
    <w:rsid w:val="003B2758"/>
    <w:rsid w:val="003B472A"/>
    <w:rsid w:val="003B597F"/>
    <w:rsid w:val="003B5A6D"/>
    <w:rsid w:val="003B5BAB"/>
    <w:rsid w:val="003B7609"/>
    <w:rsid w:val="003C1171"/>
    <w:rsid w:val="003C12C0"/>
    <w:rsid w:val="003C1AB2"/>
    <w:rsid w:val="003C5107"/>
    <w:rsid w:val="003D065F"/>
    <w:rsid w:val="003D15E8"/>
    <w:rsid w:val="003D2062"/>
    <w:rsid w:val="003E06AC"/>
    <w:rsid w:val="003E1A36"/>
    <w:rsid w:val="003E4361"/>
    <w:rsid w:val="003F329A"/>
    <w:rsid w:val="003F453C"/>
    <w:rsid w:val="003F54CE"/>
    <w:rsid w:val="003F6C4E"/>
    <w:rsid w:val="0040623E"/>
    <w:rsid w:val="00414427"/>
    <w:rsid w:val="004165D0"/>
    <w:rsid w:val="004242F1"/>
    <w:rsid w:val="00425FCC"/>
    <w:rsid w:val="00426E26"/>
    <w:rsid w:val="004273A8"/>
    <w:rsid w:val="00430363"/>
    <w:rsid w:val="004329A0"/>
    <w:rsid w:val="0043502B"/>
    <w:rsid w:val="004359E2"/>
    <w:rsid w:val="00442A75"/>
    <w:rsid w:val="00442D7C"/>
    <w:rsid w:val="00447131"/>
    <w:rsid w:val="004512C6"/>
    <w:rsid w:val="00452E29"/>
    <w:rsid w:val="00453937"/>
    <w:rsid w:val="00465335"/>
    <w:rsid w:val="00467657"/>
    <w:rsid w:val="0047108A"/>
    <w:rsid w:val="00477480"/>
    <w:rsid w:val="00477891"/>
    <w:rsid w:val="00482AA1"/>
    <w:rsid w:val="004839DB"/>
    <w:rsid w:val="00485940"/>
    <w:rsid w:val="004865D4"/>
    <w:rsid w:val="004927A7"/>
    <w:rsid w:val="00492B8B"/>
    <w:rsid w:val="004946E4"/>
    <w:rsid w:val="00495895"/>
    <w:rsid w:val="004A1950"/>
    <w:rsid w:val="004A20E3"/>
    <w:rsid w:val="004A4717"/>
    <w:rsid w:val="004B3127"/>
    <w:rsid w:val="004B520E"/>
    <w:rsid w:val="004B75B7"/>
    <w:rsid w:val="004B7E62"/>
    <w:rsid w:val="004C0983"/>
    <w:rsid w:val="004C30E7"/>
    <w:rsid w:val="004C7502"/>
    <w:rsid w:val="004D5B57"/>
    <w:rsid w:val="004F020D"/>
    <w:rsid w:val="004F242B"/>
    <w:rsid w:val="004F6CAC"/>
    <w:rsid w:val="004F6FE0"/>
    <w:rsid w:val="005011EB"/>
    <w:rsid w:val="00501900"/>
    <w:rsid w:val="00501DD9"/>
    <w:rsid w:val="00502839"/>
    <w:rsid w:val="0050392D"/>
    <w:rsid w:val="0051100C"/>
    <w:rsid w:val="005124D6"/>
    <w:rsid w:val="00513E23"/>
    <w:rsid w:val="0051580D"/>
    <w:rsid w:val="00520062"/>
    <w:rsid w:val="00533072"/>
    <w:rsid w:val="00540CA1"/>
    <w:rsid w:val="00540E46"/>
    <w:rsid w:val="005613D1"/>
    <w:rsid w:val="00564BDC"/>
    <w:rsid w:val="0057370F"/>
    <w:rsid w:val="00581960"/>
    <w:rsid w:val="0059099B"/>
    <w:rsid w:val="00591A07"/>
    <w:rsid w:val="00592D74"/>
    <w:rsid w:val="00592FB9"/>
    <w:rsid w:val="005A19A4"/>
    <w:rsid w:val="005A24DA"/>
    <w:rsid w:val="005A6ACB"/>
    <w:rsid w:val="005B3717"/>
    <w:rsid w:val="005B5C64"/>
    <w:rsid w:val="005C09A8"/>
    <w:rsid w:val="005C0A63"/>
    <w:rsid w:val="005C4D70"/>
    <w:rsid w:val="005C5606"/>
    <w:rsid w:val="005D0585"/>
    <w:rsid w:val="005D0E6E"/>
    <w:rsid w:val="005D22A1"/>
    <w:rsid w:val="005D26F2"/>
    <w:rsid w:val="005D33DF"/>
    <w:rsid w:val="005E2C44"/>
    <w:rsid w:val="005E3D2A"/>
    <w:rsid w:val="005E4D8A"/>
    <w:rsid w:val="005F2108"/>
    <w:rsid w:val="005F2977"/>
    <w:rsid w:val="005F436C"/>
    <w:rsid w:val="00601201"/>
    <w:rsid w:val="0060567A"/>
    <w:rsid w:val="0061207E"/>
    <w:rsid w:val="006137D5"/>
    <w:rsid w:val="00621188"/>
    <w:rsid w:val="006213DD"/>
    <w:rsid w:val="00625052"/>
    <w:rsid w:val="006257ED"/>
    <w:rsid w:val="0062763C"/>
    <w:rsid w:val="006310E9"/>
    <w:rsid w:val="00635A45"/>
    <w:rsid w:val="006370F5"/>
    <w:rsid w:val="00641315"/>
    <w:rsid w:val="00646C7D"/>
    <w:rsid w:val="00657F26"/>
    <w:rsid w:val="0066036A"/>
    <w:rsid w:val="00666643"/>
    <w:rsid w:val="00672706"/>
    <w:rsid w:val="00675349"/>
    <w:rsid w:val="006753BE"/>
    <w:rsid w:val="006760A7"/>
    <w:rsid w:val="00676822"/>
    <w:rsid w:val="006804C7"/>
    <w:rsid w:val="0068186E"/>
    <w:rsid w:val="006848B8"/>
    <w:rsid w:val="00685CFF"/>
    <w:rsid w:val="00690328"/>
    <w:rsid w:val="006929CA"/>
    <w:rsid w:val="00693C22"/>
    <w:rsid w:val="00695808"/>
    <w:rsid w:val="006A0745"/>
    <w:rsid w:val="006A08B4"/>
    <w:rsid w:val="006A2810"/>
    <w:rsid w:val="006A5614"/>
    <w:rsid w:val="006B14F6"/>
    <w:rsid w:val="006B19C2"/>
    <w:rsid w:val="006B46FB"/>
    <w:rsid w:val="006B66E8"/>
    <w:rsid w:val="006C1B15"/>
    <w:rsid w:val="006D209C"/>
    <w:rsid w:val="006D56BC"/>
    <w:rsid w:val="006E01EE"/>
    <w:rsid w:val="006E21FB"/>
    <w:rsid w:val="006E2C5E"/>
    <w:rsid w:val="006E74F4"/>
    <w:rsid w:val="006F709C"/>
    <w:rsid w:val="00706F22"/>
    <w:rsid w:val="00707EBD"/>
    <w:rsid w:val="00707F9D"/>
    <w:rsid w:val="0071052A"/>
    <w:rsid w:val="00710E74"/>
    <w:rsid w:val="00711130"/>
    <w:rsid w:val="00712100"/>
    <w:rsid w:val="00716752"/>
    <w:rsid w:val="00716A41"/>
    <w:rsid w:val="00716E89"/>
    <w:rsid w:val="00717E99"/>
    <w:rsid w:val="00723ED1"/>
    <w:rsid w:val="00724B51"/>
    <w:rsid w:val="007266FA"/>
    <w:rsid w:val="00726BA8"/>
    <w:rsid w:val="007300F8"/>
    <w:rsid w:val="007342B2"/>
    <w:rsid w:val="00742578"/>
    <w:rsid w:val="00743C64"/>
    <w:rsid w:val="00747646"/>
    <w:rsid w:val="007512F7"/>
    <w:rsid w:val="00751562"/>
    <w:rsid w:val="007530EB"/>
    <w:rsid w:val="007551D5"/>
    <w:rsid w:val="0075710E"/>
    <w:rsid w:val="007571DE"/>
    <w:rsid w:val="007578FC"/>
    <w:rsid w:val="00757B04"/>
    <w:rsid w:val="007611D8"/>
    <w:rsid w:val="00765952"/>
    <w:rsid w:val="00773339"/>
    <w:rsid w:val="00775195"/>
    <w:rsid w:val="007758DF"/>
    <w:rsid w:val="00775CD6"/>
    <w:rsid w:val="007767A3"/>
    <w:rsid w:val="007774AD"/>
    <w:rsid w:val="0078141C"/>
    <w:rsid w:val="00784E57"/>
    <w:rsid w:val="00791F24"/>
    <w:rsid w:val="00792342"/>
    <w:rsid w:val="007924A1"/>
    <w:rsid w:val="00795237"/>
    <w:rsid w:val="00796812"/>
    <w:rsid w:val="007A34F3"/>
    <w:rsid w:val="007A38D2"/>
    <w:rsid w:val="007A6F2E"/>
    <w:rsid w:val="007B0470"/>
    <w:rsid w:val="007B512A"/>
    <w:rsid w:val="007B572B"/>
    <w:rsid w:val="007B6FC2"/>
    <w:rsid w:val="007C1454"/>
    <w:rsid w:val="007C2097"/>
    <w:rsid w:val="007C2145"/>
    <w:rsid w:val="007C4711"/>
    <w:rsid w:val="007C5576"/>
    <w:rsid w:val="007C7E00"/>
    <w:rsid w:val="007D0173"/>
    <w:rsid w:val="007D4889"/>
    <w:rsid w:val="007D6A07"/>
    <w:rsid w:val="007D7756"/>
    <w:rsid w:val="007E4113"/>
    <w:rsid w:val="007E5FC8"/>
    <w:rsid w:val="007E64BF"/>
    <w:rsid w:val="007F1BF0"/>
    <w:rsid w:val="007F213B"/>
    <w:rsid w:val="007F45AE"/>
    <w:rsid w:val="007F62D6"/>
    <w:rsid w:val="00805D95"/>
    <w:rsid w:val="0080628E"/>
    <w:rsid w:val="0080640A"/>
    <w:rsid w:val="0081219D"/>
    <w:rsid w:val="0082080C"/>
    <w:rsid w:val="008227DB"/>
    <w:rsid w:val="008247A4"/>
    <w:rsid w:val="008279FA"/>
    <w:rsid w:val="0083140E"/>
    <w:rsid w:val="00831B2D"/>
    <w:rsid w:val="00832A74"/>
    <w:rsid w:val="00833743"/>
    <w:rsid w:val="00835529"/>
    <w:rsid w:val="00836676"/>
    <w:rsid w:val="0084076D"/>
    <w:rsid w:val="008408A0"/>
    <w:rsid w:val="00842904"/>
    <w:rsid w:val="00845D17"/>
    <w:rsid w:val="00845F11"/>
    <w:rsid w:val="008527E8"/>
    <w:rsid w:val="008579E4"/>
    <w:rsid w:val="008626E7"/>
    <w:rsid w:val="00870BC9"/>
    <w:rsid w:val="00870EE7"/>
    <w:rsid w:val="008825DA"/>
    <w:rsid w:val="0088500A"/>
    <w:rsid w:val="00890759"/>
    <w:rsid w:val="0089122E"/>
    <w:rsid w:val="00892E32"/>
    <w:rsid w:val="00897A2E"/>
    <w:rsid w:val="008A1674"/>
    <w:rsid w:val="008A190A"/>
    <w:rsid w:val="008A55C7"/>
    <w:rsid w:val="008B1F20"/>
    <w:rsid w:val="008B4F53"/>
    <w:rsid w:val="008B5FF4"/>
    <w:rsid w:val="008C1F6A"/>
    <w:rsid w:val="008C4751"/>
    <w:rsid w:val="008C6F52"/>
    <w:rsid w:val="008C7DE3"/>
    <w:rsid w:val="008D1DE7"/>
    <w:rsid w:val="008E1A41"/>
    <w:rsid w:val="008E5507"/>
    <w:rsid w:val="008F4E66"/>
    <w:rsid w:val="008F686C"/>
    <w:rsid w:val="009017EE"/>
    <w:rsid w:val="00905E08"/>
    <w:rsid w:val="009118F6"/>
    <w:rsid w:val="00913222"/>
    <w:rsid w:val="00915E09"/>
    <w:rsid w:val="00916443"/>
    <w:rsid w:val="00917C9F"/>
    <w:rsid w:val="00921877"/>
    <w:rsid w:val="00921CE7"/>
    <w:rsid w:val="00923EBF"/>
    <w:rsid w:val="009329FA"/>
    <w:rsid w:val="009363AC"/>
    <w:rsid w:val="00936638"/>
    <w:rsid w:val="00936B96"/>
    <w:rsid w:val="00940C1E"/>
    <w:rsid w:val="009450E6"/>
    <w:rsid w:val="009477D3"/>
    <w:rsid w:val="009540A0"/>
    <w:rsid w:val="009540CB"/>
    <w:rsid w:val="00955FBC"/>
    <w:rsid w:val="00963C58"/>
    <w:rsid w:val="009644FE"/>
    <w:rsid w:val="00972280"/>
    <w:rsid w:val="00972525"/>
    <w:rsid w:val="009777D9"/>
    <w:rsid w:val="00977FE5"/>
    <w:rsid w:val="00981B5D"/>
    <w:rsid w:val="009824D9"/>
    <w:rsid w:val="00990057"/>
    <w:rsid w:val="00991B88"/>
    <w:rsid w:val="009940CD"/>
    <w:rsid w:val="00995252"/>
    <w:rsid w:val="00995348"/>
    <w:rsid w:val="0099621D"/>
    <w:rsid w:val="00996397"/>
    <w:rsid w:val="009A1081"/>
    <w:rsid w:val="009A579D"/>
    <w:rsid w:val="009C6F84"/>
    <w:rsid w:val="009D75E8"/>
    <w:rsid w:val="009E0762"/>
    <w:rsid w:val="009E3297"/>
    <w:rsid w:val="009E38FD"/>
    <w:rsid w:val="009E6CDA"/>
    <w:rsid w:val="009F251D"/>
    <w:rsid w:val="009F5FC8"/>
    <w:rsid w:val="009F734F"/>
    <w:rsid w:val="00A035C6"/>
    <w:rsid w:val="00A04081"/>
    <w:rsid w:val="00A07158"/>
    <w:rsid w:val="00A134E6"/>
    <w:rsid w:val="00A167C0"/>
    <w:rsid w:val="00A16917"/>
    <w:rsid w:val="00A20AB3"/>
    <w:rsid w:val="00A20C9E"/>
    <w:rsid w:val="00A21256"/>
    <w:rsid w:val="00A24227"/>
    <w:rsid w:val="00A246B6"/>
    <w:rsid w:val="00A268BE"/>
    <w:rsid w:val="00A32CD3"/>
    <w:rsid w:val="00A37098"/>
    <w:rsid w:val="00A370D6"/>
    <w:rsid w:val="00A3725D"/>
    <w:rsid w:val="00A3732B"/>
    <w:rsid w:val="00A47E70"/>
    <w:rsid w:val="00A53AEF"/>
    <w:rsid w:val="00A56F76"/>
    <w:rsid w:val="00A731C5"/>
    <w:rsid w:val="00A7671C"/>
    <w:rsid w:val="00A76A2D"/>
    <w:rsid w:val="00A83173"/>
    <w:rsid w:val="00A84971"/>
    <w:rsid w:val="00A90DB5"/>
    <w:rsid w:val="00AA227C"/>
    <w:rsid w:val="00AB00C3"/>
    <w:rsid w:val="00AB02FD"/>
    <w:rsid w:val="00AB1244"/>
    <w:rsid w:val="00AB2934"/>
    <w:rsid w:val="00AB3B45"/>
    <w:rsid w:val="00AB533B"/>
    <w:rsid w:val="00AC5769"/>
    <w:rsid w:val="00AD1CD8"/>
    <w:rsid w:val="00AD2AFD"/>
    <w:rsid w:val="00AD7521"/>
    <w:rsid w:val="00AD77D8"/>
    <w:rsid w:val="00AE02E2"/>
    <w:rsid w:val="00AE1987"/>
    <w:rsid w:val="00AE5A38"/>
    <w:rsid w:val="00AE5E44"/>
    <w:rsid w:val="00AE6E2C"/>
    <w:rsid w:val="00AF43A8"/>
    <w:rsid w:val="00AF6B18"/>
    <w:rsid w:val="00B029CA"/>
    <w:rsid w:val="00B03B3D"/>
    <w:rsid w:val="00B03D80"/>
    <w:rsid w:val="00B04676"/>
    <w:rsid w:val="00B04C22"/>
    <w:rsid w:val="00B0502B"/>
    <w:rsid w:val="00B11071"/>
    <w:rsid w:val="00B15958"/>
    <w:rsid w:val="00B1675E"/>
    <w:rsid w:val="00B21733"/>
    <w:rsid w:val="00B21BBA"/>
    <w:rsid w:val="00B24807"/>
    <w:rsid w:val="00B258BB"/>
    <w:rsid w:val="00B34B5B"/>
    <w:rsid w:val="00B35F29"/>
    <w:rsid w:val="00B3701A"/>
    <w:rsid w:val="00B37671"/>
    <w:rsid w:val="00B437CA"/>
    <w:rsid w:val="00B45F23"/>
    <w:rsid w:val="00B50158"/>
    <w:rsid w:val="00B50379"/>
    <w:rsid w:val="00B52DE7"/>
    <w:rsid w:val="00B560B5"/>
    <w:rsid w:val="00B63C5A"/>
    <w:rsid w:val="00B670AF"/>
    <w:rsid w:val="00B67B97"/>
    <w:rsid w:val="00B70BDD"/>
    <w:rsid w:val="00B72536"/>
    <w:rsid w:val="00B76C75"/>
    <w:rsid w:val="00B77786"/>
    <w:rsid w:val="00B77A28"/>
    <w:rsid w:val="00B80DC0"/>
    <w:rsid w:val="00B84512"/>
    <w:rsid w:val="00B968C8"/>
    <w:rsid w:val="00BA252A"/>
    <w:rsid w:val="00BA3EC5"/>
    <w:rsid w:val="00BA66E6"/>
    <w:rsid w:val="00BA7416"/>
    <w:rsid w:val="00BB0786"/>
    <w:rsid w:val="00BB117F"/>
    <w:rsid w:val="00BB5DFC"/>
    <w:rsid w:val="00BC2494"/>
    <w:rsid w:val="00BC27BE"/>
    <w:rsid w:val="00BC66FC"/>
    <w:rsid w:val="00BD279D"/>
    <w:rsid w:val="00BD3FCC"/>
    <w:rsid w:val="00BD5E03"/>
    <w:rsid w:val="00BD6BB8"/>
    <w:rsid w:val="00BE21C6"/>
    <w:rsid w:val="00BE225F"/>
    <w:rsid w:val="00BE3B42"/>
    <w:rsid w:val="00BE470C"/>
    <w:rsid w:val="00BF0F54"/>
    <w:rsid w:val="00BF3501"/>
    <w:rsid w:val="00C014E5"/>
    <w:rsid w:val="00C040FE"/>
    <w:rsid w:val="00C06BDA"/>
    <w:rsid w:val="00C10914"/>
    <w:rsid w:val="00C1093D"/>
    <w:rsid w:val="00C12DBC"/>
    <w:rsid w:val="00C1683A"/>
    <w:rsid w:val="00C26E95"/>
    <w:rsid w:val="00C31B69"/>
    <w:rsid w:val="00C33487"/>
    <w:rsid w:val="00C33530"/>
    <w:rsid w:val="00C34B88"/>
    <w:rsid w:val="00C42F22"/>
    <w:rsid w:val="00C46C02"/>
    <w:rsid w:val="00C516F1"/>
    <w:rsid w:val="00C52DE7"/>
    <w:rsid w:val="00C53C28"/>
    <w:rsid w:val="00C5481B"/>
    <w:rsid w:val="00C573F0"/>
    <w:rsid w:val="00C5775D"/>
    <w:rsid w:val="00C578B5"/>
    <w:rsid w:val="00C6542D"/>
    <w:rsid w:val="00C72BDC"/>
    <w:rsid w:val="00C738B3"/>
    <w:rsid w:val="00C74ED2"/>
    <w:rsid w:val="00C85622"/>
    <w:rsid w:val="00C87714"/>
    <w:rsid w:val="00C90930"/>
    <w:rsid w:val="00C93B03"/>
    <w:rsid w:val="00C945DB"/>
    <w:rsid w:val="00C95985"/>
    <w:rsid w:val="00C95B80"/>
    <w:rsid w:val="00CA6304"/>
    <w:rsid w:val="00CA70D3"/>
    <w:rsid w:val="00CB248F"/>
    <w:rsid w:val="00CB29AB"/>
    <w:rsid w:val="00CB2BF7"/>
    <w:rsid w:val="00CB512D"/>
    <w:rsid w:val="00CC00EA"/>
    <w:rsid w:val="00CC4432"/>
    <w:rsid w:val="00CC5026"/>
    <w:rsid w:val="00CC5B9C"/>
    <w:rsid w:val="00CD0C25"/>
    <w:rsid w:val="00CD1A23"/>
    <w:rsid w:val="00CD6A0F"/>
    <w:rsid w:val="00CE06DE"/>
    <w:rsid w:val="00CE0E48"/>
    <w:rsid w:val="00CE4534"/>
    <w:rsid w:val="00CE5C0E"/>
    <w:rsid w:val="00D03D07"/>
    <w:rsid w:val="00D03F9A"/>
    <w:rsid w:val="00D05BD5"/>
    <w:rsid w:val="00D104E0"/>
    <w:rsid w:val="00D13872"/>
    <w:rsid w:val="00D13FB2"/>
    <w:rsid w:val="00D157AF"/>
    <w:rsid w:val="00D202FA"/>
    <w:rsid w:val="00D20400"/>
    <w:rsid w:val="00D24D01"/>
    <w:rsid w:val="00D35F6F"/>
    <w:rsid w:val="00D360E9"/>
    <w:rsid w:val="00D40AB1"/>
    <w:rsid w:val="00D4663C"/>
    <w:rsid w:val="00D535C0"/>
    <w:rsid w:val="00D55788"/>
    <w:rsid w:val="00D608C3"/>
    <w:rsid w:val="00D63018"/>
    <w:rsid w:val="00D647C0"/>
    <w:rsid w:val="00D703DB"/>
    <w:rsid w:val="00D77A94"/>
    <w:rsid w:val="00D807B1"/>
    <w:rsid w:val="00D82B2E"/>
    <w:rsid w:val="00D84950"/>
    <w:rsid w:val="00D90F1D"/>
    <w:rsid w:val="00D924CA"/>
    <w:rsid w:val="00D9486F"/>
    <w:rsid w:val="00D95B9C"/>
    <w:rsid w:val="00D96016"/>
    <w:rsid w:val="00DA17C1"/>
    <w:rsid w:val="00DA39A8"/>
    <w:rsid w:val="00DA5A0C"/>
    <w:rsid w:val="00DB548A"/>
    <w:rsid w:val="00DB66FE"/>
    <w:rsid w:val="00DB6CAF"/>
    <w:rsid w:val="00DC2030"/>
    <w:rsid w:val="00DC59FA"/>
    <w:rsid w:val="00DC73F3"/>
    <w:rsid w:val="00DC79B8"/>
    <w:rsid w:val="00DD5724"/>
    <w:rsid w:val="00DD63B4"/>
    <w:rsid w:val="00DD7FCB"/>
    <w:rsid w:val="00DE34CF"/>
    <w:rsid w:val="00DE6E1D"/>
    <w:rsid w:val="00DF17AB"/>
    <w:rsid w:val="00DF3FCE"/>
    <w:rsid w:val="00DF7C08"/>
    <w:rsid w:val="00E02866"/>
    <w:rsid w:val="00E12C7D"/>
    <w:rsid w:val="00E15BA1"/>
    <w:rsid w:val="00E202C2"/>
    <w:rsid w:val="00E2101C"/>
    <w:rsid w:val="00E21060"/>
    <w:rsid w:val="00E2216D"/>
    <w:rsid w:val="00E27CEE"/>
    <w:rsid w:val="00E27E18"/>
    <w:rsid w:val="00E317D9"/>
    <w:rsid w:val="00E3752A"/>
    <w:rsid w:val="00E40977"/>
    <w:rsid w:val="00E4101D"/>
    <w:rsid w:val="00E43426"/>
    <w:rsid w:val="00E4435C"/>
    <w:rsid w:val="00E4624E"/>
    <w:rsid w:val="00E46E11"/>
    <w:rsid w:val="00E627B9"/>
    <w:rsid w:val="00E63E01"/>
    <w:rsid w:val="00E64117"/>
    <w:rsid w:val="00E67C41"/>
    <w:rsid w:val="00E67DEE"/>
    <w:rsid w:val="00E773E1"/>
    <w:rsid w:val="00E856BD"/>
    <w:rsid w:val="00E9536E"/>
    <w:rsid w:val="00E9743C"/>
    <w:rsid w:val="00EA2BD3"/>
    <w:rsid w:val="00EA32CF"/>
    <w:rsid w:val="00EB0BF5"/>
    <w:rsid w:val="00EB2397"/>
    <w:rsid w:val="00EB3F46"/>
    <w:rsid w:val="00EC0C24"/>
    <w:rsid w:val="00EC1396"/>
    <w:rsid w:val="00ED3A13"/>
    <w:rsid w:val="00ED5E2D"/>
    <w:rsid w:val="00EE0733"/>
    <w:rsid w:val="00EE7B24"/>
    <w:rsid w:val="00EE7D7C"/>
    <w:rsid w:val="00EF376B"/>
    <w:rsid w:val="00EF3A19"/>
    <w:rsid w:val="00EF3F36"/>
    <w:rsid w:val="00EF6B5B"/>
    <w:rsid w:val="00F0019E"/>
    <w:rsid w:val="00F031A8"/>
    <w:rsid w:val="00F03AED"/>
    <w:rsid w:val="00F03C76"/>
    <w:rsid w:val="00F05192"/>
    <w:rsid w:val="00F05BCF"/>
    <w:rsid w:val="00F10738"/>
    <w:rsid w:val="00F10B0F"/>
    <w:rsid w:val="00F11694"/>
    <w:rsid w:val="00F14C98"/>
    <w:rsid w:val="00F20CC3"/>
    <w:rsid w:val="00F223F2"/>
    <w:rsid w:val="00F2517E"/>
    <w:rsid w:val="00F25D98"/>
    <w:rsid w:val="00F300FB"/>
    <w:rsid w:val="00F30513"/>
    <w:rsid w:val="00F3190B"/>
    <w:rsid w:val="00F34CBF"/>
    <w:rsid w:val="00F379CD"/>
    <w:rsid w:val="00F41312"/>
    <w:rsid w:val="00F419B2"/>
    <w:rsid w:val="00F4406C"/>
    <w:rsid w:val="00F45123"/>
    <w:rsid w:val="00F556AA"/>
    <w:rsid w:val="00F56520"/>
    <w:rsid w:val="00F57856"/>
    <w:rsid w:val="00F60001"/>
    <w:rsid w:val="00F61596"/>
    <w:rsid w:val="00F652A1"/>
    <w:rsid w:val="00F66C68"/>
    <w:rsid w:val="00F671B1"/>
    <w:rsid w:val="00F74B98"/>
    <w:rsid w:val="00F75006"/>
    <w:rsid w:val="00F77D84"/>
    <w:rsid w:val="00F805BF"/>
    <w:rsid w:val="00F80F15"/>
    <w:rsid w:val="00F823D0"/>
    <w:rsid w:val="00F85668"/>
    <w:rsid w:val="00F8601A"/>
    <w:rsid w:val="00F9031B"/>
    <w:rsid w:val="00F93954"/>
    <w:rsid w:val="00F94057"/>
    <w:rsid w:val="00F9477B"/>
    <w:rsid w:val="00F95A50"/>
    <w:rsid w:val="00F95DA1"/>
    <w:rsid w:val="00FA02DD"/>
    <w:rsid w:val="00FA55A0"/>
    <w:rsid w:val="00FB19B2"/>
    <w:rsid w:val="00FB4076"/>
    <w:rsid w:val="00FB6386"/>
    <w:rsid w:val="00FB7B35"/>
    <w:rsid w:val="00FB7DE3"/>
    <w:rsid w:val="00FD0BA5"/>
    <w:rsid w:val="00FD5304"/>
    <w:rsid w:val="00FE006E"/>
    <w:rsid w:val="00FE1906"/>
    <w:rsid w:val="00FE57B3"/>
    <w:rsid w:val="00FE57D9"/>
    <w:rsid w:val="00FF6842"/>
    <w:rsid w:val="5E3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34"/>
    <w:autoRedefine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56"/>
    <w:autoRedefine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4"/>
    <w:autoRedefine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2"/>
    <w:autoRedefine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82"/>
    <w:autoRedefine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5"/>
    <w:qFormat/>
    <w:uiPriority w:val="0"/>
    <w:pPr>
      <w:outlineLvl w:val="5"/>
    </w:pPr>
  </w:style>
  <w:style w:type="paragraph" w:styleId="9">
    <w:name w:val="heading 7"/>
    <w:basedOn w:val="8"/>
    <w:next w:val="1"/>
    <w:link w:val="185"/>
    <w:autoRedefine/>
    <w:qFormat/>
    <w:uiPriority w:val="0"/>
    <w:pPr>
      <w:outlineLvl w:val="6"/>
    </w:pPr>
  </w:style>
  <w:style w:type="paragraph" w:styleId="10">
    <w:name w:val="heading 8"/>
    <w:basedOn w:val="2"/>
    <w:next w:val="1"/>
    <w:link w:val="186"/>
    <w:autoRedefine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87"/>
    <w:autoRedefine/>
    <w:qFormat/>
    <w:uiPriority w:val="0"/>
    <w:pPr>
      <w:outlineLvl w:val="8"/>
    </w:pPr>
  </w:style>
  <w:style w:type="character" w:default="1" w:styleId="51">
    <w:name w:val="Default Paragraph Font"/>
    <w:autoRedefine/>
    <w:semiHidden/>
    <w:unhideWhenUsed/>
    <w:qFormat/>
    <w:uiPriority w:val="1"/>
  </w:style>
  <w:style w:type="table" w:default="1" w:styleId="4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78"/>
    <w:autoRedefine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link w:val="139"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autoRedefine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autoRedefine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autoRedefine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autoRedefine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link w:val="242"/>
    <w:qFormat/>
    <w:uiPriority w:val="0"/>
  </w:style>
  <w:style w:type="paragraph" w:styleId="28">
    <w:name w:val="caption"/>
    <w:basedOn w:val="1"/>
    <w:next w:val="1"/>
    <w:autoRedefine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val="en-US"/>
    </w:rPr>
  </w:style>
  <w:style w:type="paragraph" w:styleId="29">
    <w:name w:val="Document Map"/>
    <w:basedOn w:val="1"/>
    <w:link w:val="123"/>
    <w:autoRedefine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21"/>
    <w:autoRedefine/>
    <w:qFormat/>
    <w:uiPriority w:val="0"/>
  </w:style>
  <w:style w:type="paragraph" w:styleId="31">
    <w:name w:val="Body Text"/>
    <w:basedOn w:val="1"/>
    <w:link w:val="168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en-GB"/>
    </w:rPr>
  </w:style>
  <w:style w:type="paragraph" w:styleId="32">
    <w:name w:val="Body Text Indent"/>
    <w:basedOn w:val="1"/>
    <w:link w:val="220"/>
    <w:autoRedefine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33">
    <w:name w:val="Plain Text"/>
    <w:basedOn w:val="1"/>
    <w:link w:val="219"/>
    <w:autoRedefine/>
    <w:qFormat/>
    <w:uiPriority w:val="99"/>
    <w:rPr>
      <w:rFonts w:ascii="Courier New" w:hAnsi="Courier New" w:eastAsia="MS Mincho"/>
      <w:lang w:val="nb-NO" w:eastAsia="zh-CN"/>
    </w:rPr>
  </w:style>
  <w:style w:type="paragraph" w:styleId="34">
    <w:name w:val="List Bullet 5"/>
    <w:basedOn w:val="24"/>
    <w:qFormat/>
    <w:uiPriority w:val="0"/>
    <w:pPr>
      <w:ind w:left="1702"/>
    </w:pPr>
  </w:style>
  <w:style w:type="paragraph" w:styleId="35">
    <w:name w:val="toc 8"/>
    <w:basedOn w:val="21"/>
    <w:uiPriority w:val="39"/>
    <w:pPr>
      <w:spacing w:before="180"/>
      <w:ind w:left="2693" w:hanging="2693"/>
    </w:pPr>
    <w:rPr>
      <w:b/>
    </w:rPr>
  </w:style>
  <w:style w:type="paragraph" w:styleId="36">
    <w:name w:val="Balloon Text"/>
    <w:basedOn w:val="1"/>
    <w:link w:val="103"/>
    <w:autoRedefine/>
    <w:qFormat/>
    <w:uiPriority w:val="0"/>
    <w:rPr>
      <w:rFonts w:ascii="Tahoma" w:hAnsi="Tahoma" w:cs="Tahoma"/>
      <w:sz w:val="16"/>
      <w:szCs w:val="16"/>
    </w:rPr>
  </w:style>
  <w:style w:type="paragraph" w:styleId="37">
    <w:name w:val="footer"/>
    <w:basedOn w:val="38"/>
    <w:link w:val="106"/>
    <w:autoRedefine/>
    <w:qFormat/>
    <w:uiPriority w:val="0"/>
    <w:pPr>
      <w:jc w:val="center"/>
    </w:pPr>
    <w:rPr>
      <w:i/>
    </w:rPr>
  </w:style>
  <w:style w:type="paragraph" w:styleId="38">
    <w:name w:val="header"/>
    <w:link w:val="96"/>
    <w:autoRedefine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9">
    <w:name w:val="index heading"/>
    <w:basedOn w:val="1"/>
    <w:next w:val="1"/>
    <w:autoRedefine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40">
    <w:name w:val="footnote text"/>
    <w:basedOn w:val="1"/>
    <w:link w:val="120"/>
    <w:autoRedefine/>
    <w:uiPriority w:val="0"/>
    <w:pPr>
      <w:keepLines/>
      <w:spacing w:after="0"/>
      <w:ind w:left="454" w:hanging="454"/>
    </w:pPr>
    <w:rPr>
      <w:sz w:val="16"/>
    </w:rPr>
  </w:style>
  <w:style w:type="paragraph" w:styleId="41">
    <w:name w:val="List 5"/>
    <w:basedOn w:val="42"/>
    <w:qFormat/>
    <w:uiPriority w:val="0"/>
    <w:pPr>
      <w:ind w:left="1702"/>
    </w:pPr>
  </w:style>
  <w:style w:type="paragraph" w:styleId="42">
    <w:name w:val="List 4"/>
    <w:basedOn w:val="12"/>
    <w:uiPriority w:val="0"/>
    <w:pPr>
      <w:ind w:left="1418"/>
    </w:pPr>
  </w:style>
  <w:style w:type="paragraph" w:styleId="43">
    <w:name w:val="toc 9"/>
    <w:basedOn w:val="35"/>
    <w:autoRedefine/>
    <w:uiPriority w:val="39"/>
    <w:pPr>
      <w:ind w:left="1418" w:hanging="1418"/>
    </w:pPr>
  </w:style>
  <w:style w:type="paragraph" w:styleId="44">
    <w:name w:val="HTML Preformatted"/>
    <w:basedOn w:val="1"/>
    <w:link w:val="179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Times New Roman" w:cs="Courier New"/>
      <w:lang w:val="en-US" w:eastAsia="ko-KR"/>
    </w:rPr>
  </w:style>
  <w:style w:type="paragraph" w:styleId="45">
    <w:name w:val="Normal (Web)"/>
    <w:basedOn w:val="1"/>
    <w:autoRedefine/>
    <w:qFormat/>
    <w:uiPriority w:val="99"/>
    <w:pPr>
      <w:spacing w:before="100" w:beforeAutospacing="1" w:after="100" w:afterAutospacing="1"/>
    </w:pPr>
    <w:rPr>
      <w:rFonts w:ascii="Arial" w:hAnsi="Arial" w:eastAsia="宋体" w:cs="Arial"/>
      <w:color w:val="493118"/>
      <w:sz w:val="18"/>
      <w:szCs w:val="18"/>
      <w:lang w:val="en-US" w:eastAsia="zh-CN"/>
    </w:rPr>
  </w:style>
  <w:style w:type="paragraph" w:styleId="46">
    <w:name w:val="index 1"/>
    <w:basedOn w:val="1"/>
    <w:autoRedefine/>
    <w:uiPriority w:val="0"/>
    <w:pPr>
      <w:keepLines/>
      <w:spacing w:after="0"/>
    </w:pPr>
  </w:style>
  <w:style w:type="paragraph" w:styleId="47">
    <w:name w:val="index 2"/>
    <w:basedOn w:val="46"/>
    <w:autoRedefine/>
    <w:uiPriority w:val="0"/>
    <w:pPr>
      <w:ind w:left="284"/>
    </w:pPr>
  </w:style>
  <w:style w:type="paragraph" w:styleId="48">
    <w:name w:val="annotation subject"/>
    <w:basedOn w:val="30"/>
    <w:next w:val="30"/>
    <w:link w:val="122"/>
    <w:autoRedefine/>
    <w:qFormat/>
    <w:uiPriority w:val="0"/>
    <w:rPr>
      <w:b/>
      <w:bCs/>
    </w:rPr>
  </w:style>
  <w:style w:type="table" w:styleId="50">
    <w:name w:val="Table Grid"/>
    <w:basedOn w:val="49"/>
    <w:autoRedefine/>
    <w:qFormat/>
    <w:uiPriority w:val="0"/>
    <w:rPr>
      <w:rFonts w:ascii="Times New Roman" w:hAnsi="Times New Roman" w:eastAsia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2">
    <w:name w:val="Strong"/>
    <w:autoRedefine/>
    <w:qFormat/>
    <w:uiPriority w:val="0"/>
    <w:rPr>
      <w:rFonts w:eastAsia="宋体"/>
      <w:b/>
      <w:bCs/>
      <w:lang w:val="en-US" w:eastAsia="zh-CN" w:bidi="ar-SA"/>
    </w:rPr>
  </w:style>
  <w:style w:type="character" w:styleId="53">
    <w:name w:val="page number"/>
    <w:autoRedefine/>
    <w:qFormat/>
    <w:uiPriority w:val="0"/>
  </w:style>
  <w:style w:type="character" w:styleId="54">
    <w:name w:val="FollowedHyperlink"/>
    <w:autoRedefine/>
    <w:qFormat/>
    <w:uiPriority w:val="0"/>
    <w:rPr>
      <w:color w:val="800080"/>
      <w:u w:val="single"/>
    </w:rPr>
  </w:style>
  <w:style w:type="character" w:styleId="55">
    <w:name w:val="Emphasis"/>
    <w:autoRedefine/>
    <w:qFormat/>
    <w:uiPriority w:val="20"/>
    <w:rPr>
      <w:i/>
      <w:iCs/>
    </w:rPr>
  </w:style>
  <w:style w:type="character" w:styleId="56">
    <w:name w:val="line number"/>
    <w:autoRedefine/>
    <w:unhideWhenUsed/>
    <w:qFormat/>
    <w:uiPriority w:val="0"/>
  </w:style>
  <w:style w:type="character" w:styleId="57">
    <w:name w:val="Hyperlink"/>
    <w:autoRedefine/>
    <w:qFormat/>
    <w:uiPriority w:val="0"/>
    <w:rPr>
      <w:color w:val="0000FF"/>
      <w:u w:val="single"/>
    </w:rPr>
  </w:style>
  <w:style w:type="character" w:styleId="58">
    <w:name w:val="annotation reference"/>
    <w:autoRedefine/>
    <w:qFormat/>
    <w:uiPriority w:val="0"/>
    <w:rPr>
      <w:sz w:val="16"/>
    </w:rPr>
  </w:style>
  <w:style w:type="character" w:styleId="59">
    <w:name w:val="footnote reference"/>
    <w:autoRedefine/>
    <w:uiPriority w:val="0"/>
    <w:rPr>
      <w:b/>
      <w:position w:val="6"/>
      <w:sz w:val="16"/>
    </w:rPr>
  </w:style>
  <w:style w:type="paragraph" w:customStyle="1" w:styleId="60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6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2">
    <w:name w:val="TT"/>
    <w:basedOn w:val="2"/>
    <w:next w:val="1"/>
    <w:autoRedefine/>
    <w:qFormat/>
    <w:uiPriority w:val="0"/>
    <w:pPr>
      <w:outlineLvl w:val="9"/>
    </w:pPr>
  </w:style>
  <w:style w:type="paragraph" w:customStyle="1" w:styleId="63">
    <w:name w:val="TAH"/>
    <w:basedOn w:val="64"/>
    <w:link w:val="101"/>
    <w:autoRedefine/>
    <w:qFormat/>
    <w:uiPriority w:val="0"/>
    <w:rPr>
      <w:b/>
    </w:rPr>
  </w:style>
  <w:style w:type="paragraph" w:customStyle="1" w:styleId="64">
    <w:name w:val="TAC"/>
    <w:basedOn w:val="65"/>
    <w:link w:val="100"/>
    <w:qFormat/>
    <w:uiPriority w:val="0"/>
    <w:pPr>
      <w:jc w:val="center"/>
    </w:pPr>
  </w:style>
  <w:style w:type="paragraph" w:customStyle="1" w:styleId="65">
    <w:name w:val="TAL"/>
    <w:basedOn w:val="1"/>
    <w:link w:val="99"/>
    <w:autoRedefine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6">
    <w:name w:val="TF"/>
    <w:basedOn w:val="67"/>
    <w:link w:val="113"/>
    <w:autoRedefine/>
    <w:qFormat/>
    <w:uiPriority w:val="0"/>
    <w:pPr>
      <w:keepNext w:val="0"/>
      <w:spacing w:before="0" w:after="240"/>
    </w:pPr>
  </w:style>
  <w:style w:type="paragraph" w:customStyle="1" w:styleId="67">
    <w:name w:val="TH"/>
    <w:basedOn w:val="1"/>
    <w:link w:val="11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8">
    <w:name w:val="NO"/>
    <w:basedOn w:val="1"/>
    <w:link w:val="107"/>
    <w:uiPriority w:val="0"/>
    <w:pPr>
      <w:keepLines/>
      <w:ind w:left="1135" w:hanging="851"/>
    </w:pPr>
  </w:style>
  <w:style w:type="paragraph" w:customStyle="1" w:styleId="69">
    <w:name w:val="EX"/>
    <w:basedOn w:val="1"/>
    <w:link w:val="109"/>
    <w:autoRedefine/>
    <w:qFormat/>
    <w:uiPriority w:val="0"/>
    <w:pPr>
      <w:keepLines/>
      <w:ind w:left="1702" w:hanging="1418"/>
    </w:pPr>
  </w:style>
  <w:style w:type="paragraph" w:customStyle="1" w:styleId="70">
    <w:name w:val="FP"/>
    <w:basedOn w:val="1"/>
    <w:uiPriority w:val="0"/>
    <w:pPr>
      <w:spacing w:after="0"/>
    </w:pPr>
  </w:style>
  <w:style w:type="paragraph" w:customStyle="1" w:styleId="71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2">
    <w:name w:val="NW"/>
    <w:basedOn w:val="68"/>
    <w:qFormat/>
    <w:uiPriority w:val="0"/>
    <w:pPr>
      <w:spacing w:after="0"/>
    </w:pPr>
  </w:style>
  <w:style w:type="paragraph" w:customStyle="1" w:styleId="73">
    <w:name w:val="EW"/>
    <w:basedOn w:val="69"/>
    <w:uiPriority w:val="0"/>
    <w:pPr>
      <w:spacing w:after="0"/>
    </w:pPr>
  </w:style>
  <w:style w:type="paragraph" w:customStyle="1" w:styleId="74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75">
    <w:name w:val="NF"/>
    <w:basedOn w:val="68"/>
    <w:autoRedefine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6">
    <w:name w:val="PL"/>
    <w:link w:val="108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7">
    <w:name w:val="TAR"/>
    <w:basedOn w:val="65"/>
    <w:autoRedefine/>
    <w:uiPriority w:val="0"/>
    <w:pPr>
      <w:jc w:val="right"/>
    </w:pPr>
  </w:style>
  <w:style w:type="paragraph" w:customStyle="1" w:styleId="78">
    <w:name w:val="TAN"/>
    <w:basedOn w:val="65"/>
    <w:link w:val="192"/>
    <w:autoRedefine/>
    <w:uiPriority w:val="0"/>
    <w:pPr>
      <w:ind w:left="851" w:hanging="851"/>
    </w:pPr>
  </w:style>
  <w:style w:type="paragraph" w:customStyle="1" w:styleId="79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80">
    <w:name w:val="ZB"/>
    <w:autoRedefine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8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ZV"/>
    <w:basedOn w:val="82"/>
    <w:qFormat/>
    <w:uiPriority w:val="0"/>
    <w:pPr>
      <w:framePr w:y="16161"/>
    </w:pPr>
  </w:style>
  <w:style w:type="character" w:customStyle="1" w:styleId="84">
    <w:name w:val="ZGSM"/>
    <w:uiPriority w:val="0"/>
  </w:style>
  <w:style w:type="paragraph" w:customStyle="1" w:styleId="85">
    <w:name w:val="ZG"/>
    <w:autoRedefine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6">
    <w:name w:val="Editor's Note"/>
    <w:basedOn w:val="68"/>
    <w:link w:val="111"/>
    <w:autoRedefine/>
    <w:uiPriority w:val="0"/>
    <w:rPr>
      <w:color w:val="FF0000"/>
    </w:rPr>
  </w:style>
  <w:style w:type="paragraph" w:customStyle="1" w:styleId="87">
    <w:name w:val="B1"/>
    <w:basedOn w:val="14"/>
    <w:link w:val="110"/>
    <w:qFormat/>
    <w:uiPriority w:val="0"/>
  </w:style>
  <w:style w:type="paragraph" w:customStyle="1" w:styleId="88">
    <w:name w:val="B2"/>
    <w:basedOn w:val="13"/>
    <w:link w:val="114"/>
    <w:autoRedefine/>
    <w:qFormat/>
    <w:uiPriority w:val="0"/>
  </w:style>
  <w:style w:type="paragraph" w:customStyle="1" w:styleId="89">
    <w:name w:val="B3"/>
    <w:basedOn w:val="12"/>
    <w:link w:val="115"/>
    <w:autoRedefine/>
    <w:qFormat/>
    <w:uiPriority w:val="0"/>
  </w:style>
  <w:style w:type="paragraph" w:customStyle="1" w:styleId="90">
    <w:name w:val="B4"/>
    <w:basedOn w:val="42"/>
    <w:link w:val="141"/>
    <w:autoRedefine/>
    <w:qFormat/>
    <w:uiPriority w:val="0"/>
  </w:style>
  <w:style w:type="paragraph" w:customStyle="1" w:styleId="91">
    <w:name w:val="B5"/>
    <w:basedOn w:val="41"/>
    <w:autoRedefine/>
    <w:qFormat/>
    <w:uiPriority w:val="0"/>
  </w:style>
  <w:style w:type="paragraph" w:customStyle="1" w:styleId="92">
    <w:name w:val="ZTD"/>
    <w:basedOn w:val="80"/>
    <w:autoRedefine/>
    <w:qFormat/>
    <w:uiPriority w:val="0"/>
    <w:pPr>
      <w:framePr w:hRule="auto" w:y="852"/>
    </w:pPr>
    <w:rPr>
      <w:i w:val="0"/>
      <w:sz w:val="40"/>
    </w:rPr>
  </w:style>
  <w:style w:type="paragraph" w:customStyle="1" w:styleId="93">
    <w:name w:val="CR Cover Page"/>
    <w:link w:val="191"/>
    <w:autoRedefine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4">
    <w:name w:val="tdoc-header"/>
    <w:autoRedefine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5">
    <w:name w:val="First Change"/>
    <w:basedOn w:val="1"/>
    <w:autoRedefine/>
    <w:qFormat/>
    <w:uiPriority w:val="0"/>
    <w:pPr>
      <w:jc w:val="center"/>
    </w:pPr>
    <w:rPr>
      <w:color w:val="FF0000"/>
    </w:rPr>
  </w:style>
  <w:style w:type="character" w:customStyle="1" w:styleId="96">
    <w:name w:val="页眉 字符"/>
    <w:link w:val="38"/>
    <w:autoRedefine/>
    <w:qFormat/>
    <w:uiPriority w:val="0"/>
    <w:rPr>
      <w:rFonts w:ascii="Arial" w:hAnsi="Arial"/>
      <w:b/>
      <w:sz w:val="18"/>
      <w:lang w:eastAsia="en-US"/>
    </w:rPr>
  </w:style>
  <w:style w:type="paragraph" w:customStyle="1" w:styleId="97">
    <w:name w:val="a"/>
    <w:basedOn w:val="93"/>
    <w:autoRedefine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8">
    <w:name w:val="Discussion"/>
    <w:basedOn w:val="1"/>
    <w:autoRedefine/>
    <w:qFormat/>
    <w:uiPriority w:val="0"/>
    <w:rPr>
      <w:rFonts w:ascii="Arial" w:hAnsi="Arial" w:cs="Arial"/>
    </w:rPr>
  </w:style>
  <w:style w:type="character" w:customStyle="1" w:styleId="99">
    <w:name w:val="TAL Char"/>
    <w:link w:val="65"/>
    <w:autoRedefine/>
    <w:qFormat/>
    <w:uiPriority w:val="0"/>
    <w:rPr>
      <w:rFonts w:ascii="Arial" w:hAnsi="Arial"/>
      <w:sz w:val="18"/>
      <w:lang w:val="en-GB"/>
    </w:rPr>
  </w:style>
  <w:style w:type="character" w:customStyle="1" w:styleId="100">
    <w:name w:val="TAC Char"/>
    <w:link w:val="64"/>
    <w:autoRedefine/>
    <w:qFormat/>
    <w:uiPriority w:val="0"/>
    <w:rPr>
      <w:rFonts w:ascii="Arial" w:hAnsi="Arial"/>
      <w:sz w:val="18"/>
      <w:lang w:val="en-GB"/>
    </w:rPr>
  </w:style>
  <w:style w:type="character" w:customStyle="1" w:styleId="101">
    <w:name w:val="TAH Char"/>
    <w:link w:val="63"/>
    <w:autoRedefine/>
    <w:qFormat/>
    <w:uiPriority w:val="0"/>
    <w:rPr>
      <w:rFonts w:ascii="Arial" w:hAnsi="Arial"/>
      <w:b/>
      <w:sz w:val="18"/>
      <w:lang w:val="en-GB"/>
    </w:rPr>
  </w:style>
  <w:style w:type="character" w:customStyle="1" w:styleId="102">
    <w:name w:val="标题 4 字符"/>
    <w:link w:val="5"/>
    <w:autoRedefine/>
    <w:qFormat/>
    <w:uiPriority w:val="0"/>
    <w:rPr>
      <w:rFonts w:ascii="Arial" w:hAnsi="Arial"/>
      <w:sz w:val="24"/>
      <w:lang w:val="en-GB"/>
    </w:rPr>
  </w:style>
  <w:style w:type="character" w:customStyle="1" w:styleId="103">
    <w:name w:val="批注框文本 字符"/>
    <w:link w:val="36"/>
    <w:autoRedefine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104">
    <w:name w:val="标题 3 字符"/>
    <w:link w:val="4"/>
    <w:autoRedefine/>
    <w:qFormat/>
    <w:uiPriority w:val="0"/>
    <w:rPr>
      <w:rFonts w:ascii="Arial" w:hAnsi="Arial"/>
      <w:sz w:val="28"/>
      <w:lang w:val="en-GB"/>
    </w:rPr>
  </w:style>
  <w:style w:type="character" w:customStyle="1" w:styleId="105">
    <w:name w:val="标题 6 字符"/>
    <w:link w:val="7"/>
    <w:autoRedefine/>
    <w:qFormat/>
    <w:uiPriority w:val="0"/>
    <w:rPr>
      <w:rFonts w:ascii="Arial" w:hAnsi="Arial"/>
      <w:lang w:val="en-GB"/>
    </w:rPr>
  </w:style>
  <w:style w:type="character" w:customStyle="1" w:styleId="106">
    <w:name w:val="页脚 字符"/>
    <w:link w:val="37"/>
    <w:autoRedefine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7">
    <w:name w:val="NO Char"/>
    <w:link w:val="68"/>
    <w:autoRedefine/>
    <w:qFormat/>
    <w:uiPriority w:val="0"/>
    <w:rPr>
      <w:rFonts w:ascii="Times New Roman" w:hAnsi="Times New Roman"/>
      <w:lang w:val="en-GB"/>
    </w:rPr>
  </w:style>
  <w:style w:type="character" w:customStyle="1" w:styleId="108">
    <w:name w:val="PL Char"/>
    <w:link w:val="76"/>
    <w:autoRedefine/>
    <w:qFormat/>
    <w:uiPriority w:val="0"/>
    <w:rPr>
      <w:rFonts w:ascii="Courier New" w:hAnsi="Courier New"/>
      <w:sz w:val="16"/>
      <w:lang w:val="en-GB"/>
    </w:rPr>
  </w:style>
  <w:style w:type="character" w:customStyle="1" w:styleId="109">
    <w:name w:val="EX Char"/>
    <w:link w:val="69"/>
    <w:autoRedefine/>
    <w:qFormat/>
    <w:locked/>
    <w:uiPriority w:val="0"/>
    <w:rPr>
      <w:rFonts w:ascii="Times New Roman" w:hAnsi="Times New Roman"/>
      <w:lang w:val="en-GB"/>
    </w:rPr>
  </w:style>
  <w:style w:type="character" w:customStyle="1" w:styleId="110">
    <w:name w:val="B1 Char"/>
    <w:link w:val="87"/>
    <w:autoRedefine/>
    <w:qFormat/>
    <w:uiPriority w:val="0"/>
    <w:rPr>
      <w:rFonts w:ascii="Times New Roman" w:hAnsi="Times New Roman"/>
      <w:lang w:val="en-GB"/>
    </w:rPr>
  </w:style>
  <w:style w:type="character" w:customStyle="1" w:styleId="111">
    <w:name w:val="Editor's Note Char"/>
    <w:link w:val="86"/>
    <w:autoRedefine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12">
    <w:name w:val="TH Char"/>
    <w:link w:val="67"/>
    <w:autoRedefine/>
    <w:qFormat/>
    <w:uiPriority w:val="0"/>
    <w:rPr>
      <w:rFonts w:ascii="Arial" w:hAnsi="Arial"/>
      <w:b/>
      <w:lang w:val="en-GB"/>
    </w:rPr>
  </w:style>
  <w:style w:type="character" w:customStyle="1" w:styleId="113">
    <w:name w:val="TF Char"/>
    <w:link w:val="66"/>
    <w:autoRedefine/>
    <w:qFormat/>
    <w:uiPriority w:val="0"/>
    <w:rPr>
      <w:rFonts w:ascii="Arial" w:hAnsi="Arial"/>
      <w:b/>
      <w:lang w:val="en-GB"/>
    </w:rPr>
  </w:style>
  <w:style w:type="character" w:customStyle="1" w:styleId="114">
    <w:name w:val="B2 Char"/>
    <w:link w:val="88"/>
    <w:autoRedefine/>
    <w:qFormat/>
    <w:uiPriority w:val="0"/>
    <w:rPr>
      <w:rFonts w:ascii="Times New Roman" w:hAnsi="Times New Roman"/>
      <w:lang w:val="en-GB"/>
    </w:rPr>
  </w:style>
  <w:style w:type="character" w:customStyle="1" w:styleId="115">
    <w:name w:val="B3 Char"/>
    <w:link w:val="89"/>
    <w:autoRedefine/>
    <w:qFormat/>
    <w:uiPriority w:val="0"/>
    <w:rPr>
      <w:rFonts w:ascii="Times New Roman" w:hAnsi="Times New Roman"/>
      <w:lang w:val="en-GB"/>
    </w:rPr>
  </w:style>
  <w:style w:type="paragraph" w:customStyle="1" w:styleId="116">
    <w:name w:val="TAJ"/>
    <w:basedOn w:val="67"/>
    <w:autoRedefine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7">
    <w:name w:val="Guidance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8">
    <w:name w:val="Revision"/>
    <w:autoRedefine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19">
    <w:name w:val="@他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20">
    <w:name w:val="脚注文本 字符"/>
    <w:link w:val="40"/>
    <w:autoRedefine/>
    <w:qFormat/>
    <w:uiPriority w:val="0"/>
    <w:rPr>
      <w:rFonts w:ascii="Times New Roman" w:hAnsi="Times New Roman"/>
      <w:sz w:val="16"/>
      <w:lang w:val="en-GB"/>
    </w:rPr>
  </w:style>
  <w:style w:type="character" w:customStyle="1" w:styleId="121">
    <w:name w:val="批注文字 字符"/>
    <w:link w:val="30"/>
    <w:autoRedefine/>
    <w:qFormat/>
    <w:uiPriority w:val="99"/>
    <w:rPr>
      <w:rFonts w:ascii="Times New Roman" w:hAnsi="Times New Roman"/>
      <w:lang w:val="en-GB"/>
    </w:rPr>
  </w:style>
  <w:style w:type="character" w:customStyle="1" w:styleId="122">
    <w:name w:val="批注主题 字符"/>
    <w:link w:val="48"/>
    <w:autoRedefine/>
    <w:qFormat/>
    <w:uiPriority w:val="0"/>
    <w:rPr>
      <w:rFonts w:ascii="Times New Roman" w:hAnsi="Times New Roman"/>
      <w:b/>
      <w:bCs/>
      <w:lang w:val="en-GB"/>
    </w:rPr>
  </w:style>
  <w:style w:type="character" w:customStyle="1" w:styleId="123">
    <w:name w:val="文档结构图 字符"/>
    <w:link w:val="29"/>
    <w:autoRedefine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4">
    <w:name w:val="Discusson B1"/>
    <w:basedOn w:val="98"/>
    <w:autoRedefine/>
    <w:qFormat/>
    <w:uiPriority w:val="0"/>
    <w:pPr>
      <w:ind w:left="567" w:hanging="283"/>
    </w:pPr>
  </w:style>
  <w:style w:type="paragraph" w:customStyle="1" w:styleId="125">
    <w:name w:val="Discussion B2"/>
    <w:basedOn w:val="124"/>
    <w:autoRedefine/>
    <w:qFormat/>
    <w:uiPriority w:val="0"/>
    <w:pPr>
      <w:ind w:left="851"/>
    </w:pPr>
  </w:style>
  <w:style w:type="character" w:customStyle="1" w:styleId="126">
    <w:name w:val="未处理的提及1"/>
    <w:basedOn w:val="5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7">
    <w:name w:val="Proposal"/>
    <w:basedOn w:val="1"/>
    <w:link w:val="128"/>
    <w:autoRedefine/>
    <w:qFormat/>
    <w:uiPriority w:val="0"/>
    <w:pPr>
      <w:numPr>
        <w:ilvl w:val="0"/>
        <w:numId w:val="1"/>
      </w:numPr>
      <w:tabs>
        <w:tab w:val="left" w:pos="1560"/>
      </w:tabs>
      <w:ind w:left="720"/>
    </w:pPr>
    <w:rPr>
      <w:b/>
    </w:rPr>
  </w:style>
  <w:style w:type="character" w:customStyle="1" w:styleId="128">
    <w:name w:val="Proposal Char"/>
    <w:link w:val="127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29">
    <w:name w:val="Proposal list"/>
    <w:basedOn w:val="1"/>
    <w:link w:val="130"/>
    <w:autoRedefine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130">
    <w:name w:val="Proposal list Char"/>
    <w:basedOn w:val="51"/>
    <w:link w:val="129"/>
    <w:autoRedefine/>
    <w:qFormat/>
    <w:uiPriority w:val="0"/>
    <w:rPr>
      <w:rFonts w:ascii="Times New Roman" w:hAnsi="Times New Roman"/>
      <w:b/>
      <w:lang w:eastAsia="en-US"/>
    </w:rPr>
  </w:style>
  <w:style w:type="paragraph" w:customStyle="1" w:styleId="131">
    <w:name w:val="Agreement"/>
    <w:basedOn w:val="1"/>
    <w:next w:val="1"/>
    <w:autoRedefine/>
    <w:qFormat/>
    <w:uiPriority w:val="99"/>
    <w:pPr>
      <w:numPr>
        <w:ilvl w:val="0"/>
        <w:numId w:val="2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styleId="132">
    <w:name w:val="List Paragraph"/>
    <w:basedOn w:val="1"/>
    <w:link w:val="133"/>
    <w:autoRedefine/>
    <w:qFormat/>
    <w:uiPriority w:val="34"/>
    <w:pPr>
      <w:ind w:left="720"/>
      <w:contextualSpacing/>
    </w:pPr>
    <w:rPr>
      <w:rFonts w:eastAsia="Times New Roman"/>
    </w:rPr>
  </w:style>
  <w:style w:type="character" w:customStyle="1" w:styleId="133">
    <w:name w:val="列表段落 字符"/>
    <w:link w:val="132"/>
    <w:autoRedefine/>
    <w:qFormat/>
    <w:uiPriority w:val="34"/>
    <w:rPr>
      <w:rFonts w:ascii="Times New Roman" w:hAnsi="Times New Roman" w:eastAsia="Times New Roman"/>
      <w:lang w:eastAsia="en-US"/>
    </w:rPr>
  </w:style>
  <w:style w:type="character" w:customStyle="1" w:styleId="134">
    <w:name w:val="标题 1 字符1"/>
    <w:link w:val="2"/>
    <w:autoRedefine/>
    <w:qFormat/>
    <w:uiPriority w:val="0"/>
    <w:rPr>
      <w:rFonts w:ascii="Arial" w:hAnsi="Arial"/>
      <w:sz w:val="36"/>
      <w:lang w:eastAsia="en-US"/>
    </w:rPr>
  </w:style>
  <w:style w:type="paragraph" w:customStyle="1" w:styleId="135">
    <w:name w:val="编号2"/>
    <w:basedOn w:val="1"/>
    <w:autoRedefine/>
    <w:qFormat/>
    <w:uiPriority w:val="0"/>
    <w:pPr>
      <w:tabs>
        <w:tab w:val="left" w:pos="704"/>
      </w:tabs>
      <w:ind w:left="704" w:hanging="420"/>
    </w:pPr>
    <w:rPr>
      <w:rFonts w:eastAsia="宋体"/>
      <w:lang w:eastAsia="zh-CN"/>
    </w:rPr>
  </w:style>
  <w:style w:type="paragraph" w:customStyle="1" w:styleId="136">
    <w:name w:val="Reference"/>
    <w:basedOn w:val="1"/>
    <w:autoRedefine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37">
    <w:name w:val="样式 宋体 蓝色"/>
    <w:autoRedefine/>
    <w:qFormat/>
    <w:uiPriority w:val="0"/>
    <w:rPr>
      <w:rFonts w:ascii="Times New Roman" w:hAnsi="Times New Roman" w:eastAsia="宋体"/>
      <w:color w:val="0000FF"/>
      <w:lang w:val="en-US" w:eastAsia="zh-CN" w:bidi="ar-SA"/>
    </w:rPr>
  </w:style>
  <w:style w:type="paragraph" w:customStyle="1" w:styleId="138">
    <w:name w:val="样式 列表 + (西文) MS Mincho"/>
    <w:basedOn w:val="14"/>
    <w:link w:val="140"/>
    <w:autoRedefine/>
    <w:qFormat/>
    <w:uiPriority w:val="0"/>
    <w:pPr>
      <w:ind w:left="704" w:hanging="420"/>
    </w:pPr>
  </w:style>
  <w:style w:type="character" w:customStyle="1" w:styleId="139">
    <w:name w:val="列表 字符"/>
    <w:link w:val="14"/>
    <w:autoRedefine/>
    <w:qFormat/>
    <w:uiPriority w:val="0"/>
    <w:rPr>
      <w:rFonts w:ascii="Times New Roman" w:hAnsi="Times New Roman"/>
      <w:lang w:eastAsia="en-US"/>
    </w:rPr>
  </w:style>
  <w:style w:type="character" w:customStyle="1" w:styleId="140">
    <w:name w:val="样式 列表 + (西文) MS Mincho Char"/>
    <w:basedOn w:val="139"/>
    <w:link w:val="138"/>
    <w:autoRedefine/>
    <w:qFormat/>
    <w:uiPriority w:val="0"/>
    <w:rPr>
      <w:rFonts w:ascii="Times New Roman" w:hAnsi="Times New Roman"/>
      <w:lang w:eastAsia="en-US"/>
    </w:rPr>
  </w:style>
  <w:style w:type="character" w:customStyle="1" w:styleId="141">
    <w:name w:val="B4 Char"/>
    <w:link w:val="90"/>
    <w:autoRedefine/>
    <w:qFormat/>
    <w:uiPriority w:val="0"/>
    <w:rPr>
      <w:rFonts w:ascii="Times New Roman" w:hAnsi="Times New Roman"/>
      <w:lang w:eastAsia="en-US"/>
    </w:rPr>
  </w:style>
  <w:style w:type="paragraph" w:customStyle="1" w:styleId="142">
    <w:name w:val="TAL Char Char"/>
    <w:basedOn w:val="1"/>
    <w:link w:val="145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/>
      <w:sz w:val="18"/>
    </w:rPr>
  </w:style>
  <w:style w:type="character" w:customStyle="1" w:styleId="143">
    <w:name w:val="TAL Car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4">
    <w:name w:val="00 BodyText"/>
    <w:basedOn w:val="1"/>
    <w:autoRedefine/>
    <w:qFormat/>
    <w:uiPriority w:val="0"/>
    <w:pPr>
      <w:spacing w:after="220"/>
    </w:pPr>
    <w:rPr>
      <w:rFonts w:ascii="Arial" w:hAnsi="Arial" w:eastAsia="Times New Roman"/>
      <w:sz w:val="22"/>
      <w:lang w:val="en-US"/>
    </w:rPr>
  </w:style>
  <w:style w:type="character" w:customStyle="1" w:styleId="145">
    <w:name w:val="TAL Char Char Char"/>
    <w:link w:val="142"/>
    <w:autoRedefine/>
    <w:qFormat/>
    <w:uiPriority w:val="0"/>
    <w:rPr>
      <w:rFonts w:ascii="Arial" w:hAnsi="Arial" w:eastAsia="Times New Roman"/>
      <w:sz w:val="18"/>
      <w:lang w:eastAsia="en-US"/>
    </w:rPr>
  </w:style>
  <w:style w:type="paragraph" w:customStyle="1" w:styleId="146">
    <w:name w:val="样式 图表标题 + (中文) 宋体"/>
    <w:basedOn w:val="147"/>
    <w:autoRedefine/>
    <w:qFormat/>
    <w:uiPriority w:val="0"/>
    <w:rPr>
      <w:rFonts w:eastAsia="Arial"/>
    </w:rPr>
  </w:style>
  <w:style w:type="paragraph" w:customStyle="1" w:styleId="147">
    <w:name w:val="图表标题"/>
    <w:basedOn w:val="1"/>
    <w:next w:val="1"/>
    <w:autoRedefine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48">
    <w:name w:val="MTDisplayEquation"/>
    <w:basedOn w:val="1"/>
    <w:autoRedefine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49">
    <w:name w:val="memo header"/>
    <w:basedOn w:val="1"/>
    <w:autoRedefine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 w:eastAsia="Times New Roman"/>
      <w:b/>
      <w:smallCaps/>
      <w:sz w:val="24"/>
      <w:lang w:val="en-US"/>
    </w:rPr>
  </w:style>
  <w:style w:type="character" w:customStyle="1" w:styleId="150">
    <w:name w:val="B1 Char1"/>
    <w:autoRedefine/>
    <w:qFormat/>
    <w:uiPriority w:val="0"/>
    <w:rPr>
      <w:rFonts w:eastAsia="Times New Roman"/>
      <w:lang w:eastAsia="en-US"/>
    </w:rPr>
  </w:style>
  <w:style w:type="character" w:customStyle="1" w:styleId="151">
    <w:name w:val="首标题"/>
    <w:autoRedefine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52">
    <w:name w:val="标题4"/>
    <w:basedOn w:val="1"/>
    <w:autoRedefine/>
    <w:qFormat/>
    <w:uiPriority w:val="0"/>
    <w:pPr>
      <w:numPr>
        <w:ilvl w:val="0"/>
        <w:numId w:val="4"/>
      </w:numPr>
    </w:pPr>
    <w:rPr>
      <w:rFonts w:eastAsia="Times New Roman"/>
    </w:rPr>
  </w:style>
  <w:style w:type="paragraph" w:customStyle="1" w:styleId="153">
    <w:name w:val="插图题注"/>
    <w:basedOn w:val="1"/>
    <w:autoRedefine/>
    <w:qFormat/>
    <w:uiPriority w:val="0"/>
    <w:pPr>
      <w:numPr>
        <w:ilvl w:val="7"/>
        <w:numId w:val="5"/>
      </w:numPr>
    </w:pPr>
    <w:rPr>
      <w:rFonts w:eastAsia="Times New Roman"/>
    </w:rPr>
  </w:style>
  <w:style w:type="paragraph" w:customStyle="1" w:styleId="154">
    <w:name w:val="表格题注"/>
    <w:basedOn w:val="1"/>
    <w:autoRedefine/>
    <w:qFormat/>
    <w:uiPriority w:val="0"/>
    <w:pPr>
      <w:numPr>
        <w:ilvl w:val="8"/>
        <w:numId w:val="5"/>
      </w:numPr>
    </w:pPr>
    <w:rPr>
      <w:rFonts w:eastAsia="Times New Roman"/>
    </w:rPr>
  </w:style>
  <w:style w:type="paragraph" w:customStyle="1" w:styleId="155">
    <w:name w:val="样式1"/>
    <w:basedOn w:val="1"/>
    <w:autoRedefine/>
    <w:qFormat/>
    <w:uiPriority w:val="0"/>
    <w:rPr>
      <w:rFonts w:eastAsia="Times New Roman"/>
    </w:rPr>
  </w:style>
  <w:style w:type="character" w:customStyle="1" w:styleId="156">
    <w:name w:val="标题 2 字符"/>
    <w:link w:val="3"/>
    <w:autoRedefine/>
    <w:qFormat/>
    <w:uiPriority w:val="0"/>
    <w:rPr>
      <w:rFonts w:ascii="Arial" w:hAnsi="Arial"/>
      <w:sz w:val="32"/>
      <w:lang w:eastAsia="en-US"/>
    </w:rPr>
  </w:style>
  <w:style w:type="character" w:customStyle="1" w:styleId="157">
    <w:name w:val="Unresolved Mention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8">
    <w:name w:val="yinbiao"/>
    <w:basedOn w:val="51"/>
    <w:autoRedefine/>
    <w:qFormat/>
    <w:uiPriority w:val="0"/>
  </w:style>
  <w:style w:type="character" w:customStyle="1" w:styleId="159">
    <w:name w:val="textbodybold1"/>
    <w:autoRedefine/>
    <w:qFormat/>
    <w:uiPriority w:val="0"/>
    <w:rPr>
      <w:rFonts w:hint="default" w:ascii="Arial" w:hAnsi="Arial" w:eastAsia="宋体" w:cs="Arial"/>
      <w:b/>
      <w:bCs/>
      <w:color w:val="902630"/>
      <w:sz w:val="18"/>
      <w:szCs w:val="18"/>
      <w:lang w:val="en-US" w:eastAsia="zh-CN" w:bidi="ar-SA"/>
    </w:rPr>
  </w:style>
  <w:style w:type="paragraph" w:customStyle="1" w:styleId="160">
    <w:name w:val="TOC Heading"/>
    <w:basedOn w:val="2"/>
    <w:next w:val="1"/>
    <w:autoRedefine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161">
    <w:name w:val="B1 Zchn"/>
    <w:autoRedefine/>
    <w:qFormat/>
    <w:uiPriority w:val="0"/>
    <w:rPr>
      <w:rFonts w:eastAsia="Times New Roman"/>
    </w:rPr>
  </w:style>
  <w:style w:type="character" w:customStyle="1" w:styleId="162">
    <w:name w:val="TF Zchn"/>
    <w:autoRedefine/>
    <w:qFormat/>
    <w:uiPriority w:val="0"/>
    <w:rPr>
      <w:rFonts w:ascii="Arial" w:hAnsi="Arial" w:eastAsia="Times New Roman"/>
      <w:b/>
      <w:lang w:val="en-GB"/>
    </w:rPr>
  </w:style>
  <w:style w:type="character" w:customStyle="1" w:styleId="163">
    <w:name w:val="msoins"/>
    <w:autoRedefine/>
    <w:qFormat/>
    <w:uiPriority w:val="0"/>
  </w:style>
  <w:style w:type="paragraph" w:customStyle="1" w:styleId="164">
    <w:name w:val="Standard1"/>
    <w:basedOn w:val="1"/>
    <w:link w:val="165"/>
    <w:autoRedefine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Cs w:val="22"/>
      <w:lang w:eastAsia="en-GB"/>
    </w:rPr>
  </w:style>
  <w:style w:type="character" w:customStyle="1" w:styleId="165">
    <w:name w:val="Standard Zchn"/>
    <w:link w:val="164"/>
    <w:autoRedefine/>
    <w:qFormat/>
    <w:uiPriority w:val="0"/>
    <w:rPr>
      <w:rFonts w:ascii="Times New Roman" w:hAnsi="Times New Roman" w:eastAsia="Times New Roman"/>
      <w:szCs w:val="22"/>
    </w:rPr>
  </w:style>
  <w:style w:type="paragraph" w:customStyle="1" w:styleId="166">
    <w:name w:val="pl"/>
    <w:basedOn w:val="1"/>
    <w:autoRedefine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167">
    <w:name w:val="INDENT2"/>
    <w:basedOn w:val="1"/>
    <w:autoRedefine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character" w:customStyle="1" w:styleId="168">
    <w:name w:val="正文文本 字符"/>
    <w:basedOn w:val="51"/>
    <w:link w:val="31"/>
    <w:autoRedefine/>
    <w:qFormat/>
    <w:uiPriority w:val="0"/>
    <w:rPr>
      <w:rFonts w:ascii="Times New Roman" w:hAnsi="Times New Roman" w:eastAsia="Times New Roman"/>
      <w:lang w:val="zh-CN"/>
    </w:rPr>
  </w:style>
  <w:style w:type="paragraph" w:customStyle="1" w:styleId="169">
    <w:name w:val="Spec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70">
    <w:name w:val="List Bullet 6"/>
    <w:basedOn w:val="34"/>
    <w:autoRedefine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 w:eastAsia="Times New Roman"/>
      <w:sz w:val="24"/>
      <w:lang w:val="en-US" w:eastAsia="ko-KR"/>
    </w:rPr>
  </w:style>
  <w:style w:type="character" w:customStyle="1" w:styleId="171">
    <w:name w:val="msoins1"/>
    <w:autoRedefine/>
    <w:qFormat/>
    <w:uiPriority w:val="0"/>
  </w:style>
  <w:style w:type="paragraph" w:customStyle="1" w:styleId="172">
    <w:name w:val="Style TAL + Left:  075 cm"/>
    <w:basedOn w:val="65"/>
    <w:autoRedefine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Times New Roman" w:cs="Arial"/>
      <w:szCs w:val="18"/>
      <w:lang w:eastAsia="en-GB"/>
    </w:rPr>
  </w:style>
  <w:style w:type="paragraph" w:customStyle="1" w:styleId="173">
    <w:name w:val="TAL + Left:  1"/>
    <w:basedOn w:val="65"/>
    <w:link w:val="174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 w:cs="Arial"/>
      <w:szCs w:val="18"/>
      <w:lang w:eastAsia="en-GB"/>
    </w:rPr>
  </w:style>
  <w:style w:type="character" w:customStyle="1" w:styleId="174">
    <w:name w:val="TAL + Left:  1;00 cm Char Char"/>
    <w:link w:val="173"/>
    <w:autoRedefine/>
    <w:qFormat/>
    <w:uiPriority w:val="0"/>
    <w:rPr>
      <w:rFonts w:ascii="Arial" w:hAnsi="Arial" w:eastAsia="Times New Roman" w:cs="Arial"/>
      <w:sz w:val="18"/>
      <w:szCs w:val="18"/>
    </w:rPr>
  </w:style>
  <w:style w:type="paragraph" w:customStyle="1" w:styleId="175">
    <w:name w:val="TAL + Left: 125 cm"/>
    <w:basedOn w:val="172"/>
    <w:autoRedefine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176">
    <w:name w:val="TAL + Left: 1"/>
    <w:basedOn w:val="175"/>
    <w:autoRedefine/>
    <w:qFormat/>
    <w:uiPriority w:val="0"/>
    <w:pPr>
      <w:ind w:left="851"/>
    </w:pPr>
    <w:rPr>
      <w:rFonts w:eastAsia="Batang"/>
    </w:rPr>
  </w:style>
  <w:style w:type="character" w:customStyle="1" w:styleId="177">
    <w:name w:val="TAH Car"/>
    <w:autoRedefine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78">
    <w:name w:val="H6 Char"/>
    <w:link w:val="8"/>
    <w:autoRedefine/>
    <w:qFormat/>
    <w:uiPriority w:val="0"/>
    <w:rPr>
      <w:rFonts w:ascii="Arial" w:hAnsi="Arial"/>
      <w:lang w:eastAsia="en-US"/>
    </w:rPr>
  </w:style>
  <w:style w:type="character" w:customStyle="1" w:styleId="179">
    <w:name w:val="HTML 预设格式 字符"/>
    <w:basedOn w:val="51"/>
    <w:link w:val="44"/>
    <w:autoRedefine/>
    <w:qFormat/>
    <w:uiPriority w:val="99"/>
    <w:rPr>
      <w:rFonts w:ascii="Courier New" w:hAnsi="Courier New" w:eastAsia="Times New Roman" w:cs="Courier New"/>
      <w:lang w:val="en-US" w:eastAsia="ko-KR"/>
    </w:rPr>
  </w:style>
  <w:style w:type="paragraph" w:customStyle="1" w:styleId="180">
    <w:name w:val="tal"/>
    <w:basedOn w:val="1"/>
    <w:autoRedefine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81">
    <w:name w:val="Unresolved Mention2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2">
    <w:name w:val="标题 5 字符"/>
    <w:link w:val="6"/>
    <w:autoRedefine/>
    <w:qFormat/>
    <w:uiPriority w:val="0"/>
    <w:rPr>
      <w:rFonts w:ascii="Arial" w:hAnsi="Arial"/>
      <w:sz w:val="22"/>
      <w:lang w:eastAsia="en-US"/>
    </w:rPr>
  </w:style>
  <w:style w:type="character" w:customStyle="1" w:styleId="183">
    <w:name w:val="NO Zchn"/>
    <w:autoRedefine/>
    <w:qFormat/>
    <w:locked/>
    <w:uiPriority w:val="0"/>
  </w:style>
  <w:style w:type="paragraph" w:customStyle="1" w:styleId="184">
    <w:name w:val="TAL + Left:  0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185">
    <w:name w:val="标题 7 字符"/>
    <w:link w:val="9"/>
    <w:autoRedefine/>
    <w:qFormat/>
    <w:uiPriority w:val="0"/>
    <w:rPr>
      <w:rFonts w:ascii="Arial" w:hAnsi="Arial"/>
      <w:lang w:eastAsia="en-US"/>
    </w:rPr>
  </w:style>
  <w:style w:type="character" w:customStyle="1" w:styleId="186">
    <w:name w:val="标题 8 字符"/>
    <w:link w:val="10"/>
    <w:autoRedefine/>
    <w:qFormat/>
    <w:uiPriority w:val="0"/>
    <w:rPr>
      <w:rFonts w:ascii="Arial" w:hAnsi="Arial"/>
      <w:sz w:val="36"/>
      <w:lang w:eastAsia="en-US"/>
    </w:rPr>
  </w:style>
  <w:style w:type="character" w:customStyle="1" w:styleId="187">
    <w:name w:val="标题 9 字符"/>
    <w:link w:val="11"/>
    <w:autoRedefine/>
    <w:qFormat/>
    <w:uiPriority w:val="0"/>
    <w:rPr>
      <w:rFonts w:ascii="Arial" w:hAnsi="Arial"/>
      <w:sz w:val="36"/>
      <w:lang w:eastAsia="en-US"/>
    </w:rPr>
  </w:style>
  <w:style w:type="table" w:customStyle="1" w:styleId="188">
    <w:name w:val="网格型1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9">
    <w:name w:val="网格型2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0">
    <w:name w:val="网格型3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1">
    <w:name w:val="CR Cover Page Zchn"/>
    <w:link w:val="93"/>
    <w:autoRedefine/>
    <w:qFormat/>
    <w:uiPriority w:val="0"/>
    <w:rPr>
      <w:rFonts w:ascii="Arial" w:hAnsi="Arial"/>
      <w:lang w:eastAsia="en-US"/>
    </w:rPr>
  </w:style>
  <w:style w:type="character" w:customStyle="1" w:styleId="192">
    <w:name w:val="TAN Char"/>
    <w:link w:val="78"/>
    <w:autoRedefine/>
    <w:qFormat/>
    <w:uiPriority w:val="0"/>
    <w:rPr>
      <w:rFonts w:ascii="Arial" w:hAnsi="Arial"/>
      <w:sz w:val="18"/>
      <w:lang w:eastAsia="en-US"/>
    </w:rPr>
  </w:style>
  <w:style w:type="character" w:customStyle="1" w:styleId="193">
    <w:name w:val="Char Char7"/>
    <w:autoRedefine/>
    <w:qFormat/>
    <w:uiPriority w:val="0"/>
    <w:rPr>
      <w:rFonts w:ascii="Arial" w:hAnsi="Arial" w:eastAsia="MS Mincho" w:cs="Arial"/>
      <w:b/>
      <w:bCs/>
      <w:iCs/>
      <w:sz w:val="28"/>
      <w:szCs w:val="28"/>
      <w:lang w:val="en-GB" w:eastAsia="en-GB" w:bidi="ar-SA"/>
    </w:rPr>
  </w:style>
  <w:style w:type="character" w:customStyle="1" w:styleId="194">
    <w:name w:val="Doc-text2 Char"/>
    <w:link w:val="195"/>
    <w:autoRedefine/>
    <w:qFormat/>
    <w:locked/>
    <w:uiPriority w:val="0"/>
    <w:rPr>
      <w:rFonts w:ascii="Arial" w:hAnsi="Arial" w:cs="Arial"/>
      <w:szCs w:val="24"/>
    </w:rPr>
  </w:style>
  <w:style w:type="paragraph" w:customStyle="1" w:styleId="195">
    <w:name w:val="Doc-text2"/>
    <w:basedOn w:val="1"/>
    <w:link w:val="194"/>
    <w:autoRedefine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cs="Arial"/>
      <w:szCs w:val="24"/>
      <w:lang w:eastAsia="en-GB"/>
    </w:rPr>
  </w:style>
  <w:style w:type="paragraph" w:customStyle="1" w:styleId="196">
    <w:name w:val="F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197">
    <w:name w:val="B1+"/>
    <w:basedOn w:val="87"/>
    <w:link w:val="198"/>
    <w:autoRedefine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198">
    <w:name w:val="B1+ Car"/>
    <w:link w:val="197"/>
    <w:autoRedefine/>
    <w:qFormat/>
    <w:uiPriority w:val="0"/>
    <w:rPr>
      <w:rFonts w:ascii="Times New Roman" w:hAnsi="Times New Roman" w:eastAsia="Times New Roman"/>
      <w:lang w:eastAsia="ko-KR"/>
    </w:rPr>
  </w:style>
  <w:style w:type="paragraph" w:customStyle="1" w:styleId="199">
    <w:name w:val="Normal + Arial"/>
    <w:basedOn w:val="1"/>
    <w:autoRedefine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200">
    <w:name w:val="TAL + Left:  1 cm"/>
    <w:basedOn w:val="65"/>
    <w:autoRedefine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201">
    <w:name w:val="IvD Instructiontext"/>
    <w:basedOn w:val="31"/>
    <w:link w:val="202"/>
    <w:autoRedefine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character" w:customStyle="1" w:styleId="202">
    <w:name w:val="IvD Instructiontext Char"/>
    <w:link w:val="201"/>
    <w:autoRedefine/>
    <w:qFormat/>
    <w:uiPriority w:val="99"/>
    <w:rPr>
      <w:rFonts w:ascii="Arial" w:hAnsi="Arial" w:eastAsia="Batang"/>
      <w:i/>
      <w:color w:val="7F7F7F"/>
      <w:spacing w:val="2"/>
      <w:sz w:val="18"/>
      <w:szCs w:val="18"/>
      <w:lang w:val="en-US" w:eastAsia="en-US"/>
    </w:rPr>
  </w:style>
  <w:style w:type="paragraph" w:customStyle="1" w:styleId="203">
    <w:name w:val="IvD bodytext"/>
    <w:basedOn w:val="31"/>
    <w:link w:val="204"/>
    <w:autoRedefine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 w:eastAsia="Batang"/>
      <w:spacing w:val="2"/>
      <w:lang w:val="en-US" w:eastAsia="en-US"/>
    </w:rPr>
  </w:style>
  <w:style w:type="character" w:customStyle="1" w:styleId="204">
    <w:name w:val="IvD bodytext Char"/>
    <w:link w:val="203"/>
    <w:autoRedefine/>
    <w:qFormat/>
    <w:uiPriority w:val="0"/>
    <w:rPr>
      <w:rFonts w:ascii="Arial" w:hAnsi="Arial" w:eastAsia="Batang"/>
      <w:spacing w:val="2"/>
      <w:lang w:val="en-US" w:eastAsia="en-US"/>
    </w:rPr>
  </w:style>
  <w:style w:type="paragraph" w:customStyle="1" w:styleId="205">
    <w:name w:val="正文1"/>
    <w:autoRedefine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06">
    <w:name w:val="TAL + Left:  050 cm"/>
    <w:basedOn w:val="65"/>
    <w:autoRedefine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207">
    <w:name w:val="TAL + Left: 0"/>
    <w:basedOn w:val="206"/>
    <w:autoRedefine/>
    <w:qFormat/>
    <w:uiPriority w:val="0"/>
    <w:pPr>
      <w:ind w:left="425"/>
    </w:pPr>
  </w:style>
  <w:style w:type="paragraph" w:customStyle="1" w:styleId="208">
    <w:name w:val="TAL + Left: 0.2 cm"/>
    <w:basedOn w:val="65"/>
    <w:autoRedefine/>
    <w:qFormat/>
    <w:uiPriority w:val="0"/>
    <w:pPr>
      <w:ind w:left="113"/>
    </w:pPr>
    <w:rPr>
      <w:rFonts w:eastAsia="宋体"/>
      <w:bCs/>
    </w:rPr>
  </w:style>
  <w:style w:type="paragraph" w:customStyle="1" w:styleId="209">
    <w:name w:val="TAL + Left: 0.4 cm"/>
    <w:basedOn w:val="208"/>
    <w:autoRedefine/>
    <w:qFormat/>
    <w:uiPriority w:val="0"/>
    <w:pPr>
      <w:ind w:left="227"/>
    </w:pPr>
  </w:style>
  <w:style w:type="paragraph" w:customStyle="1" w:styleId="210">
    <w:name w:val="TAL + Left: 0.6 cm"/>
    <w:basedOn w:val="209"/>
    <w:autoRedefine/>
    <w:qFormat/>
    <w:uiPriority w:val="0"/>
    <w:pPr>
      <w:ind w:left="340"/>
    </w:pPr>
  </w:style>
  <w:style w:type="paragraph" w:customStyle="1" w:styleId="211">
    <w:name w:val="3GPP_Header"/>
    <w:basedOn w:val="1"/>
    <w:link w:val="212"/>
    <w:autoRedefine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212">
    <w:name w:val="3GPP_Header Char"/>
    <w:link w:val="211"/>
    <w:autoRedefine/>
    <w:qFormat/>
    <w:uiPriority w:val="0"/>
    <w:rPr>
      <w:rFonts w:ascii="Times New Roman" w:hAnsi="Times New Roman" w:eastAsia="宋体"/>
      <w:b/>
      <w:sz w:val="24"/>
      <w:lang w:eastAsia="zh-CN"/>
    </w:rPr>
  </w:style>
  <w:style w:type="table" w:customStyle="1" w:styleId="213">
    <w:name w:val="网格型4"/>
    <w:basedOn w:val="49"/>
    <w:autoRedefine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4">
    <w:name w:val="INDENT1"/>
    <w:basedOn w:val="1"/>
    <w:autoRedefine/>
    <w:qFormat/>
    <w:uiPriority w:val="0"/>
    <w:pPr>
      <w:ind w:left="851"/>
    </w:pPr>
    <w:rPr>
      <w:rFonts w:eastAsia="MS Mincho"/>
    </w:rPr>
  </w:style>
  <w:style w:type="paragraph" w:customStyle="1" w:styleId="215">
    <w:name w:val="INDENT3"/>
    <w:basedOn w:val="1"/>
    <w:autoRedefine/>
    <w:qFormat/>
    <w:uiPriority w:val="0"/>
    <w:pPr>
      <w:ind w:left="1701" w:hanging="567"/>
    </w:pPr>
    <w:rPr>
      <w:rFonts w:eastAsia="MS Mincho"/>
    </w:rPr>
  </w:style>
  <w:style w:type="paragraph" w:customStyle="1" w:styleId="216">
    <w:name w:val="Figure_Title"/>
    <w:basedOn w:val="1"/>
    <w:next w:val="1"/>
    <w:autoRedefine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217">
    <w:name w:val="Rec_CCITT_#"/>
    <w:basedOn w:val="1"/>
    <w:autoRedefine/>
    <w:qFormat/>
    <w:uiPriority w:val="0"/>
    <w:pPr>
      <w:keepNext/>
      <w:keepLines/>
    </w:pPr>
    <w:rPr>
      <w:rFonts w:eastAsia="MS Mincho"/>
      <w:b/>
    </w:rPr>
  </w:style>
  <w:style w:type="paragraph" w:customStyle="1" w:styleId="218">
    <w:name w:val="Couv Rec Title"/>
    <w:basedOn w:val="1"/>
    <w:autoRedefine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219">
    <w:name w:val="纯文本 字符"/>
    <w:basedOn w:val="51"/>
    <w:link w:val="33"/>
    <w:autoRedefine/>
    <w:qFormat/>
    <w:uiPriority w:val="99"/>
    <w:rPr>
      <w:rFonts w:ascii="Courier New" w:hAnsi="Courier New" w:eastAsia="MS Mincho"/>
      <w:lang w:val="nb-NO" w:eastAsia="zh-CN"/>
    </w:rPr>
  </w:style>
  <w:style w:type="character" w:customStyle="1" w:styleId="220">
    <w:name w:val="正文文本缩进 字符"/>
    <w:basedOn w:val="51"/>
    <w:link w:val="32"/>
    <w:autoRedefine/>
    <w:qFormat/>
    <w:uiPriority w:val="0"/>
    <w:rPr>
      <w:rFonts w:ascii="Times New Roman" w:hAnsi="Times New Roman" w:eastAsia="MS Mincho"/>
      <w:lang w:eastAsia="zh-CN"/>
    </w:rPr>
  </w:style>
  <w:style w:type="paragraph" w:customStyle="1" w:styleId="221">
    <w:name w:val="Balloon Text1"/>
    <w:basedOn w:val="1"/>
    <w:autoRedefine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222">
    <w:name w:val="Zchn Zchn"/>
    <w:autoRedefine/>
    <w:semiHidden/>
    <w:qFormat/>
    <w:uiPriority w:val="0"/>
    <w:pPr>
      <w:keepNext/>
      <w:numPr>
        <w:ilvl w:val="0"/>
        <w:numId w:val="7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3">
    <w:name w:val="Comment Subject1"/>
    <w:basedOn w:val="30"/>
    <w:next w:val="30"/>
    <w:autoRedefine/>
    <w:semiHidden/>
    <w:qFormat/>
    <w:uiPriority w:val="0"/>
    <w:rPr>
      <w:rFonts w:eastAsia="MS Mincho"/>
      <w:b/>
      <w:bCs/>
      <w:lang w:eastAsia="zh-CN"/>
    </w:rPr>
  </w:style>
  <w:style w:type="paragraph" w:customStyle="1" w:styleId="224">
    <w:name w:val="Char3 Char Char Char (文字) (文字) Char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5">
    <w:name w:val="Car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6">
    <w:name w:val="Note"/>
    <w:basedOn w:val="1"/>
    <w:autoRedefine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227">
    <w:name w:val="Char3 Char Char Char (文字) (文字) Char Char Char Char Char Char Char (文字) (文字) 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28">
    <w:name w:val="11 BodyText"/>
    <w:basedOn w:val="1"/>
    <w:autoRedefine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229">
    <w:name w:val="Char Char (文字) (文字) Char (文字) (文字) Char Char (文字) (文字)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0">
    <w:name w:val="Section X.X"/>
    <w:basedOn w:val="1"/>
    <w:next w:val="1"/>
    <w:autoRedefine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231">
    <w:name w:val="Ch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2">
    <w:name w:val="Zchn Zchn1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3">
    <w:name w:val="List 0"/>
    <w:basedOn w:val="1"/>
    <w:autoRedefine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234">
    <w:name w:val="Balloon Text2"/>
    <w:basedOn w:val="1"/>
    <w:autoRedefine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235">
    <w:name w:val="Char Char Char Char Car Car Char Car Car Char Char Car Car Char Car Car Char Car Car"/>
    <w:autoRedefine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6">
    <w:name w:val="Car Car"/>
    <w:autoRedefine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237">
    <w:name w:val="tf"/>
    <w:basedOn w:val="1"/>
    <w:autoRedefine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238">
    <w:name w:val="msoins0"/>
    <w:autoRedefine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239">
    <w:name w:val="Char Char2"/>
    <w:autoRedefine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240">
    <w:name w:val="B2 Car"/>
    <w:autoRedefine/>
    <w:qFormat/>
    <w:uiPriority w:val="0"/>
    <w:rPr>
      <w:rFonts w:ascii="Times New Roman" w:hAnsi="Times New Roman"/>
      <w:lang w:val="en-GB"/>
    </w:rPr>
  </w:style>
  <w:style w:type="character" w:customStyle="1" w:styleId="241">
    <w:name w:val="Mention1"/>
    <w:autoRedefine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242">
    <w:name w:val="列表项目符号 字符"/>
    <w:link w:val="27"/>
    <w:autoRedefine/>
    <w:qFormat/>
    <w:uiPriority w:val="0"/>
    <w:rPr>
      <w:rFonts w:ascii="Times New Roman" w:hAnsi="Times New Roman"/>
      <w:lang w:eastAsia="en-US"/>
    </w:rPr>
  </w:style>
  <w:style w:type="character" w:customStyle="1" w:styleId="243">
    <w:name w:val="TF Char1"/>
    <w:autoRedefine/>
    <w:qFormat/>
    <w:uiPriority w:val="0"/>
    <w:rPr>
      <w:rFonts w:ascii="Arial" w:hAnsi="Arial"/>
      <w:b/>
      <w:lang w:val="en-GB" w:eastAsia="en-US"/>
    </w:rPr>
  </w:style>
  <w:style w:type="character" w:customStyle="1" w:styleId="244">
    <w:name w:val="标题 1 Char1"/>
    <w:autoRedefine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245">
    <w:name w:val="标题 3 Char1"/>
    <w:autoRedefine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246">
    <w:name w:val="标题 4 Char1"/>
    <w:autoRedefine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247">
    <w:name w:val="页眉 Char1"/>
    <w:autoRedefine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248">
    <w:name w:val="Char Char Char Char Char Char1 Char Char Char Char Char Char Char Char Char Char Char Char Char Char Char Char Char Char"/>
    <w:basedOn w:val="1"/>
    <w:autoRedefine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249">
    <w:name w:val="text intend 1"/>
    <w:basedOn w:val="1"/>
    <w:autoRedefine/>
    <w:qFormat/>
    <w:uiPriority w:val="0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250">
    <w:name w:val="标题 1 字符"/>
    <w:autoRedefine/>
    <w:qFormat/>
    <w:uiPriority w:val="0"/>
    <w:rPr>
      <w:rFonts w:ascii="Arial" w:hAnsi="Arial" w:eastAsia="Times New Roman"/>
      <w:sz w:val="36"/>
      <w:lang w:val="en-GB" w:eastAsia="ko-KR" w:bidi="ar-SA"/>
    </w:rPr>
  </w:style>
  <w:style w:type="character" w:customStyle="1" w:styleId="251">
    <w:name w:val="ui-provider"/>
    <w:basedOn w:val="51"/>
    <w:autoRedefine/>
    <w:qFormat/>
    <w:uiPriority w:val="0"/>
  </w:style>
  <w:style w:type="paragraph" w:customStyle="1" w:styleId="252">
    <w:name w:val="done"/>
    <w:basedOn w:val="1"/>
    <w:autoRedefine/>
    <w:qFormat/>
    <w:uiPriority w:val="0"/>
    <w:pPr>
      <w:keepNext/>
      <w:keepLines/>
      <w:widowControl w:val="0"/>
      <w:numPr>
        <w:ilvl w:val="0"/>
        <w:numId w:val="8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53">
    <w:name w:val="列表段落2"/>
    <w:basedOn w:val="1"/>
    <w:autoRedefine/>
    <w:qFormat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F78B-19A1-4293-92D8-FB6C26010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472</Words>
  <Characters>2692</Characters>
  <Lines>22</Lines>
  <Paragraphs>6</Paragraphs>
  <TotalTime>2</TotalTime>
  <ScaleCrop>false</ScaleCrop>
  <LinksUpToDate>false</LinksUpToDate>
  <CharactersWithSpaces>3158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2024-05-23T10:19:00Z</dcterms:created>
  <dc:creator>Michael Sanders, John M Meredith</dc:creator>
  <cp:lastModifiedBy>ZTE</cp:lastModifiedBy>
  <cp:lastPrinted>2036-02-07T05:28:00Z</cp:lastPrinted>
  <dcterms:modified xsi:type="dcterms:W3CDTF">2024-05-23T14:31:57Z</dcterms:modified>
  <dc:title>Template for Text Proposal - RAN3 Meeting no XXX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(3)p6RvzajVfHXaelekypkAYamDLXRzTqmvib74tG3IEMeUDWWMHFDKc+NWJ3wrl0ZTL9M4XPfw 7pbJsIVT2fWb5Y0Kl3dGQiOLxIlnRXuNVF/eZKGsAa664MEA8KegRLMoqCKFRHYUMCyfHCSt Jt4fkr3hRdai4yvZ7fKuZz+r1Qp27zvHhomG/XXSqN/yrEkxbc4KKY1dqc0ViJum0nBpo9jF bci7Gru2hs0IsJ52DT</vt:lpwstr>
  </property>
  <property fmtid="{D5CDD505-2E9C-101B-9397-08002B2CF9AE}" pid="4" name="_2015_ms_pID_7253431">
    <vt:lpwstr>51Oy93KlGQi7oHI4rZJ03Oi2l0uLAvRyc7zAoMYykKC8FCSV8MDMHI E5soNuzbDrf95L6E6xHj50UD7Fqm2mbdywqbgX5P9wpmhz6CvwtcHQRodrkBghutNtMXnBqk oZuFVr7mOPxKgeeEdGRB69lzRjAGUzuGuo07I7s+HZzCtiOmrB2lG4vp1OC6SxPPjhWT4FhQ bSh1rY8WmFjjG6gFXOFp/iGrCJCuPsIJkch9</vt:lpwstr>
  </property>
  <property fmtid="{D5CDD505-2E9C-101B-9397-08002B2CF9AE}" pid="5" name="_2015_ms_pID_7253432">
    <vt:lpwstr>AQ==</vt:lpwstr>
  </property>
  <property fmtid="{D5CDD505-2E9C-101B-9397-08002B2CF9AE}" pid="6" name="CWM0f3ce9e018cc11ef8000651000006510">
    <vt:lpwstr>CWM4LPkgi3eD+D7SyCJqq5DTbl4+TqlFAARBVf5JQmvpGOccZwX5qfXcnHr7qjJSSbsAHvB3kve5PlSXSxKh6cSwg==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1716163600</vt:lpwstr>
  </property>
  <property fmtid="{D5CDD505-2E9C-101B-9397-08002B2CF9AE}" pid="11" name="KSOProductBuildVer">
    <vt:lpwstr>2052-12.1.0.16729</vt:lpwstr>
  </property>
  <property fmtid="{D5CDD505-2E9C-101B-9397-08002B2CF9AE}" pid="12" name="ICV">
    <vt:lpwstr>3209A025379F4A0785114977F9F6FCA2_13</vt:lpwstr>
  </property>
</Properties>
</file>