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46B27AA4"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FD747F">
        <w:rPr>
          <w:b/>
          <w:noProof/>
          <w:sz w:val="24"/>
        </w:rPr>
        <w:t>2</w:t>
      </w:r>
      <w:r w:rsidR="00455BDC">
        <w:rPr>
          <w:b/>
          <w:noProof/>
          <w:sz w:val="24"/>
        </w:rPr>
        <w:t>4</w:t>
      </w:r>
      <w:r w:rsidR="00245592">
        <w:rPr>
          <w:b/>
          <w:i/>
          <w:noProof/>
          <w:sz w:val="28"/>
        </w:rPr>
        <w:tab/>
        <w:t>R3-</w:t>
      </w:r>
      <w:r w:rsidR="00FA63FC">
        <w:rPr>
          <w:b/>
          <w:i/>
          <w:noProof/>
          <w:sz w:val="28"/>
        </w:rPr>
        <w:t>2</w:t>
      </w:r>
      <w:r w:rsidR="006146E1">
        <w:rPr>
          <w:b/>
          <w:i/>
          <w:noProof/>
          <w:sz w:val="28"/>
        </w:rPr>
        <w:t>4</w:t>
      </w:r>
      <w:r w:rsidR="006E1DBA">
        <w:rPr>
          <w:b/>
          <w:i/>
          <w:noProof/>
          <w:sz w:val="28"/>
        </w:rPr>
        <w:t>3511</w:t>
      </w:r>
    </w:p>
    <w:p w14:paraId="2A89ED68" w14:textId="182C4111" w:rsidR="008C3134" w:rsidRDefault="00455BDC" w:rsidP="008C3134">
      <w:pPr>
        <w:pStyle w:val="CRCoverPage"/>
        <w:outlineLvl w:val="0"/>
        <w:rPr>
          <w:b/>
          <w:noProof/>
          <w:sz w:val="24"/>
        </w:rPr>
      </w:pPr>
      <w:bookmarkStart w:id="0" w:name="_Hlk57190503"/>
      <w:r>
        <w:rPr>
          <w:b/>
          <w:noProof/>
          <w:sz w:val="24"/>
        </w:rPr>
        <w:t>Fukuoka, Japan, 20</w:t>
      </w:r>
      <w:r w:rsidRPr="00455BDC">
        <w:rPr>
          <w:b/>
          <w:noProof/>
          <w:sz w:val="24"/>
          <w:vertAlign w:val="superscript"/>
        </w:rPr>
        <w:t>th</w:t>
      </w:r>
      <w:r>
        <w:rPr>
          <w:b/>
          <w:noProof/>
          <w:sz w:val="24"/>
        </w:rPr>
        <w:t xml:space="preserve"> – 24</w:t>
      </w:r>
      <w:r w:rsidRPr="00455BDC">
        <w:rPr>
          <w:b/>
          <w:noProof/>
          <w:sz w:val="24"/>
          <w:vertAlign w:val="superscript"/>
        </w:rPr>
        <w:t>th</w:t>
      </w:r>
      <w:r>
        <w:rPr>
          <w:b/>
          <w:noProof/>
          <w:sz w:val="24"/>
        </w:rPr>
        <w:t xml:space="preserve"> May </w:t>
      </w:r>
      <w:r w:rsidR="007E2950">
        <w:rPr>
          <w:b/>
          <w:noProof/>
          <w:sz w:val="24"/>
        </w:rPr>
        <w:t>202</w:t>
      </w:r>
      <w:bookmarkEnd w:id="0"/>
      <w:r w:rsidR="006146E1">
        <w:rPr>
          <w:b/>
          <w:noProof/>
          <w:sz w:val="24"/>
        </w:rPr>
        <w:t>4</w:t>
      </w:r>
    </w:p>
    <w:p w14:paraId="086584F4" w14:textId="77777777" w:rsidR="00463675" w:rsidRDefault="00463675">
      <w:pPr>
        <w:rPr>
          <w:rFonts w:ascii="Arial" w:hAnsi="Arial" w:cs="Arial"/>
        </w:rPr>
      </w:pPr>
    </w:p>
    <w:p w14:paraId="39AA33C5" w14:textId="4958F2E7" w:rsidR="00463675" w:rsidRPr="001D2147"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E65670" w:rsidRPr="00810E39">
        <w:rPr>
          <w:rFonts w:ascii="Arial" w:hAnsi="Arial" w:cs="Arial"/>
          <w:bCs/>
        </w:rPr>
        <w:t>[</w:t>
      </w:r>
      <w:r w:rsidR="001D2147" w:rsidRPr="001D2147">
        <w:rPr>
          <w:rFonts w:ascii="Arial" w:hAnsi="Arial" w:cs="Arial"/>
          <w:bCs/>
        </w:rPr>
        <w:t xml:space="preserve">DRAFT] LS on </w:t>
      </w:r>
      <w:proofErr w:type="spellStart"/>
      <w:r w:rsidR="001D2147" w:rsidRPr="001D2147">
        <w:rPr>
          <w:rFonts w:ascii="Arial" w:hAnsi="Arial" w:cs="Arial"/>
          <w:bCs/>
        </w:rPr>
        <w:t>AIoT</w:t>
      </w:r>
      <w:proofErr w:type="spellEnd"/>
      <w:r w:rsidR="001D2147" w:rsidRPr="001D2147">
        <w:rPr>
          <w:rFonts w:ascii="Arial" w:hAnsi="Arial" w:cs="Arial"/>
          <w:bCs/>
        </w:rPr>
        <w:t xml:space="preserve"> - RAN3 assumptions on functional split between RAN and CN</w:t>
      </w:r>
    </w:p>
    <w:p w14:paraId="5190F012" w14:textId="0B241DC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1D2147" w:rsidRPr="001D2147">
        <w:rPr>
          <w:rFonts w:ascii="Arial" w:hAnsi="Arial" w:cs="Arial"/>
          <w:bCs/>
        </w:rPr>
        <w:t>-</w:t>
      </w:r>
    </w:p>
    <w:p w14:paraId="4056C4C5" w14:textId="5630F0E3"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1D2147">
        <w:rPr>
          <w:rFonts w:ascii="Arial" w:hAnsi="Arial" w:cs="Arial"/>
          <w:bCs/>
        </w:rPr>
        <w:t>REL-1</w:t>
      </w:r>
      <w:r w:rsidR="001D2147" w:rsidRPr="001D2147">
        <w:rPr>
          <w:rFonts w:ascii="Arial" w:hAnsi="Arial" w:cs="Arial"/>
          <w:bCs/>
        </w:rPr>
        <w:t>9</w:t>
      </w:r>
    </w:p>
    <w:p w14:paraId="5BC7986D" w14:textId="673C77E4"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D2147" w:rsidRPr="001D2147">
        <w:rPr>
          <w:rFonts w:ascii="Arial" w:hAnsi="Arial" w:cs="Arial"/>
          <w:bCs/>
        </w:rPr>
        <w:t>FS_Ambient_IoT_solutions</w:t>
      </w:r>
      <w:proofErr w:type="spellEnd"/>
    </w:p>
    <w:p w14:paraId="132F65CB" w14:textId="77777777" w:rsidR="00463675" w:rsidRDefault="00463675">
      <w:pPr>
        <w:spacing w:after="60"/>
        <w:ind w:left="1985" w:hanging="1985"/>
        <w:rPr>
          <w:rFonts w:ascii="Arial" w:hAnsi="Arial" w:cs="Arial"/>
          <w:b/>
        </w:rPr>
      </w:pPr>
    </w:p>
    <w:p w14:paraId="1C60C835" w14:textId="77777777" w:rsidR="00463675" w:rsidRPr="00272B23" w:rsidRDefault="00463675">
      <w:pPr>
        <w:spacing w:after="60"/>
        <w:ind w:left="1985" w:hanging="1985"/>
        <w:rPr>
          <w:rFonts w:ascii="Arial" w:hAnsi="Arial" w:cs="Arial"/>
          <w:bCs/>
        </w:rPr>
      </w:pPr>
      <w:bookmarkStart w:id="1" w:name="_Hlk527882009"/>
      <w:r>
        <w:rPr>
          <w:rFonts w:ascii="Arial" w:hAnsi="Arial" w:cs="Arial"/>
          <w:b/>
        </w:rPr>
        <w:t>Source:</w:t>
      </w:r>
      <w:r w:rsidRPr="00272B23">
        <w:rPr>
          <w:rFonts w:ascii="Arial" w:hAnsi="Arial" w:cs="Arial"/>
          <w:bCs/>
        </w:rPr>
        <w:tab/>
      </w:r>
      <w:r w:rsidR="001B748C" w:rsidRPr="00272B23">
        <w:rPr>
          <w:rFonts w:ascii="Arial" w:hAnsi="Arial" w:cs="Arial"/>
          <w:bCs/>
        </w:rPr>
        <w:t xml:space="preserve">Ericsson </w:t>
      </w:r>
      <w:r w:rsidR="001B748C" w:rsidRPr="00272B23">
        <w:rPr>
          <w:rFonts w:ascii="Arial" w:hAnsi="Arial" w:cs="Arial"/>
          <w:bCs/>
          <w:highlight w:val="yellow"/>
        </w:rPr>
        <w:t>(will be RAN3)</w:t>
      </w:r>
    </w:p>
    <w:bookmarkEnd w:id="1"/>
    <w:p w14:paraId="47ED5A37" w14:textId="0B9149B2"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1D2147">
        <w:rPr>
          <w:rFonts w:ascii="Arial" w:hAnsi="Arial" w:cs="Arial"/>
          <w:bCs/>
        </w:rPr>
        <w:t>SA2, SA3, RAN2</w:t>
      </w:r>
    </w:p>
    <w:p w14:paraId="77AADC53" w14:textId="32D65A51"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3F3358B" w:rsidR="00463675" w:rsidRDefault="00463675">
      <w:pPr>
        <w:pStyle w:val="Heading4"/>
        <w:tabs>
          <w:tab w:val="left" w:pos="2268"/>
        </w:tabs>
        <w:ind w:left="567"/>
        <w:rPr>
          <w:rFonts w:cs="Arial"/>
          <w:b w:val="0"/>
          <w:bCs/>
        </w:rPr>
      </w:pPr>
      <w:r>
        <w:rPr>
          <w:rFonts w:cs="Arial"/>
        </w:rPr>
        <w:t>Name:</w:t>
      </w:r>
      <w:r>
        <w:rPr>
          <w:rFonts w:cs="Arial"/>
          <w:b w:val="0"/>
          <w:bCs/>
        </w:rPr>
        <w:tab/>
      </w:r>
      <w:r w:rsidR="001D2147">
        <w:rPr>
          <w:rFonts w:cs="Arial"/>
          <w:b w:val="0"/>
          <w:bCs/>
        </w:rPr>
        <w:t>Alexander Vesely</w:t>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2BD3808C" w:rsidR="00463675" w:rsidRDefault="00463675">
      <w:pPr>
        <w:pStyle w:val="Heading7"/>
        <w:tabs>
          <w:tab w:val="left" w:pos="2268"/>
        </w:tabs>
        <w:ind w:left="567"/>
        <w:rPr>
          <w:rFonts w:cs="Arial"/>
          <w:b w:val="0"/>
          <w:bCs/>
        </w:rPr>
      </w:pPr>
      <w:r>
        <w:rPr>
          <w:rFonts w:cs="Arial"/>
        </w:rPr>
        <w:t>E-mail Address:</w:t>
      </w:r>
      <w:r>
        <w:rPr>
          <w:rFonts w:cs="Arial"/>
          <w:b w:val="0"/>
          <w:bCs/>
        </w:rPr>
        <w:tab/>
      </w:r>
      <w:r w:rsidR="001D2147">
        <w:rPr>
          <w:rFonts w:cs="Arial"/>
          <w:b w:val="0"/>
          <w:bCs/>
        </w:rPr>
        <w:t xml:space="preserve">alexander dot </w:t>
      </w:r>
      <w:proofErr w:type="spellStart"/>
      <w:r w:rsidR="001D2147">
        <w:rPr>
          <w:rFonts w:cs="Arial"/>
          <w:b w:val="0"/>
          <w:bCs/>
        </w:rPr>
        <w:t>vesely</w:t>
      </w:r>
      <w:proofErr w:type="spellEnd"/>
      <w:r w:rsidR="001D2147">
        <w:rPr>
          <w:rFonts w:cs="Arial"/>
          <w:b w:val="0"/>
          <w:bCs/>
        </w:rPr>
        <w:t xml:space="preserve"> at </w:t>
      </w:r>
      <w:proofErr w:type="spellStart"/>
      <w:r w:rsidR="001D2147">
        <w:rPr>
          <w:rFonts w:cs="Arial"/>
          <w:b w:val="0"/>
          <w:bCs/>
        </w:rPr>
        <w:t>ericsson</w:t>
      </w:r>
      <w:proofErr w:type="spellEnd"/>
      <w:r w:rsidR="001D2147">
        <w:rPr>
          <w:rFonts w:cs="Arial"/>
          <w:b w:val="0"/>
          <w:bCs/>
        </w:rPr>
        <w:t xml:space="preserve"> dot com</w:t>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09FAAE65" w:rsidR="00463675" w:rsidRPr="001D2147" w:rsidRDefault="00463675">
      <w:pPr>
        <w:spacing w:after="60"/>
        <w:ind w:left="1985" w:hanging="1985"/>
        <w:rPr>
          <w:rFonts w:ascii="Arial" w:hAnsi="Arial" w:cs="Arial"/>
          <w:bCs/>
        </w:rPr>
      </w:pPr>
      <w:r w:rsidRPr="001D2147">
        <w:rPr>
          <w:rFonts w:ascii="Arial" w:hAnsi="Arial" w:cs="Arial"/>
          <w:b/>
        </w:rPr>
        <w:t>Attachments:</w:t>
      </w:r>
      <w:r w:rsidRPr="001D2147">
        <w:rPr>
          <w:rFonts w:ascii="Arial" w:hAnsi="Arial" w:cs="Arial"/>
          <w:bCs/>
        </w:rPr>
        <w:tab/>
      </w:r>
      <w:r w:rsidR="001D2147" w:rsidRPr="001D2147">
        <w:rPr>
          <w:rFonts w:ascii="Arial" w:hAnsi="Arial" w:cs="Arial"/>
          <w:bCs/>
        </w:rPr>
        <w:t>-</w:t>
      </w:r>
    </w:p>
    <w:p w14:paraId="75FCA51E" w14:textId="77777777" w:rsidR="006A3A5F" w:rsidRDefault="006A3A5F">
      <w:pPr>
        <w:spacing w:after="60"/>
        <w:ind w:left="1985" w:hanging="1985"/>
        <w:rPr>
          <w:rFonts w:ascii="Arial" w:hAnsi="Arial" w:cs="Arial"/>
          <w:bCs/>
        </w:rPr>
      </w:pPr>
    </w:p>
    <w:p w14:paraId="5DCEEB4E" w14:textId="77777777" w:rsidR="00463675" w:rsidRDefault="00463675" w:rsidP="006A3A5F">
      <w:pPr>
        <w:pStyle w:val="Heading1"/>
        <w:pBdr>
          <w:top w:val="single" w:sz="4" w:space="1" w:color="auto"/>
        </w:pBdr>
      </w:pPr>
      <w:r>
        <w:t>1. Overall Description:</w:t>
      </w:r>
    </w:p>
    <w:p w14:paraId="71B9EAC9" w14:textId="0D84A154" w:rsidR="001D2147" w:rsidRPr="001D2147" w:rsidRDefault="001D2147">
      <w:pPr>
        <w:rPr>
          <w:rFonts w:ascii="Arial" w:hAnsi="Arial" w:cs="Arial"/>
        </w:rPr>
      </w:pPr>
      <w:r w:rsidRPr="001D2147">
        <w:rPr>
          <w:rFonts w:ascii="Arial" w:hAnsi="Arial" w:cs="Arial"/>
        </w:rPr>
        <w:t>RAN3 has started the Rel-19 Study on solutions for Ambient IoT (Internet of Things) in NR and would like to inform SA2, RAN2 and SA3 about the outcome of one of the topics for which, according to the RAN Study Item Description (latest version can be found in RP-240826), coordination among RAN2, RAN3 and SA2 is necessary:</w:t>
      </w:r>
    </w:p>
    <w:p w14:paraId="362CF203" w14:textId="77777777" w:rsidR="001D2147" w:rsidRDefault="001D2147" w:rsidP="001D2147">
      <w:pPr>
        <w:spacing w:after="120" w:line="257" w:lineRule="auto"/>
        <w:ind w:left="720"/>
        <w:contextualSpacing/>
        <w:jc w:val="both"/>
        <w:rPr>
          <w:rFonts w:ascii="Times" w:eastAsia="SimSun" w:hAnsi="Times"/>
          <w:bCs/>
          <w:lang w:val="en-US" w:eastAsia="zh-CN"/>
        </w:rPr>
      </w:pPr>
      <w:r>
        <w:rPr>
          <w:rFonts w:ascii="Times" w:eastAsia="SimSun" w:hAnsi="Times"/>
          <w:bCs/>
          <w:lang w:val="en-US" w:eastAsia="zh-CN"/>
        </w:rPr>
        <w:t>RAN2 and RAN3 are expected to identify RAN-CN functional split in coordination with SA2.</w:t>
      </w:r>
    </w:p>
    <w:p w14:paraId="0D858BF6" w14:textId="2A6D439A" w:rsidR="001D2147" w:rsidRDefault="001D2147" w:rsidP="001D2147">
      <w:pPr>
        <w:pStyle w:val="B1"/>
      </w:pPr>
      <w:bookmarkStart w:id="2" w:name="_Hlk166160109"/>
      <w:bookmarkStart w:id="3" w:name="_Hlk166160423"/>
      <w:r>
        <w:t>1.</w:t>
      </w:r>
      <w:r>
        <w:tab/>
        <w:t xml:space="preserve">RAN3 assumes </w:t>
      </w:r>
      <w:r w:rsidR="00DD3DD7">
        <w:t xml:space="preserve">that the </w:t>
      </w:r>
      <w:r>
        <w:t xml:space="preserve">5GS system architecture </w:t>
      </w:r>
      <w:r w:rsidR="00DD3DD7">
        <w:t xml:space="preserve">supporting </w:t>
      </w:r>
      <w:proofErr w:type="spellStart"/>
      <w:r w:rsidR="00DD3DD7">
        <w:t>AIoT</w:t>
      </w:r>
      <w:proofErr w:type="spellEnd"/>
      <w:r w:rsidR="00DD3DD7">
        <w:t xml:space="preserve"> devices </w:t>
      </w:r>
      <w:r>
        <w:t>consists of an – Ambient IoT enabled – RAN</w:t>
      </w:r>
      <w:r w:rsidR="006E1DBA">
        <w:t xml:space="preserve"> (</w:t>
      </w:r>
      <w:proofErr w:type="spellStart"/>
      <w:r w:rsidR="006E1DBA">
        <w:t>AIoT</w:t>
      </w:r>
      <w:proofErr w:type="spellEnd"/>
      <w:r w:rsidR="006E1DBA">
        <w:t xml:space="preserve"> RAN)</w:t>
      </w:r>
      <w:r>
        <w:t xml:space="preserve"> and an – Ambient IoT enabled – CN</w:t>
      </w:r>
      <w:r w:rsidR="006E1DBA">
        <w:t xml:space="preserve"> (</w:t>
      </w:r>
      <w:proofErr w:type="spellStart"/>
      <w:r w:rsidR="006E1DBA">
        <w:t>AIoT</w:t>
      </w:r>
      <w:proofErr w:type="spellEnd"/>
      <w:r w:rsidR="006E1DBA">
        <w:t xml:space="preserve"> CN)</w:t>
      </w:r>
      <w:r>
        <w:t>.</w:t>
      </w:r>
    </w:p>
    <w:p w14:paraId="57572413" w14:textId="4D8172BF" w:rsidR="001D2147" w:rsidRDefault="001D2147" w:rsidP="001D2147">
      <w:pPr>
        <w:pStyle w:val="B1"/>
      </w:pPr>
      <w:bookmarkStart w:id="4" w:name="_Hlk166160214"/>
      <w:bookmarkEnd w:id="2"/>
      <w:r>
        <w:t>2.</w:t>
      </w:r>
      <w:r>
        <w:tab/>
      </w:r>
      <w:bookmarkStart w:id="5" w:name="_Hlk166168800"/>
      <w:r>
        <w:t xml:space="preserve">RAN3 assumes that </w:t>
      </w:r>
      <w:r w:rsidR="006E1DBA">
        <w:t xml:space="preserve">the </w:t>
      </w:r>
      <w:proofErr w:type="spellStart"/>
      <w:r w:rsidR="006E1DBA">
        <w:t>AIoT</w:t>
      </w:r>
      <w:proofErr w:type="spellEnd"/>
      <w:r w:rsidR="006E1DBA">
        <w:t xml:space="preserve"> CN</w:t>
      </w:r>
      <w:r w:rsidR="00DD3DD7">
        <w:t xml:space="preserve"> </w:t>
      </w:r>
      <w:r w:rsidR="00673AC3">
        <w:t xml:space="preserve">provides means to establish a mutual trust between an Ambient </w:t>
      </w:r>
      <w:r>
        <w:t xml:space="preserve">IoT </w:t>
      </w:r>
      <w:r w:rsidR="00DD3DD7">
        <w:t>device</w:t>
      </w:r>
      <w:r w:rsidR="00673AC3">
        <w:t xml:space="preserve"> and the 5G system through proper authorisation</w:t>
      </w:r>
      <w:r>
        <w:t>.</w:t>
      </w:r>
      <w:bookmarkEnd w:id="5"/>
    </w:p>
    <w:p w14:paraId="5E63231B" w14:textId="7B2BAFD5" w:rsidR="00DD3DD7" w:rsidRDefault="00DD3DD7" w:rsidP="001D2147">
      <w:pPr>
        <w:pStyle w:val="B1"/>
      </w:pPr>
      <w:r>
        <w:t>3</w:t>
      </w:r>
      <w:r>
        <w:tab/>
        <w:t xml:space="preserve">RAN3 assumes that the </w:t>
      </w:r>
      <w:proofErr w:type="spellStart"/>
      <w:r>
        <w:t>A</w:t>
      </w:r>
      <w:r w:rsidR="006E1DBA">
        <w:t>IoT</w:t>
      </w:r>
      <w:proofErr w:type="spellEnd"/>
      <w:r w:rsidR="006E1DBA">
        <w:t xml:space="preserve"> </w:t>
      </w:r>
      <w:r>
        <w:t>RAN controls the usage of Ambient IoT specific radio resources.</w:t>
      </w:r>
    </w:p>
    <w:bookmarkEnd w:id="4"/>
    <w:p w14:paraId="450FC039" w14:textId="6D5C4D2A" w:rsidR="001D2147" w:rsidRDefault="00DD3DD7" w:rsidP="001D2147">
      <w:pPr>
        <w:pStyle w:val="B1"/>
      </w:pPr>
      <w:r>
        <w:t>4</w:t>
      </w:r>
      <w:r w:rsidR="001D2147">
        <w:t>.</w:t>
      </w:r>
      <w:r w:rsidR="001D2147">
        <w:tab/>
      </w:r>
      <w:r>
        <w:t xml:space="preserve">Moreover, </w:t>
      </w:r>
      <w:bookmarkStart w:id="6" w:name="_Hlk166168040"/>
      <w:r>
        <w:t xml:space="preserve">for </w:t>
      </w:r>
      <w:r w:rsidR="001D2147">
        <w:t xml:space="preserve">Topology 2, </w:t>
      </w:r>
      <w:proofErr w:type="gramStart"/>
      <w:r w:rsidR="001D2147">
        <w:t>i.e.</w:t>
      </w:r>
      <w:proofErr w:type="gramEnd"/>
      <w:r w:rsidR="001D2147">
        <w:t xml:space="preserve"> the topology consisting of an intermediate node, </w:t>
      </w:r>
      <w:r>
        <w:t xml:space="preserve">RAN3 assumes that </w:t>
      </w:r>
      <w:r w:rsidR="001D2147">
        <w:t xml:space="preserve">the intermediate node is authorized by the </w:t>
      </w:r>
      <w:proofErr w:type="spellStart"/>
      <w:r w:rsidR="006E1DBA">
        <w:t>AIoT</w:t>
      </w:r>
      <w:proofErr w:type="spellEnd"/>
      <w:r w:rsidR="006E1DBA">
        <w:t xml:space="preserve"> CN</w:t>
      </w:r>
      <w:r w:rsidR="001D2147">
        <w:t xml:space="preserve"> to use Ambient IoT specific radio resources </w:t>
      </w:r>
      <w:r>
        <w:t xml:space="preserve">for communication with </w:t>
      </w:r>
      <w:r w:rsidR="001D2147">
        <w:t xml:space="preserve">Ambient IoT devices, </w:t>
      </w:r>
      <w:r>
        <w:t xml:space="preserve">while the </w:t>
      </w:r>
      <w:proofErr w:type="spellStart"/>
      <w:r>
        <w:t>A</w:t>
      </w:r>
      <w:r w:rsidR="006E1DBA">
        <w:t>IoT</w:t>
      </w:r>
      <w:proofErr w:type="spellEnd"/>
      <w:r w:rsidR="006E1DBA">
        <w:t xml:space="preserve"> </w:t>
      </w:r>
      <w:r w:rsidR="001D2147">
        <w:t>RAN configures the intermediate node with information which Ambient IoT specific radio resources it is allowed to use.</w:t>
      </w:r>
      <w:bookmarkEnd w:id="6"/>
    </w:p>
    <w:p w14:paraId="084E23F3" w14:textId="3D5B6786" w:rsidR="001D2147" w:rsidRDefault="00DD3DD7" w:rsidP="001D2147">
      <w:pPr>
        <w:pStyle w:val="B1"/>
      </w:pPr>
      <w:r>
        <w:t>5</w:t>
      </w:r>
      <w:r w:rsidR="001D2147">
        <w:t>.</w:t>
      </w:r>
      <w:r w:rsidR="001D2147">
        <w:tab/>
      </w:r>
      <w:bookmarkStart w:id="7" w:name="_Hlk166167733"/>
      <w:r w:rsidR="001D2147">
        <w:t xml:space="preserve">RAN3 also assumes that communication between </w:t>
      </w:r>
      <w:proofErr w:type="spellStart"/>
      <w:r w:rsidR="001D2147">
        <w:t>AIoT</w:t>
      </w:r>
      <w:proofErr w:type="spellEnd"/>
      <w:r w:rsidR="001D2147">
        <w:t xml:space="preserve"> devices and the 5GS complies with basic service requirements stated in TS 22.367 concerning security and privacy. Given </w:t>
      </w:r>
      <w:r w:rsidR="006E1DBA">
        <w:t xml:space="preserve">the </w:t>
      </w:r>
      <w:proofErr w:type="gramStart"/>
      <w:r w:rsidR="001D2147">
        <w:t>current status</w:t>
      </w:r>
      <w:proofErr w:type="gramEnd"/>
      <w:r w:rsidR="001D2147">
        <w:t xml:space="preserve"> of studies it is assumed that these functions are executed between the </w:t>
      </w:r>
      <w:proofErr w:type="spellStart"/>
      <w:r w:rsidR="001D2147">
        <w:t>AIoT</w:t>
      </w:r>
      <w:proofErr w:type="spellEnd"/>
      <w:r w:rsidR="001D2147">
        <w:t xml:space="preserve"> device and the </w:t>
      </w:r>
      <w:proofErr w:type="spellStart"/>
      <w:r w:rsidR="006E1DBA">
        <w:t>AIoT</w:t>
      </w:r>
      <w:proofErr w:type="spellEnd"/>
      <w:r w:rsidR="006E1DBA">
        <w:t xml:space="preserve"> CN</w:t>
      </w:r>
      <w:r w:rsidR="001D2147">
        <w:t xml:space="preserve"> (“NAS security”).</w:t>
      </w:r>
      <w:bookmarkEnd w:id="7"/>
      <w:r w:rsidR="00673AC3">
        <w:t xml:space="preserve"> RAN3 assumes basic </w:t>
      </w:r>
      <w:proofErr w:type="spellStart"/>
      <w:r w:rsidR="006E1DBA">
        <w:t>AIoT</w:t>
      </w:r>
      <w:proofErr w:type="spellEnd"/>
      <w:r w:rsidR="006E1DBA">
        <w:t xml:space="preserve"> </w:t>
      </w:r>
      <w:r w:rsidR="00673AC3">
        <w:t xml:space="preserve">device identities and other content of communication to be </w:t>
      </w:r>
      <w:r w:rsidR="006E1DBA">
        <w:t xml:space="preserve">either concealed or </w:t>
      </w:r>
      <w:r w:rsidR="00673AC3">
        <w:t xml:space="preserve">ciphered and </w:t>
      </w:r>
      <w:r w:rsidR="006E1DBA">
        <w:t xml:space="preserve">communication to be </w:t>
      </w:r>
      <w:r w:rsidR="00673AC3">
        <w:t>integrity protected.</w:t>
      </w:r>
    </w:p>
    <w:bookmarkEnd w:id="3"/>
    <w:p w14:paraId="15621600" w14:textId="77777777" w:rsidR="00463675" w:rsidRDefault="00463675">
      <w:pPr>
        <w:pStyle w:val="Header"/>
        <w:tabs>
          <w:tab w:val="clear" w:pos="4153"/>
          <w:tab w:val="clear" w:pos="8306"/>
        </w:tabs>
        <w:rPr>
          <w:rFonts w:ascii="Arial" w:hAnsi="Arial" w:cs="Arial"/>
        </w:rPr>
      </w:pPr>
    </w:p>
    <w:p w14:paraId="6EF2AC14" w14:textId="77777777" w:rsidR="00463675" w:rsidRDefault="00463675" w:rsidP="006A3A5F">
      <w:pPr>
        <w:pStyle w:val="Heading1"/>
        <w:pBdr>
          <w:top w:val="single" w:sz="4" w:space="1" w:color="auto"/>
        </w:pBdr>
      </w:pPr>
      <w:r>
        <w:t>2. Actions:</w:t>
      </w:r>
    </w:p>
    <w:p w14:paraId="6EC0704D" w14:textId="19CF3345" w:rsidR="00463675" w:rsidRDefault="00463675">
      <w:pPr>
        <w:spacing w:after="120"/>
        <w:ind w:left="1985" w:hanging="1985"/>
        <w:rPr>
          <w:rFonts w:ascii="Arial" w:hAnsi="Arial" w:cs="Arial"/>
          <w:b/>
        </w:rPr>
      </w:pPr>
      <w:r>
        <w:rPr>
          <w:rFonts w:ascii="Arial" w:hAnsi="Arial" w:cs="Arial"/>
          <w:b/>
        </w:rPr>
        <w:t xml:space="preserve">To </w:t>
      </w:r>
      <w:r w:rsidR="001D2147">
        <w:rPr>
          <w:rFonts w:ascii="Arial" w:hAnsi="Arial" w:cs="Arial"/>
          <w:b/>
        </w:rPr>
        <w:t xml:space="preserve">SA2, SA3 and RAN2 </w:t>
      </w:r>
      <w:r>
        <w:rPr>
          <w:rFonts w:ascii="Arial" w:hAnsi="Arial" w:cs="Arial"/>
          <w:b/>
        </w:rPr>
        <w:t>group.</w:t>
      </w:r>
    </w:p>
    <w:p w14:paraId="67A12FAF" w14:textId="5F82B1DD"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1D2147">
        <w:rPr>
          <w:rFonts w:ascii="Arial" w:hAnsi="Arial" w:cs="Arial"/>
          <w:b/>
        </w:rPr>
        <w:t>RAN3 asks SA2, SA3 and RAN2 to take the above information into account and to provide feedback if necessary</w:t>
      </w:r>
    </w:p>
    <w:p w14:paraId="35726A62" w14:textId="77777777" w:rsidR="00463675" w:rsidRDefault="00463675">
      <w:pPr>
        <w:spacing w:after="120"/>
        <w:ind w:left="993" w:hanging="993"/>
        <w:rPr>
          <w:rFonts w:ascii="Arial" w:hAnsi="Arial" w:cs="Arial"/>
        </w:rPr>
      </w:pPr>
    </w:p>
    <w:p w14:paraId="016813FD" w14:textId="77777777" w:rsidR="00463675" w:rsidRDefault="00463675" w:rsidP="006A3A5F">
      <w:pPr>
        <w:pStyle w:val="Heading1"/>
        <w:pBdr>
          <w:top w:val="single" w:sz="4" w:space="1" w:color="auto"/>
        </w:pBdr>
      </w:pPr>
      <w:r>
        <w:t>3. Date of Next TSG-</w:t>
      </w:r>
      <w:r w:rsidR="00850E97">
        <w:t>RAN WG3</w:t>
      </w:r>
      <w:r>
        <w:t xml:space="preserve"> Meetings:</w:t>
      </w:r>
    </w:p>
    <w:p w14:paraId="6C127C2F" w14:textId="797B849D" w:rsidR="008A47B8" w:rsidRDefault="008A47B8" w:rsidP="008A47B8">
      <w:pPr>
        <w:tabs>
          <w:tab w:val="left" w:pos="4820"/>
        </w:tabs>
        <w:spacing w:after="120"/>
        <w:ind w:left="5760" w:hanging="5760"/>
        <w:rPr>
          <w:rFonts w:ascii="Arial" w:hAnsi="Arial" w:cs="Arial"/>
          <w:bCs/>
        </w:rPr>
      </w:pPr>
      <w:r>
        <w:rPr>
          <w:rFonts w:ascii="Arial" w:hAnsi="Arial" w:cs="Arial"/>
          <w:bCs/>
        </w:rPr>
        <w:t>TSG-RAN WG3 Meeting#125</w:t>
      </w:r>
      <w:r>
        <w:rPr>
          <w:rFonts w:ascii="Arial" w:hAnsi="Arial" w:cs="Arial"/>
          <w:bCs/>
        </w:rPr>
        <w:tab/>
        <w:t>19</w:t>
      </w:r>
      <w:r w:rsidRPr="006D06E8">
        <w:rPr>
          <w:rFonts w:ascii="Arial" w:hAnsi="Arial" w:cs="Arial"/>
          <w:bCs/>
          <w:vertAlign w:val="superscript"/>
        </w:rPr>
        <w:t>th</w:t>
      </w:r>
      <w:r>
        <w:rPr>
          <w:rFonts w:ascii="Arial" w:hAnsi="Arial" w:cs="Arial"/>
          <w:bCs/>
        </w:rPr>
        <w:t xml:space="preserve"> – 23</w:t>
      </w:r>
      <w:r w:rsidR="00ED4E4D" w:rsidRPr="00ED4E4D">
        <w:rPr>
          <w:rFonts w:ascii="Arial" w:hAnsi="Arial" w:cs="Arial"/>
          <w:bCs/>
          <w:vertAlign w:val="superscript"/>
        </w:rPr>
        <w:t>rd</w:t>
      </w:r>
      <w:r w:rsidR="00ED4E4D">
        <w:rPr>
          <w:rFonts w:ascii="Arial" w:hAnsi="Arial" w:cs="Arial"/>
          <w:bCs/>
        </w:rPr>
        <w:t xml:space="preserve"> </w:t>
      </w:r>
      <w:r>
        <w:rPr>
          <w:rFonts w:ascii="Arial" w:hAnsi="Arial" w:cs="Arial"/>
          <w:bCs/>
        </w:rPr>
        <w:t>August 2024, Maastricht, The Netherlands</w:t>
      </w:r>
    </w:p>
    <w:p w14:paraId="1C330ED0" w14:textId="77777777" w:rsidR="008A47B8" w:rsidRDefault="008A47B8" w:rsidP="008A47B8">
      <w:pPr>
        <w:tabs>
          <w:tab w:val="left" w:pos="4820"/>
        </w:tabs>
        <w:spacing w:after="120"/>
        <w:ind w:left="5760" w:hanging="5760"/>
        <w:rPr>
          <w:rFonts w:ascii="Arial" w:hAnsi="Arial" w:cs="Arial"/>
          <w:bCs/>
        </w:rPr>
      </w:pPr>
      <w:r>
        <w:rPr>
          <w:rFonts w:ascii="Arial" w:hAnsi="Arial" w:cs="Arial"/>
          <w:bCs/>
        </w:rPr>
        <w:t>TSG RAN WG3 Meeting#125bis</w:t>
      </w:r>
      <w:r>
        <w:rPr>
          <w:rFonts w:ascii="Arial" w:hAnsi="Arial" w:cs="Arial"/>
          <w:bCs/>
        </w:rPr>
        <w:tab/>
        <w:t>14</w:t>
      </w:r>
      <w:r w:rsidRPr="00F37106">
        <w:rPr>
          <w:rFonts w:ascii="Arial" w:hAnsi="Arial" w:cs="Arial"/>
          <w:bCs/>
          <w:vertAlign w:val="superscript"/>
        </w:rPr>
        <w:t>th</w:t>
      </w:r>
      <w:r>
        <w:rPr>
          <w:rFonts w:ascii="Arial" w:hAnsi="Arial" w:cs="Arial"/>
          <w:bCs/>
        </w:rPr>
        <w:t xml:space="preserve"> -18</w:t>
      </w:r>
      <w:r w:rsidRPr="00F37106">
        <w:rPr>
          <w:rFonts w:ascii="Arial" w:hAnsi="Arial" w:cs="Arial"/>
          <w:bCs/>
          <w:vertAlign w:val="superscript"/>
        </w:rPr>
        <w:t>th</w:t>
      </w:r>
      <w:r>
        <w:rPr>
          <w:rFonts w:ascii="Arial" w:hAnsi="Arial" w:cs="Arial"/>
          <w:bCs/>
        </w:rPr>
        <w:t xml:space="preserve"> October 2024, P.R. China</w:t>
      </w:r>
    </w:p>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9C75" w14:textId="77777777" w:rsidR="00EB1684" w:rsidRDefault="00EB1684">
      <w:r>
        <w:separator/>
      </w:r>
    </w:p>
  </w:endnote>
  <w:endnote w:type="continuationSeparator" w:id="0">
    <w:p w14:paraId="450B1066" w14:textId="77777777" w:rsidR="00EB1684" w:rsidRDefault="00EB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906B" w14:textId="77777777" w:rsidR="00EB1684" w:rsidRDefault="00EB1684">
      <w:r>
        <w:separator/>
      </w:r>
    </w:p>
  </w:footnote>
  <w:footnote w:type="continuationSeparator" w:id="0">
    <w:p w14:paraId="6D7CE28C" w14:textId="77777777" w:rsidR="00EB1684" w:rsidRDefault="00EB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55211122">
    <w:abstractNumId w:val="3"/>
  </w:num>
  <w:num w:numId="2" w16cid:durableId="671877596">
    <w:abstractNumId w:val="2"/>
  </w:num>
  <w:num w:numId="3" w16cid:durableId="1234973070">
    <w:abstractNumId w:val="1"/>
  </w:num>
  <w:num w:numId="4" w16cid:durableId="19905557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283B"/>
    <w:rsid w:val="0008508B"/>
    <w:rsid w:val="000906DC"/>
    <w:rsid w:val="00092222"/>
    <w:rsid w:val="000E75B0"/>
    <w:rsid w:val="00103B6F"/>
    <w:rsid w:val="001224F3"/>
    <w:rsid w:val="001274FE"/>
    <w:rsid w:val="001345E2"/>
    <w:rsid w:val="001646E2"/>
    <w:rsid w:val="001651B9"/>
    <w:rsid w:val="001666CD"/>
    <w:rsid w:val="00174496"/>
    <w:rsid w:val="00181F33"/>
    <w:rsid w:val="00196348"/>
    <w:rsid w:val="00197B9D"/>
    <w:rsid w:val="001A097F"/>
    <w:rsid w:val="001B748C"/>
    <w:rsid w:val="001C61B1"/>
    <w:rsid w:val="001D1E1C"/>
    <w:rsid w:val="001D2147"/>
    <w:rsid w:val="002053FA"/>
    <w:rsid w:val="00210EFF"/>
    <w:rsid w:val="00245592"/>
    <w:rsid w:val="00247D5E"/>
    <w:rsid w:val="00254D76"/>
    <w:rsid w:val="00265E6D"/>
    <w:rsid w:val="00272B23"/>
    <w:rsid w:val="002738C3"/>
    <w:rsid w:val="002B3AFD"/>
    <w:rsid w:val="002E64F3"/>
    <w:rsid w:val="00300ACB"/>
    <w:rsid w:val="00311F5C"/>
    <w:rsid w:val="0031663D"/>
    <w:rsid w:val="003247CB"/>
    <w:rsid w:val="003444DC"/>
    <w:rsid w:val="00356BE0"/>
    <w:rsid w:val="00362990"/>
    <w:rsid w:val="00367BEE"/>
    <w:rsid w:val="003A4D32"/>
    <w:rsid w:val="003C06BA"/>
    <w:rsid w:val="003D2CC2"/>
    <w:rsid w:val="003D509D"/>
    <w:rsid w:val="003E3895"/>
    <w:rsid w:val="00405C5F"/>
    <w:rsid w:val="00423662"/>
    <w:rsid w:val="0044486E"/>
    <w:rsid w:val="00455BDC"/>
    <w:rsid w:val="00463675"/>
    <w:rsid w:val="00472BD7"/>
    <w:rsid w:val="004853B3"/>
    <w:rsid w:val="00493D2C"/>
    <w:rsid w:val="00495351"/>
    <w:rsid w:val="004C47B2"/>
    <w:rsid w:val="004F0FB2"/>
    <w:rsid w:val="004F1D7A"/>
    <w:rsid w:val="005028A8"/>
    <w:rsid w:val="00506BBF"/>
    <w:rsid w:val="0055720B"/>
    <w:rsid w:val="005A16D6"/>
    <w:rsid w:val="005C4E72"/>
    <w:rsid w:val="005C6D35"/>
    <w:rsid w:val="005D0BAF"/>
    <w:rsid w:val="005E5B6B"/>
    <w:rsid w:val="005E5F66"/>
    <w:rsid w:val="006146E1"/>
    <w:rsid w:val="00624DFF"/>
    <w:rsid w:val="0063581D"/>
    <w:rsid w:val="006531E6"/>
    <w:rsid w:val="00653CDA"/>
    <w:rsid w:val="00673AC3"/>
    <w:rsid w:val="006A3A5F"/>
    <w:rsid w:val="006D06E8"/>
    <w:rsid w:val="006E1DBA"/>
    <w:rsid w:val="006F2190"/>
    <w:rsid w:val="007039F2"/>
    <w:rsid w:val="00736406"/>
    <w:rsid w:val="007627FE"/>
    <w:rsid w:val="0077174C"/>
    <w:rsid w:val="00773513"/>
    <w:rsid w:val="007C3286"/>
    <w:rsid w:val="007D3D95"/>
    <w:rsid w:val="007E2950"/>
    <w:rsid w:val="007F5515"/>
    <w:rsid w:val="008039E9"/>
    <w:rsid w:val="00810E39"/>
    <w:rsid w:val="00812645"/>
    <w:rsid w:val="00823366"/>
    <w:rsid w:val="008324CE"/>
    <w:rsid w:val="00850E97"/>
    <w:rsid w:val="008557DE"/>
    <w:rsid w:val="00884551"/>
    <w:rsid w:val="00887A66"/>
    <w:rsid w:val="008A2D84"/>
    <w:rsid w:val="008A47B8"/>
    <w:rsid w:val="008B279F"/>
    <w:rsid w:val="008C3134"/>
    <w:rsid w:val="008C76A0"/>
    <w:rsid w:val="008E5F0E"/>
    <w:rsid w:val="008F2DEB"/>
    <w:rsid w:val="00911199"/>
    <w:rsid w:val="00923E7C"/>
    <w:rsid w:val="009329D7"/>
    <w:rsid w:val="00961163"/>
    <w:rsid w:val="0099255B"/>
    <w:rsid w:val="009A141E"/>
    <w:rsid w:val="009D7970"/>
    <w:rsid w:val="00A16D7B"/>
    <w:rsid w:val="00A20824"/>
    <w:rsid w:val="00A32525"/>
    <w:rsid w:val="00A5532C"/>
    <w:rsid w:val="00A61063"/>
    <w:rsid w:val="00A6658A"/>
    <w:rsid w:val="00A90D61"/>
    <w:rsid w:val="00AD4102"/>
    <w:rsid w:val="00AF6993"/>
    <w:rsid w:val="00B02FB0"/>
    <w:rsid w:val="00B038CE"/>
    <w:rsid w:val="00B11039"/>
    <w:rsid w:val="00B11E49"/>
    <w:rsid w:val="00B22B34"/>
    <w:rsid w:val="00B559A1"/>
    <w:rsid w:val="00B72540"/>
    <w:rsid w:val="00B72F5D"/>
    <w:rsid w:val="00B76F80"/>
    <w:rsid w:val="00B94C40"/>
    <w:rsid w:val="00B967E4"/>
    <w:rsid w:val="00BB3E8F"/>
    <w:rsid w:val="00BC0067"/>
    <w:rsid w:val="00BD42B5"/>
    <w:rsid w:val="00BD462D"/>
    <w:rsid w:val="00BE0434"/>
    <w:rsid w:val="00C22D4D"/>
    <w:rsid w:val="00C57020"/>
    <w:rsid w:val="00C65C16"/>
    <w:rsid w:val="00C84755"/>
    <w:rsid w:val="00C936EE"/>
    <w:rsid w:val="00CD7C70"/>
    <w:rsid w:val="00D21F23"/>
    <w:rsid w:val="00D264D3"/>
    <w:rsid w:val="00D26C7A"/>
    <w:rsid w:val="00D310BA"/>
    <w:rsid w:val="00D31B1B"/>
    <w:rsid w:val="00D646CB"/>
    <w:rsid w:val="00D66CE1"/>
    <w:rsid w:val="00D670B2"/>
    <w:rsid w:val="00D92C9D"/>
    <w:rsid w:val="00DD2C7F"/>
    <w:rsid w:val="00DD3DD7"/>
    <w:rsid w:val="00DE3968"/>
    <w:rsid w:val="00DF0903"/>
    <w:rsid w:val="00E01926"/>
    <w:rsid w:val="00E65670"/>
    <w:rsid w:val="00EA3402"/>
    <w:rsid w:val="00EB1684"/>
    <w:rsid w:val="00ED4E4D"/>
    <w:rsid w:val="00ED501D"/>
    <w:rsid w:val="00EF5DE1"/>
    <w:rsid w:val="00F174C6"/>
    <w:rsid w:val="00F43669"/>
    <w:rsid w:val="00F531E0"/>
    <w:rsid w:val="00F62616"/>
    <w:rsid w:val="00F9224E"/>
    <w:rsid w:val="00FA63FC"/>
    <w:rsid w:val="00FD747F"/>
    <w:rsid w:val="00FE2D52"/>
    <w:rsid w:val="00FE4B42"/>
    <w:rsid w:val="00FE6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
    <w:link w:val="Header"/>
    <w:rsid w:val="004F0FB2"/>
    <w:rPr>
      <w:lang w:eastAsia="en-US"/>
    </w:rPr>
  </w:style>
  <w:style w:type="character" w:customStyle="1" w:styleId="B1Char1">
    <w:name w:val="B1 Char1"/>
    <w:link w:val="B1"/>
    <w:rsid w:val="001D214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3476A7B-4AE0-459B-8FDD-64CCC0688E36}">
  <ds:schemaRefs>
    <ds:schemaRef ds:uri="http://schemas.microsoft.com/sharepoint/v3/contenttype/forms"/>
  </ds:schemaRefs>
</ds:datastoreItem>
</file>

<file path=customXml/itemProps2.xml><?xml version="1.0" encoding="utf-8"?>
<ds:datastoreItem xmlns:ds="http://schemas.openxmlformats.org/officeDocument/2006/customXml" ds:itemID="{861ED195-51AD-4C63-9549-DEB6867E6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114E4-F167-49AD-ACB4-038790771ADD}">
  <ds:schemaRefs>
    <ds:schemaRef ds:uri="http://purl.org/dc/dcmitype/"/>
    <ds:schemaRef ds:uri="d8762117-8292-4133-b1c7-eab5c6487cfd"/>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RAN3 no 124</vt:lpstr>
    </vt:vector>
  </TitlesOfParts>
  <Company>ETSI Sophia Antipolis</Company>
  <LinksUpToDate>false</LinksUpToDate>
  <CharactersWithSpaces>2566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124</dc:title>
  <dc:subject/>
  <dc:creator>David Boswarthick</dc:creator>
  <cp:keywords/>
  <cp:lastModifiedBy>Ericsson User</cp:lastModifiedBy>
  <cp:revision>4</cp:revision>
  <cp:lastPrinted>2002-04-23T07:10:00Z</cp:lastPrinted>
  <dcterms:created xsi:type="dcterms:W3CDTF">2024-05-09T18:56:00Z</dcterms:created>
  <dcterms:modified xsi:type="dcterms:W3CDTF">2024-05-09T19:12:00Z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