
<file path=[Content_Types].xml><?xml version="1.0" encoding="utf-8"?>
<Types xmlns="http://schemas.openxmlformats.org/package/2006/content-types">
  <Default Extension="bin" ContentType="application/vnd.ms-word.attachedToolbars"/>
  <Default Extension="vsd" ContentType="application/vnd.visio"/>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2E0E77" w14:textId="466F4073" w:rsidR="00EE0733" w:rsidRDefault="00EE0733" w:rsidP="00B70BDD">
      <w:pPr>
        <w:pStyle w:val="Header"/>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6137D5">
        <w:rPr>
          <w:rFonts w:cs="Arial"/>
          <w:noProof w:val="0"/>
          <w:sz w:val="24"/>
          <w:szCs w:val="24"/>
        </w:rPr>
        <w:t>12</w:t>
      </w:r>
      <w:r w:rsidR="006F2026">
        <w:rPr>
          <w:rFonts w:cs="Arial"/>
          <w:noProof w:val="0"/>
          <w:sz w:val="24"/>
          <w:szCs w:val="24"/>
        </w:rPr>
        <w:t>3bis</w:t>
      </w:r>
      <w:r>
        <w:rPr>
          <w:rFonts w:cs="Arial"/>
          <w:bCs/>
          <w:noProof w:val="0"/>
          <w:sz w:val="24"/>
        </w:rPr>
        <w:tab/>
      </w:r>
      <w:r w:rsidR="00A10D44" w:rsidRPr="00A10D44">
        <w:rPr>
          <w:rFonts w:cs="Arial"/>
          <w:bCs/>
          <w:noProof w:val="0"/>
          <w:sz w:val="24"/>
        </w:rPr>
        <w:t>R3-241909</w:t>
      </w:r>
      <w:r w:rsidR="00A10D44">
        <w:rPr>
          <w:rFonts w:cs="Arial"/>
          <w:bCs/>
          <w:noProof w:val="0"/>
          <w:sz w:val="24"/>
        </w:rPr>
        <w:t xml:space="preserve"> </w:t>
      </w:r>
      <w:bookmarkStart w:id="2" w:name="_GoBack"/>
      <w:bookmarkEnd w:id="2"/>
    </w:p>
    <w:p w14:paraId="33EDC931" w14:textId="2A9ADC87" w:rsidR="00EE0733" w:rsidRDefault="006F2026" w:rsidP="002A37C8">
      <w:pPr>
        <w:pStyle w:val="CRCoverPage"/>
        <w:rPr>
          <w:b/>
          <w:noProof/>
          <w:sz w:val="24"/>
        </w:rPr>
      </w:pPr>
      <w:bookmarkStart w:id="3" w:name="_Hlk19781143"/>
      <w:r>
        <w:rPr>
          <w:b/>
          <w:noProof/>
          <w:sz w:val="24"/>
        </w:rPr>
        <w:t>Changsha, China, 15</w:t>
      </w:r>
      <w:r w:rsidRPr="006F2026">
        <w:rPr>
          <w:b/>
          <w:noProof/>
          <w:sz w:val="24"/>
          <w:vertAlign w:val="superscript"/>
        </w:rPr>
        <w:t>th</w:t>
      </w:r>
      <w:r>
        <w:rPr>
          <w:b/>
          <w:noProof/>
          <w:sz w:val="24"/>
        </w:rPr>
        <w:t xml:space="preserve"> – 19</w:t>
      </w:r>
      <w:r w:rsidRPr="006F2026">
        <w:rPr>
          <w:b/>
          <w:noProof/>
          <w:sz w:val="24"/>
          <w:vertAlign w:val="superscript"/>
        </w:rPr>
        <w:t>th</w:t>
      </w:r>
      <w:r>
        <w:rPr>
          <w:b/>
          <w:noProof/>
          <w:sz w:val="24"/>
        </w:rPr>
        <w:t xml:space="preserve">  April</w:t>
      </w:r>
      <w:r w:rsidR="00533072" w:rsidRPr="00533072">
        <w:rPr>
          <w:b/>
          <w:noProof/>
          <w:sz w:val="24"/>
        </w:rPr>
        <w:t>, 202</w:t>
      </w:r>
      <w:r>
        <w:rPr>
          <w:b/>
          <w:noProof/>
          <w:sz w:val="24"/>
        </w:rPr>
        <w:t>4</w:t>
      </w:r>
    </w:p>
    <w:bookmarkEnd w:id="0"/>
    <w:bookmarkEnd w:id="3"/>
    <w:p w14:paraId="444C2E19" w14:textId="77777777" w:rsidR="00EE0733" w:rsidRDefault="00EE0733" w:rsidP="00B70BDD">
      <w:pPr>
        <w:pStyle w:val="Header"/>
        <w:rPr>
          <w:rFonts w:cs="Arial"/>
          <w:bCs/>
          <w:noProof w:val="0"/>
          <w:sz w:val="24"/>
          <w:lang w:eastAsia="ja-JP"/>
        </w:rPr>
      </w:pPr>
    </w:p>
    <w:p w14:paraId="399151FE" w14:textId="77777777" w:rsidR="00EE0733" w:rsidRDefault="00EE0733" w:rsidP="00B70BDD">
      <w:pPr>
        <w:pStyle w:val="Header"/>
        <w:rPr>
          <w:rFonts w:cs="Arial"/>
          <w:bCs/>
          <w:noProof w:val="0"/>
          <w:sz w:val="24"/>
          <w:lang w:eastAsia="ja-JP"/>
        </w:rPr>
      </w:pPr>
    </w:p>
    <w:p w14:paraId="1703601B" w14:textId="406DB2D1" w:rsidR="005F436C" w:rsidRDefault="005F436C" w:rsidP="005F436C">
      <w:pPr>
        <w:pStyle w:val="a"/>
        <w:rPr>
          <w:lang w:eastAsia="ja-JP"/>
        </w:rPr>
      </w:pPr>
      <w:r>
        <w:t>Agenda Item:</w:t>
      </w:r>
      <w:r>
        <w:tab/>
      </w:r>
      <w:r w:rsidR="00BF0890">
        <w:rPr>
          <w:lang w:eastAsia="zh-CN"/>
        </w:rPr>
        <w:t>1</w:t>
      </w:r>
      <w:r w:rsidR="006F2026">
        <w:rPr>
          <w:lang w:eastAsia="zh-CN"/>
        </w:rPr>
        <w:t>4</w:t>
      </w:r>
      <w:r w:rsidR="00BF0890">
        <w:rPr>
          <w:lang w:eastAsia="zh-CN"/>
        </w:rPr>
        <w:t>.</w:t>
      </w:r>
      <w:r w:rsidR="006F2026">
        <w:rPr>
          <w:lang w:eastAsia="zh-CN"/>
        </w:rPr>
        <w:t>3</w:t>
      </w:r>
    </w:p>
    <w:p w14:paraId="778AB5AF" w14:textId="22F42BF2" w:rsidR="005F436C" w:rsidRDefault="005F436C" w:rsidP="005F436C">
      <w:pPr>
        <w:pStyle w:val="a"/>
        <w:rPr>
          <w:lang w:eastAsia="ja-JP"/>
        </w:rPr>
      </w:pPr>
      <w:r>
        <w:t>Source:</w:t>
      </w:r>
      <w:r>
        <w:tab/>
      </w:r>
      <w:r w:rsidR="006137D5">
        <w:t>Huawei</w:t>
      </w:r>
    </w:p>
    <w:p w14:paraId="1F68FE86" w14:textId="4D74222E" w:rsidR="005F436C" w:rsidRPr="00B50379" w:rsidRDefault="005F436C" w:rsidP="009A1081">
      <w:pPr>
        <w:pStyle w:val="a"/>
        <w:ind w:left="1985" w:hanging="1985"/>
        <w:rPr>
          <w:lang w:eastAsia="ja-JP"/>
        </w:rPr>
      </w:pPr>
      <w:r>
        <w:t>T</w:t>
      </w:r>
      <w:r w:rsidRPr="00B50379">
        <w:t>itle:</w:t>
      </w:r>
      <w:r w:rsidRPr="00B50379">
        <w:tab/>
      </w:r>
      <w:r w:rsidR="00BF0890" w:rsidRPr="00BF0890">
        <w:t xml:space="preserve">Support of </w:t>
      </w:r>
      <w:r w:rsidR="006F2026">
        <w:t>regenerative payload</w:t>
      </w:r>
    </w:p>
    <w:p w14:paraId="19F92F93" w14:textId="3C4B1CA6" w:rsidR="005F436C" w:rsidRDefault="005F436C" w:rsidP="005F436C">
      <w:pPr>
        <w:pStyle w:val="a"/>
        <w:rPr>
          <w:lang w:eastAsia="ja-JP"/>
        </w:rPr>
      </w:pPr>
      <w:r>
        <w:t>Document for:</w:t>
      </w:r>
      <w:r>
        <w:tab/>
      </w:r>
      <w:r w:rsidR="006F2026">
        <w:t>discussion</w:t>
      </w:r>
    </w:p>
    <w:p w14:paraId="07A2EC87" w14:textId="77777777" w:rsidR="00EE0733" w:rsidRDefault="00EE0733" w:rsidP="00EE0733">
      <w:pPr>
        <w:pStyle w:val="Heading1"/>
        <w:rPr>
          <w:rFonts w:cs="Arial"/>
        </w:rPr>
      </w:pPr>
      <w:r>
        <w:rPr>
          <w:rFonts w:cs="Arial"/>
        </w:rPr>
        <w:t>1</w:t>
      </w:r>
      <w:r>
        <w:rPr>
          <w:rFonts w:cs="Arial"/>
        </w:rPr>
        <w:tab/>
        <w:t>Introduction</w:t>
      </w:r>
    </w:p>
    <w:p w14:paraId="07E0F342" w14:textId="48B468AF" w:rsidR="006E355A" w:rsidRDefault="003718E5" w:rsidP="006E355A">
      <w:pPr>
        <w:spacing w:before="100" w:beforeAutospacing="1" w:after="100" w:afterAutospacing="1"/>
      </w:pPr>
      <w:r>
        <w:t>T</w:t>
      </w:r>
      <w:r w:rsidR="00D8689A">
        <w:t xml:space="preserve">his paper </w:t>
      </w:r>
      <w:r>
        <w:t xml:space="preserve">intends to </w:t>
      </w:r>
      <w:r w:rsidR="00D8689A">
        <w:t>discuss</w:t>
      </w:r>
      <w:r w:rsidR="00090DE9">
        <w:t xml:space="preserve"> </w:t>
      </w:r>
      <w:r w:rsidR="00335B64">
        <w:t xml:space="preserve">the </w:t>
      </w:r>
      <w:r w:rsidR="00090DE9">
        <w:t xml:space="preserve">regenerative payload </w:t>
      </w:r>
      <w:r w:rsidR="006C303A">
        <w:t xml:space="preserve">for NR NTN, as given </w:t>
      </w:r>
      <w:r w:rsidR="00D8689A">
        <w:t xml:space="preserve">from the </w:t>
      </w:r>
      <w:r w:rsidR="0092647B">
        <w:t>Rel-19 NR NTN WID</w:t>
      </w:r>
      <w:r w:rsidR="00BF0890">
        <w:t xml:space="preserve"> </w:t>
      </w:r>
      <w:r w:rsidR="00BF0890">
        <w:fldChar w:fldCharType="begin"/>
      </w:r>
      <w:r w:rsidR="00BF0890">
        <w:instrText xml:space="preserve"> REF _Ref141351495 \r \h </w:instrText>
      </w:r>
      <w:r w:rsidR="00BF0890">
        <w:fldChar w:fldCharType="separate"/>
      </w:r>
      <w:r w:rsidR="00BF0890">
        <w:t>[1]</w:t>
      </w:r>
      <w:r w:rsidR="00BF0890">
        <w:fldChar w:fldCharType="end"/>
      </w:r>
      <w:r w:rsidR="006C303A">
        <w:t xml:space="preserve">. </w:t>
      </w:r>
      <w:r w:rsidR="00BF0890">
        <w:t xml:space="preserve"> </w:t>
      </w:r>
    </w:p>
    <w:tbl>
      <w:tblPr>
        <w:tblStyle w:val="TableGrid"/>
        <w:tblW w:w="0" w:type="auto"/>
        <w:tblLook w:val="04A0" w:firstRow="1" w:lastRow="0" w:firstColumn="1" w:lastColumn="0" w:noHBand="0" w:noVBand="1"/>
      </w:tblPr>
      <w:tblGrid>
        <w:gridCol w:w="9628"/>
      </w:tblGrid>
      <w:tr w:rsidR="00164159" w14:paraId="53D1061E" w14:textId="77777777" w:rsidTr="00164159">
        <w:trPr>
          <w:trHeight w:val="1494"/>
        </w:trPr>
        <w:tc>
          <w:tcPr>
            <w:tcW w:w="9628" w:type="dxa"/>
          </w:tcPr>
          <w:p w14:paraId="293457CB" w14:textId="77777777" w:rsidR="00164159" w:rsidRPr="00164159" w:rsidRDefault="00164159" w:rsidP="00164159">
            <w:pPr>
              <w:overflowPunct w:val="0"/>
              <w:autoSpaceDE w:val="0"/>
              <w:autoSpaceDN w:val="0"/>
              <w:adjustRightInd w:val="0"/>
              <w:spacing w:after="0" w:line="276" w:lineRule="auto"/>
              <w:ind w:left="164"/>
              <w:textAlignment w:val="baseline"/>
              <w:rPr>
                <w:rFonts w:eastAsia="Calibri"/>
                <w:lang w:eastAsia="ko-KR"/>
              </w:rPr>
            </w:pPr>
            <w:bookmarkStart w:id="4" w:name="_Hlk153358806"/>
            <w:r w:rsidRPr="00164159">
              <w:rPr>
                <w:rFonts w:eastAsia="Malgun Gothic"/>
                <w:lang w:eastAsia="ko-KR"/>
              </w:rPr>
              <w:t>Support of regenerative payload [RAN3, RAN2, RAN4]</w:t>
            </w:r>
          </w:p>
          <w:p w14:paraId="5818C0BD" w14:textId="77777777" w:rsidR="00164159" w:rsidRPr="00164159" w:rsidRDefault="00164159" w:rsidP="00164159">
            <w:pPr>
              <w:widowControl w:val="0"/>
              <w:numPr>
                <w:ilvl w:val="0"/>
                <w:numId w:val="35"/>
              </w:numPr>
              <w:overflowPunct w:val="0"/>
              <w:autoSpaceDE w:val="0"/>
              <w:autoSpaceDN w:val="0"/>
              <w:adjustRightInd w:val="0"/>
              <w:spacing w:after="0" w:line="276" w:lineRule="auto"/>
              <w:ind w:left="464"/>
              <w:contextualSpacing/>
              <w:jc w:val="both"/>
              <w:textAlignment w:val="baseline"/>
              <w:rPr>
                <w:rFonts w:eastAsia="Calibri"/>
                <w:lang w:eastAsia="zh-CN"/>
              </w:rPr>
            </w:pPr>
            <w:r w:rsidRPr="00164159">
              <w:rPr>
                <w:rFonts w:eastAsia="Calibri"/>
                <w:lang w:eastAsia="zh-CN"/>
              </w:rPr>
              <w:t xml:space="preserve">Specify the support of </w:t>
            </w:r>
            <w:proofErr w:type="spellStart"/>
            <w:r w:rsidRPr="00164159">
              <w:rPr>
                <w:rFonts w:eastAsia="Calibri"/>
                <w:lang w:eastAsia="zh-CN"/>
              </w:rPr>
              <w:t>gNB</w:t>
            </w:r>
            <w:proofErr w:type="spellEnd"/>
            <w:r w:rsidRPr="00164159">
              <w:rPr>
                <w:rFonts w:eastAsia="Calibri"/>
                <w:lang w:eastAsia="zh-CN"/>
              </w:rPr>
              <w:t xml:space="preserve"> on board in TS 38.300</w:t>
            </w:r>
          </w:p>
          <w:p w14:paraId="48A70321" w14:textId="77777777" w:rsidR="00164159" w:rsidRPr="00164159" w:rsidRDefault="00164159" w:rsidP="00164159">
            <w:pPr>
              <w:widowControl w:val="0"/>
              <w:numPr>
                <w:ilvl w:val="0"/>
                <w:numId w:val="35"/>
              </w:numPr>
              <w:overflowPunct w:val="0"/>
              <w:autoSpaceDE w:val="0"/>
              <w:autoSpaceDN w:val="0"/>
              <w:adjustRightInd w:val="0"/>
              <w:spacing w:after="0" w:line="276" w:lineRule="auto"/>
              <w:ind w:left="464"/>
              <w:contextualSpacing/>
              <w:jc w:val="both"/>
              <w:textAlignment w:val="baseline"/>
              <w:rPr>
                <w:rFonts w:eastAsia="Calibri"/>
                <w:lang w:eastAsia="zh-CN"/>
              </w:rPr>
            </w:pPr>
            <w:r w:rsidRPr="00164159">
              <w:rPr>
                <w:rFonts w:eastAsia="Calibri"/>
                <w:lang w:eastAsia="zh-CN"/>
              </w:rPr>
              <w:t>Specify, if needed, any necessary enhancements related to the intra and inter-</w:t>
            </w:r>
            <w:proofErr w:type="spellStart"/>
            <w:r w:rsidRPr="00164159">
              <w:rPr>
                <w:rFonts w:eastAsia="Calibri"/>
                <w:lang w:eastAsia="zh-CN"/>
              </w:rPr>
              <w:t>gNB</w:t>
            </w:r>
            <w:proofErr w:type="spellEnd"/>
            <w:r w:rsidRPr="00164159">
              <w:rPr>
                <w:rFonts w:eastAsia="Calibri"/>
                <w:lang w:eastAsia="zh-CN"/>
              </w:rPr>
              <w:t xml:space="preserve"> mobility, especially for </w:t>
            </w:r>
            <w:proofErr w:type="spellStart"/>
            <w:r w:rsidRPr="00164159">
              <w:rPr>
                <w:rFonts w:eastAsia="Calibri"/>
                <w:lang w:eastAsia="zh-CN"/>
              </w:rPr>
              <w:t>Xn</w:t>
            </w:r>
            <w:proofErr w:type="spellEnd"/>
            <w:r w:rsidRPr="00164159">
              <w:rPr>
                <w:rFonts w:eastAsia="Calibri"/>
                <w:lang w:eastAsia="zh-CN"/>
              </w:rPr>
              <w:t xml:space="preserve"> interface over feeder link or over ISL. [RAN3]</w:t>
            </w:r>
          </w:p>
          <w:p w14:paraId="02856DC6" w14:textId="690A5380" w:rsidR="00164159" w:rsidRPr="00164159" w:rsidRDefault="00164159" w:rsidP="00164159">
            <w:pPr>
              <w:widowControl w:val="0"/>
              <w:numPr>
                <w:ilvl w:val="0"/>
                <w:numId w:val="35"/>
              </w:numPr>
              <w:overflowPunct w:val="0"/>
              <w:autoSpaceDE w:val="0"/>
              <w:autoSpaceDN w:val="0"/>
              <w:adjustRightInd w:val="0"/>
              <w:spacing w:after="0" w:line="276" w:lineRule="auto"/>
              <w:ind w:left="464"/>
              <w:contextualSpacing/>
              <w:jc w:val="both"/>
              <w:textAlignment w:val="baseline"/>
              <w:rPr>
                <w:rFonts w:eastAsia="Calibri"/>
                <w:lang w:eastAsia="zh-CN"/>
              </w:rPr>
            </w:pPr>
            <w:r w:rsidRPr="00164159">
              <w:rPr>
                <w:rFonts w:eastAsia="Calibri"/>
                <w:lang w:eastAsia="zh-CN"/>
              </w:rPr>
              <w:t>Note: if any additional necessary stage-3 specifications impact for e.g. NGAP is identified, RAN3 will handle it.</w:t>
            </w:r>
            <w:bookmarkEnd w:id="4"/>
          </w:p>
        </w:tc>
      </w:tr>
    </w:tbl>
    <w:p w14:paraId="06A6C17A" w14:textId="29866F55" w:rsidR="006E355A" w:rsidRDefault="00904B8F" w:rsidP="006E355A">
      <w:pPr>
        <w:spacing w:before="100" w:beforeAutospacing="1" w:after="100" w:afterAutospacing="1"/>
      </w:pPr>
      <w:r>
        <w:t>In this paper, w</w:t>
      </w:r>
      <w:r w:rsidR="00164159">
        <w:t xml:space="preserve">e </w:t>
      </w:r>
      <w:r w:rsidR="00FE3CD7">
        <w:t xml:space="preserve">first </w:t>
      </w:r>
      <w:r>
        <w:t xml:space="preserve">provide several potential solutions for the </w:t>
      </w:r>
      <w:r w:rsidR="00064C3A">
        <w:t xml:space="preserve">regenerative payload </w:t>
      </w:r>
      <w:r w:rsidR="008E0654">
        <w:rPr>
          <w:rFonts w:hint="eastAsia"/>
          <w:lang w:eastAsia="zh-CN"/>
        </w:rPr>
        <w:t>i</w:t>
      </w:r>
      <w:r>
        <w:t xml:space="preserve">n </w:t>
      </w:r>
      <w:r w:rsidR="00064C3A">
        <w:t>SA2</w:t>
      </w:r>
      <w:r w:rsidR="00FE3CD7">
        <w:t xml:space="preserve">, and then </w:t>
      </w:r>
      <w:r w:rsidR="00164159">
        <w:t xml:space="preserve">give our </w:t>
      </w:r>
      <w:r w:rsidR="00447A66">
        <w:t xml:space="preserve">initial </w:t>
      </w:r>
      <w:r w:rsidR="00164159">
        <w:t xml:space="preserve">views on the NG and </w:t>
      </w:r>
      <w:proofErr w:type="spellStart"/>
      <w:r w:rsidR="00164159">
        <w:t>Xn</w:t>
      </w:r>
      <w:proofErr w:type="spellEnd"/>
      <w:r w:rsidR="00164159">
        <w:t xml:space="preserve"> imp</w:t>
      </w:r>
      <w:r w:rsidR="00FE3CD7">
        <w:t>act</w:t>
      </w:r>
      <w:r w:rsidR="00164159">
        <w:t>.</w:t>
      </w:r>
    </w:p>
    <w:p w14:paraId="58FED0C3" w14:textId="62DF446F" w:rsidR="005C0A63" w:rsidRDefault="005C0A63" w:rsidP="00EE0733">
      <w:pPr>
        <w:pStyle w:val="Heading1"/>
      </w:pPr>
      <w:r>
        <w:t>2</w:t>
      </w:r>
      <w:r>
        <w:tab/>
        <w:t>Discussion</w:t>
      </w:r>
    </w:p>
    <w:p w14:paraId="7163E4DD" w14:textId="5E9BAC75" w:rsidR="003611CE" w:rsidRDefault="003611CE" w:rsidP="003611CE">
      <w:pPr>
        <w:pStyle w:val="Heading2"/>
      </w:pPr>
      <w:r>
        <w:t>2.1</w:t>
      </w:r>
      <w:r>
        <w:tab/>
      </w:r>
      <w:r w:rsidR="00164159">
        <w:t>Regenerative payload scenario</w:t>
      </w:r>
    </w:p>
    <w:p w14:paraId="32A25536" w14:textId="21039297" w:rsidR="006A57CA" w:rsidRDefault="00FE3CD7" w:rsidP="00451738">
      <w:pPr>
        <w:pStyle w:val="Proposal"/>
        <w:numPr>
          <w:ilvl w:val="0"/>
          <w:numId w:val="0"/>
        </w:numPr>
        <w:rPr>
          <w:b w:val="0"/>
        </w:rPr>
      </w:pPr>
      <w:r>
        <w:rPr>
          <w:b w:val="0"/>
        </w:rPr>
        <w:t xml:space="preserve">The </w:t>
      </w:r>
      <w:r w:rsidR="008D7527">
        <w:rPr>
          <w:b w:val="0"/>
        </w:rPr>
        <w:t xml:space="preserve">NR </w:t>
      </w:r>
      <w:r>
        <w:rPr>
          <w:b w:val="0"/>
        </w:rPr>
        <w:t xml:space="preserve">NTN architecture in Rel-19 is extended to the regenerative payload, with the full </w:t>
      </w:r>
      <w:proofErr w:type="spellStart"/>
      <w:r>
        <w:rPr>
          <w:b w:val="0"/>
        </w:rPr>
        <w:t>gNB</w:t>
      </w:r>
      <w:proofErr w:type="spellEnd"/>
      <w:r>
        <w:rPr>
          <w:b w:val="0"/>
        </w:rPr>
        <w:t xml:space="preserve"> on the satellite. </w:t>
      </w:r>
      <w:r w:rsidR="006A5FA9">
        <w:rPr>
          <w:b w:val="0"/>
        </w:rPr>
        <w:t xml:space="preserve">SA2 </w:t>
      </w:r>
      <w:r w:rsidR="00267BC7">
        <w:rPr>
          <w:b w:val="0"/>
          <w:lang w:eastAsia="zh-CN"/>
        </w:rPr>
        <w:t>alr</w:t>
      </w:r>
      <w:r w:rsidR="00267BC7">
        <w:rPr>
          <w:b w:val="0"/>
        </w:rPr>
        <w:t>eady</w:t>
      </w:r>
      <w:r w:rsidR="00655190">
        <w:rPr>
          <w:b w:val="0"/>
        </w:rPr>
        <w:t xml:space="preserve"> </w:t>
      </w:r>
      <w:r w:rsidR="006A5FA9">
        <w:rPr>
          <w:b w:val="0"/>
        </w:rPr>
        <w:t xml:space="preserve">discussed the </w:t>
      </w:r>
      <w:r w:rsidR="00534236">
        <w:rPr>
          <w:b w:val="0"/>
        </w:rPr>
        <w:t xml:space="preserve">many </w:t>
      </w:r>
      <w:r w:rsidR="00267BC7">
        <w:rPr>
          <w:b w:val="0"/>
        </w:rPr>
        <w:t>candidate</w:t>
      </w:r>
      <w:r w:rsidR="00064C3A">
        <w:rPr>
          <w:b w:val="0"/>
        </w:rPr>
        <w:t xml:space="preserve"> solutions </w:t>
      </w:r>
      <w:r w:rsidR="008D7527">
        <w:rPr>
          <w:b w:val="0"/>
        </w:rPr>
        <w:t>for the regenerative architecture, and</w:t>
      </w:r>
      <w:r w:rsidR="00064C3A">
        <w:rPr>
          <w:b w:val="0"/>
        </w:rPr>
        <w:t xml:space="preserve"> </w:t>
      </w:r>
      <w:r w:rsidR="008D7527">
        <w:rPr>
          <w:b w:val="0"/>
        </w:rPr>
        <w:t>the agreed solutions can be found</w:t>
      </w:r>
      <w:r w:rsidR="00357045">
        <w:rPr>
          <w:b w:val="0"/>
        </w:rPr>
        <w:t xml:space="preserve"> in TR 23.700-29</w:t>
      </w:r>
      <w:r w:rsidR="006A57CA">
        <w:rPr>
          <w:b w:val="0"/>
        </w:rPr>
        <w:t xml:space="preserve">. </w:t>
      </w:r>
    </w:p>
    <w:p w14:paraId="5BDA3182" w14:textId="211B757C" w:rsidR="006A5FA9" w:rsidRDefault="00357045" w:rsidP="00451738">
      <w:pPr>
        <w:pStyle w:val="Proposal"/>
        <w:numPr>
          <w:ilvl w:val="0"/>
          <w:numId w:val="0"/>
        </w:numPr>
        <w:rPr>
          <w:b w:val="0"/>
        </w:rPr>
      </w:pPr>
      <w:r>
        <w:rPr>
          <w:b w:val="0"/>
        </w:rPr>
        <w:t>Among the solutions proposed, the</w:t>
      </w:r>
      <w:r w:rsidR="008D7527">
        <w:rPr>
          <w:b w:val="0"/>
        </w:rPr>
        <w:t xml:space="preserve"> </w:t>
      </w:r>
      <w:r w:rsidR="006A5FA9">
        <w:rPr>
          <w:b w:val="0"/>
        </w:rPr>
        <w:t>solution #9 and s</w:t>
      </w:r>
      <w:r w:rsidR="008D7527">
        <w:rPr>
          <w:b w:val="0"/>
        </w:rPr>
        <w:t>olution #10 from TR 23.700-29</w:t>
      </w:r>
      <w:r w:rsidR="006A5FA9">
        <w:rPr>
          <w:b w:val="0"/>
        </w:rPr>
        <w:t xml:space="preserve"> </w:t>
      </w:r>
      <w:r>
        <w:rPr>
          <w:b w:val="0"/>
        </w:rPr>
        <w:t>are provided i</w:t>
      </w:r>
      <w:r w:rsidR="006A5FA9">
        <w:rPr>
          <w:b w:val="0"/>
        </w:rPr>
        <w:t>n Figure 1 and Figure 2</w:t>
      </w:r>
      <w:r w:rsidR="00CE334E">
        <w:rPr>
          <w:b w:val="0"/>
        </w:rPr>
        <w:t>, respectively</w:t>
      </w:r>
      <w:r w:rsidR="006A5FA9">
        <w:rPr>
          <w:b w:val="0"/>
        </w:rPr>
        <w:t>.</w:t>
      </w:r>
    </w:p>
    <w:p w14:paraId="30927F18" w14:textId="77777777" w:rsidR="00CE334E" w:rsidRDefault="006A5FA9" w:rsidP="00451738">
      <w:pPr>
        <w:pStyle w:val="Proposal"/>
        <w:numPr>
          <w:ilvl w:val="0"/>
          <w:numId w:val="0"/>
        </w:numPr>
      </w:pPr>
      <w:r>
        <w:rPr>
          <w:b w:val="0"/>
        </w:rPr>
        <w:t xml:space="preserve"> </w:t>
      </w:r>
      <w:r w:rsidR="00CE334E" w:rsidRPr="00F70D99">
        <w:object w:dxaOrig="12141" w:dyaOrig="2841" w14:anchorId="7C998B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5pt;height:111.7pt" o:ole="">
            <v:imagedata r:id="rId9" o:title=""/>
          </v:shape>
          <o:OLEObject Type="Embed" ProgID="Visio.Drawing.15" ShapeID="_x0000_i1025" DrawAspect="Content" ObjectID="_1774079720" r:id="rId10"/>
        </w:object>
      </w:r>
    </w:p>
    <w:p w14:paraId="7497FFA9" w14:textId="2C27F569" w:rsidR="00CE334E" w:rsidRPr="00CE334E" w:rsidRDefault="00CE334E" w:rsidP="00CE334E">
      <w:pPr>
        <w:pStyle w:val="Proposal"/>
        <w:numPr>
          <w:ilvl w:val="0"/>
          <w:numId w:val="0"/>
        </w:numPr>
        <w:jc w:val="center"/>
        <w:rPr>
          <w:b w:val="0"/>
        </w:rPr>
      </w:pPr>
      <w:r w:rsidRPr="00CE334E">
        <w:rPr>
          <w:b w:val="0"/>
        </w:rPr>
        <w:t>Figure 1. Solution 9 from TR 23.700-29: Support of LEO/MEO satellite based gNB using RAN agent and Proxy RAN node</w:t>
      </w:r>
    </w:p>
    <w:p w14:paraId="1804E50B" w14:textId="7F228080" w:rsidR="006A5FA9" w:rsidRDefault="00CE334E" w:rsidP="00451738">
      <w:pPr>
        <w:pStyle w:val="Proposal"/>
        <w:numPr>
          <w:ilvl w:val="0"/>
          <w:numId w:val="0"/>
        </w:numPr>
        <w:rPr>
          <w:rFonts w:eastAsia="Arial"/>
          <w:lang w:val="en-US"/>
        </w:rPr>
      </w:pPr>
      <w:r w:rsidRPr="00324CD6">
        <w:rPr>
          <w:rFonts w:eastAsia="Arial"/>
          <w:lang w:val="en-US"/>
        </w:rPr>
        <w:object w:dxaOrig="9691" w:dyaOrig="4200" w14:anchorId="0CB3F065">
          <v:shape id="_x0000_i1026" type="#_x0000_t75" style="width:480.2pt;height:210.2pt" o:ole="">
            <v:imagedata r:id="rId11" o:title=""/>
          </v:shape>
          <o:OLEObject Type="Embed" ProgID="Visio.Drawing.11" ShapeID="_x0000_i1026" DrawAspect="Content" ObjectID="_1774079721" r:id="rId12"/>
        </w:object>
      </w:r>
    </w:p>
    <w:p w14:paraId="257ADB2F" w14:textId="47F0EDF6" w:rsidR="00CE334E" w:rsidRPr="00CE334E" w:rsidRDefault="00CE334E" w:rsidP="00CE334E">
      <w:pPr>
        <w:pStyle w:val="TF"/>
        <w:rPr>
          <w:rFonts w:ascii="Times New Roman" w:eastAsia="Arial" w:hAnsi="Times New Roman"/>
          <w:b w:val="0"/>
        </w:rPr>
      </w:pPr>
      <w:r w:rsidRPr="00CE334E">
        <w:rPr>
          <w:rFonts w:ascii="Times New Roman" w:eastAsia="Arial" w:hAnsi="Times New Roman"/>
          <w:b w:val="0"/>
        </w:rPr>
        <w:t>Figure 2. Solution 10 from TR 23.700-29: 5GS architecture for regenerative-based satellite access with N2/N3 IWF</w:t>
      </w:r>
    </w:p>
    <w:p w14:paraId="69A8A4F6" w14:textId="77777777" w:rsidR="00CE334E" w:rsidRDefault="00CE334E" w:rsidP="00451738">
      <w:pPr>
        <w:pStyle w:val="Proposal"/>
        <w:numPr>
          <w:ilvl w:val="0"/>
          <w:numId w:val="0"/>
        </w:numPr>
        <w:rPr>
          <w:b w:val="0"/>
        </w:rPr>
      </w:pPr>
    </w:p>
    <w:p w14:paraId="66F5E36B" w14:textId="5D723503" w:rsidR="00931A42" w:rsidRDefault="00887A4D" w:rsidP="00451738">
      <w:pPr>
        <w:pStyle w:val="Proposal"/>
        <w:numPr>
          <w:ilvl w:val="0"/>
          <w:numId w:val="0"/>
        </w:numPr>
        <w:rPr>
          <w:b w:val="0"/>
        </w:rPr>
      </w:pPr>
      <w:r>
        <w:rPr>
          <w:b w:val="0"/>
        </w:rPr>
        <w:t>S</w:t>
      </w:r>
      <w:r w:rsidR="006A5FA9">
        <w:rPr>
          <w:b w:val="0"/>
        </w:rPr>
        <w:t xml:space="preserve">olution #9 introduced </w:t>
      </w:r>
      <w:r w:rsidR="00CE334E">
        <w:rPr>
          <w:b w:val="0"/>
        </w:rPr>
        <w:t>proxy nodes</w:t>
      </w:r>
      <w:r w:rsidR="00E06D2C">
        <w:rPr>
          <w:b w:val="0"/>
        </w:rPr>
        <w:t xml:space="preserve"> named RAN agent and proxy RAN node, respectively for the CP transmission and UP transmission with the core network. Solution #10 introduced an</w:t>
      </w:r>
      <w:r w:rsidR="00E06D2C" w:rsidRPr="00E06D2C">
        <w:rPr>
          <w:b w:val="0"/>
        </w:rPr>
        <w:t xml:space="preserve"> </w:t>
      </w:r>
      <w:r w:rsidR="00E06D2C">
        <w:rPr>
          <w:b w:val="0"/>
        </w:rPr>
        <w:t xml:space="preserve">IWF (interworking function) which acts as a relay between the gNB and the core network. </w:t>
      </w:r>
      <w:r w:rsidR="00931A42">
        <w:rPr>
          <w:b w:val="0"/>
        </w:rPr>
        <w:t>For both solutions, new network nodes are introduced, and for solution #10, new reference point is introduced. Both solutions have obvious RAN impact. While in RAN3 understanding, the ground station only holds the function of TNL transmission. RAN3 needs to pay continuous attention to SA2 progress and wait for the LS if any.</w:t>
      </w:r>
    </w:p>
    <w:p w14:paraId="40CDE681" w14:textId="3610C099" w:rsidR="00350696" w:rsidRPr="00AA59A9" w:rsidRDefault="00350696" w:rsidP="00887A4D">
      <w:pPr>
        <w:pStyle w:val="Proposal"/>
        <w:numPr>
          <w:ilvl w:val="0"/>
          <w:numId w:val="0"/>
        </w:numPr>
      </w:pPr>
    </w:p>
    <w:p w14:paraId="3D7B8B74" w14:textId="5A634400" w:rsidR="00CC7A95" w:rsidRDefault="00CC7A95" w:rsidP="00CC7A95">
      <w:pPr>
        <w:pStyle w:val="Heading2"/>
      </w:pPr>
      <w:r>
        <w:t>2.2</w:t>
      </w:r>
      <w:r>
        <w:tab/>
      </w:r>
      <w:r w:rsidR="00887A4D">
        <w:t>NG impact</w:t>
      </w:r>
    </w:p>
    <w:p w14:paraId="329E1AEF" w14:textId="57DA6416" w:rsidR="009D32F9" w:rsidRDefault="00831EA9" w:rsidP="00AA7EF1">
      <w:pPr>
        <w:spacing w:after="120"/>
        <w:rPr>
          <w:lang w:eastAsia="zh-CN"/>
        </w:rPr>
      </w:pPr>
      <w:r>
        <w:rPr>
          <w:lang w:eastAsia="zh-CN"/>
        </w:rPr>
        <w:t>The</w:t>
      </w:r>
      <w:r w:rsidR="00887A4D">
        <w:rPr>
          <w:lang w:eastAsia="zh-CN"/>
        </w:rPr>
        <w:t xml:space="preserve"> NG </w:t>
      </w:r>
      <w:r w:rsidR="007565B0">
        <w:rPr>
          <w:lang w:eastAsia="zh-CN"/>
        </w:rPr>
        <w:t xml:space="preserve">interface </w:t>
      </w:r>
      <w:r w:rsidR="00887A4D">
        <w:rPr>
          <w:lang w:eastAsia="zh-CN"/>
        </w:rPr>
        <w:t xml:space="preserve">is </w:t>
      </w:r>
      <w:r w:rsidR="007565B0">
        <w:rPr>
          <w:lang w:eastAsia="zh-CN"/>
        </w:rPr>
        <w:t xml:space="preserve">setup </w:t>
      </w:r>
      <w:r w:rsidR="00887A4D">
        <w:rPr>
          <w:lang w:eastAsia="zh-CN"/>
        </w:rPr>
        <w:t xml:space="preserve">over the feeder link. Considering the </w:t>
      </w:r>
      <w:r w:rsidR="00905208">
        <w:rPr>
          <w:lang w:eastAsia="zh-CN"/>
        </w:rPr>
        <w:t>large-scale</w:t>
      </w:r>
      <w:r w:rsidR="00887A4D">
        <w:rPr>
          <w:lang w:eastAsia="zh-CN"/>
        </w:rPr>
        <w:t xml:space="preserve"> movement of satellites, the satellite gNB’s connected AMF may be changed. </w:t>
      </w:r>
    </w:p>
    <w:p w14:paraId="4985A6EF" w14:textId="5B707FEE" w:rsidR="00742738" w:rsidRDefault="002D3DC4" w:rsidP="00AA7EF1">
      <w:pPr>
        <w:spacing w:after="120"/>
      </w:pPr>
      <w:r>
        <w:rPr>
          <w:rFonts w:hint="eastAsia"/>
          <w:lang w:eastAsia="zh-CN"/>
        </w:rPr>
        <w:t>F</w:t>
      </w:r>
      <w:r>
        <w:rPr>
          <w:lang w:eastAsia="zh-CN"/>
        </w:rPr>
        <w:t>or the non-rege</w:t>
      </w:r>
      <w:r w:rsidR="008B6523">
        <w:rPr>
          <w:lang w:eastAsia="zh-CN"/>
        </w:rPr>
        <w:t>ne</w:t>
      </w:r>
      <w:r>
        <w:rPr>
          <w:lang w:eastAsia="zh-CN"/>
        </w:rPr>
        <w:t xml:space="preserve">rative payload, </w:t>
      </w:r>
      <w:r w:rsidR="005D0A7A">
        <w:rPr>
          <w:lang w:eastAsia="zh-CN"/>
        </w:rPr>
        <w:t xml:space="preserve">it has already specified that the feeder link switch </w:t>
      </w:r>
      <w:r w:rsidR="00DB4F03" w:rsidRPr="00DB4F03">
        <w:rPr>
          <w:lang w:eastAsia="zh-CN"/>
        </w:rPr>
        <w:t>is a Transport Network Layer procedure</w:t>
      </w:r>
      <w:r w:rsidR="00DB4F03">
        <w:rPr>
          <w:lang w:eastAsia="zh-CN"/>
        </w:rPr>
        <w:t xml:space="preserve"> </w:t>
      </w:r>
      <w:r w:rsidR="00DB4F03" w:rsidRPr="00E96F07">
        <w:t>where the feeder link</w:t>
      </w:r>
      <w:r w:rsidR="00DB4F03" w:rsidRPr="00E96F07">
        <w:rPr>
          <w:lang w:eastAsia="zh-CN"/>
        </w:rPr>
        <w:t xml:space="preserve"> </w:t>
      </w:r>
      <w:r w:rsidR="00DB4F03" w:rsidRPr="00E96F07">
        <w:t>is changed from a source NTN Gateway to a target NTN Gateway for a specific NTN payload</w:t>
      </w:r>
      <w:r w:rsidR="00382620">
        <w:t xml:space="preserve">, and both the </w:t>
      </w:r>
      <w:r w:rsidR="00382620" w:rsidRPr="00E96F07">
        <w:t>hard and soft feeder link switchover are supported</w:t>
      </w:r>
      <w:r w:rsidR="00382620">
        <w:t xml:space="preserve">. </w:t>
      </w:r>
    </w:p>
    <w:p w14:paraId="2F363C3A" w14:textId="49786E26" w:rsidR="002D3DC4" w:rsidRDefault="00382620" w:rsidP="00AA7EF1">
      <w:pPr>
        <w:spacing w:after="120"/>
        <w:rPr>
          <w:lang w:eastAsia="zh-CN"/>
        </w:rPr>
      </w:pPr>
      <w:r>
        <w:t>Then for the rege</w:t>
      </w:r>
      <w:r w:rsidR="008B6523">
        <w:t>ner</w:t>
      </w:r>
      <w:r>
        <w:t>ative payload</w:t>
      </w:r>
      <w:r w:rsidR="00742738">
        <w:t xml:space="preserve">, the feeder link switch considers not only the </w:t>
      </w:r>
      <w:r w:rsidR="00D20F08">
        <w:t xml:space="preserve">transport layer procedure, but also the AMF </w:t>
      </w:r>
      <w:r w:rsidR="003B3C31">
        <w:t xml:space="preserve">change </w:t>
      </w:r>
      <w:r w:rsidR="00BB47B0">
        <w:t>procedure</w:t>
      </w:r>
      <w:r w:rsidR="008402DF">
        <w:t xml:space="preserve"> </w:t>
      </w:r>
      <w:r w:rsidR="00F86E0A">
        <w:t>or NG-flex support</w:t>
      </w:r>
      <w:r w:rsidR="00B31793">
        <w:t xml:space="preserve">. </w:t>
      </w:r>
      <w:r w:rsidR="00BB47B0">
        <w:t xml:space="preserve"> </w:t>
      </w:r>
    </w:p>
    <w:p w14:paraId="7436C101" w14:textId="2495805D" w:rsidR="009D32F9" w:rsidRDefault="009D32F9" w:rsidP="00AA7EF1">
      <w:pPr>
        <w:spacing w:after="120"/>
        <w:rPr>
          <w:lang w:eastAsia="zh-CN"/>
        </w:rPr>
      </w:pPr>
      <w:r>
        <w:rPr>
          <w:lang w:eastAsia="zh-CN"/>
        </w:rPr>
        <w:t>There are two possible feeder link swit</w:t>
      </w:r>
      <w:r w:rsidR="0072232F">
        <w:rPr>
          <w:lang w:eastAsia="zh-CN"/>
        </w:rPr>
        <w:t>c</w:t>
      </w:r>
      <w:r>
        <w:rPr>
          <w:lang w:eastAsia="zh-CN"/>
        </w:rPr>
        <w:t>h cases –</w:t>
      </w:r>
      <w:r w:rsidR="00AD206E">
        <w:rPr>
          <w:lang w:eastAsia="zh-CN"/>
        </w:rPr>
        <w:t xml:space="preserve"> </w:t>
      </w:r>
      <w:r w:rsidR="00175622">
        <w:rPr>
          <w:lang w:eastAsia="zh-CN"/>
        </w:rPr>
        <w:t>soft</w:t>
      </w:r>
      <w:r w:rsidR="00175622" w:rsidRPr="00AD206E">
        <w:rPr>
          <w:lang w:eastAsia="zh-CN"/>
        </w:rPr>
        <w:t xml:space="preserve"> </w:t>
      </w:r>
      <w:r w:rsidR="00AD206E" w:rsidRPr="00AD206E">
        <w:rPr>
          <w:lang w:eastAsia="zh-CN"/>
        </w:rPr>
        <w:t>feeder</w:t>
      </w:r>
      <w:r w:rsidR="00666AF0">
        <w:rPr>
          <w:lang w:eastAsia="zh-CN"/>
        </w:rPr>
        <w:t xml:space="preserve"> </w:t>
      </w:r>
      <w:r w:rsidR="00AD206E" w:rsidRPr="00AD206E">
        <w:rPr>
          <w:lang w:eastAsia="zh-CN"/>
        </w:rPr>
        <w:t>link</w:t>
      </w:r>
      <w:r>
        <w:rPr>
          <w:lang w:eastAsia="zh-CN"/>
        </w:rPr>
        <w:t xml:space="preserve"> and </w:t>
      </w:r>
      <w:r w:rsidR="00175622">
        <w:rPr>
          <w:lang w:eastAsia="zh-CN"/>
        </w:rPr>
        <w:t xml:space="preserve">hard </w:t>
      </w:r>
      <w:r w:rsidR="00610A0C">
        <w:rPr>
          <w:lang w:eastAsia="zh-CN"/>
        </w:rPr>
        <w:t>feeder</w:t>
      </w:r>
      <w:r w:rsidR="00666AF0">
        <w:rPr>
          <w:lang w:eastAsia="zh-CN"/>
        </w:rPr>
        <w:t xml:space="preserve"> </w:t>
      </w:r>
      <w:r w:rsidR="00610A0C">
        <w:rPr>
          <w:lang w:eastAsia="zh-CN"/>
        </w:rPr>
        <w:t xml:space="preserve">link </w:t>
      </w:r>
      <w:r>
        <w:rPr>
          <w:lang w:eastAsia="zh-CN"/>
        </w:rPr>
        <w:t>switch</w:t>
      </w:r>
      <w:r w:rsidR="00FA3E9E">
        <w:rPr>
          <w:lang w:eastAsia="zh-CN"/>
        </w:rPr>
        <w:t xml:space="preserve"> as follows</w:t>
      </w:r>
      <w:r>
        <w:rPr>
          <w:lang w:eastAsia="zh-CN"/>
        </w:rPr>
        <w:t xml:space="preserve">. </w:t>
      </w:r>
      <w:r w:rsidR="00654331">
        <w:rPr>
          <w:lang w:eastAsia="zh-CN"/>
        </w:rPr>
        <w:t xml:space="preserve">For the regenerative payload, both the soft and hard feeder link switch over should be supported.  </w:t>
      </w:r>
    </w:p>
    <w:p w14:paraId="2945F6B8" w14:textId="4C42F72C" w:rsidR="00A75D47" w:rsidRDefault="005D0B36" w:rsidP="006031E9">
      <w:pPr>
        <w:pStyle w:val="ListParagraph"/>
        <w:numPr>
          <w:ilvl w:val="0"/>
          <w:numId w:val="45"/>
        </w:numPr>
        <w:spacing w:after="120"/>
        <w:rPr>
          <w:lang w:eastAsia="zh-CN"/>
        </w:rPr>
      </w:pPr>
      <w:r>
        <w:rPr>
          <w:lang w:eastAsia="zh-CN"/>
        </w:rPr>
        <w:t xml:space="preserve">For </w:t>
      </w:r>
      <w:r w:rsidR="006031E9">
        <w:rPr>
          <w:lang w:eastAsia="zh-CN"/>
        </w:rPr>
        <w:t xml:space="preserve">the </w:t>
      </w:r>
      <w:r w:rsidR="00175622">
        <w:rPr>
          <w:lang w:eastAsia="zh-CN"/>
        </w:rPr>
        <w:t>soft</w:t>
      </w:r>
      <w:r w:rsidR="00E81D17" w:rsidRPr="00AD206E">
        <w:rPr>
          <w:lang w:eastAsia="zh-CN"/>
        </w:rPr>
        <w:t xml:space="preserve"> </w:t>
      </w:r>
      <w:r w:rsidR="005E6495" w:rsidRPr="00AD206E">
        <w:rPr>
          <w:lang w:eastAsia="zh-CN"/>
        </w:rPr>
        <w:t>feeder</w:t>
      </w:r>
      <w:r w:rsidR="0072232F">
        <w:rPr>
          <w:lang w:eastAsia="zh-CN"/>
        </w:rPr>
        <w:t xml:space="preserve"> </w:t>
      </w:r>
      <w:r w:rsidR="005E6495" w:rsidRPr="00AD206E">
        <w:rPr>
          <w:lang w:eastAsia="zh-CN"/>
        </w:rPr>
        <w:t>link</w:t>
      </w:r>
      <w:r w:rsidR="005E6495">
        <w:rPr>
          <w:lang w:eastAsia="zh-CN"/>
        </w:rPr>
        <w:t xml:space="preserve"> switch </w:t>
      </w:r>
      <w:r w:rsidR="00887A4D" w:rsidRPr="00887A4D">
        <w:rPr>
          <w:lang w:eastAsia="zh-CN"/>
        </w:rPr>
        <w:t>with AMF change</w:t>
      </w:r>
      <w:r w:rsidR="00D3039C">
        <w:rPr>
          <w:lang w:eastAsia="zh-CN"/>
        </w:rPr>
        <w:t xml:space="preserve"> as shown in Figure 3</w:t>
      </w:r>
      <w:r w:rsidR="00887A4D" w:rsidRPr="00887A4D">
        <w:rPr>
          <w:lang w:eastAsia="zh-CN"/>
        </w:rPr>
        <w:t xml:space="preserve">, </w:t>
      </w:r>
      <w:r w:rsidR="00C33E3E">
        <w:rPr>
          <w:lang w:eastAsia="zh-CN"/>
        </w:rPr>
        <w:t xml:space="preserve">the </w:t>
      </w:r>
      <w:r w:rsidR="00887A4D" w:rsidRPr="00887A4D">
        <w:rPr>
          <w:lang w:eastAsia="zh-CN"/>
        </w:rPr>
        <w:t xml:space="preserve">legacy </w:t>
      </w:r>
      <w:r w:rsidR="00887A4D">
        <w:rPr>
          <w:lang w:eastAsia="zh-CN"/>
        </w:rPr>
        <w:t>procedure</w:t>
      </w:r>
      <w:r w:rsidR="00BB0B7D">
        <w:rPr>
          <w:lang w:eastAsia="zh-CN"/>
        </w:rPr>
        <w:t>s</w:t>
      </w:r>
      <w:r w:rsidR="00887A4D">
        <w:rPr>
          <w:lang w:eastAsia="zh-CN"/>
        </w:rPr>
        <w:t xml:space="preserve">, e.g., handover </w:t>
      </w:r>
      <w:r w:rsidR="00F86E0A">
        <w:rPr>
          <w:lang w:eastAsia="zh-CN"/>
        </w:rPr>
        <w:t xml:space="preserve">(NG-flex) </w:t>
      </w:r>
      <w:r w:rsidR="00887A4D">
        <w:rPr>
          <w:lang w:eastAsia="zh-CN"/>
        </w:rPr>
        <w:t xml:space="preserve">or </w:t>
      </w:r>
      <w:r w:rsidR="00C75D47">
        <w:rPr>
          <w:lang w:eastAsia="zh-CN"/>
        </w:rPr>
        <w:t xml:space="preserve">CN triggered paging, or </w:t>
      </w:r>
      <w:r w:rsidR="00887A4D">
        <w:rPr>
          <w:lang w:eastAsia="zh-CN"/>
        </w:rPr>
        <w:t>TAU</w:t>
      </w:r>
      <w:r w:rsidR="00942F66">
        <w:rPr>
          <w:lang w:eastAsia="zh-CN"/>
        </w:rPr>
        <w:t xml:space="preserve"> can be used</w:t>
      </w:r>
      <w:r w:rsidR="001551B1">
        <w:rPr>
          <w:lang w:eastAsia="zh-CN"/>
        </w:rPr>
        <w:t xml:space="preserve"> for the served UEs’ context relocation</w:t>
      </w:r>
      <w:r w:rsidR="00887A4D">
        <w:rPr>
          <w:lang w:eastAsia="zh-CN"/>
        </w:rPr>
        <w:t>.</w:t>
      </w:r>
    </w:p>
    <w:p w14:paraId="78CD371D" w14:textId="4B55F42A" w:rsidR="00D3039C" w:rsidRDefault="00175622" w:rsidP="006031E9">
      <w:pPr>
        <w:pStyle w:val="ListParagraph"/>
        <w:numPr>
          <w:ilvl w:val="0"/>
          <w:numId w:val="45"/>
        </w:numPr>
        <w:spacing w:after="120"/>
        <w:rPr>
          <w:lang w:eastAsia="zh-CN"/>
        </w:rPr>
      </w:pPr>
      <w:r>
        <w:rPr>
          <w:lang w:eastAsia="zh-CN"/>
        </w:rPr>
        <w:t>For the hard</w:t>
      </w:r>
      <w:r w:rsidR="00D3039C">
        <w:rPr>
          <w:lang w:eastAsia="zh-CN"/>
        </w:rPr>
        <w:t xml:space="preserve"> feeder</w:t>
      </w:r>
      <w:r w:rsidR="0072232F">
        <w:rPr>
          <w:lang w:eastAsia="zh-CN"/>
        </w:rPr>
        <w:t xml:space="preserve"> </w:t>
      </w:r>
      <w:r w:rsidR="00D3039C">
        <w:rPr>
          <w:lang w:eastAsia="zh-CN"/>
        </w:rPr>
        <w:t xml:space="preserve">link connection </w:t>
      </w:r>
      <w:r w:rsidR="004710A0">
        <w:rPr>
          <w:lang w:eastAsia="zh-CN"/>
        </w:rPr>
        <w:t>as shown in Figure</w:t>
      </w:r>
      <w:r w:rsidR="003467EE">
        <w:rPr>
          <w:lang w:eastAsia="zh-CN"/>
        </w:rPr>
        <w:t xml:space="preserve"> 4</w:t>
      </w:r>
      <w:r w:rsidR="00D3039C">
        <w:rPr>
          <w:lang w:eastAsia="zh-CN"/>
        </w:rPr>
        <w:t>, the satellite cannot find a substitution feeder</w:t>
      </w:r>
      <w:r w:rsidR="002614D8">
        <w:rPr>
          <w:lang w:eastAsia="zh-CN"/>
        </w:rPr>
        <w:t xml:space="preserve"> </w:t>
      </w:r>
      <w:r w:rsidR="00D3039C">
        <w:rPr>
          <w:lang w:eastAsia="zh-CN"/>
        </w:rPr>
        <w:t xml:space="preserve">link when the current </w:t>
      </w:r>
      <w:r w:rsidR="00D410B2">
        <w:rPr>
          <w:lang w:eastAsia="zh-CN"/>
        </w:rPr>
        <w:t>one</w:t>
      </w:r>
      <w:r w:rsidR="00D3039C">
        <w:rPr>
          <w:lang w:eastAsia="zh-CN"/>
        </w:rPr>
        <w:t xml:space="preserve"> becomes unavailable, </w:t>
      </w:r>
      <w:r w:rsidR="002F2336">
        <w:rPr>
          <w:lang w:eastAsia="zh-CN"/>
        </w:rPr>
        <w:t xml:space="preserve">the usual way in such design case </w:t>
      </w:r>
      <w:r w:rsidR="008C0E6D">
        <w:rPr>
          <w:lang w:eastAsia="zh-CN"/>
        </w:rPr>
        <w:t xml:space="preserve">is </w:t>
      </w:r>
      <w:r w:rsidR="002F2336">
        <w:rPr>
          <w:lang w:eastAsia="zh-CN"/>
        </w:rPr>
        <w:t>to</w:t>
      </w:r>
      <w:r w:rsidR="00D3039C">
        <w:rPr>
          <w:lang w:eastAsia="zh-CN"/>
        </w:rPr>
        <w:t xml:space="preserve"> release the served UEs to Idle and later connect via another gateway to another AMF</w:t>
      </w:r>
      <w:r w:rsidR="005D0B36">
        <w:rPr>
          <w:lang w:eastAsia="zh-CN"/>
        </w:rPr>
        <w:t xml:space="preserve">. </w:t>
      </w:r>
    </w:p>
    <w:p w14:paraId="1F66C376" w14:textId="153D2693" w:rsidR="005D0B36" w:rsidRDefault="004634B7" w:rsidP="005D0B36">
      <w:pPr>
        <w:spacing w:after="120"/>
        <w:rPr>
          <w:lang w:eastAsia="zh-CN"/>
        </w:rPr>
      </w:pPr>
      <w:r>
        <w:rPr>
          <w:lang w:eastAsia="zh-CN"/>
        </w:rPr>
        <w:t>And similar to the non-</w:t>
      </w:r>
      <w:r w:rsidR="007E7F29">
        <w:rPr>
          <w:lang w:eastAsia="zh-CN"/>
        </w:rPr>
        <w:t>regenerative</w:t>
      </w:r>
      <w:r>
        <w:rPr>
          <w:lang w:eastAsia="zh-CN"/>
        </w:rPr>
        <w:t xml:space="preserve"> payload case, the </w:t>
      </w:r>
      <w:r w:rsidRPr="00E96F07">
        <w:rPr>
          <w:lang w:eastAsia="zh-CN"/>
        </w:rPr>
        <w:t xml:space="preserve">NTN Control function </w:t>
      </w:r>
      <w:r w:rsidR="009B26DD">
        <w:rPr>
          <w:lang w:eastAsia="zh-CN"/>
        </w:rPr>
        <w:t>can</w:t>
      </w:r>
      <w:r w:rsidRPr="00E96F07">
        <w:rPr>
          <w:lang w:eastAsia="zh-CN"/>
        </w:rPr>
        <w:t xml:space="preserve"> determine the point in time when the feeder link switch over is performed</w:t>
      </w:r>
      <w:r w:rsidR="009B26DD">
        <w:rPr>
          <w:lang w:eastAsia="zh-CN"/>
        </w:rPr>
        <w:t xml:space="preserve">. </w:t>
      </w:r>
    </w:p>
    <w:p w14:paraId="1D7B11A4" w14:textId="285A72E5" w:rsidR="009B26DD" w:rsidRDefault="009B26DD" w:rsidP="005D0B36">
      <w:pPr>
        <w:spacing w:after="120"/>
        <w:rPr>
          <w:lang w:eastAsia="zh-CN"/>
        </w:rPr>
      </w:pPr>
    </w:p>
    <w:p w14:paraId="7BAF68E1" w14:textId="3A66C32E" w:rsidR="00091A84" w:rsidRPr="00091A84" w:rsidRDefault="00D765D3" w:rsidP="00B51376">
      <w:pPr>
        <w:pStyle w:val="Proposal"/>
        <w:rPr>
          <w:lang w:eastAsia="zh-CN"/>
        </w:rPr>
      </w:pPr>
      <w:r>
        <w:rPr>
          <w:lang w:eastAsia="zh-CN"/>
        </w:rPr>
        <w:t>For the regen</w:t>
      </w:r>
      <w:r w:rsidR="001551B1">
        <w:rPr>
          <w:lang w:eastAsia="zh-CN"/>
        </w:rPr>
        <w:t>e</w:t>
      </w:r>
      <w:r>
        <w:rPr>
          <w:lang w:eastAsia="zh-CN"/>
        </w:rPr>
        <w:t xml:space="preserve">rative payload, both the soft and hard feeder link </w:t>
      </w:r>
      <w:proofErr w:type="gramStart"/>
      <w:r>
        <w:rPr>
          <w:lang w:eastAsia="zh-CN"/>
        </w:rPr>
        <w:t>switch</w:t>
      </w:r>
      <w:proofErr w:type="gramEnd"/>
      <w:r>
        <w:rPr>
          <w:lang w:eastAsia="zh-CN"/>
        </w:rPr>
        <w:t xml:space="preserve"> over should be supported.  </w:t>
      </w:r>
    </w:p>
    <w:p w14:paraId="30F68094" w14:textId="77777777" w:rsidR="00091A84" w:rsidRPr="00091A84" w:rsidRDefault="00091A84" w:rsidP="00B51376">
      <w:pPr>
        <w:spacing w:after="120"/>
        <w:rPr>
          <w:lang w:eastAsia="zh-CN"/>
        </w:rPr>
      </w:pPr>
    </w:p>
    <w:p w14:paraId="689A3BE3" w14:textId="42AD37FC" w:rsidR="00D3039C" w:rsidRDefault="00AB78DD" w:rsidP="00AB78DD">
      <w:pPr>
        <w:spacing w:after="120"/>
        <w:jc w:val="center"/>
        <w:rPr>
          <w:lang w:eastAsia="zh-CN"/>
        </w:rPr>
      </w:pPr>
      <w:r>
        <w:rPr>
          <w:noProof/>
          <w:lang w:val="en-US" w:eastAsia="zh-CN"/>
        </w:rPr>
        <w:lastRenderedPageBreak/>
        <w:drawing>
          <wp:inline distT="0" distB="0" distL="0" distR="0" wp14:anchorId="0A49A0B5" wp14:editId="3AC99219">
            <wp:extent cx="2745068" cy="2326233"/>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760818" cy="2339580"/>
                    </a:xfrm>
                    <a:prstGeom prst="rect">
                      <a:avLst/>
                    </a:prstGeom>
                  </pic:spPr>
                </pic:pic>
              </a:graphicData>
            </a:graphic>
          </wp:inline>
        </w:drawing>
      </w:r>
    </w:p>
    <w:p w14:paraId="61F689E5" w14:textId="147483D5" w:rsidR="00AB78DD" w:rsidRDefault="00AB78DD" w:rsidP="00AB78DD">
      <w:pPr>
        <w:spacing w:after="120"/>
        <w:jc w:val="center"/>
        <w:rPr>
          <w:lang w:eastAsia="zh-CN"/>
        </w:rPr>
      </w:pPr>
      <w:r>
        <w:rPr>
          <w:lang w:eastAsia="zh-CN"/>
        </w:rPr>
        <w:t xml:space="preserve">Figure 3. </w:t>
      </w:r>
      <w:r w:rsidR="00BB0B7D">
        <w:rPr>
          <w:lang w:eastAsia="zh-CN"/>
        </w:rPr>
        <w:t>Soft</w:t>
      </w:r>
      <w:r>
        <w:rPr>
          <w:lang w:eastAsia="zh-CN"/>
        </w:rPr>
        <w:t>feeder</w:t>
      </w:r>
      <w:r w:rsidR="00BB0B7D">
        <w:rPr>
          <w:lang w:eastAsia="zh-CN"/>
        </w:rPr>
        <w:t xml:space="preserve"> </w:t>
      </w:r>
      <w:r>
        <w:rPr>
          <w:lang w:eastAsia="zh-CN"/>
        </w:rPr>
        <w:t xml:space="preserve">link </w:t>
      </w:r>
      <w:r w:rsidR="00BB0B7D">
        <w:rPr>
          <w:lang w:eastAsia="zh-CN"/>
        </w:rPr>
        <w:t xml:space="preserve">switch </w:t>
      </w:r>
      <w:r>
        <w:rPr>
          <w:lang w:eastAsia="zh-CN"/>
        </w:rPr>
        <w:t>with AMF change</w:t>
      </w:r>
    </w:p>
    <w:p w14:paraId="76A620D3" w14:textId="444EB30D" w:rsidR="00AB78DD" w:rsidRDefault="00AB78DD" w:rsidP="00AB78DD">
      <w:pPr>
        <w:spacing w:after="120"/>
        <w:jc w:val="center"/>
        <w:rPr>
          <w:lang w:eastAsia="zh-CN"/>
        </w:rPr>
      </w:pPr>
      <w:r>
        <w:rPr>
          <w:noProof/>
          <w:lang w:val="en-US" w:eastAsia="zh-CN"/>
        </w:rPr>
        <w:drawing>
          <wp:inline distT="0" distB="0" distL="0" distR="0" wp14:anchorId="1A37C853" wp14:editId="7CCBFAF8">
            <wp:extent cx="4403750" cy="2468914"/>
            <wp:effectExtent l="0" t="0" r="0" b="762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427818" cy="2482407"/>
                    </a:xfrm>
                    <a:prstGeom prst="rect">
                      <a:avLst/>
                    </a:prstGeom>
                  </pic:spPr>
                </pic:pic>
              </a:graphicData>
            </a:graphic>
          </wp:inline>
        </w:drawing>
      </w:r>
    </w:p>
    <w:p w14:paraId="5E464286" w14:textId="54F23448" w:rsidR="00AB78DD" w:rsidRDefault="00AB78DD" w:rsidP="00AB78DD">
      <w:pPr>
        <w:spacing w:after="120"/>
        <w:jc w:val="center"/>
        <w:rPr>
          <w:lang w:eastAsia="zh-CN"/>
        </w:rPr>
      </w:pPr>
      <w:r>
        <w:rPr>
          <w:lang w:eastAsia="zh-CN"/>
        </w:rPr>
        <w:t xml:space="preserve">Figure 4. </w:t>
      </w:r>
      <w:r w:rsidR="00BB0B7D">
        <w:rPr>
          <w:lang w:eastAsia="zh-CN"/>
        </w:rPr>
        <w:t>Hard</w:t>
      </w:r>
      <w:r>
        <w:rPr>
          <w:lang w:eastAsia="zh-CN"/>
        </w:rPr>
        <w:t>feeder</w:t>
      </w:r>
      <w:r w:rsidR="00BB0B7D">
        <w:rPr>
          <w:lang w:eastAsia="zh-CN"/>
        </w:rPr>
        <w:t xml:space="preserve"> </w:t>
      </w:r>
      <w:r>
        <w:rPr>
          <w:lang w:eastAsia="zh-CN"/>
        </w:rPr>
        <w:t xml:space="preserve">link </w:t>
      </w:r>
      <w:r w:rsidR="00BB0B7D">
        <w:rPr>
          <w:lang w:eastAsia="zh-CN"/>
        </w:rPr>
        <w:t xml:space="preserve">switch </w:t>
      </w:r>
      <w:r>
        <w:rPr>
          <w:lang w:eastAsia="zh-CN"/>
        </w:rPr>
        <w:t>with AMF change</w:t>
      </w:r>
    </w:p>
    <w:p w14:paraId="1B390CA0" w14:textId="77777777" w:rsidR="00AB78DD" w:rsidRDefault="00AB78DD" w:rsidP="00AA7EF1">
      <w:pPr>
        <w:spacing w:after="120"/>
        <w:rPr>
          <w:lang w:eastAsia="zh-CN"/>
        </w:rPr>
      </w:pPr>
    </w:p>
    <w:p w14:paraId="1D426D19" w14:textId="592D33D9" w:rsidR="00D3039C" w:rsidRDefault="00D3039C" w:rsidP="00AA7EF1">
      <w:pPr>
        <w:spacing w:after="120"/>
        <w:rPr>
          <w:lang w:eastAsia="zh-CN"/>
        </w:rPr>
      </w:pPr>
    </w:p>
    <w:p w14:paraId="720C7E63" w14:textId="153AC305" w:rsidR="00E74A6E" w:rsidRDefault="00D410B2" w:rsidP="00AA7EF1">
      <w:pPr>
        <w:spacing w:after="120"/>
        <w:rPr>
          <w:lang w:eastAsia="zh-CN"/>
        </w:rPr>
      </w:pPr>
      <w:r w:rsidRPr="00D410B2">
        <w:rPr>
          <w:lang w:eastAsia="zh-CN"/>
        </w:rPr>
        <w:t xml:space="preserve">When the gNB loses </w:t>
      </w:r>
      <w:r w:rsidR="009C70C1">
        <w:rPr>
          <w:lang w:eastAsia="zh-CN"/>
        </w:rPr>
        <w:t xml:space="preserve">the </w:t>
      </w:r>
      <w:r w:rsidRPr="00D410B2">
        <w:rPr>
          <w:lang w:eastAsia="zh-CN"/>
        </w:rPr>
        <w:t xml:space="preserve">connection with the old AMF, the NG interface cannot work any longer. In current spec, there is neither </w:t>
      </w:r>
      <w:r w:rsidR="002F2336">
        <w:rPr>
          <w:lang w:eastAsia="zh-CN"/>
        </w:rPr>
        <w:t>dedicated procedure to remove NG</w:t>
      </w:r>
      <w:r w:rsidRPr="00D410B2">
        <w:rPr>
          <w:lang w:eastAsia="zh-CN"/>
        </w:rPr>
        <w:t xml:space="preserve"> nor NG suspend/resume procedure. </w:t>
      </w:r>
      <w:r w:rsidR="003C77D8">
        <w:rPr>
          <w:lang w:eastAsia="zh-CN"/>
        </w:rPr>
        <w:t xml:space="preserve">Below discusses </w:t>
      </w:r>
      <w:r w:rsidR="00E74A6E">
        <w:rPr>
          <w:lang w:eastAsia="zh-CN"/>
        </w:rPr>
        <w:t xml:space="preserve">whether to introduce the NG suspend/resume or </w:t>
      </w:r>
      <w:r w:rsidR="002F2336">
        <w:rPr>
          <w:lang w:eastAsia="zh-CN"/>
        </w:rPr>
        <w:t>dedicated procedure to remove NG</w:t>
      </w:r>
      <w:r w:rsidR="00E74A6E">
        <w:rPr>
          <w:lang w:eastAsia="zh-CN"/>
        </w:rPr>
        <w:t>.</w:t>
      </w:r>
    </w:p>
    <w:p w14:paraId="2400FEBF" w14:textId="473D2399" w:rsidR="00E74A6E" w:rsidRPr="00F30B46" w:rsidRDefault="00E74A6E" w:rsidP="00E74A6E">
      <w:pPr>
        <w:pStyle w:val="ListParagraph"/>
        <w:numPr>
          <w:ilvl w:val="0"/>
          <w:numId w:val="36"/>
        </w:numPr>
        <w:spacing w:after="120"/>
        <w:rPr>
          <w:b/>
          <w:lang w:eastAsia="zh-CN"/>
        </w:rPr>
      </w:pPr>
      <w:r w:rsidRPr="00F30B46">
        <w:rPr>
          <w:b/>
          <w:lang w:eastAsia="zh-CN"/>
        </w:rPr>
        <w:t>NG suspend/resume</w:t>
      </w:r>
      <w:r w:rsidR="00F30B46">
        <w:rPr>
          <w:b/>
          <w:lang w:eastAsia="zh-CN"/>
        </w:rPr>
        <w:t xml:space="preserve"> procedure</w:t>
      </w:r>
    </w:p>
    <w:p w14:paraId="4C64AB94" w14:textId="7EFDE29F" w:rsidR="00670FCD" w:rsidRDefault="007A3C94" w:rsidP="00AA7EF1">
      <w:pPr>
        <w:spacing w:after="120"/>
        <w:rPr>
          <w:lang w:eastAsia="zh-CN"/>
        </w:rPr>
      </w:pPr>
      <w:r>
        <w:rPr>
          <w:lang w:eastAsia="zh-CN"/>
        </w:rPr>
        <w:t>W</w:t>
      </w:r>
      <w:r w:rsidR="00670FCD">
        <w:rPr>
          <w:lang w:eastAsia="zh-CN"/>
        </w:rPr>
        <w:t xml:space="preserve">e do not </w:t>
      </w:r>
      <w:r>
        <w:rPr>
          <w:lang w:eastAsia="zh-CN"/>
        </w:rPr>
        <w:t>see the need for introducing</w:t>
      </w:r>
      <w:r w:rsidR="00670FCD">
        <w:rPr>
          <w:lang w:eastAsia="zh-CN"/>
        </w:rPr>
        <w:t xml:space="preserve"> NG suspend/resume procedures. The only advantage for the NG suspend/resume is a little signalling reduction when </w:t>
      </w:r>
      <w:r>
        <w:rPr>
          <w:lang w:eastAsia="zh-CN"/>
        </w:rPr>
        <w:t xml:space="preserve">establishing the </w:t>
      </w:r>
      <w:r w:rsidR="00670FCD">
        <w:rPr>
          <w:lang w:eastAsia="zh-CN"/>
        </w:rPr>
        <w:t xml:space="preserve">NG connection </w:t>
      </w:r>
      <w:r>
        <w:rPr>
          <w:lang w:eastAsia="zh-CN"/>
        </w:rPr>
        <w:t>with the same AMF</w:t>
      </w:r>
      <w:r w:rsidR="00670FCD">
        <w:rPr>
          <w:lang w:eastAsia="zh-CN"/>
        </w:rPr>
        <w:t xml:space="preserve"> again. However, based on observation 1, the NG suspend operation requires </w:t>
      </w:r>
      <w:r w:rsidR="00670FCD" w:rsidRPr="00670FCD">
        <w:rPr>
          <w:lang w:eastAsia="zh-CN"/>
        </w:rPr>
        <w:t xml:space="preserve">the gNB </w:t>
      </w:r>
      <w:r w:rsidR="00B877A3">
        <w:rPr>
          <w:lang w:eastAsia="zh-CN"/>
        </w:rPr>
        <w:t>stores</w:t>
      </w:r>
      <w:r w:rsidR="00B877A3" w:rsidRPr="00670FCD">
        <w:rPr>
          <w:lang w:eastAsia="zh-CN"/>
        </w:rPr>
        <w:t xml:space="preserve"> </w:t>
      </w:r>
      <w:r w:rsidR="00B877A3">
        <w:rPr>
          <w:lang w:eastAsia="zh-CN"/>
        </w:rPr>
        <w:t xml:space="preserve">those </w:t>
      </w:r>
      <w:r w:rsidR="00670FCD" w:rsidRPr="00670FCD">
        <w:rPr>
          <w:lang w:eastAsia="zh-CN"/>
        </w:rPr>
        <w:t>NG configurations</w:t>
      </w:r>
      <w:r w:rsidR="000558F6">
        <w:rPr>
          <w:lang w:eastAsia="zh-CN"/>
        </w:rPr>
        <w:t xml:space="preserve"> (i.e., non-UE associated contexts)</w:t>
      </w:r>
      <w:r w:rsidR="00670FCD" w:rsidRPr="00670FCD">
        <w:rPr>
          <w:lang w:eastAsia="zh-CN"/>
        </w:rPr>
        <w:t xml:space="preserve"> </w:t>
      </w:r>
      <w:r>
        <w:rPr>
          <w:lang w:eastAsia="zh-CN"/>
        </w:rPr>
        <w:t>related</w:t>
      </w:r>
      <w:r w:rsidR="00670FCD" w:rsidRPr="00670FCD">
        <w:rPr>
          <w:lang w:eastAsia="zh-CN"/>
        </w:rPr>
        <w:t xml:space="preserve"> to multiple AMFs</w:t>
      </w:r>
      <w:r w:rsidR="00913FA2">
        <w:rPr>
          <w:lang w:eastAsia="zh-CN"/>
        </w:rPr>
        <w:t>. C</w:t>
      </w:r>
      <w:r>
        <w:rPr>
          <w:lang w:eastAsia="zh-CN"/>
        </w:rPr>
        <w:t>onsidering the earth rotation, it takes a long time for the gNB connects to the same AMF again,</w:t>
      </w:r>
      <w:r w:rsidRPr="00670FCD">
        <w:rPr>
          <w:lang w:eastAsia="zh-CN"/>
        </w:rPr>
        <w:t xml:space="preserve"> </w:t>
      </w:r>
      <w:r w:rsidR="00670FCD" w:rsidRPr="00670FCD">
        <w:rPr>
          <w:lang w:eastAsia="zh-CN"/>
        </w:rPr>
        <w:t xml:space="preserve">which </w:t>
      </w:r>
      <w:r>
        <w:rPr>
          <w:lang w:eastAsia="zh-CN"/>
        </w:rPr>
        <w:t>causes much storage consumption</w:t>
      </w:r>
      <w:r w:rsidR="00670FCD" w:rsidRPr="00670FCD">
        <w:rPr>
          <w:lang w:eastAsia="zh-CN"/>
        </w:rPr>
        <w:t xml:space="preserve"> on the gNB</w:t>
      </w:r>
      <w:r>
        <w:rPr>
          <w:lang w:eastAsia="zh-CN"/>
        </w:rPr>
        <w:t xml:space="preserve"> for retaining multiple AMFs’ NG configurations. </w:t>
      </w:r>
    </w:p>
    <w:p w14:paraId="0EF869CE" w14:textId="0A5851F0" w:rsidR="007A3C94" w:rsidRPr="00350696" w:rsidRDefault="007A3C94" w:rsidP="00C64BA3">
      <w:pPr>
        <w:pStyle w:val="Proposal"/>
        <w:numPr>
          <w:ilvl w:val="0"/>
          <w:numId w:val="0"/>
        </w:numPr>
        <w:ind w:left="360"/>
        <w:rPr>
          <w:rFonts w:eastAsiaTheme="minorEastAsia"/>
          <w:lang w:eastAsia="zh-CN"/>
        </w:rPr>
      </w:pPr>
      <w:r w:rsidRPr="00350696">
        <w:rPr>
          <w:rFonts w:eastAsiaTheme="minorEastAsia"/>
          <w:lang w:eastAsia="zh-CN"/>
        </w:rPr>
        <w:t xml:space="preserve">Observation </w:t>
      </w:r>
      <w:r w:rsidR="00614BED">
        <w:rPr>
          <w:rFonts w:eastAsiaTheme="minorEastAsia"/>
          <w:lang w:eastAsia="zh-CN"/>
        </w:rPr>
        <w:t>1</w:t>
      </w:r>
      <w:r w:rsidRPr="00350696">
        <w:rPr>
          <w:rFonts w:eastAsiaTheme="minorEastAsia"/>
          <w:lang w:eastAsia="zh-CN"/>
        </w:rPr>
        <w:t xml:space="preserve">: NG suspend/resume operation requires the gNB </w:t>
      </w:r>
      <w:r w:rsidR="00265A46">
        <w:rPr>
          <w:rFonts w:eastAsiaTheme="minorEastAsia"/>
          <w:lang w:eastAsia="zh-CN"/>
        </w:rPr>
        <w:t xml:space="preserve">to </w:t>
      </w:r>
      <w:r w:rsidR="005C729D">
        <w:rPr>
          <w:rFonts w:eastAsiaTheme="minorEastAsia"/>
          <w:lang w:eastAsia="zh-CN"/>
        </w:rPr>
        <w:t>store</w:t>
      </w:r>
      <w:r w:rsidRPr="00350696">
        <w:rPr>
          <w:rFonts w:eastAsiaTheme="minorEastAsia"/>
          <w:lang w:eastAsia="zh-CN"/>
        </w:rPr>
        <w:t xml:space="preserve"> NG configurations</w:t>
      </w:r>
      <w:r w:rsidR="00913FA2">
        <w:rPr>
          <w:rFonts w:eastAsiaTheme="minorEastAsia"/>
          <w:lang w:eastAsia="zh-CN"/>
        </w:rPr>
        <w:t xml:space="preserve"> </w:t>
      </w:r>
      <w:r w:rsidR="00913FA2">
        <w:rPr>
          <w:lang w:eastAsia="zh-CN"/>
        </w:rPr>
        <w:t>(i.e., non-UE associated contexts)</w:t>
      </w:r>
      <w:r w:rsidRPr="00350696">
        <w:rPr>
          <w:rFonts w:eastAsiaTheme="minorEastAsia"/>
          <w:lang w:eastAsia="zh-CN"/>
        </w:rPr>
        <w:t xml:space="preserve"> relevant to multiple AMFs, which </w:t>
      </w:r>
      <w:r w:rsidR="00180B77">
        <w:rPr>
          <w:rFonts w:eastAsiaTheme="minorEastAsia"/>
          <w:lang w:eastAsia="zh-CN"/>
        </w:rPr>
        <w:t>leads to</w:t>
      </w:r>
      <w:r w:rsidR="00180B77" w:rsidRPr="00350696">
        <w:rPr>
          <w:rFonts w:eastAsiaTheme="minorEastAsia"/>
          <w:lang w:eastAsia="zh-CN"/>
        </w:rPr>
        <w:t xml:space="preserve"> </w:t>
      </w:r>
      <w:r w:rsidRPr="00350696">
        <w:rPr>
          <w:rFonts w:eastAsiaTheme="minorEastAsia"/>
          <w:lang w:eastAsia="zh-CN"/>
        </w:rPr>
        <w:t>much storage consumption on the gNB.</w:t>
      </w:r>
    </w:p>
    <w:p w14:paraId="71C9A301" w14:textId="581BCF99" w:rsidR="007A3C94" w:rsidRPr="00350696" w:rsidRDefault="00146A07" w:rsidP="00350696">
      <w:pPr>
        <w:pStyle w:val="Proposal"/>
        <w:ind w:left="1560" w:hanging="1200"/>
        <w:rPr>
          <w:rFonts w:eastAsiaTheme="minorEastAsia"/>
          <w:lang w:eastAsia="zh-CN"/>
        </w:rPr>
      </w:pPr>
      <w:r>
        <w:rPr>
          <w:rFonts w:eastAsiaTheme="minorEastAsia"/>
          <w:lang w:eastAsia="zh-CN"/>
        </w:rPr>
        <w:t>No need to introduce t</w:t>
      </w:r>
      <w:r w:rsidRPr="00350696">
        <w:rPr>
          <w:rFonts w:eastAsiaTheme="minorEastAsia"/>
          <w:lang w:eastAsia="zh-CN"/>
        </w:rPr>
        <w:t xml:space="preserve">he </w:t>
      </w:r>
      <w:r w:rsidR="007A3C94" w:rsidRPr="00350696">
        <w:rPr>
          <w:rFonts w:eastAsiaTheme="minorEastAsia"/>
          <w:lang w:eastAsia="zh-CN"/>
        </w:rPr>
        <w:t>NG suspend/resume towards the old AMF.</w:t>
      </w:r>
    </w:p>
    <w:p w14:paraId="011A9CDB" w14:textId="142A3BD3" w:rsidR="00E74A6E" w:rsidRPr="00F30B46" w:rsidRDefault="002F2336" w:rsidP="00E74A6E">
      <w:pPr>
        <w:pStyle w:val="ListParagraph"/>
        <w:numPr>
          <w:ilvl w:val="0"/>
          <w:numId w:val="36"/>
        </w:numPr>
        <w:spacing w:after="120"/>
        <w:rPr>
          <w:b/>
          <w:lang w:eastAsia="zh-CN"/>
        </w:rPr>
      </w:pPr>
      <w:r>
        <w:rPr>
          <w:b/>
          <w:lang w:eastAsia="zh-CN"/>
        </w:rPr>
        <w:t>D</w:t>
      </w:r>
      <w:r w:rsidRPr="006F425E">
        <w:rPr>
          <w:b/>
          <w:lang w:eastAsia="zh-CN"/>
        </w:rPr>
        <w:t>edicated procedure to remove NG</w:t>
      </w:r>
    </w:p>
    <w:p w14:paraId="4CDD59A5" w14:textId="5B5E6F3F" w:rsidR="00D410B2" w:rsidRDefault="00BB0B7D" w:rsidP="00AA7EF1">
      <w:pPr>
        <w:spacing w:after="120"/>
        <w:rPr>
          <w:lang w:eastAsia="zh-CN"/>
        </w:rPr>
      </w:pPr>
      <w:r>
        <w:rPr>
          <w:lang w:eastAsia="zh-CN"/>
        </w:rPr>
        <w:t xml:space="preserve">The disconnection of the feeder link </w:t>
      </w:r>
      <w:r w:rsidR="00D90F11">
        <w:rPr>
          <w:lang w:eastAsia="zh-CN"/>
        </w:rPr>
        <w:t xml:space="preserve">can lead to the </w:t>
      </w:r>
      <w:r w:rsidR="00ED6B00">
        <w:rPr>
          <w:lang w:eastAsia="zh-CN"/>
        </w:rPr>
        <w:t>natural</w:t>
      </w:r>
      <w:r w:rsidR="00B02F26">
        <w:rPr>
          <w:lang w:eastAsia="zh-CN"/>
        </w:rPr>
        <w:t xml:space="preserve"> </w:t>
      </w:r>
      <w:r w:rsidR="00D90F11">
        <w:rPr>
          <w:lang w:eastAsia="zh-CN"/>
        </w:rPr>
        <w:t>NG release between the gNB and the CN</w:t>
      </w:r>
      <w:r w:rsidR="00C53E50">
        <w:rPr>
          <w:lang w:eastAsia="zh-CN"/>
        </w:rPr>
        <w:t>, without any new procedure</w:t>
      </w:r>
      <w:r w:rsidR="00D90F11">
        <w:rPr>
          <w:lang w:eastAsia="zh-CN"/>
        </w:rPr>
        <w:t xml:space="preserve">. </w:t>
      </w:r>
      <w:r w:rsidR="00C53E50">
        <w:rPr>
          <w:lang w:eastAsia="zh-CN"/>
        </w:rPr>
        <w:t xml:space="preserve">And </w:t>
      </w:r>
      <w:r>
        <w:rPr>
          <w:lang w:eastAsia="zh-CN"/>
        </w:rPr>
        <w:t xml:space="preserve">considering the deterministic satellite orbit and earth rotation, </w:t>
      </w:r>
      <w:r w:rsidR="00C53E50">
        <w:rPr>
          <w:lang w:eastAsia="zh-CN"/>
        </w:rPr>
        <w:t xml:space="preserve">the </w:t>
      </w:r>
      <w:r w:rsidR="00C53E50" w:rsidRPr="00E96F07">
        <w:rPr>
          <w:lang w:eastAsia="zh-CN"/>
        </w:rPr>
        <w:t xml:space="preserve">NTN Control function </w:t>
      </w:r>
      <w:r w:rsidR="00C53E50">
        <w:rPr>
          <w:lang w:eastAsia="zh-CN"/>
        </w:rPr>
        <w:t xml:space="preserve">can </w:t>
      </w:r>
      <w:r w:rsidR="00FC4061">
        <w:rPr>
          <w:lang w:eastAsia="zh-CN"/>
        </w:rPr>
        <w:t xml:space="preserve">easily </w:t>
      </w:r>
      <w:r w:rsidR="00C53E50" w:rsidRPr="00E96F07">
        <w:rPr>
          <w:lang w:eastAsia="zh-CN"/>
        </w:rPr>
        <w:t xml:space="preserve">determine the point in time when the feeder link switch </w:t>
      </w:r>
      <w:r w:rsidR="00C53E50" w:rsidRPr="002F2336">
        <w:rPr>
          <w:lang w:eastAsia="zh-CN"/>
        </w:rPr>
        <w:t>over</w:t>
      </w:r>
      <w:r w:rsidR="00C53E50" w:rsidRPr="006F425E">
        <w:rPr>
          <w:lang w:eastAsia="zh-CN"/>
        </w:rPr>
        <w:t xml:space="preserve"> between the gNB and the CN </w:t>
      </w:r>
      <w:r w:rsidR="00C53E50" w:rsidRPr="002F2336">
        <w:rPr>
          <w:lang w:eastAsia="zh-CN"/>
        </w:rPr>
        <w:t>is performed</w:t>
      </w:r>
      <w:r w:rsidR="00C53E50">
        <w:rPr>
          <w:lang w:eastAsia="zh-CN"/>
        </w:rPr>
        <w:t xml:space="preserve">.  </w:t>
      </w:r>
      <w:r w:rsidR="002F2336">
        <w:rPr>
          <w:lang w:eastAsia="zh-CN"/>
        </w:rPr>
        <w:t>As this time is well predictable (ephemeris), the AMF can reset all connection and tired down SCTP connection in order to remove NG, there is no need for dedicated procedure.</w:t>
      </w:r>
    </w:p>
    <w:p w14:paraId="03E730B9" w14:textId="373D0689" w:rsidR="00670FCD" w:rsidRPr="0050709E" w:rsidRDefault="002F2336" w:rsidP="0050709E">
      <w:pPr>
        <w:pStyle w:val="Proposal"/>
        <w:ind w:left="1560" w:hanging="1200"/>
        <w:rPr>
          <w:rFonts w:eastAsiaTheme="minorEastAsia"/>
          <w:lang w:eastAsia="zh-CN"/>
        </w:rPr>
      </w:pPr>
      <w:r>
        <w:rPr>
          <w:rFonts w:eastAsiaTheme="minorEastAsia"/>
          <w:lang w:eastAsia="zh-CN"/>
        </w:rPr>
        <w:lastRenderedPageBreak/>
        <w:t>The removal of NG interface is part of the legacy existing procedure.</w:t>
      </w:r>
    </w:p>
    <w:p w14:paraId="65A9C7DD" w14:textId="77777777" w:rsidR="007A3C94" w:rsidRPr="007A3C94" w:rsidRDefault="007A3C94" w:rsidP="00AA7EF1">
      <w:pPr>
        <w:spacing w:after="120"/>
        <w:rPr>
          <w:b/>
          <w:lang w:eastAsia="zh-CN"/>
        </w:rPr>
      </w:pPr>
    </w:p>
    <w:p w14:paraId="699005C7" w14:textId="694680A7" w:rsidR="00CC7A95" w:rsidRDefault="00CC7A95" w:rsidP="00CC7A95">
      <w:pPr>
        <w:pStyle w:val="Heading2"/>
      </w:pPr>
      <w:r>
        <w:t>2.3</w:t>
      </w:r>
      <w:r>
        <w:tab/>
      </w:r>
      <w:r w:rsidR="002E676A">
        <w:t>Xn impact</w:t>
      </w:r>
    </w:p>
    <w:p w14:paraId="5FD58520" w14:textId="75B34F78" w:rsidR="00734232" w:rsidRDefault="000C6FF9" w:rsidP="0016275F">
      <w:pPr>
        <w:overflowPunct w:val="0"/>
        <w:spacing w:beforeLines="50" w:before="120"/>
        <w:textAlignment w:val="baseline"/>
        <w:rPr>
          <w:color w:val="000000" w:themeColor="text1"/>
          <w:szCs w:val="16"/>
          <w:lang w:eastAsia="zh-CN"/>
        </w:rPr>
      </w:pPr>
      <w:r>
        <w:rPr>
          <w:color w:val="000000" w:themeColor="text1"/>
          <w:szCs w:val="16"/>
          <w:lang w:eastAsia="zh-CN"/>
        </w:rPr>
        <w:t xml:space="preserve">In the WID, it is needed to study </w:t>
      </w:r>
      <w:r w:rsidRPr="00164159">
        <w:rPr>
          <w:rFonts w:eastAsia="Calibri"/>
          <w:lang w:eastAsia="zh-CN"/>
        </w:rPr>
        <w:t>any necessary enhancements related to the intra and inter-gNB mobility, especially for Xn interface over feeder link or over ISL</w:t>
      </w:r>
      <w:r w:rsidR="00700BEC">
        <w:rPr>
          <w:rFonts w:eastAsia="Calibri"/>
          <w:lang w:eastAsia="zh-CN"/>
        </w:rPr>
        <w:t>.</w:t>
      </w:r>
      <w:r>
        <w:rPr>
          <w:color w:val="000000" w:themeColor="text1"/>
          <w:szCs w:val="16"/>
          <w:lang w:eastAsia="zh-CN"/>
        </w:rPr>
        <w:t xml:space="preserve"> </w:t>
      </w:r>
      <w:r w:rsidR="00E2232C">
        <w:rPr>
          <w:color w:val="000000" w:themeColor="text1"/>
          <w:szCs w:val="16"/>
          <w:lang w:eastAsia="zh-CN"/>
        </w:rPr>
        <w:t xml:space="preserve">The </w:t>
      </w:r>
      <w:r w:rsidR="002E676A">
        <w:rPr>
          <w:color w:val="000000" w:themeColor="text1"/>
          <w:szCs w:val="16"/>
          <w:lang w:eastAsia="zh-CN"/>
        </w:rPr>
        <w:t>Xn interfaces can be set up between the satellite gNBs over the ISL (Inter Satellite Link) or feeder</w:t>
      </w:r>
      <w:r w:rsidR="00DB38B4">
        <w:rPr>
          <w:color w:val="000000" w:themeColor="text1"/>
          <w:szCs w:val="16"/>
          <w:lang w:eastAsia="zh-CN"/>
        </w:rPr>
        <w:t xml:space="preserve"> </w:t>
      </w:r>
      <w:r w:rsidR="002E676A">
        <w:rPr>
          <w:color w:val="000000" w:themeColor="text1"/>
          <w:szCs w:val="16"/>
          <w:lang w:eastAsia="zh-CN"/>
        </w:rPr>
        <w:t>link</w:t>
      </w:r>
      <w:r w:rsidR="0092647B">
        <w:rPr>
          <w:color w:val="000000" w:themeColor="text1"/>
          <w:szCs w:val="16"/>
          <w:lang w:eastAsia="zh-CN"/>
        </w:rPr>
        <w:t>, by</w:t>
      </w:r>
      <w:r w:rsidR="002E676A">
        <w:rPr>
          <w:color w:val="000000" w:themeColor="text1"/>
          <w:szCs w:val="16"/>
          <w:lang w:eastAsia="zh-CN"/>
        </w:rPr>
        <w:t xml:space="preserve"> </w:t>
      </w:r>
      <w:r w:rsidR="0092647B">
        <w:rPr>
          <w:color w:val="000000" w:themeColor="text1"/>
          <w:szCs w:val="16"/>
          <w:lang w:eastAsia="zh-CN"/>
        </w:rPr>
        <w:t>pre-configuration or</w:t>
      </w:r>
      <w:r w:rsidR="002E676A">
        <w:rPr>
          <w:color w:val="000000" w:themeColor="text1"/>
          <w:szCs w:val="16"/>
          <w:lang w:eastAsia="zh-CN"/>
        </w:rPr>
        <w:t xml:space="preserve"> ANR mechanism. </w:t>
      </w:r>
      <w:r w:rsidR="00CB70AF">
        <w:rPr>
          <w:color w:val="000000" w:themeColor="text1"/>
          <w:szCs w:val="16"/>
          <w:lang w:eastAsia="zh-CN"/>
        </w:rPr>
        <w:t xml:space="preserve">Current Xn spec has already supported Xn setup and removal procedures. And similar </w:t>
      </w:r>
      <w:r w:rsidR="00700BEC">
        <w:rPr>
          <w:color w:val="000000" w:themeColor="text1"/>
          <w:szCs w:val="16"/>
          <w:lang w:eastAsia="zh-CN"/>
        </w:rPr>
        <w:t xml:space="preserve">to the analysis for </w:t>
      </w:r>
      <w:r w:rsidR="00CB70AF">
        <w:rPr>
          <w:color w:val="000000" w:themeColor="text1"/>
          <w:szCs w:val="16"/>
          <w:lang w:eastAsia="zh-CN"/>
        </w:rPr>
        <w:t xml:space="preserve">NG part, the Xn suspend/resume is not needed. </w:t>
      </w:r>
    </w:p>
    <w:p w14:paraId="56247828" w14:textId="3B308186" w:rsidR="00CB70AF" w:rsidRPr="00CB70AF" w:rsidRDefault="00CB70AF" w:rsidP="0089019A">
      <w:pPr>
        <w:spacing w:after="120"/>
        <w:ind w:firstLine="284"/>
        <w:rPr>
          <w:b/>
          <w:lang w:eastAsia="zh-CN"/>
        </w:rPr>
      </w:pPr>
      <w:r w:rsidRPr="00CB70AF">
        <w:rPr>
          <w:b/>
          <w:lang w:eastAsia="zh-CN"/>
        </w:rPr>
        <w:t xml:space="preserve">Observation </w:t>
      </w:r>
      <w:r w:rsidR="00614BED">
        <w:rPr>
          <w:b/>
          <w:lang w:eastAsia="zh-CN"/>
        </w:rPr>
        <w:t>2</w:t>
      </w:r>
      <w:r w:rsidRPr="00CB70AF">
        <w:rPr>
          <w:b/>
          <w:lang w:eastAsia="zh-CN"/>
        </w:rPr>
        <w:t xml:space="preserve">: The </w:t>
      </w:r>
      <w:proofErr w:type="spellStart"/>
      <w:r w:rsidRPr="00CB70AF">
        <w:rPr>
          <w:b/>
          <w:lang w:eastAsia="zh-CN"/>
        </w:rPr>
        <w:t>Xn</w:t>
      </w:r>
      <w:proofErr w:type="spellEnd"/>
      <w:r w:rsidRPr="00CB70AF">
        <w:rPr>
          <w:b/>
          <w:lang w:eastAsia="zh-CN"/>
        </w:rPr>
        <w:t xml:space="preserve"> via ISL or feederlink can be pre-configured, or set up by ANR if needed.</w:t>
      </w:r>
    </w:p>
    <w:p w14:paraId="6CC0EE66" w14:textId="33536B72" w:rsidR="00CB70AF" w:rsidRPr="0050709E" w:rsidRDefault="00CB70AF" w:rsidP="0050709E">
      <w:pPr>
        <w:pStyle w:val="Proposal"/>
        <w:ind w:left="1560" w:hanging="1200"/>
        <w:rPr>
          <w:rFonts w:eastAsiaTheme="minorEastAsia"/>
          <w:lang w:eastAsia="zh-CN"/>
        </w:rPr>
      </w:pPr>
      <w:r w:rsidRPr="0050709E">
        <w:rPr>
          <w:rFonts w:eastAsiaTheme="minorEastAsia"/>
          <w:lang w:eastAsia="zh-CN"/>
        </w:rPr>
        <w:t xml:space="preserve">No </w:t>
      </w:r>
      <w:r w:rsidR="00700BEC">
        <w:rPr>
          <w:rFonts w:eastAsiaTheme="minorEastAsia"/>
          <w:lang w:eastAsia="zh-CN"/>
        </w:rPr>
        <w:t xml:space="preserve">additional </w:t>
      </w:r>
      <w:r w:rsidRPr="0050709E">
        <w:rPr>
          <w:rFonts w:eastAsiaTheme="minorEastAsia"/>
          <w:lang w:eastAsia="zh-CN"/>
        </w:rPr>
        <w:t>stage 3 impact for the Xn setup/removal.</w:t>
      </w:r>
    </w:p>
    <w:p w14:paraId="269F8A9A" w14:textId="2FC3E581" w:rsidR="00CB70AF" w:rsidRDefault="00A00726" w:rsidP="0016275F">
      <w:pPr>
        <w:overflowPunct w:val="0"/>
        <w:spacing w:beforeLines="50" w:before="120"/>
        <w:textAlignment w:val="baseline"/>
        <w:rPr>
          <w:color w:val="000000" w:themeColor="text1"/>
          <w:szCs w:val="16"/>
          <w:lang w:eastAsia="zh-CN"/>
        </w:rPr>
      </w:pPr>
      <w:r>
        <w:rPr>
          <w:color w:val="000000" w:themeColor="text1"/>
          <w:szCs w:val="16"/>
          <w:lang w:eastAsia="zh-CN"/>
        </w:rPr>
        <w:t xml:space="preserve">In addition, the </w:t>
      </w:r>
      <w:r w:rsidR="00CB70AF">
        <w:rPr>
          <w:color w:val="000000" w:themeColor="text1"/>
          <w:szCs w:val="16"/>
          <w:lang w:eastAsia="zh-CN"/>
        </w:rPr>
        <w:t>satellites moving in the same</w:t>
      </w:r>
      <w:r w:rsidR="0087718D">
        <w:rPr>
          <w:color w:val="000000" w:themeColor="text1"/>
          <w:szCs w:val="16"/>
          <w:lang w:eastAsia="zh-CN"/>
        </w:rPr>
        <w:t xml:space="preserve"> or similar </w:t>
      </w:r>
      <w:r w:rsidR="00CB70AF">
        <w:rPr>
          <w:color w:val="000000" w:themeColor="text1"/>
          <w:szCs w:val="16"/>
          <w:lang w:eastAsia="zh-CN"/>
        </w:rPr>
        <w:t xml:space="preserve">direction (both are ascending or descending satellites) </w:t>
      </w:r>
      <w:r w:rsidR="001C75CC">
        <w:rPr>
          <w:color w:val="000000" w:themeColor="text1"/>
          <w:szCs w:val="16"/>
          <w:lang w:eastAsia="zh-CN"/>
        </w:rPr>
        <w:t>can have</w:t>
      </w:r>
      <w:r w:rsidR="00CB70AF">
        <w:rPr>
          <w:color w:val="000000" w:themeColor="text1"/>
          <w:szCs w:val="16"/>
          <w:lang w:eastAsia="zh-CN"/>
        </w:rPr>
        <w:t xml:space="preserve"> stable ISL</w:t>
      </w:r>
      <w:r w:rsidR="0092647B">
        <w:rPr>
          <w:color w:val="000000" w:themeColor="text1"/>
          <w:szCs w:val="16"/>
          <w:lang w:eastAsia="zh-CN"/>
        </w:rPr>
        <w:t>s</w:t>
      </w:r>
      <w:r w:rsidR="00CB70AF">
        <w:rPr>
          <w:color w:val="000000" w:themeColor="text1"/>
          <w:szCs w:val="16"/>
          <w:lang w:eastAsia="zh-CN"/>
        </w:rPr>
        <w:t xml:space="preserve">, and the neighbour cell relation under these satellites are also stable. The Xn </w:t>
      </w:r>
      <w:r w:rsidR="003456A2">
        <w:rPr>
          <w:color w:val="000000" w:themeColor="text1"/>
          <w:szCs w:val="16"/>
          <w:lang w:eastAsia="zh-CN"/>
        </w:rPr>
        <w:t xml:space="preserve">setup and </w:t>
      </w:r>
      <w:r w:rsidR="009A35D8">
        <w:rPr>
          <w:color w:val="000000" w:themeColor="text1"/>
          <w:szCs w:val="16"/>
          <w:lang w:eastAsia="zh-CN"/>
        </w:rPr>
        <w:t xml:space="preserve">its </w:t>
      </w:r>
      <w:r w:rsidR="00CB70AF">
        <w:rPr>
          <w:color w:val="000000" w:themeColor="text1"/>
          <w:szCs w:val="16"/>
          <w:lang w:eastAsia="zh-CN"/>
        </w:rPr>
        <w:t xml:space="preserve">maintenance </w:t>
      </w:r>
      <w:r w:rsidR="009A35D8">
        <w:rPr>
          <w:color w:val="000000" w:themeColor="text1"/>
          <w:szCs w:val="16"/>
          <w:lang w:eastAsia="zh-CN"/>
        </w:rPr>
        <w:t>are</w:t>
      </w:r>
      <w:r w:rsidR="0092647B">
        <w:rPr>
          <w:color w:val="000000" w:themeColor="text1"/>
          <w:szCs w:val="16"/>
          <w:lang w:eastAsia="zh-CN"/>
        </w:rPr>
        <w:t xml:space="preserve"> beneficial for the same direction satellites</w:t>
      </w:r>
      <w:r w:rsidR="00CB70AF">
        <w:rPr>
          <w:color w:val="000000" w:themeColor="text1"/>
          <w:szCs w:val="16"/>
          <w:lang w:eastAsia="zh-CN"/>
        </w:rPr>
        <w:t xml:space="preserve">. </w:t>
      </w:r>
      <w:r w:rsidR="008D7508">
        <w:rPr>
          <w:color w:val="000000" w:themeColor="text1"/>
          <w:szCs w:val="16"/>
          <w:lang w:eastAsia="zh-CN"/>
        </w:rPr>
        <w:t xml:space="preserve">While </w:t>
      </w:r>
      <w:r w:rsidR="0092647B">
        <w:rPr>
          <w:color w:val="000000" w:themeColor="text1"/>
          <w:szCs w:val="16"/>
          <w:lang w:eastAsia="zh-CN"/>
        </w:rPr>
        <w:t>f</w:t>
      </w:r>
      <w:r w:rsidR="00CB70AF">
        <w:rPr>
          <w:color w:val="000000" w:themeColor="text1"/>
          <w:szCs w:val="16"/>
          <w:lang w:eastAsia="zh-CN"/>
        </w:rPr>
        <w:t>or the satellites moving in the different direction</w:t>
      </w:r>
      <w:r w:rsidR="00803AC0">
        <w:rPr>
          <w:color w:val="000000" w:themeColor="text1"/>
          <w:szCs w:val="16"/>
          <w:lang w:eastAsia="zh-CN"/>
        </w:rPr>
        <w:t>s</w:t>
      </w:r>
      <w:r w:rsidR="00CB70AF">
        <w:rPr>
          <w:color w:val="000000" w:themeColor="text1"/>
          <w:szCs w:val="16"/>
          <w:lang w:eastAsia="zh-CN"/>
        </w:rPr>
        <w:t xml:space="preserve">, </w:t>
      </w:r>
      <w:r w:rsidR="001A58E2">
        <w:rPr>
          <w:color w:val="000000" w:themeColor="text1"/>
          <w:szCs w:val="16"/>
          <w:lang w:eastAsia="zh-CN"/>
        </w:rPr>
        <w:t>the link state</w:t>
      </w:r>
      <w:r w:rsidR="0092647B">
        <w:rPr>
          <w:color w:val="000000" w:themeColor="text1"/>
          <w:szCs w:val="16"/>
          <w:lang w:eastAsia="zh-CN"/>
        </w:rPr>
        <w:t xml:space="preserve"> change</w:t>
      </w:r>
      <w:r w:rsidR="001A58E2">
        <w:rPr>
          <w:color w:val="000000" w:themeColor="text1"/>
          <w:szCs w:val="16"/>
          <w:lang w:eastAsia="zh-CN"/>
        </w:rPr>
        <w:t>s</w:t>
      </w:r>
      <w:r w:rsidR="0092647B">
        <w:rPr>
          <w:color w:val="000000" w:themeColor="text1"/>
          <w:szCs w:val="16"/>
          <w:lang w:eastAsia="zh-CN"/>
        </w:rPr>
        <w:t xml:space="preserve"> quic</w:t>
      </w:r>
      <w:r w:rsidR="007079F3">
        <w:rPr>
          <w:color w:val="000000" w:themeColor="text1"/>
          <w:szCs w:val="16"/>
          <w:lang w:eastAsia="zh-CN"/>
        </w:rPr>
        <w:t>k</w:t>
      </w:r>
      <w:r w:rsidR="0092647B">
        <w:rPr>
          <w:color w:val="000000" w:themeColor="text1"/>
          <w:szCs w:val="16"/>
          <w:lang w:eastAsia="zh-CN"/>
        </w:rPr>
        <w:t>ly, and the cells under the different direction satellites have little time to be neighbour cells</w:t>
      </w:r>
      <w:r w:rsidR="00803AC0">
        <w:rPr>
          <w:color w:val="000000" w:themeColor="text1"/>
          <w:szCs w:val="16"/>
          <w:lang w:eastAsia="zh-CN"/>
        </w:rPr>
        <w:t>, this leads to</w:t>
      </w:r>
      <w:r w:rsidR="0092647B">
        <w:rPr>
          <w:color w:val="000000" w:themeColor="text1"/>
          <w:szCs w:val="16"/>
          <w:lang w:eastAsia="zh-CN"/>
        </w:rPr>
        <w:t xml:space="preserve"> </w:t>
      </w:r>
      <w:r w:rsidR="00803AC0">
        <w:rPr>
          <w:color w:val="000000" w:themeColor="text1"/>
          <w:szCs w:val="16"/>
          <w:lang w:eastAsia="zh-CN"/>
        </w:rPr>
        <w:t xml:space="preserve">frequent </w:t>
      </w:r>
      <w:r w:rsidR="0092647B">
        <w:rPr>
          <w:color w:val="000000" w:themeColor="text1"/>
          <w:szCs w:val="16"/>
          <w:lang w:eastAsia="zh-CN"/>
        </w:rPr>
        <w:t>the Xn setup and remov</w:t>
      </w:r>
      <w:r w:rsidR="00803AC0">
        <w:rPr>
          <w:color w:val="000000" w:themeColor="text1"/>
          <w:szCs w:val="16"/>
          <w:lang w:eastAsia="zh-CN"/>
        </w:rPr>
        <w:t>al</w:t>
      </w:r>
      <w:r w:rsidR="0092647B">
        <w:rPr>
          <w:color w:val="000000" w:themeColor="text1"/>
          <w:szCs w:val="16"/>
          <w:lang w:eastAsia="zh-CN"/>
        </w:rPr>
        <w:t xml:space="preserve">. </w:t>
      </w:r>
    </w:p>
    <w:p w14:paraId="7B507DC1" w14:textId="09484D59" w:rsidR="00CC7A95" w:rsidRPr="0050709E" w:rsidRDefault="0092647B" w:rsidP="0050709E">
      <w:pPr>
        <w:pStyle w:val="Proposal"/>
        <w:ind w:left="1560" w:hanging="1200"/>
        <w:rPr>
          <w:rFonts w:eastAsiaTheme="minorEastAsia"/>
          <w:lang w:eastAsia="zh-CN"/>
        </w:rPr>
      </w:pPr>
      <w:r w:rsidRPr="0050709E">
        <w:rPr>
          <w:rFonts w:eastAsiaTheme="minorEastAsia"/>
          <w:lang w:eastAsia="zh-CN"/>
        </w:rPr>
        <w:t xml:space="preserve">RAN3 to discuss whether to specify the Xn can be setup </w:t>
      </w:r>
      <w:r w:rsidR="00CB4D79">
        <w:rPr>
          <w:rFonts w:eastAsiaTheme="minorEastAsia"/>
          <w:lang w:eastAsia="zh-CN"/>
        </w:rPr>
        <w:t xml:space="preserve">only </w:t>
      </w:r>
      <w:r w:rsidRPr="0050709E">
        <w:rPr>
          <w:rFonts w:eastAsiaTheme="minorEastAsia"/>
          <w:lang w:eastAsia="zh-CN"/>
        </w:rPr>
        <w:t>between satellites moving in the same</w:t>
      </w:r>
      <w:r w:rsidR="00CB4D79">
        <w:rPr>
          <w:rFonts w:eastAsiaTheme="minorEastAsia"/>
          <w:lang w:eastAsia="zh-CN"/>
        </w:rPr>
        <w:t>/similar</w:t>
      </w:r>
      <w:r w:rsidRPr="0050709E">
        <w:rPr>
          <w:rFonts w:eastAsiaTheme="minorEastAsia"/>
          <w:lang w:eastAsia="zh-CN"/>
        </w:rPr>
        <w:t xml:space="preserve"> direction.</w:t>
      </w:r>
    </w:p>
    <w:p w14:paraId="6F02EAD5" w14:textId="77777777" w:rsidR="0092647B" w:rsidRPr="00577CF5" w:rsidRDefault="0092647B" w:rsidP="00635409">
      <w:pPr>
        <w:pStyle w:val="Proposal"/>
        <w:numPr>
          <w:ilvl w:val="0"/>
          <w:numId w:val="0"/>
        </w:numPr>
        <w:rPr>
          <w:b w:val="0"/>
        </w:rPr>
      </w:pPr>
    </w:p>
    <w:p w14:paraId="0240E1FD" w14:textId="16AFBE9C" w:rsidR="005C0A63" w:rsidRDefault="005C0A63" w:rsidP="005C0A63">
      <w:pPr>
        <w:pStyle w:val="Heading1"/>
      </w:pPr>
      <w:r>
        <w:t>3</w:t>
      </w:r>
      <w:r>
        <w:tab/>
        <w:t>Conclusion</w:t>
      </w:r>
    </w:p>
    <w:p w14:paraId="6F302CBA" w14:textId="325F735B" w:rsidR="005C0A63" w:rsidRDefault="00635409" w:rsidP="005C0A63">
      <w:r>
        <w:t xml:space="preserve">This contribution discusses the </w:t>
      </w:r>
      <w:r w:rsidR="0092647B">
        <w:t>regenerative payload for the NR NTN</w:t>
      </w:r>
      <w:r>
        <w:t>. It is proposed:</w:t>
      </w:r>
    </w:p>
    <w:p w14:paraId="16A2A412" w14:textId="5711ADBE" w:rsidR="0092647B" w:rsidRDefault="0092647B" w:rsidP="0092647B">
      <w:pPr>
        <w:pStyle w:val="Proposal"/>
        <w:numPr>
          <w:ilvl w:val="0"/>
          <w:numId w:val="0"/>
        </w:numPr>
      </w:pPr>
    </w:p>
    <w:p w14:paraId="2EFDE595" w14:textId="710EB171" w:rsidR="000F4E94" w:rsidRDefault="000F4E94" w:rsidP="000F4E94">
      <w:pPr>
        <w:rPr>
          <w:i/>
          <w:color w:val="FF0000"/>
        </w:rPr>
      </w:pPr>
      <w:r w:rsidRPr="000F4E94">
        <w:rPr>
          <w:i/>
          <w:color w:val="FF0000"/>
        </w:rPr>
        <w:t xml:space="preserve">Issue </w:t>
      </w:r>
      <w:r w:rsidR="000E3142">
        <w:rPr>
          <w:i/>
          <w:color w:val="FF0000"/>
        </w:rPr>
        <w:t>1</w:t>
      </w:r>
      <w:r w:rsidRPr="000F4E94">
        <w:rPr>
          <w:i/>
          <w:color w:val="FF0000"/>
        </w:rPr>
        <w:t xml:space="preserve">: </w:t>
      </w:r>
      <w:r w:rsidR="0092647B">
        <w:rPr>
          <w:rFonts w:hint="eastAsia"/>
          <w:i/>
          <w:color w:val="FF0000"/>
          <w:lang w:eastAsia="zh-CN"/>
        </w:rPr>
        <w:t>NG</w:t>
      </w:r>
      <w:r w:rsidR="0092647B">
        <w:rPr>
          <w:i/>
          <w:color w:val="FF0000"/>
        </w:rPr>
        <w:t xml:space="preserve"> impact</w:t>
      </w:r>
    </w:p>
    <w:p w14:paraId="39EEA8DE" w14:textId="4B123814" w:rsidR="00981AB2" w:rsidRPr="00091A84" w:rsidRDefault="00981AB2" w:rsidP="006F425E">
      <w:pPr>
        <w:pStyle w:val="Proposal"/>
        <w:numPr>
          <w:ilvl w:val="0"/>
          <w:numId w:val="49"/>
        </w:numPr>
        <w:rPr>
          <w:lang w:eastAsia="zh-CN"/>
        </w:rPr>
      </w:pPr>
      <w:r>
        <w:rPr>
          <w:lang w:eastAsia="zh-CN"/>
        </w:rPr>
        <w:t xml:space="preserve">For the </w:t>
      </w:r>
      <w:r w:rsidR="000513AC">
        <w:rPr>
          <w:lang w:eastAsia="zh-CN"/>
        </w:rPr>
        <w:t>regenerative</w:t>
      </w:r>
      <w:r>
        <w:rPr>
          <w:lang w:eastAsia="zh-CN"/>
        </w:rPr>
        <w:t xml:space="preserve"> payload, both the soft and hard feeder link </w:t>
      </w:r>
      <w:proofErr w:type="gramStart"/>
      <w:r>
        <w:rPr>
          <w:lang w:eastAsia="zh-CN"/>
        </w:rPr>
        <w:t>switch</w:t>
      </w:r>
      <w:proofErr w:type="gramEnd"/>
      <w:r>
        <w:rPr>
          <w:lang w:eastAsia="zh-CN"/>
        </w:rPr>
        <w:t xml:space="preserve"> over should be supported. </w:t>
      </w:r>
    </w:p>
    <w:p w14:paraId="13D11482" w14:textId="14FE3B86" w:rsidR="00981AB2" w:rsidRPr="00350696" w:rsidRDefault="00981AB2" w:rsidP="00981AB2">
      <w:pPr>
        <w:pStyle w:val="Proposal"/>
        <w:numPr>
          <w:ilvl w:val="0"/>
          <w:numId w:val="0"/>
        </w:numPr>
        <w:ind w:left="360"/>
        <w:rPr>
          <w:rFonts w:eastAsiaTheme="minorEastAsia"/>
          <w:lang w:eastAsia="zh-CN"/>
        </w:rPr>
      </w:pPr>
      <w:r w:rsidRPr="00350696">
        <w:rPr>
          <w:rFonts w:eastAsiaTheme="minorEastAsia"/>
          <w:lang w:eastAsia="zh-CN"/>
        </w:rPr>
        <w:t xml:space="preserve">Observation </w:t>
      </w:r>
      <w:r w:rsidR="0022055B">
        <w:rPr>
          <w:rFonts w:eastAsiaTheme="minorEastAsia"/>
          <w:lang w:eastAsia="zh-CN"/>
        </w:rPr>
        <w:t>1</w:t>
      </w:r>
      <w:r w:rsidRPr="00350696">
        <w:rPr>
          <w:rFonts w:eastAsiaTheme="minorEastAsia"/>
          <w:lang w:eastAsia="zh-CN"/>
        </w:rPr>
        <w:t xml:space="preserve">: NG suspend/resume operation requires the gNB </w:t>
      </w:r>
      <w:r>
        <w:rPr>
          <w:rFonts w:eastAsiaTheme="minorEastAsia"/>
          <w:lang w:eastAsia="zh-CN"/>
        </w:rPr>
        <w:t>to store</w:t>
      </w:r>
      <w:r w:rsidRPr="00350696">
        <w:rPr>
          <w:rFonts w:eastAsiaTheme="minorEastAsia"/>
          <w:lang w:eastAsia="zh-CN"/>
        </w:rPr>
        <w:t xml:space="preserve"> NG configurations</w:t>
      </w:r>
      <w:r>
        <w:rPr>
          <w:rFonts w:eastAsiaTheme="minorEastAsia"/>
          <w:lang w:eastAsia="zh-CN"/>
        </w:rPr>
        <w:t xml:space="preserve"> </w:t>
      </w:r>
      <w:r>
        <w:rPr>
          <w:lang w:eastAsia="zh-CN"/>
        </w:rPr>
        <w:t>(i.e., non-UE associated contexts)</w:t>
      </w:r>
      <w:r w:rsidRPr="00350696">
        <w:rPr>
          <w:rFonts w:eastAsiaTheme="minorEastAsia"/>
          <w:lang w:eastAsia="zh-CN"/>
        </w:rPr>
        <w:t xml:space="preserve"> relevant to multiple AMFs, which </w:t>
      </w:r>
      <w:r>
        <w:rPr>
          <w:rFonts w:eastAsiaTheme="minorEastAsia"/>
          <w:lang w:eastAsia="zh-CN"/>
        </w:rPr>
        <w:t>leads to</w:t>
      </w:r>
      <w:r w:rsidRPr="00350696">
        <w:rPr>
          <w:rFonts w:eastAsiaTheme="minorEastAsia"/>
          <w:lang w:eastAsia="zh-CN"/>
        </w:rPr>
        <w:t xml:space="preserve"> much storage consumption on the gNB.</w:t>
      </w:r>
    </w:p>
    <w:p w14:paraId="570C7A1E" w14:textId="77777777" w:rsidR="00981AB2" w:rsidRPr="00350696" w:rsidRDefault="00981AB2" w:rsidP="00981AB2">
      <w:pPr>
        <w:pStyle w:val="Proposal"/>
        <w:ind w:left="1560" w:hanging="1200"/>
        <w:rPr>
          <w:rFonts w:eastAsiaTheme="minorEastAsia"/>
          <w:lang w:eastAsia="zh-CN"/>
        </w:rPr>
      </w:pPr>
      <w:r>
        <w:rPr>
          <w:rFonts w:eastAsiaTheme="minorEastAsia"/>
          <w:lang w:eastAsia="zh-CN"/>
        </w:rPr>
        <w:t>No need to introduce t</w:t>
      </w:r>
      <w:r w:rsidRPr="00350696">
        <w:rPr>
          <w:rFonts w:eastAsiaTheme="minorEastAsia"/>
          <w:lang w:eastAsia="zh-CN"/>
        </w:rPr>
        <w:t>he NG suspend/resume towards the old AMF.</w:t>
      </w:r>
    </w:p>
    <w:p w14:paraId="18F94352" w14:textId="1BD7195B" w:rsidR="000E3003" w:rsidRPr="000F4E94" w:rsidRDefault="000E3142" w:rsidP="000F4E94">
      <w:pPr>
        <w:rPr>
          <w:i/>
          <w:color w:val="FF0000"/>
        </w:rPr>
      </w:pPr>
      <w:r>
        <w:rPr>
          <w:rFonts w:eastAsiaTheme="minorEastAsia"/>
          <w:lang w:eastAsia="zh-CN"/>
        </w:rPr>
        <w:t>The removal of NG interface is part of the legacy existing procedure.</w:t>
      </w:r>
    </w:p>
    <w:p w14:paraId="16E146EA" w14:textId="22E8A686" w:rsidR="000F4E94" w:rsidRDefault="000F4E94" w:rsidP="000F4E94">
      <w:pPr>
        <w:rPr>
          <w:i/>
          <w:color w:val="FF0000"/>
        </w:rPr>
      </w:pPr>
      <w:r w:rsidRPr="000F4E94">
        <w:rPr>
          <w:i/>
          <w:color w:val="FF0000"/>
        </w:rPr>
        <w:t xml:space="preserve">Issue </w:t>
      </w:r>
      <w:r>
        <w:rPr>
          <w:i/>
          <w:color w:val="FF0000"/>
        </w:rPr>
        <w:t>3</w:t>
      </w:r>
      <w:r w:rsidRPr="000F4E94">
        <w:rPr>
          <w:i/>
          <w:color w:val="FF0000"/>
        </w:rPr>
        <w:t xml:space="preserve">: </w:t>
      </w:r>
      <w:r w:rsidR="0092647B">
        <w:rPr>
          <w:i/>
          <w:color w:val="FF0000"/>
        </w:rPr>
        <w:t>Xn impact</w:t>
      </w:r>
    </w:p>
    <w:p w14:paraId="5E337108" w14:textId="25F46DEF" w:rsidR="00B64C3B" w:rsidRPr="00CB70AF" w:rsidRDefault="00B64C3B" w:rsidP="00B64C3B">
      <w:pPr>
        <w:spacing w:after="120"/>
        <w:ind w:firstLine="284"/>
        <w:rPr>
          <w:b/>
          <w:lang w:eastAsia="zh-CN"/>
        </w:rPr>
      </w:pPr>
      <w:r w:rsidRPr="00CB70AF">
        <w:rPr>
          <w:b/>
          <w:lang w:eastAsia="zh-CN"/>
        </w:rPr>
        <w:t xml:space="preserve">Observation </w:t>
      </w:r>
      <w:r w:rsidR="0022055B">
        <w:rPr>
          <w:b/>
          <w:lang w:eastAsia="zh-CN"/>
        </w:rPr>
        <w:t>2</w:t>
      </w:r>
      <w:r w:rsidRPr="00CB70AF">
        <w:rPr>
          <w:b/>
          <w:lang w:eastAsia="zh-CN"/>
        </w:rPr>
        <w:t xml:space="preserve">: The </w:t>
      </w:r>
      <w:proofErr w:type="spellStart"/>
      <w:r w:rsidRPr="00CB70AF">
        <w:rPr>
          <w:b/>
          <w:lang w:eastAsia="zh-CN"/>
        </w:rPr>
        <w:t>Xn</w:t>
      </w:r>
      <w:proofErr w:type="spellEnd"/>
      <w:r w:rsidRPr="00CB70AF">
        <w:rPr>
          <w:b/>
          <w:lang w:eastAsia="zh-CN"/>
        </w:rPr>
        <w:t xml:space="preserve"> via ISL or feederlink can be pre-configured, or set up by ANR if needed.</w:t>
      </w:r>
    </w:p>
    <w:p w14:paraId="76842090" w14:textId="77777777" w:rsidR="00B64C3B" w:rsidRPr="00B64C3B" w:rsidRDefault="00B64C3B" w:rsidP="00B51376">
      <w:pPr>
        <w:pStyle w:val="Proposal"/>
        <w:rPr>
          <w:lang w:eastAsia="zh-CN"/>
        </w:rPr>
      </w:pPr>
      <w:r w:rsidRPr="00B64C3B">
        <w:rPr>
          <w:lang w:eastAsia="zh-CN"/>
        </w:rPr>
        <w:t>No additional stage 3 impact for the Xn setup/removal.</w:t>
      </w:r>
    </w:p>
    <w:p w14:paraId="45E21A4A" w14:textId="77777777" w:rsidR="00B64C3B" w:rsidRPr="0050709E" w:rsidRDefault="00B64C3B" w:rsidP="00B64C3B">
      <w:pPr>
        <w:pStyle w:val="Proposal"/>
        <w:ind w:left="1560" w:hanging="1200"/>
        <w:rPr>
          <w:rFonts w:eastAsiaTheme="minorEastAsia"/>
          <w:lang w:eastAsia="zh-CN"/>
        </w:rPr>
      </w:pPr>
      <w:r w:rsidRPr="0050709E">
        <w:rPr>
          <w:rFonts w:eastAsiaTheme="minorEastAsia"/>
          <w:lang w:eastAsia="zh-CN"/>
        </w:rPr>
        <w:t xml:space="preserve">RAN3 to discuss whether to specify the Xn can be setup </w:t>
      </w:r>
      <w:r>
        <w:rPr>
          <w:rFonts w:eastAsiaTheme="minorEastAsia"/>
          <w:lang w:eastAsia="zh-CN"/>
        </w:rPr>
        <w:t xml:space="preserve">only </w:t>
      </w:r>
      <w:r w:rsidRPr="0050709E">
        <w:rPr>
          <w:rFonts w:eastAsiaTheme="minorEastAsia"/>
          <w:lang w:eastAsia="zh-CN"/>
        </w:rPr>
        <w:t>between satellites moving in the same</w:t>
      </w:r>
      <w:r>
        <w:rPr>
          <w:rFonts w:eastAsiaTheme="minorEastAsia"/>
          <w:lang w:eastAsia="zh-CN"/>
        </w:rPr>
        <w:t>/similar</w:t>
      </w:r>
      <w:r w:rsidRPr="0050709E">
        <w:rPr>
          <w:rFonts w:eastAsiaTheme="minorEastAsia"/>
          <w:lang w:eastAsia="zh-CN"/>
        </w:rPr>
        <w:t xml:space="preserve"> direction.</w:t>
      </w:r>
    </w:p>
    <w:p w14:paraId="52493999" w14:textId="77777777" w:rsidR="00B64C3B" w:rsidRPr="000F4E94" w:rsidRDefault="00B64C3B" w:rsidP="000F4E94">
      <w:pPr>
        <w:rPr>
          <w:i/>
          <w:color w:val="FF0000"/>
        </w:rPr>
      </w:pPr>
    </w:p>
    <w:p w14:paraId="507CC45F" w14:textId="068A528F" w:rsidR="003611CE" w:rsidRDefault="003611CE" w:rsidP="003611CE">
      <w:pPr>
        <w:pStyle w:val="Heading1"/>
      </w:pPr>
      <w:r>
        <w:t>4</w:t>
      </w:r>
      <w:r>
        <w:tab/>
        <w:t>References</w:t>
      </w:r>
    </w:p>
    <w:p w14:paraId="782893C6" w14:textId="376C8C22" w:rsidR="003611CE" w:rsidRDefault="0092647B" w:rsidP="0092647B">
      <w:pPr>
        <w:numPr>
          <w:ilvl w:val="0"/>
          <w:numId w:val="21"/>
        </w:numPr>
        <w:overflowPunct w:val="0"/>
        <w:autoSpaceDE w:val="0"/>
        <w:autoSpaceDN w:val="0"/>
        <w:adjustRightInd w:val="0"/>
        <w:spacing w:before="100" w:beforeAutospacing="1" w:after="100" w:afterAutospacing="1"/>
        <w:jc w:val="both"/>
        <w:rPr>
          <w:szCs w:val="22"/>
          <w:lang w:val="x-none"/>
        </w:rPr>
      </w:pPr>
      <w:bookmarkStart w:id="5" w:name="_Ref125017998"/>
      <w:bookmarkStart w:id="6" w:name="_Ref141351369"/>
      <w:bookmarkStart w:id="7" w:name="_Ref114840279"/>
      <w:r w:rsidRPr="0092647B">
        <w:rPr>
          <w:szCs w:val="22"/>
          <w:lang w:val="x-none"/>
        </w:rPr>
        <w:t>RP-234078</w:t>
      </w:r>
      <w:r>
        <w:rPr>
          <w:szCs w:val="22"/>
          <w:lang w:val="x-none"/>
        </w:rPr>
        <w:t>,</w:t>
      </w:r>
      <w:r w:rsidRPr="0092647B">
        <w:rPr>
          <w:szCs w:val="22"/>
          <w:lang w:val="x-none"/>
        </w:rPr>
        <w:t xml:space="preserve"> Rel-19 Moderator WID NR NTN phase 3</w:t>
      </w:r>
      <w:r w:rsidR="003B0378">
        <w:rPr>
          <w:szCs w:val="22"/>
          <w:lang w:val="x-none"/>
        </w:rPr>
        <w:t>, Huawei</w:t>
      </w:r>
      <w:r w:rsidR="003611CE">
        <w:rPr>
          <w:szCs w:val="22"/>
          <w:lang w:val="x-none"/>
        </w:rPr>
        <w:t>.</w:t>
      </w:r>
    </w:p>
    <w:bookmarkEnd w:id="5"/>
    <w:bookmarkEnd w:id="6"/>
    <w:bookmarkEnd w:id="7"/>
    <w:p w14:paraId="698E90E9" w14:textId="22687065" w:rsidR="00635409" w:rsidRPr="003611CE" w:rsidRDefault="00635409" w:rsidP="00635409">
      <w:pPr>
        <w:pStyle w:val="Proposallist"/>
        <w:ind w:left="0" w:firstLine="0"/>
        <w:rPr>
          <w:rFonts w:asciiTheme="minorHAnsi" w:eastAsiaTheme="minorEastAsia" w:hAnsiTheme="minorHAnsi" w:cstheme="minorBidi"/>
          <w:noProof/>
          <w:szCs w:val="22"/>
          <w:lang w:val="x-none" w:eastAsia="zh-CN"/>
        </w:rPr>
      </w:pPr>
    </w:p>
    <w:sectPr w:rsidR="00635409" w:rsidRPr="003611CE" w:rsidSect="002E676A">
      <w:footnotePr>
        <w:numRestart w:val="eachSect"/>
      </w:footnotePr>
      <w:pgSz w:w="11907" w:h="16840" w:code="9"/>
      <w:pgMar w:top="1134"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4AEB28" w14:textId="77777777" w:rsidR="00B20CC8" w:rsidRDefault="00B20CC8">
      <w:r>
        <w:separator/>
      </w:r>
    </w:p>
  </w:endnote>
  <w:endnote w:type="continuationSeparator" w:id="0">
    <w:p w14:paraId="38FECD10" w14:textId="77777777" w:rsidR="00B20CC8" w:rsidRDefault="00B20C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roman"/>
    <w:notTrueType/>
    <w:pitch w:val="fixed"/>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auto"/>
    <w:pitch w:val="default"/>
    <w:sig w:usb0="00000000" w:usb1="00000000" w:usb2="00000000"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SimHei">
    <w:altName w:val="黑体"/>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E2787A" w14:textId="77777777" w:rsidR="00B20CC8" w:rsidRDefault="00B20CC8">
      <w:r>
        <w:separator/>
      </w:r>
    </w:p>
  </w:footnote>
  <w:footnote w:type="continuationSeparator" w:id="0">
    <w:p w14:paraId="31C902C4" w14:textId="77777777" w:rsidR="00B20CC8" w:rsidRDefault="00B20C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C8B72B7"/>
    <w:multiLevelType w:val="hybridMultilevel"/>
    <w:tmpl w:val="7BD6383E"/>
    <w:lvl w:ilvl="0" w:tplc="1E028224">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D4A0064"/>
    <w:multiLevelType w:val="hybridMultilevel"/>
    <w:tmpl w:val="3CA25EB2"/>
    <w:lvl w:ilvl="0" w:tplc="57CA5B48">
      <w:start w:val="5"/>
      <w:numFmt w:val="bullet"/>
      <w:lvlText w:val="Þ"/>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FAA1AFE"/>
    <w:multiLevelType w:val="hybridMultilevel"/>
    <w:tmpl w:val="7BE22F2A"/>
    <w:lvl w:ilvl="0" w:tplc="09EABD68">
      <w:start w:val="1"/>
      <w:numFmt w:val="bullet"/>
      <w:lvlText w:val=""/>
      <w:lvlJc w:val="left"/>
      <w:pPr>
        <w:ind w:left="720" w:hanging="360"/>
      </w:pPr>
      <w:rPr>
        <w:rFonts w:ascii="Symbol" w:eastAsiaTheme="minorEastAsia" w:hAnsi="Symbol" w:cs="Times New Roman" w:hint="default"/>
        <w:b/>
      </w:rPr>
    </w:lvl>
    <w:lvl w:ilvl="1" w:tplc="09EABD68">
      <w:start w:val="1"/>
      <w:numFmt w:val="bullet"/>
      <w:lvlText w:val=""/>
      <w:lvlJc w:val="left"/>
      <w:pPr>
        <w:ind w:left="1440" w:hanging="360"/>
      </w:pPr>
      <w:rPr>
        <w:rFonts w:ascii="Symbol" w:eastAsiaTheme="minorEastAsia" w:hAnsi="Symbol"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8204BD2"/>
    <w:multiLevelType w:val="hybridMultilevel"/>
    <w:tmpl w:val="F7FE80C8"/>
    <w:lvl w:ilvl="0" w:tplc="57CA5B48">
      <w:start w:val="5"/>
      <w:numFmt w:val="bullet"/>
      <w:lvlText w:val="Þ"/>
      <w:lvlJc w:val="left"/>
      <w:pPr>
        <w:ind w:left="360" w:hanging="360"/>
      </w:pPr>
      <w:rPr>
        <w:rFonts w:ascii="Symbol" w:eastAsia="MS Mincho"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6496ACA"/>
    <w:multiLevelType w:val="hybridMultilevel"/>
    <w:tmpl w:val="04269C56"/>
    <w:lvl w:ilvl="0" w:tplc="D316A39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69B536B"/>
    <w:multiLevelType w:val="hybridMultilevel"/>
    <w:tmpl w:val="E940EA7E"/>
    <w:lvl w:ilvl="0" w:tplc="0764DFBA">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2ACA4B6A"/>
    <w:multiLevelType w:val="hybridMultilevel"/>
    <w:tmpl w:val="BF84BF6A"/>
    <w:lvl w:ilvl="0" w:tplc="F2D218CC">
      <w:start w:val="2"/>
      <w:numFmt w:val="bullet"/>
      <w:lvlText w:val="-"/>
      <w:lvlJc w:val="left"/>
      <w:pPr>
        <w:ind w:left="720" w:hanging="360"/>
      </w:pPr>
      <w:rPr>
        <w:rFonts w:ascii="Times New Roman" w:eastAsia="SimSu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7365CD"/>
    <w:multiLevelType w:val="hybridMultilevel"/>
    <w:tmpl w:val="75CC98D2"/>
    <w:lvl w:ilvl="0" w:tplc="074077C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38D56AE"/>
    <w:multiLevelType w:val="hybridMultilevel"/>
    <w:tmpl w:val="4F2A4D3C"/>
    <w:lvl w:ilvl="0" w:tplc="09EABD68">
      <w:start w:val="1"/>
      <w:numFmt w:val="bullet"/>
      <w:lvlText w:val=""/>
      <w:lvlJc w:val="left"/>
      <w:pPr>
        <w:ind w:left="720" w:hanging="360"/>
      </w:pPr>
      <w:rPr>
        <w:rFonts w:ascii="Symbol" w:eastAsiaTheme="minorEastAsia" w:hAnsi="Symbol"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6A34518"/>
    <w:multiLevelType w:val="hybridMultilevel"/>
    <w:tmpl w:val="9EA48C42"/>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37336882"/>
    <w:multiLevelType w:val="hybridMultilevel"/>
    <w:tmpl w:val="2A4ADCF2"/>
    <w:lvl w:ilvl="0" w:tplc="57CA5B48">
      <w:start w:val="5"/>
      <w:numFmt w:val="bullet"/>
      <w:lvlText w:val="Þ"/>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C1B264E"/>
    <w:multiLevelType w:val="hybridMultilevel"/>
    <w:tmpl w:val="9946B27E"/>
    <w:lvl w:ilvl="0" w:tplc="0409000F">
      <w:start w:val="1"/>
      <w:numFmt w:val="decimal"/>
      <w:lvlText w:val="%1."/>
      <w:lvlJc w:val="left"/>
      <w:pPr>
        <w:ind w:left="722" w:hanging="420"/>
      </w:pPr>
    </w:lvl>
    <w:lvl w:ilvl="1" w:tplc="04090019" w:tentative="1">
      <w:start w:val="1"/>
      <w:numFmt w:val="lowerLetter"/>
      <w:lvlText w:val="%2)"/>
      <w:lvlJc w:val="left"/>
      <w:pPr>
        <w:ind w:left="1142" w:hanging="420"/>
      </w:pPr>
    </w:lvl>
    <w:lvl w:ilvl="2" w:tplc="0409001B" w:tentative="1">
      <w:start w:val="1"/>
      <w:numFmt w:val="lowerRoman"/>
      <w:lvlText w:val="%3."/>
      <w:lvlJc w:val="right"/>
      <w:pPr>
        <w:ind w:left="1562" w:hanging="420"/>
      </w:pPr>
    </w:lvl>
    <w:lvl w:ilvl="3" w:tplc="0409000F" w:tentative="1">
      <w:start w:val="1"/>
      <w:numFmt w:val="decimal"/>
      <w:lvlText w:val="%4."/>
      <w:lvlJc w:val="left"/>
      <w:pPr>
        <w:ind w:left="1982" w:hanging="420"/>
      </w:pPr>
    </w:lvl>
    <w:lvl w:ilvl="4" w:tplc="04090019" w:tentative="1">
      <w:start w:val="1"/>
      <w:numFmt w:val="lowerLetter"/>
      <w:lvlText w:val="%5)"/>
      <w:lvlJc w:val="left"/>
      <w:pPr>
        <w:ind w:left="2402" w:hanging="420"/>
      </w:pPr>
    </w:lvl>
    <w:lvl w:ilvl="5" w:tplc="0409001B" w:tentative="1">
      <w:start w:val="1"/>
      <w:numFmt w:val="lowerRoman"/>
      <w:lvlText w:val="%6."/>
      <w:lvlJc w:val="right"/>
      <w:pPr>
        <w:ind w:left="2822" w:hanging="420"/>
      </w:pPr>
    </w:lvl>
    <w:lvl w:ilvl="6" w:tplc="0409000F" w:tentative="1">
      <w:start w:val="1"/>
      <w:numFmt w:val="decimal"/>
      <w:lvlText w:val="%7."/>
      <w:lvlJc w:val="left"/>
      <w:pPr>
        <w:ind w:left="3242" w:hanging="420"/>
      </w:pPr>
    </w:lvl>
    <w:lvl w:ilvl="7" w:tplc="04090019" w:tentative="1">
      <w:start w:val="1"/>
      <w:numFmt w:val="lowerLetter"/>
      <w:lvlText w:val="%8)"/>
      <w:lvlJc w:val="left"/>
      <w:pPr>
        <w:ind w:left="3662" w:hanging="420"/>
      </w:pPr>
    </w:lvl>
    <w:lvl w:ilvl="8" w:tplc="0409001B" w:tentative="1">
      <w:start w:val="1"/>
      <w:numFmt w:val="lowerRoman"/>
      <w:lvlText w:val="%9."/>
      <w:lvlJc w:val="right"/>
      <w:pPr>
        <w:ind w:left="4082" w:hanging="420"/>
      </w:pPr>
    </w:lvl>
  </w:abstractNum>
  <w:abstractNum w:abstractNumId="24"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48AF2523"/>
    <w:multiLevelType w:val="hybridMultilevel"/>
    <w:tmpl w:val="D248D56C"/>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4AB82A00"/>
    <w:multiLevelType w:val="hybridMultilevel"/>
    <w:tmpl w:val="3452A764"/>
    <w:lvl w:ilvl="0" w:tplc="865C13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AC4535C"/>
    <w:multiLevelType w:val="hybridMultilevel"/>
    <w:tmpl w:val="44F027DA"/>
    <w:lvl w:ilvl="0" w:tplc="09EABD68">
      <w:start w:val="1"/>
      <w:numFmt w:val="bullet"/>
      <w:lvlText w:val=""/>
      <w:lvlJc w:val="left"/>
      <w:pPr>
        <w:ind w:left="720" w:hanging="360"/>
      </w:pPr>
      <w:rPr>
        <w:rFonts w:ascii="Symbol" w:eastAsiaTheme="minorEastAsia" w:hAnsi="Symbol"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9A769C"/>
    <w:multiLevelType w:val="hybridMultilevel"/>
    <w:tmpl w:val="1CF8A4A2"/>
    <w:lvl w:ilvl="0" w:tplc="489ACAE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74DB5161"/>
    <w:multiLevelType w:val="hybridMultilevel"/>
    <w:tmpl w:val="785A98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8995257"/>
    <w:multiLevelType w:val="hybridMultilevel"/>
    <w:tmpl w:val="1752029E"/>
    <w:lvl w:ilvl="0" w:tplc="09EABD68">
      <w:start w:val="1"/>
      <w:numFmt w:val="bullet"/>
      <w:lvlText w:val=""/>
      <w:lvlJc w:val="left"/>
      <w:pPr>
        <w:ind w:left="720" w:hanging="360"/>
      </w:pPr>
      <w:rPr>
        <w:rFonts w:ascii="Symbol" w:eastAsiaTheme="minorEastAsia" w:hAnsi="Symbol" w:cs="Times New Roman" w:hint="default"/>
        <w:b/>
      </w:rPr>
    </w:lvl>
    <w:lvl w:ilvl="1" w:tplc="09EABD68">
      <w:start w:val="1"/>
      <w:numFmt w:val="bullet"/>
      <w:lvlText w:val=""/>
      <w:lvlJc w:val="left"/>
      <w:pPr>
        <w:ind w:left="1440" w:hanging="360"/>
      </w:pPr>
      <w:rPr>
        <w:rFonts w:ascii="Symbol" w:eastAsiaTheme="minorEastAsia" w:hAnsi="Symbol" w:cs="Times New Roman" w:hint="default"/>
      </w:rPr>
    </w:lvl>
    <w:lvl w:ilvl="2" w:tplc="04090003">
      <w:start w:val="1"/>
      <w:numFmt w:val="bullet"/>
      <w:lvlText w:val="o"/>
      <w:lvlJc w:val="left"/>
      <w:pPr>
        <w:ind w:left="2160" w:hanging="36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33"/>
  </w:num>
  <w:num w:numId="13">
    <w:abstractNumId w:val="25"/>
  </w:num>
  <w:num w:numId="14">
    <w:abstractNumId w:val="24"/>
  </w:num>
  <w:num w:numId="15">
    <w:abstractNumId w:val="21"/>
  </w:num>
  <w:num w:numId="16">
    <w:abstractNumId w:val="21"/>
  </w:num>
  <w:num w:numId="17">
    <w:abstractNumId w:val="18"/>
  </w:num>
  <w:num w:numId="18">
    <w:abstractNumId w:val="11"/>
  </w:num>
  <w:num w:numId="19">
    <w:abstractNumId w:val="12"/>
  </w:num>
  <w:num w:numId="20">
    <w:abstractNumId w:val="14"/>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num>
  <w:num w:numId="23">
    <w:abstractNumId w:val="21"/>
    <w:lvlOverride w:ilvl="0">
      <w:startOverride w:val="1"/>
    </w:lvlOverride>
  </w:num>
  <w:num w:numId="24">
    <w:abstractNumId w:val="27"/>
  </w:num>
  <w:num w:numId="25">
    <w:abstractNumId w:val="21"/>
    <w:lvlOverride w:ilvl="0">
      <w:startOverride w:val="1"/>
    </w:lvlOverride>
  </w:num>
  <w:num w:numId="26">
    <w:abstractNumId w:val="17"/>
  </w:num>
  <w:num w:numId="27">
    <w:abstractNumId w:val="20"/>
  </w:num>
  <w:num w:numId="28">
    <w:abstractNumId w:val="28"/>
  </w:num>
  <w:num w:numId="29">
    <w:abstractNumId w:val="13"/>
  </w:num>
  <w:num w:numId="30">
    <w:abstractNumId w:val="23"/>
  </w:num>
  <w:num w:numId="31">
    <w:abstractNumId w:val="29"/>
  </w:num>
  <w:num w:numId="32">
    <w:abstractNumId w:val="32"/>
  </w:num>
  <w:num w:numId="33">
    <w:abstractNumId w:val="22"/>
  </w:num>
  <w:num w:numId="34">
    <w:abstractNumId w:val="31"/>
  </w:num>
  <w:num w:numId="35">
    <w:abstractNumId w:val="19"/>
  </w:num>
  <w:num w:numId="36">
    <w:abstractNumId w:val="26"/>
  </w:num>
  <w:num w:numId="37">
    <w:abstractNumId w:val="21"/>
  </w:num>
  <w:num w:numId="38">
    <w:abstractNumId w:val="21"/>
  </w:num>
  <w:num w:numId="39">
    <w:abstractNumId w:val="21"/>
  </w:num>
  <w:num w:numId="40">
    <w:abstractNumId w:val="21"/>
  </w:num>
  <w:num w:numId="41">
    <w:abstractNumId w:val="21"/>
  </w:num>
  <w:num w:numId="42">
    <w:abstractNumId w:val="21"/>
  </w:num>
  <w:num w:numId="43">
    <w:abstractNumId w:val="21"/>
  </w:num>
  <w:num w:numId="44">
    <w:abstractNumId w:val="30"/>
  </w:num>
  <w:num w:numId="45">
    <w:abstractNumId w:val="15"/>
  </w:num>
  <w:num w:numId="46">
    <w:abstractNumId w:val="21"/>
    <w:lvlOverride w:ilvl="0">
      <w:startOverride w:val="1"/>
    </w:lvlOverride>
  </w:num>
  <w:num w:numId="47">
    <w:abstractNumId w:val="21"/>
    <w:lvlOverride w:ilvl="0">
      <w:startOverride w:val="1"/>
    </w:lvlOverride>
  </w:num>
  <w:num w:numId="48">
    <w:abstractNumId w:val="21"/>
    <w:lvlOverride w:ilvl="0">
      <w:startOverride w:val="1"/>
    </w:lvlOverride>
  </w:num>
  <w:num w:numId="49">
    <w:abstractNumId w:val="2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344"/>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F0"/>
    <w:rsid w:val="00001E8F"/>
    <w:rsid w:val="00011577"/>
    <w:rsid w:val="00014226"/>
    <w:rsid w:val="00020D4D"/>
    <w:rsid w:val="00022E4A"/>
    <w:rsid w:val="00023803"/>
    <w:rsid w:val="00023B7D"/>
    <w:rsid w:val="00023FD4"/>
    <w:rsid w:val="00024C18"/>
    <w:rsid w:val="000472E8"/>
    <w:rsid w:val="000513AC"/>
    <w:rsid w:val="00051FFB"/>
    <w:rsid w:val="000558F6"/>
    <w:rsid w:val="00061D0F"/>
    <w:rsid w:val="00064C3A"/>
    <w:rsid w:val="00064C9A"/>
    <w:rsid w:val="000651E3"/>
    <w:rsid w:val="00067DCD"/>
    <w:rsid w:val="000825AD"/>
    <w:rsid w:val="0008343B"/>
    <w:rsid w:val="00090DE9"/>
    <w:rsid w:val="00091A84"/>
    <w:rsid w:val="00094F0A"/>
    <w:rsid w:val="00096B19"/>
    <w:rsid w:val="000A6394"/>
    <w:rsid w:val="000B169D"/>
    <w:rsid w:val="000B5287"/>
    <w:rsid w:val="000C038A"/>
    <w:rsid w:val="000C4C3D"/>
    <w:rsid w:val="000C6598"/>
    <w:rsid w:val="000C6FF9"/>
    <w:rsid w:val="000D056C"/>
    <w:rsid w:val="000D6382"/>
    <w:rsid w:val="000E0BA0"/>
    <w:rsid w:val="000E1199"/>
    <w:rsid w:val="000E3003"/>
    <w:rsid w:val="000E3142"/>
    <w:rsid w:val="000F1D76"/>
    <w:rsid w:val="000F23FA"/>
    <w:rsid w:val="000F4E94"/>
    <w:rsid w:val="00112C4C"/>
    <w:rsid w:val="0011637F"/>
    <w:rsid w:val="001278DB"/>
    <w:rsid w:val="00145D43"/>
    <w:rsid w:val="0014629A"/>
    <w:rsid w:val="001462B5"/>
    <w:rsid w:val="00146694"/>
    <w:rsid w:val="00146A07"/>
    <w:rsid w:val="001551B1"/>
    <w:rsid w:val="001562B4"/>
    <w:rsid w:val="00157E7C"/>
    <w:rsid w:val="0016275F"/>
    <w:rsid w:val="0016286B"/>
    <w:rsid w:val="00164159"/>
    <w:rsid w:val="001670C1"/>
    <w:rsid w:val="00175622"/>
    <w:rsid w:val="001763A1"/>
    <w:rsid w:val="00180B77"/>
    <w:rsid w:val="00191183"/>
    <w:rsid w:val="00192C46"/>
    <w:rsid w:val="001A58E2"/>
    <w:rsid w:val="001A7B60"/>
    <w:rsid w:val="001B6CDC"/>
    <w:rsid w:val="001B7A65"/>
    <w:rsid w:val="001C75CC"/>
    <w:rsid w:val="001D2CB8"/>
    <w:rsid w:val="001D2F1A"/>
    <w:rsid w:val="001E3C8E"/>
    <w:rsid w:val="001E41F3"/>
    <w:rsid w:val="001E48D4"/>
    <w:rsid w:val="00212D94"/>
    <w:rsid w:val="00214803"/>
    <w:rsid w:val="00215CFE"/>
    <w:rsid w:val="0022055B"/>
    <w:rsid w:val="002218D6"/>
    <w:rsid w:val="00223B11"/>
    <w:rsid w:val="0026004D"/>
    <w:rsid w:val="002614D8"/>
    <w:rsid w:val="00262C39"/>
    <w:rsid w:val="002636A7"/>
    <w:rsid w:val="00265A46"/>
    <w:rsid w:val="00267BC7"/>
    <w:rsid w:val="002730DF"/>
    <w:rsid w:val="00274611"/>
    <w:rsid w:val="0027588B"/>
    <w:rsid w:val="00275D12"/>
    <w:rsid w:val="002769EB"/>
    <w:rsid w:val="002860C4"/>
    <w:rsid w:val="0029302D"/>
    <w:rsid w:val="00296ED0"/>
    <w:rsid w:val="002A37C8"/>
    <w:rsid w:val="002A47EF"/>
    <w:rsid w:val="002B23F9"/>
    <w:rsid w:val="002B24C6"/>
    <w:rsid w:val="002B5741"/>
    <w:rsid w:val="002B5B7A"/>
    <w:rsid w:val="002C238A"/>
    <w:rsid w:val="002D3DC4"/>
    <w:rsid w:val="002E595A"/>
    <w:rsid w:val="002E676A"/>
    <w:rsid w:val="002E6DCF"/>
    <w:rsid w:val="002F2336"/>
    <w:rsid w:val="00305409"/>
    <w:rsid w:val="003055B9"/>
    <w:rsid w:val="003079DE"/>
    <w:rsid w:val="00317204"/>
    <w:rsid w:val="00325FF2"/>
    <w:rsid w:val="0033027C"/>
    <w:rsid w:val="00335B64"/>
    <w:rsid w:val="00337849"/>
    <w:rsid w:val="003456A2"/>
    <w:rsid w:val="003467EE"/>
    <w:rsid w:val="00350696"/>
    <w:rsid w:val="0035319E"/>
    <w:rsid w:val="00353346"/>
    <w:rsid w:val="00357045"/>
    <w:rsid w:val="003611CE"/>
    <w:rsid w:val="0036304F"/>
    <w:rsid w:val="00365567"/>
    <w:rsid w:val="003718E5"/>
    <w:rsid w:val="00376EE0"/>
    <w:rsid w:val="00382620"/>
    <w:rsid w:val="00384AE4"/>
    <w:rsid w:val="00392B19"/>
    <w:rsid w:val="00396631"/>
    <w:rsid w:val="003A4E1D"/>
    <w:rsid w:val="003A5266"/>
    <w:rsid w:val="003B0378"/>
    <w:rsid w:val="003B3C31"/>
    <w:rsid w:val="003B597F"/>
    <w:rsid w:val="003B7609"/>
    <w:rsid w:val="003C12C0"/>
    <w:rsid w:val="003C2642"/>
    <w:rsid w:val="003C77D8"/>
    <w:rsid w:val="003D15E8"/>
    <w:rsid w:val="003E1A36"/>
    <w:rsid w:val="003E3275"/>
    <w:rsid w:val="003F54CE"/>
    <w:rsid w:val="0040623E"/>
    <w:rsid w:val="004165D0"/>
    <w:rsid w:val="004242F1"/>
    <w:rsid w:val="00447131"/>
    <w:rsid w:val="00447A66"/>
    <w:rsid w:val="004500F5"/>
    <w:rsid w:val="00451738"/>
    <w:rsid w:val="004634B7"/>
    <w:rsid w:val="00467364"/>
    <w:rsid w:val="00467657"/>
    <w:rsid w:val="004710A0"/>
    <w:rsid w:val="0047651A"/>
    <w:rsid w:val="00477480"/>
    <w:rsid w:val="00477891"/>
    <w:rsid w:val="00477B90"/>
    <w:rsid w:val="004839DB"/>
    <w:rsid w:val="004865D4"/>
    <w:rsid w:val="004A1950"/>
    <w:rsid w:val="004A20E3"/>
    <w:rsid w:val="004A4EFA"/>
    <w:rsid w:val="004B75B7"/>
    <w:rsid w:val="004F242B"/>
    <w:rsid w:val="00501900"/>
    <w:rsid w:val="005055D5"/>
    <w:rsid w:val="005068EF"/>
    <w:rsid w:val="0050709E"/>
    <w:rsid w:val="005124D6"/>
    <w:rsid w:val="0051580D"/>
    <w:rsid w:val="00520062"/>
    <w:rsid w:val="0052396C"/>
    <w:rsid w:val="00533072"/>
    <w:rsid w:val="00534236"/>
    <w:rsid w:val="00536A66"/>
    <w:rsid w:val="005400F3"/>
    <w:rsid w:val="00540E46"/>
    <w:rsid w:val="0054493F"/>
    <w:rsid w:val="00564BDC"/>
    <w:rsid w:val="00567AB2"/>
    <w:rsid w:val="00577CF5"/>
    <w:rsid w:val="00581960"/>
    <w:rsid w:val="005842B0"/>
    <w:rsid w:val="00592D74"/>
    <w:rsid w:val="00592FB9"/>
    <w:rsid w:val="005972DA"/>
    <w:rsid w:val="005A3471"/>
    <w:rsid w:val="005A6028"/>
    <w:rsid w:val="005B4FE4"/>
    <w:rsid w:val="005C0A63"/>
    <w:rsid w:val="005C4D70"/>
    <w:rsid w:val="005C729D"/>
    <w:rsid w:val="005D0A7A"/>
    <w:rsid w:val="005D0B36"/>
    <w:rsid w:val="005E2C44"/>
    <w:rsid w:val="005E3D2A"/>
    <w:rsid w:val="005E4D8A"/>
    <w:rsid w:val="005E5EC9"/>
    <w:rsid w:val="005E6495"/>
    <w:rsid w:val="005F2108"/>
    <w:rsid w:val="005F436C"/>
    <w:rsid w:val="005F67DC"/>
    <w:rsid w:val="006031E9"/>
    <w:rsid w:val="0060567A"/>
    <w:rsid w:val="00610A0C"/>
    <w:rsid w:val="00610F4E"/>
    <w:rsid w:val="006137D5"/>
    <w:rsid w:val="00614BED"/>
    <w:rsid w:val="00614D16"/>
    <w:rsid w:val="00621188"/>
    <w:rsid w:val="00625052"/>
    <w:rsid w:val="006257ED"/>
    <w:rsid w:val="0062763C"/>
    <w:rsid w:val="006310E9"/>
    <w:rsid w:val="00635409"/>
    <w:rsid w:val="00636886"/>
    <w:rsid w:val="006370F5"/>
    <w:rsid w:val="00646C7D"/>
    <w:rsid w:val="00654331"/>
    <w:rsid w:val="00655190"/>
    <w:rsid w:val="006634D8"/>
    <w:rsid w:val="00666AF0"/>
    <w:rsid w:val="00670FCD"/>
    <w:rsid w:val="006760A7"/>
    <w:rsid w:val="006804C7"/>
    <w:rsid w:val="0068427F"/>
    <w:rsid w:val="006848B8"/>
    <w:rsid w:val="00686757"/>
    <w:rsid w:val="00693BBD"/>
    <w:rsid w:val="00695808"/>
    <w:rsid w:val="006A17F3"/>
    <w:rsid w:val="006A5614"/>
    <w:rsid w:val="006A57CA"/>
    <w:rsid w:val="006A5FA9"/>
    <w:rsid w:val="006B0E78"/>
    <w:rsid w:val="006B46FB"/>
    <w:rsid w:val="006B7F86"/>
    <w:rsid w:val="006C303A"/>
    <w:rsid w:val="006D56BC"/>
    <w:rsid w:val="006E21FB"/>
    <w:rsid w:val="006E225B"/>
    <w:rsid w:val="006E355A"/>
    <w:rsid w:val="006E74F4"/>
    <w:rsid w:val="006F2026"/>
    <w:rsid w:val="006F425E"/>
    <w:rsid w:val="00700BEC"/>
    <w:rsid w:val="007079F3"/>
    <w:rsid w:val="0071052A"/>
    <w:rsid w:val="00711130"/>
    <w:rsid w:val="007132C6"/>
    <w:rsid w:val="0072232F"/>
    <w:rsid w:val="00734232"/>
    <w:rsid w:val="007342B2"/>
    <w:rsid w:val="00737229"/>
    <w:rsid w:val="00742578"/>
    <w:rsid w:val="00742738"/>
    <w:rsid w:val="00752844"/>
    <w:rsid w:val="007565B0"/>
    <w:rsid w:val="00763450"/>
    <w:rsid w:val="00765952"/>
    <w:rsid w:val="00765EE1"/>
    <w:rsid w:val="00773339"/>
    <w:rsid w:val="00775CD6"/>
    <w:rsid w:val="007767A3"/>
    <w:rsid w:val="00782584"/>
    <w:rsid w:val="00790EAB"/>
    <w:rsid w:val="00792342"/>
    <w:rsid w:val="00795237"/>
    <w:rsid w:val="007A1CB9"/>
    <w:rsid w:val="007A34F3"/>
    <w:rsid w:val="007A3C94"/>
    <w:rsid w:val="007A3EAA"/>
    <w:rsid w:val="007A6F2E"/>
    <w:rsid w:val="007B512A"/>
    <w:rsid w:val="007B572B"/>
    <w:rsid w:val="007C2097"/>
    <w:rsid w:val="007C2145"/>
    <w:rsid w:val="007C4F1A"/>
    <w:rsid w:val="007C7E00"/>
    <w:rsid w:val="007D6A07"/>
    <w:rsid w:val="007E4113"/>
    <w:rsid w:val="007E5FC8"/>
    <w:rsid w:val="007E7F29"/>
    <w:rsid w:val="007F1EBB"/>
    <w:rsid w:val="007F4E87"/>
    <w:rsid w:val="00801B10"/>
    <w:rsid w:val="00802B9B"/>
    <w:rsid w:val="00803AC0"/>
    <w:rsid w:val="00805D95"/>
    <w:rsid w:val="00813F5D"/>
    <w:rsid w:val="008164D7"/>
    <w:rsid w:val="008227DB"/>
    <w:rsid w:val="00824934"/>
    <w:rsid w:val="008279FA"/>
    <w:rsid w:val="00831A5E"/>
    <w:rsid w:val="00831EA9"/>
    <w:rsid w:val="008402DF"/>
    <w:rsid w:val="00842AD5"/>
    <w:rsid w:val="00845D17"/>
    <w:rsid w:val="008527BD"/>
    <w:rsid w:val="008579E4"/>
    <w:rsid w:val="008626E7"/>
    <w:rsid w:val="00870EE7"/>
    <w:rsid w:val="0087718D"/>
    <w:rsid w:val="00887A4D"/>
    <w:rsid w:val="0089019A"/>
    <w:rsid w:val="008A29C5"/>
    <w:rsid w:val="008A7981"/>
    <w:rsid w:val="008B043A"/>
    <w:rsid w:val="008B1F20"/>
    <w:rsid w:val="008B6523"/>
    <w:rsid w:val="008C0E6D"/>
    <w:rsid w:val="008C1B23"/>
    <w:rsid w:val="008C4751"/>
    <w:rsid w:val="008D7508"/>
    <w:rsid w:val="008D7527"/>
    <w:rsid w:val="008E0654"/>
    <w:rsid w:val="008E1AE1"/>
    <w:rsid w:val="008E2B1B"/>
    <w:rsid w:val="008E3783"/>
    <w:rsid w:val="008F6082"/>
    <w:rsid w:val="008F686C"/>
    <w:rsid w:val="009017EE"/>
    <w:rsid w:val="00904B8F"/>
    <w:rsid w:val="00905208"/>
    <w:rsid w:val="00913222"/>
    <w:rsid w:val="00913FA2"/>
    <w:rsid w:val="00914E18"/>
    <w:rsid w:val="00916443"/>
    <w:rsid w:val="00916FF6"/>
    <w:rsid w:val="00917C9F"/>
    <w:rsid w:val="0092647B"/>
    <w:rsid w:val="0093040A"/>
    <w:rsid w:val="00931A42"/>
    <w:rsid w:val="00936638"/>
    <w:rsid w:val="00942F66"/>
    <w:rsid w:val="00950992"/>
    <w:rsid w:val="00955FBC"/>
    <w:rsid w:val="00972525"/>
    <w:rsid w:val="009777D9"/>
    <w:rsid w:val="00981AB2"/>
    <w:rsid w:val="009824D9"/>
    <w:rsid w:val="00984A5F"/>
    <w:rsid w:val="00987EC3"/>
    <w:rsid w:val="00991B88"/>
    <w:rsid w:val="00995252"/>
    <w:rsid w:val="00996397"/>
    <w:rsid w:val="0099768D"/>
    <w:rsid w:val="009A1081"/>
    <w:rsid w:val="009A29F3"/>
    <w:rsid w:val="009A35D8"/>
    <w:rsid w:val="009A579D"/>
    <w:rsid w:val="009A72FB"/>
    <w:rsid w:val="009B0CA7"/>
    <w:rsid w:val="009B1E73"/>
    <w:rsid w:val="009B26DD"/>
    <w:rsid w:val="009C70C1"/>
    <w:rsid w:val="009D0B09"/>
    <w:rsid w:val="009D32F9"/>
    <w:rsid w:val="009E0762"/>
    <w:rsid w:val="009E3297"/>
    <w:rsid w:val="009F2347"/>
    <w:rsid w:val="009F251D"/>
    <w:rsid w:val="009F34FD"/>
    <w:rsid w:val="009F734F"/>
    <w:rsid w:val="00A00726"/>
    <w:rsid w:val="00A02565"/>
    <w:rsid w:val="00A04081"/>
    <w:rsid w:val="00A07158"/>
    <w:rsid w:val="00A10D44"/>
    <w:rsid w:val="00A134E6"/>
    <w:rsid w:val="00A20AB3"/>
    <w:rsid w:val="00A21256"/>
    <w:rsid w:val="00A246B6"/>
    <w:rsid w:val="00A3732B"/>
    <w:rsid w:val="00A433E6"/>
    <w:rsid w:val="00A47E70"/>
    <w:rsid w:val="00A53AEF"/>
    <w:rsid w:val="00A54D6C"/>
    <w:rsid w:val="00A60367"/>
    <w:rsid w:val="00A64343"/>
    <w:rsid w:val="00A64A46"/>
    <w:rsid w:val="00A75D47"/>
    <w:rsid w:val="00A7671C"/>
    <w:rsid w:val="00A827FF"/>
    <w:rsid w:val="00AA59A9"/>
    <w:rsid w:val="00AA7EF1"/>
    <w:rsid w:val="00AB00C3"/>
    <w:rsid w:val="00AB1244"/>
    <w:rsid w:val="00AB533B"/>
    <w:rsid w:val="00AB78DD"/>
    <w:rsid w:val="00AB7FC1"/>
    <w:rsid w:val="00AD1CD8"/>
    <w:rsid w:val="00AD206E"/>
    <w:rsid w:val="00AE18FA"/>
    <w:rsid w:val="00AE5A38"/>
    <w:rsid w:val="00AE6E2C"/>
    <w:rsid w:val="00AF155B"/>
    <w:rsid w:val="00AF43A8"/>
    <w:rsid w:val="00B02F26"/>
    <w:rsid w:val="00B0502B"/>
    <w:rsid w:val="00B20CC8"/>
    <w:rsid w:val="00B24807"/>
    <w:rsid w:val="00B258BB"/>
    <w:rsid w:val="00B25E32"/>
    <w:rsid w:val="00B31793"/>
    <w:rsid w:val="00B437CA"/>
    <w:rsid w:val="00B46004"/>
    <w:rsid w:val="00B50379"/>
    <w:rsid w:val="00B51376"/>
    <w:rsid w:val="00B529FA"/>
    <w:rsid w:val="00B53B03"/>
    <w:rsid w:val="00B560B5"/>
    <w:rsid w:val="00B566BB"/>
    <w:rsid w:val="00B64C3B"/>
    <w:rsid w:val="00B67B97"/>
    <w:rsid w:val="00B70BDD"/>
    <w:rsid w:val="00B76C75"/>
    <w:rsid w:val="00B877A3"/>
    <w:rsid w:val="00B95478"/>
    <w:rsid w:val="00B968C8"/>
    <w:rsid w:val="00BA3EC5"/>
    <w:rsid w:val="00BA6AFD"/>
    <w:rsid w:val="00BB0B7D"/>
    <w:rsid w:val="00BB2454"/>
    <w:rsid w:val="00BB47B0"/>
    <w:rsid w:val="00BB5DFC"/>
    <w:rsid w:val="00BD279D"/>
    <w:rsid w:val="00BD6BB8"/>
    <w:rsid w:val="00BE3B42"/>
    <w:rsid w:val="00BF0890"/>
    <w:rsid w:val="00BF6AEB"/>
    <w:rsid w:val="00C028E8"/>
    <w:rsid w:val="00C06AFE"/>
    <w:rsid w:val="00C07A0E"/>
    <w:rsid w:val="00C12DBC"/>
    <w:rsid w:val="00C26A0C"/>
    <w:rsid w:val="00C31B69"/>
    <w:rsid w:val="00C33E3E"/>
    <w:rsid w:val="00C4037F"/>
    <w:rsid w:val="00C43A63"/>
    <w:rsid w:val="00C456DE"/>
    <w:rsid w:val="00C53E50"/>
    <w:rsid w:val="00C5481B"/>
    <w:rsid w:val="00C573F0"/>
    <w:rsid w:val="00C64BA3"/>
    <w:rsid w:val="00C65096"/>
    <w:rsid w:val="00C74ED2"/>
    <w:rsid w:val="00C75D47"/>
    <w:rsid w:val="00C829F2"/>
    <w:rsid w:val="00C928D4"/>
    <w:rsid w:val="00C945DB"/>
    <w:rsid w:val="00C95985"/>
    <w:rsid w:val="00C95B80"/>
    <w:rsid w:val="00CA6304"/>
    <w:rsid w:val="00CA7D96"/>
    <w:rsid w:val="00CB4D79"/>
    <w:rsid w:val="00CB512D"/>
    <w:rsid w:val="00CB70AF"/>
    <w:rsid w:val="00CC5026"/>
    <w:rsid w:val="00CC7A95"/>
    <w:rsid w:val="00CE334E"/>
    <w:rsid w:val="00CE364F"/>
    <w:rsid w:val="00CE5C0E"/>
    <w:rsid w:val="00D03BB3"/>
    <w:rsid w:val="00D03F9A"/>
    <w:rsid w:val="00D04472"/>
    <w:rsid w:val="00D104E0"/>
    <w:rsid w:val="00D157AF"/>
    <w:rsid w:val="00D202FA"/>
    <w:rsid w:val="00D20F08"/>
    <w:rsid w:val="00D22697"/>
    <w:rsid w:val="00D3039C"/>
    <w:rsid w:val="00D35F6F"/>
    <w:rsid w:val="00D410B2"/>
    <w:rsid w:val="00D555EE"/>
    <w:rsid w:val="00D608C3"/>
    <w:rsid w:val="00D63018"/>
    <w:rsid w:val="00D7383F"/>
    <w:rsid w:val="00D747DB"/>
    <w:rsid w:val="00D765D3"/>
    <w:rsid w:val="00D8689A"/>
    <w:rsid w:val="00D90F11"/>
    <w:rsid w:val="00D95B9C"/>
    <w:rsid w:val="00D96016"/>
    <w:rsid w:val="00DB38B4"/>
    <w:rsid w:val="00DB4F03"/>
    <w:rsid w:val="00DB66FE"/>
    <w:rsid w:val="00DC0579"/>
    <w:rsid w:val="00DD5642"/>
    <w:rsid w:val="00DD5724"/>
    <w:rsid w:val="00DD7835"/>
    <w:rsid w:val="00DE34CF"/>
    <w:rsid w:val="00DE6353"/>
    <w:rsid w:val="00DE6E1D"/>
    <w:rsid w:val="00DF61CD"/>
    <w:rsid w:val="00E00A16"/>
    <w:rsid w:val="00E02516"/>
    <w:rsid w:val="00E02866"/>
    <w:rsid w:val="00E06D2C"/>
    <w:rsid w:val="00E11839"/>
    <w:rsid w:val="00E1444C"/>
    <w:rsid w:val="00E15BA1"/>
    <w:rsid w:val="00E2232C"/>
    <w:rsid w:val="00E27E18"/>
    <w:rsid w:val="00E451D3"/>
    <w:rsid w:val="00E64117"/>
    <w:rsid w:val="00E65735"/>
    <w:rsid w:val="00E6775A"/>
    <w:rsid w:val="00E74A6E"/>
    <w:rsid w:val="00E80A74"/>
    <w:rsid w:val="00E81D17"/>
    <w:rsid w:val="00E84195"/>
    <w:rsid w:val="00E85B45"/>
    <w:rsid w:val="00E9743C"/>
    <w:rsid w:val="00EA32CF"/>
    <w:rsid w:val="00EA4B91"/>
    <w:rsid w:val="00EB0C49"/>
    <w:rsid w:val="00EB1F0A"/>
    <w:rsid w:val="00EB2007"/>
    <w:rsid w:val="00EB2397"/>
    <w:rsid w:val="00EB3F46"/>
    <w:rsid w:val="00EB7DC3"/>
    <w:rsid w:val="00EC5F5C"/>
    <w:rsid w:val="00ED477A"/>
    <w:rsid w:val="00ED6B00"/>
    <w:rsid w:val="00EE0733"/>
    <w:rsid w:val="00EE7D7C"/>
    <w:rsid w:val="00EF376B"/>
    <w:rsid w:val="00EF3A19"/>
    <w:rsid w:val="00F03AED"/>
    <w:rsid w:val="00F03C76"/>
    <w:rsid w:val="00F10B0F"/>
    <w:rsid w:val="00F11694"/>
    <w:rsid w:val="00F2517E"/>
    <w:rsid w:val="00F25D98"/>
    <w:rsid w:val="00F300FB"/>
    <w:rsid w:val="00F30B46"/>
    <w:rsid w:val="00F3190B"/>
    <w:rsid w:val="00F44F9B"/>
    <w:rsid w:val="00F55CCD"/>
    <w:rsid w:val="00F570AC"/>
    <w:rsid w:val="00F60851"/>
    <w:rsid w:val="00F61596"/>
    <w:rsid w:val="00F71D5D"/>
    <w:rsid w:val="00F75006"/>
    <w:rsid w:val="00F77D84"/>
    <w:rsid w:val="00F86E0A"/>
    <w:rsid w:val="00F90139"/>
    <w:rsid w:val="00F9031B"/>
    <w:rsid w:val="00F96C07"/>
    <w:rsid w:val="00FA3E9E"/>
    <w:rsid w:val="00FA55A0"/>
    <w:rsid w:val="00FB17E8"/>
    <w:rsid w:val="00FB1B7D"/>
    <w:rsid w:val="00FB6386"/>
    <w:rsid w:val="00FB7DE3"/>
    <w:rsid w:val="00FC4061"/>
    <w:rsid w:val="00FC535C"/>
    <w:rsid w:val="00FE006E"/>
    <w:rsid w:val="00FE18F2"/>
    <w:rsid w:val="00FE263F"/>
    <w:rsid w:val="00FE3CD7"/>
    <w:rsid w:val="00FE57B3"/>
    <w:rsid w:val="00FF0F8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qFormat/>
    <w:rsid w:val="00D104E0"/>
    <w:pPr>
      <w:jc w:val="center"/>
    </w:pPr>
    <w:rPr>
      <w:color w:val="FF0000"/>
    </w:rPr>
  </w:style>
  <w:style w:type="character" w:customStyle="1" w:styleId="HeaderChar">
    <w:name w:val="Header Char"/>
    <w:aliases w:val="header odd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Heading4Char">
    <w:name w:val="Heading 4 Char"/>
    <w:link w:val="Heading4"/>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aliases w:val="EN Char"/>
    <w:link w:val="EditorsNote"/>
    <w:qFormat/>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customStyle="1" w:styleId="Mention1">
    <w:name w:val="Mention1"/>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customStyle="1" w:styleId="UnresolvedMention1">
    <w:name w:val="Unresolved Mention1"/>
    <w:basedOn w:val="DefaultParagraphFont"/>
    <w:uiPriority w:val="99"/>
    <w:semiHidden/>
    <w:unhideWhenUsed/>
    <w:rsid w:val="00E02866"/>
    <w:rPr>
      <w:color w:val="605E5C"/>
      <w:shd w:val="clear" w:color="auto" w:fill="E1DFDD"/>
    </w:rPr>
  </w:style>
  <w:style w:type="paragraph" w:customStyle="1" w:styleId="Proposal">
    <w:name w:val="Proposal"/>
    <w:basedOn w:val="Normal"/>
    <w:link w:val="ProposalChar"/>
    <w:qFormat/>
    <w:rsid w:val="005C0A63"/>
    <w:pPr>
      <w:numPr>
        <w:numId w:val="15"/>
      </w:numPr>
      <w:tabs>
        <w:tab w:val="left" w:pos="1560"/>
      </w:tabs>
    </w:pPr>
    <w:rPr>
      <w:b/>
    </w:rPr>
  </w:style>
  <w:style w:type="character" w:customStyle="1" w:styleId="ProposalChar">
    <w:name w:val="Proposal Char"/>
    <w:link w:val="Proposal"/>
    <w:qFormat/>
    <w:rsid w:val="005C0A63"/>
    <w:rPr>
      <w:rFonts w:ascii="Times New Roman" w:hAnsi="Times New Roman"/>
      <w:b/>
      <w:lang w:eastAsia="en-US"/>
    </w:rPr>
  </w:style>
  <w:style w:type="paragraph" w:customStyle="1" w:styleId="Proposallist">
    <w:name w:val="Proposal list"/>
    <w:basedOn w:val="Normal"/>
    <w:link w:val="ProposallistChar"/>
    <w:qFormat/>
    <w:rsid w:val="00C945DB"/>
    <w:pPr>
      <w:tabs>
        <w:tab w:val="left" w:pos="1560"/>
      </w:tabs>
      <w:ind w:left="1560" w:hanging="1134"/>
    </w:pPr>
    <w:rPr>
      <w:b/>
    </w:rPr>
  </w:style>
  <w:style w:type="character" w:customStyle="1" w:styleId="ProposallistChar">
    <w:name w:val="Proposal list Char"/>
    <w:basedOn w:val="DefaultParagraphFont"/>
    <w:link w:val="Proposallist"/>
    <w:rsid w:val="00C945DB"/>
    <w:rPr>
      <w:rFonts w:ascii="Times New Roman" w:hAnsi="Times New Roman"/>
      <w:b/>
      <w:lang w:eastAsia="en-US"/>
    </w:rPr>
  </w:style>
  <w:style w:type="character" w:customStyle="1" w:styleId="TFZchn">
    <w:name w:val="TF Zchn"/>
    <w:qFormat/>
    <w:rsid w:val="00635409"/>
    <w:rPr>
      <w:rFonts w:ascii="Arial" w:hAnsi="Arial"/>
      <w:b/>
      <w:lang w:val="en-GB" w:eastAsia="en-US"/>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表段落11"/>
    <w:basedOn w:val="Normal"/>
    <w:link w:val="ListParagraphChar"/>
    <w:uiPriority w:val="34"/>
    <w:qFormat/>
    <w:rsid w:val="00765EE1"/>
    <w:pPr>
      <w:ind w:left="720"/>
      <w:contextualSpacing/>
    </w:p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BF0890"/>
    <w:rPr>
      <w:rFonts w:ascii="Times New Roman" w:hAnsi="Times New Roman"/>
      <w:lang w:eastAsia="en-US"/>
    </w:rPr>
  </w:style>
  <w:style w:type="character" w:customStyle="1" w:styleId="16">
    <w:name w:val="16"/>
    <w:rsid w:val="00BF0890"/>
    <w:rPr>
      <w:rFonts w:ascii="Times New Roman" w:hAnsi="Times New Roman" w:cs="Times New Roman" w:hint="default"/>
      <w:color w:val="0000FF"/>
      <w:u w:val="single"/>
    </w:rPr>
  </w:style>
  <w:style w:type="character" w:customStyle="1" w:styleId="CommentsChar">
    <w:name w:val="Comments Char"/>
    <w:link w:val="Comments"/>
    <w:locked/>
    <w:rsid w:val="00801B10"/>
    <w:rPr>
      <w:rFonts w:ascii="SimHei" w:eastAsia="SimHei" w:hAnsi="SimHei"/>
      <w:i/>
      <w:noProof/>
      <w:sz w:val="18"/>
      <w:szCs w:val="24"/>
    </w:rPr>
  </w:style>
  <w:style w:type="paragraph" w:customStyle="1" w:styleId="Comments">
    <w:name w:val="Comments"/>
    <w:basedOn w:val="Normal"/>
    <w:link w:val="CommentsChar"/>
    <w:qFormat/>
    <w:rsid w:val="00801B10"/>
    <w:pPr>
      <w:spacing w:before="40" w:after="0"/>
    </w:pPr>
    <w:rPr>
      <w:rFonts w:ascii="SimHei" w:eastAsia="SimHei" w:hAnsi="SimHei"/>
      <w:i/>
      <w:noProof/>
      <w:sz w:val="18"/>
      <w:szCs w:val="24"/>
      <w:lang w:eastAsia="en-GB"/>
    </w:rPr>
  </w:style>
  <w:style w:type="character" w:customStyle="1" w:styleId="B1Char1">
    <w:name w:val="B1 Char1"/>
    <w:qFormat/>
    <w:locked/>
    <w:rsid w:val="00610F4E"/>
    <w:rPr>
      <w:rFonts w:ascii="Times New Roman" w:hAnsi="Times New Roman"/>
      <w:lang w:val="en-GB" w:eastAsia="en-US"/>
    </w:rPr>
  </w:style>
  <w:style w:type="character" w:customStyle="1" w:styleId="TAHCar">
    <w:name w:val="TAH Car"/>
    <w:qFormat/>
    <w:rsid w:val="003C2642"/>
    <w:rPr>
      <w:rFonts w:ascii="Arial" w:hAnsi="Arial"/>
      <w:b/>
      <w:sz w:val="18"/>
      <w:lang w:val="en-GB" w:eastAsia="en-US"/>
    </w:rPr>
  </w:style>
  <w:style w:type="character" w:customStyle="1" w:styleId="TALCar">
    <w:name w:val="TAL Car"/>
    <w:qFormat/>
    <w:rsid w:val="003C2642"/>
    <w:rPr>
      <w:rFonts w:ascii="Arial" w:hAnsi="Arial"/>
      <w:sz w:val="18"/>
      <w:lang w:val="en-GB" w:eastAsia="en-US"/>
    </w:rPr>
  </w:style>
  <w:style w:type="table" w:styleId="TableGrid">
    <w:name w:val="Table Grid"/>
    <w:basedOn w:val="TableNormal"/>
    <w:qFormat/>
    <w:rsid w:val="0016415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列出段落 Char1"/>
    <w:aliases w:val="- Bullets Char1,Lista1 Char1,?? ?? Char1,????? Char1,???? Char1,列出段落1 Char1,中等深浅网格 1 - 着色 21 Char1,¥¡¡¡¡ì¬º¥¹¥È¶ÎÂä Char1,ÁÐ³ö¶ÎÂä Char1,列表段落1 Char1,—ño’i—Ž Char1,¥ê¥¹¥È¶ÎÂä Char1,1st level - Bullet List Paragraph Char1,Paragrafo elenco Char"/>
    <w:uiPriority w:val="34"/>
    <w:qFormat/>
    <w:rsid w:val="00164159"/>
    <w:rPr>
      <w:rFonts w:ascii="Times" w:eastAsia="Batang" w:hAnsi="Times" w:cs="Times New Roman"/>
      <w:kern w:val="0"/>
      <w:sz w:val="22"/>
      <w:szCs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0726525">
      <w:bodyDiv w:val="1"/>
      <w:marLeft w:val="0"/>
      <w:marRight w:val="0"/>
      <w:marTop w:val="0"/>
      <w:marBottom w:val="0"/>
      <w:divBdr>
        <w:top w:val="none" w:sz="0" w:space="0" w:color="auto"/>
        <w:left w:val="none" w:sz="0" w:space="0" w:color="auto"/>
        <w:bottom w:val="none" w:sz="0" w:space="0" w:color="auto"/>
        <w:right w:val="none" w:sz="0" w:space="0" w:color="auto"/>
      </w:divBdr>
      <w:divsChild>
        <w:div w:id="929894258">
          <w:marLeft w:val="0"/>
          <w:marRight w:val="0"/>
          <w:marTop w:val="0"/>
          <w:marBottom w:val="0"/>
          <w:divBdr>
            <w:top w:val="none" w:sz="0" w:space="0" w:color="auto"/>
            <w:left w:val="none" w:sz="0" w:space="0" w:color="auto"/>
            <w:bottom w:val="none" w:sz="0" w:space="0" w:color="auto"/>
            <w:right w:val="none" w:sz="0" w:space="0" w:color="auto"/>
          </w:divBdr>
        </w:div>
      </w:divsChild>
    </w:div>
    <w:div w:id="565410561">
      <w:bodyDiv w:val="1"/>
      <w:marLeft w:val="0"/>
      <w:marRight w:val="0"/>
      <w:marTop w:val="0"/>
      <w:marBottom w:val="0"/>
      <w:divBdr>
        <w:top w:val="none" w:sz="0" w:space="0" w:color="auto"/>
        <w:left w:val="none" w:sz="0" w:space="0" w:color="auto"/>
        <w:bottom w:val="none" w:sz="0" w:space="0" w:color="auto"/>
        <w:right w:val="none" w:sz="0" w:space="0" w:color="auto"/>
      </w:divBdr>
      <w:divsChild>
        <w:div w:id="152686366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Visio_2003-2010_Drawing6111.vsd"/><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package" Target="embeddings/Microsoft_Visio_Drawing6111.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E9E4C4-3DCA-4C1A-9C9B-E2A384915D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1165</Words>
  <Characters>6646</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7796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Huawei_SIB</cp:lastModifiedBy>
  <cp:revision>2</cp:revision>
  <cp:lastPrinted>1899-12-31T23:00:00Z</cp:lastPrinted>
  <dcterms:created xsi:type="dcterms:W3CDTF">2024-04-08T09:06:00Z</dcterms:created>
  <dcterms:modified xsi:type="dcterms:W3CDTF">2024-04-08T09:06:00Z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(3)YjjpKEpESOblfnJsIDkWULWQI6PtEuNDtwh9Kz1RkEiBXPqcptVhKNAks/68d6qLcZb3Udyd
8Jbev9SoR5j8PvFrGEYHKwtKDoBiDEsSKR58EQVjmp0RfxV5xoTZgAUq6GnOJZOJLc8tJIDQ
2Ungdi/ppm3iDOn0SeMoNhe6AxPrRsw3OFXAGUwGGFxSkSGmZSyk9rwpZnzdJAdbM5dumKah
OSWEtyulqrnUD74dDN</vt:lpwstr>
  </property>
  <property fmtid="{D5CDD505-2E9C-101B-9397-08002B2CF9AE}" pid="4" name="_2015_ms_pID_7253431">
    <vt:lpwstr>vwoXiptEg68IQXpvHdHen5PjYiO9oqjj8lZ7I9TVpb/QCfqevJdeYa
ea3uoPQ0N6nuQ4+D5e1UdP1Zeis2FbIlmT8+aIC+5CcjwKwl1+3+Sr6NIY2lFLn3X7Fn3UyO
Zih031QprokYiRAmLCRB1jVSQ/s8MJ0qSKHj4HFIakhYgEJuTtBhyZ0dIdYuC9XjM3q3rnWK
84F5Rt/aftagKYK5wZ4/u74eGVAmNrezhOIX</vt:lpwstr>
  </property>
  <property fmtid="{D5CDD505-2E9C-101B-9397-08002B2CF9AE}" pid="5" name="_2015_ms_pID_7253432">
    <vt:lpwstr>atJ6lqL+sHTjMe2wuLdChgk=</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1711955339</vt:lpwstr>
  </property>
</Properties>
</file>