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786F82" w14:textId="4700BBC8" w:rsidR="002249B0" w:rsidRPr="009257C6" w:rsidRDefault="002249B0" w:rsidP="00C728CE">
      <w:pPr>
        <w:spacing w:beforeLines="0" w:before="0" w:afterLines="0" w:after="60"/>
        <w:rPr>
          <w:rFonts w:ascii="Arial" w:eastAsia="宋体" w:hAnsi="Arial" w:cs="Arial"/>
          <w:b/>
          <w:bCs/>
          <w:sz w:val="24"/>
          <w:lang w:val="en-GB"/>
        </w:rPr>
      </w:pPr>
      <w:r w:rsidRPr="009257C6">
        <w:rPr>
          <w:rFonts w:ascii="Arial" w:eastAsia="宋体" w:hAnsi="Arial" w:cs="Arial"/>
          <w:b/>
          <w:bCs/>
          <w:sz w:val="24"/>
          <w:lang w:val="en-GB"/>
        </w:rPr>
        <w:t>3GPP TSG</w:t>
      </w:r>
      <w:r w:rsidR="00E1117D">
        <w:rPr>
          <w:rFonts w:ascii="Arial" w:eastAsia="宋体" w:hAnsi="Arial" w:cs="Arial"/>
          <w:b/>
          <w:bCs/>
          <w:sz w:val="24"/>
          <w:lang w:val="en-GB"/>
        </w:rPr>
        <w:t>-</w:t>
      </w:r>
      <w:r w:rsidRPr="009257C6">
        <w:rPr>
          <w:rFonts w:ascii="Arial" w:eastAsia="宋体" w:hAnsi="Arial" w:cs="Arial"/>
          <w:b/>
          <w:bCs/>
          <w:sz w:val="24"/>
          <w:lang w:val="en-GB"/>
        </w:rPr>
        <w:t xml:space="preserve">RAN </w:t>
      </w:r>
      <w:r w:rsidR="00D70F77">
        <w:rPr>
          <w:rFonts w:ascii="Arial" w:eastAsia="宋体" w:hAnsi="Arial" w:cs="Arial"/>
          <w:b/>
          <w:bCs/>
          <w:sz w:val="24"/>
          <w:lang w:val="en-GB"/>
        </w:rPr>
        <w:t>WG</w:t>
      </w:r>
      <w:r w:rsidR="00B31633">
        <w:rPr>
          <w:rFonts w:ascii="Arial" w:eastAsia="宋体" w:hAnsi="Arial" w:cs="Arial"/>
          <w:b/>
          <w:bCs/>
          <w:sz w:val="24"/>
          <w:lang w:val="en-GB"/>
        </w:rPr>
        <w:t>3</w:t>
      </w:r>
      <w:r w:rsidR="00E1117D">
        <w:rPr>
          <w:rFonts w:ascii="Arial" w:eastAsia="宋体" w:hAnsi="Arial" w:cs="Arial"/>
          <w:b/>
          <w:bCs/>
          <w:sz w:val="24"/>
          <w:lang w:val="en-GB"/>
        </w:rPr>
        <w:t xml:space="preserve"> </w:t>
      </w:r>
      <w:r w:rsidR="00E1117D" w:rsidRPr="00E1117D">
        <w:rPr>
          <w:rFonts w:ascii="Arial" w:eastAsia="宋体" w:hAnsi="Arial" w:cs="Arial"/>
          <w:b/>
          <w:bCs/>
          <w:sz w:val="24"/>
          <w:lang w:val="en-GB"/>
        </w:rPr>
        <w:t>Meeting #12</w:t>
      </w:r>
      <w:r w:rsidR="00B31633">
        <w:rPr>
          <w:rFonts w:ascii="Arial" w:eastAsia="宋体" w:hAnsi="Arial" w:cs="Arial"/>
          <w:b/>
          <w:bCs/>
          <w:sz w:val="24"/>
          <w:lang w:val="en-GB"/>
        </w:rPr>
        <w:t>3</w:t>
      </w:r>
      <w:r w:rsidR="00E1117D" w:rsidRPr="00E1117D">
        <w:rPr>
          <w:rFonts w:ascii="Arial" w:eastAsia="宋体" w:hAnsi="Arial" w:cs="Arial"/>
          <w:b/>
          <w:bCs/>
          <w:sz w:val="24"/>
          <w:lang w:val="en-GB"/>
        </w:rPr>
        <w:t>bis</w:t>
      </w:r>
      <w:r w:rsidR="002B3F87" w:rsidRPr="009257C6">
        <w:rPr>
          <w:rFonts w:ascii="Arial" w:eastAsia="宋体" w:hAnsi="Arial" w:cs="Arial"/>
          <w:b/>
          <w:bCs/>
          <w:sz w:val="24"/>
          <w:lang w:val="en-GB"/>
        </w:rPr>
        <w:tab/>
      </w:r>
      <w:r w:rsidR="002B3F87" w:rsidRPr="009257C6">
        <w:rPr>
          <w:rFonts w:ascii="Arial" w:eastAsia="宋体" w:hAnsi="Arial" w:cs="Arial"/>
          <w:b/>
          <w:bCs/>
          <w:sz w:val="24"/>
          <w:lang w:val="en-GB"/>
        </w:rPr>
        <w:tab/>
      </w:r>
      <w:r w:rsidR="002B3F87" w:rsidRPr="009257C6">
        <w:rPr>
          <w:rFonts w:ascii="Arial" w:eastAsia="宋体" w:hAnsi="Arial" w:cs="Arial"/>
          <w:b/>
          <w:bCs/>
          <w:sz w:val="24"/>
          <w:lang w:val="en-GB"/>
        </w:rPr>
        <w:tab/>
      </w:r>
      <w:r w:rsidR="002B3F87" w:rsidRPr="009257C6">
        <w:rPr>
          <w:rFonts w:ascii="Arial" w:eastAsia="宋体" w:hAnsi="Arial" w:cs="Arial"/>
          <w:b/>
          <w:bCs/>
          <w:sz w:val="24"/>
          <w:lang w:val="en-GB"/>
        </w:rPr>
        <w:tab/>
      </w:r>
      <w:r w:rsidR="002B3F87" w:rsidRPr="009257C6">
        <w:rPr>
          <w:rFonts w:ascii="Arial" w:eastAsia="宋体" w:hAnsi="Arial" w:cs="Arial"/>
          <w:b/>
          <w:bCs/>
          <w:sz w:val="24"/>
          <w:lang w:val="en-GB"/>
        </w:rPr>
        <w:tab/>
      </w:r>
      <w:r w:rsidR="002B3F87" w:rsidRPr="009257C6">
        <w:rPr>
          <w:rFonts w:ascii="Arial" w:eastAsia="宋体" w:hAnsi="Arial" w:cs="Arial"/>
          <w:b/>
          <w:bCs/>
          <w:sz w:val="24"/>
          <w:lang w:val="en-GB"/>
        </w:rPr>
        <w:tab/>
      </w:r>
      <w:r w:rsidR="002B3F87" w:rsidRPr="009257C6">
        <w:rPr>
          <w:rFonts w:ascii="Arial" w:eastAsia="宋体" w:hAnsi="Arial" w:cs="Arial"/>
          <w:b/>
          <w:bCs/>
          <w:sz w:val="24"/>
          <w:lang w:val="en-GB"/>
        </w:rPr>
        <w:tab/>
      </w:r>
      <w:r w:rsidR="002B3F87" w:rsidRPr="009257C6">
        <w:rPr>
          <w:rFonts w:ascii="Arial" w:eastAsia="宋体" w:hAnsi="Arial" w:cs="Arial"/>
          <w:b/>
          <w:bCs/>
          <w:sz w:val="24"/>
          <w:lang w:val="en-GB"/>
        </w:rPr>
        <w:tab/>
      </w:r>
      <w:r w:rsidR="00D70F77">
        <w:rPr>
          <w:rFonts w:ascii="Arial" w:eastAsia="宋体" w:hAnsi="Arial" w:cs="Arial"/>
          <w:b/>
          <w:bCs/>
          <w:sz w:val="24"/>
          <w:lang w:val="en-GB"/>
        </w:rPr>
        <w:tab/>
      </w:r>
      <w:r w:rsidR="00B637B7" w:rsidRPr="00B637B7">
        <w:rPr>
          <w:rFonts w:ascii="Arial" w:eastAsia="宋体" w:hAnsi="Arial" w:cs="Arial"/>
          <w:b/>
          <w:bCs/>
          <w:sz w:val="24"/>
          <w:lang w:val="en-GB"/>
        </w:rPr>
        <w:t>R3-241582</w:t>
      </w:r>
    </w:p>
    <w:p w14:paraId="215A9650" w14:textId="436A77B1" w:rsidR="002249B0" w:rsidRPr="009257C6" w:rsidRDefault="00E1117D" w:rsidP="002249B0">
      <w:pPr>
        <w:tabs>
          <w:tab w:val="left" w:pos="1820"/>
        </w:tabs>
        <w:spacing w:beforeLines="0" w:before="0" w:afterLines="0" w:after="60"/>
        <w:rPr>
          <w:rFonts w:ascii="Arial" w:eastAsia="宋体" w:hAnsi="Arial" w:cs="Arial"/>
          <w:b/>
          <w:bCs/>
          <w:sz w:val="24"/>
          <w:lang w:val="en-GB"/>
        </w:rPr>
      </w:pPr>
      <w:r w:rsidRPr="00E1117D">
        <w:rPr>
          <w:rFonts w:ascii="Arial" w:eastAsia="宋体" w:hAnsi="Arial" w:cs="Arial"/>
          <w:b/>
          <w:bCs/>
          <w:sz w:val="24"/>
          <w:lang w:val="en-GB"/>
        </w:rPr>
        <w:t>Changsha, China, April 15th – 19th, 2024</w:t>
      </w:r>
      <w:r w:rsidR="002249B0" w:rsidRPr="009257C6">
        <w:rPr>
          <w:rFonts w:ascii="Arial" w:eastAsia="宋体" w:hAnsi="Arial" w:cs="Arial"/>
          <w:b/>
          <w:bCs/>
          <w:sz w:val="24"/>
          <w:lang w:val="en-GB"/>
        </w:rPr>
        <w:t xml:space="preserve"> </w:t>
      </w:r>
    </w:p>
    <w:p w14:paraId="2B452FF7" w14:textId="77777777" w:rsidR="002249B0" w:rsidRPr="009257C6" w:rsidRDefault="002249B0" w:rsidP="002249B0">
      <w:pPr>
        <w:tabs>
          <w:tab w:val="left" w:pos="1820"/>
        </w:tabs>
        <w:spacing w:beforeLines="0" w:before="0" w:afterLines="0" w:after="60"/>
        <w:rPr>
          <w:rFonts w:ascii="Arial" w:eastAsia="宋体" w:hAnsi="Arial" w:cs="Arial"/>
          <w:b/>
          <w:sz w:val="24"/>
          <w:szCs w:val="24"/>
          <w:lang w:val="en-GB"/>
        </w:rPr>
      </w:pPr>
    </w:p>
    <w:p w14:paraId="184DD35A" w14:textId="71185E16" w:rsidR="002249B0" w:rsidRPr="009257C6" w:rsidRDefault="002249B0" w:rsidP="002249B0">
      <w:pPr>
        <w:tabs>
          <w:tab w:val="left" w:pos="1820"/>
        </w:tabs>
        <w:spacing w:beforeLines="0" w:before="0" w:afterLines="0" w:after="60"/>
        <w:rPr>
          <w:rFonts w:ascii="Arial" w:eastAsia="宋体" w:hAnsi="Arial" w:cs="Arial"/>
          <w:b/>
          <w:bCs/>
          <w:sz w:val="24"/>
          <w:szCs w:val="24"/>
          <w:lang w:val="en-AU"/>
        </w:rPr>
      </w:pPr>
      <w:r w:rsidRPr="009257C6">
        <w:rPr>
          <w:rFonts w:ascii="Arial" w:eastAsia="宋体" w:hAnsi="Arial" w:cs="Arial"/>
          <w:b/>
          <w:sz w:val="24"/>
          <w:szCs w:val="24"/>
          <w:lang w:val="en-AU"/>
        </w:rPr>
        <w:t>Agenda Item:</w:t>
      </w:r>
      <w:r w:rsidRPr="009257C6">
        <w:rPr>
          <w:rFonts w:ascii="Arial" w:eastAsia="宋体" w:hAnsi="Arial" w:cs="Arial"/>
          <w:b/>
          <w:bCs/>
          <w:sz w:val="24"/>
          <w:szCs w:val="24"/>
          <w:lang w:val="en-AU"/>
        </w:rPr>
        <w:tab/>
      </w:r>
      <w:bookmarkStart w:id="0" w:name="OLE_LINK6"/>
      <w:bookmarkStart w:id="1" w:name="OLE_LINK7"/>
      <w:r w:rsidR="00402796">
        <w:rPr>
          <w:rFonts w:ascii="Arial" w:eastAsia="宋体" w:hAnsi="Arial" w:cs="Arial"/>
          <w:b/>
          <w:bCs/>
          <w:sz w:val="24"/>
          <w:szCs w:val="24"/>
          <w:lang w:val="en-AU"/>
        </w:rPr>
        <w:t>14.3</w:t>
      </w:r>
    </w:p>
    <w:p w14:paraId="7CB1D525" w14:textId="77777777" w:rsidR="002249B0" w:rsidRPr="009257C6" w:rsidRDefault="002249B0" w:rsidP="002249B0">
      <w:pPr>
        <w:tabs>
          <w:tab w:val="left" w:pos="1820"/>
        </w:tabs>
        <w:spacing w:beforeLines="0" w:before="0" w:afterLines="0" w:after="60"/>
        <w:rPr>
          <w:rFonts w:ascii="Arial" w:eastAsia="宋体" w:hAnsi="Arial" w:cs="Arial"/>
          <w:b/>
          <w:bCs/>
          <w:sz w:val="24"/>
          <w:szCs w:val="24"/>
          <w:lang w:val="en-AU"/>
        </w:rPr>
      </w:pPr>
      <w:r w:rsidRPr="009257C6">
        <w:rPr>
          <w:rFonts w:ascii="Arial" w:eastAsia="宋体" w:hAnsi="Arial" w:cs="Arial"/>
          <w:b/>
          <w:sz w:val="24"/>
          <w:szCs w:val="24"/>
          <w:lang w:val="en-AU"/>
        </w:rPr>
        <w:t>Source:</w:t>
      </w:r>
      <w:r w:rsidRPr="009257C6">
        <w:rPr>
          <w:rFonts w:ascii="Arial" w:eastAsia="宋体" w:hAnsi="Arial" w:cs="Arial"/>
          <w:b/>
          <w:bCs/>
          <w:sz w:val="24"/>
          <w:szCs w:val="24"/>
          <w:lang w:val="en-AU"/>
        </w:rPr>
        <w:t xml:space="preserve"> </w:t>
      </w:r>
      <w:r w:rsidRPr="009257C6">
        <w:rPr>
          <w:rFonts w:ascii="Arial" w:eastAsia="宋体" w:hAnsi="Arial" w:cs="Arial"/>
          <w:b/>
          <w:bCs/>
          <w:sz w:val="24"/>
          <w:szCs w:val="24"/>
          <w:lang w:val="en-AU"/>
        </w:rPr>
        <w:tab/>
        <w:t>NEC</w:t>
      </w:r>
    </w:p>
    <w:p w14:paraId="4D4AE826" w14:textId="226C1C37" w:rsidR="002249B0" w:rsidRPr="009257C6" w:rsidRDefault="002249B0" w:rsidP="002249B0">
      <w:pPr>
        <w:tabs>
          <w:tab w:val="left" w:pos="1820"/>
        </w:tabs>
        <w:spacing w:beforeLines="0" w:before="0" w:afterLines="0" w:after="60"/>
        <w:ind w:left="1820" w:hanging="1820"/>
        <w:rPr>
          <w:rFonts w:ascii="Arial" w:eastAsia="宋体" w:hAnsi="Arial" w:cs="Arial"/>
          <w:b/>
          <w:sz w:val="24"/>
          <w:szCs w:val="24"/>
          <w:lang w:val="en-AU"/>
        </w:rPr>
      </w:pPr>
      <w:r w:rsidRPr="009257C6">
        <w:rPr>
          <w:rFonts w:ascii="Arial" w:eastAsia="宋体" w:hAnsi="Arial" w:cs="Arial"/>
          <w:b/>
          <w:sz w:val="24"/>
          <w:szCs w:val="24"/>
          <w:lang w:val="en-AU"/>
        </w:rPr>
        <w:t>Title:</w:t>
      </w:r>
      <w:r w:rsidRPr="009257C6">
        <w:rPr>
          <w:rFonts w:ascii="Arial" w:eastAsia="宋体" w:hAnsi="Arial" w:cs="Arial"/>
          <w:b/>
          <w:bCs/>
          <w:sz w:val="24"/>
          <w:szCs w:val="24"/>
          <w:lang w:val="en-AU"/>
        </w:rPr>
        <w:tab/>
      </w:r>
      <w:r w:rsidR="00402796">
        <w:rPr>
          <w:rFonts w:ascii="Arial" w:eastAsia="宋体" w:hAnsi="Arial" w:cs="Arial"/>
          <w:b/>
          <w:bCs/>
          <w:sz w:val="24"/>
          <w:szCs w:val="24"/>
          <w:lang w:val="en-AU"/>
        </w:rPr>
        <w:t>Discussion on s</w:t>
      </w:r>
      <w:r w:rsidR="00402796" w:rsidRPr="00402796">
        <w:rPr>
          <w:rFonts w:ascii="Arial" w:eastAsia="宋体" w:hAnsi="Arial" w:cs="Arial"/>
          <w:b/>
          <w:bCs/>
          <w:sz w:val="24"/>
          <w:szCs w:val="24"/>
          <w:lang w:val="en-AU"/>
        </w:rPr>
        <w:t>upport of Regenerative payload</w:t>
      </w:r>
    </w:p>
    <w:bookmarkEnd w:id="0"/>
    <w:bookmarkEnd w:id="1"/>
    <w:p w14:paraId="4DB8CF72" w14:textId="77777777" w:rsidR="002249B0" w:rsidRPr="009257C6" w:rsidRDefault="002249B0" w:rsidP="002D67EC">
      <w:pPr>
        <w:pBdr>
          <w:bottom w:val="single" w:sz="6" w:space="1" w:color="auto"/>
        </w:pBdr>
        <w:tabs>
          <w:tab w:val="left" w:pos="1820"/>
        </w:tabs>
        <w:spacing w:beforeLines="0" w:afterLines="0"/>
        <w:rPr>
          <w:rFonts w:ascii="Arial" w:eastAsia="宋体" w:hAnsi="Arial" w:cs="Arial"/>
          <w:b/>
          <w:bCs/>
          <w:sz w:val="24"/>
          <w:szCs w:val="24"/>
          <w:lang w:val="en-AU"/>
        </w:rPr>
      </w:pPr>
      <w:r w:rsidRPr="009257C6">
        <w:rPr>
          <w:rFonts w:ascii="Arial" w:eastAsia="宋体" w:hAnsi="Arial" w:cs="Arial"/>
          <w:b/>
          <w:sz w:val="24"/>
          <w:szCs w:val="24"/>
          <w:lang w:val="en-AU"/>
        </w:rPr>
        <w:t>Document for:</w:t>
      </w:r>
      <w:r w:rsidRPr="009257C6">
        <w:rPr>
          <w:rFonts w:ascii="Arial" w:eastAsia="宋体" w:hAnsi="Arial" w:cs="Arial"/>
          <w:b/>
          <w:bCs/>
          <w:sz w:val="24"/>
          <w:szCs w:val="24"/>
          <w:lang w:val="en-AU"/>
        </w:rPr>
        <w:tab/>
        <w:t>Discussion/Decision</w:t>
      </w:r>
    </w:p>
    <w:p w14:paraId="50225EF6" w14:textId="54696565" w:rsidR="00B31633" w:rsidRPr="00ED69EF" w:rsidRDefault="00977455" w:rsidP="00B31633">
      <w:pPr>
        <w:pStyle w:val="1"/>
        <w:numPr>
          <w:ilvl w:val="0"/>
          <w:numId w:val="3"/>
        </w:numPr>
        <w:spacing w:before="156" w:after="156"/>
        <w:rPr>
          <w:rFonts w:eastAsia="宋体"/>
          <w:sz w:val="28"/>
          <w:szCs w:val="28"/>
        </w:rPr>
      </w:pPr>
      <w:r w:rsidRPr="00F40375">
        <w:rPr>
          <w:rFonts w:eastAsia="宋体"/>
          <w:sz w:val="28"/>
          <w:szCs w:val="28"/>
        </w:rPr>
        <w:t>Introduction</w:t>
      </w:r>
    </w:p>
    <w:p w14:paraId="51E7608C" w14:textId="546C0ED4" w:rsidR="00F709EF" w:rsidRPr="00F40375" w:rsidRDefault="0026790D" w:rsidP="000F0101">
      <w:pPr>
        <w:spacing w:before="156" w:after="156"/>
        <w:rPr>
          <w:rFonts w:eastAsia="宋体" w:cs="Times New Roman"/>
        </w:rPr>
      </w:pPr>
      <w:r w:rsidRPr="0026790D">
        <w:rPr>
          <w:rFonts w:eastAsia="宋体" w:cs="Times New Roman"/>
        </w:rPr>
        <w:t xml:space="preserve">The Rel-19 </w:t>
      </w:r>
      <w:r w:rsidR="002D3B2F">
        <w:rPr>
          <w:rFonts w:eastAsia="宋体" w:cs="Times New Roman"/>
        </w:rPr>
        <w:t>WID</w:t>
      </w:r>
      <w:r w:rsidRPr="0026790D">
        <w:rPr>
          <w:rFonts w:eastAsia="宋体" w:cs="Times New Roman"/>
        </w:rPr>
        <w:t xml:space="preserve"> for </w:t>
      </w:r>
      <w:r w:rsidR="005E1847">
        <w:rPr>
          <w:rFonts w:eastAsia="宋体" w:cs="Times New Roman"/>
        </w:rPr>
        <w:t>NR NTN</w:t>
      </w:r>
      <w:r w:rsidRPr="0026790D">
        <w:rPr>
          <w:rFonts w:eastAsia="宋体" w:cs="Times New Roman"/>
        </w:rPr>
        <w:t xml:space="preserve"> includes the following RAN3-led op</w:t>
      </w:r>
      <w:r>
        <w:rPr>
          <w:rFonts w:eastAsia="宋体" w:cs="Times New Roman"/>
        </w:rPr>
        <w:t>en issues</w:t>
      </w:r>
      <w:r w:rsidR="005E1847">
        <w:rPr>
          <w:rFonts w:eastAsia="宋体" w:cs="Times New Roman"/>
        </w:rPr>
        <w:t>:</w:t>
      </w:r>
    </w:p>
    <w:tbl>
      <w:tblPr>
        <w:tblStyle w:val="a9"/>
        <w:tblW w:w="0" w:type="auto"/>
        <w:tblLook w:val="04A0" w:firstRow="1" w:lastRow="0" w:firstColumn="1" w:lastColumn="0" w:noHBand="0" w:noVBand="1"/>
      </w:tblPr>
      <w:tblGrid>
        <w:gridCol w:w="9346"/>
      </w:tblGrid>
      <w:tr w:rsidR="00F24B59" w14:paraId="05DBB702" w14:textId="77777777" w:rsidTr="00F24B59">
        <w:tc>
          <w:tcPr>
            <w:tcW w:w="9346" w:type="dxa"/>
          </w:tcPr>
          <w:p w14:paraId="71F8B9E9" w14:textId="4B0F1CF7" w:rsidR="00665A57" w:rsidRPr="00665A57" w:rsidRDefault="002D3B2F" w:rsidP="00665A57">
            <w:pPr>
              <w:overflowPunct w:val="0"/>
              <w:autoSpaceDE w:val="0"/>
              <w:autoSpaceDN w:val="0"/>
              <w:adjustRightInd w:val="0"/>
              <w:spacing w:beforeLines="0" w:before="120" w:afterLines="0" w:after="120"/>
              <w:ind w:right="-96"/>
              <w:textAlignment w:val="baseline"/>
              <w:rPr>
                <w:rFonts w:eastAsia="宋体" w:cs="Times New Roman"/>
                <w:kern w:val="0"/>
                <w:u w:val="single"/>
                <w:lang w:eastAsia="ja-JP"/>
              </w:rPr>
            </w:pPr>
            <w:r>
              <w:rPr>
                <w:rFonts w:eastAsia="宋体" w:cs="Times New Roman"/>
                <w:kern w:val="0"/>
                <w:u w:val="single"/>
                <w:lang w:eastAsia="ja-JP"/>
              </w:rPr>
              <w:t>Objectives:</w:t>
            </w:r>
          </w:p>
          <w:p w14:paraId="0E430966" w14:textId="77777777" w:rsidR="002D3B2F" w:rsidRPr="002D3B2F" w:rsidRDefault="002D3B2F" w:rsidP="002D3B2F">
            <w:pPr>
              <w:overflowPunct w:val="0"/>
              <w:autoSpaceDE w:val="0"/>
              <w:autoSpaceDN w:val="0"/>
              <w:adjustRightInd w:val="0"/>
              <w:spacing w:beforeLines="0" w:before="0" w:afterLines="0" w:after="0" w:line="276" w:lineRule="auto"/>
              <w:jc w:val="left"/>
              <w:textAlignment w:val="baseline"/>
              <w:rPr>
                <w:rFonts w:eastAsia="Calibri" w:cs="Times New Roman"/>
                <w:kern w:val="0"/>
                <w:lang w:eastAsia="ko-KR"/>
              </w:rPr>
            </w:pPr>
            <w:bookmarkStart w:id="2" w:name="_Hlk153358806"/>
            <w:r w:rsidRPr="002D3B2F">
              <w:rPr>
                <w:rFonts w:eastAsia="Malgun Gothic" w:cs="Times New Roman"/>
                <w:kern w:val="0"/>
                <w:lang w:eastAsia="ko-KR"/>
              </w:rPr>
              <w:t>Support of regenerative payload [RAN3, RAN2, RAN4]</w:t>
            </w:r>
          </w:p>
          <w:p w14:paraId="3CCC5949" w14:textId="77777777" w:rsidR="002D3B2F" w:rsidRPr="002D3B2F" w:rsidRDefault="002D3B2F" w:rsidP="002D3B2F">
            <w:pPr>
              <w:widowControl w:val="0"/>
              <w:numPr>
                <w:ilvl w:val="0"/>
                <w:numId w:val="45"/>
              </w:numPr>
              <w:overflowPunct w:val="0"/>
              <w:autoSpaceDE w:val="0"/>
              <w:autoSpaceDN w:val="0"/>
              <w:adjustRightInd w:val="0"/>
              <w:spacing w:beforeLines="0" w:before="0" w:afterLines="0" w:after="0" w:line="276" w:lineRule="auto"/>
              <w:contextualSpacing/>
              <w:jc w:val="left"/>
              <w:textAlignment w:val="baseline"/>
              <w:rPr>
                <w:rFonts w:eastAsia="Calibri" w:cs="Times New Roman"/>
                <w:kern w:val="0"/>
              </w:rPr>
            </w:pPr>
            <w:r w:rsidRPr="002D3B2F">
              <w:rPr>
                <w:rFonts w:eastAsia="Calibri" w:cs="Times New Roman"/>
                <w:kern w:val="0"/>
              </w:rPr>
              <w:t>Specify the support of gNB on board in TS 38.300</w:t>
            </w:r>
          </w:p>
          <w:p w14:paraId="068A0716" w14:textId="77777777" w:rsidR="002D3B2F" w:rsidRPr="002D3B2F" w:rsidRDefault="002D3B2F" w:rsidP="002D3B2F">
            <w:pPr>
              <w:widowControl w:val="0"/>
              <w:numPr>
                <w:ilvl w:val="0"/>
                <w:numId w:val="45"/>
              </w:numPr>
              <w:overflowPunct w:val="0"/>
              <w:autoSpaceDE w:val="0"/>
              <w:autoSpaceDN w:val="0"/>
              <w:adjustRightInd w:val="0"/>
              <w:spacing w:beforeLines="0" w:before="0" w:afterLines="0" w:after="0" w:line="276" w:lineRule="auto"/>
              <w:contextualSpacing/>
              <w:jc w:val="left"/>
              <w:textAlignment w:val="baseline"/>
              <w:rPr>
                <w:rFonts w:eastAsia="Calibri" w:cs="Times New Roman"/>
                <w:kern w:val="0"/>
              </w:rPr>
            </w:pPr>
            <w:r w:rsidRPr="002D3B2F">
              <w:rPr>
                <w:rFonts w:eastAsia="Calibri" w:cs="Times New Roman"/>
                <w:kern w:val="0"/>
              </w:rPr>
              <w:t>Specify, if needed, any necessary enhancements related to the intra and inter-gNB mobility, especially for Xn interface over feeder link or over ISL. [RAN3]</w:t>
            </w:r>
          </w:p>
          <w:p w14:paraId="29A6FA43" w14:textId="0B24DF94" w:rsidR="00F24B59" w:rsidRPr="002D3B2F" w:rsidRDefault="002D3B2F" w:rsidP="002D3B2F">
            <w:pPr>
              <w:widowControl w:val="0"/>
              <w:numPr>
                <w:ilvl w:val="0"/>
                <w:numId w:val="45"/>
              </w:numPr>
              <w:overflowPunct w:val="0"/>
              <w:autoSpaceDE w:val="0"/>
              <w:autoSpaceDN w:val="0"/>
              <w:adjustRightInd w:val="0"/>
              <w:spacing w:beforeLines="0" w:before="0" w:afterLines="0" w:after="0" w:line="276" w:lineRule="auto"/>
              <w:contextualSpacing/>
              <w:jc w:val="left"/>
              <w:textAlignment w:val="baseline"/>
              <w:rPr>
                <w:rFonts w:eastAsia="Calibri" w:cs="Times New Roman"/>
                <w:kern w:val="0"/>
              </w:rPr>
            </w:pPr>
            <w:r w:rsidRPr="002D3B2F">
              <w:rPr>
                <w:rFonts w:eastAsia="Calibri" w:cs="Times New Roman"/>
                <w:kern w:val="0"/>
              </w:rPr>
              <w:t>Note: if any additional necessary stage-3 specifications impact for e.g. NGAP is identified, RAN3 will handle it.</w:t>
            </w:r>
            <w:bookmarkEnd w:id="2"/>
          </w:p>
        </w:tc>
      </w:tr>
    </w:tbl>
    <w:p w14:paraId="590872F6" w14:textId="1BF8FDE4" w:rsidR="00F24B59" w:rsidRPr="00F40375" w:rsidRDefault="00C360B6" w:rsidP="000F0101">
      <w:pPr>
        <w:spacing w:before="156" w:after="156"/>
        <w:rPr>
          <w:rFonts w:eastAsia="宋体" w:cs="Times New Roman"/>
        </w:rPr>
      </w:pPr>
      <w:r w:rsidRPr="00C360B6">
        <w:t>This contribution discusses on</w:t>
      </w:r>
      <w:r w:rsidR="00F366D6">
        <w:t xml:space="preserve"> the</w:t>
      </w:r>
      <w:r w:rsidR="005C1CE3">
        <w:t xml:space="preserve"> support of </w:t>
      </w:r>
      <w:r w:rsidR="00962A14">
        <w:t xml:space="preserve">NR NTN </w:t>
      </w:r>
      <w:r w:rsidR="005C1CE3">
        <w:t>regenerative payload.</w:t>
      </w:r>
    </w:p>
    <w:p w14:paraId="48819E16" w14:textId="5B20EA19" w:rsidR="001D2EED" w:rsidRDefault="00E7665A" w:rsidP="001D2EED">
      <w:pPr>
        <w:pStyle w:val="1"/>
        <w:numPr>
          <w:ilvl w:val="0"/>
          <w:numId w:val="3"/>
        </w:numPr>
        <w:spacing w:before="156" w:after="156"/>
        <w:rPr>
          <w:rFonts w:eastAsia="宋体"/>
          <w:sz w:val="28"/>
          <w:szCs w:val="28"/>
        </w:rPr>
      </w:pPr>
      <w:r w:rsidRPr="00F40375">
        <w:rPr>
          <w:rFonts w:eastAsia="宋体"/>
          <w:sz w:val="28"/>
          <w:szCs w:val="28"/>
        </w:rPr>
        <w:t>Discussion</w:t>
      </w:r>
      <w:bookmarkStart w:id="3" w:name="_Hlk129857655"/>
    </w:p>
    <w:bookmarkEnd w:id="3"/>
    <w:p w14:paraId="44C25D74" w14:textId="0943946C" w:rsidR="00C8660F" w:rsidRDefault="00793AEC" w:rsidP="00C8660F">
      <w:pPr>
        <w:pStyle w:val="a3"/>
        <w:numPr>
          <w:ilvl w:val="1"/>
          <w:numId w:val="3"/>
        </w:numPr>
        <w:spacing w:before="120" w:after="120"/>
        <w:ind w:firstLineChars="0"/>
        <w:outlineLvl w:val="1"/>
        <w:rPr>
          <w:rFonts w:eastAsia="宋体" w:cs="Times New Roman"/>
          <w:b/>
          <w:sz w:val="24"/>
          <w:szCs w:val="24"/>
        </w:rPr>
      </w:pPr>
      <w:r>
        <w:rPr>
          <w:rFonts w:eastAsia="宋体" w:cs="Times New Roman"/>
          <w:b/>
          <w:sz w:val="24"/>
          <w:szCs w:val="24"/>
        </w:rPr>
        <w:t>Regenerative payload impacts on NG interface</w:t>
      </w:r>
    </w:p>
    <w:p w14:paraId="6AD7C9D5" w14:textId="77777777" w:rsidR="004E5AE5" w:rsidRDefault="004E5AE5" w:rsidP="00793AEC">
      <w:pPr>
        <w:spacing w:before="156" w:after="156"/>
        <w:rPr>
          <w:rFonts w:eastAsiaTheme="minorEastAsia"/>
        </w:rPr>
      </w:pPr>
      <w:bookmarkStart w:id="4" w:name="OLE_LINK97"/>
      <w:r w:rsidRPr="004E5AE5">
        <w:rPr>
          <w:rFonts w:eastAsiaTheme="minorEastAsia"/>
        </w:rPr>
        <w:t>In the regenerative payload, the gNB is onboard, and the NG interface consists of the Satellite Radio Interface (SRI) interface between the NTN gateway and the satellite and the link between the NTN gateway and AMF. Since the high-speed movement of the onboard gNBs (Quasi-Earth-fixed and Earth-Moving cells), there is a feeder link switchover between gNBs and NTN gateways, which may have an impact on the NG interface (including NG-C and NG-U).</w:t>
      </w:r>
    </w:p>
    <w:p w14:paraId="5332189F" w14:textId="38C64066" w:rsidR="000B35E2" w:rsidRDefault="004E5AE5" w:rsidP="00793AEC">
      <w:pPr>
        <w:spacing w:before="156" w:after="156"/>
        <w:rPr>
          <w:rFonts w:eastAsiaTheme="minorEastAsia"/>
        </w:rPr>
      </w:pPr>
      <w:r w:rsidRPr="004E5AE5">
        <w:rPr>
          <w:rFonts w:eastAsiaTheme="minorEastAsia"/>
        </w:rPr>
        <w:t xml:space="preserve">In Rel-17/18, we defined hard feeder link switchover and soft feeder link switchover, and it is also applicable to regenerative payload in Rel-19. A hard feeder link switch requires the satellite to maintain only one feeder link at a time; thus, before establishing a connection to a new gateway, the satellite </w:t>
      </w:r>
      <w:r w:rsidR="00AD159E">
        <w:rPr>
          <w:rFonts w:eastAsiaTheme="minorEastAsia"/>
        </w:rPr>
        <w:t>terminates</w:t>
      </w:r>
      <w:r w:rsidRPr="004E5AE5">
        <w:rPr>
          <w:rFonts w:eastAsiaTheme="minorEastAsia"/>
        </w:rPr>
        <w:t xml:space="preserve"> the connection with the former serving </w:t>
      </w:r>
      <w:r w:rsidR="00AD159E">
        <w:rPr>
          <w:rFonts w:eastAsiaTheme="minorEastAsia"/>
        </w:rPr>
        <w:t>gateway</w:t>
      </w:r>
      <w:r w:rsidRPr="004E5AE5">
        <w:rPr>
          <w:rFonts w:eastAsiaTheme="minorEastAsia"/>
        </w:rPr>
        <w:t>. A soft feeder link switch allows the satellite to maintain multiple feeder links for a period before severing the connect</w:t>
      </w:r>
      <w:r>
        <w:rPr>
          <w:rFonts w:eastAsiaTheme="minorEastAsia"/>
        </w:rPr>
        <w:t>ion with the former serving gNB</w:t>
      </w:r>
      <w:r w:rsidR="004D66DF">
        <w:rPr>
          <w:rFonts w:eastAsiaTheme="minorEastAsia"/>
        </w:rPr>
        <w:t>.</w:t>
      </w:r>
    </w:p>
    <w:p w14:paraId="36EA7209" w14:textId="57D38BA9" w:rsidR="00411928" w:rsidRPr="009808FE" w:rsidRDefault="004E5AE5" w:rsidP="00793AEC">
      <w:pPr>
        <w:spacing w:before="156" w:after="156"/>
        <w:rPr>
          <w:rFonts w:eastAsiaTheme="minorEastAsia"/>
        </w:rPr>
      </w:pPr>
      <w:r w:rsidRPr="004E5AE5">
        <w:rPr>
          <w:rFonts w:eastAsiaTheme="minorEastAsia"/>
        </w:rPr>
        <w:t>The hard feeder link switchover will interrupt the SRI interface, and the soft feeder link switchover</w:t>
      </w:r>
      <w:r w:rsidR="005829C2">
        <w:rPr>
          <w:rFonts w:eastAsiaTheme="minorEastAsia"/>
        </w:rPr>
        <w:t xml:space="preserve"> still</w:t>
      </w:r>
      <w:r w:rsidRPr="004E5AE5">
        <w:rPr>
          <w:rFonts w:eastAsiaTheme="minorEastAsia"/>
        </w:rPr>
        <w:t xml:space="preserve"> cannot guarantee zero interruption of the SRI interface. Therefore, the </w:t>
      </w:r>
      <w:r w:rsidR="007F0223" w:rsidRPr="004E5AE5">
        <w:rPr>
          <w:rFonts w:eastAsiaTheme="minorEastAsia"/>
        </w:rPr>
        <w:t>feeder link switchover</w:t>
      </w:r>
      <w:r w:rsidR="007F0223" w:rsidRPr="004E5AE5">
        <w:rPr>
          <w:rFonts w:eastAsiaTheme="minorEastAsia"/>
        </w:rPr>
        <w:t xml:space="preserve"> </w:t>
      </w:r>
      <w:r w:rsidR="007F0223">
        <w:rPr>
          <w:rFonts w:eastAsiaTheme="minorEastAsia"/>
        </w:rPr>
        <w:t xml:space="preserve">caused </w:t>
      </w:r>
      <w:r w:rsidRPr="004E5AE5">
        <w:rPr>
          <w:rFonts w:eastAsiaTheme="minorEastAsia"/>
        </w:rPr>
        <w:t>NG interface interruption seems unavoidable. During the SRI interruption, the control plane signaling sent by gNB cannot reach AMF</w:t>
      </w:r>
      <w:r w:rsidR="00B72143">
        <w:rPr>
          <w:rFonts w:eastAsiaTheme="minorEastAsia"/>
        </w:rPr>
        <w:t xml:space="preserve"> (and vice versa)</w:t>
      </w:r>
      <w:r w:rsidRPr="004E5AE5">
        <w:rPr>
          <w:rFonts w:eastAsiaTheme="minorEastAsia"/>
        </w:rPr>
        <w:t xml:space="preserve">, and the data flow between UPF and gNB </w:t>
      </w:r>
      <w:r w:rsidR="00B72143">
        <w:rPr>
          <w:rFonts w:eastAsiaTheme="minorEastAsia"/>
        </w:rPr>
        <w:t>has to</w:t>
      </w:r>
      <w:r w:rsidRPr="004E5AE5">
        <w:rPr>
          <w:rFonts w:eastAsiaTheme="minorEastAsia"/>
        </w:rPr>
        <w:t xml:space="preserve"> be suspended. </w:t>
      </w:r>
      <w:r w:rsidR="00477471">
        <w:rPr>
          <w:rFonts w:eastAsiaTheme="minorEastAsia"/>
        </w:rPr>
        <w:t>Therefore</w:t>
      </w:r>
      <w:r w:rsidRPr="004E5AE5">
        <w:rPr>
          <w:rFonts w:eastAsiaTheme="minorEastAsia"/>
        </w:rPr>
        <w:t>, RAN3 needs to discuss how to handle the feeder link switchover caused NG</w:t>
      </w:r>
      <w:r w:rsidR="000344BE">
        <w:rPr>
          <w:rFonts w:eastAsiaTheme="minorEastAsia"/>
        </w:rPr>
        <w:t>-C and NG-U</w:t>
      </w:r>
      <w:r w:rsidRPr="004E5AE5">
        <w:rPr>
          <w:rFonts w:eastAsiaTheme="minorEastAsia"/>
        </w:rPr>
        <w:t xml:space="preserve"> interface interrupti</w:t>
      </w:r>
      <w:r>
        <w:rPr>
          <w:rFonts w:eastAsiaTheme="minorEastAsia"/>
        </w:rPr>
        <w:t>on for the regenerative payload</w:t>
      </w:r>
      <w:r w:rsidR="00CA54E6">
        <w:t>.</w:t>
      </w:r>
    </w:p>
    <w:p w14:paraId="155D8E5C" w14:textId="77777777" w:rsidR="004E5AE5" w:rsidRPr="004E5AE5" w:rsidRDefault="004E5AE5" w:rsidP="004E5AE5">
      <w:pPr>
        <w:spacing w:before="156" w:after="156"/>
        <w:rPr>
          <w:b/>
        </w:rPr>
      </w:pPr>
      <w:r w:rsidRPr="004E5AE5">
        <w:rPr>
          <w:b/>
        </w:rPr>
        <w:lastRenderedPageBreak/>
        <w:t>Observation 1: Feeder link switchover in the regenerative payload will interrupt the NG interface and the Uu interface.</w:t>
      </w:r>
    </w:p>
    <w:p w14:paraId="5CC9A256" w14:textId="3127B2BA" w:rsidR="00793AEC" w:rsidRPr="004E5AE5" w:rsidRDefault="004E5AE5" w:rsidP="00793AEC">
      <w:pPr>
        <w:spacing w:before="156" w:after="156"/>
        <w:rPr>
          <w:rFonts w:eastAsiaTheme="minorEastAsia"/>
          <w:b/>
        </w:rPr>
      </w:pPr>
      <w:r w:rsidRPr="004E5AE5">
        <w:rPr>
          <w:b/>
        </w:rPr>
        <w:t xml:space="preserve">Proposal 1: </w:t>
      </w:r>
      <w:r w:rsidR="00477471" w:rsidRPr="00477471">
        <w:rPr>
          <w:b/>
        </w:rPr>
        <w:t>RAN3 needs to discuss how to handle the feeder link switchover caused NG-C and NG-U interface interruption for the regenerative payload.</w:t>
      </w:r>
    </w:p>
    <w:bookmarkEnd w:id="4"/>
    <w:p w14:paraId="3556B098" w14:textId="759AC732" w:rsidR="00793AEC" w:rsidRDefault="00793AEC" w:rsidP="00793AEC">
      <w:pPr>
        <w:pStyle w:val="a3"/>
        <w:numPr>
          <w:ilvl w:val="1"/>
          <w:numId w:val="3"/>
        </w:numPr>
        <w:spacing w:before="120" w:after="120"/>
        <w:ind w:firstLineChars="0"/>
        <w:outlineLvl w:val="1"/>
        <w:rPr>
          <w:rFonts w:eastAsia="宋体" w:cs="Times New Roman"/>
          <w:b/>
          <w:sz w:val="24"/>
          <w:szCs w:val="24"/>
        </w:rPr>
      </w:pPr>
      <w:r w:rsidRPr="00793AEC">
        <w:rPr>
          <w:rFonts w:eastAsia="宋体" w:cs="Times New Roman"/>
          <w:b/>
          <w:sz w:val="24"/>
          <w:szCs w:val="24"/>
        </w:rPr>
        <w:t>Regenerative payload impacts on Xn interface</w:t>
      </w:r>
      <w:r w:rsidR="00E95E36">
        <w:rPr>
          <w:rFonts w:eastAsia="宋体" w:cs="Times New Roman"/>
          <w:b/>
          <w:sz w:val="24"/>
          <w:szCs w:val="24"/>
        </w:rPr>
        <w:t xml:space="preserve"> over ISI</w:t>
      </w:r>
    </w:p>
    <w:p w14:paraId="56CF2B63" w14:textId="37D4D3F4" w:rsidR="00D34C55" w:rsidRDefault="007409C1" w:rsidP="00425A58">
      <w:pPr>
        <w:spacing w:before="156" w:after="156"/>
        <w:rPr>
          <w:rFonts w:eastAsiaTheme="minorEastAsia"/>
        </w:rPr>
      </w:pPr>
      <w:r w:rsidRPr="007409C1">
        <w:rPr>
          <w:rFonts w:eastAsiaTheme="minorEastAsia"/>
        </w:rPr>
        <w:t xml:space="preserve">The Inter-Satellite Links (ISI) can be established between satellites </w:t>
      </w:r>
      <w:r w:rsidR="005E5936">
        <w:rPr>
          <w:rFonts w:eastAsiaTheme="minorEastAsia"/>
        </w:rPr>
        <w:t>but</w:t>
      </w:r>
      <w:r w:rsidRPr="007409C1">
        <w:rPr>
          <w:rFonts w:eastAsiaTheme="minorEastAsia"/>
        </w:rPr>
        <w:t xml:space="preserve"> the related protocols are out of the scope of 3GPP. When the gNB is onboard, the Xn-related signaling and data between gNBs </w:t>
      </w:r>
      <w:r w:rsidR="009A1635">
        <w:rPr>
          <w:rFonts w:eastAsiaTheme="minorEastAsia"/>
        </w:rPr>
        <w:t>is expected</w:t>
      </w:r>
      <w:r w:rsidR="00202586">
        <w:rPr>
          <w:rFonts w:eastAsiaTheme="minorEastAsia"/>
        </w:rPr>
        <w:t xml:space="preserve"> to</w:t>
      </w:r>
      <w:r w:rsidRPr="007409C1">
        <w:rPr>
          <w:rFonts w:eastAsiaTheme="minorEastAsia"/>
        </w:rPr>
        <w:t xml:space="preserve"> be transmitted via ISI. Considering the movement of onboard gNBs, the Xn interface may be established only when two gNBs are close to each other and have stable ISI</w:t>
      </w:r>
      <w:r w:rsidR="00715491">
        <w:rPr>
          <w:rFonts w:eastAsiaTheme="minorEastAsia"/>
        </w:rPr>
        <w:t xml:space="preserve"> </w:t>
      </w:r>
      <w:r w:rsidR="00715491" w:rsidRPr="007409C1">
        <w:rPr>
          <w:rFonts w:eastAsiaTheme="minorEastAsia"/>
        </w:rPr>
        <w:t>(refer to Figure 1)</w:t>
      </w:r>
      <w:r w:rsidRPr="007409C1">
        <w:rPr>
          <w:rFonts w:eastAsiaTheme="minorEastAsia"/>
        </w:rPr>
        <w:t xml:space="preserve">. Otherwise, the Xn interface </w:t>
      </w:r>
      <w:r w:rsidR="00E03E91">
        <w:rPr>
          <w:rFonts w:eastAsiaTheme="minorEastAsia"/>
        </w:rPr>
        <w:t xml:space="preserve">via ISI </w:t>
      </w:r>
      <w:r w:rsidRPr="007409C1">
        <w:rPr>
          <w:rFonts w:eastAsiaTheme="minorEastAsia"/>
        </w:rPr>
        <w:t xml:space="preserve">may not be established or </w:t>
      </w:r>
      <w:r w:rsidR="005E6C6A">
        <w:rPr>
          <w:rFonts w:eastAsiaTheme="minorEastAsia"/>
        </w:rPr>
        <w:t xml:space="preserve">the </w:t>
      </w:r>
      <w:r w:rsidR="00E03E91" w:rsidRPr="007409C1">
        <w:rPr>
          <w:rFonts w:eastAsiaTheme="minorEastAsia"/>
        </w:rPr>
        <w:t xml:space="preserve">Xn interface </w:t>
      </w:r>
      <w:r w:rsidR="00E03E91">
        <w:rPr>
          <w:rFonts w:eastAsiaTheme="minorEastAsia"/>
        </w:rPr>
        <w:t>via ISI</w:t>
      </w:r>
      <w:r w:rsidR="005E6C6A">
        <w:rPr>
          <w:rFonts w:eastAsiaTheme="minorEastAsia"/>
        </w:rPr>
        <w:t xml:space="preserve"> has to be </w:t>
      </w:r>
      <w:r w:rsidRPr="007409C1">
        <w:rPr>
          <w:rFonts w:eastAsiaTheme="minorEastAsia"/>
        </w:rPr>
        <w:t>terminated</w:t>
      </w:r>
      <w:r w:rsidR="005E6C6A">
        <w:rPr>
          <w:rFonts w:eastAsiaTheme="minorEastAsia"/>
        </w:rPr>
        <w:t xml:space="preserve"> if there is a connection</w:t>
      </w:r>
      <w:r w:rsidRPr="007409C1">
        <w:rPr>
          <w:rFonts w:eastAsiaTheme="minorEastAsia"/>
        </w:rPr>
        <w:t>, which diffe</w:t>
      </w:r>
      <w:r>
        <w:rPr>
          <w:rFonts w:eastAsiaTheme="minorEastAsia"/>
        </w:rPr>
        <w:t>rs from the transparent payload</w:t>
      </w:r>
      <w:r w:rsidR="004B3DE4">
        <w:rPr>
          <w:rFonts w:eastAsiaTheme="minorEastAsia"/>
        </w:rPr>
        <w:t>.</w:t>
      </w:r>
    </w:p>
    <w:p w14:paraId="39349706" w14:textId="6D4EF8F5" w:rsidR="00D57BC6" w:rsidRDefault="00D57BC6" w:rsidP="00D57BC6">
      <w:pPr>
        <w:spacing w:before="156" w:after="156"/>
        <w:jc w:val="center"/>
        <w:rPr>
          <w:rFonts w:eastAsiaTheme="minorEastAsia"/>
        </w:rPr>
      </w:pPr>
      <w:r w:rsidRPr="00D57BC6">
        <w:rPr>
          <w:rFonts w:eastAsiaTheme="minorEastAsia"/>
          <w:noProof/>
        </w:rPr>
        <w:drawing>
          <wp:inline distT="0" distB="0" distL="0" distR="0" wp14:anchorId="73B480AA" wp14:editId="58ED8224">
            <wp:extent cx="4064415" cy="1882768"/>
            <wp:effectExtent l="0" t="0" r="0"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086385" cy="1892945"/>
                    </a:xfrm>
                    <a:prstGeom prst="rect">
                      <a:avLst/>
                    </a:prstGeom>
                  </pic:spPr>
                </pic:pic>
              </a:graphicData>
            </a:graphic>
          </wp:inline>
        </w:drawing>
      </w:r>
    </w:p>
    <w:p w14:paraId="3A1D77FB" w14:textId="2FD52377" w:rsidR="00537855" w:rsidRDefault="00537855" w:rsidP="003E2A06">
      <w:pPr>
        <w:spacing w:before="156" w:after="156"/>
        <w:jc w:val="center"/>
        <w:rPr>
          <w:rFonts w:eastAsiaTheme="minorEastAsia"/>
        </w:rPr>
      </w:pPr>
      <w:r>
        <w:rPr>
          <w:rFonts w:eastAsiaTheme="minorEastAsia"/>
        </w:rPr>
        <w:t>Figure 1: The ISI (Xn i</w:t>
      </w:r>
      <w:r w:rsidR="00D64790">
        <w:rPr>
          <w:rFonts w:eastAsiaTheme="minorEastAsia"/>
        </w:rPr>
        <w:t>nterface) between two moving onb</w:t>
      </w:r>
      <w:r>
        <w:rPr>
          <w:rFonts w:eastAsiaTheme="minorEastAsia"/>
        </w:rPr>
        <w:t>oa</w:t>
      </w:r>
      <w:r w:rsidR="00D64790">
        <w:rPr>
          <w:rFonts w:eastAsiaTheme="minorEastAsia"/>
        </w:rPr>
        <w:t>r</w:t>
      </w:r>
      <w:r>
        <w:rPr>
          <w:rFonts w:eastAsiaTheme="minorEastAsia"/>
        </w:rPr>
        <w:t>d gNBs</w:t>
      </w:r>
    </w:p>
    <w:p w14:paraId="523B3F29" w14:textId="0D0A7C18" w:rsidR="007409C1" w:rsidRPr="007409C1" w:rsidRDefault="007409C1" w:rsidP="007409C1">
      <w:pPr>
        <w:spacing w:before="156" w:after="156"/>
        <w:rPr>
          <w:rFonts w:eastAsiaTheme="minorEastAsia"/>
          <w:b/>
        </w:rPr>
      </w:pPr>
      <w:r w:rsidRPr="007409C1">
        <w:rPr>
          <w:rFonts w:eastAsiaTheme="minorEastAsia"/>
          <w:b/>
        </w:rPr>
        <w:t>Observation 2</w:t>
      </w:r>
      <w:r w:rsidR="001F0A3C">
        <w:rPr>
          <w:rFonts w:eastAsiaTheme="minorEastAsia"/>
          <w:b/>
        </w:rPr>
        <w:t>:</w:t>
      </w:r>
      <w:r w:rsidRPr="007409C1">
        <w:rPr>
          <w:rFonts w:eastAsiaTheme="minorEastAsia"/>
          <w:b/>
        </w:rPr>
        <w:t xml:space="preserve"> The </w:t>
      </w:r>
      <w:r w:rsidR="001F0A3C">
        <w:rPr>
          <w:rFonts w:eastAsiaTheme="minorEastAsia"/>
          <w:b/>
        </w:rPr>
        <w:t xml:space="preserve">Xn interface via ISI </w:t>
      </w:r>
      <w:r w:rsidRPr="007409C1">
        <w:rPr>
          <w:rFonts w:eastAsiaTheme="minorEastAsia"/>
          <w:b/>
        </w:rPr>
        <w:t xml:space="preserve">may be established only when two gNBs are close to each other and have stable ISI. Otherwise, </w:t>
      </w:r>
      <w:r w:rsidR="00715491" w:rsidRPr="00715491">
        <w:rPr>
          <w:rFonts w:eastAsiaTheme="minorEastAsia"/>
          <w:b/>
        </w:rPr>
        <w:t>the Xn interface may not be established or the Xn interface has to be terminated if there is a connection</w:t>
      </w:r>
      <w:r w:rsidRPr="007409C1">
        <w:rPr>
          <w:rFonts w:eastAsiaTheme="minorEastAsia"/>
          <w:b/>
        </w:rPr>
        <w:t>.</w:t>
      </w:r>
    </w:p>
    <w:p w14:paraId="02250FB9" w14:textId="4D89BB16" w:rsidR="000D0191" w:rsidRPr="00782429" w:rsidRDefault="007409C1" w:rsidP="00425A58">
      <w:pPr>
        <w:spacing w:before="156" w:after="156"/>
        <w:rPr>
          <w:rFonts w:eastAsiaTheme="minorEastAsia"/>
          <w:b/>
          <w:color w:val="000000" w:themeColor="text1"/>
        </w:rPr>
      </w:pPr>
      <w:r w:rsidRPr="00782429">
        <w:rPr>
          <w:rFonts w:eastAsiaTheme="minorEastAsia"/>
          <w:b/>
          <w:color w:val="000000" w:themeColor="text1"/>
        </w:rPr>
        <w:t xml:space="preserve">Proposal 2: RAN3 is suggested to discuss </w:t>
      </w:r>
      <w:r w:rsidR="00260A5D">
        <w:rPr>
          <w:rFonts w:eastAsiaTheme="minorEastAsia"/>
          <w:b/>
          <w:color w:val="000000" w:themeColor="text1"/>
        </w:rPr>
        <w:t xml:space="preserve">how to </w:t>
      </w:r>
      <w:r w:rsidRPr="00782429">
        <w:rPr>
          <w:rFonts w:eastAsiaTheme="minorEastAsia"/>
          <w:b/>
          <w:color w:val="000000" w:themeColor="text1"/>
        </w:rPr>
        <w:t xml:space="preserve">handling the </w:t>
      </w:r>
      <w:r w:rsidR="00782429" w:rsidRPr="00782429">
        <w:rPr>
          <w:rFonts w:eastAsiaTheme="minorEastAsia"/>
          <w:b/>
          <w:color w:val="000000" w:themeColor="text1"/>
        </w:rPr>
        <w:t xml:space="preserve">unstable connecting </w:t>
      </w:r>
      <w:r w:rsidRPr="00782429">
        <w:rPr>
          <w:rFonts w:eastAsiaTheme="minorEastAsia"/>
          <w:b/>
          <w:color w:val="000000" w:themeColor="text1"/>
        </w:rPr>
        <w:t>for the Xn interface over ISI</w:t>
      </w:r>
      <w:r w:rsidR="005C5400" w:rsidRPr="00782429">
        <w:rPr>
          <w:rFonts w:eastAsiaTheme="minorEastAsia"/>
          <w:b/>
          <w:color w:val="000000" w:themeColor="text1"/>
        </w:rPr>
        <w:t>.</w:t>
      </w:r>
    </w:p>
    <w:p w14:paraId="2ED9C243" w14:textId="77777777" w:rsidR="00D4399D" w:rsidRPr="00D4399D" w:rsidRDefault="00D4399D" w:rsidP="00D4399D">
      <w:pPr>
        <w:spacing w:before="156" w:after="156"/>
        <w:rPr>
          <w:rFonts w:eastAsiaTheme="minorEastAsia"/>
        </w:rPr>
      </w:pPr>
      <w:r w:rsidRPr="00D4399D">
        <w:rPr>
          <w:rFonts w:eastAsiaTheme="minorEastAsia"/>
        </w:rPr>
        <w:t>NR NTN has three RATs, LEO, MEO, and GEO, corresponding to the satellites' different heights. There are several issues that:</w:t>
      </w:r>
    </w:p>
    <w:p w14:paraId="72FE4599" w14:textId="5DBD958D" w:rsidR="00D4399D" w:rsidRPr="00D4399D" w:rsidRDefault="00D4399D" w:rsidP="00D4399D">
      <w:pPr>
        <w:spacing w:before="156" w:after="156"/>
        <w:ind w:firstLine="420"/>
        <w:rPr>
          <w:rFonts w:eastAsiaTheme="minorEastAsia"/>
        </w:rPr>
      </w:pPr>
      <w:r>
        <w:rPr>
          <w:rFonts w:eastAsiaTheme="minorEastAsia"/>
        </w:rPr>
        <w:t xml:space="preserve">- </w:t>
      </w:r>
      <w:r w:rsidRPr="00D4399D">
        <w:rPr>
          <w:rFonts w:eastAsiaTheme="minorEastAsia"/>
        </w:rPr>
        <w:t>Can the Xn interface be established between LEO gNBs via ISI?</w:t>
      </w:r>
    </w:p>
    <w:p w14:paraId="1FC106CE" w14:textId="77777777" w:rsidR="00D4399D" w:rsidRPr="00D4399D" w:rsidRDefault="00D4399D" w:rsidP="00D4399D">
      <w:pPr>
        <w:spacing w:before="156" w:after="156"/>
        <w:ind w:firstLine="420"/>
        <w:rPr>
          <w:rFonts w:eastAsiaTheme="minorEastAsia"/>
        </w:rPr>
      </w:pPr>
      <w:r w:rsidRPr="00D4399D">
        <w:rPr>
          <w:rFonts w:eastAsiaTheme="minorEastAsia"/>
        </w:rPr>
        <w:t>- Can the Xn interface be established between MEO gNBs via ISI?</w:t>
      </w:r>
    </w:p>
    <w:p w14:paraId="4B2EC901" w14:textId="77777777" w:rsidR="00D4399D" w:rsidRPr="00D4399D" w:rsidRDefault="00D4399D" w:rsidP="00D4399D">
      <w:pPr>
        <w:spacing w:before="156" w:after="156"/>
        <w:ind w:firstLine="420"/>
        <w:rPr>
          <w:rFonts w:eastAsiaTheme="minorEastAsia"/>
        </w:rPr>
      </w:pPr>
      <w:r w:rsidRPr="00D4399D">
        <w:rPr>
          <w:rFonts w:eastAsiaTheme="minorEastAsia"/>
        </w:rPr>
        <w:t>- Can the Xn interface be established between GEO gNBs via ISI?</w:t>
      </w:r>
    </w:p>
    <w:p w14:paraId="5CE1FFBB" w14:textId="77777777" w:rsidR="00D4399D" w:rsidRPr="00D4399D" w:rsidRDefault="00D4399D" w:rsidP="00D4399D">
      <w:pPr>
        <w:spacing w:before="156" w:after="156"/>
        <w:ind w:firstLine="420"/>
        <w:rPr>
          <w:rFonts w:eastAsiaTheme="minorEastAsia"/>
        </w:rPr>
      </w:pPr>
      <w:r w:rsidRPr="00D4399D">
        <w:rPr>
          <w:rFonts w:eastAsiaTheme="minorEastAsia"/>
        </w:rPr>
        <w:t>- Can the Xn interface be established between LEO gNBs and MEO via ISI?</w:t>
      </w:r>
    </w:p>
    <w:p w14:paraId="651C9700" w14:textId="77777777" w:rsidR="00D4399D" w:rsidRPr="00D4399D" w:rsidRDefault="00D4399D" w:rsidP="00D4399D">
      <w:pPr>
        <w:spacing w:before="156" w:after="156"/>
        <w:ind w:firstLine="420"/>
        <w:rPr>
          <w:rFonts w:eastAsiaTheme="minorEastAsia"/>
        </w:rPr>
      </w:pPr>
      <w:r w:rsidRPr="00D4399D">
        <w:rPr>
          <w:rFonts w:eastAsiaTheme="minorEastAsia"/>
        </w:rPr>
        <w:t>- Can the Xn interface be established between MEO gNBs and GEO via ISI?</w:t>
      </w:r>
    </w:p>
    <w:p w14:paraId="233F07A8" w14:textId="0DEE7BDE" w:rsidR="00D4399D" w:rsidRDefault="00D4399D" w:rsidP="00D4399D">
      <w:pPr>
        <w:spacing w:before="156" w:after="156"/>
        <w:ind w:firstLine="420"/>
        <w:rPr>
          <w:rFonts w:eastAsiaTheme="minorEastAsia"/>
        </w:rPr>
      </w:pPr>
      <w:r w:rsidRPr="00D4399D">
        <w:rPr>
          <w:rFonts w:eastAsiaTheme="minorEastAsia"/>
        </w:rPr>
        <w:t xml:space="preserve">- Can the Xn interface be established between </w:t>
      </w:r>
      <w:r w:rsidR="007954A8">
        <w:rPr>
          <w:rFonts w:eastAsiaTheme="minorEastAsia"/>
        </w:rPr>
        <w:t>LEO</w:t>
      </w:r>
      <w:r w:rsidRPr="00D4399D">
        <w:rPr>
          <w:rFonts w:eastAsiaTheme="minorEastAsia"/>
        </w:rPr>
        <w:t xml:space="preserve"> gNBs and GEO via ISI?</w:t>
      </w:r>
    </w:p>
    <w:p w14:paraId="01D660B4" w14:textId="7E15F306" w:rsidR="00425A58" w:rsidRPr="00756BAB" w:rsidRDefault="00231647" w:rsidP="00D4399D">
      <w:pPr>
        <w:spacing w:before="156" w:after="156"/>
        <w:rPr>
          <w:rStyle w:val="af2"/>
          <w:rFonts w:eastAsiaTheme="minorEastAsia"/>
          <w:bCs w:val="0"/>
        </w:rPr>
      </w:pPr>
      <w:r w:rsidRPr="00411F39">
        <w:rPr>
          <w:rFonts w:eastAsiaTheme="minorEastAsia" w:hint="eastAsia"/>
          <w:b/>
        </w:rPr>
        <w:t>P</w:t>
      </w:r>
      <w:r w:rsidRPr="00411F39">
        <w:rPr>
          <w:rFonts w:eastAsiaTheme="minorEastAsia"/>
          <w:b/>
        </w:rPr>
        <w:t xml:space="preserve">roposal 3: RAN3 </w:t>
      </w:r>
      <w:r w:rsidR="002945D1">
        <w:rPr>
          <w:rFonts w:eastAsiaTheme="minorEastAsia"/>
          <w:b/>
        </w:rPr>
        <w:t>is suggested</w:t>
      </w:r>
      <w:r w:rsidRPr="00411F39">
        <w:rPr>
          <w:rFonts w:eastAsiaTheme="minorEastAsia"/>
          <w:b/>
        </w:rPr>
        <w:t xml:space="preserve"> to </w:t>
      </w:r>
      <w:r w:rsidR="00291F78">
        <w:rPr>
          <w:rFonts w:eastAsiaTheme="minorEastAsia"/>
          <w:b/>
        </w:rPr>
        <w:t>discuss</w:t>
      </w:r>
      <w:r w:rsidR="009B7A05">
        <w:rPr>
          <w:rFonts w:eastAsiaTheme="minorEastAsia"/>
          <w:b/>
        </w:rPr>
        <w:t xml:space="preserve"> if the Xn interface</w:t>
      </w:r>
      <w:r w:rsidR="00B2486B">
        <w:rPr>
          <w:rFonts w:eastAsiaTheme="minorEastAsia"/>
          <w:b/>
        </w:rPr>
        <w:t xml:space="preserve"> via ISI</w:t>
      </w:r>
      <w:r w:rsidR="009B7A05">
        <w:rPr>
          <w:rFonts w:eastAsiaTheme="minorEastAsia"/>
          <w:b/>
        </w:rPr>
        <w:t xml:space="preserve"> can be established </w:t>
      </w:r>
      <w:r w:rsidR="003F31BE">
        <w:rPr>
          <w:rFonts w:eastAsiaTheme="minorEastAsia"/>
          <w:b/>
        </w:rPr>
        <w:t>between LEO, MEO, and GEO</w:t>
      </w:r>
      <w:r w:rsidRPr="00411F39">
        <w:rPr>
          <w:rFonts w:eastAsiaTheme="minorEastAsia"/>
          <w:b/>
        </w:rPr>
        <w:t>.</w:t>
      </w:r>
    </w:p>
    <w:p w14:paraId="273E8312" w14:textId="77777777" w:rsidR="00D81B89" w:rsidRPr="00F40375" w:rsidRDefault="00D81B89" w:rsidP="00E32755">
      <w:pPr>
        <w:pBdr>
          <w:bottom w:val="single" w:sz="6" w:space="1" w:color="auto"/>
        </w:pBdr>
        <w:spacing w:before="156" w:after="156"/>
        <w:rPr>
          <w:rFonts w:eastAsia="宋体" w:cs="Times New Roman"/>
        </w:rPr>
      </w:pPr>
    </w:p>
    <w:p w14:paraId="227A140D" w14:textId="77777777" w:rsidR="00B70598" w:rsidRPr="00F40375" w:rsidRDefault="00B70598" w:rsidP="004E239C">
      <w:pPr>
        <w:pStyle w:val="1"/>
        <w:numPr>
          <w:ilvl w:val="0"/>
          <w:numId w:val="3"/>
        </w:numPr>
        <w:spacing w:beforeLines="0" w:before="0" w:after="156"/>
        <w:rPr>
          <w:rFonts w:eastAsia="宋体"/>
          <w:sz w:val="28"/>
          <w:szCs w:val="28"/>
        </w:rPr>
      </w:pPr>
      <w:r w:rsidRPr="00F40375">
        <w:rPr>
          <w:rFonts w:eastAsia="宋体"/>
          <w:sz w:val="28"/>
          <w:szCs w:val="28"/>
        </w:rPr>
        <w:lastRenderedPageBreak/>
        <w:t>Conclusion</w:t>
      </w:r>
    </w:p>
    <w:p w14:paraId="3D57794A" w14:textId="3508DB4D" w:rsidR="00567198" w:rsidRDefault="00442E1B" w:rsidP="004D7FB6">
      <w:pPr>
        <w:spacing w:before="156" w:after="156"/>
        <w:rPr>
          <w:rFonts w:eastAsia="宋体" w:cs="Times New Roman"/>
        </w:rPr>
      </w:pPr>
      <w:r w:rsidRPr="00442E1B">
        <w:rPr>
          <w:rFonts w:eastAsia="宋体" w:cs="Times New Roman"/>
        </w:rPr>
        <w:t xml:space="preserve">Based on the discussion in this </w:t>
      </w:r>
      <w:r>
        <w:rPr>
          <w:rFonts w:eastAsia="宋体" w:cs="Times New Roman"/>
        </w:rPr>
        <w:t>documents</w:t>
      </w:r>
      <w:r w:rsidRPr="00442E1B">
        <w:rPr>
          <w:rFonts w:eastAsia="宋体" w:cs="Times New Roman"/>
        </w:rPr>
        <w:t xml:space="preserve">, we have the following </w:t>
      </w:r>
      <w:r>
        <w:rPr>
          <w:rFonts w:eastAsia="宋体" w:cs="Times New Roman"/>
        </w:rPr>
        <w:t>observations</w:t>
      </w:r>
      <w:r w:rsidRPr="00442E1B">
        <w:rPr>
          <w:rFonts w:eastAsia="宋体" w:cs="Times New Roman"/>
        </w:rPr>
        <w:t xml:space="preserve"> and </w:t>
      </w:r>
      <w:r>
        <w:rPr>
          <w:rFonts w:eastAsia="宋体" w:cs="Times New Roman"/>
        </w:rPr>
        <w:t>proposal</w:t>
      </w:r>
      <w:r w:rsidRPr="00442E1B">
        <w:rPr>
          <w:rFonts w:eastAsia="宋体" w:cs="Times New Roman"/>
        </w:rPr>
        <w:t>s</w:t>
      </w:r>
      <w:r>
        <w:rPr>
          <w:rFonts w:eastAsia="宋体" w:cs="Times New Roman"/>
        </w:rPr>
        <w:t>:</w:t>
      </w:r>
    </w:p>
    <w:p w14:paraId="011BD566" w14:textId="77777777" w:rsidR="00D4399D" w:rsidRPr="004E5AE5" w:rsidRDefault="00D4399D" w:rsidP="00D4399D">
      <w:pPr>
        <w:spacing w:before="156" w:after="156"/>
        <w:rPr>
          <w:b/>
        </w:rPr>
      </w:pPr>
      <w:r w:rsidRPr="004E5AE5">
        <w:rPr>
          <w:b/>
        </w:rPr>
        <w:t>Observation 1: Feeder link switchover in the regenerative payload will interrupt the NG interface and the Uu interface.</w:t>
      </w:r>
    </w:p>
    <w:p w14:paraId="23D66879" w14:textId="1DF55EC1" w:rsidR="00D4399D" w:rsidRDefault="00D4399D" w:rsidP="00D4399D">
      <w:pPr>
        <w:spacing w:before="156" w:after="156"/>
        <w:rPr>
          <w:rFonts w:eastAsiaTheme="minorEastAsia"/>
          <w:b/>
        </w:rPr>
      </w:pPr>
      <w:r w:rsidRPr="007409C1">
        <w:rPr>
          <w:rFonts w:eastAsiaTheme="minorEastAsia"/>
          <w:b/>
        </w:rPr>
        <w:t>Observation 2 The Xn interface may be established only when two gNBs are close to each other and have stable ISI. Otherwise, the Xn interface may not be established or terminated.</w:t>
      </w:r>
    </w:p>
    <w:p w14:paraId="44711BCF" w14:textId="77777777" w:rsidR="00BD64D5" w:rsidRPr="004E5AE5" w:rsidRDefault="00BD64D5" w:rsidP="00BD64D5">
      <w:pPr>
        <w:spacing w:before="156" w:after="156"/>
        <w:rPr>
          <w:rFonts w:eastAsiaTheme="minorEastAsia"/>
          <w:b/>
        </w:rPr>
      </w:pPr>
      <w:r w:rsidRPr="004E5AE5">
        <w:rPr>
          <w:b/>
        </w:rPr>
        <w:t xml:space="preserve">Proposal 1: </w:t>
      </w:r>
      <w:r w:rsidRPr="00477471">
        <w:rPr>
          <w:b/>
        </w:rPr>
        <w:t>RAN3 needs to discuss how to handle the feeder link switchover caused NG-C and NG-U interface interruption for the regenerative payload.</w:t>
      </w:r>
    </w:p>
    <w:p w14:paraId="4244ADF7" w14:textId="77777777" w:rsidR="00BD64D5" w:rsidRPr="00782429" w:rsidRDefault="00BD64D5" w:rsidP="00BD64D5">
      <w:pPr>
        <w:spacing w:before="156" w:after="156"/>
        <w:rPr>
          <w:rFonts w:eastAsiaTheme="minorEastAsia"/>
          <w:b/>
          <w:color w:val="000000" w:themeColor="text1"/>
        </w:rPr>
      </w:pPr>
      <w:r w:rsidRPr="00782429">
        <w:rPr>
          <w:rFonts w:eastAsiaTheme="minorEastAsia"/>
          <w:b/>
          <w:color w:val="000000" w:themeColor="text1"/>
        </w:rPr>
        <w:t xml:space="preserve">Proposal 2: RAN3 is suggested to discuss </w:t>
      </w:r>
      <w:r>
        <w:rPr>
          <w:rFonts w:eastAsiaTheme="minorEastAsia"/>
          <w:b/>
          <w:color w:val="000000" w:themeColor="text1"/>
        </w:rPr>
        <w:t xml:space="preserve">how to </w:t>
      </w:r>
      <w:r w:rsidRPr="00782429">
        <w:rPr>
          <w:rFonts w:eastAsiaTheme="minorEastAsia"/>
          <w:b/>
          <w:color w:val="000000" w:themeColor="text1"/>
        </w:rPr>
        <w:t>handling the unstable connecting for the Xn interface over ISI.</w:t>
      </w:r>
    </w:p>
    <w:p w14:paraId="7C77BB63" w14:textId="6A4CD706" w:rsidR="000438CF" w:rsidRPr="000438CF" w:rsidRDefault="00BD64D5" w:rsidP="000438CF">
      <w:pPr>
        <w:spacing w:before="156" w:after="156"/>
        <w:rPr>
          <w:rStyle w:val="af2"/>
          <w:rFonts w:eastAsiaTheme="minorEastAsia" w:hint="eastAsia"/>
          <w:bCs w:val="0"/>
        </w:rPr>
      </w:pPr>
      <w:r w:rsidRPr="00411F39">
        <w:rPr>
          <w:rFonts w:eastAsiaTheme="minorEastAsia" w:hint="eastAsia"/>
          <w:b/>
        </w:rPr>
        <w:t>P</w:t>
      </w:r>
      <w:r w:rsidRPr="00411F39">
        <w:rPr>
          <w:rFonts w:eastAsiaTheme="minorEastAsia"/>
          <w:b/>
        </w:rPr>
        <w:t xml:space="preserve">roposal 3: RAN3 </w:t>
      </w:r>
      <w:r>
        <w:rPr>
          <w:rFonts w:eastAsiaTheme="minorEastAsia"/>
          <w:b/>
        </w:rPr>
        <w:t>is suggested</w:t>
      </w:r>
      <w:r w:rsidRPr="00411F39">
        <w:rPr>
          <w:rFonts w:eastAsiaTheme="minorEastAsia"/>
          <w:b/>
        </w:rPr>
        <w:t xml:space="preserve"> to </w:t>
      </w:r>
      <w:r>
        <w:rPr>
          <w:rFonts w:eastAsiaTheme="minorEastAsia"/>
          <w:b/>
        </w:rPr>
        <w:t>discuss if the Xn interface via ISI can be established between LEO, MEO, and GEO</w:t>
      </w:r>
      <w:r w:rsidRPr="00411F39">
        <w:rPr>
          <w:rFonts w:eastAsiaTheme="minorEastAsia"/>
          <w:b/>
        </w:rPr>
        <w:t>.</w:t>
      </w:r>
      <w:bookmarkStart w:id="5" w:name="_GoBack"/>
      <w:bookmarkEnd w:id="5"/>
    </w:p>
    <w:p w14:paraId="1ED9CFB1" w14:textId="61CA9A4B" w:rsidR="009808FE" w:rsidRPr="007937CB" w:rsidRDefault="008A70B4" w:rsidP="009808FE">
      <w:pPr>
        <w:pStyle w:val="1"/>
        <w:numPr>
          <w:ilvl w:val="0"/>
          <w:numId w:val="3"/>
        </w:numPr>
        <w:spacing w:before="156" w:after="156"/>
        <w:rPr>
          <w:rFonts w:eastAsia="宋体"/>
          <w:sz w:val="28"/>
          <w:szCs w:val="28"/>
        </w:rPr>
      </w:pPr>
      <w:r w:rsidRPr="00F40375">
        <w:rPr>
          <w:rFonts w:eastAsia="宋体"/>
          <w:sz w:val="28"/>
          <w:szCs w:val="28"/>
        </w:rPr>
        <w:t xml:space="preserve">Reference </w:t>
      </w:r>
    </w:p>
    <w:p w14:paraId="5C3D32B5" w14:textId="77777777" w:rsidR="009808FE" w:rsidRPr="009808FE" w:rsidRDefault="009808FE" w:rsidP="00052E71">
      <w:pPr>
        <w:spacing w:before="156" w:after="156"/>
        <w:rPr>
          <w:rFonts w:eastAsia="宋体" w:cs="Times New Roman"/>
        </w:rPr>
      </w:pPr>
    </w:p>
    <w:sectPr w:rsidR="009808FE" w:rsidRPr="009808FE" w:rsidSect="00E7665A">
      <w:headerReference w:type="even" r:id="rId9"/>
      <w:headerReference w:type="default" r:id="rId10"/>
      <w:footerReference w:type="even" r:id="rId11"/>
      <w:footerReference w:type="default" r:id="rId12"/>
      <w:headerReference w:type="first" r:id="rId13"/>
      <w:footerReference w:type="first" r:id="rId14"/>
      <w:pgSz w:w="11906" w:h="16838"/>
      <w:pgMar w:top="1440" w:right="1274" w:bottom="1440" w:left="1276"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254A1F" w14:textId="77777777" w:rsidR="00CC5A61" w:rsidRDefault="00CC5A61" w:rsidP="008242C1">
      <w:pPr>
        <w:spacing w:before="120" w:after="120"/>
      </w:pPr>
      <w:r>
        <w:separator/>
      </w:r>
    </w:p>
    <w:p w14:paraId="3D9993E7" w14:textId="77777777" w:rsidR="00CC5A61" w:rsidRDefault="00CC5A61">
      <w:pPr>
        <w:spacing w:before="120" w:after="120"/>
      </w:pPr>
    </w:p>
  </w:endnote>
  <w:endnote w:type="continuationSeparator" w:id="0">
    <w:p w14:paraId="72D74E07" w14:textId="77777777" w:rsidR="00CC5A61" w:rsidRDefault="00CC5A61" w:rsidP="008242C1">
      <w:pPr>
        <w:spacing w:before="120" w:after="120"/>
      </w:pPr>
      <w:r>
        <w:continuationSeparator/>
      </w:r>
    </w:p>
    <w:p w14:paraId="48D94479" w14:textId="77777777" w:rsidR="00CC5A61" w:rsidRDefault="00CC5A61">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altName w:val="Arial"/>
    <w:panose1 w:val="020B0604020202020204"/>
    <w:charset w:val="00"/>
    <w:family w:val="swiss"/>
    <w:pitch w:val="variable"/>
    <w:sig w:usb0="E0002AFF" w:usb1="C0007843" w:usb2="00000009" w:usb3="00000000" w:csb0="000001FF" w:csb1="00000000"/>
  </w:font>
  <w:font w:name="黑体">
    <w:altName w:val="ºÚÌå"/>
    <w:panose1 w:val="02010609060101010101"/>
    <w:charset w:val="86"/>
    <w:family w:val="modern"/>
    <w:pitch w:val="fixed"/>
    <w:sig w:usb0="800002BF" w:usb1="38CF7CFA" w:usb2="00000016" w:usb3="00000000" w:csb0="00040001" w:csb1="00000000"/>
  </w:font>
  <w:font w:name="宋体">
    <w:altName w:val="ËÎÌå"/>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altName w:val="Courier New PSMT"/>
    <w:panose1 w:val="02070309020205020404"/>
    <w:charset w:val="00"/>
    <w:family w:val="modern"/>
    <w:pitch w:val="fixed"/>
    <w:sig w:usb0="E0002EFF" w:usb1="C0007843" w:usb2="00000009" w:usb3="00000000" w:csb0="000001FF" w:csb1="00000000"/>
  </w:font>
  <w:font w:name="等线">
    <w:altName w:val="µÈÏß"/>
    <w:panose1 w:val="02010600030101010101"/>
    <w:charset w:val="86"/>
    <w:family w:val="auto"/>
    <w:pitch w:val="variable"/>
    <w:sig w:usb0="A00002BF" w:usb1="38CF7CFA" w:usb2="00000016" w:usb3="00000000" w:csb0="0004000F" w:csb1="00000000"/>
  </w:font>
  <w:font w:name="MS Mincho">
    <w:altName w:val="‚l‚r –¾’©"/>
    <w:panose1 w:val="02020609040205080304"/>
    <w:charset w:val="80"/>
    <w:family w:val="modern"/>
    <w:pitch w:val="fixed"/>
    <w:sig w:usb0="E00002FF" w:usb1="6AC7FDFB" w:usb2="08000012" w:usb3="00000000" w:csb0="0002009F" w:csb1="00000000"/>
  </w:font>
  <w:font w:name="Calibri">
    <w:altName w:val="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altName w:val="DengXian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A387B4" w14:textId="77777777" w:rsidR="005E72EF" w:rsidRDefault="005E72EF">
    <w:pPr>
      <w:pStyle w:val="a6"/>
      <w:spacing w:before="120" w:after="120"/>
    </w:pPr>
  </w:p>
  <w:p w14:paraId="4999AF2D" w14:textId="77777777" w:rsidR="005E72EF" w:rsidRDefault="005E72EF">
    <w:pP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97715629"/>
      <w:docPartObj>
        <w:docPartGallery w:val="Page Numbers (Bottom of Page)"/>
        <w:docPartUnique/>
      </w:docPartObj>
    </w:sdtPr>
    <w:sdtEndPr>
      <w:rPr>
        <w:sz w:val="20"/>
        <w:szCs w:val="20"/>
      </w:rPr>
    </w:sdtEndPr>
    <w:sdtContent>
      <w:p w14:paraId="28FED4DD" w14:textId="34B5EA9C" w:rsidR="005E72EF" w:rsidRPr="007B2F6F" w:rsidRDefault="005E72EF" w:rsidP="007B2F6F">
        <w:pPr>
          <w:pStyle w:val="a6"/>
          <w:spacing w:before="120" w:after="120"/>
          <w:jc w:val="center"/>
          <w:rPr>
            <w:sz w:val="20"/>
            <w:szCs w:val="20"/>
          </w:rPr>
        </w:pPr>
        <w:r w:rsidRPr="007B2F6F">
          <w:rPr>
            <w:sz w:val="20"/>
            <w:szCs w:val="20"/>
          </w:rPr>
          <w:fldChar w:fldCharType="begin"/>
        </w:r>
        <w:r w:rsidRPr="007B2F6F">
          <w:rPr>
            <w:sz w:val="20"/>
            <w:szCs w:val="20"/>
          </w:rPr>
          <w:instrText>PAGE   \* MERGEFORMAT</w:instrText>
        </w:r>
        <w:r w:rsidRPr="007B2F6F">
          <w:rPr>
            <w:sz w:val="20"/>
            <w:szCs w:val="20"/>
          </w:rPr>
          <w:fldChar w:fldCharType="separate"/>
        </w:r>
        <w:r w:rsidR="00BD64D5" w:rsidRPr="00BD64D5">
          <w:rPr>
            <w:noProof/>
            <w:sz w:val="20"/>
            <w:szCs w:val="20"/>
            <w:lang w:val="zh-CN"/>
          </w:rPr>
          <w:t>3</w:t>
        </w:r>
        <w:r w:rsidRPr="007B2F6F">
          <w:rPr>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294B02" w14:textId="77777777" w:rsidR="005E72EF" w:rsidRDefault="005E72EF">
    <w:pPr>
      <w:pStyle w:val="a6"/>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722584" w14:textId="77777777" w:rsidR="00CC5A61" w:rsidRDefault="00CC5A61" w:rsidP="008242C1">
      <w:pPr>
        <w:spacing w:before="120" w:after="120"/>
      </w:pPr>
      <w:r>
        <w:separator/>
      </w:r>
    </w:p>
    <w:p w14:paraId="7D1627EB" w14:textId="77777777" w:rsidR="00CC5A61" w:rsidRDefault="00CC5A61">
      <w:pPr>
        <w:spacing w:before="120" w:after="120"/>
      </w:pPr>
    </w:p>
  </w:footnote>
  <w:footnote w:type="continuationSeparator" w:id="0">
    <w:p w14:paraId="4E11B25F" w14:textId="77777777" w:rsidR="00CC5A61" w:rsidRDefault="00CC5A61" w:rsidP="008242C1">
      <w:pPr>
        <w:spacing w:before="120" w:after="120"/>
      </w:pPr>
      <w:r>
        <w:continuationSeparator/>
      </w:r>
    </w:p>
    <w:p w14:paraId="17F4D482" w14:textId="77777777" w:rsidR="00CC5A61" w:rsidRDefault="00CC5A61">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7579FD" w14:textId="77777777" w:rsidR="005E72EF" w:rsidRDefault="005E72EF">
    <w:pPr>
      <w:pStyle w:val="a4"/>
      <w:spacing w:before="120" w:after="120"/>
    </w:pPr>
  </w:p>
  <w:p w14:paraId="2AD5DB71" w14:textId="77777777" w:rsidR="005E72EF" w:rsidRDefault="005E72EF">
    <w:pPr>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A79EBE" w14:textId="77777777" w:rsidR="005E72EF" w:rsidRPr="007B2F6F" w:rsidRDefault="005E72EF" w:rsidP="007B2F6F">
    <w:pPr>
      <w:spacing w:before="120" w:after="120"/>
      <w:rPr>
        <w:rFonts w:eastAsiaTheme="minorEastAsia"/>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AC2623" w14:textId="77777777" w:rsidR="005E72EF" w:rsidRDefault="005E72EF">
    <w:pPr>
      <w:pStyle w:val="a4"/>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5B6A55"/>
    <w:multiLevelType w:val="hybridMultilevel"/>
    <w:tmpl w:val="213C6F34"/>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BDD5F2B"/>
    <w:multiLevelType w:val="multilevel"/>
    <w:tmpl w:val="0BDD5F2B"/>
    <w:lvl w:ilvl="0">
      <w:start w:val="1"/>
      <w:numFmt w:val="decimal"/>
      <w:suff w:val="nothing"/>
      <w:lvlText w:val="%1  "/>
      <w:lvlJc w:val="left"/>
      <w:pPr>
        <w:ind w:left="4962" w:firstLine="0"/>
      </w:pPr>
      <w:rPr>
        <w:rFonts w:ascii="Arial" w:eastAsia="黑体" w:hAnsi="Arial" w:hint="default"/>
        <w:b w:val="0"/>
        <w:i w:val="0"/>
        <w:sz w:val="36"/>
        <w:szCs w:val="36"/>
        <w:lang w:val="en-US"/>
      </w:rPr>
    </w:lvl>
    <w:lvl w:ilvl="1">
      <w:start w:val="1"/>
      <w:numFmt w:val="decimal"/>
      <w:suff w:val="nothing"/>
      <w:lvlText w:val="%1.%2  "/>
      <w:lvlJc w:val="left"/>
      <w:pPr>
        <w:ind w:left="993"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2" w15:restartNumberingAfterBreak="0">
    <w:nsid w:val="0CE8433D"/>
    <w:multiLevelType w:val="hybridMultilevel"/>
    <w:tmpl w:val="72EC2CD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CEE278C"/>
    <w:multiLevelType w:val="hybridMultilevel"/>
    <w:tmpl w:val="2FC6357C"/>
    <w:lvl w:ilvl="0" w:tplc="58DA0D28">
      <w:start w:val="1"/>
      <w:numFmt w:val="decimal"/>
      <w:lvlText w:val="Option %1:"/>
      <w:lvlJc w:val="left"/>
      <w:pPr>
        <w:ind w:left="420" w:hanging="4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082BA0"/>
    <w:multiLevelType w:val="multilevel"/>
    <w:tmpl w:val="EEBA1A10"/>
    <w:lvl w:ilvl="0">
      <w:start w:val="1"/>
      <w:numFmt w:val="decimal"/>
      <w:pStyle w:val="1st-ob-YJ"/>
      <w:lvlText w:val="Observation %1: "/>
      <w:lvlJc w:val="left"/>
      <w:pPr>
        <w:tabs>
          <w:tab w:val="num" w:pos="0"/>
        </w:tabs>
        <w:ind w:left="0" w:firstLine="0"/>
      </w:pPr>
      <w:rPr>
        <w:rFonts w:ascii="Times New Roman" w:eastAsia="宋体" w:hAnsi="Times New Roman" w:hint="default"/>
        <w:b/>
        <w:i w:val="0"/>
        <w:caps w:val="0"/>
        <w:strike w:val="0"/>
        <w:dstrike w:val="0"/>
        <w:vanish w:val="0"/>
        <w:color w:val="auto"/>
        <w:sz w:val="20"/>
        <w:vertAlign w:val="baseline"/>
      </w:rPr>
    </w:lvl>
    <w:lvl w:ilvl="1">
      <w:start w:val="1"/>
      <w:numFmt w:val="bullet"/>
      <w:pStyle w:val="2nd-ob-YJ"/>
      <w:lvlText w:val="−"/>
      <w:lvlJc w:val="left"/>
      <w:pPr>
        <w:tabs>
          <w:tab w:val="num" w:pos="851"/>
        </w:tabs>
        <w:ind w:left="851" w:firstLine="0"/>
      </w:pPr>
      <w:rPr>
        <w:rFonts w:ascii="Verdana" w:hAnsi="Verdana" w:hint="default"/>
        <w:sz w:val="20"/>
      </w:rPr>
    </w:lvl>
    <w:lvl w:ilvl="2">
      <w:start w:val="1"/>
      <w:numFmt w:val="bullet"/>
      <w:pStyle w:val="3nd-ob-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5"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B0C3FD0"/>
    <w:multiLevelType w:val="multilevel"/>
    <w:tmpl w:val="9DC63BD8"/>
    <w:lvl w:ilvl="0">
      <w:start w:val="1"/>
      <w:numFmt w:val="decimal"/>
      <w:lvlText w:val="Case %1"/>
      <w:lvlJc w:val="left"/>
      <w:pPr>
        <w:ind w:left="425" w:firstLine="0"/>
      </w:pPr>
      <w:rPr>
        <w:rFonts w:ascii="Times New Roman" w:eastAsia="宋体" w:hAnsi="Times New Roman" w:hint="eastAsia"/>
        <w:sz w:val="20"/>
      </w:rPr>
    </w:lvl>
    <w:lvl w:ilvl="1">
      <w:start w:val="1"/>
      <w:numFmt w:val="decimal"/>
      <w:lvlText w:val="Case %1.%2:"/>
      <w:lvlJc w:val="left"/>
      <w:pPr>
        <w:ind w:left="2381" w:hanging="1531"/>
      </w:pPr>
      <w:rPr>
        <w:rFonts w:ascii="Times New Roman" w:eastAsia="宋体" w:hAnsi="Times New Roman" w:hint="eastAsia"/>
        <w:sz w:val="20"/>
      </w:rPr>
    </w:lvl>
    <w:lvl w:ilvl="2">
      <w:start w:val="1"/>
      <w:numFmt w:val="decimal"/>
      <w:lvlText w:val="%1.%2.%3"/>
      <w:lvlJc w:val="left"/>
      <w:pPr>
        <w:ind w:left="1843" w:hanging="567"/>
      </w:pPr>
      <w:rPr>
        <w:rFonts w:hint="eastAsia"/>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7" w15:restartNumberingAfterBreak="0">
    <w:nsid w:val="23E65C10"/>
    <w:multiLevelType w:val="hybridMultilevel"/>
    <w:tmpl w:val="4C969F26"/>
    <w:lvl w:ilvl="0" w:tplc="19DA32B8">
      <w:start w:val="5"/>
      <w:numFmt w:val="upperLetter"/>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4AE724F"/>
    <w:multiLevelType w:val="multilevel"/>
    <w:tmpl w:val="61A464A4"/>
    <w:lvl w:ilvl="0">
      <w:start w:val="1"/>
      <w:numFmt w:val="decimal"/>
      <w:lvlText w:val="Case %1:"/>
      <w:lvlJc w:val="left"/>
      <w:pPr>
        <w:ind w:left="0" w:firstLine="0"/>
      </w:pPr>
      <w:rPr>
        <w:rFonts w:ascii="Times New Roman" w:eastAsia="宋体" w:hAnsi="Times New Roman" w:hint="default"/>
        <w:b/>
        <w:i w:val="0"/>
        <w:sz w:val="20"/>
      </w:rPr>
    </w:lvl>
    <w:lvl w:ilvl="1">
      <w:start w:val="1"/>
      <w:numFmt w:val="decimal"/>
      <w:lvlText w:val="Case %1-%2:"/>
      <w:lvlJc w:val="left"/>
      <w:pPr>
        <w:tabs>
          <w:tab w:val="num" w:pos="680"/>
        </w:tabs>
        <w:ind w:left="680" w:firstLine="0"/>
      </w:pPr>
      <w:rPr>
        <w:rFonts w:ascii="Times New Roman" w:eastAsia="宋体" w:hAnsi="Times New Roman" w:hint="default"/>
        <w:b/>
        <w:i w:val="0"/>
        <w:sz w:val="20"/>
      </w:rPr>
    </w:lvl>
    <w:lvl w:ilvl="2">
      <w:start w:val="1"/>
      <w:numFmt w:val="decimal"/>
      <w:lvlText w:val="%1.%2.%3"/>
      <w:lvlJc w:val="left"/>
      <w:pPr>
        <w:ind w:left="1843" w:hanging="567"/>
      </w:pPr>
      <w:rPr>
        <w:rFonts w:hint="eastAsia"/>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9"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0015EFF"/>
    <w:multiLevelType w:val="hybridMultilevel"/>
    <w:tmpl w:val="DF6A9B70"/>
    <w:lvl w:ilvl="0" w:tplc="AE2C713E">
      <w:start w:val="1"/>
      <w:numFmt w:val="bullet"/>
      <w:lvlText w:val="•"/>
      <w:lvlJc w:val="left"/>
      <w:pPr>
        <w:ind w:left="1259" w:hanging="420"/>
      </w:pPr>
      <w:rPr>
        <w:rFonts w:ascii="Arial" w:hAnsi="Arial" w:hint="default"/>
      </w:rPr>
    </w:lvl>
    <w:lvl w:ilvl="1" w:tplc="04090003" w:tentative="1">
      <w:start w:val="1"/>
      <w:numFmt w:val="bullet"/>
      <w:lvlText w:val=""/>
      <w:lvlJc w:val="left"/>
      <w:pPr>
        <w:ind w:left="1679" w:hanging="420"/>
      </w:pPr>
      <w:rPr>
        <w:rFonts w:ascii="Wingdings" w:hAnsi="Wingdings" w:hint="default"/>
      </w:rPr>
    </w:lvl>
    <w:lvl w:ilvl="2" w:tplc="04090005">
      <w:start w:val="1"/>
      <w:numFmt w:val="bullet"/>
      <w:lvlText w:val=""/>
      <w:lvlJc w:val="left"/>
      <w:pPr>
        <w:ind w:left="2099" w:hanging="420"/>
      </w:pPr>
      <w:rPr>
        <w:rFonts w:ascii="Wingdings" w:hAnsi="Wingdings" w:hint="default"/>
      </w:rPr>
    </w:lvl>
    <w:lvl w:ilvl="3" w:tplc="04090001" w:tentative="1">
      <w:start w:val="1"/>
      <w:numFmt w:val="bullet"/>
      <w:lvlText w:val=""/>
      <w:lvlJc w:val="left"/>
      <w:pPr>
        <w:ind w:left="2519" w:hanging="420"/>
      </w:pPr>
      <w:rPr>
        <w:rFonts w:ascii="Wingdings" w:hAnsi="Wingdings" w:hint="default"/>
      </w:rPr>
    </w:lvl>
    <w:lvl w:ilvl="4" w:tplc="04090003" w:tentative="1">
      <w:start w:val="1"/>
      <w:numFmt w:val="bullet"/>
      <w:lvlText w:val=""/>
      <w:lvlJc w:val="left"/>
      <w:pPr>
        <w:ind w:left="2939" w:hanging="420"/>
      </w:pPr>
      <w:rPr>
        <w:rFonts w:ascii="Wingdings" w:hAnsi="Wingdings" w:hint="default"/>
      </w:rPr>
    </w:lvl>
    <w:lvl w:ilvl="5" w:tplc="04090005" w:tentative="1">
      <w:start w:val="1"/>
      <w:numFmt w:val="bullet"/>
      <w:lvlText w:val=""/>
      <w:lvlJc w:val="left"/>
      <w:pPr>
        <w:ind w:left="3359" w:hanging="420"/>
      </w:pPr>
      <w:rPr>
        <w:rFonts w:ascii="Wingdings" w:hAnsi="Wingdings" w:hint="default"/>
      </w:rPr>
    </w:lvl>
    <w:lvl w:ilvl="6" w:tplc="04090001" w:tentative="1">
      <w:start w:val="1"/>
      <w:numFmt w:val="bullet"/>
      <w:lvlText w:val=""/>
      <w:lvlJc w:val="left"/>
      <w:pPr>
        <w:ind w:left="3779" w:hanging="420"/>
      </w:pPr>
      <w:rPr>
        <w:rFonts w:ascii="Wingdings" w:hAnsi="Wingdings" w:hint="default"/>
      </w:rPr>
    </w:lvl>
    <w:lvl w:ilvl="7" w:tplc="04090003" w:tentative="1">
      <w:start w:val="1"/>
      <w:numFmt w:val="bullet"/>
      <w:lvlText w:val=""/>
      <w:lvlJc w:val="left"/>
      <w:pPr>
        <w:ind w:left="4199" w:hanging="420"/>
      </w:pPr>
      <w:rPr>
        <w:rFonts w:ascii="Wingdings" w:hAnsi="Wingdings" w:hint="default"/>
      </w:rPr>
    </w:lvl>
    <w:lvl w:ilvl="8" w:tplc="04090005" w:tentative="1">
      <w:start w:val="1"/>
      <w:numFmt w:val="bullet"/>
      <w:lvlText w:val=""/>
      <w:lvlJc w:val="left"/>
      <w:pPr>
        <w:ind w:left="4619" w:hanging="420"/>
      </w:pPr>
      <w:rPr>
        <w:rFonts w:ascii="Wingdings" w:hAnsi="Wingdings" w:hint="default"/>
      </w:rPr>
    </w:lvl>
  </w:abstractNum>
  <w:abstractNum w:abstractNumId="11" w15:restartNumberingAfterBreak="0">
    <w:nsid w:val="31321703"/>
    <w:multiLevelType w:val="multilevel"/>
    <w:tmpl w:val="372AA324"/>
    <w:lvl w:ilvl="0">
      <w:start w:val="1"/>
      <w:numFmt w:val="decim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2" w15:restartNumberingAfterBreak="0">
    <w:nsid w:val="3433525C"/>
    <w:multiLevelType w:val="multilevel"/>
    <w:tmpl w:val="2C7050BA"/>
    <w:lvl w:ilvl="0">
      <w:start w:val="1"/>
      <w:numFmt w:val="decimal"/>
      <w:pStyle w:val="1st-Proposal-YJ"/>
      <w:lvlText w:val="Proposal %1:"/>
      <w:lvlJc w:val="left"/>
      <w:pPr>
        <w:tabs>
          <w:tab w:val="num" w:pos="0"/>
        </w:tabs>
        <w:ind w:left="0" w:firstLine="0"/>
      </w:pPr>
      <w:rPr>
        <w:rFonts w:ascii="Times New Roman" w:eastAsia="宋体" w:hAnsi="Times New Roman" w:hint="default"/>
        <w:b/>
        <w:i w:val="0"/>
        <w:sz w:val="20"/>
      </w:rPr>
    </w:lvl>
    <w:lvl w:ilvl="1">
      <w:start w:val="1"/>
      <w:numFmt w:val="bullet"/>
      <w:pStyle w:val="2nd-proposal-YJ"/>
      <w:lvlText w:val="−"/>
      <w:lvlJc w:val="left"/>
      <w:pPr>
        <w:tabs>
          <w:tab w:val="num" w:pos="851"/>
        </w:tabs>
        <w:ind w:left="851" w:firstLine="0"/>
      </w:pPr>
      <w:rPr>
        <w:rFonts w:ascii="Verdana" w:hAnsi="Verdana" w:hint="default"/>
        <w:sz w:val="20"/>
      </w:rPr>
    </w:lvl>
    <w:lvl w:ilvl="2">
      <w:start w:val="1"/>
      <w:numFmt w:val="bullet"/>
      <w:pStyle w:val="3nd-proposal-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3" w15:restartNumberingAfterBreak="0">
    <w:nsid w:val="38235322"/>
    <w:multiLevelType w:val="hybridMultilevel"/>
    <w:tmpl w:val="9F6A3D2C"/>
    <w:lvl w:ilvl="0" w:tplc="3FF64612">
      <w:start w:val="1"/>
      <w:numFmt w:val="decimal"/>
      <w:lvlText w:val="%1"/>
      <w:lvlJc w:val="left"/>
      <w:pPr>
        <w:ind w:left="420" w:hanging="420"/>
      </w:pPr>
      <w:rPr>
        <w:rFonts w:ascii="Times New Roman" w:hAnsi="Times New Roman" w:cs="Times New Roman" w:hint="default"/>
        <w:b/>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0C16EBB"/>
    <w:multiLevelType w:val="hybridMultilevel"/>
    <w:tmpl w:val="9398C1EC"/>
    <w:lvl w:ilvl="0" w:tplc="52F057A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20172E2"/>
    <w:multiLevelType w:val="hybridMultilevel"/>
    <w:tmpl w:val="3DB49B5C"/>
    <w:lvl w:ilvl="0" w:tplc="C89A79BC">
      <w:start w:val="1"/>
      <w:numFmt w:val="bullet"/>
      <w:lvlText w:val="−"/>
      <w:lvlJc w:val="left"/>
      <w:pPr>
        <w:ind w:left="1259" w:hanging="420"/>
      </w:pPr>
      <w:rPr>
        <w:rFonts w:ascii="Verdana" w:hAnsi="Verdana" w:hint="default"/>
      </w:rPr>
    </w:lvl>
    <w:lvl w:ilvl="1" w:tplc="04090019" w:tentative="1">
      <w:start w:val="1"/>
      <w:numFmt w:val="lowerLetter"/>
      <w:lvlText w:val="%2)"/>
      <w:lvlJc w:val="left"/>
      <w:pPr>
        <w:ind w:left="1679" w:hanging="420"/>
      </w:pPr>
    </w:lvl>
    <w:lvl w:ilvl="2" w:tplc="0409001B" w:tentative="1">
      <w:start w:val="1"/>
      <w:numFmt w:val="lowerRoman"/>
      <w:lvlText w:val="%3."/>
      <w:lvlJc w:val="right"/>
      <w:pPr>
        <w:ind w:left="2099" w:hanging="420"/>
      </w:pPr>
    </w:lvl>
    <w:lvl w:ilvl="3" w:tplc="0409000F" w:tentative="1">
      <w:start w:val="1"/>
      <w:numFmt w:val="decimal"/>
      <w:lvlText w:val="%4."/>
      <w:lvlJc w:val="left"/>
      <w:pPr>
        <w:ind w:left="2519" w:hanging="420"/>
      </w:pPr>
    </w:lvl>
    <w:lvl w:ilvl="4" w:tplc="04090019" w:tentative="1">
      <w:start w:val="1"/>
      <w:numFmt w:val="lowerLetter"/>
      <w:lvlText w:val="%5)"/>
      <w:lvlJc w:val="left"/>
      <w:pPr>
        <w:ind w:left="2939" w:hanging="420"/>
      </w:pPr>
    </w:lvl>
    <w:lvl w:ilvl="5" w:tplc="0409001B" w:tentative="1">
      <w:start w:val="1"/>
      <w:numFmt w:val="lowerRoman"/>
      <w:lvlText w:val="%6."/>
      <w:lvlJc w:val="right"/>
      <w:pPr>
        <w:ind w:left="3359" w:hanging="420"/>
      </w:pPr>
    </w:lvl>
    <w:lvl w:ilvl="6" w:tplc="0409000F" w:tentative="1">
      <w:start w:val="1"/>
      <w:numFmt w:val="decimal"/>
      <w:lvlText w:val="%7."/>
      <w:lvlJc w:val="left"/>
      <w:pPr>
        <w:ind w:left="3779" w:hanging="420"/>
      </w:pPr>
    </w:lvl>
    <w:lvl w:ilvl="7" w:tplc="04090019" w:tentative="1">
      <w:start w:val="1"/>
      <w:numFmt w:val="lowerLetter"/>
      <w:lvlText w:val="%8)"/>
      <w:lvlJc w:val="left"/>
      <w:pPr>
        <w:ind w:left="4199" w:hanging="420"/>
      </w:pPr>
    </w:lvl>
    <w:lvl w:ilvl="8" w:tplc="0409001B" w:tentative="1">
      <w:start w:val="1"/>
      <w:numFmt w:val="lowerRoman"/>
      <w:lvlText w:val="%9."/>
      <w:lvlJc w:val="right"/>
      <w:pPr>
        <w:ind w:left="4619" w:hanging="420"/>
      </w:pPr>
    </w:lvl>
  </w:abstractNum>
  <w:abstractNum w:abstractNumId="17" w15:restartNumberingAfterBreak="0">
    <w:nsid w:val="422371E9"/>
    <w:multiLevelType w:val="multilevel"/>
    <w:tmpl w:val="581E00AE"/>
    <w:lvl w:ilvl="0">
      <w:start w:val="1"/>
      <w:numFmt w:val="decimal"/>
      <w:lvlText w:val="Option %1:"/>
      <w:lvlJc w:val="left"/>
      <w:pPr>
        <w:ind w:left="0" w:firstLine="0"/>
      </w:pPr>
      <w:rPr>
        <w:rFonts w:ascii="Times New Roman" w:eastAsia="宋体" w:hAnsi="Times New Roman" w:hint="default"/>
        <w:b/>
        <w:i w:val="0"/>
        <w:sz w:val="20"/>
      </w:rPr>
    </w:lvl>
    <w:lvl w:ilvl="1">
      <w:start w:val="1"/>
      <w:numFmt w:val="decimal"/>
      <w:lvlText w:val="Option %1-%2:"/>
      <w:lvlJc w:val="left"/>
      <w:pPr>
        <w:tabs>
          <w:tab w:val="num" w:pos="680"/>
        </w:tabs>
        <w:ind w:left="680" w:firstLine="0"/>
      </w:pPr>
      <w:rPr>
        <w:rFonts w:ascii="Times New Roman" w:eastAsia="宋体" w:hAnsi="Times New Roman" w:hint="default"/>
        <w:b/>
        <w:i w:val="0"/>
        <w:sz w:val="20"/>
      </w:rPr>
    </w:lvl>
    <w:lvl w:ilvl="2">
      <w:start w:val="1"/>
      <w:numFmt w:val="decimal"/>
      <w:lvlText w:val="%1.%2.%3"/>
      <w:lvlJc w:val="left"/>
      <w:pPr>
        <w:ind w:left="1843" w:hanging="567"/>
      </w:pPr>
      <w:rPr>
        <w:rFonts w:hint="eastAsia"/>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8" w15:restartNumberingAfterBreak="0">
    <w:nsid w:val="44A4165C"/>
    <w:multiLevelType w:val="hybridMultilevel"/>
    <w:tmpl w:val="3BD264C4"/>
    <w:lvl w:ilvl="0" w:tplc="E456491C">
      <w:start w:val="2"/>
      <w:numFmt w:val="bullet"/>
      <w:lvlText w:val="-"/>
      <w:lvlJc w:val="left"/>
      <w:pPr>
        <w:ind w:left="360" w:hanging="360"/>
      </w:pPr>
      <w:rPr>
        <w:rFonts w:ascii="等线" w:eastAsia="等线" w:hAnsi="等线"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6C95DD9"/>
    <w:multiLevelType w:val="hybridMultilevel"/>
    <w:tmpl w:val="E6223BBE"/>
    <w:lvl w:ilvl="0" w:tplc="04384AA2">
      <w:start w:val="1"/>
      <w:numFmt w:val="decimal"/>
      <w:lvlText w:val="Case %1:"/>
      <w:lvlJc w:val="left"/>
      <w:pPr>
        <w:ind w:left="420" w:hanging="420"/>
      </w:pPr>
      <w:rPr>
        <w:rFonts w:ascii="Times New Roman" w:eastAsia="宋体" w:hAnsi="Times New Roman" w:hint="default"/>
        <w:sz w:val="20"/>
      </w:rPr>
    </w:lvl>
    <w:lvl w:ilvl="1" w:tplc="F2867F5E">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C912262"/>
    <w:multiLevelType w:val="multilevel"/>
    <w:tmpl w:val="0B9A51EE"/>
    <w:lvl w:ilvl="0">
      <w:start w:val="1"/>
      <w:numFmt w:val="decimal"/>
      <w:lvlText w:val="Proposal %1:"/>
      <w:lvlJc w:val="left"/>
      <w:pPr>
        <w:ind w:left="420" w:hanging="420"/>
      </w:pPr>
      <w:rPr>
        <w:rFonts w:ascii="Times New Roman" w:hAnsi="Times New Roman" w:cs="Times New Roman" w:hint="default"/>
        <w:b/>
        <w:i/>
      </w:rPr>
    </w:lvl>
    <w:lvl w:ilvl="1">
      <w:start w:val="1"/>
      <w:numFmt w:val="bullet"/>
      <w:lvlText w:val="−"/>
      <w:lvlJc w:val="left"/>
      <w:pPr>
        <w:ind w:left="840" w:hanging="420"/>
      </w:pPr>
      <w:rPr>
        <w:rFonts w:ascii="Verdana" w:hAnsi="Verdana" w:hint="default"/>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1" w15:restartNumberingAfterBreak="0">
    <w:nsid w:val="4D7D0BD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6641541"/>
    <w:multiLevelType w:val="multilevel"/>
    <w:tmpl w:val="E9FE5CCA"/>
    <w:lvl w:ilvl="0">
      <w:start w:val="1"/>
      <w:numFmt w:val="decimal"/>
      <w:lvlText w:val="Proposal %1:"/>
      <w:lvlJc w:val="left"/>
      <w:pPr>
        <w:ind w:left="0" w:firstLine="0"/>
      </w:pPr>
      <w:rPr>
        <w:rFonts w:ascii="Times New Roman" w:eastAsia="宋体" w:hAnsi="Times New Roman" w:hint="default"/>
        <w:b/>
        <w:i/>
        <w:sz w:val="20"/>
      </w:rPr>
    </w:lvl>
    <w:lvl w:ilvl="1">
      <w:start w:val="1"/>
      <w:numFmt w:val="bullet"/>
      <w:lvlText w:val="−"/>
      <w:lvlJc w:val="left"/>
      <w:pPr>
        <w:tabs>
          <w:tab w:val="num" w:pos="851"/>
        </w:tabs>
        <w:ind w:left="851" w:firstLine="0"/>
      </w:pPr>
      <w:rPr>
        <w:rFonts w:ascii="Verdana" w:hAnsi="Verdana" w:hint="default"/>
        <w:sz w:val="20"/>
      </w:rPr>
    </w:lvl>
    <w:lvl w:ilvl="2">
      <w:start w:val="1"/>
      <w:numFmt w:val="bullet"/>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24" w15:restartNumberingAfterBreak="0">
    <w:nsid w:val="576458C1"/>
    <w:multiLevelType w:val="hybridMultilevel"/>
    <w:tmpl w:val="70DAB664"/>
    <w:lvl w:ilvl="0" w:tplc="7604F3C0">
      <w:start w:val="1"/>
      <w:numFmt w:val="decimal"/>
      <w:lvlText w:val="Observation %1: "/>
      <w:lvlJc w:val="left"/>
      <w:pPr>
        <w:ind w:left="420" w:hanging="420"/>
      </w:pPr>
      <w:rPr>
        <w:rFonts w:ascii="Times New Roman" w:hAnsi="Times New Roman" w:cs="Times New Roman" w:hint="default"/>
        <w:b/>
        <w:i/>
        <w:sz w:val="20"/>
      </w:rPr>
    </w:lvl>
    <w:lvl w:ilvl="1" w:tplc="04090019" w:tentative="1">
      <w:start w:val="1"/>
      <w:numFmt w:val="lowerLetter"/>
      <w:lvlText w:val="%2)"/>
      <w:lvlJc w:val="left"/>
      <w:pPr>
        <w:ind w:left="840" w:hanging="420"/>
      </w:pPr>
    </w:lvl>
    <w:lvl w:ilvl="2" w:tplc="86CE04B6">
      <w:start w:val="1"/>
      <w:numFmt w:val="bullet"/>
      <w:lvlText w:val="−"/>
      <w:lvlJc w:val="left"/>
      <w:pPr>
        <w:ind w:left="1260" w:hanging="420"/>
      </w:pPr>
      <w:rPr>
        <w:rFonts w:ascii="Verdana" w:hAnsi="Verdana"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E3558D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1AB2976"/>
    <w:multiLevelType w:val="multilevel"/>
    <w:tmpl w:val="E1ECA554"/>
    <w:lvl w:ilvl="0">
      <w:start w:val="1"/>
      <w:numFmt w:val="decimal"/>
      <w:lvlText w:val="Proposal %1:"/>
      <w:lvlJc w:val="left"/>
      <w:pPr>
        <w:ind w:left="420" w:hanging="420"/>
      </w:pPr>
      <w:rPr>
        <w:rFonts w:ascii="Times New Roman" w:hAnsi="Times New Roman" w:cs="Times New Roman" w:hint="default"/>
        <w:b/>
        <w:i/>
      </w:rPr>
    </w:lvl>
    <w:lvl w:ilvl="1">
      <w:start w:val="1"/>
      <w:numFmt w:val="bullet"/>
      <w:lvlText w:val="−"/>
      <w:lvlJc w:val="left"/>
      <w:pPr>
        <w:ind w:left="840" w:hanging="420"/>
      </w:pPr>
      <w:rPr>
        <w:rFonts w:ascii="Verdana" w:hAnsi="Verdana" w:hint="default"/>
      </w:rPr>
    </w:lvl>
    <w:lvl w:ilvl="2">
      <w:start w:val="1"/>
      <w:numFmt w:val="bullet"/>
      <w:lvlText w:val="•"/>
      <w:lvlJc w:val="left"/>
      <w:pPr>
        <w:ind w:left="1260" w:hanging="420"/>
      </w:pPr>
      <w:rPr>
        <w:rFonts w:ascii="Arial" w:hAnsi="Arial" w:hint="default"/>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8" w15:restartNumberingAfterBreak="0">
    <w:nsid w:val="69BA42A6"/>
    <w:multiLevelType w:val="hybridMultilevel"/>
    <w:tmpl w:val="283A80BC"/>
    <w:lvl w:ilvl="0" w:tplc="FE3CEF3E">
      <w:start w:val="1"/>
      <w:numFmt w:val="bullet"/>
      <w:lvlText w:val="○"/>
      <w:lvlJc w:val="left"/>
      <w:pPr>
        <w:ind w:left="840" w:hanging="420"/>
      </w:pPr>
      <w:rPr>
        <w:rFonts w:ascii="Times New Roman" w:eastAsia="等线"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710356B1"/>
    <w:multiLevelType w:val="hybridMultilevel"/>
    <w:tmpl w:val="0A860850"/>
    <w:lvl w:ilvl="0" w:tplc="64BAB0AA">
      <w:start w:val="1"/>
      <w:numFmt w:val="bullet"/>
      <w:lvlText w:val="•"/>
      <w:lvlJc w:val="left"/>
      <w:pPr>
        <w:tabs>
          <w:tab w:val="num" w:pos="720"/>
        </w:tabs>
        <w:ind w:left="720" w:hanging="360"/>
      </w:pPr>
      <w:rPr>
        <w:rFonts w:ascii="Arial" w:hAnsi="Arial" w:hint="default"/>
      </w:rPr>
    </w:lvl>
    <w:lvl w:ilvl="1" w:tplc="164CE0E6" w:tentative="1">
      <w:start w:val="1"/>
      <w:numFmt w:val="bullet"/>
      <w:lvlText w:val="•"/>
      <w:lvlJc w:val="left"/>
      <w:pPr>
        <w:tabs>
          <w:tab w:val="num" w:pos="1440"/>
        </w:tabs>
        <w:ind w:left="1440" w:hanging="360"/>
      </w:pPr>
      <w:rPr>
        <w:rFonts w:ascii="Arial" w:hAnsi="Arial" w:hint="default"/>
      </w:rPr>
    </w:lvl>
    <w:lvl w:ilvl="2" w:tplc="64265BFA" w:tentative="1">
      <w:start w:val="1"/>
      <w:numFmt w:val="bullet"/>
      <w:lvlText w:val="•"/>
      <w:lvlJc w:val="left"/>
      <w:pPr>
        <w:tabs>
          <w:tab w:val="num" w:pos="2160"/>
        </w:tabs>
        <w:ind w:left="2160" w:hanging="360"/>
      </w:pPr>
      <w:rPr>
        <w:rFonts w:ascii="Arial" w:hAnsi="Arial" w:hint="default"/>
      </w:rPr>
    </w:lvl>
    <w:lvl w:ilvl="3" w:tplc="DA6AA7E6" w:tentative="1">
      <w:start w:val="1"/>
      <w:numFmt w:val="bullet"/>
      <w:lvlText w:val="•"/>
      <w:lvlJc w:val="left"/>
      <w:pPr>
        <w:tabs>
          <w:tab w:val="num" w:pos="2880"/>
        </w:tabs>
        <w:ind w:left="2880" w:hanging="360"/>
      </w:pPr>
      <w:rPr>
        <w:rFonts w:ascii="Arial" w:hAnsi="Arial" w:hint="default"/>
      </w:rPr>
    </w:lvl>
    <w:lvl w:ilvl="4" w:tplc="AB7894FA" w:tentative="1">
      <w:start w:val="1"/>
      <w:numFmt w:val="bullet"/>
      <w:lvlText w:val="•"/>
      <w:lvlJc w:val="left"/>
      <w:pPr>
        <w:tabs>
          <w:tab w:val="num" w:pos="3600"/>
        </w:tabs>
        <w:ind w:left="3600" w:hanging="360"/>
      </w:pPr>
      <w:rPr>
        <w:rFonts w:ascii="Arial" w:hAnsi="Arial" w:hint="default"/>
      </w:rPr>
    </w:lvl>
    <w:lvl w:ilvl="5" w:tplc="D2D60B86" w:tentative="1">
      <w:start w:val="1"/>
      <w:numFmt w:val="bullet"/>
      <w:lvlText w:val="•"/>
      <w:lvlJc w:val="left"/>
      <w:pPr>
        <w:tabs>
          <w:tab w:val="num" w:pos="4320"/>
        </w:tabs>
        <w:ind w:left="4320" w:hanging="360"/>
      </w:pPr>
      <w:rPr>
        <w:rFonts w:ascii="Arial" w:hAnsi="Arial" w:hint="default"/>
      </w:rPr>
    </w:lvl>
    <w:lvl w:ilvl="6" w:tplc="6E529F38" w:tentative="1">
      <w:start w:val="1"/>
      <w:numFmt w:val="bullet"/>
      <w:lvlText w:val="•"/>
      <w:lvlJc w:val="left"/>
      <w:pPr>
        <w:tabs>
          <w:tab w:val="num" w:pos="5040"/>
        </w:tabs>
        <w:ind w:left="5040" w:hanging="360"/>
      </w:pPr>
      <w:rPr>
        <w:rFonts w:ascii="Arial" w:hAnsi="Arial" w:hint="default"/>
      </w:rPr>
    </w:lvl>
    <w:lvl w:ilvl="7" w:tplc="CCE886C8" w:tentative="1">
      <w:start w:val="1"/>
      <w:numFmt w:val="bullet"/>
      <w:lvlText w:val="•"/>
      <w:lvlJc w:val="left"/>
      <w:pPr>
        <w:tabs>
          <w:tab w:val="num" w:pos="5760"/>
        </w:tabs>
        <w:ind w:left="5760" w:hanging="360"/>
      </w:pPr>
      <w:rPr>
        <w:rFonts w:ascii="Arial" w:hAnsi="Arial" w:hint="default"/>
      </w:rPr>
    </w:lvl>
    <w:lvl w:ilvl="8" w:tplc="413057B2"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2D476C6"/>
    <w:multiLevelType w:val="hybridMultilevel"/>
    <w:tmpl w:val="0D26B87E"/>
    <w:lvl w:ilvl="0" w:tplc="86CE04B6">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91B464B"/>
    <w:multiLevelType w:val="hybridMultilevel"/>
    <w:tmpl w:val="9B520748"/>
    <w:lvl w:ilvl="0" w:tplc="D3EA776C">
      <w:start w:val="1"/>
      <w:numFmt w:val="bullet"/>
      <w:lvlText w:val=""/>
      <w:lvlJc w:val="left"/>
      <w:pPr>
        <w:ind w:left="420" w:hanging="420"/>
      </w:pPr>
      <w:rPr>
        <w:rFonts w:ascii="Wingdings" w:hAnsi="Wingdings" w:hint="default"/>
      </w:rPr>
    </w:lvl>
    <w:lvl w:ilvl="1" w:tplc="15244AAE">
      <w:start w:val="1"/>
      <w:numFmt w:val="bullet"/>
      <w:lvlText w:val="−"/>
      <w:lvlJc w:val="left"/>
      <w:pPr>
        <w:ind w:left="840" w:hanging="420"/>
      </w:pPr>
      <w:rPr>
        <w:rFonts w:ascii="Verdana" w:hAnsi="Verdana"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91D0EF8"/>
    <w:multiLevelType w:val="hybridMultilevel"/>
    <w:tmpl w:val="9CE47A1E"/>
    <w:lvl w:ilvl="0" w:tplc="C79C5B4E">
      <w:start w:val="1"/>
      <w:numFmt w:val="decimal"/>
      <w:lvlText w:val="Observation %1: "/>
      <w:lvlJc w:val="left"/>
      <w:pPr>
        <w:ind w:left="420" w:hanging="420"/>
      </w:pPr>
      <w:rPr>
        <w:rFonts w:ascii="Times New Roman" w:hAnsi="Times New Roman" w:cs="Times New Roman" w:hint="default"/>
        <w:b/>
        <w:i/>
        <w:sz w:val="20"/>
      </w:rPr>
    </w:lvl>
    <w:lvl w:ilvl="1" w:tplc="04090019" w:tentative="1">
      <w:start w:val="1"/>
      <w:numFmt w:val="lowerLetter"/>
      <w:lvlText w:val="%2)"/>
      <w:lvlJc w:val="left"/>
      <w:pPr>
        <w:ind w:left="840" w:hanging="420"/>
      </w:pPr>
    </w:lvl>
    <w:lvl w:ilvl="2" w:tplc="91DE94F6">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ED92AC0"/>
    <w:multiLevelType w:val="hybridMultilevel"/>
    <w:tmpl w:val="F4CE3C74"/>
    <w:lvl w:ilvl="0" w:tplc="3082599A">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F232A4A"/>
    <w:multiLevelType w:val="hybridMultilevel"/>
    <w:tmpl w:val="3AAC2D96"/>
    <w:lvl w:ilvl="0" w:tplc="0624E7FA">
      <w:start w:val="1"/>
      <w:numFmt w:val="bullet"/>
      <w:lvlText w:val="•"/>
      <w:lvlJc w:val="left"/>
      <w:pPr>
        <w:ind w:left="1259" w:hanging="420"/>
      </w:pPr>
      <w:rPr>
        <w:rFonts w:ascii="Arial" w:hAnsi="Arial" w:hint="default"/>
      </w:rPr>
    </w:lvl>
    <w:lvl w:ilvl="1" w:tplc="04090003" w:tentative="1">
      <w:start w:val="1"/>
      <w:numFmt w:val="bullet"/>
      <w:lvlText w:val=""/>
      <w:lvlJc w:val="left"/>
      <w:pPr>
        <w:ind w:left="1679" w:hanging="420"/>
      </w:pPr>
      <w:rPr>
        <w:rFonts w:ascii="Wingdings" w:hAnsi="Wingdings" w:hint="default"/>
      </w:rPr>
    </w:lvl>
    <w:lvl w:ilvl="2" w:tplc="04090005" w:tentative="1">
      <w:start w:val="1"/>
      <w:numFmt w:val="bullet"/>
      <w:lvlText w:val=""/>
      <w:lvlJc w:val="left"/>
      <w:pPr>
        <w:ind w:left="2099" w:hanging="420"/>
      </w:pPr>
      <w:rPr>
        <w:rFonts w:ascii="Wingdings" w:hAnsi="Wingdings" w:hint="default"/>
      </w:rPr>
    </w:lvl>
    <w:lvl w:ilvl="3" w:tplc="04090001" w:tentative="1">
      <w:start w:val="1"/>
      <w:numFmt w:val="bullet"/>
      <w:lvlText w:val=""/>
      <w:lvlJc w:val="left"/>
      <w:pPr>
        <w:ind w:left="2519" w:hanging="420"/>
      </w:pPr>
      <w:rPr>
        <w:rFonts w:ascii="Wingdings" w:hAnsi="Wingdings" w:hint="default"/>
      </w:rPr>
    </w:lvl>
    <w:lvl w:ilvl="4" w:tplc="04090003" w:tentative="1">
      <w:start w:val="1"/>
      <w:numFmt w:val="bullet"/>
      <w:lvlText w:val=""/>
      <w:lvlJc w:val="left"/>
      <w:pPr>
        <w:ind w:left="2939" w:hanging="420"/>
      </w:pPr>
      <w:rPr>
        <w:rFonts w:ascii="Wingdings" w:hAnsi="Wingdings" w:hint="default"/>
      </w:rPr>
    </w:lvl>
    <w:lvl w:ilvl="5" w:tplc="04090005" w:tentative="1">
      <w:start w:val="1"/>
      <w:numFmt w:val="bullet"/>
      <w:lvlText w:val=""/>
      <w:lvlJc w:val="left"/>
      <w:pPr>
        <w:ind w:left="3359" w:hanging="420"/>
      </w:pPr>
      <w:rPr>
        <w:rFonts w:ascii="Wingdings" w:hAnsi="Wingdings" w:hint="default"/>
      </w:rPr>
    </w:lvl>
    <w:lvl w:ilvl="6" w:tplc="04090001" w:tentative="1">
      <w:start w:val="1"/>
      <w:numFmt w:val="bullet"/>
      <w:lvlText w:val=""/>
      <w:lvlJc w:val="left"/>
      <w:pPr>
        <w:ind w:left="3779" w:hanging="420"/>
      </w:pPr>
      <w:rPr>
        <w:rFonts w:ascii="Wingdings" w:hAnsi="Wingdings" w:hint="default"/>
      </w:rPr>
    </w:lvl>
    <w:lvl w:ilvl="7" w:tplc="04090003" w:tentative="1">
      <w:start w:val="1"/>
      <w:numFmt w:val="bullet"/>
      <w:lvlText w:val=""/>
      <w:lvlJc w:val="left"/>
      <w:pPr>
        <w:ind w:left="4199" w:hanging="420"/>
      </w:pPr>
      <w:rPr>
        <w:rFonts w:ascii="Wingdings" w:hAnsi="Wingdings" w:hint="default"/>
      </w:rPr>
    </w:lvl>
    <w:lvl w:ilvl="8" w:tplc="04090005" w:tentative="1">
      <w:start w:val="1"/>
      <w:numFmt w:val="bullet"/>
      <w:lvlText w:val=""/>
      <w:lvlJc w:val="left"/>
      <w:pPr>
        <w:ind w:left="4619" w:hanging="420"/>
      </w:pPr>
      <w:rPr>
        <w:rFonts w:ascii="Wingdings" w:hAnsi="Wingdings" w:hint="default"/>
      </w:rPr>
    </w:lvl>
  </w:abstractNum>
  <w:num w:numId="1">
    <w:abstractNumId w:val="1"/>
  </w:num>
  <w:num w:numId="2">
    <w:abstractNumId w:val="2"/>
  </w:num>
  <w:num w:numId="3">
    <w:abstractNumId w:val="21"/>
  </w:num>
  <w:num w:numId="4">
    <w:abstractNumId w:val="0"/>
  </w:num>
  <w:num w:numId="5">
    <w:abstractNumId w:val="20"/>
  </w:num>
  <w:num w:numId="6">
    <w:abstractNumId w:val="30"/>
  </w:num>
  <w:num w:numId="7">
    <w:abstractNumId w:val="13"/>
  </w:num>
  <w:num w:numId="8">
    <w:abstractNumId w:val="13"/>
  </w:num>
  <w:num w:numId="9">
    <w:abstractNumId w:val="11"/>
  </w:num>
  <w:num w:numId="10">
    <w:abstractNumId w:val="27"/>
  </w:num>
  <w:num w:numId="11">
    <w:abstractNumId w:val="35"/>
  </w:num>
  <w:num w:numId="12">
    <w:abstractNumId w:val="33"/>
  </w:num>
  <w:num w:numId="13">
    <w:abstractNumId w:val="24"/>
  </w:num>
  <w:num w:numId="14">
    <w:abstractNumId w:val="16"/>
  </w:num>
  <w:num w:numId="15">
    <w:abstractNumId w:val="35"/>
  </w:num>
  <w:num w:numId="16">
    <w:abstractNumId w:val="10"/>
  </w:num>
  <w:num w:numId="17">
    <w:abstractNumId w:val="16"/>
  </w:num>
  <w:num w:numId="18">
    <w:abstractNumId w:val="19"/>
  </w:num>
  <w:num w:numId="19">
    <w:abstractNumId w:val="19"/>
  </w:num>
  <w:num w:numId="20">
    <w:abstractNumId w:val="3"/>
  </w:num>
  <w:num w:numId="21">
    <w:abstractNumId w:val="3"/>
  </w:num>
  <w:num w:numId="22">
    <w:abstractNumId w:val="19"/>
  </w:num>
  <w:num w:numId="23">
    <w:abstractNumId w:val="6"/>
    <w:lvlOverride w:ilvl="0">
      <w:lvl w:ilvl="0">
        <w:start w:val="1"/>
        <w:numFmt w:val="decimal"/>
        <w:lvlText w:val="Case %1"/>
        <w:lvlJc w:val="left"/>
        <w:pPr>
          <w:ind w:left="425" w:firstLine="0"/>
        </w:pPr>
        <w:rPr>
          <w:rFonts w:ascii="Times New Roman" w:eastAsia="宋体" w:hAnsi="Times New Roman" w:hint="eastAsia"/>
          <w:sz w:val="20"/>
        </w:rPr>
      </w:lvl>
    </w:lvlOverride>
    <w:lvlOverride w:ilvl="1">
      <w:lvl w:ilvl="1">
        <w:start w:val="1"/>
        <w:numFmt w:val="decimal"/>
        <w:lvlText w:val="Case %1.%2:"/>
        <w:lvlJc w:val="left"/>
        <w:pPr>
          <w:ind w:left="2381" w:hanging="1531"/>
        </w:pPr>
        <w:rPr>
          <w:rFonts w:ascii="Times New Roman" w:eastAsia="宋体" w:hAnsi="Times New Roman" w:hint="eastAsia"/>
          <w:sz w:val="20"/>
        </w:rPr>
      </w:lvl>
    </w:lvlOverride>
  </w:num>
  <w:num w:numId="24">
    <w:abstractNumId w:val="8"/>
  </w:num>
  <w:num w:numId="25">
    <w:abstractNumId w:val="17"/>
  </w:num>
  <w:num w:numId="26">
    <w:abstractNumId w:val="12"/>
  </w:num>
  <w:num w:numId="27">
    <w:abstractNumId w:val="23"/>
  </w:num>
  <w:num w:numId="28">
    <w:abstractNumId w:val="4"/>
  </w:num>
  <w:num w:numId="29">
    <w:abstractNumId w:val="4"/>
  </w:num>
  <w:num w:numId="30">
    <w:abstractNumId w:val="12"/>
  </w:num>
  <w:num w:numId="31">
    <w:abstractNumId w:val="12"/>
  </w:num>
  <w:num w:numId="32">
    <w:abstractNumId w:val="4"/>
  </w:num>
  <w:num w:numId="33">
    <w:abstractNumId w:val="25"/>
  </w:num>
  <w:num w:numId="34">
    <w:abstractNumId w:val="32"/>
  </w:num>
  <w:num w:numId="35">
    <w:abstractNumId w:val="28"/>
  </w:num>
  <w:num w:numId="36">
    <w:abstractNumId w:val="26"/>
  </w:num>
  <w:num w:numId="37">
    <w:abstractNumId w:val="14"/>
  </w:num>
  <w:num w:numId="38">
    <w:abstractNumId w:val="5"/>
  </w:num>
  <w:num w:numId="39">
    <w:abstractNumId w:val="22"/>
  </w:num>
  <w:num w:numId="40">
    <w:abstractNumId w:val="7"/>
  </w:num>
  <w:num w:numId="41">
    <w:abstractNumId w:val="34"/>
  </w:num>
  <w:num w:numId="42">
    <w:abstractNumId w:val="18"/>
  </w:num>
  <w:num w:numId="43">
    <w:abstractNumId w:val="29"/>
  </w:num>
  <w:num w:numId="44">
    <w:abstractNumId w:val="31"/>
  </w:num>
  <w:num w:numId="45">
    <w:abstractNumId w:val="9"/>
  </w:num>
  <w:num w:numId="4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MyN7Y0NjU2MjAzNDdS0lEKTi0uzszPAykwrgUAD4oGJywAAAA="/>
  </w:docVars>
  <w:rsids>
    <w:rsidRoot w:val="00B66B81"/>
    <w:rsid w:val="00004EC9"/>
    <w:rsid w:val="000064A5"/>
    <w:rsid w:val="00012210"/>
    <w:rsid w:val="000134AF"/>
    <w:rsid w:val="0001419F"/>
    <w:rsid w:val="0002247B"/>
    <w:rsid w:val="00022A3D"/>
    <w:rsid w:val="0002304C"/>
    <w:rsid w:val="000234F2"/>
    <w:rsid w:val="0002507A"/>
    <w:rsid w:val="00025580"/>
    <w:rsid w:val="00025804"/>
    <w:rsid w:val="00030A16"/>
    <w:rsid w:val="00031A02"/>
    <w:rsid w:val="0003252A"/>
    <w:rsid w:val="000328D0"/>
    <w:rsid w:val="00032C72"/>
    <w:rsid w:val="00033A0B"/>
    <w:rsid w:val="000344BE"/>
    <w:rsid w:val="0003495F"/>
    <w:rsid w:val="00041A7E"/>
    <w:rsid w:val="00043411"/>
    <w:rsid w:val="000438CF"/>
    <w:rsid w:val="000461CD"/>
    <w:rsid w:val="00046C8B"/>
    <w:rsid w:val="00052E71"/>
    <w:rsid w:val="00061D97"/>
    <w:rsid w:val="0007080F"/>
    <w:rsid w:val="00073D3F"/>
    <w:rsid w:val="00076AD5"/>
    <w:rsid w:val="000816F5"/>
    <w:rsid w:val="00084D6A"/>
    <w:rsid w:val="00085032"/>
    <w:rsid w:val="0009070E"/>
    <w:rsid w:val="00094E97"/>
    <w:rsid w:val="00095EB9"/>
    <w:rsid w:val="0009656D"/>
    <w:rsid w:val="000A186C"/>
    <w:rsid w:val="000A2CFE"/>
    <w:rsid w:val="000A3CD3"/>
    <w:rsid w:val="000B2EF3"/>
    <w:rsid w:val="000B35E2"/>
    <w:rsid w:val="000B3621"/>
    <w:rsid w:val="000B782E"/>
    <w:rsid w:val="000B7E0E"/>
    <w:rsid w:val="000C0D2D"/>
    <w:rsid w:val="000C47F6"/>
    <w:rsid w:val="000D0191"/>
    <w:rsid w:val="000D0749"/>
    <w:rsid w:val="000D1CE0"/>
    <w:rsid w:val="000D5F96"/>
    <w:rsid w:val="000E2093"/>
    <w:rsid w:val="000E2116"/>
    <w:rsid w:val="000E59AC"/>
    <w:rsid w:val="000F0101"/>
    <w:rsid w:val="000F5F95"/>
    <w:rsid w:val="000F7DB2"/>
    <w:rsid w:val="0010283B"/>
    <w:rsid w:val="00103A82"/>
    <w:rsid w:val="001076AD"/>
    <w:rsid w:val="0011115E"/>
    <w:rsid w:val="00112AA3"/>
    <w:rsid w:val="0012206D"/>
    <w:rsid w:val="0013222C"/>
    <w:rsid w:val="00134379"/>
    <w:rsid w:val="00134A0F"/>
    <w:rsid w:val="00134D67"/>
    <w:rsid w:val="001362A2"/>
    <w:rsid w:val="00162838"/>
    <w:rsid w:val="0017453A"/>
    <w:rsid w:val="00176A0A"/>
    <w:rsid w:val="001825D8"/>
    <w:rsid w:val="001845C3"/>
    <w:rsid w:val="001848E8"/>
    <w:rsid w:val="00191666"/>
    <w:rsid w:val="001971B1"/>
    <w:rsid w:val="001A09D1"/>
    <w:rsid w:val="001A136B"/>
    <w:rsid w:val="001A461E"/>
    <w:rsid w:val="001A6DB5"/>
    <w:rsid w:val="001B33AD"/>
    <w:rsid w:val="001C4313"/>
    <w:rsid w:val="001C55FB"/>
    <w:rsid w:val="001C56A9"/>
    <w:rsid w:val="001C79D2"/>
    <w:rsid w:val="001D08D8"/>
    <w:rsid w:val="001D1B3E"/>
    <w:rsid w:val="001D2EED"/>
    <w:rsid w:val="001D6313"/>
    <w:rsid w:val="001F0A3C"/>
    <w:rsid w:val="001F2D12"/>
    <w:rsid w:val="001F4975"/>
    <w:rsid w:val="002008C5"/>
    <w:rsid w:val="00202586"/>
    <w:rsid w:val="00202C03"/>
    <w:rsid w:val="002052BE"/>
    <w:rsid w:val="0020572A"/>
    <w:rsid w:val="00207852"/>
    <w:rsid w:val="00207C80"/>
    <w:rsid w:val="002100EB"/>
    <w:rsid w:val="00210EA4"/>
    <w:rsid w:val="00211470"/>
    <w:rsid w:val="00211B09"/>
    <w:rsid w:val="00221395"/>
    <w:rsid w:val="002249B0"/>
    <w:rsid w:val="00230174"/>
    <w:rsid w:val="00231647"/>
    <w:rsid w:val="002323D2"/>
    <w:rsid w:val="0023352D"/>
    <w:rsid w:val="00236E79"/>
    <w:rsid w:val="0023771D"/>
    <w:rsid w:val="002438B9"/>
    <w:rsid w:val="00250BEC"/>
    <w:rsid w:val="0025585F"/>
    <w:rsid w:val="00260156"/>
    <w:rsid w:val="00260A5D"/>
    <w:rsid w:val="002631F7"/>
    <w:rsid w:val="00263933"/>
    <w:rsid w:val="002658AC"/>
    <w:rsid w:val="0026707F"/>
    <w:rsid w:val="0026790D"/>
    <w:rsid w:val="00270A62"/>
    <w:rsid w:val="00270A85"/>
    <w:rsid w:val="00271466"/>
    <w:rsid w:val="00273CB7"/>
    <w:rsid w:val="00275F2E"/>
    <w:rsid w:val="00281688"/>
    <w:rsid w:val="00285A5E"/>
    <w:rsid w:val="00291509"/>
    <w:rsid w:val="00291F78"/>
    <w:rsid w:val="00293E52"/>
    <w:rsid w:val="002945D1"/>
    <w:rsid w:val="00294BB6"/>
    <w:rsid w:val="0029739D"/>
    <w:rsid w:val="002A0B31"/>
    <w:rsid w:val="002A2FF0"/>
    <w:rsid w:val="002A7F33"/>
    <w:rsid w:val="002B3F87"/>
    <w:rsid w:val="002B4403"/>
    <w:rsid w:val="002C2270"/>
    <w:rsid w:val="002C7D4B"/>
    <w:rsid w:val="002D047A"/>
    <w:rsid w:val="002D21EF"/>
    <w:rsid w:val="002D3B2F"/>
    <w:rsid w:val="002D3D00"/>
    <w:rsid w:val="002D5430"/>
    <w:rsid w:val="002D67EC"/>
    <w:rsid w:val="002D7FAB"/>
    <w:rsid w:val="002F162B"/>
    <w:rsid w:val="002F1D6D"/>
    <w:rsid w:val="002F242C"/>
    <w:rsid w:val="002F2C83"/>
    <w:rsid w:val="002F37A5"/>
    <w:rsid w:val="002F7724"/>
    <w:rsid w:val="00300A40"/>
    <w:rsid w:val="00301F03"/>
    <w:rsid w:val="00303DC4"/>
    <w:rsid w:val="00306672"/>
    <w:rsid w:val="0030698C"/>
    <w:rsid w:val="00313BA2"/>
    <w:rsid w:val="00316810"/>
    <w:rsid w:val="00324D35"/>
    <w:rsid w:val="00326944"/>
    <w:rsid w:val="00326EC1"/>
    <w:rsid w:val="00327C8B"/>
    <w:rsid w:val="00332D7C"/>
    <w:rsid w:val="0033549E"/>
    <w:rsid w:val="00344196"/>
    <w:rsid w:val="00345EA3"/>
    <w:rsid w:val="00346F46"/>
    <w:rsid w:val="00353B77"/>
    <w:rsid w:val="00364430"/>
    <w:rsid w:val="003645CD"/>
    <w:rsid w:val="003657A3"/>
    <w:rsid w:val="0037135F"/>
    <w:rsid w:val="00373154"/>
    <w:rsid w:val="00376094"/>
    <w:rsid w:val="00386C0A"/>
    <w:rsid w:val="00387A54"/>
    <w:rsid w:val="00391B0E"/>
    <w:rsid w:val="00395888"/>
    <w:rsid w:val="00395FE6"/>
    <w:rsid w:val="003A2916"/>
    <w:rsid w:val="003A4DAD"/>
    <w:rsid w:val="003A65D9"/>
    <w:rsid w:val="003B13D7"/>
    <w:rsid w:val="003B3BEF"/>
    <w:rsid w:val="003B7BFE"/>
    <w:rsid w:val="003C0BD9"/>
    <w:rsid w:val="003C1B9B"/>
    <w:rsid w:val="003C4270"/>
    <w:rsid w:val="003C7C94"/>
    <w:rsid w:val="003D25C2"/>
    <w:rsid w:val="003D2F51"/>
    <w:rsid w:val="003E2A06"/>
    <w:rsid w:val="003E4009"/>
    <w:rsid w:val="003E6BF5"/>
    <w:rsid w:val="003F0BD2"/>
    <w:rsid w:val="003F0DBC"/>
    <w:rsid w:val="003F15AF"/>
    <w:rsid w:val="003F31BE"/>
    <w:rsid w:val="00401908"/>
    <w:rsid w:val="0040215B"/>
    <w:rsid w:val="00402796"/>
    <w:rsid w:val="0040344C"/>
    <w:rsid w:val="00403858"/>
    <w:rsid w:val="00404256"/>
    <w:rsid w:val="004114F8"/>
    <w:rsid w:val="00411928"/>
    <w:rsid w:val="00411F39"/>
    <w:rsid w:val="00417299"/>
    <w:rsid w:val="00420215"/>
    <w:rsid w:val="00423AAD"/>
    <w:rsid w:val="00425A58"/>
    <w:rsid w:val="00427E03"/>
    <w:rsid w:val="004302B0"/>
    <w:rsid w:val="0043341A"/>
    <w:rsid w:val="004335F4"/>
    <w:rsid w:val="00433CB5"/>
    <w:rsid w:val="0043666E"/>
    <w:rsid w:val="00440EFE"/>
    <w:rsid w:val="004423C4"/>
    <w:rsid w:val="00442E1B"/>
    <w:rsid w:val="004443B0"/>
    <w:rsid w:val="004449E6"/>
    <w:rsid w:val="00447F34"/>
    <w:rsid w:val="00450087"/>
    <w:rsid w:val="004546D9"/>
    <w:rsid w:val="00461752"/>
    <w:rsid w:val="004672F7"/>
    <w:rsid w:val="004750A1"/>
    <w:rsid w:val="004767AE"/>
    <w:rsid w:val="00477227"/>
    <w:rsid w:val="00477471"/>
    <w:rsid w:val="00481BCF"/>
    <w:rsid w:val="00482C16"/>
    <w:rsid w:val="0048453A"/>
    <w:rsid w:val="00484F18"/>
    <w:rsid w:val="00486717"/>
    <w:rsid w:val="00486B93"/>
    <w:rsid w:val="004917E8"/>
    <w:rsid w:val="0049272C"/>
    <w:rsid w:val="00497DF6"/>
    <w:rsid w:val="004A0A79"/>
    <w:rsid w:val="004A384D"/>
    <w:rsid w:val="004B0850"/>
    <w:rsid w:val="004B14F8"/>
    <w:rsid w:val="004B3DE4"/>
    <w:rsid w:val="004C08F4"/>
    <w:rsid w:val="004C13DF"/>
    <w:rsid w:val="004C322E"/>
    <w:rsid w:val="004D13B9"/>
    <w:rsid w:val="004D2550"/>
    <w:rsid w:val="004D2553"/>
    <w:rsid w:val="004D5515"/>
    <w:rsid w:val="004D62A2"/>
    <w:rsid w:val="004D66DF"/>
    <w:rsid w:val="004D7FB6"/>
    <w:rsid w:val="004E239C"/>
    <w:rsid w:val="004E5AE5"/>
    <w:rsid w:val="004E5E04"/>
    <w:rsid w:val="004E619F"/>
    <w:rsid w:val="004E796A"/>
    <w:rsid w:val="004F4839"/>
    <w:rsid w:val="00503B6D"/>
    <w:rsid w:val="00512FFB"/>
    <w:rsid w:val="00513741"/>
    <w:rsid w:val="00515173"/>
    <w:rsid w:val="00515B69"/>
    <w:rsid w:val="00521478"/>
    <w:rsid w:val="005223FB"/>
    <w:rsid w:val="00523823"/>
    <w:rsid w:val="00523E42"/>
    <w:rsid w:val="005253E3"/>
    <w:rsid w:val="005255B5"/>
    <w:rsid w:val="00525936"/>
    <w:rsid w:val="00527510"/>
    <w:rsid w:val="00531A8C"/>
    <w:rsid w:val="00535C83"/>
    <w:rsid w:val="00537855"/>
    <w:rsid w:val="00537C93"/>
    <w:rsid w:val="005437A7"/>
    <w:rsid w:val="00543DDF"/>
    <w:rsid w:val="00544154"/>
    <w:rsid w:val="00546D12"/>
    <w:rsid w:val="005472B0"/>
    <w:rsid w:val="005523AD"/>
    <w:rsid w:val="00552B59"/>
    <w:rsid w:val="00553E6E"/>
    <w:rsid w:val="005545B4"/>
    <w:rsid w:val="0055587F"/>
    <w:rsid w:val="00555D2C"/>
    <w:rsid w:val="00557052"/>
    <w:rsid w:val="00567198"/>
    <w:rsid w:val="00571C7B"/>
    <w:rsid w:val="005743A7"/>
    <w:rsid w:val="00581AA1"/>
    <w:rsid w:val="00581E8D"/>
    <w:rsid w:val="005829C2"/>
    <w:rsid w:val="00584576"/>
    <w:rsid w:val="00590DD4"/>
    <w:rsid w:val="00594491"/>
    <w:rsid w:val="0059569C"/>
    <w:rsid w:val="00597C5E"/>
    <w:rsid w:val="00597D1A"/>
    <w:rsid w:val="005A230C"/>
    <w:rsid w:val="005A2C9F"/>
    <w:rsid w:val="005B0022"/>
    <w:rsid w:val="005B17B3"/>
    <w:rsid w:val="005B31C3"/>
    <w:rsid w:val="005B4492"/>
    <w:rsid w:val="005B5167"/>
    <w:rsid w:val="005C1CE3"/>
    <w:rsid w:val="005C3A15"/>
    <w:rsid w:val="005C459B"/>
    <w:rsid w:val="005C5400"/>
    <w:rsid w:val="005D0E54"/>
    <w:rsid w:val="005D2494"/>
    <w:rsid w:val="005D578E"/>
    <w:rsid w:val="005D7AEC"/>
    <w:rsid w:val="005E1847"/>
    <w:rsid w:val="005E5936"/>
    <w:rsid w:val="005E60F1"/>
    <w:rsid w:val="005E6C6A"/>
    <w:rsid w:val="005E72EF"/>
    <w:rsid w:val="005F6062"/>
    <w:rsid w:val="00601C02"/>
    <w:rsid w:val="00606D21"/>
    <w:rsid w:val="00613FEA"/>
    <w:rsid w:val="00616896"/>
    <w:rsid w:val="00616C51"/>
    <w:rsid w:val="0061716A"/>
    <w:rsid w:val="0062108E"/>
    <w:rsid w:val="0062290C"/>
    <w:rsid w:val="00623A74"/>
    <w:rsid w:val="006242EF"/>
    <w:rsid w:val="00625250"/>
    <w:rsid w:val="00627220"/>
    <w:rsid w:val="0062785A"/>
    <w:rsid w:val="0063282F"/>
    <w:rsid w:val="00635474"/>
    <w:rsid w:val="0064245C"/>
    <w:rsid w:val="00652FAF"/>
    <w:rsid w:val="006544D0"/>
    <w:rsid w:val="00655FCE"/>
    <w:rsid w:val="0066319D"/>
    <w:rsid w:val="00663AB0"/>
    <w:rsid w:val="006650BA"/>
    <w:rsid w:val="0066576B"/>
    <w:rsid w:val="00665A57"/>
    <w:rsid w:val="00672BB5"/>
    <w:rsid w:val="00676402"/>
    <w:rsid w:val="006805A9"/>
    <w:rsid w:val="00680632"/>
    <w:rsid w:val="006849C1"/>
    <w:rsid w:val="00692C28"/>
    <w:rsid w:val="0069660A"/>
    <w:rsid w:val="006A6EE1"/>
    <w:rsid w:val="006B0017"/>
    <w:rsid w:val="006B0E95"/>
    <w:rsid w:val="006B1DFC"/>
    <w:rsid w:val="006B32EB"/>
    <w:rsid w:val="006B5032"/>
    <w:rsid w:val="006B686E"/>
    <w:rsid w:val="006C36DC"/>
    <w:rsid w:val="006C7860"/>
    <w:rsid w:val="006C7D8E"/>
    <w:rsid w:val="006E02E9"/>
    <w:rsid w:val="006E2B33"/>
    <w:rsid w:val="006E52C2"/>
    <w:rsid w:val="006F072D"/>
    <w:rsid w:val="006F0E28"/>
    <w:rsid w:val="006F199A"/>
    <w:rsid w:val="006F2266"/>
    <w:rsid w:val="006F5364"/>
    <w:rsid w:val="006F6382"/>
    <w:rsid w:val="00704BF9"/>
    <w:rsid w:val="00705D11"/>
    <w:rsid w:val="00712373"/>
    <w:rsid w:val="00712884"/>
    <w:rsid w:val="00715491"/>
    <w:rsid w:val="00716EE3"/>
    <w:rsid w:val="00720BA5"/>
    <w:rsid w:val="00726E27"/>
    <w:rsid w:val="00735360"/>
    <w:rsid w:val="00736D7D"/>
    <w:rsid w:val="007378D2"/>
    <w:rsid w:val="007409C1"/>
    <w:rsid w:val="00741BE6"/>
    <w:rsid w:val="007432C7"/>
    <w:rsid w:val="00746AB4"/>
    <w:rsid w:val="00747201"/>
    <w:rsid w:val="00750057"/>
    <w:rsid w:val="00756BAB"/>
    <w:rsid w:val="00757982"/>
    <w:rsid w:val="00757A0C"/>
    <w:rsid w:val="00767452"/>
    <w:rsid w:val="00772324"/>
    <w:rsid w:val="007762BB"/>
    <w:rsid w:val="00776AF7"/>
    <w:rsid w:val="007776CB"/>
    <w:rsid w:val="00777E8B"/>
    <w:rsid w:val="0078187B"/>
    <w:rsid w:val="00781894"/>
    <w:rsid w:val="00782429"/>
    <w:rsid w:val="007849F0"/>
    <w:rsid w:val="00786E25"/>
    <w:rsid w:val="0078714A"/>
    <w:rsid w:val="00787903"/>
    <w:rsid w:val="007937CB"/>
    <w:rsid w:val="00793AEC"/>
    <w:rsid w:val="00794E06"/>
    <w:rsid w:val="007954A8"/>
    <w:rsid w:val="007A0028"/>
    <w:rsid w:val="007A048A"/>
    <w:rsid w:val="007A7D8A"/>
    <w:rsid w:val="007B2F6F"/>
    <w:rsid w:val="007B37E4"/>
    <w:rsid w:val="007B54AF"/>
    <w:rsid w:val="007C61F7"/>
    <w:rsid w:val="007C7469"/>
    <w:rsid w:val="007D0EFA"/>
    <w:rsid w:val="007D2F55"/>
    <w:rsid w:val="007D7760"/>
    <w:rsid w:val="007E5C50"/>
    <w:rsid w:val="007E6178"/>
    <w:rsid w:val="007E7427"/>
    <w:rsid w:val="007F0223"/>
    <w:rsid w:val="007F0EC2"/>
    <w:rsid w:val="007F1C27"/>
    <w:rsid w:val="007F40C3"/>
    <w:rsid w:val="007F54FF"/>
    <w:rsid w:val="007F55C2"/>
    <w:rsid w:val="007F636D"/>
    <w:rsid w:val="00806B7F"/>
    <w:rsid w:val="0081119E"/>
    <w:rsid w:val="00811343"/>
    <w:rsid w:val="00813BC1"/>
    <w:rsid w:val="00815318"/>
    <w:rsid w:val="0081657E"/>
    <w:rsid w:val="0081749A"/>
    <w:rsid w:val="00820E42"/>
    <w:rsid w:val="008242C1"/>
    <w:rsid w:val="008246BA"/>
    <w:rsid w:val="008272FE"/>
    <w:rsid w:val="0083765C"/>
    <w:rsid w:val="00843F72"/>
    <w:rsid w:val="00844475"/>
    <w:rsid w:val="008519F6"/>
    <w:rsid w:val="00866E0D"/>
    <w:rsid w:val="00872C16"/>
    <w:rsid w:val="00877E7A"/>
    <w:rsid w:val="008869CC"/>
    <w:rsid w:val="00886C0E"/>
    <w:rsid w:val="008A2E23"/>
    <w:rsid w:val="008A70B4"/>
    <w:rsid w:val="008B1443"/>
    <w:rsid w:val="008B38B5"/>
    <w:rsid w:val="008B458D"/>
    <w:rsid w:val="008C53B2"/>
    <w:rsid w:val="008D04B7"/>
    <w:rsid w:val="008D0B7A"/>
    <w:rsid w:val="008D38A7"/>
    <w:rsid w:val="008E0103"/>
    <w:rsid w:val="008E0EFD"/>
    <w:rsid w:val="008E2ED9"/>
    <w:rsid w:val="008E5252"/>
    <w:rsid w:val="008E7371"/>
    <w:rsid w:val="008F2384"/>
    <w:rsid w:val="008F276C"/>
    <w:rsid w:val="008F3CC2"/>
    <w:rsid w:val="009010FF"/>
    <w:rsid w:val="00907223"/>
    <w:rsid w:val="009101F4"/>
    <w:rsid w:val="0091056F"/>
    <w:rsid w:val="00910E36"/>
    <w:rsid w:val="00911210"/>
    <w:rsid w:val="00911D9B"/>
    <w:rsid w:val="009144DE"/>
    <w:rsid w:val="00915617"/>
    <w:rsid w:val="009223FA"/>
    <w:rsid w:val="009257C6"/>
    <w:rsid w:val="00930E95"/>
    <w:rsid w:val="0093350B"/>
    <w:rsid w:val="00941D33"/>
    <w:rsid w:val="00941F8F"/>
    <w:rsid w:val="00943AF1"/>
    <w:rsid w:val="00944978"/>
    <w:rsid w:val="00947096"/>
    <w:rsid w:val="00947C21"/>
    <w:rsid w:val="00950E4F"/>
    <w:rsid w:val="00951E5A"/>
    <w:rsid w:val="00952FA1"/>
    <w:rsid w:val="0095309A"/>
    <w:rsid w:val="00955984"/>
    <w:rsid w:val="00955F20"/>
    <w:rsid w:val="00962A14"/>
    <w:rsid w:val="00963068"/>
    <w:rsid w:val="00970FAA"/>
    <w:rsid w:val="00977455"/>
    <w:rsid w:val="00977ECA"/>
    <w:rsid w:val="009808FE"/>
    <w:rsid w:val="00980901"/>
    <w:rsid w:val="00980E1C"/>
    <w:rsid w:val="00981A4E"/>
    <w:rsid w:val="00986EF9"/>
    <w:rsid w:val="009914AE"/>
    <w:rsid w:val="00994244"/>
    <w:rsid w:val="00994D8F"/>
    <w:rsid w:val="009A0699"/>
    <w:rsid w:val="009A1635"/>
    <w:rsid w:val="009A2F2F"/>
    <w:rsid w:val="009A6242"/>
    <w:rsid w:val="009A65BC"/>
    <w:rsid w:val="009B1444"/>
    <w:rsid w:val="009B53D9"/>
    <w:rsid w:val="009B7A05"/>
    <w:rsid w:val="009C0671"/>
    <w:rsid w:val="009C0710"/>
    <w:rsid w:val="009C10D4"/>
    <w:rsid w:val="009C33B6"/>
    <w:rsid w:val="009C5F39"/>
    <w:rsid w:val="009D0822"/>
    <w:rsid w:val="009D143E"/>
    <w:rsid w:val="009D2DC8"/>
    <w:rsid w:val="009D5B5A"/>
    <w:rsid w:val="009D5C23"/>
    <w:rsid w:val="009E2A92"/>
    <w:rsid w:val="009E4123"/>
    <w:rsid w:val="009E6FC0"/>
    <w:rsid w:val="009F17C4"/>
    <w:rsid w:val="009F22A1"/>
    <w:rsid w:val="009F28DD"/>
    <w:rsid w:val="009F3D99"/>
    <w:rsid w:val="00A02F2F"/>
    <w:rsid w:val="00A03B9E"/>
    <w:rsid w:val="00A04AAB"/>
    <w:rsid w:val="00A1063C"/>
    <w:rsid w:val="00A23421"/>
    <w:rsid w:val="00A26F5B"/>
    <w:rsid w:val="00A31304"/>
    <w:rsid w:val="00A34570"/>
    <w:rsid w:val="00A34BDA"/>
    <w:rsid w:val="00A35155"/>
    <w:rsid w:val="00A351D4"/>
    <w:rsid w:val="00A35FFD"/>
    <w:rsid w:val="00A3683A"/>
    <w:rsid w:val="00A4256A"/>
    <w:rsid w:val="00A42B0A"/>
    <w:rsid w:val="00A4373C"/>
    <w:rsid w:val="00A51191"/>
    <w:rsid w:val="00A547C4"/>
    <w:rsid w:val="00A56992"/>
    <w:rsid w:val="00A60354"/>
    <w:rsid w:val="00A647E4"/>
    <w:rsid w:val="00A674C4"/>
    <w:rsid w:val="00A676B6"/>
    <w:rsid w:val="00A67973"/>
    <w:rsid w:val="00A70ABA"/>
    <w:rsid w:val="00A70BA0"/>
    <w:rsid w:val="00A720C1"/>
    <w:rsid w:val="00A76CB7"/>
    <w:rsid w:val="00A80F79"/>
    <w:rsid w:val="00A87876"/>
    <w:rsid w:val="00A93C13"/>
    <w:rsid w:val="00A95C31"/>
    <w:rsid w:val="00AA0134"/>
    <w:rsid w:val="00AA0D6F"/>
    <w:rsid w:val="00AA1894"/>
    <w:rsid w:val="00AA68CC"/>
    <w:rsid w:val="00AB7819"/>
    <w:rsid w:val="00AC27F9"/>
    <w:rsid w:val="00AC5214"/>
    <w:rsid w:val="00AC7FB5"/>
    <w:rsid w:val="00AD08CB"/>
    <w:rsid w:val="00AD159E"/>
    <w:rsid w:val="00AD20B1"/>
    <w:rsid w:val="00AD3F69"/>
    <w:rsid w:val="00AD44B0"/>
    <w:rsid w:val="00AE4DA3"/>
    <w:rsid w:val="00AE4FF3"/>
    <w:rsid w:val="00AE5B38"/>
    <w:rsid w:val="00AF52E0"/>
    <w:rsid w:val="00AF5B03"/>
    <w:rsid w:val="00B014FB"/>
    <w:rsid w:val="00B02CC5"/>
    <w:rsid w:val="00B04397"/>
    <w:rsid w:val="00B05948"/>
    <w:rsid w:val="00B121D0"/>
    <w:rsid w:val="00B225EB"/>
    <w:rsid w:val="00B23553"/>
    <w:rsid w:val="00B23A64"/>
    <w:rsid w:val="00B2486B"/>
    <w:rsid w:val="00B24CB2"/>
    <w:rsid w:val="00B30B88"/>
    <w:rsid w:val="00B31364"/>
    <w:rsid w:val="00B31633"/>
    <w:rsid w:val="00B3432E"/>
    <w:rsid w:val="00B4733F"/>
    <w:rsid w:val="00B47657"/>
    <w:rsid w:val="00B52C20"/>
    <w:rsid w:val="00B52CEE"/>
    <w:rsid w:val="00B53F1B"/>
    <w:rsid w:val="00B55959"/>
    <w:rsid w:val="00B61278"/>
    <w:rsid w:val="00B62421"/>
    <w:rsid w:val="00B62F98"/>
    <w:rsid w:val="00B63740"/>
    <w:rsid w:val="00B637B7"/>
    <w:rsid w:val="00B66B81"/>
    <w:rsid w:val="00B671E7"/>
    <w:rsid w:val="00B70598"/>
    <w:rsid w:val="00B72143"/>
    <w:rsid w:val="00B738BC"/>
    <w:rsid w:val="00B75C63"/>
    <w:rsid w:val="00B800D5"/>
    <w:rsid w:val="00B848A6"/>
    <w:rsid w:val="00B94BE6"/>
    <w:rsid w:val="00BA0475"/>
    <w:rsid w:val="00BA18EF"/>
    <w:rsid w:val="00BA73F8"/>
    <w:rsid w:val="00BA75F2"/>
    <w:rsid w:val="00BB0EA5"/>
    <w:rsid w:val="00BB5590"/>
    <w:rsid w:val="00BD05F6"/>
    <w:rsid w:val="00BD27C8"/>
    <w:rsid w:val="00BD64D5"/>
    <w:rsid w:val="00BD6761"/>
    <w:rsid w:val="00BE0635"/>
    <w:rsid w:val="00BE1869"/>
    <w:rsid w:val="00BE1D0A"/>
    <w:rsid w:val="00BE337F"/>
    <w:rsid w:val="00BE48AC"/>
    <w:rsid w:val="00BE4B9E"/>
    <w:rsid w:val="00BE65A2"/>
    <w:rsid w:val="00BE697B"/>
    <w:rsid w:val="00BF209A"/>
    <w:rsid w:val="00BF4595"/>
    <w:rsid w:val="00BF59CC"/>
    <w:rsid w:val="00C02685"/>
    <w:rsid w:val="00C11B75"/>
    <w:rsid w:val="00C12560"/>
    <w:rsid w:val="00C12BDD"/>
    <w:rsid w:val="00C141CA"/>
    <w:rsid w:val="00C20A74"/>
    <w:rsid w:val="00C26C8E"/>
    <w:rsid w:val="00C27CDC"/>
    <w:rsid w:val="00C360B6"/>
    <w:rsid w:val="00C37F89"/>
    <w:rsid w:val="00C40EFC"/>
    <w:rsid w:val="00C40F61"/>
    <w:rsid w:val="00C4353C"/>
    <w:rsid w:val="00C44DE8"/>
    <w:rsid w:val="00C459B3"/>
    <w:rsid w:val="00C4661E"/>
    <w:rsid w:val="00C46E96"/>
    <w:rsid w:val="00C55F5F"/>
    <w:rsid w:val="00C575B2"/>
    <w:rsid w:val="00C57A9D"/>
    <w:rsid w:val="00C65756"/>
    <w:rsid w:val="00C70F7F"/>
    <w:rsid w:val="00C71352"/>
    <w:rsid w:val="00C728CE"/>
    <w:rsid w:val="00C748DB"/>
    <w:rsid w:val="00C7672C"/>
    <w:rsid w:val="00C830E4"/>
    <w:rsid w:val="00C833F3"/>
    <w:rsid w:val="00C84168"/>
    <w:rsid w:val="00C8660F"/>
    <w:rsid w:val="00C86C49"/>
    <w:rsid w:val="00C915CF"/>
    <w:rsid w:val="00C92E9F"/>
    <w:rsid w:val="00C9778D"/>
    <w:rsid w:val="00C97850"/>
    <w:rsid w:val="00CA17A0"/>
    <w:rsid w:val="00CA27C6"/>
    <w:rsid w:val="00CA2C7A"/>
    <w:rsid w:val="00CA54E6"/>
    <w:rsid w:val="00CA5752"/>
    <w:rsid w:val="00CA7BC2"/>
    <w:rsid w:val="00CB1A6D"/>
    <w:rsid w:val="00CB2048"/>
    <w:rsid w:val="00CB47FA"/>
    <w:rsid w:val="00CB4C95"/>
    <w:rsid w:val="00CC3B85"/>
    <w:rsid w:val="00CC5A61"/>
    <w:rsid w:val="00CC6979"/>
    <w:rsid w:val="00CD723A"/>
    <w:rsid w:val="00CE0047"/>
    <w:rsid w:val="00CE090A"/>
    <w:rsid w:val="00CE6FF4"/>
    <w:rsid w:val="00D00068"/>
    <w:rsid w:val="00D02E36"/>
    <w:rsid w:val="00D07ABD"/>
    <w:rsid w:val="00D15AC8"/>
    <w:rsid w:val="00D2704B"/>
    <w:rsid w:val="00D279C4"/>
    <w:rsid w:val="00D31582"/>
    <w:rsid w:val="00D33D07"/>
    <w:rsid w:val="00D34C55"/>
    <w:rsid w:val="00D3533B"/>
    <w:rsid w:val="00D367BD"/>
    <w:rsid w:val="00D36CBC"/>
    <w:rsid w:val="00D40A31"/>
    <w:rsid w:val="00D4399D"/>
    <w:rsid w:val="00D44899"/>
    <w:rsid w:val="00D46669"/>
    <w:rsid w:val="00D46B78"/>
    <w:rsid w:val="00D54025"/>
    <w:rsid w:val="00D54483"/>
    <w:rsid w:val="00D57BC6"/>
    <w:rsid w:val="00D63C14"/>
    <w:rsid w:val="00D64192"/>
    <w:rsid w:val="00D64790"/>
    <w:rsid w:val="00D653A4"/>
    <w:rsid w:val="00D66A16"/>
    <w:rsid w:val="00D70F77"/>
    <w:rsid w:val="00D710B6"/>
    <w:rsid w:val="00D72744"/>
    <w:rsid w:val="00D734AC"/>
    <w:rsid w:val="00D81538"/>
    <w:rsid w:val="00D81AF7"/>
    <w:rsid w:val="00D81B89"/>
    <w:rsid w:val="00D82B86"/>
    <w:rsid w:val="00D904C8"/>
    <w:rsid w:val="00D963C9"/>
    <w:rsid w:val="00DA2DB3"/>
    <w:rsid w:val="00DA5358"/>
    <w:rsid w:val="00DB2D34"/>
    <w:rsid w:val="00DB3883"/>
    <w:rsid w:val="00DB5970"/>
    <w:rsid w:val="00DB78A3"/>
    <w:rsid w:val="00DC0348"/>
    <w:rsid w:val="00DC19B4"/>
    <w:rsid w:val="00DC7CA8"/>
    <w:rsid w:val="00DD1390"/>
    <w:rsid w:val="00DD7674"/>
    <w:rsid w:val="00DE0D15"/>
    <w:rsid w:val="00DE3D5A"/>
    <w:rsid w:val="00DE435C"/>
    <w:rsid w:val="00DE5120"/>
    <w:rsid w:val="00DE5D29"/>
    <w:rsid w:val="00DF4A3F"/>
    <w:rsid w:val="00E0029F"/>
    <w:rsid w:val="00E03234"/>
    <w:rsid w:val="00E03E91"/>
    <w:rsid w:val="00E07B5E"/>
    <w:rsid w:val="00E1101C"/>
    <w:rsid w:val="00E1117D"/>
    <w:rsid w:val="00E12895"/>
    <w:rsid w:val="00E13D77"/>
    <w:rsid w:val="00E14921"/>
    <w:rsid w:val="00E15356"/>
    <w:rsid w:val="00E1598F"/>
    <w:rsid w:val="00E164DA"/>
    <w:rsid w:val="00E209DB"/>
    <w:rsid w:val="00E20DEA"/>
    <w:rsid w:val="00E224D7"/>
    <w:rsid w:val="00E25E7E"/>
    <w:rsid w:val="00E301C3"/>
    <w:rsid w:val="00E31486"/>
    <w:rsid w:val="00E32755"/>
    <w:rsid w:val="00E36204"/>
    <w:rsid w:val="00E3678A"/>
    <w:rsid w:val="00E37902"/>
    <w:rsid w:val="00E40B22"/>
    <w:rsid w:val="00E41C8C"/>
    <w:rsid w:val="00E427F1"/>
    <w:rsid w:val="00E5025F"/>
    <w:rsid w:val="00E504B7"/>
    <w:rsid w:val="00E50EDA"/>
    <w:rsid w:val="00E54C83"/>
    <w:rsid w:val="00E559B7"/>
    <w:rsid w:val="00E55E26"/>
    <w:rsid w:val="00E56F88"/>
    <w:rsid w:val="00E57B4A"/>
    <w:rsid w:val="00E57EB6"/>
    <w:rsid w:val="00E61252"/>
    <w:rsid w:val="00E63A29"/>
    <w:rsid w:val="00E6689E"/>
    <w:rsid w:val="00E72D3D"/>
    <w:rsid w:val="00E7665A"/>
    <w:rsid w:val="00E76ABC"/>
    <w:rsid w:val="00E8606E"/>
    <w:rsid w:val="00E90488"/>
    <w:rsid w:val="00E90735"/>
    <w:rsid w:val="00E91727"/>
    <w:rsid w:val="00E942B5"/>
    <w:rsid w:val="00E95E36"/>
    <w:rsid w:val="00EA07BC"/>
    <w:rsid w:val="00EA0F7D"/>
    <w:rsid w:val="00EA26B1"/>
    <w:rsid w:val="00EA370D"/>
    <w:rsid w:val="00EA611E"/>
    <w:rsid w:val="00EA6E80"/>
    <w:rsid w:val="00EA73AA"/>
    <w:rsid w:val="00EA7F22"/>
    <w:rsid w:val="00EB25FF"/>
    <w:rsid w:val="00EC120A"/>
    <w:rsid w:val="00ED2821"/>
    <w:rsid w:val="00ED2AE6"/>
    <w:rsid w:val="00ED5117"/>
    <w:rsid w:val="00ED69EF"/>
    <w:rsid w:val="00EE054E"/>
    <w:rsid w:val="00EE764D"/>
    <w:rsid w:val="00EF2278"/>
    <w:rsid w:val="00EF5D08"/>
    <w:rsid w:val="00EF6F5E"/>
    <w:rsid w:val="00EF769C"/>
    <w:rsid w:val="00F054DE"/>
    <w:rsid w:val="00F07942"/>
    <w:rsid w:val="00F123E7"/>
    <w:rsid w:val="00F16820"/>
    <w:rsid w:val="00F21B67"/>
    <w:rsid w:val="00F24B59"/>
    <w:rsid w:val="00F25B89"/>
    <w:rsid w:val="00F31038"/>
    <w:rsid w:val="00F311E7"/>
    <w:rsid w:val="00F35933"/>
    <w:rsid w:val="00F366D6"/>
    <w:rsid w:val="00F40375"/>
    <w:rsid w:val="00F405F3"/>
    <w:rsid w:val="00F418BA"/>
    <w:rsid w:val="00F42C13"/>
    <w:rsid w:val="00F50738"/>
    <w:rsid w:val="00F50A75"/>
    <w:rsid w:val="00F60377"/>
    <w:rsid w:val="00F64DFE"/>
    <w:rsid w:val="00F709EF"/>
    <w:rsid w:val="00F7208C"/>
    <w:rsid w:val="00F75E09"/>
    <w:rsid w:val="00F81319"/>
    <w:rsid w:val="00F8221D"/>
    <w:rsid w:val="00F92344"/>
    <w:rsid w:val="00F94476"/>
    <w:rsid w:val="00F96FA1"/>
    <w:rsid w:val="00F97140"/>
    <w:rsid w:val="00F973A7"/>
    <w:rsid w:val="00FA1EBF"/>
    <w:rsid w:val="00FB4305"/>
    <w:rsid w:val="00FB4ECF"/>
    <w:rsid w:val="00FB7F69"/>
    <w:rsid w:val="00FC19BC"/>
    <w:rsid w:val="00FC4385"/>
    <w:rsid w:val="00FC5489"/>
    <w:rsid w:val="00FD12A6"/>
    <w:rsid w:val="00FD1FDE"/>
    <w:rsid w:val="00FD394B"/>
    <w:rsid w:val="00FD6A36"/>
    <w:rsid w:val="00FE1062"/>
    <w:rsid w:val="00FE3F0E"/>
    <w:rsid w:val="00FE69E2"/>
    <w:rsid w:val="00FE6B32"/>
    <w:rsid w:val="00FE78C4"/>
    <w:rsid w:val="00FF12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0F6A62"/>
  <w15:chartTrackingRefBased/>
  <w15:docId w15:val="{EF17CCFA-B8DD-42C6-943E-44115CAA9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7096"/>
    <w:pPr>
      <w:spacing w:beforeLines="50" w:before="50" w:afterLines="50" w:after="50"/>
      <w:jc w:val="both"/>
    </w:pPr>
    <w:rPr>
      <w:rFonts w:ascii="Times New Roman" w:eastAsia="Times New Roman" w:hAnsi="Times New Roman"/>
      <w:sz w:val="20"/>
      <w:szCs w:val="20"/>
    </w:rPr>
  </w:style>
  <w:style w:type="paragraph" w:styleId="1">
    <w:name w:val="heading 1"/>
    <w:basedOn w:val="a"/>
    <w:next w:val="a"/>
    <w:link w:val="10"/>
    <w:qFormat/>
    <w:rsid w:val="005C3A15"/>
    <w:pPr>
      <w:keepNext/>
      <w:keepLines/>
      <w:spacing w:before="340" w:after="330" w:line="578" w:lineRule="auto"/>
      <w:outlineLvl w:val="0"/>
    </w:pPr>
    <w:rPr>
      <w:rFonts w:cs="Times New Roman"/>
      <w:b/>
      <w:bCs/>
      <w:kern w:val="44"/>
      <w:sz w:val="44"/>
      <w:szCs w:val="44"/>
    </w:rPr>
  </w:style>
  <w:style w:type="paragraph" w:styleId="2">
    <w:name w:val="heading 2"/>
    <w:basedOn w:val="1"/>
    <w:next w:val="a"/>
    <w:link w:val="20"/>
    <w:qFormat/>
    <w:rsid w:val="00977455"/>
    <w:pPr>
      <w:spacing w:before="180" w:after="50" w:line="260" w:lineRule="auto"/>
      <w:ind w:left="993" w:rightChars="100" w:right="100"/>
      <w:outlineLvl w:val="1"/>
    </w:pPr>
    <w:rPr>
      <w:rFonts w:ascii="Arial" w:eastAsia="MS Mincho" w:hAnsi="Arial"/>
      <w:b w:val="0"/>
      <w:bCs w:val="0"/>
      <w:kern w:val="2"/>
      <w:sz w:val="28"/>
      <w:szCs w:val="20"/>
    </w:rPr>
  </w:style>
  <w:style w:type="paragraph" w:styleId="3">
    <w:name w:val="heading 3"/>
    <w:basedOn w:val="2"/>
    <w:next w:val="a"/>
    <w:link w:val="30"/>
    <w:qFormat/>
    <w:rsid w:val="00977455"/>
    <w:pPr>
      <w:spacing w:before="120"/>
      <w:ind w:left="0"/>
      <w:outlineLvl w:val="2"/>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5C3A15"/>
    <w:rPr>
      <w:rFonts w:ascii="Times New Roman" w:eastAsia="Times New Roman" w:hAnsi="Times New Roman" w:cs="Times New Roman"/>
      <w:b/>
      <w:bCs/>
      <w:kern w:val="44"/>
      <w:sz w:val="44"/>
      <w:szCs w:val="44"/>
    </w:rPr>
  </w:style>
  <w:style w:type="character" w:customStyle="1" w:styleId="20">
    <w:name w:val="标题 2 字符"/>
    <w:basedOn w:val="a0"/>
    <w:link w:val="2"/>
    <w:rsid w:val="00977455"/>
    <w:rPr>
      <w:rFonts w:ascii="Arial" w:eastAsia="MS Mincho" w:hAnsi="Arial" w:cs="Times New Roman"/>
      <w:sz w:val="28"/>
      <w:szCs w:val="20"/>
    </w:rPr>
  </w:style>
  <w:style w:type="character" w:customStyle="1" w:styleId="30">
    <w:name w:val="标题 3 字符"/>
    <w:basedOn w:val="a0"/>
    <w:link w:val="3"/>
    <w:rsid w:val="00977455"/>
    <w:rPr>
      <w:rFonts w:ascii="Arial" w:eastAsia="MS Mincho" w:hAnsi="Arial" w:cs="Times New Roman"/>
      <w:sz w:val="24"/>
      <w:szCs w:val="20"/>
    </w:rPr>
  </w:style>
  <w:style w:type="paragraph" w:styleId="a3">
    <w:name w:val="List Paragraph"/>
    <w:basedOn w:val="a"/>
    <w:uiPriority w:val="34"/>
    <w:qFormat/>
    <w:rsid w:val="00B04397"/>
    <w:pPr>
      <w:spacing w:beforeLines="0" w:before="0" w:afterLines="0" w:after="0"/>
      <w:ind w:firstLineChars="200" w:firstLine="200"/>
    </w:pPr>
  </w:style>
  <w:style w:type="paragraph" w:customStyle="1" w:styleId="1st-Proposal-YJ">
    <w:name w:val="1st-Proposal-YJ"/>
    <w:basedOn w:val="a"/>
    <w:qFormat/>
    <w:rsid w:val="004D2550"/>
    <w:pPr>
      <w:numPr>
        <w:numId w:val="26"/>
      </w:numPr>
      <w:snapToGrid w:val="0"/>
    </w:pPr>
    <w:rPr>
      <w:rFonts w:cs="Times New Roman"/>
      <w:b/>
      <w:i/>
    </w:rPr>
  </w:style>
  <w:style w:type="paragraph" w:customStyle="1" w:styleId="2nd-proposal-YJ">
    <w:name w:val="2nd-proposal-YJ"/>
    <w:basedOn w:val="1st-Proposal-YJ"/>
    <w:qFormat/>
    <w:rsid w:val="00A87876"/>
    <w:pPr>
      <w:numPr>
        <w:ilvl w:val="1"/>
      </w:numPr>
      <w:adjustRightInd w:val="0"/>
    </w:pPr>
  </w:style>
  <w:style w:type="paragraph" w:customStyle="1" w:styleId="3nd-proposal-YJ">
    <w:name w:val="3nd-proposal-YJ"/>
    <w:basedOn w:val="2nd-proposal-YJ"/>
    <w:qFormat/>
    <w:rsid w:val="002B3F87"/>
    <w:pPr>
      <w:numPr>
        <w:ilvl w:val="2"/>
      </w:numPr>
    </w:pPr>
  </w:style>
  <w:style w:type="paragraph" w:styleId="a4">
    <w:name w:val="header"/>
    <w:basedOn w:val="a"/>
    <w:link w:val="a5"/>
    <w:uiPriority w:val="99"/>
    <w:unhideWhenUsed/>
    <w:rsid w:val="008242C1"/>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8242C1"/>
    <w:rPr>
      <w:rFonts w:eastAsia="Times New Roman"/>
      <w:sz w:val="18"/>
      <w:szCs w:val="18"/>
    </w:rPr>
  </w:style>
  <w:style w:type="paragraph" w:styleId="a6">
    <w:name w:val="footer"/>
    <w:basedOn w:val="a"/>
    <w:link w:val="a7"/>
    <w:uiPriority w:val="99"/>
    <w:unhideWhenUsed/>
    <w:rsid w:val="008242C1"/>
    <w:pPr>
      <w:tabs>
        <w:tab w:val="center" w:pos="4153"/>
        <w:tab w:val="right" w:pos="8306"/>
      </w:tabs>
      <w:snapToGrid w:val="0"/>
      <w:jc w:val="left"/>
    </w:pPr>
    <w:rPr>
      <w:sz w:val="18"/>
      <w:szCs w:val="18"/>
    </w:rPr>
  </w:style>
  <w:style w:type="character" w:customStyle="1" w:styleId="a7">
    <w:name w:val="页脚 字符"/>
    <w:basedOn w:val="a0"/>
    <w:link w:val="a6"/>
    <w:uiPriority w:val="99"/>
    <w:rsid w:val="008242C1"/>
    <w:rPr>
      <w:rFonts w:eastAsia="Times New Roman"/>
      <w:sz w:val="18"/>
      <w:szCs w:val="18"/>
    </w:rPr>
  </w:style>
  <w:style w:type="paragraph" w:styleId="11">
    <w:name w:val="toc 1"/>
    <w:basedOn w:val="a"/>
    <w:next w:val="a"/>
    <w:autoRedefine/>
    <w:uiPriority w:val="39"/>
    <w:unhideWhenUsed/>
    <w:rsid w:val="008242C1"/>
    <w:pPr>
      <w:tabs>
        <w:tab w:val="left" w:pos="1260"/>
        <w:tab w:val="right" w:leader="dot" w:pos="9346"/>
      </w:tabs>
      <w:spacing w:before="156" w:after="156"/>
    </w:pPr>
    <w:rPr>
      <w:rFonts w:cs="Times New Roman"/>
      <w:b/>
      <w:i/>
    </w:rPr>
  </w:style>
  <w:style w:type="paragraph" w:styleId="21">
    <w:name w:val="toc 2"/>
    <w:basedOn w:val="a"/>
    <w:next w:val="a"/>
    <w:autoRedefine/>
    <w:uiPriority w:val="39"/>
    <w:unhideWhenUsed/>
    <w:rsid w:val="006805A9"/>
    <w:pPr>
      <w:ind w:leftChars="200" w:left="400" w:hangingChars="200" w:hanging="200"/>
    </w:pPr>
    <w:rPr>
      <w:rFonts w:cs="Times New Roman"/>
      <w:b/>
      <w:i/>
    </w:rPr>
  </w:style>
  <w:style w:type="paragraph" w:styleId="31">
    <w:name w:val="toc 3"/>
    <w:basedOn w:val="a"/>
    <w:next w:val="a"/>
    <w:autoRedefine/>
    <w:uiPriority w:val="39"/>
    <w:unhideWhenUsed/>
    <w:rsid w:val="0062785A"/>
    <w:pPr>
      <w:tabs>
        <w:tab w:val="left" w:pos="1260"/>
        <w:tab w:val="right" w:leader="dot" w:pos="9346"/>
      </w:tabs>
      <w:spacing w:before="156" w:after="156"/>
      <w:ind w:leftChars="400" w:left="1202" w:hangingChars="200" w:hanging="402"/>
    </w:pPr>
    <w:rPr>
      <w:rFonts w:cs="Times New Roman"/>
      <w:b/>
      <w:i/>
    </w:rPr>
  </w:style>
  <w:style w:type="paragraph" w:customStyle="1" w:styleId="1st-ob-YJ">
    <w:name w:val="1st-ob-YJ"/>
    <w:basedOn w:val="1st-Proposal-YJ"/>
    <w:qFormat/>
    <w:rsid w:val="004D2550"/>
    <w:pPr>
      <w:numPr>
        <w:numId w:val="28"/>
      </w:numPr>
    </w:pPr>
  </w:style>
  <w:style w:type="paragraph" w:customStyle="1" w:styleId="2nd-ob-YJ">
    <w:name w:val="2nd-ob-YJ"/>
    <w:basedOn w:val="2nd-proposal-YJ"/>
    <w:qFormat/>
    <w:rsid w:val="009144DE"/>
    <w:pPr>
      <w:numPr>
        <w:numId w:val="28"/>
      </w:numPr>
    </w:pPr>
    <w:rPr>
      <w:rFonts w:eastAsiaTheme="minorEastAsia"/>
    </w:rPr>
  </w:style>
  <w:style w:type="paragraph" w:customStyle="1" w:styleId="3nd-ob-YJ">
    <w:name w:val="3nd-ob-YJ"/>
    <w:basedOn w:val="3nd-proposal-YJ"/>
    <w:qFormat/>
    <w:rsid w:val="009A2F2F"/>
    <w:pPr>
      <w:numPr>
        <w:numId w:val="28"/>
      </w:numPr>
    </w:pPr>
  </w:style>
  <w:style w:type="character" w:styleId="a8">
    <w:name w:val="Hyperlink"/>
    <w:basedOn w:val="a0"/>
    <w:uiPriority w:val="99"/>
    <w:unhideWhenUsed/>
    <w:rsid w:val="00270A85"/>
    <w:rPr>
      <w:color w:val="0563C1" w:themeColor="hyperlink"/>
      <w:u w:val="single"/>
    </w:rPr>
  </w:style>
  <w:style w:type="table" w:styleId="a9">
    <w:name w:val="Table Grid"/>
    <w:basedOn w:val="a1"/>
    <w:uiPriority w:val="39"/>
    <w:rsid w:val="00F24B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22"/>
    <w:rsid w:val="00F24B59"/>
    <w:pPr>
      <w:overflowPunct w:val="0"/>
      <w:autoSpaceDE w:val="0"/>
      <w:autoSpaceDN w:val="0"/>
      <w:adjustRightInd w:val="0"/>
      <w:spacing w:beforeLines="0" w:before="0" w:afterLines="0" w:after="180"/>
      <w:ind w:leftChars="0" w:left="851" w:firstLineChars="0" w:hanging="284"/>
      <w:contextualSpacing w:val="0"/>
      <w:jc w:val="left"/>
      <w:textAlignment w:val="baseline"/>
    </w:pPr>
    <w:rPr>
      <w:rFonts w:eastAsia="等线" w:cs="Times New Roman"/>
      <w:kern w:val="0"/>
      <w:lang w:val="en-GB" w:eastAsia="en-GB"/>
    </w:rPr>
  </w:style>
  <w:style w:type="paragraph" w:styleId="22">
    <w:name w:val="List 2"/>
    <w:basedOn w:val="a"/>
    <w:uiPriority w:val="99"/>
    <w:semiHidden/>
    <w:unhideWhenUsed/>
    <w:rsid w:val="00F24B59"/>
    <w:pPr>
      <w:ind w:leftChars="200" w:left="100" w:hangingChars="200" w:hanging="200"/>
      <w:contextualSpacing/>
    </w:pPr>
  </w:style>
  <w:style w:type="character" w:styleId="aa">
    <w:name w:val="annotation reference"/>
    <w:basedOn w:val="a0"/>
    <w:uiPriority w:val="99"/>
    <w:semiHidden/>
    <w:unhideWhenUsed/>
    <w:rsid w:val="00F24B59"/>
    <w:rPr>
      <w:sz w:val="21"/>
      <w:szCs w:val="21"/>
    </w:rPr>
  </w:style>
  <w:style w:type="paragraph" w:styleId="ab">
    <w:name w:val="annotation text"/>
    <w:basedOn w:val="a"/>
    <w:link w:val="ac"/>
    <w:uiPriority w:val="99"/>
    <w:semiHidden/>
    <w:unhideWhenUsed/>
    <w:rsid w:val="00F24B59"/>
    <w:pPr>
      <w:jc w:val="left"/>
    </w:pPr>
  </w:style>
  <w:style w:type="character" w:customStyle="1" w:styleId="ac">
    <w:name w:val="批注文字 字符"/>
    <w:basedOn w:val="a0"/>
    <w:link w:val="ab"/>
    <w:uiPriority w:val="99"/>
    <w:semiHidden/>
    <w:rsid w:val="00F24B59"/>
    <w:rPr>
      <w:rFonts w:ascii="Times New Roman" w:eastAsia="Times New Roman" w:hAnsi="Times New Roman"/>
      <w:sz w:val="20"/>
      <w:szCs w:val="20"/>
    </w:rPr>
  </w:style>
  <w:style w:type="paragraph" w:styleId="ad">
    <w:name w:val="annotation subject"/>
    <w:basedOn w:val="ab"/>
    <w:next w:val="ab"/>
    <w:link w:val="ae"/>
    <w:uiPriority w:val="99"/>
    <w:semiHidden/>
    <w:unhideWhenUsed/>
    <w:rsid w:val="00F24B59"/>
    <w:rPr>
      <w:b/>
      <w:bCs/>
    </w:rPr>
  </w:style>
  <w:style w:type="character" w:customStyle="1" w:styleId="ae">
    <w:name w:val="批注主题 字符"/>
    <w:basedOn w:val="ac"/>
    <w:link w:val="ad"/>
    <w:uiPriority w:val="99"/>
    <w:semiHidden/>
    <w:rsid w:val="00F24B59"/>
    <w:rPr>
      <w:rFonts w:ascii="Times New Roman" w:eastAsia="Times New Roman" w:hAnsi="Times New Roman"/>
      <w:b/>
      <w:bCs/>
      <w:sz w:val="20"/>
      <w:szCs w:val="20"/>
    </w:rPr>
  </w:style>
  <w:style w:type="paragraph" w:styleId="af">
    <w:name w:val="Balloon Text"/>
    <w:basedOn w:val="a"/>
    <w:link w:val="af0"/>
    <w:uiPriority w:val="99"/>
    <w:semiHidden/>
    <w:unhideWhenUsed/>
    <w:rsid w:val="00F24B59"/>
    <w:pPr>
      <w:spacing w:before="0" w:after="0"/>
    </w:pPr>
    <w:rPr>
      <w:sz w:val="18"/>
      <w:szCs w:val="18"/>
    </w:rPr>
  </w:style>
  <w:style w:type="character" w:customStyle="1" w:styleId="af0">
    <w:name w:val="批注框文本 字符"/>
    <w:basedOn w:val="a0"/>
    <w:link w:val="af"/>
    <w:uiPriority w:val="99"/>
    <w:semiHidden/>
    <w:rsid w:val="00F24B59"/>
    <w:rPr>
      <w:rFonts w:ascii="Times New Roman" w:eastAsia="Times New Roman" w:hAnsi="Times New Roman"/>
      <w:sz w:val="18"/>
      <w:szCs w:val="18"/>
    </w:rPr>
  </w:style>
  <w:style w:type="character" w:styleId="af1">
    <w:name w:val="Emphasis"/>
    <w:basedOn w:val="a0"/>
    <w:uiPriority w:val="20"/>
    <w:qFormat/>
    <w:rsid w:val="00CD723A"/>
    <w:rPr>
      <w:i/>
      <w:iCs/>
    </w:rPr>
  </w:style>
  <w:style w:type="character" w:styleId="af2">
    <w:name w:val="Strong"/>
    <w:basedOn w:val="a0"/>
    <w:uiPriority w:val="22"/>
    <w:qFormat/>
    <w:rsid w:val="00CD723A"/>
    <w:rPr>
      <w:b/>
      <w:bCs/>
    </w:rPr>
  </w:style>
  <w:style w:type="paragraph" w:customStyle="1" w:styleId="Default">
    <w:name w:val="Default"/>
    <w:rsid w:val="00947C21"/>
    <w:pPr>
      <w:widowControl w:val="0"/>
      <w:autoSpaceDE w:val="0"/>
      <w:autoSpaceDN w:val="0"/>
      <w:adjustRightInd w:val="0"/>
    </w:pPr>
    <w:rPr>
      <w:rFonts w:ascii="Arial" w:hAnsi="Arial" w:cs="Arial"/>
      <w:color w:val="000000"/>
      <w:kern w:val="0"/>
      <w:sz w:val="24"/>
      <w:szCs w:val="24"/>
    </w:rPr>
  </w:style>
  <w:style w:type="paragraph" w:customStyle="1" w:styleId="TH">
    <w:name w:val="TH"/>
    <w:basedOn w:val="a"/>
    <w:link w:val="THChar"/>
    <w:qFormat/>
    <w:rsid w:val="001D2EED"/>
    <w:pPr>
      <w:keepNext/>
      <w:keepLines/>
      <w:spacing w:beforeLines="0" w:before="60" w:afterLines="0" w:after="180"/>
      <w:jc w:val="center"/>
    </w:pPr>
    <w:rPr>
      <w:rFonts w:ascii="Arial" w:eastAsia="等线" w:hAnsi="Arial" w:cs="Times New Roman"/>
      <w:b/>
      <w:kern w:val="0"/>
      <w:lang w:val="en-GB" w:eastAsia="en-US"/>
    </w:rPr>
  </w:style>
  <w:style w:type="paragraph" w:customStyle="1" w:styleId="TF">
    <w:name w:val="TF"/>
    <w:basedOn w:val="TH"/>
    <w:link w:val="TFChar"/>
    <w:qFormat/>
    <w:rsid w:val="001D2EED"/>
    <w:pPr>
      <w:keepNext w:val="0"/>
      <w:spacing w:before="0" w:after="240"/>
    </w:pPr>
  </w:style>
  <w:style w:type="character" w:customStyle="1" w:styleId="THChar">
    <w:name w:val="TH Char"/>
    <w:link w:val="TH"/>
    <w:qFormat/>
    <w:rsid w:val="001D2EED"/>
    <w:rPr>
      <w:rFonts w:ascii="Arial" w:eastAsia="等线" w:hAnsi="Arial" w:cs="Times New Roman"/>
      <w:b/>
      <w:kern w:val="0"/>
      <w:sz w:val="20"/>
      <w:szCs w:val="20"/>
      <w:lang w:val="en-GB" w:eastAsia="en-US"/>
    </w:rPr>
  </w:style>
  <w:style w:type="character" w:customStyle="1" w:styleId="TFChar">
    <w:name w:val="TF Char"/>
    <w:link w:val="TF"/>
    <w:rsid w:val="001D2EED"/>
    <w:rPr>
      <w:rFonts w:ascii="Arial" w:eastAsia="等线" w:hAnsi="Arial" w:cs="Times New Roman"/>
      <w:b/>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0774642">
      <w:bodyDiv w:val="1"/>
      <w:marLeft w:val="0"/>
      <w:marRight w:val="0"/>
      <w:marTop w:val="0"/>
      <w:marBottom w:val="0"/>
      <w:divBdr>
        <w:top w:val="none" w:sz="0" w:space="0" w:color="auto"/>
        <w:left w:val="none" w:sz="0" w:space="0" w:color="auto"/>
        <w:bottom w:val="none" w:sz="0" w:space="0" w:color="auto"/>
        <w:right w:val="none" w:sz="0" w:space="0" w:color="auto"/>
      </w:divBdr>
    </w:div>
    <w:div w:id="146669901">
      <w:bodyDiv w:val="1"/>
      <w:marLeft w:val="0"/>
      <w:marRight w:val="0"/>
      <w:marTop w:val="0"/>
      <w:marBottom w:val="0"/>
      <w:divBdr>
        <w:top w:val="none" w:sz="0" w:space="0" w:color="auto"/>
        <w:left w:val="none" w:sz="0" w:space="0" w:color="auto"/>
        <w:bottom w:val="none" w:sz="0" w:space="0" w:color="auto"/>
        <w:right w:val="none" w:sz="0" w:space="0" w:color="auto"/>
      </w:divBdr>
    </w:div>
    <w:div w:id="280379403">
      <w:bodyDiv w:val="1"/>
      <w:marLeft w:val="0"/>
      <w:marRight w:val="0"/>
      <w:marTop w:val="0"/>
      <w:marBottom w:val="0"/>
      <w:divBdr>
        <w:top w:val="none" w:sz="0" w:space="0" w:color="auto"/>
        <w:left w:val="none" w:sz="0" w:space="0" w:color="auto"/>
        <w:bottom w:val="none" w:sz="0" w:space="0" w:color="auto"/>
        <w:right w:val="none" w:sz="0" w:space="0" w:color="auto"/>
      </w:divBdr>
    </w:div>
    <w:div w:id="283317983">
      <w:bodyDiv w:val="1"/>
      <w:marLeft w:val="0"/>
      <w:marRight w:val="0"/>
      <w:marTop w:val="0"/>
      <w:marBottom w:val="0"/>
      <w:divBdr>
        <w:top w:val="none" w:sz="0" w:space="0" w:color="auto"/>
        <w:left w:val="none" w:sz="0" w:space="0" w:color="auto"/>
        <w:bottom w:val="none" w:sz="0" w:space="0" w:color="auto"/>
        <w:right w:val="none" w:sz="0" w:space="0" w:color="auto"/>
      </w:divBdr>
    </w:div>
    <w:div w:id="827481010">
      <w:bodyDiv w:val="1"/>
      <w:marLeft w:val="0"/>
      <w:marRight w:val="0"/>
      <w:marTop w:val="0"/>
      <w:marBottom w:val="0"/>
      <w:divBdr>
        <w:top w:val="none" w:sz="0" w:space="0" w:color="auto"/>
        <w:left w:val="none" w:sz="0" w:space="0" w:color="auto"/>
        <w:bottom w:val="none" w:sz="0" w:space="0" w:color="auto"/>
        <w:right w:val="none" w:sz="0" w:space="0" w:color="auto"/>
      </w:divBdr>
      <w:divsChild>
        <w:div w:id="289438643">
          <w:marLeft w:val="1166"/>
          <w:marRight w:val="0"/>
          <w:marTop w:val="77"/>
          <w:marBottom w:val="0"/>
          <w:divBdr>
            <w:top w:val="none" w:sz="0" w:space="0" w:color="auto"/>
            <w:left w:val="none" w:sz="0" w:space="0" w:color="auto"/>
            <w:bottom w:val="none" w:sz="0" w:space="0" w:color="auto"/>
            <w:right w:val="none" w:sz="0" w:space="0" w:color="auto"/>
          </w:divBdr>
        </w:div>
      </w:divsChild>
    </w:div>
    <w:div w:id="855339913">
      <w:bodyDiv w:val="1"/>
      <w:marLeft w:val="0"/>
      <w:marRight w:val="0"/>
      <w:marTop w:val="0"/>
      <w:marBottom w:val="0"/>
      <w:divBdr>
        <w:top w:val="none" w:sz="0" w:space="0" w:color="auto"/>
        <w:left w:val="none" w:sz="0" w:space="0" w:color="auto"/>
        <w:bottom w:val="none" w:sz="0" w:space="0" w:color="auto"/>
        <w:right w:val="none" w:sz="0" w:space="0" w:color="auto"/>
      </w:divBdr>
    </w:div>
    <w:div w:id="1563713086">
      <w:bodyDiv w:val="1"/>
      <w:marLeft w:val="0"/>
      <w:marRight w:val="0"/>
      <w:marTop w:val="0"/>
      <w:marBottom w:val="0"/>
      <w:divBdr>
        <w:top w:val="none" w:sz="0" w:space="0" w:color="auto"/>
        <w:left w:val="none" w:sz="0" w:space="0" w:color="auto"/>
        <w:bottom w:val="none" w:sz="0" w:space="0" w:color="auto"/>
        <w:right w:val="none" w:sz="0" w:space="0" w:color="auto"/>
      </w:divBdr>
    </w:div>
    <w:div w:id="1606034610">
      <w:bodyDiv w:val="1"/>
      <w:marLeft w:val="0"/>
      <w:marRight w:val="0"/>
      <w:marTop w:val="0"/>
      <w:marBottom w:val="0"/>
      <w:divBdr>
        <w:top w:val="none" w:sz="0" w:space="0" w:color="auto"/>
        <w:left w:val="none" w:sz="0" w:space="0" w:color="auto"/>
        <w:bottom w:val="none" w:sz="0" w:space="0" w:color="auto"/>
        <w:right w:val="none" w:sz="0" w:space="0" w:color="auto"/>
      </w:divBdr>
    </w:div>
    <w:div w:id="1994529683">
      <w:bodyDiv w:val="1"/>
      <w:marLeft w:val="0"/>
      <w:marRight w:val="0"/>
      <w:marTop w:val="0"/>
      <w:marBottom w:val="0"/>
      <w:divBdr>
        <w:top w:val="none" w:sz="0" w:space="0" w:color="auto"/>
        <w:left w:val="none" w:sz="0" w:space="0" w:color="auto"/>
        <w:bottom w:val="none" w:sz="0" w:space="0" w:color="auto"/>
        <w:right w:val="none" w:sz="0" w:space="0" w:color="auto"/>
      </w:divBdr>
    </w:div>
    <w:div w:id="1997225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FA687B-391C-4147-995C-4FFCBE86B0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3</Pages>
  <Words>762</Words>
  <Characters>4347</Characters>
  <Application>Microsoft Office Word</Application>
  <DocSecurity>0</DocSecurity>
  <Lines>36</Lines>
  <Paragraphs>10</Paragraphs>
  <ScaleCrop>false</ScaleCrop>
  <Company/>
  <LinksUpToDate>false</LinksUpToDate>
  <CharactersWithSpaces>5099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杨瑾</dc:creator>
  <cp:keywords/>
  <dc:description/>
  <cp:lastModifiedBy>NEC</cp:lastModifiedBy>
  <cp:revision>24</cp:revision>
  <dcterms:created xsi:type="dcterms:W3CDTF">2024-04-06T01:35:00Z</dcterms:created>
  <dcterms:modified xsi:type="dcterms:W3CDTF">2024-04-08T00:49:00Z</dcterms:modified>
</cp:coreProperties>
</file>