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3A01C" w14:textId="7E39F259" w:rsidR="0094212D" w:rsidRPr="00C95FD1" w:rsidRDefault="0094212D" w:rsidP="0094212D">
      <w:pPr>
        <w:pStyle w:val="CRCoverPage"/>
        <w:tabs>
          <w:tab w:val="right" w:pos="9639"/>
          <w:tab w:val="right" w:pos="13323"/>
        </w:tabs>
        <w:spacing w:after="0"/>
        <w:jc w:val="both"/>
        <w:rPr>
          <w:rFonts w:eastAsia="宋体" w:cs="Arial"/>
          <w:b/>
          <w:sz w:val="24"/>
          <w:szCs w:val="24"/>
          <w:lang w:val="en-US" w:eastAsia="zh-CN"/>
        </w:rPr>
      </w:pPr>
      <w:r w:rsidRPr="007D3E81">
        <w:rPr>
          <w:rFonts w:cs="Arial"/>
          <w:b/>
          <w:sz w:val="24"/>
          <w:szCs w:val="24"/>
        </w:rPr>
        <w:t xml:space="preserve">3GPP TSG-RAN3 Meeting </w:t>
      </w:r>
      <w:r>
        <w:rPr>
          <w:rFonts w:cs="Arial"/>
          <w:b/>
          <w:sz w:val="24"/>
          <w:szCs w:val="24"/>
        </w:rPr>
        <w:t>#122</w:t>
      </w:r>
      <w:r w:rsidRPr="007D3E81">
        <w:rPr>
          <w:rFonts w:cs="Arial"/>
          <w:b/>
          <w:sz w:val="24"/>
          <w:szCs w:val="24"/>
        </w:rPr>
        <w:tab/>
      </w:r>
      <w:r w:rsidRPr="008E00B9">
        <w:rPr>
          <w:rFonts w:cs="Arial"/>
          <w:b/>
          <w:sz w:val="24"/>
          <w:szCs w:val="24"/>
        </w:rPr>
        <w:t>R3-23</w:t>
      </w:r>
      <w:r w:rsidR="00F06A3E">
        <w:rPr>
          <w:rFonts w:cs="Arial"/>
          <w:b/>
          <w:sz w:val="24"/>
          <w:szCs w:val="24"/>
        </w:rPr>
        <w:t>7636</w:t>
      </w:r>
      <w:bookmarkStart w:id="0" w:name="_GoBack"/>
      <w:bookmarkEnd w:id="0"/>
    </w:p>
    <w:p w14:paraId="5F723A78" w14:textId="77777777" w:rsidR="0094212D" w:rsidRDefault="0094212D" w:rsidP="0094212D">
      <w:pPr>
        <w:pStyle w:val="CRCoverPage"/>
        <w:outlineLvl w:val="0"/>
        <w:rPr>
          <w:b/>
          <w:noProof/>
          <w:sz w:val="24"/>
        </w:rPr>
      </w:pPr>
      <w:r w:rsidRPr="00EB5ADE">
        <w:rPr>
          <w:b/>
          <w:noProof/>
          <w:sz w:val="24"/>
        </w:rPr>
        <w:t>Chicago, USA, November 13 – 17, 2023</w:t>
      </w:r>
    </w:p>
    <w:p w14:paraId="2508E2C8" w14:textId="77777777" w:rsidR="00157017" w:rsidRPr="0094212D" w:rsidRDefault="00157017" w:rsidP="00157017">
      <w:pPr>
        <w:widowControl w:val="0"/>
        <w:spacing w:after="0"/>
        <w:jc w:val="both"/>
        <w:rPr>
          <w:rFonts w:ascii="Arial" w:hAnsi="Arial"/>
          <w:sz w:val="24"/>
          <w:lang w:eastAsia="zh-CN"/>
        </w:rPr>
      </w:pPr>
    </w:p>
    <w:p w14:paraId="60F0E4B3" w14:textId="57E09F0D" w:rsidR="00157017" w:rsidRPr="002813F4" w:rsidRDefault="00157017" w:rsidP="00157017">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7466A9" w:rsidRPr="007466A9">
        <w:rPr>
          <w:rFonts w:ascii="Arial" w:hAnsi="Arial"/>
          <w:sz w:val="24"/>
          <w:lang w:eastAsia="zh-CN"/>
        </w:rPr>
        <w:t>17.</w:t>
      </w:r>
      <w:r w:rsidR="00CF22EB">
        <w:rPr>
          <w:rFonts w:ascii="Arial" w:hAnsi="Arial"/>
          <w:sz w:val="24"/>
          <w:lang w:eastAsia="zh-CN"/>
        </w:rPr>
        <w:t>3</w:t>
      </w:r>
    </w:p>
    <w:p w14:paraId="1482A343" w14:textId="77777777" w:rsidR="00157017" w:rsidRDefault="00157017" w:rsidP="00157017">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72BDFAF5" w14:textId="4DEFA259" w:rsidR="00157017" w:rsidRPr="002813F4" w:rsidRDefault="00157017" w:rsidP="00157017">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404B6D">
        <w:rPr>
          <w:rFonts w:ascii="Arial" w:hAnsi="Arial"/>
          <w:sz w:val="24"/>
        </w:rPr>
        <w:t>Leftover</w:t>
      </w:r>
      <w:r w:rsidR="0094212D">
        <w:rPr>
          <w:rFonts w:ascii="Arial" w:hAnsi="Arial"/>
          <w:sz w:val="24"/>
        </w:rPr>
        <w:t>s for</w:t>
      </w:r>
      <w:r w:rsidR="00062876">
        <w:rPr>
          <w:rFonts w:ascii="Arial" w:hAnsi="Arial"/>
          <w:sz w:val="24"/>
        </w:rPr>
        <w:t xml:space="preserve"> </w:t>
      </w:r>
      <w:r w:rsidR="00FA7D6C">
        <w:rPr>
          <w:rFonts w:ascii="Arial" w:hAnsi="Arial"/>
          <w:sz w:val="24"/>
        </w:rPr>
        <w:t>UE location verification</w:t>
      </w:r>
    </w:p>
    <w:p w14:paraId="7D517CFD" w14:textId="5CFBC91D" w:rsidR="00157017" w:rsidRPr="002813F4" w:rsidRDefault="00157017" w:rsidP="00157017">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760443">
        <w:rPr>
          <w:rFonts w:ascii="Arial" w:hAnsi="Arial" w:hint="eastAsia"/>
          <w:sz w:val="24"/>
          <w:lang w:eastAsia="zh-CN"/>
        </w:rPr>
        <w:t xml:space="preserve"> </w:t>
      </w:r>
      <w:r w:rsidR="00044957">
        <w:rPr>
          <w:rFonts w:ascii="Arial" w:hAnsi="Arial"/>
          <w:sz w:val="24"/>
          <w:lang w:eastAsia="zh-CN"/>
        </w:rPr>
        <w:t>and decision</w:t>
      </w:r>
    </w:p>
    <w:p w14:paraId="654F8C45" w14:textId="77777777" w:rsidR="00A91319" w:rsidRPr="00FD47F0" w:rsidRDefault="00A91319" w:rsidP="00A91319">
      <w:pPr>
        <w:pStyle w:val="1"/>
        <w:rPr>
          <w:rFonts w:eastAsia="宋体"/>
          <w:lang w:eastAsia="zh-CN"/>
        </w:rPr>
      </w:pPr>
      <w:r w:rsidRPr="00FD47F0">
        <w:t>Introduction</w:t>
      </w:r>
    </w:p>
    <w:p w14:paraId="2A51A041" w14:textId="350C8C63" w:rsidR="00062876" w:rsidRDefault="00F70EE7" w:rsidP="005374BC">
      <w:pPr>
        <w:spacing w:before="180"/>
        <w:rPr>
          <w:lang w:eastAsia="zh-CN"/>
        </w:rPr>
      </w:pPr>
      <w:r>
        <w:rPr>
          <w:lang w:eastAsia="zh-CN"/>
        </w:rPr>
        <w:t xml:space="preserve">Last RAN3 meeting </w:t>
      </w:r>
      <w:r w:rsidR="00BA6BB7">
        <w:rPr>
          <w:lang w:eastAsia="zh-CN"/>
        </w:rPr>
        <w:t xml:space="preserve">discussed </w:t>
      </w:r>
      <w:r w:rsidR="00B36DC6">
        <w:rPr>
          <w:lang w:eastAsia="zh-CN"/>
        </w:rPr>
        <w:t>UE location verification</w:t>
      </w:r>
      <w:r w:rsidR="00BA6BB7">
        <w:rPr>
          <w:lang w:eastAsia="zh-CN"/>
        </w:rPr>
        <w:t>, and the following open issues are captured,</w:t>
      </w:r>
    </w:p>
    <w:p w14:paraId="6EF0F16C" w14:textId="77777777" w:rsidR="00445AEB" w:rsidRPr="00FB65E3" w:rsidRDefault="00445AEB" w:rsidP="00445AEB">
      <w:pPr>
        <w:rPr>
          <w:rFonts w:ascii="Calibri" w:hAnsi="Calibri" w:cs="Calibri"/>
          <w:i/>
          <w:iCs/>
          <w:color w:val="FF0000"/>
          <w:sz w:val="16"/>
          <w:szCs w:val="16"/>
        </w:rPr>
      </w:pPr>
      <w:r w:rsidRPr="00FB65E3">
        <w:rPr>
          <w:rFonts w:ascii="Calibri" w:hAnsi="Calibri" w:cs="Calibri" w:hint="eastAsia"/>
          <w:i/>
          <w:iCs/>
          <w:color w:val="FF0000"/>
          <w:sz w:val="16"/>
          <w:szCs w:val="16"/>
        </w:rPr>
        <w:t>Whether the NTN related configuration information, e.g., Ephemeris info of the satellites, Association between the satellite and TRP ID are dynamic information？</w:t>
      </w:r>
    </w:p>
    <w:p w14:paraId="13AB9845" w14:textId="2C6AB9E4" w:rsidR="00BA6BB7" w:rsidRPr="00833DE4" w:rsidRDefault="00445AEB" w:rsidP="00445AEB">
      <w:pPr>
        <w:pStyle w:val="12"/>
        <w:spacing w:after="160"/>
        <w:rPr>
          <w:i/>
          <w:iCs/>
          <w:color w:val="FF0000"/>
          <w:sz w:val="16"/>
          <w:szCs w:val="16"/>
        </w:rPr>
      </w:pPr>
      <w:r w:rsidRPr="00FB65E3">
        <w:rPr>
          <w:i/>
          <w:iCs/>
          <w:color w:val="FF0000"/>
          <w:sz w:val="16"/>
          <w:szCs w:val="16"/>
        </w:rPr>
        <w:t>The solution for Location verification solution in R18?</w:t>
      </w:r>
    </w:p>
    <w:p w14:paraId="73E2C7AD" w14:textId="4A52C157" w:rsidR="00C5288B" w:rsidRPr="00062876" w:rsidRDefault="00062876" w:rsidP="005374BC">
      <w:pPr>
        <w:spacing w:before="180"/>
        <w:rPr>
          <w:rFonts w:eastAsiaTheme="minorEastAsia"/>
          <w:kern w:val="2"/>
          <w:szCs w:val="22"/>
          <w:lang w:eastAsia="zh-CN"/>
        </w:rPr>
      </w:pPr>
      <w:r>
        <w:rPr>
          <w:rFonts w:eastAsiaTheme="minorEastAsia" w:hint="eastAsia"/>
          <w:lang w:eastAsia="zh-CN"/>
        </w:rPr>
        <w:t>T</w:t>
      </w:r>
      <w:r>
        <w:rPr>
          <w:rFonts w:eastAsiaTheme="minorEastAsia"/>
          <w:lang w:eastAsia="zh-CN"/>
        </w:rPr>
        <w:t>his con</w:t>
      </w:r>
      <w:r w:rsidR="00F70EE7">
        <w:rPr>
          <w:rFonts w:eastAsiaTheme="minorEastAsia"/>
          <w:lang w:eastAsia="zh-CN"/>
        </w:rPr>
        <w:t>tribution further discusses these</w:t>
      </w:r>
      <w:r>
        <w:rPr>
          <w:rFonts w:eastAsiaTheme="minorEastAsia"/>
          <w:lang w:eastAsia="zh-CN"/>
        </w:rPr>
        <w:t xml:space="preserve"> open issues.</w:t>
      </w:r>
    </w:p>
    <w:p w14:paraId="2158863E" w14:textId="77777777" w:rsidR="00A91319" w:rsidRDefault="00A91319" w:rsidP="00A91319">
      <w:pPr>
        <w:pStyle w:val="1"/>
        <w:rPr>
          <w:rFonts w:eastAsia="宋体"/>
          <w:lang w:eastAsia="zh-CN"/>
        </w:rPr>
      </w:pPr>
      <w:r w:rsidRPr="00FD47F0">
        <w:rPr>
          <w:rFonts w:eastAsia="宋体"/>
          <w:lang w:eastAsia="zh-CN"/>
        </w:rPr>
        <w:t>Discussion</w:t>
      </w:r>
    </w:p>
    <w:p w14:paraId="23B81C73" w14:textId="3A114D39" w:rsidR="00CE1CCE" w:rsidRDefault="00F34D50" w:rsidP="00F34D50">
      <w:pPr>
        <w:jc w:val="both"/>
        <w:rPr>
          <w:rFonts w:eastAsia="宋体"/>
          <w:kern w:val="2"/>
          <w:szCs w:val="22"/>
          <w:lang w:eastAsia="zh-CN"/>
        </w:rPr>
      </w:pPr>
      <w:r>
        <w:rPr>
          <w:rFonts w:eastAsia="宋体"/>
          <w:kern w:val="2"/>
          <w:szCs w:val="22"/>
          <w:lang w:eastAsia="zh-CN"/>
        </w:rPr>
        <w:t xml:space="preserve">Last RAN3 meeting further discussed the </w:t>
      </w:r>
      <w:r w:rsidR="00B36DC6">
        <w:rPr>
          <w:rFonts w:eastAsia="宋体"/>
          <w:kern w:val="2"/>
          <w:szCs w:val="22"/>
          <w:lang w:eastAsia="zh-CN"/>
        </w:rPr>
        <w:t>UE location verification</w:t>
      </w:r>
      <w:r>
        <w:rPr>
          <w:rFonts w:eastAsia="宋体"/>
          <w:kern w:val="2"/>
          <w:szCs w:val="22"/>
          <w:lang w:eastAsia="zh-CN"/>
        </w:rPr>
        <w:t xml:space="preserve">, and </w:t>
      </w:r>
      <w:r w:rsidR="00B36DC6">
        <w:rPr>
          <w:rFonts w:eastAsia="宋体"/>
          <w:kern w:val="2"/>
          <w:szCs w:val="22"/>
          <w:lang w:eastAsia="zh-CN"/>
        </w:rPr>
        <w:t>two leftover issues are captured.</w:t>
      </w:r>
    </w:p>
    <w:p w14:paraId="44CC681C" w14:textId="4C3A1677" w:rsidR="00B36DC6" w:rsidRDefault="00B36DC6" w:rsidP="00F34D50">
      <w:pPr>
        <w:jc w:val="both"/>
        <w:rPr>
          <w:rFonts w:eastAsia="宋体"/>
          <w:kern w:val="2"/>
          <w:szCs w:val="22"/>
          <w:lang w:eastAsia="zh-CN"/>
        </w:rPr>
      </w:pPr>
      <w:r>
        <w:rPr>
          <w:rFonts w:eastAsia="宋体"/>
          <w:kern w:val="2"/>
          <w:szCs w:val="22"/>
          <w:lang w:eastAsia="zh-CN"/>
        </w:rPr>
        <w:t>For the first open issue,</w:t>
      </w:r>
    </w:p>
    <w:p w14:paraId="5231807E" w14:textId="58062347" w:rsidR="00B36DC6" w:rsidRDefault="00C707D3" w:rsidP="00B36DC6">
      <w:pPr>
        <w:rPr>
          <w:rFonts w:ascii="Calibri" w:hAnsi="Calibri" w:cs="Calibri"/>
          <w:i/>
          <w:iCs/>
          <w:color w:val="FF0000"/>
          <w:sz w:val="16"/>
          <w:szCs w:val="16"/>
        </w:rPr>
      </w:pPr>
      <w:r w:rsidRPr="00FB65E3">
        <w:rPr>
          <w:rFonts w:ascii="Calibri" w:hAnsi="Calibri" w:cs="Calibri" w:hint="eastAsia"/>
          <w:i/>
          <w:iCs/>
          <w:color w:val="FF0000"/>
          <w:sz w:val="16"/>
          <w:szCs w:val="16"/>
        </w:rPr>
        <w:t>Whether the NTN related configuration information, e.g., Ephemeris info of the satellites, Association between the satellite and TRP ID are dynamic information？</w:t>
      </w:r>
    </w:p>
    <w:p w14:paraId="6B7CB469" w14:textId="259D1EA5" w:rsidR="00B36DC6" w:rsidRDefault="00B36DC6" w:rsidP="00F34D50">
      <w:pPr>
        <w:jc w:val="both"/>
        <w:rPr>
          <w:rFonts w:eastAsia="宋体"/>
          <w:kern w:val="2"/>
          <w:szCs w:val="22"/>
          <w:lang w:eastAsia="zh-CN"/>
        </w:rPr>
      </w:pPr>
      <w:r>
        <w:rPr>
          <w:rFonts w:eastAsia="宋体"/>
          <w:kern w:val="2"/>
          <w:szCs w:val="22"/>
          <w:lang w:eastAsia="zh-CN"/>
        </w:rPr>
        <w:t xml:space="preserve">The open issue is captured because RAN3 identified there might be a need for the LMF to know the association between the TRP ID and the satellite, and RAN1 has not discussed </w:t>
      </w:r>
      <w:r w:rsidR="003B64B9">
        <w:rPr>
          <w:rFonts w:eastAsia="宋体"/>
          <w:kern w:val="2"/>
          <w:szCs w:val="22"/>
          <w:lang w:eastAsia="zh-CN"/>
        </w:rPr>
        <w:t>such association information at that time.</w:t>
      </w:r>
      <w:r>
        <w:rPr>
          <w:rFonts w:eastAsia="宋体"/>
          <w:kern w:val="2"/>
          <w:szCs w:val="22"/>
          <w:lang w:eastAsia="zh-CN"/>
        </w:rPr>
        <w:t xml:space="preserve"> Recall that at the time when this open issue was captured, we </w:t>
      </w:r>
      <w:r w:rsidR="003B64B9">
        <w:rPr>
          <w:rFonts w:eastAsia="宋体"/>
          <w:kern w:val="2"/>
          <w:szCs w:val="22"/>
          <w:lang w:eastAsia="zh-CN"/>
        </w:rPr>
        <w:t xml:space="preserve">only </w:t>
      </w:r>
      <w:r>
        <w:rPr>
          <w:rFonts w:eastAsia="宋体"/>
          <w:kern w:val="2"/>
          <w:szCs w:val="22"/>
          <w:lang w:eastAsia="zh-CN"/>
        </w:rPr>
        <w:t>had the following RAN1#113 agreement,</w:t>
      </w:r>
    </w:p>
    <w:p w14:paraId="3E6EE6D4" w14:textId="77777777" w:rsidR="00B36DC6" w:rsidRPr="00B36DC6" w:rsidRDefault="00B36DC6" w:rsidP="00B36DC6">
      <w:pPr>
        <w:rPr>
          <w:b/>
          <w:i/>
          <w:lang w:eastAsia="x-none"/>
        </w:rPr>
      </w:pPr>
      <w:r w:rsidRPr="00B36DC6">
        <w:rPr>
          <w:b/>
          <w:i/>
          <w:highlight w:val="green"/>
          <w:lang w:eastAsia="x-none"/>
        </w:rPr>
        <w:t>Agreement</w:t>
      </w:r>
    </w:p>
    <w:p w14:paraId="3F9A2F8D" w14:textId="77777777" w:rsidR="00B36DC6" w:rsidRPr="00B36DC6" w:rsidRDefault="00B36DC6" w:rsidP="00B36DC6">
      <w:pPr>
        <w:rPr>
          <w:i/>
          <w:lang w:eastAsia="x-none"/>
        </w:rPr>
      </w:pPr>
      <w:r w:rsidRPr="00B36DC6">
        <w:rPr>
          <w:i/>
          <w:lang w:eastAsia="x-none"/>
        </w:rPr>
        <w:t>For network verified UE location in NTN, satellite ephemeris information should be available at the LMF.</w:t>
      </w:r>
    </w:p>
    <w:p w14:paraId="1A795CF6" w14:textId="6BB3AB74" w:rsidR="00B36DC6" w:rsidRDefault="00B36DC6" w:rsidP="00F34D50">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nd</w:t>
      </w:r>
      <w:r w:rsidR="003B64B9">
        <w:rPr>
          <w:rFonts w:eastAsia="宋体"/>
          <w:kern w:val="2"/>
          <w:szCs w:val="22"/>
          <w:lang w:eastAsia="zh-CN"/>
        </w:rPr>
        <w:t xml:space="preserve"> according to the</w:t>
      </w:r>
      <w:r>
        <w:rPr>
          <w:rFonts w:eastAsia="宋体"/>
          <w:kern w:val="2"/>
          <w:szCs w:val="22"/>
          <w:lang w:eastAsia="zh-CN"/>
        </w:rPr>
        <w:t xml:space="preserve"> last RAN1#114 meeting achieved the following agreement,</w:t>
      </w:r>
    </w:p>
    <w:p w14:paraId="0B317155" w14:textId="77777777" w:rsidR="00B36DC6" w:rsidRPr="00B36DC6" w:rsidRDefault="00B36DC6" w:rsidP="00B36DC6">
      <w:pPr>
        <w:rPr>
          <w:i/>
          <w:iCs/>
        </w:rPr>
      </w:pPr>
      <w:r w:rsidRPr="00B36DC6">
        <w:rPr>
          <w:i/>
          <w:iCs/>
          <w:highlight w:val="green"/>
        </w:rPr>
        <w:t>Agreement</w:t>
      </w:r>
    </w:p>
    <w:p w14:paraId="02D57C4F" w14:textId="77777777" w:rsidR="00B36DC6" w:rsidRPr="00B36DC6" w:rsidRDefault="00B36DC6" w:rsidP="00B36DC6">
      <w:pPr>
        <w:rPr>
          <w:i/>
          <w:iCs/>
        </w:rPr>
      </w:pPr>
      <w:r w:rsidRPr="00B36DC6">
        <w:rPr>
          <w:i/>
        </w:rPr>
        <w:t>Ephemeris information for UE location verification, including accurate satellite position and velocity at the time of measurement, should be available at LMF.</w:t>
      </w:r>
    </w:p>
    <w:p w14:paraId="7B41E5F5" w14:textId="698ED283" w:rsidR="00B36DC6" w:rsidRDefault="005534A5" w:rsidP="00F34D50">
      <w:pPr>
        <w:jc w:val="both"/>
        <w:rPr>
          <w:rFonts w:eastAsia="宋体"/>
          <w:kern w:val="2"/>
          <w:szCs w:val="22"/>
          <w:lang w:eastAsia="zh-CN"/>
        </w:rPr>
      </w:pPr>
      <w:r>
        <w:rPr>
          <w:rFonts w:eastAsia="宋体" w:hint="eastAsia"/>
          <w:kern w:val="2"/>
          <w:szCs w:val="22"/>
          <w:lang w:eastAsia="zh-CN"/>
        </w:rPr>
        <w:t>S</w:t>
      </w:r>
      <w:r>
        <w:rPr>
          <w:rFonts w:eastAsia="宋体"/>
          <w:kern w:val="2"/>
          <w:szCs w:val="22"/>
          <w:lang w:eastAsia="zh-CN"/>
        </w:rPr>
        <w:t>uch association information has still not been discussed, so RAN3 needs to make a decision on how the LMF acquires the association information between the TRP ID and the satellite ID</w:t>
      </w:r>
      <w:r w:rsidR="002179B2">
        <w:rPr>
          <w:rFonts w:eastAsia="宋体"/>
          <w:kern w:val="2"/>
          <w:szCs w:val="22"/>
          <w:lang w:eastAsia="zh-CN"/>
        </w:rPr>
        <w:t>, as well as the ephemeris information</w:t>
      </w:r>
      <w:r>
        <w:rPr>
          <w:rFonts w:eastAsia="宋体"/>
          <w:kern w:val="2"/>
          <w:szCs w:val="22"/>
          <w:lang w:eastAsia="zh-CN"/>
        </w:rPr>
        <w:t>.</w:t>
      </w:r>
    </w:p>
    <w:p w14:paraId="088975F0" w14:textId="387D21AE" w:rsidR="005534A5" w:rsidRPr="00B36DC6" w:rsidRDefault="005534A5" w:rsidP="00F34D50">
      <w:pPr>
        <w:jc w:val="both"/>
        <w:rPr>
          <w:rFonts w:eastAsia="宋体"/>
          <w:kern w:val="2"/>
          <w:szCs w:val="22"/>
          <w:lang w:eastAsia="zh-CN"/>
        </w:rPr>
      </w:pPr>
      <w:r>
        <w:rPr>
          <w:rFonts w:eastAsia="宋体"/>
          <w:kern w:val="2"/>
          <w:szCs w:val="22"/>
          <w:lang w:eastAsia="zh-CN"/>
        </w:rPr>
        <w:t>Based on the discussion last meeting, there were two options on the table</w:t>
      </w:r>
    </w:p>
    <w:p w14:paraId="77E1434A" w14:textId="3FB23577" w:rsidR="00B36DC6" w:rsidRDefault="005534A5" w:rsidP="005534A5">
      <w:pPr>
        <w:pStyle w:val="aa"/>
        <w:numPr>
          <w:ilvl w:val="0"/>
          <w:numId w:val="15"/>
        </w:numPr>
        <w:ind w:firstLineChars="0"/>
        <w:jc w:val="both"/>
        <w:rPr>
          <w:rFonts w:eastAsia="宋体"/>
          <w:kern w:val="2"/>
          <w:szCs w:val="22"/>
          <w:lang w:eastAsia="zh-CN"/>
        </w:rPr>
      </w:pPr>
      <w:r>
        <w:rPr>
          <w:rFonts w:eastAsia="宋体" w:hint="eastAsia"/>
          <w:kern w:val="2"/>
          <w:szCs w:val="22"/>
          <w:lang w:eastAsia="zh-CN"/>
        </w:rPr>
        <w:t>B</w:t>
      </w:r>
      <w:r>
        <w:rPr>
          <w:rFonts w:eastAsia="宋体"/>
          <w:kern w:val="2"/>
          <w:szCs w:val="22"/>
          <w:lang w:eastAsia="zh-CN"/>
        </w:rPr>
        <w:t>y OAM configuration</w:t>
      </w:r>
    </w:p>
    <w:p w14:paraId="32B9FC49" w14:textId="70B07781" w:rsidR="005534A5" w:rsidRPr="005534A5" w:rsidRDefault="005534A5" w:rsidP="005534A5">
      <w:pPr>
        <w:pStyle w:val="aa"/>
        <w:numPr>
          <w:ilvl w:val="0"/>
          <w:numId w:val="15"/>
        </w:numPr>
        <w:ind w:firstLineChars="0"/>
        <w:jc w:val="both"/>
        <w:rPr>
          <w:rFonts w:eastAsia="宋体"/>
          <w:kern w:val="2"/>
          <w:szCs w:val="22"/>
          <w:lang w:eastAsia="zh-CN"/>
        </w:rPr>
      </w:pPr>
      <w:r>
        <w:rPr>
          <w:rFonts w:eastAsia="宋体"/>
          <w:kern w:val="2"/>
          <w:szCs w:val="22"/>
          <w:lang w:eastAsia="zh-CN"/>
        </w:rPr>
        <w:t xml:space="preserve">By </w:t>
      </w:r>
      <w:proofErr w:type="spellStart"/>
      <w:r>
        <w:rPr>
          <w:rFonts w:eastAsia="宋体"/>
          <w:kern w:val="2"/>
          <w:szCs w:val="22"/>
          <w:lang w:eastAsia="zh-CN"/>
        </w:rPr>
        <w:t>NRPPa</w:t>
      </w:r>
      <w:proofErr w:type="spellEnd"/>
      <w:r>
        <w:rPr>
          <w:rFonts w:eastAsia="宋体"/>
          <w:kern w:val="2"/>
          <w:szCs w:val="22"/>
          <w:lang w:eastAsia="zh-CN"/>
        </w:rPr>
        <w:t xml:space="preserve"> signalling</w:t>
      </w:r>
    </w:p>
    <w:p w14:paraId="6F924AB4" w14:textId="3D7B79F6" w:rsidR="00B36DC6" w:rsidRDefault="002179B2" w:rsidP="00F34D50">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 xml:space="preserve">s has been pointed out by some companies last meeting, different from the case of TN where the TRP information is quite static, the </w:t>
      </w:r>
      <w:r w:rsidR="006D4196">
        <w:rPr>
          <w:rFonts w:eastAsia="宋体"/>
          <w:kern w:val="2"/>
          <w:szCs w:val="22"/>
          <w:lang w:eastAsia="zh-CN"/>
        </w:rPr>
        <w:t xml:space="preserve">TRP information may change with time especially for LEO deployment (with earth-moving cell). As a result, in order to avoid frequent </w:t>
      </w:r>
      <w:proofErr w:type="spellStart"/>
      <w:r w:rsidR="009C2C67">
        <w:rPr>
          <w:rFonts w:eastAsia="宋体"/>
          <w:kern w:val="2"/>
          <w:szCs w:val="22"/>
          <w:lang w:eastAsia="zh-CN"/>
        </w:rPr>
        <w:t>NRPPa</w:t>
      </w:r>
      <w:proofErr w:type="spellEnd"/>
      <w:r w:rsidR="009C2C67">
        <w:rPr>
          <w:rFonts w:eastAsia="宋体"/>
          <w:kern w:val="2"/>
          <w:szCs w:val="22"/>
          <w:lang w:eastAsia="zh-CN"/>
        </w:rPr>
        <w:t xml:space="preserve"> signalling</w:t>
      </w:r>
      <w:r w:rsidR="006D4196">
        <w:rPr>
          <w:rFonts w:eastAsia="宋体"/>
          <w:kern w:val="2"/>
          <w:szCs w:val="22"/>
          <w:lang w:eastAsia="zh-CN"/>
        </w:rPr>
        <w:t xml:space="preserve"> on the</w:t>
      </w:r>
      <w:r w:rsidR="009C2C67">
        <w:rPr>
          <w:rFonts w:eastAsia="宋体"/>
          <w:kern w:val="2"/>
          <w:szCs w:val="22"/>
          <w:lang w:eastAsia="zh-CN"/>
        </w:rPr>
        <w:t xml:space="preserve"> update of the</w:t>
      </w:r>
      <w:r w:rsidR="006D4196">
        <w:rPr>
          <w:rFonts w:eastAsia="宋体"/>
          <w:kern w:val="2"/>
          <w:szCs w:val="22"/>
          <w:lang w:eastAsia="zh-CN"/>
        </w:rPr>
        <w:t xml:space="preserve"> TRP information, it is preferred and straight-forward for the LMF to obtain the TRP information </w:t>
      </w:r>
      <w:r w:rsidR="009C2C67">
        <w:rPr>
          <w:rFonts w:eastAsia="宋体"/>
          <w:kern w:val="2"/>
          <w:szCs w:val="22"/>
          <w:lang w:eastAsia="zh-CN"/>
        </w:rPr>
        <w:t>with the help of the ephemeris information directly configured by OAM.</w:t>
      </w:r>
    </w:p>
    <w:p w14:paraId="4502A790" w14:textId="7E8444D0" w:rsidR="009C2C67" w:rsidRDefault="009C2C67" w:rsidP="00F34D50">
      <w:pPr>
        <w:jc w:val="both"/>
        <w:rPr>
          <w:rFonts w:eastAsia="宋体"/>
          <w:kern w:val="2"/>
          <w:szCs w:val="22"/>
          <w:lang w:eastAsia="zh-CN"/>
        </w:rPr>
      </w:pPr>
      <w:r>
        <w:rPr>
          <w:rFonts w:eastAsia="宋体"/>
          <w:kern w:val="2"/>
          <w:szCs w:val="22"/>
          <w:lang w:eastAsia="zh-CN"/>
        </w:rPr>
        <w:lastRenderedPageBreak/>
        <w:t>By following the similar logic, the association information between the TRP ID and the satellite ID can also be regarded as the TRP related information</w:t>
      </w:r>
      <w:r w:rsidR="00FF03C2">
        <w:rPr>
          <w:rFonts w:eastAsia="宋体"/>
          <w:kern w:val="2"/>
          <w:szCs w:val="22"/>
          <w:lang w:eastAsia="zh-CN"/>
        </w:rPr>
        <w:t>, which can also be handled by OAM configuration.</w:t>
      </w:r>
    </w:p>
    <w:p w14:paraId="11EEAD0E" w14:textId="75AB1A09" w:rsidR="00FF03C2" w:rsidRPr="00FF03C2" w:rsidRDefault="00FF03C2" w:rsidP="00F34D50">
      <w:pPr>
        <w:jc w:val="both"/>
        <w:rPr>
          <w:rFonts w:eastAsia="宋体"/>
          <w:b/>
          <w:kern w:val="2"/>
          <w:szCs w:val="22"/>
          <w:lang w:eastAsia="zh-CN"/>
        </w:rPr>
      </w:pPr>
      <w:r w:rsidRPr="00FF03C2">
        <w:rPr>
          <w:rFonts w:eastAsia="宋体"/>
          <w:b/>
          <w:kern w:val="2"/>
          <w:szCs w:val="22"/>
          <w:lang w:eastAsia="zh-CN"/>
        </w:rPr>
        <w:t>Proposal 1: The ephemeris information and the association information between the TRP and the satellite should be available at LMF via OAM configuration.</w:t>
      </w:r>
    </w:p>
    <w:p w14:paraId="49F4FA9D" w14:textId="014238BC" w:rsidR="005534A5" w:rsidRDefault="00FF03C2" w:rsidP="00F34D50">
      <w:pPr>
        <w:jc w:val="both"/>
        <w:rPr>
          <w:rFonts w:eastAsia="宋体"/>
          <w:kern w:val="2"/>
          <w:szCs w:val="22"/>
          <w:lang w:eastAsia="zh-CN"/>
        </w:rPr>
      </w:pPr>
      <w:r>
        <w:rPr>
          <w:rFonts w:eastAsia="宋体" w:hint="eastAsia"/>
          <w:kern w:val="2"/>
          <w:szCs w:val="22"/>
          <w:lang w:eastAsia="zh-CN"/>
        </w:rPr>
        <w:t>T</w:t>
      </w:r>
      <w:r>
        <w:rPr>
          <w:rFonts w:eastAsia="宋体"/>
          <w:kern w:val="2"/>
          <w:szCs w:val="22"/>
          <w:lang w:eastAsia="zh-CN"/>
        </w:rPr>
        <w:t>he next open issue is,</w:t>
      </w:r>
    </w:p>
    <w:p w14:paraId="64872650" w14:textId="078183A1" w:rsidR="00FF03C2" w:rsidRDefault="00C707D3" w:rsidP="00F34D50">
      <w:pPr>
        <w:jc w:val="both"/>
        <w:rPr>
          <w:rFonts w:eastAsia="宋体"/>
          <w:kern w:val="2"/>
          <w:szCs w:val="22"/>
          <w:lang w:eastAsia="zh-CN"/>
        </w:rPr>
      </w:pPr>
      <w:r w:rsidRPr="00FB65E3">
        <w:rPr>
          <w:rFonts w:ascii="Calibri" w:hAnsi="Calibri" w:cs="Calibri"/>
          <w:i/>
          <w:iCs/>
          <w:color w:val="FF0000"/>
          <w:sz w:val="16"/>
          <w:szCs w:val="16"/>
        </w:rPr>
        <w:t>The solution for Location verification solution in R18?</w:t>
      </w:r>
    </w:p>
    <w:p w14:paraId="659AC5A4" w14:textId="1A65F9C3" w:rsidR="00FF03C2" w:rsidRDefault="000E24D3" w:rsidP="005374BC">
      <w:pPr>
        <w:jc w:val="both"/>
        <w:rPr>
          <w:rFonts w:eastAsia="宋体"/>
          <w:kern w:val="2"/>
          <w:szCs w:val="22"/>
          <w:lang w:eastAsia="zh-CN"/>
        </w:rPr>
      </w:pPr>
      <w:r>
        <w:rPr>
          <w:rFonts w:eastAsia="宋体" w:hint="eastAsia"/>
          <w:kern w:val="2"/>
          <w:szCs w:val="22"/>
          <w:lang w:eastAsia="zh-CN"/>
        </w:rPr>
        <w:t>N</w:t>
      </w:r>
      <w:r>
        <w:rPr>
          <w:rFonts w:eastAsia="宋体"/>
          <w:kern w:val="2"/>
          <w:szCs w:val="22"/>
          <w:lang w:eastAsia="zh-CN"/>
        </w:rPr>
        <w:t>ote that RAN1 has drawn the following conclusion regarding this issue last meeting,</w:t>
      </w:r>
    </w:p>
    <w:p w14:paraId="61345B2D" w14:textId="77777777" w:rsidR="000E24D3" w:rsidRPr="000E24D3" w:rsidRDefault="000E24D3" w:rsidP="000E24D3">
      <w:pPr>
        <w:rPr>
          <w:b/>
          <w:i/>
          <w:iCs/>
        </w:rPr>
      </w:pPr>
      <w:r w:rsidRPr="000E24D3">
        <w:rPr>
          <w:b/>
          <w:i/>
          <w:iCs/>
        </w:rPr>
        <w:t>Conclusion</w:t>
      </w:r>
    </w:p>
    <w:p w14:paraId="309ABEF1" w14:textId="77777777" w:rsidR="000E24D3" w:rsidRPr="000E24D3" w:rsidRDefault="000E24D3" w:rsidP="000E24D3">
      <w:pPr>
        <w:rPr>
          <w:bCs/>
          <w:i/>
        </w:rPr>
      </w:pPr>
      <w:r w:rsidRPr="000E24D3">
        <w:rPr>
          <w:bCs/>
          <w:i/>
        </w:rPr>
        <w:t>To resolve the mirror positions ambiguity for multi-RTT positioning, the following methods can be used without RAN1 specification impact from RAN1 perspective:</w:t>
      </w:r>
    </w:p>
    <w:p w14:paraId="3B9BE51D" w14:textId="77777777" w:rsidR="000E24D3" w:rsidRPr="000E24D3" w:rsidRDefault="000E24D3" w:rsidP="000E24D3">
      <w:pPr>
        <w:numPr>
          <w:ilvl w:val="0"/>
          <w:numId w:val="16"/>
        </w:numPr>
        <w:overflowPunct/>
        <w:autoSpaceDE/>
        <w:autoSpaceDN/>
        <w:adjustRightInd/>
        <w:snapToGrid w:val="0"/>
        <w:spacing w:after="0"/>
        <w:ind w:left="720"/>
        <w:textAlignment w:val="auto"/>
        <w:rPr>
          <w:rFonts w:eastAsia="等线"/>
          <w:bCs/>
          <w:i/>
        </w:rPr>
      </w:pPr>
      <w:r w:rsidRPr="000E24D3">
        <w:rPr>
          <w:rFonts w:eastAsia="等线"/>
          <w:bCs/>
          <w:i/>
        </w:rPr>
        <w:t xml:space="preserve">by </w:t>
      </w:r>
      <w:proofErr w:type="spellStart"/>
      <w:r w:rsidRPr="000E24D3">
        <w:rPr>
          <w:rFonts w:eastAsia="等线"/>
          <w:bCs/>
          <w:i/>
        </w:rPr>
        <w:t>gNB</w:t>
      </w:r>
      <w:proofErr w:type="spellEnd"/>
      <w:r w:rsidRPr="000E24D3">
        <w:rPr>
          <w:rFonts w:eastAsia="等线"/>
          <w:bCs/>
          <w:i/>
        </w:rPr>
        <w:t xml:space="preserve"> or LMF implementation</w:t>
      </w:r>
    </w:p>
    <w:p w14:paraId="66B160E6" w14:textId="77777777" w:rsidR="000E24D3" w:rsidRPr="000E24D3" w:rsidRDefault="000E24D3" w:rsidP="000E24D3">
      <w:pPr>
        <w:numPr>
          <w:ilvl w:val="0"/>
          <w:numId w:val="16"/>
        </w:numPr>
        <w:overflowPunct/>
        <w:autoSpaceDE/>
        <w:autoSpaceDN/>
        <w:adjustRightInd/>
        <w:snapToGrid w:val="0"/>
        <w:spacing w:after="0"/>
        <w:ind w:left="720"/>
        <w:textAlignment w:val="auto"/>
        <w:rPr>
          <w:rFonts w:eastAsia="等线"/>
          <w:bCs/>
          <w:i/>
        </w:rPr>
      </w:pPr>
      <w:r w:rsidRPr="000E24D3">
        <w:rPr>
          <w:rFonts w:eastAsia="等线"/>
          <w:bCs/>
          <w:i/>
        </w:rPr>
        <w:t>existing ECID method</w:t>
      </w:r>
    </w:p>
    <w:p w14:paraId="3DDF4FD1" w14:textId="77777777" w:rsidR="000E24D3" w:rsidRPr="000E24D3" w:rsidRDefault="000E24D3" w:rsidP="000E24D3">
      <w:pPr>
        <w:numPr>
          <w:ilvl w:val="0"/>
          <w:numId w:val="16"/>
        </w:numPr>
        <w:overflowPunct/>
        <w:autoSpaceDE/>
        <w:autoSpaceDN/>
        <w:adjustRightInd/>
        <w:snapToGrid w:val="0"/>
        <w:spacing w:after="0"/>
        <w:ind w:left="720"/>
        <w:textAlignment w:val="auto"/>
        <w:rPr>
          <w:rFonts w:eastAsia="等线"/>
          <w:bCs/>
          <w:i/>
        </w:rPr>
      </w:pPr>
      <w:r w:rsidRPr="000E24D3">
        <w:rPr>
          <w:rFonts w:eastAsia="等线"/>
          <w:bCs/>
          <w:i/>
        </w:rPr>
        <w:t>UL-</w:t>
      </w:r>
      <w:proofErr w:type="spellStart"/>
      <w:r w:rsidRPr="000E24D3">
        <w:rPr>
          <w:rFonts w:eastAsia="等线"/>
          <w:bCs/>
          <w:i/>
        </w:rPr>
        <w:t>AoA</w:t>
      </w:r>
      <w:proofErr w:type="spellEnd"/>
    </w:p>
    <w:p w14:paraId="325E8EA2" w14:textId="77777777" w:rsidR="00E11AC5" w:rsidRDefault="00E11AC5" w:rsidP="005374BC">
      <w:pPr>
        <w:jc w:val="both"/>
        <w:rPr>
          <w:rFonts w:eastAsia="宋体"/>
          <w:kern w:val="2"/>
          <w:szCs w:val="22"/>
          <w:lang w:eastAsia="zh-CN"/>
        </w:rPr>
      </w:pPr>
    </w:p>
    <w:p w14:paraId="552B6B81" w14:textId="2BC4E22B" w:rsidR="000E24D3" w:rsidRDefault="00E11AC5" w:rsidP="005374BC">
      <w:pPr>
        <w:jc w:val="both"/>
        <w:rPr>
          <w:rFonts w:eastAsia="宋体"/>
          <w:kern w:val="2"/>
          <w:szCs w:val="22"/>
          <w:lang w:eastAsia="zh-CN"/>
        </w:rPr>
      </w:pPr>
      <w:r>
        <w:rPr>
          <w:rFonts w:eastAsia="宋体" w:hint="eastAsia"/>
          <w:kern w:val="2"/>
          <w:szCs w:val="22"/>
          <w:lang w:eastAsia="zh-CN"/>
        </w:rPr>
        <w:t>I</w:t>
      </w:r>
      <w:r>
        <w:rPr>
          <w:rFonts w:eastAsia="宋体"/>
          <w:kern w:val="2"/>
          <w:szCs w:val="22"/>
          <w:lang w:eastAsia="zh-CN"/>
        </w:rPr>
        <w:t>n our understanding, the above three methods mentioned by RAN1 is complementary to the multi-RTT positioning</w:t>
      </w:r>
      <w:r w:rsidR="00E14218">
        <w:rPr>
          <w:rFonts w:eastAsia="宋体"/>
          <w:kern w:val="2"/>
          <w:szCs w:val="22"/>
          <w:lang w:eastAsia="zh-CN"/>
        </w:rPr>
        <w:t xml:space="preserve"> in order to further resolve the mirror-image ambiguity issue</w:t>
      </w:r>
      <w:r w:rsidR="005C5A80">
        <w:rPr>
          <w:rFonts w:eastAsia="宋体"/>
          <w:kern w:val="2"/>
          <w:szCs w:val="22"/>
          <w:lang w:eastAsia="zh-CN"/>
        </w:rPr>
        <w:t xml:space="preserve">, i.e. the multi-RTT method is the baseline method which is used for calculating the UE location, and E-CID is one of the </w:t>
      </w:r>
      <w:r w:rsidR="00196A97">
        <w:rPr>
          <w:rFonts w:eastAsia="宋体"/>
          <w:kern w:val="2"/>
          <w:szCs w:val="22"/>
          <w:lang w:eastAsia="zh-CN"/>
        </w:rPr>
        <w:t>complementary methods which further solves the mirror positions ambiguity.</w:t>
      </w:r>
    </w:p>
    <w:p w14:paraId="3B2555BA" w14:textId="01CCFACA" w:rsidR="00196A97" w:rsidRPr="00196A97" w:rsidRDefault="00196A97" w:rsidP="005374BC">
      <w:pPr>
        <w:jc w:val="both"/>
        <w:rPr>
          <w:rFonts w:eastAsia="宋体"/>
          <w:b/>
          <w:kern w:val="2"/>
          <w:szCs w:val="22"/>
          <w:lang w:eastAsia="zh-CN"/>
        </w:rPr>
      </w:pPr>
      <w:r w:rsidRPr="00196A97">
        <w:rPr>
          <w:rFonts w:eastAsia="宋体"/>
          <w:b/>
          <w:kern w:val="2"/>
          <w:szCs w:val="22"/>
          <w:lang w:eastAsia="zh-CN"/>
        </w:rPr>
        <w:t>Observation 1: The multi-RTT method is the baseline method which is used for calculating the UE location, and E-CID is one of the complementary methods which further solves the mirror positions ambiguity</w:t>
      </w:r>
      <w:r w:rsidR="000719A8">
        <w:rPr>
          <w:rFonts w:eastAsia="宋体"/>
          <w:b/>
          <w:kern w:val="2"/>
          <w:szCs w:val="22"/>
          <w:lang w:eastAsia="zh-CN"/>
        </w:rPr>
        <w:t xml:space="preserve"> issue</w:t>
      </w:r>
      <w:r w:rsidRPr="00196A97">
        <w:rPr>
          <w:rFonts w:eastAsia="宋体"/>
          <w:b/>
          <w:kern w:val="2"/>
          <w:szCs w:val="22"/>
          <w:lang w:eastAsia="zh-CN"/>
        </w:rPr>
        <w:t>.</w:t>
      </w:r>
    </w:p>
    <w:p w14:paraId="03E577BA" w14:textId="6531C6EA" w:rsidR="00F86CDC" w:rsidRDefault="00F86CDC" w:rsidP="005374BC">
      <w:pPr>
        <w:jc w:val="both"/>
        <w:rPr>
          <w:rFonts w:eastAsia="宋体"/>
          <w:kern w:val="2"/>
          <w:szCs w:val="22"/>
          <w:lang w:eastAsia="zh-CN"/>
        </w:rPr>
      </w:pPr>
      <w:r>
        <w:rPr>
          <w:rFonts w:eastAsia="宋体" w:hint="eastAsia"/>
          <w:kern w:val="2"/>
          <w:szCs w:val="22"/>
          <w:lang w:eastAsia="zh-CN"/>
        </w:rPr>
        <w:t>A</w:t>
      </w:r>
      <w:r>
        <w:rPr>
          <w:rFonts w:eastAsia="宋体"/>
          <w:kern w:val="2"/>
          <w:szCs w:val="22"/>
          <w:lang w:eastAsia="zh-CN"/>
        </w:rPr>
        <w:t>ccording to the discussion last meeting, different options are captured to solve such mirror positions ambiguity issue,</w:t>
      </w:r>
    </w:p>
    <w:p w14:paraId="358175AC" w14:textId="77777777" w:rsidR="00F86CDC" w:rsidRDefault="00F86CDC" w:rsidP="00F86CDC">
      <w:pPr>
        <w:rPr>
          <w:rFonts w:ascii="Calibri" w:hAnsi="Calibri" w:cs="Calibri"/>
          <w:b/>
          <w:color w:val="0000FF"/>
          <w:sz w:val="18"/>
        </w:rPr>
      </w:pPr>
      <w:r>
        <w:rPr>
          <w:rFonts w:ascii="Calibri" w:hAnsi="Calibri" w:cs="Calibri"/>
          <w:b/>
          <w:color w:val="0000FF"/>
          <w:sz w:val="18"/>
        </w:rPr>
        <w:t>Location verification solution:</w:t>
      </w:r>
    </w:p>
    <w:p w14:paraId="428C1C01" w14:textId="77777777" w:rsidR="00F86CDC" w:rsidRDefault="00F86CDC" w:rsidP="00F86CDC">
      <w:pPr>
        <w:rPr>
          <w:rFonts w:ascii="Calibri" w:hAnsi="Calibri" w:cs="Calibri"/>
          <w:b/>
          <w:color w:val="0000FF"/>
          <w:sz w:val="18"/>
        </w:rPr>
      </w:pPr>
      <w:r>
        <w:rPr>
          <w:rFonts w:ascii="Calibri" w:hAnsi="Calibri" w:cs="Calibri"/>
          <w:b/>
          <w:color w:val="0000FF"/>
          <w:sz w:val="18"/>
        </w:rPr>
        <w:t>Opt1: Reusing the existing NR-CGI IE to transfer the mapped Cell ID.</w:t>
      </w:r>
    </w:p>
    <w:p w14:paraId="141B2802" w14:textId="77777777" w:rsidR="00F86CDC" w:rsidRDefault="00F86CDC" w:rsidP="00F86CDC">
      <w:pPr>
        <w:rPr>
          <w:rFonts w:ascii="Calibri" w:hAnsi="Calibri" w:cs="Calibri"/>
          <w:b/>
          <w:color w:val="0000FF"/>
          <w:sz w:val="18"/>
        </w:rPr>
      </w:pPr>
      <w:r>
        <w:rPr>
          <w:rFonts w:ascii="Calibri" w:hAnsi="Calibri" w:cs="Calibri"/>
          <w:b/>
          <w:color w:val="0000FF"/>
          <w:sz w:val="18"/>
        </w:rPr>
        <w:t xml:space="preserve">Opt2: Include mapped Cell ID in Measurement Quantities Value IE for E-CID MEASUREMENT INITIATION REQUEST </w:t>
      </w:r>
      <w:proofErr w:type="spellStart"/>
      <w:r>
        <w:rPr>
          <w:rFonts w:ascii="Calibri" w:hAnsi="Calibri" w:cs="Calibri"/>
          <w:b/>
          <w:color w:val="0000FF"/>
          <w:sz w:val="18"/>
        </w:rPr>
        <w:t>NRRPa</w:t>
      </w:r>
      <w:proofErr w:type="spellEnd"/>
      <w:r>
        <w:rPr>
          <w:rFonts w:ascii="Calibri" w:hAnsi="Calibri" w:cs="Calibri"/>
          <w:b/>
          <w:color w:val="0000FF"/>
          <w:sz w:val="18"/>
        </w:rPr>
        <w:t xml:space="preserve"> message and Define a new Mapped Cell ID IE in E-CID Measurement Result information element</w:t>
      </w:r>
    </w:p>
    <w:p w14:paraId="70DA9FCD" w14:textId="77777777" w:rsidR="00F86CDC" w:rsidRDefault="00F86CDC" w:rsidP="00F86CDC">
      <w:pPr>
        <w:rPr>
          <w:rFonts w:ascii="Calibri" w:hAnsi="Calibri" w:cs="Calibri"/>
          <w:b/>
          <w:color w:val="0000FF"/>
          <w:sz w:val="18"/>
        </w:rPr>
      </w:pPr>
      <w:r>
        <w:rPr>
          <w:rFonts w:ascii="Calibri" w:hAnsi="Calibri" w:cs="Calibri"/>
          <w:b/>
          <w:color w:val="0000FF"/>
          <w:sz w:val="18"/>
        </w:rPr>
        <w:t>Opt3: By implementation</w:t>
      </w:r>
    </w:p>
    <w:p w14:paraId="0E317BD4" w14:textId="77777777" w:rsidR="00F86CDC" w:rsidRDefault="00F86CDC" w:rsidP="00F86CDC">
      <w:pPr>
        <w:rPr>
          <w:rFonts w:ascii="Calibri" w:hAnsi="Calibri" w:cs="Calibri"/>
          <w:b/>
          <w:color w:val="0000FF"/>
          <w:sz w:val="18"/>
        </w:rPr>
      </w:pPr>
      <w:r>
        <w:rPr>
          <w:rFonts w:ascii="Calibri" w:hAnsi="Calibri" w:cs="Calibri"/>
          <w:b/>
          <w:color w:val="0000FF"/>
          <w:sz w:val="18"/>
        </w:rPr>
        <w:t xml:space="preserve">Opt4: Provide additional indication from LMF to </w:t>
      </w:r>
      <w:proofErr w:type="spellStart"/>
      <w:r>
        <w:rPr>
          <w:rFonts w:ascii="Calibri" w:hAnsi="Calibri" w:cs="Calibri"/>
          <w:b/>
          <w:color w:val="0000FF"/>
          <w:sz w:val="18"/>
        </w:rPr>
        <w:t>gNB</w:t>
      </w:r>
      <w:proofErr w:type="spellEnd"/>
      <w:r>
        <w:rPr>
          <w:rFonts w:ascii="Calibri" w:hAnsi="Calibri" w:cs="Calibri"/>
          <w:b/>
          <w:color w:val="0000FF"/>
          <w:sz w:val="18"/>
        </w:rPr>
        <w:t xml:space="preserve"> on the top of the mapped Cell ID</w:t>
      </w:r>
    </w:p>
    <w:p w14:paraId="1B682D57" w14:textId="77777777" w:rsidR="00F86CDC" w:rsidRDefault="00F86CDC" w:rsidP="00F86CDC">
      <w:pPr>
        <w:rPr>
          <w:rFonts w:ascii="Calibri" w:hAnsi="Calibri" w:cs="Calibri"/>
          <w:b/>
          <w:color w:val="0000FF"/>
          <w:sz w:val="18"/>
        </w:rPr>
      </w:pPr>
      <w:r>
        <w:rPr>
          <w:rFonts w:ascii="Calibri" w:hAnsi="Calibri" w:cs="Calibri"/>
          <w:b/>
          <w:color w:val="0000FF"/>
          <w:sz w:val="18"/>
        </w:rPr>
        <w:t xml:space="preserve">Opt5: Provide the right or left of the satellite obit from </w:t>
      </w:r>
      <w:proofErr w:type="spellStart"/>
      <w:r>
        <w:rPr>
          <w:rFonts w:ascii="Calibri" w:hAnsi="Calibri" w:cs="Calibri"/>
          <w:b/>
          <w:color w:val="0000FF"/>
          <w:sz w:val="18"/>
        </w:rPr>
        <w:t>gNB</w:t>
      </w:r>
      <w:proofErr w:type="spellEnd"/>
      <w:r>
        <w:rPr>
          <w:rFonts w:ascii="Calibri" w:hAnsi="Calibri" w:cs="Calibri"/>
          <w:b/>
          <w:color w:val="0000FF"/>
          <w:sz w:val="18"/>
        </w:rPr>
        <w:t xml:space="preserve"> to LMF</w:t>
      </w:r>
    </w:p>
    <w:p w14:paraId="41A8FCF6" w14:textId="4A35B8D6" w:rsidR="00F86CDC" w:rsidRDefault="00032768" w:rsidP="005374BC">
      <w:pPr>
        <w:jc w:val="both"/>
        <w:rPr>
          <w:rFonts w:eastAsia="宋体"/>
          <w:kern w:val="2"/>
          <w:szCs w:val="22"/>
          <w:lang w:eastAsia="zh-CN"/>
        </w:rPr>
      </w:pPr>
      <w:r>
        <w:rPr>
          <w:rFonts w:eastAsia="宋体" w:hint="eastAsia"/>
          <w:kern w:val="2"/>
          <w:szCs w:val="22"/>
          <w:lang w:eastAsia="zh-CN"/>
        </w:rPr>
        <w:t>B</w:t>
      </w:r>
      <w:r>
        <w:rPr>
          <w:rFonts w:eastAsia="宋体"/>
          <w:kern w:val="2"/>
          <w:szCs w:val="22"/>
          <w:lang w:eastAsia="zh-CN"/>
        </w:rPr>
        <w:t>ased on the captured options, we can find that there are basically two types of approaches: one is to indicate the mapped cell ID from RAN to CN, while the other approach is to introduce additional information other than/on top of the mapped cell ID.</w:t>
      </w:r>
    </w:p>
    <w:p w14:paraId="0A00D844" w14:textId="76016F3F" w:rsidR="00032768" w:rsidRPr="00F86CDC" w:rsidRDefault="00B567F5" w:rsidP="005374BC">
      <w:pPr>
        <w:jc w:val="both"/>
        <w:rPr>
          <w:rFonts w:eastAsia="宋体"/>
          <w:kern w:val="2"/>
          <w:szCs w:val="22"/>
          <w:lang w:eastAsia="zh-CN"/>
        </w:rPr>
      </w:pPr>
      <w:r>
        <w:rPr>
          <w:rFonts w:eastAsia="宋体"/>
          <w:kern w:val="2"/>
          <w:szCs w:val="22"/>
          <w:lang w:eastAsia="zh-CN"/>
        </w:rPr>
        <w:t>In our understanding, the original intention of using E-CID method as a potential solution is to indicate the mapped cell ID in the measurement result. So far we do not see any need to consider additional information other than the mapped cell ID, since the mapped cell ID is enough to solve the ambiguity issue.</w:t>
      </w:r>
    </w:p>
    <w:p w14:paraId="32F9638E" w14:textId="1C279D56" w:rsidR="00F86CDC" w:rsidRDefault="00B567F5" w:rsidP="005374BC">
      <w:pPr>
        <w:jc w:val="both"/>
        <w:rPr>
          <w:rFonts w:eastAsia="宋体"/>
          <w:kern w:val="2"/>
          <w:szCs w:val="22"/>
          <w:lang w:eastAsia="zh-CN"/>
        </w:rPr>
      </w:pPr>
      <w:r w:rsidRPr="000719A8">
        <w:rPr>
          <w:rFonts w:eastAsia="宋体"/>
          <w:b/>
          <w:kern w:val="2"/>
          <w:szCs w:val="22"/>
          <w:lang w:eastAsia="zh-CN"/>
        </w:rPr>
        <w:t xml:space="preserve">Observation 2: </w:t>
      </w:r>
      <w:r>
        <w:rPr>
          <w:rFonts w:eastAsia="宋体"/>
          <w:b/>
          <w:kern w:val="2"/>
          <w:szCs w:val="22"/>
          <w:lang w:eastAsia="zh-CN"/>
        </w:rPr>
        <w:t>It</w:t>
      </w:r>
      <w:r w:rsidRPr="000719A8">
        <w:rPr>
          <w:rFonts w:eastAsia="宋体"/>
          <w:b/>
          <w:kern w:val="2"/>
          <w:szCs w:val="22"/>
          <w:lang w:eastAsia="zh-CN"/>
        </w:rPr>
        <w:t xml:space="preserve"> seems </w:t>
      </w:r>
      <w:r>
        <w:rPr>
          <w:rFonts w:eastAsia="宋体"/>
          <w:b/>
          <w:kern w:val="2"/>
          <w:szCs w:val="22"/>
          <w:lang w:eastAsia="zh-CN"/>
        </w:rPr>
        <w:t>that reporting the mapped cell ID is enough</w:t>
      </w:r>
      <w:r w:rsidRPr="000719A8">
        <w:rPr>
          <w:rFonts w:eastAsia="宋体"/>
          <w:b/>
          <w:kern w:val="2"/>
          <w:szCs w:val="22"/>
          <w:lang w:eastAsia="zh-CN"/>
        </w:rPr>
        <w:t xml:space="preserve"> to solve the mirror positions ambiguity</w:t>
      </w:r>
      <w:r>
        <w:rPr>
          <w:rFonts w:eastAsia="宋体"/>
          <w:b/>
          <w:kern w:val="2"/>
          <w:szCs w:val="22"/>
          <w:lang w:eastAsia="zh-CN"/>
        </w:rPr>
        <w:t xml:space="preserve"> issue, so no need to consider additional information.</w:t>
      </w:r>
    </w:p>
    <w:p w14:paraId="7B708120" w14:textId="08A25DBF" w:rsidR="005B2717" w:rsidRDefault="005B2717" w:rsidP="005374BC">
      <w:pPr>
        <w:jc w:val="both"/>
        <w:rPr>
          <w:rFonts w:eastAsia="宋体"/>
          <w:kern w:val="2"/>
          <w:szCs w:val="22"/>
          <w:lang w:eastAsia="zh-CN"/>
        </w:rPr>
      </w:pPr>
      <w:r>
        <w:rPr>
          <w:rFonts w:eastAsia="宋体" w:hint="eastAsia"/>
          <w:kern w:val="2"/>
          <w:szCs w:val="22"/>
          <w:lang w:eastAsia="zh-CN"/>
        </w:rPr>
        <w:t>S</w:t>
      </w:r>
      <w:r>
        <w:rPr>
          <w:rFonts w:eastAsia="宋体"/>
          <w:kern w:val="2"/>
          <w:szCs w:val="22"/>
          <w:lang w:eastAsia="zh-CN"/>
        </w:rPr>
        <w:t>o the next question is how LMF/CN acquire this reported mapped cell ID from NG-RAN.</w:t>
      </w:r>
      <w:r w:rsidR="00411F36">
        <w:rPr>
          <w:rFonts w:eastAsia="宋体"/>
          <w:kern w:val="2"/>
          <w:szCs w:val="22"/>
          <w:lang w:eastAsia="zh-CN"/>
        </w:rPr>
        <w:t xml:space="preserve"> In our understanding, the current mechanism has enabled the CN to get the mapped cell ID by means of NGAP Location Reporting Procedures.</w:t>
      </w:r>
    </w:p>
    <w:p w14:paraId="57F31AF6" w14:textId="0BC36851" w:rsidR="00411F36" w:rsidRDefault="00411F36" w:rsidP="005374BC">
      <w:pPr>
        <w:jc w:val="both"/>
        <w:rPr>
          <w:rFonts w:eastAsia="宋体"/>
          <w:kern w:val="2"/>
          <w:szCs w:val="22"/>
          <w:lang w:eastAsia="zh-CN"/>
        </w:rPr>
      </w:pPr>
      <w:r>
        <w:rPr>
          <w:rFonts w:eastAsia="宋体"/>
          <w:kern w:val="2"/>
          <w:szCs w:val="22"/>
          <w:lang w:eastAsia="zh-CN"/>
        </w:rPr>
        <w:t>According to TS 38.300,</w:t>
      </w:r>
    </w:p>
    <w:p w14:paraId="78AE1C9E" w14:textId="77777777" w:rsidR="00411F36" w:rsidRPr="00411F36" w:rsidRDefault="00411F36" w:rsidP="00411F36">
      <w:pPr>
        <w:rPr>
          <w:i/>
          <w:noProof/>
        </w:rPr>
      </w:pPr>
      <w:r w:rsidRPr="00411F36">
        <w:rPr>
          <w:i/>
          <w:noProof/>
          <w:highlight w:val="yellow"/>
        </w:rPr>
        <w:t>The Cell Identity</w:t>
      </w:r>
      <w:r w:rsidRPr="00411F36">
        <w:rPr>
          <w:i/>
          <w:noProof/>
        </w:rPr>
        <w:t xml:space="preserve">, as defined in TS 38.413 [26] and TS 38.423 [50], </w:t>
      </w:r>
      <w:r w:rsidRPr="00411F36">
        <w:rPr>
          <w:i/>
          <w:noProof/>
          <w:highlight w:val="yellow"/>
        </w:rPr>
        <w:t>used in following cases corresponds to a Mapped Cell ID</w:t>
      </w:r>
      <w:r w:rsidRPr="00411F36">
        <w:rPr>
          <w:i/>
          <w:noProof/>
        </w:rPr>
        <w:t>, irrespective of the orbit of the NTN payload</w:t>
      </w:r>
      <w:r w:rsidRPr="00411F36">
        <w:rPr>
          <w:i/>
        </w:rPr>
        <w:t xml:space="preserve"> </w:t>
      </w:r>
      <w:r w:rsidRPr="00411F36">
        <w:rPr>
          <w:i/>
          <w:noProof/>
        </w:rPr>
        <w:t>or the types of service links supported:</w:t>
      </w:r>
    </w:p>
    <w:p w14:paraId="4A8CE3CB" w14:textId="77777777" w:rsidR="00411F36" w:rsidRPr="00411F36" w:rsidRDefault="00411F36" w:rsidP="00411F36">
      <w:pPr>
        <w:pStyle w:val="B1"/>
        <w:rPr>
          <w:i/>
          <w:noProof/>
        </w:rPr>
      </w:pPr>
      <w:r w:rsidRPr="00411F36">
        <w:rPr>
          <w:i/>
          <w:noProof/>
        </w:rPr>
        <w:lastRenderedPageBreak/>
        <w:t>-</w:t>
      </w:r>
      <w:r w:rsidRPr="00411F36">
        <w:rPr>
          <w:i/>
          <w:noProof/>
        </w:rPr>
        <w:tab/>
      </w:r>
      <w:r w:rsidRPr="00411F36">
        <w:rPr>
          <w:i/>
          <w:noProof/>
          <w:highlight w:val="yellow"/>
        </w:rPr>
        <w:t>The Cell Identity indicated by the gNB to the Core Network as part of the User Location Information</w:t>
      </w:r>
      <w:r w:rsidRPr="00411F36">
        <w:rPr>
          <w:i/>
          <w:noProof/>
        </w:rPr>
        <w:t>;</w:t>
      </w:r>
    </w:p>
    <w:p w14:paraId="1A0BC009" w14:textId="77777777" w:rsidR="00411F36" w:rsidRPr="00411F36" w:rsidRDefault="00411F36" w:rsidP="00411F36">
      <w:pPr>
        <w:pStyle w:val="B1"/>
        <w:rPr>
          <w:i/>
          <w:noProof/>
        </w:rPr>
      </w:pPr>
      <w:r w:rsidRPr="00411F36">
        <w:rPr>
          <w:i/>
          <w:noProof/>
        </w:rPr>
        <w:t>-</w:t>
      </w:r>
      <w:r w:rsidRPr="00411F36">
        <w:rPr>
          <w:i/>
          <w:noProof/>
        </w:rPr>
        <w:tab/>
        <w:t xml:space="preserve">The Cell Identity </w:t>
      </w:r>
      <w:r w:rsidRPr="00411F36">
        <w:rPr>
          <w:i/>
          <w:noProof/>
          <w:lang w:eastAsia="zh-CN"/>
        </w:rPr>
        <w:t>used for Paging Optimization in NG interface</w:t>
      </w:r>
      <w:r w:rsidRPr="00411F36">
        <w:rPr>
          <w:i/>
          <w:noProof/>
        </w:rPr>
        <w:t>;</w:t>
      </w:r>
    </w:p>
    <w:p w14:paraId="4FD2D237" w14:textId="77777777" w:rsidR="00411F36" w:rsidRPr="00411F36" w:rsidRDefault="00411F36" w:rsidP="00411F36">
      <w:pPr>
        <w:pStyle w:val="B1"/>
        <w:rPr>
          <w:i/>
          <w:noProof/>
        </w:rPr>
      </w:pPr>
      <w:r w:rsidRPr="00411F36">
        <w:rPr>
          <w:i/>
          <w:noProof/>
        </w:rPr>
        <w:t>-</w:t>
      </w:r>
      <w:r w:rsidRPr="00411F36">
        <w:rPr>
          <w:i/>
          <w:noProof/>
        </w:rPr>
        <w:tab/>
        <w:t>The Cell Identity used for Area of Interest;</w:t>
      </w:r>
    </w:p>
    <w:p w14:paraId="65D7639E" w14:textId="77777777" w:rsidR="00411F36" w:rsidRPr="00411F36" w:rsidRDefault="00411F36" w:rsidP="00411F36">
      <w:pPr>
        <w:pStyle w:val="B1"/>
        <w:rPr>
          <w:i/>
          <w:noProof/>
        </w:rPr>
      </w:pPr>
      <w:r w:rsidRPr="00411F36">
        <w:rPr>
          <w:i/>
          <w:noProof/>
        </w:rPr>
        <w:t>-</w:t>
      </w:r>
      <w:r w:rsidRPr="00411F36">
        <w:rPr>
          <w:i/>
          <w:noProof/>
        </w:rPr>
        <w:tab/>
        <w:t>The Cell Identity used for PWS.</w:t>
      </w:r>
    </w:p>
    <w:p w14:paraId="62859E73" w14:textId="351C7D32" w:rsidR="00411F36" w:rsidRPr="00411F36" w:rsidRDefault="00411F36" w:rsidP="005374BC">
      <w:pPr>
        <w:jc w:val="both"/>
        <w:rPr>
          <w:rFonts w:eastAsia="宋体"/>
          <w:kern w:val="2"/>
          <w:szCs w:val="22"/>
          <w:lang w:eastAsia="zh-CN"/>
        </w:rPr>
      </w:pPr>
      <w:r>
        <w:rPr>
          <w:rFonts w:eastAsia="宋体" w:hint="eastAsia"/>
          <w:kern w:val="2"/>
          <w:szCs w:val="22"/>
          <w:lang w:eastAsia="zh-CN"/>
        </w:rPr>
        <w:t>I</w:t>
      </w:r>
      <w:r>
        <w:rPr>
          <w:rFonts w:eastAsia="宋体"/>
          <w:kern w:val="2"/>
          <w:szCs w:val="22"/>
          <w:lang w:eastAsia="zh-CN"/>
        </w:rPr>
        <w:t xml:space="preserve">t has been clearly specified that the cell ID used for Location Reporting over NG is the mapped cell ID. So the current spec has already supported to report the mapped cell ID from NG-RAN to CN. As a result, it seems not needed to enhance E-CID method to report the mapped cell ID </w:t>
      </w:r>
      <w:r w:rsidR="00526F88">
        <w:rPr>
          <w:rFonts w:eastAsia="宋体"/>
          <w:kern w:val="2"/>
          <w:szCs w:val="22"/>
          <w:lang w:eastAsia="zh-CN"/>
        </w:rPr>
        <w:t>additionally</w:t>
      </w:r>
      <w:r>
        <w:rPr>
          <w:rFonts w:eastAsia="宋体"/>
          <w:kern w:val="2"/>
          <w:szCs w:val="22"/>
          <w:lang w:eastAsia="zh-CN"/>
        </w:rPr>
        <w:t>.</w:t>
      </w:r>
    </w:p>
    <w:p w14:paraId="237E933E" w14:textId="4B258080" w:rsidR="00DF7ED9" w:rsidRDefault="00526F88" w:rsidP="005374BC">
      <w:pPr>
        <w:jc w:val="both"/>
        <w:rPr>
          <w:rFonts w:eastAsia="宋体"/>
          <w:kern w:val="2"/>
          <w:szCs w:val="22"/>
          <w:lang w:eastAsia="zh-CN"/>
        </w:rPr>
      </w:pPr>
      <w:r w:rsidRPr="000719A8">
        <w:rPr>
          <w:rFonts w:eastAsia="宋体"/>
          <w:b/>
          <w:kern w:val="2"/>
          <w:szCs w:val="22"/>
          <w:lang w:eastAsia="zh-CN"/>
        </w:rPr>
        <w:t>Observation</w:t>
      </w:r>
      <w:r>
        <w:rPr>
          <w:rFonts w:eastAsia="宋体"/>
          <w:b/>
          <w:kern w:val="2"/>
          <w:szCs w:val="22"/>
          <w:lang w:eastAsia="zh-CN"/>
        </w:rPr>
        <w:t xml:space="preserve"> 3: The current spec has supported to report the mapped cell ID from NG-RAN to CN via NGAP Location Reporting Procedures.</w:t>
      </w:r>
    </w:p>
    <w:p w14:paraId="1C2E8B53" w14:textId="2D5E30C4" w:rsidR="00D50CFB" w:rsidRDefault="0070037A" w:rsidP="005374BC">
      <w:pPr>
        <w:jc w:val="both"/>
        <w:rPr>
          <w:rFonts w:eastAsia="宋体"/>
          <w:b/>
          <w:kern w:val="2"/>
          <w:szCs w:val="22"/>
          <w:lang w:eastAsia="zh-CN"/>
        </w:rPr>
      </w:pPr>
      <w:r w:rsidRPr="0070037A">
        <w:rPr>
          <w:rFonts w:eastAsia="宋体" w:hint="eastAsia"/>
          <w:b/>
          <w:kern w:val="2"/>
          <w:szCs w:val="22"/>
          <w:lang w:eastAsia="zh-CN"/>
        </w:rPr>
        <w:t>P</w:t>
      </w:r>
      <w:r w:rsidRPr="0070037A">
        <w:rPr>
          <w:rFonts w:eastAsia="宋体"/>
          <w:b/>
          <w:kern w:val="2"/>
          <w:szCs w:val="22"/>
          <w:lang w:eastAsia="zh-CN"/>
        </w:rPr>
        <w:t xml:space="preserve">roposal </w:t>
      </w:r>
      <w:r w:rsidR="00867CCE">
        <w:rPr>
          <w:rFonts w:eastAsia="宋体"/>
          <w:b/>
          <w:kern w:val="2"/>
          <w:szCs w:val="22"/>
          <w:lang w:eastAsia="zh-CN"/>
        </w:rPr>
        <w:t>2</w:t>
      </w:r>
      <w:r w:rsidRPr="0070037A">
        <w:rPr>
          <w:rFonts w:eastAsia="宋体"/>
          <w:b/>
          <w:kern w:val="2"/>
          <w:szCs w:val="22"/>
          <w:lang w:eastAsia="zh-CN"/>
        </w:rPr>
        <w:t xml:space="preserve">: </w:t>
      </w:r>
      <w:r w:rsidR="000719A8">
        <w:rPr>
          <w:rFonts w:eastAsia="宋体"/>
          <w:b/>
          <w:kern w:val="2"/>
          <w:szCs w:val="22"/>
          <w:lang w:eastAsia="zh-CN"/>
        </w:rPr>
        <w:t>It seems not needed to enhance E-CI</w:t>
      </w:r>
      <w:r w:rsidR="00487F87">
        <w:rPr>
          <w:rFonts w:eastAsia="宋体"/>
          <w:b/>
          <w:kern w:val="2"/>
          <w:szCs w:val="22"/>
          <w:lang w:eastAsia="zh-CN"/>
        </w:rPr>
        <w:t>D method</w:t>
      </w:r>
      <w:r w:rsidR="000719A8">
        <w:rPr>
          <w:rFonts w:eastAsia="宋体"/>
          <w:b/>
          <w:kern w:val="2"/>
          <w:szCs w:val="22"/>
          <w:lang w:eastAsia="zh-CN"/>
        </w:rPr>
        <w:t xml:space="preserve"> to solve the mirror positions ambiguity issue</w:t>
      </w:r>
      <w:r w:rsidRPr="0070037A">
        <w:rPr>
          <w:rFonts w:eastAsia="宋体"/>
          <w:b/>
          <w:kern w:val="2"/>
          <w:szCs w:val="22"/>
          <w:lang w:eastAsia="zh-CN"/>
        </w:rPr>
        <w:t>.</w:t>
      </w:r>
    </w:p>
    <w:p w14:paraId="48283059" w14:textId="77777777" w:rsidR="00571EF9" w:rsidRPr="00FD47F0" w:rsidRDefault="00571EF9" w:rsidP="00571EF9">
      <w:pPr>
        <w:pStyle w:val="1"/>
        <w:rPr>
          <w:rFonts w:eastAsia="宋体"/>
          <w:sz w:val="32"/>
          <w:lang w:eastAsia="zh-CN"/>
        </w:rPr>
      </w:pPr>
      <w:r w:rsidRPr="00FD47F0">
        <w:rPr>
          <w:rFonts w:eastAsia="宋体"/>
          <w:sz w:val="32"/>
          <w:lang w:eastAsia="zh-CN"/>
        </w:rPr>
        <w:t>Conclusion</w:t>
      </w:r>
    </w:p>
    <w:p w14:paraId="48D3A172" w14:textId="5667395E" w:rsidR="00571EF9" w:rsidRDefault="00571EF9" w:rsidP="00571EF9">
      <w:pPr>
        <w:spacing w:before="180"/>
        <w:rPr>
          <w:rFonts w:eastAsia="宋体"/>
          <w:kern w:val="2"/>
          <w:szCs w:val="22"/>
          <w:lang w:eastAsia="zh-CN"/>
        </w:rPr>
      </w:pPr>
      <w:r>
        <w:rPr>
          <w:rFonts w:eastAsia="宋体"/>
          <w:kern w:val="2"/>
          <w:szCs w:val="22"/>
          <w:lang w:eastAsia="zh-CN"/>
        </w:rPr>
        <w:t xml:space="preserve">In this </w:t>
      </w:r>
      <w:r w:rsidR="00871CC6">
        <w:rPr>
          <w:rFonts w:eastAsia="宋体"/>
          <w:kern w:val="2"/>
          <w:szCs w:val="22"/>
          <w:lang w:eastAsia="zh-CN"/>
        </w:rPr>
        <w:t>contribution</w:t>
      </w:r>
      <w:r>
        <w:rPr>
          <w:rFonts w:eastAsia="宋体"/>
          <w:kern w:val="2"/>
          <w:szCs w:val="22"/>
          <w:lang w:eastAsia="zh-CN"/>
        </w:rPr>
        <w:t>, we</w:t>
      </w:r>
      <w:r w:rsidR="007471D6">
        <w:rPr>
          <w:rFonts w:eastAsia="宋体"/>
          <w:kern w:val="2"/>
          <w:szCs w:val="22"/>
          <w:lang w:eastAsia="zh-CN"/>
        </w:rPr>
        <w:t xml:space="preserve"> have the following </w:t>
      </w:r>
      <w:r>
        <w:rPr>
          <w:rFonts w:eastAsia="宋体"/>
          <w:kern w:val="2"/>
          <w:szCs w:val="22"/>
          <w:lang w:eastAsia="zh-CN"/>
        </w:rPr>
        <w:t>proposals:</w:t>
      </w:r>
    </w:p>
    <w:p w14:paraId="4BE625DB" w14:textId="77777777" w:rsidR="00FC0DD0" w:rsidRPr="00FF03C2" w:rsidRDefault="00FC0DD0" w:rsidP="00FC0DD0">
      <w:pPr>
        <w:jc w:val="both"/>
        <w:rPr>
          <w:rFonts w:eastAsia="宋体"/>
          <w:b/>
          <w:kern w:val="2"/>
          <w:szCs w:val="22"/>
          <w:lang w:eastAsia="zh-CN"/>
        </w:rPr>
      </w:pPr>
      <w:r w:rsidRPr="00FF03C2">
        <w:rPr>
          <w:rFonts w:eastAsia="宋体"/>
          <w:b/>
          <w:kern w:val="2"/>
          <w:szCs w:val="22"/>
          <w:lang w:eastAsia="zh-CN"/>
        </w:rPr>
        <w:t>Proposal 1: The ephemeris information and the association information between the TRP and the satellite should be available at LMF via OAM configuration.</w:t>
      </w:r>
    </w:p>
    <w:p w14:paraId="5C2ADCF8" w14:textId="77777777" w:rsidR="00FC0DD0" w:rsidRPr="00196A97" w:rsidRDefault="00FC0DD0" w:rsidP="00FC0DD0">
      <w:pPr>
        <w:jc w:val="both"/>
        <w:rPr>
          <w:rFonts w:eastAsia="宋体"/>
          <w:b/>
          <w:kern w:val="2"/>
          <w:szCs w:val="22"/>
          <w:lang w:eastAsia="zh-CN"/>
        </w:rPr>
      </w:pPr>
      <w:r w:rsidRPr="00196A97">
        <w:rPr>
          <w:rFonts w:eastAsia="宋体"/>
          <w:b/>
          <w:kern w:val="2"/>
          <w:szCs w:val="22"/>
          <w:lang w:eastAsia="zh-CN"/>
        </w:rPr>
        <w:t>Observation 1: The multi-RTT method is the baseline method which is used for calculating the UE location, and E-CID is one of the complementary methods which further solves the mirror positions ambiguity</w:t>
      </w:r>
      <w:r>
        <w:rPr>
          <w:rFonts w:eastAsia="宋体"/>
          <w:b/>
          <w:kern w:val="2"/>
          <w:szCs w:val="22"/>
          <w:lang w:eastAsia="zh-CN"/>
        </w:rPr>
        <w:t xml:space="preserve"> issue</w:t>
      </w:r>
      <w:r w:rsidRPr="00196A97">
        <w:rPr>
          <w:rFonts w:eastAsia="宋体"/>
          <w:b/>
          <w:kern w:val="2"/>
          <w:szCs w:val="22"/>
          <w:lang w:eastAsia="zh-CN"/>
        </w:rPr>
        <w:t>.</w:t>
      </w:r>
    </w:p>
    <w:p w14:paraId="118C96B8" w14:textId="77777777" w:rsidR="00FC0DD0" w:rsidRDefault="00FC0DD0" w:rsidP="00FC0DD0">
      <w:pPr>
        <w:jc w:val="both"/>
        <w:rPr>
          <w:rFonts w:eastAsia="宋体"/>
          <w:kern w:val="2"/>
          <w:szCs w:val="22"/>
          <w:lang w:eastAsia="zh-CN"/>
        </w:rPr>
      </w:pPr>
      <w:r w:rsidRPr="000719A8">
        <w:rPr>
          <w:rFonts w:eastAsia="宋体"/>
          <w:b/>
          <w:kern w:val="2"/>
          <w:szCs w:val="22"/>
          <w:lang w:eastAsia="zh-CN"/>
        </w:rPr>
        <w:t xml:space="preserve">Observation 2: </w:t>
      </w:r>
      <w:r>
        <w:rPr>
          <w:rFonts w:eastAsia="宋体"/>
          <w:b/>
          <w:kern w:val="2"/>
          <w:szCs w:val="22"/>
          <w:lang w:eastAsia="zh-CN"/>
        </w:rPr>
        <w:t>It</w:t>
      </w:r>
      <w:r w:rsidRPr="000719A8">
        <w:rPr>
          <w:rFonts w:eastAsia="宋体"/>
          <w:b/>
          <w:kern w:val="2"/>
          <w:szCs w:val="22"/>
          <w:lang w:eastAsia="zh-CN"/>
        </w:rPr>
        <w:t xml:space="preserve"> seems </w:t>
      </w:r>
      <w:r>
        <w:rPr>
          <w:rFonts w:eastAsia="宋体"/>
          <w:b/>
          <w:kern w:val="2"/>
          <w:szCs w:val="22"/>
          <w:lang w:eastAsia="zh-CN"/>
        </w:rPr>
        <w:t>that reporting the mapped cell ID is enough</w:t>
      </w:r>
      <w:r w:rsidRPr="000719A8">
        <w:rPr>
          <w:rFonts w:eastAsia="宋体"/>
          <w:b/>
          <w:kern w:val="2"/>
          <w:szCs w:val="22"/>
          <w:lang w:eastAsia="zh-CN"/>
        </w:rPr>
        <w:t xml:space="preserve"> to solve the mirror positions ambiguity</w:t>
      </w:r>
      <w:r>
        <w:rPr>
          <w:rFonts w:eastAsia="宋体"/>
          <w:b/>
          <w:kern w:val="2"/>
          <w:szCs w:val="22"/>
          <w:lang w:eastAsia="zh-CN"/>
        </w:rPr>
        <w:t xml:space="preserve"> issue, so no need to consider additional information.</w:t>
      </w:r>
    </w:p>
    <w:p w14:paraId="4FE493A4" w14:textId="77777777" w:rsidR="00FC0DD0" w:rsidRDefault="00FC0DD0" w:rsidP="00FC0DD0">
      <w:pPr>
        <w:jc w:val="both"/>
        <w:rPr>
          <w:rFonts w:eastAsia="宋体"/>
          <w:kern w:val="2"/>
          <w:szCs w:val="22"/>
          <w:lang w:eastAsia="zh-CN"/>
        </w:rPr>
      </w:pPr>
      <w:r w:rsidRPr="000719A8">
        <w:rPr>
          <w:rFonts w:eastAsia="宋体"/>
          <w:b/>
          <w:kern w:val="2"/>
          <w:szCs w:val="22"/>
          <w:lang w:eastAsia="zh-CN"/>
        </w:rPr>
        <w:t>Observation</w:t>
      </w:r>
      <w:r>
        <w:rPr>
          <w:rFonts w:eastAsia="宋体"/>
          <w:b/>
          <w:kern w:val="2"/>
          <w:szCs w:val="22"/>
          <w:lang w:eastAsia="zh-CN"/>
        </w:rPr>
        <w:t xml:space="preserve"> 3: The current spec has supported to report the mapped cell ID from NG-RAN to CN via NGAP Location Reporting Procedures.</w:t>
      </w:r>
    </w:p>
    <w:p w14:paraId="3BC5A313" w14:textId="1C1F45D2" w:rsidR="00B563E9" w:rsidRPr="00D50CFB" w:rsidRDefault="00FC0DD0" w:rsidP="00487F87">
      <w:pPr>
        <w:jc w:val="both"/>
        <w:rPr>
          <w:rFonts w:eastAsia="宋体"/>
          <w:b/>
          <w:kern w:val="2"/>
          <w:szCs w:val="22"/>
          <w:lang w:eastAsia="zh-CN"/>
        </w:rPr>
      </w:pPr>
      <w:r w:rsidRPr="0070037A">
        <w:rPr>
          <w:rFonts w:eastAsia="宋体" w:hint="eastAsia"/>
          <w:b/>
          <w:kern w:val="2"/>
          <w:szCs w:val="22"/>
          <w:lang w:eastAsia="zh-CN"/>
        </w:rPr>
        <w:t>P</w:t>
      </w:r>
      <w:r w:rsidRPr="0070037A">
        <w:rPr>
          <w:rFonts w:eastAsia="宋体"/>
          <w:b/>
          <w:kern w:val="2"/>
          <w:szCs w:val="22"/>
          <w:lang w:eastAsia="zh-CN"/>
        </w:rPr>
        <w:t xml:space="preserve">roposal </w:t>
      </w:r>
      <w:r>
        <w:rPr>
          <w:rFonts w:eastAsia="宋体"/>
          <w:b/>
          <w:kern w:val="2"/>
          <w:szCs w:val="22"/>
          <w:lang w:eastAsia="zh-CN"/>
        </w:rPr>
        <w:t>2</w:t>
      </w:r>
      <w:r w:rsidRPr="0070037A">
        <w:rPr>
          <w:rFonts w:eastAsia="宋体"/>
          <w:b/>
          <w:kern w:val="2"/>
          <w:szCs w:val="22"/>
          <w:lang w:eastAsia="zh-CN"/>
        </w:rPr>
        <w:t xml:space="preserve">: </w:t>
      </w:r>
      <w:r>
        <w:rPr>
          <w:rFonts w:eastAsia="宋体"/>
          <w:b/>
          <w:kern w:val="2"/>
          <w:szCs w:val="22"/>
          <w:lang w:eastAsia="zh-CN"/>
        </w:rPr>
        <w:t>It seems not needed to enhance E-CID method to solve the mirror positions ambiguity issue</w:t>
      </w:r>
      <w:r w:rsidRPr="0070037A">
        <w:rPr>
          <w:rFonts w:eastAsia="宋体"/>
          <w:b/>
          <w:kern w:val="2"/>
          <w:szCs w:val="22"/>
          <w:lang w:eastAsia="zh-CN"/>
        </w:rPr>
        <w:t>.</w:t>
      </w:r>
    </w:p>
    <w:p w14:paraId="70BED38F" w14:textId="77777777" w:rsidR="00571EF9" w:rsidRPr="00A45C52" w:rsidRDefault="00571EF9" w:rsidP="00571EF9">
      <w:pPr>
        <w:pStyle w:val="1"/>
        <w:rPr>
          <w:lang w:eastAsia="zh-CN"/>
        </w:rPr>
      </w:pPr>
      <w:r w:rsidRPr="00A45C52">
        <w:t>References</w:t>
      </w:r>
    </w:p>
    <w:p w14:paraId="39E1BBB3" w14:textId="0FFE826B" w:rsidR="00E134D7" w:rsidRPr="00E134D7" w:rsidRDefault="00A14F0A" w:rsidP="00E134D7">
      <w:pPr>
        <w:overflowPunct/>
        <w:autoSpaceDE/>
        <w:autoSpaceDN/>
        <w:adjustRightInd/>
        <w:textAlignment w:val="auto"/>
        <w:rPr>
          <w:rFonts w:eastAsia="宋体"/>
          <w:lang w:eastAsia="zh-CN"/>
        </w:rPr>
      </w:pPr>
      <w:r>
        <w:rPr>
          <w:rFonts w:eastAsia="宋体"/>
          <w:lang w:eastAsia="zh-CN"/>
        </w:rPr>
        <w:t xml:space="preserve">[1] </w:t>
      </w:r>
      <w:r w:rsidR="00185E60" w:rsidRPr="00185E60">
        <w:rPr>
          <w:rFonts w:eastAsia="宋体"/>
          <w:lang w:eastAsia="zh-CN"/>
        </w:rPr>
        <w:t>RP-221819</w:t>
      </w:r>
      <w:r w:rsidR="00185E60" w:rsidRPr="00185E60">
        <w:rPr>
          <w:rFonts w:eastAsia="宋体" w:hint="eastAsia"/>
          <w:lang w:eastAsia="zh-CN"/>
        </w:rPr>
        <w:t xml:space="preserve"> </w:t>
      </w:r>
      <w:r w:rsidR="00185E60" w:rsidRPr="00185E60">
        <w:rPr>
          <w:rFonts w:eastAsia="宋体"/>
          <w:lang w:eastAsia="zh-CN"/>
        </w:rPr>
        <w:t>Revised WID: NR NTN (Non-Terrestrial Networks) enhancements.</w:t>
      </w:r>
    </w:p>
    <w:sectPr w:rsidR="00E134D7" w:rsidRPr="00E134D7"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A68685" w14:textId="77777777" w:rsidR="004144D5" w:rsidRDefault="004144D5" w:rsidP="00A91319">
      <w:pPr>
        <w:spacing w:after="0"/>
      </w:pPr>
      <w:r>
        <w:separator/>
      </w:r>
    </w:p>
  </w:endnote>
  <w:endnote w:type="continuationSeparator" w:id="0">
    <w:p w14:paraId="24438A33" w14:textId="77777777" w:rsidR="004144D5" w:rsidRDefault="004144D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305A7" w:rsidRDefault="001B5F3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ACD2A" w14:textId="77777777" w:rsidR="004144D5" w:rsidRDefault="004144D5" w:rsidP="00A91319">
      <w:pPr>
        <w:spacing w:after="0"/>
      </w:pPr>
      <w:r>
        <w:separator/>
      </w:r>
    </w:p>
  </w:footnote>
  <w:footnote w:type="continuationSeparator" w:id="0">
    <w:p w14:paraId="335BF7FA" w14:textId="77777777" w:rsidR="004144D5" w:rsidRDefault="004144D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3754"/>
    <w:multiLevelType w:val="hybridMultilevel"/>
    <w:tmpl w:val="FC366714"/>
    <w:lvl w:ilvl="0" w:tplc="1BB2C3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D69D0C"/>
    <w:multiLevelType w:val="singleLevel"/>
    <w:tmpl w:val="03D69D0C"/>
    <w:lvl w:ilvl="0">
      <w:start w:val="1"/>
      <w:numFmt w:val="decimal"/>
      <w:suff w:val="space"/>
      <w:lvlText w:val="[%1]"/>
      <w:lvlJc w:val="left"/>
    </w:lvl>
  </w:abstractNum>
  <w:abstractNum w:abstractNumId="2" w15:restartNumberingAfterBreak="0">
    <w:nsid w:val="11807F16"/>
    <w:multiLevelType w:val="multilevel"/>
    <w:tmpl w:val="1BE47158"/>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988295E"/>
    <w:multiLevelType w:val="hybridMultilevel"/>
    <w:tmpl w:val="D102BCB8"/>
    <w:lvl w:ilvl="0" w:tplc="6A4C605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00C23C3"/>
    <w:multiLevelType w:val="hybridMultilevel"/>
    <w:tmpl w:val="DA8257CA"/>
    <w:lvl w:ilvl="0" w:tplc="DA3843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F616A8"/>
    <w:multiLevelType w:val="hybridMultilevel"/>
    <w:tmpl w:val="BEB4B058"/>
    <w:lvl w:ilvl="0" w:tplc="8EFCCD20">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9A451C"/>
    <w:multiLevelType w:val="multilevel"/>
    <w:tmpl w:val="259A4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51A5B44"/>
    <w:multiLevelType w:val="hybridMultilevel"/>
    <w:tmpl w:val="889ADB74"/>
    <w:lvl w:ilvl="0" w:tplc="0416134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FB2876"/>
    <w:multiLevelType w:val="hybridMultilevel"/>
    <w:tmpl w:val="5C0EE9B0"/>
    <w:lvl w:ilvl="0" w:tplc="85D007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607C6"/>
    <w:multiLevelType w:val="hybridMultilevel"/>
    <w:tmpl w:val="20862480"/>
    <w:lvl w:ilvl="0" w:tplc="C0482E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726072"/>
    <w:multiLevelType w:val="hybridMultilevel"/>
    <w:tmpl w:val="98D83D46"/>
    <w:lvl w:ilvl="0" w:tplc="0E82F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FFC329F"/>
    <w:multiLevelType w:val="hybridMultilevel"/>
    <w:tmpl w:val="643A9F12"/>
    <w:lvl w:ilvl="0" w:tplc="6EF4280A">
      <w:start w:val="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8"/>
  </w:num>
  <w:num w:numId="3">
    <w:abstractNumId w:val="11"/>
  </w:num>
  <w:num w:numId="4">
    <w:abstractNumId w:val="12"/>
  </w:num>
  <w:num w:numId="5">
    <w:abstractNumId w:val="9"/>
  </w:num>
  <w:num w:numId="6">
    <w:abstractNumId w:val="3"/>
  </w:num>
  <w:num w:numId="7">
    <w:abstractNumId w:val="13"/>
  </w:num>
  <w:num w:numId="8">
    <w:abstractNumId w:val="14"/>
  </w:num>
  <w:num w:numId="9">
    <w:abstractNumId w:val="7"/>
  </w:num>
  <w:num w:numId="10">
    <w:abstractNumId w:val="1"/>
  </w:num>
  <w:num w:numId="11">
    <w:abstractNumId w:val="5"/>
  </w:num>
  <w:num w:numId="12">
    <w:abstractNumId w:val="15"/>
  </w:num>
  <w:num w:numId="13">
    <w:abstractNumId w:val="6"/>
  </w:num>
  <w:num w:numId="14">
    <w:abstractNumId w:val="10"/>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6465"/>
    <w:rsid w:val="00010214"/>
    <w:rsid w:val="0002102D"/>
    <w:rsid w:val="00021AEE"/>
    <w:rsid w:val="00031A82"/>
    <w:rsid w:val="00032768"/>
    <w:rsid w:val="000332A1"/>
    <w:rsid w:val="0003542A"/>
    <w:rsid w:val="0004297F"/>
    <w:rsid w:val="00044957"/>
    <w:rsid w:val="00055DCC"/>
    <w:rsid w:val="00060F4C"/>
    <w:rsid w:val="00061D49"/>
    <w:rsid w:val="00062876"/>
    <w:rsid w:val="000656B3"/>
    <w:rsid w:val="000719A8"/>
    <w:rsid w:val="000864DF"/>
    <w:rsid w:val="00095002"/>
    <w:rsid w:val="000956EB"/>
    <w:rsid w:val="000A2BD0"/>
    <w:rsid w:val="000A5908"/>
    <w:rsid w:val="000B0105"/>
    <w:rsid w:val="000D12AF"/>
    <w:rsid w:val="000D18B0"/>
    <w:rsid w:val="000D3FF9"/>
    <w:rsid w:val="000D42B6"/>
    <w:rsid w:val="000D7CDC"/>
    <w:rsid w:val="000E24D3"/>
    <w:rsid w:val="000F36E4"/>
    <w:rsid w:val="00104417"/>
    <w:rsid w:val="00106846"/>
    <w:rsid w:val="0013126C"/>
    <w:rsid w:val="0014009D"/>
    <w:rsid w:val="00140EAE"/>
    <w:rsid w:val="00141404"/>
    <w:rsid w:val="00141812"/>
    <w:rsid w:val="001439E5"/>
    <w:rsid w:val="00144708"/>
    <w:rsid w:val="00145A9D"/>
    <w:rsid w:val="001466F5"/>
    <w:rsid w:val="00147883"/>
    <w:rsid w:val="00157017"/>
    <w:rsid w:val="00162307"/>
    <w:rsid w:val="00173522"/>
    <w:rsid w:val="00175C42"/>
    <w:rsid w:val="00180EC4"/>
    <w:rsid w:val="0018234B"/>
    <w:rsid w:val="00183A88"/>
    <w:rsid w:val="00185E60"/>
    <w:rsid w:val="001958B2"/>
    <w:rsid w:val="00196A97"/>
    <w:rsid w:val="001A3830"/>
    <w:rsid w:val="001A7B6A"/>
    <w:rsid w:val="001B5F37"/>
    <w:rsid w:val="001B7B40"/>
    <w:rsid w:val="001C745E"/>
    <w:rsid w:val="001D021F"/>
    <w:rsid w:val="001D361B"/>
    <w:rsid w:val="001D6173"/>
    <w:rsid w:val="001E4F2E"/>
    <w:rsid w:val="001E642B"/>
    <w:rsid w:val="001F352F"/>
    <w:rsid w:val="001F3D7A"/>
    <w:rsid w:val="00206D4A"/>
    <w:rsid w:val="00210E5C"/>
    <w:rsid w:val="00211053"/>
    <w:rsid w:val="00211B46"/>
    <w:rsid w:val="0021571F"/>
    <w:rsid w:val="002163A2"/>
    <w:rsid w:val="002179B2"/>
    <w:rsid w:val="002329A9"/>
    <w:rsid w:val="00250E53"/>
    <w:rsid w:val="00255C18"/>
    <w:rsid w:val="00272E2D"/>
    <w:rsid w:val="00276AF8"/>
    <w:rsid w:val="002844E0"/>
    <w:rsid w:val="00287E1C"/>
    <w:rsid w:val="0029501C"/>
    <w:rsid w:val="002A44A6"/>
    <w:rsid w:val="002B5E41"/>
    <w:rsid w:val="002C51CC"/>
    <w:rsid w:val="002D271F"/>
    <w:rsid w:val="002E10AF"/>
    <w:rsid w:val="00307249"/>
    <w:rsid w:val="00311042"/>
    <w:rsid w:val="003132B3"/>
    <w:rsid w:val="00320B77"/>
    <w:rsid w:val="00320F2F"/>
    <w:rsid w:val="00321372"/>
    <w:rsid w:val="00332A8D"/>
    <w:rsid w:val="003370D7"/>
    <w:rsid w:val="0034228E"/>
    <w:rsid w:val="00342D4B"/>
    <w:rsid w:val="00346B45"/>
    <w:rsid w:val="00350A98"/>
    <w:rsid w:val="00351E5C"/>
    <w:rsid w:val="003551C6"/>
    <w:rsid w:val="00356378"/>
    <w:rsid w:val="003566E6"/>
    <w:rsid w:val="00356FBB"/>
    <w:rsid w:val="00361A50"/>
    <w:rsid w:val="00361EFD"/>
    <w:rsid w:val="00363B06"/>
    <w:rsid w:val="00371BF8"/>
    <w:rsid w:val="003845EA"/>
    <w:rsid w:val="00385725"/>
    <w:rsid w:val="00391F40"/>
    <w:rsid w:val="00394361"/>
    <w:rsid w:val="003B64B9"/>
    <w:rsid w:val="003B64D1"/>
    <w:rsid w:val="003B798C"/>
    <w:rsid w:val="003D17D4"/>
    <w:rsid w:val="003D65F6"/>
    <w:rsid w:val="00404B6D"/>
    <w:rsid w:val="00411AF4"/>
    <w:rsid w:val="00411BFF"/>
    <w:rsid w:val="00411F36"/>
    <w:rsid w:val="004144D5"/>
    <w:rsid w:val="004241CB"/>
    <w:rsid w:val="00425DD2"/>
    <w:rsid w:val="00434469"/>
    <w:rsid w:val="0043605C"/>
    <w:rsid w:val="00440839"/>
    <w:rsid w:val="00441C45"/>
    <w:rsid w:val="00445AEB"/>
    <w:rsid w:val="00447AC7"/>
    <w:rsid w:val="004508AD"/>
    <w:rsid w:val="00462293"/>
    <w:rsid w:val="00463FEE"/>
    <w:rsid w:val="004667D5"/>
    <w:rsid w:val="00477F7A"/>
    <w:rsid w:val="00480659"/>
    <w:rsid w:val="00481CE0"/>
    <w:rsid w:val="00487F87"/>
    <w:rsid w:val="004904FD"/>
    <w:rsid w:val="004A32A0"/>
    <w:rsid w:val="004B25B4"/>
    <w:rsid w:val="004C5E15"/>
    <w:rsid w:val="004D57B7"/>
    <w:rsid w:val="004D6C0D"/>
    <w:rsid w:val="004E5F5B"/>
    <w:rsid w:val="004F3228"/>
    <w:rsid w:val="00516DBE"/>
    <w:rsid w:val="00517A52"/>
    <w:rsid w:val="00524707"/>
    <w:rsid w:val="00526F88"/>
    <w:rsid w:val="00531E3B"/>
    <w:rsid w:val="0053234A"/>
    <w:rsid w:val="00536260"/>
    <w:rsid w:val="00536CCD"/>
    <w:rsid w:val="005374BC"/>
    <w:rsid w:val="0054370E"/>
    <w:rsid w:val="00552AC9"/>
    <w:rsid w:val="005534A5"/>
    <w:rsid w:val="0056584E"/>
    <w:rsid w:val="00566706"/>
    <w:rsid w:val="00571EF9"/>
    <w:rsid w:val="00573693"/>
    <w:rsid w:val="005758D5"/>
    <w:rsid w:val="00581AB8"/>
    <w:rsid w:val="00581F7D"/>
    <w:rsid w:val="00587AC7"/>
    <w:rsid w:val="0059336F"/>
    <w:rsid w:val="00594A34"/>
    <w:rsid w:val="005967B8"/>
    <w:rsid w:val="00596ED6"/>
    <w:rsid w:val="00597779"/>
    <w:rsid w:val="005A26AB"/>
    <w:rsid w:val="005B2717"/>
    <w:rsid w:val="005B7B13"/>
    <w:rsid w:val="005C07DC"/>
    <w:rsid w:val="005C11F9"/>
    <w:rsid w:val="005C2A44"/>
    <w:rsid w:val="005C5A80"/>
    <w:rsid w:val="005D6E79"/>
    <w:rsid w:val="005F3966"/>
    <w:rsid w:val="00605BD9"/>
    <w:rsid w:val="00606706"/>
    <w:rsid w:val="00611966"/>
    <w:rsid w:val="0061781C"/>
    <w:rsid w:val="006252ED"/>
    <w:rsid w:val="00635ADA"/>
    <w:rsid w:val="00642EE7"/>
    <w:rsid w:val="00643918"/>
    <w:rsid w:val="00644B99"/>
    <w:rsid w:val="00647121"/>
    <w:rsid w:val="0065188B"/>
    <w:rsid w:val="00653DDD"/>
    <w:rsid w:val="006542F4"/>
    <w:rsid w:val="00654C51"/>
    <w:rsid w:val="00660B2A"/>
    <w:rsid w:val="00677FE6"/>
    <w:rsid w:val="00685FE6"/>
    <w:rsid w:val="006866F4"/>
    <w:rsid w:val="006A38D9"/>
    <w:rsid w:val="006A7033"/>
    <w:rsid w:val="006A7125"/>
    <w:rsid w:val="006B4E37"/>
    <w:rsid w:val="006C36DB"/>
    <w:rsid w:val="006C555D"/>
    <w:rsid w:val="006D095A"/>
    <w:rsid w:val="006D4196"/>
    <w:rsid w:val="006D7208"/>
    <w:rsid w:val="006E07FB"/>
    <w:rsid w:val="006E5281"/>
    <w:rsid w:val="006F04A7"/>
    <w:rsid w:val="006F0954"/>
    <w:rsid w:val="0070037A"/>
    <w:rsid w:val="007047E8"/>
    <w:rsid w:val="007305A7"/>
    <w:rsid w:val="007352DE"/>
    <w:rsid w:val="007466A9"/>
    <w:rsid w:val="007471D6"/>
    <w:rsid w:val="00750A35"/>
    <w:rsid w:val="007564AB"/>
    <w:rsid w:val="007564EF"/>
    <w:rsid w:val="00760443"/>
    <w:rsid w:val="00764B2A"/>
    <w:rsid w:val="007A2178"/>
    <w:rsid w:val="007A3489"/>
    <w:rsid w:val="007B4B4E"/>
    <w:rsid w:val="007B57F0"/>
    <w:rsid w:val="007B7911"/>
    <w:rsid w:val="007D1831"/>
    <w:rsid w:val="007D26F1"/>
    <w:rsid w:val="007E7715"/>
    <w:rsid w:val="007F32F7"/>
    <w:rsid w:val="007F4A35"/>
    <w:rsid w:val="007F76C5"/>
    <w:rsid w:val="008064A0"/>
    <w:rsid w:val="00806CBC"/>
    <w:rsid w:val="008312D0"/>
    <w:rsid w:val="00833DE4"/>
    <w:rsid w:val="008403DB"/>
    <w:rsid w:val="00842950"/>
    <w:rsid w:val="008472DE"/>
    <w:rsid w:val="00855D83"/>
    <w:rsid w:val="00862F2C"/>
    <w:rsid w:val="00867CCE"/>
    <w:rsid w:val="00871CC6"/>
    <w:rsid w:val="00872609"/>
    <w:rsid w:val="00874B57"/>
    <w:rsid w:val="0087668F"/>
    <w:rsid w:val="00882756"/>
    <w:rsid w:val="00883A4B"/>
    <w:rsid w:val="00891D02"/>
    <w:rsid w:val="008A47D4"/>
    <w:rsid w:val="008B5D64"/>
    <w:rsid w:val="008C6F6D"/>
    <w:rsid w:val="008C7AF2"/>
    <w:rsid w:val="008E2063"/>
    <w:rsid w:val="008E20C1"/>
    <w:rsid w:val="008E5834"/>
    <w:rsid w:val="008E73F1"/>
    <w:rsid w:val="008F629F"/>
    <w:rsid w:val="008F7F58"/>
    <w:rsid w:val="00904078"/>
    <w:rsid w:val="00907453"/>
    <w:rsid w:val="009137CC"/>
    <w:rsid w:val="00913C5A"/>
    <w:rsid w:val="00917ED6"/>
    <w:rsid w:val="00921163"/>
    <w:rsid w:val="009315F8"/>
    <w:rsid w:val="00935ADD"/>
    <w:rsid w:val="009402D3"/>
    <w:rsid w:val="0094212D"/>
    <w:rsid w:val="00945E86"/>
    <w:rsid w:val="00950D27"/>
    <w:rsid w:val="00961F93"/>
    <w:rsid w:val="0096447E"/>
    <w:rsid w:val="009657B0"/>
    <w:rsid w:val="00973694"/>
    <w:rsid w:val="00975E8C"/>
    <w:rsid w:val="00975EC9"/>
    <w:rsid w:val="009A5080"/>
    <w:rsid w:val="009B75CF"/>
    <w:rsid w:val="009C2C67"/>
    <w:rsid w:val="009C7A9F"/>
    <w:rsid w:val="009E21AB"/>
    <w:rsid w:val="009F36EC"/>
    <w:rsid w:val="009F380F"/>
    <w:rsid w:val="009F4399"/>
    <w:rsid w:val="00A03DA4"/>
    <w:rsid w:val="00A14F0A"/>
    <w:rsid w:val="00A1626D"/>
    <w:rsid w:val="00A20933"/>
    <w:rsid w:val="00A20968"/>
    <w:rsid w:val="00A33593"/>
    <w:rsid w:val="00A42442"/>
    <w:rsid w:val="00A50F41"/>
    <w:rsid w:val="00A54557"/>
    <w:rsid w:val="00A566B2"/>
    <w:rsid w:val="00A568F0"/>
    <w:rsid w:val="00A57244"/>
    <w:rsid w:val="00A5778D"/>
    <w:rsid w:val="00A61855"/>
    <w:rsid w:val="00A61B77"/>
    <w:rsid w:val="00A63F1F"/>
    <w:rsid w:val="00A720A7"/>
    <w:rsid w:val="00A743D6"/>
    <w:rsid w:val="00A749BF"/>
    <w:rsid w:val="00A75C4A"/>
    <w:rsid w:val="00A77720"/>
    <w:rsid w:val="00A84CF1"/>
    <w:rsid w:val="00A91319"/>
    <w:rsid w:val="00AA0B79"/>
    <w:rsid w:val="00AA682D"/>
    <w:rsid w:val="00AB3731"/>
    <w:rsid w:val="00AB3B76"/>
    <w:rsid w:val="00AB54A8"/>
    <w:rsid w:val="00AE1B6B"/>
    <w:rsid w:val="00AE384B"/>
    <w:rsid w:val="00AE521A"/>
    <w:rsid w:val="00AF5EAF"/>
    <w:rsid w:val="00B076EC"/>
    <w:rsid w:val="00B34951"/>
    <w:rsid w:val="00B36DC6"/>
    <w:rsid w:val="00B42943"/>
    <w:rsid w:val="00B44695"/>
    <w:rsid w:val="00B52FAD"/>
    <w:rsid w:val="00B53563"/>
    <w:rsid w:val="00B563E9"/>
    <w:rsid w:val="00B567F5"/>
    <w:rsid w:val="00B62641"/>
    <w:rsid w:val="00B670F0"/>
    <w:rsid w:val="00B676CB"/>
    <w:rsid w:val="00B71036"/>
    <w:rsid w:val="00B718B1"/>
    <w:rsid w:val="00B75965"/>
    <w:rsid w:val="00B8097C"/>
    <w:rsid w:val="00B920A1"/>
    <w:rsid w:val="00B95563"/>
    <w:rsid w:val="00BA0699"/>
    <w:rsid w:val="00BA0ED4"/>
    <w:rsid w:val="00BA5B7D"/>
    <w:rsid w:val="00BA6528"/>
    <w:rsid w:val="00BA6BB7"/>
    <w:rsid w:val="00BB5256"/>
    <w:rsid w:val="00BD010A"/>
    <w:rsid w:val="00BD013A"/>
    <w:rsid w:val="00BE1DDC"/>
    <w:rsid w:val="00C00067"/>
    <w:rsid w:val="00C00D34"/>
    <w:rsid w:val="00C029EB"/>
    <w:rsid w:val="00C02B7B"/>
    <w:rsid w:val="00C22936"/>
    <w:rsid w:val="00C3231E"/>
    <w:rsid w:val="00C324FD"/>
    <w:rsid w:val="00C37E89"/>
    <w:rsid w:val="00C42448"/>
    <w:rsid w:val="00C425BB"/>
    <w:rsid w:val="00C50A22"/>
    <w:rsid w:val="00C5288B"/>
    <w:rsid w:val="00C52E12"/>
    <w:rsid w:val="00C70484"/>
    <w:rsid w:val="00C7073C"/>
    <w:rsid w:val="00C707D3"/>
    <w:rsid w:val="00C72E8F"/>
    <w:rsid w:val="00C72ECA"/>
    <w:rsid w:val="00C72FE0"/>
    <w:rsid w:val="00C8532F"/>
    <w:rsid w:val="00C91547"/>
    <w:rsid w:val="00C941C7"/>
    <w:rsid w:val="00CA575D"/>
    <w:rsid w:val="00CB0556"/>
    <w:rsid w:val="00CB340C"/>
    <w:rsid w:val="00CC060A"/>
    <w:rsid w:val="00CC0A12"/>
    <w:rsid w:val="00CC1A1A"/>
    <w:rsid w:val="00CC1D61"/>
    <w:rsid w:val="00CC5BF8"/>
    <w:rsid w:val="00CE1CCE"/>
    <w:rsid w:val="00CF22EB"/>
    <w:rsid w:val="00CF4EA3"/>
    <w:rsid w:val="00D042AB"/>
    <w:rsid w:val="00D14FA5"/>
    <w:rsid w:val="00D16D0F"/>
    <w:rsid w:val="00D26EB0"/>
    <w:rsid w:val="00D34829"/>
    <w:rsid w:val="00D41017"/>
    <w:rsid w:val="00D50CFB"/>
    <w:rsid w:val="00D54C2B"/>
    <w:rsid w:val="00D561F4"/>
    <w:rsid w:val="00D6528E"/>
    <w:rsid w:val="00D86520"/>
    <w:rsid w:val="00D86F96"/>
    <w:rsid w:val="00D90D30"/>
    <w:rsid w:val="00D9516D"/>
    <w:rsid w:val="00D960C1"/>
    <w:rsid w:val="00DA58B9"/>
    <w:rsid w:val="00DB3A67"/>
    <w:rsid w:val="00DC7002"/>
    <w:rsid w:val="00DD2802"/>
    <w:rsid w:val="00DD2854"/>
    <w:rsid w:val="00DD2BB1"/>
    <w:rsid w:val="00DE0264"/>
    <w:rsid w:val="00DE3636"/>
    <w:rsid w:val="00DF218E"/>
    <w:rsid w:val="00DF7ED9"/>
    <w:rsid w:val="00E07FA1"/>
    <w:rsid w:val="00E104AE"/>
    <w:rsid w:val="00E11AC5"/>
    <w:rsid w:val="00E134D7"/>
    <w:rsid w:val="00E14218"/>
    <w:rsid w:val="00E151F6"/>
    <w:rsid w:val="00E16619"/>
    <w:rsid w:val="00E255AB"/>
    <w:rsid w:val="00E30DA9"/>
    <w:rsid w:val="00E31F89"/>
    <w:rsid w:val="00E371F2"/>
    <w:rsid w:val="00E43085"/>
    <w:rsid w:val="00E460BD"/>
    <w:rsid w:val="00E47CA9"/>
    <w:rsid w:val="00E50425"/>
    <w:rsid w:val="00E52AE2"/>
    <w:rsid w:val="00E52B19"/>
    <w:rsid w:val="00E57AC8"/>
    <w:rsid w:val="00E73109"/>
    <w:rsid w:val="00E73294"/>
    <w:rsid w:val="00E809C4"/>
    <w:rsid w:val="00E840FC"/>
    <w:rsid w:val="00E861BE"/>
    <w:rsid w:val="00E92434"/>
    <w:rsid w:val="00E94C28"/>
    <w:rsid w:val="00EA14B2"/>
    <w:rsid w:val="00EA6610"/>
    <w:rsid w:val="00EB046C"/>
    <w:rsid w:val="00EB5917"/>
    <w:rsid w:val="00EC1EF7"/>
    <w:rsid w:val="00EC2998"/>
    <w:rsid w:val="00ED036B"/>
    <w:rsid w:val="00ED39E9"/>
    <w:rsid w:val="00ED49D5"/>
    <w:rsid w:val="00EE1A10"/>
    <w:rsid w:val="00EE3952"/>
    <w:rsid w:val="00EE6217"/>
    <w:rsid w:val="00EE7329"/>
    <w:rsid w:val="00EF139D"/>
    <w:rsid w:val="00F06A3E"/>
    <w:rsid w:val="00F0712A"/>
    <w:rsid w:val="00F07384"/>
    <w:rsid w:val="00F34D50"/>
    <w:rsid w:val="00F44A0C"/>
    <w:rsid w:val="00F502FE"/>
    <w:rsid w:val="00F551C8"/>
    <w:rsid w:val="00F652DF"/>
    <w:rsid w:val="00F67F0C"/>
    <w:rsid w:val="00F70EE7"/>
    <w:rsid w:val="00F86CDC"/>
    <w:rsid w:val="00FA7D6C"/>
    <w:rsid w:val="00FB03A6"/>
    <w:rsid w:val="00FB31CB"/>
    <w:rsid w:val="00FB5A42"/>
    <w:rsid w:val="00FC0DD0"/>
    <w:rsid w:val="00FC62A8"/>
    <w:rsid w:val="00FD0412"/>
    <w:rsid w:val="00FE2693"/>
    <w:rsid w:val="00FE4066"/>
    <w:rsid w:val="00FF02E9"/>
    <w:rsid w:val="00FF03C2"/>
    <w:rsid w:val="00FF0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docId w15:val="{A2BEEACA-7772-41EC-83A8-5848C4373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basedOn w:val="a"/>
    <w:uiPriority w:val="34"/>
    <w:qFormat/>
    <w:rsid w:val="005B7B13"/>
    <w:pPr>
      <w:ind w:firstLineChars="200" w:firstLine="420"/>
    </w:pPr>
  </w:style>
  <w:style w:type="character" w:styleId="ab">
    <w:name w:val="annotation reference"/>
    <w:basedOn w:val="a0"/>
    <w:uiPriority w:val="99"/>
    <w:semiHidden/>
    <w:unhideWhenUsed/>
    <w:rsid w:val="00653DDD"/>
    <w:rPr>
      <w:sz w:val="21"/>
      <w:szCs w:val="21"/>
    </w:rPr>
  </w:style>
  <w:style w:type="paragraph" w:styleId="ac">
    <w:name w:val="annotation text"/>
    <w:basedOn w:val="a"/>
    <w:link w:val="ad"/>
    <w:uiPriority w:val="99"/>
    <w:semiHidden/>
    <w:unhideWhenUsed/>
    <w:rsid w:val="00653DDD"/>
  </w:style>
  <w:style w:type="character" w:customStyle="1" w:styleId="ad">
    <w:name w:val="批注文字 字符"/>
    <w:basedOn w:val="a0"/>
    <w:link w:val="ac"/>
    <w:uiPriority w:val="99"/>
    <w:semiHidden/>
    <w:rsid w:val="00653DDD"/>
    <w:rPr>
      <w:rFonts w:ascii="Times New Roman" w:eastAsia="Times New Roman"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653DDD"/>
    <w:rPr>
      <w:b/>
      <w:bCs/>
    </w:rPr>
  </w:style>
  <w:style w:type="character" w:customStyle="1" w:styleId="af">
    <w:name w:val="批注主题 字符"/>
    <w:basedOn w:val="ad"/>
    <w:link w:val="ae"/>
    <w:uiPriority w:val="99"/>
    <w:semiHidden/>
    <w:rsid w:val="00653DDD"/>
    <w:rPr>
      <w:rFonts w:ascii="Times New Roman" w:eastAsia="Times New Roman" w:hAnsi="Times New Roman" w:cs="Times New Roman"/>
      <w:b/>
      <w:bCs/>
      <w:kern w:val="0"/>
      <w:sz w:val="20"/>
      <w:szCs w:val="20"/>
      <w:lang w:val="en-GB" w:eastAsia="en-US"/>
    </w:rPr>
  </w:style>
  <w:style w:type="paragraph" w:styleId="af0">
    <w:name w:val="Balloon Text"/>
    <w:basedOn w:val="a"/>
    <w:link w:val="af1"/>
    <w:uiPriority w:val="99"/>
    <w:semiHidden/>
    <w:unhideWhenUsed/>
    <w:rsid w:val="00653DDD"/>
    <w:pPr>
      <w:spacing w:after="0"/>
    </w:pPr>
    <w:rPr>
      <w:sz w:val="18"/>
      <w:szCs w:val="18"/>
    </w:rPr>
  </w:style>
  <w:style w:type="character" w:customStyle="1" w:styleId="af1">
    <w:name w:val="批注框文本 字符"/>
    <w:basedOn w:val="a0"/>
    <w:link w:val="af0"/>
    <w:uiPriority w:val="99"/>
    <w:semiHidden/>
    <w:rsid w:val="00653DDD"/>
    <w:rPr>
      <w:rFonts w:ascii="Times New Roman" w:eastAsia="Times New Roman" w:hAnsi="Times New Roman" w:cs="Times New Roman"/>
      <w:kern w:val="0"/>
      <w:sz w:val="18"/>
      <w:szCs w:val="18"/>
      <w:lang w:val="en-GB" w:eastAsia="en-US"/>
    </w:rPr>
  </w:style>
  <w:style w:type="paragraph" w:styleId="af2">
    <w:name w:val="Revision"/>
    <w:hidden/>
    <w:uiPriority w:val="99"/>
    <w:semiHidden/>
    <w:rsid w:val="006252ED"/>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CC0A12"/>
    <w:pPr>
      <w:keepNext/>
      <w:keepLines/>
      <w:overflowPunct/>
      <w:autoSpaceDE/>
      <w:autoSpaceDN/>
      <w:adjustRightInd/>
      <w:spacing w:after="0"/>
      <w:textAlignment w:val="auto"/>
    </w:pPr>
    <w:rPr>
      <w:rFonts w:ascii="Arial" w:eastAsia="宋体" w:hAnsi="Arial"/>
      <w:sz w:val="18"/>
    </w:rPr>
  </w:style>
  <w:style w:type="character" w:customStyle="1" w:styleId="TALChar">
    <w:name w:val="TAL Char"/>
    <w:link w:val="TAL"/>
    <w:qFormat/>
    <w:rsid w:val="00CC0A12"/>
    <w:rPr>
      <w:rFonts w:ascii="Arial" w:eastAsia="宋体" w:hAnsi="Arial" w:cs="Times New Roman"/>
      <w:kern w:val="0"/>
      <w:sz w:val="18"/>
      <w:szCs w:val="20"/>
      <w:lang w:val="en-GB" w:eastAsia="en-US"/>
    </w:rPr>
  </w:style>
  <w:style w:type="paragraph" w:customStyle="1" w:styleId="TAH">
    <w:name w:val="TAH"/>
    <w:basedOn w:val="a"/>
    <w:link w:val="TAHCar"/>
    <w:qFormat/>
    <w:rsid w:val="00CC0A12"/>
    <w:pPr>
      <w:keepNext/>
      <w:keepLines/>
      <w:overflowPunct/>
      <w:autoSpaceDE/>
      <w:autoSpaceDN/>
      <w:adjustRightInd/>
      <w:spacing w:after="0"/>
      <w:jc w:val="center"/>
      <w:textAlignment w:val="auto"/>
    </w:pPr>
    <w:rPr>
      <w:rFonts w:ascii="Arial" w:eastAsia="宋体" w:hAnsi="Arial"/>
      <w:b/>
      <w:sz w:val="18"/>
    </w:rPr>
  </w:style>
  <w:style w:type="paragraph" w:customStyle="1" w:styleId="B1">
    <w:name w:val="B1"/>
    <w:basedOn w:val="af3"/>
    <w:link w:val="B1Char"/>
    <w:qFormat/>
    <w:rsid w:val="00CC0A12"/>
    <w:pPr>
      <w:overflowPunct/>
      <w:autoSpaceDE/>
      <w:autoSpaceDN/>
      <w:adjustRightInd/>
      <w:ind w:left="568" w:firstLineChars="0" w:hanging="284"/>
      <w:contextualSpacing w:val="0"/>
      <w:textAlignment w:val="auto"/>
    </w:pPr>
    <w:rPr>
      <w:rFonts w:eastAsia="宋体"/>
    </w:rPr>
  </w:style>
  <w:style w:type="character" w:customStyle="1" w:styleId="B1Char">
    <w:name w:val="B1 Char"/>
    <w:link w:val="B1"/>
    <w:locked/>
    <w:rsid w:val="00CC0A12"/>
    <w:rPr>
      <w:rFonts w:ascii="Times New Roman" w:eastAsia="宋体" w:hAnsi="Times New Roman" w:cs="Times New Roman"/>
      <w:kern w:val="0"/>
      <w:sz w:val="20"/>
      <w:szCs w:val="20"/>
      <w:lang w:val="en-GB" w:eastAsia="en-US"/>
    </w:rPr>
  </w:style>
  <w:style w:type="character" w:customStyle="1" w:styleId="TAHCar">
    <w:name w:val="TAH Car"/>
    <w:link w:val="TAH"/>
    <w:qFormat/>
    <w:locked/>
    <w:rsid w:val="00CC0A12"/>
    <w:rPr>
      <w:rFonts w:ascii="Arial" w:eastAsia="宋体" w:hAnsi="Arial" w:cs="Times New Roman"/>
      <w:b/>
      <w:kern w:val="0"/>
      <w:sz w:val="18"/>
      <w:szCs w:val="20"/>
      <w:lang w:val="en-GB" w:eastAsia="en-US"/>
    </w:rPr>
  </w:style>
  <w:style w:type="paragraph" w:styleId="af3">
    <w:name w:val="List"/>
    <w:basedOn w:val="a"/>
    <w:uiPriority w:val="99"/>
    <w:semiHidden/>
    <w:unhideWhenUsed/>
    <w:rsid w:val="00CC0A12"/>
    <w:pPr>
      <w:ind w:left="200" w:hangingChars="200" w:hanging="200"/>
      <w:contextualSpacing/>
    </w:pPr>
  </w:style>
  <w:style w:type="paragraph" w:customStyle="1" w:styleId="CRCoverPage">
    <w:name w:val="CR Cover Page"/>
    <w:link w:val="CRCoverPageZchn"/>
    <w:qFormat/>
    <w:rsid w:val="00157017"/>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157017"/>
    <w:rPr>
      <w:rFonts w:ascii="Arial" w:eastAsia="MS Mincho" w:hAnsi="Arial"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211B46"/>
    <w:rPr>
      <w:rFonts w:ascii="Arial" w:hAnsi="Arial"/>
      <w:sz w:val="32"/>
      <w:lang w:val="en-GB" w:eastAsia="en-US"/>
    </w:rPr>
  </w:style>
  <w:style w:type="character" w:styleId="af4">
    <w:name w:val="Hyperlink"/>
    <w:uiPriority w:val="99"/>
    <w:rsid w:val="00C5288B"/>
    <w:rPr>
      <w:color w:val="0000FF"/>
      <w:u w:val="single"/>
    </w:rPr>
  </w:style>
  <w:style w:type="paragraph" w:customStyle="1" w:styleId="EditorsNote">
    <w:name w:val="Editor's Note"/>
    <w:basedOn w:val="a"/>
    <w:link w:val="EditorsNoteChar"/>
    <w:qFormat/>
    <w:rsid w:val="006A38D9"/>
    <w:pPr>
      <w:keepLines/>
      <w:overflowPunct/>
      <w:autoSpaceDE/>
      <w:autoSpaceDN/>
      <w:adjustRightInd/>
      <w:ind w:left="1135" w:hanging="851"/>
      <w:textAlignment w:val="auto"/>
    </w:pPr>
    <w:rPr>
      <w:color w:val="FF0000"/>
    </w:rPr>
  </w:style>
  <w:style w:type="character" w:customStyle="1" w:styleId="EditorsNoteChar">
    <w:name w:val="Editor's Note Char"/>
    <w:link w:val="EditorsNote"/>
    <w:rsid w:val="006A38D9"/>
    <w:rPr>
      <w:rFonts w:ascii="Times New Roman" w:eastAsia="Times New Roman" w:hAnsi="Times New Roman" w:cs="Times New Roman"/>
      <w:color w:val="FF0000"/>
      <w:kern w:val="0"/>
      <w:sz w:val="20"/>
      <w:szCs w:val="20"/>
      <w:lang w:val="en-GB" w:eastAsia="en-US"/>
    </w:rPr>
  </w:style>
  <w:style w:type="paragraph" w:styleId="af5">
    <w:name w:val="No Spacing"/>
    <w:basedOn w:val="a"/>
    <w:uiPriority w:val="99"/>
    <w:qFormat/>
    <w:rsid w:val="007466A9"/>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NO">
    <w:name w:val="NO"/>
    <w:basedOn w:val="a"/>
    <w:link w:val="NOChar"/>
    <w:rsid w:val="006F0954"/>
    <w:pPr>
      <w:keepLines/>
      <w:ind w:left="1135" w:hanging="851"/>
    </w:pPr>
    <w:rPr>
      <w:lang w:eastAsia="en-GB"/>
    </w:rPr>
  </w:style>
  <w:style w:type="character" w:customStyle="1" w:styleId="NOChar">
    <w:name w:val="NO Char"/>
    <w:link w:val="NO"/>
    <w:rsid w:val="006F0954"/>
    <w:rPr>
      <w:rFonts w:ascii="Times New Roman" w:eastAsia="Times New Roman" w:hAnsi="Times New Roman" w:cs="Times New Roman"/>
      <w:kern w:val="0"/>
      <w:sz w:val="20"/>
      <w:szCs w:val="20"/>
      <w:lang w:val="en-GB" w:eastAsia="en-GB"/>
    </w:rPr>
  </w:style>
  <w:style w:type="character" w:customStyle="1" w:styleId="TAHChar">
    <w:name w:val="TAH Char"/>
    <w:qFormat/>
    <w:rsid w:val="006F0954"/>
    <w:rPr>
      <w:rFonts w:ascii="Arial" w:hAnsi="Arial"/>
      <w:b/>
      <w:sz w:val="18"/>
    </w:rPr>
  </w:style>
  <w:style w:type="paragraph" w:customStyle="1" w:styleId="11">
    <w:name w:val="列出段落1"/>
    <w:basedOn w:val="a"/>
    <w:rsid w:val="00C7048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2">
    <w:name w:val="正文1"/>
    <w:rsid w:val="00833DE4"/>
    <w:pPr>
      <w:suppressAutoHyphens/>
      <w:autoSpaceDN w:val="0"/>
      <w:spacing w:after="200" w:line="276" w:lineRule="auto"/>
      <w:textAlignment w:val="baseline"/>
    </w:pPr>
    <w:rPr>
      <w:rFonts w:ascii="Calibri" w:eastAsia="宋体" w:hAnsi="Calibri" w:cs="Calibri"/>
      <w:kern w:val="0"/>
      <w:sz w:val="22"/>
      <w:lang w:eastAsia="en-US"/>
    </w:rPr>
  </w:style>
  <w:style w:type="character" w:customStyle="1" w:styleId="WW8Num8z4">
    <w:name w:val="WW8Num8z4"/>
    <w:rsid w:val="001E642B"/>
  </w:style>
  <w:style w:type="paragraph" w:customStyle="1" w:styleId="TAC">
    <w:name w:val="TAC"/>
    <w:basedOn w:val="TAL"/>
    <w:link w:val="TACChar"/>
    <w:rsid w:val="003845EA"/>
    <w:pPr>
      <w:overflowPunct w:val="0"/>
      <w:autoSpaceDE w:val="0"/>
      <w:autoSpaceDN w:val="0"/>
      <w:adjustRightInd w:val="0"/>
      <w:jc w:val="center"/>
      <w:textAlignment w:val="baseline"/>
    </w:pPr>
    <w:rPr>
      <w:rFonts w:eastAsiaTheme="minorEastAsia"/>
      <w:lang w:eastAsia="ko-KR"/>
    </w:rPr>
  </w:style>
  <w:style w:type="character" w:customStyle="1" w:styleId="TACChar">
    <w:name w:val="TAC Char"/>
    <w:link w:val="TAC"/>
    <w:qFormat/>
    <w:rsid w:val="003845EA"/>
    <w:rPr>
      <w:rFonts w:ascii="Arial" w:hAnsi="Arial" w:cs="Times New Roman"/>
      <w:kern w:val="0"/>
      <w:sz w:val="18"/>
      <w:szCs w:val="20"/>
      <w:lang w:val="en-GB" w:eastAsia="ko-KR"/>
    </w:rPr>
  </w:style>
  <w:style w:type="paragraph" w:customStyle="1" w:styleId="21">
    <w:name w:val="正文2"/>
    <w:rsid w:val="009402D3"/>
    <w:pPr>
      <w:jc w:val="both"/>
    </w:pPr>
    <w:rPr>
      <w:rFonts w:ascii="Calibri" w:eastAsia="宋体" w:hAnsi="Calibri" w:cs="Calibri"/>
      <w:szCs w:val="21"/>
    </w:rPr>
  </w:style>
  <w:style w:type="character" w:customStyle="1" w:styleId="B1Zchn">
    <w:name w:val="B1 Zchn"/>
    <w:qFormat/>
    <w:rsid w:val="00411F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F67FF-76A3-4E3A-AFAE-959651EB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861</TotalTime>
  <Pages>3</Pages>
  <Words>1072</Words>
  <Characters>6111</Characters>
  <Application>Microsoft Office Word</Application>
  <DocSecurity>0</DocSecurity>
  <Lines>50</Lines>
  <Paragraphs>14</Paragraphs>
  <ScaleCrop>false</ScaleCrop>
  <Company/>
  <LinksUpToDate>false</LinksUpToDate>
  <CharactersWithSpaces>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159</cp:revision>
  <dcterms:created xsi:type="dcterms:W3CDTF">2022-08-09T06:59:00Z</dcterms:created>
  <dcterms:modified xsi:type="dcterms:W3CDTF">2023-11-03T04:26:00Z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