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19C254F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22D47">
        <w:rPr>
          <w:rFonts w:ascii="Arial" w:eastAsia="Times New Roman" w:hAnsi="Arial"/>
          <w:b/>
          <w:sz w:val="24"/>
          <w:szCs w:val="24"/>
        </w:rPr>
        <w:t>3</w:t>
      </w:r>
      <w:r>
        <w:rPr>
          <w:rFonts w:ascii="Arial" w:eastAsia="Times New Roman" w:hAnsi="Arial"/>
          <w:b/>
          <w:sz w:val="24"/>
          <w:szCs w:val="24"/>
        </w:rPr>
        <w:t xml:space="preserve"> Meeting #1</w:t>
      </w:r>
      <w:r w:rsidR="007529AA">
        <w:rPr>
          <w:rFonts w:ascii="Arial" w:eastAsia="Times New Roman" w:hAnsi="Arial"/>
          <w:b/>
          <w:sz w:val="24"/>
          <w:szCs w:val="24"/>
        </w:rPr>
        <w:t>2</w:t>
      </w:r>
      <w:r w:rsidR="00D51A80">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w:t>
      </w:r>
      <w:r w:rsidR="00ED1CDA">
        <w:rPr>
          <w:rFonts w:ascii="Arial" w:hAnsi="Arial" w:cs="Arial"/>
          <w:b/>
          <w:bCs/>
          <w:color w:val="000000"/>
          <w:sz w:val="26"/>
          <w:szCs w:val="26"/>
        </w:rPr>
        <w:t>3</w:t>
      </w:r>
      <w:r w:rsidR="0040495C">
        <w:rPr>
          <w:rFonts w:ascii="Arial" w:hAnsi="Arial" w:cs="Arial"/>
          <w:b/>
          <w:bCs/>
          <w:color w:val="000000"/>
          <w:sz w:val="26"/>
          <w:szCs w:val="26"/>
        </w:rPr>
        <w:t>-237288</w:t>
      </w:r>
    </w:p>
    <w:p w14:paraId="55C39378" w14:textId="0E9C26CE" w:rsidR="00E85CB2" w:rsidRDefault="00433AB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Chi</w:t>
      </w:r>
      <w:r w:rsidR="00DB2F96">
        <w:rPr>
          <w:rFonts w:ascii="Arial" w:hAnsi="Arial"/>
          <w:b/>
          <w:sz w:val="24"/>
          <w:szCs w:val="24"/>
          <w:lang w:eastAsia="zh-CN"/>
        </w:rPr>
        <w:t>cago</w:t>
      </w:r>
      <w:r w:rsidR="00970006">
        <w:rPr>
          <w:rFonts w:ascii="Arial" w:hAnsi="Arial"/>
          <w:b/>
          <w:sz w:val="24"/>
          <w:szCs w:val="24"/>
          <w:lang w:eastAsia="zh-CN"/>
        </w:rPr>
        <w:t xml:space="preserve">, </w:t>
      </w:r>
      <w:r w:rsidR="00DB2F96">
        <w:rPr>
          <w:rFonts w:ascii="Arial" w:hAnsi="Arial"/>
          <w:b/>
          <w:sz w:val="24"/>
          <w:szCs w:val="24"/>
          <w:lang w:eastAsia="zh-CN"/>
        </w:rPr>
        <w:t>USA</w:t>
      </w:r>
      <w:r w:rsidR="00274BCF">
        <w:rPr>
          <w:rFonts w:ascii="Arial" w:hAnsi="Arial"/>
          <w:b/>
          <w:sz w:val="24"/>
          <w:szCs w:val="24"/>
          <w:lang w:eastAsia="zh-CN"/>
        </w:rPr>
        <w:t>,</w:t>
      </w:r>
      <w:r w:rsidR="0029648B">
        <w:rPr>
          <w:rFonts w:ascii="Arial" w:hAnsi="Arial"/>
          <w:b/>
          <w:sz w:val="24"/>
          <w:szCs w:val="24"/>
          <w:lang w:eastAsia="zh-CN"/>
        </w:rPr>
        <w:t xml:space="preserve"> </w:t>
      </w:r>
      <w:r w:rsidR="00DB2F96">
        <w:rPr>
          <w:rFonts w:ascii="Arial" w:hAnsi="Arial"/>
          <w:b/>
          <w:sz w:val="24"/>
          <w:szCs w:val="24"/>
          <w:lang w:eastAsia="zh-CN"/>
        </w:rPr>
        <w:t>Nov</w:t>
      </w:r>
      <w:r w:rsidR="00B304CD">
        <w:rPr>
          <w:rFonts w:ascii="Arial" w:hAnsi="Arial"/>
          <w:b/>
          <w:sz w:val="24"/>
          <w:szCs w:val="24"/>
          <w:lang w:eastAsia="zh-CN"/>
        </w:rPr>
        <w:t xml:space="preserve"> </w:t>
      </w:r>
      <w:r w:rsidR="00DB2F96">
        <w:rPr>
          <w:rFonts w:ascii="Arial" w:hAnsi="Arial"/>
          <w:b/>
          <w:sz w:val="24"/>
          <w:szCs w:val="24"/>
          <w:lang w:eastAsia="zh-CN"/>
        </w:rPr>
        <w:t>13</w:t>
      </w:r>
      <w:r w:rsidR="00960F4B" w:rsidRPr="00960F4B">
        <w:rPr>
          <w:rFonts w:ascii="Arial" w:hAnsi="Arial"/>
          <w:b/>
          <w:sz w:val="24"/>
          <w:szCs w:val="24"/>
          <w:vertAlign w:val="superscript"/>
          <w:lang w:eastAsia="zh-CN"/>
        </w:rPr>
        <w:t>t</w:t>
      </w:r>
      <w:r w:rsidR="00A10D59">
        <w:rPr>
          <w:rFonts w:ascii="Arial" w:hAnsi="Arial"/>
          <w:b/>
          <w:sz w:val="24"/>
          <w:szCs w:val="24"/>
          <w:vertAlign w:val="superscript"/>
          <w:lang w:eastAsia="zh-CN"/>
        </w:rPr>
        <w: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DB2F96">
        <w:rPr>
          <w:rFonts w:ascii="Arial" w:hAnsi="Arial"/>
          <w:b/>
          <w:sz w:val="24"/>
          <w:szCs w:val="24"/>
          <w:lang w:eastAsia="zh-CN"/>
        </w:rPr>
        <w:t>Nov</w:t>
      </w:r>
      <w:r w:rsidR="00B304CD">
        <w:rPr>
          <w:rFonts w:ascii="Arial" w:hAnsi="Arial"/>
          <w:b/>
          <w:sz w:val="24"/>
          <w:szCs w:val="24"/>
          <w:lang w:eastAsia="zh-CN"/>
        </w:rPr>
        <w:t xml:space="preserve"> </w:t>
      </w:r>
      <w:r w:rsidR="0048434F">
        <w:rPr>
          <w:rFonts w:ascii="Arial" w:hAnsi="Arial"/>
          <w:b/>
          <w:sz w:val="24"/>
          <w:szCs w:val="24"/>
          <w:lang w:eastAsia="zh-CN"/>
        </w:rPr>
        <w:t>1</w:t>
      </w:r>
      <w:r w:rsidR="00DB2F96">
        <w:rPr>
          <w:rFonts w:ascii="Arial" w:hAnsi="Arial"/>
          <w:b/>
          <w:sz w:val="24"/>
          <w:szCs w:val="24"/>
          <w:lang w:eastAsia="zh-CN"/>
        </w:rPr>
        <w:t>7</w:t>
      </w:r>
      <w:r w:rsidR="00CC6B0D" w:rsidRPr="00CC6B0D">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554F9B">
        <w:rPr>
          <w:rFonts w:ascii="Arial" w:hAnsi="Arial"/>
          <w:b/>
          <w:sz w:val="24"/>
          <w:szCs w:val="24"/>
          <w:lang w:eastAsia="zh-CN"/>
        </w:rPr>
        <w:t>3</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D8D51AA"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9016B">
        <w:rPr>
          <w:rFonts w:ascii="Arial" w:eastAsia="MS Mincho" w:hAnsi="Arial" w:cs="Arial"/>
          <w:b/>
          <w:bCs/>
          <w:sz w:val="24"/>
        </w:rPr>
        <w:t>14</w:t>
      </w:r>
      <w:r w:rsidR="000445A2">
        <w:rPr>
          <w:rFonts w:ascii="Arial" w:eastAsia="MS Mincho" w:hAnsi="Arial" w:cs="Arial"/>
          <w:b/>
          <w:bCs/>
          <w:sz w:val="24"/>
        </w:rPr>
        <w:t>.</w:t>
      </w:r>
      <w:r w:rsidR="004C3CC9">
        <w:rPr>
          <w:rFonts w:ascii="Arial" w:eastAsia="MS Mincho" w:hAnsi="Arial" w:cs="Arial"/>
          <w:b/>
          <w:bCs/>
          <w:sz w:val="24"/>
        </w:rPr>
        <w:t>4</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F40278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F51D0">
        <w:rPr>
          <w:rFonts w:ascii="Arial" w:eastAsia="Times New Roman" w:hAnsi="Arial" w:cs="Arial"/>
          <w:b/>
          <w:bCs/>
          <w:sz w:val="24"/>
        </w:rPr>
        <w:t>S</w:t>
      </w:r>
      <w:r w:rsidR="00A3045B">
        <w:rPr>
          <w:rFonts w:ascii="Arial" w:eastAsia="Times New Roman" w:hAnsi="Arial" w:cs="Arial"/>
          <w:b/>
          <w:bCs/>
          <w:sz w:val="24"/>
        </w:rPr>
        <w:t>ubsequent CPAC</w:t>
      </w:r>
      <w:r w:rsidR="006724EC">
        <w:rPr>
          <w:rFonts w:ascii="Arial" w:eastAsia="Times New Roman" w:hAnsi="Arial" w:cs="Arial"/>
          <w:b/>
          <w:bCs/>
          <w:sz w:val="24"/>
        </w:rPr>
        <w:t xml:space="preserve">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BCF61A9" w14:textId="1B1195F0" w:rsidR="006730B8" w:rsidRDefault="00891A96" w:rsidP="004B5BD3">
      <w:pPr>
        <w:overflowPunct w:val="0"/>
        <w:autoSpaceDE w:val="0"/>
        <w:autoSpaceDN w:val="0"/>
        <w:adjustRightInd w:val="0"/>
        <w:spacing w:after="0"/>
        <w:jc w:val="both"/>
        <w:textAlignment w:val="baseline"/>
        <w:rPr>
          <w:bCs/>
          <w:lang w:val="en-US"/>
        </w:rPr>
      </w:pPr>
      <w:r>
        <w:rPr>
          <w:bCs/>
          <w:lang w:val="en-US"/>
        </w:rPr>
        <w:t>In the last RAN3 meeting (RAN3 #</w:t>
      </w:r>
      <w:r w:rsidR="00E9636A">
        <w:rPr>
          <w:bCs/>
          <w:lang w:val="en-US"/>
        </w:rPr>
        <w:t>1</w:t>
      </w:r>
      <w:r w:rsidR="00AD4897">
        <w:rPr>
          <w:bCs/>
          <w:lang w:val="en-US"/>
        </w:rPr>
        <w:t>2</w:t>
      </w:r>
      <w:r w:rsidR="004F4D92">
        <w:rPr>
          <w:bCs/>
          <w:lang w:val="en-US"/>
        </w:rPr>
        <w:t>1</w:t>
      </w:r>
      <w:r w:rsidR="00BA1BA3">
        <w:rPr>
          <w:bCs/>
          <w:lang w:val="en-US"/>
        </w:rPr>
        <w:t>-bis</w:t>
      </w:r>
      <w:r w:rsidR="00E9636A">
        <w:rPr>
          <w:bCs/>
          <w:lang w:val="en-US"/>
        </w:rPr>
        <w:t xml:space="preserve"> [1]), </w:t>
      </w:r>
      <w:r w:rsidR="004305C4">
        <w:rPr>
          <w:bCs/>
          <w:lang w:val="en-US"/>
        </w:rPr>
        <w:t xml:space="preserve">there was continued </w:t>
      </w:r>
      <w:r w:rsidR="00E9636A">
        <w:rPr>
          <w:bCs/>
          <w:lang w:val="en-US"/>
        </w:rPr>
        <w:t>progress on the</w:t>
      </w:r>
      <w:r w:rsidR="00FE665C">
        <w:rPr>
          <w:bCs/>
          <w:lang w:val="en-US"/>
        </w:rPr>
        <w:t xml:space="preserve"> basic signaling </w:t>
      </w:r>
      <w:r w:rsidR="002E5BD8">
        <w:rPr>
          <w:bCs/>
          <w:lang w:val="en-US"/>
        </w:rPr>
        <w:t>aspects. The agreements from the last RAN3 meeting are as follows.</w:t>
      </w:r>
    </w:p>
    <w:p w14:paraId="674E9AE4" w14:textId="0301B122" w:rsidR="00B767A2" w:rsidRDefault="0038761B" w:rsidP="004B5BD3">
      <w:pPr>
        <w:overflowPunct w:val="0"/>
        <w:autoSpaceDE w:val="0"/>
        <w:autoSpaceDN w:val="0"/>
        <w:adjustRightInd w:val="0"/>
        <w:spacing w:after="0"/>
        <w:jc w:val="both"/>
        <w:textAlignment w:val="baseline"/>
        <w:rPr>
          <w:bCs/>
          <w:lang w:val="en-US"/>
        </w:rPr>
      </w:pPr>
      <w:r w:rsidRPr="00FF6ED8">
        <w:rPr>
          <w:bCs/>
          <w:noProof/>
          <w:lang w:val="en-US"/>
        </w:rPr>
        <mc:AlternateContent>
          <mc:Choice Requires="wps">
            <w:drawing>
              <wp:anchor distT="45720" distB="45720" distL="114300" distR="114300" simplePos="0" relativeHeight="251671552" behindDoc="0" locked="0" layoutInCell="1" allowOverlap="1" wp14:anchorId="4F3FF045" wp14:editId="29650E27">
                <wp:simplePos x="0" y="0"/>
                <wp:positionH relativeFrom="margin">
                  <wp:posOffset>-635</wp:posOffset>
                </wp:positionH>
                <wp:positionV relativeFrom="paragraph">
                  <wp:posOffset>217805</wp:posOffset>
                </wp:positionV>
                <wp:extent cx="596265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6FEA77C" w14:textId="2E8FF843"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F3BFA">
                              <w:rPr>
                                <w:rFonts w:ascii="Arial" w:hAnsi="Arial" w:cs="Arial"/>
                                <w:b/>
                                <w:bCs/>
                                <w:u w:val="single"/>
                              </w:rPr>
                              <w:t>1</w:t>
                            </w:r>
                            <w:r w:rsidR="005970CC">
                              <w:rPr>
                                <w:rFonts w:ascii="Arial" w:hAnsi="Arial" w:cs="Arial"/>
                                <w:b/>
                                <w:bCs/>
                                <w:u w:val="single"/>
                              </w:rPr>
                              <w:t>-bis</w:t>
                            </w:r>
                            <w:r w:rsidRPr="0018159B">
                              <w:rPr>
                                <w:rFonts w:ascii="Arial" w:hAnsi="Arial" w:cs="Arial"/>
                                <w:b/>
                                <w:bCs/>
                                <w:u w:val="single"/>
                              </w:rPr>
                              <w:t xml:space="preserve"> agreements</w:t>
                            </w:r>
                            <w:r w:rsidRPr="0018159B">
                              <w:rPr>
                                <w:rFonts w:ascii="Arial" w:hAnsi="Arial" w:cs="Arial"/>
                                <w:b/>
                                <w:bCs/>
                              </w:rPr>
                              <w:t>:</w:t>
                            </w:r>
                          </w:p>
                          <w:p w14:paraId="2F53B502"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Late data forwarding is supported with </w:t>
                            </w:r>
                            <w:proofErr w:type="spellStart"/>
                            <w:r w:rsidRPr="004728A7">
                              <w:rPr>
                                <w:rFonts w:ascii="Arial" w:hAnsi="Arial" w:cs="Arial"/>
                                <w:b/>
                                <w:bCs/>
                                <w:color w:val="00B050"/>
                              </w:rPr>
                              <w:t>Xn</w:t>
                            </w:r>
                            <w:proofErr w:type="spellEnd"/>
                            <w:r w:rsidRPr="004728A7">
                              <w:rPr>
                                <w:rFonts w:ascii="Arial" w:hAnsi="Arial" w:cs="Arial"/>
                                <w:b/>
                                <w:bCs/>
                                <w:color w:val="00B050"/>
                              </w:rPr>
                              <w:t>-U Address Indication.</w:t>
                            </w:r>
                          </w:p>
                          <w:p w14:paraId="3953DE20" w14:textId="77777777" w:rsidR="004728A7" w:rsidRPr="004728A7" w:rsidRDefault="004728A7" w:rsidP="004728A7">
                            <w:pPr>
                              <w:rPr>
                                <w:rFonts w:ascii="Arial" w:hAnsi="Arial" w:cs="Arial"/>
                                <w:b/>
                                <w:bCs/>
                                <w:color w:val="00B050"/>
                              </w:rPr>
                            </w:pPr>
                            <w:r w:rsidRPr="004728A7">
                              <w:rPr>
                                <w:rFonts w:ascii="Arial" w:hAnsi="Arial" w:cs="Arial"/>
                                <w:b/>
                                <w:bCs/>
                                <w:color w:val="00B050"/>
                              </w:rPr>
                              <w:t>Assuming UE is in DC, MN can prepare the source SN as a candidate SN for the inter-SN S-CPAC in the following case(s):</w:t>
                            </w:r>
                          </w:p>
                          <w:p w14:paraId="617D47A4" w14:textId="0210CEFE" w:rsidR="004728A7" w:rsidRPr="004728A7" w:rsidRDefault="004728A7" w:rsidP="004728A7">
                            <w:pPr>
                              <w:rPr>
                                <w:rFonts w:ascii="Arial" w:hAnsi="Arial" w:cs="Arial"/>
                                <w:b/>
                                <w:bCs/>
                                <w:color w:val="00B050"/>
                              </w:rPr>
                            </w:pPr>
                            <w:r w:rsidRPr="004728A7">
                              <w:rPr>
                                <w:rFonts w:ascii="Arial" w:hAnsi="Arial" w:cs="Arial"/>
                                <w:b/>
                                <w:bCs/>
                                <w:color w:val="00B050"/>
                              </w:rPr>
                              <w:t>-</w:t>
                            </w:r>
                            <w:r>
                              <w:rPr>
                                <w:rFonts w:ascii="Arial" w:hAnsi="Arial" w:cs="Arial"/>
                                <w:b/>
                                <w:bCs/>
                                <w:color w:val="00B050"/>
                              </w:rPr>
                              <w:t xml:space="preserve"> </w:t>
                            </w:r>
                            <w:r w:rsidRPr="004728A7">
                              <w:rPr>
                                <w:rFonts w:ascii="Arial" w:hAnsi="Arial" w:cs="Arial"/>
                                <w:b/>
                                <w:bCs/>
                                <w:color w:val="00B050"/>
                              </w:rPr>
                              <w:t>Case 1: Using SN MOD REQ, in the initial preparation before sending the S-CPAC RRC configuration to UE</w:t>
                            </w:r>
                          </w:p>
                          <w:p w14:paraId="1E324C80" w14:textId="4060DA94" w:rsidR="004728A7" w:rsidRPr="004728A7" w:rsidRDefault="004728A7" w:rsidP="004728A7">
                            <w:pPr>
                              <w:rPr>
                                <w:rFonts w:ascii="Arial" w:hAnsi="Arial" w:cs="Arial"/>
                                <w:b/>
                                <w:bCs/>
                                <w:color w:val="00B050"/>
                              </w:rPr>
                            </w:pPr>
                            <w:r w:rsidRPr="004728A7">
                              <w:rPr>
                                <w:rFonts w:ascii="Arial" w:hAnsi="Arial" w:cs="Arial"/>
                                <w:b/>
                                <w:bCs/>
                                <w:color w:val="00B050"/>
                              </w:rPr>
                              <w:t>-</w:t>
                            </w:r>
                            <w:r>
                              <w:rPr>
                                <w:rFonts w:ascii="Arial" w:hAnsi="Arial" w:cs="Arial"/>
                                <w:b/>
                                <w:bCs/>
                                <w:color w:val="00B050"/>
                              </w:rPr>
                              <w:t xml:space="preserve"> </w:t>
                            </w:r>
                            <w:r w:rsidRPr="004728A7">
                              <w:rPr>
                                <w:rFonts w:ascii="Arial" w:hAnsi="Arial" w:cs="Arial"/>
                                <w:b/>
                                <w:bCs/>
                                <w:color w:val="00B050"/>
                              </w:rPr>
                              <w:t xml:space="preserve">FFS Case 2: Using SN MOD REQ/ SN RELEASE/ </w:t>
                            </w:r>
                            <w:proofErr w:type="spellStart"/>
                            <w:r w:rsidRPr="004728A7">
                              <w:rPr>
                                <w:rFonts w:ascii="Arial" w:hAnsi="Arial" w:cs="Arial"/>
                                <w:b/>
                                <w:bCs/>
                                <w:color w:val="00B050"/>
                              </w:rPr>
                              <w:t>Xn</w:t>
                            </w:r>
                            <w:proofErr w:type="spellEnd"/>
                            <w:r w:rsidRPr="004728A7">
                              <w:rPr>
                                <w:rFonts w:ascii="Arial" w:hAnsi="Arial" w:cs="Arial"/>
                                <w:b/>
                                <w:bCs/>
                                <w:color w:val="00B050"/>
                              </w:rPr>
                              <w:t xml:space="preserve">-U address indication etc., after the execution of initial CPC </w:t>
                            </w:r>
                          </w:p>
                          <w:p w14:paraId="0AAD8FE3"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Enhance </w:t>
                            </w:r>
                            <w:proofErr w:type="spellStart"/>
                            <w:r w:rsidRPr="004728A7">
                              <w:rPr>
                                <w:rFonts w:ascii="Arial" w:hAnsi="Arial" w:cs="Arial"/>
                                <w:b/>
                                <w:bCs/>
                                <w:color w:val="00B050"/>
                              </w:rPr>
                              <w:t>XnAP</w:t>
                            </w:r>
                            <w:proofErr w:type="spellEnd"/>
                            <w:r w:rsidRPr="004728A7">
                              <w:rPr>
                                <w:rFonts w:ascii="Arial" w:hAnsi="Arial" w:cs="Arial"/>
                                <w:b/>
                                <w:bCs/>
                                <w:color w:val="00B050"/>
                              </w:rPr>
                              <w:t xml:space="preserve"> to allow MN to request for SCG reference configuration from any of the involved SNs. Some indication is needed for the SN Addition Request and SN Modification Request message. </w:t>
                            </w:r>
                          </w:p>
                          <w:p w14:paraId="3F75B295"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After CPC execution from the source SN to other SN and if the source SN is configured as a candidate SN for subsequent CPAC, the MN may initiate late data forwarding by using </w:t>
                            </w:r>
                            <w:proofErr w:type="spellStart"/>
                            <w:r w:rsidRPr="004728A7">
                              <w:rPr>
                                <w:rFonts w:ascii="Arial" w:hAnsi="Arial" w:cs="Arial"/>
                                <w:b/>
                                <w:bCs/>
                                <w:color w:val="00B050"/>
                              </w:rPr>
                              <w:t>Xn</w:t>
                            </w:r>
                            <w:proofErr w:type="spellEnd"/>
                            <w:r w:rsidRPr="004728A7">
                              <w:rPr>
                                <w:rFonts w:ascii="Arial" w:hAnsi="Arial" w:cs="Arial"/>
                                <w:b/>
                                <w:bCs/>
                                <w:color w:val="00B050"/>
                              </w:rPr>
                              <w:t xml:space="preserve">-U Address Indication message. </w:t>
                            </w:r>
                          </w:p>
                          <w:p w14:paraId="78E9105E" w14:textId="2150E409" w:rsidR="005E5D0C" w:rsidRPr="009C06E1" w:rsidRDefault="004728A7" w:rsidP="004728A7">
                            <w:pPr>
                              <w:rPr>
                                <w:rFonts w:ascii="Arial" w:hAnsi="Arial" w:cs="Arial"/>
                                <w:b/>
                                <w:bCs/>
                                <w:color w:val="00B050"/>
                              </w:rPr>
                            </w:pPr>
                            <w:r w:rsidRPr="004728A7">
                              <w:rPr>
                                <w:rFonts w:ascii="Arial" w:hAnsi="Arial" w:cs="Arial"/>
                                <w:b/>
                                <w:bCs/>
                                <w:color w:val="00B050"/>
                              </w:rPr>
                              <w:t>MN informs the source SN the execution of CPC to and stop providing data to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3FF045" id="_x0000_t202" coordsize="21600,21600" o:spt="202" path="m,l,21600r21600,l21600,xe">
                <v:stroke joinstyle="miter"/>
                <v:path gradientshapeok="t" o:connecttype="rect"/>
              </v:shapetype>
              <v:shape id="Text Box 2" o:spid="_x0000_s1026" type="#_x0000_t202" style="position:absolute;left:0;text-align:left;margin-left:-.05pt;margin-top:17.15pt;width:46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OoC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eL1XK2XJBJkG06z+fLWSpLBsXTdet8+CCxY3FRckdVTfJwvPMhhgPFk0t8zaNW9U5pnTZu&#10;X221Y0egDtilkTJ44aYN60u+WswWI4G/SuRp/EmiU4FaWauu5FdnJygit/emTo0WQOlxTSFrcwIZ&#10;2Y0Uw1AN5BiBVlg/ElKHY8vSF6NFi+4nZz21a8n9jwM4yZn+aKgsq+l8Hvs7beaLt8SQuUtLdWkB&#10;I0iq5IGzcbkN6U8kYPaGyrdTCexzJKdYqQ0T79OXiX1+uU9ezx978wsAAP//AwBQSwMEFAAGAAgA&#10;AAAhAGYnc0DdAAAACAEAAA8AAABkcnMvZG93bnJldi54bWxMj8FuwjAQRO+V+g/WVuoFgQOpEYRs&#10;UIvEqSdSejfxNomI12lsIPx93VN7HM1o5k2+HW0nrjT41jHCfJaAIK6cablGOH7spysQPmg2unNM&#10;CHfysC0eH3KdGXfjA13LUItYwj7TCE0IfSalrxqy2s9cTxy9LzdYHaIcamkGfYvltpOLJFlKq1uO&#10;C43uaddQdS4vFmH5XaaT908z4cN9/zZUVpndUSE+P42vGxCBxvAXhl/8iA5FZDq5CxsvOoTpPAYR&#10;0pcURLTX6WoN4oSwUEqBLHL5/0DxAwAA//8DAFBLAQItABQABgAIAAAAIQC2gziS/gAAAOEBAAAT&#10;AAAAAAAAAAAAAAAAAAAAAABbQ29udGVudF9UeXBlc10ueG1sUEsBAi0AFAAGAAgAAAAhADj9If/W&#10;AAAAlAEAAAsAAAAAAAAAAAAAAAAALwEAAF9yZWxzLy5yZWxzUEsBAi0AFAAGAAgAAAAhAPdo6gIQ&#10;AgAAIAQAAA4AAAAAAAAAAAAAAAAALgIAAGRycy9lMm9Eb2MueG1sUEsBAi0AFAAGAAgAAAAhAGYn&#10;c0DdAAAACAEAAA8AAAAAAAAAAAAAAAAAagQAAGRycy9kb3ducmV2LnhtbFBLBQYAAAAABAAEAPMA&#10;AAB0BQAAAAA=&#10;">
                <v:textbox style="mso-fit-shape-to-text:t">
                  <w:txbxContent>
                    <w:p w14:paraId="16FEA77C" w14:textId="2E8FF843" w:rsidR="00FF6ED8" w:rsidRPr="0018159B" w:rsidRDefault="00237902">
                      <w:pPr>
                        <w:rPr>
                          <w:rFonts w:ascii="Arial" w:hAnsi="Arial" w:cs="Arial"/>
                          <w:b/>
                          <w:bCs/>
                        </w:rPr>
                      </w:pPr>
                      <w:r w:rsidRPr="0018159B">
                        <w:rPr>
                          <w:rFonts w:ascii="Arial" w:hAnsi="Arial" w:cs="Arial"/>
                          <w:b/>
                          <w:bCs/>
                          <w:u w:val="single"/>
                        </w:rPr>
                        <w:t>RAN3 #1</w:t>
                      </w:r>
                      <w:r w:rsidR="0029683B">
                        <w:rPr>
                          <w:rFonts w:ascii="Arial" w:hAnsi="Arial" w:cs="Arial"/>
                          <w:b/>
                          <w:bCs/>
                          <w:u w:val="single"/>
                        </w:rPr>
                        <w:t>2</w:t>
                      </w:r>
                      <w:r w:rsidR="005F3BFA">
                        <w:rPr>
                          <w:rFonts w:ascii="Arial" w:hAnsi="Arial" w:cs="Arial"/>
                          <w:b/>
                          <w:bCs/>
                          <w:u w:val="single"/>
                        </w:rPr>
                        <w:t>1</w:t>
                      </w:r>
                      <w:r w:rsidR="005970CC">
                        <w:rPr>
                          <w:rFonts w:ascii="Arial" w:hAnsi="Arial" w:cs="Arial"/>
                          <w:b/>
                          <w:bCs/>
                          <w:u w:val="single"/>
                        </w:rPr>
                        <w:t>-bis</w:t>
                      </w:r>
                      <w:r w:rsidRPr="0018159B">
                        <w:rPr>
                          <w:rFonts w:ascii="Arial" w:hAnsi="Arial" w:cs="Arial"/>
                          <w:b/>
                          <w:bCs/>
                          <w:u w:val="single"/>
                        </w:rPr>
                        <w:t xml:space="preserve"> agreements</w:t>
                      </w:r>
                      <w:r w:rsidRPr="0018159B">
                        <w:rPr>
                          <w:rFonts w:ascii="Arial" w:hAnsi="Arial" w:cs="Arial"/>
                          <w:b/>
                          <w:bCs/>
                        </w:rPr>
                        <w:t>:</w:t>
                      </w:r>
                    </w:p>
                    <w:p w14:paraId="2F53B502"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Late data forwarding is supported with </w:t>
                      </w:r>
                      <w:proofErr w:type="spellStart"/>
                      <w:r w:rsidRPr="004728A7">
                        <w:rPr>
                          <w:rFonts w:ascii="Arial" w:hAnsi="Arial" w:cs="Arial"/>
                          <w:b/>
                          <w:bCs/>
                          <w:color w:val="00B050"/>
                        </w:rPr>
                        <w:t>Xn</w:t>
                      </w:r>
                      <w:proofErr w:type="spellEnd"/>
                      <w:r w:rsidRPr="004728A7">
                        <w:rPr>
                          <w:rFonts w:ascii="Arial" w:hAnsi="Arial" w:cs="Arial"/>
                          <w:b/>
                          <w:bCs/>
                          <w:color w:val="00B050"/>
                        </w:rPr>
                        <w:t>-U Address Indication.</w:t>
                      </w:r>
                    </w:p>
                    <w:p w14:paraId="3953DE20" w14:textId="77777777" w:rsidR="004728A7" w:rsidRPr="004728A7" w:rsidRDefault="004728A7" w:rsidP="004728A7">
                      <w:pPr>
                        <w:rPr>
                          <w:rFonts w:ascii="Arial" w:hAnsi="Arial" w:cs="Arial"/>
                          <w:b/>
                          <w:bCs/>
                          <w:color w:val="00B050"/>
                        </w:rPr>
                      </w:pPr>
                      <w:r w:rsidRPr="004728A7">
                        <w:rPr>
                          <w:rFonts w:ascii="Arial" w:hAnsi="Arial" w:cs="Arial"/>
                          <w:b/>
                          <w:bCs/>
                          <w:color w:val="00B050"/>
                        </w:rPr>
                        <w:t>Assuming UE is in DC, MN can prepare the source SN as a candidate SN for the inter-SN S-CPAC in the following case(s):</w:t>
                      </w:r>
                    </w:p>
                    <w:p w14:paraId="617D47A4" w14:textId="0210CEFE" w:rsidR="004728A7" w:rsidRPr="004728A7" w:rsidRDefault="004728A7" w:rsidP="004728A7">
                      <w:pPr>
                        <w:rPr>
                          <w:rFonts w:ascii="Arial" w:hAnsi="Arial" w:cs="Arial"/>
                          <w:b/>
                          <w:bCs/>
                          <w:color w:val="00B050"/>
                        </w:rPr>
                      </w:pPr>
                      <w:r w:rsidRPr="004728A7">
                        <w:rPr>
                          <w:rFonts w:ascii="Arial" w:hAnsi="Arial" w:cs="Arial"/>
                          <w:b/>
                          <w:bCs/>
                          <w:color w:val="00B050"/>
                        </w:rPr>
                        <w:t>-</w:t>
                      </w:r>
                      <w:r>
                        <w:rPr>
                          <w:rFonts w:ascii="Arial" w:hAnsi="Arial" w:cs="Arial"/>
                          <w:b/>
                          <w:bCs/>
                          <w:color w:val="00B050"/>
                        </w:rPr>
                        <w:t xml:space="preserve"> </w:t>
                      </w:r>
                      <w:r w:rsidRPr="004728A7">
                        <w:rPr>
                          <w:rFonts w:ascii="Arial" w:hAnsi="Arial" w:cs="Arial"/>
                          <w:b/>
                          <w:bCs/>
                          <w:color w:val="00B050"/>
                        </w:rPr>
                        <w:t>Case 1: Using SN MOD REQ, in the initial preparation before sending the S-CPAC RRC configuration to UE</w:t>
                      </w:r>
                    </w:p>
                    <w:p w14:paraId="1E324C80" w14:textId="4060DA94" w:rsidR="004728A7" w:rsidRPr="004728A7" w:rsidRDefault="004728A7" w:rsidP="004728A7">
                      <w:pPr>
                        <w:rPr>
                          <w:rFonts w:ascii="Arial" w:hAnsi="Arial" w:cs="Arial"/>
                          <w:b/>
                          <w:bCs/>
                          <w:color w:val="00B050"/>
                        </w:rPr>
                      </w:pPr>
                      <w:r w:rsidRPr="004728A7">
                        <w:rPr>
                          <w:rFonts w:ascii="Arial" w:hAnsi="Arial" w:cs="Arial"/>
                          <w:b/>
                          <w:bCs/>
                          <w:color w:val="00B050"/>
                        </w:rPr>
                        <w:t>-</w:t>
                      </w:r>
                      <w:r>
                        <w:rPr>
                          <w:rFonts w:ascii="Arial" w:hAnsi="Arial" w:cs="Arial"/>
                          <w:b/>
                          <w:bCs/>
                          <w:color w:val="00B050"/>
                        </w:rPr>
                        <w:t xml:space="preserve"> </w:t>
                      </w:r>
                      <w:r w:rsidRPr="004728A7">
                        <w:rPr>
                          <w:rFonts w:ascii="Arial" w:hAnsi="Arial" w:cs="Arial"/>
                          <w:b/>
                          <w:bCs/>
                          <w:color w:val="00B050"/>
                        </w:rPr>
                        <w:t xml:space="preserve">FFS Case 2: Using SN MOD REQ/ SN RELEASE/ </w:t>
                      </w:r>
                      <w:proofErr w:type="spellStart"/>
                      <w:r w:rsidRPr="004728A7">
                        <w:rPr>
                          <w:rFonts w:ascii="Arial" w:hAnsi="Arial" w:cs="Arial"/>
                          <w:b/>
                          <w:bCs/>
                          <w:color w:val="00B050"/>
                        </w:rPr>
                        <w:t>Xn</w:t>
                      </w:r>
                      <w:proofErr w:type="spellEnd"/>
                      <w:r w:rsidRPr="004728A7">
                        <w:rPr>
                          <w:rFonts w:ascii="Arial" w:hAnsi="Arial" w:cs="Arial"/>
                          <w:b/>
                          <w:bCs/>
                          <w:color w:val="00B050"/>
                        </w:rPr>
                        <w:t xml:space="preserve">-U address indication etc., after the execution of initial CPC </w:t>
                      </w:r>
                    </w:p>
                    <w:p w14:paraId="0AAD8FE3"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Enhance </w:t>
                      </w:r>
                      <w:proofErr w:type="spellStart"/>
                      <w:r w:rsidRPr="004728A7">
                        <w:rPr>
                          <w:rFonts w:ascii="Arial" w:hAnsi="Arial" w:cs="Arial"/>
                          <w:b/>
                          <w:bCs/>
                          <w:color w:val="00B050"/>
                        </w:rPr>
                        <w:t>XnAP</w:t>
                      </w:r>
                      <w:proofErr w:type="spellEnd"/>
                      <w:r w:rsidRPr="004728A7">
                        <w:rPr>
                          <w:rFonts w:ascii="Arial" w:hAnsi="Arial" w:cs="Arial"/>
                          <w:b/>
                          <w:bCs/>
                          <w:color w:val="00B050"/>
                        </w:rPr>
                        <w:t xml:space="preserve"> to allow MN to request for SCG reference configuration from any of the involved SNs. Some indication is needed for the SN Addition Request and SN Modification Request message. </w:t>
                      </w:r>
                    </w:p>
                    <w:p w14:paraId="3F75B295" w14:textId="77777777" w:rsidR="004728A7" w:rsidRPr="004728A7" w:rsidRDefault="004728A7" w:rsidP="004728A7">
                      <w:pPr>
                        <w:rPr>
                          <w:rFonts w:ascii="Arial" w:hAnsi="Arial" w:cs="Arial"/>
                          <w:b/>
                          <w:bCs/>
                          <w:color w:val="00B050"/>
                        </w:rPr>
                      </w:pPr>
                      <w:r w:rsidRPr="004728A7">
                        <w:rPr>
                          <w:rFonts w:ascii="Arial" w:hAnsi="Arial" w:cs="Arial"/>
                          <w:b/>
                          <w:bCs/>
                          <w:color w:val="00B050"/>
                        </w:rPr>
                        <w:t xml:space="preserve">After CPC execution from the source SN to other SN and if the source SN is configured as a candidate SN for subsequent CPAC, the MN may initiate late data forwarding by using </w:t>
                      </w:r>
                      <w:proofErr w:type="spellStart"/>
                      <w:r w:rsidRPr="004728A7">
                        <w:rPr>
                          <w:rFonts w:ascii="Arial" w:hAnsi="Arial" w:cs="Arial"/>
                          <w:b/>
                          <w:bCs/>
                          <w:color w:val="00B050"/>
                        </w:rPr>
                        <w:t>Xn</w:t>
                      </w:r>
                      <w:proofErr w:type="spellEnd"/>
                      <w:r w:rsidRPr="004728A7">
                        <w:rPr>
                          <w:rFonts w:ascii="Arial" w:hAnsi="Arial" w:cs="Arial"/>
                          <w:b/>
                          <w:bCs/>
                          <w:color w:val="00B050"/>
                        </w:rPr>
                        <w:t xml:space="preserve">-U Address Indication message. </w:t>
                      </w:r>
                    </w:p>
                    <w:p w14:paraId="78E9105E" w14:textId="2150E409" w:rsidR="005E5D0C" w:rsidRPr="009C06E1" w:rsidRDefault="004728A7" w:rsidP="004728A7">
                      <w:pPr>
                        <w:rPr>
                          <w:rFonts w:ascii="Arial" w:hAnsi="Arial" w:cs="Arial"/>
                          <w:b/>
                          <w:bCs/>
                          <w:color w:val="00B050"/>
                        </w:rPr>
                      </w:pPr>
                      <w:r w:rsidRPr="004728A7">
                        <w:rPr>
                          <w:rFonts w:ascii="Arial" w:hAnsi="Arial" w:cs="Arial"/>
                          <w:b/>
                          <w:bCs/>
                          <w:color w:val="00B050"/>
                        </w:rPr>
                        <w:t>MN informs the source SN the execution of CPC to and stop providing data to the UE.</w:t>
                      </w:r>
                    </w:p>
                  </w:txbxContent>
                </v:textbox>
                <w10:wrap type="square" anchorx="margin"/>
              </v:shape>
            </w:pict>
          </mc:Fallback>
        </mc:AlternateContent>
      </w:r>
    </w:p>
    <w:p w14:paraId="02D3D1EC" w14:textId="68CD4991" w:rsidR="00B767A2" w:rsidRDefault="00B767A2" w:rsidP="004B5BD3">
      <w:pPr>
        <w:overflowPunct w:val="0"/>
        <w:autoSpaceDE w:val="0"/>
        <w:autoSpaceDN w:val="0"/>
        <w:adjustRightInd w:val="0"/>
        <w:spacing w:after="0"/>
        <w:jc w:val="both"/>
        <w:textAlignment w:val="baseline"/>
        <w:rPr>
          <w:bCs/>
          <w:lang w:val="en-US"/>
        </w:rPr>
      </w:pPr>
    </w:p>
    <w:p w14:paraId="3ADDFE8D" w14:textId="2C35013F" w:rsidR="00723358" w:rsidRPr="00A2349D" w:rsidRDefault="0038677C" w:rsidP="00A2349D">
      <w:pPr>
        <w:overflowPunct w:val="0"/>
        <w:autoSpaceDE w:val="0"/>
        <w:autoSpaceDN w:val="0"/>
        <w:adjustRightInd w:val="0"/>
        <w:spacing w:after="0"/>
        <w:jc w:val="both"/>
        <w:textAlignment w:val="baseline"/>
        <w:rPr>
          <w:bCs/>
          <w:lang w:val="en-US"/>
        </w:rPr>
      </w:pPr>
      <w:r>
        <w:rPr>
          <w:bCs/>
          <w:lang w:val="en-US"/>
        </w:rPr>
        <w:t xml:space="preserve">In this contribution, </w:t>
      </w:r>
      <w:r w:rsidR="006E52E5">
        <w:rPr>
          <w:bCs/>
          <w:lang w:val="en-US"/>
        </w:rPr>
        <w:t xml:space="preserve">we </w:t>
      </w:r>
      <w:r w:rsidR="00872EBA">
        <w:rPr>
          <w:bCs/>
          <w:lang w:val="en-US"/>
        </w:rPr>
        <w:t xml:space="preserve">continue </w:t>
      </w:r>
      <w:r w:rsidR="00543410">
        <w:rPr>
          <w:bCs/>
          <w:lang w:val="en-US"/>
        </w:rPr>
        <w:t>discuss</w:t>
      </w:r>
      <w:r w:rsidR="00872EBA">
        <w:rPr>
          <w:bCs/>
          <w:lang w:val="en-US"/>
        </w:rPr>
        <w:t>ion on</w:t>
      </w:r>
      <w:r w:rsidR="00DA6362">
        <w:rPr>
          <w:bCs/>
          <w:lang w:val="en-US"/>
        </w:rPr>
        <w:t xml:space="preserve"> the </w:t>
      </w:r>
      <w:r w:rsidR="00F356AA">
        <w:rPr>
          <w:bCs/>
          <w:lang w:val="en-US"/>
        </w:rPr>
        <w:t>signaling aspects</w:t>
      </w:r>
      <w:r w:rsidR="004B1560">
        <w:rPr>
          <w:bCs/>
          <w:lang w:val="en-US"/>
        </w:rPr>
        <w:t xml:space="preserve"> </w:t>
      </w:r>
      <w:r w:rsidR="00D8705E">
        <w:rPr>
          <w:bCs/>
          <w:lang w:val="en-US"/>
        </w:rPr>
        <w:t xml:space="preserve">for </w:t>
      </w:r>
      <w:r w:rsidR="007351ED">
        <w:rPr>
          <w:bCs/>
          <w:lang w:val="en-US"/>
        </w:rPr>
        <w:t>S</w:t>
      </w:r>
      <w:r w:rsidR="00CC02EA">
        <w:rPr>
          <w:bCs/>
          <w:lang w:val="en-US"/>
        </w:rPr>
        <w:t>ubsequent CPAC</w:t>
      </w:r>
      <w:r w:rsidR="00E11DF5">
        <w:rPr>
          <w:bCs/>
          <w:lang w:val="en-US"/>
        </w:rPr>
        <w:t>.</w:t>
      </w:r>
      <w:r w:rsidR="00D8705E">
        <w:rPr>
          <w:bCs/>
          <w:lang w:val="en-US"/>
        </w:rPr>
        <w:t xml:space="preserve"> </w:t>
      </w:r>
      <w:r w:rsidR="00747A83" w:rsidRPr="00A2349D">
        <w:rPr>
          <w:bCs/>
          <w:lang w:val="en-US"/>
        </w:rPr>
        <w:t xml:space="preserve"> </w:t>
      </w:r>
      <w:r w:rsidR="009E2F0C" w:rsidRPr="00A2349D">
        <w:rPr>
          <w:bCs/>
          <w:lang w:val="en-US"/>
        </w:rPr>
        <w:t xml:space="preserve"> </w:t>
      </w:r>
    </w:p>
    <w:p w14:paraId="6A0D0964" w14:textId="77777777" w:rsidR="00F13D2F" w:rsidRDefault="007F4E79" w:rsidP="007F4E79">
      <w:pPr>
        <w:pStyle w:val="Heading1"/>
        <w:numPr>
          <w:ilvl w:val="0"/>
          <w:numId w:val="1"/>
        </w:numPr>
        <w:pBdr>
          <w:top w:val="single" w:sz="12" w:space="2" w:color="auto"/>
        </w:pBdr>
      </w:pPr>
      <w:r>
        <w:t>S</w:t>
      </w:r>
      <w:r w:rsidR="001E5B44">
        <w:t>ignalling aspects for</w:t>
      </w:r>
      <w:r>
        <w:t xml:space="preserve"> Subsequent CPAC</w:t>
      </w:r>
    </w:p>
    <w:p w14:paraId="298FF4EB" w14:textId="0B07FCE1" w:rsidR="00D743CC" w:rsidRDefault="006C15E5" w:rsidP="0000185F">
      <w:r>
        <w:t>A</w:t>
      </w:r>
      <w:r w:rsidR="00E5618E">
        <w:t>ssuming UE is initially in NR-DC operation</w:t>
      </w:r>
      <w:r w:rsidR="00D01957">
        <w:t xml:space="preserve">, </w:t>
      </w:r>
      <w:r w:rsidR="0082422A">
        <w:t>upon</w:t>
      </w:r>
      <w:r w:rsidR="00D01957">
        <w:t xml:space="preserve"> execution of the initial CPC</w:t>
      </w:r>
      <w:r w:rsidR="002F4886">
        <w:t xml:space="preserve">, the source SN can be </w:t>
      </w:r>
      <w:r w:rsidR="00341D4D">
        <w:t xml:space="preserve">retained as </w:t>
      </w:r>
      <w:r w:rsidR="00394A46">
        <w:t>a candidate SN for</w:t>
      </w:r>
      <w:r w:rsidR="00341D4D">
        <w:t xml:space="preserve"> a </w:t>
      </w:r>
      <w:r w:rsidR="00D743CC">
        <w:t>subsequent CPC in inter-SN Subsequent CPAC.</w:t>
      </w:r>
      <w:r w:rsidR="005D271F">
        <w:t xml:space="preserve"> This case can arise </w:t>
      </w:r>
      <w:r w:rsidR="00EF24B3">
        <w:t xml:space="preserve">when, </w:t>
      </w:r>
      <w:r w:rsidR="00C80679" w:rsidRPr="00C80679">
        <w:t xml:space="preserve">upon receiving measurement reports from the UE just before </w:t>
      </w:r>
      <w:r w:rsidR="00C80679">
        <w:t xml:space="preserve">CPC </w:t>
      </w:r>
      <w:r w:rsidR="00C80679" w:rsidRPr="00C80679">
        <w:t xml:space="preserve">execution, the MN determines that some cells of the source SN can be configured as candidate </w:t>
      </w:r>
      <w:proofErr w:type="spellStart"/>
      <w:r w:rsidR="00C80679" w:rsidRPr="00C80679">
        <w:t>PSCells</w:t>
      </w:r>
      <w:proofErr w:type="spellEnd"/>
      <w:r w:rsidR="00C80679" w:rsidRPr="00C80679">
        <w:t xml:space="preserve"> for a subsequent CPC.</w:t>
      </w:r>
    </w:p>
    <w:p w14:paraId="085E3898" w14:textId="46E40126" w:rsidR="00673773" w:rsidRPr="009B46BD" w:rsidRDefault="00673773" w:rsidP="0000185F">
      <w:pPr>
        <w:rPr>
          <w:b/>
          <w:bCs/>
        </w:rPr>
      </w:pPr>
      <w:r w:rsidRPr="009B46BD">
        <w:rPr>
          <w:b/>
          <w:bCs/>
        </w:rPr>
        <w:t>Observation</w:t>
      </w:r>
      <w:r w:rsidR="006B3082">
        <w:rPr>
          <w:b/>
          <w:bCs/>
        </w:rPr>
        <w:t xml:space="preserve"> 1</w:t>
      </w:r>
      <w:r w:rsidRPr="009B46BD">
        <w:rPr>
          <w:b/>
          <w:bCs/>
        </w:rPr>
        <w:t xml:space="preserve">. </w:t>
      </w:r>
      <w:r w:rsidR="00870FC5" w:rsidRPr="009B46BD">
        <w:rPr>
          <w:b/>
          <w:bCs/>
        </w:rPr>
        <w:t xml:space="preserve">Upon receiving measurement reports from the UE just before CPC execution, the MN may determine that some cells of the source SN can be configured as candidate </w:t>
      </w:r>
      <w:proofErr w:type="spellStart"/>
      <w:r w:rsidR="00870FC5" w:rsidRPr="009B46BD">
        <w:rPr>
          <w:b/>
          <w:bCs/>
        </w:rPr>
        <w:t>PSCells</w:t>
      </w:r>
      <w:proofErr w:type="spellEnd"/>
      <w:r w:rsidR="00870FC5" w:rsidRPr="009B46BD">
        <w:rPr>
          <w:b/>
          <w:bCs/>
        </w:rPr>
        <w:t xml:space="preserve"> for a subsequent CPC</w:t>
      </w:r>
      <w:r w:rsidR="000C0526" w:rsidRPr="009B46BD">
        <w:rPr>
          <w:b/>
          <w:bCs/>
        </w:rPr>
        <w:t>, so that the source SN can be retained as a candidate SN for a subsequent CPC.</w:t>
      </w:r>
    </w:p>
    <w:p w14:paraId="0B14AC73" w14:textId="16DD613C" w:rsidR="000C0526" w:rsidRDefault="00A82AB2" w:rsidP="0000185F">
      <w:r w:rsidRPr="009B46BD">
        <w:rPr>
          <w:b/>
          <w:bCs/>
        </w:rPr>
        <w:t>Proposal</w:t>
      </w:r>
      <w:r w:rsidR="00CA4F66">
        <w:rPr>
          <w:b/>
          <w:bCs/>
        </w:rPr>
        <w:t xml:space="preserve"> 1</w:t>
      </w:r>
      <w:r w:rsidRPr="009B46BD">
        <w:rPr>
          <w:b/>
          <w:bCs/>
        </w:rPr>
        <w:t xml:space="preserve">. </w:t>
      </w:r>
      <w:r w:rsidR="00C512EC" w:rsidRPr="009B46BD">
        <w:rPr>
          <w:b/>
          <w:bCs/>
        </w:rPr>
        <w:t>Assuming UE is initially in NR-DC operation, upon execution of the initial CPC, the source SN can be retained as a candidate SN for a subsequent CPC in inter-SN Subsequent CPAC.</w:t>
      </w:r>
      <w:r w:rsidR="00FE01E7" w:rsidRPr="009B46BD">
        <w:rPr>
          <w:b/>
          <w:bCs/>
        </w:rPr>
        <w:t xml:space="preserve"> </w:t>
      </w:r>
      <w:r w:rsidR="008C427D">
        <w:rPr>
          <w:b/>
          <w:bCs/>
        </w:rPr>
        <w:t>U</w:t>
      </w:r>
      <w:r w:rsidR="008C427D" w:rsidRPr="009B46BD">
        <w:rPr>
          <w:b/>
          <w:bCs/>
        </w:rPr>
        <w:t>pon execution of the initial CPC,</w:t>
      </w:r>
      <w:r w:rsidR="008C427D">
        <w:rPr>
          <w:b/>
          <w:bCs/>
        </w:rPr>
        <w:t xml:space="preserve"> </w:t>
      </w:r>
      <w:r w:rsidR="00685436" w:rsidRPr="009B46BD">
        <w:rPr>
          <w:b/>
          <w:bCs/>
        </w:rPr>
        <w:t xml:space="preserve">MN may </w:t>
      </w:r>
      <w:r w:rsidR="00385883" w:rsidRPr="009B46BD">
        <w:rPr>
          <w:b/>
          <w:bCs/>
        </w:rPr>
        <w:t xml:space="preserve">use the </w:t>
      </w:r>
      <w:proofErr w:type="spellStart"/>
      <w:r w:rsidR="00385883" w:rsidRPr="009B46BD">
        <w:rPr>
          <w:b/>
          <w:bCs/>
        </w:rPr>
        <w:t>Xn</w:t>
      </w:r>
      <w:proofErr w:type="spellEnd"/>
      <w:r w:rsidR="00385883" w:rsidRPr="009B46BD">
        <w:rPr>
          <w:b/>
          <w:bCs/>
        </w:rPr>
        <w:t xml:space="preserve">-U Address Indication </w:t>
      </w:r>
      <w:r w:rsidR="008C427D">
        <w:rPr>
          <w:b/>
          <w:bCs/>
        </w:rPr>
        <w:t xml:space="preserve">procedure </w:t>
      </w:r>
      <w:r w:rsidR="00C13A37" w:rsidRPr="009B46BD">
        <w:rPr>
          <w:b/>
          <w:bCs/>
        </w:rPr>
        <w:t xml:space="preserve">to indicate to the source SN to </w:t>
      </w:r>
      <w:r w:rsidR="00F61E92" w:rsidRPr="009B46BD">
        <w:rPr>
          <w:b/>
          <w:bCs/>
        </w:rPr>
        <w:t>keep</w:t>
      </w:r>
      <w:r w:rsidR="00C13A37" w:rsidRPr="009B46BD">
        <w:rPr>
          <w:b/>
          <w:bCs/>
        </w:rPr>
        <w:t xml:space="preserve"> the UE </w:t>
      </w:r>
      <w:r w:rsidR="00C13A37" w:rsidRPr="009B46BD">
        <w:rPr>
          <w:b/>
          <w:bCs/>
        </w:rPr>
        <w:lastRenderedPageBreak/>
        <w:t xml:space="preserve">context </w:t>
      </w:r>
      <w:r w:rsidR="002C61FD" w:rsidRPr="009B46BD">
        <w:rPr>
          <w:b/>
          <w:bCs/>
        </w:rPr>
        <w:t xml:space="preserve">if the source </w:t>
      </w:r>
      <w:r w:rsidR="007410C1" w:rsidRPr="009B46BD">
        <w:rPr>
          <w:b/>
          <w:bCs/>
        </w:rPr>
        <w:t>SN</w:t>
      </w:r>
      <w:r w:rsidR="00DB3D2C" w:rsidRPr="009B46BD">
        <w:rPr>
          <w:b/>
          <w:bCs/>
        </w:rPr>
        <w:t xml:space="preserve"> is to </w:t>
      </w:r>
      <w:r w:rsidR="00FB0449" w:rsidRPr="009B46BD">
        <w:rPr>
          <w:b/>
          <w:bCs/>
        </w:rPr>
        <w:t>be prepared</w:t>
      </w:r>
      <w:r w:rsidR="00DB3D2C" w:rsidRPr="009B46BD">
        <w:rPr>
          <w:b/>
          <w:bCs/>
        </w:rPr>
        <w:t xml:space="preserve"> as a candidate SN </w:t>
      </w:r>
      <w:r w:rsidR="00FB0449" w:rsidRPr="009B46BD">
        <w:rPr>
          <w:b/>
          <w:bCs/>
        </w:rPr>
        <w:t>for a subsequent CPC in inter-SN Subsequent CPAC.</w:t>
      </w:r>
      <w:r w:rsidR="007410C1">
        <w:t xml:space="preserve"> </w:t>
      </w:r>
    </w:p>
    <w:p w14:paraId="74D63DE3" w14:textId="121499FF" w:rsidR="005135D5" w:rsidRDefault="005135D5" w:rsidP="0000185F">
      <w:r>
        <w:t>We now discuss some proposals related to SN security aspects of Subsequent CPAC.</w:t>
      </w:r>
    </w:p>
    <w:p w14:paraId="742C65AB" w14:textId="0112D068" w:rsidR="00393FC1" w:rsidRDefault="00393FC1" w:rsidP="00393FC1">
      <w:pPr>
        <w:overflowPunct w:val="0"/>
        <w:autoSpaceDE w:val="0"/>
        <w:autoSpaceDN w:val="0"/>
        <w:adjustRightInd w:val="0"/>
        <w:textAlignment w:val="baseline"/>
      </w:pPr>
      <w:r>
        <w:t xml:space="preserve">In the SA3 </w:t>
      </w:r>
      <w:proofErr w:type="spellStart"/>
      <w:r>
        <w:t>draftCR</w:t>
      </w:r>
      <w:proofErr w:type="spellEnd"/>
      <w:r>
        <w:t xml:space="preserve"> on this topic, the following three options were provided on the security information exchange between MN and a candidate SN as well as the corresponding interaction between the UE and the MN.</w:t>
      </w:r>
    </w:p>
    <w:p w14:paraId="6645446F"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b/>
          <w:bCs/>
          <w:i/>
          <w:iCs/>
          <w:color w:val="4472C4" w:themeColor="accent1"/>
        </w:rPr>
        <w:t>Option 1:</w:t>
      </w:r>
      <w:r w:rsidRPr="009C2E91">
        <w:rPr>
          <w:i/>
          <w:iCs/>
          <w:color w:val="4472C4" w:themeColor="accent1"/>
        </w:rPr>
        <w:t xml:space="preserve"> The MN derives the corresponding KSN as described in Annex A.16 based on the corresponding SN Counter values. The KSN keys and the corresponding SN Counter values are sent to the SN from the MN. The SN shall store the KSN keys and the corresponding SN Counter values in its security context.</w:t>
      </w:r>
    </w:p>
    <w:p w14:paraId="0A5F4526"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b/>
          <w:bCs/>
          <w:i/>
          <w:iCs/>
          <w:color w:val="4472C4" w:themeColor="accent1"/>
        </w:rPr>
        <w:t>Option 2:</w:t>
      </w:r>
      <w:r w:rsidRPr="009C2E91">
        <w:rPr>
          <w:i/>
          <w:iCs/>
          <w:color w:val="4472C4" w:themeColor="accent1"/>
        </w:rPr>
        <w:t xml:space="preserve"> After the derivation of sequence of multiple distinct SN Counter values for each candidate SN, the SN Counter values are sent to the UE from the MN. The MN does not need to store the SN Counter values for each SNs after sending them.</w:t>
      </w:r>
    </w:p>
    <w:p w14:paraId="03EC68B9"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b/>
          <w:bCs/>
          <w:i/>
          <w:iCs/>
          <w:color w:val="4472C4" w:themeColor="accent1"/>
        </w:rPr>
        <w:t>Option 3:</w:t>
      </w:r>
      <w:r w:rsidRPr="009C2E91">
        <w:rPr>
          <w:i/>
          <w:iCs/>
          <w:color w:val="4472C4" w:themeColor="accent1"/>
        </w:rPr>
        <w:t xml:space="preserve"> The MN derives the corresponding KSN as described in Annex A.16 based on the corresponding SN Counters values. The KSN keys are sent to the SN from the MN. The SN shall store the KSN keys in its security context.</w:t>
      </w:r>
    </w:p>
    <w:p w14:paraId="1F7A313D"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i/>
          <w:iCs/>
          <w:color w:val="4472C4" w:themeColor="accent1"/>
        </w:rPr>
        <w:t>Corresponding to the Option 1 in 6.10.2.X.1: The UE shall inform the MN which SN Counter value it used for KSN derivation when accessing the SCG of the target SN. The MN signals the received SN Counter value to the SN. The SN decides the KSN based on the received SN Counter value.</w:t>
      </w:r>
    </w:p>
    <w:p w14:paraId="2DBFB532"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i/>
          <w:iCs/>
          <w:color w:val="4472C4" w:themeColor="accent1"/>
        </w:rPr>
        <w:t>Corresponding to the Option 2 in 6.10.2.X.1 [Alt 1]: When the UE accesses an SCG of a target SN, the MN receives the SN Counter value from the UE. The MN derives KSN using the received SN Counter value. The KSN is sent to the target SN from the MN.</w:t>
      </w:r>
    </w:p>
    <w:p w14:paraId="2E97164F" w14:textId="77777777" w:rsidR="00393FC1" w:rsidRPr="009C2E91" w:rsidRDefault="00393FC1" w:rsidP="00393FC1">
      <w:pPr>
        <w:overflowPunct w:val="0"/>
        <w:autoSpaceDE w:val="0"/>
        <w:autoSpaceDN w:val="0"/>
        <w:adjustRightInd w:val="0"/>
        <w:textAlignment w:val="baseline"/>
        <w:rPr>
          <w:i/>
          <w:iCs/>
          <w:color w:val="4472C4" w:themeColor="accent1"/>
        </w:rPr>
      </w:pPr>
      <w:r w:rsidRPr="009C2E91">
        <w:rPr>
          <w:i/>
          <w:iCs/>
          <w:color w:val="4472C4" w:themeColor="accent1"/>
        </w:rPr>
        <w:t xml:space="preserve">Corresponding to the Option 2 in 6.10.2.X.1 [Alt 2]: When the UE accesses an SCG of a target SN, the target SN receives the SN Counter value from the UE. The target SN uses the SN Counter value to request the </w:t>
      </w:r>
      <w:proofErr w:type="spellStart"/>
      <w:r w:rsidRPr="009C2E91">
        <w:rPr>
          <w:i/>
          <w:iCs/>
          <w:color w:val="4472C4" w:themeColor="accent1"/>
        </w:rPr>
        <w:t>Ksn</w:t>
      </w:r>
      <w:proofErr w:type="spellEnd"/>
      <w:r w:rsidRPr="009C2E91">
        <w:rPr>
          <w:i/>
          <w:iCs/>
          <w:color w:val="4472C4" w:themeColor="accent1"/>
        </w:rPr>
        <w:t xml:space="preserve"> derivation from MN.</w:t>
      </w:r>
    </w:p>
    <w:p w14:paraId="753F91B0" w14:textId="77777777" w:rsidR="00393FC1" w:rsidRDefault="00393FC1" w:rsidP="00393FC1">
      <w:pPr>
        <w:overflowPunct w:val="0"/>
        <w:autoSpaceDE w:val="0"/>
        <w:autoSpaceDN w:val="0"/>
        <w:adjustRightInd w:val="0"/>
        <w:textAlignment w:val="baseline"/>
      </w:pPr>
      <w:r w:rsidRPr="009C2E91">
        <w:rPr>
          <w:i/>
          <w:iCs/>
          <w:color w:val="4472C4" w:themeColor="accent1"/>
        </w:rPr>
        <w:t xml:space="preserve">Corresponding to the Option 3 in 6.10.2.X.1: The SN chooses the first unused </w:t>
      </w:r>
      <w:proofErr w:type="spellStart"/>
      <w:r w:rsidRPr="009C2E91">
        <w:rPr>
          <w:i/>
          <w:iCs/>
          <w:color w:val="4472C4" w:themeColor="accent1"/>
        </w:rPr>
        <w:t>Ksn</w:t>
      </w:r>
      <w:proofErr w:type="spellEnd"/>
      <w:r w:rsidRPr="009C2E91">
        <w:rPr>
          <w:i/>
          <w:iCs/>
          <w:color w:val="4472C4" w:themeColor="accent1"/>
        </w:rPr>
        <w:t xml:space="preserve"> key for that UE to establish the security with the UE.</w:t>
      </w:r>
    </w:p>
    <w:p w14:paraId="198FCBA8" w14:textId="35882826" w:rsidR="005135D5" w:rsidRDefault="00393FC1" w:rsidP="00393FC1">
      <w:r>
        <w:t>We think that Option 1 is most aligned with the last RAN2 #123-bis meeting [</w:t>
      </w:r>
      <w:r w:rsidR="0065401F">
        <w:t>2</w:t>
      </w:r>
      <w:r>
        <w:t>] agreements. We have the</w:t>
      </w:r>
      <w:r w:rsidR="006749EC">
        <w:t xml:space="preserve"> following</w:t>
      </w:r>
      <w:r>
        <w:t xml:space="preserve"> corresponding </w:t>
      </w:r>
      <w:r w:rsidR="006749EC">
        <w:t xml:space="preserve">RAN3 </w:t>
      </w:r>
      <w:r>
        <w:t>proposal</w:t>
      </w:r>
      <w:r w:rsidR="006749EC">
        <w:t>.</w:t>
      </w:r>
    </w:p>
    <w:p w14:paraId="02E3ADEC" w14:textId="6CC6CF72" w:rsidR="006749EC" w:rsidRPr="009B46BD" w:rsidRDefault="0065401F" w:rsidP="00393FC1">
      <w:pPr>
        <w:rPr>
          <w:b/>
          <w:bCs/>
          <w:color w:val="262626" w:themeColor="text1" w:themeTint="D9"/>
        </w:rPr>
      </w:pPr>
      <w:r w:rsidRPr="009B46BD">
        <w:rPr>
          <w:b/>
          <w:bCs/>
          <w:color w:val="262626" w:themeColor="text1" w:themeTint="D9"/>
        </w:rPr>
        <w:t>Proposal</w:t>
      </w:r>
      <w:r w:rsidR="00CA4F66">
        <w:rPr>
          <w:b/>
          <w:bCs/>
          <w:color w:val="262626" w:themeColor="text1" w:themeTint="D9"/>
        </w:rPr>
        <w:t xml:space="preserve"> 2</w:t>
      </w:r>
      <w:r w:rsidRPr="009B46BD">
        <w:rPr>
          <w:b/>
          <w:bCs/>
          <w:color w:val="262626" w:themeColor="text1" w:themeTint="D9"/>
        </w:rPr>
        <w:t xml:space="preserve">. During Subsequent CPAC preparation, MN derives a list of (SN counter, SN key) pairs for a candidate SN and provides the list to the candidate SN in the SN Addition Request </w:t>
      </w:r>
      <w:r w:rsidR="009250BB" w:rsidRPr="009B46BD">
        <w:rPr>
          <w:b/>
          <w:bCs/>
          <w:color w:val="262626" w:themeColor="text1" w:themeTint="D9"/>
        </w:rPr>
        <w:t>message</w:t>
      </w:r>
      <w:r w:rsidRPr="009B46BD">
        <w:rPr>
          <w:b/>
          <w:bCs/>
          <w:color w:val="262626" w:themeColor="text1" w:themeTint="D9"/>
        </w:rPr>
        <w:t>. The candidate SN stores the list of (SN counter, SN key) pairs in its security context for the UE.</w:t>
      </w:r>
    </w:p>
    <w:p w14:paraId="0137F291" w14:textId="48100E10" w:rsidR="009250BB" w:rsidRDefault="00354AFF" w:rsidP="00393FC1">
      <w:r>
        <w:t>As discussed in the last RAN2 #123-bis meeting [</w:t>
      </w:r>
      <w:r w:rsidR="00770248">
        <w:t>2</w:t>
      </w:r>
      <w:r>
        <w:t xml:space="preserve">], the reason for the UE to provide the selected </w:t>
      </w:r>
      <w:proofErr w:type="spellStart"/>
      <w:r w:rsidRPr="00EA1140">
        <w:rPr>
          <w:i/>
          <w:iCs/>
        </w:rPr>
        <w:t>sk</w:t>
      </w:r>
      <w:proofErr w:type="spellEnd"/>
      <w:r w:rsidRPr="00EA1140">
        <w:rPr>
          <w:i/>
          <w:iCs/>
        </w:rPr>
        <w:t>-counter</w:t>
      </w:r>
      <w:r>
        <w:t xml:space="preserve"> when it selects a new </w:t>
      </w:r>
      <w:proofErr w:type="spellStart"/>
      <w:r w:rsidRPr="0037147F">
        <w:rPr>
          <w:i/>
          <w:iCs/>
        </w:rPr>
        <w:t>sk</w:t>
      </w:r>
      <w:proofErr w:type="spellEnd"/>
      <w:r w:rsidRPr="0037147F">
        <w:rPr>
          <w:i/>
          <w:iCs/>
        </w:rPr>
        <w:t>-counter</w:t>
      </w:r>
      <w:r>
        <w:t xml:space="preserve"> value upon subsequent CPAC execution, is for the network to be able to handle a SN key mismatch situation. The following proposal discusses this</w:t>
      </w:r>
      <w:r w:rsidR="00770248">
        <w:t xml:space="preserve"> and indicates the RAN3 impact.</w:t>
      </w:r>
    </w:p>
    <w:p w14:paraId="40423D91" w14:textId="09B482D3" w:rsidR="00770248" w:rsidRPr="007A328A" w:rsidRDefault="00E575B2" w:rsidP="00393FC1">
      <w:pPr>
        <w:rPr>
          <w:b/>
          <w:bCs/>
        </w:rPr>
      </w:pPr>
      <w:r w:rsidRPr="007A328A">
        <w:rPr>
          <w:b/>
          <w:bCs/>
        </w:rPr>
        <w:t xml:space="preserve">Proposal </w:t>
      </w:r>
      <w:r w:rsidR="00CA4F66">
        <w:rPr>
          <w:b/>
          <w:bCs/>
        </w:rPr>
        <w:t>3</w:t>
      </w:r>
      <w:r w:rsidRPr="007A328A">
        <w:rPr>
          <w:b/>
          <w:bCs/>
        </w:rPr>
        <w:t>. Upon subsequent CPAC execution, if the SN key is changed, upon receiving the RRC reconfiguration complete with the included SN counter, MN checks whether there is a key mismatch. If MN determines there is a key mismatch, MN forwards the SN counter received from the UE to the selected candidate SN</w:t>
      </w:r>
      <w:r w:rsidR="00825480" w:rsidRPr="007A328A">
        <w:rPr>
          <w:b/>
          <w:bCs/>
        </w:rPr>
        <w:t xml:space="preserve"> in </w:t>
      </w:r>
      <w:r w:rsidR="0039550C" w:rsidRPr="007A328A">
        <w:rPr>
          <w:b/>
          <w:bCs/>
        </w:rPr>
        <w:t>SN Reconfiguration Complete</w:t>
      </w:r>
      <w:r w:rsidRPr="007A328A">
        <w:rPr>
          <w:b/>
          <w:bCs/>
        </w:rPr>
        <w:t>, and the selected candidate SN applies the corresponding SN key.</w:t>
      </w:r>
    </w:p>
    <w:p w14:paraId="21A8F92D" w14:textId="49829704" w:rsidR="00AB2821" w:rsidRDefault="00896FC3" w:rsidP="004041BB">
      <w:r w:rsidRPr="00896FC3">
        <w:t xml:space="preserve">MN could check whether there is a key mismatch by using the selected candidate </w:t>
      </w:r>
      <w:proofErr w:type="spellStart"/>
      <w:r w:rsidRPr="00896FC3">
        <w:t>PSCell</w:t>
      </w:r>
      <w:proofErr w:type="spellEnd"/>
      <w:r w:rsidRPr="00896FC3">
        <w:t xml:space="preserve"> ID information provided in RRC reconfiguration complete.</w:t>
      </w:r>
      <w:bookmarkStart w:id="1" w:name="_Hlk110670114"/>
    </w:p>
    <w:p w14:paraId="0E488EF1" w14:textId="21B8F930" w:rsidR="001D04E9" w:rsidRDefault="006B4F24" w:rsidP="004041BB">
      <w:r>
        <w:t xml:space="preserve">In accordance with an earlier RAN2 agreement, </w:t>
      </w:r>
      <w:r w:rsidR="00584914">
        <w:t xml:space="preserve">the MN can request </w:t>
      </w:r>
      <w:r w:rsidR="00926F2E">
        <w:t>the</w:t>
      </w:r>
      <w:r w:rsidR="00584914">
        <w:t xml:space="preserve"> reference SCG configuration from the source SN or from any </w:t>
      </w:r>
      <w:r w:rsidR="00926F2E">
        <w:t>candidate SN.</w:t>
      </w:r>
    </w:p>
    <w:p w14:paraId="384C20EB" w14:textId="6FF4752F" w:rsidR="00926F2E" w:rsidRPr="00D42D12" w:rsidRDefault="00926F2E" w:rsidP="004041BB">
      <w:pPr>
        <w:rPr>
          <w:b/>
          <w:bCs/>
        </w:rPr>
      </w:pPr>
      <w:r w:rsidRPr="00D42D12">
        <w:rPr>
          <w:b/>
          <w:bCs/>
        </w:rPr>
        <w:t>Proposal</w:t>
      </w:r>
      <w:r w:rsidR="00CA4F66">
        <w:rPr>
          <w:b/>
          <w:bCs/>
        </w:rPr>
        <w:t xml:space="preserve"> 4</w:t>
      </w:r>
      <w:r w:rsidRPr="00D42D12">
        <w:rPr>
          <w:b/>
          <w:bCs/>
        </w:rPr>
        <w:t>. MN can use S</w:t>
      </w:r>
      <w:r w:rsidR="001E5A55" w:rsidRPr="00D42D12">
        <w:rPr>
          <w:b/>
          <w:bCs/>
        </w:rPr>
        <w:t xml:space="preserve">N Addition procedure or an SN Modification procedure to request the reference SCG configuration from a candidate SN or the source SN. </w:t>
      </w:r>
    </w:p>
    <w:p w14:paraId="0D33C385" w14:textId="5528E278" w:rsidR="007F3455" w:rsidRDefault="00C925F4" w:rsidP="004041BB">
      <w:r>
        <w:t xml:space="preserve">We </w:t>
      </w:r>
      <w:r w:rsidR="00FA34D6">
        <w:t xml:space="preserve">now discuss some proposals for coexistence </w:t>
      </w:r>
      <w:r w:rsidR="007F3455">
        <w:t xml:space="preserve">of </w:t>
      </w:r>
      <w:r w:rsidR="007F3455" w:rsidRPr="007F3455">
        <w:t>inter-SN and intra-SN Subsequent CPAC configurations</w:t>
      </w:r>
      <w:r w:rsidR="007F3455">
        <w:t xml:space="preserve">, </w:t>
      </w:r>
      <w:r w:rsidR="00FF078F">
        <w:t xml:space="preserve">an aspect </w:t>
      </w:r>
      <w:r w:rsidR="007F3455">
        <w:t>that w</w:t>
      </w:r>
      <w:r w:rsidR="00437147">
        <w:t>as</w:t>
      </w:r>
      <w:r w:rsidR="007F3455">
        <w:t xml:space="preserve"> agreed to be supported in Rel-18</w:t>
      </w:r>
      <w:r w:rsidR="00BF5561">
        <w:t xml:space="preserve"> in the last RAN2 meeting (RAN2 #123-bis [2])</w:t>
      </w:r>
      <w:r w:rsidR="007F3455">
        <w:t>.</w:t>
      </w:r>
    </w:p>
    <w:p w14:paraId="4F99EBB3" w14:textId="77777777" w:rsidR="00FF078F" w:rsidRDefault="00FF078F" w:rsidP="00FF078F">
      <w:r>
        <w:t xml:space="preserve">In the case of coexistence of inter-SN and intra-SN subsequent CPAC configurations, both the configurations should be provided in the MN format, for ease of handling at the UE (other UE may have to switch formats upon CPAC </w:t>
      </w:r>
      <w:r>
        <w:lastRenderedPageBreak/>
        <w:t xml:space="preserve">execution). For this, upon completion of preparation of an intra-SN subsequent CPC configuration, the SN should provide the intra-SN subsequent CPC configuration to the MN so that the MN can include it in an MN RRC reconfiguration message to the UE. </w:t>
      </w:r>
    </w:p>
    <w:p w14:paraId="5EF40A11" w14:textId="133C009E" w:rsidR="00FF078F" w:rsidRPr="006A67AA" w:rsidRDefault="00FF078F" w:rsidP="00FF078F">
      <w:pPr>
        <w:rPr>
          <w:b/>
          <w:bCs/>
        </w:rPr>
      </w:pPr>
      <w:r w:rsidRPr="006A67AA">
        <w:rPr>
          <w:b/>
          <w:bCs/>
        </w:rPr>
        <w:t>Proposal</w:t>
      </w:r>
      <w:r w:rsidR="00CA4F66">
        <w:rPr>
          <w:b/>
          <w:bCs/>
        </w:rPr>
        <w:t xml:space="preserve"> 5</w:t>
      </w:r>
      <w:r w:rsidRPr="006A67AA">
        <w:rPr>
          <w:b/>
          <w:bCs/>
        </w:rPr>
        <w:t xml:space="preserve">. In the case of coexistence of inter-SN and intra-SN subsequent CPAC configurations, both the configurations should be provided in the MN format, for ease of handling at the UE. </w:t>
      </w:r>
    </w:p>
    <w:p w14:paraId="5E00BA25" w14:textId="4550D112" w:rsidR="00FF078F" w:rsidRDefault="00FF078F" w:rsidP="004041BB">
      <w:r w:rsidRPr="006A67AA">
        <w:rPr>
          <w:b/>
          <w:bCs/>
        </w:rPr>
        <w:t>Proposal</w:t>
      </w:r>
      <w:r w:rsidR="00CA4F66">
        <w:rPr>
          <w:b/>
          <w:bCs/>
        </w:rPr>
        <w:t xml:space="preserve"> 6</w:t>
      </w:r>
      <w:r w:rsidRPr="006A67AA">
        <w:rPr>
          <w:b/>
          <w:bCs/>
        </w:rPr>
        <w:t>. Upon completion of preparation of an intra-SN subsequent CPC, the SN should provide the intra-SN subsequent CPC configuration to the MN using an SN Modification procedure so that the MN can include it in an MN RRC reconfiguration message to the UE.</w:t>
      </w:r>
    </w:p>
    <w:p w14:paraId="70B2EA3C" w14:textId="77777777" w:rsidR="008F3945" w:rsidRDefault="008F3945" w:rsidP="008F3945">
      <w:r>
        <w:t xml:space="preserve">We can follow the principles that have been agreed in the previous meeting: (a) MN can request a reference SCG configuration from any of the involved SNs (the source SN or a candidate SN), (b) MN provides a reference SCG configuration to an SN so that the SN can generate delta SCG configurations for the prepared candidate </w:t>
      </w:r>
      <w:proofErr w:type="spellStart"/>
      <w:r>
        <w:t>PSCells</w:t>
      </w:r>
      <w:proofErr w:type="spellEnd"/>
      <w:r>
        <w:t xml:space="preserve">.  </w:t>
      </w:r>
    </w:p>
    <w:p w14:paraId="1AD0E088" w14:textId="44A08C08" w:rsidR="008F3945" w:rsidRPr="006A67AA" w:rsidRDefault="008F3945" w:rsidP="008F3945">
      <w:pPr>
        <w:rPr>
          <w:b/>
          <w:bCs/>
        </w:rPr>
      </w:pPr>
      <w:r w:rsidRPr="006A67AA">
        <w:rPr>
          <w:b/>
          <w:bCs/>
        </w:rPr>
        <w:t>Proposal</w:t>
      </w:r>
      <w:r w:rsidR="00CA4F66">
        <w:rPr>
          <w:b/>
          <w:bCs/>
        </w:rPr>
        <w:t xml:space="preserve"> 7</w:t>
      </w:r>
      <w:r w:rsidRPr="006A67AA">
        <w:rPr>
          <w:b/>
          <w:bCs/>
        </w:rPr>
        <w:t xml:space="preserve">. In the case of coexistence of inter-SN and intra-SN subsequent CPAC configurations,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w:t>
      </w:r>
      <w:proofErr w:type="spellStart"/>
      <w:r w:rsidRPr="006A67AA">
        <w:rPr>
          <w:b/>
          <w:bCs/>
        </w:rPr>
        <w:t>PSCells</w:t>
      </w:r>
      <w:proofErr w:type="spellEnd"/>
      <w:r w:rsidRPr="006A67AA">
        <w:rPr>
          <w:b/>
          <w:bCs/>
        </w:rPr>
        <w:t xml:space="preserve"> belonging to it. If the SN does not receive a reference SCG configuration from the MN, the SN generates full SCG configurations.</w:t>
      </w:r>
    </w:p>
    <w:p w14:paraId="0BC94E44" w14:textId="611CC893" w:rsidR="00E64566" w:rsidRPr="00A00AA0" w:rsidRDefault="008F3945" w:rsidP="004041BB">
      <w:r w:rsidRPr="006A67AA">
        <w:rPr>
          <w:b/>
          <w:bCs/>
        </w:rPr>
        <w:t>Proposal</w:t>
      </w:r>
      <w:r w:rsidR="00CA4F66">
        <w:rPr>
          <w:b/>
          <w:bCs/>
        </w:rPr>
        <w:t xml:space="preserve"> 8</w:t>
      </w:r>
      <w:r w:rsidRPr="006A67AA">
        <w:rPr>
          <w:b/>
          <w:bCs/>
        </w:rPr>
        <w:t>. As in Rel-17 CPAC, MN indicates to an SN the maximum number of conditional configurations that the SN can initiate preparation for (inter-SN or intra-SN subsequent CPC).</w:t>
      </w:r>
      <w:r>
        <w:t xml:space="preserve"> </w:t>
      </w:r>
      <w:r w:rsidRPr="00385B81">
        <w:rPr>
          <w:b/>
          <w:bCs/>
        </w:rPr>
        <w:t xml:space="preserve">  </w:t>
      </w:r>
    </w:p>
    <w:bookmarkEnd w:id="1"/>
    <w:p w14:paraId="0EA11C5D" w14:textId="73F6ABC0" w:rsidR="00F517FC" w:rsidRDefault="005D695B" w:rsidP="00F517FC">
      <w:pPr>
        <w:pStyle w:val="Heading1"/>
      </w:pPr>
      <w:r>
        <w:t>3</w:t>
      </w:r>
      <w:r w:rsidR="00F517FC">
        <w:t xml:space="preserve"> Conclusions</w:t>
      </w:r>
    </w:p>
    <w:p w14:paraId="15DD9D70" w14:textId="46DC53F8" w:rsidR="00422A2D" w:rsidRPr="004F0031" w:rsidRDefault="00822F8F" w:rsidP="004F0031">
      <w:pPr>
        <w:spacing w:after="160"/>
        <w:contextualSpacing/>
        <w:rPr>
          <w:rFonts w:eastAsiaTheme="minorHAnsi"/>
          <w:lang w:val="en-US"/>
        </w:rPr>
      </w:pPr>
      <w:r w:rsidRPr="00822F8F">
        <w:rPr>
          <w:rFonts w:eastAsiaTheme="minorHAnsi"/>
          <w:lang w:val="en-US"/>
        </w:rPr>
        <w:t>Based on the above discussions, we recommend that RAN</w:t>
      </w:r>
      <w:r w:rsidR="005650A6">
        <w:rPr>
          <w:rFonts w:eastAsiaTheme="minorHAnsi"/>
          <w:lang w:val="en-US"/>
        </w:rPr>
        <w:t>3</w:t>
      </w:r>
      <w:r w:rsidRPr="00822F8F">
        <w:rPr>
          <w:rFonts w:eastAsiaTheme="minorHAnsi"/>
          <w:lang w:val="en-US"/>
        </w:rPr>
        <w:t xml:space="preserve"> discuss the following observations and proposals</w:t>
      </w:r>
      <w:r w:rsidR="00843AEC">
        <w:rPr>
          <w:rFonts w:eastAsiaTheme="minorHAnsi"/>
          <w:lang w:val="en-US"/>
        </w:rPr>
        <w:t>.</w:t>
      </w:r>
    </w:p>
    <w:p w14:paraId="1CC785A1" w14:textId="77777777" w:rsidR="002D2AEA" w:rsidRDefault="002D2AEA" w:rsidP="00453A49">
      <w:pPr>
        <w:spacing w:after="160"/>
        <w:contextualSpacing/>
        <w:rPr>
          <w:rFonts w:eastAsiaTheme="minorHAnsi"/>
          <w:lang w:val="en-US"/>
        </w:rPr>
      </w:pPr>
    </w:p>
    <w:p w14:paraId="039F343D" w14:textId="77777777" w:rsidR="000139B6" w:rsidRPr="009B46BD" w:rsidRDefault="000139B6" w:rsidP="000139B6">
      <w:pPr>
        <w:rPr>
          <w:b/>
          <w:bCs/>
        </w:rPr>
      </w:pPr>
      <w:r w:rsidRPr="009B46BD">
        <w:rPr>
          <w:b/>
          <w:bCs/>
        </w:rPr>
        <w:t>Observation</w:t>
      </w:r>
      <w:r>
        <w:rPr>
          <w:b/>
          <w:bCs/>
        </w:rPr>
        <w:t xml:space="preserve"> 1</w:t>
      </w:r>
      <w:r w:rsidRPr="009B46BD">
        <w:rPr>
          <w:b/>
          <w:bCs/>
        </w:rPr>
        <w:t xml:space="preserve">. Upon receiving measurement reports from the UE just before CPC execution, the MN may determine that some cells of the source SN can be configured as candidate </w:t>
      </w:r>
      <w:proofErr w:type="spellStart"/>
      <w:r w:rsidRPr="009B46BD">
        <w:rPr>
          <w:b/>
          <w:bCs/>
        </w:rPr>
        <w:t>PSCells</w:t>
      </w:r>
      <w:proofErr w:type="spellEnd"/>
      <w:r w:rsidRPr="009B46BD">
        <w:rPr>
          <w:b/>
          <w:bCs/>
        </w:rPr>
        <w:t xml:space="preserve"> for a subsequent CPC, so that the source SN can be retained as a candidate SN for a subsequent CPC.</w:t>
      </w:r>
    </w:p>
    <w:p w14:paraId="0DA3AB74" w14:textId="77777777" w:rsidR="000139B6" w:rsidRDefault="000139B6" w:rsidP="000139B6">
      <w:r w:rsidRPr="009B46BD">
        <w:rPr>
          <w:b/>
          <w:bCs/>
        </w:rPr>
        <w:t>Proposal</w:t>
      </w:r>
      <w:r>
        <w:rPr>
          <w:b/>
          <w:bCs/>
        </w:rPr>
        <w:t xml:space="preserve"> 1</w:t>
      </w:r>
      <w:r w:rsidRPr="009B46BD">
        <w:rPr>
          <w:b/>
          <w:bCs/>
        </w:rPr>
        <w:t xml:space="preserve">. Assuming UE is initially in NR-DC operation, upon execution of the initial CPC, the source SN can be retained as a candidate SN for a subsequent CPC in inter-SN Subsequent CPAC. </w:t>
      </w:r>
      <w:r>
        <w:rPr>
          <w:b/>
          <w:bCs/>
        </w:rPr>
        <w:t>U</w:t>
      </w:r>
      <w:r w:rsidRPr="009B46BD">
        <w:rPr>
          <w:b/>
          <w:bCs/>
        </w:rPr>
        <w:t>pon execution of the initial CPC,</w:t>
      </w:r>
      <w:r>
        <w:rPr>
          <w:b/>
          <w:bCs/>
        </w:rPr>
        <w:t xml:space="preserve"> </w:t>
      </w:r>
      <w:r w:rsidRPr="009B46BD">
        <w:rPr>
          <w:b/>
          <w:bCs/>
        </w:rPr>
        <w:t xml:space="preserve">MN may use the </w:t>
      </w:r>
      <w:proofErr w:type="spellStart"/>
      <w:r w:rsidRPr="009B46BD">
        <w:rPr>
          <w:b/>
          <w:bCs/>
        </w:rPr>
        <w:t>Xn</w:t>
      </w:r>
      <w:proofErr w:type="spellEnd"/>
      <w:r w:rsidRPr="009B46BD">
        <w:rPr>
          <w:b/>
          <w:bCs/>
        </w:rPr>
        <w:t xml:space="preserve">-U Address Indication </w:t>
      </w:r>
      <w:r>
        <w:rPr>
          <w:b/>
          <w:bCs/>
        </w:rPr>
        <w:t xml:space="preserve">procedure </w:t>
      </w:r>
      <w:r w:rsidRPr="009B46BD">
        <w:rPr>
          <w:b/>
          <w:bCs/>
        </w:rPr>
        <w:t>to indicate to the source SN to keep the UE context if the source SN is to be prepared as a candidate SN for a subsequent CPC in inter-SN Subsequent CPAC.</w:t>
      </w:r>
      <w:r>
        <w:t xml:space="preserve"> </w:t>
      </w:r>
    </w:p>
    <w:p w14:paraId="0F1DDE79" w14:textId="77777777" w:rsidR="000139B6" w:rsidRPr="009B46BD" w:rsidRDefault="000139B6" w:rsidP="000139B6">
      <w:pPr>
        <w:rPr>
          <w:b/>
          <w:bCs/>
          <w:color w:val="262626" w:themeColor="text1" w:themeTint="D9"/>
        </w:rPr>
      </w:pPr>
      <w:r w:rsidRPr="009B46BD">
        <w:rPr>
          <w:b/>
          <w:bCs/>
          <w:color w:val="262626" w:themeColor="text1" w:themeTint="D9"/>
        </w:rPr>
        <w:t>Proposal</w:t>
      </w:r>
      <w:r>
        <w:rPr>
          <w:b/>
          <w:bCs/>
          <w:color w:val="262626" w:themeColor="text1" w:themeTint="D9"/>
        </w:rPr>
        <w:t xml:space="preserve"> 2</w:t>
      </w:r>
      <w:r w:rsidRPr="009B46BD">
        <w:rPr>
          <w:b/>
          <w:bCs/>
          <w:color w:val="262626" w:themeColor="text1" w:themeTint="D9"/>
        </w:rPr>
        <w:t>. During Subsequent CPAC preparation, MN derives a list of (SN counter, SN key) pairs for a candidate SN and provides the list to the candidate SN in the SN Addition Request message. The candidate SN stores the list of (SN counter, SN key) pairs in its security context for the UE.</w:t>
      </w:r>
    </w:p>
    <w:p w14:paraId="19A95C12" w14:textId="77777777" w:rsidR="000139B6" w:rsidRPr="007A328A" w:rsidRDefault="000139B6" w:rsidP="000139B6">
      <w:pPr>
        <w:rPr>
          <w:b/>
          <w:bCs/>
        </w:rPr>
      </w:pPr>
      <w:r w:rsidRPr="007A328A">
        <w:rPr>
          <w:b/>
          <w:bCs/>
        </w:rPr>
        <w:t xml:space="preserve">Proposal </w:t>
      </w:r>
      <w:r>
        <w:rPr>
          <w:b/>
          <w:bCs/>
        </w:rPr>
        <w:t>3</w:t>
      </w:r>
      <w:r w:rsidRPr="007A328A">
        <w:rPr>
          <w:b/>
          <w:bCs/>
        </w:rPr>
        <w:t>. Upon subsequent CPAC execution, if the SN key is changed, upon receiving the RRC reconfiguration complete with the included SN counter, MN checks whether there is a key mismatch. If MN determines there is a key mismatch, MN forwards the SN counter received from the UE to the selected candidate SN in SN Reconfiguration Complete, and the selected candidate SN applies the corresponding SN key.</w:t>
      </w:r>
    </w:p>
    <w:p w14:paraId="0F71A9CE" w14:textId="77777777" w:rsidR="000139B6" w:rsidRPr="00D42D12" w:rsidRDefault="000139B6" w:rsidP="000139B6">
      <w:pPr>
        <w:rPr>
          <w:b/>
          <w:bCs/>
        </w:rPr>
      </w:pPr>
      <w:r w:rsidRPr="00D42D12">
        <w:rPr>
          <w:b/>
          <w:bCs/>
        </w:rPr>
        <w:t>Proposal</w:t>
      </w:r>
      <w:r>
        <w:rPr>
          <w:b/>
          <w:bCs/>
        </w:rPr>
        <w:t xml:space="preserve"> 4</w:t>
      </w:r>
      <w:r w:rsidRPr="00D42D12">
        <w:rPr>
          <w:b/>
          <w:bCs/>
        </w:rPr>
        <w:t xml:space="preserve">. MN can use SN Addition procedure or an SN Modification procedure to request the reference SCG configuration from a candidate SN or the source SN. </w:t>
      </w:r>
    </w:p>
    <w:p w14:paraId="62463493" w14:textId="77777777" w:rsidR="000139B6" w:rsidRPr="006A67AA" w:rsidRDefault="000139B6" w:rsidP="000139B6">
      <w:pPr>
        <w:rPr>
          <w:b/>
          <w:bCs/>
        </w:rPr>
      </w:pPr>
      <w:r w:rsidRPr="006A67AA">
        <w:rPr>
          <w:b/>
          <w:bCs/>
        </w:rPr>
        <w:t>Proposal</w:t>
      </w:r>
      <w:r>
        <w:rPr>
          <w:b/>
          <w:bCs/>
        </w:rPr>
        <w:t xml:space="preserve"> 5</w:t>
      </w:r>
      <w:r w:rsidRPr="006A67AA">
        <w:rPr>
          <w:b/>
          <w:bCs/>
        </w:rPr>
        <w:t xml:space="preserve">. In the case of coexistence of inter-SN and intra-SN subsequent CPAC configurations, both the configurations should be provided in the MN format, for ease of handling at the UE. </w:t>
      </w:r>
    </w:p>
    <w:p w14:paraId="3A5BE05E" w14:textId="77777777" w:rsidR="000139B6" w:rsidRDefault="000139B6" w:rsidP="000139B6">
      <w:r w:rsidRPr="006A67AA">
        <w:rPr>
          <w:b/>
          <w:bCs/>
        </w:rPr>
        <w:t>Proposal</w:t>
      </w:r>
      <w:r>
        <w:rPr>
          <w:b/>
          <w:bCs/>
        </w:rPr>
        <w:t xml:space="preserve"> 6</w:t>
      </w:r>
      <w:r w:rsidRPr="006A67AA">
        <w:rPr>
          <w:b/>
          <w:bCs/>
        </w:rPr>
        <w:t>. Upon completion of preparation of an intra-SN subsequent CPC, the SN should provide the intra-SN subsequent CPC configuration to the MN using an SN Modification procedure so that the MN can include it in an MN RRC reconfiguration message to the UE.</w:t>
      </w:r>
    </w:p>
    <w:p w14:paraId="5013EF49" w14:textId="77777777" w:rsidR="000139B6" w:rsidRPr="006A67AA" w:rsidRDefault="000139B6" w:rsidP="000139B6">
      <w:pPr>
        <w:rPr>
          <w:b/>
          <w:bCs/>
        </w:rPr>
      </w:pPr>
      <w:r w:rsidRPr="006A67AA">
        <w:rPr>
          <w:b/>
          <w:bCs/>
        </w:rPr>
        <w:t>Proposal</w:t>
      </w:r>
      <w:r>
        <w:rPr>
          <w:b/>
          <w:bCs/>
        </w:rPr>
        <w:t xml:space="preserve"> 7</w:t>
      </w:r>
      <w:r w:rsidRPr="006A67AA">
        <w:rPr>
          <w:b/>
          <w:bCs/>
        </w:rPr>
        <w:t xml:space="preserve">. In the case of coexistence of inter-SN and intra-SN subsequent CPAC configurations,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w:t>
      </w:r>
      <w:proofErr w:type="spellStart"/>
      <w:r w:rsidRPr="006A67AA">
        <w:rPr>
          <w:b/>
          <w:bCs/>
        </w:rPr>
        <w:t>PSCells</w:t>
      </w:r>
      <w:proofErr w:type="spellEnd"/>
      <w:r w:rsidRPr="006A67AA">
        <w:rPr>
          <w:b/>
          <w:bCs/>
        </w:rPr>
        <w:t xml:space="preserve"> belonging to it. If the SN does not receive a reference SCG configuration from the MN, the SN generates full SCG configurations.</w:t>
      </w:r>
    </w:p>
    <w:p w14:paraId="3A9EADD4" w14:textId="1F024AB7" w:rsidR="00620AD4" w:rsidRPr="004B52EF" w:rsidRDefault="000139B6" w:rsidP="0034551C">
      <w:r w:rsidRPr="006A67AA">
        <w:rPr>
          <w:b/>
          <w:bCs/>
        </w:rPr>
        <w:lastRenderedPageBreak/>
        <w:t>Proposal</w:t>
      </w:r>
      <w:r>
        <w:rPr>
          <w:b/>
          <w:bCs/>
        </w:rPr>
        <w:t xml:space="preserve"> 8</w:t>
      </w:r>
      <w:r w:rsidRPr="006A67AA">
        <w:rPr>
          <w:b/>
          <w:bCs/>
        </w:rPr>
        <w:t>. As in Rel-17 CPAC, MN indicates to an SN the maximum number of conditional configurations that the SN can initiate preparation for (inter-SN or intra-SN subsequent CPC).</w:t>
      </w:r>
      <w:r>
        <w:t xml:space="preserve"> </w:t>
      </w:r>
      <w:r w:rsidRPr="00385B81">
        <w:rPr>
          <w:b/>
          <w:bCs/>
        </w:rPr>
        <w:t xml:space="preserve">  </w:t>
      </w:r>
    </w:p>
    <w:p w14:paraId="20477D69" w14:textId="77777777" w:rsidR="00E85CB2" w:rsidRDefault="00E85CB2" w:rsidP="00E85CB2">
      <w:pPr>
        <w:pStyle w:val="Heading1"/>
      </w:pPr>
      <w:r>
        <w:t>References</w:t>
      </w:r>
    </w:p>
    <w:p w14:paraId="1F97B693" w14:textId="2582B076" w:rsidR="00B92F6E" w:rsidRDefault="00E85CB2" w:rsidP="00B92F6E">
      <w:pPr>
        <w:ind w:left="1350" w:hanging="1350"/>
        <w:rPr>
          <w:rFonts w:eastAsia="PMingLiU"/>
          <w:lang w:val="en-US" w:eastAsia="zh-TW"/>
        </w:rPr>
      </w:pPr>
      <w:r w:rsidRPr="007D6342">
        <w:rPr>
          <w:bCs/>
        </w:rPr>
        <w:t>[1</w:t>
      </w:r>
      <w:r w:rsidRPr="00070AF7">
        <w:rPr>
          <w:bCs/>
        </w:rPr>
        <w:t xml:space="preserve">] </w:t>
      </w:r>
      <w:r w:rsidR="006746CD">
        <w:rPr>
          <w:rFonts w:eastAsia="PMingLiU"/>
          <w:lang w:val="en-US" w:eastAsia="zh-TW"/>
        </w:rPr>
        <w:t>Chair notes, RAN3 #1</w:t>
      </w:r>
      <w:r w:rsidR="00D157F8">
        <w:rPr>
          <w:rFonts w:eastAsia="PMingLiU"/>
          <w:lang w:val="en-US" w:eastAsia="zh-TW"/>
        </w:rPr>
        <w:t>2</w:t>
      </w:r>
      <w:r w:rsidR="00C8226A">
        <w:rPr>
          <w:rFonts w:eastAsia="PMingLiU"/>
          <w:lang w:val="en-US" w:eastAsia="zh-TW"/>
        </w:rPr>
        <w:t>1</w:t>
      </w:r>
      <w:r w:rsidR="00F5336B">
        <w:rPr>
          <w:rFonts w:eastAsia="PMingLiU"/>
          <w:lang w:val="en-US" w:eastAsia="zh-TW"/>
        </w:rPr>
        <w:t>-bis</w:t>
      </w:r>
      <w:r w:rsidR="006746CD">
        <w:rPr>
          <w:rFonts w:eastAsia="PMingLiU"/>
          <w:lang w:val="en-US" w:eastAsia="zh-TW"/>
        </w:rPr>
        <w:t xml:space="preserve"> meeting</w:t>
      </w:r>
      <w:r w:rsidR="00070AF7" w:rsidRPr="00070AF7">
        <w:rPr>
          <w:rFonts w:eastAsia="PMingLiU"/>
          <w:lang w:val="en-US" w:eastAsia="zh-TW"/>
        </w:rPr>
        <w:t>.</w:t>
      </w:r>
    </w:p>
    <w:p w14:paraId="54F4216B" w14:textId="49561C47" w:rsidR="00EC6E0C" w:rsidRDefault="006746CD" w:rsidP="00F92756">
      <w:pPr>
        <w:ind w:left="1350" w:hanging="1350"/>
        <w:rPr>
          <w:rFonts w:eastAsia="PMingLiU"/>
          <w:lang w:val="en-US" w:eastAsia="zh-TW"/>
        </w:rPr>
      </w:pPr>
      <w:r>
        <w:rPr>
          <w:rFonts w:eastAsia="PMingLiU"/>
          <w:lang w:val="en-US" w:eastAsia="zh-TW"/>
        </w:rPr>
        <w:t>[</w:t>
      </w:r>
      <w:r w:rsidR="00E84DE2">
        <w:rPr>
          <w:rFonts w:eastAsia="PMingLiU"/>
          <w:lang w:val="en-US" w:eastAsia="zh-TW"/>
        </w:rPr>
        <w:t>2</w:t>
      </w:r>
      <w:r>
        <w:rPr>
          <w:rFonts w:eastAsia="PMingLiU"/>
          <w:lang w:val="en-US" w:eastAsia="zh-TW"/>
        </w:rPr>
        <w:t>]</w:t>
      </w:r>
      <w:r w:rsidR="00F92756">
        <w:rPr>
          <w:rFonts w:eastAsia="PMingLiU"/>
          <w:lang w:val="en-US" w:eastAsia="zh-TW"/>
        </w:rPr>
        <w:t xml:space="preserve"> </w:t>
      </w:r>
      <w:r w:rsidR="00EC6E0C">
        <w:rPr>
          <w:rFonts w:eastAsia="PMingLiU"/>
          <w:lang w:val="en-US" w:eastAsia="zh-TW"/>
        </w:rPr>
        <w:t xml:space="preserve">Chair notes, </w:t>
      </w:r>
      <w:r w:rsidR="005652B9">
        <w:rPr>
          <w:rFonts w:eastAsia="PMingLiU"/>
          <w:lang w:val="en-US" w:eastAsia="zh-TW"/>
        </w:rPr>
        <w:t>RAN</w:t>
      </w:r>
      <w:r w:rsidR="00F92756">
        <w:rPr>
          <w:rFonts w:eastAsia="PMingLiU"/>
          <w:lang w:val="en-US" w:eastAsia="zh-TW"/>
        </w:rPr>
        <w:t>2</w:t>
      </w:r>
      <w:r w:rsidR="005652B9">
        <w:rPr>
          <w:rFonts w:eastAsia="PMingLiU"/>
          <w:lang w:val="en-US" w:eastAsia="zh-TW"/>
        </w:rPr>
        <w:t xml:space="preserve"> #1</w:t>
      </w:r>
      <w:r w:rsidR="00F92756">
        <w:rPr>
          <w:rFonts w:eastAsia="PMingLiU"/>
          <w:lang w:val="en-US" w:eastAsia="zh-TW"/>
        </w:rPr>
        <w:t>2</w:t>
      </w:r>
      <w:r w:rsidR="00726AA5">
        <w:rPr>
          <w:rFonts w:eastAsia="PMingLiU"/>
          <w:lang w:val="en-US" w:eastAsia="zh-TW"/>
        </w:rPr>
        <w:t>3</w:t>
      </w:r>
      <w:r w:rsidR="00221573">
        <w:rPr>
          <w:rFonts w:eastAsia="PMingLiU"/>
          <w:lang w:val="en-US" w:eastAsia="zh-TW"/>
        </w:rPr>
        <w:t>-bis</w:t>
      </w:r>
      <w:r w:rsidR="005652B9">
        <w:rPr>
          <w:rFonts w:eastAsia="PMingLiU"/>
          <w:lang w:val="en-US" w:eastAsia="zh-TW"/>
        </w:rPr>
        <w:t xml:space="preserve"> meeting.</w:t>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CDE5" w14:textId="77777777" w:rsidR="002851C1" w:rsidRDefault="002851C1">
      <w:pPr>
        <w:spacing w:after="0"/>
      </w:pPr>
      <w:r>
        <w:separator/>
      </w:r>
    </w:p>
  </w:endnote>
  <w:endnote w:type="continuationSeparator" w:id="0">
    <w:p w14:paraId="060F12F3" w14:textId="77777777" w:rsidR="002851C1" w:rsidRDefault="00285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1F2B" w14:textId="77777777" w:rsidR="002851C1" w:rsidRDefault="002851C1">
      <w:pPr>
        <w:spacing w:after="0"/>
      </w:pPr>
      <w:r>
        <w:separator/>
      </w:r>
    </w:p>
  </w:footnote>
  <w:footnote w:type="continuationSeparator" w:id="0">
    <w:p w14:paraId="7881DA6A" w14:textId="77777777" w:rsidR="002851C1" w:rsidRDefault="002851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A042F3"/>
    <w:multiLevelType w:val="hybridMultilevel"/>
    <w:tmpl w:val="62886C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410393946">
    <w:abstractNumId w:val="3"/>
  </w:num>
  <w:num w:numId="2" w16cid:durableId="693849947">
    <w:abstractNumId w:val="1"/>
  </w:num>
  <w:num w:numId="3" w16cid:durableId="1250775209">
    <w:abstractNumId w:val="5"/>
  </w:num>
  <w:num w:numId="4" w16cid:durableId="953484129">
    <w:abstractNumId w:val="0"/>
  </w:num>
  <w:num w:numId="5" w16cid:durableId="1847094461">
    <w:abstractNumId w:val="8"/>
  </w:num>
  <w:num w:numId="6" w16cid:durableId="1539077124">
    <w:abstractNumId w:val="6"/>
  </w:num>
  <w:num w:numId="7" w16cid:durableId="98255591">
    <w:abstractNumId w:val="2"/>
  </w:num>
  <w:num w:numId="8" w16cid:durableId="1302148497">
    <w:abstractNumId w:val="4"/>
  </w:num>
  <w:num w:numId="9" w16cid:durableId="56210239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185F"/>
    <w:rsid w:val="00001960"/>
    <w:rsid w:val="00002A41"/>
    <w:rsid w:val="00002C00"/>
    <w:rsid w:val="000031B4"/>
    <w:rsid w:val="000041CC"/>
    <w:rsid w:val="00004624"/>
    <w:rsid w:val="0000546D"/>
    <w:rsid w:val="0001135A"/>
    <w:rsid w:val="00011ACE"/>
    <w:rsid w:val="00012CB3"/>
    <w:rsid w:val="000136A3"/>
    <w:rsid w:val="000139B6"/>
    <w:rsid w:val="00015923"/>
    <w:rsid w:val="000169F1"/>
    <w:rsid w:val="00017400"/>
    <w:rsid w:val="00017832"/>
    <w:rsid w:val="000201D4"/>
    <w:rsid w:val="0002134D"/>
    <w:rsid w:val="000222FE"/>
    <w:rsid w:val="00022367"/>
    <w:rsid w:val="0002298B"/>
    <w:rsid w:val="00024406"/>
    <w:rsid w:val="0002462E"/>
    <w:rsid w:val="00024D1D"/>
    <w:rsid w:val="00026268"/>
    <w:rsid w:val="00026B69"/>
    <w:rsid w:val="00027068"/>
    <w:rsid w:val="000273F7"/>
    <w:rsid w:val="00027B8E"/>
    <w:rsid w:val="0003081F"/>
    <w:rsid w:val="00034F3C"/>
    <w:rsid w:val="00035ADE"/>
    <w:rsid w:val="00035CDF"/>
    <w:rsid w:val="00036626"/>
    <w:rsid w:val="00036628"/>
    <w:rsid w:val="000367F3"/>
    <w:rsid w:val="00037B59"/>
    <w:rsid w:val="00041421"/>
    <w:rsid w:val="00041C4A"/>
    <w:rsid w:val="000426F9"/>
    <w:rsid w:val="00042736"/>
    <w:rsid w:val="000436F5"/>
    <w:rsid w:val="000437BC"/>
    <w:rsid w:val="00043A5B"/>
    <w:rsid w:val="00043C6D"/>
    <w:rsid w:val="000445A2"/>
    <w:rsid w:val="000448E4"/>
    <w:rsid w:val="0004493E"/>
    <w:rsid w:val="00044A79"/>
    <w:rsid w:val="000461B4"/>
    <w:rsid w:val="000469C8"/>
    <w:rsid w:val="0005227D"/>
    <w:rsid w:val="00053BFC"/>
    <w:rsid w:val="00054D2A"/>
    <w:rsid w:val="00054DF3"/>
    <w:rsid w:val="0005570B"/>
    <w:rsid w:val="000565C4"/>
    <w:rsid w:val="0005662A"/>
    <w:rsid w:val="0005743E"/>
    <w:rsid w:val="00060799"/>
    <w:rsid w:val="00061354"/>
    <w:rsid w:val="000616F7"/>
    <w:rsid w:val="00061A89"/>
    <w:rsid w:val="00062CDB"/>
    <w:rsid w:val="00062FAF"/>
    <w:rsid w:val="000630BA"/>
    <w:rsid w:val="00063DB7"/>
    <w:rsid w:val="0006497D"/>
    <w:rsid w:val="0006499D"/>
    <w:rsid w:val="00065C1E"/>
    <w:rsid w:val="00065D8B"/>
    <w:rsid w:val="000667E7"/>
    <w:rsid w:val="00067746"/>
    <w:rsid w:val="0007084B"/>
    <w:rsid w:val="00070AF7"/>
    <w:rsid w:val="000716DD"/>
    <w:rsid w:val="00072979"/>
    <w:rsid w:val="00072A7B"/>
    <w:rsid w:val="00073669"/>
    <w:rsid w:val="00074CD2"/>
    <w:rsid w:val="000751F6"/>
    <w:rsid w:val="00075264"/>
    <w:rsid w:val="000801C1"/>
    <w:rsid w:val="000803AF"/>
    <w:rsid w:val="00080B55"/>
    <w:rsid w:val="0008188F"/>
    <w:rsid w:val="00082037"/>
    <w:rsid w:val="00083AE8"/>
    <w:rsid w:val="00083C5B"/>
    <w:rsid w:val="00085D6C"/>
    <w:rsid w:val="0008655B"/>
    <w:rsid w:val="00086C79"/>
    <w:rsid w:val="00087347"/>
    <w:rsid w:val="000908CB"/>
    <w:rsid w:val="000912F7"/>
    <w:rsid w:val="00093832"/>
    <w:rsid w:val="00094861"/>
    <w:rsid w:val="00095B4A"/>
    <w:rsid w:val="00096750"/>
    <w:rsid w:val="000A0131"/>
    <w:rsid w:val="000A0F49"/>
    <w:rsid w:val="000A1476"/>
    <w:rsid w:val="000A2299"/>
    <w:rsid w:val="000A3F40"/>
    <w:rsid w:val="000A44AB"/>
    <w:rsid w:val="000A4959"/>
    <w:rsid w:val="000A581D"/>
    <w:rsid w:val="000A6CB1"/>
    <w:rsid w:val="000A7059"/>
    <w:rsid w:val="000B1958"/>
    <w:rsid w:val="000B4202"/>
    <w:rsid w:val="000B62D8"/>
    <w:rsid w:val="000B766F"/>
    <w:rsid w:val="000C0346"/>
    <w:rsid w:val="000C0526"/>
    <w:rsid w:val="000C1AA6"/>
    <w:rsid w:val="000C2350"/>
    <w:rsid w:val="000C2820"/>
    <w:rsid w:val="000C32FC"/>
    <w:rsid w:val="000C3A79"/>
    <w:rsid w:val="000C3F19"/>
    <w:rsid w:val="000C6AEC"/>
    <w:rsid w:val="000C6CD7"/>
    <w:rsid w:val="000D16A6"/>
    <w:rsid w:val="000D1782"/>
    <w:rsid w:val="000D1962"/>
    <w:rsid w:val="000D1D24"/>
    <w:rsid w:val="000D27F4"/>
    <w:rsid w:val="000D3A02"/>
    <w:rsid w:val="000D47A6"/>
    <w:rsid w:val="000D543E"/>
    <w:rsid w:val="000D6999"/>
    <w:rsid w:val="000D6CCA"/>
    <w:rsid w:val="000E1C5E"/>
    <w:rsid w:val="000E1FA6"/>
    <w:rsid w:val="000E2DEE"/>
    <w:rsid w:val="000E3B32"/>
    <w:rsid w:val="000E629B"/>
    <w:rsid w:val="000E6E0A"/>
    <w:rsid w:val="000E782C"/>
    <w:rsid w:val="000F01F5"/>
    <w:rsid w:val="000F05AA"/>
    <w:rsid w:val="000F127B"/>
    <w:rsid w:val="000F143D"/>
    <w:rsid w:val="000F15FA"/>
    <w:rsid w:val="000F1855"/>
    <w:rsid w:val="000F218C"/>
    <w:rsid w:val="000F32DC"/>
    <w:rsid w:val="000F4E30"/>
    <w:rsid w:val="000F510B"/>
    <w:rsid w:val="000F51D0"/>
    <w:rsid w:val="000F6265"/>
    <w:rsid w:val="000F68E2"/>
    <w:rsid w:val="000F6F3A"/>
    <w:rsid w:val="000F7FAE"/>
    <w:rsid w:val="001006CD"/>
    <w:rsid w:val="0010368B"/>
    <w:rsid w:val="00104191"/>
    <w:rsid w:val="0010442B"/>
    <w:rsid w:val="0010547B"/>
    <w:rsid w:val="0010719C"/>
    <w:rsid w:val="0010798D"/>
    <w:rsid w:val="00111D02"/>
    <w:rsid w:val="00111D51"/>
    <w:rsid w:val="0011208D"/>
    <w:rsid w:val="0011211F"/>
    <w:rsid w:val="001133CB"/>
    <w:rsid w:val="00113C0F"/>
    <w:rsid w:val="0011456E"/>
    <w:rsid w:val="00114C1D"/>
    <w:rsid w:val="00115D86"/>
    <w:rsid w:val="00116E96"/>
    <w:rsid w:val="00117059"/>
    <w:rsid w:val="0012125C"/>
    <w:rsid w:val="00121EC5"/>
    <w:rsid w:val="00122A3C"/>
    <w:rsid w:val="00122D47"/>
    <w:rsid w:val="0012306F"/>
    <w:rsid w:val="0012334F"/>
    <w:rsid w:val="00123D1B"/>
    <w:rsid w:val="00123EFA"/>
    <w:rsid w:val="001251EB"/>
    <w:rsid w:val="00125556"/>
    <w:rsid w:val="00125FA3"/>
    <w:rsid w:val="00125FB4"/>
    <w:rsid w:val="001269FA"/>
    <w:rsid w:val="00127182"/>
    <w:rsid w:val="0012769E"/>
    <w:rsid w:val="00127E32"/>
    <w:rsid w:val="001300B6"/>
    <w:rsid w:val="001315A6"/>
    <w:rsid w:val="001316CA"/>
    <w:rsid w:val="001358BF"/>
    <w:rsid w:val="0013648A"/>
    <w:rsid w:val="00140B01"/>
    <w:rsid w:val="00140FDC"/>
    <w:rsid w:val="0014122C"/>
    <w:rsid w:val="001413EB"/>
    <w:rsid w:val="0014148A"/>
    <w:rsid w:val="001415EA"/>
    <w:rsid w:val="00142F7F"/>
    <w:rsid w:val="00144472"/>
    <w:rsid w:val="0014575F"/>
    <w:rsid w:val="00145BFF"/>
    <w:rsid w:val="00146940"/>
    <w:rsid w:val="001470EB"/>
    <w:rsid w:val="00152362"/>
    <w:rsid w:val="00152C59"/>
    <w:rsid w:val="00153074"/>
    <w:rsid w:val="0015315A"/>
    <w:rsid w:val="00153C21"/>
    <w:rsid w:val="001545E7"/>
    <w:rsid w:val="001572F1"/>
    <w:rsid w:val="001617B2"/>
    <w:rsid w:val="00161A15"/>
    <w:rsid w:val="001620C4"/>
    <w:rsid w:val="001647BC"/>
    <w:rsid w:val="00164873"/>
    <w:rsid w:val="00165EDE"/>
    <w:rsid w:val="00167317"/>
    <w:rsid w:val="0017150E"/>
    <w:rsid w:val="00173E39"/>
    <w:rsid w:val="001747B8"/>
    <w:rsid w:val="00174E59"/>
    <w:rsid w:val="00177AD4"/>
    <w:rsid w:val="00180081"/>
    <w:rsid w:val="00180584"/>
    <w:rsid w:val="0018159B"/>
    <w:rsid w:val="00183C9C"/>
    <w:rsid w:val="0018594C"/>
    <w:rsid w:val="0018596F"/>
    <w:rsid w:val="00185F79"/>
    <w:rsid w:val="001860EC"/>
    <w:rsid w:val="00187028"/>
    <w:rsid w:val="00187042"/>
    <w:rsid w:val="00187360"/>
    <w:rsid w:val="0019193B"/>
    <w:rsid w:val="00191E0F"/>
    <w:rsid w:val="001940C6"/>
    <w:rsid w:val="00195699"/>
    <w:rsid w:val="001964DF"/>
    <w:rsid w:val="001A0253"/>
    <w:rsid w:val="001A05F0"/>
    <w:rsid w:val="001A1FD2"/>
    <w:rsid w:val="001A20E8"/>
    <w:rsid w:val="001A2340"/>
    <w:rsid w:val="001A2948"/>
    <w:rsid w:val="001A2FF0"/>
    <w:rsid w:val="001A30B9"/>
    <w:rsid w:val="001A32C1"/>
    <w:rsid w:val="001A385D"/>
    <w:rsid w:val="001A3D6D"/>
    <w:rsid w:val="001A4757"/>
    <w:rsid w:val="001A4D8B"/>
    <w:rsid w:val="001A6C9F"/>
    <w:rsid w:val="001A7F78"/>
    <w:rsid w:val="001B2318"/>
    <w:rsid w:val="001B24D2"/>
    <w:rsid w:val="001B321B"/>
    <w:rsid w:val="001B3B14"/>
    <w:rsid w:val="001B5E47"/>
    <w:rsid w:val="001B75E5"/>
    <w:rsid w:val="001B7687"/>
    <w:rsid w:val="001C0611"/>
    <w:rsid w:val="001C071A"/>
    <w:rsid w:val="001C2EF9"/>
    <w:rsid w:val="001C3165"/>
    <w:rsid w:val="001C5010"/>
    <w:rsid w:val="001C5741"/>
    <w:rsid w:val="001C5756"/>
    <w:rsid w:val="001C633B"/>
    <w:rsid w:val="001C6A3F"/>
    <w:rsid w:val="001C7322"/>
    <w:rsid w:val="001C7A72"/>
    <w:rsid w:val="001C7B00"/>
    <w:rsid w:val="001C7F64"/>
    <w:rsid w:val="001D04E9"/>
    <w:rsid w:val="001D210A"/>
    <w:rsid w:val="001D4033"/>
    <w:rsid w:val="001D6393"/>
    <w:rsid w:val="001D6D17"/>
    <w:rsid w:val="001E0BFF"/>
    <w:rsid w:val="001E172B"/>
    <w:rsid w:val="001E1881"/>
    <w:rsid w:val="001E1A5E"/>
    <w:rsid w:val="001E3F4D"/>
    <w:rsid w:val="001E5A55"/>
    <w:rsid w:val="001E5B44"/>
    <w:rsid w:val="001E5D1D"/>
    <w:rsid w:val="001E66ED"/>
    <w:rsid w:val="001E6C8F"/>
    <w:rsid w:val="001E76BB"/>
    <w:rsid w:val="001E7E01"/>
    <w:rsid w:val="001F1FC9"/>
    <w:rsid w:val="001F3534"/>
    <w:rsid w:val="001F38A4"/>
    <w:rsid w:val="001F3B9C"/>
    <w:rsid w:val="001F49D2"/>
    <w:rsid w:val="001F5426"/>
    <w:rsid w:val="001F54E1"/>
    <w:rsid w:val="001F6B02"/>
    <w:rsid w:val="001F6BAF"/>
    <w:rsid w:val="001F7193"/>
    <w:rsid w:val="001F7363"/>
    <w:rsid w:val="002009AA"/>
    <w:rsid w:val="00201597"/>
    <w:rsid w:val="0020167C"/>
    <w:rsid w:val="002020E3"/>
    <w:rsid w:val="00202961"/>
    <w:rsid w:val="00203171"/>
    <w:rsid w:val="0020340F"/>
    <w:rsid w:val="00204F4C"/>
    <w:rsid w:val="00205A00"/>
    <w:rsid w:val="00207738"/>
    <w:rsid w:val="0021098B"/>
    <w:rsid w:val="00210AD1"/>
    <w:rsid w:val="00212265"/>
    <w:rsid w:val="00215B4B"/>
    <w:rsid w:val="00215EC7"/>
    <w:rsid w:val="00216003"/>
    <w:rsid w:val="00216A06"/>
    <w:rsid w:val="002170B3"/>
    <w:rsid w:val="00217330"/>
    <w:rsid w:val="00220997"/>
    <w:rsid w:val="00221573"/>
    <w:rsid w:val="00224157"/>
    <w:rsid w:val="00225713"/>
    <w:rsid w:val="0022650B"/>
    <w:rsid w:val="00226915"/>
    <w:rsid w:val="00226A01"/>
    <w:rsid w:val="00227643"/>
    <w:rsid w:val="002276C4"/>
    <w:rsid w:val="00227879"/>
    <w:rsid w:val="002308AA"/>
    <w:rsid w:val="002317FC"/>
    <w:rsid w:val="00231E24"/>
    <w:rsid w:val="00232982"/>
    <w:rsid w:val="00234478"/>
    <w:rsid w:val="00235AFC"/>
    <w:rsid w:val="00235E85"/>
    <w:rsid w:val="00236C60"/>
    <w:rsid w:val="00237902"/>
    <w:rsid w:val="00240D6C"/>
    <w:rsid w:val="002411D8"/>
    <w:rsid w:val="00241219"/>
    <w:rsid w:val="00241792"/>
    <w:rsid w:val="0024284A"/>
    <w:rsid w:val="00242C9C"/>
    <w:rsid w:val="00242FA5"/>
    <w:rsid w:val="002436B9"/>
    <w:rsid w:val="00243CDB"/>
    <w:rsid w:val="00244141"/>
    <w:rsid w:val="00244170"/>
    <w:rsid w:val="002442F4"/>
    <w:rsid w:val="00244653"/>
    <w:rsid w:val="002449FA"/>
    <w:rsid w:val="002459A8"/>
    <w:rsid w:val="00246421"/>
    <w:rsid w:val="00246678"/>
    <w:rsid w:val="00246BF2"/>
    <w:rsid w:val="00246C70"/>
    <w:rsid w:val="00250F81"/>
    <w:rsid w:val="002514C7"/>
    <w:rsid w:val="002519BA"/>
    <w:rsid w:val="00252089"/>
    <w:rsid w:val="00252275"/>
    <w:rsid w:val="0025239E"/>
    <w:rsid w:val="00252825"/>
    <w:rsid w:val="00252B26"/>
    <w:rsid w:val="00254273"/>
    <w:rsid w:val="00254EDD"/>
    <w:rsid w:val="00256AFE"/>
    <w:rsid w:val="002574C7"/>
    <w:rsid w:val="002575BE"/>
    <w:rsid w:val="00260DE4"/>
    <w:rsid w:val="0026181E"/>
    <w:rsid w:val="00261F72"/>
    <w:rsid w:val="00262FEA"/>
    <w:rsid w:val="002630C6"/>
    <w:rsid w:val="0026506D"/>
    <w:rsid w:val="00267ADE"/>
    <w:rsid w:val="00270A33"/>
    <w:rsid w:val="00271906"/>
    <w:rsid w:val="0027298F"/>
    <w:rsid w:val="00272AEC"/>
    <w:rsid w:val="0027382F"/>
    <w:rsid w:val="00274BCF"/>
    <w:rsid w:val="00275742"/>
    <w:rsid w:val="00280C9D"/>
    <w:rsid w:val="00281760"/>
    <w:rsid w:val="002818A8"/>
    <w:rsid w:val="00284297"/>
    <w:rsid w:val="002851C1"/>
    <w:rsid w:val="00285EAF"/>
    <w:rsid w:val="00286C77"/>
    <w:rsid w:val="00287513"/>
    <w:rsid w:val="002934F2"/>
    <w:rsid w:val="00293B03"/>
    <w:rsid w:val="0029456A"/>
    <w:rsid w:val="0029648B"/>
    <w:rsid w:val="0029683B"/>
    <w:rsid w:val="00296F2F"/>
    <w:rsid w:val="00297842"/>
    <w:rsid w:val="002A00A9"/>
    <w:rsid w:val="002A0728"/>
    <w:rsid w:val="002A2413"/>
    <w:rsid w:val="002A2768"/>
    <w:rsid w:val="002A299A"/>
    <w:rsid w:val="002A2BE3"/>
    <w:rsid w:val="002A2FB0"/>
    <w:rsid w:val="002A3536"/>
    <w:rsid w:val="002A4101"/>
    <w:rsid w:val="002A45A3"/>
    <w:rsid w:val="002A4983"/>
    <w:rsid w:val="002A5A55"/>
    <w:rsid w:val="002A5DAA"/>
    <w:rsid w:val="002A6A3E"/>
    <w:rsid w:val="002A6AF2"/>
    <w:rsid w:val="002A7A61"/>
    <w:rsid w:val="002B022E"/>
    <w:rsid w:val="002B0AD8"/>
    <w:rsid w:val="002B39D8"/>
    <w:rsid w:val="002B5741"/>
    <w:rsid w:val="002B601B"/>
    <w:rsid w:val="002B687F"/>
    <w:rsid w:val="002B7091"/>
    <w:rsid w:val="002B7A59"/>
    <w:rsid w:val="002C0527"/>
    <w:rsid w:val="002C05F3"/>
    <w:rsid w:val="002C36FB"/>
    <w:rsid w:val="002C4CD3"/>
    <w:rsid w:val="002C4FBD"/>
    <w:rsid w:val="002C5CF9"/>
    <w:rsid w:val="002C61FD"/>
    <w:rsid w:val="002C62EA"/>
    <w:rsid w:val="002C66C1"/>
    <w:rsid w:val="002C66CE"/>
    <w:rsid w:val="002C6F4D"/>
    <w:rsid w:val="002D0C0E"/>
    <w:rsid w:val="002D0DBB"/>
    <w:rsid w:val="002D10E2"/>
    <w:rsid w:val="002D27C8"/>
    <w:rsid w:val="002D28F2"/>
    <w:rsid w:val="002D2A74"/>
    <w:rsid w:val="002D2AA3"/>
    <w:rsid w:val="002D2AEA"/>
    <w:rsid w:val="002D32A2"/>
    <w:rsid w:val="002D3DAE"/>
    <w:rsid w:val="002D44E4"/>
    <w:rsid w:val="002D576B"/>
    <w:rsid w:val="002D6567"/>
    <w:rsid w:val="002D6839"/>
    <w:rsid w:val="002D6D7C"/>
    <w:rsid w:val="002D6EED"/>
    <w:rsid w:val="002D7402"/>
    <w:rsid w:val="002D7D50"/>
    <w:rsid w:val="002D7DB2"/>
    <w:rsid w:val="002E1CD5"/>
    <w:rsid w:val="002E343E"/>
    <w:rsid w:val="002E42DE"/>
    <w:rsid w:val="002E4E9A"/>
    <w:rsid w:val="002E50DF"/>
    <w:rsid w:val="002E55E8"/>
    <w:rsid w:val="002E5BD8"/>
    <w:rsid w:val="002E61BF"/>
    <w:rsid w:val="002E6A4A"/>
    <w:rsid w:val="002E7CB4"/>
    <w:rsid w:val="002F02B4"/>
    <w:rsid w:val="002F0420"/>
    <w:rsid w:val="002F0911"/>
    <w:rsid w:val="002F0CF2"/>
    <w:rsid w:val="002F2F6D"/>
    <w:rsid w:val="002F2FDD"/>
    <w:rsid w:val="002F37EA"/>
    <w:rsid w:val="002F3AF3"/>
    <w:rsid w:val="002F4886"/>
    <w:rsid w:val="002F4B03"/>
    <w:rsid w:val="002F54EA"/>
    <w:rsid w:val="002F5F0E"/>
    <w:rsid w:val="002F68C6"/>
    <w:rsid w:val="002F7456"/>
    <w:rsid w:val="002F766D"/>
    <w:rsid w:val="002F7767"/>
    <w:rsid w:val="002F7B72"/>
    <w:rsid w:val="002F7DF1"/>
    <w:rsid w:val="003011F4"/>
    <w:rsid w:val="003016AF"/>
    <w:rsid w:val="0030188D"/>
    <w:rsid w:val="00302862"/>
    <w:rsid w:val="003058BC"/>
    <w:rsid w:val="003069CC"/>
    <w:rsid w:val="003100C7"/>
    <w:rsid w:val="003104CB"/>
    <w:rsid w:val="00310F89"/>
    <w:rsid w:val="003117D5"/>
    <w:rsid w:val="00312947"/>
    <w:rsid w:val="003152A9"/>
    <w:rsid w:val="00316729"/>
    <w:rsid w:val="003203B8"/>
    <w:rsid w:val="003205FB"/>
    <w:rsid w:val="00321425"/>
    <w:rsid w:val="003218FD"/>
    <w:rsid w:val="00323779"/>
    <w:rsid w:val="003239B0"/>
    <w:rsid w:val="00323AA4"/>
    <w:rsid w:val="00323DB2"/>
    <w:rsid w:val="0032454C"/>
    <w:rsid w:val="003257D2"/>
    <w:rsid w:val="00326841"/>
    <w:rsid w:val="00327452"/>
    <w:rsid w:val="00327AD0"/>
    <w:rsid w:val="00327C79"/>
    <w:rsid w:val="003316AC"/>
    <w:rsid w:val="0033185A"/>
    <w:rsid w:val="00331899"/>
    <w:rsid w:val="00331C14"/>
    <w:rsid w:val="00332A18"/>
    <w:rsid w:val="00333928"/>
    <w:rsid w:val="00334118"/>
    <w:rsid w:val="00334F4B"/>
    <w:rsid w:val="0033520C"/>
    <w:rsid w:val="00335E88"/>
    <w:rsid w:val="0033694F"/>
    <w:rsid w:val="0033794F"/>
    <w:rsid w:val="00337CEE"/>
    <w:rsid w:val="00337DD7"/>
    <w:rsid w:val="003400B0"/>
    <w:rsid w:val="00340744"/>
    <w:rsid w:val="00341D4D"/>
    <w:rsid w:val="00342627"/>
    <w:rsid w:val="0034551C"/>
    <w:rsid w:val="00345540"/>
    <w:rsid w:val="00347150"/>
    <w:rsid w:val="0034719F"/>
    <w:rsid w:val="00347E4C"/>
    <w:rsid w:val="00350985"/>
    <w:rsid w:val="00351646"/>
    <w:rsid w:val="00351F79"/>
    <w:rsid w:val="00352FAD"/>
    <w:rsid w:val="00354703"/>
    <w:rsid w:val="00354AFF"/>
    <w:rsid w:val="00354DA9"/>
    <w:rsid w:val="00354FF7"/>
    <w:rsid w:val="003556FF"/>
    <w:rsid w:val="003562FA"/>
    <w:rsid w:val="0035753E"/>
    <w:rsid w:val="003579F4"/>
    <w:rsid w:val="003608ED"/>
    <w:rsid w:val="00360A08"/>
    <w:rsid w:val="00360CFD"/>
    <w:rsid w:val="003613E7"/>
    <w:rsid w:val="00361C92"/>
    <w:rsid w:val="003624A8"/>
    <w:rsid w:val="00364CFF"/>
    <w:rsid w:val="0036545B"/>
    <w:rsid w:val="00365722"/>
    <w:rsid w:val="003701F2"/>
    <w:rsid w:val="0037114A"/>
    <w:rsid w:val="00372370"/>
    <w:rsid w:val="003739BB"/>
    <w:rsid w:val="00374B4D"/>
    <w:rsid w:val="00375C75"/>
    <w:rsid w:val="00376119"/>
    <w:rsid w:val="00376B24"/>
    <w:rsid w:val="003824AF"/>
    <w:rsid w:val="003825E2"/>
    <w:rsid w:val="00382989"/>
    <w:rsid w:val="00382E19"/>
    <w:rsid w:val="00383881"/>
    <w:rsid w:val="003852BF"/>
    <w:rsid w:val="00385883"/>
    <w:rsid w:val="00385E98"/>
    <w:rsid w:val="0038677C"/>
    <w:rsid w:val="0038687A"/>
    <w:rsid w:val="00386BD9"/>
    <w:rsid w:val="0038761B"/>
    <w:rsid w:val="00387FA3"/>
    <w:rsid w:val="0039016B"/>
    <w:rsid w:val="003901F6"/>
    <w:rsid w:val="00390E9E"/>
    <w:rsid w:val="00393020"/>
    <w:rsid w:val="00393C34"/>
    <w:rsid w:val="00393FC1"/>
    <w:rsid w:val="00394626"/>
    <w:rsid w:val="003948E4"/>
    <w:rsid w:val="00394A46"/>
    <w:rsid w:val="00395240"/>
    <w:rsid w:val="003954E8"/>
    <w:rsid w:val="0039550C"/>
    <w:rsid w:val="00397710"/>
    <w:rsid w:val="003A0428"/>
    <w:rsid w:val="003A047C"/>
    <w:rsid w:val="003A0855"/>
    <w:rsid w:val="003A085E"/>
    <w:rsid w:val="003A104C"/>
    <w:rsid w:val="003A17C2"/>
    <w:rsid w:val="003A2114"/>
    <w:rsid w:val="003A37CF"/>
    <w:rsid w:val="003A426E"/>
    <w:rsid w:val="003A430B"/>
    <w:rsid w:val="003A695F"/>
    <w:rsid w:val="003A6C90"/>
    <w:rsid w:val="003A7DE6"/>
    <w:rsid w:val="003B0E73"/>
    <w:rsid w:val="003B0E7D"/>
    <w:rsid w:val="003B10D1"/>
    <w:rsid w:val="003B1390"/>
    <w:rsid w:val="003B1C66"/>
    <w:rsid w:val="003B2606"/>
    <w:rsid w:val="003B28C3"/>
    <w:rsid w:val="003B31E1"/>
    <w:rsid w:val="003B39BB"/>
    <w:rsid w:val="003B6052"/>
    <w:rsid w:val="003B6863"/>
    <w:rsid w:val="003B74D9"/>
    <w:rsid w:val="003C05EF"/>
    <w:rsid w:val="003C0E5E"/>
    <w:rsid w:val="003C16EB"/>
    <w:rsid w:val="003C251D"/>
    <w:rsid w:val="003C2CEA"/>
    <w:rsid w:val="003C2FD7"/>
    <w:rsid w:val="003C31A3"/>
    <w:rsid w:val="003C4645"/>
    <w:rsid w:val="003C5395"/>
    <w:rsid w:val="003C6274"/>
    <w:rsid w:val="003C6F20"/>
    <w:rsid w:val="003C7B12"/>
    <w:rsid w:val="003C7B67"/>
    <w:rsid w:val="003D00A6"/>
    <w:rsid w:val="003D0207"/>
    <w:rsid w:val="003D0B5E"/>
    <w:rsid w:val="003D0F05"/>
    <w:rsid w:val="003D1085"/>
    <w:rsid w:val="003D14A7"/>
    <w:rsid w:val="003D1617"/>
    <w:rsid w:val="003D2395"/>
    <w:rsid w:val="003D2443"/>
    <w:rsid w:val="003D41A7"/>
    <w:rsid w:val="003D5171"/>
    <w:rsid w:val="003D561D"/>
    <w:rsid w:val="003D662D"/>
    <w:rsid w:val="003D679D"/>
    <w:rsid w:val="003D6E67"/>
    <w:rsid w:val="003D74F9"/>
    <w:rsid w:val="003E06D6"/>
    <w:rsid w:val="003E24C9"/>
    <w:rsid w:val="003E2613"/>
    <w:rsid w:val="003E31F5"/>
    <w:rsid w:val="003E39A6"/>
    <w:rsid w:val="003E4081"/>
    <w:rsid w:val="003E47B2"/>
    <w:rsid w:val="003E5284"/>
    <w:rsid w:val="003E5560"/>
    <w:rsid w:val="003E6203"/>
    <w:rsid w:val="003E68A3"/>
    <w:rsid w:val="003E73D1"/>
    <w:rsid w:val="003E73EB"/>
    <w:rsid w:val="003E7AE2"/>
    <w:rsid w:val="003F01A3"/>
    <w:rsid w:val="003F3997"/>
    <w:rsid w:val="003F508D"/>
    <w:rsid w:val="003F541F"/>
    <w:rsid w:val="003F5A6C"/>
    <w:rsid w:val="003F70C5"/>
    <w:rsid w:val="00400297"/>
    <w:rsid w:val="00401270"/>
    <w:rsid w:val="004041BB"/>
    <w:rsid w:val="0040495C"/>
    <w:rsid w:val="004056C6"/>
    <w:rsid w:val="004060C7"/>
    <w:rsid w:val="0040729B"/>
    <w:rsid w:val="004075D7"/>
    <w:rsid w:val="00407A29"/>
    <w:rsid w:val="004100E0"/>
    <w:rsid w:val="00410641"/>
    <w:rsid w:val="00411528"/>
    <w:rsid w:val="00411A39"/>
    <w:rsid w:val="00412930"/>
    <w:rsid w:val="00414FBB"/>
    <w:rsid w:val="00415833"/>
    <w:rsid w:val="004163DD"/>
    <w:rsid w:val="004178BE"/>
    <w:rsid w:val="00417AF0"/>
    <w:rsid w:val="00420493"/>
    <w:rsid w:val="00420597"/>
    <w:rsid w:val="00420647"/>
    <w:rsid w:val="004219A3"/>
    <w:rsid w:val="004220CB"/>
    <w:rsid w:val="00422A2D"/>
    <w:rsid w:val="004250FB"/>
    <w:rsid w:val="00427D5E"/>
    <w:rsid w:val="004301CA"/>
    <w:rsid w:val="004305C4"/>
    <w:rsid w:val="00430916"/>
    <w:rsid w:val="00432994"/>
    <w:rsid w:val="00433AA8"/>
    <w:rsid w:val="00433AB5"/>
    <w:rsid w:val="00434071"/>
    <w:rsid w:val="0043473E"/>
    <w:rsid w:val="004358C4"/>
    <w:rsid w:val="00436137"/>
    <w:rsid w:val="00437147"/>
    <w:rsid w:val="00437725"/>
    <w:rsid w:val="0043785B"/>
    <w:rsid w:val="00440BFA"/>
    <w:rsid w:val="004410FC"/>
    <w:rsid w:val="00442CD8"/>
    <w:rsid w:val="00443EBD"/>
    <w:rsid w:val="00444728"/>
    <w:rsid w:val="004468B3"/>
    <w:rsid w:val="00446BCB"/>
    <w:rsid w:val="004511BA"/>
    <w:rsid w:val="00453A49"/>
    <w:rsid w:val="00454B34"/>
    <w:rsid w:val="00457554"/>
    <w:rsid w:val="00460455"/>
    <w:rsid w:val="00460DDC"/>
    <w:rsid w:val="00461C3E"/>
    <w:rsid w:val="00461DAA"/>
    <w:rsid w:val="004631AD"/>
    <w:rsid w:val="004642EE"/>
    <w:rsid w:val="00464E2A"/>
    <w:rsid w:val="00465D4F"/>
    <w:rsid w:val="00466682"/>
    <w:rsid w:val="00466B28"/>
    <w:rsid w:val="004671C6"/>
    <w:rsid w:val="00470D5F"/>
    <w:rsid w:val="00471ED7"/>
    <w:rsid w:val="004728A7"/>
    <w:rsid w:val="0047323C"/>
    <w:rsid w:val="00474636"/>
    <w:rsid w:val="004753B4"/>
    <w:rsid w:val="00475F12"/>
    <w:rsid w:val="00477699"/>
    <w:rsid w:val="004806DE"/>
    <w:rsid w:val="00480C17"/>
    <w:rsid w:val="004814C6"/>
    <w:rsid w:val="00481E3D"/>
    <w:rsid w:val="004826CC"/>
    <w:rsid w:val="00483F83"/>
    <w:rsid w:val="0048434F"/>
    <w:rsid w:val="0048485F"/>
    <w:rsid w:val="00484D6D"/>
    <w:rsid w:val="00490A92"/>
    <w:rsid w:val="0049181D"/>
    <w:rsid w:val="004918D2"/>
    <w:rsid w:val="00492146"/>
    <w:rsid w:val="0049578F"/>
    <w:rsid w:val="0049582C"/>
    <w:rsid w:val="0049749F"/>
    <w:rsid w:val="004974AF"/>
    <w:rsid w:val="00497F6B"/>
    <w:rsid w:val="004A2915"/>
    <w:rsid w:val="004A2A42"/>
    <w:rsid w:val="004A418D"/>
    <w:rsid w:val="004A48B3"/>
    <w:rsid w:val="004A4C66"/>
    <w:rsid w:val="004A4EB3"/>
    <w:rsid w:val="004A5AB7"/>
    <w:rsid w:val="004A7787"/>
    <w:rsid w:val="004B120B"/>
    <w:rsid w:val="004B1560"/>
    <w:rsid w:val="004B2F34"/>
    <w:rsid w:val="004B3FFC"/>
    <w:rsid w:val="004B437C"/>
    <w:rsid w:val="004B4CA9"/>
    <w:rsid w:val="004B52C7"/>
    <w:rsid w:val="004B52EF"/>
    <w:rsid w:val="004B5548"/>
    <w:rsid w:val="004B5BD3"/>
    <w:rsid w:val="004B6343"/>
    <w:rsid w:val="004B677F"/>
    <w:rsid w:val="004B67E0"/>
    <w:rsid w:val="004B6AD5"/>
    <w:rsid w:val="004B6C5A"/>
    <w:rsid w:val="004C01B4"/>
    <w:rsid w:val="004C0CCD"/>
    <w:rsid w:val="004C230E"/>
    <w:rsid w:val="004C3CC9"/>
    <w:rsid w:val="004C4B75"/>
    <w:rsid w:val="004C4D0E"/>
    <w:rsid w:val="004C5986"/>
    <w:rsid w:val="004C6316"/>
    <w:rsid w:val="004C66B6"/>
    <w:rsid w:val="004C72FA"/>
    <w:rsid w:val="004C78F7"/>
    <w:rsid w:val="004D069D"/>
    <w:rsid w:val="004D2195"/>
    <w:rsid w:val="004D5C62"/>
    <w:rsid w:val="004D6C37"/>
    <w:rsid w:val="004D7153"/>
    <w:rsid w:val="004D7435"/>
    <w:rsid w:val="004E00A2"/>
    <w:rsid w:val="004E00AE"/>
    <w:rsid w:val="004E09FD"/>
    <w:rsid w:val="004E157A"/>
    <w:rsid w:val="004E20B2"/>
    <w:rsid w:val="004E2112"/>
    <w:rsid w:val="004E2F2C"/>
    <w:rsid w:val="004E3308"/>
    <w:rsid w:val="004E46C6"/>
    <w:rsid w:val="004E67AC"/>
    <w:rsid w:val="004E7DFF"/>
    <w:rsid w:val="004F0031"/>
    <w:rsid w:val="004F1437"/>
    <w:rsid w:val="004F1B02"/>
    <w:rsid w:val="004F2151"/>
    <w:rsid w:val="004F28C2"/>
    <w:rsid w:val="004F2981"/>
    <w:rsid w:val="004F2A49"/>
    <w:rsid w:val="004F30E4"/>
    <w:rsid w:val="004F3FC3"/>
    <w:rsid w:val="004F43D4"/>
    <w:rsid w:val="004F4777"/>
    <w:rsid w:val="004F490B"/>
    <w:rsid w:val="004F4C14"/>
    <w:rsid w:val="004F4D92"/>
    <w:rsid w:val="004F527A"/>
    <w:rsid w:val="004F5A3D"/>
    <w:rsid w:val="004F5A95"/>
    <w:rsid w:val="004F5A98"/>
    <w:rsid w:val="004F6605"/>
    <w:rsid w:val="004F702D"/>
    <w:rsid w:val="005004B2"/>
    <w:rsid w:val="00500633"/>
    <w:rsid w:val="00500B19"/>
    <w:rsid w:val="00503001"/>
    <w:rsid w:val="00503F79"/>
    <w:rsid w:val="005055C8"/>
    <w:rsid w:val="00505B01"/>
    <w:rsid w:val="00506080"/>
    <w:rsid w:val="005061E1"/>
    <w:rsid w:val="005070B2"/>
    <w:rsid w:val="0050712C"/>
    <w:rsid w:val="005079F7"/>
    <w:rsid w:val="00507EB2"/>
    <w:rsid w:val="00507F70"/>
    <w:rsid w:val="00510B5A"/>
    <w:rsid w:val="00510E9F"/>
    <w:rsid w:val="00512905"/>
    <w:rsid w:val="00512C36"/>
    <w:rsid w:val="00512F07"/>
    <w:rsid w:val="00513092"/>
    <w:rsid w:val="0051350D"/>
    <w:rsid w:val="005135D5"/>
    <w:rsid w:val="00513A0C"/>
    <w:rsid w:val="005158D2"/>
    <w:rsid w:val="00515FDB"/>
    <w:rsid w:val="00516F37"/>
    <w:rsid w:val="00520AEF"/>
    <w:rsid w:val="00521EB1"/>
    <w:rsid w:val="005235C7"/>
    <w:rsid w:val="00525044"/>
    <w:rsid w:val="00526D8C"/>
    <w:rsid w:val="0052748C"/>
    <w:rsid w:val="00527A65"/>
    <w:rsid w:val="00527DBD"/>
    <w:rsid w:val="005306ED"/>
    <w:rsid w:val="00530EDC"/>
    <w:rsid w:val="00532B06"/>
    <w:rsid w:val="00533234"/>
    <w:rsid w:val="00533E06"/>
    <w:rsid w:val="0053530E"/>
    <w:rsid w:val="00536B98"/>
    <w:rsid w:val="00536F61"/>
    <w:rsid w:val="00540735"/>
    <w:rsid w:val="00540765"/>
    <w:rsid w:val="00541202"/>
    <w:rsid w:val="00541FA0"/>
    <w:rsid w:val="00542013"/>
    <w:rsid w:val="0054246F"/>
    <w:rsid w:val="005426BC"/>
    <w:rsid w:val="00543410"/>
    <w:rsid w:val="00544BD6"/>
    <w:rsid w:val="005457E6"/>
    <w:rsid w:val="00545808"/>
    <w:rsid w:val="005458FC"/>
    <w:rsid w:val="00545B14"/>
    <w:rsid w:val="00546268"/>
    <w:rsid w:val="0054676F"/>
    <w:rsid w:val="00547429"/>
    <w:rsid w:val="005475A6"/>
    <w:rsid w:val="00550359"/>
    <w:rsid w:val="005506E7"/>
    <w:rsid w:val="00553150"/>
    <w:rsid w:val="00553541"/>
    <w:rsid w:val="00554F9B"/>
    <w:rsid w:val="0055571F"/>
    <w:rsid w:val="00555D24"/>
    <w:rsid w:val="00555E42"/>
    <w:rsid w:val="00556311"/>
    <w:rsid w:val="00556418"/>
    <w:rsid w:val="00556E7E"/>
    <w:rsid w:val="00557509"/>
    <w:rsid w:val="00557B3E"/>
    <w:rsid w:val="00560C3B"/>
    <w:rsid w:val="00561788"/>
    <w:rsid w:val="00561D0F"/>
    <w:rsid w:val="005622BB"/>
    <w:rsid w:val="00562651"/>
    <w:rsid w:val="00562E37"/>
    <w:rsid w:val="0056307A"/>
    <w:rsid w:val="0056310B"/>
    <w:rsid w:val="005650A6"/>
    <w:rsid w:val="005652B9"/>
    <w:rsid w:val="00566342"/>
    <w:rsid w:val="00566841"/>
    <w:rsid w:val="00572C26"/>
    <w:rsid w:val="00572FF2"/>
    <w:rsid w:val="0057335D"/>
    <w:rsid w:val="00573A5B"/>
    <w:rsid w:val="00574600"/>
    <w:rsid w:val="00577B9C"/>
    <w:rsid w:val="00580598"/>
    <w:rsid w:val="00581425"/>
    <w:rsid w:val="00582300"/>
    <w:rsid w:val="00583C00"/>
    <w:rsid w:val="00583E45"/>
    <w:rsid w:val="00583F5B"/>
    <w:rsid w:val="00584914"/>
    <w:rsid w:val="00585DCA"/>
    <w:rsid w:val="005863A7"/>
    <w:rsid w:val="00586BB5"/>
    <w:rsid w:val="0059010E"/>
    <w:rsid w:val="0059024B"/>
    <w:rsid w:val="00590A2B"/>
    <w:rsid w:val="00593EC8"/>
    <w:rsid w:val="00595071"/>
    <w:rsid w:val="00595302"/>
    <w:rsid w:val="00595483"/>
    <w:rsid w:val="00596C2F"/>
    <w:rsid w:val="005970CC"/>
    <w:rsid w:val="00597A56"/>
    <w:rsid w:val="00597D79"/>
    <w:rsid w:val="005A1372"/>
    <w:rsid w:val="005A2CD1"/>
    <w:rsid w:val="005A33C2"/>
    <w:rsid w:val="005A39A1"/>
    <w:rsid w:val="005A4DC0"/>
    <w:rsid w:val="005A5996"/>
    <w:rsid w:val="005A5FB2"/>
    <w:rsid w:val="005A6DCD"/>
    <w:rsid w:val="005A7843"/>
    <w:rsid w:val="005A7A26"/>
    <w:rsid w:val="005B0FB6"/>
    <w:rsid w:val="005B23BC"/>
    <w:rsid w:val="005B2D1D"/>
    <w:rsid w:val="005B2D61"/>
    <w:rsid w:val="005B2F14"/>
    <w:rsid w:val="005B349B"/>
    <w:rsid w:val="005B47D0"/>
    <w:rsid w:val="005C0D55"/>
    <w:rsid w:val="005C1143"/>
    <w:rsid w:val="005C2B55"/>
    <w:rsid w:val="005C3518"/>
    <w:rsid w:val="005C3F02"/>
    <w:rsid w:val="005C5086"/>
    <w:rsid w:val="005C56D2"/>
    <w:rsid w:val="005C5F80"/>
    <w:rsid w:val="005C6086"/>
    <w:rsid w:val="005D04A0"/>
    <w:rsid w:val="005D0F79"/>
    <w:rsid w:val="005D1105"/>
    <w:rsid w:val="005D2470"/>
    <w:rsid w:val="005D271F"/>
    <w:rsid w:val="005D2A32"/>
    <w:rsid w:val="005D30F7"/>
    <w:rsid w:val="005D50BA"/>
    <w:rsid w:val="005D695B"/>
    <w:rsid w:val="005D69D1"/>
    <w:rsid w:val="005D7D0E"/>
    <w:rsid w:val="005D7D9D"/>
    <w:rsid w:val="005E1D2F"/>
    <w:rsid w:val="005E2361"/>
    <w:rsid w:val="005E35F6"/>
    <w:rsid w:val="005E39F6"/>
    <w:rsid w:val="005E3E11"/>
    <w:rsid w:val="005E47AB"/>
    <w:rsid w:val="005E512C"/>
    <w:rsid w:val="005E5D0C"/>
    <w:rsid w:val="005E5F41"/>
    <w:rsid w:val="005E7333"/>
    <w:rsid w:val="005E7E69"/>
    <w:rsid w:val="005F04E5"/>
    <w:rsid w:val="005F16CC"/>
    <w:rsid w:val="005F1B05"/>
    <w:rsid w:val="005F31DC"/>
    <w:rsid w:val="005F3BFA"/>
    <w:rsid w:val="005F42B5"/>
    <w:rsid w:val="005F5A5A"/>
    <w:rsid w:val="005F622F"/>
    <w:rsid w:val="005F6503"/>
    <w:rsid w:val="006013CA"/>
    <w:rsid w:val="00601D42"/>
    <w:rsid w:val="00604638"/>
    <w:rsid w:val="00604885"/>
    <w:rsid w:val="00605EC7"/>
    <w:rsid w:val="00606C17"/>
    <w:rsid w:val="00607221"/>
    <w:rsid w:val="00607EAA"/>
    <w:rsid w:val="00607F8B"/>
    <w:rsid w:val="00610FA8"/>
    <w:rsid w:val="0061176A"/>
    <w:rsid w:val="00613EAF"/>
    <w:rsid w:val="00614566"/>
    <w:rsid w:val="00614EEF"/>
    <w:rsid w:val="006162A2"/>
    <w:rsid w:val="00616B03"/>
    <w:rsid w:val="00616D03"/>
    <w:rsid w:val="0061708B"/>
    <w:rsid w:val="00617245"/>
    <w:rsid w:val="00620026"/>
    <w:rsid w:val="00620AD4"/>
    <w:rsid w:val="00622BDC"/>
    <w:rsid w:val="00623977"/>
    <w:rsid w:val="0062404D"/>
    <w:rsid w:val="00624A8A"/>
    <w:rsid w:val="006254E6"/>
    <w:rsid w:val="00626293"/>
    <w:rsid w:val="006267FB"/>
    <w:rsid w:val="006278EC"/>
    <w:rsid w:val="00630428"/>
    <w:rsid w:val="006307D4"/>
    <w:rsid w:val="00631279"/>
    <w:rsid w:val="00631371"/>
    <w:rsid w:val="00634E0F"/>
    <w:rsid w:val="006352C5"/>
    <w:rsid w:val="00635960"/>
    <w:rsid w:val="00635E20"/>
    <w:rsid w:val="0063706C"/>
    <w:rsid w:val="00637DD1"/>
    <w:rsid w:val="006407CA"/>
    <w:rsid w:val="00641256"/>
    <w:rsid w:val="006416AF"/>
    <w:rsid w:val="00641AB8"/>
    <w:rsid w:val="0064229A"/>
    <w:rsid w:val="006424A0"/>
    <w:rsid w:val="00644C0E"/>
    <w:rsid w:val="00644C38"/>
    <w:rsid w:val="00645AE2"/>
    <w:rsid w:val="00645BF7"/>
    <w:rsid w:val="00645FB2"/>
    <w:rsid w:val="00650528"/>
    <w:rsid w:val="00650CB6"/>
    <w:rsid w:val="00650CD5"/>
    <w:rsid w:val="00652AF0"/>
    <w:rsid w:val="006538DB"/>
    <w:rsid w:val="0065401F"/>
    <w:rsid w:val="0065539D"/>
    <w:rsid w:val="00655D6C"/>
    <w:rsid w:val="00657543"/>
    <w:rsid w:val="00657599"/>
    <w:rsid w:val="00660D86"/>
    <w:rsid w:val="006628A1"/>
    <w:rsid w:val="00665673"/>
    <w:rsid w:val="00666363"/>
    <w:rsid w:val="006704D1"/>
    <w:rsid w:val="00670DB7"/>
    <w:rsid w:val="006720FB"/>
    <w:rsid w:val="00672225"/>
    <w:rsid w:val="006723F3"/>
    <w:rsid w:val="006724EC"/>
    <w:rsid w:val="0067269E"/>
    <w:rsid w:val="006730B8"/>
    <w:rsid w:val="0067334F"/>
    <w:rsid w:val="00673773"/>
    <w:rsid w:val="006740E1"/>
    <w:rsid w:val="006746CD"/>
    <w:rsid w:val="006749EC"/>
    <w:rsid w:val="00674B2B"/>
    <w:rsid w:val="00680180"/>
    <w:rsid w:val="00680267"/>
    <w:rsid w:val="00680310"/>
    <w:rsid w:val="006811C5"/>
    <w:rsid w:val="00683ECA"/>
    <w:rsid w:val="00683F93"/>
    <w:rsid w:val="00685436"/>
    <w:rsid w:val="00685552"/>
    <w:rsid w:val="0068573D"/>
    <w:rsid w:val="00685DBC"/>
    <w:rsid w:val="00686EAA"/>
    <w:rsid w:val="0068770C"/>
    <w:rsid w:val="006905EF"/>
    <w:rsid w:val="0069196C"/>
    <w:rsid w:val="00691972"/>
    <w:rsid w:val="00691CDD"/>
    <w:rsid w:val="0069293E"/>
    <w:rsid w:val="00692F27"/>
    <w:rsid w:val="00693F1E"/>
    <w:rsid w:val="00696CD0"/>
    <w:rsid w:val="00697FEC"/>
    <w:rsid w:val="006A018D"/>
    <w:rsid w:val="006A14F4"/>
    <w:rsid w:val="006A1B1F"/>
    <w:rsid w:val="006A2479"/>
    <w:rsid w:val="006A4B47"/>
    <w:rsid w:val="006B04B5"/>
    <w:rsid w:val="006B0DFB"/>
    <w:rsid w:val="006B10B2"/>
    <w:rsid w:val="006B2134"/>
    <w:rsid w:val="006B3082"/>
    <w:rsid w:val="006B38F0"/>
    <w:rsid w:val="006B3D33"/>
    <w:rsid w:val="006B4542"/>
    <w:rsid w:val="006B46A5"/>
    <w:rsid w:val="006B4F24"/>
    <w:rsid w:val="006B5A0D"/>
    <w:rsid w:val="006B77DA"/>
    <w:rsid w:val="006B7DF3"/>
    <w:rsid w:val="006C15E5"/>
    <w:rsid w:val="006C2C38"/>
    <w:rsid w:val="006C2DD4"/>
    <w:rsid w:val="006C4250"/>
    <w:rsid w:val="006C5358"/>
    <w:rsid w:val="006C63F4"/>
    <w:rsid w:val="006C7A93"/>
    <w:rsid w:val="006C7B49"/>
    <w:rsid w:val="006D1498"/>
    <w:rsid w:val="006D1BB1"/>
    <w:rsid w:val="006D222E"/>
    <w:rsid w:val="006D3580"/>
    <w:rsid w:val="006D5558"/>
    <w:rsid w:val="006D5562"/>
    <w:rsid w:val="006D6C61"/>
    <w:rsid w:val="006D729E"/>
    <w:rsid w:val="006E05C7"/>
    <w:rsid w:val="006E0922"/>
    <w:rsid w:val="006E186D"/>
    <w:rsid w:val="006E2452"/>
    <w:rsid w:val="006E2EDB"/>
    <w:rsid w:val="006E2F58"/>
    <w:rsid w:val="006E50D2"/>
    <w:rsid w:val="006E52E5"/>
    <w:rsid w:val="006E5733"/>
    <w:rsid w:val="006E5785"/>
    <w:rsid w:val="006E60B8"/>
    <w:rsid w:val="006E617E"/>
    <w:rsid w:val="006E750F"/>
    <w:rsid w:val="006F0D62"/>
    <w:rsid w:val="006F1F1F"/>
    <w:rsid w:val="006F215D"/>
    <w:rsid w:val="006F3BE3"/>
    <w:rsid w:val="006F558F"/>
    <w:rsid w:val="006F6EB5"/>
    <w:rsid w:val="00700CB8"/>
    <w:rsid w:val="00701A04"/>
    <w:rsid w:val="00702652"/>
    <w:rsid w:val="00703227"/>
    <w:rsid w:val="0070418C"/>
    <w:rsid w:val="0070463B"/>
    <w:rsid w:val="00705923"/>
    <w:rsid w:val="00706BA5"/>
    <w:rsid w:val="00707715"/>
    <w:rsid w:val="0071010F"/>
    <w:rsid w:val="00710925"/>
    <w:rsid w:val="00710AC5"/>
    <w:rsid w:val="007126D0"/>
    <w:rsid w:val="00715CB6"/>
    <w:rsid w:val="0071613B"/>
    <w:rsid w:val="007163CC"/>
    <w:rsid w:val="007163FF"/>
    <w:rsid w:val="00720115"/>
    <w:rsid w:val="00722519"/>
    <w:rsid w:val="0072284B"/>
    <w:rsid w:val="00723358"/>
    <w:rsid w:val="00723A0C"/>
    <w:rsid w:val="0072412B"/>
    <w:rsid w:val="00724193"/>
    <w:rsid w:val="007252D2"/>
    <w:rsid w:val="0072537B"/>
    <w:rsid w:val="00725A1A"/>
    <w:rsid w:val="007266FC"/>
    <w:rsid w:val="00726AA5"/>
    <w:rsid w:val="0073200E"/>
    <w:rsid w:val="007326FF"/>
    <w:rsid w:val="00732FA0"/>
    <w:rsid w:val="007331CD"/>
    <w:rsid w:val="00733BE6"/>
    <w:rsid w:val="007351ED"/>
    <w:rsid w:val="007367A7"/>
    <w:rsid w:val="007367E4"/>
    <w:rsid w:val="00736924"/>
    <w:rsid w:val="00736B9B"/>
    <w:rsid w:val="00737095"/>
    <w:rsid w:val="007402D7"/>
    <w:rsid w:val="00740EFF"/>
    <w:rsid w:val="007410C1"/>
    <w:rsid w:val="00742095"/>
    <w:rsid w:val="0074357A"/>
    <w:rsid w:val="00743871"/>
    <w:rsid w:val="007444D8"/>
    <w:rsid w:val="007458E6"/>
    <w:rsid w:val="00745B0F"/>
    <w:rsid w:val="00746908"/>
    <w:rsid w:val="00746916"/>
    <w:rsid w:val="00746F02"/>
    <w:rsid w:val="00747A83"/>
    <w:rsid w:val="00750265"/>
    <w:rsid w:val="00750E44"/>
    <w:rsid w:val="007529AA"/>
    <w:rsid w:val="00752D22"/>
    <w:rsid w:val="00755081"/>
    <w:rsid w:val="0075589C"/>
    <w:rsid w:val="00756966"/>
    <w:rsid w:val="00760BB9"/>
    <w:rsid w:val="00761F75"/>
    <w:rsid w:val="0076236B"/>
    <w:rsid w:val="00762F1F"/>
    <w:rsid w:val="0076352F"/>
    <w:rsid w:val="007650F6"/>
    <w:rsid w:val="007655C7"/>
    <w:rsid w:val="00766B71"/>
    <w:rsid w:val="007675DF"/>
    <w:rsid w:val="007679B6"/>
    <w:rsid w:val="00770248"/>
    <w:rsid w:val="00770670"/>
    <w:rsid w:val="00771CAF"/>
    <w:rsid w:val="007725A4"/>
    <w:rsid w:val="007737DF"/>
    <w:rsid w:val="0077409B"/>
    <w:rsid w:val="007744BB"/>
    <w:rsid w:val="00774DAD"/>
    <w:rsid w:val="00774EBE"/>
    <w:rsid w:val="00775E62"/>
    <w:rsid w:val="00780156"/>
    <w:rsid w:val="00781B64"/>
    <w:rsid w:val="00782EFB"/>
    <w:rsid w:val="0078378A"/>
    <w:rsid w:val="00784EBF"/>
    <w:rsid w:val="0078588F"/>
    <w:rsid w:val="00786B53"/>
    <w:rsid w:val="00786D6F"/>
    <w:rsid w:val="00787657"/>
    <w:rsid w:val="0079071B"/>
    <w:rsid w:val="00792384"/>
    <w:rsid w:val="00792433"/>
    <w:rsid w:val="00793CCE"/>
    <w:rsid w:val="0079422C"/>
    <w:rsid w:val="00794289"/>
    <w:rsid w:val="00795591"/>
    <w:rsid w:val="00795A12"/>
    <w:rsid w:val="007961DD"/>
    <w:rsid w:val="00796FD6"/>
    <w:rsid w:val="007972E0"/>
    <w:rsid w:val="007978AB"/>
    <w:rsid w:val="00797FBF"/>
    <w:rsid w:val="007A0BD2"/>
    <w:rsid w:val="007A1F92"/>
    <w:rsid w:val="007A328A"/>
    <w:rsid w:val="007A3842"/>
    <w:rsid w:val="007A3F44"/>
    <w:rsid w:val="007A44E3"/>
    <w:rsid w:val="007A47A4"/>
    <w:rsid w:val="007A4DC2"/>
    <w:rsid w:val="007A630C"/>
    <w:rsid w:val="007A69A5"/>
    <w:rsid w:val="007A7182"/>
    <w:rsid w:val="007A76E6"/>
    <w:rsid w:val="007B0A74"/>
    <w:rsid w:val="007B1731"/>
    <w:rsid w:val="007B1D96"/>
    <w:rsid w:val="007B25C4"/>
    <w:rsid w:val="007B27B4"/>
    <w:rsid w:val="007B3393"/>
    <w:rsid w:val="007B5E1B"/>
    <w:rsid w:val="007B676D"/>
    <w:rsid w:val="007B7131"/>
    <w:rsid w:val="007C0A76"/>
    <w:rsid w:val="007C0ACA"/>
    <w:rsid w:val="007C2CA8"/>
    <w:rsid w:val="007C3AD2"/>
    <w:rsid w:val="007C3CEB"/>
    <w:rsid w:val="007C4523"/>
    <w:rsid w:val="007C4741"/>
    <w:rsid w:val="007C4D7B"/>
    <w:rsid w:val="007C6613"/>
    <w:rsid w:val="007C77F5"/>
    <w:rsid w:val="007D100E"/>
    <w:rsid w:val="007D19CF"/>
    <w:rsid w:val="007D2FCA"/>
    <w:rsid w:val="007D5261"/>
    <w:rsid w:val="007D5C88"/>
    <w:rsid w:val="007D6342"/>
    <w:rsid w:val="007D66F9"/>
    <w:rsid w:val="007E00F0"/>
    <w:rsid w:val="007E0569"/>
    <w:rsid w:val="007E11C4"/>
    <w:rsid w:val="007E3BD3"/>
    <w:rsid w:val="007E3FE4"/>
    <w:rsid w:val="007E47C4"/>
    <w:rsid w:val="007E4CA4"/>
    <w:rsid w:val="007E5026"/>
    <w:rsid w:val="007E511D"/>
    <w:rsid w:val="007E536B"/>
    <w:rsid w:val="007E7279"/>
    <w:rsid w:val="007F057F"/>
    <w:rsid w:val="007F0C4E"/>
    <w:rsid w:val="007F1528"/>
    <w:rsid w:val="007F3455"/>
    <w:rsid w:val="007F4656"/>
    <w:rsid w:val="007F48C9"/>
    <w:rsid w:val="007F4C64"/>
    <w:rsid w:val="007F4E79"/>
    <w:rsid w:val="007F55EA"/>
    <w:rsid w:val="007F642B"/>
    <w:rsid w:val="0080003F"/>
    <w:rsid w:val="00803E3E"/>
    <w:rsid w:val="00805B66"/>
    <w:rsid w:val="00805DE8"/>
    <w:rsid w:val="008068CB"/>
    <w:rsid w:val="00806D1C"/>
    <w:rsid w:val="008120B1"/>
    <w:rsid w:val="008124D5"/>
    <w:rsid w:val="00812A92"/>
    <w:rsid w:val="00812F6C"/>
    <w:rsid w:val="008148D3"/>
    <w:rsid w:val="00814ED6"/>
    <w:rsid w:val="00815296"/>
    <w:rsid w:val="0081736E"/>
    <w:rsid w:val="00822918"/>
    <w:rsid w:val="00822F8F"/>
    <w:rsid w:val="00823273"/>
    <w:rsid w:val="00823559"/>
    <w:rsid w:val="008239FE"/>
    <w:rsid w:val="00823B19"/>
    <w:rsid w:val="0082422A"/>
    <w:rsid w:val="00825480"/>
    <w:rsid w:val="00825A11"/>
    <w:rsid w:val="00825C35"/>
    <w:rsid w:val="008269EF"/>
    <w:rsid w:val="008279C4"/>
    <w:rsid w:val="00827A4E"/>
    <w:rsid w:val="00827FED"/>
    <w:rsid w:val="00830010"/>
    <w:rsid w:val="00830CAB"/>
    <w:rsid w:val="00831AFA"/>
    <w:rsid w:val="008323DA"/>
    <w:rsid w:val="00832453"/>
    <w:rsid w:val="00832AA9"/>
    <w:rsid w:val="008347FB"/>
    <w:rsid w:val="0083521E"/>
    <w:rsid w:val="008360B4"/>
    <w:rsid w:val="00837228"/>
    <w:rsid w:val="00837916"/>
    <w:rsid w:val="00840270"/>
    <w:rsid w:val="008405C3"/>
    <w:rsid w:val="00843AEC"/>
    <w:rsid w:val="00844416"/>
    <w:rsid w:val="00844510"/>
    <w:rsid w:val="008451D4"/>
    <w:rsid w:val="00845FD1"/>
    <w:rsid w:val="00846515"/>
    <w:rsid w:val="008468BB"/>
    <w:rsid w:val="00847252"/>
    <w:rsid w:val="008472BF"/>
    <w:rsid w:val="00847AE8"/>
    <w:rsid w:val="00850837"/>
    <w:rsid w:val="00850C0B"/>
    <w:rsid w:val="008511AC"/>
    <w:rsid w:val="008517C1"/>
    <w:rsid w:val="00852204"/>
    <w:rsid w:val="0085297D"/>
    <w:rsid w:val="00853744"/>
    <w:rsid w:val="008544D4"/>
    <w:rsid w:val="008553D2"/>
    <w:rsid w:val="00857D65"/>
    <w:rsid w:val="00857E18"/>
    <w:rsid w:val="0086028E"/>
    <w:rsid w:val="008626DB"/>
    <w:rsid w:val="008632F7"/>
    <w:rsid w:val="00863481"/>
    <w:rsid w:val="00863CD1"/>
    <w:rsid w:val="00863EF7"/>
    <w:rsid w:val="00864364"/>
    <w:rsid w:val="0086452F"/>
    <w:rsid w:val="00864A37"/>
    <w:rsid w:val="00864E20"/>
    <w:rsid w:val="00865A40"/>
    <w:rsid w:val="00865B7F"/>
    <w:rsid w:val="00866B86"/>
    <w:rsid w:val="008676EC"/>
    <w:rsid w:val="00867929"/>
    <w:rsid w:val="00870FC5"/>
    <w:rsid w:val="008713C4"/>
    <w:rsid w:val="008716D9"/>
    <w:rsid w:val="008719E0"/>
    <w:rsid w:val="00871C64"/>
    <w:rsid w:val="00872EBA"/>
    <w:rsid w:val="008741E0"/>
    <w:rsid w:val="00875ABE"/>
    <w:rsid w:val="008768A7"/>
    <w:rsid w:val="00880D1C"/>
    <w:rsid w:val="008812F3"/>
    <w:rsid w:val="00881855"/>
    <w:rsid w:val="00883D02"/>
    <w:rsid w:val="008843D8"/>
    <w:rsid w:val="00885AE9"/>
    <w:rsid w:val="00886581"/>
    <w:rsid w:val="0088720D"/>
    <w:rsid w:val="00890914"/>
    <w:rsid w:val="00890C56"/>
    <w:rsid w:val="008916EA"/>
    <w:rsid w:val="008918F8"/>
    <w:rsid w:val="00891A96"/>
    <w:rsid w:val="00893384"/>
    <w:rsid w:val="0089500E"/>
    <w:rsid w:val="0089542B"/>
    <w:rsid w:val="0089560F"/>
    <w:rsid w:val="0089584D"/>
    <w:rsid w:val="008961E5"/>
    <w:rsid w:val="00896FC3"/>
    <w:rsid w:val="0089785E"/>
    <w:rsid w:val="008A041C"/>
    <w:rsid w:val="008A07A1"/>
    <w:rsid w:val="008A07FB"/>
    <w:rsid w:val="008A264B"/>
    <w:rsid w:val="008A2F64"/>
    <w:rsid w:val="008A353E"/>
    <w:rsid w:val="008A3D6F"/>
    <w:rsid w:val="008A4A66"/>
    <w:rsid w:val="008A7A7A"/>
    <w:rsid w:val="008B13E3"/>
    <w:rsid w:val="008B2600"/>
    <w:rsid w:val="008B690D"/>
    <w:rsid w:val="008B7D54"/>
    <w:rsid w:val="008B7FCD"/>
    <w:rsid w:val="008C022A"/>
    <w:rsid w:val="008C034F"/>
    <w:rsid w:val="008C1323"/>
    <w:rsid w:val="008C15C6"/>
    <w:rsid w:val="008C1E97"/>
    <w:rsid w:val="008C2A59"/>
    <w:rsid w:val="008C427D"/>
    <w:rsid w:val="008C5027"/>
    <w:rsid w:val="008C5239"/>
    <w:rsid w:val="008C76C2"/>
    <w:rsid w:val="008D0604"/>
    <w:rsid w:val="008D1012"/>
    <w:rsid w:val="008D1263"/>
    <w:rsid w:val="008D1DC7"/>
    <w:rsid w:val="008D21D8"/>
    <w:rsid w:val="008D3AA7"/>
    <w:rsid w:val="008D4FAB"/>
    <w:rsid w:val="008D6C09"/>
    <w:rsid w:val="008D776B"/>
    <w:rsid w:val="008D7A39"/>
    <w:rsid w:val="008D7E6C"/>
    <w:rsid w:val="008E00D0"/>
    <w:rsid w:val="008E1793"/>
    <w:rsid w:val="008E1C73"/>
    <w:rsid w:val="008E2842"/>
    <w:rsid w:val="008E3264"/>
    <w:rsid w:val="008E397D"/>
    <w:rsid w:val="008E3CB2"/>
    <w:rsid w:val="008E53A0"/>
    <w:rsid w:val="008E7789"/>
    <w:rsid w:val="008F06D4"/>
    <w:rsid w:val="008F0B91"/>
    <w:rsid w:val="008F0F9B"/>
    <w:rsid w:val="008F2ABC"/>
    <w:rsid w:val="008F2CA0"/>
    <w:rsid w:val="008F392D"/>
    <w:rsid w:val="008F3945"/>
    <w:rsid w:val="008F4216"/>
    <w:rsid w:val="008F4491"/>
    <w:rsid w:val="008F5C41"/>
    <w:rsid w:val="008F6CDD"/>
    <w:rsid w:val="008F7523"/>
    <w:rsid w:val="008F753E"/>
    <w:rsid w:val="0090124D"/>
    <w:rsid w:val="00901440"/>
    <w:rsid w:val="00901590"/>
    <w:rsid w:val="00901983"/>
    <w:rsid w:val="00901C9E"/>
    <w:rsid w:val="00903E7D"/>
    <w:rsid w:val="009047C1"/>
    <w:rsid w:val="00905736"/>
    <w:rsid w:val="009066C5"/>
    <w:rsid w:val="00906E15"/>
    <w:rsid w:val="009109F6"/>
    <w:rsid w:val="00910D0D"/>
    <w:rsid w:val="00911610"/>
    <w:rsid w:val="00911EEB"/>
    <w:rsid w:val="00913FE2"/>
    <w:rsid w:val="009141C9"/>
    <w:rsid w:val="00914710"/>
    <w:rsid w:val="009148E7"/>
    <w:rsid w:val="009149E8"/>
    <w:rsid w:val="00914E8E"/>
    <w:rsid w:val="009150CD"/>
    <w:rsid w:val="00915153"/>
    <w:rsid w:val="0091569E"/>
    <w:rsid w:val="00915D06"/>
    <w:rsid w:val="009164EC"/>
    <w:rsid w:val="00916555"/>
    <w:rsid w:val="00916A92"/>
    <w:rsid w:val="009211D9"/>
    <w:rsid w:val="009214B6"/>
    <w:rsid w:val="009220C8"/>
    <w:rsid w:val="00922F45"/>
    <w:rsid w:val="00923321"/>
    <w:rsid w:val="0092375C"/>
    <w:rsid w:val="0092472C"/>
    <w:rsid w:val="00925065"/>
    <w:rsid w:val="009250BB"/>
    <w:rsid w:val="00925FD3"/>
    <w:rsid w:val="00926604"/>
    <w:rsid w:val="00926710"/>
    <w:rsid w:val="00926F2E"/>
    <w:rsid w:val="0092746F"/>
    <w:rsid w:val="0093033E"/>
    <w:rsid w:val="0093068D"/>
    <w:rsid w:val="00931DCD"/>
    <w:rsid w:val="00933E1F"/>
    <w:rsid w:val="009360F9"/>
    <w:rsid w:val="00936D86"/>
    <w:rsid w:val="00937A38"/>
    <w:rsid w:val="00937B31"/>
    <w:rsid w:val="00937C06"/>
    <w:rsid w:val="009423FF"/>
    <w:rsid w:val="009428BA"/>
    <w:rsid w:val="00945136"/>
    <w:rsid w:val="00945B85"/>
    <w:rsid w:val="009466A2"/>
    <w:rsid w:val="00951134"/>
    <w:rsid w:val="009513FB"/>
    <w:rsid w:val="00951D81"/>
    <w:rsid w:val="0095317E"/>
    <w:rsid w:val="009536DC"/>
    <w:rsid w:val="00954804"/>
    <w:rsid w:val="00954E09"/>
    <w:rsid w:val="009551CA"/>
    <w:rsid w:val="00955B5C"/>
    <w:rsid w:val="009560C7"/>
    <w:rsid w:val="00956493"/>
    <w:rsid w:val="009564F5"/>
    <w:rsid w:val="009570C4"/>
    <w:rsid w:val="00960810"/>
    <w:rsid w:val="00960F4B"/>
    <w:rsid w:val="00961CA6"/>
    <w:rsid w:val="00961CBB"/>
    <w:rsid w:val="00962A1A"/>
    <w:rsid w:val="00963F4A"/>
    <w:rsid w:val="00967144"/>
    <w:rsid w:val="00970006"/>
    <w:rsid w:val="0097066A"/>
    <w:rsid w:val="00971D0F"/>
    <w:rsid w:val="00971E44"/>
    <w:rsid w:val="00972527"/>
    <w:rsid w:val="00973826"/>
    <w:rsid w:val="009745E7"/>
    <w:rsid w:val="00974990"/>
    <w:rsid w:val="00975686"/>
    <w:rsid w:val="009763D2"/>
    <w:rsid w:val="00977690"/>
    <w:rsid w:val="00977814"/>
    <w:rsid w:val="00980503"/>
    <w:rsid w:val="00981756"/>
    <w:rsid w:val="009818D7"/>
    <w:rsid w:val="00982148"/>
    <w:rsid w:val="00982AA0"/>
    <w:rsid w:val="009830E9"/>
    <w:rsid w:val="009838B6"/>
    <w:rsid w:val="00983B30"/>
    <w:rsid w:val="00983B4E"/>
    <w:rsid w:val="00984578"/>
    <w:rsid w:val="00984D4E"/>
    <w:rsid w:val="00985F89"/>
    <w:rsid w:val="00986827"/>
    <w:rsid w:val="00987130"/>
    <w:rsid w:val="00987C0C"/>
    <w:rsid w:val="009900AD"/>
    <w:rsid w:val="009900D0"/>
    <w:rsid w:val="00990A04"/>
    <w:rsid w:val="00990E0A"/>
    <w:rsid w:val="009934CA"/>
    <w:rsid w:val="00994DD7"/>
    <w:rsid w:val="00995060"/>
    <w:rsid w:val="00995079"/>
    <w:rsid w:val="00995722"/>
    <w:rsid w:val="00995FD2"/>
    <w:rsid w:val="009961B2"/>
    <w:rsid w:val="00996A5F"/>
    <w:rsid w:val="00996F87"/>
    <w:rsid w:val="00997645"/>
    <w:rsid w:val="009A02CD"/>
    <w:rsid w:val="009A038D"/>
    <w:rsid w:val="009A0E90"/>
    <w:rsid w:val="009A108F"/>
    <w:rsid w:val="009A10DE"/>
    <w:rsid w:val="009A1856"/>
    <w:rsid w:val="009A32F2"/>
    <w:rsid w:val="009A3351"/>
    <w:rsid w:val="009A3B9A"/>
    <w:rsid w:val="009A4660"/>
    <w:rsid w:val="009A4C8D"/>
    <w:rsid w:val="009A5046"/>
    <w:rsid w:val="009A5908"/>
    <w:rsid w:val="009A5DEA"/>
    <w:rsid w:val="009A5E51"/>
    <w:rsid w:val="009A64B9"/>
    <w:rsid w:val="009A71EF"/>
    <w:rsid w:val="009B00EC"/>
    <w:rsid w:val="009B4233"/>
    <w:rsid w:val="009B46BD"/>
    <w:rsid w:val="009B5BD5"/>
    <w:rsid w:val="009B657D"/>
    <w:rsid w:val="009B6772"/>
    <w:rsid w:val="009B6C40"/>
    <w:rsid w:val="009B7AA2"/>
    <w:rsid w:val="009C06E1"/>
    <w:rsid w:val="009C09E4"/>
    <w:rsid w:val="009C1958"/>
    <w:rsid w:val="009C1AF7"/>
    <w:rsid w:val="009C2E46"/>
    <w:rsid w:val="009C4B11"/>
    <w:rsid w:val="009C50F7"/>
    <w:rsid w:val="009C5BE2"/>
    <w:rsid w:val="009C645D"/>
    <w:rsid w:val="009C6FC9"/>
    <w:rsid w:val="009D1A9E"/>
    <w:rsid w:val="009D2084"/>
    <w:rsid w:val="009D35C9"/>
    <w:rsid w:val="009D3695"/>
    <w:rsid w:val="009D3B7A"/>
    <w:rsid w:val="009D5343"/>
    <w:rsid w:val="009D5887"/>
    <w:rsid w:val="009D5A9D"/>
    <w:rsid w:val="009D64B7"/>
    <w:rsid w:val="009D6915"/>
    <w:rsid w:val="009D69B9"/>
    <w:rsid w:val="009D7162"/>
    <w:rsid w:val="009D7751"/>
    <w:rsid w:val="009D7787"/>
    <w:rsid w:val="009E02E9"/>
    <w:rsid w:val="009E032F"/>
    <w:rsid w:val="009E0E6D"/>
    <w:rsid w:val="009E213E"/>
    <w:rsid w:val="009E227A"/>
    <w:rsid w:val="009E23DF"/>
    <w:rsid w:val="009E265C"/>
    <w:rsid w:val="009E2EC1"/>
    <w:rsid w:val="009E2F0C"/>
    <w:rsid w:val="009E4866"/>
    <w:rsid w:val="009E550C"/>
    <w:rsid w:val="009E57B4"/>
    <w:rsid w:val="009E653A"/>
    <w:rsid w:val="009E6926"/>
    <w:rsid w:val="009E69FD"/>
    <w:rsid w:val="009E742A"/>
    <w:rsid w:val="009F0916"/>
    <w:rsid w:val="009F1A42"/>
    <w:rsid w:val="009F2E93"/>
    <w:rsid w:val="009F302D"/>
    <w:rsid w:val="009F379D"/>
    <w:rsid w:val="009F4012"/>
    <w:rsid w:val="009F4126"/>
    <w:rsid w:val="009F42D4"/>
    <w:rsid w:val="009F6FE0"/>
    <w:rsid w:val="009F716E"/>
    <w:rsid w:val="009F7604"/>
    <w:rsid w:val="009F7D5D"/>
    <w:rsid w:val="00A0001F"/>
    <w:rsid w:val="00A0011D"/>
    <w:rsid w:val="00A00AA0"/>
    <w:rsid w:val="00A00C9F"/>
    <w:rsid w:val="00A01117"/>
    <w:rsid w:val="00A011E1"/>
    <w:rsid w:val="00A013EA"/>
    <w:rsid w:val="00A017A7"/>
    <w:rsid w:val="00A035E3"/>
    <w:rsid w:val="00A06217"/>
    <w:rsid w:val="00A069F9"/>
    <w:rsid w:val="00A06D03"/>
    <w:rsid w:val="00A07E41"/>
    <w:rsid w:val="00A10D59"/>
    <w:rsid w:val="00A1121B"/>
    <w:rsid w:val="00A12461"/>
    <w:rsid w:val="00A13F7A"/>
    <w:rsid w:val="00A157DE"/>
    <w:rsid w:val="00A16EDE"/>
    <w:rsid w:val="00A16FAC"/>
    <w:rsid w:val="00A170E0"/>
    <w:rsid w:val="00A17440"/>
    <w:rsid w:val="00A206C9"/>
    <w:rsid w:val="00A20A09"/>
    <w:rsid w:val="00A21734"/>
    <w:rsid w:val="00A21834"/>
    <w:rsid w:val="00A22A12"/>
    <w:rsid w:val="00A22D96"/>
    <w:rsid w:val="00A22DF0"/>
    <w:rsid w:val="00A2349D"/>
    <w:rsid w:val="00A2490F"/>
    <w:rsid w:val="00A25858"/>
    <w:rsid w:val="00A25891"/>
    <w:rsid w:val="00A25FB9"/>
    <w:rsid w:val="00A26E9A"/>
    <w:rsid w:val="00A27041"/>
    <w:rsid w:val="00A3045B"/>
    <w:rsid w:val="00A30787"/>
    <w:rsid w:val="00A31370"/>
    <w:rsid w:val="00A31772"/>
    <w:rsid w:val="00A31A2C"/>
    <w:rsid w:val="00A31A6E"/>
    <w:rsid w:val="00A34355"/>
    <w:rsid w:val="00A351B4"/>
    <w:rsid w:val="00A3555D"/>
    <w:rsid w:val="00A36D8A"/>
    <w:rsid w:val="00A370EF"/>
    <w:rsid w:val="00A42228"/>
    <w:rsid w:val="00A42CB7"/>
    <w:rsid w:val="00A43215"/>
    <w:rsid w:val="00A45B69"/>
    <w:rsid w:val="00A46094"/>
    <w:rsid w:val="00A461C0"/>
    <w:rsid w:val="00A46310"/>
    <w:rsid w:val="00A47A48"/>
    <w:rsid w:val="00A50098"/>
    <w:rsid w:val="00A51B9D"/>
    <w:rsid w:val="00A523E6"/>
    <w:rsid w:val="00A52CA9"/>
    <w:rsid w:val="00A52D99"/>
    <w:rsid w:val="00A55075"/>
    <w:rsid w:val="00A5510F"/>
    <w:rsid w:val="00A55E18"/>
    <w:rsid w:val="00A56822"/>
    <w:rsid w:val="00A57B44"/>
    <w:rsid w:val="00A57D1E"/>
    <w:rsid w:val="00A61611"/>
    <w:rsid w:val="00A61EDA"/>
    <w:rsid w:val="00A64BFC"/>
    <w:rsid w:val="00A661D0"/>
    <w:rsid w:val="00A66236"/>
    <w:rsid w:val="00A667EA"/>
    <w:rsid w:val="00A67079"/>
    <w:rsid w:val="00A672FC"/>
    <w:rsid w:val="00A67F96"/>
    <w:rsid w:val="00A717F9"/>
    <w:rsid w:val="00A71945"/>
    <w:rsid w:val="00A71C59"/>
    <w:rsid w:val="00A744C4"/>
    <w:rsid w:val="00A74C82"/>
    <w:rsid w:val="00A76CF4"/>
    <w:rsid w:val="00A77EF2"/>
    <w:rsid w:val="00A81107"/>
    <w:rsid w:val="00A8156E"/>
    <w:rsid w:val="00A81B59"/>
    <w:rsid w:val="00A81FA4"/>
    <w:rsid w:val="00A822E1"/>
    <w:rsid w:val="00A826D0"/>
    <w:rsid w:val="00A827A3"/>
    <w:rsid w:val="00A82AB2"/>
    <w:rsid w:val="00A8368E"/>
    <w:rsid w:val="00A83C7A"/>
    <w:rsid w:val="00A86B81"/>
    <w:rsid w:val="00A870EB"/>
    <w:rsid w:val="00A87CE9"/>
    <w:rsid w:val="00A91DFD"/>
    <w:rsid w:val="00A929D4"/>
    <w:rsid w:val="00A93730"/>
    <w:rsid w:val="00A94216"/>
    <w:rsid w:val="00A943AA"/>
    <w:rsid w:val="00A945EF"/>
    <w:rsid w:val="00A96BAB"/>
    <w:rsid w:val="00A9753E"/>
    <w:rsid w:val="00A977E8"/>
    <w:rsid w:val="00A97AAE"/>
    <w:rsid w:val="00AA0E31"/>
    <w:rsid w:val="00AA3483"/>
    <w:rsid w:val="00AA38EB"/>
    <w:rsid w:val="00AA3A65"/>
    <w:rsid w:val="00AA45F6"/>
    <w:rsid w:val="00AA71EE"/>
    <w:rsid w:val="00AB03E4"/>
    <w:rsid w:val="00AB2821"/>
    <w:rsid w:val="00AB29CC"/>
    <w:rsid w:val="00AB3D5F"/>
    <w:rsid w:val="00AB422E"/>
    <w:rsid w:val="00AB4B53"/>
    <w:rsid w:val="00AB5258"/>
    <w:rsid w:val="00AB5D77"/>
    <w:rsid w:val="00AB727F"/>
    <w:rsid w:val="00AB7B80"/>
    <w:rsid w:val="00AC05A4"/>
    <w:rsid w:val="00AC0BD4"/>
    <w:rsid w:val="00AC0F6D"/>
    <w:rsid w:val="00AC1223"/>
    <w:rsid w:val="00AC1A26"/>
    <w:rsid w:val="00AC2EB5"/>
    <w:rsid w:val="00AC3170"/>
    <w:rsid w:val="00AC40E5"/>
    <w:rsid w:val="00AC6A14"/>
    <w:rsid w:val="00AC740D"/>
    <w:rsid w:val="00AC75AC"/>
    <w:rsid w:val="00AD053F"/>
    <w:rsid w:val="00AD1A1A"/>
    <w:rsid w:val="00AD1F91"/>
    <w:rsid w:val="00AD1FEF"/>
    <w:rsid w:val="00AD343B"/>
    <w:rsid w:val="00AD3749"/>
    <w:rsid w:val="00AD3ABC"/>
    <w:rsid w:val="00AD443A"/>
    <w:rsid w:val="00AD4897"/>
    <w:rsid w:val="00AD5E28"/>
    <w:rsid w:val="00AD6C30"/>
    <w:rsid w:val="00AE0066"/>
    <w:rsid w:val="00AE4614"/>
    <w:rsid w:val="00AE5A8E"/>
    <w:rsid w:val="00AE5D3A"/>
    <w:rsid w:val="00AE6015"/>
    <w:rsid w:val="00AE6A71"/>
    <w:rsid w:val="00AE6FF1"/>
    <w:rsid w:val="00AE702D"/>
    <w:rsid w:val="00AF18B7"/>
    <w:rsid w:val="00AF1FCA"/>
    <w:rsid w:val="00AF3120"/>
    <w:rsid w:val="00AF3406"/>
    <w:rsid w:val="00AF3735"/>
    <w:rsid w:val="00AF39DC"/>
    <w:rsid w:val="00AF5261"/>
    <w:rsid w:val="00AF5F45"/>
    <w:rsid w:val="00AF6091"/>
    <w:rsid w:val="00AF6BDF"/>
    <w:rsid w:val="00AF6C92"/>
    <w:rsid w:val="00B000B2"/>
    <w:rsid w:val="00B001AA"/>
    <w:rsid w:val="00B006B5"/>
    <w:rsid w:val="00B00F5D"/>
    <w:rsid w:val="00B02404"/>
    <w:rsid w:val="00B02A17"/>
    <w:rsid w:val="00B03FA0"/>
    <w:rsid w:val="00B04138"/>
    <w:rsid w:val="00B05C23"/>
    <w:rsid w:val="00B05D14"/>
    <w:rsid w:val="00B065C2"/>
    <w:rsid w:val="00B07899"/>
    <w:rsid w:val="00B11256"/>
    <w:rsid w:val="00B12B6E"/>
    <w:rsid w:val="00B14258"/>
    <w:rsid w:val="00B14573"/>
    <w:rsid w:val="00B16E76"/>
    <w:rsid w:val="00B179AF"/>
    <w:rsid w:val="00B205D4"/>
    <w:rsid w:val="00B20B80"/>
    <w:rsid w:val="00B21256"/>
    <w:rsid w:val="00B227A0"/>
    <w:rsid w:val="00B22A2B"/>
    <w:rsid w:val="00B22A7D"/>
    <w:rsid w:val="00B2506F"/>
    <w:rsid w:val="00B2686F"/>
    <w:rsid w:val="00B300A5"/>
    <w:rsid w:val="00B304CD"/>
    <w:rsid w:val="00B3083A"/>
    <w:rsid w:val="00B318EE"/>
    <w:rsid w:val="00B33848"/>
    <w:rsid w:val="00B33A5A"/>
    <w:rsid w:val="00B34133"/>
    <w:rsid w:val="00B35B4A"/>
    <w:rsid w:val="00B36A35"/>
    <w:rsid w:val="00B37313"/>
    <w:rsid w:val="00B3795C"/>
    <w:rsid w:val="00B37EC2"/>
    <w:rsid w:val="00B401D6"/>
    <w:rsid w:val="00B40AAC"/>
    <w:rsid w:val="00B40CD9"/>
    <w:rsid w:val="00B41238"/>
    <w:rsid w:val="00B41379"/>
    <w:rsid w:val="00B41CF9"/>
    <w:rsid w:val="00B4260A"/>
    <w:rsid w:val="00B42713"/>
    <w:rsid w:val="00B44A4D"/>
    <w:rsid w:val="00B45650"/>
    <w:rsid w:val="00B46BF5"/>
    <w:rsid w:val="00B46E93"/>
    <w:rsid w:val="00B50A77"/>
    <w:rsid w:val="00B512DC"/>
    <w:rsid w:val="00B51828"/>
    <w:rsid w:val="00B52947"/>
    <w:rsid w:val="00B536B2"/>
    <w:rsid w:val="00B55561"/>
    <w:rsid w:val="00B5558E"/>
    <w:rsid w:val="00B55A43"/>
    <w:rsid w:val="00B56367"/>
    <w:rsid w:val="00B568DD"/>
    <w:rsid w:val="00B56DAE"/>
    <w:rsid w:val="00B57C23"/>
    <w:rsid w:val="00B60643"/>
    <w:rsid w:val="00B61BF6"/>
    <w:rsid w:val="00B624C3"/>
    <w:rsid w:val="00B62721"/>
    <w:rsid w:val="00B63179"/>
    <w:rsid w:val="00B6386E"/>
    <w:rsid w:val="00B6488A"/>
    <w:rsid w:val="00B663F8"/>
    <w:rsid w:val="00B66EAB"/>
    <w:rsid w:val="00B674B3"/>
    <w:rsid w:val="00B70B6D"/>
    <w:rsid w:val="00B71888"/>
    <w:rsid w:val="00B741A8"/>
    <w:rsid w:val="00B7542C"/>
    <w:rsid w:val="00B767A2"/>
    <w:rsid w:val="00B81EF7"/>
    <w:rsid w:val="00B827AC"/>
    <w:rsid w:val="00B836C8"/>
    <w:rsid w:val="00B83F08"/>
    <w:rsid w:val="00B86FD8"/>
    <w:rsid w:val="00B873F9"/>
    <w:rsid w:val="00B9131D"/>
    <w:rsid w:val="00B914BC"/>
    <w:rsid w:val="00B91929"/>
    <w:rsid w:val="00B91EF0"/>
    <w:rsid w:val="00B92405"/>
    <w:rsid w:val="00B925A8"/>
    <w:rsid w:val="00B92DF9"/>
    <w:rsid w:val="00B92F6E"/>
    <w:rsid w:val="00B93208"/>
    <w:rsid w:val="00B94123"/>
    <w:rsid w:val="00B94962"/>
    <w:rsid w:val="00B94E82"/>
    <w:rsid w:val="00B95F63"/>
    <w:rsid w:val="00B9761A"/>
    <w:rsid w:val="00BA1BA3"/>
    <w:rsid w:val="00BA2BF9"/>
    <w:rsid w:val="00BA4599"/>
    <w:rsid w:val="00BA49EC"/>
    <w:rsid w:val="00BA5CD1"/>
    <w:rsid w:val="00BA664F"/>
    <w:rsid w:val="00BA6857"/>
    <w:rsid w:val="00BA6B95"/>
    <w:rsid w:val="00BA6E1B"/>
    <w:rsid w:val="00BA6E6A"/>
    <w:rsid w:val="00BA6EE7"/>
    <w:rsid w:val="00BA7878"/>
    <w:rsid w:val="00BB0267"/>
    <w:rsid w:val="00BB2088"/>
    <w:rsid w:val="00BB31D1"/>
    <w:rsid w:val="00BB3478"/>
    <w:rsid w:val="00BB4515"/>
    <w:rsid w:val="00BB47EB"/>
    <w:rsid w:val="00BB4E6C"/>
    <w:rsid w:val="00BB650C"/>
    <w:rsid w:val="00BB65B6"/>
    <w:rsid w:val="00BB6F61"/>
    <w:rsid w:val="00BC19CD"/>
    <w:rsid w:val="00BC1B12"/>
    <w:rsid w:val="00BC1F7E"/>
    <w:rsid w:val="00BC294C"/>
    <w:rsid w:val="00BC37FD"/>
    <w:rsid w:val="00BC51D6"/>
    <w:rsid w:val="00BC60F3"/>
    <w:rsid w:val="00BC6BD6"/>
    <w:rsid w:val="00BC6C19"/>
    <w:rsid w:val="00BC7219"/>
    <w:rsid w:val="00BD1AF6"/>
    <w:rsid w:val="00BD1E9D"/>
    <w:rsid w:val="00BD212A"/>
    <w:rsid w:val="00BD2C74"/>
    <w:rsid w:val="00BD331E"/>
    <w:rsid w:val="00BD427E"/>
    <w:rsid w:val="00BD712C"/>
    <w:rsid w:val="00BE15FE"/>
    <w:rsid w:val="00BE26FA"/>
    <w:rsid w:val="00BE2FC3"/>
    <w:rsid w:val="00BE30A6"/>
    <w:rsid w:val="00BE39D2"/>
    <w:rsid w:val="00BE3DC7"/>
    <w:rsid w:val="00BE43B9"/>
    <w:rsid w:val="00BE44A8"/>
    <w:rsid w:val="00BE49D1"/>
    <w:rsid w:val="00BE4C1D"/>
    <w:rsid w:val="00BE4F28"/>
    <w:rsid w:val="00BE5908"/>
    <w:rsid w:val="00BE5FB0"/>
    <w:rsid w:val="00BE689A"/>
    <w:rsid w:val="00BE6BB1"/>
    <w:rsid w:val="00BF0AC7"/>
    <w:rsid w:val="00BF0F00"/>
    <w:rsid w:val="00BF0F8D"/>
    <w:rsid w:val="00BF1431"/>
    <w:rsid w:val="00BF14FA"/>
    <w:rsid w:val="00BF1B1F"/>
    <w:rsid w:val="00BF1BCE"/>
    <w:rsid w:val="00BF271A"/>
    <w:rsid w:val="00BF31E7"/>
    <w:rsid w:val="00BF42E6"/>
    <w:rsid w:val="00BF499E"/>
    <w:rsid w:val="00BF4B5C"/>
    <w:rsid w:val="00BF4D54"/>
    <w:rsid w:val="00BF54BA"/>
    <w:rsid w:val="00BF5561"/>
    <w:rsid w:val="00BF6208"/>
    <w:rsid w:val="00BF6E54"/>
    <w:rsid w:val="00C0355A"/>
    <w:rsid w:val="00C047EB"/>
    <w:rsid w:val="00C053FB"/>
    <w:rsid w:val="00C05AEE"/>
    <w:rsid w:val="00C063EB"/>
    <w:rsid w:val="00C06910"/>
    <w:rsid w:val="00C07095"/>
    <w:rsid w:val="00C1055F"/>
    <w:rsid w:val="00C106AB"/>
    <w:rsid w:val="00C11079"/>
    <w:rsid w:val="00C116B8"/>
    <w:rsid w:val="00C13A37"/>
    <w:rsid w:val="00C14152"/>
    <w:rsid w:val="00C150FA"/>
    <w:rsid w:val="00C15608"/>
    <w:rsid w:val="00C16F4B"/>
    <w:rsid w:val="00C175BD"/>
    <w:rsid w:val="00C2028C"/>
    <w:rsid w:val="00C225E8"/>
    <w:rsid w:val="00C225F2"/>
    <w:rsid w:val="00C2282C"/>
    <w:rsid w:val="00C22C84"/>
    <w:rsid w:val="00C2341C"/>
    <w:rsid w:val="00C24100"/>
    <w:rsid w:val="00C24204"/>
    <w:rsid w:val="00C255AA"/>
    <w:rsid w:val="00C25722"/>
    <w:rsid w:val="00C26BDC"/>
    <w:rsid w:val="00C2720F"/>
    <w:rsid w:val="00C27C9C"/>
    <w:rsid w:val="00C3189D"/>
    <w:rsid w:val="00C3192A"/>
    <w:rsid w:val="00C31A24"/>
    <w:rsid w:val="00C323B1"/>
    <w:rsid w:val="00C34112"/>
    <w:rsid w:val="00C350EC"/>
    <w:rsid w:val="00C351D3"/>
    <w:rsid w:val="00C3541F"/>
    <w:rsid w:val="00C37F91"/>
    <w:rsid w:val="00C40036"/>
    <w:rsid w:val="00C4168B"/>
    <w:rsid w:val="00C4230F"/>
    <w:rsid w:val="00C4268E"/>
    <w:rsid w:val="00C430B5"/>
    <w:rsid w:val="00C4382F"/>
    <w:rsid w:val="00C44DF2"/>
    <w:rsid w:val="00C453E6"/>
    <w:rsid w:val="00C47F9E"/>
    <w:rsid w:val="00C503B2"/>
    <w:rsid w:val="00C512EC"/>
    <w:rsid w:val="00C5615A"/>
    <w:rsid w:val="00C567FC"/>
    <w:rsid w:val="00C600E8"/>
    <w:rsid w:val="00C60F2A"/>
    <w:rsid w:val="00C615A5"/>
    <w:rsid w:val="00C61B4F"/>
    <w:rsid w:val="00C61B7A"/>
    <w:rsid w:val="00C624C4"/>
    <w:rsid w:val="00C6277C"/>
    <w:rsid w:val="00C6368B"/>
    <w:rsid w:val="00C63BCF"/>
    <w:rsid w:val="00C63CBC"/>
    <w:rsid w:val="00C641E8"/>
    <w:rsid w:val="00C6456E"/>
    <w:rsid w:val="00C65992"/>
    <w:rsid w:val="00C66B58"/>
    <w:rsid w:val="00C67447"/>
    <w:rsid w:val="00C67FB4"/>
    <w:rsid w:val="00C720DD"/>
    <w:rsid w:val="00C734F5"/>
    <w:rsid w:val="00C73A51"/>
    <w:rsid w:val="00C76554"/>
    <w:rsid w:val="00C802D4"/>
    <w:rsid w:val="00C80388"/>
    <w:rsid w:val="00C80679"/>
    <w:rsid w:val="00C80D1B"/>
    <w:rsid w:val="00C8223C"/>
    <w:rsid w:val="00C8226A"/>
    <w:rsid w:val="00C82634"/>
    <w:rsid w:val="00C82EF9"/>
    <w:rsid w:val="00C837B4"/>
    <w:rsid w:val="00C8409F"/>
    <w:rsid w:val="00C84DB5"/>
    <w:rsid w:val="00C86696"/>
    <w:rsid w:val="00C87019"/>
    <w:rsid w:val="00C87204"/>
    <w:rsid w:val="00C900E5"/>
    <w:rsid w:val="00C90580"/>
    <w:rsid w:val="00C90B2B"/>
    <w:rsid w:val="00C90E40"/>
    <w:rsid w:val="00C922E1"/>
    <w:rsid w:val="00C92387"/>
    <w:rsid w:val="00C925F4"/>
    <w:rsid w:val="00C92E43"/>
    <w:rsid w:val="00C945F9"/>
    <w:rsid w:val="00C946C6"/>
    <w:rsid w:val="00C94941"/>
    <w:rsid w:val="00C96604"/>
    <w:rsid w:val="00C976C0"/>
    <w:rsid w:val="00C97A49"/>
    <w:rsid w:val="00C97DD6"/>
    <w:rsid w:val="00C97EF3"/>
    <w:rsid w:val="00CA3004"/>
    <w:rsid w:val="00CA3A08"/>
    <w:rsid w:val="00CA48FA"/>
    <w:rsid w:val="00CA4F66"/>
    <w:rsid w:val="00CA7FA8"/>
    <w:rsid w:val="00CB0025"/>
    <w:rsid w:val="00CB0CBE"/>
    <w:rsid w:val="00CB0F3F"/>
    <w:rsid w:val="00CB1079"/>
    <w:rsid w:val="00CB374B"/>
    <w:rsid w:val="00CB4709"/>
    <w:rsid w:val="00CB5B9D"/>
    <w:rsid w:val="00CB5BB9"/>
    <w:rsid w:val="00CB7CE8"/>
    <w:rsid w:val="00CC02EA"/>
    <w:rsid w:val="00CC0FC4"/>
    <w:rsid w:val="00CC1ED4"/>
    <w:rsid w:val="00CC44CE"/>
    <w:rsid w:val="00CC44DB"/>
    <w:rsid w:val="00CC5744"/>
    <w:rsid w:val="00CC5B93"/>
    <w:rsid w:val="00CC6663"/>
    <w:rsid w:val="00CC6B0D"/>
    <w:rsid w:val="00CC6B0F"/>
    <w:rsid w:val="00CC6F5A"/>
    <w:rsid w:val="00CC7945"/>
    <w:rsid w:val="00CD491E"/>
    <w:rsid w:val="00CD4A3B"/>
    <w:rsid w:val="00CD4ED0"/>
    <w:rsid w:val="00CD5200"/>
    <w:rsid w:val="00CD5784"/>
    <w:rsid w:val="00CD6273"/>
    <w:rsid w:val="00CD7FE4"/>
    <w:rsid w:val="00CE1786"/>
    <w:rsid w:val="00CE2460"/>
    <w:rsid w:val="00CE3C65"/>
    <w:rsid w:val="00CE3EF6"/>
    <w:rsid w:val="00CE5289"/>
    <w:rsid w:val="00CE5346"/>
    <w:rsid w:val="00CE59D4"/>
    <w:rsid w:val="00CE785D"/>
    <w:rsid w:val="00CE79CD"/>
    <w:rsid w:val="00CE7DA1"/>
    <w:rsid w:val="00CF11CE"/>
    <w:rsid w:val="00CF34F2"/>
    <w:rsid w:val="00CF361B"/>
    <w:rsid w:val="00CF3AE3"/>
    <w:rsid w:val="00CF3C68"/>
    <w:rsid w:val="00CF3F96"/>
    <w:rsid w:val="00CF45F7"/>
    <w:rsid w:val="00CF4AC3"/>
    <w:rsid w:val="00CF4E64"/>
    <w:rsid w:val="00CF4FF2"/>
    <w:rsid w:val="00CF508D"/>
    <w:rsid w:val="00CF77BD"/>
    <w:rsid w:val="00D01957"/>
    <w:rsid w:val="00D02718"/>
    <w:rsid w:val="00D02A30"/>
    <w:rsid w:val="00D02A5C"/>
    <w:rsid w:val="00D045B9"/>
    <w:rsid w:val="00D05AD6"/>
    <w:rsid w:val="00D11DD3"/>
    <w:rsid w:val="00D12D5B"/>
    <w:rsid w:val="00D13A18"/>
    <w:rsid w:val="00D157F8"/>
    <w:rsid w:val="00D165FE"/>
    <w:rsid w:val="00D16734"/>
    <w:rsid w:val="00D20B2D"/>
    <w:rsid w:val="00D21235"/>
    <w:rsid w:val="00D215BF"/>
    <w:rsid w:val="00D21734"/>
    <w:rsid w:val="00D223F4"/>
    <w:rsid w:val="00D228EA"/>
    <w:rsid w:val="00D23840"/>
    <w:rsid w:val="00D23AD2"/>
    <w:rsid w:val="00D243C5"/>
    <w:rsid w:val="00D24444"/>
    <w:rsid w:val="00D25C43"/>
    <w:rsid w:val="00D26C00"/>
    <w:rsid w:val="00D30230"/>
    <w:rsid w:val="00D306B2"/>
    <w:rsid w:val="00D30EA1"/>
    <w:rsid w:val="00D3453E"/>
    <w:rsid w:val="00D34E74"/>
    <w:rsid w:val="00D35183"/>
    <w:rsid w:val="00D35E30"/>
    <w:rsid w:val="00D36B7F"/>
    <w:rsid w:val="00D375A6"/>
    <w:rsid w:val="00D3784F"/>
    <w:rsid w:val="00D37C09"/>
    <w:rsid w:val="00D37EA0"/>
    <w:rsid w:val="00D40C5A"/>
    <w:rsid w:val="00D4123B"/>
    <w:rsid w:val="00D42D12"/>
    <w:rsid w:val="00D445D1"/>
    <w:rsid w:val="00D44A46"/>
    <w:rsid w:val="00D44D68"/>
    <w:rsid w:val="00D471C4"/>
    <w:rsid w:val="00D4723E"/>
    <w:rsid w:val="00D50293"/>
    <w:rsid w:val="00D504F6"/>
    <w:rsid w:val="00D51A80"/>
    <w:rsid w:val="00D51E67"/>
    <w:rsid w:val="00D52052"/>
    <w:rsid w:val="00D525D6"/>
    <w:rsid w:val="00D52C67"/>
    <w:rsid w:val="00D53170"/>
    <w:rsid w:val="00D54DCF"/>
    <w:rsid w:val="00D6061D"/>
    <w:rsid w:val="00D60D95"/>
    <w:rsid w:val="00D612A6"/>
    <w:rsid w:val="00D613E2"/>
    <w:rsid w:val="00D61D29"/>
    <w:rsid w:val="00D63ABA"/>
    <w:rsid w:val="00D64E75"/>
    <w:rsid w:val="00D65534"/>
    <w:rsid w:val="00D65C0D"/>
    <w:rsid w:val="00D66C71"/>
    <w:rsid w:val="00D67836"/>
    <w:rsid w:val="00D706CF"/>
    <w:rsid w:val="00D72210"/>
    <w:rsid w:val="00D73F9C"/>
    <w:rsid w:val="00D7414D"/>
    <w:rsid w:val="00D74322"/>
    <w:rsid w:val="00D743CC"/>
    <w:rsid w:val="00D7623E"/>
    <w:rsid w:val="00D773AC"/>
    <w:rsid w:val="00D80065"/>
    <w:rsid w:val="00D80711"/>
    <w:rsid w:val="00D80A1E"/>
    <w:rsid w:val="00D8187A"/>
    <w:rsid w:val="00D81A34"/>
    <w:rsid w:val="00D8219F"/>
    <w:rsid w:val="00D84105"/>
    <w:rsid w:val="00D8593F"/>
    <w:rsid w:val="00D8705E"/>
    <w:rsid w:val="00D8713F"/>
    <w:rsid w:val="00D9250B"/>
    <w:rsid w:val="00D9291E"/>
    <w:rsid w:val="00D94A42"/>
    <w:rsid w:val="00D95E7E"/>
    <w:rsid w:val="00D96332"/>
    <w:rsid w:val="00D9737E"/>
    <w:rsid w:val="00D975A7"/>
    <w:rsid w:val="00DA0273"/>
    <w:rsid w:val="00DA27BC"/>
    <w:rsid w:val="00DA2921"/>
    <w:rsid w:val="00DA3052"/>
    <w:rsid w:val="00DA352C"/>
    <w:rsid w:val="00DA4156"/>
    <w:rsid w:val="00DA4524"/>
    <w:rsid w:val="00DA462C"/>
    <w:rsid w:val="00DA4860"/>
    <w:rsid w:val="00DA61D6"/>
    <w:rsid w:val="00DA6362"/>
    <w:rsid w:val="00DB0085"/>
    <w:rsid w:val="00DB105A"/>
    <w:rsid w:val="00DB1956"/>
    <w:rsid w:val="00DB20BC"/>
    <w:rsid w:val="00DB2F96"/>
    <w:rsid w:val="00DB3CBC"/>
    <w:rsid w:val="00DB3D2C"/>
    <w:rsid w:val="00DB5672"/>
    <w:rsid w:val="00DB57F5"/>
    <w:rsid w:val="00DB5926"/>
    <w:rsid w:val="00DB5A6A"/>
    <w:rsid w:val="00DB6BB3"/>
    <w:rsid w:val="00DC0247"/>
    <w:rsid w:val="00DC1746"/>
    <w:rsid w:val="00DC458A"/>
    <w:rsid w:val="00DC46C0"/>
    <w:rsid w:val="00DC4C42"/>
    <w:rsid w:val="00DC4D3F"/>
    <w:rsid w:val="00DC4FB1"/>
    <w:rsid w:val="00DC65C0"/>
    <w:rsid w:val="00DC75E3"/>
    <w:rsid w:val="00DD0AEF"/>
    <w:rsid w:val="00DD0B73"/>
    <w:rsid w:val="00DD0F48"/>
    <w:rsid w:val="00DD25F4"/>
    <w:rsid w:val="00DD2E74"/>
    <w:rsid w:val="00DD2F28"/>
    <w:rsid w:val="00DD31D9"/>
    <w:rsid w:val="00DD6C85"/>
    <w:rsid w:val="00DD7F08"/>
    <w:rsid w:val="00DE2269"/>
    <w:rsid w:val="00DE2623"/>
    <w:rsid w:val="00DE2930"/>
    <w:rsid w:val="00DE461B"/>
    <w:rsid w:val="00DE568E"/>
    <w:rsid w:val="00DE61CB"/>
    <w:rsid w:val="00DE7BCA"/>
    <w:rsid w:val="00DF0AAE"/>
    <w:rsid w:val="00DF186E"/>
    <w:rsid w:val="00DF2869"/>
    <w:rsid w:val="00DF35BE"/>
    <w:rsid w:val="00DF36E3"/>
    <w:rsid w:val="00DF3D3C"/>
    <w:rsid w:val="00DF4034"/>
    <w:rsid w:val="00DF5216"/>
    <w:rsid w:val="00DF66E6"/>
    <w:rsid w:val="00DF6709"/>
    <w:rsid w:val="00E00A8D"/>
    <w:rsid w:val="00E01EA6"/>
    <w:rsid w:val="00E033BE"/>
    <w:rsid w:val="00E0358E"/>
    <w:rsid w:val="00E03E43"/>
    <w:rsid w:val="00E04DF2"/>
    <w:rsid w:val="00E05448"/>
    <w:rsid w:val="00E055DE"/>
    <w:rsid w:val="00E060CB"/>
    <w:rsid w:val="00E10290"/>
    <w:rsid w:val="00E114AA"/>
    <w:rsid w:val="00E11DF5"/>
    <w:rsid w:val="00E137F6"/>
    <w:rsid w:val="00E13B12"/>
    <w:rsid w:val="00E13C07"/>
    <w:rsid w:val="00E1405A"/>
    <w:rsid w:val="00E14B2E"/>
    <w:rsid w:val="00E151A1"/>
    <w:rsid w:val="00E160CE"/>
    <w:rsid w:val="00E1777D"/>
    <w:rsid w:val="00E17B1B"/>
    <w:rsid w:val="00E17E33"/>
    <w:rsid w:val="00E205E3"/>
    <w:rsid w:val="00E20C6D"/>
    <w:rsid w:val="00E210B9"/>
    <w:rsid w:val="00E21233"/>
    <w:rsid w:val="00E21670"/>
    <w:rsid w:val="00E21FAC"/>
    <w:rsid w:val="00E226D2"/>
    <w:rsid w:val="00E22D95"/>
    <w:rsid w:val="00E23D29"/>
    <w:rsid w:val="00E241EB"/>
    <w:rsid w:val="00E24804"/>
    <w:rsid w:val="00E24C20"/>
    <w:rsid w:val="00E2718A"/>
    <w:rsid w:val="00E27A9B"/>
    <w:rsid w:val="00E27BD3"/>
    <w:rsid w:val="00E30CB4"/>
    <w:rsid w:val="00E31131"/>
    <w:rsid w:val="00E31200"/>
    <w:rsid w:val="00E31355"/>
    <w:rsid w:val="00E31982"/>
    <w:rsid w:val="00E338D9"/>
    <w:rsid w:val="00E3445A"/>
    <w:rsid w:val="00E350D4"/>
    <w:rsid w:val="00E353E2"/>
    <w:rsid w:val="00E36132"/>
    <w:rsid w:val="00E365E1"/>
    <w:rsid w:val="00E36A45"/>
    <w:rsid w:val="00E41148"/>
    <w:rsid w:val="00E41185"/>
    <w:rsid w:val="00E41888"/>
    <w:rsid w:val="00E4228B"/>
    <w:rsid w:val="00E426CB"/>
    <w:rsid w:val="00E430B3"/>
    <w:rsid w:val="00E43DBE"/>
    <w:rsid w:val="00E4438A"/>
    <w:rsid w:val="00E44DED"/>
    <w:rsid w:val="00E455F9"/>
    <w:rsid w:val="00E4608B"/>
    <w:rsid w:val="00E50531"/>
    <w:rsid w:val="00E50935"/>
    <w:rsid w:val="00E509F4"/>
    <w:rsid w:val="00E512F9"/>
    <w:rsid w:val="00E51866"/>
    <w:rsid w:val="00E51EF1"/>
    <w:rsid w:val="00E52083"/>
    <w:rsid w:val="00E525B9"/>
    <w:rsid w:val="00E5331D"/>
    <w:rsid w:val="00E55FCA"/>
    <w:rsid w:val="00E5618E"/>
    <w:rsid w:val="00E56AD3"/>
    <w:rsid w:val="00E5707D"/>
    <w:rsid w:val="00E572FB"/>
    <w:rsid w:val="00E575B2"/>
    <w:rsid w:val="00E61541"/>
    <w:rsid w:val="00E615F9"/>
    <w:rsid w:val="00E617A4"/>
    <w:rsid w:val="00E626BE"/>
    <w:rsid w:val="00E641D3"/>
    <w:rsid w:val="00E64566"/>
    <w:rsid w:val="00E64C63"/>
    <w:rsid w:val="00E64DBC"/>
    <w:rsid w:val="00E70A4E"/>
    <w:rsid w:val="00E71E2C"/>
    <w:rsid w:val="00E71F7A"/>
    <w:rsid w:val="00E72CE5"/>
    <w:rsid w:val="00E73467"/>
    <w:rsid w:val="00E73CDE"/>
    <w:rsid w:val="00E74691"/>
    <w:rsid w:val="00E751DF"/>
    <w:rsid w:val="00E75DED"/>
    <w:rsid w:val="00E771A7"/>
    <w:rsid w:val="00E80407"/>
    <w:rsid w:val="00E8044F"/>
    <w:rsid w:val="00E814F3"/>
    <w:rsid w:val="00E828DE"/>
    <w:rsid w:val="00E82C5D"/>
    <w:rsid w:val="00E82DB7"/>
    <w:rsid w:val="00E84A5E"/>
    <w:rsid w:val="00E84DE2"/>
    <w:rsid w:val="00E85CB2"/>
    <w:rsid w:val="00E87611"/>
    <w:rsid w:val="00E878EF"/>
    <w:rsid w:val="00E92A1B"/>
    <w:rsid w:val="00E93B18"/>
    <w:rsid w:val="00E93B67"/>
    <w:rsid w:val="00E93E92"/>
    <w:rsid w:val="00E9636A"/>
    <w:rsid w:val="00E968EF"/>
    <w:rsid w:val="00E97948"/>
    <w:rsid w:val="00E97E7A"/>
    <w:rsid w:val="00EA05EA"/>
    <w:rsid w:val="00EA0E31"/>
    <w:rsid w:val="00EA15A2"/>
    <w:rsid w:val="00EA2BF9"/>
    <w:rsid w:val="00EA31E2"/>
    <w:rsid w:val="00EA38C7"/>
    <w:rsid w:val="00EA417B"/>
    <w:rsid w:val="00EA4401"/>
    <w:rsid w:val="00EA44E9"/>
    <w:rsid w:val="00EA5925"/>
    <w:rsid w:val="00EA65C0"/>
    <w:rsid w:val="00EA6654"/>
    <w:rsid w:val="00EA7BC4"/>
    <w:rsid w:val="00EB0F9F"/>
    <w:rsid w:val="00EB12E5"/>
    <w:rsid w:val="00EB1CE4"/>
    <w:rsid w:val="00EB3337"/>
    <w:rsid w:val="00EB37F8"/>
    <w:rsid w:val="00EB3DB3"/>
    <w:rsid w:val="00EB437E"/>
    <w:rsid w:val="00EB474C"/>
    <w:rsid w:val="00EB48CE"/>
    <w:rsid w:val="00EC1BF2"/>
    <w:rsid w:val="00EC4020"/>
    <w:rsid w:val="00EC4390"/>
    <w:rsid w:val="00EC45E4"/>
    <w:rsid w:val="00EC6E0C"/>
    <w:rsid w:val="00EC72FB"/>
    <w:rsid w:val="00ED0953"/>
    <w:rsid w:val="00ED0E58"/>
    <w:rsid w:val="00ED1217"/>
    <w:rsid w:val="00ED19BF"/>
    <w:rsid w:val="00ED1CDA"/>
    <w:rsid w:val="00ED3456"/>
    <w:rsid w:val="00ED4064"/>
    <w:rsid w:val="00ED4328"/>
    <w:rsid w:val="00ED4CD6"/>
    <w:rsid w:val="00ED6914"/>
    <w:rsid w:val="00ED6CD1"/>
    <w:rsid w:val="00EE15ED"/>
    <w:rsid w:val="00EE23F3"/>
    <w:rsid w:val="00EE26B5"/>
    <w:rsid w:val="00EE28AC"/>
    <w:rsid w:val="00EE2B05"/>
    <w:rsid w:val="00EE4367"/>
    <w:rsid w:val="00EE4568"/>
    <w:rsid w:val="00EE5180"/>
    <w:rsid w:val="00EE536E"/>
    <w:rsid w:val="00EE5D76"/>
    <w:rsid w:val="00EE7F65"/>
    <w:rsid w:val="00EF0F20"/>
    <w:rsid w:val="00EF22BD"/>
    <w:rsid w:val="00EF24B3"/>
    <w:rsid w:val="00EF359E"/>
    <w:rsid w:val="00EF58A6"/>
    <w:rsid w:val="00EF7EB5"/>
    <w:rsid w:val="00F00152"/>
    <w:rsid w:val="00F01315"/>
    <w:rsid w:val="00F013BB"/>
    <w:rsid w:val="00F019DD"/>
    <w:rsid w:val="00F01E6D"/>
    <w:rsid w:val="00F02013"/>
    <w:rsid w:val="00F033F9"/>
    <w:rsid w:val="00F03884"/>
    <w:rsid w:val="00F03F9C"/>
    <w:rsid w:val="00F04A21"/>
    <w:rsid w:val="00F04F7E"/>
    <w:rsid w:val="00F05664"/>
    <w:rsid w:val="00F05EAA"/>
    <w:rsid w:val="00F05F8E"/>
    <w:rsid w:val="00F06F52"/>
    <w:rsid w:val="00F072AD"/>
    <w:rsid w:val="00F10733"/>
    <w:rsid w:val="00F108F3"/>
    <w:rsid w:val="00F122EF"/>
    <w:rsid w:val="00F1248C"/>
    <w:rsid w:val="00F13D2F"/>
    <w:rsid w:val="00F1448B"/>
    <w:rsid w:val="00F146A9"/>
    <w:rsid w:val="00F1697B"/>
    <w:rsid w:val="00F21B8B"/>
    <w:rsid w:val="00F222BC"/>
    <w:rsid w:val="00F22A44"/>
    <w:rsid w:val="00F22B1F"/>
    <w:rsid w:val="00F22B78"/>
    <w:rsid w:val="00F23C88"/>
    <w:rsid w:val="00F24A7F"/>
    <w:rsid w:val="00F25D2D"/>
    <w:rsid w:val="00F25D74"/>
    <w:rsid w:val="00F27BCE"/>
    <w:rsid w:val="00F27C04"/>
    <w:rsid w:val="00F27D23"/>
    <w:rsid w:val="00F3076C"/>
    <w:rsid w:val="00F308CA"/>
    <w:rsid w:val="00F30A26"/>
    <w:rsid w:val="00F316AC"/>
    <w:rsid w:val="00F31862"/>
    <w:rsid w:val="00F32682"/>
    <w:rsid w:val="00F34481"/>
    <w:rsid w:val="00F3486F"/>
    <w:rsid w:val="00F356AA"/>
    <w:rsid w:val="00F3583E"/>
    <w:rsid w:val="00F35A87"/>
    <w:rsid w:val="00F36B58"/>
    <w:rsid w:val="00F37E26"/>
    <w:rsid w:val="00F404E8"/>
    <w:rsid w:val="00F40B0C"/>
    <w:rsid w:val="00F412F6"/>
    <w:rsid w:val="00F42B35"/>
    <w:rsid w:val="00F42C64"/>
    <w:rsid w:val="00F4331B"/>
    <w:rsid w:val="00F465B2"/>
    <w:rsid w:val="00F465F7"/>
    <w:rsid w:val="00F4667E"/>
    <w:rsid w:val="00F4680E"/>
    <w:rsid w:val="00F46F53"/>
    <w:rsid w:val="00F4786B"/>
    <w:rsid w:val="00F47FC5"/>
    <w:rsid w:val="00F50887"/>
    <w:rsid w:val="00F511CA"/>
    <w:rsid w:val="00F5172B"/>
    <w:rsid w:val="00F5176A"/>
    <w:rsid w:val="00F517FC"/>
    <w:rsid w:val="00F5191A"/>
    <w:rsid w:val="00F51AD1"/>
    <w:rsid w:val="00F5336B"/>
    <w:rsid w:val="00F53CEB"/>
    <w:rsid w:val="00F5416B"/>
    <w:rsid w:val="00F547BD"/>
    <w:rsid w:val="00F56C02"/>
    <w:rsid w:val="00F575BF"/>
    <w:rsid w:val="00F57767"/>
    <w:rsid w:val="00F611A9"/>
    <w:rsid w:val="00F619E7"/>
    <w:rsid w:val="00F61D03"/>
    <w:rsid w:val="00F61E92"/>
    <w:rsid w:val="00F63625"/>
    <w:rsid w:val="00F63B80"/>
    <w:rsid w:val="00F64BCB"/>
    <w:rsid w:val="00F651F6"/>
    <w:rsid w:val="00F65BEC"/>
    <w:rsid w:val="00F673BA"/>
    <w:rsid w:val="00F7077B"/>
    <w:rsid w:val="00F713C4"/>
    <w:rsid w:val="00F719FE"/>
    <w:rsid w:val="00F71AC4"/>
    <w:rsid w:val="00F71F4F"/>
    <w:rsid w:val="00F722CC"/>
    <w:rsid w:val="00F723A8"/>
    <w:rsid w:val="00F72708"/>
    <w:rsid w:val="00F72F76"/>
    <w:rsid w:val="00F7382D"/>
    <w:rsid w:val="00F73ED1"/>
    <w:rsid w:val="00F74188"/>
    <w:rsid w:val="00F75A87"/>
    <w:rsid w:val="00F75C7D"/>
    <w:rsid w:val="00F777E9"/>
    <w:rsid w:val="00F81E60"/>
    <w:rsid w:val="00F8273F"/>
    <w:rsid w:val="00F83F03"/>
    <w:rsid w:val="00F852B8"/>
    <w:rsid w:val="00F85975"/>
    <w:rsid w:val="00F85BEB"/>
    <w:rsid w:val="00F85ED7"/>
    <w:rsid w:val="00F865EF"/>
    <w:rsid w:val="00F86743"/>
    <w:rsid w:val="00F86F7A"/>
    <w:rsid w:val="00F91A00"/>
    <w:rsid w:val="00F92075"/>
    <w:rsid w:val="00F92756"/>
    <w:rsid w:val="00F940E3"/>
    <w:rsid w:val="00F946D4"/>
    <w:rsid w:val="00F94937"/>
    <w:rsid w:val="00F95FAB"/>
    <w:rsid w:val="00F973FC"/>
    <w:rsid w:val="00F97848"/>
    <w:rsid w:val="00FA0E56"/>
    <w:rsid w:val="00FA105D"/>
    <w:rsid w:val="00FA14E8"/>
    <w:rsid w:val="00FA32E1"/>
    <w:rsid w:val="00FA34D6"/>
    <w:rsid w:val="00FA41FB"/>
    <w:rsid w:val="00FA498D"/>
    <w:rsid w:val="00FA4ED4"/>
    <w:rsid w:val="00FA54F9"/>
    <w:rsid w:val="00FA6426"/>
    <w:rsid w:val="00FB0449"/>
    <w:rsid w:val="00FB0977"/>
    <w:rsid w:val="00FB2174"/>
    <w:rsid w:val="00FB326D"/>
    <w:rsid w:val="00FB34CA"/>
    <w:rsid w:val="00FB458F"/>
    <w:rsid w:val="00FB4868"/>
    <w:rsid w:val="00FB4F55"/>
    <w:rsid w:val="00FB5332"/>
    <w:rsid w:val="00FB722A"/>
    <w:rsid w:val="00FB7523"/>
    <w:rsid w:val="00FC03E5"/>
    <w:rsid w:val="00FC03F9"/>
    <w:rsid w:val="00FC102B"/>
    <w:rsid w:val="00FC13F7"/>
    <w:rsid w:val="00FC257B"/>
    <w:rsid w:val="00FC386A"/>
    <w:rsid w:val="00FC3BC9"/>
    <w:rsid w:val="00FC3BF8"/>
    <w:rsid w:val="00FC403D"/>
    <w:rsid w:val="00FC5343"/>
    <w:rsid w:val="00FC5372"/>
    <w:rsid w:val="00FC6562"/>
    <w:rsid w:val="00FC72EE"/>
    <w:rsid w:val="00FC768C"/>
    <w:rsid w:val="00FC7D73"/>
    <w:rsid w:val="00FD051B"/>
    <w:rsid w:val="00FD05D1"/>
    <w:rsid w:val="00FD0933"/>
    <w:rsid w:val="00FD0AA5"/>
    <w:rsid w:val="00FD1BC3"/>
    <w:rsid w:val="00FD2F8B"/>
    <w:rsid w:val="00FD31C9"/>
    <w:rsid w:val="00FD3766"/>
    <w:rsid w:val="00FD40A4"/>
    <w:rsid w:val="00FD4F29"/>
    <w:rsid w:val="00FD7119"/>
    <w:rsid w:val="00FD7CA6"/>
    <w:rsid w:val="00FE01E7"/>
    <w:rsid w:val="00FE0A31"/>
    <w:rsid w:val="00FE0D57"/>
    <w:rsid w:val="00FE103B"/>
    <w:rsid w:val="00FE1892"/>
    <w:rsid w:val="00FE3FA8"/>
    <w:rsid w:val="00FE65A9"/>
    <w:rsid w:val="00FE665C"/>
    <w:rsid w:val="00FE6AAA"/>
    <w:rsid w:val="00FE7A5F"/>
    <w:rsid w:val="00FF078F"/>
    <w:rsid w:val="00FF0A0D"/>
    <w:rsid w:val="00FF1030"/>
    <w:rsid w:val="00FF1863"/>
    <w:rsid w:val="00FF27C6"/>
    <w:rsid w:val="00FF2D9D"/>
    <w:rsid w:val="00FF34F6"/>
    <w:rsid w:val="00FF4D05"/>
    <w:rsid w:val="00FF5D8B"/>
    <w:rsid w:val="00FF6ED8"/>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C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3233</TotalTime>
  <Pages>4</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2681</cp:revision>
  <dcterms:created xsi:type="dcterms:W3CDTF">2019-02-01T01:43:00Z</dcterms:created>
  <dcterms:modified xsi:type="dcterms:W3CDTF">2023-11-03T00:06:00Z</dcterms:modified>
</cp:coreProperties>
</file>