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29BFA" w14:textId="380E9B2E" w:rsidR="00A908B8" w:rsidRDefault="00A908B8" w:rsidP="00A908B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223EC4">
        <w:rPr>
          <w:rFonts w:ascii="Arial" w:hAnsi="Arial" w:cs="Arial"/>
          <w:b/>
          <w:bCs/>
          <w:sz w:val="24"/>
        </w:rPr>
        <w:t>R3-23</w:t>
      </w:r>
      <w:r w:rsidR="001419E3">
        <w:rPr>
          <w:rFonts w:ascii="Arial" w:hAnsi="Arial" w:cs="Arial"/>
          <w:b/>
          <w:bCs/>
          <w:sz w:val="24"/>
        </w:rPr>
        <w:t>4493</w:t>
      </w:r>
    </w:p>
    <w:p w14:paraId="06F67375" w14:textId="77777777" w:rsidR="00A908B8" w:rsidRDefault="00A908B8" w:rsidP="00A908B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37B7F45F" w14:textId="77777777" w:rsidR="00A908B8" w:rsidRDefault="00A908B8" w:rsidP="00A908B8">
      <w:pPr>
        <w:pStyle w:val="3GPPHeader"/>
        <w:spacing w:after="0"/>
      </w:pPr>
    </w:p>
    <w:bookmarkEnd w:id="1"/>
    <w:p w14:paraId="4D57CC4A" w14:textId="6A1BCC6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B5EAA" w:rsidRPr="003B5EAA">
        <w:rPr>
          <w:b/>
          <w:i/>
          <w:noProof/>
          <w:sz w:val="28"/>
        </w:rPr>
        <w:t>S3-</w:t>
      </w:r>
      <w:r w:rsidR="00B70201" w:rsidRPr="00B70201">
        <w:rPr>
          <w:b/>
          <w:i/>
          <w:noProof/>
          <w:sz w:val="28"/>
        </w:rPr>
        <w:t>234267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2549A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E1E" w:rsidRPr="00BC238B">
        <w:rPr>
          <w:rFonts w:ascii="Arial" w:hAnsi="Arial" w:cs="Arial"/>
          <w:b/>
          <w:sz w:val="22"/>
          <w:szCs w:val="22"/>
        </w:rPr>
        <w:t>LS on the user consent for trace reporting</w:t>
      </w:r>
      <w:r w:rsidR="00523E1E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549DD498" w:rsidR="00B97703" w:rsidRPr="00B97703" w:rsidRDefault="00B97703" w:rsidP="00A81B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92B85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71B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11809BB2" w14:textId="1E20425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2AF0">
        <w:rPr>
          <w:rFonts w:ascii="Arial" w:hAnsi="Arial" w:cs="Arial"/>
          <w:b/>
          <w:bCs/>
          <w:sz w:val="22"/>
          <w:szCs w:val="22"/>
        </w:rPr>
        <w:t>USC3S</w:t>
      </w:r>
    </w:p>
    <w:p w14:paraId="5D0ED9E3" w14:textId="77777777" w:rsidR="00C42AF0" w:rsidRPr="004E3939" w:rsidRDefault="00C42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6F6193" w14:textId="77777777" w:rsidR="001C00C1" w:rsidRPr="00A908B8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908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A908B8">
        <w:rPr>
          <w:rFonts w:ascii="Arial" w:hAnsi="Arial" w:cs="Arial"/>
          <w:b/>
          <w:sz w:val="22"/>
          <w:szCs w:val="22"/>
          <w:lang w:val="fr-FR"/>
        </w:rPr>
        <w:tab/>
      </w:r>
      <w:r w:rsidR="001C00C1" w:rsidRPr="00A908B8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FFC0119" w:rsidR="00B97703" w:rsidRPr="00A908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908B8">
        <w:rPr>
          <w:rFonts w:ascii="Arial" w:hAnsi="Arial" w:cs="Arial"/>
          <w:b/>
          <w:sz w:val="22"/>
          <w:szCs w:val="22"/>
          <w:lang w:val="fr-FR"/>
        </w:rPr>
        <w:t>To:</w:t>
      </w:r>
      <w:r w:rsidRPr="00A908B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A013F" w:rsidRPr="00A908B8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1A1CC9B8" w14:textId="1D6F4447" w:rsidR="00B97703" w:rsidRPr="00A908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A908B8">
        <w:rPr>
          <w:rFonts w:ascii="Arial" w:hAnsi="Arial" w:cs="Arial"/>
          <w:b/>
          <w:sz w:val="22"/>
          <w:szCs w:val="22"/>
          <w:lang w:val="fr-FR"/>
        </w:rPr>
        <w:t>Cc:</w:t>
      </w:r>
      <w:r w:rsidRPr="00A908B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7"/>
      <w:bookmarkEnd w:id="8"/>
      <w:r w:rsidR="007F6948" w:rsidRPr="00A908B8">
        <w:rPr>
          <w:rFonts w:ascii="Arial" w:hAnsi="Arial" w:cs="Arial"/>
          <w:b/>
          <w:bCs/>
          <w:sz w:val="22"/>
          <w:szCs w:val="22"/>
          <w:lang w:val="fr-FR"/>
        </w:rPr>
        <w:t>RAN2, SA5, SA1, RAN</w:t>
      </w:r>
    </w:p>
    <w:p w14:paraId="3CA038FA" w14:textId="77777777" w:rsidR="007F6948" w:rsidRPr="00A908B8" w:rsidRDefault="007F694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9A74E64" w:rsidR="00B97703" w:rsidRPr="000B20C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B20C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F6948" w:rsidRPr="000B20CF">
        <w:rPr>
          <w:rFonts w:ascii="Arial" w:hAnsi="Arial" w:cs="Arial"/>
          <w:b/>
          <w:bCs/>
          <w:sz w:val="22"/>
          <w:szCs w:val="22"/>
          <w:lang w:val="en-US"/>
        </w:rPr>
        <w:t>Mohsin Khan</w:t>
      </w:r>
    </w:p>
    <w:p w14:paraId="2F9E069A" w14:textId="360B3E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069C7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2798B0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1A649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422D" w:rsidRPr="006117D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829C27" w14:textId="041A1592" w:rsidR="00F928C2" w:rsidRDefault="00F928C2" w:rsidP="00F928C2">
      <w:pPr>
        <w:rPr>
          <w:rFonts w:ascii="Arial" w:hAnsi="Arial" w:cs="Arial"/>
        </w:rPr>
      </w:pPr>
      <w:bookmarkStart w:id="9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52574B">
        <w:rPr>
          <w:rFonts w:ascii="Arial" w:hAnsi="Arial" w:cs="Arial"/>
        </w:rPr>
        <w:t>follow up on their previous LS reply S3-</w:t>
      </w:r>
      <w:r w:rsidR="0017694D" w:rsidRPr="0017694D">
        <w:rPr>
          <w:rFonts w:ascii="Arial" w:hAnsi="Arial" w:cs="Arial"/>
        </w:rPr>
        <w:t>231398</w:t>
      </w:r>
      <w:r w:rsidR="0052574B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RAN3</w:t>
      </w:r>
      <w:r w:rsidRPr="005F503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 </w:t>
      </w:r>
      <w:r w:rsidRPr="001E7763">
        <w:rPr>
          <w:rFonts w:ascii="Arial" w:hAnsi="Arial" w:cs="Arial"/>
        </w:rPr>
        <w:t>R3-225250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Pr="00577A8E">
        <w:rPr>
          <w:rFonts w:ascii="Arial" w:hAnsi="Arial" w:cs="Arial"/>
        </w:rPr>
        <w:t>the user consent for trace reporting</w:t>
      </w:r>
      <w:r w:rsidRPr="005F5039">
        <w:rPr>
          <w:rFonts w:ascii="Arial" w:hAnsi="Arial" w:cs="Arial"/>
        </w:rPr>
        <w:t>.</w:t>
      </w:r>
    </w:p>
    <w:bookmarkEnd w:id="9"/>
    <w:p w14:paraId="00AD86FF" w14:textId="71CE546C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Q1</w:t>
      </w:r>
      <w:r w:rsidRPr="00043FE3">
        <w:rPr>
          <w:rFonts w:ascii="Arial" w:hAnsi="Arial" w:cs="Arial"/>
          <w:i/>
          <w:iCs/>
          <w:lang w:eastAsia="zh-CN"/>
        </w:rPr>
        <w:t>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1C209DCF" w14:textId="77777777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Q2</w:t>
      </w:r>
      <w:r w:rsidRPr="00043FE3">
        <w:rPr>
          <w:rFonts w:ascii="Arial" w:hAnsi="Arial" w:cs="Arial"/>
          <w:i/>
          <w:iCs/>
          <w:lang w:eastAsia="zh-CN"/>
        </w:rPr>
        <w:t>: To provide feedback on feasibility and benefit of a Rel-18 user consent mechanism where an operator can provision, via OAM, which information is subject to user consent, depending on the law and regulations in place.</w:t>
      </w:r>
    </w:p>
    <w:p w14:paraId="2A52D862" w14:textId="77777777" w:rsidR="00F928C2" w:rsidRDefault="00F928C2" w:rsidP="00F928C2">
      <w:pPr>
        <w:jc w:val="both"/>
        <w:rPr>
          <w:rFonts w:ascii="Arial" w:hAnsi="Arial" w:cs="Arial"/>
          <w:lang w:eastAsia="zh-CN"/>
        </w:rPr>
      </w:pPr>
    </w:p>
    <w:p w14:paraId="4743DFD6" w14:textId="53EC77ED" w:rsidR="00F928C2" w:rsidRDefault="00F928C2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RAN3 to consider </w:t>
      </w:r>
      <w:r w:rsidR="00083E10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following answers:</w:t>
      </w:r>
    </w:p>
    <w:p w14:paraId="71018870" w14:textId="584DD92E" w:rsidR="0C854818" w:rsidRDefault="0C854818" w:rsidP="7AFD844F">
      <w:pPr>
        <w:jc w:val="both"/>
        <w:rPr>
          <w:rFonts w:ascii="Arial" w:hAnsi="Arial" w:cs="Arial"/>
          <w:lang w:eastAsia="zh-CN"/>
        </w:rPr>
      </w:pPr>
      <w:r w:rsidRPr="7AFD844F">
        <w:rPr>
          <w:rFonts w:ascii="Arial" w:hAnsi="Arial" w:cs="Arial"/>
          <w:b/>
          <w:bCs/>
          <w:lang w:eastAsia="zh-CN"/>
        </w:rPr>
        <w:t>A1</w:t>
      </w:r>
      <w:r w:rsidRPr="7AFD844F">
        <w:rPr>
          <w:rFonts w:ascii="Arial" w:hAnsi="Arial" w:cs="Arial"/>
          <w:lang w:eastAsia="zh-CN"/>
        </w:rPr>
        <w:t>: The existing user consent mechanism is only intended for internal use within the 3GPP operators (controllers) domain</w:t>
      </w:r>
      <w:r w:rsidR="009E22B4">
        <w:rPr>
          <w:rFonts w:ascii="Arial" w:hAnsi="Arial" w:cs="Arial"/>
          <w:lang w:eastAsia="zh-CN"/>
        </w:rPr>
        <w:t xml:space="preserve"> for </w:t>
      </w:r>
      <w:r w:rsidR="00751AFB">
        <w:rPr>
          <w:rFonts w:ascii="Arial" w:hAnsi="Arial" w:cs="Arial"/>
          <w:lang w:eastAsia="zh-CN"/>
        </w:rPr>
        <w:t xml:space="preserve">collection </w:t>
      </w:r>
      <w:r w:rsidR="009E22B4">
        <w:rPr>
          <w:rFonts w:ascii="Arial" w:hAnsi="Arial" w:cs="Arial"/>
          <w:lang w:eastAsia="zh-CN"/>
        </w:rPr>
        <w:t xml:space="preserve">MDT </w:t>
      </w:r>
      <w:r w:rsidR="00751AFB">
        <w:rPr>
          <w:rFonts w:ascii="Arial" w:hAnsi="Arial" w:cs="Arial"/>
          <w:lang w:eastAsia="zh-CN"/>
        </w:rPr>
        <w:t>measurements at the RAN and reporting them to the Trace Collection Entity</w:t>
      </w:r>
      <w:r w:rsidRPr="7AFD844F">
        <w:rPr>
          <w:rFonts w:ascii="Arial" w:hAnsi="Arial" w:cs="Arial"/>
          <w:lang w:eastAsia="zh-CN"/>
        </w:rPr>
        <w:t xml:space="preserve">. </w:t>
      </w:r>
    </w:p>
    <w:p w14:paraId="153C9799" w14:textId="2479DB6E" w:rsidR="00F928C2" w:rsidRPr="00043FE3" w:rsidRDefault="00FB38DD" w:rsidP="00F928C2">
      <w:pPr>
        <w:jc w:val="both"/>
        <w:rPr>
          <w:rFonts w:ascii="Arial" w:hAnsi="Arial" w:cs="Arial"/>
          <w:lang w:eastAsia="zh-CN"/>
        </w:rPr>
      </w:pPr>
      <w:r w:rsidRPr="00301DEF">
        <w:rPr>
          <w:rFonts w:ascii="Arial" w:hAnsi="Arial" w:cs="Arial"/>
          <w:b/>
          <w:bCs/>
          <w:lang w:eastAsia="zh-CN"/>
        </w:rPr>
        <w:t>A2</w:t>
      </w:r>
      <w:r w:rsidR="00301DEF" w:rsidRPr="00301DEF">
        <w:rPr>
          <w:rFonts w:ascii="Arial" w:hAnsi="Arial" w:cs="Arial"/>
          <w:b/>
          <w:bCs/>
          <w:lang w:val="en-US" w:eastAsia="zh-CN"/>
        </w:rPr>
        <w:t xml:space="preserve">: </w:t>
      </w:r>
      <w:r w:rsidR="00F928C2" w:rsidRPr="00043FE3">
        <w:rPr>
          <w:rFonts w:ascii="Arial" w:hAnsi="Arial" w:cs="Arial"/>
          <w:lang w:eastAsia="zh-CN"/>
        </w:rPr>
        <w:t xml:space="preserve">Further, user consent is given to the operator so that the </w:t>
      </w:r>
      <w:r w:rsidR="00F928C2" w:rsidRPr="00BF1D03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 xml:space="preserve">system </w:t>
      </w:r>
      <w:r w:rsidR="00F928C2" w:rsidRPr="00043FE3">
        <w:rPr>
          <w:rFonts w:ascii="Arial" w:hAnsi="Arial" w:cs="Arial"/>
          <w:lang w:eastAsia="zh-CN"/>
        </w:rPr>
        <w:t xml:space="preserve">can be provisioned/configured based on the operator-subscriber agreed permissions stored in UDM to make it feasible for the </w:t>
      </w:r>
      <w:r w:rsidR="00F928C2" w:rsidRPr="00356AE5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>system</w:t>
      </w:r>
      <w:r w:rsidR="00F928C2" w:rsidRPr="00356AE5">
        <w:rPr>
          <w:rFonts w:ascii="Arial" w:hAnsi="Arial" w:cs="Arial"/>
          <w:lang w:eastAsia="zh-CN"/>
        </w:rPr>
        <w:t xml:space="preserve"> </w:t>
      </w:r>
      <w:r w:rsidR="00F928C2" w:rsidRPr="00043FE3">
        <w:rPr>
          <w:rFonts w:ascii="Arial" w:hAnsi="Arial" w:cs="Arial"/>
          <w:lang w:eastAsia="zh-CN"/>
        </w:rPr>
        <w:t xml:space="preserve">to comply with local laws and regulations. </w:t>
      </w:r>
    </w:p>
    <w:p w14:paraId="56216D03" w14:textId="6B13D401" w:rsidR="00F928C2" w:rsidRDefault="00F928C2" w:rsidP="00F928C2">
      <w:pPr>
        <w:jc w:val="both"/>
        <w:rPr>
          <w:rFonts w:ascii="Arial" w:hAnsi="Arial" w:cs="Arial"/>
          <w:lang w:eastAsia="zh-CN"/>
        </w:rPr>
      </w:pPr>
      <w:r w:rsidRPr="007F0F5B">
        <w:rPr>
          <w:rFonts w:ascii="Arial" w:hAnsi="Arial" w:cs="Arial"/>
          <w:lang w:eastAsia="zh-CN"/>
        </w:rPr>
        <w:t>Whether the RAN needs to check if user consent is required for a specific type of information/data of a subscriber for a particular purpose can be configured by the OAM. Such configuration is done based on local regulations</w:t>
      </w:r>
      <w:r w:rsidR="008079ED">
        <w:rPr>
          <w:rFonts w:ascii="Arial" w:hAnsi="Arial" w:cs="Arial"/>
          <w:lang w:eastAsia="zh-CN"/>
        </w:rPr>
        <w:t xml:space="preserve">, which is likely </w:t>
      </w:r>
      <w:r w:rsidR="00151056">
        <w:rPr>
          <w:rFonts w:ascii="Arial" w:hAnsi="Arial" w:cs="Arial"/>
          <w:lang w:eastAsia="zh-CN"/>
        </w:rPr>
        <w:t xml:space="preserve">to </w:t>
      </w:r>
      <w:r w:rsidR="008079ED">
        <w:rPr>
          <w:rFonts w:ascii="Arial" w:hAnsi="Arial" w:cs="Arial"/>
          <w:lang w:eastAsia="zh-CN"/>
        </w:rPr>
        <w:t>change infrequently</w:t>
      </w:r>
      <w:r w:rsidRPr="007F0F5B">
        <w:rPr>
          <w:rFonts w:ascii="Arial" w:hAnsi="Arial" w:cs="Arial"/>
          <w:lang w:eastAsia="zh-CN"/>
        </w:rPr>
        <w:t xml:space="preserve">. From the </w:t>
      </w:r>
      <w:r w:rsidR="0015011E">
        <w:rPr>
          <w:rFonts w:ascii="Arial" w:hAnsi="Arial" w:cs="Arial"/>
          <w:lang w:eastAsia="zh-CN"/>
        </w:rPr>
        <w:t>UDM</w:t>
      </w:r>
      <w:r w:rsidRPr="007F0F5B">
        <w:rPr>
          <w:rFonts w:ascii="Arial" w:hAnsi="Arial" w:cs="Arial"/>
          <w:lang w:eastAsia="zh-CN"/>
        </w:rPr>
        <w:t>, per UE basis, the RAN receives the yes/no information on whether a user has given consent for the information/data configured by the OAM to be used by the RAN for a particular purpose.</w:t>
      </w:r>
    </w:p>
    <w:p w14:paraId="577E1213" w14:textId="5FDC6B8A" w:rsidR="00966118" w:rsidRPr="007F0F5B" w:rsidRDefault="00966118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073281">
        <w:rPr>
          <w:rFonts w:ascii="Arial" w:hAnsi="Arial" w:cs="Arial"/>
          <w:lang w:eastAsia="zh-CN"/>
        </w:rPr>
        <w:t xml:space="preserve">steps described above include the </w:t>
      </w:r>
      <w:r w:rsidR="00AE3F64">
        <w:rPr>
          <w:rFonts w:ascii="Arial" w:hAnsi="Arial" w:cs="Arial"/>
          <w:lang w:eastAsia="zh-CN"/>
        </w:rPr>
        <w:t>method</w:t>
      </w:r>
      <w:r w:rsidR="005A65AB">
        <w:rPr>
          <w:rFonts w:ascii="Arial" w:hAnsi="Arial" w:cs="Arial"/>
          <w:lang w:eastAsia="zh-CN"/>
        </w:rPr>
        <w:t xml:space="preserve"> detailed in Q2</w:t>
      </w:r>
      <w:r w:rsidR="000B7110">
        <w:rPr>
          <w:rFonts w:ascii="Arial" w:hAnsi="Arial" w:cs="Arial"/>
          <w:lang w:eastAsia="zh-CN"/>
        </w:rPr>
        <w:t xml:space="preserve">. Hence </w:t>
      </w:r>
      <w:r w:rsidR="00BA1058">
        <w:rPr>
          <w:rFonts w:ascii="Arial" w:hAnsi="Arial" w:cs="Arial"/>
          <w:lang w:eastAsia="zh-CN"/>
        </w:rPr>
        <w:t>the method is feasible.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14B69595" w:rsidR="00B97703" w:rsidRPr="00574FA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74FA8">
        <w:rPr>
          <w:rFonts w:ascii="Arial" w:hAnsi="Arial" w:cs="Arial"/>
          <w:b/>
          <w:lang w:val="en-US"/>
        </w:rPr>
        <w:t>To</w:t>
      </w:r>
      <w:r w:rsidR="006F4A45">
        <w:rPr>
          <w:rFonts w:ascii="Arial" w:hAnsi="Arial" w:cs="Arial"/>
          <w:b/>
          <w:lang w:val="en-US"/>
        </w:rPr>
        <w:t>:</w:t>
      </w:r>
      <w:r w:rsidR="000F6242" w:rsidRPr="00574FA8">
        <w:rPr>
          <w:rFonts w:ascii="Arial" w:hAnsi="Arial" w:cs="Arial"/>
          <w:b/>
          <w:lang w:val="en-US"/>
        </w:rPr>
        <w:t xml:space="preserve"> </w:t>
      </w:r>
      <w:r w:rsidR="0050607E" w:rsidRPr="00574FA8">
        <w:rPr>
          <w:rFonts w:ascii="Arial" w:hAnsi="Arial" w:cs="Arial"/>
          <w:b/>
          <w:lang w:val="en-US"/>
        </w:rPr>
        <w:t>RAN3</w:t>
      </w:r>
    </w:p>
    <w:p w14:paraId="053FB6EC" w14:textId="220E2BE4" w:rsidR="00793B08" w:rsidRPr="004B4355" w:rsidRDefault="00B97703" w:rsidP="00793B0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93B08" w:rsidRPr="004B4355">
        <w:rPr>
          <w:rFonts w:ascii="Arial" w:hAnsi="Arial" w:cs="Arial"/>
        </w:rPr>
        <w:t>SA3 kindly asks RAN3 to take the above feedback into account.</w:t>
      </w:r>
    </w:p>
    <w:p w14:paraId="066613F7" w14:textId="78592444" w:rsidR="00B97703" w:rsidRDefault="00B97703" w:rsidP="00793B08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8C1F846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3E5F1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E1DE2" w14:textId="77777777" w:rsidR="00401BCB" w:rsidRDefault="00401BCB">
      <w:pPr>
        <w:spacing w:after="0"/>
      </w:pPr>
      <w:r>
        <w:separator/>
      </w:r>
    </w:p>
  </w:endnote>
  <w:endnote w:type="continuationSeparator" w:id="0">
    <w:p w14:paraId="3DE7037D" w14:textId="77777777" w:rsidR="00401BCB" w:rsidRDefault="00401BCB">
      <w:pPr>
        <w:spacing w:after="0"/>
      </w:pPr>
      <w:r>
        <w:continuationSeparator/>
      </w:r>
    </w:p>
  </w:endnote>
  <w:endnote w:type="continuationNotice" w:id="1">
    <w:p w14:paraId="0C3A0E6C" w14:textId="77777777" w:rsidR="00401BCB" w:rsidRDefault="00401B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C3898" w14:textId="77777777" w:rsidR="00401BCB" w:rsidRDefault="00401BCB">
      <w:pPr>
        <w:spacing w:after="0"/>
      </w:pPr>
      <w:r>
        <w:separator/>
      </w:r>
    </w:p>
  </w:footnote>
  <w:footnote w:type="continuationSeparator" w:id="0">
    <w:p w14:paraId="553C2A11" w14:textId="77777777" w:rsidR="00401BCB" w:rsidRDefault="00401BCB">
      <w:pPr>
        <w:spacing w:after="0"/>
      </w:pPr>
      <w:r>
        <w:continuationSeparator/>
      </w:r>
    </w:p>
  </w:footnote>
  <w:footnote w:type="continuationNotice" w:id="1">
    <w:p w14:paraId="69586CF9" w14:textId="77777777" w:rsidR="00401BCB" w:rsidRDefault="00401B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0223765">
    <w:abstractNumId w:val="6"/>
  </w:num>
  <w:num w:numId="2" w16cid:durableId="2000382893">
    <w:abstractNumId w:val="5"/>
  </w:num>
  <w:num w:numId="3" w16cid:durableId="855389157">
    <w:abstractNumId w:val="4"/>
  </w:num>
  <w:num w:numId="4" w16cid:durableId="533468439">
    <w:abstractNumId w:val="3"/>
  </w:num>
  <w:num w:numId="5" w16cid:durableId="1502355217">
    <w:abstractNumId w:val="2"/>
  </w:num>
  <w:num w:numId="6" w16cid:durableId="1436752861">
    <w:abstractNumId w:val="1"/>
  </w:num>
  <w:num w:numId="7" w16cid:durableId="1011567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BF"/>
    <w:rsid w:val="00073281"/>
    <w:rsid w:val="00074D3C"/>
    <w:rsid w:val="00077FCC"/>
    <w:rsid w:val="0008278F"/>
    <w:rsid w:val="00083E10"/>
    <w:rsid w:val="00090D37"/>
    <w:rsid w:val="00096A0F"/>
    <w:rsid w:val="000A6180"/>
    <w:rsid w:val="000A771B"/>
    <w:rsid w:val="000B20CF"/>
    <w:rsid w:val="000B21DF"/>
    <w:rsid w:val="000B7110"/>
    <w:rsid w:val="000C4C04"/>
    <w:rsid w:val="000C778F"/>
    <w:rsid w:val="000D0D0D"/>
    <w:rsid w:val="000E6116"/>
    <w:rsid w:val="000F6242"/>
    <w:rsid w:val="00103FF1"/>
    <w:rsid w:val="0011260F"/>
    <w:rsid w:val="00120EFC"/>
    <w:rsid w:val="001419E3"/>
    <w:rsid w:val="0015011E"/>
    <w:rsid w:val="00151056"/>
    <w:rsid w:val="0017694D"/>
    <w:rsid w:val="001871BF"/>
    <w:rsid w:val="00196B59"/>
    <w:rsid w:val="001A14F2"/>
    <w:rsid w:val="001A1A29"/>
    <w:rsid w:val="001B3A86"/>
    <w:rsid w:val="001B763F"/>
    <w:rsid w:val="001C00C1"/>
    <w:rsid w:val="001D0455"/>
    <w:rsid w:val="00220060"/>
    <w:rsid w:val="00226381"/>
    <w:rsid w:val="00241823"/>
    <w:rsid w:val="002473B2"/>
    <w:rsid w:val="00250927"/>
    <w:rsid w:val="00251E7D"/>
    <w:rsid w:val="002773FF"/>
    <w:rsid w:val="002869FE"/>
    <w:rsid w:val="002A1F57"/>
    <w:rsid w:val="002A2D03"/>
    <w:rsid w:val="002D2628"/>
    <w:rsid w:val="002D4ED8"/>
    <w:rsid w:val="002E01C1"/>
    <w:rsid w:val="002F1940"/>
    <w:rsid w:val="00301DEF"/>
    <w:rsid w:val="00320D0E"/>
    <w:rsid w:val="00322204"/>
    <w:rsid w:val="00325895"/>
    <w:rsid w:val="00326B2D"/>
    <w:rsid w:val="00326D13"/>
    <w:rsid w:val="0033224E"/>
    <w:rsid w:val="00342492"/>
    <w:rsid w:val="0035581C"/>
    <w:rsid w:val="00361A03"/>
    <w:rsid w:val="00383545"/>
    <w:rsid w:val="0038490A"/>
    <w:rsid w:val="003A4D1A"/>
    <w:rsid w:val="003A6EB4"/>
    <w:rsid w:val="003B3BEF"/>
    <w:rsid w:val="003B5EAA"/>
    <w:rsid w:val="003C06D2"/>
    <w:rsid w:val="003D1C3C"/>
    <w:rsid w:val="003E0F21"/>
    <w:rsid w:val="003E231F"/>
    <w:rsid w:val="003E5F1F"/>
    <w:rsid w:val="003F5E20"/>
    <w:rsid w:val="00401BCB"/>
    <w:rsid w:val="00433500"/>
    <w:rsid w:val="00433F71"/>
    <w:rsid w:val="0043559E"/>
    <w:rsid w:val="00440D43"/>
    <w:rsid w:val="00441B3A"/>
    <w:rsid w:val="00456F30"/>
    <w:rsid w:val="00470DF6"/>
    <w:rsid w:val="00482C03"/>
    <w:rsid w:val="004832E8"/>
    <w:rsid w:val="004843C5"/>
    <w:rsid w:val="00490D22"/>
    <w:rsid w:val="004B2E7A"/>
    <w:rsid w:val="004C6A4C"/>
    <w:rsid w:val="004D0976"/>
    <w:rsid w:val="004D19F4"/>
    <w:rsid w:val="004E3939"/>
    <w:rsid w:val="0050607E"/>
    <w:rsid w:val="00523E1E"/>
    <w:rsid w:val="0052574B"/>
    <w:rsid w:val="00526DDD"/>
    <w:rsid w:val="00547C57"/>
    <w:rsid w:val="00574FA8"/>
    <w:rsid w:val="005A65AB"/>
    <w:rsid w:val="005B6433"/>
    <w:rsid w:val="005C72EB"/>
    <w:rsid w:val="005D21AB"/>
    <w:rsid w:val="005D6C91"/>
    <w:rsid w:val="005F4208"/>
    <w:rsid w:val="006052AD"/>
    <w:rsid w:val="006054FC"/>
    <w:rsid w:val="006117DF"/>
    <w:rsid w:val="00616A56"/>
    <w:rsid w:val="00624ECD"/>
    <w:rsid w:val="00637FB8"/>
    <w:rsid w:val="00643C2F"/>
    <w:rsid w:val="006756C7"/>
    <w:rsid w:val="0068150F"/>
    <w:rsid w:val="006B4248"/>
    <w:rsid w:val="006F4A45"/>
    <w:rsid w:val="00711BDE"/>
    <w:rsid w:val="0073766B"/>
    <w:rsid w:val="00750DBD"/>
    <w:rsid w:val="00751AFB"/>
    <w:rsid w:val="00775158"/>
    <w:rsid w:val="00793B08"/>
    <w:rsid w:val="007C56B8"/>
    <w:rsid w:val="007F06DE"/>
    <w:rsid w:val="007F09A5"/>
    <w:rsid w:val="007F0F5B"/>
    <w:rsid w:val="007F4F92"/>
    <w:rsid w:val="007F6948"/>
    <w:rsid w:val="0080013F"/>
    <w:rsid w:val="008006FD"/>
    <w:rsid w:val="008079ED"/>
    <w:rsid w:val="00825746"/>
    <w:rsid w:val="0086346C"/>
    <w:rsid w:val="00875787"/>
    <w:rsid w:val="008758B0"/>
    <w:rsid w:val="00884A91"/>
    <w:rsid w:val="008B0CDB"/>
    <w:rsid w:val="008D11CE"/>
    <w:rsid w:val="008D1D1A"/>
    <w:rsid w:val="008D772F"/>
    <w:rsid w:val="008E1639"/>
    <w:rsid w:val="00914CD1"/>
    <w:rsid w:val="009603F6"/>
    <w:rsid w:val="00966118"/>
    <w:rsid w:val="00966DBE"/>
    <w:rsid w:val="0098109D"/>
    <w:rsid w:val="00982DAE"/>
    <w:rsid w:val="009963AC"/>
    <w:rsid w:val="0099764C"/>
    <w:rsid w:val="009C01E1"/>
    <w:rsid w:val="009C59F9"/>
    <w:rsid w:val="009C62C1"/>
    <w:rsid w:val="009E0B14"/>
    <w:rsid w:val="009E22B4"/>
    <w:rsid w:val="00A16243"/>
    <w:rsid w:val="00A241C4"/>
    <w:rsid w:val="00A404F5"/>
    <w:rsid w:val="00A455B0"/>
    <w:rsid w:val="00A4695D"/>
    <w:rsid w:val="00A57D88"/>
    <w:rsid w:val="00A70448"/>
    <w:rsid w:val="00A71ADD"/>
    <w:rsid w:val="00A80163"/>
    <w:rsid w:val="00A81B8C"/>
    <w:rsid w:val="00A908B8"/>
    <w:rsid w:val="00A9422D"/>
    <w:rsid w:val="00AA4FF3"/>
    <w:rsid w:val="00AB52DB"/>
    <w:rsid w:val="00AD580A"/>
    <w:rsid w:val="00AE1B3E"/>
    <w:rsid w:val="00AE232E"/>
    <w:rsid w:val="00AE3F64"/>
    <w:rsid w:val="00AE6227"/>
    <w:rsid w:val="00B001F7"/>
    <w:rsid w:val="00B0295A"/>
    <w:rsid w:val="00B10AE1"/>
    <w:rsid w:val="00B35644"/>
    <w:rsid w:val="00B45140"/>
    <w:rsid w:val="00B70201"/>
    <w:rsid w:val="00B75A84"/>
    <w:rsid w:val="00B77A99"/>
    <w:rsid w:val="00B95DDA"/>
    <w:rsid w:val="00B96CAE"/>
    <w:rsid w:val="00B97703"/>
    <w:rsid w:val="00BA1058"/>
    <w:rsid w:val="00BA3D66"/>
    <w:rsid w:val="00BB1A10"/>
    <w:rsid w:val="00BE69E3"/>
    <w:rsid w:val="00BF7770"/>
    <w:rsid w:val="00C03B75"/>
    <w:rsid w:val="00C04BFC"/>
    <w:rsid w:val="00C17229"/>
    <w:rsid w:val="00C206C0"/>
    <w:rsid w:val="00C27CDA"/>
    <w:rsid w:val="00C42AF0"/>
    <w:rsid w:val="00C627FB"/>
    <w:rsid w:val="00C7249B"/>
    <w:rsid w:val="00C90D7F"/>
    <w:rsid w:val="00CB2B16"/>
    <w:rsid w:val="00CD32A3"/>
    <w:rsid w:val="00CD6BA9"/>
    <w:rsid w:val="00CF6087"/>
    <w:rsid w:val="00CF68FA"/>
    <w:rsid w:val="00D069C7"/>
    <w:rsid w:val="00D14BB6"/>
    <w:rsid w:val="00D33624"/>
    <w:rsid w:val="00D73191"/>
    <w:rsid w:val="00D85A91"/>
    <w:rsid w:val="00DA1198"/>
    <w:rsid w:val="00DE369E"/>
    <w:rsid w:val="00DF1B36"/>
    <w:rsid w:val="00DF5AA3"/>
    <w:rsid w:val="00E003DF"/>
    <w:rsid w:val="00E2241D"/>
    <w:rsid w:val="00E350F1"/>
    <w:rsid w:val="00E410F4"/>
    <w:rsid w:val="00E41ED1"/>
    <w:rsid w:val="00E44B84"/>
    <w:rsid w:val="00E551BC"/>
    <w:rsid w:val="00E55533"/>
    <w:rsid w:val="00E77AE7"/>
    <w:rsid w:val="00E852BD"/>
    <w:rsid w:val="00EA013F"/>
    <w:rsid w:val="00EB26BA"/>
    <w:rsid w:val="00EB6EC7"/>
    <w:rsid w:val="00EF1AC3"/>
    <w:rsid w:val="00EF2E15"/>
    <w:rsid w:val="00F25496"/>
    <w:rsid w:val="00F639AE"/>
    <w:rsid w:val="00F63C51"/>
    <w:rsid w:val="00F667CF"/>
    <w:rsid w:val="00F803BE"/>
    <w:rsid w:val="00F82829"/>
    <w:rsid w:val="00F928C2"/>
    <w:rsid w:val="00F95380"/>
    <w:rsid w:val="00FB2E7B"/>
    <w:rsid w:val="00FB38DD"/>
    <w:rsid w:val="00FC22A0"/>
    <w:rsid w:val="00FD35CD"/>
    <w:rsid w:val="037A7673"/>
    <w:rsid w:val="0C854818"/>
    <w:rsid w:val="227B6626"/>
    <w:rsid w:val="2C7F5F0C"/>
    <w:rsid w:val="3ACF8B2C"/>
    <w:rsid w:val="3C278DEA"/>
    <w:rsid w:val="504155AA"/>
    <w:rsid w:val="57B2F727"/>
    <w:rsid w:val="6A955307"/>
    <w:rsid w:val="7111EC06"/>
    <w:rsid w:val="724A97CD"/>
    <w:rsid w:val="7AFD8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0F6167AD-C473-4DF8-8940-37137CA4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928C2"/>
    <w:rPr>
      <w:i/>
      <w:iCs/>
    </w:rPr>
  </w:style>
  <w:style w:type="paragraph" w:styleId="Revision">
    <w:name w:val="Revision"/>
    <w:hidden/>
    <w:uiPriority w:val="99"/>
    <w:semiHidden/>
    <w:rsid w:val="00BE69E3"/>
  </w:style>
  <w:style w:type="character" w:customStyle="1" w:styleId="cf01">
    <w:name w:val="cf01"/>
    <w:basedOn w:val="DefaultParagraphFont"/>
    <w:rsid w:val="003258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25895"/>
    <w:rPr>
      <w:rFonts w:ascii="Segoe UI" w:hAnsi="Segoe UI" w:cs="Segoe UI" w:hint="default"/>
      <w:b/>
      <w:bCs/>
      <w:sz w:val="18"/>
      <w:szCs w:val="18"/>
    </w:rPr>
  </w:style>
  <w:style w:type="paragraph" w:customStyle="1" w:styleId="3GPPHeader">
    <w:name w:val="3GPP_Header"/>
    <w:basedOn w:val="BodyText"/>
    <w:qFormat/>
    <w:rsid w:val="00A908B8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ADQ376F6HWTR-1074192144-6078</_dlc_DocId>
    <_dlc_DocIdUrl xmlns="4397fad0-70af-449d-b129-6cf6df26877a">
      <Url>https://ericsson.sharepoint.com/sites/SRT/3GPP/_layouts/15/DocIdRedir.aspx?ID=ADQ376F6HWTR-1074192144-6078</Url>
      <Description>ADQ376F6HWTR-1074192144-6078</Description>
    </_dlc_DocIdUrl>
    <SharedWithUsers xmlns="8ce21422-bdb2-475f-ab65-4309c7957112">
      <UserInfo>
        <DisplayName>Angelo Centonza</DisplayName>
        <AccountId>192</AccountId>
        <AccountType/>
      </UserInfo>
      <UserInfo>
        <DisplayName>Robert Petersen</DisplayName>
        <AccountId>71</AccountId>
        <AccountType/>
      </UserInfo>
      <UserInfo>
        <DisplayName>Zhulia Ayani</DisplayName>
        <AccountId>321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95E201-D344-4F7A-90DB-8780D6773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EF8922-281D-477F-997C-67815B6453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197B2A-7F54-4C92-BA01-F51F20EFC6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6CCBA-BEA8-4021-BCBA-36056295C8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5.xml><?xml version="1.0" encoding="utf-8"?>
<ds:datastoreItem xmlns:ds="http://schemas.openxmlformats.org/officeDocument/2006/customXml" ds:itemID="{BF4EF7E2-175F-427B-BF5D-089A3433AE6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2002-04-24T01:10:00Z</cp:lastPrinted>
  <dcterms:created xsi:type="dcterms:W3CDTF">2023-08-19T00:48:00Z</dcterms:created>
  <dcterms:modified xsi:type="dcterms:W3CDTF">2023-08-19T01:03:00Z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88e9d9c1-bbbb-4195-b4c4-9112540d5647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1692194977</vt:lpwstr>
  </property>
</Properties>
</file>