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04B2C53C"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 xml:space="preserve">WG3 </w:t>
      </w:r>
      <w:r w:rsidR="00A97481">
        <w:rPr>
          <w:rFonts w:cs="Arial"/>
          <w:noProof w:val="0"/>
          <w:sz w:val="24"/>
          <w:szCs w:val="24"/>
        </w:rPr>
        <w:t xml:space="preserve">Reunion </w:t>
      </w:r>
      <w:r>
        <w:rPr>
          <w:rFonts w:cs="Arial"/>
          <w:noProof w:val="0"/>
          <w:sz w:val="24"/>
          <w:szCs w:val="24"/>
        </w:rPr>
        <w:t>Meeting #1</w:t>
      </w:r>
      <w:r w:rsidR="00F14B26">
        <w:rPr>
          <w:rFonts w:cs="Arial"/>
          <w:noProof w:val="0"/>
          <w:sz w:val="24"/>
          <w:szCs w:val="24"/>
        </w:rPr>
        <w:t>1</w:t>
      </w:r>
      <w:r w:rsidR="00203F86">
        <w:rPr>
          <w:rFonts w:cs="Arial"/>
          <w:noProof w:val="0"/>
          <w:sz w:val="24"/>
          <w:szCs w:val="24"/>
        </w:rPr>
        <w:t>8</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7B5688">
        <w:rPr>
          <w:rFonts w:cs="Arial"/>
          <w:bCs/>
          <w:noProof w:val="0"/>
          <w:sz w:val="24"/>
          <w:lang w:eastAsia="ja-JP"/>
        </w:rPr>
        <w:t>6454</w:t>
      </w:r>
    </w:p>
    <w:p w14:paraId="3EA64900" w14:textId="54E00FFE" w:rsidR="004F4425" w:rsidRDefault="00203F86" w:rsidP="004F4425">
      <w:pPr>
        <w:pStyle w:val="CRCoverPage"/>
        <w:outlineLvl w:val="0"/>
        <w:rPr>
          <w:b/>
          <w:noProof/>
          <w:sz w:val="24"/>
        </w:rPr>
      </w:pPr>
      <w:r>
        <w:rPr>
          <w:b/>
          <w:noProof/>
          <w:sz w:val="24"/>
        </w:rPr>
        <w:t xml:space="preserve">Toulouse, </w:t>
      </w:r>
      <w:r w:rsidR="00A97481">
        <w:rPr>
          <w:b/>
          <w:noProof/>
          <w:sz w:val="24"/>
        </w:rPr>
        <w:t xml:space="preserve">lovely </w:t>
      </w:r>
      <w:r>
        <w:rPr>
          <w:b/>
          <w:noProof/>
          <w:sz w:val="24"/>
        </w:rPr>
        <w:t xml:space="preserve">France, </w:t>
      </w:r>
      <w:r w:rsidR="00B329D3">
        <w:rPr>
          <w:b/>
          <w:noProof/>
          <w:sz w:val="24"/>
        </w:rPr>
        <w:t xml:space="preserve">finally </w:t>
      </w:r>
      <w:r>
        <w:rPr>
          <w:b/>
          <w:noProof/>
          <w:sz w:val="24"/>
        </w:rPr>
        <w:t>facetime, 14</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Pr>
          <w:b/>
          <w:noProof/>
          <w:sz w:val="24"/>
        </w:rPr>
        <w:t>November</w:t>
      </w:r>
      <w:r w:rsidR="000B318F">
        <w:rPr>
          <w:b/>
          <w:noProof/>
          <w:sz w:val="24"/>
        </w:rPr>
        <w:t xml:space="preserve"> </w:t>
      </w:r>
      <w:r w:rsidR="00612679">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4B75CA92"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67C8D">
        <w:rPr>
          <w:rFonts w:cs="Arial"/>
          <w:b/>
          <w:bCs/>
          <w:color w:val="000000"/>
          <w:sz w:val="24"/>
          <w:szCs w:val="24"/>
          <w:lang w:val="en-US"/>
        </w:rPr>
        <w:t>15.2</w:t>
      </w:r>
    </w:p>
    <w:p w14:paraId="6BE48DC7" w14:textId="3C7E18D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67C8D">
        <w:rPr>
          <w:rFonts w:cs="Arial"/>
          <w:b/>
          <w:bCs/>
          <w:sz w:val="24"/>
          <w:lang w:val="en-US"/>
        </w:rPr>
        <w:t>Ericsson</w:t>
      </w:r>
    </w:p>
    <w:p w14:paraId="3A2005BA" w14:textId="325C7FCE"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867C8D">
        <w:rPr>
          <w:rFonts w:cs="Arial"/>
          <w:b/>
          <w:bCs/>
          <w:color w:val="000000"/>
          <w:sz w:val="24"/>
          <w:szCs w:val="24"/>
        </w:rPr>
        <w:t xml:space="preserve">Support of </w:t>
      </w:r>
      <w:r w:rsidR="00867C8D" w:rsidRPr="00867C8D">
        <w:rPr>
          <w:rFonts w:cs="Arial"/>
          <w:b/>
          <w:bCs/>
          <w:color w:val="000000"/>
          <w:sz w:val="24"/>
          <w:szCs w:val="24"/>
        </w:rPr>
        <w:t xml:space="preserve">resource efficiency for </w:t>
      </w:r>
      <w:r w:rsidR="00867C8D" w:rsidRPr="00867C8D">
        <w:rPr>
          <w:rFonts w:cs="Arial" w:hint="eastAsia"/>
          <w:b/>
          <w:bCs/>
          <w:color w:val="000000"/>
          <w:sz w:val="24"/>
          <w:szCs w:val="24"/>
        </w:rPr>
        <w:t>MBS reception in RAN sharing scenarios</w:t>
      </w:r>
      <w:r w:rsidR="00867C8D">
        <w:rPr>
          <w:rFonts w:cs="Arial"/>
          <w:b/>
          <w:bCs/>
          <w:color w:val="000000"/>
          <w:sz w:val="24"/>
          <w:szCs w:val="24"/>
        </w:rPr>
        <w:t xml:space="preserve"> - further discussion</w:t>
      </w:r>
    </w:p>
    <w:p w14:paraId="798882EA" w14:textId="76DEA70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867C8D">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39052990" w:rsidR="00CD7395" w:rsidRPr="00117327" w:rsidRDefault="009738AA" w:rsidP="00117327">
      <w:r>
        <w:t xml:space="preserve">This document continues discussing </w:t>
      </w:r>
      <w:r w:rsidR="003411BC">
        <w:t>resource efficiency for RAN sharing scenarios for MBS session resources.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377C42A7" w:rsidR="00DB5364" w:rsidRDefault="00CA67FF" w:rsidP="00CA67FF">
      <w:pPr>
        <w:pStyle w:val="Heading2"/>
      </w:pPr>
      <w:r>
        <w:t>2.1</w:t>
      </w:r>
      <w:r>
        <w:tab/>
        <w:t>On information provided to NG-RAN to associate MBS sessions with equivalent content provided by different 5GC</w:t>
      </w:r>
    </w:p>
    <w:p w14:paraId="4DF0FA58" w14:textId="1755AE32" w:rsidR="00D17B8B" w:rsidRDefault="00D17B8B" w:rsidP="00D17B8B">
      <w:pPr>
        <w:pStyle w:val="Heading2"/>
      </w:pPr>
      <w:r>
        <w:t>2.1.1</w:t>
      </w:r>
      <w:r>
        <w:tab/>
        <w:t>General</w:t>
      </w:r>
    </w:p>
    <w:p w14:paraId="3515CCA6" w14:textId="505AFEE2" w:rsidR="00CA67FF" w:rsidRDefault="00D17B8B" w:rsidP="00CA67FF">
      <w:r>
        <w:t xml:space="preserve">Given the discussions at last meeting and the RAN3 view provided to SA2 in </w:t>
      </w:r>
      <w:hyperlink r:id="rId11" w:history="1">
        <w:hyperlink r:id="rId12" w:history="1">
          <w:r>
            <w:rPr>
              <w:rStyle w:val="Hyperlink"/>
            </w:rPr>
            <w:t>R3-225987</w:t>
          </w:r>
        </w:hyperlink>
      </w:hyperlink>
      <w:r>
        <w:t xml:space="preserve"> we can assume that Rel-18 will see a solution implemented in specifications that relay on information provided by the 5GCs of the RAN sharing partners.</w:t>
      </w:r>
    </w:p>
    <w:p w14:paraId="1D6288E1" w14:textId="18AABB45" w:rsidR="00D17B8B" w:rsidRDefault="00D17B8B" w:rsidP="00CA67FF">
      <w:r>
        <w:t>It is also assumed that respective information needs to be provided by means of additional information on respective interfaces.</w:t>
      </w:r>
    </w:p>
    <w:p w14:paraId="65C1AA73" w14:textId="313DB53B" w:rsidR="00D17B8B" w:rsidRDefault="00D17B8B" w:rsidP="00D17B8B">
      <w:pPr>
        <w:pStyle w:val="Heading2"/>
      </w:pPr>
      <w:r>
        <w:t>2.1.2</w:t>
      </w:r>
      <w:r>
        <w:tab/>
        <w:t>Support of different RAN sharing options</w:t>
      </w:r>
    </w:p>
    <w:p w14:paraId="275E5F05" w14:textId="203D67CD" w:rsidR="00D17B8B" w:rsidRDefault="00D17B8B" w:rsidP="00D17B8B">
      <w:r>
        <w:t>Rel-15 introduced MOCN support for 5GS and, as an additional option, support of RAN sharing with multiple Cell-ID broadcast, allowing a combination of both approaches, i.e. multiple Cell-IDs may be associated with multiple PLMN IDs associated with different 5GCs.</w:t>
      </w:r>
    </w:p>
    <w:p w14:paraId="46884D30" w14:textId="4C1A7F0C" w:rsidR="00C735E7" w:rsidRDefault="00C735E7" w:rsidP="00C735E7">
      <w:r>
        <w:t xml:space="preserve">In case of aggregated </w:t>
      </w:r>
      <w:proofErr w:type="spellStart"/>
      <w:r>
        <w:t>gNB</w:t>
      </w:r>
      <w:proofErr w:type="spellEnd"/>
      <w:r>
        <w:t xml:space="preserve"> deployment we expect, from specification point of view, no difference between MOCN and RAN sharing with multiple Cell-ID broadcast</w:t>
      </w:r>
      <w:r w:rsidR="00476191">
        <w:t xml:space="preserve"> can be deduce in general - especially for RAN sharing with multiple Cell-ID broadcast, it is a matter of implementation at which level and by which means the logical </w:t>
      </w:r>
      <w:proofErr w:type="spellStart"/>
      <w:r w:rsidR="00476191">
        <w:t>gNBs</w:t>
      </w:r>
      <w:proofErr w:type="spellEnd"/>
      <w:r w:rsidR="00476191">
        <w:t xml:space="preserve"> are coordinated.</w:t>
      </w:r>
    </w:p>
    <w:p w14:paraId="77384E8B" w14:textId="7F8A0F4A" w:rsidR="00D17B8B" w:rsidRDefault="00C735E7" w:rsidP="00D17B8B">
      <w:r>
        <w:t xml:space="preserve">In case of disaggregated </w:t>
      </w:r>
      <w:proofErr w:type="spellStart"/>
      <w:r>
        <w:t>gNB</w:t>
      </w:r>
      <w:proofErr w:type="spellEnd"/>
      <w:r>
        <w:t xml:space="preserve"> deployment, t</w:t>
      </w:r>
      <w:r w:rsidR="00D17B8B">
        <w:t xml:space="preserve">he difference between these scenarios is the level of involvement of the </w:t>
      </w:r>
      <w:proofErr w:type="spellStart"/>
      <w:r w:rsidR="00D17B8B">
        <w:t>gNB</w:t>
      </w:r>
      <w:proofErr w:type="spellEnd"/>
      <w:r w:rsidR="00D17B8B">
        <w:t xml:space="preserve">-DU in the functional division of </w:t>
      </w:r>
      <w:r w:rsidR="000D544C">
        <w:t>nodal responsibilities</w:t>
      </w:r>
      <w:r w:rsidR="00D17B8B">
        <w:t>:</w:t>
      </w:r>
    </w:p>
    <w:p w14:paraId="717CD751" w14:textId="77777777" w:rsidR="000D544C" w:rsidRDefault="00D17B8B" w:rsidP="00D17B8B">
      <w:pPr>
        <w:pStyle w:val="B1"/>
      </w:pPr>
      <w:r>
        <w:t>-</w:t>
      </w:r>
      <w:r>
        <w:tab/>
        <w:t>in case of MOCN</w:t>
      </w:r>
    </w:p>
    <w:p w14:paraId="121212ED" w14:textId="77777777" w:rsidR="000D544C" w:rsidRDefault="000D544C" w:rsidP="000D544C">
      <w:pPr>
        <w:pStyle w:val="B2"/>
      </w:pPr>
      <w:r>
        <w:t>-</w:t>
      </w:r>
      <w:r>
        <w:tab/>
      </w:r>
      <w:r w:rsidR="00D17B8B">
        <w:t xml:space="preserve">the </w:t>
      </w:r>
      <w:proofErr w:type="spellStart"/>
      <w:r w:rsidR="00D17B8B">
        <w:t>gNB</w:t>
      </w:r>
      <w:proofErr w:type="spellEnd"/>
      <w:r w:rsidR="00D17B8B">
        <w:t>-CU to decide whether resource efficiency is applied for the MBS sessions</w:t>
      </w:r>
    </w:p>
    <w:p w14:paraId="122BF737" w14:textId="77777777" w:rsidR="000D544C" w:rsidRDefault="000D544C" w:rsidP="000D544C">
      <w:pPr>
        <w:pStyle w:val="B2"/>
      </w:pPr>
      <w:r>
        <w:t>-</w:t>
      </w:r>
      <w:r>
        <w:tab/>
        <w:t xml:space="preserve">the </w:t>
      </w:r>
      <w:proofErr w:type="spellStart"/>
      <w:r>
        <w:t>gNB</w:t>
      </w:r>
      <w:proofErr w:type="spellEnd"/>
      <w:r>
        <w:t xml:space="preserve">-CU can make this decision for all cells served by the </w:t>
      </w:r>
      <w:proofErr w:type="spellStart"/>
      <w:r>
        <w:t>gNB</w:t>
      </w:r>
      <w:proofErr w:type="spellEnd"/>
      <w:r>
        <w:t xml:space="preserve"> (as far as applicable, given the case that not all cells are shared or an MBS service area doesn’t span the whole </w:t>
      </w:r>
      <w:proofErr w:type="spellStart"/>
      <w:r>
        <w:t>gNB</w:t>
      </w:r>
      <w:proofErr w:type="spellEnd"/>
      <w:r>
        <w:t>)</w:t>
      </w:r>
    </w:p>
    <w:p w14:paraId="1137B187" w14:textId="72EFB3F8" w:rsidR="000B7A41" w:rsidRDefault="000D544C" w:rsidP="000D544C">
      <w:pPr>
        <w:pStyle w:val="B2"/>
      </w:pPr>
      <w:r>
        <w:t>-</w:t>
      </w:r>
      <w:r>
        <w:tab/>
        <w:t xml:space="preserve">the </w:t>
      </w:r>
      <w:proofErr w:type="spellStart"/>
      <w:r>
        <w:t>gNB</w:t>
      </w:r>
      <w:proofErr w:type="spellEnd"/>
      <w:r>
        <w:t>-CU is able to select from which 5GC MBS user data is provided via the common MBS session resource</w:t>
      </w:r>
    </w:p>
    <w:p w14:paraId="24BCBE41" w14:textId="77777777" w:rsidR="000D544C" w:rsidRDefault="000B7A41" w:rsidP="00D17B8B">
      <w:pPr>
        <w:pStyle w:val="B1"/>
      </w:pPr>
      <w:r>
        <w:t>-</w:t>
      </w:r>
      <w:r>
        <w:tab/>
        <w:t>in case of RAN Sharing with multiple Cell-ID broadcast</w:t>
      </w:r>
    </w:p>
    <w:p w14:paraId="2B89AA3E" w14:textId="77777777" w:rsidR="000D544C" w:rsidRDefault="000D544C" w:rsidP="000D544C">
      <w:pPr>
        <w:pStyle w:val="B2"/>
      </w:pPr>
      <w:r>
        <w:lastRenderedPageBreak/>
        <w:t>-</w:t>
      </w:r>
      <w:r>
        <w:tab/>
        <w:t xml:space="preserve">the </w:t>
      </w:r>
      <w:proofErr w:type="spellStart"/>
      <w:r>
        <w:t>gNB</w:t>
      </w:r>
      <w:proofErr w:type="spellEnd"/>
      <w:r>
        <w:t>-CU may deduce that another 5GS participating in RAN sharing may request MBS session resources to be established in the shared cells with equivalent content</w:t>
      </w:r>
    </w:p>
    <w:p w14:paraId="75A950D8" w14:textId="229F5F5C" w:rsidR="00167654" w:rsidRDefault="000D544C" w:rsidP="000D544C">
      <w:pPr>
        <w:pStyle w:val="B2"/>
      </w:pPr>
      <w:r>
        <w:t>-</w:t>
      </w:r>
      <w:r>
        <w:tab/>
        <w:t xml:space="preserve">however, in principle, </w:t>
      </w:r>
      <w:r w:rsidR="00C735E7">
        <w:t xml:space="preserve">the </w:t>
      </w:r>
      <w:proofErr w:type="spellStart"/>
      <w:r w:rsidR="00C735E7">
        <w:t>gNB</w:t>
      </w:r>
      <w:proofErr w:type="spellEnd"/>
      <w:r w:rsidR="00C735E7">
        <w:t xml:space="preserve"> can only decide on a per-</w:t>
      </w:r>
      <w:proofErr w:type="spellStart"/>
      <w:r w:rsidR="00C735E7">
        <w:t>gNB</w:t>
      </w:r>
      <w:proofErr w:type="spellEnd"/>
      <w:r w:rsidR="00C735E7">
        <w:t>-DU basis whether resource efficiency is applied</w:t>
      </w:r>
      <w:r w:rsidR="00476191">
        <w:t xml:space="preserve">, as, from a specification point of view, coordination between the logical </w:t>
      </w:r>
      <w:proofErr w:type="spellStart"/>
      <w:r w:rsidR="00476191">
        <w:t>gNB</w:t>
      </w:r>
      <w:proofErr w:type="spellEnd"/>
      <w:r w:rsidR="00476191">
        <w:t xml:space="preserve">-CUs </w:t>
      </w:r>
      <w:r w:rsidR="003F0D0A">
        <w:t xml:space="preserve">would be only possible via the entity coordinating the set of logical DUs serving the shared cells. Due to the multiplicity of </w:t>
      </w:r>
      <w:proofErr w:type="spellStart"/>
      <w:r w:rsidR="003F0D0A">
        <w:t>gNB</w:t>
      </w:r>
      <w:proofErr w:type="spellEnd"/>
      <w:r w:rsidR="003F0D0A">
        <w:t>-DU it is rather impractical to further pursue respective control schemes on standardisation level resulting in inter-</w:t>
      </w:r>
      <w:proofErr w:type="spellStart"/>
      <w:r w:rsidR="003F0D0A">
        <w:t>operabilty</w:t>
      </w:r>
      <w:proofErr w:type="spellEnd"/>
      <w:r w:rsidR="003F0D0A">
        <w:t>, not precluding implementation specific schemes.</w:t>
      </w:r>
    </w:p>
    <w:p w14:paraId="6653ED6A" w14:textId="0CE05898" w:rsidR="00C735E7" w:rsidRDefault="00C735E7" w:rsidP="00C735E7">
      <w:pPr>
        <w:pStyle w:val="Eyecatcher"/>
      </w:pPr>
      <w:r>
        <w:t>Observation 1:</w:t>
      </w:r>
      <w:r>
        <w:tab/>
        <w:t xml:space="preserve">In case of aggregated </w:t>
      </w:r>
      <w:proofErr w:type="spellStart"/>
      <w:r>
        <w:t>gNB</w:t>
      </w:r>
      <w:proofErr w:type="spellEnd"/>
      <w:r>
        <w:t xml:space="preserve"> deployment no difference - from specification point of view - is expected between support of MOCN and RAN sharing with multiple Cell-ID.</w:t>
      </w:r>
      <w:r w:rsidR="00167654">
        <w:t xml:space="preserve"> </w:t>
      </w:r>
      <w:r w:rsidR="00167654">
        <w:br/>
        <w:t>The decision to apply resource efficiency can be made on a per-</w:t>
      </w:r>
      <w:proofErr w:type="spellStart"/>
      <w:r w:rsidR="00167654">
        <w:t>gNB</w:t>
      </w:r>
      <w:proofErr w:type="spellEnd"/>
      <w:r w:rsidR="00167654">
        <w:t xml:space="preserve"> basis.</w:t>
      </w:r>
    </w:p>
    <w:p w14:paraId="2DB67059" w14:textId="77777777" w:rsidR="003411BC" w:rsidRDefault="003411BC" w:rsidP="003411BC">
      <w:pPr>
        <w:pStyle w:val="Eyecatcher"/>
      </w:pPr>
      <w:r>
        <w:t>Observation 2:</w:t>
      </w:r>
      <w:r>
        <w:tab/>
        <w:t xml:space="preserve">In case of disaggregated </w:t>
      </w:r>
      <w:proofErr w:type="spellStart"/>
      <w:r>
        <w:t>gNB</w:t>
      </w:r>
      <w:proofErr w:type="spellEnd"/>
      <w:r>
        <w:t xml:space="preserve"> deployment, only in case of MOCN the decision to apply resource efficiency can be made on a per-</w:t>
      </w:r>
      <w:proofErr w:type="spellStart"/>
      <w:r>
        <w:t>gNB</w:t>
      </w:r>
      <w:proofErr w:type="spellEnd"/>
      <w:r>
        <w:t xml:space="preserve"> basis.</w:t>
      </w:r>
      <w:r>
        <w:br/>
        <w:t xml:space="preserve">In case of RAN sharing with multiple cell-ID broadcast - from a specification point of view - due to lack of communication between the involved logical </w:t>
      </w:r>
      <w:proofErr w:type="spellStart"/>
      <w:r>
        <w:t>gNB</w:t>
      </w:r>
      <w:proofErr w:type="spellEnd"/>
      <w:r>
        <w:t>-CUs, it can be only expected that the decision to apply resource efficiency is made on a per-</w:t>
      </w:r>
      <w:proofErr w:type="spellStart"/>
      <w:r>
        <w:t>gNB</w:t>
      </w:r>
      <w:proofErr w:type="spellEnd"/>
      <w:r>
        <w:t xml:space="preserve">-DU basis, not precluding implementations e.g. for coordinating per logical </w:t>
      </w:r>
      <w:proofErr w:type="spellStart"/>
      <w:r>
        <w:t>gNB</w:t>
      </w:r>
      <w:proofErr w:type="spellEnd"/>
      <w:r>
        <w:t>-CU decisions.</w:t>
      </w:r>
    </w:p>
    <w:p w14:paraId="68DEF425" w14:textId="6AB765FD" w:rsidR="00D17B8B" w:rsidRDefault="00D17B8B" w:rsidP="00D17B8B">
      <w:pPr>
        <w:pStyle w:val="Heading2"/>
      </w:pPr>
      <w:r>
        <w:t>2.1.3</w:t>
      </w:r>
      <w:r>
        <w:tab/>
      </w:r>
      <w:r w:rsidR="00E62FBE">
        <w:t>Impacted protocol elements</w:t>
      </w:r>
    </w:p>
    <w:p w14:paraId="4B8BF418" w14:textId="177A2FF8" w:rsidR="00E62FBE" w:rsidRDefault="00D17B8B" w:rsidP="00D17B8B">
      <w:r>
        <w:t xml:space="preserve">In general, </w:t>
      </w:r>
      <w:r w:rsidR="00E62FBE">
        <w:t xml:space="preserve">it can be expected that each appearance of the </w:t>
      </w:r>
      <w:r w:rsidR="00E62FBE" w:rsidRPr="00E62FBE">
        <w:rPr>
          <w:i/>
          <w:iCs/>
        </w:rPr>
        <w:t>MBS Session ID</w:t>
      </w:r>
      <w:r w:rsidR="00E62FBE">
        <w:t xml:space="preserve"> IE in NGAP, XnAP and F1AP TMGI ID</w:t>
      </w:r>
      <w:r w:rsidR="007318CF">
        <w:t xml:space="preserve"> represents a potential candidate to add</w:t>
      </w:r>
      <w:r w:rsidR="00E62FBE">
        <w:t xml:space="preserve"> the additional information to associate MBS Sessions with equivalent content provided by different 5GC has to be added. E.g.:</w:t>
      </w:r>
    </w:p>
    <w:p w14:paraId="51D3A5A5" w14:textId="37FD1E46" w:rsidR="00E62FBE" w:rsidRDefault="00E62FBE" w:rsidP="00E62FBE">
      <w:pPr>
        <w:pStyle w:val="B1"/>
      </w:pPr>
      <w:r>
        <w:t>-</w:t>
      </w:r>
      <w:r>
        <w:tab/>
        <w:t>in NGAP</w:t>
      </w:r>
    </w:p>
    <w:p w14:paraId="047F30D6" w14:textId="68ABA8A6" w:rsidR="00E62FBE" w:rsidRDefault="00E62FBE" w:rsidP="00E62FBE">
      <w:pPr>
        <w:pStyle w:val="B2"/>
      </w:pPr>
      <w:r>
        <w:t>-</w:t>
      </w:r>
      <w:r>
        <w:tab/>
      </w:r>
      <w:r w:rsidR="002C3537" w:rsidRPr="002C3537">
        <w:rPr>
          <w:color w:val="0070C0"/>
        </w:rPr>
        <w:t>Broadcast Session Setup Request</w:t>
      </w:r>
      <w:r w:rsidR="002C3537">
        <w:t xml:space="preserve"> and </w:t>
      </w:r>
      <w:r w:rsidR="002C3537" w:rsidRPr="002C3537">
        <w:rPr>
          <w:color w:val="0070C0"/>
        </w:rPr>
        <w:t>Distribution Setup Response</w:t>
      </w:r>
      <w:r w:rsidR="002C3537">
        <w:t xml:space="preserve"> are the main messages to include the new information, indicating the possibility to apply resource efficiency. Once the information is provided to the </w:t>
      </w:r>
      <w:proofErr w:type="spellStart"/>
      <w:r w:rsidR="002C3537">
        <w:t>gNBs</w:t>
      </w:r>
      <w:proofErr w:type="spellEnd"/>
      <w:r w:rsidR="002C3537">
        <w:t>, there is no need to repeat the information.</w:t>
      </w:r>
    </w:p>
    <w:p w14:paraId="0C5DD7B6" w14:textId="77777777" w:rsidR="00922F90" w:rsidRDefault="002C3537" w:rsidP="002C3537">
      <w:pPr>
        <w:pStyle w:val="B2"/>
      </w:pPr>
      <w:r>
        <w:t>-</w:t>
      </w:r>
      <w:r>
        <w:tab/>
        <w:t xml:space="preserve">Receiving the </w:t>
      </w:r>
      <w:r w:rsidRPr="002C3537">
        <w:rPr>
          <w:color w:val="0070C0"/>
        </w:rPr>
        <w:t xml:space="preserve">Broadcast Session </w:t>
      </w:r>
      <w:r>
        <w:rPr>
          <w:color w:val="0070C0"/>
        </w:rPr>
        <w:t xml:space="preserve">Release </w:t>
      </w:r>
      <w:r w:rsidRPr="002C3537">
        <w:rPr>
          <w:color w:val="0070C0"/>
        </w:rPr>
        <w:t>Request</w:t>
      </w:r>
      <w:r>
        <w:t xml:space="preserve"> from one 5GC while the other 5GC keeps the broadcast session ongoing would be the message to let the </w:t>
      </w:r>
      <w:proofErr w:type="spellStart"/>
      <w:r>
        <w:t>gNB</w:t>
      </w:r>
      <w:proofErr w:type="spellEnd"/>
      <w:r>
        <w:t xml:space="preserve"> understand that a sharing partner has quit.</w:t>
      </w:r>
    </w:p>
    <w:p w14:paraId="2D7EC8B0" w14:textId="36F99BEE" w:rsidR="002C3537" w:rsidRDefault="00922F90" w:rsidP="00922F90">
      <w:pPr>
        <w:pStyle w:val="B3"/>
      </w:pPr>
      <w:r>
        <w:t>-</w:t>
      </w:r>
      <w:r>
        <w:tab/>
        <w:t xml:space="preserve">There </w:t>
      </w:r>
      <w:r w:rsidRPr="00922F90">
        <w:t>is</w:t>
      </w:r>
      <w:r>
        <w:t xml:space="preserve"> no “single-message” equivalent for a multicast session, apart from all UEs served by one of the sharing 5GC leaving gradually the session and “deserting” the multicast context in the </w:t>
      </w:r>
      <w:proofErr w:type="spellStart"/>
      <w:r>
        <w:t>gNB</w:t>
      </w:r>
      <w:proofErr w:type="spellEnd"/>
      <w:r>
        <w:t>.</w:t>
      </w:r>
    </w:p>
    <w:p w14:paraId="1C71D1BB" w14:textId="520A89A2" w:rsidR="002C3537" w:rsidRDefault="002C3537" w:rsidP="00E62FBE">
      <w:pPr>
        <w:pStyle w:val="B2"/>
      </w:pPr>
      <w:r>
        <w:t>-</w:t>
      </w:r>
      <w:r>
        <w:tab/>
      </w:r>
      <w:r w:rsidRPr="002C3537">
        <w:rPr>
          <w:color w:val="0070C0"/>
        </w:rPr>
        <w:t>Broadcast Session Modification Request</w:t>
      </w:r>
      <w:r>
        <w:t xml:space="preserve"> and </w:t>
      </w:r>
      <w:r w:rsidRPr="002C3537">
        <w:rPr>
          <w:color w:val="0070C0"/>
        </w:rPr>
        <w:t>Multicast Session Update Request</w:t>
      </w:r>
      <w:r>
        <w:t xml:space="preserve"> would be the messages to allow </w:t>
      </w:r>
      <w:r w:rsidR="00922F90">
        <w:t xml:space="preserve">that during an ongoing broadcast session or during the lifetime of a multicast context in the </w:t>
      </w:r>
      <w:proofErr w:type="spellStart"/>
      <w:r w:rsidR="00922F90">
        <w:t>gNB</w:t>
      </w:r>
      <w:proofErr w:type="spellEnd"/>
      <w:r w:rsidR="00922F90">
        <w:t xml:space="preserve"> sharing partners have joined to allow applying resource efficiency. If this scenario should be supported needs to be further discussed.</w:t>
      </w:r>
    </w:p>
    <w:p w14:paraId="5F9A8364" w14:textId="794EEA8F" w:rsidR="007318CF" w:rsidRDefault="007318CF" w:rsidP="002C3537">
      <w:pPr>
        <w:pStyle w:val="B2"/>
      </w:pPr>
      <w:r>
        <w:t>-</w:t>
      </w:r>
      <w:r>
        <w:tab/>
      </w:r>
      <w:r w:rsidR="002C3537">
        <w:t xml:space="preserve">no need to add the new information in </w:t>
      </w:r>
      <w:r w:rsidR="002C3537" w:rsidRPr="007318CF">
        <w:rPr>
          <w:color w:val="0070C0"/>
        </w:rPr>
        <w:t>Multicast Group Paging</w:t>
      </w:r>
      <w:r w:rsidR="002C3537">
        <w:t>, the MBS Session ID to be included in the paging records is supposed to be the “legacy” information and the new information wouldn’t add to resource efficiency.</w:t>
      </w:r>
      <w:r>
        <w:t xml:space="preserve"> </w:t>
      </w:r>
    </w:p>
    <w:p w14:paraId="63896091" w14:textId="6548A6C1" w:rsidR="00922F90" w:rsidRDefault="00922F90" w:rsidP="002C3537">
      <w:pPr>
        <w:pStyle w:val="B2"/>
      </w:pPr>
      <w:r>
        <w:t>-</w:t>
      </w:r>
      <w:r>
        <w:tab/>
        <w:t xml:space="preserve">at </w:t>
      </w:r>
      <w:r w:rsidRPr="00922F90">
        <w:rPr>
          <w:color w:val="0070C0"/>
        </w:rPr>
        <w:t>Handover Resource Preparation</w:t>
      </w:r>
      <w:r>
        <w:t xml:space="preserve">, the new information should be provided in the </w:t>
      </w:r>
      <w:r w:rsidRPr="00922F90">
        <w:rPr>
          <w:rFonts w:cs="Arial"/>
          <w:bCs/>
          <w:i/>
          <w:iCs/>
          <w:lang w:eastAsia="zh-CN"/>
        </w:rPr>
        <w:t>MBS</w:t>
      </w:r>
      <w:r w:rsidRPr="00922F90">
        <w:rPr>
          <w:rFonts w:cs="Arial"/>
          <w:bCs/>
          <w:i/>
          <w:iCs/>
          <w:lang w:eastAsia="ja-JP"/>
        </w:rPr>
        <w:t xml:space="preserve"> Active Session </w:t>
      </w:r>
      <w:r w:rsidRPr="00922F90">
        <w:rPr>
          <w:rFonts w:cs="Arial"/>
          <w:bCs/>
          <w:i/>
          <w:iCs/>
          <w:lang w:eastAsia="zh-CN"/>
        </w:rPr>
        <w:t>Information</w:t>
      </w:r>
      <w:r w:rsidRPr="00922F90">
        <w:rPr>
          <w:rFonts w:cs="Arial"/>
          <w:bCs/>
          <w:i/>
          <w:iCs/>
          <w:lang w:eastAsia="ja-JP"/>
        </w:rPr>
        <w:t xml:space="preserve"> Source to Target List</w:t>
      </w:r>
      <w:r w:rsidRPr="00922F90">
        <w:rPr>
          <w:rFonts w:cs="Arial"/>
          <w:bCs/>
          <w:lang w:eastAsia="ja-JP"/>
        </w:rPr>
        <w:t xml:space="preserve"> IE </w:t>
      </w:r>
      <w:r w:rsidRPr="00922F90">
        <w:rPr>
          <w:bCs/>
        </w:rPr>
        <w:t xml:space="preserve">to enable resource efficiency being applied at the target </w:t>
      </w:r>
      <w:proofErr w:type="spellStart"/>
      <w:r w:rsidRPr="00922F90">
        <w:rPr>
          <w:bCs/>
        </w:rPr>
        <w:t>gNB</w:t>
      </w:r>
      <w:proofErr w:type="spellEnd"/>
      <w:r w:rsidRPr="00922F90">
        <w:rPr>
          <w:bCs/>
        </w:rPr>
        <w:t xml:space="preserve"> if MBS Session resources for a multicast session have been established</w:t>
      </w:r>
      <w:r>
        <w:t xml:space="preserve"> already for UEs served by other sharing partners</w:t>
      </w:r>
    </w:p>
    <w:p w14:paraId="6A37D77F" w14:textId="55E67EEA" w:rsidR="00E62FBE" w:rsidRDefault="00E62FBE" w:rsidP="00E62FBE">
      <w:pPr>
        <w:pStyle w:val="B1"/>
      </w:pPr>
      <w:r>
        <w:t>-</w:t>
      </w:r>
      <w:r>
        <w:tab/>
        <w:t>in XnAP</w:t>
      </w:r>
    </w:p>
    <w:p w14:paraId="2FBCF77E" w14:textId="46530891" w:rsidR="00E62FBE" w:rsidRDefault="00E62FBE" w:rsidP="00E62FBE">
      <w:pPr>
        <w:pStyle w:val="B2"/>
      </w:pPr>
      <w:r>
        <w:t>-</w:t>
      </w:r>
      <w:r>
        <w:tab/>
      </w:r>
      <w:r w:rsidR="007318CF">
        <w:t xml:space="preserve">in </w:t>
      </w:r>
      <w:r w:rsidR="007318CF" w:rsidRPr="007318CF">
        <w:rPr>
          <w:color w:val="0070C0"/>
        </w:rPr>
        <w:t>Handover Request</w:t>
      </w:r>
      <w:r w:rsidR="007318CF">
        <w:t>, in the MBS Session Information List, to enable resource efficiency</w:t>
      </w:r>
      <w:r w:rsidR="00922F90">
        <w:t xml:space="preserve"> being applied at the target </w:t>
      </w:r>
      <w:proofErr w:type="spellStart"/>
      <w:r w:rsidR="00922F90">
        <w:t>gNB</w:t>
      </w:r>
      <w:proofErr w:type="spellEnd"/>
      <w:r w:rsidR="007318CF">
        <w:t xml:space="preserve"> if MBS Session resources for a multicast session have been established already for UEs served by other sharing partners.</w:t>
      </w:r>
    </w:p>
    <w:p w14:paraId="7EEE0A96" w14:textId="22730AA3" w:rsidR="007318CF" w:rsidRDefault="007318CF" w:rsidP="00E62FBE">
      <w:pPr>
        <w:pStyle w:val="B2"/>
      </w:pPr>
      <w:r>
        <w:lastRenderedPageBreak/>
        <w:t>-</w:t>
      </w:r>
      <w:r>
        <w:tab/>
        <w:t xml:space="preserve">it is not expected to be absolutely necessary in </w:t>
      </w:r>
      <w:r w:rsidRPr="007318CF">
        <w:rPr>
          <w:color w:val="0070C0"/>
        </w:rPr>
        <w:t>RAN Multicast Group Paging</w:t>
      </w:r>
      <w:r>
        <w:t>, unless, in case “native” TMGIs are used, it is envisaged to avoid multiple XnAP message to be sent.</w:t>
      </w:r>
    </w:p>
    <w:p w14:paraId="2BB2C9E7" w14:textId="365BF17F" w:rsidR="00E62FBE" w:rsidRDefault="00E62FBE" w:rsidP="00E62FBE">
      <w:pPr>
        <w:pStyle w:val="B1"/>
      </w:pPr>
      <w:r>
        <w:t>-</w:t>
      </w:r>
      <w:r>
        <w:tab/>
        <w:t>in F1AP</w:t>
      </w:r>
    </w:p>
    <w:p w14:paraId="534209A1" w14:textId="216BE084" w:rsidR="00A55946" w:rsidRDefault="00E62FBE" w:rsidP="00A55946">
      <w:pPr>
        <w:pStyle w:val="B2"/>
      </w:pPr>
      <w:r>
        <w:t>-</w:t>
      </w:r>
      <w:r>
        <w:tab/>
      </w:r>
      <w:r w:rsidR="00A55946">
        <w:t xml:space="preserve">it is not expected to be </w:t>
      </w:r>
      <w:proofErr w:type="gramStart"/>
      <w:r w:rsidR="00A55946">
        <w:t>absolutely necessary</w:t>
      </w:r>
      <w:proofErr w:type="gramEnd"/>
      <w:r w:rsidR="00A55946">
        <w:t xml:space="preserve"> in </w:t>
      </w:r>
      <w:r w:rsidR="00A55946" w:rsidRPr="007318CF">
        <w:rPr>
          <w:color w:val="0070C0"/>
        </w:rPr>
        <w:t>Multicast Group Paging</w:t>
      </w:r>
      <w:r w:rsidR="00A55946">
        <w:t xml:space="preserve">, unless, in case “native” TMGIs are used, it is envisaged to avoid multiple </w:t>
      </w:r>
      <w:r w:rsidR="00931AE2">
        <w:t>F1</w:t>
      </w:r>
      <w:r w:rsidR="00A55946">
        <w:t>AP</w:t>
      </w:r>
      <w:r w:rsidR="00A55946">
        <w:t xml:space="preserve"> message to be sent.</w:t>
      </w:r>
    </w:p>
    <w:p w14:paraId="7F6F5A49" w14:textId="54690D19" w:rsidR="00E62FBE" w:rsidRDefault="00A55946" w:rsidP="00E62FBE">
      <w:pPr>
        <w:pStyle w:val="B2"/>
      </w:pPr>
      <w:r>
        <w:t>-</w:t>
      </w:r>
      <w:r>
        <w:tab/>
        <w:t xml:space="preserve">the </w:t>
      </w:r>
      <w:r w:rsidRPr="0020074A">
        <w:rPr>
          <w:color w:val="0070C0"/>
        </w:rPr>
        <w:t>Broadcast Context Setup Request</w:t>
      </w:r>
      <w:r>
        <w:t xml:space="preserve"> </w:t>
      </w:r>
      <w:r w:rsidR="0020074A">
        <w:t xml:space="preserve">and the </w:t>
      </w:r>
      <w:r w:rsidR="0020074A" w:rsidRPr="0020074A">
        <w:rPr>
          <w:color w:val="0070C0"/>
        </w:rPr>
        <w:t>Multicast Context Setup Request</w:t>
      </w:r>
      <w:r w:rsidR="0020074A">
        <w:t xml:space="preserve"> </w:t>
      </w:r>
      <w:r>
        <w:t xml:space="preserve">should carry the </w:t>
      </w:r>
      <w:proofErr w:type="spellStart"/>
      <w:r>
        <w:t>gNB</w:t>
      </w:r>
      <w:proofErr w:type="spellEnd"/>
      <w:r>
        <w:t>-CUs decision to apply resource efficiency by indicating</w:t>
      </w:r>
      <w:r w:rsidR="0020074A">
        <w:t xml:space="preserve"> multiple TMGIs</w:t>
      </w:r>
      <w:r>
        <w:t xml:space="preserve">, in case “native” TMGIs </w:t>
      </w:r>
      <w:r w:rsidR="0020074A">
        <w:t>are signalled, i.e. allow additional MBS Session IDs to be indicated.</w:t>
      </w:r>
    </w:p>
    <w:p w14:paraId="6EB63E16" w14:textId="1B7EFC32" w:rsidR="0020074A" w:rsidRDefault="0020074A" w:rsidP="0020074A">
      <w:pPr>
        <w:pStyle w:val="B2"/>
      </w:pPr>
      <w:r>
        <w:t>-</w:t>
      </w:r>
      <w:r>
        <w:tab/>
        <w:t xml:space="preserve">if it shall be supported that sharing partners enter and leave then the </w:t>
      </w:r>
      <w:r w:rsidRPr="0020074A">
        <w:rPr>
          <w:color w:val="0070C0"/>
        </w:rPr>
        <w:t xml:space="preserve">Broadcast Context </w:t>
      </w:r>
      <w:r>
        <w:rPr>
          <w:color w:val="0070C0"/>
        </w:rPr>
        <w:t>Modification</w:t>
      </w:r>
      <w:r w:rsidRPr="0020074A">
        <w:rPr>
          <w:color w:val="0070C0"/>
        </w:rPr>
        <w:t xml:space="preserve"> Request</w:t>
      </w:r>
      <w:r>
        <w:t xml:space="preserve"> and the </w:t>
      </w:r>
      <w:r w:rsidRPr="0020074A">
        <w:rPr>
          <w:color w:val="0070C0"/>
        </w:rPr>
        <w:t xml:space="preserve">Multicast Context </w:t>
      </w:r>
      <w:r>
        <w:rPr>
          <w:color w:val="0070C0"/>
        </w:rPr>
        <w:t xml:space="preserve">Modification </w:t>
      </w:r>
      <w:r w:rsidRPr="0020074A">
        <w:rPr>
          <w:color w:val="0070C0"/>
        </w:rPr>
        <w:t>Request</w:t>
      </w:r>
      <w:r>
        <w:t xml:space="preserve"> should carry respective “add” and “leave” information.</w:t>
      </w:r>
    </w:p>
    <w:p w14:paraId="719DD95C" w14:textId="1C51DDA4" w:rsidR="002C7C4B" w:rsidRDefault="002C7C4B" w:rsidP="0020074A">
      <w:pPr>
        <w:pStyle w:val="B2"/>
      </w:pPr>
      <w:r>
        <w:t>-</w:t>
      </w:r>
      <w:r>
        <w:tab/>
        <w:t xml:space="preserve">also the </w:t>
      </w:r>
      <w:r w:rsidRPr="002C7C4B">
        <w:rPr>
          <w:color w:val="0070C0"/>
        </w:rPr>
        <w:t>Multicast Distribution Setup</w:t>
      </w:r>
      <w:r>
        <w:t xml:space="preserve"> message should carry the MBS Session IDs associated to the common shared F1-U resource.</w:t>
      </w:r>
    </w:p>
    <w:p w14:paraId="2C144763" w14:textId="13BF8D29" w:rsidR="00E62FBE" w:rsidRDefault="00E62FBE" w:rsidP="00E62FBE">
      <w:pPr>
        <w:pStyle w:val="B1"/>
      </w:pPr>
      <w:r>
        <w:t>-</w:t>
      </w:r>
      <w:r>
        <w:tab/>
      </w:r>
      <w:r w:rsidR="00E05B19">
        <w:t xml:space="preserve">in </w:t>
      </w:r>
      <w:r>
        <w:t>E1AP</w:t>
      </w:r>
    </w:p>
    <w:p w14:paraId="6DE7A797" w14:textId="7443C681" w:rsidR="00E62FBE" w:rsidRDefault="00E62FBE" w:rsidP="00E62FBE">
      <w:pPr>
        <w:pStyle w:val="B2"/>
      </w:pPr>
      <w:r>
        <w:t>-</w:t>
      </w:r>
      <w:r>
        <w:tab/>
      </w:r>
      <w:r w:rsidR="00E05B19">
        <w:t xml:space="preserve">the standard should enable the </w:t>
      </w:r>
      <w:proofErr w:type="spellStart"/>
      <w:r w:rsidR="00E05B19">
        <w:t>gNB</w:t>
      </w:r>
      <w:proofErr w:type="spellEnd"/>
      <w:r w:rsidR="00E05B19">
        <w:t xml:space="preserve">-CU-UP to understand </w:t>
      </w:r>
      <w:r>
        <w:t>d</w:t>
      </w:r>
    </w:p>
    <w:p w14:paraId="49EAB4AA" w14:textId="77777777" w:rsidR="003411BC" w:rsidRDefault="003411BC" w:rsidP="003411BC">
      <w:pPr>
        <w:pStyle w:val="Eyecatcher"/>
      </w:pPr>
      <w:r>
        <w:t>Proposal 3:</w:t>
      </w:r>
      <w:r>
        <w:tab/>
        <w:t>It is proposed to use the initial analysis in section 2.1.3 to start listing potential specification impact for both, multicast and broadcast related protocol elements, along the following principles:</w:t>
      </w:r>
      <w:r>
        <w:br/>
        <w:t>a) review all occurrences of MBS Session ID and the necessity to include the new MBS session association information.</w:t>
      </w:r>
      <w:r>
        <w:br/>
        <w:t>b) consider the case of entering and leaving RAN sharing/resource efficiency partners</w:t>
      </w:r>
      <w:r>
        <w:br/>
        <w:t>c) consider multicast mobility scenarios that might require inclusion of the new MBS session association information.</w:t>
      </w:r>
    </w:p>
    <w:p w14:paraId="319B7D48" w14:textId="758EB713" w:rsidR="00E05B19" w:rsidRDefault="00E05B19" w:rsidP="00E05B19">
      <w:pPr>
        <w:pStyle w:val="Heading2"/>
      </w:pPr>
      <w:r>
        <w:t>2.2</w:t>
      </w:r>
      <w:r>
        <w:tab/>
        <w:t>On receiving different MBS session information or different requests from the sharing 5GCs</w:t>
      </w:r>
    </w:p>
    <w:p w14:paraId="3521F0AC" w14:textId="1863B447" w:rsidR="00E05B19" w:rsidRDefault="00E05B19" w:rsidP="00E05B19">
      <w:pPr>
        <w:pStyle w:val="Heading2"/>
      </w:pPr>
      <w:r>
        <w:t>2.2.1</w:t>
      </w:r>
      <w:r>
        <w:tab/>
      </w:r>
      <w:r w:rsidR="00EE6B3E">
        <w:t>Receiving Broadcast/Multicast Session management message for a subset of the sharing 5GCs only</w:t>
      </w:r>
    </w:p>
    <w:p w14:paraId="59C5CF2E" w14:textId="77777777" w:rsidR="00EE6B3E" w:rsidRDefault="00EE6B3E" w:rsidP="00EE6B3E">
      <w:r>
        <w:t xml:space="preserve">If the </w:t>
      </w:r>
      <w:proofErr w:type="spellStart"/>
      <w:r>
        <w:t>gNB</w:t>
      </w:r>
      <w:proofErr w:type="spellEnd"/>
      <w:r>
        <w:t xml:space="preserve"> receives the request for setup/activate MBS session resources from a subset of the sharing 5GCs, then the </w:t>
      </w:r>
      <w:proofErr w:type="spellStart"/>
      <w:r>
        <w:t>gNB</w:t>
      </w:r>
      <w:proofErr w:type="spellEnd"/>
      <w:r>
        <w:t xml:space="preserve"> should not setup/activate resources to be consumed by UEs served by the 5GCs that did not request to setup/activate resources.</w:t>
      </w:r>
    </w:p>
    <w:p w14:paraId="19BA91D1" w14:textId="4407B533" w:rsidR="00EE6B3E" w:rsidRDefault="00EE6B3E" w:rsidP="00EE6B3E">
      <w:r>
        <w:t>It is questionable whether such situation represents a true use case, but it appears to be logical to follow the above principle form a specification point of view.</w:t>
      </w:r>
    </w:p>
    <w:p w14:paraId="76BF4236" w14:textId="48D971BB" w:rsidR="00EE6B3E" w:rsidRDefault="00EE6B3E" w:rsidP="00EE6B3E">
      <w:r>
        <w:t>The same holds for releasing/deactivating MBS session resources</w:t>
      </w:r>
    </w:p>
    <w:p w14:paraId="5F506FF2" w14:textId="184F274E" w:rsidR="00EE6B3E" w:rsidRDefault="00EE6B3E" w:rsidP="00EE6B3E">
      <w:pPr>
        <w:pStyle w:val="Eyecatcher"/>
      </w:pPr>
      <w:r>
        <w:t>Proposal</w:t>
      </w:r>
      <w:r w:rsidR="00BB543C">
        <w:t xml:space="preserve"> 4</w:t>
      </w:r>
      <w:r>
        <w:t>:</w:t>
      </w:r>
      <w:r>
        <w:tab/>
        <w:t xml:space="preserve">The </w:t>
      </w:r>
      <w:proofErr w:type="spellStart"/>
      <w:r>
        <w:t>gNB</w:t>
      </w:r>
      <w:proofErr w:type="spellEnd"/>
      <w:r>
        <w:t xml:space="preserve"> shall only setup/activate MBS Session Resources for the 5GCs that requested the </w:t>
      </w:r>
      <w:proofErr w:type="spellStart"/>
      <w:r>
        <w:t>gNB</w:t>
      </w:r>
      <w:proofErr w:type="spellEnd"/>
      <w:r>
        <w:t xml:space="preserve"> to do so.</w:t>
      </w:r>
    </w:p>
    <w:p w14:paraId="773E14AD" w14:textId="2FA7DEE0" w:rsidR="00EE6B3E" w:rsidRDefault="00EE6B3E" w:rsidP="00EE6B3E">
      <w:pPr>
        <w:pStyle w:val="Eyecatcher"/>
      </w:pPr>
      <w:r>
        <w:t>Proposal</w:t>
      </w:r>
      <w:r w:rsidR="00BB543C">
        <w:t xml:space="preserve"> 5</w:t>
      </w:r>
      <w:r>
        <w:t>:</w:t>
      </w:r>
      <w:r>
        <w:tab/>
        <w:t xml:space="preserve">The </w:t>
      </w:r>
      <w:proofErr w:type="spellStart"/>
      <w:r>
        <w:t>gNB</w:t>
      </w:r>
      <w:proofErr w:type="spellEnd"/>
      <w:r>
        <w:t xml:space="preserve"> shall only release/deactivate MBS Session Resources for the 5GCs that requested the </w:t>
      </w:r>
      <w:proofErr w:type="spellStart"/>
      <w:r>
        <w:t>gNB</w:t>
      </w:r>
      <w:proofErr w:type="spellEnd"/>
      <w:r>
        <w:t xml:space="preserve"> to do so.</w:t>
      </w:r>
    </w:p>
    <w:p w14:paraId="0AC6064F" w14:textId="2BFFE54A" w:rsidR="00EE6B3E" w:rsidRDefault="00EE6B3E" w:rsidP="00EE6B3E">
      <w:pPr>
        <w:pStyle w:val="Heading2"/>
      </w:pPr>
      <w:r>
        <w:t>2.2.2</w:t>
      </w:r>
      <w:r>
        <w:tab/>
        <w:t>Receiving different QoS parameters from the sharing 5GCs</w:t>
      </w:r>
    </w:p>
    <w:p w14:paraId="0D9A23F3" w14:textId="77777777" w:rsidR="00EE6B3E" w:rsidRDefault="00EE6B3E" w:rsidP="00EE6B3E">
      <w:r>
        <w:t xml:space="preserve">It is possible that the </w:t>
      </w:r>
      <w:proofErr w:type="spellStart"/>
      <w:r>
        <w:t>gNB</w:t>
      </w:r>
      <w:proofErr w:type="spellEnd"/>
      <w:r>
        <w:t xml:space="preserve"> received different QoS parameters from (each of) the sharing 5GCs. It should be regarded as an implementation manner in which way the </w:t>
      </w:r>
      <w:proofErr w:type="spellStart"/>
      <w:r>
        <w:t>gNB</w:t>
      </w:r>
      <w:proofErr w:type="spellEnd"/>
      <w:r>
        <w:t xml:space="preserve"> behaves. We would suggest to leave it up to </w:t>
      </w:r>
      <w:proofErr w:type="spellStart"/>
      <w:r>
        <w:t>gNB’s</w:t>
      </w:r>
      <w:proofErr w:type="spellEnd"/>
      <w:r>
        <w:t xml:space="preserve"> implementation how to cope with this situation.</w:t>
      </w:r>
    </w:p>
    <w:p w14:paraId="5F790746" w14:textId="588D536A" w:rsidR="00EE6B3E" w:rsidRDefault="00EE6B3E" w:rsidP="00EE6B3E">
      <w:pPr>
        <w:pStyle w:val="Eyecatcher"/>
      </w:pPr>
      <w:r>
        <w:lastRenderedPageBreak/>
        <w:t>Proposal</w:t>
      </w:r>
      <w:r w:rsidR="00BB543C">
        <w:t xml:space="preserve"> 6</w:t>
      </w:r>
      <w:r>
        <w:t>:</w:t>
      </w:r>
      <w:r>
        <w:tab/>
        <w:t xml:space="preserve">It is left to the </w:t>
      </w:r>
      <w:proofErr w:type="spellStart"/>
      <w:r>
        <w:t>gNB’s</w:t>
      </w:r>
      <w:proofErr w:type="spellEnd"/>
      <w:r>
        <w:t xml:space="preserve"> implementation how to cope with different QoS parameters received from the sharing 5GCs.</w:t>
      </w:r>
    </w:p>
    <w:p w14:paraId="341275EE" w14:textId="58F8E480" w:rsidR="00EE6B3E" w:rsidRDefault="00EE6B3E" w:rsidP="00EE6B3E">
      <w:pPr>
        <w:pStyle w:val="Heading2"/>
      </w:pPr>
      <w:r>
        <w:t>2.2.3</w:t>
      </w:r>
      <w:r>
        <w:tab/>
        <w:t xml:space="preserve">Receiving </w:t>
      </w:r>
      <w:r w:rsidR="00BD16AC">
        <w:t>only partly</w:t>
      </w:r>
      <w:r>
        <w:t xml:space="preserve">-overlapping </w:t>
      </w:r>
      <w:r w:rsidR="00BD16AC">
        <w:t>MBS service area information from the sharing 5GCs</w:t>
      </w:r>
    </w:p>
    <w:p w14:paraId="43430394" w14:textId="1396C169" w:rsidR="00EE6B3E" w:rsidRDefault="00BD16AC" w:rsidP="00EE6B3E">
      <w:r>
        <w:t>It is possible that each sharing operator defines the MBS service area in a different way and that in areas, although RAN shared, only a subset of 5GCs provide the MBS session. It is suggested to no establish MBS session resources for those 5GCs for which the RAN resources are outside the 5GC’s definition of the MBS service area.</w:t>
      </w:r>
    </w:p>
    <w:p w14:paraId="7CED0F9E" w14:textId="021465FE" w:rsidR="00EE6B3E" w:rsidRDefault="00EE6B3E" w:rsidP="00EE6B3E">
      <w:pPr>
        <w:pStyle w:val="Eyecatcher"/>
      </w:pPr>
      <w:r>
        <w:t>Proposal</w:t>
      </w:r>
      <w:r w:rsidR="00BB543C">
        <w:t xml:space="preserve"> 7</w:t>
      </w:r>
      <w:r>
        <w:t>:</w:t>
      </w:r>
      <w:r>
        <w:tab/>
      </w:r>
      <w:r w:rsidR="00BD16AC">
        <w:t>If a RAN shared area is outside the MBS service area definition of a sharing 5GC, no MBS session resources should be established for those 5GCs.</w:t>
      </w:r>
    </w:p>
    <w:p w14:paraId="4B714CB9" w14:textId="2B356491" w:rsidR="00BD16AC" w:rsidRDefault="00BD16AC" w:rsidP="00BD16AC">
      <w:pPr>
        <w:pStyle w:val="Heading2"/>
      </w:pPr>
      <w:r>
        <w:t>2.2.4 Coordination of Areas Sessions</w:t>
      </w:r>
    </w:p>
    <w:p w14:paraId="139E56F3" w14:textId="77777777" w:rsidR="00BD16AC" w:rsidRDefault="00BD16AC" w:rsidP="00BD16AC">
      <w:r>
        <w:t>In theory, there are two possibilities:</w:t>
      </w:r>
    </w:p>
    <w:p w14:paraId="18B4ABCC" w14:textId="53AC941B" w:rsidR="00BD16AC" w:rsidRDefault="00BD16AC" w:rsidP="00BD16AC">
      <w:pPr>
        <w:pStyle w:val="B1"/>
      </w:pPr>
      <w:r>
        <w:t>-</w:t>
      </w:r>
      <w:r>
        <w:tab/>
        <w:t xml:space="preserve">either, the sharing 5GC coordinate the Area Session IDs and the </w:t>
      </w:r>
      <w:proofErr w:type="spellStart"/>
      <w:r>
        <w:t>gNB</w:t>
      </w:r>
      <w:proofErr w:type="spellEnd"/>
      <w:r>
        <w:t xml:space="preserve"> can rely that the same Area Session ID refers to identical content provided from the sharing 5GC</w:t>
      </w:r>
    </w:p>
    <w:p w14:paraId="2633EF56" w14:textId="77777777" w:rsidR="00003C11" w:rsidRDefault="00BD16AC" w:rsidP="00BD16AC">
      <w:pPr>
        <w:pStyle w:val="B1"/>
      </w:pPr>
      <w:r>
        <w:t>-</w:t>
      </w:r>
      <w:r>
        <w:tab/>
        <w:t>or the sharing 5GC do not coordinate their Area Session ID</w:t>
      </w:r>
      <w:r w:rsidR="00003C11">
        <w:t xml:space="preserve"> allocation and the 5GCs would need to provide yet another “association information” in addition to the Area Session ID</w:t>
      </w:r>
    </w:p>
    <w:p w14:paraId="7508B74D" w14:textId="61118E13" w:rsidR="00003C11" w:rsidRDefault="00003C11" w:rsidP="00003C11">
      <w:r>
        <w:t>We assume that the latter is the case and that also the area definitions of the Area Sessions are identical.</w:t>
      </w:r>
    </w:p>
    <w:p w14:paraId="7984551A" w14:textId="45A1E186" w:rsidR="00003C11" w:rsidRDefault="00003C11" w:rsidP="00003C11">
      <w:r>
        <w:t>Whatever the decided scheme is in the end, stage-3 has to define what to do in case the Area Session related information is contradicting.</w:t>
      </w:r>
    </w:p>
    <w:p w14:paraId="6E55A3B9" w14:textId="2CBEDFCB" w:rsidR="00003C11" w:rsidRDefault="00003C11" w:rsidP="00003C11">
      <w:r>
        <w:t>The least complex approach would be to reject any contradicting indication from the 5GCs, but probably it would be beneficial to further consider the case before a decision is made.</w:t>
      </w:r>
    </w:p>
    <w:p w14:paraId="159A3AEB" w14:textId="0FEA4965" w:rsidR="00BD16AC" w:rsidRDefault="00BD16AC" w:rsidP="00BD16AC">
      <w:pPr>
        <w:pStyle w:val="Eyecatcher"/>
      </w:pPr>
      <w:r>
        <w:t>Proposal</w:t>
      </w:r>
      <w:r w:rsidR="00BB543C">
        <w:t xml:space="preserve"> 8</w:t>
      </w:r>
      <w:r>
        <w:t>:</w:t>
      </w:r>
      <w:r>
        <w:tab/>
      </w:r>
      <w:r w:rsidR="00003C11">
        <w:t xml:space="preserve">Discuss further on how to the </w:t>
      </w:r>
      <w:proofErr w:type="spellStart"/>
      <w:r w:rsidR="00003C11">
        <w:t>gNB</w:t>
      </w:r>
      <w:proofErr w:type="spellEnd"/>
      <w:r w:rsidR="00003C11">
        <w:t xml:space="preserve"> should cope with contradicting Area Session information and the related assumptions on how the 5GCs are coordinated to that respect.</w:t>
      </w:r>
    </w:p>
    <w:p w14:paraId="78138CA0" w14:textId="4FA82313" w:rsidR="00003C11" w:rsidRDefault="00003C11" w:rsidP="00003C11">
      <w:pPr>
        <w:pStyle w:val="Heading2"/>
      </w:pPr>
      <w:r>
        <w:t>2.3</w:t>
      </w:r>
      <w:r>
        <w:tab/>
        <w:t>On NG-U resource efficiency</w:t>
      </w:r>
    </w:p>
    <w:p w14:paraId="63F16035" w14:textId="77777777" w:rsidR="00003C11" w:rsidRDefault="00003C11" w:rsidP="00003C11">
      <w:r>
        <w:t xml:space="preserve">We are aware of discussions (probably still ongoing) in SA2 on whether resource efficiency should also apply for NG-U resources. </w:t>
      </w:r>
    </w:p>
    <w:p w14:paraId="709B71C1" w14:textId="77777777" w:rsidR="00003C11" w:rsidRDefault="00003C11" w:rsidP="00003C11">
      <w:r>
        <w:t xml:space="preserve">We have been advocating to enable a certain flexibility, to allow e.g. </w:t>
      </w:r>
    </w:p>
    <w:p w14:paraId="55C701D7" w14:textId="4290E1A6" w:rsidR="00003C11" w:rsidRDefault="00003C11" w:rsidP="00003C11">
      <w:pPr>
        <w:pStyle w:val="B1"/>
      </w:pPr>
      <w:r>
        <w:t>-</w:t>
      </w:r>
      <w:r>
        <w:tab/>
        <w:t xml:space="preserve">the </w:t>
      </w:r>
      <w:proofErr w:type="spellStart"/>
      <w:r>
        <w:t>gNB</w:t>
      </w:r>
      <w:proofErr w:type="spellEnd"/>
      <w:r>
        <w:t xml:space="preserve"> to either setup NG-U resources per sharing 5GC and by that enable a certain resiliency against MB-UPF failures or operators quitting the RAN sharing</w:t>
      </w:r>
      <w:r w:rsidR="00E249F8">
        <w:t>/</w:t>
      </w:r>
      <w:r>
        <w:t>leaving the sharing group.</w:t>
      </w:r>
    </w:p>
    <w:p w14:paraId="1EA6C2D9" w14:textId="6FAFB5C5" w:rsidR="00003C11" w:rsidRDefault="00003C11" w:rsidP="00003C11">
      <w:pPr>
        <w:pStyle w:val="B1"/>
      </w:pPr>
      <w:r>
        <w:t>-</w:t>
      </w:r>
      <w:r>
        <w:tab/>
        <w:t xml:space="preserve">support of RAN sharing for only parts of the </w:t>
      </w:r>
      <w:proofErr w:type="spellStart"/>
      <w:r>
        <w:t>gNBs</w:t>
      </w:r>
      <w:proofErr w:type="spellEnd"/>
      <w:r>
        <w:t xml:space="preserve"> or parts of cells served by a </w:t>
      </w:r>
      <w:proofErr w:type="spellStart"/>
      <w:r>
        <w:t>gNB</w:t>
      </w:r>
      <w:proofErr w:type="spellEnd"/>
      <w:r w:rsidR="002455EF">
        <w:t xml:space="preserve"> and allow to apply certain schemes for minimisation of data loss.</w:t>
      </w:r>
    </w:p>
    <w:p w14:paraId="7E8DC39D" w14:textId="0E2FEAC7" w:rsidR="00003C11" w:rsidRDefault="002455EF" w:rsidP="00003C11">
      <w:r>
        <w:t>We believe that Rel-18 specification should allow all of the various scenarios from which a possible subset is listed above.</w:t>
      </w:r>
    </w:p>
    <w:p w14:paraId="3D97E605" w14:textId="77777777" w:rsidR="003411BC" w:rsidRDefault="003411BC" w:rsidP="003411BC">
      <w:pPr>
        <w:pStyle w:val="Eyecatcher"/>
      </w:pPr>
      <w:r>
        <w:t>Proposal 9:</w:t>
      </w:r>
      <w:r>
        <w:tab/>
        <w:t xml:space="preserve">It shall be possible for a </w:t>
      </w:r>
      <w:proofErr w:type="spellStart"/>
      <w:r>
        <w:t>gNB</w:t>
      </w:r>
      <w:proofErr w:type="spellEnd"/>
      <w:r>
        <w:t xml:space="preserve"> to select the 5GCs from which the (identical) content of the MBS sessions is transported.</w:t>
      </w:r>
    </w:p>
    <w:p w14:paraId="1809C1B6" w14:textId="77777777" w:rsidR="003411BC" w:rsidRDefault="003411BC" w:rsidP="003411BC">
      <w:pPr>
        <w:pStyle w:val="Eyecatcher"/>
      </w:pPr>
      <w:r>
        <w:t xml:space="preserve">Observation 10: By default, a </w:t>
      </w:r>
      <w:proofErr w:type="spellStart"/>
      <w:r>
        <w:t>gNB</w:t>
      </w:r>
      <w:proofErr w:type="spellEnd"/>
      <w:r>
        <w:t xml:space="preserve"> should be able to establish NG-U resources to as many sharing 5GC it decides to, protocol additions are expected to enable a </w:t>
      </w:r>
      <w:proofErr w:type="spellStart"/>
      <w:r>
        <w:t>gNB</w:t>
      </w:r>
      <w:proofErr w:type="spellEnd"/>
      <w:r>
        <w:t xml:space="preserve"> deciding not to.</w:t>
      </w:r>
    </w:p>
    <w:p w14:paraId="1F4D2768" w14:textId="079AC676" w:rsidR="002455EF" w:rsidRDefault="002455EF" w:rsidP="002455EF">
      <w:pPr>
        <w:pStyle w:val="Heading2"/>
      </w:pPr>
      <w:r>
        <w:lastRenderedPageBreak/>
        <w:t>2.4</w:t>
      </w:r>
      <w:r>
        <w:tab/>
        <w:t>On the ability to apply minimisation of data loss in various scenarios</w:t>
      </w:r>
    </w:p>
    <w:p w14:paraId="3183C17F" w14:textId="6B3B12F9" w:rsidR="002455EF" w:rsidRDefault="002455EF" w:rsidP="002455EF">
      <w:r>
        <w:t>Minimisation of data loss may be a challenge in case the UE moves from an area where RAN sharing with resource efficiency is applied towards an area where it is not, if this implies that the MB-UPF that provided MBS user data to the shared area does not any more provide MBS user data to the non-shared area.</w:t>
      </w:r>
    </w:p>
    <w:p w14:paraId="5453BC63" w14:textId="273465E7" w:rsidR="002455EF" w:rsidRDefault="002455EF" w:rsidP="002455EF">
      <w:r>
        <w:t xml:space="preserve">This scenario represents a situation which we (deliberately?) neglected in Rel-17, i.e. the case of on inter-MB-UPF mobility. </w:t>
      </w:r>
    </w:p>
    <w:p w14:paraId="678DBD2A" w14:textId="77777777" w:rsidR="004C5F21" w:rsidRDefault="002455EF" w:rsidP="002455EF">
      <w:r>
        <w:t xml:space="preserve">While it might be expected that still synchronisation of user data provision is still achieved </w:t>
      </w:r>
      <w:r w:rsidR="004C5F21">
        <w:t>in a sufficient manner, it cannot be assumed that the UE can rely on observing PDCP SNs to e.g. detect duplications and lost data.</w:t>
      </w:r>
    </w:p>
    <w:p w14:paraId="66813360" w14:textId="77777777" w:rsidR="004C5F21" w:rsidRDefault="004C5F21" w:rsidP="002455EF">
      <w:r>
        <w:t>Another scenario is when a sharing 5GC quits sharing MBS resources/RAN sharing and the MBS user data is provided by that (quitting) 5GC. In order to apply a certain resilience it was suggested in the previous chapter to establish at least one back-up shared NG-U tunnel.</w:t>
      </w:r>
    </w:p>
    <w:p w14:paraId="79FC0C91" w14:textId="77777777" w:rsidR="004C5F21" w:rsidRDefault="004C5F21" w:rsidP="002455EF">
      <w:r>
        <w:t>Due to the lack of inter-MB-UPF coordination it is believed that mobility performance lies in the hands of adequate user data stream synchronisation to minimise the glitch potentially introduced my such kind of mobility.</w:t>
      </w:r>
    </w:p>
    <w:p w14:paraId="20360E62" w14:textId="0BEC8D6A" w:rsidR="002455EF" w:rsidRDefault="004C5F21" w:rsidP="002455EF">
      <w:r>
        <w:t>We do not foresee any additional, useful protocol work to be performed.</w:t>
      </w:r>
      <w:r w:rsidR="002455EF">
        <w:t xml:space="preserve"> </w:t>
      </w:r>
    </w:p>
    <w:p w14:paraId="2D05439E" w14:textId="77777777" w:rsidR="003411BC" w:rsidRPr="00DB5364" w:rsidRDefault="003411BC" w:rsidP="003411BC">
      <w:pPr>
        <w:pStyle w:val="Eyecatche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t>Proposal 11:</w:t>
      </w:r>
      <w:r>
        <w:tab/>
        <w:t>Agree that no additional specification work is envisaged to further optimizing mobility performance if the MBS user data source for a UE effectively changes to another MB-UPF.</w:t>
      </w:r>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74810AC3" w14:textId="77777777" w:rsidR="003411BC" w:rsidRDefault="00BB543C" w:rsidP="00D80F19">
      <w:r>
        <w:t xml:space="preserve">We have further developed considerations on how to perform specification work for enabling </w:t>
      </w:r>
      <w:r w:rsidR="003411BC">
        <w:t>resource efficiency for RAN sharing scenarios for MBS session resources.</w:t>
      </w:r>
    </w:p>
    <w:p w14:paraId="0BAEAE0A" w14:textId="77777777" w:rsidR="003411BC" w:rsidRDefault="003411BC" w:rsidP="00D80F19">
      <w:r>
        <w:t>The discussion can be summarised in the following observation and proposals:</w:t>
      </w:r>
    </w:p>
    <w:p w14:paraId="0924F413" w14:textId="77777777" w:rsidR="003411BC" w:rsidRDefault="003411BC" w:rsidP="003411BC">
      <w:pPr>
        <w:pStyle w:val="Eyecatcher"/>
      </w:pPr>
      <w:r>
        <w:t>Observation 1:</w:t>
      </w:r>
      <w:r>
        <w:tab/>
        <w:t xml:space="preserve">In case of aggregated </w:t>
      </w:r>
      <w:proofErr w:type="spellStart"/>
      <w:r>
        <w:t>gNB</w:t>
      </w:r>
      <w:proofErr w:type="spellEnd"/>
      <w:r>
        <w:t xml:space="preserve"> deployment no difference - from specification point of view - is expected between support of MOCN and RAN sharing with multiple Cell-ID. </w:t>
      </w:r>
      <w:r>
        <w:br/>
        <w:t>The decision to apply resource efficiency can be made on a per-</w:t>
      </w:r>
      <w:proofErr w:type="spellStart"/>
      <w:r>
        <w:t>gNB</w:t>
      </w:r>
      <w:proofErr w:type="spellEnd"/>
      <w:r>
        <w:t xml:space="preserve"> basis.</w:t>
      </w:r>
    </w:p>
    <w:p w14:paraId="69B422BD" w14:textId="3CDD06B3" w:rsidR="003411BC" w:rsidRDefault="003411BC" w:rsidP="003411BC">
      <w:pPr>
        <w:pStyle w:val="Eyecatcher"/>
      </w:pPr>
      <w:r>
        <w:t>Observation 2:</w:t>
      </w:r>
      <w:r>
        <w:tab/>
        <w:t xml:space="preserve">In case of disaggregated </w:t>
      </w:r>
      <w:proofErr w:type="spellStart"/>
      <w:r>
        <w:t>gNB</w:t>
      </w:r>
      <w:proofErr w:type="spellEnd"/>
      <w:r>
        <w:t xml:space="preserve"> deployment, only in case of MOCN the decision to apply resource efficiency can be made on a per-</w:t>
      </w:r>
      <w:proofErr w:type="spellStart"/>
      <w:r>
        <w:t>gNB</w:t>
      </w:r>
      <w:proofErr w:type="spellEnd"/>
      <w:r>
        <w:t xml:space="preserve"> basis.</w:t>
      </w:r>
      <w:r>
        <w:br/>
        <w:t xml:space="preserve">In case of RAN sharing with multiple cell-ID broadcast - from a specification point of view - due to lack of communication between the involved logical </w:t>
      </w:r>
      <w:proofErr w:type="spellStart"/>
      <w:r>
        <w:t>gNB</w:t>
      </w:r>
      <w:proofErr w:type="spellEnd"/>
      <w:r>
        <w:t>-CUs, it can be only expected that the decision to apply resource efficiency is made on a per-</w:t>
      </w:r>
      <w:proofErr w:type="spellStart"/>
      <w:r>
        <w:t>gNB</w:t>
      </w:r>
      <w:proofErr w:type="spellEnd"/>
      <w:r>
        <w:t xml:space="preserve">-DU basis, not precluding implementations e.g. for coordinating per logical </w:t>
      </w:r>
      <w:proofErr w:type="spellStart"/>
      <w:r>
        <w:t>gNB</w:t>
      </w:r>
      <w:proofErr w:type="spellEnd"/>
      <w:r>
        <w:t>-CU decisions.</w:t>
      </w:r>
    </w:p>
    <w:p w14:paraId="7355DDEE" w14:textId="37440219" w:rsidR="003411BC" w:rsidRDefault="003411BC" w:rsidP="003411BC">
      <w:pPr>
        <w:pStyle w:val="Eyecatcher"/>
      </w:pPr>
      <w:r>
        <w:t>Proposal 3:</w:t>
      </w:r>
      <w:r>
        <w:tab/>
        <w:t>It is proposed to use the initial analysis in section 2.1.3 to start listing potential specification impact for both, multicast and broadcast related protocol elements, along the following principles:</w:t>
      </w:r>
      <w:r>
        <w:br/>
        <w:t>a) review all occurrences of MBS Session ID and the necessity to include the new MBS session association information.</w:t>
      </w:r>
      <w:r>
        <w:br/>
        <w:t>b) consider the case of entering and leaving RAN sharing/resource efficiency partners</w:t>
      </w:r>
      <w:r>
        <w:br/>
        <w:t>c) consider multicast mobility scenarios that might require inclusion of the new MBS session association information.</w:t>
      </w:r>
    </w:p>
    <w:p w14:paraId="16F42994" w14:textId="77777777" w:rsidR="003411BC" w:rsidRDefault="003411BC" w:rsidP="003411BC">
      <w:pPr>
        <w:pStyle w:val="Eyecatcher"/>
      </w:pPr>
      <w:r>
        <w:t>Proposal 4:</w:t>
      </w:r>
      <w:r>
        <w:tab/>
        <w:t xml:space="preserve">The </w:t>
      </w:r>
      <w:proofErr w:type="spellStart"/>
      <w:r>
        <w:t>gNB</w:t>
      </w:r>
      <w:proofErr w:type="spellEnd"/>
      <w:r>
        <w:t xml:space="preserve"> shall only setup/activate MBS Session Resources for the 5GCs that requested the </w:t>
      </w:r>
      <w:proofErr w:type="spellStart"/>
      <w:r>
        <w:t>gNB</w:t>
      </w:r>
      <w:proofErr w:type="spellEnd"/>
      <w:r>
        <w:t xml:space="preserve"> to do so.</w:t>
      </w:r>
    </w:p>
    <w:p w14:paraId="2FEBC964" w14:textId="77777777" w:rsidR="003411BC" w:rsidRDefault="003411BC" w:rsidP="003411BC">
      <w:pPr>
        <w:pStyle w:val="Eyecatcher"/>
      </w:pPr>
      <w:r>
        <w:t>Proposal 5:</w:t>
      </w:r>
      <w:r>
        <w:tab/>
        <w:t xml:space="preserve">The </w:t>
      </w:r>
      <w:proofErr w:type="spellStart"/>
      <w:r>
        <w:t>gNB</w:t>
      </w:r>
      <w:proofErr w:type="spellEnd"/>
      <w:r>
        <w:t xml:space="preserve"> shall only release/deactivate MBS Session Resources for the 5GCs that requested the </w:t>
      </w:r>
      <w:proofErr w:type="spellStart"/>
      <w:r>
        <w:t>gNB</w:t>
      </w:r>
      <w:proofErr w:type="spellEnd"/>
      <w:r>
        <w:t xml:space="preserve"> to do so.</w:t>
      </w:r>
    </w:p>
    <w:p w14:paraId="3D1E58F6" w14:textId="77777777" w:rsidR="003411BC" w:rsidRDefault="003411BC" w:rsidP="003411BC">
      <w:pPr>
        <w:pStyle w:val="Eyecatcher"/>
      </w:pPr>
      <w:r>
        <w:t>Proposal 6:</w:t>
      </w:r>
      <w:r>
        <w:tab/>
        <w:t xml:space="preserve">It is left to the </w:t>
      </w:r>
      <w:proofErr w:type="spellStart"/>
      <w:r>
        <w:t>gNB’s</w:t>
      </w:r>
      <w:proofErr w:type="spellEnd"/>
      <w:r>
        <w:t xml:space="preserve"> implementation how to cope with different QoS parameters received from the sharing 5GCs.</w:t>
      </w:r>
    </w:p>
    <w:p w14:paraId="63A75D66" w14:textId="77777777" w:rsidR="003411BC" w:rsidRDefault="003411BC" w:rsidP="003411BC">
      <w:pPr>
        <w:pStyle w:val="Eyecatcher"/>
      </w:pPr>
      <w:r>
        <w:lastRenderedPageBreak/>
        <w:t>Proposal 7:</w:t>
      </w:r>
      <w:r>
        <w:tab/>
        <w:t>If a RAN shared area is outside the MBS service area definition of a sharing 5GC, no MBS session resources should be established for those 5GCs.</w:t>
      </w:r>
    </w:p>
    <w:p w14:paraId="3A7B57BA" w14:textId="77777777" w:rsidR="003411BC" w:rsidRDefault="003411BC" w:rsidP="003411BC">
      <w:pPr>
        <w:pStyle w:val="Eyecatcher"/>
      </w:pPr>
      <w:r>
        <w:t>Proposal 8:</w:t>
      </w:r>
      <w:r>
        <w:tab/>
        <w:t xml:space="preserve">Discuss further on how to the </w:t>
      </w:r>
      <w:proofErr w:type="spellStart"/>
      <w:r>
        <w:t>gNB</w:t>
      </w:r>
      <w:proofErr w:type="spellEnd"/>
      <w:r>
        <w:t xml:space="preserve"> should cope with contradicting Area Session information and the related assumptions on how the 5GCs are coordinated to that respect.</w:t>
      </w:r>
    </w:p>
    <w:p w14:paraId="60385463" w14:textId="4A383898" w:rsidR="003411BC" w:rsidRDefault="003411BC" w:rsidP="003411BC">
      <w:pPr>
        <w:pStyle w:val="Eyecatcher"/>
      </w:pPr>
      <w:r>
        <w:t>Proposal 9:</w:t>
      </w:r>
      <w:r>
        <w:tab/>
        <w:t xml:space="preserve">It shall be possible for a </w:t>
      </w:r>
      <w:proofErr w:type="spellStart"/>
      <w:r>
        <w:t>gNB</w:t>
      </w:r>
      <w:proofErr w:type="spellEnd"/>
      <w:r>
        <w:t xml:space="preserve"> to select the 5GCs from which the (identical) content of the MBS sessions is transported.</w:t>
      </w:r>
    </w:p>
    <w:p w14:paraId="6C0A560B" w14:textId="31ADB95E" w:rsidR="003411BC" w:rsidRDefault="003411BC" w:rsidP="003411BC">
      <w:pPr>
        <w:pStyle w:val="Eyecatcher"/>
      </w:pPr>
      <w:r>
        <w:t xml:space="preserve">Observation 10: By default, a </w:t>
      </w:r>
      <w:proofErr w:type="spellStart"/>
      <w:r>
        <w:t>gNB</w:t>
      </w:r>
      <w:proofErr w:type="spellEnd"/>
      <w:r>
        <w:t xml:space="preserve"> should be able to establish NG-U resources to as many sharing 5GC it decides to, protocol additions are expected to enable a </w:t>
      </w:r>
      <w:proofErr w:type="spellStart"/>
      <w:r>
        <w:t>gNB</w:t>
      </w:r>
      <w:proofErr w:type="spellEnd"/>
      <w:r>
        <w:t xml:space="preserve"> deciding not to.</w:t>
      </w:r>
    </w:p>
    <w:p w14:paraId="02186521" w14:textId="27949C78" w:rsidR="003411BC" w:rsidRPr="00DB5364" w:rsidRDefault="003411BC" w:rsidP="003411BC">
      <w:pPr>
        <w:pStyle w:val="Eyecatcher"/>
      </w:pPr>
      <w:r>
        <w:t>Proposal 11:</w:t>
      </w:r>
      <w:r>
        <w:tab/>
        <w:t>Agree that no additional specification work is envisaged to further optimizing mobility performance if the MBS user data source for a UE effectively changes to another MB-UPF.</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sectPr w:rsidR="00CD7395" w:rsidRPr="006763C7"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6A809" w14:textId="77777777" w:rsidR="00621D84" w:rsidRDefault="00621D84">
      <w:r>
        <w:separator/>
      </w:r>
    </w:p>
  </w:endnote>
  <w:endnote w:type="continuationSeparator" w:id="0">
    <w:p w14:paraId="52D0EBF3" w14:textId="77777777" w:rsidR="00621D84" w:rsidRDefault="00621D84">
      <w:r>
        <w:continuationSeparator/>
      </w:r>
    </w:p>
  </w:endnote>
  <w:endnote w:type="continuationNotice" w:id="1">
    <w:p w14:paraId="4AF48FB0" w14:textId="77777777" w:rsidR="00986C21" w:rsidRDefault="00986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A0B89" w14:textId="77777777" w:rsidR="00621D84" w:rsidRDefault="00621D84">
      <w:r>
        <w:separator/>
      </w:r>
    </w:p>
  </w:footnote>
  <w:footnote w:type="continuationSeparator" w:id="0">
    <w:p w14:paraId="04B98DC0" w14:textId="77777777" w:rsidR="00621D84" w:rsidRDefault="00621D84">
      <w:r>
        <w:continuationSeparator/>
      </w:r>
    </w:p>
  </w:footnote>
  <w:footnote w:type="continuationNotice" w:id="1">
    <w:p w14:paraId="10ADAC51" w14:textId="77777777" w:rsidR="00986C21" w:rsidRDefault="00986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C11"/>
    <w:rsid w:val="00004A98"/>
    <w:rsid w:val="0001024C"/>
    <w:rsid w:val="00026DC1"/>
    <w:rsid w:val="000401B6"/>
    <w:rsid w:val="000640DF"/>
    <w:rsid w:val="000719E7"/>
    <w:rsid w:val="000A05B2"/>
    <w:rsid w:val="000A0A38"/>
    <w:rsid w:val="000B318F"/>
    <w:rsid w:val="000B7A41"/>
    <w:rsid w:val="000C2BFF"/>
    <w:rsid w:val="000D544C"/>
    <w:rsid w:val="000F02C3"/>
    <w:rsid w:val="00117327"/>
    <w:rsid w:val="00122EA7"/>
    <w:rsid w:val="00126984"/>
    <w:rsid w:val="001601A9"/>
    <w:rsid w:val="00162A98"/>
    <w:rsid w:val="00167654"/>
    <w:rsid w:val="001C062A"/>
    <w:rsid w:val="001D1142"/>
    <w:rsid w:val="001D3360"/>
    <w:rsid w:val="0020074A"/>
    <w:rsid w:val="00203F86"/>
    <w:rsid w:val="002174CA"/>
    <w:rsid w:val="002177A7"/>
    <w:rsid w:val="002300C6"/>
    <w:rsid w:val="00230764"/>
    <w:rsid w:val="002336F5"/>
    <w:rsid w:val="00237F7C"/>
    <w:rsid w:val="002455EF"/>
    <w:rsid w:val="00247F22"/>
    <w:rsid w:val="00294C24"/>
    <w:rsid w:val="002A739F"/>
    <w:rsid w:val="002C2BD5"/>
    <w:rsid w:val="002C3537"/>
    <w:rsid w:val="002C7C4B"/>
    <w:rsid w:val="00305FE0"/>
    <w:rsid w:val="00312F43"/>
    <w:rsid w:val="003229C8"/>
    <w:rsid w:val="003411BC"/>
    <w:rsid w:val="003514CE"/>
    <w:rsid w:val="00362FD6"/>
    <w:rsid w:val="003658DB"/>
    <w:rsid w:val="00383916"/>
    <w:rsid w:val="003A0811"/>
    <w:rsid w:val="003A72C5"/>
    <w:rsid w:val="003A7669"/>
    <w:rsid w:val="003B1332"/>
    <w:rsid w:val="003B602E"/>
    <w:rsid w:val="003C162E"/>
    <w:rsid w:val="003D108B"/>
    <w:rsid w:val="003D15C1"/>
    <w:rsid w:val="003F04CA"/>
    <w:rsid w:val="003F0D0A"/>
    <w:rsid w:val="003F438B"/>
    <w:rsid w:val="003F49ED"/>
    <w:rsid w:val="004019E5"/>
    <w:rsid w:val="00412C70"/>
    <w:rsid w:val="00431125"/>
    <w:rsid w:val="00436463"/>
    <w:rsid w:val="00440215"/>
    <w:rsid w:val="00440EB3"/>
    <w:rsid w:val="00456756"/>
    <w:rsid w:val="00456836"/>
    <w:rsid w:val="00464F3D"/>
    <w:rsid w:val="00474F20"/>
    <w:rsid w:val="00476191"/>
    <w:rsid w:val="0049743E"/>
    <w:rsid w:val="004A605A"/>
    <w:rsid w:val="004C5F21"/>
    <w:rsid w:val="004E3A07"/>
    <w:rsid w:val="004E3AF3"/>
    <w:rsid w:val="004F4425"/>
    <w:rsid w:val="00501135"/>
    <w:rsid w:val="00506D99"/>
    <w:rsid w:val="00507D9D"/>
    <w:rsid w:val="00523AA3"/>
    <w:rsid w:val="00543DB8"/>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66B3D"/>
    <w:rsid w:val="00671A7F"/>
    <w:rsid w:val="006A0C42"/>
    <w:rsid w:val="006A4516"/>
    <w:rsid w:val="006A461D"/>
    <w:rsid w:val="006A4FF6"/>
    <w:rsid w:val="006A693D"/>
    <w:rsid w:val="006C0235"/>
    <w:rsid w:val="006C7ADE"/>
    <w:rsid w:val="007159BF"/>
    <w:rsid w:val="007318CF"/>
    <w:rsid w:val="0073451F"/>
    <w:rsid w:val="007433DE"/>
    <w:rsid w:val="007466BD"/>
    <w:rsid w:val="0079087F"/>
    <w:rsid w:val="0079764C"/>
    <w:rsid w:val="007B42A3"/>
    <w:rsid w:val="007B5688"/>
    <w:rsid w:val="007B5E7F"/>
    <w:rsid w:val="007D41E9"/>
    <w:rsid w:val="007F669C"/>
    <w:rsid w:val="007F78B4"/>
    <w:rsid w:val="00805AD4"/>
    <w:rsid w:val="00853BBD"/>
    <w:rsid w:val="00867C8D"/>
    <w:rsid w:val="00873094"/>
    <w:rsid w:val="008775B7"/>
    <w:rsid w:val="008925B8"/>
    <w:rsid w:val="008A4C1D"/>
    <w:rsid w:val="008A511A"/>
    <w:rsid w:val="008A647F"/>
    <w:rsid w:val="008B0AF2"/>
    <w:rsid w:val="008B4F57"/>
    <w:rsid w:val="008C7A1B"/>
    <w:rsid w:val="008E19D0"/>
    <w:rsid w:val="008E48CD"/>
    <w:rsid w:val="008F1B11"/>
    <w:rsid w:val="00906401"/>
    <w:rsid w:val="00907CF1"/>
    <w:rsid w:val="00922F90"/>
    <w:rsid w:val="00931AE2"/>
    <w:rsid w:val="00937DD6"/>
    <w:rsid w:val="00954330"/>
    <w:rsid w:val="00954912"/>
    <w:rsid w:val="00964DB6"/>
    <w:rsid w:val="00967136"/>
    <w:rsid w:val="009738AA"/>
    <w:rsid w:val="009813D8"/>
    <w:rsid w:val="00986C21"/>
    <w:rsid w:val="009872F4"/>
    <w:rsid w:val="009928CD"/>
    <w:rsid w:val="00994162"/>
    <w:rsid w:val="009A6292"/>
    <w:rsid w:val="009B012E"/>
    <w:rsid w:val="009B0B0E"/>
    <w:rsid w:val="009E394B"/>
    <w:rsid w:val="009F1F3E"/>
    <w:rsid w:val="009F6EC1"/>
    <w:rsid w:val="00A009DA"/>
    <w:rsid w:val="00A1281F"/>
    <w:rsid w:val="00A129B6"/>
    <w:rsid w:val="00A17E34"/>
    <w:rsid w:val="00A37E68"/>
    <w:rsid w:val="00A55946"/>
    <w:rsid w:val="00A57FBC"/>
    <w:rsid w:val="00A71A00"/>
    <w:rsid w:val="00A72A5B"/>
    <w:rsid w:val="00A8073C"/>
    <w:rsid w:val="00A97481"/>
    <w:rsid w:val="00AA22F9"/>
    <w:rsid w:val="00AA3AC6"/>
    <w:rsid w:val="00AB4551"/>
    <w:rsid w:val="00AB4E41"/>
    <w:rsid w:val="00AE2347"/>
    <w:rsid w:val="00AF1555"/>
    <w:rsid w:val="00AF1A71"/>
    <w:rsid w:val="00AF780A"/>
    <w:rsid w:val="00B06C16"/>
    <w:rsid w:val="00B117E3"/>
    <w:rsid w:val="00B13580"/>
    <w:rsid w:val="00B15DB4"/>
    <w:rsid w:val="00B231F4"/>
    <w:rsid w:val="00B329D3"/>
    <w:rsid w:val="00B532EB"/>
    <w:rsid w:val="00B566D7"/>
    <w:rsid w:val="00B7329F"/>
    <w:rsid w:val="00B85C0E"/>
    <w:rsid w:val="00B868C5"/>
    <w:rsid w:val="00B919F0"/>
    <w:rsid w:val="00BA0C6E"/>
    <w:rsid w:val="00BB1FF7"/>
    <w:rsid w:val="00BB35EA"/>
    <w:rsid w:val="00BB543C"/>
    <w:rsid w:val="00BB7AD2"/>
    <w:rsid w:val="00BD16AC"/>
    <w:rsid w:val="00BD509A"/>
    <w:rsid w:val="00BD588D"/>
    <w:rsid w:val="00BE4262"/>
    <w:rsid w:val="00BF2E54"/>
    <w:rsid w:val="00BF626B"/>
    <w:rsid w:val="00C04DB5"/>
    <w:rsid w:val="00C06704"/>
    <w:rsid w:val="00C17C56"/>
    <w:rsid w:val="00C572B6"/>
    <w:rsid w:val="00C61AA7"/>
    <w:rsid w:val="00C70DF4"/>
    <w:rsid w:val="00C735E7"/>
    <w:rsid w:val="00C778A5"/>
    <w:rsid w:val="00CA67FF"/>
    <w:rsid w:val="00CB5951"/>
    <w:rsid w:val="00CC1F81"/>
    <w:rsid w:val="00CD0FFD"/>
    <w:rsid w:val="00CD6923"/>
    <w:rsid w:val="00CD7395"/>
    <w:rsid w:val="00CE153C"/>
    <w:rsid w:val="00CE3F90"/>
    <w:rsid w:val="00CF0789"/>
    <w:rsid w:val="00D0317F"/>
    <w:rsid w:val="00D115B3"/>
    <w:rsid w:val="00D17B8B"/>
    <w:rsid w:val="00D25476"/>
    <w:rsid w:val="00D371F0"/>
    <w:rsid w:val="00D53C0D"/>
    <w:rsid w:val="00D67DC3"/>
    <w:rsid w:val="00D7590A"/>
    <w:rsid w:val="00D75F06"/>
    <w:rsid w:val="00D80F19"/>
    <w:rsid w:val="00D8543C"/>
    <w:rsid w:val="00D9116B"/>
    <w:rsid w:val="00D91A1D"/>
    <w:rsid w:val="00D9600A"/>
    <w:rsid w:val="00D971BA"/>
    <w:rsid w:val="00DB5364"/>
    <w:rsid w:val="00DB797B"/>
    <w:rsid w:val="00DC3BE7"/>
    <w:rsid w:val="00DC53D2"/>
    <w:rsid w:val="00DD35C8"/>
    <w:rsid w:val="00E05B19"/>
    <w:rsid w:val="00E249F8"/>
    <w:rsid w:val="00E26242"/>
    <w:rsid w:val="00E27896"/>
    <w:rsid w:val="00E329B4"/>
    <w:rsid w:val="00E40689"/>
    <w:rsid w:val="00E62FBE"/>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E6B3E"/>
    <w:rsid w:val="00EF0D35"/>
    <w:rsid w:val="00EF1C71"/>
    <w:rsid w:val="00EF291A"/>
    <w:rsid w:val="00EF403A"/>
    <w:rsid w:val="00F14B26"/>
    <w:rsid w:val="00F31F35"/>
    <w:rsid w:val="00F6139A"/>
    <w:rsid w:val="00F6616C"/>
    <w:rsid w:val="00F812EA"/>
    <w:rsid w:val="00FF502F"/>
    <w:rsid w:val="00FF5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59A873FB-5EA1-496F-9DD5-787B643E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UnresolvedMention">
    <w:name w:val="Unresolved Mention"/>
    <w:basedOn w:val="DefaultParagraphFont"/>
    <w:uiPriority w:val="99"/>
    <w:semiHidden/>
    <w:unhideWhenUsed/>
    <w:rsid w:val="00D17B8B"/>
    <w:rPr>
      <w:color w:val="605E5C"/>
      <w:shd w:val="clear" w:color="auto" w:fill="E1DFDD"/>
    </w:rPr>
  </w:style>
  <w:style w:type="character" w:styleId="CommentReference">
    <w:name w:val="annotation reference"/>
    <w:basedOn w:val="DefaultParagraphFont"/>
    <w:rsid w:val="00B566D7"/>
    <w:rPr>
      <w:sz w:val="16"/>
      <w:szCs w:val="16"/>
    </w:rPr>
  </w:style>
  <w:style w:type="paragraph" w:styleId="CommentText">
    <w:name w:val="annotation text"/>
    <w:basedOn w:val="Normal"/>
    <w:link w:val="CommentTextChar"/>
    <w:rsid w:val="00B566D7"/>
  </w:style>
  <w:style w:type="character" w:customStyle="1" w:styleId="CommentTextChar">
    <w:name w:val="Comment Text Char"/>
    <w:basedOn w:val="DefaultParagraphFont"/>
    <w:link w:val="CommentText"/>
    <w:rsid w:val="00B566D7"/>
    <w:rPr>
      <w:rFonts w:ascii="Arial" w:eastAsia="MS Mincho" w:hAnsi="Arial"/>
      <w:lang w:eastAsia="en-US"/>
    </w:rPr>
  </w:style>
  <w:style w:type="paragraph" w:styleId="CommentSubject">
    <w:name w:val="annotation subject"/>
    <w:basedOn w:val="CommentText"/>
    <w:next w:val="CommentText"/>
    <w:link w:val="CommentSubjectChar"/>
    <w:rsid w:val="00B566D7"/>
    <w:rPr>
      <w:b/>
      <w:bCs/>
    </w:rPr>
  </w:style>
  <w:style w:type="character" w:customStyle="1" w:styleId="CommentSubjectChar">
    <w:name w:val="Comment Subject Char"/>
    <w:basedOn w:val="CommentTextChar"/>
    <w:link w:val="CommentSubject"/>
    <w:rsid w:val="00B566D7"/>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17bis-e/Docs/R3-22598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7bis-e/Docs/R3-22598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1A662DEC-2AC5-4630-AC64-E9A8D8D58EE0}">
  <ds:schemaRefs>
    <ds:schemaRef ds:uri="http://schemas.openxmlformats.org/package/2006/metadata/core-properties"/>
    <ds:schemaRef ds:uri="http://schemas.microsoft.com/sharepoint/v3"/>
    <ds:schemaRef ds:uri="http://purl.org/dc/elements/1.1/"/>
    <ds:schemaRef ds:uri="http://schemas.microsoft.com/office/2006/metadata/properties"/>
    <ds:schemaRef ds:uri="http://schemas.microsoft.com/office/infopath/2007/PartnerControls"/>
    <ds:schemaRef ds:uri="9b239327-9e80-40e4-b1b7-4394fed77a33"/>
    <ds:schemaRef ds:uri="http://schemas.microsoft.com/office/2006/documentManagement/types"/>
    <ds:schemaRef ds:uri="d8762117-8292-4133-b1c7-eab5c6487cfd"/>
    <ds:schemaRef ds:uri="2f282d3b-eb4a-4b09-b61f-b9593442e286"/>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ED79F9EC-29AB-43EF-BB6E-368DDF547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4C896-6AFE-4BF7-9EE6-77E74600FE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2535</Words>
  <Characters>13217</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Siemens AG</Company>
  <LinksUpToDate>false</LinksUpToDate>
  <CharactersWithSpaces>15721</CharactersWithSpaces>
  <SharedDoc>false</SharedDoc>
  <HLinks>
    <vt:vector size="12" baseType="variant">
      <vt:variant>
        <vt:i4>3407948</vt:i4>
      </vt:variant>
      <vt:variant>
        <vt:i4>2</vt:i4>
      </vt:variant>
      <vt:variant>
        <vt:i4>0</vt:i4>
      </vt:variant>
      <vt:variant>
        <vt:i4>5</vt:i4>
      </vt:variant>
      <vt:variant>
        <vt:lpwstr>https://www.3gpp.org/ftp/tsg_ran/WG3_Iu/TSGR3_117bis-e/Docs/R3-225987.zip</vt:lpwstr>
      </vt:variant>
      <vt:variant>
        <vt:lpwstr/>
      </vt:variant>
      <vt:variant>
        <vt:i4>3407948</vt:i4>
      </vt:variant>
      <vt:variant>
        <vt:i4>0</vt:i4>
      </vt:variant>
      <vt:variant>
        <vt:i4>0</vt:i4>
      </vt:variant>
      <vt:variant>
        <vt:i4>5</vt:i4>
      </vt:variant>
      <vt:variant>
        <vt:lpwstr>https://www.3gpp.org/ftp/tsg_ran/WG3_Iu/TSGR3_117bis-e/Docs/R3-225987.zip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118</dc:title>
  <dc:subject/>
  <dc:creator>Ericsson</dc:creator>
  <cp:keywords/>
  <cp:lastModifiedBy>Ericsson User</cp:lastModifiedBy>
  <cp:revision>3</cp:revision>
  <dcterms:created xsi:type="dcterms:W3CDTF">2022-11-03T20:18:00Z</dcterms:created>
  <dcterms:modified xsi:type="dcterms:W3CDTF">2022-11-03T20:20:00Z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