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51B92143"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F86645">
        <w:rPr>
          <w:b/>
          <w:bCs/>
          <w:sz w:val="24"/>
          <w:szCs w:val="24"/>
        </w:rPr>
        <w:t>7</w:t>
      </w:r>
      <w:r w:rsidR="00A91B55">
        <w:rPr>
          <w:b/>
          <w:bCs/>
          <w:sz w:val="24"/>
          <w:szCs w:val="24"/>
        </w:rPr>
        <w:t>bis</w:t>
      </w:r>
      <w:r w:rsidRPr="00D34BE6">
        <w:rPr>
          <w:b/>
          <w:bCs/>
          <w:sz w:val="24"/>
          <w:szCs w:val="24"/>
        </w:rPr>
        <w:tab/>
      </w:r>
      <w:r w:rsidR="00362DD6" w:rsidRPr="00362DD6">
        <w:rPr>
          <w:b/>
          <w:bCs/>
          <w:sz w:val="24"/>
          <w:szCs w:val="24"/>
        </w:rPr>
        <w:t>R3-</w:t>
      </w:r>
      <w:r w:rsidR="00A85CE6">
        <w:rPr>
          <w:b/>
          <w:bCs/>
          <w:sz w:val="24"/>
          <w:szCs w:val="24"/>
        </w:rPr>
        <w:t>2</w:t>
      </w:r>
      <w:r w:rsidR="00AF73E4">
        <w:rPr>
          <w:b/>
          <w:bCs/>
          <w:sz w:val="24"/>
          <w:szCs w:val="24"/>
        </w:rPr>
        <w:t>25547</w:t>
      </w:r>
    </w:p>
    <w:p w14:paraId="06EE6357" w14:textId="08014AED" w:rsidR="008B2037" w:rsidRPr="008B2037" w:rsidRDefault="009A781F" w:rsidP="008B2037">
      <w:pPr>
        <w:pStyle w:val="CRCoverPage"/>
        <w:tabs>
          <w:tab w:val="right" w:pos="9639"/>
          <w:tab w:val="right" w:pos="13323"/>
        </w:tabs>
        <w:spacing w:after="0"/>
        <w:rPr>
          <w:rFonts w:eastAsia="宋体"/>
          <w:b/>
          <w:sz w:val="24"/>
          <w:szCs w:val="24"/>
        </w:rPr>
      </w:pPr>
      <w:r>
        <w:rPr>
          <w:b/>
          <w:bCs/>
          <w:sz w:val="24"/>
          <w:szCs w:val="24"/>
        </w:rPr>
        <w:t>Electronic Meeting, 1</w:t>
      </w:r>
      <w:r w:rsidR="00A91B55">
        <w:rPr>
          <w:b/>
          <w:bCs/>
          <w:sz w:val="24"/>
          <w:szCs w:val="24"/>
        </w:rPr>
        <w:t>0</w:t>
      </w:r>
      <w:r>
        <w:rPr>
          <w:b/>
          <w:bCs/>
          <w:sz w:val="24"/>
          <w:szCs w:val="24"/>
        </w:rPr>
        <w:t>t</w:t>
      </w:r>
      <w:r w:rsidR="00A91B55">
        <w:rPr>
          <w:b/>
          <w:bCs/>
          <w:sz w:val="24"/>
          <w:szCs w:val="24"/>
        </w:rPr>
        <w:t>h – 18</w:t>
      </w:r>
      <w:r w:rsidRPr="009A781F">
        <w:rPr>
          <w:b/>
          <w:bCs/>
          <w:sz w:val="24"/>
          <w:szCs w:val="24"/>
        </w:rPr>
        <w:t xml:space="preserve">th </w:t>
      </w:r>
      <w:r w:rsidR="00A91B55">
        <w:rPr>
          <w:b/>
          <w:bCs/>
          <w:sz w:val="24"/>
          <w:szCs w:val="24"/>
        </w:rPr>
        <w:t>Oct</w:t>
      </w:r>
      <w:r w:rsidRPr="009A781F">
        <w:rPr>
          <w:b/>
          <w:bCs/>
          <w:sz w:val="24"/>
          <w:szCs w:val="24"/>
        </w:rPr>
        <w:t xml:space="preserve"> </w:t>
      </w:r>
      <w:r w:rsidR="00A85CE6">
        <w:rPr>
          <w:b/>
          <w:bCs/>
          <w:sz w:val="24"/>
          <w:szCs w:val="24"/>
        </w:rPr>
        <w:t>2022</w:t>
      </w:r>
    </w:p>
    <w:p w14:paraId="0265B775" w14:textId="77777777" w:rsidR="008B2037" w:rsidRPr="008B2037" w:rsidRDefault="008B2037" w:rsidP="008B2037">
      <w:pPr>
        <w:widowControl w:val="0"/>
        <w:jc w:val="both"/>
        <w:rPr>
          <w:rFonts w:ascii="Arial" w:eastAsia="宋体" w:hAnsi="Arial"/>
          <w:sz w:val="24"/>
          <w:lang w:eastAsia="zh-CN"/>
        </w:rPr>
      </w:pPr>
    </w:p>
    <w:p w14:paraId="133BB57C" w14:textId="25A9B72D" w:rsidR="008B2037" w:rsidRPr="008B2037" w:rsidRDefault="008B2037" w:rsidP="008B2037">
      <w:pPr>
        <w:tabs>
          <w:tab w:val="left" w:pos="1985"/>
        </w:tabs>
        <w:spacing w:after="180"/>
        <w:ind w:left="1980" w:hanging="1980"/>
        <w:rPr>
          <w:rFonts w:ascii="Arial" w:eastAsia="宋体" w:hAnsi="Arial"/>
          <w:sz w:val="24"/>
          <w:lang w:eastAsia="zh-CN"/>
        </w:rPr>
      </w:pPr>
      <w:r w:rsidRPr="008B2037">
        <w:rPr>
          <w:rFonts w:ascii="Arial" w:eastAsia="宋体" w:hAnsi="Arial"/>
          <w:b/>
          <w:sz w:val="24"/>
        </w:rPr>
        <w:t>Title:</w:t>
      </w:r>
      <w:r w:rsidRPr="008B2037">
        <w:rPr>
          <w:rFonts w:ascii="Arial" w:eastAsia="宋体" w:hAnsi="Arial"/>
          <w:sz w:val="24"/>
        </w:rPr>
        <w:t xml:space="preserve"> </w:t>
      </w:r>
      <w:r w:rsidRPr="008B2037">
        <w:rPr>
          <w:rFonts w:ascii="Arial" w:eastAsia="宋体" w:hAnsi="Arial"/>
          <w:sz w:val="24"/>
        </w:rPr>
        <w:tab/>
      </w:r>
      <w:r w:rsidR="00AE416D">
        <w:rPr>
          <w:rFonts w:ascii="Arial" w:eastAsia="宋体" w:hAnsi="Arial" w:hint="eastAsia"/>
          <w:sz w:val="24"/>
          <w:lang w:eastAsia="zh-CN"/>
        </w:rPr>
        <w:t>SL</w:t>
      </w:r>
      <w:r w:rsidR="00AE416D">
        <w:rPr>
          <w:rFonts w:ascii="Arial" w:eastAsia="宋体" w:hAnsi="Arial"/>
          <w:sz w:val="24"/>
        </w:rPr>
        <w:t xml:space="preserve"> relay: U2U relay and Multi-path relay</w:t>
      </w:r>
    </w:p>
    <w:p w14:paraId="74AE0F71" w14:textId="77777777"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 xml:space="preserve">Source: </w:t>
      </w:r>
      <w:r w:rsidRPr="008B2037">
        <w:rPr>
          <w:rFonts w:ascii="Arial" w:eastAsia="宋体" w:hAnsi="Arial"/>
          <w:b/>
          <w:sz w:val="24"/>
        </w:rPr>
        <w:tab/>
      </w:r>
      <w:r w:rsidRPr="008B2037">
        <w:rPr>
          <w:rFonts w:ascii="Arial" w:eastAsia="宋体" w:hAnsi="Arial"/>
          <w:sz w:val="24"/>
          <w:lang w:val="en-US" w:eastAsia="zh-CN"/>
        </w:rPr>
        <w:t>Huawei</w:t>
      </w:r>
    </w:p>
    <w:p w14:paraId="54935823" w14:textId="7B029360" w:rsidR="008B2037" w:rsidRPr="008B2037" w:rsidRDefault="008B2037" w:rsidP="008B2037">
      <w:pPr>
        <w:tabs>
          <w:tab w:val="left" w:pos="1985"/>
        </w:tabs>
        <w:spacing w:after="180"/>
        <w:rPr>
          <w:rFonts w:ascii="Arial" w:eastAsia="宋体" w:hAnsi="Arial"/>
          <w:sz w:val="24"/>
          <w:lang w:val="en-US" w:eastAsia="zh-CN"/>
        </w:rPr>
      </w:pPr>
      <w:r w:rsidRPr="008B2037">
        <w:rPr>
          <w:rFonts w:ascii="Arial" w:eastAsia="宋体" w:hAnsi="Arial"/>
          <w:b/>
          <w:sz w:val="24"/>
        </w:rPr>
        <w:t>Agenda item:</w:t>
      </w:r>
      <w:r w:rsidRPr="008B2037">
        <w:rPr>
          <w:rFonts w:ascii="Arial" w:eastAsia="宋体" w:hAnsi="Arial"/>
          <w:sz w:val="24"/>
        </w:rPr>
        <w:tab/>
      </w:r>
      <w:r w:rsidR="00AE416D">
        <w:rPr>
          <w:rFonts w:ascii="Arial" w:eastAsia="宋体" w:hAnsi="Arial"/>
          <w:sz w:val="24"/>
        </w:rPr>
        <w:t xml:space="preserve">16.2 and </w:t>
      </w:r>
      <w:r w:rsidR="00F86645">
        <w:rPr>
          <w:rFonts w:ascii="Arial" w:eastAsia="宋体" w:hAnsi="Arial"/>
          <w:sz w:val="24"/>
        </w:rPr>
        <w:t>16</w:t>
      </w:r>
      <w:r w:rsidR="00F86645">
        <w:rPr>
          <w:rFonts w:ascii="Arial" w:eastAsia="宋体" w:hAnsi="Arial"/>
          <w:sz w:val="24"/>
          <w:lang w:eastAsia="zh-CN"/>
        </w:rPr>
        <w:t>.4</w:t>
      </w:r>
    </w:p>
    <w:p w14:paraId="33A91ABF" w14:textId="45722676"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Document Type:</w:t>
      </w:r>
      <w:r w:rsidRPr="008B2037">
        <w:rPr>
          <w:rFonts w:ascii="Arial" w:eastAsia="宋体" w:hAnsi="Arial"/>
          <w:sz w:val="24"/>
        </w:rPr>
        <w:tab/>
      </w:r>
      <w:r w:rsidR="005466DE">
        <w:rPr>
          <w:rFonts w:ascii="Arial" w:eastAsia="宋体" w:hAnsi="Arial"/>
          <w:sz w:val="24"/>
          <w:lang w:eastAsia="zh-CN"/>
        </w:rPr>
        <w:t>Discussion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1. Introduction</w:t>
      </w:r>
    </w:p>
    <w:p w14:paraId="0950B6EF" w14:textId="78F88CA0" w:rsidR="008B2037" w:rsidRDefault="00D92C0A" w:rsidP="00A85CE6">
      <w:pPr>
        <w:overflowPunct w:val="0"/>
        <w:autoSpaceDE w:val="0"/>
        <w:autoSpaceDN w:val="0"/>
        <w:adjustRightInd w:val="0"/>
        <w:spacing w:before="120" w:afterLines="50" w:after="120" w:line="280" w:lineRule="atLeast"/>
        <w:jc w:val="both"/>
        <w:rPr>
          <w:lang w:eastAsia="zh-CN"/>
        </w:rPr>
      </w:pPr>
      <w:r>
        <w:rPr>
          <w:rFonts w:eastAsia="等线"/>
          <w:lang w:eastAsia="en-GB"/>
        </w:rPr>
        <w:t xml:space="preserve">In </w:t>
      </w:r>
      <w:r w:rsidR="001E7DE3">
        <w:rPr>
          <w:rFonts w:eastAsia="等线"/>
          <w:lang w:eastAsia="en-GB"/>
        </w:rPr>
        <w:t>last</w:t>
      </w:r>
      <w:r w:rsidR="00192008">
        <w:rPr>
          <w:rFonts w:eastAsia="等线"/>
          <w:lang w:eastAsia="en-GB"/>
        </w:rPr>
        <w:t xml:space="preserve"> meeting</w:t>
      </w:r>
      <w:r>
        <w:rPr>
          <w:rFonts w:eastAsia="等线"/>
          <w:lang w:eastAsia="en-GB"/>
        </w:rPr>
        <w:t xml:space="preserve">, </w:t>
      </w:r>
      <w:r w:rsidR="001E7DE3">
        <w:rPr>
          <w:rFonts w:eastAsia="等线"/>
          <w:lang w:eastAsia="en-GB"/>
        </w:rPr>
        <w:t>RAN3</w:t>
      </w:r>
      <w:r w:rsidR="00192008">
        <w:rPr>
          <w:rFonts w:eastAsia="等线"/>
          <w:lang w:eastAsia="en-GB"/>
        </w:rPr>
        <w:t xml:space="preserve"> have initiated the</w:t>
      </w:r>
      <w:r w:rsidR="001E7DE3">
        <w:rPr>
          <w:rFonts w:eastAsia="等线"/>
          <w:lang w:eastAsia="en-GB"/>
        </w:rPr>
        <w:t xml:space="preserve"> first round of</w:t>
      </w:r>
      <w:r w:rsidR="00192008">
        <w:rPr>
          <w:rFonts w:eastAsia="等线"/>
          <w:lang w:eastAsia="en-GB"/>
        </w:rPr>
        <w:t xml:space="preserve"> discussion for R18</w:t>
      </w:r>
      <w:r w:rsidR="001E7DE3">
        <w:rPr>
          <w:rFonts w:eastAsia="等线"/>
          <w:lang w:eastAsia="en-GB"/>
        </w:rPr>
        <w:t xml:space="preserve"> </w:t>
      </w:r>
      <w:r w:rsidR="001E7DE3" w:rsidRPr="00BE4814">
        <w:rPr>
          <w:rFonts w:eastAsia="宋体"/>
          <w:color w:val="000000" w:themeColor="text1"/>
          <w:lang w:val="en-US" w:eastAsia="zh-CN"/>
        </w:rPr>
        <w:t>NR sidelink relay enhancements</w:t>
      </w:r>
      <w:r w:rsidR="00477C3F">
        <w:rPr>
          <w:rFonts w:eastAsia="宋体"/>
          <w:color w:val="000000" w:themeColor="text1"/>
          <w:lang w:val="en-US" w:eastAsia="zh-CN"/>
        </w:rPr>
        <w:t xml:space="preserve"> [1]</w:t>
      </w:r>
      <w:r w:rsidR="001E7DE3">
        <w:rPr>
          <w:rFonts w:eastAsia="宋体" w:hint="eastAsia"/>
          <w:color w:val="000000" w:themeColor="text1"/>
          <w:lang w:val="en-US" w:eastAsia="zh-CN"/>
        </w:rPr>
        <w:t>,</w:t>
      </w:r>
      <w:r w:rsidR="001E7DE3">
        <w:rPr>
          <w:rFonts w:eastAsia="宋体"/>
          <w:color w:val="000000" w:themeColor="text1"/>
          <w:lang w:val="en-US" w:eastAsia="zh-CN"/>
        </w:rPr>
        <w:t xml:space="preserve"> which </w:t>
      </w:r>
      <w:r w:rsidR="001E7DE3">
        <w:rPr>
          <w:rFonts w:eastAsia="等线"/>
          <w:lang w:eastAsia="en-GB"/>
        </w:rPr>
        <w:t xml:space="preserve">had made the </w:t>
      </w:r>
      <w:r w:rsidR="00192008">
        <w:rPr>
          <w:rFonts w:eastAsia="等线"/>
          <w:lang w:eastAsia="en-GB"/>
        </w:rPr>
        <w:t xml:space="preserve">following </w:t>
      </w:r>
      <w:r w:rsidR="001E7DE3">
        <w:rPr>
          <w:rFonts w:eastAsia="等线"/>
          <w:lang w:eastAsia="en-GB"/>
        </w:rPr>
        <w:t>progress on U2U relay and multi-path relay</w:t>
      </w:r>
      <w:r w:rsidR="00AE416D">
        <w:rPr>
          <w:rFonts w:hint="eastAsia"/>
          <w:lang w:eastAsia="zh-CN"/>
        </w:rPr>
        <w:t>.</w:t>
      </w:r>
    </w:p>
    <w:p w14:paraId="48C99F19" w14:textId="1AF953BD" w:rsidR="00AE416D" w:rsidRPr="00AE416D" w:rsidRDefault="00AE416D" w:rsidP="00A85CE6">
      <w:pPr>
        <w:overflowPunct w:val="0"/>
        <w:autoSpaceDE w:val="0"/>
        <w:autoSpaceDN w:val="0"/>
        <w:adjustRightInd w:val="0"/>
        <w:spacing w:before="120" w:afterLines="50" w:after="120" w:line="280" w:lineRule="atLeast"/>
        <w:jc w:val="both"/>
        <w:rPr>
          <w:b/>
          <w:lang w:eastAsia="zh-CN"/>
        </w:rPr>
      </w:pPr>
      <w:r w:rsidRPr="00AE416D">
        <w:rPr>
          <w:b/>
          <w:lang w:eastAsia="zh-CN"/>
        </w:rPr>
        <w:t>For U2U relay</w:t>
      </w:r>
      <w:r w:rsidRPr="00AE416D">
        <w:rPr>
          <w:rFonts w:hint="eastAsia"/>
          <w:b/>
          <w:lang w:eastAsia="zh-CN"/>
        </w:rPr>
        <w:t>:</w:t>
      </w:r>
    </w:p>
    <w:tbl>
      <w:tblPr>
        <w:tblStyle w:val="af"/>
        <w:tblW w:w="0" w:type="auto"/>
        <w:tblLook w:val="04A0" w:firstRow="1" w:lastRow="0" w:firstColumn="1" w:lastColumn="0" w:noHBand="0" w:noVBand="1"/>
      </w:tblPr>
      <w:tblGrid>
        <w:gridCol w:w="9629"/>
      </w:tblGrid>
      <w:tr w:rsidR="00AE416D" w14:paraId="06A41EF9" w14:textId="77777777" w:rsidTr="00AE416D">
        <w:tc>
          <w:tcPr>
            <w:tcW w:w="9629" w:type="dxa"/>
          </w:tcPr>
          <w:p w14:paraId="4DFDA768" w14:textId="77777777" w:rsidR="00AE416D" w:rsidRPr="003D3FCC" w:rsidRDefault="00AE416D" w:rsidP="00AE416D">
            <w:pPr>
              <w:jc w:val="both"/>
              <w:rPr>
                <w:rFonts w:ascii="Calibri" w:hAnsi="Calibri" w:cs="Calibri"/>
                <w:b/>
                <w:bCs/>
                <w:color w:val="008000"/>
                <w:sz w:val="18"/>
              </w:rPr>
            </w:pPr>
            <w:r w:rsidRPr="003D3FCC">
              <w:rPr>
                <w:rFonts w:ascii="Calibri" w:hAnsi="Calibri" w:cs="Calibri" w:hint="eastAsia"/>
                <w:b/>
                <w:bCs/>
                <w:color w:val="008000"/>
                <w:sz w:val="18"/>
              </w:rPr>
              <w:t>RAN3 wait</w:t>
            </w:r>
            <w:r w:rsidRPr="003D3FCC">
              <w:rPr>
                <w:rFonts w:ascii="Calibri" w:hAnsi="Calibri" w:cs="Calibri"/>
                <w:b/>
                <w:bCs/>
                <w:color w:val="008000"/>
                <w:sz w:val="18"/>
              </w:rPr>
              <w:t>s</w:t>
            </w:r>
            <w:r w:rsidRPr="003D3FCC">
              <w:rPr>
                <w:rFonts w:ascii="Calibri" w:hAnsi="Calibri" w:cs="Calibri" w:hint="eastAsia"/>
                <w:b/>
                <w:bCs/>
                <w:color w:val="008000"/>
                <w:sz w:val="18"/>
              </w:rPr>
              <w:t xml:space="preserve"> for RAN2 progress on E2E PC5 QoS split for U2U relay. </w:t>
            </w:r>
          </w:p>
          <w:p w14:paraId="170C31B3" w14:textId="77777777" w:rsidR="00AE416D" w:rsidRPr="003D3FCC" w:rsidRDefault="00AE416D" w:rsidP="00AE416D">
            <w:pPr>
              <w:jc w:val="both"/>
              <w:rPr>
                <w:rFonts w:ascii="Calibri" w:hAnsi="Calibri" w:cs="Calibri"/>
                <w:b/>
                <w:bCs/>
                <w:color w:val="008000"/>
                <w:sz w:val="18"/>
              </w:rPr>
            </w:pPr>
            <w:r w:rsidRPr="003D3FCC">
              <w:rPr>
                <w:rFonts w:ascii="Calibri" w:hAnsi="Calibri" w:cs="Calibri" w:hint="eastAsia"/>
                <w:b/>
                <w:bCs/>
                <w:color w:val="008000"/>
                <w:sz w:val="18"/>
              </w:rPr>
              <w:t>WA: NG-RAN receives the multi-path authorization from the AMF.</w:t>
            </w:r>
          </w:p>
          <w:p w14:paraId="49DB6F9A" w14:textId="77777777" w:rsidR="00AE416D" w:rsidRPr="00050B01" w:rsidRDefault="00AE416D" w:rsidP="00AE416D">
            <w:pPr>
              <w:jc w:val="both"/>
              <w:rPr>
                <w:rFonts w:ascii="Calibri" w:hAnsi="Calibri" w:cs="Calibri"/>
                <w:bCs/>
                <w:color w:val="008000"/>
                <w:sz w:val="18"/>
              </w:rPr>
            </w:pPr>
          </w:p>
          <w:p w14:paraId="02553D0B" w14:textId="77777777" w:rsidR="00AE416D" w:rsidRPr="00050B01" w:rsidRDefault="00AE416D" w:rsidP="00AE416D">
            <w:pPr>
              <w:jc w:val="both"/>
              <w:rPr>
                <w:rFonts w:ascii="Calibri" w:hAnsi="Calibri" w:cs="Calibri"/>
                <w:bCs/>
                <w:sz w:val="18"/>
              </w:rPr>
            </w:pPr>
            <w:r w:rsidRPr="00050B01">
              <w:rPr>
                <w:rFonts w:ascii="Calibri" w:hAnsi="Calibri" w:cs="Calibri"/>
                <w:bCs/>
                <w:sz w:val="18"/>
              </w:rPr>
              <w:t>The U2U rela</w:t>
            </w:r>
            <w:r w:rsidRPr="00050B01">
              <w:rPr>
                <w:rFonts w:ascii="Calibri" w:hAnsi="Calibri" w:cs="Calibri" w:hint="eastAsia"/>
                <w:bCs/>
                <w:sz w:val="18"/>
              </w:rPr>
              <w:t>y</w:t>
            </w:r>
            <w:r w:rsidRPr="00050B01">
              <w:rPr>
                <w:rFonts w:ascii="Calibri" w:hAnsi="Calibri" w:cs="Calibri"/>
                <w:bCs/>
                <w:sz w:val="18"/>
              </w:rPr>
              <w:t xml:space="preserve"> authorization information may be included in the following NG</w:t>
            </w:r>
            <w:r w:rsidRPr="00050B01">
              <w:rPr>
                <w:rFonts w:ascii="Calibri" w:hAnsi="Calibri" w:cs="Calibri" w:hint="eastAsia"/>
                <w:bCs/>
                <w:sz w:val="18"/>
              </w:rPr>
              <w:t>/</w:t>
            </w:r>
            <w:r w:rsidRPr="00050B01">
              <w:rPr>
                <w:rFonts w:ascii="Calibri" w:hAnsi="Calibri" w:cs="Calibri"/>
                <w:bCs/>
                <w:sz w:val="18"/>
              </w:rPr>
              <w:t>Xn</w:t>
            </w:r>
            <w:r w:rsidRPr="00050B01">
              <w:rPr>
                <w:rFonts w:ascii="Calibri" w:hAnsi="Calibri" w:cs="Calibri" w:hint="eastAsia"/>
                <w:bCs/>
                <w:sz w:val="18"/>
              </w:rPr>
              <w:t>/F1AP</w:t>
            </w:r>
            <w:r w:rsidRPr="00050B01">
              <w:rPr>
                <w:rFonts w:ascii="Calibri" w:hAnsi="Calibri" w:cs="Calibri"/>
                <w:bCs/>
                <w:sz w:val="18"/>
              </w:rPr>
              <w:t xml:space="preserve"> </w:t>
            </w:r>
            <w:r w:rsidRPr="00050B01">
              <w:rPr>
                <w:rFonts w:ascii="Calibri" w:hAnsi="Calibri" w:cs="Calibri" w:hint="eastAsia"/>
                <w:bCs/>
                <w:sz w:val="18"/>
              </w:rPr>
              <w:t>messages (i.e. the same as for U2N relay) if required by SA2 conclusion</w:t>
            </w:r>
            <w:r w:rsidRPr="00050B01">
              <w:rPr>
                <w:rFonts w:ascii="Calibri" w:hAnsi="Calibri" w:cs="Calibri"/>
                <w:bCs/>
                <w:sz w:val="18"/>
              </w:rPr>
              <w:t>.</w:t>
            </w:r>
          </w:p>
          <w:p w14:paraId="1B137729" w14:textId="47FC53D2" w:rsidR="00AE416D" w:rsidRPr="00050B01" w:rsidRDefault="00AE416D" w:rsidP="00AE416D">
            <w:pPr>
              <w:ind w:firstLineChars="200" w:firstLine="360"/>
              <w:jc w:val="both"/>
              <w:rPr>
                <w:rFonts w:ascii="Calibri" w:hAnsi="Calibri" w:cs="Calibri"/>
                <w:bCs/>
                <w:sz w:val="18"/>
              </w:rPr>
            </w:pPr>
            <w:r>
              <w:rPr>
                <w:rFonts w:ascii="Calibri" w:hAnsi="Calibri" w:cs="Calibri"/>
                <w:bCs/>
                <w:sz w:val="18"/>
              </w:rPr>
              <w:t>-</w:t>
            </w:r>
            <w:r w:rsidRPr="00050B01">
              <w:rPr>
                <w:rFonts w:ascii="Calibri" w:hAnsi="Calibri" w:cs="Calibri"/>
                <w:bCs/>
                <w:sz w:val="18"/>
              </w:rPr>
              <w:t>NGAP: Initial Context Setup Request, UE Context Modification Request, Handover Request, Path Switch Request Acknowledge;</w:t>
            </w:r>
          </w:p>
          <w:p w14:paraId="54CF2129" w14:textId="77777777" w:rsidR="00AE416D" w:rsidRPr="00050B01" w:rsidRDefault="00AE416D" w:rsidP="00AE416D">
            <w:pPr>
              <w:ind w:firstLineChars="200" w:firstLine="360"/>
              <w:jc w:val="both"/>
              <w:rPr>
                <w:rFonts w:ascii="Calibri" w:hAnsi="Calibri" w:cs="Calibri"/>
                <w:sz w:val="18"/>
              </w:rPr>
            </w:pPr>
            <w:r w:rsidRPr="00050B01">
              <w:rPr>
                <w:rFonts w:ascii="Calibri" w:hAnsi="Calibri" w:cs="Calibri"/>
                <w:bCs/>
                <w:sz w:val="18"/>
              </w:rPr>
              <w:t>- XnAP: Handover Request, Retrieve UE Context Response</w:t>
            </w:r>
            <w:r w:rsidRPr="00050B01">
              <w:rPr>
                <w:rFonts w:ascii="Calibri" w:hAnsi="Calibri" w:cs="Calibri" w:hint="eastAsia"/>
                <w:bCs/>
                <w:sz w:val="18"/>
              </w:rPr>
              <w:t>.</w:t>
            </w:r>
          </w:p>
          <w:p w14:paraId="41B07538" w14:textId="4C0EBDE4" w:rsidR="00AE416D" w:rsidRPr="00AE416D" w:rsidRDefault="00AE416D" w:rsidP="00AE416D">
            <w:pPr>
              <w:spacing w:after="240"/>
              <w:ind w:firstLineChars="200" w:firstLine="360"/>
              <w:jc w:val="both"/>
              <w:rPr>
                <w:rFonts w:ascii="Calibri" w:hAnsi="Calibri" w:cs="Calibri"/>
                <w:bCs/>
                <w:sz w:val="18"/>
              </w:rPr>
            </w:pPr>
            <w:r w:rsidRPr="00050B01">
              <w:rPr>
                <w:rFonts w:ascii="Calibri" w:hAnsi="Calibri" w:cs="Calibri"/>
                <w:bCs/>
                <w:sz w:val="18"/>
              </w:rPr>
              <w:t>- F1AP: UE context Setup Request, U</w:t>
            </w:r>
            <w:r>
              <w:rPr>
                <w:rFonts w:ascii="Calibri" w:hAnsi="Calibri" w:cs="Calibri"/>
                <w:bCs/>
                <w:sz w:val="18"/>
              </w:rPr>
              <w:t>E Context Modification Request.</w:t>
            </w:r>
          </w:p>
          <w:p w14:paraId="298DCE78" w14:textId="77777777" w:rsidR="00AE416D" w:rsidRPr="003D3FCC" w:rsidRDefault="00AE416D" w:rsidP="00AE416D">
            <w:pPr>
              <w:jc w:val="both"/>
              <w:rPr>
                <w:rFonts w:ascii="Calibri" w:hAnsi="Calibri" w:cs="Calibri"/>
                <w:b/>
                <w:color w:val="008000"/>
                <w:sz w:val="18"/>
                <w:szCs w:val="18"/>
              </w:rPr>
            </w:pPr>
            <w:r w:rsidRPr="003D3FCC">
              <w:rPr>
                <w:rFonts w:ascii="Calibri" w:hAnsi="Calibri" w:cs="Calibri"/>
                <w:b/>
                <w:color w:val="008000"/>
                <w:sz w:val="18"/>
              </w:rPr>
              <w:t xml:space="preserve">WA: </w:t>
            </w:r>
            <w:r w:rsidRPr="003D3FCC">
              <w:rPr>
                <w:rFonts w:ascii="Calibri" w:hAnsi="Calibri" w:cs="Calibri" w:hint="eastAsia"/>
                <w:b/>
                <w:color w:val="008000"/>
                <w:sz w:val="18"/>
              </w:rPr>
              <w:t>Support U2U relay in CU-DU split architecture</w:t>
            </w:r>
            <w:r w:rsidRPr="003D3FCC">
              <w:rPr>
                <w:rFonts w:ascii="Calibri" w:hAnsi="Calibri" w:cs="Calibri"/>
                <w:b/>
                <w:color w:val="008000"/>
                <w:sz w:val="18"/>
              </w:rPr>
              <w:t>, FFS on the enhancements</w:t>
            </w:r>
            <w:r w:rsidRPr="003D3FCC">
              <w:rPr>
                <w:rFonts w:ascii="Calibri" w:hAnsi="Calibri" w:cs="Calibri"/>
                <w:b/>
                <w:color w:val="008000"/>
                <w:sz w:val="18"/>
                <w:szCs w:val="18"/>
              </w:rPr>
              <w:t xml:space="preserve"> </w:t>
            </w:r>
          </w:p>
          <w:p w14:paraId="006BC86F" w14:textId="77777777" w:rsidR="00AE416D" w:rsidRPr="00050B01" w:rsidRDefault="00AE416D" w:rsidP="00AE416D">
            <w:pPr>
              <w:jc w:val="both"/>
              <w:rPr>
                <w:rFonts w:ascii="Calibri" w:hAnsi="Calibri" w:cs="Calibri"/>
                <w:color w:val="0000FF"/>
                <w:sz w:val="18"/>
              </w:rPr>
            </w:pPr>
            <w:r w:rsidRPr="00050B01">
              <w:rPr>
                <w:rFonts w:ascii="Calibri" w:hAnsi="Calibri" w:cs="Calibri"/>
                <w:color w:val="0000FF"/>
                <w:sz w:val="18"/>
              </w:rPr>
              <w:t>RAN3 can further study the following issues after taking the progress in other groups into account:</w:t>
            </w:r>
          </w:p>
          <w:p w14:paraId="41F50358" w14:textId="10813B38" w:rsidR="00AE416D" w:rsidRPr="00050B01" w:rsidRDefault="00AE416D" w:rsidP="00AE416D">
            <w:pPr>
              <w:ind w:leftChars="200" w:left="400"/>
              <w:jc w:val="both"/>
              <w:rPr>
                <w:rFonts w:ascii="Calibri" w:hAnsi="Calibri" w:cs="Calibri"/>
                <w:color w:val="0000FF"/>
                <w:sz w:val="18"/>
              </w:rPr>
            </w:pPr>
            <w:r w:rsidRPr="00050B01">
              <w:rPr>
                <w:rFonts w:ascii="Calibri" w:hAnsi="Calibri" w:cs="Calibri"/>
                <w:color w:val="0000FF"/>
                <w:sz w:val="18"/>
              </w:rPr>
              <w:t>- Whether the 5G ProSe Authorized IE could be extended to include the U2U relay authorization.</w:t>
            </w:r>
          </w:p>
          <w:p w14:paraId="6F8E2993" w14:textId="77777777" w:rsidR="00AE416D" w:rsidRPr="00050B01" w:rsidRDefault="00AE416D" w:rsidP="00AE416D">
            <w:pPr>
              <w:ind w:leftChars="200" w:left="400"/>
              <w:jc w:val="both"/>
              <w:rPr>
                <w:rFonts w:ascii="Calibri" w:hAnsi="Calibri" w:cs="Calibri"/>
                <w:color w:val="0000FF"/>
                <w:sz w:val="18"/>
              </w:rPr>
            </w:pPr>
            <w:r w:rsidRPr="00050B01">
              <w:rPr>
                <w:rFonts w:ascii="Calibri" w:hAnsi="Calibri" w:cs="Calibri"/>
                <w:color w:val="0000FF"/>
                <w:sz w:val="18"/>
              </w:rPr>
              <w:t>- F1AP enhancement for PC5 RLC channel configuration for U2U relay.</w:t>
            </w:r>
          </w:p>
          <w:p w14:paraId="39F4FD3F" w14:textId="2811BC50" w:rsidR="00AE416D" w:rsidRPr="00AE416D" w:rsidRDefault="00AE416D" w:rsidP="00AE416D">
            <w:pPr>
              <w:jc w:val="both"/>
              <w:rPr>
                <w:rFonts w:ascii="Calibri" w:hAnsi="Calibri" w:cs="Calibri"/>
                <w:b/>
                <w:color w:val="008000"/>
                <w:sz w:val="18"/>
                <w:szCs w:val="18"/>
              </w:rPr>
            </w:pPr>
          </w:p>
        </w:tc>
      </w:tr>
    </w:tbl>
    <w:p w14:paraId="3FA3C9D5" w14:textId="1A28DA87" w:rsidR="00AE416D" w:rsidRPr="00AE416D" w:rsidRDefault="00AE416D" w:rsidP="00AE416D">
      <w:pPr>
        <w:overflowPunct w:val="0"/>
        <w:autoSpaceDE w:val="0"/>
        <w:autoSpaceDN w:val="0"/>
        <w:adjustRightInd w:val="0"/>
        <w:spacing w:before="120" w:afterLines="50" w:after="120" w:line="280" w:lineRule="atLeast"/>
        <w:jc w:val="both"/>
        <w:rPr>
          <w:b/>
          <w:lang w:eastAsia="zh-CN"/>
        </w:rPr>
      </w:pPr>
      <w:r w:rsidRPr="00AE416D">
        <w:rPr>
          <w:b/>
          <w:lang w:eastAsia="zh-CN"/>
        </w:rPr>
        <w:t xml:space="preserve">For </w:t>
      </w:r>
      <w:r>
        <w:rPr>
          <w:b/>
          <w:lang w:eastAsia="zh-CN"/>
        </w:rPr>
        <w:t>multi-path support</w:t>
      </w:r>
      <w:r w:rsidRPr="00AE416D">
        <w:rPr>
          <w:rFonts w:hint="eastAsia"/>
          <w:b/>
          <w:lang w:eastAsia="zh-CN"/>
        </w:rPr>
        <w:t>:</w:t>
      </w:r>
    </w:p>
    <w:tbl>
      <w:tblPr>
        <w:tblStyle w:val="af"/>
        <w:tblW w:w="0" w:type="auto"/>
        <w:tblLook w:val="04A0" w:firstRow="1" w:lastRow="0" w:firstColumn="1" w:lastColumn="0" w:noHBand="0" w:noVBand="1"/>
      </w:tblPr>
      <w:tblGrid>
        <w:gridCol w:w="9629"/>
      </w:tblGrid>
      <w:tr w:rsidR="00743A48" w14:paraId="608CDD01" w14:textId="77777777" w:rsidTr="00743A48">
        <w:tc>
          <w:tcPr>
            <w:tcW w:w="9629" w:type="dxa"/>
          </w:tcPr>
          <w:p w14:paraId="17076B13" w14:textId="77777777" w:rsidR="00743A48" w:rsidRPr="00743A48" w:rsidRDefault="00743A48" w:rsidP="00743A48">
            <w:pPr>
              <w:overflowPunct w:val="0"/>
              <w:autoSpaceDE w:val="0"/>
              <w:autoSpaceDN w:val="0"/>
              <w:adjustRightInd w:val="0"/>
              <w:spacing w:before="100" w:beforeAutospacing="1" w:after="180"/>
              <w:textAlignment w:val="baseline"/>
              <w:rPr>
                <w:rFonts w:ascii="Calibri" w:eastAsia="Malgun Gothic" w:hAnsi="Calibri" w:cs="Calibri"/>
                <w:b/>
                <w:bCs/>
                <w:color w:val="008000"/>
                <w:sz w:val="18"/>
                <w:lang w:val="en-US"/>
              </w:rPr>
            </w:pPr>
            <w:r w:rsidRPr="00743A48">
              <w:rPr>
                <w:rFonts w:ascii="Calibri" w:eastAsia="Malgun Gothic" w:hAnsi="Calibri" w:cs="Calibri"/>
                <w:b/>
                <w:bCs/>
                <w:color w:val="008000"/>
                <w:sz w:val="18"/>
                <w:lang w:val="en-US"/>
              </w:rPr>
              <w:t>From RAN3 perspective, multi-path scenario should be supported in Rel-18.</w:t>
            </w:r>
          </w:p>
          <w:p w14:paraId="12A3671C" w14:textId="77777777" w:rsidR="00743A48" w:rsidRPr="00743A48" w:rsidRDefault="00743A48" w:rsidP="00743A48">
            <w:pPr>
              <w:overflowPunct w:val="0"/>
              <w:autoSpaceDE w:val="0"/>
              <w:autoSpaceDN w:val="0"/>
              <w:adjustRightInd w:val="0"/>
              <w:spacing w:before="100" w:beforeAutospacing="1" w:after="180"/>
              <w:textAlignment w:val="baseline"/>
              <w:rPr>
                <w:rFonts w:ascii="Calibri" w:eastAsia="Malgun Gothic" w:hAnsi="Calibri" w:cs="Calibri"/>
                <w:b/>
                <w:bCs/>
                <w:color w:val="008000"/>
                <w:sz w:val="18"/>
                <w:lang w:val="en-US"/>
              </w:rPr>
            </w:pPr>
            <w:r w:rsidRPr="00743A48">
              <w:rPr>
                <w:rFonts w:ascii="Calibri" w:eastAsia="Malgun Gothic" w:hAnsi="Calibri" w:cs="Calibri"/>
                <w:b/>
                <w:bCs/>
                <w:color w:val="008000"/>
                <w:sz w:val="18"/>
                <w:lang w:val="en-US"/>
              </w:rPr>
              <w:t>Both intra-DU and inter-DU cases will be supported under the same gNB.</w:t>
            </w:r>
          </w:p>
          <w:p w14:paraId="21B76149" w14:textId="77777777" w:rsidR="00743A48" w:rsidRPr="00743A48" w:rsidRDefault="00743A48" w:rsidP="00743A48">
            <w:pPr>
              <w:overflowPunct w:val="0"/>
              <w:autoSpaceDE w:val="0"/>
              <w:autoSpaceDN w:val="0"/>
              <w:adjustRightInd w:val="0"/>
              <w:spacing w:before="100" w:beforeAutospacing="1" w:after="180"/>
              <w:textAlignment w:val="baseline"/>
              <w:rPr>
                <w:rFonts w:ascii="Calibri" w:eastAsia="Malgun Gothic" w:hAnsi="Calibri" w:cs="Calibri"/>
                <w:b/>
                <w:bCs/>
                <w:color w:val="008000"/>
                <w:sz w:val="18"/>
                <w:lang w:val="en-US"/>
              </w:rPr>
            </w:pPr>
            <w:r w:rsidRPr="00743A48">
              <w:rPr>
                <w:rFonts w:ascii="Calibri" w:eastAsia="Malgun Gothic" w:hAnsi="Calibri" w:cs="Calibri"/>
                <w:b/>
                <w:bCs/>
                <w:color w:val="008000"/>
                <w:sz w:val="18"/>
                <w:lang w:val="en-US"/>
              </w:rPr>
              <w:t>RAN3 waits for the RAN2 progress on how to define control plane and user plane scenarios for multi-path support.</w:t>
            </w:r>
          </w:p>
          <w:p w14:paraId="131BE545" w14:textId="77777777" w:rsidR="00743A48" w:rsidRPr="00743A48" w:rsidRDefault="00743A48" w:rsidP="00743A48">
            <w:pPr>
              <w:overflowPunct w:val="0"/>
              <w:autoSpaceDE w:val="0"/>
              <w:autoSpaceDN w:val="0"/>
              <w:adjustRightInd w:val="0"/>
              <w:spacing w:before="100" w:beforeAutospacing="1" w:after="180"/>
              <w:textAlignment w:val="baseline"/>
              <w:rPr>
                <w:rFonts w:ascii="Calibri" w:eastAsia="Malgun Gothic" w:hAnsi="Calibri" w:cs="Calibri"/>
                <w:b/>
                <w:bCs/>
                <w:color w:val="008000"/>
                <w:sz w:val="18"/>
                <w:lang w:val="en-US"/>
              </w:rPr>
            </w:pPr>
            <w:r w:rsidRPr="00743A48">
              <w:rPr>
                <w:rFonts w:ascii="Calibri" w:eastAsia="Malgun Gothic" w:hAnsi="Calibri" w:cs="Calibri"/>
                <w:b/>
                <w:bCs/>
                <w:color w:val="008000"/>
                <w:sz w:val="18"/>
                <w:lang w:val="en-US"/>
              </w:rPr>
              <w:t>RAN3 waits for the RAN2 progress on whether and how to define the Primary path in multi-path support.</w:t>
            </w:r>
          </w:p>
          <w:p w14:paraId="303740F0" w14:textId="77777777" w:rsidR="00743A48" w:rsidRPr="00743A48" w:rsidRDefault="00743A48" w:rsidP="00743A48">
            <w:pPr>
              <w:overflowPunct w:val="0"/>
              <w:autoSpaceDE w:val="0"/>
              <w:autoSpaceDN w:val="0"/>
              <w:adjustRightInd w:val="0"/>
              <w:spacing w:before="100" w:beforeAutospacing="1" w:after="180"/>
              <w:textAlignment w:val="baseline"/>
              <w:rPr>
                <w:rFonts w:ascii="Calibri" w:eastAsia="Malgun Gothic" w:hAnsi="Calibri" w:cs="Calibri"/>
                <w:b/>
                <w:bCs/>
                <w:color w:val="008000"/>
                <w:sz w:val="18"/>
                <w:lang w:val="en-US"/>
              </w:rPr>
            </w:pPr>
            <w:r w:rsidRPr="00743A48">
              <w:rPr>
                <w:rFonts w:ascii="Calibri" w:eastAsia="Malgun Gothic" w:hAnsi="Calibri" w:cs="Calibri"/>
                <w:b/>
                <w:bCs/>
                <w:color w:val="008000"/>
                <w:sz w:val="18"/>
                <w:lang w:val="en-US"/>
              </w:rPr>
              <w:t>Addition of direct/indirect path are supported as follows:</w:t>
            </w:r>
          </w:p>
          <w:p w14:paraId="52C30BDB" w14:textId="77777777" w:rsidR="00743A48" w:rsidRPr="00743A48" w:rsidRDefault="00743A48" w:rsidP="00743A48">
            <w:pPr>
              <w:numPr>
                <w:ilvl w:val="0"/>
                <w:numId w:val="12"/>
              </w:numPr>
              <w:overflowPunct w:val="0"/>
              <w:autoSpaceDE w:val="0"/>
              <w:autoSpaceDN w:val="0"/>
              <w:adjustRightInd w:val="0"/>
              <w:spacing w:before="100" w:beforeAutospacing="1" w:after="120" w:line="256" w:lineRule="auto"/>
              <w:ind w:left="806" w:hanging="403"/>
              <w:contextualSpacing/>
              <w:jc w:val="both"/>
              <w:textAlignment w:val="baseline"/>
              <w:rPr>
                <w:rFonts w:ascii="Calibri" w:eastAsia="Malgun Gothic" w:hAnsi="Calibri" w:cs="Calibri"/>
                <w:b/>
                <w:bCs/>
                <w:color w:val="008000"/>
                <w:sz w:val="18"/>
                <w:lang w:val="en-US" w:eastAsia="zh-CN"/>
              </w:rPr>
            </w:pPr>
            <w:r w:rsidRPr="00743A48">
              <w:rPr>
                <w:rFonts w:ascii="Calibri" w:eastAsia="Malgun Gothic" w:hAnsi="Calibri" w:cs="Calibri"/>
                <w:b/>
                <w:bCs/>
                <w:color w:val="008000"/>
                <w:sz w:val="18"/>
                <w:szCs w:val="24"/>
                <w:lang w:val="en-US" w:eastAsia="zh-CN"/>
              </w:rPr>
              <w:t>Add direct path, after the establishment of the indirect path.</w:t>
            </w:r>
          </w:p>
          <w:p w14:paraId="1FAAB424" w14:textId="77777777" w:rsidR="00743A48" w:rsidRPr="00743A48" w:rsidRDefault="00743A48" w:rsidP="00743A48">
            <w:pPr>
              <w:numPr>
                <w:ilvl w:val="0"/>
                <w:numId w:val="12"/>
              </w:numPr>
              <w:overflowPunct w:val="0"/>
              <w:autoSpaceDE w:val="0"/>
              <w:autoSpaceDN w:val="0"/>
              <w:adjustRightInd w:val="0"/>
              <w:spacing w:before="100" w:beforeAutospacing="1" w:after="120" w:line="256" w:lineRule="auto"/>
              <w:ind w:left="806" w:hanging="403"/>
              <w:contextualSpacing/>
              <w:jc w:val="both"/>
              <w:textAlignment w:val="baseline"/>
              <w:rPr>
                <w:rFonts w:ascii="Calibri" w:eastAsia="Malgun Gothic" w:hAnsi="Calibri" w:cs="Calibri"/>
                <w:b/>
                <w:bCs/>
                <w:color w:val="008000"/>
                <w:sz w:val="18"/>
                <w:szCs w:val="24"/>
                <w:lang w:val="en-US" w:eastAsia="zh-CN"/>
              </w:rPr>
            </w:pPr>
            <w:r w:rsidRPr="00743A48">
              <w:rPr>
                <w:rFonts w:ascii="Calibri" w:eastAsia="Malgun Gothic" w:hAnsi="Calibri" w:cs="Calibri"/>
                <w:b/>
                <w:bCs/>
                <w:color w:val="008000"/>
                <w:sz w:val="18"/>
                <w:szCs w:val="24"/>
                <w:lang w:val="en-US" w:eastAsia="zh-CN"/>
              </w:rPr>
              <w:t>Add indirect path, after the establishment of the direct path.</w:t>
            </w:r>
          </w:p>
          <w:p w14:paraId="72CD8BE9" w14:textId="77777777" w:rsidR="00743A48" w:rsidRPr="00743A48" w:rsidRDefault="00743A48" w:rsidP="00743A48">
            <w:pPr>
              <w:numPr>
                <w:ilvl w:val="0"/>
                <w:numId w:val="12"/>
              </w:numPr>
              <w:overflowPunct w:val="0"/>
              <w:autoSpaceDE w:val="0"/>
              <w:autoSpaceDN w:val="0"/>
              <w:adjustRightInd w:val="0"/>
              <w:spacing w:before="100" w:beforeAutospacing="1" w:after="120" w:line="256" w:lineRule="auto"/>
              <w:ind w:left="806" w:hanging="403"/>
              <w:contextualSpacing/>
              <w:jc w:val="both"/>
              <w:textAlignment w:val="baseline"/>
              <w:rPr>
                <w:rFonts w:ascii="Calibri" w:eastAsia="Malgun Gothic" w:hAnsi="Calibri" w:cs="Calibri"/>
                <w:b/>
                <w:bCs/>
                <w:color w:val="008000"/>
                <w:sz w:val="18"/>
                <w:szCs w:val="24"/>
                <w:lang w:val="en-US" w:eastAsia="zh-CN"/>
              </w:rPr>
            </w:pPr>
            <w:r w:rsidRPr="00743A48">
              <w:rPr>
                <w:rFonts w:ascii="Calibri" w:eastAsia="Malgun Gothic" w:hAnsi="Calibri" w:cs="Calibri"/>
                <w:b/>
                <w:bCs/>
                <w:color w:val="008000"/>
                <w:sz w:val="18"/>
                <w:szCs w:val="24"/>
                <w:lang w:val="en-US" w:eastAsia="zh-CN"/>
              </w:rPr>
              <w:t>This does not imply the exclusion of any other path addition possibility.</w:t>
            </w:r>
          </w:p>
          <w:p w14:paraId="527D6ABF" w14:textId="77777777" w:rsidR="00743A48" w:rsidRPr="00743A48" w:rsidRDefault="00743A48" w:rsidP="00743A48">
            <w:pPr>
              <w:overflowPunct w:val="0"/>
              <w:autoSpaceDE w:val="0"/>
              <w:autoSpaceDN w:val="0"/>
              <w:adjustRightInd w:val="0"/>
              <w:spacing w:before="100" w:beforeAutospacing="1" w:after="180"/>
              <w:textAlignment w:val="baseline"/>
              <w:rPr>
                <w:rFonts w:ascii="Calibri" w:eastAsia="Malgun Gothic" w:hAnsi="Calibri" w:cs="Calibri"/>
                <w:b/>
                <w:bCs/>
                <w:color w:val="008000"/>
                <w:sz w:val="18"/>
                <w:lang w:val="en-US"/>
              </w:rPr>
            </w:pPr>
            <w:r w:rsidRPr="00743A48">
              <w:rPr>
                <w:rFonts w:ascii="Calibri" w:eastAsia="Malgun Gothic" w:hAnsi="Calibri" w:cs="Calibri"/>
                <w:b/>
                <w:bCs/>
                <w:color w:val="008000"/>
                <w:sz w:val="18"/>
                <w:lang w:val="en-US"/>
              </w:rPr>
              <w:t>RAN3 will study the signaling impact on the direct or indirect path change under the same gNB for a UE connected via multi-path. The other mobility scenarios can be further considered based on RAN2 decision.</w:t>
            </w:r>
          </w:p>
          <w:p w14:paraId="3074FA07" w14:textId="77777777" w:rsidR="00743A48" w:rsidRPr="00743A48" w:rsidRDefault="00743A48" w:rsidP="00743A48">
            <w:pPr>
              <w:overflowPunct w:val="0"/>
              <w:autoSpaceDE w:val="0"/>
              <w:autoSpaceDN w:val="0"/>
              <w:adjustRightInd w:val="0"/>
              <w:spacing w:before="100" w:beforeAutospacing="1" w:after="180"/>
              <w:textAlignment w:val="baseline"/>
              <w:rPr>
                <w:rFonts w:ascii="Calibri" w:eastAsia="Malgun Gothic" w:hAnsi="Calibri" w:cs="Calibri"/>
                <w:b/>
                <w:bCs/>
                <w:color w:val="008000"/>
                <w:sz w:val="18"/>
                <w:lang w:val="en-US"/>
              </w:rPr>
            </w:pPr>
            <w:r w:rsidRPr="00743A48">
              <w:rPr>
                <w:rFonts w:ascii="Calibri" w:eastAsia="Malgun Gothic" w:hAnsi="Calibri" w:cs="Calibri"/>
                <w:b/>
                <w:bCs/>
                <w:color w:val="008000"/>
                <w:sz w:val="18"/>
                <w:lang w:val="en-US"/>
              </w:rPr>
              <w:t>The following use cases are not supported in Rel-18.</w:t>
            </w:r>
          </w:p>
          <w:p w14:paraId="12A8B3D1" w14:textId="77777777" w:rsidR="00743A48" w:rsidRPr="00743A48" w:rsidRDefault="00743A48" w:rsidP="00743A48">
            <w:pPr>
              <w:numPr>
                <w:ilvl w:val="0"/>
                <w:numId w:val="12"/>
              </w:numPr>
              <w:overflowPunct w:val="0"/>
              <w:autoSpaceDE w:val="0"/>
              <w:autoSpaceDN w:val="0"/>
              <w:adjustRightInd w:val="0"/>
              <w:spacing w:before="100" w:beforeAutospacing="1" w:after="120" w:line="256" w:lineRule="auto"/>
              <w:ind w:left="806" w:hanging="403"/>
              <w:contextualSpacing/>
              <w:jc w:val="both"/>
              <w:textAlignment w:val="baseline"/>
              <w:rPr>
                <w:rFonts w:ascii="Calibri" w:eastAsia="Malgun Gothic" w:hAnsi="Calibri" w:cs="Calibri"/>
                <w:b/>
                <w:bCs/>
                <w:color w:val="008000"/>
                <w:sz w:val="18"/>
                <w:lang w:val="en-US" w:eastAsia="zh-CN"/>
              </w:rPr>
            </w:pPr>
            <w:r w:rsidRPr="00743A48">
              <w:rPr>
                <w:rFonts w:ascii="Calibri" w:eastAsia="Malgun Gothic" w:hAnsi="Calibri" w:cs="Calibri"/>
                <w:b/>
                <w:bCs/>
                <w:color w:val="008000"/>
                <w:sz w:val="18"/>
                <w:szCs w:val="24"/>
                <w:lang w:val="en-US" w:eastAsia="zh-CN"/>
              </w:rPr>
              <w:t>Configure two indirect paths</w:t>
            </w:r>
          </w:p>
          <w:p w14:paraId="6D070129" w14:textId="77777777" w:rsidR="00743A48" w:rsidRPr="00743A48" w:rsidRDefault="00743A48" w:rsidP="00743A48">
            <w:pPr>
              <w:numPr>
                <w:ilvl w:val="0"/>
                <w:numId w:val="12"/>
              </w:numPr>
              <w:overflowPunct w:val="0"/>
              <w:autoSpaceDE w:val="0"/>
              <w:autoSpaceDN w:val="0"/>
              <w:adjustRightInd w:val="0"/>
              <w:spacing w:before="100" w:beforeAutospacing="1" w:after="120" w:line="256" w:lineRule="auto"/>
              <w:ind w:left="806" w:hanging="403"/>
              <w:contextualSpacing/>
              <w:jc w:val="both"/>
              <w:textAlignment w:val="baseline"/>
              <w:rPr>
                <w:rFonts w:ascii="Calibri" w:eastAsia="Malgun Gothic" w:hAnsi="Calibri" w:cs="Calibri"/>
                <w:b/>
                <w:bCs/>
                <w:color w:val="008000"/>
                <w:sz w:val="18"/>
                <w:szCs w:val="24"/>
                <w:lang w:val="en-US" w:eastAsia="zh-CN"/>
              </w:rPr>
            </w:pPr>
            <w:r w:rsidRPr="00743A48">
              <w:rPr>
                <w:rFonts w:ascii="Calibri" w:eastAsia="Malgun Gothic" w:hAnsi="Calibri" w:cs="Calibri"/>
                <w:b/>
                <w:bCs/>
                <w:color w:val="008000"/>
                <w:sz w:val="18"/>
                <w:szCs w:val="24"/>
                <w:lang w:val="en-US" w:eastAsia="zh-CN"/>
              </w:rPr>
              <w:t>More than two paths</w:t>
            </w:r>
          </w:p>
          <w:p w14:paraId="40C4707D" w14:textId="77777777" w:rsidR="00743A48" w:rsidRPr="00743A48" w:rsidRDefault="00743A48" w:rsidP="00743A48">
            <w:pPr>
              <w:numPr>
                <w:ilvl w:val="0"/>
                <w:numId w:val="12"/>
              </w:numPr>
              <w:overflowPunct w:val="0"/>
              <w:autoSpaceDE w:val="0"/>
              <w:autoSpaceDN w:val="0"/>
              <w:adjustRightInd w:val="0"/>
              <w:spacing w:before="100" w:beforeAutospacing="1" w:after="120" w:line="256" w:lineRule="auto"/>
              <w:ind w:left="806" w:hanging="403"/>
              <w:contextualSpacing/>
              <w:jc w:val="both"/>
              <w:textAlignment w:val="baseline"/>
              <w:rPr>
                <w:rFonts w:ascii="Calibri" w:eastAsia="Malgun Gothic" w:hAnsi="Calibri" w:cs="Calibri"/>
                <w:b/>
                <w:bCs/>
                <w:color w:val="00B050"/>
                <w:lang w:val="en-US" w:eastAsia="zh-CN"/>
              </w:rPr>
            </w:pPr>
            <w:r w:rsidRPr="00743A48">
              <w:rPr>
                <w:rFonts w:ascii="Calibri" w:eastAsia="Malgun Gothic" w:hAnsi="Calibri" w:cs="Calibri"/>
                <w:b/>
                <w:bCs/>
                <w:color w:val="008000"/>
                <w:sz w:val="18"/>
                <w:szCs w:val="24"/>
                <w:lang w:val="en-US" w:eastAsia="zh-CN"/>
              </w:rPr>
              <w:t>Inter-gNB multi-path support</w:t>
            </w:r>
            <w:r w:rsidRPr="00743A48">
              <w:rPr>
                <w:rFonts w:ascii="Calibri" w:eastAsia="Malgun Gothic" w:hAnsi="Calibri" w:cs="Calibri"/>
                <w:b/>
                <w:bCs/>
                <w:color w:val="00B050"/>
                <w:lang w:val="en-US" w:eastAsia="zh-CN"/>
              </w:rPr>
              <w:t xml:space="preserve"> </w:t>
            </w:r>
          </w:p>
          <w:p w14:paraId="7B1144E4" w14:textId="4B1C4925" w:rsidR="00743A48" w:rsidRDefault="00743A48" w:rsidP="00743A48">
            <w:pPr>
              <w:overflowPunct w:val="0"/>
              <w:autoSpaceDE w:val="0"/>
              <w:autoSpaceDN w:val="0"/>
              <w:adjustRightInd w:val="0"/>
              <w:spacing w:before="120" w:afterLines="50" w:after="120" w:line="280" w:lineRule="atLeast"/>
              <w:jc w:val="both"/>
              <w:rPr>
                <w:lang w:eastAsia="ko-KR"/>
              </w:rPr>
            </w:pPr>
            <w:r w:rsidRPr="00743A48">
              <w:rPr>
                <w:rFonts w:ascii="Calibri" w:eastAsia="Malgun Gothic" w:hAnsi="Calibri" w:cs="Calibri"/>
                <w:b/>
                <w:color w:val="0000FF"/>
                <w:sz w:val="18"/>
                <w:lang w:val="en-US"/>
              </w:rPr>
              <w:t>FFS on whether two paths can be set at the same time.</w:t>
            </w:r>
          </w:p>
        </w:tc>
      </w:tr>
    </w:tbl>
    <w:p w14:paraId="5C09BF4B" w14:textId="473A556F" w:rsidR="00891262" w:rsidRDefault="00B070C4" w:rsidP="00A85CE6">
      <w:pPr>
        <w:overflowPunct w:val="0"/>
        <w:autoSpaceDE w:val="0"/>
        <w:autoSpaceDN w:val="0"/>
        <w:adjustRightInd w:val="0"/>
        <w:spacing w:before="120" w:afterLines="50" w:after="120" w:line="280" w:lineRule="atLeast"/>
        <w:jc w:val="both"/>
        <w:rPr>
          <w:lang w:eastAsia="zh-CN"/>
        </w:rPr>
      </w:pPr>
      <w:r>
        <w:rPr>
          <w:lang w:eastAsia="ko-KR"/>
        </w:rPr>
        <w:t xml:space="preserve">According to the agreements, </w:t>
      </w:r>
      <w:r w:rsidR="00A80C71">
        <w:rPr>
          <w:lang w:eastAsia="ko-KR"/>
        </w:rPr>
        <w:t xml:space="preserve">we will </w:t>
      </w:r>
      <w:r w:rsidR="00891262">
        <w:rPr>
          <w:lang w:eastAsia="ko-KR"/>
        </w:rPr>
        <w:t xml:space="preserve">focus on the </w:t>
      </w:r>
      <w:r w:rsidR="00A80C71">
        <w:rPr>
          <w:lang w:eastAsia="ko-KR"/>
        </w:rPr>
        <w:t>authorization for U2U relay in this paper</w:t>
      </w:r>
      <w:r w:rsidR="00A80C71">
        <w:rPr>
          <w:rFonts w:hint="eastAsia"/>
          <w:lang w:eastAsia="zh-CN"/>
        </w:rPr>
        <w:t>,</w:t>
      </w:r>
      <w:r w:rsidR="00A80C71">
        <w:rPr>
          <w:lang w:eastAsia="zh-CN"/>
        </w:rPr>
        <w:t xml:space="preserve"> meanwhile wait</w:t>
      </w:r>
      <w:r w:rsidR="005466DE">
        <w:rPr>
          <w:lang w:eastAsia="zh-CN"/>
        </w:rPr>
        <w:t>ing</w:t>
      </w:r>
      <w:r w:rsidR="00A80C71">
        <w:rPr>
          <w:lang w:eastAsia="zh-CN"/>
        </w:rPr>
        <w:t xml:space="preserve"> for RAN2 progress before signalling </w:t>
      </w:r>
      <w:r w:rsidR="00A80C71">
        <w:rPr>
          <w:rFonts w:hint="eastAsia"/>
          <w:lang w:eastAsia="zh-CN"/>
        </w:rPr>
        <w:t>design</w:t>
      </w:r>
      <w:r w:rsidR="00A80C71">
        <w:rPr>
          <w:lang w:eastAsia="zh-CN"/>
        </w:rPr>
        <w:t xml:space="preserve"> in CU</w:t>
      </w:r>
      <w:r w:rsidR="00A80C71">
        <w:rPr>
          <w:rFonts w:hint="eastAsia"/>
          <w:lang w:eastAsia="zh-CN"/>
        </w:rPr>
        <w:t>-</w:t>
      </w:r>
      <w:r w:rsidR="00A80C71">
        <w:rPr>
          <w:lang w:eastAsia="zh-CN"/>
        </w:rPr>
        <w:t>DU split architecture</w:t>
      </w:r>
      <w:r w:rsidR="00A80C71">
        <w:rPr>
          <w:rFonts w:hint="eastAsia"/>
          <w:lang w:eastAsia="zh-CN"/>
        </w:rPr>
        <w:t>.</w:t>
      </w:r>
    </w:p>
    <w:p w14:paraId="3BE39628" w14:textId="77777777" w:rsidR="00CC4739" w:rsidRDefault="00CC4739" w:rsidP="00CC4739">
      <w:pPr>
        <w:spacing w:beforeLines="50" w:before="120" w:after="180"/>
        <w:jc w:val="center"/>
        <w:rPr>
          <w:rFonts w:eastAsia="宋体"/>
          <w:lang w:eastAsia="zh-CN"/>
        </w:rPr>
      </w:pPr>
      <w:r>
        <w:rPr>
          <w:rFonts w:eastAsia="宋体"/>
          <w:noProof/>
          <w:lang w:val="en-US" w:eastAsia="zh-CN"/>
        </w:rPr>
        <w:lastRenderedPageBreak/>
        <w:drawing>
          <wp:inline distT="0" distB="0" distL="0" distR="0" wp14:anchorId="337DA028" wp14:editId="39AC408D">
            <wp:extent cx="2532184" cy="69140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8808" cy="704139"/>
                    </a:xfrm>
                    <a:prstGeom prst="rect">
                      <a:avLst/>
                    </a:prstGeom>
                    <a:noFill/>
                  </pic:spPr>
                </pic:pic>
              </a:graphicData>
            </a:graphic>
          </wp:inline>
        </w:drawing>
      </w:r>
    </w:p>
    <w:p w14:paraId="25045D57" w14:textId="77777777" w:rsidR="00CC4739" w:rsidRPr="00CC4739" w:rsidRDefault="00CC4739" w:rsidP="00CC4739">
      <w:pPr>
        <w:jc w:val="center"/>
        <w:rPr>
          <w:rFonts w:eastAsia="等线"/>
          <w:lang w:eastAsia="en-GB"/>
        </w:rPr>
      </w:pPr>
      <w:r>
        <w:rPr>
          <w:rFonts w:eastAsia="等线"/>
          <w:lang w:eastAsia="en-GB"/>
        </w:rPr>
        <w:t>Figure 1. UE</w:t>
      </w:r>
      <w:r>
        <w:rPr>
          <w:rFonts w:eastAsia="等线" w:hint="eastAsia"/>
          <w:lang w:eastAsia="en-GB"/>
        </w:rPr>
        <w:t>-to</w:t>
      </w:r>
      <w:r>
        <w:rPr>
          <w:rFonts w:eastAsia="等线"/>
          <w:lang w:eastAsia="en-GB"/>
        </w:rPr>
        <w:t>-UE relay scenario</w:t>
      </w:r>
    </w:p>
    <w:p w14:paraId="1811C4EA" w14:textId="4049C6E9" w:rsidR="00743A48" w:rsidRPr="005B3A9E" w:rsidRDefault="00CC4739" w:rsidP="00A85CE6">
      <w:pPr>
        <w:overflowPunct w:val="0"/>
        <w:autoSpaceDE w:val="0"/>
        <w:autoSpaceDN w:val="0"/>
        <w:adjustRightInd w:val="0"/>
        <w:spacing w:before="120" w:afterLines="50" w:after="120" w:line="280" w:lineRule="atLeast"/>
        <w:jc w:val="both"/>
        <w:rPr>
          <w:rFonts w:eastAsia="Malgun Gothic"/>
          <w:lang w:eastAsia="ko-KR"/>
        </w:rPr>
      </w:pPr>
      <w:r>
        <w:rPr>
          <w:lang w:eastAsia="ko-KR"/>
        </w:rPr>
        <w:t>For R18 multi-path relay</w:t>
      </w:r>
      <w:r>
        <w:rPr>
          <w:rFonts w:hint="eastAsia"/>
          <w:lang w:eastAsia="zh-CN"/>
        </w:rPr>
        <w:t>,</w:t>
      </w:r>
      <w:r>
        <w:rPr>
          <w:lang w:eastAsia="zh-CN"/>
        </w:rPr>
        <w:t xml:space="preserve"> </w:t>
      </w:r>
      <w:r w:rsidR="00B070C4">
        <w:rPr>
          <w:lang w:eastAsia="ko-KR"/>
        </w:rPr>
        <w:t>we will</w:t>
      </w:r>
      <w:r w:rsidR="00E853C6">
        <w:rPr>
          <w:lang w:eastAsia="ko-KR"/>
        </w:rPr>
        <w:t xml:space="preserve"> </w:t>
      </w:r>
      <w:r w:rsidR="00B070C4">
        <w:rPr>
          <w:lang w:eastAsia="ko-KR"/>
        </w:rPr>
        <w:t xml:space="preserve">discuss the protocol design, the </w:t>
      </w:r>
      <w:r w:rsidR="00E853C6">
        <w:rPr>
          <w:lang w:eastAsia="ko-KR"/>
        </w:rPr>
        <w:t>baseline control plane</w:t>
      </w:r>
      <w:r w:rsidR="00B070C4">
        <w:rPr>
          <w:lang w:eastAsia="ko-KR"/>
        </w:rPr>
        <w:t xml:space="preserve"> procedure</w:t>
      </w:r>
      <w:r w:rsidR="00E853C6">
        <w:rPr>
          <w:lang w:eastAsia="ko-KR"/>
        </w:rPr>
        <w:t>s, e.g., a</w:t>
      </w:r>
      <w:r w:rsidR="00E853C6" w:rsidRPr="00E853C6">
        <w:rPr>
          <w:lang w:eastAsia="ko-KR"/>
        </w:rPr>
        <w:t>ddition of direct/indirect path</w:t>
      </w:r>
      <w:r w:rsidR="00E853C6">
        <w:rPr>
          <w:lang w:eastAsia="ko-KR"/>
        </w:rPr>
        <w:t>,</w:t>
      </w:r>
      <w:r w:rsidR="00E853C6" w:rsidRPr="004E6E7C">
        <w:rPr>
          <w:lang w:eastAsia="ko-KR"/>
        </w:rPr>
        <w:t xml:space="preserve"> </w:t>
      </w:r>
      <w:r>
        <w:rPr>
          <w:lang w:eastAsia="ko-KR"/>
        </w:rPr>
        <w:t>in the</w:t>
      </w:r>
      <w:r w:rsidR="00B070C4">
        <w:rPr>
          <w:lang w:eastAsia="ko-KR"/>
        </w:rPr>
        <w:t xml:space="preserve"> </w:t>
      </w:r>
      <w:r w:rsidR="00E853C6">
        <w:rPr>
          <w:lang w:eastAsia="ko-KR"/>
        </w:rPr>
        <w:t>CU-DU split structure</w:t>
      </w:r>
      <w:r w:rsidR="00B070C4">
        <w:rPr>
          <w:lang w:eastAsia="ko-KR"/>
        </w:rPr>
        <w:t>, while</w:t>
      </w:r>
      <w:r w:rsidR="00192008">
        <w:rPr>
          <w:lang w:eastAsia="ko-KR"/>
        </w:rPr>
        <w:t xml:space="preserve"> wait</w:t>
      </w:r>
      <w:r w:rsidR="00B070C4">
        <w:rPr>
          <w:lang w:eastAsia="ko-KR"/>
        </w:rPr>
        <w:t>ing</w:t>
      </w:r>
      <w:r w:rsidR="00192008">
        <w:rPr>
          <w:lang w:eastAsia="ko-KR"/>
        </w:rPr>
        <w:t xml:space="preserve"> for RAN2 </w:t>
      </w:r>
      <w:r>
        <w:rPr>
          <w:lang w:eastAsia="ko-KR"/>
        </w:rPr>
        <w:t xml:space="preserve">progress on </w:t>
      </w:r>
      <w:r w:rsidR="00192008">
        <w:rPr>
          <w:lang w:eastAsia="ko-KR"/>
        </w:rPr>
        <w:t>the paths</w:t>
      </w:r>
      <w:r>
        <w:rPr>
          <w:lang w:eastAsia="ko-KR"/>
        </w:rPr>
        <w:t xml:space="preserve"> definition</w:t>
      </w:r>
      <w:r w:rsidR="00192008">
        <w:rPr>
          <w:lang w:eastAsia="zh-CN"/>
        </w:rPr>
        <w:t xml:space="preserve"> of control plane</w:t>
      </w:r>
      <w:r>
        <w:rPr>
          <w:rFonts w:hint="eastAsia"/>
          <w:lang w:eastAsia="zh-CN"/>
        </w:rPr>
        <w:t>/</w:t>
      </w:r>
      <w:r>
        <w:rPr>
          <w:lang w:eastAsia="zh-CN"/>
        </w:rPr>
        <w:t>user plane</w:t>
      </w:r>
      <w:r w:rsidR="00B070C4">
        <w:rPr>
          <w:lang w:eastAsia="zh-CN"/>
        </w:rPr>
        <w:t xml:space="preserve">, </w:t>
      </w:r>
      <w:r>
        <w:rPr>
          <w:lang w:eastAsia="zh-CN"/>
        </w:rPr>
        <w:t>the split/duplication configuration for SRB</w:t>
      </w:r>
      <w:r>
        <w:rPr>
          <w:rFonts w:hint="eastAsia"/>
          <w:lang w:eastAsia="zh-CN"/>
        </w:rPr>
        <w:t>/</w:t>
      </w:r>
      <w:r>
        <w:rPr>
          <w:lang w:eastAsia="zh-CN"/>
        </w:rPr>
        <w:t xml:space="preserve">DRB, the </w:t>
      </w:r>
      <w:r w:rsidR="00B070C4">
        <w:rPr>
          <w:lang w:eastAsia="zh-CN"/>
        </w:rPr>
        <w:t>mobility scenarios</w:t>
      </w:r>
      <w:r w:rsidR="00192008">
        <w:rPr>
          <w:lang w:eastAsia="zh-CN"/>
        </w:rPr>
        <w:t xml:space="preserve"> </w:t>
      </w:r>
      <w:r>
        <w:rPr>
          <w:lang w:eastAsia="zh-CN"/>
        </w:rPr>
        <w:t>and so on</w:t>
      </w:r>
      <w:r w:rsidR="00B070C4">
        <w:rPr>
          <w:lang w:eastAsia="zh-CN"/>
        </w:rPr>
        <w:t xml:space="preserve">. </w:t>
      </w:r>
      <w:r w:rsidR="00192008">
        <w:rPr>
          <w:lang w:eastAsia="ko-KR"/>
        </w:rPr>
        <w:t xml:space="preserve"> </w:t>
      </w:r>
    </w:p>
    <w:p w14:paraId="4A2FE4A0" w14:textId="2502FF62" w:rsidR="004E6E7C" w:rsidRDefault="005B3A9E" w:rsidP="004E6E7C">
      <w:pPr>
        <w:overflowPunct w:val="0"/>
        <w:autoSpaceDE w:val="0"/>
        <w:autoSpaceDN w:val="0"/>
        <w:adjustRightInd w:val="0"/>
        <w:spacing w:before="120" w:afterLines="50" w:after="120" w:line="280" w:lineRule="atLeast"/>
        <w:jc w:val="center"/>
        <w:rPr>
          <w:lang w:eastAsia="ko-KR"/>
        </w:rPr>
      </w:pPr>
      <w:r>
        <w:rPr>
          <w:noProof/>
          <w:lang w:val="en-US" w:eastAsia="zh-CN"/>
        </w:rPr>
        <w:drawing>
          <wp:inline distT="0" distB="0" distL="0" distR="0" wp14:anchorId="791EDB02" wp14:editId="64119926">
            <wp:extent cx="2896481" cy="1149757"/>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2748" cy="1160184"/>
                    </a:xfrm>
                    <a:prstGeom prst="rect">
                      <a:avLst/>
                    </a:prstGeom>
                    <a:noFill/>
                  </pic:spPr>
                </pic:pic>
              </a:graphicData>
            </a:graphic>
          </wp:inline>
        </w:drawing>
      </w:r>
    </w:p>
    <w:p w14:paraId="2D0A4C14" w14:textId="5A40D265" w:rsidR="004E6E7C" w:rsidRDefault="004E6E7C" w:rsidP="004E6E7C">
      <w:pPr>
        <w:jc w:val="center"/>
        <w:rPr>
          <w:lang w:eastAsia="zh-CN"/>
        </w:rPr>
      </w:pPr>
      <w:r>
        <w:rPr>
          <w:rFonts w:eastAsia="等线"/>
          <w:lang w:eastAsia="en-GB"/>
        </w:rPr>
        <w:t>Figure</w:t>
      </w:r>
      <w:r w:rsidR="00CC4739">
        <w:rPr>
          <w:rFonts w:eastAsia="等线"/>
          <w:lang w:eastAsia="zh-CN"/>
        </w:rPr>
        <w:t xml:space="preserve"> 2</w:t>
      </w:r>
      <w:r>
        <w:rPr>
          <w:rFonts w:eastAsia="等线"/>
          <w:lang w:eastAsia="zh-CN"/>
        </w:rPr>
        <w:t>. Multi-path relay scenario</w:t>
      </w:r>
    </w:p>
    <w:p w14:paraId="335831B7" w14:textId="4F517B12" w:rsid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2. Discussion</w:t>
      </w:r>
    </w:p>
    <w:p w14:paraId="1DA2BCA7" w14:textId="389610C2" w:rsidR="00891262" w:rsidRDefault="00891262" w:rsidP="00891262">
      <w:pPr>
        <w:pStyle w:val="2"/>
      </w:pPr>
      <w:r w:rsidRPr="00E853C6">
        <w:rPr>
          <w:rFonts w:hint="eastAsia"/>
        </w:rPr>
        <w:t>2</w:t>
      </w:r>
      <w:r w:rsidRPr="00E853C6">
        <w:t xml:space="preserve">.1 </w:t>
      </w:r>
      <w:r w:rsidR="008A5DC8">
        <w:t>support of U2U relay</w:t>
      </w:r>
      <w:r w:rsidR="005508BC">
        <w:t xml:space="preserve"> </w:t>
      </w:r>
      <w:r w:rsidR="005508BC" w:rsidRPr="005508BC">
        <w:rPr>
          <w:highlight w:val="yellow"/>
        </w:rPr>
        <w:t>[AI 16.2]</w:t>
      </w:r>
    </w:p>
    <w:p w14:paraId="46A33962" w14:textId="52E91DB9" w:rsidR="00891262" w:rsidRDefault="00891262" w:rsidP="00891262">
      <w:pPr>
        <w:pStyle w:val="5"/>
      </w:pPr>
      <w:r w:rsidRPr="00E853C6">
        <w:rPr>
          <w:rFonts w:hint="eastAsia"/>
        </w:rPr>
        <w:t>2</w:t>
      </w:r>
      <w:r>
        <w:t>.1.1</w:t>
      </w:r>
      <w:r w:rsidRPr="00E853C6">
        <w:t xml:space="preserve"> </w:t>
      </w:r>
      <w:r w:rsidRPr="00891262">
        <w:t>Relay and Remote UE authorization</w:t>
      </w:r>
      <w:r>
        <w:t xml:space="preserve"> for U2U relay</w:t>
      </w:r>
    </w:p>
    <w:p w14:paraId="6ED4349A" w14:textId="77777777" w:rsidR="00891262" w:rsidRPr="006179E1" w:rsidRDefault="00891262" w:rsidP="00891262">
      <w:pPr>
        <w:spacing w:after="120"/>
        <w:rPr>
          <w:rFonts w:cs="Arial"/>
          <w:lang w:eastAsia="zh-CN"/>
        </w:rPr>
      </w:pPr>
      <w:r w:rsidRPr="00625D3F">
        <w:rPr>
          <w:rFonts w:cs="Arial"/>
          <w:lang w:eastAsia="zh-CN"/>
        </w:rPr>
        <w:t>In R17 UE-to-Network relay</w:t>
      </w:r>
      <w:r w:rsidRPr="00BB3821">
        <w:rPr>
          <w:rFonts w:cs="Arial"/>
          <w:lang w:eastAsia="zh-CN"/>
        </w:rPr>
        <w:t>, the 5G ProSe service authorization is specified</w:t>
      </w:r>
      <w:r>
        <w:rPr>
          <w:rFonts w:cs="Arial"/>
          <w:lang w:eastAsia="zh-CN"/>
        </w:rPr>
        <w:t xml:space="preserve"> in </w:t>
      </w:r>
      <w:r>
        <w:rPr>
          <w:rFonts w:cs="Arial" w:hint="eastAsia"/>
          <w:lang w:eastAsia="zh-CN"/>
        </w:rPr>
        <w:t>TS</w:t>
      </w:r>
      <w:r>
        <w:rPr>
          <w:rFonts w:cs="Arial"/>
          <w:lang w:eastAsia="zh-CN"/>
        </w:rPr>
        <w:t xml:space="preserve"> 23.304</w:t>
      </w:r>
      <w:r w:rsidRPr="00BB3821">
        <w:rPr>
          <w:rFonts w:cs="Arial"/>
          <w:lang w:eastAsia="zh-CN"/>
        </w:rPr>
        <w:t xml:space="preserve">. </w:t>
      </w:r>
      <w:r>
        <w:rPr>
          <w:rFonts w:cs="Arial"/>
          <w:lang w:eastAsia="zh-CN"/>
        </w:rPr>
        <w:t xml:space="preserve"> </w:t>
      </w:r>
      <w:r>
        <w:rPr>
          <w:rFonts w:cs="Arial" w:hint="eastAsia"/>
          <w:lang w:eastAsia="zh-CN"/>
        </w:rPr>
        <w:t>In</w:t>
      </w:r>
      <w:r>
        <w:rPr>
          <w:rFonts w:cs="Arial"/>
          <w:lang w:eastAsia="zh-CN"/>
        </w:rPr>
        <w:t xml:space="preserve"> </w:t>
      </w:r>
      <w:r w:rsidRPr="004B5445">
        <w:rPr>
          <w:rFonts w:cs="Arial"/>
          <w:lang w:eastAsia="zh-CN"/>
        </w:rPr>
        <w:t>UE-to-UE relay</w:t>
      </w:r>
      <w:r>
        <w:rPr>
          <w:rFonts w:cs="Arial" w:hint="eastAsia"/>
          <w:lang w:eastAsia="zh-CN"/>
        </w:rPr>
        <w:t>,</w:t>
      </w:r>
      <w:r>
        <w:rPr>
          <w:rFonts w:cs="Arial"/>
          <w:lang w:eastAsia="zh-CN"/>
        </w:rPr>
        <w:t xml:space="preserve"> </w:t>
      </w:r>
      <w:r w:rsidRPr="006179E1">
        <w:rPr>
          <w:rFonts w:cs="Arial" w:hint="eastAsia"/>
          <w:lang w:eastAsia="zh-CN"/>
        </w:rPr>
        <w:t>a</w:t>
      </w:r>
      <w:r w:rsidRPr="006179E1">
        <w:rPr>
          <w:rFonts w:cs="Arial"/>
          <w:lang w:eastAsia="zh-CN"/>
        </w:rPr>
        <w:t xml:space="preserve">s SA2 LS stated in [2], </w:t>
      </w:r>
      <w:r w:rsidRPr="006179E1">
        <w:rPr>
          <w:rFonts w:cs="Arial" w:hint="eastAsia"/>
          <w:lang w:eastAsia="zh-CN"/>
        </w:rPr>
        <w:t>r</w:t>
      </w:r>
      <w:r w:rsidRPr="006179E1">
        <w:rPr>
          <w:rFonts w:cs="Arial"/>
          <w:lang w:eastAsia="zh-CN"/>
        </w:rPr>
        <w:t>egarding UE-to-UE Relay operation, it can be considered that "5G ProSe authorised" information sent by the AMF to NG-RAN may include one or more of the following:</w:t>
      </w:r>
    </w:p>
    <w:p w14:paraId="5DF2F2AD" w14:textId="77777777" w:rsidR="00891262" w:rsidRPr="006179E1" w:rsidRDefault="00891262" w:rsidP="00891262">
      <w:pPr>
        <w:spacing w:after="120"/>
        <w:ind w:leftChars="142" w:left="284"/>
        <w:rPr>
          <w:rFonts w:cs="Arial"/>
          <w:lang w:eastAsia="zh-CN"/>
        </w:rPr>
      </w:pPr>
      <w:r w:rsidRPr="006179E1">
        <w:rPr>
          <w:rFonts w:cs="Arial"/>
          <w:lang w:eastAsia="zh-CN"/>
        </w:rPr>
        <w:t>1)</w:t>
      </w:r>
      <w:r w:rsidRPr="006179E1">
        <w:rPr>
          <w:rFonts w:cs="Arial"/>
          <w:lang w:eastAsia="zh-CN"/>
        </w:rPr>
        <w:tab/>
        <w:t>whether the UE is authorized to act as a 5G ProSe Layer-2 UE-to-UE Relay;</w:t>
      </w:r>
    </w:p>
    <w:p w14:paraId="4C54C511" w14:textId="77777777" w:rsidR="00891262" w:rsidRPr="006179E1" w:rsidRDefault="00891262" w:rsidP="00891262">
      <w:pPr>
        <w:spacing w:after="120"/>
        <w:ind w:leftChars="142" w:left="284"/>
        <w:rPr>
          <w:rFonts w:cs="Arial"/>
          <w:lang w:eastAsia="zh-CN"/>
        </w:rPr>
      </w:pPr>
      <w:r w:rsidRPr="006179E1">
        <w:rPr>
          <w:rFonts w:cs="Arial"/>
          <w:lang w:eastAsia="zh-CN"/>
        </w:rPr>
        <w:t>2)</w:t>
      </w:r>
      <w:r w:rsidRPr="006179E1">
        <w:rPr>
          <w:rFonts w:cs="Arial"/>
          <w:lang w:eastAsia="zh-CN"/>
        </w:rPr>
        <w:tab/>
        <w:t>whether the UE is authorized to act as a 5G ProSe Layer-3 UE-to-UE Relay;</w:t>
      </w:r>
    </w:p>
    <w:p w14:paraId="6B18FE6E" w14:textId="77777777" w:rsidR="00891262" w:rsidRPr="006179E1" w:rsidRDefault="00891262" w:rsidP="00891262">
      <w:pPr>
        <w:spacing w:after="120"/>
        <w:ind w:leftChars="142" w:left="284"/>
        <w:rPr>
          <w:rFonts w:cs="Arial"/>
          <w:lang w:eastAsia="zh-CN"/>
        </w:rPr>
      </w:pPr>
      <w:r w:rsidRPr="006179E1">
        <w:rPr>
          <w:rFonts w:cs="Arial"/>
          <w:lang w:eastAsia="zh-CN"/>
        </w:rPr>
        <w:t>3)</w:t>
      </w:r>
      <w:r w:rsidRPr="006179E1">
        <w:rPr>
          <w:rFonts w:cs="Arial"/>
          <w:lang w:eastAsia="zh-CN"/>
        </w:rPr>
        <w:tab/>
        <w:t>whether the UE is authorized to act as a 5G ProSe Layer-2 U2U UE;</w:t>
      </w:r>
    </w:p>
    <w:p w14:paraId="38E5B953" w14:textId="77777777" w:rsidR="00891262" w:rsidRPr="006179E1" w:rsidRDefault="00891262" w:rsidP="00891262">
      <w:pPr>
        <w:spacing w:after="120"/>
        <w:ind w:leftChars="142" w:left="284"/>
        <w:rPr>
          <w:rFonts w:cs="Arial"/>
          <w:lang w:eastAsia="zh-CN"/>
        </w:rPr>
      </w:pPr>
      <w:r w:rsidRPr="006179E1">
        <w:rPr>
          <w:rFonts w:cs="Arial"/>
          <w:lang w:eastAsia="zh-CN"/>
        </w:rPr>
        <w:t>4)</w:t>
      </w:r>
      <w:r w:rsidRPr="006179E1">
        <w:rPr>
          <w:rFonts w:cs="Arial"/>
          <w:lang w:eastAsia="zh-CN"/>
        </w:rPr>
        <w:tab/>
        <w:t>whether the UE is authorized to act as a 5G ProSe Layer-3 U2U UE.</w:t>
      </w:r>
    </w:p>
    <w:p w14:paraId="60036643" w14:textId="54F94024" w:rsidR="00891262" w:rsidRDefault="00891262" w:rsidP="00891262">
      <w:pPr>
        <w:spacing w:after="120"/>
        <w:rPr>
          <w:rFonts w:cs="Arial"/>
          <w:highlight w:val="yellow"/>
          <w:lang w:eastAsia="zh-CN"/>
        </w:rPr>
      </w:pPr>
      <w:r w:rsidRPr="00B62FA8">
        <w:rPr>
          <w:rFonts w:cs="Arial"/>
          <w:lang w:eastAsia="zh-CN"/>
        </w:rPr>
        <w:t>For UE-to-UE relay,</w:t>
      </w:r>
      <w:r>
        <w:rPr>
          <w:rFonts w:cs="Arial"/>
          <w:lang w:eastAsia="zh-CN"/>
        </w:rPr>
        <w:t xml:space="preserve"> </w:t>
      </w:r>
      <w:r w:rsidRPr="00700A20">
        <w:rPr>
          <w:rFonts w:cs="Arial"/>
          <w:lang w:eastAsia="zh-CN"/>
        </w:rPr>
        <w:t xml:space="preserve">dedicated resource pool configuration </w:t>
      </w:r>
      <w:r>
        <w:rPr>
          <w:rFonts w:cs="Arial"/>
          <w:lang w:eastAsia="zh-CN"/>
        </w:rPr>
        <w:t>may be</w:t>
      </w:r>
      <w:r w:rsidRPr="00700A20">
        <w:rPr>
          <w:rFonts w:cs="Arial"/>
          <w:lang w:eastAsia="zh-CN"/>
        </w:rPr>
        <w:t xml:space="preserve"> reused for discovery message transmission and reception in R18 UE-to-UE relay</w:t>
      </w:r>
      <w:r>
        <w:rPr>
          <w:rFonts w:cs="Arial"/>
          <w:lang w:eastAsia="zh-CN"/>
        </w:rPr>
        <w:t>, w</w:t>
      </w:r>
      <w:r>
        <w:rPr>
          <w:rFonts w:cs="Arial" w:hint="eastAsia"/>
          <w:lang w:eastAsia="zh-CN"/>
        </w:rPr>
        <w:t>hich</w:t>
      </w:r>
      <w:r>
        <w:rPr>
          <w:rFonts w:cs="Arial"/>
          <w:lang w:eastAsia="zh-CN"/>
        </w:rPr>
        <w:t xml:space="preserve"> </w:t>
      </w:r>
      <w:r>
        <w:rPr>
          <w:rFonts w:cs="Arial" w:hint="eastAsia"/>
          <w:lang w:eastAsia="zh-CN"/>
        </w:rPr>
        <w:t>is</w:t>
      </w:r>
      <w:r w:rsidR="001848F4">
        <w:rPr>
          <w:rFonts w:cs="Arial"/>
          <w:lang w:eastAsia="zh-CN"/>
        </w:rPr>
        <w:t xml:space="preserve"> pending in</w:t>
      </w:r>
      <w:r>
        <w:rPr>
          <w:rFonts w:cs="Arial"/>
          <w:lang w:eastAsia="zh-CN"/>
        </w:rPr>
        <w:t xml:space="preserve"> </w:t>
      </w:r>
      <w:r>
        <w:rPr>
          <w:rFonts w:cs="Arial" w:hint="eastAsia"/>
          <w:lang w:eastAsia="zh-CN"/>
        </w:rPr>
        <w:t>RAN</w:t>
      </w:r>
      <w:r>
        <w:rPr>
          <w:rFonts w:cs="Arial"/>
          <w:lang w:eastAsia="zh-CN"/>
        </w:rPr>
        <w:t xml:space="preserve">2 discussion. If agreed, </w:t>
      </w:r>
      <w:r w:rsidRPr="00941153">
        <w:rPr>
          <w:rFonts w:cs="Arial"/>
          <w:lang w:eastAsia="zh-CN"/>
        </w:rPr>
        <w:t>the gNB needs to know if it can configure a UE with the relevant information</w:t>
      </w:r>
      <w:r w:rsidR="001043FE">
        <w:rPr>
          <w:rFonts w:cs="Arial"/>
          <w:lang w:eastAsia="zh-CN"/>
        </w:rPr>
        <w:t xml:space="preserve">, e.g., dedicated thresholds, </w:t>
      </w:r>
      <w:r w:rsidRPr="00941153">
        <w:rPr>
          <w:rFonts w:cs="Arial"/>
          <w:lang w:eastAsia="zh-CN"/>
        </w:rPr>
        <w:t xml:space="preserve">to perform discovery/(re)selection etc. </w:t>
      </w:r>
      <w:r w:rsidRPr="00AE2D11">
        <w:rPr>
          <w:rFonts w:cs="Arial"/>
          <w:lang w:eastAsia="zh-CN"/>
        </w:rPr>
        <w:t>Without this authorisation going to the gNB, the gNB will not know</w:t>
      </w:r>
      <w:r>
        <w:rPr>
          <w:rFonts w:cs="Arial"/>
          <w:lang w:eastAsia="zh-CN"/>
        </w:rPr>
        <w:t xml:space="preserve"> that</w:t>
      </w:r>
      <w:r w:rsidRPr="00AE2D11">
        <w:rPr>
          <w:rFonts w:cs="Arial"/>
          <w:lang w:eastAsia="zh-CN"/>
        </w:rPr>
        <w:t xml:space="preserve"> the UE (which could become a </w:t>
      </w:r>
      <w:r w:rsidRPr="007459DC">
        <w:rPr>
          <w:rFonts w:cs="Arial"/>
          <w:lang w:eastAsia="zh-CN"/>
        </w:rPr>
        <w:t>UE-to-UE Relay</w:t>
      </w:r>
      <w:r>
        <w:rPr>
          <w:rFonts w:cs="Arial"/>
          <w:lang w:eastAsia="zh-CN"/>
        </w:rPr>
        <w:t xml:space="preserve"> </w:t>
      </w:r>
      <w:r>
        <w:rPr>
          <w:rFonts w:cs="Arial" w:hint="eastAsia"/>
          <w:lang w:eastAsia="zh-CN"/>
        </w:rPr>
        <w:t>or</w:t>
      </w:r>
      <w:r>
        <w:rPr>
          <w:rFonts w:cs="Arial"/>
          <w:lang w:eastAsia="zh-CN"/>
        </w:rPr>
        <w:t xml:space="preserve"> a U2U </w:t>
      </w:r>
      <w:r>
        <w:rPr>
          <w:rFonts w:cs="Arial" w:hint="eastAsia"/>
          <w:lang w:eastAsia="zh-CN"/>
        </w:rPr>
        <w:t>UE</w:t>
      </w:r>
      <w:r w:rsidRPr="00AE2D11">
        <w:rPr>
          <w:rFonts w:cs="Arial"/>
          <w:lang w:eastAsia="zh-CN"/>
        </w:rPr>
        <w:t>) is permitted to have this dedicated signalling, and therefore not provide it.</w:t>
      </w:r>
      <w:r>
        <w:rPr>
          <w:rFonts w:cs="Arial"/>
          <w:lang w:eastAsia="zh-CN"/>
        </w:rPr>
        <w:t xml:space="preserve"> S</w:t>
      </w:r>
      <w:r w:rsidRPr="00D52148">
        <w:rPr>
          <w:rFonts w:cs="Arial"/>
          <w:lang w:eastAsia="zh-CN"/>
        </w:rPr>
        <w:t>ince Relay discovery and (re)selection are common parts of L2 and L3</w:t>
      </w:r>
      <w:r>
        <w:rPr>
          <w:rFonts w:cs="Arial"/>
          <w:lang w:eastAsia="zh-CN"/>
        </w:rPr>
        <w:t>, t</w:t>
      </w:r>
      <w:r w:rsidRPr="00DA355C">
        <w:rPr>
          <w:rFonts w:cs="Arial"/>
          <w:lang w:eastAsia="zh-CN"/>
        </w:rPr>
        <w:t xml:space="preserve">he authorisation is needed in RAN so </w:t>
      </w:r>
      <w:r w:rsidR="001848F4">
        <w:rPr>
          <w:rFonts w:cs="Arial"/>
          <w:lang w:eastAsia="zh-CN"/>
        </w:rPr>
        <w:t xml:space="preserve">that </w:t>
      </w:r>
      <w:r w:rsidRPr="00DA355C">
        <w:rPr>
          <w:rFonts w:cs="Arial"/>
          <w:lang w:eastAsia="zh-CN"/>
        </w:rPr>
        <w:t>it knows the UE can be a L3</w:t>
      </w:r>
      <w:r>
        <w:rPr>
          <w:rFonts w:cs="Arial"/>
          <w:lang w:eastAsia="zh-CN"/>
        </w:rPr>
        <w:t xml:space="preserve"> </w:t>
      </w:r>
      <w:r>
        <w:rPr>
          <w:rFonts w:cs="Arial" w:hint="eastAsia"/>
          <w:lang w:eastAsia="zh-CN"/>
        </w:rPr>
        <w:t>and</w:t>
      </w:r>
      <w:r>
        <w:rPr>
          <w:rFonts w:cs="Arial"/>
          <w:lang w:eastAsia="zh-CN"/>
        </w:rPr>
        <w:t xml:space="preserve"> L2</w:t>
      </w:r>
      <w:r w:rsidRPr="00DA355C">
        <w:rPr>
          <w:rFonts w:cs="Arial"/>
          <w:lang w:eastAsia="zh-CN"/>
        </w:rPr>
        <w:t xml:space="preserve"> </w:t>
      </w:r>
      <w:r w:rsidRPr="00E05BC7">
        <w:rPr>
          <w:rFonts w:cs="Arial"/>
          <w:lang w:eastAsia="zh-CN"/>
        </w:rPr>
        <w:t>UE-to-UE Relay</w:t>
      </w:r>
      <w:r>
        <w:rPr>
          <w:rFonts w:cs="Arial"/>
          <w:lang w:eastAsia="zh-CN"/>
        </w:rPr>
        <w:t>/U2U</w:t>
      </w:r>
      <w:r w:rsidRPr="00DA355C">
        <w:rPr>
          <w:rFonts w:cs="Arial"/>
          <w:lang w:eastAsia="zh-CN"/>
        </w:rPr>
        <w:t xml:space="preserve"> UE, and therefore it is acceptable to send the dedicated</w:t>
      </w:r>
      <w:r>
        <w:rPr>
          <w:rFonts w:cs="Arial"/>
          <w:lang w:eastAsia="zh-CN"/>
        </w:rPr>
        <w:t xml:space="preserve"> </w:t>
      </w:r>
      <w:r w:rsidRPr="00DA355C">
        <w:rPr>
          <w:rFonts w:cs="Arial"/>
          <w:lang w:eastAsia="zh-CN"/>
        </w:rPr>
        <w:t>signalling/configuration to the UE</w:t>
      </w:r>
      <w:r>
        <w:rPr>
          <w:rFonts w:cs="Arial"/>
          <w:lang w:eastAsia="zh-CN"/>
        </w:rPr>
        <w:t>.</w:t>
      </w:r>
      <w:r w:rsidR="00433D8F">
        <w:rPr>
          <w:rFonts w:cs="Arial"/>
          <w:lang w:eastAsia="zh-CN"/>
        </w:rPr>
        <w:t xml:space="preserve"> </w:t>
      </w:r>
      <w:r w:rsidR="001043FE">
        <w:rPr>
          <w:rFonts w:cs="Arial"/>
          <w:lang w:eastAsia="zh-CN"/>
        </w:rPr>
        <w:t>The above discussed issue</w:t>
      </w:r>
      <w:r w:rsidR="00433D8F">
        <w:rPr>
          <w:rFonts w:cs="Arial"/>
          <w:lang w:eastAsia="zh-CN"/>
        </w:rPr>
        <w:t xml:space="preserve"> </w:t>
      </w:r>
      <w:r w:rsidR="001043FE">
        <w:rPr>
          <w:rFonts w:cs="Arial" w:hint="eastAsia"/>
          <w:lang w:eastAsia="zh-CN"/>
        </w:rPr>
        <w:t>would</w:t>
      </w:r>
      <w:r w:rsidR="001043FE">
        <w:rPr>
          <w:rFonts w:cs="Arial"/>
          <w:lang w:eastAsia="zh-CN"/>
        </w:rPr>
        <w:t xml:space="preserve"> </w:t>
      </w:r>
      <w:r w:rsidR="00433D8F">
        <w:rPr>
          <w:rFonts w:cs="Arial"/>
          <w:lang w:eastAsia="zh-CN"/>
        </w:rPr>
        <w:t>depends on the RAN2 decision, thus RAN3 should wait for RAN2 progress</w:t>
      </w:r>
      <w:r w:rsidR="001043FE">
        <w:rPr>
          <w:rFonts w:cs="Arial"/>
          <w:lang w:eastAsia="zh-CN"/>
        </w:rPr>
        <w:t xml:space="preserve"> and check</w:t>
      </w:r>
      <w:r w:rsidR="00433D8F">
        <w:rPr>
          <w:rFonts w:cs="Arial"/>
          <w:lang w:eastAsia="zh-CN"/>
        </w:rPr>
        <w:t>.</w:t>
      </w:r>
      <w:r w:rsidR="009E6EB8" w:rsidRPr="009E6EB8">
        <w:rPr>
          <w:rFonts w:cs="Arial"/>
          <w:lang w:eastAsia="zh-CN"/>
        </w:rPr>
        <w:t xml:space="preserve"> </w:t>
      </w:r>
    </w:p>
    <w:p w14:paraId="0CBDC907" w14:textId="709383FA" w:rsidR="001043FE" w:rsidRPr="00274E02" w:rsidRDefault="00891262" w:rsidP="001043FE">
      <w:pPr>
        <w:spacing w:after="120"/>
        <w:rPr>
          <w:b/>
          <w:lang w:eastAsia="zh-CN"/>
        </w:rPr>
      </w:pPr>
      <w:r w:rsidRPr="0017686E">
        <w:rPr>
          <w:rFonts w:cs="Arial" w:hint="eastAsia"/>
          <w:b/>
          <w:lang w:eastAsia="zh-CN"/>
        </w:rPr>
        <w:t>P</w:t>
      </w:r>
      <w:r w:rsidRPr="0017686E">
        <w:rPr>
          <w:rFonts w:cs="Arial"/>
          <w:b/>
          <w:lang w:eastAsia="zh-CN"/>
        </w:rPr>
        <w:t>roposal 1:</w:t>
      </w:r>
      <w:r w:rsidRPr="00F24C1F">
        <w:t xml:space="preserve"> </w:t>
      </w:r>
      <w:r w:rsidR="001043FE">
        <w:rPr>
          <w:rFonts w:cs="Arial"/>
          <w:b/>
          <w:lang w:eastAsia="zh-CN"/>
        </w:rPr>
        <w:t>W</w:t>
      </w:r>
      <w:r w:rsidR="001043FE" w:rsidRPr="001043FE">
        <w:rPr>
          <w:rFonts w:cs="Arial"/>
          <w:b/>
          <w:lang w:eastAsia="zh-CN"/>
        </w:rPr>
        <w:t xml:space="preserve">ait </w:t>
      </w:r>
      <w:r w:rsidR="001043FE" w:rsidRPr="001043FE">
        <w:rPr>
          <w:rFonts w:cs="Arial" w:hint="eastAsia"/>
          <w:b/>
          <w:lang w:eastAsia="zh-CN"/>
        </w:rPr>
        <w:t>f</w:t>
      </w:r>
      <w:r w:rsidR="001043FE" w:rsidRPr="001043FE">
        <w:rPr>
          <w:rFonts w:cs="Arial"/>
          <w:b/>
          <w:lang w:eastAsia="zh-CN"/>
        </w:rPr>
        <w:t>or RAN2 progress</w:t>
      </w:r>
      <w:r w:rsidR="001043FE">
        <w:rPr>
          <w:rFonts w:cs="Arial"/>
          <w:b/>
          <w:lang w:eastAsia="zh-CN"/>
        </w:rPr>
        <w:t xml:space="preserve"> about</w:t>
      </w:r>
      <w:r w:rsidR="001043FE" w:rsidRPr="001043FE">
        <w:rPr>
          <w:rFonts w:cs="Arial"/>
          <w:b/>
          <w:lang w:eastAsia="zh-CN"/>
        </w:rPr>
        <w:t xml:space="preserve"> </w:t>
      </w:r>
      <w:r w:rsidR="001043FE">
        <w:rPr>
          <w:rFonts w:cs="Arial"/>
          <w:b/>
          <w:lang w:eastAsia="zh-CN"/>
        </w:rPr>
        <w:t xml:space="preserve">the </w:t>
      </w:r>
      <w:r w:rsidR="001043FE" w:rsidRPr="00E1026A">
        <w:rPr>
          <w:b/>
          <w:lang w:eastAsia="zh-CN"/>
        </w:rPr>
        <w:t>U2U relay authorization</w:t>
      </w:r>
      <w:r w:rsidR="001043FE">
        <w:rPr>
          <w:rFonts w:hint="eastAsia"/>
          <w:b/>
          <w:lang w:eastAsia="zh-CN"/>
        </w:rPr>
        <w:t>,</w:t>
      </w:r>
      <w:r w:rsidR="001043FE">
        <w:rPr>
          <w:b/>
          <w:lang w:eastAsia="zh-CN"/>
        </w:rPr>
        <w:t xml:space="preserve"> including</w:t>
      </w:r>
      <w:r w:rsidR="001043FE" w:rsidRPr="00274E02">
        <w:rPr>
          <w:b/>
          <w:lang w:eastAsia="zh-CN"/>
        </w:rPr>
        <w:t>:</w:t>
      </w:r>
    </w:p>
    <w:p w14:paraId="5F19ED2B" w14:textId="77777777" w:rsidR="001043FE" w:rsidRPr="00274E02" w:rsidRDefault="001043FE" w:rsidP="001043FE">
      <w:pPr>
        <w:spacing w:after="120"/>
        <w:ind w:left="720"/>
        <w:rPr>
          <w:b/>
          <w:lang w:eastAsia="zh-CN"/>
        </w:rPr>
      </w:pPr>
      <w:r w:rsidRPr="00274E02">
        <w:rPr>
          <w:b/>
          <w:lang w:eastAsia="zh-CN"/>
        </w:rPr>
        <w:t>- 5G ProSe Layer-2 UE-to-</w:t>
      </w:r>
      <w:r>
        <w:rPr>
          <w:rFonts w:hint="eastAsia"/>
          <w:b/>
          <w:lang w:eastAsia="zh-CN"/>
        </w:rPr>
        <w:t>UE</w:t>
      </w:r>
      <w:r w:rsidRPr="00274E02">
        <w:rPr>
          <w:b/>
          <w:lang w:eastAsia="zh-CN"/>
        </w:rPr>
        <w:t xml:space="preserve"> Relay</w:t>
      </w:r>
    </w:p>
    <w:p w14:paraId="00AC7E64" w14:textId="77777777" w:rsidR="001043FE" w:rsidRPr="00274E02" w:rsidRDefault="001043FE" w:rsidP="001043FE">
      <w:pPr>
        <w:spacing w:after="120"/>
        <w:ind w:left="720"/>
        <w:rPr>
          <w:b/>
          <w:lang w:eastAsia="zh-CN"/>
        </w:rPr>
      </w:pPr>
      <w:r w:rsidRPr="00274E02">
        <w:rPr>
          <w:b/>
          <w:lang w:eastAsia="zh-CN"/>
        </w:rPr>
        <w:t>- 5G ProSe Layer-3 UE-to-</w:t>
      </w:r>
      <w:r>
        <w:rPr>
          <w:b/>
          <w:lang w:eastAsia="zh-CN"/>
        </w:rPr>
        <w:t>UE</w:t>
      </w:r>
      <w:r w:rsidRPr="00274E02">
        <w:rPr>
          <w:b/>
          <w:lang w:eastAsia="zh-CN"/>
        </w:rPr>
        <w:t xml:space="preserve"> Relay</w:t>
      </w:r>
    </w:p>
    <w:p w14:paraId="747967CA" w14:textId="77777777" w:rsidR="001043FE" w:rsidRDefault="001043FE" w:rsidP="001043FE">
      <w:pPr>
        <w:spacing w:after="120"/>
        <w:ind w:left="720"/>
        <w:rPr>
          <w:b/>
          <w:lang w:eastAsia="zh-CN"/>
        </w:rPr>
      </w:pPr>
      <w:r w:rsidRPr="00274E02">
        <w:rPr>
          <w:b/>
          <w:lang w:eastAsia="zh-CN"/>
        </w:rPr>
        <w:t>- 5G ProSe Layer-2 U</w:t>
      </w:r>
      <w:r>
        <w:rPr>
          <w:b/>
          <w:lang w:eastAsia="zh-CN"/>
        </w:rPr>
        <w:t>2U</w:t>
      </w:r>
      <w:r w:rsidRPr="00274E02">
        <w:rPr>
          <w:b/>
          <w:lang w:eastAsia="zh-CN"/>
        </w:rPr>
        <w:t xml:space="preserve"> UE</w:t>
      </w:r>
    </w:p>
    <w:p w14:paraId="708FA9B1" w14:textId="77777777" w:rsidR="001043FE" w:rsidRPr="006179E1" w:rsidRDefault="001043FE" w:rsidP="001043FE">
      <w:pPr>
        <w:spacing w:after="120"/>
        <w:ind w:left="720"/>
        <w:rPr>
          <w:b/>
          <w:lang w:eastAsia="zh-CN"/>
        </w:rPr>
      </w:pPr>
      <w:r w:rsidRPr="00274E02">
        <w:rPr>
          <w:b/>
          <w:lang w:eastAsia="zh-CN"/>
        </w:rPr>
        <w:t>- 5G ProSe Layer-</w:t>
      </w:r>
      <w:r>
        <w:rPr>
          <w:b/>
          <w:lang w:eastAsia="zh-CN"/>
        </w:rPr>
        <w:t>3</w:t>
      </w:r>
      <w:r w:rsidRPr="00274E02">
        <w:rPr>
          <w:b/>
          <w:lang w:eastAsia="zh-CN"/>
        </w:rPr>
        <w:t xml:space="preserve"> U</w:t>
      </w:r>
      <w:r>
        <w:rPr>
          <w:b/>
          <w:lang w:eastAsia="zh-CN"/>
        </w:rPr>
        <w:t>2U</w:t>
      </w:r>
      <w:r w:rsidRPr="00274E02">
        <w:rPr>
          <w:b/>
          <w:lang w:eastAsia="zh-CN"/>
        </w:rPr>
        <w:t xml:space="preserve"> UE</w:t>
      </w:r>
    </w:p>
    <w:p w14:paraId="7D77129F" w14:textId="7789B334" w:rsidR="00891262" w:rsidRPr="00274E02" w:rsidRDefault="009E6EB8" w:rsidP="00891262">
      <w:pPr>
        <w:spacing w:after="120"/>
        <w:rPr>
          <w:b/>
          <w:lang w:eastAsia="zh-CN"/>
        </w:rPr>
      </w:pPr>
      <w:r>
        <w:rPr>
          <w:rFonts w:cs="Arial"/>
          <w:b/>
          <w:lang w:eastAsia="zh-CN"/>
        </w:rPr>
        <w:t xml:space="preserve">If agreed, </w:t>
      </w:r>
      <w:r w:rsidR="00891262" w:rsidRPr="001043FE">
        <w:rPr>
          <w:rFonts w:cs="Arial"/>
          <w:b/>
          <w:lang w:eastAsia="zh-CN"/>
        </w:rPr>
        <w:t>5G</w:t>
      </w:r>
      <w:r w:rsidR="00891262" w:rsidRPr="00E1026A">
        <w:rPr>
          <w:b/>
          <w:lang w:eastAsia="zh-CN"/>
        </w:rPr>
        <w:t xml:space="preserve"> ProSe Authorized IE specified in R17 SL relay </w:t>
      </w:r>
      <w:r>
        <w:rPr>
          <w:rFonts w:hint="eastAsia"/>
          <w:b/>
          <w:lang w:eastAsia="zh-CN"/>
        </w:rPr>
        <w:t>can</w:t>
      </w:r>
      <w:r w:rsidR="00891262" w:rsidRPr="00E1026A">
        <w:rPr>
          <w:b/>
          <w:lang w:eastAsia="zh-CN"/>
        </w:rPr>
        <w:t xml:space="preserve"> be extended to include the </w:t>
      </w:r>
      <w:r>
        <w:rPr>
          <w:b/>
          <w:lang w:eastAsia="zh-CN"/>
        </w:rPr>
        <w:t xml:space="preserve">above </w:t>
      </w:r>
      <w:r w:rsidR="00891262" w:rsidRPr="00E1026A">
        <w:rPr>
          <w:b/>
          <w:lang w:eastAsia="zh-CN"/>
        </w:rPr>
        <w:t>U2U relay authorization</w:t>
      </w:r>
      <w:r>
        <w:rPr>
          <w:b/>
          <w:lang w:eastAsia="zh-CN"/>
        </w:rPr>
        <w:t xml:space="preserve"> information.</w:t>
      </w:r>
    </w:p>
    <w:p w14:paraId="1FDB6C49" w14:textId="2430F570" w:rsidR="00891262" w:rsidRPr="00916C21" w:rsidRDefault="001043FE" w:rsidP="00891262">
      <w:pPr>
        <w:spacing w:after="120"/>
        <w:rPr>
          <w:rFonts w:cs="Arial"/>
          <w:highlight w:val="yellow"/>
          <w:lang w:eastAsia="zh-CN"/>
        </w:rPr>
      </w:pPr>
      <w:r>
        <w:rPr>
          <w:lang w:eastAsia="zh-CN"/>
        </w:rPr>
        <w:t>If proposal 1 is agreed</w:t>
      </w:r>
      <w:r w:rsidR="009E6EB8">
        <w:rPr>
          <w:rFonts w:hint="eastAsia"/>
          <w:lang w:eastAsia="zh-CN"/>
        </w:rPr>
        <w:t>,</w:t>
      </w:r>
      <w:r w:rsidR="009E6EB8">
        <w:rPr>
          <w:lang w:eastAsia="zh-CN"/>
        </w:rPr>
        <w:t xml:space="preserve"> </w:t>
      </w:r>
      <w:r w:rsidR="00891262" w:rsidRPr="004E57E7">
        <w:rPr>
          <w:lang w:eastAsia="zh-CN"/>
        </w:rPr>
        <w:t>the AMF shall include</w:t>
      </w:r>
      <w:r w:rsidR="009E6EB8">
        <w:rPr>
          <w:lang w:eastAsia="zh-CN"/>
        </w:rPr>
        <w:t xml:space="preserve"> the authorization information</w:t>
      </w:r>
      <w:r w:rsidR="00891262" w:rsidRPr="004E57E7">
        <w:rPr>
          <w:lang w:eastAsia="zh-CN"/>
        </w:rPr>
        <w:t xml:space="preserve"> in a NGAP message </w:t>
      </w:r>
      <w:r w:rsidR="009E6EB8">
        <w:rPr>
          <w:lang w:eastAsia="zh-CN"/>
        </w:rPr>
        <w:t>sent</w:t>
      </w:r>
      <w:r w:rsidR="00891262" w:rsidRPr="004E57E7">
        <w:rPr>
          <w:lang w:eastAsia="zh-CN"/>
        </w:rPr>
        <w:t xml:space="preserve"> to NG-RAN</w:t>
      </w:r>
      <w:r w:rsidR="009E6EB8" w:rsidRPr="009E6EB8">
        <w:rPr>
          <w:lang w:eastAsia="zh-CN"/>
        </w:rPr>
        <w:t xml:space="preserve"> </w:t>
      </w:r>
      <w:r w:rsidR="009E6EB8">
        <w:rPr>
          <w:lang w:eastAsia="zh-CN"/>
        </w:rPr>
        <w:t>for a UE that is</w:t>
      </w:r>
      <w:r w:rsidR="009E6EB8" w:rsidRPr="004E57E7">
        <w:rPr>
          <w:lang w:eastAsia="zh-CN"/>
        </w:rPr>
        <w:t xml:space="preserve"> authorised to use </w:t>
      </w:r>
      <w:r w:rsidR="009E6EB8" w:rsidRPr="00D92B27">
        <w:rPr>
          <w:lang w:eastAsia="zh-CN"/>
        </w:rPr>
        <w:t>UE-to-UE Relay</w:t>
      </w:r>
      <w:r w:rsidR="009E6EB8">
        <w:rPr>
          <w:lang w:eastAsia="zh-CN"/>
        </w:rPr>
        <w:t xml:space="preserve"> or as </w:t>
      </w:r>
      <w:r w:rsidR="009E6EB8" w:rsidRPr="003678C6">
        <w:t>UE-to-UE Relay</w:t>
      </w:r>
      <w:r w:rsidR="00891262">
        <w:rPr>
          <w:rFonts w:hint="eastAsia"/>
          <w:lang w:eastAsia="zh-CN"/>
        </w:rPr>
        <w:t>.</w:t>
      </w:r>
      <w:r w:rsidR="00891262">
        <w:rPr>
          <w:lang w:eastAsia="zh-CN"/>
        </w:rPr>
        <w:t xml:space="preserve"> </w:t>
      </w:r>
      <w:r w:rsidR="00916C21">
        <w:rPr>
          <w:rFonts w:cs="Arial"/>
          <w:lang w:eastAsia="zh-CN"/>
        </w:rPr>
        <w:t>Therefore, we have the relay to SA2 LS as shown in Annex 5.1.</w:t>
      </w:r>
    </w:p>
    <w:p w14:paraId="420248F8" w14:textId="54EFD8EF" w:rsidR="00C57A16" w:rsidRDefault="00C57A16" w:rsidP="00891262">
      <w:pPr>
        <w:spacing w:after="120"/>
        <w:rPr>
          <w:rFonts w:cs="Arial"/>
          <w:lang w:eastAsia="zh-CN"/>
        </w:rPr>
      </w:pPr>
      <w:r w:rsidRPr="00C57A16">
        <w:rPr>
          <w:b/>
          <w:lang w:eastAsia="zh-CN"/>
        </w:rPr>
        <w:t xml:space="preserve">Proposal 2: </w:t>
      </w:r>
      <w:r w:rsidR="009E6EB8">
        <w:rPr>
          <w:b/>
          <w:lang w:eastAsia="zh-CN"/>
        </w:rPr>
        <w:t>I</w:t>
      </w:r>
      <w:r w:rsidR="006B37C8">
        <w:rPr>
          <w:b/>
          <w:lang w:eastAsia="zh-CN"/>
        </w:rPr>
        <w:t>f proposal 1 is agreed</w:t>
      </w:r>
      <w:r w:rsidR="006B37C8">
        <w:rPr>
          <w:rFonts w:hint="eastAsia"/>
          <w:b/>
          <w:lang w:eastAsia="zh-CN"/>
        </w:rPr>
        <w:t>,</w:t>
      </w:r>
      <w:r w:rsidR="006B37C8">
        <w:rPr>
          <w:b/>
          <w:lang w:eastAsia="zh-CN"/>
        </w:rPr>
        <w:t xml:space="preserve"> the authorization information</w:t>
      </w:r>
      <w:r>
        <w:rPr>
          <w:b/>
          <w:lang w:eastAsia="zh-CN"/>
        </w:rPr>
        <w:t xml:space="preserve"> should be sent form AMF to NG-RAN.</w:t>
      </w:r>
    </w:p>
    <w:p w14:paraId="0C57FBCB" w14:textId="6FF97918" w:rsidR="00891262" w:rsidRDefault="00891262" w:rsidP="00891262">
      <w:pPr>
        <w:spacing w:after="120"/>
        <w:rPr>
          <w:rFonts w:cs="Arial"/>
          <w:lang w:eastAsia="zh-CN"/>
        </w:rPr>
      </w:pPr>
      <w:r>
        <w:rPr>
          <w:lang w:eastAsia="zh-CN"/>
        </w:rPr>
        <w:lastRenderedPageBreak/>
        <w:t>Similarly</w:t>
      </w:r>
      <w:r>
        <w:rPr>
          <w:rFonts w:hint="eastAsia"/>
          <w:lang w:eastAsia="zh-CN"/>
        </w:rPr>
        <w:t>,</w:t>
      </w:r>
      <w:r>
        <w:rPr>
          <w:lang w:eastAsia="zh-CN"/>
        </w:rPr>
        <w:t xml:space="preserve"> the </w:t>
      </w:r>
      <w:r w:rsidRPr="00D92B27">
        <w:rPr>
          <w:lang w:eastAsia="zh-CN"/>
        </w:rPr>
        <w:t xml:space="preserve">Relay and </w:t>
      </w:r>
      <w:r>
        <w:rPr>
          <w:lang w:eastAsia="zh-CN"/>
        </w:rPr>
        <w:t>R</w:t>
      </w:r>
      <w:r w:rsidRPr="00D92B27">
        <w:rPr>
          <w:lang w:eastAsia="zh-CN"/>
        </w:rPr>
        <w:t>emote UE</w:t>
      </w:r>
      <w:r>
        <w:rPr>
          <w:lang w:eastAsia="zh-CN"/>
        </w:rPr>
        <w:t xml:space="preserve"> authorization information should be added in the XnAP messages to propagate during mobility</w:t>
      </w:r>
      <w:r w:rsidR="00C57A16">
        <w:rPr>
          <w:lang w:eastAsia="zh-CN"/>
        </w:rPr>
        <w:t xml:space="preserve">, and </w:t>
      </w:r>
      <w:r>
        <w:rPr>
          <w:lang w:eastAsia="zh-CN"/>
        </w:rPr>
        <w:t xml:space="preserve">included in the F1AP messages to support </w:t>
      </w:r>
      <w:r>
        <w:rPr>
          <w:rFonts w:cs="Arial" w:hint="eastAsia"/>
          <w:lang w:eastAsia="zh-CN"/>
        </w:rPr>
        <w:t>sidelink</w:t>
      </w:r>
      <w:r>
        <w:rPr>
          <w:rFonts w:cs="Arial"/>
          <w:lang w:eastAsia="zh-CN"/>
        </w:rPr>
        <w:t xml:space="preserve"> relay in CU-DU split structure</w:t>
      </w:r>
      <w:r>
        <w:rPr>
          <w:lang w:eastAsia="zh-CN"/>
        </w:rPr>
        <w:t xml:space="preserve">. </w:t>
      </w:r>
    </w:p>
    <w:p w14:paraId="266351F8" w14:textId="0BEB56FB" w:rsidR="00891262" w:rsidRDefault="00891262" w:rsidP="00891262">
      <w:pPr>
        <w:spacing w:after="120"/>
        <w:rPr>
          <w:b/>
          <w:lang w:eastAsia="zh-CN"/>
        </w:rPr>
      </w:pPr>
      <w:r w:rsidRPr="0017686E">
        <w:rPr>
          <w:rFonts w:cs="Arial" w:hint="eastAsia"/>
          <w:b/>
          <w:lang w:eastAsia="zh-CN"/>
        </w:rPr>
        <w:t>P</w:t>
      </w:r>
      <w:r w:rsidRPr="0017686E">
        <w:rPr>
          <w:rFonts w:cs="Arial"/>
          <w:b/>
          <w:lang w:eastAsia="zh-CN"/>
        </w:rPr>
        <w:t xml:space="preserve">roposal </w:t>
      </w:r>
      <w:r w:rsidR="00C57A16">
        <w:rPr>
          <w:rFonts w:cs="Arial"/>
          <w:b/>
          <w:lang w:eastAsia="zh-CN"/>
        </w:rPr>
        <w:t>3</w:t>
      </w:r>
      <w:r w:rsidRPr="0017686E">
        <w:rPr>
          <w:rFonts w:cs="Arial"/>
          <w:b/>
          <w:lang w:eastAsia="zh-CN"/>
        </w:rPr>
        <w:t>:</w:t>
      </w:r>
      <w:r>
        <w:rPr>
          <w:rFonts w:cs="Arial"/>
          <w:b/>
          <w:lang w:eastAsia="zh-CN"/>
        </w:rPr>
        <w:t xml:space="preserve"> </w:t>
      </w:r>
      <w:r w:rsidRPr="00BD42DA">
        <w:rPr>
          <w:rFonts w:cs="Arial"/>
          <w:b/>
          <w:lang w:eastAsia="zh-CN"/>
        </w:rPr>
        <w:t>Include the UE-to-UE relay authorization information in the NGAP/ XnAP/ F1AP messages</w:t>
      </w:r>
      <w:r w:rsidR="009E6EB8">
        <w:rPr>
          <w:rFonts w:cs="Arial"/>
          <w:b/>
          <w:lang w:eastAsia="zh-CN"/>
        </w:rPr>
        <w:t>,</w:t>
      </w:r>
      <w:r w:rsidR="006B37C8">
        <w:rPr>
          <w:rFonts w:cs="Arial"/>
          <w:b/>
          <w:lang w:eastAsia="zh-CN"/>
        </w:rPr>
        <w:t xml:space="preserve"> if proposal 1 is agreed</w:t>
      </w:r>
      <w:r w:rsidRPr="00DB5BCF">
        <w:rPr>
          <w:b/>
          <w:lang w:eastAsia="zh-CN"/>
        </w:rPr>
        <w:t>.</w:t>
      </w:r>
    </w:p>
    <w:p w14:paraId="16345152" w14:textId="4AE0BE5B" w:rsidR="008A5DC8" w:rsidRPr="00E03BEC" w:rsidRDefault="008A5DC8" w:rsidP="008A5DC8">
      <w:pPr>
        <w:pStyle w:val="2"/>
      </w:pPr>
      <w:r w:rsidRPr="00E03BEC">
        <w:rPr>
          <w:rFonts w:hint="eastAsia"/>
        </w:rPr>
        <w:t>2</w:t>
      </w:r>
      <w:r w:rsidRPr="00E03BEC">
        <w:t>.2 Support of multi-path relay</w:t>
      </w:r>
      <w:r w:rsidR="00656931">
        <w:t xml:space="preserve"> </w:t>
      </w:r>
      <w:r w:rsidR="005508BC" w:rsidRPr="005508BC">
        <w:rPr>
          <w:highlight w:val="yellow"/>
        </w:rPr>
        <w:t>[</w:t>
      </w:r>
      <w:r w:rsidR="00656931" w:rsidRPr="005508BC">
        <w:rPr>
          <w:highlight w:val="yellow"/>
        </w:rPr>
        <w:t>AI 16.</w:t>
      </w:r>
      <w:r w:rsidR="005508BC" w:rsidRPr="005508BC">
        <w:rPr>
          <w:highlight w:val="yellow"/>
        </w:rPr>
        <w:t>4]</w:t>
      </w:r>
    </w:p>
    <w:p w14:paraId="69661D2C" w14:textId="772F2528" w:rsidR="008A5DC8" w:rsidRDefault="008A5DC8" w:rsidP="008A5DC8">
      <w:pPr>
        <w:spacing w:after="120"/>
        <w:rPr>
          <w:lang w:eastAsia="zh-CN"/>
        </w:rPr>
      </w:pPr>
      <w:r>
        <w:rPr>
          <w:lang w:eastAsia="zh-CN"/>
        </w:rPr>
        <w:t>In last meeting, it has been confirmed to study R18 multi-path in both RAN2 and RAN3 for its reliability and throughput</w:t>
      </w:r>
      <w:r>
        <w:rPr>
          <w:rFonts w:hint="eastAsia"/>
          <w:lang w:eastAsia="zh-CN"/>
        </w:rPr>
        <w:t xml:space="preserve"> </w:t>
      </w:r>
      <w:r>
        <w:rPr>
          <w:lang w:eastAsia="zh-CN"/>
        </w:rPr>
        <w:t>enhancement</w:t>
      </w:r>
      <w:r>
        <w:rPr>
          <w:rFonts w:hint="eastAsia"/>
          <w:lang w:eastAsia="zh-CN"/>
        </w:rPr>
        <w:t>.</w:t>
      </w:r>
      <w:r>
        <w:rPr>
          <w:lang w:eastAsia="zh-CN"/>
        </w:rPr>
        <w:t xml:space="preserve">  Multi-path relay including two scenarios, </w:t>
      </w:r>
      <w:r w:rsidRPr="00E853C6">
        <w:rPr>
          <w:lang w:eastAsia="zh-CN"/>
        </w:rPr>
        <w:t>i.e. multi-path via L2 U2N relay or via another UE</w:t>
      </w:r>
      <w:r w:rsidRPr="00E853C6">
        <w:rPr>
          <w:rFonts w:hint="eastAsia"/>
          <w:lang w:eastAsia="zh-CN"/>
        </w:rPr>
        <w:t>.</w:t>
      </w:r>
      <w:r w:rsidRPr="00E853C6">
        <w:rPr>
          <w:lang w:eastAsia="zh-CN"/>
        </w:rPr>
        <w:t xml:space="preserve"> Short terms of </w:t>
      </w:r>
      <w:r w:rsidRPr="008A5DC8">
        <w:rPr>
          <w:lang w:eastAsia="zh-CN"/>
        </w:rPr>
        <w:t>multi-path with relay</w:t>
      </w:r>
      <w:r w:rsidRPr="00E853C6">
        <w:rPr>
          <w:lang w:eastAsia="zh-CN"/>
        </w:rPr>
        <w:t xml:space="preserve"> and </w:t>
      </w:r>
      <w:r w:rsidRPr="008A5DC8">
        <w:rPr>
          <w:lang w:eastAsia="zh-CN"/>
        </w:rPr>
        <w:t>UE aggregation</w:t>
      </w:r>
      <w:r w:rsidRPr="00E853C6">
        <w:rPr>
          <w:lang w:eastAsia="zh-CN"/>
        </w:rPr>
        <w:t xml:space="preserve"> used in </w:t>
      </w:r>
      <w:r w:rsidRPr="00E853C6">
        <w:rPr>
          <w:rFonts w:hint="eastAsia"/>
          <w:lang w:eastAsia="zh-CN"/>
        </w:rPr>
        <w:t>t</w:t>
      </w:r>
      <w:r w:rsidRPr="00E853C6">
        <w:rPr>
          <w:lang w:eastAsia="zh-CN"/>
        </w:rPr>
        <w:t xml:space="preserve">he last meeting in RAN2 are used for simplification in later discussion. </w:t>
      </w:r>
      <w:r>
        <w:rPr>
          <w:lang w:eastAsia="zh-CN"/>
        </w:rPr>
        <w:t>In our observation, the two cases share plenty of commonalities in terms of motivation, scenario and benefits, so some mechanisms can be used in both scenarios with the difference caused by the inter-UE connection type</w:t>
      </w:r>
      <w:r>
        <w:rPr>
          <w:rFonts w:hint="eastAsia"/>
          <w:lang w:eastAsia="zh-CN"/>
        </w:rPr>
        <w:t>.</w:t>
      </w:r>
      <w:r>
        <w:rPr>
          <w:lang w:eastAsia="zh-CN"/>
        </w:rPr>
        <w:t xml:space="preserve">  </w:t>
      </w:r>
    </w:p>
    <w:p w14:paraId="6D54ECA8" w14:textId="1B0CBBD4" w:rsidR="00891262" w:rsidRPr="00E853C6" w:rsidRDefault="00891262" w:rsidP="00891262">
      <w:pPr>
        <w:pStyle w:val="5"/>
      </w:pPr>
      <w:r w:rsidRPr="00E853C6">
        <w:rPr>
          <w:rFonts w:hint="eastAsia"/>
        </w:rPr>
        <w:t>2</w:t>
      </w:r>
      <w:r w:rsidR="007669D6">
        <w:t>.2.1</w:t>
      </w:r>
      <w:r w:rsidRPr="00E853C6">
        <w:t xml:space="preserve"> </w:t>
      </w:r>
      <w:r w:rsidRPr="00891262">
        <w:t>Relay and Remote UE authorization</w:t>
      </w:r>
      <w:r>
        <w:t xml:space="preserve"> for </w:t>
      </w:r>
      <w:r>
        <w:rPr>
          <w:rFonts w:hint="eastAsia"/>
          <w:lang w:eastAsia="zh-CN"/>
        </w:rPr>
        <w:t>multi-path</w:t>
      </w:r>
    </w:p>
    <w:p w14:paraId="3811D8B6" w14:textId="39141E39" w:rsidR="00832F4A" w:rsidRDefault="00116189" w:rsidP="009B32EE">
      <w:pPr>
        <w:spacing w:after="120"/>
        <w:rPr>
          <w:rFonts w:cs="Arial"/>
          <w:lang w:eastAsia="zh-CN"/>
        </w:rPr>
      </w:pPr>
      <w:r>
        <w:rPr>
          <w:lang w:eastAsia="zh-CN"/>
        </w:rPr>
        <w:t xml:space="preserve">The </w:t>
      </w:r>
      <w:r w:rsidR="00832F4A">
        <w:rPr>
          <w:rFonts w:cs="Arial"/>
          <w:lang w:eastAsia="zh-CN"/>
        </w:rPr>
        <w:t xml:space="preserve">UE authorization for multi-path transmission service, such as </w:t>
      </w:r>
      <w:r w:rsidR="006A71AC">
        <w:rPr>
          <w:rFonts w:cs="Arial"/>
          <w:lang w:eastAsia="zh-CN"/>
        </w:rPr>
        <w:t>remote UE</w:t>
      </w:r>
      <w:r>
        <w:rPr>
          <w:rFonts w:cs="Arial"/>
          <w:lang w:eastAsia="zh-CN"/>
        </w:rPr>
        <w:t>’s</w:t>
      </w:r>
      <w:r w:rsidR="00832F4A" w:rsidRPr="00060422">
        <w:rPr>
          <w:rFonts w:cs="Arial"/>
          <w:lang w:eastAsia="zh-CN"/>
        </w:rPr>
        <w:t xml:space="preserve"> authorizati</w:t>
      </w:r>
      <w:r w:rsidR="00832F4A">
        <w:rPr>
          <w:rFonts w:cs="Arial"/>
          <w:lang w:eastAsia="zh-CN"/>
        </w:rPr>
        <w:t xml:space="preserve">on </w:t>
      </w:r>
      <w:r>
        <w:rPr>
          <w:rFonts w:cs="Arial"/>
          <w:lang w:eastAsia="zh-CN"/>
        </w:rPr>
        <w:t>to use</w:t>
      </w:r>
      <w:r w:rsidR="00832F4A">
        <w:rPr>
          <w:rFonts w:cs="Arial"/>
          <w:lang w:eastAsia="zh-CN"/>
        </w:rPr>
        <w:t xml:space="preserve"> multi-path</w:t>
      </w:r>
      <w:r>
        <w:rPr>
          <w:rFonts w:cs="Arial"/>
          <w:lang w:eastAsia="zh-CN"/>
        </w:rPr>
        <w:t xml:space="preserve"> relay service, has been </w:t>
      </w:r>
      <w:r>
        <w:rPr>
          <w:lang w:eastAsia="zh-CN"/>
        </w:rPr>
        <w:t>discussed</w:t>
      </w:r>
      <w:r w:rsidR="00915386">
        <w:rPr>
          <w:lang w:eastAsia="zh-CN"/>
        </w:rPr>
        <w:t xml:space="preserve"> but not decided</w:t>
      </w:r>
      <w:r>
        <w:rPr>
          <w:lang w:eastAsia="zh-CN"/>
        </w:rPr>
        <w:t xml:space="preserve"> in SA2</w:t>
      </w:r>
      <w:r w:rsidR="00915386">
        <w:rPr>
          <w:lang w:eastAsia="zh-CN"/>
        </w:rPr>
        <w:t xml:space="preserve"> (see</w:t>
      </w:r>
      <w:r>
        <w:rPr>
          <w:lang w:eastAsia="zh-CN"/>
        </w:rPr>
        <w:t xml:space="preserve"> solution</w:t>
      </w:r>
      <w:r w:rsidR="00915386">
        <w:rPr>
          <w:lang w:eastAsia="zh-CN"/>
        </w:rPr>
        <w:t>s</w:t>
      </w:r>
      <w:r>
        <w:rPr>
          <w:lang w:eastAsia="zh-CN"/>
        </w:rPr>
        <w:t xml:space="preserve"> #25 </w:t>
      </w:r>
      <w:r>
        <w:rPr>
          <w:rFonts w:hint="eastAsia"/>
          <w:lang w:eastAsia="zh-CN"/>
        </w:rPr>
        <w:t>a</w:t>
      </w:r>
      <w:r>
        <w:rPr>
          <w:lang w:eastAsia="zh-CN"/>
        </w:rPr>
        <w:t>nd #29</w:t>
      </w:r>
      <w:r w:rsidR="008A5DC8">
        <w:rPr>
          <w:lang w:eastAsia="zh-CN"/>
        </w:rPr>
        <w:t xml:space="preserve"> in </w:t>
      </w:r>
      <w:r w:rsidR="00F7161A" w:rsidRPr="00F7161A">
        <w:rPr>
          <w:lang w:eastAsia="zh-CN"/>
        </w:rPr>
        <w:t>TR 23.700-33</w:t>
      </w:r>
      <w:r w:rsidR="00403B37">
        <w:rPr>
          <w:lang w:eastAsia="zh-CN"/>
        </w:rPr>
        <w:t>)</w:t>
      </w:r>
      <w:r>
        <w:rPr>
          <w:lang w:eastAsia="zh-CN"/>
        </w:rPr>
        <w:t xml:space="preserve">. Besides, whether the </w:t>
      </w:r>
      <w:r w:rsidR="004E6E7C">
        <w:rPr>
          <w:rFonts w:cs="Arial"/>
          <w:lang w:eastAsia="zh-CN"/>
        </w:rPr>
        <w:t>relay UE</w:t>
      </w:r>
      <w:r>
        <w:rPr>
          <w:rFonts w:cs="Arial"/>
          <w:lang w:eastAsia="zh-CN"/>
        </w:rPr>
        <w:t xml:space="preserve"> need </w:t>
      </w:r>
      <w:r w:rsidR="006A71AC">
        <w:rPr>
          <w:rFonts w:cs="Arial"/>
          <w:lang w:eastAsia="zh-CN"/>
        </w:rPr>
        <w:t>to be authorized</w:t>
      </w:r>
      <w:r>
        <w:rPr>
          <w:rFonts w:cs="Arial"/>
          <w:lang w:eastAsia="zh-CN"/>
        </w:rPr>
        <w:t xml:space="preserve"> </w:t>
      </w:r>
      <w:r>
        <w:rPr>
          <w:rFonts w:cs="Arial" w:hint="eastAsia"/>
          <w:lang w:eastAsia="zh-CN"/>
        </w:rPr>
        <w:t>t</w:t>
      </w:r>
      <w:r>
        <w:rPr>
          <w:rFonts w:cs="Arial"/>
          <w:lang w:eastAsia="zh-CN"/>
        </w:rPr>
        <w:t>o provide the multi-path service should be discussed in SA2 as well</w:t>
      </w:r>
      <w:r w:rsidR="004A321A">
        <w:rPr>
          <w:rFonts w:cs="Arial"/>
          <w:lang w:eastAsia="zh-CN"/>
        </w:rPr>
        <w:t xml:space="preserve"> if necessary</w:t>
      </w:r>
      <w:r>
        <w:rPr>
          <w:rFonts w:cs="Arial"/>
          <w:lang w:eastAsia="zh-CN"/>
        </w:rPr>
        <w:t xml:space="preserve">. </w:t>
      </w:r>
    </w:p>
    <w:p w14:paraId="3F7533AC" w14:textId="53D85470" w:rsidR="009B32EE" w:rsidRDefault="00116189" w:rsidP="009B32EE">
      <w:pPr>
        <w:spacing w:after="120"/>
        <w:rPr>
          <w:rFonts w:cs="Arial"/>
          <w:lang w:eastAsia="zh-CN"/>
        </w:rPr>
      </w:pPr>
      <w:r>
        <w:t xml:space="preserve">If the UE authorization for </w:t>
      </w:r>
      <w:r w:rsidR="006A71AC">
        <w:t>remote UE</w:t>
      </w:r>
      <w:r>
        <w:t xml:space="preserve"> (or </w:t>
      </w:r>
      <w:r w:rsidR="005B3A9E">
        <w:t>relay UE</w:t>
      </w:r>
      <w:r>
        <w:t>)</w:t>
      </w:r>
      <w:r w:rsidR="004A321A">
        <w:t xml:space="preserve"> in multi-path relay scenario</w:t>
      </w:r>
      <w:r>
        <w:t xml:space="preserve"> reuses the legacy procedures for 5G Prose service</w:t>
      </w:r>
      <w:r>
        <w:rPr>
          <w:rFonts w:hint="eastAsia"/>
          <w:lang w:eastAsia="zh-CN"/>
        </w:rPr>
        <w:t>,</w:t>
      </w:r>
      <w:r>
        <w:rPr>
          <w:lang w:eastAsia="zh-CN"/>
        </w:rPr>
        <w:t xml:space="preserve"> then the AMF shall</w:t>
      </w:r>
      <w:r w:rsidR="004A321A">
        <w:rPr>
          <w:lang w:eastAsia="zh-CN"/>
        </w:rPr>
        <w:t xml:space="preserve"> </w:t>
      </w:r>
      <w:r>
        <w:rPr>
          <w:lang w:eastAsia="zh-CN"/>
        </w:rPr>
        <w:t>send</w:t>
      </w:r>
      <w:r w:rsidR="00832F4A" w:rsidRPr="004E57E7">
        <w:rPr>
          <w:lang w:eastAsia="zh-CN"/>
        </w:rPr>
        <w:t xml:space="preserve"> </w:t>
      </w:r>
      <w:r>
        <w:rPr>
          <w:lang w:eastAsia="zh-CN"/>
        </w:rPr>
        <w:t xml:space="preserve">the </w:t>
      </w:r>
      <w:r w:rsidR="004A321A">
        <w:rPr>
          <w:lang w:eastAsia="zh-CN"/>
        </w:rPr>
        <w:t xml:space="preserve">multi-path service </w:t>
      </w:r>
      <w:r>
        <w:rPr>
          <w:lang w:eastAsia="zh-CN"/>
        </w:rPr>
        <w:t xml:space="preserve">authorization </w:t>
      </w:r>
      <w:r w:rsidR="00F239E6">
        <w:rPr>
          <w:lang w:eastAsia="zh-CN"/>
        </w:rPr>
        <w:t>information</w:t>
      </w:r>
      <w:r>
        <w:rPr>
          <w:lang w:eastAsia="zh-CN"/>
        </w:rPr>
        <w:t xml:space="preserve"> </w:t>
      </w:r>
      <w:r w:rsidR="00832F4A" w:rsidRPr="004E57E7">
        <w:rPr>
          <w:lang w:eastAsia="zh-CN"/>
        </w:rPr>
        <w:t>to</w:t>
      </w:r>
      <w:r>
        <w:rPr>
          <w:lang w:eastAsia="zh-CN"/>
        </w:rPr>
        <w:t xml:space="preserve"> the</w:t>
      </w:r>
      <w:r w:rsidR="00832F4A" w:rsidRPr="004E57E7">
        <w:rPr>
          <w:lang w:eastAsia="zh-CN"/>
        </w:rPr>
        <w:t xml:space="preserve"> NG-RAN</w:t>
      </w:r>
      <w:r>
        <w:rPr>
          <w:lang w:eastAsia="zh-CN"/>
        </w:rPr>
        <w:t xml:space="preserve"> </w:t>
      </w:r>
      <w:r w:rsidR="00F239E6">
        <w:rPr>
          <w:lang w:eastAsia="zh-CN"/>
        </w:rPr>
        <w:t>via</w:t>
      </w:r>
      <w:r>
        <w:rPr>
          <w:lang w:eastAsia="zh-CN"/>
        </w:rPr>
        <w:t xml:space="preserve"> </w:t>
      </w:r>
      <w:r w:rsidRPr="004E57E7">
        <w:rPr>
          <w:lang w:eastAsia="zh-CN"/>
        </w:rPr>
        <w:t>NGAP</w:t>
      </w:r>
      <w:r w:rsidR="00F239E6">
        <w:rPr>
          <w:lang w:eastAsia="zh-CN"/>
        </w:rPr>
        <w:t xml:space="preserve"> messages</w:t>
      </w:r>
      <w:r>
        <w:rPr>
          <w:rFonts w:hint="eastAsia"/>
          <w:lang w:eastAsia="zh-CN"/>
        </w:rPr>
        <w:t>.</w:t>
      </w:r>
      <w:r w:rsidR="00F239E6">
        <w:rPr>
          <w:lang w:eastAsia="zh-CN"/>
        </w:rPr>
        <w:t xml:space="preserve"> </w:t>
      </w:r>
      <w:r w:rsidR="009B32EE">
        <w:rPr>
          <w:lang w:eastAsia="zh-CN"/>
        </w:rPr>
        <w:t>Similarly</w:t>
      </w:r>
      <w:r w:rsidR="009B32EE">
        <w:rPr>
          <w:rFonts w:hint="eastAsia"/>
          <w:lang w:eastAsia="zh-CN"/>
        </w:rPr>
        <w:t>,</w:t>
      </w:r>
      <w:r w:rsidR="009B32EE">
        <w:rPr>
          <w:lang w:eastAsia="zh-CN"/>
        </w:rPr>
        <w:t xml:space="preserve"> the </w:t>
      </w:r>
      <w:r w:rsidR="00F239E6">
        <w:rPr>
          <w:lang w:eastAsia="zh-CN"/>
        </w:rPr>
        <w:t>multi-path service</w:t>
      </w:r>
      <w:r w:rsidR="009B32EE">
        <w:rPr>
          <w:lang w:eastAsia="zh-CN"/>
        </w:rPr>
        <w:t xml:space="preserve"> authorization information should be added in the XnAP messages</w:t>
      </w:r>
      <w:r w:rsidR="00F239E6">
        <w:rPr>
          <w:lang w:eastAsia="zh-CN"/>
        </w:rPr>
        <w:t xml:space="preserve"> and F1AP messages</w:t>
      </w:r>
      <w:r w:rsidR="009B32EE">
        <w:rPr>
          <w:lang w:eastAsia="zh-CN"/>
        </w:rPr>
        <w:t xml:space="preserve">. </w:t>
      </w:r>
    </w:p>
    <w:p w14:paraId="42634E74" w14:textId="054498BE" w:rsidR="009B32EE" w:rsidRDefault="009B32EE" w:rsidP="009B32EE">
      <w:pPr>
        <w:spacing w:after="120"/>
        <w:rPr>
          <w:rFonts w:cs="Arial"/>
          <w:b/>
          <w:lang w:eastAsia="zh-CN"/>
        </w:rPr>
      </w:pPr>
      <w:r w:rsidRPr="0017686E">
        <w:rPr>
          <w:rFonts w:cs="Arial" w:hint="eastAsia"/>
          <w:b/>
          <w:lang w:eastAsia="zh-CN"/>
        </w:rPr>
        <w:t>P</w:t>
      </w:r>
      <w:r w:rsidR="00A301CC">
        <w:rPr>
          <w:rFonts w:cs="Arial"/>
          <w:b/>
          <w:lang w:eastAsia="zh-CN"/>
        </w:rPr>
        <w:t xml:space="preserve">roposal </w:t>
      </w:r>
      <w:r w:rsidR="006B37C8">
        <w:rPr>
          <w:rFonts w:cs="Arial"/>
          <w:b/>
          <w:lang w:eastAsia="zh-CN"/>
        </w:rPr>
        <w:t>4</w:t>
      </w:r>
      <w:r w:rsidR="00A301CC">
        <w:rPr>
          <w:rFonts w:cs="Arial"/>
          <w:b/>
          <w:lang w:eastAsia="zh-CN"/>
        </w:rPr>
        <w:t xml:space="preserve">: </w:t>
      </w:r>
      <w:r w:rsidR="00832F4A">
        <w:rPr>
          <w:rFonts w:cs="Arial"/>
          <w:b/>
          <w:lang w:eastAsia="zh-CN"/>
        </w:rPr>
        <w:t xml:space="preserve">RAN3 should </w:t>
      </w:r>
      <w:r w:rsidR="00A301CC">
        <w:rPr>
          <w:rFonts w:cs="Arial"/>
          <w:b/>
          <w:lang w:eastAsia="zh-CN"/>
        </w:rPr>
        <w:t>wait for SA2 decision</w:t>
      </w:r>
      <w:r w:rsidR="00832F4A">
        <w:rPr>
          <w:rFonts w:cs="Arial"/>
          <w:b/>
          <w:lang w:eastAsia="zh-CN"/>
        </w:rPr>
        <w:t xml:space="preserve"> on</w:t>
      </w:r>
      <w:r w:rsidR="00832F4A" w:rsidRPr="00832F4A">
        <w:rPr>
          <w:rFonts w:cs="Arial"/>
          <w:b/>
          <w:lang w:eastAsia="zh-CN"/>
        </w:rPr>
        <w:t xml:space="preserve"> </w:t>
      </w:r>
      <w:r w:rsidR="00832F4A">
        <w:rPr>
          <w:rFonts w:cs="Arial"/>
          <w:b/>
          <w:lang w:eastAsia="zh-CN"/>
        </w:rPr>
        <w:t>the UE authorization for multi-path relay</w:t>
      </w:r>
      <w:r w:rsidR="006A71AC">
        <w:rPr>
          <w:rFonts w:cs="Arial" w:hint="eastAsia"/>
          <w:b/>
          <w:lang w:eastAsia="zh-CN"/>
        </w:rPr>
        <w:t>,</w:t>
      </w:r>
      <w:r w:rsidR="006A71AC">
        <w:rPr>
          <w:rFonts w:cs="Arial"/>
          <w:b/>
          <w:lang w:eastAsia="zh-CN"/>
        </w:rPr>
        <w:t xml:space="preserve"> including the </w:t>
      </w:r>
      <w:r w:rsidR="00E853C6">
        <w:rPr>
          <w:rFonts w:cs="Arial"/>
          <w:b/>
          <w:lang w:eastAsia="zh-CN"/>
        </w:rPr>
        <w:t>a</w:t>
      </w:r>
      <w:r w:rsidR="00E853C6" w:rsidRPr="00E853C6">
        <w:rPr>
          <w:rFonts w:cs="Arial"/>
          <w:b/>
          <w:lang w:eastAsia="zh-CN"/>
        </w:rPr>
        <w:t>uthorization</w:t>
      </w:r>
      <w:r w:rsidR="00E853C6">
        <w:rPr>
          <w:rFonts w:cs="Arial"/>
          <w:b/>
          <w:lang w:eastAsia="zh-CN"/>
        </w:rPr>
        <w:t xml:space="preserve"> for </w:t>
      </w:r>
      <w:r w:rsidR="006A71AC">
        <w:rPr>
          <w:rFonts w:cs="Arial"/>
          <w:b/>
          <w:lang w:eastAsia="zh-CN"/>
        </w:rPr>
        <w:t xml:space="preserve">remote UE and the </w:t>
      </w:r>
      <w:r w:rsidR="005B3A9E">
        <w:rPr>
          <w:rFonts w:cs="Arial"/>
          <w:b/>
          <w:lang w:eastAsia="zh-CN"/>
        </w:rPr>
        <w:t>relay UE</w:t>
      </w:r>
      <w:r w:rsidR="00A301CC">
        <w:rPr>
          <w:rFonts w:cs="Arial"/>
          <w:b/>
          <w:lang w:eastAsia="zh-CN"/>
        </w:rPr>
        <w:t xml:space="preserve">. </w:t>
      </w:r>
      <w:r w:rsidR="00E853C6">
        <w:rPr>
          <w:rFonts w:cs="Arial"/>
          <w:b/>
          <w:lang w:eastAsia="zh-CN"/>
        </w:rPr>
        <w:t xml:space="preserve">The authorization information should be </w:t>
      </w:r>
      <w:r w:rsidR="00154520">
        <w:rPr>
          <w:rFonts w:cs="Arial"/>
          <w:b/>
          <w:lang w:eastAsia="zh-CN"/>
        </w:rPr>
        <w:t>included</w:t>
      </w:r>
      <w:r w:rsidR="00E853C6">
        <w:rPr>
          <w:rFonts w:cs="Arial" w:hint="eastAsia"/>
          <w:b/>
          <w:lang w:eastAsia="zh-CN"/>
        </w:rPr>
        <w:t xml:space="preserve"> </w:t>
      </w:r>
      <w:r w:rsidR="00E853C6">
        <w:rPr>
          <w:rFonts w:cs="Arial"/>
          <w:b/>
          <w:lang w:eastAsia="zh-CN"/>
        </w:rPr>
        <w:t>in the NGAP/XnAP/F1AP singling if SA2 agreed</w:t>
      </w:r>
      <w:r w:rsidR="00154520">
        <w:rPr>
          <w:rFonts w:cs="Arial"/>
          <w:b/>
          <w:lang w:eastAsia="zh-CN"/>
        </w:rPr>
        <w:t xml:space="preserve"> it is needed in NG-RAN</w:t>
      </w:r>
      <w:r w:rsidR="00154520">
        <w:rPr>
          <w:rFonts w:cs="Arial" w:hint="eastAsia"/>
          <w:b/>
          <w:lang w:eastAsia="zh-CN"/>
        </w:rPr>
        <w:t>.</w:t>
      </w:r>
    </w:p>
    <w:p w14:paraId="5F3A4843" w14:textId="44CE873E" w:rsidR="00F7161A" w:rsidRDefault="007669D6" w:rsidP="009A2627">
      <w:pPr>
        <w:pStyle w:val="5"/>
      </w:pPr>
      <w:r>
        <w:t>2.2.2</w:t>
      </w:r>
      <w:r w:rsidR="009A2627" w:rsidRPr="009A2627">
        <w:t xml:space="preserve"> </w:t>
      </w:r>
      <w:r w:rsidR="00F7161A" w:rsidRPr="00E03BEC">
        <w:t xml:space="preserve">Support of multi-path </w:t>
      </w:r>
      <w:r w:rsidR="00F7161A">
        <w:t xml:space="preserve">with </w:t>
      </w:r>
      <w:r w:rsidR="00E20A07">
        <w:t xml:space="preserve">L2 U2N </w:t>
      </w:r>
      <w:r w:rsidR="00F7161A" w:rsidRPr="00E03BEC">
        <w:t>relay</w:t>
      </w:r>
      <w:r w:rsidR="00F7161A">
        <w:t xml:space="preserve"> in CU</w:t>
      </w:r>
      <w:r w:rsidR="00F7161A">
        <w:rPr>
          <w:rFonts w:hint="eastAsia"/>
          <w:lang w:eastAsia="zh-CN"/>
        </w:rPr>
        <w:t>-</w:t>
      </w:r>
      <w:r w:rsidR="00F7161A">
        <w:t>DU split</w:t>
      </w:r>
    </w:p>
    <w:p w14:paraId="6F3D9812" w14:textId="6B3105A8" w:rsidR="008E7143" w:rsidRPr="009A2627" w:rsidRDefault="00F7161A" w:rsidP="009A2627">
      <w:pPr>
        <w:pStyle w:val="5"/>
      </w:pPr>
      <w:r>
        <w:t>2.2</w:t>
      </w:r>
      <w:r>
        <w:rPr>
          <w:rFonts w:hint="eastAsia"/>
          <w:lang w:eastAsia="zh-CN"/>
        </w:rPr>
        <w:t>.</w:t>
      </w:r>
      <w:r w:rsidR="007669D6">
        <w:rPr>
          <w:lang w:eastAsia="zh-CN"/>
        </w:rPr>
        <w:t>2</w:t>
      </w:r>
      <w:r>
        <w:rPr>
          <w:lang w:eastAsia="zh-CN"/>
        </w:rPr>
        <w:t xml:space="preserve">.1 </w:t>
      </w:r>
      <w:r>
        <w:t xml:space="preserve">Protocol architecture for </w:t>
      </w:r>
      <w:r w:rsidR="008E7143" w:rsidRPr="009A2627">
        <w:t xml:space="preserve">multi-path </w:t>
      </w:r>
      <w:r>
        <w:t xml:space="preserve">with </w:t>
      </w:r>
      <w:r w:rsidR="008E7143" w:rsidRPr="009A2627">
        <w:t>relay</w:t>
      </w:r>
    </w:p>
    <w:p w14:paraId="06523F23" w14:textId="667FDE26" w:rsidR="00154520" w:rsidRDefault="00154520" w:rsidP="004A321A">
      <w:pPr>
        <w:rPr>
          <w:lang w:eastAsia="zh-CN"/>
        </w:rPr>
      </w:pPr>
      <w:r>
        <w:t>In last RAN2 meeting (R2-119 meeting)</w:t>
      </w:r>
      <w:r>
        <w:rPr>
          <w:rFonts w:hint="eastAsia"/>
          <w:lang w:eastAsia="zh-CN"/>
        </w:rPr>
        <w:t>,</w:t>
      </w:r>
      <w:r>
        <w:rPr>
          <w:lang w:eastAsia="zh-CN"/>
        </w:rPr>
        <w:t xml:space="preserve"> is was agreed that </w:t>
      </w:r>
    </w:p>
    <w:p w14:paraId="13B04BCA" w14:textId="77777777" w:rsidR="00154520" w:rsidRDefault="00154520" w:rsidP="00154520">
      <w:pPr>
        <w:pStyle w:val="Doc-text2"/>
        <w:pBdr>
          <w:top w:val="single" w:sz="4" w:space="1" w:color="auto"/>
          <w:left w:val="single" w:sz="4" w:space="4" w:color="auto"/>
          <w:bottom w:val="single" w:sz="4" w:space="1" w:color="auto"/>
          <w:right w:val="single" w:sz="4" w:space="0" w:color="auto"/>
        </w:pBdr>
        <w:tabs>
          <w:tab w:val="clear" w:pos="1622"/>
        </w:tabs>
        <w:ind w:left="567" w:right="567"/>
      </w:pPr>
      <w:r>
        <w:t>Agreements:</w:t>
      </w:r>
    </w:p>
    <w:p w14:paraId="6D58462B" w14:textId="77777777" w:rsidR="00154520" w:rsidRDefault="00154520" w:rsidP="00154520">
      <w:pPr>
        <w:pStyle w:val="Doc-text2"/>
        <w:pBdr>
          <w:top w:val="single" w:sz="4" w:space="1" w:color="auto"/>
          <w:left w:val="single" w:sz="4" w:space="4" w:color="auto"/>
          <w:bottom w:val="single" w:sz="4" w:space="1" w:color="auto"/>
          <w:right w:val="single" w:sz="4" w:space="0" w:color="auto"/>
        </w:pBdr>
        <w:ind w:left="567" w:right="567"/>
      </w:pPr>
      <w:r>
        <w:t>Support direct bearer (bearer mapped to direct path on Uu), indirect bearer (bearer mapped to indirect path via relay UE), and MP split bearer (bearer mapped to both paths, based on the existing split bearer framework).</w:t>
      </w:r>
    </w:p>
    <w:p w14:paraId="6E88CBE4" w14:textId="77777777" w:rsidR="00154520" w:rsidRDefault="00154520" w:rsidP="00154520">
      <w:pPr>
        <w:pStyle w:val="Doc-text2"/>
        <w:pBdr>
          <w:top w:val="single" w:sz="4" w:space="1" w:color="auto"/>
          <w:left w:val="single" w:sz="4" w:space="4" w:color="auto"/>
          <w:bottom w:val="single" w:sz="4" w:space="1" w:color="auto"/>
          <w:right w:val="single" w:sz="4" w:space="0" w:color="auto"/>
        </w:pBdr>
        <w:ind w:left="567" w:right="567"/>
      </w:pPr>
      <w:r>
        <w:t>For a MP split bearer in scenario 1, one PDCP entity at the remote UE is configured with one direct Uu RLC channel and one indirect PC5 RLC channel.</w:t>
      </w:r>
    </w:p>
    <w:p w14:paraId="1102D5CE" w14:textId="77777777" w:rsidR="00154520" w:rsidRDefault="00154520" w:rsidP="00154520">
      <w:pPr>
        <w:pStyle w:val="Doc-text2"/>
        <w:pBdr>
          <w:top w:val="single" w:sz="4" w:space="1" w:color="auto"/>
          <w:left w:val="single" w:sz="4" w:space="4" w:color="auto"/>
          <w:bottom w:val="single" w:sz="4" w:space="1" w:color="auto"/>
          <w:right w:val="single" w:sz="4" w:space="0" w:color="auto"/>
        </w:pBdr>
        <w:ind w:left="567" w:right="567"/>
      </w:pPr>
      <w:r>
        <w:t>-</w:t>
      </w:r>
      <w:r>
        <w:tab/>
        <w:t>For upstream, a PDCP entity delivers to a Uu RLC entity and a PC5 RLC entity with SRAP entity in the remote UE side.</w:t>
      </w:r>
    </w:p>
    <w:p w14:paraId="34D0E992" w14:textId="77777777" w:rsidR="00154520" w:rsidRDefault="00154520" w:rsidP="00154520">
      <w:pPr>
        <w:pStyle w:val="Doc-text2"/>
        <w:pBdr>
          <w:top w:val="single" w:sz="4" w:space="1" w:color="auto"/>
          <w:left w:val="single" w:sz="4" w:space="4" w:color="auto"/>
          <w:bottom w:val="single" w:sz="4" w:space="1" w:color="auto"/>
          <w:right w:val="single" w:sz="4" w:space="0" w:color="auto"/>
        </w:pBdr>
        <w:ind w:left="567" w:right="567"/>
      </w:pPr>
      <w:r>
        <w:t>-</w:t>
      </w:r>
      <w:r>
        <w:tab/>
        <w:t>For downstream, a PDCP entity receives from a Uu RLC entity and a PC5 RLC entity with SRAP entity in the remote UE side.</w:t>
      </w:r>
    </w:p>
    <w:p w14:paraId="527A4B91" w14:textId="2043A1E7" w:rsidR="00154520" w:rsidRDefault="00154520" w:rsidP="004A321A">
      <w:pPr>
        <w:rPr>
          <w:lang w:eastAsia="zh-CN"/>
        </w:rPr>
      </w:pPr>
    </w:p>
    <w:p w14:paraId="62FE1CD0" w14:textId="1976FE4F" w:rsidR="00433D8F" w:rsidRPr="00433D8F" w:rsidRDefault="00154520" w:rsidP="00433D8F">
      <w:pPr>
        <w:spacing w:after="120"/>
        <w:rPr>
          <w:lang w:eastAsia="zh-CN"/>
        </w:rPr>
      </w:pPr>
      <w:r w:rsidRPr="00141A03">
        <w:rPr>
          <w:lang w:eastAsia="zh-CN"/>
        </w:rPr>
        <w:t>Based on the</w:t>
      </w:r>
      <w:r w:rsidR="00F7161A">
        <w:rPr>
          <w:lang w:eastAsia="zh-CN"/>
        </w:rPr>
        <w:t>se</w:t>
      </w:r>
      <w:r w:rsidRPr="00141A03">
        <w:rPr>
          <w:lang w:eastAsia="zh-CN"/>
        </w:rPr>
        <w:t xml:space="preserve"> agreements, </w:t>
      </w:r>
      <w:r w:rsidR="00460A89" w:rsidRPr="00141A03">
        <w:rPr>
          <w:lang w:eastAsia="zh-CN"/>
        </w:rPr>
        <w:t xml:space="preserve">we can have </w:t>
      </w:r>
      <w:r w:rsidR="00460A89" w:rsidRPr="00141A03">
        <w:rPr>
          <w:rFonts w:hint="eastAsia"/>
          <w:lang w:eastAsia="zh-CN"/>
        </w:rPr>
        <w:t>t</w:t>
      </w:r>
      <w:r w:rsidR="00460A89" w:rsidRPr="00141A03">
        <w:rPr>
          <w:lang w:eastAsia="zh-CN"/>
        </w:rPr>
        <w:t xml:space="preserve">he protocol stack for multi-path with L2 U2N relay as shown in Figure </w:t>
      </w:r>
      <w:r w:rsidR="00F7161A">
        <w:rPr>
          <w:lang w:eastAsia="zh-CN"/>
        </w:rPr>
        <w:t>3</w:t>
      </w:r>
      <w:r w:rsidR="00460A89" w:rsidRPr="00141A03">
        <w:rPr>
          <w:lang w:eastAsia="zh-CN"/>
        </w:rPr>
        <w:t>.  There is end-to-end Uu PDCP between remote UE and gNB, which is related to a Uu RLC entity over the direct path and related to a PC5 Relay RLC channel over the direct path</w:t>
      </w:r>
      <w:r w:rsidR="00433D8F">
        <w:rPr>
          <w:lang w:eastAsia="zh-CN"/>
        </w:rPr>
        <w:t xml:space="preserve"> at the remote UE side</w:t>
      </w:r>
      <w:r w:rsidR="00460A89" w:rsidRPr="00141A03">
        <w:rPr>
          <w:rFonts w:hint="eastAsia"/>
          <w:lang w:eastAsia="zh-CN"/>
        </w:rPr>
        <w:t>.</w:t>
      </w:r>
      <w:r w:rsidR="00460A89" w:rsidRPr="00141A03">
        <w:rPr>
          <w:lang w:eastAsia="zh-CN"/>
        </w:rPr>
        <w:t xml:space="preserve"> </w:t>
      </w:r>
      <w:r w:rsidR="00433D8F" w:rsidRPr="00433D8F">
        <w:rPr>
          <w:lang w:eastAsia="zh-CN"/>
        </w:rPr>
        <w:t>To enhance the data throughput and reliability, data split/duplication can be conducted by E2E Uu PDCP.</w:t>
      </w:r>
      <w:r w:rsidR="00433D8F">
        <w:rPr>
          <w:lang w:eastAsia="zh-CN"/>
        </w:rPr>
        <w:t xml:space="preserve"> Whether and how to conduct </w:t>
      </w:r>
      <w:r w:rsidR="00433D8F" w:rsidRPr="00433D8F">
        <w:rPr>
          <w:lang w:eastAsia="zh-CN"/>
        </w:rPr>
        <w:t>data split/duplication</w:t>
      </w:r>
      <w:r w:rsidR="00433D8F">
        <w:rPr>
          <w:lang w:eastAsia="zh-CN"/>
        </w:rPr>
        <w:t xml:space="preserve"> depends on RAN2</w:t>
      </w:r>
      <w:r w:rsidR="00433D8F">
        <w:rPr>
          <w:rFonts w:hint="eastAsia"/>
          <w:lang w:eastAsia="zh-CN"/>
        </w:rPr>
        <w:t>,</w:t>
      </w:r>
      <w:r w:rsidR="00433D8F">
        <w:rPr>
          <w:lang w:eastAsia="zh-CN"/>
        </w:rPr>
        <w:t xml:space="preserve"> so RAN3 can wait for RAN2 progress.</w:t>
      </w:r>
    </w:p>
    <w:p w14:paraId="622CC971" w14:textId="403CFC25" w:rsidR="00BA009E" w:rsidRDefault="00BA009E" w:rsidP="00BA009E">
      <w:pPr>
        <w:spacing w:after="120"/>
        <w:rPr>
          <w:lang w:eastAsia="zh-CN"/>
        </w:rPr>
      </w:pPr>
      <w:r>
        <w:rPr>
          <w:lang w:eastAsia="zh-CN"/>
        </w:rPr>
        <w:t xml:space="preserve">On the indirect path, SRAP layer in R17 L2 U2N relay is reuse </w:t>
      </w:r>
      <w:r w:rsidR="00017743">
        <w:rPr>
          <w:lang w:eastAsia="zh-CN"/>
        </w:rPr>
        <w:t>for the purposes including</w:t>
      </w:r>
      <w:r>
        <w:rPr>
          <w:lang w:eastAsia="zh-CN"/>
        </w:rPr>
        <w:t xml:space="preserve"> </w:t>
      </w:r>
      <w:r>
        <w:t>remote UE identification and bearer mapping</w:t>
      </w:r>
      <w:r>
        <w:rPr>
          <w:rFonts w:hint="eastAsia"/>
          <w:lang w:eastAsia="zh-CN"/>
        </w:rPr>
        <w:t>.</w:t>
      </w:r>
      <w:r>
        <w:rPr>
          <w:lang w:eastAsia="zh-CN"/>
        </w:rPr>
        <w:t xml:space="preserve"> </w:t>
      </w:r>
      <w:r w:rsidR="00017743">
        <w:rPr>
          <w:lang w:eastAsia="zh-CN"/>
        </w:rPr>
        <w:t>SRAP layer are placed on both the Uu hop and the PC5 hop, then</w:t>
      </w:r>
      <w:r>
        <w:rPr>
          <w:lang w:eastAsia="zh-CN"/>
        </w:rPr>
        <w:t xml:space="preserve"> different radio bearers </w:t>
      </w:r>
      <w:r w:rsidR="00017743">
        <w:rPr>
          <w:lang w:eastAsia="zh-CN"/>
        </w:rPr>
        <w:t xml:space="preserve">from a remote UE or multiple remote UEs </w:t>
      </w:r>
      <w:r>
        <w:rPr>
          <w:lang w:eastAsia="zh-CN"/>
        </w:rPr>
        <w:t xml:space="preserve">can </w:t>
      </w:r>
      <w:r>
        <w:rPr>
          <w:rFonts w:hint="eastAsia"/>
          <w:lang w:eastAsia="zh-CN"/>
        </w:rPr>
        <w:t>b</w:t>
      </w:r>
      <w:r>
        <w:rPr>
          <w:lang w:eastAsia="zh-CN"/>
        </w:rPr>
        <w:t xml:space="preserve">e mapped into a </w:t>
      </w:r>
      <w:r w:rsidR="00017743">
        <w:rPr>
          <w:lang w:eastAsia="zh-CN"/>
        </w:rPr>
        <w:t>PC5 Relay RLC channel or a Uu</w:t>
      </w:r>
      <w:r>
        <w:rPr>
          <w:lang w:eastAsia="zh-CN"/>
        </w:rPr>
        <w:t xml:space="preserve"> Relay RLC channel.  </w:t>
      </w:r>
    </w:p>
    <w:p w14:paraId="5DA6D7E8" w14:textId="21BE5045" w:rsidR="00154520" w:rsidRDefault="00017743" w:rsidP="00BA009E">
      <w:pPr>
        <w:spacing w:after="120"/>
        <w:rPr>
          <w:lang w:eastAsia="zh-CN"/>
        </w:rPr>
      </w:pPr>
      <w:r>
        <w:rPr>
          <w:lang w:eastAsia="zh-CN"/>
        </w:rPr>
        <w:t xml:space="preserve">In the CU-DU split structure, we can reuse the </w:t>
      </w:r>
      <w:r w:rsidR="00460A89" w:rsidRPr="00141A03">
        <w:rPr>
          <w:lang w:eastAsia="zh-CN"/>
        </w:rPr>
        <w:t>R17 SL relay design</w:t>
      </w:r>
      <w:r w:rsidR="00BA009E">
        <w:rPr>
          <w:lang w:eastAsia="zh-CN"/>
        </w:rPr>
        <w:t xml:space="preserve"> that</w:t>
      </w:r>
      <w:r w:rsidR="00460A89" w:rsidRPr="00141A03">
        <w:rPr>
          <w:lang w:eastAsia="zh-CN"/>
        </w:rPr>
        <w:t xml:space="preserve"> the SRAP layer </w:t>
      </w:r>
      <w:r w:rsidR="00BA009E">
        <w:rPr>
          <w:lang w:eastAsia="zh-CN"/>
        </w:rPr>
        <w:t xml:space="preserve">is places </w:t>
      </w:r>
      <w:r w:rsidR="00460A89" w:rsidRPr="00141A03">
        <w:rPr>
          <w:lang w:eastAsia="zh-CN"/>
        </w:rPr>
        <w:t xml:space="preserve">on </w:t>
      </w:r>
      <w:r w:rsidR="00BA009E">
        <w:rPr>
          <w:lang w:eastAsia="zh-CN"/>
        </w:rPr>
        <w:t xml:space="preserve">the </w:t>
      </w:r>
      <w:r w:rsidR="00460A89" w:rsidRPr="00141A03">
        <w:rPr>
          <w:lang w:eastAsia="zh-CN"/>
        </w:rPr>
        <w:t xml:space="preserve">gNB-DU. </w:t>
      </w:r>
      <w:r w:rsidR="00F7161A">
        <w:rPr>
          <w:lang w:eastAsia="zh-CN"/>
        </w:rPr>
        <w:t xml:space="preserve">On </w:t>
      </w:r>
      <w:r w:rsidR="00460A89" w:rsidRPr="00141A03">
        <w:rPr>
          <w:lang w:eastAsia="zh-CN"/>
        </w:rPr>
        <w:t>the F1 interface, DRBs from direct path and indirect path are transmitted via GTP tunnels configured for the remo</w:t>
      </w:r>
      <w:r w:rsidR="00F7161A">
        <w:rPr>
          <w:lang w:eastAsia="zh-CN"/>
        </w:rPr>
        <w:t>te UE, and split or converged at</w:t>
      </w:r>
      <w:r w:rsidR="00460A89" w:rsidRPr="00141A03">
        <w:rPr>
          <w:lang w:eastAsia="zh-CN"/>
        </w:rPr>
        <w:t xml:space="preserve"> the PDCP layer for the DL or UL data transmission.</w:t>
      </w:r>
    </w:p>
    <w:p w14:paraId="57CA869C" w14:textId="3B67C969" w:rsidR="00017743" w:rsidRDefault="00F7161A" w:rsidP="00017743">
      <w:pPr>
        <w:spacing w:after="120"/>
        <w:rPr>
          <w:b/>
          <w:lang w:eastAsia="zh-CN"/>
        </w:rPr>
      </w:pPr>
      <w:r>
        <w:rPr>
          <w:b/>
          <w:lang w:eastAsia="zh-CN"/>
        </w:rPr>
        <w:t xml:space="preserve">Proposal </w:t>
      </w:r>
      <w:r w:rsidR="006B37C8">
        <w:rPr>
          <w:b/>
          <w:lang w:eastAsia="zh-CN"/>
        </w:rPr>
        <w:t>5</w:t>
      </w:r>
      <w:r w:rsidR="00017743" w:rsidRPr="00017743">
        <w:rPr>
          <w:b/>
          <w:lang w:eastAsia="zh-CN"/>
        </w:rPr>
        <w:t>: The protocol stack of multi-path with L2 U2N relay is based on that for R17 SL relay, in which SRAP is placed on the gNB-DU in CU-DU split structure</w:t>
      </w:r>
      <w:r w:rsidR="00017743" w:rsidRPr="00017743">
        <w:rPr>
          <w:rFonts w:hint="eastAsia"/>
          <w:b/>
          <w:lang w:eastAsia="zh-CN"/>
        </w:rPr>
        <w:t>.</w:t>
      </w:r>
      <w:r w:rsidR="00017743">
        <w:rPr>
          <w:b/>
          <w:lang w:eastAsia="zh-CN"/>
        </w:rPr>
        <w:t xml:space="preserve"> To enhance the data through</w:t>
      </w:r>
      <w:r>
        <w:rPr>
          <w:b/>
          <w:lang w:eastAsia="zh-CN"/>
        </w:rPr>
        <w:t>put</w:t>
      </w:r>
      <w:r w:rsidR="00017743">
        <w:rPr>
          <w:b/>
          <w:lang w:eastAsia="zh-CN"/>
        </w:rPr>
        <w:t xml:space="preserve"> and reliability, data split/duplication can be conducted by </w:t>
      </w:r>
      <w:r w:rsidR="00017743" w:rsidRPr="00017743">
        <w:rPr>
          <w:b/>
          <w:lang w:eastAsia="zh-CN"/>
        </w:rPr>
        <w:t xml:space="preserve">E2E Uu </w:t>
      </w:r>
      <w:r w:rsidR="00017743">
        <w:rPr>
          <w:b/>
          <w:lang w:eastAsia="zh-CN"/>
        </w:rPr>
        <w:t>PDCP.</w:t>
      </w:r>
    </w:p>
    <w:p w14:paraId="2CDA92F5" w14:textId="77777777" w:rsidR="00017743" w:rsidRDefault="00017743" w:rsidP="00BA009E">
      <w:pPr>
        <w:spacing w:after="120"/>
        <w:rPr>
          <w:lang w:eastAsia="zh-CN"/>
        </w:rPr>
      </w:pPr>
    </w:p>
    <w:p w14:paraId="475C8589" w14:textId="77777777" w:rsidR="00017743" w:rsidRDefault="00017743" w:rsidP="00BA009E">
      <w:pPr>
        <w:spacing w:after="120"/>
        <w:rPr>
          <w:lang w:eastAsia="zh-CN"/>
        </w:rPr>
      </w:pPr>
    </w:p>
    <w:p w14:paraId="2BB923BB" w14:textId="6F61619C" w:rsidR="008E7143" w:rsidRDefault="00FA6781" w:rsidP="008E7143">
      <w:pPr>
        <w:overflowPunct w:val="0"/>
        <w:autoSpaceDE w:val="0"/>
        <w:autoSpaceDN w:val="0"/>
        <w:adjustRightInd w:val="0"/>
        <w:spacing w:before="120" w:afterLines="50" w:after="120" w:line="280" w:lineRule="atLeast"/>
        <w:jc w:val="center"/>
        <w:rPr>
          <w:rFonts w:cs="Arial"/>
          <w:lang w:eastAsia="zh-CN"/>
        </w:rPr>
      </w:pPr>
      <w:r w:rsidRPr="00547A2B">
        <w:rPr>
          <w:noProof/>
          <w:lang w:val="en-US" w:eastAsia="zh-CN"/>
        </w:rPr>
        <w:lastRenderedPageBreak/>
        <mc:AlternateContent>
          <mc:Choice Requires="wpg">
            <w:drawing>
              <wp:anchor distT="0" distB="0" distL="114300" distR="114300" simplePos="0" relativeHeight="251659264" behindDoc="0" locked="0" layoutInCell="1" allowOverlap="1" wp14:anchorId="4FC926C5" wp14:editId="7CE5FA3C">
                <wp:simplePos x="0" y="0"/>
                <wp:positionH relativeFrom="margin">
                  <wp:posOffset>810260</wp:posOffset>
                </wp:positionH>
                <wp:positionV relativeFrom="paragraph">
                  <wp:posOffset>127000</wp:posOffset>
                </wp:positionV>
                <wp:extent cx="4504690" cy="3120390"/>
                <wp:effectExtent l="0" t="0" r="0" b="0"/>
                <wp:wrapTopAndBottom/>
                <wp:docPr id="57" name="组合 2"/>
                <wp:cNvGraphicFramePr/>
                <a:graphic xmlns:a="http://schemas.openxmlformats.org/drawingml/2006/main">
                  <a:graphicData uri="http://schemas.microsoft.com/office/word/2010/wordprocessingGroup">
                    <wpg:wgp>
                      <wpg:cNvGrpSpPr/>
                      <wpg:grpSpPr>
                        <a:xfrm>
                          <a:off x="0" y="0"/>
                          <a:ext cx="4504690" cy="3120390"/>
                          <a:chOff x="0" y="0"/>
                          <a:chExt cx="4812039" cy="3474743"/>
                        </a:xfrm>
                      </wpg:grpSpPr>
                      <wps:wsp>
                        <wps:cNvPr id="58" name="文本框 42"/>
                        <wps:cNvSpPr txBox="1"/>
                        <wps:spPr>
                          <a:xfrm>
                            <a:off x="48301" y="2721367"/>
                            <a:ext cx="516890" cy="217805"/>
                          </a:xfrm>
                          <a:prstGeom prst="rect">
                            <a:avLst/>
                          </a:prstGeom>
                          <a:solidFill>
                            <a:srgbClr val="92D050"/>
                          </a:solidFill>
                          <a:ln>
                            <a:solidFill>
                              <a:srgbClr val="1D1D1A"/>
                            </a:solidFill>
                          </a:ln>
                        </wps:spPr>
                        <wps:txbx>
                          <w:txbxContent>
                            <w:p w14:paraId="483AABF2"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59" name="文本框 43"/>
                        <wps:cNvSpPr txBox="1"/>
                        <wps:spPr>
                          <a:xfrm>
                            <a:off x="1414816" y="879799"/>
                            <a:ext cx="758190" cy="217805"/>
                          </a:xfrm>
                          <a:prstGeom prst="rect">
                            <a:avLst/>
                          </a:prstGeom>
                          <a:noFill/>
                        </wps:spPr>
                        <wps:txbx>
                          <w:txbxContent>
                            <w:p w14:paraId="0DE34167" w14:textId="2896C993"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relay UE</w:t>
                              </w:r>
                            </w:p>
                          </w:txbxContent>
                        </wps:txbx>
                        <wps:bodyPr wrap="square" lIns="0" tIns="0" rIns="0" bIns="0" rtlCol="0" anchor="ctr">
                          <a:noAutofit/>
                        </wps:bodyPr>
                      </wps:wsp>
                      <wps:wsp>
                        <wps:cNvPr id="60" name="文本框 44"/>
                        <wps:cNvSpPr txBox="1"/>
                        <wps:spPr>
                          <a:xfrm>
                            <a:off x="106958" y="917690"/>
                            <a:ext cx="961390" cy="217805"/>
                          </a:xfrm>
                          <a:prstGeom prst="rect">
                            <a:avLst/>
                          </a:prstGeom>
                          <a:noFill/>
                        </wps:spPr>
                        <wps:txbx>
                          <w:txbxContent>
                            <w:p w14:paraId="6250C1C4" w14:textId="41B51466"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remote UE</w:t>
                              </w:r>
                            </w:p>
                          </w:txbxContent>
                        </wps:txbx>
                        <wps:bodyPr wrap="square" lIns="0" tIns="0" rIns="0" bIns="0" rtlCol="0" anchor="ctr">
                          <a:noAutofit/>
                        </wps:bodyPr>
                      </wps:wsp>
                      <wps:wsp>
                        <wps:cNvPr id="61" name="文本框 45"/>
                        <wps:cNvSpPr txBox="1"/>
                        <wps:spPr>
                          <a:xfrm>
                            <a:off x="4030989" y="1826386"/>
                            <a:ext cx="781050" cy="217805"/>
                          </a:xfrm>
                          <a:prstGeom prst="rect">
                            <a:avLst/>
                          </a:prstGeom>
                          <a:noFill/>
                        </wps:spPr>
                        <wps:txbx>
                          <w:txbxContent>
                            <w:p w14:paraId="4F2662A1"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gNB-DU</w:t>
                              </w:r>
                            </w:p>
                          </w:txbxContent>
                        </wps:txbx>
                        <wps:bodyPr wrap="square" lIns="0" tIns="0" rIns="0" bIns="0" rtlCol="0" anchor="ctr">
                          <a:noAutofit/>
                        </wps:bodyPr>
                      </wps:wsp>
                      <wps:wsp>
                        <wps:cNvPr id="62" name="肘形连接符 62"/>
                        <wps:cNvCnPr>
                          <a:stCxn id="58" idx="2"/>
                          <a:endCxn id="7431" idx="2"/>
                        </wps:cNvCnPr>
                        <wps:spPr>
                          <a:xfrm rot="5400000" flipH="1" flipV="1">
                            <a:off x="2019058" y="1236886"/>
                            <a:ext cx="2963" cy="3427427"/>
                          </a:xfrm>
                          <a:prstGeom prst="bentConnector3">
                            <a:avLst>
                              <a:gd name="adj1" fmla="val -11572730"/>
                            </a:avLst>
                          </a:prstGeom>
                          <a:noFill/>
                          <a:ln w="19050" cap="flat" cmpd="sng" algn="ctr">
                            <a:solidFill>
                              <a:srgbClr val="FFC000"/>
                            </a:solidFill>
                            <a:prstDash val="solid"/>
                            <a:miter lim="800000"/>
                            <a:headEnd type="triangle" w="med" len="med"/>
                            <a:tailEnd type="triangle" w="med" len="med"/>
                          </a:ln>
                          <a:effectLst/>
                        </wps:spPr>
                        <wps:bodyPr/>
                      </wps:wsp>
                      <wps:wsp>
                        <wps:cNvPr id="63" name="文本框 47"/>
                        <wps:cNvSpPr txBox="1"/>
                        <wps:spPr>
                          <a:xfrm>
                            <a:off x="1807562" y="2489936"/>
                            <a:ext cx="516890" cy="217805"/>
                          </a:xfrm>
                          <a:prstGeom prst="rect">
                            <a:avLst/>
                          </a:prstGeom>
                          <a:solidFill>
                            <a:srgbClr val="5B9BD5">
                              <a:lumMod val="40000"/>
                              <a:lumOff val="60000"/>
                            </a:srgbClr>
                          </a:solidFill>
                          <a:ln>
                            <a:solidFill>
                              <a:srgbClr val="1D1D1A"/>
                            </a:solidFill>
                          </a:ln>
                        </wps:spPr>
                        <wps:txbx>
                          <w:txbxContent>
                            <w:p w14:paraId="0EA29FF2"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24" name="文本框 48"/>
                        <wps:cNvSpPr txBox="1"/>
                        <wps:spPr>
                          <a:xfrm>
                            <a:off x="1807562" y="2721367"/>
                            <a:ext cx="516890" cy="217805"/>
                          </a:xfrm>
                          <a:prstGeom prst="rect">
                            <a:avLst/>
                          </a:prstGeom>
                          <a:solidFill>
                            <a:srgbClr val="5B9BD5">
                              <a:lumMod val="40000"/>
                              <a:lumOff val="60000"/>
                            </a:srgbClr>
                          </a:solidFill>
                          <a:ln>
                            <a:solidFill>
                              <a:srgbClr val="1D1D1A"/>
                            </a:solidFill>
                          </a:ln>
                        </wps:spPr>
                        <wps:txbx>
                          <w:txbxContent>
                            <w:p w14:paraId="0FDEB825"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425" name="文本框 49"/>
                        <wps:cNvSpPr txBox="1"/>
                        <wps:spPr>
                          <a:xfrm>
                            <a:off x="1807562" y="2261044"/>
                            <a:ext cx="516890" cy="217805"/>
                          </a:xfrm>
                          <a:prstGeom prst="rect">
                            <a:avLst/>
                          </a:prstGeom>
                          <a:solidFill>
                            <a:srgbClr val="5B9BD5">
                              <a:lumMod val="40000"/>
                              <a:lumOff val="60000"/>
                            </a:srgbClr>
                          </a:solidFill>
                          <a:ln>
                            <a:solidFill>
                              <a:srgbClr val="1D1D1A"/>
                            </a:solidFill>
                          </a:ln>
                        </wps:spPr>
                        <wps:txbx>
                          <w:txbxContent>
                            <w:p w14:paraId="6E4B23E1"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26" name="文本框 50"/>
                        <wps:cNvSpPr txBox="1"/>
                        <wps:spPr>
                          <a:xfrm>
                            <a:off x="2666283" y="123909"/>
                            <a:ext cx="1016635" cy="224494"/>
                          </a:xfrm>
                          <a:prstGeom prst="rect">
                            <a:avLst/>
                          </a:prstGeom>
                          <a:noFill/>
                          <a:ln>
                            <a:solidFill>
                              <a:srgbClr val="1D1D1A"/>
                            </a:solidFill>
                          </a:ln>
                        </wps:spPr>
                        <wps:txbx>
                          <w:txbxContent>
                            <w:p w14:paraId="53AC50AB"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wps:txbx>
                        <wps:bodyPr wrap="square" lIns="0" tIns="0" rIns="0" bIns="0" rtlCol="0" anchor="ctr">
                          <a:noAutofit/>
                        </wps:bodyPr>
                      </wps:wsp>
                      <wps:wsp>
                        <wps:cNvPr id="7427" name="文本框 51"/>
                        <wps:cNvSpPr txBox="1"/>
                        <wps:spPr>
                          <a:xfrm>
                            <a:off x="2618679" y="2489936"/>
                            <a:ext cx="516890" cy="217805"/>
                          </a:xfrm>
                          <a:prstGeom prst="rect">
                            <a:avLst/>
                          </a:prstGeom>
                          <a:solidFill>
                            <a:srgbClr val="5B9BD5">
                              <a:lumMod val="40000"/>
                              <a:lumOff val="60000"/>
                            </a:srgbClr>
                          </a:solidFill>
                          <a:ln>
                            <a:solidFill>
                              <a:srgbClr val="1D1D1A"/>
                            </a:solidFill>
                          </a:ln>
                        </wps:spPr>
                        <wps:txbx>
                          <w:txbxContent>
                            <w:p w14:paraId="149F998C"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28" name="文本框 52"/>
                        <wps:cNvSpPr txBox="1"/>
                        <wps:spPr>
                          <a:xfrm>
                            <a:off x="2618679" y="2721367"/>
                            <a:ext cx="516890" cy="217805"/>
                          </a:xfrm>
                          <a:prstGeom prst="rect">
                            <a:avLst/>
                          </a:prstGeom>
                          <a:solidFill>
                            <a:srgbClr val="5B9BD5">
                              <a:lumMod val="40000"/>
                              <a:lumOff val="60000"/>
                            </a:srgbClr>
                          </a:solidFill>
                          <a:ln>
                            <a:solidFill>
                              <a:srgbClr val="1D1D1A"/>
                            </a:solidFill>
                          </a:ln>
                        </wps:spPr>
                        <wps:txbx>
                          <w:txbxContent>
                            <w:p w14:paraId="49D25924"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429" name="文本框 53"/>
                        <wps:cNvSpPr txBox="1"/>
                        <wps:spPr>
                          <a:xfrm>
                            <a:off x="2618679" y="2256589"/>
                            <a:ext cx="516890" cy="217805"/>
                          </a:xfrm>
                          <a:prstGeom prst="rect">
                            <a:avLst/>
                          </a:prstGeom>
                          <a:solidFill>
                            <a:srgbClr val="5B9BD5">
                              <a:lumMod val="40000"/>
                              <a:lumOff val="60000"/>
                            </a:srgbClr>
                          </a:solidFill>
                          <a:ln>
                            <a:solidFill>
                              <a:srgbClr val="1D1D1A"/>
                            </a:solidFill>
                          </a:ln>
                        </wps:spPr>
                        <wps:txbx>
                          <w:txbxContent>
                            <w:p w14:paraId="25B28648"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30" name="文本框 54"/>
                        <wps:cNvSpPr txBox="1"/>
                        <wps:spPr>
                          <a:xfrm>
                            <a:off x="3475686" y="2488031"/>
                            <a:ext cx="516890" cy="217805"/>
                          </a:xfrm>
                          <a:prstGeom prst="rect">
                            <a:avLst/>
                          </a:prstGeom>
                          <a:solidFill>
                            <a:srgbClr val="92D050"/>
                          </a:solidFill>
                          <a:ln>
                            <a:solidFill>
                              <a:srgbClr val="1D1D1A"/>
                            </a:solidFill>
                          </a:ln>
                        </wps:spPr>
                        <wps:txbx>
                          <w:txbxContent>
                            <w:p w14:paraId="4CD64794"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31" name="文本框 55"/>
                        <wps:cNvSpPr txBox="1"/>
                        <wps:spPr>
                          <a:xfrm>
                            <a:off x="3475686" y="2718404"/>
                            <a:ext cx="516890" cy="217805"/>
                          </a:xfrm>
                          <a:prstGeom prst="rect">
                            <a:avLst/>
                          </a:prstGeom>
                          <a:solidFill>
                            <a:srgbClr val="92D050"/>
                          </a:solidFill>
                          <a:ln>
                            <a:solidFill>
                              <a:srgbClr val="1D1D1A"/>
                            </a:solidFill>
                          </a:ln>
                        </wps:spPr>
                        <wps:txbx>
                          <w:txbxContent>
                            <w:p w14:paraId="5384E749"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432" name="文本框 56"/>
                        <wps:cNvSpPr txBox="1"/>
                        <wps:spPr>
                          <a:xfrm>
                            <a:off x="3475686" y="2257896"/>
                            <a:ext cx="516890" cy="217805"/>
                          </a:xfrm>
                          <a:prstGeom prst="rect">
                            <a:avLst/>
                          </a:prstGeom>
                          <a:solidFill>
                            <a:srgbClr val="92D050"/>
                          </a:solidFill>
                          <a:ln>
                            <a:solidFill>
                              <a:srgbClr val="1D1D1A"/>
                            </a:solidFill>
                          </a:ln>
                        </wps:spPr>
                        <wps:txbx>
                          <w:txbxContent>
                            <w:p w14:paraId="2CA9B24A"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33" name="肘形连接符 7433"/>
                        <wps:cNvCnPr>
                          <a:stCxn id="7424" idx="2"/>
                          <a:endCxn id="7428" idx="2"/>
                        </wps:cNvCnPr>
                        <wps:spPr>
                          <a:xfrm rot="16200000" flipH="1">
                            <a:off x="2471671" y="2546517"/>
                            <a:ext cx="12700" cy="811128"/>
                          </a:xfrm>
                          <a:prstGeom prst="bentConnector3">
                            <a:avLst>
                              <a:gd name="adj1" fmla="val 1800000"/>
                            </a:avLst>
                          </a:prstGeom>
                          <a:noFill/>
                          <a:ln w="19050" cap="flat" cmpd="sng" algn="ctr">
                            <a:solidFill>
                              <a:srgbClr val="0070C0"/>
                            </a:solidFill>
                            <a:prstDash val="solid"/>
                            <a:miter lim="800000"/>
                            <a:headEnd type="triangle" w="med" len="med"/>
                            <a:tailEnd type="triangle" w="med" len="med"/>
                          </a:ln>
                          <a:effectLst/>
                        </wps:spPr>
                        <wps:bodyPr/>
                      </wps:wsp>
                      <wps:wsp>
                        <wps:cNvPr id="7434" name="文本框 58"/>
                        <wps:cNvSpPr txBox="1"/>
                        <wps:spPr>
                          <a:xfrm>
                            <a:off x="36237" y="1600454"/>
                            <a:ext cx="1048385" cy="217805"/>
                          </a:xfrm>
                          <a:prstGeom prst="rect">
                            <a:avLst/>
                          </a:prstGeom>
                          <a:noFill/>
                          <a:ln>
                            <a:solidFill>
                              <a:srgbClr val="1D1D1A"/>
                            </a:solidFill>
                          </a:ln>
                        </wps:spPr>
                        <wps:txbx>
                          <w:txbxContent>
                            <w:p w14:paraId="05298166"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wps:txbx>
                        <wps:bodyPr wrap="square" lIns="0" tIns="0" rIns="0" bIns="0" rtlCol="0" anchor="ctr">
                          <a:noAutofit/>
                        </wps:bodyPr>
                      </wps:wsp>
                      <wps:wsp>
                        <wps:cNvPr id="7435" name="文本框 59"/>
                        <wps:cNvSpPr txBox="1"/>
                        <wps:spPr>
                          <a:xfrm>
                            <a:off x="48304" y="2490728"/>
                            <a:ext cx="516890" cy="217805"/>
                          </a:xfrm>
                          <a:prstGeom prst="rect">
                            <a:avLst/>
                          </a:prstGeom>
                          <a:solidFill>
                            <a:srgbClr val="92D050"/>
                          </a:solidFill>
                          <a:ln>
                            <a:solidFill>
                              <a:srgbClr val="1D1D1A"/>
                            </a:solidFill>
                          </a:ln>
                        </wps:spPr>
                        <wps:txbx>
                          <w:txbxContent>
                            <w:p w14:paraId="2455E898"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36" name="文本框 60"/>
                        <wps:cNvSpPr txBox="1"/>
                        <wps:spPr>
                          <a:xfrm>
                            <a:off x="48304" y="2257869"/>
                            <a:ext cx="516890" cy="217805"/>
                          </a:xfrm>
                          <a:prstGeom prst="rect">
                            <a:avLst/>
                          </a:prstGeom>
                          <a:solidFill>
                            <a:srgbClr val="92D050"/>
                          </a:solidFill>
                          <a:ln>
                            <a:solidFill>
                              <a:srgbClr val="1D1D1A"/>
                            </a:solidFill>
                          </a:ln>
                        </wps:spPr>
                        <wps:txbx>
                          <w:txbxContent>
                            <w:p w14:paraId="0EC8CE16"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37" name="文本框 61"/>
                        <wps:cNvSpPr txBox="1"/>
                        <wps:spPr>
                          <a:xfrm>
                            <a:off x="578595" y="2490728"/>
                            <a:ext cx="516890" cy="217805"/>
                          </a:xfrm>
                          <a:prstGeom prst="rect">
                            <a:avLst/>
                          </a:prstGeom>
                          <a:solidFill>
                            <a:srgbClr val="5B9BD5">
                              <a:lumMod val="40000"/>
                              <a:lumOff val="60000"/>
                            </a:srgbClr>
                          </a:solidFill>
                          <a:ln>
                            <a:solidFill>
                              <a:srgbClr val="1D1D1A"/>
                            </a:solidFill>
                          </a:ln>
                        </wps:spPr>
                        <wps:txbx>
                          <w:txbxContent>
                            <w:p w14:paraId="4896E4AE"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38" name="文本框 62"/>
                        <wps:cNvSpPr txBox="1"/>
                        <wps:spPr>
                          <a:xfrm>
                            <a:off x="578595" y="2721367"/>
                            <a:ext cx="516890" cy="217805"/>
                          </a:xfrm>
                          <a:prstGeom prst="rect">
                            <a:avLst/>
                          </a:prstGeom>
                          <a:solidFill>
                            <a:srgbClr val="5B9BD5">
                              <a:lumMod val="40000"/>
                              <a:lumOff val="60000"/>
                            </a:srgbClr>
                          </a:solidFill>
                          <a:ln>
                            <a:solidFill>
                              <a:srgbClr val="1D1D1A"/>
                            </a:solidFill>
                          </a:ln>
                        </wps:spPr>
                        <wps:txbx>
                          <w:txbxContent>
                            <w:p w14:paraId="5FCFB403"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439" name="文本框 63"/>
                        <wps:cNvSpPr txBox="1"/>
                        <wps:spPr>
                          <a:xfrm>
                            <a:off x="578595" y="2257869"/>
                            <a:ext cx="516890" cy="217805"/>
                          </a:xfrm>
                          <a:prstGeom prst="rect">
                            <a:avLst/>
                          </a:prstGeom>
                          <a:solidFill>
                            <a:srgbClr val="5B9BD5">
                              <a:lumMod val="40000"/>
                              <a:lumOff val="60000"/>
                            </a:srgbClr>
                          </a:solidFill>
                          <a:ln>
                            <a:solidFill>
                              <a:srgbClr val="1D1D1A"/>
                            </a:solidFill>
                          </a:ln>
                        </wps:spPr>
                        <wps:txbx>
                          <w:txbxContent>
                            <w:p w14:paraId="3E39B7E6"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40" name="文本框 64"/>
                        <wps:cNvSpPr txBox="1"/>
                        <wps:spPr>
                          <a:xfrm>
                            <a:off x="1276861" y="2721367"/>
                            <a:ext cx="516890" cy="217805"/>
                          </a:xfrm>
                          <a:prstGeom prst="rect">
                            <a:avLst/>
                          </a:prstGeom>
                          <a:solidFill>
                            <a:srgbClr val="5B9BD5">
                              <a:lumMod val="40000"/>
                              <a:lumOff val="60000"/>
                            </a:srgbClr>
                          </a:solidFill>
                          <a:ln>
                            <a:solidFill>
                              <a:srgbClr val="1D1D1A"/>
                            </a:solidFill>
                          </a:ln>
                        </wps:spPr>
                        <wps:txbx>
                          <w:txbxContent>
                            <w:p w14:paraId="4750C01B"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441" name="文本框 65"/>
                        <wps:cNvSpPr txBox="1"/>
                        <wps:spPr>
                          <a:xfrm>
                            <a:off x="1276861" y="2489936"/>
                            <a:ext cx="516890" cy="217805"/>
                          </a:xfrm>
                          <a:prstGeom prst="rect">
                            <a:avLst/>
                          </a:prstGeom>
                          <a:solidFill>
                            <a:srgbClr val="5B9BD5">
                              <a:lumMod val="40000"/>
                              <a:lumOff val="60000"/>
                            </a:srgbClr>
                          </a:solidFill>
                          <a:ln>
                            <a:solidFill>
                              <a:srgbClr val="1D1D1A"/>
                            </a:solidFill>
                          </a:ln>
                        </wps:spPr>
                        <wps:txbx>
                          <w:txbxContent>
                            <w:p w14:paraId="7FE6A592"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42" name="文本框 66"/>
                        <wps:cNvSpPr txBox="1"/>
                        <wps:spPr>
                          <a:xfrm>
                            <a:off x="1276861" y="2261044"/>
                            <a:ext cx="516890" cy="217805"/>
                          </a:xfrm>
                          <a:prstGeom prst="rect">
                            <a:avLst/>
                          </a:prstGeom>
                          <a:solidFill>
                            <a:srgbClr val="5B9BD5">
                              <a:lumMod val="40000"/>
                              <a:lumOff val="60000"/>
                            </a:srgbClr>
                          </a:solidFill>
                          <a:ln>
                            <a:solidFill>
                              <a:srgbClr val="1D1D1A"/>
                            </a:solidFill>
                          </a:ln>
                        </wps:spPr>
                        <wps:txbx>
                          <w:txbxContent>
                            <w:p w14:paraId="4E6AC31B"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43" name="肘形连接符 7443"/>
                        <wps:cNvCnPr>
                          <a:stCxn id="7438" idx="2"/>
                          <a:endCxn id="7440" idx="2"/>
                        </wps:cNvCnPr>
                        <wps:spPr>
                          <a:xfrm rot="16200000" flipH="1">
                            <a:off x="1186261" y="2602943"/>
                            <a:ext cx="12700" cy="698275"/>
                          </a:xfrm>
                          <a:prstGeom prst="bentConnector3">
                            <a:avLst>
                              <a:gd name="adj1" fmla="val 1950000"/>
                            </a:avLst>
                          </a:prstGeom>
                          <a:noFill/>
                          <a:ln w="19050" cap="flat" cmpd="sng" algn="ctr">
                            <a:solidFill>
                              <a:srgbClr val="0070C0"/>
                            </a:solidFill>
                            <a:prstDash val="solid"/>
                            <a:miter lim="800000"/>
                            <a:headEnd type="triangle" w="med" len="med"/>
                            <a:tailEnd type="triangle" w="med" len="med"/>
                          </a:ln>
                          <a:effectLst/>
                        </wps:spPr>
                        <wps:bodyPr/>
                      </wps:wsp>
                      <wps:wsp>
                        <wps:cNvPr id="7444" name="直接箭头连接符 7444"/>
                        <wps:cNvCnPr>
                          <a:stCxn id="7434" idx="2"/>
                          <a:endCxn id="7436" idx="0"/>
                        </wps:cNvCnPr>
                        <wps:spPr bwMode="auto">
                          <a:xfrm flipH="1">
                            <a:off x="306827" y="1846764"/>
                            <a:ext cx="253586" cy="411366"/>
                          </a:xfrm>
                          <a:prstGeom prst="straightConnector1">
                            <a:avLst/>
                          </a:prstGeom>
                          <a:noFill/>
                          <a:ln w="19050" cap="flat" cmpd="sng" algn="ctr">
                            <a:solidFill>
                              <a:srgbClr val="FFC000"/>
                            </a:solidFill>
                            <a:prstDash val="solid"/>
                            <a:round/>
                            <a:headEnd type="triangle" w="med" len="med"/>
                            <a:tailEnd type="triangle"/>
                          </a:ln>
                          <a:effectLst/>
                        </wps:spPr>
                        <wps:bodyPr/>
                      </wps:wsp>
                      <wps:wsp>
                        <wps:cNvPr id="7446" name="直接箭头连接符 7446"/>
                        <wps:cNvCnPr>
                          <a:stCxn id="7434" idx="2"/>
                          <a:endCxn id="7456" idx="0"/>
                        </wps:cNvCnPr>
                        <wps:spPr bwMode="auto">
                          <a:xfrm>
                            <a:off x="560430" y="1818258"/>
                            <a:ext cx="275383" cy="210358"/>
                          </a:xfrm>
                          <a:prstGeom prst="straightConnector1">
                            <a:avLst/>
                          </a:prstGeom>
                          <a:noFill/>
                          <a:ln w="19050" cap="flat" cmpd="sng" algn="ctr">
                            <a:solidFill>
                              <a:srgbClr val="0070C0"/>
                            </a:solidFill>
                            <a:prstDash val="solid"/>
                            <a:round/>
                            <a:headEnd type="triangle" w="med" len="med"/>
                            <a:tailEnd type="triangle"/>
                          </a:ln>
                          <a:effectLst/>
                        </wps:spPr>
                        <wps:bodyPr/>
                      </wps:wsp>
                      <wps:wsp>
                        <wps:cNvPr id="7448" name="文本框 72"/>
                        <wps:cNvSpPr txBox="1"/>
                        <wps:spPr>
                          <a:xfrm>
                            <a:off x="2620204" y="2026122"/>
                            <a:ext cx="517525" cy="240529"/>
                          </a:xfrm>
                          <a:prstGeom prst="rect">
                            <a:avLst/>
                          </a:prstGeom>
                          <a:solidFill>
                            <a:srgbClr val="5B9BD5">
                              <a:lumMod val="40000"/>
                              <a:lumOff val="60000"/>
                            </a:srgbClr>
                          </a:solidFill>
                          <a:ln>
                            <a:solidFill>
                              <a:srgbClr val="1D1D1A"/>
                            </a:solidFill>
                          </a:ln>
                        </wps:spPr>
                        <wps:txbx>
                          <w:txbxContent>
                            <w:p w14:paraId="70CBC064"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wps:txbx>
                        <wps:bodyPr wrap="square" lIns="0" tIns="0" rIns="0" bIns="0" rtlCol="0" anchor="ctr">
                          <a:noAutofit/>
                        </wps:bodyPr>
                      </wps:wsp>
                      <wps:wsp>
                        <wps:cNvPr id="7449" name="文本框 74"/>
                        <wps:cNvSpPr txBox="1"/>
                        <wps:spPr>
                          <a:xfrm>
                            <a:off x="965697" y="2988524"/>
                            <a:ext cx="483870" cy="217805"/>
                          </a:xfrm>
                          <a:prstGeom prst="rect">
                            <a:avLst/>
                          </a:prstGeom>
                          <a:noFill/>
                        </wps:spPr>
                        <wps:txbx>
                          <w:txbxContent>
                            <w:p w14:paraId="53A0B782"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PC5</w:t>
                              </w:r>
                            </w:p>
                          </w:txbxContent>
                        </wps:txbx>
                        <wps:bodyPr wrap="square" lIns="0" tIns="0" rIns="0" bIns="0" rtlCol="0" anchor="ctr">
                          <a:noAutofit/>
                        </wps:bodyPr>
                      </wps:wsp>
                      <wps:wsp>
                        <wps:cNvPr id="7450" name="文本框 75"/>
                        <wps:cNvSpPr txBox="1"/>
                        <wps:spPr>
                          <a:xfrm>
                            <a:off x="2209258" y="2972932"/>
                            <a:ext cx="484505" cy="217805"/>
                          </a:xfrm>
                          <a:prstGeom prst="rect">
                            <a:avLst/>
                          </a:prstGeom>
                          <a:noFill/>
                        </wps:spPr>
                        <wps:txbx>
                          <w:txbxContent>
                            <w:p w14:paraId="57ACE7BE"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wps:txbx>
                        <wps:bodyPr wrap="square" lIns="0" tIns="0" rIns="0" bIns="0" rtlCol="0" anchor="ctr">
                          <a:noAutofit/>
                        </wps:bodyPr>
                      </wps:wsp>
                      <wps:wsp>
                        <wps:cNvPr id="7451" name="文本框 77"/>
                        <wps:cNvSpPr txBox="1"/>
                        <wps:spPr>
                          <a:xfrm>
                            <a:off x="1551812" y="3256938"/>
                            <a:ext cx="483870" cy="217805"/>
                          </a:xfrm>
                          <a:prstGeom prst="rect">
                            <a:avLst/>
                          </a:prstGeom>
                          <a:noFill/>
                        </wps:spPr>
                        <wps:txbx>
                          <w:txbxContent>
                            <w:p w14:paraId="1F4344FC"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wps:txbx>
                        <wps:bodyPr wrap="square" lIns="0" tIns="0" rIns="0" bIns="0" rtlCol="0" anchor="ctr">
                          <a:noAutofit/>
                        </wps:bodyPr>
                      </wps:wsp>
                      <wps:wsp>
                        <wps:cNvPr id="7452" name="Rectangle 69"/>
                        <wps:cNvSpPr/>
                        <wps:spPr>
                          <a:xfrm>
                            <a:off x="1225688" y="1194034"/>
                            <a:ext cx="1145765" cy="1841781"/>
                          </a:xfrm>
                          <a:prstGeom prst="rect">
                            <a:avLst/>
                          </a:prstGeom>
                          <a:noFill/>
                          <a:ln w="15875" cap="flat" cmpd="sng" algn="ctr">
                            <a:solidFill>
                              <a:sysClr val="windowText" lastClr="000000">
                                <a:lumMod val="50000"/>
                                <a:lumOff val="50000"/>
                              </a:sysClr>
                            </a:solidFill>
                            <a:prstDash val="sysDash"/>
                            <a:miter lim="800000"/>
                          </a:ln>
                          <a:effectLst/>
                        </wps:spPr>
                        <wps:bodyPr lIns="0" tIns="0" rIns="0" bIns="0" rtlCol="0" anchor="ctr"/>
                      </wps:wsp>
                      <wps:wsp>
                        <wps:cNvPr id="7453" name="Rectangle 70"/>
                        <wps:cNvSpPr/>
                        <wps:spPr>
                          <a:xfrm>
                            <a:off x="0" y="1171318"/>
                            <a:ext cx="1145765" cy="1864498"/>
                          </a:xfrm>
                          <a:prstGeom prst="rect">
                            <a:avLst/>
                          </a:prstGeom>
                          <a:noFill/>
                          <a:ln w="15875" cap="flat" cmpd="sng" algn="ctr">
                            <a:solidFill>
                              <a:sysClr val="windowText" lastClr="000000">
                                <a:lumMod val="50000"/>
                                <a:lumOff val="50000"/>
                              </a:sysClr>
                            </a:solidFill>
                            <a:prstDash val="sysDash"/>
                            <a:miter lim="800000"/>
                          </a:ln>
                          <a:effectLst/>
                        </wps:spPr>
                        <wps:bodyPr lIns="0" tIns="0" rIns="0" bIns="0" rtlCol="0" anchor="ctr"/>
                      </wps:wsp>
                      <wps:wsp>
                        <wps:cNvPr id="7454" name="Rectangle 72"/>
                        <wps:cNvSpPr/>
                        <wps:spPr>
                          <a:xfrm>
                            <a:off x="2482349" y="1194034"/>
                            <a:ext cx="760010" cy="184178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455" name="文本框 72"/>
                        <wps:cNvSpPr txBox="1"/>
                        <wps:spPr>
                          <a:xfrm>
                            <a:off x="1807565" y="2028401"/>
                            <a:ext cx="516890" cy="240529"/>
                          </a:xfrm>
                          <a:prstGeom prst="rect">
                            <a:avLst/>
                          </a:prstGeom>
                          <a:solidFill>
                            <a:srgbClr val="5B9BD5">
                              <a:lumMod val="40000"/>
                              <a:lumOff val="60000"/>
                            </a:srgbClr>
                          </a:solidFill>
                          <a:ln>
                            <a:solidFill>
                              <a:srgbClr val="1D1D1A"/>
                            </a:solidFill>
                          </a:ln>
                        </wps:spPr>
                        <wps:txbx>
                          <w:txbxContent>
                            <w:p w14:paraId="72BA2CAB"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wps:txbx>
                        <wps:bodyPr wrap="square" lIns="0" tIns="0" rIns="0" bIns="0" rtlCol="0" anchor="ctr">
                          <a:noAutofit/>
                        </wps:bodyPr>
                      </wps:wsp>
                      <wps:wsp>
                        <wps:cNvPr id="7456" name="文本框 72"/>
                        <wps:cNvSpPr txBox="1"/>
                        <wps:spPr>
                          <a:xfrm>
                            <a:off x="577368" y="2028617"/>
                            <a:ext cx="516890" cy="240529"/>
                          </a:xfrm>
                          <a:prstGeom prst="rect">
                            <a:avLst/>
                          </a:prstGeom>
                          <a:solidFill>
                            <a:srgbClr val="5B9BD5">
                              <a:lumMod val="40000"/>
                              <a:lumOff val="60000"/>
                            </a:srgbClr>
                          </a:solidFill>
                          <a:ln>
                            <a:solidFill>
                              <a:srgbClr val="1D1D1A"/>
                            </a:solidFill>
                          </a:ln>
                        </wps:spPr>
                        <wps:txbx>
                          <w:txbxContent>
                            <w:p w14:paraId="6B509401" w14:textId="77777777" w:rsidR="00E52468" w:rsidRPr="001767CA" w:rsidRDefault="00E52468" w:rsidP="00FA6781">
                              <w:pPr>
                                <w:pStyle w:val="af8"/>
                                <w:spacing w:before="0" w:beforeAutospacing="0" w:after="0" w:afterAutospacing="0"/>
                                <w:rPr>
                                  <w:sz w:val="28"/>
                                </w:rPr>
                              </w:pPr>
                              <w:r w:rsidRPr="001767CA">
                                <w:rPr>
                                  <w:rFonts w:asciiTheme="minorHAnsi" w:hAnsi="Calibri" w:cstheme="minorBidi"/>
                                  <w:color w:val="000000" w:themeColor="text1"/>
                                  <w:kern w:val="24"/>
                                  <w:sz w:val="18"/>
                                  <w:szCs w:val="16"/>
                                </w:rPr>
                                <w:t>PC5-SRAP</w:t>
                              </w:r>
                            </w:p>
                          </w:txbxContent>
                        </wps:txbx>
                        <wps:bodyPr wrap="square" lIns="0" tIns="0" rIns="0" bIns="0" rtlCol="0" anchor="ctr">
                          <a:noAutofit/>
                        </wps:bodyPr>
                      </wps:wsp>
                      <wps:wsp>
                        <wps:cNvPr id="7457" name="文本框 72"/>
                        <wps:cNvSpPr txBox="1"/>
                        <wps:spPr>
                          <a:xfrm>
                            <a:off x="1276863" y="2028955"/>
                            <a:ext cx="516890" cy="240529"/>
                          </a:xfrm>
                          <a:prstGeom prst="rect">
                            <a:avLst/>
                          </a:prstGeom>
                          <a:solidFill>
                            <a:srgbClr val="5B9BD5">
                              <a:lumMod val="40000"/>
                              <a:lumOff val="60000"/>
                            </a:srgbClr>
                          </a:solidFill>
                          <a:ln>
                            <a:solidFill>
                              <a:srgbClr val="1D1D1A"/>
                            </a:solidFill>
                          </a:ln>
                        </wps:spPr>
                        <wps:txbx>
                          <w:txbxContent>
                            <w:p w14:paraId="0D4ADC2F" w14:textId="77777777" w:rsidR="00E52468" w:rsidRPr="001767CA" w:rsidRDefault="00E52468" w:rsidP="00FA6781">
                              <w:pPr>
                                <w:pStyle w:val="af8"/>
                                <w:spacing w:before="0" w:beforeAutospacing="0" w:after="0" w:afterAutospacing="0"/>
                                <w:jc w:val="center"/>
                                <w:rPr>
                                  <w:rFonts w:asciiTheme="minorHAnsi" w:hAnsiTheme="minorHAnsi" w:cstheme="minorHAnsi"/>
                                  <w:sz w:val="28"/>
                                </w:rPr>
                              </w:pPr>
                              <w:r w:rsidRPr="001767CA">
                                <w:rPr>
                                  <w:rFonts w:asciiTheme="minorHAnsi" w:eastAsia="微软雅黑" w:hAnsiTheme="minorHAnsi" w:cstheme="minorHAnsi"/>
                                  <w:color w:val="000000" w:themeColor="text1"/>
                                  <w:sz w:val="18"/>
                                  <w:szCs w:val="16"/>
                                </w:rPr>
                                <w:t>PC5-SRAP</w:t>
                              </w:r>
                            </w:p>
                          </w:txbxContent>
                        </wps:txbx>
                        <wps:bodyPr wrap="square" lIns="0" tIns="0" rIns="0" bIns="0" rtlCol="0" anchor="ctr">
                          <a:noAutofit/>
                        </wps:bodyPr>
                      </wps:wsp>
                      <wps:wsp>
                        <wps:cNvPr id="7458" name="文本框 50"/>
                        <wps:cNvSpPr txBox="1"/>
                        <wps:spPr>
                          <a:xfrm>
                            <a:off x="2666122" y="354128"/>
                            <a:ext cx="1016635" cy="224494"/>
                          </a:xfrm>
                          <a:prstGeom prst="rect">
                            <a:avLst/>
                          </a:prstGeom>
                          <a:noFill/>
                          <a:ln>
                            <a:solidFill>
                              <a:srgbClr val="1D1D1A"/>
                            </a:solidFill>
                          </a:ln>
                        </wps:spPr>
                        <wps:txbx>
                          <w:txbxContent>
                            <w:p w14:paraId="0BEDA742"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GTP/DUP/IP</w:t>
                              </w:r>
                            </w:p>
                          </w:txbxContent>
                        </wps:txbx>
                        <wps:bodyPr wrap="square" lIns="0" tIns="0" rIns="0" bIns="0" rtlCol="0" anchor="ctr">
                          <a:noAutofit/>
                        </wps:bodyPr>
                      </wps:wsp>
                      <wps:wsp>
                        <wps:cNvPr id="7459" name="文本框 50"/>
                        <wps:cNvSpPr txBox="1"/>
                        <wps:spPr>
                          <a:xfrm>
                            <a:off x="2666121" y="589764"/>
                            <a:ext cx="1016635" cy="224494"/>
                          </a:xfrm>
                          <a:prstGeom prst="rect">
                            <a:avLst/>
                          </a:prstGeom>
                          <a:noFill/>
                          <a:ln>
                            <a:solidFill>
                              <a:srgbClr val="1D1D1A"/>
                            </a:solidFill>
                          </a:ln>
                        </wps:spPr>
                        <wps:txbx>
                          <w:txbxContent>
                            <w:p w14:paraId="37363A96"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wps:txbx>
                        <wps:bodyPr wrap="square" lIns="0" tIns="0" rIns="0" bIns="0" rtlCol="0" anchor="ctr">
                          <a:noAutofit/>
                        </wps:bodyPr>
                      </wps:wsp>
                      <wps:wsp>
                        <wps:cNvPr id="7460" name="文本框 50"/>
                        <wps:cNvSpPr txBox="1"/>
                        <wps:spPr>
                          <a:xfrm>
                            <a:off x="2666283" y="820327"/>
                            <a:ext cx="1016635" cy="224494"/>
                          </a:xfrm>
                          <a:prstGeom prst="rect">
                            <a:avLst/>
                          </a:prstGeom>
                          <a:noFill/>
                          <a:ln>
                            <a:solidFill>
                              <a:srgbClr val="1D1D1A"/>
                            </a:solidFill>
                          </a:ln>
                        </wps:spPr>
                        <wps:txbx>
                          <w:txbxContent>
                            <w:p w14:paraId="36725B65"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wps:txbx>
                        <wps:bodyPr wrap="square" lIns="0" tIns="0" rIns="0" bIns="0" rtlCol="0" anchor="ctr">
                          <a:noAutofit/>
                        </wps:bodyPr>
                      </wps:wsp>
                      <wps:wsp>
                        <wps:cNvPr id="7461" name="Rectangle 72"/>
                        <wps:cNvSpPr/>
                        <wps:spPr>
                          <a:xfrm>
                            <a:off x="2487111" y="0"/>
                            <a:ext cx="1292875" cy="109377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462" name="文本框 7462"/>
                        <wps:cNvSpPr txBox="1"/>
                        <wps:spPr>
                          <a:xfrm>
                            <a:off x="3708124" y="354080"/>
                            <a:ext cx="781050" cy="217805"/>
                          </a:xfrm>
                          <a:prstGeom prst="rect">
                            <a:avLst/>
                          </a:prstGeom>
                          <a:noFill/>
                        </wps:spPr>
                        <wps:txbx>
                          <w:txbxContent>
                            <w:p w14:paraId="5C28EF6E"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gNB-CU</w:t>
                              </w:r>
                            </w:p>
                          </w:txbxContent>
                        </wps:txbx>
                        <wps:bodyPr wrap="square" lIns="0" tIns="0" rIns="0" bIns="0" rtlCol="0" anchor="ctr">
                          <a:noAutofit/>
                        </wps:bodyPr>
                      </wps:wsp>
                      <wps:wsp>
                        <wps:cNvPr id="7463" name="文本框 54"/>
                        <wps:cNvSpPr txBox="1"/>
                        <wps:spPr>
                          <a:xfrm>
                            <a:off x="2615949" y="1579085"/>
                            <a:ext cx="519430" cy="217805"/>
                          </a:xfrm>
                          <a:prstGeom prst="rect">
                            <a:avLst/>
                          </a:prstGeom>
                          <a:noFill/>
                          <a:ln>
                            <a:solidFill>
                              <a:srgbClr val="1D1D1A"/>
                            </a:solidFill>
                          </a:ln>
                        </wps:spPr>
                        <wps:txbx>
                          <w:txbxContent>
                            <w:p w14:paraId="29764294"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wps:txbx>
                        <wps:bodyPr wrap="square" lIns="0" tIns="0" rIns="0" bIns="0" rtlCol="0" anchor="ctr">
                          <a:noAutofit/>
                        </wps:bodyPr>
                      </wps:wsp>
                      <wps:wsp>
                        <wps:cNvPr id="7464" name="文本框 55"/>
                        <wps:cNvSpPr txBox="1"/>
                        <wps:spPr>
                          <a:xfrm>
                            <a:off x="2615949" y="1808308"/>
                            <a:ext cx="519430" cy="217815"/>
                          </a:xfrm>
                          <a:prstGeom prst="rect">
                            <a:avLst/>
                          </a:prstGeom>
                          <a:noFill/>
                          <a:ln>
                            <a:solidFill>
                              <a:srgbClr val="1D1D1A"/>
                            </a:solidFill>
                          </a:ln>
                        </wps:spPr>
                        <wps:txbx>
                          <w:txbxContent>
                            <w:p w14:paraId="38E4E5A8" w14:textId="77777777" w:rsidR="00E52468" w:rsidRPr="00FA6781" w:rsidRDefault="00E52468" w:rsidP="00FA6781">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wps:txbx>
                        <wps:bodyPr wrap="square" lIns="0" tIns="0" rIns="0" bIns="0" rtlCol="0" anchor="ctr">
                          <a:noAutofit/>
                        </wps:bodyPr>
                      </wps:wsp>
                      <wps:wsp>
                        <wps:cNvPr id="7465" name="文本框 56"/>
                        <wps:cNvSpPr txBox="1"/>
                        <wps:spPr>
                          <a:xfrm>
                            <a:off x="2615949" y="1348667"/>
                            <a:ext cx="519430" cy="217805"/>
                          </a:xfrm>
                          <a:prstGeom prst="rect">
                            <a:avLst/>
                          </a:prstGeom>
                          <a:noFill/>
                          <a:ln>
                            <a:solidFill>
                              <a:srgbClr val="1D1D1A"/>
                            </a:solidFill>
                          </a:ln>
                        </wps:spPr>
                        <wps:txbx>
                          <w:txbxContent>
                            <w:p w14:paraId="404B3938"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wps:txbx>
                        <wps:bodyPr wrap="square" lIns="0" tIns="0" rIns="0" bIns="0" rtlCol="0" anchor="ctr">
                          <a:noAutofit/>
                        </wps:bodyPr>
                      </wps:wsp>
                      <wps:wsp>
                        <wps:cNvPr id="7466" name="直接箭头连接符 7466"/>
                        <wps:cNvCnPr>
                          <a:stCxn id="7461" idx="2"/>
                          <a:endCxn id="7465" idx="0"/>
                        </wps:cNvCnPr>
                        <wps:spPr bwMode="auto">
                          <a:xfrm flipH="1">
                            <a:off x="2875664" y="1093772"/>
                            <a:ext cx="257885" cy="254895"/>
                          </a:xfrm>
                          <a:prstGeom prst="straightConnector1">
                            <a:avLst/>
                          </a:prstGeom>
                          <a:noFill/>
                          <a:ln w="19050" cap="flat" cmpd="sng" algn="ctr">
                            <a:solidFill>
                              <a:srgbClr val="0070C0"/>
                            </a:solidFill>
                            <a:prstDash val="solid"/>
                            <a:round/>
                            <a:headEnd type="triangle" w="sm" len="sm"/>
                            <a:tailEnd type="triangle" w="sm" len="sm"/>
                          </a:ln>
                          <a:effectLst/>
                        </wps:spPr>
                        <wps:bodyPr/>
                      </wps:wsp>
                      <wps:wsp>
                        <wps:cNvPr id="7467" name="直接箭头连接符 7467"/>
                        <wps:cNvCnPr>
                          <a:endCxn id="7471" idx="0"/>
                        </wps:cNvCnPr>
                        <wps:spPr bwMode="auto">
                          <a:xfrm>
                            <a:off x="3309719" y="1076686"/>
                            <a:ext cx="418464" cy="271151"/>
                          </a:xfrm>
                          <a:prstGeom prst="straightConnector1">
                            <a:avLst/>
                          </a:prstGeom>
                          <a:noFill/>
                          <a:ln w="19050" cap="flat" cmpd="sng" algn="ctr">
                            <a:solidFill>
                              <a:srgbClr val="FFC000"/>
                            </a:solidFill>
                            <a:prstDash val="solid"/>
                            <a:round/>
                            <a:headEnd type="triangle" w="sm" len="sm"/>
                            <a:tailEnd type="triangle" w="sm" len="sm"/>
                          </a:ln>
                          <a:effectLst/>
                        </wps:spPr>
                        <wps:bodyPr/>
                      </wps:wsp>
                      <wps:wsp>
                        <wps:cNvPr id="7468" name="Rectangle 72"/>
                        <wps:cNvSpPr/>
                        <wps:spPr>
                          <a:xfrm>
                            <a:off x="3343146" y="1194033"/>
                            <a:ext cx="760010" cy="184178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469" name="文本框 54"/>
                        <wps:cNvSpPr txBox="1"/>
                        <wps:spPr>
                          <a:xfrm>
                            <a:off x="3467112" y="1578148"/>
                            <a:ext cx="521970" cy="217805"/>
                          </a:xfrm>
                          <a:prstGeom prst="rect">
                            <a:avLst/>
                          </a:prstGeom>
                          <a:noFill/>
                          <a:ln>
                            <a:solidFill>
                              <a:srgbClr val="1D1D1A"/>
                            </a:solidFill>
                          </a:ln>
                        </wps:spPr>
                        <wps:txbx>
                          <w:txbxContent>
                            <w:p w14:paraId="20DEF55C"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wps:txbx>
                        <wps:bodyPr wrap="square" lIns="0" tIns="0" rIns="0" bIns="0" rtlCol="0" anchor="ctr">
                          <a:noAutofit/>
                        </wps:bodyPr>
                      </wps:wsp>
                      <wps:wsp>
                        <wps:cNvPr id="7470" name="文本框 55"/>
                        <wps:cNvSpPr txBox="1"/>
                        <wps:spPr>
                          <a:xfrm>
                            <a:off x="3467112" y="1807369"/>
                            <a:ext cx="521970" cy="216476"/>
                          </a:xfrm>
                          <a:prstGeom prst="rect">
                            <a:avLst/>
                          </a:prstGeom>
                          <a:noFill/>
                          <a:ln>
                            <a:solidFill>
                              <a:srgbClr val="1D1D1A"/>
                            </a:solidFill>
                          </a:ln>
                        </wps:spPr>
                        <wps:txbx>
                          <w:txbxContent>
                            <w:p w14:paraId="24777FFF" w14:textId="77777777" w:rsidR="00E52468" w:rsidRPr="00FA6781" w:rsidRDefault="00E52468" w:rsidP="00FA6781">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wps:txbx>
                        <wps:bodyPr wrap="square" lIns="0" tIns="0" rIns="0" bIns="0" rtlCol="0" anchor="ctr">
                          <a:noAutofit/>
                        </wps:bodyPr>
                      </wps:wsp>
                      <wps:wsp>
                        <wps:cNvPr id="7471" name="文本框 56"/>
                        <wps:cNvSpPr txBox="1"/>
                        <wps:spPr>
                          <a:xfrm>
                            <a:off x="3467112" y="1347728"/>
                            <a:ext cx="521970" cy="217805"/>
                          </a:xfrm>
                          <a:prstGeom prst="rect">
                            <a:avLst/>
                          </a:prstGeom>
                          <a:noFill/>
                          <a:ln>
                            <a:solidFill>
                              <a:srgbClr val="1D1D1A"/>
                            </a:solidFill>
                          </a:ln>
                        </wps:spPr>
                        <wps:txbx>
                          <w:txbxContent>
                            <w:p w14:paraId="17762E9C"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wps:txbx>
                        <wps:bodyPr wrap="square" lIns="0" tIns="0" rIns="0" bIns="0" rtlCol="0" anchor="ctr">
                          <a:noAutofit/>
                        </wps:bodyPr>
                      </wps:wsp>
                      <wps:wsp>
                        <wps:cNvPr id="7472" name="直接箭头连接符 7472"/>
                        <wps:cNvCnPr>
                          <a:stCxn id="7470" idx="2"/>
                          <a:endCxn id="7432" idx="0"/>
                        </wps:cNvCnPr>
                        <wps:spPr bwMode="auto">
                          <a:xfrm>
                            <a:off x="3728098" y="2023845"/>
                            <a:ext cx="6033" cy="234051"/>
                          </a:xfrm>
                          <a:prstGeom prst="straightConnector1">
                            <a:avLst/>
                          </a:prstGeom>
                          <a:noFill/>
                          <a:ln w="19050" cap="flat" cmpd="sng" algn="ctr">
                            <a:solidFill>
                              <a:srgbClr val="FFC000"/>
                            </a:solidFill>
                            <a:prstDash val="solid"/>
                            <a:round/>
                            <a:headEnd type="triangle" w="sm" len="sm"/>
                            <a:tailEnd type="triangle" w="sm" len="sm"/>
                          </a:ln>
                          <a:effectLst/>
                        </wps:spPr>
                        <wps:bodyPr/>
                      </wps:wsp>
                    </wpg:wgp>
                  </a:graphicData>
                </a:graphic>
                <wp14:sizeRelH relativeFrom="margin">
                  <wp14:pctWidth>0</wp14:pctWidth>
                </wp14:sizeRelH>
                <wp14:sizeRelV relativeFrom="margin">
                  <wp14:pctHeight>0</wp14:pctHeight>
                </wp14:sizeRelV>
              </wp:anchor>
            </w:drawing>
          </mc:Choice>
          <mc:Fallback>
            <w:pict>
              <v:group w14:anchorId="4FC926C5" id="组合 2" o:spid="_x0000_s1026" style="position:absolute;left:0;text-align:left;margin-left:63.8pt;margin-top:10pt;width:354.7pt;height:245.7pt;z-index:251659264;mso-position-horizontal-relative:margin;mso-width-relative:margin;mso-height-relative:margin" coordsize="48120,34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">
                <v:shapetype id="_x0000_t202" coordsize="21600,21600" o:spt="202" path="m,l,21600r21600,l21600,xe">
                  <v:stroke joinstyle="miter"/>
                  <v:path gradientshapeok="t" o:connecttype="rect"/>
                </v:shapetype>
                <v:shape id="文本框 42" o:spid="_x0000_s1027" type="#_x0000_t202" style="position:absolute;left:483;top:27213;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knA78A&#10;AADbAAAADwAAAGRycy9kb3ducmV2LnhtbERPy2oCMRTdF/yHcAU3RTMKLTIaRQRBEQo+wO0lufPA&#10;yc2QxHH065tFocvDeS/XvW1ERz7UjhVMJxkIYu1MzaWC62U3noMIEdlg45gUvCjAejX4WGJu3JNP&#10;1J1jKVIIhxwVVDG2uZRBV2QxTFxLnLjCeYsxQV9K4/GZwm0jZ1n2LS3WnBoqbGlbkb6fH1aBps93&#10;ZzS+7qcDFwW2/qe4HZUaDfvNAkSkPv6L/9x7o+ArjU1f0g+Qq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uScDvwAAANsAAAAPAAAAAAAAAAAAAAAAAJgCAABkcnMvZG93bnJl&#10;di54bWxQSwUGAAAAAAQABAD1AAAAhAMAAAAA&#10;" fillcolor="#92d050" strokecolor="#1d1d1a">
                  <v:textbox inset="0,0,0,0">
                    <w:txbxContent>
                      <w:p w14:paraId="483AABF2"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43" o:spid="_x0000_s1028" type="#_x0000_t202" style="position:absolute;left:14148;top:8797;width:7582;height: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bthMQA&#10;AADbAAAADwAAAGRycy9kb3ducmV2LnhtbESPzWrDMBCE74G+g9hCLqGRU0hoXcvGTUnSSw9O+wCL&#10;tf7B1spYSuL26aNAIcdhZr5hkmwyvTjT6FrLClbLCARxaXXLtYKf793TCwjnkTX2lknBLznI0odZ&#10;grG2Fy7ofPS1CBB2MSpovB9iKV3ZkEG3tANx8Co7GvRBjrXUI14C3PTyOYo20mDLYaHBgbYNld3x&#10;ZBRQXti/r87tTfH+sd1XLdNCHpSaP075GwhPk7+H/9ufWsH6FW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TEAAAA2wAAAA8AAAAAAAAAAAAAAAAAmAIAAGRycy9k&#10;b3ducmV2LnhtbFBLBQYAAAAABAAEAPUAAACJAwAAAAA=&#10;" filled="f" stroked="f">
                  <v:textbox inset="0,0,0,0">
                    <w:txbxContent>
                      <w:p w14:paraId="0DE34167" w14:textId="2896C993"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relay UE</w:t>
                        </w:r>
                      </w:p>
                    </w:txbxContent>
                  </v:textbox>
                </v:shape>
                <v:shape id="文本框 44" o:spid="_x0000_s1029" type="#_x0000_t202" style="position:absolute;left:1069;top:9176;width:961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COpL0A&#10;AADbAAAADwAAAGRycy9kb3ducmV2LnhtbERPSwrCMBDdC94hjOBGNNWFSDWKH/xsXLR6gKEZ22Iz&#10;KU3U6unNQnD5eP/FqjWVeFLjSssKxqMIBHFmdcm5gutlP5yBcB5ZY2WZFLzJwWrZ7Sww1vbFCT1T&#10;n4sQwi5GBYX3dSylywoy6Ea2Jg7czTYGfYBNLnWDrxBuKjmJoqk0WHJoKLCmbUHZPX0YBbRO7Od8&#10;dweTbHbbw61kGsijUv1eu56D8NT6v/jnPmkF0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NCOpL0AAADbAAAADwAAAAAAAAAAAAAAAACYAgAAZHJzL2Rvd25yZXYu&#10;eG1sUEsFBgAAAAAEAAQA9QAAAIIDAAAAAA==&#10;" filled="f" stroked="f">
                  <v:textbox inset="0,0,0,0">
                    <w:txbxContent>
                      <w:p w14:paraId="6250C1C4" w14:textId="41B51466"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remote UE</w:t>
                        </w:r>
                      </w:p>
                    </w:txbxContent>
                  </v:textbox>
                </v:shape>
                <v:shape id="文本框 45" o:spid="_x0000_s1030" type="#_x0000_t202" style="position:absolute;left:40309;top:18263;width:7811;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wrP8AA&#10;AADbAAAADwAAAGRycy9kb3ducmV2LnhtbESPzQrCMBCE74LvEFbwIprqQaQaxR/8uXio+gBLs7bF&#10;ZlOaqNWnN4LgcZiZb5jZojGleFDtCssKhoMIBHFqdcGZgst525+AcB5ZY2mZFLzIwWLebs0w1vbJ&#10;CT1OPhMBwi5GBbn3VSylS3My6Aa2Ig7e1dYGfZB1JnWNzwA3pRxF0VgaLDgs5FjROqf0drobBbRM&#10;7Pt4czuTrDbr3bVg6sm9Ut1Os5yC8NT4f/jXPmgF4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5wrP8AAAADbAAAADwAAAAAAAAAAAAAAAACYAgAAZHJzL2Rvd25y&#10;ZXYueG1sUEsFBgAAAAAEAAQA9QAAAIUDAAAAAA==&#10;" filled="f" stroked="f">
                  <v:textbox inset="0,0,0,0">
                    <w:txbxContent>
                      <w:p w14:paraId="4F2662A1"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gNB-DU</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62" o:spid="_x0000_s1031" type="#_x0000_t34" style="position:absolute;left:20190;top:12369;width:29;height:34274;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rPz8QAAADbAAAADwAAAGRycy9kb3ducmV2LnhtbESPQWvCQBSE7wX/w/IEb3VjDsFGVwm1&#10;hQoemtgevD2yzyQ0+zZktyb6691CweMwM98w6+1oWnGh3jWWFSzmEQji0uqGKwVfx/fnJQjnkTW2&#10;lknBlRxsN5OnNabaDpzTpfCVCBB2KSqove9SKV1Zk0E3tx1x8M62N+iD7CupexwC3LQyjqJEGmw4&#10;LNTY0WtN5U/xaxTQS5d9n/dvSbOjwylH+UmH26DUbDpmKxCeRv8I/7c/tIIkhr8v4QfIz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qs/PxAAAANsAAAAPAAAAAAAAAAAA&#10;AAAAAKECAABkcnMvZG93bnJldi54bWxQSwUGAAAAAAQABAD5AAAAkgMAAAAA&#10;" adj="-2499710" strokecolor="#ffc000" strokeweight="1.5pt">
                  <v:stroke startarrow="block" endarrow="block"/>
                </v:shape>
                <v:shape id="文本框 47" o:spid="_x0000_s1032" type="#_x0000_t202" style="position:absolute;left:18075;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m7UcIA&#10;AADbAAAADwAAAGRycy9kb3ducmV2LnhtbESP3YrCMBSE74V9h3AW9k5TVxDpGkWUBf9urPsAh+b0&#10;B5uTksS2+/ZGELwcZuYbZrkeTCM6cr62rGA6SUAQ51bXXCr4u/6OFyB8QNbYWCYF/+RhvfoYLTHV&#10;tucLdVkoRYSwT1FBFUKbSunzigz6iW2Jo1dYZzBE6UqpHfYRbhr5nSRzabDmuFBhS9uK8lt2Nwp2&#10;m3ty6I87d3QUDtuiK7rzSSr19TlsfkAEGsI7/GrvtYL5DJ5f4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btRwgAAANsAAAAPAAAAAAAAAAAAAAAAAJgCAABkcnMvZG93&#10;bnJldi54bWxQSwUGAAAAAAQABAD1AAAAhwMAAAAA&#10;" fillcolor="#bdd7ee" strokecolor="#1d1d1a">
                  <v:textbox inset="0,0,0,0">
                    <w:txbxContent>
                      <w:p w14:paraId="0EA29FF2"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48" o:spid="_x0000_s1033" type="#_x0000_t202" style="position:absolute;left:18075;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A+KsQA&#10;AADdAAAADwAAAGRycy9kb3ducmV2LnhtbESP3YrCMBSE7xd8h3AE79ZUEVeqUUQR1N0bfx7g0Jz+&#10;YHNSktjWtzcLC3s5zMw3zGrTm1q05HxlWcFknIAgzqyuuFBwvx0+FyB8QNZYWyYFL/KwWQ8+Vphq&#10;2/GF2msoRISwT1FBGUKTSumzkgz6sW2Io5dbZzBE6QqpHXYRbmo5TZK5NFhxXCixoV1J2eP6NAr2&#10;22dy6s57d3YUTru8zdufb6nUaNhvlyAC9eE//Nc+agVfs+kMft/EJyD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APirEAAAA3QAAAA8AAAAAAAAAAAAAAAAAmAIAAGRycy9k&#10;b3ducmV2LnhtbFBLBQYAAAAABAAEAPUAAACJAwAAAAA=&#10;" fillcolor="#bdd7ee" strokecolor="#1d1d1a">
                  <v:textbox inset="0,0,0,0">
                    <w:txbxContent>
                      <w:p w14:paraId="0FDEB825"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49" o:spid="_x0000_s1034" type="#_x0000_t202" style="position:absolute;left:18075;top:2261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ybscQA&#10;AADdAAAADwAAAGRycy9kb3ducmV2LnhtbESP3WoCMRSE7wu+QziCdzWr2CqrUUQR1HrjzwMcNmd/&#10;cHOyJHF3+/ZNodDLYWa+YVab3tSiJecrywom4wQEcWZ1xYWCx/3wvgDhA7LG2jIp+CYPm/XgbYWp&#10;th1fqb2FQkQI+xQVlCE0qZQ+K8mgH9uGOHq5dQZDlK6Q2mEX4aaW0yT5lAYrjgslNrQrKXveXkbB&#10;fvtKTt15786OwmmXt3l7+ZJKjYb9dgkiUB/+w3/to1Ywn00/4PdNf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Mm7HEAAAA3QAAAA8AAAAAAAAAAAAAAAAAmAIAAGRycy9k&#10;b3ducmV2LnhtbFBLBQYAAAAABAAEAPUAAACJAwAAAAA=&#10;" fillcolor="#bdd7ee" strokecolor="#1d1d1a">
                  <v:textbox inset="0,0,0,0">
                    <w:txbxContent>
                      <w:p w14:paraId="6E4B23E1"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50" o:spid="_x0000_s1035" type="#_x0000_t202" style="position:absolute;left:26662;top:1239;width:10167;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JxZ8QA&#10;AADdAAAADwAAAGRycy9kb3ducmV2LnhtbESP3YrCMBSE7xd8h3AEbxZNK+JPNYoIgnjh4s8DHJpj&#10;W2xOShM1vr0RhL0cZuYbZrEKphYPal1lWUE6SEAQ51ZXXCi4nLf9KQjnkTXWlknBixyslp2fBWba&#10;PvlIj5MvRISwy1BB6X2TSenykgy6gW2Io3e1rUEfZVtI3eIzwk0th0kylgYrjgslNrQpKb+d7kaB&#10;S39tnqbr0Ey34c/ObvvLodgr1euG9RyEp+D/w9/2TiuYjIZj+LyJT0Au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ScWfEAAAA3QAAAA8AAAAAAAAAAAAAAAAAmAIAAGRycy9k&#10;b3ducmV2LnhtbFBLBQYAAAAABAAEAPUAAACJAwAAAAA=&#10;" filled="f" strokecolor="#1d1d1a">
                  <v:textbox inset="0,0,0,0">
                    <w:txbxContent>
                      <w:p w14:paraId="53AC50AB"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v:textbox>
                </v:shape>
                <v:shape id="文本框 51" o:spid="_x0000_s1036" type="#_x0000_t202" style="position:absolute;left:26186;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KgXcQA&#10;AADdAAAADwAAAGRycy9kb3ducmV2LnhtbESPW4vCMBSE3xf8D+EI+7amyrJKNYoogpd98fIDDs3p&#10;BZuTksS2/nuzIOzjMDPfMItVb2rRkvOVZQXjUQKCOLO64kLB7br7moHwAVljbZkUPMnDajn4WGCq&#10;bcdnai+hEBHCPkUFZQhNKqXPSjLoR7Yhjl5uncEQpSukdthFuKnlJEl+pMGK40KJDW1Kyu6Xh1Gw&#10;XT+SQ3fcuqOjcNjkbd7+nqRSn8N+PQcRqA//4Xd7rxVMvydT+HsTn4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SoF3EAAAA3QAAAA8AAAAAAAAAAAAAAAAAmAIAAGRycy9k&#10;b3ducmV2LnhtbFBLBQYAAAAABAAEAPUAAACJAwAAAAA=&#10;" fillcolor="#bdd7ee" strokecolor="#1d1d1a">
                  <v:textbox inset="0,0,0,0">
                    <w:txbxContent>
                      <w:p w14:paraId="149F998C"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52" o:spid="_x0000_s1037" type="#_x0000_t202" style="position:absolute;left:26186;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00L8IA&#10;AADdAAAADwAAAGRycy9kb3ducmV2LnhtbERPyWrDMBC9F/IPYgK9NXJDaYMbJRiHQJz2kqQfMFjj&#10;hVojI8lL/j46FHp8vH27n00nRnK+tazgdZWAIC6tbrlW8HM7vmxA+ICssbNMCu7kYb9bPG0x1Xbi&#10;C43XUIsYwj5FBU0IfSqlLxsy6Fe2J45cZZ3BEKGrpXY4xXDTyXWSvEuDLceGBnvKGyp/r4NRcMiG&#10;pJjOB3d2FIq8Gqvx+0sq9bycs08QgebwL/5zn7SCj7d1nBvfxCcgd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TTQvwgAAAN0AAAAPAAAAAAAAAAAAAAAAAJgCAABkcnMvZG93&#10;bnJldi54bWxQSwUGAAAAAAQABAD1AAAAhwMAAAAA&#10;" fillcolor="#bdd7ee" strokecolor="#1d1d1a">
                  <v:textbox inset="0,0,0,0">
                    <w:txbxContent>
                      <w:p w14:paraId="49D25924"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53" o:spid="_x0000_s1038" type="#_x0000_t202" style="position:absolute;left:26186;top:22565;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GRtMQA&#10;AADdAAAADwAAAGRycy9kb3ducmV2LnhtbESP3WoCMRSE7wu+QziCdzWrSKurUUQR1HrjzwMcNmd/&#10;cHOyJHF3+/ZNodDLYWa+YVab3tSiJecrywom4wQEcWZ1xYWCx/3wPgfhA7LG2jIp+CYPm/XgbYWp&#10;th1fqb2FQkQI+xQVlCE0qZQ+K8mgH9uGOHq5dQZDlK6Q2mEX4aaW0yT5kAYrjgslNrQrKXveXkbB&#10;fvtKTt15786OwmmXt3l7+ZJKjYb9dgkiUB/+w3/to1bwOZsu4PdNf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BkbTEAAAA3QAAAA8AAAAAAAAAAAAAAAAAmAIAAGRycy9k&#10;b3ducmV2LnhtbFBLBQYAAAAABAAEAPUAAACJAwAAAAA=&#10;" fillcolor="#bdd7ee" strokecolor="#1d1d1a">
                  <v:textbox inset="0,0,0,0">
                    <w:txbxContent>
                      <w:p w14:paraId="25B28648"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54" o:spid="_x0000_s1039" type="#_x0000_t202" style="position:absolute;left:34756;top:2488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CBHcEA&#10;AADdAAAADwAAAGRycy9kb3ducmV2LnhtbERPy2oCMRTdF/oP4QpuimbUomU0ShEKilDQFrq9JHce&#10;OLkZknQc/XqzEFweznu16W0jOvKhdqxgMs5AEGtnai4V/P58jT5AhIhssHFMCq4UYLN+fVlhbtyF&#10;j9SdYilSCIccFVQxtrmUQVdkMYxdS5y4wnmLMUFfSuPxksJtI6dZNpcWa04NFba0rUifT/9Wgaa3&#10;W2c0Xs/HPRcFtv67+DsoNRz0n0sQkfr4FD/cO6Ng8T5L+9Ob9AT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6wgR3BAAAA3QAAAA8AAAAAAAAAAAAAAAAAmAIAAGRycy9kb3du&#10;cmV2LnhtbFBLBQYAAAAABAAEAPUAAACGAwAAAAA=&#10;" fillcolor="#92d050" strokecolor="#1d1d1a">
                  <v:textbox inset="0,0,0,0">
                    <w:txbxContent>
                      <w:p w14:paraId="4CD64794"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55" o:spid="_x0000_s1040" type="#_x0000_t202" style="position:absolute;left:34756;top:27184;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wkhsUA&#10;AADdAAAADwAAAGRycy9kb3ducmV2LnhtbESP3WoCMRSE7wt9h3AKvSmatRZbtkYpBaEiFFwL3h6S&#10;sz+4OVmSuK59eiMIXg4z8w0zXw62FT350DhWMBlnIIi1Mw1XCv52q9EHiBCRDbaOScGZAiwXjw9z&#10;zI078Zb6IlYiQTjkqKCOsculDLomi2HsOuLklc5bjEn6ShqPpwS3rXzNspm02HBaqLGj75r0oTha&#10;BZpe/nuj8XzYrrkssfO/5X6j1PPT8PUJItIQ7+Fb+8coeH+bTuD6Jj0B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CSGxQAAAN0AAAAPAAAAAAAAAAAAAAAAAJgCAABkcnMv&#10;ZG93bnJldi54bWxQSwUGAAAAAAQABAD1AAAAigMAAAAA&#10;" fillcolor="#92d050" strokecolor="#1d1d1a">
                  <v:textbox inset="0,0,0,0">
                    <w:txbxContent>
                      <w:p w14:paraId="5384E749"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56" o:spid="_x0000_s1041" type="#_x0000_t202" style="position:absolute;left:34756;top:22578;width:5169;height: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668cUA&#10;AADdAAAADwAAAGRycy9kb3ducmV2LnhtbESP3WoCMRSE7wt9h3AK3hTN1hZbtkYpgmARCmrB20Ny&#10;9gc3J0sS19WnN4Lg5TAz3zDTeW8b0ZEPtWMFb6MMBLF2puZSwf9uOfwCESKywcYxKThTgPns+WmK&#10;uXEn3lC3jaVIEA45KqhibHMpg67IYhi5ljh5hfMWY5K+lMbjKcFtI8dZNpEWa04LFba0qEgftker&#10;QNPrpTMaz4fNLxcFtv6v2K+VGrz0P98gIvXxEb63V0bB58f7GG5v0hO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LrrxxQAAAN0AAAAPAAAAAAAAAAAAAAAAAJgCAABkcnMv&#10;ZG93bnJldi54bWxQSwUGAAAAAAQABAD1AAAAigMAAAAA&#10;" fillcolor="#92d050" strokecolor="#1d1d1a">
                  <v:textbox inset="0,0,0,0">
                    <w:txbxContent>
                      <w:p w14:paraId="2CA9B24A"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肘形连接符 7433" o:spid="_x0000_s1042" type="#_x0000_t34" style="position:absolute;left:24716;top:25465;width:127;height:811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2ZYcQAAADdAAAADwAAAGRycy9kb3ducmV2LnhtbESPQWsCMRSE74X+h/AK3urbukWXrVFK&#10;QfDUou2lt8fmdXfbzcuSRI3/vhEEj8PMfMMs18kO6sg+9E40PE0LUCyNM720Gr4+N48VqBBJDA1O&#10;WMOZA6xX93dLqo07yY6P+9iqDJFQk4YuxrFGDE3HlsLUjSzZ+3HeUszSt2g8nTLcDjgrijla6iUv&#10;dDTyW8fN3/5gNdBm0eMu/abv96bCWJXo28OH1pOH9PoCKnKKt/C1vTUaFs9lCZc3+Qng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nZlhxAAAAN0AAAAPAAAAAAAAAAAA&#10;AAAAAKECAABkcnMvZG93bnJldi54bWxQSwUGAAAAAAQABAD5AAAAkgMAAAAA&#10;" adj="388800" strokecolor="#0070c0" strokeweight="1.5pt">
                  <v:stroke startarrow="block" endarrow="block"/>
                </v:shape>
                <v:shape id="文本框 58" o:spid="_x0000_s1043" type="#_x0000_t202" style="position:absolute;left:362;top:16004;width:1048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XcVsYA&#10;AADdAAAADwAAAGRycy9kb3ducmV2LnhtbESP0WrCQBRE3wv+w3KFvhTdpJUaU1cRQSg+VKr5gEv2&#10;Nglm74bsmqx/7xYKfRxm5gyz3gbTioF611hWkM4TEMSl1Q1XCorLYZaBcB5ZY2uZFNzJwXYzeVpj&#10;ru3I3zScfSUihF2OCmrvu1xKV9Zk0M1tRxy9H9sb9FH2ldQ9jhFuWvmaJO/SYMNxocaO9jWV1/PN&#10;KHDpiy3TdBe67BBOdnU9Fl/VUannadh9gPAU/H/4r/2pFSwXbwv4fROfgN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XcVsYAAADdAAAADwAAAAAAAAAAAAAAAACYAgAAZHJz&#10;L2Rvd25yZXYueG1sUEsFBgAAAAAEAAQA9QAAAIsDAAAAAA==&#10;" filled="f" strokecolor="#1d1d1a">
                  <v:textbox inset="0,0,0,0">
                    <w:txbxContent>
                      <w:p w14:paraId="05298166"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v:textbox>
                </v:shape>
                <v:shape id="文本框 59" o:spid="_x0000_s1044" type="#_x0000_t202" style="position:absolute;left:483;top:24907;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ihcUA&#10;AADdAAAADwAAAGRycy9kb3ducmV2LnhtbESPW2sCMRSE3wv+h3AEX6Rmrb2xGqUUBKUgaAVfD8nZ&#10;C25OliRd1/76RhD6OMzMN8xi1dtGdORD7VjBdJKBINbO1FwqOH6vH99BhIhssHFMCq4UYLUcPCww&#10;N+7Ce+oOsRQJwiFHBVWMbS5l0BVZDBPXEievcN5iTNKX0ni8JLht5FOWvUqLNaeFClv6rEifDz9W&#10;gabxb2c0Xs/7LRcFtn5XnL6UGg37jzmISH38D9/bG6Pg7Xn2Arc36Qn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yKFxQAAAN0AAAAPAAAAAAAAAAAAAAAAAJgCAABkcnMv&#10;ZG93bnJldi54bWxQSwUGAAAAAAQABAD1AAAAigMAAAAA&#10;" fillcolor="#92d050" strokecolor="#1d1d1a">
                  <v:textbox inset="0,0,0,0">
                    <w:txbxContent>
                      <w:p w14:paraId="2455E898"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60" o:spid="_x0000_s1045" type="#_x0000_t202" style="position:absolute;left:483;top:22578;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88sUA&#10;AADdAAAADwAAAGRycy9kb3ducmV2LnhtbESPW2sCMRSE3wv+h3CEvhTN9oLKahQpCC1CwQv4ekjO&#10;XnBzsiRxXfvrTaHg4zAz3zCLVW8b0ZEPtWMFr+MMBLF2puZSwfGwGc1AhIhssHFMCm4UYLUcPC0w&#10;N+7KO+r2sRQJwiFHBVWMbS5l0BVZDGPXEievcN5iTNKX0ni8Jrht5FuWTaTFmtNChS19VqTP+4tV&#10;oOnltzMab+fdNxcFtv6nOG2Veh726zmISH18hP/bX0bB9ON9An9v0hO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FbzyxQAAAN0AAAAPAAAAAAAAAAAAAAAAAJgCAABkcnMv&#10;ZG93bnJldi54bWxQSwUGAAAAAAQABAD1AAAAigMAAAAA&#10;" fillcolor="#92d050" strokecolor="#1d1d1a">
                  <v:textbox inset="0,0,0,0">
                    <w:txbxContent>
                      <w:p w14:paraId="0EC8CE16"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61" o:spid="_x0000_s1046" type="#_x0000_t202" style="position:absolute;left:5785;top:24907;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s2gMQA&#10;AADdAAAADwAAAGRycy9kb3ducmV2LnhtbESP3WoCMRSE7wu+QziCdzWrLVVWo4hSUOuNPw9w2Jz9&#10;wc3JksTd9e1NodDLYWa+YZbr3tSiJecrywom4wQEcWZ1xYWC2/X7fQ7CB2SNtWVS8CQP69XgbYmp&#10;th2fqb2EQkQI+xQVlCE0qZQ+K8mgH9uGOHq5dQZDlK6Q2mEX4aaW0yT5kgYrjgslNrQtKbtfHkbB&#10;bvNIDt1x546OwmGbt3l7+pFKjYb9ZgEiUB/+w3/tvVYw+/yYwe+b+ATk6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LNoDEAAAA3QAAAA8AAAAAAAAAAAAAAAAAmAIAAGRycy9k&#10;b3ducmV2LnhtbFBLBQYAAAAABAAEAPUAAACJAwAAAAA=&#10;" fillcolor="#bdd7ee" strokecolor="#1d1d1a">
                  <v:textbox inset="0,0,0,0">
                    <w:txbxContent>
                      <w:p w14:paraId="4896E4AE"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62" o:spid="_x0000_s1047" type="#_x0000_t202" style="position:absolute;left:5785;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Si8sEA&#10;AADdAAAADwAAAGRycy9kb3ducmV2LnhtbERPy4rCMBTdC/MP4Q6403RGcaQaRZQBX5tRP+DS3D6Y&#10;5qYksa1/bxaCy8N5L9e9qUVLzleWFXyNExDEmdUVFwpu19/RHIQPyBpry6TgQR7Wq4/BElNtO/6j&#10;9hIKEUPYp6igDKFJpfRZSQb92DbEkcutMxgidIXUDrsYbmr5nSQzabDi2FBiQ9uSsv/L3SjYbe7J&#10;oTvu3NFROGzzNm/PJ6nU8LPfLEAE6sNb/HLvtYKf6STOjW/iE5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UovLBAAAA3QAAAA8AAAAAAAAAAAAAAAAAmAIAAGRycy9kb3du&#10;cmV2LnhtbFBLBQYAAAAABAAEAPUAAACGAwAAAAA=&#10;" fillcolor="#bdd7ee" strokecolor="#1d1d1a">
                  <v:textbox inset="0,0,0,0">
                    <w:txbxContent>
                      <w:p w14:paraId="5FCFB403"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63" o:spid="_x0000_s1048" type="#_x0000_t202" style="position:absolute;left:5785;top:22578;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gHacUA&#10;AADdAAAADwAAAGRycy9kb3ducmV2LnhtbESPW2sCMRSE3wv9D+EUfKtZtbS6GkUUwUtfvPyAw+bs&#10;BTcnSxJ313/fFAp9HGbmG2ax6k0tWnK+sqxgNExAEGdWV1wouF1371MQPiBrrC2Tgid5WC1fXxaY&#10;atvxmdpLKESEsE9RQRlCk0rps5IM+qFtiKOXW2cwROkKqR12EW5qOU6ST2mw4rhQYkObkrL75WEU&#10;bNeP5NAdt+7oKBw2eZu33yep1OCtX89BBOrDf/ivvdcKvj4mM/h9E5+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2AdpxQAAAN0AAAAPAAAAAAAAAAAAAAAAAJgCAABkcnMv&#10;ZG93bnJldi54bWxQSwUGAAAAAAQABAD1AAAAigMAAAAA&#10;" fillcolor="#bdd7ee" strokecolor="#1d1d1a">
                  <v:textbox inset="0,0,0,0">
                    <w:txbxContent>
                      <w:p w14:paraId="3E39B7E6"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64" o:spid="_x0000_s1049" type="#_x0000_t202" style="position:absolute;left:12768;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dicAA&#10;AADdAAAADwAAAGRycy9kb3ducmV2LnhtbERPy4rCMBTdC/5DuIK7MR0RR6pRRBHUmY2PD7g0tw+m&#10;uSlJbOvfm4Xg8nDeq01vatGS85VlBd+TBARxZnXFhYL77fC1AOEDssbaMil4kofNejhYYaptxxdq&#10;r6EQMYR9igrKEJpUSp+VZNBPbEMcudw6gyFCV0jtsIvhppbTJJlLgxXHhhIb2pWU/V8fRsF++0hO&#10;3Xnvzo7CaZe3efv3K5Uaj/rtEkSgPnzEb/dRK/iZzeL++CY+Ab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TdicAAAADdAAAADwAAAAAAAAAAAAAAAACYAgAAZHJzL2Rvd25y&#10;ZXYueG1sUEsFBgAAAAAEAAQA9QAAAIUDAAAAAA==&#10;" fillcolor="#bdd7ee" strokecolor="#1d1d1a">
                  <v:textbox inset="0,0,0,0">
                    <w:txbxContent>
                      <w:p w14:paraId="4750C01B"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65" o:spid="_x0000_s1050" type="#_x0000_t202" style="position:absolute;left:12768;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h4EsQA&#10;AADdAAAADwAAAGRycy9kb3ducmV2LnhtbESP3YrCMBSE7xd8h3AE79ZUkV2pRhFFUHdv/HmAQ3P6&#10;g81JSWJb334jCHs5zMw3zHLdm1q05HxlWcFknIAgzqyuuFBwu+4/5yB8QNZYWyYFT/KwXg0+lphq&#10;2/GZ2ksoRISwT1FBGUKTSumzkgz6sW2Io5dbZzBE6QqpHXYRbmo5TZIvabDiuFBiQ9uSsvvlYRTs&#10;No/k2J127uQoHLd5m7e/P1Kp0bDfLEAE6sN/+N0+aAXfs9kEXm/iE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oeBLEAAAA3QAAAA8AAAAAAAAAAAAAAAAAmAIAAGRycy9k&#10;b3ducmV2LnhtbFBLBQYAAAAABAAEAPUAAACJAwAAAAA=&#10;" fillcolor="#bdd7ee" strokecolor="#1d1d1a">
                  <v:textbox inset="0,0,0,0">
                    <w:txbxContent>
                      <w:p w14:paraId="7FE6A592"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66" o:spid="_x0000_s1051" type="#_x0000_t202" style="position:absolute;left:12768;top:2261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rmZcQA&#10;AADdAAAADwAAAGRycy9kb3ducmV2LnhtbESP3YrCMBSE7xd8h3AE79ZUEVeqUUQR1N0bfx7g0Jz+&#10;YHNSktjWtzcLC3s5zMw3zGrTm1q05HxlWcFknIAgzqyuuFBwvx0+FyB8QNZYWyYFL/KwWQ8+Vphq&#10;2/GF2msoRISwT1FBGUKTSumzkgz6sW2Io5dbZzBE6QqpHXYRbmo5TZK5NFhxXCixoV1J2eP6NAr2&#10;22dy6s57d3YUTru8zdufb6nUaNhvlyAC9eE//Nc+agVfs9kUft/EJyD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65mXEAAAA3QAAAA8AAAAAAAAAAAAAAAAAmAIAAGRycy9k&#10;b3ducmV2LnhtbFBLBQYAAAAABAAEAPUAAACJAwAAAAA=&#10;" fillcolor="#bdd7ee" strokecolor="#1d1d1a">
                  <v:textbox inset="0,0,0,0">
                    <w:txbxContent>
                      <w:p w14:paraId="4E6AC31B"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肘形连接符 7443" o:spid="_x0000_s1052" type="#_x0000_t34" style="position:absolute;left:11862;top:26029;width:127;height:698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fczMYAAADdAAAADwAAAGRycy9kb3ducmV2LnhtbESPQWsCMRSE70L/Q3iF3jRbK9pujZJK&#10;C148uBXB22PzulncvCybdF3/vSkUPA4z8w2zXA+uET11ofas4HmSgSAuvam5UnD4/hq/gggR2WDj&#10;mRRcKcB69TBaYm78hffUF7ESCcIhRwU2xjaXMpSWHIaJb4mT9+M7hzHJrpKmw0uCu0ZOs2wuHdac&#10;Fiy2tLFUnotfpyDaMP0o3nr9eTy3m4Xe6evhpJV6ehz0O4hIQ7yH/9tbo2Axm73A35v0BOTq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0X3MzGAAAA3QAAAA8AAAAAAAAA&#10;AAAAAAAAoQIAAGRycy9kb3ducmV2LnhtbFBLBQYAAAAABAAEAPkAAACUAwAAAAA=&#10;" adj="421200" strokecolor="#0070c0" strokeweight="1.5pt">
                  <v:stroke startarrow="block" endarrow="block"/>
                </v:shape>
                <v:shapetype id="_x0000_t32" coordsize="21600,21600" o:spt="32" o:oned="t" path="m,l21600,21600e" filled="f">
                  <v:path arrowok="t" fillok="f" o:connecttype="none"/>
                  <o:lock v:ext="edit" shapetype="t"/>
                </v:shapetype>
                <v:shape id="直接箭头连接符 7444" o:spid="_x0000_s1053" type="#_x0000_t32" style="position:absolute;left:3068;top:18467;width:2536;height:411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Fy9MUAAADdAAAADwAAAGRycy9kb3ducmV2LnhtbESPQUvEMBSE74L/ITzBm5uulCrdTcuy&#10;IOhFsK7o8dG8Tcs2LzWJbddfbwTB4zAz3zDberGDmMiH3rGC9SoDQdw63bNRcHh9uLkHESKyxsEx&#10;KThTgLq6vNhiqd3MLzQ10YgE4VCigi7GsZQytB1ZDCs3Eifv6LzFmKQ3UnucE9wO8jbLCmmx57TQ&#10;4Uj7jtpT82UVNGZ++3j6fm68ebfnvd4VU9F/KnV9tew2ICIt8T/8137UCu7yPIffN+kJy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AFy9MUAAADdAAAADwAAAAAAAAAA&#10;AAAAAAChAgAAZHJzL2Rvd25yZXYueG1sUEsFBgAAAAAEAAQA+QAAAJMDAAAAAA==&#10;" strokecolor="#ffc000" strokeweight="1.5pt">
                  <v:stroke startarrow="block" endarrow="block"/>
                </v:shape>
                <v:shape id="直接箭头连接符 7446" o:spid="_x0000_s1054" type="#_x0000_t32" style="position:absolute;left:5604;top:18182;width:2754;height:21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OOeccAAADdAAAADwAAAGRycy9kb3ducmV2LnhtbESPQWvCQBSE7wX/w/KE3uqmRaykrlKE&#10;glhaqPGgt0f2mQ3Nvg3Zp0n99d1CweMwM98wi9XgG3WhLtaBDTxOMlDEZbA1Vwb2xdvDHFQUZItN&#10;YDLwQxFWy9HdAnMbev6iy04qlSAcczTgRNpc61g68hgnoSVO3il0HiXJrtK2wz7BfaOfsmymPdac&#10;Fhy2tHZUfu/O3oDfF/02e//cyvogp/m1Lj7c8WrM/Xh4fQElNMgt/N/eWAPP0+kM/t6kJ6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g455xwAAAN0AAAAPAAAAAAAA&#10;AAAAAAAAAKECAABkcnMvZG93bnJldi54bWxQSwUGAAAAAAQABAD5AAAAlQMAAAAA&#10;" strokecolor="#0070c0" strokeweight="1.5pt">
                  <v:stroke startarrow="block" endarrow="block"/>
                </v:shape>
                <v:shape id="文本框 72" o:spid="_x0000_s1055" type="#_x0000_t202" style="position:absolute;left:26202;top:20261;width:5175;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Rj8AA&#10;AADdAAAADwAAAGRycy9kb3ducmV2LnhtbERPy4rCMBTdC/5DuIK7MR0RR6pRRBHUmY2PD7g0tw+m&#10;uSlJbOvfm4Xg8nDeq01vatGS85VlBd+TBARxZnXFhYL77fC1AOEDssbaMil4kofNejhYYaptxxdq&#10;r6EQMYR9igrKEJpUSp+VZNBPbEMcudw6gyFCV0jtsIvhppbTJJlLgxXHhhIb2pWU/V8fRsF++0hO&#10;3Xnvzo7CaZe3efv3K5Uaj/rtEkSgPnzEb/dRK/iZzeLc+CY+Ab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Rj8AAAADdAAAADwAAAAAAAAAAAAAAAACYAgAAZHJzL2Rvd25y&#10;ZXYueG1sUEsFBgAAAAAEAAQA9QAAAIUDAAAAAA==&#10;" fillcolor="#bdd7ee" strokecolor="#1d1d1a">
                  <v:textbox inset="0,0,0,0">
                    <w:txbxContent>
                      <w:p w14:paraId="70CBC064"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v:textbox>
                </v:shape>
                <v:shape id="文本框 74" o:spid="_x0000_s1056" type="#_x0000_t202" style="position:absolute;left:9656;top:29885;width:483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p6hMUA&#10;AADdAAAADwAAAGRycy9kb3ducmV2LnhtbESPzYrCQBCE78K+w9CCF1knK+JPdBRX8efiIVkfoMm0&#10;STDTEzKzGn36nQXBY1FVX1GLVWsqcaPGlZYVfA0iEMSZ1SXnCs4/u88pCOeRNVaWScGDHKyWH50F&#10;xtreOaFb6nMRIOxiVFB4X8dSuqwgg25ga+LgXWxj0AfZ5FI3eA9wU8lhFI2lwZLDQoE1bQrKrumv&#10;UUDrxD5PV7c3yfd2s7+UTH15UKrXbddzEJ5a/w6/2ketYDIazeD/TX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nqExQAAAN0AAAAPAAAAAAAAAAAAAAAAAJgCAABkcnMv&#10;ZG93bnJldi54bWxQSwUGAAAAAAQABAD1AAAAigMAAAAA&#10;" filled="f" stroked="f">
                  <v:textbox inset="0,0,0,0">
                    <w:txbxContent>
                      <w:p w14:paraId="53A0B782"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PC5</w:t>
                        </w:r>
                      </w:p>
                    </w:txbxContent>
                  </v:textbox>
                </v:shape>
                <v:shape id="文本框 75" o:spid="_x0000_s1057" type="#_x0000_t202" style="position:absolute;left:22092;top:29729;width:4845;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lFxMMA&#10;AADdAAAADwAAAGRycy9kb3ducmV2LnhtbERPyW7CMBC9V+IfrEHiUhUH1EIVYhCLGnrpIbQfMIon&#10;i4jHUWxI4OvxAanHp7cnm8E04kqdqy0rmE0jEMS51TWXCv5+v94+QTiPrLGxTApu5GCzHr0kGGvb&#10;c0bXky9FCGEXo4LK+zaW0uUVGXRT2xIHrrCdQR9gV0rdYR/CTSPnUbSQBmsODRW2tK8oP58uRgFt&#10;M3v/ObvUZLvDPi1qpld5VGoyHrYrEJ4G/y9+ur+1guX7R9gf3oQn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lFxMMAAADdAAAADwAAAAAAAAAAAAAAAACYAgAAZHJzL2Rv&#10;d25yZXYueG1sUEsFBgAAAAAEAAQA9QAAAIgDAAAAAA==&#10;" filled="f" stroked="f">
                  <v:textbox inset="0,0,0,0">
                    <w:txbxContent>
                      <w:p w14:paraId="57ACE7BE"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v:textbox>
                </v:shape>
                <v:shape id="文本框 77" o:spid="_x0000_s1058" type="#_x0000_t202" style="position:absolute;left:15518;top:32569;width:483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XgX8YA&#10;AADdAAAADwAAAGRycy9kb3ducmV2LnhtbESP3WrCQBSE7wt9h+UI3kizUVqV6CpWadqbXiT1AQ7Z&#10;kx/Mng3Z1aR9+m5B6OUwM98w2/1oWnGj3jWWFcyjGARxYXXDlYLz19vTGoTzyBpby6Tgmxzsd48P&#10;W0y0HTijW+4rESDsElRQe98lUrqiJoMush1x8ErbG/RB9pXUPQ4Bblq5iOOlNNhwWKixo2NNxSW/&#10;GgV0yOzP58WlJns9HdOyYZrJd6Wmk/GwAeFp9P/he/tDK1g9v8zh7014AnL3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XgX8YAAADdAAAADwAAAAAAAAAAAAAAAACYAgAAZHJz&#10;L2Rvd25yZXYueG1sUEsFBgAAAAAEAAQA9QAAAIsDAAAAAA==&#10;" filled="f" stroked="f">
                  <v:textbox inset="0,0,0,0">
                    <w:txbxContent>
                      <w:p w14:paraId="1F4344FC"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v:textbox>
                </v:shape>
                <v:rect id="Rectangle 69" o:spid="_x0000_s1059" style="position:absolute;left:12256;top:11940;width:11458;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LcDcQA&#10;AADdAAAADwAAAGRycy9kb3ducmV2LnhtbESPT2vCQBTE7wW/w/KE3upG8W90lVIQ6tEk6PWRfSbB&#10;7NuY3Zj023eFQo/DzPyG2R0GU4snta6yrGA6iUAQ51ZXXCjI0uPHGoTzyBpry6Tghxwc9qO3Hcba&#10;9nymZ+ILESDsYlRQet/EUrq8JINuYhvi4N1sa9AH2RZSt9gHuKnlLIqW0mDFYaHEhr5Kyu9JZxRs&#10;Hua4rE5zmXaXBLO0X3fZ1Sn1Ph4+tyA8Df4//Nf+1gpW88UMXm/CE5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S3A3EAAAA3QAAAA8AAAAAAAAAAAAAAAAAmAIAAGRycy9k&#10;b3ducmV2LnhtbFBLBQYAAAAABAAEAPUAAACJAwAAAAA=&#10;" filled="f" strokecolor="#7f7f7f" strokeweight="1.25pt">
                  <v:stroke dashstyle="3 1"/>
                  <v:textbox inset="0,0,0,0"/>
                </v:rect>
                <v:rect id="Rectangle 70" o:spid="_x0000_s1060" style="position:absolute;top:11713;width:11457;height:18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55lsUA&#10;AADdAAAADwAAAGRycy9kb3ducmV2LnhtbESPT2vCQBTE7wW/w/KE3upGa/0TXUUEoT02CXp9ZJ9J&#10;MPs2Zjcm/fbdQsHjMDO/Ybb7wdTiQa2rLCuYTiIQxLnVFRcKsvT0tgLhPLLG2jIp+CEH+93oZYux&#10;tj1/0yPxhQgQdjEqKL1vYildXpJBN7ENcfCutjXog2wLqVvsA9zUchZFC2mw4rBQYkPHkvJb0hkF&#10;67s5LaqvuUy7c4JZ2q+67OKUeh0Phw0IT4N/hv/bn1rBcv7xDn9vwhO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nnmWxQAAAN0AAAAPAAAAAAAAAAAAAAAAAJgCAABkcnMv&#10;ZG93bnJldi54bWxQSwUGAAAAAAQABAD1AAAAigMAAAAA&#10;" filled="f" strokecolor="#7f7f7f" strokeweight="1.25pt">
                  <v:stroke dashstyle="3 1"/>
                  <v:textbox inset="0,0,0,0"/>
                </v:rect>
                <v:rect id="Rectangle 72" o:spid="_x0000_s1061" style="position:absolute;left:24823;top:11940;width:7600;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TT68gA&#10;AADdAAAADwAAAGRycy9kb3ducmV2LnhtbESPT2vCQBTE7wW/w/IKvZS6saRWoqvYQosXhcYe9PbI&#10;PpPQ7NuYXfPn27tCweMwM79hFqveVKKlxpWWFUzGEQjizOqScwW/+6+XGQjnkTVWlknBQA5Wy9HD&#10;AhNtO/6hNvW5CBB2CSoovK8TKV1WkEE3tjVx8E62MeiDbHKpG+wC3FTyNYqm0mDJYaHAmj4Lyv7S&#10;i1GQdkczDPJwmbVmv3uOu/P243uq1NNjv56D8NT7e/i/vdEK3uO3GG5vwhO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pNPryAAAAN0AAAAPAAAAAAAAAAAAAAAAAJgCAABk&#10;cnMvZG93bnJldi54bWxQSwUGAAAAAAQABAD1AAAAjQMAAAAA&#10;" filled="f" strokecolor="#7f7f7f" strokeweight="1.25pt">
                  <v:stroke dashstyle="dash"/>
                  <v:textbox inset="0,0,0,0"/>
                </v:rect>
                <v:shape id="文本框 72" o:spid="_x0000_s1062" type="#_x0000_t202" style="position:absolute;left:18075;top:20284;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ozMQA&#10;AADdAAAADwAAAGRycy9kb3ducmV2LnhtbESP3WoCMRSE7wu+QziCdzWraJXVKKII1XrjzwMcNmd/&#10;cHOyJHF3+/ZNodDLYWa+Ydbb3tSiJecrywom4wQEcWZ1xYWCx/34vgThA7LG2jIp+CYP283gbY2p&#10;th1fqb2FQkQI+xQVlCE0qZQ+K8mgH9uGOHq5dQZDlK6Q2mEX4aaW0yT5kAYrjgslNrQvKXveXkbB&#10;YfdKTt354M6Owmmft3l7+ZJKjYb9bgUiUB/+w3/tT61gMZvP4fdNf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K6MzEAAAA3QAAAA8AAAAAAAAAAAAAAAAAmAIAAGRycy9k&#10;b3ducmV2LnhtbFBLBQYAAAAABAAEAPUAAACJAwAAAAA=&#10;" fillcolor="#bdd7ee" strokecolor="#1d1d1a">
                  <v:textbox inset="0,0,0,0">
                    <w:txbxContent>
                      <w:p w14:paraId="72BA2CAB"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v:textbox>
                </v:shape>
                <v:shape id="文本框 72" o:spid="_x0000_s1063" type="#_x0000_t202" style="position:absolute;left:5773;top:20286;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h2u8UA&#10;AADdAAAADwAAAGRycy9kb3ducmV2LnhtbESPW2sCMRSE3wv+h3CEvtWs0qqsRhFFqJcXLz/gsDl7&#10;wc3JksTd7b9vCgUfh5n5hlmue1OLlpyvLCsYjxIQxJnVFRcK7rf9xxyED8gaa8uk4Ic8rFeDtyWm&#10;2nZ8ofYaChEh7FNUUIbQpFL6rCSDfmQb4ujl1hkMUbpCaoddhJtaTpJkKg1WHBdKbGhbUva4Po2C&#10;3eaZHLrjzh0dhcM2b/P2fJJKvQ/7zQJEoD68wv/tb61g9vk1hb838Qn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mHa7xQAAAN0AAAAPAAAAAAAAAAAAAAAAAJgCAABkcnMv&#10;ZG93bnJldi54bWxQSwUGAAAAAAQABAD1AAAAigMAAAAA&#10;" fillcolor="#bdd7ee" strokecolor="#1d1d1a">
                  <v:textbox inset="0,0,0,0">
                    <w:txbxContent>
                      <w:p w14:paraId="6B509401" w14:textId="77777777" w:rsidR="00E52468" w:rsidRPr="001767CA" w:rsidRDefault="00E52468" w:rsidP="00FA6781">
                        <w:pPr>
                          <w:pStyle w:val="af8"/>
                          <w:spacing w:before="0" w:beforeAutospacing="0" w:after="0" w:afterAutospacing="0"/>
                          <w:rPr>
                            <w:sz w:val="28"/>
                          </w:rPr>
                        </w:pPr>
                        <w:r w:rsidRPr="001767CA">
                          <w:rPr>
                            <w:rFonts w:asciiTheme="minorHAnsi" w:hAnsi="Calibri" w:cstheme="minorBidi"/>
                            <w:color w:val="000000" w:themeColor="text1"/>
                            <w:kern w:val="24"/>
                            <w:sz w:val="18"/>
                            <w:szCs w:val="16"/>
                          </w:rPr>
                          <w:t>PC5-SRAP</w:t>
                        </w:r>
                      </w:p>
                    </w:txbxContent>
                  </v:textbox>
                </v:shape>
                <v:shape id="文本框 72" o:spid="_x0000_s1064" type="#_x0000_t202" style="position:absolute;left:12768;top:20289;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TIMQA&#10;AADdAAAADwAAAGRycy9kb3ducmV2LnhtbESP3WoCMRSE7wu+QziCdzWrtFVWo4hSUOuNPw9w2Jz9&#10;wc3JksTd9e1NodDLYWa+YZbr3tSiJecrywom4wQEcWZ1xYWC2/X7fQ7CB2SNtWVS8CQP69XgbYmp&#10;th2fqb2EQkQI+xQVlCE0qZQ+K8mgH9uGOHq5dQZDlK6Q2mEX4aaW0yT5kgYrjgslNrQtKbtfHkbB&#10;bvNIDt1x546OwmGbt3l7+pFKjYb9ZgEiUB/+w3/tvVYw+/icwe+b+ATk6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U0yDEAAAA3QAAAA8AAAAAAAAAAAAAAAAAmAIAAGRycy9k&#10;b3ducmV2LnhtbFBLBQYAAAAABAAEAPUAAACJAwAAAAA=&#10;" fillcolor="#bdd7ee" strokecolor="#1d1d1a">
                  <v:textbox inset="0,0,0,0">
                    <w:txbxContent>
                      <w:p w14:paraId="0D4ADC2F" w14:textId="77777777" w:rsidR="00E52468" w:rsidRPr="001767CA" w:rsidRDefault="00E52468" w:rsidP="00FA6781">
                        <w:pPr>
                          <w:pStyle w:val="af8"/>
                          <w:spacing w:before="0" w:beforeAutospacing="0" w:after="0" w:afterAutospacing="0"/>
                          <w:jc w:val="center"/>
                          <w:rPr>
                            <w:rFonts w:asciiTheme="minorHAnsi" w:hAnsiTheme="minorHAnsi" w:cstheme="minorHAnsi"/>
                            <w:sz w:val="28"/>
                          </w:rPr>
                        </w:pPr>
                        <w:r w:rsidRPr="001767CA">
                          <w:rPr>
                            <w:rFonts w:asciiTheme="minorHAnsi" w:eastAsia="微软雅黑" w:hAnsiTheme="minorHAnsi" w:cstheme="minorHAnsi"/>
                            <w:color w:val="000000" w:themeColor="text1"/>
                            <w:sz w:val="18"/>
                            <w:szCs w:val="16"/>
                          </w:rPr>
                          <w:t>PC5-SRAP</w:t>
                        </w:r>
                      </w:p>
                    </w:txbxContent>
                  </v:textbox>
                </v:shape>
                <v:shape id="文本框 50" o:spid="_x0000_s1065" type="#_x0000_t202" style="position:absolute;left:26661;top:3541;width:10166;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cz88EA&#10;AADdAAAADwAAAGRycy9kb3ducmV2LnhtbERPy4rCMBTdD/gP4QpuBk0r46saRQRhcKH4+IBLc22L&#10;zU1posa/NwvB5eG8F6tgavGg1lWWFaSDBARxbnXFhYLLedufgnAeWWNtmRS8yMFq2flZYKbtk4/0&#10;OPlCxBB2GSoovW8yKV1ekkE3sA1x5K62NegjbAupW3zGcFPLYZKMpcGKY0OJDW1Kym+nu1Hg0l+b&#10;p+k6NNNtONjZbXfZFzulet2wnoPwFPxX/HH/awWTv1GcG9/EJy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HM/PBAAAA3QAAAA8AAAAAAAAAAAAAAAAAmAIAAGRycy9kb3du&#10;cmV2LnhtbFBLBQYAAAAABAAEAPUAAACGAwAAAAA=&#10;" filled="f" strokecolor="#1d1d1a">
                  <v:textbox inset="0,0,0,0">
                    <w:txbxContent>
                      <w:p w14:paraId="0BEDA742"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GTP/DUP/IP</w:t>
                        </w:r>
                      </w:p>
                    </w:txbxContent>
                  </v:textbox>
                </v:shape>
                <v:shape id="文本框 50" o:spid="_x0000_s1066" type="#_x0000_t202" style="position:absolute;left:26661;top:5897;width:10166;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uWaMYA&#10;AADdAAAADwAAAGRycy9kb3ducmV2LnhtbESPwWrDMBBE74H+g9hCLyGRXZrWcSObUAiUHBLq+gMW&#10;a2ObWCtjqYn691UhkOMwM2+YTRnMIC40ud6ygnSZgCBurO65VVB/7xYZCOeRNQ6WScEvOSiLh9kG&#10;c22v/EWXyrciQtjlqKDzfsyldE1HBt3SjsTRO9nJoI9yaqWe8BrhZpDPSfIqDfYcFzoc6aOj5lz9&#10;GAUundsmTbdhzHbhaNfnfX1o90o9PYbtOwhPwd/Dt/anVvD2slrD/5v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uWaMYAAADdAAAADwAAAAAAAAAAAAAAAACYAgAAZHJz&#10;L2Rvd25yZXYueG1sUEsFBgAAAAAEAAQA9QAAAIsDAAAAAA==&#10;" filled="f" strokecolor="#1d1d1a">
                  <v:textbox inset="0,0,0,0">
                    <w:txbxContent>
                      <w:p w14:paraId="37363A96"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v:textbox>
                </v:shape>
                <v:shape id="文本框 50" o:spid="_x0000_s1067" type="#_x0000_t202" style="position:absolute;left:26662;top:8203;width:10167;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1SMAA&#10;AADdAAAADwAAAGRycy9kb3ducmV2LnhtbERPy6rCMBDdC/5DGMGNaFq5+KhGEUEQF4qPDxiasS02&#10;k9JEjX9/sxBcHs57uQ6mFi9qXWVZQTpKQBDnVldcKLhdd8MZCOeRNdaWScGHHKxX3c4SM23ffKbX&#10;xRcihrDLUEHpfZNJ6fKSDLqRbYgjd7etQR9hW0jd4juGm1qOk2QiDVYcG0psaFtS/rg8jQKXDmye&#10;ppvQzHbhZOePw+1YHJTq98JmAcJT8D/x173XCqZ/k7g/volP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V31SMAAAADdAAAADwAAAAAAAAAAAAAAAACYAgAAZHJzL2Rvd25y&#10;ZXYueG1sUEsFBgAAAAAEAAQA9QAAAIUDAAAAAA==&#10;" filled="f" strokecolor="#1d1d1a">
                  <v:textbox inset="0,0,0,0">
                    <w:txbxContent>
                      <w:p w14:paraId="36725B65"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v:textbox>
                </v:shape>
                <v:rect id="Rectangle 72" o:spid="_x0000_s1068" style="position:absolute;left:24871;width:12928;height:109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6zscA&#10;AADdAAAADwAAAGRycy9kb3ducmV2LnhtbESPT2vCQBTE7wW/w/IKvRTdWCRK6ipaaOnFgokHvT2y&#10;r0lo9m3Mrvnz7d1CocdhZn7DrLeDqUVHrassK5jPIhDEudUVFwpO2ft0BcJ5ZI21ZVIwkoPtZvKw&#10;xkTbno/Upb4QAcIuQQWl900ipctLMuhmtiEO3rdtDfog20LqFvsAN7V8iaJYGqw4LJTY0FtJ+U96&#10;MwrS/mLGUZ5vq85kX8+L/nrYf8RKPT0Ou1cQngb/H/5rf2oFy0U8h9834QnIz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q/us7HAAAA3QAAAA8AAAAAAAAAAAAAAAAAmAIAAGRy&#10;cy9kb3ducmV2LnhtbFBLBQYAAAAABAAEAPUAAACMAwAAAAA=&#10;" filled="f" strokecolor="#7f7f7f" strokeweight="1.25pt">
                  <v:stroke dashstyle="dash"/>
                  <v:textbox inset="0,0,0,0"/>
                </v:rect>
                <v:shape id="文本框 7462" o:spid="_x0000_s1069" type="#_x0000_t202" style="position:absolute;left:37081;top:3540;width:7810;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u0lcUA&#10;AADdAAAADwAAAGRycy9kb3ducmV2LnhtbESPzYrCQBCE74LvMLTgZdHJyqISnYg/rO7FQ9QHaDJt&#10;EpLpCZlZze7TO4Lgsaiqr6jlqjO1uFHrSssKPscRCOLM6pJzBZfz92gOwnlkjbVlUvBHDlZJv7fE&#10;WNs7p3Q7+VwECLsYFRTeN7GULivIoBvbhjh4V9sa9EG2udQt3gPc1HISRVNpsOSwUGBD24Ky6vRr&#10;FNA6tf/Hyu1Nutlt99eS6UMelBoOuvUChKfOv8Ov9o9WMPuaTuD5JjwBmT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W7SVxQAAAN0AAAAPAAAAAAAAAAAAAAAAAJgCAABkcnMv&#10;ZG93bnJldi54bWxQSwUGAAAAAAQABAD1AAAAigMAAAAA&#10;" filled="f" stroked="f">
                  <v:textbox inset="0,0,0,0">
                    <w:txbxContent>
                      <w:p w14:paraId="5C28EF6E"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gNB-CU</w:t>
                        </w:r>
                      </w:p>
                    </w:txbxContent>
                  </v:textbox>
                </v:shape>
                <v:shape id="文本框 54" o:spid="_x0000_s1070" type="#_x0000_t202" style="position:absolute;left:26159;top:15790;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9rP8YA&#10;AADdAAAADwAAAGRycy9kb3ducmV2LnhtbESPwWrDMBBE74H+g9hCL6GR3QY3cSObUAiUHBLq+gMW&#10;a2ObWCtjqYn691UhkOMwM2+YTRnMIC40ud6ygnSRgCBurO65VVB/755XIJxH1jhYJgW/5KAsHmYb&#10;zLW98hddKt+KCGGXo4LO+zGX0jUdGXQLOxJH72Qngz7KqZV6wmuEm0G+JEkmDfYcFzoc6aOj5lz9&#10;GAUundsmTbdhXO3C0a7P+/rQ7pV6egzbdxCegr+Hb+1PreBtmb3C/5v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9rP8YAAADdAAAADwAAAAAAAAAAAAAAAACYAgAAZHJz&#10;L2Rvd25yZXYueG1sUEsFBgAAAAAEAAQA9QAAAIsDAAAAAA==&#10;" filled="f" strokecolor="#1d1d1a">
                  <v:textbox inset="0,0,0,0">
                    <w:txbxContent>
                      <w:p w14:paraId="29764294"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v:textbox>
                </v:shape>
                <v:shape id="文本框 55" o:spid="_x0000_s1071" type="#_x0000_t202" style="position:absolute;left:26159;top:18083;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zS8QA&#10;AADdAAAADwAAAGRycy9kb3ducmV2LnhtbESP3YrCMBSE74V9h3AWvBFNK+JPNYosCOKF4s8DHJpj&#10;W2xOSpPV+PZGELwcZuYbZrEKphZ3al1lWUE6SEAQ51ZXXCi4nDf9KQjnkTXWlknBkxyslj+dBWba&#10;PvhI95MvRISwy1BB6X2TSenykgy6gW2Io3e1rUEfZVtI3eIjwk0th0kylgYrjgslNvRXUn47/RsF&#10;Lu3ZPE3XoZluwsHObrvLvtgp1f0N6zkIT8F/w5/2ViuYjMYjeL+JT0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m80vEAAAA3QAAAA8AAAAAAAAAAAAAAAAAmAIAAGRycy9k&#10;b3ducmV2LnhtbFBLBQYAAAAABAAEAPUAAACJAwAAAAA=&#10;" filled="f" strokecolor="#1d1d1a">
                  <v:textbox inset="0,0,0,0">
                    <w:txbxContent>
                      <w:p w14:paraId="38E4E5A8" w14:textId="77777777" w:rsidR="00E52468" w:rsidRPr="00FA6781" w:rsidRDefault="00E52468" w:rsidP="00FA6781">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v:textbox>
                </v:shape>
                <v:shape id="文本框 56" o:spid="_x0000_s1072" type="#_x0000_t202" style="position:absolute;left:26159;top:13486;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pW0MYA&#10;AADdAAAADwAAAGRycy9kb3ducmV2LnhtbESPwWrDMBBE74H+g9hCL6GRXRo3cSObUAiUHBLq+gMW&#10;a2ObWCtjqYn691UhkOMwM2+YTRnMIC40ud6ygnSRgCBurO65VVB/755XIJxH1jhYJgW/5KAsHmYb&#10;zLW98hddKt+KCGGXo4LO+zGX0jUdGXQLOxJH72Qngz7KqZV6wmuEm0G+JEkmDfYcFzoc6aOj5lz9&#10;GAUundsmTbdhXO3C0a7P+/rQ7pV6egzbdxCegr+Hb+1PreDtNVvC/5v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SpW0MYAAADdAAAADwAAAAAAAAAAAAAAAACYAgAAZHJz&#10;L2Rvd25yZXYueG1sUEsFBgAAAAAEAAQA9QAAAIsDAAAAAA==&#10;" filled="f" strokecolor="#1d1d1a">
                  <v:textbox inset="0,0,0,0">
                    <w:txbxContent>
                      <w:p w14:paraId="404B3938"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v:textbox>
                </v:shape>
                <v:shape id="直接箭头连接符 7466" o:spid="_x0000_s1073" type="#_x0000_t32" style="position:absolute;left:28756;top:10937;width:2579;height:254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dWl8gAAADdAAAADwAAAGRycy9kb3ducmV2LnhtbESPQU/CQBSE7yb8h80j8Sa7oBZSWQga&#10;FUgMCQX1+ug+2sbu26a7Qv33rImJx8nMfJOZzjtbixO1vnKsYThQIIhzZyouNOx3LzcTED4gG6wd&#10;k4Yf8jCf9a6mmBp35i2dslCICGGfooYyhCaV0uclWfQD1xBH7+haiyHKtpCmxXOE21qOlEqkxYrj&#10;QokNPZWUf2XfVsOhuM3uM6U+Xt3n89u7GS0f15ul1tf9bvEAIlAX/sN/7ZXRML5LEvh9E5+AnF0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OdWl8gAAADdAAAADwAAAAAA&#10;AAAAAAAAAAChAgAAZHJzL2Rvd25yZXYueG1sUEsFBgAAAAAEAAQA+QAAAJYDAAAAAA==&#10;" strokecolor="#0070c0" strokeweight="1.5pt">
                  <v:stroke startarrow="block" startarrowwidth="narrow" startarrowlength="short" endarrow="block" endarrowwidth="narrow" endarrowlength="short"/>
                </v:shape>
                <v:shape id="直接箭头连接符 7467" o:spid="_x0000_s1074" type="#_x0000_t32" style="position:absolute;left:33097;top:10766;width:4184;height:27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VuyMYAAADdAAAADwAAAGRycy9kb3ducmV2LnhtbESPQWvCQBSE7wX/w/IEb3VjsbFEV7EB&#10;qfXQ0jTeH9lnEsy+jdmtSf+9WxB6HGbmG2a1GUwjrtS52rKC2TQCQVxYXXOpIP/ePb6AcB5ZY2OZ&#10;FPySg8169LDCRNuev+ia+VIECLsEFVTet4mUrqjIoJvaljh4J9sZ9EF2pdQd9gFuGvkURbE0WHNY&#10;qLCltKLinP0YBZ/vb4f0Ej/nr/uslfmHiY99elBqMh62SxCeBv8fvrf3WsFiHi/g7014AnJ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IVbsjGAAAA3QAAAA8AAAAAAAAA&#10;AAAAAAAAoQIAAGRycy9kb3ducmV2LnhtbFBLBQYAAAAABAAEAPkAAACUAwAAAAA=&#10;" strokecolor="#ffc000" strokeweight="1.5pt">
                  <v:stroke startarrow="block" startarrowwidth="narrow" startarrowlength="short" endarrow="block" endarrowwidth="narrow" endarrowlength="short"/>
                </v:shape>
                <v:rect id="Rectangle 72" o:spid="_x0000_s1075" style="position:absolute;left:33431;top:11940;width:7600;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UTU8QA&#10;AADdAAAADwAAAGRycy9kb3ducmV2LnhtbERPy2rCQBTdC/2H4RbcSJ1YJErqKFWouFEwdtHuLpnb&#10;JDRzJ2bGPP7eWQguD+e92vSmEi01rrSsYDaNQBBnVpecK/i+fL0tQTiPrLGyTAoGcrBZv4xWmGjb&#10;8Zna1OcihLBLUEHhfZ1I6bKCDLqprYkD92cbgz7AJpe6wS6Em0q+R1EsDZYcGgqsaVdQ9p/ejIK0&#10;+zXDIH9uy9ZcTpN5dz1u97FS49f+8wOEp94/xQ/3QStYzOMwN7wJT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FE1PEAAAA3QAAAA8AAAAAAAAAAAAAAAAAmAIAAGRycy9k&#10;b3ducmV2LnhtbFBLBQYAAAAABAAEAPUAAACJAwAAAAA=&#10;" filled="f" strokecolor="#7f7f7f" strokeweight="1.25pt">
                  <v:stroke dashstyle="dash"/>
                  <v:textbox inset="0,0,0,0"/>
                </v:rect>
                <v:shape id="文本框 54" o:spid="_x0000_s1076" type="#_x0000_t202" style="position:absolute;left:34671;top:15781;width:521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dc1cYA&#10;AADdAAAADwAAAGRycy9kb3ducmV2LnhtbESPwWrDMBBE74H+g9hAL6GWXUqaOFZCKBiKDw1J8wGL&#10;tbVNrJWxVFv9+6pQyHGYmTdMcQimFxONrrOsIEtSEMS11R03Cq6f5dMGhPPIGnvLpOCHHBz2D4sC&#10;c21nPtN08Y2IEHY5Kmi9H3IpXd2SQZfYgTh6X3Y06KMcG6lHnCPc9PI5TdfSYMdxocWB3lqqb5dv&#10;o8BlK1tn2TEMmzKc7PZWXT+aSqnHZTjuQHgK/h7+b79rBa8v6y38vYlPQO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dc1cYAAADdAAAADwAAAAAAAAAAAAAAAACYAgAAZHJz&#10;L2Rvd25yZXYueG1sUEsFBgAAAAAEAAQA9QAAAIsDAAAAAA==&#10;" filled="f" strokecolor="#1d1d1a">
                  <v:textbox inset="0,0,0,0">
                    <w:txbxContent>
                      <w:p w14:paraId="20DEF55C"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v:textbox>
                </v:shape>
                <v:shape id="文本框 55" o:spid="_x0000_s1077" type="#_x0000_t202" style="position:absolute;left:34671;top:18073;width:5219;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RjlcEA&#10;AADdAAAADwAAAGRycy9kb3ducmV2LnhtbERPy4rCMBTdD/gP4QpuBk0rMtVqFBEEcaH4+IBLc22L&#10;zU1posa/NwthlofzXqyCacSTOldbVpCOEhDEhdU1lwqul+1wCsJ5ZI2NZVLwJgerZe9ngbm2Lz7R&#10;8+xLEUPY5aig8r7NpXRFRQbdyLbEkbvZzqCPsCul7vAVw00jx0nyJw3WHBsqbGlTUXE/P4wCl/7a&#10;Ik3XoZ1uw9HO7vvrodwrNeiH9RyEp+D/xV/3TivIJlncH9/EJyCX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Y5XBAAAA3QAAAA8AAAAAAAAAAAAAAAAAmAIAAGRycy9kb3du&#10;cmV2LnhtbFBLBQYAAAAABAAEAPUAAACGAwAAAAA=&#10;" filled="f" strokecolor="#1d1d1a">
                  <v:textbox inset="0,0,0,0">
                    <w:txbxContent>
                      <w:p w14:paraId="24777FFF" w14:textId="77777777" w:rsidR="00E52468" w:rsidRPr="00FA6781" w:rsidRDefault="00E52468" w:rsidP="00FA6781">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v:textbox>
                </v:shape>
                <v:shape id="文本框 56" o:spid="_x0000_s1078" type="#_x0000_t202" style="position:absolute;left:34671;top:13477;width:521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jGDsQA&#10;AADdAAAADwAAAGRycy9kb3ducmV2LnhtbESP0YrCMBRE3xf8h3AFXxZNI7JqNYoIgvjgsq4fcGmu&#10;bbG5KU3U+PdmYcHHYWbOMMt1tI24U+drxxrUKANBXDhTc6nh/LsbzkD4gGywcUwanuRhvep9LDE3&#10;7sE/dD+FUiQI+xw1VCG0uZS+qMiiH7mWOHkX11kMSXalNB0+Etw2cpxlX9JizWmhwpa2FRXX081q&#10;8OrTFUptYjvbxW83vx7Ox/Kg9aAfNwsQgWJ4h//be6NhOpkq+HuTnoB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Ixg7EAAAA3QAAAA8AAAAAAAAAAAAAAAAAmAIAAGRycy9k&#10;b3ducmV2LnhtbFBLBQYAAAAABAAEAPUAAACJAwAAAAA=&#10;" filled="f" strokecolor="#1d1d1a">
                  <v:textbox inset="0,0,0,0">
                    <w:txbxContent>
                      <w:p w14:paraId="17762E9C" w14:textId="77777777" w:rsidR="00E52468" w:rsidRDefault="00E52468"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v:textbox>
                </v:shape>
                <v:shape id="直接箭头连接符 7472" o:spid="_x0000_s1079" type="#_x0000_t32" style="position:absolute;left:37280;top:20238;width:61;height:23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tbjcYAAADdAAAADwAAAGRycy9kb3ducmV2LnhtbESPQWvCQBSE74L/YXmCN91UNJbUVdqA&#10;1HqwNE3vj+xrEpp9G7NbE/+9WxB6HGbmG2azG0wjLtS52rKCh3kEgriwuuZSQf65nz2CcB5ZY2OZ&#10;FFzJwW47Hm0w0bbnD7pkvhQBwi5BBZX3bSKlKyoy6Oa2JQ7et+0M+iC7UuoO+wA3jVxEUSwN1hwW&#10;Kmwpraj4yX6Ngve312N6jlf5yyFrZX4y8VefHpWaTobnJxCeBv8fvrcPWsF6uV7A35vwBOT2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7W43GAAAA3QAAAA8AAAAAAAAA&#10;AAAAAAAAoQIAAGRycy9kb3ducmV2LnhtbFBLBQYAAAAABAAEAPkAAACUAwAAAAA=&#10;" strokecolor="#ffc000" strokeweight="1.5pt">
                  <v:stroke startarrow="block" startarrowwidth="narrow" startarrowlength="short" endarrow="block" endarrowwidth="narrow" endarrowlength="short"/>
                </v:shape>
                <w10:wrap type="topAndBottom" anchorx="margin"/>
              </v:group>
            </w:pict>
          </mc:Fallback>
        </mc:AlternateContent>
      </w:r>
      <w:r w:rsidR="008E7143">
        <w:rPr>
          <w:rFonts w:eastAsia="等线"/>
          <w:lang w:eastAsia="en-GB"/>
        </w:rPr>
        <w:t>Fig</w:t>
      </w:r>
      <w:r w:rsidR="005B02E6">
        <w:rPr>
          <w:rFonts w:eastAsia="等线"/>
          <w:lang w:eastAsia="en-GB"/>
        </w:rPr>
        <w:t>ure</w:t>
      </w:r>
      <w:r w:rsidR="007669D6">
        <w:rPr>
          <w:rFonts w:eastAsia="等线"/>
          <w:lang w:eastAsia="zh-CN"/>
        </w:rPr>
        <w:t xml:space="preserve"> 3</w:t>
      </w:r>
      <w:r w:rsidR="008E7143">
        <w:rPr>
          <w:rFonts w:eastAsia="等线"/>
          <w:lang w:eastAsia="zh-CN"/>
        </w:rPr>
        <w:t xml:space="preserve">. </w:t>
      </w:r>
      <w:r w:rsidR="00B60363">
        <w:rPr>
          <w:rFonts w:eastAsia="等线"/>
          <w:lang w:eastAsia="zh-CN"/>
        </w:rPr>
        <w:t>P</w:t>
      </w:r>
      <w:r w:rsidR="008E7143">
        <w:rPr>
          <w:rFonts w:eastAsia="等线"/>
          <w:lang w:eastAsia="zh-CN"/>
        </w:rPr>
        <w:t xml:space="preserve">rotocol stack for </w:t>
      </w:r>
      <w:r w:rsidR="008E7143">
        <w:rPr>
          <w:rFonts w:cs="Arial"/>
          <w:lang w:eastAsia="zh-CN"/>
        </w:rPr>
        <w:t>Multi-path</w:t>
      </w:r>
      <w:r w:rsidR="007833F2">
        <w:rPr>
          <w:rFonts w:cs="Arial"/>
          <w:lang w:eastAsia="zh-CN"/>
        </w:rPr>
        <w:t xml:space="preserve"> via</w:t>
      </w:r>
      <w:r w:rsidR="008E7143">
        <w:rPr>
          <w:rFonts w:cs="Arial"/>
          <w:lang w:eastAsia="zh-CN"/>
        </w:rPr>
        <w:t xml:space="preserve"> </w:t>
      </w:r>
      <w:r w:rsidR="008E7143">
        <w:rPr>
          <w:rFonts w:cs="Arial" w:hint="eastAsia"/>
          <w:lang w:eastAsia="zh-CN"/>
        </w:rPr>
        <w:t>relay</w:t>
      </w:r>
    </w:p>
    <w:p w14:paraId="64903EB7" w14:textId="4E64C78A" w:rsidR="00DC62FB" w:rsidRDefault="00A50212" w:rsidP="001D161E">
      <w:pPr>
        <w:overflowPunct w:val="0"/>
        <w:autoSpaceDE w:val="0"/>
        <w:autoSpaceDN w:val="0"/>
        <w:adjustRightInd w:val="0"/>
        <w:spacing w:before="120" w:afterLines="50" w:after="120" w:line="280" w:lineRule="atLeast"/>
        <w:rPr>
          <w:rFonts w:cs="Arial"/>
          <w:lang w:eastAsia="zh-CN"/>
        </w:rPr>
      </w:pPr>
      <w:r>
        <w:rPr>
          <w:rFonts w:cs="Arial"/>
          <w:lang w:eastAsia="zh-CN"/>
        </w:rPr>
        <w:t>F</w:t>
      </w:r>
      <w:r w:rsidRPr="00A50212">
        <w:rPr>
          <w:rFonts w:cs="Arial"/>
          <w:lang w:eastAsia="zh-CN"/>
        </w:rPr>
        <w:t>or the responsibility of the gNB-DU and gNB-CU</w:t>
      </w:r>
      <w:r>
        <w:rPr>
          <w:rFonts w:cs="Arial"/>
          <w:lang w:eastAsia="zh-CN"/>
        </w:rPr>
        <w:t>, e.g., the remote UE local ID allocation and Uu/PC5 RLC channel configuration</w:t>
      </w:r>
      <w:r w:rsidRPr="00A50212">
        <w:rPr>
          <w:rFonts w:cs="Arial"/>
          <w:lang w:eastAsia="zh-CN"/>
        </w:rPr>
        <w:t xml:space="preserve">, </w:t>
      </w:r>
      <w:r>
        <w:rPr>
          <w:rFonts w:cs="Arial"/>
          <w:lang w:eastAsia="zh-CN"/>
        </w:rPr>
        <w:t xml:space="preserve">we can also take the </w:t>
      </w:r>
      <w:r w:rsidRPr="00A50212">
        <w:rPr>
          <w:rFonts w:cs="Arial"/>
          <w:lang w:eastAsia="zh-CN"/>
        </w:rPr>
        <w:t xml:space="preserve">R17 design </w:t>
      </w:r>
      <w:r>
        <w:rPr>
          <w:rFonts w:cs="Arial"/>
          <w:lang w:eastAsia="zh-CN"/>
        </w:rPr>
        <w:t>as the baseline</w:t>
      </w:r>
      <w:r w:rsidR="00017743">
        <w:rPr>
          <w:rFonts w:cs="Arial"/>
          <w:lang w:eastAsia="zh-CN"/>
        </w:rPr>
        <w:t xml:space="preserve"> since the protocol stack is similar over </w:t>
      </w:r>
      <w:r w:rsidR="00017743">
        <w:rPr>
          <w:rFonts w:cs="Arial" w:hint="eastAsia"/>
          <w:lang w:eastAsia="zh-CN"/>
        </w:rPr>
        <w:t>t</w:t>
      </w:r>
      <w:r w:rsidR="00017743">
        <w:rPr>
          <w:rFonts w:cs="Arial"/>
          <w:lang w:eastAsia="zh-CN"/>
        </w:rPr>
        <w:t>he indirect path.</w:t>
      </w:r>
      <w:r>
        <w:rPr>
          <w:rFonts w:cs="Arial"/>
          <w:lang w:eastAsia="zh-CN"/>
        </w:rPr>
        <w:t xml:space="preserve"> </w:t>
      </w:r>
    </w:p>
    <w:p w14:paraId="5507D6B8" w14:textId="17A692D2" w:rsidR="007235D7" w:rsidRDefault="00F7161A" w:rsidP="007235D7">
      <w:pPr>
        <w:spacing w:after="120"/>
        <w:rPr>
          <w:rFonts w:cs="Arial"/>
          <w:b/>
          <w:lang w:eastAsia="zh-CN"/>
        </w:rPr>
      </w:pPr>
      <w:r>
        <w:rPr>
          <w:rFonts w:cs="Arial"/>
          <w:b/>
          <w:lang w:eastAsia="zh-CN"/>
        </w:rPr>
        <w:t xml:space="preserve">Proposal </w:t>
      </w:r>
      <w:r w:rsidR="006B37C8">
        <w:rPr>
          <w:rFonts w:cs="Arial"/>
          <w:b/>
          <w:lang w:eastAsia="zh-CN"/>
        </w:rPr>
        <w:t>6</w:t>
      </w:r>
      <w:r w:rsidR="007235D7" w:rsidRPr="007235D7">
        <w:rPr>
          <w:rFonts w:cs="Arial"/>
          <w:b/>
          <w:lang w:eastAsia="zh-CN"/>
        </w:rPr>
        <w:t xml:space="preserve">: </w:t>
      </w:r>
      <w:r w:rsidR="00A50212">
        <w:rPr>
          <w:rFonts w:cs="Arial"/>
          <w:b/>
          <w:lang w:eastAsia="zh-CN"/>
        </w:rPr>
        <w:t xml:space="preserve">For the </w:t>
      </w:r>
      <w:r w:rsidR="00A50212" w:rsidRPr="007235D7">
        <w:rPr>
          <w:rFonts w:cs="Arial"/>
          <w:b/>
          <w:lang w:eastAsia="zh-CN"/>
        </w:rPr>
        <w:t>responsibility</w:t>
      </w:r>
      <w:r w:rsidR="00A50212">
        <w:rPr>
          <w:rFonts w:cs="Arial"/>
          <w:b/>
          <w:lang w:eastAsia="zh-CN"/>
        </w:rPr>
        <w:t xml:space="preserve"> of the gNB-DU and gNB-CU, R17 design is taken </w:t>
      </w:r>
      <w:r w:rsidR="00340FD3">
        <w:rPr>
          <w:rFonts w:cs="Arial"/>
          <w:b/>
          <w:lang w:eastAsia="zh-CN"/>
        </w:rPr>
        <w:t>as the baseline</w:t>
      </w:r>
      <w:r>
        <w:rPr>
          <w:rFonts w:cs="Arial"/>
          <w:b/>
          <w:lang w:eastAsia="zh-CN"/>
        </w:rPr>
        <w:t xml:space="preserve"> that</w:t>
      </w:r>
    </w:p>
    <w:p w14:paraId="562831C5" w14:textId="77777777" w:rsidR="007235D7" w:rsidRPr="007235D7" w:rsidRDefault="007235D7" w:rsidP="007235D7">
      <w:pPr>
        <w:spacing w:after="120"/>
        <w:rPr>
          <w:rFonts w:cs="Arial"/>
          <w:b/>
          <w:lang w:eastAsia="zh-CN"/>
        </w:rPr>
      </w:pPr>
      <w:r>
        <w:rPr>
          <w:rFonts w:cs="Arial"/>
          <w:b/>
          <w:lang w:eastAsia="zh-CN"/>
        </w:rPr>
        <w:t xml:space="preserve"> </w:t>
      </w:r>
      <w:r w:rsidRPr="007235D7">
        <w:rPr>
          <w:rFonts w:cs="Arial"/>
          <w:b/>
          <w:lang w:eastAsia="zh-CN"/>
        </w:rPr>
        <w:t>gNB-CU’s responsibility:</w:t>
      </w:r>
    </w:p>
    <w:p w14:paraId="5F0A41AF" w14:textId="36981671" w:rsidR="007235D7" w:rsidRPr="00D957F8" w:rsidRDefault="007235D7" w:rsidP="002D5821">
      <w:pPr>
        <w:pStyle w:val="ae"/>
        <w:numPr>
          <w:ilvl w:val="1"/>
          <w:numId w:val="10"/>
        </w:numPr>
        <w:spacing w:after="120"/>
        <w:ind w:left="567" w:firstLineChars="0" w:firstLine="0"/>
        <w:rPr>
          <w:rFonts w:cs="Arial"/>
          <w:b/>
          <w:lang w:eastAsia="zh-CN"/>
        </w:rPr>
      </w:pPr>
      <w:r w:rsidRPr="00D957F8">
        <w:rPr>
          <w:rFonts w:cs="Arial"/>
          <w:b/>
          <w:lang w:eastAsia="zh-CN"/>
        </w:rPr>
        <w:t xml:space="preserve">Local </w:t>
      </w:r>
      <w:r w:rsidR="006A71AC">
        <w:rPr>
          <w:rFonts w:cs="Arial"/>
          <w:b/>
          <w:lang w:eastAsia="zh-CN"/>
        </w:rPr>
        <w:t>remote UE</w:t>
      </w:r>
      <w:r w:rsidRPr="00D957F8">
        <w:rPr>
          <w:rFonts w:cs="Arial"/>
          <w:b/>
          <w:lang w:eastAsia="zh-CN"/>
        </w:rPr>
        <w:t xml:space="preserve"> ID allocation</w:t>
      </w:r>
    </w:p>
    <w:p w14:paraId="2786BEBA" w14:textId="75CEBE68" w:rsidR="007235D7" w:rsidRPr="00D957F8" w:rsidRDefault="006A71AC" w:rsidP="002D5821">
      <w:pPr>
        <w:pStyle w:val="ae"/>
        <w:numPr>
          <w:ilvl w:val="1"/>
          <w:numId w:val="10"/>
        </w:numPr>
        <w:spacing w:after="120"/>
        <w:ind w:left="567" w:firstLineChars="0" w:firstLine="0"/>
        <w:rPr>
          <w:rFonts w:cs="Arial"/>
          <w:b/>
          <w:lang w:eastAsia="zh-CN"/>
        </w:rPr>
      </w:pPr>
      <w:r>
        <w:rPr>
          <w:rFonts w:cs="Arial"/>
          <w:b/>
          <w:lang w:eastAsia="zh-CN"/>
        </w:rPr>
        <w:t>remote UE</w:t>
      </w:r>
      <w:r w:rsidR="007235D7" w:rsidRPr="00D957F8">
        <w:rPr>
          <w:rFonts w:cs="Arial"/>
          <w:b/>
          <w:lang w:eastAsia="zh-CN"/>
        </w:rPr>
        <w:t xml:space="preserve"> and </w:t>
      </w:r>
      <w:r w:rsidR="005B3A9E">
        <w:rPr>
          <w:rFonts w:cs="Arial"/>
          <w:b/>
          <w:lang w:eastAsia="zh-CN"/>
        </w:rPr>
        <w:t>relay UE</w:t>
      </w:r>
      <w:r w:rsidR="007235D7" w:rsidRPr="00D957F8">
        <w:rPr>
          <w:rFonts w:cs="Arial"/>
          <w:b/>
          <w:lang w:eastAsia="zh-CN"/>
        </w:rPr>
        <w:t xml:space="preserve"> association and context maintenance </w:t>
      </w:r>
    </w:p>
    <w:p w14:paraId="774FAB7A" w14:textId="2BC5BAD9" w:rsidR="007235D7" w:rsidRPr="00D957F8" w:rsidRDefault="006A71AC" w:rsidP="002D5821">
      <w:pPr>
        <w:pStyle w:val="ae"/>
        <w:numPr>
          <w:ilvl w:val="1"/>
          <w:numId w:val="10"/>
        </w:numPr>
        <w:spacing w:after="120"/>
        <w:ind w:left="567" w:firstLineChars="0" w:firstLine="0"/>
        <w:rPr>
          <w:rFonts w:cs="Arial"/>
          <w:b/>
          <w:lang w:eastAsia="zh-CN"/>
        </w:rPr>
      </w:pPr>
      <w:r>
        <w:rPr>
          <w:rFonts w:cs="Arial"/>
          <w:b/>
          <w:lang w:eastAsia="zh-CN"/>
        </w:rPr>
        <w:t>remote UE</w:t>
      </w:r>
      <w:r w:rsidR="007235D7" w:rsidRPr="00D957F8">
        <w:rPr>
          <w:rFonts w:cs="Arial"/>
          <w:b/>
          <w:lang w:eastAsia="zh-CN"/>
        </w:rPr>
        <w:t xml:space="preserve"> bearer mapping and multiplexing </w:t>
      </w:r>
    </w:p>
    <w:p w14:paraId="46725338" w14:textId="1F869D42" w:rsidR="007235D7" w:rsidRPr="00D957F8" w:rsidRDefault="007235D7" w:rsidP="002D5821">
      <w:pPr>
        <w:pStyle w:val="ae"/>
        <w:numPr>
          <w:ilvl w:val="1"/>
          <w:numId w:val="10"/>
        </w:numPr>
        <w:spacing w:after="120"/>
        <w:ind w:left="567" w:firstLineChars="0" w:firstLine="0"/>
        <w:rPr>
          <w:rFonts w:cs="Arial"/>
          <w:b/>
          <w:lang w:eastAsia="zh-CN"/>
        </w:rPr>
      </w:pPr>
      <w:r w:rsidRPr="00D957F8">
        <w:rPr>
          <w:rFonts w:cs="Arial"/>
          <w:b/>
          <w:lang w:eastAsia="zh-CN"/>
        </w:rPr>
        <w:t>Relaying Uu/PC5 RLC channel management</w:t>
      </w:r>
    </w:p>
    <w:p w14:paraId="2AEF5467" w14:textId="19696C7A" w:rsidR="007235D7" w:rsidRPr="00D957F8" w:rsidRDefault="007235D7" w:rsidP="002D5821">
      <w:pPr>
        <w:pStyle w:val="ae"/>
        <w:numPr>
          <w:ilvl w:val="1"/>
          <w:numId w:val="10"/>
        </w:numPr>
        <w:spacing w:after="120"/>
        <w:ind w:left="567" w:firstLineChars="0" w:firstLine="0"/>
        <w:rPr>
          <w:rFonts w:cs="Arial"/>
          <w:b/>
          <w:lang w:eastAsia="zh-CN"/>
        </w:rPr>
      </w:pPr>
      <w:r w:rsidRPr="00D957F8">
        <w:rPr>
          <w:rFonts w:cs="Arial"/>
          <w:b/>
          <w:lang w:eastAsia="zh-CN"/>
        </w:rPr>
        <w:t xml:space="preserve">E2E QoS split management for relaying </w:t>
      </w:r>
    </w:p>
    <w:p w14:paraId="3A85AAB7" w14:textId="1B555FE9" w:rsidR="007235D7" w:rsidRDefault="007235D7" w:rsidP="002D5821">
      <w:pPr>
        <w:pStyle w:val="ae"/>
        <w:numPr>
          <w:ilvl w:val="1"/>
          <w:numId w:val="10"/>
        </w:numPr>
        <w:spacing w:after="120"/>
        <w:ind w:left="567" w:firstLineChars="0" w:firstLine="0"/>
        <w:rPr>
          <w:rFonts w:cs="Arial"/>
          <w:b/>
          <w:lang w:eastAsia="zh-CN"/>
        </w:rPr>
      </w:pPr>
      <w:r w:rsidRPr="00D957F8">
        <w:rPr>
          <w:rFonts w:cs="Arial"/>
          <w:b/>
          <w:lang w:eastAsia="zh-CN"/>
        </w:rPr>
        <w:t xml:space="preserve">Dedicated thresholds for relay discovery </w:t>
      </w:r>
    </w:p>
    <w:p w14:paraId="6CE60613" w14:textId="03B5EAE7" w:rsidR="00017743" w:rsidRPr="009A2627" w:rsidRDefault="00017743" w:rsidP="002D5821">
      <w:pPr>
        <w:pStyle w:val="ae"/>
        <w:numPr>
          <w:ilvl w:val="1"/>
          <w:numId w:val="10"/>
        </w:numPr>
        <w:spacing w:after="120"/>
        <w:ind w:left="567" w:firstLineChars="0" w:firstLine="0"/>
        <w:rPr>
          <w:rFonts w:cs="Arial"/>
          <w:b/>
          <w:u w:val="single"/>
          <w:lang w:eastAsia="zh-CN"/>
        </w:rPr>
      </w:pPr>
      <w:r w:rsidRPr="009A2627">
        <w:rPr>
          <w:rFonts w:cs="Arial"/>
          <w:b/>
          <w:u w:val="single"/>
          <w:lang w:eastAsia="zh-CN"/>
        </w:rPr>
        <w:t>Data split/duplication conducted on the PDCP layer</w:t>
      </w:r>
      <w:r w:rsidR="00F7161A">
        <w:rPr>
          <w:rFonts w:cs="Arial"/>
          <w:b/>
          <w:u w:val="single"/>
          <w:lang w:eastAsia="zh-CN"/>
        </w:rPr>
        <w:t xml:space="preserve"> (new added)</w:t>
      </w:r>
    </w:p>
    <w:p w14:paraId="34F30A45" w14:textId="77777777" w:rsidR="007235D7" w:rsidRPr="007235D7" w:rsidRDefault="007235D7" w:rsidP="007235D7">
      <w:pPr>
        <w:spacing w:after="120"/>
        <w:rPr>
          <w:rFonts w:cs="Arial"/>
          <w:b/>
          <w:lang w:eastAsia="zh-CN"/>
        </w:rPr>
      </w:pPr>
      <w:r w:rsidRPr="007235D7">
        <w:rPr>
          <w:rFonts w:cs="Arial"/>
          <w:b/>
          <w:lang w:eastAsia="zh-CN"/>
        </w:rPr>
        <w:t>gNB-DU’s responsibility</w:t>
      </w:r>
    </w:p>
    <w:p w14:paraId="6ADDC019" w14:textId="50CD0395" w:rsidR="007235D7" w:rsidRPr="007235D7" w:rsidRDefault="007235D7" w:rsidP="002D5821">
      <w:pPr>
        <w:pStyle w:val="ae"/>
        <w:numPr>
          <w:ilvl w:val="1"/>
          <w:numId w:val="10"/>
        </w:numPr>
        <w:spacing w:after="120"/>
        <w:ind w:left="567" w:firstLineChars="0" w:firstLine="0"/>
        <w:rPr>
          <w:rFonts w:cs="Arial"/>
          <w:b/>
          <w:lang w:eastAsia="zh-CN"/>
        </w:rPr>
      </w:pPr>
      <w:r w:rsidRPr="007235D7">
        <w:rPr>
          <w:rFonts w:cs="Arial"/>
          <w:b/>
          <w:lang w:eastAsia="zh-CN"/>
        </w:rPr>
        <w:t xml:space="preserve">Uu adaptation layer (AL) support for CP/UP data </w:t>
      </w:r>
    </w:p>
    <w:p w14:paraId="581F606A" w14:textId="140FDDF5" w:rsidR="007235D7" w:rsidRPr="007235D7" w:rsidRDefault="007235D7" w:rsidP="002D5821">
      <w:pPr>
        <w:pStyle w:val="ae"/>
        <w:numPr>
          <w:ilvl w:val="1"/>
          <w:numId w:val="10"/>
        </w:numPr>
        <w:spacing w:after="120"/>
        <w:ind w:left="567" w:firstLineChars="0" w:firstLine="0"/>
        <w:rPr>
          <w:rFonts w:cs="Arial"/>
          <w:b/>
          <w:lang w:eastAsia="zh-CN"/>
        </w:rPr>
      </w:pPr>
      <w:r w:rsidRPr="007235D7">
        <w:rPr>
          <w:rFonts w:cs="Arial"/>
          <w:b/>
          <w:lang w:eastAsia="zh-CN"/>
        </w:rPr>
        <w:t xml:space="preserve">Determine the RLC/MAC/PHY Configuration for the relaying Uu/PC5 RLC CHs of </w:t>
      </w:r>
      <w:r w:rsidR="005B3A9E">
        <w:rPr>
          <w:rFonts w:cs="Arial"/>
          <w:b/>
          <w:lang w:eastAsia="zh-CN"/>
        </w:rPr>
        <w:t>relay UE</w:t>
      </w:r>
      <w:r w:rsidRPr="007235D7">
        <w:rPr>
          <w:rFonts w:cs="Arial"/>
          <w:b/>
          <w:lang w:eastAsia="zh-CN"/>
        </w:rPr>
        <w:t xml:space="preserve"> </w:t>
      </w:r>
    </w:p>
    <w:p w14:paraId="0F7C2813" w14:textId="138CCB7C" w:rsidR="007235D7" w:rsidRDefault="007235D7" w:rsidP="002D5821">
      <w:pPr>
        <w:pStyle w:val="ae"/>
        <w:numPr>
          <w:ilvl w:val="1"/>
          <w:numId w:val="10"/>
        </w:numPr>
        <w:spacing w:after="120"/>
        <w:ind w:left="567" w:firstLineChars="0" w:firstLine="0"/>
        <w:rPr>
          <w:rFonts w:cs="Arial"/>
          <w:b/>
          <w:lang w:eastAsia="zh-CN"/>
        </w:rPr>
      </w:pPr>
      <w:r w:rsidRPr="007235D7">
        <w:rPr>
          <w:rFonts w:cs="Arial"/>
          <w:b/>
          <w:lang w:eastAsia="zh-CN"/>
        </w:rPr>
        <w:t xml:space="preserve">Dedicated resource pool for NR ProSe service </w:t>
      </w:r>
    </w:p>
    <w:p w14:paraId="1F600462" w14:textId="77777777" w:rsidR="007833F2" w:rsidRPr="007235D7" w:rsidRDefault="007833F2" w:rsidP="007833F2">
      <w:pPr>
        <w:pStyle w:val="ae"/>
        <w:spacing w:after="120"/>
        <w:ind w:left="567" w:firstLineChars="0" w:firstLine="0"/>
        <w:rPr>
          <w:rFonts w:cs="Arial"/>
          <w:b/>
          <w:lang w:eastAsia="zh-CN"/>
        </w:rPr>
      </w:pPr>
    </w:p>
    <w:p w14:paraId="62F09793" w14:textId="35F2EB03" w:rsidR="009A2627" w:rsidRDefault="009A2627" w:rsidP="009A2627">
      <w:pPr>
        <w:pStyle w:val="5"/>
      </w:pPr>
      <w:r w:rsidRPr="009A2627">
        <w:lastRenderedPageBreak/>
        <w:t>2.2.</w:t>
      </w:r>
      <w:r w:rsidR="007669D6">
        <w:t>2</w:t>
      </w:r>
      <w:r w:rsidR="00F057D0">
        <w:t>.2</w:t>
      </w:r>
      <w:r w:rsidR="00931559" w:rsidRPr="009A2627">
        <w:t xml:space="preserve"> Multi-path establishment from direct path only </w:t>
      </w:r>
    </w:p>
    <w:p w14:paraId="70AE644D" w14:textId="4822A298" w:rsidR="009A2627" w:rsidRDefault="009A2627" w:rsidP="009A2627">
      <w:pPr>
        <w:pStyle w:val="5"/>
      </w:pPr>
      <w:r>
        <w:t>1 intra-gNB-DU case</w:t>
      </w:r>
    </w:p>
    <w:p w14:paraId="22029D83" w14:textId="79DCFA7F" w:rsidR="009A2627" w:rsidRDefault="00C1766C" w:rsidP="00C1766C">
      <w:pPr>
        <w:jc w:val="center"/>
      </w:pPr>
      <w:r w:rsidRPr="00C1766C">
        <w:rPr>
          <w:noProof/>
          <w:lang w:val="en-US" w:eastAsia="zh-CN"/>
        </w:rPr>
        <mc:AlternateContent>
          <mc:Choice Requires="wpg">
            <w:drawing>
              <wp:inline distT="0" distB="0" distL="0" distR="0" wp14:anchorId="4F0654F3" wp14:editId="65A720C4">
                <wp:extent cx="5523230" cy="5392420"/>
                <wp:effectExtent l="0" t="0" r="1270" b="36830"/>
                <wp:docPr id="7772" name="组合 14"/>
                <wp:cNvGraphicFramePr/>
                <a:graphic xmlns:a="http://schemas.openxmlformats.org/drawingml/2006/main">
                  <a:graphicData uri="http://schemas.microsoft.com/office/word/2010/wordprocessingGroup">
                    <wpg:wgp>
                      <wpg:cNvGrpSpPr/>
                      <wpg:grpSpPr>
                        <a:xfrm>
                          <a:off x="0" y="0"/>
                          <a:ext cx="5523230" cy="5392420"/>
                          <a:chOff x="0" y="0"/>
                          <a:chExt cx="5599631" cy="5431137"/>
                        </a:xfrm>
                      </wpg:grpSpPr>
                      <wps:wsp>
                        <wps:cNvPr id="7827" name="文本框 147"/>
                        <wps:cNvSpPr txBox="1">
                          <a:spLocks noChangeArrowheads="1"/>
                        </wps:cNvSpPr>
                        <wps:spPr bwMode="auto">
                          <a:xfrm>
                            <a:off x="2975347" y="3187209"/>
                            <a:ext cx="212686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CC73F"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5a. UE CONTEXT MODIFICATION RESPONSE (relay UE)</w:t>
                              </w:r>
                            </w:p>
                          </w:txbxContent>
                        </wps:txbx>
                        <wps:bodyPr wrap="square" lIns="0" tIns="0" rIns="0" bIns="0">
                          <a:noAutofit/>
                        </wps:bodyPr>
                      </wps:wsp>
                      <wps:wsp>
                        <wps:cNvPr id="7828" name="直接箭头连接符 7828"/>
                        <wps:cNvCnPr/>
                        <wps:spPr bwMode="auto">
                          <a:xfrm flipV="1">
                            <a:off x="3013720" y="3487539"/>
                            <a:ext cx="2052000" cy="0"/>
                          </a:xfrm>
                          <a:prstGeom prst="straightConnector1">
                            <a:avLst/>
                          </a:prstGeom>
                          <a:noFill/>
                          <a:ln w="12700" cap="flat" cmpd="sng" algn="ctr">
                            <a:solidFill>
                              <a:srgbClr val="000000"/>
                            </a:solidFill>
                            <a:prstDash val="solid"/>
                            <a:tailEnd type="triangle"/>
                          </a:ln>
                          <a:effectLst/>
                        </wps:spPr>
                        <wps:bodyPr/>
                      </wps:wsp>
                      <wps:wsp>
                        <wps:cNvPr id="7829" name="矩形 7829"/>
                        <wps:cNvSpPr/>
                        <wps:spPr bwMode="auto">
                          <a:xfrm>
                            <a:off x="1338263" y="0"/>
                            <a:ext cx="720725" cy="211137"/>
                          </a:xfrm>
                          <a:prstGeom prst="rect">
                            <a:avLst/>
                          </a:prstGeom>
                          <a:noFill/>
                          <a:ln w="12700" cap="flat" cmpd="sng" algn="ctr">
                            <a:solidFill>
                              <a:srgbClr val="000000"/>
                            </a:solidFill>
                            <a:prstDash val="solid"/>
                          </a:ln>
                          <a:effectLst/>
                        </wps:spPr>
                        <wps:txbx>
                          <w:txbxContent>
                            <w:p w14:paraId="03749967" w14:textId="77777777" w:rsidR="00E52468" w:rsidRDefault="00E52468" w:rsidP="00C1766C">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20"/>
                                  <w:szCs w:val="20"/>
                                </w:rPr>
                                <w:t>T-Relay UE</w:t>
                              </w:r>
                            </w:p>
                          </w:txbxContent>
                        </wps:txbx>
                        <wps:bodyPr lIns="0" tIns="0" rIns="0" bIns="0" anchor="ctr"/>
                      </wps:wsp>
                      <wps:wsp>
                        <wps:cNvPr id="7830" name="矩形 7830"/>
                        <wps:cNvSpPr/>
                        <wps:spPr bwMode="auto">
                          <a:xfrm>
                            <a:off x="2665413" y="0"/>
                            <a:ext cx="719137" cy="211137"/>
                          </a:xfrm>
                          <a:prstGeom prst="rect">
                            <a:avLst/>
                          </a:prstGeom>
                          <a:noFill/>
                          <a:ln w="12700" cap="flat" cmpd="sng" algn="ctr">
                            <a:solidFill>
                              <a:srgbClr val="000000"/>
                            </a:solidFill>
                            <a:prstDash val="solid"/>
                          </a:ln>
                          <a:effectLst/>
                        </wps:spPr>
                        <wps:txbx>
                          <w:txbxContent>
                            <w:p w14:paraId="2B2DABE8" w14:textId="77777777" w:rsidR="00E52468" w:rsidRDefault="00E52468" w:rsidP="00C1766C">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20"/>
                                  <w:szCs w:val="20"/>
                                </w:rPr>
                                <w:t>gNB-DU</w:t>
                              </w:r>
                            </w:p>
                          </w:txbxContent>
                        </wps:txbx>
                        <wps:bodyPr lIns="0" tIns="0" rIns="0" bIns="0" anchor="ctr"/>
                      </wps:wsp>
                      <wps:wsp>
                        <wps:cNvPr id="7831" name="矩形 7831"/>
                        <wps:cNvSpPr/>
                        <wps:spPr bwMode="auto">
                          <a:xfrm>
                            <a:off x="4704557" y="0"/>
                            <a:ext cx="719137" cy="211137"/>
                          </a:xfrm>
                          <a:prstGeom prst="rect">
                            <a:avLst/>
                          </a:prstGeom>
                          <a:noFill/>
                          <a:ln w="12700" cap="flat" cmpd="sng" algn="ctr">
                            <a:solidFill>
                              <a:srgbClr val="000000"/>
                            </a:solidFill>
                            <a:prstDash val="solid"/>
                          </a:ln>
                          <a:effectLst/>
                        </wps:spPr>
                        <wps:txbx>
                          <w:txbxContent>
                            <w:p w14:paraId="1228B28F" w14:textId="77777777" w:rsidR="00E52468" w:rsidRDefault="00E52468" w:rsidP="00C1766C">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20"/>
                                  <w:szCs w:val="20"/>
                                </w:rPr>
                                <w:t>gNB-CU</w:t>
                              </w:r>
                            </w:p>
                          </w:txbxContent>
                        </wps:txbx>
                        <wps:bodyPr lIns="0" tIns="0" rIns="0" bIns="0" anchor="ctr"/>
                      </wps:wsp>
                      <wps:wsp>
                        <wps:cNvPr id="7832" name="直接连接符 7832"/>
                        <wps:cNvCnPr/>
                        <wps:spPr bwMode="auto">
                          <a:xfrm flipH="1">
                            <a:off x="1690688" y="211137"/>
                            <a:ext cx="0" cy="5220000"/>
                          </a:xfrm>
                          <a:prstGeom prst="line">
                            <a:avLst/>
                          </a:prstGeom>
                          <a:noFill/>
                          <a:ln w="12700" cap="flat" cmpd="sng" algn="ctr">
                            <a:solidFill>
                              <a:srgbClr val="000000"/>
                            </a:solidFill>
                            <a:prstDash val="solid"/>
                          </a:ln>
                          <a:effectLst/>
                        </wps:spPr>
                        <wps:bodyPr/>
                      </wps:wsp>
                      <wps:wsp>
                        <wps:cNvPr id="7833" name="直接连接符 7833"/>
                        <wps:cNvCnPr/>
                        <wps:spPr bwMode="auto">
                          <a:xfrm flipH="1">
                            <a:off x="3025775" y="211137"/>
                            <a:ext cx="0" cy="5220000"/>
                          </a:xfrm>
                          <a:prstGeom prst="line">
                            <a:avLst/>
                          </a:prstGeom>
                          <a:noFill/>
                          <a:ln w="12700" cap="flat" cmpd="sng" algn="ctr">
                            <a:solidFill>
                              <a:srgbClr val="000000"/>
                            </a:solidFill>
                            <a:prstDash val="solid"/>
                          </a:ln>
                          <a:effectLst/>
                        </wps:spPr>
                        <wps:bodyPr/>
                      </wps:wsp>
                      <wps:wsp>
                        <wps:cNvPr id="7834" name="直接连接符 7834"/>
                        <wps:cNvCnPr/>
                        <wps:spPr bwMode="auto">
                          <a:xfrm flipH="1">
                            <a:off x="5082382" y="211137"/>
                            <a:ext cx="0" cy="5220000"/>
                          </a:xfrm>
                          <a:prstGeom prst="line">
                            <a:avLst/>
                          </a:prstGeom>
                          <a:noFill/>
                          <a:ln w="12700" cap="flat" cmpd="sng" algn="ctr">
                            <a:solidFill>
                              <a:srgbClr val="000000"/>
                            </a:solidFill>
                            <a:prstDash val="solid"/>
                          </a:ln>
                          <a:effectLst/>
                        </wps:spPr>
                        <wps:bodyPr/>
                      </wps:wsp>
                      <wps:wsp>
                        <wps:cNvPr id="7835" name="直接箭头连接符 7835"/>
                        <wps:cNvCnPr/>
                        <wps:spPr bwMode="auto">
                          <a:xfrm flipV="1">
                            <a:off x="3021657" y="3121125"/>
                            <a:ext cx="2052000" cy="3323"/>
                          </a:xfrm>
                          <a:prstGeom prst="straightConnector1">
                            <a:avLst/>
                          </a:prstGeom>
                          <a:noFill/>
                          <a:ln w="12700" cap="flat" cmpd="sng" algn="ctr">
                            <a:solidFill>
                              <a:srgbClr val="000000"/>
                            </a:solidFill>
                            <a:prstDash val="solid"/>
                            <a:headEnd type="triangle"/>
                            <a:tailEnd type="none"/>
                          </a:ln>
                          <a:effectLst/>
                        </wps:spPr>
                        <wps:bodyPr/>
                      </wps:wsp>
                      <wps:wsp>
                        <wps:cNvPr id="7836" name="文本框 140"/>
                        <wps:cNvSpPr txBox="1">
                          <a:spLocks noChangeArrowheads="1"/>
                        </wps:cNvSpPr>
                        <wps:spPr bwMode="auto">
                          <a:xfrm>
                            <a:off x="3063106" y="2809246"/>
                            <a:ext cx="204558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6D22B"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4a. UE CONTEXT MODIFICATION REQUEST (relay UE)</w:t>
                              </w:r>
                            </w:p>
                          </w:txbxContent>
                        </wps:txbx>
                        <wps:bodyPr wrap="square" lIns="0" tIns="0" rIns="0" bIns="0">
                          <a:noAutofit/>
                        </wps:bodyPr>
                      </wps:wsp>
                      <wps:wsp>
                        <wps:cNvPr id="7837" name="直接箭头连接符 7837"/>
                        <wps:cNvCnPr/>
                        <wps:spPr bwMode="auto">
                          <a:xfrm flipV="1">
                            <a:off x="1673796" y="3960526"/>
                            <a:ext cx="1354137" cy="1587"/>
                          </a:xfrm>
                          <a:prstGeom prst="straightConnector1">
                            <a:avLst/>
                          </a:prstGeom>
                          <a:noFill/>
                          <a:ln w="12700" cap="flat" cmpd="sng" algn="ctr">
                            <a:solidFill>
                              <a:srgbClr val="000000"/>
                            </a:solidFill>
                            <a:prstDash val="solid"/>
                            <a:headEnd type="triangle"/>
                            <a:tailEnd type="none"/>
                          </a:ln>
                          <a:effectLst/>
                        </wps:spPr>
                        <wps:bodyPr/>
                      </wps:wsp>
                      <wps:wsp>
                        <wps:cNvPr id="7838" name="文本框 153"/>
                        <wps:cNvSpPr txBox="1">
                          <a:spLocks noChangeArrowheads="1"/>
                        </wps:cNvSpPr>
                        <wps:spPr bwMode="auto">
                          <a:xfrm>
                            <a:off x="1641267" y="3775496"/>
                            <a:ext cx="141756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99AA2"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 xml:space="preserve">9. </w:t>
                              </w:r>
                              <w:r>
                                <w:rPr>
                                  <w:rFonts w:ascii="Arial" w:hAnsi="Arial" w:cstheme="minorBidi"/>
                                  <w:i/>
                                  <w:iCs/>
                                  <w:color w:val="000000" w:themeColor="text1"/>
                                  <w:kern w:val="24"/>
                                  <w:sz w:val="18"/>
                                  <w:szCs w:val="18"/>
                                </w:rPr>
                                <w:t>RRCReconfiguration</w:t>
                              </w:r>
                            </w:p>
                          </w:txbxContent>
                        </wps:txbx>
                        <wps:bodyPr wrap="square" lIns="0" tIns="0" rIns="0" bIns="0">
                          <a:noAutofit/>
                        </wps:bodyPr>
                      </wps:wsp>
                      <wps:wsp>
                        <wps:cNvPr id="7839" name="直接箭头连接符 7839"/>
                        <wps:cNvCnPr/>
                        <wps:spPr bwMode="auto">
                          <a:xfrm flipV="1">
                            <a:off x="331532" y="2038676"/>
                            <a:ext cx="2679700" cy="9525"/>
                          </a:xfrm>
                          <a:prstGeom prst="straightConnector1">
                            <a:avLst/>
                          </a:prstGeom>
                          <a:noFill/>
                          <a:ln w="12700" cap="flat" cmpd="sng" algn="ctr">
                            <a:solidFill>
                              <a:srgbClr val="000000"/>
                            </a:solidFill>
                            <a:prstDash val="solid"/>
                            <a:headEnd type="triangle"/>
                            <a:tailEnd type="none"/>
                          </a:ln>
                          <a:effectLst/>
                        </wps:spPr>
                        <wps:bodyPr/>
                      </wps:wsp>
                      <wps:wsp>
                        <wps:cNvPr id="7840" name="文本框 171"/>
                        <wps:cNvSpPr txBox="1">
                          <a:spLocks noChangeArrowheads="1"/>
                        </wps:cNvSpPr>
                        <wps:spPr bwMode="auto">
                          <a:xfrm>
                            <a:off x="380428" y="1832643"/>
                            <a:ext cx="12854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DF89F"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7.</w:t>
                              </w:r>
                              <w:r>
                                <w:rPr>
                                  <w:rFonts w:ascii="Arial" w:hAnsi="Arial" w:cstheme="minorBidi"/>
                                  <w:i/>
                                  <w:iCs/>
                                  <w:color w:val="000000" w:themeColor="text1"/>
                                  <w:kern w:val="24"/>
                                  <w:sz w:val="18"/>
                                  <w:szCs w:val="18"/>
                                </w:rPr>
                                <w:t xml:space="preserve"> RRCReconfiguration</w:t>
                              </w:r>
                            </w:p>
                          </w:txbxContent>
                        </wps:txbx>
                        <wps:bodyPr wrap="square" lIns="0" tIns="0" rIns="0" bIns="0">
                          <a:noAutofit/>
                        </wps:bodyPr>
                      </wps:wsp>
                      <wps:wsp>
                        <wps:cNvPr id="7841" name="矩形 7841"/>
                        <wps:cNvSpPr/>
                        <wps:spPr bwMode="auto">
                          <a:xfrm>
                            <a:off x="0" y="0"/>
                            <a:ext cx="720725" cy="211137"/>
                          </a:xfrm>
                          <a:prstGeom prst="rect">
                            <a:avLst/>
                          </a:prstGeom>
                          <a:noFill/>
                          <a:ln w="12700" cap="flat" cmpd="sng" algn="ctr">
                            <a:solidFill>
                              <a:srgbClr val="000000"/>
                            </a:solidFill>
                            <a:prstDash val="solid"/>
                          </a:ln>
                          <a:effectLst/>
                        </wps:spPr>
                        <wps:txbx>
                          <w:txbxContent>
                            <w:p w14:paraId="4C778EFA" w14:textId="77777777" w:rsidR="00E52468" w:rsidRDefault="00E52468" w:rsidP="00C1766C">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20"/>
                                  <w:szCs w:val="20"/>
                                </w:rPr>
                                <w:t>Remote UE</w:t>
                              </w:r>
                            </w:p>
                          </w:txbxContent>
                        </wps:txbx>
                        <wps:bodyPr lIns="0" tIns="0" rIns="0" bIns="0" anchor="ctr"/>
                      </wps:wsp>
                      <wps:wsp>
                        <wps:cNvPr id="7842" name="直接连接符 7842"/>
                        <wps:cNvCnPr/>
                        <wps:spPr bwMode="auto">
                          <a:xfrm flipH="1">
                            <a:off x="352425" y="211137"/>
                            <a:ext cx="0" cy="5220000"/>
                          </a:xfrm>
                          <a:prstGeom prst="line">
                            <a:avLst/>
                          </a:prstGeom>
                          <a:noFill/>
                          <a:ln w="12700" cap="flat" cmpd="sng" algn="ctr">
                            <a:solidFill>
                              <a:srgbClr val="000000"/>
                            </a:solidFill>
                            <a:prstDash val="solid"/>
                          </a:ln>
                          <a:effectLst/>
                        </wps:spPr>
                        <wps:bodyPr/>
                      </wps:wsp>
                      <wps:wsp>
                        <wps:cNvPr id="7843" name="文本框 147"/>
                        <wps:cNvSpPr txBox="1">
                          <a:spLocks noChangeArrowheads="1"/>
                        </wps:cNvSpPr>
                        <wps:spPr bwMode="auto">
                          <a:xfrm>
                            <a:off x="3021843" y="1663379"/>
                            <a:ext cx="212813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4F4E6"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6. DL RRC MESSAGE TRANSFER (</w:t>
                              </w:r>
                              <w:r>
                                <w:rPr>
                                  <w:rFonts w:ascii="Arial" w:hAnsi="Arial" w:cstheme="minorBidi"/>
                                  <w:i/>
                                  <w:iCs/>
                                  <w:color w:val="000000" w:themeColor="text1"/>
                                  <w:kern w:val="24"/>
                                  <w:sz w:val="18"/>
                                  <w:szCs w:val="18"/>
                                </w:rPr>
                                <w:t>RRCReconfiguration</w:t>
                              </w:r>
                              <w:r>
                                <w:rPr>
                                  <w:rFonts w:ascii="Arial" w:hAnsi="Arial" w:cstheme="minorBidi"/>
                                  <w:color w:val="000000" w:themeColor="text1"/>
                                  <w:kern w:val="24"/>
                                  <w:sz w:val="18"/>
                                  <w:szCs w:val="18"/>
                                </w:rPr>
                                <w:t>)</w:t>
                              </w:r>
                            </w:p>
                          </w:txbxContent>
                        </wps:txbx>
                        <wps:bodyPr wrap="square" lIns="0" tIns="0" rIns="0" bIns="0">
                          <a:noAutofit/>
                        </wps:bodyPr>
                      </wps:wsp>
                      <wps:wsp>
                        <wps:cNvPr id="7844" name="直接箭头连接符 7844"/>
                        <wps:cNvCnPr/>
                        <wps:spPr bwMode="auto">
                          <a:xfrm>
                            <a:off x="3022602" y="1949264"/>
                            <a:ext cx="2052000" cy="0"/>
                          </a:xfrm>
                          <a:prstGeom prst="straightConnector1">
                            <a:avLst/>
                          </a:prstGeom>
                          <a:noFill/>
                          <a:ln w="12700" cap="flat" cmpd="sng" algn="ctr">
                            <a:solidFill>
                              <a:srgbClr val="000000"/>
                            </a:solidFill>
                            <a:prstDash val="solid"/>
                            <a:headEnd type="triangle"/>
                            <a:tailEnd type="none"/>
                          </a:ln>
                          <a:effectLst/>
                        </wps:spPr>
                        <wps:bodyPr/>
                      </wps:wsp>
                      <wps:wsp>
                        <wps:cNvPr id="7845" name="直接箭头连接符 7845"/>
                        <wps:cNvCnPr/>
                        <wps:spPr bwMode="auto">
                          <a:xfrm flipV="1">
                            <a:off x="350838" y="4895277"/>
                            <a:ext cx="2681287" cy="9525"/>
                          </a:xfrm>
                          <a:prstGeom prst="straightConnector1">
                            <a:avLst/>
                          </a:prstGeom>
                          <a:noFill/>
                          <a:ln w="12700" cap="flat" cmpd="sng" algn="ctr">
                            <a:solidFill>
                              <a:srgbClr val="000000"/>
                            </a:solidFill>
                            <a:prstDash val="sysDash"/>
                            <a:headEnd type="none" w="med" len="med"/>
                            <a:tailEnd type="triangle" w="med" len="med"/>
                          </a:ln>
                          <a:effectLst/>
                        </wps:spPr>
                        <wps:bodyPr/>
                      </wps:wsp>
                      <wps:wsp>
                        <wps:cNvPr id="7846" name="文本框 171"/>
                        <wps:cNvSpPr txBox="1">
                          <a:spLocks noChangeArrowheads="1"/>
                        </wps:cNvSpPr>
                        <wps:spPr bwMode="auto">
                          <a:xfrm>
                            <a:off x="704598" y="4678083"/>
                            <a:ext cx="181927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3DA7F"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A6A6A6" w:themeColor="background1" w:themeShade="A6"/>
                                  <w:kern w:val="24"/>
                                  <w:sz w:val="18"/>
                                  <w:szCs w:val="18"/>
                                </w:rPr>
                                <w:t>12a.</w:t>
                              </w:r>
                              <w:r>
                                <w:rPr>
                                  <w:rFonts w:ascii="Arial" w:hAnsi="Arial" w:cstheme="minorBidi"/>
                                  <w:i/>
                                  <w:iCs/>
                                  <w:color w:val="A6A6A6" w:themeColor="background1" w:themeShade="A6"/>
                                  <w:kern w:val="24"/>
                                  <w:sz w:val="18"/>
                                  <w:szCs w:val="18"/>
                                </w:rPr>
                                <w:t xml:space="preserve"> RRCReconfigurationComplete</w:t>
                              </w:r>
                            </w:p>
                          </w:txbxContent>
                        </wps:txbx>
                        <wps:bodyPr wrap="square" lIns="0" tIns="0" rIns="0" bIns="0">
                          <a:noAutofit/>
                        </wps:bodyPr>
                      </wps:wsp>
                      <wps:wsp>
                        <wps:cNvPr id="7847" name="椭圆 7847"/>
                        <wps:cNvSpPr/>
                        <wps:spPr bwMode="auto">
                          <a:xfrm>
                            <a:off x="1658938" y="4863527"/>
                            <a:ext cx="61912" cy="63500"/>
                          </a:xfrm>
                          <a:prstGeom prst="ellipse">
                            <a:avLst/>
                          </a:prstGeom>
                          <a:noFill/>
                          <a:ln w="12700" cap="flat" cmpd="sng" algn="ctr">
                            <a:solidFill>
                              <a:srgbClr val="000000"/>
                            </a:solidFill>
                            <a:prstDash val="solid"/>
                          </a:ln>
                          <a:effectLst/>
                        </wps:spPr>
                        <wps:bodyPr lIns="0" tIns="0" rIns="0" bIns="0" anchor="ctr"/>
                      </wps:wsp>
                      <wps:wsp>
                        <wps:cNvPr id="7848" name="文本框 147"/>
                        <wps:cNvSpPr txBox="1">
                          <a:spLocks noChangeArrowheads="1"/>
                        </wps:cNvSpPr>
                        <wps:spPr bwMode="auto">
                          <a:xfrm>
                            <a:off x="2977402" y="4850762"/>
                            <a:ext cx="21262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203CB"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A6A6A6" w:themeColor="background1" w:themeShade="A6"/>
                                  <w:kern w:val="24"/>
                                  <w:sz w:val="18"/>
                                  <w:szCs w:val="18"/>
                                </w:rPr>
                                <w:t>13a. UL RRC MESSAGE TRANSFER</w:t>
                              </w:r>
                            </w:p>
                          </w:txbxContent>
                        </wps:txbx>
                        <wps:bodyPr wrap="square" lIns="0" tIns="0" rIns="0" bIns="0">
                          <a:noAutofit/>
                        </wps:bodyPr>
                      </wps:wsp>
                      <wps:wsp>
                        <wps:cNvPr id="7849" name="直接箭头连接符 7849"/>
                        <wps:cNvCnPr/>
                        <wps:spPr bwMode="auto">
                          <a:xfrm>
                            <a:off x="3032125" y="5003227"/>
                            <a:ext cx="2032000" cy="0"/>
                          </a:xfrm>
                          <a:prstGeom prst="straightConnector1">
                            <a:avLst/>
                          </a:prstGeom>
                          <a:noFill/>
                          <a:ln w="12700" cap="flat" cmpd="sng" algn="ctr">
                            <a:solidFill>
                              <a:srgbClr val="000000"/>
                            </a:solidFill>
                            <a:prstDash val="sysDash"/>
                            <a:tailEnd type="triangle"/>
                          </a:ln>
                          <a:effectLst/>
                        </wps:spPr>
                        <wps:bodyPr/>
                      </wps:wsp>
                      <wps:wsp>
                        <wps:cNvPr id="7850" name="直接箭头连接符 7850"/>
                        <wps:cNvCnPr/>
                        <wps:spPr bwMode="auto">
                          <a:xfrm flipH="1">
                            <a:off x="352425" y="474241"/>
                            <a:ext cx="2682875" cy="0"/>
                          </a:xfrm>
                          <a:prstGeom prst="straightConnector1">
                            <a:avLst/>
                          </a:prstGeom>
                          <a:noFill/>
                          <a:ln w="12700" cap="flat" cmpd="sng" algn="ctr">
                            <a:solidFill>
                              <a:srgbClr val="00B0F0"/>
                            </a:solidFill>
                            <a:prstDash val="sysDash"/>
                            <a:headEnd type="triangle" w="med" len="med"/>
                            <a:tailEnd type="triangle" w="med" len="med"/>
                          </a:ln>
                          <a:effectLst/>
                        </wps:spPr>
                        <wps:bodyPr/>
                      </wps:wsp>
                      <wps:wsp>
                        <wps:cNvPr id="7851" name="直接箭头连接符 7851"/>
                        <wps:cNvCnPr/>
                        <wps:spPr bwMode="auto">
                          <a:xfrm flipH="1" flipV="1">
                            <a:off x="3033714" y="469479"/>
                            <a:ext cx="2048668" cy="4762"/>
                          </a:xfrm>
                          <a:prstGeom prst="straightConnector1">
                            <a:avLst/>
                          </a:prstGeom>
                          <a:noFill/>
                          <a:ln w="12700" cap="flat" cmpd="sng" algn="ctr">
                            <a:solidFill>
                              <a:srgbClr val="00B0F0"/>
                            </a:solidFill>
                            <a:prstDash val="sysDash"/>
                            <a:headEnd type="triangle" w="med" len="med"/>
                            <a:tailEnd type="triangle" w="med" len="med"/>
                          </a:ln>
                          <a:effectLst/>
                        </wps:spPr>
                        <wps:bodyPr/>
                      </wps:wsp>
                      <wps:wsp>
                        <wps:cNvPr id="7852" name="直接箭头连接符 7852"/>
                        <wps:cNvCnPr/>
                        <wps:spPr bwMode="auto">
                          <a:xfrm flipH="1" flipV="1">
                            <a:off x="363538" y="704429"/>
                            <a:ext cx="2654299" cy="0"/>
                          </a:xfrm>
                          <a:prstGeom prst="straightConnector1">
                            <a:avLst/>
                          </a:prstGeom>
                          <a:noFill/>
                          <a:ln w="12700" cap="flat" cmpd="sng" algn="ctr">
                            <a:solidFill>
                              <a:srgbClr val="000000"/>
                            </a:solidFill>
                            <a:prstDash val="solid"/>
                            <a:headEnd type="triangle" w="med" len="med"/>
                            <a:tailEnd type="triangle" w="med" len="med"/>
                          </a:ln>
                          <a:effectLst/>
                        </wps:spPr>
                        <wps:bodyPr/>
                      </wps:wsp>
                      <wps:wsp>
                        <wps:cNvPr id="7853" name="文本框 120"/>
                        <wps:cNvSpPr txBox="1">
                          <a:spLocks noChangeArrowheads="1"/>
                        </wps:cNvSpPr>
                        <wps:spPr bwMode="auto">
                          <a:xfrm>
                            <a:off x="616469" y="543015"/>
                            <a:ext cx="2561218"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275C7" w14:textId="77777777" w:rsidR="00E52468" w:rsidRDefault="00E52468" w:rsidP="00C1766C">
                              <w:pPr>
                                <w:pStyle w:val="af8"/>
                                <w:kinsoku w:val="0"/>
                                <w:overflowPunct w:val="0"/>
                                <w:spacing w:before="0" w:beforeAutospacing="0" w:after="0" w:afterAutospacing="0"/>
                                <w:textAlignment w:val="baseline"/>
                              </w:pPr>
                              <w:r>
                                <w:rPr>
                                  <w:rFonts w:ascii="Arial" w:hAnsi="Arial" w:cstheme="minorBidi"/>
                                  <w:color w:val="000000" w:themeColor="text1"/>
                                  <w:kern w:val="24"/>
                                  <w:sz w:val="18"/>
                                  <w:szCs w:val="18"/>
                                </w:rPr>
                                <w:t>2. Measurement configuration and report</w:t>
                              </w:r>
                            </w:p>
                          </w:txbxContent>
                        </wps:txbx>
                        <wps:bodyPr wrap="square" lIns="0" tIns="0" rIns="0" bIns="0">
                          <a:noAutofit/>
                        </wps:bodyPr>
                      </wps:wsp>
                      <wps:wsp>
                        <wps:cNvPr id="7854" name="直接箭头连接符 7854"/>
                        <wps:cNvCnPr/>
                        <wps:spPr bwMode="auto">
                          <a:xfrm>
                            <a:off x="3024187" y="3754810"/>
                            <a:ext cx="2052000" cy="0"/>
                          </a:xfrm>
                          <a:prstGeom prst="straightConnector1">
                            <a:avLst/>
                          </a:prstGeom>
                          <a:noFill/>
                          <a:ln w="12700" cap="flat" cmpd="sng" algn="ctr">
                            <a:solidFill>
                              <a:srgbClr val="000000"/>
                            </a:solidFill>
                            <a:prstDash val="solid"/>
                            <a:headEnd type="triangle"/>
                            <a:tailEnd type="none"/>
                          </a:ln>
                          <a:effectLst/>
                        </wps:spPr>
                        <wps:bodyPr/>
                      </wps:wsp>
                      <wps:wsp>
                        <wps:cNvPr id="7855" name="文本框 153"/>
                        <wps:cNvSpPr txBox="1">
                          <a:spLocks noChangeArrowheads="1"/>
                        </wps:cNvSpPr>
                        <wps:spPr bwMode="auto">
                          <a:xfrm>
                            <a:off x="3009856" y="3569717"/>
                            <a:ext cx="258977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A7C19"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6a. DL RRC MESSAGE TRANSFER(relay UE)</w:t>
                              </w:r>
                            </w:p>
                          </w:txbxContent>
                        </wps:txbx>
                        <wps:bodyPr wrap="square" lIns="0" tIns="0" rIns="0" bIns="0">
                          <a:noAutofit/>
                        </wps:bodyPr>
                      </wps:wsp>
                      <wps:wsp>
                        <wps:cNvPr id="7856" name="直接箭头连接符 7856"/>
                        <wps:cNvCnPr/>
                        <wps:spPr bwMode="auto">
                          <a:xfrm flipV="1">
                            <a:off x="1696782" y="4252689"/>
                            <a:ext cx="1321055" cy="1807"/>
                          </a:xfrm>
                          <a:prstGeom prst="straightConnector1">
                            <a:avLst/>
                          </a:prstGeom>
                          <a:noFill/>
                          <a:ln w="12700" cap="flat" cmpd="sng" algn="ctr">
                            <a:solidFill>
                              <a:srgbClr val="000000"/>
                            </a:solidFill>
                            <a:prstDash val="solid"/>
                            <a:headEnd type="none" w="med" len="med"/>
                            <a:tailEnd type="triangle" w="med" len="med"/>
                          </a:ln>
                          <a:effectLst/>
                        </wps:spPr>
                        <wps:bodyPr/>
                      </wps:wsp>
                      <wps:wsp>
                        <wps:cNvPr id="7857" name="文本框 171"/>
                        <wps:cNvSpPr txBox="1">
                          <a:spLocks noChangeArrowheads="1"/>
                        </wps:cNvSpPr>
                        <wps:spPr bwMode="auto">
                          <a:xfrm>
                            <a:off x="1466310" y="4036985"/>
                            <a:ext cx="18182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1FA4D"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10.</w:t>
                              </w:r>
                              <w:r>
                                <w:rPr>
                                  <w:rFonts w:ascii="Arial" w:hAnsi="Arial" w:cstheme="minorBidi"/>
                                  <w:i/>
                                  <w:iCs/>
                                  <w:color w:val="000000" w:themeColor="text1"/>
                                  <w:kern w:val="24"/>
                                  <w:sz w:val="18"/>
                                  <w:szCs w:val="18"/>
                                </w:rPr>
                                <w:t xml:space="preserve"> RRCReconfigurationComplete</w:t>
                              </w:r>
                            </w:p>
                          </w:txbxContent>
                        </wps:txbx>
                        <wps:bodyPr wrap="square" lIns="0" tIns="0" rIns="0" bIns="0">
                          <a:noAutofit/>
                        </wps:bodyPr>
                      </wps:wsp>
                      <wps:wsp>
                        <wps:cNvPr id="7858" name="文本框 147"/>
                        <wps:cNvSpPr txBox="1">
                          <a:spLocks noChangeArrowheads="1"/>
                        </wps:cNvSpPr>
                        <wps:spPr bwMode="auto">
                          <a:xfrm>
                            <a:off x="3104458" y="4151397"/>
                            <a:ext cx="238061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C6052"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11. UL RRC MESSAGE TRANSFER(relay UE)</w:t>
                              </w:r>
                            </w:p>
                          </w:txbxContent>
                        </wps:txbx>
                        <wps:bodyPr wrap="square" lIns="0" tIns="0" rIns="0" bIns="0">
                          <a:noAutofit/>
                        </wps:bodyPr>
                      </wps:wsp>
                      <wps:wsp>
                        <wps:cNvPr id="7859" name="直接箭头连接符 7859"/>
                        <wps:cNvCnPr/>
                        <wps:spPr bwMode="auto">
                          <a:xfrm>
                            <a:off x="3042127" y="4341579"/>
                            <a:ext cx="2052000" cy="0"/>
                          </a:xfrm>
                          <a:prstGeom prst="straightConnector1">
                            <a:avLst/>
                          </a:prstGeom>
                          <a:noFill/>
                          <a:ln w="12700" cap="flat" cmpd="sng" algn="ctr">
                            <a:solidFill>
                              <a:srgbClr val="000000"/>
                            </a:solidFill>
                            <a:prstDash val="solid"/>
                            <a:tailEnd type="triangle"/>
                          </a:ln>
                          <a:effectLst/>
                        </wps:spPr>
                        <wps:bodyPr/>
                      </wps:wsp>
                      <wps:wsp>
                        <wps:cNvPr id="7860" name="文本框 147"/>
                        <wps:cNvSpPr txBox="1">
                          <a:spLocks noChangeArrowheads="1"/>
                        </wps:cNvSpPr>
                        <wps:spPr bwMode="auto">
                          <a:xfrm>
                            <a:off x="2898010" y="1304727"/>
                            <a:ext cx="212686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89837"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5. UE CONTEXT MODIFICATION RESPONSE (remote UE)</w:t>
                              </w:r>
                            </w:p>
                          </w:txbxContent>
                        </wps:txbx>
                        <wps:bodyPr wrap="square" lIns="0" tIns="0" rIns="0" bIns="0">
                          <a:noAutofit/>
                        </wps:bodyPr>
                      </wps:wsp>
                      <wps:wsp>
                        <wps:cNvPr id="7861" name="直接箭头连接符 7861"/>
                        <wps:cNvCnPr/>
                        <wps:spPr bwMode="auto">
                          <a:xfrm>
                            <a:off x="3031901" y="1581396"/>
                            <a:ext cx="2052000" cy="0"/>
                          </a:xfrm>
                          <a:prstGeom prst="straightConnector1">
                            <a:avLst/>
                          </a:prstGeom>
                          <a:noFill/>
                          <a:ln w="12700" cap="flat" cmpd="sng" algn="ctr">
                            <a:solidFill>
                              <a:srgbClr val="000000"/>
                            </a:solidFill>
                            <a:prstDash val="solid"/>
                            <a:tailEnd type="triangle"/>
                          </a:ln>
                          <a:effectLst/>
                        </wps:spPr>
                        <wps:bodyPr/>
                      </wps:wsp>
                      <wps:wsp>
                        <wps:cNvPr id="7862" name="直接箭头连接符 7862"/>
                        <wps:cNvCnPr/>
                        <wps:spPr bwMode="auto">
                          <a:xfrm flipV="1">
                            <a:off x="3024187" y="1219446"/>
                            <a:ext cx="2052000" cy="0"/>
                          </a:xfrm>
                          <a:prstGeom prst="straightConnector1">
                            <a:avLst/>
                          </a:prstGeom>
                          <a:noFill/>
                          <a:ln w="12700" cap="flat" cmpd="sng" algn="ctr">
                            <a:solidFill>
                              <a:srgbClr val="000000"/>
                            </a:solidFill>
                            <a:prstDash val="solid"/>
                            <a:headEnd type="triangle"/>
                            <a:tailEnd type="none"/>
                          </a:ln>
                          <a:effectLst/>
                        </wps:spPr>
                        <wps:bodyPr/>
                      </wps:wsp>
                      <wps:wsp>
                        <wps:cNvPr id="7863" name="文本框 140"/>
                        <wps:cNvSpPr txBox="1">
                          <a:spLocks noChangeArrowheads="1"/>
                        </wps:cNvSpPr>
                        <wps:spPr bwMode="auto">
                          <a:xfrm>
                            <a:off x="2947214" y="919097"/>
                            <a:ext cx="2046215"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B204E"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4. UE CONTEXT MODIFICATION REQUEST (remote UE)</w:t>
                              </w:r>
                            </w:p>
                          </w:txbxContent>
                        </wps:txbx>
                        <wps:bodyPr wrap="square" lIns="0" tIns="0" rIns="0" bIns="0">
                          <a:noAutofit/>
                        </wps:bodyPr>
                      </wps:wsp>
                      <wps:wsp>
                        <wps:cNvPr id="7864" name="矩形 7864"/>
                        <wps:cNvSpPr>
                          <a:spLocks noChangeArrowheads="1"/>
                        </wps:cNvSpPr>
                        <wps:spPr bwMode="auto">
                          <a:xfrm>
                            <a:off x="754038" y="257472"/>
                            <a:ext cx="144907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3C9F2"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B0F0"/>
                                  <w:kern w:val="24"/>
                                  <w:sz w:val="18"/>
                                  <w:szCs w:val="18"/>
                                </w:rPr>
                                <w:t>1. UL/DL data via direct path</w:t>
                              </w:r>
                            </w:p>
                          </w:txbxContent>
                        </wps:txbx>
                        <wps:bodyPr wrap="square" lIns="0" tIns="0" rIns="0" bIns="0">
                          <a:noAutofit/>
                        </wps:bodyPr>
                      </wps:wsp>
                      <wps:wsp>
                        <wps:cNvPr id="7865" name="直接箭头连接符 7865"/>
                        <wps:cNvCnPr/>
                        <wps:spPr bwMode="auto">
                          <a:xfrm>
                            <a:off x="3028611" y="864319"/>
                            <a:ext cx="2053771" cy="0"/>
                          </a:xfrm>
                          <a:prstGeom prst="straightConnector1">
                            <a:avLst/>
                          </a:prstGeom>
                          <a:noFill/>
                          <a:ln w="12700" cap="flat" cmpd="sng" algn="ctr">
                            <a:solidFill>
                              <a:srgbClr val="000000"/>
                            </a:solidFill>
                            <a:prstDash val="solid"/>
                            <a:headEnd type="none" w="med" len="med"/>
                            <a:tailEnd type="triangle" w="med" len="med"/>
                          </a:ln>
                          <a:effectLst/>
                        </wps:spPr>
                        <wps:bodyPr/>
                      </wps:wsp>
                      <wps:wsp>
                        <wps:cNvPr id="7866" name="矩形 7866"/>
                        <wps:cNvSpPr>
                          <a:spLocks noChangeArrowheads="1"/>
                        </wps:cNvSpPr>
                        <wps:spPr bwMode="auto">
                          <a:xfrm>
                            <a:off x="2862845" y="587119"/>
                            <a:ext cx="2460235" cy="262890"/>
                          </a:xfrm>
                          <a:prstGeom prst="rect">
                            <a:avLst/>
                          </a:prstGeom>
                          <a:noFill/>
                          <a:ln>
                            <a:noFill/>
                          </a:ln>
                        </wps:spPr>
                        <wps:txbx>
                          <w:txbxContent>
                            <w:p w14:paraId="2D097979"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3. UL RRC MESSAGE TRANSFER (</w:t>
                              </w:r>
                              <w:r>
                                <w:rPr>
                                  <w:rFonts w:ascii="Arial" w:hAnsi="Arial" w:cstheme="minorBidi"/>
                                  <w:i/>
                                  <w:iCs/>
                                  <w:color w:val="000000" w:themeColor="text1"/>
                                  <w:kern w:val="24"/>
                                  <w:sz w:val="18"/>
                                  <w:szCs w:val="18"/>
                                </w:rPr>
                                <w:t>MeasurementRreport</w:t>
                              </w:r>
                              <w:r>
                                <w:rPr>
                                  <w:rFonts w:ascii="Arial" w:hAnsi="Arial" w:cstheme="minorBidi"/>
                                  <w:color w:val="000000" w:themeColor="text1"/>
                                  <w:kern w:val="24"/>
                                  <w:sz w:val="18"/>
                                  <w:szCs w:val="18"/>
                                </w:rPr>
                                <w:t>)</w:t>
                              </w:r>
                            </w:p>
                          </w:txbxContent>
                        </wps:txbx>
                        <wps:bodyPr wrap="square" lIns="0" tIns="0" rIns="0" bIns="0">
                          <a:noAutofit/>
                        </wps:bodyPr>
                      </wps:wsp>
                      <wps:wsp>
                        <wps:cNvPr id="7867" name="圆角矩形 7867"/>
                        <wps:cNvSpPr/>
                        <wps:spPr>
                          <a:xfrm>
                            <a:off x="1454628" y="2574687"/>
                            <a:ext cx="3949583" cy="180975"/>
                          </a:xfrm>
                          <a:prstGeom prst="roundRect">
                            <a:avLst/>
                          </a:prstGeom>
                          <a:solidFill>
                            <a:srgbClr val="FFFFFF"/>
                          </a:solidFill>
                          <a:ln w="12700" cap="flat" cmpd="sng" algn="ctr">
                            <a:solidFill>
                              <a:srgbClr val="00B0F0"/>
                            </a:solidFill>
                            <a:prstDash val="solid"/>
                          </a:ln>
                          <a:effectLst/>
                        </wps:spPr>
                        <wps:txbx>
                          <w:txbxContent>
                            <w:p w14:paraId="2D62D717"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Arial"/>
                                  <w:color w:val="000000" w:themeColor="text1"/>
                                  <w:kern w:val="24"/>
                                  <w:sz w:val="18"/>
                                  <w:szCs w:val="18"/>
                                </w:rPr>
                                <w:t>RRC Setup/RRC Resume to enter RRC_CONNECTED</w:t>
                              </w:r>
                            </w:p>
                          </w:txbxContent>
                        </wps:txbx>
                        <wps:bodyPr lIns="0" tIns="0" rIns="0" bIns="0" rtlCol="0" anchor="ctr"/>
                      </wps:wsp>
                      <wps:wsp>
                        <wps:cNvPr id="7868" name="直接箭头连接符 7868"/>
                        <wps:cNvCnPr/>
                        <wps:spPr bwMode="auto">
                          <a:xfrm>
                            <a:off x="358775" y="2464688"/>
                            <a:ext cx="1331119" cy="0"/>
                          </a:xfrm>
                          <a:prstGeom prst="straightConnector1">
                            <a:avLst/>
                          </a:prstGeom>
                          <a:noFill/>
                          <a:ln w="12700" cap="flat" cmpd="sng" algn="ctr">
                            <a:solidFill>
                              <a:srgbClr val="000000"/>
                            </a:solidFill>
                            <a:prstDash val="solid"/>
                            <a:headEnd type="triangle" w="med" len="med"/>
                            <a:tailEnd type="triangle" w="med" len="med"/>
                          </a:ln>
                          <a:effectLst/>
                        </wps:spPr>
                        <wps:bodyPr/>
                      </wps:wsp>
                      <wps:wsp>
                        <wps:cNvPr id="7869" name="文本框 195"/>
                        <wps:cNvSpPr txBox="1">
                          <a:spLocks noChangeArrowheads="1"/>
                        </wps:cNvSpPr>
                        <wps:spPr bwMode="auto">
                          <a:xfrm>
                            <a:off x="304738" y="2094642"/>
                            <a:ext cx="1462015"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CC83A"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8. PC5 connection establishment if not exist</w:t>
                              </w:r>
                            </w:p>
                          </w:txbxContent>
                        </wps:txbx>
                        <wps:bodyPr wrap="square" lIns="0" tIns="0" rIns="0" bIns="0">
                          <a:noAutofit/>
                        </wps:bodyPr>
                      </wps:wsp>
                      <wps:wsp>
                        <wps:cNvPr id="7870" name="直接箭头连接符 7870"/>
                        <wps:cNvCnPr/>
                        <wps:spPr bwMode="auto">
                          <a:xfrm flipV="1">
                            <a:off x="350838" y="4538933"/>
                            <a:ext cx="2681287" cy="9525"/>
                          </a:xfrm>
                          <a:prstGeom prst="straightConnector1">
                            <a:avLst/>
                          </a:prstGeom>
                          <a:noFill/>
                          <a:ln w="12700" cap="flat" cmpd="sng" algn="ctr">
                            <a:solidFill>
                              <a:srgbClr val="000000"/>
                            </a:solidFill>
                            <a:prstDash val="solid"/>
                            <a:headEnd type="none" w="med" len="med"/>
                            <a:tailEnd type="triangle" w="med" len="med"/>
                          </a:ln>
                          <a:effectLst/>
                        </wps:spPr>
                        <wps:bodyPr/>
                      </wps:wsp>
                      <wps:wsp>
                        <wps:cNvPr id="7871" name="文本框 171"/>
                        <wps:cNvSpPr txBox="1">
                          <a:spLocks noChangeArrowheads="1"/>
                        </wps:cNvSpPr>
                        <wps:spPr bwMode="auto">
                          <a:xfrm>
                            <a:off x="780434" y="4366322"/>
                            <a:ext cx="18188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C5867"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12.</w:t>
                              </w:r>
                              <w:r>
                                <w:rPr>
                                  <w:rFonts w:ascii="Arial" w:hAnsi="Arial" w:cstheme="minorBidi"/>
                                  <w:i/>
                                  <w:iCs/>
                                  <w:color w:val="000000" w:themeColor="text1"/>
                                  <w:kern w:val="24"/>
                                  <w:sz w:val="18"/>
                                  <w:szCs w:val="18"/>
                                </w:rPr>
                                <w:t xml:space="preserve"> RRCReconfigurationComplete</w:t>
                              </w:r>
                            </w:p>
                          </w:txbxContent>
                        </wps:txbx>
                        <wps:bodyPr wrap="square" lIns="0" tIns="0" rIns="0" bIns="0">
                          <a:noAutofit/>
                        </wps:bodyPr>
                      </wps:wsp>
                      <wps:wsp>
                        <wps:cNvPr id="7445" name="椭圆 7445"/>
                        <wps:cNvSpPr/>
                        <wps:spPr bwMode="auto">
                          <a:xfrm>
                            <a:off x="1653630" y="5153731"/>
                            <a:ext cx="61912" cy="63500"/>
                          </a:xfrm>
                          <a:prstGeom prst="ellipse">
                            <a:avLst/>
                          </a:prstGeom>
                          <a:noFill/>
                          <a:ln w="12700" cap="flat" cmpd="sng" algn="ctr">
                            <a:solidFill>
                              <a:srgbClr val="00B0F0"/>
                            </a:solidFill>
                            <a:prstDash val="solid"/>
                          </a:ln>
                          <a:effectLst/>
                        </wps:spPr>
                        <wps:bodyPr lIns="0" tIns="0" rIns="0" bIns="0" anchor="ctr"/>
                      </wps:wsp>
                      <wps:wsp>
                        <wps:cNvPr id="7447" name="文本框 147"/>
                        <wps:cNvSpPr txBox="1">
                          <a:spLocks noChangeArrowheads="1"/>
                        </wps:cNvSpPr>
                        <wps:spPr bwMode="auto">
                          <a:xfrm>
                            <a:off x="2982358" y="4503330"/>
                            <a:ext cx="212749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47A23"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13. UL RRC MESSAGE TRANSFER</w:t>
                              </w:r>
                            </w:p>
                          </w:txbxContent>
                        </wps:txbx>
                        <wps:bodyPr wrap="square" lIns="0" tIns="0" rIns="0" bIns="0">
                          <a:noAutofit/>
                        </wps:bodyPr>
                      </wps:wsp>
                      <wps:wsp>
                        <wps:cNvPr id="7473" name="直接箭头连接符 7473"/>
                        <wps:cNvCnPr/>
                        <wps:spPr bwMode="auto">
                          <a:xfrm>
                            <a:off x="3036889" y="4655678"/>
                            <a:ext cx="2032000" cy="0"/>
                          </a:xfrm>
                          <a:prstGeom prst="straightConnector1">
                            <a:avLst/>
                          </a:prstGeom>
                          <a:noFill/>
                          <a:ln w="12700" cap="flat" cmpd="sng" algn="ctr">
                            <a:solidFill>
                              <a:srgbClr val="000000"/>
                            </a:solidFill>
                            <a:prstDash val="solid"/>
                            <a:tailEnd type="triangle"/>
                          </a:ln>
                          <a:effectLst/>
                        </wps:spPr>
                        <wps:bodyPr/>
                      </wps:wsp>
                      <wps:wsp>
                        <wps:cNvPr id="7474" name="直接箭头连接符 7474"/>
                        <wps:cNvCnPr/>
                        <wps:spPr bwMode="auto">
                          <a:xfrm flipH="1">
                            <a:off x="359571" y="5273846"/>
                            <a:ext cx="2682875" cy="0"/>
                          </a:xfrm>
                          <a:prstGeom prst="straightConnector1">
                            <a:avLst/>
                          </a:prstGeom>
                          <a:noFill/>
                          <a:ln w="12700" cap="flat" cmpd="sng" algn="ctr">
                            <a:solidFill>
                              <a:srgbClr val="00B0F0"/>
                            </a:solidFill>
                            <a:prstDash val="sysDash"/>
                            <a:headEnd type="triangle" w="med" len="med"/>
                            <a:tailEnd type="triangle" w="med" len="med"/>
                          </a:ln>
                          <a:effectLst/>
                        </wps:spPr>
                        <wps:bodyPr/>
                      </wps:wsp>
                      <wps:wsp>
                        <wps:cNvPr id="7475" name="直接箭头连接符 7475"/>
                        <wps:cNvCnPr/>
                        <wps:spPr bwMode="auto">
                          <a:xfrm flipH="1" flipV="1">
                            <a:off x="3040860" y="5269084"/>
                            <a:ext cx="2048668" cy="4762"/>
                          </a:xfrm>
                          <a:prstGeom prst="straightConnector1">
                            <a:avLst/>
                          </a:prstGeom>
                          <a:noFill/>
                          <a:ln w="12700" cap="flat" cmpd="sng" algn="ctr">
                            <a:solidFill>
                              <a:srgbClr val="00B0F0"/>
                            </a:solidFill>
                            <a:prstDash val="sysDash"/>
                            <a:headEnd type="triangle" w="med" len="med"/>
                            <a:tailEnd type="triangle" w="med" len="med"/>
                          </a:ln>
                          <a:effectLst/>
                        </wps:spPr>
                        <wps:bodyPr/>
                      </wps:wsp>
                      <wps:wsp>
                        <wps:cNvPr id="7476" name="直接箭头连接符 7476"/>
                        <wps:cNvCnPr/>
                        <wps:spPr bwMode="auto">
                          <a:xfrm flipH="1">
                            <a:off x="349026" y="5184799"/>
                            <a:ext cx="2682875" cy="0"/>
                          </a:xfrm>
                          <a:prstGeom prst="straightConnector1">
                            <a:avLst/>
                          </a:prstGeom>
                          <a:noFill/>
                          <a:ln w="12700" cap="flat" cmpd="sng" algn="ctr">
                            <a:solidFill>
                              <a:srgbClr val="00B0F0"/>
                            </a:solidFill>
                            <a:prstDash val="sysDash"/>
                            <a:headEnd type="triangle" w="med" len="med"/>
                            <a:tailEnd type="triangle" w="med" len="med"/>
                          </a:ln>
                          <a:effectLst/>
                        </wps:spPr>
                        <wps:bodyPr/>
                      </wps:wsp>
                      <wps:wsp>
                        <wps:cNvPr id="7477" name="直接箭头连接符 7477"/>
                        <wps:cNvCnPr/>
                        <wps:spPr bwMode="auto">
                          <a:xfrm flipH="1" flipV="1">
                            <a:off x="3013549" y="5181771"/>
                            <a:ext cx="2048668" cy="4762"/>
                          </a:xfrm>
                          <a:prstGeom prst="straightConnector1">
                            <a:avLst/>
                          </a:prstGeom>
                          <a:noFill/>
                          <a:ln w="12700" cap="flat" cmpd="sng" algn="ctr">
                            <a:solidFill>
                              <a:srgbClr val="00B0F0"/>
                            </a:solidFill>
                            <a:prstDash val="sysDash"/>
                            <a:headEnd type="triangle" w="med" len="med"/>
                            <a:tailEnd type="triangle" w="med" len="med"/>
                          </a:ln>
                          <a:effectLst/>
                        </wps:spPr>
                        <wps:bodyPr/>
                      </wps:wsp>
                    </wpg:wgp>
                  </a:graphicData>
                </a:graphic>
              </wp:inline>
            </w:drawing>
          </mc:Choice>
          <mc:Fallback>
            <w:pict>
              <v:group w14:anchorId="4F0654F3" id="组合 14" o:spid="_x0000_s1080" style="width:434.9pt;height:424.6pt;mso-position-horizontal-relative:char;mso-position-vertical-relative:line" coordsize="55996,54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">
                <v:shape id="文本框 147" o:spid="_x0000_s1081" type="#_x0000_t202" style="position:absolute;left:29753;top:31872;width:21269;height:2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4GvcYA&#10;AADdAAAADwAAAGRycy9kb3ducmV2LnhtbESPQWvCQBSE70L/w/IKvZmNHtRGVxFREArFmB56fM0+&#10;k8Xs25hdNf33bqHgcZiZb5jFqreNuFHnjWMFoyQFQVw6bbhS8FXshjMQPiBrbByTgl/ysFq+DBaY&#10;aXfnnG7HUIkIYZ+hgjqENpPSlzVZ9IlriaN3cp3FEGVXSd3hPcJtI8dpOpEWDceFGlva1FSej1er&#10;YP3N+dZcPn8O+Sk3RfGe8sfkrNTba7+egwjUh2f4v73XCqaz8RT+3sQn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w4GvcYAAADdAAAADwAAAAAAAAAAAAAAAACYAgAAZHJz&#10;L2Rvd25yZXYueG1sUEsFBgAAAAAEAAQA9QAAAIsDAAAAAA==&#10;" filled="f" stroked="f">
                  <v:textbox inset="0,0,0,0">
                    <w:txbxContent>
                      <w:p w14:paraId="33FCC73F"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5a. UE CONTEXT MODIFICATION RESPONSE (relay UE)</w:t>
                        </w:r>
                      </w:p>
                    </w:txbxContent>
                  </v:textbox>
                </v:shape>
                <v:shape id="直接箭头连接符 7828" o:spid="_x0000_s1082" type="#_x0000_t32" style="position:absolute;left:30137;top:34875;width:2052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w7KcUAAADdAAAADwAAAGRycy9kb3ducmV2LnhtbESPwUoDMRCG74LvEEbwZrMuxZa1aZFC&#10;qYKXVg8eh8242ZpMtklst2/vHIQeh3/+b75ZrMbg1YlS7iMbeJxUoIjbaHvuDHx+bB7moHJBtugj&#10;k4ELZVgtb28W2Nh45h2d9qVTAuHcoAFXytBonVtHAfMkDsSSfccUsMiYOm0TngUevK6r6kkH7Fku&#10;OBxo7aj92f8G0Tgc3r3f6ku3mx6/Ur3dvE2dN+b+bnx5BlVoLNfl//arNTCb16Ir3wgC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Bw7KcUAAADdAAAADwAAAAAAAAAA&#10;AAAAAAChAgAAZHJzL2Rvd25yZXYueG1sUEsFBgAAAAAEAAQA+QAAAJMDAAAAAA==&#10;" strokeweight="1pt">
                  <v:stroke endarrow="block"/>
                </v:shape>
                <v:rect id="矩形 7829" o:spid="_x0000_s1083" style="position:absolute;left:13382;width:7207;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8uwccA&#10;AADdAAAADwAAAGRycy9kb3ducmV2LnhtbESPT2vCQBTE7wW/w/KE3uqLHqxJXaUWiuJB6h8ovT2y&#10;r0lq9m3MbjX99l1B8DjMzG+Y6byztTpz6ysnGoaDBBRL7kwlhYbD/v1pAsoHEkO1E9bwxx7ms97D&#10;lDLjLrLl8y4UKkLEZ6ShDKHJEH1esiU/cA1L9L5daylE2RZoWrpEuK1xlCRjtFRJXCip4beS8+Pu&#10;10bKGNPP4+pne1ov0eDH4vS1Wa61fux3ry+gAnfhHr61V0bD82SUwvVNfAI4+w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YPLsHHAAAA3QAAAA8AAAAAAAAAAAAAAAAAmAIAAGRy&#10;cy9kb3ducmV2LnhtbFBLBQYAAAAABAAEAPUAAACMAwAAAAA=&#10;" filled="f" strokeweight="1pt">
                  <v:textbox inset="0,0,0,0">
                    <w:txbxContent>
                      <w:p w14:paraId="03749967" w14:textId="77777777" w:rsidR="00E52468" w:rsidRDefault="00E52468" w:rsidP="00C1766C">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20"/>
                            <w:szCs w:val="20"/>
                          </w:rPr>
                          <w:t>T-Relay UE</w:t>
                        </w:r>
                      </w:p>
                    </w:txbxContent>
                  </v:textbox>
                </v:rect>
                <v:rect id="矩形 7830" o:spid="_x0000_s1084" style="position:absolute;left:26654;width:7191;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wRgccA&#10;AADdAAAADwAAAGRycy9kb3ducmV2LnhtbESPwU4CQQyG7ya+w6Qk3qSLJogrA1ETA+FgBEmIt2an&#10;7C7sdJadEda3twcTj83f/2u/6bz3jTlzF+sgFkbDDAxLEVwtpYXt59vtBExMJI6aIGzhhyPMZ9dX&#10;U8pduMiaz5tUGoVIzMlClVKbI8aiYk9xGFoWzfah85R07Ep0HV0U7hu8y7IxeqpFL1TU8mvFxXHz&#10;7ZUyxsfdcXlYn1YLdPjxcvp6X6ysvRn0z09gEvfpf/mvvXQWHib3+r/aqAng7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LsEYHHAAAA3QAAAA8AAAAAAAAAAAAAAAAAmAIAAGRy&#10;cy9kb3ducmV2LnhtbFBLBQYAAAAABAAEAPUAAACMAwAAAAA=&#10;" filled="f" strokeweight="1pt">
                  <v:textbox inset="0,0,0,0">
                    <w:txbxContent>
                      <w:p w14:paraId="2B2DABE8" w14:textId="77777777" w:rsidR="00E52468" w:rsidRDefault="00E52468" w:rsidP="00C1766C">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20"/>
                            <w:szCs w:val="20"/>
                          </w:rPr>
                          <w:t>gNB-DU</w:t>
                        </w:r>
                      </w:p>
                    </w:txbxContent>
                  </v:textbox>
                </v:rect>
                <v:rect id="矩形 7831" o:spid="_x0000_s1085" style="position:absolute;left:47045;width:7191;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C0GscA&#10;AADdAAAADwAAAGRycy9kb3ducmV2LnhtbESPX2vCQBDE3wt+h2MLfasbLahNPUULRfFB/FMofVty&#10;2yQ1txdzV02/vScIPg4z8xtmPG1tpU7c+NKJhl43AcWSOVNKruFz//E8AuUDiaHKCWv4Zw/TSedh&#10;TKlxZ9nyaRdyFSHiU9JQhFCniD4r2JLvupolej+usRSibHI0DZ0j3FbYT5IBWiolLhRU83vB2WH3&#10;ZyNlgK9fh+Xv9rhaoMHN/Pi9Xqy0fnpsZ2+gArfhHr61l0bDcPTSg+ub+ARw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2gtBrHAAAA3QAAAA8AAAAAAAAAAAAAAAAAmAIAAGRy&#10;cy9kb3ducmV2LnhtbFBLBQYAAAAABAAEAPUAAACMAwAAAAA=&#10;" filled="f" strokeweight="1pt">
                  <v:textbox inset="0,0,0,0">
                    <w:txbxContent>
                      <w:p w14:paraId="1228B28F" w14:textId="77777777" w:rsidR="00E52468" w:rsidRDefault="00E52468" w:rsidP="00C1766C">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20"/>
                            <w:szCs w:val="20"/>
                          </w:rPr>
                          <w:t>gNB-CU</w:t>
                        </w:r>
                      </w:p>
                    </w:txbxContent>
                  </v:textbox>
                </v:rect>
                <v:line id="直接连接符 7832" o:spid="_x0000_s1086" style="position:absolute;flip:x;visibility:visible;mso-wrap-style:square" from="16906,2111" to="16906,54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98t8cAAADdAAAADwAAAGRycy9kb3ducmV2LnhtbESPzWrCQBSF94LvMFyhG6mTpKA2dQwS&#10;EEqhi1pBu7tkrkk0cydkRhPf3ikUujycn4+zygbTiBt1rrasIJ5FIIgLq2suFey/t89LEM4ja2ws&#10;k4I7OcjW49EKU217/qLbzpcijLBLUUHlfZtK6YqKDLqZbYmDd7KdQR9kV0rdYR/GTSOTKJpLgzUH&#10;QoUt5RUVl93VBMg5L38+z1QcXg/tRz+Pp/3xeFXqaTJs3kB4Gvx/+K/9rhUsli8J/L4JT0Cu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gz3y3xwAAAN0AAAAPAAAAAAAA&#10;AAAAAAAAAKECAABkcnMvZG93bnJldi54bWxQSwUGAAAAAAQABAD5AAAAlQMAAAAA&#10;" strokeweight="1pt"/>
                <v:line id="直接连接符 7833" o:spid="_x0000_s1087" style="position:absolute;flip:x;visibility:visible;mso-wrap-style:square" from="30257,2111" to="30257,54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PZLMYAAADdAAAADwAAAGRycy9kb3ducmV2LnhtbESPzYrCMBSF98K8Q7gDbkRTFbRWowzC&#10;wDDgYlRQd5fm2labm9JEW9/eCAMuD+fn4yxWrSnFnWpXWFYwHEQgiFOrC84U7Hff/RiE88gaS8uk&#10;4EEOVsuPzgITbRv+o/vWZyKMsEtQQe59lUjp0pwMuoGtiIN3trVBH2SdSV1jE8ZNKUdRNJEGCw6E&#10;HCta55RetzcTIJd1dtpcKD3MDtVvMxn2muPxplT3s/2ag/DU+nf4v/2jFUzj8Rheb8ITkMs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D2SzGAAAA3QAAAA8AAAAAAAAA&#10;AAAAAAAAoQIAAGRycy9kb3ducmV2LnhtbFBLBQYAAAAABAAEAPkAAACUAwAAAAA=&#10;" strokeweight="1pt"/>
                <v:line id="直接连接符 7834" o:spid="_x0000_s1088" style="position:absolute;flip:x;visibility:visible;mso-wrap-style:square" from="50823,2111" to="50823,54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pBWMcAAADdAAAADwAAAGRycy9kb3ducmV2LnhtbESPS2vCQBSF9wX/w3CFbkqdWMXa1FEk&#10;UCgFF6YF7e6SuU2imTshM3n47zuC4PJwHh9ntRlMJTpqXGlZwXQSgSDOrC45V/Dz/fG8BOE8ssbK&#10;Mim4kIPNevSwwljbnvfUpT4XYYRdjAoK7+tYSpcVZNBNbE0cvD/bGPRBNrnUDfZh3FTyJYoW0mDJ&#10;gVBgTUlB2TltTYCckvx3d6Ls8Haov/rF9Kk/HlulHsfD9h2Ep8Hfw7f2p1bwupzN4fomPAG5/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akFYxwAAAN0AAAAPAAAAAAAA&#10;AAAAAAAAAKECAABkcnMvZG93bnJldi54bWxQSwUGAAAAAAQABAD5AAAAlQMAAAAA&#10;" strokeweight="1pt"/>
                <v:shape id="直接箭头连接符 7835" o:spid="_x0000_s1089" type="#_x0000_t32" style="position:absolute;left:30216;top:31211;width:20520;height:3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KqNscAAADdAAAADwAAAGRycy9kb3ducmV2LnhtbESPQWvCQBSE7wX/w/IKvYhuqqghuglS&#10;WumlBzU/4Jl9JrG7b0N2q7G/vlso9DjMzDfMphisEVfqfetYwfM0AUFcOd1yraA8vk1SED4gazSO&#10;ScGdPBT56GGDmXY33tP1EGoRIewzVNCE0GVS+qohi37qOuLonV1vMUTZ11L3eItwa+QsSZbSYstx&#10;ocGOXhqqPg9fVsH+clqOF7N5922oMudhnHzsXkulnh6H7RpEoCH8h//a71rBKp0v4PdNfAIy/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7gqo2xwAAAN0AAAAPAAAAAAAA&#10;AAAAAAAAAKECAABkcnMvZG93bnJldi54bWxQSwUGAAAAAAQABAD5AAAAlQMAAAAA&#10;" strokeweight="1pt">
                  <v:stroke startarrow="block"/>
                </v:shape>
                <v:shape id="文本框 140" o:spid="_x0000_s1090" type="#_x0000_t202" style="position:absolute;left:30631;top:28092;width:20455;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s1+8YA&#10;AADdAAAADwAAAGRycy9kb3ducmV2LnhtbESPQWvCQBSE74X+h+UVvNVNK6Q2dRUpCoIgjenB4zP7&#10;TBazb2N21fjvXaHQ4zAz3zCTWW8bcaHOG8cK3oYJCOLSacOVgt9i+ToG4QOyxsYxKbiRh9n0+WmC&#10;mXZXzumyDZWIEPYZKqhDaDMpfVmTRT90LXH0Dq6zGKLsKqk7vEa4beR7kqTSouG4UGNL3zWVx+3Z&#10;KpjvOF+Y02b/kx9yUxSfCa/To1KDl37+BSJQH/7Df+2VVvAxHqXweBOf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s1+8YAAADdAAAADwAAAAAAAAAAAAAAAACYAgAAZHJz&#10;L2Rvd25yZXYueG1sUEsFBgAAAAAEAAQA9QAAAIsDAAAAAA==&#10;" filled="f" stroked="f">
                  <v:textbox inset="0,0,0,0">
                    <w:txbxContent>
                      <w:p w14:paraId="3E56D22B"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4a. UE CONTEXT MODIFICATION REQUEST (relay UE)</w:t>
                        </w:r>
                      </w:p>
                    </w:txbxContent>
                  </v:textbox>
                </v:shape>
                <v:shape id="直接箭头连接符 7837" o:spid="_x0000_s1091" type="#_x0000_t32" style="position:absolute;left:16737;top:39605;width:13542;height:1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yR2sYAAADdAAAADwAAAGRycy9kb3ducmV2LnhtbESPzYoCMRCE78K+Q+iFvciaUfGH0Sgi&#10;u+LFg64P0E7amdGkM0yizvr0RhA8FlX1FTWdN9aIK9W+dKyg20lAEGdOl5wr2P/9fo9B+ICs0Tgm&#10;Bf/kYT77aE0x1e7GW7ruQi4ihH2KCooQqlRKnxVk0XdcRRy9o6sthijrXOoabxFujewlyVBaLDku&#10;FFjRsqDsvLtYBdvTYdge9PrV3VBmjk072ax+9kp9fTaLCYhATXiHX+21VjAa90fwfBOfgJw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QckdrGAAAA3QAAAA8AAAAAAAAA&#10;AAAAAAAAoQIAAGRycy9kb3ducmV2LnhtbFBLBQYAAAAABAAEAPkAAACUAwAAAAA=&#10;" strokeweight="1pt">
                  <v:stroke startarrow="block"/>
                </v:shape>
                <v:shape id="文本框 153" o:spid="_x0000_s1092" type="#_x0000_t202" style="position:absolute;left:16412;top:37754;width:14176;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gEEsMA&#10;AADdAAAADwAAAGRycy9kb3ducmV2LnhtbERPz2vCMBS+C/sfwhvspqkbaFeNImMDQRBrd/D4bJ5t&#10;sHnpmkzrf28OgseP7/d82dtGXKjzxrGC8SgBQVw6bbhS8Fv8DFMQPiBrbByTght5WC5eBnPMtLty&#10;Tpd9qEQMYZ+hgjqENpPSlzVZ9CPXEkfu5DqLIcKukrrDawy3jXxPkom0aDg21NjSV03lef9vFawO&#10;nH+bv+1xl59yUxSfCW8mZ6XeXvvVDESgPjzFD/daK5imH3FufBOf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0gEEsMAAADdAAAADwAAAAAAAAAAAAAAAACYAgAAZHJzL2Rv&#10;d25yZXYueG1sUEsFBgAAAAAEAAQA9QAAAIgDAAAAAA==&#10;" filled="f" stroked="f">
                  <v:textbox inset="0,0,0,0">
                    <w:txbxContent>
                      <w:p w14:paraId="23C99AA2"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 xml:space="preserve">9. </w:t>
                        </w:r>
                        <w:r>
                          <w:rPr>
                            <w:rFonts w:ascii="Arial" w:hAnsi="Arial" w:cstheme="minorBidi"/>
                            <w:i/>
                            <w:iCs/>
                            <w:color w:val="000000" w:themeColor="text1"/>
                            <w:kern w:val="24"/>
                            <w:sz w:val="18"/>
                            <w:szCs w:val="18"/>
                          </w:rPr>
                          <w:t>RRCReconfiguration</w:t>
                        </w:r>
                      </w:p>
                    </w:txbxContent>
                  </v:textbox>
                </v:shape>
                <v:shape id="直接箭头连接符 7839" o:spid="_x0000_s1093" type="#_x0000_t32" style="position:absolute;left:3315;top:20386;width:26797;height: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gM8YAAADdAAAADwAAAGRycy9kb3ducmV2LnhtbESPQWsCMRSE7wX/Q3iCF9GsSq3dGkVE&#10;pRcPWn/Ac/PcXU1elk3U1V/fFAoeh5n5hpnOG2vEjWpfOlYw6CcgiDOnS84VHH7WvQkIH5A1Gsek&#10;4EEe5rPW2xRT7e68o9s+5CJC2KeooAihSqX0WUEWfd9VxNE7udpiiLLOpa7xHuHWyGGSjKXFkuNC&#10;gRUtC8ou+6tVsDsfx9334ah6GsrMqekm283qoFSn3Sy+QARqwiv83/7WCj4mo0/4exOfgJz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PoDPGAAAA3QAAAA8AAAAAAAAA&#10;AAAAAAAAoQIAAGRycy9kb3ducmV2LnhtbFBLBQYAAAAABAAEAPkAAACUAwAAAAA=&#10;" strokeweight="1pt">
                  <v:stroke startarrow="block"/>
                </v:shape>
                <v:shape id="文本框 171" o:spid="_x0000_s1094" type="#_x0000_t202" style="position:absolute;left:3804;top:18326;width:12855;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h7acMA&#10;AADdAAAADwAAAGRycy9kb3ducmV2LnhtbERPz2vCMBS+C/sfwhvspqljaFeNImMDQRBrd/D4bJ5t&#10;sHnpmkzrf28OgseP7/d82dtGXKjzxrGC8SgBQVw6bbhS8Fv8DFMQPiBrbByTght5WC5eBnPMtLty&#10;Tpd9qEQMYZ+hgjqENpPSlzVZ9CPXEkfu5DqLIcKukrrDawy3jXxPkom0aDg21NjSV03lef9vFawO&#10;nH+bv+1xl59yUxSfCW8mZ6XeXvvVDESgPjzFD/daK5imH3F/fBOf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h7acMAAADdAAAADwAAAAAAAAAAAAAAAACYAgAAZHJzL2Rv&#10;d25yZXYueG1sUEsFBgAAAAAEAAQA9QAAAIgDAAAAAA==&#10;" filled="f" stroked="f">
                  <v:textbox inset="0,0,0,0">
                    <w:txbxContent>
                      <w:p w14:paraId="083DF89F"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7.</w:t>
                        </w:r>
                        <w:r>
                          <w:rPr>
                            <w:rFonts w:ascii="Arial" w:hAnsi="Arial" w:cstheme="minorBidi"/>
                            <w:i/>
                            <w:iCs/>
                            <w:color w:val="000000" w:themeColor="text1"/>
                            <w:kern w:val="24"/>
                            <w:sz w:val="18"/>
                            <w:szCs w:val="18"/>
                          </w:rPr>
                          <w:t xml:space="preserve"> RRCReconfiguration</w:t>
                        </w:r>
                      </w:p>
                    </w:txbxContent>
                  </v:textbox>
                </v:shape>
                <v:rect id="矩形 7841" o:spid="_x0000_s1095" style="position:absolute;width:7207;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bHZ8cA&#10;AADdAAAADwAAAGRycy9kb3ducmV2LnhtbESPX2vCQBDE3wt+h2MLfasbpahNPUULRfFB/FMofVty&#10;2yQ1txdzV02/vScIPg4z8xtmPG1tpU7c+NKJhl43AcWSOVNKruFz//E8AuUDiaHKCWv4Zw/TSedh&#10;TKlxZ9nyaRdyFSHiU9JQhFCniD4r2JLvupolej+usRSibHI0DZ0j3FbYT5IBWiolLhRU83vB2WH3&#10;ZyNlgK9fh+Xv9rhaoMHN/Pi9Xqy0fnpsZ2+gArfhHr61l0bDcPTSg+ub+ARw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mx2fHAAAA3QAAAA8AAAAAAAAAAAAAAAAAmAIAAGRy&#10;cy9kb3ducmV2LnhtbFBLBQYAAAAABAAEAPUAAACMAwAAAAA=&#10;" filled="f" strokeweight="1pt">
                  <v:textbox inset="0,0,0,0">
                    <w:txbxContent>
                      <w:p w14:paraId="4C778EFA" w14:textId="77777777" w:rsidR="00E52468" w:rsidRDefault="00E52468" w:rsidP="00C1766C">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20"/>
                            <w:szCs w:val="20"/>
                          </w:rPr>
                          <w:t>Remote UE</w:t>
                        </w:r>
                      </w:p>
                    </w:txbxContent>
                  </v:textbox>
                </v:rect>
                <v:line id="直接连接符 7842" o:spid="_x0000_s1096" style="position:absolute;flip:x;visibility:visible;mso-wrap-style:square" from="3524,2111" to="3524,54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kPyscAAADdAAAADwAAAGRycy9kb3ducmV2LnhtbESPzWrCQBSF94LvMFyhG6mThKI2dQwS&#10;EEqhi1pBu7tkrkk0cydkRhPf3ikUujycn4+zygbTiBt1rrasIJ5FIIgLq2suFey/t89LEM4ja2ws&#10;k4I7OcjW49EKU217/qLbzpcijLBLUUHlfZtK6YqKDLqZbYmDd7KdQR9kV0rdYR/GTSOTKJpLgzUH&#10;QoUt5RUVl93VBMg5L38+z1QcXg/tRz+Pp/3xeFXqaTJs3kB4Gvx/+K/9rhUsli8J/L4JT0Cu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4yQ/KxwAAAN0AAAAPAAAAAAAA&#10;AAAAAAAAAKECAABkcnMvZG93bnJldi54bWxQSwUGAAAAAAQABAD5AAAAlQMAAAAA&#10;" strokeweight="1pt"/>
                <v:shape id="文本框 147" o:spid="_x0000_s1097" type="#_x0000_t202" style="position:absolute;left:30218;top:16633;width:21281;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rlHscA&#10;AADdAAAADwAAAGRycy9kb3ducmV2LnhtbESPT2vCQBTE7wW/w/KE3upGW/wTXUXEQqFQjPHg8Zl9&#10;JovZtzG71fTbdwsFj8PM/IZZrDpbixu13jhWMBwkIIgLpw2XCg75+8sUhA/IGmvHpOCHPKyWvacF&#10;ptrdOaPbPpQiQtinqKAKoUml9EVFFv3ANcTRO7vWYoiyLaVu8R7htpajJBlLi4bjQoUNbSoqLvtv&#10;q2B95Gxrrl+nXXbOTJ7PEv4cX5R67nfrOYhAXXiE/9sfWsFk+vYKf2/iE5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Hq5R7HAAAA3QAAAA8AAAAAAAAAAAAAAAAAmAIAAGRy&#10;cy9kb3ducmV2LnhtbFBLBQYAAAAABAAEAPUAAACMAwAAAAA=&#10;" filled="f" stroked="f">
                  <v:textbox inset="0,0,0,0">
                    <w:txbxContent>
                      <w:p w14:paraId="21B4F4E6"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6. DL RRC MESSAGE TRANSFER (</w:t>
                        </w:r>
                        <w:r>
                          <w:rPr>
                            <w:rFonts w:ascii="Arial" w:hAnsi="Arial" w:cstheme="minorBidi"/>
                            <w:i/>
                            <w:iCs/>
                            <w:color w:val="000000" w:themeColor="text1"/>
                            <w:kern w:val="24"/>
                            <w:sz w:val="18"/>
                            <w:szCs w:val="18"/>
                          </w:rPr>
                          <w:t>RRCReconfiguration</w:t>
                        </w:r>
                        <w:r>
                          <w:rPr>
                            <w:rFonts w:ascii="Arial" w:hAnsi="Arial" w:cstheme="minorBidi"/>
                            <w:color w:val="000000" w:themeColor="text1"/>
                            <w:kern w:val="24"/>
                            <w:sz w:val="18"/>
                            <w:szCs w:val="18"/>
                          </w:rPr>
                          <w:t>)</w:t>
                        </w:r>
                      </w:p>
                    </w:txbxContent>
                  </v:textbox>
                </v:shape>
                <v:shape id="直接箭头连接符 7844" o:spid="_x0000_s1098" type="#_x0000_t32" style="position:absolute;left:30226;top:19492;width:205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NHLMcAAADdAAAADwAAAGRycy9kb3ducmV2LnhtbESPzWrCQBSF94W+w3CF7upEEbWpkyCC&#10;Yl0IjVXo7pK5JrGZO2lmatK3dwoFl4fz83EWaW9qcaXWVZYVjIYRCOLc6ooLBR+H9fMchPPIGmvL&#10;pOCXHKTJ48MCY207fqdr5gsRRtjFqKD0vomldHlJBt3QNsTBO9vWoA+yLaRusQvjppbjKJpKgxUH&#10;QokNrUrKv7IfEyAbvV+9fW923emlPmbby6eZrRulngb98hWEp97fw//trVYwm08m8PcmPAGZ3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6s0csxwAAAN0AAAAPAAAAAAAA&#10;AAAAAAAAAKECAABkcnMvZG93bnJldi54bWxQSwUGAAAAAAQABAD5AAAAlQMAAAAA&#10;" strokeweight="1pt">
                  <v:stroke startarrow="block"/>
                </v:shape>
                <v:shape id="直接箭头连接符 7845" o:spid="_x0000_s1099" type="#_x0000_t32" style="position:absolute;left:3508;top:48952;width:26813;height: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actcQAAADdAAAADwAAAGRycy9kb3ducmV2LnhtbESP3YrCMBSE74V9h3AWvBGbblG3VKMs&#10;/oDeiKs+wKE5tsXmpDRR69tvFgQvh5n5hpktOlOLO7WusqzgK4pBEOdWV1woOJ82wxSE88gaa8uk&#10;4EkOFvOP3gwzbR/8S/ejL0SAsMtQQel9k0np8pIMusg2xMG72NagD7ItpG7xEeCmlkkcT6TBisNC&#10;iQ0tS8qvx5tRsOak2R3OjJPOOE70YLXf1iel+p/dzxSEp86/w6/2Viv4Tkdj+H8Tno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Fpy1xAAAAN0AAAAPAAAAAAAAAAAA&#10;AAAAAKECAABkcnMvZG93bnJldi54bWxQSwUGAAAAAAQABAD5AAAAkgMAAAAA&#10;" strokeweight="1pt">
                  <v:stroke dashstyle="3 1" endarrow="block"/>
                </v:shape>
                <v:shape id="文本框 171" o:spid="_x0000_s1100" type="#_x0000_t202" style="position:absolute;left:7045;top:46780;width:18193;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1GhsYA&#10;AADdAAAADwAAAGRycy9kb3ducmV2LnhtbESPQWvCQBSE74X+h+UVvNVNi6Q2dRUpCoIgjenB4zP7&#10;TBazb2N21fjvXaHQ4zAz3zCTWW8bcaHOG8cK3oYJCOLSacOVgt9i+ToG4QOyxsYxKbiRh9n0+WmC&#10;mXZXzumyDZWIEPYZKqhDaDMpfVmTRT90LXH0Dq6zGKLsKqk7vEa4beR7kqTSouG4UGNL3zWVx+3Z&#10;KpjvOF+Y02b/kx9yUxSfCa/To1KDl37+BSJQH/7Df+2VVvAxHqXweBOf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1GhsYAAADdAAAADwAAAAAAAAAAAAAAAACYAgAAZHJz&#10;L2Rvd25yZXYueG1sUEsFBgAAAAAEAAQA9QAAAIsDAAAAAA==&#10;" filled="f" stroked="f">
                  <v:textbox inset="0,0,0,0">
                    <w:txbxContent>
                      <w:p w14:paraId="3623DA7F"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A6A6A6" w:themeColor="background1" w:themeShade="A6"/>
                            <w:kern w:val="24"/>
                            <w:sz w:val="18"/>
                            <w:szCs w:val="18"/>
                          </w:rPr>
                          <w:t>12a.</w:t>
                        </w:r>
                        <w:r>
                          <w:rPr>
                            <w:rFonts w:ascii="Arial" w:hAnsi="Arial" w:cstheme="minorBidi"/>
                            <w:i/>
                            <w:iCs/>
                            <w:color w:val="A6A6A6" w:themeColor="background1" w:themeShade="A6"/>
                            <w:kern w:val="24"/>
                            <w:sz w:val="18"/>
                            <w:szCs w:val="18"/>
                          </w:rPr>
                          <w:t xml:space="preserve"> RRCReconfigurationComplete</w:t>
                        </w:r>
                      </w:p>
                    </w:txbxContent>
                  </v:textbox>
                </v:shape>
                <v:oval id="椭圆 7847" o:spid="_x0000_s1101" style="position:absolute;left:16589;top:48635;width:619;height: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9ElccA&#10;AADdAAAADwAAAGRycy9kb3ducmV2LnhtbESPQUvDQBSE74L/YXlCb3ZjEdPGbotYlR4spdGLt0f2&#10;mYRm34bsa7v117sFweMwM98w82V0nTrSEFrPBu7GGSjiytuWawOfH6+3U1BBkC12nsnAmQIsF9dX&#10;cyysP/GOjqXUKkE4FGigEekLrUPVkMMw9j1x8r794FCSHGptBzwluOv0JMsetMOW00KDPT03VO3L&#10;gzOw9asob1Fe3mf5z3m/+YpcbnbGjG7i0yMooSj/4b/22hrIp/c5XN6kJ6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OvRJXHAAAA3QAAAA8AAAAAAAAAAAAAAAAAmAIAAGRy&#10;cy9kb3ducmV2LnhtbFBLBQYAAAAABAAEAPUAAACMAwAAAAA=&#10;" filled="f" strokeweight="1pt">
                  <v:textbox inset="0,0,0,0"/>
                </v:oval>
                <v:shape id="文本框 147" o:spid="_x0000_s1102" type="#_x0000_t202" style="position:absolute;left:29774;top:48507;width:21262;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53b8MA&#10;AADdAAAADwAAAGRycy9kb3ducmV2LnhtbERPz2vCMBS+C/sfwhvspqljaFeNImMDQRBrd/D4bJ5t&#10;sHnpmkzrf28OgseP7/d82dtGXKjzxrGC8SgBQVw6bbhS8Fv8DFMQPiBrbByTght5WC5eBnPMtLty&#10;Tpd9qEQMYZ+hgjqENpPSlzVZ9CPXEkfu5DqLIcKukrrDawy3jXxPkom0aDg21NjSV03lef9vFawO&#10;nH+bv+1xl59yUxSfCW8mZ6XeXvvVDESgPjzFD/daK5imH3FufBOf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053b8MAAADdAAAADwAAAAAAAAAAAAAAAACYAgAAZHJzL2Rv&#10;d25yZXYueG1sUEsFBgAAAAAEAAQA9QAAAIgDAAAAAA==&#10;" filled="f" stroked="f">
                  <v:textbox inset="0,0,0,0">
                    <w:txbxContent>
                      <w:p w14:paraId="188203CB"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A6A6A6" w:themeColor="background1" w:themeShade="A6"/>
                            <w:kern w:val="24"/>
                            <w:sz w:val="18"/>
                            <w:szCs w:val="18"/>
                          </w:rPr>
                          <w:t>13a. UL RRC MESSAGE TRANSFER</w:t>
                        </w:r>
                      </w:p>
                    </w:txbxContent>
                  </v:textbox>
                </v:shape>
                <v:shape id="直接箭头连接符 7849" o:spid="_x0000_s1103" type="#_x0000_t32" style="position:absolute;left:30321;top:50032;width:203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srgcgAAADdAAAADwAAAGRycy9kb3ducmV2LnhtbESPT2sCMRTE7wW/Q3iCl1KzSuuf1Sgi&#10;CC3iYbWox8fmubu4eQmbVLf99E2h4HGYmd8w82VranGjxleWFQz6CQji3OqKCwWfh83LBIQPyBpr&#10;y6TgmzwsF52nOaba3jmj2z4UIkLYp6igDMGlUvq8JIO+bx1x9C62MRiibAqpG7xHuKnlMElG0mDF&#10;caFER+uS8uv+yyjgYp1lm9PzZXtefbztfrbucD06pXrddjUDEagNj/B/+10rGE9ep/D3Jj4Bufg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EjsrgcgAAADdAAAADwAAAAAA&#10;AAAAAAAAAAChAgAAZHJzL2Rvd25yZXYueG1sUEsFBgAAAAAEAAQA+QAAAJYDAAAAAA==&#10;" strokeweight="1pt">
                  <v:stroke dashstyle="3 1" endarrow="block"/>
                </v:shape>
                <v:shape id="直接箭头连接符 7850" o:spid="_x0000_s1104" type="#_x0000_t32" style="position:absolute;left:3524;top:4742;width:268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F9isIAAADdAAAADwAAAGRycy9kb3ducmV2LnhtbERPz2vCMBS+C/sfwhvspumUOelMyxgK&#10;7iBVt90fyVtb1ryUJpruvzcHwePH93tdjrYTFxp861jB8ywDQaydablW8P21na5A+IBssHNMCv7J&#10;Q1k8TNaYGxf5SJdTqEUKYZ+jgiaEPpfS64Ys+pnriRP36waLIcGhlmbAmMJtJ+dZtpQWW04NDfb0&#10;0ZD+O52tgirufqLc7+et7uLnRh+qhR0rpZ4ex/c3EIHGcBff3Duj4HX1kvanN+kJyOI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SF9isIAAADdAAAADwAAAAAAAAAAAAAA&#10;AAChAgAAZHJzL2Rvd25yZXYueG1sUEsFBgAAAAAEAAQA+QAAAJADAAAAAA==&#10;" strokecolor="#00b0f0" strokeweight="1pt">
                  <v:stroke dashstyle="3 1" startarrow="block" endarrow="block"/>
                </v:shape>
                <v:shape id="直接箭头连接符 7851" o:spid="_x0000_s1105" type="#_x0000_t32" style="position:absolute;left:30337;top:4694;width:20486;height:4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NSX8UAAADdAAAADwAAAGRycy9kb3ducmV2LnhtbESPwWrDMBBE74H+g9hCb4nslKTGjRKa&#10;QKD4Fqe010Xa2qbWylhyov59VCjkOMzMG2azi7YXFxp951hBvshAEGtnOm4UfJyP8wKED8gGe8ek&#10;4Jc87LYPsw2Wxl35RJc6NCJB2JeooA1hKKX0uiWLfuEG4uR9u9FiSHJspBnxmuC2l8ssW0uLHaeF&#10;Fgc6tKR/6skqOB6q50nmQ6GnT12d6n38slVU6ukxvr2CCBTDPfzffjcKXopVDn9v0hOQ2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oNSX8UAAADdAAAADwAAAAAAAAAA&#10;AAAAAAChAgAAZHJzL2Rvd25yZXYueG1sUEsFBgAAAAAEAAQA+QAAAJMDAAAAAA==&#10;" strokecolor="#00b0f0" strokeweight="1pt">
                  <v:stroke dashstyle="3 1" startarrow="block" endarrow="block"/>
                </v:shape>
                <v:shape id="直接箭头连接符 7852" o:spid="_x0000_s1106" type="#_x0000_t32" style="position:absolute;left:3635;top:7044;width:26543;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5hS8UAAADdAAAADwAAAGRycy9kb3ducmV2LnhtbESPS4vCMBSF94L/IVzBnaYWdKQaRQRh&#10;ZjODT3R3aa5tsbkpTdR2fv1EGHB5OI+PM182phQPql1hWcFoGIEgTq0uOFNw2G8GUxDOI2ssLZOC&#10;lhwsF93OHBNtn7ylx85nIoywS1BB7n2VSOnSnAy6oa2Ig3e1tUEfZJ1JXeMzjJtSxlE0kQYLDoQc&#10;K1rnlN52dxMgv9fv+KddTw7t6XxvT/Hl6PFLqX6vWc1AeGr8O/zf/tQKPqbjGF5vwhO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n5hS8UAAADdAAAADwAAAAAAAAAA&#10;AAAAAAChAgAAZHJzL2Rvd25yZXYueG1sUEsFBgAAAAAEAAQA+QAAAJMDAAAAAA==&#10;" strokeweight="1pt">
                  <v:stroke startarrow="block" endarrow="block"/>
                </v:shape>
                <v:shape id="文本框 120" o:spid="_x0000_s1107" type="#_x0000_t202" style="position:absolute;left:6164;top:5430;width:25612;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Nzw8cA&#10;AADdAAAADwAAAGRycy9kb3ducmV2LnhtbESPT2vCQBTE7wW/w/KE3upGS/0TXUXEQqFQjPHg8Zl9&#10;JovZtzG71fTbdwsFj8PM/IZZrDpbixu13jhWMBwkIIgLpw2XCg75+8sUhA/IGmvHpOCHPKyWvacF&#10;ptrdOaPbPpQiQtinqKAKoUml9EVFFv3ANcTRO7vWYoiyLaVu8R7htpajJBlLi4bjQoUNbSoqLvtv&#10;q2B95Gxrrl+nXXbOTJ7PEv4cX5R67nfrOYhAXXiE/9sfWsFk+vYKf2/iE5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Qzc8PHAAAA3QAAAA8AAAAAAAAAAAAAAAAAmAIAAGRy&#10;cy9kb3ducmV2LnhtbFBLBQYAAAAABAAEAPUAAACMAwAAAAA=&#10;" filled="f" stroked="f">
                  <v:textbox inset="0,0,0,0">
                    <w:txbxContent>
                      <w:p w14:paraId="5AD275C7" w14:textId="77777777" w:rsidR="00E52468" w:rsidRDefault="00E52468" w:rsidP="00C1766C">
                        <w:pPr>
                          <w:pStyle w:val="af8"/>
                          <w:kinsoku w:val="0"/>
                          <w:overflowPunct w:val="0"/>
                          <w:spacing w:before="0" w:beforeAutospacing="0" w:after="0" w:afterAutospacing="0"/>
                          <w:textAlignment w:val="baseline"/>
                        </w:pPr>
                        <w:r>
                          <w:rPr>
                            <w:rFonts w:ascii="Arial" w:hAnsi="Arial" w:cstheme="minorBidi"/>
                            <w:color w:val="000000" w:themeColor="text1"/>
                            <w:kern w:val="24"/>
                            <w:sz w:val="18"/>
                            <w:szCs w:val="18"/>
                          </w:rPr>
                          <w:t>2. Measurement configuration and report</w:t>
                        </w:r>
                      </w:p>
                    </w:txbxContent>
                  </v:textbox>
                </v:shape>
                <v:shape id="直接箭头连接符 7854" o:spid="_x0000_s1108" type="#_x0000_t32" style="position:absolute;left:30241;top:37548;width:205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rR8ccAAADdAAAADwAAAGRycy9kb3ducmV2LnhtbESPS2vCQBSF94X+h+EW3DWTiq9GRxFB&#10;URcF01Zwd8lck9TMnZiZmvTfdwoFl4fz+DizRWcqcaPGlZYVvEQxCOLM6pJzBR/v6+cJCOeRNVaW&#10;ScEPOVjMHx9mmGjb8oFuqc9FGGGXoILC+zqR0mUFGXSRrYmDd7aNQR9kk0vdYBvGTSX7cTySBksO&#10;hAJrWhWUXdJvEyAb/bbaXTf79vhafabbr5MZr2ulek/dcgrCU+fv4f/2VisYT4YD+HsTnoC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tHxxwAAAN0AAAAPAAAAAAAA&#10;AAAAAAAAAKECAABkcnMvZG93bnJldi54bWxQSwUGAAAAAAQABAD5AAAAlQMAAAAA&#10;" strokeweight="1pt">
                  <v:stroke startarrow="block"/>
                </v:shape>
                <v:shape id="文本框 153" o:spid="_x0000_s1109" type="#_x0000_t202" style="position:absolute;left:30098;top:35697;width:25898;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ZOLMYA&#10;AADdAAAADwAAAGRycy9kb3ducmV2LnhtbESPT2vCQBTE70K/w/KE3nSj4J9GV5HSQqFQjPHQ4zP7&#10;TBazb2N2q/HbuwXB4zAzv2GW687W4kKtN44VjIYJCOLCacOlgn3+OZiD8AFZY+2YFNzIw3r10lti&#10;qt2VM7rsQikihH2KCqoQmlRKX1Rk0Q9dQxy9o2sthijbUuoWrxFuazlOkqm0aDguVNjQe0XFafdn&#10;FWx+Ofsw55/DNjtmJs/fEv6enpR67XebBYhAXXiGH+0vrWA2n0zg/018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ZOLMYAAADdAAAADwAAAAAAAAAAAAAAAACYAgAAZHJz&#10;L2Rvd25yZXYueG1sUEsFBgAAAAAEAAQA9QAAAIsDAAAAAA==&#10;" filled="f" stroked="f">
                  <v:textbox inset="0,0,0,0">
                    <w:txbxContent>
                      <w:p w14:paraId="4D1A7C19"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6a. DL RRC MESSAGE TRANSFER(relay UE)</w:t>
                        </w:r>
                      </w:p>
                    </w:txbxContent>
                  </v:textbox>
                </v:shape>
                <v:shape id="直接箭头连接符 7856" o:spid="_x0000_s1110" type="#_x0000_t32" style="position:absolute;left:16967;top:42526;width:13211;height: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l5vcUAAADdAAAADwAAAGRycy9kb3ducmV2LnhtbESPQWsCMRCF74X+hzAFbzVbUSurUUpB&#10;VOhF68HjsBk3a5PJNkl1/feNIHh8vHnfmzdbdM6KM4XYeFbw1i9AEFdeN1wr2H8vXycgYkLWaD2T&#10;gitFWMyfn2ZYan/hLZ13qRYZwrFEBSaltpQyVoYcxr5vibN39MFhyjLUUge8ZLizclAUY+mw4dxg&#10;sKVPQ9XP7s/lN06nL2tX8lpvh7+HMFgtN0Njleq9dB9TEIm69Di+p9dawftkNIbbmowAOf8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sl5vcUAAADdAAAADwAAAAAAAAAA&#10;AAAAAAChAgAAZHJzL2Rvd25yZXYueG1sUEsFBgAAAAAEAAQA+QAAAJMDAAAAAA==&#10;" strokeweight="1pt">
                  <v:stroke endarrow="block"/>
                </v:shape>
                <v:shape id="文本框 171" o:spid="_x0000_s1111" type="#_x0000_t202" style="position:absolute;left:14663;top:40369;width:18182;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1wMYA&#10;AADdAAAADwAAAGRycy9kb3ducmV2LnhtbESPT2vCQBTE7wW/w/KE3urGQv0TXUVEoVCQxnjw+Mw+&#10;k8Xs2zS71fTbuwXB4zAzv2Hmy87W4kqtN44VDAcJCOLCacOlgkO+fZuA8AFZY+2YFPyRh+Wi9zLH&#10;VLsbZ3Tdh1JECPsUFVQhNKmUvqjIoh+4hjh6Z9daDFG2pdQt3iLc1vI9SUbSouG4UGFD64qKy/7X&#10;KlgdOduYn93pOztnJs+nCX+NLkq99rvVDESgLjzDj/anVjCefIzh/01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1wMYAAADdAAAADwAAAAAAAAAAAAAAAACYAgAAZHJz&#10;L2Rvd25yZXYueG1sUEsFBgAAAAAEAAQA9QAAAIsDAAAAAA==&#10;" filled="f" stroked="f">
                  <v:textbox inset="0,0,0,0">
                    <w:txbxContent>
                      <w:p w14:paraId="0021FA4D"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10.</w:t>
                        </w:r>
                        <w:r>
                          <w:rPr>
                            <w:rFonts w:ascii="Arial" w:hAnsi="Arial" w:cstheme="minorBidi"/>
                            <w:i/>
                            <w:iCs/>
                            <w:color w:val="000000" w:themeColor="text1"/>
                            <w:kern w:val="24"/>
                            <w:sz w:val="18"/>
                            <w:szCs w:val="18"/>
                          </w:rPr>
                          <w:t xml:space="preserve"> RRCReconfigurationComplete</w:t>
                        </w:r>
                      </w:p>
                    </w:txbxContent>
                  </v:textbox>
                </v:shape>
                <v:shape id="文本框 147" o:spid="_x0000_s1112" type="#_x0000_t202" style="position:absolute;left:31044;top:41513;width:23806;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fhssMA&#10;AADdAAAADwAAAGRycy9kb3ducmV2LnhtbERPz2vCMBS+C/sfwhvspqmDaVeNImMDQRBrd/D4bJ5t&#10;sHnpmkzrf28OgseP7/d82dtGXKjzxrGC8SgBQVw6bbhS8Fv8DFMQPiBrbByTght5WC5eBnPMtLty&#10;Tpd9qEQMYZ+hgjqENpPSlzVZ9CPXEkfu5DqLIcKukrrDawy3jXxPkom0aDg21NjSV03lef9vFawO&#10;nH+bv+1xl59yUxSfCW8mZ6XeXvvVDESgPjzFD/daK5imH3FufBOf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fhssMAAADdAAAADwAAAAAAAAAAAAAAAACYAgAAZHJzL2Rv&#10;d25yZXYueG1sUEsFBgAAAAAEAAQA9QAAAIgDAAAAAA==&#10;" filled="f" stroked="f">
                  <v:textbox inset="0,0,0,0">
                    <w:txbxContent>
                      <w:p w14:paraId="423C6052"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11. UL RRC MESSAGE TRANSFER(relay UE)</w:t>
                        </w:r>
                      </w:p>
                    </w:txbxContent>
                  </v:textbox>
                </v:shape>
                <v:shape id="直接箭头连接符 7859" o:spid="_x0000_s1113" type="#_x0000_t32" style="position:absolute;left:30421;top:43415;width:205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asVMUAAADdAAAADwAAAGRycy9kb3ducmV2LnhtbESPwU7DMBBE75X4B2uRuLVOqIAS4lQF&#10;qcCVNOK8ipc4EK9NbJr07zESUo+jmXmjKbezHcSRxtA7VpCvMhDErdM9dwqaw365AREissbBMSk4&#10;UYBtdbEosdBu4jc61rETCcKhQAUmRl9IGVpDFsPKeeLkfbjRYkxy7KQecUpwO8jrLLuVFntOCwY9&#10;PRlqv+ofq8A3a5fvvk8v+/ZgfDPl74/rz2elri7n3QOISHM8h//br1rB3ebmHv7epCcg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qasVMUAAADdAAAADwAAAAAAAAAA&#10;AAAAAAChAgAAZHJzL2Rvd25yZXYueG1sUEsFBgAAAAAEAAQA+QAAAJMDAAAAAA==&#10;" strokeweight="1pt">
                  <v:stroke endarrow="block"/>
                </v:shape>
                <v:shape id="文本框 147" o:spid="_x0000_s1114" type="#_x0000_t202" style="position:absolute;left:28980;top:13047;width:21268;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0nCcIA&#10;AADdAAAADwAAAGRycy9kb3ducmV2LnhtbERPz2vCMBS+C/4P4Qm7aaqHTqtRZDgYCMNaDzu+Nc82&#10;2Lx0Tab1vzcHwePH93u16W0jrtR541jBdJKAIC6dNlwpOBWf4zkIH5A1No5JwZ08bNbDwQoz7W6c&#10;0/UYKhFD2GeooA6hzaT0ZU0W/cS1xJE7u85iiLCrpO7wFsNtI2dJkkqLhmNDjS191FRejv9WwfaH&#10;8535+/495OfcFMUi4X16Uept1G+XIAL14SV+ur+0gvd5GvfHN/EJ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jScJwgAAAN0AAAAPAAAAAAAAAAAAAAAAAJgCAABkcnMvZG93&#10;bnJldi54bWxQSwUGAAAAAAQABAD1AAAAhwMAAAAA&#10;" filled="f" stroked="f">
                  <v:textbox inset="0,0,0,0">
                    <w:txbxContent>
                      <w:p w14:paraId="64389837"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5. UE CONTEXT MODIFICATION RESPONSE (remote UE)</w:t>
                        </w:r>
                      </w:p>
                    </w:txbxContent>
                  </v:textbox>
                </v:shape>
                <v:shape id="直接箭头连接符 7861" o:spid="_x0000_s1115" type="#_x0000_t32" style="position:absolute;left:30319;top:15813;width:205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xq78QAAADdAAAADwAAAGRycy9kb3ducmV2LnhtbESPQWsCMRSE74X+h/CE3mp2K1hZjWIF&#10;a6/q4vmxed1s3bzETequ/94UhB6HmfmGWawG24ordaFxrCAfZyCIK6cbrhWUx+3rDESIyBpbx6Tg&#10;RgFWy+enBRba9byn6yHWIkE4FKjAxOgLKUNlyGIYO0+cvG/XWYxJdrXUHfYJblv5lmVTabHhtGDQ&#10;08ZQdT78WgW+nLh8fbntttXR+LLPTx+Tn0+lXkbDeg4i0hD/w4/2l1bwPpvm8PcmPQG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vGrvxAAAAN0AAAAPAAAAAAAAAAAA&#10;AAAAAKECAABkcnMvZG93bnJldi54bWxQSwUGAAAAAAQABAD5AAAAkgMAAAAA&#10;" strokeweight="1pt">
                  <v:stroke endarrow="block"/>
                </v:shape>
                <v:shape id="直接箭头连接符 7862" o:spid="_x0000_s1116" type="#_x0000_t32" style="position:absolute;left:30241;top:12194;width:2052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gdX8cAAADdAAAADwAAAGRycy9kb3ducmV2LnhtbESPzWrDMBCE74W+g9hCLyGR41AnOFZC&#10;CW3pJYf8PMDGWv+k0spYauLm6atAocdhZr5hivVgjbhQ71vHCqaTBARx6XTLtYLj4X28AOEDskbj&#10;mBT8kIf16vGhwFy7K+/osg+1iBD2OSpoQuhyKX3ZkEU/cR1x9CrXWwxR9rXUPV4j3BqZJkkmLbYc&#10;FxrsaNNQ+bX/tgp251M2ekln3c1QaaphlGw/3o5KPT8Nr0sQgYbwH/5rf2oF80WWwv1NfAJy9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2B1fxwAAAN0AAAAPAAAAAAAA&#10;AAAAAAAAAKECAABkcnMvZG93bnJldi54bWxQSwUGAAAAAAQABAD5AAAAlQMAAAAA&#10;" strokeweight="1pt">
                  <v:stroke startarrow="block"/>
                </v:shape>
                <v:shape id="文本框 140" o:spid="_x0000_s1117" type="#_x0000_t202" style="position:absolute;left:29472;top:9190;width:20462;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fsYA&#10;AADdAAAADwAAAGRycy9kb3ducmV2LnhtbESPQWvCQBSE74X+h+UVvNVNK6Q2dRUpCoIgjenB4zP7&#10;TBazb2N21fjvXaHQ4zAz3zCTWW8bcaHOG8cK3oYJCOLSacOVgt9i+ToG4QOyxsYxKbiRh9n0+WmC&#10;mXZXzumyDZWIEPYZKqhDaDMpfVmTRT90LXH0Dq6zGKLsKqk7vEa4beR7kqTSouG4UGNL3zWVx+3Z&#10;KpjvOF+Y02b/kx9yUxSfCa/To1KDl37+BSJQH/7Df+2VVvAxTkfweBOf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5fsYAAADdAAAADwAAAAAAAAAAAAAAAACYAgAAZHJz&#10;L2Rvd25yZXYueG1sUEsFBgAAAAAEAAQA9QAAAIsDAAAAAA==&#10;" filled="f" stroked="f">
                  <v:textbox inset="0,0,0,0">
                    <w:txbxContent>
                      <w:p w14:paraId="792B204E"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4. UE CONTEXT MODIFICATION REQUEST (remote UE)</w:t>
                        </w:r>
                      </w:p>
                    </w:txbxContent>
                  </v:textbox>
                </v:shape>
                <v:rect id="矩形 7864" o:spid="_x0000_s1118" style="position:absolute;left:7540;top:2574;width:14491;height:1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XqO8cA&#10;AADdAAAADwAAAGRycy9kb3ducmV2LnhtbESPQWvCQBSE74X+h+UVvDWbSrExuorUFj1qLKTeHtln&#10;Esy+DdnVpP31XaHgcZiZb5j5cjCNuFLnassKXqIYBHFhdc2lgq/D53MCwnlkjY1lUvBDDpaLx4c5&#10;ptr2vKdr5ksRIOxSVFB536ZSuqIigy6yLXHwTrYz6IPsSqk77APcNHIcxxNpsOawUGFL7xUV5+xi&#10;FGySdvW9tb992XwcN/kun64PU6/U6GlYzUB4Gvw9/N/eagVvyeQVbm/CE5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F6jvHAAAA3QAAAA8AAAAAAAAAAAAAAAAAmAIAAGRy&#10;cy9kb3ducmV2LnhtbFBLBQYAAAAABAAEAPUAAACMAwAAAAA=&#10;" filled="f" stroked="f">
                  <v:textbox inset="0,0,0,0">
                    <w:txbxContent>
                      <w:p w14:paraId="7473C9F2"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B0F0"/>
                            <w:kern w:val="24"/>
                            <w:sz w:val="18"/>
                            <w:szCs w:val="18"/>
                          </w:rPr>
                          <w:t>1. UL/DL data via direct path</w:t>
                        </w:r>
                      </w:p>
                    </w:txbxContent>
                  </v:textbox>
                </v:rect>
                <v:shape id="直接箭头连接符 7865" o:spid="_x0000_s1119" type="#_x0000_t32" style="position:absolute;left:30286;top:8643;width:205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ds7MUAAADdAAAADwAAAGRycy9kb3ducmV2LnhtbESPwW7CMBBE75X4B2uRuBUnRQWUYhBU&#10;ou21EHFexds4bbw2sSHh7+tKlTiOZuaNZrUZbCuu1IXGsYJ8moEgrpxuuFZQHvePSxAhImtsHZOC&#10;GwXYrEcPKyy06/mTrodYiwThUKACE6MvpAyVIYth6jxx8r5cZzEm2dVSd9gnuG3lU5bNpcWG04JB&#10;T6+Gqp/DxSrw5czl2/PtfV8djS/7/LSbfb8pNRkP2xcQkYZ4D/+3P7SCxXL+DH9v0hO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Yds7MUAAADdAAAADwAAAAAAAAAA&#10;AAAAAAChAgAAZHJzL2Rvd25yZXYueG1sUEsFBgAAAAAEAAQA+QAAAJMDAAAAAA==&#10;" strokeweight="1pt">
                  <v:stroke endarrow="block"/>
                </v:shape>
                <v:rect id="矩形 7866" o:spid="_x0000_s1120" style="position:absolute;left:28628;top:5871;width:24602;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vR18YA&#10;AADdAAAADwAAAGRycy9kb3ducmV2LnhtbESPQWvCQBSE74X+h+UVvNVNPcQYXUVaix7VFNTbI/tM&#10;QrNvQ3Zror/eFYQeh5n5hpktelOLC7WusqzgYxiBIM6trrhQ8JN9vycgnEfWWFsmBVdysJi/vsww&#10;1bbjHV32vhABwi5FBaX3TSqly0sy6Ia2IQ7e2bYGfZBtIXWLXYCbWo6iKJYGKw4LJTb0WVL+u/8z&#10;CtZJszxu7K0r6tVpfdgeJl/ZxCs1eOuXUxCeev8ffrY3WsE4iWN4vAlP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BvR18YAAADdAAAADwAAAAAAAAAAAAAAAACYAgAAZHJz&#10;L2Rvd25yZXYueG1sUEsFBgAAAAAEAAQA9QAAAIsDAAAAAA==&#10;" filled="f" stroked="f">
                  <v:textbox inset="0,0,0,0">
                    <w:txbxContent>
                      <w:p w14:paraId="2D097979"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3. UL RRC MESSAGE TRANSFER (</w:t>
                        </w:r>
                        <w:r>
                          <w:rPr>
                            <w:rFonts w:ascii="Arial" w:hAnsi="Arial" w:cstheme="minorBidi"/>
                            <w:i/>
                            <w:iCs/>
                            <w:color w:val="000000" w:themeColor="text1"/>
                            <w:kern w:val="24"/>
                            <w:sz w:val="18"/>
                            <w:szCs w:val="18"/>
                          </w:rPr>
                          <w:t>MeasurementRreport</w:t>
                        </w:r>
                        <w:r>
                          <w:rPr>
                            <w:rFonts w:ascii="Arial" w:hAnsi="Arial" w:cstheme="minorBidi"/>
                            <w:color w:val="000000" w:themeColor="text1"/>
                            <w:kern w:val="24"/>
                            <w:sz w:val="18"/>
                            <w:szCs w:val="18"/>
                          </w:rPr>
                          <w:t>)</w:t>
                        </w:r>
                      </w:p>
                    </w:txbxContent>
                  </v:textbox>
                </v:rect>
                <v:roundrect id="圆角矩形 7867" o:spid="_x0000_s1121" style="position:absolute;left:14546;top:25746;width:39496;height:1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Cz7cYA&#10;AADdAAAADwAAAGRycy9kb3ducmV2LnhtbESPQWvCQBSE7wX/w/KEXopu6sGE6CoiFMRTtS3i7ZF9&#10;JsHs27C7mjS/visIPQ4z8w2zXPemEXdyvras4H2agCAurK65VPD99THJQPiArLGxTAp+ycN6NXpZ&#10;Yq5txwe6H0MpIoR9jgqqENpcSl9UZNBPbUscvYt1BkOUrpTaYRfhppGzJJlLgzXHhQpb2lZUXI83&#10;o8B9ZsPb+efcl5fDUIdTN6R7Pyj1Ou43CxCB+vAffrZ3WkGazVN4vI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Cz7cYAAADdAAAADwAAAAAAAAAAAAAAAACYAgAAZHJz&#10;L2Rvd25yZXYueG1sUEsFBgAAAAAEAAQA9QAAAIsDAAAAAA==&#10;" strokecolor="#00b0f0" strokeweight="1pt">
                  <v:textbox inset="0,0,0,0">
                    <w:txbxContent>
                      <w:p w14:paraId="2D62D717"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Arial"/>
                            <w:color w:val="000000" w:themeColor="text1"/>
                            <w:kern w:val="24"/>
                            <w:sz w:val="18"/>
                            <w:szCs w:val="18"/>
                          </w:rPr>
                          <w:t>RRC Setup/RRC Resume to enter RRC_CONNECTED</w:t>
                        </w:r>
                      </w:p>
                    </w:txbxContent>
                  </v:textbox>
                </v:roundrect>
                <v:shape id="直接箭头连接符 7868" o:spid="_x0000_s1122" type="#_x0000_t32" style="position:absolute;left:3587;top:24646;width:133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NkgMIAAADdAAAADwAAAGRycy9kb3ducmV2LnhtbERPTYvCMBC9L/gfwgheFk1XWC3VKK4g&#10;eNxV0R6HZmyrzaQ0sa3/fnMQPD7e93Ldm0q01LjSsoKvSQSCOLO65FzB6bgbxyCcR9ZYWSYFT3Kw&#10;Xg0+lpho2/EftQefixDCLkEFhfd1IqXLCjLoJrYmDtzVNgZ9gE0udYNdCDeVnEbRTBosOTQUWNO2&#10;oOx+eBgFP99dlJ5v7ec+jfVtlz7y9NL+KjUa9psFCE+9f4tf7r1WMI9nYW54E56AX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dNkgMIAAADdAAAADwAAAAAAAAAAAAAA&#10;AAChAgAAZHJzL2Rvd25yZXYueG1sUEsFBgAAAAAEAAQA+QAAAJADAAAAAA==&#10;" strokeweight="1pt">
                  <v:stroke startarrow="block" endarrow="block"/>
                </v:shape>
                <v:shape id="文本框 195" o:spid="_x0000_s1123" type="#_x0000_t202" style="position:absolute;left:3047;top:20946;width:14620;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eOlMYA&#10;AADdAAAADwAAAGRycy9kb3ducmV2LnhtbESPQWvCQBSE74L/YXlCb7qxh1Sjq4hUKAilMT14fGaf&#10;yWL2bcyuGv99t1DocZiZb5jlureNuFPnjWMF00kCgrh02nCl4LvYjWcgfEDW2DgmBU/ysF4NB0vM&#10;tHtwTvdDqESEsM9QQR1Cm0npy5os+olriaN3dp3FEGVXSd3hI8JtI1+TJJUWDceFGlva1lReDjer&#10;YHPk/N1cP09f+Tk3RTFPeJ9elHoZ9ZsFiEB9+A//tT+0grdZOoffN/EJ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7eOlMYAAADdAAAADwAAAAAAAAAAAAAAAACYAgAAZHJz&#10;L2Rvd25yZXYueG1sUEsFBgAAAAAEAAQA9QAAAIsDAAAAAA==&#10;" filled="f" stroked="f">
                  <v:textbox inset="0,0,0,0">
                    <w:txbxContent>
                      <w:p w14:paraId="5BACC83A"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8. PC5 connection establishment if not exist</w:t>
                        </w:r>
                      </w:p>
                    </w:txbxContent>
                  </v:textbox>
                </v:shape>
                <v:shape id="直接箭头连接符 7870" o:spid="_x0000_s1124" type="#_x0000_t32" style="position:absolute;left:3508;top:45389;width:26813;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kYMsYAAADdAAAADwAAAGRycy9kb3ducmV2LnhtbESPTUsDMRCG70L/QxjBm81aii1r0yKF&#10;UgUv/Tj0OGzGzdZksiax3f575yB4HN55n3lmsRqCVxdKuYts4GlcgSJuou24NXA8bB7noHJBtugj&#10;k4EbZVgtR3cLrG288o4u+9IqgXCu0YArpa+1zo2jgHkce2LJPmMKWGRMrbYJrwIPXk+q6lkH7Fgu&#10;OOxp7aj52v8E0TifP7zf6lu7m36f0mS7eZ86b8zD/fD6AqrQUP6X/9pv1sBsPhN/+UYQo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ZGDLGAAAA3QAAAA8AAAAAAAAA&#10;AAAAAAAAoQIAAGRycy9kb3ducmV2LnhtbFBLBQYAAAAABAAEAPkAAACUAwAAAAA=&#10;" strokeweight="1pt">
                  <v:stroke endarrow="block"/>
                </v:shape>
                <v:shape id="文本框 171" o:spid="_x0000_s1125" type="#_x0000_t202" style="position:absolute;left:7804;top:43663;width:18189;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gUT8YA&#10;AADdAAAADwAAAGRycy9kb3ducmV2LnhtbESPT4vCMBTE7wt+h/AEb2vqHvxTjSKyC4KwWOvB47N5&#10;tsHmpdtE7X57s7DgcZiZ3zCLVWdrcafWG8cKRsMEBHHhtOFSwTH/ep+C8AFZY+2YFPySh9Wy97bA&#10;VLsHZ3Q/hFJECPsUFVQhNKmUvqjIoh+6hjh6F9daDFG2pdQtPiLc1vIjScbSouG4UGFDm4qK6+Fm&#10;FaxPnH2an+/zPrtkJs9nCe/GV6UG/W49BxGoC6/wf3urFUymkxH8vYlPQC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BgUT8YAAADdAAAADwAAAAAAAAAAAAAAAACYAgAAZHJz&#10;L2Rvd25yZXYueG1sUEsFBgAAAAAEAAQA9QAAAIsDAAAAAA==&#10;" filled="f" stroked="f">
                  <v:textbox inset="0,0,0,0">
                    <w:txbxContent>
                      <w:p w14:paraId="6ACC5867"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12.</w:t>
                        </w:r>
                        <w:r>
                          <w:rPr>
                            <w:rFonts w:ascii="Arial" w:hAnsi="Arial" w:cstheme="minorBidi"/>
                            <w:i/>
                            <w:iCs/>
                            <w:color w:val="000000" w:themeColor="text1"/>
                            <w:kern w:val="24"/>
                            <w:sz w:val="18"/>
                            <w:szCs w:val="18"/>
                          </w:rPr>
                          <w:t xml:space="preserve"> RRCReconfigurationComplete</w:t>
                        </w:r>
                      </w:p>
                    </w:txbxContent>
                  </v:textbox>
                </v:shape>
                <v:oval id="椭圆 7445" o:spid="_x0000_s1126" style="position:absolute;left:16536;top:51537;width:619;height: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EDQccA&#10;AADdAAAADwAAAGRycy9kb3ducmV2LnhtbESPQWsCMRSE7wX/Q3iFXkrNKq4tW6MUsSLoRW2hx9fN&#10;62bt5iVsUnf775uC4HGYmW+Y2aK3jThTG2rHCkbDDARx6XTNlYK34+vDE4gQkTU2jknBLwVYzAc3&#10;Myy063hP50OsRIJwKFCBidEXUobSkMUwdJ44eV+utRiTbCupW+wS3DZynGVTabHmtGDQ09JQ+X34&#10;sQr85/3HVu79+2ndmXyTu90qroNSd7f9yzOISH28hi/tjVbwOJnk8P8mPQE5/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xA0HHAAAA3QAAAA8AAAAAAAAAAAAAAAAAmAIAAGRy&#10;cy9kb3ducmV2LnhtbFBLBQYAAAAABAAEAPUAAACMAwAAAAA=&#10;" filled="f" strokecolor="#00b0f0" strokeweight="1pt">
                  <v:textbox inset="0,0,0,0"/>
                </v:oval>
                <v:shape id="文本框 147" o:spid="_x0000_s1127" type="#_x0000_t202" style="position:absolute;left:29823;top:45033;width:21275;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AWN8YA&#10;AADdAAAADwAAAGRycy9kb3ducmV2LnhtbESPQWvCQBSE70L/w/KE3nSjiNroKlJaKBSKMR56fGaf&#10;yWL2bcxuNf57tyB4HGbmG2a57mwtLtR641jBaJiAIC6cNlwq2OefgzkIH5A11o5JwY08rFcvvSWm&#10;2l05o8sulCJC2KeooAqhSaX0RUUW/dA1xNE7utZiiLItpW7xGuG2luMkmUqLhuNChQ29V1Scdn9W&#10;weaXsw9z/jlss2Nm8vwt4e/pSanXfrdZgAjUhWf40f7SCmaTyQz+38QnI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0AWN8YAAADdAAAADwAAAAAAAAAAAAAAAACYAgAAZHJz&#10;L2Rvd25yZXYueG1sUEsFBgAAAAAEAAQA9QAAAIsDAAAAAA==&#10;" filled="f" stroked="f">
                  <v:textbox inset="0,0,0,0">
                    <w:txbxContent>
                      <w:p w14:paraId="0B847A23" w14:textId="77777777" w:rsidR="00E52468" w:rsidRDefault="00E52468" w:rsidP="00C1766C">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8"/>
                            <w:szCs w:val="18"/>
                          </w:rPr>
                          <w:t>13. UL RRC MESSAGE TRANSFER</w:t>
                        </w:r>
                      </w:p>
                    </w:txbxContent>
                  </v:textbox>
                </v:shape>
                <v:shape id="直接箭头连接符 7473" o:spid="_x0000_s1128" type="#_x0000_t32" style="position:absolute;left:30368;top:46556;width:203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oy9MUAAADdAAAADwAAAGRycy9kb3ducmV2LnhtbESPwW7CMBBE75X4B2uRuBUnTVWqFIMo&#10;ErTXQtTzKt7GKfHaxIaEv68rVepxNDNvNMv1aDtxpT60jhXk8wwEce10y42C6ri7fwYRIrLGzjEp&#10;uFGA9Wpyt8RSu4E/6HqIjUgQDiUqMDH6UspQG7IY5s4TJ+/L9RZjkn0jdY9DgttOPmTZk7TYclow&#10;6GlrqD4dLlaBrwqXb863t119NL4a8s/X4nuv1Gw6bl5ARBrjf/iv/a4VLB4XBfy+SU9Ar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oy9MUAAADdAAAADwAAAAAAAAAA&#10;AAAAAAChAgAAZHJzL2Rvd25yZXYueG1sUEsFBgAAAAAEAAQA+QAAAJMDAAAAAA==&#10;" strokeweight="1pt">
                  <v:stroke endarrow="block"/>
                </v:shape>
                <v:shape id="直接箭头连接符 7474" o:spid="_x0000_s1129" type="#_x0000_t32" style="position:absolute;left:3595;top:52738;width:268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7Sw8UAAADdAAAADwAAAGRycy9kb3ducmV2LnhtbESPQWsCMRSE74X+h/AK3mq2KrVsjSKi&#10;oAdZtXp/JK+7Szcvyyaa9d+bQqHHYWa+YWaL3jbiRp2vHSt4G2YgiLUzNZcKzl+b1w8QPiAbbByT&#10;gjt5WMyfn2aYGxf5SLdTKEWCsM9RQRVCm0vpdUUW/dC1xMn7dp3FkGRXStNhTHDbyFGWvUuLNaeF&#10;CltaVaR/TleroIjbS5T7/ajWTdyt9aEY275QavDSLz9BBOrDf/ivvTUKppPpBH7fpCcg5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D7Sw8UAAADdAAAADwAAAAAAAAAA&#10;AAAAAAChAgAAZHJzL2Rvd25yZXYueG1sUEsFBgAAAAAEAAQA+QAAAJMDAAAAAA==&#10;" strokecolor="#00b0f0" strokeweight="1pt">
                  <v:stroke dashstyle="3 1" startarrow="block" endarrow="block"/>
                </v:shape>
                <v:shape id="直接箭头连接符 7475" o:spid="_x0000_s1130" type="#_x0000_t32" style="position:absolute;left:30408;top:52690;width:20487;height:4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z9FsUAAADdAAAADwAAAGRycy9kb3ducmV2LnhtbESPT4vCMBTE7wt+h/AW9ramun+UahQV&#10;hKU366LXR/JsyzYvpUk1fnuzsLDHYWZ+wyzX0bbiSr1vHCuYjDMQxNqZhisF38f96xyED8gGW8ek&#10;4E4e1qvR0xJz4258oGsZKpEg7HNUUIfQ5VJ6XZNFP3YdcfIurrcYkuwraXq8Jbht5TTLPqXFhtNC&#10;jR3tatI/5WAV7HfF2yAn3VwPJ10cym082yIq9fIcNwsQgWL4D/+1v4yC2fvsA37fpCcgV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5z9FsUAAADdAAAADwAAAAAAAAAA&#10;AAAAAAChAgAAZHJzL2Rvd25yZXYueG1sUEsFBgAAAAAEAAQA+QAAAJMDAAAAAA==&#10;" strokecolor="#00b0f0" strokeweight="1pt">
                  <v:stroke dashstyle="3 1" startarrow="block" endarrow="block"/>
                </v:shape>
                <v:shape id="直接箭头连接符 7476" o:spid="_x0000_s1131" type="#_x0000_t32" style="position:absolute;left:3490;top:51847;width:268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DpL8UAAADdAAAADwAAAGRycy9kb3ducmV2LnhtbESPQWsCMRSE70L/Q3gFbzVbK27ZGkWk&#10;BT3Itlbvj+R1d+nmZdmkZv33Rih4HGbmG2axGmwrztT7xrGC50kGglg703Cl4Pj98fQKwgdkg61j&#10;UnAhD6vlw2iBhXGRv+h8CJVIEPYFKqhD6Aopva7Jop+4jjh5P663GJLsK2l6jAluWznNsrm02HBa&#10;qLGjTU369/BnFZRxe4pyv582uo27d/1ZvtihVGr8OKzfQAQawj38394aBfksn8PtTXoCcn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6DpL8UAAADdAAAADwAAAAAAAAAA&#10;AAAAAAChAgAAZHJzL2Rvd25yZXYueG1sUEsFBgAAAAAEAAQA+QAAAJMDAAAAAA==&#10;" strokecolor="#00b0f0" strokeweight="1pt">
                  <v:stroke dashstyle="3 1" startarrow="block" endarrow="block"/>
                </v:shape>
                <v:shape id="直接箭头连接符 7477" o:spid="_x0000_s1132" type="#_x0000_t32" style="position:absolute;left:30135;top:51817;width:20487;height:4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LG+sUAAADdAAAADwAAAGRycy9kb3ducmV2LnhtbESPwWrDMBBE74X+g9hCb7WctMTBiRKa&#10;QKD4Fre010Xa2KbWylhyov59FQjkOMzMG2a9jbYXZxp951jBLMtBEGtnOm4UfH0eXpYgfEA22Dsm&#10;BX/kYbt5fFhjadyFj3SuQyMShH2JCtoQhlJKr1uy6DM3ECfv5EaLIcmxkWbES4LbXs7zfCEtdpwW&#10;Whxo35L+rSer4LCvXic5G5Z6+tbVsd7FH1tFpZ6f4vsKRKAY7uFb+8MoKN6KAq5v0hOQm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ALG+sUAAADdAAAADwAAAAAAAAAA&#10;AAAAAAChAgAAZHJzL2Rvd25yZXYueG1sUEsFBgAAAAAEAAQA+QAAAJMDAAAAAA==&#10;" strokecolor="#00b0f0" strokeweight="1pt">
                  <v:stroke dashstyle="3 1" startarrow="block" endarrow="block"/>
                </v:shape>
                <w10:anchorlock/>
              </v:group>
            </w:pict>
          </mc:Fallback>
        </mc:AlternateContent>
      </w:r>
    </w:p>
    <w:p w14:paraId="4D6136C8" w14:textId="77777777" w:rsidR="00227079" w:rsidRDefault="00227079" w:rsidP="009A2627"/>
    <w:p w14:paraId="23B85912" w14:textId="12AF239C" w:rsidR="00227079" w:rsidRDefault="00227079" w:rsidP="00227079">
      <w:pPr>
        <w:jc w:val="center"/>
        <w:rPr>
          <w:rFonts w:cs="Arial"/>
          <w:lang w:eastAsia="zh-CN"/>
        </w:rPr>
      </w:pPr>
      <w:r>
        <w:rPr>
          <w:rFonts w:eastAsia="等线"/>
          <w:lang w:eastAsia="en-GB"/>
        </w:rPr>
        <w:t>Figure</w:t>
      </w:r>
      <w:r w:rsidR="007669D6">
        <w:rPr>
          <w:rFonts w:eastAsia="等线"/>
          <w:lang w:eastAsia="zh-CN"/>
        </w:rPr>
        <w:t xml:space="preserve"> 4</w:t>
      </w:r>
      <w:r>
        <w:rPr>
          <w:rFonts w:eastAsia="等线"/>
          <w:lang w:eastAsia="zh-CN"/>
        </w:rPr>
        <w:t xml:space="preserve">. </w:t>
      </w:r>
      <w:r>
        <w:rPr>
          <w:rFonts w:cs="Arial"/>
          <w:lang w:eastAsia="zh-CN"/>
        </w:rPr>
        <w:t>Intra-gNB-DU multi-path establishment: direct path only -&gt; multi-path</w:t>
      </w:r>
    </w:p>
    <w:p w14:paraId="257F67A8" w14:textId="77777777" w:rsidR="00227079" w:rsidRDefault="00227079" w:rsidP="009A2627"/>
    <w:p w14:paraId="47C313C1" w14:textId="5D44AD30" w:rsidR="00C1766C" w:rsidRPr="00DF747D" w:rsidRDefault="00C1766C" w:rsidP="00DF747D">
      <w:pPr>
        <w:spacing w:after="120"/>
        <w:rPr>
          <w:lang w:eastAsia="zh-CN"/>
        </w:rPr>
      </w:pPr>
      <w:r w:rsidRPr="00DF747D">
        <w:rPr>
          <w:lang w:eastAsia="zh-CN"/>
        </w:rPr>
        <w:t>Ba</w:t>
      </w:r>
      <w:r w:rsidR="007669D6" w:rsidRPr="00DF747D">
        <w:rPr>
          <w:lang w:eastAsia="zh-CN"/>
        </w:rPr>
        <w:t>sed on above proposals, Figure 4</w:t>
      </w:r>
      <w:r w:rsidRPr="00DF747D">
        <w:rPr>
          <w:lang w:eastAsia="zh-CN"/>
        </w:rPr>
        <w:t xml:space="preserve"> shows the </w:t>
      </w:r>
      <w:r w:rsidR="00E35FFB" w:rsidRPr="00DF747D">
        <w:rPr>
          <w:lang w:eastAsia="zh-CN"/>
        </w:rPr>
        <w:t xml:space="preserve">intra-gNB-DU </w:t>
      </w:r>
      <w:r w:rsidRPr="00DF747D">
        <w:rPr>
          <w:lang w:eastAsia="zh-CN"/>
        </w:rPr>
        <w:t>multi-path establishment procedure from Uu path only</w:t>
      </w:r>
      <w:r w:rsidRPr="00DF747D">
        <w:rPr>
          <w:rFonts w:hint="eastAsia"/>
          <w:lang w:eastAsia="zh-CN"/>
        </w:rPr>
        <w:t>,</w:t>
      </w:r>
      <w:r w:rsidRPr="00DF747D">
        <w:rPr>
          <w:lang w:eastAsia="zh-CN"/>
        </w:rPr>
        <w:t xml:space="preserve"> in which </w:t>
      </w:r>
      <w:r w:rsidR="00E35FFB" w:rsidRPr="00DF747D">
        <w:rPr>
          <w:lang w:eastAsia="zh-CN"/>
        </w:rPr>
        <w:t xml:space="preserve">gNB choose a target relay UE in the same </w:t>
      </w:r>
      <w:r w:rsidRPr="00DF747D">
        <w:rPr>
          <w:lang w:eastAsia="zh-CN"/>
        </w:rPr>
        <w:t>gNB</w:t>
      </w:r>
      <w:r w:rsidRPr="00DF747D">
        <w:rPr>
          <w:rFonts w:hint="eastAsia"/>
          <w:lang w:eastAsia="zh-CN"/>
        </w:rPr>
        <w:t>-</w:t>
      </w:r>
      <w:r w:rsidRPr="00DF747D">
        <w:rPr>
          <w:lang w:eastAsia="zh-CN"/>
        </w:rPr>
        <w:t xml:space="preserve">DU </w:t>
      </w:r>
      <w:r w:rsidR="00E35FFB" w:rsidRPr="00DF747D">
        <w:rPr>
          <w:lang w:eastAsia="zh-CN"/>
        </w:rPr>
        <w:t>of</w:t>
      </w:r>
      <w:r w:rsidRPr="00DF747D">
        <w:rPr>
          <w:lang w:eastAsia="zh-CN"/>
        </w:rPr>
        <w:t xml:space="preserve"> </w:t>
      </w:r>
      <w:r w:rsidR="00E35FFB" w:rsidRPr="00DF747D">
        <w:rPr>
          <w:lang w:eastAsia="zh-CN"/>
        </w:rPr>
        <w:t xml:space="preserve">the </w:t>
      </w:r>
      <w:r w:rsidRPr="00DF747D">
        <w:rPr>
          <w:lang w:eastAsia="zh-CN"/>
        </w:rPr>
        <w:t>re</w:t>
      </w:r>
      <w:r w:rsidR="00E35FFB" w:rsidRPr="00DF747D">
        <w:rPr>
          <w:lang w:eastAsia="zh-CN"/>
        </w:rPr>
        <w:t>mote</w:t>
      </w:r>
      <w:r w:rsidRPr="00DF747D">
        <w:rPr>
          <w:lang w:eastAsia="zh-CN"/>
        </w:rPr>
        <w:t xml:space="preserve"> UE.</w:t>
      </w:r>
    </w:p>
    <w:p w14:paraId="21D9B173" w14:textId="384D56E2" w:rsidR="00C1766C" w:rsidRPr="00DF747D" w:rsidRDefault="00C1766C" w:rsidP="00DF747D">
      <w:pPr>
        <w:spacing w:after="120"/>
        <w:rPr>
          <w:lang w:eastAsia="zh-CN"/>
        </w:rPr>
      </w:pPr>
      <w:r w:rsidRPr="00DF747D">
        <w:rPr>
          <w:lang w:eastAsia="zh-CN"/>
        </w:rPr>
        <w:t xml:space="preserve">Steps 1 and 2. </w:t>
      </w:r>
      <w:r w:rsidR="00E35FFB" w:rsidRPr="00DF747D">
        <w:rPr>
          <w:lang w:eastAsia="zh-CN"/>
        </w:rPr>
        <w:t>R</w:t>
      </w:r>
      <w:r w:rsidRPr="00DF747D">
        <w:rPr>
          <w:lang w:eastAsia="zh-CN"/>
        </w:rPr>
        <w:t>emote UE</w:t>
      </w:r>
      <w:r w:rsidR="00E35FFB" w:rsidRPr="00DF747D">
        <w:rPr>
          <w:lang w:eastAsia="zh-CN"/>
        </w:rPr>
        <w:t xml:space="preserve"> connects with the gNB-DU via a direct path in the beginning, then initiates the measurement</w:t>
      </w:r>
      <w:r w:rsidRPr="00DF747D">
        <w:rPr>
          <w:lang w:eastAsia="zh-CN"/>
        </w:rPr>
        <w:t xml:space="preserve"> report based on</w:t>
      </w:r>
      <w:r w:rsidR="00E35FFB" w:rsidRPr="00DF747D">
        <w:rPr>
          <w:lang w:eastAsia="zh-CN"/>
        </w:rPr>
        <w:t xml:space="preserve"> the</w:t>
      </w:r>
      <w:r w:rsidRPr="00DF747D">
        <w:rPr>
          <w:lang w:eastAsia="zh-CN"/>
        </w:rPr>
        <w:t xml:space="preserve"> </w:t>
      </w:r>
      <w:r w:rsidR="00E35FFB" w:rsidRPr="00DF747D">
        <w:rPr>
          <w:lang w:eastAsia="zh-CN"/>
        </w:rPr>
        <w:t>gNB’s</w:t>
      </w:r>
      <w:r w:rsidRPr="00DF747D">
        <w:rPr>
          <w:lang w:eastAsia="zh-CN"/>
        </w:rPr>
        <w:t xml:space="preserve"> measurement configuration</w:t>
      </w:r>
      <w:r w:rsidRPr="00DF747D">
        <w:rPr>
          <w:rFonts w:hint="eastAsia"/>
          <w:lang w:eastAsia="zh-CN"/>
        </w:rPr>
        <w:t>.</w:t>
      </w:r>
      <w:r w:rsidRPr="00DF747D">
        <w:rPr>
          <w:lang w:eastAsia="zh-CN"/>
        </w:rPr>
        <w:t xml:space="preserve"> </w:t>
      </w:r>
      <w:r w:rsidR="00E35FFB" w:rsidRPr="00DF747D">
        <w:rPr>
          <w:lang w:eastAsia="zh-CN"/>
        </w:rPr>
        <w:t>The reporting includes the measurement results of the suitable candidate relay UE(s)</w:t>
      </w:r>
      <w:r w:rsidR="00E35FFB" w:rsidRPr="00DF747D">
        <w:rPr>
          <w:rFonts w:hint="eastAsia"/>
          <w:lang w:eastAsia="zh-CN"/>
        </w:rPr>
        <w:t>,</w:t>
      </w:r>
      <w:r w:rsidR="00E35FFB" w:rsidRPr="00DF747D">
        <w:rPr>
          <w:lang w:eastAsia="zh-CN"/>
        </w:rPr>
        <w:t xml:space="preserve"> e.g.</w:t>
      </w:r>
      <w:r w:rsidR="00E35FFB" w:rsidRPr="00DF747D">
        <w:rPr>
          <w:rFonts w:hint="eastAsia"/>
          <w:lang w:eastAsia="zh-CN"/>
        </w:rPr>
        <w:t>,</w:t>
      </w:r>
      <w:r w:rsidR="00E35FFB" w:rsidRPr="00DF747D">
        <w:rPr>
          <w:lang w:eastAsia="zh-CN"/>
        </w:rPr>
        <w:t xml:space="preserve"> Relay UE’s L2 ID, serving cell ID, and sidelink measurement quantity.</w:t>
      </w:r>
    </w:p>
    <w:p w14:paraId="3779568E" w14:textId="1374498C" w:rsidR="00C1766C" w:rsidRPr="00DF747D" w:rsidRDefault="00C1766C" w:rsidP="00DF747D">
      <w:pPr>
        <w:spacing w:after="120"/>
        <w:rPr>
          <w:lang w:eastAsia="zh-CN"/>
        </w:rPr>
      </w:pPr>
      <w:r w:rsidRPr="00DF747D">
        <w:rPr>
          <w:lang w:eastAsia="zh-CN"/>
        </w:rPr>
        <w:t>Step 3. gNB-DU</w:t>
      </w:r>
      <w:r w:rsidR="00E35FFB" w:rsidRPr="00DF747D">
        <w:rPr>
          <w:lang w:eastAsia="zh-CN"/>
        </w:rPr>
        <w:t xml:space="preserve"> sends the MeasurementR</w:t>
      </w:r>
      <w:r w:rsidRPr="00DF747D">
        <w:rPr>
          <w:lang w:eastAsia="zh-CN"/>
        </w:rPr>
        <w:t xml:space="preserve">eport to gNB-CU transparently. </w:t>
      </w:r>
    </w:p>
    <w:p w14:paraId="7D773B02" w14:textId="3463C375" w:rsidR="00E35FFB" w:rsidRDefault="00C1766C" w:rsidP="00DF747D">
      <w:pPr>
        <w:spacing w:after="120"/>
        <w:rPr>
          <w:lang w:eastAsia="zh-CN"/>
        </w:rPr>
      </w:pPr>
      <w:r w:rsidRPr="00DF747D">
        <w:rPr>
          <w:lang w:eastAsia="zh-CN"/>
        </w:rPr>
        <w:t>Step 4. gNB-CU selects a relay UE and decides to establish an extra indirect path for remote UE based on the measurement report. The gNB</w:t>
      </w:r>
      <w:r w:rsidRPr="00DF747D">
        <w:rPr>
          <w:rFonts w:hint="eastAsia"/>
          <w:lang w:eastAsia="zh-CN"/>
        </w:rPr>
        <w:t>-</w:t>
      </w:r>
      <w:r w:rsidRPr="00DF747D">
        <w:rPr>
          <w:lang w:eastAsia="zh-CN"/>
        </w:rPr>
        <w:t>CU</w:t>
      </w:r>
      <w:r w:rsidR="008B138A" w:rsidRPr="00DF747D">
        <w:rPr>
          <w:lang w:eastAsia="zh-CN"/>
        </w:rPr>
        <w:t xml:space="preserve"> will determine the remote UE local ID and radio bearer mapping configuration for the remote UE. Then</w:t>
      </w:r>
      <w:r w:rsidR="008B138A" w:rsidRPr="00DF747D">
        <w:rPr>
          <w:rFonts w:hint="eastAsia"/>
          <w:lang w:eastAsia="zh-CN"/>
        </w:rPr>
        <w:t>,</w:t>
      </w:r>
      <w:r w:rsidR="008B138A" w:rsidRPr="00DF747D">
        <w:rPr>
          <w:lang w:eastAsia="zh-CN"/>
        </w:rPr>
        <w:t xml:space="preserve"> it</w:t>
      </w:r>
      <w:r w:rsidRPr="00DF747D">
        <w:rPr>
          <w:lang w:eastAsia="zh-CN"/>
        </w:rPr>
        <w:t xml:space="preserve"> sends an </w:t>
      </w:r>
      <w:r>
        <w:rPr>
          <w:lang w:eastAsia="zh-CN"/>
        </w:rPr>
        <w:t xml:space="preserve">UE CONTEXT </w:t>
      </w:r>
      <w:r w:rsidR="00750B72">
        <w:rPr>
          <w:lang w:eastAsia="zh-CN"/>
        </w:rPr>
        <w:t xml:space="preserve">MODIFICATION </w:t>
      </w:r>
      <w:r>
        <w:rPr>
          <w:lang w:eastAsia="zh-CN"/>
        </w:rPr>
        <w:t>REQUEST message to gNB</w:t>
      </w:r>
      <w:r>
        <w:rPr>
          <w:rFonts w:hint="eastAsia"/>
          <w:lang w:eastAsia="zh-CN"/>
        </w:rPr>
        <w:t>-</w:t>
      </w:r>
      <w:r w:rsidR="00E35FFB">
        <w:rPr>
          <w:lang w:eastAsia="zh-CN"/>
        </w:rPr>
        <w:t xml:space="preserve">DU </w:t>
      </w:r>
      <w:r>
        <w:rPr>
          <w:lang w:eastAsia="zh-CN"/>
        </w:rPr>
        <w:t xml:space="preserve">to </w:t>
      </w:r>
      <w:r w:rsidR="00E35FFB">
        <w:rPr>
          <w:lang w:eastAsia="zh-CN"/>
        </w:rPr>
        <w:t>modify the</w:t>
      </w:r>
      <w:r>
        <w:rPr>
          <w:lang w:eastAsia="zh-CN"/>
        </w:rPr>
        <w:t xml:space="preserve"> UE context </w:t>
      </w:r>
      <w:r w:rsidR="00E35FFB">
        <w:rPr>
          <w:lang w:eastAsia="zh-CN"/>
        </w:rPr>
        <w:t>of</w:t>
      </w:r>
      <w:r>
        <w:rPr>
          <w:lang w:eastAsia="zh-CN"/>
        </w:rPr>
        <w:t xml:space="preserve"> remote UE. This message can include the PC5 Relay RLC channel </w:t>
      </w:r>
      <w:r w:rsidR="00A03429">
        <w:rPr>
          <w:lang w:eastAsia="zh-CN"/>
        </w:rPr>
        <w:t xml:space="preserve">to be setup list </w:t>
      </w:r>
      <w:r>
        <w:rPr>
          <w:lang w:eastAsia="zh-CN"/>
        </w:rPr>
        <w:t xml:space="preserve">and indicates gNB-DU to provide the PC5 Relay RLC channel configuration. </w:t>
      </w:r>
      <w:r w:rsidR="00A03429">
        <w:rPr>
          <w:lang w:eastAsia="zh-CN"/>
        </w:rPr>
        <w:t>From direct path only to multi-path</w:t>
      </w:r>
      <w:r w:rsidR="00A03429">
        <w:rPr>
          <w:rFonts w:hint="eastAsia"/>
          <w:lang w:eastAsia="zh-CN"/>
        </w:rPr>
        <w:t>,</w:t>
      </w:r>
      <w:r w:rsidR="00A03429">
        <w:rPr>
          <w:lang w:eastAsia="zh-CN"/>
        </w:rPr>
        <w:t xml:space="preserve"> gNB-</w:t>
      </w:r>
      <w:r w:rsidR="008B138A">
        <w:rPr>
          <w:lang w:eastAsia="zh-CN"/>
        </w:rPr>
        <w:t>CU would</w:t>
      </w:r>
      <w:r w:rsidR="00A03429">
        <w:rPr>
          <w:lang w:eastAsia="zh-CN"/>
        </w:rPr>
        <w:t xml:space="preserve"> also reconfigure some radio bearer for remote UE</w:t>
      </w:r>
      <w:r w:rsidR="00A03429">
        <w:rPr>
          <w:rFonts w:hint="eastAsia"/>
          <w:lang w:eastAsia="zh-CN"/>
        </w:rPr>
        <w:t>,</w:t>
      </w:r>
      <w:r w:rsidR="00A03429">
        <w:rPr>
          <w:lang w:eastAsia="zh-CN"/>
        </w:rPr>
        <w:t xml:space="preserve"> thus gNB-CU indicate</w:t>
      </w:r>
      <w:r w:rsidR="008B138A">
        <w:rPr>
          <w:lang w:eastAsia="zh-CN"/>
        </w:rPr>
        <w:t>s</w:t>
      </w:r>
      <w:r w:rsidR="00A03429">
        <w:rPr>
          <w:lang w:eastAsia="zh-CN"/>
        </w:rPr>
        <w:t xml:space="preserve"> the radio bearer to be setup/modify list to gNB-DU. gNB-CU can reuse the current SRB/</w:t>
      </w:r>
      <w:r w:rsidR="00A03429" w:rsidRPr="00DF747D">
        <w:rPr>
          <w:lang w:eastAsia="zh-CN"/>
        </w:rPr>
        <w:t>DRB to be Setup</w:t>
      </w:r>
      <w:r w:rsidR="00A03429" w:rsidRPr="00DF747D">
        <w:rPr>
          <w:rFonts w:hint="eastAsia"/>
          <w:lang w:eastAsia="zh-CN"/>
        </w:rPr>
        <w:t>/</w:t>
      </w:r>
      <w:r w:rsidR="00A03429" w:rsidRPr="00DF747D">
        <w:rPr>
          <w:lang w:eastAsia="zh-CN"/>
        </w:rPr>
        <w:t>Modify list</w:t>
      </w:r>
      <w:r w:rsidR="00A03429">
        <w:rPr>
          <w:lang w:eastAsia="zh-CN"/>
        </w:rPr>
        <w:t xml:space="preserve"> IE to indicated the newly set up SRB</w:t>
      </w:r>
      <w:r w:rsidR="00A03429">
        <w:rPr>
          <w:rFonts w:hint="eastAsia"/>
          <w:lang w:eastAsia="zh-CN"/>
        </w:rPr>
        <w:t>/</w:t>
      </w:r>
      <w:r w:rsidR="00A03429">
        <w:rPr>
          <w:lang w:eastAsia="zh-CN"/>
        </w:rPr>
        <w:t>DRB and the modified DRB</w:t>
      </w:r>
      <w:r w:rsidR="00A03429">
        <w:rPr>
          <w:rFonts w:hint="eastAsia"/>
          <w:lang w:eastAsia="zh-CN"/>
        </w:rPr>
        <w:t>.</w:t>
      </w:r>
      <w:r w:rsidR="00A03429">
        <w:rPr>
          <w:lang w:eastAsia="zh-CN"/>
        </w:rPr>
        <w:t xml:space="preserve"> Since there are three cases for radio bearer configuration: radio bearer on direct path only, radio bearer on indirect path only, and PDCP split/duplication</w:t>
      </w:r>
      <w:r w:rsidR="00F057D0">
        <w:rPr>
          <w:rFonts w:hint="eastAsia"/>
          <w:lang w:eastAsia="zh-CN"/>
        </w:rPr>
        <w:t>,</w:t>
      </w:r>
      <w:r w:rsidR="00A03429">
        <w:rPr>
          <w:lang w:eastAsia="zh-CN"/>
        </w:rPr>
        <w:t xml:space="preserve"> gNB-DU </w:t>
      </w:r>
      <w:r w:rsidR="00992DDD">
        <w:rPr>
          <w:lang w:eastAsia="zh-CN"/>
        </w:rPr>
        <w:t xml:space="preserve">should </w:t>
      </w:r>
      <w:r w:rsidR="00A03429">
        <w:rPr>
          <w:lang w:eastAsia="zh-CN"/>
        </w:rPr>
        <w:t>determine whether to provide the Uu RLC bearer configuration</w:t>
      </w:r>
      <w:r w:rsidR="00F057D0">
        <w:rPr>
          <w:lang w:eastAsia="zh-CN"/>
        </w:rPr>
        <w:t xml:space="preserve"> over the direct path</w:t>
      </w:r>
      <w:r w:rsidR="00A03429">
        <w:rPr>
          <w:lang w:eastAsia="zh-CN"/>
        </w:rPr>
        <w:t xml:space="preserve"> when a </w:t>
      </w:r>
      <w:r w:rsidR="00A03429" w:rsidRPr="00DF747D">
        <w:rPr>
          <w:lang w:eastAsia="zh-CN"/>
        </w:rPr>
        <w:t>SRB/DRB to be Setup</w:t>
      </w:r>
      <w:r w:rsidR="00A03429" w:rsidRPr="00DF747D">
        <w:rPr>
          <w:rFonts w:hint="eastAsia"/>
          <w:lang w:eastAsia="zh-CN"/>
        </w:rPr>
        <w:t>/</w:t>
      </w:r>
      <w:r w:rsidR="00A03429" w:rsidRPr="00DF747D">
        <w:rPr>
          <w:lang w:eastAsia="zh-CN"/>
        </w:rPr>
        <w:t xml:space="preserve">Modify Item </w:t>
      </w:r>
      <w:r w:rsidR="00A03429" w:rsidRPr="00A03429">
        <w:rPr>
          <w:lang w:eastAsia="zh-CN"/>
        </w:rPr>
        <w:t>is</w:t>
      </w:r>
      <w:r w:rsidR="00A03429">
        <w:rPr>
          <w:lang w:eastAsia="zh-CN"/>
        </w:rPr>
        <w:t xml:space="preserve"> indicated</w:t>
      </w:r>
      <w:bookmarkStart w:id="0" w:name="_GoBack"/>
      <w:bookmarkEnd w:id="0"/>
      <w:r w:rsidR="00F057D0">
        <w:rPr>
          <w:rFonts w:hint="eastAsia"/>
          <w:lang w:eastAsia="zh-CN"/>
        </w:rPr>
        <w:t>.</w:t>
      </w:r>
    </w:p>
    <w:p w14:paraId="518B0888" w14:textId="75FF8930" w:rsidR="00C1766C" w:rsidRPr="00DF747D" w:rsidRDefault="00C1766C" w:rsidP="00DF747D">
      <w:pPr>
        <w:spacing w:after="120"/>
        <w:rPr>
          <w:lang w:eastAsia="zh-CN"/>
        </w:rPr>
      </w:pPr>
      <w:r>
        <w:rPr>
          <w:lang w:eastAsia="zh-CN"/>
        </w:rPr>
        <w:t>Step 5. gNB-DU responds to with an UE CONTEXT SETUP RESPONSE message including the</w:t>
      </w:r>
      <w:r w:rsidRPr="00DF747D">
        <w:rPr>
          <w:lang w:eastAsia="zh-CN"/>
        </w:rPr>
        <w:t xml:space="preserve"> </w:t>
      </w:r>
      <w:r>
        <w:rPr>
          <w:lang w:eastAsia="zh-CN"/>
        </w:rPr>
        <w:t>PC5 Relay RLC channel configuration</w:t>
      </w:r>
      <w:r w:rsidR="008B138A">
        <w:rPr>
          <w:lang w:eastAsia="zh-CN"/>
        </w:rPr>
        <w:t xml:space="preserve"> and the Uu RLC bearer configuration if necessary for the indirect path</w:t>
      </w:r>
      <w:r w:rsidRPr="00DF747D">
        <w:rPr>
          <w:lang w:eastAsia="zh-CN"/>
        </w:rPr>
        <w:t>.</w:t>
      </w:r>
    </w:p>
    <w:p w14:paraId="5DD46921" w14:textId="6C5B3550" w:rsidR="00C84630" w:rsidRPr="00B701F5" w:rsidRDefault="00C84630" w:rsidP="00C84630">
      <w:pPr>
        <w:spacing w:after="120"/>
        <w:rPr>
          <w:rFonts w:cs="Arial"/>
          <w:b/>
          <w:lang w:eastAsia="zh-CN"/>
        </w:rPr>
      </w:pPr>
      <w:r w:rsidRPr="00B701F5">
        <w:rPr>
          <w:rFonts w:cs="Arial"/>
          <w:b/>
          <w:lang w:eastAsia="zh-CN"/>
        </w:rPr>
        <w:lastRenderedPageBreak/>
        <w:t>Proposal</w:t>
      </w:r>
      <w:r w:rsidR="00F057D0">
        <w:rPr>
          <w:rFonts w:cs="Arial"/>
          <w:b/>
          <w:lang w:eastAsia="zh-CN"/>
        </w:rPr>
        <w:t xml:space="preserve"> </w:t>
      </w:r>
      <w:r w:rsidR="006B37C8">
        <w:rPr>
          <w:rFonts w:cs="Arial"/>
          <w:b/>
          <w:lang w:eastAsia="zh-CN"/>
        </w:rPr>
        <w:t>7</w:t>
      </w:r>
      <w:r>
        <w:rPr>
          <w:rFonts w:cs="Arial"/>
          <w:b/>
          <w:lang w:eastAsia="zh-CN"/>
        </w:rPr>
        <w:t>.   Legacy remote UE’s UE context setup procedures for R17 SL relay can be reused to configure/reconfigure the radio bearer, PC5 Relay RLC channel, and relaying configuration for remote UE in the intra-gNB-DU multi-path establishment procedure.</w:t>
      </w:r>
    </w:p>
    <w:p w14:paraId="35FF2B07" w14:textId="021932A8" w:rsidR="00F057D0" w:rsidRPr="00F057D0" w:rsidRDefault="00C84630" w:rsidP="00F057D0">
      <w:pPr>
        <w:overflowPunct w:val="0"/>
        <w:autoSpaceDE w:val="0"/>
        <w:autoSpaceDN w:val="0"/>
        <w:adjustRightInd w:val="0"/>
        <w:spacing w:before="120" w:afterLines="50" w:after="120" w:line="280" w:lineRule="atLeast"/>
        <w:rPr>
          <w:b/>
          <w:lang w:eastAsia="zh-CN"/>
        </w:rPr>
      </w:pPr>
      <w:r w:rsidRPr="008B138A">
        <w:rPr>
          <w:b/>
          <w:lang w:eastAsia="zh-CN"/>
        </w:rPr>
        <w:t xml:space="preserve">Proposal </w:t>
      </w:r>
      <w:r w:rsidR="006B37C8">
        <w:rPr>
          <w:b/>
          <w:lang w:eastAsia="zh-CN"/>
        </w:rPr>
        <w:t>8</w:t>
      </w:r>
      <w:r w:rsidRPr="00F057D0">
        <w:rPr>
          <w:b/>
          <w:lang w:eastAsia="zh-CN"/>
        </w:rPr>
        <w:t xml:space="preserve">. </w:t>
      </w:r>
      <w:r w:rsidR="00F057D0" w:rsidRPr="00F057D0">
        <w:rPr>
          <w:b/>
          <w:lang w:eastAsia="zh-CN"/>
        </w:rPr>
        <w:t>gNB</w:t>
      </w:r>
      <w:r w:rsidR="00F057D0" w:rsidRPr="00F057D0">
        <w:rPr>
          <w:rFonts w:hint="eastAsia"/>
          <w:b/>
          <w:lang w:eastAsia="zh-CN"/>
        </w:rPr>
        <w:t>-</w:t>
      </w:r>
      <w:r w:rsidR="00F057D0" w:rsidRPr="00F057D0">
        <w:rPr>
          <w:b/>
          <w:lang w:eastAsia="zh-CN"/>
        </w:rPr>
        <w:t>DU</w:t>
      </w:r>
      <w:r w:rsidR="00F057D0">
        <w:rPr>
          <w:b/>
          <w:lang w:eastAsia="zh-CN"/>
        </w:rPr>
        <w:t xml:space="preserve"> should determine whether</w:t>
      </w:r>
      <w:r w:rsidR="00F057D0" w:rsidRPr="00F057D0">
        <w:rPr>
          <w:b/>
          <w:lang w:eastAsia="zh-CN"/>
        </w:rPr>
        <w:t xml:space="preserve"> to provide the Uu RLC bearer configuration</w:t>
      </w:r>
      <w:r w:rsidR="00F057D0">
        <w:rPr>
          <w:b/>
          <w:lang w:eastAsia="zh-CN"/>
        </w:rPr>
        <w:t xml:space="preserve"> over the direct path</w:t>
      </w:r>
      <w:r w:rsidR="00F057D0" w:rsidRPr="00F057D0">
        <w:rPr>
          <w:b/>
          <w:lang w:eastAsia="zh-CN"/>
        </w:rPr>
        <w:t xml:space="preserve"> </w:t>
      </w:r>
      <w:r w:rsidR="00F057D0">
        <w:rPr>
          <w:b/>
          <w:lang w:eastAsia="zh-CN"/>
        </w:rPr>
        <w:t>when receiving</w:t>
      </w:r>
      <w:r w:rsidR="00F057D0" w:rsidRPr="00F057D0">
        <w:rPr>
          <w:b/>
          <w:lang w:eastAsia="zh-CN"/>
        </w:rPr>
        <w:t xml:space="preserve"> </w:t>
      </w:r>
      <w:r w:rsidR="00F057D0" w:rsidRPr="00F057D0">
        <w:rPr>
          <w:rFonts w:hint="eastAsia"/>
          <w:b/>
          <w:lang w:eastAsia="zh-CN"/>
        </w:rPr>
        <w:t>t</w:t>
      </w:r>
      <w:r w:rsidR="00F057D0" w:rsidRPr="00F057D0">
        <w:rPr>
          <w:b/>
          <w:lang w:eastAsia="zh-CN"/>
        </w:rPr>
        <w:t>he SRB/DRB to be Setup</w:t>
      </w:r>
      <w:r w:rsidR="00F057D0" w:rsidRPr="00F057D0">
        <w:rPr>
          <w:rFonts w:hint="eastAsia"/>
          <w:b/>
          <w:lang w:eastAsia="zh-CN"/>
        </w:rPr>
        <w:t>/</w:t>
      </w:r>
      <w:r w:rsidR="00F057D0" w:rsidRPr="00F057D0">
        <w:rPr>
          <w:b/>
          <w:lang w:eastAsia="zh-CN"/>
        </w:rPr>
        <w:t>Modify indication.</w:t>
      </w:r>
    </w:p>
    <w:p w14:paraId="5DD3280A" w14:textId="4BDF2F7D" w:rsidR="00C1766C" w:rsidRDefault="00C1766C" w:rsidP="00DF747D">
      <w:pPr>
        <w:spacing w:after="120"/>
        <w:rPr>
          <w:lang w:eastAsia="zh-CN"/>
        </w:rPr>
      </w:pPr>
      <w:r w:rsidRPr="00DF747D">
        <w:rPr>
          <w:lang w:eastAsia="zh-CN"/>
        </w:rPr>
        <w:t xml:space="preserve">Step 6. </w:t>
      </w:r>
      <w:r>
        <w:rPr>
          <w:lang w:eastAsia="zh-CN"/>
        </w:rPr>
        <w:t xml:space="preserve">gNB-CU sends a DL RRC MESSAGE TRANSFER message to gNB-DU, which includes the  </w:t>
      </w:r>
      <w:r w:rsidRPr="00DF747D">
        <w:rPr>
          <w:lang w:eastAsia="zh-CN"/>
        </w:rPr>
        <w:t>RRCReconfiguration</w:t>
      </w:r>
      <w:r>
        <w:rPr>
          <w:lang w:eastAsia="zh-CN"/>
        </w:rPr>
        <w:t xml:space="preserve"> message to remote UE.</w:t>
      </w:r>
    </w:p>
    <w:p w14:paraId="08B3F149" w14:textId="77777777" w:rsidR="00C1766C" w:rsidRDefault="00C1766C" w:rsidP="00DF747D">
      <w:pPr>
        <w:spacing w:after="120"/>
        <w:rPr>
          <w:lang w:eastAsia="zh-CN"/>
        </w:rPr>
      </w:pPr>
      <w:r>
        <w:rPr>
          <w:lang w:eastAsia="zh-CN"/>
        </w:rPr>
        <w:t>Step 7</w:t>
      </w:r>
      <w:r>
        <w:rPr>
          <w:rFonts w:hint="eastAsia"/>
          <w:lang w:eastAsia="zh-CN"/>
        </w:rPr>
        <w:t>/</w:t>
      </w:r>
      <w:r>
        <w:rPr>
          <w:lang w:eastAsia="zh-CN"/>
        </w:rPr>
        <w:t xml:space="preserve">8. The remote UE receives the </w:t>
      </w:r>
      <w:r w:rsidRPr="00DF747D">
        <w:rPr>
          <w:lang w:eastAsia="zh-CN"/>
        </w:rPr>
        <w:t>RRCReconfiguration</w:t>
      </w:r>
      <w:r>
        <w:rPr>
          <w:lang w:eastAsia="zh-CN"/>
        </w:rPr>
        <w:t xml:space="preserve"> message, and establishes PC5 connection with the indicated relay UE.</w:t>
      </w:r>
    </w:p>
    <w:p w14:paraId="72D730CE" w14:textId="77777777" w:rsidR="00C1766C" w:rsidRDefault="00C1766C" w:rsidP="00DF747D">
      <w:pPr>
        <w:spacing w:after="120"/>
        <w:rPr>
          <w:lang w:eastAsia="zh-CN"/>
        </w:rPr>
      </w:pPr>
      <w:r>
        <w:rPr>
          <w:lang w:eastAsia="zh-CN"/>
        </w:rPr>
        <w:t xml:space="preserve">In the meantime, gNB </w:t>
      </w:r>
      <w:r>
        <w:rPr>
          <w:rFonts w:hint="eastAsia"/>
          <w:lang w:eastAsia="zh-CN"/>
        </w:rPr>
        <w:t>s</w:t>
      </w:r>
      <w:r>
        <w:rPr>
          <w:lang w:eastAsia="zh-CN"/>
        </w:rPr>
        <w:t>hould configure the relaying configuration at the relay UE side used for traffic relaying. If the relay UE is in RRC</w:t>
      </w:r>
      <w:r>
        <w:rPr>
          <w:rFonts w:hint="eastAsia"/>
          <w:lang w:eastAsia="zh-CN"/>
        </w:rPr>
        <w:t>_</w:t>
      </w:r>
      <w:r>
        <w:rPr>
          <w:lang w:eastAsia="zh-CN"/>
        </w:rPr>
        <w:t>IDLE</w:t>
      </w:r>
      <w:r>
        <w:rPr>
          <w:rFonts w:hint="eastAsia"/>
          <w:lang w:eastAsia="zh-CN"/>
        </w:rPr>
        <w:t xml:space="preserve"> or</w:t>
      </w:r>
      <w:r>
        <w:rPr>
          <w:lang w:eastAsia="zh-CN"/>
        </w:rPr>
        <w:t xml:space="preserve"> RRC</w:t>
      </w:r>
      <w:r>
        <w:rPr>
          <w:rFonts w:hint="eastAsia"/>
          <w:lang w:eastAsia="zh-CN"/>
        </w:rPr>
        <w:t>_</w:t>
      </w:r>
      <w:r>
        <w:rPr>
          <w:lang w:eastAsia="zh-CN"/>
        </w:rPr>
        <w:t>INATCIVE, it has to initiate UE initial access to enter RRC_CONNETCED before the following steps 4a~6a.</w:t>
      </w:r>
    </w:p>
    <w:p w14:paraId="447845BF" w14:textId="5772B215" w:rsidR="00C1766C" w:rsidRPr="00DF747D" w:rsidRDefault="00C1766C" w:rsidP="00DF747D">
      <w:pPr>
        <w:spacing w:after="120"/>
        <w:rPr>
          <w:lang w:eastAsia="zh-CN"/>
        </w:rPr>
      </w:pPr>
      <w:r>
        <w:rPr>
          <w:lang w:eastAsia="zh-CN"/>
        </w:rPr>
        <w:t>Step 4a</w:t>
      </w:r>
      <w:r>
        <w:rPr>
          <w:rFonts w:hint="eastAsia"/>
          <w:lang w:eastAsia="zh-CN"/>
        </w:rPr>
        <w:t>.</w:t>
      </w:r>
      <w:r>
        <w:rPr>
          <w:lang w:eastAsia="zh-CN"/>
        </w:rPr>
        <w:t xml:space="preserve"> gNB</w:t>
      </w:r>
      <w:r>
        <w:rPr>
          <w:rFonts w:hint="eastAsia"/>
          <w:lang w:eastAsia="zh-CN"/>
        </w:rPr>
        <w:t>-</w:t>
      </w:r>
      <w:r>
        <w:rPr>
          <w:lang w:eastAsia="zh-CN"/>
        </w:rPr>
        <w:t xml:space="preserve">CU sends the UE CONTEXT MODIFICATION REQUEST message </w:t>
      </w:r>
      <w:r w:rsidR="00C84630">
        <w:rPr>
          <w:lang w:eastAsia="zh-CN"/>
        </w:rPr>
        <w:t xml:space="preserve">to gNB-DU </w:t>
      </w:r>
      <w:r>
        <w:rPr>
          <w:lang w:eastAsia="zh-CN"/>
        </w:rPr>
        <w:t xml:space="preserve">for relay UE, which </w:t>
      </w:r>
      <w:r w:rsidR="00C84630">
        <w:rPr>
          <w:lang w:eastAsia="zh-CN"/>
        </w:rPr>
        <w:t>can include</w:t>
      </w:r>
      <w:r>
        <w:rPr>
          <w:lang w:eastAsia="zh-CN"/>
        </w:rPr>
        <w:t xml:space="preserve"> the </w:t>
      </w:r>
      <w:r w:rsidRPr="00DF747D">
        <w:rPr>
          <w:rFonts w:hint="eastAsia"/>
          <w:lang w:eastAsia="zh-CN"/>
        </w:rPr>
        <w:t xml:space="preserve">PC5 </w:t>
      </w:r>
      <w:r>
        <w:rPr>
          <w:rFonts w:hint="eastAsia"/>
          <w:lang w:eastAsia="zh-CN"/>
        </w:rPr>
        <w:t>Relay</w:t>
      </w:r>
      <w:r w:rsidRPr="00DF747D">
        <w:rPr>
          <w:lang w:eastAsia="zh-CN"/>
        </w:rPr>
        <w:t xml:space="preserve"> </w:t>
      </w:r>
      <w:r w:rsidRPr="00DF747D">
        <w:rPr>
          <w:rFonts w:hint="eastAsia"/>
          <w:lang w:eastAsia="zh-CN"/>
        </w:rPr>
        <w:t>RLC channel</w:t>
      </w:r>
      <w:r w:rsidRPr="00DF747D">
        <w:rPr>
          <w:lang w:eastAsia="zh-CN"/>
        </w:rPr>
        <w:t xml:space="preserve"> ID</w:t>
      </w:r>
      <w:r w:rsidRPr="00DF747D">
        <w:rPr>
          <w:rFonts w:hint="eastAsia"/>
          <w:lang w:eastAsia="zh-CN"/>
        </w:rPr>
        <w:t xml:space="preserve">, Uu </w:t>
      </w:r>
      <w:r>
        <w:rPr>
          <w:rFonts w:hint="eastAsia"/>
          <w:lang w:eastAsia="zh-CN"/>
        </w:rPr>
        <w:t>Relay</w:t>
      </w:r>
      <w:r w:rsidRPr="00DF747D">
        <w:rPr>
          <w:lang w:eastAsia="zh-CN"/>
        </w:rPr>
        <w:t xml:space="preserve"> </w:t>
      </w:r>
      <w:r w:rsidRPr="00DF747D">
        <w:rPr>
          <w:rFonts w:hint="eastAsia"/>
          <w:lang w:eastAsia="zh-CN"/>
        </w:rPr>
        <w:t>RLC channel</w:t>
      </w:r>
      <w:r w:rsidRPr="00DF747D">
        <w:rPr>
          <w:lang w:eastAsia="zh-CN"/>
        </w:rPr>
        <w:t xml:space="preserve"> ID</w:t>
      </w:r>
      <w:r w:rsidRPr="00F554C5">
        <w:rPr>
          <w:lang w:eastAsia="zh-CN"/>
        </w:rPr>
        <w:t xml:space="preserve"> </w:t>
      </w:r>
      <w:r w:rsidRPr="00DF747D">
        <w:rPr>
          <w:rFonts w:hint="eastAsia"/>
          <w:lang w:eastAsia="zh-CN"/>
        </w:rPr>
        <w:t>and bearer mapping for remote UE</w:t>
      </w:r>
      <w:r w:rsidR="00C84630" w:rsidRPr="00DF747D">
        <w:rPr>
          <w:lang w:eastAsia="zh-CN"/>
        </w:rPr>
        <w:t>’s</w:t>
      </w:r>
      <w:r w:rsidRPr="00DF747D">
        <w:rPr>
          <w:lang w:eastAsia="zh-CN"/>
        </w:rPr>
        <w:t xml:space="preserve"> radio bearers. </w:t>
      </w:r>
    </w:p>
    <w:p w14:paraId="5518946A" w14:textId="78B83ECA" w:rsidR="00C1766C" w:rsidRDefault="00C1766C" w:rsidP="00DF747D">
      <w:pPr>
        <w:spacing w:after="120"/>
        <w:rPr>
          <w:lang w:eastAsia="zh-CN"/>
        </w:rPr>
      </w:pPr>
      <w:r w:rsidRPr="00DF747D">
        <w:rPr>
          <w:lang w:eastAsia="zh-CN"/>
        </w:rPr>
        <w:t xml:space="preserve">Step 5a. </w:t>
      </w:r>
      <w:r w:rsidR="00C84630">
        <w:rPr>
          <w:lang w:eastAsia="zh-CN"/>
        </w:rPr>
        <w:t>gNB-DU</w:t>
      </w:r>
      <w:r>
        <w:rPr>
          <w:lang w:eastAsia="zh-CN"/>
        </w:rPr>
        <w:t xml:space="preserve"> generates the </w:t>
      </w:r>
      <w:r w:rsidRPr="00DF747D">
        <w:rPr>
          <w:rFonts w:hint="eastAsia"/>
          <w:lang w:eastAsia="zh-CN"/>
        </w:rPr>
        <w:t xml:space="preserve">PC5 </w:t>
      </w:r>
      <w:r>
        <w:rPr>
          <w:rFonts w:hint="eastAsia"/>
          <w:lang w:eastAsia="zh-CN"/>
        </w:rPr>
        <w:t>Relay</w:t>
      </w:r>
      <w:r w:rsidRPr="00DF747D">
        <w:rPr>
          <w:lang w:eastAsia="zh-CN"/>
        </w:rPr>
        <w:t xml:space="preserve"> </w:t>
      </w:r>
      <w:r w:rsidRPr="00DF747D">
        <w:rPr>
          <w:rFonts w:hint="eastAsia"/>
          <w:lang w:eastAsia="zh-CN"/>
        </w:rPr>
        <w:t>RLC channel</w:t>
      </w:r>
      <w:r w:rsidRPr="00DF747D">
        <w:rPr>
          <w:lang w:eastAsia="zh-CN"/>
        </w:rPr>
        <w:t xml:space="preserve"> and</w:t>
      </w:r>
      <w:r w:rsidRPr="00DF747D">
        <w:rPr>
          <w:rFonts w:hint="eastAsia"/>
          <w:lang w:eastAsia="zh-CN"/>
        </w:rPr>
        <w:t xml:space="preserve"> Uu </w:t>
      </w:r>
      <w:r>
        <w:rPr>
          <w:rFonts w:hint="eastAsia"/>
          <w:lang w:eastAsia="zh-CN"/>
        </w:rPr>
        <w:t>Relay</w:t>
      </w:r>
      <w:r w:rsidRPr="00DF747D">
        <w:rPr>
          <w:lang w:eastAsia="zh-CN"/>
        </w:rPr>
        <w:t xml:space="preserve"> </w:t>
      </w:r>
      <w:r w:rsidRPr="00DF747D">
        <w:rPr>
          <w:rFonts w:hint="eastAsia"/>
          <w:lang w:eastAsia="zh-CN"/>
        </w:rPr>
        <w:t>RLC channel</w:t>
      </w:r>
      <w:r w:rsidRPr="00DF747D">
        <w:rPr>
          <w:lang w:eastAsia="zh-CN"/>
        </w:rPr>
        <w:t xml:space="preserve"> configurations and sends via the </w:t>
      </w:r>
      <w:r>
        <w:rPr>
          <w:lang w:eastAsia="zh-CN"/>
        </w:rPr>
        <w:t>UE CONTEXT MODIFICATION RESPONSE message to gNB</w:t>
      </w:r>
      <w:r>
        <w:rPr>
          <w:rFonts w:hint="eastAsia"/>
          <w:lang w:eastAsia="zh-CN"/>
        </w:rPr>
        <w:t>-</w:t>
      </w:r>
      <w:r>
        <w:rPr>
          <w:lang w:eastAsia="zh-CN"/>
        </w:rPr>
        <w:t>CU</w:t>
      </w:r>
      <w:r>
        <w:rPr>
          <w:rFonts w:hint="eastAsia"/>
          <w:lang w:eastAsia="zh-CN"/>
        </w:rPr>
        <w:t>.</w:t>
      </w:r>
    </w:p>
    <w:p w14:paraId="2B029328" w14:textId="0D25A667" w:rsidR="00C1766C" w:rsidRDefault="00C1766C" w:rsidP="00DF747D">
      <w:pPr>
        <w:spacing w:after="120"/>
        <w:rPr>
          <w:lang w:eastAsia="zh-CN"/>
        </w:rPr>
      </w:pPr>
      <w:r w:rsidRPr="00DF747D">
        <w:rPr>
          <w:lang w:eastAsia="zh-CN"/>
        </w:rPr>
        <w:t xml:space="preserve">Step 6a. </w:t>
      </w:r>
      <w:r>
        <w:rPr>
          <w:lang w:eastAsia="zh-CN"/>
        </w:rPr>
        <w:t>gNB-CU generate</w:t>
      </w:r>
      <w:r w:rsidR="00C84630">
        <w:rPr>
          <w:lang w:eastAsia="zh-CN"/>
        </w:rPr>
        <w:t>s</w:t>
      </w:r>
      <w:r>
        <w:rPr>
          <w:lang w:eastAsia="zh-CN"/>
        </w:rPr>
        <w:t xml:space="preserve"> the </w:t>
      </w:r>
      <w:r w:rsidRPr="00DF747D">
        <w:rPr>
          <w:lang w:eastAsia="zh-CN"/>
        </w:rPr>
        <w:t>RRCReconfiguration</w:t>
      </w:r>
      <w:r>
        <w:rPr>
          <w:lang w:eastAsia="zh-CN"/>
        </w:rPr>
        <w:t xml:space="preserve"> message for relay UE, and sends in the DL RRC MES</w:t>
      </w:r>
      <w:r w:rsidR="00C84630">
        <w:rPr>
          <w:lang w:eastAsia="zh-CN"/>
        </w:rPr>
        <w:t>SAGE TRANSFER message to gNB-DU</w:t>
      </w:r>
      <w:r>
        <w:rPr>
          <w:lang w:eastAsia="zh-CN"/>
        </w:rPr>
        <w:t>.</w:t>
      </w:r>
    </w:p>
    <w:p w14:paraId="1CD4278C" w14:textId="1BB8FC6C" w:rsidR="00C1766C" w:rsidRPr="00B701F5" w:rsidRDefault="00C1766C" w:rsidP="00C1766C">
      <w:pPr>
        <w:spacing w:after="120"/>
        <w:rPr>
          <w:rFonts w:cs="Arial"/>
          <w:b/>
          <w:lang w:eastAsia="zh-CN"/>
        </w:rPr>
      </w:pPr>
      <w:r w:rsidRPr="00B701F5">
        <w:rPr>
          <w:rFonts w:cs="Arial"/>
          <w:b/>
          <w:lang w:eastAsia="zh-CN"/>
        </w:rPr>
        <w:t>Proposal</w:t>
      </w:r>
      <w:r>
        <w:rPr>
          <w:rFonts w:cs="Arial"/>
          <w:b/>
          <w:lang w:eastAsia="zh-CN"/>
        </w:rPr>
        <w:t xml:space="preserve"> </w:t>
      </w:r>
      <w:r w:rsidR="006B37C8">
        <w:rPr>
          <w:rFonts w:cs="Arial"/>
          <w:b/>
          <w:lang w:eastAsia="zh-CN"/>
        </w:rPr>
        <w:t>9</w:t>
      </w:r>
      <w:r>
        <w:rPr>
          <w:rFonts w:cs="Arial"/>
          <w:b/>
          <w:lang w:eastAsia="zh-CN"/>
        </w:rPr>
        <w:t>.   Legacy UE context modification procedures for R17 SL relay can be reused to configure the relay UE during direct path only to</w:t>
      </w:r>
      <w:r w:rsidRPr="00020978">
        <w:rPr>
          <w:rFonts w:cs="Arial"/>
          <w:b/>
          <w:lang w:eastAsia="zh-CN"/>
        </w:rPr>
        <w:t xml:space="preserve"> </w:t>
      </w:r>
      <w:r>
        <w:rPr>
          <w:rFonts w:cs="Arial"/>
          <w:b/>
          <w:lang w:eastAsia="zh-CN"/>
        </w:rPr>
        <w:t>multi-path establishment procedure.</w:t>
      </w:r>
    </w:p>
    <w:p w14:paraId="11FDDA50" w14:textId="07381F23" w:rsidR="00C1766C" w:rsidRDefault="00C1766C" w:rsidP="00DF747D">
      <w:pPr>
        <w:spacing w:after="120"/>
        <w:rPr>
          <w:lang w:eastAsia="zh-CN"/>
        </w:rPr>
      </w:pPr>
      <w:r>
        <w:rPr>
          <w:lang w:eastAsia="zh-CN"/>
        </w:rPr>
        <w:t xml:space="preserve">Step 9/10/11. </w:t>
      </w:r>
      <w:r w:rsidR="00C84630">
        <w:rPr>
          <w:lang w:eastAsia="zh-CN"/>
        </w:rPr>
        <w:t>relay</w:t>
      </w:r>
      <w:r>
        <w:rPr>
          <w:lang w:eastAsia="zh-CN"/>
        </w:rPr>
        <w:t xml:space="preserve"> UE receive</w:t>
      </w:r>
      <w:r w:rsidR="00C84630">
        <w:rPr>
          <w:lang w:eastAsia="zh-CN"/>
        </w:rPr>
        <w:t>s</w:t>
      </w:r>
      <w:r>
        <w:rPr>
          <w:lang w:eastAsia="zh-CN"/>
        </w:rPr>
        <w:t xml:space="preserve"> the </w:t>
      </w:r>
      <w:r w:rsidRPr="00DF747D">
        <w:rPr>
          <w:lang w:eastAsia="zh-CN"/>
        </w:rPr>
        <w:t>RRCReconfiguration</w:t>
      </w:r>
      <w:r>
        <w:rPr>
          <w:lang w:eastAsia="zh-CN"/>
        </w:rPr>
        <w:t xml:space="preserve"> message from gNB</w:t>
      </w:r>
      <w:r>
        <w:rPr>
          <w:rFonts w:hint="eastAsia"/>
          <w:lang w:eastAsia="zh-CN"/>
        </w:rPr>
        <w:t>,</w:t>
      </w:r>
      <w:r>
        <w:rPr>
          <w:lang w:eastAsia="zh-CN"/>
        </w:rPr>
        <w:t xml:space="preserve"> and response the </w:t>
      </w:r>
      <w:r w:rsidRPr="00DF747D">
        <w:rPr>
          <w:lang w:eastAsia="zh-CN"/>
        </w:rPr>
        <w:t>RRCReconfigurationComplete</w:t>
      </w:r>
      <w:r>
        <w:rPr>
          <w:lang w:eastAsia="zh-CN"/>
        </w:rPr>
        <w:t xml:space="preserve"> message.</w:t>
      </w:r>
    </w:p>
    <w:p w14:paraId="4163499D" w14:textId="08271691" w:rsidR="00C1766C" w:rsidRDefault="00C1766C" w:rsidP="00DF747D">
      <w:pPr>
        <w:spacing w:after="120"/>
        <w:rPr>
          <w:lang w:eastAsia="zh-CN"/>
        </w:rPr>
      </w:pPr>
      <w:r>
        <w:rPr>
          <w:lang w:eastAsia="zh-CN"/>
        </w:rPr>
        <w:t xml:space="preserve">Step 12/12a/13/13a. After receiving the </w:t>
      </w:r>
      <w:r w:rsidRPr="00DF747D">
        <w:rPr>
          <w:lang w:eastAsia="zh-CN"/>
        </w:rPr>
        <w:t>RRCReconfiguration</w:t>
      </w:r>
      <w:r>
        <w:rPr>
          <w:lang w:eastAsia="zh-CN"/>
        </w:rPr>
        <w:t xml:space="preserve"> message in Step 7, remote UE can response the RRC complete message via </w:t>
      </w:r>
      <w:r w:rsidRPr="00A13204">
        <w:rPr>
          <w:lang w:eastAsia="zh-CN"/>
        </w:rPr>
        <w:t xml:space="preserve">original </w:t>
      </w:r>
      <w:r>
        <w:rPr>
          <w:rFonts w:hint="eastAsia"/>
          <w:lang w:eastAsia="zh-CN"/>
        </w:rPr>
        <w:t>path</w:t>
      </w:r>
      <w:r>
        <w:rPr>
          <w:lang w:eastAsia="zh-CN"/>
        </w:rPr>
        <w:t xml:space="preserve"> or the newly established path, which depends on the SRB split/duplication </w:t>
      </w:r>
      <w:r w:rsidR="00C84630">
        <w:rPr>
          <w:lang w:eastAsia="zh-CN"/>
        </w:rPr>
        <w:t>configuration</w:t>
      </w:r>
      <w:r>
        <w:rPr>
          <w:lang w:eastAsia="zh-CN"/>
        </w:rPr>
        <w:t>. I</w:t>
      </w:r>
      <w:r>
        <w:rPr>
          <w:rFonts w:hint="eastAsia"/>
          <w:lang w:eastAsia="zh-CN"/>
        </w:rPr>
        <w:t>f</w:t>
      </w:r>
      <w:r>
        <w:rPr>
          <w:lang w:eastAsia="zh-CN"/>
        </w:rPr>
        <w:t xml:space="preserve"> sending over the original path</w:t>
      </w:r>
      <w:r>
        <w:rPr>
          <w:rFonts w:hint="eastAsia"/>
          <w:lang w:eastAsia="zh-CN"/>
        </w:rPr>
        <w:t>,</w:t>
      </w:r>
      <w:r>
        <w:rPr>
          <w:lang w:eastAsia="zh-CN"/>
        </w:rPr>
        <w:t xml:space="preserve"> step 12 can be initiate</w:t>
      </w:r>
      <w:r w:rsidR="00C84630">
        <w:rPr>
          <w:lang w:eastAsia="zh-CN"/>
        </w:rPr>
        <w:t>d</w:t>
      </w:r>
      <w:r>
        <w:rPr>
          <w:lang w:eastAsia="zh-CN"/>
        </w:rPr>
        <w:t xml:space="preserve"> immediately after step 7; if sending over the new path</w:t>
      </w:r>
      <w:r>
        <w:rPr>
          <w:rFonts w:hint="eastAsia"/>
          <w:lang w:eastAsia="zh-CN"/>
        </w:rPr>
        <w:t>,</w:t>
      </w:r>
      <w:r>
        <w:rPr>
          <w:lang w:eastAsia="zh-CN"/>
        </w:rPr>
        <w:t xml:space="preserve"> step 12a should be after steps 9</w:t>
      </w:r>
      <w:r w:rsidR="00C84630">
        <w:rPr>
          <w:lang w:eastAsia="zh-CN"/>
        </w:rPr>
        <w:t>.</w:t>
      </w:r>
    </w:p>
    <w:p w14:paraId="2442C5D1" w14:textId="77777777" w:rsidR="007323AC" w:rsidRDefault="007323AC" w:rsidP="009A2627"/>
    <w:p w14:paraId="0EAD66DF" w14:textId="73C46B52" w:rsidR="007323AC" w:rsidRDefault="007323AC" w:rsidP="007323AC">
      <w:pPr>
        <w:pStyle w:val="5"/>
      </w:pPr>
      <w:r>
        <w:t>2 inter-gNB-DU case</w:t>
      </w:r>
    </w:p>
    <w:p w14:paraId="30ABB13A" w14:textId="533AB7E3" w:rsidR="007323AC" w:rsidRPr="009A2627" w:rsidRDefault="007323AC" w:rsidP="009A2627"/>
    <w:p w14:paraId="1C1EE179" w14:textId="025FA5AC" w:rsidR="009A2627" w:rsidRDefault="000840A7" w:rsidP="00357003">
      <w:r w:rsidRPr="000840A7">
        <w:rPr>
          <w:noProof/>
          <w:lang w:val="en-US" w:eastAsia="zh-CN"/>
        </w:rPr>
        <mc:AlternateContent>
          <mc:Choice Requires="wpg">
            <w:drawing>
              <wp:inline distT="0" distB="0" distL="0" distR="0" wp14:anchorId="061B2E05" wp14:editId="2A3D0042">
                <wp:extent cx="5652725" cy="3841700"/>
                <wp:effectExtent l="0" t="0" r="5715" b="26035"/>
                <wp:docPr id="35" name="组合 1"/>
                <wp:cNvGraphicFramePr/>
                <a:graphic xmlns:a="http://schemas.openxmlformats.org/drawingml/2006/main">
                  <a:graphicData uri="http://schemas.microsoft.com/office/word/2010/wordprocessingGroup">
                    <wpg:wgp>
                      <wpg:cNvGrpSpPr/>
                      <wpg:grpSpPr>
                        <a:xfrm>
                          <a:off x="0" y="0"/>
                          <a:ext cx="5652725" cy="3841700"/>
                          <a:chOff x="0" y="0"/>
                          <a:chExt cx="5652725" cy="3841700"/>
                        </a:xfrm>
                      </wpg:grpSpPr>
                      <wps:wsp>
                        <wps:cNvPr id="36" name="矩形 36"/>
                        <wps:cNvSpPr/>
                        <wps:spPr bwMode="auto">
                          <a:xfrm>
                            <a:off x="1013798" y="0"/>
                            <a:ext cx="598361" cy="15835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798D6E" w14:textId="4342B45B" w:rsidR="00E52468" w:rsidRDefault="00E52468"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T-relay UE</w:t>
                              </w:r>
                            </w:p>
                          </w:txbxContent>
                        </wps:txbx>
                        <wps:bodyPr lIns="0" tIns="0" rIns="0" bIns="0" anchor="ctr"/>
                      </wps:wsp>
                      <wps:wsp>
                        <wps:cNvPr id="37" name="矩形 37"/>
                        <wps:cNvSpPr/>
                        <wps:spPr bwMode="auto">
                          <a:xfrm>
                            <a:off x="3225459" y="0"/>
                            <a:ext cx="595725" cy="15835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339027" w14:textId="77777777" w:rsidR="00E52468" w:rsidRDefault="00E52468"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gNB-DU2</w:t>
                              </w:r>
                            </w:p>
                          </w:txbxContent>
                        </wps:txbx>
                        <wps:bodyPr lIns="0" tIns="0" rIns="0" bIns="0" anchor="ctr"/>
                      </wps:wsp>
                      <wps:wsp>
                        <wps:cNvPr id="38" name="直接连接符 38"/>
                        <wps:cNvCnPr>
                          <a:stCxn id="53" idx="2"/>
                        </wps:cNvCnPr>
                        <wps:spPr bwMode="auto">
                          <a:xfrm>
                            <a:off x="300499" y="158353"/>
                            <a:ext cx="0" cy="36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39"/>
                        <wps:cNvCnPr/>
                        <wps:spPr bwMode="auto">
                          <a:xfrm>
                            <a:off x="1314296" y="158353"/>
                            <a:ext cx="0" cy="36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bwMode="auto">
                          <a:xfrm>
                            <a:off x="3520686" y="158353"/>
                            <a:ext cx="0" cy="36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bwMode="auto">
                          <a:xfrm flipV="1">
                            <a:off x="1308272" y="2751056"/>
                            <a:ext cx="2222642"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bwMode="auto">
                          <a:xfrm flipV="1">
                            <a:off x="289666" y="1367398"/>
                            <a:ext cx="2133000" cy="1004"/>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3" name="文本框 195"/>
                        <wps:cNvSpPr txBox="1">
                          <a:spLocks noChangeArrowheads="1"/>
                        </wps:cNvSpPr>
                        <wps:spPr bwMode="auto">
                          <a:xfrm>
                            <a:off x="581336" y="1143227"/>
                            <a:ext cx="1463001"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DDDD1"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 xml:space="preserve">7. </w:t>
                              </w:r>
                              <w:r>
                                <w:rPr>
                                  <w:rFonts w:ascii="Arial" w:hAnsi="Arial" w:cstheme="minorBidi"/>
                                  <w:i/>
                                  <w:iCs/>
                                  <w:color w:val="000000" w:themeColor="text1"/>
                                  <w:kern w:val="24"/>
                                  <w:sz w:val="14"/>
                                  <w:szCs w:val="14"/>
                                </w:rPr>
                                <w:t xml:space="preserve">RRCReconfiguration, </w:t>
                              </w:r>
                              <w:r>
                                <w:rPr>
                                  <w:rFonts w:ascii="Arial" w:hAnsi="Arial" w:cstheme="minorBidi"/>
                                  <w:color w:val="000000" w:themeColor="text1"/>
                                  <w:kern w:val="24"/>
                                  <w:sz w:val="14"/>
                                  <w:szCs w:val="14"/>
                                </w:rPr>
                                <w:t>configuration for indirect path</w:t>
                              </w:r>
                            </w:p>
                          </w:txbxContent>
                        </wps:txbx>
                        <wps:bodyPr wrap="square" lIns="0" tIns="0" rIns="0" bIns="0">
                          <a:spAutoFit/>
                        </wps:bodyPr>
                      </wps:wsp>
                      <wps:wsp>
                        <wps:cNvPr id="45" name="直接箭头连接符 45"/>
                        <wps:cNvCnPr/>
                        <wps:spPr bwMode="auto">
                          <a:xfrm flipV="1">
                            <a:off x="302300" y="1648867"/>
                            <a:ext cx="1015564"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6" name="文本框 195"/>
                        <wps:cNvSpPr txBox="1">
                          <a:spLocks noChangeArrowheads="1"/>
                        </wps:cNvSpPr>
                        <wps:spPr bwMode="auto">
                          <a:xfrm>
                            <a:off x="199034" y="1396326"/>
                            <a:ext cx="119126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376DC"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8. PC5 connection establishment if not exist</w:t>
                              </w:r>
                            </w:p>
                          </w:txbxContent>
                        </wps:txbx>
                        <wps:bodyPr wrap="square" lIns="0" tIns="0" rIns="0" bIns="0">
                          <a:spAutoFit/>
                        </wps:bodyPr>
                      </wps:wsp>
                      <wps:wsp>
                        <wps:cNvPr id="47" name="直接箭头连接符 47"/>
                        <wps:cNvCnPr/>
                        <wps:spPr bwMode="auto">
                          <a:xfrm flipH="1">
                            <a:off x="290974" y="327421"/>
                            <a:ext cx="2133000" cy="0"/>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8" name="矩形 48"/>
                        <wps:cNvSpPr>
                          <a:spLocks noChangeArrowheads="1"/>
                        </wps:cNvSpPr>
                        <wps:spPr bwMode="auto">
                          <a:xfrm>
                            <a:off x="729509" y="168939"/>
                            <a:ext cx="112712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3D141"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B0F0"/>
                                  <w:kern w:val="24"/>
                                  <w:sz w:val="14"/>
                                  <w:szCs w:val="14"/>
                                </w:rPr>
                                <w:t>1. UL/DL data via direct path</w:t>
                              </w:r>
                            </w:p>
                          </w:txbxContent>
                        </wps:txbx>
                        <wps:bodyPr wrap="none" lIns="0" tIns="0" rIns="0" bIns="0">
                          <a:spAutoFit/>
                        </wps:bodyPr>
                      </wps:wsp>
                      <wps:wsp>
                        <wps:cNvPr id="49" name="直接箭头连接符 49"/>
                        <wps:cNvCnPr/>
                        <wps:spPr bwMode="auto">
                          <a:xfrm>
                            <a:off x="298732" y="491229"/>
                            <a:ext cx="2133000" cy="119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0" name="直接箭头连接符 50"/>
                        <wps:cNvCnPr/>
                        <wps:spPr bwMode="auto">
                          <a:xfrm flipH="1" flipV="1">
                            <a:off x="300686" y="3635848"/>
                            <a:ext cx="2130461" cy="6070"/>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1" name="矩形 51"/>
                        <wps:cNvSpPr>
                          <a:spLocks noChangeArrowheads="1"/>
                        </wps:cNvSpPr>
                        <wps:spPr bwMode="auto">
                          <a:xfrm>
                            <a:off x="632951" y="3468051"/>
                            <a:ext cx="15125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F83B3"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B0F0"/>
                                  <w:kern w:val="24"/>
                                  <w:sz w:val="14"/>
                                  <w:szCs w:val="14"/>
                                </w:rPr>
                                <w:t>UL/DL data via indirect and direct path</w:t>
                              </w:r>
                            </w:p>
                          </w:txbxContent>
                        </wps:txbx>
                        <wps:bodyPr wrap="none" lIns="0" tIns="0" rIns="0" bIns="0">
                          <a:spAutoFit/>
                        </wps:bodyPr>
                      </wps:wsp>
                      <wps:wsp>
                        <wps:cNvPr id="52" name="椭圆 52"/>
                        <wps:cNvSpPr/>
                        <wps:spPr bwMode="auto">
                          <a:xfrm>
                            <a:off x="1267544" y="3670375"/>
                            <a:ext cx="89623" cy="78581"/>
                          </a:xfrm>
                          <a:prstGeom prst="ellipse">
                            <a:avLst/>
                          </a:prstGeom>
                          <a:noFill/>
                          <a:ln w="127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anchor="ctr"/>
                      </wps:wsp>
                      <wps:wsp>
                        <wps:cNvPr id="53" name="矩形 53"/>
                        <wps:cNvSpPr/>
                        <wps:spPr bwMode="auto">
                          <a:xfrm>
                            <a:off x="0" y="0"/>
                            <a:ext cx="598361" cy="15835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7C691B" w14:textId="47A19880" w:rsidR="00E52468" w:rsidRDefault="00E52468"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remote UE</w:t>
                              </w:r>
                            </w:p>
                          </w:txbxContent>
                        </wps:txbx>
                        <wps:bodyPr lIns="0" tIns="0" rIns="0" bIns="0" anchor="ctr"/>
                      </wps:wsp>
                      <wps:wsp>
                        <wps:cNvPr id="54" name="文本框 195"/>
                        <wps:cNvSpPr txBox="1">
                          <a:spLocks noChangeArrowheads="1"/>
                        </wps:cNvSpPr>
                        <wps:spPr bwMode="auto">
                          <a:xfrm>
                            <a:off x="1249206" y="2560371"/>
                            <a:ext cx="13385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90D0C"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 xml:space="preserve">9. </w:t>
                              </w:r>
                              <w:r>
                                <w:rPr>
                                  <w:rFonts w:ascii="Arial" w:hAnsi="Arial" w:cstheme="minorBidi"/>
                                  <w:i/>
                                  <w:iCs/>
                                  <w:color w:val="000000" w:themeColor="text1"/>
                                  <w:kern w:val="24"/>
                                  <w:sz w:val="14"/>
                                  <w:szCs w:val="14"/>
                                </w:rPr>
                                <w:t>RRCReconfiguration</w:t>
                              </w:r>
                            </w:p>
                          </w:txbxContent>
                        </wps:txbx>
                        <wps:bodyPr lIns="0" tIns="0" rIns="0" bIns="0">
                          <a:spAutoFit/>
                        </wps:bodyPr>
                      </wps:wsp>
                      <wps:wsp>
                        <wps:cNvPr id="55" name="直接箭头连接符 55"/>
                        <wps:cNvCnPr/>
                        <wps:spPr bwMode="auto">
                          <a:xfrm flipH="1" flipV="1">
                            <a:off x="303321" y="3704904"/>
                            <a:ext cx="3216259" cy="0"/>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6" name="矩形 56"/>
                        <wps:cNvSpPr/>
                        <wps:spPr bwMode="auto">
                          <a:xfrm>
                            <a:off x="4790353" y="0"/>
                            <a:ext cx="595725" cy="15835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D64FD7" w14:textId="77777777" w:rsidR="00E52468" w:rsidRDefault="00E52468"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gNB-CU</w:t>
                              </w:r>
                            </w:p>
                          </w:txbxContent>
                        </wps:txbx>
                        <wps:bodyPr lIns="0" tIns="0" rIns="0" bIns="0" anchor="ctr"/>
                      </wps:wsp>
                      <wps:wsp>
                        <wps:cNvPr id="7673" name="直接连接符 7673"/>
                        <wps:cNvCnPr/>
                        <wps:spPr bwMode="auto">
                          <a:xfrm>
                            <a:off x="5085580" y="158353"/>
                            <a:ext cx="0" cy="36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74" name="直接箭头连接符 7674"/>
                        <wps:cNvCnPr/>
                        <wps:spPr bwMode="auto">
                          <a:xfrm>
                            <a:off x="2422666" y="565948"/>
                            <a:ext cx="2662914"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675" name="矩形 7675"/>
                        <wps:cNvSpPr>
                          <a:spLocks noChangeArrowheads="1"/>
                        </wps:cNvSpPr>
                        <wps:spPr bwMode="auto">
                          <a:xfrm>
                            <a:off x="2531975" y="430561"/>
                            <a:ext cx="2459990" cy="102235"/>
                          </a:xfrm>
                          <a:prstGeom prst="rect">
                            <a:avLst/>
                          </a:prstGeom>
                          <a:noFill/>
                          <a:ln>
                            <a:noFill/>
                          </a:ln>
                        </wps:spPr>
                        <wps:txbx>
                          <w:txbxContent>
                            <w:p w14:paraId="1BC1B3B7"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3. UL RRC MESSAGE TRANSFER (</w:t>
                              </w:r>
                              <w:r>
                                <w:rPr>
                                  <w:rFonts w:ascii="Arial" w:hAnsi="Arial" w:cstheme="minorBidi"/>
                                  <w:i/>
                                  <w:iCs/>
                                  <w:color w:val="000000" w:themeColor="text1"/>
                                  <w:kern w:val="24"/>
                                  <w:sz w:val="14"/>
                                  <w:szCs w:val="14"/>
                                </w:rPr>
                                <w:t>MeasurementRreport</w:t>
                              </w:r>
                              <w:r>
                                <w:rPr>
                                  <w:rFonts w:ascii="Arial" w:hAnsi="Arial" w:cstheme="minorBidi"/>
                                  <w:color w:val="000000" w:themeColor="text1"/>
                                  <w:kern w:val="24"/>
                                  <w:sz w:val="14"/>
                                  <w:szCs w:val="14"/>
                                </w:rPr>
                                <w:t>)</w:t>
                              </w:r>
                            </w:p>
                          </w:txbxContent>
                        </wps:txbx>
                        <wps:bodyPr wrap="square" lIns="0" tIns="0" rIns="0" bIns="0">
                          <a:spAutoFit/>
                        </wps:bodyPr>
                      </wps:wsp>
                      <wps:wsp>
                        <wps:cNvPr id="7676" name="直接箭头连接符 7676"/>
                        <wps:cNvCnPr/>
                        <wps:spPr bwMode="auto">
                          <a:xfrm>
                            <a:off x="3519580" y="826504"/>
                            <a:ext cx="1566000"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677" name="矩形 7677"/>
                        <wps:cNvSpPr>
                          <a:spLocks noChangeArrowheads="1"/>
                        </wps:cNvSpPr>
                        <wps:spPr bwMode="auto">
                          <a:xfrm>
                            <a:off x="3296284" y="600790"/>
                            <a:ext cx="2021840" cy="204470"/>
                          </a:xfrm>
                          <a:prstGeom prst="rect">
                            <a:avLst/>
                          </a:prstGeom>
                          <a:noFill/>
                          <a:ln>
                            <a:noFill/>
                          </a:ln>
                        </wps:spPr>
                        <wps:txbx>
                          <w:txbxContent>
                            <w:p w14:paraId="71182754"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4. UE CONTEXT SETUP REQUEST</w:t>
                              </w:r>
                            </w:p>
                            <w:p w14:paraId="46A9B607" w14:textId="34FE25E3"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(remote UE)</w:t>
                              </w:r>
                            </w:p>
                          </w:txbxContent>
                        </wps:txbx>
                        <wps:bodyPr wrap="square" lIns="0" tIns="0" rIns="0" bIns="0">
                          <a:spAutoFit/>
                        </wps:bodyPr>
                      </wps:wsp>
                      <wps:wsp>
                        <wps:cNvPr id="7678" name="矩形 7678"/>
                        <wps:cNvSpPr>
                          <a:spLocks noChangeArrowheads="1"/>
                        </wps:cNvSpPr>
                        <wps:spPr bwMode="auto">
                          <a:xfrm>
                            <a:off x="609029" y="370618"/>
                            <a:ext cx="1641475" cy="102235"/>
                          </a:xfrm>
                          <a:prstGeom prst="rect">
                            <a:avLst/>
                          </a:prstGeom>
                          <a:solidFill>
                            <a:schemeClr val="bg1"/>
                          </a:solidFill>
                          <a:ln>
                            <a:noFill/>
                          </a:ln>
                        </wps:spPr>
                        <wps:txbx>
                          <w:txbxContent>
                            <w:p w14:paraId="77B915C3"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2. Measurement configuration and report</w:t>
                              </w:r>
                            </w:p>
                          </w:txbxContent>
                        </wps:txbx>
                        <wps:bodyPr wrap="square" lIns="0" tIns="0" rIns="0" bIns="0">
                          <a:spAutoFit/>
                        </wps:bodyPr>
                      </wps:wsp>
                      <wps:wsp>
                        <wps:cNvPr id="7679" name="直接箭头连接符 7679"/>
                        <wps:cNvCnPr/>
                        <wps:spPr bwMode="auto">
                          <a:xfrm>
                            <a:off x="3525528" y="1099578"/>
                            <a:ext cx="1566000"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744" name="矩形 7744"/>
                        <wps:cNvSpPr>
                          <a:spLocks noChangeArrowheads="1"/>
                        </wps:cNvSpPr>
                        <wps:spPr bwMode="auto">
                          <a:xfrm>
                            <a:off x="3542646" y="869024"/>
                            <a:ext cx="1468755" cy="204470"/>
                          </a:xfrm>
                          <a:prstGeom prst="rect">
                            <a:avLst/>
                          </a:prstGeom>
                          <a:noFill/>
                          <a:ln>
                            <a:noFill/>
                          </a:ln>
                        </wps:spPr>
                        <wps:txbx>
                          <w:txbxContent>
                            <w:p w14:paraId="1284D746" w14:textId="64CCD189"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5. UE CONTEXT SETUP REPONSE (remote UE)</w:t>
                              </w:r>
                            </w:p>
                          </w:txbxContent>
                        </wps:txbx>
                        <wps:bodyPr wrap="square" lIns="0" tIns="0" rIns="0" bIns="0">
                          <a:spAutoFit/>
                        </wps:bodyPr>
                      </wps:wsp>
                      <wps:wsp>
                        <wps:cNvPr id="7745" name="直接箭头连接符 7745"/>
                        <wps:cNvCnPr/>
                        <wps:spPr bwMode="auto">
                          <a:xfrm>
                            <a:off x="2431146" y="1312405"/>
                            <a:ext cx="2659196"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746" name="矩形 7746"/>
                        <wps:cNvSpPr>
                          <a:spLocks noChangeArrowheads="1"/>
                        </wps:cNvSpPr>
                        <wps:spPr bwMode="auto">
                          <a:xfrm>
                            <a:off x="2540548" y="1173527"/>
                            <a:ext cx="2310765" cy="102235"/>
                          </a:xfrm>
                          <a:prstGeom prst="rect">
                            <a:avLst/>
                          </a:prstGeom>
                          <a:noFill/>
                          <a:ln>
                            <a:noFill/>
                          </a:ln>
                        </wps:spPr>
                        <wps:txbx>
                          <w:txbxContent>
                            <w:p w14:paraId="0D434E9B"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6. DL RRC MESSAGE TRANSFER (</w:t>
                              </w:r>
                              <w:r>
                                <w:rPr>
                                  <w:rFonts w:ascii="Arial" w:hAnsi="Arial" w:cstheme="minorBidi"/>
                                  <w:i/>
                                  <w:iCs/>
                                  <w:color w:val="000000" w:themeColor="text1"/>
                                  <w:kern w:val="24"/>
                                  <w:sz w:val="14"/>
                                  <w:szCs w:val="14"/>
                                </w:rPr>
                                <w:t>RRCReconfiugraiton</w:t>
                              </w:r>
                              <w:r>
                                <w:rPr>
                                  <w:rFonts w:ascii="Arial" w:hAnsi="Arial" w:cstheme="minorBidi"/>
                                  <w:color w:val="000000" w:themeColor="text1"/>
                                  <w:kern w:val="24"/>
                                  <w:sz w:val="14"/>
                                  <w:szCs w:val="14"/>
                                </w:rPr>
                                <w:t>)</w:t>
                              </w:r>
                            </w:p>
                          </w:txbxContent>
                        </wps:txbx>
                        <wps:bodyPr wrap="square" lIns="0" tIns="0" rIns="0" bIns="0">
                          <a:spAutoFit/>
                        </wps:bodyPr>
                      </wps:wsp>
                      <wps:wsp>
                        <wps:cNvPr id="7747" name="直接箭头连接符 7747"/>
                        <wps:cNvCnPr/>
                        <wps:spPr bwMode="auto">
                          <a:xfrm>
                            <a:off x="3524965" y="2188221"/>
                            <a:ext cx="1566000"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748" name="矩形 7748"/>
                        <wps:cNvSpPr>
                          <a:spLocks noChangeArrowheads="1"/>
                        </wps:cNvSpPr>
                        <wps:spPr bwMode="auto">
                          <a:xfrm>
                            <a:off x="3557214" y="1968687"/>
                            <a:ext cx="1511935" cy="204470"/>
                          </a:xfrm>
                          <a:prstGeom prst="rect">
                            <a:avLst/>
                          </a:prstGeom>
                          <a:noFill/>
                          <a:ln>
                            <a:noFill/>
                          </a:ln>
                        </wps:spPr>
                        <wps:txbx>
                          <w:txbxContent>
                            <w:p w14:paraId="6A2B504C" w14:textId="1F42617E"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4a. UE CONTEXT MODIFICATION REQUEST(relay UE)</w:t>
                              </w:r>
                            </w:p>
                          </w:txbxContent>
                        </wps:txbx>
                        <wps:bodyPr wrap="square" lIns="0" tIns="0" rIns="0" bIns="0">
                          <a:spAutoFit/>
                        </wps:bodyPr>
                      </wps:wsp>
                      <wps:wsp>
                        <wps:cNvPr id="7749" name="直接箭头连接符 7749"/>
                        <wps:cNvCnPr/>
                        <wps:spPr bwMode="auto">
                          <a:xfrm>
                            <a:off x="3530913" y="2416844"/>
                            <a:ext cx="1566000"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750" name="矩形 7750"/>
                        <wps:cNvSpPr>
                          <a:spLocks noChangeArrowheads="1"/>
                        </wps:cNvSpPr>
                        <wps:spPr bwMode="auto">
                          <a:xfrm>
                            <a:off x="3533068" y="2204359"/>
                            <a:ext cx="1551305" cy="204470"/>
                          </a:xfrm>
                          <a:prstGeom prst="rect">
                            <a:avLst/>
                          </a:prstGeom>
                          <a:noFill/>
                          <a:ln>
                            <a:noFill/>
                          </a:ln>
                        </wps:spPr>
                        <wps:txbx>
                          <w:txbxContent>
                            <w:p w14:paraId="1AB45219" w14:textId="12F83869"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5a. UE CONTEXT MODIFICATION REPONSE (relay UE)</w:t>
                              </w:r>
                            </w:p>
                          </w:txbxContent>
                        </wps:txbx>
                        <wps:bodyPr wrap="square" lIns="0" tIns="0" rIns="0" bIns="0">
                          <a:spAutoFit/>
                        </wps:bodyPr>
                      </wps:wsp>
                      <wps:wsp>
                        <wps:cNvPr id="7751" name="直接箭头连接符 7751"/>
                        <wps:cNvCnPr/>
                        <wps:spPr bwMode="auto">
                          <a:xfrm flipV="1">
                            <a:off x="3524586" y="2660749"/>
                            <a:ext cx="1571141"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752" name="矩形 7752"/>
                        <wps:cNvSpPr>
                          <a:spLocks noChangeArrowheads="1"/>
                        </wps:cNvSpPr>
                        <wps:spPr bwMode="auto">
                          <a:xfrm>
                            <a:off x="3602428" y="2442768"/>
                            <a:ext cx="1336040" cy="204470"/>
                          </a:xfrm>
                          <a:prstGeom prst="rect">
                            <a:avLst/>
                          </a:prstGeom>
                          <a:noFill/>
                          <a:ln>
                            <a:noFill/>
                          </a:ln>
                        </wps:spPr>
                        <wps:txbx>
                          <w:txbxContent>
                            <w:p w14:paraId="12BE3E6F" w14:textId="7EE9CEA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6a. DL RRC MESSAGE TRANSFER (relay UE)</w:t>
                              </w:r>
                            </w:p>
                          </w:txbxContent>
                        </wps:txbx>
                        <wps:bodyPr wrap="square" lIns="0" tIns="0" rIns="0" bIns="0">
                          <a:spAutoFit/>
                        </wps:bodyPr>
                      </wps:wsp>
                      <wps:wsp>
                        <wps:cNvPr id="7753" name="直接箭头连接符 7753"/>
                        <wps:cNvCnPr/>
                        <wps:spPr bwMode="auto">
                          <a:xfrm flipV="1">
                            <a:off x="1313263" y="2964823"/>
                            <a:ext cx="2217650" cy="2053"/>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754" name="文本框 195"/>
                        <wps:cNvSpPr txBox="1">
                          <a:spLocks noChangeArrowheads="1"/>
                        </wps:cNvSpPr>
                        <wps:spPr bwMode="auto">
                          <a:xfrm>
                            <a:off x="998019" y="2784806"/>
                            <a:ext cx="16668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DE864"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 xml:space="preserve">10. </w:t>
                              </w:r>
                              <w:r>
                                <w:rPr>
                                  <w:rFonts w:ascii="Arial" w:hAnsi="Arial" w:cstheme="minorBidi"/>
                                  <w:i/>
                                  <w:iCs/>
                                  <w:color w:val="000000" w:themeColor="text1"/>
                                  <w:kern w:val="24"/>
                                  <w:sz w:val="14"/>
                                  <w:szCs w:val="14"/>
                                </w:rPr>
                                <w:t>RRCReconfigurationComplete</w:t>
                              </w:r>
                            </w:p>
                          </w:txbxContent>
                        </wps:txbx>
                        <wps:bodyPr wrap="square" lIns="0" tIns="0" rIns="0" bIns="0">
                          <a:spAutoFit/>
                        </wps:bodyPr>
                      </wps:wsp>
                      <wps:wsp>
                        <wps:cNvPr id="7755" name="直接箭头连接符 7755"/>
                        <wps:cNvCnPr/>
                        <wps:spPr bwMode="auto">
                          <a:xfrm flipV="1">
                            <a:off x="3514438" y="3051876"/>
                            <a:ext cx="1571141"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756" name="矩形 7756"/>
                        <wps:cNvSpPr>
                          <a:spLocks noChangeArrowheads="1"/>
                        </wps:cNvSpPr>
                        <wps:spPr bwMode="auto">
                          <a:xfrm>
                            <a:off x="3723838" y="2796338"/>
                            <a:ext cx="1220470" cy="204470"/>
                          </a:xfrm>
                          <a:prstGeom prst="rect">
                            <a:avLst/>
                          </a:prstGeom>
                          <a:noFill/>
                          <a:ln>
                            <a:noFill/>
                          </a:ln>
                        </wps:spPr>
                        <wps:txbx>
                          <w:txbxContent>
                            <w:p w14:paraId="3E79036B" w14:textId="07AA4BC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11. UL RRC MESSAGE TRANSFER (relay UE)</w:t>
                              </w:r>
                            </w:p>
                          </w:txbxContent>
                        </wps:txbx>
                        <wps:bodyPr wrap="square" lIns="0" tIns="0" rIns="0" bIns="0">
                          <a:spAutoFit/>
                        </wps:bodyPr>
                      </wps:wsp>
                      <wps:wsp>
                        <wps:cNvPr id="7757" name="直接箭头连接符 7757"/>
                        <wps:cNvCnPr/>
                        <wps:spPr bwMode="auto">
                          <a:xfrm flipH="1">
                            <a:off x="292968" y="3236293"/>
                            <a:ext cx="2133000" cy="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7758" name="文本框 195"/>
                        <wps:cNvSpPr txBox="1">
                          <a:spLocks noChangeArrowheads="1"/>
                        </wps:cNvSpPr>
                        <wps:spPr bwMode="auto">
                          <a:xfrm>
                            <a:off x="572413" y="3105658"/>
                            <a:ext cx="1588770" cy="102235"/>
                          </a:xfrm>
                          <a:prstGeom prst="rect">
                            <a:avLst/>
                          </a:prstGeom>
                          <a:solidFill>
                            <a:schemeClr val="bg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84F776"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 xml:space="preserve">12a. </w:t>
                              </w:r>
                              <w:r>
                                <w:rPr>
                                  <w:rFonts w:ascii="Arial" w:hAnsi="Arial" w:cstheme="minorBidi"/>
                                  <w:i/>
                                  <w:iCs/>
                                  <w:color w:val="000000" w:themeColor="text1"/>
                                  <w:kern w:val="24"/>
                                  <w:sz w:val="14"/>
                                  <w:szCs w:val="14"/>
                                </w:rPr>
                                <w:t>RRCReconfigurationComplete</w:t>
                              </w:r>
                            </w:p>
                          </w:txbxContent>
                        </wps:txbx>
                        <wps:bodyPr lIns="0" tIns="0" rIns="0" bIns="0">
                          <a:spAutoFit/>
                        </wps:bodyPr>
                      </wps:wsp>
                      <wps:wsp>
                        <wps:cNvPr id="7759" name="直接箭头连接符 7759"/>
                        <wps:cNvCnPr/>
                        <wps:spPr bwMode="auto">
                          <a:xfrm flipV="1">
                            <a:off x="3524586" y="3495004"/>
                            <a:ext cx="1571141" cy="0"/>
                          </a:xfrm>
                          <a:prstGeom prst="straightConnector1">
                            <a:avLst/>
                          </a:prstGeom>
                          <a:ln w="12700">
                            <a:solidFill>
                              <a:schemeClr val="tx1"/>
                            </a:solidFill>
                            <a:prstDash val="sys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760" name="矩形 7760"/>
                        <wps:cNvSpPr>
                          <a:spLocks noChangeArrowheads="1"/>
                        </wps:cNvSpPr>
                        <wps:spPr bwMode="auto">
                          <a:xfrm>
                            <a:off x="2584554" y="3162328"/>
                            <a:ext cx="2199640" cy="102235"/>
                          </a:xfrm>
                          <a:prstGeom prst="rect">
                            <a:avLst/>
                          </a:prstGeom>
                          <a:noFill/>
                          <a:ln>
                            <a:noFill/>
                          </a:ln>
                        </wps:spPr>
                        <wps:txbx>
                          <w:txbxContent>
                            <w:p w14:paraId="5F1650AB"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13a. UL RRC MESSAGE TRANSFER</w:t>
                              </w:r>
                            </w:p>
                          </w:txbxContent>
                        </wps:txbx>
                        <wps:bodyPr wrap="square" lIns="0" tIns="0" rIns="0" bIns="0">
                          <a:spAutoFit/>
                        </wps:bodyPr>
                      </wps:wsp>
                      <wps:wsp>
                        <wps:cNvPr id="7761" name="直接箭头连接符 7761"/>
                        <wps:cNvCnPr/>
                        <wps:spPr bwMode="auto">
                          <a:xfrm flipH="1">
                            <a:off x="301966" y="3431301"/>
                            <a:ext cx="3228947" cy="723"/>
                          </a:xfrm>
                          <a:prstGeom prst="straightConnector1">
                            <a:avLst/>
                          </a:prstGeom>
                          <a:ln w="12700">
                            <a:solidFill>
                              <a:schemeClr val="tx1"/>
                            </a:solidFill>
                            <a:prstDash val="sys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7762" name="文本框 195"/>
                        <wps:cNvSpPr txBox="1">
                          <a:spLocks noChangeArrowheads="1"/>
                        </wps:cNvSpPr>
                        <wps:spPr bwMode="auto">
                          <a:xfrm>
                            <a:off x="581340" y="3283190"/>
                            <a:ext cx="1588135" cy="102235"/>
                          </a:xfrm>
                          <a:prstGeom prst="rect">
                            <a:avLst/>
                          </a:prstGeom>
                          <a:solidFill>
                            <a:schemeClr val="bg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21920D"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7F7F7F" w:themeColor="text1" w:themeTint="80"/>
                                  <w:kern w:val="24"/>
                                  <w:sz w:val="14"/>
                                  <w:szCs w:val="14"/>
                                </w:rPr>
                                <w:t xml:space="preserve">12b. </w:t>
                              </w:r>
                              <w:r>
                                <w:rPr>
                                  <w:rFonts w:ascii="Arial" w:hAnsi="Arial" w:cstheme="minorBidi"/>
                                  <w:i/>
                                  <w:iCs/>
                                  <w:color w:val="7F7F7F" w:themeColor="text1" w:themeTint="80"/>
                                  <w:kern w:val="24"/>
                                  <w:sz w:val="14"/>
                                  <w:szCs w:val="14"/>
                                </w:rPr>
                                <w:t>RRCReconfiguration Complete</w:t>
                              </w:r>
                            </w:p>
                          </w:txbxContent>
                        </wps:txbx>
                        <wps:bodyPr lIns="0" tIns="0" rIns="0" bIns="0">
                          <a:spAutoFit/>
                        </wps:bodyPr>
                      </wps:wsp>
                      <wps:wsp>
                        <wps:cNvPr id="7763" name="椭圆 7763"/>
                        <wps:cNvSpPr/>
                        <wps:spPr bwMode="auto">
                          <a:xfrm>
                            <a:off x="1267544" y="3392011"/>
                            <a:ext cx="89623" cy="78581"/>
                          </a:xfrm>
                          <a:prstGeom prst="ellipse">
                            <a:avLst/>
                          </a:prstGeom>
                          <a:noFill/>
                          <a:ln w="12700">
                            <a:solidFill>
                              <a:schemeClr val="tx1">
                                <a:lumMod val="95000"/>
                                <a:lumOff val="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lIns="0" tIns="0" rIns="0" bIns="0" anchor="ctr"/>
                      </wps:wsp>
                      <wps:wsp>
                        <wps:cNvPr id="7764" name="矩形 7764"/>
                        <wps:cNvSpPr/>
                        <wps:spPr bwMode="auto">
                          <a:xfrm>
                            <a:off x="2128106" y="11347"/>
                            <a:ext cx="595725" cy="15835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ECE613" w14:textId="77777777" w:rsidR="00E52468" w:rsidRDefault="00E52468"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gNB-DU1</w:t>
                              </w:r>
                            </w:p>
                          </w:txbxContent>
                        </wps:txbx>
                        <wps:bodyPr lIns="0" tIns="0" rIns="0" bIns="0" anchor="ctr"/>
                      </wps:wsp>
                      <wps:wsp>
                        <wps:cNvPr id="7765" name="直接连接符 7765"/>
                        <wps:cNvCnPr/>
                        <wps:spPr bwMode="auto">
                          <a:xfrm>
                            <a:off x="2423333" y="169700"/>
                            <a:ext cx="0" cy="36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66" name="圆角矩形 7766"/>
                        <wps:cNvSpPr/>
                        <wps:spPr>
                          <a:xfrm>
                            <a:off x="1213668" y="1737388"/>
                            <a:ext cx="3949583" cy="18097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B43295E"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Arial"/>
                                  <w:color w:val="000000" w:themeColor="text1"/>
                                  <w:kern w:val="24"/>
                                  <w:sz w:val="14"/>
                                  <w:szCs w:val="14"/>
                                </w:rPr>
                                <w:t>RRC Setup/RRC Resume to enter RRC_CONNECTED</w:t>
                              </w:r>
                            </w:p>
                          </w:txbxContent>
                        </wps:txbx>
                        <wps:bodyPr lIns="0" tIns="0" rIns="0" bIns="0" rtlCol="0" anchor="ctr"/>
                      </wps:wsp>
                      <wps:wsp>
                        <wps:cNvPr id="7767" name="直接箭头连接符 7767"/>
                        <wps:cNvCnPr/>
                        <wps:spPr bwMode="auto">
                          <a:xfrm>
                            <a:off x="2431146" y="3285190"/>
                            <a:ext cx="2638928"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768" name="矩形 7768"/>
                        <wps:cNvSpPr>
                          <a:spLocks noChangeArrowheads="1"/>
                        </wps:cNvSpPr>
                        <wps:spPr bwMode="auto">
                          <a:xfrm>
                            <a:off x="3453085" y="3351675"/>
                            <a:ext cx="2199640" cy="102235"/>
                          </a:xfrm>
                          <a:prstGeom prst="rect">
                            <a:avLst/>
                          </a:prstGeom>
                          <a:noFill/>
                          <a:ln>
                            <a:noFill/>
                          </a:ln>
                        </wps:spPr>
                        <wps:txbx>
                          <w:txbxContent>
                            <w:p w14:paraId="7A96B30B" w14:textId="5E78663E"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7F7F7F" w:themeColor="text1" w:themeTint="80"/>
                                  <w:kern w:val="24"/>
                                  <w:sz w:val="14"/>
                                  <w:szCs w:val="14"/>
                                </w:rPr>
                                <w:t>13a. UL RRC MESSAGE TRANSFER(remote UE)</w:t>
                              </w:r>
                            </w:p>
                          </w:txbxContent>
                        </wps:txbx>
                        <wps:bodyPr wrap="square" lIns="0" tIns="0" rIns="0" bIns="0">
                          <a:spAutoFit/>
                        </wps:bodyPr>
                      </wps:wsp>
                      <wps:wsp>
                        <wps:cNvPr id="7769" name="直接箭头连接符 7769"/>
                        <wps:cNvCnPr/>
                        <wps:spPr bwMode="auto">
                          <a:xfrm flipH="1" flipV="1">
                            <a:off x="2426716" y="3641362"/>
                            <a:ext cx="2658302" cy="9362"/>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770" name="直接箭头连接符 7770"/>
                        <wps:cNvCnPr/>
                        <wps:spPr bwMode="auto">
                          <a:xfrm flipH="1" flipV="1">
                            <a:off x="3518021" y="3703030"/>
                            <a:ext cx="1566000" cy="0"/>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771" name="直接箭头连接符 7771"/>
                        <wps:cNvCnPr/>
                        <wps:spPr bwMode="auto">
                          <a:xfrm flipH="1">
                            <a:off x="2431146" y="327421"/>
                            <a:ext cx="2664581" cy="0"/>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061B2E05" id="组合 1" o:spid="_x0000_s1133" style="width:445.1pt;height:302.5pt;mso-position-horizontal-relative:char;mso-position-vertical-relative:line" coordsize="56527,38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">
                <v:rect id="矩形 36" o:spid="_x0000_s1134" style="position:absolute;left:10137;width:5984;height:1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s5lcIA&#10;AADbAAAADwAAAGRycy9kb3ducmV2LnhtbESPQWvCQBSE74X+h+UVequbthBL6irSIsRjVcj1JftM&#10;gtm3Ibtuor/eLQgeh5n5hlmsJtOJQINrLSt4nyUgiCurW64VHPabty8QziNr7CyTggs5WC2fnxaY&#10;aTvyH4Wdr0WEsMtQQeN9n0npqoYMupntiaN3tINBH+VQSz3gGOGmkx9JkkqDLceFBnv6aag67c5G&#10;QXB9WczzAsP6tw2nrUyv5RGVen2Z1t8gPE3+Eb63c63gM4X/L/EH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izmVwgAAANsAAAAPAAAAAAAAAAAAAAAAAJgCAABkcnMvZG93&#10;bnJldi54bWxQSwUGAAAAAAQABAD1AAAAhwMAAAAA&#10;" filled="f" strokecolor="black [3213]" strokeweight="1pt">
                  <v:textbox inset="0,0,0,0">
                    <w:txbxContent>
                      <w:p w14:paraId="3C798D6E" w14:textId="4342B45B" w:rsidR="00E52468" w:rsidRDefault="00E52468"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T-relay UE</w:t>
                        </w:r>
                      </w:p>
                    </w:txbxContent>
                  </v:textbox>
                </v:rect>
                <v:rect id="矩形 37" o:spid="_x0000_s1135" style="position:absolute;left:32254;width:5957;height:1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ecDsAA&#10;AADbAAAADwAAAGRycy9kb3ducmV2LnhtbESPzarCMBSE98J9h3AuuNP0Kqj0GkUUQZf+gNtjc2yL&#10;zUlpYqw+vREEl8PMfMNM562pRKDGlZYV/PUTEMSZ1SXnCo6HdW8CwnlkjZVlUvAgB/PZT2eKqbZ3&#10;3lHY+1xECLsUFRTe16mULivIoOvbmjh6F9sY9FE2udQN3iPcVHKQJCNpsOS4UGBNy4Ky6/5mFARX&#10;n0/jzQnDYlWG61aOnucLKtX9bRf/IDy1/hv+tDdawXAM7y/xB8j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8ecDsAAAADbAAAADwAAAAAAAAAAAAAAAACYAgAAZHJzL2Rvd25y&#10;ZXYueG1sUEsFBgAAAAAEAAQA9QAAAIUDAAAAAA==&#10;" filled="f" strokecolor="black [3213]" strokeweight="1pt">
                  <v:textbox inset="0,0,0,0">
                    <w:txbxContent>
                      <w:p w14:paraId="1E339027" w14:textId="77777777" w:rsidR="00E52468" w:rsidRDefault="00E52468"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gNB-DU2</w:t>
                        </w:r>
                      </w:p>
                    </w:txbxContent>
                  </v:textbox>
                </v:rect>
                <v:line id="直接连接符 38" o:spid="_x0000_s1136" style="position:absolute;visibility:visible;mso-wrap-style:square" from="3004,1583" to="3004,38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uqBMAAAADbAAAADwAAAGRycy9kb3ducmV2LnhtbERPzWrCQBC+C32HZQredNKkSImuoRQq&#10;npRqH2DMjklsdjZktyb69O6h0OPH978qRtuqK/e+caLhZZ6AYimdaaTS8H38nL2B8oHEUOuENdzY&#10;Q7F+mqwoN26QL74eQqViiPicNNQhdDmiL2u25OeuY4nc2fWWQoR9haanIYbbFtMkWaClRmJDTR1/&#10;1Fz+HH6tBpttk91iSHctlpfNSe6Ir9le6+nz+L4EFXgM/+I/99ZoyOLY+CX+AF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9LqgTAAAAA2wAAAA8AAAAAAAAAAAAAAAAA&#10;oQIAAGRycy9kb3ducmV2LnhtbFBLBQYAAAAABAAEAPkAAACOAwAAAAA=&#10;" strokecolor="black [3213]" strokeweight="1pt">
                  <v:stroke joinstyle="miter"/>
                </v:line>
                <v:line id="直接连接符 39" o:spid="_x0000_s1137" style="position:absolute;visibility:visible;mso-wrap-style:square" from="13142,1583" to="13142,38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cPn8MAAADbAAAADwAAAGRycy9kb3ducmV2LnhtbESPUWvCQBCE3wv+h2OFvtWNpohGTxGh&#10;xSdL1R+w5tYkmtsLuatJ++t7hYKPw8x8wyzXva3VnVtfOdEwHiWgWHJnKik0nI5vLzNQPpAYqp2w&#10;hm/2sF4NnpaUGdfJJ98PoVARIj4jDWUITYbo85It+ZFrWKJ3ca2lEGVboGmpi3Bb4yRJpmipkrhQ&#10;UsPbkvPb4ctqsOku2U+7yb7G/Pp+lh/E1/RD6+dhv1mACtyHR/i/vTMa0jn8fYk/A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HD5/DAAAA2wAAAA8AAAAAAAAAAAAA&#10;AAAAoQIAAGRycy9kb3ducmV2LnhtbFBLBQYAAAAABAAEAPkAAACRAwAAAAA=&#10;" strokecolor="black [3213]" strokeweight="1pt">
                  <v:stroke joinstyle="miter"/>
                </v:line>
                <v:line id="直接连接符 40" o:spid="_x0000_s1138" style="position:absolute;visibility:visible;mso-wrap-style:square" from="35206,1583" to="35206,38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vVf8AAAADbAAAADwAAAGRycy9kb3ducmV2LnhtbERPzWrCQBC+F3yHZYTe6kQNIqmriGDJ&#10;KaW2DzBmp0k0Oxuy2yTt03cPhR4/vv/dYbKtGrj3jRMNy0UCiqV0ppFKw8f7+WkLygcSQ60T1vDN&#10;Hg772cOOMuNGeePhEioVQ8RnpKEOocsQfVmzJb9wHUvkPl1vKUTYV2h6GmO4bXGVJBu01EhsqKnj&#10;U83l/fJlNdh1nhSbcVW0WN5ervKDmK5ftX6cT8dnUIGn8C/+c+dGQxrXxy/xB+D+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k71X/AAAAA2wAAAA8AAAAAAAAAAAAAAAAA&#10;oQIAAGRycy9kb3ducmV2LnhtbFBLBQYAAAAABAAEAPkAAACOAwAAAAA=&#10;" strokecolor="black [3213]" strokeweight="1pt">
                  <v:stroke joinstyle="miter"/>
                </v:line>
                <v:shape id="直接箭头连接符 41" o:spid="_x0000_s1139" type="#_x0000_t32" style="position:absolute;left:13082;top:27510;width:22227;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js/MMAAADbAAAADwAAAGRycy9kb3ducmV2LnhtbESPQWvCQBSE74X+h+UVems2KSW20VVK&#10;S8GToBaa4zP7TEKzb8PuapJ/7wqCx2FmvmEWq9F04kzOt5YVZEkKgriyuuVawe/+5+UdhA/IGjvL&#10;pGAiD6vl48MCC20H3tJ5F2oRIewLVNCE0BdS+qohgz6xPXH0jtYZDFG6WmqHQ4SbTr6maS4NthwX&#10;Guzpq6Hqf3cyCjbfJ/SHfnYYPsIfmymzLi9LpZ6fxs85iEBjuIdv7bVW8JbB9Uv8AXJ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LI7PzDAAAA2wAAAA8AAAAAAAAAAAAA&#10;AAAAoQIAAGRycy9kb3ducmV2LnhtbFBLBQYAAAAABAAEAPkAAACRAwAAAAA=&#10;" strokecolor="black [3213]" strokeweight="1pt">
                  <v:stroke startarrow="block" joinstyle="miter"/>
                </v:shape>
                <v:shape id="直接箭头连接符 42" o:spid="_x0000_s1140" type="#_x0000_t32" style="position:absolute;left:2896;top:13673;width:21330;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pyi8MAAADbAAAADwAAAGRycy9kb3ducmV2LnhtbESPT2vCQBTE70K/w/IK3nSjiLapq4gi&#10;eCrUFprjS/Y1Cc2+Dbtr/nx7t1DwOMzMb5jtfjCN6Mj52rKCxTwBQVxYXXOp4OvzPHsB4QOyxsYy&#10;KRjJw373NNliqm3PH9RdQykihH2KCqoQ2lRKX1Rk0M9tSxy9H+sMhihdKbXDPsJNI5dJspYGa44L&#10;FbZ0rKj4vd6MgvfTDX3ebvL+NXyzGRfWrbNMqenzcHgDEWgIj/B/+6IVrJbw9yX+ALm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acovDAAAA2wAAAA8AAAAAAAAAAAAA&#10;AAAAoQIAAGRycy9kb3ducmV2LnhtbFBLBQYAAAAABAAEAPkAAACRAwAAAAA=&#10;" strokecolor="black [3213]" strokeweight="1pt">
                  <v:stroke startarrow="block" joinstyle="miter"/>
                </v:shape>
                <v:shape id="文本框 195" o:spid="_x0000_s1141" type="#_x0000_t202" style="position:absolute;left:5813;top:11432;width:14630;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3z8MQA&#10;AADbAAAADwAAAGRycy9kb3ducmV2LnhtbESPQWvCQBSE74L/YXlCL2I2sSX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N8/DEAAAA2wAAAA8AAAAAAAAAAAAAAAAAmAIAAGRycy9k&#10;b3ducmV2LnhtbFBLBQYAAAAABAAEAPUAAACJAwAAAAA=&#10;" filled="f" stroked="f">
                  <v:textbox style="mso-fit-shape-to-text:t" inset="0,0,0,0">
                    <w:txbxContent>
                      <w:p w14:paraId="3B2DDDD1"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 xml:space="preserve">7. </w:t>
                        </w:r>
                        <w:r>
                          <w:rPr>
                            <w:rFonts w:ascii="Arial" w:hAnsi="Arial" w:cstheme="minorBidi"/>
                            <w:i/>
                            <w:iCs/>
                            <w:color w:val="000000" w:themeColor="text1"/>
                            <w:kern w:val="24"/>
                            <w:sz w:val="14"/>
                            <w:szCs w:val="14"/>
                          </w:rPr>
                          <w:t xml:space="preserve">RRCReconfiguration, </w:t>
                        </w:r>
                        <w:r>
                          <w:rPr>
                            <w:rFonts w:ascii="Arial" w:hAnsi="Arial" w:cstheme="minorBidi"/>
                            <w:color w:val="000000" w:themeColor="text1"/>
                            <w:kern w:val="24"/>
                            <w:sz w:val="14"/>
                            <w:szCs w:val="14"/>
                          </w:rPr>
                          <w:t>configuration for indirect path</w:t>
                        </w:r>
                      </w:p>
                    </w:txbxContent>
                  </v:textbox>
                </v:shape>
                <v:shape id="直接箭头连接符 45" o:spid="_x0000_s1142" type="#_x0000_t32" style="position:absolute;left:3023;top:16488;width:1015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en1sQAAADbAAAADwAAAGRycy9kb3ducmV2LnhtbESPQWvCQBSE74L/YXlCb7rRapHUVUQq&#10;rT1pUnp+ZF+zodm3aXY18d+7BcHjMDPfMKtNb2txodZXjhVMJwkI4sLpiksFX/l+vAThA7LG2jEp&#10;uJKHzXo4WGGqXccnumShFBHCPkUFJoQmldIXhiz6iWuIo/fjWoshyraUusUuwm0tZ0nyIi1WHBcM&#10;NrQzVPxmZ6vgLz/k79/75+wt332eD0fTzWfLo1JPo377CiJQHx7he/tDK5gv4P9L/AFyf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l6fWxAAAANsAAAAPAAAAAAAAAAAA&#10;AAAAAKECAABkcnMvZG93bnJldi54bWxQSwUGAAAAAAQABAD5AAAAkgMAAAAA&#10;" strokecolor="black [3213]" strokeweight="1pt">
                  <v:stroke startarrow="block" endarrow="block" joinstyle="miter"/>
                </v:shape>
                <v:shape id="文本框 195" o:spid="_x0000_s1143" type="#_x0000_t202" style="position:absolute;left:1990;top:13963;width:11912;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QaMIA&#10;AADbAAAADwAAAGRycy9kb3ducmV2LnhtbESPQYvCMBSE74L/ITxhL2LTylK0GkVEYdnbqhdvj+bZ&#10;FpuX0sS266/fCMIeh5n5hllvB1OLjlpXWVaQRDEI4tzqigsFl/NxtgDhPLLG2jIp+CUH2814tMZM&#10;255/qDv5QgQIuwwVlN43mZQuL8mgi2xDHLybbQ36INtC6hb7ADe1nMdxKg1WHBZKbGhfUn4/PYyC&#10;dDg00+8lzftnXnd8fSaJp0Spj8mwW4HwNPj/8Lv9pRV8pvD6En6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elBowgAAANsAAAAPAAAAAAAAAAAAAAAAAJgCAABkcnMvZG93&#10;bnJldi54bWxQSwUGAAAAAAQABAD1AAAAhwMAAAAA&#10;" filled="f" stroked="f">
                  <v:textbox style="mso-fit-shape-to-text:t" inset="0,0,0,0">
                    <w:txbxContent>
                      <w:p w14:paraId="69A376DC"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8. PC5 connection establishment if not exist</w:t>
                        </w:r>
                      </w:p>
                    </w:txbxContent>
                  </v:textbox>
                </v:shape>
                <v:shape id="直接箭头连接符 47" o:spid="_x0000_s1144" type="#_x0000_t32" style="position:absolute;left:2909;top:3274;width:213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1Zm8QAAADbAAAADwAAAGRycy9kb3ducmV2LnhtbESPQWvCQBSE7wX/w/IEL1I3VbESXaUo&#10;oiexsQe9PbKvSWj2bciuSfz3riD0OMzMN8xy3ZlSNFS7wrKCj1EEgji1uuBMwc959z4H4TyyxtIy&#10;KbiTg/Wq97bEWNuWv6lJfCYChF2MCnLvq1hKl+Zk0I1sRRy8X1sb9EHWmdQ1tgFuSjmOopk0WHBY&#10;yLGiTU7pX3IzCvz9eB1KPJ/a3bCZXJL9dta4rVKDfve1AOGp8//hV/ugFUw/4fkl/AC5e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VmbxAAAANsAAAAPAAAAAAAAAAAA&#10;AAAAAKECAABkcnMvZG93bnJldi54bWxQSwUGAAAAAAQABAD5AAAAkgMAAAAA&#10;" strokecolor="#00b0f0" strokeweight="1pt">
                  <v:stroke dashstyle="3 1" startarrow="block" endarrow="block" joinstyle="miter"/>
                </v:shape>
                <v:rect id="矩形 48" o:spid="_x0000_s1145" style="position:absolute;left:7295;top:1689;width:11271;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3F13D141"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B0F0"/>
                            <w:kern w:val="24"/>
                            <w:sz w:val="14"/>
                            <w:szCs w:val="14"/>
                          </w:rPr>
                          <w:t>1. UL/DL data via direct path</w:t>
                        </w:r>
                      </w:p>
                    </w:txbxContent>
                  </v:textbox>
                </v:rect>
                <v:shape id="直接箭头连接符 49" o:spid="_x0000_s1146" type="#_x0000_t32" style="position:absolute;left:2987;top:4912;width:2133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9CScYAAADbAAAADwAAAGRycy9kb3ducmV2LnhtbESPT2sCMRTE7wW/Q3iCt5pVi9itUUSU&#10;Vi/+aUvb23Pz3CxuXtZNqttv3wiFHoeZ+Q0znja2FBeqfeFYQa+bgCDOnC44V/D2urwfgfABWWPp&#10;mBT8kIfppHU3xlS7K+/osg+5iBD2KSowIVSplD4zZNF3XUUcvaOrLYYo61zqGq8RbkvZT5KhtFhw&#10;XDBY0dxQdtp/20jRfbP6+jyu3/mwO28Hm+fz4vShVKfdzJ5ABGrCf/iv/aIVPDzC7Uv8AXLy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QknGAAAA2wAAAA8AAAAAAAAA&#10;AAAAAAAAoQIAAGRycy9kb3ducmV2LnhtbFBLBQYAAAAABAAEAPkAAACUAwAAAAA=&#10;" strokecolor="black [3213]" strokeweight="1pt">
                  <v:stroke startarrow="block" endarrow="block" joinstyle="miter"/>
                </v:shape>
                <v:shape id="直接箭头连接符 50" o:spid="_x0000_s1147" type="#_x0000_t32" style="position:absolute;left:3006;top:36358;width:21305;height:6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v1pcMAAADbAAAADwAAAGRycy9kb3ducmV2LnhtbERPTWvCQBC9C/0PyxR6EbNJQKmpaygR&#10;oZdSogXxNs1Ok7TZ2ZDdxvjvuwfB4+N9b/LJdGKkwbWWFSRRDIK4srrlWsHncb94BuE8ssbOMim4&#10;koN8+zDbYKbthUsaD74WIYRdhgoa7/tMSlc1ZNBFticO3LcdDPoAh1rqAS8h3HQyjeOVNNhyaGiw&#10;p6Kh6vfwZxR8OZTrn1OXFO/zXVrW/cc5LaVST4/T6wsIT5O/i2/uN61gGdaHL+EHyO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79aXDAAAA2wAAAA8AAAAAAAAAAAAA&#10;AAAAoQIAAGRycy9kb3ducmV2LnhtbFBLBQYAAAAABAAEAPkAAACRAwAAAAA=&#10;" strokecolor="#00b0f0" strokeweight="1pt">
                  <v:stroke dashstyle="3 1" startarrow="block" endarrow="block" joinstyle="miter"/>
                </v:shape>
                <v:rect id="矩形 51" o:spid="_x0000_s1148" style="position:absolute;left:6329;top:34680;width:15126;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64F83B3"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B0F0"/>
                            <w:kern w:val="24"/>
                            <w:sz w:val="14"/>
                            <w:szCs w:val="14"/>
                          </w:rPr>
                          <w:t>UL/DL data via indirect and direct path</w:t>
                        </w:r>
                      </w:p>
                    </w:txbxContent>
                  </v:textbox>
                </v:rect>
                <v:oval id="椭圆 52" o:spid="_x0000_s1149" style="position:absolute;left:12675;top:36703;width:896;height:7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CD4sEA&#10;AADbAAAADwAAAGRycy9kb3ducmV2LnhtbESPQWvCQBSE74L/YXlCb7qJVJHUVUQsNLcm6v2x+5oE&#10;s29DdqvJv+8WBI/DzHzDbPeDbcWdet84VpAuEhDE2pmGKwWX8+d8A8IHZIOtY1Iwkof9bjrZYmbc&#10;gwu6l6ESEcI+QwV1CF0mpdc1WfQL1xFH78f1FkOUfSVNj48It61cJslaWmw4LtTY0bEmfSt/rQLN&#10;m3MuR6RTem11+HZ5Wrx3Sr3NhsMHiEBDeIWf7S+jYLWE/y/xB8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Qg+LBAAAA2wAAAA8AAAAAAAAAAAAAAAAAmAIAAGRycy9kb3du&#10;cmV2LnhtbFBLBQYAAAAABAAEAPUAAACGAwAAAAA=&#10;" filled="f" strokecolor="#00b0f0" strokeweight="1pt">
                  <v:stroke joinstyle="miter"/>
                  <v:textbox inset="0,0,0,0"/>
                </v:oval>
                <v:rect id="矩形 53" o:spid="_x0000_s1150" style="position:absolute;width:5983;height:1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N/rcMA&#10;AADbAAAADwAAAGRycy9kb3ducmV2LnhtbESPzWrDMBCE74W+g9hCbo3chqTFtRxCSyA5Ji34urHW&#10;P9haGUtVnD59FQjkOMzMN0y2nkwvAo2utazgZZ6AIC6tbrlW8PO9fX4H4Tyyxt4yKbiQg3X++JBh&#10;qu2ZDxSOvhYRwi5FBY33QyqlKxsy6OZ2II5eZUeDPsqxlnrEc4SbXr4myUoabDkuNDjQZ0Nld/w1&#10;CoIbTsXbrsCw+WpDt5erv1OFSs2eps0HCE+Tv4dv7Z1WsFzA9Uv8AT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N/rcMAAADbAAAADwAAAAAAAAAAAAAAAACYAgAAZHJzL2Rv&#10;d25yZXYueG1sUEsFBgAAAAAEAAQA9QAAAIgDAAAAAA==&#10;" filled="f" strokecolor="black [3213]" strokeweight="1pt">
                  <v:textbox inset="0,0,0,0">
                    <w:txbxContent>
                      <w:p w14:paraId="637C691B" w14:textId="47A19880" w:rsidR="00E52468" w:rsidRDefault="00E52468"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remote UE</w:t>
                        </w:r>
                      </w:p>
                    </w:txbxContent>
                  </v:textbox>
                </v:rect>
                <v:shape id="文本框 195" o:spid="_x0000_s1151" type="#_x0000_t202" style="position:absolute;left:12492;top:25603;width:13385;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39WcQA&#10;AADbAAAADwAAAGRycy9kb3ducmV2LnhtbESPQWvCQBSE74L/YXlCL2I2kTb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9/VnEAAAA2wAAAA8AAAAAAAAAAAAAAAAAmAIAAGRycy9k&#10;b3ducmV2LnhtbFBLBQYAAAAABAAEAPUAAACJAwAAAAA=&#10;" filled="f" stroked="f">
                  <v:textbox style="mso-fit-shape-to-text:t" inset="0,0,0,0">
                    <w:txbxContent>
                      <w:p w14:paraId="36D90D0C"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 xml:space="preserve">9. </w:t>
                        </w:r>
                        <w:r>
                          <w:rPr>
                            <w:rFonts w:ascii="Arial" w:hAnsi="Arial" w:cstheme="minorBidi"/>
                            <w:i/>
                            <w:iCs/>
                            <w:color w:val="000000" w:themeColor="text1"/>
                            <w:kern w:val="24"/>
                            <w:sz w:val="14"/>
                            <w:szCs w:val="14"/>
                          </w:rPr>
                          <w:t>RRCReconfiguration</w:t>
                        </w:r>
                      </w:p>
                    </w:txbxContent>
                  </v:textbox>
                </v:shape>
                <v:shape id="直接箭头连接符 55" o:spid="_x0000_s1152" type="#_x0000_t32" style="position:absolute;left:3033;top:37049;width:32162;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xWPcUAAADbAAAADwAAAGRycy9kb3ducmV2LnhtbESPQWvCQBSE70L/w/KEXsRsDCg2zSpF&#10;EXopJSoUb6/Z1yQ1+zZkt0n677sFweMwM98w2XY0jeipc7VlBYsoBkFcWF1zqeB8OszXIJxH1thY&#10;JgW/5GC7eZhkmGo7cE790ZciQNilqKDyvk2ldEVFBl1kW+LgfdnOoA+yK6XucAhw08gkjlfSYM1h&#10;ocKWdhUV1+OPUfDpUD59fzSL3dtsn+Rl+35JcqnU43R8eQbhafT38K39qhUsl/D/JfwAuf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xWPcUAAADbAAAADwAAAAAAAAAA&#10;AAAAAAChAgAAZHJzL2Rvd25yZXYueG1sUEsFBgAAAAAEAAQA+QAAAJMDAAAAAA==&#10;" strokecolor="#00b0f0" strokeweight="1pt">
                  <v:stroke dashstyle="3 1" startarrow="block" endarrow="block" joinstyle="miter"/>
                </v:shape>
                <v:rect id="矩形 56" o:spid="_x0000_s1153" style="position:absolute;left:47903;width:5957;height:1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TcNcIA&#10;AADbAAAADwAAAGRycy9kb3ducmV2LnhtbESPQWvCQBSE74X+h+UVequbFhpL6irSIsRjVcj1JftM&#10;gtm3Ibtuor/eLQgeh5n5hlmsJtOJQINrLSt4nyUgiCurW64VHPabty8QziNr7CyTggs5WC2fnxaY&#10;aTvyH4Wdr0WEsMtQQeN9n0npqoYMupntiaN3tINBH+VQSz3gGOGmkx9JkkqDLceFBnv6aag67c5G&#10;QXB9WczzAsP6tw2nrUyv5RGVen2Z1t8gPE3+Eb63c63gM4X/L/EH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VNw1wgAAANsAAAAPAAAAAAAAAAAAAAAAAJgCAABkcnMvZG93&#10;bnJldi54bWxQSwUGAAAAAAQABAD1AAAAhwMAAAAA&#10;" filled="f" strokecolor="black [3213]" strokeweight="1pt">
                  <v:textbox inset="0,0,0,0">
                    <w:txbxContent>
                      <w:p w14:paraId="3FD64FD7" w14:textId="77777777" w:rsidR="00E52468" w:rsidRDefault="00E52468"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gNB-CU</w:t>
                        </w:r>
                      </w:p>
                    </w:txbxContent>
                  </v:textbox>
                </v:rect>
                <v:line id="直接连接符 7673" o:spid="_x0000_s1154" style="position:absolute;visibility:visible;mso-wrap-style:square" from="50855,1583" to="50855,38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3OxsUAAADdAAAADwAAAGRycy9kb3ducmV2LnhtbESPUWvCQBCE3wv+h2MF3+pGU2JJPUWE&#10;ik+W2v6AbW5Norm9kLua6K/vFQp9HGbmG2a5Hmyjrtz52omG2TQBxVI4U0up4fPj9fEZlA8khhon&#10;rOHGHtar0cOScuN6eefrMZQqQsTnpKEKoc0RfVGxJT91LUv0Tq6zFKLsSjQd9RFuG5wnSYaWaokL&#10;FbW8rbi4HL+tBpvuk0PWzw8NFufdl9wRn9I3rSfjYfMCKvAQ/sN/7b3RsMgWKfy+iU8A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L3OxsUAAADdAAAADwAAAAAAAAAA&#10;AAAAAAChAgAAZHJzL2Rvd25yZXYueG1sUEsFBgAAAAAEAAQA+QAAAJMDAAAAAA==&#10;" strokecolor="black [3213]" strokeweight="1pt">
                  <v:stroke joinstyle="miter"/>
                </v:line>
                <v:shape id="直接箭头连接符 7674" o:spid="_x0000_s1155" type="#_x0000_t32" style="position:absolute;left:24226;top:5659;width:266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Ly5sMAAADdAAAADwAAAGRycy9kb3ducmV2LnhtbESP3YrCMBSE7wXfIRzBO00VtVKNIsqC&#10;LKz49wCH5tgUm5PSZLW+vVlY8HKYmW+Y5bq1lXhQ40vHCkbDBARx7nTJhYLr5WswB+EDssbKMSl4&#10;kYf1qttZYqbdk0/0OIdCRAj7DBWYEOpMSp8bsuiHriaO3s01FkOUTSF1g88It5UcJ8lMWiw5Lhis&#10;aWsov59/baQc56N685OW37dxG8zrMOXrbqpUv9duFiACteET/m/vtYJ0lk7g7018AnL1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y8ubDAAAA3QAAAA8AAAAAAAAAAAAA&#10;AAAAoQIAAGRycy9kb3ducmV2LnhtbFBLBQYAAAAABAAEAPkAAACRAwAAAAA=&#10;" strokecolor="black [3213]" strokeweight="1pt">
                  <v:stroke endarrow="block" joinstyle="miter"/>
                </v:shape>
                <v:rect id="矩形 7675" o:spid="_x0000_s1156" style="position:absolute;left:25319;top:4305;width:24600;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ovMscA&#10;AADdAAAADwAAAGRycy9kb3ducmV2LnhtbESPQWvCQBSE7wX/w/IEL0U3ClWbuglSEDwIxejB3h7Z&#10;12za7NuQ3ZrYX98tFDwOM/MNs8kH24grdb52rGA+S0AQl07XXCk4n3bTNQgfkDU2jknBjTzk2ehh&#10;g6l2PR/pWoRKRAj7FBWYENpUSl8asuhnriWO3ofrLIYou0rqDvsIt41cJMlSWqw5Lhhs6dVQ+VV8&#10;WwW7t0tN/COPj8/r3n2Wi/fCHFqlJuNh+wIi0BDu4f/2XitYLVdP8PcmPgGZ/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saLzLHAAAA3QAAAA8AAAAAAAAAAAAAAAAAmAIAAGRy&#10;cy9kb3ducmV2LnhtbFBLBQYAAAAABAAEAPUAAACMAwAAAAA=&#10;" filled="f" stroked="f">
                  <v:textbox style="mso-fit-shape-to-text:t" inset="0,0,0,0">
                    <w:txbxContent>
                      <w:p w14:paraId="1BC1B3B7"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3. UL RRC MESSAGE TRANSFER (</w:t>
                        </w:r>
                        <w:r>
                          <w:rPr>
                            <w:rFonts w:ascii="Arial" w:hAnsi="Arial" w:cstheme="minorBidi"/>
                            <w:i/>
                            <w:iCs/>
                            <w:color w:val="000000" w:themeColor="text1"/>
                            <w:kern w:val="24"/>
                            <w:sz w:val="14"/>
                            <w:szCs w:val="14"/>
                          </w:rPr>
                          <w:t>MeasurementRreport</w:t>
                        </w:r>
                        <w:r>
                          <w:rPr>
                            <w:rFonts w:ascii="Arial" w:hAnsi="Arial" w:cstheme="minorBidi"/>
                            <w:color w:val="000000" w:themeColor="text1"/>
                            <w:kern w:val="24"/>
                            <w:sz w:val="14"/>
                            <w:szCs w:val="14"/>
                          </w:rPr>
                          <w:t>)</w:t>
                        </w:r>
                      </w:p>
                    </w:txbxContent>
                  </v:textbox>
                </v:rect>
                <v:shape id="直接箭头连接符 7676" o:spid="_x0000_s1157" type="#_x0000_t32" style="position:absolute;left:35195;top:8265;width:156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OWxscAAADdAAAADwAAAGRycy9kb3ducmV2LnhtbESPQUsDMRSE74L/ITyhF2mz7SGVbdMi&#10;iqKe3K099PbcPHcXk5dtEtv13xtB8DjMzDfMejs6K04UYu9Zw3xWgCBuvOm51fC2e5jegIgJ2aD1&#10;TBq+KcJ2c3mxxtL4M1d0qlMrMoRjiRq6lIZSyth05DDO/ECcvQ8fHKYsQytNwHOGOysXRaGkw57z&#10;QocD3XXUfNZfToOt3/fP1eG6fdw5e1QVvrzeB6X15Gq8XYFINKb/8F/7yWhYqqWC3zf5CcjN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H05bGxwAAAN0AAAAPAAAAAAAA&#10;AAAAAAAAAKECAABkcnMvZG93bnJldi54bWxQSwUGAAAAAAQABAD5AAAAlQMAAAAA&#10;" strokecolor="black [3213]" strokeweight="1pt">
                  <v:stroke startarrow="block" joinstyle="miter"/>
                </v:shape>
                <v:rect id="矩形 7677" o:spid="_x0000_s1158" style="position:absolute;left:32962;top:6007;width:20219;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QU3sYA&#10;AADdAAAADwAAAGRycy9kb3ducmV2LnhtbESPQWvCQBSE70L/w/IKvUjd6MHY6CqlIPRQEKOH9vbI&#10;PrPR7NuQXU3qr3cFweMwM98wi1Vva3Gh1leOFYxHCQjiwumKSwX73fp9BsIHZI21Y1LwTx5Wy5fB&#10;AjPtOt7SJQ+liBD2GSowITSZlL4wZNGPXEMcvYNrLYYo21LqFrsIt7WcJMlUWqw4Lhhs6MtQccrP&#10;VsF681sRX+V2+DHr3LGY/OXmp1Hq7bX/nIMI1Idn+NH+1grSaZrC/U18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QU3sYAAADdAAAADwAAAAAAAAAAAAAAAACYAgAAZHJz&#10;L2Rvd25yZXYueG1sUEsFBgAAAAAEAAQA9QAAAIsDAAAAAA==&#10;" filled="f" stroked="f">
                  <v:textbox style="mso-fit-shape-to-text:t" inset="0,0,0,0">
                    <w:txbxContent>
                      <w:p w14:paraId="71182754"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4. UE CONTEXT SETUP REQUEST</w:t>
                        </w:r>
                      </w:p>
                      <w:p w14:paraId="46A9B607" w14:textId="34FE25E3"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(remote UE)</w:t>
                        </w:r>
                      </w:p>
                    </w:txbxContent>
                  </v:textbox>
                </v:rect>
                <v:rect id="矩形 7678" o:spid="_x0000_s1159" style="position:absolute;left:6090;top:3706;width:16415;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1I3MIA&#10;AADdAAAADwAAAGRycy9kb3ducmV2LnhtbERPXWvCMBR9H/gfwhX2NlM3aKUaRZSBMChbFXy9NNe2&#10;2tyEJmr775eHwR4P53u1GUwnHtT71rKC+SwBQVxZ3XKt4HT8fFuA8AFZY2eZFIzkYbOevKww1/bJ&#10;P/QoQy1iCPscFTQhuFxKXzVk0M+sI47cxfYGQ4R9LXWPzxhuOvmeJKk02HJsaNDRrqHqVt6Ngm87&#10;Zmk5Ftf9rnChdOevj6LLlHqdDtsliEBD+Bf/uQ9aQZZmcW58E5+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vUjcwgAAAN0AAAAPAAAAAAAAAAAAAAAAAJgCAABkcnMvZG93&#10;bnJldi54bWxQSwUGAAAAAAQABAD1AAAAhwMAAAAA&#10;" fillcolor="white [3212]" stroked="f">
                  <v:textbox style="mso-fit-shape-to-text:t" inset="0,0,0,0">
                    <w:txbxContent>
                      <w:p w14:paraId="77B915C3"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2. Measurement configuration and report</w:t>
                        </w:r>
                      </w:p>
                    </w:txbxContent>
                  </v:textbox>
                </v:rect>
                <v:shape id="直接箭头连接符 7679" o:spid="_x0000_s1160" type="#_x0000_t32" style="position:absolute;left:35255;top:10995;width:156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NdeMUAAADdAAAADwAAAGRycy9kb3ducmV2LnhtbESP22rDMBBE3wv5B7GFvDVyAo5TN0oI&#10;KYFSSMntAxZrY5laK2Opvvx9VQj0cZiZM8x6O9hadNT6yrGC+SwBQVw4XXGp4HY9vKxA+ICssXZM&#10;CkbysN1MntaYa9fzmbpLKEWEsM9RgQmhyaX0hSGLfuYa4ujdXWsxRNmWUrfYR7it5SJJltJixXHB&#10;YEN7Q8X35cdGymk1b3bHrPq8L4Zgxq+Ub++pUtPnYfcGItAQ/sOP9odWkC2zV/h7E5+A3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jNdeMUAAADdAAAADwAAAAAAAAAA&#10;AAAAAAChAgAAZHJzL2Rvd25yZXYueG1sUEsFBgAAAAAEAAQA+QAAAJMDAAAAAA==&#10;" strokecolor="black [3213]" strokeweight="1pt">
                  <v:stroke endarrow="block" joinstyle="miter"/>
                </v:shape>
                <v:rect id="矩形 7744" o:spid="_x0000_s1161" style="position:absolute;left:35426;top:8690;width:1468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PiccA&#10;AADdAAAADwAAAGRycy9kb3ducmV2LnhtbESPQWvCQBSE7wX/w/IEL0U3ilSbuglSEDwIxejB3h7Z&#10;12za7NuQ3ZrYX98tFDwOM/MNs8kH24grdb52rGA+S0AQl07XXCk4n3bTNQgfkDU2jknBjTzk2ehh&#10;g6l2PR/pWoRKRAj7FBWYENpUSl8asuhnriWO3ofrLIYou0rqDvsIt41cJMmTtFhzXDDY0quh8qv4&#10;tgp2b5ea+EceH5/XvfssF++FObRKTcbD9gVEoCHcw//tvVawWi2X8PcmPgGZ/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bT4nHAAAA3QAAAA8AAAAAAAAAAAAAAAAAmAIAAGRy&#10;cy9kb3ducmV2LnhtbFBLBQYAAAAABAAEAPUAAACMAwAAAAA=&#10;" filled="f" stroked="f">
                  <v:textbox style="mso-fit-shape-to-text:t" inset="0,0,0,0">
                    <w:txbxContent>
                      <w:p w14:paraId="1284D746" w14:textId="64CCD189"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5. UE CONTEXT SETUP REPONSE (remote UE)</w:t>
                        </w:r>
                      </w:p>
                    </w:txbxContent>
                  </v:textbox>
                </v:rect>
                <v:shape id="直接箭头连接符 7745" o:spid="_x0000_s1162" type="#_x0000_t32" style="position:absolute;left:24311;top:13124;width:265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zNkcgAAADdAAAADwAAAGRycy9kb3ducmV2LnhtbESPQUsDMRSE7wX/Q3iCl9JmFd2WbdMi&#10;FkU9udv24O25ed1dTF62SWzXf28EweMwM98wy/VgjTiRD51jBdfTDARx7XTHjYLd9nEyBxEiskbj&#10;mBR8U4D16mK0xEK7M5d0qmIjEoRDgQraGPtCylC3ZDFMXU+cvIPzFmOSvpHa4znBrZE3WZZLix2n&#10;hRZ7emip/qy+rAJTfexfyvdx87S15piX+Pq28blSV5fD/QJEpCH+h//az1rBbHZ7B79v0hOQqx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4zNkcgAAADdAAAADwAAAAAA&#10;AAAAAAAAAAChAgAAZHJzL2Rvd25yZXYueG1sUEsFBgAAAAAEAAQA+QAAAJYDAAAAAA==&#10;" strokecolor="black [3213]" strokeweight="1pt">
                  <v:stroke startarrow="block" joinstyle="miter"/>
                </v:shape>
                <v:rect id="矩形 7746" o:spid="_x0000_s1163" style="position:absolute;left:25405;top:11735;width:23108;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V0ZccA&#10;AADdAAAADwAAAGRycy9kb3ducmV2LnhtbESPQWvCQBSE7wX/w/IEL0U3SlGbuglSEDwIxejB3h7Z&#10;12za7NuQ3ZrYX98tFDwOM/MNs8kH24grdb52rGA+S0AQl07XXCk4n3bTNQgfkDU2jknBjTzk2ehh&#10;g6l2PR/pWoRKRAj7FBWYENpUSl8asuhnriWO3ofrLIYou0rqDvsIt41cJMlSWqw5Lhhs6dVQ+VV8&#10;WwW7t0tN/COPj8/r3n2Wi/fCHFqlJuNh+wIi0BDu4f/2XitYrZ6W8PcmPgGZ/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NFdGXHAAAA3QAAAA8AAAAAAAAAAAAAAAAAmAIAAGRy&#10;cy9kb3ducmV2LnhtbFBLBQYAAAAABAAEAPUAAACMAwAAAAA=&#10;" filled="f" stroked="f">
                  <v:textbox style="mso-fit-shape-to-text:t" inset="0,0,0,0">
                    <w:txbxContent>
                      <w:p w14:paraId="0D434E9B"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6. DL RRC MESSAGE TRANSFER (</w:t>
                        </w:r>
                        <w:r>
                          <w:rPr>
                            <w:rFonts w:ascii="Arial" w:hAnsi="Arial" w:cstheme="minorBidi"/>
                            <w:i/>
                            <w:iCs/>
                            <w:color w:val="000000" w:themeColor="text1"/>
                            <w:kern w:val="24"/>
                            <w:sz w:val="14"/>
                            <w:szCs w:val="14"/>
                          </w:rPr>
                          <w:t>RRCReconfiugraiton</w:t>
                        </w:r>
                        <w:r>
                          <w:rPr>
                            <w:rFonts w:ascii="Arial" w:hAnsi="Arial" w:cstheme="minorBidi"/>
                            <w:color w:val="000000" w:themeColor="text1"/>
                            <w:kern w:val="24"/>
                            <w:sz w:val="14"/>
                            <w:szCs w:val="14"/>
                          </w:rPr>
                          <w:t>)</w:t>
                        </w:r>
                      </w:p>
                    </w:txbxContent>
                  </v:textbox>
                </v:rect>
                <v:shape id="直接箭头连接符 7747" o:spid="_x0000_s1164" type="#_x0000_t32" style="position:absolute;left:35249;top:21882;width:156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L2fccAAADdAAAADwAAAGRycy9kb3ducmV2LnhtbESPQUvDQBSE70L/w/IKXqTdKJKU2G0p&#10;iqKemlQP3l6zr0no7tu4u7bx37uC4HGYmW+Y5Xq0RpzIh96xgut5BoK4cbrnVsHb7nG2ABEiskbj&#10;mBR8U4D1anKxxFK7M1d0qmMrEoRDiQq6GIdSytB0ZDHM3UCcvIPzFmOSvpXa4znBrZE3WZZLiz2n&#10;hQ4Huu+oOdZfVoGp9+8v1cdV+7Sz5jOv8HX74HOlLqfj5g5EpDH+h//az1pBUdwW8PsmPQG5+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QEvZ9xwAAAN0AAAAPAAAAAAAA&#10;AAAAAAAAAKECAABkcnMvZG93bnJldi54bWxQSwUGAAAAAAQABAD5AAAAlQMAAAAA&#10;" strokecolor="black [3213]" strokeweight="1pt">
                  <v:stroke startarrow="block" joinstyle="miter"/>
                </v:shape>
                <v:rect id="矩形 7748" o:spid="_x0000_s1165" style="position:absolute;left:35572;top:19686;width:15119;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ZFjMMA&#10;AADdAAAADwAAAGRycy9kb3ducmV2LnhtbERPz2vCMBS+C/sfwhvsIpoqMrUaRQRhh4HY7aC3R/Ns&#10;qs1LaaLt/OvNYeDx4/u9XHe2EndqfOlYwWiYgCDOnS65UPD7sxvMQPiArLFyTAr+yMN69dZbYqpd&#10;ywe6Z6EQMYR9igpMCHUqpc8NWfRDVxNH7uwaiyHCppC6wTaG20qOk+RTWiw5NhisaWsov2Y3q2C3&#10;P5bED3noz2etu+TjU2a+a6U+3rvNAkSgLrzE/+4vrWA6ncS58U1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ZFjMMAAADdAAAADwAAAAAAAAAAAAAAAACYAgAAZHJzL2Rv&#10;d25yZXYueG1sUEsFBgAAAAAEAAQA9QAAAIgDAAAAAA==&#10;" filled="f" stroked="f">
                  <v:textbox style="mso-fit-shape-to-text:t" inset="0,0,0,0">
                    <w:txbxContent>
                      <w:p w14:paraId="6A2B504C" w14:textId="1F42617E"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4a. UE CONTEXT MODIFICATION REQUEST(relay UE)</w:t>
                        </w:r>
                      </w:p>
                    </w:txbxContent>
                  </v:textbox>
                </v:rect>
                <v:shape id="直接箭头连接符 7749" o:spid="_x0000_s1166" type="#_x0000_t32" style="position:absolute;left:35309;top:24168;width:156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6YWMYAAADdAAAADwAAAGRycy9kb3ducmV2LnhtbESP3WrCQBSE74W+w3IK3tWNoTY2dRVp&#10;EaSgtNYHOGSP2dDs2ZDd5uft3YLg5TAz3zCrzWBr0VHrK8cK5rMEBHHhdMWlgvPP7mkJwgdkjbVj&#10;UjCSh836YbLCXLuev6k7hVJECPscFZgQmlxKXxiy6GeuIY7exbUWQ5RtKXWLfYTbWqZJ8iItVhwX&#10;DDb0bqj4Pf3ZSPlazpvtIas+L+kQzHhc8PljodT0cdi+gQg0hHv41t5rBVn2/Ar/b+ITkO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mFjGAAAA3QAAAA8AAAAAAAAA&#10;AAAAAAAAoQIAAGRycy9kb3ducmV2LnhtbFBLBQYAAAAABAAEAPkAAACUAwAAAAA=&#10;" strokecolor="black [3213]" strokeweight="1pt">
                  <v:stroke endarrow="block" joinstyle="miter"/>
                </v:shape>
                <v:rect id="矩形 7750" o:spid="_x0000_s1167" style="position:absolute;left:35330;top:22043;width:15513;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nfV8MA&#10;AADdAAAADwAAAGRycy9kb3ducmV2LnhtbERPz2vCMBS+C/sfwhvsIpoqOLUaRQRhh4HY7aC3R/Ns&#10;qs1LaaLt/OvNYeDx4/u9XHe2EndqfOlYwWiYgCDOnS65UPD7sxvMQPiArLFyTAr+yMN69dZbYqpd&#10;ywe6Z6EQMYR9igpMCHUqpc8NWfRDVxNH7uwaiyHCppC6wTaG20qOk+RTWiw5NhisaWsov2Y3q2C3&#10;P5bED3noz2etu+TjU2a+a6U+3rvNAkSgLrzE/+4vrWA6ncT98U1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jnfV8MAAADdAAAADwAAAAAAAAAAAAAAAACYAgAAZHJzL2Rv&#10;d25yZXYueG1sUEsFBgAAAAAEAAQA9QAAAIgDAAAAAA==&#10;" filled="f" stroked="f">
                  <v:textbox style="mso-fit-shape-to-text:t" inset="0,0,0,0">
                    <w:txbxContent>
                      <w:p w14:paraId="1AB45219" w14:textId="12F83869"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5a. UE CONTEXT MODIFICATION REPONSE (relay UE)</w:t>
                        </w:r>
                      </w:p>
                    </w:txbxContent>
                  </v:textbox>
                </v:rect>
                <v:shape id="直接箭头连接符 7751" o:spid="_x0000_s1168" type="#_x0000_t32" style="position:absolute;left:35245;top:26607;width:1571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pjcQAAADdAAAADwAAAGRycy9kb3ducmV2LnhtbESPQWvCQBSE74L/YXmCN7NJocamrlJa&#10;Cp4EbUGPz+xrEpp9G3ZXE/+9Kwgeh5n5hlmuB9OKCznfWFaQJSkI4tLqhisFvz/fswUIH5A1tpZJ&#10;wZU8rFfj0RILbXve0WUfKhEh7AtUUIfQFVL6siaDPrEdcfT+rDMYonSV1A77CDetfEnTuTTYcFyo&#10;saPPmsr//dko2H6d0Z+6/NS/hQOba2bd/HhUajoZPt5BBBrCM/xob7SCPH/N4P4mPgG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b+mNxAAAAN0AAAAPAAAAAAAAAAAA&#10;AAAAAKECAABkcnMvZG93bnJldi54bWxQSwUGAAAAAAQABAD5AAAAkgMAAAAA&#10;" strokecolor="black [3213]" strokeweight="1pt">
                  <v:stroke startarrow="block" joinstyle="miter"/>
                </v:shape>
                <v:rect id="矩形 7752" o:spid="_x0000_s1169" style="position:absolute;left:36024;top:24427;width:13360;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fku8cA&#10;AADdAAAADwAAAGRycy9kb3ducmV2LnhtbESPQWvCQBSE7wX/w/KEXkrdNKCx0VWkIPQgFKMHe3tk&#10;X7PR7NuQ3Zq0v75bEDwOM/MNs1wPthFX6nztWMHLJAFBXDpdc6XgeNg+z0H4gKyxcUwKfsjDejV6&#10;WGKuXc97uhahEhHCPkcFJoQ2l9KXhiz6iWuJo/flOoshyq6SusM+wm0j0ySZSYs1xwWDLb0ZKi/F&#10;t1Ww/TjVxL9y//Q67925TD8Ls2uVehwPmwWIQEO4h2/td60gy6Yp/L+JT0C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n5LvHAAAA3QAAAA8AAAAAAAAAAAAAAAAAmAIAAGRy&#10;cy9kb3ducmV2LnhtbFBLBQYAAAAABAAEAPUAAACMAwAAAAA=&#10;" filled="f" stroked="f">
                  <v:textbox style="mso-fit-shape-to-text:t" inset="0,0,0,0">
                    <w:txbxContent>
                      <w:p w14:paraId="12BE3E6F" w14:textId="7EE9CEA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6a. DL RRC MESSAGE TRANSFER (relay UE)</w:t>
                        </w:r>
                      </w:p>
                    </w:txbxContent>
                  </v:textbox>
                </v:rect>
                <v:shape id="直接箭头连接符 7753" o:spid="_x0000_s1170" type="#_x0000_t32" style="position:absolute;left:13132;top:29648;width:22177;height: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sMWsygAAAN0AAAAPAAAA&#10;AAAAAAAAAAAAAKECAABkcnMvZG93bnJldi54bWxQSwUGAAAAAAQABAD5AAAAmAMAAAAA&#10;" strokecolor="black [3213]" strokeweight="1pt">
                  <v:stroke endarrow="block" joinstyle="miter"/>
                </v:shape>
                <v:shape id="文本框 195" o:spid="_x0000_s1171" type="#_x0000_t202" style="position:absolute;left:9980;top:27848;width:16668;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mnl8YA&#10;AADdAAAADwAAAGRycy9kb3ducmV2LnhtbESPQWvCQBSE70L/w/IKvYhuEtS00VVKqVC8NfXS2yP7&#10;mgSzb0N2m6T59V1B8DjMzDfM7jCaRvTUudqygngZgSAurK65VHD+Oi6eQTiPrLGxTAr+yMFh/zDb&#10;YabtwJ/U574UAcIuQwWV920mpSsqMuiWtiUO3o/tDPogu1LqDocAN41MomgjDdYcFips6a2i4pL/&#10;GgWb8b2dn14oGaai6fl7imNPsVJPj+PrFoSn0d/Dt/aHVpCm6xVc34QnIP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9mnl8YAAADdAAAADwAAAAAAAAAAAAAAAACYAgAAZHJz&#10;L2Rvd25yZXYueG1sUEsFBgAAAAAEAAQA9QAAAIsDAAAAAA==&#10;" filled="f" stroked="f">
                  <v:textbox style="mso-fit-shape-to-text:t" inset="0,0,0,0">
                    <w:txbxContent>
                      <w:p w14:paraId="276DE864"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 xml:space="preserve">10. </w:t>
                        </w:r>
                        <w:r>
                          <w:rPr>
                            <w:rFonts w:ascii="Arial" w:hAnsi="Arial" w:cstheme="minorBidi"/>
                            <w:i/>
                            <w:iCs/>
                            <w:color w:val="000000" w:themeColor="text1"/>
                            <w:kern w:val="24"/>
                            <w:sz w:val="14"/>
                            <w:szCs w:val="14"/>
                          </w:rPr>
                          <w:t>RRCReconfigurationComplete</w:t>
                        </w:r>
                      </w:p>
                    </w:txbxContent>
                  </v:textbox>
                </v:shape>
                <v:shape id="直接箭头连接符 7755" o:spid="_x0000_s1172" type="#_x0000_t32" style="position:absolute;left:35144;top:30518;width:1571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fFfhDygAAAN0AAAAPAAAA&#10;AAAAAAAAAAAAAKECAABkcnMvZG93bnJldi54bWxQSwUGAAAAAAQABAD5AAAAmAMAAAAA&#10;" strokecolor="black [3213]" strokeweight="1pt">
                  <v:stroke endarrow="block" joinstyle="miter"/>
                </v:shape>
                <v:rect id="矩形 7756" o:spid="_x0000_s1173" style="position:absolute;left:37238;top:27963;width:12205;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ziuMcA&#10;AADdAAAADwAAAGRycy9kb3ducmV2LnhtbESPQWvCQBSE7wX/w/IEL0U3ClWbuglSEDwIxejB3h7Z&#10;12za7NuQ3ZrYX98tFDwOM/MNs8kH24grdb52rGA+S0AQl07XXCk4n3bTNQgfkDU2jknBjTzk2ehh&#10;g6l2PR/pWoRKRAj7FBWYENpUSl8asuhnriWO3ofrLIYou0rqDvsIt41cJMlSWqw5Lhhs6dVQ+VV8&#10;WwW7t0tN/COPj8/r3n2Wi/fCHFqlJuNh+wIi0BDu4f/2XitYrZ6W8PcmPgGZ/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ac4rjHAAAA3QAAAA8AAAAAAAAAAAAAAAAAmAIAAGRy&#10;cy9kb3ducmV2LnhtbFBLBQYAAAAABAAEAPUAAACMAwAAAAA=&#10;" filled="f" stroked="f">
                  <v:textbox style="mso-fit-shape-to-text:t" inset="0,0,0,0">
                    <w:txbxContent>
                      <w:p w14:paraId="3E79036B" w14:textId="07AA4BC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11. UL RRC MESSAGE TRANSFER (relay UE)</w:t>
                        </w:r>
                      </w:p>
                    </w:txbxContent>
                  </v:textbox>
                </v:rect>
                <v:shape id="直接箭头连接符 7757" o:spid="_x0000_s1174" type="#_x0000_t32" style="position:absolute;left:2929;top:32362;width:213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rUYsUAAADdAAAADwAAAGRycy9kb3ducmV2LnhtbESPQWvCQBSE7wX/w/KE3urGQhObugax&#10;FHoSmhb0+Mw+k2D2bdjdmPjv3UKhx2FmvmHWxWQ6cSXnW8sKlosEBHFldcu1gp/vj6cVCB+QNXaW&#10;ScGNPBSb2cMac21H/qJrGWoRIexzVNCE0OdS+qohg35he+Lona0zGKJ0tdQOxwg3nXxOklQabDku&#10;NNjTrqHqUg5Gwf59QH/qs9P4Gg5sbkvr0uNRqcf5tH0DEWgK/+G/9qdWkGUvGfy+iU9Ab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MrUYsUAAADdAAAADwAAAAAAAAAA&#10;AAAAAAChAgAAZHJzL2Rvd25yZXYueG1sUEsFBgAAAAAEAAQA+QAAAJMDAAAAAA==&#10;" strokecolor="black [3213]" strokeweight="1pt">
                  <v:stroke startarrow="block" joinstyle="miter"/>
                </v:shape>
                <v:shape id="文本框 195" o:spid="_x0000_s1175" type="#_x0000_t202" style="position:absolute;left:5724;top:31056;width:15887;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cbMUA&#10;AADdAAAADwAAAGRycy9kb3ducmV2LnhtbERPu27CMBTdK/UfrIvUrTi8SpTGIEBCMLRDU5AYL/Ft&#10;HDW+jmIXAl9fD5U6Hp13vuxtIy7U+dqxgtEwAUFcOl1zpeDwuX1OQfiArLFxTApu5GG5eHzIMdPu&#10;yh90KUIlYgj7DBWYENpMSl8asuiHriWO3JfrLIYIu0rqDq8x3DZynCQv0mLNscFgSxtD5XfxYxXs&#10;9PT+5tbpauJN+27O2+P+NGuUehr0q1cQgfrwL/5z77WC+XwW58Y38Qn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8dxsxQAAAN0AAAAPAAAAAAAAAAAAAAAAAJgCAABkcnMv&#10;ZG93bnJldi54bWxQSwUGAAAAAAQABAD1AAAAigMAAAAA&#10;" fillcolor="white [3212]" stroked="f">
                  <v:textbox style="mso-fit-shape-to-text:t" inset="0,0,0,0">
                    <w:txbxContent>
                      <w:p w14:paraId="4384F776"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 xml:space="preserve">12a. </w:t>
                        </w:r>
                        <w:r>
                          <w:rPr>
                            <w:rFonts w:ascii="Arial" w:hAnsi="Arial" w:cstheme="minorBidi"/>
                            <w:i/>
                            <w:iCs/>
                            <w:color w:val="000000" w:themeColor="text1"/>
                            <w:kern w:val="24"/>
                            <w:sz w:val="14"/>
                            <w:szCs w:val="14"/>
                          </w:rPr>
                          <w:t>RRCReconfigurationComplete</w:t>
                        </w:r>
                      </w:p>
                    </w:txbxContent>
                  </v:textbox>
                </v:shape>
                <v:shape id="直接箭头连接符 7759" o:spid="_x0000_s1176" type="#_x0000_t32" style="position:absolute;left:35245;top:34950;width:1571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4q/Z8UAAADdAAAADwAAAGRycy9kb3ducmV2LnhtbESPQYvCMBSE74L/ITzBm6aKq2s1igjK&#10;4kFY3d3zo3m21ealNlGrv94ICx6HmfmGmc5rU4grVS63rKDXjUAQJ1bnnCr42a86nyCcR9ZYWCYF&#10;d3IwnzUbU4y1vfE3XXc+FQHCLkYFmfdlLKVLMjLourYkDt7BVgZ9kFUqdYW3ADeF7EfRUBrMOSxk&#10;WNIyo+S0uxgFltdL+5eOt8cB9++bx3l1HG5/lWq36sUEhKfav8P/7S+tYDT6GMPrTXgCcvY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4q/Z8UAAADdAAAADwAAAAAAAAAA&#10;AAAAAAChAgAAZHJzL2Rvd25yZXYueG1sUEsFBgAAAAAEAAQA+QAAAJMDAAAAAA==&#10;" strokecolor="black [3213]" strokeweight="1pt">
                  <v:stroke dashstyle="3 1" endarrow="block" joinstyle="miter"/>
                </v:shape>
                <v:rect id="矩形 7760" o:spid="_x0000_s1177" style="position:absolute;left:25845;top:31623;width:21996;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UV6sMA&#10;AADdAAAADwAAAGRycy9kb3ducmV2LnhtbERPy4rCMBTdC/5DuANuRFNd+KhGEUFwIQxWF7q7NNem&#10;TnNTmmg78/WTxcAsD+e93na2Em9qfOlYwWScgCDOnS65UHC9HEYLED4ga6wck4Jv8rDd9HtrTLVr&#10;+UzvLBQihrBPUYEJoU6l9Lkhi37sauLIPVxjMUTYFFI32MZwW8lpksykxZJjg8Ga9obyr+xlFRw+&#10;byXxjzwPl4vWPfPpPTOnWqnBR7dbgQjUhX/xn/uoFczns7g/volP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UV6sMAAADdAAAADwAAAAAAAAAAAAAAAACYAgAAZHJzL2Rv&#10;d25yZXYueG1sUEsFBgAAAAAEAAQA9QAAAIgDAAAAAA==&#10;" filled="f" stroked="f">
                  <v:textbox style="mso-fit-shape-to-text:t" inset="0,0,0,0">
                    <w:txbxContent>
                      <w:p w14:paraId="5F1650AB"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000000" w:themeColor="text1"/>
                            <w:kern w:val="24"/>
                            <w:sz w:val="14"/>
                            <w:szCs w:val="14"/>
                          </w:rPr>
                          <w:t>13a. UL RRC MESSAGE TRANSFER</w:t>
                        </w:r>
                      </w:p>
                    </w:txbxContent>
                  </v:textbox>
                </v:rect>
                <v:shape id="直接箭头连接符 7761" o:spid="_x0000_s1178" type="#_x0000_t32" style="position:absolute;left:3019;top:34313;width:32290;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FWJsQAAADdAAAADwAAAGRycy9kb3ducmV2LnhtbESPzYrCQBCE78K+w9ALe5F1ooco0VFE&#10;EBRc8O8BejNtEsz0hEyr2bffEQSPRVV9Rc0WnavVndpQeTYwHCSgiHNvKy4MnE/r7wmoIMgWa89k&#10;4I8CLOYfvRlm1j/4QPejFCpCOGRooBRpMq1DXpLDMPANcfQuvnUoUbaFti0+ItzVepQkqXZYcVwo&#10;saFVSfn1eHMGbl7cbnn5KdLtHuXX97t1ujsY8/XZLaeghDp5h1/tjTUwHqdDeL6JT0DP/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VYmxAAAAN0AAAAPAAAAAAAAAAAA&#10;AAAAAKECAABkcnMvZG93bnJldi54bWxQSwUGAAAAAAQABAD5AAAAkgMAAAAA&#10;" strokecolor="black [3213]" strokeweight="1pt">
                  <v:stroke dashstyle="3 1" startarrow="block" joinstyle="miter"/>
                </v:shape>
                <v:shape id="文本框 195" o:spid="_x0000_s1179" type="#_x0000_t202" style="position:absolute;left:5813;top:32831;width:15881;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UhO8cA&#10;AADdAAAADwAAAGRycy9kb3ducmV2LnhtbESPT2vCQBTE70K/w/IKvemmqf9IXYMKUg96qG3B4zP7&#10;mg3Nvg3ZrcZ++q4geBxm5jfMLO9sLU7U+sqxgudBAoK4cLriUsHnx7o/BeEDssbaMSm4kId8/tCb&#10;Yabdmd/ptA+liBD2GSowITSZlL4wZNEPXEMcvW/XWgxRtqXULZ4j3NYyTZKxtFhxXDDY0MpQ8bP/&#10;tQre9PBv65bTxYs3zc4c11+bw6hW6umxW7yCCNSFe/jW3mgFk8k4heub+ATk/B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1ITvHAAAA3QAAAA8AAAAAAAAAAAAAAAAAmAIAAGRy&#10;cy9kb3ducmV2LnhtbFBLBQYAAAAABAAEAPUAAACMAwAAAAA=&#10;" fillcolor="white [3212]" stroked="f">
                  <v:textbox style="mso-fit-shape-to-text:t" inset="0,0,0,0">
                    <w:txbxContent>
                      <w:p w14:paraId="7621920D"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7F7F7F" w:themeColor="text1" w:themeTint="80"/>
                            <w:kern w:val="24"/>
                            <w:sz w:val="14"/>
                            <w:szCs w:val="14"/>
                          </w:rPr>
                          <w:t xml:space="preserve">12b. </w:t>
                        </w:r>
                        <w:r>
                          <w:rPr>
                            <w:rFonts w:ascii="Arial" w:hAnsi="Arial" w:cstheme="minorBidi"/>
                            <w:i/>
                            <w:iCs/>
                            <w:color w:val="7F7F7F" w:themeColor="text1" w:themeTint="80"/>
                            <w:kern w:val="24"/>
                            <w:sz w:val="14"/>
                            <w:szCs w:val="14"/>
                          </w:rPr>
                          <w:t>RRCReconfiguration Complete</w:t>
                        </w:r>
                      </w:p>
                    </w:txbxContent>
                  </v:textbox>
                </v:shape>
                <v:oval id="椭圆 7763" o:spid="_x0000_s1180" style="position:absolute;left:12675;top:33920;width:896;height: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py78cA&#10;AADdAAAADwAAAGRycy9kb3ducmV2LnhtbESPT2vCQBTE7wW/w/IEb3WjgkrqKiIt/ulBkhZ6fWRf&#10;s6nZtyG71dhP7woFj8PM/IZZrDpbizO1vnKsYDRMQBAXTldcKvj8eHueg/ABWWPtmBRcycNq2Xta&#10;YKrdhTM656EUEcI+RQUmhCaV0heGLPqha4ij9+1aiyHKtpS6xUuE21qOk2QqLVYcFww2tDFUnPJf&#10;q2C3/9qOTfZ3fX89HA959sN7XW6VGvS79QuIQF14hP/bO61gNptO4P4mPgG5v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acu/HAAAA3QAAAA8AAAAAAAAAAAAAAAAAmAIAAGRy&#10;cy9kb3ducmV2LnhtbFBLBQYAAAAABAAEAPUAAACMAwAAAAA=&#10;" filled="f" strokecolor="#0d0d0d [3069]" strokeweight="1pt">
                  <v:stroke dashstyle="3 1" joinstyle="miter"/>
                  <v:textbox inset="0,0,0,0"/>
                </v:oval>
                <v:rect id="矩形 7764" o:spid="_x0000_s1181" style="position:absolute;left:21281;top:113;width:5957;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kdicMA&#10;AADdAAAADwAAAGRycy9kb3ducmV2LnhtbESPQYvCMBSE7wv+h/CEva2pIq1Uo4gi6HFdweuzebbF&#10;5qU0MXb99RtB2OMwM98wi1VvGhGoc7VlBeNRAoK4sLrmUsHpZ/c1A+E8ssbGMin4JQer5eBjgbm2&#10;D/6mcPSliBB2OSqovG9zKV1RkUE3si1x9K62M+ij7EqpO3xEuGnkJElSabDmuFBhS5uKitvxbhQE&#10;117O2f6MYb2tw+0g0+flikp9Dvv1HISn3v+H3+29VpBl6RReb+IT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kdicMAAADdAAAADwAAAAAAAAAAAAAAAACYAgAAZHJzL2Rv&#10;d25yZXYueG1sUEsFBgAAAAAEAAQA9QAAAIgDAAAAAA==&#10;" filled="f" strokecolor="black [3213]" strokeweight="1pt">
                  <v:textbox inset="0,0,0,0">
                    <w:txbxContent>
                      <w:p w14:paraId="00ECE613" w14:textId="77777777" w:rsidR="00E52468" w:rsidRDefault="00E52468" w:rsidP="000840A7">
                        <w:pPr>
                          <w:pStyle w:val="af8"/>
                          <w:kinsoku w:val="0"/>
                          <w:overflowPunct w:val="0"/>
                          <w:spacing w:before="0" w:beforeAutospacing="0" w:after="0" w:afterAutospacing="0"/>
                          <w:jc w:val="center"/>
                          <w:textAlignment w:val="baseline"/>
                        </w:pPr>
                        <w:r>
                          <w:rPr>
                            <w:rFonts w:asciiTheme="minorHAnsi" w:hAnsi="Calibri" w:cstheme="minorBidi"/>
                            <w:color w:val="000000" w:themeColor="text1"/>
                            <w:kern w:val="24"/>
                            <w:sz w:val="15"/>
                            <w:szCs w:val="15"/>
                          </w:rPr>
                          <w:t>gNB-DU1</w:t>
                        </w:r>
                      </w:p>
                    </w:txbxContent>
                  </v:textbox>
                </v:rect>
                <v:line id="直接连接符 7765" o:spid="_x0000_s1182" style="position:absolute;visibility:visible;mso-wrap-style:square" from="24233,1697" to="24233,3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BqacUAAADdAAAADwAAAGRycy9kb3ducmV2LnhtbESPUWvCQBCE34X+h2MLfdNNtcaSeooI&#10;Fp8san/ANrdN0ub2Qu40qb/eKwg+DjPzDTNf9rZWZ2595UTD8ygBxZI7U0mh4fO4Gb6C8oHEUO2E&#10;Nfyxh+XiYTCnzLhO9nw+hEJFiPiMNJQhNBmiz0u25EeuYYnet2sthSjbAk1LXYTbGsdJkqKlSuJC&#10;SQ2vS85/DyerwU62yS7txrsa85/3L7kgvkw+tH567FdvoAL34R6+tbdGw2yWTuH/TXwCuL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yBqacUAAADdAAAADwAAAAAAAAAA&#10;AAAAAAChAgAAZHJzL2Rvd25yZXYueG1sUEsFBgAAAAAEAAQA+QAAAJMDAAAAAA==&#10;" strokecolor="black [3213]" strokeweight="1pt">
                  <v:stroke joinstyle="miter"/>
                </v:line>
                <v:roundrect id="圆角矩形 7766" o:spid="_x0000_s1183" style="position:absolute;left:12136;top:17373;width:39496;height:1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lMmsQA&#10;AADdAAAADwAAAGRycy9kb3ducmV2LnhtbESPT4vCMBTE74LfITzBm6aKVKmmIruseFJWvXh7NK9/&#10;sHkpTdZWP71ZWNjjMDO/YTbb3tTiQa2rLCuYTSMQxJnVFRcKrpevyQqE88gaa8uk4EkOtulwsMFE&#10;246/6XH2hQgQdgkqKL1vEildVpJBN7UNcfBy2xr0QbaF1C12AW5qOY+iWBqsOCyU2NBHSdn9/GMU&#10;5PvF8TPrXrxnvbrNze109c+TUuNRv1uD8NT7//Bf+6AVLJdxDL9vwhOQ6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ZTJrEAAAA3QAAAA8AAAAAAAAAAAAAAAAAmAIAAGRycy9k&#10;b3ducmV2LnhtbFBLBQYAAAAABAAEAPUAAACJAwAAAAA=&#10;" fillcolor="white [3212]" strokecolor="#1f4d78 [1604]" strokeweight="1pt">
                  <v:stroke joinstyle="miter"/>
                  <v:textbox inset="0,0,0,0">
                    <w:txbxContent>
                      <w:p w14:paraId="1B43295E" w14:textId="77777777" w:rsidR="00E52468" w:rsidRDefault="00E52468" w:rsidP="000840A7">
                        <w:pPr>
                          <w:pStyle w:val="af8"/>
                          <w:kinsoku w:val="0"/>
                          <w:overflowPunct w:val="0"/>
                          <w:spacing w:before="0" w:beforeAutospacing="0" w:after="0" w:afterAutospacing="0"/>
                          <w:jc w:val="center"/>
                          <w:textAlignment w:val="baseline"/>
                        </w:pPr>
                        <w:r>
                          <w:rPr>
                            <w:rFonts w:ascii="Arial" w:hAnsi="Arial" w:cs="Arial"/>
                            <w:color w:val="000000" w:themeColor="text1"/>
                            <w:kern w:val="24"/>
                            <w:sz w:val="14"/>
                            <w:szCs w:val="14"/>
                          </w:rPr>
                          <w:t>RRC Setup/RRC Resume to enter RRC_CONNECTED</w:t>
                        </w:r>
                      </w:p>
                    </w:txbxContent>
                  </v:textbox>
                </v:roundrect>
                <v:shape id="直接箭头连接符 7767" o:spid="_x0000_s1184" type="#_x0000_t32" style="position:absolute;left:24311;top:32851;width:263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j10cQAAADdAAAADwAAAGRycy9kb3ducmV2LnhtbESP3YrCMBSE7wXfIRxh7zRV0Eq3UWSX&#10;hUVQ/HuAQ3PalG1OSpPV+vZGELwcZuYbJl/3thFX6nztWMF0koAgLpyuuVJwOf+MlyB8QNbYOCYF&#10;d/KwXg0HOWba3fhI11OoRISwz1CBCaHNpPSFIYt+4lri6JWusxii7CqpO7xFuG3kLEkW0mLNccFg&#10;S1+Gir/Tv42Uw3LabnZpvS1nfTD3/Zwv33OlPkb95hNEoD68w6/2r1aQposUnm/iE5C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2PXRxAAAAN0AAAAPAAAAAAAAAAAA&#10;AAAAAKECAABkcnMvZG93bnJldi54bWxQSwUGAAAAAAQABAD5AAAAkgMAAAAA&#10;" strokecolor="black [3213]" strokeweight="1pt">
                  <v:stroke endarrow="block" joinstyle="miter"/>
                </v:shape>
                <v:rect id="矩形 7768" o:spid="_x0000_s1185" style="position:absolute;left:34530;top:33516;width:21997;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MZ7MMA&#10;AADdAAAADwAAAGRycy9kb3ducmV2LnhtbERPy4rCMBTdC/5DuANuRFNd+KhGEUFwIQxWF7q7NNem&#10;TnNTmmg78/WTxcAsD+e93na2Em9qfOlYwWScgCDOnS65UHC9HEYLED4ga6wck4Jv8rDd9HtrTLVr&#10;+UzvLBQihrBPUYEJoU6l9Lkhi37sauLIPVxjMUTYFFI32MZwW8lpksykxZJjg8Ga9obyr+xlFRw+&#10;byXxjzwPl4vWPfPpPTOnWqnBR7dbgQjUhX/xn/uoFcznszg3volP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MZ7MMAAADdAAAADwAAAAAAAAAAAAAAAACYAgAAZHJzL2Rv&#10;d25yZXYueG1sUEsFBgAAAAAEAAQA9QAAAIgDAAAAAA==&#10;" filled="f" stroked="f">
                  <v:textbox style="mso-fit-shape-to-text:t" inset="0,0,0,0">
                    <w:txbxContent>
                      <w:p w14:paraId="7A96B30B" w14:textId="5E78663E" w:rsidR="00E52468" w:rsidRDefault="00E52468" w:rsidP="000840A7">
                        <w:pPr>
                          <w:pStyle w:val="af8"/>
                          <w:kinsoku w:val="0"/>
                          <w:overflowPunct w:val="0"/>
                          <w:spacing w:before="0" w:beforeAutospacing="0" w:after="0" w:afterAutospacing="0"/>
                          <w:jc w:val="center"/>
                          <w:textAlignment w:val="baseline"/>
                        </w:pPr>
                        <w:r>
                          <w:rPr>
                            <w:rFonts w:ascii="Arial" w:hAnsi="Arial" w:cstheme="minorBidi"/>
                            <w:color w:val="7F7F7F" w:themeColor="text1" w:themeTint="80"/>
                            <w:kern w:val="24"/>
                            <w:sz w:val="14"/>
                            <w:szCs w:val="14"/>
                          </w:rPr>
                          <w:t>13a. UL RRC MESSAGE TRANSFER(remote UE)</w:t>
                        </w:r>
                      </w:p>
                    </w:txbxContent>
                  </v:textbox>
                </v:rect>
                <v:shape id="直接箭头连接符 7769" o:spid="_x0000_s1186" type="#_x0000_t32" style="position:absolute;left:24267;top:36413;width:26583;height:9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hyXcYAAADdAAAADwAAAGRycy9kb3ducmV2LnhtbESPT4vCMBTE74LfITzBi6ypPfinGkUU&#10;YS8idYVlb2+bZ1ttXkqT1frtjSDscZiZ3zCLVWsqcaPGlZYVjIYRCOLM6pJzBaev3ccUhPPIGivL&#10;pOBBDlbLbmeBibZ3Tul29LkIEHYJKii8rxMpXVaQQTe0NXHwzrYx6INscqkbvAe4qWQcRWNpsOSw&#10;UGBNm4Ky6/HPKPh1KGeX72q02Q+2cZrXh584lUr1e+16DsJT6//D7/anVjCZjGfwehOegFw+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Q4cl3GAAAA3QAAAA8AAAAAAAAA&#10;AAAAAAAAoQIAAGRycy9kb3ducmV2LnhtbFBLBQYAAAAABAAEAPkAAACUAwAAAAA=&#10;" strokecolor="#00b0f0" strokeweight="1pt">
                  <v:stroke dashstyle="3 1" startarrow="block" endarrow="block" joinstyle="miter"/>
                </v:shape>
                <v:shape id="直接箭头连接符 7770" o:spid="_x0000_s1187" type="#_x0000_t32" style="position:absolute;left:35180;top:37030;width:15660;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tNHcQAAADdAAAADwAAAGRycy9kb3ducmV2LnhtbERPTWvCQBC9C/6HZYReRDfJwdToJpSU&#10;Qi9SYgult2l2TKLZ2ZDdavrvu4eCx8f73heT6cWVRtdZVhCvIxDEtdUdNwo+3l9WjyCcR9bYWyYF&#10;v+SgyOezPWba3rii69E3IoSwy1BB6/2QSenqlgy6tR2IA3eyo0Ef4NhIPeIthJteJlG0kQY7Dg0t&#10;DlS2VF+OP0bBt0O5PX/2cXlYPidVM7x9JZVU6mExPe1AeJr8XfzvftUK0jQN+8Ob8AR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200dxAAAAN0AAAAPAAAAAAAAAAAA&#10;AAAAAKECAABkcnMvZG93bnJldi54bWxQSwUGAAAAAAQABAD5AAAAkgMAAAAA&#10;" strokecolor="#00b0f0" strokeweight="1pt">
                  <v:stroke dashstyle="3 1" startarrow="block" endarrow="block" joinstyle="miter"/>
                </v:shape>
                <v:shape id="直接箭头连接符 7771" o:spid="_x0000_s1188" type="#_x0000_t32" style="position:absolute;left:24311;top:3274;width:2664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uzscAAADdAAAADwAAAGRycy9kb3ducmV2LnhtbESPQWvCQBSE70L/w/IKvYhuVDAlugml&#10;IvVUbNKD3h7Z1yQ0+zZk1yT++26h0OMwM98w+2wyrRiod41lBatlBIK4tLrhSsFncVw8g3AeWWNr&#10;mRTcyUGWPsz2mGg78gcNua9EgLBLUEHtfZdI6cqaDLql7YiD92V7gz7IvpK6xzHATSvXUbSVBhsO&#10;CzV29FpT+Z3fjAJ/f7/OJRbn8TgfNpf87bAd3EGpp8fpZQfC0+T/w3/tk1YQx/EKft+EJyDT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4q7OxwAAAN0AAAAPAAAAAAAA&#10;AAAAAAAAAKECAABkcnMvZG93bnJldi54bWxQSwUGAAAAAAQABAD5AAAAlQMAAAAA&#10;" strokecolor="#00b0f0" strokeweight="1pt">
                  <v:stroke dashstyle="3 1" startarrow="block" endarrow="block" joinstyle="miter"/>
                </v:shape>
                <w10:anchorlock/>
              </v:group>
            </w:pict>
          </mc:Fallback>
        </mc:AlternateContent>
      </w:r>
    </w:p>
    <w:p w14:paraId="20957373" w14:textId="70831CF9" w:rsidR="008E7143" w:rsidRDefault="008E7143" w:rsidP="007323AC">
      <w:pPr>
        <w:jc w:val="center"/>
        <w:rPr>
          <w:rFonts w:cs="Arial"/>
          <w:lang w:eastAsia="zh-CN"/>
        </w:rPr>
      </w:pPr>
      <w:r>
        <w:rPr>
          <w:rFonts w:eastAsia="等线"/>
          <w:lang w:eastAsia="en-GB"/>
        </w:rPr>
        <w:lastRenderedPageBreak/>
        <w:t>Fig</w:t>
      </w:r>
      <w:r w:rsidR="005B02E6">
        <w:rPr>
          <w:rFonts w:eastAsia="等线"/>
          <w:lang w:eastAsia="en-GB"/>
        </w:rPr>
        <w:t>ure</w:t>
      </w:r>
      <w:r>
        <w:rPr>
          <w:rFonts w:eastAsia="等线"/>
          <w:lang w:eastAsia="zh-CN"/>
        </w:rPr>
        <w:t xml:space="preserve"> </w:t>
      </w:r>
      <w:r w:rsidR="007669D6">
        <w:rPr>
          <w:rFonts w:eastAsia="等线"/>
          <w:lang w:eastAsia="zh-CN"/>
        </w:rPr>
        <w:t>5</w:t>
      </w:r>
      <w:r>
        <w:rPr>
          <w:rFonts w:eastAsia="等线"/>
          <w:lang w:eastAsia="zh-CN"/>
        </w:rPr>
        <w:t xml:space="preserve">. </w:t>
      </w:r>
      <w:r w:rsidR="00227079">
        <w:rPr>
          <w:rFonts w:cs="Arial"/>
          <w:lang w:eastAsia="zh-CN"/>
        </w:rPr>
        <w:t>Inter-gNB-DU m</w:t>
      </w:r>
      <w:r>
        <w:rPr>
          <w:rFonts w:cs="Arial"/>
          <w:lang w:eastAsia="zh-CN"/>
        </w:rPr>
        <w:t xml:space="preserve">ulti-path establishment: </w:t>
      </w:r>
      <w:r w:rsidR="00931559">
        <w:rPr>
          <w:rFonts w:cs="Arial"/>
          <w:lang w:eastAsia="zh-CN"/>
        </w:rPr>
        <w:t xml:space="preserve">direct </w:t>
      </w:r>
      <w:r>
        <w:rPr>
          <w:rFonts w:cs="Arial"/>
          <w:lang w:eastAsia="zh-CN"/>
        </w:rPr>
        <w:t>path</w:t>
      </w:r>
      <w:r w:rsidR="00931559">
        <w:rPr>
          <w:rFonts w:cs="Arial"/>
          <w:lang w:eastAsia="zh-CN"/>
        </w:rPr>
        <w:t xml:space="preserve"> only</w:t>
      </w:r>
      <w:r>
        <w:rPr>
          <w:rFonts w:cs="Arial"/>
          <w:lang w:eastAsia="zh-CN"/>
        </w:rPr>
        <w:t xml:space="preserve"> -&gt; multi-path</w:t>
      </w:r>
    </w:p>
    <w:p w14:paraId="7EE31C12" w14:textId="77777777" w:rsidR="008F2297" w:rsidRDefault="008F2297" w:rsidP="007323AC">
      <w:pPr>
        <w:jc w:val="center"/>
        <w:rPr>
          <w:rFonts w:cs="Arial"/>
          <w:lang w:eastAsia="zh-CN"/>
        </w:rPr>
      </w:pPr>
    </w:p>
    <w:p w14:paraId="4ADFB97B" w14:textId="7B1DEECF" w:rsidR="00B876F3" w:rsidRPr="00DF747D" w:rsidRDefault="00DC62FB" w:rsidP="00DF747D">
      <w:pPr>
        <w:spacing w:after="120"/>
        <w:rPr>
          <w:lang w:eastAsia="zh-CN"/>
        </w:rPr>
      </w:pPr>
      <w:r w:rsidRPr="00DF747D">
        <w:rPr>
          <w:lang w:eastAsia="zh-CN"/>
        </w:rPr>
        <w:t xml:space="preserve">Figure </w:t>
      </w:r>
      <w:r w:rsidR="007669D6" w:rsidRPr="00DF747D">
        <w:rPr>
          <w:lang w:eastAsia="zh-CN"/>
        </w:rPr>
        <w:t>5</w:t>
      </w:r>
      <w:r w:rsidR="00B876F3" w:rsidRPr="00DF747D">
        <w:rPr>
          <w:lang w:eastAsia="zh-CN"/>
        </w:rPr>
        <w:t xml:space="preserve"> shows</w:t>
      </w:r>
      <w:r w:rsidRPr="00DF747D">
        <w:rPr>
          <w:lang w:eastAsia="zh-CN"/>
        </w:rPr>
        <w:t xml:space="preserve"> the </w:t>
      </w:r>
      <w:r w:rsidR="00C84630" w:rsidRPr="00DF747D">
        <w:rPr>
          <w:lang w:eastAsia="zh-CN"/>
        </w:rPr>
        <w:t xml:space="preserve">inter-gNB-DU </w:t>
      </w:r>
      <w:r w:rsidRPr="00DF747D">
        <w:rPr>
          <w:lang w:eastAsia="zh-CN"/>
        </w:rPr>
        <w:t>multi-path establishment</w:t>
      </w:r>
      <w:r w:rsidR="00E7300D" w:rsidRPr="00DF747D">
        <w:rPr>
          <w:lang w:eastAsia="zh-CN"/>
        </w:rPr>
        <w:t xml:space="preserve"> procedure from Uu </w:t>
      </w:r>
      <w:r w:rsidR="00B876F3" w:rsidRPr="00DF747D">
        <w:rPr>
          <w:lang w:eastAsia="zh-CN"/>
        </w:rPr>
        <w:t>path</w:t>
      </w:r>
      <w:r w:rsidR="006813EA" w:rsidRPr="00DF747D">
        <w:rPr>
          <w:lang w:eastAsia="zh-CN"/>
        </w:rPr>
        <w:t xml:space="preserve"> only</w:t>
      </w:r>
      <w:r w:rsidR="00126733" w:rsidRPr="00DF747D">
        <w:rPr>
          <w:rFonts w:hint="eastAsia"/>
          <w:lang w:eastAsia="zh-CN"/>
        </w:rPr>
        <w:t>,</w:t>
      </w:r>
      <w:r w:rsidR="00126733" w:rsidRPr="00DF747D">
        <w:rPr>
          <w:lang w:eastAsia="zh-CN"/>
        </w:rPr>
        <w:t xml:space="preserve"> </w:t>
      </w:r>
      <w:r w:rsidR="005B02E6" w:rsidRPr="00DF747D">
        <w:rPr>
          <w:lang w:eastAsia="zh-CN"/>
        </w:rPr>
        <w:t>in which</w:t>
      </w:r>
      <w:r w:rsidR="00126733" w:rsidRPr="00DF747D">
        <w:rPr>
          <w:lang w:eastAsia="zh-CN"/>
        </w:rPr>
        <w:t xml:space="preserve"> the </w:t>
      </w:r>
      <w:r w:rsidR="006A71AC" w:rsidRPr="00DF747D">
        <w:rPr>
          <w:lang w:eastAsia="zh-CN"/>
        </w:rPr>
        <w:t>remote UE</w:t>
      </w:r>
      <w:r w:rsidR="00126733" w:rsidRPr="00DF747D">
        <w:rPr>
          <w:lang w:eastAsia="zh-CN"/>
        </w:rPr>
        <w:t xml:space="preserve"> is connected to a </w:t>
      </w:r>
      <w:r w:rsidR="005B02E6" w:rsidRPr="00DF747D">
        <w:rPr>
          <w:lang w:eastAsia="zh-CN"/>
        </w:rPr>
        <w:t>different gNB</w:t>
      </w:r>
      <w:r w:rsidR="005B02E6" w:rsidRPr="00DF747D">
        <w:rPr>
          <w:rFonts w:hint="eastAsia"/>
          <w:lang w:eastAsia="zh-CN"/>
        </w:rPr>
        <w:t>-</w:t>
      </w:r>
      <w:r w:rsidR="005B02E6" w:rsidRPr="00DF747D">
        <w:rPr>
          <w:lang w:eastAsia="zh-CN"/>
        </w:rPr>
        <w:t xml:space="preserve">DU from </w:t>
      </w:r>
      <w:r w:rsidR="005B3A9E" w:rsidRPr="00DF747D">
        <w:rPr>
          <w:lang w:eastAsia="zh-CN"/>
        </w:rPr>
        <w:t>relay UE</w:t>
      </w:r>
      <w:r w:rsidR="005B02E6" w:rsidRPr="00DF747D">
        <w:rPr>
          <w:lang w:eastAsia="zh-CN"/>
        </w:rPr>
        <w:t xml:space="preserve"> </w:t>
      </w:r>
      <w:r w:rsidR="00126733" w:rsidRPr="00DF747D">
        <w:rPr>
          <w:lang w:eastAsia="zh-CN"/>
        </w:rPr>
        <w:t>at first</w:t>
      </w:r>
      <w:r w:rsidR="00B876F3" w:rsidRPr="00DF747D">
        <w:rPr>
          <w:lang w:eastAsia="zh-CN"/>
        </w:rPr>
        <w:t>.</w:t>
      </w:r>
      <w:r w:rsidR="008D1AC3" w:rsidRPr="00DF747D">
        <w:rPr>
          <w:lang w:eastAsia="zh-CN"/>
        </w:rPr>
        <w:t xml:space="preserve"> </w:t>
      </w:r>
      <w:r w:rsidR="00B876F3" w:rsidRPr="00DF747D">
        <w:rPr>
          <w:lang w:eastAsia="zh-CN"/>
        </w:rPr>
        <w:t xml:space="preserve"> </w:t>
      </w:r>
      <w:r w:rsidR="00C84630" w:rsidRPr="00DF747D">
        <w:rPr>
          <w:lang w:eastAsia="zh-CN"/>
        </w:rPr>
        <w:t>A</w:t>
      </w:r>
      <w:r w:rsidR="006A71AC" w:rsidRPr="00DF747D">
        <w:rPr>
          <w:lang w:eastAsia="zh-CN"/>
        </w:rPr>
        <w:t xml:space="preserve">ssume that </w:t>
      </w:r>
      <w:r w:rsidR="00C84630" w:rsidRPr="00DF747D">
        <w:rPr>
          <w:lang w:eastAsia="zh-CN"/>
        </w:rPr>
        <w:t>the remote UE is connected to the gNB-DU1 via Uu link before multi</w:t>
      </w:r>
      <w:r w:rsidR="006A71AC" w:rsidRPr="00DF747D">
        <w:rPr>
          <w:lang w:eastAsia="zh-CN"/>
        </w:rPr>
        <w:t xml:space="preserve">-path establishment, while the </w:t>
      </w:r>
      <w:r w:rsidR="005B3A9E" w:rsidRPr="00DF747D">
        <w:rPr>
          <w:lang w:eastAsia="zh-CN"/>
        </w:rPr>
        <w:t>relay UE</w:t>
      </w:r>
      <w:r w:rsidR="006A71AC" w:rsidRPr="00DF747D">
        <w:rPr>
          <w:lang w:eastAsia="zh-CN"/>
        </w:rPr>
        <w:t xml:space="preserve"> is connected to a gNB-DU2.</w:t>
      </w:r>
    </w:p>
    <w:p w14:paraId="3D1C2936" w14:textId="7BB75CD7" w:rsidR="00B876F3" w:rsidRPr="00DF747D" w:rsidRDefault="00B876F3" w:rsidP="00DF747D">
      <w:pPr>
        <w:spacing w:after="120"/>
        <w:rPr>
          <w:lang w:eastAsia="zh-CN"/>
        </w:rPr>
      </w:pPr>
      <w:r w:rsidRPr="00DF747D">
        <w:rPr>
          <w:lang w:eastAsia="zh-CN"/>
        </w:rPr>
        <w:t xml:space="preserve">Steps 1 and 2. </w:t>
      </w:r>
      <w:r w:rsidR="006A71AC" w:rsidRPr="00DF747D">
        <w:rPr>
          <w:lang w:eastAsia="zh-CN"/>
        </w:rPr>
        <w:t>remote UE</w:t>
      </w:r>
      <w:r w:rsidRPr="00DF747D">
        <w:rPr>
          <w:lang w:eastAsia="zh-CN"/>
        </w:rPr>
        <w:t xml:space="preserve"> report</w:t>
      </w:r>
      <w:r w:rsidR="005B02E6" w:rsidRPr="00DF747D">
        <w:rPr>
          <w:lang w:eastAsia="zh-CN"/>
        </w:rPr>
        <w:t>s</w:t>
      </w:r>
      <w:r w:rsidRPr="00DF747D">
        <w:rPr>
          <w:lang w:eastAsia="zh-CN"/>
        </w:rPr>
        <w:t xml:space="preserve"> the suitable candidate </w:t>
      </w:r>
      <w:r w:rsidR="005B3A9E" w:rsidRPr="00DF747D">
        <w:rPr>
          <w:lang w:eastAsia="zh-CN"/>
        </w:rPr>
        <w:t>relay UE</w:t>
      </w:r>
      <w:r w:rsidR="005B02E6" w:rsidRPr="00DF747D">
        <w:rPr>
          <w:lang w:eastAsia="zh-CN"/>
        </w:rPr>
        <w:t>(s)</w:t>
      </w:r>
      <w:r w:rsidRPr="00DF747D">
        <w:rPr>
          <w:lang w:eastAsia="zh-CN"/>
        </w:rPr>
        <w:t xml:space="preserve"> based on the measurement configuration</w:t>
      </w:r>
      <w:r w:rsidRPr="00DF747D">
        <w:rPr>
          <w:rFonts w:hint="eastAsia"/>
          <w:lang w:eastAsia="zh-CN"/>
        </w:rPr>
        <w:t>.</w:t>
      </w:r>
      <w:r w:rsidRPr="00DF747D">
        <w:rPr>
          <w:lang w:eastAsia="zh-CN"/>
        </w:rPr>
        <w:t xml:space="preserve"> </w:t>
      </w:r>
    </w:p>
    <w:p w14:paraId="4B39CC1C" w14:textId="742FE1D1" w:rsidR="00B876F3" w:rsidRPr="00DF747D" w:rsidRDefault="00B876F3" w:rsidP="00DF747D">
      <w:pPr>
        <w:spacing w:after="120"/>
        <w:rPr>
          <w:lang w:eastAsia="zh-CN"/>
        </w:rPr>
      </w:pPr>
      <w:r w:rsidRPr="00DF747D">
        <w:rPr>
          <w:lang w:eastAsia="zh-CN"/>
        </w:rPr>
        <w:t>Step 3. gNB-DU</w:t>
      </w:r>
      <w:r w:rsidR="005B02E6" w:rsidRPr="00DF747D">
        <w:rPr>
          <w:lang w:eastAsia="zh-CN"/>
        </w:rPr>
        <w:t>1</w:t>
      </w:r>
      <w:r w:rsidRPr="00DF747D">
        <w:rPr>
          <w:lang w:eastAsia="zh-CN"/>
        </w:rPr>
        <w:t xml:space="preserve"> send</w:t>
      </w:r>
      <w:r w:rsidR="00C84630" w:rsidRPr="00DF747D">
        <w:rPr>
          <w:lang w:eastAsia="zh-CN"/>
        </w:rPr>
        <w:t>s</w:t>
      </w:r>
      <w:r w:rsidRPr="00DF747D">
        <w:rPr>
          <w:lang w:eastAsia="zh-CN"/>
        </w:rPr>
        <w:t xml:space="preserve"> the measurement report results to gNB-CU transparently.</w:t>
      </w:r>
      <w:r w:rsidR="009063FA" w:rsidRPr="00DF747D">
        <w:rPr>
          <w:lang w:eastAsia="zh-CN"/>
        </w:rPr>
        <w:t xml:space="preserve"> </w:t>
      </w:r>
    </w:p>
    <w:p w14:paraId="682C0AF3" w14:textId="6E035898" w:rsidR="00B876F3" w:rsidRDefault="005B02E6" w:rsidP="00DF747D">
      <w:pPr>
        <w:spacing w:after="120"/>
        <w:rPr>
          <w:lang w:eastAsia="zh-CN"/>
        </w:rPr>
      </w:pPr>
      <w:r w:rsidRPr="00DF747D">
        <w:rPr>
          <w:lang w:eastAsia="zh-CN"/>
        </w:rPr>
        <w:t xml:space="preserve">Step 4. gNB-CU selects a </w:t>
      </w:r>
      <w:r w:rsidR="005B3A9E" w:rsidRPr="00DF747D">
        <w:rPr>
          <w:lang w:eastAsia="zh-CN"/>
        </w:rPr>
        <w:t>relay UE</w:t>
      </w:r>
      <w:r w:rsidRPr="00DF747D">
        <w:rPr>
          <w:lang w:eastAsia="zh-CN"/>
        </w:rPr>
        <w:t xml:space="preserve"> and decides to establish an extra in</w:t>
      </w:r>
      <w:r w:rsidR="00EC69B3" w:rsidRPr="00DF747D">
        <w:rPr>
          <w:lang w:eastAsia="zh-CN"/>
        </w:rPr>
        <w:t>direct path</w:t>
      </w:r>
      <w:r w:rsidRPr="00DF747D">
        <w:rPr>
          <w:lang w:eastAsia="zh-CN"/>
        </w:rPr>
        <w:t xml:space="preserve"> for </w:t>
      </w:r>
      <w:r w:rsidR="006A71AC" w:rsidRPr="00DF747D">
        <w:rPr>
          <w:lang w:eastAsia="zh-CN"/>
        </w:rPr>
        <w:t>remote UE</w:t>
      </w:r>
      <w:r w:rsidRPr="00DF747D">
        <w:rPr>
          <w:lang w:eastAsia="zh-CN"/>
        </w:rPr>
        <w:t xml:space="preserve"> based on the measurement report. </w:t>
      </w:r>
      <w:r w:rsidR="006A71AC" w:rsidRPr="00DF747D">
        <w:rPr>
          <w:lang w:eastAsia="zh-CN"/>
        </w:rPr>
        <w:t xml:space="preserve">The </w:t>
      </w:r>
      <w:r w:rsidRPr="00DF747D">
        <w:rPr>
          <w:lang w:eastAsia="zh-CN"/>
        </w:rPr>
        <w:t>gNB</w:t>
      </w:r>
      <w:r w:rsidRPr="00DF747D">
        <w:rPr>
          <w:rFonts w:hint="eastAsia"/>
          <w:lang w:eastAsia="zh-CN"/>
        </w:rPr>
        <w:t>-</w:t>
      </w:r>
      <w:r w:rsidRPr="00DF747D">
        <w:rPr>
          <w:lang w:eastAsia="zh-CN"/>
        </w:rPr>
        <w:t xml:space="preserve">CU sends an </w:t>
      </w:r>
      <w:r>
        <w:rPr>
          <w:lang w:eastAsia="zh-CN"/>
        </w:rPr>
        <w:t xml:space="preserve">UE CONTEXT SETUP REQUEST message to </w:t>
      </w:r>
      <w:r w:rsidR="005A60E0">
        <w:rPr>
          <w:lang w:eastAsia="zh-CN"/>
        </w:rPr>
        <w:t>gNB</w:t>
      </w:r>
      <w:r w:rsidR="005A60E0">
        <w:rPr>
          <w:rFonts w:hint="eastAsia"/>
          <w:lang w:eastAsia="zh-CN"/>
        </w:rPr>
        <w:t>-</w:t>
      </w:r>
      <w:r w:rsidR="005A60E0">
        <w:rPr>
          <w:lang w:eastAsia="zh-CN"/>
        </w:rPr>
        <w:t>DU2</w:t>
      </w:r>
      <w:r w:rsidR="00C84630">
        <w:rPr>
          <w:lang w:eastAsia="zh-CN"/>
        </w:rPr>
        <w:t xml:space="preserve"> </w:t>
      </w:r>
      <w:r>
        <w:rPr>
          <w:lang w:eastAsia="zh-CN"/>
        </w:rPr>
        <w:t>to create UE context</w:t>
      </w:r>
      <w:r w:rsidR="00C84630">
        <w:rPr>
          <w:lang w:eastAsia="zh-CN"/>
        </w:rPr>
        <w:t xml:space="preserve"> related to indirect path</w:t>
      </w:r>
      <w:r>
        <w:rPr>
          <w:lang w:eastAsia="zh-CN"/>
        </w:rPr>
        <w:t xml:space="preserve"> for </w:t>
      </w:r>
      <w:r w:rsidR="006A71AC">
        <w:rPr>
          <w:lang w:eastAsia="zh-CN"/>
        </w:rPr>
        <w:t>remote UE</w:t>
      </w:r>
      <w:r>
        <w:rPr>
          <w:lang w:eastAsia="zh-CN"/>
        </w:rPr>
        <w:t>. This message can inclu</w:t>
      </w:r>
      <w:r w:rsidR="00C84630">
        <w:rPr>
          <w:lang w:eastAsia="zh-CN"/>
        </w:rPr>
        <w:t>de the PC5 Relay RLC channel ID, which i</w:t>
      </w:r>
      <w:r>
        <w:rPr>
          <w:lang w:eastAsia="zh-CN"/>
        </w:rPr>
        <w:t>ndicates gNB-DU</w:t>
      </w:r>
      <w:r w:rsidR="005A60E0">
        <w:rPr>
          <w:lang w:eastAsia="zh-CN"/>
        </w:rPr>
        <w:t>2</w:t>
      </w:r>
      <w:r>
        <w:rPr>
          <w:lang w:eastAsia="zh-CN"/>
        </w:rPr>
        <w:t xml:space="preserve"> to provide the PC5 Relay RLC channel configuration.</w:t>
      </w:r>
      <w:r w:rsidR="008D1AC3">
        <w:rPr>
          <w:lang w:eastAsia="zh-CN"/>
        </w:rPr>
        <w:t xml:space="preserve"> Besides, gNB-CU will allocate a local ID for this </w:t>
      </w:r>
      <w:r w:rsidR="006A71AC">
        <w:rPr>
          <w:lang w:eastAsia="zh-CN"/>
        </w:rPr>
        <w:t>remote UE</w:t>
      </w:r>
      <w:r w:rsidR="008D1AC3">
        <w:rPr>
          <w:lang w:eastAsia="zh-CN"/>
        </w:rPr>
        <w:t xml:space="preserve"> and send it to gNB-DU.</w:t>
      </w:r>
    </w:p>
    <w:p w14:paraId="53741632" w14:textId="790980A1" w:rsidR="005B02E6" w:rsidRPr="00DF747D" w:rsidRDefault="005B02E6" w:rsidP="00DF747D">
      <w:pPr>
        <w:spacing w:after="120"/>
        <w:rPr>
          <w:lang w:eastAsia="zh-CN"/>
        </w:rPr>
      </w:pPr>
      <w:r>
        <w:rPr>
          <w:lang w:eastAsia="zh-CN"/>
        </w:rPr>
        <w:t>Step 5. gNB-DU</w:t>
      </w:r>
      <w:r w:rsidR="005A60E0">
        <w:rPr>
          <w:lang w:eastAsia="zh-CN"/>
        </w:rPr>
        <w:t>2</w:t>
      </w:r>
      <w:r>
        <w:rPr>
          <w:lang w:eastAsia="zh-CN"/>
        </w:rPr>
        <w:t xml:space="preserve"> responds to with an UE CONTEXT SETUP RESPONSE message including the</w:t>
      </w:r>
      <w:r w:rsidRPr="00DF747D">
        <w:rPr>
          <w:lang w:eastAsia="zh-CN"/>
        </w:rPr>
        <w:t xml:space="preserve"> </w:t>
      </w:r>
      <w:r>
        <w:rPr>
          <w:lang w:eastAsia="zh-CN"/>
        </w:rPr>
        <w:t>PC5 Relay RLC channel configuration</w:t>
      </w:r>
      <w:r w:rsidR="00750B72" w:rsidRPr="00DF747D">
        <w:rPr>
          <w:lang w:eastAsia="zh-CN"/>
        </w:rPr>
        <w:t xml:space="preserve">. </w:t>
      </w:r>
    </w:p>
    <w:p w14:paraId="0CA23427" w14:textId="2D379E95" w:rsidR="005B02E6" w:rsidRDefault="005B02E6" w:rsidP="00DF747D">
      <w:pPr>
        <w:spacing w:after="120"/>
        <w:rPr>
          <w:lang w:eastAsia="zh-CN"/>
        </w:rPr>
      </w:pPr>
      <w:r w:rsidRPr="00DF747D">
        <w:rPr>
          <w:lang w:eastAsia="zh-CN"/>
        </w:rPr>
        <w:t xml:space="preserve">Step 6. </w:t>
      </w:r>
      <w:r>
        <w:rPr>
          <w:lang w:eastAsia="zh-CN"/>
        </w:rPr>
        <w:t>gNB-CU sends a DL RRC MESSAGE TRANSFER message to gNB-DU</w:t>
      </w:r>
      <w:r w:rsidR="005A60E0">
        <w:rPr>
          <w:lang w:eastAsia="zh-CN"/>
        </w:rPr>
        <w:t>1</w:t>
      </w:r>
      <w:r>
        <w:rPr>
          <w:lang w:eastAsia="zh-CN"/>
        </w:rPr>
        <w:t xml:space="preserve">, which includes </w:t>
      </w:r>
      <w:r w:rsidR="005A60E0">
        <w:rPr>
          <w:lang w:eastAsia="zh-CN"/>
        </w:rPr>
        <w:t xml:space="preserve">the </w:t>
      </w:r>
      <w:r>
        <w:rPr>
          <w:lang w:eastAsia="zh-CN"/>
        </w:rPr>
        <w:t xml:space="preserve"> </w:t>
      </w:r>
      <w:r w:rsidRPr="00DF747D">
        <w:rPr>
          <w:lang w:eastAsia="zh-CN"/>
        </w:rPr>
        <w:t>RRCReconfiguration</w:t>
      </w:r>
      <w:r>
        <w:rPr>
          <w:lang w:eastAsia="zh-CN"/>
        </w:rPr>
        <w:t xml:space="preserve"> message</w:t>
      </w:r>
      <w:r w:rsidR="005A60E0">
        <w:rPr>
          <w:lang w:eastAsia="zh-CN"/>
        </w:rPr>
        <w:t xml:space="preserve"> to </w:t>
      </w:r>
      <w:r w:rsidR="006A71AC">
        <w:rPr>
          <w:lang w:eastAsia="zh-CN"/>
        </w:rPr>
        <w:t>remote UE</w:t>
      </w:r>
      <w:r>
        <w:rPr>
          <w:lang w:eastAsia="zh-CN"/>
        </w:rPr>
        <w:t>.</w:t>
      </w:r>
    </w:p>
    <w:p w14:paraId="16E445B6" w14:textId="38200A75" w:rsidR="005A60E0" w:rsidRDefault="005A60E0" w:rsidP="00DF747D">
      <w:pPr>
        <w:spacing w:after="120"/>
        <w:rPr>
          <w:lang w:eastAsia="zh-CN"/>
        </w:rPr>
      </w:pPr>
      <w:r>
        <w:rPr>
          <w:lang w:eastAsia="zh-CN"/>
        </w:rPr>
        <w:t>Step 7</w:t>
      </w:r>
      <w:r>
        <w:rPr>
          <w:rFonts w:hint="eastAsia"/>
          <w:lang w:eastAsia="zh-CN"/>
        </w:rPr>
        <w:t>/</w:t>
      </w:r>
      <w:r>
        <w:rPr>
          <w:lang w:eastAsia="zh-CN"/>
        </w:rPr>
        <w:t xml:space="preserve">8. </w:t>
      </w:r>
      <w:r w:rsidR="00720C69">
        <w:rPr>
          <w:lang w:eastAsia="zh-CN"/>
        </w:rPr>
        <w:t xml:space="preserve">The </w:t>
      </w:r>
      <w:r w:rsidR="006A71AC">
        <w:rPr>
          <w:lang w:eastAsia="zh-CN"/>
        </w:rPr>
        <w:t>remote UE</w:t>
      </w:r>
      <w:r>
        <w:rPr>
          <w:lang w:eastAsia="zh-CN"/>
        </w:rPr>
        <w:t xml:space="preserve"> receives the </w:t>
      </w:r>
      <w:r w:rsidRPr="00DF747D">
        <w:rPr>
          <w:lang w:eastAsia="zh-CN"/>
        </w:rPr>
        <w:t>RRCReconfiguration</w:t>
      </w:r>
      <w:r>
        <w:rPr>
          <w:lang w:eastAsia="zh-CN"/>
        </w:rPr>
        <w:t xml:space="preserve"> message, and establishes PC5 connect</w:t>
      </w:r>
      <w:r w:rsidR="008D1AC3">
        <w:rPr>
          <w:lang w:eastAsia="zh-CN"/>
        </w:rPr>
        <w:t>ion</w:t>
      </w:r>
      <w:r>
        <w:rPr>
          <w:lang w:eastAsia="zh-CN"/>
        </w:rPr>
        <w:t xml:space="preserve"> with the indicated </w:t>
      </w:r>
      <w:r w:rsidR="005B3A9E">
        <w:rPr>
          <w:lang w:eastAsia="zh-CN"/>
        </w:rPr>
        <w:t>relay UE</w:t>
      </w:r>
      <w:r>
        <w:rPr>
          <w:lang w:eastAsia="zh-CN"/>
        </w:rPr>
        <w:t>.</w:t>
      </w:r>
    </w:p>
    <w:p w14:paraId="77FEAC7A" w14:textId="1D897EB9" w:rsidR="00931559" w:rsidRDefault="00931559" w:rsidP="00DF747D">
      <w:pPr>
        <w:spacing w:after="120"/>
        <w:rPr>
          <w:lang w:eastAsia="zh-CN"/>
        </w:rPr>
      </w:pPr>
      <w:r>
        <w:rPr>
          <w:lang w:eastAsia="zh-CN"/>
        </w:rPr>
        <w:t xml:space="preserve">In the meantime, gNB </w:t>
      </w:r>
      <w:r>
        <w:rPr>
          <w:rFonts w:hint="eastAsia"/>
          <w:lang w:eastAsia="zh-CN"/>
        </w:rPr>
        <w:t>s</w:t>
      </w:r>
      <w:r>
        <w:rPr>
          <w:lang w:eastAsia="zh-CN"/>
        </w:rPr>
        <w:t xml:space="preserve">hould configure the relaying configuration </w:t>
      </w:r>
      <w:r w:rsidR="007833F2">
        <w:rPr>
          <w:lang w:eastAsia="zh-CN"/>
        </w:rPr>
        <w:t>at</w:t>
      </w:r>
      <w:r>
        <w:rPr>
          <w:lang w:eastAsia="zh-CN"/>
        </w:rPr>
        <w:t xml:space="preserve"> the </w:t>
      </w:r>
      <w:r w:rsidR="005B3A9E">
        <w:rPr>
          <w:lang w:eastAsia="zh-CN"/>
        </w:rPr>
        <w:t>relay UE</w:t>
      </w:r>
      <w:r>
        <w:rPr>
          <w:lang w:eastAsia="zh-CN"/>
        </w:rPr>
        <w:t xml:space="preserve"> side </w:t>
      </w:r>
      <w:r w:rsidR="007833F2">
        <w:rPr>
          <w:lang w:eastAsia="zh-CN"/>
        </w:rPr>
        <w:t xml:space="preserve">used </w:t>
      </w:r>
      <w:r>
        <w:rPr>
          <w:lang w:eastAsia="zh-CN"/>
        </w:rPr>
        <w:t xml:space="preserve">for traffic relaying. If the </w:t>
      </w:r>
      <w:r w:rsidR="005B3A9E">
        <w:rPr>
          <w:lang w:eastAsia="zh-CN"/>
        </w:rPr>
        <w:t>relay UE</w:t>
      </w:r>
      <w:r>
        <w:rPr>
          <w:lang w:eastAsia="zh-CN"/>
        </w:rPr>
        <w:t xml:space="preserve"> is in RRC</w:t>
      </w:r>
      <w:r>
        <w:rPr>
          <w:rFonts w:hint="eastAsia"/>
          <w:lang w:eastAsia="zh-CN"/>
        </w:rPr>
        <w:t>_</w:t>
      </w:r>
      <w:r>
        <w:rPr>
          <w:lang w:eastAsia="zh-CN"/>
        </w:rPr>
        <w:t>IDLE</w:t>
      </w:r>
      <w:r>
        <w:rPr>
          <w:rFonts w:hint="eastAsia"/>
          <w:lang w:eastAsia="zh-CN"/>
        </w:rPr>
        <w:t xml:space="preserve"> or</w:t>
      </w:r>
      <w:r>
        <w:rPr>
          <w:lang w:eastAsia="zh-CN"/>
        </w:rPr>
        <w:t xml:space="preserve"> RRC</w:t>
      </w:r>
      <w:r>
        <w:rPr>
          <w:rFonts w:hint="eastAsia"/>
          <w:lang w:eastAsia="zh-CN"/>
        </w:rPr>
        <w:t>_</w:t>
      </w:r>
      <w:r>
        <w:rPr>
          <w:lang w:eastAsia="zh-CN"/>
        </w:rPr>
        <w:t>INATCIVE, it has to initiate UE initial access to enter RRC_CONNETCED before the following steps 4a~6a.</w:t>
      </w:r>
    </w:p>
    <w:p w14:paraId="65E45224" w14:textId="2FB55FC7" w:rsidR="005A60E0" w:rsidRPr="00DF747D" w:rsidRDefault="005A60E0" w:rsidP="00DF747D">
      <w:pPr>
        <w:spacing w:after="120"/>
        <w:rPr>
          <w:lang w:eastAsia="zh-CN"/>
        </w:rPr>
      </w:pPr>
      <w:r>
        <w:rPr>
          <w:lang w:eastAsia="zh-CN"/>
        </w:rPr>
        <w:t>Step 4a</w:t>
      </w:r>
      <w:r>
        <w:rPr>
          <w:rFonts w:hint="eastAsia"/>
          <w:lang w:eastAsia="zh-CN"/>
        </w:rPr>
        <w:t>.</w:t>
      </w:r>
      <w:r>
        <w:rPr>
          <w:lang w:eastAsia="zh-CN"/>
        </w:rPr>
        <w:t xml:space="preserve"> gNB</w:t>
      </w:r>
      <w:r>
        <w:rPr>
          <w:rFonts w:hint="eastAsia"/>
          <w:lang w:eastAsia="zh-CN"/>
        </w:rPr>
        <w:t>-</w:t>
      </w:r>
      <w:r>
        <w:rPr>
          <w:lang w:eastAsia="zh-CN"/>
        </w:rPr>
        <w:t>CU sends the UE CONTEXT MODIFICATION REQUEST message</w:t>
      </w:r>
      <w:r w:rsidR="00931559">
        <w:rPr>
          <w:lang w:eastAsia="zh-CN"/>
        </w:rPr>
        <w:t xml:space="preserve"> for </w:t>
      </w:r>
      <w:r w:rsidR="005B3A9E">
        <w:rPr>
          <w:lang w:eastAsia="zh-CN"/>
        </w:rPr>
        <w:t>relay UE</w:t>
      </w:r>
      <w:r>
        <w:rPr>
          <w:lang w:eastAsia="zh-CN"/>
        </w:rPr>
        <w:t xml:space="preserve"> to gNB-DU2, which includes the </w:t>
      </w:r>
      <w:r w:rsidRPr="00DF747D">
        <w:rPr>
          <w:rFonts w:hint="eastAsia"/>
          <w:lang w:eastAsia="zh-CN"/>
        </w:rPr>
        <w:t xml:space="preserve">PC5 </w:t>
      </w:r>
      <w:r>
        <w:rPr>
          <w:rFonts w:hint="eastAsia"/>
          <w:lang w:eastAsia="zh-CN"/>
        </w:rPr>
        <w:t>Relay</w:t>
      </w:r>
      <w:r w:rsidRPr="00DF747D">
        <w:rPr>
          <w:lang w:eastAsia="zh-CN"/>
        </w:rPr>
        <w:t xml:space="preserve"> </w:t>
      </w:r>
      <w:r w:rsidRPr="00DF747D">
        <w:rPr>
          <w:rFonts w:hint="eastAsia"/>
          <w:lang w:eastAsia="zh-CN"/>
        </w:rPr>
        <w:t>RLC channel</w:t>
      </w:r>
      <w:r w:rsidRPr="00DF747D">
        <w:rPr>
          <w:lang w:eastAsia="zh-CN"/>
        </w:rPr>
        <w:t xml:space="preserve"> ID</w:t>
      </w:r>
      <w:r w:rsidRPr="00DF747D">
        <w:rPr>
          <w:rFonts w:hint="eastAsia"/>
          <w:lang w:eastAsia="zh-CN"/>
        </w:rPr>
        <w:t xml:space="preserve">, Uu </w:t>
      </w:r>
      <w:r>
        <w:rPr>
          <w:rFonts w:hint="eastAsia"/>
          <w:lang w:eastAsia="zh-CN"/>
        </w:rPr>
        <w:t>Relay</w:t>
      </w:r>
      <w:r w:rsidRPr="00DF747D">
        <w:rPr>
          <w:lang w:eastAsia="zh-CN"/>
        </w:rPr>
        <w:t xml:space="preserve"> </w:t>
      </w:r>
      <w:r w:rsidRPr="00DF747D">
        <w:rPr>
          <w:rFonts w:hint="eastAsia"/>
          <w:lang w:eastAsia="zh-CN"/>
        </w:rPr>
        <w:t>RLC channel</w:t>
      </w:r>
      <w:r w:rsidRPr="00DF747D">
        <w:rPr>
          <w:lang w:eastAsia="zh-CN"/>
        </w:rPr>
        <w:t xml:space="preserve"> ID</w:t>
      </w:r>
      <w:r w:rsidRPr="00F554C5">
        <w:rPr>
          <w:lang w:eastAsia="zh-CN"/>
        </w:rPr>
        <w:t xml:space="preserve"> </w:t>
      </w:r>
      <w:r w:rsidRPr="00DF747D">
        <w:rPr>
          <w:rFonts w:hint="eastAsia"/>
          <w:lang w:eastAsia="zh-CN"/>
        </w:rPr>
        <w:t xml:space="preserve">and bearer mapping for relaying of U2N </w:t>
      </w:r>
      <w:r w:rsidR="006A71AC" w:rsidRPr="00DF747D">
        <w:rPr>
          <w:rFonts w:hint="eastAsia"/>
          <w:lang w:eastAsia="zh-CN"/>
        </w:rPr>
        <w:t>remote UE</w:t>
      </w:r>
      <w:r w:rsidRPr="00DF747D">
        <w:rPr>
          <w:lang w:eastAsia="zh-CN"/>
        </w:rPr>
        <w:t xml:space="preserve"> radio bearer</w:t>
      </w:r>
      <w:r w:rsidR="00931559" w:rsidRPr="00DF747D">
        <w:rPr>
          <w:lang w:eastAsia="zh-CN"/>
        </w:rPr>
        <w:t>s</w:t>
      </w:r>
      <w:r w:rsidRPr="00DF747D">
        <w:rPr>
          <w:lang w:eastAsia="zh-CN"/>
        </w:rPr>
        <w:t xml:space="preserve">. </w:t>
      </w:r>
    </w:p>
    <w:p w14:paraId="37F64D8F" w14:textId="2EBEF11D" w:rsidR="005A60E0" w:rsidRDefault="005A60E0" w:rsidP="00DF747D">
      <w:pPr>
        <w:spacing w:after="120"/>
        <w:rPr>
          <w:lang w:eastAsia="zh-CN"/>
        </w:rPr>
      </w:pPr>
      <w:r w:rsidRPr="00DF747D">
        <w:rPr>
          <w:lang w:eastAsia="zh-CN"/>
        </w:rPr>
        <w:t xml:space="preserve">Step 5a. </w:t>
      </w:r>
      <w:r>
        <w:rPr>
          <w:lang w:eastAsia="zh-CN"/>
        </w:rPr>
        <w:t xml:space="preserve">gNB-DU2 generates the </w:t>
      </w:r>
      <w:r w:rsidRPr="00DF747D">
        <w:rPr>
          <w:rFonts w:hint="eastAsia"/>
          <w:lang w:eastAsia="zh-CN"/>
        </w:rPr>
        <w:t xml:space="preserve">PC5 </w:t>
      </w:r>
      <w:r>
        <w:rPr>
          <w:rFonts w:hint="eastAsia"/>
          <w:lang w:eastAsia="zh-CN"/>
        </w:rPr>
        <w:t>Relay</w:t>
      </w:r>
      <w:r w:rsidRPr="00DF747D">
        <w:rPr>
          <w:lang w:eastAsia="zh-CN"/>
        </w:rPr>
        <w:t xml:space="preserve"> </w:t>
      </w:r>
      <w:r w:rsidRPr="00DF747D">
        <w:rPr>
          <w:rFonts w:hint="eastAsia"/>
          <w:lang w:eastAsia="zh-CN"/>
        </w:rPr>
        <w:t>RLC channel</w:t>
      </w:r>
      <w:r w:rsidRPr="00DF747D">
        <w:rPr>
          <w:lang w:eastAsia="zh-CN"/>
        </w:rPr>
        <w:t xml:space="preserve"> and</w:t>
      </w:r>
      <w:r w:rsidRPr="00DF747D">
        <w:rPr>
          <w:rFonts w:hint="eastAsia"/>
          <w:lang w:eastAsia="zh-CN"/>
        </w:rPr>
        <w:t xml:space="preserve"> Uu </w:t>
      </w:r>
      <w:r>
        <w:rPr>
          <w:rFonts w:hint="eastAsia"/>
          <w:lang w:eastAsia="zh-CN"/>
        </w:rPr>
        <w:t>Relay</w:t>
      </w:r>
      <w:r w:rsidRPr="00DF747D">
        <w:rPr>
          <w:lang w:eastAsia="zh-CN"/>
        </w:rPr>
        <w:t xml:space="preserve"> </w:t>
      </w:r>
      <w:r w:rsidRPr="00DF747D">
        <w:rPr>
          <w:rFonts w:hint="eastAsia"/>
          <w:lang w:eastAsia="zh-CN"/>
        </w:rPr>
        <w:t>RLC channel</w:t>
      </w:r>
      <w:r w:rsidRPr="00DF747D">
        <w:rPr>
          <w:lang w:eastAsia="zh-CN"/>
        </w:rPr>
        <w:t xml:space="preserve"> configurations and sends via the </w:t>
      </w:r>
      <w:r>
        <w:rPr>
          <w:lang w:eastAsia="zh-CN"/>
        </w:rPr>
        <w:t>UE CONTEXT MODIFICATION RESPONSE message to gNB</w:t>
      </w:r>
      <w:r>
        <w:rPr>
          <w:rFonts w:hint="eastAsia"/>
          <w:lang w:eastAsia="zh-CN"/>
        </w:rPr>
        <w:t>-</w:t>
      </w:r>
      <w:r>
        <w:rPr>
          <w:lang w:eastAsia="zh-CN"/>
        </w:rPr>
        <w:t>CU</w:t>
      </w:r>
      <w:r>
        <w:rPr>
          <w:rFonts w:hint="eastAsia"/>
          <w:lang w:eastAsia="zh-CN"/>
        </w:rPr>
        <w:t>.</w:t>
      </w:r>
    </w:p>
    <w:p w14:paraId="03D4CAD7" w14:textId="0D8AF2AE" w:rsidR="005A60E0" w:rsidRDefault="005A60E0" w:rsidP="00DF747D">
      <w:pPr>
        <w:spacing w:after="120"/>
        <w:rPr>
          <w:lang w:eastAsia="zh-CN"/>
        </w:rPr>
      </w:pPr>
      <w:r w:rsidRPr="00DF747D">
        <w:rPr>
          <w:lang w:eastAsia="zh-CN"/>
        </w:rPr>
        <w:t xml:space="preserve">Step 6a. </w:t>
      </w:r>
      <w:r>
        <w:rPr>
          <w:lang w:eastAsia="zh-CN"/>
        </w:rPr>
        <w:t xml:space="preserve">gNB-CU generate the </w:t>
      </w:r>
      <w:r w:rsidRPr="00DF747D">
        <w:rPr>
          <w:lang w:eastAsia="zh-CN"/>
        </w:rPr>
        <w:t>RRCReconfiguration</w:t>
      </w:r>
      <w:r>
        <w:rPr>
          <w:lang w:eastAsia="zh-CN"/>
        </w:rPr>
        <w:t xml:space="preserve"> message for </w:t>
      </w:r>
      <w:r w:rsidR="005B3A9E">
        <w:rPr>
          <w:lang w:eastAsia="zh-CN"/>
        </w:rPr>
        <w:t>relay UE</w:t>
      </w:r>
      <w:r>
        <w:rPr>
          <w:lang w:eastAsia="zh-CN"/>
        </w:rPr>
        <w:t>, and sends in the DL RRC MESSAGE TRANSFER message to gNB-DU2.</w:t>
      </w:r>
    </w:p>
    <w:p w14:paraId="2EBF9E97" w14:textId="22ACC8A6" w:rsidR="005A60E0" w:rsidRDefault="005A60E0" w:rsidP="00DF747D">
      <w:pPr>
        <w:spacing w:after="120"/>
        <w:rPr>
          <w:lang w:eastAsia="zh-CN"/>
        </w:rPr>
      </w:pPr>
      <w:r>
        <w:rPr>
          <w:lang w:eastAsia="zh-CN"/>
        </w:rPr>
        <w:t xml:space="preserve">Step 9/10/11. </w:t>
      </w:r>
      <w:r w:rsidR="007833F2">
        <w:rPr>
          <w:lang w:eastAsia="zh-CN"/>
        </w:rPr>
        <w:t>H</w:t>
      </w:r>
      <w:r w:rsidR="001C252E">
        <w:rPr>
          <w:lang w:eastAsia="zh-CN"/>
        </w:rPr>
        <w:t>elper UE</w:t>
      </w:r>
      <w:r>
        <w:rPr>
          <w:lang w:eastAsia="zh-CN"/>
        </w:rPr>
        <w:t xml:space="preserve"> receive the </w:t>
      </w:r>
      <w:r w:rsidRPr="00DF747D">
        <w:rPr>
          <w:lang w:eastAsia="zh-CN"/>
        </w:rPr>
        <w:t>RRCReconfiguration</w:t>
      </w:r>
      <w:r>
        <w:rPr>
          <w:lang w:eastAsia="zh-CN"/>
        </w:rPr>
        <w:t xml:space="preserve"> message from gNB</w:t>
      </w:r>
      <w:r>
        <w:rPr>
          <w:rFonts w:hint="eastAsia"/>
          <w:lang w:eastAsia="zh-CN"/>
        </w:rPr>
        <w:t>,</w:t>
      </w:r>
      <w:r>
        <w:rPr>
          <w:lang w:eastAsia="zh-CN"/>
        </w:rPr>
        <w:t xml:space="preserve"> and response the </w:t>
      </w:r>
      <w:r w:rsidRPr="00DF747D">
        <w:rPr>
          <w:lang w:eastAsia="zh-CN"/>
        </w:rPr>
        <w:t>RRCReconfigurationComplete</w:t>
      </w:r>
      <w:r>
        <w:rPr>
          <w:lang w:eastAsia="zh-CN"/>
        </w:rPr>
        <w:t xml:space="preserve"> message.</w:t>
      </w:r>
    </w:p>
    <w:p w14:paraId="313F6D9C" w14:textId="5DB030C0" w:rsidR="00A13204" w:rsidRDefault="00B701F5" w:rsidP="00DF747D">
      <w:pPr>
        <w:spacing w:after="120"/>
        <w:rPr>
          <w:lang w:eastAsia="zh-CN"/>
        </w:rPr>
      </w:pPr>
      <w:r>
        <w:rPr>
          <w:lang w:eastAsia="zh-CN"/>
        </w:rPr>
        <w:t>Step 12/12a</w:t>
      </w:r>
      <w:r w:rsidR="00A13204">
        <w:rPr>
          <w:lang w:eastAsia="zh-CN"/>
        </w:rPr>
        <w:t>/13/13a</w:t>
      </w:r>
      <w:r w:rsidR="005A60E0">
        <w:rPr>
          <w:lang w:eastAsia="zh-CN"/>
        </w:rPr>
        <w:t xml:space="preserve">. </w:t>
      </w:r>
      <w:r w:rsidR="00A13204">
        <w:rPr>
          <w:lang w:eastAsia="zh-CN"/>
        </w:rPr>
        <w:t xml:space="preserve">After receiving the </w:t>
      </w:r>
      <w:r w:rsidR="00A13204" w:rsidRPr="00DF747D">
        <w:rPr>
          <w:lang w:eastAsia="zh-CN"/>
        </w:rPr>
        <w:t>RRCReconfiguration</w:t>
      </w:r>
      <w:r w:rsidR="00A13204">
        <w:rPr>
          <w:lang w:eastAsia="zh-CN"/>
        </w:rPr>
        <w:t xml:space="preserve"> message in Step 7, </w:t>
      </w:r>
      <w:r w:rsidR="006A71AC">
        <w:rPr>
          <w:lang w:eastAsia="zh-CN"/>
        </w:rPr>
        <w:t>remote UE</w:t>
      </w:r>
      <w:r w:rsidR="00A13204">
        <w:rPr>
          <w:lang w:eastAsia="zh-CN"/>
        </w:rPr>
        <w:t xml:space="preserve"> can response the RRC complete message via </w:t>
      </w:r>
      <w:r w:rsidR="00A13204" w:rsidRPr="00A13204">
        <w:rPr>
          <w:lang w:eastAsia="zh-CN"/>
        </w:rPr>
        <w:t xml:space="preserve">original </w:t>
      </w:r>
      <w:r w:rsidR="00EC69B3">
        <w:rPr>
          <w:rFonts w:hint="eastAsia"/>
          <w:lang w:eastAsia="zh-CN"/>
        </w:rPr>
        <w:t>path</w:t>
      </w:r>
      <w:r w:rsidR="00EC69B3">
        <w:rPr>
          <w:lang w:eastAsia="zh-CN"/>
        </w:rPr>
        <w:t xml:space="preserve"> or the newly established path</w:t>
      </w:r>
      <w:r w:rsidR="00612D91">
        <w:rPr>
          <w:lang w:eastAsia="zh-CN"/>
        </w:rPr>
        <w:t>, which depends on the SRB split/duplication confiugration</w:t>
      </w:r>
      <w:r w:rsidR="00A13204">
        <w:rPr>
          <w:lang w:eastAsia="zh-CN"/>
        </w:rPr>
        <w:t>. I</w:t>
      </w:r>
      <w:r w:rsidR="00A13204">
        <w:rPr>
          <w:rFonts w:hint="eastAsia"/>
          <w:lang w:eastAsia="zh-CN"/>
        </w:rPr>
        <w:t>f</w:t>
      </w:r>
      <w:r w:rsidR="00A13204">
        <w:rPr>
          <w:lang w:eastAsia="zh-CN"/>
        </w:rPr>
        <w:t xml:space="preserve"> sending over the original path</w:t>
      </w:r>
      <w:r w:rsidR="00A13204">
        <w:rPr>
          <w:rFonts w:hint="eastAsia"/>
          <w:lang w:eastAsia="zh-CN"/>
        </w:rPr>
        <w:t>,</w:t>
      </w:r>
      <w:r w:rsidR="00A13204">
        <w:rPr>
          <w:lang w:eastAsia="zh-CN"/>
        </w:rPr>
        <w:t xml:space="preserve"> step 12 can be initiate immediately after st</w:t>
      </w:r>
      <w:r w:rsidR="00612D91">
        <w:rPr>
          <w:lang w:eastAsia="zh-CN"/>
        </w:rPr>
        <w:t>e</w:t>
      </w:r>
      <w:r w:rsidR="00A13204">
        <w:rPr>
          <w:lang w:eastAsia="zh-CN"/>
        </w:rPr>
        <w:t>p 7; if sending over the new path</w:t>
      </w:r>
      <w:r w:rsidR="00A13204">
        <w:rPr>
          <w:rFonts w:hint="eastAsia"/>
          <w:lang w:eastAsia="zh-CN"/>
        </w:rPr>
        <w:t>,</w:t>
      </w:r>
      <w:r w:rsidR="00A13204">
        <w:rPr>
          <w:lang w:eastAsia="zh-CN"/>
        </w:rPr>
        <w:t xml:space="preserve"> step 12a should be after</w:t>
      </w:r>
      <w:r w:rsidR="006813EA">
        <w:rPr>
          <w:lang w:eastAsia="zh-CN"/>
        </w:rPr>
        <w:t xml:space="preserve"> steps 9</w:t>
      </w:r>
      <w:r w:rsidR="006813EA">
        <w:rPr>
          <w:rFonts w:hint="eastAsia"/>
          <w:lang w:eastAsia="zh-CN"/>
        </w:rPr>
        <w:t xml:space="preserve"> and</w:t>
      </w:r>
      <w:r w:rsidR="006813EA">
        <w:rPr>
          <w:lang w:eastAsia="zh-CN"/>
        </w:rPr>
        <w:t xml:space="preserve"> 10.</w:t>
      </w:r>
      <w:r w:rsidR="00A13204">
        <w:rPr>
          <w:lang w:eastAsia="zh-CN"/>
        </w:rPr>
        <w:t xml:space="preserve"> </w:t>
      </w:r>
    </w:p>
    <w:p w14:paraId="144F7271" w14:textId="4CF8FCD8" w:rsidR="00750B72" w:rsidRDefault="00750B72" w:rsidP="00DF747D">
      <w:pPr>
        <w:spacing w:after="120"/>
        <w:rPr>
          <w:lang w:eastAsia="zh-CN"/>
        </w:rPr>
      </w:pPr>
      <w:r>
        <w:rPr>
          <w:lang w:eastAsia="zh-CN"/>
        </w:rPr>
        <w:t>Compared with the intra-gNB-DU case</w:t>
      </w:r>
      <w:r>
        <w:rPr>
          <w:rFonts w:hint="eastAsia"/>
          <w:lang w:eastAsia="zh-CN"/>
        </w:rPr>
        <w:t>,</w:t>
      </w:r>
      <w:r>
        <w:rPr>
          <w:lang w:eastAsia="zh-CN"/>
        </w:rPr>
        <w:t xml:space="preserve"> gNB-CU can receive the lower layer configuration provided by two gNB-DU in the same time in the inter-gNB-DU case when configuring the remote UE</w:t>
      </w:r>
      <w:r>
        <w:rPr>
          <w:rFonts w:hint="eastAsia"/>
          <w:lang w:eastAsia="zh-CN"/>
        </w:rPr>
        <w:t>.</w:t>
      </w:r>
      <w:r>
        <w:rPr>
          <w:lang w:eastAsia="zh-CN"/>
        </w:rPr>
        <w:t xml:space="preserve"> That is, the gNB-CU needs to contain the low layer configurations from these two gBN-DUs</w:t>
      </w:r>
      <w:r>
        <w:rPr>
          <w:rFonts w:hint="eastAsia"/>
          <w:lang w:eastAsia="zh-CN"/>
        </w:rPr>
        <w:t>,</w:t>
      </w:r>
      <w:r>
        <w:rPr>
          <w:lang w:eastAsia="zh-CN"/>
        </w:rPr>
        <w:t xml:space="preserve"> and then generate the RRC configuration for the remote UE.</w:t>
      </w:r>
    </w:p>
    <w:p w14:paraId="1ECF113C" w14:textId="22B88737" w:rsidR="00C5266F" w:rsidRPr="00750B72" w:rsidRDefault="00750B72" w:rsidP="006813EA">
      <w:pPr>
        <w:overflowPunct w:val="0"/>
        <w:autoSpaceDE w:val="0"/>
        <w:autoSpaceDN w:val="0"/>
        <w:adjustRightInd w:val="0"/>
        <w:spacing w:before="120" w:afterLines="50" w:after="120" w:line="280" w:lineRule="atLeast"/>
        <w:rPr>
          <w:rFonts w:cs="Arial"/>
          <w:b/>
          <w:lang w:eastAsia="zh-CN"/>
        </w:rPr>
      </w:pPr>
      <w:r w:rsidRPr="00750B72">
        <w:rPr>
          <w:rFonts w:cs="Arial"/>
          <w:b/>
          <w:lang w:eastAsia="zh-CN"/>
        </w:rPr>
        <w:t xml:space="preserve">Proposal </w:t>
      </w:r>
      <w:r w:rsidR="006B37C8">
        <w:rPr>
          <w:rFonts w:cs="Arial"/>
          <w:b/>
          <w:lang w:eastAsia="zh-CN"/>
        </w:rPr>
        <w:t>10</w:t>
      </w:r>
      <w:r w:rsidRPr="00750B72">
        <w:rPr>
          <w:rFonts w:cs="Arial"/>
          <w:b/>
          <w:lang w:eastAsia="zh-CN"/>
        </w:rPr>
        <w:t xml:space="preserve">. In inter-gNB-DU multi-path establishment procedure, </w:t>
      </w:r>
      <w:r w:rsidRPr="00750B72">
        <w:rPr>
          <w:b/>
          <w:lang w:eastAsia="zh-CN"/>
        </w:rPr>
        <w:t>gNB-CU receives the lower layer configuration provided by two gNB-DU and include them in the RRC reconfiguration message to remote UE.</w:t>
      </w:r>
    </w:p>
    <w:p w14:paraId="28569CD3" w14:textId="641B42B9" w:rsidR="00750B72" w:rsidRPr="00DF747D" w:rsidRDefault="00750B72" w:rsidP="00DF747D">
      <w:pPr>
        <w:spacing w:after="120"/>
        <w:rPr>
          <w:lang w:eastAsia="zh-CN"/>
        </w:rPr>
      </w:pPr>
      <w:r w:rsidRPr="00DF747D">
        <w:rPr>
          <w:lang w:eastAsia="zh-CN"/>
        </w:rPr>
        <w:t>Finally, we would like to talk about the case that two paths are established together. We think it can be replace by the current procedure that remote UE establishes one path first</w:t>
      </w:r>
      <w:r w:rsidRPr="00DF747D">
        <w:rPr>
          <w:rFonts w:hint="eastAsia"/>
          <w:lang w:eastAsia="zh-CN"/>
        </w:rPr>
        <w:t>,</w:t>
      </w:r>
      <w:r w:rsidR="0070482D" w:rsidRPr="00DF747D">
        <w:rPr>
          <w:lang w:eastAsia="zh-CN"/>
        </w:rPr>
        <w:t xml:space="preserve"> and add another one, without any other spec impact</w:t>
      </w:r>
      <w:r w:rsidRPr="00DF747D">
        <w:rPr>
          <w:lang w:eastAsia="zh-CN"/>
        </w:rPr>
        <w:t xml:space="preserve">. </w:t>
      </w:r>
    </w:p>
    <w:p w14:paraId="3614A0CA" w14:textId="573303E4" w:rsidR="00B070C4" w:rsidRPr="0070482D" w:rsidRDefault="000840A7" w:rsidP="006813EA">
      <w:pPr>
        <w:overflowPunct w:val="0"/>
        <w:autoSpaceDE w:val="0"/>
        <w:autoSpaceDN w:val="0"/>
        <w:adjustRightInd w:val="0"/>
        <w:spacing w:before="120" w:afterLines="50" w:after="120" w:line="280" w:lineRule="atLeast"/>
        <w:rPr>
          <w:rFonts w:cs="Arial"/>
          <w:b/>
          <w:lang w:eastAsia="zh-CN"/>
        </w:rPr>
      </w:pPr>
      <w:r w:rsidRPr="0070482D">
        <w:rPr>
          <w:rFonts w:eastAsia="宋体"/>
          <w:b/>
          <w:lang w:eastAsia="zh-CN"/>
        </w:rPr>
        <w:t xml:space="preserve">Proposal </w:t>
      </w:r>
      <w:r w:rsidR="007669D6">
        <w:rPr>
          <w:rFonts w:eastAsia="宋体"/>
          <w:b/>
          <w:lang w:eastAsia="zh-CN"/>
        </w:rPr>
        <w:t>1</w:t>
      </w:r>
      <w:r w:rsidR="006B37C8">
        <w:rPr>
          <w:rFonts w:eastAsia="宋体"/>
          <w:b/>
          <w:lang w:eastAsia="zh-CN"/>
        </w:rPr>
        <w:t>1</w:t>
      </w:r>
      <w:r w:rsidRPr="0070482D">
        <w:rPr>
          <w:rFonts w:eastAsia="宋体" w:hint="eastAsia"/>
          <w:b/>
          <w:lang w:eastAsia="zh-CN"/>
        </w:rPr>
        <w:t>:</w:t>
      </w:r>
      <w:r w:rsidR="0070482D" w:rsidRPr="0070482D">
        <w:rPr>
          <w:rFonts w:eastAsia="宋体"/>
          <w:b/>
          <w:lang w:eastAsia="zh-CN"/>
        </w:rPr>
        <w:t xml:space="preserve"> D</w:t>
      </w:r>
      <w:r w:rsidR="00B070C4" w:rsidRPr="0070482D">
        <w:rPr>
          <w:rFonts w:cs="Arial"/>
          <w:b/>
          <w:lang w:eastAsia="zh-CN"/>
        </w:rPr>
        <w:t xml:space="preserve">o not support the </w:t>
      </w:r>
      <w:r w:rsidR="0070482D" w:rsidRPr="0070482D">
        <w:rPr>
          <w:rFonts w:cs="Arial"/>
          <w:b/>
          <w:lang w:eastAsia="zh-CN"/>
        </w:rPr>
        <w:t>case that</w:t>
      </w:r>
      <w:r w:rsidR="00B070C4" w:rsidRPr="0070482D">
        <w:rPr>
          <w:rFonts w:cs="Arial"/>
          <w:b/>
          <w:lang w:eastAsia="zh-CN"/>
        </w:rPr>
        <w:t xml:space="preserve"> two paths can be set</w:t>
      </w:r>
      <w:r w:rsidR="00916C21">
        <w:rPr>
          <w:rFonts w:cs="Arial"/>
          <w:b/>
          <w:lang w:eastAsia="zh-CN"/>
        </w:rPr>
        <w:t xml:space="preserve"> up</w:t>
      </w:r>
      <w:r w:rsidR="00B070C4" w:rsidRPr="0070482D">
        <w:rPr>
          <w:rFonts w:cs="Arial"/>
          <w:b/>
          <w:lang w:eastAsia="zh-CN"/>
        </w:rPr>
        <w:t xml:space="preserve"> at the same time.</w:t>
      </w:r>
    </w:p>
    <w:p w14:paraId="275DEB7D" w14:textId="77777777" w:rsidR="00B070C4" w:rsidRDefault="00B070C4" w:rsidP="006813EA">
      <w:pPr>
        <w:overflowPunct w:val="0"/>
        <w:autoSpaceDE w:val="0"/>
        <w:autoSpaceDN w:val="0"/>
        <w:adjustRightInd w:val="0"/>
        <w:spacing w:before="120" w:afterLines="50" w:after="120" w:line="280" w:lineRule="atLeast"/>
        <w:rPr>
          <w:rFonts w:cs="Arial"/>
          <w:lang w:eastAsia="zh-CN"/>
        </w:rPr>
      </w:pPr>
    </w:p>
    <w:p w14:paraId="0DA85356" w14:textId="569DD82F" w:rsidR="008E7143" w:rsidRDefault="007669D6" w:rsidP="00E03BEC">
      <w:pPr>
        <w:pStyle w:val="5"/>
      </w:pPr>
      <w:r>
        <w:t>2.2.3</w:t>
      </w:r>
      <w:r w:rsidR="008E7143">
        <w:t xml:space="preserve"> </w:t>
      </w:r>
      <w:r w:rsidR="00916C21">
        <w:t>S</w:t>
      </w:r>
      <w:r w:rsidR="00F7161A">
        <w:t xml:space="preserve">upport of </w:t>
      </w:r>
      <w:r w:rsidR="00E03BEC">
        <w:t>UE aggrega</w:t>
      </w:r>
      <w:r w:rsidR="008E7143">
        <w:t>tion</w:t>
      </w:r>
      <w:r>
        <w:t xml:space="preserve"> in CU</w:t>
      </w:r>
      <w:r>
        <w:rPr>
          <w:rFonts w:hint="eastAsia"/>
          <w:lang w:eastAsia="zh-CN"/>
        </w:rPr>
        <w:t>-</w:t>
      </w:r>
      <w:r>
        <w:t>DU split</w:t>
      </w:r>
    </w:p>
    <w:p w14:paraId="4E9B9163" w14:textId="599A47B1" w:rsidR="008E7143" w:rsidRDefault="008E7143" w:rsidP="00CF789A">
      <w:pPr>
        <w:overflowPunct w:val="0"/>
        <w:autoSpaceDE w:val="0"/>
        <w:autoSpaceDN w:val="0"/>
        <w:adjustRightInd w:val="0"/>
        <w:spacing w:before="120" w:afterLines="50" w:after="120" w:line="280" w:lineRule="atLeast"/>
        <w:jc w:val="center"/>
        <w:rPr>
          <w:rFonts w:cs="Arial"/>
          <w:lang w:eastAsia="zh-CN"/>
        </w:rPr>
      </w:pPr>
    </w:p>
    <w:p w14:paraId="4D83AACD" w14:textId="3EA3C605" w:rsidR="001C252E" w:rsidRDefault="001C252E" w:rsidP="00CF789A">
      <w:pPr>
        <w:overflowPunct w:val="0"/>
        <w:autoSpaceDE w:val="0"/>
        <w:autoSpaceDN w:val="0"/>
        <w:adjustRightInd w:val="0"/>
        <w:spacing w:before="120" w:afterLines="50" w:after="120" w:line="280" w:lineRule="atLeast"/>
        <w:jc w:val="center"/>
        <w:rPr>
          <w:rFonts w:cs="Arial"/>
          <w:lang w:eastAsia="zh-CN"/>
        </w:rPr>
      </w:pPr>
      <w:r w:rsidRPr="00547A2B">
        <w:rPr>
          <w:noProof/>
          <w:lang w:val="en-US" w:eastAsia="zh-CN"/>
        </w:rPr>
        <w:lastRenderedPageBreak/>
        <mc:AlternateContent>
          <mc:Choice Requires="wpg">
            <w:drawing>
              <wp:anchor distT="0" distB="0" distL="114300" distR="114300" simplePos="0" relativeHeight="251664384" behindDoc="0" locked="0" layoutInCell="1" allowOverlap="1" wp14:anchorId="2BF074C6" wp14:editId="1D5B8988">
                <wp:simplePos x="0" y="0"/>
                <wp:positionH relativeFrom="margin">
                  <wp:posOffset>807085</wp:posOffset>
                </wp:positionH>
                <wp:positionV relativeFrom="paragraph">
                  <wp:posOffset>262890</wp:posOffset>
                </wp:positionV>
                <wp:extent cx="4504690" cy="3120390"/>
                <wp:effectExtent l="0" t="0" r="0" b="0"/>
                <wp:wrapTopAndBottom/>
                <wp:docPr id="7773" name="组合 2"/>
                <wp:cNvGraphicFramePr/>
                <a:graphic xmlns:a="http://schemas.openxmlformats.org/drawingml/2006/main">
                  <a:graphicData uri="http://schemas.microsoft.com/office/word/2010/wordprocessingGroup">
                    <wpg:wgp>
                      <wpg:cNvGrpSpPr/>
                      <wpg:grpSpPr>
                        <a:xfrm>
                          <a:off x="0" y="0"/>
                          <a:ext cx="4504690" cy="3120390"/>
                          <a:chOff x="0" y="0"/>
                          <a:chExt cx="4812039" cy="3474743"/>
                        </a:xfrm>
                      </wpg:grpSpPr>
                      <wps:wsp>
                        <wps:cNvPr id="7774" name="文本框 42"/>
                        <wps:cNvSpPr txBox="1"/>
                        <wps:spPr>
                          <a:xfrm>
                            <a:off x="48301" y="2721367"/>
                            <a:ext cx="516890" cy="217805"/>
                          </a:xfrm>
                          <a:prstGeom prst="rect">
                            <a:avLst/>
                          </a:prstGeom>
                          <a:solidFill>
                            <a:srgbClr val="92D050"/>
                          </a:solidFill>
                          <a:ln>
                            <a:solidFill>
                              <a:srgbClr val="1D1D1A"/>
                            </a:solidFill>
                          </a:ln>
                        </wps:spPr>
                        <wps:txbx>
                          <w:txbxContent>
                            <w:p w14:paraId="5F89E4A6"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775" name="文本框 43"/>
                        <wps:cNvSpPr txBox="1"/>
                        <wps:spPr>
                          <a:xfrm>
                            <a:off x="1414816" y="879799"/>
                            <a:ext cx="758190" cy="217805"/>
                          </a:xfrm>
                          <a:prstGeom prst="rect">
                            <a:avLst/>
                          </a:prstGeom>
                          <a:noFill/>
                        </wps:spPr>
                        <wps:txbx>
                          <w:txbxContent>
                            <w:p w14:paraId="4815A8E5" w14:textId="6ED8B298" w:rsidR="00E52468" w:rsidRDefault="00E52468" w:rsidP="001C252E">
                              <w:pPr>
                                <w:pStyle w:val="af8"/>
                                <w:spacing w:before="0" w:beforeAutospacing="0" w:after="0" w:afterAutospacing="0"/>
                              </w:pPr>
                              <w:r>
                                <w:rPr>
                                  <w:rFonts w:ascii="微软雅黑" w:eastAsia="微软雅黑" w:hAnsi="微软雅黑" w:cstheme="minorBidi"/>
                                  <w:color w:val="000000" w:themeColor="text1"/>
                                  <w:sz w:val="20"/>
                                  <w:szCs w:val="20"/>
                                </w:rPr>
                                <w:t>relay UE</w:t>
                              </w:r>
                            </w:p>
                          </w:txbxContent>
                        </wps:txbx>
                        <wps:bodyPr wrap="square" lIns="0" tIns="0" rIns="0" bIns="0" rtlCol="0" anchor="ctr">
                          <a:noAutofit/>
                        </wps:bodyPr>
                      </wps:wsp>
                      <wps:wsp>
                        <wps:cNvPr id="7776" name="文本框 44"/>
                        <wps:cNvSpPr txBox="1"/>
                        <wps:spPr>
                          <a:xfrm>
                            <a:off x="106958" y="917690"/>
                            <a:ext cx="961390" cy="217805"/>
                          </a:xfrm>
                          <a:prstGeom prst="rect">
                            <a:avLst/>
                          </a:prstGeom>
                          <a:noFill/>
                        </wps:spPr>
                        <wps:txbx>
                          <w:txbxContent>
                            <w:p w14:paraId="01FD24F3" w14:textId="00805F8B" w:rsidR="00E52468" w:rsidRDefault="00E52468" w:rsidP="001C252E">
                              <w:pPr>
                                <w:pStyle w:val="af8"/>
                                <w:spacing w:before="0" w:beforeAutospacing="0" w:after="0" w:afterAutospacing="0"/>
                                <w:jc w:val="center"/>
                              </w:pPr>
                              <w:r>
                                <w:rPr>
                                  <w:rFonts w:ascii="微软雅黑" w:eastAsia="微软雅黑" w:hAnsi="微软雅黑" w:cstheme="minorBidi"/>
                                  <w:color w:val="000000" w:themeColor="text1"/>
                                  <w:sz w:val="20"/>
                                  <w:szCs w:val="20"/>
                                </w:rPr>
                                <w:t>r</w:t>
                              </w:r>
                              <w:r>
                                <w:rPr>
                                  <w:rFonts w:ascii="微软雅黑" w:eastAsia="微软雅黑" w:hAnsi="微软雅黑" w:cstheme="minorBidi" w:hint="eastAsia"/>
                                  <w:color w:val="000000" w:themeColor="text1"/>
                                  <w:sz w:val="20"/>
                                  <w:szCs w:val="20"/>
                                </w:rPr>
                                <w:t>emote UE</w:t>
                              </w:r>
                            </w:p>
                          </w:txbxContent>
                        </wps:txbx>
                        <wps:bodyPr wrap="square" lIns="0" tIns="0" rIns="0" bIns="0" rtlCol="0" anchor="ctr">
                          <a:noAutofit/>
                        </wps:bodyPr>
                      </wps:wsp>
                      <wps:wsp>
                        <wps:cNvPr id="7777" name="文本框 45"/>
                        <wps:cNvSpPr txBox="1"/>
                        <wps:spPr>
                          <a:xfrm>
                            <a:off x="4030989" y="1826386"/>
                            <a:ext cx="781050" cy="217805"/>
                          </a:xfrm>
                          <a:prstGeom prst="rect">
                            <a:avLst/>
                          </a:prstGeom>
                          <a:noFill/>
                        </wps:spPr>
                        <wps:txbx>
                          <w:txbxContent>
                            <w:p w14:paraId="677F23E4"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gNB-DU</w:t>
                              </w:r>
                            </w:p>
                          </w:txbxContent>
                        </wps:txbx>
                        <wps:bodyPr wrap="square" lIns="0" tIns="0" rIns="0" bIns="0" rtlCol="0" anchor="ctr">
                          <a:noAutofit/>
                        </wps:bodyPr>
                      </wps:wsp>
                      <wps:wsp>
                        <wps:cNvPr id="7778" name="肘形连接符 7778"/>
                        <wps:cNvCnPr>
                          <a:stCxn id="7774" idx="2"/>
                          <a:endCxn id="7787" idx="2"/>
                        </wps:cNvCnPr>
                        <wps:spPr>
                          <a:xfrm rot="5400000" flipH="1" flipV="1">
                            <a:off x="2019058" y="1236886"/>
                            <a:ext cx="2963" cy="3427427"/>
                          </a:xfrm>
                          <a:prstGeom prst="bentConnector3">
                            <a:avLst>
                              <a:gd name="adj1" fmla="val -11572730"/>
                            </a:avLst>
                          </a:prstGeom>
                          <a:noFill/>
                          <a:ln w="19050" cap="flat" cmpd="sng" algn="ctr">
                            <a:solidFill>
                              <a:srgbClr val="FFC000"/>
                            </a:solidFill>
                            <a:prstDash val="solid"/>
                            <a:miter lim="800000"/>
                            <a:headEnd type="triangle" w="med" len="med"/>
                            <a:tailEnd type="triangle" w="med" len="med"/>
                          </a:ln>
                          <a:effectLst/>
                        </wps:spPr>
                        <wps:bodyPr/>
                      </wps:wsp>
                      <wps:wsp>
                        <wps:cNvPr id="7779" name="文本框 47"/>
                        <wps:cNvSpPr txBox="1"/>
                        <wps:spPr>
                          <a:xfrm>
                            <a:off x="1807562" y="2489936"/>
                            <a:ext cx="516890" cy="217805"/>
                          </a:xfrm>
                          <a:prstGeom prst="rect">
                            <a:avLst/>
                          </a:prstGeom>
                          <a:solidFill>
                            <a:srgbClr val="5B9BD5">
                              <a:lumMod val="40000"/>
                              <a:lumOff val="60000"/>
                            </a:srgbClr>
                          </a:solidFill>
                          <a:ln>
                            <a:solidFill>
                              <a:srgbClr val="1D1D1A"/>
                            </a:solidFill>
                          </a:ln>
                        </wps:spPr>
                        <wps:txbx>
                          <w:txbxContent>
                            <w:p w14:paraId="1390C2B7"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780" name="文本框 48"/>
                        <wps:cNvSpPr txBox="1"/>
                        <wps:spPr>
                          <a:xfrm>
                            <a:off x="1807562" y="2721367"/>
                            <a:ext cx="516890" cy="217805"/>
                          </a:xfrm>
                          <a:prstGeom prst="rect">
                            <a:avLst/>
                          </a:prstGeom>
                          <a:solidFill>
                            <a:srgbClr val="5B9BD5">
                              <a:lumMod val="40000"/>
                              <a:lumOff val="60000"/>
                            </a:srgbClr>
                          </a:solidFill>
                          <a:ln>
                            <a:solidFill>
                              <a:srgbClr val="1D1D1A"/>
                            </a:solidFill>
                          </a:ln>
                        </wps:spPr>
                        <wps:txbx>
                          <w:txbxContent>
                            <w:p w14:paraId="338AABA4"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781" name="文本框 49"/>
                        <wps:cNvSpPr txBox="1"/>
                        <wps:spPr>
                          <a:xfrm>
                            <a:off x="1807562" y="2261044"/>
                            <a:ext cx="516890" cy="217805"/>
                          </a:xfrm>
                          <a:prstGeom prst="rect">
                            <a:avLst/>
                          </a:prstGeom>
                          <a:solidFill>
                            <a:srgbClr val="5B9BD5">
                              <a:lumMod val="40000"/>
                              <a:lumOff val="60000"/>
                            </a:srgbClr>
                          </a:solidFill>
                          <a:ln>
                            <a:solidFill>
                              <a:srgbClr val="1D1D1A"/>
                            </a:solidFill>
                          </a:ln>
                        </wps:spPr>
                        <wps:txbx>
                          <w:txbxContent>
                            <w:p w14:paraId="69E77F27"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782" name="文本框 50"/>
                        <wps:cNvSpPr txBox="1"/>
                        <wps:spPr>
                          <a:xfrm>
                            <a:off x="2666283" y="123909"/>
                            <a:ext cx="1016635" cy="224494"/>
                          </a:xfrm>
                          <a:prstGeom prst="rect">
                            <a:avLst/>
                          </a:prstGeom>
                          <a:noFill/>
                          <a:ln>
                            <a:solidFill>
                              <a:srgbClr val="1D1D1A"/>
                            </a:solidFill>
                          </a:ln>
                        </wps:spPr>
                        <wps:txbx>
                          <w:txbxContent>
                            <w:p w14:paraId="7105ED6E"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wps:txbx>
                        <wps:bodyPr wrap="square" lIns="0" tIns="0" rIns="0" bIns="0" rtlCol="0" anchor="ctr">
                          <a:noAutofit/>
                        </wps:bodyPr>
                      </wps:wsp>
                      <wps:wsp>
                        <wps:cNvPr id="7783" name="文本框 51"/>
                        <wps:cNvSpPr txBox="1"/>
                        <wps:spPr>
                          <a:xfrm>
                            <a:off x="2618679" y="2489936"/>
                            <a:ext cx="516890" cy="217805"/>
                          </a:xfrm>
                          <a:prstGeom prst="rect">
                            <a:avLst/>
                          </a:prstGeom>
                          <a:solidFill>
                            <a:srgbClr val="5B9BD5">
                              <a:lumMod val="40000"/>
                              <a:lumOff val="60000"/>
                            </a:srgbClr>
                          </a:solidFill>
                          <a:ln>
                            <a:solidFill>
                              <a:srgbClr val="1D1D1A"/>
                            </a:solidFill>
                          </a:ln>
                        </wps:spPr>
                        <wps:txbx>
                          <w:txbxContent>
                            <w:p w14:paraId="0B72953E"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784" name="文本框 52"/>
                        <wps:cNvSpPr txBox="1"/>
                        <wps:spPr>
                          <a:xfrm>
                            <a:off x="2618679" y="2721367"/>
                            <a:ext cx="516890" cy="217805"/>
                          </a:xfrm>
                          <a:prstGeom prst="rect">
                            <a:avLst/>
                          </a:prstGeom>
                          <a:solidFill>
                            <a:srgbClr val="5B9BD5">
                              <a:lumMod val="40000"/>
                              <a:lumOff val="60000"/>
                            </a:srgbClr>
                          </a:solidFill>
                          <a:ln>
                            <a:solidFill>
                              <a:srgbClr val="1D1D1A"/>
                            </a:solidFill>
                          </a:ln>
                        </wps:spPr>
                        <wps:txbx>
                          <w:txbxContent>
                            <w:p w14:paraId="45D41DCD"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785" name="文本框 53"/>
                        <wps:cNvSpPr txBox="1"/>
                        <wps:spPr>
                          <a:xfrm>
                            <a:off x="2618679" y="2256589"/>
                            <a:ext cx="516890" cy="217805"/>
                          </a:xfrm>
                          <a:prstGeom prst="rect">
                            <a:avLst/>
                          </a:prstGeom>
                          <a:solidFill>
                            <a:srgbClr val="5B9BD5">
                              <a:lumMod val="40000"/>
                              <a:lumOff val="60000"/>
                            </a:srgbClr>
                          </a:solidFill>
                          <a:ln>
                            <a:solidFill>
                              <a:srgbClr val="1D1D1A"/>
                            </a:solidFill>
                          </a:ln>
                        </wps:spPr>
                        <wps:txbx>
                          <w:txbxContent>
                            <w:p w14:paraId="758816BD"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786" name="文本框 54"/>
                        <wps:cNvSpPr txBox="1"/>
                        <wps:spPr>
                          <a:xfrm>
                            <a:off x="3475686" y="2488031"/>
                            <a:ext cx="516890" cy="217805"/>
                          </a:xfrm>
                          <a:prstGeom prst="rect">
                            <a:avLst/>
                          </a:prstGeom>
                          <a:solidFill>
                            <a:srgbClr val="92D050"/>
                          </a:solidFill>
                          <a:ln>
                            <a:solidFill>
                              <a:srgbClr val="1D1D1A"/>
                            </a:solidFill>
                          </a:ln>
                        </wps:spPr>
                        <wps:txbx>
                          <w:txbxContent>
                            <w:p w14:paraId="00DD45A1"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787" name="文本框 55"/>
                        <wps:cNvSpPr txBox="1"/>
                        <wps:spPr>
                          <a:xfrm>
                            <a:off x="3475686" y="2718404"/>
                            <a:ext cx="516890" cy="217805"/>
                          </a:xfrm>
                          <a:prstGeom prst="rect">
                            <a:avLst/>
                          </a:prstGeom>
                          <a:solidFill>
                            <a:srgbClr val="92D050"/>
                          </a:solidFill>
                          <a:ln>
                            <a:solidFill>
                              <a:srgbClr val="1D1D1A"/>
                            </a:solidFill>
                          </a:ln>
                        </wps:spPr>
                        <wps:txbx>
                          <w:txbxContent>
                            <w:p w14:paraId="43C4D36E"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788" name="文本框 56"/>
                        <wps:cNvSpPr txBox="1"/>
                        <wps:spPr>
                          <a:xfrm>
                            <a:off x="3475686" y="2257896"/>
                            <a:ext cx="516890" cy="217805"/>
                          </a:xfrm>
                          <a:prstGeom prst="rect">
                            <a:avLst/>
                          </a:prstGeom>
                          <a:solidFill>
                            <a:srgbClr val="92D050"/>
                          </a:solidFill>
                          <a:ln>
                            <a:solidFill>
                              <a:srgbClr val="1D1D1A"/>
                            </a:solidFill>
                          </a:ln>
                        </wps:spPr>
                        <wps:txbx>
                          <w:txbxContent>
                            <w:p w14:paraId="70F007AA"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789" name="肘形连接符 7789"/>
                        <wps:cNvCnPr>
                          <a:stCxn id="7780" idx="2"/>
                          <a:endCxn id="7784" idx="2"/>
                        </wps:cNvCnPr>
                        <wps:spPr>
                          <a:xfrm rot="16200000" flipH="1">
                            <a:off x="2471671" y="2546517"/>
                            <a:ext cx="12700" cy="811128"/>
                          </a:xfrm>
                          <a:prstGeom prst="bentConnector3">
                            <a:avLst>
                              <a:gd name="adj1" fmla="val 1800000"/>
                            </a:avLst>
                          </a:prstGeom>
                          <a:noFill/>
                          <a:ln w="19050" cap="flat" cmpd="sng" algn="ctr">
                            <a:solidFill>
                              <a:srgbClr val="0070C0"/>
                            </a:solidFill>
                            <a:prstDash val="solid"/>
                            <a:miter lim="800000"/>
                            <a:headEnd type="triangle" w="med" len="med"/>
                            <a:tailEnd type="triangle" w="med" len="med"/>
                          </a:ln>
                          <a:effectLst/>
                        </wps:spPr>
                        <wps:bodyPr/>
                      </wps:wsp>
                      <wps:wsp>
                        <wps:cNvPr id="7790" name="文本框 58"/>
                        <wps:cNvSpPr txBox="1"/>
                        <wps:spPr>
                          <a:xfrm>
                            <a:off x="36237" y="1600454"/>
                            <a:ext cx="1048385" cy="217805"/>
                          </a:xfrm>
                          <a:prstGeom prst="rect">
                            <a:avLst/>
                          </a:prstGeom>
                          <a:noFill/>
                          <a:ln>
                            <a:solidFill>
                              <a:srgbClr val="1D1D1A"/>
                            </a:solidFill>
                          </a:ln>
                        </wps:spPr>
                        <wps:txbx>
                          <w:txbxContent>
                            <w:p w14:paraId="4362EEDB"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wps:txbx>
                        <wps:bodyPr wrap="square" lIns="0" tIns="0" rIns="0" bIns="0" rtlCol="0" anchor="ctr">
                          <a:noAutofit/>
                        </wps:bodyPr>
                      </wps:wsp>
                      <wps:wsp>
                        <wps:cNvPr id="7791" name="文本框 59"/>
                        <wps:cNvSpPr txBox="1"/>
                        <wps:spPr>
                          <a:xfrm>
                            <a:off x="48304" y="2490728"/>
                            <a:ext cx="516890" cy="217805"/>
                          </a:xfrm>
                          <a:prstGeom prst="rect">
                            <a:avLst/>
                          </a:prstGeom>
                          <a:solidFill>
                            <a:srgbClr val="92D050"/>
                          </a:solidFill>
                          <a:ln>
                            <a:solidFill>
                              <a:srgbClr val="1D1D1A"/>
                            </a:solidFill>
                          </a:ln>
                        </wps:spPr>
                        <wps:txbx>
                          <w:txbxContent>
                            <w:p w14:paraId="45722931"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792" name="文本框 60"/>
                        <wps:cNvSpPr txBox="1"/>
                        <wps:spPr>
                          <a:xfrm>
                            <a:off x="48304" y="2257869"/>
                            <a:ext cx="516890" cy="217805"/>
                          </a:xfrm>
                          <a:prstGeom prst="rect">
                            <a:avLst/>
                          </a:prstGeom>
                          <a:solidFill>
                            <a:srgbClr val="92D050"/>
                          </a:solidFill>
                          <a:ln>
                            <a:solidFill>
                              <a:srgbClr val="1D1D1A"/>
                            </a:solidFill>
                          </a:ln>
                        </wps:spPr>
                        <wps:txbx>
                          <w:txbxContent>
                            <w:p w14:paraId="47A30A47"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794" name="文本框 62"/>
                        <wps:cNvSpPr txBox="1"/>
                        <wps:spPr>
                          <a:xfrm>
                            <a:off x="578595" y="2295455"/>
                            <a:ext cx="516890" cy="643718"/>
                          </a:xfrm>
                          <a:prstGeom prst="rect">
                            <a:avLst/>
                          </a:prstGeom>
                          <a:solidFill>
                            <a:srgbClr val="5B9BD5">
                              <a:lumMod val="40000"/>
                              <a:lumOff val="60000"/>
                            </a:srgbClr>
                          </a:solidFill>
                          <a:ln>
                            <a:solidFill>
                              <a:srgbClr val="1D1D1A"/>
                            </a:solidFill>
                          </a:ln>
                        </wps:spPr>
                        <wps:txbx>
                          <w:txbxContent>
                            <w:p w14:paraId="019227AF" w14:textId="166AFB56" w:rsidR="00E52468" w:rsidRPr="00154520" w:rsidRDefault="00E52468" w:rsidP="001C252E">
                              <w:pPr>
                                <w:pStyle w:val="af8"/>
                                <w:spacing w:before="0" w:beforeAutospacing="0" w:after="0" w:afterAutospacing="0"/>
                                <w:jc w:val="center"/>
                                <w:rPr>
                                  <w:rFonts w:ascii="微软雅黑" w:eastAsia="微软雅黑" w:hAnsi="微软雅黑" w:cstheme="minorBidi"/>
                                  <w:color w:val="000000" w:themeColor="text1"/>
                                  <w:sz w:val="20"/>
                                  <w:szCs w:val="20"/>
                                </w:rPr>
                              </w:pPr>
                              <w:r>
                                <w:rPr>
                                  <w:rFonts w:ascii="微软雅黑" w:eastAsia="微软雅黑" w:hAnsi="微软雅黑" w:cstheme="minorBidi"/>
                                  <w:color w:val="000000" w:themeColor="text1"/>
                                  <w:sz w:val="20"/>
                                  <w:szCs w:val="20"/>
                                </w:rPr>
                                <w:t>non-3GPP</w:t>
                              </w:r>
                            </w:p>
                          </w:txbxContent>
                        </wps:txbx>
                        <wps:bodyPr wrap="square" lIns="0" tIns="0" rIns="0" bIns="0" rtlCol="0" anchor="ctr">
                          <a:noAutofit/>
                        </wps:bodyPr>
                      </wps:wsp>
                      <wps:wsp>
                        <wps:cNvPr id="7796" name="文本框 64"/>
                        <wps:cNvSpPr txBox="1"/>
                        <wps:spPr>
                          <a:xfrm>
                            <a:off x="1276861" y="2295455"/>
                            <a:ext cx="516890" cy="643717"/>
                          </a:xfrm>
                          <a:prstGeom prst="rect">
                            <a:avLst/>
                          </a:prstGeom>
                          <a:solidFill>
                            <a:srgbClr val="5B9BD5">
                              <a:lumMod val="40000"/>
                              <a:lumOff val="60000"/>
                            </a:srgbClr>
                          </a:solidFill>
                          <a:ln>
                            <a:solidFill>
                              <a:srgbClr val="1D1D1A"/>
                            </a:solidFill>
                          </a:ln>
                        </wps:spPr>
                        <wps:txbx>
                          <w:txbxContent>
                            <w:p w14:paraId="7B6AF6B4" w14:textId="45DF373A" w:rsidR="00E52468" w:rsidRPr="00154520" w:rsidRDefault="00E52468" w:rsidP="00154520">
                              <w:pPr>
                                <w:pStyle w:val="af8"/>
                                <w:spacing w:before="0" w:beforeAutospacing="0" w:after="0" w:afterAutospacing="0"/>
                                <w:jc w:val="center"/>
                                <w:rPr>
                                  <w:rFonts w:ascii="微软雅黑" w:eastAsia="微软雅黑" w:hAnsi="微软雅黑" w:cstheme="minorBidi"/>
                                  <w:color w:val="000000" w:themeColor="text1"/>
                                  <w:sz w:val="20"/>
                                  <w:szCs w:val="20"/>
                                </w:rPr>
                              </w:pPr>
                              <w:r>
                                <w:rPr>
                                  <w:rFonts w:ascii="微软雅黑" w:eastAsia="微软雅黑" w:hAnsi="微软雅黑" w:cstheme="minorBidi"/>
                                  <w:color w:val="000000" w:themeColor="text1"/>
                                  <w:sz w:val="20"/>
                                  <w:szCs w:val="20"/>
                                </w:rPr>
                                <w:t>non-3GPP</w:t>
                              </w:r>
                            </w:p>
                          </w:txbxContent>
                        </wps:txbx>
                        <wps:bodyPr wrap="square" lIns="0" tIns="0" rIns="0" bIns="0" rtlCol="0" anchor="ctr">
                          <a:noAutofit/>
                        </wps:bodyPr>
                      </wps:wsp>
                      <wps:wsp>
                        <wps:cNvPr id="7799" name="肘形连接符 7799"/>
                        <wps:cNvCnPr>
                          <a:stCxn id="7794" idx="2"/>
                          <a:endCxn id="7796" idx="2"/>
                        </wps:cNvCnPr>
                        <wps:spPr>
                          <a:xfrm rot="5400000" flipH="1" flipV="1">
                            <a:off x="1186172" y="2590039"/>
                            <a:ext cx="1" cy="698266"/>
                          </a:xfrm>
                          <a:prstGeom prst="bentConnector3">
                            <a:avLst>
                              <a:gd name="adj1" fmla="val -22860000000"/>
                            </a:avLst>
                          </a:prstGeom>
                          <a:noFill/>
                          <a:ln w="19050" cap="flat" cmpd="sng" algn="ctr">
                            <a:solidFill>
                              <a:srgbClr val="0070C0"/>
                            </a:solidFill>
                            <a:prstDash val="solid"/>
                            <a:miter lim="800000"/>
                            <a:headEnd type="triangle" w="med" len="med"/>
                            <a:tailEnd type="triangle" w="med" len="med"/>
                          </a:ln>
                          <a:effectLst/>
                        </wps:spPr>
                        <wps:bodyPr/>
                      </wps:wsp>
                      <wps:wsp>
                        <wps:cNvPr id="7800" name="直接箭头连接符 7800"/>
                        <wps:cNvCnPr>
                          <a:stCxn id="7790" idx="2"/>
                          <a:endCxn id="7792" idx="0"/>
                        </wps:cNvCnPr>
                        <wps:spPr bwMode="auto">
                          <a:xfrm flipH="1">
                            <a:off x="306827" y="1846764"/>
                            <a:ext cx="253586" cy="411366"/>
                          </a:xfrm>
                          <a:prstGeom prst="straightConnector1">
                            <a:avLst/>
                          </a:prstGeom>
                          <a:noFill/>
                          <a:ln w="19050" cap="flat" cmpd="sng" algn="ctr">
                            <a:solidFill>
                              <a:srgbClr val="FFC000"/>
                            </a:solidFill>
                            <a:prstDash val="solid"/>
                            <a:round/>
                            <a:headEnd type="triangle" w="med" len="med"/>
                            <a:tailEnd type="triangle"/>
                          </a:ln>
                          <a:effectLst/>
                        </wps:spPr>
                        <wps:bodyPr/>
                      </wps:wsp>
                      <wps:wsp>
                        <wps:cNvPr id="7801" name="直接箭头连接符 7801"/>
                        <wps:cNvCnPr>
                          <a:stCxn id="7790" idx="2"/>
                          <a:endCxn id="7810" idx="0"/>
                        </wps:cNvCnPr>
                        <wps:spPr bwMode="auto">
                          <a:xfrm>
                            <a:off x="560430" y="1818258"/>
                            <a:ext cx="275383" cy="210358"/>
                          </a:xfrm>
                          <a:prstGeom prst="straightConnector1">
                            <a:avLst/>
                          </a:prstGeom>
                          <a:noFill/>
                          <a:ln w="19050" cap="flat" cmpd="sng" algn="ctr">
                            <a:solidFill>
                              <a:srgbClr val="0070C0"/>
                            </a:solidFill>
                            <a:prstDash val="solid"/>
                            <a:round/>
                            <a:headEnd type="triangle" w="med" len="med"/>
                            <a:tailEnd type="triangle"/>
                          </a:ln>
                          <a:effectLst/>
                        </wps:spPr>
                        <wps:bodyPr/>
                      </wps:wsp>
                      <wps:wsp>
                        <wps:cNvPr id="7802" name="文本框 72"/>
                        <wps:cNvSpPr txBox="1"/>
                        <wps:spPr>
                          <a:xfrm>
                            <a:off x="2620204" y="2026122"/>
                            <a:ext cx="517525" cy="240529"/>
                          </a:xfrm>
                          <a:prstGeom prst="rect">
                            <a:avLst/>
                          </a:prstGeom>
                          <a:solidFill>
                            <a:srgbClr val="5B9BD5">
                              <a:lumMod val="40000"/>
                              <a:lumOff val="60000"/>
                            </a:srgbClr>
                          </a:solidFill>
                          <a:ln>
                            <a:solidFill>
                              <a:srgbClr val="1D1D1A"/>
                            </a:solidFill>
                          </a:ln>
                        </wps:spPr>
                        <wps:txbx>
                          <w:txbxContent>
                            <w:p w14:paraId="2B4E3990"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wps:txbx>
                        <wps:bodyPr wrap="square" lIns="0" tIns="0" rIns="0" bIns="0" rtlCol="0" anchor="ctr">
                          <a:noAutofit/>
                        </wps:bodyPr>
                      </wps:wsp>
                      <wps:wsp>
                        <wps:cNvPr id="7803" name="文本框 74"/>
                        <wps:cNvSpPr txBox="1"/>
                        <wps:spPr>
                          <a:xfrm>
                            <a:off x="900092" y="3018919"/>
                            <a:ext cx="623407" cy="217805"/>
                          </a:xfrm>
                          <a:prstGeom prst="rect">
                            <a:avLst/>
                          </a:prstGeom>
                          <a:noFill/>
                        </wps:spPr>
                        <wps:txbx>
                          <w:txbxContent>
                            <w:p w14:paraId="730307BA" w14:textId="00D8D0BE" w:rsidR="00E52468" w:rsidRPr="001C252E" w:rsidRDefault="00E52468" w:rsidP="001C252E">
                              <w:pPr>
                                <w:pStyle w:val="af8"/>
                                <w:spacing w:before="0" w:beforeAutospacing="0" w:after="0" w:afterAutospacing="0"/>
                                <w:jc w:val="center"/>
                                <w:rPr>
                                  <w:sz w:val="22"/>
                                </w:rPr>
                              </w:pPr>
                              <w:r w:rsidRPr="001C252E">
                                <w:rPr>
                                  <w:rFonts w:ascii="微软雅黑" w:eastAsia="微软雅黑" w:hAnsi="微软雅黑" w:cstheme="minorBidi"/>
                                  <w:color w:val="000000" w:themeColor="text1"/>
                                  <w:sz w:val="18"/>
                                  <w:szCs w:val="20"/>
                                </w:rPr>
                                <w:t>Non-3GPP</w:t>
                              </w:r>
                            </w:p>
                          </w:txbxContent>
                        </wps:txbx>
                        <wps:bodyPr wrap="square" lIns="0" tIns="0" rIns="0" bIns="0" rtlCol="0" anchor="ctr">
                          <a:noAutofit/>
                        </wps:bodyPr>
                      </wps:wsp>
                      <wps:wsp>
                        <wps:cNvPr id="7804" name="文本框 75"/>
                        <wps:cNvSpPr txBox="1"/>
                        <wps:spPr>
                          <a:xfrm>
                            <a:off x="2209258" y="2972932"/>
                            <a:ext cx="484505" cy="217805"/>
                          </a:xfrm>
                          <a:prstGeom prst="rect">
                            <a:avLst/>
                          </a:prstGeom>
                          <a:noFill/>
                        </wps:spPr>
                        <wps:txbx>
                          <w:txbxContent>
                            <w:p w14:paraId="564C502C"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wps:txbx>
                        <wps:bodyPr wrap="square" lIns="0" tIns="0" rIns="0" bIns="0" rtlCol="0" anchor="ctr">
                          <a:noAutofit/>
                        </wps:bodyPr>
                      </wps:wsp>
                      <wps:wsp>
                        <wps:cNvPr id="7805" name="文本框 77"/>
                        <wps:cNvSpPr txBox="1"/>
                        <wps:spPr>
                          <a:xfrm>
                            <a:off x="1551812" y="3256938"/>
                            <a:ext cx="483870" cy="217805"/>
                          </a:xfrm>
                          <a:prstGeom prst="rect">
                            <a:avLst/>
                          </a:prstGeom>
                          <a:noFill/>
                        </wps:spPr>
                        <wps:txbx>
                          <w:txbxContent>
                            <w:p w14:paraId="48AC8D83"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wps:txbx>
                        <wps:bodyPr wrap="square" lIns="0" tIns="0" rIns="0" bIns="0" rtlCol="0" anchor="ctr">
                          <a:noAutofit/>
                        </wps:bodyPr>
                      </wps:wsp>
                      <wps:wsp>
                        <wps:cNvPr id="7806" name="Rectangle 69"/>
                        <wps:cNvSpPr/>
                        <wps:spPr>
                          <a:xfrm>
                            <a:off x="1225688" y="1194034"/>
                            <a:ext cx="1145765" cy="1841781"/>
                          </a:xfrm>
                          <a:prstGeom prst="rect">
                            <a:avLst/>
                          </a:prstGeom>
                          <a:noFill/>
                          <a:ln w="15875" cap="flat" cmpd="sng" algn="ctr">
                            <a:solidFill>
                              <a:sysClr val="windowText" lastClr="000000">
                                <a:lumMod val="50000"/>
                                <a:lumOff val="50000"/>
                              </a:sysClr>
                            </a:solidFill>
                            <a:prstDash val="sysDash"/>
                            <a:miter lim="800000"/>
                          </a:ln>
                          <a:effectLst/>
                        </wps:spPr>
                        <wps:bodyPr lIns="0" tIns="0" rIns="0" bIns="0" rtlCol="0" anchor="ctr"/>
                      </wps:wsp>
                      <wps:wsp>
                        <wps:cNvPr id="7807" name="Rectangle 70"/>
                        <wps:cNvSpPr/>
                        <wps:spPr>
                          <a:xfrm>
                            <a:off x="0" y="1171318"/>
                            <a:ext cx="1145765" cy="1864498"/>
                          </a:xfrm>
                          <a:prstGeom prst="rect">
                            <a:avLst/>
                          </a:prstGeom>
                          <a:noFill/>
                          <a:ln w="15875" cap="flat" cmpd="sng" algn="ctr">
                            <a:solidFill>
                              <a:sysClr val="windowText" lastClr="000000">
                                <a:lumMod val="50000"/>
                                <a:lumOff val="50000"/>
                              </a:sysClr>
                            </a:solidFill>
                            <a:prstDash val="sysDash"/>
                            <a:miter lim="800000"/>
                          </a:ln>
                          <a:effectLst/>
                        </wps:spPr>
                        <wps:bodyPr lIns="0" tIns="0" rIns="0" bIns="0" rtlCol="0" anchor="ctr"/>
                      </wps:wsp>
                      <wps:wsp>
                        <wps:cNvPr id="7808" name="Rectangle 72"/>
                        <wps:cNvSpPr/>
                        <wps:spPr>
                          <a:xfrm>
                            <a:off x="2482349" y="1194034"/>
                            <a:ext cx="760010" cy="184178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809" name="文本框 72"/>
                        <wps:cNvSpPr txBox="1"/>
                        <wps:spPr>
                          <a:xfrm>
                            <a:off x="1807565" y="2028401"/>
                            <a:ext cx="516890" cy="240529"/>
                          </a:xfrm>
                          <a:prstGeom prst="rect">
                            <a:avLst/>
                          </a:prstGeom>
                          <a:solidFill>
                            <a:srgbClr val="5B9BD5">
                              <a:lumMod val="40000"/>
                              <a:lumOff val="60000"/>
                            </a:srgbClr>
                          </a:solidFill>
                          <a:ln>
                            <a:solidFill>
                              <a:srgbClr val="1D1D1A"/>
                            </a:solidFill>
                          </a:ln>
                        </wps:spPr>
                        <wps:txbx>
                          <w:txbxContent>
                            <w:p w14:paraId="1EBDB927"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wps:txbx>
                        <wps:bodyPr wrap="square" lIns="0" tIns="0" rIns="0" bIns="0" rtlCol="0" anchor="ctr">
                          <a:noAutofit/>
                        </wps:bodyPr>
                      </wps:wsp>
                      <wps:wsp>
                        <wps:cNvPr id="7810" name="文本框 72"/>
                        <wps:cNvSpPr txBox="1"/>
                        <wps:spPr>
                          <a:xfrm>
                            <a:off x="577368" y="2028617"/>
                            <a:ext cx="516890" cy="240529"/>
                          </a:xfrm>
                          <a:prstGeom prst="rect">
                            <a:avLst/>
                          </a:prstGeom>
                          <a:solidFill>
                            <a:srgbClr val="5B9BD5">
                              <a:lumMod val="40000"/>
                              <a:lumOff val="60000"/>
                            </a:srgbClr>
                          </a:solidFill>
                          <a:ln>
                            <a:solidFill>
                              <a:srgbClr val="1D1D1A"/>
                            </a:solidFill>
                            <a:prstDash val="sysDash"/>
                          </a:ln>
                        </wps:spPr>
                        <wps:txbx>
                          <w:txbxContent>
                            <w:p w14:paraId="6F74C97C" w14:textId="073EF0F2" w:rsidR="00E52468" w:rsidRPr="001C252E" w:rsidRDefault="00E52468" w:rsidP="001C252E">
                              <w:pPr>
                                <w:pStyle w:val="af8"/>
                                <w:spacing w:before="0" w:beforeAutospacing="0" w:after="0" w:afterAutospacing="0"/>
                                <w:jc w:val="center"/>
                                <w:rPr>
                                  <w:rFonts w:ascii="微软雅黑" w:eastAsia="微软雅黑" w:hAnsi="微软雅黑" w:cstheme="minorBidi"/>
                                  <w:color w:val="000000" w:themeColor="text1"/>
                                  <w:sz w:val="20"/>
                                  <w:szCs w:val="20"/>
                                </w:rPr>
                              </w:pPr>
                              <w:r w:rsidRPr="001C252E">
                                <w:rPr>
                                  <w:rFonts w:ascii="微软雅黑" w:eastAsia="微软雅黑" w:hAnsi="微软雅黑" w:cstheme="minorBidi"/>
                                  <w:color w:val="000000" w:themeColor="text1"/>
                                  <w:sz w:val="20"/>
                                  <w:szCs w:val="20"/>
                                </w:rPr>
                                <w:t>SRAP</w:t>
                              </w:r>
                            </w:p>
                          </w:txbxContent>
                        </wps:txbx>
                        <wps:bodyPr wrap="square" lIns="0" tIns="0" rIns="0" bIns="0" rtlCol="0" anchor="ctr">
                          <a:noAutofit/>
                        </wps:bodyPr>
                      </wps:wsp>
                      <wps:wsp>
                        <wps:cNvPr id="7811" name="文本框 72"/>
                        <wps:cNvSpPr txBox="1"/>
                        <wps:spPr>
                          <a:xfrm>
                            <a:off x="1276863" y="2028955"/>
                            <a:ext cx="516890" cy="240529"/>
                          </a:xfrm>
                          <a:prstGeom prst="rect">
                            <a:avLst/>
                          </a:prstGeom>
                          <a:solidFill>
                            <a:srgbClr val="5B9BD5">
                              <a:lumMod val="40000"/>
                              <a:lumOff val="60000"/>
                            </a:srgbClr>
                          </a:solidFill>
                          <a:ln>
                            <a:solidFill>
                              <a:srgbClr val="1D1D1A"/>
                            </a:solidFill>
                            <a:prstDash val="sysDash"/>
                          </a:ln>
                        </wps:spPr>
                        <wps:txbx>
                          <w:txbxContent>
                            <w:p w14:paraId="6E627C5A" w14:textId="14AE3AE0" w:rsidR="00E52468" w:rsidRPr="001C252E" w:rsidRDefault="00E52468" w:rsidP="001C252E">
                              <w:pPr>
                                <w:pStyle w:val="af8"/>
                                <w:spacing w:before="0" w:beforeAutospacing="0" w:after="0" w:afterAutospacing="0"/>
                                <w:jc w:val="center"/>
                                <w:rPr>
                                  <w:rFonts w:ascii="微软雅黑" w:eastAsia="微软雅黑" w:hAnsi="微软雅黑" w:cstheme="minorBidi"/>
                                  <w:color w:val="000000" w:themeColor="text1"/>
                                  <w:sz w:val="20"/>
                                  <w:szCs w:val="20"/>
                                </w:rPr>
                              </w:pPr>
                              <w:r w:rsidRPr="001C252E">
                                <w:rPr>
                                  <w:rFonts w:ascii="微软雅黑" w:eastAsia="微软雅黑" w:hAnsi="微软雅黑" w:cstheme="minorBidi" w:hint="eastAsia"/>
                                  <w:color w:val="000000" w:themeColor="text1"/>
                                  <w:sz w:val="20"/>
                                  <w:szCs w:val="20"/>
                                </w:rPr>
                                <w:t>SRAP</w:t>
                              </w:r>
                            </w:p>
                          </w:txbxContent>
                        </wps:txbx>
                        <wps:bodyPr wrap="square" lIns="0" tIns="0" rIns="0" bIns="0" rtlCol="0" anchor="ctr">
                          <a:noAutofit/>
                        </wps:bodyPr>
                      </wps:wsp>
                      <wps:wsp>
                        <wps:cNvPr id="7812" name="文本框 50"/>
                        <wps:cNvSpPr txBox="1"/>
                        <wps:spPr>
                          <a:xfrm>
                            <a:off x="2666122" y="354128"/>
                            <a:ext cx="1016635" cy="224494"/>
                          </a:xfrm>
                          <a:prstGeom prst="rect">
                            <a:avLst/>
                          </a:prstGeom>
                          <a:noFill/>
                          <a:ln>
                            <a:solidFill>
                              <a:srgbClr val="1D1D1A"/>
                            </a:solidFill>
                          </a:ln>
                        </wps:spPr>
                        <wps:txbx>
                          <w:txbxContent>
                            <w:p w14:paraId="53496E86"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GTP/DUP/IP</w:t>
                              </w:r>
                            </w:p>
                          </w:txbxContent>
                        </wps:txbx>
                        <wps:bodyPr wrap="square" lIns="0" tIns="0" rIns="0" bIns="0" rtlCol="0" anchor="ctr">
                          <a:noAutofit/>
                        </wps:bodyPr>
                      </wps:wsp>
                      <wps:wsp>
                        <wps:cNvPr id="7813" name="文本框 50"/>
                        <wps:cNvSpPr txBox="1"/>
                        <wps:spPr>
                          <a:xfrm>
                            <a:off x="2666121" y="589764"/>
                            <a:ext cx="1016635" cy="224494"/>
                          </a:xfrm>
                          <a:prstGeom prst="rect">
                            <a:avLst/>
                          </a:prstGeom>
                          <a:noFill/>
                          <a:ln>
                            <a:solidFill>
                              <a:srgbClr val="1D1D1A"/>
                            </a:solidFill>
                          </a:ln>
                        </wps:spPr>
                        <wps:txbx>
                          <w:txbxContent>
                            <w:p w14:paraId="4321DED3"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wps:txbx>
                        <wps:bodyPr wrap="square" lIns="0" tIns="0" rIns="0" bIns="0" rtlCol="0" anchor="ctr">
                          <a:noAutofit/>
                        </wps:bodyPr>
                      </wps:wsp>
                      <wps:wsp>
                        <wps:cNvPr id="7814" name="文本框 50"/>
                        <wps:cNvSpPr txBox="1"/>
                        <wps:spPr>
                          <a:xfrm>
                            <a:off x="2666283" y="820327"/>
                            <a:ext cx="1016635" cy="224494"/>
                          </a:xfrm>
                          <a:prstGeom prst="rect">
                            <a:avLst/>
                          </a:prstGeom>
                          <a:noFill/>
                          <a:ln>
                            <a:solidFill>
                              <a:srgbClr val="1D1D1A"/>
                            </a:solidFill>
                          </a:ln>
                        </wps:spPr>
                        <wps:txbx>
                          <w:txbxContent>
                            <w:p w14:paraId="056E1DD2"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wps:txbx>
                        <wps:bodyPr wrap="square" lIns="0" tIns="0" rIns="0" bIns="0" rtlCol="0" anchor="ctr">
                          <a:noAutofit/>
                        </wps:bodyPr>
                      </wps:wsp>
                      <wps:wsp>
                        <wps:cNvPr id="7815" name="Rectangle 72"/>
                        <wps:cNvSpPr/>
                        <wps:spPr>
                          <a:xfrm>
                            <a:off x="2487110" y="0"/>
                            <a:ext cx="1405463" cy="1093773"/>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816" name="文本框 7816"/>
                        <wps:cNvSpPr txBox="1"/>
                        <wps:spPr>
                          <a:xfrm>
                            <a:off x="3912229" y="399674"/>
                            <a:ext cx="781050" cy="217805"/>
                          </a:xfrm>
                          <a:prstGeom prst="rect">
                            <a:avLst/>
                          </a:prstGeom>
                          <a:noFill/>
                        </wps:spPr>
                        <wps:txbx>
                          <w:txbxContent>
                            <w:p w14:paraId="6C7ABA9B"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gNB-CU</w:t>
                              </w:r>
                            </w:p>
                          </w:txbxContent>
                        </wps:txbx>
                        <wps:bodyPr wrap="square" lIns="0" tIns="0" rIns="0" bIns="0" rtlCol="0" anchor="ctr">
                          <a:noAutofit/>
                        </wps:bodyPr>
                      </wps:wsp>
                      <wps:wsp>
                        <wps:cNvPr id="7817" name="文本框 54"/>
                        <wps:cNvSpPr txBox="1"/>
                        <wps:spPr>
                          <a:xfrm>
                            <a:off x="2615949" y="1579085"/>
                            <a:ext cx="519430" cy="217805"/>
                          </a:xfrm>
                          <a:prstGeom prst="rect">
                            <a:avLst/>
                          </a:prstGeom>
                          <a:noFill/>
                          <a:ln>
                            <a:solidFill>
                              <a:srgbClr val="1D1D1A"/>
                            </a:solidFill>
                          </a:ln>
                        </wps:spPr>
                        <wps:txbx>
                          <w:txbxContent>
                            <w:p w14:paraId="3B55CACA"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wps:txbx>
                        <wps:bodyPr wrap="square" lIns="0" tIns="0" rIns="0" bIns="0" rtlCol="0" anchor="ctr">
                          <a:noAutofit/>
                        </wps:bodyPr>
                      </wps:wsp>
                      <wps:wsp>
                        <wps:cNvPr id="7818" name="文本框 55"/>
                        <wps:cNvSpPr txBox="1"/>
                        <wps:spPr>
                          <a:xfrm>
                            <a:off x="2615949" y="1808308"/>
                            <a:ext cx="519430" cy="217815"/>
                          </a:xfrm>
                          <a:prstGeom prst="rect">
                            <a:avLst/>
                          </a:prstGeom>
                          <a:noFill/>
                          <a:ln>
                            <a:solidFill>
                              <a:srgbClr val="1D1D1A"/>
                            </a:solidFill>
                          </a:ln>
                        </wps:spPr>
                        <wps:txbx>
                          <w:txbxContent>
                            <w:p w14:paraId="6551723C" w14:textId="77777777" w:rsidR="00E52468" w:rsidRPr="00FA6781" w:rsidRDefault="00E52468" w:rsidP="001C252E">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wps:txbx>
                        <wps:bodyPr wrap="square" lIns="0" tIns="0" rIns="0" bIns="0" rtlCol="0" anchor="ctr">
                          <a:noAutofit/>
                        </wps:bodyPr>
                      </wps:wsp>
                      <wps:wsp>
                        <wps:cNvPr id="7819" name="文本框 56"/>
                        <wps:cNvSpPr txBox="1"/>
                        <wps:spPr>
                          <a:xfrm>
                            <a:off x="2615949" y="1348667"/>
                            <a:ext cx="519430" cy="217805"/>
                          </a:xfrm>
                          <a:prstGeom prst="rect">
                            <a:avLst/>
                          </a:prstGeom>
                          <a:noFill/>
                          <a:ln>
                            <a:solidFill>
                              <a:srgbClr val="1D1D1A"/>
                            </a:solidFill>
                          </a:ln>
                        </wps:spPr>
                        <wps:txbx>
                          <w:txbxContent>
                            <w:p w14:paraId="00985340"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wps:txbx>
                        <wps:bodyPr wrap="square" lIns="0" tIns="0" rIns="0" bIns="0" rtlCol="0" anchor="ctr">
                          <a:noAutofit/>
                        </wps:bodyPr>
                      </wps:wsp>
                      <wps:wsp>
                        <wps:cNvPr id="7820" name="直接箭头连接符 7820"/>
                        <wps:cNvCnPr>
                          <a:stCxn id="7815" idx="2"/>
                          <a:endCxn id="7819" idx="0"/>
                        </wps:cNvCnPr>
                        <wps:spPr bwMode="auto">
                          <a:xfrm flipH="1">
                            <a:off x="2875664" y="1093773"/>
                            <a:ext cx="314178" cy="254894"/>
                          </a:xfrm>
                          <a:prstGeom prst="straightConnector1">
                            <a:avLst/>
                          </a:prstGeom>
                          <a:noFill/>
                          <a:ln w="19050" cap="flat" cmpd="sng" algn="ctr">
                            <a:solidFill>
                              <a:srgbClr val="0070C0"/>
                            </a:solidFill>
                            <a:prstDash val="solid"/>
                            <a:round/>
                            <a:headEnd type="triangle" w="sm" len="sm"/>
                            <a:tailEnd type="triangle" w="sm" len="sm"/>
                          </a:ln>
                          <a:effectLst/>
                        </wps:spPr>
                        <wps:bodyPr/>
                      </wps:wsp>
                      <wps:wsp>
                        <wps:cNvPr id="7821" name="直接箭头连接符 7821"/>
                        <wps:cNvCnPr>
                          <a:endCxn id="7825" idx="0"/>
                        </wps:cNvCnPr>
                        <wps:spPr bwMode="auto">
                          <a:xfrm>
                            <a:off x="3309719" y="1076686"/>
                            <a:ext cx="418464" cy="271151"/>
                          </a:xfrm>
                          <a:prstGeom prst="straightConnector1">
                            <a:avLst/>
                          </a:prstGeom>
                          <a:noFill/>
                          <a:ln w="19050" cap="flat" cmpd="sng" algn="ctr">
                            <a:solidFill>
                              <a:srgbClr val="FFC000"/>
                            </a:solidFill>
                            <a:prstDash val="solid"/>
                            <a:round/>
                            <a:headEnd type="triangle" w="sm" len="sm"/>
                            <a:tailEnd type="triangle" w="sm" len="sm"/>
                          </a:ln>
                          <a:effectLst/>
                        </wps:spPr>
                        <wps:bodyPr/>
                      </wps:wsp>
                      <wps:wsp>
                        <wps:cNvPr id="7822" name="Rectangle 72"/>
                        <wps:cNvSpPr/>
                        <wps:spPr>
                          <a:xfrm>
                            <a:off x="3343146" y="1194033"/>
                            <a:ext cx="760010" cy="184178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823" name="文本框 54"/>
                        <wps:cNvSpPr txBox="1"/>
                        <wps:spPr>
                          <a:xfrm>
                            <a:off x="3467112" y="1578148"/>
                            <a:ext cx="521970" cy="217805"/>
                          </a:xfrm>
                          <a:prstGeom prst="rect">
                            <a:avLst/>
                          </a:prstGeom>
                          <a:noFill/>
                          <a:ln>
                            <a:solidFill>
                              <a:srgbClr val="1D1D1A"/>
                            </a:solidFill>
                          </a:ln>
                        </wps:spPr>
                        <wps:txbx>
                          <w:txbxContent>
                            <w:p w14:paraId="1815A12A"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wps:txbx>
                        <wps:bodyPr wrap="square" lIns="0" tIns="0" rIns="0" bIns="0" rtlCol="0" anchor="ctr">
                          <a:noAutofit/>
                        </wps:bodyPr>
                      </wps:wsp>
                      <wps:wsp>
                        <wps:cNvPr id="7824" name="文本框 55"/>
                        <wps:cNvSpPr txBox="1"/>
                        <wps:spPr>
                          <a:xfrm>
                            <a:off x="3467112" y="1807369"/>
                            <a:ext cx="521970" cy="216476"/>
                          </a:xfrm>
                          <a:prstGeom prst="rect">
                            <a:avLst/>
                          </a:prstGeom>
                          <a:noFill/>
                          <a:ln>
                            <a:solidFill>
                              <a:srgbClr val="1D1D1A"/>
                            </a:solidFill>
                          </a:ln>
                        </wps:spPr>
                        <wps:txbx>
                          <w:txbxContent>
                            <w:p w14:paraId="444AD992" w14:textId="77777777" w:rsidR="00E52468" w:rsidRPr="00FA6781" w:rsidRDefault="00E52468" w:rsidP="001C252E">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wps:txbx>
                        <wps:bodyPr wrap="square" lIns="0" tIns="0" rIns="0" bIns="0" rtlCol="0" anchor="ctr">
                          <a:noAutofit/>
                        </wps:bodyPr>
                      </wps:wsp>
                      <wps:wsp>
                        <wps:cNvPr id="7825" name="文本框 56"/>
                        <wps:cNvSpPr txBox="1"/>
                        <wps:spPr>
                          <a:xfrm>
                            <a:off x="3467112" y="1347728"/>
                            <a:ext cx="521970" cy="217805"/>
                          </a:xfrm>
                          <a:prstGeom prst="rect">
                            <a:avLst/>
                          </a:prstGeom>
                          <a:noFill/>
                          <a:ln>
                            <a:solidFill>
                              <a:srgbClr val="1D1D1A"/>
                            </a:solidFill>
                          </a:ln>
                        </wps:spPr>
                        <wps:txbx>
                          <w:txbxContent>
                            <w:p w14:paraId="65A984AF"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wps:txbx>
                        <wps:bodyPr wrap="square" lIns="0" tIns="0" rIns="0" bIns="0" rtlCol="0" anchor="ctr">
                          <a:noAutofit/>
                        </wps:bodyPr>
                      </wps:wsp>
                      <wps:wsp>
                        <wps:cNvPr id="7826" name="直接箭头连接符 7826"/>
                        <wps:cNvCnPr>
                          <a:stCxn id="7824" idx="2"/>
                          <a:endCxn id="7788" idx="0"/>
                        </wps:cNvCnPr>
                        <wps:spPr bwMode="auto">
                          <a:xfrm>
                            <a:off x="3728098" y="2023845"/>
                            <a:ext cx="6033" cy="234051"/>
                          </a:xfrm>
                          <a:prstGeom prst="straightConnector1">
                            <a:avLst/>
                          </a:prstGeom>
                          <a:noFill/>
                          <a:ln w="19050" cap="flat" cmpd="sng" algn="ctr">
                            <a:solidFill>
                              <a:srgbClr val="FFC000"/>
                            </a:solidFill>
                            <a:prstDash val="solid"/>
                            <a:round/>
                            <a:headEnd type="triangle" w="sm" len="sm"/>
                            <a:tailEnd type="triangle" w="sm" len="sm"/>
                          </a:ln>
                          <a:effectLst/>
                        </wps:spPr>
                        <wps:bodyPr/>
                      </wps:wsp>
                    </wpg:wgp>
                  </a:graphicData>
                </a:graphic>
                <wp14:sizeRelH relativeFrom="margin">
                  <wp14:pctWidth>0</wp14:pctWidth>
                </wp14:sizeRelH>
                <wp14:sizeRelV relativeFrom="margin">
                  <wp14:pctHeight>0</wp14:pctHeight>
                </wp14:sizeRelV>
              </wp:anchor>
            </w:drawing>
          </mc:Choice>
          <mc:Fallback>
            <w:pict>
              <v:group w14:anchorId="2BF074C6" id="_x0000_s1189" style="position:absolute;left:0;text-align:left;margin-left:63.55pt;margin-top:20.7pt;width:354.7pt;height:245.7pt;z-index:251664384;mso-position-horizontal-relative:margin;mso-position-vertical-relative:text;mso-width-relative:margin;mso-height-relative:margin" coordsize="48120,34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">
                <v:shape id="文本框 42" o:spid="_x0000_s1190" type="#_x0000_t202" style="position:absolute;left:483;top:27213;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RfosQA&#10;AADdAAAADwAAAGRycy9kb3ducmV2LnhtbESP3WoCMRSE7wu+QzhCb4pmLdKV1SgiCJZCQVvw9pCc&#10;/cHNyZLEde3TN0Khl8PMfMOsNoNtRU8+NI4VzKYZCGLtTMOVgu+v/WQBIkRkg61jUnCnAJv16GmF&#10;hXE3PlJ/ipVIEA4FKqhj7Aopg67JYpi6jjh5pfMWY5K+ksbjLcFtK1+z7E1abDgt1NjRriZ9OV2t&#10;Ak0vP73ReL8c37kssfOf5flDqefxsF2CiDTE//Bf+2AU5Hk+h8eb9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EX6LEAAAA3QAAAA8AAAAAAAAAAAAAAAAAmAIAAGRycy9k&#10;b3ducmV2LnhtbFBLBQYAAAAABAAEAPUAAACJAwAAAAA=&#10;" fillcolor="#92d050" strokecolor="#1d1d1a">
                  <v:textbox inset="0,0,0,0">
                    <w:txbxContent>
                      <w:p w14:paraId="5F89E4A6"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43" o:spid="_x0000_s1191" type="#_x0000_t202" style="position:absolute;left:14148;top:8797;width:7582;height: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7bQMQA&#10;AADdAAAADwAAAGRycy9kb3ducmV2LnhtbESPzYrCQBCE7wv7DkMveFl0oqCRrKP4gz8XD9F9gCbT&#10;JsFMT8iMGn16RxA8FlX1FTWZtaYSV2pcaVlBvxeBIM6sLjlX8H9cd8cgnEfWWFkmBXdyMJt+f00w&#10;0fbGKV0PPhcBwi5BBYX3dSKlywoy6Hq2Jg7eyTYGfZBNLnWDtwA3lRxE0UgaLDksFFjTsqDsfLgY&#10;BTRP7WN/dhuTLlbLzalk+pVbpTo/7fwPhKfWf8Lv9k4riON4CK834QnI6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O20DEAAAA3QAAAA8AAAAAAAAAAAAAAAAAmAIAAGRycy9k&#10;b3ducmV2LnhtbFBLBQYAAAAABAAEAPUAAACJAwAAAAA=&#10;" filled="f" stroked="f">
                  <v:textbox inset="0,0,0,0">
                    <w:txbxContent>
                      <w:p w14:paraId="4815A8E5" w14:textId="6ED8B298" w:rsidR="00E52468" w:rsidRDefault="00E52468" w:rsidP="001C252E">
                        <w:pPr>
                          <w:pStyle w:val="af8"/>
                          <w:spacing w:before="0" w:beforeAutospacing="0" w:after="0" w:afterAutospacing="0"/>
                        </w:pPr>
                        <w:r>
                          <w:rPr>
                            <w:rFonts w:ascii="微软雅黑" w:eastAsia="微软雅黑" w:hAnsi="微软雅黑" w:cstheme="minorBidi"/>
                            <w:color w:val="000000" w:themeColor="text1"/>
                            <w:sz w:val="20"/>
                            <w:szCs w:val="20"/>
                          </w:rPr>
                          <w:t>relay UE</w:t>
                        </w:r>
                      </w:p>
                    </w:txbxContent>
                  </v:textbox>
                </v:shape>
                <v:shape id="文本框 44" o:spid="_x0000_s1192" type="#_x0000_t202" style="position:absolute;left:1069;top:9176;width:961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xFN8UA&#10;AADdAAAADwAAAGRycy9kb3ducmV2LnhtbESPQWvCQBSE7wX/w/KEXopu7MFIdBVNaeylh6g/4JF9&#10;JsHs25DdJqm/3hUKPQ4z8w2z2Y2mET11rrasYDGPQBAXVtdcKricP2crEM4ja2wsk4JfcrDbTl42&#10;mGg7cE79yZciQNglqKDyvk2kdEVFBt3ctsTBu9rOoA+yK6XucAhw08j3KFpKgzWHhQpbSisqbqcf&#10;o4D2ub1/31xm8sNHml1rpjd5VOp1Ou7XIDyN/j/81/7SCuI4XsLzTXgCcv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nEU3xQAAAN0AAAAPAAAAAAAAAAAAAAAAAJgCAABkcnMv&#10;ZG93bnJldi54bWxQSwUGAAAAAAQABAD1AAAAigMAAAAA&#10;" filled="f" stroked="f">
                  <v:textbox inset="0,0,0,0">
                    <w:txbxContent>
                      <w:p w14:paraId="01FD24F3" w14:textId="00805F8B" w:rsidR="00E52468" w:rsidRDefault="00E52468" w:rsidP="001C252E">
                        <w:pPr>
                          <w:pStyle w:val="af8"/>
                          <w:spacing w:before="0" w:beforeAutospacing="0" w:after="0" w:afterAutospacing="0"/>
                          <w:jc w:val="center"/>
                        </w:pPr>
                        <w:r>
                          <w:rPr>
                            <w:rFonts w:ascii="微软雅黑" w:eastAsia="微软雅黑" w:hAnsi="微软雅黑" w:cstheme="minorBidi"/>
                            <w:color w:val="000000" w:themeColor="text1"/>
                            <w:sz w:val="20"/>
                            <w:szCs w:val="20"/>
                          </w:rPr>
                          <w:t>r</w:t>
                        </w:r>
                        <w:r>
                          <w:rPr>
                            <w:rFonts w:ascii="微软雅黑" w:eastAsia="微软雅黑" w:hAnsi="微软雅黑" w:cstheme="minorBidi" w:hint="eastAsia"/>
                            <w:color w:val="000000" w:themeColor="text1"/>
                            <w:sz w:val="20"/>
                            <w:szCs w:val="20"/>
                          </w:rPr>
                          <w:t>emote UE</w:t>
                        </w:r>
                      </w:p>
                    </w:txbxContent>
                  </v:textbox>
                </v:shape>
                <v:shape id="文本框 45" o:spid="_x0000_s1193" type="#_x0000_t202" style="position:absolute;left:40309;top:18263;width:7811;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DgrMIA&#10;AADdAAAADwAAAGRycy9kb3ducmV2LnhtbERPy2rCQBTdC/7DcIVupJnookqaUdSideMi0Q+4ZK5J&#10;MHMnZKZJ2q/vCIWe3eG8OOl2NI3oqXO1ZQWLKAZBXFhdc6ngdj2+rkE4j6yxsUwKvsnBdjOdpJho&#10;O3BGfe5LEUrYJaig8r5NpHRFRQZdZFvioN1tZ9AH2pVSdziEctPIZRy/SYM1h4UKWzpUVDzyL6OA&#10;dpn9uTzcyWT7j8PpXjPN5adSL7Nx9w7C0+j/zX/ps1awCoDnm/A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0OCswgAAAN0AAAAPAAAAAAAAAAAAAAAAAJgCAABkcnMvZG93&#10;bnJldi54bWxQSwUGAAAAAAQABAD1AAAAhwMAAAAA&#10;" filled="f" stroked="f">
                  <v:textbox inset="0,0,0,0">
                    <w:txbxContent>
                      <w:p w14:paraId="677F23E4"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gNB-DU</w:t>
                        </w:r>
                      </w:p>
                    </w:txbxContent>
                  </v:textbox>
                </v:shape>
                <v:shape id="肘形连接符 7778" o:spid="_x0000_s1194" type="#_x0000_t34" style="position:absolute;left:20190;top:12369;width:29;height:34274;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YI+8IAAADdAAAADwAAAGRycy9kb3ducmV2LnhtbERPTYvCMBC9C/6HMAt703Q9WO0aRXQX&#10;FDxo1YO3oRnbss2kNFlb/fXmIHh8vO/ZojOVuFHjSssKvoYRCOLM6pJzBafj72ACwnlkjZVlUnAn&#10;B4t5vzfDRNuWD3RLfS5CCLsEFRTe14mULivIoBvamjhwV9sY9AE2udQNtiHcVHIURWNpsOTQUGBN&#10;q4Kyv/TfKKBpvTxftz/jck27ywHlnnaPVqnPj275DcJT59/il3ujFcRxHOaGN+EJyP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XYI+8IAAADdAAAADwAAAAAAAAAAAAAA&#10;AAChAgAAZHJzL2Rvd25yZXYueG1sUEsFBgAAAAAEAAQA+QAAAJADAAAAAA==&#10;" adj="-2499710" strokecolor="#ffc000" strokeweight="1.5pt">
                  <v:stroke startarrow="block" endarrow="block"/>
                </v:shape>
                <v:shape id="文本框 47" o:spid="_x0000_s1195" type="#_x0000_t202" style="position:absolute;left:18075;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ff1cUA&#10;AADdAAAADwAAAGRycy9kb3ducmV2LnhtbESPzW7CMBCE70i8g7WVuIFTDgQCBiFQpUK5kPYBVvHm&#10;R8TryDZJ+vZ1pUo9jmbmG83uMJpW9OR8Y1nB6yIBQVxY3XCl4Ovzbb4G4QOyxtYyKfgmD4f9dLLD&#10;TNuB79TnoRIRwj5DBXUIXSalL2oy6Be2I45eaZ3BEKWrpHY4RLhp5TJJVtJgw3Ghxo5ONRWP/GkU&#10;nI/P5DJcz+7qKFxOZV/2tw+p1OxlPG5BBBrDf/iv/a4VpGm6gd838Qn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l9/VxQAAAN0AAAAPAAAAAAAAAAAAAAAAAJgCAABkcnMv&#10;ZG93bnJldi54bWxQSwUGAAAAAAQABAD1AAAAigMAAAAA&#10;" fillcolor="#bdd7ee" strokecolor="#1d1d1a">
                  <v:textbox inset="0,0,0,0">
                    <w:txbxContent>
                      <w:p w14:paraId="1390C2B7"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48" o:spid="_x0000_s1196" type="#_x0000_t202" style="position:absolute;left:18075;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gGb8AA&#10;AADdAAAADwAAAGRycy9kb3ducmV2LnhtbERPy4rCMBTdC/MP4Q7MTlNnodIxlqIM+Nqo8wGX5vaB&#10;zU1JYtv5e7MQXB7Oe52NphU9Od9YVjCfJSCIC6sbrhT83X6nKxA+IGtsLZOCf/KQbT4ma0y1HfhC&#10;/TVUIoawT1FBHUKXSumLmgz6me2II1daZzBE6CqpHQ4x3LTyO0kW0mDDsaHGjrY1FffrwyjY5Y/k&#10;MBx37ugoHLZlX/bnk1Tq63PMf0AEGsNb/HLvtYLlchX3xzfxCcjN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3gGb8AAAADdAAAADwAAAAAAAAAAAAAAAACYAgAAZHJzL2Rvd25y&#10;ZXYueG1sUEsFBgAAAAAEAAQA9QAAAIUDAAAAAA==&#10;" fillcolor="#bdd7ee" strokecolor="#1d1d1a">
                  <v:textbox inset="0,0,0,0">
                    <w:txbxContent>
                      <w:p w14:paraId="338AABA4"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49" o:spid="_x0000_s1197" type="#_x0000_t202" style="position:absolute;left:18075;top:2261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Sj9MMA&#10;AADdAAAADwAAAGRycy9kb3ducmV2LnhtbESPzYoCMRCE74LvEFrwphk9qIxGEUVQ14s/D9BMen5w&#10;0hmSODP79puFhT0WVfUVtdn1phYtOV9ZVjCbJiCIM6srLhS8nqfJCoQPyBpry6TgmzzstsPBBlNt&#10;O75T+wiFiBD2KSooQ2hSKX1WkkE/tQ1x9HLrDIYoXSG1wy7CTS3nSbKQBiuOCyU2dCgpez8+RsFx&#10;/0ku3fXoro7C5ZC3eXv7kkqNR/1+DSJQH/7Df+2zVrBcrmbw+yY+Ab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Sj9MMAAADdAAAADwAAAAAAAAAAAAAAAACYAgAAZHJzL2Rv&#10;d25yZXYueG1sUEsFBgAAAAAEAAQA9QAAAIgDAAAAAA==&#10;" fillcolor="#bdd7ee" strokecolor="#1d1d1a">
                  <v:textbox inset="0,0,0,0">
                    <w:txbxContent>
                      <w:p w14:paraId="69E77F27"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50" o:spid="_x0000_s1198" type="#_x0000_t202" style="position:absolute;left:26662;top:1239;width:10167;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pJIsMA&#10;AADdAAAADwAAAGRycy9kb3ducmV2LnhtbESPzarCMBSE94LvEI7gRjSti2utRhFBEBdX/HmAQ3Ns&#10;i81JaaLGtzfChbscZuYbZrkOphFP6lxtWUE6SUAQF1bXXCq4XnbjDITzyBoby6TgTQ7Wq35vibm2&#10;Lz7R8+xLESHsclRQed/mUrqiIoNuYlvi6N1sZ9BH2ZVSd/iKcNPIaZL8SIM1x4UKW9pWVNzPD6PA&#10;pSNbpOkmtNkuHO38frj+lgelhoOwWYDwFPx/+K+91wpms2wK3zfxCcjV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pJIsMAAADdAAAADwAAAAAAAAAAAAAAAACYAgAAZHJzL2Rv&#10;d25yZXYueG1sUEsFBgAAAAAEAAQA9QAAAIgDAAAAAA==&#10;" filled="f" strokecolor="#1d1d1a">
                  <v:textbox inset="0,0,0,0">
                    <w:txbxContent>
                      <w:p w14:paraId="7105ED6E"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v:textbox>
                </v:shape>
                <v:shape id="文本框 51" o:spid="_x0000_s1199" type="#_x0000_t202" style="position:absolute;left:26186;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qYGMQA&#10;AADdAAAADwAAAGRycy9kb3ducmV2LnhtbESP3YrCMBSE7wXfIRzBO01VWKUaRRRB3b3x5wEOzekP&#10;NicliW337TcLC3s5zMw3zGbXm1q05HxlWcFsmoAgzqyuuFDwfJwmKxA+IGusLZOCb/Kw2w4HG0y1&#10;7fhG7T0UIkLYp6igDKFJpfRZSQb91DbE0cutMxiidIXUDrsIN7WcJ8mHNFhxXCixoUNJ2ev+NgqO&#10;+3dy6a5Hd3UULoe8zduvT6nUeNTv1yAC9eE//Nc+awXL5WoBv2/iE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qmBjEAAAA3QAAAA8AAAAAAAAAAAAAAAAAmAIAAGRycy9k&#10;b3ducmV2LnhtbFBLBQYAAAAABAAEAPUAAACJAwAAAAA=&#10;" fillcolor="#bdd7ee" strokecolor="#1d1d1a">
                  <v:textbox inset="0,0,0,0">
                    <w:txbxContent>
                      <w:p w14:paraId="0B72953E"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52" o:spid="_x0000_s1200" type="#_x0000_t202" style="position:absolute;left:26186;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MAbMQA&#10;AADdAAAADwAAAGRycy9kb3ducmV2LnhtbESP3YrCMBSE7wXfIRzBO00VWaUaRRRB3b3x5wEOzekP&#10;NicliW337TcLC3s5zMw3zGbXm1q05HxlWcFsmoAgzqyuuFDwfJwmKxA+IGusLZOCb/Kw2w4HG0y1&#10;7fhG7T0UIkLYp6igDKFJpfRZSQb91DbE0cutMxiidIXUDrsIN7WcJ8mHNFhxXCixoUNJ2ev+NgqO&#10;+3dy6a5Hd3UULoe8zduvT6nUeNTv1yAC9eE//Nc+awXL5WoBv2/iE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DAGzEAAAA3QAAAA8AAAAAAAAAAAAAAAAAmAIAAGRycy9k&#10;b3ducmV2LnhtbFBLBQYAAAAABAAEAPUAAACJAwAAAAA=&#10;" fillcolor="#bdd7ee" strokecolor="#1d1d1a">
                  <v:textbox inset="0,0,0,0">
                    <w:txbxContent>
                      <w:p w14:paraId="45D41DCD"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53" o:spid="_x0000_s1201" type="#_x0000_t202" style="position:absolute;left:26186;top:22565;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l98QA&#10;AADdAAAADwAAAGRycy9kb3ducmV2LnhtbESP3YrCMBSE7wXfIRzBO00VXKUaRRRB3b3x5wEOzekP&#10;NicliW337TcLC3s5zMw3zGbXm1q05HxlWcFsmoAgzqyuuFDwfJwmKxA+IGusLZOCb/Kw2w4HG0y1&#10;7fhG7T0UIkLYp6igDKFJpfRZSQb91DbE0cutMxiidIXUDrsIN7WcJ8mHNFhxXCixoUNJ2ev+NgqO&#10;+3dy6a5Hd3UULoe8zduvT6nUeNTv1yAC9eE//Nc+awXL5WoBv2/iE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PpffEAAAA3QAAAA8AAAAAAAAAAAAAAAAAmAIAAGRycy9k&#10;b3ducmV2LnhtbFBLBQYAAAAABAAEAPUAAACJAwAAAAA=&#10;" fillcolor="#bdd7ee" strokecolor="#1d1d1a">
                  <v:textbox inset="0,0,0,0">
                    <w:txbxContent>
                      <w:p w14:paraId="758816BD"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54" o:spid="_x0000_s1202" type="#_x0000_t202" style="position:absolute;left:34756;top:2488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8UacQA&#10;AADdAAAADwAAAGRycy9kb3ducmV2LnhtbESPW2sCMRSE3wv+h3CEvhTN1geV1SgiFJSC4AV8PSRn&#10;L7g5WZK4rv31jVDo4zAz3zDLdW8b0ZEPtWMFn+MMBLF2puZSweX8NZqDCBHZYOOYFDwpwHo1eFti&#10;btyDj9SdYikShEOOCqoY21zKoCuyGMauJU5e4bzFmKQvpfH4SHDbyEmWTaXFmtNChS1tK9K3090q&#10;0PTx0xmNz9txz0WBrT8U12+l3of9ZgEiUh//w3/tnVEwm82n8HqTno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PFGnEAAAA3QAAAA8AAAAAAAAAAAAAAAAAmAIAAGRycy9k&#10;b3ducmV2LnhtbFBLBQYAAAAABAAEAPUAAACJAwAAAAA=&#10;" fillcolor="#92d050" strokecolor="#1d1d1a">
                  <v:textbox inset="0,0,0,0">
                    <w:txbxContent>
                      <w:p w14:paraId="00DD45A1"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55" o:spid="_x0000_s1203" type="#_x0000_t202" style="position:absolute;left:34756;top:27184;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Ox8sQA&#10;AADdAAAADwAAAGRycy9kb3ducmV2LnhtbESPW2sCMRSE34X+h3AKfZGabR+6shpFBEEpCF6gr4fk&#10;7AU3J0uSrmt/vSkIPg4z8w0zXw62FT350DhW8DHJQBBrZxquFJxPm/cpiBCRDbaOScGNAiwXL6M5&#10;FsZd+UD9MVYiQTgUqKCOsSukDLomi2HiOuLklc5bjEn6ShqP1wS3rfzMsi9pseG0UGNH65r05fhr&#10;FWga//VG4+1y2HFZYuf35c+3Um+vw2oGItIQn+FHe2sU5Pk0h/836Qn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DsfLEAAAA3QAAAA8AAAAAAAAAAAAAAAAAmAIAAGRycy9k&#10;b3ducmV2LnhtbFBLBQYAAAAABAAEAPUAAACJAwAAAAA=&#10;" fillcolor="#92d050" strokecolor="#1d1d1a">
                  <v:textbox inset="0,0,0,0">
                    <w:txbxContent>
                      <w:p w14:paraId="43C4D36E"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56" o:spid="_x0000_s1204" type="#_x0000_t202" style="position:absolute;left:34756;top:22578;width:5169;height: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wlgMAA&#10;AADdAAAADwAAAGRycy9kb3ducmV2LnhtbERPy2oCMRTdC/2HcAU3ohm7UBmNIgXBIghqodtLcueB&#10;k5shiePo15tFocvDea+3vW1ERz7UjhXMphkIYu1MzaWCn+t+sgQRIrLBxjEpeFKA7eZjsMbcuAef&#10;qbvEUqQQDjkqqGJscymDrshimLqWOHGF8xZjgr6UxuMjhdtGfmbZXFqsOTVU2NJXRfp2uVsFmsav&#10;zmh83s7fXBTY+lPxe1RqNOx3KxCR+vgv/nMfjILFYpnmpjfpCcjN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FwlgMAAAADdAAAADwAAAAAAAAAAAAAAAACYAgAAZHJzL2Rvd25y&#10;ZXYueG1sUEsFBgAAAAAEAAQA9QAAAIUDAAAAAA==&#10;" fillcolor="#92d050" strokecolor="#1d1d1a">
                  <v:textbox inset="0,0,0,0">
                    <w:txbxContent>
                      <w:p w14:paraId="70F007AA"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肘形连接符 7789" o:spid="_x0000_s1205" type="#_x0000_t34" style="position:absolute;left:24716;top:25465;width:127;height:811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8GEMQAAADdAAAADwAAAGRycy9kb3ducmV2LnhtbESPQWsCMRSE74X+h/AK3urbVuhut0Yp&#10;BaEnRe2lt8fmdXfbzcuSRI3/3hQEj8PMfMPMl8kO6sg+9E40PE0LUCyNM720Gr72q8cKVIgkhgYn&#10;rOHMAZaL+7s51cadZMvHXWxVhkioSUMX41gjhqZjS2HqRpbs/ThvKWbpWzSeThluB3wuihe01Ete&#10;6Gjkj46bv93BaqBV2eM2/abvdVNhrGbo28NG68lDen8DFTnFW/ja/jQayrJ6hf83+Qng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7wYQxAAAAN0AAAAPAAAAAAAAAAAA&#10;AAAAAKECAABkcnMvZG93bnJldi54bWxQSwUGAAAAAAQABAD5AAAAkgMAAAAA&#10;" adj="388800" strokecolor="#0070c0" strokeweight="1.5pt">
                  <v:stroke startarrow="block" endarrow="block"/>
                </v:shape>
                <v:shape id="文本框 58" o:spid="_x0000_s1206" type="#_x0000_t202" style="position:absolute;left:362;top:16004;width:1048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3kE78A&#10;AADdAAAADwAAAGRycy9kb3ducmV2LnhtbERPSwrCMBDdC94hjOBGNK0LP9UoIgjiQvFzgKEZ22Iz&#10;KU3UeHuzEFw+3n+5DqYWL2pdZVlBOkpAEOdWV1wouF13wxkI55E11pZJwYccrFfdzhIzbd98ptfF&#10;FyKGsMtQQel9k0np8pIMupFtiCN3t61BH2FbSN3iO4abWo6TZCINVhwbSmxoW1L+uDyNApcObJ6m&#10;m9DMduFk54/D7VgclOr3wmYBwlPwf/HPvdcKptN53B/fxCcgV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reQTvwAAAN0AAAAPAAAAAAAAAAAAAAAAAJgCAABkcnMvZG93bnJl&#10;di54bWxQSwUGAAAAAAQABAD1AAAAhAMAAAAA&#10;" filled="f" strokecolor="#1d1d1a">
                  <v:textbox inset="0,0,0,0">
                    <w:txbxContent>
                      <w:p w14:paraId="4362EEDB"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v:textbox>
                </v:shape>
                <v:shape id="文本框 59" o:spid="_x0000_s1207" type="#_x0000_t202" style="position:absolute;left:483;top:24907;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8awMUA&#10;AADdAAAADwAAAGRycy9kb3ducmV2LnhtbESPW2sCMRSE3wv+h3AEX4pm9aHqahQRCkqh4AV8PSRn&#10;L7g5WZJ0Xfvrm0Khj8PMfMOst71tREc+1I4VTCcZCGLtTM2lguvlfbwAESKywcYxKXhSgO1m8LLG&#10;3LgHn6g7x1IkCIccFVQxtrmUQVdkMUxcS5y8wnmLMUlfSuPxkeC2kbMse5MWa04LFba0r0jfz19W&#10;gabX785ofN5PRy4KbP1ncftQajTsdysQkfr4H/5rH4yC+Xw5hd836Qn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vxrAxQAAAN0AAAAPAAAAAAAAAAAAAAAAAJgCAABkcnMv&#10;ZG93bnJldi54bWxQSwUGAAAAAAQABAD1AAAAigMAAAAA&#10;" fillcolor="#92d050" strokecolor="#1d1d1a">
                  <v:textbox inset="0,0,0,0">
                    <w:txbxContent>
                      <w:p w14:paraId="45722931"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60" o:spid="_x0000_s1208" type="#_x0000_t202" style="position:absolute;left:483;top:22578;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2Et8UA&#10;AADdAAAADwAAAGRycy9kb3ducmV2LnhtbESPW2sCMRSE3wv+h3CEvhTN1oeqq1FEECyFghfw9ZCc&#10;veDmZEnSdfXXm0Khj8PMfMMs171tREc+1I4VvI8zEMTamZpLBefTbjQDESKywcYxKbhTgPVq8LLE&#10;3LgbH6g7xlIkCIccFVQxtrmUQVdkMYxdS5y8wnmLMUlfSuPxluC2kZMs+5AWa04LFba0rUhfjz9W&#10;gaa3R2c03q+HTy4KbP13cflS6nXYbxYgIvXxP/zX3hsF0+l8Ar9v0hO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bYS3xQAAAN0AAAAPAAAAAAAAAAAAAAAAAJgCAABkcnMv&#10;ZG93bnJldi54bWxQSwUGAAAAAAQABAD1AAAAigMAAAAA&#10;" fillcolor="#92d050" strokecolor="#1d1d1a">
                  <v:textbox inset="0,0,0,0">
                    <w:txbxContent>
                      <w:p w14:paraId="47A30A47"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62" o:spid="_x0000_s1209" type="#_x0000_t202" style="position:absolute;left:5785;top:22954;width:5169;height:64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qWscUA&#10;AADdAAAADwAAAGRycy9kb3ducmV2LnhtbESPW2sCMRSE3wv+h3CEvtWsUqquRhFFqJcXLz/gsDl7&#10;wc3JksTd7b9vCgUfh5n5hlmue1OLlpyvLCsYjxIQxJnVFRcK7rf9xwyED8gaa8uk4Ic8rFeDtyWm&#10;2nZ8ofYaChEh7FNUUIbQpFL6rCSDfmQb4ujl1hkMUbpCaoddhJtaTpLkSxqsOC6U2NC2pOxxfRoF&#10;u80zOXTHnTs6Codt3ubt+SSVeh/2mwWIQH14hf/b31rBdDr/hL838Qn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paxxQAAAN0AAAAPAAAAAAAAAAAAAAAAAJgCAABkcnMv&#10;ZG93bnJldi54bWxQSwUGAAAAAAQABAD1AAAAigMAAAAA&#10;" fillcolor="#bdd7ee" strokecolor="#1d1d1a">
                  <v:textbox inset="0,0,0,0">
                    <w:txbxContent>
                      <w:p w14:paraId="019227AF" w14:textId="166AFB56" w:rsidR="00E52468" w:rsidRPr="00154520" w:rsidRDefault="00E52468" w:rsidP="001C252E">
                        <w:pPr>
                          <w:pStyle w:val="af8"/>
                          <w:spacing w:before="0" w:beforeAutospacing="0" w:after="0" w:afterAutospacing="0"/>
                          <w:jc w:val="center"/>
                          <w:rPr>
                            <w:rFonts w:ascii="微软雅黑" w:eastAsia="微软雅黑" w:hAnsi="微软雅黑" w:cstheme="minorBidi"/>
                            <w:color w:val="000000" w:themeColor="text1"/>
                            <w:sz w:val="20"/>
                            <w:szCs w:val="20"/>
                          </w:rPr>
                        </w:pPr>
                        <w:r>
                          <w:rPr>
                            <w:rFonts w:ascii="微软雅黑" w:eastAsia="微软雅黑" w:hAnsi="微软雅黑" w:cstheme="minorBidi"/>
                            <w:color w:val="000000" w:themeColor="text1"/>
                            <w:sz w:val="20"/>
                            <w:szCs w:val="20"/>
                          </w:rPr>
                          <w:t>non-3GPP</w:t>
                        </w:r>
                      </w:p>
                    </w:txbxContent>
                  </v:textbox>
                </v:shape>
                <v:shape id="文本框 64" o:spid="_x0000_s1210" type="#_x0000_t202" style="position:absolute;left:12768;top:22954;width:5169;height:64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tXcQA&#10;AADdAAAADwAAAGRycy9kb3ducmV2LnhtbESPy4oCMRRE9wP+Q7iCuzGtCx1bo4gi+JiNjw+4dG4/&#10;sHPTJLG75+8nAwMui6o6Ra02valFS85XlhVMxgkI4szqigsFj/vh8wuED8gaa8uk4Ic8bNaDjxWm&#10;2nZ8pfYWChEh7FNUUIbQpFL6rCSDfmwb4ujl1hkMUbpCaoddhJtaTpNkJg1WHBdKbGhXUva8vYyC&#10;/faVnLrz3p0dhdMub/P2+yKVGg377RJEoD68w//to1Ywny9m8PcmP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rV3EAAAA3QAAAA8AAAAAAAAAAAAAAAAAmAIAAGRycy9k&#10;b3ducmV2LnhtbFBLBQYAAAAABAAEAPUAAACJAwAAAAA=&#10;" fillcolor="#bdd7ee" strokecolor="#1d1d1a">
                  <v:textbox inset="0,0,0,0">
                    <w:txbxContent>
                      <w:p w14:paraId="7B6AF6B4" w14:textId="45DF373A" w:rsidR="00E52468" w:rsidRPr="00154520" w:rsidRDefault="00E52468" w:rsidP="00154520">
                        <w:pPr>
                          <w:pStyle w:val="af8"/>
                          <w:spacing w:before="0" w:beforeAutospacing="0" w:after="0" w:afterAutospacing="0"/>
                          <w:jc w:val="center"/>
                          <w:rPr>
                            <w:rFonts w:ascii="微软雅黑" w:eastAsia="微软雅黑" w:hAnsi="微软雅黑" w:cstheme="minorBidi"/>
                            <w:color w:val="000000" w:themeColor="text1"/>
                            <w:sz w:val="20"/>
                            <w:szCs w:val="20"/>
                          </w:rPr>
                        </w:pPr>
                        <w:r>
                          <w:rPr>
                            <w:rFonts w:ascii="微软雅黑" w:eastAsia="微软雅黑" w:hAnsi="微软雅黑" w:cstheme="minorBidi"/>
                            <w:color w:val="000000" w:themeColor="text1"/>
                            <w:sz w:val="20"/>
                            <w:szCs w:val="20"/>
                          </w:rPr>
                          <w:t>non-3GPP</w:t>
                        </w:r>
                      </w:p>
                    </w:txbxContent>
                  </v:textbox>
                </v:shape>
                <v:shape id="肘形连接符 7799" o:spid="_x0000_s1211" type="#_x0000_t34" style="position:absolute;left:11862;top:25899;width:0;height:6983;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w39cQAAADdAAAADwAAAGRycy9kb3ducmV2LnhtbESPT4vCMBTE7wt+h/CEva2pgv+qUawg&#10;6HGrgt4ezbMtNi+libbup98sLHgcZuY3zHLdmUo8qXGlZQXDQQSCOLO65FzB6bj7moFwHlljZZkU&#10;vMjBetX7WGKsbcvf9Ex9LgKEXYwKCu/rWEqXFWTQDWxNHLybbQz6IJtc6gbbADeVHEXRRBosOSwU&#10;WNO2oOyePoyC8fHnen6hT7hND9cTmkuSVHulPvvdZgHCU+ff4f/2XiuYTudz+HsTn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3Df1xAAAAN0AAAAPAAAAAAAAAAAA&#10;AAAAAKECAABkcnMvZG93bnJldi54bWxQSwUGAAAAAAQABAD5AAAAkgMAAAAA&#10;" adj="-2147483648" strokecolor="#0070c0" strokeweight="1.5pt">
                  <v:stroke startarrow="block" endarrow="block"/>
                </v:shape>
                <v:shape id="直接箭头连接符 7800" o:spid="_x0000_s1212" type="#_x0000_t32" style="position:absolute;left:3068;top:18467;width:2536;height:411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E4HcMAAADdAAAADwAAAGRycy9kb3ducmV2LnhtbERPz2vCMBS+D/wfwhN2m+k8dNIZRQRB&#10;L4PViR4fzVta1rzUJLZ1f/1yEHb8+H4v16NtRU8+NI4VvM4yEMSV0w0bBV/H3csCRIjIGlvHpOBO&#10;AdarydMSC+0G/qS+jEakEA4FKqhj7AopQ1WTxTBzHXHivp23GBP0RmqPQwq3rZxnWS4tNpwaauxo&#10;W1P1U96sgtIMp8vh96P05mzvW73J+7y5KvU8HTfvICKN8V/8cO+1grdFlvanN+kJ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BOB3DAAAA3QAAAA8AAAAAAAAAAAAA&#10;AAAAoQIAAGRycy9kb3ducmV2LnhtbFBLBQYAAAAABAAEAPkAAACRAwAAAAA=&#10;" strokecolor="#ffc000" strokeweight="1.5pt">
                  <v:stroke startarrow="block" endarrow="block"/>
                </v:shape>
                <v:shape id="直接箭头连接符 7801" o:spid="_x0000_s1213" type="#_x0000_t32" style="position:absolute;left:5604;top:18182;width:2754;height:21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Fa58YAAADdAAAADwAAAGRycy9kb3ducmV2LnhtbESPQUvDQBSE74L/YXmCN7tbDxpit6UU&#10;BKko2PRQb4/sazY0+zZkn03sr3cFweMwM98wi9UUOnWmIbWRLcxnBhRxHV3LjYV99XxXgEqC7LCL&#10;TBa+KcFqeX21wNLFkT/ovJNGZQinEi14kb7UOtWeAqZZ7Imzd4xDQMlyaLQbcMzw0Ol7Yx50wJbz&#10;gseeNp7q0+4rWAj7atya1/etbA5yLC5t9eY/L9be3kzrJ1BCk/yH/9ovzsJjYebw+yY/Ab3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RWufGAAAA3QAAAA8AAAAAAAAA&#10;AAAAAAAAoQIAAGRycy9kb3ducmV2LnhtbFBLBQYAAAAABAAEAPkAAACUAwAAAAA=&#10;" strokecolor="#0070c0" strokeweight="1.5pt">
                  <v:stroke startarrow="block" endarrow="block"/>
                </v:shape>
                <v:shape id="文本框 72" o:spid="_x0000_s1214" type="#_x0000_t202" style="position:absolute;left:26202;top:20261;width:5175;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qj8QA&#10;AADdAAAADwAAAGRycy9kb3ducmV2LnhtbESP3WoCMRSE7wu+QzgF72pSL6psjSKKUH9utH2Aw+bs&#10;D92cLEncXd/eCIKXw8x8wyxWg21ERz7UjjV8ThQI4tyZmksNf7+7jzmIEJENNo5Jw40CrJajtwVm&#10;xvV8pu4SS5EgHDLUUMXYZlKGvCKLYeJa4uQVzluMSfpSGo99gttGTpX6khZrTgsVtrSpKP+/XK2G&#10;7fqq9v1h6w+e4n5TdEV3Okqtx+/D+htEpCG+ws/2j9Ewm6spPN6kJ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Bqo/EAAAA3QAAAA8AAAAAAAAAAAAAAAAAmAIAAGRycy9k&#10;b3ducmV2LnhtbFBLBQYAAAAABAAEAPUAAACJAwAAAAA=&#10;" fillcolor="#bdd7ee" strokecolor="#1d1d1a">
                  <v:textbox inset="0,0,0,0">
                    <w:txbxContent>
                      <w:p w14:paraId="2B4E3990"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v:textbox>
                </v:shape>
                <v:shape id="文本框 74" o:spid="_x0000_s1215" type="#_x0000_t202" style="position:absolute;left:9000;top:30189;width:623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kBhMYA&#10;AADdAAAADwAAAGRycy9kb3ducmV2LnhtbESPzWrDMBCE74W8g9hAL6GW00ISHCshSWnaSw5O+gCL&#10;tf7B1spYiu326atCocdhZr5h0v1kWjFQ72rLCpZRDII4t7rmUsHn7e1pA8J5ZI2tZVLwRQ72u9lD&#10;iom2I2c0XH0pAoRdggoq77tESpdXZNBFtiMOXmF7gz7IvpS6xzHATSuf43glDdYcFirs6FRR3lzv&#10;RgEdMvt9adzZZMfX07momRbyXanH+XTYgvA0+f/wX/tDK1hv4hf4fROegN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1kBhMYAAADdAAAADwAAAAAAAAAAAAAAAACYAgAAZHJz&#10;L2Rvd25yZXYueG1sUEsFBgAAAAAEAAQA9QAAAIsDAAAAAA==&#10;" filled="f" stroked="f">
                  <v:textbox inset="0,0,0,0">
                    <w:txbxContent>
                      <w:p w14:paraId="730307BA" w14:textId="00D8D0BE" w:rsidR="00E52468" w:rsidRPr="001C252E" w:rsidRDefault="00E52468" w:rsidP="001C252E">
                        <w:pPr>
                          <w:pStyle w:val="af8"/>
                          <w:spacing w:before="0" w:beforeAutospacing="0" w:after="0" w:afterAutospacing="0"/>
                          <w:jc w:val="center"/>
                          <w:rPr>
                            <w:sz w:val="22"/>
                          </w:rPr>
                        </w:pPr>
                        <w:r w:rsidRPr="001C252E">
                          <w:rPr>
                            <w:rFonts w:ascii="微软雅黑" w:eastAsia="微软雅黑" w:hAnsi="微软雅黑" w:cstheme="minorBidi"/>
                            <w:color w:val="000000" w:themeColor="text1"/>
                            <w:sz w:val="18"/>
                            <w:szCs w:val="20"/>
                          </w:rPr>
                          <w:t>Non-3GPP</w:t>
                        </w:r>
                      </w:p>
                    </w:txbxContent>
                  </v:textbox>
                </v:shape>
                <v:shape id="文本框 75" o:spid="_x0000_s1216" type="#_x0000_t202" style="position:absolute;left:22092;top:29729;width:4845;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CZ8MYA&#10;AADdAAAADwAAAGRycy9kb3ducmV2LnhtbESPzWrDMBCE74W8g9hAL6GWU0oSHCshSWnaSw5O+gCL&#10;tf7B1spYiu326atCocdhZr5h0v1kWjFQ72rLCpZRDII4t7rmUsHn7e1pA8J5ZI2tZVLwRQ72u9lD&#10;iom2I2c0XH0pAoRdggoq77tESpdXZNBFtiMOXmF7gz7IvpS6xzHATSuf43glDdYcFirs6FRR3lzv&#10;RgEdMvt9adzZZMfX07momRbyXanH+XTYgvA0+f/wX/tDK1hv4hf4fROegN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CZ8MYAAADdAAAADwAAAAAAAAAAAAAAAACYAgAAZHJz&#10;L2Rvd25yZXYueG1sUEsFBgAAAAAEAAQA9QAAAIsDAAAAAA==&#10;" filled="f" stroked="f">
                  <v:textbox inset="0,0,0,0">
                    <w:txbxContent>
                      <w:p w14:paraId="564C502C"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v:textbox>
                </v:shape>
                <v:shape id="文本框 77" o:spid="_x0000_s1217" type="#_x0000_t202" style="position:absolute;left:15518;top:32569;width:483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8a8YA&#10;AADdAAAADwAAAGRycy9kb3ducmV2LnhtbESPzWrDMBCE74W8g9hAL6GWU2gSHCshSWnaSw5O+gCL&#10;tf7B1spYiu326atCocdhZr5h0v1kWjFQ72rLCpZRDII4t7rmUsHn7e1pA8J5ZI2tZVLwRQ72u9lD&#10;iom2I2c0XH0pAoRdggoq77tESpdXZNBFtiMOXmF7gz7IvpS6xzHATSuf43glDdYcFirs6FRR3lzv&#10;RgEdMvt9adzZZMfX07momRbyXanH+XTYgvA0+f/wX/tDK1hv4hf4fROegN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8a8YAAADdAAAADwAAAAAAAAAAAAAAAACYAgAAZHJz&#10;L2Rvd25yZXYueG1sUEsFBgAAAAAEAAQA9QAAAIsDAAAAAA==&#10;" filled="f" stroked="f">
                  <v:textbox inset="0,0,0,0">
                    <w:txbxContent>
                      <w:p w14:paraId="48AC8D83"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v:textbox>
                </v:shape>
                <v:rect id="Rectangle 69" o:spid="_x0000_s1218" style="position:absolute;left:12256;top:11940;width:11458;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sAOcQA&#10;AADdAAAADwAAAGRycy9kb3ducmV2LnhtbESPQWvCQBSE7wX/w/IEb3VjkTRGVxFBaI9Ngl4f2WcS&#10;zL6N2Y1J/323UOhxmJlvmN1hMq14Uu8aywpWywgEcWl1w5WCIj+/JiCcR9bYWiYF3+TgsJ+97DDV&#10;duQvema+EgHCLkUFtfddKqUrazLolrYjDt7N9gZ9kH0ldY9jgJtWvkVRLA02HBZq7OhUU3nPBqNg&#10;8zDnuPlcy3y4ZFjkYzIUV6fUYj4dtyA8Tf4//Nf+0ArekyiG3zfhCc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ADnEAAAA3QAAAA8AAAAAAAAAAAAAAAAAmAIAAGRycy9k&#10;b3ducmV2LnhtbFBLBQYAAAAABAAEAPUAAACJAwAAAAA=&#10;" filled="f" strokecolor="#7f7f7f" strokeweight="1.25pt">
                  <v:stroke dashstyle="3 1"/>
                  <v:textbox inset="0,0,0,0"/>
                </v:rect>
                <v:rect id="Rectangle 70" o:spid="_x0000_s1219" style="position:absolute;top:11713;width:11457;height:18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elosMA&#10;AADdAAAADwAAAGRycy9kb3ducmV2LnhtbESPQWvCQBSE74X+h+UVvNWNRTSmriIFwR5Ngl4f2dck&#10;mH0bsxsT/31XEDwOM/MNs96OphE36lxtWcFsGoEgLqyuuVSQZ/vPGITzyBoby6TgTg62m/e3NSba&#10;DnykW+pLESDsElRQed8mUrqiIoNualvi4P3ZzqAPsiul7nAIcNPIryhaSIM1h4UKW/qpqLikvVGw&#10;upr9ov6dy6w/pZhnQ9znZ6fU5GPcfYPwNPpX+Nk+aAXLOFrC4014An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elosMAAADdAAAADwAAAAAAAAAAAAAAAACYAgAAZHJzL2Rv&#10;d25yZXYueG1sUEsFBgAAAAAEAAQA9QAAAIgDAAAAAA==&#10;" filled="f" strokecolor="#7f7f7f" strokeweight="1.25pt">
                  <v:stroke dashstyle="3 1"/>
                  <v:textbox inset="0,0,0,0"/>
                </v:rect>
                <v:rect id="Rectangle 72" o:spid="_x0000_s1220" style="position:absolute;left:24823;top:11940;width:7600;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sD2cQA&#10;AADdAAAADwAAAGRycy9kb3ducmV2LnhtbERPy2rCQBTdC/7DcAU3pU6UoiF1FC20dGPB6KLdXTLX&#10;JJi5EzNjHn/fWQguD+e93vamEi01rrSsYD6LQBBnVpecKzifPl9jEM4ja6wsk4KBHGw349EaE207&#10;PlKb+lyEEHYJKii8rxMpXVaQQTezNXHgLrYx6ANscqkb7EK4qeQiipbSYMmhocCaPgrKrundKEi7&#10;PzMM8vcet+b08/LW3Q77r6VS00m/ewfhqfdP8cP9rRWs4ijMDW/CE5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LA9nEAAAA3QAAAA8AAAAAAAAAAAAAAAAAmAIAAGRycy9k&#10;b3ducmV2LnhtbFBLBQYAAAAABAAEAPUAAACJAwAAAAA=&#10;" filled="f" strokecolor="#7f7f7f" strokeweight="1.25pt">
                  <v:stroke dashstyle="dash"/>
                  <v:textbox inset="0,0,0,0"/>
                </v:rect>
                <v:shape id="文本框 72" o:spid="_x0000_s1221" type="#_x0000_t202" style="position:absolute;left:18075;top:20284;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U4/sQA&#10;AADdAAAADwAAAGRycy9kb3ducmV2LnhtbESP3WoCMRSE7wu+QzgF72pSL6zdGkUUwZ/eVH2Aw+bs&#10;D92cLEncXd/eFIReDjPzDbNYDbYRHflQO9bwPlEgiHNnai41XC+7tzmIEJENNo5Jw50CrJajlwVm&#10;xvX8Q905liJBOGSooYqxzaQMeUUWw8S1xMkrnLcYk/SlNB77BLeNnCo1kxZrTgsVtrSpKP8936yG&#10;7fqmDv1x64+e4mFTdEX3fZJaj1+H9ReISEP8Dz/be6PhY64+4e9Neg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lOP7EAAAA3QAAAA8AAAAAAAAAAAAAAAAAmAIAAGRycy9k&#10;b3ducmV2LnhtbFBLBQYAAAAABAAEAPUAAACJAwAAAAA=&#10;" fillcolor="#bdd7ee" strokecolor="#1d1d1a">
                  <v:textbox inset="0,0,0,0">
                    <w:txbxContent>
                      <w:p w14:paraId="1EBDB927"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v:textbox>
                </v:shape>
                <v:shape id="文本框 72" o:spid="_x0000_s1222" type="#_x0000_t202" style="position:absolute;left:5773;top:20286;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xsHMIA&#10;AADdAAAADwAAAGRycy9kb3ducmV2LnhtbERPy2rCQBTdF/yH4Qrd1YmBthIdRYKh3ZVGwe0lc81E&#10;M3dCZvLo33cWhS4P5707zLYVI/W+caxgvUpAEFdON1wruJyLlw0IH5A1to5JwQ95OOwXTzvMtJv4&#10;m8Yy1CKGsM9QgQmhy6T0lSGLfuU64sjdXG8xRNjXUvc4xXDbyjRJ3qTFhmODwY5yQ9WjHKyCyb+m&#10;9lqYr6E8FfPt467zpA5KPS/n4xZEoDn8i//cn1rB+2Yd98c38Qn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bGwcwgAAAN0AAAAPAAAAAAAAAAAAAAAAAJgCAABkcnMvZG93&#10;bnJldi54bWxQSwUGAAAAAAQABAD1AAAAhwMAAAAA&#10;" fillcolor="#bdd7ee" strokecolor="#1d1d1a">
                  <v:stroke dashstyle="3 1"/>
                  <v:textbox inset="0,0,0,0">
                    <w:txbxContent>
                      <w:p w14:paraId="6F74C97C" w14:textId="073EF0F2" w:rsidR="00E52468" w:rsidRPr="001C252E" w:rsidRDefault="00E52468" w:rsidP="001C252E">
                        <w:pPr>
                          <w:pStyle w:val="af8"/>
                          <w:spacing w:before="0" w:beforeAutospacing="0" w:after="0" w:afterAutospacing="0"/>
                          <w:jc w:val="center"/>
                          <w:rPr>
                            <w:rFonts w:ascii="微软雅黑" w:eastAsia="微软雅黑" w:hAnsi="微软雅黑" w:cstheme="minorBidi"/>
                            <w:color w:val="000000" w:themeColor="text1"/>
                            <w:sz w:val="20"/>
                            <w:szCs w:val="20"/>
                          </w:rPr>
                        </w:pPr>
                        <w:r w:rsidRPr="001C252E">
                          <w:rPr>
                            <w:rFonts w:ascii="微软雅黑" w:eastAsia="微软雅黑" w:hAnsi="微软雅黑" w:cstheme="minorBidi"/>
                            <w:color w:val="000000" w:themeColor="text1"/>
                            <w:sz w:val="20"/>
                            <w:szCs w:val="20"/>
                          </w:rPr>
                          <w:t>SRAP</w:t>
                        </w:r>
                      </w:p>
                    </w:txbxContent>
                  </v:textbox>
                </v:shape>
                <v:shape id="文本框 72" o:spid="_x0000_s1223" type="#_x0000_t202" style="position:absolute;left:12768;top:20289;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DJh8QA&#10;AADdAAAADwAAAGRycy9kb3ducmV2LnhtbESPQWvCQBSE70L/w/IKvekmQquk2YiIwd5Ko+D1kX1m&#10;U7NvQ3Y16b/vFgoeh5n5hsk3k+3EnQbfOlaQLhIQxLXTLTcKTsdyvgbhA7LGzjEp+CEPm+JplmOm&#10;3chfdK9CIyKEfYYKTAh9JqWvDVn0C9cTR+/iBoshyqGResAxwm0nl0nyJi22HBcM9rQzVF+rm1Uw&#10;+telPZfm81bty+ly+Na7pAlKvTxP23cQgabwCP+3P7SC1TpN4e9NfAKy+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gyYfEAAAA3QAAAA8AAAAAAAAAAAAAAAAAmAIAAGRycy9k&#10;b3ducmV2LnhtbFBLBQYAAAAABAAEAPUAAACJAwAAAAA=&#10;" fillcolor="#bdd7ee" strokecolor="#1d1d1a">
                  <v:stroke dashstyle="3 1"/>
                  <v:textbox inset="0,0,0,0">
                    <w:txbxContent>
                      <w:p w14:paraId="6E627C5A" w14:textId="14AE3AE0" w:rsidR="00E52468" w:rsidRPr="001C252E" w:rsidRDefault="00E52468" w:rsidP="001C252E">
                        <w:pPr>
                          <w:pStyle w:val="af8"/>
                          <w:spacing w:before="0" w:beforeAutospacing="0" w:after="0" w:afterAutospacing="0"/>
                          <w:jc w:val="center"/>
                          <w:rPr>
                            <w:rFonts w:ascii="微软雅黑" w:eastAsia="微软雅黑" w:hAnsi="微软雅黑" w:cstheme="minorBidi"/>
                            <w:color w:val="000000" w:themeColor="text1"/>
                            <w:sz w:val="20"/>
                            <w:szCs w:val="20"/>
                          </w:rPr>
                        </w:pPr>
                        <w:r w:rsidRPr="001C252E">
                          <w:rPr>
                            <w:rFonts w:ascii="微软雅黑" w:eastAsia="微软雅黑" w:hAnsi="微软雅黑" w:cstheme="minorBidi" w:hint="eastAsia"/>
                            <w:color w:val="000000" w:themeColor="text1"/>
                            <w:sz w:val="20"/>
                            <w:szCs w:val="20"/>
                          </w:rPr>
                          <w:t>SRAP</w:t>
                        </w:r>
                      </w:p>
                    </w:txbxContent>
                  </v:textbox>
                </v:shape>
                <v:shape id="文本框 50" o:spid="_x0000_s1224" type="#_x0000_t202" style="position:absolute;left:26661;top:3541;width:10166;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RI88QA&#10;AADdAAAADwAAAGRycy9kb3ducmV2LnhtbESPQYvCMBSE74L/ITzBi2gaD1q7RpEFQTy4rPoDHs3b&#10;tti8lCar8d+bhQWPw8x8w6y30bbiTr1vHGtQswwEcelMw5WG62U/zUH4gGywdUwanuRhuxkO1lgY&#10;9+Bvup9DJRKEfYEa6hC6Qkpf1mTRz1xHnLwf11sMSfaVND0+Ety2cp5lC2mx4bRQY0efNZW386/V&#10;4NXElUrtYpfv45db3Y7XU3XUejyKuw8QgWJ4h//bB6Nhmas5/L1JT0B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USPPEAAAA3QAAAA8AAAAAAAAAAAAAAAAAmAIAAGRycy9k&#10;b3ducmV2LnhtbFBLBQYAAAAABAAEAPUAAACJAwAAAAA=&#10;" filled="f" strokecolor="#1d1d1a">
                  <v:textbox inset="0,0,0,0">
                    <w:txbxContent>
                      <w:p w14:paraId="53496E86"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GTP/DUP/IP</w:t>
                        </w:r>
                      </w:p>
                    </w:txbxContent>
                  </v:textbox>
                </v:shape>
                <v:shape id="文本框 50" o:spid="_x0000_s1225" type="#_x0000_t202" style="position:absolute;left:26661;top:5897;width:10166;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jtaMUA&#10;AADdAAAADwAAAGRycy9kb3ducmV2LnhtbESP3WoCMRSE7wu+QziCN0WzsVDX1SgiCOJFiz8PcNgc&#10;dxc3J8smanz7plDo5TAz3zDLdbSteFDvG8ca1CQDQVw603Cl4XLejXMQPiAbbB2Thhd5WK8Gb0ss&#10;jHvykR6nUIkEYV+ghjqErpDSlzVZ9BPXESfv6nqLIcm+kqbHZ4LbVk6z7FNabDgt1NjRtqbydrpb&#10;DV69u1KpTezyXfx289vh8lUdtB4N42YBIlAM/+G/9t5omOXqA37fpCc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GO1oxQAAAN0AAAAPAAAAAAAAAAAAAAAAAJgCAABkcnMv&#10;ZG93bnJldi54bWxQSwUGAAAAAAQABAD1AAAAigMAAAAA&#10;" filled="f" strokecolor="#1d1d1a">
                  <v:textbox inset="0,0,0,0">
                    <w:txbxContent>
                      <w:p w14:paraId="4321DED3"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v:textbox>
                </v:shape>
                <v:shape id="文本框 50" o:spid="_x0000_s1226" type="#_x0000_t202" style="position:absolute;left:26662;top:8203;width:10167;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HMUA&#10;AADdAAAADwAAAGRycy9kb3ducmV2LnhtbESP3WoCMRSE7wu+QziCN0WzkVLX1SgiCOJFiz8PcNgc&#10;dxc3J8smanz7plDo5TAz3zDLdbSteFDvG8ca1CQDQVw603Cl4XLejXMQPiAbbB2Thhd5WK8Gb0ss&#10;jHvykR6nUIkEYV+ghjqErpDSlzVZ9BPXESfv6nqLIcm+kqbHZ4LbVk6z7FNabDgt1NjRtqbydrpb&#10;DV69u1KpTezyXfx289vh8lUdtB4N42YBIlAM/+G/9t5omOXqA37fpCc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8XUcxQAAAN0AAAAPAAAAAAAAAAAAAAAAAJgCAABkcnMv&#10;ZG93bnJldi54bWxQSwUGAAAAAAQABAD1AAAAigMAAAAA&#10;" filled="f" strokecolor="#1d1d1a">
                  <v:textbox inset="0,0,0,0">
                    <w:txbxContent>
                      <w:p w14:paraId="056E1DD2"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v:textbox>
                </v:shape>
                <v:rect id="Rectangle 72" o:spid="_x0000_s1227" style="position:absolute;left:24871;width:14054;height:109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M6msgA&#10;AADdAAAADwAAAGRycy9kb3ducmV2LnhtbESPT2vCQBTE7wW/w/KEXopulFZDdBUrtPTSgtGD3h7Z&#10;ZxLMvk2za/58+26h0OMwM79h1tveVKKlxpWWFcymEQjizOqScwWn49skBuE8ssbKMikYyMF2M3pY&#10;Y6JtxwdqU5+LAGGXoILC+zqR0mUFGXRTWxMH72obgz7IJpe6wS7ATSXnUbSQBksOCwXWtC8ou6V3&#10;oyDtLmYY5Pket+b49fTcfX++vi+Uehz3uxUIT73/D/+1P7SCZTx7gd834QnIz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wEzqayAAAAN0AAAAPAAAAAAAAAAAAAAAAAJgCAABk&#10;cnMvZG93bnJldi54bWxQSwUGAAAAAAQABAD1AAAAjQMAAAAA&#10;" filled="f" strokecolor="#7f7f7f" strokeweight="1.25pt">
                  <v:stroke dashstyle="dash"/>
                  <v:textbox inset="0,0,0,0"/>
                </v:rect>
                <v:shape id="文本框 7816" o:spid="_x0000_s1228" type="#_x0000_t202" style="position:absolute;left:39122;top:3996;width:7810;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c0wcUA&#10;AADdAAAADwAAAGRycy9kb3ducmV2LnhtbESPQWvCQBSE74X+h+UVeilmYw82RNcQFa2XHhL9AY/s&#10;Mwlm34bsqtFf3xUKPQ4z8w2zyEbTiSsNrrWsYBrFIIgrq1uuFRwP20kCwnlkjZ1lUnAnB9ny9WWB&#10;qbY3Luha+loECLsUFTTe96mUrmrIoItsTxy8kx0M+iCHWuoBbwFuOvkZxzNpsOWw0GBP64aqc3kx&#10;Cigv7OPn7HamWG3Wu1PL9CG/lXp/G/M5CE+j/w//tfdawVcyncHzTXg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9zTBxQAAAN0AAAAPAAAAAAAAAAAAAAAAAJgCAABkcnMv&#10;ZG93bnJldi54bWxQSwUGAAAAAAQABAD1AAAAigMAAAAA&#10;" filled="f" stroked="f">
                  <v:textbox inset="0,0,0,0">
                    <w:txbxContent>
                      <w:p w14:paraId="6C7ABA9B"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gNB-CU</w:t>
                        </w:r>
                      </w:p>
                    </w:txbxContent>
                  </v:textbox>
                </v:shape>
                <v:shape id="文本框 54" o:spid="_x0000_s1229" type="#_x0000_t202" style="position:absolute;left:26159;top:15790;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Pra8QA&#10;AADdAAAADwAAAGRycy9kb3ducmV2LnhtbESP3YrCMBSE74V9h3AW9kbWNF5ot2sUEQTxQvHnAQ7N&#10;2bbYnJQmavbtjSB4OczMN8xsEW0rbtT7xrEGNcpAEJfONFxpOJ/W3zkIH5ANto5Jwz95WMw/BjMs&#10;jLvzgW7HUIkEYV+ghjqErpDSlzVZ9CPXESfvz/UWQ5J9JU2P9wS3rRxn2URabDgt1NjRqqbycrxa&#10;DV4NXanUMnb5Ou7dz2V73lVbrb8+4/IXRKAY3uFXe2M0THM1heeb9AT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j62vEAAAA3QAAAA8AAAAAAAAAAAAAAAAAmAIAAGRycy9k&#10;b3ducmV2LnhtbFBLBQYAAAAABAAEAPUAAACJAwAAAAA=&#10;" filled="f" strokecolor="#1d1d1a">
                  <v:textbox inset="0,0,0,0">
                    <w:txbxContent>
                      <w:p w14:paraId="3B55CACA"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v:textbox>
                </v:shape>
                <v:shape id="文本框 55" o:spid="_x0000_s1230" type="#_x0000_t202" style="position:absolute;left:26159;top:18083;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x/GcMA&#10;AADdAAAADwAAAGRycy9kb3ducmV2LnhtbERPS2rDMBDdF3oHMYVsQi2ri9R1owRTMJQsGur4AIM1&#10;tU2skbHURLl9tQh0+Xj/7T7aSVxo8aNjDSrLQRB3zozca2hP9XMBwgdkg5Nj0nAjD/vd48MWS+Ou&#10;/E2XJvQihbAvUcMQwlxK6buBLPrMzcSJ+3GLxZDg0kuz4DWF20m+5PlGWhw5NQw408dA3bn5tRq8&#10;WrtOqSrORR2P7u18aL/6g9arp1i9gwgUw7/47v40Gl4LleamN+kJ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x/GcMAAADdAAAADwAAAAAAAAAAAAAAAACYAgAAZHJzL2Rv&#10;d25yZXYueG1sUEsFBgAAAAAEAAQA9QAAAIgDAAAAAA==&#10;" filled="f" strokecolor="#1d1d1a">
                  <v:textbox inset="0,0,0,0">
                    <w:txbxContent>
                      <w:p w14:paraId="6551723C" w14:textId="77777777" w:rsidR="00E52468" w:rsidRPr="00FA6781" w:rsidRDefault="00E52468" w:rsidP="001C252E">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v:textbox>
                </v:shape>
                <v:shape id="文本框 56" o:spid="_x0000_s1231" type="#_x0000_t202" style="position:absolute;left:26159;top:13486;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DagsQA&#10;AADdAAAADwAAAGRycy9kb3ducmV2LnhtbESPQYvCMBSE78L+h/AEL6JpPGitRpEFQTy4rPoDHs2z&#10;LTYvpYma/febhQWPw8x8w6y30bbiSb1vHGtQ0wwEcelMw5WG62U/yUH4gGywdUwafsjDdvMxWGNh&#10;3Iu/6XkOlUgQ9gVqqEPoCil9WZNFP3UdcfJurrcYkuwraXp8Jbht5SzL5tJiw2mhxo4+ayrv54fV&#10;4NXYlUrtYpfv45db3o/XU3XUejSMuxWIQDG8w//tg9GwyNUS/t6kJ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w2oLEAAAA3QAAAA8AAAAAAAAAAAAAAAAAmAIAAGRycy9k&#10;b3ducmV2LnhtbFBLBQYAAAAABAAEAPUAAACJAwAAAAA=&#10;" filled="f" strokecolor="#1d1d1a">
                  <v:textbox inset="0,0,0,0">
                    <w:txbxContent>
                      <w:p w14:paraId="00985340"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v:textbox>
                </v:shape>
                <v:shape id="直接箭头连接符 7820" o:spid="_x0000_s1232" type="#_x0000_t32" style="position:absolute;left:28756;top:10937;width:3142;height:254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knksQAAADdAAAADwAAAGRycy9kb3ducmV2LnhtbERPW2vCMBR+H+w/hDPwbSarTKUzyhSd&#10;CiKsu/h6bM7asuakNFG7f788CD5+fPfJrLO1OFPrK8canvoKBHHuTMWFhs+P1eMYhA/IBmvHpOGP&#10;PMym93cTTI278Duds1CIGMI+RQ1lCE0qpc9Lsuj7riGO3I9rLYYI20KaFi8x3NYyUWooLVYcG0ps&#10;aFFS/pudrIZjMcieM6W+39xhufsyyXq+3a+17j10ry8gAnXhJr66N0bDaJzE/fFNfAJ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uSeSxAAAAN0AAAAPAAAAAAAAAAAA&#10;AAAAAKECAABkcnMvZG93bnJldi54bWxQSwUGAAAAAAQABAD5AAAAkgMAAAAA&#10;" strokecolor="#0070c0" strokeweight="1.5pt">
                  <v:stroke startarrow="block" startarrowwidth="narrow" startarrowlength="short" endarrow="block" endarrowwidth="narrow" endarrowlength="short"/>
                </v:shape>
                <v:shape id="直接箭头连接符 7821" o:spid="_x0000_s1233" type="#_x0000_t32" style="position:absolute;left:33097;top:10766;width:4184;height:27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fzcYAAADdAAAADwAAAGRycy9kb3ducmV2LnhtbESPQWvCQBSE7wX/w/IEb3WjYCqpq2ig&#10;aD1UjOn9kX1NQrNv0+xq0n/vCoUeh5n5hlltBtOIG3WutqxgNo1AEBdW11wqyC9vz0sQziNrbCyT&#10;gl9ysFmPnlaYaNvzmW6ZL0WAsEtQQeV9m0jpiooMuqltiYP3ZTuDPsiulLrDPsBNI+dRFEuDNYeF&#10;CltKKyq+s6tRcHrfH9OfeJHvDlkr8w8Tf/bpUanJeNi+gvA0+P/wX/ugFbws5zN4vAlPQK7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LH83GAAAA3QAAAA8AAAAAAAAA&#10;AAAAAAAAoQIAAGRycy9kb3ducmV2LnhtbFBLBQYAAAAABAAEAPkAAACUAwAAAAA=&#10;" strokecolor="#ffc000" strokeweight="1.5pt">
                  <v:stroke startarrow="block" startarrowwidth="narrow" startarrowlength="short" endarrow="block" endarrowwidth="narrow" endarrowlength="short"/>
                </v:shape>
                <v:rect id="Rectangle 72" o:spid="_x0000_s1234" style="position:absolute;left:33431;top:11940;width:7600;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ZoU8cA&#10;AADdAAAADwAAAGRycy9kb3ducmV2LnhtbESPT2vCQBTE74V+h+UVvJS6MRQNqatoodKLgtFDe3tk&#10;X5PQ7NuYXfPn27tCocdhZn7DLNeDqUVHrassK5hNIxDEudUVFwrOp4+XBITzyBpry6RgJAfr1ePD&#10;ElNtez5Sl/lCBAi7FBWU3jeplC4vyaCb2oY4eD+2NeiDbAupW+wD3NQyjqK5NFhxWCixofeS8t/s&#10;ahRk/bcZR/l1TTpzOjy/9pf9djdXavI0bN5AeBr8f/iv/akVLJI4hvub8ATk6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GWaFPHAAAA3QAAAA8AAAAAAAAAAAAAAAAAmAIAAGRy&#10;cy9kb3ducmV2LnhtbFBLBQYAAAAABAAEAPUAAACMAwAAAAA=&#10;" filled="f" strokecolor="#7f7f7f" strokeweight="1.25pt">
                  <v:stroke dashstyle="dash"/>
                  <v:textbox inset="0,0,0,0"/>
                </v:rect>
                <v:shape id="文本框 54" o:spid="_x0000_s1235" type="#_x0000_t202" style="position:absolute;left:34671;top:15781;width:521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Qn1cQA&#10;AADdAAAADwAAAGRycy9kb3ducmV2LnhtbESP3YrCMBSE7xd8h3CEvVk0rcJaq1FkQRAvXPx5gENz&#10;bIvNSWmixrc3guDlMDPfMPNlMI24UedqywrSYQKCuLC65lLB6bgeZCCcR9bYWCYFD3KwXPS+5phr&#10;e+c93Q6+FBHCLkcFlfdtLqUrKjLohrYljt7ZdgZ9lF0pdYf3CDeNHCXJrzRYc1yosKW/iorL4WoU&#10;uPTHFmm6Cm22Dv92etmeduVWqe9+WM1AeAr+E363N1rBJBuN4fUmPgG5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0J9XEAAAA3QAAAA8AAAAAAAAAAAAAAAAAmAIAAGRycy9k&#10;b3ducmV2LnhtbFBLBQYAAAAABAAEAPUAAACJAwAAAAA=&#10;" filled="f" strokecolor="#1d1d1a">
                  <v:textbox inset="0,0,0,0">
                    <w:txbxContent>
                      <w:p w14:paraId="1815A12A"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v:textbox>
                </v:shape>
                <v:shape id="文本框 55" o:spid="_x0000_s1236" type="#_x0000_t202" style="position:absolute;left:34671;top:18073;width:5219;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2/ocQA&#10;AADdAAAADwAAAGRycy9kb3ducmV2LnhtbESP3YrCMBSE7xd8h3CEvVk0rchaq1FkQRAvXPx5gENz&#10;bIvNSWmixrc3guDlMDPfMPNlMI24UedqywrSYQKCuLC65lLB6bgeZCCcR9bYWCYFD3KwXPS+5phr&#10;e+c93Q6+FBHCLkcFlfdtLqUrKjLohrYljt7ZdgZ9lF0pdYf3CDeNHCXJrzRYc1yosKW/iorL4WoU&#10;uPTHFmm6Cm22Dv92etmeduVWqe9+WM1AeAr+E363N1rBJBuN4fUmPgG5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dv6HEAAAA3QAAAA8AAAAAAAAAAAAAAAAAmAIAAGRycy9k&#10;b3ducmV2LnhtbFBLBQYAAAAABAAEAPUAAACJAwAAAAA=&#10;" filled="f" strokecolor="#1d1d1a">
                  <v:textbox inset="0,0,0,0">
                    <w:txbxContent>
                      <w:p w14:paraId="444AD992" w14:textId="77777777" w:rsidR="00E52468" w:rsidRPr="00FA6781" w:rsidRDefault="00E52468" w:rsidP="001C252E">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v:textbox>
                </v:shape>
                <v:shape id="文本框 56" o:spid="_x0000_s1237" type="#_x0000_t202" style="position:absolute;left:34671;top:13477;width:521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aOsQA&#10;AADdAAAADwAAAGRycy9kb3ducmV2LnhtbESP3YrCMBSE7xd8h3CEvVk0reBaq1FkQRAvXPx5gENz&#10;bIvNSWmixrc3guDlMDPfMPNlMI24UedqywrSYQKCuLC65lLB6bgeZCCcR9bYWCYFD3KwXPS+5phr&#10;e+c93Q6+FBHCLkcFlfdtLqUrKjLohrYljt7ZdgZ9lF0pdYf3CDeNHCXJrzRYc1yosKW/iorL4WoU&#10;uPTHFmm6Cm22Dv92etmeduVWqe9+WM1AeAr+E363N1rBJBuN4fUmPgG5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RGjrEAAAA3QAAAA8AAAAAAAAAAAAAAAAAmAIAAGRycy9k&#10;b3ducmV2LnhtbFBLBQYAAAAABAAEAPUAAACJAwAAAAA=&#10;" filled="f" strokecolor="#1d1d1a">
                  <v:textbox inset="0,0,0,0">
                    <w:txbxContent>
                      <w:p w14:paraId="65A984AF" w14:textId="77777777" w:rsidR="00E52468" w:rsidRDefault="00E52468"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v:textbox>
                </v:shape>
                <v:shape id="直接箭头连接符 7826" o:spid="_x0000_s1238" type="#_x0000_t32" style="position:absolute;left:37280;top:20238;width:61;height:23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KHucYAAADdAAAADwAAAGRycy9kb3ducmV2LnhtbESPQWvCQBSE74X+h+UJvelGoalEV7EB&#10;qXpoaYz3R/aZBLNvY3Zr4r/vFoQeh5n5hlmuB9OIG3WutqxgOolAEBdW11wqyI/b8RyE88gaG8uk&#10;4E4O1qvnpyUm2vb8TbfMlyJA2CWooPK+TaR0RUUG3cS2xME7286gD7Irpe6wD3DTyFkUxdJgzWGh&#10;wpbSiopL9mMUfO0/Duk1fs3fd1kr808Tn/r0oNTLaNgsQHga/H/40d5pBW/zWQx/b8ITk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ih7nGAAAA3QAAAA8AAAAAAAAA&#10;AAAAAAAAoQIAAGRycy9kb3ducmV2LnhtbFBLBQYAAAAABAAEAPkAAACUAwAAAAA=&#10;" strokecolor="#ffc000" strokeweight="1.5pt">
                  <v:stroke startarrow="block" startarrowwidth="narrow" startarrowlength="short" endarrow="block" endarrowwidth="narrow" endarrowlength="short"/>
                </v:shape>
                <w10:wrap type="topAndBottom" anchorx="margin"/>
              </v:group>
            </w:pict>
          </mc:Fallback>
        </mc:AlternateContent>
      </w:r>
    </w:p>
    <w:p w14:paraId="3C47DD04" w14:textId="1AC0EF71" w:rsidR="008E7143" w:rsidRDefault="008E7143" w:rsidP="008E7143">
      <w:pPr>
        <w:overflowPunct w:val="0"/>
        <w:autoSpaceDE w:val="0"/>
        <w:autoSpaceDN w:val="0"/>
        <w:adjustRightInd w:val="0"/>
        <w:spacing w:before="120" w:afterLines="50" w:after="120" w:line="280" w:lineRule="atLeast"/>
        <w:jc w:val="center"/>
        <w:rPr>
          <w:rFonts w:cs="Arial"/>
          <w:lang w:eastAsia="zh-CN"/>
        </w:rPr>
      </w:pPr>
      <w:r>
        <w:rPr>
          <w:rFonts w:eastAsia="等线"/>
          <w:lang w:eastAsia="en-GB"/>
        </w:rPr>
        <w:t>Fig</w:t>
      </w:r>
      <w:r w:rsidR="006813EA">
        <w:rPr>
          <w:rFonts w:eastAsia="等线"/>
          <w:lang w:eastAsia="en-GB"/>
        </w:rPr>
        <w:t>ure</w:t>
      </w:r>
      <w:r w:rsidR="00DF747D">
        <w:rPr>
          <w:rFonts w:eastAsia="等线"/>
          <w:lang w:eastAsia="zh-CN"/>
        </w:rPr>
        <w:t xml:space="preserve"> 6</w:t>
      </w:r>
      <w:r>
        <w:rPr>
          <w:rFonts w:eastAsia="等线"/>
          <w:lang w:eastAsia="zh-CN"/>
        </w:rPr>
        <w:t xml:space="preserve">. </w:t>
      </w:r>
      <w:r w:rsidR="00FF16F2">
        <w:rPr>
          <w:rFonts w:eastAsia="等线"/>
          <w:lang w:eastAsia="zh-CN"/>
        </w:rPr>
        <w:t>User Plane p</w:t>
      </w:r>
      <w:r>
        <w:rPr>
          <w:rFonts w:eastAsia="等线"/>
          <w:lang w:eastAsia="zh-CN"/>
        </w:rPr>
        <w:t>rotocol stack for UE aggregation</w:t>
      </w:r>
    </w:p>
    <w:p w14:paraId="5778CF20" w14:textId="0F0C6455" w:rsidR="006813EA" w:rsidRDefault="006813EA" w:rsidP="008F2297">
      <w:pPr>
        <w:spacing w:after="120"/>
        <w:rPr>
          <w:lang w:eastAsia="zh-CN"/>
        </w:rPr>
      </w:pPr>
      <w:r w:rsidRPr="008F2297">
        <w:rPr>
          <w:lang w:eastAsia="zh-CN"/>
        </w:rPr>
        <w:t xml:space="preserve">In UE aggregation, the link between </w:t>
      </w:r>
      <w:r w:rsidR="006A71AC" w:rsidRPr="008F2297">
        <w:rPr>
          <w:lang w:eastAsia="zh-CN"/>
        </w:rPr>
        <w:t>remote UE</w:t>
      </w:r>
      <w:r w:rsidRPr="008F2297">
        <w:rPr>
          <w:lang w:eastAsia="zh-CN"/>
        </w:rPr>
        <w:t xml:space="preserve"> and </w:t>
      </w:r>
      <w:r w:rsidR="005B3A9E" w:rsidRPr="008F2297">
        <w:rPr>
          <w:lang w:eastAsia="zh-CN"/>
        </w:rPr>
        <w:t>relay UE</w:t>
      </w:r>
      <w:r w:rsidRPr="008F2297">
        <w:rPr>
          <w:lang w:eastAsia="zh-CN"/>
        </w:rPr>
        <w:t xml:space="preserve"> is </w:t>
      </w:r>
      <w:r>
        <w:rPr>
          <w:lang w:eastAsia="zh-CN"/>
        </w:rPr>
        <w:t>non-standardized. Following the principle in Rel</w:t>
      </w:r>
      <w:r>
        <w:rPr>
          <w:rFonts w:hint="eastAsia"/>
          <w:lang w:eastAsia="zh-CN"/>
        </w:rPr>
        <w:t>-</w:t>
      </w:r>
      <w:r>
        <w:rPr>
          <w:lang w:eastAsia="zh-CN"/>
        </w:rPr>
        <w:t>18</w:t>
      </w:r>
      <w:r w:rsidR="001C252E">
        <w:rPr>
          <w:lang w:eastAsia="zh-CN"/>
        </w:rPr>
        <w:t xml:space="preserve"> </w:t>
      </w:r>
      <w:r>
        <w:rPr>
          <w:lang w:eastAsia="zh-CN"/>
        </w:rPr>
        <w:t xml:space="preserve">WID [1], </w:t>
      </w:r>
      <w:r w:rsidRPr="006813EA">
        <w:rPr>
          <w:lang w:eastAsia="zh-CN"/>
        </w:rPr>
        <w:t xml:space="preserve">the solutions for </w:t>
      </w:r>
      <w:r>
        <w:rPr>
          <w:rFonts w:hint="eastAsia"/>
          <w:lang w:eastAsia="zh-CN"/>
        </w:rPr>
        <w:t>L</w:t>
      </w:r>
      <w:r>
        <w:rPr>
          <w:lang w:eastAsia="zh-CN"/>
        </w:rPr>
        <w:t>2 U2N relay</w:t>
      </w:r>
      <w:r>
        <w:rPr>
          <w:rFonts w:hint="eastAsia"/>
          <w:lang w:eastAsia="zh-CN"/>
        </w:rPr>
        <w:t>-</w:t>
      </w:r>
      <w:r>
        <w:rPr>
          <w:lang w:eastAsia="zh-CN"/>
        </w:rPr>
        <w:t xml:space="preserve">based multi-path should be </w:t>
      </w:r>
      <w:r w:rsidRPr="006813EA">
        <w:rPr>
          <w:lang w:eastAsia="zh-CN"/>
        </w:rPr>
        <w:t xml:space="preserve">reused for </w:t>
      </w:r>
      <w:r>
        <w:rPr>
          <w:rFonts w:hint="eastAsia"/>
          <w:lang w:eastAsia="zh-CN"/>
        </w:rPr>
        <w:t>UE</w:t>
      </w:r>
      <w:r>
        <w:rPr>
          <w:lang w:eastAsia="zh-CN"/>
        </w:rPr>
        <w:t xml:space="preserve"> aggregation as much as possible</w:t>
      </w:r>
      <w:r>
        <w:rPr>
          <w:rFonts w:hint="eastAsia"/>
          <w:lang w:eastAsia="zh-CN"/>
        </w:rPr>
        <w:t>,</w:t>
      </w:r>
      <w:r>
        <w:rPr>
          <w:lang w:eastAsia="zh-CN"/>
        </w:rPr>
        <w:t xml:space="preserve"> </w:t>
      </w:r>
      <w:r w:rsidRPr="006813EA">
        <w:rPr>
          <w:lang w:eastAsia="zh-CN"/>
        </w:rPr>
        <w:t xml:space="preserve">precluding the possibility of excluding a part of the solutions which is unnecessary for </w:t>
      </w:r>
      <w:r>
        <w:rPr>
          <w:lang w:eastAsia="zh-CN"/>
        </w:rPr>
        <w:t>UE aggregation</w:t>
      </w:r>
      <w:r w:rsidRPr="006813EA">
        <w:rPr>
          <w:lang w:eastAsia="zh-CN"/>
        </w:rPr>
        <w:t>.</w:t>
      </w:r>
      <w:r>
        <w:rPr>
          <w:lang w:eastAsia="zh-CN"/>
        </w:rPr>
        <w:t xml:space="preserve"> Figure </w:t>
      </w:r>
      <w:r w:rsidR="00DF747D">
        <w:rPr>
          <w:lang w:eastAsia="zh-CN"/>
        </w:rPr>
        <w:t>6</w:t>
      </w:r>
      <w:r>
        <w:rPr>
          <w:lang w:eastAsia="zh-CN"/>
        </w:rPr>
        <w:t xml:space="preserve"> shows the user plane protocol stack for UE aggregation</w:t>
      </w:r>
      <w:r>
        <w:rPr>
          <w:rFonts w:hint="eastAsia"/>
          <w:lang w:eastAsia="zh-CN"/>
        </w:rPr>
        <w:t>.</w:t>
      </w:r>
      <w:r>
        <w:rPr>
          <w:lang w:eastAsia="zh-CN"/>
        </w:rPr>
        <w:t xml:space="preserve"> T</w:t>
      </w:r>
      <w:r w:rsidR="00DF747D">
        <w:rPr>
          <w:lang w:eastAsia="zh-CN"/>
        </w:rPr>
        <w:t>he only difference with Figure 3</w:t>
      </w:r>
      <w:r>
        <w:rPr>
          <w:lang w:eastAsia="zh-CN"/>
        </w:rPr>
        <w:t xml:space="preserve"> is the protocol layers and interface between </w:t>
      </w:r>
      <w:r w:rsidR="006A71AC">
        <w:rPr>
          <w:lang w:eastAsia="zh-CN"/>
        </w:rPr>
        <w:t>remote UE</w:t>
      </w:r>
      <w:r>
        <w:rPr>
          <w:lang w:eastAsia="zh-CN"/>
        </w:rPr>
        <w:t xml:space="preserve"> and </w:t>
      </w:r>
      <w:r w:rsidR="005B3A9E">
        <w:rPr>
          <w:lang w:eastAsia="zh-CN"/>
        </w:rPr>
        <w:t>relay UE</w:t>
      </w:r>
      <w:r>
        <w:rPr>
          <w:lang w:eastAsia="zh-CN"/>
        </w:rPr>
        <w:t xml:space="preserve"> are non-3GPP defined. </w:t>
      </w:r>
      <w:r w:rsidR="008F2297">
        <w:rPr>
          <w:lang w:eastAsia="zh-CN"/>
        </w:rPr>
        <w:t>Whether to use SRAP in this structure is still FFS</w:t>
      </w:r>
      <w:r w:rsidR="008F2297">
        <w:rPr>
          <w:rFonts w:hint="eastAsia"/>
          <w:lang w:eastAsia="zh-CN"/>
        </w:rPr>
        <w:t>,</w:t>
      </w:r>
      <w:r w:rsidR="008F2297">
        <w:rPr>
          <w:lang w:eastAsia="zh-CN"/>
        </w:rPr>
        <w:t xml:space="preserve"> which can depend</w:t>
      </w:r>
      <w:r w:rsidR="00844D36">
        <w:rPr>
          <w:lang w:eastAsia="zh-CN"/>
        </w:rPr>
        <w:t>s</w:t>
      </w:r>
      <w:r w:rsidR="008F2297">
        <w:rPr>
          <w:lang w:eastAsia="zh-CN"/>
        </w:rPr>
        <w:t xml:space="preserve"> on the </w:t>
      </w:r>
      <w:r w:rsidR="00844D36">
        <w:rPr>
          <w:lang w:eastAsia="zh-CN"/>
        </w:rPr>
        <w:t xml:space="preserve">use case for </w:t>
      </w:r>
      <w:r w:rsidR="008F2297">
        <w:rPr>
          <w:lang w:eastAsia="zh-CN"/>
        </w:rPr>
        <w:t>UE aggregation</w:t>
      </w:r>
      <w:r w:rsidR="00844D36">
        <w:rPr>
          <w:lang w:eastAsia="zh-CN"/>
        </w:rPr>
        <w:t xml:space="preserve">, so </w:t>
      </w:r>
      <w:r w:rsidR="00844D36">
        <w:rPr>
          <w:rFonts w:hint="eastAsia"/>
          <w:lang w:eastAsia="zh-CN"/>
        </w:rPr>
        <w:t>w</w:t>
      </w:r>
      <w:r w:rsidR="00844D36">
        <w:rPr>
          <w:lang w:eastAsia="zh-CN"/>
        </w:rPr>
        <w:t>e will wait for RAN2 progress</w:t>
      </w:r>
      <w:r w:rsidR="008F2297">
        <w:rPr>
          <w:lang w:eastAsia="zh-CN"/>
        </w:rPr>
        <w:t xml:space="preserve">. </w:t>
      </w:r>
      <w:r w:rsidR="00844D36">
        <w:rPr>
          <w:lang w:eastAsia="zh-CN"/>
        </w:rPr>
        <w:t>Accordingly</w:t>
      </w:r>
      <w:r>
        <w:rPr>
          <w:lang w:eastAsia="zh-CN"/>
        </w:rPr>
        <w:t>, we have the following proposals for UE aggregation</w:t>
      </w:r>
      <w:r>
        <w:rPr>
          <w:rFonts w:hint="eastAsia"/>
          <w:lang w:eastAsia="zh-CN"/>
        </w:rPr>
        <w:t>.</w:t>
      </w:r>
    </w:p>
    <w:p w14:paraId="52F72204" w14:textId="547DB0E9" w:rsidR="00F239E6" w:rsidRPr="008F2297" w:rsidRDefault="00DF747D" w:rsidP="008F2297">
      <w:pPr>
        <w:spacing w:afterLines="50" w:after="120"/>
        <w:rPr>
          <w:b/>
          <w:lang w:eastAsia="zh-CN"/>
        </w:rPr>
      </w:pPr>
      <w:r w:rsidRPr="00DF747D">
        <w:rPr>
          <w:b/>
          <w:lang w:eastAsia="zh-CN"/>
        </w:rPr>
        <w:t>Proposal 1</w:t>
      </w:r>
      <w:r w:rsidR="006B37C8">
        <w:rPr>
          <w:b/>
          <w:lang w:eastAsia="zh-CN"/>
        </w:rPr>
        <w:t>2</w:t>
      </w:r>
      <w:r w:rsidRPr="00DF747D">
        <w:rPr>
          <w:rFonts w:hint="eastAsia"/>
          <w:b/>
          <w:lang w:eastAsia="zh-CN"/>
        </w:rPr>
        <w:t>:</w:t>
      </w:r>
      <w:r w:rsidR="008F2297">
        <w:rPr>
          <w:b/>
          <w:lang w:eastAsia="zh-CN"/>
        </w:rPr>
        <w:t xml:space="preserve"> W</w:t>
      </w:r>
      <w:r w:rsidRPr="00DF747D">
        <w:rPr>
          <w:b/>
          <w:lang w:eastAsia="zh-CN"/>
        </w:rPr>
        <w:t>ait for RAN2 progress on the protocol</w:t>
      </w:r>
      <w:r>
        <w:rPr>
          <w:b/>
          <w:lang w:eastAsia="zh-CN"/>
        </w:rPr>
        <w:t xml:space="preserve"> </w:t>
      </w:r>
      <w:r w:rsidRPr="00DF747D">
        <w:rPr>
          <w:b/>
          <w:lang w:eastAsia="zh-CN"/>
        </w:rPr>
        <w:t>design</w:t>
      </w:r>
      <w:r w:rsidR="008F2297">
        <w:rPr>
          <w:b/>
          <w:lang w:eastAsia="zh-CN"/>
        </w:rPr>
        <w:t>, especially the SRAP part</w:t>
      </w:r>
      <w:r w:rsidR="008F2297">
        <w:rPr>
          <w:rFonts w:hint="eastAsia"/>
          <w:b/>
          <w:lang w:eastAsia="zh-CN"/>
        </w:rPr>
        <w:t>.</w:t>
      </w:r>
    </w:p>
    <w:p w14:paraId="08F36934" w14:textId="74F8C4E4" w:rsidR="009D03BD" w:rsidRDefault="009511EA" w:rsidP="00DE17B4">
      <w:pPr>
        <w:spacing w:afterLines="50" w:after="120"/>
        <w:rPr>
          <w:b/>
          <w:lang w:eastAsia="zh-CN"/>
        </w:rPr>
      </w:pPr>
      <w:r>
        <w:rPr>
          <w:b/>
          <w:lang w:eastAsia="zh-CN"/>
        </w:rPr>
        <w:t>Pr</w:t>
      </w:r>
      <w:r w:rsidR="008F2297">
        <w:rPr>
          <w:b/>
          <w:lang w:eastAsia="zh-CN"/>
        </w:rPr>
        <w:t>oposal 1</w:t>
      </w:r>
      <w:r w:rsidR="006B37C8">
        <w:rPr>
          <w:b/>
          <w:lang w:eastAsia="zh-CN"/>
        </w:rPr>
        <w:t>3</w:t>
      </w:r>
      <w:r w:rsidR="009D03BD" w:rsidRPr="00E710D5">
        <w:rPr>
          <w:b/>
          <w:lang w:eastAsia="zh-CN"/>
        </w:rPr>
        <w:t>:</w:t>
      </w:r>
      <w:r w:rsidR="004A5CAF">
        <w:rPr>
          <w:b/>
          <w:lang w:eastAsia="zh-CN"/>
        </w:rPr>
        <w:t xml:space="preserve"> </w:t>
      </w:r>
      <w:r w:rsidR="00FF16F2" w:rsidRPr="00FF16F2">
        <w:rPr>
          <w:b/>
          <w:lang w:eastAsia="zh-CN"/>
        </w:rPr>
        <w:t>In</w:t>
      </w:r>
      <w:r w:rsidR="00FF16F2">
        <w:rPr>
          <w:b/>
          <w:lang w:eastAsia="zh-CN"/>
        </w:rPr>
        <w:t>terface between UEs are non-3GPP defined, therefore</w:t>
      </w:r>
      <w:r w:rsidR="00612D91">
        <w:rPr>
          <w:b/>
          <w:lang w:eastAsia="zh-CN"/>
        </w:rPr>
        <w:t xml:space="preserve"> in the UE context setup/modification procedure,</w:t>
      </w:r>
      <w:r w:rsidR="00FF16F2">
        <w:rPr>
          <w:b/>
          <w:lang w:eastAsia="zh-CN"/>
        </w:rPr>
        <w:t xml:space="preserve"> the PC5 Relay RLC channel configurations</w:t>
      </w:r>
      <w:r w:rsidR="00612D91">
        <w:rPr>
          <w:b/>
          <w:lang w:eastAsia="zh-CN"/>
        </w:rPr>
        <w:t xml:space="preserve"> are</w:t>
      </w:r>
      <w:r w:rsidR="00FF16F2" w:rsidRPr="00FF16F2">
        <w:rPr>
          <w:b/>
          <w:lang w:eastAsia="zh-CN"/>
        </w:rPr>
        <w:t xml:space="preserve"> not needed</w:t>
      </w:r>
      <w:r w:rsidR="00FF16F2">
        <w:rPr>
          <w:b/>
          <w:lang w:eastAsia="zh-CN"/>
        </w:rPr>
        <w:t xml:space="preserve"> for </w:t>
      </w:r>
      <w:r w:rsidR="006A71AC">
        <w:rPr>
          <w:b/>
          <w:lang w:eastAsia="zh-CN"/>
        </w:rPr>
        <w:t>remote UE</w:t>
      </w:r>
      <w:r w:rsidR="00612D91">
        <w:rPr>
          <w:b/>
          <w:lang w:eastAsia="zh-CN"/>
        </w:rPr>
        <w:t xml:space="preserve"> and </w:t>
      </w:r>
      <w:r w:rsidR="005B3A9E">
        <w:rPr>
          <w:b/>
          <w:lang w:eastAsia="zh-CN"/>
        </w:rPr>
        <w:t>relay UE</w:t>
      </w:r>
      <w:r w:rsidR="00FF16F2" w:rsidRPr="00FF16F2">
        <w:rPr>
          <w:b/>
          <w:lang w:eastAsia="zh-CN"/>
        </w:rPr>
        <w:t>.</w:t>
      </w:r>
    </w:p>
    <w:p w14:paraId="02E33586" w14:textId="06A64E66" w:rsidR="00FF16F2" w:rsidRDefault="008F2297" w:rsidP="00DE17B4">
      <w:pPr>
        <w:spacing w:afterLines="50" w:after="120"/>
        <w:rPr>
          <w:b/>
          <w:lang w:eastAsia="zh-CN"/>
        </w:rPr>
      </w:pPr>
      <w:r>
        <w:rPr>
          <w:b/>
          <w:lang w:eastAsia="zh-CN"/>
        </w:rPr>
        <w:t>Proposal 1</w:t>
      </w:r>
      <w:r w:rsidR="006B37C8">
        <w:rPr>
          <w:b/>
          <w:lang w:eastAsia="zh-CN"/>
        </w:rPr>
        <w:t>4</w:t>
      </w:r>
      <w:r w:rsidR="00FF16F2">
        <w:rPr>
          <w:b/>
          <w:lang w:eastAsia="zh-CN"/>
        </w:rPr>
        <w:t xml:space="preserve">: </w:t>
      </w:r>
      <w:r w:rsidR="007235D7">
        <w:rPr>
          <w:b/>
          <w:lang w:eastAsia="zh-CN"/>
        </w:rPr>
        <w:t xml:space="preserve">For </w:t>
      </w:r>
      <w:r w:rsidR="005B3A9E">
        <w:rPr>
          <w:b/>
          <w:lang w:eastAsia="zh-CN"/>
        </w:rPr>
        <w:t>relay UE</w:t>
      </w:r>
      <w:r w:rsidR="007235D7">
        <w:rPr>
          <w:b/>
          <w:lang w:eastAsia="zh-CN"/>
        </w:rPr>
        <w:t>, r</w:t>
      </w:r>
      <w:r w:rsidR="00FF16F2">
        <w:rPr>
          <w:b/>
          <w:lang w:eastAsia="zh-CN"/>
        </w:rPr>
        <w:t>elaying configuration over Uu hop, e.g, Uu Relay RLC channel and bearer mapping configurations</w:t>
      </w:r>
      <w:r w:rsidR="00FF16F2">
        <w:rPr>
          <w:rFonts w:hint="eastAsia"/>
          <w:b/>
          <w:lang w:eastAsia="zh-CN"/>
        </w:rPr>
        <w:t>,</w:t>
      </w:r>
      <w:r w:rsidR="00FF16F2">
        <w:rPr>
          <w:b/>
          <w:lang w:eastAsia="zh-CN"/>
        </w:rPr>
        <w:t xml:space="preserve"> in L2 U2N relay</w:t>
      </w:r>
      <w:r w:rsidR="00FF16F2">
        <w:rPr>
          <w:rFonts w:hint="eastAsia"/>
          <w:b/>
          <w:lang w:eastAsia="zh-CN"/>
        </w:rPr>
        <w:t>-</w:t>
      </w:r>
      <w:r w:rsidR="00FF16F2">
        <w:rPr>
          <w:b/>
          <w:lang w:eastAsia="zh-CN"/>
        </w:rPr>
        <w:t xml:space="preserve">based multi-path can </w:t>
      </w:r>
      <w:r w:rsidR="00FF16F2">
        <w:rPr>
          <w:rFonts w:hint="eastAsia"/>
          <w:b/>
          <w:lang w:eastAsia="zh-CN"/>
        </w:rPr>
        <w:t>b</w:t>
      </w:r>
      <w:r w:rsidR="00FF16F2">
        <w:rPr>
          <w:b/>
          <w:lang w:eastAsia="zh-CN"/>
        </w:rPr>
        <w:t xml:space="preserve">e reused </w:t>
      </w:r>
      <w:r w:rsidR="00C5266F">
        <w:rPr>
          <w:b/>
          <w:lang w:eastAsia="zh-CN"/>
        </w:rPr>
        <w:t>for</w:t>
      </w:r>
      <w:r w:rsidR="00FF16F2">
        <w:rPr>
          <w:b/>
          <w:lang w:eastAsia="zh-CN"/>
        </w:rPr>
        <w:t xml:space="preserve"> UE aggregation</w:t>
      </w:r>
      <w:r w:rsidR="00C5266F">
        <w:rPr>
          <w:b/>
          <w:lang w:eastAsia="zh-CN"/>
        </w:rPr>
        <w:t xml:space="preserve"> during the </w:t>
      </w:r>
      <w:r w:rsidR="004E6E7C">
        <w:rPr>
          <w:b/>
          <w:lang w:eastAsia="zh-CN"/>
        </w:rPr>
        <w:t>relay UE</w:t>
      </w:r>
      <w:r w:rsidR="00C5266F">
        <w:rPr>
          <w:b/>
          <w:lang w:eastAsia="zh-CN"/>
        </w:rPr>
        <w:t>’s UE context modification procedure</w:t>
      </w:r>
      <w:r w:rsidR="00FF16F2">
        <w:rPr>
          <w:rFonts w:hint="eastAsia"/>
          <w:b/>
          <w:lang w:eastAsia="zh-CN"/>
        </w:rPr>
        <w:t>.</w:t>
      </w:r>
      <w:r w:rsidR="00FF16F2">
        <w:rPr>
          <w:b/>
          <w:lang w:eastAsia="zh-CN"/>
        </w:rPr>
        <w:t xml:space="preserve"> </w:t>
      </w:r>
    </w:p>
    <w:p w14:paraId="63A6489F" w14:textId="4C6FA9C4" w:rsidR="00FF16F2" w:rsidRDefault="009511EA" w:rsidP="00DE17B4">
      <w:pPr>
        <w:spacing w:afterLines="50" w:after="120"/>
        <w:rPr>
          <w:b/>
          <w:lang w:eastAsia="zh-CN"/>
        </w:rPr>
      </w:pPr>
      <w:r>
        <w:rPr>
          <w:b/>
          <w:lang w:eastAsia="zh-CN"/>
        </w:rPr>
        <w:t xml:space="preserve">Proposal </w:t>
      </w:r>
      <w:r w:rsidR="008F2297">
        <w:rPr>
          <w:b/>
          <w:lang w:eastAsia="zh-CN"/>
        </w:rPr>
        <w:t>1</w:t>
      </w:r>
      <w:r w:rsidR="006B37C8">
        <w:rPr>
          <w:b/>
          <w:lang w:eastAsia="zh-CN"/>
        </w:rPr>
        <w:t>5</w:t>
      </w:r>
      <w:r w:rsidR="00FF16F2">
        <w:rPr>
          <w:rFonts w:hint="eastAsia"/>
          <w:b/>
          <w:lang w:eastAsia="zh-CN"/>
        </w:rPr>
        <w:t>:</w:t>
      </w:r>
      <w:r w:rsidR="00FF16F2">
        <w:rPr>
          <w:b/>
          <w:lang w:eastAsia="zh-CN"/>
        </w:rPr>
        <w:t xml:space="preserve"> </w:t>
      </w:r>
      <w:r w:rsidR="00357003">
        <w:rPr>
          <w:b/>
          <w:lang w:eastAsia="zh-CN"/>
        </w:rPr>
        <w:t xml:space="preserve">Wait for more RAN2 conclusions before </w:t>
      </w:r>
      <w:r w:rsidR="00844D36">
        <w:rPr>
          <w:b/>
          <w:lang w:eastAsia="zh-CN"/>
        </w:rPr>
        <w:t xml:space="preserve">the </w:t>
      </w:r>
      <w:r w:rsidR="008F2297">
        <w:rPr>
          <w:b/>
          <w:lang w:eastAsia="zh-CN"/>
        </w:rPr>
        <w:t xml:space="preserve">procedure </w:t>
      </w:r>
      <w:r w:rsidR="008F2297">
        <w:rPr>
          <w:rFonts w:hint="eastAsia"/>
          <w:b/>
          <w:lang w:eastAsia="zh-CN"/>
        </w:rPr>
        <w:t>design</w:t>
      </w:r>
      <w:r w:rsidR="008F2297" w:rsidRPr="008F2297">
        <w:rPr>
          <w:b/>
          <w:lang w:eastAsia="zh-CN"/>
        </w:rPr>
        <w:t xml:space="preserve"> </w:t>
      </w:r>
      <w:r w:rsidR="008F2297">
        <w:rPr>
          <w:b/>
          <w:lang w:eastAsia="zh-CN"/>
        </w:rPr>
        <w:t>for UE aggregation</w:t>
      </w:r>
      <w:r w:rsidR="008F2297">
        <w:rPr>
          <w:rFonts w:hint="eastAsia"/>
          <w:b/>
          <w:lang w:eastAsia="zh-CN"/>
        </w:rPr>
        <w:t>.</w:t>
      </w:r>
    </w:p>
    <w:p w14:paraId="41947E36" w14:textId="77777777" w:rsidR="009511EA" w:rsidRDefault="009511EA" w:rsidP="00DE17B4">
      <w:pPr>
        <w:spacing w:afterLines="50" w:after="120"/>
        <w:rPr>
          <w:b/>
          <w:lang w:eastAsia="zh-CN"/>
        </w:rPr>
      </w:pP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Pr>
          <w:rFonts w:ascii="Arial" w:eastAsia="宋体" w:hAnsi="Arial"/>
          <w:sz w:val="36"/>
          <w:lang w:eastAsia="zh-CN"/>
        </w:rPr>
        <w:t xml:space="preserve">3. </w:t>
      </w:r>
      <w:r w:rsidRPr="008B2037">
        <w:rPr>
          <w:rFonts w:ascii="Arial" w:eastAsia="宋体" w:hAnsi="Arial"/>
          <w:sz w:val="36"/>
          <w:lang w:eastAsia="zh-CN"/>
        </w:rPr>
        <w:t>Conclusion</w:t>
      </w:r>
    </w:p>
    <w:p w14:paraId="53D2B450" w14:textId="21E2DBA1" w:rsidR="008B2037" w:rsidRPr="008B2037" w:rsidRDefault="008B2037" w:rsidP="008B2037">
      <w:pPr>
        <w:spacing w:after="180"/>
        <w:rPr>
          <w:rFonts w:eastAsia="宋体"/>
          <w:lang w:eastAsia="zh-CN"/>
        </w:rPr>
      </w:pPr>
      <w:r w:rsidRPr="008B2037">
        <w:rPr>
          <w:rFonts w:eastAsia="宋体"/>
          <w:lang w:eastAsia="zh-CN"/>
        </w:rPr>
        <w:t>Based on the</w:t>
      </w:r>
      <w:r w:rsidR="00D92D83">
        <w:rPr>
          <w:rFonts w:eastAsia="宋体"/>
          <w:lang w:eastAsia="zh-CN"/>
        </w:rPr>
        <w:t xml:space="preserve"> above</w:t>
      </w:r>
      <w:r w:rsidRPr="008B2037">
        <w:rPr>
          <w:rFonts w:eastAsia="宋体"/>
          <w:lang w:eastAsia="zh-CN"/>
        </w:rPr>
        <w:t xml:space="preserve"> discussion, we </w:t>
      </w:r>
      <w:r w:rsidR="00D92D83">
        <w:rPr>
          <w:rFonts w:eastAsia="宋体"/>
          <w:lang w:eastAsia="zh-CN"/>
        </w:rPr>
        <w:t xml:space="preserve">have the following </w:t>
      </w:r>
      <w:r w:rsidRPr="008B2037">
        <w:rPr>
          <w:rFonts w:eastAsia="宋体"/>
          <w:lang w:eastAsia="zh-CN"/>
        </w:rPr>
        <w:t>propose</w:t>
      </w:r>
      <w:r w:rsidR="00D92D83">
        <w:rPr>
          <w:rFonts w:eastAsia="宋体"/>
          <w:lang w:eastAsia="zh-CN"/>
        </w:rPr>
        <w:t>s</w:t>
      </w:r>
      <w:r w:rsidRPr="008B2037">
        <w:rPr>
          <w:rFonts w:eastAsia="宋体"/>
          <w:lang w:eastAsia="zh-CN"/>
        </w:rPr>
        <w:t>:</w:t>
      </w:r>
    </w:p>
    <w:p w14:paraId="15893BAF" w14:textId="628BD6E3" w:rsidR="00891262" w:rsidRPr="00891262" w:rsidRDefault="00891262" w:rsidP="00891262">
      <w:pPr>
        <w:spacing w:after="120"/>
        <w:rPr>
          <w:rFonts w:cs="Arial"/>
          <w:b/>
          <w:u w:val="single"/>
          <w:lang w:eastAsia="zh-CN"/>
        </w:rPr>
      </w:pPr>
      <w:r>
        <w:rPr>
          <w:rFonts w:cs="Arial"/>
          <w:b/>
          <w:u w:val="single"/>
          <w:lang w:eastAsia="zh-CN"/>
        </w:rPr>
        <w:t xml:space="preserve">For </w:t>
      </w:r>
      <w:r w:rsidRPr="00891262">
        <w:rPr>
          <w:rFonts w:cs="Arial"/>
          <w:b/>
          <w:u w:val="single"/>
          <w:lang w:eastAsia="zh-CN"/>
        </w:rPr>
        <w:t>U2U relay</w:t>
      </w:r>
      <w:r w:rsidR="005508BC">
        <w:rPr>
          <w:rFonts w:cs="Arial"/>
          <w:b/>
          <w:u w:val="single"/>
          <w:lang w:eastAsia="zh-CN"/>
        </w:rPr>
        <w:t xml:space="preserve"> </w:t>
      </w:r>
      <w:r w:rsidR="005508BC" w:rsidRPr="005508BC">
        <w:rPr>
          <w:rFonts w:cs="Arial"/>
          <w:b/>
          <w:highlight w:val="yellow"/>
          <w:u w:val="single"/>
          <w:lang w:eastAsia="zh-CN"/>
        </w:rPr>
        <w:t>[AI 16.2]</w:t>
      </w:r>
    </w:p>
    <w:p w14:paraId="742A6633" w14:textId="77777777" w:rsidR="00E20A07" w:rsidRPr="00274E02" w:rsidRDefault="00E20A07" w:rsidP="00E20A07">
      <w:pPr>
        <w:spacing w:after="120"/>
        <w:rPr>
          <w:b/>
          <w:lang w:eastAsia="zh-CN"/>
        </w:rPr>
      </w:pPr>
      <w:r w:rsidRPr="0017686E">
        <w:rPr>
          <w:rFonts w:cs="Arial" w:hint="eastAsia"/>
          <w:b/>
          <w:lang w:eastAsia="zh-CN"/>
        </w:rPr>
        <w:t>P</w:t>
      </w:r>
      <w:r w:rsidRPr="0017686E">
        <w:rPr>
          <w:rFonts w:cs="Arial"/>
          <w:b/>
          <w:lang w:eastAsia="zh-CN"/>
        </w:rPr>
        <w:t>roposal 1:</w:t>
      </w:r>
      <w:r w:rsidRPr="00F24C1F">
        <w:t xml:space="preserve"> </w:t>
      </w:r>
      <w:r>
        <w:rPr>
          <w:rFonts w:cs="Arial"/>
          <w:b/>
          <w:lang w:eastAsia="zh-CN"/>
        </w:rPr>
        <w:t>W</w:t>
      </w:r>
      <w:r w:rsidRPr="001043FE">
        <w:rPr>
          <w:rFonts w:cs="Arial"/>
          <w:b/>
          <w:lang w:eastAsia="zh-CN"/>
        </w:rPr>
        <w:t xml:space="preserve">ait </w:t>
      </w:r>
      <w:r w:rsidRPr="001043FE">
        <w:rPr>
          <w:rFonts w:cs="Arial" w:hint="eastAsia"/>
          <w:b/>
          <w:lang w:eastAsia="zh-CN"/>
        </w:rPr>
        <w:t>f</w:t>
      </w:r>
      <w:r w:rsidRPr="001043FE">
        <w:rPr>
          <w:rFonts w:cs="Arial"/>
          <w:b/>
          <w:lang w:eastAsia="zh-CN"/>
        </w:rPr>
        <w:t>or RAN2 progress</w:t>
      </w:r>
      <w:r>
        <w:rPr>
          <w:rFonts w:cs="Arial"/>
          <w:b/>
          <w:lang w:eastAsia="zh-CN"/>
        </w:rPr>
        <w:t xml:space="preserve"> about</w:t>
      </w:r>
      <w:r w:rsidRPr="001043FE">
        <w:rPr>
          <w:rFonts w:cs="Arial"/>
          <w:b/>
          <w:lang w:eastAsia="zh-CN"/>
        </w:rPr>
        <w:t xml:space="preserve"> </w:t>
      </w:r>
      <w:r>
        <w:rPr>
          <w:rFonts w:cs="Arial"/>
          <w:b/>
          <w:lang w:eastAsia="zh-CN"/>
        </w:rPr>
        <w:t xml:space="preserve">the </w:t>
      </w:r>
      <w:r w:rsidRPr="00E1026A">
        <w:rPr>
          <w:b/>
          <w:lang w:eastAsia="zh-CN"/>
        </w:rPr>
        <w:t>U2U relay authorization</w:t>
      </w:r>
      <w:r>
        <w:rPr>
          <w:rFonts w:hint="eastAsia"/>
          <w:b/>
          <w:lang w:eastAsia="zh-CN"/>
        </w:rPr>
        <w:t>,</w:t>
      </w:r>
      <w:r>
        <w:rPr>
          <w:b/>
          <w:lang w:eastAsia="zh-CN"/>
        </w:rPr>
        <w:t xml:space="preserve"> including</w:t>
      </w:r>
      <w:r w:rsidRPr="00274E02">
        <w:rPr>
          <w:b/>
          <w:lang w:eastAsia="zh-CN"/>
        </w:rPr>
        <w:t>:</w:t>
      </w:r>
    </w:p>
    <w:p w14:paraId="199FB727" w14:textId="77777777" w:rsidR="00E20A07" w:rsidRPr="00274E02" w:rsidRDefault="00E20A07" w:rsidP="00E20A07">
      <w:pPr>
        <w:spacing w:after="120"/>
        <w:ind w:left="720"/>
        <w:rPr>
          <w:b/>
          <w:lang w:eastAsia="zh-CN"/>
        </w:rPr>
      </w:pPr>
      <w:r w:rsidRPr="00274E02">
        <w:rPr>
          <w:b/>
          <w:lang w:eastAsia="zh-CN"/>
        </w:rPr>
        <w:t>- 5G ProSe Layer-2 UE-to-</w:t>
      </w:r>
      <w:r>
        <w:rPr>
          <w:rFonts w:hint="eastAsia"/>
          <w:b/>
          <w:lang w:eastAsia="zh-CN"/>
        </w:rPr>
        <w:t>UE</w:t>
      </w:r>
      <w:r w:rsidRPr="00274E02">
        <w:rPr>
          <w:b/>
          <w:lang w:eastAsia="zh-CN"/>
        </w:rPr>
        <w:t xml:space="preserve"> Relay</w:t>
      </w:r>
    </w:p>
    <w:p w14:paraId="1F421A21" w14:textId="77777777" w:rsidR="00E20A07" w:rsidRPr="00274E02" w:rsidRDefault="00E20A07" w:rsidP="00E20A07">
      <w:pPr>
        <w:spacing w:after="120"/>
        <w:ind w:left="720"/>
        <w:rPr>
          <w:b/>
          <w:lang w:eastAsia="zh-CN"/>
        </w:rPr>
      </w:pPr>
      <w:r w:rsidRPr="00274E02">
        <w:rPr>
          <w:b/>
          <w:lang w:eastAsia="zh-CN"/>
        </w:rPr>
        <w:t>- 5G ProSe Layer-3 UE-to-</w:t>
      </w:r>
      <w:r>
        <w:rPr>
          <w:b/>
          <w:lang w:eastAsia="zh-CN"/>
        </w:rPr>
        <w:t>UE</w:t>
      </w:r>
      <w:r w:rsidRPr="00274E02">
        <w:rPr>
          <w:b/>
          <w:lang w:eastAsia="zh-CN"/>
        </w:rPr>
        <w:t xml:space="preserve"> Relay</w:t>
      </w:r>
    </w:p>
    <w:p w14:paraId="45F117FD" w14:textId="77777777" w:rsidR="00E20A07" w:rsidRDefault="00E20A07" w:rsidP="00E20A07">
      <w:pPr>
        <w:spacing w:after="120"/>
        <w:ind w:left="720"/>
        <w:rPr>
          <w:b/>
          <w:lang w:eastAsia="zh-CN"/>
        </w:rPr>
      </w:pPr>
      <w:r w:rsidRPr="00274E02">
        <w:rPr>
          <w:b/>
          <w:lang w:eastAsia="zh-CN"/>
        </w:rPr>
        <w:t>- 5G ProSe Layer-2 U</w:t>
      </w:r>
      <w:r>
        <w:rPr>
          <w:b/>
          <w:lang w:eastAsia="zh-CN"/>
        </w:rPr>
        <w:t>2U</w:t>
      </w:r>
      <w:r w:rsidRPr="00274E02">
        <w:rPr>
          <w:b/>
          <w:lang w:eastAsia="zh-CN"/>
        </w:rPr>
        <w:t xml:space="preserve"> UE</w:t>
      </w:r>
    </w:p>
    <w:p w14:paraId="4D3220FF" w14:textId="77777777" w:rsidR="00E20A07" w:rsidRPr="006179E1" w:rsidRDefault="00E20A07" w:rsidP="00E20A07">
      <w:pPr>
        <w:spacing w:after="120"/>
        <w:ind w:left="720"/>
        <w:rPr>
          <w:b/>
          <w:lang w:eastAsia="zh-CN"/>
        </w:rPr>
      </w:pPr>
      <w:r w:rsidRPr="00274E02">
        <w:rPr>
          <w:b/>
          <w:lang w:eastAsia="zh-CN"/>
        </w:rPr>
        <w:t>- 5G ProSe Layer-</w:t>
      </w:r>
      <w:r>
        <w:rPr>
          <w:b/>
          <w:lang w:eastAsia="zh-CN"/>
        </w:rPr>
        <w:t>3</w:t>
      </w:r>
      <w:r w:rsidRPr="00274E02">
        <w:rPr>
          <w:b/>
          <w:lang w:eastAsia="zh-CN"/>
        </w:rPr>
        <w:t xml:space="preserve"> U</w:t>
      </w:r>
      <w:r>
        <w:rPr>
          <w:b/>
          <w:lang w:eastAsia="zh-CN"/>
        </w:rPr>
        <w:t>2U</w:t>
      </w:r>
      <w:r w:rsidRPr="00274E02">
        <w:rPr>
          <w:b/>
          <w:lang w:eastAsia="zh-CN"/>
        </w:rPr>
        <w:t xml:space="preserve"> UE</w:t>
      </w:r>
    </w:p>
    <w:p w14:paraId="1728B98B" w14:textId="77777777" w:rsidR="00E20A07" w:rsidRPr="00274E02" w:rsidRDefault="00E20A07" w:rsidP="00E20A07">
      <w:pPr>
        <w:spacing w:after="120"/>
        <w:rPr>
          <w:b/>
          <w:lang w:eastAsia="zh-CN"/>
        </w:rPr>
      </w:pPr>
      <w:r>
        <w:rPr>
          <w:rFonts w:cs="Arial"/>
          <w:b/>
          <w:lang w:eastAsia="zh-CN"/>
        </w:rPr>
        <w:t xml:space="preserve">If agreed, </w:t>
      </w:r>
      <w:r w:rsidRPr="001043FE">
        <w:rPr>
          <w:rFonts w:cs="Arial"/>
          <w:b/>
          <w:lang w:eastAsia="zh-CN"/>
        </w:rPr>
        <w:t>5G</w:t>
      </w:r>
      <w:r w:rsidRPr="00E1026A">
        <w:rPr>
          <w:b/>
          <w:lang w:eastAsia="zh-CN"/>
        </w:rPr>
        <w:t xml:space="preserve"> ProSe Authorized IE specified in R17 SL relay </w:t>
      </w:r>
      <w:r>
        <w:rPr>
          <w:rFonts w:hint="eastAsia"/>
          <w:b/>
          <w:lang w:eastAsia="zh-CN"/>
        </w:rPr>
        <w:t>can</w:t>
      </w:r>
      <w:r w:rsidRPr="00E1026A">
        <w:rPr>
          <w:b/>
          <w:lang w:eastAsia="zh-CN"/>
        </w:rPr>
        <w:t xml:space="preserve"> be extended to include the </w:t>
      </w:r>
      <w:r>
        <w:rPr>
          <w:b/>
          <w:lang w:eastAsia="zh-CN"/>
        </w:rPr>
        <w:t xml:space="preserve">above </w:t>
      </w:r>
      <w:r w:rsidRPr="00E1026A">
        <w:rPr>
          <w:b/>
          <w:lang w:eastAsia="zh-CN"/>
        </w:rPr>
        <w:t>U2U relay authorization</w:t>
      </w:r>
      <w:r>
        <w:rPr>
          <w:b/>
          <w:lang w:eastAsia="zh-CN"/>
        </w:rPr>
        <w:t xml:space="preserve"> information.</w:t>
      </w:r>
    </w:p>
    <w:p w14:paraId="3B5F3B6F" w14:textId="77777777" w:rsidR="00E20A07" w:rsidRDefault="00E20A07" w:rsidP="00E20A07">
      <w:pPr>
        <w:spacing w:after="120"/>
        <w:rPr>
          <w:rFonts w:cs="Arial"/>
          <w:lang w:eastAsia="zh-CN"/>
        </w:rPr>
      </w:pPr>
      <w:r w:rsidRPr="00C57A16">
        <w:rPr>
          <w:b/>
          <w:lang w:eastAsia="zh-CN"/>
        </w:rPr>
        <w:t xml:space="preserve">Proposal 2: </w:t>
      </w:r>
      <w:r>
        <w:rPr>
          <w:b/>
          <w:lang w:eastAsia="zh-CN"/>
        </w:rPr>
        <w:t>If proposal 1 is agreed</w:t>
      </w:r>
      <w:r>
        <w:rPr>
          <w:rFonts w:hint="eastAsia"/>
          <w:b/>
          <w:lang w:eastAsia="zh-CN"/>
        </w:rPr>
        <w:t>,</w:t>
      </w:r>
      <w:r>
        <w:rPr>
          <w:b/>
          <w:lang w:eastAsia="zh-CN"/>
        </w:rPr>
        <w:t xml:space="preserve"> the authorization information should be sent form AMF to NG-RAN.</w:t>
      </w:r>
    </w:p>
    <w:p w14:paraId="45D343F3" w14:textId="77777777" w:rsidR="00E20A07" w:rsidRDefault="00E20A07" w:rsidP="00E20A07">
      <w:pPr>
        <w:spacing w:after="120"/>
        <w:rPr>
          <w:b/>
          <w:lang w:eastAsia="zh-CN"/>
        </w:rPr>
      </w:pPr>
      <w:r w:rsidRPr="0017686E">
        <w:rPr>
          <w:rFonts w:cs="Arial" w:hint="eastAsia"/>
          <w:b/>
          <w:lang w:eastAsia="zh-CN"/>
        </w:rPr>
        <w:lastRenderedPageBreak/>
        <w:t>P</w:t>
      </w:r>
      <w:r w:rsidRPr="0017686E">
        <w:rPr>
          <w:rFonts w:cs="Arial"/>
          <w:b/>
          <w:lang w:eastAsia="zh-CN"/>
        </w:rPr>
        <w:t xml:space="preserve">roposal </w:t>
      </w:r>
      <w:r>
        <w:rPr>
          <w:rFonts w:cs="Arial"/>
          <w:b/>
          <w:lang w:eastAsia="zh-CN"/>
        </w:rPr>
        <w:t>3</w:t>
      </w:r>
      <w:r w:rsidRPr="0017686E">
        <w:rPr>
          <w:rFonts w:cs="Arial"/>
          <w:b/>
          <w:lang w:eastAsia="zh-CN"/>
        </w:rPr>
        <w:t>:</w:t>
      </w:r>
      <w:r>
        <w:rPr>
          <w:rFonts w:cs="Arial"/>
          <w:b/>
          <w:lang w:eastAsia="zh-CN"/>
        </w:rPr>
        <w:t xml:space="preserve"> </w:t>
      </w:r>
      <w:r w:rsidRPr="00BD42DA">
        <w:rPr>
          <w:rFonts w:cs="Arial"/>
          <w:b/>
          <w:lang w:eastAsia="zh-CN"/>
        </w:rPr>
        <w:t>Include the UE-to-UE relay authorization information in the NGAP/ XnAP/ F1AP messages</w:t>
      </w:r>
      <w:r>
        <w:rPr>
          <w:rFonts w:cs="Arial"/>
          <w:b/>
          <w:lang w:eastAsia="zh-CN"/>
        </w:rPr>
        <w:t>, if proposal 1 is agreed</w:t>
      </w:r>
      <w:r w:rsidRPr="00DB5BCF">
        <w:rPr>
          <w:b/>
          <w:lang w:eastAsia="zh-CN"/>
        </w:rPr>
        <w:t>.</w:t>
      </w:r>
    </w:p>
    <w:p w14:paraId="77DB4EAF" w14:textId="77777777" w:rsidR="00E20A07" w:rsidRDefault="00E20A07" w:rsidP="00E20A07">
      <w:pPr>
        <w:spacing w:after="120"/>
        <w:rPr>
          <w:b/>
          <w:lang w:eastAsia="zh-CN"/>
        </w:rPr>
      </w:pPr>
    </w:p>
    <w:p w14:paraId="4CA9C26A" w14:textId="77777777" w:rsidR="00891262" w:rsidRPr="00891262" w:rsidRDefault="00891262" w:rsidP="00891262">
      <w:pPr>
        <w:spacing w:after="120"/>
        <w:rPr>
          <w:rFonts w:cs="Arial"/>
          <w:b/>
          <w:u w:val="single"/>
          <w:lang w:eastAsia="zh-CN"/>
        </w:rPr>
      </w:pPr>
      <w:r>
        <w:rPr>
          <w:rFonts w:cs="Arial"/>
          <w:b/>
          <w:u w:val="single"/>
          <w:lang w:eastAsia="zh-CN"/>
        </w:rPr>
        <w:t>For multi-path</w:t>
      </w:r>
      <w:r w:rsidR="005508BC">
        <w:rPr>
          <w:rFonts w:cs="Arial"/>
          <w:b/>
          <w:u w:val="single"/>
          <w:lang w:eastAsia="zh-CN"/>
        </w:rPr>
        <w:t xml:space="preserve"> </w:t>
      </w:r>
      <w:r w:rsidR="005508BC" w:rsidRPr="005508BC">
        <w:rPr>
          <w:rFonts w:cs="Arial"/>
          <w:b/>
          <w:highlight w:val="yellow"/>
          <w:u w:val="single"/>
          <w:lang w:eastAsia="zh-CN"/>
        </w:rPr>
        <w:t>[AI 16.</w:t>
      </w:r>
      <w:r w:rsidR="005508BC">
        <w:rPr>
          <w:rFonts w:cs="Arial"/>
          <w:b/>
          <w:highlight w:val="yellow"/>
          <w:u w:val="single"/>
          <w:lang w:eastAsia="zh-CN"/>
        </w:rPr>
        <w:t>4</w:t>
      </w:r>
      <w:r w:rsidR="005508BC" w:rsidRPr="005508BC">
        <w:rPr>
          <w:rFonts w:cs="Arial"/>
          <w:b/>
          <w:highlight w:val="yellow"/>
          <w:u w:val="single"/>
          <w:lang w:eastAsia="zh-CN"/>
        </w:rPr>
        <w:t>]</w:t>
      </w:r>
    </w:p>
    <w:p w14:paraId="68575239" w14:textId="3ADB9490" w:rsidR="00E20A07" w:rsidRPr="00E20A07" w:rsidRDefault="00E20A07" w:rsidP="00357003">
      <w:pPr>
        <w:spacing w:after="120"/>
        <w:rPr>
          <w:b/>
          <w:u w:val="single"/>
          <w:lang w:eastAsia="zh-CN"/>
        </w:rPr>
      </w:pPr>
      <w:r w:rsidRPr="00E20A07">
        <w:rPr>
          <w:b/>
          <w:u w:val="single"/>
          <w:lang w:eastAsia="zh-CN"/>
        </w:rPr>
        <w:t xml:space="preserve">Multi-path with </w:t>
      </w:r>
      <w:r>
        <w:rPr>
          <w:b/>
          <w:u w:val="single"/>
          <w:lang w:eastAsia="zh-CN"/>
        </w:rPr>
        <w:t xml:space="preserve">L2 U2N </w:t>
      </w:r>
      <w:r w:rsidRPr="00E20A07">
        <w:rPr>
          <w:b/>
          <w:u w:val="single"/>
          <w:lang w:eastAsia="zh-CN"/>
        </w:rPr>
        <w:t>relay</w:t>
      </w:r>
      <w:r w:rsidRPr="00E20A07">
        <w:rPr>
          <w:rFonts w:hint="eastAsia"/>
          <w:b/>
          <w:u w:val="single"/>
          <w:lang w:eastAsia="zh-CN"/>
        </w:rPr>
        <w:t>:</w:t>
      </w:r>
    </w:p>
    <w:p w14:paraId="018C8CB3" w14:textId="77777777" w:rsidR="00E20A07" w:rsidRDefault="00E20A07" w:rsidP="00E20A07">
      <w:pPr>
        <w:spacing w:after="120"/>
        <w:rPr>
          <w:rFonts w:cs="Arial"/>
          <w:b/>
          <w:lang w:eastAsia="zh-CN"/>
        </w:rPr>
      </w:pPr>
      <w:r w:rsidRPr="0017686E">
        <w:rPr>
          <w:rFonts w:cs="Arial" w:hint="eastAsia"/>
          <w:b/>
          <w:lang w:eastAsia="zh-CN"/>
        </w:rPr>
        <w:t>P</w:t>
      </w:r>
      <w:r>
        <w:rPr>
          <w:rFonts w:cs="Arial"/>
          <w:b/>
          <w:lang w:eastAsia="zh-CN"/>
        </w:rPr>
        <w:t>roposal 4: RAN3 should wait for SA2 decision on</w:t>
      </w:r>
      <w:r w:rsidRPr="00832F4A">
        <w:rPr>
          <w:rFonts w:cs="Arial"/>
          <w:b/>
          <w:lang w:eastAsia="zh-CN"/>
        </w:rPr>
        <w:t xml:space="preserve"> </w:t>
      </w:r>
      <w:r>
        <w:rPr>
          <w:rFonts w:cs="Arial"/>
          <w:b/>
          <w:lang w:eastAsia="zh-CN"/>
        </w:rPr>
        <w:t>the UE authorization for multi-path relay</w:t>
      </w:r>
      <w:r>
        <w:rPr>
          <w:rFonts w:cs="Arial" w:hint="eastAsia"/>
          <w:b/>
          <w:lang w:eastAsia="zh-CN"/>
        </w:rPr>
        <w:t>,</w:t>
      </w:r>
      <w:r>
        <w:rPr>
          <w:rFonts w:cs="Arial"/>
          <w:b/>
          <w:lang w:eastAsia="zh-CN"/>
        </w:rPr>
        <w:t xml:space="preserve"> including the a</w:t>
      </w:r>
      <w:r w:rsidRPr="00E853C6">
        <w:rPr>
          <w:rFonts w:cs="Arial"/>
          <w:b/>
          <w:lang w:eastAsia="zh-CN"/>
        </w:rPr>
        <w:t>uthorization</w:t>
      </w:r>
      <w:r>
        <w:rPr>
          <w:rFonts w:cs="Arial"/>
          <w:b/>
          <w:lang w:eastAsia="zh-CN"/>
        </w:rPr>
        <w:t xml:space="preserve"> for remote UE and the relay UE. The authorization information should be included</w:t>
      </w:r>
      <w:r>
        <w:rPr>
          <w:rFonts w:cs="Arial" w:hint="eastAsia"/>
          <w:b/>
          <w:lang w:eastAsia="zh-CN"/>
        </w:rPr>
        <w:t xml:space="preserve"> </w:t>
      </w:r>
      <w:r>
        <w:rPr>
          <w:rFonts w:cs="Arial"/>
          <w:b/>
          <w:lang w:eastAsia="zh-CN"/>
        </w:rPr>
        <w:t>in the NGAP/XnAP/F1AP singling if SA2 agreed it is needed in NG-RAN</w:t>
      </w:r>
      <w:r>
        <w:rPr>
          <w:rFonts w:cs="Arial" w:hint="eastAsia"/>
          <w:b/>
          <w:lang w:eastAsia="zh-CN"/>
        </w:rPr>
        <w:t>.</w:t>
      </w:r>
    </w:p>
    <w:p w14:paraId="74D86A62" w14:textId="77777777" w:rsidR="00E20A07" w:rsidRDefault="00E20A07" w:rsidP="00E20A07">
      <w:pPr>
        <w:spacing w:after="120"/>
        <w:rPr>
          <w:b/>
          <w:lang w:eastAsia="zh-CN"/>
        </w:rPr>
      </w:pPr>
      <w:r>
        <w:rPr>
          <w:b/>
          <w:lang w:eastAsia="zh-CN"/>
        </w:rPr>
        <w:t>Proposal 5</w:t>
      </w:r>
      <w:r w:rsidRPr="00017743">
        <w:rPr>
          <w:b/>
          <w:lang w:eastAsia="zh-CN"/>
        </w:rPr>
        <w:t>: The protocol stack of multi-path with L2 U2N relay is based on that for R17 SL relay, in which SRAP is placed on the gNB-DU in CU-DU split structure</w:t>
      </w:r>
      <w:r w:rsidRPr="00017743">
        <w:rPr>
          <w:rFonts w:hint="eastAsia"/>
          <w:b/>
          <w:lang w:eastAsia="zh-CN"/>
        </w:rPr>
        <w:t>.</w:t>
      </w:r>
      <w:r>
        <w:rPr>
          <w:b/>
          <w:lang w:eastAsia="zh-CN"/>
        </w:rPr>
        <w:t xml:space="preserve"> To enhance the data throughput and reliability, data split/duplication can be conducted by </w:t>
      </w:r>
      <w:r w:rsidRPr="00017743">
        <w:rPr>
          <w:b/>
          <w:lang w:eastAsia="zh-CN"/>
        </w:rPr>
        <w:t xml:space="preserve">E2E Uu </w:t>
      </w:r>
      <w:r>
        <w:rPr>
          <w:b/>
          <w:lang w:eastAsia="zh-CN"/>
        </w:rPr>
        <w:t>PDCP.</w:t>
      </w:r>
    </w:p>
    <w:p w14:paraId="43E7FB0A" w14:textId="6D57CDA7" w:rsidR="00F7161A" w:rsidRDefault="00E20A07" w:rsidP="00F7161A">
      <w:pPr>
        <w:spacing w:after="120"/>
        <w:rPr>
          <w:rFonts w:cs="Arial"/>
          <w:b/>
          <w:lang w:eastAsia="zh-CN"/>
        </w:rPr>
      </w:pPr>
      <w:r>
        <w:rPr>
          <w:rFonts w:cs="Arial"/>
          <w:b/>
          <w:lang w:eastAsia="zh-CN"/>
        </w:rPr>
        <w:t>Proposal 6</w:t>
      </w:r>
      <w:r w:rsidR="00F7161A" w:rsidRPr="007235D7">
        <w:rPr>
          <w:rFonts w:cs="Arial"/>
          <w:b/>
          <w:lang w:eastAsia="zh-CN"/>
        </w:rPr>
        <w:t xml:space="preserve">: </w:t>
      </w:r>
      <w:r w:rsidR="00F7161A">
        <w:rPr>
          <w:rFonts w:cs="Arial"/>
          <w:b/>
          <w:lang w:eastAsia="zh-CN"/>
        </w:rPr>
        <w:t xml:space="preserve">For the </w:t>
      </w:r>
      <w:r w:rsidR="00F7161A" w:rsidRPr="007235D7">
        <w:rPr>
          <w:rFonts w:cs="Arial"/>
          <w:b/>
          <w:lang w:eastAsia="zh-CN"/>
        </w:rPr>
        <w:t>responsibility</w:t>
      </w:r>
      <w:r w:rsidR="00F7161A">
        <w:rPr>
          <w:rFonts w:cs="Arial"/>
          <w:b/>
          <w:lang w:eastAsia="zh-CN"/>
        </w:rPr>
        <w:t xml:space="preserve"> of the gNB-DU and gNB-CU, R17 design is taken as the baseline that</w:t>
      </w:r>
    </w:p>
    <w:p w14:paraId="359695E3" w14:textId="77777777" w:rsidR="00F7161A" w:rsidRPr="007235D7" w:rsidRDefault="00F7161A" w:rsidP="00F7161A">
      <w:pPr>
        <w:spacing w:after="120"/>
        <w:rPr>
          <w:rFonts w:cs="Arial"/>
          <w:b/>
          <w:lang w:eastAsia="zh-CN"/>
        </w:rPr>
      </w:pPr>
      <w:r>
        <w:rPr>
          <w:rFonts w:cs="Arial"/>
          <w:b/>
          <w:lang w:eastAsia="zh-CN"/>
        </w:rPr>
        <w:t xml:space="preserve"> </w:t>
      </w:r>
      <w:r w:rsidRPr="007235D7">
        <w:rPr>
          <w:rFonts w:cs="Arial"/>
          <w:b/>
          <w:lang w:eastAsia="zh-CN"/>
        </w:rPr>
        <w:t>gNB-CU’s responsibility:</w:t>
      </w:r>
    </w:p>
    <w:p w14:paraId="6D00E47A" w14:textId="77777777" w:rsidR="00F7161A" w:rsidRPr="00D957F8" w:rsidRDefault="00F7161A" w:rsidP="00F7161A">
      <w:pPr>
        <w:pStyle w:val="ae"/>
        <w:numPr>
          <w:ilvl w:val="1"/>
          <w:numId w:val="10"/>
        </w:numPr>
        <w:spacing w:after="120"/>
        <w:ind w:left="567" w:firstLineChars="0" w:firstLine="0"/>
        <w:rPr>
          <w:rFonts w:cs="Arial"/>
          <w:b/>
          <w:lang w:eastAsia="zh-CN"/>
        </w:rPr>
      </w:pPr>
      <w:r w:rsidRPr="00D957F8">
        <w:rPr>
          <w:rFonts w:cs="Arial"/>
          <w:b/>
          <w:lang w:eastAsia="zh-CN"/>
        </w:rPr>
        <w:t xml:space="preserve">Local </w:t>
      </w:r>
      <w:r>
        <w:rPr>
          <w:rFonts w:cs="Arial"/>
          <w:b/>
          <w:lang w:eastAsia="zh-CN"/>
        </w:rPr>
        <w:t>remote UE</w:t>
      </w:r>
      <w:r w:rsidRPr="00D957F8">
        <w:rPr>
          <w:rFonts w:cs="Arial"/>
          <w:b/>
          <w:lang w:eastAsia="zh-CN"/>
        </w:rPr>
        <w:t xml:space="preserve"> ID allocation</w:t>
      </w:r>
    </w:p>
    <w:p w14:paraId="564A134E" w14:textId="77777777" w:rsidR="00F7161A" w:rsidRPr="00D957F8" w:rsidRDefault="00F7161A" w:rsidP="00F7161A">
      <w:pPr>
        <w:pStyle w:val="ae"/>
        <w:numPr>
          <w:ilvl w:val="1"/>
          <w:numId w:val="10"/>
        </w:numPr>
        <w:spacing w:after="120"/>
        <w:ind w:left="567" w:firstLineChars="0" w:firstLine="0"/>
        <w:rPr>
          <w:rFonts w:cs="Arial"/>
          <w:b/>
          <w:lang w:eastAsia="zh-CN"/>
        </w:rPr>
      </w:pPr>
      <w:r>
        <w:rPr>
          <w:rFonts w:cs="Arial"/>
          <w:b/>
          <w:lang w:eastAsia="zh-CN"/>
        </w:rPr>
        <w:t>remote UE</w:t>
      </w:r>
      <w:r w:rsidRPr="00D957F8">
        <w:rPr>
          <w:rFonts w:cs="Arial"/>
          <w:b/>
          <w:lang w:eastAsia="zh-CN"/>
        </w:rPr>
        <w:t xml:space="preserve"> and </w:t>
      </w:r>
      <w:r>
        <w:rPr>
          <w:rFonts w:cs="Arial"/>
          <w:b/>
          <w:lang w:eastAsia="zh-CN"/>
        </w:rPr>
        <w:t>relay UE</w:t>
      </w:r>
      <w:r w:rsidRPr="00D957F8">
        <w:rPr>
          <w:rFonts w:cs="Arial"/>
          <w:b/>
          <w:lang w:eastAsia="zh-CN"/>
        </w:rPr>
        <w:t xml:space="preserve"> association and context maintenance </w:t>
      </w:r>
    </w:p>
    <w:p w14:paraId="72D38241" w14:textId="77777777" w:rsidR="00F7161A" w:rsidRPr="00D957F8" w:rsidRDefault="00F7161A" w:rsidP="00F7161A">
      <w:pPr>
        <w:pStyle w:val="ae"/>
        <w:numPr>
          <w:ilvl w:val="1"/>
          <w:numId w:val="10"/>
        </w:numPr>
        <w:spacing w:after="120"/>
        <w:ind w:left="567" w:firstLineChars="0" w:firstLine="0"/>
        <w:rPr>
          <w:rFonts w:cs="Arial"/>
          <w:b/>
          <w:lang w:eastAsia="zh-CN"/>
        </w:rPr>
      </w:pPr>
      <w:r>
        <w:rPr>
          <w:rFonts w:cs="Arial"/>
          <w:b/>
          <w:lang w:eastAsia="zh-CN"/>
        </w:rPr>
        <w:t>remote UE</w:t>
      </w:r>
      <w:r w:rsidRPr="00D957F8">
        <w:rPr>
          <w:rFonts w:cs="Arial"/>
          <w:b/>
          <w:lang w:eastAsia="zh-CN"/>
        </w:rPr>
        <w:t xml:space="preserve"> bearer mapping and multiplexing </w:t>
      </w:r>
    </w:p>
    <w:p w14:paraId="3738FF89" w14:textId="77777777" w:rsidR="00F7161A" w:rsidRPr="00D957F8" w:rsidRDefault="00F7161A" w:rsidP="00F7161A">
      <w:pPr>
        <w:pStyle w:val="ae"/>
        <w:numPr>
          <w:ilvl w:val="1"/>
          <w:numId w:val="10"/>
        </w:numPr>
        <w:spacing w:after="120"/>
        <w:ind w:left="567" w:firstLineChars="0" w:firstLine="0"/>
        <w:rPr>
          <w:rFonts w:cs="Arial"/>
          <w:b/>
          <w:lang w:eastAsia="zh-CN"/>
        </w:rPr>
      </w:pPr>
      <w:r w:rsidRPr="00D957F8">
        <w:rPr>
          <w:rFonts w:cs="Arial"/>
          <w:b/>
          <w:lang w:eastAsia="zh-CN"/>
        </w:rPr>
        <w:t>Relaying Uu/PC5 RLC channel management</w:t>
      </w:r>
    </w:p>
    <w:p w14:paraId="20AFF16E" w14:textId="77777777" w:rsidR="00F7161A" w:rsidRPr="00D957F8" w:rsidRDefault="00F7161A" w:rsidP="00F7161A">
      <w:pPr>
        <w:pStyle w:val="ae"/>
        <w:numPr>
          <w:ilvl w:val="1"/>
          <w:numId w:val="10"/>
        </w:numPr>
        <w:spacing w:after="120"/>
        <w:ind w:left="567" w:firstLineChars="0" w:firstLine="0"/>
        <w:rPr>
          <w:rFonts w:cs="Arial"/>
          <w:b/>
          <w:lang w:eastAsia="zh-CN"/>
        </w:rPr>
      </w:pPr>
      <w:r w:rsidRPr="00D957F8">
        <w:rPr>
          <w:rFonts w:cs="Arial"/>
          <w:b/>
          <w:lang w:eastAsia="zh-CN"/>
        </w:rPr>
        <w:t xml:space="preserve">E2E QoS split management for relaying </w:t>
      </w:r>
    </w:p>
    <w:p w14:paraId="18CDC774" w14:textId="77777777" w:rsidR="00F7161A" w:rsidRDefault="00F7161A" w:rsidP="00F7161A">
      <w:pPr>
        <w:pStyle w:val="ae"/>
        <w:numPr>
          <w:ilvl w:val="1"/>
          <w:numId w:val="10"/>
        </w:numPr>
        <w:spacing w:after="120"/>
        <w:ind w:left="567" w:firstLineChars="0" w:firstLine="0"/>
        <w:rPr>
          <w:rFonts w:cs="Arial"/>
          <w:b/>
          <w:lang w:eastAsia="zh-CN"/>
        </w:rPr>
      </w:pPr>
      <w:r w:rsidRPr="00D957F8">
        <w:rPr>
          <w:rFonts w:cs="Arial"/>
          <w:b/>
          <w:lang w:eastAsia="zh-CN"/>
        </w:rPr>
        <w:t xml:space="preserve">Dedicated thresholds for relay discovery </w:t>
      </w:r>
    </w:p>
    <w:p w14:paraId="2969735A" w14:textId="77777777" w:rsidR="00F7161A" w:rsidRPr="009A2627" w:rsidRDefault="00F7161A" w:rsidP="00F7161A">
      <w:pPr>
        <w:pStyle w:val="ae"/>
        <w:numPr>
          <w:ilvl w:val="1"/>
          <w:numId w:val="10"/>
        </w:numPr>
        <w:spacing w:after="120"/>
        <w:ind w:left="567" w:firstLineChars="0" w:firstLine="0"/>
        <w:rPr>
          <w:rFonts w:cs="Arial"/>
          <w:b/>
          <w:u w:val="single"/>
          <w:lang w:eastAsia="zh-CN"/>
        </w:rPr>
      </w:pPr>
      <w:r w:rsidRPr="009A2627">
        <w:rPr>
          <w:rFonts w:cs="Arial"/>
          <w:b/>
          <w:u w:val="single"/>
          <w:lang w:eastAsia="zh-CN"/>
        </w:rPr>
        <w:t>Data split/duplication conducted on the PDCP layer</w:t>
      </w:r>
      <w:r>
        <w:rPr>
          <w:rFonts w:cs="Arial"/>
          <w:b/>
          <w:u w:val="single"/>
          <w:lang w:eastAsia="zh-CN"/>
        </w:rPr>
        <w:t xml:space="preserve"> (new added)</w:t>
      </w:r>
    </w:p>
    <w:p w14:paraId="4D7AFEBD" w14:textId="77777777" w:rsidR="00F7161A" w:rsidRPr="007235D7" w:rsidRDefault="00F7161A" w:rsidP="00F7161A">
      <w:pPr>
        <w:spacing w:after="120"/>
        <w:rPr>
          <w:rFonts w:cs="Arial"/>
          <w:b/>
          <w:lang w:eastAsia="zh-CN"/>
        </w:rPr>
      </w:pPr>
      <w:r w:rsidRPr="007235D7">
        <w:rPr>
          <w:rFonts w:cs="Arial"/>
          <w:b/>
          <w:lang w:eastAsia="zh-CN"/>
        </w:rPr>
        <w:t>gNB-DU’s responsibility</w:t>
      </w:r>
    </w:p>
    <w:p w14:paraId="028B7799" w14:textId="77777777" w:rsidR="00F7161A" w:rsidRPr="007235D7" w:rsidRDefault="00F7161A" w:rsidP="00F7161A">
      <w:pPr>
        <w:pStyle w:val="ae"/>
        <w:numPr>
          <w:ilvl w:val="1"/>
          <w:numId w:val="10"/>
        </w:numPr>
        <w:spacing w:after="120"/>
        <w:ind w:left="567" w:firstLineChars="0" w:firstLine="0"/>
        <w:rPr>
          <w:rFonts w:cs="Arial"/>
          <w:b/>
          <w:lang w:eastAsia="zh-CN"/>
        </w:rPr>
      </w:pPr>
      <w:r w:rsidRPr="007235D7">
        <w:rPr>
          <w:rFonts w:cs="Arial"/>
          <w:b/>
          <w:lang w:eastAsia="zh-CN"/>
        </w:rPr>
        <w:t xml:space="preserve">Uu adaptation layer (AL) support for CP/UP data </w:t>
      </w:r>
    </w:p>
    <w:p w14:paraId="3B77E161" w14:textId="77777777" w:rsidR="00F7161A" w:rsidRPr="007235D7" w:rsidRDefault="00F7161A" w:rsidP="00F7161A">
      <w:pPr>
        <w:pStyle w:val="ae"/>
        <w:numPr>
          <w:ilvl w:val="1"/>
          <w:numId w:val="10"/>
        </w:numPr>
        <w:spacing w:after="120"/>
        <w:ind w:left="567" w:firstLineChars="0" w:firstLine="0"/>
        <w:rPr>
          <w:rFonts w:cs="Arial"/>
          <w:b/>
          <w:lang w:eastAsia="zh-CN"/>
        </w:rPr>
      </w:pPr>
      <w:r w:rsidRPr="007235D7">
        <w:rPr>
          <w:rFonts w:cs="Arial"/>
          <w:b/>
          <w:lang w:eastAsia="zh-CN"/>
        </w:rPr>
        <w:t xml:space="preserve">Determine the RLC/MAC/PHY Configuration for the relaying Uu/PC5 RLC CHs of </w:t>
      </w:r>
      <w:r>
        <w:rPr>
          <w:rFonts w:cs="Arial"/>
          <w:b/>
          <w:lang w:eastAsia="zh-CN"/>
        </w:rPr>
        <w:t>relay UE</w:t>
      </w:r>
      <w:r w:rsidRPr="007235D7">
        <w:rPr>
          <w:rFonts w:cs="Arial"/>
          <w:b/>
          <w:lang w:eastAsia="zh-CN"/>
        </w:rPr>
        <w:t xml:space="preserve"> </w:t>
      </w:r>
    </w:p>
    <w:p w14:paraId="010E13F2" w14:textId="77777777" w:rsidR="00F7161A" w:rsidRDefault="00F7161A" w:rsidP="00F7161A">
      <w:pPr>
        <w:pStyle w:val="ae"/>
        <w:numPr>
          <w:ilvl w:val="1"/>
          <w:numId w:val="10"/>
        </w:numPr>
        <w:spacing w:after="120"/>
        <w:ind w:left="567" w:firstLineChars="0" w:firstLine="0"/>
        <w:rPr>
          <w:rFonts w:cs="Arial"/>
          <w:b/>
          <w:lang w:eastAsia="zh-CN"/>
        </w:rPr>
      </w:pPr>
      <w:r w:rsidRPr="007235D7">
        <w:rPr>
          <w:rFonts w:cs="Arial"/>
          <w:b/>
          <w:lang w:eastAsia="zh-CN"/>
        </w:rPr>
        <w:t xml:space="preserve">Dedicated resource pool for NR ProSe service </w:t>
      </w:r>
    </w:p>
    <w:p w14:paraId="39B02424" w14:textId="05406A4B" w:rsidR="00F057D0" w:rsidRPr="00B701F5" w:rsidRDefault="00F057D0" w:rsidP="00F057D0">
      <w:pPr>
        <w:spacing w:after="120"/>
        <w:rPr>
          <w:rFonts w:cs="Arial"/>
          <w:b/>
          <w:lang w:eastAsia="zh-CN"/>
        </w:rPr>
      </w:pPr>
      <w:r w:rsidRPr="00B701F5">
        <w:rPr>
          <w:rFonts w:cs="Arial"/>
          <w:b/>
          <w:lang w:eastAsia="zh-CN"/>
        </w:rPr>
        <w:t>Proposal</w:t>
      </w:r>
      <w:r w:rsidR="00E20A07">
        <w:rPr>
          <w:rFonts w:cs="Arial"/>
          <w:b/>
          <w:lang w:eastAsia="zh-CN"/>
        </w:rPr>
        <w:t xml:space="preserve"> 7</w:t>
      </w:r>
      <w:r>
        <w:rPr>
          <w:rFonts w:cs="Arial"/>
          <w:b/>
          <w:lang w:eastAsia="zh-CN"/>
        </w:rPr>
        <w:t>.   Legacy remote UE’s UE context setup procedures for R17 SL relay can be reused to configure/reconfigure the radio bearer, PC5 Relay RLC channel, and relaying configuration for remote UE in the intra-gNB-DU multi-path establishment procedure.</w:t>
      </w:r>
    </w:p>
    <w:p w14:paraId="3567547E" w14:textId="442D766E" w:rsidR="00F057D0" w:rsidRDefault="00F057D0" w:rsidP="00F057D0">
      <w:pPr>
        <w:overflowPunct w:val="0"/>
        <w:autoSpaceDE w:val="0"/>
        <w:autoSpaceDN w:val="0"/>
        <w:adjustRightInd w:val="0"/>
        <w:spacing w:before="120" w:afterLines="50" w:after="120" w:line="280" w:lineRule="atLeast"/>
        <w:rPr>
          <w:b/>
          <w:lang w:eastAsia="zh-CN"/>
        </w:rPr>
      </w:pPr>
      <w:r w:rsidRPr="008B138A">
        <w:rPr>
          <w:b/>
          <w:lang w:eastAsia="zh-CN"/>
        </w:rPr>
        <w:t xml:space="preserve">Proposal </w:t>
      </w:r>
      <w:r w:rsidR="00E20A07">
        <w:rPr>
          <w:b/>
          <w:lang w:eastAsia="zh-CN"/>
        </w:rPr>
        <w:t>8</w:t>
      </w:r>
      <w:r w:rsidRPr="00F057D0">
        <w:rPr>
          <w:b/>
          <w:lang w:eastAsia="zh-CN"/>
        </w:rPr>
        <w:t>. gNB</w:t>
      </w:r>
      <w:r w:rsidRPr="00F057D0">
        <w:rPr>
          <w:rFonts w:hint="eastAsia"/>
          <w:b/>
          <w:lang w:eastAsia="zh-CN"/>
        </w:rPr>
        <w:t>-</w:t>
      </w:r>
      <w:r w:rsidRPr="00F057D0">
        <w:rPr>
          <w:b/>
          <w:lang w:eastAsia="zh-CN"/>
        </w:rPr>
        <w:t>DU</w:t>
      </w:r>
      <w:r>
        <w:rPr>
          <w:b/>
          <w:lang w:eastAsia="zh-CN"/>
        </w:rPr>
        <w:t xml:space="preserve"> should determine whether</w:t>
      </w:r>
      <w:r w:rsidRPr="00F057D0">
        <w:rPr>
          <w:b/>
          <w:lang w:eastAsia="zh-CN"/>
        </w:rPr>
        <w:t xml:space="preserve"> to provide the Uu RLC bearer configuration</w:t>
      </w:r>
      <w:r>
        <w:rPr>
          <w:b/>
          <w:lang w:eastAsia="zh-CN"/>
        </w:rPr>
        <w:t xml:space="preserve"> over the direct path</w:t>
      </w:r>
      <w:r w:rsidRPr="00F057D0">
        <w:rPr>
          <w:b/>
          <w:lang w:eastAsia="zh-CN"/>
        </w:rPr>
        <w:t xml:space="preserve"> </w:t>
      </w:r>
      <w:r>
        <w:rPr>
          <w:b/>
          <w:lang w:eastAsia="zh-CN"/>
        </w:rPr>
        <w:t>when receiving</w:t>
      </w:r>
      <w:r w:rsidRPr="00F057D0">
        <w:rPr>
          <w:b/>
          <w:lang w:eastAsia="zh-CN"/>
        </w:rPr>
        <w:t xml:space="preserve"> </w:t>
      </w:r>
      <w:r w:rsidRPr="00F057D0">
        <w:rPr>
          <w:rFonts w:hint="eastAsia"/>
          <w:b/>
          <w:lang w:eastAsia="zh-CN"/>
        </w:rPr>
        <w:t>t</w:t>
      </w:r>
      <w:r w:rsidRPr="00F057D0">
        <w:rPr>
          <w:b/>
          <w:lang w:eastAsia="zh-CN"/>
        </w:rPr>
        <w:t>he SRB/DRB to be Setup</w:t>
      </w:r>
      <w:r w:rsidRPr="00F057D0">
        <w:rPr>
          <w:rFonts w:hint="eastAsia"/>
          <w:b/>
          <w:lang w:eastAsia="zh-CN"/>
        </w:rPr>
        <w:t>/</w:t>
      </w:r>
      <w:r w:rsidRPr="00F057D0">
        <w:rPr>
          <w:b/>
          <w:lang w:eastAsia="zh-CN"/>
        </w:rPr>
        <w:t>Modify indication.</w:t>
      </w:r>
    </w:p>
    <w:p w14:paraId="0F11FF30" w14:textId="134A4E4F" w:rsidR="00F057D0" w:rsidRPr="00B701F5" w:rsidRDefault="00F057D0" w:rsidP="00F057D0">
      <w:pPr>
        <w:spacing w:after="120"/>
        <w:rPr>
          <w:rFonts w:cs="Arial"/>
          <w:b/>
          <w:lang w:eastAsia="zh-CN"/>
        </w:rPr>
      </w:pPr>
      <w:r w:rsidRPr="00B701F5">
        <w:rPr>
          <w:rFonts w:cs="Arial"/>
          <w:b/>
          <w:lang w:eastAsia="zh-CN"/>
        </w:rPr>
        <w:t>Proposal</w:t>
      </w:r>
      <w:r w:rsidR="00E20A07">
        <w:rPr>
          <w:rFonts w:cs="Arial"/>
          <w:b/>
          <w:lang w:eastAsia="zh-CN"/>
        </w:rPr>
        <w:t xml:space="preserve"> 9</w:t>
      </w:r>
      <w:r>
        <w:rPr>
          <w:rFonts w:cs="Arial"/>
          <w:b/>
          <w:lang w:eastAsia="zh-CN"/>
        </w:rPr>
        <w:t>.   Legacy UE context modification procedures for R17 SL relay can be reused to configure the relay UE during direct path only to</w:t>
      </w:r>
      <w:r w:rsidRPr="00020978">
        <w:rPr>
          <w:rFonts w:cs="Arial"/>
          <w:b/>
          <w:lang w:eastAsia="zh-CN"/>
        </w:rPr>
        <w:t xml:space="preserve"> </w:t>
      </w:r>
      <w:r>
        <w:rPr>
          <w:rFonts w:cs="Arial"/>
          <w:b/>
          <w:lang w:eastAsia="zh-CN"/>
        </w:rPr>
        <w:t>multi-path establishment procedure.</w:t>
      </w:r>
    </w:p>
    <w:p w14:paraId="56495942" w14:textId="5E2CFC65" w:rsidR="00DF747D" w:rsidRPr="00750B72" w:rsidRDefault="00DF747D" w:rsidP="00DF747D">
      <w:pPr>
        <w:overflowPunct w:val="0"/>
        <w:autoSpaceDE w:val="0"/>
        <w:autoSpaceDN w:val="0"/>
        <w:adjustRightInd w:val="0"/>
        <w:spacing w:before="120" w:afterLines="50" w:after="120" w:line="280" w:lineRule="atLeast"/>
        <w:rPr>
          <w:rFonts w:cs="Arial"/>
          <w:b/>
          <w:lang w:eastAsia="zh-CN"/>
        </w:rPr>
      </w:pPr>
      <w:r w:rsidRPr="00750B72">
        <w:rPr>
          <w:rFonts w:cs="Arial"/>
          <w:b/>
          <w:lang w:eastAsia="zh-CN"/>
        </w:rPr>
        <w:t xml:space="preserve">Proposal </w:t>
      </w:r>
      <w:r w:rsidR="00E20A07">
        <w:rPr>
          <w:rFonts w:cs="Arial"/>
          <w:b/>
          <w:lang w:eastAsia="zh-CN"/>
        </w:rPr>
        <w:t>10</w:t>
      </w:r>
      <w:r w:rsidRPr="00750B72">
        <w:rPr>
          <w:rFonts w:cs="Arial"/>
          <w:b/>
          <w:lang w:eastAsia="zh-CN"/>
        </w:rPr>
        <w:t xml:space="preserve">. In inter-gNB-DU multi-path establishment procedure, </w:t>
      </w:r>
      <w:r w:rsidRPr="00750B72">
        <w:rPr>
          <w:b/>
          <w:lang w:eastAsia="zh-CN"/>
        </w:rPr>
        <w:t>gNB-CU receives the lower layer configuration provided by two gNB-DU and include them in the RRC reconfiguration message to remote UE.</w:t>
      </w:r>
    </w:p>
    <w:p w14:paraId="20F95FE4" w14:textId="09580AA0" w:rsidR="00DF747D" w:rsidRPr="0070482D" w:rsidRDefault="00DF747D" w:rsidP="00DF747D">
      <w:pPr>
        <w:overflowPunct w:val="0"/>
        <w:autoSpaceDE w:val="0"/>
        <w:autoSpaceDN w:val="0"/>
        <w:adjustRightInd w:val="0"/>
        <w:spacing w:before="120" w:afterLines="50" w:after="120" w:line="280" w:lineRule="atLeast"/>
        <w:rPr>
          <w:rFonts w:cs="Arial"/>
          <w:b/>
          <w:lang w:eastAsia="zh-CN"/>
        </w:rPr>
      </w:pPr>
      <w:r w:rsidRPr="0070482D">
        <w:rPr>
          <w:rFonts w:eastAsia="宋体"/>
          <w:b/>
          <w:lang w:eastAsia="zh-CN"/>
        </w:rPr>
        <w:t xml:space="preserve">Proposal </w:t>
      </w:r>
      <w:r w:rsidR="00E20A07">
        <w:rPr>
          <w:rFonts w:eastAsia="宋体"/>
          <w:b/>
          <w:lang w:eastAsia="zh-CN"/>
        </w:rPr>
        <w:t>11</w:t>
      </w:r>
      <w:r w:rsidRPr="0070482D">
        <w:rPr>
          <w:rFonts w:eastAsia="宋体" w:hint="eastAsia"/>
          <w:b/>
          <w:lang w:eastAsia="zh-CN"/>
        </w:rPr>
        <w:t>:</w:t>
      </w:r>
      <w:r w:rsidRPr="0070482D">
        <w:rPr>
          <w:rFonts w:eastAsia="宋体"/>
          <w:b/>
          <w:lang w:eastAsia="zh-CN"/>
        </w:rPr>
        <w:t xml:space="preserve"> D</w:t>
      </w:r>
      <w:r w:rsidRPr="0070482D">
        <w:rPr>
          <w:rFonts w:cs="Arial"/>
          <w:b/>
          <w:lang w:eastAsia="zh-CN"/>
        </w:rPr>
        <w:t>o not support the case that two paths can be set at the same time.</w:t>
      </w:r>
    </w:p>
    <w:p w14:paraId="6022BED3" w14:textId="4A5C375D" w:rsidR="00E52468" w:rsidRPr="00E52468" w:rsidRDefault="00E52468" w:rsidP="00E52468">
      <w:pPr>
        <w:spacing w:afterLines="50" w:after="120"/>
        <w:rPr>
          <w:b/>
          <w:u w:val="single"/>
          <w:lang w:eastAsia="zh-CN"/>
        </w:rPr>
      </w:pPr>
      <w:r w:rsidRPr="00E52468">
        <w:rPr>
          <w:b/>
          <w:u w:val="single"/>
          <w:lang w:eastAsia="zh-CN"/>
        </w:rPr>
        <w:t>UE aggregation</w:t>
      </w:r>
      <w:r w:rsidR="00E20A07">
        <w:rPr>
          <w:b/>
          <w:u w:val="single"/>
          <w:lang w:eastAsia="zh-CN"/>
        </w:rPr>
        <w:t>:</w:t>
      </w:r>
    </w:p>
    <w:p w14:paraId="48DF3DB2" w14:textId="77777777" w:rsidR="00E52468" w:rsidRPr="008F2297" w:rsidRDefault="00E52468" w:rsidP="00E52468">
      <w:pPr>
        <w:spacing w:afterLines="50" w:after="120"/>
        <w:rPr>
          <w:b/>
          <w:lang w:eastAsia="zh-CN"/>
        </w:rPr>
      </w:pPr>
      <w:r w:rsidRPr="00DF747D">
        <w:rPr>
          <w:b/>
          <w:lang w:eastAsia="zh-CN"/>
        </w:rPr>
        <w:t>Proposal 1</w:t>
      </w:r>
      <w:r>
        <w:rPr>
          <w:b/>
          <w:lang w:eastAsia="zh-CN"/>
        </w:rPr>
        <w:t>2</w:t>
      </w:r>
      <w:r w:rsidRPr="00DF747D">
        <w:rPr>
          <w:rFonts w:hint="eastAsia"/>
          <w:b/>
          <w:lang w:eastAsia="zh-CN"/>
        </w:rPr>
        <w:t>:</w:t>
      </w:r>
      <w:r>
        <w:rPr>
          <w:b/>
          <w:lang w:eastAsia="zh-CN"/>
        </w:rPr>
        <w:t xml:space="preserve"> W</w:t>
      </w:r>
      <w:r w:rsidRPr="00DF747D">
        <w:rPr>
          <w:b/>
          <w:lang w:eastAsia="zh-CN"/>
        </w:rPr>
        <w:t>ait for RAN2 progress on the protocol</w:t>
      </w:r>
      <w:r>
        <w:rPr>
          <w:b/>
          <w:lang w:eastAsia="zh-CN"/>
        </w:rPr>
        <w:t xml:space="preserve"> </w:t>
      </w:r>
      <w:r w:rsidRPr="00DF747D">
        <w:rPr>
          <w:b/>
          <w:lang w:eastAsia="zh-CN"/>
        </w:rPr>
        <w:t>design</w:t>
      </w:r>
      <w:r>
        <w:rPr>
          <w:b/>
          <w:lang w:eastAsia="zh-CN"/>
        </w:rPr>
        <w:t>, especially the SRAP part</w:t>
      </w:r>
      <w:r>
        <w:rPr>
          <w:rFonts w:hint="eastAsia"/>
          <w:b/>
          <w:lang w:eastAsia="zh-CN"/>
        </w:rPr>
        <w:t>.</w:t>
      </w:r>
    </w:p>
    <w:p w14:paraId="374EAB9C" w14:textId="77777777" w:rsidR="00E52468" w:rsidRDefault="00E52468" w:rsidP="00E52468">
      <w:pPr>
        <w:spacing w:afterLines="50" w:after="120"/>
        <w:rPr>
          <w:b/>
          <w:lang w:eastAsia="zh-CN"/>
        </w:rPr>
      </w:pPr>
      <w:r>
        <w:rPr>
          <w:b/>
          <w:lang w:eastAsia="zh-CN"/>
        </w:rPr>
        <w:t>Proposal 13</w:t>
      </w:r>
      <w:r w:rsidRPr="00E710D5">
        <w:rPr>
          <w:b/>
          <w:lang w:eastAsia="zh-CN"/>
        </w:rPr>
        <w:t>:</w:t>
      </w:r>
      <w:r>
        <w:rPr>
          <w:b/>
          <w:lang w:eastAsia="zh-CN"/>
        </w:rPr>
        <w:t xml:space="preserve"> </w:t>
      </w:r>
      <w:r w:rsidRPr="00FF16F2">
        <w:rPr>
          <w:b/>
          <w:lang w:eastAsia="zh-CN"/>
        </w:rPr>
        <w:t>In</w:t>
      </w:r>
      <w:r>
        <w:rPr>
          <w:b/>
          <w:lang w:eastAsia="zh-CN"/>
        </w:rPr>
        <w:t>terface between UEs are non-3GPP defined, therefore in the UE context setup/modification procedure, the PC5 Relay RLC channel configurations are</w:t>
      </w:r>
      <w:r w:rsidRPr="00FF16F2">
        <w:rPr>
          <w:b/>
          <w:lang w:eastAsia="zh-CN"/>
        </w:rPr>
        <w:t xml:space="preserve"> not needed</w:t>
      </w:r>
      <w:r>
        <w:rPr>
          <w:b/>
          <w:lang w:eastAsia="zh-CN"/>
        </w:rPr>
        <w:t xml:space="preserve"> for remote UE and relay UE</w:t>
      </w:r>
      <w:r w:rsidRPr="00FF16F2">
        <w:rPr>
          <w:b/>
          <w:lang w:eastAsia="zh-CN"/>
        </w:rPr>
        <w:t>.</w:t>
      </w:r>
    </w:p>
    <w:p w14:paraId="601A4042" w14:textId="77777777" w:rsidR="00E52468" w:rsidRDefault="00E52468" w:rsidP="00E52468">
      <w:pPr>
        <w:spacing w:afterLines="50" w:after="120"/>
        <w:rPr>
          <w:b/>
          <w:lang w:eastAsia="zh-CN"/>
        </w:rPr>
      </w:pPr>
      <w:r>
        <w:rPr>
          <w:b/>
          <w:lang w:eastAsia="zh-CN"/>
        </w:rPr>
        <w:t>Proposal 14: For relay UE, relaying configuration over Uu hop, e.g, Uu Relay RLC channel and bearer mapping configurations</w:t>
      </w:r>
      <w:r>
        <w:rPr>
          <w:rFonts w:hint="eastAsia"/>
          <w:b/>
          <w:lang w:eastAsia="zh-CN"/>
        </w:rPr>
        <w:t>,</w:t>
      </w:r>
      <w:r>
        <w:rPr>
          <w:b/>
          <w:lang w:eastAsia="zh-CN"/>
        </w:rPr>
        <w:t xml:space="preserve"> in L2 U2N relay</w:t>
      </w:r>
      <w:r>
        <w:rPr>
          <w:rFonts w:hint="eastAsia"/>
          <w:b/>
          <w:lang w:eastAsia="zh-CN"/>
        </w:rPr>
        <w:t>-</w:t>
      </w:r>
      <w:r>
        <w:rPr>
          <w:b/>
          <w:lang w:eastAsia="zh-CN"/>
        </w:rPr>
        <w:t xml:space="preserve">based multi-path can </w:t>
      </w:r>
      <w:r>
        <w:rPr>
          <w:rFonts w:hint="eastAsia"/>
          <w:b/>
          <w:lang w:eastAsia="zh-CN"/>
        </w:rPr>
        <w:t>b</w:t>
      </w:r>
      <w:r>
        <w:rPr>
          <w:b/>
          <w:lang w:eastAsia="zh-CN"/>
        </w:rPr>
        <w:t>e reused for UE aggregation during the relay UE’s UE context modification procedure</w:t>
      </w:r>
      <w:r>
        <w:rPr>
          <w:rFonts w:hint="eastAsia"/>
          <w:b/>
          <w:lang w:eastAsia="zh-CN"/>
        </w:rPr>
        <w:t>.</w:t>
      </w:r>
      <w:r>
        <w:rPr>
          <w:b/>
          <w:lang w:eastAsia="zh-CN"/>
        </w:rPr>
        <w:t xml:space="preserve"> </w:t>
      </w:r>
    </w:p>
    <w:p w14:paraId="6A2013D8" w14:textId="77777777" w:rsidR="00E52468" w:rsidRDefault="00E52468" w:rsidP="00E52468">
      <w:pPr>
        <w:spacing w:afterLines="50" w:after="120"/>
        <w:rPr>
          <w:b/>
          <w:lang w:eastAsia="zh-CN"/>
        </w:rPr>
      </w:pPr>
      <w:r>
        <w:rPr>
          <w:b/>
          <w:lang w:eastAsia="zh-CN"/>
        </w:rPr>
        <w:t>Proposal 15</w:t>
      </w:r>
      <w:r>
        <w:rPr>
          <w:rFonts w:hint="eastAsia"/>
          <w:b/>
          <w:lang w:eastAsia="zh-CN"/>
        </w:rPr>
        <w:t>:</w:t>
      </w:r>
      <w:r>
        <w:rPr>
          <w:b/>
          <w:lang w:eastAsia="zh-CN"/>
        </w:rPr>
        <w:t xml:space="preserve"> Wait for more RAN2 conclusions before the procedure </w:t>
      </w:r>
      <w:r>
        <w:rPr>
          <w:rFonts w:hint="eastAsia"/>
          <w:b/>
          <w:lang w:eastAsia="zh-CN"/>
        </w:rPr>
        <w:t>design</w:t>
      </w:r>
      <w:r w:rsidRPr="008F2297">
        <w:rPr>
          <w:b/>
          <w:lang w:eastAsia="zh-CN"/>
        </w:rPr>
        <w:t xml:space="preserve"> </w:t>
      </w:r>
      <w:r>
        <w:rPr>
          <w:b/>
          <w:lang w:eastAsia="zh-CN"/>
        </w:rPr>
        <w:t>for UE aggregation</w:t>
      </w:r>
      <w:r>
        <w:rPr>
          <w:rFonts w:hint="eastAsia"/>
          <w:b/>
          <w:lang w:eastAsia="zh-CN"/>
        </w:rPr>
        <w:t>.</w:t>
      </w:r>
    </w:p>
    <w:p w14:paraId="43BA202C" w14:textId="77777777" w:rsidR="00357003" w:rsidRDefault="00357003" w:rsidP="001D3B39">
      <w:pPr>
        <w:spacing w:afterLines="50" w:after="120"/>
        <w:rPr>
          <w:b/>
          <w:lang w:eastAsia="zh-CN"/>
        </w:rPr>
      </w:pP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rPr>
      </w:pPr>
      <w:r w:rsidRPr="008B2037">
        <w:rPr>
          <w:rFonts w:ascii="Arial" w:eastAsia="宋体" w:hAnsi="Arial"/>
          <w:sz w:val="36"/>
        </w:rPr>
        <w:lastRenderedPageBreak/>
        <w:t>4. Reference</w:t>
      </w:r>
    </w:p>
    <w:p w14:paraId="7F458DBE" w14:textId="77777777" w:rsidR="00891262" w:rsidRDefault="00827A81" w:rsidP="00891262">
      <w:pPr>
        <w:spacing w:beforeLines="50" w:before="120"/>
        <w:jc w:val="both"/>
        <w:rPr>
          <w:rFonts w:eastAsia="宋体"/>
          <w:color w:val="000000" w:themeColor="text1"/>
          <w:lang w:val="en-US" w:eastAsia="zh-CN"/>
        </w:rPr>
      </w:pPr>
      <w:bookmarkStart w:id="1" w:name="_Ref67924647"/>
      <w:bookmarkStart w:id="2" w:name="_Ref46252646"/>
      <w:bookmarkStart w:id="3" w:name="_Ref45529722"/>
      <w:bookmarkStart w:id="4" w:name="_Ref53562151"/>
      <w:r w:rsidRPr="003E1863">
        <w:rPr>
          <w:rFonts w:eastAsia="宋体"/>
          <w:color w:val="000000" w:themeColor="text1"/>
          <w:lang w:val="en-US" w:eastAsia="zh-CN"/>
        </w:rPr>
        <w:t>[1]</w:t>
      </w:r>
      <w:r>
        <w:rPr>
          <w:rFonts w:eastAsia="宋体"/>
          <w:color w:val="000000" w:themeColor="text1"/>
          <w:lang w:val="en-US" w:eastAsia="zh-CN"/>
        </w:rPr>
        <w:t xml:space="preserve"> RP-221262, </w:t>
      </w:r>
      <w:r w:rsidRPr="00BE4814">
        <w:rPr>
          <w:rFonts w:eastAsia="宋体"/>
          <w:color w:val="000000" w:themeColor="text1"/>
          <w:lang w:val="en-US" w:eastAsia="zh-CN"/>
        </w:rPr>
        <w:t>Revised WID on NR sidelink relay enhancements</w:t>
      </w:r>
      <w:r>
        <w:rPr>
          <w:rFonts w:eastAsia="宋体"/>
          <w:color w:val="000000" w:themeColor="text1"/>
          <w:lang w:val="en-US" w:eastAsia="zh-CN"/>
        </w:rPr>
        <w:t>, LG Electronics</w:t>
      </w:r>
    </w:p>
    <w:p w14:paraId="3DB81F92" w14:textId="21C61F2E" w:rsidR="00891262" w:rsidRDefault="00785370" w:rsidP="00891262">
      <w:pPr>
        <w:spacing w:beforeLines="50" w:before="120"/>
        <w:jc w:val="both"/>
        <w:rPr>
          <w:rFonts w:eastAsia="宋体"/>
          <w:lang w:eastAsia="ja-JP"/>
        </w:rPr>
      </w:pPr>
      <w:r>
        <w:rPr>
          <w:rFonts w:eastAsia="宋体"/>
          <w:lang w:eastAsia="ja-JP"/>
        </w:rPr>
        <w:t>[2</w:t>
      </w:r>
      <w:r w:rsidR="00891262">
        <w:rPr>
          <w:rFonts w:eastAsia="宋体"/>
          <w:lang w:eastAsia="ja-JP"/>
        </w:rPr>
        <w:t xml:space="preserve">] </w:t>
      </w:r>
      <w:r w:rsidR="00891262" w:rsidRPr="00891262">
        <w:rPr>
          <w:rFonts w:eastAsia="宋体"/>
          <w:lang w:eastAsia="ja-JP"/>
        </w:rPr>
        <w:t>S2-2207518, LS on ProSe Authorization information related to UE-to-UE Relay operation to NG-RAN</w:t>
      </w:r>
    </w:p>
    <w:p w14:paraId="77EDBD6F" w14:textId="77777777" w:rsidR="00785370" w:rsidRPr="00891262" w:rsidRDefault="00785370" w:rsidP="00891262">
      <w:pPr>
        <w:spacing w:beforeLines="50" w:before="120"/>
        <w:jc w:val="both"/>
        <w:rPr>
          <w:rFonts w:eastAsia="宋体"/>
          <w:color w:val="000000" w:themeColor="text1"/>
          <w:lang w:val="en-US" w:eastAsia="zh-CN"/>
        </w:rPr>
      </w:pPr>
    </w:p>
    <w:p w14:paraId="6B0F1C28" w14:textId="49A64B28" w:rsidR="00891262" w:rsidRDefault="00891262" w:rsidP="00827A81">
      <w:pPr>
        <w:spacing w:beforeLines="50" w:before="120"/>
        <w:jc w:val="both"/>
        <w:rPr>
          <w:rFonts w:eastAsia="宋体"/>
          <w:color w:val="000000" w:themeColor="text1"/>
          <w:lang w:val="en-US" w:eastAsia="zh-CN"/>
        </w:rPr>
      </w:pPr>
    </w:p>
    <w:p w14:paraId="426CE8F3" w14:textId="77777777" w:rsidR="00891262" w:rsidRDefault="00891262" w:rsidP="00827A81">
      <w:pPr>
        <w:spacing w:beforeLines="50" w:before="120"/>
        <w:jc w:val="both"/>
        <w:rPr>
          <w:rFonts w:eastAsia="宋体"/>
          <w:color w:val="000000" w:themeColor="text1"/>
          <w:lang w:val="en-US" w:eastAsia="zh-CN"/>
        </w:rPr>
      </w:pPr>
    </w:p>
    <w:p w14:paraId="673188AB" w14:textId="77777777" w:rsidR="00891262" w:rsidRDefault="00891262" w:rsidP="00827A81">
      <w:pPr>
        <w:spacing w:beforeLines="50" w:before="120"/>
        <w:jc w:val="both"/>
        <w:rPr>
          <w:rFonts w:eastAsia="宋体"/>
          <w:color w:val="000000" w:themeColor="text1"/>
          <w:lang w:val="en-US" w:eastAsia="zh-CN"/>
        </w:rPr>
      </w:pPr>
    </w:p>
    <w:p w14:paraId="7254F284" w14:textId="77777777" w:rsidR="00891262" w:rsidRPr="00891262" w:rsidRDefault="00891262" w:rsidP="00827A81">
      <w:pPr>
        <w:spacing w:beforeLines="50" w:before="120"/>
        <w:jc w:val="both"/>
        <w:rPr>
          <w:rFonts w:eastAsia="宋体"/>
          <w:color w:val="000000" w:themeColor="text1"/>
          <w:lang w:val="en-US" w:eastAsia="zh-CN"/>
        </w:rPr>
      </w:pPr>
    </w:p>
    <w:p w14:paraId="5C9FFEEF" w14:textId="36BED3A8" w:rsidR="00891262" w:rsidRPr="008B2037" w:rsidRDefault="00891262" w:rsidP="00891262">
      <w:pPr>
        <w:keepNext/>
        <w:keepLines/>
        <w:pBdr>
          <w:top w:val="single" w:sz="12" w:space="3" w:color="auto"/>
        </w:pBdr>
        <w:spacing w:before="240" w:after="180"/>
        <w:ind w:left="1134" w:hanging="1134"/>
        <w:outlineLvl w:val="0"/>
        <w:rPr>
          <w:rFonts w:ascii="Arial" w:eastAsia="宋体" w:hAnsi="Arial"/>
          <w:sz w:val="36"/>
        </w:rPr>
      </w:pPr>
      <w:r>
        <w:rPr>
          <w:rFonts w:ascii="Arial" w:eastAsia="宋体" w:hAnsi="Arial"/>
          <w:sz w:val="36"/>
        </w:rPr>
        <w:t>5</w:t>
      </w:r>
      <w:r w:rsidRPr="008B2037">
        <w:rPr>
          <w:rFonts w:ascii="Arial" w:eastAsia="宋体" w:hAnsi="Arial"/>
          <w:sz w:val="36"/>
        </w:rPr>
        <w:t xml:space="preserve">. </w:t>
      </w:r>
      <w:r>
        <w:rPr>
          <w:rFonts w:ascii="Arial" w:eastAsia="宋体" w:hAnsi="Arial"/>
          <w:sz w:val="36"/>
        </w:rPr>
        <w:t>Annex</w:t>
      </w:r>
    </w:p>
    <w:p w14:paraId="03F75012" w14:textId="546BD180" w:rsidR="00201D36" w:rsidRDefault="00201D36" w:rsidP="00201D36">
      <w:pPr>
        <w:pStyle w:val="2"/>
      </w:pPr>
      <w:r>
        <w:t>Annex 5</w:t>
      </w:r>
      <w:r w:rsidRPr="00E853C6">
        <w:t xml:space="preserve">.1 </w:t>
      </w:r>
      <w:r w:rsidR="0039119C">
        <w:t>Relay</w:t>
      </w:r>
      <w:r>
        <w:t xml:space="preserve"> to LS </w:t>
      </w:r>
      <w:r w:rsidRPr="00201D36">
        <w:t>S2-2207518</w:t>
      </w:r>
    </w:p>
    <w:p w14:paraId="783515DD" w14:textId="77444258" w:rsidR="0039119C" w:rsidRPr="00201D36" w:rsidRDefault="0039119C" w:rsidP="0039119C">
      <w:pPr>
        <w:rPr>
          <w:color w:val="00B0F0"/>
          <w:lang w:eastAsia="zh-CN"/>
        </w:rPr>
      </w:pPr>
      <w:r>
        <w:rPr>
          <w:color w:val="00B0F0"/>
          <w:lang w:eastAsia="zh-CN"/>
        </w:rPr>
        <w:t>------</w:t>
      </w:r>
      <w:r w:rsidRPr="00201D36">
        <w:rPr>
          <w:color w:val="00B0F0"/>
          <w:lang w:eastAsia="zh-CN"/>
        </w:rPr>
        <w:t>--------------------------------------------</w:t>
      </w:r>
      <w:r>
        <w:rPr>
          <w:rFonts w:hint="eastAsia"/>
          <w:color w:val="00B0F0"/>
          <w:lang w:eastAsia="zh-CN"/>
        </w:rPr>
        <w:t>-</w:t>
      </w:r>
      <w:r>
        <w:rPr>
          <w:color w:val="00B0F0"/>
          <w:lang w:eastAsia="zh-CN"/>
        </w:rPr>
        <w:t>---------------Reply</w:t>
      </w:r>
      <w:r w:rsidRPr="00201D36">
        <w:rPr>
          <w:color w:val="00B0F0"/>
          <w:lang w:eastAsia="zh-CN"/>
        </w:rPr>
        <w:t xml:space="preserve"> begin</w:t>
      </w:r>
      <w:r>
        <w:rPr>
          <w:color w:val="00B0F0"/>
          <w:lang w:eastAsia="zh-CN"/>
        </w:rPr>
        <w:t>s--------------</w:t>
      </w:r>
      <w:r w:rsidRPr="00201D36">
        <w:rPr>
          <w:color w:val="00B0F0"/>
          <w:lang w:eastAsia="zh-CN"/>
        </w:rPr>
        <w:t>--</w:t>
      </w:r>
      <w:r>
        <w:rPr>
          <w:rFonts w:hint="eastAsia"/>
          <w:color w:val="00B0F0"/>
          <w:lang w:eastAsia="zh-CN"/>
        </w:rPr>
        <w:t>-</w:t>
      </w:r>
      <w:r w:rsidRPr="00201D36">
        <w:rPr>
          <w:color w:val="00B0F0"/>
          <w:lang w:eastAsia="zh-CN"/>
        </w:rPr>
        <w:t>--</w:t>
      </w:r>
      <w:r>
        <w:rPr>
          <w:rFonts w:hint="eastAsia"/>
          <w:color w:val="00B0F0"/>
          <w:lang w:eastAsia="zh-CN"/>
        </w:rPr>
        <w:t>-</w:t>
      </w:r>
      <w:r w:rsidRPr="00201D36">
        <w:rPr>
          <w:color w:val="00B0F0"/>
          <w:lang w:eastAsia="zh-CN"/>
        </w:rPr>
        <w:t>------------------------------------------</w:t>
      </w:r>
    </w:p>
    <w:p w14:paraId="7782663A" w14:textId="7C3C9CEF" w:rsidR="00201D36" w:rsidRPr="0039119C" w:rsidRDefault="00201D36" w:rsidP="00891262">
      <w:pPr>
        <w:spacing w:afterLines="50" w:after="120"/>
        <w:jc w:val="both"/>
        <w:rPr>
          <w:rFonts w:eastAsia="MS Mincho"/>
          <w:lang w:eastAsia="ja-JP"/>
        </w:rPr>
      </w:pPr>
    </w:p>
    <w:p w14:paraId="4AC49337" w14:textId="77777777" w:rsidR="00201D36" w:rsidRPr="00201D36" w:rsidRDefault="00201D36" w:rsidP="00201D36">
      <w:pPr>
        <w:widowControl w:val="0"/>
        <w:tabs>
          <w:tab w:val="right" w:pos="9781"/>
        </w:tabs>
        <w:overflowPunct w:val="0"/>
        <w:autoSpaceDE w:val="0"/>
        <w:autoSpaceDN w:val="0"/>
        <w:adjustRightInd w:val="0"/>
        <w:textAlignment w:val="baseline"/>
        <w:rPr>
          <w:rFonts w:ascii="Arial" w:eastAsia="等线" w:hAnsi="Arial" w:cs="Arial"/>
          <w:bCs/>
          <w:noProof/>
          <w:sz w:val="22"/>
          <w:lang w:eastAsia="en-GB"/>
        </w:rPr>
      </w:pPr>
      <w:r w:rsidRPr="00201D36">
        <w:rPr>
          <w:rFonts w:ascii="Arial" w:eastAsia="等线" w:hAnsi="Arial" w:cs="Arial"/>
          <w:b/>
          <w:bCs/>
          <w:noProof/>
          <w:sz w:val="22"/>
          <w:szCs w:val="22"/>
          <w:lang w:eastAsia="en-GB"/>
        </w:rPr>
        <w:t xml:space="preserve">3GPP </w:t>
      </w:r>
      <w:bookmarkStart w:id="5" w:name="OLE_LINK50"/>
      <w:bookmarkStart w:id="6" w:name="OLE_LINK51"/>
      <w:bookmarkStart w:id="7" w:name="OLE_LINK52"/>
      <w:r w:rsidRPr="00201D36">
        <w:rPr>
          <w:rFonts w:ascii="Arial" w:eastAsia="等线" w:hAnsi="Arial" w:cs="Arial"/>
          <w:b/>
          <w:bCs/>
          <w:noProof/>
          <w:sz w:val="22"/>
          <w:szCs w:val="22"/>
          <w:lang w:eastAsia="en-GB"/>
        </w:rPr>
        <w:t>TSG-RNA WG3</w:t>
      </w:r>
      <w:bookmarkEnd w:id="5"/>
      <w:bookmarkEnd w:id="6"/>
      <w:bookmarkEnd w:id="7"/>
      <w:r w:rsidRPr="00201D36">
        <w:rPr>
          <w:rFonts w:ascii="Arial" w:eastAsia="等线" w:hAnsi="Arial" w:cs="Arial"/>
          <w:b/>
          <w:bCs/>
          <w:noProof/>
          <w:sz w:val="22"/>
          <w:szCs w:val="22"/>
          <w:lang w:eastAsia="en-GB"/>
        </w:rPr>
        <w:t xml:space="preserve"> Meeting #117</w:t>
      </w:r>
      <w:r w:rsidRPr="00201D36">
        <w:rPr>
          <w:rFonts w:ascii="Arial" w:eastAsia="等线" w:hAnsi="Arial" w:cs="Arial" w:hint="eastAsia"/>
          <w:b/>
          <w:bCs/>
          <w:noProof/>
          <w:sz w:val="22"/>
          <w:szCs w:val="22"/>
          <w:lang w:eastAsia="zh-CN"/>
        </w:rPr>
        <w:t>bis</w:t>
      </w:r>
      <w:r w:rsidRPr="00201D36">
        <w:rPr>
          <w:rFonts w:ascii="Arial" w:eastAsia="等线" w:hAnsi="Arial" w:cs="Arial"/>
          <w:b/>
          <w:bCs/>
          <w:noProof/>
          <w:sz w:val="22"/>
          <w:szCs w:val="22"/>
          <w:lang w:eastAsia="en-GB"/>
        </w:rPr>
        <w:t>-e</w:t>
      </w:r>
      <w:r w:rsidRPr="00201D36">
        <w:rPr>
          <w:rFonts w:ascii="Arial" w:eastAsia="等线" w:hAnsi="Arial" w:cs="Arial"/>
          <w:b/>
          <w:bCs/>
          <w:noProof/>
          <w:sz w:val="22"/>
          <w:szCs w:val="22"/>
          <w:lang w:eastAsia="en-GB"/>
        </w:rPr>
        <w:tab/>
        <w:t>R3-2</w:t>
      </w:r>
      <w:r w:rsidRPr="00201D36">
        <w:rPr>
          <w:rFonts w:ascii="Arial" w:eastAsia="等线" w:hAnsi="Arial" w:cs="Arial" w:hint="eastAsia"/>
          <w:b/>
          <w:bCs/>
          <w:noProof/>
          <w:sz w:val="22"/>
          <w:szCs w:val="22"/>
          <w:lang w:eastAsia="zh-CN"/>
        </w:rPr>
        <w:t>XXXXX</w:t>
      </w:r>
    </w:p>
    <w:p w14:paraId="7250759A" w14:textId="77777777" w:rsidR="00201D36" w:rsidRPr="00201D36" w:rsidRDefault="00201D36" w:rsidP="00201D36">
      <w:pPr>
        <w:widowControl w:val="0"/>
        <w:overflowPunct w:val="0"/>
        <w:autoSpaceDE w:val="0"/>
        <w:autoSpaceDN w:val="0"/>
        <w:adjustRightInd w:val="0"/>
        <w:textAlignment w:val="baseline"/>
        <w:rPr>
          <w:rFonts w:ascii="Arial" w:eastAsia="等线" w:hAnsi="Arial"/>
          <w:b/>
          <w:noProof/>
          <w:sz w:val="22"/>
          <w:szCs w:val="22"/>
          <w:lang w:eastAsia="en-GB"/>
        </w:rPr>
      </w:pPr>
      <w:r w:rsidRPr="00201D36">
        <w:rPr>
          <w:rFonts w:ascii="Arial" w:eastAsia="等线" w:hAnsi="Arial" w:cs="Arial"/>
          <w:b/>
          <w:bCs/>
          <w:noProof/>
          <w:sz w:val="24"/>
          <w:szCs w:val="24"/>
          <w:lang w:eastAsia="en-GB"/>
        </w:rPr>
        <w:t>E-meeting</w:t>
      </w:r>
      <w:r w:rsidRPr="00201D36">
        <w:rPr>
          <w:rFonts w:ascii="Arial" w:eastAsia="等线" w:hAnsi="Arial"/>
          <w:b/>
          <w:noProof/>
          <w:sz w:val="22"/>
          <w:szCs w:val="22"/>
          <w:lang w:eastAsia="en-GB"/>
        </w:rPr>
        <w:t>, 10</w:t>
      </w:r>
      <w:r w:rsidRPr="00201D36">
        <w:rPr>
          <w:rFonts w:ascii="Arial" w:eastAsia="等线" w:hAnsi="Arial" w:hint="eastAsia"/>
          <w:b/>
          <w:noProof/>
          <w:sz w:val="22"/>
          <w:szCs w:val="22"/>
          <w:vertAlign w:val="superscript"/>
          <w:lang w:eastAsia="zh-CN"/>
        </w:rPr>
        <w:t>t</w:t>
      </w:r>
      <w:r w:rsidRPr="00201D36">
        <w:rPr>
          <w:rFonts w:ascii="Arial" w:eastAsia="等线" w:hAnsi="Arial"/>
          <w:b/>
          <w:noProof/>
          <w:sz w:val="22"/>
          <w:szCs w:val="22"/>
          <w:vertAlign w:val="superscript"/>
          <w:lang w:eastAsia="zh-CN"/>
        </w:rPr>
        <w:t>h</w:t>
      </w:r>
      <w:r w:rsidRPr="00201D36">
        <w:rPr>
          <w:rFonts w:ascii="Arial" w:eastAsia="等线" w:hAnsi="Arial"/>
          <w:b/>
          <w:noProof/>
          <w:sz w:val="22"/>
          <w:szCs w:val="22"/>
          <w:lang w:eastAsia="zh-CN"/>
        </w:rPr>
        <w:t>-18</w:t>
      </w:r>
      <w:r w:rsidRPr="00201D36">
        <w:rPr>
          <w:rFonts w:ascii="Arial" w:eastAsia="等线" w:hAnsi="Arial"/>
          <w:b/>
          <w:noProof/>
          <w:sz w:val="22"/>
          <w:szCs w:val="22"/>
          <w:vertAlign w:val="superscript"/>
          <w:lang w:eastAsia="zh-CN"/>
        </w:rPr>
        <w:t>th</w:t>
      </w:r>
      <w:r w:rsidRPr="00201D36">
        <w:rPr>
          <w:rFonts w:ascii="Arial" w:eastAsia="等线" w:hAnsi="Arial"/>
          <w:b/>
          <w:noProof/>
          <w:sz w:val="22"/>
          <w:szCs w:val="22"/>
          <w:lang w:eastAsia="zh-CN"/>
        </w:rPr>
        <w:t xml:space="preserve"> October</w:t>
      </w:r>
      <w:r w:rsidRPr="00201D36">
        <w:rPr>
          <w:rFonts w:ascii="Arial" w:eastAsia="等线" w:hAnsi="Arial"/>
          <w:b/>
          <w:bCs/>
          <w:noProof/>
          <w:sz w:val="24"/>
          <w:szCs w:val="24"/>
          <w:lang w:eastAsia="en-GB"/>
        </w:rPr>
        <w:t xml:space="preserve"> </w:t>
      </w:r>
      <w:r w:rsidRPr="00201D36">
        <w:rPr>
          <w:rFonts w:ascii="Arial" w:eastAsia="等线" w:hAnsi="Arial"/>
          <w:b/>
          <w:noProof/>
          <w:sz w:val="22"/>
          <w:szCs w:val="22"/>
          <w:lang w:eastAsia="zh-CN"/>
        </w:rPr>
        <w:t>2022</w:t>
      </w:r>
    </w:p>
    <w:p w14:paraId="13BC7FDF" w14:textId="77777777" w:rsidR="00201D36" w:rsidRPr="00201D36" w:rsidRDefault="00201D36" w:rsidP="00201D36">
      <w:pPr>
        <w:overflowPunct w:val="0"/>
        <w:autoSpaceDE w:val="0"/>
        <w:autoSpaceDN w:val="0"/>
        <w:adjustRightInd w:val="0"/>
        <w:spacing w:after="180"/>
        <w:textAlignment w:val="baseline"/>
        <w:rPr>
          <w:rFonts w:ascii="Arial" w:eastAsia="等线" w:hAnsi="Arial" w:cs="Arial"/>
          <w:lang w:eastAsia="en-GB"/>
        </w:rPr>
      </w:pPr>
    </w:p>
    <w:p w14:paraId="41824948" w14:textId="77777777" w:rsidR="00201D36" w:rsidRPr="00201D36" w:rsidRDefault="00201D36" w:rsidP="00201D3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201D36">
        <w:rPr>
          <w:rFonts w:ascii="Arial" w:eastAsia="等线" w:hAnsi="Arial" w:cs="Arial"/>
          <w:b/>
          <w:sz w:val="22"/>
          <w:szCs w:val="22"/>
          <w:lang w:eastAsia="en-GB"/>
        </w:rPr>
        <w:t>Title:</w:t>
      </w:r>
      <w:r w:rsidRPr="00201D36">
        <w:rPr>
          <w:rFonts w:ascii="Arial" w:eastAsia="等线" w:hAnsi="Arial" w:cs="Arial"/>
          <w:b/>
          <w:sz w:val="22"/>
          <w:szCs w:val="22"/>
          <w:lang w:eastAsia="en-GB"/>
        </w:rPr>
        <w:tab/>
        <w:t>Reply LS on ProSe Authorization information related to UE-to-UE Relay operation to NG-RAN</w:t>
      </w:r>
    </w:p>
    <w:p w14:paraId="3E421CA2" w14:textId="77777777" w:rsidR="00201D36" w:rsidRPr="00201D36" w:rsidRDefault="00201D36" w:rsidP="00201D3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bookmarkStart w:id="8" w:name="OLE_LINK57"/>
      <w:bookmarkStart w:id="9" w:name="OLE_LINK58"/>
      <w:r w:rsidRPr="00201D36">
        <w:rPr>
          <w:rFonts w:ascii="Arial" w:eastAsia="等线" w:hAnsi="Arial" w:cs="Arial"/>
          <w:b/>
          <w:sz w:val="22"/>
          <w:szCs w:val="22"/>
          <w:lang w:eastAsia="en-GB"/>
        </w:rPr>
        <w:t>Response to:</w:t>
      </w:r>
      <w:r w:rsidRPr="00201D36">
        <w:rPr>
          <w:rFonts w:ascii="Arial" w:eastAsia="等线" w:hAnsi="Arial" w:cs="Arial"/>
          <w:b/>
          <w:bCs/>
          <w:sz w:val="22"/>
          <w:szCs w:val="22"/>
          <w:lang w:eastAsia="en-GB"/>
        </w:rPr>
        <w:tab/>
        <w:t>S2-2207518</w:t>
      </w:r>
    </w:p>
    <w:p w14:paraId="095145A7" w14:textId="77777777" w:rsidR="00201D36" w:rsidRPr="00201D36" w:rsidRDefault="00201D36" w:rsidP="00201D3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bookmarkStart w:id="10" w:name="OLE_LINK59"/>
      <w:bookmarkStart w:id="11" w:name="OLE_LINK60"/>
      <w:bookmarkStart w:id="12" w:name="OLE_LINK61"/>
      <w:bookmarkEnd w:id="8"/>
      <w:bookmarkEnd w:id="9"/>
      <w:r w:rsidRPr="00201D36">
        <w:rPr>
          <w:rFonts w:ascii="Arial" w:eastAsia="等线" w:hAnsi="Arial" w:cs="Arial"/>
          <w:b/>
          <w:sz w:val="22"/>
          <w:szCs w:val="22"/>
          <w:lang w:eastAsia="en-GB"/>
        </w:rPr>
        <w:t>Release:</w:t>
      </w:r>
      <w:r w:rsidRPr="00201D36">
        <w:rPr>
          <w:rFonts w:ascii="Arial" w:eastAsia="等线" w:hAnsi="Arial" w:cs="Arial"/>
          <w:b/>
          <w:bCs/>
          <w:sz w:val="22"/>
          <w:szCs w:val="22"/>
          <w:lang w:eastAsia="en-GB"/>
        </w:rPr>
        <w:tab/>
      </w:r>
      <w:r w:rsidRPr="00201D36">
        <w:rPr>
          <w:rFonts w:ascii="Arial" w:eastAsia="MS Mincho" w:hAnsi="Arial" w:cs="Arial"/>
          <w:b/>
          <w:sz w:val="22"/>
          <w:szCs w:val="22"/>
          <w:lang w:eastAsia="ko-KR"/>
        </w:rPr>
        <w:t>Release 18</w:t>
      </w:r>
    </w:p>
    <w:bookmarkEnd w:id="10"/>
    <w:bookmarkEnd w:id="11"/>
    <w:bookmarkEnd w:id="12"/>
    <w:p w14:paraId="0DE9C022" w14:textId="77777777" w:rsidR="00201D36" w:rsidRPr="00201D36" w:rsidRDefault="00201D36" w:rsidP="00201D3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201D36">
        <w:rPr>
          <w:rFonts w:ascii="Arial" w:eastAsia="等线" w:hAnsi="Arial" w:cs="Arial"/>
          <w:b/>
          <w:sz w:val="22"/>
          <w:szCs w:val="22"/>
          <w:lang w:eastAsia="en-GB"/>
        </w:rPr>
        <w:t>Work Item:</w:t>
      </w:r>
      <w:r w:rsidRPr="00201D36">
        <w:rPr>
          <w:rFonts w:ascii="Arial" w:eastAsia="等线" w:hAnsi="Arial" w:cs="Arial"/>
          <w:b/>
          <w:bCs/>
          <w:sz w:val="22"/>
          <w:szCs w:val="22"/>
          <w:lang w:eastAsia="en-GB"/>
        </w:rPr>
        <w:tab/>
      </w:r>
      <w:r w:rsidRPr="00201D36">
        <w:rPr>
          <w:rFonts w:ascii="Arial" w:eastAsia="MS Mincho" w:hAnsi="Arial" w:cs="Arial"/>
          <w:b/>
          <w:sz w:val="22"/>
          <w:szCs w:val="22"/>
          <w:lang w:eastAsia="ko-KR"/>
        </w:rPr>
        <w:t>NR_SL_relay_enh</w:t>
      </w:r>
    </w:p>
    <w:p w14:paraId="5B7C8F1F" w14:textId="77777777" w:rsidR="00201D36" w:rsidRPr="00201D36" w:rsidRDefault="00201D36" w:rsidP="00201D3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p>
    <w:p w14:paraId="548B8FFF" w14:textId="77777777" w:rsidR="00201D36" w:rsidRPr="00201D36" w:rsidRDefault="00201D36" w:rsidP="00201D3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201D36">
        <w:rPr>
          <w:rFonts w:ascii="Arial" w:eastAsia="等线" w:hAnsi="Arial" w:cs="Arial"/>
          <w:b/>
          <w:sz w:val="22"/>
          <w:szCs w:val="22"/>
          <w:lang w:eastAsia="en-GB"/>
        </w:rPr>
        <w:t>Source:</w:t>
      </w:r>
      <w:r w:rsidRPr="00201D36">
        <w:rPr>
          <w:rFonts w:ascii="Arial" w:eastAsia="等线" w:hAnsi="Arial" w:cs="Arial"/>
          <w:b/>
          <w:sz w:val="22"/>
          <w:szCs w:val="22"/>
          <w:lang w:eastAsia="en-GB"/>
        </w:rPr>
        <w:tab/>
        <w:t>RAN3</w:t>
      </w:r>
    </w:p>
    <w:p w14:paraId="09200D85" w14:textId="77777777" w:rsidR="00201D36" w:rsidRPr="00201D36" w:rsidRDefault="00201D36" w:rsidP="00201D3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201D36">
        <w:rPr>
          <w:rFonts w:ascii="Arial" w:eastAsia="等线" w:hAnsi="Arial" w:cs="Arial"/>
          <w:b/>
          <w:sz w:val="22"/>
          <w:szCs w:val="22"/>
          <w:lang w:eastAsia="en-GB"/>
        </w:rPr>
        <w:t>To:</w:t>
      </w:r>
      <w:r w:rsidRPr="00201D36">
        <w:rPr>
          <w:rFonts w:ascii="Arial" w:eastAsia="等线" w:hAnsi="Arial" w:cs="Arial"/>
          <w:b/>
          <w:bCs/>
          <w:sz w:val="22"/>
          <w:szCs w:val="22"/>
          <w:lang w:eastAsia="en-GB"/>
        </w:rPr>
        <w:tab/>
      </w:r>
      <w:bookmarkStart w:id="13" w:name="OLE_LINK42"/>
      <w:bookmarkStart w:id="14" w:name="OLE_LINK43"/>
      <w:bookmarkStart w:id="15" w:name="OLE_LINK44"/>
      <w:r w:rsidRPr="00201D36">
        <w:rPr>
          <w:rFonts w:ascii="Arial" w:eastAsia="等线" w:hAnsi="Arial" w:cs="Arial"/>
          <w:b/>
          <w:bCs/>
          <w:sz w:val="22"/>
          <w:szCs w:val="22"/>
          <w:lang w:eastAsia="en-GB"/>
        </w:rPr>
        <w:t>SA2</w:t>
      </w:r>
      <w:bookmarkEnd w:id="13"/>
      <w:bookmarkEnd w:id="14"/>
      <w:bookmarkEnd w:id="15"/>
    </w:p>
    <w:p w14:paraId="2DB35FAA" w14:textId="77777777" w:rsidR="00201D36" w:rsidRPr="00201D36" w:rsidRDefault="00201D36" w:rsidP="00201D3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bookmarkStart w:id="16" w:name="OLE_LINK45"/>
      <w:bookmarkStart w:id="17" w:name="OLE_LINK46"/>
      <w:r w:rsidRPr="00201D36">
        <w:rPr>
          <w:rFonts w:ascii="Arial" w:eastAsia="等线" w:hAnsi="Arial" w:cs="Arial"/>
          <w:b/>
          <w:sz w:val="22"/>
          <w:szCs w:val="22"/>
          <w:lang w:eastAsia="en-GB"/>
        </w:rPr>
        <w:t>Cc:</w:t>
      </w:r>
      <w:r w:rsidRPr="00201D36">
        <w:rPr>
          <w:rFonts w:ascii="Arial" w:eastAsia="等线" w:hAnsi="Arial" w:cs="Arial"/>
          <w:b/>
          <w:bCs/>
          <w:sz w:val="22"/>
          <w:szCs w:val="22"/>
          <w:lang w:eastAsia="en-GB"/>
        </w:rPr>
        <w:tab/>
      </w:r>
      <w:r w:rsidRPr="00201D36">
        <w:rPr>
          <w:rFonts w:ascii="Arial" w:eastAsia="等线" w:hAnsi="Arial" w:cs="Arial"/>
          <w:b/>
          <w:bCs/>
          <w:sz w:val="22"/>
          <w:szCs w:val="22"/>
          <w:lang w:eastAsia="zh-CN"/>
        </w:rPr>
        <w:t>RAN</w:t>
      </w:r>
      <w:r w:rsidRPr="00201D36">
        <w:rPr>
          <w:rFonts w:ascii="Arial" w:eastAsia="等线" w:hAnsi="Arial" w:cs="Arial"/>
          <w:b/>
          <w:bCs/>
          <w:sz w:val="22"/>
          <w:szCs w:val="22"/>
          <w:lang w:eastAsia="en-GB"/>
        </w:rPr>
        <w:t>2</w:t>
      </w:r>
    </w:p>
    <w:bookmarkEnd w:id="16"/>
    <w:bookmarkEnd w:id="17"/>
    <w:p w14:paraId="5569C703" w14:textId="77777777" w:rsidR="00201D36" w:rsidRPr="00201D36" w:rsidRDefault="00201D36" w:rsidP="00201D36">
      <w:pPr>
        <w:overflowPunct w:val="0"/>
        <w:autoSpaceDE w:val="0"/>
        <w:autoSpaceDN w:val="0"/>
        <w:adjustRightInd w:val="0"/>
        <w:spacing w:after="60"/>
        <w:ind w:left="1985" w:hanging="1985"/>
        <w:textAlignment w:val="baseline"/>
        <w:rPr>
          <w:rFonts w:ascii="Arial" w:eastAsia="等线" w:hAnsi="Arial" w:cs="Arial"/>
          <w:bCs/>
          <w:lang w:eastAsia="en-GB"/>
        </w:rPr>
      </w:pPr>
    </w:p>
    <w:p w14:paraId="56049827" w14:textId="77777777" w:rsidR="00201D36" w:rsidRPr="00201D36" w:rsidRDefault="00201D36" w:rsidP="00201D3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201D36">
        <w:rPr>
          <w:rFonts w:ascii="Arial" w:eastAsia="等线" w:hAnsi="Arial" w:cs="Arial"/>
          <w:b/>
          <w:sz w:val="22"/>
          <w:szCs w:val="22"/>
          <w:lang w:eastAsia="en-GB"/>
        </w:rPr>
        <w:t>Contact person:</w:t>
      </w:r>
      <w:r w:rsidRPr="00201D36">
        <w:rPr>
          <w:rFonts w:ascii="Arial" w:eastAsia="等线" w:hAnsi="Arial" w:cs="Arial"/>
          <w:b/>
          <w:bCs/>
          <w:sz w:val="22"/>
          <w:szCs w:val="22"/>
          <w:lang w:eastAsia="en-GB"/>
        </w:rPr>
        <w:tab/>
      </w:r>
    </w:p>
    <w:p w14:paraId="094DF6C0" w14:textId="77777777" w:rsidR="00201D36" w:rsidRPr="00201D36" w:rsidRDefault="00201D36" w:rsidP="00201D36">
      <w:pPr>
        <w:keepNext/>
        <w:tabs>
          <w:tab w:val="left" w:pos="432"/>
          <w:tab w:val="left" w:pos="576"/>
          <w:tab w:val="left" w:pos="720"/>
          <w:tab w:val="left" w:pos="864"/>
          <w:tab w:val="left" w:pos="2694"/>
        </w:tabs>
        <w:spacing w:line="259" w:lineRule="auto"/>
        <w:ind w:left="567"/>
        <w:outlineLvl w:val="3"/>
        <w:rPr>
          <w:rFonts w:ascii="Arial" w:eastAsia="等线" w:hAnsi="Arial" w:cs="Arial"/>
          <w:b/>
          <w:bCs/>
        </w:rPr>
      </w:pPr>
      <w:r w:rsidRPr="00201D36">
        <w:rPr>
          <w:rFonts w:ascii="Arial" w:eastAsia="等线" w:hAnsi="Arial" w:cs="Arial"/>
          <w:b/>
          <w:bCs/>
          <w:sz w:val="22"/>
          <w:szCs w:val="22"/>
        </w:rPr>
        <w:tab/>
      </w:r>
      <w:r w:rsidRPr="00201D36">
        <w:rPr>
          <w:rFonts w:ascii="Arial" w:eastAsia="等线" w:hAnsi="Arial" w:cs="Arial"/>
          <w:b/>
        </w:rPr>
        <w:t>Name:</w:t>
      </w:r>
      <w:r w:rsidRPr="00201D36">
        <w:rPr>
          <w:rFonts w:ascii="Arial" w:eastAsia="等线" w:hAnsi="Arial" w:cs="Arial"/>
          <w:b/>
          <w:bCs/>
        </w:rPr>
        <w:tab/>
        <w:t>Henrik olofsson</w:t>
      </w:r>
    </w:p>
    <w:p w14:paraId="0EFFCA6B" w14:textId="77777777" w:rsidR="00201D36" w:rsidRPr="00201D36" w:rsidRDefault="00201D36" w:rsidP="00201D36">
      <w:pPr>
        <w:keepNext/>
        <w:tabs>
          <w:tab w:val="left" w:pos="432"/>
          <w:tab w:val="left" w:pos="576"/>
          <w:tab w:val="left" w:pos="720"/>
          <w:tab w:val="left" w:pos="864"/>
          <w:tab w:val="left" w:pos="2694"/>
        </w:tabs>
        <w:spacing w:line="259" w:lineRule="auto"/>
        <w:ind w:left="567"/>
        <w:outlineLvl w:val="3"/>
        <w:rPr>
          <w:rFonts w:ascii="Arial" w:eastAsia="等线" w:hAnsi="Arial" w:cs="Arial"/>
          <w:b/>
          <w:bCs/>
          <w:lang w:val="fr-FR" w:eastAsia="zh-CN"/>
        </w:rPr>
      </w:pPr>
      <w:r w:rsidRPr="00201D36">
        <w:rPr>
          <w:rFonts w:ascii="Arial" w:eastAsia="等线" w:hAnsi="Arial" w:cs="Arial"/>
          <w:b/>
          <w:lang w:val="fr-FR"/>
        </w:rPr>
        <w:t>E-mail Address:</w:t>
      </w:r>
      <w:r w:rsidRPr="00201D36">
        <w:rPr>
          <w:rFonts w:ascii="Arial" w:eastAsia="等线" w:hAnsi="Arial" w:cs="Arial"/>
          <w:b/>
          <w:bCs/>
          <w:lang w:val="fr-FR"/>
        </w:rPr>
        <w:tab/>
      </w:r>
      <w:r w:rsidRPr="00201D36">
        <w:rPr>
          <w:rFonts w:ascii="Arial" w:eastAsia="等线" w:hAnsi="Arial" w:cs="Arial"/>
          <w:b/>
          <w:bCs/>
        </w:rPr>
        <w:t>henrik.olofsson@huawei.com</w:t>
      </w:r>
    </w:p>
    <w:p w14:paraId="060513DC" w14:textId="77777777" w:rsidR="00201D36" w:rsidRPr="00201D36" w:rsidRDefault="00201D36" w:rsidP="00201D36">
      <w:pPr>
        <w:overflowPunct w:val="0"/>
        <w:autoSpaceDE w:val="0"/>
        <w:autoSpaceDN w:val="0"/>
        <w:adjustRightInd w:val="0"/>
        <w:spacing w:after="60"/>
        <w:ind w:left="1985" w:hanging="1985"/>
        <w:textAlignment w:val="baseline"/>
        <w:rPr>
          <w:rFonts w:ascii="Arial" w:eastAsia="等线" w:hAnsi="Arial" w:cs="Arial"/>
          <w:b/>
          <w:bCs/>
          <w:sz w:val="22"/>
          <w:szCs w:val="22"/>
          <w:lang w:val="fr-FR" w:eastAsia="en-GB"/>
        </w:rPr>
      </w:pPr>
    </w:p>
    <w:p w14:paraId="0BD7A01D" w14:textId="77777777" w:rsidR="00201D36" w:rsidRPr="00201D36" w:rsidRDefault="00201D36" w:rsidP="00201D36">
      <w:pPr>
        <w:overflowPunct w:val="0"/>
        <w:autoSpaceDE w:val="0"/>
        <w:autoSpaceDN w:val="0"/>
        <w:adjustRightInd w:val="0"/>
        <w:spacing w:after="60"/>
        <w:ind w:left="1985" w:hanging="1985"/>
        <w:textAlignment w:val="baseline"/>
        <w:rPr>
          <w:rFonts w:ascii="Arial" w:eastAsia="等线" w:hAnsi="Arial" w:cs="Arial"/>
          <w:b/>
          <w:sz w:val="21"/>
          <w:szCs w:val="22"/>
          <w:lang w:eastAsia="en-GB"/>
        </w:rPr>
      </w:pPr>
      <w:r w:rsidRPr="00201D36">
        <w:rPr>
          <w:rFonts w:ascii="Arial" w:eastAsia="等线" w:hAnsi="Arial" w:cs="Arial"/>
          <w:b/>
          <w:sz w:val="21"/>
          <w:szCs w:val="22"/>
          <w:lang w:eastAsia="en-GB"/>
        </w:rPr>
        <w:t>Send any reply LS to:</w:t>
      </w:r>
      <w:r w:rsidRPr="00201D36">
        <w:rPr>
          <w:rFonts w:ascii="Arial" w:eastAsia="等线" w:hAnsi="Arial" w:cs="Arial"/>
          <w:b/>
          <w:sz w:val="21"/>
          <w:szCs w:val="22"/>
          <w:lang w:eastAsia="en-GB"/>
        </w:rPr>
        <w:tab/>
        <w:t xml:space="preserve">3GPP Liaisons Coordinator, </w:t>
      </w:r>
      <w:hyperlink r:id="rId14" w:history="1">
        <w:r w:rsidRPr="00201D36">
          <w:rPr>
            <w:rFonts w:ascii="Arial" w:eastAsia="等线" w:hAnsi="Arial" w:cs="Arial"/>
            <w:b/>
            <w:color w:val="0000FF"/>
            <w:sz w:val="21"/>
            <w:szCs w:val="22"/>
            <w:u w:val="single"/>
            <w:lang w:eastAsia="en-GB"/>
          </w:rPr>
          <w:t>mailto:3GPPLiaison@etsi.org</w:t>
        </w:r>
      </w:hyperlink>
    </w:p>
    <w:p w14:paraId="6A262D0F" w14:textId="77777777" w:rsidR="00201D36" w:rsidRPr="00201D36" w:rsidRDefault="00201D36" w:rsidP="00201D36">
      <w:pPr>
        <w:overflowPunct w:val="0"/>
        <w:autoSpaceDE w:val="0"/>
        <w:autoSpaceDN w:val="0"/>
        <w:adjustRightInd w:val="0"/>
        <w:spacing w:after="60"/>
        <w:ind w:left="1985" w:hanging="1985"/>
        <w:textAlignment w:val="baseline"/>
        <w:rPr>
          <w:rFonts w:ascii="Arial" w:eastAsia="等线" w:hAnsi="Arial" w:cs="Arial"/>
          <w:b/>
          <w:lang w:eastAsia="en-GB"/>
        </w:rPr>
      </w:pPr>
    </w:p>
    <w:p w14:paraId="559B7EF3" w14:textId="77777777" w:rsidR="00201D36" w:rsidRPr="00201D36" w:rsidRDefault="00201D36" w:rsidP="00201D36">
      <w:pPr>
        <w:overflowPunct w:val="0"/>
        <w:autoSpaceDE w:val="0"/>
        <w:autoSpaceDN w:val="0"/>
        <w:adjustRightInd w:val="0"/>
        <w:spacing w:after="60"/>
        <w:ind w:left="1985" w:hanging="1985"/>
        <w:textAlignment w:val="baseline"/>
        <w:rPr>
          <w:rFonts w:ascii="Arial" w:eastAsia="等线" w:hAnsi="Arial" w:cs="Arial"/>
          <w:bCs/>
          <w:lang w:eastAsia="en-GB"/>
        </w:rPr>
      </w:pPr>
      <w:r w:rsidRPr="00201D36">
        <w:rPr>
          <w:rFonts w:ascii="Arial" w:eastAsia="等线" w:hAnsi="Arial" w:cs="Arial"/>
          <w:b/>
          <w:lang w:eastAsia="en-GB"/>
        </w:rPr>
        <w:t>Attachments:</w:t>
      </w:r>
      <w:r w:rsidRPr="00201D36">
        <w:rPr>
          <w:rFonts w:ascii="Arial" w:eastAsia="等线" w:hAnsi="Arial" w:cs="Arial"/>
          <w:bCs/>
          <w:lang w:eastAsia="en-GB"/>
        </w:rPr>
        <w:tab/>
      </w:r>
      <w:r w:rsidRPr="00201D36">
        <w:rPr>
          <w:rFonts w:ascii="Arial" w:eastAsia="等线" w:hAnsi="Arial" w:cs="Arial" w:hint="eastAsia"/>
          <w:bCs/>
          <w:lang w:eastAsia="zh-CN"/>
        </w:rPr>
        <w:t>None</w:t>
      </w:r>
    </w:p>
    <w:p w14:paraId="49621CB3" w14:textId="77777777" w:rsidR="00201D36" w:rsidRPr="00201D36" w:rsidRDefault="00201D36" w:rsidP="00201D36">
      <w:pPr>
        <w:keepNext/>
        <w:keepLines/>
        <w:numPr>
          <w:ilvl w:val="0"/>
          <w:numId w:val="13"/>
        </w:numPr>
        <w:pBdr>
          <w:top w:val="single" w:sz="12" w:space="3" w:color="auto"/>
        </w:pBdr>
        <w:overflowPunct w:val="0"/>
        <w:autoSpaceDE w:val="0"/>
        <w:autoSpaceDN w:val="0"/>
        <w:adjustRightInd w:val="0"/>
        <w:spacing w:before="240" w:after="180"/>
        <w:textAlignment w:val="baseline"/>
        <w:outlineLvl w:val="0"/>
        <w:rPr>
          <w:rFonts w:ascii="Arial" w:eastAsia="等线" w:hAnsi="Arial"/>
          <w:sz w:val="36"/>
          <w:lang w:eastAsia="en-GB"/>
        </w:rPr>
      </w:pPr>
      <w:r w:rsidRPr="00201D36">
        <w:rPr>
          <w:rFonts w:ascii="Arial" w:eastAsia="等线" w:hAnsi="Arial"/>
          <w:sz w:val="36"/>
          <w:lang w:eastAsia="en-GB"/>
        </w:rPr>
        <w:t>Overall description</w:t>
      </w:r>
    </w:p>
    <w:p w14:paraId="53F3D27F" w14:textId="77777777" w:rsidR="00201D36" w:rsidRPr="00201D36" w:rsidRDefault="00201D36" w:rsidP="00201D36">
      <w:pPr>
        <w:overflowPunct w:val="0"/>
        <w:autoSpaceDE w:val="0"/>
        <w:autoSpaceDN w:val="0"/>
        <w:adjustRightInd w:val="0"/>
        <w:spacing w:after="180"/>
        <w:textAlignment w:val="baseline"/>
        <w:rPr>
          <w:rFonts w:ascii="Arial" w:eastAsia="等线" w:hAnsi="Arial" w:cs="Arial"/>
          <w:lang w:eastAsia="en-GB"/>
        </w:rPr>
      </w:pPr>
      <w:r w:rsidRPr="00201D36">
        <w:rPr>
          <w:rFonts w:ascii="Arial" w:eastAsia="等线" w:hAnsi="Arial" w:cs="Arial"/>
          <w:lang w:eastAsia="en-GB"/>
        </w:rPr>
        <w:t>RAN3 thanks to SA2 for the LS on ProSe Authorization information related to UE-to-UE Relay operation to NG-RAN. RAN3 had discussed the LS in RAN3#117bis-e meeting, and provided RAN3 understanding on these issues as below:</w:t>
      </w:r>
    </w:p>
    <w:p w14:paraId="4BDF3950" w14:textId="77777777" w:rsidR="00201D36" w:rsidRPr="00201D36" w:rsidRDefault="00201D36" w:rsidP="00201D36">
      <w:pPr>
        <w:overflowPunct w:val="0"/>
        <w:autoSpaceDE w:val="0"/>
        <w:autoSpaceDN w:val="0"/>
        <w:adjustRightInd w:val="0"/>
        <w:spacing w:after="120"/>
        <w:textAlignment w:val="baseline"/>
        <w:rPr>
          <w:rFonts w:ascii="Arial" w:eastAsia="等线" w:hAnsi="Arial" w:cs="Arial"/>
          <w:bCs/>
          <w:lang w:eastAsia="ko-KR"/>
        </w:rPr>
      </w:pPr>
      <w:r w:rsidRPr="00201D36">
        <w:rPr>
          <w:rFonts w:ascii="Arial" w:eastAsia="等线" w:hAnsi="Arial" w:cs="Arial"/>
          <w:bCs/>
          <w:lang w:eastAsia="ko-KR"/>
        </w:rPr>
        <w:t>Regarding UE-to-UE Relay operation, it can be considered that "5G ProSe authorised" information sent by the AMF to NG-RAN may include one or more of the following:</w:t>
      </w:r>
    </w:p>
    <w:p w14:paraId="4DA69079" w14:textId="77777777" w:rsidR="00201D36" w:rsidRPr="00201D36" w:rsidRDefault="00201D36" w:rsidP="00201D36">
      <w:pPr>
        <w:overflowPunct w:val="0"/>
        <w:autoSpaceDE w:val="0"/>
        <w:autoSpaceDN w:val="0"/>
        <w:adjustRightInd w:val="0"/>
        <w:spacing w:after="120"/>
        <w:ind w:leftChars="142" w:left="284"/>
        <w:textAlignment w:val="baseline"/>
        <w:rPr>
          <w:rFonts w:ascii="Arial" w:eastAsia="等线" w:hAnsi="Arial" w:cs="Arial"/>
          <w:bCs/>
          <w:lang w:eastAsia="ko-KR"/>
        </w:rPr>
      </w:pPr>
      <w:r w:rsidRPr="00201D36">
        <w:rPr>
          <w:rFonts w:ascii="Arial" w:eastAsia="等线" w:hAnsi="Arial" w:cs="Arial"/>
          <w:bCs/>
          <w:lang w:eastAsia="ko-KR"/>
        </w:rPr>
        <w:t>1)</w:t>
      </w:r>
      <w:r w:rsidRPr="00201D36">
        <w:rPr>
          <w:rFonts w:ascii="Arial" w:eastAsia="等线" w:hAnsi="Arial" w:cs="Arial"/>
          <w:bCs/>
          <w:lang w:eastAsia="ko-KR"/>
        </w:rPr>
        <w:tab/>
        <w:t>whether the UE is authorized to act as a 5G ProSe Layer-2 UE-to-UE Relay;</w:t>
      </w:r>
    </w:p>
    <w:p w14:paraId="0A0146B4" w14:textId="77777777" w:rsidR="00201D36" w:rsidRPr="00201D36" w:rsidRDefault="00201D36" w:rsidP="00201D36">
      <w:pPr>
        <w:overflowPunct w:val="0"/>
        <w:autoSpaceDE w:val="0"/>
        <w:autoSpaceDN w:val="0"/>
        <w:adjustRightInd w:val="0"/>
        <w:spacing w:after="120"/>
        <w:ind w:leftChars="142" w:left="284"/>
        <w:textAlignment w:val="baseline"/>
        <w:rPr>
          <w:rFonts w:ascii="Arial" w:eastAsia="等线" w:hAnsi="Arial" w:cs="Arial"/>
          <w:bCs/>
          <w:lang w:eastAsia="ko-KR"/>
        </w:rPr>
      </w:pPr>
      <w:r w:rsidRPr="00201D36">
        <w:rPr>
          <w:rFonts w:ascii="Arial" w:eastAsia="等线" w:hAnsi="Arial" w:cs="Arial"/>
          <w:bCs/>
          <w:lang w:eastAsia="ko-KR"/>
        </w:rPr>
        <w:t>2)</w:t>
      </w:r>
      <w:r w:rsidRPr="00201D36">
        <w:rPr>
          <w:rFonts w:ascii="Arial" w:eastAsia="等线" w:hAnsi="Arial" w:cs="Arial"/>
          <w:bCs/>
          <w:lang w:eastAsia="ko-KR"/>
        </w:rPr>
        <w:tab/>
        <w:t>whether the UE is authorized to act as a 5G ProSe Layer-3 UE-to-UE Relay;</w:t>
      </w:r>
    </w:p>
    <w:p w14:paraId="6E022B93" w14:textId="77777777" w:rsidR="00201D36" w:rsidRPr="00201D36" w:rsidRDefault="00201D36" w:rsidP="00201D36">
      <w:pPr>
        <w:overflowPunct w:val="0"/>
        <w:autoSpaceDE w:val="0"/>
        <w:autoSpaceDN w:val="0"/>
        <w:adjustRightInd w:val="0"/>
        <w:spacing w:after="120"/>
        <w:ind w:leftChars="142" w:left="284"/>
        <w:textAlignment w:val="baseline"/>
        <w:rPr>
          <w:rFonts w:ascii="Arial" w:eastAsia="等线" w:hAnsi="Arial" w:cs="Arial"/>
          <w:bCs/>
          <w:lang w:eastAsia="ko-KR"/>
        </w:rPr>
      </w:pPr>
      <w:r w:rsidRPr="00201D36">
        <w:rPr>
          <w:rFonts w:ascii="Arial" w:eastAsia="等线" w:hAnsi="Arial" w:cs="Arial"/>
          <w:bCs/>
          <w:lang w:eastAsia="ko-KR"/>
        </w:rPr>
        <w:t>3)</w:t>
      </w:r>
      <w:r w:rsidRPr="00201D36">
        <w:rPr>
          <w:rFonts w:ascii="Arial" w:eastAsia="等线" w:hAnsi="Arial" w:cs="Arial"/>
          <w:bCs/>
          <w:lang w:eastAsia="ko-KR"/>
        </w:rPr>
        <w:tab/>
        <w:t>whether the UE is authorized to act as a 5G ProSe Layer-2 U2U UE;</w:t>
      </w:r>
    </w:p>
    <w:p w14:paraId="644E8B7B" w14:textId="77777777" w:rsidR="00201D36" w:rsidRPr="00201D36" w:rsidRDefault="00201D36" w:rsidP="00201D36">
      <w:pPr>
        <w:overflowPunct w:val="0"/>
        <w:autoSpaceDE w:val="0"/>
        <w:autoSpaceDN w:val="0"/>
        <w:adjustRightInd w:val="0"/>
        <w:spacing w:after="120"/>
        <w:ind w:leftChars="142" w:left="284"/>
        <w:textAlignment w:val="baseline"/>
        <w:rPr>
          <w:rFonts w:ascii="Arial" w:eastAsia="等线" w:hAnsi="Arial" w:cs="Arial"/>
          <w:bCs/>
          <w:lang w:eastAsia="ko-KR"/>
        </w:rPr>
      </w:pPr>
      <w:r w:rsidRPr="00201D36">
        <w:rPr>
          <w:rFonts w:ascii="Arial" w:eastAsia="等线" w:hAnsi="Arial" w:cs="Arial"/>
          <w:bCs/>
          <w:lang w:eastAsia="ko-KR"/>
        </w:rPr>
        <w:t>4)</w:t>
      </w:r>
      <w:r w:rsidRPr="00201D36">
        <w:rPr>
          <w:rFonts w:ascii="Arial" w:eastAsia="等线" w:hAnsi="Arial" w:cs="Arial"/>
          <w:bCs/>
          <w:lang w:eastAsia="ko-KR"/>
        </w:rPr>
        <w:tab/>
        <w:t>whether the UE is authorized to act as a 5G ProSe Layer-3 U2U UE.</w:t>
      </w:r>
    </w:p>
    <w:p w14:paraId="3449C8DF" w14:textId="77777777" w:rsidR="00201D36" w:rsidRPr="00201D36" w:rsidRDefault="00201D36" w:rsidP="00201D36">
      <w:pPr>
        <w:overflowPunct w:val="0"/>
        <w:autoSpaceDE w:val="0"/>
        <w:autoSpaceDN w:val="0"/>
        <w:adjustRightInd w:val="0"/>
        <w:spacing w:after="180"/>
        <w:textAlignment w:val="baseline"/>
        <w:rPr>
          <w:rFonts w:ascii="Arial" w:eastAsia="等线" w:hAnsi="Arial" w:cs="Arial"/>
          <w:lang w:eastAsia="en-GB"/>
        </w:rPr>
      </w:pPr>
      <w:r w:rsidRPr="00201D36">
        <w:rPr>
          <w:rFonts w:ascii="Arial" w:eastAsia="等线" w:hAnsi="Arial" w:cs="Arial"/>
          <w:b/>
          <w:lang w:eastAsia="en-GB"/>
        </w:rPr>
        <w:lastRenderedPageBreak/>
        <w:t xml:space="preserve">Q1) </w:t>
      </w:r>
      <w:r w:rsidRPr="00201D36">
        <w:rPr>
          <w:rFonts w:ascii="Arial" w:eastAsia="等线" w:hAnsi="Arial" w:cs="Arial"/>
          <w:lang w:eastAsia="en-GB"/>
        </w:rPr>
        <w:t>Whether the "5G ProSe authorised" information needs to be enhanced to include the authorization information for UE-to-UE Relay operation?</w:t>
      </w:r>
    </w:p>
    <w:p w14:paraId="0DABEF07" w14:textId="77777777" w:rsidR="00201D36" w:rsidRPr="00201D36" w:rsidRDefault="00201D36" w:rsidP="00201D36">
      <w:pPr>
        <w:overflowPunct w:val="0"/>
        <w:autoSpaceDE w:val="0"/>
        <w:autoSpaceDN w:val="0"/>
        <w:adjustRightInd w:val="0"/>
        <w:spacing w:after="180"/>
        <w:textAlignment w:val="baseline"/>
        <w:rPr>
          <w:rFonts w:ascii="Arial" w:eastAsia="等线" w:hAnsi="Arial" w:cs="Arial"/>
          <w:b/>
          <w:sz w:val="22"/>
          <w:lang w:val="en-US" w:eastAsia="en-GB"/>
        </w:rPr>
      </w:pPr>
      <w:r w:rsidRPr="00201D36">
        <w:rPr>
          <w:rFonts w:ascii="Arial" w:eastAsia="Times New Roman" w:hAnsi="Arial" w:cs="Arial"/>
          <w:b/>
          <w:sz w:val="22"/>
          <w:lang w:val="en-US" w:eastAsia="en-GB"/>
        </w:rPr>
        <w:t>[Answe</w:t>
      </w:r>
      <w:r w:rsidRPr="00201D36">
        <w:rPr>
          <w:rFonts w:ascii="Arial" w:eastAsia="等线" w:hAnsi="Arial" w:cs="Arial"/>
          <w:b/>
          <w:sz w:val="22"/>
          <w:lang w:val="en-US" w:eastAsia="en-GB"/>
        </w:rPr>
        <w:t>r</w:t>
      </w:r>
      <w:r w:rsidRPr="00201D36">
        <w:rPr>
          <w:rFonts w:ascii="Arial" w:eastAsia="Times New Roman" w:hAnsi="Arial" w:cs="Arial"/>
          <w:b/>
          <w:sz w:val="22"/>
          <w:lang w:val="en-US" w:eastAsia="en-GB"/>
        </w:rPr>
        <w:t>]</w:t>
      </w:r>
      <w:r w:rsidRPr="00201D36">
        <w:rPr>
          <w:rFonts w:ascii="Arial" w:eastAsia="等线" w:hAnsi="Arial" w:cs="Arial"/>
          <w:b/>
          <w:sz w:val="22"/>
          <w:lang w:val="en-US" w:eastAsia="en-GB"/>
        </w:rPr>
        <w:t xml:space="preserve">: </w:t>
      </w:r>
    </w:p>
    <w:p w14:paraId="17FD951F" w14:textId="77777777" w:rsidR="00201D36" w:rsidRPr="00201D36" w:rsidRDefault="00201D36" w:rsidP="00201D36">
      <w:pPr>
        <w:overflowPunct w:val="0"/>
        <w:autoSpaceDE w:val="0"/>
        <w:autoSpaceDN w:val="0"/>
        <w:adjustRightInd w:val="0"/>
        <w:spacing w:after="180"/>
        <w:textAlignment w:val="baseline"/>
        <w:rPr>
          <w:rFonts w:ascii="Arial" w:eastAsia="等线" w:hAnsi="Arial" w:cs="Arial"/>
          <w:lang w:eastAsia="en-GB"/>
        </w:rPr>
      </w:pPr>
      <w:r w:rsidRPr="00201D36">
        <w:rPr>
          <w:rFonts w:ascii="Arial" w:eastAsia="等线" w:hAnsi="Arial" w:cs="Arial"/>
          <w:lang w:eastAsia="en-GB"/>
        </w:rPr>
        <w:t>RAN3 confirms that "5G ProSe authorised" information needs to be enhanced to include the authorization information for UE-to-UE Relay operation.</w:t>
      </w:r>
    </w:p>
    <w:p w14:paraId="764E74DD" w14:textId="77777777" w:rsidR="00201D36" w:rsidRPr="00201D36" w:rsidRDefault="00201D36" w:rsidP="00201D36">
      <w:pPr>
        <w:overflowPunct w:val="0"/>
        <w:autoSpaceDE w:val="0"/>
        <w:autoSpaceDN w:val="0"/>
        <w:adjustRightInd w:val="0"/>
        <w:spacing w:after="180"/>
        <w:textAlignment w:val="baseline"/>
        <w:rPr>
          <w:rFonts w:ascii="Arial" w:eastAsia="等线" w:hAnsi="Arial" w:cs="Arial"/>
          <w:lang w:eastAsia="en-GB"/>
        </w:rPr>
      </w:pPr>
    </w:p>
    <w:p w14:paraId="3AE641BD" w14:textId="77777777" w:rsidR="00201D36" w:rsidRPr="00201D36" w:rsidRDefault="00201D36" w:rsidP="00201D36">
      <w:pPr>
        <w:overflowPunct w:val="0"/>
        <w:autoSpaceDE w:val="0"/>
        <w:autoSpaceDN w:val="0"/>
        <w:adjustRightInd w:val="0"/>
        <w:spacing w:after="180"/>
        <w:textAlignment w:val="baseline"/>
        <w:rPr>
          <w:rFonts w:ascii="Arial" w:eastAsia="等线" w:hAnsi="Arial" w:cs="Arial"/>
          <w:lang w:eastAsia="en-GB"/>
        </w:rPr>
      </w:pPr>
      <w:r w:rsidRPr="00201D36">
        <w:rPr>
          <w:rFonts w:ascii="Arial" w:eastAsia="等线" w:hAnsi="Arial" w:cs="Arial"/>
          <w:b/>
          <w:lang w:eastAsia="en-GB"/>
        </w:rPr>
        <w:t xml:space="preserve">Q2) </w:t>
      </w:r>
      <w:r w:rsidRPr="00201D36">
        <w:rPr>
          <w:rFonts w:ascii="Arial" w:eastAsia="等线" w:hAnsi="Arial" w:cs="Arial"/>
          <w:lang w:eastAsia="en-GB"/>
        </w:rPr>
        <w:t>If the answer to Q1 is yes, which bullet(s) need to be included?</w:t>
      </w:r>
    </w:p>
    <w:p w14:paraId="2E74C874" w14:textId="77777777" w:rsidR="00201D36" w:rsidRPr="00201D36" w:rsidRDefault="00201D36" w:rsidP="00201D36">
      <w:pPr>
        <w:overflowPunct w:val="0"/>
        <w:autoSpaceDE w:val="0"/>
        <w:autoSpaceDN w:val="0"/>
        <w:adjustRightInd w:val="0"/>
        <w:spacing w:after="180"/>
        <w:textAlignment w:val="baseline"/>
        <w:rPr>
          <w:rFonts w:ascii="Arial" w:eastAsia="等线" w:hAnsi="Arial" w:cs="Arial"/>
          <w:b/>
          <w:sz w:val="22"/>
          <w:lang w:val="en-US" w:eastAsia="en-GB"/>
        </w:rPr>
      </w:pPr>
      <w:r w:rsidRPr="00201D36">
        <w:rPr>
          <w:rFonts w:ascii="Arial" w:eastAsia="Times New Roman" w:hAnsi="Arial" w:cs="Arial"/>
          <w:b/>
          <w:sz w:val="22"/>
          <w:lang w:val="en-US" w:eastAsia="en-GB"/>
        </w:rPr>
        <w:t>[Answe</w:t>
      </w:r>
      <w:r w:rsidRPr="00201D36">
        <w:rPr>
          <w:rFonts w:ascii="Arial" w:eastAsia="等线" w:hAnsi="Arial" w:cs="Arial"/>
          <w:b/>
          <w:sz w:val="22"/>
          <w:lang w:val="en-US" w:eastAsia="en-GB"/>
        </w:rPr>
        <w:t>r</w:t>
      </w:r>
      <w:r w:rsidRPr="00201D36">
        <w:rPr>
          <w:rFonts w:ascii="Arial" w:eastAsia="Times New Roman" w:hAnsi="Arial" w:cs="Arial"/>
          <w:b/>
          <w:sz w:val="22"/>
          <w:lang w:val="en-US" w:eastAsia="en-GB"/>
        </w:rPr>
        <w:t>]</w:t>
      </w:r>
      <w:r w:rsidRPr="00201D36">
        <w:rPr>
          <w:rFonts w:ascii="Arial" w:eastAsia="等线" w:hAnsi="Arial" w:cs="Arial"/>
          <w:b/>
          <w:sz w:val="22"/>
          <w:lang w:val="en-US" w:eastAsia="en-GB"/>
        </w:rPr>
        <w:t xml:space="preserve">: </w:t>
      </w:r>
    </w:p>
    <w:p w14:paraId="513AC6FB" w14:textId="5F02BEFE" w:rsidR="00201D36" w:rsidRPr="00201D36" w:rsidRDefault="00201D36" w:rsidP="00201D36">
      <w:pPr>
        <w:overflowPunct w:val="0"/>
        <w:autoSpaceDE w:val="0"/>
        <w:autoSpaceDN w:val="0"/>
        <w:adjustRightInd w:val="0"/>
        <w:spacing w:after="180"/>
        <w:textAlignment w:val="baseline"/>
        <w:rPr>
          <w:rFonts w:ascii="Arial" w:eastAsia="等线" w:hAnsi="Arial" w:cs="Arial"/>
          <w:lang w:eastAsia="en-GB"/>
        </w:rPr>
      </w:pPr>
      <w:r w:rsidRPr="00201D36">
        <w:rPr>
          <w:rFonts w:ascii="Arial" w:eastAsia="等线" w:hAnsi="Arial" w:cs="Arial"/>
          <w:lang w:eastAsia="en-GB"/>
        </w:rPr>
        <w:t xml:space="preserve">RAN3 </w:t>
      </w:r>
      <w:r w:rsidR="009E6EB8">
        <w:rPr>
          <w:rFonts w:ascii="Arial" w:eastAsia="等线" w:hAnsi="Arial" w:cs="Arial"/>
          <w:lang w:eastAsia="en-GB"/>
        </w:rPr>
        <w:t>think</w:t>
      </w:r>
      <w:r w:rsidRPr="00201D36">
        <w:rPr>
          <w:rFonts w:ascii="Arial" w:eastAsia="等线" w:hAnsi="Arial" w:cs="Arial"/>
          <w:lang w:eastAsia="en-GB"/>
        </w:rPr>
        <w:t>s that all bullets</w:t>
      </w:r>
      <w:r w:rsidR="00916C21">
        <w:rPr>
          <w:rFonts w:ascii="Arial" w:eastAsia="等线" w:hAnsi="Arial" w:cs="Arial"/>
          <w:lang w:eastAsia="en-GB"/>
        </w:rPr>
        <w:t xml:space="preserve"> of</w:t>
      </w:r>
      <w:r w:rsidRPr="00201D36">
        <w:rPr>
          <w:rFonts w:ascii="Arial" w:eastAsia="等线" w:hAnsi="Arial" w:cs="Arial"/>
          <w:lang w:eastAsia="en-GB"/>
        </w:rPr>
        <w:t xml:space="preserve"> authorization information is needed for NG-RAN</w:t>
      </w:r>
      <w:r w:rsidR="00916C21">
        <w:rPr>
          <w:rFonts w:ascii="Arial" w:eastAsia="等线" w:hAnsi="Arial" w:cs="Arial" w:hint="eastAsia"/>
          <w:lang w:eastAsia="zh-CN"/>
        </w:rPr>
        <w:t>,</w:t>
      </w:r>
      <w:r w:rsidR="00916C21">
        <w:rPr>
          <w:rFonts w:ascii="Arial" w:eastAsia="等线" w:hAnsi="Arial" w:cs="Arial"/>
          <w:lang w:eastAsia="zh-CN"/>
        </w:rPr>
        <w:t xml:space="preserve"> but needs more RAN2 progress to do decision</w:t>
      </w:r>
      <w:r w:rsidR="00C57A16">
        <w:rPr>
          <w:rFonts w:ascii="Arial" w:eastAsia="等线" w:hAnsi="Arial" w:cs="Arial" w:hint="eastAsia"/>
          <w:lang w:eastAsia="zh-CN"/>
        </w:rPr>
        <w:t>.</w:t>
      </w:r>
    </w:p>
    <w:p w14:paraId="56F077E7" w14:textId="77777777" w:rsidR="00201D36" w:rsidRPr="00201D36" w:rsidRDefault="00201D36" w:rsidP="00201D36">
      <w:pPr>
        <w:overflowPunct w:val="0"/>
        <w:autoSpaceDE w:val="0"/>
        <w:autoSpaceDN w:val="0"/>
        <w:adjustRightInd w:val="0"/>
        <w:spacing w:after="180"/>
        <w:textAlignment w:val="baseline"/>
        <w:rPr>
          <w:rFonts w:ascii="Arial" w:eastAsia="等线" w:hAnsi="Arial" w:cs="Arial"/>
          <w:lang w:eastAsia="en-GB"/>
        </w:rPr>
      </w:pPr>
    </w:p>
    <w:p w14:paraId="6234C842" w14:textId="77777777" w:rsidR="00201D36" w:rsidRPr="00201D36" w:rsidRDefault="00201D36" w:rsidP="00201D36">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201D36">
        <w:rPr>
          <w:rFonts w:ascii="Arial" w:eastAsia="等线" w:hAnsi="Arial"/>
          <w:sz w:val="36"/>
          <w:lang w:eastAsia="en-GB"/>
        </w:rPr>
        <w:t>2</w:t>
      </w:r>
      <w:r w:rsidRPr="00201D36">
        <w:rPr>
          <w:rFonts w:ascii="Arial" w:eastAsia="等线" w:hAnsi="Arial"/>
          <w:sz w:val="36"/>
          <w:lang w:eastAsia="en-GB"/>
        </w:rPr>
        <w:tab/>
        <w:t>Actions</w:t>
      </w:r>
    </w:p>
    <w:p w14:paraId="1DF38909" w14:textId="77777777" w:rsidR="00201D36" w:rsidRPr="00201D36" w:rsidRDefault="00201D36" w:rsidP="00201D36">
      <w:pPr>
        <w:overflowPunct w:val="0"/>
        <w:autoSpaceDE w:val="0"/>
        <w:autoSpaceDN w:val="0"/>
        <w:adjustRightInd w:val="0"/>
        <w:spacing w:after="120"/>
        <w:ind w:left="1985" w:hanging="1985"/>
        <w:textAlignment w:val="baseline"/>
        <w:rPr>
          <w:rFonts w:ascii="Arial" w:eastAsia="等线" w:hAnsi="Arial" w:cs="Arial"/>
          <w:lang w:eastAsia="en-GB"/>
        </w:rPr>
      </w:pPr>
      <w:r w:rsidRPr="00201D36">
        <w:rPr>
          <w:rFonts w:ascii="Arial" w:eastAsia="等线" w:hAnsi="Arial" w:cs="Arial"/>
          <w:lang w:eastAsia="en-GB"/>
        </w:rPr>
        <w:t xml:space="preserve">To </w:t>
      </w:r>
      <w:r w:rsidRPr="00201D36">
        <w:rPr>
          <w:rFonts w:ascii="Arial" w:eastAsia="等线" w:hAnsi="Arial" w:cs="Arial" w:hint="eastAsia"/>
          <w:lang w:eastAsia="zh-CN"/>
        </w:rPr>
        <w:t>SA</w:t>
      </w:r>
      <w:r w:rsidRPr="00201D36">
        <w:rPr>
          <w:rFonts w:ascii="Arial" w:eastAsia="等线" w:hAnsi="Arial" w:cs="Arial"/>
          <w:lang w:eastAsia="en-GB"/>
        </w:rPr>
        <w:t xml:space="preserve">2: RAN3 kindly asks </w:t>
      </w:r>
      <w:r w:rsidRPr="00201D36">
        <w:rPr>
          <w:rFonts w:ascii="Arial" w:eastAsia="等线" w:hAnsi="Arial" w:cs="Arial" w:hint="eastAsia"/>
          <w:lang w:eastAsia="zh-CN"/>
        </w:rPr>
        <w:t>SA</w:t>
      </w:r>
      <w:r w:rsidRPr="00201D36">
        <w:rPr>
          <w:rFonts w:ascii="Arial" w:eastAsia="等线" w:hAnsi="Arial" w:cs="Arial"/>
          <w:lang w:eastAsia="en-GB"/>
        </w:rPr>
        <w:t>2 to take the above information into account for the future work.</w:t>
      </w:r>
    </w:p>
    <w:p w14:paraId="22DCD7D1" w14:textId="77777777" w:rsidR="00201D36" w:rsidRPr="00201D36" w:rsidRDefault="00201D36" w:rsidP="00201D36">
      <w:pPr>
        <w:overflowPunct w:val="0"/>
        <w:autoSpaceDE w:val="0"/>
        <w:autoSpaceDN w:val="0"/>
        <w:adjustRightInd w:val="0"/>
        <w:spacing w:after="120"/>
        <w:ind w:left="1985" w:hanging="1985"/>
        <w:textAlignment w:val="baseline"/>
        <w:rPr>
          <w:rFonts w:ascii="Arial" w:eastAsia="等线" w:hAnsi="Arial" w:cs="Arial"/>
          <w:lang w:eastAsia="en-GB"/>
        </w:rPr>
      </w:pPr>
      <w:r w:rsidRPr="00201D36">
        <w:rPr>
          <w:rFonts w:ascii="Arial" w:eastAsia="等线" w:hAnsi="Arial" w:cs="Arial"/>
          <w:lang w:eastAsia="en-GB"/>
        </w:rPr>
        <w:t>To RAN2: RAN3 kindly asks RAN2 to take the above information into account for the future work.</w:t>
      </w:r>
    </w:p>
    <w:p w14:paraId="0D503396" w14:textId="77777777" w:rsidR="00201D36" w:rsidRPr="00201D36" w:rsidRDefault="00201D36" w:rsidP="00201D36">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36"/>
          <w:lang w:eastAsia="en-GB"/>
        </w:rPr>
      </w:pPr>
      <w:r w:rsidRPr="00201D36">
        <w:rPr>
          <w:rFonts w:ascii="Arial" w:eastAsia="等线" w:hAnsi="Arial"/>
          <w:sz w:val="36"/>
          <w:szCs w:val="36"/>
          <w:lang w:eastAsia="en-GB"/>
        </w:rPr>
        <w:t>3</w:t>
      </w:r>
      <w:r w:rsidRPr="00201D36">
        <w:rPr>
          <w:rFonts w:ascii="Arial" w:eastAsia="等线" w:hAnsi="Arial"/>
          <w:sz w:val="36"/>
          <w:szCs w:val="36"/>
          <w:lang w:eastAsia="en-GB"/>
        </w:rPr>
        <w:tab/>
        <w:t xml:space="preserve">Dates of next </w:t>
      </w:r>
      <w:r w:rsidRPr="00201D36">
        <w:rPr>
          <w:rFonts w:ascii="Arial" w:eastAsia="等线" w:hAnsi="Arial" w:cs="Arial"/>
          <w:bCs/>
          <w:sz w:val="36"/>
          <w:szCs w:val="36"/>
          <w:lang w:eastAsia="en-GB"/>
        </w:rPr>
        <w:t>RAN3</w:t>
      </w:r>
      <w:r w:rsidRPr="00201D36">
        <w:rPr>
          <w:rFonts w:ascii="Arial" w:eastAsia="等线" w:hAnsi="Arial"/>
          <w:sz w:val="36"/>
          <w:szCs w:val="36"/>
          <w:lang w:eastAsia="en-GB"/>
        </w:rPr>
        <w:t xml:space="preserve"> meetings</w:t>
      </w:r>
    </w:p>
    <w:p w14:paraId="58D7BFFB" w14:textId="77777777" w:rsidR="00201D36" w:rsidRPr="00201D36" w:rsidRDefault="00201D36" w:rsidP="00201D36">
      <w:pPr>
        <w:overflowPunct w:val="0"/>
        <w:autoSpaceDE w:val="0"/>
        <w:autoSpaceDN w:val="0"/>
        <w:adjustRightInd w:val="0"/>
        <w:spacing w:after="180"/>
        <w:textAlignment w:val="baseline"/>
        <w:rPr>
          <w:rFonts w:ascii="Arial" w:eastAsia="等线" w:hAnsi="Arial" w:cs="Arial"/>
          <w:lang w:eastAsia="zh-CN"/>
        </w:rPr>
      </w:pPr>
      <w:bookmarkStart w:id="18" w:name="OLE_LINK53"/>
      <w:bookmarkStart w:id="19" w:name="OLE_LINK54"/>
      <w:r w:rsidRPr="00201D36">
        <w:rPr>
          <w:rFonts w:ascii="Arial" w:eastAsia="等线" w:hAnsi="Arial" w:cs="Arial"/>
          <w:lang w:eastAsia="en-GB"/>
        </w:rPr>
        <w:t>3GPP TSG RAN3#118</w:t>
      </w:r>
      <w:r w:rsidRPr="00201D36">
        <w:rPr>
          <w:rFonts w:ascii="Arial" w:eastAsia="等线" w:hAnsi="Arial" w:cs="Arial"/>
          <w:lang w:eastAsia="en-GB"/>
        </w:rPr>
        <w:tab/>
      </w:r>
      <w:r w:rsidRPr="00201D36">
        <w:rPr>
          <w:rFonts w:ascii="Arial" w:eastAsia="等线" w:hAnsi="Arial" w:cs="Arial"/>
          <w:lang w:eastAsia="en-GB"/>
        </w:rPr>
        <w:tab/>
        <w:t>11/2022</w:t>
      </w:r>
      <w:r w:rsidRPr="00201D36">
        <w:rPr>
          <w:rFonts w:ascii="Arial" w:eastAsia="等线" w:hAnsi="Arial" w:cs="Arial"/>
          <w:lang w:eastAsia="en-GB"/>
        </w:rPr>
        <w:tab/>
        <w:t>Toulouse, FR</w:t>
      </w:r>
    </w:p>
    <w:bookmarkEnd w:id="18"/>
    <w:bookmarkEnd w:id="19"/>
    <w:p w14:paraId="67ECECC1" w14:textId="77777777" w:rsidR="00201D36" w:rsidRPr="00201D36" w:rsidRDefault="00201D36" w:rsidP="00201D36">
      <w:pPr>
        <w:overflowPunct w:val="0"/>
        <w:autoSpaceDE w:val="0"/>
        <w:autoSpaceDN w:val="0"/>
        <w:adjustRightInd w:val="0"/>
        <w:spacing w:after="180"/>
        <w:textAlignment w:val="baseline"/>
        <w:rPr>
          <w:rFonts w:ascii="Arial" w:eastAsia="等线" w:hAnsi="Arial" w:cs="Arial"/>
          <w:lang w:eastAsia="zh-CN"/>
        </w:rPr>
      </w:pPr>
      <w:r w:rsidRPr="00201D36">
        <w:rPr>
          <w:rFonts w:ascii="Arial" w:eastAsia="等线" w:hAnsi="Arial" w:cs="Arial"/>
          <w:lang w:eastAsia="en-GB"/>
        </w:rPr>
        <w:t>3GPP TSG RAN3#119</w:t>
      </w:r>
      <w:r w:rsidRPr="00201D36">
        <w:rPr>
          <w:rFonts w:ascii="Arial" w:eastAsia="等线" w:hAnsi="Arial" w:cs="Arial"/>
          <w:lang w:eastAsia="en-GB"/>
        </w:rPr>
        <w:tab/>
      </w:r>
      <w:r w:rsidRPr="00201D36">
        <w:rPr>
          <w:rFonts w:ascii="Arial" w:eastAsia="等线" w:hAnsi="Arial" w:cs="Arial"/>
          <w:lang w:eastAsia="en-GB"/>
        </w:rPr>
        <w:tab/>
        <w:t>02/2023</w:t>
      </w:r>
      <w:r w:rsidRPr="00201D36">
        <w:rPr>
          <w:rFonts w:ascii="Arial" w:eastAsia="等线" w:hAnsi="Arial" w:cs="Arial"/>
          <w:lang w:eastAsia="en-GB"/>
        </w:rPr>
        <w:tab/>
        <w:t xml:space="preserve">Athens, GR </w:t>
      </w:r>
    </w:p>
    <w:p w14:paraId="1E92A587" w14:textId="76CE249B" w:rsidR="0039119C" w:rsidRPr="00201D36" w:rsidRDefault="0039119C" w:rsidP="0039119C">
      <w:pPr>
        <w:rPr>
          <w:color w:val="00B0F0"/>
          <w:lang w:eastAsia="zh-CN"/>
        </w:rPr>
      </w:pPr>
      <w:r w:rsidRPr="00201D36">
        <w:rPr>
          <w:color w:val="00B0F0"/>
          <w:lang w:eastAsia="zh-CN"/>
        </w:rPr>
        <w:t>---------------------------------------------------------</w:t>
      </w:r>
      <w:r>
        <w:rPr>
          <w:color w:val="00B0F0"/>
          <w:lang w:eastAsia="zh-CN"/>
        </w:rPr>
        <w:t>----------Reply ends</w:t>
      </w:r>
      <w:r w:rsidRPr="00201D36">
        <w:rPr>
          <w:color w:val="00B0F0"/>
          <w:lang w:eastAsia="zh-CN"/>
        </w:rPr>
        <w:t>------------------</w:t>
      </w:r>
      <w:r>
        <w:rPr>
          <w:rFonts w:hint="eastAsia"/>
          <w:color w:val="00B0F0"/>
          <w:lang w:eastAsia="zh-CN"/>
        </w:rPr>
        <w:t>-</w:t>
      </w:r>
      <w:r w:rsidRPr="00201D36">
        <w:rPr>
          <w:color w:val="00B0F0"/>
          <w:lang w:eastAsia="zh-CN"/>
        </w:rPr>
        <w:t>--</w:t>
      </w:r>
      <w:r>
        <w:rPr>
          <w:rFonts w:hint="eastAsia"/>
          <w:color w:val="00B0F0"/>
          <w:lang w:eastAsia="zh-CN"/>
        </w:rPr>
        <w:t>-</w:t>
      </w:r>
      <w:r w:rsidRPr="00201D36">
        <w:rPr>
          <w:color w:val="00B0F0"/>
          <w:lang w:eastAsia="zh-CN"/>
        </w:rPr>
        <w:t>------------------------------------------</w:t>
      </w:r>
    </w:p>
    <w:p w14:paraId="6098B634" w14:textId="77777777" w:rsidR="00201D36" w:rsidRPr="0039119C" w:rsidRDefault="00201D36" w:rsidP="00891262">
      <w:pPr>
        <w:spacing w:afterLines="50" w:after="120"/>
        <w:jc w:val="both"/>
        <w:rPr>
          <w:rFonts w:eastAsia="MS Mincho"/>
          <w:lang w:eastAsia="ja-JP"/>
        </w:rPr>
      </w:pPr>
    </w:p>
    <w:p w14:paraId="79E0C281" w14:textId="77777777" w:rsidR="006F69D6" w:rsidRDefault="006F69D6" w:rsidP="00D62022">
      <w:pPr>
        <w:pStyle w:val="ae"/>
        <w:spacing w:afterLines="50" w:after="120"/>
        <w:ind w:left="720" w:firstLineChars="0" w:firstLine="0"/>
        <w:jc w:val="both"/>
        <w:rPr>
          <w:rFonts w:eastAsia="MS Mincho"/>
          <w:lang w:eastAsia="ja-JP"/>
        </w:rPr>
      </w:pPr>
    </w:p>
    <w:p w14:paraId="5B9B2FB2" w14:textId="77777777" w:rsidR="00201D36" w:rsidRDefault="00201D36" w:rsidP="00D62022">
      <w:pPr>
        <w:pStyle w:val="ae"/>
        <w:spacing w:afterLines="50" w:after="120"/>
        <w:ind w:left="720" w:firstLineChars="0" w:firstLine="0"/>
        <w:jc w:val="both"/>
        <w:rPr>
          <w:rFonts w:eastAsia="MS Mincho"/>
          <w:lang w:eastAsia="ja-JP"/>
        </w:rPr>
      </w:pPr>
    </w:p>
    <w:bookmarkEnd w:id="1"/>
    <w:bookmarkEnd w:id="2"/>
    <w:bookmarkEnd w:id="3"/>
    <w:bookmarkEnd w:id="4"/>
    <w:p w14:paraId="77AF587B" w14:textId="529ECE06" w:rsidR="00414082" w:rsidRPr="00550BC8" w:rsidRDefault="00414082" w:rsidP="00414082">
      <w:pPr>
        <w:rPr>
          <w:color w:val="2E74B5"/>
          <w:lang w:val="en-US" w:eastAsia="zh-CN"/>
        </w:rPr>
      </w:pPr>
    </w:p>
    <w:sectPr w:rsidR="00414082" w:rsidRPr="00550BC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CCEB5" w14:textId="77777777" w:rsidR="00DE4D16" w:rsidRDefault="00DE4D16" w:rsidP="00A81441">
      <w:r>
        <w:separator/>
      </w:r>
    </w:p>
  </w:endnote>
  <w:endnote w:type="continuationSeparator" w:id="0">
    <w:p w14:paraId="44806E8D" w14:textId="77777777" w:rsidR="00DE4D16" w:rsidRDefault="00DE4D16"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4D"/>
    <w:family w:val="auto"/>
    <w:pitch w:val="variable"/>
    <w:sig w:usb0="00000001"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9FF99" w14:textId="77777777" w:rsidR="00DE4D16" w:rsidRDefault="00DE4D16" w:rsidP="00A81441">
      <w:r>
        <w:separator/>
      </w:r>
    </w:p>
  </w:footnote>
  <w:footnote w:type="continuationSeparator" w:id="0">
    <w:p w14:paraId="33B8087C" w14:textId="77777777" w:rsidR="00DE4D16" w:rsidRDefault="00DE4D16"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DB790C"/>
    <w:multiLevelType w:val="multilevel"/>
    <w:tmpl w:val="138C3F80"/>
    <w:lvl w:ilvl="0">
      <w:numFmt w:val="bullet"/>
      <w:lvlText w:val="-"/>
      <w:lvlJc w:val="left"/>
      <w:pPr>
        <w:ind w:left="800" w:hanging="400"/>
      </w:pPr>
      <w:rPr>
        <w:rFonts w:ascii="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4EC5F7D"/>
    <w:multiLevelType w:val="hybridMultilevel"/>
    <w:tmpl w:val="72DA9DA2"/>
    <w:lvl w:ilvl="0" w:tplc="9B98BFC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0F3789"/>
    <w:multiLevelType w:val="hybridMultilevel"/>
    <w:tmpl w:val="14A2CA12"/>
    <w:lvl w:ilvl="0" w:tplc="037622C6">
      <w:start w:val="1"/>
      <w:numFmt w:val="bullet"/>
      <w:lvlText w:val="•"/>
      <w:lvlJc w:val="left"/>
      <w:pPr>
        <w:ind w:left="720" w:hanging="360"/>
      </w:pPr>
      <w:rPr>
        <w:rFonts w:ascii="宋体" w:hAnsi="宋体" w:hint="default"/>
      </w:rPr>
    </w:lvl>
    <w:lvl w:ilvl="1" w:tplc="BAC24C0C">
      <w:numFmt w:val="bullet"/>
      <w:lvlText w:val="-"/>
      <w:lvlJc w:val="left"/>
      <w:pPr>
        <w:ind w:left="1800" w:hanging="72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5475801"/>
    <w:multiLevelType w:val="hybridMultilevel"/>
    <w:tmpl w:val="F182A812"/>
    <w:lvl w:ilvl="0" w:tplc="037622C6">
      <w:start w:val="1"/>
      <w:numFmt w:val="bullet"/>
      <w:lvlText w:val="•"/>
      <w:lvlJc w:val="left"/>
      <w:pPr>
        <w:ind w:left="720" w:hanging="360"/>
      </w:pPr>
      <w:rPr>
        <w:rFonts w:ascii="宋体" w:hAnsi="宋体" w:hint="default"/>
      </w:rPr>
    </w:lvl>
    <w:lvl w:ilvl="1" w:tplc="037622C6">
      <w:start w:val="1"/>
      <w:numFmt w:val="bullet"/>
      <w:lvlText w:val="•"/>
      <w:lvlJc w:val="left"/>
      <w:pPr>
        <w:ind w:left="1800" w:hanging="720"/>
      </w:pPr>
      <w:rPr>
        <w:rFonts w:ascii="宋体" w:hAnsi="宋体"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1"/>
  </w:num>
  <w:num w:numId="2">
    <w:abstractNumId w:val="6"/>
  </w:num>
  <w:num w:numId="3">
    <w:abstractNumId w:val="9"/>
  </w:num>
  <w:num w:numId="4">
    <w:abstractNumId w:val="1"/>
  </w:num>
  <w:num w:numId="5">
    <w:abstractNumId w:val="3"/>
  </w:num>
  <w:num w:numId="6">
    <w:abstractNumId w:val="5"/>
  </w:num>
  <w:num w:numId="7">
    <w:abstractNumId w:val="4"/>
  </w:num>
  <w:num w:numId="8">
    <w:abstractNumId w:val="2"/>
  </w:num>
  <w:num w:numId="9">
    <w:abstractNumId w:val="8"/>
  </w:num>
  <w:num w:numId="10">
    <w:abstractNumId w:val="10"/>
  </w:num>
  <w:num w:numId="11">
    <w:abstractNumId w:val="0"/>
  </w:num>
  <w:num w:numId="12">
    <w:abstractNumId w:val="0"/>
  </w:num>
  <w:num w:numId="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201A"/>
    <w:rsid w:val="0001711B"/>
    <w:rsid w:val="00017743"/>
    <w:rsid w:val="00017D03"/>
    <w:rsid w:val="00020978"/>
    <w:rsid w:val="00026AD2"/>
    <w:rsid w:val="00032062"/>
    <w:rsid w:val="00036DB4"/>
    <w:rsid w:val="00040756"/>
    <w:rsid w:val="0004200F"/>
    <w:rsid w:val="00051005"/>
    <w:rsid w:val="00060422"/>
    <w:rsid w:val="00060DB4"/>
    <w:rsid w:val="000656E4"/>
    <w:rsid w:val="00067D05"/>
    <w:rsid w:val="000705E3"/>
    <w:rsid w:val="00075635"/>
    <w:rsid w:val="00075FC0"/>
    <w:rsid w:val="000775CF"/>
    <w:rsid w:val="00077BB5"/>
    <w:rsid w:val="000833CA"/>
    <w:rsid w:val="00083F70"/>
    <w:rsid w:val="000840A7"/>
    <w:rsid w:val="00084730"/>
    <w:rsid w:val="00085238"/>
    <w:rsid w:val="00085250"/>
    <w:rsid w:val="0009213B"/>
    <w:rsid w:val="00093E37"/>
    <w:rsid w:val="000A04C1"/>
    <w:rsid w:val="000A277D"/>
    <w:rsid w:val="000A5A0C"/>
    <w:rsid w:val="000A6147"/>
    <w:rsid w:val="000A6860"/>
    <w:rsid w:val="000A7361"/>
    <w:rsid w:val="000B5EF2"/>
    <w:rsid w:val="000C2A24"/>
    <w:rsid w:val="000C4591"/>
    <w:rsid w:val="000C6D9C"/>
    <w:rsid w:val="000C7766"/>
    <w:rsid w:val="000D287F"/>
    <w:rsid w:val="000D4B2B"/>
    <w:rsid w:val="000D54D6"/>
    <w:rsid w:val="000E0BDB"/>
    <w:rsid w:val="000F1B22"/>
    <w:rsid w:val="000F4E43"/>
    <w:rsid w:val="001043FE"/>
    <w:rsid w:val="00105D7B"/>
    <w:rsid w:val="00115AC5"/>
    <w:rsid w:val="00116189"/>
    <w:rsid w:val="0011672E"/>
    <w:rsid w:val="00123F52"/>
    <w:rsid w:val="00126733"/>
    <w:rsid w:val="001332EF"/>
    <w:rsid w:val="0013506E"/>
    <w:rsid w:val="00135725"/>
    <w:rsid w:val="001401C9"/>
    <w:rsid w:val="00141A03"/>
    <w:rsid w:val="00147465"/>
    <w:rsid w:val="00151B18"/>
    <w:rsid w:val="0015303A"/>
    <w:rsid w:val="00154520"/>
    <w:rsid w:val="00157FBE"/>
    <w:rsid w:val="00170D63"/>
    <w:rsid w:val="001767CA"/>
    <w:rsid w:val="0017686E"/>
    <w:rsid w:val="00180BF7"/>
    <w:rsid w:val="0018165D"/>
    <w:rsid w:val="00182718"/>
    <w:rsid w:val="0018482B"/>
    <w:rsid w:val="001848F4"/>
    <w:rsid w:val="00185CAD"/>
    <w:rsid w:val="0019052B"/>
    <w:rsid w:val="00192008"/>
    <w:rsid w:val="00193461"/>
    <w:rsid w:val="001951AB"/>
    <w:rsid w:val="00195929"/>
    <w:rsid w:val="001A51D0"/>
    <w:rsid w:val="001A677A"/>
    <w:rsid w:val="001B096B"/>
    <w:rsid w:val="001B0D90"/>
    <w:rsid w:val="001B15FF"/>
    <w:rsid w:val="001B3ED0"/>
    <w:rsid w:val="001B6056"/>
    <w:rsid w:val="001B75AA"/>
    <w:rsid w:val="001C252E"/>
    <w:rsid w:val="001C2A98"/>
    <w:rsid w:val="001C394E"/>
    <w:rsid w:val="001C6641"/>
    <w:rsid w:val="001C6DF3"/>
    <w:rsid w:val="001C7A35"/>
    <w:rsid w:val="001C7EE5"/>
    <w:rsid w:val="001D161E"/>
    <w:rsid w:val="001D3B39"/>
    <w:rsid w:val="001D5747"/>
    <w:rsid w:val="001D6291"/>
    <w:rsid w:val="001D7355"/>
    <w:rsid w:val="001E41AD"/>
    <w:rsid w:val="001E7476"/>
    <w:rsid w:val="001E778A"/>
    <w:rsid w:val="001E7DE3"/>
    <w:rsid w:val="001F3D0F"/>
    <w:rsid w:val="00201025"/>
    <w:rsid w:val="002015DF"/>
    <w:rsid w:val="00201D36"/>
    <w:rsid w:val="0020509D"/>
    <w:rsid w:val="00206527"/>
    <w:rsid w:val="00215519"/>
    <w:rsid w:val="002226B8"/>
    <w:rsid w:val="00227079"/>
    <w:rsid w:val="00234647"/>
    <w:rsid w:val="00234B7E"/>
    <w:rsid w:val="00235076"/>
    <w:rsid w:val="0023769B"/>
    <w:rsid w:val="0024794E"/>
    <w:rsid w:val="0025723C"/>
    <w:rsid w:val="002607E4"/>
    <w:rsid w:val="00260951"/>
    <w:rsid w:val="002630EB"/>
    <w:rsid w:val="00270EE2"/>
    <w:rsid w:val="002720CD"/>
    <w:rsid w:val="00272B8A"/>
    <w:rsid w:val="00273294"/>
    <w:rsid w:val="0027584A"/>
    <w:rsid w:val="0027756F"/>
    <w:rsid w:val="00280481"/>
    <w:rsid w:val="00280EC6"/>
    <w:rsid w:val="00282753"/>
    <w:rsid w:val="00285764"/>
    <w:rsid w:val="002864A4"/>
    <w:rsid w:val="00286536"/>
    <w:rsid w:val="00287F98"/>
    <w:rsid w:val="00295B15"/>
    <w:rsid w:val="00296980"/>
    <w:rsid w:val="002A56E1"/>
    <w:rsid w:val="002A693B"/>
    <w:rsid w:val="002B2FBD"/>
    <w:rsid w:val="002B30A5"/>
    <w:rsid w:val="002B5F12"/>
    <w:rsid w:val="002C327A"/>
    <w:rsid w:val="002C4E8A"/>
    <w:rsid w:val="002C6C44"/>
    <w:rsid w:val="002C76D5"/>
    <w:rsid w:val="002D4EB6"/>
    <w:rsid w:val="002D5821"/>
    <w:rsid w:val="002D7FF9"/>
    <w:rsid w:val="002E5A42"/>
    <w:rsid w:val="002E5EA3"/>
    <w:rsid w:val="002F27E7"/>
    <w:rsid w:val="002F469C"/>
    <w:rsid w:val="002F550D"/>
    <w:rsid w:val="002F60EB"/>
    <w:rsid w:val="002F6F89"/>
    <w:rsid w:val="002F70B3"/>
    <w:rsid w:val="00307C77"/>
    <w:rsid w:val="003108A2"/>
    <w:rsid w:val="0031343B"/>
    <w:rsid w:val="00313B5A"/>
    <w:rsid w:val="00321974"/>
    <w:rsid w:val="003310F9"/>
    <w:rsid w:val="00340FD3"/>
    <w:rsid w:val="003411C6"/>
    <w:rsid w:val="00342DF7"/>
    <w:rsid w:val="00351E58"/>
    <w:rsid w:val="003521A4"/>
    <w:rsid w:val="00352F8F"/>
    <w:rsid w:val="003541CC"/>
    <w:rsid w:val="00357003"/>
    <w:rsid w:val="00362DD6"/>
    <w:rsid w:val="00363756"/>
    <w:rsid w:val="00373B68"/>
    <w:rsid w:val="0037661E"/>
    <w:rsid w:val="0038474C"/>
    <w:rsid w:val="0039119C"/>
    <w:rsid w:val="0039216E"/>
    <w:rsid w:val="00395FF8"/>
    <w:rsid w:val="003B20E0"/>
    <w:rsid w:val="003C499B"/>
    <w:rsid w:val="003D4792"/>
    <w:rsid w:val="003E03FF"/>
    <w:rsid w:val="003E1A66"/>
    <w:rsid w:val="003E3729"/>
    <w:rsid w:val="003E4987"/>
    <w:rsid w:val="003E6948"/>
    <w:rsid w:val="003F3B72"/>
    <w:rsid w:val="003F5804"/>
    <w:rsid w:val="003F5B83"/>
    <w:rsid w:val="00400CBC"/>
    <w:rsid w:val="00401113"/>
    <w:rsid w:val="004017C4"/>
    <w:rsid w:val="00403B37"/>
    <w:rsid w:val="004120B7"/>
    <w:rsid w:val="00414082"/>
    <w:rsid w:val="00416F7F"/>
    <w:rsid w:val="00420003"/>
    <w:rsid w:val="0042029F"/>
    <w:rsid w:val="00420E2F"/>
    <w:rsid w:val="00422D89"/>
    <w:rsid w:val="00431450"/>
    <w:rsid w:val="00433D8F"/>
    <w:rsid w:val="0044039A"/>
    <w:rsid w:val="00440A4E"/>
    <w:rsid w:val="00440B3C"/>
    <w:rsid w:val="00445C06"/>
    <w:rsid w:val="00447106"/>
    <w:rsid w:val="00455367"/>
    <w:rsid w:val="004572CC"/>
    <w:rsid w:val="00460A89"/>
    <w:rsid w:val="00462F13"/>
    <w:rsid w:val="00463675"/>
    <w:rsid w:val="00464AF2"/>
    <w:rsid w:val="00466753"/>
    <w:rsid w:val="00467D6C"/>
    <w:rsid w:val="00473152"/>
    <w:rsid w:val="0047327E"/>
    <w:rsid w:val="004748DD"/>
    <w:rsid w:val="00477C3F"/>
    <w:rsid w:val="00480AF1"/>
    <w:rsid w:val="00481E44"/>
    <w:rsid w:val="00482D70"/>
    <w:rsid w:val="004838E8"/>
    <w:rsid w:val="00487755"/>
    <w:rsid w:val="004917F2"/>
    <w:rsid w:val="004A321A"/>
    <w:rsid w:val="004A3BD0"/>
    <w:rsid w:val="004A5CAF"/>
    <w:rsid w:val="004B2537"/>
    <w:rsid w:val="004B597A"/>
    <w:rsid w:val="004B680F"/>
    <w:rsid w:val="004B7184"/>
    <w:rsid w:val="004C0143"/>
    <w:rsid w:val="004C0BBB"/>
    <w:rsid w:val="004C2100"/>
    <w:rsid w:val="004C3513"/>
    <w:rsid w:val="004C48DE"/>
    <w:rsid w:val="004C755D"/>
    <w:rsid w:val="004D10A4"/>
    <w:rsid w:val="004D29B5"/>
    <w:rsid w:val="004D5288"/>
    <w:rsid w:val="004D5F91"/>
    <w:rsid w:val="004D66BE"/>
    <w:rsid w:val="004E1544"/>
    <w:rsid w:val="004E57E7"/>
    <w:rsid w:val="004E5C69"/>
    <w:rsid w:val="004E6585"/>
    <w:rsid w:val="004E6E7C"/>
    <w:rsid w:val="004F349D"/>
    <w:rsid w:val="004F60EA"/>
    <w:rsid w:val="004F6CF4"/>
    <w:rsid w:val="005012BB"/>
    <w:rsid w:val="005055C9"/>
    <w:rsid w:val="00507C36"/>
    <w:rsid w:val="00507F5B"/>
    <w:rsid w:val="00515265"/>
    <w:rsid w:val="0052045C"/>
    <w:rsid w:val="00523593"/>
    <w:rsid w:val="005259DF"/>
    <w:rsid w:val="005264E3"/>
    <w:rsid w:val="005327E3"/>
    <w:rsid w:val="00532A72"/>
    <w:rsid w:val="0053737C"/>
    <w:rsid w:val="005448C8"/>
    <w:rsid w:val="005449F0"/>
    <w:rsid w:val="005466DE"/>
    <w:rsid w:val="00547A2B"/>
    <w:rsid w:val="005508BC"/>
    <w:rsid w:val="00550FC5"/>
    <w:rsid w:val="005538B4"/>
    <w:rsid w:val="0055690A"/>
    <w:rsid w:val="0056057D"/>
    <w:rsid w:val="00565EB3"/>
    <w:rsid w:val="00567754"/>
    <w:rsid w:val="005706B7"/>
    <w:rsid w:val="00570A65"/>
    <w:rsid w:val="00571F37"/>
    <w:rsid w:val="00573AF5"/>
    <w:rsid w:val="0057668D"/>
    <w:rsid w:val="00584A09"/>
    <w:rsid w:val="00584B08"/>
    <w:rsid w:val="00584F70"/>
    <w:rsid w:val="005930A1"/>
    <w:rsid w:val="005961CC"/>
    <w:rsid w:val="00597715"/>
    <w:rsid w:val="005A5F40"/>
    <w:rsid w:val="005A60E0"/>
    <w:rsid w:val="005A6845"/>
    <w:rsid w:val="005A7CF2"/>
    <w:rsid w:val="005B02E6"/>
    <w:rsid w:val="005B3A9E"/>
    <w:rsid w:val="005C237F"/>
    <w:rsid w:val="005D0F70"/>
    <w:rsid w:val="005D1466"/>
    <w:rsid w:val="005E4752"/>
    <w:rsid w:val="005E776E"/>
    <w:rsid w:val="005F2AFA"/>
    <w:rsid w:val="005F3517"/>
    <w:rsid w:val="006027B5"/>
    <w:rsid w:val="00610D81"/>
    <w:rsid w:val="0061221E"/>
    <w:rsid w:val="00612D91"/>
    <w:rsid w:val="006138A7"/>
    <w:rsid w:val="00624CA0"/>
    <w:rsid w:val="00634DD0"/>
    <w:rsid w:val="00635453"/>
    <w:rsid w:val="0063644E"/>
    <w:rsid w:val="006418C9"/>
    <w:rsid w:val="0065199E"/>
    <w:rsid w:val="00654743"/>
    <w:rsid w:val="00655A1D"/>
    <w:rsid w:val="00656931"/>
    <w:rsid w:val="00665497"/>
    <w:rsid w:val="00670000"/>
    <w:rsid w:val="00670E86"/>
    <w:rsid w:val="00671645"/>
    <w:rsid w:val="006722D9"/>
    <w:rsid w:val="00674333"/>
    <w:rsid w:val="006765DC"/>
    <w:rsid w:val="006813EA"/>
    <w:rsid w:val="006842A9"/>
    <w:rsid w:val="00684D62"/>
    <w:rsid w:val="00685ECD"/>
    <w:rsid w:val="00694B52"/>
    <w:rsid w:val="00694C5B"/>
    <w:rsid w:val="00695E9D"/>
    <w:rsid w:val="006A00EB"/>
    <w:rsid w:val="006A1D13"/>
    <w:rsid w:val="006A2578"/>
    <w:rsid w:val="006A71AC"/>
    <w:rsid w:val="006B32D3"/>
    <w:rsid w:val="006B37C8"/>
    <w:rsid w:val="006B4932"/>
    <w:rsid w:val="006B6BF7"/>
    <w:rsid w:val="006C2616"/>
    <w:rsid w:val="006C319C"/>
    <w:rsid w:val="006C3D6E"/>
    <w:rsid w:val="006C4FD1"/>
    <w:rsid w:val="006C5208"/>
    <w:rsid w:val="006C7A53"/>
    <w:rsid w:val="006E01F5"/>
    <w:rsid w:val="006E02B7"/>
    <w:rsid w:val="006E6044"/>
    <w:rsid w:val="006E71F5"/>
    <w:rsid w:val="006F1E87"/>
    <w:rsid w:val="006F2444"/>
    <w:rsid w:val="006F3A26"/>
    <w:rsid w:val="006F5B3E"/>
    <w:rsid w:val="006F6141"/>
    <w:rsid w:val="006F69D6"/>
    <w:rsid w:val="00703890"/>
    <w:rsid w:val="0070482D"/>
    <w:rsid w:val="00714229"/>
    <w:rsid w:val="00716A50"/>
    <w:rsid w:val="00720C69"/>
    <w:rsid w:val="00722C97"/>
    <w:rsid w:val="007235D7"/>
    <w:rsid w:val="00726FC3"/>
    <w:rsid w:val="007310AF"/>
    <w:rsid w:val="007323AC"/>
    <w:rsid w:val="0073383B"/>
    <w:rsid w:val="0073403B"/>
    <w:rsid w:val="00735057"/>
    <w:rsid w:val="00735BC1"/>
    <w:rsid w:val="00740B41"/>
    <w:rsid w:val="00741BD8"/>
    <w:rsid w:val="00743A48"/>
    <w:rsid w:val="00745E58"/>
    <w:rsid w:val="00746323"/>
    <w:rsid w:val="00750B72"/>
    <w:rsid w:val="00750CE5"/>
    <w:rsid w:val="007519BF"/>
    <w:rsid w:val="00754724"/>
    <w:rsid w:val="00755327"/>
    <w:rsid w:val="00757874"/>
    <w:rsid w:val="0076281E"/>
    <w:rsid w:val="007669D6"/>
    <w:rsid w:val="00772B93"/>
    <w:rsid w:val="007833F2"/>
    <w:rsid w:val="00785370"/>
    <w:rsid w:val="007862A3"/>
    <w:rsid w:val="00795D8B"/>
    <w:rsid w:val="00795ECA"/>
    <w:rsid w:val="00797593"/>
    <w:rsid w:val="007A2065"/>
    <w:rsid w:val="007A3B63"/>
    <w:rsid w:val="007B312E"/>
    <w:rsid w:val="007B3450"/>
    <w:rsid w:val="007B7B0D"/>
    <w:rsid w:val="007D096B"/>
    <w:rsid w:val="007D0E74"/>
    <w:rsid w:val="007D1CAD"/>
    <w:rsid w:val="007D2D47"/>
    <w:rsid w:val="007E2F36"/>
    <w:rsid w:val="007E31C6"/>
    <w:rsid w:val="007F3035"/>
    <w:rsid w:val="007F5819"/>
    <w:rsid w:val="007F65E2"/>
    <w:rsid w:val="007F7D0A"/>
    <w:rsid w:val="0080117D"/>
    <w:rsid w:val="008033CE"/>
    <w:rsid w:val="00812E29"/>
    <w:rsid w:val="00813FA7"/>
    <w:rsid w:val="00821FC8"/>
    <w:rsid w:val="00824CBA"/>
    <w:rsid w:val="00825F9B"/>
    <w:rsid w:val="00827A81"/>
    <w:rsid w:val="0083131E"/>
    <w:rsid w:val="008327C9"/>
    <w:rsid w:val="00832F4A"/>
    <w:rsid w:val="00833535"/>
    <w:rsid w:val="00833C1F"/>
    <w:rsid w:val="0083412B"/>
    <w:rsid w:val="008353F6"/>
    <w:rsid w:val="00836701"/>
    <w:rsid w:val="00837271"/>
    <w:rsid w:val="00843A4A"/>
    <w:rsid w:val="00844D36"/>
    <w:rsid w:val="008466EB"/>
    <w:rsid w:val="00847B48"/>
    <w:rsid w:val="00851532"/>
    <w:rsid w:val="00852D85"/>
    <w:rsid w:val="00853B5E"/>
    <w:rsid w:val="00853FC8"/>
    <w:rsid w:val="0086200E"/>
    <w:rsid w:val="008627E6"/>
    <w:rsid w:val="00862AD1"/>
    <w:rsid w:val="00872052"/>
    <w:rsid w:val="00873F79"/>
    <w:rsid w:val="00874B45"/>
    <w:rsid w:val="0088087E"/>
    <w:rsid w:val="00881486"/>
    <w:rsid w:val="00881904"/>
    <w:rsid w:val="00884CEF"/>
    <w:rsid w:val="00886A3A"/>
    <w:rsid w:val="00890BE4"/>
    <w:rsid w:val="00891262"/>
    <w:rsid w:val="00892D6D"/>
    <w:rsid w:val="00893444"/>
    <w:rsid w:val="008A3FB1"/>
    <w:rsid w:val="008A4204"/>
    <w:rsid w:val="008A5DC8"/>
    <w:rsid w:val="008A63B2"/>
    <w:rsid w:val="008B0D45"/>
    <w:rsid w:val="008B138A"/>
    <w:rsid w:val="008B2037"/>
    <w:rsid w:val="008B5501"/>
    <w:rsid w:val="008C2F0A"/>
    <w:rsid w:val="008C6F54"/>
    <w:rsid w:val="008D1AC3"/>
    <w:rsid w:val="008D5AA9"/>
    <w:rsid w:val="008D7857"/>
    <w:rsid w:val="008E053D"/>
    <w:rsid w:val="008E169B"/>
    <w:rsid w:val="008E5137"/>
    <w:rsid w:val="008E57A4"/>
    <w:rsid w:val="008E7143"/>
    <w:rsid w:val="008E7DCD"/>
    <w:rsid w:val="008F0C42"/>
    <w:rsid w:val="008F0CCE"/>
    <w:rsid w:val="008F2297"/>
    <w:rsid w:val="008F252A"/>
    <w:rsid w:val="008F5356"/>
    <w:rsid w:val="008F73F5"/>
    <w:rsid w:val="00903EFA"/>
    <w:rsid w:val="009063FA"/>
    <w:rsid w:val="00911A91"/>
    <w:rsid w:val="00914A52"/>
    <w:rsid w:val="00914DD6"/>
    <w:rsid w:val="00915386"/>
    <w:rsid w:val="0091568E"/>
    <w:rsid w:val="0091686E"/>
    <w:rsid w:val="00916C21"/>
    <w:rsid w:val="009226CE"/>
    <w:rsid w:val="00923E7C"/>
    <w:rsid w:val="00925F53"/>
    <w:rsid w:val="00931559"/>
    <w:rsid w:val="0093474F"/>
    <w:rsid w:val="00934D3C"/>
    <w:rsid w:val="00935160"/>
    <w:rsid w:val="00940000"/>
    <w:rsid w:val="00942D93"/>
    <w:rsid w:val="00944E0D"/>
    <w:rsid w:val="00945FEB"/>
    <w:rsid w:val="00946350"/>
    <w:rsid w:val="009477D1"/>
    <w:rsid w:val="009511EA"/>
    <w:rsid w:val="0096017F"/>
    <w:rsid w:val="00965C31"/>
    <w:rsid w:val="0097010C"/>
    <w:rsid w:val="00981754"/>
    <w:rsid w:val="0098506B"/>
    <w:rsid w:val="009878C7"/>
    <w:rsid w:val="00992D56"/>
    <w:rsid w:val="00992DDD"/>
    <w:rsid w:val="00996EDC"/>
    <w:rsid w:val="00997B99"/>
    <w:rsid w:val="009A0059"/>
    <w:rsid w:val="009A0789"/>
    <w:rsid w:val="009A1C1A"/>
    <w:rsid w:val="009A2627"/>
    <w:rsid w:val="009A608D"/>
    <w:rsid w:val="009A781F"/>
    <w:rsid w:val="009B32EE"/>
    <w:rsid w:val="009B36E4"/>
    <w:rsid w:val="009B5AA6"/>
    <w:rsid w:val="009B6EE4"/>
    <w:rsid w:val="009B746B"/>
    <w:rsid w:val="009C0F8A"/>
    <w:rsid w:val="009C19A2"/>
    <w:rsid w:val="009C30D3"/>
    <w:rsid w:val="009C3B5C"/>
    <w:rsid w:val="009C3C92"/>
    <w:rsid w:val="009D03BD"/>
    <w:rsid w:val="009D195A"/>
    <w:rsid w:val="009D4578"/>
    <w:rsid w:val="009E6EB8"/>
    <w:rsid w:val="009F7429"/>
    <w:rsid w:val="00A03429"/>
    <w:rsid w:val="00A06291"/>
    <w:rsid w:val="00A10493"/>
    <w:rsid w:val="00A13204"/>
    <w:rsid w:val="00A26B82"/>
    <w:rsid w:val="00A301CC"/>
    <w:rsid w:val="00A360A4"/>
    <w:rsid w:val="00A37562"/>
    <w:rsid w:val="00A37685"/>
    <w:rsid w:val="00A41F96"/>
    <w:rsid w:val="00A44CCB"/>
    <w:rsid w:val="00A50212"/>
    <w:rsid w:val="00A5195D"/>
    <w:rsid w:val="00A61FA7"/>
    <w:rsid w:val="00A637D0"/>
    <w:rsid w:val="00A64B82"/>
    <w:rsid w:val="00A66A61"/>
    <w:rsid w:val="00A66AFD"/>
    <w:rsid w:val="00A67367"/>
    <w:rsid w:val="00A6766E"/>
    <w:rsid w:val="00A67C48"/>
    <w:rsid w:val="00A74DC9"/>
    <w:rsid w:val="00A75910"/>
    <w:rsid w:val="00A80C71"/>
    <w:rsid w:val="00A81441"/>
    <w:rsid w:val="00A81B82"/>
    <w:rsid w:val="00A853DA"/>
    <w:rsid w:val="00A856C3"/>
    <w:rsid w:val="00A85CE6"/>
    <w:rsid w:val="00A86D1C"/>
    <w:rsid w:val="00A91B06"/>
    <w:rsid w:val="00A91B55"/>
    <w:rsid w:val="00A91FCB"/>
    <w:rsid w:val="00A92631"/>
    <w:rsid w:val="00A92B07"/>
    <w:rsid w:val="00A949C7"/>
    <w:rsid w:val="00A9584F"/>
    <w:rsid w:val="00A96D34"/>
    <w:rsid w:val="00A96F43"/>
    <w:rsid w:val="00AA4D9A"/>
    <w:rsid w:val="00AA539B"/>
    <w:rsid w:val="00AB6DD2"/>
    <w:rsid w:val="00AC2181"/>
    <w:rsid w:val="00AC7E7D"/>
    <w:rsid w:val="00AC7EDF"/>
    <w:rsid w:val="00AD50B2"/>
    <w:rsid w:val="00AD684C"/>
    <w:rsid w:val="00AE1C5E"/>
    <w:rsid w:val="00AE416D"/>
    <w:rsid w:val="00AF2898"/>
    <w:rsid w:val="00AF3F60"/>
    <w:rsid w:val="00AF709E"/>
    <w:rsid w:val="00AF73E4"/>
    <w:rsid w:val="00AF748E"/>
    <w:rsid w:val="00B03360"/>
    <w:rsid w:val="00B05463"/>
    <w:rsid w:val="00B070C4"/>
    <w:rsid w:val="00B07AAA"/>
    <w:rsid w:val="00B07E8F"/>
    <w:rsid w:val="00B103D7"/>
    <w:rsid w:val="00B116AA"/>
    <w:rsid w:val="00B11AAF"/>
    <w:rsid w:val="00B12398"/>
    <w:rsid w:val="00B13CD7"/>
    <w:rsid w:val="00B14445"/>
    <w:rsid w:val="00B14982"/>
    <w:rsid w:val="00B14E79"/>
    <w:rsid w:val="00B16960"/>
    <w:rsid w:val="00B17F8F"/>
    <w:rsid w:val="00B26E51"/>
    <w:rsid w:val="00B30A82"/>
    <w:rsid w:val="00B32D76"/>
    <w:rsid w:val="00B34637"/>
    <w:rsid w:val="00B36C75"/>
    <w:rsid w:val="00B40E08"/>
    <w:rsid w:val="00B42D85"/>
    <w:rsid w:val="00B457FE"/>
    <w:rsid w:val="00B50357"/>
    <w:rsid w:val="00B53DDE"/>
    <w:rsid w:val="00B55CAA"/>
    <w:rsid w:val="00B57DAA"/>
    <w:rsid w:val="00B60363"/>
    <w:rsid w:val="00B60D7E"/>
    <w:rsid w:val="00B64343"/>
    <w:rsid w:val="00B643F3"/>
    <w:rsid w:val="00B64686"/>
    <w:rsid w:val="00B65E8F"/>
    <w:rsid w:val="00B701F5"/>
    <w:rsid w:val="00B756C6"/>
    <w:rsid w:val="00B7762B"/>
    <w:rsid w:val="00B8089D"/>
    <w:rsid w:val="00B82FB0"/>
    <w:rsid w:val="00B85F41"/>
    <w:rsid w:val="00B86170"/>
    <w:rsid w:val="00B87464"/>
    <w:rsid w:val="00B876F3"/>
    <w:rsid w:val="00B95AF9"/>
    <w:rsid w:val="00B97AD9"/>
    <w:rsid w:val="00BA009E"/>
    <w:rsid w:val="00BA0197"/>
    <w:rsid w:val="00BB1959"/>
    <w:rsid w:val="00BB2534"/>
    <w:rsid w:val="00BB2F87"/>
    <w:rsid w:val="00BB3BD1"/>
    <w:rsid w:val="00BB3E6B"/>
    <w:rsid w:val="00BB74A5"/>
    <w:rsid w:val="00BC01B9"/>
    <w:rsid w:val="00BC1C96"/>
    <w:rsid w:val="00BC2283"/>
    <w:rsid w:val="00BC233B"/>
    <w:rsid w:val="00BD1C58"/>
    <w:rsid w:val="00BD7DB1"/>
    <w:rsid w:val="00BE11A3"/>
    <w:rsid w:val="00BE3382"/>
    <w:rsid w:val="00BF342B"/>
    <w:rsid w:val="00BF3436"/>
    <w:rsid w:val="00C0594A"/>
    <w:rsid w:val="00C0746C"/>
    <w:rsid w:val="00C11B65"/>
    <w:rsid w:val="00C160DD"/>
    <w:rsid w:val="00C16602"/>
    <w:rsid w:val="00C1766C"/>
    <w:rsid w:val="00C177EB"/>
    <w:rsid w:val="00C20E8A"/>
    <w:rsid w:val="00C2331C"/>
    <w:rsid w:val="00C26A89"/>
    <w:rsid w:val="00C50918"/>
    <w:rsid w:val="00C5266F"/>
    <w:rsid w:val="00C53175"/>
    <w:rsid w:val="00C5368D"/>
    <w:rsid w:val="00C5518F"/>
    <w:rsid w:val="00C5542D"/>
    <w:rsid w:val="00C57A16"/>
    <w:rsid w:val="00C62865"/>
    <w:rsid w:val="00C6677B"/>
    <w:rsid w:val="00C672C0"/>
    <w:rsid w:val="00C72486"/>
    <w:rsid w:val="00C7275B"/>
    <w:rsid w:val="00C72972"/>
    <w:rsid w:val="00C84630"/>
    <w:rsid w:val="00C90016"/>
    <w:rsid w:val="00C918B6"/>
    <w:rsid w:val="00CA4FE9"/>
    <w:rsid w:val="00CB24AB"/>
    <w:rsid w:val="00CC132C"/>
    <w:rsid w:val="00CC4739"/>
    <w:rsid w:val="00CD1967"/>
    <w:rsid w:val="00CD6D78"/>
    <w:rsid w:val="00CF2FE0"/>
    <w:rsid w:val="00CF3EE7"/>
    <w:rsid w:val="00CF6BE8"/>
    <w:rsid w:val="00CF789A"/>
    <w:rsid w:val="00D016AF"/>
    <w:rsid w:val="00D240ED"/>
    <w:rsid w:val="00D248C5"/>
    <w:rsid w:val="00D254E4"/>
    <w:rsid w:val="00D30EAB"/>
    <w:rsid w:val="00D33298"/>
    <w:rsid w:val="00D34046"/>
    <w:rsid w:val="00D36AFE"/>
    <w:rsid w:val="00D41D6B"/>
    <w:rsid w:val="00D43093"/>
    <w:rsid w:val="00D4316B"/>
    <w:rsid w:val="00D43F50"/>
    <w:rsid w:val="00D533A9"/>
    <w:rsid w:val="00D57B34"/>
    <w:rsid w:val="00D604DE"/>
    <w:rsid w:val="00D62022"/>
    <w:rsid w:val="00D667CB"/>
    <w:rsid w:val="00D676BD"/>
    <w:rsid w:val="00D84951"/>
    <w:rsid w:val="00D8667A"/>
    <w:rsid w:val="00D87C98"/>
    <w:rsid w:val="00D92C0A"/>
    <w:rsid w:val="00D92D83"/>
    <w:rsid w:val="00D957F8"/>
    <w:rsid w:val="00D964D6"/>
    <w:rsid w:val="00DA0364"/>
    <w:rsid w:val="00DA238B"/>
    <w:rsid w:val="00DA2E65"/>
    <w:rsid w:val="00DA3228"/>
    <w:rsid w:val="00DA39F9"/>
    <w:rsid w:val="00DA63A6"/>
    <w:rsid w:val="00DA744B"/>
    <w:rsid w:val="00DB1DE6"/>
    <w:rsid w:val="00DC62FB"/>
    <w:rsid w:val="00DD0709"/>
    <w:rsid w:val="00DD4426"/>
    <w:rsid w:val="00DE17B4"/>
    <w:rsid w:val="00DE4D16"/>
    <w:rsid w:val="00DF5DDD"/>
    <w:rsid w:val="00DF66E6"/>
    <w:rsid w:val="00DF709C"/>
    <w:rsid w:val="00DF747D"/>
    <w:rsid w:val="00E03BEC"/>
    <w:rsid w:val="00E139C1"/>
    <w:rsid w:val="00E1427E"/>
    <w:rsid w:val="00E142FA"/>
    <w:rsid w:val="00E14F51"/>
    <w:rsid w:val="00E20A07"/>
    <w:rsid w:val="00E23233"/>
    <w:rsid w:val="00E27875"/>
    <w:rsid w:val="00E323F5"/>
    <w:rsid w:val="00E34F11"/>
    <w:rsid w:val="00E35791"/>
    <w:rsid w:val="00E35FFB"/>
    <w:rsid w:val="00E36626"/>
    <w:rsid w:val="00E430CD"/>
    <w:rsid w:val="00E455F4"/>
    <w:rsid w:val="00E51DF4"/>
    <w:rsid w:val="00E52468"/>
    <w:rsid w:val="00E57408"/>
    <w:rsid w:val="00E63A5D"/>
    <w:rsid w:val="00E63B1C"/>
    <w:rsid w:val="00E65BAF"/>
    <w:rsid w:val="00E6650A"/>
    <w:rsid w:val="00E710D5"/>
    <w:rsid w:val="00E711FD"/>
    <w:rsid w:val="00E71F5A"/>
    <w:rsid w:val="00E7300D"/>
    <w:rsid w:val="00E853C6"/>
    <w:rsid w:val="00E9025A"/>
    <w:rsid w:val="00E93BD5"/>
    <w:rsid w:val="00EA65DC"/>
    <w:rsid w:val="00EB10D7"/>
    <w:rsid w:val="00EB278D"/>
    <w:rsid w:val="00EB41EF"/>
    <w:rsid w:val="00EB5EBB"/>
    <w:rsid w:val="00EC69B3"/>
    <w:rsid w:val="00ED2054"/>
    <w:rsid w:val="00ED33C0"/>
    <w:rsid w:val="00ED3A1A"/>
    <w:rsid w:val="00ED7049"/>
    <w:rsid w:val="00ED77F3"/>
    <w:rsid w:val="00EE7AF7"/>
    <w:rsid w:val="00EF0865"/>
    <w:rsid w:val="00EF2717"/>
    <w:rsid w:val="00EF2EF2"/>
    <w:rsid w:val="00EF4F52"/>
    <w:rsid w:val="00F023AA"/>
    <w:rsid w:val="00F04D4D"/>
    <w:rsid w:val="00F05758"/>
    <w:rsid w:val="00F057D0"/>
    <w:rsid w:val="00F1465F"/>
    <w:rsid w:val="00F14D7F"/>
    <w:rsid w:val="00F239E6"/>
    <w:rsid w:val="00F25813"/>
    <w:rsid w:val="00F31169"/>
    <w:rsid w:val="00F317FB"/>
    <w:rsid w:val="00F33F23"/>
    <w:rsid w:val="00F4260C"/>
    <w:rsid w:val="00F457B1"/>
    <w:rsid w:val="00F51CA9"/>
    <w:rsid w:val="00F564BF"/>
    <w:rsid w:val="00F602A7"/>
    <w:rsid w:val="00F62765"/>
    <w:rsid w:val="00F6655D"/>
    <w:rsid w:val="00F66E1B"/>
    <w:rsid w:val="00F674A4"/>
    <w:rsid w:val="00F7161A"/>
    <w:rsid w:val="00F72AD5"/>
    <w:rsid w:val="00F75D67"/>
    <w:rsid w:val="00F75F2A"/>
    <w:rsid w:val="00F77E19"/>
    <w:rsid w:val="00F82DCF"/>
    <w:rsid w:val="00F8534F"/>
    <w:rsid w:val="00F86645"/>
    <w:rsid w:val="00F8664D"/>
    <w:rsid w:val="00F90FF6"/>
    <w:rsid w:val="00F918E0"/>
    <w:rsid w:val="00F92633"/>
    <w:rsid w:val="00F944F8"/>
    <w:rsid w:val="00F979D2"/>
    <w:rsid w:val="00F97AFB"/>
    <w:rsid w:val="00FA4657"/>
    <w:rsid w:val="00FA4815"/>
    <w:rsid w:val="00FA6781"/>
    <w:rsid w:val="00FA71BF"/>
    <w:rsid w:val="00FA7B90"/>
    <w:rsid w:val="00FB0AEE"/>
    <w:rsid w:val="00FB19D8"/>
    <w:rsid w:val="00FB2ABA"/>
    <w:rsid w:val="00FB66FA"/>
    <w:rsid w:val="00FB69C8"/>
    <w:rsid w:val="00FC2ED2"/>
    <w:rsid w:val="00FC4365"/>
    <w:rsid w:val="00FC441D"/>
    <w:rsid w:val="00FD4A04"/>
    <w:rsid w:val="00FD7DF7"/>
    <w:rsid w:val="00FE1B30"/>
    <w:rsid w:val="00FE4071"/>
    <w:rsid w:val="00FE61FC"/>
    <w:rsid w:val="00FE67CF"/>
    <w:rsid w:val="00FF16F2"/>
    <w:rsid w:val="00FF2BD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3DA"/>
    <w:rPr>
      <w:lang w:val="en-GB" w:eastAsia="en-US"/>
    </w:rPr>
  </w:style>
  <w:style w:type="paragraph" w:styleId="1">
    <w:name w:val="heading 1"/>
    <w:aliases w:val="H1"/>
    <w:basedOn w:val="a"/>
    <w:next w:val="a"/>
    <w:link w:val="1Char"/>
    <w:qFormat/>
    <w:pPr>
      <w:keepNext/>
      <w:spacing w:after="240"/>
      <w:ind w:left="1985" w:right="284" w:hanging="1985"/>
      <w:outlineLvl w:val="0"/>
    </w:pPr>
    <w:rPr>
      <w:rFonts w:ascii="Arial" w:hAnsi="Arial"/>
      <w:b/>
      <w:sz w:val="24"/>
    </w:rPr>
  </w:style>
  <w:style w:type="paragraph" w:styleId="2">
    <w:name w:val="heading 2"/>
    <w:basedOn w:val="a"/>
    <w:next w:val="a"/>
    <w:link w:val="2Char"/>
    <w:qFormat/>
    <w:rsid w:val="00E03BEC"/>
    <w:pPr>
      <w:keepNext/>
      <w:keepLines/>
      <w:tabs>
        <w:tab w:val="num" w:pos="0"/>
      </w:tabs>
      <w:spacing w:before="160" w:after="120"/>
      <w:outlineLvl w:val="1"/>
    </w:pPr>
    <w:rPr>
      <w:rFonts w:ascii="Arial" w:hAnsi="Arial" w:cs="Arial"/>
      <w:b/>
      <w:sz w:val="24"/>
      <w:lang w:eastAsia="zh-CN"/>
    </w:rPr>
  </w:style>
  <w:style w:type="paragraph" w:styleId="3">
    <w:name w:val="heading 3"/>
    <w:aliases w:val="Underrubrik2,H3"/>
    <w:basedOn w:val="a"/>
    <w:next w:val="a"/>
    <w:link w:val="3Char"/>
    <w:qFormat/>
    <w:pPr>
      <w:keepNext/>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pPr>
      <w:keepNext/>
      <w:tabs>
        <w:tab w:val="left" w:pos="2694"/>
      </w:tabs>
      <w:ind w:left="708"/>
      <w:outlineLvl w:val="3"/>
    </w:pPr>
    <w:rPr>
      <w:rFonts w:ascii="Arial" w:hAnsi="Arial"/>
      <w:b/>
    </w:rPr>
  </w:style>
  <w:style w:type="paragraph" w:styleId="5">
    <w:name w:val="heading 5"/>
    <w:basedOn w:val="a"/>
    <w:next w:val="a"/>
    <w:link w:val="5Char"/>
    <w:qFormat/>
    <w:rsid w:val="007833F2"/>
    <w:pPr>
      <w:keepNext/>
      <w:spacing w:line="360" w:lineRule="auto"/>
      <w:outlineLvl w:val="4"/>
    </w:pPr>
    <w:rPr>
      <w:rFonts w:ascii="Arial" w:hAnsi="Arial"/>
      <w:b/>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link w:val="8Char"/>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qFormat/>
    <w:rPr>
      <w:rFonts w:ascii="Arial" w:hAnsi="Arial" w:cs="Arial"/>
      <w:color w:val="FF0000"/>
    </w:rPr>
  </w:style>
  <w:style w:type="paragraph" w:styleId="a5">
    <w:name w:val="Balloon Text"/>
    <w:basedOn w:val="a"/>
    <w:link w:val="Char1"/>
    <w:unhideWhenUsed/>
    <w:qFormat/>
    <w:rPr>
      <w:rFonts w:ascii="Tahoma" w:hAnsi="Tahoma" w:cs="Tahoma"/>
      <w:sz w:val="16"/>
      <w:szCs w:val="16"/>
    </w:rPr>
  </w:style>
  <w:style w:type="paragraph" w:styleId="a6">
    <w:name w:val="footer"/>
    <w:basedOn w:val="a"/>
    <w:link w:val="Char2"/>
    <w:qFormat/>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qFormat/>
    <w:pPr>
      <w:tabs>
        <w:tab w:val="center" w:pos="4153"/>
        <w:tab w:val="right" w:pos="8306"/>
      </w:tabs>
    </w:pPr>
  </w:style>
  <w:style w:type="paragraph" w:styleId="a8">
    <w:name w:val="Title"/>
    <w:basedOn w:val="a"/>
    <w:next w:val="a"/>
    <w:link w:val="Char4"/>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5"/>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Hyperlink"/>
    <w:unhideWhenUsed/>
    <w:qFormat/>
    <w:rPr>
      <w:color w:val="0000FF"/>
      <w:u w:val="single"/>
    </w:rPr>
  </w:style>
  <w:style w:type="character" w:styleId="ac">
    <w:name w:val="annotation reference"/>
    <w:qFormat/>
    <w:rPr>
      <w:sz w:val="16"/>
    </w:rPr>
  </w:style>
  <w:style w:type="paragraph" w:customStyle="1" w:styleId="B10">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qFormat/>
    <w:rPr>
      <w:rFonts w:ascii="Tahoma" w:hAnsi="Tahoma" w:cs="Tahoma"/>
      <w:sz w:val="16"/>
      <w:szCs w:val="16"/>
      <w:lang w:val="en-GB"/>
    </w:rPr>
  </w:style>
  <w:style w:type="character" w:customStyle="1" w:styleId="Char0">
    <w:name w:val="正文文本 Char"/>
    <w:link w:val="a4"/>
    <w:qFormat/>
    <w:rPr>
      <w:rFonts w:ascii="Arial" w:hAnsi="Arial" w:cs="Arial"/>
      <w:color w:val="FF0000"/>
      <w:lang w:eastAsia="en-US"/>
    </w:rPr>
  </w:style>
  <w:style w:type="character" w:customStyle="1" w:styleId="Char">
    <w:name w:val="批注文字 Char"/>
    <w:link w:val="a3"/>
    <w:qFormat/>
    <w:rPr>
      <w:rFonts w:ascii="Arial" w:hAnsi="Arial"/>
      <w:lang w:eastAsia="en-US"/>
    </w:rPr>
  </w:style>
  <w:style w:type="character" w:customStyle="1" w:styleId="Char4">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5">
    <w:name w:val="批注主题 Char"/>
    <w:link w:val="a9"/>
    <w:qFormat/>
    <w:rPr>
      <w:rFonts w:ascii="Arial" w:hAnsi="Arial"/>
      <w:b/>
      <w:bCs/>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1">
    <w:name w:val="网格型1"/>
    <w:basedOn w:val="a1"/>
    <w:next w:val="af"/>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a"/>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a"/>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e"/>
    <w:uiPriority w:val="34"/>
    <w:qFormat/>
    <w:rsid w:val="009C3B5C"/>
    <w:rPr>
      <w:lang w:val="en-GB" w:eastAsia="en-US"/>
    </w:rPr>
  </w:style>
  <w:style w:type="paragraph" w:styleId="af0">
    <w:name w:val="caption"/>
    <w:aliases w:val="cap,cap Char,Caption Char1,Caption Char Char,Caption Char1 Char,Caption Char2,Caption Char Char Char,Caption Char Char1,Caption Char,fig and tbl,fighead2,fighead21,fighead22,fighead23,Table Caption1,fighead211,fighead24,cap Char2,cap Char Char1"/>
    <w:basedOn w:val="a"/>
    <w:next w:val="a"/>
    <w:link w:val="Char7"/>
    <w:unhideWhenUsed/>
    <w:qFormat/>
    <w:rsid w:val="00400CBC"/>
    <w:pPr>
      <w:overflowPunct w:val="0"/>
      <w:autoSpaceDE w:val="0"/>
      <w:autoSpaceDN w:val="0"/>
      <w:adjustRightInd w:val="0"/>
      <w:spacing w:after="180" w:line="300" w:lineRule="auto"/>
      <w:jc w:val="both"/>
      <w:textAlignment w:val="baseline"/>
    </w:pPr>
    <w:rPr>
      <w:rFonts w:eastAsia="宋体"/>
      <w:b/>
      <w:bCs/>
      <w:lang w:val="en-US" w:eastAsia="zh-CN"/>
    </w:rPr>
  </w:style>
  <w:style w:type="character" w:customStyle="1" w:styleId="Char7">
    <w:name w:val="题注 Char"/>
    <w:aliases w:val="cap Char1,cap Char Char,Caption Char1 Char1,Caption Char Char Char1,Caption Char1 Char Char,Caption Char2 Char,Caption Char Char Char Char,Caption Char Char1 Char,Caption Char Char2,fig and tbl Char,fighead2 Char,fighead21 Char,fighead22 Char"/>
    <w:link w:val="af0"/>
    <w:locked/>
    <w:rsid w:val="00400CBC"/>
    <w:rPr>
      <w:rFonts w:eastAsia="宋体"/>
      <w:b/>
      <w:bCs/>
    </w:rPr>
  </w:style>
  <w:style w:type="paragraph" w:customStyle="1" w:styleId="Proposal">
    <w:name w:val="Proposal"/>
    <w:basedOn w:val="a"/>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af1">
    <w:name w:val="Strong"/>
    <w:basedOn w:val="a0"/>
    <w:qFormat/>
    <w:rsid w:val="002C4E8A"/>
    <w:rPr>
      <w:b/>
      <w:bCs/>
    </w:rPr>
  </w:style>
  <w:style w:type="paragraph" w:customStyle="1" w:styleId="Doc-text2">
    <w:name w:val="Doc-text2"/>
    <w:basedOn w:val="a"/>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a"/>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2Char">
    <w:name w:val="标题 2 Char"/>
    <w:basedOn w:val="a0"/>
    <w:link w:val="2"/>
    <w:rsid w:val="00E03BEC"/>
    <w:rPr>
      <w:rFonts w:ascii="Arial" w:hAnsi="Arial" w:cs="Arial"/>
      <w:b/>
      <w:sz w:val="24"/>
      <w:lang w:val="en-GB"/>
    </w:rPr>
  </w:style>
  <w:style w:type="character" w:customStyle="1" w:styleId="3Char">
    <w:name w:val="标题 3 Char"/>
    <w:aliases w:val="Underrubrik2 Char,H3 Char"/>
    <w:basedOn w:val="a0"/>
    <w:link w:val="3"/>
    <w:rsid w:val="00B14445"/>
    <w:rPr>
      <w:sz w:val="24"/>
      <w:lang w:val="en-GB" w:eastAsia="en-US"/>
    </w:rPr>
  </w:style>
  <w:style w:type="numbering" w:customStyle="1" w:styleId="12">
    <w:name w:val="无列表1"/>
    <w:next w:val="a2"/>
    <w:uiPriority w:val="99"/>
    <w:semiHidden/>
    <w:unhideWhenUsed/>
    <w:rsid w:val="00414082"/>
  </w:style>
  <w:style w:type="paragraph" w:customStyle="1" w:styleId="H6">
    <w:name w:val="H6"/>
    <w:basedOn w:val="5"/>
    <w:next w:val="a"/>
    <w:rsid w:val="00414082"/>
    <w:pPr>
      <w:keepLines/>
      <w:overflowPunct w:val="0"/>
      <w:autoSpaceDE w:val="0"/>
      <w:autoSpaceDN w:val="0"/>
      <w:adjustRightInd w:val="0"/>
      <w:spacing w:before="120" w:after="180"/>
      <w:ind w:left="1985" w:hanging="1985"/>
      <w:textAlignment w:val="baseline"/>
      <w:outlineLvl w:val="9"/>
    </w:pPr>
    <w:rPr>
      <w:rFonts w:eastAsia="Times New Roman"/>
      <w:b w:val="0"/>
      <w:lang w:eastAsia="ko-KR"/>
    </w:rPr>
  </w:style>
  <w:style w:type="paragraph" w:styleId="90">
    <w:name w:val="toc 9"/>
    <w:basedOn w:val="80"/>
    <w:rsid w:val="00414082"/>
    <w:pPr>
      <w:ind w:left="1418" w:hanging="1418"/>
    </w:pPr>
  </w:style>
  <w:style w:type="paragraph" w:styleId="80">
    <w:name w:val="toc 8"/>
    <w:basedOn w:val="13"/>
    <w:rsid w:val="00414082"/>
    <w:pPr>
      <w:spacing w:before="180"/>
      <w:ind w:left="2693" w:hanging="2693"/>
    </w:pPr>
    <w:rPr>
      <w:b/>
    </w:rPr>
  </w:style>
  <w:style w:type="paragraph" w:styleId="13">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0">
    <w:name w:val="toc 5"/>
    <w:basedOn w:val="40"/>
    <w:rsid w:val="00414082"/>
    <w:pPr>
      <w:ind w:left="1701" w:hanging="1701"/>
    </w:pPr>
  </w:style>
  <w:style w:type="paragraph" w:styleId="40">
    <w:name w:val="toc 4"/>
    <w:basedOn w:val="30"/>
    <w:rsid w:val="00414082"/>
    <w:pPr>
      <w:ind w:left="1418" w:hanging="1418"/>
    </w:pPr>
  </w:style>
  <w:style w:type="paragraph" w:styleId="30">
    <w:name w:val="toc 3"/>
    <w:basedOn w:val="21"/>
    <w:rsid w:val="00414082"/>
    <w:pPr>
      <w:ind w:left="1134" w:hanging="1134"/>
    </w:pPr>
  </w:style>
  <w:style w:type="paragraph" w:styleId="21">
    <w:name w:val="toc 2"/>
    <w:basedOn w:val="13"/>
    <w:rsid w:val="00414082"/>
    <w:pPr>
      <w:keepNext w:val="0"/>
      <w:spacing w:before="0"/>
      <w:ind w:left="851" w:hanging="851"/>
    </w:pPr>
    <w:rPr>
      <w:sz w:val="20"/>
    </w:rPr>
  </w:style>
  <w:style w:type="paragraph" w:customStyle="1" w:styleId="TT">
    <w:name w:val="TT"/>
    <w:basedOn w:val="1"/>
    <w:next w:val="a"/>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a"/>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60">
    <w:name w:val="toc 6"/>
    <w:basedOn w:val="50"/>
    <w:next w:val="a"/>
    <w:rsid w:val="00414082"/>
    <w:pPr>
      <w:ind w:left="1985" w:hanging="1985"/>
    </w:pPr>
  </w:style>
  <w:style w:type="paragraph" w:styleId="70">
    <w:name w:val="toc 7"/>
    <w:basedOn w:val="60"/>
    <w:next w:val="a"/>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a"/>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22"/>
    <w:link w:val="B2Char"/>
    <w:rsid w:val="00414082"/>
  </w:style>
  <w:style w:type="paragraph" w:customStyle="1" w:styleId="B3">
    <w:name w:val="B3"/>
    <w:basedOn w:val="31"/>
    <w:rsid w:val="00414082"/>
  </w:style>
  <w:style w:type="paragraph" w:customStyle="1" w:styleId="B4">
    <w:name w:val="B4"/>
    <w:basedOn w:val="41"/>
    <w:rsid w:val="00414082"/>
  </w:style>
  <w:style w:type="paragraph" w:customStyle="1" w:styleId="B5">
    <w:name w:val="B5"/>
    <w:basedOn w:val="51"/>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宋体" w:hAnsi="Arial"/>
      <w:sz w:val="18"/>
      <w:lang w:val="en-GB" w:eastAsia="en-US"/>
    </w:rPr>
  </w:style>
  <w:style w:type="paragraph" w:styleId="af2">
    <w:name w:val="List"/>
    <w:basedOn w:val="a"/>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22">
    <w:name w:val="List 2"/>
    <w:basedOn w:val="af2"/>
    <w:rsid w:val="00414082"/>
    <w:pPr>
      <w:ind w:left="851"/>
    </w:pPr>
  </w:style>
  <w:style w:type="paragraph" w:styleId="31">
    <w:name w:val="List 3"/>
    <w:basedOn w:val="22"/>
    <w:rsid w:val="00414082"/>
    <w:pPr>
      <w:ind w:left="1135"/>
    </w:pPr>
  </w:style>
  <w:style w:type="paragraph" w:styleId="41">
    <w:name w:val="List 4"/>
    <w:basedOn w:val="31"/>
    <w:rsid w:val="00414082"/>
    <w:pPr>
      <w:ind w:left="1418"/>
    </w:pPr>
  </w:style>
  <w:style w:type="paragraph" w:styleId="51">
    <w:name w:val="List 5"/>
    <w:basedOn w:val="41"/>
    <w:rsid w:val="00414082"/>
    <w:pPr>
      <w:ind w:left="1702"/>
    </w:pPr>
  </w:style>
  <w:style w:type="character" w:styleId="af3">
    <w:name w:val="footnote reference"/>
    <w:rsid w:val="00414082"/>
    <w:rPr>
      <w:b/>
      <w:position w:val="6"/>
      <w:sz w:val="16"/>
    </w:rPr>
  </w:style>
  <w:style w:type="paragraph" w:styleId="af4">
    <w:name w:val="footnote text"/>
    <w:basedOn w:val="a"/>
    <w:link w:val="Char8"/>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Char8">
    <w:name w:val="脚注文本 Char"/>
    <w:basedOn w:val="a0"/>
    <w:link w:val="af4"/>
    <w:rsid w:val="00414082"/>
    <w:rPr>
      <w:rFonts w:eastAsia="Times New Roman"/>
      <w:sz w:val="16"/>
      <w:lang w:val="en-GB" w:eastAsia="ko-KR"/>
    </w:rPr>
  </w:style>
  <w:style w:type="paragraph" w:styleId="14">
    <w:name w:val="index 1"/>
    <w:basedOn w:val="a"/>
    <w:rsid w:val="00414082"/>
    <w:pPr>
      <w:keepLines/>
      <w:overflowPunct w:val="0"/>
      <w:autoSpaceDE w:val="0"/>
      <w:autoSpaceDN w:val="0"/>
      <w:adjustRightInd w:val="0"/>
      <w:textAlignment w:val="baseline"/>
    </w:pPr>
    <w:rPr>
      <w:rFonts w:eastAsia="Times New Roman"/>
      <w:lang w:eastAsia="ko-KR"/>
    </w:rPr>
  </w:style>
  <w:style w:type="paragraph" w:styleId="23">
    <w:name w:val="index 2"/>
    <w:basedOn w:val="14"/>
    <w:rsid w:val="00414082"/>
    <w:pPr>
      <w:ind w:left="284"/>
    </w:pPr>
  </w:style>
  <w:style w:type="paragraph" w:styleId="af5">
    <w:name w:val="List Bullet"/>
    <w:basedOn w:val="af2"/>
    <w:rsid w:val="00414082"/>
  </w:style>
  <w:style w:type="paragraph" w:styleId="24">
    <w:name w:val="List Bullet 2"/>
    <w:basedOn w:val="af5"/>
    <w:rsid w:val="00414082"/>
    <w:pPr>
      <w:ind w:left="851"/>
    </w:pPr>
  </w:style>
  <w:style w:type="paragraph" w:styleId="32">
    <w:name w:val="List Bullet 3"/>
    <w:basedOn w:val="24"/>
    <w:rsid w:val="00414082"/>
    <w:pPr>
      <w:ind w:left="1135"/>
    </w:pPr>
  </w:style>
  <w:style w:type="paragraph" w:styleId="42">
    <w:name w:val="List Bullet 4"/>
    <w:basedOn w:val="32"/>
    <w:rsid w:val="00414082"/>
    <w:pPr>
      <w:ind w:left="1418"/>
    </w:pPr>
  </w:style>
  <w:style w:type="paragraph" w:styleId="52">
    <w:name w:val="List Bullet 5"/>
    <w:basedOn w:val="42"/>
    <w:rsid w:val="00414082"/>
    <w:pPr>
      <w:ind w:left="1702"/>
    </w:pPr>
  </w:style>
  <w:style w:type="paragraph" w:styleId="af6">
    <w:name w:val="List Number"/>
    <w:basedOn w:val="af2"/>
    <w:rsid w:val="00414082"/>
  </w:style>
  <w:style w:type="paragraph" w:styleId="25">
    <w:name w:val="List Number 2"/>
    <w:basedOn w:val="af6"/>
    <w:rsid w:val="00414082"/>
    <w:pPr>
      <w:ind w:left="851"/>
    </w:pPr>
  </w:style>
  <w:style w:type="paragraph" w:customStyle="1" w:styleId="FL">
    <w:name w:val="FL"/>
    <w:basedOn w:val="a"/>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af7">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a"/>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1Char">
    <w:name w:val="标题 1 Char"/>
    <w:aliases w:val="H1 Char"/>
    <w:link w:val="1"/>
    <w:rsid w:val="00414082"/>
    <w:rPr>
      <w:rFonts w:ascii="Arial" w:hAnsi="Arial"/>
      <w:b/>
      <w:sz w:val="24"/>
      <w:lang w:val="en-GB" w:eastAsia="en-US"/>
    </w:rPr>
  </w:style>
  <w:style w:type="character" w:customStyle="1" w:styleId="5Char">
    <w:name w:val="标题 5 Char"/>
    <w:link w:val="5"/>
    <w:rsid w:val="007833F2"/>
    <w:rPr>
      <w:rFonts w:ascii="Arial" w:hAnsi="Arial"/>
      <w:b/>
      <w:lang w:val="en-GB" w:eastAsia="en-US"/>
    </w:rPr>
  </w:style>
  <w:style w:type="character" w:customStyle="1" w:styleId="8Char">
    <w:name w:val="标题 8 Char"/>
    <w:link w:val="8"/>
    <w:rsid w:val="00414082"/>
    <w:rPr>
      <w:rFonts w:ascii="Arial" w:hAnsi="Arial"/>
      <w:b/>
      <w:sz w:val="22"/>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414082"/>
    <w:rPr>
      <w:lang w:val="en-GB" w:eastAsia="en-US"/>
    </w:rPr>
  </w:style>
  <w:style w:type="character" w:customStyle="1" w:styleId="Char2">
    <w:name w:val="页脚 Char"/>
    <w:link w:val="a6"/>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locked/>
    <w:rsid w:val="00414082"/>
    <w:rPr>
      <w:rFonts w:eastAsia="Times New Roman"/>
      <w:lang w:val="en-GB" w:eastAsia="ko-KR"/>
    </w:rPr>
  </w:style>
  <w:style w:type="paragraph" w:customStyle="1" w:styleId="IvDInstructiontext">
    <w:name w:val="IvD Instructiontext"/>
    <w:basedOn w:val="a4"/>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a4"/>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a"/>
    <w:rsid w:val="00414082"/>
    <w:pPr>
      <w:spacing w:after="180"/>
      <w:jc w:val="center"/>
    </w:pPr>
    <w:rPr>
      <w:rFonts w:eastAsia="宋体"/>
      <w:color w:val="FF0000"/>
    </w:rPr>
  </w:style>
  <w:style w:type="paragraph" w:styleId="af8">
    <w:name w:val="Normal (Web)"/>
    <w:basedOn w:val="a"/>
    <w:uiPriority w:val="99"/>
    <w:unhideWhenUsed/>
    <w:rsid w:val="00414082"/>
    <w:pPr>
      <w:spacing w:before="100" w:beforeAutospacing="1" w:after="100" w:afterAutospacing="1"/>
    </w:pPr>
    <w:rPr>
      <w:rFonts w:eastAsia="宋体"/>
      <w:sz w:val="24"/>
      <w:szCs w:val="24"/>
      <w:lang w:val="da-DK" w:eastAsia="da-DK"/>
    </w:rPr>
  </w:style>
  <w:style w:type="paragraph" w:customStyle="1" w:styleId="15">
    <w:name w:val="正文1"/>
    <w:qFormat/>
    <w:rsid w:val="00414082"/>
    <w:pPr>
      <w:spacing w:after="160" w:line="259" w:lineRule="auto"/>
      <w:jc w:val="both"/>
    </w:pPr>
    <w:rPr>
      <w:rFonts w:eastAsia="宋体"/>
      <w:kern w:val="2"/>
      <w:sz w:val="21"/>
      <w:szCs w:val="21"/>
    </w:rPr>
  </w:style>
  <w:style w:type="paragraph" w:customStyle="1" w:styleId="tdoc-header">
    <w:name w:val="tdoc-header"/>
    <w:rsid w:val="00414082"/>
    <w:rPr>
      <w:rFonts w:ascii="Arial" w:eastAsia="宋体" w:hAnsi="Arial"/>
      <w:noProof/>
      <w:sz w:val="24"/>
      <w:lang w:val="en-GB" w:eastAsia="en-US"/>
    </w:rPr>
  </w:style>
  <w:style w:type="character" w:styleId="af9">
    <w:name w:val="FollowedHyperlink"/>
    <w:rsid w:val="00414082"/>
    <w:rPr>
      <w:color w:val="800080"/>
      <w:u w:val="single"/>
    </w:rPr>
  </w:style>
  <w:style w:type="paragraph" w:styleId="afa">
    <w:name w:val="Document Map"/>
    <w:basedOn w:val="a"/>
    <w:link w:val="Char9"/>
    <w:rsid w:val="00414082"/>
    <w:pPr>
      <w:shd w:val="clear" w:color="auto" w:fill="000080"/>
      <w:spacing w:after="180"/>
    </w:pPr>
    <w:rPr>
      <w:rFonts w:ascii="Tahoma" w:eastAsia="宋体" w:hAnsi="Tahoma" w:cs="Tahoma"/>
    </w:rPr>
  </w:style>
  <w:style w:type="character" w:customStyle="1" w:styleId="Char9">
    <w:name w:val="文档结构图 Char"/>
    <w:basedOn w:val="a0"/>
    <w:link w:val="afa"/>
    <w:rsid w:val="00414082"/>
    <w:rPr>
      <w:rFonts w:ascii="Tahoma" w:eastAsia="宋体"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afb">
    <w:name w:val="line number"/>
    <w:unhideWhenUsed/>
    <w:rsid w:val="00414082"/>
  </w:style>
  <w:style w:type="paragraph" w:customStyle="1" w:styleId="3GPPHeader">
    <w:name w:val="3GPP_Header"/>
    <w:basedOn w:val="a"/>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414082"/>
    <w:rPr>
      <w:rFonts w:eastAsia="宋体"/>
      <w:b/>
      <w:sz w:val="24"/>
      <w:lang w:val="en-GB"/>
    </w:rPr>
  </w:style>
  <w:style w:type="character" w:customStyle="1" w:styleId="afc">
    <w:name w:val="首标题"/>
    <w:rsid w:val="00414082"/>
    <w:rPr>
      <w:rFonts w:ascii="Arial" w:eastAsia="宋体"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6">
    <w:name w:val="无列表2"/>
    <w:next w:val="a2"/>
    <w:uiPriority w:val="99"/>
    <w:semiHidden/>
    <w:unhideWhenUsed/>
    <w:rsid w:val="00414082"/>
  </w:style>
  <w:style w:type="numbering" w:customStyle="1" w:styleId="33">
    <w:name w:val="无列表3"/>
    <w:next w:val="a2"/>
    <w:uiPriority w:val="99"/>
    <w:semiHidden/>
    <w:unhideWhenUsed/>
    <w:rsid w:val="003E4987"/>
  </w:style>
  <w:style w:type="numbering" w:customStyle="1" w:styleId="43">
    <w:name w:val="无列表4"/>
    <w:next w:val="a2"/>
    <w:uiPriority w:val="99"/>
    <w:semiHidden/>
    <w:unhideWhenUsed/>
    <w:rsid w:val="003E4987"/>
  </w:style>
  <w:style w:type="numbering" w:customStyle="1" w:styleId="53">
    <w:name w:val="无列表5"/>
    <w:next w:val="a2"/>
    <w:uiPriority w:val="99"/>
    <w:semiHidden/>
    <w:unhideWhenUsed/>
    <w:rsid w:val="004C2100"/>
  </w:style>
  <w:style w:type="numbering" w:customStyle="1" w:styleId="61">
    <w:name w:val="无列表6"/>
    <w:next w:val="a2"/>
    <w:uiPriority w:val="99"/>
    <w:semiHidden/>
    <w:unhideWhenUsed/>
    <w:rsid w:val="004C2100"/>
  </w:style>
  <w:style w:type="numbering" w:customStyle="1" w:styleId="71">
    <w:name w:val="无列表7"/>
    <w:next w:val="a2"/>
    <w:uiPriority w:val="99"/>
    <w:semiHidden/>
    <w:unhideWhenUsed/>
    <w:rsid w:val="004C2100"/>
  </w:style>
  <w:style w:type="numbering" w:customStyle="1" w:styleId="81">
    <w:name w:val="无列表8"/>
    <w:next w:val="a2"/>
    <w:uiPriority w:val="99"/>
    <w:semiHidden/>
    <w:unhideWhenUsed/>
    <w:rsid w:val="004C21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B03CDE3-C168-430E-88DE-277C9E8B8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11</Pages>
  <Words>3638</Words>
  <Characters>21906</Characters>
  <Application>Microsoft Office Word</Application>
  <DocSecurity>0</DocSecurity>
  <Lines>644</Lines>
  <Paragraphs>399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61</cp:revision>
  <cp:lastPrinted>2002-04-23T07:10:00Z</cp:lastPrinted>
  <dcterms:created xsi:type="dcterms:W3CDTF">2022-08-08T07:31:00Z</dcterms:created>
  <dcterms:modified xsi:type="dcterms:W3CDTF">2022-09-28T01:45:00Z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(3)YJsOCnmKfcQGp2lVlolPdZFnHdL8Z3byNbvBfnzJg1B43AS/ZjQm49ix6wv3379Dfgwc/HY+
Tz+An+kT0GrIFXnES/2kVvVxsKV5WG92hDf0v3NIjsJUM1rbfelwFh2zbI9LPc1+C8Ux3AZr
59+Hx8GNSgg5Ng7Qgr8JmW1VVWkH41lpnOTMBcI02yLJt5hTgmUpiRgPOiirCRNoyxrPTLZv
jmChfVR57Es0FJWZKV</vt:lpwstr>
  </property>
  <property fmtid="{D5CDD505-2E9C-101B-9397-08002B2CF9AE}" pid="3" name="_2015_ms_pID_7253431">
    <vt:lpwstr>+tvjONKjM2jI41nF5G7NvHKGloYSXr55KAWdz82Gc1HtRK0KTwSJXR
xH4ysFT1uFwWHHIMKOdVHJ81fpXaFqEMTunCNByoAmJ12F3bLYQN0IwRtplZ/L5n7SQhzzIS
sY2X7JyYp+NdEBG2UqOsUnK0zQMrejagsBSZLRmrL1d90SilL8xipEs/vprLRaVaUWcji/Kt
wVsIch4/ixeg9rz0nKjYvjnaq+K1BzhVo7SY</vt:lpwstr>
  </property>
  <property fmtid="{D5CDD505-2E9C-101B-9397-08002B2CF9AE}" pid="4" name="_2015_ms_pID_7253432">
    <vt:lpwstr>0w==</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1663149826</vt:lpwstr>
  </property>
</Properties>
</file>