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EDD2C" w14:textId="5D3A190D" w:rsidR="00690F78" w:rsidRPr="009B3BF7" w:rsidRDefault="00690F78" w:rsidP="00206CF3">
      <w:pPr>
        <w:pStyle w:val="CRCoverPage"/>
        <w:tabs>
          <w:tab w:val="right" w:pos="9639"/>
        </w:tabs>
        <w:spacing w:before="120" w:after="0"/>
        <w:rPr>
          <w:rFonts w:ascii="Times New Roman" w:hAnsi="Times New Roman" w:cs="Times New Roman"/>
          <w:b/>
          <w:i/>
          <w:sz w:val="24"/>
          <w:szCs w:val="28"/>
          <w:lang w:eastAsia="sv-SE"/>
        </w:rPr>
      </w:pPr>
      <w:bookmarkStart w:id="0" w:name="_Hlk527628066"/>
      <w:r w:rsidRPr="009B3BF7">
        <w:rPr>
          <w:rFonts w:ascii="Times New Roman" w:hAnsi="Times New Roman" w:cs="Times New Roman"/>
          <w:b/>
          <w:sz w:val="24"/>
          <w:szCs w:val="28"/>
          <w:lang w:eastAsia="sv-SE"/>
        </w:rPr>
        <w:t>3GPP TSG-RAN WG3 Meeting #114bis-e</w:t>
      </w:r>
      <w:r w:rsidRPr="009B3BF7">
        <w:rPr>
          <w:rFonts w:ascii="Times New Roman" w:hAnsi="Times New Roman" w:cs="Times New Roman"/>
          <w:b/>
          <w:i/>
          <w:sz w:val="24"/>
          <w:szCs w:val="28"/>
          <w:lang w:eastAsia="sv-SE"/>
        </w:rPr>
        <w:tab/>
      </w:r>
      <w:r w:rsidRPr="009B3BF7">
        <w:rPr>
          <w:rFonts w:ascii="Times New Roman" w:hAnsi="Times New Roman" w:cs="Times New Roman"/>
          <w:b/>
          <w:sz w:val="28"/>
          <w:szCs w:val="28"/>
          <w:lang w:eastAsia="sv-SE"/>
        </w:rPr>
        <w:t>R3-2210</w:t>
      </w:r>
      <w:r w:rsidR="00370C77" w:rsidRPr="009B3BF7">
        <w:rPr>
          <w:rFonts w:ascii="Times New Roman" w:hAnsi="Times New Roman" w:cs="Times New Roman"/>
          <w:b/>
          <w:sz w:val="28"/>
          <w:szCs w:val="28"/>
          <w:lang w:eastAsia="sv-SE"/>
        </w:rPr>
        <w:t>38</w:t>
      </w:r>
    </w:p>
    <w:p w14:paraId="7337C34A" w14:textId="77777777" w:rsidR="00690F78" w:rsidRPr="009B3BF7" w:rsidRDefault="00690F78" w:rsidP="00206CF3">
      <w:pPr>
        <w:pStyle w:val="CRCoverPage"/>
        <w:spacing w:before="120" w:after="0"/>
        <w:outlineLvl w:val="0"/>
        <w:rPr>
          <w:rFonts w:ascii="Times New Roman" w:hAnsi="Times New Roman" w:cs="Times New Roman"/>
          <w:b/>
          <w:sz w:val="24"/>
          <w:szCs w:val="28"/>
          <w:lang w:eastAsia="sv-SE"/>
        </w:rPr>
      </w:pPr>
      <w:r w:rsidRPr="009B3BF7">
        <w:rPr>
          <w:rFonts w:ascii="Times New Roman" w:hAnsi="Times New Roman" w:cs="Times New Roman"/>
          <w:b/>
          <w:sz w:val="24"/>
          <w:szCs w:val="28"/>
          <w:lang w:eastAsia="sv-SE"/>
        </w:rPr>
        <w:t>Online, January 17</w:t>
      </w:r>
      <w:r w:rsidRPr="009B3BF7">
        <w:rPr>
          <w:rFonts w:ascii="Times New Roman" w:hAnsi="Times New Roman" w:cs="Times New Roman"/>
          <w:b/>
          <w:sz w:val="24"/>
          <w:szCs w:val="28"/>
          <w:vertAlign w:val="superscript"/>
          <w:lang w:eastAsia="sv-SE"/>
        </w:rPr>
        <w:t xml:space="preserve">th </w:t>
      </w:r>
      <w:r w:rsidRPr="009B3BF7">
        <w:rPr>
          <w:rFonts w:ascii="Times New Roman" w:hAnsi="Times New Roman" w:cs="Times New Roman"/>
          <w:b/>
          <w:sz w:val="24"/>
          <w:szCs w:val="28"/>
          <w:lang w:eastAsia="sv-SE"/>
        </w:rPr>
        <w:t>- 26</w:t>
      </w:r>
      <w:r w:rsidRPr="009B3BF7">
        <w:rPr>
          <w:rFonts w:ascii="Times New Roman" w:hAnsi="Times New Roman" w:cs="Times New Roman"/>
          <w:b/>
          <w:sz w:val="24"/>
          <w:szCs w:val="28"/>
          <w:vertAlign w:val="superscript"/>
          <w:lang w:eastAsia="sv-SE"/>
        </w:rPr>
        <w:t>th</w:t>
      </w:r>
      <w:r w:rsidRPr="009B3BF7">
        <w:rPr>
          <w:rFonts w:ascii="Times New Roman" w:hAnsi="Times New Roman" w:cs="Times New Roman"/>
          <w:b/>
          <w:sz w:val="24"/>
          <w:szCs w:val="28"/>
          <w:lang w:eastAsia="sv-SE"/>
        </w:rPr>
        <w:t xml:space="preserve"> 2022</w:t>
      </w:r>
    </w:p>
    <w:bookmarkEnd w:id="0"/>
    <w:p w14:paraId="3D4BD3B6" w14:textId="77777777" w:rsidR="00690F78" w:rsidRPr="009B3BF7" w:rsidRDefault="00690F78" w:rsidP="00206CF3">
      <w:pPr>
        <w:pStyle w:val="3GPPHeader"/>
        <w:spacing w:before="120" w:after="0"/>
        <w:rPr>
          <w:rFonts w:ascii="Times New Roman" w:hAnsi="Times New Roman" w:cs="Times New Roman"/>
          <w:lang w:val="en-GB"/>
        </w:rPr>
      </w:pPr>
    </w:p>
    <w:p w14:paraId="2105C144" w14:textId="0195BC4A" w:rsidR="00690F78" w:rsidRPr="009B3BF7" w:rsidRDefault="00690F78" w:rsidP="00206CF3">
      <w:pPr>
        <w:pStyle w:val="3GPPHeader"/>
        <w:spacing w:before="120" w:after="0"/>
        <w:rPr>
          <w:rFonts w:ascii="Times New Roman" w:hAnsi="Times New Roman" w:cs="Times New Roman"/>
          <w:lang w:val="en-GB"/>
        </w:rPr>
      </w:pPr>
      <w:r w:rsidRPr="009B3BF7">
        <w:rPr>
          <w:rFonts w:ascii="Times New Roman" w:hAnsi="Times New Roman" w:cs="Times New Roman"/>
          <w:lang w:val="en-GB"/>
        </w:rPr>
        <w:t>Agenda Item:</w:t>
      </w:r>
      <w:r w:rsidRPr="009B3BF7">
        <w:rPr>
          <w:rFonts w:ascii="Times New Roman" w:hAnsi="Times New Roman" w:cs="Times New Roman"/>
          <w:lang w:val="en-GB"/>
        </w:rPr>
        <w:tab/>
      </w:r>
      <w:r w:rsidR="00370C77" w:rsidRPr="009B3BF7">
        <w:rPr>
          <w:rFonts w:ascii="Times New Roman" w:hAnsi="Times New Roman" w:cs="Times New Roman"/>
          <w:lang w:val="en-GB"/>
        </w:rPr>
        <w:t>15.2.2</w:t>
      </w:r>
    </w:p>
    <w:p w14:paraId="74D40080" w14:textId="77777777" w:rsidR="00690F78" w:rsidRPr="009B3BF7" w:rsidRDefault="00690F78" w:rsidP="00206CF3">
      <w:pPr>
        <w:pStyle w:val="3GPPHeader"/>
        <w:spacing w:before="120" w:after="0"/>
        <w:rPr>
          <w:rFonts w:ascii="Times New Roman" w:hAnsi="Times New Roman" w:cs="Times New Roman"/>
          <w:lang w:val="en-GB"/>
        </w:rPr>
      </w:pPr>
      <w:r w:rsidRPr="009B3BF7">
        <w:rPr>
          <w:rFonts w:ascii="Times New Roman" w:hAnsi="Times New Roman" w:cs="Times New Roman"/>
          <w:lang w:val="en-GB"/>
        </w:rPr>
        <w:t>Source:</w:t>
      </w:r>
      <w:r w:rsidRPr="009B3BF7">
        <w:rPr>
          <w:rFonts w:ascii="Times New Roman" w:hAnsi="Times New Roman" w:cs="Times New Roman"/>
          <w:lang w:val="en-GB"/>
        </w:rPr>
        <w:tab/>
        <w:t>Ericsson (moderator)</w:t>
      </w:r>
    </w:p>
    <w:p w14:paraId="0424348D" w14:textId="0F1E2441" w:rsidR="00690F78" w:rsidRPr="009B3BF7" w:rsidRDefault="00690F78" w:rsidP="00206CF3">
      <w:pPr>
        <w:pStyle w:val="3GPPHeader"/>
        <w:spacing w:before="120" w:after="0"/>
        <w:rPr>
          <w:rFonts w:ascii="Times New Roman" w:hAnsi="Times New Roman" w:cs="Times New Roman"/>
          <w:lang w:val="en-GB"/>
        </w:rPr>
      </w:pPr>
      <w:r w:rsidRPr="009B3BF7">
        <w:rPr>
          <w:rFonts w:ascii="Times New Roman" w:hAnsi="Times New Roman" w:cs="Times New Roman"/>
          <w:lang w:val="en-GB"/>
        </w:rPr>
        <w:t>Title:</w:t>
      </w:r>
      <w:r w:rsidRPr="009B3BF7">
        <w:rPr>
          <w:rFonts w:ascii="Times New Roman" w:hAnsi="Times New Roman" w:cs="Times New Roman"/>
          <w:lang w:val="en-GB"/>
        </w:rPr>
        <w:tab/>
        <w:t xml:space="preserve">CB: </w:t>
      </w:r>
      <w:r w:rsidR="003E7EAD" w:rsidRPr="009B3BF7">
        <w:rPr>
          <w:rFonts w:ascii="Times New Roman" w:hAnsi="Times New Roman" w:cs="Times New Roman"/>
          <w:lang w:val="en-GB"/>
        </w:rPr>
        <w:t xml:space="preserve"># QoE4_Mobility </w:t>
      </w:r>
      <w:r w:rsidRPr="009B3BF7">
        <w:rPr>
          <w:rFonts w:ascii="Times New Roman" w:hAnsi="Times New Roman" w:cs="Times New Roman"/>
          <w:lang w:val="en-GB"/>
        </w:rPr>
        <w:t>- Summary of email discussion</w:t>
      </w:r>
    </w:p>
    <w:p w14:paraId="7C00B70C" w14:textId="77777777" w:rsidR="00690F78" w:rsidRPr="009B3BF7" w:rsidRDefault="00690F78" w:rsidP="00206CF3">
      <w:pPr>
        <w:pStyle w:val="3GPPHeader"/>
        <w:spacing w:before="120" w:after="0"/>
        <w:rPr>
          <w:rFonts w:ascii="Times New Roman" w:hAnsi="Times New Roman" w:cs="Times New Roman"/>
          <w:lang w:val="en-GB"/>
        </w:rPr>
      </w:pPr>
      <w:r w:rsidRPr="009B3BF7">
        <w:rPr>
          <w:rFonts w:ascii="Times New Roman" w:hAnsi="Times New Roman" w:cs="Times New Roman"/>
          <w:lang w:val="en-GB"/>
        </w:rPr>
        <w:t>Document for:</w:t>
      </w:r>
      <w:r w:rsidRPr="009B3BF7">
        <w:rPr>
          <w:rFonts w:ascii="Times New Roman" w:hAnsi="Times New Roman" w:cs="Times New Roman"/>
          <w:lang w:val="en-GB"/>
        </w:rPr>
        <w:tab/>
        <w:t>Approval</w:t>
      </w:r>
    </w:p>
    <w:p w14:paraId="427B3F8B" w14:textId="77777777" w:rsidR="00690F78" w:rsidRPr="009B3BF7" w:rsidRDefault="00690F78" w:rsidP="00206CF3">
      <w:pPr>
        <w:pStyle w:val="Heading1"/>
        <w:spacing w:before="120" w:after="0"/>
        <w:rPr>
          <w:rFonts w:ascii="Arial" w:hAnsi="Arial" w:cs="Arial"/>
          <w:lang w:val="en-GB"/>
        </w:rPr>
      </w:pPr>
      <w:r w:rsidRPr="009B3BF7">
        <w:rPr>
          <w:rFonts w:ascii="Arial" w:hAnsi="Arial" w:cs="Arial"/>
          <w:lang w:val="en-GB"/>
        </w:rPr>
        <w:t>Introduction</w:t>
      </w:r>
    </w:p>
    <w:p w14:paraId="0D419ED3" w14:textId="04B8658F" w:rsidR="00690F78" w:rsidRPr="009B3BF7" w:rsidRDefault="00690F78" w:rsidP="00206CF3">
      <w:pPr>
        <w:widowControl w:val="0"/>
        <w:spacing w:before="120" w:after="0"/>
        <w:rPr>
          <w:rFonts w:ascii="Times New Roman" w:hAnsi="Times New Roman" w:cs="Times New Roman"/>
          <w:color w:val="000000"/>
          <w:sz w:val="20"/>
          <w:szCs w:val="20"/>
          <w:lang w:val="en-GB"/>
        </w:rPr>
      </w:pPr>
      <w:bookmarkStart w:id="1" w:name="_Hlk72145532"/>
      <w:bookmarkStart w:id="2" w:name="_Hlk72145577"/>
      <w:r w:rsidRPr="009B3BF7">
        <w:rPr>
          <w:rFonts w:ascii="Times New Roman" w:hAnsi="Times New Roman" w:cs="Times New Roman"/>
          <w:color w:val="000000"/>
          <w:sz w:val="20"/>
          <w:szCs w:val="20"/>
          <w:lang w:val="en-GB"/>
        </w:rPr>
        <w:t xml:space="preserve">The deadline for providing replies to Phase 1 is </w:t>
      </w:r>
      <w:r w:rsidR="00705A36" w:rsidRPr="009B3BF7">
        <w:rPr>
          <w:rFonts w:ascii="Times New Roman" w:hAnsi="Times New Roman" w:cs="Times New Roman"/>
          <w:b/>
          <w:bCs/>
          <w:color w:val="FF0000"/>
          <w:sz w:val="20"/>
          <w:szCs w:val="20"/>
          <w:highlight w:val="yellow"/>
          <w:lang w:val="en-GB"/>
        </w:rPr>
        <w:t>Fri</w:t>
      </w:r>
      <w:r w:rsidRPr="009B3BF7">
        <w:rPr>
          <w:rFonts w:ascii="Times New Roman" w:hAnsi="Times New Roman" w:cs="Times New Roman"/>
          <w:b/>
          <w:bCs/>
          <w:color w:val="FF0000"/>
          <w:sz w:val="20"/>
          <w:szCs w:val="20"/>
          <w:highlight w:val="yellow"/>
          <w:lang w:val="en-GB"/>
        </w:rPr>
        <w:t>day, January 2</w:t>
      </w:r>
      <w:r w:rsidR="00705A36" w:rsidRPr="009B3BF7">
        <w:rPr>
          <w:rFonts w:ascii="Times New Roman" w:hAnsi="Times New Roman" w:cs="Times New Roman"/>
          <w:b/>
          <w:bCs/>
          <w:color w:val="FF0000"/>
          <w:sz w:val="20"/>
          <w:szCs w:val="20"/>
          <w:highlight w:val="yellow"/>
          <w:lang w:val="en-GB"/>
        </w:rPr>
        <w:t>1</w:t>
      </w:r>
      <w:r w:rsidR="00705A36" w:rsidRPr="009B3BF7">
        <w:rPr>
          <w:rFonts w:ascii="Times New Roman" w:hAnsi="Times New Roman" w:cs="Times New Roman"/>
          <w:b/>
          <w:bCs/>
          <w:color w:val="FF0000"/>
          <w:sz w:val="20"/>
          <w:szCs w:val="20"/>
          <w:highlight w:val="yellow"/>
          <w:vertAlign w:val="superscript"/>
          <w:lang w:val="en-GB"/>
        </w:rPr>
        <w:t>st</w:t>
      </w:r>
      <w:r w:rsidRPr="009B3BF7">
        <w:rPr>
          <w:rFonts w:ascii="Times New Roman" w:hAnsi="Times New Roman" w:cs="Times New Roman"/>
          <w:b/>
          <w:bCs/>
          <w:color w:val="FF0000"/>
          <w:sz w:val="20"/>
          <w:szCs w:val="20"/>
          <w:highlight w:val="yellow"/>
          <w:lang w:val="en-GB"/>
        </w:rPr>
        <w:t xml:space="preserve"> at 23.59 UTC.</w:t>
      </w:r>
    </w:p>
    <w:bookmarkEnd w:id="1"/>
    <w:bookmarkEnd w:id="2"/>
    <w:p w14:paraId="2976CAA3" w14:textId="2BB2AFF6" w:rsidR="00690F78" w:rsidRPr="009B3BF7" w:rsidRDefault="00690F78" w:rsidP="00206CF3">
      <w:pPr>
        <w:spacing w:before="120" w:after="0"/>
        <w:rPr>
          <w:rFonts w:ascii="Times New Roman" w:hAnsi="Times New Roman" w:cs="Times New Roman"/>
          <w:b/>
          <w:bCs/>
          <w:color w:val="000000"/>
          <w:sz w:val="20"/>
          <w:szCs w:val="20"/>
          <w:u w:val="single"/>
          <w:lang w:val="en-GB"/>
        </w:rPr>
      </w:pPr>
      <w:r w:rsidRPr="009B3BF7">
        <w:rPr>
          <w:rFonts w:ascii="Times New Roman" w:hAnsi="Times New Roman" w:cs="Times New Roman"/>
          <w:b/>
          <w:bCs/>
          <w:color w:val="000000"/>
          <w:sz w:val="20"/>
          <w:szCs w:val="20"/>
          <w:u w:val="single"/>
          <w:lang w:val="en-GB"/>
        </w:rPr>
        <w:t>Relevant papers:</w:t>
      </w:r>
    </w:p>
    <w:p w14:paraId="1D57228A" w14:textId="326D92AD"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[Eri0169]</w:t>
      </w:r>
      <w:r w:rsidRPr="009B3BF7">
        <w:rPr>
          <w:rFonts w:ascii="Times New Roman" w:hAnsi="Times New Roman" w:cs="Times New Roman"/>
          <w:color w:val="000000"/>
          <w:sz w:val="20"/>
          <w:szCs w:val="20"/>
          <w:lang w:val="en-GB"/>
        </w:rPr>
        <w:t xml:space="preserve"> Mobility Support for NR QoE Management (Ericsson)</w:t>
      </w:r>
    </w:p>
    <w:p w14:paraId="32D4C354" w14:textId="4BA6F991" w:rsidR="00D822EF" w:rsidRPr="009B3BF7" w:rsidRDefault="000B53D3"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[Eri</w:t>
      </w:r>
      <w:r w:rsidR="00D822EF" w:rsidRPr="009B3BF7">
        <w:rPr>
          <w:rFonts w:ascii="Times New Roman" w:hAnsi="Times New Roman" w:cs="Times New Roman"/>
          <w:b/>
          <w:bCs/>
          <w:color w:val="000000"/>
          <w:sz w:val="20"/>
          <w:szCs w:val="20"/>
          <w:lang w:val="en-GB"/>
        </w:rPr>
        <w:t>0170]</w:t>
      </w:r>
      <w:r w:rsidR="00D822EF" w:rsidRPr="009B3BF7">
        <w:rPr>
          <w:rFonts w:ascii="Times New Roman" w:hAnsi="Times New Roman" w:cs="Times New Roman"/>
          <w:color w:val="000000"/>
          <w:sz w:val="20"/>
          <w:szCs w:val="20"/>
          <w:lang w:val="en-GB"/>
        </w:rPr>
        <w:t xml:space="preserve"> (TP for QoE BL CR for TS 38.423) Mobility Support for NR QoE Measurement Collection (Ericsson)</w:t>
      </w:r>
    </w:p>
    <w:p w14:paraId="27563406" w14:textId="11C0D68F" w:rsidR="00D822EF" w:rsidRPr="009B3BF7" w:rsidRDefault="000B53D3"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[QC</w:t>
      </w:r>
      <w:r w:rsidR="00D822EF" w:rsidRPr="009B3BF7">
        <w:rPr>
          <w:rFonts w:ascii="Times New Roman" w:hAnsi="Times New Roman" w:cs="Times New Roman"/>
          <w:b/>
          <w:bCs/>
          <w:color w:val="000000"/>
          <w:sz w:val="20"/>
          <w:szCs w:val="20"/>
          <w:lang w:val="en-GB"/>
        </w:rPr>
        <w:t>0273]</w:t>
      </w:r>
      <w:r w:rsidR="00D822EF" w:rsidRPr="009B3BF7">
        <w:rPr>
          <w:rFonts w:ascii="Times New Roman" w:hAnsi="Times New Roman" w:cs="Times New Roman"/>
          <w:color w:val="000000"/>
          <w:sz w:val="20"/>
          <w:szCs w:val="20"/>
          <w:lang w:val="en-GB"/>
        </w:rPr>
        <w:t xml:space="preserve"> QoE measurement collection and reporting continuity in mobility scenarios (Qualcomm Incorporated)</w:t>
      </w:r>
    </w:p>
    <w:p w14:paraId="3116A119" w14:textId="114591CD"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[N</w:t>
      </w:r>
      <w:r w:rsidR="000B53D3" w:rsidRPr="009B3BF7">
        <w:rPr>
          <w:rFonts w:ascii="Times New Roman" w:hAnsi="Times New Roman" w:cs="Times New Roman"/>
          <w:b/>
          <w:bCs/>
          <w:color w:val="000000"/>
          <w:sz w:val="20"/>
          <w:szCs w:val="20"/>
          <w:lang w:val="en-GB"/>
        </w:rPr>
        <w:t>ok</w:t>
      </w:r>
      <w:r w:rsidRPr="009B3BF7">
        <w:rPr>
          <w:rFonts w:ascii="Times New Roman" w:hAnsi="Times New Roman" w:cs="Times New Roman"/>
          <w:b/>
          <w:bCs/>
          <w:color w:val="000000"/>
          <w:sz w:val="20"/>
          <w:szCs w:val="20"/>
          <w:lang w:val="en-GB"/>
        </w:rPr>
        <w:t>0330]</w:t>
      </w:r>
      <w:r w:rsidRPr="009B3BF7">
        <w:rPr>
          <w:rFonts w:ascii="Times New Roman" w:hAnsi="Times New Roman" w:cs="Times New Roman"/>
          <w:color w:val="000000"/>
          <w:sz w:val="20"/>
          <w:szCs w:val="20"/>
          <w:lang w:val="en-GB"/>
        </w:rPr>
        <w:t xml:space="preserve"> Globally unique reference for m-based QMC session for mobility (Nokia, Nokia Shanghai Bell)</w:t>
      </w:r>
    </w:p>
    <w:p w14:paraId="4C2F0A88" w14:textId="607CFF68"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[H</w:t>
      </w:r>
      <w:r w:rsidR="000B53D3" w:rsidRPr="009B3BF7">
        <w:rPr>
          <w:rFonts w:ascii="Times New Roman" w:hAnsi="Times New Roman" w:cs="Times New Roman"/>
          <w:b/>
          <w:bCs/>
          <w:color w:val="000000"/>
          <w:sz w:val="20"/>
          <w:szCs w:val="20"/>
          <w:lang w:val="en-GB"/>
        </w:rPr>
        <w:t>ua</w:t>
      </w:r>
      <w:r w:rsidRPr="009B3BF7">
        <w:rPr>
          <w:rFonts w:ascii="Times New Roman" w:hAnsi="Times New Roman" w:cs="Times New Roman"/>
          <w:b/>
          <w:bCs/>
          <w:color w:val="000000"/>
          <w:sz w:val="20"/>
          <w:szCs w:val="20"/>
          <w:lang w:val="en-GB"/>
        </w:rPr>
        <w:t>0911]</w:t>
      </w:r>
      <w:r w:rsidRPr="009B3BF7">
        <w:rPr>
          <w:rFonts w:ascii="Times New Roman" w:hAnsi="Times New Roman" w:cs="Times New Roman"/>
          <w:color w:val="000000"/>
          <w:sz w:val="20"/>
          <w:szCs w:val="20"/>
          <w:lang w:val="en-GB"/>
        </w:rPr>
        <w:t xml:space="preserve"> Further discussions on mobility support of QoE measurement (Huawei)</w:t>
      </w:r>
    </w:p>
    <w:p w14:paraId="43B3E410" w14:textId="0773496E"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[S</w:t>
      </w:r>
      <w:r w:rsidR="000B53D3" w:rsidRPr="009B3BF7">
        <w:rPr>
          <w:rFonts w:ascii="Times New Roman" w:hAnsi="Times New Roman" w:cs="Times New Roman"/>
          <w:b/>
          <w:bCs/>
          <w:color w:val="000000"/>
          <w:sz w:val="20"/>
          <w:szCs w:val="20"/>
          <w:lang w:val="en-GB"/>
        </w:rPr>
        <w:t>am</w:t>
      </w:r>
      <w:r w:rsidRPr="009B3BF7">
        <w:rPr>
          <w:rFonts w:ascii="Times New Roman" w:hAnsi="Times New Roman" w:cs="Times New Roman"/>
          <w:b/>
          <w:bCs/>
          <w:color w:val="000000"/>
          <w:sz w:val="20"/>
          <w:szCs w:val="20"/>
          <w:lang w:val="en-GB"/>
        </w:rPr>
        <w:t>0922]</w:t>
      </w:r>
      <w:r w:rsidRPr="009B3BF7">
        <w:rPr>
          <w:rFonts w:ascii="Times New Roman" w:hAnsi="Times New Roman" w:cs="Times New Roman"/>
          <w:color w:val="000000"/>
          <w:sz w:val="20"/>
          <w:szCs w:val="20"/>
          <w:lang w:val="en-GB"/>
        </w:rPr>
        <w:t xml:space="preserve"> (TP for BL CR TS 38.423) Mobility support of NR QoE (Samsung)</w:t>
      </w:r>
    </w:p>
    <w:p w14:paraId="67411FCA" w14:textId="071BC8F1"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[CATT0936]</w:t>
      </w:r>
      <w:r w:rsidRPr="009B3BF7">
        <w:rPr>
          <w:rFonts w:ascii="Times New Roman" w:hAnsi="Times New Roman" w:cs="Times New Roman"/>
          <w:color w:val="000000"/>
          <w:sz w:val="20"/>
          <w:szCs w:val="20"/>
          <w:lang w:val="en-GB"/>
        </w:rPr>
        <w:t xml:space="preserve"> Discussion on Measurement Collection and Continuity in Intra-System Intra-RAT Mobility (CATT)</w:t>
      </w:r>
    </w:p>
    <w:p w14:paraId="486D6A64" w14:textId="4FC21005"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[CT0953]</w:t>
      </w:r>
      <w:r w:rsidRPr="009B3BF7">
        <w:rPr>
          <w:rFonts w:ascii="Times New Roman" w:hAnsi="Times New Roman" w:cs="Times New Roman"/>
          <w:color w:val="000000"/>
          <w:sz w:val="20"/>
          <w:szCs w:val="20"/>
          <w:lang w:val="en-GB"/>
        </w:rPr>
        <w:t xml:space="preserve"> Discussion on Mobility Support for Signalling Based QOE (China Telecom Corporation Ltd.)</w:t>
      </w:r>
    </w:p>
    <w:p w14:paraId="28974849" w14:textId="1492D7DD"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[ZTE0963]</w:t>
      </w:r>
      <w:r w:rsidRPr="009B3BF7">
        <w:rPr>
          <w:rFonts w:ascii="Times New Roman" w:hAnsi="Times New Roman" w:cs="Times New Roman"/>
          <w:color w:val="000000"/>
          <w:sz w:val="20"/>
          <w:szCs w:val="20"/>
          <w:lang w:val="en-GB"/>
        </w:rPr>
        <w:t xml:space="preserve"> Discussion on Measurement Collection in Intra-System Intra-RAT Mobility (ZTE)</w:t>
      </w:r>
    </w:p>
    <w:p w14:paraId="011531C9" w14:textId="1F464136" w:rsidR="00705A36"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[ZTE0962]</w:t>
      </w:r>
      <w:r w:rsidRPr="009B3BF7">
        <w:rPr>
          <w:rFonts w:ascii="Times New Roman" w:hAnsi="Times New Roman" w:cs="Times New Roman"/>
          <w:color w:val="000000"/>
          <w:sz w:val="20"/>
          <w:szCs w:val="20"/>
          <w:lang w:val="en-GB"/>
        </w:rPr>
        <w:t xml:space="preserve"> (TP to TS 38.423) NR QoE Configuration (ZTE, China Telecom)</w:t>
      </w:r>
    </w:p>
    <w:p w14:paraId="4753C40B" w14:textId="77777777" w:rsidR="00690F78" w:rsidRPr="009B3BF7" w:rsidRDefault="00690F78" w:rsidP="00206CF3">
      <w:pPr>
        <w:pStyle w:val="Heading1"/>
        <w:spacing w:before="120" w:after="0"/>
        <w:rPr>
          <w:rFonts w:ascii="Arial" w:hAnsi="Arial" w:cs="Arial"/>
          <w:lang w:val="en-GB"/>
        </w:rPr>
      </w:pPr>
      <w:r w:rsidRPr="009B3BF7">
        <w:rPr>
          <w:rFonts w:ascii="Arial" w:hAnsi="Arial" w:cs="Arial"/>
          <w:lang w:val="en-GB"/>
        </w:rPr>
        <w:t>For the Chairman’s Notes</w:t>
      </w:r>
    </w:p>
    <w:p w14:paraId="7394B568" w14:textId="77777777" w:rsidR="00690F78" w:rsidRPr="009B3BF7" w:rsidRDefault="00690F78" w:rsidP="00206CF3">
      <w:pPr>
        <w:spacing w:before="120" w:after="0"/>
        <w:rPr>
          <w:rFonts w:ascii="Times New Roman" w:hAnsi="Times New Roman" w:cs="Times New Roman"/>
          <w:b/>
          <w:bCs/>
          <w:color w:val="00B050"/>
          <w:sz w:val="20"/>
          <w:szCs w:val="20"/>
          <w:lang w:val="en-GB"/>
        </w:rPr>
      </w:pPr>
      <w:bookmarkStart w:id="3" w:name="_Hlk87391000"/>
      <w:r w:rsidRPr="009B3BF7">
        <w:rPr>
          <w:rFonts w:ascii="Times New Roman" w:hAnsi="Times New Roman" w:cs="Times New Roman"/>
          <w:b/>
          <w:bCs/>
          <w:color w:val="00B050"/>
          <w:sz w:val="20"/>
          <w:szCs w:val="22"/>
          <w:lang w:val="en-GB"/>
        </w:rPr>
        <w:t>TBW</w:t>
      </w:r>
    </w:p>
    <w:bookmarkEnd w:id="3"/>
    <w:p w14:paraId="2B0047B3" w14:textId="77777777" w:rsidR="00690F78" w:rsidRPr="009B3BF7" w:rsidRDefault="00690F78" w:rsidP="00206CF3">
      <w:pPr>
        <w:pStyle w:val="Heading1"/>
        <w:rPr>
          <w:rFonts w:ascii="Arial" w:hAnsi="Arial" w:cs="Arial"/>
          <w:lang w:val="en-GB"/>
        </w:rPr>
      </w:pPr>
      <w:r w:rsidRPr="009B3BF7">
        <w:rPr>
          <w:rFonts w:ascii="Arial" w:hAnsi="Arial" w:cs="Arial"/>
          <w:lang w:val="en-GB"/>
        </w:rPr>
        <w:lastRenderedPageBreak/>
        <w:t>Discussion</w:t>
      </w:r>
    </w:p>
    <w:p w14:paraId="363FA3DF" w14:textId="77777777" w:rsidR="00D94375" w:rsidRPr="009B3BF7" w:rsidRDefault="00D94375" w:rsidP="00206CF3">
      <w:pPr>
        <w:pStyle w:val="Heading2"/>
        <w:rPr>
          <w:rFonts w:ascii="Arial" w:hAnsi="Arial" w:cs="Arial"/>
          <w:lang w:val="en-GB"/>
        </w:rPr>
      </w:pPr>
      <w:r w:rsidRPr="009B3BF7">
        <w:rPr>
          <w:rFonts w:ascii="Arial" w:hAnsi="Arial" w:cs="Arial"/>
          <w:i/>
          <w:iCs w:val="0"/>
          <w:lang w:val="en-GB"/>
        </w:rPr>
        <w:t>QoE Measurement Type</w:t>
      </w:r>
      <w:r w:rsidRPr="009B3BF7">
        <w:rPr>
          <w:rFonts w:ascii="Arial" w:hAnsi="Arial" w:cs="Arial"/>
          <w:lang w:val="en-GB"/>
        </w:rPr>
        <w:t xml:space="preserve"> IE</w:t>
      </w:r>
    </w:p>
    <w:p w14:paraId="427E7EB3" w14:textId="77777777" w:rsidR="00D94375" w:rsidRPr="009B3BF7" w:rsidRDefault="00D94375"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[Eri0169]</w:t>
      </w:r>
      <w:r w:rsidRPr="009B3BF7">
        <w:rPr>
          <w:rFonts w:ascii="Times New Roman" w:hAnsi="Times New Roman" w:cs="Times New Roman"/>
          <w:sz w:val="20"/>
          <w:szCs w:val="20"/>
          <w:lang w:val="en-GB"/>
        </w:rPr>
        <w:t xml:space="preserve"> proposes that the presence of </w:t>
      </w:r>
      <w:r w:rsidRPr="009B3BF7">
        <w:rPr>
          <w:rFonts w:ascii="Times New Roman" w:hAnsi="Times New Roman" w:cs="Times New Roman"/>
          <w:i/>
          <w:iCs/>
          <w:sz w:val="20"/>
          <w:szCs w:val="20"/>
          <w:lang w:val="en-GB"/>
        </w:rPr>
        <w:t>QoE Measurement Type</w:t>
      </w:r>
      <w:r w:rsidRPr="009B3BF7">
        <w:rPr>
          <w:rFonts w:ascii="Times New Roman" w:hAnsi="Times New Roman" w:cs="Times New Roman"/>
          <w:sz w:val="20"/>
          <w:szCs w:val="20"/>
          <w:lang w:val="en-GB"/>
        </w:rPr>
        <w:t xml:space="preserve"> IE in the </w:t>
      </w:r>
      <w:r w:rsidRPr="009B3BF7">
        <w:rPr>
          <w:rFonts w:ascii="Times New Roman" w:hAnsi="Times New Roman" w:cs="Times New Roman"/>
          <w:i/>
          <w:iCs/>
          <w:sz w:val="20"/>
          <w:szCs w:val="20"/>
          <w:lang w:val="en-GB"/>
        </w:rPr>
        <w:t>UE Application Layer Measurement Information</w:t>
      </w:r>
      <w:r w:rsidRPr="009B3BF7">
        <w:rPr>
          <w:rFonts w:ascii="Times New Roman" w:hAnsi="Times New Roman" w:cs="Times New Roman"/>
          <w:sz w:val="20"/>
          <w:szCs w:val="20"/>
          <w:lang w:val="en-GB"/>
        </w:rPr>
        <w:t xml:space="preserve"> IE, to enable the target to properly handle QoE configuration overriding, i.e., to be able to select which configuration to override if the maximum number of configurations is reached:</w:t>
      </w:r>
    </w:p>
    <w:p w14:paraId="09CF66F5" w14:textId="77777777" w:rsidR="00D94375" w:rsidRPr="009B3BF7" w:rsidRDefault="00D94375" w:rsidP="00206CF3">
      <w:pPr>
        <w:pStyle w:val="ListParagraph"/>
        <w:numPr>
          <w:ilvl w:val="0"/>
          <w:numId w:val="5"/>
        </w:numPr>
        <w:jc w:val="left"/>
        <w:rPr>
          <w:rFonts w:ascii="Times New Roman" w:hAnsi="Times New Roman" w:cs="Times New Roman"/>
          <w:b/>
          <w:bCs/>
        </w:rPr>
      </w:pPr>
      <w:r w:rsidRPr="009B3BF7">
        <w:rPr>
          <w:rFonts w:ascii="Times New Roman" w:hAnsi="Times New Roman" w:cs="Times New Roman"/>
        </w:rPr>
        <w:t>Is mandatory in TS 38.423.</w:t>
      </w:r>
    </w:p>
    <w:p w14:paraId="74AD74E1" w14:textId="77777777" w:rsidR="00D94375" w:rsidRPr="009B3BF7" w:rsidRDefault="00D94375" w:rsidP="00206CF3">
      <w:pPr>
        <w:pStyle w:val="ListParagraph"/>
        <w:numPr>
          <w:ilvl w:val="0"/>
          <w:numId w:val="5"/>
        </w:numPr>
        <w:jc w:val="left"/>
        <w:rPr>
          <w:rFonts w:ascii="Times New Roman" w:hAnsi="Times New Roman" w:cs="Times New Roman"/>
          <w:b/>
          <w:bCs/>
        </w:rPr>
      </w:pPr>
      <w:r w:rsidRPr="009B3BF7">
        <w:rPr>
          <w:rFonts w:ascii="Times New Roman" w:hAnsi="Times New Roman" w:cs="Times New Roman"/>
        </w:rPr>
        <w:t>Is optional in TS 38.413 – the optionality is because the IE is not needed at initial configuration, but is needed at HO.</w:t>
      </w:r>
    </w:p>
    <w:p w14:paraId="3D69DE90" w14:textId="77777777" w:rsidR="00D94375" w:rsidRPr="009B3BF7" w:rsidRDefault="00D94375"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[Sam0922] </w:t>
      </w:r>
      <w:r w:rsidRPr="009B3BF7">
        <w:rPr>
          <w:rFonts w:ascii="Times New Roman" w:hAnsi="Times New Roman" w:cs="Times New Roman"/>
          <w:sz w:val="20"/>
          <w:szCs w:val="20"/>
          <w:lang w:val="en-GB"/>
        </w:rPr>
        <w:t>claims that there is no need to introduce measurement type in NGAP and XnAP handover messages – it is claimed that the presence of the configuration container in XML format indicates the measurement type.</w:t>
      </w:r>
    </w:p>
    <w:p w14:paraId="218C19D9" w14:textId="77777777" w:rsidR="00D94375" w:rsidRPr="009B3BF7" w:rsidRDefault="00D94375"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[QC0273] </w:t>
      </w:r>
      <w:r w:rsidRPr="009B3BF7">
        <w:rPr>
          <w:rFonts w:ascii="Times New Roman" w:hAnsi="Times New Roman" w:cs="Times New Roman"/>
          <w:sz w:val="20"/>
          <w:szCs w:val="20"/>
          <w:lang w:val="en-GB"/>
        </w:rPr>
        <w:t>also argues that there is no need for the IE because target node can determine the QoE measurement type implicitly by the absence/presence of certain IEs.</w:t>
      </w:r>
    </w:p>
    <w:p w14:paraId="16C86404" w14:textId="77777777" w:rsidR="00D94375" w:rsidRPr="009B3BF7" w:rsidRDefault="00D94375"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Q1-1: Should the </w:t>
      </w:r>
      <w:r w:rsidRPr="009B3BF7">
        <w:rPr>
          <w:rFonts w:ascii="Times New Roman" w:hAnsi="Times New Roman" w:cs="Times New Roman"/>
          <w:b/>
          <w:bCs/>
          <w:i/>
          <w:iCs/>
          <w:sz w:val="20"/>
          <w:szCs w:val="20"/>
          <w:lang w:val="en-GB"/>
        </w:rPr>
        <w:t>QoE Measurement Type</w:t>
      </w:r>
      <w:r w:rsidRPr="009B3BF7">
        <w:rPr>
          <w:rFonts w:ascii="Times New Roman" w:hAnsi="Times New Roman" w:cs="Times New Roman"/>
          <w:b/>
          <w:bCs/>
          <w:sz w:val="20"/>
          <w:szCs w:val="20"/>
          <w:lang w:val="en-GB"/>
        </w:rPr>
        <w:t xml:space="preserve"> IE be included in the </w:t>
      </w:r>
      <w:r w:rsidRPr="009B3BF7">
        <w:rPr>
          <w:rFonts w:ascii="Times New Roman" w:hAnsi="Times New Roman" w:cs="Times New Roman"/>
          <w:b/>
          <w:bCs/>
          <w:i/>
          <w:iCs/>
          <w:sz w:val="20"/>
          <w:szCs w:val="20"/>
          <w:lang w:val="en-GB"/>
        </w:rPr>
        <w:t>UE Application Layer Measurement Information</w:t>
      </w:r>
      <w:r w:rsidRPr="009B3BF7">
        <w:rPr>
          <w:rFonts w:ascii="Times New Roman" w:hAnsi="Times New Roman" w:cs="Times New Roman"/>
          <w:b/>
          <w:bCs/>
          <w:sz w:val="20"/>
          <w:szCs w:val="20"/>
          <w:lang w:val="en-GB"/>
        </w:rPr>
        <w:t xml:space="preserve"> IE? Please motivate.</w:t>
      </w:r>
    </w:p>
    <w:p w14:paraId="20B19A30" w14:textId="77777777" w:rsidR="00D94375" w:rsidRPr="009B3BF7" w:rsidRDefault="00D94375"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Q1-2: If you answered “yes” in Q1-1, should the IE be mandatory or optional on XnAP and NGAP?</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D94375" w:rsidRPr="009B3BF7" w14:paraId="594CBBCB" w14:textId="77777777" w:rsidTr="00AE2FCB">
        <w:trPr>
          <w:trHeight w:val="325"/>
        </w:trPr>
        <w:tc>
          <w:tcPr>
            <w:tcW w:w="1378" w:type="dxa"/>
          </w:tcPr>
          <w:p w14:paraId="5874E7C5"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1209" w:type="dxa"/>
          </w:tcPr>
          <w:p w14:paraId="17EC6396"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7200" w:type="dxa"/>
          </w:tcPr>
          <w:p w14:paraId="62B51DFF"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D94375" w:rsidRPr="009B3BF7" w14:paraId="4BCF3C1A" w14:textId="77777777" w:rsidTr="00AE2FCB">
        <w:trPr>
          <w:trHeight w:val="357"/>
        </w:trPr>
        <w:tc>
          <w:tcPr>
            <w:tcW w:w="1378" w:type="dxa"/>
          </w:tcPr>
          <w:p w14:paraId="6FCD33C2"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1209" w:type="dxa"/>
          </w:tcPr>
          <w:p w14:paraId="2E479197"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 Yes</w:t>
            </w:r>
          </w:p>
          <w:p w14:paraId="0AA907EE" w14:textId="3355DF6F" w:rsidR="00D94375" w:rsidRPr="009B3BF7" w:rsidRDefault="00D94375" w:rsidP="00206CF3">
            <w:pPr>
              <w:spacing w:before="120" w:after="0"/>
              <w:rPr>
                <w:rFonts w:ascii="Times New Roman" w:hAnsi="Times New Roman" w:cs="Times New Roman"/>
                <w:sz w:val="20"/>
                <w:szCs w:val="20"/>
                <w:lang w:val="en-GB"/>
              </w:rPr>
            </w:pPr>
            <w:r w:rsidRPr="009B3BF7">
              <w:rPr>
                <w:rFonts w:ascii="Times New Roman" w:hAnsi="Times New Roman" w:cs="Times New Roman"/>
                <w:b/>
                <w:bCs/>
                <w:sz w:val="20"/>
                <w:szCs w:val="20"/>
                <w:lang w:val="en-GB"/>
              </w:rPr>
              <w:t>Q1-</w:t>
            </w:r>
            <w:r w:rsidR="00AE1354" w:rsidRPr="009B3BF7">
              <w:rPr>
                <w:rFonts w:ascii="Times New Roman" w:hAnsi="Times New Roman" w:cs="Times New Roman"/>
                <w:b/>
                <w:bCs/>
                <w:sz w:val="20"/>
                <w:szCs w:val="20"/>
                <w:lang w:val="en-GB"/>
              </w:rPr>
              <w:t>2</w:t>
            </w:r>
            <w:r w:rsidRPr="009B3BF7">
              <w:rPr>
                <w:rFonts w:ascii="Times New Roman" w:hAnsi="Times New Roman" w:cs="Times New Roman"/>
                <w:b/>
                <w:bCs/>
                <w:sz w:val="20"/>
                <w:szCs w:val="20"/>
                <w:lang w:val="en-GB"/>
              </w:rPr>
              <w:t>: M on XnAP, O on NGAP</w:t>
            </w:r>
          </w:p>
        </w:tc>
        <w:tc>
          <w:tcPr>
            <w:tcW w:w="7200" w:type="dxa"/>
          </w:tcPr>
          <w:p w14:paraId="11A1E02C" w14:textId="77777777" w:rsidR="00D94375" w:rsidRPr="009B3BF7" w:rsidRDefault="00D94375" w:rsidP="00206CF3">
            <w:pPr>
              <w:spacing w:before="120" w:after="0"/>
              <w:rPr>
                <w:rFonts w:ascii="Times New Roman" w:hAnsi="Times New Roman" w:cs="Times New Roman"/>
                <w:sz w:val="20"/>
                <w:szCs w:val="20"/>
                <w:lang w:val="en-GB"/>
              </w:rPr>
            </w:pPr>
            <w:r w:rsidRPr="009B3BF7">
              <w:rPr>
                <w:rFonts w:ascii="Times New Roman" w:hAnsi="Times New Roman" w:cs="Times New Roman"/>
                <w:sz w:val="20"/>
                <w:szCs w:val="20"/>
                <w:lang w:val="en-GB"/>
              </w:rPr>
              <w:t xml:space="preserve">Q1-1: Regarding Samsung’s comment: the s-based XML file should be passed to the target only if the UE has not yet been configured (e.g., UE was out of Area Scope while being served by source node). In other cases, the s-based configuration need not be passed to the target. This means that the presence of XML container </w:t>
            </w:r>
            <w:r w:rsidRPr="009B3BF7">
              <w:rPr>
                <w:rFonts w:ascii="Times New Roman" w:hAnsi="Times New Roman" w:cs="Times New Roman"/>
                <w:b/>
                <w:bCs/>
                <w:sz w:val="20"/>
                <w:szCs w:val="20"/>
                <w:lang w:val="en-GB"/>
              </w:rPr>
              <w:t>cannot always indicate the measurement type</w:t>
            </w:r>
            <w:r w:rsidRPr="009B3BF7">
              <w:rPr>
                <w:rFonts w:ascii="Times New Roman" w:hAnsi="Times New Roman" w:cs="Times New Roman"/>
                <w:sz w:val="20"/>
                <w:szCs w:val="20"/>
                <w:lang w:val="en-GB"/>
              </w:rPr>
              <w:t>.</w:t>
            </w:r>
          </w:p>
          <w:p w14:paraId="0A21BFFE"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sz w:val="20"/>
                <w:szCs w:val="20"/>
                <w:lang w:val="en-GB"/>
              </w:rPr>
              <w:t>We are not sure we understand QC’s argumentation, can it be clarified?</w:t>
            </w:r>
          </w:p>
        </w:tc>
      </w:tr>
      <w:tr w:rsidR="00D94375" w:rsidRPr="009B3BF7" w14:paraId="7619F59C" w14:textId="77777777" w:rsidTr="00AE2FCB">
        <w:trPr>
          <w:trHeight w:val="342"/>
        </w:trPr>
        <w:tc>
          <w:tcPr>
            <w:tcW w:w="1378" w:type="dxa"/>
          </w:tcPr>
          <w:p w14:paraId="6841A090"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Pr>
          <w:p w14:paraId="38B99C77"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Pr>
          <w:p w14:paraId="43B4472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2A766173" w14:textId="77777777" w:rsidTr="00AE2FCB">
        <w:trPr>
          <w:trHeight w:val="325"/>
        </w:trPr>
        <w:tc>
          <w:tcPr>
            <w:tcW w:w="1378" w:type="dxa"/>
          </w:tcPr>
          <w:p w14:paraId="5CF05117"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Pr>
          <w:p w14:paraId="0A63BD18"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Pr>
          <w:p w14:paraId="2F59FE1D"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4539C62A" w14:textId="77777777" w:rsidTr="00AE2FCB">
        <w:trPr>
          <w:trHeight w:val="325"/>
        </w:trPr>
        <w:tc>
          <w:tcPr>
            <w:tcW w:w="1378" w:type="dxa"/>
          </w:tcPr>
          <w:p w14:paraId="1A853420" w14:textId="77777777" w:rsidR="00D94375" w:rsidRPr="009B3BF7" w:rsidRDefault="00D94375" w:rsidP="00206CF3">
            <w:pPr>
              <w:spacing w:before="120" w:after="0"/>
              <w:rPr>
                <w:rFonts w:ascii="Times New Roman" w:eastAsia="SimSun" w:hAnsi="Times New Roman" w:cs="Times New Roman"/>
                <w:sz w:val="20"/>
                <w:szCs w:val="20"/>
                <w:lang w:val="en-GB" w:eastAsia="zh-CN"/>
              </w:rPr>
            </w:pPr>
          </w:p>
        </w:tc>
        <w:tc>
          <w:tcPr>
            <w:tcW w:w="1209" w:type="dxa"/>
          </w:tcPr>
          <w:p w14:paraId="032D5DB6"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Pr>
          <w:p w14:paraId="7E70B76D"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66F6F8EA" w14:textId="77777777" w:rsidTr="00AE2FCB">
        <w:trPr>
          <w:trHeight w:val="342"/>
        </w:trPr>
        <w:tc>
          <w:tcPr>
            <w:tcW w:w="1378" w:type="dxa"/>
          </w:tcPr>
          <w:p w14:paraId="5474038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Pr>
          <w:p w14:paraId="01B792A8"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Pr>
          <w:p w14:paraId="7A81F73E"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21EE73E8" w14:textId="77777777" w:rsidTr="00AE2FCB">
        <w:trPr>
          <w:trHeight w:val="342"/>
        </w:trPr>
        <w:tc>
          <w:tcPr>
            <w:tcW w:w="1378" w:type="dxa"/>
          </w:tcPr>
          <w:p w14:paraId="2BB80F70"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Pr>
          <w:p w14:paraId="4F34FAC7"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Pr>
          <w:p w14:paraId="3E857BE2"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28B2DB4A" w14:textId="77777777" w:rsidTr="00AE2FCB">
        <w:trPr>
          <w:trHeight w:val="325"/>
        </w:trPr>
        <w:tc>
          <w:tcPr>
            <w:tcW w:w="1378" w:type="dxa"/>
            <w:tcBorders>
              <w:top w:val="single" w:sz="4" w:space="0" w:color="auto"/>
              <w:left w:val="single" w:sz="4" w:space="0" w:color="auto"/>
              <w:bottom w:val="single" w:sz="4" w:space="0" w:color="auto"/>
              <w:right w:val="single" w:sz="4" w:space="0" w:color="auto"/>
            </w:tcBorders>
          </w:tcPr>
          <w:p w14:paraId="53E146D9"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467DC2F"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F76B96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5B6AE4C1" w14:textId="77777777" w:rsidTr="00AE2FCB">
        <w:trPr>
          <w:trHeight w:val="325"/>
        </w:trPr>
        <w:tc>
          <w:tcPr>
            <w:tcW w:w="1378" w:type="dxa"/>
          </w:tcPr>
          <w:p w14:paraId="709374EE"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Pr>
          <w:p w14:paraId="63F9C080" w14:textId="77777777" w:rsidR="00D94375" w:rsidRPr="009B3BF7" w:rsidRDefault="00D94375" w:rsidP="00206CF3">
            <w:pPr>
              <w:spacing w:before="120" w:after="0"/>
              <w:rPr>
                <w:rFonts w:ascii="Times New Roman" w:eastAsia="MS ??" w:hAnsi="Times New Roman" w:cs="Times New Roman"/>
                <w:sz w:val="20"/>
                <w:szCs w:val="20"/>
                <w:lang w:val="en-GB" w:eastAsia="zh-CN"/>
              </w:rPr>
            </w:pPr>
          </w:p>
        </w:tc>
        <w:tc>
          <w:tcPr>
            <w:tcW w:w="7200" w:type="dxa"/>
          </w:tcPr>
          <w:p w14:paraId="7F5ADA05" w14:textId="77777777" w:rsidR="00D94375" w:rsidRPr="009B3BF7" w:rsidRDefault="00D94375" w:rsidP="00206CF3">
            <w:pPr>
              <w:spacing w:before="120" w:after="0"/>
              <w:rPr>
                <w:rFonts w:ascii="Times New Roman" w:eastAsia="MS ??" w:hAnsi="Times New Roman" w:cs="Times New Roman"/>
                <w:sz w:val="20"/>
                <w:szCs w:val="20"/>
                <w:lang w:val="en-GB" w:eastAsia="zh-CN"/>
              </w:rPr>
            </w:pPr>
          </w:p>
        </w:tc>
      </w:tr>
    </w:tbl>
    <w:p w14:paraId="2ED6B288" w14:textId="77777777" w:rsidR="00D94375" w:rsidRPr="009B3BF7" w:rsidRDefault="00D94375" w:rsidP="00206CF3">
      <w:pPr>
        <w:ind w:left="-90"/>
        <w:rPr>
          <w:rFonts w:ascii="Times New Roman" w:hAnsi="Times New Roman" w:cs="Times New Roman"/>
          <w:sz w:val="20"/>
          <w:szCs w:val="22"/>
          <w:lang w:val="en-GB"/>
        </w:rPr>
      </w:pPr>
    </w:p>
    <w:p w14:paraId="7D8BCCE4" w14:textId="77777777" w:rsidR="00D94375" w:rsidRPr="009B3BF7" w:rsidRDefault="00D94375" w:rsidP="00206CF3">
      <w:pPr>
        <w:ind w:left="-90"/>
        <w:rPr>
          <w:rFonts w:ascii="Times New Roman" w:hAnsi="Times New Roman" w:cs="Times New Roman"/>
          <w:sz w:val="20"/>
          <w:szCs w:val="22"/>
          <w:lang w:val="en-GB"/>
        </w:rPr>
      </w:pPr>
    </w:p>
    <w:p w14:paraId="6FB4BD33" w14:textId="21D5BC16" w:rsidR="001226F6" w:rsidRPr="009B3BF7" w:rsidRDefault="008C6B44" w:rsidP="00206CF3">
      <w:pPr>
        <w:pStyle w:val="Heading2"/>
        <w:rPr>
          <w:rFonts w:ascii="Arial" w:hAnsi="Arial" w:cs="Arial"/>
          <w:lang w:val="en-GB"/>
        </w:rPr>
      </w:pPr>
      <w:r w:rsidRPr="009B3BF7">
        <w:rPr>
          <w:rFonts w:ascii="Arial" w:hAnsi="Arial" w:cs="Arial"/>
          <w:i/>
          <w:iCs w:val="0"/>
          <w:lang w:val="en-GB"/>
        </w:rPr>
        <w:lastRenderedPageBreak/>
        <w:t xml:space="preserve">QoE </w:t>
      </w:r>
      <w:r w:rsidR="0042602F" w:rsidRPr="009B3BF7">
        <w:rPr>
          <w:rFonts w:ascii="Arial" w:hAnsi="Arial" w:cs="Arial"/>
          <w:i/>
          <w:iCs w:val="0"/>
          <w:lang w:val="en-GB"/>
        </w:rPr>
        <w:t>Measurement Status</w:t>
      </w:r>
      <w:r w:rsidR="0042602F" w:rsidRPr="009B3BF7">
        <w:rPr>
          <w:rFonts w:ascii="Arial" w:hAnsi="Arial" w:cs="Arial"/>
          <w:lang w:val="en-GB"/>
        </w:rPr>
        <w:t xml:space="preserve"> IE</w:t>
      </w:r>
    </w:p>
    <w:p w14:paraId="45447D28" w14:textId="53EE77B6" w:rsidR="004A7B2B" w:rsidRPr="009B3BF7" w:rsidRDefault="004A7B2B"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[Eri0169] </w:t>
      </w:r>
      <w:r w:rsidR="00D51F65" w:rsidRPr="009B3BF7">
        <w:rPr>
          <w:rFonts w:ascii="Times New Roman" w:hAnsi="Times New Roman" w:cs="Times New Roman"/>
          <w:sz w:val="20"/>
          <w:szCs w:val="20"/>
          <w:lang w:val="en-GB"/>
        </w:rPr>
        <w:t>propose</w:t>
      </w:r>
      <w:r w:rsidR="003053BD" w:rsidRPr="009B3BF7">
        <w:rPr>
          <w:rFonts w:ascii="Times New Roman" w:hAnsi="Times New Roman" w:cs="Times New Roman"/>
          <w:sz w:val="20"/>
          <w:szCs w:val="20"/>
          <w:lang w:val="en-GB"/>
        </w:rPr>
        <w:t>s</w:t>
      </w:r>
      <w:r w:rsidR="00D51F65" w:rsidRPr="009B3BF7">
        <w:rPr>
          <w:rFonts w:ascii="Times New Roman" w:hAnsi="Times New Roman" w:cs="Times New Roman"/>
          <w:sz w:val="20"/>
          <w:szCs w:val="20"/>
          <w:lang w:val="en-GB"/>
        </w:rPr>
        <w:t xml:space="preserve"> that t</w:t>
      </w:r>
      <w:r w:rsidRPr="009B3BF7">
        <w:rPr>
          <w:rFonts w:ascii="Times New Roman" w:hAnsi="Times New Roman" w:cs="Times New Roman"/>
          <w:sz w:val="20"/>
          <w:szCs w:val="20"/>
          <w:lang w:val="en-GB"/>
        </w:rPr>
        <w:t xml:space="preserve">he presence of </w:t>
      </w:r>
      <w:r w:rsidRPr="009B3BF7">
        <w:rPr>
          <w:rFonts w:ascii="Times New Roman" w:hAnsi="Times New Roman" w:cs="Times New Roman"/>
          <w:i/>
          <w:iCs/>
          <w:sz w:val="20"/>
          <w:szCs w:val="20"/>
          <w:lang w:val="en-GB"/>
        </w:rPr>
        <w:t>QoE Measurement Status</w:t>
      </w:r>
      <w:r w:rsidRPr="009B3BF7">
        <w:rPr>
          <w:rFonts w:ascii="Times New Roman" w:hAnsi="Times New Roman" w:cs="Times New Roman"/>
          <w:sz w:val="20"/>
          <w:szCs w:val="20"/>
          <w:lang w:val="en-GB"/>
        </w:rPr>
        <w:t xml:space="preserve"> IE in the </w:t>
      </w:r>
      <w:r w:rsidRPr="009B3BF7">
        <w:rPr>
          <w:rFonts w:ascii="Times New Roman" w:hAnsi="Times New Roman" w:cs="Times New Roman"/>
          <w:i/>
          <w:iCs/>
          <w:sz w:val="20"/>
          <w:szCs w:val="20"/>
          <w:lang w:val="en-GB"/>
        </w:rPr>
        <w:t>UE Application Layer Measurement Information</w:t>
      </w:r>
      <w:r w:rsidRPr="009B3BF7">
        <w:rPr>
          <w:rFonts w:ascii="Times New Roman" w:hAnsi="Times New Roman" w:cs="Times New Roman"/>
          <w:sz w:val="20"/>
          <w:szCs w:val="20"/>
          <w:lang w:val="en-GB"/>
        </w:rPr>
        <w:t xml:space="preserve"> IE in the QoE BL CR for TS 38.423 is </w:t>
      </w:r>
      <w:r w:rsidRPr="009B3BF7">
        <w:rPr>
          <w:rFonts w:ascii="Times New Roman" w:hAnsi="Times New Roman" w:cs="Times New Roman"/>
          <w:b/>
          <w:bCs/>
          <w:sz w:val="20"/>
          <w:szCs w:val="20"/>
          <w:lang w:val="en-GB"/>
        </w:rPr>
        <w:t>mandatory</w:t>
      </w:r>
      <w:r w:rsidRPr="009B3BF7">
        <w:rPr>
          <w:rFonts w:ascii="Times New Roman" w:hAnsi="Times New Roman" w:cs="Times New Roman"/>
          <w:sz w:val="20"/>
          <w:szCs w:val="20"/>
          <w:lang w:val="en-GB"/>
        </w:rPr>
        <w:t>, to indicate that a QoE measurement is ongoing.</w:t>
      </w:r>
      <w:r w:rsidR="00C267F4" w:rsidRPr="009B3BF7">
        <w:rPr>
          <w:rFonts w:ascii="Times New Roman" w:hAnsi="Times New Roman" w:cs="Times New Roman"/>
          <w:sz w:val="20"/>
          <w:szCs w:val="20"/>
          <w:lang w:val="en-GB"/>
        </w:rPr>
        <w:t xml:space="preserve"> In addition, it is proposed to </w:t>
      </w:r>
      <w:r w:rsidR="00C267F4" w:rsidRPr="009B3BF7">
        <w:rPr>
          <w:rFonts w:ascii="Times New Roman" w:hAnsi="Times New Roman" w:cs="Times New Roman"/>
          <w:b/>
          <w:bCs/>
          <w:sz w:val="20"/>
          <w:szCs w:val="20"/>
          <w:lang w:val="en-GB"/>
        </w:rPr>
        <w:t>i</w:t>
      </w:r>
      <w:r w:rsidRPr="009B3BF7">
        <w:rPr>
          <w:rFonts w:ascii="Times New Roman" w:hAnsi="Times New Roman" w:cs="Times New Roman"/>
          <w:sz w:val="20"/>
          <w:szCs w:val="20"/>
          <w:lang w:val="en-GB"/>
        </w:rPr>
        <w:t xml:space="preserve">ntroduce an additional codepoint “not-configured” in the </w:t>
      </w:r>
      <w:r w:rsidRPr="009B3BF7">
        <w:rPr>
          <w:rFonts w:ascii="Times New Roman" w:hAnsi="Times New Roman" w:cs="Times New Roman"/>
          <w:i/>
          <w:iCs/>
          <w:sz w:val="20"/>
          <w:szCs w:val="20"/>
          <w:lang w:val="en-GB"/>
        </w:rPr>
        <w:t>QoE Measurement Status</w:t>
      </w:r>
      <w:r w:rsidRPr="009B3BF7">
        <w:rPr>
          <w:rFonts w:ascii="Times New Roman" w:hAnsi="Times New Roman" w:cs="Times New Roman"/>
          <w:sz w:val="20"/>
          <w:szCs w:val="20"/>
          <w:lang w:val="en-GB"/>
        </w:rPr>
        <w:t xml:space="preserve"> IE, to indicate that UE has not yet been configured for QoE measurements for a certain service type.</w:t>
      </w:r>
    </w:p>
    <w:p w14:paraId="03CB34B5" w14:textId="6B313BD5" w:rsidR="001226F6" w:rsidRPr="009B3BF7" w:rsidRDefault="004A7B2B"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[Sam0922]</w:t>
      </w:r>
      <w:r w:rsidRPr="009B3BF7">
        <w:rPr>
          <w:rFonts w:ascii="Times New Roman" w:hAnsi="Times New Roman" w:cs="Times New Roman"/>
          <w:sz w:val="20"/>
          <w:szCs w:val="20"/>
          <w:lang w:val="en-GB"/>
        </w:rPr>
        <w:t xml:space="preserve"> </w:t>
      </w:r>
      <w:r w:rsidR="00C267F4" w:rsidRPr="009B3BF7">
        <w:rPr>
          <w:rFonts w:ascii="Times New Roman" w:hAnsi="Times New Roman" w:cs="Times New Roman"/>
          <w:sz w:val="20"/>
          <w:szCs w:val="20"/>
          <w:lang w:val="en-GB"/>
        </w:rPr>
        <w:t xml:space="preserve">argues that </w:t>
      </w:r>
      <w:r w:rsidRPr="009B3BF7">
        <w:rPr>
          <w:rFonts w:ascii="Times New Roman" w:hAnsi="Times New Roman" w:cs="Times New Roman"/>
          <w:sz w:val="20"/>
          <w:szCs w:val="20"/>
          <w:lang w:val="en-GB"/>
        </w:rPr>
        <w:t xml:space="preserve">measurement status </w:t>
      </w:r>
      <w:r w:rsidRPr="009B3BF7">
        <w:rPr>
          <w:rFonts w:ascii="Times New Roman" w:hAnsi="Times New Roman" w:cs="Times New Roman"/>
          <w:b/>
          <w:bCs/>
          <w:sz w:val="20"/>
          <w:szCs w:val="20"/>
          <w:lang w:val="en-GB"/>
        </w:rPr>
        <w:t>can be included</w:t>
      </w:r>
      <w:r w:rsidRPr="009B3BF7">
        <w:rPr>
          <w:rFonts w:ascii="Times New Roman" w:hAnsi="Times New Roman" w:cs="Times New Roman"/>
          <w:sz w:val="20"/>
          <w:szCs w:val="20"/>
          <w:lang w:val="en-GB"/>
        </w:rPr>
        <w:t xml:space="preserve"> in NGAP and XnAP handover messages as an optional IE and the NG-RAN node can use it for MDT alignment.</w:t>
      </w:r>
    </w:p>
    <w:p w14:paraId="25B1BBE1" w14:textId="17D4C276" w:rsidR="001226F6" w:rsidRPr="009B3BF7" w:rsidRDefault="002E6D03"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w:t>
      </w:r>
      <w:r w:rsidR="001226F6" w:rsidRPr="009B3BF7">
        <w:rPr>
          <w:rFonts w:ascii="Times New Roman" w:hAnsi="Times New Roman" w:cs="Times New Roman"/>
          <w:b/>
          <w:bCs/>
          <w:sz w:val="20"/>
          <w:szCs w:val="20"/>
          <w:lang w:val="en-GB"/>
        </w:rPr>
        <w:t>1-</w:t>
      </w:r>
      <w:r w:rsidR="00D94375" w:rsidRPr="009B3BF7">
        <w:rPr>
          <w:rFonts w:ascii="Times New Roman" w:hAnsi="Times New Roman" w:cs="Times New Roman"/>
          <w:b/>
          <w:bCs/>
          <w:sz w:val="20"/>
          <w:szCs w:val="20"/>
          <w:lang w:val="en-GB"/>
        </w:rPr>
        <w:t>3</w:t>
      </w:r>
      <w:r w:rsidR="001226F6" w:rsidRPr="009B3BF7">
        <w:rPr>
          <w:rFonts w:ascii="Times New Roman" w:hAnsi="Times New Roman" w:cs="Times New Roman"/>
          <w:b/>
          <w:bCs/>
          <w:sz w:val="20"/>
          <w:szCs w:val="20"/>
          <w:lang w:val="en-GB"/>
        </w:rPr>
        <w:t xml:space="preserve">: </w:t>
      </w:r>
      <w:r w:rsidR="005E189B" w:rsidRPr="009B3BF7">
        <w:rPr>
          <w:rFonts w:ascii="Times New Roman" w:hAnsi="Times New Roman" w:cs="Times New Roman"/>
          <w:b/>
          <w:bCs/>
          <w:sz w:val="20"/>
          <w:szCs w:val="20"/>
          <w:lang w:val="en-GB"/>
        </w:rPr>
        <w:t xml:space="preserve">Should the </w:t>
      </w:r>
      <w:r w:rsidR="00D94375" w:rsidRPr="009B3BF7">
        <w:rPr>
          <w:rFonts w:ascii="Times New Roman" w:hAnsi="Times New Roman" w:cs="Times New Roman"/>
          <w:b/>
          <w:bCs/>
          <w:sz w:val="20"/>
          <w:szCs w:val="20"/>
          <w:lang w:val="en-GB"/>
        </w:rPr>
        <w:t xml:space="preserve">presence of </w:t>
      </w:r>
      <w:r w:rsidR="00D94375" w:rsidRPr="009B3BF7">
        <w:rPr>
          <w:rFonts w:ascii="Times New Roman" w:hAnsi="Times New Roman" w:cs="Times New Roman"/>
          <w:b/>
          <w:bCs/>
          <w:i/>
          <w:iCs/>
          <w:sz w:val="20"/>
          <w:szCs w:val="20"/>
          <w:lang w:val="en-GB"/>
        </w:rPr>
        <w:t>QoE Measurement Status</w:t>
      </w:r>
      <w:r w:rsidR="00D94375" w:rsidRPr="009B3BF7">
        <w:rPr>
          <w:rFonts w:ascii="Times New Roman" w:hAnsi="Times New Roman" w:cs="Times New Roman"/>
          <w:b/>
          <w:bCs/>
          <w:sz w:val="20"/>
          <w:szCs w:val="20"/>
          <w:lang w:val="en-GB"/>
        </w:rPr>
        <w:t xml:space="preserve"> IE in the </w:t>
      </w:r>
      <w:r w:rsidR="00D94375" w:rsidRPr="009B3BF7">
        <w:rPr>
          <w:rFonts w:ascii="Times New Roman" w:hAnsi="Times New Roman" w:cs="Times New Roman"/>
          <w:b/>
          <w:bCs/>
          <w:i/>
          <w:iCs/>
          <w:sz w:val="20"/>
          <w:szCs w:val="20"/>
          <w:lang w:val="en-GB"/>
        </w:rPr>
        <w:t>UE Application Layer Measurement Information</w:t>
      </w:r>
      <w:r w:rsidR="00D94375" w:rsidRPr="009B3BF7">
        <w:rPr>
          <w:rFonts w:ascii="Times New Roman" w:hAnsi="Times New Roman" w:cs="Times New Roman"/>
          <w:b/>
          <w:bCs/>
          <w:sz w:val="20"/>
          <w:szCs w:val="20"/>
          <w:lang w:val="en-GB"/>
        </w:rPr>
        <w:t xml:space="preserve"> IE in XnAP and NGAP be </w:t>
      </w:r>
      <w:r w:rsidR="00D94375" w:rsidRPr="009B3BF7">
        <w:rPr>
          <w:rFonts w:ascii="Times New Roman" w:hAnsi="Times New Roman" w:cs="Times New Roman"/>
          <w:b/>
          <w:bCs/>
          <w:sz w:val="20"/>
          <w:szCs w:val="20"/>
          <w:u w:val="single"/>
          <w:lang w:val="en-GB"/>
        </w:rPr>
        <w:t>mandatory or optional</w:t>
      </w:r>
      <w:r w:rsidR="00D94375" w:rsidRPr="009B3BF7">
        <w:rPr>
          <w:rFonts w:ascii="Times New Roman" w:hAnsi="Times New Roman" w:cs="Times New Roman"/>
          <w:b/>
          <w:bCs/>
          <w:sz w:val="20"/>
          <w:szCs w:val="20"/>
          <w:lang w:val="en-GB"/>
        </w:rPr>
        <w:t>?</w:t>
      </w:r>
    </w:p>
    <w:p w14:paraId="5834E08A" w14:textId="70E56C20" w:rsidR="005A4A66" w:rsidRPr="009B3BF7" w:rsidRDefault="005A4A66"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Q1-4: Should an </w:t>
      </w:r>
      <w:r w:rsidR="009E178C" w:rsidRPr="009B3BF7">
        <w:rPr>
          <w:rFonts w:ascii="Times New Roman" w:hAnsi="Times New Roman" w:cs="Times New Roman"/>
          <w:b/>
          <w:bCs/>
          <w:sz w:val="20"/>
          <w:szCs w:val="20"/>
          <w:lang w:val="en-GB"/>
        </w:rPr>
        <w:t xml:space="preserve">additional codepoint, “not-configured”, be introduced in the </w:t>
      </w:r>
      <w:r w:rsidR="009E178C" w:rsidRPr="009B3BF7">
        <w:rPr>
          <w:rFonts w:ascii="Times New Roman" w:hAnsi="Times New Roman" w:cs="Times New Roman"/>
          <w:b/>
          <w:bCs/>
          <w:i/>
          <w:iCs/>
          <w:sz w:val="20"/>
          <w:szCs w:val="20"/>
          <w:lang w:val="en-GB"/>
        </w:rPr>
        <w:t>QoE Measurement Status</w:t>
      </w:r>
      <w:r w:rsidR="009E178C" w:rsidRPr="009B3BF7">
        <w:rPr>
          <w:rFonts w:ascii="Times New Roman" w:hAnsi="Times New Roman" w:cs="Times New Roman"/>
          <w:b/>
          <w:bCs/>
          <w:sz w:val="20"/>
          <w:szCs w:val="20"/>
          <w:lang w:val="en-GB"/>
        </w:rPr>
        <w:t xml:space="preserve"> IE, to indicate that UE has not yet been configured for QoE measurements for a certain service type</w:t>
      </w:r>
      <w:r w:rsidR="0063001C" w:rsidRPr="009B3BF7">
        <w:rPr>
          <w:rFonts w:ascii="Times New Roman" w:hAnsi="Times New Roman" w:cs="Times New Roman"/>
          <w:b/>
          <w:bCs/>
          <w:sz w:val="20"/>
          <w:szCs w:val="20"/>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839"/>
        <w:gridCol w:w="6570"/>
      </w:tblGrid>
      <w:tr w:rsidR="00D94375" w:rsidRPr="009B3BF7" w14:paraId="7FE85452" w14:textId="63E7C207" w:rsidTr="00C21C1A">
        <w:trPr>
          <w:trHeight w:val="325"/>
        </w:trPr>
        <w:tc>
          <w:tcPr>
            <w:tcW w:w="1378" w:type="dxa"/>
          </w:tcPr>
          <w:p w14:paraId="2E815C17"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1839" w:type="dxa"/>
          </w:tcPr>
          <w:p w14:paraId="33B69E6C" w14:textId="2C53C339"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570" w:type="dxa"/>
          </w:tcPr>
          <w:p w14:paraId="4D0B79DC" w14:textId="20B0088B"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D94375" w:rsidRPr="009B3BF7" w14:paraId="43BE4674" w14:textId="63442EE3" w:rsidTr="00C21C1A">
        <w:trPr>
          <w:trHeight w:val="357"/>
        </w:trPr>
        <w:tc>
          <w:tcPr>
            <w:tcW w:w="1378" w:type="dxa"/>
          </w:tcPr>
          <w:p w14:paraId="0EF7CBBF"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1839" w:type="dxa"/>
          </w:tcPr>
          <w:p w14:paraId="0EF0EDC7" w14:textId="77777777" w:rsidR="00AF35FB" w:rsidRPr="009B3BF7" w:rsidRDefault="00D8721A"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Q1-3: </w:t>
            </w:r>
          </w:p>
          <w:p w14:paraId="7B0FA20A" w14:textId="081FD179" w:rsidR="00D94375" w:rsidRPr="009B3BF7" w:rsidRDefault="00F65179" w:rsidP="00EB2D2F">
            <w:pPr>
              <w:pStyle w:val="ListParagraph"/>
              <w:numPr>
                <w:ilvl w:val="0"/>
                <w:numId w:val="6"/>
              </w:numPr>
              <w:spacing w:before="120" w:after="0"/>
              <w:ind w:left="380"/>
              <w:jc w:val="left"/>
              <w:rPr>
                <w:rFonts w:ascii="Times New Roman" w:hAnsi="Times New Roman" w:cs="Times New Roman"/>
                <w:b/>
                <w:bCs/>
              </w:rPr>
            </w:pPr>
            <w:r w:rsidRPr="009B3BF7">
              <w:rPr>
                <w:rFonts w:ascii="Times New Roman" w:hAnsi="Times New Roman" w:cs="Times New Roman"/>
                <w:b/>
                <w:bCs/>
              </w:rPr>
              <w:t>XnAP</w:t>
            </w:r>
            <w:r w:rsidR="00AF35FB" w:rsidRPr="009B3BF7">
              <w:rPr>
                <w:rFonts w:ascii="Times New Roman" w:hAnsi="Times New Roman" w:cs="Times New Roman"/>
                <w:b/>
                <w:bCs/>
              </w:rPr>
              <w:t>: M</w:t>
            </w:r>
          </w:p>
          <w:p w14:paraId="1B74626F" w14:textId="5C2A9535" w:rsidR="00F65179" w:rsidRPr="009B3BF7" w:rsidRDefault="00F65179" w:rsidP="00EB2D2F">
            <w:pPr>
              <w:pStyle w:val="ListParagraph"/>
              <w:numPr>
                <w:ilvl w:val="0"/>
                <w:numId w:val="6"/>
              </w:numPr>
              <w:spacing w:before="120" w:after="0"/>
              <w:ind w:left="380"/>
              <w:jc w:val="left"/>
              <w:rPr>
                <w:rFonts w:ascii="Times New Roman" w:hAnsi="Times New Roman" w:cs="Times New Roman"/>
                <w:b/>
                <w:bCs/>
              </w:rPr>
            </w:pPr>
            <w:r w:rsidRPr="009B3BF7">
              <w:rPr>
                <w:rFonts w:ascii="Times New Roman" w:hAnsi="Times New Roman" w:cs="Times New Roman"/>
                <w:b/>
                <w:bCs/>
              </w:rPr>
              <w:t>NGAP</w:t>
            </w:r>
            <w:r w:rsidR="00AF35FB" w:rsidRPr="009B3BF7">
              <w:rPr>
                <w:rFonts w:ascii="Times New Roman" w:hAnsi="Times New Roman" w:cs="Times New Roman"/>
                <w:b/>
                <w:bCs/>
              </w:rPr>
              <w:t>: O</w:t>
            </w:r>
          </w:p>
          <w:p w14:paraId="53501EE6" w14:textId="036E2316" w:rsidR="00D8721A" w:rsidRPr="009B3BF7" w:rsidRDefault="00D8721A"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Q1-4: </w:t>
            </w:r>
            <w:r w:rsidR="00B871D0" w:rsidRPr="009B3BF7">
              <w:rPr>
                <w:rFonts w:ascii="Times New Roman" w:hAnsi="Times New Roman" w:cs="Times New Roman"/>
                <w:b/>
                <w:bCs/>
                <w:sz w:val="20"/>
                <w:szCs w:val="20"/>
                <w:lang w:val="en-GB"/>
              </w:rPr>
              <w:t>Yes</w:t>
            </w:r>
          </w:p>
        </w:tc>
        <w:tc>
          <w:tcPr>
            <w:tcW w:w="6570" w:type="dxa"/>
          </w:tcPr>
          <w:p w14:paraId="638914D0" w14:textId="77777777" w:rsidR="00367A6B" w:rsidRPr="009B3BF7" w:rsidRDefault="00D45A15" w:rsidP="00206CF3">
            <w:pPr>
              <w:spacing w:before="120" w:after="0"/>
              <w:rPr>
                <w:rFonts w:ascii="Times New Roman" w:hAnsi="Times New Roman" w:cs="Times New Roman"/>
                <w:sz w:val="20"/>
                <w:szCs w:val="20"/>
                <w:lang w:val="en-GB"/>
              </w:rPr>
            </w:pPr>
            <w:r w:rsidRPr="009B3BF7">
              <w:rPr>
                <w:rFonts w:ascii="Times New Roman" w:hAnsi="Times New Roman" w:cs="Times New Roman"/>
                <w:sz w:val="20"/>
                <w:szCs w:val="20"/>
                <w:lang w:val="en-GB"/>
              </w:rPr>
              <w:t>Q1-</w:t>
            </w:r>
            <w:r w:rsidR="00AE1354" w:rsidRPr="009B3BF7">
              <w:rPr>
                <w:rFonts w:ascii="Times New Roman" w:hAnsi="Times New Roman" w:cs="Times New Roman"/>
                <w:sz w:val="20"/>
                <w:szCs w:val="20"/>
                <w:lang w:val="en-GB"/>
              </w:rPr>
              <w:t>3</w:t>
            </w:r>
            <w:r w:rsidRPr="009B3BF7">
              <w:rPr>
                <w:rFonts w:ascii="Times New Roman" w:hAnsi="Times New Roman" w:cs="Times New Roman"/>
                <w:sz w:val="20"/>
                <w:szCs w:val="20"/>
                <w:lang w:val="en-GB"/>
              </w:rPr>
              <w:t xml:space="preserve">: </w:t>
            </w:r>
            <w:r w:rsidR="00367A6B" w:rsidRPr="009B3BF7">
              <w:rPr>
                <w:rFonts w:ascii="Times New Roman" w:hAnsi="Times New Roman" w:cs="Times New Roman"/>
                <w:sz w:val="20"/>
                <w:szCs w:val="20"/>
                <w:lang w:val="en-GB"/>
              </w:rPr>
              <w:t xml:space="preserve">XnAP: M </w:t>
            </w:r>
            <w:r w:rsidR="000626BD" w:rsidRPr="009B3BF7">
              <w:rPr>
                <w:rFonts w:ascii="Times New Roman" w:hAnsi="Times New Roman" w:cs="Times New Roman"/>
                <w:sz w:val="20"/>
                <w:szCs w:val="20"/>
                <w:lang w:val="en-GB"/>
              </w:rPr>
              <w:t>since proper handling of “overwriting” should always be ensured.</w:t>
            </w:r>
            <w:r w:rsidRPr="009B3BF7">
              <w:rPr>
                <w:rFonts w:ascii="Times New Roman" w:hAnsi="Times New Roman" w:cs="Times New Roman"/>
                <w:sz w:val="20"/>
                <w:szCs w:val="20"/>
                <w:lang w:val="en-GB"/>
              </w:rPr>
              <w:t xml:space="preserve"> </w:t>
            </w:r>
            <w:r w:rsidR="00367A6B" w:rsidRPr="009B3BF7">
              <w:rPr>
                <w:rFonts w:ascii="Times New Roman" w:hAnsi="Times New Roman" w:cs="Times New Roman"/>
                <w:sz w:val="20"/>
                <w:szCs w:val="20"/>
                <w:lang w:val="en-GB"/>
              </w:rPr>
              <w:t>NGAP: O because it is not needed in initial configuration.</w:t>
            </w:r>
          </w:p>
          <w:p w14:paraId="49C7A46A" w14:textId="22F270E6" w:rsidR="00FB203D" w:rsidRPr="009B3BF7" w:rsidRDefault="00FB203D" w:rsidP="00206CF3">
            <w:pPr>
              <w:spacing w:before="120" w:after="0"/>
              <w:rPr>
                <w:rFonts w:ascii="Times New Roman" w:hAnsi="Times New Roman" w:cs="Times New Roman"/>
                <w:b/>
                <w:bCs/>
                <w:sz w:val="20"/>
                <w:szCs w:val="20"/>
                <w:lang w:val="en-GB"/>
              </w:rPr>
            </w:pPr>
            <w:r w:rsidRPr="009B3BF7">
              <w:rPr>
                <w:rFonts w:ascii="Times New Roman" w:hAnsi="Times New Roman" w:cs="Times New Roman"/>
                <w:sz w:val="20"/>
                <w:szCs w:val="20"/>
                <w:lang w:val="en-GB"/>
              </w:rPr>
              <w:t>Q1-</w:t>
            </w:r>
            <w:r w:rsidR="00FD258D" w:rsidRPr="009B3BF7">
              <w:rPr>
                <w:rFonts w:ascii="Times New Roman" w:hAnsi="Times New Roman" w:cs="Times New Roman"/>
                <w:sz w:val="20"/>
                <w:szCs w:val="20"/>
                <w:lang w:val="en-GB"/>
              </w:rPr>
              <w:t>4</w:t>
            </w:r>
            <w:r w:rsidRPr="009B3BF7">
              <w:rPr>
                <w:rFonts w:ascii="Times New Roman" w:hAnsi="Times New Roman" w:cs="Times New Roman"/>
                <w:sz w:val="20"/>
                <w:szCs w:val="20"/>
                <w:lang w:val="en-GB"/>
              </w:rPr>
              <w:t xml:space="preserve">: </w:t>
            </w:r>
            <w:r w:rsidR="00FD258D" w:rsidRPr="009B3BF7">
              <w:rPr>
                <w:rFonts w:ascii="Times New Roman" w:hAnsi="Times New Roman" w:cs="Times New Roman"/>
                <w:sz w:val="20"/>
                <w:szCs w:val="20"/>
                <w:lang w:val="en-GB"/>
              </w:rPr>
              <w:t>all possible meas statuses should be supported by codepoints.</w:t>
            </w:r>
          </w:p>
        </w:tc>
      </w:tr>
      <w:tr w:rsidR="00D94375" w:rsidRPr="009B3BF7" w14:paraId="3F55317B" w14:textId="5C516CB8" w:rsidTr="00C21C1A">
        <w:trPr>
          <w:trHeight w:val="342"/>
        </w:trPr>
        <w:tc>
          <w:tcPr>
            <w:tcW w:w="1378" w:type="dxa"/>
          </w:tcPr>
          <w:p w14:paraId="75A1B55E"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Pr>
          <w:p w14:paraId="57B7C032"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Pr>
          <w:p w14:paraId="3AC4A4B6"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43C5008F" w14:textId="2D3DA446" w:rsidTr="00C21C1A">
        <w:trPr>
          <w:trHeight w:val="325"/>
        </w:trPr>
        <w:tc>
          <w:tcPr>
            <w:tcW w:w="1378" w:type="dxa"/>
          </w:tcPr>
          <w:p w14:paraId="42580411"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Pr>
          <w:p w14:paraId="45A0C57C"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Pr>
          <w:p w14:paraId="30D3D80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3AB76502" w14:textId="306137D7" w:rsidTr="00C21C1A">
        <w:trPr>
          <w:trHeight w:val="325"/>
        </w:trPr>
        <w:tc>
          <w:tcPr>
            <w:tcW w:w="1378" w:type="dxa"/>
          </w:tcPr>
          <w:p w14:paraId="77B357F8" w14:textId="77777777" w:rsidR="00D94375" w:rsidRPr="009B3BF7" w:rsidRDefault="00D94375" w:rsidP="00206CF3">
            <w:pPr>
              <w:spacing w:before="120" w:after="0"/>
              <w:rPr>
                <w:rFonts w:ascii="Times New Roman" w:eastAsia="SimSun" w:hAnsi="Times New Roman" w:cs="Times New Roman"/>
                <w:sz w:val="20"/>
                <w:szCs w:val="20"/>
                <w:lang w:val="en-GB" w:eastAsia="zh-CN"/>
              </w:rPr>
            </w:pPr>
          </w:p>
        </w:tc>
        <w:tc>
          <w:tcPr>
            <w:tcW w:w="1839" w:type="dxa"/>
          </w:tcPr>
          <w:p w14:paraId="3642C61F"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Pr>
          <w:p w14:paraId="1CA7EF3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093AD736" w14:textId="15B02BD5" w:rsidTr="00C21C1A">
        <w:trPr>
          <w:trHeight w:val="342"/>
        </w:trPr>
        <w:tc>
          <w:tcPr>
            <w:tcW w:w="1378" w:type="dxa"/>
          </w:tcPr>
          <w:p w14:paraId="28AADE16"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Pr>
          <w:p w14:paraId="3E16BC19"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Pr>
          <w:p w14:paraId="228E40C7"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6A22BF1A" w14:textId="6368C0C9" w:rsidTr="00C21C1A">
        <w:trPr>
          <w:trHeight w:val="342"/>
        </w:trPr>
        <w:tc>
          <w:tcPr>
            <w:tcW w:w="1378" w:type="dxa"/>
          </w:tcPr>
          <w:p w14:paraId="315EFB1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Pr>
          <w:p w14:paraId="23D2D42E"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Pr>
          <w:p w14:paraId="44B8BAE2"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6F59C706" w14:textId="04952D60" w:rsidTr="00C21C1A">
        <w:trPr>
          <w:trHeight w:val="325"/>
        </w:trPr>
        <w:tc>
          <w:tcPr>
            <w:tcW w:w="1378" w:type="dxa"/>
            <w:tcBorders>
              <w:top w:val="single" w:sz="4" w:space="0" w:color="auto"/>
              <w:left w:val="single" w:sz="4" w:space="0" w:color="auto"/>
              <w:bottom w:val="single" w:sz="4" w:space="0" w:color="auto"/>
              <w:right w:val="single" w:sz="4" w:space="0" w:color="auto"/>
            </w:tcBorders>
          </w:tcPr>
          <w:p w14:paraId="520A32D8"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Borders>
              <w:top w:val="single" w:sz="4" w:space="0" w:color="auto"/>
              <w:left w:val="single" w:sz="4" w:space="0" w:color="auto"/>
              <w:bottom w:val="single" w:sz="4" w:space="0" w:color="auto"/>
              <w:right w:val="single" w:sz="4" w:space="0" w:color="auto"/>
            </w:tcBorders>
          </w:tcPr>
          <w:p w14:paraId="6C4D5F9C"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Borders>
              <w:top w:val="single" w:sz="4" w:space="0" w:color="auto"/>
              <w:left w:val="single" w:sz="4" w:space="0" w:color="auto"/>
              <w:bottom w:val="single" w:sz="4" w:space="0" w:color="auto"/>
              <w:right w:val="single" w:sz="4" w:space="0" w:color="auto"/>
            </w:tcBorders>
          </w:tcPr>
          <w:p w14:paraId="69FA7545"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7560C48F" w14:textId="12CA7861" w:rsidTr="00C21C1A">
        <w:trPr>
          <w:trHeight w:val="325"/>
        </w:trPr>
        <w:tc>
          <w:tcPr>
            <w:tcW w:w="1378" w:type="dxa"/>
          </w:tcPr>
          <w:p w14:paraId="62352BFC"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Pr>
          <w:p w14:paraId="2CE557A9" w14:textId="77777777" w:rsidR="00D94375" w:rsidRPr="009B3BF7" w:rsidRDefault="00D94375" w:rsidP="00206CF3">
            <w:pPr>
              <w:spacing w:before="120" w:after="0"/>
              <w:rPr>
                <w:rFonts w:ascii="Times New Roman" w:eastAsia="MS ??" w:hAnsi="Times New Roman" w:cs="Times New Roman"/>
                <w:sz w:val="20"/>
                <w:szCs w:val="20"/>
                <w:lang w:val="en-GB" w:eastAsia="zh-CN"/>
              </w:rPr>
            </w:pPr>
          </w:p>
        </w:tc>
        <w:tc>
          <w:tcPr>
            <w:tcW w:w="6570" w:type="dxa"/>
          </w:tcPr>
          <w:p w14:paraId="7C78E352" w14:textId="77777777" w:rsidR="00D94375" w:rsidRPr="009B3BF7" w:rsidRDefault="00D94375" w:rsidP="00206CF3">
            <w:pPr>
              <w:spacing w:before="120" w:after="0"/>
              <w:rPr>
                <w:rFonts w:ascii="Times New Roman" w:eastAsia="MS ??" w:hAnsi="Times New Roman" w:cs="Times New Roman"/>
                <w:sz w:val="20"/>
                <w:szCs w:val="20"/>
                <w:lang w:val="en-GB" w:eastAsia="zh-CN"/>
              </w:rPr>
            </w:pPr>
          </w:p>
        </w:tc>
      </w:tr>
    </w:tbl>
    <w:p w14:paraId="07D41EF8" w14:textId="1C619DCF" w:rsidR="001226F6" w:rsidRPr="009B3BF7" w:rsidRDefault="001226F6" w:rsidP="00206CF3">
      <w:pPr>
        <w:ind w:left="-90"/>
        <w:rPr>
          <w:rFonts w:ascii="Times New Roman" w:hAnsi="Times New Roman" w:cs="Times New Roman"/>
          <w:sz w:val="20"/>
          <w:szCs w:val="22"/>
          <w:lang w:val="en-GB"/>
        </w:rPr>
      </w:pPr>
    </w:p>
    <w:p w14:paraId="67EFCB6A" w14:textId="755B8AB4" w:rsidR="001226F6" w:rsidRPr="009B3BF7" w:rsidRDefault="001226F6" w:rsidP="00206CF3">
      <w:pPr>
        <w:ind w:left="-90"/>
        <w:rPr>
          <w:rFonts w:ascii="Times New Roman" w:hAnsi="Times New Roman" w:cs="Times New Roman"/>
          <w:sz w:val="20"/>
          <w:szCs w:val="22"/>
          <w:lang w:val="en-GB"/>
        </w:rPr>
      </w:pPr>
    </w:p>
    <w:p w14:paraId="1023508B" w14:textId="77777777" w:rsidR="00D94375" w:rsidRPr="009B3BF7" w:rsidRDefault="00D94375" w:rsidP="00206CF3">
      <w:pPr>
        <w:pStyle w:val="Heading2"/>
        <w:rPr>
          <w:rFonts w:ascii="Arial" w:hAnsi="Arial" w:cs="Arial"/>
          <w:lang w:val="en-GB"/>
        </w:rPr>
      </w:pPr>
      <w:r w:rsidRPr="009B3BF7">
        <w:rPr>
          <w:rFonts w:ascii="Arial" w:hAnsi="Arial" w:cs="Arial"/>
          <w:lang w:val="en-GB"/>
        </w:rPr>
        <w:t>The presence of configuration container (XML file)</w:t>
      </w:r>
    </w:p>
    <w:p w14:paraId="00184E37" w14:textId="6E7715DE" w:rsidR="00716045" w:rsidRPr="009B3BF7" w:rsidRDefault="00716045"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[Eri0169]</w:t>
      </w:r>
      <w:r w:rsidR="00FC276E" w:rsidRPr="009B3BF7">
        <w:rPr>
          <w:rFonts w:ascii="Times New Roman" w:hAnsi="Times New Roman" w:cs="Times New Roman"/>
          <w:b/>
          <w:bCs/>
          <w:sz w:val="20"/>
          <w:szCs w:val="20"/>
          <w:lang w:val="en-GB"/>
        </w:rPr>
        <w:t xml:space="preserve"> </w:t>
      </w:r>
      <w:r w:rsidR="00FC276E" w:rsidRPr="009B3BF7">
        <w:rPr>
          <w:rFonts w:ascii="Times New Roman" w:hAnsi="Times New Roman" w:cs="Times New Roman"/>
          <w:sz w:val="20"/>
          <w:szCs w:val="20"/>
          <w:lang w:val="en-GB"/>
        </w:rPr>
        <w:t>proposes that</w:t>
      </w:r>
      <w:r w:rsidR="004F507B" w:rsidRPr="009B3BF7">
        <w:rPr>
          <w:rFonts w:ascii="Times New Roman" w:hAnsi="Times New Roman" w:cs="Times New Roman"/>
          <w:sz w:val="20"/>
          <w:szCs w:val="20"/>
          <w:lang w:val="en-GB"/>
        </w:rPr>
        <w:t>, for s-based QoE</w:t>
      </w:r>
      <w:r w:rsidR="00234AC7" w:rsidRPr="009B3BF7">
        <w:rPr>
          <w:rFonts w:ascii="Times New Roman" w:hAnsi="Times New Roman" w:cs="Times New Roman"/>
          <w:sz w:val="20"/>
          <w:szCs w:val="20"/>
          <w:lang w:val="en-GB"/>
        </w:rPr>
        <w:t>,</w:t>
      </w:r>
      <w:r w:rsidR="00FC276E" w:rsidRPr="009B3BF7">
        <w:rPr>
          <w:rFonts w:ascii="Times New Roman" w:hAnsi="Times New Roman" w:cs="Times New Roman"/>
          <w:sz w:val="20"/>
          <w:szCs w:val="20"/>
          <w:lang w:val="en-GB"/>
        </w:rPr>
        <w:t xml:space="preserve"> the container is </w:t>
      </w:r>
      <w:r w:rsidR="00FC276E" w:rsidRPr="009B3BF7">
        <w:rPr>
          <w:rFonts w:ascii="Times New Roman" w:hAnsi="Times New Roman" w:cs="Times New Roman"/>
          <w:b/>
          <w:bCs/>
          <w:sz w:val="20"/>
          <w:szCs w:val="20"/>
          <w:lang w:val="en-GB"/>
        </w:rPr>
        <w:t>conditionally</w:t>
      </w:r>
      <w:r w:rsidR="00FC276E" w:rsidRPr="009B3BF7">
        <w:rPr>
          <w:rFonts w:ascii="Times New Roman" w:hAnsi="Times New Roman" w:cs="Times New Roman"/>
          <w:sz w:val="20"/>
          <w:szCs w:val="20"/>
          <w:lang w:val="en-GB"/>
        </w:rPr>
        <w:t xml:space="preserve"> present</w:t>
      </w:r>
      <w:r w:rsidR="004F507B" w:rsidRPr="009B3BF7">
        <w:rPr>
          <w:rFonts w:ascii="Times New Roman" w:hAnsi="Times New Roman" w:cs="Times New Roman"/>
          <w:sz w:val="20"/>
          <w:szCs w:val="20"/>
          <w:lang w:val="en-GB"/>
        </w:rPr>
        <w:t xml:space="preserve"> </w:t>
      </w:r>
      <w:r w:rsidRPr="009B3BF7">
        <w:rPr>
          <w:rFonts w:ascii="Times New Roman" w:hAnsi="Times New Roman" w:cs="Times New Roman"/>
          <w:sz w:val="20"/>
          <w:szCs w:val="20"/>
          <w:lang w:val="en-GB"/>
        </w:rPr>
        <w:t>in the XnAP and NGAP handover messages</w:t>
      </w:r>
      <w:r w:rsidR="00A83764" w:rsidRPr="009B3BF7">
        <w:rPr>
          <w:rFonts w:ascii="Times New Roman" w:hAnsi="Times New Roman" w:cs="Times New Roman"/>
          <w:sz w:val="20"/>
          <w:szCs w:val="20"/>
          <w:lang w:val="en-GB"/>
        </w:rPr>
        <w:t xml:space="preserve"> – only if the </w:t>
      </w:r>
      <w:r w:rsidRPr="009B3BF7">
        <w:rPr>
          <w:rFonts w:ascii="Times New Roman" w:hAnsi="Times New Roman" w:cs="Times New Roman"/>
          <w:sz w:val="20"/>
          <w:szCs w:val="20"/>
          <w:lang w:val="en-GB"/>
        </w:rPr>
        <w:t>UE has not yet been configured for QoE measurements.</w:t>
      </w:r>
    </w:p>
    <w:p w14:paraId="32BCB94F" w14:textId="2B6E6AD3" w:rsidR="00716045" w:rsidRPr="009B3BF7" w:rsidRDefault="00716045"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[QC0273]</w:t>
      </w:r>
      <w:r w:rsidR="001E4FFF" w:rsidRPr="009B3BF7">
        <w:rPr>
          <w:rFonts w:ascii="Times New Roman" w:hAnsi="Times New Roman" w:cs="Times New Roman"/>
          <w:b/>
          <w:bCs/>
          <w:sz w:val="20"/>
          <w:szCs w:val="20"/>
          <w:lang w:val="en-GB"/>
        </w:rPr>
        <w:t xml:space="preserve"> </w:t>
      </w:r>
      <w:r w:rsidR="001E4FFF" w:rsidRPr="009B3BF7">
        <w:rPr>
          <w:rFonts w:ascii="Times New Roman" w:hAnsi="Times New Roman" w:cs="Times New Roman"/>
          <w:sz w:val="20"/>
          <w:szCs w:val="20"/>
          <w:lang w:val="en-GB"/>
        </w:rPr>
        <w:t>proposes that, f</w:t>
      </w:r>
      <w:r w:rsidRPr="009B3BF7">
        <w:rPr>
          <w:rFonts w:ascii="Times New Roman" w:hAnsi="Times New Roman" w:cs="Times New Roman"/>
          <w:sz w:val="20"/>
          <w:szCs w:val="20"/>
          <w:lang w:val="en-GB"/>
        </w:rPr>
        <w:t>or s-based QoE, the QoE configuration container is explicitly forwarded from source node to target node</w:t>
      </w:r>
      <w:r w:rsidR="005D1F16" w:rsidRPr="009B3BF7">
        <w:rPr>
          <w:rFonts w:ascii="Times New Roman" w:hAnsi="Times New Roman" w:cs="Times New Roman"/>
          <w:sz w:val="20"/>
          <w:szCs w:val="20"/>
          <w:lang w:val="en-GB"/>
        </w:rPr>
        <w:t>,</w:t>
      </w:r>
      <w:r w:rsidR="00153172" w:rsidRPr="009B3BF7">
        <w:rPr>
          <w:rFonts w:ascii="Times New Roman" w:hAnsi="Times New Roman" w:cs="Times New Roman"/>
          <w:sz w:val="20"/>
          <w:szCs w:val="20"/>
          <w:lang w:val="en-GB"/>
        </w:rPr>
        <w:t xml:space="preserve"> although </w:t>
      </w:r>
      <w:r w:rsidR="002D1EC2" w:rsidRPr="009B3BF7">
        <w:rPr>
          <w:rFonts w:ascii="Times New Roman" w:hAnsi="Times New Roman" w:cs="Times New Roman"/>
          <w:sz w:val="20"/>
          <w:szCs w:val="20"/>
          <w:lang w:val="en-GB"/>
        </w:rPr>
        <w:t>passing the container is not useful only in case the UE has not been configured under the source node.</w:t>
      </w:r>
      <w:r w:rsidR="005D1F16" w:rsidRPr="009B3BF7">
        <w:rPr>
          <w:rFonts w:ascii="Times New Roman" w:hAnsi="Times New Roman" w:cs="Times New Roman"/>
          <w:sz w:val="20"/>
          <w:szCs w:val="20"/>
          <w:lang w:val="en-GB"/>
        </w:rPr>
        <w:t xml:space="preserve"> </w:t>
      </w:r>
      <w:r w:rsidR="00153172" w:rsidRPr="009B3BF7">
        <w:rPr>
          <w:rFonts w:ascii="Times New Roman" w:hAnsi="Times New Roman" w:cs="Times New Roman"/>
          <w:sz w:val="20"/>
          <w:szCs w:val="20"/>
          <w:lang w:val="en-GB"/>
        </w:rPr>
        <w:t>Mean</w:t>
      </w:r>
      <w:r w:rsidR="005D1F16" w:rsidRPr="009B3BF7">
        <w:rPr>
          <w:rFonts w:ascii="Times New Roman" w:hAnsi="Times New Roman" w:cs="Times New Roman"/>
          <w:sz w:val="20"/>
          <w:szCs w:val="20"/>
          <w:lang w:val="en-GB"/>
        </w:rPr>
        <w:t xml:space="preserve">while </w:t>
      </w:r>
      <w:r w:rsidRPr="009B3BF7">
        <w:rPr>
          <w:rFonts w:ascii="Times New Roman" w:hAnsi="Times New Roman" w:cs="Times New Roman"/>
          <w:b/>
          <w:bCs/>
          <w:sz w:val="20"/>
          <w:szCs w:val="20"/>
          <w:lang w:val="en-GB"/>
        </w:rPr>
        <w:t>[Sam0922]</w:t>
      </w:r>
      <w:r w:rsidR="00E800A4" w:rsidRPr="009B3BF7">
        <w:rPr>
          <w:rFonts w:ascii="Times New Roman" w:hAnsi="Times New Roman" w:cs="Times New Roman"/>
          <w:b/>
          <w:bCs/>
          <w:sz w:val="20"/>
          <w:szCs w:val="20"/>
          <w:lang w:val="en-GB"/>
        </w:rPr>
        <w:t xml:space="preserve"> </w:t>
      </w:r>
      <w:r w:rsidR="00E800A4" w:rsidRPr="009B3BF7">
        <w:rPr>
          <w:rFonts w:ascii="Times New Roman" w:hAnsi="Times New Roman" w:cs="Times New Roman"/>
          <w:sz w:val="20"/>
          <w:szCs w:val="20"/>
          <w:lang w:val="en-GB"/>
        </w:rPr>
        <w:t xml:space="preserve">and </w:t>
      </w:r>
      <w:r w:rsidR="00E800A4" w:rsidRPr="009B3BF7">
        <w:rPr>
          <w:rFonts w:ascii="Times New Roman" w:hAnsi="Times New Roman" w:cs="Times New Roman"/>
          <w:b/>
          <w:bCs/>
          <w:sz w:val="20"/>
          <w:szCs w:val="20"/>
          <w:lang w:val="en-GB"/>
        </w:rPr>
        <w:t>[CT0953]</w:t>
      </w:r>
      <w:r w:rsidR="005D1F16" w:rsidRPr="009B3BF7">
        <w:rPr>
          <w:rFonts w:ascii="Times New Roman" w:hAnsi="Times New Roman" w:cs="Times New Roman"/>
          <w:b/>
          <w:bCs/>
          <w:sz w:val="20"/>
          <w:szCs w:val="20"/>
          <w:lang w:val="en-GB"/>
        </w:rPr>
        <w:t xml:space="preserve"> </w:t>
      </w:r>
      <w:r w:rsidR="005D1F16" w:rsidRPr="009B3BF7">
        <w:rPr>
          <w:rFonts w:ascii="Times New Roman" w:hAnsi="Times New Roman" w:cs="Times New Roman"/>
          <w:sz w:val="20"/>
          <w:szCs w:val="20"/>
          <w:lang w:val="en-GB"/>
        </w:rPr>
        <w:t>propose that the presence is</w:t>
      </w:r>
      <w:r w:rsidRPr="009B3BF7">
        <w:rPr>
          <w:rFonts w:ascii="Times New Roman" w:hAnsi="Times New Roman" w:cs="Times New Roman"/>
          <w:sz w:val="20"/>
          <w:szCs w:val="20"/>
          <w:lang w:val="en-GB"/>
        </w:rPr>
        <w:t xml:space="preserve"> </w:t>
      </w:r>
      <w:r w:rsidRPr="009B3BF7">
        <w:rPr>
          <w:rFonts w:ascii="Times New Roman" w:hAnsi="Times New Roman" w:cs="Times New Roman"/>
          <w:b/>
          <w:bCs/>
          <w:sz w:val="20"/>
          <w:szCs w:val="20"/>
          <w:lang w:val="en-GB"/>
        </w:rPr>
        <w:t>optional</w:t>
      </w:r>
      <w:r w:rsidRPr="009B3BF7">
        <w:rPr>
          <w:rFonts w:ascii="Times New Roman" w:hAnsi="Times New Roman" w:cs="Times New Roman"/>
          <w:sz w:val="20"/>
          <w:szCs w:val="20"/>
          <w:lang w:val="en-GB"/>
        </w:rPr>
        <w:t>.</w:t>
      </w:r>
    </w:p>
    <w:p w14:paraId="44BF8828" w14:textId="1F04BCC1" w:rsidR="00FC276E" w:rsidRPr="009B3BF7" w:rsidRDefault="00FC276E"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[ZTE0963]</w:t>
      </w:r>
      <w:r w:rsidRPr="009B3BF7">
        <w:rPr>
          <w:rFonts w:ascii="Times New Roman" w:hAnsi="Times New Roman" w:cs="Times New Roman"/>
          <w:sz w:val="20"/>
          <w:szCs w:val="20"/>
          <w:lang w:val="en-GB"/>
        </w:rPr>
        <w:t xml:space="preserve"> </w:t>
      </w:r>
      <w:r w:rsidR="00A80624" w:rsidRPr="009B3BF7">
        <w:rPr>
          <w:rFonts w:ascii="Times New Roman" w:hAnsi="Times New Roman" w:cs="Times New Roman"/>
          <w:sz w:val="20"/>
          <w:szCs w:val="20"/>
          <w:lang w:val="en-GB"/>
        </w:rPr>
        <w:t xml:space="preserve">proposes </w:t>
      </w:r>
      <w:r w:rsidR="00A80624" w:rsidRPr="009B3BF7">
        <w:rPr>
          <w:rFonts w:ascii="Times New Roman" w:hAnsi="Times New Roman" w:cs="Times New Roman"/>
          <w:b/>
          <w:bCs/>
          <w:sz w:val="20"/>
          <w:szCs w:val="20"/>
          <w:lang w:val="en-GB"/>
        </w:rPr>
        <w:t>not to</w:t>
      </w:r>
      <w:r w:rsidRPr="009B3BF7">
        <w:rPr>
          <w:rFonts w:ascii="Times New Roman" w:hAnsi="Times New Roman" w:cs="Times New Roman"/>
          <w:b/>
          <w:bCs/>
          <w:sz w:val="20"/>
          <w:szCs w:val="20"/>
          <w:lang w:val="en-GB"/>
        </w:rPr>
        <w:t xml:space="preserve"> include</w:t>
      </w:r>
      <w:r w:rsidR="00A80624" w:rsidRPr="009B3BF7">
        <w:rPr>
          <w:rFonts w:ascii="Times New Roman" w:hAnsi="Times New Roman" w:cs="Times New Roman"/>
          <w:sz w:val="20"/>
          <w:szCs w:val="20"/>
          <w:lang w:val="en-GB"/>
        </w:rPr>
        <w:t xml:space="preserve"> the container</w:t>
      </w:r>
      <w:r w:rsidRPr="009B3BF7">
        <w:rPr>
          <w:rFonts w:ascii="Times New Roman" w:hAnsi="Times New Roman" w:cs="Times New Roman"/>
          <w:sz w:val="20"/>
          <w:szCs w:val="20"/>
          <w:lang w:val="en-GB"/>
        </w:rPr>
        <w:t xml:space="preserve"> in NGAP </w:t>
      </w:r>
      <w:r w:rsidR="00A80624" w:rsidRPr="009B3BF7">
        <w:rPr>
          <w:rFonts w:ascii="Times New Roman" w:hAnsi="Times New Roman" w:cs="Times New Roman"/>
          <w:sz w:val="20"/>
          <w:szCs w:val="20"/>
          <w:lang w:val="en-GB"/>
        </w:rPr>
        <w:t>and</w:t>
      </w:r>
      <w:r w:rsidRPr="009B3BF7">
        <w:rPr>
          <w:rFonts w:ascii="Times New Roman" w:hAnsi="Times New Roman" w:cs="Times New Roman"/>
          <w:sz w:val="20"/>
          <w:szCs w:val="20"/>
          <w:lang w:val="en-GB"/>
        </w:rPr>
        <w:t xml:space="preserve"> XnAP handover messages.</w:t>
      </w:r>
    </w:p>
    <w:p w14:paraId="02D731C3" w14:textId="78F0540E" w:rsidR="00FC276E" w:rsidRPr="009B3BF7" w:rsidRDefault="00FC276E"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lastRenderedPageBreak/>
        <w:t>[CATT0936]</w:t>
      </w:r>
      <w:r w:rsidRPr="009B3BF7">
        <w:rPr>
          <w:rFonts w:ascii="Times New Roman" w:hAnsi="Times New Roman" w:cs="Times New Roman"/>
          <w:sz w:val="20"/>
          <w:szCs w:val="20"/>
          <w:lang w:val="en-GB"/>
        </w:rPr>
        <w:t xml:space="preserve"> </w:t>
      </w:r>
      <w:r w:rsidR="00737E11" w:rsidRPr="009B3BF7">
        <w:rPr>
          <w:rFonts w:ascii="Times New Roman" w:hAnsi="Times New Roman" w:cs="Times New Roman"/>
          <w:sz w:val="20"/>
          <w:szCs w:val="20"/>
          <w:lang w:val="en-GB"/>
        </w:rPr>
        <w:t xml:space="preserve">proposes </w:t>
      </w:r>
      <w:r w:rsidR="00737E11" w:rsidRPr="009B3BF7">
        <w:rPr>
          <w:rFonts w:ascii="Times New Roman" w:hAnsi="Times New Roman" w:cs="Times New Roman"/>
          <w:b/>
          <w:bCs/>
          <w:sz w:val="20"/>
          <w:szCs w:val="20"/>
          <w:lang w:val="en-GB"/>
        </w:rPr>
        <w:t>mandatory</w:t>
      </w:r>
      <w:r w:rsidR="00737E11" w:rsidRPr="009B3BF7">
        <w:rPr>
          <w:rFonts w:ascii="Times New Roman" w:hAnsi="Times New Roman" w:cs="Times New Roman"/>
          <w:sz w:val="20"/>
          <w:szCs w:val="20"/>
          <w:lang w:val="en-GB"/>
        </w:rPr>
        <w:t xml:space="preserve"> presence, </w:t>
      </w:r>
      <w:r w:rsidRPr="009B3BF7">
        <w:rPr>
          <w:rFonts w:ascii="Times New Roman" w:hAnsi="Times New Roman" w:cs="Times New Roman"/>
          <w:sz w:val="20"/>
          <w:szCs w:val="20"/>
          <w:lang w:val="en-GB"/>
        </w:rPr>
        <w:t>to reactivate QoE when UE move within the area scope</w:t>
      </w:r>
      <w:r w:rsidR="00160B1E" w:rsidRPr="009B3BF7">
        <w:rPr>
          <w:rFonts w:ascii="Times New Roman" w:hAnsi="Times New Roman" w:cs="Times New Roman"/>
          <w:sz w:val="20"/>
          <w:szCs w:val="20"/>
          <w:lang w:val="en-GB"/>
        </w:rPr>
        <w:t>.</w:t>
      </w:r>
    </w:p>
    <w:p w14:paraId="2F41D600" w14:textId="04F03770" w:rsidR="00F27CBB" w:rsidRPr="009B3BF7" w:rsidRDefault="00F27CBB"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[Hua0911]</w:t>
      </w:r>
      <w:r w:rsidRPr="009B3BF7">
        <w:rPr>
          <w:rFonts w:ascii="Times New Roman" w:hAnsi="Times New Roman" w:cs="Times New Roman"/>
          <w:sz w:val="20"/>
          <w:szCs w:val="20"/>
          <w:lang w:val="en-GB"/>
        </w:rPr>
        <w:t xml:space="preserve"> </w:t>
      </w:r>
      <w:r w:rsidR="005119F9" w:rsidRPr="009B3BF7">
        <w:rPr>
          <w:rFonts w:ascii="Times New Roman" w:hAnsi="Times New Roman" w:cs="Times New Roman"/>
          <w:sz w:val="20"/>
          <w:szCs w:val="20"/>
          <w:lang w:val="en-GB"/>
        </w:rPr>
        <w:t>argues that there is n</w:t>
      </w:r>
      <w:r w:rsidRPr="009B3BF7">
        <w:rPr>
          <w:rFonts w:ascii="Times New Roman" w:hAnsi="Times New Roman" w:cs="Times New Roman"/>
          <w:sz w:val="20"/>
          <w:szCs w:val="20"/>
          <w:lang w:val="en-GB"/>
        </w:rPr>
        <w:t xml:space="preserve">o </w:t>
      </w:r>
      <w:r w:rsidRPr="009B3BF7">
        <w:rPr>
          <w:rFonts w:ascii="Times New Roman" w:hAnsi="Times New Roman" w:cs="Times New Roman"/>
          <w:b/>
          <w:bCs/>
          <w:sz w:val="20"/>
          <w:szCs w:val="20"/>
          <w:lang w:val="en-GB"/>
        </w:rPr>
        <w:t>need to</w:t>
      </w:r>
      <w:r w:rsidR="006F162C" w:rsidRPr="009B3BF7">
        <w:rPr>
          <w:rFonts w:ascii="Times New Roman" w:hAnsi="Times New Roman" w:cs="Times New Roman"/>
          <w:b/>
          <w:bCs/>
          <w:sz w:val="20"/>
          <w:szCs w:val="20"/>
          <w:lang w:val="en-GB"/>
        </w:rPr>
        <w:t xml:space="preserve"> send the XML file </w:t>
      </w:r>
      <w:r w:rsidRPr="009B3BF7">
        <w:rPr>
          <w:rFonts w:ascii="Times New Roman" w:hAnsi="Times New Roman" w:cs="Times New Roman"/>
          <w:b/>
          <w:bCs/>
          <w:sz w:val="20"/>
          <w:szCs w:val="20"/>
          <w:lang w:val="en-GB"/>
        </w:rPr>
        <w:t>in the HANDOVER REQUIRED</w:t>
      </w:r>
      <w:r w:rsidRPr="009B3BF7">
        <w:rPr>
          <w:rFonts w:ascii="Times New Roman" w:hAnsi="Times New Roman" w:cs="Times New Roman"/>
          <w:sz w:val="20"/>
          <w:szCs w:val="20"/>
          <w:lang w:val="en-GB"/>
        </w:rPr>
        <w:t xml:space="preserve"> message</w:t>
      </w:r>
      <w:r w:rsidR="00982329" w:rsidRPr="009B3BF7">
        <w:rPr>
          <w:rFonts w:ascii="Times New Roman" w:hAnsi="Times New Roman" w:cs="Times New Roman"/>
          <w:sz w:val="20"/>
          <w:szCs w:val="20"/>
          <w:lang w:val="en-GB"/>
        </w:rPr>
        <w:t xml:space="preserve">, but that it should be sent in the </w:t>
      </w:r>
      <w:r w:rsidR="000208FA" w:rsidRPr="009B3BF7">
        <w:rPr>
          <w:rFonts w:ascii="Times New Roman" w:hAnsi="Times New Roman" w:cs="Times New Roman"/>
          <w:sz w:val="20"/>
          <w:szCs w:val="20"/>
          <w:lang w:val="en-GB"/>
        </w:rPr>
        <w:t>NGAP HANDOVER REQUEST</w:t>
      </w:r>
      <w:r w:rsidRPr="009B3BF7">
        <w:rPr>
          <w:rFonts w:ascii="Times New Roman" w:hAnsi="Times New Roman" w:cs="Times New Roman"/>
          <w:sz w:val="20"/>
          <w:szCs w:val="20"/>
          <w:lang w:val="en-GB"/>
        </w:rPr>
        <w:t>.</w:t>
      </w:r>
    </w:p>
    <w:p w14:paraId="4DB6DF6B" w14:textId="7746CB82" w:rsidR="00716045" w:rsidRPr="009B3BF7" w:rsidRDefault="00716045"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[ZTE0963]</w:t>
      </w:r>
      <w:r w:rsidRPr="009B3BF7">
        <w:rPr>
          <w:rFonts w:ascii="Times New Roman" w:hAnsi="Times New Roman" w:cs="Times New Roman"/>
          <w:sz w:val="20"/>
          <w:szCs w:val="20"/>
          <w:lang w:val="en-GB"/>
        </w:rPr>
        <w:t xml:space="preserve"> propose</w:t>
      </w:r>
      <w:r w:rsidR="006A1383" w:rsidRPr="009B3BF7">
        <w:rPr>
          <w:rFonts w:ascii="Times New Roman" w:hAnsi="Times New Roman" w:cs="Times New Roman"/>
          <w:sz w:val="20"/>
          <w:szCs w:val="20"/>
          <w:lang w:val="en-GB"/>
        </w:rPr>
        <w:t>s</w:t>
      </w:r>
      <w:r w:rsidRPr="009B3BF7">
        <w:rPr>
          <w:rFonts w:ascii="Times New Roman" w:hAnsi="Times New Roman" w:cs="Times New Roman"/>
          <w:sz w:val="20"/>
          <w:szCs w:val="20"/>
          <w:lang w:val="en-GB"/>
        </w:rPr>
        <w:t xml:space="preserve"> that </w:t>
      </w:r>
      <w:r w:rsidRPr="009B3BF7">
        <w:rPr>
          <w:rFonts w:ascii="Times New Roman" w:hAnsi="Times New Roman" w:cs="Times New Roman"/>
          <w:b/>
          <w:bCs/>
          <w:sz w:val="20"/>
          <w:szCs w:val="20"/>
          <w:lang w:val="en-GB"/>
        </w:rPr>
        <w:t>gNB shall not store the QoE configuration container.</w:t>
      </w:r>
      <w:r w:rsidRPr="009B3BF7">
        <w:rPr>
          <w:rFonts w:ascii="Times New Roman" w:hAnsi="Times New Roman" w:cs="Times New Roman"/>
          <w:sz w:val="20"/>
          <w:szCs w:val="20"/>
          <w:lang w:val="en-GB"/>
        </w:rPr>
        <w:t xml:space="preserve"> </w:t>
      </w:r>
    </w:p>
    <w:p w14:paraId="5EA41815" w14:textId="676409BF" w:rsidR="00D94375" w:rsidRPr="009B3BF7" w:rsidRDefault="005119F9"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w:t>
      </w:r>
      <w:r w:rsidR="00D94375" w:rsidRPr="009B3BF7">
        <w:rPr>
          <w:rFonts w:ascii="Times New Roman" w:hAnsi="Times New Roman" w:cs="Times New Roman"/>
          <w:b/>
          <w:bCs/>
          <w:sz w:val="20"/>
          <w:szCs w:val="20"/>
          <w:lang w:val="en-GB"/>
        </w:rPr>
        <w:t>1-</w:t>
      </w:r>
      <w:r w:rsidR="00D8721A" w:rsidRPr="009B3BF7">
        <w:rPr>
          <w:rFonts w:ascii="Times New Roman" w:hAnsi="Times New Roman" w:cs="Times New Roman"/>
          <w:b/>
          <w:bCs/>
          <w:sz w:val="20"/>
          <w:szCs w:val="20"/>
          <w:lang w:val="en-GB"/>
        </w:rPr>
        <w:t>5</w:t>
      </w:r>
      <w:r w:rsidR="00D94375" w:rsidRPr="009B3BF7">
        <w:rPr>
          <w:rFonts w:ascii="Times New Roman" w:hAnsi="Times New Roman" w:cs="Times New Roman"/>
          <w:b/>
          <w:bCs/>
          <w:sz w:val="20"/>
          <w:szCs w:val="20"/>
          <w:lang w:val="en-GB"/>
        </w:rPr>
        <w:t xml:space="preserve">: </w:t>
      </w:r>
      <w:r w:rsidR="003F49AB" w:rsidRPr="009B3BF7">
        <w:rPr>
          <w:rFonts w:ascii="Times New Roman" w:hAnsi="Times New Roman" w:cs="Times New Roman"/>
          <w:b/>
          <w:bCs/>
          <w:sz w:val="20"/>
          <w:szCs w:val="20"/>
          <w:lang w:val="en-GB"/>
        </w:rPr>
        <w:t xml:space="preserve">What should be the presence </w:t>
      </w:r>
      <w:r w:rsidR="009B73DF" w:rsidRPr="009B3BF7">
        <w:rPr>
          <w:rFonts w:ascii="Times New Roman" w:hAnsi="Times New Roman" w:cs="Times New Roman"/>
          <w:b/>
          <w:bCs/>
          <w:sz w:val="20"/>
          <w:szCs w:val="20"/>
          <w:lang w:val="en-GB"/>
        </w:rPr>
        <w:t xml:space="preserve">(if any) </w:t>
      </w:r>
      <w:r w:rsidR="003F49AB" w:rsidRPr="009B3BF7">
        <w:rPr>
          <w:rFonts w:ascii="Times New Roman" w:hAnsi="Times New Roman" w:cs="Times New Roman"/>
          <w:b/>
          <w:bCs/>
          <w:sz w:val="20"/>
          <w:szCs w:val="20"/>
          <w:lang w:val="en-GB"/>
        </w:rPr>
        <w:t xml:space="preserve">of QoE configuration container (XML file) in XnAP </w:t>
      </w:r>
      <w:r w:rsidR="001D6182" w:rsidRPr="009B3BF7">
        <w:rPr>
          <w:rFonts w:ascii="Times New Roman" w:hAnsi="Times New Roman" w:cs="Times New Roman"/>
          <w:b/>
          <w:bCs/>
          <w:sz w:val="20"/>
          <w:szCs w:val="20"/>
          <w:lang w:val="en-GB"/>
        </w:rPr>
        <w:t>HANDOVER REQUEST</w:t>
      </w:r>
      <w:r w:rsidR="003F49AB" w:rsidRPr="009B3BF7">
        <w:rPr>
          <w:rFonts w:ascii="Times New Roman" w:hAnsi="Times New Roman" w:cs="Times New Roman"/>
          <w:b/>
          <w:bCs/>
          <w:sz w:val="20"/>
          <w:szCs w:val="20"/>
          <w:lang w:val="en-GB"/>
        </w:rPr>
        <w:t xml:space="preserve"> </w:t>
      </w:r>
      <w:r w:rsidR="001D6182" w:rsidRPr="009B3BF7">
        <w:rPr>
          <w:rFonts w:ascii="Times New Roman" w:hAnsi="Times New Roman" w:cs="Times New Roman"/>
          <w:b/>
          <w:bCs/>
          <w:sz w:val="20"/>
          <w:szCs w:val="20"/>
          <w:lang w:val="en-GB"/>
        </w:rPr>
        <w:t>and RETRIEVE</w:t>
      </w:r>
      <w:r w:rsidR="000618C3" w:rsidRPr="009B3BF7">
        <w:rPr>
          <w:rFonts w:ascii="Times New Roman" w:hAnsi="Times New Roman" w:cs="Times New Roman"/>
          <w:b/>
          <w:bCs/>
          <w:sz w:val="20"/>
          <w:szCs w:val="20"/>
          <w:lang w:val="en-GB"/>
        </w:rPr>
        <w:t xml:space="preserve"> </w:t>
      </w:r>
      <w:r w:rsidR="006D4098" w:rsidRPr="009B3BF7">
        <w:rPr>
          <w:rFonts w:ascii="Times New Roman" w:hAnsi="Times New Roman" w:cs="Times New Roman"/>
          <w:b/>
          <w:bCs/>
          <w:sz w:val="20"/>
          <w:szCs w:val="20"/>
          <w:lang w:val="en-GB"/>
        </w:rPr>
        <w:t xml:space="preserve">UE CONTEXT </w:t>
      </w:r>
      <w:r w:rsidR="000618C3" w:rsidRPr="009B3BF7">
        <w:rPr>
          <w:rFonts w:ascii="Times New Roman" w:hAnsi="Times New Roman" w:cs="Times New Roman"/>
          <w:b/>
          <w:bCs/>
          <w:sz w:val="20"/>
          <w:szCs w:val="20"/>
          <w:lang w:val="en-GB"/>
        </w:rPr>
        <w:t>RESPONSE</w:t>
      </w:r>
      <w:r w:rsidR="001D6182" w:rsidRPr="009B3BF7">
        <w:rPr>
          <w:rFonts w:ascii="Times New Roman" w:hAnsi="Times New Roman" w:cs="Times New Roman"/>
          <w:b/>
          <w:bCs/>
          <w:sz w:val="20"/>
          <w:szCs w:val="20"/>
          <w:lang w:val="en-GB"/>
        </w:rPr>
        <w:t xml:space="preserve"> messages?</w:t>
      </w:r>
    </w:p>
    <w:p w14:paraId="03C0C21B" w14:textId="34095871" w:rsidR="001D6182" w:rsidRPr="009B3BF7" w:rsidRDefault="001D618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w:t>
      </w:r>
      <w:r w:rsidR="00D8721A" w:rsidRPr="009B3BF7">
        <w:rPr>
          <w:rFonts w:ascii="Times New Roman" w:hAnsi="Times New Roman" w:cs="Times New Roman"/>
          <w:b/>
          <w:bCs/>
          <w:sz w:val="20"/>
          <w:szCs w:val="20"/>
          <w:lang w:val="en-GB"/>
        </w:rPr>
        <w:t>6</w:t>
      </w:r>
      <w:r w:rsidRPr="009B3BF7">
        <w:rPr>
          <w:rFonts w:ascii="Times New Roman" w:hAnsi="Times New Roman" w:cs="Times New Roman"/>
          <w:b/>
          <w:bCs/>
          <w:sz w:val="20"/>
          <w:szCs w:val="20"/>
          <w:lang w:val="en-GB"/>
        </w:rPr>
        <w:t xml:space="preserve">: What should be the presence </w:t>
      </w:r>
      <w:r w:rsidR="00EC35FF" w:rsidRPr="009B3BF7">
        <w:rPr>
          <w:rFonts w:ascii="Times New Roman" w:hAnsi="Times New Roman" w:cs="Times New Roman"/>
          <w:b/>
          <w:bCs/>
          <w:sz w:val="20"/>
          <w:szCs w:val="20"/>
          <w:lang w:val="en-GB"/>
        </w:rPr>
        <w:t xml:space="preserve">(if any) </w:t>
      </w:r>
      <w:r w:rsidRPr="009B3BF7">
        <w:rPr>
          <w:rFonts w:ascii="Times New Roman" w:hAnsi="Times New Roman" w:cs="Times New Roman"/>
          <w:b/>
          <w:bCs/>
          <w:sz w:val="20"/>
          <w:szCs w:val="20"/>
          <w:lang w:val="en-GB"/>
        </w:rPr>
        <w:t>of QoE configuration container (XML file) in NGAP HANDOVER REQUEST and NGAP HANDOVER REQUIRED messages?</w:t>
      </w:r>
    </w:p>
    <w:p w14:paraId="54339E51" w14:textId="57584089" w:rsidR="005119F9" w:rsidRPr="009B3BF7" w:rsidRDefault="00F26B76"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Q1-</w:t>
      </w:r>
      <w:r w:rsidR="00D8721A" w:rsidRPr="009B3BF7">
        <w:rPr>
          <w:rFonts w:ascii="Times New Roman" w:hAnsi="Times New Roman" w:cs="Times New Roman"/>
          <w:b/>
          <w:bCs/>
          <w:sz w:val="20"/>
          <w:szCs w:val="20"/>
          <w:lang w:val="en-GB"/>
        </w:rPr>
        <w:t>7</w:t>
      </w:r>
      <w:r w:rsidRPr="009B3BF7">
        <w:rPr>
          <w:rFonts w:ascii="Times New Roman" w:hAnsi="Times New Roman" w:cs="Times New Roman"/>
          <w:b/>
          <w:bCs/>
          <w:sz w:val="20"/>
          <w:szCs w:val="20"/>
          <w:lang w:val="en-GB"/>
        </w:rPr>
        <w:t>:</w:t>
      </w:r>
      <w:r w:rsidR="003038DB" w:rsidRPr="009B3BF7">
        <w:rPr>
          <w:rFonts w:ascii="Times New Roman" w:hAnsi="Times New Roman" w:cs="Times New Roman"/>
          <w:b/>
          <w:bCs/>
          <w:sz w:val="20"/>
          <w:szCs w:val="20"/>
          <w:lang w:val="en-GB"/>
        </w:rPr>
        <w:t xml:space="preserve"> Shall the </w:t>
      </w:r>
      <w:r w:rsidR="00120701" w:rsidRPr="009B3BF7">
        <w:rPr>
          <w:rFonts w:ascii="Times New Roman" w:hAnsi="Times New Roman" w:cs="Times New Roman"/>
          <w:b/>
          <w:bCs/>
          <w:sz w:val="20"/>
          <w:szCs w:val="20"/>
          <w:lang w:val="en-GB"/>
        </w:rPr>
        <w:t>gNB store the QoE configuration container?</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530"/>
        <w:gridCol w:w="7020"/>
      </w:tblGrid>
      <w:tr w:rsidR="005119F9" w:rsidRPr="009B3BF7" w14:paraId="6813BBD8" w14:textId="77777777" w:rsidTr="00C21C1A">
        <w:trPr>
          <w:trHeight w:val="325"/>
        </w:trPr>
        <w:tc>
          <w:tcPr>
            <w:tcW w:w="1237" w:type="dxa"/>
          </w:tcPr>
          <w:p w14:paraId="0D7537B1" w14:textId="77777777" w:rsidR="005119F9" w:rsidRPr="009B3BF7" w:rsidRDefault="005119F9"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1530" w:type="dxa"/>
          </w:tcPr>
          <w:p w14:paraId="64E64569" w14:textId="77777777" w:rsidR="005119F9" w:rsidRPr="009B3BF7" w:rsidRDefault="005119F9"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7020" w:type="dxa"/>
          </w:tcPr>
          <w:p w14:paraId="7101AB40" w14:textId="77777777" w:rsidR="005119F9" w:rsidRPr="009B3BF7" w:rsidRDefault="005119F9"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5119F9" w:rsidRPr="009B3BF7" w14:paraId="7A7E6799" w14:textId="77777777" w:rsidTr="00C21C1A">
        <w:trPr>
          <w:trHeight w:val="357"/>
        </w:trPr>
        <w:tc>
          <w:tcPr>
            <w:tcW w:w="1237" w:type="dxa"/>
          </w:tcPr>
          <w:p w14:paraId="581A4893" w14:textId="77777777" w:rsidR="005119F9" w:rsidRPr="009B3BF7" w:rsidRDefault="005119F9"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1530" w:type="dxa"/>
          </w:tcPr>
          <w:p w14:paraId="0C2EA7CC" w14:textId="1FD53F0E" w:rsidR="000B0458" w:rsidRPr="009B3BF7" w:rsidRDefault="000B0458"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w:t>
            </w:r>
            <w:r w:rsidR="00D8721A" w:rsidRPr="009B3BF7">
              <w:rPr>
                <w:rFonts w:ascii="Times New Roman" w:hAnsi="Times New Roman" w:cs="Times New Roman"/>
                <w:b/>
                <w:bCs/>
                <w:sz w:val="20"/>
                <w:szCs w:val="20"/>
                <w:lang w:val="en-GB"/>
              </w:rPr>
              <w:t>5</w:t>
            </w:r>
            <w:r w:rsidR="00990231" w:rsidRPr="009B3BF7">
              <w:rPr>
                <w:rFonts w:ascii="Times New Roman" w:hAnsi="Times New Roman" w:cs="Times New Roman"/>
                <w:b/>
                <w:bCs/>
                <w:sz w:val="20"/>
                <w:szCs w:val="20"/>
                <w:lang w:val="en-GB"/>
              </w:rPr>
              <w:t xml:space="preserve"> and Q1-6</w:t>
            </w:r>
            <w:r w:rsidRPr="009B3BF7">
              <w:rPr>
                <w:rFonts w:ascii="Times New Roman" w:hAnsi="Times New Roman" w:cs="Times New Roman"/>
                <w:b/>
                <w:bCs/>
                <w:sz w:val="20"/>
                <w:szCs w:val="20"/>
                <w:lang w:val="en-GB"/>
              </w:rPr>
              <w:t>:</w:t>
            </w:r>
            <w:r w:rsidR="000618C3" w:rsidRPr="009B3BF7">
              <w:rPr>
                <w:rFonts w:ascii="Times New Roman" w:hAnsi="Times New Roman" w:cs="Times New Roman"/>
                <w:b/>
                <w:bCs/>
                <w:sz w:val="20"/>
                <w:szCs w:val="20"/>
                <w:lang w:val="en-GB"/>
              </w:rPr>
              <w:t xml:space="preserve"> Conditional</w:t>
            </w:r>
          </w:p>
          <w:p w14:paraId="7273645A" w14:textId="1525F6A2" w:rsidR="00D8721A" w:rsidRPr="009B3BF7" w:rsidRDefault="00D8721A"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Q1-7:</w:t>
            </w:r>
            <w:r w:rsidR="00142844" w:rsidRPr="009B3BF7">
              <w:rPr>
                <w:rFonts w:ascii="Times New Roman" w:hAnsi="Times New Roman" w:cs="Times New Roman"/>
                <w:b/>
                <w:bCs/>
                <w:sz w:val="20"/>
                <w:szCs w:val="20"/>
                <w:lang w:val="en-GB"/>
              </w:rPr>
              <w:t xml:space="preserve"> Not sure if this should be specified</w:t>
            </w:r>
          </w:p>
        </w:tc>
        <w:tc>
          <w:tcPr>
            <w:tcW w:w="7020" w:type="dxa"/>
          </w:tcPr>
          <w:p w14:paraId="5E63BAC7" w14:textId="0D2154E5" w:rsidR="005119F9" w:rsidRPr="009B3BF7" w:rsidRDefault="000618C3" w:rsidP="00206CF3">
            <w:pPr>
              <w:spacing w:before="120" w:after="0"/>
              <w:rPr>
                <w:rFonts w:ascii="Times New Roman" w:hAnsi="Times New Roman" w:cs="Times New Roman"/>
                <w:sz w:val="20"/>
                <w:szCs w:val="20"/>
                <w:lang w:val="en-GB"/>
              </w:rPr>
            </w:pPr>
            <w:r w:rsidRPr="009B3BF7">
              <w:rPr>
                <w:rFonts w:ascii="Times New Roman" w:hAnsi="Times New Roman" w:cs="Times New Roman"/>
                <w:sz w:val="20"/>
                <w:szCs w:val="20"/>
                <w:lang w:val="en-GB"/>
              </w:rPr>
              <w:t>Q1-</w:t>
            </w:r>
            <w:r w:rsidR="007247FD" w:rsidRPr="009B3BF7">
              <w:rPr>
                <w:rFonts w:ascii="Times New Roman" w:hAnsi="Times New Roman" w:cs="Times New Roman"/>
                <w:sz w:val="20"/>
                <w:szCs w:val="20"/>
                <w:lang w:val="en-GB"/>
              </w:rPr>
              <w:t>5</w:t>
            </w:r>
            <w:r w:rsidR="00D92BD5" w:rsidRPr="009B3BF7">
              <w:rPr>
                <w:rFonts w:ascii="Times New Roman" w:hAnsi="Times New Roman" w:cs="Times New Roman"/>
                <w:sz w:val="20"/>
                <w:szCs w:val="20"/>
                <w:lang w:val="en-GB"/>
              </w:rPr>
              <w:t xml:space="preserve"> and Q1-6</w:t>
            </w:r>
            <w:r w:rsidRPr="009B3BF7">
              <w:rPr>
                <w:rFonts w:ascii="Times New Roman" w:hAnsi="Times New Roman" w:cs="Times New Roman"/>
                <w:sz w:val="20"/>
                <w:szCs w:val="20"/>
                <w:lang w:val="en-GB"/>
              </w:rPr>
              <w:t xml:space="preserve">: Only if the UE </w:t>
            </w:r>
            <w:r w:rsidR="006D4098" w:rsidRPr="009B3BF7">
              <w:rPr>
                <w:rFonts w:ascii="Times New Roman" w:hAnsi="Times New Roman" w:cs="Times New Roman"/>
                <w:sz w:val="20"/>
                <w:szCs w:val="20"/>
                <w:lang w:val="en-GB"/>
              </w:rPr>
              <w:t>is not already configured shall the XML file be passed. There is no need to pass the XML file i</w:t>
            </w:r>
            <w:r w:rsidR="007247FD" w:rsidRPr="009B3BF7">
              <w:rPr>
                <w:rFonts w:ascii="Times New Roman" w:hAnsi="Times New Roman" w:cs="Times New Roman"/>
                <w:sz w:val="20"/>
                <w:szCs w:val="20"/>
                <w:lang w:val="en-GB"/>
              </w:rPr>
              <w:t>f</w:t>
            </w:r>
            <w:r w:rsidR="006D4098" w:rsidRPr="009B3BF7">
              <w:rPr>
                <w:rFonts w:ascii="Times New Roman" w:hAnsi="Times New Roman" w:cs="Times New Roman"/>
                <w:sz w:val="20"/>
                <w:szCs w:val="20"/>
                <w:lang w:val="en-GB"/>
              </w:rPr>
              <w:t xml:space="preserve"> the UE has already been configured.</w:t>
            </w:r>
            <w:r w:rsidR="00DD4984" w:rsidRPr="009B3BF7">
              <w:rPr>
                <w:rFonts w:ascii="Times New Roman" w:hAnsi="Times New Roman" w:cs="Times New Roman"/>
                <w:sz w:val="20"/>
                <w:szCs w:val="20"/>
                <w:lang w:val="en-GB"/>
              </w:rPr>
              <w:t xml:space="preserve"> Not sure why QC proposes to always pass it.</w:t>
            </w:r>
          </w:p>
          <w:p w14:paraId="0BD4B708" w14:textId="037CA828" w:rsidR="007247FD" w:rsidRPr="009B3BF7" w:rsidRDefault="007247FD" w:rsidP="00206CF3">
            <w:pPr>
              <w:spacing w:before="120" w:after="0"/>
              <w:rPr>
                <w:rFonts w:ascii="Times New Roman" w:hAnsi="Times New Roman" w:cs="Times New Roman"/>
                <w:b/>
                <w:bCs/>
                <w:sz w:val="20"/>
                <w:szCs w:val="20"/>
                <w:lang w:val="en-GB"/>
              </w:rPr>
            </w:pPr>
            <w:r w:rsidRPr="009B3BF7">
              <w:rPr>
                <w:rFonts w:ascii="Times New Roman" w:hAnsi="Times New Roman" w:cs="Times New Roman"/>
                <w:sz w:val="20"/>
                <w:szCs w:val="20"/>
                <w:lang w:val="en-GB"/>
              </w:rPr>
              <w:t xml:space="preserve">Q1-7: We are sympathetic with the reasoning of the proponents, but </w:t>
            </w:r>
            <w:r w:rsidR="003C0EAB" w:rsidRPr="009B3BF7">
              <w:rPr>
                <w:rFonts w:ascii="Times New Roman" w:hAnsi="Times New Roman" w:cs="Times New Roman"/>
                <w:sz w:val="20"/>
                <w:szCs w:val="20"/>
                <w:lang w:val="en-GB"/>
              </w:rPr>
              <w:t xml:space="preserve">we are not sure if such statements should be specified. Is the intention to </w:t>
            </w:r>
            <w:r w:rsidR="00BA6C39" w:rsidRPr="009B3BF7">
              <w:rPr>
                <w:rFonts w:ascii="Times New Roman" w:hAnsi="Times New Roman" w:cs="Times New Roman"/>
                <w:sz w:val="20"/>
                <w:szCs w:val="20"/>
                <w:lang w:val="en-GB"/>
              </w:rPr>
              <w:t>not pass the configuration at HO in any scenario?</w:t>
            </w:r>
          </w:p>
        </w:tc>
      </w:tr>
      <w:tr w:rsidR="005119F9" w:rsidRPr="009B3BF7" w14:paraId="1C5C7B3A" w14:textId="77777777" w:rsidTr="00C21C1A">
        <w:trPr>
          <w:trHeight w:val="342"/>
        </w:trPr>
        <w:tc>
          <w:tcPr>
            <w:tcW w:w="1237" w:type="dxa"/>
          </w:tcPr>
          <w:p w14:paraId="5E59538A"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Pr>
          <w:p w14:paraId="23E6B1D2"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Pr>
          <w:p w14:paraId="64409336"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33F5F46F" w14:textId="77777777" w:rsidTr="00C21C1A">
        <w:trPr>
          <w:trHeight w:val="325"/>
        </w:trPr>
        <w:tc>
          <w:tcPr>
            <w:tcW w:w="1237" w:type="dxa"/>
          </w:tcPr>
          <w:p w14:paraId="22F0162C"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Pr>
          <w:p w14:paraId="6F8F4F01"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Pr>
          <w:p w14:paraId="67D6BBF8"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42D18012" w14:textId="77777777" w:rsidTr="00C21C1A">
        <w:trPr>
          <w:trHeight w:val="325"/>
        </w:trPr>
        <w:tc>
          <w:tcPr>
            <w:tcW w:w="1237" w:type="dxa"/>
          </w:tcPr>
          <w:p w14:paraId="7DAF09E8" w14:textId="77777777" w:rsidR="005119F9" w:rsidRPr="009B3BF7" w:rsidRDefault="005119F9" w:rsidP="00206CF3">
            <w:pPr>
              <w:spacing w:before="120" w:after="0"/>
              <w:rPr>
                <w:rFonts w:ascii="Times New Roman" w:eastAsia="SimSun" w:hAnsi="Times New Roman" w:cs="Times New Roman"/>
                <w:sz w:val="20"/>
                <w:szCs w:val="20"/>
                <w:lang w:val="en-GB" w:eastAsia="zh-CN"/>
              </w:rPr>
            </w:pPr>
          </w:p>
        </w:tc>
        <w:tc>
          <w:tcPr>
            <w:tcW w:w="1530" w:type="dxa"/>
          </w:tcPr>
          <w:p w14:paraId="3F1C0357"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Pr>
          <w:p w14:paraId="30B8F666"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36772B57" w14:textId="77777777" w:rsidTr="00C21C1A">
        <w:trPr>
          <w:trHeight w:val="342"/>
        </w:trPr>
        <w:tc>
          <w:tcPr>
            <w:tcW w:w="1237" w:type="dxa"/>
          </w:tcPr>
          <w:p w14:paraId="7A2B0448"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Pr>
          <w:p w14:paraId="5F5044E0"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Pr>
          <w:p w14:paraId="256F35FF"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47F9B27B" w14:textId="77777777" w:rsidTr="00C21C1A">
        <w:trPr>
          <w:trHeight w:val="342"/>
        </w:trPr>
        <w:tc>
          <w:tcPr>
            <w:tcW w:w="1237" w:type="dxa"/>
          </w:tcPr>
          <w:p w14:paraId="14C668D2"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Pr>
          <w:p w14:paraId="1AB00D51"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Pr>
          <w:p w14:paraId="6EFBABC6"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0B21AB77" w14:textId="77777777" w:rsidTr="00C21C1A">
        <w:trPr>
          <w:trHeight w:val="325"/>
        </w:trPr>
        <w:tc>
          <w:tcPr>
            <w:tcW w:w="1237" w:type="dxa"/>
            <w:tcBorders>
              <w:top w:val="single" w:sz="4" w:space="0" w:color="auto"/>
              <w:left w:val="single" w:sz="4" w:space="0" w:color="auto"/>
              <w:bottom w:val="single" w:sz="4" w:space="0" w:color="auto"/>
              <w:right w:val="single" w:sz="4" w:space="0" w:color="auto"/>
            </w:tcBorders>
          </w:tcPr>
          <w:p w14:paraId="5140F3B9"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Borders>
              <w:top w:val="single" w:sz="4" w:space="0" w:color="auto"/>
              <w:left w:val="single" w:sz="4" w:space="0" w:color="auto"/>
              <w:bottom w:val="single" w:sz="4" w:space="0" w:color="auto"/>
              <w:right w:val="single" w:sz="4" w:space="0" w:color="auto"/>
            </w:tcBorders>
          </w:tcPr>
          <w:p w14:paraId="43D2CE48"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Borders>
              <w:top w:val="single" w:sz="4" w:space="0" w:color="auto"/>
              <w:left w:val="single" w:sz="4" w:space="0" w:color="auto"/>
              <w:bottom w:val="single" w:sz="4" w:space="0" w:color="auto"/>
              <w:right w:val="single" w:sz="4" w:space="0" w:color="auto"/>
            </w:tcBorders>
          </w:tcPr>
          <w:p w14:paraId="09408457"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79163B2A" w14:textId="77777777" w:rsidTr="00C21C1A">
        <w:trPr>
          <w:trHeight w:val="325"/>
        </w:trPr>
        <w:tc>
          <w:tcPr>
            <w:tcW w:w="1237" w:type="dxa"/>
          </w:tcPr>
          <w:p w14:paraId="25BBAE01"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Pr>
          <w:p w14:paraId="2C0F1190" w14:textId="77777777" w:rsidR="005119F9" w:rsidRPr="009B3BF7" w:rsidRDefault="005119F9" w:rsidP="00206CF3">
            <w:pPr>
              <w:spacing w:before="120" w:after="0"/>
              <w:rPr>
                <w:rFonts w:ascii="Times New Roman" w:eastAsia="MS ??" w:hAnsi="Times New Roman" w:cs="Times New Roman"/>
                <w:sz w:val="20"/>
                <w:szCs w:val="20"/>
                <w:lang w:val="en-GB" w:eastAsia="zh-CN"/>
              </w:rPr>
            </w:pPr>
          </w:p>
        </w:tc>
        <w:tc>
          <w:tcPr>
            <w:tcW w:w="7020" w:type="dxa"/>
          </w:tcPr>
          <w:p w14:paraId="592199CD" w14:textId="77777777" w:rsidR="005119F9" w:rsidRPr="009B3BF7" w:rsidRDefault="005119F9" w:rsidP="00206CF3">
            <w:pPr>
              <w:spacing w:before="120" w:after="0"/>
              <w:rPr>
                <w:rFonts w:ascii="Times New Roman" w:eastAsia="MS ??" w:hAnsi="Times New Roman" w:cs="Times New Roman"/>
                <w:sz w:val="20"/>
                <w:szCs w:val="20"/>
                <w:lang w:val="en-GB" w:eastAsia="zh-CN"/>
              </w:rPr>
            </w:pPr>
          </w:p>
        </w:tc>
      </w:tr>
    </w:tbl>
    <w:p w14:paraId="34493282" w14:textId="33D6A414" w:rsidR="00D94375" w:rsidRPr="009B3BF7" w:rsidRDefault="00D94375" w:rsidP="00206CF3">
      <w:pPr>
        <w:ind w:left="-90"/>
        <w:rPr>
          <w:rFonts w:ascii="Times New Roman" w:hAnsi="Times New Roman" w:cs="Times New Roman"/>
          <w:sz w:val="20"/>
          <w:szCs w:val="20"/>
          <w:lang w:val="en-GB"/>
        </w:rPr>
      </w:pPr>
    </w:p>
    <w:p w14:paraId="465D35E8" w14:textId="0CEDAEF8" w:rsidR="006C2B0F" w:rsidRPr="009B3BF7" w:rsidRDefault="006C2B0F" w:rsidP="00206CF3">
      <w:pPr>
        <w:pStyle w:val="Heading2"/>
        <w:spacing w:before="120" w:after="0"/>
        <w:ind w:left="576" w:hanging="576"/>
        <w:rPr>
          <w:rFonts w:ascii="Arial" w:hAnsi="Arial" w:cs="Arial"/>
          <w:lang w:val="en-GB"/>
        </w:rPr>
      </w:pPr>
      <w:r w:rsidRPr="009B3BF7">
        <w:rPr>
          <w:rFonts w:ascii="Arial" w:hAnsi="Arial" w:cs="Arial"/>
          <w:i/>
          <w:iCs w:val="0"/>
          <w:lang w:val="en-GB"/>
        </w:rPr>
        <w:t>Q</w:t>
      </w:r>
      <w:r w:rsidR="00ED78C7" w:rsidRPr="009B3BF7">
        <w:rPr>
          <w:rFonts w:ascii="Arial" w:hAnsi="Arial" w:cs="Arial"/>
          <w:i/>
          <w:iCs w:val="0"/>
          <w:lang w:val="en-GB"/>
        </w:rPr>
        <w:t>MC</w:t>
      </w:r>
      <w:r w:rsidRPr="009B3BF7">
        <w:rPr>
          <w:rFonts w:ascii="Arial" w:hAnsi="Arial" w:cs="Arial"/>
          <w:i/>
          <w:iCs w:val="0"/>
          <w:lang w:val="en-GB"/>
        </w:rPr>
        <w:t xml:space="preserve"> </w:t>
      </w:r>
      <w:r w:rsidR="00ED78C7" w:rsidRPr="009B3BF7">
        <w:rPr>
          <w:rFonts w:ascii="Arial" w:hAnsi="Arial" w:cs="Arial"/>
          <w:i/>
          <w:iCs w:val="0"/>
          <w:lang w:val="en-GB"/>
        </w:rPr>
        <w:t>Activation</w:t>
      </w:r>
      <w:r w:rsidR="00ED78C7" w:rsidRPr="009B3BF7">
        <w:rPr>
          <w:rFonts w:ascii="Arial" w:hAnsi="Arial" w:cs="Arial"/>
          <w:lang w:val="en-GB"/>
        </w:rPr>
        <w:t xml:space="preserve"> IE</w:t>
      </w:r>
      <w:r w:rsidR="00587219" w:rsidRPr="009B3BF7">
        <w:rPr>
          <w:rFonts w:ascii="Arial" w:hAnsi="Arial" w:cs="Arial"/>
          <w:lang w:val="en-GB"/>
        </w:rPr>
        <w:t xml:space="preserve"> </w:t>
      </w:r>
      <w:r w:rsidRPr="009B3BF7">
        <w:rPr>
          <w:rFonts w:ascii="Arial" w:hAnsi="Arial" w:cs="Arial"/>
          <w:lang w:val="en-GB"/>
        </w:rPr>
        <w:t>in NGAP HANDOVER REQUIRED</w:t>
      </w:r>
    </w:p>
    <w:p w14:paraId="2680F0B6" w14:textId="4057E588" w:rsidR="006C2B0F" w:rsidRPr="009B3BF7" w:rsidRDefault="006C2B0F"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[Hua0911]</w:t>
      </w:r>
      <w:r w:rsidR="0065508C" w:rsidRPr="009B3BF7">
        <w:rPr>
          <w:rFonts w:ascii="Times New Roman" w:hAnsi="Times New Roman" w:cs="Times New Roman"/>
          <w:sz w:val="20"/>
          <w:szCs w:val="20"/>
          <w:lang w:val="en-GB"/>
        </w:rPr>
        <w:t xml:space="preserve"> proposes to</w:t>
      </w:r>
      <w:r w:rsidRPr="009B3BF7">
        <w:rPr>
          <w:rFonts w:ascii="Times New Roman" w:hAnsi="Times New Roman" w:cs="Times New Roman"/>
          <w:sz w:val="20"/>
          <w:szCs w:val="20"/>
          <w:lang w:val="en-GB"/>
        </w:rPr>
        <w:t xml:space="preserve"> move the </w:t>
      </w:r>
      <w:r w:rsidRPr="009B3BF7">
        <w:rPr>
          <w:rFonts w:ascii="Times New Roman" w:hAnsi="Times New Roman" w:cs="Times New Roman"/>
          <w:i/>
          <w:iCs/>
          <w:sz w:val="20"/>
          <w:szCs w:val="20"/>
          <w:lang w:val="en-GB"/>
        </w:rPr>
        <w:t>QMC Activation</w:t>
      </w:r>
      <w:r w:rsidRPr="009B3BF7">
        <w:rPr>
          <w:rFonts w:ascii="Times New Roman" w:hAnsi="Times New Roman" w:cs="Times New Roman"/>
          <w:sz w:val="20"/>
          <w:szCs w:val="20"/>
          <w:lang w:val="en-GB"/>
        </w:rPr>
        <w:t xml:space="preserve"> IE into the </w:t>
      </w:r>
      <w:r w:rsidRPr="009B3BF7">
        <w:rPr>
          <w:rFonts w:ascii="Times New Roman" w:hAnsi="Times New Roman" w:cs="Times New Roman"/>
          <w:i/>
          <w:iCs/>
          <w:sz w:val="20"/>
          <w:szCs w:val="20"/>
          <w:lang w:val="en-GB"/>
        </w:rPr>
        <w:t>Source to Target Transparent Container</w:t>
      </w:r>
      <w:r w:rsidRPr="009B3BF7">
        <w:rPr>
          <w:rFonts w:ascii="Times New Roman" w:hAnsi="Times New Roman" w:cs="Times New Roman"/>
          <w:sz w:val="20"/>
          <w:szCs w:val="20"/>
          <w:lang w:val="en-GB"/>
        </w:rPr>
        <w:t xml:space="preserve"> IE</w:t>
      </w:r>
      <w:r w:rsidR="0065508C" w:rsidRPr="009B3BF7">
        <w:rPr>
          <w:rFonts w:ascii="Times New Roman" w:hAnsi="Times New Roman" w:cs="Times New Roman"/>
          <w:sz w:val="20"/>
          <w:szCs w:val="20"/>
          <w:lang w:val="en-GB"/>
        </w:rPr>
        <w:t xml:space="preserve"> </w:t>
      </w:r>
      <w:r w:rsidR="00D91C10" w:rsidRPr="009B3BF7">
        <w:rPr>
          <w:rFonts w:ascii="Times New Roman" w:hAnsi="Times New Roman" w:cs="Times New Roman"/>
          <w:sz w:val="20"/>
          <w:szCs w:val="20"/>
          <w:lang w:val="en-GB"/>
        </w:rPr>
        <w:t xml:space="preserve">within </w:t>
      </w:r>
      <w:r w:rsidR="0065508C" w:rsidRPr="009B3BF7">
        <w:rPr>
          <w:rFonts w:ascii="Times New Roman" w:hAnsi="Times New Roman" w:cs="Times New Roman"/>
          <w:sz w:val="20"/>
          <w:szCs w:val="20"/>
          <w:lang w:val="en-GB"/>
        </w:rPr>
        <w:t>the HANDOVER REQUIRED message</w:t>
      </w:r>
      <w:r w:rsidRPr="009B3BF7">
        <w:rPr>
          <w:rFonts w:ascii="Times New Roman" w:hAnsi="Times New Roman" w:cs="Times New Roman"/>
          <w:sz w:val="20"/>
          <w:szCs w:val="20"/>
          <w:lang w:val="en-GB"/>
        </w:rPr>
        <w:t>. No need to introduce the signalling based QoE measurement configuration (including XML file) in the HANDOVER REQUIRED message.</w:t>
      </w:r>
    </w:p>
    <w:p w14:paraId="3B9F4EE8" w14:textId="47C55ECC" w:rsidR="006C2B0F" w:rsidRPr="009B3BF7" w:rsidRDefault="006C2B0F"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 xml:space="preserve">[CATT0936] </w:t>
      </w:r>
      <w:r w:rsidRPr="009B3BF7">
        <w:rPr>
          <w:rFonts w:ascii="Times New Roman" w:hAnsi="Times New Roman" w:cs="Times New Roman"/>
          <w:sz w:val="20"/>
          <w:szCs w:val="20"/>
          <w:lang w:val="en-GB"/>
        </w:rPr>
        <w:t>propose</w:t>
      </w:r>
      <w:r w:rsidR="00F775D5" w:rsidRPr="009B3BF7">
        <w:rPr>
          <w:rFonts w:ascii="Times New Roman" w:hAnsi="Times New Roman" w:cs="Times New Roman"/>
          <w:sz w:val="20"/>
          <w:szCs w:val="20"/>
          <w:lang w:val="en-GB"/>
        </w:rPr>
        <w:t>s</w:t>
      </w:r>
      <w:r w:rsidRPr="009B3BF7">
        <w:rPr>
          <w:rFonts w:ascii="Times New Roman" w:hAnsi="Times New Roman" w:cs="Times New Roman"/>
          <w:sz w:val="20"/>
          <w:szCs w:val="20"/>
          <w:lang w:val="en-GB"/>
        </w:rPr>
        <w:t xml:space="preserve"> not to include s-based QoE configuration in NGAP HANDOVER REQUIRED message.</w:t>
      </w:r>
    </w:p>
    <w:p w14:paraId="27A27A19" w14:textId="3225B89D" w:rsidR="00B255F9" w:rsidRPr="009B3BF7" w:rsidRDefault="00B255F9" w:rsidP="00206CF3">
      <w:pPr>
        <w:rPr>
          <w:rFonts w:ascii="Times New Roman" w:hAnsi="Times New Roman" w:cs="Times New Roman"/>
          <w:color w:val="0070C0"/>
          <w:sz w:val="20"/>
          <w:szCs w:val="20"/>
          <w:lang w:val="en-GB"/>
        </w:rPr>
      </w:pPr>
      <w:r w:rsidRPr="009B3BF7">
        <w:rPr>
          <w:rFonts w:ascii="Times New Roman" w:hAnsi="Times New Roman" w:cs="Times New Roman"/>
          <w:color w:val="0070C0"/>
          <w:sz w:val="20"/>
          <w:szCs w:val="20"/>
          <w:lang w:val="en-GB"/>
        </w:rPr>
        <w:t xml:space="preserve">The Moderator’s understanding is that </w:t>
      </w:r>
      <w:r w:rsidR="001D1478" w:rsidRPr="009B3BF7">
        <w:rPr>
          <w:rFonts w:ascii="Times New Roman" w:hAnsi="Times New Roman" w:cs="Times New Roman"/>
          <w:color w:val="0070C0"/>
          <w:sz w:val="20"/>
          <w:szCs w:val="20"/>
          <w:lang w:val="en-GB"/>
        </w:rPr>
        <w:t>“s-based QoE configuration” in</w:t>
      </w:r>
      <w:r w:rsidR="00CF36A9" w:rsidRPr="009B3BF7">
        <w:rPr>
          <w:rFonts w:ascii="Times New Roman" w:hAnsi="Times New Roman" w:cs="Times New Roman"/>
          <w:color w:val="0070C0"/>
          <w:sz w:val="20"/>
          <w:szCs w:val="20"/>
          <w:lang w:val="en-GB"/>
        </w:rPr>
        <w:t xml:space="preserve"> the</w:t>
      </w:r>
      <w:r w:rsidR="001D1478" w:rsidRPr="009B3BF7">
        <w:rPr>
          <w:rFonts w:ascii="Times New Roman" w:hAnsi="Times New Roman" w:cs="Times New Roman"/>
          <w:color w:val="0070C0"/>
          <w:sz w:val="20"/>
          <w:szCs w:val="20"/>
          <w:lang w:val="en-GB"/>
        </w:rPr>
        <w:t xml:space="preserve"> [CATT0936] proposal refers to</w:t>
      </w:r>
      <w:r w:rsidR="00C76916" w:rsidRPr="009B3BF7">
        <w:rPr>
          <w:rFonts w:ascii="Times New Roman" w:hAnsi="Times New Roman" w:cs="Times New Roman"/>
          <w:color w:val="0070C0"/>
          <w:sz w:val="20"/>
          <w:szCs w:val="20"/>
          <w:lang w:val="en-GB"/>
        </w:rPr>
        <w:t xml:space="preserve"> placing the</w:t>
      </w:r>
      <w:r w:rsidR="00CF36A9" w:rsidRPr="009B3BF7">
        <w:rPr>
          <w:rFonts w:ascii="Times New Roman" w:hAnsi="Times New Roman" w:cs="Times New Roman"/>
          <w:color w:val="0070C0"/>
          <w:sz w:val="20"/>
          <w:szCs w:val="20"/>
          <w:lang w:val="en-GB"/>
        </w:rPr>
        <w:t xml:space="preserve"> NGAP </w:t>
      </w:r>
      <w:r w:rsidR="00CF36A9" w:rsidRPr="009B3BF7">
        <w:rPr>
          <w:rFonts w:ascii="Times New Roman" w:hAnsi="Times New Roman" w:cs="Times New Roman"/>
          <w:i/>
          <w:iCs/>
          <w:color w:val="0070C0"/>
          <w:sz w:val="20"/>
          <w:szCs w:val="20"/>
          <w:lang w:val="en-GB"/>
        </w:rPr>
        <w:t>QMC Activation</w:t>
      </w:r>
      <w:r w:rsidR="00CF36A9" w:rsidRPr="009B3BF7">
        <w:rPr>
          <w:rFonts w:ascii="Times New Roman" w:hAnsi="Times New Roman" w:cs="Times New Roman"/>
          <w:color w:val="0070C0"/>
          <w:sz w:val="20"/>
          <w:szCs w:val="20"/>
          <w:lang w:val="en-GB"/>
        </w:rPr>
        <w:t xml:space="preserve"> IE</w:t>
      </w:r>
      <w:r w:rsidR="00C76916" w:rsidRPr="009B3BF7">
        <w:rPr>
          <w:rFonts w:ascii="Times New Roman" w:hAnsi="Times New Roman" w:cs="Times New Roman"/>
          <w:color w:val="0070C0"/>
          <w:sz w:val="20"/>
          <w:szCs w:val="20"/>
          <w:lang w:val="en-GB"/>
        </w:rPr>
        <w:t xml:space="preserve"> into the </w:t>
      </w:r>
      <w:r w:rsidR="00C76916" w:rsidRPr="009B3BF7">
        <w:rPr>
          <w:rFonts w:ascii="Times New Roman" w:hAnsi="Times New Roman" w:cs="Times New Roman"/>
          <w:i/>
          <w:iCs/>
          <w:color w:val="0070C0"/>
          <w:sz w:val="20"/>
          <w:szCs w:val="20"/>
          <w:lang w:val="en-GB"/>
        </w:rPr>
        <w:t>Source to Target Transparent Container</w:t>
      </w:r>
      <w:r w:rsidR="00C76916" w:rsidRPr="009B3BF7">
        <w:rPr>
          <w:rFonts w:ascii="Times New Roman" w:hAnsi="Times New Roman" w:cs="Times New Roman"/>
          <w:color w:val="0070C0"/>
          <w:sz w:val="20"/>
          <w:szCs w:val="20"/>
          <w:lang w:val="en-GB"/>
        </w:rPr>
        <w:t xml:space="preserve"> IE within the HANDOVER REQUIRED message</w:t>
      </w:r>
      <w:r w:rsidR="00CF36A9" w:rsidRPr="009B3BF7">
        <w:rPr>
          <w:rFonts w:ascii="Times New Roman" w:hAnsi="Times New Roman" w:cs="Times New Roman"/>
          <w:color w:val="0070C0"/>
          <w:sz w:val="20"/>
          <w:szCs w:val="20"/>
          <w:lang w:val="en-GB"/>
        </w:rPr>
        <w:t>.</w:t>
      </w:r>
    </w:p>
    <w:p w14:paraId="69A2FD7C" w14:textId="79D2898E" w:rsidR="006C2B0F" w:rsidRPr="009B3BF7" w:rsidRDefault="006C2B0F"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 xml:space="preserve">[CATT0936] </w:t>
      </w:r>
      <w:r w:rsidR="007C4D62" w:rsidRPr="009B3BF7">
        <w:rPr>
          <w:rFonts w:ascii="Times New Roman" w:hAnsi="Times New Roman" w:cs="Times New Roman"/>
          <w:sz w:val="20"/>
          <w:szCs w:val="20"/>
          <w:lang w:val="en-GB"/>
        </w:rPr>
        <w:t>p</w:t>
      </w:r>
      <w:r w:rsidRPr="009B3BF7">
        <w:rPr>
          <w:rFonts w:ascii="Times New Roman" w:hAnsi="Times New Roman" w:cs="Times New Roman"/>
          <w:sz w:val="20"/>
          <w:szCs w:val="20"/>
          <w:lang w:val="en-GB"/>
        </w:rPr>
        <w:t>ropose</w:t>
      </w:r>
      <w:r w:rsidR="007C4D62" w:rsidRPr="009B3BF7">
        <w:rPr>
          <w:rFonts w:ascii="Times New Roman" w:hAnsi="Times New Roman" w:cs="Times New Roman"/>
          <w:sz w:val="20"/>
          <w:szCs w:val="20"/>
          <w:lang w:val="en-GB"/>
        </w:rPr>
        <w:t>s</w:t>
      </w:r>
      <w:r w:rsidRPr="009B3BF7">
        <w:rPr>
          <w:rFonts w:ascii="Times New Roman" w:hAnsi="Times New Roman" w:cs="Times New Roman"/>
          <w:sz w:val="20"/>
          <w:szCs w:val="20"/>
          <w:lang w:val="en-GB"/>
        </w:rPr>
        <w:t xml:space="preserve"> to include following m-based QoE configuration in NGAP HANDOVER REQUIRED message explicitly.</w:t>
      </w:r>
    </w:p>
    <w:p w14:paraId="2CE36AC5" w14:textId="5CC73F54" w:rsidR="006C2B0F" w:rsidRPr="009B3BF7" w:rsidRDefault="006C2B0F" w:rsidP="00206CF3">
      <w:pPr>
        <w:pStyle w:val="ListParagraph"/>
        <w:numPr>
          <w:ilvl w:val="0"/>
          <w:numId w:val="7"/>
        </w:numPr>
        <w:jc w:val="left"/>
        <w:rPr>
          <w:rFonts w:ascii="Times New Roman" w:hAnsi="Times New Roman" w:cs="Times New Roman"/>
        </w:rPr>
      </w:pPr>
      <w:r w:rsidRPr="009B3BF7">
        <w:rPr>
          <w:rFonts w:ascii="Times New Roman" w:hAnsi="Times New Roman" w:cs="Times New Roman"/>
        </w:rPr>
        <w:t>MDT Alignment info</w:t>
      </w:r>
      <w:r w:rsidR="00006BC3" w:rsidRPr="009B3BF7">
        <w:rPr>
          <w:rFonts w:ascii="Times New Roman" w:hAnsi="Times New Roman" w:cs="Times New Roman"/>
        </w:rPr>
        <w:t>.</w:t>
      </w:r>
    </w:p>
    <w:p w14:paraId="00E9DD40" w14:textId="6D187D23" w:rsidR="006C2B0F" w:rsidRPr="009B3BF7" w:rsidRDefault="006C2B0F" w:rsidP="00206CF3">
      <w:pPr>
        <w:pStyle w:val="ListParagraph"/>
        <w:numPr>
          <w:ilvl w:val="0"/>
          <w:numId w:val="7"/>
        </w:numPr>
        <w:jc w:val="left"/>
        <w:rPr>
          <w:rFonts w:ascii="Times New Roman" w:hAnsi="Times New Roman" w:cs="Times New Roman"/>
        </w:rPr>
      </w:pPr>
      <w:r w:rsidRPr="009B3BF7">
        <w:rPr>
          <w:rFonts w:ascii="Times New Roman" w:hAnsi="Times New Roman" w:cs="Times New Roman"/>
        </w:rPr>
        <w:lastRenderedPageBreak/>
        <w:t>MCE IP address</w:t>
      </w:r>
      <w:r w:rsidR="00006BC3" w:rsidRPr="009B3BF7">
        <w:rPr>
          <w:rFonts w:ascii="Times New Roman" w:hAnsi="Times New Roman" w:cs="Times New Roman"/>
        </w:rPr>
        <w:t>.</w:t>
      </w:r>
    </w:p>
    <w:p w14:paraId="5F85A66B" w14:textId="3F0C03FE" w:rsidR="006458E0" w:rsidRPr="009B3BF7" w:rsidRDefault="006458E0" w:rsidP="00206CF3">
      <w:pPr>
        <w:rPr>
          <w:rFonts w:ascii="Times New Roman" w:hAnsi="Times New Roman" w:cs="Times New Roman"/>
          <w:lang w:val="en-GB"/>
        </w:rPr>
      </w:pPr>
      <w:r w:rsidRPr="009B3BF7">
        <w:rPr>
          <w:rFonts w:ascii="Times New Roman" w:hAnsi="Times New Roman" w:cs="Times New Roman"/>
          <w:color w:val="0070C0"/>
          <w:sz w:val="20"/>
          <w:szCs w:val="20"/>
          <w:lang w:val="en-GB"/>
        </w:rPr>
        <w:t>The Moderator’s understanding is that the above has already been agreed</w:t>
      </w:r>
      <w:r w:rsidR="00A77AFE" w:rsidRPr="009B3BF7">
        <w:rPr>
          <w:rFonts w:ascii="Times New Roman" w:hAnsi="Times New Roman" w:cs="Times New Roman"/>
          <w:color w:val="0070C0"/>
          <w:sz w:val="20"/>
          <w:szCs w:val="20"/>
          <w:lang w:val="en-GB"/>
        </w:rPr>
        <w:t>, so the issue is whether this information, together with the rest of the information, should be passed inside a container or explicitly in NGAP HO.</w:t>
      </w:r>
    </w:p>
    <w:p w14:paraId="5594EDF4" w14:textId="77777777" w:rsidR="003A7E37" w:rsidRPr="009B3BF7" w:rsidRDefault="0053246D"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Q1-8</w:t>
      </w:r>
      <w:r w:rsidR="006C2B0F" w:rsidRPr="009B3BF7">
        <w:rPr>
          <w:rFonts w:ascii="Times New Roman" w:hAnsi="Times New Roman" w:cs="Times New Roman"/>
          <w:b/>
          <w:bCs/>
          <w:sz w:val="20"/>
          <w:szCs w:val="20"/>
          <w:lang w:val="en-GB"/>
        </w:rPr>
        <w:t xml:space="preserve">: </w:t>
      </w:r>
      <w:r w:rsidR="00DB6CE9" w:rsidRPr="009B3BF7">
        <w:rPr>
          <w:rFonts w:ascii="Times New Roman" w:hAnsi="Times New Roman" w:cs="Times New Roman"/>
          <w:b/>
          <w:bCs/>
          <w:sz w:val="20"/>
          <w:szCs w:val="20"/>
          <w:lang w:val="en-GB"/>
        </w:rPr>
        <w:t xml:space="preserve">Which of the following options do </w:t>
      </w:r>
      <w:r w:rsidR="003A7E37" w:rsidRPr="009B3BF7">
        <w:rPr>
          <w:rFonts w:ascii="Times New Roman" w:hAnsi="Times New Roman" w:cs="Times New Roman"/>
          <w:b/>
          <w:bCs/>
          <w:sz w:val="20"/>
          <w:szCs w:val="20"/>
          <w:lang w:val="en-GB"/>
        </w:rPr>
        <w:t>you support:</w:t>
      </w:r>
    </w:p>
    <w:p w14:paraId="50EEB247" w14:textId="523F1E85" w:rsidR="00BD2515" w:rsidRPr="009B3BF7" w:rsidRDefault="003A7E37" w:rsidP="00206CF3">
      <w:pPr>
        <w:pStyle w:val="ListParagraph"/>
        <w:numPr>
          <w:ilvl w:val="0"/>
          <w:numId w:val="8"/>
        </w:numPr>
        <w:jc w:val="left"/>
        <w:rPr>
          <w:rFonts w:ascii="Times New Roman" w:hAnsi="Times New Roman" w:cs="Times New Roman"/>
          <w:b/>
          <w:bCs/>
        </w:rPr>
      </w:pPr>
      <w:r w:rsidRPr="009B3BF7">
        <w:rPr>
          <w:rFonts w:ascii="Times New Roman" w:hAnsi="Times New Roman" w:cs="Times New Roman"/>
          <w:b/>
          <w:bCs/>
        </w:rPr>
        <w:t xml:space="preserve">QMC Activation IE </w:t>
      </w:r>
      <w:r w:rsidR="00BD2515" w:rsidRPr="009B3BF7">
        <w:rPr>
          <w:rFonts w:ascii="Times New Roman" w:hAnsi="Times New Roman" w:cs="Times New Roman"/>
          <w:b/>
          <w:bCs/>
        </w:rPr>
        <w:t xml:space="preserve">is an explicit IE in the </w:t>
      </w:r>
      <w:r w:rsidR="00006BC3" w:rsidRPr="009B3BF7">
        <w:rPr>
          <w:rFonts w:ascii="Times New Roman" w:hAnsi="Times New Roman" w:cs="Times New Roman"/>
          <w:b/>
          <w:bCs/>
        </w:rPr>
        <w:t xml:space="preserve">HANDOVER REQUIRED message </w:t>
      </w:r>
      <w:r w:rsidR="00BD2515" w:rsidRPr="009B3BF7">
        <w:rPr>
          <w:rFonts w:ascii="Times New Roman" w:hAnsi="Times New Roman" w:cs="Times New Roman"/>
          <w:b/>
          <w:bCs/>
        </w:rPr>
        <w:t>(</w:t>
      </w:r>
      <w:r w:rsidR="00006BC3" w:rsidRPr="009B3BF7">
        <w:rPr>
          <w:rFonts w:ascii="Times New Roman" w:hAnsi="Times New Roman" w:cs="Times New Roman"/>
          <w:b/>
          <w:bCs/>
        </w:rPr>
        <w:t xml:space="preserve">this </w:t>
      </w:r>
      <w:r w:rsidR="00BD2515" w:rsidRPr="009B3BF7">
        <w:rPr>
          <w:rFonts w:ascii="Times New Roman" w:hAnsi="Times New Roman" w:cs="Times New Roman"/>
          <w:b/>
          <w:bCs/>
        </w:rPr>
        <w:t>is the case right now)</w:t>
      </w:r>
      <w:r w:rsidR="00217F9A" w:rsidRPr="009B3BF7">
        <w:rPr>
          <w:rFonts w:ascii="Times New Roman" w:hAnsi="Times New Roman" w:cs="Times New Roman"/>
          <w:b/>
          <w:bCs/>
        </w:rPr>
        <w:t>.</w:t>
      </w:r>
    </w:p>
    <w:p w14:paraId="3A6A570A" w14:textId="64B55910" w:rsidR="00BD2515" w:rsidRPr="009B3BF7" w:rsidRDefault="002F7A2E" w:rsidP="00206CF3">
      <w:pPr>
        <w:pStyle w:val="ListParagraph"/>
        <w:numPr>
          <w:ilvl w:val="0"/>
          <w:numId w:val="8"/>
        </w:numPr>
        <w:jc w:val="left"/>
        <w:rPr>
          <w:rFonts w:ascii="Times New Roman" w:hAnsi="Times New Roman" w:cs="Times New Roman"/>
          <w:b/>
          <w:bCs/>
        </w:rPr>
      </w:pPr>
      <w:r w:rsidRPr="009B3BF7">
        <w:rPr>
          <w:rFonts w:ascii="Times New Roman" w:hAnsi="Times New Roman" w:cs="Times New Roman"/>
          <w:b/>
          <w:bCs/>
        </w:rPr>
        <w:t>The</w:t>
      </w:r>
      <w:r w:rsidR="0053246D" w:rsidRPr="009B3BF7">
        <w:rPr>
          <w:rFonts w:ascii="Times New Roman" w:hAnsi="Times New Roman" w:cs="Times New Roman"/>
          <w:b/>
          <w:bCs/>
        </w:rPr>
        <w:t xml:space="preserve"> </w:t>
      </w:r>
      <w:r w:rsidR="0053246D" w:rsidRPr="009B3BF7">
        <w:rPr>
          <w:rFonts w:ascii="Times New Roman" w:hAnsi="Times New Roman" w:cs="Times New Roman"/>
          <w:b/>
          <w:bCs/>
          <w:i/>
          <w:iCs/>
        </w:rPr>
        <w:t>QMC Activation</w:t>
      </w:r>
      <w:r w:rsidR="0053246D" w:rsidRPr="009B3BF7">
        <w:rPr>
          <w:rFonts w:ascii="Times New Roman" w:hAnsi="Times New Roman" w:cs="Times New Roman"/>
          <w:b/>
          <w:bCs/>
        </w:rPr>
        <w:t xml:space="preserve"> IE </w:t>
      </w:r>
      <w:r w:rsidRPr="009B3BF7">
        <w:rPr>
          <w:rFonts w:ascii="Times New Roman" w:hAnsi="Times New Roman" w:cs="Times New Roman"/>
          <w:b/>
          <w:bCs/>
        </w:rPr>
        <w:t>is</w:t>
      </w:r>
      <w:r w:rsidR="0053246D" w:rsidRPr="009B3BF7">
        <w:rPr>
          <w:rFonts w:ascii="Times New Roman" w:hAnsi="Times New Roman" w:cs="Times New Roman"/>
          <w:b/>
          <w:bCs/>
        </w:rPr>
        <w:t xml:space="preserve"> placed into the </w:t>
      </w:r>
      <w:r w:rsidR="0053246D" w:rsidRPr="009B3BF7">
        <w:rPr>
          <w:rFonts w:ascii="Times New Roman" w:hAnsi="Times New Roman" w:cs="Times New Roman"/>
          <w:b/>
          <w:bCs/>
          <w:i/>
          <w:iCs/>
        </w:rPr>
        <w:t>Source to Target Transparent Container</w:t>
      </w:r>
      <w:r w:rsidR="0053246D" w:rsidRPr="009B3BF7">
        <w:rPr>
          <w:rFonts w:ascii="Times New Roman" w:hAnsi="Times New Roman" w:cs="Times New Roman"/>
          <w:b/>
          <w:bCs/>
        </w:rPr>
        <w:t xml:space="preserve"> IE within the HANDOVER REQUIRED message</w:t>
      </w:r>
      <w:r w:rsidRPr="009B3BF7">
        <w:rPr>
          <w:rFonts w:ascii="Times New Roman" w:hAnsi="Times New Roman" w:cs="Times New Roman"/>
          <w:b/>
          <w:bCs/>
        </w:rPr>
        <w:t xml:space="preserve"> (rather than sent as an explicit IE)</w:t>
      </w:r>
      <w:r w:rsidR="00217F9A" w:rsidRPr="009B3BF7">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250"/>
        <w:gridCol w:w="6300"/>
      </w:tblGrid>
      <w:tr w:rsidR="00D91C10" w:rsidRPr="009B3BF7" w14:paraId="0E584923" w14:textId="77777777" w:rsidTr="00301DDC">
        <w:trPr>
          <w:trHeight w:val="325"/>
        </w:trPr>
        <w:tc>
          <w:tcPr>
            <w:tcW w:w="1237" w:type="dxa"/>
          </w:tcPr>
          <w:p w14:paraId="056D732A" w14:textId="77777777" w:rsidR="00D91C10" w:rsidRPr="009B3BF7" w:rsidRDefault="00D91C10"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2250" w:type="dxa"/>
          </w:tcPr>
          <w:p w14:paraId="52E7D7CA" w14:textId="77777777" w:rsidR="00D91C10" w:rsidRPr="009B3BF7" w:rsidRDefault="00D91C10"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00" w:type="dxa"/>
          </w:tcPr>
          <w:p w14:paraId="234E4FCE" w14:textId="77777777" w:rsidR="00D91C10" w:rsidRPr="009B3BF7" w:rsidRDefault="00D91C10"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D91C10" w:rsidRPr="009B3BF7" w14:paraId="15E78D3C" w14:textId="77777777" w:rsidTr="00301DDC">
        <w:trPr>
          <w:trHeight w:val="357"/>
        </w:trPr>
        <w:tc>
          <w:tcPr>
            <w:tcW w:w="1237" w:type="dxa"/>
          </w:tcPr>
          <w:p w14:paraId="6BFA7923" w14:textId="77777777" w:rsidR="00D91C10" w:rsidRPr="009B3BF7" w:rsidRDefault="00D91C10"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2250" w:type="dxa"/>
          </w:tcPr>
          <w:p w14:paraId="1D311082" w14:textId="29196E61" w:rsidR="00D91C10" w:rsidRPr="009B3BF7" w:rsidRDefault="0030241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a), </w:t>
            </w:r>
            <w:r w:rsidRPr="009B3BF7">
              <w:rPr>
                <w:rFonts w:ascii="Times New Roman" w:hAnsi="Times New Roman" w:cs="Times New Roman"/>
                <w:sz w:val="20"/>
                <w:szCs w:val="20"/>
                <w:lang w:val="en-GB"/>
              </w:rPr>
              <w:t>but we</w:t>
            </w:r>
            <w:r w:rsidRPr="009B3BF7">
              <w:rPr>
                <w:rFonts w:ascii="Times New Roman" w:hAnsi="Times New Roman" w:cs="Times New Roman"/>
                <w:b/>
                <w:bCs/>
                <w:sz w:val="20"/>
                <w:szCs w:val="20"/>
                <w:lang w:val="en-GB"/>
              </w:rPr>
              <w:t xml:space="preserve"> can discuss b)</w:t>
            </w:r>
          </w:p>
        </w:tc>
        <w:tc>
          <w:tcPr>
            <w:tcW w:w="6300" w:type="dxa"/>
          </w:tcPr>
          <w:p w14:paraId="50BA4B4C" w14:textId="1BD8990D" w:rsidR="00D91C10" w:rsidRPr="009B3BF7" w:rsidRDefault="00D91C10" w:rsidP="00206CF3">
            <w:pPr>
              <w:spacing w:before="120" w:after="0"/>
              <w:rPr>
                <w:rFonts w:ascii="Times New Roman" w:hAnsi="Times New Roman" w:cs="Times New Roman"/>
                <w:sz w:val="20"/>
                <w:szCs w:val="20"/>
                <w:highlight w:val="yellow"/>
                <w:lang w:val="en-GB"/>
              </w:rPr>
            </w:pPr>
          </w:p>
        </w:tc>
      </w:tr>
      <w:tr w:rsidR="00D91C10" w:rsidRPr="009B3BF7" w14:paraId="0202801D" w14:textId="77777777" w:rsidTr="00301DDC">
        <w:trPr>
          <w:trHeight w:val="342"/>
        </w:trPr>
        <w:tc>
          <w:tcPr>
            <w:tcW w:w="1237" w:type="dxa"/>
          </w:tcPr>
          <w:p w14:paraId="6F21FC7A"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Pr>
          <w:p w14:paraId="05DFD1AE"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Pr>
          <w:p w14:paraId="767BAF56"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53BDDEAA" w14:textId="77777777" w:rsidTr="00301DDC">
        <w:trPr>
          <w:trHeight w:val="325"/>
        </w:trPr>
        <w:tc>
          <w:tcPr>
            <w:tcW w:w="1237" w:type="dxa"/>
          </w:tcPr>
          <w:p w14:paraId="34F99467"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Pr>
          <w:p w14:paraId="65BF1247"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Pr>
          <w:p w14:paraId="6E2D1CFC"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5DE7CA85" w14:textId="77777777" w:rsidTr="00301DDC">
        <w:trPr>
          <w:trHeight w:val="325"/>
        </w:trPr>
        <w:tc>
          <w:tcPr>
            <w:tcW w:w="1237" w:type="dxa"/>
          </w:tcPr>
          <w:p w14:paraId="361407FC" w14:textId="77777777" w:rsidR="00D91C10" w:rsidRPr="009B3BF7" w:rsidRDefault="00D91C10" w:rsidP="00206CF3">
            <w:pPr>
              <w:spacing w:before="120" w:after="0"/>
              <w:rPr>
                <w:rFonts w:ascii="Times New Roman" w:eastAsia="SimSun" w:hAnsi="Times New Roman" w:cs="Times New Roman"/>
                <w:sz w:val="20"/>
                <w:szCs w:val="20"/>
                <w:lang w:val="en-GB" w:eastAsia="zh-CN"/>
              </w:rPr>
            </w:pPr>
          </w:p>
        </w:tc>
        <w:tc>
          <w:tcPr>
            <w:tcW w:w="2250" w:type="dxa"/>
          </w:tcPr>
          <w:p w14:paraId="39831B6D"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Pr>
          <w:p w14:paraId="75BFE602"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0CDB8F32" w14:textId="77777777" w:rsidTr="00301DDC">
        <w:trPr>
          <w:trHeight w:val="342"/>
        </w:trPr>
        <w:tc>
          <w:tcPr>
            <w:tcW w:w="1237" w:type="dxa"/>
          </w:tcPr>
          <w:p w14:paraId="20512A75"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Pr>
          <w:p w14:paraId="64D691AF"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Pr>
          <w:p w14:paraId="169FD5D8"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34D9AE61" w14:textId="77777777" w:rsidTr="00301DDC">
        <w:trPr>
          <w:trHeight w:val="342"/>
        </w:trPr>
        <w:tc>
          <w:tcPr>
            <w:tcW w:w="1237" w:type="dxa"/>
          </w:tcPr>
          <w:p w14:paraId="5E112ED4"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Pr>
          <w:p w14:paraId="543E67A9"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Pr>
          <w:p w14:paraId="791BA6C4"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51FAA866" w14:textId="77777777" w:rsidTr="00301DDC">
        <w:trPr>
          <w:trHeight w:val="325"/>
        </w:trPr>
        <w:tc>
          <w:tcPr>
            <w:tcW w:w="1237" w:type="dxa"/>
            <w:tcBorders>
              <w:top w:val="single" w:sz="4" w:space="0" w:color="auto"/>
              <w:left w:val="single" w:sz="4" w:space="0" w:color="auto"/>
              <w:bottom w:val="single" w:sz="4" w:space="0" w:color="auto"/>
              <w:right w:val="single" w:sz="4" w:space="0" w:color="auto"/>
            </w:tcBorders>
          </w:tcPr>
          <w:p w14:paraId="1E039EC6"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Borders>
              <w:top w:val="single" w:sz="4" w:space="0" w:color="auto"/>
              <w:left w:val="single" w:sz="4" w:space="0" w:color="auto"/>
              <w:bottom w:val="single" w:sz="4" w:space="0" w:color="auto"/>
              <w:right w:val="single" w:sz="4" w:space="0" w:color="auto"/>
            </w:tcBorders>
          </w:tcPr>
          <w:p w14:paraId="0BEEDC1D"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Borders>
              <w:top w:val="single" w:sz="4" w:space="0" w:color="auto"/>
              <w:left w:val="single" w:sz="4" w:space="0" w:color="auto"/>
              <w:bottom w:val="single" w:sz="4" w:space="0" w:color="auto"/>
              <w:right w:val="single" w:sz="4" w:space="0" w:color="auto"/>
            </w:tcBorders>
          </w:tcPr>
          <w:p w14:paraId="657EF144"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73203E33" w14:textId="77777777" w:rsidTr="00301DDC">
        <w:trPr>
          <w:trHeight w:val="325"/>
        </w:trPr>
        <w:tc>
          <w:tcPr>
            <w:tcW w:w="1237" w:type="dxa"/>
          </w:tcPr>
          <w:p w14:paraId="181B4413"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Pr>
          <w:p w14:paraId="690F3968" w14:textId="77777777" w:rsidR="00D91C10" w:rsidRPr="009B3BF7" w:rsidRDefault="00D91C10" w:rsidP="00206CF3">
            <w:pPr>
              <w:spacing w:before="120" w:after="0"/>
              <w:rPr>
                <w:rFonts w:ascii="Times New Roman" w:eastAsia="MS ??" w:hAnsi="Times New Roman" w:cs="Times New Roman"/>
                <w:sz w:val="20"/>
                <w:szCs w:val="20"/>
                <w:lang w:val="en-GB" w:eastAsia="zh-CN"/>
              </w:rPr>
            </w:pPr>
          </w:p>
        </w:tc>
        <w:tc>
          <w:tcPr>
            <w:tcW w:w="6300" w:type="dxa"/>
          </w:tcPr>
          <w:p w14:paraId="081A46F1" w14:textId="77777777" w:rsidR="00D91C10" w:rsidRPr="009B3BF7" w:rsidRDefault="00D91C10" w:rsidP="00206CF3">
            <w:pPr>
              <w:spacing w:before="120" w:after="0"/>
              <w:rPr>
                <w:rFonts w:ascii="Times New Roman" w:eastAsia="MS ??" w:hAnsi="Times New Roman" w:cs="Times New Roman"/>
                <w:sz w:val="20"/>
                <w:szCs w:val="20"/>
                <w:lang w:val="en-GB" w:eastAsia="zh-CN"/>
              </w:rPr>
            </w:pPr>
          </w:p>
        </w:tc>
      </w:tr>
    </w:tbl>
    <w:p w14:paraId="085214EA" w14:textId="4FF8F766" w:rsidR="00D91C10" w:rsidRPr="009B3BF7" w:rsidRDefault="00D91C10" w:rsidP="00206CF3">
      <w:pPr>
        <w:rPr>
          <w:rFonts w:ascii="Times New Roman" w:hAnsi="Times New Roman" w:cs="Times New Roman"/>
          <w:b/>
          <w:bCs/>
          <w:sz w:val="20"/>
          <w:szCs w:val="20"/>
          <w:lang w:val="en-GB"/>
        </w:rPr>
      </w:pPr>
    </w:p>
    <w:p w14:paraId="2D5BE438" w14:textId="28A49181" w:rsidR="001226F6" w:rsidRPr="009B3BF7" w:rsidRDefault="001A787D" w:rsidP="00206CF3">
      <w:pPr>
        <w:pStyle w:val="Heading2"/>
        <w:rPr>
          <w:rFonts w:ascii="Arial" w:hAnsi="Arial" w:cs="Arial"/>
          <w:lang w:val="en-GB"/>
        </w:rPr>
      </w:pPr>
      <w:r w:rsidRPr="009B3BF7">
        <w:rPr>
          <w:rFonts w:ascii="Arial" w:hAnsi="Arial" w:cs="Arial"/>
          <w:lang w:val="en-GB"/>
        </w:rPr>
        <w:t>The support for alignment</w:t>
      </w:r>
    </w:p>
    <w:p w14:paraId="3C3BCF96" w14:textId="77777777" w:rsidR="00801E93" w:rsidRPr="009B3BF7" w:rsidRDefault="00801E93" w:rsidP="00801E9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[QC0273] </w:t>
      </w:r>
      <w:r w:rsidRPr="009B3BF7">
        <w:rPr>
          <w:rFonts w:ascii="Times New Roman" w:hAnsi="Times New Roman" w:cs="Times New Roman"/>
          <w:sz w:val="20"/>
          <w:szCs w:val="20"/>
          <w:lang w:val="en-GB"/>
        </w:rPr>
        <w:t xml:space="preserve">proposes that NG-RAN nodes are responsible for passing the alignment information between QoE and MDT during mobility i.e., </w:t>
      </w:r>
      <w:r w:rsidRPr="009B3BF7">
        <w:rPr>
          <w:rFonts w:ascii="Times New Roman" w:hAnsi="Times New Roman" w:cs="Times New Roman"/>
          <w:b/>
          <w:bCs/>
          <w:sz w:val="20"/>
          <w:szCs w:val="20"/>
          <w:lang w:val="en-GB"/>
        </w:rPr>
        <w:t>a source NG-RAN should inform the MDT alignment information to its target node during handover and UE context retrieval</w:t>
      </w:r>
      <w:r w:rsidRPr="009B3BF7">
        <w:rPr>
          <w:rFonts w:ascii="Times New Roman" w:hAnsi="Times New Roman" w:cs="Times New Roman"/>
          <w:sz w:val="20"/>
          <w:szCs w:val="20"/>
          <w:lang w:val="en-GB"/>
        </w:rPr>
        <w:t>.</w:t>
      </w:r>
    </w:p>
    <w:p w14:paraId="1EFBCE75" w14:textId="77777777" w:rsidR="00801E93" w:rsidRPr="009B3BF7" w:rsidRDefault="00801E93" w:rsidP="00801E93">
      <w:pPr>
        <w:rPr>
          <w:rFonts w:ascii="Times New Roman" w:hAnsi="Times New Roman" w:cs="Times New Roman"/>
          <w:b/>
          <w:bCs/>
          <w:sz w:val="20"/>
          <w:szCs w:val="20"/>
          <w:lang w:val="en-GB"/>
        </w:rPr>
      </w:pPr>
      <w:r w:rsidRPr="009B3BF7">
        <w:rPr>
          <w:rFonts w:ascii="Times New Roman" w:hAnsi="Times New Roman" w:cs="Times New Roman"/>
          <w:color w:val="0070C0"/>
          <w:sz w:val="20"/>
          <w:szCs w:val="22"/>
          <w:lang w:val="en-GB"/>
        </w:rPr>
        <w:t>In Moderator’s understanding, this has de facto been agreed. The proponents are invited to clarify what is missing.</w:t>
      </w:r>
      <w:r w:rsidRPr="009B3BF7">
        <w:rPr>
          <w:rFonts w:ascii="Times New Roman" w:hAnsi="Times New Roman" w:cs="Times New Roman"/>
          <w:b/>
          <w:bCs/>
          <w:sz w:val="20"/>
          <w:szCs w:val="20"/>
          <w:lang w:val="en-GB"/>
        </w:rPr>
        <w:t xml:space="preserve"> </w:t>
      </w:r>
    </w:p>
    <w:p w14:paraId="3C08370A" w14:textId="3D2C22FD" w:rsidR="00C351AC" w:rsidRPr="009B3BF7" w:rsidRDefault="00801E93" w:rsidP="00801E9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w:t>
      </w:r>
      <w:r w:rsidR="00C351AC" w:rsidRPr="009B3BF7">
        <w:rPr>
          <w:rFonts w:ascii="Times New Roman" w:hAnsi="Times New Roman" w:cs="Times New Roman"/>
          <w:b/>
          <w:bCs/>
          <w:sz w:val="20"/>
          <w:szCs w:val="20"/>
          <w:lang w:val="en-GB"/>
        </w:rPr>
        <w:t xml:space="preserve">Eri0169] </w:t>
      </w:r>
      <w:r w:rsidR="00C351AC" w:rsidRPr="009B3BF7">
        <w:rPr>
          <w:rFonts w:ascii="Times New Roman" w:hAnsi="Times New Roman" w:cs="Times New Roman"/>
          <w:sz w:val="20"/>
          <w:szCs w:val="20"/>
          <w:lang w:val="en-GB"/>
        </w:rPr>
        <w:t xml:space="preserve">proposes to </w:t>
      </w:r>
      <w:r w:rsidR="00C351AC" w:rsidRPr="009B3BF7">
        <w:rPr>
          <w:rFonts w:ascii="Times New Roman" w:hAnsi="Times New Roman" w:cs="Times New Roman"/>
          <w:b/>
          <w:bCs/>
          <w:sz w:val="20"/>
          <w:szCs w:val="20"/>
          <w:lang w:val="en-GB"/>
        </w:rPr>
        <w:t xml:space="preserve">extend the </w:t>
      </w:r>
      <w:r w:rsidR="00C351AC" w:rsidRPr="009B3BF7">
        <w:rPr>
          <w:rFonts w:ascii="Times New Roman" w:hAnsi="Times New Roman" w:cs="Times New Roman"/>
          <w:b/>
          <w:bCs/>
          <w:i/>
          <w:iCs/>
          <w:sz w:val="20"/>
          <w:szCs w:val="20"/>
          <w:lang w:val="en-GB"/>
        </w:rPr>
        <w:t>MDT Alignment Information</w:t>
      </w:r>
      <w:r w:rsidR="00C351AC" w:rsidRPr="009B3BF7">
        <w:rPr>
          <w:rFonts w:ascii="Times New Roman" w:hAnsi="Times New Roman" w:cs="Times New Roman"/>
          <w:b/>
          <w:bCs/>
          <w:sz w:val="20"/>
          <w:szCs w:val="20"/>
          <w:lang w:val="en-GB"/>
        </w:rPr>
        <w:t xml:space="preserve"> CHOICE</w:t>
      </w:r>
      <w:r w:rsidR="00C351AC" w:rsidRPr="009B3BF7">
        <w:rPr>
          <w:rFonts w:ascii="Times New Roman" w:hAnsi="Times New Roman" w:cs="Times New Roman"/>
          <w:sz w:val="20"/>
          <w:szCs w:val="20"/>
          <w:lang w:val="en-GB"/>
        </w:rPr>
        <w:t xml:space="preserve"> structure in the QoE BL CRs for TS 38.413 and TS 38.423 with an indication requesting the receiving NG-RAN node to </w:t>
      </w:r>
      <w:r w:rsidR="00C351AC" w:rsidRPr="009B3BF7">
        <w:rPr>
          <w:rFonts w:ascii="Times New Roman" w:hAnsi="Times New Roman" w:cs="Times New Roman"/>
          <w:b/>
          <w:bCs/>
          <w:sz w:val="20"/>
          <w:szCs w:val="20"/>
          <w:lang w:val="en-GB"/>
        </w:rPr>
        <w:t>align the s-based QoE measurement with any available MDT</w:t>
      </w:r>
      <w:r w:rsidR="00C351AC" w:rsidRPr="009B3BF7">
        <w:rPr>
          <w:rFonts w:ascii="Times New Roman" w:hAnsi="Times New Roman" w:cs="Times New Roman"/>
          <w:sz w:val="20"/>
          <w:szCs w:val="20"/>
          <w:lang w:val="en-GB"/>
        </w:rPr>
        <w:t xml:space="preserve"> measurement.</w:t>
      </w:r>
    </w:p>
    <w:p w14:paraId="6A991410" w14:textId="23841668" w:rsidR="00C351AC" w:rsidRPr="009B3BF7" w:rsidRDefault="00EB6A0D"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Q1-9:</w:t>
      </w:r>
      <w:r w:rsidR="00540E45" w:rsidRPr="009B3BF7">
        <w:rPr>
          <w:rFonts w:ascii="Times New Roman" w:hAnsi="Times New Roman" w:cs="Times New Roman"/>
          <w:b/>
          <w:bCs/>
          <w:sz w:val="20"/>
          <w:szCs w:val="20"/>
          <w:lang w:val="en-GB"/>
        </w:rPr>
        <w:t xml:space="preserve"> Do you agree to extend the </w:t>
      </w:r>
      <w:r w:rsidR="00540E45" w:rsidRPr="009B3BF7">
        <w:rPr>
          <w:rFonts w:ascii="Times New Roman" w:hAnsi="Times New Roman" w:cs="Times New Roman"/>
          <w:b/>
          <w:bCs/>
          <w:i/>
          <w:iCs/>
          <w:sz w:val="20"/>
          <w:szCs w:val="20"/>
          <w:lang w:val="en-GB"/>
        </w:rPr>
        <w:t>MDT Alignment Information</w:t>
      </w:r>
      <w:r w:rsidR="00540E45" w:rsidRPr="009B3BF7">
        <w:rPr>
          <w:rFonts w:ascii="Times New Roman" w:hAnsi="Times New Roman" w:cs="Times New Roman"/>
          <w:b/>
          <w:bCs/>
          <w:sz w:val="20"/>
          <w:szCs w:val="20"/>
          <w:lang w:val="en-GB"/>
        </w:rPr>
        <w:t xml:space="preserve"> CHOICE structure in the QoE BL CRs for TS 38.413 and TS 38.423 with an indication requesting the receiving NG-RAN node to align the s-based QoE measurement with any available MDT measurement?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0"/>
        <w:gridCol w:w="6390"/>
      </w:tblGrid>
      <w:tr w:rsidR="00C351AC" w:rsidRPr="009B3BF7" w14:paraId="22F6CBA2" w14:textId="77777777" w:rsidTr="005145A8">
        <w:trPr>
          <w:trHeight w:val="325"/>
        </w:trPr>
        <w:tc>
          <w:tcPr>
            <w:tcW w:w="1237" w:type="dxa"/>
          </w:tcPr>
          <w:p w14:paraId="0DA3A359" w14:textId="77777777" w:rsidR="00C351AC" w:rsidRPr="009B3BF7" w:rsidRDefault="00C351AC"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2160" w:type="dxa"/>
          </w:tcPr>
          <w:p w14:paraId="59BE58A2" w14:textId="77777777" w:rsidR="00C351AC" w:rsidRPr="009B3BF7" w:rsidRDefault="00C351AC"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90" w:type="dxa"/>
          </w:tcPr>
          <w:p w14:paraId="765B2DBE" w14:textId="77777777" w:rsidR="00C351AC" w:rsidRPr="009B3BF7" w:rsidRDefault="00C351AC"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C351AC" w:rsidRPr="009B3BF7" w14:paraId="0AB34D87" w14:textId="77777777" w:rsidTr="005145A8">
        <w:trPr>
          <w:trHeight w:val="357"/>
        </w:trPr>
        <w:tc>
          <w:tcPr>
            <w:tcW w:w="1237" w:type="dxa"/>
          </w:tcPr>
          <w:p w14:paraId="70EED832" w14:textId="77777777" w:rsidR="00C351AC" w:rsidRPr="009B3BF7" w:rsidRDefault="00C351AC"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2160" w:type="dxa"/>
          </w:tcPr>
          <w:p w14:paraId="15E8E7E8" w14:textId="5F8DF954" w:rsidR="00C351AC" w:rsidRPr="009B3BF7" w:rsidRDefault="00241BFB"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Yes</w:t>
            </w:r>
          </w:p>
        </w:tc>
        <w:tc>
          <w:tcPr>
            <w:tcW w:w="6390" w:type="dxa"/>
          </w:tcPr>
          <w:p w14:paraId="2E8CD88D" w14:textId="31A843AE" w:rsidR="00AF655F" w:rsidRPr="009B3BF7" w:rsidRDefault="006E16D1" w:rsidP="00206CF3">
            <w:pPr>
              <w:rPr>
                <w:rFonts w:ascii="Times New Roman" w:hAnsi="Times New Roman" w:cs="Times New Roman"/>
                <w:sz w:val="20"/>
                <w:szCs w:val="20"/>
                <w:lang w:val="en-GB"/>
              </w:rPr>
            </w:pPr>
            <w:r w:rsidRPr="009B3BF7">
              <w:rPr>
                <w:rFonts w:ascii="Times New Roman" w:hAnsi="Times New Roman" w:cs="Times New Roman"/>
                <w:sz w:val="20"/>
                <w:szCs w:val="20"/>
                <w:lang w:val="en-GB"/>
              </w:rPr>
              <w:t>W</w:t>
            </w:r>
            <w:r w:rsidR="00190807" w:rsidRPr="009B3BF7">
              <w:rPr>
                <w:rFonts w:ascii="Times New Roman" w:hAnsi="Times New Roman" w:cs="Times New Roman"/>
                <w:sz w:val="20"/>
                <w:szCs w:val="20"/>
                <w:lang w:val="en-GB"/>
              </w:rPr>
              <w:t>e think that this is beneficial</w:t>
            </w:r>
            <w:r w:rsidR="003A647A" w:rsidRPr="009B3BF7">
              <w:rPr>
                <w:rFonts w:ascii="Times New Roman" w:hAnsi="Times New Roman" w:cs="Times New Roman"/>
                <w:sz w:val="20"/>
                <w:szCs w:val="20"/>
                <w:lang w:val="en-GB"/>
              </w:rPr>
              <w:t xml:space="preserve"> because it </w:t>
            </w:r>
            <w:r w:rsidR="00BB170B" w:rsidRPr="009B3BF7">
              <w:rPr>
                <w:rFonts w:ascii="Times New Roman" w:hAnsi="Times New Roman" w:cs="Times New Roman"/>
                <w:sz w:val="20"/>
                <w:szCs w:val="20"/>
                <w:lang w:val="en-GB"/>
              </w:rPr>
              <w:t xml:space="preserve">makes it easier for the RAN to </w:t>
            </w:r>
            <w:r w:rsidR="008B1CBD" w:rsidRPr="009B3BF7">
              <w:rPr>
                <w:rFonts w:ascii="Times New Roman" w:hAnsi="Times New Roman" w:cs="Times New Roman"/>
                <w:sz w:val="20"/>
                <w:szCs w:val="20"/>
                <w:lang w:val="en-GB"/>
              </w:rPr>
              <w:t>find an MDT meas. to be aligned with QoE, for example when</w:t>
            </w:r>
            <w:r w:rsidR="00042129" w:rsidRPr="009B3BF7">
              <w:rPr>
                <w:rFonts w:ascii="Times New Roman" w:hAnsi="Times New Roman" w:cs="Times New Roman"/>
                <w:sz w:val="20"/>
                <w:szCs w:val="20"/>
                <w:lang w:val="en-GB"/>
              </w:rPr>
              <w:t xml:space="preserve"> QoE and MDT are running independently. Based on this indication, the RAN can select</w:t>
            </w:r>
            <w:r w:rsidR="002B011D" w:rsidRPr="009B3BF7">
              <w:rPr>
                <w:rFonts w:ascii="Times New Roman" w:hAnsi="Times New Roman" w:cs="Times New Roman"/>
                <w:sz w:val="20"/>
                <w:szCs w:val="20"/>
                <w:lang w:val="en-GB"/>
              </w:rPr>
              <w:t xml:space="preserve"> for alignment any available</w:t>
            </w:r>
            <w:r w:rsidR="00042129" w:rsidRPr="009B3BF7">
              <w:rPr>
                <w:rFonts w:ascii="Times New Roman" w:hAnsi="Times New Roman" w:cs="Times New Roman"/>
                <w:sz w:val="20"/>
                <w:szCs w:val="20"/>
                <w:lang w:val="en-GB"/>
              </w:rPr>
              <w:t xml:space="preserve"> MDT</w:t>
            </w:r>
            <w:r w:rsidR="00AF655F" w:rsidRPr="009B3BF7">
              <w:rPr>
                <w:rFonts w:ascii="Times New Roman" w:hAnsi="Times New Roman" w:cs="Times New Roman"/>
                <w:sz w:val="20"/>
                <w:szCs w:val="20"/>
                <w:lang w:val="en-GB"/>
              </w:rPr>
              <w:t>, for example:</w:t>
            </w:r>
          </w:p>
          <w:p w14:paraId="73FF2CFE" w14:textId="418DDC58" w:rsidR="00190807" w:rsidRPr="009B3BF7" w:rsidRDefault="00AF655F" w:rsidP="00206CF3">
            <w:pPr>
              <w:pStyle w:val="ListParagraph"/>
              <w:numPr>
                <w:ilvl w:val="0"/>
                <w:numId w:val="10"/>
              </w:numPr>
              <w:jc w:val="left"/>
              <w:rPr>
                <w:rFonts w:ascii="Times New Roman" w:hAnsi="Times New Roman" w:cs="Times New Roman"/>
              </w:rPr>
            </w:pPr>
            <w:r w:rsidRPr="009B3BF7">
              <w:rPr>
                <w:rFonts w:ascii="Times New Roman" w:hAnsi="Times New Roman" w:cs="Times New Roman"/>
              </w:rPr>
              <w:lastRenderedPageBreak/>
              <w:t xml:space="preserve">RAN can configure an m-based MDT </w:t>
            </w:r>
            <w:r w:rsidR="00980B27" w:rsidRPr="009B3BF7">
              <w:rPr>
                <w:rFonts w:ascii="Times New Roman" w:hAnsi="Times New Roman" w:cs="Times New Roman"/>
              </w:rPr>
              <w:t xml:space="preserve">meas. </w:t>
            </w:r>
            <w:r w:rsidRPr="009B3BF7">
              <w:rPr>
                <w:rFonts w:ascii="Times New Roman" w:hAnsi="Times New Roman" w:cs="Times New Roman"/>
              </w:rPr>
              <w:t>at the same time as the present QoE.</w:t>
            </w:r>
          </w:p>
          <w:p w14:paraId="23157EEF" w14:textId="6E5098DD" w:rsidR="00C351AC" w:rsidRPr="009B3BF7" w:rsidRDefault="00AF655F" w:rsidP="00206CF3">
            <w:pPr>
              <w:pStyle w:val="ListParagraph"/>
              <w:numPr>
                <w:ilvl w:val="0"/>
                <w:numId w:val="10"/>
              </w:numPr>
              <w:jc w:val="left"/>
              <w:rPr>
                <w:rFonts w:ascii="Times New Roman" w:hAnsi="Times New Roman" w:cs="Times New Roman"/>
              </w:rPr>
            </w:pPr>
            <w:r w:rsidRPr="009B3BF7">
              <w:rPr>
                <w:rFonts w:ascii="Times New Roman" w:hAnsi="Times New Roman" w:cs="Times New Roman"/>
              </w:rPr>
              <w:t xml:space="preserve">RAN can enable alignment with an ongoing </w:t>
            </w:r>
            <w:r w:rsidR="00980B27" w:rsidRPr="009B3BF7">
              <w:rPr>
                <w:rFonts w:ascii="Times New Roman" w:hAnsi="Times New Roman" w:cs="Times New Roman"/>
              </w:rPr>
              <w:t>MDT meas. at the UE by</w:t>
            </w:r>
            <w:r w:rsidR="00BB170B" w:rsidRPr="009B3BF7">
              <w:rPr>
                <w:rFonts w:ascii="Times New Roman" w:hAnsi="Times New Roman" w:cs="Times New Roman"/>
              </w:rPr>
              <w:t xml:space="preserve"> exploiting the mechanism agreed at RAN3#114-e.</w:t>
            </w:r>
          </w:p>
        </w:tc>
      </w:tr>
      <w:tr w:rsidR="00C351AC" w:rsidRPr="009B3BF7" w14:paraId="44BD1F6E" w14:textId="77777777" w:rsidTr="005145A8">
        <w:trPr>
          <w:trHeight w:val="342"/>
        </w:trPr>
        <w:tc>
          <w:tcPr>
            <w:tcW w:w="1237" w:type="dxa"/>
          </w:tcPr>
          <w:p w14:paraId="1BB1D816"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Pr>
          <w:p w14:paraId="10BB85A2"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Pr>
          <w:p w14:paraId="05024FD4"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2EDD1028" w14:textId="77777777" w:rsidTr="005145A8">
        <w:trPr>
          <w:trHeight w:val="325"/>
        </w:trPr>
        <w:tc>
          <w:tcPr>
            <w:tcW w:w="1237" w:type="dxa"/>
          </w:tcPr>
          <w:p w14:paraId="266B8745"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Pr>
          <w:p w14:paraId="06312069"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Pr>
          <w:p w14:paraId="25B5146B"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5416E937" w14:textId="77777777" w:rsidTr="005145A8">
        <w:trPr>
          <w:trHeight w:val="325"/>
        </w:trPr>
        <w:tc>
          <w:tcPr>
            <w:tcW w:w="1237" w:type="dxa"/>
          </w:tcPr>
          <w:p w14:paraId="71C1ACB7" w14:textId="77777777" w:rsidR="00C351AC" w:rsidRPr="009B3BF7" w:rsidRDefault="00C351AC" w:rsidP="00206CF3">
            <w:pPr>
              <w:spacing w:before="120" w:after="0"/>
              <w:rPr>
                <w:rFonts w:ascii="Times New Roman" w:eastAsia="SimSun" w:hAnsi="Times New Roman" w:cs="Times New Roman"/>
                <w:sz w:val="20"/>
                <w:szCs w:val="20"/>
                <w:lang w:val="en-GB" w:eastAsia="zh-CN"/>
              </w:rPr>
            </w:pPr>
          </w:p>
        </w:tc>
        <w:tc>
          <w:tcPr>
            <w:tcW w:w="2160" w:type="dxa"/>
          </w:tcPr>
          <w:p w14:paraId="2E0BCEAF"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Pr>
          <w:p w14:paraId="1604E020"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59D57BBD" w14:textId="77777777" w:rsidTr="005145A8">
        <w:trPr>
          <w:trHeight w:val="342"/>
        </w:trPr>
        <w:tc>
          <w:tcPr>
            <w:tcW w:w="1237" w:type="dxa"/>
          </w:tcPr>
          <w:p w14:paraId="0DFDC8A9"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Pr>
          <w:p w14:paraId="5C07C187"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Pr>
          <w:p w14:paraId="3098327C"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2BB2328F" w14:textId="77777777" w:rsidTr="005145A8">
        <w:trPr>
          <w:trHeight w:val="342"/>
        </w:trPr>
        <w:tc>
          <w:tcPr>
            <w:tcW w:w="1237" w:type="dxa"/>
          </w:tcPr>
          <w:p w14:paraId="6DF8E071"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Pr>
          <w:p w14:paraId="7FC746A2"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Pr>
          <w:p w14:paraId="1AEDB129"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4BC4FB12" w14:textId="77777777" w:rsidTr="005145A8">
        <w:trPr>
          <w:trHeight w:val="325"/>
        </w:trPr>
        <w:tc>
          <w:tcPr>
            <w:tcW w:w="1237" w:type="dxa"/>
            <w:tcBorders>
              <w:top w:val="single" w:sz="4" w:space="0" w:color="auto"/>
              <w:left w:val="single" w:sz="4" w:space="0" w:color="auto"/>
              <w:bottom w:val="single" w:sz="4" w:space="0" w:color="auto"/>
              <w:right w:val="single" w:sz="4" w:space="0" w:color="auto"/>
            </w:tcBorders>
          </w:tcPr>
          <w:p w14:paraId="6E4A686B"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Borders>
              <w:top w:val="single" w:sz="4" w:space="0" w:color="auto"/>
              <w:left w:val="single" w:sz="4" w:space="0" w:color="auto"/>
              <w:bottom w:val="single" w:sz="4" w:space="0" w:color="auto"/>
              <w:right w:val="single" w:sz="4" w:space="0" w:color="auto"/>
            </w:tcBorders>
          </w:tcPr>
          <w:p w14:paraId="3794D439"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Borders>
              <w:top w:val="single" w:sz="4" w:space="0" w:color="auto"/>
              <w:left w:val="single" w:sz="4" w:space="0" w:color="auto"/>
              <w:bottom w:val="single" w:sz="4" w:space="0" w:color="auto"/>
              <w:right w:val="single" w:sz="4" w:space="0" w:color="auto"/>
            </w:tcBorders>
          </w:tcPr>
          <w:p w14:paraId="639E5237"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3FE7AC92" w14:textId="77777777" w:rsidTr="005145A8">
        <w:trPr>
          <w:trHeight w:val="325"/>
        </w:trPr>
        <w:tc>
          <w:tcPr>
            <w:tcW w:w="1237" w:type="dxa"/>
          </w:tcPr>
          <w:p w14:paraId="5EE0BB60"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Pr>
          <w:p w14:paraId="6E8149E8" w14:textId="77777777" w:rsidR="00C351AC" w:rsidRPr="009B3BF7" w:rsidRDefault="00C351AC" w:rsidP="00206CF3">
            <w:pPr>
              <w:spacing w:before="120" w:after="0"/>
              <w:rPr>
                <w:rFonts w:ascii="Times New Roman" w:eastAsia="MS ??" w:hAnsi="Times New Roman" w:cs="Times New Roman"/>
                <w:sz w:val="20"/>
                <w:szCs w:val="20"/>
                <w:lang w:val="en-GB" w:eastAsia="zh-CN"/>
              </w:rPr>
            </w:pPr>
          </w:p>
        </w:tc>
        <w:tc>
          <w:tcPr>
            <w:tcW w:w="6390" w:type="dxa"/>
          </w:tcPr>
          <w:p w14:paraId="70FD4908" w14:textId="77777777" w:rsidR="00C351AC" w:rsidRPr="009B3BF7" w:rsidRDefault="00C351AC" w:rsidP="00206CF3">
            <w:pPr>
              <w:spacing w:before="120" w:after="0"/>
              <w:rPr>
                <w:rFonts w:ascii="Times New Roman" w:eastAsia="MS ??" w:hAnsi="Times New Roman" w:cs="Times New Roman"/>
                <w:sz w:val="20"/>
                <w:szCs w:val="20"/>
                <w:lang w:val="en-GB" w:eastAsia="zh-CN"/>
              </w:rPr>
            </w:pPr>
          </w:p>
        </w:tc>
      </w:tr>
    </w:tbl>
    <w:p w14:paraId="5F1114E8" w14:textId="0E2ED563" w:rsidR="001226F6" w:rsidRPr="009B3BF7" w:rsidRDefault="001226F6" w:rsidP="00206CF3">
      <w:pPr>
        <w:ind w:left="-90"/>
        <w:rPr>
          <w:rFonts w:ascii="Times New Roman" w:hAnsi="Times New Roman" w:cs="Times New Roman"/>
          <w:sz w:val="20"/>
          <w:szCs w:val="22"/>
          <w:lang w:val="en-GB"/>
        </w:rPr>
      </w:pPr>
    </w:p>
    <w:p w14:paraId="5411EC1F" w14:textId="5A33114A" w:rsidR="001226F6" w:rsidRPr="009B3BF7" w:rsidRDefault="00376C2A" w:rsidP="00206CF3">
      <w:pPr>
        <w:pStyle w:val="Heading2"/>
        <w:rPr>
          <w:rFonts w:ascii="Arial" w:hAnsi="Arial" w:cs="Arial"/>
          <w:lang w:val="en-GB"/>
        </w:rPr>
      </w:pPr>
      <w:r w:rsidRPr="009B3BF7">
        <w:rPr>
          <w:rFonts w:ascii="Arial" w:hAnsi="Arial" w:cs="Arial"/>
          <w:lang w:val="en-GB"/>
        </w:rPr>
        <w:t>RVQoE configuration information</w:t>
      </w:r>
    </w:p>
    <w:p w14:paraId="4FA238B1" w14:textId="2181F348" w:rsidR="00791700" w:rsidRPr="009B3BF7" w:rsidRDefault="00791700"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[Eri0169]</w:t>
      </w:r>
      <w:r w:rsidR="005A59D9" w:rsidRPr="009B3BF7">
        <w:rPr>
          <w:rFonts w:ascii="Times New Roman" w:hAnsi="Times New Roman" w:cs="Times New Roman"/>
          <w:b/>
          <w:bCs/>
          <w:sz w:val="20"/>
          <w:szCs w:val="20"/>
          <w:lang w:val="en-GB"/>
        </w:rPr>
        <w:t xml:space="preserve"> </w:t>
      </w:r>
      <w:r w:rsidR="005A59D9" w:rsidRPr="009B3BF7">
        <w:rPr>
          <w:rFonts w:ascii="Times New Roman" w:hAnsi="Times New Roman" w:cs="Times New Roman"/>
          <w:sz w:val="20"/>
          <w:szCs w:val="20"/>
          <w:lang w:val="en-GB"/>
        </w:rPr>
        <w:t xml:space="preserve">proposes to </w:t>
      </w:r>
      <w:r w:rsidR="005A59D9" w:rsidRPr="009B3BF7">
        <w:rPr>
          <w:rFonts w:ascii="Times New Roman" w:hAnsi="Times New Roman" w:cs="Times New Roman"/>
          <w:b/>
          <w:bCs/>
          <w:sz w:val="20"/>
          <w:szCs w:val="20"/>
          <w:lang w:val="en-GB"/>
        </w:rPr>
        <w:t>i</w:t>
      </w:r>
      <w:r w:rsidRPr="009B3BF7">
        <w:rPr>
          <w:rFonts w:ascii="Times New Roman" w:hAnsi="Times New Roman" w:cs="Times New Roman"/>
          <w:b/>
          <w:bCs/>
          <w:sz w:val="20"/>
          <w:szCs w:val="20"/>
          <w:lang w:val="en-GB"/>
        </w:rPr>
        <w:t xml:space="preserve">ntroduce the </w:t>
      </w:r>
      <w:r w:rsidRPr="009B3BF7">
        <w:rPr>
          <w:rFonts w:ascii="Times New Roman" w:hAnsi="Times New Roman" w:cs="Times New Roman"/>
          <w:b/>
          <w:bCs/>
          <w:i/>
          <w:iCs/>
          <w:sz w:val="20"/>
          <w:szCs w:val="20"/>
          <w:lang w:val="en-GB"/>
        </w:rPr>
        <w:t>RAN Visible QoE Configuration Information</w:t>
      </w:r>
      <w:r w:rsidRPr="009B3BF7">
        <w:rPr>
          <w:rFonts w:ascii="Times New Roman" w:hAnsi="Times New Roman" w:cs="Times New Roman"/>
          <w:b/>
          <w:bCs/>
          <w:sz w:val="20"/>
          <w:szCs w:val="20"/>
          <w:lang w:val="en-GB"/>
        </w:rPr>
        <w:t xml:space="preserve"> IE</w:t>
      </w:r>
      <w:r w:rsidRPr="009B3BF7">
        <w:rPr>
          <w:rFonts w:ascii="Times New Roman" w:hAnsi="Times New Roman" w:cs="Times New Roman"/>
          <w:sz w:val="20"/>
          <w:szCs w:val="20"/>
          <w:lang w:val="en-GB"/>
        </w:rPr>
        <w:t xml:space="preserve"> in both the NGAP and XnAP </w:t>
      </w:r>
      <w:r w:rsidRPr="009B3BF7">
        <w:rPr>
          <w:rFonts w:ascii="Times New Roman" w:hAnsi="Times New Roman" w:cs="Times New Roman"/>
          <w:i/>
          <w:iCs/>
          <w:sz w:val="20"/>
          <w:szCs w:val="20"/>
          <w:lang w:val="en-GB"/>
        </w:rPr>
        <w:t>UE Application Layer Measurement Information</w:t>
      </w:r>
      <w:r w:rsidRPr="009B3BF7">
        <w:rPr>
          <w:rFonts w:ascii="Times New Roman" w:hAnsi="Times New Roman" w:cs="Times New Roman"/>
          <w:sz w:val="20"/>
          <w:szCs w:val="20"/>
          <w:lang w:val="en-GB"/>
        </w:rPr>
        <w:t xml:space="preserve"> IE, with the following content (and liaise RAN2 for RRC support):</w:t>
      </w:r>
    </w:p>
    <w:p w14:paraId="1D65C21C" w14:textId="77777777" w:rsidR="00791700" w:rsidRPr="009B3BF7" w:rsidRDefault="00791700" w:rsidP="00206CF3">
      <w:pPr>
        <w:pStyle w:val="ListParagraph"/>
        <w:numPr>
          <w:ilvl w:val="0"/>
          <w:numId w:val="11"/>
        </w:numPr>
        <w:jc w:val="left"/>
        <w:rPr>
          <w:rFonts w:ascii="Times New Roman" w:hAnsi="Times New Roman" w:cs="Times New Roman"/>
        </w:rPr>
      </w:pPr>
      <w:r w:rsidRPr="009B3BF7">
        <w:rPr>
          <w:rFonts w:ascii="Times New Roman" w:hAnsi="Times New Roman" w:cs="Times New Roman"/>
        </w:rPr>
        <w:t>Reporting Interval.</w:t>
      </w:r>
    </w:p>
    <w:p w14:paraId="63D45D8C" w14:textId="77777777" w:rsidR="00791700" w:rsidRPr="009B3BF7" w:rsidRDefault="00791700" w:rsidP="00206CF3">
      <w:pPr>
        <w:pStyle w:val="ListParagraph"/>
        <w:numPr>
          <w:ilvl w:val="0"/>
          <w:numId w:val="11"/>
        </w:numPr>
        <w:jc w:val="left"/>
        <w:rPr>
          <w:rFonts w:ascii="Times New Roman" w:hAnsi="Times New Roman" w:cs="Times New Roman"/>
        </w:rPr>
      </w:pPr>
      <w:r w:rsidRPr="009B3BF7">
        <w:rPr>
          <w:rFonts w:ascii="Times New Roman" w:hAnsi="Times New Roman" w:cs="Times New Roman"/>
        </w:rPr>
        <w:t xml:space="preserve">Configured RAN Visible QoE Metrics (i.e., Buffer Level and/or Playout Delay). </w:t>
      </w:r>
    </w:p>
    <w:p w14:paraId="6515B899" w14:textId="77777777" w:rsidR="00791700" w:rsidRPr="009B3BF7" w:rsidRDefault="00791700" w:rsidP="00206CF3">
      <w:pPr>
        <w:pStyle w:val="ListParagraph"/>
        <w:numPr>
          <w:ilvl w:val="0"/>
          <w:numId w:val="11"/>
        </w:numPr>
        <w:jc w:val="left"/>
        <w:rPr>
          <w:rFonts w:ascii="Times New Roman" w:hAnsi="Times New Roman" w:cs="Times New Roman"/>
        </w:rPr>
      </w:pPr>
      <w:r w:rsidRPr="009B3BF7">
        <w:rPr>
          <w:rFonts w:ascii="Times New Roman" w:hAnsi="Times New Roman" w:cs="Times New Roman"/>
        </w:rPr>
        <w:t>An indication of whether the target should forward to the source the first RVQoE report it receives from the UE.</w:t>
      </w:r>
    </w:p>
    <w:p w14:paraId="75860429" w14:textId="1B15DF79" w:rsidR="00791700" w:rsidRPr="009B3BF7" w:rsidRDefault="00791700"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[QC0273</w:t>
      </w:r>
      <w:r w:rsidRPr="009B3BF7">
        <w:rPr>
          <w:rFonts w:ascii="Times New Roman" w:hAnsi="Times New Roman" w:cs="Times New Roman"/>
          <w:sz w:val="20"/>
          <w:szCs w:val="20"/>
          <w:lang w:val="en-GB"/>
        </w:rPr>
        <w:t>]</w:t>
      </w:r>
      <w:r w:rsidR="00B551EC" w:rsidRPr="009B3BF7">
        <w:rPr>
          <w:rFonts w:ascii="Times New Roman" w:hAnsi="Times New Roman" w:cs="Times New Roman"/>
          <w:sz w:val="20"/>
          <w:szCs w:val="20"/>
          <w:lang w:val="en-GB"/>
        </w:rPr>
        <w:t xml:space="preserve"> propose</w:t>
      </w:r>
      <w:r w:rsidR="00EB2D2F" w:rsidRPr="009B3BF7">
        <w:rPr>
          <w:rFonts w:ascii="Times New Roman" w:hAnsi="Times New Roman" w:cs="Times New Roman"/>
          <w:sz w:val="20"/>
          <w:szCs w:val="20"/>
          <w:lang w:val="en-GB"/>
        </w:rPr>
        <w:t>s</w:t>
      </w:r>
      <w:r w:rsidR="00B551EC" w:rsidRPr="009B3BF7">
        <w:rPr>
          <w:rFonts w:ascii="Times New Roman" w:hAnsi="Times New Roman" w:cs="Times New Roman"/>
          <w:sz w:val="20"/>
          <w:szCs w:val="20"/>
          <w:lang w:val="en-GB"/>
        </w:rPr>
        <w:t xml:space="preserve"> that</w:t>
      </w:r>
      <w:r w:rsidR="00C26A73" w:rsidRPr="009B3BF7">
        <w:rPr>
          <w:rFonts w:ascii="Times New Roman" w:hAnsi="Times New Roman" w:cs="Times New Roman"/>
          <w:b/>
          <w:bCs/>
          <w:sz w:val="20"/>
          <w:szCs w:val="20"/>
          <w:lang w:val="en-GB"/>
        </w:rPr>
        <w:t>, f</w:t>
      </w:r>
      <w:r w:rsidRPr="009B3BF7">
        <w:rPr>
          <w:rFonts w:ascii="Times New Roman" w:hAnsi="Times New Roman" w:cs="Times New Roman"/>
          <w:b/>
          <w:bCs/>
          <w:sz w:val="20"/>
          <w:szCs w:val="20"/>
          <w:lang w:val="en-GB"/>
        </w:rPr>
        <w:t>or s-based QoE</w:t>
      </w:r>
      <w:r w:rsidRPr="009B3BF7">
        <w:rPr>
          <w:rFonts w:ascii="Times New Roman" w:hAnsi="Times New Roman" w:cs="Times New Roman"/>
          <w:sz w:val="20"/>
          <w:szCs w:val="20"/>
          <w:lang w:val="en-GB"/>
        </w:rPr>
        <w:t xml:space="preserve">, the </w:t>
      </w:r>
      <w:r w:rsidRPr="009B3BF7">
        <w:rPr>
          <w:rFonts w:ascii="Times New Roman" w:hAnsi="Times New Roman" w:cs="Times New Roman"/>
          <w:b/>
          <w:bCs/>
          <w:sz w:val="20"/>
          <w:szCs w:val="20"/>
          <w:lang w:val="en-GB"/>
        </w:rPr>
        <w:t>list of available RVQoE metrics is explicitly forwarded</w:t>
      </w:r>
      <w:r w:rsidRPr="009B3BF7">
        <w:rPr>
          <w:rFonts w:ascii="Times New Roman" w:hAnsi="Times New Roman" w:cs="Times New Roman"/>
          <w:sz w:val="20"/>
          <w:szCs w:val="20"/>
          <w:lang w:val="en-GB"/>
        </w:rPr>
        <w:t xml:space="preserve"> from source node to target node during mobility and UE context retrieval.</w:t>
      </w:r>
    </w:p>
    <w:p w14:paraId="4E9C3927" w14:textId="1D81E409" w:rsidR="001226F6" w:rsidRPr="009B3BF7" w:rsidRDefault="00791700"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[QC0273] </w:t>
      </w:r>
      <w:r w:rsidR="00EA40BE" w:rsidRPr="009B3BF7">
        <w:rPr>
          <w:rFonts w:ascii="Times New Roman" w:hAnsi="Times New Roman" w:cs="Times New Roman"/>
          <w:sz w:val="20"/>
          <w:szCs w:val="20"/>
          <w:lang w:val="en-GB"/>
        </w:rPr>
        <w:t>propose</w:t>
      </w:r>
      <w:r w:rsidR="00EB2D2F" w:rsidRPr="009B3BF7">
        <w:rPr>
          <w:rFonts w:ascii="Times New Roman" w:hAnsi="Times New Roman" w:cs="Times New Roman"/>
          <w:sz w:val="20"/>
          <w:szCs w:val="20"/>
          <w:lang w:val="en-GB"/>
        </w:rPr>
        <w:t>s</w:t>
      </w:r>
      <w:r w:rsidR="00EA40BE" w:rsidRPr="009B3BF7">
        <w:rPr>
          <w:rFonts w:ascii="Times New Roman" w:hAnsi="Times New Roman" w:cs="Times New Roman"/>
          <w:sz w:val="20"/>
          <w:szCs w:val="20"/>
          <w:lang w:val="en-GB"/>
        </w:rPr>
        <w:t xml:space="preserve"> that</w:t>
      </w:r>
      <w:r w:rsidR="00EA40BE" w:rsidRPr="009B3BF7">
        <w:rPr>
          <w:rFonts w:ascii="Times New Roman" w:hAnsi="Times New Roman" w:cs="Times New Roman"/>
          <w:b/>
          <w:bCs/>
          <w:sz w:val="20"/>
          <w:szCs w:val="20"/>
          <w:lang w:val="en-GB"/>
        </w:rPr>
        <w:t>, for</w:t>
      </w:r>
      <w:r w:rsidRPr="009B3BF7">
        <w:rPr>
          <w:rFonts w:ascii="Times New Roman" w:hAnsi="Times New Roman" w:cs="Times New Roman"/>
          <w:sz w:val="20"/>
          <w:szCs w:val="20"/>
          <w:lang w:val="en-GB"/>
        </w:rPr>
        <w:t xml:space="preserve"> </w:t>
      </w:r>
      <w:r w:rsidRPr="009B3BF7">
        <w:rPr>
          <w:rFonts w:ascii="Times New Roman" w:hAnsi="Times New Roman" w:cs="Times New Roman"/>
          <w:b/>
          <w:bCs/>
          <w:sz w:val="20"/>
          <w:szCs w:val="20"/>
          <w:lang w:val="en-GB"/>
        </w:rPr>
        <w:t>m-based QoE</w:t>
      </w:r>
      <w:r w:rsidRPr="009B3BF7">
        <w:rPr>
          <w:rFonts w:ascii="Times New Roman" w:hAnsi="Times New Roman" w:cs="Times New Roman"/>
          <w:sz w:val="20"/>
          <w:szCs w:val="20"/>
          <w:lang w:val="en-GB"/>
        </w:rPr>
        <w:t xml:space="preserve">, the </w:t>
      </w:r>
      <w:r w:rsidRPr="009B3BF7">
        <w:rPr>
          <w:rFonts w:ascii="Times New Roman" w:hAnsi="Times New Roman" w:cs="Times New Roman"/>
          <w:b/>
          <w:bCs/>
          <w:sz w:val="20"/>
          <w:szCs w:val="20"/>
          <w:lang w:val="en-GB"/>
        </w:rPr>
        <w:t>list of available RVQoE metrics need not be forwarded</w:t>
      </w:r>
      <w:r w:rsidRPr="009B3BF7">
        <w:rPr>
          <w:rFonts w:ascii="Times New Roman" w:hAnsi="Times New Roman" w:cs="Times New Roman"/>
          <w:sz w:val="20"/>
          <w:szCs w:val="20"/>
          <w:lang w:val="en-GB"/>
        </w:rPr>
        <w:t xml:space="preserve"> from source node to target node during mobility and UE context retrieval. The</w:t>
      </w:r>
      <w:r w:rsidRPr="009B3BF7">
        <w:rPr>
          <w:rFonts w:ascii="Times New Roman" w:hAnsi="Times New Roman" w:cs="Times New Roman"/>
          <w:b/>
          <w:bCs/>
          <w:sz w:val="20"/>
          <w:szCs w:val="20"/>
          <w:lang w:val="en-GB"/>
        </w:rPr>
        <w:t xml:space="preserve"> OAM can indicate the list</w:t>
      </w:r>
      <w:r w:rsidRPr="009B3BF7">
        <w:rPr>
          <w:rFonts w:ascii="Times New Roman" w:hAnsi="Times New Roman" w:cs="Times New Roman"/>
          <w:sz w:val="20"/>
          <w:szCs w:val="20"/>
          <w:lang w:val="en-GB"/>
        </w:rPr>
        <w:t xml:space="preserve"> of available RVQoE metrics </w:t>
      </w:r>
      <w:r w:rsidRPr="009B3BF7">
        <w:rPr>
          <w:rFonts w:ascii="Times New Roman" w:hAnsi="Times New Roman" w:cs="Times New Roman"/>
          <w:b/>
          <w:bCs/>
          <w:sz w:val="20"/>
          <w:szCs w:val="20"/>
          <w:lang w:val="en-GB"/>
        </w:rPr>
        <w:t>directly to the target node.</w:t>
      </w:r>
    </w:p>
    <w:p w14:paraId="47B99631" w14:textId="5D0D6612" w:rsidR="006E16D1" w:rsidRPr="009B3BF7" w:rsidRDefault="006E16D1"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Q1-10:</w:t>
      </w:r>
      <w:r w:rsidR="00AB5D97" w:rsidRPr="009B3BF7">
        <w:rPr>
          <w:rFonts w:ascii="Times New Roman" w:hAnsi="Times New Roman" w:cs="Times New Roman"/>
          <w:b/>
          <w:bCs/>
          <w:sz w:val="20"/>
          <w:szCs w:val="20"/>
          <w:lang w:val="en-GB"/>
        </w:rPr>
        <w:t xml:space="preserve"> Do you agree that an IE with the following content should be introduced in both the NGAP and XnAP </w:t>
      </w:r>
      <w:r w:rsidR="00AB5D97" w:rsidRPr="009B3BF7">
        <w:rPr>
          <w:rFonts w:ascii="Times New Roman" w:hAnsi="Times New Roman" w:cs="Times New Roman"/>
          <w:b/>
          <w:bCs/>
          <w:i/>
          <w:iCs/>
          <w:sz w:val="20"/>
          <w:szCs w:val="20"/>
          <w:lang w:val="en-GB"/>
        </w:rPr>
        <w:t>UE Application Layer Measurement Information</w:t>
      </w:r>
      <w:r w:rsidR="00AB5D97" w:rsidRPr="009B3BF7">
        <w:rPr>
          <w:rFonts w:ascii="Times New Roman" w:hAnsi="Times New Roman" w:cs="Times New Roman"/>
          <w:b/>
          <w:bCs/>
          <w:sz w:val="20"/>
          <w:szCs w:val="20"/>
          <w:lang w:val="en-GB"/>
        </w:rPr>
        <w:t xml:space="preserve"> IE:</w:t>
      </w:r>
    </w:p>
    <w:p w14:paraId="7F8EB3FA" w14:textId="77777777" w:rsidR="00AB5D97" w:rsidRPr="009B3BF7" w:rsidRDefault="00AB5D97" w:rsidP="00206CF3">
      <w:pPr>
        <w:pStyle w:val="ListParagraph"/>
        <w:numPr>
          <w:ilvl w:val="0"/>
          <w:numId w:val="13"/>
        </w:numPr>
        <w:jc w:val="left"/>
        <w:rPr>
          <w:rFonts w:ascii="Times New Roman" w:hAnsi="Times New Roman" w:cs="Times New Roman"/>
          <w:b/>
          <w:bCs/>
        </w:rPr>
      </w:pPr>
      <w:r w:rsidRPr="009B3BF7">
        <w:rPr>
          <w:rFonts w:ascii="Times New Roman" w:hAnsi="Times New Roman" w:cs="Times New Roman"/>
          <w:b/>
          <w:bCs/>
        </w:rPr>
        <w:t>Reporting Interval.</w:t>
      </w:r>
    </w:p>
    <w:p w14:paraId="209B85F8" w14:textId="77777777" w:rsidR="00AB5D97" w:rsidRPr="009B3BF7" w:rsidRDefault="00AB5D97" w:rsidP="00206CF3">
      <w:pPr>
        <w:pStyle w:val="ListParagraph"/>
        <w:numPr>
          <w:ilvl w:val="0"/>
          <w:numId w:val="13"/>
        </w:numPr>
        <w:jc w:val="left"/>
        <w:rPr>
          <w:rFonts w:ascii="Times New Roman" w:hAnsi="Times New Roman" w:cs="Times New Roman"/>
          <w:b/>
          <w:bCs/>
        </w:rPr>
      </w:pPr>
      <w:r w:rsidRPr="009B3BF7">
        <w:rPr>
          <w:rFonts w:ascii="Times New Roman" w:hAnsi="Times New Roman" w:cs="Times New Roman"/>
          <w:b/>
          <w:bCs/>
        </w:rPr>
        <w:t xml:space="preserve">Configured RAN Visible QoE Metrics (i.e., Buffer Level and/or Playout Delay). </w:t>
      </w:r>
    </w:p>
    <w:p w14:paraId="096F3039" w14:textId="77777777" w:rsidR="00AB5D97" w:rsidRPr="009B3BF7" w:rsidRDefault="00AB5D97" w:rsidP="00206CF3">
      <w:pPr>
        <w:pStyle w:val="ListParagraph"/>
        <w:numPr>
          <w:ilvl w:val="0"/>
          <w:numId w:val="13"/>
        </w:numPr>
        <w:jc w:val="left"/>
        <w:rPr>
          <w:rFonts w:ascii="Times New Roman" w:hAnsi="Times New Roman" w:cs="Times New Roman"/>
          <w:b/>
          <w:bCs/>
        </w:rPr>
      </w:pPr>
      <w:r w:rsidRPr="009B3BF7">
        <w:rPr>
          <w:rFonts w:ascii="Times New Roman" w:hAnsi="Times New Roman" w:cs="Times New Roman"/>
          <w:b/>
          <w:bCs/>
        </w:rPr>
        <w:t>An indication of whether the target should forward to the source the first RVQoE report it receives from the UE.</w:t>
      </w:r>
    </w:p>
    <w:p w14:paraId="0E7E1211" w14:textId="6C59D9EA" w:rsidR="00F278F2" w:rsidRPr="009B3BF7" w:rsidRDefault="00F278F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w:t>
      </w:r>
      <w:r w:rsidR="00AB5D97" w:rsidRPr="009B3BF7">
        <w:rPr>
          <w:rFonts w:ascii="Times New Roman" w:hAnsi="Times New Roman" w:cs="Times New Roman"/>
          <w:b/>
          <w:bCs/>
          <w:sz w:val="20"/>
          <w:szCs w:val="20"/>
          <w:lang w:val="en-GB"/>
        </w:rPr>
        <w:t>1</w:t>
      </w:r>
      <w:r w:rsidRPr="009B3BF7">
        <w:rPr>
          <w:rFonts w:ascii="Times New Roman" w:hAnsi="Times New Roman" w:cs="Times New Roman"/>
          <w:b/>
          <w:bCs/>
          <w:sz w:val="20"/>
          <w:szCs w:val="20"/>
          <w:lang w:val="en-GB"/>
        </w:rPr>
        <w:t>:</w:t>
      </w:r>
      <w:r w:rsidR="00AB5D97" w:rsidRPr="009B3BF7">
        <w:rPr>
          <w:rFonts w:ascii="Times New Roman" w:hAnsi="Times New Roman" w:cs="Times New Roman"/>
          <w:b/>
          <w:bCs/>
          <w:sz w:val="20"/>
          <w:szCs w:val="20"/>
          <w:lang w:val="en-GB"/>
        </w:rPr>
        <w:t xml:space="preserve"> Should the above IE be sent in XnAP and NGAP HO messages:</w:t>
      </w:r>
    </w:p>
    <w:p w14:paraId="4E09E78F" w14:textId="5A63CE6C" w:rsidR="00AB5D97" w:rsidRPr="009B3BF7" w:rsidRDefault="00AB5D97" w:rsidP="00206CF3">
      <w:pPr>
        <w:pStyle w:val="ListParagraph"/>
        <w:numPr>
          <w:ilvl w:val="0"/>
          <w:numId w:val="15"/>
        </w:numPr>
        <w:jc w:val="left"/>
        <w:rPr>
          <w:rFonts w:ascii="Times New Roman" w:hAnsi="Times New Roman" w:cs="Times New Roman"/>
          <w:b/>
          <w:bCs/>
        </w:rPr>
      </w:pPr>
      <w:r w:rsidRPr="009B3BF7">
        <w:rPr>
          <w:rFonts w:ascii="Times New Roman" w:hAnsi="Times New Roman" w:cs="Times New Roman"/>
          <w:b/>
          <w:bCs/>
        </w:rPr>
        <w:t>Only for s-based, OR</w:t>
      </w:r>
    </w:p>
    <w:p w14:paraId="41F2E07F" w14:textId="32C7C0A9" w:rsidR="00AB5D97" w:rsidRPr="009B3BF7" w:rsidRDefault="00AB5D97" w:rsidP="00206CF3">
      <w:pPr>
        <w:pStyle w:val="ListParagraph"/>
        <w:numPr>
          <w:ilvl w:val="0"/>
          <w:numId w:val="15"/>
        </w:numPr>
        <w:jc w:val="left"/>
        <w:rPr>
          <w:rFonts w:ascii="Times New Roman" w:hAnsi="Times New Roman" w:cs="Times New Roman"/>
          <w:b/>
          <w:bCs/>
        </w:rPr>
      </w:pPr>
      <w:r w:rsidRPr="009B3BF7">
        <w:rPr>
          <w:rFonts w:ascii="Times New Roman" w:hAnsi="Times New Roman" w:cs="Times New Roman"/>
          <w:b/>
          <w:bCs/>
        </w:rPr>
        <w:t>For both m- and s-based QoE?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0"/>
        <w:gridCol w:w="6390"/>
      </w:tblGrid>
      <w:tr w:rsidR="006E16D1" w:rsidRPr="009B3BF7" w14:paraId="71350A57" w14:textId="77777777" w:rsidTr="005145A8">
        <w:trPr>
          <w:trHeight w:val="325"/>
        </w:trPr>
        <w:tc>
          <w:tcPr>
            <w:tcW w:w="1237" w:type="dxa"/>
          </w:tcPr>
          <w:p w14:paraId="39A8A662"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lastRenderedPageBreak/>
              <w:t>Company</w:t>
            </w:r>
          </w:p>
        </w:tc>
        <w:tc>
          <w:tcPr>
            <w:tcW w:w="2160" w:type="dxa"/>
          </w:tcPr>
          <w:p w14:paraId="1603D173"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90" w:type="dxa"/>
          </w:tcPr>
          <w:p w14:paraId="2B86E612"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6E16D1" w:rsidRPr="009B3BF7" w14:paraId="7C7DCAA9" w14:textId="77777777" w:rsidTr="00747719">
        <w:trPr>
          <w:trHeight w:val="357"/>
        </w:trPr>
        <w:tc>
          <w:tcPr>
            <w:tcW w:w="1237" w:type="dxa"/>
          </w:tcPr>
          <w:p w14:paraId="1ADAA897"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2160" w:type="dxa"/>
          </w:tcPr>
          <w:p w14:paraId="54791A54" w14:textId="77777777" w:rsidR="00041BF4" w:rsidRPr="009B3BF7" w:rsidRDefault="00041BF4" w:rsidP="00206CF3">
            <w:pPr>
              <w:rPr>
                <w:rFonts w:ascii="Times New Roman" w:hAnsi="Times New Roman" w:cs="Times New Roman"/>
                <w:b/>
                <w:bCs/>
                <w:sz w:val="20"/>
                <w:szCs w:val="20"/>
                <w:lang w:val="en-GB"/>
              </w:rPr>
            </w:pPr>
          </w:p>
          <w:p w14:paraId="7950E582" w14:textId="062BAC2E" w:rsidR="006E16D1" w:rsidRPr="009B3BF7" w:rsidRDefault="00F659E9"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Q1-10: we agree to a), b), c)</w:t>
            </w:r>
          </w:p>
          <w:p w14:paraId="51825B6E" w14:textId="2F81AD67" w:rsidR="00F659E9" w:rsidRPr="009B3BF7" w:rsidRDefault="00F659E9"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Q1-11: b)</w:t>
            </w:r>
          </w:p>
        </w:tc>
        <w:tc>
          <w:tcPr>
            <w:tcW w:w="6390" w:type="dxa"/>
            <w:shd w:val="clear" w:color="auto" w:fill="auto"/>
          </w:tcPr>
          <w:p w14:paraId="0D35D73F" w14:textId="1B40C682" w:rsidR="00747719" w:rsidRPr="009B3BF7" w:rsidRDefault="00747719" w:rsidP="00206CF3">
            <w:pPr>
              <w:rPr>
                <w:rFonts w:ascii="Times New Roman" w:hAnsi="Times New Roman" w:cs="Times New Roman"/>
                <w:sz w:val="20"/>
                <w:szCs w:val="20"/>
                <w:lang w:val="en-GB"/>
              </w:rPr>
            </w:pPr>
            <w:r w:rsidRPr="009B3BF7">
              <w:rPr>
                <w:rFonts w:ascii="Times New Roman" w:hAnsi="Times New Roman" w:cs="Times New Roman"/>
                <w:sz w:val="20"/>
                <w:szCs w:val="20"/>
                <w:lang w:val="en-GB"/>
              </w:rPr>
              <w:t xml:space="preserve">Q1-10: </w:t>
            </w:r>
            <w:r w:rsidR="00E834E5" w:rsidRPr="009B3BF7">
              <w:rPr>
                <w:rFonts w:ascii="Times New Roman" w:hAnsi="Times New Roman" w:cs="Times New Roman"/>
                <w:sz w:val="20"/>
                <w:szCs w:val="20"/>
                <w:lang w:val="en-GB"/>
              </w:rPr>
              <w:t xml:space="preserve">a) </w:t>
            </w:r>
            <w:r w:rsidR="000277FF" w:rsidRPr="009B3BF7">
              <w:rPr>
                <w:rFonts w:ascii="Times New Roman" w:hAnsi="Times New Roman" w:cs="Times New Roman"/>
                <w:sz w:val="20"/>
                <w:szCs w:val="20"/>
                <w:lang w:val="en-GB"/>
              </w:rPr>
              <w:t>RVQoE should have a separate reporting interval from legacy QoE</w:t>
            </w:r>
            <w:r w:rsidR="00E834E5" w:rsidRPr="009B3BF7">
              <w:rPr>
                <w:rFonts w:ascii="Times New Roman" w:hAnsi="Times New Roman" w:cs="Times New Roman"/>
                <w:sz w:val="20"/>
                <w:szCs w:val="20"/>
                <w:lang w:val="en-GB"/>
              </w:rPr>
              <w:t xml:space="preserve">; c) is motivated by the following FFS from RAN3#114-e: </w:t>
            </w:r>
            <w:r w:rsidR="00E834E5" w:rsidRPr="009B3BF7">
              <w:rPr>
                <w:rFonts w:ascii="Times New Roman" w:hAnsi="Times New Roman" w:cs="Times New Roman"/>
                <w:i/>
                <w:iCs/>
                <w:color w:val="0070C0"/>
                <w:sz w:val="20"/>
                <w:szCs w:val="20"/>
                <w:lang w:val="en-GB"/>
              </w:rPr>
              <w:t>FFS whether the RAN visible QoE configuration can be propagated from the source to target node upon mobility and during context retrieval.</w:t>
            </w:r>
          </w:p>
          <w:p w14:paraId="3456AED4" w14:textId="2188C3C2" w:rsidR="006E16D1" w:rsidRPr="009B3BF7" w:rsidRDefault="00747719" w:rsidP="00206CF3">
            <w:pPr>
              <w:rPr>
                <w:rFonts w:ascii="Times New Roman" w:hAnsi="Times New Roman" w:cs="Times New Roman"/>
                <w:lang w:val="en-GB"/>
              </w:rPr>
            </w:pPr>
            <w:r w:rsidRPr="009B3BF7">
              <w:rPr>
                <w:rFonts w:ascii="Times New Roman" w:hAnsi="Times New Roman" w:cs="Times New Roman"/>
                <w:sz w:val="20"/>
                <w:szCs w:val="20"/>
                <w:lang w:val="en-GB"/>
              </w:rPr>
              <w:t xml:space="preserve">Q1-11: </w:t>
            </w:r>
            <w:r w:rsidR="003F2488" w:rsidRPr="009B3BF7">
              <w:rPr>
                <w:rFonts w:ascii="Times New Roman" w:hAnsi="Times New Roman" w:cs="Times New Roman"/>
                <w:sz w:val="20"/>
                <w:szCs w:val="20"/>
                <w:lang w:val="en-GB"/>
              </w:rPr>
              <w:t>We do not understand why the OAM should pass the available metrics to target in m-based QoE. Why is the information about available RVQoE metrics that the source received from the OAM obsolete?</w:t>
            </w:r>
          </w:p>
        </w:tc>
      </w:tr>
      <w:tr w:rsidR="006E16D1" w:rsidRPr="009B3BF7" w14:paraId="4BADA7A1" w14:textId="77777777" w:rsidTr="005145A8">
        <w:trPr>
          <w:trHeight w:val="342"/>
        </w:trPr>
        <w:tc>
          <w:tcPr>
            <w:tcW w:w="1237" w:type="dxa"/>
          </w:tcPr>
          <w:p w14:paraId="00D4B8D3"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7BC31AD7"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06E9A00C"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6B7A64C8" w14:textId="77777777" w:rsidTr="005145A8">
        <w:trPr>
          <w:trHeight w:val="325"/>
        </w:trPr>
        <w:tc>
          <w:tcPr>
            <w:tcW w:w="1237" w:type="dxa"/>
          </w:tcPr>
          <w:p w14:paraId="600498F6"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2B6D0E87"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11D31FD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42C908C4" w14:textId="77777777" w:rsidTr="005145A8">
        <w:trPr>
          <w:trHeight w:val="325"/>
        </w:trPr>
        <w:tc>
          <w:tcPr>
            <w:tcW w:w="1237" w:type="dxa"/>
          </w:tcPr>
          <w:p w14:paraId="51794464" w14:textId="77777777" w:rsidR="006E16D1" w:rsidRPr="009B3BF7" w:rsidRDefault="006E16D1" w:rsidP="00206CF3">
            <w:pPr>
              <w:spacing w:before="120" w:after="0"/>
              <w:rPr>
                <w:rFonts w:ascii="Times New Roman" w:eastAsia="SimSun" w:hAnsi="Times New Roman" w:cs="Times New Roman"/>
                <w:sz w:val="20"/>
                <w:szCs w:val="20"/>
                <w:lang w:val="en-GB" w:eastAsia="zh-CN"/>
              </w:rPr>
            </w:pPr>
          </w:p>
        </w:tc>
        <w:tc>
          <w:tcPr>
            <w:tcW w:w="2160" w:type="dxa"/>
          </w:tcPr>
          <w:p w14:paraId="3441945C"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52E553B4"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75D98B73" w14:textId="77777777" w:rsidTr="005145A8">
        <w:trPr>
          <w:trHeight w:val="342"/>
        </w:trPr>
        <w:tc>
          <w:tcPr>
            <w:tcW w:w="1237" w:type="dxa"/>
          </w:tcPr>
          <w:p w14:paraId="35622204"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10BFD2F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2A0DFE17"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1B7B1050" w14:textId="77777777" w:rsidTr="005145A8">
        <w:trPr>
          <w:trHeight w:val="342"/>
        </w:trPr>
        <w:tc>
          <w:tcPr>
            <w:tcW w:w="1237" w:type="dxa"/>
          </w:tcPr>
          <w:p w14:paraId="35C7A57A"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472405F9"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4C05F454"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6FF31C36" w14:textId="77777777" w:rsidTr="005145A8">
        <w:trPr>
          <w:trHeight w:val="325"/>
        </w:trPr>
        <w:tc>
          <w:tcPr>
            <w:tcW w:w="1237" w:type="dxa"/>
            <w:tcBorders>
              <w:top w:val="single" w:sz="4" w:space="0" w:color="auto"/>
              <w:left w:val="single" w:sz="4" w:space="0" w:color="auto"/>
              <w:bottom w:val="single" w:sz="4" w:space="0" w:color="auto"/>
              <w:right w:val="single" w:sz="4" w:space="0" w:color="auto"/>
            </w:tcBorders>
          </w:tcPr>
          <w:p w14:paraId="5B2D7FB6"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Borders>
              <w:top w:val="single" w:sz="4" w:space="0" w:color="auto"/>
              <w:left w:val="single" w:sz="4" w:space="0" w:color="auto"/>
              <w:bottom w:val="single" w:sz="4" w:space="0" w:color="auto"/>
              <w:right w:val="single" w:sz="4" w:space="0" w:color="auto"/>
            </w:tcBorders>
          </w:tcPr>
          <w:p w14:paraId="7B896139"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Borders>
              <w:top w:val="single" w:sz="4" w:space="0" w:color="auto"/>
              <w:left w:val="single" w:sz="4" w:space="0" w:color="auto"/>
              <w:bottom w:val="single" w:sz="4" w:space="0" w:color="auto"/>
              <w:right w:val="single" w:sz="4" w:space="0" w:color="auto"/>
            </w:tcBorders>
          </w:tcPr>
          <w:p w14:paraId="6063CE6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6E786317" w14:textId="77777777" w:rsidTr="005145A8">
        <w:trPr>
          <w:trHeight w:val="325"/>
        </w:trPr>
        <w:tc>
          <w:tcPr>
            <w:tcW w:w="1237" w:type="dxa"/>
          </w:tcPr>
          <w:p w14:paraId="5C8E440B"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58D540B9"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c>
          <w:tcPr>
            <w:tcW w:w="6390" w:type="dxa"/>
          </w:tcPr>
          <w:p w14:paraId="0820D42C"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r>
    </w:tbl>
    <w:p w14:paraId="4283C463" w14:textId="604748B8" w:rsidR="001226F6" w:rsidRPr="009B3BF7" w:rsidRDefault="001226F6" w:rsidP="00206CF3">
      <w:pPr>
        <w:ind w:left="-90"/>
        <w:rPr>
          <w:rFonts w:ascii="Times New Roman" w:hAnsi="Times New Roman" w:cs="Times New Roman"/>
          <w:sz w:val="20"/>
          <w:szCs w:val="22"/>
          <w:lang w:val="en-GB"/>
        </w:rPr>
      </w:pPr>
    </w:p>
    <w:p w14:paraId="29BDAE29" w14:textId="6CCF2346" w:rsidR="001226F6" w:rsidRPr="009B3BF7" w:rsidRDefault="001226F6" w:rsidP="00206CF3">
      <w:pPr>
        <w:ind w:left="-90"/>
        <w:rPr>
          <w:rFonts w:ascii="Times New Roman" w:hAnsi="Times New Roman" w:cs="Times New Roman"/>
          <w:sz w:val="20"/>
          <w:szCs w:val="22"/>
          <w:lang w:val="en-GB"/>
        </w:rPr>
      </w:pPr>
    </w:p>
    <w:p w14:paraId="367ACC1A" w14:textId="44785F85" w:rsidR="001226F6" w:rsidRPr="009B3BF7" w:rsidRDefault="00376C2A" w:rsidP="00206CF3">
      <w:pPr>
        <w:pStyle w:val="Heading2"/>
        <w:rPr>
          <w:rFonts w:ascii="Arial" w:hAnsi="Arial" w:cs="Arial"/>
          <w:lang w:val="en-GB"/>
        </w:rPr>
      </w:pPr>
      <w:r w:rsidRPr="009B3BF7">
        <w:rPr>
          <w:rFonts w:ascii="Arial" w:hAnsi="Arial" w:cs="Arial"/>
          <w:lang w:val="en-GB"/>
        </w:rPr>
        <w:t>Handover to a gNB not supporting QoE</w:t>
      </w:r>
    </w:p>
    <w:p w14:paraId="1FF4D6F1" w14:textId="700780E8" w:rsidR="001226F6" w:rsidRPr="009B3BF7" w:rsidRDefault="000F57E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[CATT0936] </w:t>
      </w:r>
      <w:r w:rsidRPr="009B3BF7">
        <w:rPr>
          <w:rFonts w:ascii="Times New Roman" w:hAnsi="Times New Roman" w:cs="Times New Roman"/>
          <w:sz w:val="20"/>
          <w:szCs w:val="20"/>
          <w:lang w:val="en-GB"/>
        </w:rPr>
        <w:t>proposes to propagate the s-based QoE measurement configuration in the form of encoded container. it is argued that a non-supporting target node may decide to release the QoE configuration, but still needs to propagate QoE configuration to the next target node. If the next target node supports QoE configuration, the QMC should be activated again. To prevent QoE configuration from being discarded by a non-supporting node, the QoE measurement configuration may be transferred in a container to keep it from being lost.</w:t>
      </w:r>
    </w:p>
    <w:p w14:paraId="33BC055E" w14:textId="14EA6C86" w:rsidR="00D52CA2" w:rsidRPr="009B3BF7" w:rsidRDefault="000F57E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Q1-12:</w:t>
      </w:r>
      <w:r w:rsidR="007E66D0" w:rsidRPr="009B3BF7">
        <w:rPr>
          <w:rFonts w:ascii="Times New Roman" w:hAnsi="Times New Roman" w:cs="Times New Roman"/>
          <w:b/>
          <w:bCs/>
          <w:sz w:val="20"/>
          <w:szCs w:val="20"/>
          <w:lang w:val="en-GB"/>
        </w:rPr>
        <w:t xml:space="preserve"> </w:t>
      </w:r>
      <w:r w:rsidR="00D52CA2" w:rsidRPr="009B3BF7">
        <w:rPr>
          <w:rFonts w:ascii="Times New Roman" w:hAnsi="Times New Roman" w:cs="Times New Roman"/>
          <w:b/>
          <w:bCs/>
          <w:sz w:val="20"/>
          <w:szCs w:val="20"/>
          <w:lang w:val="en-GB"/>
        </w:rPr>
        <w:t>To prevent QoE configuration from being discarded by a non-supporting node, should the QoE measurement configuration may be transferred in a container to keep it from being lost?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0"/>
        <w:gridCol w:w="6390"/>
      </w:tblGrid>
      <w:tr w:rsidR="006E16D1" w:rsidRPr="009B3BF7" w14:paraId="2CEEE80D" w14:textId="77777777" w:rsidTr="005145A8">
        <w:trPr>
          <w:trHeight w:val="325"/>
        </w:trPr>
        <w:tc>
          <w:tcPr>
            <w:tcW w:w="1237" w:type="dxa"/>
          </w:tcPr>
          <w:p w14:paraId="6BC53A5A"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2160" w:type="dxa"/>
          </w:tcPr>
          <w:p w14:paraId="085C75A7"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90" w:type="dxa"/>
          </w:tcPr>
          <w:p w14:paraId="5E1A2AF5"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6E16D1" w:rsidRPr="009B3BF7" w14:paraId="40F16E78" w14:textId="77777777" w:rsidTr="005145A8">
        <w:trPr>
          <w:trHeight w:val="357"/>
        </w:trPr>
        <w:tc>
          <w:tcPr>
            <w:tcW w:w="1237" w:type="dxa"/>
          </w:tcPr>
          <w:p w14:paraId="6448F58A"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2160" w:type="dxa"/>
          </w:tcPr>
          <w:p w14:paraId="5E009F86" w14:textId="16AD0B6B" w:rsidR="006E16D1" w:rsidRPr="009B3BF7" w:rsidRDefault="00D52CA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No</w:t>
            </w:r>
          </w:p>
        </w:tc>
        <w:tc>
          <w:tcPr>
            <w:tcW w:w="6390" w:type="dxa"/>
          </w:tcPr>
          <w:p w14:paraId="1E673E3F" w14:textId="3BD1B7B9" w:rsidR="006E16D1" w:rsidRPr="009B3BF7" w:rsidRDefault="00BD491E" w:rsidP="00206CF3">
            <w:pPr>
              <w:rPr>
                <w:rFonts w:ascii="Times New Roman" w:hAnsi="Times New Roman" w:cs="Times New Roman"/>
                <w:color w:val="00B050"/>
                <w:sz w:val="20"/>
                <w:szCs w:val="20"/>
                <w:lang w:val="en-GB"/>
              </w:rPr>
            </w:pPr>
            <w:r w:rsidRPr="009B3BF7">
              <w:rPr>
                <w:rFonts w:ascii="Times New Roman" w:hAnsi="Times New Roman" w:cs="Times New Roman"/>
                <w:color w:val="00B050"/>
                <w:sz w:val="20"/>
                <w:szCs w:val="20"/>
                <w:lang w:val="en-GB"/>
              </w:rPr>
              <w:t xml:space="preserve">In our understanding, the discussion on non-supporting </w:t>
            </w:r>
            <w:r w:rsidR="00052ABB" w:rsidRPr="009B3BF7">
              <w:rPr>
                <w:rFonts w:ascii="Times New Roman" w:hAnsi="Times New Roman" w:cs="Times New Roman"/>
                <w:color w:val="00B050"/>
                <w:sz w:val="20"/>
                <w:szCs w:val="20"/>
                <w:lang w:val="en-GB"/>
              </w:rPr>
              <w:t xml:space="preserve">target </w:t>
            </w:r>
            <w:r w:rsidRPr="009B3BF7">
              <w:rPr>
                <w:rFonts w:ascii="Times New Roman" w:hAnsi="Times New Roman" w:cs="Times New Roman"/>
                <w:color w:val="00B050"/>
                <w:sz w:val="20"/>
                <w:szCs w:val="20"/>
                <w:lang w:val="en-GB"/>
              </w:rPr>
              <w:t xml:space="preserve">node was concluded by agreeing </w:t>
            </w:r>
            <w:r w:rsidR="00052ABB" w:rsidRPr="009B3BF7">
              <w:rPr>
                <w:rFonts w:ascii="Times New Roman" w:hAnsi="Times New Roman" w:cs="Times New Roman"/>
                <w:color w:val="00B050"/>
                <w:sz w:val="20"/>
                <w:szCs w:val="20"/>
                <w:lang w:val="en-GB"/>
              </w:rPr>
              <w:t>the following:</w:t>
            </w:r>
          </w:p>
          <w:p w14:paraId="4BADA8AC" w14:textId="77777777" w:rsidR="00052ABB" w:rsidRPr="009B3BF7" w:rsidRDefault="00052ABB" w:rsidP="00206CF3">
            <w:pPr>
              <w:pStyle w:val="ListParagraph"/>
              <w:numPr>
                <w:ilvl w:val="0"/>
                <w:numId w:val="16"/>
              </w:numPr>
              <w:jc w:val="left"/>
              <w:rPr>
                <w:rFonts w:ascii="Times New Roman" w:hAnsi="Times New Roman" w:cs="Times New Roman"/>
                <w:color w:val="00B050"/>
              </w:rPr>
            </w:pPr>
            <w:r w:rsidRPr="009B3BF7">
              <w:rPr>
                <w:rFonts w:ascii="Times New Roman" w:hAnsi="Times New Roman" w:cs="Times New Roman"/>
                <w:color w:val="00B050"/>
              </w:rPr>
              <w:t xml:space="preserve">Upon the reception of QoE configuration on a non-supporting node, the target node should not set up any QoE session with MCE and should not initiate any QoE measurement collection. </w:t>
            </w:r>
          </w:p>
          <w:p w14:paraId="58F4C333" w14:textId="602CAB8B" w:rsidR="00052ABB" w:rsidRPr="009B3BF7" w:rsidRDefault="00052ABB" w:rsidP="00206CF3">
            <w:pPr>
              <w:pStyle w:val="ListParagraph"/>
              <w:numPr>
                <w:ilvl w:val="0"/>
                <w:numId w:val="16"/>
              </w:numPr>
              <w:jc w:val="left"/>
              <w:rPr>
                <w:rFonts w:ascii="Times New Roman" w:hAnsi="Times New Roman" w:cs="Times New Roman"/>
                <w:color w:val="00B050"/>
              </w:rPr>
            </w:pPr>
            <w:r w:rsidRPr="009B3BF7">
              <w:rPr>
                <w:rFonts w:ascii="Times New Roman" w:hAnsi="Times New Roman" w:cs="Times New Roman"/>
                <w:color w:val="00B050"/>
              </w:rPr>
              <w:t>In case of mobility to a target node not supporting QoE, the target node can release the QoE configuration.</w:t>
            </w:r>
          </w:p>
        </w:tc>
      </w:tr>
      <w:tr w:rsidR="006E16D1" w:rsidRPr="009B3BF7" w14:paraId="15EDA70E" w14:textId="77777777" w:rsidTr="005145A8">
        <w:trPr>
          <w:trHeight w:val="342"/>
        </w:trPr>
        <w:tc>
          <w:tcPr>
            <w:tcW w:w="1237" w:type="dxa"/>
          </w:tcPr>
          <w:p w14:paraId="0927BD80"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549D8B0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3AEC4A5D" w14:textId="77777777" w:rsidR="006E16D1" w:rsidRPr="009B3BF7" w:rsidRDefault="006E16D1" w:rsidP="00206CF3">
            <w:pPr>
              <w:spacing w:before="120" w:after="0"/>
              <w:rPr>
                <w:rFonts w:ascii="Times New Roman" w:eastAsiaTheme="minorEastAsia" w:hAnsi="Times New Roman" w:cs="Times New Roman"/>
                <w:color w:val="00B050"/>
                <w:sz w:val="20"/>
                <w:szCs w:val="20"/>
                <w:lang w:val="en-GB" w:eastAsia="zh-CN"/>
              </w:rPr>
            </w:pPr>
          </w:p>
        </w:tc>
      </w:tr>
      <w:tr w:rsidR="006E16D1" w:rsidRPr="009B3BF7" w14:paraId="57177AD0" w14:textId="77777777" w:rsidTr="005145A8">
        <w:trPr>
          <w:trHeight w:val="325"/>
        </w:trPr>
        <w:tc>
          <w:tcPr>
            <w:tcW w:w="1237" w:type="dxa"/>
          </w:tcPr>
          <w:p w14:paraId="592E92A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6ABE322B"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1D97795C"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7DCFF261" w14:textId="77777777" w:rsidTr="005145A8">
        <w:trPr>
          <w:trHeight w:val="325"/>
        </w:trPr>
        <w:tc>
          <w:tcPr>
            <w:tcW w:w="1237" w:type="dxa"/>
          </w:tcPr>
          <w:p w14:paraId="3ACF66D6" w14:textId="77777777" w:rsidR="006E16D1" w:rsidRPr="009B3BF7" w:rsidRDefault="006E16D1" w:rsidP="00206CF3">
            <w:pPr>
              <w:spacing w:before="120" w:after="0"/>
              <w:rPr>
                <w:rFonts w:ascii="Times New Roman" w:eastAsia="SimSun" w:hAnsi="Times New Roman" w:cs="Times New Roman"/>
                <w:sz w:val="20"/>
                <w:szCs w:val="20"/>
                <w:lang w:val="en-GB" w:eastAsia="zh-CN"/>
              </w:rPr>
            </w:pPr>
          </w:p>
        </w:tc>
        <w:tc>
          <w:tcPr>
            <w:tcW w:w="2160" w:type="dxa"/>
          </w:tcPr>
          <w:p w14:paraId="41A90173"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0BA96D3A"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304EB1E8" w14:textId="77777777" w:rsidTr="005145A8">
        <w:trPr>
          <w:trHeight w:val="342"/>
        </w:trPr>
        <w:tc>
          <w:tcPr>
            <w:tcW w:w="1237" w:type="dxa"/>
          </w:tcPr>
          <w:p w14:paraId="2D9268C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64CB5A29"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684EC0FE"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727659BF" w14:textId="77777777" w:rsidTr="005145A8">
        <w:trPr>
          <w:trHeight w:val="342"/>
        </w:trPr>
        <w:tc>
          <w:tcPr>
            <w:tcW w:w="1237" w:type="dxa"/>
          </w:tcPr>
          <w:p w14:paraId="560BDEC2"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206D8B46"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2584CB42"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186B676C" w14:textId="77777777" w:rsidTr="005145A8">
        <w:trPr>
          <w:trHeight w:val="325"/>
        </w:trPr>
        <w:tc>
          <w:tcPr>
            <w:tcW w:w="1237" w:type="dxa"/>
            <w:tcBorders>
              <w:top w:val="single" w:sz="4" w:space="0" w:color="auto"/>
              <w:left w:val="single" w:sz="4" w:space="0" w:color="auto"/>
              <w:bottom w:val="single" w:sz="4" w:space="0" w:color="auto"/>
              <w:right w:val="single" w:sz="4" w:space="0" w:color="auto"/>
            </w:tcBorders>
          </w:tcPr>
          <w:p w14:paraId="415DEC1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Borders>
              <w:top w:val="single" w:sz="4" w:space="0" w:color="auto"/>
              <w:left w:val="single" w:sz="4" w:space="0" w:color="auto"/>
              <w:bottom w:val="single" w:sz="4" w:space="0" w:color="auto"/>
              <w:right w:val="single" w:sz="4" w:space="0" w:color="auto"/>
            </w:tcBorders>
          </w:tcPr>
          <w:p w14:paraId="4B38454A"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Borders>
              <w:top w:val="single" w:sz="4" w:space="0" w:color="auto"/>
              <w:left w:val="single" w:sz="4" w:space="0" w:color="auto"/>
              <w:bottom w:val="single" w:sz="4" w:space="0" w:color="auto"/>
              <w:right w:val="single" w:sz="4" w:space="0" w:color="auto"/>
            </w:tcBorders>
          </w:tcPr>
          <w:p w14:paraId="48C71487"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03E0E2AA" w14:textId="77777777" w:rsidTr="005145A8">
        <w:trPr>
          <w:trHeight w:val="325"/>
        </w:trPr>
        <w:tc>
          <w:tcPr>
            <w:tcW w:w="1237" w:type="dxa"/>
          </w:tcPr>
          <w:p w14:paraId="6B6B4EA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0EB66F1C"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c>
          <w:tcPr>
            <w:tcW w:w="6390" w:type="dxa"/>
          </w:tcPr>
          <w:p w14:paraId="07D14F6E"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r>
    </w:tbl>
    <w:p w14:paraId="519AB0BB" w14:textId="17172793" w:rsidR="001226F6" w:rsidRPr="009B3BF7" w:rsidRDefault="001226F6" w:rsidP="00206CF3">
      <w:pPr>
        <w:ind w:left="-90"/>
        <w:rPr>
          <w:rFonts w:ascii="Times New Roman" w:hAnsi="Times New Roman" w:cs="Times New Roman"/>
          <w:sz w:val="20"/>
          <w:szCs w:val="22"/>
          <w:lang w:val="en-GB"/>
        </w:rPr>
      </w:pPr>
    </w:p>
    <w:p w14:paraId="681EF5B4" w14:textId="5EC081D0" w:rsidR="001226F6" w:rsidRPr="009B3BF7" w:rsidRDefault="006F3C20" w:rsidP="00206CF3">
      <w:pPr>
        <w:pStyle w:val="Heading2"/>
        <w:rPr>
          <w:rFonts w:ascii="Arial" w:hAnsi="Arial" w:cs="Arial"/>
          <w:lang w:val="en-GB"/>
        </w:rPr>
      </w:pPr>
      <w:r w:rsidRPr="009B3BF7">
        <w:rPr>
          <w:rFonts w:ascii="Arial" w:hAnsi="Arial" w:cs="Arial"/>
          <w:lang w:val="en-GB"/>
        </w:rPr>
        <w:t>R</w:t>
      </w:r>
      <w:r w:rsidR="001F3292" w:rsidRPr="009B3BF7">
        <w:rPr>
          <w:rFonts w:ascii="Arial" w:hAnsi="Arial" w:cs="Arial"/>
          <w:lang w:val="en-GB"/>
        </w:rPr>
        <w:t xml:space="preserve">ecording </w:t>
      </w:r>
      <w:r w:rsidRPr="009B3BF7">
        <w:rPr>
          <w:rFonts w:ascii="Arial" w:hAnsi="Arial" w:cs="Arial"/>
          <w:lang w:val="en-GB"/>
        </w:rPr>
        <w:t>S</w:t>
      </w:r>
      <w:r w:rsidR="001F3292" w:rsidRPr="009B3BF7">
        <w:rPr>
          <w:rFonts w:ascii="Arial" w:hAnsi="Arial" w:cs="Arial"/>
          <w:lang w:val="en-GB"/>
        </w:rPr>
        <w:t xml:space="preserve">ession </w:t>
      </w:r>
      <w:r w:rsidRPr="009B3BF7">
        <w:rPr>
          <w:rFonts w:ascii="Arial" w:hAnsi="Arial" w:cs="Arial"/>
          <w:lang w:val="en-GB"/>
        </w:rPr>
        <w:t>R</w:t>
      </w:r>
      <w:r w:rsidR="001F3292" w:rsidRPr="009B3BF7">
        <w:rPr>
          <w:rFonts w:ascii="Arial" w:hAnsi="Arial" w:cs="Arial"/>
          <w:lang w:val="en-GB"/>
        </w:rPr>
        <w:t>eference</w:t>
      </w:r>
    </w:p>
    <w:p w14:paraId="06C4EEC2" w14:textId="0BAF2B57" w:rsidR="001226F6" w:rsidRPr="009B3BF7" w:rsidRDefault="007002B3"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 xml:space="preserve">[Nok0330] </w:t>
      </w:r>
      <w:r w:rsidR="008863B8" w:rsidRPr="009B3BF7">
        <w:rPr>
          <w:rFonts w:ascii="Times New Roman" w:hAnsi="Times New Roman" w:cs="Times New Roman"/>
          <w:sz w:val="20"/>
          <w:szCs w:val="20"/>
          <w:lang w:val="en-GB"/>
        </w:rPr>
        <w:t>proposes</w:t>
      </w:r>
      <w:r w:rsidRPr="009B3BF7">
        <w:rPr>
          <w:rFonts w:ascii="Times New Roman" w:hAnsi="Times New Roman" w:cs="Times New Roman"/>
          <w:sz w:val="20"/>
          <w:szCs w:val="20"/>
          <w:lang w:val="en-GB"/>
        </w:rPr>
        <w:t xml:space="preserve"> to confirm action taken in target NG-RAN node for incoming m-based QMC configuration and add QRSR for Xn and NG mobility if associated QoE reports need to be forwarded to the MCE.</w:t>
      </w:r>
    </w:p>
    <w:p w14:paraId="4C083F53" w14:textId="5D39800D" w:rsidR="001226F6" w:rsidRPr="009B3BF7" w:rsidRDefault="007002B3"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Q1-13:</w:t>
      </w:r>
      <w:r w:rsidR="006A1168" w:rsidRPr="009B3BF7">
        <w:rPr>
          <w:rFonts w:ascii="Times New Roman" w:hAnsi="Times New Roman" w:cs="Times New Roman"/>
          <w:b/>
          <w:bCs/>
          <w:sz w:val="20"/>
          <w:szCs w:val="20"/>
          <w:lang w:val="en-GB"/>
        </w:rPr>
        <w:t xml:space="preserve"> Please state your view on the above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8550"/>
      </w:tblGrid>
      <w:tr w:rsidR="00512281" w:rsidRPr="009B3BF7" w14:paraId="5443FB53" w14:textId="77777777" w:rsidTr="00512281">
        <w:trPr>
          <w:trHeight w:val="325"/>
        </w:trPr>
        <w:tc>
          <w:tcPr>
            <w:tcW w:w="1237" w:type="dxa"/>
          </w:tcPr>
          <w:p w14:paraId="43E097C2" w14:textId="77777777" w:rsidR="00512281" w:rsidRPr="009B3BF7" w:rsidRDefault="0051228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8550" w:type="dxa"/>
          </w:tcPr>
          <w:p w14:paraId="1A2AD88D" w14:textId="77777777" w:rsidR="00512281" w:rsidRPr="009B3BF7" w:rsidRDefault="0051228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r>
      <w:tr w:rsidR="00512281" w:rsidRPr="009B3BF7" w14:paraId="2CF842E3" w14:textId="77777777" w:rsidTr="00926B54">
        <w:trPr>
          <w:trHeight w:val="357"/>
        </w:trPr>
        <w:tc>
          <w:tcPr>
            <w:tcW w:w="1237" w:type="dxa"/>
            <w:shd w:val="clear" w:color="auto" w:fill="auto"/>
          </w:tcPr>
          <w:p w14:paraId="4F0D76E5" w14:textId="77777777" w:rsidR="00512281" w:rsidRPr="009B3BF7" w:rsidRDefault="00512281" w:rsidP="00206CF3">
            <w:pPr>
              <w:spacing w:before="120" w:after="0"/>
              <w:rPr>
                <w:rFonts w:ascii="Times New Roman" w:hAnsi="Times New Roman" w:cs="Times New Roman"/>
                <w:b/>
                <w:bCs/>
                <w:sz w:val="20"/>
                <w:szCs w:val="20"/>
                <w:highlight w:val="yellow"/>
                <w:lang w:val="en-GB"/>
              </w:rPr>
            </w:pPr>
            <w:r w:rsidRPr="009B3BF7">
              <w:rPr>
                <w:rFonts w:ascii="Times New Roman" w:hAnsi="Times New Roman" w:cs="Times New Roman"/>
                <w:b/>
                <w:bCs/>
                <w:sz w:val="20"/>
                <w:szCs w:val="20"/>
                <w:lang w:val="en-GB"/>
              </w:rPr>
              <w:t>Ericsson</w:t>
            </w:r>
          </w:p>
        </w:tc>
        <w:tc>
          <w:tcPr>
            <w:tcW w:w="8550" w:type="dxa"/>
          </w:tcPr>
          <w:p w14:paraId="6EEB7AE9" w14:textId="6C90BF01" w:rsidR="006A5C35" w:rsidRPr="009B3BF7" w:rsidRDefault="0099508F" w:rsidP="00341245">
            <w:pPr>
              <w:rPr>
                <w:rFonts w:ascii="Times New Roman" w:hAnsi="Times New Roman" w:cs="Times New Roman"/>
                <w:sz w:val="20"/>
                <w:szCs w:val="20"/>
                <w:lang w:val="en-GB"/>
              </w:rPr>
            </w:pPr>
            <w:r w:rsidRPr="009B3BF7">
              <w:rPr>
                <w:rFonts w:ascii="Times New Roman" w:hAnsi="Times New Roman" w:cs="Times New Roman"/>
                <w:sz w:val="20"/>
                <w:szCs w:val="20"/>
                <w:lang w:val="en-GB"/>
              </w:rPr>
              <w:t xml:space="preserve">The UE sends the </w:t>
            </w:r>
            <w:r w:rsidRPr="009B3BF7">
              <w:rPr>
                <w:rFonts w:ascii="Times New Roman" w:hAnsi="Times New Roman" w:cs="Times New Roman"/>
                <w:b/>
                <w:bCs/>
                <w:sz w:val="20"/>
                <w:szCs w:val="20"/>
                <w:lang w:val="en-GB"/>
              </w:rPr>
              <w:t>Recording Session ID</w:t>
            </w:r>
            <w:r w:rsidRPr="009B3BF7">
              <w:rPr>
                <w:rFonts w:ascii="Times New Roman" w:hAnsi="Times New Roman" w:cs="Times New Roman"/>
                <w:sz w:val="20"/>
                <w:szCs w:val="20"/>
                <w:lang w:val="en-GB"/>
              </w:rPr>
              <w:t xml:space="preserve"> to MCE via RAN (so far transparently to RAN), which is, a</w:t>
            </w:r>
            <w:r w:rsidR="00205EB5" w:rsidRPr="009B3BF7">
              <w:rPr>
                <w:rFonts w:ascii="Times New Roman" w:hAnsi="Times New Roman" w:cs="Times New Roman"/>
                <w:sz w:val="20"/>
                <w:szCs w:val="20"/>
                <w:lang w:val="en-GB"/>
              </w:rPr>
              <w:t>ccording to TS 28.405, clause 5.7, “</w:t>
            </w:r>
            <w:r w:rsidR="00205EB5" w:rsidRPr="009B3BF7">
              <w:rPr>
                <w:rFonts w:ascii="Times New Roman" w:hAnsi="Times New Roman" w:cs="Times New Roman"/>
                <w:i/>
                <w:iCs/>
                <w:sz w:val="20"/>
                <w:szCs w:val="20"/>
                <w:lang w:val="en-GB"/>
              </w:rPr>
              <w:t>used in the measurement collection centre to identify which session within a UE has collected information in the application.</w:t>
            </w:r>
            <w:r w:rsidR="00205EB5" w:rsidRPr="009B3BF7">
              <w:rPr>
                <w:rFonts w:ascii="Times New Roman" w:hAnsi="Times New Roman" w:cs="Times New Roman"/>
                <w:sz w:val="20"/>
                <w:szCs w:val="20"/>
                <w:lang w:val="en-GB"/>
              </w:rPr>
              <w:t>”</w:t>
            </w:r>
            <w:r w:rsidR="00341245" w:rsidRPr="009B3BF7">
              <w:rPr>
                <w:rFonts w:ascii="Times New Roman" w:hAnsi="Times New Roman" w:cs="Times New Roman"/>
                <w:sz w:val="20"/>
                <w:szCs w:val="20"/>
                <w:lang w:val="en-GB"/>
              </w:rPr>
              <w:t>.</w:t>
            </w:r>
          </w:p>
          <w:p w14:paraId="4670F8A2" w14:textId="77777777" w:rsidR="00A66D19" w:rsidRPr="009B3BF7" w:rsidRDefault="00341245" w:rsidP="00D43DF7">
            <w:pPr>
              <w:rPr>
                <w:rFonts w:ascii="Times New Roman" w:hAnsi="Times New Roman" w:cs="Times New Roman"/>
                <w:sz w:val="20"/>
                <w:szCs w:val="20"/>
                <w:lang w:val="en-GB"/>
              </w:rPr>
            </w:pPr>
            <w:r w:rsidRPr="009B3BF7">
              <w:rPr>
                <w:rFonts w:ascii="Times New Roman" w:hAnsi="Times New Roman" w:cs="Times New Roman"/>
                <w:sz w:val="20"/>
                <w:szCs w:val="20"/>
                <w:lang w:val="en-GB"/>
              </w:rPr>
              <w:t>So,</w:t>
            </w:r>
            <w:r w:rsidR="00967B3A" w:rsidRPr="009B3BF7">
              <w:rPr>
                <w:rFonts w:ascii="Times New Roman" w:hAnsi="Times New Roman" w:cs="Times New Roman"/>
                <w:sz w:val="20"/>
                <w:szCs w:val="20"/>
                <w:lang w:val="en-GB"/>
              </w:rPr>
              <w:t xml:space="preserve"> to account for the case where target does not want to release the measurement session, </w:t>
            </w:r>
            <w:r w:rsidR="00146824" w:rsidRPr="009B3BF7">
              <w:rPr>
                <w:rFonts w:ascii="Times New Roman" w:hAnsi="Times New Roman" w:cs="Times New Roman"/>
                <w:sz w:val="20"/>
                <w:szCs w:val="20"/>
                <w:lang w:val="en-GB"/>
              </w:rPr>
              <w:t xml:space="preserve">to enable the target to uniquely distinguish the session, </w:t>
            </w:r>
            <w:r w:rsidR="00967B3A" w:rsidRPr="009B3BF7">
              <w:rPr>
                <w:rFonts w:ascii="Times New Roman" w:hAnsi="Times New Roman" w:cs="Times New Roman"/>
                <w:sz w:val="20"/>
                <w:szCs w:val="20"/>
                <w:lang w:val="en-GB"/>
              </w:rPr>
              <w:t xml:space="preserve">the </w:t>
            </w:r>
            <w:r w:rsidR="00967B3A" w:rsidRPr="009B3BF7">
              <w:rPr>
                <w:rFonts w:ascii="Times New Roman" w:hAnsi="Times New Roman" w:cs="Times New Roman"/>
                <w:b/>
                <w:bCs/>
                <w:sz w:val="20"/>
                <w:szCs w:val="20"/>
                <w:lang w:val="en-GB"/>
              </w:rPr>
              <w:t>straightforward solution</w:t>
            </w:r>
            <w:r w:rsidR="00967B3A" w:rsidRPr="009B3BF7">
              <w:rPr>
                <w:rFonts w:ascii="Times New Roman" w:hAnsi="Times New Roman" w:cs="Times New Roman"/>
                <w:sz w:val="20"/>
                <w:szCs w:val="20"/>
                <w:lang w:val="en-GB"/>
              </w:rPr>
              <w:t xml:space="preserve"> is that the </w:t>
            </w:r>
            <w:r w:rsidR="00967B3A" w:rsidRPr="009B3BF7">
              <w:rPr>
                <w:rFonts w:ascii="Times New Roman" w:hAnsi="Times New Roman" w:cs="Times New Roman"/>
                <w:b/>
                <w:bCs/>
                <w:sz w:val="20"/>
                <w:szCs w:val="20"/>
                <w:lang w:val="en-GB"/>
              </w:rPr>
              <w:t xml:space="preserve">UE provides the </w:t>
            </w:r>
            <w:r w:rsidR="00146824" w:rsidRPr="009B3BF7">
              <w:rPr>
                <w:rFonts w:ascii="Times New Roman" w:hAnsi="Times New Roman" w:cs="Times New Roman"/>
                <w:b/>
                <w:bCs/>
                <w:sz w:val="20"/>
                <w:szCs w:val="20"/>
                <w:lang w:val="en-GB"/>
              </w:rPr>
              <w:t>Recording Session ID to the RAN, and RAN can then pass it to the target at HO</w:t>
            </w:r>
            <w:r w:rsidR="00146824" w:rsidRPr="009B3BF7">
              <w:rPr>
                <w:rFonts w:ascii="Times New Roman" w:hAnsi="Times New Roman" w:cs="Times New Roman"/>
                <w:sz w:val="20"/>
                <w:szCs w:val="20"/>
                <w:lang w:val="en-GB"/>
              </w:rPr>
              <w:t>. This is a much</w:t>
            </w:r>
            <w:r w:rsidR="00923377" w:rsidRPr="009B3BF7">
              <w:rPr>
                <w:rFonts w:ascii="Times New Roman" w:hAnsi="Times New Roman" w:cs="Times New Roman"/>
                <w:sz w:val="20"/>
                <w:szCs w:val="20"/>
                <w:lang w:val="en-GB"/>
              </w:rPr>
              <w:t xml:space="preserve"> </w:t>
            </w:r>
            <w:r w:rsidR="00146824" w:rsidRPr="009B3BF7">
              <w:rPr>
                <w:rFonts w:ascii="Times New Roman" w:hAnsi="Times New Roman" w:cs="Times New Roman"/>
                <w:sz w:val="20"/>
                <w:szCs w:val="20"/>
                <w:lang w:val="en-GB"/>
              </w:rPr>
              <w:t>simple</w:t>
            </w:r>
            <w:r w:rsidR="00923377" w:rsidRPr="009B3BF7">
              <w:rPr>
                <w:rFonts w:ascii="Times New Roman" w:hAnsi="Times New Roman" w:cs="Times New Roman"/>
                <w:sz w:val="20"/>
                <w:szCs w:val="20"/>
                <w:lang w:val="en-GB"/>
              </w:rPr>
              <w:t>r</w:t>
            </w:r>
            <w:r w:rsidR="00146824" w:rsidRPr="009B3BF7">
              <w:rPr>
                <w:rFonts w:ascii="Times New Roman" w:hAnsi="Times New Roman" w:cs="Times New Roman"/>
                <w:sz w:val="20"/>
                <w:szCs w:val="20"/>
                <w:lang w:val="en-GB"/>
              </w:rPr>
              <w:t xml:space="preserve"> solution than specifying a </w:t>
            </w:r>
            <w:r w:rsidR="0015345D" w:rsidRPr="009B3BF7">
              <w:rPr>
                <w:rFonts w:ascii="Times New Roman" w:hAnsi="Times New Roman" w:cs="Times New Roman"/>
                <w:sz w:val="20"/>
                <w:szCs w:val="20"/>
                <w:lang w:val="en-GB"/>
              </w:rPr>
              <w:t>brand-new</w:t>
            </w:r>
            <w:r w:rsidR="00146824" w:rsidRPr="009B3BF7">
              <w:rPr>
                <w:rFonts w:ascii="Times New Roman" w:hAnsi="Times New Roman" w:cs="Times New Roman"/>
                <w:sz w:val="20"/>
                <w:szCs w:val="20"/>
                <w:lang w:val="en-GB"/>
              </w:rPr>
              <w:t xml:space="preserve"> identifier, the QRSR</w:t>
            </w:r>
            <w:r w:rsidR="005D4C54" w:rsidRPr="009B3BF7">
              <w:rPr>
                <w:rFonts w:ascii="Times New Roman" w:hAnsi="Times New Roman" w:cs="Times New Roman"/>
                <w:sz w:val="20"/>
                <w:szCs w:val="20"/>
                <w:lang w:val="en-GB"/>
              </w:rPr>
              <w:t>.</w:t>
            </w:r>
          </w:p>
          <w:p w14:paraId="501EDDC0" w14:textId="3F48F912" w:rsidR="00AA19AE" w:rsidRPr="009B3BF7" w:rsidRDefault="00AA19AE" w:rsidP="00D43DF7">
            <w:pPr>
              <w:rPr>
                <w:rFonts w:ascii="Times New Roman" w:hAnsi="Times New Roman" w:cs="Times New Roman"/>
                <w:sz w:val="20"/>
                <w:szCs w:val="20"/>
                <w:lang w:val="en-GB"/>
              </w:rPr>
            </w:pPr>
            <w:r w:rsidRPr="009B3BF7">
              <w:rPr>
                <w:rFonts w:ascii="Times New Roman" w:hAnsi="Times New Roman" w:cs="Times New Roman"/>
                <w:sz w:val="20"/>
                <w:szCs w:val="20"/>
                <w:lang w:val="en-GB"/>
              </w:rPr>
              <w:t>So, we propose the following:</w:t>
            </w:r>
          </w:p>
          <w:p w14:paraId="37300987" w14:textId="63BDBB2C" w:rsidR="00AA19AE" w:rsidRPr="009B3BF7" w:rsidRDefault="00AA19AE" w:rsidP="00D43DF7">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Proposal x:</w:t>
            </w:r>
            <w:r w:rsidR="00893361" w:rsidRPr="009B3BF7">
              <w:rPr>
                <w:rFonts w:ascii="Times New Roman" w:hAnsi="Times New Roman" w:cs="Times New Roman"/>
                <w:b/>
                <w:bCs/>
                <w:sz w:val="20"/>
                <w:szCs w:val="20"/>
                <w:lang w:val="en-GB"/>
              </w:rPr>
              <w:t xml:space="preserve"> </w:t>
            </w:r>
            <w:r w:rsidR="004042D3">
              <w:rPr>
                <w:rFonts w:ascii="Times New Roman" w:hAnsi="Times New Roman" w:cs="Times New Roman"/>
                <w:b/>
                <w:bCs/>
                <w:sz w:val="20"/>
                <w:szCs w:val="20"/>
                <w:lang w:val="en-GB"/>
              </w:rPr>
              <w:t>Liaise RAN2 asking them to support in RRC signalling the</w:t>
            </w:r>
            <w:r w:rsidR="0088657E">
              <w:rPr>
                <w:rFonts w:ascii="Times New Roman" w:hAnsi="Times New Roman" w:cs="Times New Roman"/>
                <w:b/>
                <w:bCs/>
                <w:sz w:val="20"/>
                <w:szCs w:val="20"/>
                <w:lang w:val="en-GB"/>
              </w:rPr>
              <w:t xml:space="preserve"> UE </w:t>
            </w:r>
            <w:r w:rsidR="004042D3">
              <w:rPr>
                <w:rFonts w:ascii="Times New Roman" w:hAnsi="Times New Roman" w:cs="Times New Roman"/>
                <w:b/>
                <w:bCs/>
                <w:sz w:val="20"/>
                <w:szCs w:val="20"/>
                <w:lang w:val="en-GB"/>
              </w:rPr>
              <w:t xml:space="preserve">to </w:t>
            </w:r>
            <w:r w:rsidR="0088657E">
              <w:rPr>
                <w:rFonts w:ascii="Times New Roman" w:hAnsi="Times New Roman" w:cs="Times New Roman"/>
                <w:b/>
                <w:bCs/>
                <w:sz w:val="20"/>
                <w:szCs w:val="20"/>
                <w:lang w:val="en-GB"/>
              </w:rPr>
              <w:t xml:space="preserve">send to the RAN </w:t>
            </w:r>
            <w:r w:rsidR="008626F8">
              <w:rPr>
                <w:rFonts w:ascii="Times New Roman" w:hAnsi="Times New Roman" w:cs="Times New Roman"/>
                <w:b/>
                <w:bCs/>
                <w:sz w:val="20"/>
                <w:szCs w:val="20"/>
                <w:lang w:val="en-GB"/>
              </w:rPr>
              <w:t xml:space="preserve">the </w:t>
            </w:r>
            <w:r w:rsidR="0088657E" w:rsidRPr="009B3BF7">
              <w:rPr>
                <w:rFonts w:ascii="Times New Roman" w:hAnsi="Times New Roman" w:cs="Times New Roman"/>
                <w:b/>
                <w:bCs/>
                <w:sz w:val="20"/>
                <w:szCs w:val="20"/>
                <w:lang w:val="en-GB"/>
              </w:rPr>
              <w:t>Recording Session ID</w:t>
            </w:r>
            <w:r w:rsidR="008626F8">
              <w:rPr>
                <w:rFonts w:ascii="Times New Roman" w:hAnsi="Times New Roman" w:cs="Times New Roman"/>
                <w:b/>
                <w:bCs/>
                <w:sz w:val="20"/>
                <w:szCs w:val="20"/>
                <w:lang w:val="en-GB"/>
              </w:rPr>
              <w:t xml:space="preserve"> together with the Session Start Indication, as an explicit </w:t>
            </w:r>
            <w:r w:rsidR="004042D3">
              <w:rPr>
                <w:rFonts w:ascii="Times New Roman" w:hAnsi="Times New Roman" w:cs="Times New Roman"/>
                <w:b/>
                <w:bCs/>
                <w:sz w:val="20"/>
                <w:szCs w:val="20"/>
                <w:lang w:val="en-GB"/>
              </w:rPr>
              <w:t xml:space="preserve">RRC </w:t>
            </w:r>
            <w:r w:rsidR="006171AA">
              <w:rPr>
                <w:rFonts w:ascii="Times New Roman" w:hAnsi="Times New Roman" w:cs="Times New Roman"/>
                <w:b/>
                <w:bCs/>
                <w:sz w:val="20"/>
                <w:szCs w:val="20"/>
                <w:lang w:val="en-GB"/>
              </w:rPr>
              <w:t>S</w:t>
            </w:r>
            <w:r w:rsidR="008626F8">
              <w:rPr>
                <w:rFonts w:ascii="Times New Roman" w:hAnsi="Times New Roman" w:cs="Times New Roman"/>
                <w:b/>
                <w:bCs/>
                <w:sz w:val="20"/>
                <w:szCs w:val="20"/>
                <w:lang w:val="en-GB"/>
              </w:rPr>
              <w:t>IE visible to the RAN</w:t>
            </w:r>
            <w:r w:rsidR="00893361" w:rsidRPr="009B3BF7">
              <w:rPr>
                <w:rFonts w:ascii="Times New Roman" w:hAnsi="Times New Roman" w:cs="Times New Roman"/>
                <w:b/>
                <w:bCs/>
                <w:sz w:val="20"/>
                <w:szCs w:val="20"/>
                <w:lang w:val="en-GB"/>
              </w:rPr>
              <w:t>.</w:t>
            </w:r>
          </w:p>
          <w:p w14:paraId="5296FD91" w14:textId="283D0803" w:rsidR="00893361" w:rsidRPr="009B3BF7" w:rsidRDefault="00893361" w:rsidP="00D43DF7">
            <w:pPr>
              <w:rPr>
                <w:rFonts w:ascii="Times New Roman" w:hAnsi="Times New Roman" w:cs="Times New Roman"/>
                <w:sz w:val="20"/>
                <w:szCs w:val="20"/>
                <w:lang w:val="en-GB"/>
              </w:rPr>
            </w:pPr>
            <w:r w:rsidRPr="009B3BF7">
              <w:rPr>
                <w:rFonts w:ascii="Times New Roman" w:hAnsi="Times New Roman" w:cs="Times New Roman"/>
                <w:sz w:val="20"/>
                <w:szCs w:val="20"/>
                <w:lang w:val="en-GB"/>
              </w:rPr>
              <w:t>We invite other companies to comment on the proposal.</w:t>
            </w:r>
          </w:p>
        </w:tc>
      </w:tr>
      <w:tr w:rsidR="00512281" w:rsidRPr="009B3BF7" w14:paraId="75AA9264" w14:textId="77777777" w:rsidTr="00512281">
        <w:trPr>
          <w:trHeight w:val="342"/>
        </w:trPr>
        <w:tc>
          <w:tcPr>
            <w:tcW w:w="1237" w:type="dxa"/>
          </w:tcPr>
          <w:p w14:paraId="4B2AB9BC"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Pr>
          <w:p w14:paraId="41242EC6"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2F7ECF12" w14:textId="77777777" w:rsidTr="00512281">
        <w:trPr>
          <w:trHeight w:val="325"/>
        </w:trPr>
        <w:tc>
          <w:tcPr>
            <w:tcW w:w="1237" w:type="dxa"/>
          </w:tcPr>
          <w:p w14:paraId="2BBF09D4"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Pr>
          <w:p w14:paraId="5AE8DB76"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51662755" w14:textId="77777777" w:rsidTr="00512281">
        <w:trPr>
          <w:trHeight w:val="325"/>
        </w:trPr>
        <w:tc>
          <w:tcPr>
            <w:tcW w:w="1237" w:type="dxa"/>
          </w:tcPr>
          <w:p w14:paraId="2EDAB02B" w14:textId="77777777" w:rsidR="00512281" w:rsidRPr="009B3BF7" w:rsidRDefault="00512281" w:rsidP="00206CF3">
            <w:pPr>
              <w:spacing w:before="120" w:after="0"/>
              <w:rPr>
                <w:rFonts w:ascii="Times New Roman" w:eastAsia="SimSun" w:hAnsi="Times New Roman" w:cs="Times New Roman"/>
                <w:sz w:val="20"/>
                <w:szCs w:val="20"/>
                <w:lang w:val="en-GB" w:eastAsia="zh-CN"/>
              </w:rPr>
            </w:pPr>
          </w:p>
        </w:tc>
        <w:tc>
          <w:tcPr>
            <w:tcW w:w="8550" w:type="dxa"/>
          </w:tcPr>
          <w:p w14:paraId="16A5382B"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6702AFF9" w14:textId="77777777" w:rsidTr="00512281">
        <w:trPr>
          <w:trHeight w:val="342"/>
        </w:trPr>
        <w:tc>
          <w:tcPr>
            <w:tcW w:w="1237" w:type="dxa"/>
          </w:tcPr>
          <w:p w14:paraId="56FFCBFB"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Pr>
          <w:p w14:paraId="2E414FCD"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691943D5" w14:textId="77777777" w:rsidTr="00512281">
        <w:trPr>
          <w:trHeight w:val="342"/>
        </w:trPr>
        <w:tc>
          <w:tcPr>
            <w:tcW w:w="1237" w:type="dxa"/>
          </w:tcPr>
          <w:p w14:paraId="6D25BF77"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Pr>
          <w:p w14:paraId="5C2F3A88"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0EA00252" w14:textId="77777777" w:rsidTr="00512281">
        <w:trPr>
          <w:trHeight w:val="325"/>
        </w:trPr>
        <w:tc>
          <w:tcPr>
            <w:tcW w:w="1237" w:type="dxa"/>
            <w:tcBorders>
              <w:top w:val="single" w:sz="4" w:space="0" w:color="auto"/>
              <w:left w:val="single" w:sz="4" w:space="0" w:color="auto"/>
              <w:bottom w:val="single" w:sz="4" w:space="0" w:color="auto"/>
              <w:right w:val="single" w:sz="4" w:space="0" w:color="auto"/>
            </w:tcBorders>
          </w:tcPr>
          <w:p w14:paraId="094C3D57"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Borders>
              <w:top w:val="single" w:sz="4" w:space="0" w:color="auto"/>
              <w:left w:val="single" w:sz="4" w:space="0" w:color="auto"/>
              <w:bottom w:val="single" w:sz="4" w:space="0" w:color="auto"/>
              <w:right w:val="single" w:sz="4" w:space="0" w:color="auto"/>
            </w:tcBorders>
          </w:tcPr>
          <w:p w14:paraId="4CD9E8DA"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46F45603" w14:textId="77777777" w:rsidTr="00512281">
        <w:trPr>
          <w:trHeight w:val="325"/>
        </w:trPr>
        <w:tc>
          <w:tcPr>
            <w:tcW w:w="1237" w:type="dxa"/>
          </w:tcPr>
          <w:p w14:paraId="2B85B984"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Pr>
          <w:p w14:paraId="442AB97F" w14:textId="77777777" w:rsidR="00512281" w:rsidRPr="009B3BF7" w:rsidRDefault="00512281" w:rsidP="00206CF3">
            <w:pPr>
              <w:spacing w:before="120" w:after="0"/>
              <w:rPr>
                <w:rFonts w:ascii="Times New Roman" w:eastAsia="MS ??" w:hAnsi="Times New Roman" w:cs="Times New Roman"/>
                <w:sz w:val="20"/>
                <w:szCs w:val="20"/>
                <w:lang w:val="en-GB" w:eastAsia="zh-CN"/>
              </w:rPr>
            </w:pPr>
          </w:p>
        </w:tc>
      </w:tr>
    </w:tbl>
    <w:p w14:paraId="7E5042C8" w14:textId="04E76C20" w:rsidR="001226F6" w:rsidRPr="009B3BF7" w:rsidRDefault="001226F6" w:rsidP="00206CF3">
      <w:pPr>
        <w:ind w:left="-90"/>
        <w:rPr>
          <w:rFonts w:ascii="Times New Roman" w:hAnsi="Times New Roman" w:cs="Times New Roman"/>
          <w:sz w:val="20"/>
          <w:szCs w:val="22"/>
          <w:lang w:val="en-GB"/>
        </w:rPr>
      </w:pPr>
    </w:p>
    <w:p w14:paraId="3D2BC810" w14:textId="1C22B631" w:rsidR="001226F6" w:rsidRPr="009B3BF7" w:rsidRDefault="001226F6" w:rsidP="00206CF3">
      <w:pPr>
        <w:ind w:left="-90"/>
        <w:rPr>
          <w:rFonts w:ascii="Times New Roman" w:hAnsi="Times New Roman" w:cs="Times New Roman"/>
          <w:sz w:val="20"/>
          <w:szCs w:val="22"/>
          <w:lang w:val="en-GB"/>
        </w:rPr>
      </w:pPr>
    </w:p>
    <w:p w14:paraId="55EE612D" w14:textId="7F295F4D" w:rsidR="000010A8" w:rsidRPr="009B3BF7" w:rsidRDefault="000010A8" w:rsidP="00206CF3">
      <w:pPr>
        <w:pStyle w:val="Heading2"/>
        <w:rPr>
          <w:rFonts w:ascii="Arial" w:hAnsi="Arial" w:cs="Arial"/>
          <w:lang w:val="en-GB"/>
        </w:rPr>
      </w:pPr>
      <w:r w:rsidRPr="009B3BF7">
        <w:rPr>
          <w:rFonts w:ascii="Arial" w:hAnsi="Arial" w:cs="Arial"/>
          <w:lang w:val="en-GB"/>
        </w:rPr>
        <w:t>LS to SA5</w:t>
      </w:r>
      <w:r w:rsidR="00380D42" w:rsidRPr="009B3BF7">
        <w:rPr>
          <w:rFonts w:ascii="Arial" w:hAnsi="Arial" w:cs="Arial"/>
          <w:lang w:val="en-GB"/>
        </w:rPr>
        <w:t xml:space="preserve"> and RAN2</w:t>
      </w:r>
    </w:p>
    <w:p w14:paraId="3512E167" w14:textId="6FBA4552" w:rsidR="000010A8" w:rsidRPr="009B3BF7" w:rsidRDefault="00380D4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[ZTE0963]</w:t>
      </w:r>
      <w:r w:rsidRPr="009B3BF7">
        <w:rPr>
          <w:rFonts w:ascii="Times New Roman" w:hAnsi="Times New Roman" w:cs="Times New Roman"/>
          <w:sz w:val="20"/>
          <w:szCs w:val="20"/>
          <w:lang w:val="en-GB"/>
        </w:rPr>
        <w:t xml:space="preserve"> proposes to send the agreement on mobility support for management based QoE to SA5 and RAN2.</w:t>
      </w:r>
      <w:r w:rsidR="00DB307F" w:rsidRPr="009B3BF7">
        <w:rPr>
          <w:rFonts w:ascii="Times New Roman" w:hAnsi="Times New Roman" w:cs="Times New Roman"/>
          <w:sz w:val="20"/>
          <w:szCs w:val="20"/>
          <w:lang w:val="en-GB"/>
        </w:rPr>
        <w:t xml:space="preserve"> A draft is provided in Annex B of the paper.</w:t>
      </w:r>
    </w:p>
    <w:p w14:paraId="305DEF08" w14:textId="5AB157AD" w:rsidR="000010A8" w:rsidRPr="009B3BF7" w:rsidRDefault="00465302"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 xml:space="preserve">Q1-14: Do you agree to </w:t>
      </w:r>
      <w:r w:rsidR="009D79D0" w:rsidRPr="009B3BF7">
        <w:rPr>
          <w:rFonts w:ascii="Times New Roman" w:hAnsi="Times New Roman" w:cs="Times New Roman"/>
          <w:b/>
          <w:bCs/>
          <w:sz w:val="20"/>
          <w:szCs w:val="20"/>
          <w:lang w:val="en-GB"/>
        </w:rPr>
        <w:t>send and LS to SA5 and RAN2, informing then about the agreement on mobility support for management based QoE to SA5 and RAN2?</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0"/>
        <w:gridCol w:w="6390"/>
      </w:tblGrid>
      <w:tr w:rsidR="006E16D1" w:rsidRPr="009B3BF7" w14:paraId="7CD8C19B" w14:textId="77777777" w:rsidTr="005145A8">
        <w:trPr>
          <w:trHeight w:val="325"/>
        </w:trPr>
        <w:tc>
          <w:tcPr>
            <w:tcW w:w="1237" w:type="dxa"/>
          </w:tcPr>
          <w:p w14:paraId="7D26408C"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2160" w:type="dxa"/>
          </w:tcPr>
          <w:p w14:paraId="3F8726FB"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90" w:type="dxa"/>
          </w:tcPr>
          <w:p w14:paraId="3EEF4938"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6E16D1" w:rsidRPr="009B3BF7" w14:paraId="0C485037" w14:textId="77777777" w:rsidTr="005145A8">
        <w:trPr>
          <w:trHeight w:val="357"/>
        </w:trPr>
        <w:tc>
          <w:tcPr>
            <w:tcW w:w="1237" w:type="dxa"/>
          </w:tcPr>
          <w:p w14:paraId="22885677"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lastRenderedPageBreak/>
              <w:t>Ericsson</w:t>
            </w:r>
          </w:p>
        </w:tc>
        <w:tc>
          <w:tcPr>
            <w:tcW w:w="2160" w:type="dxa"/>
          </w:tcPr>
          <w:p w14:paraId="6369D025" w14:textId="1B2E7B06" w:rsidR="006E16D1" w:rsidRPr="009B3BF7" w:rsidRDefault="005F7AFB"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Yes</w:t>
            </w:r>
          </w:p>
        </w:tc>
        <w:tc>
          <w:tcPr>
            <w:tcW w:w="6390" w:type="dxa"/>
          </w:tcPr>
          <w:p w14:paraId="6D630F21" w14:textId="6C2CD8B0" w:rsidR="006E16D1" w:rsidRPr="009B3BF7" w:rsidRDefault="009D79D0" w:rsidP="00206CF3">
            <w:pPr>
              <w:rPr>
                <w:rFonts w:ascii="Times New Roman" w:hAnsi="Times New Roman" w:cs="Times New Roman"/>
                <w:lang w:val="en-GB"/>
              </w:rPr>
            </w:pPr>
            <w:r w:rsidRPr="009B3BF7">
              <w:rPr>
                <w:rFonts w:ascii="Times New Roman" w:hAnsi="Times New Roman" w:cs="Times New Roman"/>
                <w:sz w:val="20"/>
                <w:szCs w:val="22"/>
                <w:lang w:val="en-GB"/>
              </w:rPr>
              <w:t>Let us draft the LS during the meeting</w:t>
            </w:r>
            <w:r w:rsidR="00DB307F" w:rsidRPr="009B3BF7">
              <w:rPr>
                <w:rFonts w:ascii="Times New Roman" w:hAnsi="Times New Roman" w:cs="Times New Roman"/>
                <w:sz w:val="20"/>
                <w:szCs w:val="22"/>
                <w:lang w:val="en-GB"/>
              </w:rPr>
              <w:t>, after we have agreed the full list of information that is propagated</w:t>
            </w:r>
            <w:r w:rsidRPr="009B3BF7">
              <w:rPr>
                <w:rFonts w:ascii="Times New Roman" w:hAnsi="Times New Roman" w:cs="Times New Roman"/>
                <w:sz w:val="20"/>
                <w:szCs w:val="22"/>
                <w:lang w:val="en-GB"/>
              </w:rPr>
              <w:t>.</w:t>
            </w:r>
          </w:p>
        </w:tc>
      </w:tr>
      <w:tr w:rsidR="006E16D1" w:rsidRPr="009B3BF7" w14:paraId="62266395" w14:textId="77777777" w:rsidTr="005145A8">
        <w:trPr>
          <w:trHeight w:val="342"/>
        </w:trPr>
        <w:tc>
          <w:tcPr>
            <w:tcW w:w="1237" w:type="dxa"/>
          </w:tcPr>
          <w:p w14:paraId="4D39FEC2"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44EF3BD5"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28D72EA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7F76D596" w14:textId="77777777" w:rsidTr="005145A8">
        <w:trPr>
          <w:trHeight w:val="325"/>
        </w:trPr>
        <w:tc>
          <w:tcPr>
            <w:tcW w:w="1237" w:type="dxa"/>
          </w:tcPr>
          <w:p w14:paraId="75C748EE"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7945D1B0"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068A3744"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5D0D29F3" w14:textId="77777777" w:rsidTr="005145A8">
        <w:trPr>
          <w:trHeight w:val="325"/>
        </w:trPr>
        <w:tc>
          <w:tcPr>
            <w:tcW w:w="1237" w:type="dxa"/>
          </w:tcPr>
          <w:p w14:paraId="0CECC9F1" w14:textId="77777777" w:rsidR="006E16D1" w:rsidRPr="009B3BF7" w:rsidRDefault="006E16D1" w:rsidP="00206CF3">
            <w:pPr>
              <w:spacing w:before="120" w:after="0"/>
              <w:rPr>
                <w:rFonts w:ascii="Times New Roman" w:eastAsia="SimSun" w:hAnsi="Times New Roman" w:cs="Times New Roman"/>
                <w:sz w:val="20"/>
                <w:szCs w:val="20"/>
                <w:lang w:val="en-GB" w:eastAsia="zh-CN"/>
              </w:rPr>
            </w:pPr>
          </w:p>
        </w:tc>
        <w:tc>
          <w:tcPr>
            <w:tcW w:w="2160" w:type="dxa"/>
          </w:tcPr>
          <w:p w14:paraId="730BCC22"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26A32D4A"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62123947" w14:textId="77777777" w:rsidTr="005145A8">
        <w:trPr>
          <w:trHeight w:val="342"/>
        </w:trPr>
        <w:tc>
          <w:tcPr>
            <w:tcW w:w="1237" w:type="dxa"/>
          </w:tcPr>
          <w:p w14:paraId="5D0F46B6"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2E18A27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021E5E3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167F9C01" w14:textId="77777777" w:rsidTr="005145A8">
        <w:trPr>
          <w:trHeight w:val="342"/>
        </w:trPr>
        <w:tc>
          <w:tcPr>
            <w:tcW w:w="1237" w:type="dxa"/>
          </w:tcPr>
          <w:p w14:paraId="702C40F1"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6CC460D3"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44C3617C"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15659DCC" w14:textId="77777777" w:rsidTr="005145A8">
        <w:trPr>
          <w:trHeight w:val="325"/>
        </w:trPr>
        <w:tc>
          <w:tcPr>
            <w:tcW w:w="1237" w:type="dxa"/>
            <w:tcBorders>
              <w:top w:val="single" w:sz="4" w:space="0" w:color="auto"/>
              <w:left w:val="single" w:sz="4" w:space="0" w:color="auto"/>
              <w:bottom w:val="single" w:sz="4" w:space="0" w:color="auto"/>
              <w:right w:val="single" w:sz="4" w:space="0" w:color="auto"/>
            </w:tcBorders>
          </w:tcPr>
          <w:p w14:paraId="3890908E"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Borders>
              <w:top w:val="single" w:sz="4" w:space="0" w:color="auto"/>
              <w:left w:val="single" w:sz="4" w:space="0" w:color="auto"/>
              <w:bottom w:val="single" w:sz="4" w:space="0" w:color="auto"/>
              <w:right w:val="single" w:sz="4" w:space="0" w:color="auto"/>
            </w:tcBorders>
          </w:tcPr>
          <w:p w14:paraId="1D066849"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Borders>
              <w:top w:val="single" w:sz="4" w:space="0" w:color="auto"/>
              <w:left w:val="single" w:sz="4" w:space="0" w:color="auto"/>
              <w:bottom w:val="single" w:sz="4" w:space="0" w:color="auto"/>
              <w:right w:val="single" w:sz="4" w:space="0" w:color="auto"/>
            </w:tcBorders>
          </w:tcPr>
          <w:p w14:paraId="19DB840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5F5CF8EA" w14:textId="77777777" w:rsidTr="005145A8">
        <w:trPr>
          <w:trHeight w:val="325"/>
        </w:trPr>
        <w:tc>
          <w:tcPr>
            <w:tcW w:w="1237" w:type="dxa"/>
          </w:tcPr>
          <w:p w14:paraId="766361F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5DB320AB"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c>
          <w:tcPr>
            <w:tcW w:w="6390" w:type="dxa"/>
          </w:tcPr>
          <w:p w14:paraId="3BF92068"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r>
    </w:tbl>
    <w:p w14:paraId="67F33269" w14:textId="77777777" w:rsidR="000010A8" w:rsidRPr="009B3BF7" w:rsidRDefault="000010A8" w:rsidP="00206CF3">
      <w:pPr>
        <w:ind w:left="-90"/>
        <w:rPr>
          <w:rFonts w:ascii="Times New Roman" w:hAnsi="Times New Roman" w:cs="Times New Roman"/>
          <w:sz w:val="20"/>
          <w:szCs w:val="22"/>
          <w:lang w:val="en-GB"/>
        </w:rPr>
      </w:pPr>
    </w:p>
    <w:p w14:paraId="3CD1C138" w14:textId="77777777" w:rsidR="000010A8" w:rsidRPr="009B3BF7" w:rsidRDefault="000010A8" w:rsidP="00206CF3">
      <w:pPr>
        <w:ind w:left="-90"/>
        <w:rPr>
          <w:rFonts w:ascii="Times New Roman" w:hAnsi="Times New Roman" w:cs="Times New Roman"/>
          <w:sz w:val="20"/>
          <w:szCs w:val="22"/>
          <w:lang w:val="en-GB"/>
        </w:rPr>
      </w:pPr>
    </w:p>
    <w:p w14:paraId="43DEEEFE" w14:textId="5A8356D2" w:rsidR="001226F6" w:rsidRPr="009B3BF7" w:rsidRDefault="001226F6" w:rsidP="00206CF3">
      <w:pPr>
        <w:ind w:left="-90"/>
        <w:rPr>
          <w:rFonts w:ascii="Times New Roman" w:hAnsi="Times New Roman" w:cs="Times New Roman"/>
          <w:sz w:val="20"/>
          <w:szCs w:val="22"/>
          <w:lang w:val="en-GB"/>
        </w:rPr>
      </w:pPr>
    </w:p>
    <w:sectPr w:rsidR="001226F6" w:rsidRPr="009B3BF7" w:rsidSect="0078493E">
      <w:footerReference w:type="default" r:id="rId13"/>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64837" w14:textId="77777777" w:rsidR="005B68AA" w:rsidRDefault="005B68AA">
      <w:pPr>
        <w:spacing w:after="0"/>
      </w:pPr>
      <w:r>
        <w:separator/>
      </w:r>
    </w:p>
  </w:endnote>
  <w:endnote w:type="continuationSeparator" w:id="0">
    <w:p w14:paraId="62CB5FC5" w14:textId="77777777" w:rsidR="005B68AA" w:rsidRDefault="005B6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Yu Gothic"/>
    <w:charset w:val="80"/>
    <w:family w:val="roman"/>
    <w:pitch w:val="default"/>
    <w:sig w:usb0="00000000" w:usb1="00000000" w:usb2="00000010" w:usb3="00000000" w:csb0="0002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2BDC7" w14:textId="77777777" w:rsidR="00F817E5" w:rsidRDefault="003E7EAD">
    <w:pPr>
      <w:pStyle w:val="Footer"/>
      <w:jc w:val="center"/>
    </w:pPr>
    <w:r>
      <w:fldChar w:fldCharType="begin"/>
    </w:r>
    <w:r>
      <w:instrText xml:space="preserve"> PAGE   \* MERGEFORMAT </w:instrText>
    </w:r>
    <w:r>
      <w:fldChar w:fldCharType="separate"/>
    </w:r>
    <w:r w:rsidRPr="00F13A59">
      <w:rPr>
        <w:noProof/>
        <w:lang w:val="sv-SE" w:eastAsia="sv-SE"/>
      </w:rPr>
      <w:t>16</w:t>
    </w:r>
    <w:r>
      <w:rPr>
        <w:lang w:val="sv-SE" w:eastAsia="sv-SE"/>
      </w:rPr>
      <w:fldChar w:fldCharType="end"/>
    </w:r>
  </w:p>
  <w:p w14:paraId="0DA74BC5" w14:textId="77777777" w:rsidR="00F817E5" w:rsidRDefault="005B6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0E247" w14:textId="77777777" w:rsidR="005B68AA" w:rsidRDefault="005B68AA">
      <w:pPr>
        <w:spacing w:after="0"/>
      </w:pPr>
      <w:r>
        <w:separator/>
      </w:r>
    </w:p>
  </w:footnote>
  <w:footnote w:type="continuationSeparator" w:id="0">
    <w:p w14:paraId="5B4CC3D1" w14:textId="77777777" w:rsidR="005B68AA" w:rsidRDefault="005B68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7ACA"/>
    <w:multiLevelType w:val="hybridMultilevel"/>
    <w:tmpl w:val="C150B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5F5B14"/>
    <w:multiLevelType w:val="hybridMultilevel"/>
    <w:tmpl w:val="B552BCBC"/>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22990EA2"/>
    <w:multiLevelType w:val="hybridMultilevel"/>
    <w:tmpl w:val="41AA7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7754F9"/>
    <w:multiLevelType w:val="hybridMultilevel"/>
    <w:tmpl w:val="29D407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D3283B"/>
    <w:multiLevelType w:val="hybridMultilevel"/>
    <w:tmpl w:val="AEEAFC6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9812BFE"/>
    <w:multiLevelType w:val="hybridMultilevel"/>
    <w:tmpl w:val="D7F6802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AC22681"/>
    <w:multiLevelType w:val="hybridMultilevel"/>
    <w:tmpl w:val="AEEAFC6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495043"/>
    <w:multiLevelType w:val="hybridMultilevel"/>
    <w:tmpl w:val="C2D05C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BA6E2F"/>
    <w:multiLevelType w:val="hybridMultilevel"/>
    <w:tmpl w:val="A052E97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2" w15:restartNumberingAfterBreak="0">
    <w:nsid w:val="5D857B0F"/>
    <w:multiLevelType w:val="hybridMultilevel"/>
    <w:tmpl w:val="1DEC4D9E"/>
    <w:lvl w:ilvl="0" w:tplc="351E306A">
      <w:start w:val="17"/>
      <w:numFmt w:val="bullet"/>
      <w:lvlText w:val="-"/>
      <w:lvlJc w:val="left"/>
      <w:pPr>
        <w:ind w:left="1314" w:hanging="360"/>
      </w:pPr>
      <w:rPr>
        <w:rFonts w:ascii="Calibri" w:eastAsia="Calibri" w:hAnsi="Calibri" w:cs="Calibri" w:hint="default"/>
      </w:rPr>
    </w:lvl>
    <w:lvl w:ilvl="1" w:tplc="041D0003">
      <w:start w:val="1"/>
      <w:numFmt w:val="bullet"/>
      <w:lvlText w:val="o"/>
      <w:lvlJc w:val="left"/>
      <w:pPr>
        <w:ind w:left="2034" w:hanging="360"/>
      </w:pPr>
      <w:rPr>
        <w:rFonts w:ascii="Courier New" w:hAnsi="Courier New" w:cs="Courier New" w:hint="default"/>
      </w:rPr>
    </w:lvl>
    <w:lvl w:ilvl="2" w:tplc="041D0005">
      <w:start w:val="1"/>
      <w:numFmt w:val="bullet"/>
      <w:lvlText w:val=""/>
      <w:lvlJc w:val="left"/>
      <w:pPr>
        <w:ind w:left="2754" w:hanging="360"/>
      </w:pPr>
      <w:rPr>
        <w:rFonts w:ascii="Wingdings" w:hAnsi="Wingdings" w:hint="default"/>
      </w:rPr>
    </w:lvl>
    <w:lvl w:ilvl="3" w:tplc="041D0001">
      <w:start w:val="1"/>
      <w:numFmt w:val="bullet"/>
      <w:lvlText w:val=""/>
      <w:lvlJc w:val="left"/>
      <w:pPr>
        <w:ind w:left="3474" w:hanging="360"/>
      </w:pPr>
      <w:rPr>
        <w:rFonts w:ascii="Symbol" w:hAnsi="Symbol" w:hint="default"/>
      </w:rPr>
    </w:lvl>
    <w:lvl w:ilvl="4" w:tplc="041D0003">
      <w:start w:val="1"/>
      <w:numFmt w:val="bullet"/>
      <w:lvlText w:val="o"/>
      <w:lvlJc w:val="left"/>
      <w:pPr>
        <w:ind w:left="4194" w:hanging="360"/>
      </w:pPr>
      <w:rPr>
        <w:rFonts w:ascii="Courier New" w:hAnsi="Courier New" w:cs="Courier New" w:hint="default"/>
      </w:rPr>
    </w:lvl>
    <w:lvl w:ilvl="5" w:tplc="041D0005">
      <w:start w:val="1"/>
      <w:numFmt w:val="bullet"/>
      <w:lvlText w:val=""/>
      <w:lvlJc w:val="left"/>
      <w:pPr>
        <w:ind w:left="4914" w:hanging="360"/>
      </w:pPr>
      <w:rPr>
        <w:rFonts w:ascii="Wingdings" w:hAnsi="Wingdings" w:hint="default"/>
      </w:rPr>
    </w:lvl>
    <w:lvl w:ilvl="6" w:tplc="041D0001">
      <w:start w:val="1"/>
      <w:numFmt w:val="bullet"/>
      <w:lvlText w:val=""/>
      <w:lvlJc w:val="left"/>
      <w:pPr>
        <w:ind w:left="5634" w:hanging="360"/>
      </w:pPr>
      <w:rPr>
        <w:rFonts w:ascii="Symbol" w:hAnsi="Symbol" w:hint="default"/>
      </w:rPr>
    </w:lvl>
    <w:lvl w:ilvl="7" w:tplc="041D0003">
      <w:start w:val="1"/>
      <w:numFmt w:val="bullet"/>
      <w:lvlText w:val="o"/>
      <w:lvlJc w:val="left"/>
      <w:pPr>
        <w:ind w:left="6354" w:hanging="360"/>
      </w:pPr>
      <w:rPr>
        <w:rFonts w:ascii="Courier New" w:hAnsi="Courier New" w:cs="Courier New" w:hint="default"/>
      </w:rPr>
    </w:lvl>
    <w:lvl w:ilvl="8" w:tplc="041D0005">
      <w:start w:val="1"/>
      <w:numFmt w:val="bullet"/>
      <w:lvlText w:val=""/>
      <w:lvlJc w:val="left"/>
      <w:pPr>
        <w:ind w:left="7074" w:hanging="360"/>
      </w:pPr>
      <w:rPr>
        <w:rFonts w:ascii="Wingdings" w:hAnsi="Wingdings" w:hint="default"/>
      </w:rPr>
    </w:lvl>
  </w:abstractNum>
  <w:abstractNum w:abstractNumId="13" w15:restartNumberingAfterBreak="0">
    <w:nsid w:val="5D967D6B"/>
    <w:multiLevelType w:val="hybridMultilevel"/>
    <w:tmpl w:val="6D9C96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D047BCF"/>
    <w:multiLevelType w:val="hybridMultilevel"/>
    <w:tmpl w:val="10BC7C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16" w15:restartNumberingAfterBreak="0">
    <w:nsid w:val="722543E6"/>
    <w:multiLevelType w:val="hybridMultilevel"/>
    <w:tmpl w:val="1B12E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DA7C42"/>
    <w:multiLevelType w:val="hybridMultilevel"/>
    <w:tmpl w:val="6ADE3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9"/>
  </w:num>
  <w:num w:numId="5">
    <w:abstractNumId w:val="11"/>
  </w:num>
  <w:num w:numId="6">
    <w:abstractNumId w:val="13"/>
  </w:num>
  <w:num w:numId="7">
    <w:abstractNumId w:val="0"/>
  </w:num>
  <w:num w:numId="8">
    <w:abstractNumId w:val="8"/>
  </w:num>
  <w:num w:numId="9">
    <w:abstractNumId w:val="6"/>
  </w:num>
  <w:num w:numId="10">
    <w:abstractNumId w:val="16"/>
  </w:num>
  <w:num w:numId="11">
    <w:abstractNumId w:val="17"/>
  </w:num>
  <w:num w:numId="12">
    <w:abstractNumId w:val="10"/>
  </w:num>
  <w:num w:numId="13">
    <w:abstractNumId w:val="1"/>
  </w:num>
  <w:num w:numId="14">
    <w:abstractNumId w:val="14"/>
  </w:num>
  <w:num w:numId="15">
    <w:abstractNumId w:val="7"/>
  </w:num>
  <w:num w:numId="16">
    <w:abstractNumId w:val="3"/>
  </w:num>
  <w:num w:numId="17">
    <w:abstractNumId w:val="12"/>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78"/>
    <w:rsid w:val="000010A8"/>
    <w:rsid w:val="00005FF1"/>
    <w:rsid w:val="00006BC3"/>
    <w:rsid w:val="000208FA"/>
    <w:rsid w:val="000268D5"/>
    <w:rsid w:val="000277FF"/>
    <w:rsid w:val="00041BF4"/>
    <w:rsid w:val="00041DD2"/>
    <w:rsid w:val="00042129"/>
    <w:rsid w:val="00052ABB"/>
    <w:rsid w:val="000618C3"/>
    <w:rsid w:val="000626BD"/>
    <w:rsid w:val="00076F2D"/>
    <w:rsid w:val="00082EAB"/>
    <w:rsid w:val="000A7190"/>
    <w:rsid w:val="000B0458"/>
    <w:rsid w:val="000B4A83"/>
    <w:rsid w:val="000B53D3"/>
    <w:rsid w:val="000F57E2"/>
    <w:rsid w:val="00104509"/>
    <w:rsid w:val="00120701"/>
    <w:rsid w:val="001226F6"/>
    <w:rsid w:val="00142844"/>
    <w:rsid w:val="00146824"/>
    <w:rsid w:val="00150677"/>
    <w:rsid w:val="00153172"/>
    <w:rsid w:val="0015345D"/>
    <w:rsid w:val="00160B1E"/>
    <w:rsid w:val="00190807"/>
    <w:rsid w:val="00190F49"/>
    <w:rsid w:val="001A6916"/>
    <w:rsid w:val="001A787D"/>
    <w:rsid w:val="001C6E79"/>
    <w:rsid w:val="001D1478"/>
    <w:rsid w:val="001D6182"/>
    <w:rsid w:val="001D6A88"/>
    <w:rsid w:val="001E4FFF"/>
    <w:rsid w:val="001F3292"/>
    <w:rsid w:val="00205EB5"/>
    <w:rsid w:val="00206CF3"/>
    <w:rsid w:val="00217F9A"/>
    <w:rsid w:val="00234446"/>
    <w:rsid w:val="00234AC7"/>
    <w:rsid w:val="00241BFB"/>
    <w:rsid w:val="002A3818"/>
    <w:rsid w:val="002B011D"/>
    <w:rsid w:val="002C7B21"/>
    <w:rsid w:val="002D1EC2"/>
    <w:rsid w:val="002E4E10"/>
    <w:rsid w:val="002E6433"/>
    <w:rsid w:val="002E6D03"/>
    <w:rsid w:val="002F43FA"/>
    <w:rsid w:val="002F5583"/>
    <w:rsid w:val="002F7A2E"/>
    <w:rsid w:val="00301DDC"/>
    <w:rsid w:val="00302415"/>
    <w:rsid w:val="003038DB"/>
    <w:rsid w:val="003053BD"/>
    <w:rsid w:val="003113D2"/>
    <w:rsid w:val="00314F9F"/>
    <w:rsid w:val="00326839"/>
    <w:rsid w:val="00334176"/>
    <w:rsid w:val="00341245"/>
    <w:rsid w:val="0034420F"/>
    <w:rsid w:val="00345954"/>
    <w:rsid w:val="00366DE5"/>
    <w:rsid w:val="00367A6B"/>
    <w:rsid w:val="00370C77"/>
    <w:rsid w:val="00376C2A"/>
    <w:rsid w:val="00380D42"/>
    <w:rsid w:val="003865A8"/>
    <w:rsid w:val="00393B5F"/>
    <w:rsid w:val="003A647A"/>
    <w:rsid w:val="003A7E37"/>
    <w:rsid w:val="003B7FEA"/>
    <w:rsid w:val="003C0EAB"/>
    <w:rsid w:val="003C3A75"/>
    <w:rsid w:val="003E7EAD"/>
    <w:rsid w:val="003F0E5F"/>
    <w:rsid w:val="003F2488"/>
    <w:rsid w:val="003F49AB"/>
    <w:rsid w:val="004042D3"/>
    <w:rsid w:val="00415FBB"/>
    <w:rsid w:val="0042602F"/>
    <w:rsid w:val="00454FC1"/>
    <w:rsid w:val="0045558F"/>
    <w:rsid w:val="00465302"/>
    <w:rsid w:val="004764B4"/>
    <w:rsid w:val="004970F8"/>
    <w:rsid w:val="004A7B2B"/>
    <w:rsid w:val="004B2285"/>
    <w:rsid w:val="004D361F"/>
    <w:rsid w:val="004F507B"/>
    <w:rsid w:val="005119F9"/>
    <w:rsid w:val="00512281"/>
    <w:rsid w:val="00513D12"/>
    <w:rsid w:val="00514430"/>
    <w:rsid w:val="00523D81"/>
    <w:rsid w:val="0053246D"/>
    <w:rsid w:val="00540E45"/>
    <w:rsid w:val="00570071"/>
    <w:rsid w:val="00587219"/>
    <w:rsid w:val="005A0380"/>
    <w:rsid w:val="005A4A66"/>
    <w:rsid w:val="005A59D9"/>
    <w:rsid w:val="005B68AA"/>
    <w:rsid w:val="005C4877"/>
    <w:rsid w:val="005D1F16"/>
    <w:rsid w:val="005D42AD"/>
    <w:rsid w:val="005D4C54"/>
    <w:rsid w:val="005D75D4"/>
    <w:rsid w:val="005E082C"/>
    <w:rsid w:val="005E189B"/>
    <w:rsid w:val="005F7AFB"/>
    <w:rsid w:val="006171AA"/>
    <w:rsid w:val="00624B95"/>
    <w:rsid w:val="006270E6"/>
    <w:rsid w:val="0063001C"/>
    <w:rsid w:val="00635690"/>
    <w:rsid w:val="00637AC0"/>
    <w:rsid w:val="006458E0"/>
    <w:rsid w:val="0065160D"/>
    <w:rsid w:val="00652D7E"/>
    <w:rsid w:val="0065508C"/>
    <w:rsid w:val="00690F78"/>
    <w:rsid w:val="006A1168"/>
    <w:rsid w:val="006A1383"/>
    <w:rsid w:val="006A5C35"/>
    <w:rsid w:val="006B3398"/>
    <w:rsid w:val="006B474D"/>
    <w:rsid w:val="006C0E2F"/>
    <w:rsid w:val="006C2B0F"/>
    <w:rsid w:val="006D1050"/>
    <w:rsid w:val="006D4098"/>
    <w:rsid w:val="006E16D1"/>
    <w:rsid w:val="006F162C"/>
    <w:rsid w:val="006F2543"/>
    <w:rsid w:val="006F3C20"/>
    <w:rsid w:val="006F7E52"/>
    <w:rsid w:val="007002B3"/>
    <w:rsid w:val="00705A36"/>
    <w:rsid w:val="00716045"/>
    <w:rsid w:val="007247FD"/>
    <w:rsid w:val="00737E11"/>
    <w:rsid w:val="00747719"/>
    <w:rsid w:val="007517A3"/>
    <w:rsid w:val="00791700"/>
    <w:rsid w:val="007C1ED9"/>
    <w:rsid w:val="007C4D62"/>
    <w:rsid w:val="007D65C5"/>
    <w:rsid w:val="007E66D0"/>
    <w:rsid w:val="00801E93"/>
    <w:rsid w:val="00826B08"/>
    <w:rsid w:val="00835C18"/>
    <w:rsid w:val="008626F8"/>
    <w:rsid w:val="00874D93"/>
    <w:rsid w:val="008863B8"/>
    <w:rsid w:val="0088657E"/>
    <w:rsid w:val="00893361"/>
    <w:rsid w:val="008A05BB"/>
    <w:rsid w:val="008A317E"/>
    <w:rsid w:val="008B1CBD"/>
    <w:rsid w:val="008C6B44"/>
    <w:rsid w:val="00904A91"/>
    <w:rsid w:val="00923377"/>
    <w:rsid w:val="00926B54"/>
    <w:rsid w:val="00932BF0"/>
    <w:rsid w:val="009639EA"/>
    <w:rsid w:val="00967B3A"/>
    <w:rsid w:val="00980B27"/>
    <w:rsid w:val="00982329"/>
    <w:rsid w:val="00990231"/>
    <w:rsid w:val="0099087B"/>
    <w:rsid w:val="00994D50"/>
    <w:rsid w:val="0099508F"/>
    <w:rsid w:val="009B3BF7"/>
    <w:rsid w:val="009B3D14"/>
    <w:rsid w:val="009B73DF"/>
    <w:rsid w:val="009D79D0"/>
    <w:rsid w:val="009E178C"/>
    <w:rsid w:val="00A13E0E"/>
    <w:rsid w:val="00A22E7E"/>
    <w:rsid w:val="00A3135D"/>
    <w:rsid w:val="00A354E8"/>
    <w:rsid w:val="00A66D19"/>
    <w:rsid w:val="00A727C6"/>
    <w:rsid w:val="00A7327E"/>
    <w:rsid w:val="00A77AFE"/>
    <w:rsid w:val="00A77DAE"/>
    <w:rsid w:val="00A80624"/>
    <w:rsid w:val="00A83764"/>
    <w:rsid w:val="00AA19AE"/>
    <w:rsid w:val="00AB0F8A"/>
    <w:rsid w:val="00AB2D50"/>
    <w:rsid w:val="00AB5D97"/>
    <w:rsid w:val="00AE1354"/>
    <w:rsid w:val="00AE2FCB"/>
    <w:rsid w:val="00AF35FB"/>
    <w:rsid w:val="00AF655F"/>
    <w:rsid w:val="00B255F9"/>
    <w:rsid w:val="00B355B5"/>
    <w:rsid w:val="00B5015C"/>
    <w:rsid w:val="00B551EC"/>
    <w:rsid w:val="00B57EC1"/>
    <w:rsid w:val="00B83FAA"/>
    <w:rsid w:val="00B84704"/>
    <w:rsid w:val="00B871D0"/>
    <w:rsid w:val="00B90E39"/>
    <w:rsid w:val="00BA6C39"/>
    <w:rsid w:val="00BB170B"/>
    <w:rsid w:val="00BD2515"/>
    <w:rsid w:val="00BD491E"/>
    <w:rsid w:val="00C21C1A"/>
    <w:rsid w:val="00C267F4"/>
    <w:rsid w:val="00C26A73"/>
    <w:rsid w:val="00C351AC"/>
    <w:rsid w:val="00C56934"/>
    <w:rsid w:val="00C57236"/>
    <w:rsid w:val="00C611A2"/>
    <w:rsid w:val="00C76916"/>
    <w:rsid w:val="00C839FA"/>
    <w:rsid w:val="00CD354E"/>
    <w:rsid w:val="00CF36A9"/>
    <w:rsid w:val="00D43DF7"/>
    <w:rsid w:val="00D45A15"/>
    <w:rsid w:val="00D51F65"/>
    <w:rsid w:val="00D52CA2"/>
    <w:rsid w:val="00D649B3"/>
    <w:rsid w:val="00D66C25"/>
    <w:rsid w:val="00D822EF"/>
    <w:rsid w:val="00D8721A"/>
    <w:rsid w:val="00D91C10"/>
    <w:rsid w:val="00D92BD5"/>
    <w:rsid w:val="00D94375"/>
    <w:rsid w:val="00DA0BC0"/>
    <w:rsid w:val="00DB23F0"/>
    <w:rsid w:val="00DB307F"/>
    <w:rsid w:val="00DB6CE9"/>
    <w:rsid w:val="00DD2683"/>
    <w:rsid w:val="00DD4984"/>
    <w:rsid w:val="00E126C7"/>
    <w:rsid w:val="00E30FB2"/>
    <w:rsid w:val="00E317E5"/>
    <w:rsid w:val="00E800A4"/>
    <w:rsid w:val="00E834E5"/>
    <w:rsid w:val="00EA2779"/>
    <w:rsid w:val="00EA40BE"/>
    <w:rsid w:val="00EB2D2F"/>
    <w:rsid w:val="00EB6A0D"/>
    <w:rsid w:val="00EC35FF"/>
    <w:rsid w:val="00ED3BA6"/>
    <w:rsid w:val="00ED6264"/>
    <w:rsid w:val="00ED78C7"/>
    <w:rsid w:val="00EE45A0"/>
    <w:rsid w:val="00EF063D"/>
    <w:rsid w:val="00F26B76"/>
    <w:rsid w:val="00F278F2"/>
    <w:rsid w:val="00F27CBB"/>
    <w:rsid w:val="00F36FFE"/>
    <w:rsid w:val="00F65179"/>
    <w:rsid w:val="00F659E9"/>
    <w:rsid w:val="00F775D5"/>
    <w:rsid w:val="00FA0A09"/>
    <w:rsid w:val="00FB203D"/>
    <w:rsid w:val="00FC276E"/>
    <w:rsid w:val="00FD2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5468"/>
  <w15:chartTrackingRefBased/>
  <w15:docId w15:val="{A28AC876-4038-4735-B670-B7698E86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78"/>
    <w:pPr>
      <w:spacing w:after="120" w:line="240" w:lineRule="auto"/>
    </w:pPr>
    <w:rPr>
      <w:rFonts w:ascii="Malgun Gothic" w:eastAsia="Malgun Gothic" w:hAnsi="Malgun Gothic" w:cs="Malgun Gothic"/>
      <w:szCs w:val="24"/>
      <w:lang w:val="en-US" w:eastAsia="ja-JP"/>
    </w:rPr>
  </w:style>
  <w:style w:type="paragraph" w:styleId="Heading1">
    <w:name w:val="heading 1"/>
    <w:basedOn w:val="Normal"/>
    <w:next w:val="Normal"/>
    <w:link w:val="Heading1Char"/>
    <w:qFormat/>
    <w:rsid w:val="00690F78"/>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link w:val="Heading2Char"/>
    <w:qFormat/>
    <w:rsid w:val="00690F78"/>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rsid w:val="00690F78"/>
    <w:pPr>
      <w:numPr>
        <w:ilvl w:val="2"/>
      </w:numPr>
      <w:spacing w:before="120" w:after="60"/>
      <w:outlineLvl w:val="2"/>
    </w:pPr>
    <w:rPr>
      <w:bCs/>
      <w:sz w:val="28"/>
      <w:szCs w:val="26"/>
    </w:rPr>
  </w:style>
  <w:style w:type="paragraph" w:styleId="Heading4">
    <w:name w:val="heading 4"/>
    <w:basedOn w:val="Heading3"/>
    <w:next w:val="Normal"/>
    <w:link w:val="Heading4Char"/>
    <w:qFormat/>
    <w:rsid w:val="00690F78"/>
    <w:pPr>
      <w:numPr>
        <w:ilvl w:val="3"/>
      </w:numPr>
      <w:spacing w:before="240"/>
      <w:outlineLvl w:val="3"/>
    </w:pPr>
    <w:rPr>
      <w:bCs w:val="0"/>
      <w:sz w:val="24"/>
      <w:szCs w:val="28"/>
    </w:rPr>
  </w:style>
  <w:style w:type="paragraph" w:styleId="Heading5">
    <w:name w:val="heading 5"/>
    <w:basedOn w:val="Heading4"/>
    <w:next w:val="Normal"/>
    <w:link w:val="Heading5Char"/>
    <w:qFormat/>
    <w:rsid w:val="00690F78"/>
    <w:pPr>
      <w:numPr>
        <w:ilvl w:val="4"/>
      </w:numPr>
      <w:outlineLvl w:val="4"/>
    </w:pPr>
    <w:rPr>
      <w:bCs/>
      <w:iCs w:val="0"/>
      <w:sz w:val="22"/>
      <w:szCs w:val="26"/>
    </w:rPr>
  </w:style>
  <w:style w:type="paragraph" w:styleId="Heading6">
    <w:name w:val="heading 6"/>
    <w:basedOn w:val="Normal"/>
    <w:next w:val="Normal"/>
    <w:link w:val="Heading6Char"/>
    <w:qFormat/>
    <w:rsid w:val="00690F78"/>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rsid w:val="00690F78"/>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rsid w:val="00690F78"/>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rsid w:val="00690F78"/>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F78"/>
    <w:rPr>
      <w:rFonts w:ascii="Calibri Light" w:eastAsia="Malgun Gothic" w:hAnsi="Calibri Light" w:cs="Calibri Light"/>
      <w:bCs/>
      <w:sz w:val="36"/>
      <w:szCs w:val="32"/>
      <w:lang w:val="en-US" w:eastAsia="ja-JP"/>
    </w:rPr>
  </w:style>
  <w:style w:type="character" w:customStyle="1" w:styleId="Heading2Char">
    <w:name w:val="Heading 2 Char"/>
    <w:basedOn w:val="DefaultParagraphFont"/>
    <w:link w:val="Heading2"/>
    <w:rsid w:val="00690F78"/>
    <w:rPr>
      <w:rFonts w:ascii="Calibri Light" w:eastAsia="Malgun Gothic" w:hAnsi="Calibri Light" w:cs="Calibri Light"/>
      <w:iCs/>
      <w:sz w:val="32"/>
      <w:szCs w:val="28"/>
      <w:lang w:val="en-US" w:eastAsia="ja-JP"/>
    </w:rPr>
  </w:style>
  <w:style w:type="character" w:customStyle="1" w:styleId="Heading3Char">
    <w:name w:val="Heading 3 Char"/>
    <w:basedOn w:val="DefaultParagraphFont"/>
    <w:link w:val="Heading3"/>
    <w:rsid w:val="00690F78"/>
    <w:rPr>
      <w:rFonts w:ascii="Calibri Light" w:eastAsia="Malgun Gothic" w:hAnsi="Calibri Light" w:cs="Calibri Light"/>
      <w:bCs/>
      <w:iCs/>
      <w:sz w:val="28"/>
      <w:szCs w:val="26"/>
      <w:lang w:val="en-US" w:eastAsia="ja-JP"/>
    </w:rPr>
  </w:style>
  <w:style w:type="character" w:customStyle="1" w:styleId="Heading4Char">
    <w:name w:val="Heading 4 Char"/>
    <w:basedOn w:val="DefaultParagraphFont"/>
    <w:link w:val="Heading4"/>
    <w:rsid w:val="00690F78"/>
    <w:rPr>
      <w:rFonts w:ascii="Calibri Light" w:eastAsia="Malgun Gothic" w:hAnsi="Calibri Light" w:cs="Calibri Light"/>
      <w:iCs/>
      <w:sz w:val="24"/>
      <w:szCs w:val="28"/>
      <w:lang w:val="en-US" w:eastAsia="ja-JP"/>
    </w:rPr>
  </w:style>
  <w:style w:type="character" w:customStyle="1" w:styleId="Heading5Char">
    <w:name w:val="Heading 5 Char"/>
    <w:basedOn w:val="DefaultParagraphFont"/>
    <w:link w:val="Heading5"/>
    <w:rsid w:val="00690F78"/>
    <w:rPr>
      <w:rFonts w:ascii="Calibri Light" w:eastAsia="Malgun Gothic" w:hAnsi="Calibri Light" w:cs="Calibri Light"/>
      <w:bCs/>
      <w:szCs w:val="26"/>
      <w:lang w:val="en-US" w:eastAsia="ja-JP"/>
    </w:rPr>
  </w:style>
  <w:style w:type="character" w:customStyle="1" w:styleId="Heading6Char">
    <w:name w:val="Heading 6 Char"/>
    <w:basedOn w:val="DefaultParagraphFont"/>
    <w:link w:val="Heading6"/>
    <w:rsid w:val="00690F78"/>
    <w:rPr>
      <w:rFonts w:ascii="Calibri Light" w:eastAsia="Malgun Gothic" w:hAnsi="Calibri Light" w:cs="Malgun Gothic"/>
      <w:bCs/>
      <w:lang w:val="en-US" w:eastAsia="ja-JP"/>
    </w:rPr>
  </w:style>
  <w:style w:type="character" w:customStyle="1" w:styleId="Heading7Char">
    <w:name w:val="Heading 7 Char"/>
    <w:basedOn w:val="DefaultParagraphFont"/>
    <w:link w:val="Heading7"/>
    <w:rsid w:val="00690F78"/>
    <w:rPr>
      <w:rFonts w:ascii="Calibri Light" w:eastAsia="Malgun Gothic" w:hAnsi="Calibri Light" w:cs="Malgun Gothic"/>
      <w:szCs w:val="24"/>
      <w:lang w:val="en-US" w:eastAsia="ja-JP"/>
    </w:rPr>
  </w:style>
  <w:style w:type="character" w:customStyle="1" w:styleId="Heading8Char">
    <w:name w:val="Heading 8 Char"/>
    <w:basedOn w:val="DefaultParagraphFont"/>
    <w:link w:val="Heading8"/>
    <w:rsid w:val="00690F78"/>
    <w:rPr>
      <w:rFonts w:ascii="Calibri Light" w:eastAsia="Malgun Gothic" w:hAnsi="Calibri Light" w:cs="Malgun Gothic"/>
      <w:iCs/>
      <w:szCs w:val="24"/>
      <w:lang w:val="en-US" w:eastAsia="ja-JP"/>
    </w:rPr>
  </w:style>
  <w:style w:type="character" w:customStyle="1" w:styleId="Heading9Char">
    <w:name w:val="Heading 9 Char"/>
    <w:basedOn w:val="DefaultParagraphFont"/>
    <w:link w:val="Heading9"/>
    <w:rsid w:val="00690F78"/>
    <w:rPr>
      <w:rFonts w:ascii="Calibri Light" w:eastAsia="Malgun Gothic" w:hAnsi="Calibri Light" w:cs="Calibri Light"/>
      <w:lang w:val="en-US" w:eastAsia="ja-JP"/>
    </w:rPr>
  </w:style>
  <w:style w:type="paragraph" w:styleId="Caption">
    <w:name w:val="caption"/>
    <w:basedOn w:val="Normal"/>
    <w:next w:val="Normal"/>
    <w:qFormat/>
    <w:rsid w:val="00690F78"/>
    <w:rPr>
      <w:b/>
      <w:bCs/>
      <w:sz w:val="20"/>
      <w:szCs w:val="20"/>
    </w:rPr>
  </w:style>
  <w:style w:type="paragraph" w:styleId="CommentText">
    <w:name w:val="annotation text"/>
    <w:basedOn w:val="Normal"/>
    <w:link w:val="CommentTextChar"/>
    <w:unhideWhenUsed/>
    <w:qFormat/>
    <w:rsid w:val="00690F78"/>
    <w:pPr>
      <w:overflowPunct w:val="0"/>
      <w:autoSpaceDE w:val="0"/>
      <w:autoSpaceDN w:val="0"/>
      <w:adjustRightInd w:val="0"/>
      <w:jc w:val="both"/>
    </w:pPr>
    <w:rPr>
      <w:rFonts w:ascii="Calibri Light" w:hAnsi="Calibri Light"/>
      <w:sz w:val="20"/>
      <w:szCs w:val="20"/>
      <w:lang w:val="en-GB" w:eastAsia="zh-CN"/>
    </w:rPr>
  </w:style>
  <w:style w:type="character" w:customStyle="1" w:styleId="CommentTextChar">
    <w:name w:val="Comment Text Char"/>
    <w:basedOn w:val="DefaultParagraphFont"/>
    <w:link w:val="CommentText"/>
    <w:qFormat/>
    <w:rsid w:val="00690F78"/>
    <w:rPr>
      <w:rFonts w:ascii="Calibri Light" w:eastAsia="Malgun Gothic" w:hAnsi="Calibri Light" w:cs="Malgun Gothic"/>
      <w:sz w:val="20"/>
      <w:szCs w:val="20"/>
      <w:lang w:val="en-GB" w:eastAsia="zh-CN"/>
    </w:rPr>
  </w:style>
  <w:style w:type="paragraph" w:styleId="BodyText">
    <w:name w:val="Body Text"/>
    <w:basedOn w:val="Normal"/>
    <w:link w:val="BodyTextChar"/>
    <w:qFormat/>
    <w:rsid w:val="00690F78"/>
  </w:style>
  <w:style w:type="character" w:customStyle="1" w:styleId="BodyTextChar">
    <w:name w:val="Body Text Char"/>
    <w:basedOn w:val="DefaultParagraphFont"/>
    <w:link w:val="BodyText"/>
    <w:qFormat/>
    <w:rsid w:val="00690F78"/>
    <w:rPr>
      <w:rFonts w:ascii="Malgun Gothic" w:eastAsia="Malgun Gothic" w:hAnsi="Malgun Gothic" w:cs="Malgun Gothic"/>
      <w:szCs w:val="24"/>
      <w:lang w:val="en-US" w:eastAsia="ja-JP"/>
    </w:rPr>
  </w:style>
  <w:style w:type="paragraph" w:styleId="BalloonText">
    <w:name w:val="Balloon Text"/>
    <w:basedOn w:val="Normal"/>
    <w:link w:val="BalloonTextChar"/>
    <w:qFormat/>
    <w:rsid w:val="00690F78"/>
    <w:pPr>
      <w:spacing w:after="0"/>
    </w:pPr>
    <w:rPr>
      <w:rFonts w:ascii="MS Mincho" w:hAnsi="MS Mincho" w:cs="MS Mincho"/>
      <w:sz w:val="18"/>
      <w:szCs w:val="18"/>
    </w:rPr>
  </w:style>
  <w:style w:type="character" w:customStyle="1" w:styleId="BalloonTextChar">
    <w:name w:val="Balloon Text Char"/>
    <w:basedOn w:val="DefaultParagraphFont"/>
    <w:link w:val="BalloonText"/>
    <w:qFormat/>
    <w:rsid w:val="00690F78"/>
    <w:rPr>
      <w:rFonts w:ascii="MS Mincho" w:eastAsia="Malgun Gothic" w:hAnsi="MS Mincho" w:cs="MS Mincho"/>
      <w:sz w:val="18"/>
      <w:szCs w:val="18"/>
      <w:lang w:val="en-US" w:eastAsia="ja-JP"/>
    </w:rPr>
  </w:style>
  <w:style w:type="paragraph" w:styleId="Footer">
    <w:name w:val="footer"/>
    <w:basedOn w:val="Normal"/>
    <w:link w:val="FooterChar"/>
    <w:uiPriority w:val="99"/>
    <w:qFormat/>
    <w:rsid w:val="00690F7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sid w:val="00690F78"/>
    <w:rPr>
      <w:rFonts w:ascii="Malgun Gothic" w:eastAsia="Malgun Gothic" w:hAnsi="Malgun Gothic" w:cs="Malgun Gothic"/>
      <w:sz w:val="18"/>
      <w:szCs w:val="18"/>
      <w:lang w:val="en-US" w:eastAsia="ja-JP"/>
    </w:rPr>
  </w:style>
  <w:style w:type="paragraph" w:styleId="Header">
    <w:name w:val="header"/>
    <w:basedOn w:val="Normal"/>
    <w:link w:val="HeaderChar"/>
    <w:qFormat/>
    <w:rsid w:val="00690F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sid w:val="00690F78"/>
    <w:rPr>
      <w:rFonts w:ascii="Malgun Gothic" w:eastAsia="Malgun Gothic" w:hAnsi="Malgun Gothic" w:cs="Malgun Gothic"/>
      <w:sz w:val="18"/>
      <w:szCs w:val="18"/>
      <w:lang w:val="en-US" w:eastAsia="ja-JP"/>
    </w:rPr>
  </w:style>
  <w:style w:type="paragraph" w:styleId="List">
    <w:name w:val="List"/>
    <w:basedOn w:val="Normal"/>
    <w:qFormat/>
    <w:rsid w:val="00690F78"/>
    <w:pPr>
      <w:ind w:left="283" w:hanging="283"/>
      <w:contextualSpacing/>
    </w:pPr>
  </w:style>
  <w:style w:type="paragraph" w:styleId="CommentSubject">
    <w:name w:val="annotation subject"/>
    <w:basedOn w:val="CommentText"/>
    <w:next w:val="CommentText"/>
    <w:link w:val="CommentSubjectChar"/>
    <w:qFormat/>
    <w:rsid w:val="00690F78"/>
    <w:pPr>
      <w:overflowPunct/>
      <w:autoSpaceDE/>
      <w:autoSpaceDN/>
      <w:adjustRightInd/>
      <w:jc w:val="left"/>
    </w:pPr>
    <w:rPr>
      <w:rFonts w:ascii="Malgun Gothic" w:eastAsia="Calibri Light" w:hAnsi="Malgun Gothic"/>
      <w:b/>
      <w:bCs/>
      <w:lang w:val="en-US" w:eastAsia="ja-JP"/>
    </w:rPr>
  </w:style>
  <w:style w:type="character" w:customStyle="1" w:styleId="CommentSubjectChar">
    <w:name w:val="Comment Subject Char"/>
    <w:basedOn w:val="CommentTextChar"/>
    <w:link w:val="CommentSubject"/>
    <w:qFormat/>
    <w:rsid w:val="00690F78"/>
    <w:rPr>
      <w:rFonts w:ascii="Malgun Gothic" w:eastAsia="Calibri Light" w:hAnsi="Malgun Gothic" w:cs="Malgun Gothic"/>
      <w:b/>
      <w:bCs/>
      <w:sz w:val="20"/>
      <w:szCs w:val="20"/>
      <w:lang w:val="en-US" w:eastAsia="ja-JP"/>
    </w:rPr>
  </w:style>
  <w:style w:type="table" w:styleId="TableGrid">
    <w:name w:val="Table Grid"/>
    <w:basedOn w:val="TableNormal"/>
    <w:qFormat/>
    <w:rsid w:val="00690F78"/>
    <w:pPr>
      <w:spacing w:after="0" w:line="240" w:lineRule="auto"/>
    </w:pPr>
    <w:rPr>
      <w:rFonts w:ascii="Malgun Gothic" w:eastAsia="Malgun Gothic" w:hAnsi="Malgun Gothic" w:cs="Malgun Gothic"/>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90F78"/>
    <w:rPr>
      <w:color w:val="954F72"/>
      <w:u w:val="single"/>
    </w:rPr>
  </w:style>
  <w:style w:type="character" w:styleId="Hyperlink">
    <w:name w:val="Hyperlink"/>
    <w:qFormat/>
    <w:rsid w:val="00690F78"/>
    <w:rPr>
      <w:color w:val="0000FF"/>
      <w:u w:val="single"/>
    </w:rPr>
  </w:style>
  <w:style w:type="character" w:styleId="CommentReference">
    <w:name w:val="annotation reference"/>
    <w:unhideWhenUsed/>
    <w:qFormat/>
    <w:rsid w:val="00690F78"/>
    <w:rPr>
      <w:sz w:val="16"/>
      <w:szCs w:val="16"/>
    </w:rPr>
  </w:style>
  <w:style w:type="character" w:customStyle="1" w:styleId="B1Char1">
    <w:name w:val="B1 Char1"/>
    <w:link w:val="B1"/>
    <w:qFormat/>
    <w:locked/>
    <w:rsid w:val="00690F78"/>
    <w:rPr>
      <w:rFonts w:ascii="Calibri Light" w:hAnsi="Calibri Light" w:cs="Calibri Light"/>
    </w:rPr>
  </w:style>
  <w:style w:type="paragraph" w:customStyle="1" w:styleId="B1">
    <w:name w:val="B1"/>
    <w:basedOn w:val="List"/>
    <w:link w:val="B1Char1"/>
    <w:qFormat/>
    <w:rsid w:val="00690F78"/>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sid w:val="00690F78"/>
    <w:rPr>
      <w:rFonts w:ascii="Calibri Light" w:hAnsi="Calibri Light" w:cs="Calibri Light"/>
      <w:b/>
      <w:bCs/>
      <w:lang w:eastAsia="ja-JP"/>
    </w:rPr>
  </w:style>
  <w:style w:type="paragraph" w:customStyle="1" w:styleId="Proposal">
    <w:name w:val="Proposal"/>
    <w:basedOn w:val="Normal"/>
    <w:link w:val="ProposalChar"/>
    <w:qFormat/>
    <w:rsid w:val="00690F78"/>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sid w:val="00690F78"/>
    <w:rPr>
      <w:rFonts w:ascii="Calibri Light" w:eastAsia="Malgun Gothic" w:hAnsi="Calibri Light"/>
    </w:rPr>
  </w:style>
  <w:style w:type="paragraph" w:customStyle="1" w:styleId="ReviewText">
    <w:name w:val="ReviewText"/>
    <w:basedOn w:val="Normal"/>
    <w:link w:val="ReviewTextChar"/>
    <w:qFormat/>
    <w:rsid w:val="00690F78"/>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sid w:val="00690F78"/>
    <w:rPr>
      <w:rFonts w:ascii="Calibri Light" w:eastAsia="Malgun Gothic" w:hAnsi="Calibri Light"/>
      <w:sz w:val="18"/>
      <w:lang w:val="en-GB"/>
    </w:rPr>
  </w:style>
  <w:style w:type="paragraph" w:customStyle="1" w:styleId="TAL">
    <w:name w:val="TAL"/>
    <w:basedOn w:val="Normal"/>
    <w:link w:val="TALChar"/>
    <w:qFormat/>
    <w:rsid w:val="00690F78"/>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sid w:val="00690F78"/>
    <w:rPr>
      <w:rFonts w:ascii="Calibri Light" w:eastAsia="Malgun Gothic" w:hAnsi="Calibri Light"/>
      <w:spacing w:val="2"/>
      <w:lang w:val="en-US"/>
    </w:rPr>
  </w:style>
  <w:style w:type="paragraph" w:customStyle="1" w:styleId="IvDbodytext">
    <w:name w:val="IvD bodytext"/>
    <w:basedOn w:val="BodyText"/>
    <w:link w:val="IvDbodytextChar"/>
    <w:qFormat/>
    <w:rsid w:val="00690F78"/>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sid w:val="00690F78"/>
    <w:rPr>
      <w:rFonts w:ascii="Calibri Light" w:eastAsia="Malgun Gothic" w:hAnsi="Calibri Light"/>
      <w:b/>
      <w:sz w:val="18"/>
      <w:lang w:val="en-GB"/>
    </w:rPr>
  </w:style>
  <w:style w:type="paragraph" w:customStyle="1" w:styleId="TAH">
    <w:name w:val="TAH"/>
    <w:basedOn w:val="Normal"/>
    <w:link w:val="TAHChar"/>
    <w:qFormat/>
    <w:rsid w:val="00690F78"/>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sid w:val="00690F78"/>
    <w:rPr>
      <w:rFonts w:ascii="Calibri Light" w:eastAsia="MS ??" w:hAnsi="Calibri Light"/>
      <w:lang w:val="en-GB"/>
    </w:rPr>
  </w:style>
  <w:style w:type="paragraph" w:customStyle="1" w:styleId="CRCoverPage">
    <w:name w:val="CR Cover Page"/>
    <w:link w:val="CRCoverPageZchn"/>
    <w:qFormat/>
    <w:rsid w:val="00690F78"/>
    <w:pPr>
      <w:spacing w:after="120" w:line="240" w:lineRule="auto"/>
    </w:pPr>
    <w:rPr>
      <w:rFonts w:ascii="Calibri Light" w:eastAsia="MS ??" w:hAnsi="Calibri Light"/>
      <w:lang w:val="en-GB"/>
    </w:rPr>
  </w:style>
  <w:style w:type="paragraph" w:customStyle="1" w:styleId="Agreement">
    <w:name w:val="Agreement"/>
    <w:basedOn w:val="Normal"/>
    <w:next w:val="Normal"/>
    <w:qFormat/>
    <w:rsid w:val="00690F78"/>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rsid w:val="00690F78"/>
    <w:pPr>
      <w:tabs>
        <w:tab w:val="left" w:pos="1701"/>
        <w:tab w:val="right" w:pos="9639"/>
      </w:tabs>
      <w:spacing w:after="240"/>
    </w:pPr>
    <w:rPr>
      <w:b/>
      <w:sz w:val="24"/>
    </w:rPr>
  </w:style>
  <w:style w:type="paragraph" w:customStyle="1" w:styleId="1">
    <w:name w:val="修订1"/>
    <w:uiPriority w:val="99"/>
    <w:unhideWhenUsed/>
    <w:qFormat/>
    <w:rsid w:val="00690F78"/>
    <w:pPr>
      <w:spacing w:after="0" w:line="240" w:lineRule="auto"/>
    </w:pPr>
    <w:rPr>
      <w:rFonts w:ascii="Malgun Gothic" w:eastAsia="Malgun Gothic" w:hAnsi="Malgun Gothic" w:cs="Malgun Gothic"/>
      <w:szCs w:val="24"/>
      <w:lang w:val="en-US" w:eastAsia="ja-JP"/>
    </w:rPr>
  </w:style>
  <w:style w:type="paragraph" w:styleId="ListParagraph">
    <w:name w:val="List Paragraph"/>
    <w:aliases w:val="- Bullets,목록 단락,リスト段落,?? ??,?????,????,Lista1,1st level - Bullet List Paragraph,List Paragraph1,Lettre d'introduction,Paragrafo elenco,Normal bullet 2,Bullet list,Numbered List,Task Body,Viñetas (Inicio Parrafo),3 Txt tabla,列出段落1,列出段落"/>
    <w:basedOn w:val="Normal"/>
    <w:link w:val="ListParagraphChar"/>
    <w:uiPriority w:val="34"/>
    <w:qFormat/>
    <w:rsid w:val="00690F78"/>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rsid w:val="00690F78"/>
    <w:pPr>
      <w:numPr>
        <w:numId w:val="4"/>
      </w:numPr>
      <w:tabs>
        <w:tab w:val="left" w:pos="1701"/>
      </w:tabs>
    </w:pPr>
  </w:style>
  <w:style w:type="character" w:customStyle="1" w:styleId="ListParagraphChar">
    <w:name w:val="List Paragraph Char"/>
    <w:aliases w:val="- Bullets Char,목록 단락 Char,リスト段落 Char,?? ?? Char,????? Char,???? Char,Lista1 Char,1st level - Bullet List Paragraph Char,List Paragraph1 Char,Lettre d'introduction Char,Paragrafo elenco Char,Normal bullet 2 Char,Bullet list Char"/>
    <w:link w:val="ListParagraph"/>
    <w:uiPriority w:val="34"/>
    <w:qFormat/>
    <w:locked/>
    <w:rsid w:val="00690F78"/>
    <w:rPr>
      <w:rFonts w:ascii="Calibri Light" w:eastAsia="Malgun Gothic" w:hAnsi="Calibri Light" w:cs="Malgun Gothic"/>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37802">
      <w:bodyDiv w:val="1"/>
      <w:marLeft w:val="0"/>
      <w:marRight w:val="0"/>
      <w:marTop w:val="0"/>
      <w:marBottom w:val="0"/>
      <w:divBdr>
        <w:top w:val="none" w:sz="0" w:space="0" w:color="auto"/>
        <w:left w:val="none" w:sz="0" w:space="0" w:color="auto"/>
        <w:bottom w:val="none" w:sz="0" w:space="0" w:color="auto"/>
        <w:right w:val="none" w:sz="0" w:space="0" w:color="auto"/>
      </w:divBdr>
    </w:div>
    <w:div w:id="635916410">
      <w:bodyDiv w:val="1"/>
      <w:marLeft w:val="0"/>
      <w:marRight w:val="0"/>
      <w:marTop w:val="0"/>
      <w:marBottom w:val="0"/>
      <w:divBdr>
        <w:top w:val="none" w:sz="0" w:space="0" w:color="auto"/>
        <w:left w:val="none" w:sz="0" w:space="0" w:color="auto"/>
        <w:bottom w:val="none" w:sz="0" w:space="0" w:color="auto"/>
        <w:right w:val="none" w:sz="0" w:space="0" w:color="auto"/>
      </w:divBdr>
    </w:div>
    <w:div w:id="17405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4.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5.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6.xml><?xml version="1.0" encoding="utf-8"?>
<ds:datastoreItem xmlns:ds="http://schemas.openxmlformats.org/officeDocument/2006/customXml" ds:itemID="{E703B050-D6D6-4A97-8EEC-0934336D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2173</Words>
  <Characters>11518</Characters>
  <Application>Microsoft Office Word</Application>
  <DocSecurity>0</DocSecurity>
  <Lines>95</Lines>
  <Paragraphs>27</Paragraphs>
  <ScaleCrop>false</ScaleCrop>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22</cp:revision>
  <dcterms:created xsi:type="dcterms:W3CDTF">2022-01-17T09:49:00Z</dcterms:created>
  <dcterms:modified xsi:type="dcterms:W3CDTF">2022-01-17T15:21:00Z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ies>
</file>