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3E8C60C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6573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</w:t>
      </w:r>
      <w:r w:rsidR="002B1649">
        <w:rPr>
          <w:rFonts w:cs="Arial"/>
          <w:b/>
          <w:bCs/>
          <w:sz w:val="24"/>
          <w:szCs w:val="24"/>
        </w:rPr>
        <w:t>bis-</w:t>
      </w:r>
      <w:r>
        <w:rPr>
          <w:rFonts w:cs="Arial"/>
          <w:b/>
          <w:bCs/>
          <w:sz w:val="24"/>
          <w:szCs w:val="24"/>
        </w:rPr>
        <w:t>e</w:t>
      </w:r>
      <w:r w:rsidR="000D5EC9" w:rsidRPr="007D3E81">
        <w:rPr>
          <w:rFonts w:cs="Arial"/>
          <w:b/>
          <w:sz w:val="24"/>
          <w:szCs w:val="24"/>
        </w:rPr>
        <w:tab/>
      </w:r>
      <w:r w:rsidR="00A7634D" w:rsidRPr="00A7634D">
        <w:rPr>
          <w:rFonts w:cs="Arial"/>
          <w:b/>
          <w:bCs/>
          <w:sz w:val="26"/>
          <w:szCs w:val="26"/>
        </w:rPr>
        <w:t>R3-220210</w:t>
      </w:r>
    </w:p>
    <w:p w14:paraId="1E81BC24" w14:textId="570449BB" w:rsidR="00910153" w:rsidRDefault="0046573B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3D86C2ED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A6F5F" w:rsidRPr="005A6F5F">
        <w:rPr>
          <w:rFonts w:ascii="Arial" w:hAnsi="Arial"/>
          <w:b/>
          <w:bCs/>
          <w:sz w:val="24"/>
        </w:rPr>
        <w:t xml:space="preserve">AI/ML-based Load Balancing: </w:t>
      </w:r>
      <w:r w:rsidR="00521CDC" w:rsidRPr="005A6F5F">
        <w:rPr>
          <w:rFonts w:ascii="Arial" w:hAnsi="Arial"/>
          <w:b/>
          <w:bCs/>
          <w:sz w:val="24"/>
          <w:lang w:eastAsia="zh-CN"/>
        </w:rPr>
        <w:t xml:space="preserve">Further Discussion on </w:t>
      </w:r>
      <w:r w:rsidR="002B1649" w:rsidRPr="005A6F5F">
        <w:rPr>
          <w:rFonts w:ascii="Arial" w:hAnsi="Arial"/>
          <w:b/>
          <w:bCs/>
          <w:sz w:val="24"/>
          <w:lang w:eastAsia="zh-CN"/>
        </w:rPr>
        <w:t>remaining issues</w:t>
      </w:r>
    </w:p>
    <w:p w14:paraId="4D2B4615" w14:textId="2963A699" w:rsidR="0037119B" w:rsidRPr="00694CDB" w:rsidRDefault="0037119B" w:rsidP="004D5606">
      <w:pPr>
        <w:tabs>
          <w:tab w:val="left" w:pos="1985"/>
        </w:tabs>
        <w:rPr>
          <w:rStyle w:val="a4"/>
          <w:b/>
          <w:bCs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132D8" w:rsidRPr="00694CDB">
        <w:rPr>
          <w:rStyle w:val="a4"/>
          <w:b/>
          <w:bCs/>
          <w:lang w:val="en-GB"/>
        </w:rPr>
        <w:t>F</w:t>
      </w:r>
      <w:r w:rsidR="00A44C0A" w:rsidRPr="00694CDB">
        <w:rPr>
          <w:rStyle w:val="a4"/>
          <w:b/>
          <w:bCs/>
          <w:lang w:val="en-GB"/>
        </w:rPr>
        <w:t>UTUREWEI</w:t>
      </w:r>
    </w:p>
    <w:p w14:paraId="102C7B7C" w14:textId="5E6CC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 w:rsidRPr="00694CDB">
        <w:rPr>
          <w:rFonts w:ascii="Arial" w:hAnsi="Arial"/>
          <w:b/>
          <w:bCs/>
          <w:sz w:val="24"/>
          <w:lang w:eastAsia="zh-CN"/>
        </w:rPr>
        <w:t>18</w:t>
      </w:r>
      <w:r w:rsidR="00C74B73" w:rsidRPr="00694CDB">
        <w:rPr>
          <w:rFonts w:ascii="Arial" w:hAnsi="Arial"/>
          <w:b/>
          <w:bCs/>
          <w:sz w:val="24"/>
          <w:lang w:eastAsia="zh-CN"/>
        </w:rPr>
        <w:t>.</w:t>
      </w:r>
      <w:r w:rsidR="0045201A">
        <w:rPr>
          <w:rFonts w:ascii="Arial" w:hAnsi="Arial"/>
          <w:b/>
          <w:bCs/>
          <w:sz w:val="24"/>
          <w:lang w:eastAsia="zh-CN"/>
        </w:rPr>
        <w:t>4.2</w:t>
      </w:r>
    </w:p>
    <w:p w14:paraId="1589EE16" w14:textId="32B34D4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47622" w:rsidRPr="00694CDB">
        <w:rPr>
          <w:rFonts w:ascii="Arial" w:hAnsi="Arial"/>
          <w:b/>
          <w:bCs/>
          <w:sz w:val="24"/>
        </w:rPr>
        <w:t>Discussion and approval</w:t>
      </w:r>
    </w:p>
    <w:bookmarkEnd w:id="0"/>
    <w:p w14:paraId="0AA18058" w14:textId="5EF23120" w:rsidR="00547622" w:rsidRDefault="00547622" w:rsidP="001206CF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Introduction</w:t>
      </w:r>
    </w:p>
    <w:p w14:paraId="7C7B8CBA" w14:textId="0DE98F39" w:rsidR="0035289E" w:rsidRDefault="00547622" w:rsidP="0035289E">
      <w:pPr>
        <w:rPr>
          <w:lang w:eastAsia="zh-CN"/>
        </w:rPr>
      </w:pPr>
      <w:r>
        <w:rPr>
          <w:lang w:eastAsia="zh-CN"/>
        </w:rPr>
        <w:t>At RAN3 meeting 11</w:t>
      </w:r>
      <w:r w:rsidR="003C145A">
        <w:rPr>
          <w:lang w:eastAsia="zh-CN"/>
        </w:rPr>
        <w:t>4</w:t>
      </w:r>
      <w:r w:rsidR="0046573B">
        <w:rPr>
          <w:lang w:eastAsia="zh-CN"/>
        </w:rPr>
        <w:t>e</w:t>
      </w:r>
      <w:r>
        <w:rPr>
          <w:lang w:eastAsia="zh-CN"/>
        </w:rPr>
        <w:t xml:space="preserve">, </w:t>
      </w:r>
      <w:r w:rsidR="006D34A3">
        <w:rPr>
          <w:lang w:eastAsia="zh-CN"/>
        </w:rPr>
        <w:t xml:space="preserve">the </w:t>
      </w:r>
      <w:r w:rsidR="0046573B">
        <w:rPr>
          <w:lang w:eastAsia="zh-CN"/>
        </w:rPr>
        <w:t xml:space="preserve">following </w:t>
      </w:r>
      <w:r w:rsidR="0035289E">
        <w:rPr>
          <w:lang w:eastAsia="zh-CN"/>
        </w:rPr>
        <w:t>agreements were reached for AI/ML-based Load Balancing use case:</w:t>
      </w:r>
    </w:p>
    <w:p w14:paraId="554C19CF" w14:textId="1787D35A" w:rsidR="0035289E" w:rsidRPr="0046573B" w:rsidRDefault="0035289E" w:rsidP="0035289E">
      <w:pPr>
        <w:rPr>
          <w:iCs/>
          <w:color w:val="00B050"/>
          <w:lang w:eastAsia="zh-CN"/>
        </w:rPr>
      </w:pPr>
      <w:r w:rsidRPr="0046573B">
        <w:rPr>
          <w:iCs/>
          <w:color w:val="00B050"/>
          <w:lang w:eastAsia="zh-CN"/>
        </w:rPr>
        <w:t>The following solutions can be considered for supporting AI/ML-based load balancing:</w:t>
      </w:r>
    </w:p>
    <w:p w14:paraId="63870977" w14:textId="77777777" w:rsidR="0035289E" w:rsidRPr="0046573B" w:rsidRDefault="0035289E" w:rsidP="0035289E">
      <w:pPr>
        <w:pStyle w:val="ListParagraph"/>
        <w:numPr>
          <w:ilvl w:val="0"/>
          <w:numId w:val="11"/>
        </w:numPr>
        <w:spacing w:line="259" w:lineRule="auto"/>
        <w:ind w:firstLineChars="0"/>
        <w:contextualSpacing/>
        <w:rPr>
          <w:iCs/>
          <w:color w:val="00B050"/>
          <w:lang w:eastAsia="zh-CN"/>
        </w:rPr>
      </w:pPr>
      <w:r w:rsidRPr="0046573B">
        <w:rPr>
          <w:iCs/>
          <w:color w:val="00B050"/>
          <w:lang w:eastAsia="zh-CN"/>
        </w:rPr>
        <w:t xml:space="preserve">AI/ML Model Training </w:t>
      </w:r>
      <w:proofErr w:type="gramStart"/>
      <w:r w:rsidRPr="0046573B">
        <w:rPr>
          <w:iCs/>
          <w:color w:val="00B050"/>
          <w:lang w:eastAsia="zh-CN"/>
        </w:rPr>
        <w:t>is located in</w:t>
      </w:r>
      <w:proofErr w:type="gramEnd"/>
      <w:r w:rsidRPr="0046573B">
        <w:rPr>
          <w:iCs/>
          <w:color w:val="00B050"/>
          <w:lang w:eastAsia="zh-CN"/>
        </w:rPr>
        <w:t xml:space="preserve"> the OAM and AI/ML Model Inference is located in the </w:t>
      </w:r>
      <w:proofErr w:type="spellStart"/>
      <w:r w:rsidRPr="0046573B">
        <w:rPr>
          <w:iCs/>
          <w:color w:val="00B050"/>
          <w:lang w:eastAsia="zh-CN"/>
        </w:rPr>
        <w:t>gNB</w:t>
      </w:r>
      <w:proofErr w:type="spellEnd"/>
      <w:r w:rsidRPr="0046573B">
        <w:rPr>
          <w:iCs/>
          <w:color w:val="00B050"/>
          <w:lang w:eastAsia="zh-CN"/>
        </w:rPr>
        <w:t>.</w:t>
      </w:r>
    </w:p>
    <w:p w14:paraId="4E831051" w14:textId="77777777" w:rsidR="0035289E" w:rsidRPr="0046573B" w:rsidRDefault="0035289E" w:rsidP="0035289E">
      <w:pPr>
        <w:pStyle w:val="ListParagraph"/>
        <w:numPr>
          <w:ilvl w:val="0"/>
          <w:numId w:val="11"/>
        </w:numPr>
        <w:spacing w:line="259" w:lineRule="auto"/>
        <w:ind w:firstLineChars="0"/>
        <w:contextualSpacing/>
        <w:rPr>
          <w:iCs/>
          <w:color w:val="00B050"/>
          <w:lang w:eastAsia="zh-CN"/>
        </w:rPr>
      </w:pPr>
      <w:r w:rsidRPr="0046573B">
        <w:rPr>
          <w:iCs/>
          <w:color w:val="00B050"/>
          <w:lang w:eastAsia="zh-CN"/>
        </w:rPr>
        <w:t xml:space="preserve">AI/ML Model Training and AI/ML Model Inference are both located in the </w:t>
      </w:r>
      <w:proofErr w:type="spellStart"/>
      <w:r w:rsidRPr="0046573B">
        <w:rPr>
          <w:iCs/>
          <w:color w:val="00B050"/>
          <w:lang w:eastAsia="zh-CN"/>
        </w:rPr>
        <w:t>gNB</w:t>
      </w:r>
      <w:proofErr w:type="spellEnd"/>
      <w:r w:rsidRPr="0046573B">
        <w:rPr>
          <w:iCs/>
          <w:color w:val="00B050"/>
          <w:lang w:eastAsia="zh-CN"/>
        </w:rPr>
        <w:t xml:space="preserve">. </w:t>
      </w:r>
    </w:p>
    <w:p w14:paraId="1515D775" w14:textId="77777777" w:rsidR="0035289E" w:rsidRPr="0046573B" w:rsidRDefault="0035289E" w:rsidP="0035289E">
      <w:pPr>
        <w:rPr>
          <w:iCs/>
          <w:color w:val="00B050"/>
          <w:lang w:eastAsia="zh-CN"/>
        </w:rPr>
      </w:pPr>
      <w:r w:rsidRPr="0046573B">
        <w:rPr>
          <w:iCs/>
          <w:color w:val="00B050"/>
          <w:lang w:eastAsia="zh-CN"/>
        </w:rPr>
        <w:t>In case of CU-DU split architecture, the following solutions are possible:</w:t>
      </w:r>
    </w:p>
    <w:p w14:paraId="01F769CA" w14:textId="77777777" w:rsidR="0035289E" w:rsidRPr="0046573B" w:rsidRDefault="0035289E" w:rsidP="0035289E">
      <w:pPr>
        <w:pStyle w:val="ListParagraph"/>
        <w:numPr>
          <w:ilvl w:val="0"/>
          <w:numId w:val="12"/>
        </w:numPr>
        <w:spacing w:line="259" w:lineRule="auto"/>
        <w:ind w:firstLineChars="0"/>
        <w:contextualSpacing/>
        <w:rPr>
          <w:color w:val="00B050"/>
        </w:rPr>
      </w:pPr>
      <w:r w:rsidRPr="0046573B">
        <w:rPr>
          <w:color w:val="00B050"/>
        </w:rPr>
        <w:t xml:space="preserve">AI/ML </w:t>
      </w:r>
      <w:r w:rsidRPr="0046573B">
        <w:rPr>
          <w:iCs/>
          <w:color w:val="00B050"/>
          <w:lang w:eastAsia="zh-CN"/>
        </w:rPr>
        <w:t xml:space="preserve">Model </w:t>
      </w:r>
      <w:r w:rsidRPr="0046573B">
        <w:rPr>
          <w:color w:val="00B050"/>
        </w:rPr>
        <w:t xml:space="preserve">Training </w:t>
      </w:r>
      <w:proofErr w:type="gramStart"/>
      <w:r w:rsidRPr="0046573B">
        <w:rPr>
          <w:color w:val="00B050"/>
        </w:rPr>
        <w:t>is located in</w:t>
      </w:r>
      <w:proofErr w:type="gramEnd"/>
      <w:r w:rsidRPr="0046573B">
        <w:rPr>
          <w:color w:val="00B050"/>
        </w:rPr>
        <w:t xml:space="preserve"> the OAM and AI/ML </w:t>
      </w:r>
      <w:r w:rsidRPr="0046573B">
        <w:rPr>
          <w:iCs/>
          <w:color w:val="00B050"/>
          <w:lang w:eastAsia="zh-CN"/>
        </w:rPr>
        <w:t xml:space="preserve">Model </w:t>
      </w:r>
      <w:r w:rsidRPr="0046573B">
        <w:rPr>
          <w:color w:val="00B050"/>
        </w:rPr>
        <w:t xml:space="preserve">Inference is located in the </w:t>
      </w:r>
      <w:proofErr w:type="spellStart"/>
      <w:r w:rsidRPr="0046573B">
        <w:rPr>
          <w:color w:val="00B050"/>
        </w:rPr>
        <w:t>gNB</w:t>
      </w:r>
      <w:proofErr w:type="spellEnd"/>
      <w:r w:rsidRPr="0046573B">
        <w:rPr>
          <w:color w:val="00B050"/>
        </w:rPr>
        <w:t xml:space="preserve">-CU. </w:t>
      </w:r>
    </w:p>
    <w:p w14:paraId="0BA22C66" w14:textId="77777777" w:rsidR="0035289E" w:rsidRPr="0046573B" w:rsidRDefault="0035289E" w:rsidP="0035289E">
      <w:pPr>
        <w:pStyle w:val="ListParagraph"/>
        <w:numPr>
          <w:ilvl w:val="0"/>
          <w:numId w:val="12"/>
        </w:numPr>
        <w:spacing w:line="259" w:lineRule="auto"/>
        <w:ind w:firstLineChars="0"/>
        <w:contextualSpacing/>
        <w:rPr>
          <w:color w:val="00B050"/>
        </w:rPr>
      </w:pPr>
      <w:r w:rsidRPr="0046573B">
        <w:rPr>
          <w:color w:val="00B050"/>
        </w:rPr>
        <w:t xml:space="preserve">AI/ML </w:t>
      </w:r>
      <w:r w:rsidRPr="0046573B">
        <w:rPr>
          <w:iCs/>
          <w:color w:val="00B050"/>
          <w:lang w:eastAsia="zh-CN"/>
        </w:rPr>
        <w:t xml:space="preserve">Model </w:t>
      </w:r>
      <w:r w:rsidRPr="0046573B">
        <w:rPr>
          <w:color w:val="00B050"/>
        </w:rPr>
        <w:t xml:space="preserve">Training and </w:t>
      </w:r>
      <w:r w:rsidRPr="0046573B">
        <w:rPr>
          <w:iCs/>
          <w:color w:val="00B050"/>
          <w:lang w:eastAsia="zh-CN"/>
        </w:rPr>
        <w:t xml:space="preserve">Model </w:t>
      </w:r>
      <w:r w:rsidRPr="0046573B">
        <w:rPr>
          <w:color w:val="00B050"/>
        </w:rPr>
        <w:t xml:space="preserve">Inference are both located in the </w:t>
      </w:r>
      <w:proofErr w:type="spellStart"/>
      <w:r w:rsidRPr="0046573B">
        <w:rPr>
          <w:color w:val="00B050"/>
        </w:rPr>
        <w:t>gNB</w:t>
      </w:r>
      <w:proofErr w:type="spellEnd"/>
      <w:r w:rsidRPr="0046573B">
        <w:rPr>
          <w:color w:val="00B050"/>
        </w:rPr>
        <w:t>-CU.</w:t>
      </w:r>
    </w:p>
    <w:p w14:paraId="7707ACC2" w14:textId="6CC81139" w:rsidR="0035289E" w:rsidRDefault="0035289E" w:rsidP="0035289E">
      <w:pPr>
        <w:rPr>
          <w:lang w:eastAsia="zh-CN"/>
        </w:rPr>
      </w:pPr>
      <w:r>
        <w:rPr>
          <w:lang w:eastAsia="zh-CN"/>
        </w:rPr>
        <w:t xml:space="preserve">Additionally, potential signalling flows and required input and output data were discussed and captured in TR37.817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_Ref85560929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In this contribution, we continue the discussion of the </w:t>
      </w:r>
      <w:r w:rsidR="00500387">
        <w:rPr>
          <w:lang w:eastAsia="zh-CN"/>
        </w:rPr>
        <w:t xml:space="preserve">following </w:t>
      </w:r>
      <w:r>
        <w:rPr>
          <w:lang w:eastAsia="zh-CN"/>
        </w:rPr>
        <w:t>remaining FFS items in the solutions and standard impact of AI-based Load Balancing.</w:t>
      </w:r>
    </w:p>
    <w:p w14:paraId="4B9E6BC6" w14:textId="77777777" w:rsidR="00B05C6A" w:rsidRPr="00122C10" w:rsidRDefault="00B05C6A" w:rsidP="00515CF1">
      <w:pPr>
        <w:pStyle w:val="ListParagraph"/>
        <w:widowControl w:val="0"/>
        <w:numPr>
          <w:ilvl w:val="0"/>
          <w:numId w:val="15"/>
        </w:numPr>
        <w:spacing w:after="160" w:line="259" w:lineRule="auto"/>
        <w:ind w:firstLineChars="0"/>
        <w:contextualSpacing/>
        <w:rPr>
          <w:rFonts w:asciiTheme="minorHAnsi" w:hAnsiTheme="minorHAnsi" w:cstheme="minorHAnsi"/>
        </w:rPr>
      </w:pPr>
      <w:r w:rsidRPr="00122C10">
        <w:rPr>
          <w:rFonts w:asciiTheme="minorHAnsi" w:hAnsiTheme="minorHAnsi" w:cstheme="minorHAnsi"/>
        </w:rPr>
        <w:t xml:space="preserve">FFS whether “Feedback” is signalled after receiving a Feedback Request. </w:t>
      </w:r>
    </w:p>
    <w:p w14:paraId="70DE80B4" w14:textId="77777777" w:rsidR="00B05C6A" w:rsidRPr="00122C10" w:rsidRDefault="00B05C6A" w:rsidP="00515CF1">
      <w:pPr>
        <w:pStyle w:val="ListParagraph"/>
        <w:widowControl w:val="0"/>
        <w:numPr>
          <w:ilvl w:val="0"/>
          <w:numId w:val="15"/>
        </w:numPr>
        <w:spacing w:after="160" w:line="259" w:lineRule="auto"/>
        <w:ind w:firstLineChars="0"/>
        <w:contextualSpacing/>
        <w:rPr>
          <w:rFonts w:asciiTheme="minorHAnsi" w:hAnsiTheme="minorHAnsi" w:cstheme="minorHAnsi"/>
        </w:rPr>
      </w:pPr>
      <w:r w:rsidRPr="00122C10">
        <w:rPr>
          <w:rFonts w:asciiTheme="minorHAnsi" w:hAnsiTheme="minorHAnsi" w:cstheme="minorHAnsi"/>
        </w:rPr>
        <w:t>FFS on other input information required for AI/ML-based load balancing.</w:t>
      </w:r>
    </w:p>
    <w:p w14:paraId="6F48CBCA" w14:textId="4204E833" w:rsidR="00B05C6A" w:rsidRDefault="00B05C6A" w:rsidP="00515CF1">
      <w:pPr>
        <w:pStyle w:val="ListParagraph"/>
        <w:widowControl w:val="0"/>
        <w:numPr>
          <w:ilvl w:val="0"/>
          <w:numId w:val="15"/>
        </w:numPr>
        <w:spacing w:after="160" w:line="259" w:lineRule="auto"/>
        <w:ind w:firstLineChars="0"/>
        <w:contextualSpacing/>
        <w:rPr>
          <w:rFonts w:asciiTheme="minorHAnsi" w:hAnsiTheme="minorHAnsi" w:cstheme="minorHAnsi"/>
        </w:rPr>
      </w:pPr>
      <w:r w:rsidRPr="00122C10">
        <w:rPr>
          <w:rFonts w:asciiTheme="minorHAnsi" w:hAnsiTheme="minorHAnsi" w:cstheme="minorHAnsi"/>
        </w:rPr>
        <w:t>FFS on other output information expected from AI/ML-based load balancing</w:t>
      </w:r>
    </w:p>
    <w:p w14:paraId="1940F4D9" w14:textId="099F21FE" w:rsidR="00034607" w:rsidRDefault="00034607" w:rsidP="001206CF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Discussion</w:t>
      </w:r>
    </w:p>
    <w:p w14:paraId="2173C10D" w14:textId="40290368" w:rsidR="00911728" w:rsidRDefault="00911728" w:rsidP="00911728">
      <w:pPr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Cs/>
          <w:color w:val="000000" w:themeColor="text1"/>
          <w:lang w:eastAsia="zh-CN"/>
        </w:rPr>
        <w:t>This section discusses the</w:t>
      </w:r>
      <w:r w:rsidR="008E185C">
        <w:rPr>
          <w:rFonts w:eastAsiaTheme="minorEastAsia"/>
          <w:bCs/>
          <w:color w:val="000000" w:themeColor="text1"/>
          <w:lang w:eastAsia="zh-CN"/>
        </w:rPr>
        <w:t xml:space="preserve"> following topics:</w:t>
      </w:r>
    </w:p>
    <w:p w14:paraId="5238C607" w14:textId="227A5ABA" w:rsidR="00911728" w:rsidRPr="00CB52E5" w:rsidRDefault="00CB52E5" w:rsidP="00CD0C64">
      <w:pPr>
        <w:pStyle w:val="ListParagraph"/>
        <w:numPr>
          <w:ilvl w:val="0"/>
          <w:numId w:val="13"/>
        </w:numPr>
        <w:spacing w:after="160"/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color w:val="000000" w:themeColor="text1"/>
        </w:rPr>
        <w:t xml:space="preserve">Procedure for sending Feedback from the target NG-RAN node to the source NG-RAN node </w:t>
      </w:r>
    </w:p>
    <w:p w14:paraId="4AF76471" w14:textId="0137D264" w:rsidR="00CB52E5" w:rsidRPr="00CD0C64" w:rsidRDefault="00CB52E5" w:rsidP="00CD0C64">
      <w:pPr>
        <w:pStyle w:val="ListParagraph"/>
        <w:numPr>
          <w:ilvl w:val="0"/>
          <w:numId w:val="13"/>
        </w:numPr>
        <w:spacing w:after="160"/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color w:val="000000" w:themeColor="text1"/>
        </w:rPr>
        <w:t>Additional input for AI/ML-based Load Balancing</w:t>
      </w:r>
    </w:p>
    <w:p w14:paraId="558EEC2A" w14:textId="09307EDB" w:rsidR="00CD0C64" w:rsidRPr="0063547E" w:rsidRDefault="00CD0C64" w:rsidP="00CD0C64">
      <w:pPr>
        <w:pStyle w:val="ListParagraph"/>
        <w:numPr>
          <w:ilvl w:val="0"/>
          <w:numId w:val="13"/>
        </w:numPr>
        <w:spacing w:after="160"/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color w:val="000000" w:themeColor="text1"/>
        </w:rPr>
        <w:t>Additional output for AI/ML-based Load Balancing</w:t>
      </w:r>
    </w:p>
    <w:p w14:paraId="746FE5C4" w14:textId="4C8DDEB1" w:rsidR="00911728" w:rsidRPr="00911728" w:rsidRDefault="00210047" w:rsidP="00515CF1">
      <w:pPr>
        <w:pStyle w:val="Heading3"/>
        <w:numPr>
          <w:ilvl w:val="1"/>
          <w:numId w:val="14"/>
        </w:numPr>
        <w:rPr>
          <w:lang w:val="en-US" w:eastAsia="zh-CN"/>
        </w:rPr>
      </w:pPr>
      <w:r>
        <w:rPr>
          <w:lang w:eastAsia="zh-CN"/>
        </w:rPr>
        <w:t xml:space="preserve"> </w:t>
      </w:r>
      <w:r w:rsidR="00CB52E5">
        <w:rPr>
          <w:lang w:eastAsia="zh-CN"/>
        </w:rPr>
        <w:t>Feedback Procedure</w:t>
      </w:r>
    </w:p>
    <w:p w14:paraId="58321386" w14:textId="424E9F25" w:rsidR="00600C0F" w:rsidRDefault="002A4957" w:rsidP="00600C0F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RAN3-114e meeting the following high-level signaling flow for AI/ML-based Load Balancing was agreed</w:t>
      </w:r>
      <w:r w:rsidR="005520E4">
        <w:rPr>
          <w:rFonts w:eastAsia="SimSun"/>
          <w:lang w:val="en-US" w:eastAsia="zh-CN"/>
        </w:rPr>
        <w:t xml:space="preserve"> [1]</w:t>
      </w:r>
      <w:r w:rsidR="00600C0F">
        <w:rPr>
          <w:rFonts w:eastAsia="SimSun"/>
          <w:lang w:val="en-US" w:eastAsia="zh-CN"/>
        </w:rPr>
        <w:t xml:space="preserve">.  </w:t>
      </w:r>
    </w:p>
    <w:p w14:paraId="1672F411" w14:textId="5309F3E9" w:rsidR="002A4957" w:rsidRDefault="002A4957" w:rsidP="00600C0F">
      <w:pPr>
        <w:spacing w:after="120"/>
        <w:rPr>
          <w:rFonts w:eastAsia="SimSun"/>
          <w:lang w:val="en-US" w:eastAsia="zh-CN"/>
        </w:rPr>
      </w:pPr>
    </w:p>
    <w:p w14:paraId="3FDF1347" w14:textId="6D651EE8" w:rsidR="002A4957" w:rsidRDefault="002A4957" w:rsidP="00600C0F">
      <w:pPr>
        <w:spacing w:after="120"/>
        <w:rPr>
          <w:noProof/>
        </w:rPr>
      </w:pPr>
      <w:r w:rsidRPr="00B8401F">
        <w:rPr>
          <w:noProof/>
        </w:rPr>
        <w:object w:dxaOrig="8976" w:dyaOrig="6540" w14:anchorId="6BF358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327.75pt" o:ole="">
            <v:imagedata r:id="rId7" o:title=""/>
          </v:shape>
          <o:OLEObject Type="Embed" ProgID="Visio.Drawing.11" ShapeID="_x0000_i1025" DrawAspect="Content" ObjectID="_1702988549" r:id="rId8"/>
        </w:object>
      </w:r>
    </w:p>
    <w:p w14:paraId="2A0EEECC" w14:textId="4B75169C" w:rsidR="002A4957" w:rsidRPr="009322F3" w:rsidRDefault="002A4957" w:rsidP="002A4957">
      <w:pPr>
        <w:pStyle w:val="TF"/>
        <w:overflowPunct w:val="0"/>
        <w:autoSpaceDE w:val="0"/>
        <w:autoSpaceDN w:val="0"/>
        <w:adjustRightInd w:val="0"/>
        <w:textAlignment w:val="baseline"/>
      </w:pPr>
      <w:r w:rsidRPr="009322F3">
        <w:t>Figure</w:t>
      </w:r>
      <w:r w:rsidRPr="009322F3">
        <w:rPr>
          <w:rFonts w:hint="eastAsia"/>
        </w:rPr>
        <w:t xml:space="preserve"> </w:t>
      </w:r>
      <w:r>
        <w:t>2.1-</w:t>
      </w:r>
      <w:r w:rsidRPr="009322F3">
        <w:rPr>
          <w:rFonts w:hint="eastAsia"/>
        </w:rPr>
        <w:t>1</w:t>
      </w:r>
      <w:r w:rsidRPr="009322F3">
        <w:t xml:space="preserve">: </w:t>
      </w:r>
      <w:r>
        <w:t>AI/ML for Load Balancing use case</w:t>
      </w:r>
      <w:r w:rsidR="005520E4">
        <w:t xml:space="preserve"> (as depicted in [1]).</w:t>
      </w:r>
      <w:r>
        <w:t xml:space="preserve"> </w:t>
      </w:r>
    </w:p>
    <w:p w14:paraId="02970F8C" w14:textId="77777777" w:rsidR="00AC7E4B" w:rsidRDefault="00AC7E4B" w:rsidP="00600C0F">
      <w:pPr>
        <w:spacing w:after="120"/>
        <w:rPr>
          <w:noProof/>
        </w:rPr>
      </w:pPr>
    </w:p>
    <w:p w14:paraId="5B5F9162" w14:textId="588E7D4C" w:rsidR="002A4957" w:rsidRDefault="00AC7E4B" w:rsidP="004C4461">
      <w:pPr>
        <w:spacing w:after="120"/>
        <w:rPr>
          <w:noProof/>
        </w:rPr>
      </w:pPr>
      <w:r>
        <w:rPr>
          <w:noProof/>
        </w:rPr>
        <w:t xml:space="preserve">After the AI/ML-based Load Balancing procedure is suceesfully executed, it’s beneficial to </w:t>
      </w:r>
      <w:r w:rsidR="004C4461">
        <w:rPr>
          <w:noProof/>
        </w:rPr>
        <w:t>leverage some feedback information received from the target NG-RAN node to improve</w:t>
      </w:r>
      <w:r>
        <w:rPr>
          <w:noProof/>
        </w:rPr>
        <w:t xml:space="preserve"> the performance of </w:t>
      </w:r>
      <w:r w:rsidR="004C4461">
        <w:rPr>
          <w:noProof/>
        </w:rPr>
        <w:t xml:space="preserve">AI/ML-based </w:t>
      </w:r>
      <w:r>
        <w:rPr>
          <w:noProof/>
        </w:rPr>
        <w:t>Load Balancing</w:t>
      </w:r>
      <w:r w:rsidR="004C4461">
        <w:rPr>
          <w:noProof/>
        </w:rPr>
        <w:t>.</w:t>
      </w:r>
      <w:r w:rsidR="003B671D">
        <w:rPr>
          <w:noProof/>
        </w:rPr>
        <w:t xml:space="preserve"> During RAN3-114e meeting the following Feedback attributes were agreed:</w:t>
      </w:r>
    </w:p>
    <w:p w14:paraId="48BFA5A3" w14:textId="77777777" w:rsidR="009A405B" w:rsidRDefault="003B671D" w:rsidP="00515CF1">
      <w:pPr>
        <w:pStyle w:val="ListParagraph"/>
        <w:numPr>
          <w:ilvl w:val="0"/>
          <w:numId w:val="16"/>
        </w:numPr>
        <w:spacing w:after="120"/>
        <w:ind w:firstLineChars="0"/>
        <w:rPr>
          <w:noProof/>
        </w:rPr>
      </w:pPr>
      <w:r w:rsidRPr="00CC5688">
        <w:t>UE performance information from target NG-RAN</w:t>
      </w:r>
    </w:p>
    <w:p w14:paraId="7029F898" w14:textId="6DF5CE76" w:rsidR="009A405B" w:rsidRDefault="003B671D" w:rsidP="00515CF1">
      <w:pPr>
        <w:pStyle w:val="ListParagraph"/>
        <w:numPr>
          <w:ilvl w:val="0"/>
          <w:numId w:val="16"/>
        </w:numPr>
        <w:spacing w:after="120"/>
        <w:ind w:firstLineChars="0"/>
        <w:rPr>
          <w:noProof/>
        </w:rPr>
      </w:pPr>
      <w:r w:rsidRPr="009C4A3C">
        <w:t xml:space="preserve">Resource status </w:t>
      </w:r>
      <w:r w:rsidRPr="00CC5688">
        <w:t>information updates from target NG-RAN</w:t>
      </w:r>
    </w:p>
    <w:p w14:paraId="31BF7C15" w14:textId="08B4D9B6" w:rsidR="008774DC" w:rsidRDefault="008774DC" w:rsidP="009A405B">
      <w:pPr>
        <w:spacing w:after="120"/>
        <w:rPr>
          <w:noProof/>
        </w:rPr>
      </w:pPr>
      <w:r>
        <w:rPr>
          <w:noProof/>
        </w:rPr>
        <w:t xml:space="preserve">To initiate collecting the identified feedback </w:t>
      </w:r>
      <w:r w:rsidR="00D656AF">
        <w:rPr>
          <w:noProof/>
        </w:rPr>
        <w:t>measurements</w:t>
      </w:r>
      <w:r>
        <w:rPr>
          <w:noProof/>
        </w:rPr>
        <w:t xml:space="preserve"> a</w:t>
      </w:r>
      <w:r w:rsidR="009A405B">
        <w:rPr>
          <w:noProof/>
        </w:rPr>
        <w:t>t the target NG-RAN node,</w:t>
      </w:r>
      <w:r>
        <w:rPr>
          <w:noProof/>
        </w:rPr>
        <w:t xml:space="preserve"> a few options may be considered:</w:t>
      </w:r>
    </w:p>
    <w:p w14:paraId="09FE63F4" w14:textId="7BA57B40" w:rsidR="009A405B" w:rsidRPr="00C8692D" w:rsidRDefault="008774DC" w:rsidP="00515CF1">
      <w:pPr>
        <w:pStyle w:val="ListParagraph"/>
        <w:numPr>
          <w:ilvl w:val="0"/>
          <w:numId w:val="17"/>
        </w:numPr>
        <w:spacing w:after="120"/>
        <w:ind w:firstLineChars="0"/>
        <w:rPr>
          <w:noProof/>
          <w:color w:val="000000" w:themeColor="text1"/>
        </w:rPr>
      </w:pPr>
      <w:r w:rsidRPr="00C8692D">
        <w:rPr>
          <w:noProof/>
          <w:color w:val="000000" w:themeColor="text1"/>
        </w:rPr>
        <w:t xml:space="preserve">Reuse the Handover Request procedure </w:t>
      </w:r>
      <w:r w:rsidR="00D656AF" w:rsidRPr="00C8692D">
        <w:rPr>
          <w:noProof/>
          <w:color w:val="000000" w:themeColor="text1"/>
        </w:rPr>
        <w:t xml:space="preserve">(with new IE to request the target NG-RAN to start collecting the </w:t>
      </w:r>
      <w:r w:rsidR="000E401C" w:rsidRPr="00C8692D">
        <w:rPr>
          <w:noProof/>
          <w:color w:val="000000" w:themeColor="text1"/>
        </w:rPr>
        <w:t xml:space="preserve">identified feedback </w:t>
      </w:r>
      <w:r w:rsidR="00D656AF" w:rsidRPr="00C8692D">
        <w:rPr>
          <w:noProof/>
          <w:color w:val="000000" w:themeColor="text1"/>
        </w:rPr>
        <w:t>measurements</w:t>
      </w:r>
      <w:r w:rsidR="00FC44AC" w:rsidRPr="00C8692D">
        <w:rPr>
          <w:noProof/>
          <w:color w:val="000000" w:themeColor="text1"/>
        </w:rPr>
        <w:t xml:space="preserve"> once the handover procedure is successfully completed</w:t>
      </w:r>
      <w:r w:rsidR="00D656AF" w:rsidRPr="00C8692D">
        <w:rPr>
          <w:noProof/>
          <w:color w:val="000000" w:themeColor="text1"/>
        </w:rPr>
        <w:t>)</w:t>
      </w:r>
    </w:p>
    <w:p w14:paraId="265CEB37" w14:textId="46C0BB7D" w:rsidR="00D656AF" w:rsidRDefault="006A26BC" w:rsidP="00515CF1">
      <w:pPr>
        <w:pStyle w:val="ListParagraph"/>
        <w:numPr>
          <w:ilvl w:val="0"/>
          <w:numId w:val="17"/>
        </w:numPr>
        <w:spacing w:after="120"/>
        <w:ind w:firstLineChars="0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9D9685D" wp14:editId="5473E675">
                <wp:simplePos x="0" y="0"/>
                <wp:positionH relativeFrom="column">
                  <wp:posOffset>1451804</wp:posOffset>
                </wp:positionH>
                <wp:positionV relativeFrom="paragraph">
                  <wp:posOffset>291811</wp:posOffset>
                </wp:positionV>
                <wp:extent cx="2795905" cy="2021205"/>
                <wp:effectExtent l="0" t="0" r="4445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5905" cy="2021205"/>
                          <a:chOff x="0" y="0"/>
                          <a:chExt cx="2795905" cy="202120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5905" cy="1665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0" y="1722755"/>
                            <a:ext cx="2795905" cy="2984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B2ED32E" w14:textId="261805B6" w:rsidR="006A26BC" w:rsidRPr="006A26BC" w:rsidRDefault="006A26BC" w:rsidP="006A26BC">
                              <w:pPr>
                                <w:pStyle w:val="Caption"/>
                                <w:rPr>
                                  <w:rFonts w:ascii="Arial" w:hAnsi="Arial" w:cs="Arial"/>
                                  <w:noProof/>
                                  <w:lang w:val="en-GB"/>
                                </w:rPr>
                              </w:pPr>
                              <w:r w:rsidRPr="006A26BC">
                                <w:rPr>
                                  <w:rFonts w:ascii="Arial" w:hAnsi="Arial" w:cs="Arial"/>
                                </w:rPr>
                                <w:t>Figure 2.1-2: Feedback Request procedure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D9685D" id="Group 3" o:spid="_x0000_s1026" style="position:absolute;left:0;text-align:left;margin-left:114.3pt;margin-top:23pt;width:220.15pt;height:159.15pt;z-index:251660288" coordsize="27959,202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">
                <v:shape id="Picture 1" o:spid="_x0000_s1027" type="#_x0000_t75" style="position:absolute;width:27959;height:16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top:17227;width:27959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" stroked="f">
                  <v:textbox style="mso-fit-shape-to-text:t" inset="0,0,0,0">
                    <w:txbxContent>
                      <w:p w14:paraId="3B2ED32E" w14:textId="261805B6" w:rsidR="006A26BC" w:rsidRPr="006A26BC" w:rsidRDefault="006A26BC" w:rsidP="006A26BC">
                        <w:pPr>
                          <w:pStyle w:val="Caption"/>
                          <w:rPr>
                            <w:rFonts w:ascii="Arial" w:hAnsi="Arial" w:cs="Arial"/>
                            <w:noProof/>
                            <w:lang w:val="en-GB"/>
                          </w:rPr>
                        </w:pPr>
                        <w:r w:rsidRPr="006A26BC">
                          <w:rPr>
                            <w:rFonts w:ascii="Arial" w:hAnsi="Arial" w:cs="Arial"/>
                          </w:rPr>
                          <w:t>Figure 2.1-2: Feedback Request procedure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D656AF">
        <w:rPr>
          <w:noProof/>
        </w:rPr>
        <w:t xml:space="preserve">Use a separate procedure </w:t>
      </w:r>
      <w:r w:rsidR="00820360">
        <w:rPr>
          <w:noProof/>
        </w:rPr>
        <w:t>(</w:t>
      </w:r>
      <w:r w:rsidR="00D656AF">
        <w:rPr>
          <w:noProof/>
        </w:rPr>
        <w:t>Figure 2.1-2</w:t>
      </w:r>
      <w:r w:rsidR="00820360">
        <w:rPr>
          <w:noProof/>
        </w:rPr>
        <w:t xml:space="preserve"> is an example)</w:t>
      </w:r>
      <w:r w:rsidR="00D656AF">
        <w:rPr>
          <w:noProof/>
        </w:rPr>
        <w:t>.</w:t>
      </w:r>
    </w:p>
    <w:p w14:paraId="08A3BB08" w14:textId="4085B861" w:rsidR="002A4957" w:rsidRDefault="002A4957" w:rsidP="00600C0F">
      <w:pPr>
        <w:spacing w:after="120"/>
        <w:rPr>
          <w:rFonts w:eastAsia="SimSun"/>
          <w:lang w:val="en-US" w:eastAsia="zh-CN"/>
        </w:rPr>
      </w:pPr>
    </w:p>
    <w:p w14:paraId="5B25ADDC" w14:textId="6B93D7AA" w:rsidR="000E401C" w:rsidRPr="000E401C" w:rsidRDefault="000E401C" w:rsidP="006A26BC">
      <w:pPr>
        <w:pStyle w:val="TF"/>
        <w:overflowPunct w:val="0"/>
        <w:autoSpaceDE w:val="0"/>
        <w:autoSpaceDN w:val="0"/>
        <w:adjustRightInd w:val="0"/>
        <w:spacing w:before="240"/>
        <w:jc w:val="left"/>
        <w:textAlignment w:val="baseline"/>
      </w:pPr>
    </w:p>
    <w:p w14:paraId="57A36834" w14:textId="09A9F9DF" w:rsidR="000F6EEF" w:rsidRDefault="00820360" w:rsidP="00600C0F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that </w:t>
      </w:r>
      <w:r w:rsidR="000F6EEF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attributes in the </w:t>
      </w:r>
      <w:r w:rsidR="001B0DE4">
        <w:rPr>
          <w:rFonts w:eastAsia="SimSun"/>
          <w:lang w:val="en-US" w:eastAsia="zh-CN"/>
        </w:rPr>
        <w:t xml:space="preserve">Feedback </w:t>
      </w:r>
      <w:r>
        <w:rPr>
          <w:rFonts w:eastAsia="SimSun"/>
          <w:lang w:val="en-US" w:eastAsia="zh-CN"/>
        </w:rPr>
        <w:t xml:space="preserve">as agreed from RAN3#114-e meeting </w:t>
      </w:r>
      <w:r w:rsidR="001B0DE4">
        <w:rPr>
          <w:rFonts w:eastAsia="SimSun"/>
          <w:lang w:val="en-US" w:eastAsia="zh-CN"/>
        </w:rPr>
        <w:t>include both UE-specific information, e.g., performance of the UE being handed over and NG-RAN node/cell information, e.g., resource status information update</w:t>
      </w:r>
      <w:bookmarkStart w:id="1" w:name="_Hlk92375200"/>
      <w:r>
        <w:rPr>
          <w:rFonts w:eastAsia="SimSun"/>
          <w:lang w:val="en-US" w:eastAsia="zh-CN"/>
        </w:rPr>
        <w:t xml:space="preserve">. </w:t>
      </w:r>
      <w:r w:rsidRPr="00820360">
        <w:rPr>
          <w:rFonts w:eastAsia="SimSun"/>
          <w:u w:val="single"/>
          <w:lang w:val="en-US" w:eastAsia="zh-CN"/>
        </w:rPr>
        <w:t>Even though using a separate/new procedure for the Feedback may be</w:t>
      </w:r>
      <w:r w:rsidR="00FC44AC" w:rsidRPr="00820360">
        <w:rPr>
          <w:rFonts w:eastAsia="SimSun"/>
          <w:u w:val="single"/>
          <w:lang w:val="en-US" w:eastAsia="zh-CN"/>
        </w:rPr>
        <w:t xml:space="preserve"> cleaner</w:t>
      </w:r>
      <w:r w:rsidRPr="00820360">
        <w:rPr>
          <w:rFonts w:eastAsia="SimSun"/>
          <w:u w:val="single"/>
          <w:lang w:val="en-US" w:eastAsia="zh-CN"/>
        </w:rPr>
        <w:t xml:space="preserve">, we feel that reusing existing Handover Request message (with new IEs) may save the overhead of adding a new </w:t>
      </w:r>
      <w:proofErr w:type="spellStart"/>
      <w:r w:rsidRPr="00820360">
        <w:rPr>
          <w:rFonts w:eastAsia="SimSun"/>
          <w:u w:val="single"/>
          <w:lang w:val="en-US" w:eastAsia="zh-CN"/>
        </w:rPr>
        <w:t>XnAP</w:t>
      </w:r>
      <w:proofErr w:type="spellEnd"/>
      <w:r w:rsidRPr="00820360">
        <w:rPr>
          <w:rFonts w:eastAsia="SimSun"/>
          <w:u w:val="single"/>
          <w:lang w:val="en-US" w:eastAsia="zh-CN"/>
        </w:rPr>
        <w:t xml:space="preserve"> message at this time</w:t>
      </w:r>
      <w:r>
        <w:rPr>
          <w:rFonts w:eastAsia="SimSun"/>
          <w:lang w:val="en-US" w:eastAsia="zh-CN"/>
        </w:rPr>
        <w:t>.</w:t>
      </w:r>
      <w:r w:rsidR="000F6EEF">
        <w:rPr>
          <w:rFonts w:eastAsia="SimSun"/>
          <w:lang w:val="en-US" w:eastAsia="zh-CN"/>
        </w:rPr>
        <w:t xml:space="preserve"> </w:t>
      </w:r>
      <w:bookmarkEnd w:id="1"/>
    </w:p>
    <w:p w14:paraId="548B59E2" w14:textId="258C6C6D" w:rsidR="00057A44" w:rsidRDefault="00057A44" w:rsidP="00875B9C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 w:rsidR="00FC44AC">
        <w:rPr>
          <w:rFonts w:eastAsia="SimSun"/>
          <w:b/>
          <w:u w:val="single"/>
          <w:lang w:eastAsia="zh-CN"/>
        </w:rPr>
        <w:t>1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AE697F">
        <w:rPr>
          <w:b/>
          <w:bCs/>
          <w:noProof/>
        </w:rPr>
        <w:t>It is</w:t>
      </w:r>
      <w:r w:rsidR="00AE697F" w:rsidRPr="00AE697F">
        <w:rPr>
          <w:b/>
          <w:bCs/>
          <w:noProof/>
        </w:rPr>
        <w:t xml:space="preserve"> beneficial to leverage some feedback information received from the target NG-RAN node to improve the performance of AI/ML-based Load Balancing</w:t>
      </w:r>
      <w:r w:rsidRPr="00AE697F">
        <w:rPr>
          <w:rFonts w:eastAsia="SimSun"/>
          <w:b/>
          <w:bCs/>
          <w:lang w:eastAsia="zh-CN"/>
        </w:rPr>
        <w:t>.</w:t>
      </w:r>
    </w:p>
    <w:p w14:paraId="3F69E65B" w14:textId="5C5FD5CB" w:rsidR="00057A44" w:rsidRDefault="00057A44" w:rsidP="00875B9C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 w:rsidR="00FC44AC"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A72C99">
        <w:rPr>
          <w:rFonts w:eastAsia="SimSun"/>
          <w:b/>
          <w:lang w:eastAsia="zh-CN"/>
        </w:rPr>
        <w:t>The Feedback measurements may include UE-specific information and NG-RAN node/cell-level information</w:t>
      </w:r>
      <w:r>
        <w:rPr>
          <w:rFonts w:eastAsia="SimSun"/>
          <w:b/>
          <w:lang w:eastAsia="zh-CN"/>
        </w:rPr>
        <w:t>.</w:t>
      </w:r>
    </w:p>
    <w:p w14:paraId="61F558E2" w14:textId="51A9ABC1" w:rsidR="00647DE6" w:rsidRPr="00FC44AC" w:rsidRDefault="00647DE6" w:rsidP="00647DE6">
      <w:pPr>
        <w:spacing w:before="120"/>
        <w:rPr>
          <w:b/>
          <w:color w:val="000000" w:themeColor="text1"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1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bookmarkStart w:id="2" w:name="_Hlk92375253"/>
      <w:r w:rsidR="003D3763">
        <w:rPr>
          <w:rFonts w:eastAsia="SimSun"/>
          <w:b/>
          <w:lang w:eastAsia="zh-CN"/>
        </w:rPr>
        <w:t xml:space="preserve">It is proposed to </w:t>
      </w:r>
      <w:r w:rsidR="00371DB0">
        <w:rPr>
          <w:rFonts w:eastAsia="SimSun"/>
          <w:b/>
          <w:lang w:eastAsia="zh-CN"/>
        </w:rPr>
        <w:t>reuse existing Handover Request p</w:t>
      </w:r>
      <w:r w:rsidR="003D3763">
        <w:rPr>
          <w:rFonts w:eastAsia="SimSun"/>
          <w:b/>
          <w:lang w:eastAsia="zh-CN"/>
        </w:rPr>
        <w:t xml:space="preserve">rocedure </w:t>
      </w:r>
      <w:r w:rsidR="00371DB0">
        <w:rPr>
          <w:rFonts w:eastAsia="SimSun"/>
          <w:b/>
          <w:lang w:eastAsia="zh-CN"/>
        </w:rPr>
        <w:t xml:space="preserve">for </w:t>
      </w:r>
      <w:r w:rsidR="003D3763">
        <w:rPr>
          <w:rFonts w:eastAsia="SimSun"/>
          <w:b/>
          <w:lang w:eastAsia="zh-CN"/>
        </w:rPr>
        <w:t xml:space="preserve">the source NG-RAN to </w:t>
      </w:r>
      <w:r w:rsidR="00371DB0">
        <w:rPr>
          <w:rFonts w:eastAsia="SimSun"/>
          <w:b/>
          <w:lang w:eastAsia="zh-CN"/>
        </w:rPr>
        <w:t xml:space="preserve">request </w:t>
      </w:r>
      <w:r w:rsidR="003D3763">
        <w:rPr>
          <w:rFonts w:eastAsia="SimSun"/>
          <w:b/>
          <w:lang w:eastAsia="zh-CN"/>
        </w:rPr>
        <w:t xml:space="preserve">the target NG-RAN to start collecting the identified Feedback </w:t>
      </w:r>
      <w:r w:rsidR="003D3763" w:rsidRPr="00FC44AC">
        <w:rPr>
          <w:rFonts w:eastAsia="SimSun"/>
          <w:b/>
          <w:color w:val="000000" w:themeColor="text1"/>
          <w:lang w:eastAsia="zh-CN"/>
        </w:rPr>
        <w:t>measurements</w:t>
      </w:r>
      <w:r w:rsidR="00FC44AC" w:rsidRPr="00FC44AC">
        <w:rPr>
          <w:rFonts w:eastAsia="SimSun"/>
          <w:b/>
          <w:color w:val="000000" w:themeColor="text1"/>
          <w:lang w:eastAsia="zh-CN"/>
        </w:rPr>
        <w:t xml:space="preserve"> </w:t>
      </w:r>
      <w:r w:rsidR="00FC44AC" w:rsidRPr="00FC44AC">
        <w:rPr>
          <w:b/>
          <w:noProof/>
          <w:color w:val="000000" w:themeColor="text1"/>
        </w:rPr>
        <w:t>once the handover procedure is successfully completed</w:t>
      </w:r>
      <w:bookmarkEnd w:id="2"/>
      <w:r w:rsidR="001D0E2D" w:rsidRPr="00FC44AC">
        <w:rPr>
          <w:rFonts w:eastAsia="SimSun"/>
          <w:b/>
          <w:color w:val="000000" w:themeColor="text1"/>
          <w:lang w:eastAsia="zh-CN"/>
        </w:rPr>
        <w:t>.</w:t>
      </w:r>
      <w:r w:rsidRPr="00FC44AC">
        <w:rPr>
          <w:b/>
          <w:color w:val="000000" w:themeColor="text1"/>
          <w:lang w:eastAsia="zh-CN"/>
        </w:rPr>
        <w:t xml:space="preserve"> </w:t>
      </w:r>
    </w:p>
    <w:p w14:paraId="4814A0A4" w14:textId="0AB0E23C" w:rsidR="00CB52E5" w:rsidRPr="00911728" w:rsidRDefault="00CB52E5" w:rsidP="00515CF1">
      <w:pPr>
        <w:pStyle w:val="Heading3"/>
        <w:numPr>
          <w:ilvl w:val="1"/>
          <w:numId w:val="14"/>
        </w:numPr>
        <w:rPr>
          <w:lang w:val="en-US" w:eastAsia="zh-CN"/>
        </w:rPr>
      </w:pPr>
      <w:r>
        <w:rPr>
          <w:lang w:eastAsia="zh-CN"/>
        </w:rPr>
        <w:t xml:space="preserve"> Additional Input for AI/ML</w:t>
      </w:r>
      <w:r w:rsidR="001809CA">
        <w:rPr>
          <w:lang w:eastAsia="zh-CN"/>
        </w:rPr>
        <w:t>-based Load Balancing</w:t>
      </w:r>
    </w:p>
    <w:p w14:paraId="56DD89A1" w14:textId="77B136C8" w:rsidR="00171C4E" w:rsidRDefault="00171C4E" w:rsidP="00CB52E5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RAN3-114e meeting, the following input attributes for AI/ML-based Load Balancing were agreed:</w:t>
      </w:r>
    </w:p>
    <w:p w14:paraId="71714061" w14:textId="59651C07" w:rsidR="00171C4E" w:rsidRPr="004E61A9" w:rsidRDefault="00171C4E" w:rsidP="00171C4E">
      <w:pPr>
        <w:ind w:left="284"/>
        <w:rPr>
          <w:i/>
          <w:iCs/>
        </w:rPr>
      </w:pPr>
      <w:r w:rsidRPr="004E61A9">
        <w:rPr>
          <w:i/>
          <w:iCs/>
        </w:rPr>
        <w:t>From the local node:</w:t>
      </w:r>
    </w:p>
    <w:p w14:paraId="20BFB3A4" w14:textId="533B5A17" w:rsidR="00171C4E" w:rsidRPr="004E61A9" w:rsidRDefault="00171C4E" w:rsidP="00515CF1">
      <w:pPr>
        <w:pStyle w:val="ListParagraph"/>
        <w:widowControl w:val="0"/>
        <w:numPr>
          <w:ilvl w:val="0"/>
          <w:numId w:val="18"/>
        </w:numPr>
        <w:ind w:left="1008"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Own resource status information (e.g. per cell, per SSB Area): e.g., this can be calculated using predictions of some or all of the resource information specified in current XnAP</w:t>
      </w:r>
    </w:p>
    <w:p w14:paraId="755B4B5B" w14:textId="778314F3" w:rsidR="00171C4E" w:rsidRPr="004E61A9" w:rsidRDefault="00171C4E" w:rsidP="00515CF1">
      <w:pPr>
        <w:pStyle w:val="ListParagraph"/>
        <w:widowControl w:val="0"/>
        <w:numPr>
          <w:ilvl w:val="0"/>
          <w:numId w:val="18"/>
        </w:numPr>
        <w:ind w:left="1008"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Predicted own resource status information: e.g., this can be calculated using predictions of some or all of the resource information specified in current XnAP</w:t>
      </w:r>
    </w:p>
    <w:p w14:paraId="4A66C56A" w14:textId="45416B34" w:rsidR="00171C4E" w:rsidRPr="004E61A9" w:rsidRDefault="00171C4E" w:rsidP="00171C4E">
      <w:pPr>
        <w:ind w:left="284"/>
        <w:rPr>
          <w:i/>
          <w:iCs/>
        </w:rPr>
      </w:pPr>
      <w:r w:rsidRPr="004E61A9">
        <w:rPr>
          <w:i/>
          <w:iCs/>
        </w:rPr>
        <w:t>From the UE:</w:t>
      </w:r>
    </w:p>
    <w:p w14:paraId="63B047F3" w14:textId="1B93A11B" w:rsidR="00171C4E" w:rsidRPr="004E61A9" w:rsidRDefault="00171C4E" w:rsidP="00515CF1">
      <w:pPr>
        <w:pStyle w:val="ListParagraph"/>
        <w:widowControl w:val="0"/>
        <w:numPr>
          <w:ilvl w:val="0"/>
          <w:numId w:val="19"/>
        </w:numPr>
        <w:ind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UE location information (e.g. from RLF reports, SCG Failure Information, Successful Handover Report)</w:t>
      </w:r>
    </w:p>
    <w:p w14:paraId="7CC52A50" w14:textId="56AB8FE7" w:rsidR="00171C4E" w:rsidRPr="004E61A9" w:rsidRDefault="00171C4E" w:rsidP="00515CF1">
      <w:pPr>
        <w:pStyle w:val="ListParagraph"/>
        <w:widowControl w:val="0"/>
        <w:numPr>
          <w:ilvl w:val="0"/>
          <w:numId w:val="19"/>
        </w:numPr>
        <w:ind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UE Radio Measurements, e.g., RSRP, RSRQ, SINR</w:t>
      </w:r>
    </w:p>
    <w:p w14:paraId="32F534A0" w14:textId="0B706CB3" w:rsidR="00171C4E" w:rsidRPr="004E61A9" w:rsidRDefault="00171C4E" w:rsidP="00515CF1">
      <w:pPr>
        <w:pStyle w:val="ListParagraph"/>
        <w:widowControl w:val="0"/>
        <w:numPr>
          <w:ilvl w:val="0"/>
          <w:numId w:val="19"/>
        </w:numPr>
        <w:ind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UE Mobility History Information</w:t>
      </w:r>
    </w:p>
    <w:p w14:paraId="03F0B7D1" w14:textId="2A894535" w:rsidR="00171C4E" w:rsidRPr="004E61A9" w:rsidRDefault="00171C4E" w:rsidP="00171C4E">
      <w:pPr>
        <w:ind w:left="284"/>
        <w:rPr>
          <w:i/>
          <w:iCs/>
        </w:rPr>
      </w:pPr>
      <w:r w:rsidRPr="004E61A9">
        <w:rPr>
          <w:i/>
          <w:iCs/>
        </w:rPr>
        <w:t>From neighbour NG-RAN Nodes:</w:t>
      </w:r>
    </w:p>
    <w:p w14:paraId="579B41EF" w14:textId="3C45DB4D" w:rsidR="0049079C" w:rsidRDefault="00171C4E" w:rsidP="00515CF1">
      <w:pPr>
        <w:pStyle w:val="ListParagraph"/>
        <w:widowControl w:val="0"/>
        <w:numPr>
          <w:ilvl w:val="0"/>
          <w:numId w:val="20"/>
        </w:numPr>
        <w:ind w:firstLineChars="0"/>
        <w:contextualSpacing/>
        <w:jc w:val="both"/>
        <w:rPr>
          <w:i/>
          <w:iCs/>
        </w:rPr>
      </w:pPr>
      <w:r w:rsidRPr="004E61A9">
        <w:rPr>
          <w:i/>
          <w:iCs/>
        </w:rPr>
        <w:t>Neighbour resource status information (e.g. per cell, per SSB Area): it may include, e.g., some or all of the resource information in current Xn: Resource Status Update procedure</w:t>
      </w:r>
    </w:p>
    <w:p w14:paraId="5A6386AC" w14:textId="4E6D414B" w:rsidR="00CB52E5" w:rsidRPr="0049079C" w:rsidRDefault="00171C4E" w:rsidP="00515CF1">
      <w:pPr>
        <w:pStyle w:val="ListParagraph"/>
        <w:widowControl w:val="0"/>
        <w:numPr>
          <w:ilvl w:val="0"/>
          <w:numId w:val="20"/>
        </w:numPr>
        <w:ind w:firstLineChars="0"/>
        <w:contextualSpacing/>
        <w:jc w:val="both"/>
        <w:rPr>
          <w:i/>
          <w:iCs/>
        </w:rPr>
      </w:pPr>
      <w:r w:rsidRPr="0049079C">
        <w:rPr>
          <w:i/>
          <w:iCs/>
        </w:rPr>
        <w:t>Predicted neighbour resource status information: this can be calculated using, e.g., predictions of some or all of the resource information specified in current XnAP</w:t>
      </w:r>
      <w:r w:rsidR="00CB52E5" w:rsidRPr="0049079C">
        <w:rPr>
          <w:rFonts w:eastAsia="SimSun"/>
          <w:i/>
          <w:iCs/>
          <w:lang w:val="en-US" w:eastAsia="zh-CN"/>
        </w:rPr>
        <w:t xml:space="preserve">  </w:t>
      </w:r>
    </w:p>
    <w:p w14:paraId="548073A4" w14:textId="60D4A329" w:rsidR="00171C4E" w:rsidRDefault="0049079C" w:rsidP="00CB52E5">
      <w:pPr>
        <w:spacing w:after="120"/>
      </w:pPr>
      <w:r>
        <w:t xml:space="preserve">To optimize the UE experience, </w:t>
      </w:r>
      <w:r w:rsidR="004D34FA" w:rsidRPr="009A2007">
        <w:rPr>
          <w:u w:val="single"/>
        </w:rPr>
        <w:t xml:space="preserve">the </w:t>
      </w:r>
      <w:r w:rsidRPr="009A2007">
        <w:rPr>
          <w:u w:val="single"/>
        </w:rPr>
        <w:t>predicted UE trajectory can be used as input to AI/ML-based Load Balancing decision</w:t>
      </w:r>
      <w:r>
        <w:t xml:space="preserve">, e.g., in </w:t>
      </w:r>
      <w:r w:rsidR="00171C4E">
        <w:rPr>
          <w:rFonts w:hint="eastAsia"/>
        </w:rPr>
        <w:t>selecting</w:t>
      </w:r>
      <w:r>
        <w:t>/predicting</w:t>
      </w:r>
      <w:r w:rsidR="00171C4E">
        <w:rPr>
          <w:rFonts w:hint="eastAsia"/>
        </w:rPr>
        <w:t xml:space="preserve"> handover target cells</w:t>
      </w:r>
      <w:r w:rsidR="00171C4E">
        <w:t>.</w:t>
      </w:r>
    </w:p>
    <w:p w14:paraId="0365EDAC" w14:textId="2EFBDA06" w:rsidR="004D34FA" w:rsidRDefault="004D34FA" w:rsidP="00875B9C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3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The </w:t>
      </w:r>
      <w:r w:rsidR="002E4E37">
        <w:rPr>
          <w:rFonts w:eastAsia="SimSun"/>
          <w:b/>
          <w:lang w:eastAsia="zh-CN"/>
        </w:rPr>
        <w:t>Load Balancing decision can be improved by leveraging the output of UE trajectory prediction</w:t>
      </w:r>
      <w:r>
        <w:rPr>
          <w:rFonts w:eastAsia="SimSun"/>
          <w:b/>
          <w:lang w:eastAsia="zh-CN"/>
        </w:rPr>
        <w:t>.</w:t>
      </w:r>
    </w:p>
    <w:p w14:paraId="38CF4A66" w14:textId="60A69E38" w:rsidR="004D34FA" w:rsidRDefault="004D34FA" w:rsidP="00875B9C">
      <w:pPr>
        <w:spacing w:before="120" w:after="120"/>
        <w:rPr>
          <w:rFonts w:eastAsia="SimSun"/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2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It is proposed to include the outcome of UE trajectory prediction</w:t>
      </w:r>
      <w:r w:rsidR="002B3F6B">
        <w:rPr>
          <w:rFonts w:eastAsia="SimSun"/>
          <w:b/>
          <w:lang w:eastAsia="zh-CN"/>
        </w:rPr>
        <w:t xml:space="preserve"> </w:t>
      </w:r>
      <w:r w:rsidR="00266269">
        <w:rPr>
          <w:rFonts w:eastAsia="SimSun"/>
          <w:b/>
          <w:lang w:eastAsia="zh-CN"/>
        </w:rPr>
        <w:t>generated</w:t>
      </w:r>
      <w:r>
        <w:rPr>
          <w:rFonts w:eastAsia="SimSun"/>
          <w:b/>
          <w:lang w:eastAsia="zh-CN"/>
        </w:rPr>
        <w:t xml:space="preserve"> at the local NG-RAN as input to AI/ML-based Load Balancing.</w:t>
      </w:r>
    </w:p>
    <w:p w14:paraId="4A2077EA" w14:textId="2CD3EEA8" w:rsidR="004D34FA" w:rsidRDefault="004D34FA" w:rsidP="004D34FA">
      <w:pPr>
        <w:spacing w:after="120"/>
        <w:rPr>
          <w:rFonts w:eastAsia="SimSun"/>
          <w:lang w:val="en-US" w:eastAsia="zh-CN"/>
        </w:rPr>
      </w:pPr>
    </w:p>
    <w:p w14:paraId="0786C315" w14:textId="3D28C06B" w:rsidR="002A36C2" w:rsidRPr="00911728" w:rsidRDefault="002A36C2" w:rsidP="00515CF1">
      <w:pPr>
        <w:pStyle w:val="Heading3"/>
        <w:numPr>
          <w:ilvl w:val="1"/>
          <w:numId w:val="14"/>
        </w:numPr>
        <w:rPr>
          <w:lang w:val="en-US" w:eastAsia="zh-CN"/>
        </w:rPr>
      </w:pPr>
      <w:r>
        <w:rPr>
          <w:lang w:eastAsia="zh-CN"/>
        </w:rPr>
        <w:t xml:space="preserve"> Additional </w:t>
      </w:r>
      <w:r w:rsidR="00161203">
        <w:rPr>
          <w:lang w:eastAsia="zh-CN"/>
        </w:rPr>
        <w:t>Out</w:t>
      </w:r>
      <w:r>
        <w:rPr>
          <w:lang w:eastAsia="zh-CN"/>
        </w:rPr>
        <w:t>put for AI/ML-based Load Balancing</w:t>
      </w:r>
    </w:p>
    <w:p w14:paraId="5AAAAFB4" w14:textId="0DA56731" w:rsidR="00170EAA" w:rsidRPr="00170EAA" w:rsidRDefault="00170EAA" w:rsidP="00170EAA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RAN3-114e meeting, the following outputs for AI/ML-based Load Balancing were agreed:</w:t>
      </w:r>
    </w:p>
    <w:p w14:paraId="2FA29472" w14:textId="4F007565" w:rsidR="00170EAA" w:rsidRPr="00170EAA" w:rsidRDefault="00170EAA" w:rsidP="00515CF1">
      <w:pPr>
        <w:pStyle w:val="ListParagraph"/>
        <w:widowControl w:val="0"/>
        <w:numPr>
          <w:ilvl w:val="0"/>
          <w:numId w:val="21"/>
        </w:numPr>
        <w:ind w:firstLineChars="0"/>
        <w:contextualSpacing/>
        <w:jc w:val="both"/>
        <w:rPr>
          <w:i/>
          <w:iCs/>
        </w:rPr>
      </w:pPr>
      <w:r w:rsidRPr="00170EAA">
        <w:rPr>
          <w:i/>
          <w:iCs/>
        </w:rPr>
        <w:t xml:space="preserve">Selection of target cell for mobility load balancing </w:t>
      </w:r>
    </w:p>
    <w:p w14:paraId="0B2599C8" w14:textId="20CC7750" w:rsidR="00170EAA" w:rsidRPr="00170EAA" w:rsidRDefault="00170EAA" w:rsidP="00515CF1">
      <w:pPr>
        <w:pStyle w:val="ListParagraph"/>
        <w:widowControl w:val="0"/>
        <w:numPr>
          <w:ilvl w:val="0"/>
          <w:numId w:val="21"/>
        </w:numPr>
        <w:ind w:firstLineChars="0"/>
        <w:contextualSpacing/>
        <w:jc w:val="both"/>
        <w:rPr>
          <w:i/>
          <w:iCs/>
        </w:rPr>
      </w:pPr>
      <w:r w:rsidRPr="00170EAA">
        <w:rPr>
          <w:i/>
          <w:iCs/>
        </w:rPr>
        <w:t>Predicted own resource status information: this can be calculated using, e.g., predictions of some or all of the resource information specified in current XnAP</w:t>
      </w:r>
    </w:p>
    <w:p w14:paraId="3C894242" w14:textId="27DA6366" w:rsidR="00170EAA" w:rsidRPr="00170EAA" w:rsidRDefault="00170EAA" w:rsidP="00515CF1">
      <w:pPr>
        <w:pStyle w:val="ListParagraph"/>
        <w:widowControl w:val="0"/>
        <w:numPr>
          <w:ilvl w:val="0"/>
          <w:numId w:val="21"/>
        </w:numPr>
        <w:ind w:firstLineChars="0"/>
        <w:contextualSpacing/>
        <w:jc w:val="both"/>
        <w:rPr>
          <w:i/>
          <w:iCs/>
        </w:rPr>
      </w:pPr>
      <w:r w:rsidRPr="00170EAA">
        <w:rPr>
          <w:i/>
          <w:iCs/>
        </w:rPr>
        <w:t>Predicted resource status information signalled from neighbor NG-RAN node(s): this can be calculated using, e.g., predictions of some or all of the resource information specified in current XnAP</w:t>
      </w:r>
    </w:p>
    <w:p w14:paraId="78BFA515" w14:textId="6389F6D3" w:rsidR="00170EAA" w:rsidRPr="00170EAA" w:rsidRDefault="00170EAA" w:rsidP="00515CF1">
      <w:pPr>
        <w:pStyle w:val="ListParagraph"/>
        <w:widowControl w:val="0"/>
        <w:numPr>
          <w:ilvl w:val="0"/>
          <w:numId w:val="21"/>
        </w:numPr>
        <w:ind w:firstLineChars="0"/>
        <w:contextualSpacing/>
        <w:jc w:val="both"/>
        <w:rPr>
          <w:i/>
          <w:iCs/>
        </w:rPr>
      </w:pPr>
      <w:r w:rsidRPr="00170EAA">
        <w:rPr>
          <w:i/>
          <w:iCs/>
        </w:rPr>
        <w:t>Validity time for the Model Inference output predictions. FFS whether validity time is applied to all outputs produced by the Model Inference function.</w:t>
      </w:r>
    </w:p>
    <w:p w14:paraId="7DC5FDB2" w14:textId="2043DF3E" w:rsidR="00170EAA" w:rsidRPr="00A7634D" w:rsidRDefault="00A24938" w:rsidP="00A24938">
      <w:r>
        <w:lastRenderedPageBreak/>
        <w:t xml:space="preserve">As discussed in the previous section, AI/ML-based Load Balancing decision may use the outcome of UE trajectory prediction. </w:t>
      </w:r>
      <w:r w:rsidRPr="005C4A96">
        <w:rPr>
          <w:u w:val="single"/>
        </w:rPr>
        <w:t>The UE trajectory prediction can be carried out at the local NG-RAN</w:t>
      </w:r>
      <w:r>
        <w:t xml:space="preserve"> (using an AI/ML model). Thus, </w:t>
      </w:r>
      <w:r w:rsidRPr="005C4A96">
        <w:rPr>
          <w:u w:val="single"/>
        </w:rPr>
        <w:t xml:space="preserve">the UE trajectory prediction may be added </w:t>
      </w:r>
      <w:r w:rsidR="001811BB" w:rsidRPr="005C4A96">
        <w:rPr>
          <w:u w:val="single"/>
        </w:rPr>
        <w:t>as part of</w:t>
      </w:r>
      <w:r w:rsidRPr="005C4A96">
        <w:rPr>
          <w:u w:val="single"/>
        </w:rPr>
        <w:t xml:space="preserve"> the output</w:t>
      </w:r>
      <w:r w:rsidR="001811BB" w:rsidRPr="005C4A96">
        <w:rPr>
          <w:u w:val="single"/>
        </w:rPr>
        <w:t xml:space="preserve"> for the AI/ML-based Load Balancing use case</w:t>
      </w:r>
      <w:r w:rsidR="001811BB" w:rsidRPr="00A7634D">
        <w:t xml:space="preserve">. </w:t>
      </w:r>
      <w:r w:rsidRPr="00A7634D">
        <w:t xml:space="preserve"> </w:t>
      </w:r>
      <w:r w:rsidR="001811BB" w:rsidRPr="00A7634D">
        <w:t xml:space="preserve">Note that the </w:t>
      </w:r>
      <w:r w:rsidR="005C4A96" w:rsidRPr="005C4A96">
        <w:rPr>
          <w:u w:val="single"/>
        </w:rPr>
        <w:t>result</w:t>
      </w:r>
      <w:r w:rsidR="001811BB" w:rsidRPr="005C4A96">
        <w:rPr>
          <w:u w:val="single"/>
        </w:rPr>
        <w:t xml:space="preserve"> of the UE trajectory prediction will then be used as input to the “Mobility Load Balancing predictions” function</w:t>
      </w:r>
      <w:r w:rsidR="001811BB" w:rsidRPr="00A7634D">
        <w:t xml:space="preserve"> as indicated in Figure</w:t>
      </w:r>
      <w:r w:rsidR="001811BB" w:rsidRPr="00A7634D">
        <w:rPr>
          <w:rFonts w:hint="eastAsia"/>
        </w:rPr>
        <w:t xml:space="preserve"> </w:t>
      </w:r>
      <w:r w:rsidR="001811BB" w:rsidRPr="00A7634D">
        <w:t>2.1-</w:t>
      </w:r>
      <w:r w:rsidR="001811BB" w:rsidRPr="00A7634D">
        <w:rPr>
          <w:rFonts w:hint="eastAsia"/>
        </w:rPr>
        <w:t>1</w:t>
      </w:r>
      <w:r w:rsidR="001811BB" w:rsidRPr="00A7634D">
        <w:t>.</w:t>
      </w:r>
    </w:p>
    <w:p w14:paraId="4D1E45F2" w14:textId="47C3EA5D" w:rsidR="00A24938" w:rsidRPr="00A24938" w:rsidRDefault="00A24938" w:rsidP="00A24938">
      <w:r w:rsidRPr="00A7634D">
        <w:rPr>
          <w:rFonts w:eastAsia="SimSun"/>
          <w:b/>
          <w:u w:val="single"/>
          <w:lang w:eastAsia="zh-CN"/>
        </w:rPr>
        <w:t>Proposal 3:</w:t>
      </w:r>
      <w:r w:rsidRPr="00A7634D">
        <w:rPr>
          <w:rFonts w:eastAsia="SimSun"/>
          <w:b/>
          <w:lang w:eastAsia="zh-CN"/>
        </w:rPr>
        <w:t xml:space="preserve"> It is proposed to include the UE trajectory prediction as </w:t>
      </w:r>
      <w:r w:rsidR="004C582C" w:rsidRPr="00A7634D">
        <w:rPr>
          <w:rFonts w:eastAsia="SimSun"/>
          <w:b/>
          <w:lang w:eastAsia="zh-CN"/>
        </w:rPr>
        <w:t>part of the output of AI/ML-based</w:t>
      </w:r>
      <w:r w:rsidRPr="00A7634D">
        <w:rPr>
          <w:rFonts w:eastAsia="SimSun"/>
          <w:b/>
          <w:lang w:eastAsia="zh-CN"/>
        </w:rPr>
        <w:t xml:space="preserve"> Load Balancing</w:t>
      </w:r>
      <w:r w:rsidR="001811BB" w:rsidRPr="00A7634D">
        <w:rPr>
          <w:rFonts w:eastAsia="SimSun"/>
          <w:b/>
          <w:lang w:eastAsia="zh-CN"/>
        </w:rPr>
        <w:t xml:space="preserve"> use case (</w:t>
      </w:r>
      <w:r w:rsidR="00130D74" w:rsidRPr="00A7634D">
        <w:rPr>
          <w:rFonts w:eastAsia="SimSun"/>
          <w:b/>
          <w:lang w:eastAsia="zh-CN"/>
        </w:rPr>
        <w:t xml:space="preserve">it is </w:t>
      </w:r>
      <w:r w:rsidR="001811BB" w:rsidRPr="00A7634D">
        <w:rPr>
          <w:rFonts w:eastAsia="SimSun"/>
          <w:b/>
          <w:lang w:eastAsia="zh-CN"/>
        </w:rPr>
        <w:t xml:space="preserve">the output </w:t>
      </w:r>
      <w:r w:rsidR="00130D74" w:rsidRPr="00A7634D">
        <w:rPr>
          <w:rFonts w:eastAsia="SimSun"/>
          <w:b/>
          <w:lang w:eastAsia="zh-CN"/>
        </w:rPr>
        <w:t>of</w:t>
      </w:r>
      <w:r w:rsidR="001811BB" w:rsidRPr="00A7634D">
        <w:rPr>
          <w:rFonts w:eastAsia="SimSun"/>
          <w:b/>
          <w:lang w:eastAsia="zh-CN"/>
        </w:rPr>
        <w:t xml:space="preserve"> the UE trajectory prediction AI/ML model)</w:t>
      </w:r>
      <w:r w:rsidR="004C582C" w:rsidRPr="00A7634D">
        <w:rPr>
          <w:rFonts w:eastAsia="SimSun"/>
          <w:b/>
          <w:lang w:eastAsia="zh-CN"/>
        </w:rPr>
        <w:t>.</w:t>
      </w:r>
    </w:p>
    <w:p w14:paraId="14773544" w14:textId="677F02E9" w:rsidR="001C5E04" w:rsidRPr="00CE39C9" w:rsidRDefault="001C5E04" w:rsidP="00515CF1">
      <w:pPr>
        <w:pStyle w:val="Heading1"/>
        <w:numPr>
          <w:ilvl w:val="0"/>
          <w:numId w:val="14"/>
        </w:numPr>
        <w:rPr>
          <w:lang w:eastAsia="zh-CN"/>
        </w:rPr>
      </w:pPr>
      <w:r w:rsidRPr="00CE39C9">
        <w:rPr>
          <w:lang w:eastAsia="zh-CN"/>
        </w:rPr>
        <w:t>Conclusion</w:t>
      </w:r>
    </w:p>
    <w:p w14:paraId="719E2225" w14:textId="77777777" w:rsidR="00210047" w:rsidRDefault="00210047" w:rsidP="00210047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>Observation 1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>
        <w:rPr>
          <w:b/>
          <w:bCs/>
          <w:noProof/>
        </w:rPr>
        <w:t>It is</w:t>
      </w:r>
      <w:r w:rsidRPr="00AE697F">
        <w:rPr>
          <w:b/>
          <w:bCs/>
          <w:noProof/>
        </w:rPr>
        <w:t xml:space="preserve"> beneficial to leverage some feedback information received from the target NG-RAN node to improve the performance of AI/ML-based Load Balancing</w:t>
      </w:r>
      <w:r w:rsidRPr="00AE697F">
        <w:rPr>
          <w:rFonts w:eastAsia="SimSun"/>
          <w:b/>
          <w:bCs/>
          <w:lang w:eastAsia="zh-CN"/>
        </w:rPr>
        <w:t>.</w:t>
      </w:r>
    </w:p>
    <w:p w14:paraId="5A90DD2D" w14:textId="29C9B879" w:rsidR="00210047" w:rsidRDefault="00210047" w:rsidP="00210047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The Feedback measurements may include UE-specific information and NG-RAN node/cell-level information.</w:t>
      </w:r>
    </w:p>
    <w:p w14:paraId="3AB6B693" w14:textId="59D83D73" w:rsidR="00210047" w:rsidRDefault="00210047" w:rsidP="00210047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3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The Load Balancing decision can be improved by leveraging the output of UE trajectory prediction.</w:t>
      </w:r>
    </w:p>
    <w:p w14:paraId="0281EB62" w14:textId="73451A11" w:rsidR="00210047" w:rsidRDefault="00210047" w:rsidP="00210047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1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4421E1">
        <w:rPr>
          <w:rFonts w:eastAsia="SimSun"/>
          <w:b/>
          <w:lang w:eastAsia="zh-CN"/>
        </w:rPr>
        <w:t xml:space="preserve">It is proposed to reuse existing Handover Request procedure for the source NG-RAN to request the target NG-RAN to start collecting the identified Feedback </w:t>
      </w:r>
      <w:r w:rsidR="004421E1" w:rsidRPr="00FC44AC">
        <w:rPr>
          <w:rFonts w:eastAsia="SimSun"/>
          <w:b/>
          <w:color w:val="000000" w:themeColor="text1"/>
          <w:lang w:eastAsia="zh-CN"/>
        </w:rPr>
        <w:t xml:space="preserve">measurements </w:t>
      </w:r>
      <w:r w:rsidR="004421E1" w:rsidRPr="00FC44AC">
        <w:rPr>
          <w:b/>
          <w:noProof/>
          <w:color w:val="000000" w:themeColor="text1"/>
        </w:rPr>
        <w:t>once the handover procedure is successfully completed</w:t>
      </w:r>
      <w:r>
        <w:rPr>
          <w:rFonts w:eastAsia="SimSun"/>
          <w:b/>
          <w:lang w:eastAsia="zh-CN"/>
        </w:rPr>
        <w:t>.</w:t>
      </w:r>
      <w:r w:rsidRPr="002906BB">
        <w:rPr>
          <w:b/>
          <w:lang w:eastAsia="zh-CN"/>
        </w:rPr>
        <w:t xml:space="preserve"> </w:t>
      </w:r>
    </w:p>
    <w:p w14:paraId="7B7FEB2C" w14:textId="5FAB0AF7" w:rsidR="00210047" w:rsidRDefault="00210047" w:rsidP="00210047">
      <w:pPr>
        <w:spacing w:before="120"/>
        <w:rPr>
          <w:b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2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2B3F6B" w:rsidRPr="00647DE6">
        <w:rPr>
          <w:rFonts w:eastAsia="SimSun"/>
          <w:b/>
          <w:u w:val="single"/>
          <w:lang w:eastAsia="zh-CN"/>
        </w:rPr>
        <w:t>:</w:t>
      </w:r>
      <w:r w:rsidR="002B3F6B">
        <w:rPr>
          <w:rFonts w:eastAsia="SimSun"/>
          <w:b/>
          <w:lang w:eastAsia="zh-CN"/>
        </w:rPr>
        <w:t xml:space="preserve"> It is proposed to include the outcome of UE trajectory prediction generated at the local NG-RAN as input to AI/ML-based Load Balancing</w:t>
      </w:r>
      <w:r>
        <w:rPr>
          <w:rFonts w:eastAsia="SimSun"/>
          <w:b/>
          <w:lang w:eastAsia="zh-CN"/>
        </w:rPr>
        <w:t>.</w:t>
      </w:r>
    </w:p>
    <w:p w14:paraId="76BC0DFB" w14:textId="58C0F71A" w:rsidR="00210047" w:rsidRPr="00A24938" w:rsidRDefault="00210047" w:rsidP="00210047"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3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It is proposed to include the UE trajectory prediction as part of the output of AI/ML-based Load Balancing</w:t>
      </w:r>
      <w:r w:rsidR="00F76113">
        <w:rPr>
          <w:rFonts w:eastAsia="SimSun"/>
          <w:b/>
          <w:lang w:eastAsia="zh-CN"/>
        </w:rPr>
        <w:t xml:space="preserve"> </w:t>
      </w:r>
      <w:r w:rsidR="00F76113" w:rsidRPr="00A7634D">
        <w:rPr>
          <w:rFonts w:eastAsia="SimSun"/>
          <w:b/>
          <w:lang w:eastAsia="zh-CN"/>
        </w:rPr>
        <w:t>use case (</w:t>
      </w:r>
      <w:r w:rsidR="00130D74" w:rsidRPr="00A7634D">
        <w:rPr>
          <w:rFonts w:eastAsia="SimSun"/>
          <w:b/>
          <w:lang w:eastAsia="zh-CN"/>
        </w:rPr>
        <w:t xml:space="preserve">it is </w:t>
      </w:r>
      <w:r w:rsidR="00F76113" w:rsidRPr="00A7634D">
        <w:rPr>
          <w:rFonts w:eastAsia="SimSun"/>
          <w:b/>
          <w:lang w:eastAsia="zh-CN"/>
        </w:rPr>
        <w:t xml:space="preserve">the output </w:t>
      </w:r>
      <w:r w:rsidR="00130D74" w:rsidRPr="00A7634D">
        <w:rPr>
          <w:rFonts w:eastAsia="SimSun"/>
          <w:b/>
          <w:lang w:eastAsia="zh-CN"/>
        </w:rPr>
        <w:t>of</w:t>
      </w:r>
      <w:r w:rsidR="00F76113" w:rsidRPr="00A7634D">
        <w:rPr>
          <w:rFonts w:eastAsia="SimSun"/>
          <w:b/>
          <w:lang w:eastAsia="zh-CN"/>
        </w:rPr>
        <w:t xml:space="preserve"> the UE trajectory prediction AI/ML model)</w:t>
      </w:r>
      <w:r w:rsidRPr="00A7634D">
        <w:rPr>
          <w:rFonts w:eastAsia="SimSun"/>
          <w:b/>
          <w:lang w:eastAsia="zh-CN"/>
        </w:rPr>
        <w:t>.</w:t>
      </w:r>
    </w:p>
    <w:p w14:paraId="5004EF08" w14:textId="77777777" w:rsidR="001525B3" w:rsidRDefault="001525B3" w:rsidP="001525B3">
      <w:pPr>
        <w:pStyle w:val="Heading1"/>
        <w:tabs>
          <w:tab w:val="left" w:pos="432"/>
        </w:tabs>
        <w:ind w:left="0" w:firstLine="0"/>
        <w:rPr>
          <w:lang w:val="en-US"/>
        </w:rPr>
      </w:pPr>
      <w:r>
        <w:rPr>
          <w:lang w:val="en-US"/>
        </w:rPr>
        <w:t>References</w:t>
      </w:r>
    </w:p>
    <w:p w14:paraId="6852E07E" w14:textId="3B54B821" w:rsidR="001525B3" w:rsidRDefault="001525B3" w:rsidP="001525B3">
      <w:pPr>
        <w:spacing w:after="240"/>
      </w:pPr>
      <w:bookmarkStart w:id="3" w:name="_Ref173313575"/>
      <w:r>
        <w:rPr>
          <w:rFonts w:eastAsia="SimSun" w:hint="eastAsia"/>
          <w:lang w:val="en-US" w:eastAsia="zh-CN"/>
        </w:rPr>
        <w:t xml:space="preserve">[1]   </w:t>
      </w:r>
      <w:bookmarkEnd w:id="3"/>
      <w:r>
        <w:rPr>
          <w:rFonts w:eastAsia="SimSun" w:hint="eastAsia"/>
          <w:lang w:val="en-US" w:eastAsia="zh-CN"/>
        </w:rPr>
        <w:t>TR37.817</w:t>
      </w:r>
      <w:r>
        <w:rPr>
          <w:rFonts w:eastAsia="SimSun"/>
          <w:lang w:val="en-US" w:eastAsia="zh-CN"/>
        </w:rPr>
        <w:t xml:space="preserve"> v0.</w:t>
      </w:r>
      <w:r w:rsidR="003C145A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.0, 2021-</w:t>
      </w:r>
      <w:r w:rsidR="003C145A">
        <w:rPr>
          <w:rFonts w:eastAsia="SimSun"/>
          <w:lang w:val="en-US" w:eastAsia="zh-CN"/>
        </w:rPr>
        <w:t>11</w:t>
      </w:r>
      <w:r>
        <w:rPr>
          <w:rFonts w:eastAsia="SimSun" w:hint="eastAsia"/>
          <w:lang w:val="en-US" w:eastAsia="zh-CN"/>
        </w:rPr>
        <w:t xml:space="preserve">, </w:t>
      </w:r>
      <w:r>
        <w:t>Study on enhancement for Data Collection for NR and EN-DC.</w:t>
      </w:r>
    </w:p>
    <w:p w14:paraId="374793FC" w14:textId="77777777" w:rsidR="001525B3" w:rsidRPr="00CE39C9" w:rsidRDefault="001525B3" w:rsidP="001551A2">
      <w:pPr>
        <w:rPr>
          <w:rFonts w:eastAsiaTheme="minorEastAsia"/>
          <w:lang w:eastAsia="zh-CN"/>
        </w:rPr>
      </w:pPr>
    </w:p>
    <w:sectPr w:rsidR="001525B3" w:rsidRPr="00CE39C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960A" w14:textId="77777777" w:rsidR="00E26BF4" w:rsidRDefault="00E26BF4">
      <w:r>
        <w:separator/>
      </w:r>
    </w:p>
  </w:endnote>
  <w:endnote w:type="continuationSeparator" w:id="0">
    <w:p w14:paraId="41A2A45D" w14:textId="77777777" w:rsidR="00E26BF4" w:rsidRDefault="00E2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F86ED" w14:textId="77777777" w:rsidR="00E26BF4" w:rsidRDefault="00E26BF4">
      <w:r>
        <w:separator/>
      </w:r>
    </w:p>
  </w:footnote>
  <w:footnote w:type="continuationSeparator" w:id="0">
    <w:p w14:paraId="02E75D13" w14:textId="77777777" w:rsidR="00E26BF4" w:rsidRDefault="00E26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710262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261781" w14:textId="06066FD3" w:rsidR="004319F6" w:rsidRDefault="004319F6" w:rsidP="004319F6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98F7CE7" w14:textId="77777777" w:rsidR="004319F6" w:rsidRDefault="00431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5379CF"/>
    <w:multiLevelType w:val="multilevel"/>
    <w:tmpl w:val="81CA95E8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074205"/>
    <w:multiLevelType w:val="hybridMultilevel"/>
    <w:tmpl w:val="EF5636E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29E60EA3"/>
    <w:multiLevelType w:val="hybridMultilevel"/>
    <w:tmpl w:val="FC1ED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A356E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 w:val="0"/>
        <w:color w:val="auto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85F11"/>
    <w:multiLevelType w:val="hybridMultilevel"/>
    <w:tmpl w:val="8EFA70C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F8727E"/>
    <w:multiLevelType w:val="hybridMultilevel"/>
    <w:tmpl w:val="1E948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5DA37481"/>
    <w:multiLevelType w:val="multilevel"/>
    <w:tmpl w:val="75189678"/>
    <w:lvl w:ilvl="0">
      <w:start w:val="2"/>
      <w:numFmt w:val="decimal"/>
      <w:lvlText w:val="%1"/>
      <w:lvlJc w:val="left"/>
      <w:pPr>
        <w:ind w:left="447" w:hanging="447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47" w:hanging="447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6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145F6"/>
    <w:multiLevelType w:val="hybridMultilevel"/>
    <w:tmpl w:val="6538A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E04D8"/>
    <w:multiLevelType w:val="hybridMultilevel"/>
    <w:tmpl w:val="6166DD4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14"/>
  </w:num>
  <w:num w:numId="5">
    <w:abstractNumId w:val="0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2"/>
  </w:num>
  <w:num w:numId="11">
    <w:abstractNumId w:val="4"/>
  </w:num>
  <w:num w:numId="12">
    <w:abstractNumId w:val="16"/>
  </w:num>
  <w:num w:numId="13">
    <w:abstractNumId w:val="9"/>
  </w:num>
  <w:num w:numId="14">
    <w:abstractNumId w:val="15"/>
  </w:num>
  <w:num w:numId="15">
    <w:abstractNumId w:val="7"/>
  </w:num>
  <w:num w:numId="16">
    <w:abstractNumId w:val="17"/>
  </w:num>
  <w:num w:numId="17">
    <w:abstractNumId w:val="6"/>
  </w:num>
  <w:num w:numId="18">
    <w:abstractNumId w:val="19"/>
  </w:num>
  <w:num w:numId="19">
    <w:abstractNumId w:val="13"/>
  </w:num>
  <w:num w:numId="20">
    <w:abstractNumId w:val="8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D9"/>
    <w:rsid w:val="0000145A"/>
    <w:rsid w:val="00001940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0DF5"/>
    <w:rsid w:val="000110CA"/>
    <w:rsid w:val="00011674"/>
    <w:rsid w:val="000118F6"/>
    <w:rsid w:val="0001210C"/>
    <w:rsid w:val="00013B1A"/>
    <w:rsid w:val="00013CB8"/>
    <w:rsid w:val="00014D1E"/>
    <w:rsid w:val="00015330"/>
    <w:rsid w:val="0001565F"/>
    <w:rsid w:val="00015BC0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ED3"/>
    <w:rsid w:val="00025434"/>
    <w:rsid w:val="0002747B"/>
    <w:rsid w:val="000306CD"/>
    <w:rsid w:val="00031094"/>
    <w:rsid w:val="00031567"/>
    <w:rsid w:val="00031C1D"/>
    <w:rsid w:val="0003211A"/>
    <w:rsid w:val="00032AB8"/>
    <w:rsid w:val="0003352A"/>
    <w:rsid w:val="0003419C"/>
    <w:rsid w:val="00034607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A86"/>
    <w:rsid w:val="00047D2B"/>
    <w:rsid w:val="000502EF"/>
    <w:rsid w:val="00050311"/>
    <w:rsid w:val="0005055D"/>
    <w:rsid w:val="00050564"/>
    <w:rsid w:val="00052018"/>
    <w:rsid w:val="000520DD"/>
    <w:rsid w:val="0005476A"/>
    <w:rsid w:val="00054CEB"/>
    <w:rsid w:val="00054F90"/>
    <w:rsid w:val="00057412"/>
    <w:rsid w:val="00057A44"/>
    <w:rsid w:val="00057F83"/>
    <w:rsid w:val="00060F82"/>
    <w:rsid w:val="00061B84"/>
    <w:rsid w:val="000622D3"/>
    <w:rsid w:val="00062A3B"/>
    <w:rsid w:val="000636C7"/>
    <w:rsid w:val="00064173"/>
    <w:rsid w:val="000650A8"/>
    <w:rsid w:val="000653D8"/>
    <w:rsid w:val="0006549C"/>
    <w:rsid w:val="000655EF"/>
    <w:rsid w:val="0006642F"/>
    <w:rsid w:val="00066F8B"/>
    <w:rsid w:val="00067575"/>
    <w:rsid w:val="00067577"/>
    <w:rsid w:val="00067C97"/>
    <w:rsid w:val="00070CDD"/>
    <w:rsid w:val="00070F17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C37"/>
    <w:rsid w:val="00082B5D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2D3"/>
    <w:rsid w:val="000B54C1"/>
    <w:rsid w:val="000B5774"/>
    <w:rsid w:val="000B5F7E"/>
    <w:rsid w:val="000B66D8"/>
    <w:rsid w:val="000B6DE1"/>
    <w:rsid w:val="000B78CC"/>
    <w:rsid w:val="000C00E1"/>
    <w:rsid w:val="000C03B7"/>
    <w:rsid w:val="000C0800"/>
    <w:rsid w:val="000C42DD"/>
    <w:rsid w:val="000C4E93"/>
    <w:rsid w:val="000C501F"/>
    <w:rsid w:val="000C52A3"/>
    <w:rsid w:val="000C5D48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6BC7"/>
    <w:rsid w:val="000D700A"/>
    <w:rsid w:val="000E02F8"/>
    <w:rsid w:val="000E13C9"/>
    <w:rsid w:val="000E25FB"/>
    <w:rsid w:val="000E301C"/>
    <w:rsid w:val="000E3370"/>
    <w:rsid w:val="000E33C3"/>
    <w:rsid w:val="000E3452"/>
    <w:rsid w:val="000E401C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EEF"/>
    <w:rsid w:val="000F7A9D"/>
    <w:rsid w:val="000F7B91"/>
    <w:rsid w:val="00100151"/>
    <w:rsid w:val="00100609"/>
    <w:rsid w:val="00100BC2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FB9"/>
    <w:rsid w:val="001177F1"/>
    <w:rsid w:val="00117B42"/>
    <w:rsid w:val="00117E84"/>
    <w:rsid w:val="001206CF"/>
    <w:rsid w:val="0012132B"/>
    <w:rsid w:val="00121CA2"/>
    <w:rsid w:val="0012227B"/>
    <w:rsid w:val="001227E7"/>
    <w:rsid w:val="00123710"/>
    <w:rsid w:val="00123763"/>
    <w:rsid w:val="00125137"/>
    <w:rsid w:val="00125670"/>
    <w:rsid w:val="00125A22"/>
    <w:rsid w:val="00126539"/>
    <w:rsid w:val="00126BF7"/>
    <w:rsid w:val="0013091C"/>
    <w:rsid w:val="00130C8A"/>
    <w:rsid w:val="00130D74"/>
    <w:rsid w:val="001312D1"/>
    <w:rsid w:val="0013156C"/>
    <w:rsid w:val="00131814"/>
    <w:rsid w:val="00131EA5"/>
    <w:rsid w:val="0013204A"/>
    <w:rsid w:val="001321AB"/>
    <w:rsid w:val="00132625"/>
    <w:rsid w:val="00134A15"/>
    <w:rsid w:val="00135514"/>
    <w:rsid w:val="00135B09"/>
    <w:rsid w:val="00135CE9"/>
    <w:rsid w:val="00140232"/>
    <w:rsid w:val="0014087A"/>
    <w:rsid w:val="00141333"/>
    <w:rsid w:val="0014137E"/>
    <w:rsid w:val="00141DD6"/>
    <w:rsid w:val="00144AA6"/>
    <w:rsid w:val="0014638D"/>
    <w:rsid w:val="001472AC"/>
    <w:rsid w:val="0015093A"/>
    <w:rsid w:val="00150FD5"/>
    <w:rsid w:val="001525B3"/>
    <w:rsid w:val="00152608"/>
    <w:rsid w:val="001551A2"/>
    <w:rsid w:val="0015526C"/>
    <w:rsid w:val="00157372"/>
    <w:rsid w:val="0015798E"/>
    <w:rsid w:val="0016006A"/>
    <w:rsid w:val="0016044E"/>
    <w:rsid w:val="00160DF5"/>
    <w:rsid w:val="00161203"/>
    <w:rsid w:val="00161498"/>
    <w:rsid w:val="001636D5"/>
    <w:rsid w:val="00163EEC"/>
    <w:rsid w:val="00164D00"/>
    <w:rsid w:val="00165014"/>
    <w:rsid w:val="0016511B"/>
    <w:rsid w:val="001677CE"/>
    <w:rsid w:val="001679FD"/>
    <w:rsid w:val="00170EAA"/>
    <w:rsid w:val="0017100B"/>
    <w:rsid w:val="00171C4E"/>
    <w:rsid w:val="00171F68"/>
    <w:rsid w:val="00173501"/>
    <w:rsid w:val="001748FF"/>
    <w:rsid w:val="00177369"/>
    <w:rsid w:val="001775C4"/>
    <w:rsid w:val="001778DC"/>
    <w:rsid w:val="00177ED9"/>
    <w:rsid w:val="0018017B"/>
    <w:rsid w:val="001809CA"/>
    <w:rsid w:val="00181069"/>
    <w:rsid w:val="001811BB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5007"/>
    <w:rsid w:val="001A68F4"/>
    <w:rsid w:val="001A6CB0"/>
    <w:rsid w:val="001A7659"/>
    <w:rsid w:val="001A7C06"/>
    <w:rsid w:val="001B0DE4"/>
    <w:rsid w:val="001B1D9D"/>
    <w:rsid w:val="001B1FB4"/>
    <w:rsid w:val="001B2FCB"/>
    <w:rsid w:val="001B3B6C"/>
    <w:rsid w:val="001B3D7B"/>
    <w:rsid w:val="001B415E"/>
    <w:rsid w:val="001B46DA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30D"/>
    <w:rsid w:val="001C4A8B"/>
    <w:rsid w:val="001C4AC8"/>
    <w:rsid w:val="001C5E04"/>
    <w:rsid w:val="001C5F62"/>
    <w:rsid w:val="001C6466"/>
    <w:rsid w:val="001C66F4"/>
    <w:rsid w:val="001C6A48"/>
    <w:rsid w:val="001C6FB6"/>
    <w:rsid w:val="001D0E2D"/>
    <w:rsid w:val="001D1842"/>
    <w:rsid w:val="001D1EAA"/>
    <w:rsid w:val="001D2965"/>
    <w:rsid w:val="001D4FA8"/>
    <w:rsid w:val="001D504E"/>
    <w:rsid w:val="001D6C2B"/>
    <w:rsid w:val="001D6F72"/>
    <w:rsid w:val="001D711B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5E0"/>
    <w:rsid w:val="001E7D40"/>
    <w:rsid w:val="001F0201"/>
    <w:rsid w:val="001F0CA1"/>
    <w:rsid w:val="001F2538"/>
    <w:rsid w:val="001F2CFC"/>
    <w:rsid w:val="001F3BDF"/>
    <w:rsid w:val="001F46A0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900"/>
    <w:rsid w:val="00210047"/>
    <w:rsid w:val="002106FD"/>
    <w:rsid w:val="002107B2"/>
    <w:rsid w:val="0021160E"/>
    <w:rsid w:val="00212651"/>
    <w:rsid w:val="0021472B"/>
    <w:rsid w:val="00214991"/>
    <w:rsid w:val="00216654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61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6F"/>
    <w:rsid w:val="00241AD4"/>
    <w:rsid w:val="0024335F"/>
    <w:rsid w:val="002436A7"/>
    <w:rsid w:val="00243BC1"/>
    <w:rsid w:val="00244332"/>
    <w:rsid w:val="00245042"/>
    <w:rsid w:val="00245B23"/>
    <w:rsid w:val="00246DE8"/>
    <w:rsid w:val="0024764F"/>
    <w:rsid w:val="00247B78"/>
    <w:rsid w:val="0025022A"/>
    <w:rsid w:val="00250352"/>
    <w:rsid w:val="00250854"/>
    <w:rsid w:val="0025228F"/>
    <w:rsid w:val="002530BE"/>
    <w:rsid w:val="002538B4"/>
    <w:rsid w:val="00253A4E"/>
    <w:rsid w:val="00253E55"/>
    <w:rsid w:val="00257195"/>
    <w:rsid w:val="0025721E"/>
    <w:rsid w:val="002578D8"/>
    <w:rsid w:val="002603AB"/>
    <w:rsid w:val="00260DF5"/>
    <w:rsid w:val="002613A5"/>
    <w:rsid w:val="002633BB"/>
    <w:rsid w:val="00266269"/>
    <w:rsid w:val="00267881"/>
    <w:rsid w:val="00267DF4"/>
    <w:rsid w:val="002723F2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D72"/>
    <w:rsid w:val="00285F5E"/>
    <w:rsid w:val="0028675B"/>
    <w:rsid w:val="002906B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96"/>
    <w:rsid w:val="002A0D46"/>
    <w:rsid w:val="002A1FC2"/>
    <w:rsid w:val="002A1FFF"/>
    <w:rsid w:val="002A36C2"/>
    <w:rsid w:val="002A3934"/>
    <w:rsid w:val="002A4957"/>
    <w:rsid w:val="002A622D"/>
    <w:rsid w:val="002A6944"/>
    <w:rsid w:val="002A6FBE"/>
    <w:rsid w:val="002A70A4"/>
    <w:rsid w:val="002B1649"/>
    <w:rsid w:val="002B1C9E"/>
    <w:rsid w:val="002B1E85"/>
    <w:rsid w:val="002B3F6B"/>
    <w:rsid w:val="002B4A9F"/>
    <w:rsid w:val="002B565A"/>
    <w:rsid w:val="002B59FE"/>
    <w:rsid w:val="002B689A"/>
    <w:rsid w:val="002B6C4B"/>
    <w:rsid w:val="002B6EF7"/>
    <w:rsid w:val="002B7766"/>
    <w:rsid w:val="002B77CF"/>
    <w:rsid w:val="002B79C5"/>
    <w:rsid w:val="002C0977"/>
    <w:rsid w:val="002C10AF"/>
    <w:rsid w:val="002C227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8C8"/>
    <w:rsid w:val="002E2C3E"/>
    <w:rsid w:val="002E3EF6"/>
    <w:rsid w:val="002E4216"/>
    <w:rsid w:val="002E4C5F"/>
    <w:rsid w:val="002E4E37"/>
    <w:rsid w:val="002E4FC6"/>
    <w:rsid w:val="002E512B"/>
    <w:rsid w:val="002E5A45"/>
    <w:rsid w:val="002E5E1A"/>
    <w:rsid w:val="002E74B9"/>
    <w:rsid w:val="002F03BC"/>
    <w:rsid w:val="002F0C03"/>
    <w:rsid w:val="002F1E63"/>
    <w:rsid w:val="002F4309"/>
    <w:rsid w:val="002F4657"/>
    <w:rsid w:val="002F5431"/>
    <w:rsid w:val="002F55B2"/>
    <w:rsid w:val="002F5D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65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89E"/>
    <w:rsid w:val="00352A6B"/>
    <w:rsid w:val="0035359D"/>
    <w:rsid w:val="0035378A"/>
    <w:rsid w:val="00353A10"/>
    <w:rsid w:val="00355891"/>
    <w:rsid w:val="00355E3A"/>
    <w:rsid w:val="00355E72"/>
    <w:rsid w:val="003561A9"/>
    <w:rsid w:val="003576C2"/>
    <w:rsid w:val="00357A1A"/>
    <w:rsid w:val="00357C32"/>
    <w:rsid w:val="003602EF"/>
    <w:rsid w:val="00360667"/>
    <w:rsid w:val="003616A4"/>
    <w:rsid w:val="00361D36"/>
    <w:rsid w:val="003621A3"/>
    <w:rsid w:val="00362DA4"/>
    <w:rsid w:val="00363FF1"/>
    <w:rsid w:val="003643D7"/>
    <w:rsid w:val="00366989"/>
    <w:rsid w:val="00366FA1"/>
    <w:rsid w:val="0036705A"/>
    <w:rsid w:val="00367757"/>
    <w:rsid w:val="0037004C"/>
    <w:rsid w:val="003703CB"/>
    <w:rsid w:val="0037119B"/>
    <w:rsid w:val="003716D6"/>
    <w:rsid w:val="00371DB0"/>
    <w:rsid w:val="00371EED"/>
    <w:rsid w:val="003720B2"/>
    <w:rsid w:val="00372A7D"/>
    <w:rsid w:val="00373E10"/>
    <w:rsid w:val="0037427C"/>
    <w:rsid w:val="00380EBB"/>
    <w:rsid w:val="003819DC"/>
    <w:rsid w:val="00381C0D"/>
    <w:rsid w:val="00381F6C"/>
    <w:rsid w:val="0038275E"/>
    <w:rsid w:val="00382B41"/>
    <w:rsid w:val="00384193"/>
    <w:rsid w:val="00384EED"/>
    <w:rsid w:val="003851F0"/>
    <w:rsid w:val="003852F4"/>
    <w:rsid w:val="003862C3"/>
    <w:rsid w:val="003874EF"/>
    <w:rsid w:val="00387985"/>
    <w:rsid w:val="00390EDA"/>
    <w:rsid w:val="00391BE3"/>
    <w:rsid w:val="003923AD"/>
    <w:rsid w:val="00393AB1"/>
    <w:rsid w:val="00393AF4"/>
    <w:rsid w:val="00393C91"/>
    <w:rsid w:val="00393FA3"/>
    <w:rsid w:val="0039412B"/>
    <w:rsid w:val="00394CE1"/>
    <w:rsid w:val="00394CF5"/>
    <w:rsid w:val="0039594F"/>
    <w:rsid w:val="0039604D"/>
    <w:rsid w:val="00396450"/>
    <w:rsid w:val="003A15F9"/>
    <w:rsid w:val="003A2E9C"/>
    <w:rsid w:val="003A38B6"/>
    <w:rsid w:val="003A41E4"/>
    <w:rsid w:val="003A4FE1"/>
    <w:rsid w:val="003A557A"/>
    <w:rsid w:val="003A6D6C"/>
    <w:rsid w:val="003B133B"/>
    <w:rsid w:val="003B23AF"/>
    <w:rsid w:val="003B3117"/>
    <w:rsid w:val="003B5216"/>
    <w:rsid w:val="003B5800"/>
    <w:rsid w:val="003B62B9"/>
    <w:rsid w:val="003B671D"/>
    <w:rsid w:val="003B6C0F"/>
    <w:rsid w:val="003B7C7F"/>
    <w:rsid w:val="003C1312"/>
    <w:rsid w:val="003C145A"/>
    <w:rsid w:val="003C2B10"/>
    <w:rsid w:val="003C3310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3763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A3A"/>
    <w:rsid w:val="003E4F0B"/>
    <w:rsid w:val="003E576C"/>
    <w:rsid w:val="003E6759"/>
    <w:rsid w:val="003E68D4"/>
    <w:rsid w:val="003E6992"/>
    <w:rsid w:val="003E69F6"/>
    <w:rsid w:val="003E6C2A"/>
    <w:rsid w:val="003E71D0"/>
    <w:rsid w:val="003E7F9C"/>
    <w:rsid w:val="003F170E"/>
    <w:rsid w:val="003F1A72"/>
    <w:rsid w:val="003F1DA4"/>
    <w:rsid w:val="003F21A6"/>
    <w:rsid w:val="003F2306"/>
    <w:rsid w:val="003F27D5"/>
    <w:rsid w:val="003F2910"/>
    <w:rsid w:val="003F2930"/>
    <w:rsid w:val="003F45BA"/>
    <w:rsid w:val="003F5304"/>
    <w:rsid w:val="003F5516"/>
    <w:rsid w:val="003F690B"/>
    <w:rsid w:val="003F6A59"/>
    <w:rsid w:val="003F7064"/>
    <w:rsid w:val="003F7BB5"/>
    <w:rsid w:val="0040734E"/>
    <w:rsid w:val="00407914"/>
    <w:rsid w:val="00407937"/>
    <w:rsid w:val="00407AFD"/>
    <w:rsid w:val="00407F9F"/>
    <w:rsid w:val="004122AC"/>
    <w:rsid w:val="0041236D"/>
    <w:rsid w:val="004131D9"/>
    <w:rsid w:val="004132D8"/>
    <w:rsid w:val="0041390E"/>
    <w:rsid w:val="00414223"/>
    <w:rsid w:val="0041471C"/>
    <w:rsid w:val="00414BB3"/>
    <w:rsid w:val="00415963"/>
    <w:rsid w:val="0041669D"/>
    <w:rsid w:val="00416961"/>
    <w:rsid w:val="00416AC5"/>
    <w:rsid w:val="004179DB"/>
    <w:rsid w:val="004201F7"/>
    <w:rsid w:val="00421EAB"/>
    <w:rsid w:val="0042246C"/>
    <w:rsid w:val="00425105"/>
    <w:rsid w:val="004255B7"/>
    <w:rsid w:val="0042735E"/>
    <w:rsid w:val="00427D00"/>
    <w:rsid w:val="00431808"/>
    <w:rsid w:val="004319F6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1E1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01A"/>
    <w:rsid w:val="00453019"/>
    <w:rsid w:val="00453767"/>
    <w:rsid w:val="00453897"/>
    <w:rsid w:val="00454B84"/>
    <w:rsid w:val="00454C30"/>
    <w:rsid w:val="004555BE"/>
    <w:rsid w:val="004559A2"/>
    <w:rsid w:val="00455F90"/>
    <w:rsid w:val="00456087"/>
    <w:rsid w:val="004564F7"/>
    <w:rsid w:val="004567A8"/>
    <w:rsid w:val="00456EF9"/>
    <w:rsid w:val="00456FB2"/>
    <w:rsid w:val="00457E35"/>
    <w:rsid w:val="0046072B"/>
    <w:rsid w:val="004607BA"/>
    <w:rsid w:val="00460DFE"/>
    <w:rsid w:val="00461B00"/>
    <w:rsid w:val="0046573B"/>
    <w:rsid w:val="004662CB"/>
    <w:rsid w:val="0046654D"/>
    <w:rsid w:val="004667D7"/>
    <w:rsid w:val="00466B68"/>
    <w:rsid w:val="00466F57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1DC"/>
    <w:rsid w:val="00483D3E"/>
    <w:rsid w:val="00483ED7"/>
    <w:rsid w:val="0048423C"/>
    <w:rsid w:val="00484F8D"/>
    <w:rsid w:val="004865D5"/>
    <w:rsid w:val="00486D5B"/>
    <w:rsid w:val="0048759A"/>
    <w:rsid w:val="004905B3"/>
    <w:rsid w:val="0049079C"/>
    <w:rsid w:val="00490D3A"/>
    <w:rsid w:val="00491064"/>
    <w:rsid w:val="0049166A"/>
    <w:rsid w:val="00491C2A"/>
    <w:rsid w:val="00491D95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53B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6247"/>
    <w:rsid w:val="004B62A5"/>
    <w:rsid w:val="004B6FE4"/>
    <w:rsid w:val="004B73E3"/>
    <w:rsid w:val="004C0E12"/>
    <w:rsid w:val="004C14E9"/>
    <w:rsid w:val="004C4461"/>
    <w:rsid w:val="004C4FA4"/>
    <w:rsid w:val="004C5480"/>
    <w:rsid w:val="004C5649"/>
    <w:rsid w:val="004C582C"/>
    <w:rsid w:val="004C702B"/>
    <w:rsid w:val="004C7705"/>
    <w:rsid w:val="004D0597"/>
    <w:rsid w:val="004D176B"/>
    <w:rsid w:val="004D221A"/>
    <w:rsid w:val="004D244F"/>
    <w:rsid w:val="004D34FA"/>
    <w:rsid w:val="004D422C"/>
    <w:rsid w:val="004D5606"/>
    <w:rsid w:val="004D5811"/>
    <w:rsid w:val="004D6157"/>
    <w:rsid w:val="004D679B"/>
    <w:rsid w:val="004E0F3C"/>
    <w:rsid w:val="004E118E"/>
    <w:rsid w:val="004E17FE"/>
    <w:rsid w:val="004E1D68"/>
    <w:rsid w:val="004E22D6"/>
    <w:rsid w:val="004E55D5"/>
    <w:rsid w:val="004E61A9"/>
    <w:rsid w:val="004E627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387"/>
    <w:rsid w:val="00500736"/>
    <w:rsid w:val="00501087"/>
    <w:rsid w:val="00502CE9"/>
    <w:rsid w:val="00503992"/>
    <w:rsid w:val="00504ABB"/>
    <w:rsid w:val="00504E75"/>
    <w:rsid w:val="0050513C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5B7A"/>
    <w:rsid w:val="00515CF1"/>
    <w:rsid w:val="00516344"/>
    <w:rsid w:val="0051671D"/>
    <w:rsid w:val="00516808"/>
    <w:rsid w:val="00517B0F"/>
    <w:rsid w:val="005203B7"/>
    <w:rsid w:val="0052072E"/>
    <w:rsid w:val="00521CDC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6DA7"/>
    <w:rsid w:val="0052757D"/>
    <w:rsid w:val="0052770D"/>
    <w:rsid w:val="00527855"/>
    <w:rsid w:val="005301A4"/>
    <w:rsid w:val="005304D0"/>
    <w:rsid w:val="00530D6B"/>
    <w:rsid w:val="0053145C"/>
    <w:rsid w:val="00531843"/>
    <w:rsid w:val="00531C66"/>
    <w:rsid w:val="005325DA"/>
    <w:rsid w:val="00532F2B"/>
    <w:rsid w:val="005330EE"/>
    <w:rsid w:val="00535365"/>
    <w:rsid w:val="005357B3"/>
    <w:rsid w:val="005361A4"/>
    <w:rsid w:val="005365BE"/>
    <w:rsid w:val="005372F2"/>
    <w:rsid w:val="0054059A"/>
    <w:rsid w:val="00541256"/>
    <w:rsid w:val="0054222C"/>
    <w:rsid w:val="0054438E"/>
    <w:rsid w:val="005456E5"/>
    <w:rsid w:val="00546EF4"/>
    <w:rsid w:val="00547622"/>
    <w:rsid w:val="0054785C"/>
    <w:rsid w:val="00547E99"/>
    <w:rsid w:val="005501A1"/>
    <w:rsid w:val="00550565"/>
    <w:rsid w:val="00550DD0"/>
    <w:rsid w:val="00551346"/>
    <w:rsid w:val="00551C3E"/>
    <w:rsid w:val="00551D26"/>
    <w:rsid w:val="00551DDD"/>
    <w:rsid w:val="005520E4"/>
    <w:rsid w:val="0055269B"/>
    <w:rsid w:val="00552D60"/>
    <w:rsid w:val="00553B83"/>
    <w:rsid w:val="00553CC1"/>
    <w:rsid w:val="00554269"/>
    <w:rsid w:val="005546C7"/>
    <w:rsid w:val="00555282"/>
    <w:rsid w:val="005552E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BCF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B8D"/>
    <w:rsid w:val="00573C46"/>
    <w:rsid w:val="00573CE7"/>
    <w:rsid w:val="00573E45"/>
    <w:rsid w:val="0057426E"/>
    <w:rsid w:val="00575C14"/>
    <w:rsid w:val="00576214"/>
    <w:rsid w:val="00576B52"/>
    <w:rsid w:val="00577754"/>
    <w:rsid w:val="0058102B"/>
    <w:rsid w:val="0058183C"/>
    <w:rsid w:val="005831DD"/>
    <w:rsid w:val="00583D3F"/>
    <w:rsid w:val="0058472F"/>
    <w:rsid w:val="00584912"/>
    <w:rsid w:val="005851F4"/>
    <w:rsid w:val="005860A1"/>
    <w:rsid w:val="005865D8"/>
    <w:rsid w:val="00586DD7"/>
    <w:rsid w:val="00586F21"/>
    <w:rsid w:val="0058713E"/>
    <w:rsid w:val="00590499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5F"/>
    <w:rsid w:val="005A6F63"/>
    <w:rsid w:val="005A77C6"/>
    <w:rsid w:val="005A7E08"/>
    <w:rsid w:val="005A7FD9"/>
    <w:rsid w:val="005B0621"/>
    <w:rsid w:val="005B142A"/>
    <w:rsid w:val="005B17D5"/>
    <w:rsid w:val="005B21D8"/>
    <w:rsid w:val="005B286F"/>
    <w:rsid w:val="005B288E"/>
    <w:rsid w:val="005B473B"/>
    <w:rsid w:val="005B4E3F"/>
    <w:rsid w:val="005B5098"/>
    <w:rsid w:val="005B57AD"/>
    <w:rsid w:val="005B662F"/>
    <w:rsid w:val="005B79EA"/>
    <w:rsid w:val="005C0B1C"/>
    <w:rsid w:val="005C115F"/>
    <w:rsid w:val="005C25B7"/>
    <w:rsid w:val="005C3480"/>
    <w:rsid w:val="005C3EA0"/>
    <w:rsid w:val="005C3F72"/>
    <w:rsid w:val="005C4A96"/>
    <w:rsid w:val="005C5086"/>
    <w:rsid w:val="005C59D5"/>
    <w:rsid w:val="005C60B6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493"/>
    <w:rsid w:val="005F2845"/>
    <w:rsid w:val="005F2B83"/>
    <w:rsid w:val="005F48CD"/>
    <w:rsid w:val="005F7540"/>
    <w:rsid w:val="00600BB7"/>
    <w:rsid w:val="00600C0F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594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ECB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47E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DE6"/>
    <w:rsid w:val="00647E1E"/>
    <w:rsid w:val="00652E41"/>
    <w:rsid w:val="00652EF1"/>
    <w:rsid w:val="00653D47"/>
    <w:rsid w:val="0065407D"/>
    <w:rsid w:val="006543CA"/>
    <w:rsid w:val="00654A1C"/>
    <w:rsid w:val="00656298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2D4F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CDB"/>
    <w:rsid w:val="00694F02"/>
    <w:rsid w:val="00696285"/>
    <w:rsid w:val="00696571"/>
    <w:rsid w:val="006A01E8"/>
    <w:rsid w:val="006A25A0"/>
    <w:rsid w:val="006A26BC"/>
    <w:rsid w:val="006A443D"/>
    <w:rsid w:val="006A4BC4"/>
    <w:rsid w:val="006A54D9"/>
    <w:rsid w:val="006A664F"/>
    <w:rsid w:val="006A6838"/>
    <w:rsid w:val="006A6996"/>
    <w:rsid w:val="006A6C31"/>
    <w:rsid w:val="006A7C4F"/>
    <w:rsid w:val="006B007A"/>
    <w:rsid w:val="006B1550"/>
    <w:rsid w:val="006B178C"/>
    <w:rsid w:val="006B1CA7"/>
    <w:rsid w:val="006B2617"/>
    <w:rsid w:val="006B2F6F"/>
    <w:rsid w:val="006B311B"/>
    <w:rsid w:val="006B4EF4"/>
    <w:rsid w:val="006B5246"/>
    <w:rsid w:val="006B6D17"/>
    <w:rsid w:val="006C0703"/>
    <w:rsid w:val="006C09F2"/>
    <w:rsid w:val="006C0EE6"/>
    <w:rsid w:val="006C14F4"/>
    <w:rsid w:val="006C2ADC"/>
    <w:rsid w:val="006C366D"/>
    <w:rsid w:val="006C3A01"/>
    <w:rsid w:val="006C3E60"/>
    <w:rsid w:val="006C60B5"/>
    <w:rsid w:val="006C70C3"/>
    <w:rsid w:val="006C73D1"/>
    <w:rsid w:val="006C76A0"/>
    <w:rsid w:val="006D0082"/>
    <w:rsid w:val="006D059C"/>
    <w:rsid w:val="006D0D08"/>
    <w:rsid w:val="006D1E5C"/>
    <w:rsid w:val="006D34A3"/>
    <w:rsid w:val="006D3886"/>
    <w:rsid w:val="006D39AD"/>
    <w:rsid w:val="006D4852"/>
    <w:rsid w:val="006D610E"/>
    <w:rsid w:val="006D6B98"/>
    <w:rsid w:val="006D6FC7"/>
    <w:rsid w:val="006E081A"/>
    <w:rsid w:val="006E0B67"/>
    <w:rsid w:val="006E0CB0"/>
    <w:rsid w:val="006E0DB9"/>
    <w:rsid w:val="006E208E"/>
    <w:rsid w:val="006E21E4"/>
    <w:rsid w:val="006E3A1C"/>
    <w:rsid w:val="006E46B3"/>
    <w:rsid w:val="006E59BA"/>
    <w:rsid w:val="006E5B69"/>
    <w:rsid w:val="006E62EC"/>
    <w:rsid w:val="006E6825"/>
    <w:rsid w:val="006E7CA3"/>
    <w:rsid w:val="006E7E07"/>
    <w:rsid w:val="006F1D76"/>
    <w:rsid w:val="006F495F"/>
    <w:rsid w:val="006F4DAF"/>
    <w:rsid w:val="006F4FE6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5B9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9D7"/>
    <w:rsid w:val="00737020"/>
    <w:rsid w:val="007378BA"/>
    <w:rsid w:val="00740066"/>
    <w:rsid w:val="00740429"/>
    <w:rsid w:val="00742CF1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083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078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62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6B0F"/>
    <w:rsid w:val="007873C2"/>
    <w:rsid w:val="00790977"/>
    <w:rsid w:val="00791D58"/>
    <w:rsid w:val="007922F8"/>
    <w:rsid w:val="00792CD6"/>
    <w:rsid w:val="007931BA"/>
    <w:rsid w:val="007937FB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0009"/>
    <w:rsid w:val="007A413F"/>
    <w:rsid w:val="007A4999"/>
    <w:rsid w:val="007A4CD1"/>
    <w:rsid w:val="007A6BFF"/>
    <w:rsid w:val="007A76A0"/>
    <w:rsid w:val="007A7746"/>
    <w:rsid w:val="007B09BD"/>
    <w:rsid w:val="007B2352"/>
    <w:rsid w:val="007B3E2A"/>
    <w:rsid w:val="007B446A"/>
    <w:rsid w:val="007B512A"/>
    <w:rsid w:val="007B5747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A93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6003"/>
    <w:rsid w:val="00807769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20360"/>
    <w:rsid w:val="00821D09"/>
    <w:rsid w:val="00822913"/>
    <w:rsid w:val="00822B4F"/>
    <w:rsid w:val="00822F59"/>
    <w:rsid w:val="0082326C"/>
    <w:rsid w:val="008236A1"/>
    <w:rsid w:val="0082537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340C"/>
    <w:rsid w:val="0083398D"/>
    <w:rsid w:val="008341DD"/>
    <w:rsid w:val="00835204"/>
    <w:rsid w:val="0083568C"/>
    <w:rsid w:val="0083606D"/>
    <w:rsid w:val="008364A4"/>
    <w:rsid w:val="00836974"/>
    <w:rsid w:val="00836E32"/>
    <w:rsid w:val="00837EEB"/>
    <w:rsid w:val="008402F8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50588"/>
    <w:rsid w:val="00850DCF"/>
    <w:rsid w:val="00850F4E"/>
    <w:rsid w:val="008525BE"/>
    <w:rsid w:val="008537FC"/>
    <w:rsid w:val="00855B68"/>
    <w:rsid w:val="0085631C"/>
    <w:rsid w:val="0085641C"/>
    <w:rsid w:val="00857167"/>
    <w:rsid w:val="00857907"/>
    <w:rsid w:val="008614C7"/>
    <w:rsid w:val="008652CC"/>
    <w:rsid w:val="0086790E"/>
    <w:rsid w:val="00871A88"/>
    <w:rsid w:val="008729C4"/>
    <w:rsid w:val="00872C69"/>
    <w:rsid w:val="00872F83"/>
    <w:rsid w:val="00873AA0"/>
    <w:rsid w:val="00874E26"/>
    <w:rsid w:val="00875B9C"/>
    <w:rsid w:val="00876DF9"/>
    <w:rsid w:val="008774DC"/>
    <w:rsid w:val="008809A6"/>
    <w:rsid w:val="0088193D"/>
    <w:rsid w:val="00881BC8"/>
    <w:rsid w:val="008838A3"/>
    <w:rsid w:val="00883DE9"/>
    <w:rsid w:val="0088457A"/>
    <w:rsid w:val="00884BE1"/>
    <w:rsid w:val="00884DB8"/>
    <w:rsid w:val="00884E52"/>
    <w:rsid w:val="008851E6"/>
    <w:rsid w:val="0088535E"/>
    <w:rsid w:val="00885747"/>
    <w:rsid w:val="008860B9"/>
    <w:rsid w:val="008903B1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185C"/>
    <w:rsid w:val="008E1A46"/>
    <w:rsid w:val="008E317F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2A2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728"/>
    <w:rsid w:val="009118A8"/>
    <w:rsid w:val="009132D4"/>
    <w:rsid w:val="0091338C"/>
    <w:rsid w:val="00913525"/>
    <w:rsid w:val="0091437A"/>
    <w:rsid w:val="00915069"/>
    <w:rsid w:val="00916611"/>
    <w:rsid w:val="00916C8D"/>
    <w:rsid w:val="009170EB"/>
    <w:rsid w:val="009173E2"/>
    <w:rsid w:val="0091792E"/>
    <w:rsid w:val="00920546"/>
    <w:rsid w:val="00920974"/>
    <w:rsid w:val="009222D0"/>
    <w:rsid w:val="00922D7C"/>
    <w:rsid w:val="009239BB"/>
    <w:rsid w:val="00924070"/>
    <w:rsid w:val="0092516E"/>
    <w:rsid w:val="009253F9"/>
    <w:rsid w:val="00926114"/>
    <w:rsid w:val="0092740A"/>
    <w:rsid w:val="00927857"/>
    <w:rsid w:val="009305E0"/>
    <w:rsid w:val="00931162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50AA8"/>
    <w:rsid w:val="00950B43"/>
    <w:rsid w:val="00950BB4"/>
    <w:rsid w:val="00950D15"/>
    <w:rsid w:val="00951CDA"/>
    <w:rsid w:val="00952DFC"/>
    <w:rsid w:val="009532B9"/>
    <w:rsid w:val="00953CEE"/>
    <w:rsid w:val="00954A16"/>
    <w:rsid w:val="00955911"/>
    <w:rsid w:val="00955C83"/>
    <w:rsid w:val="00955EC7"/>
    <w:rsid w:val="009568A6"/>
    <w:rsid w:val="00956F3A"/>
    <w:rsid w:val="009612A1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26B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007"/>
    <w:rsid w:val="009A265A"/>
    <w:rsid w:val="009A3A5F"/>
    <w:rsid w:val="009A3EFA"/>
    <w:rsid w:val="009A405B"/>
    <w:rsid w:val="009A5309"/>
    <w:rsid w:val="009A55F4"/>
    <w:rsid w:val="009A592A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36A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4FFA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31AD"/>
    <w:rsid w:val="00A14048"/>
    <w:rsid w:val="00A142CE"/>
    <w:rsid w:val="00A16333"/>
    <w:rsid w:val="00A16A4C"/>
    <w:rsid w:val="00A21B43"/>
    <w:rsid w:val="00A21FB9"/>
    <w:rsid w:val="00A22E52"/>
    <w:rsid w:val="00A23338"/>
    <w:rsid w:val="00A243EE"/>
    <w:rsid w:val="00A24938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5B17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C0A"/>
    <w:rsid w:val="00A45996"/>
    <w:rsid w:val="00A46784"/>
    <w:rsid w:val="00A47E70"/>
    <w:rsid w:val="00A507A1"/>
    <w:rsid w:val="00A53E16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641"/>
    <w:rsid w:val="00A64F6B"/>
    <w:rsid w:val="00A652F2"/>
    <w:rsid w:val="00A65CAF"/>
    <w:rsid w:val="00A671CE"/>
    <w:rsid w:val="00A677DD"/>
    <w:rsid w:val="00A71FE2"/>
    <w:rsid w:val="00A7250A"/>
    <w:rsid w:val="00A725DB"/>
    <w:rsid w:val="00A72C99"/>
    <w:rsid w:val="00A72DE1"/>
    <w:rsid w:val="00A730E8"/>
    <w:rsid w:val="00A73BFE"/>
    <w:rsid w:val="00A740DE"/>
    <w:rsid w:val="00A7613D"/>
    <w:rsid w:val="00A7634D"/>
    <w:rsid w:val="00A766B8"/>
    <w:rsid w:val="00A76980"/>
    <w:rsid w:val="00A81C95"/>
    <w:rsid w:val="00A8205B"/>
    <w:rsid w:val="00A8255B"/>
    <w:rsid w:val="00A82733"/>
    <w:rsid w:val="00A82A79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1B"/>
    <w:rsid w:val="00A94392"/>
    <w:rsid w:val="00A95591"/>
    <w:rsid w:val="00A95754"/>
    <w:rsid w:val="00A958C8"/>
    <w:rsid w:val="00A96732"/>
    <w:rsid w:val="00A9721B"/>
    <w:rsid w:val="00A97E13"/>
    <w:rsid w:val="00AA3A7F"/>
    <w:rsid w:val="00AA4910"/>
    <w:rsid w:val="00AA4C5E"/>
    <w:rsid w:val="00AA6F81"/>
    <w:rsid w:val="00AA73DA"/>
    <w:rsid w:val="00AA7DFA"/>
    <w:rsid w:val="00AB057B"/>
    <w:rsid w:val="00AB2179"/>
    <w:rsid w:val="00AB3240"/>
    <w:rsid w:val="00AB3629"/>
    <w:rsid w:val="00AB37CE"/>
    <w:rsid w:val="00AB4399"/>
    <w:rsid w:val="00AB4891"/>
    <w:rsid w:val="00AB502E"/>
    <w:rsid w:val="00AB6420"/>
    <w:rsid w:val="00AB7302"/>
    <w:rsid w:val="00AC0EE1"/>
    <w:rsid w:val="00AC14E6"/>
    <w:rsid w:val="00AC1F3B"/>
    <w:rsid w:val="00AC2B26"/>
    <w:rsid w:val="00AC32AC"/>
    <w:rsid w:val="00AC36AD"/>
    <w:rsid w:val="00AC4067"/>
    <w:rsid w:val="00AC6137"/>
    <w:rsid w:val="00AC6156"/>
    <w:rsid w:val="00AC6556"/>
    <w:rsid w:val="00AC7E4B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00CF"/>
    <w:rsid w:val="00AE20D4"/>
    <w:rsid w:val="00AE2673"/>
    <w:rsid w:val="00AE2CC3"/>
    <w:rsid w:val="00AE2DDF"/>
    <w:rsid w:val="00AE30CF"/>
    <w:rsid w:val="00AE4202"/>
    <w:rsid w:val="00AE5600"/>
    <w:rsid w:val="00AE697F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67C3"/>
    <w:rsid w:val="00AF7515"/>
    <w:rsid w:val="00B00341"/>
    <w:rsid w:val="00B010D3"/>
    <w:rsid w:val="00B010E3"/>
    <w:rsid w:val="00B039EC"/>
    <w:rsid w:val="00B05534"/>
    <w:rsid w:val="00B05C6A"/>
    <w:rsid w:val="00B06366"/>
    <w:rsid w:val="00B075E1"/>
    <w:rsid w:val="00B07ABB"/>
    <w:rsid w:val="00B07FFB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529A"/>
    <w:rsid w:val="00B75A4C"/>
    <w:rsid w:val="00B76BDD"/>
    <w:rsid w:val="00B76F0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76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87E"/>
    <w:rsid w:val="00BA6D64"/>
    <w:rsid w:val="00BB0119"/>
    <w:rsid w:val="00BB399B"/>
    <w:rsid w:val="00BB3F21"/>
    <w:rsid w:val="00BB4CBA"/>
    <w:rsid w:val="00BB5613"/>
    <w:rsid w:val="00BB58DF"/>
    <w:rsid w:val="00BB6430"/>
    <w:rsid w:val="00BB6A53"/>
    <w:rsid w:val="00BB6B31"/>
    <w:rsid w:val="00BC0D26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849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6172"/>
    <w:rsid w:val="00BF639F"/>
    <w:rsid w:val="00C0058C"/>
    <w:rsid w:val="00C04139"/>
    <w:rsid w:val="00C042AF"/>
    <w:rsid w:val="00C0445A"/>
    <w:rsid w:val="00C056A0"/>
    <w:rsid w:val="00C06126"/>
    <w:rsid w:val="00C06C41"/>
    <w:rsid w:val="00C1073A"/>
    <w:rsid w:val="00C11121"/>
    <w:rsid w:val="00C1124C"/>
    <w:rsid w:val="00C11712"/>
    <w:rsid w:val="00C118E0"/>
    <w:rsid w:val="00C136A6"/>
    <w:rsid w:val="00C138D6"/>
    <w:rsid w:val="00C14808"/>
    <w:rsid w:val="00C15488"/>
    <w:rsid w:val="00C168C6"/>
    <w:rsid w:val="00C16A56"/>
    <w:rsid w:val="00C17D9F"/>
    <w:rsid w:val="00C20182"/>
    <w:rsid w:val="00C20A46"/>
    <w:rsid w:val="00C20F4E"/>
    <w:rsid w:val="00C22470"/>
    <w:rsid w:val="00C2412B"/>
    <w:rsid w:val="00C243D0"/>
    <w:rsid w:val="00C2448E"/>
    <w:rsid w:val="00C24E1D"/>
    <w:rsid w:val="00C30B10"/>
    <w:rsid w:val="00C317D1"/>
    <w:rsid w:val="00C32076"/>
    <w:rsid w:val="00C322F9"/>
    <w:rsid w:val="00C323EB"/>
    <w:rsid w:val="00C33600"/>
    <w:rsid w:val="00C344DF"/>
    <w:rsid w:val="00C367B1"/>
    <w:rsid w:val="00C37A62"/>
    <w:rsid w:val="00C402BB"/>
    <w:rsid w:val="00C41C69"/>
    <w:rsid w:val="00C42D5A"/>
    <w:rsid w:val="00C42D6F"/>
    <w:rsid w:val="00C44254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7D1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A41"/>
    <w:rsid w:val="00C83013"/>
    <w:rsid w:val="00C846C7"/>
    <w:rsid w:val="00C8497C"/>
    <w:rsid w:val="00C84DC4"/>
    <w:rsid w:val="00C854A8"/>
    <w:rsid w:val="00C85755"/>
    <w:rsid w:val="00C860AC"/>
    <w:rsid w:val="00C860CA"/>
    <w:rsid w:val="00C86394"/>
    <w:rsid w:val="00C8692D"/>
    <w:rsid w:val="00C86957"/>
    <w:rsid w:val="00C912D0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7C7"/>
    <w:rsid w:val="00C97160"/>
    <w:rsid w:val="00C971B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482"/>
    <w:rsid w:val="00CA6D8A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2E5"/>
    <w:rsid w:val="00CB5D2B"/>
    <w:rsid w:val="00CB7595"/>
    <w:rsid w:val="00CC0038"/>
    <w:rsid w:val="00CC004A"/>
    <w:rsid w:val="00CC1B29"/>
    <w:rsid w:val="00CC376B"/>
    <w:rsid w:val="00CC4389"/>
    <w:rsid w:val="00CC475F"/>
    <w:rsid w:val="00CC506F"/>
    <w:rsid w:val="00CC5FC3"/>
    <w:rsid w:val="00CC6082"/>
    <w:rsid w:val="00CC6C6E"/>
    <w:rsid w:val="00CC727A"/>
    <w:rsid w:val="00CC76E6"/>
    <w:rsid w:val="00CC7751"/>
    <w:rsid w:val="00CC7FD1"/>
    <w:rsid w:val="00CC7FFB"/>
    <w:rsid w:val="00CD01E6"/>
    <w:rsid w:val="00CD05C8"/>
    <w:rsid w:val="00CD06F2"/>
    <w:rsid w:val="00CD0C64"/>
    <w:rsid w:val="00CD1349"/>
    <w:rsid w:val="00CD1A92"/>
    <w:rsid w:val="00CD1F55"/>
    <w:rsid w:val="00CD2125"/>
    <w:rsid w:val="00CD69CD"/>
    <w:rsid w:val="00CD6ED2"/>
    <w:rsid w:val="00CE0A18"/>
    <w:rsid w:val="00CE1A22"/>
    <w:rsid w:val="00CE2781"/>
    <w:rsid w:val="00CE33DA"/>
    <w:rsid w:val="00CE39C9"/>
    <w:rsid w:val="00CE3BE7"/>
    <w:rsid w:val="00CE3C10"/>
    <w:rsid w:val="00CE41CB"/>
    <w:rsid w:val="00CE5C56"/>
    <w:rsid w:val="00CE5D62"/>
    <w:rsid w:val="00CE6634"/>
    <w:rsid w:val="00CE6EDE"/>
    <w:rsid w:val="00CF0BD5"/>
    <w:rsid w:val="00CF1B36"/>
    <w:rsid w:val="00CF2945"/>
    <w:rsid w:val="00CF493E"/>
    <w:rsid w:val="00CF5168"/>
    <w:rsid w:val="00CF5666"/>
    <w:rsid w:val="00CF62BB"/>
    <w:rsid w:val="00CF6405"/>
    <w:rsid w:val="00CF7357"/>
    <w:rsid w:val="00CF7811"/>
    <w:rsid w:val="00D0140B"/>
    <w:rsid w:val="00D01A71"/>
    <w:rsid w:val="00D020D2"/>
    <w:rsid w:val="00D0291E"/>
    <w:rsid w:val="00D045B1"/>
    <w:rsid w:val="00D0479C"/>
    <w:rsid w:val="00D051A3"/>
    <w:rsid w:val="00D0592B"/>
    <w:rsid w:val="00D059BF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6F7"/>
    <w:rsid w:val="00D24B5B"/>
    <w:rsid w:val="00D25093"/>
    <w:rsid w:val="00D25335"/>
    <w:rsid w:val="00D25C6F"/>
    <w:rsid w:val="00D2643B"/>
    <w:rsid w:val="00D2660D"/>
    <w:rsid w:val="00D267ED"/>
    <w:rsid w:val="00D27609"/>
    <w:rsid w:val="00D317C2"/>
    <w:rsid w:val="00D32033"/>
    <w:rsid w:val="00D322C4"/>
    <w:rsid w:val="00D32B0C"/>
    <w:rsid w:val="00D33DE4"/>
    <w:rsid w:val="00D343A4"/>
    <w:rsid w:val="00D34B96"/>
    <w:rsid w:val="00D3503F"/>
    <w:rsid w:val="00D3739A"/>
    <w:rsid w:val="00D377E1"/>
    <w:rsid w:val="00D40C3D"/>
    <w:rsid w:val="00D40FA6"/>
    <w:rsid w:val="00D413F6"/>
    <w:rsid w:val="00D41622"/>
    <w:rsid w:val="00D444E0"/>
    <w:rsid w:val="00D446E2"/>
    <w:rsid w:val="00D44952"/>
    <w:rsid w:val="00D47367"/>
    <w:rsid w:val="00D47B5E"/>
    <w:rsid w:val="00D500FB"/>
    <w:rsid w:val="00D504D2"/>
    <w:rsid w:val="00D507C5"/>
    <w:rsid w:val="00D510BF"/>
    <w:rsid w:val="00D51DA3"/>
    <w:rsid w:val="00D5234E"/>
    <w:rsid w:val="00D52435"/>
    <w:rsid w:val="00D52DEF"/>
    <w:rsid w:val="00D54ABF"/>
    <w:rsid w:val="00D55157"/>
    <w:rsid w:val="00D56017"/>
    <w:rsid w:val="00D60117"/>
    <w:rsid w:val="00D61330"/>
    <w:rsid w:val="00D61CFF"/>
    <w:rsid w:val="00D61E64"/>
    <w:rsid w:val="00D6360C"/>
    <w:rsid w:val="00D64405"/>
    <w:rsid w:val="00D64714"/>
    <w:rsid w:val="00D656AF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3F6A"/>
    <w:rsid w:val="00D74B6B"/>
    <w:rsid w:val="00D760A8"/>
    <w:rsid w:val="00D76CB8"/>
    <w:rsid w:val="00D76D0D"/>
    <w:rsid w:val="00D773F3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1FE"/>
    <w:rsid w:val="00D952E4"/>
    <w:rsid w:val="00D95B22"/>
    <w:rsid w:val="00D9710F"/>
    <w:rsid w:val="00DA08DC"/>
    <w:rsid w:val="00DA1631"/>
    <w:rsid w:val="00DA32E6"/>
    <w:rsid w:val="00DA32F7"/>
    <w:rsid w:val="00DA43A4"/>
    <w:rsid w:val="00DA533F"/>
    <w:rsid w:val="00DA6E41"/>
    <w:rsid w:val="00DA7113"/>
    <w:rsid w:val="00DA7B9F"/>
    <w:rsid w:val="00DB227D"/>
    <w:rsid w:val="00DB2997"/>
    <w:rsid w:val="00DB32C3"/>
    <w:rsid w:val="00DB382B"/>
    <w:rsid w:val="00DB591A"/>
    <w:rsid w:val="00DB5FA1"/>
    <w:rsid w:val="00DB60E3"/>
    <w:rsid w:val="00DB6A57"/>
    <w:rsid w:val="00DB6BB6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205"/>
    <w:rsid w:val="00DD21CF"/>
    <w:rsid w:val="00DD2522"/>
    <w:rsid w:val="00DD2730"/>
    <w:rsid w:val="00DD350D"/>
    <w:rsid w:val="00DD3B19"/>
    <w:rsid w:val="00DD3BEC"/>
    <w:rsid w:val="00DD4216"/>
    <w:rsid w:val="00DD4F6E"/>
    <w:rsid w:val="00DD50DD"/>
    <w:rsid w:val="00DD57ED"/>
    <w:rsid w:val="00DD5AE1"/>
    <w:rsid w:val="00DD63AF"/>
    <w:rsid w:val="00DD6AAC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68D5"/>
    <w:rsid w:val="00DE75EA"/>
    <w:rsid w:val="00DE7727"/>
    <w:rsid w:val="00DE7D8F"/>
    <w:rsid w:val="00DF0172"/>
    <w:rsid w:val="00DF1383"/>
    <w:rsid w:val="00DF2A1A"/>
    <w:rsid w:val="00DF39BC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26BF4"/>
    <w:rsid w:val="00E30D80"/>
    <w:rsid w:val="00E3131F"/>
    <w:rsid w:val="00E319C5"/>
    <w:rsid w:val="00E31B55"/>
    <w:rsid w:val="00E3200E"/>
    <w:rsid w:val="00E324CC"/>
    <w:rsid w:val="00E33403"/>
    <w:rsid w:val="00E34407"/>
    <w:rsid w:val="00E3467F"/>
    <w:rsid w:val="00E35CD2"/>
    <w:rsid w:val="00E35EA9"/>
    <w:rsid w:val="00E36415"/>
    <w:rsid w:val="00E367BD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8BE"/>
    <w:rsid w:val="00E574B5"/>
    <w:rsid w:val="00E57526"/>
    <w:rsid w:val="00E61597"/>
    <w:rsid w:val="00E643A6"/>
    <w:rsid w:val="00E655FF"/>
    <w:rsid w:val="00E65834"/>
    <w:rsid w:val="00E65BA8"/>
    <w:rsid w:val="00E65E14"/>
    <w:rsid w:val="00E66FEF"/>
    <w:rsid w:val="00E673C4"/>
    <w:rsid w:val="00E67D48"/>
    <w:rsid w:val="00E70E68"/>
    <w:rsid w:val="00E717DA"/>
    <w:rsid w:val="00E71C79"/>
    <w:rsid w:val="00E722A7"/>
    <w:rsid w:val="00E725F7"/>
    <w:rsid w:val="00E726F9"/>
    <w:rsid w:val="00E7382B"/>
    <w:rsid w:val="00E73AA2"/>
    <w:rsid w:val="00E7553B"/>
    <w:rsid w:val="00E75864"/>
    <w:rsid w:val="00E75DAA"/>
    <w:rsid w:val="00E76737"/>
    <w:rsid w:val="00E7773E"/>
    <w:rsid w:val="00E77A7F"/>
    <w:rsid w:val="00E80319"/>
    <w:rsid w:val="00E80BF2"/>
    <w:rsid w:val="00E80FB6"/>
    <w:rsid w:val="00E81B07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715A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20DE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0F93"/>
    <w:rsid w:val="00EF137B"/>
    <w:rsid w:val="00EF187A"/>
    <w:rsid w:val="00EF1C97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28BE"/>
    <w:rsid w:val="00F0378D"/>
    <w:rsid w:val="00F04AE3"/>
    <w:rsid w:val="00F05469"/>
    <w:rsid w:val="00F076F4"/>
    <w:rsid w:val="00F10B16"/>
    <w:rsid w:val="00F12DAD"/>
    <w:rsid w:val="00F136F7"/>
    <w:rsid w:val="00F13C52"/>
    <w:rsid w:val="00F1450A"/>
    <w:rsid w:val="00F14A8A"/>
    <w:rsid w:val="00F15109"/>
    <w:rsid w:val="00F15201"/>
    <w:rsid w:val="00F15345"/>
    <w:rsid w:val="00F17BFE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786"/>
    <w:rsid w:val="00F30963"/>
    <w:rsid w:val="00F30AC8"/>
    <w:rsid w:val="00F31C90"/>
    <w:rsid w:val="00F340F4"/>
    <w:rsid w:val="00F34406"/>
    <w:rsid w:val="00F34408"/>
    <w:rsid w:val="00F3600F"/>
    <w:rsid w:val="00F405B0"/>
    <w:rsid w:val="00F40E13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A49"/>
    <w:rsid w:val="00F53EBD"/>
    <w:rsid w:val="00F5423E"/>
    <w:rsid w:val="00F54EA6"/>
    <w:rsid w:val="00F550A2"/>
    <w:rsid w:val="00F563FF"/>
    <w:rsid w:val="00F56E19"/>
    <w:rsid w:val="00F57005"/>
    <w:rsid w:val="00F572CE"/>
    <w:rsid w:val="00F600FF"/>
    <w:rsid w:val="00F601F4"/>
    <w:rsid w:val="00F61B0C"/>
    <w:rsid w:val="00F625C7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78A"/>
    <w:rsid w:val="00F75BCF"/>
    <w:rsid w:val="00F75C77"/>
    <w:rsid w:val="00F76113"/>
    <w:rsid w:val="00F76473"/>
    <w:rsid w:val="00F764D8"/>
    <w:rsid w:val="00F765AB"/>
    <w:rsid w:val="00F767E5"/>
    <w:rsid w:val="00F76F1A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0EFA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EDF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6E69"/>
    <w:rsid w:val="00FA7BFE"/>
    <w:rsid w:val="00FA7DC8"/>
    <w:rsid w:val="00FB0494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F73"/>
    <w:rsid w:val="00FC09B6"/>
    <w:rsid w:val="00FC2555"/>
    <w:rsid w:val="00FC283B"/>
    <w:rsid w:val="00FC29D1"/>
    <w:rsid w:val="00FC44AC"/>
    <w:rsid w:val="00FC46CF"/>
    <w:rsid w:val="00FC4959"/>
    <w:rsid w:val="00FC4E0F"/>
    <w:rsid w:val="00FC4EA1"/>
    <w:rsid w:val="00FC4F55"/>
    <w:rsid w:val="00FC532A"/>
    <w:rsid w:val="00FC7619"/>
    <w:rsid w:val="00FC7ABA"/>
    <w:rsid w:val="00FC7E74"/>
    <w:rsid w:val="00FD09D6"/>
    <w:rsid w:val="00FD1E7A"/>
    <w:rsid w:val="00FD2917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5BC1"/>
    <w:rsid w:val="00FE7A7B"/>
    <w:rsid w:val="00FE7D17"/>
    <w:rsid w:val="00FE7D91"/>
    <w:rsid w:val="00FF1068"/>
    <w:rsid w:val="00FF11A3"/>
    <w:rsid w:val="00FF16B5"/>
    <w:rsid w:val="00FF27FD"/>
    <w:rsid w:val="00FF3A7C"/>
    <w:rsid w:val="00FF3F40"/>
    <w:rsid w:val="00FF42BC"/>
    <w:rsid w:val="00FF5815"/>
    <w:rsid w:val="00FF5AE0"/>
    <w:rsid w:val="00FF5BE5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7C3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qFormat/>
    <w:rsid w:val="00437E42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573B"/>
    <w:rPr>
      <w:rFonts w:eastAsia="Times New Roman"/>
      <w:lang w:val="en-GB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8364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F4FE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F4FE6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rsid w:val="006F4F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F4FE6"/>
    <w:rPr>
      <w:rFonts w:eastAsia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319F6"/>
    <w:rPr>
      <w:rFonts w:ascii="Arial" w:eastAsia="Times New Roman" w:hAnsi="Arial"/>
      <w:b/>
      <w:noProof/>
      <w:sz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082B5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820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827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9005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724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7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05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3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00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9792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193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091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997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7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429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0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77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8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26590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9653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5595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916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50284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0053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52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3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58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92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26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5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321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90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9166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31103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40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7112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2732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264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2040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44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8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816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1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1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5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10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080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689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33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54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05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21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3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678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478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503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3760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20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3496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29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0739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08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5419">
          <w:marLeft w:val="36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1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4365">
          <w:marLeft w:val="8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59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33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8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94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69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9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58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57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04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0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630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8354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759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898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825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18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77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094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1561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6223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Futurewei</cp:lastModifiedBy>
  <cp:revision>13</cp:revision>
  <cp:lastPrinted>2009-04-22T07:01:00Z</cp:lastPrinted>
  <dcterms:created xsi:type="dcterms:W3CDTF">2022-01-05T22:09:00Z</dcterms:created>
  <dcterms:modified xsi:type="dcterms:W3CDTF">2022-01-06T21:31:00Z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(3)hc0+4NNWkognBONtpxbNmlz7Px39/556E5OEFxEZunjBOdSAFiOVby+nI3rBNDt3Msb3d08e
VTrmjHbip40I6zp4Bclfvj/ZCEgyQi3XtFWHPACY7/qhM8DFM5X4NFTp5g9H7TtPe22VpsrJ
RiRTJRYwxI91OhZTtBJzmy1ohmAq4KmK7g+1Cidfm9lz+hjZcEMKnfdqf9XaVIcwXuvJz/H+
ajaO2s9RpK94XxrnG5</vt:lpwstr>
  </property>
  <property fmtid="{D5CDD505-2E9C-101B-9397-08002B2CF9AE}" pid="17" name="_2015_ms_pID_7253431">
    <vt:lpwstr>BAivprC25lKf4R9z68pIcbkLpb5BUn60d2gGWn07kEWXeOGTHAysSY
YPOTI00P1oh//RX/uOk3pPUc168tlPqaafWU9BEIp/DpSzfvYnWLzlt0c7NThF72dbivF14k
snw+4SN0a2ck03Qh2CEfHi/94BRv2SNRlGQcD4uS+ItBGKIcnEctDRF/I8rESLJXGzZT+5VV
fBsfEyD5mildLmvBNCwqs/zvb+lcf8eGoGiX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