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FB7B" w14:textId="4DD6CCFF" w:rsidR="00F40DD0" w:rsidRPr="00C4591C" w:rsidRDefault="00B46275" w:rsidP="00844CD6">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C4591C">
        <w:rPr>
          <w:rFonts w:ascii="Times New Roman" w:hAnsi="Times New Roman" w:cs="Times New Roman"/>
          <w:b/>
          <w:sz w:val="24"/>
          <w:szCs w:val="28"/>
          <w:lang w:eastAsia="sv-SE"/>
        </w:rPr>
        <w:t>3GPP TSG-RAN WG3 Meeting #11</w:t>
      </w:r>
      <w:r w:rsidR="008D49B8" w:rsidRPr="00C4591C">
        <w:rPr>
          <w:rFonts w:ascii="Times New Roman" w:hAnsi="Times New Roman" w:cs="Times New Roman"/>
          <w:b/>
          <w:sz w:val="24"/>
          <w:szCs w:val="28"/>
          <w:lang w:eastAsia="sv-SE"/>
        </w:rPr>
        <w:t>4</w:t>
      </w:r>
      <w:r w:rsidRPr="00C4591C">
        <w:rPr>
          <w:rFonts w:ascii="Times New Roman" w:hAnsi="Times New Roman" w:cs="Times New Roman"/>
          <w:b/>
          <w:sz w:val="24"/>
          <w:szCs w:val="28"/>
          <w:lang w:eastAsia="sv-SE"/>
        </w:rPr>
        <w:t>-e</w:t>
      </w:r>
      <w:r w:rsidRPr="00C4591C">
        <w:rPr>
          <w:rFonts w:ascii="Times New Roman" w:hAnsi="Times New Roman" w:cs="Times New Roman"/>
          <w:b/>
          <w:i/>
          <w:sz w:val="24"/>
          <w:szCs w:val="28"/>
          <w:lang w:eastAsia="sv-SE"/>
        </w:rPr>
        <w:tab/>
      </w:r>
      <w:r w:rsidRPr="00C4591C">
        <w:rPr>
          <w:rFonts w:ascii="Times New Roman" w:hAnsi="Times New Roman" w:cs="Times New Roman"/>
          <w:b/>
          <w:sz w:val="28"/>
          <w:szCs w:val="28"/>
          <w:lang w:eastAsia="sv-SE"/>
        </w:rPr>
        <w:t>R3-21</w:t>
      </w:r>
      <w:r w:rsidR="00DA1299" w:rsidRPr="00C4591C">
        <w:rPr>
          <w:rFonts w:ascii="Times New Roman" w:hAnsi="Times New Roman" w:cs="Times New Roman"/>
          <w:b/>
          <w:sz w:val="28"/>
          <w:szCs w:val="28"/>
          <w:lang w:eastAsia="sv-SE"/>
        </w:rPr>
        <w:t>5868</w:t>
      </w:r>
    </w:p>
    <w:p w14:paraId="7F0863AA" w14:textId="6D0BFF48" w:rsidR="00F40DD0" w:rsidRPr="00C4591C" w:rsidRDefault="00B46275" w:rsidP="00844CD6">
      <w:pPr>
        <w:pStyle w:val="CRCoverPage"/>
        <w:spacing w:before="120" w:after="0"/>
        <w:outlineLvl w:val="0"/>
        <w:rPr>
          <w:rFonts w:ascii="Times New Roman" w:hAnsi="Times New Roman" w:cs="Times New Roman"/>
          <w:b/>
          <w:sz w:val="24"/>
          <w:szCs w:val="28"/>
          <w:lang w:eastAsia="sv-SE"/>
        </w:rPr>
      </w:pPr>
      <w:r w:rsidRPr="00C4591C">
        <w:rPr>
          <w:rFonts w:ascii="Times New Roman" w:hAnsi="Times New Roman" w:cs="Times New Roman"/>
          <w:b/>
          <w:sz w:val="24"/>
          <w:szCs w:val="28"/>
          <w:lang w:eastAsia="sv-SE"/>
        </w:rPr>
        <w:t xml:space="preserve">Online, </w:t>
      </w:r>
      <w:r w:rsidR="008D49B8" w:rsidRPr="00C4591C">
        <w:rPr>
          <w:rFonts w:ascii="Times New Roman" w:hAnsi="Times New Roman" w:cs="Times New Roman"/>
          <w:b/>
          <w:sz w:val="24"/>
          <w:szCs w:val="28"/>
          <w:lang w:eastAsia="sv-SE"/>
        </w:rPr>
        <w:t>November</w:t>
      </w:r>
      <w:r w:rsidRPr="00C4591C">
        <w:rPr>
          <w:rFonts w:ascii="Times New Roman" w:hAnsi="Times New Roman" w:cs="Times New Roman"/>
          <w:b/>
          <w:sz w:val="24"/>
          <w:szCs w:val="28"/>
          <w:lang w:eastAsia="sv-SE"/>
        </w:rPr>
        <w:t xml:space="preserve"> 1</w:t>
      </w:r>
      <w:r w:rsidR="008D49B8" w:rsidRPr="00C4591C">
        <w:rPr>
          <w:rFonts w:ascii="Times New Roman" w:hAnsi="Times New Roman" w:cs="Times New Roman"/>
          <w:b/>
          <w:sz w:val="24"/>
          <w:szCs w:val="28"/>
          <w:vertAlign w:val="superscript"/>
          <w:lang w:eastAsia="sv-SE"/>
        </w:rPr>
        <w:t>st</w:t>
      </w:r>
      <w:r w:rsidR="00D70C56" w:rsidRPr="00C4591C">
        <w:rPr>
          <w:rFonts w:ascii="Times New Roman" w:hAnsi="Times New Roman" w:cs="Times New Roman"/>
          <w:b/>
          <w:sz w:val="24"/>
          <w:szCs w:val="28"/>
          <w:vertAlign w:val="superscript"/>
          <w:lang w:eastAsia="sv-SE"/>
        </w:rPr>
        <w:t xml:space="preserve"> </w:t>
      </w:r>
      <w:r w:rsidRPr="00C4591C">
        <w:rPr>
          <w:rFonts w:ascii="Times New Roman" w:hAnsi="Times New Roman" w:cs="Times New Roman"/>
          <w:b/>
          <w:sz w:val="24"/>
          <w:szCs w:val="28"/>
          <w:lang w:eastAsia="sv-SE"/>
        </w:rPr>
        <w:t xml:space="preserve">- </w:t>
      </w:r>
      <w:r w:rsidR="008D49B8" w:rsidRPr="00C4591C">
        <w:rPr>
          <w:rFonts w:ascii="Times New Roman" w:hAnsi="Times New Roman" w:cs="Times New Roman"/>
          <w:b/>
          <w:sz w:val="24"/>
          <w:szCs w:val="28"/>
          <w:lang w:eastAsia="sv-SE"/>
        </w:rPr>
        <w:t>11</w:t>
      </w:r>
      <w:r w:rsidRPr="00C4591C">
        <w:rPr>
          <w:rFonts w:ascii="Times New Roman" w:hAnsi="Times New Roman" w:cs="Times New Roman"/>
          <w:b/>
          <w:sz w:val="24"/>
          <w:szCs w:val="28"/>
          <w:vertAlign w:val="superscript"/>
          <w:lang w:eastAsia="sv-SE"/>
        </w:rPr>
        <w:t>th</w:t>
      </w:r>
      <w:r w:rsidRPr="00C4591C">
        <w:rPr>
          <w:rFonts w:ascii="Times New Roman" w:hAnsi="Times New Roman" w:cs="Times New Roman"/>
          <w:b/>
          <w:sz w:val="24"/>
          <w:szCs w:val="28"/>
          <w:lang w:eastAsia="sv-SE"/>
        </w:rPr>
        <w:t xml:space="preserve"> 2021</w:t>
      </w:r>
    </w:p>
    <w:bookmarkEnd w:id="0"/>
    <w:p w14:paraId="7FE4639F" w14:textId="77777777" w:rsidR="00F40DD0" w:rsidRPr="00C4591C" w:rsidRDefault="00F40DD0" w:rsidP="00844CD6">
      <w:pPr>
        <w:pStyle w:val="3GPPHeader"/>
        <w:spacing w:before="120" w:after="0"/>
        <w:rPr>
          <w:rFonts w:ascii="Times New Roman" w:hAnsi="Times New Roman" w:cs="Times New Roman"/>
          <w:lang w:val="en-GB"/>
        </w:rPr>
      </w:pPr>
    </w:p>
    <w:p w14:paraId="77CEB622" w14:textId="3B1CFBEF"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Agenda Item:</w:t>
      </w:r>
      <w:r w:rsidRPr="00C4591C">
        <w:rPr>
          <w:rFonts w:ascii="Times New Roman" w:hAnsi="Times New Roman" w:cs="Times New Roman"/>
          <w:lang w:val="en-GB"/>
        </w:rPr>
        <w:tab/>
        <w:t>1</w:t>
      </w:r>
      <w:r w:rsidR="009402F5" w:rsidRPr="00C4591C">
        <w:rPr>
          <w:rFonts w:ascii="Times New Roman" w:hAnsi="Times New Roman" w:cs="Times New Roman"/>
          <w:lang w:val="en-GB"/>
        </w:rPr>
        <w:t>5</w:t>
      </w:r>
      <w:r w:rsidRPr="00C4591C">
        <w:rPr>
          <w:rFonts w:ascii="Times New Roman" w:hAnsi="Times New Roman" w:cs="Times New Roman"/>
          <w:lang w:val="en-GB"/>
        </w:rPr>
        <w:t>.2.</w:t>
      </w:r>
      <w:r w:rsidR="008D49B8" w:rsidRPr="00C4591C">
        <w:rPr>
          <w:rFonts w:ascii="Times New Roman" w:hAnsi="Times New Roman" w:cs="Times New Roman"/>
          <w:lang w:val="en-GB"/>
        </w:rPr>
        <w:t>2</w:t>
      </w:r>
    </w:p>
    <w:p w14:paraId="502E1B6E" w14:textId="77777777"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Source:</w:t>
      </w:r>
      <w:r w:rsidRPr="00C4591C">
        <w:rPr>
          <w:rFonts w:ascii="Times New Roman" w:hAnsi="Times New Roman" w:cs="Times New Roman"/>
          <w:lang w:val="en-GB"/>
        </w:rPr>
        <w:tab/>
        <w:t>Ericsson (moderator)</w:t>
      </w:r>
    </w:p>
    <w:p w14:paraId="13DF2627" w14:textId="12A154BE"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Title:</w:t>
      </w:r>
      <w:r w:rsidRPr="00C4591C">
        <w:rPr>
          <w:rFonts w:ascii="Times New Roman" w:hAnsi="Times New Roman" w:cs="Times New Roman"/>
          <w:lang w:val="en-GB"/>
        </w:rPr>
        <w:tab/>
      </w:r>
      <w:r w:rsidR="00D032D0" w:rsidRPr="00C4591C">
        <w:rPr>
          <w:rFonts w:ascii="Times New Roman" w:hAnsi="Times New Roman" w:cs="Times New Roman"/>
          <w:lang w:val="en-GB"/>
        </w:rPr>
        <w:t>CB # QoE4_Mobility - Summary of email discussion</w:t>
      </w:r>
    </w:p>
    <w:p w14:paraId="72C75BD0" w14:textId="77777777" w:rsidR="00F40DD0" w:rsidRPr="00C4591C" w:rsidRDefault="00B46275" w:rsidP="00844CD6">
      <w:pPr>
        <w:pStyle w:val="3GPPHeader"/>
        <w:spacing w:before="120" w:after="0"/>
        <w:rPr>
          <w:rFonts w:ascii="Times New Roman" w:hAnsi="Times New Roman" w:cs="Times New Roman"/>
          <w:lang w:val="en-GB"/>
        </w:rPr>
      </w:pPr>
      <w:r w:rsidRPr="00C4591C">
        <w:rPr>
          <w:rFonts w:ascii="Times New Roman" w:hAnsi="Times New Roman" w:cs="Times New Roman"/>
          <w:lang w:val="en-GB"/>
        </w:rPr>
        <w:t>Document for:</w:t>
      </w:r>
      <w:r w:rsidRPr="00C4591C">
        <w:rPr>
          <w:rFonts w:ascii="Times New Roman" w:hAnsi="Times New Roman" w:cs="Times New Roman"/>
          <w:lang w:val="en-GB"/>
        </w:rPr>
        <w:tab/>
        <w:t>Approval</w:t>
      </w:r>
    </w:p>
    <w:p w14:paraId="651A3CDC" w14:textId="21B21547" w:rsidR="00F40DD0" w:rsidRPr="003611A7" w:rsidRDefault="00B46275" w:rsidP="00844CD6">
      <w:pPr>
        <w:pStyle w:val="Heading1"/>
        <w:spacing w:before="120" w:after="0"/>
        <w:rPr>
          <w:rFonts w:ascii="Arial" w:hAnsi="Arial" w:cs="Arial"/>
          <w:lang w:val="en-GB"/>
        </w:rPr>
      </w:pPr>
      <w:r w:rsidRPr="003611A7">
        <w:rPr>
          <w:rFonts w:ascii="Arial" w:hAnsi="Arial" w:cs="Arial"/>
          <w:lang w:val="en-GB"/>
        </w:rPr>
        <w:t>Introduction</w:t>
      </w:r>
    </w:p>
    <w:p w14:paraId="47E70C80" w14:textId="77777777" w:rsidR="009402F5" w:rsidRPr="00C4591C" w:rsidRDefault="009402F5" w:rsidP="009402F5">
      <w:pPr>
        <w:rPr>
          <w:rFonts w:ascii="Times New Roman" w:hAnsi="Times New Roman" w:cs="Times New Roman"/>
          <w:lang w:val="en-GB"/>
        </w:rPr>
      </w:pPr>
    </w:p>
    <w:p w14:paraId="28150F82" w14:textId="22454514" w:rsidR="009402F5" w:rsidRPr="00C4591C" w:rsidRDefault="00B46275" w:rsidP="002679CA">
      <w:pPr>
        <w:spacing w:before="120" w:after="0"/>
        <w:rPr>
          <w:rFonts w:ascii="Times New Roman" w:hAnsi="Times New Roman" w:cs="Times New Roman"/>
          <w:lang w:eastAsia="en-US"/>
        </w:rPr>
      </w:pPr>
      <w:bookmarkStart w:id="1" w:name="_Hlk72145532"/>
      <w:r w:rsidRPr="00C4591C">
        <w:rPr>
          <w:rFonts w:ascii="Times New Roman" w:hAnsi="Times New Roman" w:cs="Times New Roman"/>
          <w:bCs/>
          <w:sz w:val="20"/>
          <w:szCs w:val="28"/>
          <w:lang w:val="en-GB"/>
        </w:rPr>
        <w:t xml:space="preserve">This is the </w:t>
      </w:r>
      <w:proofErr w:type="spellStart"/>
      <w:r w:rsidRPr="00C4591C">
        <w:rPr>
          <w:rFonts w:ascii="Times New Roman" w:hAnsi="Times New Roman" w:cs="Times New Roman"/>
          <w:bCs/>
          <w:sz w:val="20"/>
          <w:szCs w:val="28"/>
          <w:lang w:val="en-GB"/>
        </w:rPr>
        <w:t>SoD</w:t>
      </w:r>
      <w:proofErr w:type="spellEnd"/>
      <w:r w:rsidRPr="00C4591C">
        <w:rPr>
          <w:rFonts w:ascii="Times New Roman" w:hAnsi="Times New Roman" w:cs="Times New Roman"/>
          <w:bCs/>
          <w:sz w:val="20"/>
          <w:szCs w:val="28"/>
          <w:lang w:val="en-GB"/>
        </w:rPr>
        <w:t xml:space="preserve"> for the following comeback: </w:t>
      </w:r>
      <w:r w:rsidR="009402F5" w:rsidRPr="00C4591C">
        <w:rPr>
          <w:rFonts w:ascii="Times New Roman" w:hAnsi="Times New Roman" w:cs="Times New Roman"/>
          <w:b/>
          <w:color w:val="FF00FF"/>
          <w:sz w:val="18"/>
          <w:lang w:eastAsia="en-US"/>
        </w:rPr>
        <w:t xml:space="preserve">CB: # </w:t>
      </w:r>
      <w:r w:rsidR="009402F5" w:rsidRPr="00C4591C">
        <w:rPr>
          <w:rFonts w:ascii="Times New Roman" w:hAnsi="Times New Roman" w:cs="Times New Roman"/>
          <w:b/>
          <w:bCs/>
          <w:color w:val="FF00FF"/>
          <w:sz w:val="18"/>
          <w:szCs w:val="18"/>
          <w:lang w:eastAsia="en-US"/>
        </w:rPr>
        <w:t>QoE4_Mobility</w:t>
      </w:r>
    </w:p>
    <w:p w14:paraId="50C1D993" w14:textId="3367CCB9" w:rsidR="00F40DD0" w:rsidRPr="00C4591C" w:rsidRDefault="00B46275" w:rsidP="002679CA">
      <w:pPr>
        <w:widowControl w:val="0"/>
        <w:spacing w:before="120" w:after="0"/>
        <w:rPr>
          <w:rFonts w:ascii="Times New Roman" w:hAnsi="Times New Roman" w:cs="Times New Roman"/>
          <w:color w:val="000000"/>
          <w:sz w:val="20"/>
          <w:szCs w:val="20"/>
          <w:lang w:val="en-GB"/>
        </w:rPr>
      </w:pPr>
      <w:bookmarkStart w:id="2" w:name="_Hlk72145577"/>
      <w:r w:rsidRPr="00C4591C">
        <w:rPr>
          <w:rFonts w:ascii="Times New Roman" w:hAnsi="Times New Roman" w:cs="Times New Roman"/>
          <w:color w:val="000000"/>
          <w:sz w:val="20"/>
          <w:szCs w:val="20"/>
          <w:lang w:val="en-GB"/>
        </w:rPr>
        <w:t xml:space="preserve">The deadline for providing replies to Phase 1 is </w:t>
      </w:r>
      <w:r w:rsidR="00C609FA" w:rsidRPr="00C4591C">
        <w:rPr>
          <w:rFonts w:ascii="Times New Roman" w:hAnsi="Times New Roman" w:cs="Times New Roman"/>
          <w:b/>
          <w:bCs/>
          <w:color w:val="FF0000"/>
          <w:sz w:val="20"/>
          <w:szCs w:val="20"/>
          <w:highlight w:val="yellow"/>
          <w:lang w:val="en-GB"/>
        </w:rPr>
        <w:t>Fri</w:t>
      </w:r>
      <w:r w:rsidRPr="00C4591C">
        <w:rPr>
          <w:rFonts w:ascii="Times New Roman" w:hAnsi="Times New Roman" w:cs="Times New Roman"/>
          <w:b/>
          <w:bCs/>
          <w:color w:val="FF0000"/>
          <w:sz w:val="20"/>
          <w:szCs w:val="20"/>
          <w:highlight w:val="yellow"/>
          <w:lang w:val="en-GB"/>
        </w:rPr>
        <w:t>day,</w:t>
      </w:r>
      <w:r w:rsidR="005E6944" w:rsidRPr="00C4591C">
        <w:rPr>
          <w:rFonts w:ascii="Times New Roman" w:hAnsi="Times New Roman" w:cs="Times New Roman"/>
          <w:b/>
          <w:bCs/>
          <w:color w:val="FF0000"/>
          <w:sz w:val="20"/>
          <w:szCs w:val="20"/>
          <w:highlight w:val="yellow"/>
          <w:lang w:val="en-GB"/>
        </w:rPr>
        <w:t xml:space="preserve"> </w:t>
      </w:r>
      <w:r w:rsidR="00B715DA" w:rsidRPr="00C4591C">
        <w:rPr>
          <w:rFonts w:ascii="Times New Roman" w:hAnsi="Times New Roman" w:cs="Times New Roman"/>
          <w:b/>
          <w:bCs/>
          <w:color w:val="FF0000"/>
          <w:sz w:val="20"/>
          <w:szCs w:val="20"/>
          <w:highlight w:val="yellow"/>
          <w:lang w:val="en-GB"/>
        </w:rPr>
        <w:t>November</w:t>
      </w:r>
      <w:r w:rsidRPr="00C4591C">
        <w:rPr>
          <w:rFonts w:ascii="Times New Roman" w:hAnsi="Times New Roman" w:cs="Times New Roman"/>
          <w:b/>
          <w:bCs/>
          <w:color w:val="FF0000"/>
          <w:sz w:val="20"/>
          <w:szCs w:val="20"/>
          <w:highlight w:val="yellow"/>
          <w:lang w:val="en-GB"/>
        </w:rPr>
        <w:t xml:space="preserve"> </w:t>
      </w:r>
      <w:r w:rsidR="00C609FA" w:rsidRPr="00C4591C">
        <w:rPr>
          <w:rFonts w:ascii="Times New Roman" w:hAnsi="Times New Roman" w:cs="Times New Roman"/>
          <w:b/>
          <w:bCs/>
          <w:color w:val="FF0000"/>
          <w:sz w:val="20"/>
          <w:szCs w:val="20"/>
          <w:highlight w:val="yellow"/>
          <w:lang w:val="en-GB"/>
        </w:rPr>
        <w:t>5</w:t>
      </w:r>
      <w:r w:rsidRPr="00C4591C">
        <w:rPr>
          <w:rFonts w:ascii="Times New Roman" w:hAnsi="Times New Roman" w:cs="Times New Roman"/>
          <w:b/>
          <w:bCs/>
          <w:color w:val="FF0000"/>
          <w:sz w:val="20"/>
          <w:szCs w:val="20"/>
          <w:highlight w:val="yellow"/>
          <w:vertAlign w:val="superscript"/>
          <w:lang w:val="en-GB"/>
        </w:rPr>
        <w:t>th</w:t>
      </w:r>
      <w:r w:rsidRPr="00C4591C">
        <w:rPr>
          <w:rFonts w:ascii="Times New Roman" w:hAnsi="Times New Roman" w:cs="Times New Roman"/>
          <w:b/>
          <w:bCs/>
          <w:color w:val="FF0000"/>
          <w:sz w:val="20"/>
          <w:szCs w:val="20"/>
          <w:highlight w:val="yellow"/>
          <w:lang w:val="en-GB"/>
        </w:rPr>
        <w:t xml:space="preserve"> at 23.59 UTC.</w:t>
      </w:r>
    </w:p>
    <w:bookmarkEnd w:id="1"/>
    <w:bookmarkEnd w:id="2"/>
    <w:p w14:paraId="0FC70340" w14:textId="77777777" w:rsidR="00F40DD0" w:rsidRPr="00C4591C" w:rsidRDefault="00B46275" w:rsidP="002679CA">
      <w:pPr>
        <w:spacing w:before="120" w:after="0"/>
        <w:rPr>
          <w:rFonts w:ascii="Times New Roman" w:hAnsi="Times New Roman" w:cs="Times New Roman"/>
          <w:color w:val="000000"/>
          <w:sz w:val="20"/>
          <w:szCs w:val="20"/>
          <w:lang w:val="en-GB"/>
        </w:rPr>
      </w:pPr>
      <w:r w:rsidRPr="00C4591C">
        <w:rPr>
          <w:rFonts w:ascii="Times New Roman" w:hAnsi="Times New Roman" w:cs="Times New Roman"/>
          <w:color w:val="000000"/>
          <w:sz w:val="20"/>
          <w:szCs w:val="20"/>
          <w:lang w:val="en-GB"/>
        </w:rPr>
        <w:t>Relevant papers:</w:t>
      </w:r>
    </w:p>
    <w:p w14:paraId="53994CAA" w14:textId="540FA102" w:rsidR="002679CA" w:rsidRPr="00C4591C" w:rsidRDefault="002679CA" w:rsidP="002679CA">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R3-214728</w:t>
      </w:r>
      <w:r w:rsidR="002706E9">
        <w:rPr>
          <w:rFonts w:ascii="Times New Roman" w:hAnsi="Times New Roman" w:cs="Times New Roman"/>
          <w:sz w:val="18"/>
          <w:szCs w:val="18"/>
          <w:lang w:val="en-GB"/>
        </w:rPr>
        <w:t xml:space="preserve"> </w:t>
      </w:r>
      <w:r w:rsidRPr="00C4591C">
        <w:rPr>
          <w:rFonts w:ascii="Times New Roman" w:hAnsi="Times New Roman" w:cs="Times New Roman"/>
          <w:sz w:val="18"/>
          <w:szCs w:val="18"/>
          <w:lang w:val="en-GB"/>
        </w:rPr>
        <w:t xml:space="preserve">Mobility Support for NR </w:t>
      </w:r>
      <w:proofErr w:type="spellStart"/>
      <w:r w:rsidRPr="00C4591C">
        <w:rPr>
          <w:rFonts w:ascii="Times New Roman" w:hAnsi="Times New Roman" w:cs="Times New Roman"/>
          <w:sz w:val="18"/>
          <w:szCs w:val="18"/>
          <w:lang w:val="en-GB"/>
        </w:rPr>
        <w:t>QoE</w:t>
      </w:r>
      <w:proofErr w:type="spellEnd"/>
      <w:r w:rsidRPr="00C4591C">
        <w:rPr>
          <w:rFonts w:ascii="Times New Roman" w:hAnsi="Times New Roman" w:cs="Times New Roman"/>
          <w:sz w:val="18"/>
          <w:szCs w:val="18"/>
          <w:lang w:val="en-GB"/>
        </w:rPr>
        <w:t xml:space="preserve"> Management (Ericsson)</w:t>
      </w:r>
    </w:p>
    <w:p w14:paraId="30360B96" w14:textId="4FCCCAB4"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 xml:space="preserve">R3-214729 CR TS 38.423 Mobility Support for NR </w:t>
      </w:r>
      <w:proofErr w:type="spellStart"/>
      <w:r w:rsidRPr="00C4591C">
        <w:rPr>
          <w:rFonts w:ascii="Times New Roman" w:hAnsi="Times New Roman" w:cs="Times New Roman"/>
          <w:sz w:val="18"/>
          <w:szCs w:val="18"/>
          <w:lang w:val="en-GB"/>
        </w:rPr>
        <w:t>QoE</w:t>
      </w:r>
      <w:proofErr w:type="spellEnd"/>
      <w:r w:rsidRPr="00C4591C">
        <w:rPr>
          <w:rFonts w:ascii="Times New Roman" w:hAnsi="Times New Roman" w:cs="Times New Roman"/>
          <w:sz w:val="18"/>
          <w:szCs w:val="18"/>
          <w:lang w:val="en-GB"/>
        </w:rPr>
        <w:t xml:space="preserve"> Measurement Collection (Ericsson)</w:t>
      </w:r>
    </w:p>
    <w:p w14:paraId="2A341E38" w14:textId="21CE8F8B"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 xml:space="preserve">R3-214910 </w:t>
      </w:r>
      <w:proofErr w:type="spellStart"/>
      <w:r w:rsidRPr="00C4591C">
        <w:rPr>
          <w:rFonts w:ascii="Times New Roman" w:hAnsi="Times New Roman" w:cs="Times New Roman"/>
          <w:sz w:val="18"/>
          <w:szCs w:val="18"/>
          <w:lang w:val="en-GB"/>
        </w:rPr>
        <w:t>QoE</w:t>
      </w:r>
      <w:proofErr w:type="spellEnd"/>
      <w:r w:rsidRPr="00C4591C">
        <w:rPr>
          <w:rFonts w:ascii="Times New Roman" w:hAnsi="Times New Roman" w:cs="Times New Roman"/>
          <w:sz w:val="18"/>
          <w:szCs w:val="18"/>
          <w:lang w:val="en-GB"/>
        </w:rPr>
        <w:t xml:space="preserve"> measurement collection and reporting continuity in mobility scenarios (Qualcomm Incorporated)</w:t>
      </w:r>
    </w:p>
    <w:p w14:paraId="136246AE" w14:textId="373ACA65"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R3-215118 Discussion on Measurement Collection and Continuity in Intra-System Intra-RAT Mobility (CATT)</w:t>
      </w:r>
    </w:p>
    <w:p w14:paraId="383903F7" w14:textId="06DDF331"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R3-215311 Inter-node propagation of management-based QMC configuration (Nokia, Nokia Shanghai Bell)</w:t>
      </w:r>
    </w:p>
    <w:p w14:paraId="5B86FC87" w14:textId="747CE363"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 xml:space="preserve">R3-215545 Mobility issues of NR </w:t>
      </w:r>
      <w:proofErr w:type="spellStart"/>
      <w:r w:rsidRPr="00C4591C">
        <w:rPr>
          <w:rFonts w:ascii="Times New Roman" w:hAnsi="Times New Roman" w:cs="Times New Roman"/>
          <w:sz w:val="18"/>
          <w:szCs w:val="18"/>
          <w:lang w:val="en-GB"/>
        </w:rPr>
        <w:t>QoE</w:t>
      </w:r>
      <w:proofErr w:type="spellEnd"/>
      <w:r w:rsidRPr="00C4591C">
        <w:rPr>
          <w:rFonts w:ascii="Times New Roman" w:hAnsi="Times New Roman" w:cs="Times New Roman"/>
          <w:sz w:val="18"/>
          <w:szCs w:val="18"/>
          <w:lang w:val="en-GB"/>
        </w:rPr>
        <w:t xml:space="preserve"> (Samsung)</w:t>
      </w:r>
    </w:p>
    <w:p w14:paraId="6CEFD932" w14:textId="42F1D956" w:rsidR="002679CA" w:rsidRPr="00C4591C"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R3-215639 Further discussion on Measurement Collection and Continuity in Intra-System Intra-RAT Mobility (ZTE, China Telecom)</w:t>
      </w:r>
    </w:p>
    <w:p w14:paraId="3EF325DF" w14:textId="48520E9C" w:rsidR="002679CA" w:rsidRDefault="002679CA" w:rsidP="001615A2">
      <w:pPr>
        <w:pStyle w:val="Reference"/>
        <w:spacing w:before="120" w:after="0"/>
        <w:rPr>
          <w:rFonts w:ascii="Times New Roman" w:hAnsi="Times New Roman" w:cs="Times New Roman"/>
          <w:sz w:val="18"/>
          <w:szCs w:val="18"/>
          <w:lang w:val="en-GB"/>
        </w:rPr>
      </w:pPr>
      <w:r w:rsidRPr="00C4591C">
        <w:rPr>
          <w:rFonts w:ascii="Times New Roman" w:hAnsi="Times New Roman" w:cs="Times New Roman"/>
          <w:sz w:val="18"/>
          <w:szCs w:val="18"/>
          <w:lang w:val="en-GB"/>
        </w:rPr>
        <w:t>R3-215662 Further discussions on measurement collection and mobility continuity (Huawei)</w:t>
      </w:r>
    </w:p>
    <w:p w14:paraId="0F075CA7" w14:textId="6E7BE701" w:rsidR="00864884" w:rsidRPr="00C4591C" w:rsidRDefault="00864884" w:rsidP="001615A2">
      <w:pPr>
        <w:pStyle w:val="Reference"/>
        <w:spacing w:before="120" w:after="0"/>
        <w:rPr>
          <w:rFonts w:ascii="Times New Roman" w:hAnsi="Times New Roman" w:cs="Times New Roman"/>
          <w:sz w:val="18"/>
          <w:szCs w:val="18"/>
          <w:lang w:val="en-GB"/>
        </w:rPr>
      </w:pPr>
      <w:r w:rsidRPr="00864884">
        <w:rPr>
          <w:rFonts w:ascii="Times New Roman" w:hAnsi="Times New Roman" w:cs="Times New Roman"/>
          <w:sz w:val="18"/>
          <w:szCs w:val="18"/>
          <w:lang w:val="en-GB"/>
        </w:rPr>
        <w:t>R3-214726 Procedures for Configuration, Activation and Deactivation of QMC (Ericsson)</w:t>
      </w:r>
    </w:p>
    <w:p w14:paraId="6392281A" w14:textId="77777777" w:rsidR="00F40DD0" w:rsidRPr="003611A7" w:rsidRDefault="00B46275" w:rsidP="00844CD6">
      <w:pPr>
        <w:pStyle w:val="Heading1"/>
        <w:spacing w:before="120" w:after="0"/>
        <w:rPr>
          <w:rFonts w:ascii="Arial" w:hAnsi="Arial" w:cs="Arial"/>
          <w:lang w:val="en-GB"/>
        </w:rPr>
      </w:pPr>
      <w:r w:rsidRPr="003611A7">
        <w:rPr>
          <w:rFonts w:ascii="Arial" w:hAnsi="Arial" w:cs="Arial"/>
          <w:lang w:val="en-GB"/>
        </w:rPr>
        <w:t>For the Chairman’s Notes</w:t>
      </w:r>
    </w:p>
    <w:p w14:paraId="6998FF71" w14:textId="2890C7EC" w:rsidR="0021474C" w:rsidRPr="00C4591C" w:rsidRDefault="005E6944" w:rsidP="00844CD6">
      <w:pPr>
        <w:spacing w:before="120" w:after="0"/>
        <w:rPr>
          <w:rFonts w:ascii="Times New Roman" w:hAnsi="Times New Roman" w:cs="Times New Roman"/>
          <w:b/>
          <w:bCs/>
          <w:color w:val="00B050"/>
          <w:lang w:val="en-GB"/>
        </w:rPr>
      </w:pPr>
      <w:r w:rsidRPr="00C4591C">
        <w:rPr>
          <w:rFonts w:ascii="Times New Roman" w:hAnsi="Times New Roman" w:cs="Times New Roman"/>
          <w:b/>
          <w:bCs/>
          <w:color w:val="00B050"/>
          <w:lang w:val="en-GB"/>
        </w:rPr>
        <w:t>TBW</w:t>
      </w:r>
    </w:p>
    <w:p w14:paraId="5BADB7B9" w14:textId="7504B396" w:rsidR="00F40DD0" w:rsidRPr="003611A7" w:rsidRDefault="00B46275" w:rsidP="00844CD6">
      <w:pPr>
        <w:pStyle w:val="Heading1"/>
        <w:spacing w:before="120" w:after="0"/>
        <w:rPr>
          <w:rFonts w:ascii="Arial" w:hAnsi="Arial" w:cs="Arial"/>
          <w:lang w:val="en-GB"/>
        </w:rPr>
      </w:pPr>
      <w:r w:rsidRPr="003611A7">
        <w:rPr>
          <w:rFonts w:ascii="Arial" w:hAnsi="Arial" w:cs="Arial"/>
          <w:lang w:val="en-GB"/>
        </w:rPr>
        <w:t>Discussion</w:t>
      </w:r>
    </w:p>
    <w:p w14:paraId="506A67EB" w14:textId="5B58C32B" w:rsidR="003C5262" w:rsidRPr="003611A7" w:rsidRDefault="003C5262" w:rsidP="00844CD6">
      <w:pPr>
        <w:spacing w:before="120" w:after="0"/>
        <w:rPr>
          <w:rFonts w:ascii="Arial" w:hAnsi="Arial" w:cs="Arial"/>
          <w:sz w:val="20"/>
          <w:szCs w:val="22"/>
          <w:lang w:val="en-GB"/>
        </w:rPr>
      </w:pPr>
    </w:p>
    <w:p w14:paraId="697EDA9C" w14:textId="54FE9007" w:rsidR="00A0412E" w:rsidRPr="003611A7" w:rsidRDefault="00A0412E" w:rsidP="00A0412E">
      <w:pPr>
        <w:pStyle w:val="Heading2"/>
        <w:spacing w:before="120" w:after="0"/>
        <w:rPr>
          <w:rFonts w:ascii="Arial" w:hAnsi="Arial" w:cs="Arial"/>
          <w:lang w:val="en-GB"/>
        </w:rPr>
      </w:pPr>
      <w:r>
        <w:rPr>
          <w:rFonts w:ascii="Arial" w:hAnsi="Arial" w:cs="Arial"/>
          <w:lang w:val="en-GB"/>
        </w:rPr>
        <w:t>The c</w:t>
      </w:r>
      <w:r w:rsidRPr="003611A7">
        <w:rPr>
          <w:rFonts w:ascii="Arial" w:hAnsi="Arial" w:cs="Arial"/>
          <w:lang w:val="en-GB"/>
        </w:rPr>
        <w:t>oexistence of m- and s-based configuration</w:t>
      </w:r>
      <w:r w:rsidR="005B585B">
        <w:rPr>
          <w:rFonts w:ascii="Arial" w:hAnsi="Arial" w:cs="Arial"/>
          <w:lang w:val="en-GB"/>
        </w:rPr>
        <w:t>s</w:t>
      </w:r>
    </w:p>
    <w:p w14:paraId="429586D0" w14:textId="77777777" w:rsidR="00A0412E" w:rsidRPr="00C4591C" w:rsidRDefault="00A0412E" w:rsidP="00A0412E">
      <w:pPr>
        <w:spacing w:before="120" w:after="0"/>
        <w:rPr>
          <w:rFonts w:ascii="Times New Roman" w:hAnsi="Times New Roman" w:cs="Times New Roman"/>
          <w:b/>
          <w:bCs/>
          <w:color w:val="0070C0"/>
          <w:sz w:val="20"/>
          <w:szCs w:val="22"/>
          <w:lang w:val="en-GB"/>
        </w:rPr>
      </w:pPr>
    </w:p>
    <w:p w14:paraId="7D61A1DD" w14:textId="77777777" w:rsidR="00A0412E" w:rsidRDefault="00A0412E" w:rsidP="00A0412E">
      <w:pPr>
        <w:ind w:left="-90"/>
        <w:rPr>
          <w:rFonts w:ascii="Times New Roman" w:hAnsi="Times New Roman" w:cs="Times New Roman"/>
          <w:sz w:val="20"/>
          <w:szCs w:val="22"/>
        </w:rPr>
      </w:pPr>
      <w:r w:rsidRPr="000F69AA">
        <w:rPr>
          <w:rFonts w:ascii="Times New Roman" w:hAnsi="Times New Roman" w:cs="Times New Roman"/>
          <w:sz w:val="20"/>
          <w:szCs w:val="22"/>
        </w:rPr>
        <w:t xml:space="preserve">This issue was discussed in papers [1, 3, </w:t>
      </w:r>
      <w:r>
        <w:rPr>
          <w:rFonts w:ascii="Times New Roman" w:hAnsi="Times New Roman" w:cs="Times New Roman"/>
          <w:sz w:val="20"/>
          <w:szCs w:val="22"/>
        </w:rPr>
        <w:t xml:space="preserve">4, </w:t>
      </w:r>
      <w:r w:rsidRPr="000F69AA">
        <w:rPr>
          <w:rFonts w:ascii="Times New Roman" w:hAnsi="Times New Roman" w:cs="Times New Roman"/>
          <w:sz w:val="20"/>
          <w:szCs w:val="22"/>
        </w:rPr>
        <w:t>6, 7, 8].</w:t>
      </w:r>
      <w:r>
        <w:rPr>
          <w:rFonts w:ascii="Times New Roman" w:hAnsi="Times New Roman" w:cs="Times New Roman"/>
          <w:sz w:val="20"/>
          <w:szCs w:val="22"/>
        </w:rPr>
        <w:t xml:space="preserve"> </w:t>
      </w:r>
    </w:p>
    <w:p w14:paraId="258BA65B" w14:textId="77777777"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Paper [1] proposes to confirm that there may exist an s- and m-based configuration pertaining to the same application session.</w:t>
      </w:r>
    </w:p>
    <w:p w14:paraId="7979A954" w14:textId="77777777"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 xml:space="preserve">Papers [3, 4] propose a set of overwriting rules assuming that two </w:t>
      </w:r>
      <w:proofErr w:type="spellStart"/>
      <w:r>
        <w:rPr>
          <w:rFonts w:ascii="Times New Roman" w:hAnsi="Times New Roman" w:cs="Times New Roman"/>
          <w:sz w:val="20"/>
          <w:szCs w:val="22"/>
        </w:rPr>
        <w:t>QoE</w:t>
      </w:r>
      <w:proofErr w:type="spellEnd"/>
      <w:r>
        <w:rPr>
          <w:rFonts w:ascii="Times New Roman" w:hAnsi="Times New Roman" w:cs="Times New Roman"/>
          <w:sz w:val="20"/>
          <w:szCs w:val="22"/>
        </w:rPr>
        <w:t xml:space="preserve"> configurations have the same </w:t>
      </w:r>
      <w:proofErr w:type="spellStart"/>
      <w:r>
        <w:rPr>
          <w:rFonts w:ascii="Times New Roman" w:hAnsi="Times New Roman" w:cs="Times New Roman"/>
          <w:sz w:val="20"/>
          <w:szCs w:val="22"/>
        </w:rPr>
        <w:t>QoE</w:t>
      </w:r>
      <w:proofErr w:type="spellEnd"/>
      <w:r>
        <w:rPr>
          <w:rFonts w:ascii="Times New Roman" w:hAnsi="Times New Roman" w:cs="Times New Roman"/>
          <w:sz w:val="20"/>
          <w:szCs w:val="22"/>
        </w:rPr>
        <w:t xml:space="preserve"> reference. Paper [8] proposes that overriding should be allowed among m-based, but not among s-based configurations.</w:t>
      </w:r>
    </w:p>
    <w:p w14:paraId="4B61E52A" w14:textId="77777777"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 xml:space="preserve">Paper [6] argues that the overriding within the same measurement type cannot happen since this is under control of OAM which can avoid it. It is further argued that, in case one configuration is to be replaced by another, the network should first deactivate the old measurement, and then configure the new one. </w:t>
      </w:r>
    </w:p>
    <w:p w14:paraId="05A15A99" w14:textId="3B0DDBEC" w:rsidR="00A0412E" w:rsidRDefault="00A0412E" w:rsidP="00A0412E">
      <w:pPr>
        <w:ind w:left="-90"/>
        <w:rPr>
          <w:rFonts w:ascii="Times New Roman" w:hAnsi="Times New Roman" w:cs="Times New Roman"/>
          <w:sz w:val="20"/>
          <w:szCs w:val="22"/>
        </w:rPr>
      </w:pPr>
      <w:r>
        <w:rPr>
          <w:rFonts w:ascii="Times New Roman" w:hAnsi="Times New Roman" w:cs="Times New Roman"/>
          <w:sz w:val="20"/>
          <w:szCs w:val="22"/>
        </w:rPr>
        <w:t xml:space="preserve">Based on the papers, the following proposals </w:t>
      </w:r>
      <w:r w:rsidR="002453B7">
        <w:rPr>
          <w:rFonts w:ascii="Times New Roman" w:hAnsi="Times New Roman" w:cs="Times New Roman"/>
          <w:sz w:val="20"/>
          <w:szCs w:val="22"/>
        </w:rPr>
        <w:t>try to capture the common view</w:t>
      </w:r>
      <w:r>
        <w:rPr>
          <w:rFonts w:ascii="Times New Roman" w:hAnsi="Times New Roman" w:cs="Times New Roman"/>
          <w:sz w:val="20"/>
          <w:szCs w:val="22"/>
        </w:rPr>
        <w:t>:</w:t>
      </w:r>
    </w:p>
    <w:p w14:paraId="1A1D46FF" w14:textId="58F452D4" w:rsidR="00A0412E" w:rsidRDefault="00A0412E" w:rsidP="00A0412E">
      <w:pPr>
        <w:ind w:left="-90"/>
        <w:rPr>
          <w:rFonts w:ascii="Times New Roman" w:hAnsi="Times New Roman" w:cs="Times New Roman"/>
          <w:b/>
          <w:bCs/>
          <w:sz w:val="20"/>
          <w:szCs w:val="22"/>
        </w:rPr>
      </w:pPr>
      <w:r w:rsidRPr="00AA1B57">
        <w:rPr>
          <w:rFonts w:ascii="Times New Roman" w:hAnsi="Times New Roman" w:cs="Times New Roman"/>
          <w:b/>
          <w:bCs/>
          <w:sz w:val="20"/>
          <w:szCs w:val="22"/>
        </w:rPr>
        <w:lastRenderedPageBreak/>
        <w:t xml:space="preserve">Potential </w:t>
      </w:r>
      <w:r w:rsidRPr="002403ED">
        <w:rPr>
          <w:rFonts w:ascii="Times New Roman" w:hAnsi="Times New Roman" w:cs="Times New Roman"/>
          <w:b/>
          <w:bCs/>
          <w:sz w:val="20"/>
          <w:szCs w:val="22"/>
        </w:rPr>
        <w:t>proposal</w:t>
      </w:r>
      <w:r w:rsidR="002453B7">
        <w:rPr>
          <w:rFonts w:ascii="Times New Roman" w:hAnsi="Times New Roman" w:cs="Times New Roman"/>
          <w:b/>
          <w:bCs/>
          <w:sz w:val="20"/>
          <w:szCs w:val="22"/>
        </w:rPr>
        <w:t xml:space="preserve"> 1</w:t>
      </w:r>
      <w:r w:rsidRPr="002403ED">
        <w:rPr>
          <w:rFonts w:ascii="Times New Roman" w:hAnsi="Times New Roman" w:cs="Times New Roman"/>
          <w:b/>
          <w:bCs/>
          <w:sz w:val="20"/>
          <w:szCs w:val="22"/>
        </w:rPr>
        <w:t xml:space="preserve">-1: </w:t>
      </w:r>
      <w:r w:rsidR="00F52365">
        <w:rPr>
          <w:rFonts w:ascii="Times New Roman" w:hAnsi="Times New Roman" w:cs="Times New Roman"/>
          <w:b/>
          <w:bCs/>
          <w:sz w:val="20"/>
          <w:szCs w:val="22"/>
        </w:rPr>
        <w:t xml:space="preserve">A UE can simultaneously be configured with </w:t>
      </w:r>
      <w:r w:rsidR="00A95379">
        <w:rPr>
          <w:rFonts w:ascii="Times New Roman" w:hAnsi="Times New Roman" w:cs="Times New Roman"/>
          <w:b/>
          <w:bCs/>
          <w:sz w:val="20"/>
          <w:szCs w:val="22"/>
        </w:rPr>
        <w:t>multiple</w:t>
      </w:r>
      <w:r w:rsidRPr="002403ED">
        <w:rPr>
          <w:rFonts w:ascii="Times New Roman" w:hAnsi="Times New Roman" w:cs="Times New Roman"/>
          <w:b/>
          <w:bCs/>
          <w:sz w:val="20"/>
          <w:szCs w:val="22"/>
        </w:rPr>
        <w:t xml:space="preserve"> s- and</w:t>
      </w:r>
      <w:r w:rsidR="00A95379">
        <w:rPr>
          <w:rFonts w:ascii="Times New Roman" w:hAnsi="Times New Roman" w:cs="Times New Roman"/>
          <w:b/>
          <w:bCs/>
          <w:sz w:val="20"/>
          <w:szCs w:val="22"/>
        </w:rPr>
        <w:t>/or</w:t>
      </w:r>
      <w:r w:rsidRPr="002403ED">
        <w:rPr>
          <w:rFonts w:ascii="Times New Roman" w:hAnsi="Times New Roman" w:cs="Times New Roman"/>
          <w:b/>
          <w:bCs/>
          <w:sz w:val="20"/>
          <w:szCs w:val="22"/>
        </w:rPr>
        <w:t xml:space="preserve"> m-based configuration</w:t>
      </w:r>
      <w:r w:rsidR="00A95379">
        <w:rPr>
          <w:rFonts w:ascii="Times New Roman" w:hAnsi="Times New Roman" w:cs="Times New Roman"/>
          <w:b/>
          <w:bCs/>
          <w:sz w:val="20"/>
          <w:szCs w:val="22"/>
        </w:rPr>
        <w:t>(s)</w:t>
      </w:r>
      <w:r w:rsidRPr="002403ED">
        <w:rPr>
          <w:rFonts w:ascii="Times New Roman" w:hAnsi="Times New Roman" w:cs="Times New Roman"/>
          <w:b/>
          <w:bCs/>
          <w:sz w:val="20"/>
          <w:szCs w:val="22"/>
        </w:rPr>
        <w:t xml:space="preserve"> pertaining to the same application session</w:t>
      </w:r>
      <w:r>
        <w:rPr>
          <w:rFonts w:ascii="Times New Roman" w:hAnsi="Times New Roman" w:cs="Times New Roman"/>
          <w:b/>
          <w:bCs/>
          <w:sz w:val="20"/>
          <w:szCs w:val="22"/>
        </w:rPr>
        <w:t>, as long as the maximum number of simultaneous configurations at a UE is not exceeded.</w:t>
      </w:r>
    </w:p>
    <w:p w14:paraId="7943E61C" w14:textId="4EC93356" w:rsidR="00AD2EA3" w:rsidRDefault="00F572C4" w:rsidP="00A0412E">
      <w:pPr>
        <w:ind w:left="-90"/>
        <w:rPr>
          <w:rFonts w:ascii="Times New Roman" w:hAnsi="Times New Roman" w:cs="Times New Roman"/>
          <w:b/>
          <w:bCs/>
          <w:sz w:val="20"/>
          <w:szCs w:val="22"/>
        </w:rPr>
      </w:pPr>
      <w:r>
        <w:rPr>
          <w:rFonts w:ascii="Times New Roman" w:hAnsi="Times New Roman" w:cs="Times New Roman"/>
          <w:b/>
          <w:bCs/>
          <w:sz w:val="20"/>
          <w:szCs w:val="22"/>
        </w:rPr>
        <w:t>Q</w:t>
      </w:r>
      <w:r w:rsidR="002453B7">
        <w:rPr>
          <w:rFonts w:ascii="Times New Roman" w:hAnsi="Times New Roman" w:cs="Times New Roman"/>
          <w:b/>
          <w:bCs/>
          <w:sz w:val="20"/>
          <w:szCs w:val="22"/>
        </w:rPr>
        <w:t>1</w:t>
      </w:r>
      <w:r w:rsidR="00A0412E" w:rsidRPr="002403ED">
        <w:rPr>
          <w:rFonts w:ascii="Times New Roman" w:hAnsi="Times New Roman" w:cs="Times New Roman"/>
          <w:b/>
          <w:bCs/>
          <w:sz w:val="20"/>
          <w:szCs w:val="22"/>
        </w:rPr>
        <w:t>-</w:t>
      </w:r>
      <w:r w:rsidR="00AD2EA3">
        <w:rPr>
          <w:rFonts w:ascii="Times New Roman" w:hAnsi="Times New Roman" w:cs="Times New Roman"/>
          <w:b/>
          <w:bCs/>
          <w:sz w:val="20"/>
          <w:szCs w:val="22"/>
        </w:rPr>
        <w:t>1</w:t>
      </w:r>
      <w:r w:rsidR="00A0412E" w:rsidRPr="002403ED">
        <w:rPr>
          <w:rFonts w:ascii="Times New Roman" w:hAnsi="Times New Roman" w:cs="Times New Roman"/>
          <w:b/>
          <w:bCs/>
          <w:sz w:val="20"/>
          <w:szCs w:val="22"/>
        </w:rPr>
        <w:t>:</w:t>
      </w:r>
      <w:r w:rsidR="00AD2EA3">
        <w:rPr>
          <w:rFonts w:ascii="Times New Roman" w:hAnsi="Times New Roman" w:cs="Times New Roman"/>
          <w:b/>
          <w:bCs/>
          <w:sz w:val="20"/>
          <w:szCs w:val="22"/>
        </w:rPr>
        <w:t xml:space="preserve"> Please state your preference:</w:t>
      </w:r>
    </w:p>
    <w:p w14:paraId="66153E41" w14:textId="2A5660BD" w:rsidR="00A0412E" w:rsidRDefault="00AD2EA3" w:rsidP="00AD2EA3">
      <w:pPr>
        <w:pStyle w:val="ListParagraph"/>
        <w:numPr>
          <w:ilvl w:val="0"/>
          <w:numId w:val="41"/>
        </w:numPr>
        <w:rPr>
          <w:rFonts w:ascii="Times New Roman" w:hAnsi="Times New Roman" w:cs="Times New Roman"/>
          <w:b/>
          <w:bCs/>
          <w:szCs w:val="22"/>
        </w:rPr>
      </w:pPr>
      <w:r>
        <w:rPr>
          <w:rFonts w:ascii="Times New Roman" w:hAnsi="Times New Roman" w:cs="Times New Roman"/>
          <w:b/>
          <w:bCs/>
          <w:szCs w:val="22"/>
        </w:rPr>
        <w:t xml:space="preserve">Option A: </w:t>
      </w:r>
      <w:r w:rsidRPr="00AD2EA3">
        <w:rPr>
          <w:rFonts w:ascii="Times New Roman" w:hAnsi="Times New Roman" w:cs="Times New Roman"/>
          <w:b/>
          <w:bCs/>
          <w:szCs w:val="22"/>
        </w:rPr>
        <w:t xml:space="preserve">The network can achieve overriding </w:t>
      </w:r>
      <w:r w:rsidR="00A0412E" w:rsidRPr="00AD2EA3">
        <w:rPr>
          <w:rFonts w:ascii="Times New Roman" w:hAnsi="Times New Roman" w:cs="Times New Roman"/>
          <w:b/>
          <w:bCs/>
          <w:szCs w:val="22"/>
        </w:rPr>
        <w:t xml:space="preserve">within the </w:t>
      </w:r>
      <w:commentRangeStart w:id="3"/>
      <w:r w:rsidR="00A0412E" w:rsidRPr="00AD2EA3">
        <w:rPr>
          <w:rFonts w:ascii="Times New Roman" w:hAnsi="Times New Roman" w:cs="Times New Roman"/>
          <w:b/>
          <w:bCs/>
          <w:szCs w:val="22"/>
        </w:rPr>
        <w:t xml:space="preserve">same configuration type </w:t>
      </w:r>
      <w:commentRangeEnd w:id="3"/>
      <w:r w:rsidR="008F1AD2">
        <w:rPr>
          <w:rStyle w:val="CommentReference"/>
        </w:rPr>
        <w:commentReference w:id="3"/>
      </w:r>
      <w:r w:rsidR="00A0412E" w:rsidRPr="00AD2EA3">
        <w:rPr>
          <w:rFonts w:ascii="Times New Roman" w:hAnsi="Times New Roman" w:cs="Times New Roman"/>
          <w:b/>
          <w:bCs/>
          <w:szCs w:val="22"/>
        </w:rPr>
        <w:t xml:space="preserve">(m- or s-based) by deactivating an existing measurement and configuring another </w:t>
      </w:r>
      <w:r w:rsidR="00A57D3E" w:rsidRPr="00AD2EA3">
        <w:rPr>
          <w:rFonts w:ascii="Times New Roman" w:hAnsi="Times New Roman" w:cs="Times New Roman"/>
          <w:b/>
          <w:bCs/>
          <w:szCs w:val="22"/>
        </w:rPr>
        <w:t xml:space="preserve">measurement </w:t>
      </w:r>
      <w:r w:rsidR="00A0412E" w:rsidRPr="00AD2EA3">
        <w:rPr>
          <w:rFonts w:ascii="Times New Roman" w:hAnsi="Times New Roman" w:cs="Times New Roman"/>
          <w:b/>
          <w:bCs/>
          <w:szCs w:val="22"/>
        </w:rPr>
        <w:t>of the same configuration type.</w:t>
      </w:r>
    </w:p>
    <w:p w14:paraId="097C47E7" w14:textId="7292A9AE" w:rsidR="00AD2EA3" w:rsidRDefault="00AD2EA3" w:rsidP="00AD2EA3">
      <w:pPr>
        <w:pStyle w:val="ListParagraph"/>
        <w:numPr>
          <w:ilvl w:val="0"/>
          <w:numId w:val="41"/>
        </w:numPr>
        <w:rPr>
          <w:rFonts w:ascii="Times New Roman" w:hAnsi="Times New Roman" w:cs="Times New Roman"/>
          <w:b/>
          <w:bCs/>
          <w:szCs w:val="22"/>
        </w:rPr>
      </w:pPr>
      <w:r>
        <w:rPr>
          <w:rFonts w:ascii="Times New Roman" w:hAnsi="Times New Roman" w:cs="Times New Roman"/>
          <w:b/>
          <w:bCs/>
          <w:szCs w:val="22"/>
        </w:rPr>
        <w:t xml:space="preserve">Option B: </w:t>
      </w:r>
      <w:r w:rsidRPr="00AD2EA3">
        <w:rPr>
          <w:rFonts w:ascii="Times New Roman" w:hAnsi="Times New Roman" w:cs="Times New Roman"/>
          <w:b/>
          <w:bCs/>
          <w:szCs w:val="22"/>
        </w:rPr>
        <w:t>The network can achieve overriding</w:t>
      </w:r>
      <w:r>
        <w:rPr>
          <w:rFonts w:ascii="Times New Roman" w:hAnsi="Times New Roman" w:cs="Times New Roman"/>
          <w:b/>
          <w:bCs/>
          <w:szCs w:val="22"/>
        </w:rPr>
        <w:t xml:space="preserve"> by sending to the UE a new configuration </w:t>
      </w:r>
      <w:proofErr w:type="spellStart"/>
      <w:r>
        <w:rPr>
          <w:rFonts w:ascii="Times New Roman" w:hAnsi="Times New Roman" w:cs="Times New Roman"/>
          <w:b/>
          <w:bCs/>
          <w:szCs w:val="22"/>
        </w:rPr>
        <w:t>wit</w:t>
      </w:r>
      <w:proofErr w:type="spellEnd"/>
      <w:r>
        <w:rPr>
          <w:rFonts w:ascii="Times New Roman" w:hAnsi="Times New Roman" w:cs="Times New Roman"/>
          <w:b/>
          <w:bCs/>
          <w:szCs w:val="22"/>
        </w:rPr>
        <w:t xml:space="preserve"> the same </w:t>
      </w:r>
      <w:proofErr w:type="spellStart"/>
      <w:r>
        <w:rPr>
          <w:rFonts w:ascii="Times New Roman" w:hAnsi="Times New Roman" w:cs="Times New Roman"/>
          <w:b/>
          <w:bCs/>
          <w:szCs w:val="22"/>
        </w:rPr>
        <w:t>QoE</w:t>
      </w:r>
      <w:proofErr w:type="spellEnd"/>
      <w:r>
        <w:rPr>
          <w:rFonts w:ascii="Times New Roman" w:hAnsi="Times New Roman" w:cs="Times New Roman"/>
          <w:b/>
          <w:bCs/>
          <w:szCs w:val="22"/>
        </w:rPr>
        <w:t xml:space="preserve"> reference.</w:t>
      </w:r>
    </w:p>
    <w:p w14:paraId="7F847051" w14:textId="5F4B9BB1" w:rsidR="0046471E" w:rsidRPr="0046471E" w:rsidRDefault="0046471E" w:rsidP="0046471E">
      <w:pPr>
        <w:rPr>
          <w:rFonts w:ascii="Times New Roman" w:hAnsi="Times New Roman" w:cs="Times New Roman"/>
          <w:b/>
          <w:bCs/>
          <w:color w:val="FF0000"/>
          <w:sz w:val="20"/>
          <w:szCs w:val="20"/>
        </w:rPr>
      </w:pPr>
      <w:r w:rsidRPr="0046471E">
        <w:rPr>
          <w:rFonts w:ascii="Times New Roman" w:hAnsi="Times New Roman" w:cs="Times New Roman"/>
          <w:b/>
          <w:bCs/>
          <w:color w:val="FF0000"/>
          <w:sz w:val="20"/>
          <w:szCs w:val="20"/>
        </w:rPr>
        <w:t>Please motivate.</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A0412E" w:rsidRPr="00C4591C" w14:paraId="3EEA7BD8" w14:textId="77777777" w:rsidTr="001615A2">
        <w:trPr>
          <w:trHeight w:val="325"/>
        </w:trPr>
        <w:tc>
          <w:tcPr>
            <w:tcW w:w="1378" w:type="dxa"/>
          </w:tcPr>
          <w:p w14:paraId="5802223F" w14:textId="77777777" w:rsidR="00A0412E" w:rsidRPr="00C4591C" w:rsidRDefault="00A0412E"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64E8B489" w14:textId="40AF28B3" w:rsidR="00A0412E" w:rsidRDefault="00AD2EA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4E62C9F4" w14:textId="77777777" w:rsidR="00A0412E" w:rsidRPr="00C4591C" w:rsidRDefault="00A0412E"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A0412E" w:rsidRPr="00C4591C" w14:paraId="7CDBFE80" w14:textId="77777777" w:rsidTr="001615A2">
        <w:trPr>
          <w:trHeight w:val="357"/>
        </w:trPr>
        <w:tc>
          <w:tcPr>
            <w:tcW w:w="1378" w:type="dxa"/>
          </w:tcPr>
          <w:p w14:paraId="449DDE04" w14:textId="77777777" w:rsidR="00A0412E" w:rsidRPr="00C4591C" w:rsidRDefault="00A0412E"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250544A7" w14:textId="47DAFDFF" w:rsidR="00A0412E" w:rsidRPr="00E75756" w:rsidRDefault="00A0412E" w:rsidP="001615A2">
            <w:pPr>
              <w:spacing w:before="120" w:after="0"/>
              <w:rPr>
                <w:rFonts w:ascii="Times New Roman" w:hAnsi="Times New Roman" w:cs="Times New Roman"/>
                <w:b/>
                <w:bCs/>
                <w:sz w:val="20"/>
                <w:szCs w:val="20"/>
                <w:lang w:val="en-GB"/>
              </w:rPr>
            </w:pPr>
            <w:r w:rsidRPr="00E75756">
              <w:rPr>
                <w:rFonts w:ascii="Times New Roman" w:hAnsi="Times New Roman" w:cs="Times New Roman"/>
                <w:b/>
                <w:bCs/>
                <w:sz w:val="20"/>
                <w:szCs w:val="20"/>
                <w:lang w:val="en-GB"/>
              </w:rPr>
              <w:t xml:space="preserve">Agree </w:t>
            </w:r>
            <w:r w:rsidR="00E75756">
              <w:rPr>
                <w:rFonts w:ascii="Times New Roman" w:hAnsi="Times New Roman" w:cs="Times New Roman"/>
                <w:b/>
                <w:bCs/>
                <w:sz w:val="20"/>
                <w:szCs w:val="20"/>
                <w:lang w:val="en-GB"/>
              </w:rPr>
              <w:t>to P</w:t>
            </w:r>
            <w:r w:rsidR="00AD2EA3" w:rsidRPr="00E75756">
              <w:rPr>
                <w:rFonts w:ascii="Times New Roman" w:hAnsi="Times New Roman" w:cs="Times New Roman"/>
                <w:b/>
                <w:bCs/>
                <w:sz w:val="20"/>
                <w:szCs w:val="20"/>
                <w:lang w:val="en-GB"/>
              </w:rPr>
              <w:t>1-1</w:t>
            </w:r>
          </w:p>
          <w:p w14:paraId="775B2368" w14:textId="3AB5AA7B" w:rsidR="00AD2EA3" w:rsidRDefault="00237256" w:rsidP="001615A2">
            <w:pPr>
              <w:spacing w:before="120" w:after="0"/>
              <w:rPr>
                <w:rFonts w:ascii="Times New Roman" w:hAnsi="Times New Roman" w:cs="Times New Roman"/>
                <w:sz w:val="20"/>
                <w:szCs w:val="20"/>
                <w:lang w:val="en-GB"/>
              </w:rPr>
            </w:pPr>
            <w:r>
              <w:rPr>
                <w:rFonts w:ascii="Times New Roman" w:hAnsi="Times New Roman" w:cs="Times New Roman"/>
                <w:b/>
                <w:bCs/>
                <w:sz w:val="20"/>
                <w:szCs w:val="20"/>
                <w:lang w:val="en-GB"/>
              </w:rPr>
              <w:t xml:space="preserve">Q1-1: </w:t>
            </w:r>
            <w:r w:rsidR="00AD2EA3" w:rsidRPr="00E75756">
              <w:rPr>
                <w:rFonts w:ascii="Times New Roman" w:hAnsi="Times New Roman" w:cs="Times New Roman"/>
                <w:b/>
                <w:bCs/>
                <w:sz w:val="20"/>
                <w:szCs w:val="20"/>
                <w:lang w:val="en-GB"/>
              </w:rPr>
              <w:t>A</w:t>
            </w:r>
          </w:p>
        </w:tc>
        <w:tc>
          <w:tcPr>
            <w:tcW w:w="5694" w:type="dxa"/>
          </w:tcPr>
          <w:p w14:paraId="7E6A3275" w14:textId="301B0B7A" w:rsidR="00A0412E" w:rsidRDefault="00B5238E" w:rsidP="001615A2">
            <w:pPr>
              <w:ind w:left="-90"/>
              <w:rPr>
                <w:rFonts w:ascii="Times New Roman" w:hAnsi="Times New Roman" w:cs="Times New Roman"/>
                <w:sz w:val="20"/>
                <w:szCs w:val="22"/>
              </w:rPr>
            </w:pPr>
            <w:proofErr w:type="spellStart"/>
            <w:r>
              <w:rPr>
                <w:rFonts w:ascii="Times New Roman" w:hAnsi="Times New Roman" w:cs="Times New Roman"/>
                <w:sz w:val="20"/>
                <w:szCs w:val="22"/>
              </w:rPr>
              <w:t>Wrt</w:t>
            </w:r>
            <w:proofErr w:type="spellEnd"/>
            <w:r>
              <w:rPr>
                <w:rFonts w:ascii="Times New Roman" w:hAnsi="Times New Roman" w:cs="Times New Roman"/>
                <w:sz w:val="20"/>
                <w:szCs w:val="22"/>
              </w:rPr>
              <w:t xml:space="preserve"> </w:t>
            </w:r>
            <w:r w:rsidR="00AD2EA3">
              <w:rPr>
                <w:rFonts w:ascii="Times New Roman" w:hAnsi="Times New Roman" w:cs="Times New Roman"/>
                <w:sz w:val="20"/>
                <w:szCs w:val="22"/>
              </w:rPr>
              <w:t>Q</w:t>
            </w:r>
            <w:r>
              <w:rPr>
                <w:rFonts w:ascii="Times New Roman" w:hAnsi="Times New Roman" w:cs="Times New Roman"/>
                <w:sz w:val="20"/>
                <w:szCs w:val="22"/>
              </w:rPr>
              <w:t>1-</w:t>
            </w:r>
            <w:r w:rsidR="00AD2EA3">
              <w:rPr>
                <w:rFonts w:ascii="Times New Roman" w:hAnsi="Times New Roman" w:cs="Times New Roman"/>
                <w:sz w:val="20"/>
                <w:szCs w:val="22"/>
              </w:rPr>
              <w:t>1</w:t>
            </w:r>
            <w:r>
              <w:rPr>
                <w:rFonts w:ascii="Times New Roman" w:hAnsi="Times New Roman" w:cs="Times New Roman"/>
                <w:sz w:val="20"/>
                <w:szCs w:val="22"/>
              </w:rPr>
              <w:t xml:space="preserve"> p</w:t>
            </w:r>
            <w:r w:rsidR="00A0412E">
              <w:rPr>
                <w:rFonts w:ascii="Times New Roman" w:hAnsi="Times New Roman" w:cs="Times New Roman"/>
                <w:sz w:val="20"/>
                <w:szCs w:val="22"/>
              </w:rPr>
              <w:t>lease note that:</w:t>
            </w:r>
          </w:p>
          <w:p w14:paraId="4B1E9F13" w14:textId="0BBF237A" w:rsidR="00A0412E" w:rsidRDefault="00A0412E"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Nothing prevents the network to release the measurement of any kind </w:t>
            </w:r>
            <w:r w:rsidR="002B7828">
              <w:rPr>
                <w:rFonts w:ascii="Times New Roman" w:hAnsi="Times New Roman" w:cs="Times New Roman"/>
                <w:szCs w:val="22"/>
              </w:rPr>
              <w:t xml:space="preserve">at </w:t>
            </w:r>
            <w:r>
              <w:rPr>
                <w:rFonts w:ascii="Times New Roman" w:hAnsi="Times New Roman" w:cs="Times New Roman"/>
                <w:szCs w:val="22"/>
              </w:rPr>
              <w:t>any</w:t>
            </w:r>
            <w:r w:rsidR="002B7828">
              <w:rPr>
                <w:rFonts w:ascii="Times New Roman" w:hAnsi="Times New Roman" w:cs="Times New Roman"/>
                <w:szCs w:val="22"/>
              </w:rPr>
              <w:t xml:space="preserve"> </w:t>
            </w:r>
            <w:r>
              <w:rPr>
                <w:rFonts w:ascii="Times New Roman" w:hAnsi="Times New Roman" w:cs="Times New Roman"/>
                <w:szCs w:val="22"/>
              </w:rPr>
              <w:t xml:space="preserve">time and configure one of the same </w:t>
            </w:r>
            <w:proofErr w:type="gramStart"/>
            <w:r>
              <w:rPr>
                <w:rFonts w:ascii="Times New Roman" w:hAnsi="Times New Roman" w:cs="Times New Roman"/>
                <w:szCs w:val="22"/>
              </w:rPr>
              <w:t>type</w:t>
            </w:r>
            <w:proofErr w:type="gramEnd"/>
            <w:r>
              <w:rPr>
                <w:rFonts w:ascii="Times New Roman" w:hAnsi="Times New Roman" w:cs="Times New Roman"/>
                <w:szCs w:val="22"/>
              </w:rPr>
              <w:t xml:space="preserve"> </w:t>
            </w:r>
            <w:r w:rsidR="0077430F">
              <w:rPr>
                <w:rFonts w:ascii="Times New Roman" w:hAnsi="Times New Roman" w:cs="Times New Roman"/>
                <w:szCs w:val="22"/>
              </w:rPr>
              <w:t xml:space="preserve">immediately </w:t>
            </w:r>
            <w:r>
              <w:rPr>
                <w:rFonts w:ascii="Times New Roman" w:hAnsi="Times New Roman" w:cs="Times New Roman"/>
                <w:szCs w:val="22"/>
              </w:rPr>
              <w:t>afterwards</w:t>
            </w:r>
            <w:r w:rsidR="00086A75">
              <w:rPr>
                <w:rFonts w:ascii="Times New Roman" w:hAnsi="Times New Roman" w:cs="Times New Roman"/>
                <w:szCs w:val="22"/>
              </w:rPr>
              <w:t xml:space="preserve">, or even in the same message, with a </w:t>
            </w:r>
            <w:commentRangeStart w:id="4"/>
            <w:r w:rsidR="00086A75">
              <w:rPr>
                <w:rFonts w:ascii="Times New Roman" w:hAnsi="Times New Roman" w:cs="Times New Roman"/>
                <w:szCs w:val="22"/>
              </w:rPr>
              <w:t xml:space="preserve">different </w:t>
            </w:r>
            <w:proofErr w:type="spellStart"/>
            <w:r w:rsidR="00086A75">
              <w:rPr>
                <w:rFonts w:ascii="Times New Roman" w:hAnsi="Times New Roman" w:cs="Times New Roman"/>
                <w:szCs w:val="22"/>
              </w:rPr>
              <w:t>QoE</w:t>
            </w:r>
            <w:proofErr w:type="spellEnd"/>
            <w:r w:rsidR="00086A75">
              <w:rPr>
                <w:rFonts w:ascii="Times New Roman" w:hAnsi="Times New Roman" w:cs="Times New Roman"/>
                <w:szCs w:val="22"/>
              </w:rPr>
              <w:t xml:space="preserve"> reference </w:t>
            </w:r>
            <w:commentRangeEnd w:id="4"/>
            <w:r w:rsidR="0046033C">
              <w:rPr>
                <w:rStyle w:val="CommentReference"/>
              </w:rPr>
              <w:commentReference w:id="4"/>
            </w:r>
            <w:r w:rsidR="00086A75">
              <w:rPr>
                <w:rFonts w:ascii="Times New Roman" w:hAnsi="Times New Roman" w:cs="Times New Roman"/>
                <w:szCs w:val="22"/>
              </w:rPr>
              <w:t>(Option A)</w:t>
            </w:r>
            <w:r>
              <w:rPr>
                <w:rFonts w:ascii="Times New Roman" w:hAnsi="Times New Roman" w:cs="Times New Roman"/>
                <w:szCs w:val="22"/>
              </w:rPr>
              <w:t>.</w:t>
            </w:r>
          </w:p>
          <w:p w14:paraId="41A68257" w14:textId="46C3EF75" w:rsidR="00A0412E" w:rsidRDefault="00A0412E"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Given that an ongoing measurement configuration cannot be modified</w:t>
            </w:r>
            <w:r w:rsidR="008E7C6D">
              <w:rPr>
                <w:rFonts w:ascii="Times New Roman" w:hAnsi="Times New Roman" w:cs="Times New Roman"/>
                <w:szCs w:val="22"/>
              </w:rPr>
              <w:t xml:space="preserve"> </w:t>
            </w:r>
            <w:r w:rsidR="006D3D2F">
              <w:rPr>
                <w:rFonts w:ascii="Times New Roman" w:hAnsi="Times New Roman" w:cs="Times New Roman"/>
                <w:szCs w:val="22"/>
              </w:rPr>
              <w:t>(i.e., only release is possible</w:t>
            </w:r>
            <w:r w:rsidR="00CD308E">
              <w:rPr>
                <w:rFonts w:ascii="Times New Roman" w:hAnsi="Times New Roman" w:cs="Times New Roman"/>
                <w:szCs w:val="22"/>
              </w:rPr>
              <w:t xml:space="preserve"> while session is ongoing</w:t>
            </w:r>
            <w:r w:rsidR="006D3D2F">
              <w:rPr>
                <w:rFonts w:ascii="Times New Roman" w:hAnsi="Times New Roman" w:cs="Times New Roman"/>
                <w:szCs w:val="22"/>
              </w:rPr>
              <w:t>)</w:t>
            </w:r>
            <w:r>
              <w:rPr>
                <w:rFonts w:ascii="Times New Roman" w:hAnsi="Times New Roman" w:cs="Times New Roman"/>
                <w:szCs w:val="22"/>
              </w:rPr>
              <w:t xml:space="preserve">, </w:t>
            </w:r>
            <w:r w:rsidRPr="00086A75">
              <w:rPr>
                <w:rFonts w:ascii="Times New Roman" w:hAnsi="Times New Roman" w:cs="Times New Roman"/>
                <w:b/>
                <w:bCs/>
                <w:szCs w:val="22"/>
              </w:rPr>
              <w:t>there is no overriding per se</w:t>
            </w:r>
            <w:r>
              <w:rPr>
                <w:rFonts w:ascii="Times New Roman" w:hAnsi="Times New Roman" w:cs="Times New Roman"/>
                <w:szCs w:val="22"/>
              </w:rPr>
              <w:t xml:space="preserve"> – instead, the new configuration can be activated only when a new session starts.</w:t>
            </w:r>
            <w:r w:rsidR="006715E6">
              <w:rPr>
                <w:rFonts w:ascii="Times New Roman" w:hAnsi="Times New Roman" w:cs="Times New Roman"/>
                <w:szCs w:val="22"/>
              </w:rPr>
              <w:t xml:space="preserve"> For that, </w:t>
            </w:r>
            <w:r w:rsidR="00831DD1">
              <w:rPr>
                <w:rFonts w:ascii="Times New Roman" w:hAnsi="Times New Roman" w:cs="Times New Roman"/>
                <w:szCs w:val="22"/>
              </w:rPr>
              <w:t>Option A</w:t>
            </w:r>
            <w:r w:rsidR="00A67F3F">
              <w:rPr>
                <w:rFonts w:ascii="Times New Roman" w:hAnsi="Times New Roman" w:cs="Times New Roman"/>
                <w:szCs w:val="22"/>
              </w:rPr>
              <w:t xml:space="preserve"> can be applied.</w:t>
            </w:r>
          </w:p>
          <w:p w14:paraId="0D529EBE" w14:textId="77777777" w:rsidR="00A96845" w:rsidRDefault="00A96845"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Overwriting </w:t>
            </w:r>
            <w:r w:rsidR="00710C82">
              <w:rPr>
                <w:rFonts w:ascii="Times New Roman" w:hAnsi="Times New Roman" w:cs="Times New Roman"/>
                <w:szCs w:val="22"/>
              </w:rPr>
              <w:t xml:space="preserve">based on the same </w:t>
            </w:r>
            <w:proofErr w:type="spellStart"/>
            <w:r w:rsidR="00710C82">
              <w:rPr>
                <w:rFonts w:ascii="Times New Roman" w:hAnsi="Times New Roman" w:cs="Times New Roman"/>
                <w:szCs w:val="22"/>
              </w:rPr>
              <w:t>QoE</w:t>
            </w:r>
            <w:proofErr w:type="spellEnd"/>
            <w:r w:rsidR="00710C82">
              <w:rPr>
                <w:rFonts w:ascii="Times New Roman" w:hAnsi="Times New Roman" w:cs="Times New Roman"/>
                <w:szCs w:val="22"/>
              </w:rPr>
              <w:t xml:space="preserve"> reference has at least the following </w:t>
            </w:r>
            <w:r w:rsidR="00710C82" w:rsidRPr="00CB1DDF">
              <w:rPr>
                <w:rFonts w:ascii="Times New Roman" w:hAnsi="Times New Roman" w:cs="Times New Roman"/>
                <w:b/>
                <w:bCs/>
                <w:szCs w:val="22"/>
              </w:rPr>
              <w:t>consequences</w:t>
            </w:r>
            <w:r w:rsidR="00710C82">
              <w:rPr>
                <w:rFonts w:ascii="Times New Roman" w:hAnsi="Times New Roman" w:cs="Times New Roman"/>
                <w:szCs w:val="22"/>
              </w:rPr>
              <w:t>:</w:t>
            </w:r>
          </w:p>
          <w:p w14:paraId="4E280330" w14:textId="01BC8E57" w:rsidR="00710C82" w:rsidRDefault="00C87923" w:rsidP="00E038B9">
            <w:pPr>
              <w:pStyle w:val="ListParagraph"/>
              <w:numPr>
                <w:ilvl w:val="0"/>
                <w:numId w:val="35"/>
              </w:numPr>
              <w:ind w:firstLine="250"/>
              <w:jc w:val="left"/>
              <w:rPr>
                <w:rFonts w:ascii="Times New Roman" w:hAnsi="Times New Roman" w:cs="Times New Roman"/>
                <w:szCs w:val="22"/>
              </w:rPr>
            </w:pPr>
            <w:r>
              <w:rPr>
                <w:rFonts w:ascii="Times New Roman" w:hAnsi="Times New Roman" w:cs="Times New Roman"/>
                <w:szCs w:val="22"/>
              </w:rPr>
              <w:t>For m-based, i</w:t>
            </w:r>
            <w:r w:rsidR="001E0194">
              <w:rPr>
                <w:rFonts w:ascii="Times New Roman" w:hAnsi="Times New Roman" w:cs="Times New Roman"/>
                <w:szCs w:val="22"/>
              </w:rPr>
              <w:t xml:space="preserve">f </w:t>
            </w:r>
            <w:r w:rsidR="00BC0999">
              <w:rPr>
                <w:rFonts w:ascii="Times New Roman" w:hAnsi="Times New Roman" w:cs="Times New Roman"/>
                <w:szCs w:val="22"/>
              </w:rPr>
              <w:t xml:space="preserve">RAN receives, on behalf of the </w:t>
            </w:r>
            <w:r w:rsidR="001E0194">
              <w:rPr>
                <w:rFonts w:ascii="Times New Roman" w:hAnsi="Times New Roman" w:cs="Times New Roman"/>
                <w:szCs w:val="22"/>
              </w:rPr>
              <w:t>UE</w:t>
            </w:r>
            <w:r w:rsidR="00BC0999">
              <w:rPr>
                <w:rFonts w:ascii="Times New Roman" w:hAnsi="Times New Roman" w:cs="Times New Roman"/>
                <w:szCs w:val="22"/>
              </w:rPr>
              <w:t>,</w:t>
            </w:r>
            <w:r w:rsidR="001E0194">
              <w:rPr>
                <w:rFonts w:ascii="Times New Roman" w:hAnsi="Times New Roman" w:cs="Times New Roman"/>
                <w:szCs w:val="22"/>
              </w:rPr>
              <w:t xml:space="preserve"> a new config with the same </w:t>
            </w:r>
            <w:proofErr w:type="spellStart"/>
            <w:r w:rsidR="001E0194">
              <w:rPr>
                <w:rFonts w:ascii="Times New Roman" w:hAnsi="Times New Roman" w:cs="Times New Roman"/>
                <w:szCs w:val="22"/>
              </w:rPr>
              <w:t>QoE</w:t>
            </w:r>
            <w:proofErr w:type="spellEnd"/>
            <w:r w:rsidR="001E0194">
              <w:rPr>
                <w:rFonts w:ascii="Times New Roman" w:hAnsi="Times New Roman" w:cs="Times New Roman"/>
                <w:szCs w:val="22"/>
              </w:rPr>
              <w:t xml:space="preserve"> reference and </w:t>
            </w:r>
            <w:r w:rsidR="00F03B54">
              <w:rPr>
                <w:rFonts w:ascii="Times New Roman" w:hAnsi="Times New Roman" w:cs="Times New Roman"/>
                <w:szCs w:val="22"/>
              </w:rPr>
              <w:t xml:space="preserve">the UE </w:t>
            </w:r>
            <w:r w:rsidR="001E0194">
              <w:rPr>
                <w:rFonts w:ascii="Times New Roman" w:hAnsi="Times New Roman" w:cs="Times New Roman"/>
                <w:szCs w:val="22"/>
              </w:rPr>
              <w:t>undergoes a HO inside the Area, an inconsistenc</w:t>
            </w:r>
            <w:r w:rsidR="00831DD1">
              <w:rPr>
                <w:rFonts w:ascii="Times New Roman" w:hAnsi="Times New Roman" w:cs="Times New Roman"/>
                <w:szCs w:val="22"/>
              </w:rPr>
              <w:t>y</w:t>
            </w:r>
            <w:r w:rsidR="001E0194">
              <w:rPr>
                <w:rFonts w:ascii="Times New Roman" w:hAnsi="Times New Roman" w:cs="Times New Roman"/>
                <w:szCs w:val="22"/>
              </w:rPr>
              <w:t xml:space="preserve"> will occur: the target will have the old configuration and the UE will have the new configuration, both of them having </w:t>
            </w:r>
            <w:r w:rsidR="002E3587">
              <w:rPr>
                <w:rFonts w:ascii="Times New Roman" w:hAnsi="Times New Roman" w:cs="Times New Roman"/>
                <w:szCs w:val="22"/>
              </w:rPr>
              <w:t>the</w:t>
            </w:r>
            <w:r w:rsidR="001E0194">
              <w:rPr>
                <w:rFonts w:ascii="Times New Roman" w:hAnsi="Times New Roman" w:cs="Times New Roman"/>
                <w:szCs w:val="22"/>
              </w:rPr>
              <w:t xml:space="preserve"> same </w:t>
            </w:r>
            <w:proofErr w:type="spellStart"/>
            <w:r w:rsidR="001E0194">
              <w:rPr>
                <w:rFonts w:ascii="Times New Roman" w:hAnsi="Times New Roman" w:cs="Times New Roman"/>
                <w:szCs w:val="22"/>
              </w:rPr>
              <w:t>QoE</w:t>
            </w:r>
            <w:proofErr w:type="spellEnd"/>
            <w:r w:rsidR="001E0194">
              <w:rPr>
                <w:rFonts w:ascii="Times New Roman" w:hAnsi="Times New Roman" w:cs="Times New Roman"/>
                <w:szCs w:val="22"/>
              </w:rPr>
              <w:t xml:space="preserve"> reference.</w:t>
            </w:r>
          </w:p>
          <w:p w14:paraId="70C97D62" w14:textId="0F159F40" w:rsidR="00C87923" w:rsidRPr="00A9641A" w:rsidRDefault="00034392" w:rsidP="00E038B9">
            <w:pPr>
              <w:pStyle w:val="ListParagraph"/>
              <w:numPr>
                <w:ilvl w:val="0"/>
                <w:numId w:val="35"/>
              </w:numPr>
              <w:ind w:firstLine="250"/>
              <w:jc w:val="left"/>
              <w:rPr>
                <w:rFonts w:ascii="Times New Roman" w:hAnsi="Times New Roman" w:cs="Times New Roman"/>
                <w:szCs w:val="22"/>
              </w:rPr>
            </w:pPr>
            <w:r>
              <w:rPr>
                <w:rFonts w:ascii="Times New Roman" w:hAnsi="Times New Roman" w:cs="Times New Roman"/>
                <w:szCs w:val="22"/>
              </w:rPr>
              <w:t>For s-ba</w:t>
            </w:r>
            <w:r w:rsidR="00993462">
              <w:rPr>
                <w:rFonts w:ascii="Times New Roman" w:hAnsi="Times New Roman" w:cs="Times New Roman"/>
                <w:szCs w:val="22"/>
              </w:rPr>
              <w:t>sed</w:t>
            </w:r>
            <w:r w:rsidR="001D5A41">
              <w:rPr>
                <w:rFonts w:ascii="Times New Roman" w:hAnsi="Times New Roman" w:cs="Times New Roman"/>
                <w:szCs w:val="22"/>
              </w:rPr>
              <w:t>, given that the UE context shall be passed to target at HO,</w:t>
            </w:r>
            <w:r w:rsidR="00D23B9A">
              <w:rPr>
                <w:rFonts w:ascii="Times New Roman" w:hAnsi="Times New Roman" w:cs="Times New Roman"/>
                <w:szCs w:val="22"/>
              </w:rPr>
              <w:t xml:space="preserve"> </w:t>
            </w:r>
            <w:r w:rsidR="00A8327B">
              <w:rPr>
                <w:rFonts w:ascii="Times New Roman" w:hAnsi="Times New Roman" w:cs="Times New Roman"/>
                <w:szCs w:val="22"/>
              </w:rPr>
              <w:t xml:space="preserve">the target would not be aware that </w:t>
            </w:r>
            <w:r w:rsidR="00D23B9A">
              <w:rPr>
                <w:rFonts w:ascii="Times New Roman" w:hAnsi="Times New Roman" w:cs="Times New Roman"/>
                <w:szCs w:val="22"/>
              </w:rPr>
              <w:t>the</w:t>
            </w:r>
            <w:r w:rsidR="00A56DF4">
              <w:rPr>
                <w:rFonts w:ascii="Times New Roman" w:hAnsi="Times New Roman" w:cs="Times New Roman"/>
                <w:szCs w:val="22"/>
              </w:rPr>
              <w:t xml:space="preserve"> new</w:t>
            </w:r>
            <w:r w:rsidR="00D23B9A">
              <w:rPr>
                <w:rFonts w:ascii="Times New Roman" w:hAnsi="Times New Roman" w:cs="Times New Roman"/>
                <w:szCs w:val="22"/>
              </w:rPr>
              <w:t xml:space="preserve"> confi</w:t>
            </w:r>
            <w:r w:rsidR="0007756F">
              <w:rPr>
                <w:rFonts w:ascii="Times New Roman" w:hAnsi="Times New Roman" w:cs="Times New Roman"/>
                <w:szCs w:val="22"/>
              </w:rPr>
              <w:t>guration</w:t>
            </w:r>
            <w:r w:rsidR="00A56DF4">
              <w:rPr>
                <w:rFonts w:ascii="Times New Roman" w:hAnsi="Times New Roman" w:cs="Times New Roman"/>
                <w:szCs w:val="22"/>
              </w:rPr>
              <w:t xml:space="preserve"> </w:t>
            </w:r>
            <w:r w:rsidR="009E2937">
              <w:rPr>
                <w:rFonts w:ascii="Times New Roman" w:hAnsi="Times New Roman" w:cs="Times New Roman"/>
                <w:szCs w:val="22"/>
              </w:rPr>
              <w:t xml:space="preserve">has not </w:t>
            </w:r>
            <w:r w:rsidR="001F3FF7">
              <w:rPr>
                <w:rFonts w:ascii="Times New Roman" w:hAnsi="Times New Roman" w:cs="Times New Roman"/>
                <w:szCs w:val="22"/>
              </w:rPr>
              <w:t>yet been activated</w:t>
            </w:r>
            <w:r w:rsidR="00A8327B">
              <w:rPr>
                <w:rFonts w:ascii="Times New Roman" w:hAnsi="Times New Roman" w:cs="Times New Roman"/>
                <w:szCs w:val="22"/>
              </w:rPr>
              <w:t xml:space="preserve"> </w:t>
            </w:r>
            <w:r w:rsidR="00BE25A7">
              <w:rPr>
                <w:rFonts w:ascii="Times New Roman" w:hAnsi="Times New Roman" w:cs="Times New Roman"/>
                <w:szCs w:val="22"/>
              </w:rPr>
              <w:t>and that</w:t>
            </w:r>
            <w:r w:rsidR="00A8327B">
              <w:rPr>
                <w:rFonts w:ascii="Times New Roman" w:hAnsi="Times New Roman" w:cs="Times New Roman"/>
                <w:szCs w:val="22"/>
              </w:rPr>
              <w:t xml:space="preserve"> the ongoing session would be using the old configuration instead.</w:t>
            </w:r>
          </w:p>
        </w:tc>
      </w:tr>
      <w:tr w:rsidR="00A0412E" w:rsidRPr="00C4591C" w14:paraId="467E9040" w14:textId="77777777" w:rsidTr="001615A2">
        <w:trPr>
          <w:trHeight w:val="342"/>
        </w:trPr>
        <w:tc>
          <w:tcPr>
            <w:tcW w:w="1378" w:type="dxa"/>
          </w:tcPr>
          <w:p w14:paraId="1EBF75E7" w14:textId="0CFB31A5" w:rsidR="00A0412E" w:rsidRPr="00C4591C" w:rsidRDefault="00B71057"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Qualcomm</w:t>
            </w:r>
          </w:p>
        </w:tc>
        <w:tc>
          <w:tcPr>
            <w:tcW w:w="1659" w:type="dxa"/>
          </w:tcPr>
          <w:p w14:paraId="53A9ED21" w14:textId="77777777" w:rsidR="00A0412E" w:rsidRDefault="001673B6"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 to P</w:t>
            </w:r>
            <w:r w:rsidR="003B24BF">
              <w:rPr>
                <w:rFonts w:ascii="Times New Roman" w:eastAsiaTheme="minorEastAsia" w:hAnsi="Times New Roman" w:cs="Times New Roman"/>
                <w:sz w:val="20"/>
                <w:szCs w:val="22"/>
                <w:lang w:val="en-GB" w:eastAsia="zh-CN"/>
              </w:rPr>
              <w:t>1-1</w:t>
            </w:r>
          </w:p>
          <w:p w14:paraId="321AED12" w14:textId="5DB61FAF" w:rsidR="003C1E20" w:rsidRPr="00C4591C" w:rsidRDefault="003C1E20"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Q1-1: Option A, Option B is </w:t>
            </w:r>
            <w:proofErr w:type="spellStart"/>
            <w:r>
              <w:rPr>
                <w:rFonts w:ascii="Times New Roman" w:eastAsiaTheme="minorEastAsia" w:hAnsi="Times New Roman" w:cs="Times New Roman"/>
                <w:sz w:val="20"/>
                <w:szCs w:val="22"/>
                <w:lang w:val="en-GB" w:eastAsia="zh-CN"/>
              </w:rPr>
              <w:t>upto</w:t>
            </w:r>
            <w:proofErr w:type="spellEnd"/>
            <w:r>
              <w:rPr>
                <w:rFonts w:ascii="Times New Roman" w:eastAsiaTheme="minorEastAsia" w:hAnsi="Times New Roman" w:cs="Times New Roman"/>
                <w:sz w:val="20"/>
                <w:szCs w:val="22"/>
                <w:lang w:val="en-GB" w:eastAsia="zh-CN"/>
              </w:rPr>
              <w:t xml:space="preserve"> RAN2</w:t>
            </w:r>
          </w:p>
        </w:tc>
        <w:tc>
          <w:tcPr>
            <w:tcW w:w="5694" w:type="dxa"/>
          </w:tcPr>
          <w:p w14:paraId="7CD64937" w14:textId="0F291D3D" w:rsidR="00A0412E" w:rsidRDefault="0023425B" w:rsidP="001615A2">
            <w:pPr>
              <w:spacing w:before="120" w:after="0"/>
              <w:rPr>
                <w:rFonts w:ascii="Times New Roman" w:eastAsiaTheme="minorEastAsia" w:hAnsi="Times New Roman" w:cs="Times New Roman"/>
                <w:sz w:val="20"/>
                <w:szCs w:val="22"/>
                <w:lang w:val="en-GB" w:eastAsia="zh-CN"/>
              </w:rPr>
            </w:pPr>
            <w:r w:rsidRPr="00E465AD">
              <w:rPr>
                <w:rFonts w:ascii="Times New Roman" w:eastAsiaTheme="minorEastAsia" w:hAnsi="Times New Roman" w:cs="Times New Roman"/>
                <w:b/>
                <w:bCs/>
                <w:sz w:val="20"/>
                <w:szCs w:val="22"/>
                <w:lang w:val="en-GB" w:eastAsia="zh-CN"/>
              </w:rPr>
              <w:t>Can we assume that</w:t>
            </w:r>
            <w:r w:rsidR="00BC55F8" w:rsidRPr="00E465AD">
              <w:rPr>
                <w:rFonts w:ascii="Times New Roman" w:eastAsiaTheme="minorEastAsia" w:hAnsi="Times New Roman" w:cs="Times New Roman"/>
                <w:b/>
                <w:bCs/>
                <w:sz w:val="20"/>
                <w:szCs w:val="22"/>
                <w:lang w:val="en-GB" w:eastAsia="zh-CN"/>
              </w:rPr>
              <w:t xml:space="preserve"> OAM </w:t>
            </w:r>
            <w:r w:rsidRPr="00E465AD">
              <w:rPr>
                <w:rFonts w:ascii="Times New Roman" w:eastAsiaTheme="minorEastAsia" w:hAnsi="Times New Roman" w:cs="Times New Roman"/>
                <w:b/>
                <w:bCs/>
                <w:sz w:val="20"/>
                <w:szCs w:val="22"/>
                <w:lang w:val="en-GB" w:eastAsia="zh-CN"/>
              </w:rPr>
              <w:t>will never</w:t>
            </w:r>
            <w:r w:rsidR="00BC55F8" w:rsidRPr="00E465AD">
              <w:rPr>
                <w:rFonts w:ascii="Times New Roman" w:eastAsiaTheme="minorEastAsia" w:hAnsi="Times New Roman" w:cs="Times New Roman"/>
                <w:b/>
                <w:bCs/>
                <w:sz w:val="20"/>
                <w:szCs w:val="22"/>
                <w:lang w:val="en-GB" w:eastAsia="zh-CN"/>
              </w:rPr>
              <w:t xml:space="preserve"> provide the same </w:t>
            </w:r>
            <w:proofErr w:type="spellStart"/>
            <w:r w:rsidR="00BC55F8" w:rsidRPr="00E465AD">
              <w:rPr>
                <w:rFonts w:ascii="Times New Roman" w:eastAsiaTheme="minorEastAsia" w:hAnsi="Times New Roman" w:cs="Times New Roman"/>
                <w:b/>
                <w:bCs/>
                <w:sz w:val="20"/>
                <w:szCs w:val="22"/>
                <w:lang w:val="en-GB" w:eastAsia="zh-CN"/>
              </w:rPr>
              <w:t>QoE</w:t>
            </w:r>
            <w:proofErr w:type="spellEnd"/>
            <w:r w:rsidR="00BC55F8" w:rsidRPr="00E465AD">
              <w:rPr>
                <w:rFonts w:ascii="Times New Roman" w:eastAsiaTheme="minorEastAsia" w:hAnsi="Times New Roman" w:cs="Times New Roman"/>
                <w:b/>
                <w:bCs/>
                <w:sz w:val="20"/>
                <w:szCs w:val="22"/>
                <w:lang w:val="en-GB" w:eastAsia="zh-CN"/>
              </w:rPr>
              <w:t xml:space="preserve"> Reference to different </w:t>
            </w:r>
            <w:proofErr w:type="spellStart"/>
            <w:r w:rsidR="00BC55F8" w:rsidRPr="00E465AD">
              <w:rPr>
                <w:rFonts w:ascii="Times New Roman" w:eastAsiaTheme="minorEastAsia" w:hAnsi="Times New Roman" w:cs="Times New Roman"/>
                <w:b/>
                <w:bCs/>
                <w:sz w:val="20"/>
                <w:szCs w:val="22"/>
                <w:lang w:val="en-GB" w:eastAsia="zh-CN"/>
              </w:rPr>
              <w:t>QoE</w:t>
            </w:r>
            <w:proofErr w:type="spellEnd"/>
            <w:r w:rsidR="00BC55F8" w:rsidRPr="00E465AD">
              <w:rPr>
                <w:rFonts w:ascii="Times New Roman" w:eastAsiaTheme="minorEastAsia" w:hAnsi="Times New Roman" w:cs="Times New Roman"/>
                <w:b/>
                <w:bCs/>
                <w:sz w:val="20"/>
                <w:szCs w:val="22"/>
                <w:lang w:val="en-GB" w:eastAsia="zh-CN"/>
              </w:rPr>
              <w:t xml:space="preserve"> configuration</w:t>
            </w:r>
            <w:r w:rsidR="002874F7" w:rsidRPr="00E465AD">
              <w:rPr>
                <w:rFonts w:ascii="Times New Roman" w:eastAsiaTheme="minorEastAsia" w:hAnsi="Times New Roman" w:cs="Times New Roman"/>
                <w:b/>
                <w:bCs/>
                <w:sz w:val="20"/>
                <w:szCs w:val="22"/>
                <w:lang w:val="en-GB" w:eastAsia="zh-CN"/>
              </w:rPr>
              <w:t xml:space="preserve">s </w:t>
            </w:r>
            <w:r w:rsidR="00271067">
              <w:rPr>
                <w:rFonts w:ascii="Times New Roman" w:eastAsiaTheme="minorEastAsia" w:hAnsi="Times New Roman" w:cs="Times New Roman"/>
                <w:b/>
                <w:bCs/>
                <w:sz w:val="20"/>
                <w:szCs w:val="22"/>
                <w:lang w:val="en-GB" w:eastAsia="zh-CN"/>
              </w:rPr>
              <w:t xml:space="preserve">irrespective of </w:t>
            </w:r>
            <w:proofErr w:type="spellStart"/>
            <w:r w:rsidR="00271067">
              <w:rPr>
                <w:rFonts w:ascii="Times New Roman" w:eastAsiaTheme="minorEastAsia" w:hAnsi="Times New Roman" w:cs="Times New Roman"/>
                <w:b/>
                <w:bCs/>
                <w:sz w:val="20"/>
                <w:szCs w:val="22"/>
                <w:lang w:val="en-GB" w:eastAsia="zh-CN"/>
              </w:rPr>
              <w:t>QoE</w:t>
            </w:r>
            <w:proofErr w:type="spellEnd"/>
            <w:r w:rsidR="00271067">
              <w:rPr>
                <w:rFonts w:ascii="Times New Roman" w:eastAsiaTheme="minorEastAsia" w:hAnsi="Times New Roman" w:cs="Times New Roman"/>
                <w:b/>
                <w:bCs/>
                <w:sz w:val="20"/>
                <w:szCs w:val="22"/>
                <w:lang w:val="en-GB" w:eastAsia="zh-CN"/>
              </w:rPr>
              <w:t xml:space="preserve"> type</w:t>
            </w:r>
            <w:r w:rsidR="002874F7">
              <w:rPr>
                <w:rFonts w:ascii="Times New Roman" w:eastAsiaTheme="minorEastAsia" w:hAnsi="Times New Roman" w:cs="Times New Roman"/>
                <w:sz w:val="20"/>
                <w:szCs w:val="22"/>
                <w:lang w:val="en-GB" w:eastAsia="zh-CN"/>
              </w:rPr>
              <w:t>? If this assumption is true</w:t>
            </w:r>
            <w:r w:rsidR="00377980">
              <w:rPr>
                <w:rFonts w:ascii="Times New Roman" w:eastAsiaTheme="minorEastAsia" w:hAnsi="Times New Roman" w:cs="Times New Roman"/>
                <w:sz w:val="20"/>
                <w:szCs w:val="22"/>
                <w:lang w:val="en-GB" w:eastAsia="zh-CN"/>
              </w:rPr>
              <w:t xml:space="preserve"> (can check</w:t>
            </w:r>
            <w:r w:rsidR="00271067">
              <w:rPr>
                <w:rFonts w:ascii="Times New Roman" w:eastAsiaTheme="minorEastAsia" w:hAnsi="Times New Roman" w:cs="Times New Roman"/>
                <w:sz w:val="20"/>
                <w:szCs w:val="22"/>
                <w:lang w:val="en-GB" w:eastAsia="zh-CN"/>
              </w:rPr>
              <w:t xml:space="preserve"> with SA5)</w:t>
            </w:r>
            <w:r w:rsidR="002874F7">
              <w:rPr>
                <w:rFonts w:ascii="Times New Roman" w:eastAsiaTheme="minorEastAsia" w:hAnsi="Times New Roman" w:cs="Times New Roman"/>
                <w:sz w:val="20"/>
                <w:szCs w:val="22"/>
                <w:lang w:val="en-GB" w:eastAsia="zh-CN"/>
              </w:rPr>
              <w:t xml:space="preserve">, </w:t>
            </w:r>
            <w:r w:rsidR="0009556D">
              <w:rPr>
                <w:rFonts w:ascii="Times New Roman" w:eastAsiaTheme="minorEastAsia" w:hAnsi="Times New Roman" w:cs="Times New Roman"/>
                <w:sz w:val="20"/>
                <w:szCs w:val="22"/>
                <w:lang w:val="en-GB" w:eastAsia="zh-CN"/>
              </w:rPr>
              <w:t>override scenarios will never happen.</w:t>
            </w:r>
          </w:p>
          <w:p w14:paraId="68F1639A" w14:textId="2F599D8E" w:rsidR="0009556D" w:rsidRDefault="00E465AD"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However, w</w:t>
            </w:r>
            <w:r w:rsidR="0009556D">
              <w:rPr>
                <w:rFonts w:ascii="Times New Roman" w:eastAsiaTheme="minorEastAsia" w:hAnsi="Times New Roman" w:cs="Times New Roman"/>
                <w:sz w:val="20"/>
                <w:szCs w:val="22"/>
                <w:lang w:val="en-GB" w:eastAsia="zh-CN"/>
              </w:rPr>
              <w:t xml:space="preserve">e </w:t>
            </w:r>
            <w:r>
              <w:rPr>
                <w:rFonts w:ascii="Times New Roman" w:eastAsiaTheme="minorEastAsia" w:hAnsi="Times New Roman" w:cs="Times New Roman"/>
                <w:sz w:val="20"/>
                <w:szCs w:val="22"/>
                <w:lang w:val="en-GB" w:eastAsia="zh-CN"/>
              </w:rPr>
              <w:t xml:space="preserve">can still </w:t>
            </w:r>
            <w:r w:rsidR="0009556D">
              <w:rPr>
                <w:rFonts w:ascii="Times New Roman" w:eastAsiaTheme="minorEastAsia" w:hAnsi="Times New Roman" w:cs="Times New Roman"/>
                <w:sz w:val="20"/>
                <w:szCs w:val="22"/>
                <w:lang w:val="en-GB" w:eastAsia="zh-CN"/>
              </w:rPr>
              <w:t>define error handling</w:t>
            </w:r>
            <w:r>
              <w:rPr>
                <w:rFonts w:ascii="Times New Roman" w:eastAsiaTheme="minorEastAsia" w:hAnsi="Times New Roman" w:cs="Times New Roman"/>
                <w:sz w:val="20"/>
                <w:szCs w:val="22"/>
                <w:lang w:val="en-GB" w:eastAsia="zh-CN"/>
              </w:rPr>
              <w:t xml:space="preserve">, </w:t>
            </w:r>
            <w:r w:rsidR="0009556D">
              <w:rPr>
                <w:rFonts w:ascii="Times New Roman" w:eastAsiaTheme="minorEastAsia" w:hAnsi="Times New Roman" w:cs="Times New Roman"/>
                <w:sz w:val="20"/>
                <w:szCs w:val="22"/>
                <w:lang w:val="en-GB" w:eastAsia="zh-CN"/>
              </w:rPr>
              <w:t xml:space="preserve">i.e., what should NG-RAN do in case OAM provides </w:t>
            </w:r>
            <w:r w:rsidR="009C1BB5">
              <w:rPr>
                <w:rFonts w:ascii="Times New Roman" w:eastAsiaTheme="minorEastAsia" w:hAnsi="Times New Roman" w:cs="Times New Roman"/>
                <w:sz w:val="20"/>
                <w:szCs w:val="22"/>
                <w:lang w:val="en-GB" w:eastAsia="zh-CN"/>
              </w:rPr>
              <w:t>a</w:t>
            </w:r>
            <w:r w:rsidR="0009556D">
              <w:rPr>
                <w:rFonts w:ascii="Times New Roman" w:eastAsiaTheme="minorEastAsia" w:hAnsi="Times New Roman" w:cs="Times New Roman"/>
                <w:sz w:val="20"/>
                <w:szCs w:val="22"/>
                <w:lang w:val="en-GB" w:eastAsia="zh-CN"/>
              </w:rPr>
              <w:t xml:space="preserve"> </w:t>
            </w:r>
            <w:proofErr w:type="spellStart"/>
            <w:r w:rsidR="0009556D">
              <w:rPr>
                <w:rFonts w:ascii="Times New Roman" w:eastAsiaTheme="minorEastAsia" w:hAnsi="Times New Roman" w:cs="Times New Roman"/>
                <w:sz w:val="20"/>
                <w:szCs w:val="22"/>
                <w:lang w:val="en-GB" w:eastAsia="zh-CN"/>
              </w:rPr>
              <w:t>QoE</w:t>
            </w:r>
            <w:proofErr w:type="spellEnd"/>
            <w:r w:rsidR="0009556D">
              <w:rPr>
                <w:rFonts w:ascii="Times New Roman" w:eastAsiaTheme="minorEastAsia" w:hAnsi="Times New Roman" w:cs="Times New Roman"/>
                <w:sz w:val="20"/>
                <w:szCs w:val="22"/>
                <w:lang w:val="en-GB" w:eastAsia="zh-CN"/>
              </w:rPr>
              <w:t xml:space="preserve"> Reference </w:t>
            </w:r>
            <w:r w:rsidR="009C1BB5">
              <w:rPr>
                <w:rFonts w:ascii="Times New Roman" w:eastAsiaTheme="minorEastAsia" w:hAnsi="Times New Roman" w:cs="Times New Roman"/>
                <w:sz w:val="20"/>
                <w:szCs w:val="22"/>
                <w:lang w:val="en-GB" w:eastAsia="zh-CN"/>
              </w:rPr>
              <w:t xml:space="preserve">same as one previously configured? </w:t>
            </w:r>
            <w:r w:rsidR="00395C83">
              <w:rPr>
                <w:rFonts w:ascii="Times New Roman" w:eastAsiaTheme="minorEastAsia" w:hAnsi="Times New Roman" w:cs="Times New Roman"/>
                <w:sz w:val="20"/>
                <w:szCs w:val="22"/>
                <w:lang w:val="en-GB" w:eastAsia="zh-CN"/>
              </w:rPr>
              <w:t>Options are i)</w:t>
            </w:r>
            <w:r w:rsidR="009C1BB5">
              <w:rPr>
                <w:rFonts w:ascii="Times New Roman" w:eastAsiaTheme="minorEastAsia" w:hAnsi="Times New Roman" w:cs="Times New Roman"/>
                <w:sz w:val="20"/>
                <w:szCs w:val="22"/>
                <w:lang w:val="en-GB" w:eastAsia="zh-CN"/>
              </w:rPr>
              <w:t xml:space="preserve"> NG-RAN should ignore </w:t>
            </w:r>
            <w:r w:rsidR="00E73007">
              <w:rPr>
                <w:rFonts w:ascii="Times New Roman" w:eastAsiaTheme="minorEastAsia" w:hAnsi="Times New Roman" w:cs="Times New Roman"/>
                <w:sz w:val="20"/>
                <w:szCs w:val="22"/>
                <w:lang w:val="en-GB" w:eastAsia="zh-CN"/>
              </w:rPr>
              <w:t xml:space="preserve">such a </w:t>
            </w:r>
            <w:proofErr w:type="spellStart"/>
            <w:r w:rsidR="00E73007">
              <w:rPr>
                <w:rFonts w:ascii="Times New Roman" w:eastAsiaTheme="minorEastAsia" w:hAnsi="Times New Roman" w:cs="Times New Roman"/>
                <w:sz w:val="20"/>
                <w:szCs w:val="22"/>
                <w:lang w:val="en-GB" w:eastAsia="zh-CN"/>
              </w:rPr>
              <w:t>QoE</w:t>
            </w:r>
            <w:proofErr w:type="spellEnd"/>
            <w:r w:rsidR="00E73007">
              <w:rPr>
                <w:rFonts w:ascii="Times New Roman" w:eastAsiaTheme="minorEastAsia" w:hAnsi="Times New Roman" w:cs="Times New Roman"/>
                <w:sz w:val="20"/>
                <w:szCs w:val="22"/>
                <w:lang w:val="en-GB" w:eastAsia="zh-CN"/>
              </w:rPr>
              <w:t xml:space="preserve"> configuration</w:t>
            </w:r>
            <w:r w:rsidR="00395C83">
              <w:rPr>
                <w:rFonts w:ascii="Times New Roman" w:eastAsiaTheme="minorEastAsia" w:hAnsi="Times New Roman" w:cs="Times New Roman"/>
                <w:sz w:val="20"/>
                <w:szCs w:val="22"/>
                <w:lang w:val="en-GB" w:eastAsia="zh-CN"/>
              </w:rPr>
              <w:t>, ii)</w:t>
            </w:r>
            <w:r w:rsidR="00622BAC">
              <w:rPr>
                <w:rFonts w:ascii="Times New Roman" w:eastAsiaTheme="minorEastAsia" w:hAnsi="Times New Roman" w:cs="Times New Roman"/>
                <w:sz w:val="20"/>
                <w:szCs w:val="22"/>
                <w:lang w:val="en-GB" w:eastAsia="zh-CN"/>
              </w:rPr>
              <w:t xml:space="preserve"> Send </w:t>
            </w:r>
            <w:r w:rsidR="00DE5108">
              <w:rPr>
                <w:rFonts w:ascii="Times New Roman" w:eastAsiaTheme="minorEastAsia" w:hAnsi="Times New Roman" w:cs="Times New Roman"/>
                <w:sz w:val="20"/>
                <w:szCs w:val="22"/>
                <w:lang w:val="en-GB" w:eastAsia="zh-CN"/>
              </w:rPr>
              <w:t>this</w:t>
            </w:r>
            <w:r w:rsidR="00622BAC">
              <w:rPr>
                <w:rFonts w:ascii="Times New Roman" w:eastAsiaTheme="minorEastAsia" w:hAnsi="Times New Roman" w:cs="Times New Roman"/>
                <w:sz w:val="20"/>
                <w:szCs w:val="22"/>
                <w:lang w:val="en-GB" w:eastAsia="zh-CN"/>
              </w:rPr>
              <w:t xml:space="preserve"> new configuration to the UE with the same </w:t>
            </w:r>
            <w:proofErr w:type="spellStart"/>
            <w:r w:rsidR="00622BAC">
              <w:rPr>
                <w:rFonts w:ascii="Times New Roman" w:eastAsiaTheme="minorEastAsia" w:hAnsi="Times New Roman" w:cs="Times New Roman"/>
                <w:sz w:val="20"/>
                <w:szCs w:val="22"/>
                <w:lang w:val="en-GB" w:eastAsia="zh-CN"/>
              </w:rPr>
              <w:t>QoE</w:t>
            </w:r>
            <w:proofErr w:type="spellEnd"/>
            <w:r w:rsidR="00622BAC">
              <w:rPr>
                <w:rFonts w:ascii="Times New Roman" w:eastAsiaTheme="minorEastAsia" w:hAnsi="Times New Roman" w:cs="Times New Roman"/>
                <w:sz w:val="20"/>
                <w:szCs w:val="22"/>
                <w:lang w:val="en-GB" w:eastAsia="zh-CN"/>
              </w:rPr>
              <w:t xml:space="preserve"> Reference</w:t>
            </w:r>
            <w:r w:rsidR="009B3BB3">
              <w:rPr>
                <w:rFonts w:ascii="Times New Roman" w:eastAsiaTheme="minorEastAsia" w:hAnsi="Times New Roman" w:cs="Times New Roman"/>
                <w:sz w:val="20"/>
                <w:szCs w:val="22"/>
                <w:lang w:val="en-GB" w:eastAsia="zh-CN"/>
              </w:rPr>
              <w:t>, either</w:t>
            </w:r>
            <w:r w:rsidR="00433878">
              <w:rPr>
                <w:rFonts w:ascii="Times New Roman" w:eastAsiaTheme="minorEastAsia" w:hAnsi="Times New Roman" w:cs="Times New Roman"/>
                <w:sz w:val="20"/>
                <w:szCs w:val="22"/>
                <w:lang w:val="en-GB" w:eastAsia="zh-CN"/>
              </w:rPr>
              <w:t xml:space="preserve"> </w:t>
            </w:r>
            <w:r w:rsidR="00334159">
              <w:rPr>
                <w:rFonts w:ascii="Times New Roman" w:eastAsiaTheme="minorEastAsia" w:hAnsi="Times New Roman" w:cs="Times New Roman"/>
                <w:sz w:val="20"/>
                <w:szCs w:val="22"/>
                <w:lang w:val="en-GB" w:eastAsia="zh-CN"/>
              </w:rPr>
              <w:t xml:space="preserve">immediately or </w:t>
            </w:r>
            <w:r w:rsidR="00433878">
              <w:rPr>
                <w:rFonts w:ascii="Times New Roman" w:eastAsiaTheme="minorEastAsia" w:hAnsi="Times New Roman" w:cs="Times New Roman"/>
                <w:sz w:val="20"/>
                <w:szCs w:val="22"/>
                <w:lang w:val="en-GB" w:eastAsia="zh-CN"/>
              </w:rPr>
              <w:t>after session ends</w:t>
            </w:r>
            <w:r w:rsidR="007F6122">
              <w:rPr>
                <w:rFonts w:ascii="Times New Roman" w:eastAsiaTheme="minorEastAsia" w:hAnsi="Times New Roman" w:cs="Times New Roman"/>
                <w:sz w:val="20"/>
                <w:szCs w:val="22"/>
                <w:lang w:val="en-GB" w:eastAsia="zh-CN"/>
              </w:rPr>
              <w:t>.</w:t>
            </w:r>
          </w:p>
          <w:p w14:paraId="4E059053" w14:textId="60A05B56" w:rsidR="004E7244" w:rsidRPr="00C4591C" w:rsidRDefault="007F6122" w:rsidP="008F1AD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Q1-1, Option A should be supported</w:t>
            </w:r>
            <w:r w:rsidR="00DC140B">
              <w:rPr>
                <w:rFonts w:ascii="Times New Roman" w:eastAsiaTheme="minorEastAsia" w:hAnsi="Times New Roman" w:cs="Times New Roman"/>
                <w:sz w:val="20"/>
                <w:szCs w:val="22"/>
                <w:lang w:val="en-GB" w:eastAsia="zh-CN"/>
              </w:rPr>
              <w:t xml:space="preserve"> as it is. Option B </w:t>
            </w:r>
            <w:r w:rsidR="008F1AD2">
              <w:rPr>
                <w:rFonts w:ascii="Times New Roman" w:eastAsiaTheme="minorEastAsia" w:hAnsi="Times New Roman" w:cs="Times New Roman"/>
                <w:sz w:val="20"/>
                <w:szCs w:val="22"/>
                <w:lang w:val="en-GB" w:eastAsia="zh-CN"/>
              </w:rPr>
              <w:t>depends on the above error handling at NG-RAN and up</w:t>
            </w:r>
            <w:r w:rsidR="009B3BB3">
              <w:rPr>
                <w:rFonts w:ascii="Times New Roman" w:eastAsiaTheme="minorEastAsia" w:hAnsi="Times New Roman" w:cs="Times New Roman"/>
                <w:sz w:val="20"/>
                <w:szCs w:val="22"/>
                <w:lang w:val="en-GB" w:eastAsia="zh-CN"/>
              </w:rPr>
              <w:t xml:space="preserve"> </w:t>
            </w:r>
            <w:r w:rsidR="008F1AD2">
              <w:rPr>
                <w:rFonts w:ascii="Times New Roman" w:eastAsiaTheme="minorEastAsia" w:hAnsi="Times New Roman" w:cs="Times New Roman"/>
                <w:sz w:val="20"/>
                <w:szCs w:val="22"/>
                <w:lang w:val="en-GB" w:eastAsia="zh-CN"/>
              </w:rPr>
              <w:t xml:space="preserve">to RAN2 whether they can support </w:t>
            </w:r>
            <w:proofErr w:type="spellStart"/>
            <w:r w:rsidR="008F1AD2">
              <w:rPr>
                <w:rFonts w:ascii="Times New Roman" w:eastAsiaTheme="minorEastAsia" w:hAnsi="Times New Roman" w:cs="Times New Roman"/>
                <w:sz w:val="20"/>
                <w:szCs w:val="22"/>
                <w:lang w:val="en-GB" w:eastAsia="zh-CN"/>
              </w:rPr>
              <w:t>QoE</w:t>
            </w:r>
            <w:proofErr w:type="spellEnd"/>
            <w:r w:rsidR="008F1AD2">
              <w:rPr>
                <w:rFonts w:ascii="Times New Roman" w:eastAsiaTheme="minorEastAsia" w:hAnsi="Times New Roman" w:cs="Times New Roman"/>
                <w:sz w:val="20"/>
                <w:szCs w:val="22"/>
                <w:lang w:val="en-GB" w:eastAsia="zh-CN"/>
              </w:rPr>
              <w:t xml:space="preserve"> modification or delta config.</w:t>
            </w:r>
            <w:r w:rsidR="009B3BB3">
              <w:rPr>
                <w:rFonts w:ascii="Times New Roman" w:eastAsiaTheme="minorEastAsia" w:hAnsi="Times New Roman" w:cs="Times New Roman"/>
                <w:sz w:val="20"/>
                <w:szCs w:val="22"/>
                <w:lang w:val="en-GB" w:eastAsia="zh-CN"/>
              </w:rPr>
              <w:t xml:space="preserve"> But agree with E/// that Option B might cause complexities.</w:t>
            </w:r>
          </w:p>
        </w:tc>
      </w:tr>
      <w:tr w:rsidR="00A0412E" w:rsidRPr="00C4591C" w14:paraId="4EB7E698" w14:textId="77777777" w:rsidTr="001615A2">
        <w:trPr>
          <w:trHeight w:val="325"/>
        </w:trPr>
        <w:tc>
          <w:tcPr>
            <w:tcW w:w="1378" w:type="dxa"/>
          </w:tcPr>
          <w:p w14:paraId="0070C7C3"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c>
          <w:tcPr>
            <w:tcW w:w="1659" w:type="dxa"/>
          </w:tcPr>
          <w:p w14:paraId="01AC3585"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c>
          <w:tcPr>
            <w:tcW w:w="5694" w:type="dxa"/>
          </w:tcPr>
          <w:p w14:paraId="468DF334"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r>
      <w:tr w:rsidR="00A0412E" w:rsidRPr="00C4591C" w14:paraId="484C6627" w14:textId="77777777" w:rsidTr="001615A2">
        <w:trPr>
          <w:trHeight w:val="325"/>
        </w:trPr>
        <w:tc>
          <w:tcPr>
            <w:tcW w:w="1378" w:type="dxa"/>
          </w:tcPr>
          <w:p w14:paraId="00163881"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c>
          <w:tcPr>
            <w:tcW w:w="1659" w:type="dxa"/>
          </w:tcPr>
          <w:p w14:paraId="6F8253D3"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c>
          <w:tcPr>
            <w:tcW w:w="5694" w:type="dxa"/>
          </w:tcPr>
          <w:p w14:paraId="75D6B0E0"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r>
      <w:tr w:rsidR="00A0412E" w:rsidRPr="00C4591C" w14:paraId="54C50BC0" w14:textId="77777777" w:rsidTr="001615A2">
        <w:trPr>
          <w:trHeight w:val="342"/>
        </w:trPr>
        <w:tc>
          <w:tcPr>
            <w:tcW w:w="1378" w:type="dxa"/>
          </w:tcPr>
          <w:p w14:paraId="35F7CBD9"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1659" w:type="dxa"/>
          </w:tcPr>
          <w:p w14:paraId="7E5409F6"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5694" w:type="dxa"/>
          </w:tcPr>
          <w:p w14:paraId="790F232A"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r>
      <w:tr w:rsidR="00A0412E" w:rsidRPr="00C4591C" w14:paraId="6C1D6CFD"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660AA94" w14:textId="77777777" w:rsidR="00A0412E" w:rsidRPr="00C4591C" w:rsidRDefault="00A0412E"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657CC3D5"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E71BAEF"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r>
      <w:tr w:rsidR="00A0412E" w:rsidRPr="00C4591C" w14:paraId="23604662" w14:textId="77777777" w:rsidTr="001615A2">
        <w:trPr>
          <w:trHeight w:val="342"/>
        </w:trPr>
        <w:tc>
          <w:tcPr>
            <w:tcW w:w="1378" w:type="dxa"/>
          </w:tcPr>
          <w:p w14:paraId="3FEB2404"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c>
          <w:tcPr>
            <w:tcW w:w="1659" w:type="dxa"/>
          </w:tcPr>
          <w:p w14:paraId="3AD17BE7"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c>
          <w:tcPr>
            <w:tcW w:w="5694" w:type="dxa"/>
          </w:tcPr>
          <w:p w14:paraId="118B2D94" w14:textId="77777777" w:rsidR="00A0412E" w:rsidRPr="00C4591C" w:rsidRDefault="00A0412E" w:rsidP="001615A2">
            <w:pPr>
              <w:spacing w:before="120" w:after="0"/>
              <w:rPr>
                <w:rFonts w:ascii="Times New Roman" w:eastAsia="SimSun" w:hAnsi="Times New Roman" w:cs="Times New Roman"/>
                <w:sz w:val="20"/>
                <w:szCs w:val="22"/>
                <w:lang w:val="en-GB" w:eastAsia="zh-CN"/>
              </w:rPr>
            </w:pPr>
          </w:p>
        </w:tc>
      </w:tr>
      <w:tr w:rsidR="00A0412E" w:rsidRPr="00C4591C" w14:paraId="21DB1718"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3F78D93F" w14:textId="77777777" w:rsidR="00A0412E" w:rsidRPr="00C4591C" w:rsidRDefault="00A0412E"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A330FD8"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33F38FA9" w14:textId="77777777" w:rsidR="00A0412E" w:rsidRPr="00C4591C" w:rsidRDefault="00A0412E" w:rsidP="001615A2">
            <w:pPr>
              <w:spacing w:before="120" w:after="0"/>
              <w:rPr>
                <w:rFonts w:ascii="Times New Roman" w:eastAsia="MS Mincho" w:hAnsi="Times New Roman" w:cs="Times New Roman"/>
                <w:sz w:val="20"/>
                <w:szCs w:val="22"/>
                <w:lang w:val="en-GB" w:eastAsia="ko-KR"/>
              </w:rPr>
            </w:pPr>
          </w:p>
        </w:tc>
      </w:tr>
    </w:tbl>
    <w:p w14:paraId="6D11BF3E" w14:textId="77777777" w:rsidR="00A0412E" w:rsidRDefault="00A0412E" w:rsidP="00A0412E">
      <w:pPr>
        <w:ind w:left="-90"/>
        <w:rPr>
          <w:rFonts w:ascii="Times New Roman" w:hAnsi="Times New Roman" w:cs="Times New Roman"/>
          <w:sz w:val="20"/>
          <w:szCs w:val="22"/>
        </w:rPr>
      </w:pPr>
    </w:p>
    <w:p w14:paraId="2B5FED38" w14:textId="77777777" w:rsidR="00A0412E" w:rsidRPr="00C4591C" w:rsidRDefault="00A0412E" w:rsidP="00A0412E">
      <w:pPr>
        <w:spacing w:before="120" w:after="0"/>
        <w:rPr>
          <w:rFonts w:ascii="Times New Roman" w:hAnsi="Times New Roman" w:cs="Times New Roman"/>
        </w:rPr>
      </w:pPr>
    </w:p>
    <w:p w14:paraId="0B9D56C6" w14:textId="77777777" w:rsidR="00DC080B" w:rsidRPr="003611A7" w:rsidRDefault="00DC080B" w:rsidP="00DC080B">
      <w:pPr>
        <w:pStyle w:val="Heading2"/>
        <w:spacing w:before="120" w:after="0"/>
        <w:rPr>
          <w:rFonts w:ascii="Arial" w:hAnsi="Arial" w:cs="Arial"/>
          <w:lang w:val="en-GB"/>
        </w:rPr>
      </w:pPr>
      <w:r>
        <w:rPr>
          <w:rFonts w:ascii="Arial" w:hAnsi="Arial" w:cs="Arial"/>
          <w:lang w:val="en-GB"/>
        </w:rPr>
        <w:t>Area Scope handling</w:t>
      </w:r>
    </w:p>
    <w:p w14:paraId="2E16AF17" w14:textId="77777777" w:rsidR="00DC080B" w:rsidRPr="00C4591C" w:rsidRDefault="00DC080B" w:rsidP="00DC080B">
      <w:pPr>
        <w:spacing w:before="120" w:after="0"/>
        <w:rPr>
          <w:rFonts w:ascii="Times New Roman" w:hAnsi="Times New Roman" w:cs="Times New Roman"/>
          <w:b/>
          <w:bCs/>
          <w:color w:val="0070C0"/>
          <w:sz w:val="20"/>
          <w:szCs w:val="22"/>
          <w:lang w:val="en-GB"/>
        </w:rPr>
      </w:pPr>
    </w:p>
    <w:p w14:paraId="3747D1EF" w14:textId="66E5D369" w:rsidR="00DC080B" w:rsidRDefault="00DC080B" w:rsidP="00DC080B">
      <w:pPr>
        <w:rPr>
          <w:rFonts w:ascii="Times New Roman" w:hAnsi="Times New Roman" w:cs="Times New Roman"/>
          <w:sz w:val="20"/>
          <w:szCs w:val="22"/>
        </w:rPr>
      </w:pPr>
      <w:r w:rsidRPr="00C90365">
        <w:rPr>
          <w:rFonts w:ascii="Times New Roman" w:hAnsi="Times New Roman" w:cs="Times New Roman"/>
          <w:sz w:val="20"/>
          <w:szCs w:val="22"/>
        </w:rPr>
        <w:t>Papers [1, 3, 6, 7] discuss the Area Scope handling at mobility. Papers</w:t>
      </w:r>
      <w:r>
        <w:rPr>
          <w:rFonts w:ascii="Times New Roman" w:hAnsi="Times New Roman" w:cs="Times New Roman"/>
          <w:sz w:val="20"/>
          <w:szCs w:val="22"/>
        </w:rPr>
        <w:t xml:space="preserve"> [1, 6] argue that, based on SA4 requirements, the measurements for an ongoing session should continue even when the UE leaves the </w:t>
      </w:r>
      <w:r w:rsidRPr="00C90365">
        <w:rPr>
          <w:rFonts w:ascii="Times New Roman" w:hAnsi="Times New Roman" w:cs="Times New Roman"/>
          <w:sz w:val="20"/>
          <w:szCs w:val="22"/>
        </w:rPr>
        <w:t>Area Scope</w:t>
      </w:r>
      <w:r>
        <w:rPr>
          <w:rFonts w:ascii="Times New Roman" w:hAnsi="Times New Roman" w:cs="Times New Roman"/>
          <w:sz w:val="20"/>
          <w:szCs w:val="22"/>
        </w:rPr>
        <w:t xml:space="preserve">. Meanwhile, papers [3,7] argue that, when UE moves out of </w:t>
      </w:r>
      <w:r w:rsidRPr="00C90365">
        <w:rPr>
          <w:rFonts w:ascii="Times New Roman" w:hAnsi="Times New Roman" w:cs="Times New Roman"/>
          <w:sz w:val="20"/>
          <w:szCs w:val="22"/>
        </w:rPr>
        <w:t>Area Scope</w:t>
      </w:r>
      <w:r>
        <w:rPr>
          <w:rFonts w:ascii="Times New Roman" w:hAnsi="Times New Roman" w:cs="Times New Roman"/>
          <w:sz w:val="20"/>
          <w:szCs w:val="22"/>
        </w:rPr>
        <w:t>, the measurements should be released.</w:t>
      </w:r>
    </w:p>
    <w:p w14:paraId="594D89BA" w14:textId="00BC055A" w:rsidR="00DC080B" w:rsidRDefault="00DC080B" w:rsidP="00DC080B">
      <w:pPr>
        <w:rPr>
          <w:rFonts w:ascii="Times New Roman" w:hAnsi="Times New Roman" w:cs="Times New Roman"/>
          <w:b/>
          <w:bCs/>
          <w:sz w:val="20"/>
          <w:szCs w:val="22"/>
        </w:rPr>
      </w:pPr>
      <w:r w:rsidRPr="00266810">
        <w:rPr>
          <w:rFonts w:ascii="Times New Roman" w:hAnsi="Times New Roman" w:cs="Times New Roman"/>
          <w:b/>
          <w:bCs/>
          <w:sz w:val="20"/>
          <w:szCs w:val="22"/>
        </w:rPr>
        <w:t>Q</w:t>
      </w:r>
      <w:r w:rsidR="00BA1FB5">
        <w:rPr>
          <w:rFonts w:ascii="Times New Roman" w:hAnsi="Times New Roman" w:cs="Times New Roman"/>
          <w:b/>
          <w:bCs/>
          <w:sz w:val="20"/>
          <w:szCs w:val="22"/>
        </w:rPr>
        <w:t>2</w:t>
      </w:r>
      <w:r w:rsidRPr="00266810">
        <w:rPr>
          <w:rFonts w:ascii="Times New Roman" w:hAnsi="Times New Roman" w:cs="Times New Roman"/>
          <w:b/>
          <w:bCs/>
          <w:sz w:val="20"/>
          <w:szCs w:val="22"/>
        </w:rPr>
        <w:t xml:space="preserve">-1: </w:t>
      </w:r>
      <w:r>
        <w:rPr>
          <w:rFonts w:ascii="Times New Roman" w:hAnsi="Times New Roman" w:cs="Times New Roman"/>
          <w:b/>
          <w:bCs/>
          <w:sz w:val="20"/>
          <w:szCs w:val="22"/>
        </w:rPr>
        <w:t>Should the UE continue an ongoing measurement once it leaves the Area? Please motivate your answer.</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029"/>
        <w:gridCol w:w="6324"/>
      </w:tblGrid>
      <w:tr w:rsidR="00DC080B" w:rsidRPr="00C4591C" w14:paraId="2A160BDB" w14:textId="77777777" w:rsidTr="001615A2">
        <w:trPr>
          <w:trHeight w:val="325"/>
        </w:trPr>
        <w:tc>
          <w:tcPr>
            <w:tcW w:w="1378" w:type="dxa"/>
          </w:tcPr>
          <w:p w14:paraId="0EA97E7D" w14:textId="77777777" w:rsidR="00DC080B" w:rsidRPr="00C4591C" w:rsidRDefault="00DC080B"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029" w:type="dxa"/>
          </w:tcPr>
          <w:p w14:paraId="176633B1" w14:textId="77777777" w:rsidR="00DC080B" w:rsidRDefault="00DC080B"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6324" w:type="dxa"/>
          </w:tcPr>
          <w:p w14:paraId="46D9BC35" w14:textId="77777777" w:rsidR="00DC080B" w:rsidRPr="00C4591C" w:rsidRDefault="00DC080B"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DC080B" w:rsidRPr="00C4591C" w14:paraId="3C0E326C" w14:textId="77777777" w:rsidTr="001615A2">
        <w:trPr>
          <w:trHeight w:val="357"/>
        </w:trPr>
        <w:tc>
          <w:tcPr>
            <w:tcW w:w="1378" w:type="dxa"/>
          </w:tcPr>
          <w:p w14:paraId="2AD198CB" w14:textId="77777777" w:rsidR="00DC080B" w:rsidRPr="00C4591C" w:rsidRDefault="00DC080B"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029" w:type="dxa"/>
          </w:tcPr>
          <w:p w14:paraId="45DF5B1E" w14:textId="77777777" w:rsidR="00DC080B" w:rsidRPr="001C4058" w:rsidRDefault="00DC080B" w:rsidP="001615A2">
            <w:pPr>
              <w:spacing w:before="120" w:after="0"/>
              <w:rPr>
                <w:rFonts w:ascii="Times New Roman" w:hAnsi="Times New Roman" w:cs="Times New Roman"/>
                <w:b/>
                <w:bCs/>
                <w:sz w:val="20"/>
                <w:szCs w:val="20"/>
                <w:lang w:val="en-GB"/>
              </w:rPr>
            </w:pPr>
            <w:r w:rsidRPr="001C4058">
              <w:rPr>
                <w:rFonts w:ascii="Times New Roman" w:hAnsi="Times New Roman" w:cs="Times New Roman"/>
                <w:b/>
                <w:bCs/>
                <w:sz w:val="20"/>
                <w:szCs w:val="20"/>
                <w:lang w:val="en-GB"/>
              </w:rPr>
              <w:t>Yes</w:t>
            </w:r>
          </w:p>
        </w:tc>
        <w:tc>
          <w:tcPr>
            <w:tcW w:w="6324" w:type="dxa"/>
          </w:tcPr>
          <w:p w14:paraId="24B770A8" w14:textId="26D102AF" w:rsidR="00DC080B" w:rsidRDefault="00DC080B" w:rsidP="001615A2">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The TS 26.247 clearly states that the criteria for a configuration are to be </w:t>
            </w:r>
            <w:r w:rsidRPr="00B234A3">
              <w:rPr>
                <w:rFonts w:ascii="Times New Roman" w:hAnsi="Times New Roman" w:cs="Times New Roman"/>
                <w:b/>
                <w:bCs/>
                <w:szCs w:val="22"/>
              </w:rPr>
              <w:t>checked only at the beginning of a session</w:t>
            </w:r>
            <w:r>
              <w:rPr>
                <w:rFonts w:ascii="Times New Roman" w:hAnsi="Times New Roman" w:cs="Times New Roman"/>
                <w:szCs w:val="22"/>
              </w:rPr>
              <w:t xml:space="preserve">. </w:t>
            </w:r>
          </w:p>
          <w:p w14:paraId="59CC661A" w14:textId="4913F391" w:rsidR="00382F5B" w:rsidRDefault="00382F5B" w:rsidP="00382F5B">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 xml:space="preserve">By mandating that the network releases the measurements upon leaving area scope, </w:t>
            </w:r>
            <w:r w:rsidRPr="003131C5">
              <w:rPr>
                <w:rFonts w:ascii="Times New Roman" w:hAnsi="Times New Roman" w:cs="Times New Roman"/>
                <w:b/>
                <w:bCs/>
                <w:szCs w:val="22"/>
              </w:rPr>
              <w:t>we are mandating node behaviour</w:t>
            </w:r>
            <w:r>
              <w:rPr>
                <w:rFonts w:ascii="Times New Roman" w:hAnsi="Times New Roman" w:cs="Times New Roman"/>
                <w:szCs w:val="22"/>
              </w:rPr>
              <w:t xml:space="preserve">, which should be </w:t>
            </w:r>
            <w:r w:rsidRPr="003131C5">
              <w:rPr>
                <w:rFonts w:ascii="Times New Roman" w:hAnsi="Times New Roman" w:cs="Times New Roman"/>
                <w:b/>
                <w:bCs/>
                <w:szCs w:val="22"/>
              </w:rPr>
              <w:t>strictly avoided</w:t>
            </w:r>
            <w:r>
              <w:rPr>
                <w:rFonts w:ascii="Times New Roman" w:hAnsi="Times New Roman" w:cs="Times New Roman"/>
                <w:szCs w:val="22"/>
              </w:rPr>
              <w:t xml:space="preserve"> in RAN3 normative work.</w:t>
            </w:r>
          </w:p>
          <w:p w14:paraId="6B29C241" w14:textId="3547CEBD" w:rsidR="00803947" w:rsidRPr="00382F5B" w:rsidRDefault="00803947" w:rsidP="00382F5B">
            <w:pPr>
              <w:pStyle w:val="ListParagraph"/>
              <w:numPr>
                <w:ilvl w:val="0"/>
                <w:numId w:val="35"/>
              </w:numPr>
              <w:jc w:val="left"/>
              <w:rPr>
                <w:rFonts w:ascii="Times New Roman" w:hAnsi="Times New Roman" w:cs="Times New Roman"/>
                <w:szCs w:val="22"/>
              </w:rPr>
            </w:pPr>
            <w:r>
              <w:rPr>
                <w:rFonts w:ascii="Times New Roman" w:hAnsi="Times New Roman" w:cs="Times New Roman"/>
                <w:szCs w:val="22"/>
              </w:rPr>
              <w:t>If the release would be mandated when the UE leaves the Area, then large</w:t>
            </w:r>
            <w:r w:rsidRPr="00803947">
              <w:rPr>
                <w:rFonts w:ascii="Times New Roman" w:hAnsi="Times New Roman" w:cs="Times New Roman"/>
                <w:szCs w:val="22"/>
              </w:rPr>
              <w:t xml:space="preserve"> percentage of the sessions started by </w:t>
            </w:r>
            <w:r w:rsidRPr="003131C5">
              <w:rPr>
                <w:rFonts w:ascii="Times New Roman" w:hAnsi="Times New Roman" w:cs="Times New Roman"/>
                <w:b/>
                <w:bCs/>
                <w:szCs w:val="22"/>
              </w:rPr>
              <w:t>UEs located at the border</w:t>
            </w:r>
            <w:r w:rsidRPr="00803947">
              <w:rPr>
                <w:rFonts w:ascii="Times New Roman" w:hAnsi="Times New Roman" w:cs="Times New Roman"/>
                <w:szCs w:val="22"/>
              </w:rPr>
              <w:t xml:space="preserve"> of the </w:t>
            </w:r>
            <w:r w:rsidR="003131C5">
              <w:rPr>
                <w:rFonts w:ascii="Times New Roman" w:hAnsi="Times New Roman" w:cs="Times New Roman"/>
                <w:szCs w:val="22"/>
              </w:rPr>
              <w:t>A</w:t>
            </w:r>
            <w:r w:rsidRPr="00803947">
              <w:rPr>
                <w:rFonts w:ascii="Times New Roman" w:hAnsi="Times New Roman" w:cs="Times New Roman"/>
                <w:szCs w:val="22"/>
              </w:rPr>
              <w:t xml:space="preserve">rea are </w:t>
            </w:r>
            <w:r w:rsidRPr="003131C5">
              <w:rPr>
                <w:rFonts w:ascii="Times New Roman" w:hAnsi="Times New Roman" w:cs="Times New Roman"/>
                <w:b/>
                <w:bCs/>
                <w:szCs w:val="22"/>
              </w:rPr>
              <w:t>likely to be lost</w:t>
            </w:r>
            <w:r w:rsidRPr="00803947">
              <w:rPr>
                <w:rFonts w:ascii="Times New Roman" w:hAnsi="Times New Roman" w:cs="Times New Roman"/>
                <w:szCs w:val="22"/>
              </w:rPr>
              <w:t>.</w:t>
            </w:r>
          </w:p>
        </w:tc>
      </w:tr>
      <w:tr w:rsidR="00DC080B" w:rsidRPr="00C4591C" w14:paraId="0114B4F7" w14:textId="77777777" w:rsidTr="001615A2">
        <w:trPr>
          <w:trHeight w:val="342"/>
        </w:trPr>
        <w:tc>
          <w:tcPr>
            <w:tcW w:w="1378" w:type="dxa"/>
          </w:tcPr>
          <w:p w14:paraId="07B127FD" w14:textId="4339A6A9" w:rsidR="00DC080B" w:rsidRPr="00C4591C" w:rsidRDefault="00132E2F"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Qualcomm</w:t>
            </w:r>
          </w:p>
        </w:tc>
        <w:tc>
          <w:tcPr>
            <w:tcW w:w="1029" w:type="dxa"/>
          </w:tcPr>
          <w:p w14:paraId="3257C4B7" w14:textId="6857A31A" w:rsidR="00DC080B" w:rsidRPr="00C4591C" w:rsidRDefault="00797697"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See comments</w:t>
            </w:r>
          </w:p>
        </w:tc>
        <w:tc>
          <w:tcPr>
            <w:tcW w:w="6324" w:type="dxa"/>
          </w:tcPr>
          <w:p w14:paraId="6A58EF66" w14:textId="395FF7E9" w:rsidR="00DC080B" w:rsidRDefault="00047A1E"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We understand that </w:t>
            </w:r>
            <w:r w:rsidR="00267247">
              <w:rPr>
                <w:rFonts w:ascii="Times New Roman" w:eastAsiaTheme="minorEastAsia" w:hAnsi="Times New Roman" w:cs="Times New Roman"/>
                <w:sz w:val="20"/>
                <w:szCs w:val="22"/>
                <w:lang w:val="en-GB" w:eastAsia="zh-CN"/>
              </w:rPr>
              <w:t xml:space="preserve">we don’t want to mandate node </w:t>
            </w:r>
            <w:proofErr w:type="spellStart"/>
            <w:r w:rsidR="00267247">
              <w:rPr>
                <w:rFonts w:ascii="Times New Roman" w:eastAsiaTheme="minorEastAsia" w:hAnsi="Times New Roman" w:cs="Times New Roman"/>
                <w:sz w:val="20"/>
                <w:szCs w:val="22"/>
                <w:lang w:val="en-GB" w:eastAsia="zh-CN"/>
              </w:rPr>
              <w:t>behavior</w:t>
            </w:r>
            <w:proofErr w:type="spellEnd"/>
            <w:r w:rsidR="00267247">
              <w:rPr>
                <w:rFonts w:ascii="Times New Roman" w:eastAsiaTheme="minorEastAsia" w:hAnsi="Times New Roman" w:cs="Times New Roman"/>
                <w:sz w:val="20"/>
                <w:szCs w:val="22"/>
                <w:lang w:val="en-GB" w:eastAsia="zh-CN"/>
              </w:rPr>
              <w:t xml:space="preserve"> when UE moves out of area scope i.e., network can send a release</w:t>
            </w:r>
            <w:r w:rsidR="00C053D5">
              <w:rPr>
                <w:rFonts w:ascii="Times New Roman" w:eastAsiaTheme="minorEastAsia" w:hAnsi="Times New Roman" w:cs="Times New Roman"/>
                <w:sz w:val="20"/>
                <w:szCs w:val="22"/>
                <w:lang w:val="en-GB" w:eastAsia="zh-CN"/>
              </w:rPr>
              <w:t xml:space="preserve">, </w:t>
            </w:r>
            <w:proofErr w:type="gramStart"/>
            <w:r w:rsidR="00C053D5">
              <w:rPr>
                <w:rFonts w:ascii="Times New Roman" w:eastAsiaTheme="minorEastAsia" w:hAnsi="Times New Roman" w:cs="Times New Roman"/>
                <w:sz w:val="20"/>
                <w:szCs w:val="22"/>
                <w:lang w:val="en-GB" w:eastAsia="zh-CN"/>
              </w:rPr>
              <w:t>pause</w:t>
            </w:r>
            <w:proofErr w:type="gramEnd"/>
            <w:r w:rsidR="00C053D5">
              <w:rPr>
                <w:rFonts w:ascii="Times New Roman" w:eastAsiaTheme="minorEastAsia" w:hAnsi="Times New Roman" w:cs="Times New Roman"/>
                <w:sz w:val="20"/>
                <w:szCs w:val="22"/>
                <w:lang w:val="en-GB" w:eastAsia="zh-CN"/>
              </w:rPr>
              <w:t xml:space="preserve"> or do nothing. </w:t>
            </w:r>
            <w:r w:rsidR="009B3EB8">
              <w:rPr>
                <w:rFonts w:ascii="Times New Roman" w:eastAsiaTheme="minorEastAsia" w:hAnsi="Times New Roman" w:cs="Times New Roman"/>
                <w:sz w:val="20"/>
                <w:szCs w:val="22"/>
                <w:lang w:val="en-GB" w:eastAsia="zh-CN"/>
              </w:rPr>
              <w:t>The following UE behaviours are possible:</w:t>
            </w:r>
          </w:p>
          <w:p w14:paraId="01650BD8" w14:textId="7BB7B901" w:rsidR="00096289" w:rsidRPr="001A3623" w:rsidRDefault="00096289" w:rsidP="001A3623">
            <w:pPr>
              <w:pStyle w:val="ListParagraph"/>
              <w:numPr>
                <w:ilvl w:val="0"/>
                <w:numId w:val="45"/>
              </w:numPr>
              <w:spacing w:before="120" w:after="0"/>
              <w:rPr>
                <w:rFonts w:ascii="Times New Roman" w:eastAsiaTheme="minorEastAsia" w:hAnsi="Times New Roman" w:cs="Times New Roman"/>
                <w:szCs w:val="22"/>
              </w:rPr>
            </w:pPr>
            <w:r w:rsidRPr="001A3623">
              <w:rPr>
                <w:rFonts w:ascii="Times New Roman" w:eastAsiaTheme="minorEastAsia" w:hAnsi="Times New Roman" w:cs="Times New Roman"/>
                <w:szCs w:val="22"/>
              </w:rPr>
              <w:t xml:space="preserve">If network sends </w:t>
            </w:r>
            <w:r w:rsidRPr="001A3623">
              <w:rPr>
                <w:rFonts w:ascii="Times New Roman" w:eastAsiaTheme="minorEastAsia" w:hAnsi="Times New Roman" w:cs="Times New Roman"/>
                <w:b/>
                <w:bCs/>
                <w:szCs w:val="22"/>
              </w:rPr>
              <w:t>release</w:t>
            </w:r>
            <w:r w:rsidRPr="001A3623">
              <w:rPr>
                <w:rFonts w:ascii="Times New Roman" w:eastAsiaTheme="minorEastAsia" w:hAnsi="Times New Roman" w:cs="Times New Roman"/>
                <w:szCs w:val="22"/>
              </w:rPr>
              <w:t xml:space="preserve">, UE will stop performing </w:t>
            </w:r>
            <w:proofErr w:type="spellStart"/>
            <w:r w:rsidRPr="001A3623">
              <w:rPr>
                <w:rFonts w:ascii="Times New Roman" w:eastAsiaTheme="minorEastAsia" w:hAnsi="Times New Roman" w:cs="Times New Roman"/>
                <w:szCs w:val="22"/>
              </w:rPr>
              <w:t>QoE</w:t>
            </w:r>
            <w:proofErr w:type="spellEnd"/>
            <w:r w:rsidRPr="001A3623">
              <w:rPr>
                <w:rFonts w:ascii="Times New Roman" w:eastAsiaTheme="minorEastAsia" w:hAnsi="Times New Roman" w:cs="Times New Roman"/>
                <w:szCs w:val="22"/>
              </w:rPr>
              <w:t xml:space="preserve"> measurements</w:t>
            </w:r>
          </w:p>
          <w:p w14:paraId="52415CB0" w14:textId="1D94E809" w:rsidR="00096289" w:rsidRPr="001A3623" w:rsidRDefault="00096289" w:rsidP="001A3623">
            <w:pPr>
              <w:pStyle w:val="ListParagraph"/>
              <w:numPr>
                <w:ilvl w:val="0"/>
                <w:numId w:val="45"/>
              </w:numPr>
              <w:spacing w:before="120" w:after="0"/>
              <w:rPr>
                <w:rFonts w:ascii="Times New Roman" w:eastAsiaTheme="minorEastAsia" w:hAnsi="Times New Roman" w:cs="Times New Roman"/>
                <w:szCs w:val="22"/>
              </w:rPr>
            </w:pPr>
            <w:r w:rsidRPr="001A3623">
              <w:rPr>
                <w:rFonts w:ascii="Times New Roman" w:eastAsiaTheme="minorEastAsia" w:hAnsi="Times New Roman" w:cs="Times New Roman"/>
                <w:szCs w:val="22"/>
              </w:rPr>
              <w:t xml:space="preserve">If network sends </w:t>
            </w:r>
            <w:r w:rsidRPr="001A3623">
              <w:rPr>
                <w:rFonts w:ascii="Times New Roman" w:eastAsiaTheme="minorEastAsia" w:hAnsi="Times New Roman" w:cs="Times New Roman"/>
                <w:b/>
                <w:bCs/>
                <w:szCs w:val="22"/>
              </w:rPr>
              <w:t>pause</w:t>
            </w:r>
            <w:r w:rsidRPr="001A3623">
              <w:rPr>
                <w:rFonts w:ascii="Times New Roman" w:eastAsiaTheme="minorEastAsia" w:hAnsi="Times New Roman" w:cs="Times New Roman"/>
                <w:szCs w:val="22"/>
              </w:rPr>
              <w:t xml:space="preserve">, UE will continue to perform </w:t>
            </w:r>
            <w:proofErr w:type="spellStart"/>
            <w:r w:rsidRPr="001A3623">
              <w:rPr>
                <w:rFonts w:ascii="Times New Roman" w:eastAsiaTheme="minorEastAsia" w:hAnsi="Times New Roman" w:cs="Times New Roman"/>
                <w:szCs w:val="22"/>
              </w:rPr>
              <w:t>QoE</w:t>
            </w:r>
            <w:proofErr w:type="spellEnd"/>
            <w:r w:rsidRPr="001A3623">
              <w:rPr>
                <w:rFonts w:ascii="Times New Roman" w:eastAsiaTheme="minorEastAsia" w:hAnsi="Times New Roman" w:cs="Times New Roman"/>
                <w:szCs w:val="22"/>
              </w:rPr>
              <w:t xml:space="preserve"> measurements, store i</w:t>
            </w:r>
            <w:r w:rsidR="00C91F7E" w:rsidRPr="001A3623">
              <w:rPr>
                <w:rFonts w:ascii="Times New Roman" w:eastAsiaTheme="minorEastAsia" w:hAnsi="Times New Roman" w:cs="Times New Roman"/>
                <w:szCs w:val="22"/>
              </w:rPr>
              <w:t xml:space="preserve">t in either </w:t>
            </w:r>
            <w:r w:rsidR="00BE62FA" w:rsidRPr="001A3623">
              <w:rPr>
                <w:rFonts w:ascii="Times New Roman" w:eastAsiaTheme="minorEastAsia" w:hAnsi="Times New Roman" w:cs="Times New Roman"/>
                <w:szCs w:val="22"/>
              </w:rPr>
              <w:t xml:space="preserve">UE </w:t>
            </w:r>
            <w:r w:rsidR="00C91F7E" w:rsidRPr="001A3623">
              <w:rPr>
                <w:rFonts w:ascii="Times New Roman" w:eastAsiaTheme="minorEastAsia" w:hAnsi="Times New Roman" w:cs="Times New Roman"/>
                <w:szCs w:val="22"/>
              </w:rPr>
              <w:t>APP</w:t>
            </w:r>
            <w:r w:rsidR="00BC6B48">
              <w:rPr>
                <w:rFonts w:ascii="Times New Roman" w:eastAsiaTheme="minorEastAsia" w:hAnsi="Times New Roman" w:cs="Times New Roman"/>
                <w:szCs w:val="22"/>
              </w:rPr>
              <w:t>/</w:t>
            </w:r>
            <w:r w:rsidR="00C91F7E" w:rsidRPr="001A3623">
              <w:rPr>
                <w:rFonts w:ascii="Times New Roman" w:eastAsiaTheme="minorEastAsia" w:hAnsi="Times New Roman" w:cs="Times New Roman"/>
                <w:szCs w:val="22"/>
              </w:rPr>
              <w:t xml:space="preserve">AS buffer </w:t>
            </w:r>
            <w:r w:rsidR="00BE62FA" w:rsidRPr="001A3623">
              <w:rPr>
                <w:rFonts w:ascii="Times New Roman" w:eastAsiaTheme="minorEastAsia" w:hAnsi="Times New Roman" w:cs="Times New Roman"/>
                <w:szCs w:val="22"/>
              </w:rPr>
              <w:t>but</w:t>
            </w:r>
            <w:r w:rsidR="00C91F7E" w:rsidRPr="001A3623">
              <w:rPr>
                <w:rFonts w:ascii="Times New Roman" w:eastAsiaTheme="minorEastAsia" w:hAnsi="Times New Roman" w:cs="Times New Roman"/>
                <w:szCs w:val="22"/>
              </w:rPr>
              <w:t xml:space="preserve"> stop </w:t>
            </w:r>
            <w:proofErr w:type="spellStart"/>
            <w:r w:rsidR="00C91F7E" w:rsidRPr="001A3623">
              <w:rPr>
                <w:rFonts w:ascii="Times New Roman" w:eastAsiaTheme="minorEastAsia" w:hAnsi="Times New Roman" w:cs="Times New Roman"/>
                <w:szCs w:val="22"/>
              </w:rPr>
              <w:t>QoE</w:t>
            </w:r>
            <w:proofErr w:type="spellEnd"/>
            <w:r w:rsidR="00C91F7E" w:rsidRPr="001A3623">
              <w:rPr>
                <w:rFonts w:ascii="Times New Roman" w:eastAsiaTheme="minorEastAsia" w:hAnsi="Times New Roman" w:cs="Times New Roman"/>
                <w:szCs w:val="22"/>
              </w:rPr>
              <w:t xml:space="preserve"> reporting.</w:t>
            </w:r>
          </w:p>
          <w:p w14:paraId="7188B9B6" w14:textId="6E6EC51D" w:rsidR="00483554" w:rsidRDefault="00C91F7E" w:rsidP="00483554">
            <w:pPr>
              <w:pStyle w:val="ListParagraph"/>
              <w:numPr>
                <w:ilvl w:val="0"/>
                <w:numId w:val="45"/>
              </w:numPr>
              <w:spacing w:before="120" w:after="0"/>
              <w:rPr>
                <w:rFonts w:ascii="Times New Roman" w:eastAsiaTheme="minorEastAsia" w:hAnsi="Times New Roman" w:cs="Times New Roman"/>
                <w:szCs w:val="22"/>
              </w:rPr>
            </w:pPr>
            <w:r w:rsidRPr="001A3623">
              <w:rPr>
                <w:rFonts w:ascii="Times New Roman" w:eastAsiaTheme="minorEastAsia" w:hAnsi="Times New Roman" w:cs="Times New Roman"/>
                <w:szCs w:val="22"/>
              </w:rPr>
              <w:t xml:space="preserve">If network </w:t>
            </w:r>
            <w:r w:rsidRPr="001A3623">
              <w:rPr>
                <w:rFonts w:ascii="Times New Roman" w:eastAsiaTheme="minorEastAsia" w:hAnsi="Times New Roman" w:cs="Times New Roman"/>
                <w:b/>
                <w:bCs/>
                <w:szCs w:val="22"/>
              </w:rPr>
              <w:t>does nothing</w:t>
            </w:r>
            <w:r w:rsidRPr="001A3623">
              <w:rPr>
                <w:rFonts w:ascii="Times New Roman" w:eastAsiaTheme="minorEastAsia" w:hAnsi="Times New Roman" w:cs="Times New Roman"/>
                <w:szCs w:val="22"/>
              </w:rPr>
              <w:t xml:space="preserve">, UE </w:t>
            </w:r>
            <w:r w:rsidR="002B4D8A">
              <w:rPr>
                <w:rFonts w:ascii="Times New Roman" w:eastAsiaTheme="minorEastAsia" w:hAnsi="Times New Roman" w:cs="Times New Roman"/>
                <w:szCs w:val="22"/>
              </w:rPr>
              <w:t>can</w:t>
            </w:r>
            <w:r w:rsidRPr="001A3623">
              <w:rPr>
                <w:rFonts w:ascii="Times New Roman" w:eastAsiaTheme="minorEastAsia" w:hAnsi="Times New Roman" w:cs="Times New Roman"/>
                <w:szCs w:val="22"/>
              </w:rPr>
              <w:t xml:space="preserve"> continue to perform </w:t>
            </w:r>
            <w:proofErr w:type="spellStart"/>
            <w:r w:rsidRPr="001A3623">
              <w:rPr>
                <w:rFonts w:ascii="Times New Roman" w:eastAsiaTheme="minorEastAsia" w:hAnsi="Times New Roman" w:cs="Times New Roman"/>
                <w:szCs w:val="22"/>
              </w:rPr>
              <w:t>QoE</w:t>
            </w:r>
            <w:proofErr w:type="spellEnd"/>
            <w:r w:rsidRPr="001A3623">
              <w:rPr>
                <w:rFonts w:ascii="Times New Roman" w:eastAsiaTheme="minorEastAsia" w:hAnsi="Times New Roman" w:cs="Times New Roman"/>
                <w:szCs w:val="22"/>
              </w:rPr>
              <w:t xml:space="preserve"> measurements and report </w:t>
            </w:r>
            <w:proofErr w:type="spellStart"/>
            <w:r w:rsidRPr="001A3623">
              <w:rPr>
                <w:rFonts w:ascii="Times New Roman" w:eastAsiaTheme="minorEastAsia" w:hAnsi="Times New Roman" w:cs="Times New Roman"/>
                <w:szCs w:val="22"/>
              </w:rPr>
              <w:t>QoE</w:t>
            </w:r>
            <w:proofErr w:type="spellEnd"/>
            <w:r w:rsidRPr="001A3623">
              <w:rPr>
                <w:rFonts w:ascii="Times New Roman" w:eastAsiaTheme="minorEastAsia" w:hAnsi="Times New Roman" w:cs="Times New Roman"/>
                <w:szCs w:val="22"/>
              </w:rPr>
              <w:t xml:space="preserve"> as </w:t>
            </w:r>
            <w:r w:rsidR="0088394F" w:rsidRPr="001A3623">
              <w:rPr>
                <w:rFonts w:ascii="Times New Roman" w:eastAsiaTheme="minorEastAsia" w:hAnsi="Times New Roman" w:cs="Times New Roman"/>
                <w:szCs w:val="22"/>
              </w:rPr>
              <w:t>usual,</w:t>
            </w:r>
            <w:r w:rsidR="0088394F">
              <w:rPr>
                <w:rFonts w:ascii="Times New Roman" w:eastAsiaTheme="minorEastAsia" w:hAnsi="Times New Roman" w:cs="Times New Roman"/>
                <w:szCs w:val="22"/>
              </w:rPr>
              <w:t xml:space="preserve"> but this </w:t>
            </w:r>
            <w:r w:rsidR="00EA6E00">
              <w:rPr>
                <w:rFonts w:ascii="Times New Roman" w:eastAsiaTheme="minorEastAsia" w:hAnsi="Times New Roman" w:cs="Times New Roman"/>
                <w:szCs w:val="22"/>
              </w:rPr>
              <w:t>needs some clarifications:</w:t>
            </w:r>
          </w:p>
          <w:p w14:paraId="191B4BA6" w14:textId="37FF34A4" w:rsidR="00483554" w:rsidRPr="00483554" w:rsidRDefault="00483554" w:rsidP="00EA6E00">
            <w:pPr>
              <w:pStyle w:val="ListParagraph"/>
              <w:numPr>
                <w:ilvl w:val="1"/>
                <w:numId w:val="45"/>
              </w:numPr>
              <w:spacing w:before="120" w:after="0"/>
              <w:rPr>
                <w:rFonts w:ascii="Times New Roman" w:eastAsiaTheme="minorEastAsia" w:hAnsi="Times New Roman" w:cs="Times New Roman"/>
                <w:szCs w:val="22"/>
              </w:rPr>
            </w:pPr>
            <w:r w:rsidRPr="00483554">
              <w:rPr>
                <w:rFonts w:ascii="Times New Roman" w:eastAsiaTheme="minorEastAsia" w:hAnsi="Times New Roman" w:cs="Times New Roman"/>
                <w:szCs w:val="22"/>
              </w:rPr>
              <w:t xml:space="preserve">Is the </w:t>
            </w:r>
            <w:proofErr w:type="spellStart"/>
            <w:r w:rsidRPr="00483554">
              <w:rPr>
                <w:rFonts w:ascii="Times New Roman" w:eastAsiaTheme="minorEastAsia" w:hAnsi="Times New Roman" w:cs="Times New Roman"/>
                <w:szCs w:val="22"/>
              </w:rPr>
              <w:t>QoE</w:t>
            </w:r>
            <w:proofErr w:type="spellEnd"/>
            <w:r w:rsidRPr="00483554">
              <w:rPr>
                <w:rFonts w:ascii="Times New Roman" w:eastAsiaTheme="minorEastAsia" w:hAnsi="Times New Roman" w:cs="Times New Roman"/>
                <w:szCs w:val="22"/>
              </w:rPr>
              <w:t xml:space="preserve"> configuration propagated to a target node</w:t>
            </w:r>
            <w:r w:rsidR="002B4D8A">
              <w:rPr>
                <w:rFonts w:ascii="Times New Roman" w:eastAsiaTheme="minorEastAsia" w:hAnsi="Times New Roman" w:cs="Times New Roman"/>
                <w:szCs w:val="22"/>
              </w:rPr>
              <w:t>, even if</w:t>
            </w:r>
            <w:r w:rsidRPr="00483554">
              <w:rPr>
                <w:rFonts w:ascii="Times New Roman" w:eastAsiaTheme="minorEastAsia" w:hAnsi="Times New Roman" w:cs="Times New Roman"/>
                <w:szCs w:val="22"/>
              </w:rPr>
              <w:t xml:space="preserve"> outside the area scope?</w:t>
            </w:r>
          </w:p>
          <w:p w14:paraId="391EDB53" w14:textId="6BD1256F" w:rsidR="000A73D0" w:rsidRDefault="000A73D0" w:rsidP="00396B96">
            <w:pPr>
              <w:pStyle w:val="ListParagraph"/>
              <w:numPr>
                <w:ilvl w:val="2"/>
                <w:numId w:val="45"/>
              </w:numPr>
              <w:spacing w:before="120" w:after="0"/>
              <w:rPr>
                <w:rFonts w:ascii="Times New Roman" w:eastAsiaTheme="minorEastAsia" w:hAnsi="Times New Roman" w:cs="Times New Roman"/>
                <w:szCs w:val="22"/>
              </w:rPr>
            </w:pPr>
            <w:r w:rsidRPr="000A73D0">
              <w:rPr>
                <w:rFonts w:ascii="Times New Roman" w:eastAsiaTheme="minorEastAsia" w:hAnsi="Times New Roman" w:cs="Times New Roman"/>
                <w:szCs w:val="22"/>
              </w:rPr>
              <w:t xml:space="preserve">If yes, </w:t>
            </w:r>
            <w:r>
              <w:rPr>
                <w:rFonts w:ascii="Times New Roman" w:eastAsiaTheme="minorEastAsia" w:hAnsi="Times New Roman" w:cs="Times New Roman"/>
                <w:szCs w:val="22"/>
              </w:rPr>
              <w:t>can</w:t>
            </w:r>
            <w:r w:rsidR="00FE2CDD" w:rsidRPr="000A73D0">
              <w:rPr>
                <w:rFonts w:ascii="Times New Roman" w:eastAsiaTheme="minorEastAsia" w:hAnsi="Times New Roman" w:cs="Times New Roman"/>
                <w:szCs w:val="22"/>
              </w:rPr>
              <w:t xml:space="preserve"> the target node</w:t>
            </w:r>
            <w:r w:rsidR="00BC5589" w:rsidRPr="000A73D0">
              <w:rPr>
                <w:rFonts w:ascii="Times New Roman" w:eastAsiaTheme="minorEastAsia" w:hAnsi="Times New Roman" w:cs="Times New Roman"/>
                <w:szCs w:val="22"/>
              </w:rPr>
              <w:t xml:space="preserve">, even if </w:t>
            </w:r>
            <w:r w:rsidR="00FE2CDD" w:rsidRPr="000A73D0">
              <w:rPr>
                <w:rFonts w:ascii="Times New Roman" w:eastAsiaTheme="minorEastAsia" w:hAnsi="Times New Roman" w:cs="Times New Roman"/>
                <w:szCs w:val="22"/>
              </w:rPr>
              <w:t xml:space="preserve">outside the area scope configure SRB4 and collect this </w:t>
            </w:r>
            <w:proofErr w:type="spellStart"/>
            <w:r w:rsidR="00BC5589" w:rsidRPr="000A73D0">
              <w:rPr>
                <w:rFonts w:ascii="Times New Roman" w:eastAsiaTheme="minorEastAsia" w:hAnsi="Times New Roman" w:cs="Times New Roman"/>
                <w:szCs w:val="22"/>
              </w:rPr>
              <w:t>QoE</w:t>
            </w:r>
            <w:proofErr w:type="spellEnd"/>
            <w:r w:rsidR="00BC5589" w:rsidRPr="000A73D0">
              <w:rPr>
                <w:rFonts w:ascii="Times New Roman" w:eastAsiaTheme="minorEastAsia" w:hAnsi="Times New Roman" w:cs="Times New Roman"/>
                <w:szCs w:val="22"/>
              </w:rPr>
              <w:t xml:space="preserve"> report from UE? </w:t>
            </w:r>
            <w:r w:rsidR="00BD0EEC">
              <w:rPr>
                <w:rFonts w:ascii="Times New Roman" w:eastAsiaTheme="minorEastAsia" w:hAnsi="Times New Roman" w:cs="Times New Roman"/>
                <w:szCs w:val="22"/>
              </w:rPr>
              <w:t>If so, i</w:t>
            </w:r>
            <w:r w:rsidR="00020A51">
              <w:rPr>
                <w:rFonts w:ascii="Times New Roman" w:eastAsiaTheme="minorEastAsia" w:hAnsi="Times New Roman" w:cs="Times New Roman"/>
                <w:szCs w:val="22"/>
              </w:rPr>
              <w:t xml:space="preserve">sn’t it </w:t>
            </w:r>
            <w:r w:rsidR="00BD0EEC">
              <w:rPr>
                <w:rFonts w:ascii="Times New Roman" w:eastAsiaTheme="minorEastAsia" w:hAnsi="Times New Roman" w:cs="Times New Roman"/>
                <w:szCs w:val="22"/>
              </w:rPr>
              <w:t xml:space="preserve">against the </w:t>
            </w:r>
            <w:r w:rsidR="00020F5D">
              <w:rPr>
                <w:rFonts w:ascii="Times New Roman" w:eastAsiaTheme="minorEastAsia" w:hAnsi="Times New Roman" w:cs="Times New Roman"/>
                <w:szCs w:val="22"/>
              </w:rPr>
              <w:t xml:space="preserve">notion a node “outside” the area scope is collecting </w:t>
            </w:r>
            <w:proofErr w:type="spellStart"/>
            <w:r w:rsidR="00020F5D">
              <w:rPr>
                <w:rFonts w:ascii="Times New Roman" w:eastAsiaTheme="minorEastAsia" w:hAnsi="Times New Roman" w:cs="Times New Roman"/>
                <w:szCs w:val="22"/>
              </w:rPr>
              <w:t>QoE</w:t>
            </w:r>
            <w:proofErr w:type="spellEnd"/>
            <w:r w:rsidR="00020F5D">
              <w:rPr>
                <w:rFonts w:ascii="Times New Roman" w:eastAsiaTheme="minorEastAsia" w:hAnsi="Times New Roman" w:cs="Times New Roman"/>
                <w:szCs w:val="22"/>
              </w:rPr>
              <w:t xml:space="preserve"> reports?</w:t>
            </w:r>
            <w:r w:rsidR="000C57A0">
              <w:rPr>
                <w:rFonts w:ascii="Times New Roman" w:eastAsiaTheme="minorEastAsia" w:hAnsi="Times New Roman" w:cs="Times New Roman"/>
                <w:szCs w:val="22"/>
              </w:rPr>
              <w:t xml:space="preserve"> </w:t>
            </w:r>
          </w:p>
          <w:p w14:paraId="5B362B37" w14:textId="0E9C9AE3" w:rsidR="008E3EEB" w:rsidRDefault="000A73D0" w:rsidP="00396B96">
            <w:pPr>
              <w:pStyle w:val="ListParagraph"/>
              <w:numPr>
                <w:ilvl w:val="2"/>
                <w:numId w:val="45"/>
              </w:numPr>
              <w:spacing w:before="120" w:after="0"/>
              <w:rPr>
                <w:rFonts w:ascii="Times New Roman" w:eastAsiaTheme="minorEastAsia" w:hAnsi="Times New Roman" w:cs="Times New Roman"/>
                <w:szCs w:val="22"/>
              </w:rPr>
            </w:pPr>
            <w:r>
              <w:rPr>
                <w:rFonts w:ascii="Times New Roman" w:eastAsiaTheme="minorEastAsia" w:hAnsi="Times New Roman" w:cs="Times New Roman"/>
                <w:szCs w:val="22"/>
              </w:rPr>
              <w:t xml:space="preserve">If no, </w:t>
            </w:r>
            <w:r w:rsidR="00AE7D1C">
              <w:rPr>
                <w:rFonts w:ascii="Times New Roman" w:eastAsiaTheme="minorEastAsia" w:hAnsi="Times New Roman" w:cs="Times New Roman"/>
                <w:szCs w:val="22"/>
              </w:rPr>
              <w:t xml:space="preserve">the </w:t>
            </w:r>
            <w:r>
              <w:rPr>
                <w:rFonts w:ascii="Times New Roman" w:eastAsiaTheme="minorEastAsia" w:hAnsi="Times New Roman" w:cs="Times New Roman"/>
                <w:szCs w:val="22"/>
              </w:rPr>
              <w:t xml:space="preserve">target node can’t collect the </w:t>
            </w:r>
            <w:proofErr w:type="spellStart"/>
            <w:r>
              <w:rPr>
                <w:rFonts w:ascii="Times New Roman" w:eastAsiaTheme="minorEastAsia" w:hAnsi="Times New Roman" w:cs="Times New Roman"/>
                <w:szCs w:val="22"/>
              </w:rPr>
              <w:t>QoE</w:t>
            </w:r>
            <w:proofErr w:type="spellEnd"/>
            <w:r>
              <w:rPr>
                <w:rFonts w:ascii="Times New Roman" w:eastAsiaTheme="minorEastAsia" w:hAnsi="Times New Roman" w:cs="Times New Roman"/>
                <w:szCs w:val="22"/>
              </w:rPr>
              <w:t xml:space="preserve"> reports from UE</w:t>
            </w:r>
            <w:r w:rsidR="00563589">
              <w:rPr>
                <w:rFonts w:ascii="Times New Roman" w:eastAsiaTheme="minorEastAsia" w:hAnsi="Times New Roman" w:cs="Times New Roman"/>
                <w:szCs w:val="22"/>
              </w:rPr>
              <w:t xml:space="preserve">. </w:t>
            </w:r>
          </w:p>
          <w:p w14:paraId="70E1E811" w14:textId="69951493" w:rsidR="00FE2CDD" w:rsidRPr="000A73D0" w:rsidRDefault="00AE7D1C" w:rsidP="008E3EEB">
            <w:pPr>
              <w:pStyle w:val="ListParagraph"/>
              <w:numPr>
                <w:ilvl w:val="1"/>
                <w:numId w:val="45"/>
              </w:numPr>
              <w:spacing w:before="120" w:after="0"/>
              <w:rPr>
                <w:rFonts w:ascii="Times New Roman" w:eastAsiaTheme="minorEastAsia" w:hAnsi="Times New Roman" w:cs="Times New Roman"/>
                <w:szCs w:val="22"/>
              </w:rPr>
            </w:pPr>
            <w:r>
              <w:rPr>
                <w:rFonts w:ascii="Times New Roman" w:eastAsiaTheme="minorEastAsia" w:hAnsi="Times New Roman" w:cs="Times New Roman"/>
                <w:szCs w:val="22"/>
              </w:rPr>
              <w:t xml:space="preserve">Alternatively, if </w:t>
            </w:r>
            <w:proofErr w:type="spellStart"/>
            <w:r>
              <w:rPr>
                <w:rFonts w:ascii="Times New Roman" w:eastAsiaTheme="minorEastAsia" w:hAnsi="Times New Roman" w:cs="Times New Roman"/>
                <w:szCs w:val="22"/>
              </w:rPr>
              <w:t>QoE</w:t>
            </w:r>
            <w:proofErr w:type="spellEnd"/>
            <w:r>
              <w:rPr>
                <w:rFonts w:ascii="Times New Roman" w:eastAsiaTheme="minorEastAsia" w:hAnsi="Times New Roman" w:cs="Times New Roman"/>
                <w:szCs w:val="22"/>
              </w:rPr>
              <w:t xml:space="preserve"> configuration is to be continually propagated till UE comes back inside area scope,</w:t>
            </w:r>
            <w:r w:rsidR="00063362">
              <w:rPr>
                <w:rFonts w:ascii="Times New Roman" w:eastAsiaTheme="minorEastAsia" w:hAnsi="Times New Roman" w:cs="Times New Roman"/>
                <w:szCs w:val="22"/>
              </w:rPr>
              <w:t xml:space="preserve"> </w:t>
            </w:r>
            <w:r w:rsidR="002B1E82">
              <w:rPr>
                <w:rFonts w:ascii="Times New Roman" w:eastAsiaTheme="minorEastAsia" w:hAnsi="Times New Roman" w:cs="Times New Roman"/>
                <w:szCs w:val="22"/>
              </w:rPr>
              <w:t xml:space="preserve">won’t this be a waste if </w:t>
            </w:r>
            <w:r w:rsidR="00063362">
              <w:rPr>
                <w:rFonts w:ascii="Times New Roman" w:eastAsiaTheme="minorEastAsia" w:hAnsi="Times New Roman" w:cs="Times New Roman"/>
                <w:szCs w:val="22"/>
              </w:rPr>
              <w:t xml:space="preserve">UE never comes back within area scope? </w:t>
            </w:r>
            <w:r w:rsidR="00EA45F7">
              <w:rPr>
                <w:rFonts w:ascii="Times New Roman" w:eastAsiaTheme="minorEastAsia" w:hAnsi="Times New Roman" w:cs="Times New Roman"/>
                <w:szCs w:val="22"/>
              </w:rPr>
              <w:t>Also,</w:t>
            </w:r>
            <w:r w:rsidR="00063362">
              <w:rPr>
                <w:rFonts w:ascii="Times New Roman" w:eastAsiaTheme="minorEastAsia" w:hAnsi="Times New Roman" w:cs="Times New Roman"/>
                <w:szCs w:val="22"/>
              </w:rPr>
              <w:t xml:space="preserve"> </w:t>
            </w:r>
            <w:r>
              <w:rPr>
                <w:rFonts w:ascii="Times New Roman" w:eastAsiaTheme="minorEastAsia" w:hAnsi="Times New Roman" w:cs="Times New Roman"/>
                <w:szCs w:val="22"/>
              </w:rPr>
              <w:t>h</w:t>
            </w:r>
            <w:r w:rsidR="00563589" w:rsidRPr="00563589">
              <w:rPr>
                <w:rFonts w:ascii="Times New Roman" w:eastAsiaTheme="minorEastAsia" w:hAnsi="Times New Roman" w:cs="Times New Roman"/>
                <w:szCs w:val="22"/>
              </w:rPr>
              <w:t xml:space="preserve">ow long should a UE keep performing </w:t>
            </w:r>
            <w:proofErr w:type="spellStart"/>
            <w:r w:rsidR="00563589" w:rsidRPr="00563589">
              <w:rPr>
                <w:rFonts w:ascii="Times New Roman" w:eastAsiaTheme="minorEastAsia" w:hAnsi="Times New Roman" w:cs="Times New Roman"/>
                <w:szCs w:val="22"/>
              </w:rPr>
              <w:t>QoE</w:t>
            </w:r>
            <w:proofErr w:type="spellEnd"/>
            <w:r w:rsidR="00563589" w:rsidRPr="00563589">
              <w:rPr>
                <w:rFonts w:ascii="Times New Roman" w:eastAsiaTheme="minorEastAsia" w:hAnsi="Times New Roman" w:cs="Times New Roman"/>
                <w:szCs w:val="22"/>
              </w:rPr>
              <w:t xml:space="preserve"> measurements</w:t>
            </w:r>
            <w:r w:rsidR="00563589">
              <w:rPr>
                <w:rFonts w:ascii="Times New Roman" w:eastAsiaTheme="minorEastAsia" w:hAnsi="Times New Roman" w:cs="Times New Roman"/>
                <w:szCs w:val="22"/>
              </w:rPr>
              <w:t xml:space="preserve"> </w:t>
            </w:r>
            <w:r w:rsidR="0023685A">
              <w:rPr>
                <w:rFonts w:ascii="Times New Roman" w:eastAsiaTheme="minorEastAsia" w:hAnsi="Times New Roman" w:cs="Times New Roman"/>
                <w:szCs w:val="22"/>
              </w:rPr>
              <w:t>(till session ends?)</w:t>
            </w:r>
            <w:r w:rsidR="002A0AAF">
              <w:rPr>
                <w:rFonts w:ascii="Times New Roman" w:eastAsiaTheme="minorEastAsia" w:hAnsi="Times New Roman" w:cs="Times New Roman"/>
                <w:szCs w:val="22"/>
              </w:rPr>
              <w:t xml:space="preserve">. </w:t>
            </w:r>
            <w:r w:rsidR="0059452B">
              <w:rPr>
                <w:rFonts w:ascii="Times New Roman" w:eastAsiaTheme="minorEastAsia" w:hAnsi="Times New Roman" w:cs="Times New Roman"/>
                <w:szCs w:val="22"/>
              </w:rPr>
              <w:t>Also,</w:t>
            </w:r>
            <w:r w:rsidR="002A0AAF">
              <w:rPr>
                <w:rFonts w:ascii="Times New Roman" w:eastAsiaTheme="minorEastAsia" w:hAnsi="Times New Roman" w:cs="Times New Roman"/>
                <w:szCs w:val="22"/>
              </w:rPr>
              <w:t xml:space="preserve"> </w:t>
            </w:r>
            <w:r w:rsidR="00483720">
              <w:rPr>
                <w:rFonts w:ascii="Times New Roman" w:eastAsiaTheme="minorEastAsia" w:hAnsi="Times New Roman" w:cs="Times New Roman"/>
                <w:szCs w:val="22"/>
              </w:rPr>
              <w:t xml:space="preserve">where will UE </w:t>
            </w:r>
            <w:r w:rsidR="0059452B">
              <w:rPr>
                <w:rFonts w:ascii="Times New Roman" w:eastAsiaTheme="minorEastAsia" w:hAnsi="Times New Roman" w:cs="Times New Roman"/>
                <w:szCs w:val="22"/>
              </w:rPr>
              <w:t>buffer</w:t>
            </w:r>
            <w:r w:rsidR="00563589">
              <w:rPr>
                <w:rFonts w:ascii="Times New Roman" w:eastAsiaTheme="minorEastAsia" w:hAnsi="Times New Roman" w:cs="Times New Roman"/>
                <w:szCs w:val="22"/>
              </w:rPr>
              <w:t xml:space="preserve"> the </w:t>
            </w:r>
            <w:proofErr w:type="spellStart"/>
            <w:r w:rsidR="00563589">
              <w:rPr>
                <w:rFonts w:ascii="Times New Roman" w:eastAsiaTheme="minorEastAsia" w:hAnsi="Times New Roman" w:cs="Times New Roman"/>
                <w:szCs w:val="22"/>
              </w:rPr>
              <w:t>QoE</w:t>
            </w:r>
            <w:proofErr w:type="spellEnd"/>
            <w:r w:rsidR="00563589">
              <w:rPr>
                <w:rFonts w:ascii="Times New Roman" w:eastAsiaTheme="minorEastAsia" w:hAnsi="Times New Roman" w:cs="Times New Roman"/>
                <w:szCs w:val="22"/>
              </w:rPr>
              <w:t xml:space="preserve"> meas</w:t>
            </w:r>
            <w:r w:rsidR="00EA6E00">
              <w:rPr>
                <w:rFonts w:ascii="Times New Roman" w:eastAsiaTheme="minorEastAsia" w:hAnsi="Times New Roman" w:cs="Times New Roman"/>
                <w:szCs w:val="22"/>
              </w:rPr>
              <w:t>urements</w:t>
            </w:r>
            <w:r w:rsidR="00563589" w:rsidRPr="00563589">
              <w:rPr>
                <w:rFonts w:ascii="Times New Roman" w:eastAsiaTheme="minorEastAsia" w:hAnsi="Times New Roman" w:cs="Times New Roman"/>
                <w:szCs w:val="22"/>
              </w:rPr>
              <w:t xml:space="preserve"> </w:t>
            </w:r>
            <w:r w:rsidR="00483720">
              <w:rPr>
                <w:rFonts w:ascii="Times New Roman" w:eastAsiaTheme="minorEastAsia" w:hAnsi="Times New Roman" w:cs="Times New Roman"/>
                <w:szCs w:val="22"/>
              </w:rPr>
              <w:t>(</w:t>
            </w:r>
            <w:r w:rsidR="00EF7EC1">
              <w:rPr>
                <w:rFonts w:ascii="Times New Roman" w:eastAsiaTheme="minorEastAsia" w:hAnsi="Times New Roman" w:cs="Times New Roman"/>
                <w:szCs w:val="22"/>
              </w:rPr>
              <w:t>in UE APP</w:t>
            </w:r>
            <w:r w:rsidR="00BA1E9D">
              <w:rPr>
                <w:rFonts w:ascii="Times New Roman" w:eastAsiaTheme="minorEastAsia" w:hAnsi="Times New Roman" w:cs="Times New Roman"/>
                <w:szCs w:val="22"/>
              </w:rPr>
              <w:t>/AS</w:t>
            </w:r>
            <w:r w:rsidR="00EF7EC1">
              <w:rPr>
                <w:rFonts w:ascii="Times New Roman" w:eastAsiaTheme="minorEastAsia" w:hAnsi="Times New Roman" w:cs="Times New Roman"/>
                <w:szCs w:val="22"/>
              </w:rPr>
              <w:t>?</w:t>
            </w:r>
            <w:r w:rsidR="0059452B">
              <w:rPr>
                <w:rFonts w:ascii="Times New Roman" w:eastAsiaTheme="minorEastAsia" w:hAnsi="Times New Roman" w:cs="Times New Roman"/>
                <w:szCs w:val="22"/>
              </w:rPr>
              <w:t>) till</w:t>
            </w:r>
            <w:r w:rsidR="00563589" w:rsidRPr="00563589">
              <w:rPr>
                <w:rFonts w:ascii="Times New Roman" w:eastAsiaTheme="minorEastAsia" w:hAnsi="Times New Roman" w:cs="Times New Roman"/>
                <w:szCs w:val="22"/>
              </w:rPr>
              <w:t xml:space="preserve"> it moves </w:t>
            </w:r>
            <w:r w:rsidR="0059452B">
              <w:rPr>
                <w:rFonts w:ascii="Times New Roman" w:eastAsiaTheme="minorEastAsia" w:hAnsi="Times New Roman" w:cs="Times New Roman"/>
                <w:szCs w:val="22"/>
              </w:rPr>
              <w:t>within</w:t>
            </w:r>
            <w:r w:rsidR="00563589" w:rsidRPr="00563589">
              <w:rPr>
                <w:rFonts w:ascii="Times New Roman" w:eastAsiaTheme="minorEastAsia" w:hAnsi="Times New Roman" w:cs="Times New Roman"/>
                <w:szCs w:val="22"/>
              </w:rPr>
              <w:t xml:space="preserve"> the area scope?</w:t>
            </w:r>
            <w:r w:rsidR="00496457">
              <w:rPr>
                <w:rFonts w:ascii="Times New Roman" w:eastAsiaTheme="minorEastAsia" w:hAnsi="Times New Roman" w:cs="Times New Roman"/>
                <w:szCs w:val="22"/>
              </w:rPr>
              <w:t xml:space="preserve"> </w:t>
            </w:r>
          </w:p>
          <w:p w14:paraId="6C2275F9" w14:textId="6B74401B" w:rsidR="00C60B9C" w:rsidRPr="00C4591C" w:rsidRDefault="00C60B9C" w:rsidP="00ED59A2">
            <w:pPr>
              <w:pStyle w:val="ListParagraph"/>
              <w:spacing w:before="120" w:after="0"/>
              <w:rPr>
                <w:rFonts w:ascii="Times New Roman" w:eastAsiaTheme="minorEastAsia" w:hAnsi="Times New Roman" w:cs="Times New Roman"/>
                <w:szCs w:val="22"/>
              </w:rPr>
            </w:pPr>
          </w:p>
        </w:tc>
      </w:tr>
      <w:tr w:rsidR="00DC080B" w:rsidRPr="00C4591C" w14:paraId="5B657E88" w14:textId="77777777" w:rsidTr="001615A2">
        <w:trPr>
          <w:trHeight w:val="325"/>
        </w:trPr>
        <w:tc>
          <w:tcPr>
            <w:tcW w:w="1378" w:type="dxa"/>
          </w:tcPr>
          <w:p w14:paraId="126F239A"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c>
          <w:tcPr>
            <w:tcW w:w="1029" w:type="dxa"/>
          </w:tcPr>
          <w:p w14:paraId="4CB58371"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c>
          <w:tcPr>
            <w:tcW w:w="6324" w:type="dxa"/>
          </w:tcPr>
          <w:p w14:paraId="6A8069BE"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r>
      <w:tr w:rsidR="00DC080B" w:rsidRPr="00C4591C" w14:paraId="016FF4F8" w14:textId="77777777" w:rsidTr="001615A2">
        <w:trPr>
          <w:trHeight w:val="325"/>
        </w:trPr>
        <w:tc>
          <w:tcPr>
            <w:tcW w:w="1378" w:type="dxa"/>
          </w:tcPr>
          <w:p w14:paraId="5FB3FF72"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c>
          <w:tcPr>
            <w:tcW w:w="1029" w:type="dxa"/>
          </w:tcPr>
          <w:p w14:paraId="175BA2AA"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c>
          <w:tcPr>
            <w:tcW w:w="6324" w:type="dxa"/>
          </w:tcPr>
          <w:p w14:paraId="317C1CF7"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r>
      <w:tr w:rsidR="00DC080B" w:rsidRPr="00C4591C" w14:paraId="6ED64EA1" w14:textId="77777777" w:rsidTr="001615A2">
        <w:trPr>
          <w:trHeight w:val="342"/>
        </w:trPr>
        <w:tc>
          <w:tcPr>
            <w:tcW w:w="1378" w:type="dxa"/>
          </w:tcPr>
          <w:p w14:paraId="3F157B47"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1029" w:type="dxa"/>
          </w:tcPr>
          <w:p w14:paraId="36271A94"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6324" w:type="dxa"/>
          </w:tcPr>
          <w:p w14:paraId="15335F28"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r>
      <w:tr w:rsidR="00DC080B" w:rsidRPr="00C4591C" w14:paraId="78A91B86"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E93732C" w14:textId="77777777" w:rsidR="00DC080B" w:rsidRPr="00C4591C" w:rsidRDefault="00DC080B" w:rsidP="001615A2">
            <w:pPr>
              <w:spacing w:before="120" w:after="0"/>
              <w:rPr>
                <w:rFonts w:ascii="Times New Roman" w:eastAsiaTheme="minorEastAsia" w:hAnsi="Times New Roman" w:cs="Times New Roman"/>
                <w:sz w:val="20"/>
                <w:szCs w:val="22"/>
                <w:lang w:val="en-GB" w:eastAsia="zh-CN"/>
              </w:rPr>
            </w:pPr>
          </w:p>
        </w:tc>
        <w:tc>
          <w:tcPr>
            <w:tcW w:w="1029" w:type="dxa"/>
            <w:tcBorders>
              <w:top w:val="single" w:sz="4" w:space="0" w:color="auto"/>
              <w:left w:val="single" w:sz="4" w:space="0" w:color="auto"/>
              <w:bottom w:val="single" w:sz="4" w:space="0" w:color="auto"/>
              <w:right w:val="single" w:sz="4" w:space="0" w:color="auto"/>
            </w:tcBorders>
          </w:tcPr>
          <w:p w14:paraId="69B61C0C"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c>
          <w:tcPr>
            <w:tcW w:w="6324" w:type="dxa"/>
            <w:tcBorders>
              <w:top w:val="single" w:sz="4" w:space="0" w:color="auto"/>
              <w:left w:val="single" w:sz="4" w:space="0" w:color="auto"/>
              <w:bottom w:val="single" w:sz="4" w:space="0" w:color="auto"/>
              <w:right w:val="single" w:sz="4" w:space="0" w:color="auto"/>
            </w:tcBorders>
          </w:tcPr>
          <w:p w14:paraId="0A5EF9FD"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r>
      <w:tr w:rsidR="00DC080B" w:rsidRPr="00C4591C" w14:paraId="1748C98B" w14:textId="77777777" w:rsidTr="001615A2">
        <w:trPr>
          <w:trHeight w:val="342"/>
        </w:trPr>
        <w:tc>
          <w:tcPr>
            <w:tcW w:w="1378" w:type="dxa"/>
          </w:tcPr>
          <w:p w14:paraId="0A91E1DD"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c>
          <w:tcPr>
            <w:tcW w:w="1029" w:type="dxa"/>
          </w:tcPr>
          <w:p w14:paraId="19928A45"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c>
          <w:tcPr>
            <w:tcW w:w="6324" w:type="dxa"/>
          </w:tcPr>
          <w:p w14:paraId="25CF2846" w14:textId="77777777" w:rsidR="00DC080B" w:rsidRPr="00C4591C" w:rsidRDefault="00DC080B" w:rsidP="001615A2">
            <w:pPr>
              <w:spacing w:before="120" w:after="0"/>
              <w:rPr>
                <w:rFonts w:ascii="Times New Roman" w:eastAsia="SimSun" w:hAnsi="Times New Roman" w:cs="Times New Roman"/>
                <w:sz w:val="20"/>
                <w:szCs w:val="22"/>
                <w:lang w:val="en-GB" w:eastAsia="zh-CN"/>
              </w:rPr>
            </w:pPr>
          </w:p>
        </w:tc>
      </w:tr>
      <w:tr w:rsidR="00DC080B" w:rsidRPr="00C4591C" w14:paraId="7593602B"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5E68913E" w14:textId="77777777" w:rsidR="00DC080B" w:rsidRPr="00C4591C" w:rsidRDefault="00DC080B" w:rsidP="001615A2">
            <w:pPr>
              <w:spacing w:before="120" w:after="0"/>
              <w:rPr>
                <w:rFonts w:ascii="Times New Roman" w:eastAsia="MS ??" w:hAnsi="Times New Roman" w:cs="Times New Roman"/>
                <w:sz w:val="20"/>
                <w:szCs w:val="22"/>
                <w:lang w:val="en-GB" w:eastAsia="zh-CN"/>
              </w:rPr>
            </w:pPr>
          </w:p>
        </w:tc>
        <w:tc>
          <w:tcPr>
            <w:tcW w:w="1029" w:type="dxa"/>
            <w:tcBorders>
              <w:top w:val="single" w:sz="4" w:space="0" w:color="auto"/>
              <w:left w:val="single" w:sz="4" w:space="0" w:color="auto"/>
              <w:bottom w:val="single" w:sz="4" w:space="0" w:color="auto"/>
              <w:right w:val="single" w:sz="4" w:space="0" w:color="auto"/>
            </w:tcBorders>
          </w:tcPr>
          <w:p w14:paraId="6C98D6C1"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c>
          <w:tcPr>
            <w:tcW w:w="6324" w:type="dxa"/>
            <w:tcBorders>
              <w:top w:val="single" w:sz="4" w:space="0" w:color="auto"/>
              <w:left w:val="single" w:sz="4" w:space="0" w:color="auto"/>
              <w:bottom w:val="single" w:sz="4" w:space="0" w:color="auto"/>
              <w:right w:val="single" w:sz="4" w:space="0" w:color="auto"/>
            </w:tcBorders>
          </w:tcPr>
          <w:p w14:paraId="3E73A525" w14:textId="77777777" w:rsidR="00DC080B" w:rsidRPr="00C4591C" w:rsidRDefault="00DC080B" w:rsidP="001615A2">
            <w:pPr>
              <w:spacing w:before="120" w:after="0"/>
              <w:rPr>
                <w:rFonts w:ascii="Times New Roman" w:eastAsia="MS Mincho" w:hAnsi="Times New Roman" w:cs="Times New Roman"/>
                <w:sz w:val="20"/>
                <w:szCs w:val="22"/>
                <w:lang w:val="en-GB" w:eastAsia="ko-KR"/>
              </w:rPr>
            </w:pPr>
          </w:p>
        </w:tc>
      </w:tr>
    </w:tbl>
    <w:p w14:paraId="31DD48C2" w14:textId="77777777" w:rsidR="00DC080B" w:rsidRPr="001C4058" w:rsidRDefault="00DC080B" w:rsidP="00DC080B">
      <w:pPr>
        <w:rPr>
          <w:rFonts w:ascii="Times New Roman" w:hAnsi="Times New Roman" w:cs="Times New Roman"/>
          <w:sz w:val="20"/>
          <w:szCs w:val="22"/>
        </w:rPr>
      </w:pPr>
    </w:p>
    <w:p w14:paraId="14B09847" w14:textId="77777777" w:rsidR="00DC080B" w:rsidRPr="00C4591C" w:rsidRDefault="00DC080B" w:rsidP="00DC080B">
      <w:pPr>
        <w:spacing w:before="120" w:after="0"/>
        <w:rPr>
          <w:rFonts w:ascii="Times New Roman" w:hAnsi="Times New Roman" w:cs="Times New Roman"/>
        </w:rPr>
      </w:pPr>
    </w:p>
    <w:p w14:paraId="79AB16FF" w14:textId="717FB1B0" w:rsidR="00015C4D" w:rsidRPr="003611A7" w:rsidRDefault="00093141" w:rsidP="00015C4D">
      <w:pPr>
        <w:pStyle w:val="Heading2"/>
        <w:spacing w:before="120" w:after="0"/>
        <w:rPr>
          <w:rFonts w:ascii="Arial" w:hAnsi="Arial" w:cs="Arial"/>
          <w:lang w:val="en-GB"/>
        </w:rPr>
      </w:pPr>
      <w:r>
        <w:rPr>
          <w:rFonts w:ascii="Arial" w:hAnsi="Arial" w:cs="Arial"/>
          <w:lang w:val="en-GB"/>
        </w:rPr>
        <w:t>M</w:t>
      </w:r>
      <w:r w:rsidR="00015C4D">
        <w:rPr>
          <w:rFonts w:ascii="Arial" w:hAnsi="Arial" w:cs="Arial"/>
          <w:lang w:val="en-GB"/>
        </w:rPr>
        <w:t xml:space="preserve">obility </w:t>
      </w:r>
      <w:r w:rsidR="009C52FC">
        <w:rPr>
          <w:rFonts w:ascii="Arial" w:hAnsi="Arial" w:cs="Arial"/>
          <w:lang w:val="en-GB"/>
        </w:rPr>
        <w:t>support f</w:t>
      </w:r>
      <w:r w:rsidR="00015C4D">
        <w:rPr>
          <w:rFonts w:ascii="Arial" w:hAnsi="Arial" w:cs="Arial"/>
          <w:lang w:val="en-GB"/>
        </w:rPr>
        <w:t>o</w:t>
      </w:r>
      <w:r w:rsidR="009C52FC">
        <w:rPr>
          <w:rFonts w:ascii="Arial" w:hAnsi="Arial" w:cs="Arial"/>
          <w:lang w:val="en-GB"/>
        </w:rPr>
        <w:t>r</w:t>
      </w:r>
      <w:r w:rsidR="00015C4D">
        <w:rPr>
          <w:rFonts w:ascii="Arial" w:hAnsi="Arial" w:cs="Arial"/>
          <w:lang w:val="en-GB"/>
        </w:rPr>
        <w:t xml:space="preserve"> m-based </w:t>
      </w:r>
      <w:proofErr w:type="spellStart"/>
      <w:r w:rsidR="00015C4D">
        <w:rPr>
          <w:rFonts w:ascii="Arial" w:hAnsi="Arial" w:cs="Arial"/>
          <w:lang w:val="en-GB"/>
        </w:rPr>
        <w:t>QoE</w:t>
      </w:r>
      <w:proofErr w:type="spellEnd"/>
    </w:p>
    <w:p w14:paraId="6A7DB214" w14:textId="77777777" w:rsidR="00015C4D" w:rsidRDefault="00015C4D" w:rsidP="00015C4D">
      <w:pPr>
        <w:rPr>
          <w:rFonts w:ascii="Times New Roman" w:hAnsi="Times New Roman" w:cs="Times New Roman"/>
          <w:sz w:val="20"/>
          <w:szCs w:val="22"/>
        </w:rPr>
      </w:pPr>
    </w:p>
    <w:p w14:paraId="698FDFF0" w14:textId="0C6AA619" w:rsidR="00B74B9B" w:rsidRPr="0013757E" w:rsidRDefault="00B74B9B" w:rsidP="00B74B9B">
      <w:pPr>
        <w:rPr>
          <w:rFonts w:ascii="Times New Roman" w:hAnsi="Times New Roman" w:cs="Times New Roman"/>
          <w:b/>
          <w:bCs/>
          <w:color w:val="0070C0"/>
          <w:sz w:val="20"/>
          <w:szCs w:val="22"/>
        </w:rPr>
      </w:pPr>
      <w:r w:rsidRPr="002810C6">
        <w:rPr>
          <w:rFonts w:ascii="Times New Roman" w:hAnsi="Times New Roman" w:cs="Times New Roman"/>
          <w:b/>
          <w:bCs/>
          <w:color w:val="0070C0"/>
          <w:sz w:val="20"/>
          <w:szCs w:val="22"/>
        </w:rPr>
        <w:t>NOTE:</w:t>
      </w:r>
      <w:r w:rsidRPr="00B74B9B">
        <w:rPr>
          <w:rFonts w:ascii="Times New Roman" w:hAnsi="Times New Roman" w:cs="Times New Roman"/>
          <w:color w:val="0070C0"/>
          <w:sz w:val="20"/>
          <w:szCs w:val="22"/>
        </w:rPr>
        <w:t xml:space="preserve"> </w:t>
      </w:r>
      <w:r w:rsidR="00835660">
        <w:rPr>
          <w:rFonts w:ascii="Times New Roman" w:hAnsi="Times New Roman" w:cs="Times New Roman"/>
          <w:color w:val="0070C0"/>
          <w:sz w:val="20"/>
          <w:szCs w:val="22"/>
        </w:rPr>
        <w:t>T</w:t>
      </w:r>
      <w:r w:rsidRPr="00B74B9B">
        <w:rPr>
          <w:rFonts w:ascii="Times New Roman" w:hAnsi="Times New Roman" w:cs="Times New Roman"/>
          <w:color w:val="0070C0"/>
          <w:sz w:val="20"/>
          <w:szCs w:val="22"/>
        </w:rPr>
        <w:t xml:space="preserve">he present discussion is not about transferring the m-based </w:t>
      </w:r>
      <w:proofErr w:type="spellStart"/>
      <w:r w:rsidRPr="00B74B9B">
        <w:rPr>
          <w:rFonts w:ascii="Times New Roman" w:hAnsi="Times New Roman" w:cs="Times New Roman"/>
          <w:color w:val="0070C0"/>
          <w:sz w:val="20"/>
          <w:szCs w:val="22"/>
        </w:rPr>
        <w:t>QoE</w:t>
      </w:r>
      <w:proofErr w:type="spellEnd"/>
      <w:r w:rsidRPr="00B74B9B">
        <w:rPr>
          <w:rFonts w:ascii="Times New Roman" w:hAnsi="Times New Roman" w:cs="Times New Roman"/>
          <w:color w:val="0070C0"/>
          <w:sz w:val="20"/>
          <w:szCs w:val="22"/>
        </w:rPr>
        <w:t xml:space="preserve"> measurement configuration container to the target, given that the target cannot read the XML file. The discussion is about </w:t>
      </w:r>
      <w:r w:rsidRPr="0013757E">
        <w:rPr>
          <w:rFonts w:ascii="Times New Roman" w:hAnsi="Times New Roman" w:cs="Times New Roman"/>
          <w:b/>
          <w:bCs/>
          <w:color w:val="0070C0"/>
          <w:sz w:val="20"/>
          <w:szCs w:val="22"/>
        </w:rPr>
        <w:t>passing the</w:t>
      </w:r>
      <w:r w:rsidRPr="0013757E">
        <w:rPr>
          <w:rFonts w:ascii="Times New Roman" w:hAnsi="Times New Roman" w:cs="Times New Roman"/>
          <w:b/>
          <w:bCs/>
          <w:color w:val="0070C0"/>
          <w:sz w:val="20"/>
          <w:szCs w:val="22"/>
          <w:u w:val="single"/>
        </w:rPr>
        <w:t xml:space="preserve"> information</w:t>
      </w:r>
      <w:r w:rsidRPr="0013757E">
        <w:rPr>
          <w:rFonts w:ascii="Times New Roman" w:hAnsi="Times New Roman" w:cs="Times New Roman"/>
          <w:b/>
          <w:bCs/>
          <w:color w:val="0070C0"/>
          <w:sz w:val="20"/>
          <w:szCs w:val="22"/>
        </w:rPr>
        <w:t xml:space="preserve"> about the m-based </w:t>
      </w:r>
      <w:proofErr w:type="spellStart"/>
      <w:r w:rsidRPr="0013757E">
        <w:rPr>
          <w:rFonts w:ascii="Times New Roman" w:hAnsi="Times New Roman" w:cs="Times New Roman"/>
          <w:b/>
          <w:bCs/>
          <w:color w:val="0070C0"/>
          <w:sz w:val="20"/>
          <w:szCs w:val="22"/>
        </w:rPr>
        <w:t>QoE</w:t>
      </w:r>
      <w:proofErr w:type="spellEnd"/>
      <w:r w:rsidRPr="0013757E">
        <w:rPr>
          <w:rFonts w:ascii="Times New Roman" w:hAnsi="Times New Roman" w:cs="Times New Roman"/>
          <w:b/>
          <w:bCs/>
          <w:color w:val="0070C0"/>
          <w:sz w:val="20"/>
          <w:szCs w:val="22"/>
        </w:rPr>
        <w:t xml:space="preserve"> measurement configuration. </w:t>
      </w:r>
    </w:p>
    <w:p w14:paraId="4360BA2F" w14:textId="2F203C9D" w:rsidR="007B058B" w:rsidRDefault="00015C4D" w:rsidP="00015C4D">
      <w:pPr>
        <w:rPr>
          <w:rFonts w:ascii="Times New Roman" w:hAnsi="Times New Roman" w:cs="Times New Roman"/>
          <w:sz w:val="20"/>
          <w:szCs w:val="22"/>
        </w:rPr>
      </w:pPr>
      <w:r w:rsidRPr="005B242E">
        <w:rPr>
          <w:rFonts w:ascii="Times New Roman" w:hAnsi="Times New Roman" w:cs="Times New Roman"/>
          <w:sz w:val="20"/>
          <w:szCs w:val="22"/>
        </w:rPr>
        <w:t xml:space="preserve">Regarding mobility support for m-based </w:t>
      </w:r>
      <w:proofErr w:type="spellStart"/>
      <w:r w:rsidRPr="005B242E">
        <w:rPr>
          <w:rFonts w:ascii="Times New Roman" w:hAnsi="Times New Roman" w:cs="Times New Roman"/>
          <w:sz w:val="20"/>
          <w:szCs w:val="22"/>
        </w:rPr>
        <w:t>QoE</w:t>
      </w:r>
      <w:proofErr w:type="spellEnd"/>
      <w:r w:rsidRPr="005B242E">
        <w:rPr>
          <w:rFonts w:ascii="Times New Roman" w:hAnsi="Times New Roman" w:cs="Times New Roman"/>
          <w:sz w:val="20"/>
          <w:szCs w:val="22"/>
        </w:rPr>
        <w:t xml:space="preserve">, papers [1, 3, 5, 6] argue that at least some information related to an m-based </w:t>
      </w:r>
      <w:proofErr w:type="spellStart"/>
      <w:r w:rsidRPr="005B242E">
        <w:rPr>
          <w:rFonts w:ascii="Times New Roman" w:hAnsi="Times New Roman" w:cs="Times New Roman"/>
          <w:sz w:val="20"/>
          <w:szCs w:val="22"/>
        </w:rPr>
        <w:t>QoE</w:t>
      </w:r>
      <w:proofErr w:type="spellEnd"/>
      <w:r w:rsidRPr="005B242E">
        <w:rPr>
          <w:rFonts w:ascii="Times New Roman" w:hAnsi="Times New Roman" w:cs="Times New Roman"/>
          <w:sz w:val="20"/>
          <w:szCs w:val="22"/>
        </w:rPr>
        <w:t xml:space="preserve"> configuration </w:t>
      </w:r>
      <w:r>
        <w:rPr>
          <w:rFonts w:ascii="Times New Roman" w:hAnsi="Times New Roman" w:cs="Times New Roman"/>
          <w:sz w:val="20"/>
          <w:szCs w:val="22"/>
        </w:rPr>
        <w:t xml:space="preserve">should be propagated to the target, whereas paper [5] argues that this is needed to enable the target to </w:t>
      </w:r>
      <w:r w:rsidR="004A7351">
        <w:rPr>
          <w:rFonts w:ascii="Times New Roman" w:hAnsi="Times New Roman" w:cs="Times New Roman"/>
          <w:sz w:val="20"/>
          <w:szCs w:val="22"/>
        </w:rPr>
        <w:t xml:space="preserve">be able </w:t>
      </w:r>
      <w:r>
        <w:rPr>
          <w:rFonts w:ascii="Times New Roman" w:hAnsi="Times New Roman" w:cs="Times New Roman"/>
          <w:sz w:val="20"/>
          <w:szCs w:val="22"/>
        </w:rPr>
        <w:t xml:space="preserve">release the m-based </w:t>
      </w:r>
      <w:proofErr w:type="spellStart"/>
      <w:r>
        <w:rPr>
          <w:rFonts w:ascii="Times New Roman" w:hAnsi="Times New Roman" w:cs="Times New Roman"/>
          <w:sz w:val="20"/>
          <w:szCs w:val="22"/>
        </w:rPr>
        <w:t>QoE</w:t>
      </w:r>
      <w:proofErr w:type="spellEnd"/>
      <w:r>
        <w:rPr>
          <w:rFonts w:ascii="Times New Roman" w:hAnsi="Times New Roman" w:cs="Times New Roman"/>
          <w:sz w:val="20"/>
          <w:szCs w:val="22"/>
        </w:rPr>
        <w:t xml:space="preserve"> configuration.</w:t>
      </w:r>
      <w:r w:rsidR="00B74B9B">
        <w:rPr>
          <w:rFonts w:ascii="Times New Roman" w:hAnsi="Times New Roman" w:cs="Times New Roman"/>
          <w:sz w:val="20"/>
          <w:szCs w:val="22"/>
        </w:rPr>
        <w:t xml:space="preserve"> </w:t>
      </w:r>
    </w:p>
    <w:p w14:paraId="7BE77C47" w14:textId="547B3075" w:rsidR="007B058B" w:rsidRDefault="007B058B" w:rsidP="00015C4D">
      <w:pPr>
        <w:rPr>
          <w:rFonts w:ascii="Times New Roman" w:hAnsi="Times New Roman" w:cs="Times New Roman"/>
          <w:sz w:val="20"/>
          <w:szCs w:val="22"/>
        </w:rPr>
      </w:pPr>
      <w:r>
        <w:rPr>
          <w:rFonts w:ascii="Times New Roman" w:hAnsi="Times New Roman" w:cs="Times New Roman"/>
          <w:sz w:val="20"/>
          <w:szCs w:val="22"/>
        </w:rPr>
        <w:t xml:space="preserve">Paper [1] </w:t>
      </w:r>
      <w:r w:rsidR="0073438F">
        <w:rPr>
          <w:rFonts w:ascii="Times New Roman" w:hAnsi="Times New Roman" w:cs="Times New Roman"/>
          <w:sz w:val="20"/>
          <w:szCs w:val="22"/>
        </w:rPr>
        <w:t>proposes</w:t>
      </w:r>
      <w:r>
        <w:rPr>
          <w:rFonts w:ascii="Times New Roman" w:hAnsi="Times New Roman" w:cs="Times New Roman"/>
          <w:sz w:val="20"/>
          <w:szCs w:val="22"/>
        </w:rPr>
        <w:t xml:space="preserve"> that at least the following information</w:t>
      </w:r>
      <w:r w:rsidR="00DA3381">
        <w:rPr>
          <w:rFonts w:ascii="Times New Roman" w:hAnsi="Times New Roman" w:cs="Times New Roman"/>
          <w:sz w:val="20"/>
          <w:szCs w:val="22"/>
        </w:rPr>
        <w:t xml:space="preserve"> about m-based configuration needs to be passed to the target:</w:t>
      </w:r>
    </w:p>
    <w:p w14:paraId="3C9BF414" w14:textId="45EF6FC4" w:rsidR="004F232B" w:rsidRDefault="004F232B" w:rsidP="00211FBF">
      <w:pPr>
        <w:pStyle w:val="ListParagraph"/>
        <w:numPr>
          <w:ilvl w:val="0"/>
          <w:numId w:val="36"/>
        </w:numPr>
        <w:rPr>
          <w:rFonts w:ascii="Times New Roman" w:hAnsi="Times New Roman" w:cs="Times New Roman"/>
          <w:szCs w:val="22"/>
        </w:rPr>
      </w:pPr>
      <w:proofErr w:type="spellStart"/>
      <w:r>
        <w:rPr>
          <w:rFonts w:ascii="Times New Roman" w:hAnsi="Times New Roman" w:cs="Times New Roman"/>
          <w:szCs w:val="22"/>
        </w:rPr>
        <w:t>QoE</w:t>
      </w:r>
      <w:proofErr w:type="spellEnd"/>
      <w:r>
        <w:rPr>
          <w:rFonts w:ascii="Times New Roman" w:hAnsi="Times New Roman" w:cs="Times New Roman"/>
          <w:szCs w:val="22"/>
        </w:rPr>
        <w:t xml:space="preserve"> Reference.</w:t>
      </w:r>
    </w:p>
    <w:p w14:paraId="2C1DDD06" w14:textId="03E9D4F9" w:rsidR="00211FBF" w:rsidRDefault="00211FBF"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MCE IP address</w:t>
      </w:r>
      <w:r w:rsidR="004C1BDB">
        <w:rPr>
          <w:rFonts w:ascii="Times New Roman" w:hAnsi="Times New Roman" w:cs="Times New Roman"/>
          <w:szCs w:val="22"/>
        </w:rPr>
        <w:t xml:space="preserve"> (needed in case the target is outside Area Scope).</w:t>
      </w:r>
    </w:p>
    <w:p w14:paraId="32726C36" w14:textId="4A98131B" w:rsidR="00A877FF" w:rsidRDefault="00B464C8"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Measurement type</w:t>
      </w:r>
      <w:r w:rsidR="007A71D2">
        <w:rPr>
          <w:rFonts w:ascii="Times New Roman" w:hAnsi="Times New Roman" w:cs="Times New Roman"/>
          <w:szCs w:val="22"/>
        </w:rPr>
        <w:t>.</w:t>
      </w:r>
    </w:p>
    <w:p w14:paraId="4721BFAF" w14:textId="2766EE99" w:rsidR="007A71D2" w:rsidRDefault="007A71D2"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Measurement status.</w:t>
      </w:r>
    </w:p>
    <w:p w14:paraId="32DC27B1" w14:textId="14FEEC45" w:rsidR="00384942" w:rsidRDefault="00384942"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 xml:space="preserve">The mapping between the </w:t>
      </w:r>
      <w:r w:rsidRPr="00384942">
        <w:rPr>
          <w:rFonts w:ascii="Times New Roman" w:hAnsi="Times New Roman" w:cs="Times New Roman"/>
          <w:szCs w:val="22"/>
        </w:rPr>
        <w:t xml:space="preserve">Measurement Configuration Application Layer ID and </w:t>
      </w:r>
      <w:proofErr w:type="spellStart"/>
      <w:r w:rsidRPr="00384942">
        <w:rPr>
          <w:rFonts w:ascii="Times New Roman" w:hAnsi="Times New Roman" w:cs="Times New Roman"/>
          <w:szCs w:val="22"/>
        </w:rPr>
        <w:t>QoE</w:t>
      </w:r>
      <w:proofErr w:type="spellEnd"/>
      <w:r w:rsidRPr="00384942">
        <w:rPr>
          <w:rFonts w:ascii="Times New Roman" w:hAnsi="Times New Roman" w:cs="Times New Roman"/>
          <w:szCs w:val="22"/>
        </w:rPr>
        <w:t xml:space="preserve"> Reference</w:t>
      </w:r>
      <w:r>
        <w:rPr>
          <w:rFonts w:ascii="Times New Roman" w:hAnsi="Times New Roman" w:cs="Times New Roman"/>
          <w:szCs w:val="22"/>
        </w:rPr>
        <w:t>.</w:t>
      </w:r>
    </w:p>
    <w:p w14:paraId="12BADEE6" w14:textId="5B3386BC" w:rsidR="0073438F" w:rsidRPr="00211FBF" w:rsidRDefault="0073438F" w:rsidP="00211FBF">
      <w:pPr>
        <w:pStyle w:val="ListParagraph"/>
        <w:numPr>
          <w:ilvl w:val="0"/>
          <w:numId w:val="36"/>
        </w:numPr>
        <w:rPr>
          <w:rFonts w:ascii="Times New Roman" w:hAnsi="Times New Roman" w:cs="Times New Roman"/>
          <w:szCs w:val="22"/>
        </w:rPr>
      </w:pPr>
      <w:r>
        <w:rPr>
          <w:rFonts w:ascii="Times New Roman" w:hAnsi="Times New Roman" w:cs="Times New Roman"/>
          <w:szCs w:val="22"/>
        </w:rPr>
        <w:t xml:space="preserve">MDT </w:t>
      </w:r>
      <w:r w:rsidR="004C1BDB">
        <w:rPr>
          <w:rFonts w:ascii="Times New Roman" w:hAnsi="Times New Roman" w:cs="Times New Roman"/>
          <w:szCs w:val="22"/>
        </w:rPr>
        <w:t>Alignment info (needed in case the target is outside Area Scope).</w:t>
      </w:r>
    </w:p>
    <w:p w14:paraId="6167416C" w14:textId="77777777" w:rsidR="00584380" w:rsidRDefault="00B74B9B" w:rsidP="00015C4D">
      <w:pPr>
        <w:rPr>
          <w:rFonts w:ascii="Times New Roman" w:hAnsi="Times New Roman" w:cs="Times New Roman"/>
          <w:sz w:val="20"/>
          <w:szCs w:val="22"/>
          <w:lang w:val="en-GB"/>
        </w:rPr>
      </w:pPr>
      <w:r>
        <w:rPr>
          <w:rFonts w:ascii="Times New Roman" w:hAnsi="Times New Roman" w:cs="Times New Roman"/>
          <w:sz w:val="20"/>
          <w:szCs w:val="22"/>
        </w:rPr>
        <w:t>Paper [8] argues that</w:t>
      </w:r>
      <w:r w:rsidR="00FD5E9E">
        <w:rPr>
          <w:rFonts w:ascii="Times New Roman" w:hAnsi="Times New Roman" w:cs="Times New Roman"/>
          <w:sz w:val="20"/>
          <w:szCs w:val="22"/>
        </w:rPr>
        <w:t xml:space="preserve"> </w:t>
      </w:r>
      <w:r w:rsidR="00FD5E9E" w:rsidRPr="003373CE">
        <w:rPr>
          <w:rFonts w:ascii="Times New Roman" w:hAnsi="Times New Roman" w:cs="Times New Roman"/>
          <w:sz w:val="20"/>
          <w:szCs w:val="20"/>
        </w:rPr>
        <w:t>the</w:t>
      </w:r>
      <w:r w:rsidR="00FD5E9E" w:rsidRPr="00FD5E9E">
        <w:rPr>
          <w:rFonts w:ascii="Times New Roman" w:hAnsi="Times New Roman" w:cs="Times New Roman"/>
          <w:sz w:val="20"/>
          <w:szCs w:val="20"/>
        </w:rPr>
        <w:t>re is no need to explicitly include</w:t>
      </w:r>
      <w:r w:rsidR="006F14F1">
        <w:rPr>
          <w:rFonts w:ascii="Times New Roman" w:hAnsi="Times New Roman" w:cs="Times New Roman"/>
          <w:sz w:val="20"/>
          <w:szCs w:val="20"/>
        </w:rPr>
        <w:t xml:space="preserve"> the m-based configuration</w:t>
      </w:r>
      <w:r w:rsidR="00FD5E9E" w:rsidRPr="00FD5E9E">
        <w:rPr>
          <w:rFonts w:ascii="Times New Roman" w:hAnsi="Times New Roman" w:cs="Times New Roman"/>
          <w:sz w:val="20"/>
          <w:szCs w:val="20"/>
        </w:rPr>
        <w:t xml:space="preserve"> in the handover request message</w:t>
      </w:r>
      <w:r w:rsidR="006F14F1">
        <w:rPr>
          <w:rFonts w:ascii="Times New Roman" w:hAnsi="Times New Roman" w:cs="Times New Roman"/>
          <w:sz w:val="20"/>
          <w:szCs w:val="20"/>
        </w:rPr>
        <w:t>, but that the m-base</w:t>
      </w:r>
      <w:r w:rsidR="00FD5E9E" w:rsidRPr="00FD5E9E">
        <w:rPr>
          <w:rFonts w:ascii="Times New Roman" w:hAnsi="Times New Roman" w:cs="Times New Roman"/>
          <w:sz w:val="20"/>
          <w:szCs w:val="20"/>
        </w:rPr>
        <w:t xml:space="preserve">d </w:t>
      </w:r>
      <w:proofErr w:type="spellStart"/>
      <w:r w:rsidR="00FD5E9E" w:rsidRPr="00FD5E9E">
        <w:rPr>
          <w:rFonts w:ascii="Times New Roman" w:hAnsi="Times New Roman" w:cs="Times New Roman"/>
          <w:sz w:val="20"/>
          <w:szCs w:val="20"/>
        </w:rPr>
        <w:t>QoE</w:t>
      </w:r>
      <w:proofErr w:type="spellEnd"/>
      <w:r w:rsidR="00FD5E9E" w:rsidRPr="00FD5E9E">
        <w:rPr>
          <w:rFonts w:ascii="Times New Roman" w:hAnsi="Times New Roman" w:cs="Times New Roman"/>
          <w:sz w:val="20"/>
          <w:szCs w:val="20"/>
        </w:rPr>
        <w:t xml:space="preserve"> </w:t>
      </w:r>
      <w:r w:rsidR="00FD5E9E" w:rsidRPr="00553C60">
        <w:rPr>
          <w:rFonts w:ascii="Times New Roman" w:hAnsi="Times New Roman" w:cs="Times New Roman"/>
          <w:sz w:val="20"/>
          <w:szCs w:val="20"/>
        </w:rPr>
        <w:t xml:space="preserve">measurement configuration sent to the UE can be transferred via the RRC information </w:t>
      </w:r>
      <w:proofErr w:type="spellStart"/>
      <w:r w:rsidR="00FD5E9E" w:rsidRPr="00553C60">
        <w:rPr>
          <w:rFonts w:ascii="Times New Roman" w:hAnsi="Times New Roman" w:cs="Times New Roman"/>
          <w:sz w:val="20"/>
          <w:szCs w:val="20"/>
        </w:rPr>
        <w:t>container</w:t>
      </w:r>
      <w:proofErr w:type="spellEnd"/>
      <w:r w:rsidR="00FD5E9E" w:rsidRPr="00553C60">
        <w:rPr>
          <w:rFonts w:ascii="Times New Roman" w:hAnsi="Times New Roman" w:cs="Times New Roman"/>
          <w:sz w:val="20"/>
          <w:szCs w:val="20"/>
        </w:rPr>
        <w:t xml:space="preserve"> in the handover request message.</w:t>
      </w:r>
      <w:r w:rsidR="00553C60" w:rsidRPr="00553C60">
        <w:rPr>
          <w:rFonts w:ascii="Times New Roman" w:hAnsi="Times New Roman" w:cs="Times New Roman"/>
          <w:sz w:val="20"/>
          <w:szCs w:val="20"/>
        </w:rPr>
        <w:t xml:space="preserve"> Finally, paper [4] argues that t</w:t>
      </w:r>
      <w:r w:rsidR="00553C60" w:rsidRPr="00553C60">
        <w:rPr>
          <w:rFonts w:ascii="Times New Roman" w:hAnsi="Times New Roman" w:cs="Times New Roman"/>
          <w:sz w:val="20"/>
          <w:szCs w:val="22"/>
          <w:lang w:val="en-GB"/>
        </w:rPr>
        <w:t xml:space="preserve">here is no need to propagate m-based </w:t>
      </w:r>
      <w:proofErr w:type="spellStart"/>
      <w:r w:rsidR="00553C60" w:rsidRPr="00553C60">
        <w:rPr>
          <w:rFonts w:ascii="Times New Roman" w:hAnsi="Times New Roman" w:cs="Times New Roman"/>
          <w:sz w:val="20"/>
          <w:szCs w:val="22"/>
          <w:lang w:val="en-GB"/>
        </w:rPr>
        <w:t>QoE</w:t>
      </w:r>
      <w:proofErr w:type="spellEnd"/>
      <w:r w:rsidR="00553C60" w:rsidRPr="00553C60">
        <w:rPr>
          <w:rFonts w:ascii="Times New Roman" w:hAnsi="Times New Roman" w:cs="Times New Roman"/>
          <w:sz w:val="20"/>
          <w:szCs w:val="22"/>
          <w:lang w:val="en-GB"/>
        </w:rPr>
        <w:t xml:space="preserve"> measurement configuration during mobility</w:t>
      </w:r>
      <w:r w:rsidR="00196462">
        <w:rPr>
          <w:rFonts w:ascii="Times New Roman" w:hAnsi="Times New Roman" w:cs="Times New Roman"/>
          <w:sz w:val="20"/>
          <w:szCs w:val="22"/>
          <w:lang w:val="en-GB"/>
        </w:rPr>
        <w:t>, but the</w:t>
      </w:r>
      <w:r w:rsidR="00173366">
        <w:rPr>
          <w:rFonts w:ascii="Times New Roman" w:hAnsi="Times New Roman" w:cs="Times New Roman"/>
          <w:sz w:val="20"/>
          <w:szCs w:val="22"/>
          <w:lang w:val="en-GB"/>
        </w:rPr>
        <w:t>n also</w:t>
      </w:r>
      <w:r w:rsidR="00196462">
        <w:rPr>
          <w:rFonts w:ascii="Times New Roman" w:hAnsi="Times New Roman" w:cs="Times New Roman"/>
          <w:sz w:val="20"/>
          <w:szCs w:val="22"/>
          <w:lang w:val="en-GB"/>
        </w:rPr>
        <w:t xml:space="preserve"> proposes to </w:t>
      </w:r>
      <w:r w:rsidR="00173366" w:rsidRPr="00173366">
        <w:rPr>
          <w:rFonts w:ascii="Times New Roman" w:hAnsi="Times New Roman" w:cs="Times New Roman"/>
          <w:sz w:val="20"/>
          <w:szCs w:val="22"/>
          <w:lang w:val="en-GB"/>
        </w:rPr>
        <w:t xml:space="preserve">ask RAN2 to include UE configured m-based and s-based </w:t>
      </w:r>
      <w:proofErr w:type="spellStart"/>
      <w:r w:rsidR="00173366" w:rsidRPr="00173366">
        <w:rPr>
          <w:rFonts w:ascii="Times New Roman" w:hAnsi="Times New Roman" w:cs="Times New Roman"/>
          <w:sz w:val="20"/>
          <w:szCs w:val="22"/>
          <w:lang w:val="en-GB"/>
        </w:rPr>
        <w:t>QoE</w:t>
      </w:r>
      <w:proofErr w:type="spellEnd"/>
      <w:r w:rsidR="00173366" w:rsidRPr="00173366">
        <w:rPr>
          <w:rFonts w:ascii="Times New Roman" w:hAnsi="Times New Roman" w:cs="Times New Roman"/>
          <w:sz w:val="20"/>
          <w:szCs w:val="22"/>
          <w:lang w:val="en-GB"/>
        </w:rPr>
        <w:t xml:space="preserve"> measurement configuration which has be</w:t>
      </w:r>
      <w:r w:rsidR="00173366">
        <w:rPr>
          <w:rFonts w:ascii="Times New Roman" w:hAnsi="Times New Roman" w:cs="Times New Roman"/>
          <w:sz w:val="20"/>
          <w:szCs w:val="22"/>
          <w:lang w:val="en-GB"/>
        </w:rPr>
        <w:t>en</w:t>
      </w:r>
      <w:r w:rsidR="00173366" w:rsidRPr="00173366">
        <w:rPr>
          <w:rFonts w:ascii="Times New Roman" w:hAnsi="Times New Roman" w:cs="Times New Roman"/>
          <w:sz w:val="20"/>
          <w:szCs w:val="22"/>
          <w:lang w:val="en-GB"/>
        </w:rPr>
        <w:t xml:space="preserve"> stored in UE in RRC container</w:t>
      </w:r>
      <w:r w:rsidR="00553C60" w:rsidRPr="00553C60">
        <w:rPr>
          <w:rFonts w:ascii="Times New Roman" w:hAnsi="Times New Roman" w:cs="Times New Roman"/>
          <w:sz w:val="20"/>
          <w:szCs w:val="22"/>
          <w:lang w:val="en-GB"/>
        </w:rPr>
        <w:t>.</w:t>
      </w:r>
      <w:r w:rsidR="00CE4074">
        <w:rPr>
          <w:rFonts w:ascii="Times New Roman" w:hAnsi="Times New Roman" w:cs="Times New Roman"/>
          <w:sz w:val="20"/>
          <w:szCs w:val="22"/>
          <w:lang w:val="en-GB"/>
        </w:rPr>
        <w:t xml:space="preserve"> </w:t>
      </w:r>
    </w:p>
    <w:p w14:paraId="76C21D55" w14:textId="1373929C" w:rsidR="00873F71" w:rsidRPr="00E91C96" w:rsidRDefault="00377968" w:rsidP="00015C4D">
      <w:pPr>
        <w:rPr>
          <w:rFonts w:ascii="Times New Roman" w:hAnsi="Times New Roman" w:cs="Times New Roman"/>
          <w:sz w:val="20"/>
          <w:szCs w:val="22"/>
        </w:rPr>
      </w:pPr>
      <w:r>
        <w:rPr>
          <w:rFonts w:ascii="Times New Roman" w:hAnsi="Times New Roman" w:cs="Times New Roman"/>
          <w:sz w:val="20"/>
          <w:szCs w:val="22"/>
        </w:rPr>
        <w:t>We start the discussion from the most detailed proposal</w:t>
      </w:r>
      <w:r w:rsidR="00966126">
        <w:rPr>
          <w:rFonts w:ascii="Times New Roman" w:hAnsi="Times New Roman" w:cs="Times New Roman"/>
          <w:sz w:val="20"/>
          <w:szCs w:val="22"/>
        </w:rPr>
        <w:t xml:space="preserve"> submitted:</w:t>
      </w:r>
    </w:p>
    <w:p w14:paraId="50684F19" w14:textId="00C0B3F9" w:rsidR="002A7889" w:rsidRPr="007B700C" w:rsidRDefault="00901FF0" w:rsidP="00015C4D">
      <w:pPr>
        <w:rPr>
          <w:rFonts w:ascii="Times New Roman" w:hAnsi="Times New Roman" w:cs="Times New Roman"/>
          <w:b/>
          <w:bCs/>
          <w:sz w:val="20"/>
          <w:szCs w:val="22"/>
        </w:rPr>
      </w:pPr>
      <w:r>
        <w:rPr>
          <w:rFonts w:ascii="Times New Roman" w:hAnsi="Times New Roman" w:cs="Times New Roman"/>
          <w:b/>
          <w:bCs/>
          <w:sz w:val="20"/>
          <w:szCs w:val="22"/>
        </w:rPr>
        <w:t xml:space="preserve">Q3-1: </w:t>
      </w:r>
      <w:r w:rsidR="00755134" w:rsidRPr="007B700C">
        <w:rPr>
          <w:rFonts w:ascii="Times New Roman" w:hAnsi="Times New Roman" w:cs="Times New Roman"/>
          <w:b/>
          <w:bCs/>
          <w:sz w:val="20"/>
          <w:szCs w:val="22"/>
        </w:rPr>
        <w:t xml:space="preserve">Which of the following information about an </w:t>
      </w:r>
      <w:r w:rsidR="00755134" w:rsidRPr="00DE4D13">
        <w:rPr>
          <w:rFonts w:ascii="Times New Roman" w:hAnsi="Times New Roman" w:cs="Times New Roman"/>
          <w:b/>
          <w:bCs/>
          <w:sz w:val="20"/>
          <w:szCs w:val="22"/>
          <w:u w:val="single"/>
        </w:rPr>
        <w:t>m-based</w:t>
      </w:r>
      <w:r w:rsidR="00755134" w:rsidRPr="007B700C">
        <w:rPr>
          <w:rFonts w:ascii="Times New Roman" w:hAnsi="Times New Roman" w:cs="Times New Roman"/>
          <w:b/>
          <w:bCs/>
          <w:sz w:val="20"/>
          <w:szCs w:val="22"/>
        </w:rPr>
        <w:t xml:space="preserve"> measurement configuration </w:t>
      </w:r>
      <w:r w:rsidR="007B700C" w:rsidRPr="007B700C">
        <w:rPr>
          <w:rFonts w:ascii="Times New Roman" w:hAnsi="Times New Roman" w:cs="Times New Roman"/>
          <w:b/>
          <w:bCs/>
          <w:sz w:val="20"/>
          <w:szCs w:val="22"/>
        </w:rPr>
        <w:t xml:space="preserve">should be </w:t>
      </w:r>
      <w:r w:rsidR="00626E92">
        <w:rPr>
          <w:rFonts w:ascii="Times New Roman" w:hAnsi="Times New Roman" w:cs="Times New Roman"/>
          <w:b/>
          <w:bCs/>
          <w:sz w:val="20"/>
          <w:szCs w:val="22"/>
        </w:rPr>
        <w:t xml:space="preserve">explicitly </w:t>
      </w:r>
      <w:r w:rsidR="007B700C" w:rsidRPr="007B700C">
        <w:rPr>
          <w:rFonts w:ascii="Times New Roman" w:hAnsi="Times New Roman" w:cs="Times New Roman"/>
          <w:b/>
          <w:bCs/>
          <w:sz w:val="20"/>
          <w:szCs w:val="22"/>
        </w:rPr>
        <w:t>passed to the target during handover:</w:t>
      </w:r>
    </w:p>
    <w:p w14:paraId="53F4FE9B" w14:textId="77777777" w:rsidR="002808E8"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 xml:space="preserve">MCE IP address </w:t>
      </w:r>
    </w:p>
    <w:p w14:paraId="2273EE09" w14:textId="77777777" w:rsidR="002808E8"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Measurement type</w:t>
      </w:r>
      <w:r w:rsidR="00F41934">
        <w:rPr>
          <w:rFonts w:ascii="Times New Roman" w:hAnsi="Times New Roman" w:cs="Times New Roman"/>
          <w:b/>
          <w:bCs/>
          <w:szCs w:val="22"/>
        </w:rPr>
        <w:t xml:space="preserve"> </w:t>
      </w:r>
    </w:p>
    <w:p w14:paraId="3C9D567B" w14:textId="77777777" w:rsidR="002808E8"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Measurement status</w:t>
      </w:r>
      <w:r w:rsidR="00F41934">
        <w:rPr>
          <w:rFonts w:ascii="Times New Roman" w:hAnsi="Times New Roman" w:cs="Times New Roman"/>
          <w:b/>
          <w:bCs/>
          <w:szCs w:val="22"/>
        </w:rPr>
        <w:t xml:space="preserve"> </w:t>
      </w:r>
    </w:p>
    <w:p w14:paraId="0520AD92" w14:textId="7B0B762F" w:rsidR="007B700C" w:rsidRPr="007B700C"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 xml:space="preserve">The Measurement Configuration Application Layer ID </w:t>
      </w:r>
      <w:r w:rsidR="00AD171F">
        <w:rPr>
          <w:rFonts w:ascii="Times New Roman" w:hAnsi="Times New Roman" w:cs="Times New Roman"/>
          <w:b/>
          <w:bCs/>
          <w:szCs w:val="22"/>
        </w:rPr>
        <w:t>corresponding to the</w:t>
      </w:r>
      <w:r w:rsidRPr="007B700C">
        <w:rPr>
          <w:rFonts w:ascii="Times New Roman" w:hAnsi="Times New Roman" w:cs="Times New Roman"/>
          <w:b/>
          <w:bCs/>
          <w:szCs w:val="22"/>
        </w:rPr>
        <w:t xml:space="preserve"> </w:t>
      </w:r>
      <w:proofErr w:type="spellStart"/>
      <w:r w:rsidRPr="007B700C">
        <w:rPr>
          <w:rFonts w:ascii="Times New Roman" w:hAnsi="Times New Roman" w:cs="Times New Roman"/>
          <w:b/>
          <w:bCs/>
          <w:szCs w:val="22"/>
        </w:rPr>
        <w:t>QoE</w:t>
      </w:r>
      <w:proofErr w:type="spellEnd"/>
      <w:r w:rsidRPr="007B700C">
        <w:rPr>
          <w:rFonts w:ascii="Times New Roman" w:hAnsi="Times New Roman" w:cs="Times New Roman"/>
          <w:b/>
          <w:bCs/>
          <w:szCs w:val="22"/>
        </w:rPr>
        <w:t xml:space="preserve"> Reference.</w:t>
      </w:r>
    </w:p>
    <w:p w14:paraId="51AF5C21" w14:textId="4B69EFF1" w:rsidR="007B700C" w:rsidRPr="007B700C" w:rsidRDefault="007B700C" w:rsidP="00AD171F">
      <w:pPr>
        <w:pStyle w:val="ListParagraph"/>
        <w:numPr>
          <w:ilvl w:val="0"/>
          <w:numId w:val="37"/>
        </w:numPr>
        <w:jc w:val="left"/>
        <w:rPr>
          <w:rFonts w:ascii="Times New Roman" w:hAnsi="Times New Roman" w:cs="Times New Roman"/>
          <w:b/>
          <w:bCs/>
          <w:szCs w:val="22"/>
        </w:rPr>
      </w:pPr>
      <w:r w:rsidRPr="007B700C">
        <w:rPr>
          <w:rFonts w:ascii="Times New Roman" w:hAnsi="Times New Roman" w:cs="Times New Roman"/>
          <w:b/>
          <w:bCs/>
          <w:szCs w:val="22"/>
        </w:rPr>
        <w:t>MDT Alignment info (</w:t>
      </w:r>
      <w:r w:rsidR="00B1164F">
        <w:rPr>
          <w:rFonts w:ascii="Times New Roman" w:hAnsi="Times New Roman" w:cs="Times New Roman"/>
          <w:b/>
          <w:bCs/>
          <w:szCs w:val="22"/>
        </w:rPr>
        <w:t xml:space="preserve">[1] argues that it is </w:t>
      </w:r>
      <w:r w:rsidRPr="007B700C">
        <w:rPr>
          <w:rFonts w:ascii="Times New Roman" w:hAnsi="Times New Roman" w:cs="Times New Roman"/>
          <w:b/>
          <w:bCs/>
          <w:szCs w:val="22"/>
        </w:rPr>
        <w:t>needed in case the target is outside Area Scope).</w:t>
      </w:r>
    </w:p>
    <w:p w14:paraId="6C58284A" w14:textId="05554DCC" w:rsidR="007B700C" w:rsidRPr="00BA1FB5" w:rsidRDefault="00550DE0" w:rsidP="00015C4D">
      <w:pPr>
        <w:rPr>
          <w:rFonts w:ascii="Times New Roman" w:hAnsi="Times New Roman" w:cs="Times New Roman"/>
          <w:b/>
          <w:bCs/>
          <w:color w:val="FF0000"/>
          <w:sz w:val="20"/>
          <w:szCs w:val="22"/>
          <w:lang w:val="en-GB"/>
        </w:rPr>
      </w:pPr>
      <w:r w:rsidRPr="00BA1FB5">
        <w:rPr>
          <w:rFonts w:ascii="Times New Roman" w:hAnsi="Times New Roman" w:cs="Times New Roman"/>
          <w:b/>
          <w:bCs/>
          <w:color w:val="FF0000"/>
          <w:sz w:val="20"/>
          <w:szCs w:val="22"/>
          <w:lang w:val="en-GB"/>
        </w:rPr>
        <w:t>Please motivate your answer for each of the information types a) – e)</w:t>
      </w:r>
      <w:r w:rsidR="008C60E3" w:rsidRPr="00BA1FB5">
        <w:rPr>
          <w:rFonts w:ascii="Times New Roman" w:hAnsi="Times New Roman" w:cs="Times New Roman"/>
          <w:b/>
          <w:bCs/>
          <w:color w:val="FF0000"/>
          <w:sz w:val="20"/>
          <w:szCs w:val="22"/>
          <w:lang w:val="en-GB"/>
        </w:rPr>
        <w:t xml:space="preserve"> and add any additional information, if applicable</w:t>
      </w:r>
      <w:r w:rsidRPr="00BA1FB5">
        <w:rPr>
          <w:rFonts w:ascii="Times New Roman" w:hAnsi="Times New Roman" w:cs="Times New Roman"/>
          <w:b/>
          <w:bCs/>
          <w:color w:val="FF0000"/>
          <w:sz w:val="20"/>
          <w:szCs w:val="22"/>
          <w:lang w:val="en-GB"/>
        </w:rPr>
        <w:t>.</w:t>
      </w:r>
    </w:p>
    <w:p w14:paraId="2936F164" w14:textId="77777777" w:rsidR="00015C4D" w:rsidRPr="00C4591C" w:rsidRDefault="00015C4D" w:rsidP="00015C4D">
      <w:pPr>
        <w:spacing w:before="120" w:after="0"/>
        <w:rPr>
          <w:rFonts w:ascii="Times New Roman" w:hAnsi="Times New Roman" w:cs="Times New Roman"/>
          <w:color w:val="0070C0"/>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6144"/>
      </w:tblGrid>
      <w:tr w:rsidR="00015C4D" w:rsidRPr="00C4591C" w14:paraId="35A45EF1" w14:textId="77777777" w:rsidTr="001615A2">
        <w:trPr>
          <w:trHeight w:val="325"/>
        </w:trPr>
        <w:tc>
          <w:tcPr>
            <w:tcW w:w="1378" w:type="dxa"/>
          </w:tcPr>
          <w:p w14:paraId="3BD755AE" w14:textId="77777777" w:rsidR="00015C4D" w:rsidRPr="00C4591C" w:rsidRDefault="00015C4D"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209" w:type="dxa"/>
          </w:tcPr>
          <w:p w14:paraId="4EFED192" w14:textId="77777777" w:rsidR="00015C4D" w:rsidRDefault="00015C4D"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6144" w:type="dxa"/>
          </w:tcPr>
          <w:p w14:paraId="20BAB452" w14:textId="77777777" w:rsidR="00015C4D" w:rsidRPr="00C4591C" w:rsidRDefault="00015C4D"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015C4D" w:rsidRPr="00C4591C" w14:paraId="6BB5BE83" w14:textId="77777777" w:rsidTr="001615A2">
        <w:trPr>
          <w:trHeight w:val="357"/>
        </w:trPr>
        <w:tc>
          <w:tcPr>
            <w:tcW w:w="1378" w:type="dxa"/>
          </w:tcPr>
          <w:p w14:paraId="7DDB2361" w14:textId="77777777" w:rsidR="00015C4D" w:rsidRPr="00C4591C" w:rsidRDefault="00015C4D"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209" w:type="dxa"/>
          </w:tcPr>
          <w:p w14:paraId="5AE94CA7" w14:textId="064F2FFF" w:rsidR="00015C4D" w:rsidRPr="001D3D0B" w:rsidRDefault="00A1133B" w:rsidP="001615A2">
            <w:pPr>
              <w:spacing w:before="120" w:after="0"/>
              <w:rPr>
                <w:rFonts w:ascii="Times New Roman" w:hAnsi="Times New Roman" w:cs="Times New Roman"/>
                <w:b/>
                <w:bCs/>
                <w:sz w:val="20"/>
                <w:szCs w:val="20"/>
                <w:lang w:val="en-GB"/>
              </w:rPr>
            </w:pPr>
            <w:r w:rsidRPr="001D3D0B">
              <w:rPr>
                <w:rFonts w:ascii="Times New Roman" w:hAnsi="Times New Roman" w:cs="Times New Roman"/>
                <w:b/>
                <w:bCs/>
                <w:sz w:val="20"/>
                <w:szCs w:val="20"/>
                <w:lang w:val="en-GB"/>
              </w:rPr>
              <w:t xml:space="preserve">All </w:t>
            </w:r>
            <w:r w:rsidR="00EB5B71">
              <w:rPr>
                <w:rFonts w:ascii="Times New Roman" w:hAnsi="Times New Roman" w:cs="Times New Roman"/>
                <w:b/>
                <w:bCs/>
                <w:sz w:val="20"/>
                <w:szCs w:val="20"/>
                <w:lang w:val="en-GB"/>
              </w:rPr>
              <w:t xml:space="preserve">are </w:t>
            </w:r>
            <w:proofErr w:type="spellStart"/>
            <w:r w:rsidR="00EB5B71">
              <w:rPr>
                <w:rFonts w:ascii="Times New Roman" w:hAnsi="Times New Roman" w:cs="Times New Roman"/>
                <w:b/>
                <w:bCs/>
                <w:sz w:val="20"/>
                <w:szCs w:val="20"/>
                <w:lang w:val="en-GB"/>
              </w:rPr>
              <w:t>neeeded</w:t>
            </w:r>
            <w:proofErr w:type="spellEnd"/>
          </w:p>
        </w:tc>
        <w:tc>
          <w:tcPr>
            <w:tcW w:w="6144" w:type="dxa"/>
          </w:tcPr>
          <w:p w14:paraId="2A9C8746" w14:textId="54E07611" w:rsidR="00015C4D" w:rsidRPr="00700C8F" w:rsidRDefault="003509A5" w:rsidP="001615A2">
            <w:pPr>
              <w:rPr>
                <w:rFonts w:ascii="Times New Roman" w:hAnsi="Times New Roman" w:cs="Times New Roman"/>
                <w:sz w:val="20"/>
                <w:szCs w:val="20"/>
              </w:rPr>
            </w:pPr>
            <w:r w:rsidRPr="00700C8F">
              <w:rPr>
                <w:rFonts w:ascii="Times New Roman" w:hAnsi="Times New Roman" w:cs="Times New Roman"/>
                <w:sz w:val="20"/>
                <w:szCs w:val="20"/>
              </w:rPr>
              <w:t>a)</w:t>
            </w:r>
            <w:r w:rsidR="006566A6" w:rsidRPr="00700C8F">
              <w:rPr>
                <w:rFonts w:ascii="Times New Roman" w:hAnsi="Times New Roman" w:cs="Times New Roman"/>
                <w:sz w:val="20"/>
                <w:szCs w:val="20"/>
              </w:rPr>
              <w:t xml:space="preserve"> A</w:t>
            </w:r>
            <w:r w:rsidRPr="00700C8F">
              <w:rPr>
                <w:rFonts w:ascii="Times New Roman" w:hAnsi="Times New Roman" w:cs="Times New Roman"/>
                <w:sz w:val="20"/>
                <w:szCs w:val="20"/>
              </w:rPr>
              <w:t xml:space="preserve"> target out</w:t>
            </w:r>
            <w:r w:rsidR="00A80D6D">
              <w:rPr>
                <w:rFonts w:ascii="Times New Roman" w:hAnsi="Times New Roman" w:cs="Times New Roman"/>
                <w:sz w:val="20"/>
                <w:szCs w:val="20"/>
              </w:rPr>
              <w:t>side</w:t>
            </w:r>
            <w:r w:rsidRPr="00700C8F">
              <w:rPr>
                <w:rFonts w:ascii="Times New Roman" w:hAnsi="Times New Roman" w:cs="Times New Roman"/>
                <w:sz w:val="20"/>
                <w:szCs w:val="20"/>
              </w:rPr>
              <w:t xml:space="preserve"> of Area needs to know where to forward the reports</w:t>
            </w:r>
            <w:r w:rsidR="00700C8F">
              <w:rPr>
                <w:rFonts w:ascii="Times New Roman" w:hAnsi="Times New Roman" w:cs="Times New Roman"/>
                <w:sz w:val="20"/>
                <w:szCs w:val="20"/>
              </w:rPr>
              <w:t>.</w:t>
            </w:r>
          </w:p>
          <w:p w14:paraId="629D1705" w14:textId="60426469" w:rsidR="003509A5" w:rsidRPr="00700C8F" w:rsidRDefault="003509A5" w:rsidP="001615A2">
            <w:pPr>
              <w:rPr>
                <w:rFonts w:ascii="Times New Roman" w:hAnsi="Times New Roman" w:cs="Times New Roman"/>
                <w:sz w:val="20"/>
                <w:szCs w:val="20"/>
              </w:rPr>
            </w:pPr>
            <w:r w:rsidRPr="00700C8F">
              <w:rPr>
                <w:rFonts w:ascii="Times New Roman" w:hAnsi="Times New Roman" w:cs="Times New Roman"/>
                <w:sz w:val="20"/>
                <w:szCs w:val="20"/>
              </w:rPr>
              <w:t>b)</w:t>
            </w:r>
            <w:r w:rsidR="00700C8F">
              <w:rPr>
                <w:rFonts w:ascii="Times New Roman" w:hAnsi="Times New Roman" w:cs="Times New Roman"/>
                <w:sz w:val="20"/>
                <w:szCs w:val="20"/>
              </w:rPr>
              <w:t xml:space="preserve"> </w:t>
            </w:r>
            <w:r w:rsidR="007A24AB" w:rsidRPr="007A24AB">
              <w:rPr>
                <w:rFonts w:ascii="Times New Roman" w:hAnsi="Times New Roman" w:cs="Times New Roman"/>
                <w:sz w:val="20"/>
                <w:szCs w:val="20"/>
              </w:rPr>
              <w:t>The target should be aware of measurement type so that it could know how to handle configuration “overwriting”.</w:t>
            </w:r>
          </w:p>
          <w:p w14:paraId="2A67D324" w14:textId="7E3479B6" w:rsidR="003509A5" w:rsidRPr="00700C8F" w:rsidRDefault="003509A5" w:rsidP="001615A2">
            <w:pPr>
              <w:rPr>
                <w:rFonts w:ascii="Times New Roman" w:hAnsi="Times New Roman" w:cs="Times New Roman"/>
                <w:sz w:val="20"/>
                <w:szCs w:val="20"/>
              </w:rPr>
            </w:pPr>
            <w:r w:rsidRPr="00700C8F">
              <w:rPr>
                <w:rFonts w:ascii="Times New Roman" w:hAnsi="Times New Roman" w:cs="Times New Roman"/>
                <w:sz w:val="20"/>
                <w:szCs w:val="20"/>
              </w:rPr>
              <w:t>c)</w:t>
            </w:r>
            <w:r w:rsidR="008315D0">
              <w:rPr>
                <w:rFonts w:ascii="Times New Roman" w:hAnsi="Times New Roman" w:cs="Times New Roman"/>
                <w:sz w:val="20"/>
                <w:szCs w:val="20"/>
              </w:rPr>
              <w:t xml:space="preserve"> The target needs to know </w:t>
            </w:r>
            <w:r w:rsidR="008C60E3">
              <w:rPr>
                <w:rFonts w:ascii="Times New Roman" w:hAnsi="Times New Roman" w:cs="Times New Roman"/>
                <w:sz w:val="20"/>
                <w:szCs w:val="20"/>
              </w:rPr>
              <w:t>if the measurement is ongoing, in order to be able to satisfy SA4 requirements</w:t>
            </w:r>
            <w:r w:rsidR="00D4415E">
              <w:rPr>
                <w:rFonts w:ascii="Times New Roman" w:hAnsi="Times New Roman" w:cs="Times New Roman"/>
                <w:sz w:val="20"/>
                <w:szCs w:val="20"/>
              </w:rPr>
              <w:t xml:space="preserve"> related to measurement continuity</w:t>
            </w:r>
            <w:r w:rsidR="008C60E3">
              <w:rPr>
                <w:rFonts w:ascii="Times New Roman" w:hAnsi="Times New Roman" w:cs="Times New Roman"/>
                <w:sz w:val="20"/>
                <w:szCs w:val="20"/>
              </w:rPr>
              <w:t>.</w:t>
            </w:r>
          </w:p>
          <w:p w14:paraId="583EDAE2" w14:textId="5AE9DAE6" w:rsidR="003509A5" w:rsidRPr="00364F17" w:rsidRDefault="003509A5" w:rsidP="001615A2">
            <w:pPr>
              <w:rPr>
                <w:rFonts w:ascii="Times New Roman" w:hAnsi="Times New Roman" w:cs="Times New Roman"/>
                <w:sz w:val="20"/>
                <w:szCs w:val="20"/>
              </w:rPr>
            </w:pPr>
            <w:r w:rsidRPr="00364F17">
              <w:rPr>
                <w:rFonts w:ascii="Times New Roman" w:hAnsi="Times New Roman" w:cs="Times New Roman"/>
                <w:sz w:val="20"/>
                <w:szCs w:val="20"/>
              </w:rPr>
              <w:t>d)</w:t>
            </w:r>
            <w:r w:rsidR="00680FE0" w:rsidRPr="00364F17">
              <w:rPr>
                <w:rFonts w:ascii="Times New Roman" w:hAnsi="Times New Roman" w:cs="Times New Roman"/>
                <w:sz w:val="20"/>
                <w:szCs w:val="20"/>
              </w:rPr>
              <w:t xml:space="preserve"> </w:t>
            </w:r>
            <w:r w:rsidR="00364F17" w:rsidRPr="00364F17">
              <w:rPr>
                <w:rFonts w:ascii="Times New Roman" w:hAnsi="Times New Roman" w:cs="Times New Roman"/>
                <w:sz w:val="20"/>
                <w:szCs w:val="20"/>
              </w:rPr>
              <w:t xml:space="preserve">The </w:t>
            </w:r>
            <w:proofErr w:type="spellStart"/>
            <w:r w:rsidR="00364F17" w:rsidRPr="00364F17">
              <w:rPr>
                <w:rFonts w:ascii="Times New Roman" w:hAnsi="Times New Roman" w:cs="Times New Roman"/>
                <w:i/>
                <w:iCs/>
                <w:sz w:val="20"/>
                <w:szCs w:val="20"/>
              </w:rPr>
              <w:t>MeasConfigAppLayerId</w:t>
            </w:r>
            <w:proofErr w:type="spellEnd"/>
            <w:r w:rsidR="00364F17" w:rsidRPr="00364F17">
              <w:rPr>
                <w:rFonts w:ascii="Times New Roman" w:hAnsi="Times New Roman" w:cs="Times New Roman"/>
                <w:i/>
                <w:iCs/>
                <w:sz w:val="20"/>
                <w:szCs w:val="20"/>
              </w:rPr>
              <w:t xml:space="preserve"> </w:t>
            </w:r>
            <w:r w:rsidR="00364F17" w:rsidRPr="00364F17">
              <w:rPr>
                <w:rFonts w:ascii="Times New Roman" w:hAnsi="Times New Roman" w:cs="Times New Roman"/>
                <w:sz w:val="20"/>
                <w:szCs w:val="20"/>
              </w:rPr>
              <w:t xml:space="preserve">is generated at the source RAN and target needs to know </w:t>
            </w:r>
            <w:proofErr w:type="spellStart"/>
            <w:r w:rsidR="00364F17" w:rsidRPr="00364F17">
              <w:rPr>
                <w:rFonts w:ascii="Times New Roman" w:hAnsi="Times New Roman" w:cs="Times New Roman"/>
                <w:i/>
                <w:iCs/>
                <w:sz w:val="20"/>
                <w:szCs w:val="20"/>
              </w:rPr>
              <w:t>MeasConfigAppLayerId</w:t>
            </w:r>
            <w:proofErr w:type="spellEnd"/>
            <w:r w:rsidR="00364F17" w:rsidRPr="00364F17">
              <w:rPr>
                <w:rFonts w:ascii="Times New Roman" w:hAnsi="Times New Roman" w:cs="Times New Roman"/>
                <w:i/>
                <w:iCs/>
                <w:sz w:val="20"/>
                <w:szCs w:val="20"/>
              </w:rPr>
              <w:t xml:space="preserve"> </w:t>
            </w:r>
            <w:r w:rsidR="00364F17" w:rsidRPr="00364F17">
              <w:rPr>
                <w:rFonts w:ascii="Times New Roman" w:hAnsi="Times New Roman" w:cs="Times New Roman"/>
                <w:sz w:val="20"/>
                <w:szCs w:val="20"/>
              </w:rPr>
              <w:t xml:space="preserve">corresponds to the </w:t>
            </w:r>
            <w:proofErr w:type="spellStart"/>
            <w:r w:rsidR="00364F17" w:rsidRPr="00364F17">
              <w:rPr>
                <w:rFonts w:ascii="Times New Roman" w:hAnsi="Times New Roman" w:cs="Times New Roman"/>
                <w:sz w:val="20"/>
                <w:szCs w:val="20"/>
              </w:rPr>
              <w:t>QoE</w:t>
            </w:r>
            <w:proofErr w:type="spellEnd"/>
            <w:r w:rsidR="00364F17" w:rsidRPr="00364F17">
              <w:rPr>
                <w:rFonts w:ascii="Times New Roman" w:hAnsi="Times New Roman" w:cs="Times New Roman"/>
                <w:sz w:val="20"/>
                <w:szCs w:val="20"/>
              </w:rPr>
              <w:t xml:space="preserve"> Reference.</w:t>
            </w:r>
          </w:p>
          <w:p w14:paraId="432E8BCB" w14:textId="76EF03D4" w:rsidR="003509A5" w:rsidRPr="00A00CAA" w:rsidRDefault="003509A5" w:rsidP="001615A2">
            <w:pPr>
              <w:rPr>
                <w:rFonts w:ascii="Times New Roman" w:hAnsi="Times New Roman" w:cs="Times New Roman"/>
                <w:szCs w:val="22"/>
              </w:rPr>
            </w:pPr>
            <w:r w:rsidRPr="00700C8F">
              <w:rPr>
                <w:rFonts w:ascii="Times New Roman" w:hAnsi="Times New Roman" w:cs="Times New Roman"/>
                <w:sz w:val="20"/>
                <w:szCs w:val="20"/>
              </w:rPr>
              <w:lastRenderedPageBreak/>
              <w:t>e)</w:t>
            </w:r>
            <w:r w:rsidR="006566A6" w:rsidRPr="00700C8F">
              <w:rPr>
                <w:rFonts w:ascii="Times New Roman" w:hAnsi="Times New Roman" w:cs="Times New Roman"/>
                <w:sz w:val="20"/>
                <w:szCs w:val="20"/>
              </w:rPr>
              <w:t xml:space="preserve"> </w:t>
            </w:r>
            <w:r w:rsidR="00AA47B2" w:rsidRPr="00700C8F">
              <w:rPr>
                <w:rFonts w:ascii="Times New Roman" w:hAnsi="Times New Roman" w:cs="Times New Roman"/>
                <w:sz w:val="20"/>
                <w:szCs w:val="20"/>
              </w:rPr>
              <w:t xml:space="preserve">RAN is involved in </w:t>
            </w:r>
            <w:proofErr w:type="spellStart"/>
            <w:r w:rsidR="00AA47B2" w:rsidRPr="00700C8F">
              <w:rPr>
                <w:rFonts w:ascii="Times New Roman" w:hAnsi="Times New Roman" w:cs="Times New Roman"/>
                <w:sz w:val="20"/>
                <w:szCs w:val="20"/>
              </w:rPr>
              <w:t>QoE</w:t>
            </w:r>
            <w:proofErr w:type="spellEnd"/>
            <w:r w:rsidR="00AA47B2" w:rsidRPr="00700C8F">
              <w:rPr>
                <w:rFonts w:ascii="Times New Roman" w:hAnsi="Times New Roman" w:cs="Times New Roman"/>
                <w:sz w:val="20"/>
                <w:szCs w:val="20"/>
              </w:rPr>
              <w:t>-MDT alignment</w:t>
            </w:r>
            <w:r w:rsidR="00DC03FC">
              <w:rPr>
                <w:rFonts w:ascii="Times New Roman" w:hAnsi="Times New Roman" w:cs="Times New Roman"/>
                <w:sz w:val="20"/>
                <w:szCs w:val="20"/>
              </w:rPr>
              <w:t>. A</w:t>
            </w:r>
            <w:r w:rsidR="006566A6" w:rsidRPr="00700C8F">
              <w:rPr>
                <w:rFonts w:ascii="Times New Roman" w:hAnsi="Times New Roman" w:cs="Times New Roman"/>
                <w:sz w:val="20"/>
                <w:szCs w:val="20"/>
              </w:rPr>
              <w:t xml:space="preserve"> target out</w:t>
            </w:r>
            <w:r w:rsidR="008415B9">
              <w:rPr>
                <w:rFonts w:ascii="Times New Roman" w:hAnsi="Times New Roman" w:cs="Times New Roman"/>
                <w:sz w:val="20"/>
                <w:szCs w:val="20"/>
              </w:rPr>
              <w:t>side the</w:t>
            </w:r>
            <w:r w:rsidR="006566A6" w:rsidRPr="00700C8F">
              <w:rPr>
                <w:rFonts w:ascii="Times New Roman" w:hAnsi="Times New Roman" w:cs="Times New Roman"/>
                <w:sz w:val="20"/>
                <w:szCs w:val="20"/>
              </w:rPr>
              <w:t xml:space="preserve"> Area needs to know whether</w:t>
            </w:r>
            <w:r w:rsidR="00AA47B2" w:rsidRPr="00700C8F">
              <w:rPr>
                <w:rFonts w:ascii="Times New Roman" w:hAnsi="Times New Roman" w:cs="Times New Roman"/>
                <w:sz w:val="20"/>
                <w:szCs w:val="20"/>
              </w:rPr>
              <w:t xml:space="preserve"> the alignment is needed so that it could</w:t>
            </w:r>
            <w:r w:rsidR="00700C8F" w:rsidRPr="00700C8F">
              <w:rPr>
                <w:rFonts w:ascii="Times New Roman" w:hAnsi="Times New Roman" w:cs="Times New Roman"/>
                <w:sz w:val="20"/>
                <w:szCs w:val="20"/>
              </w:rPr>
              <w:t xml:space="preserve"> timestamp the reports, if needed (as per previous RAN3 agreement).</w:t>
            </w:r>
          </w:p>
        </w:tc>
      </w:tr>
      <w:tr w:rsidR="00015C4D" w:rsidRPr="00C4591C" w14:paraId="74F46C28" w14:textId="77777777" w:rsidTr="001615A2">
        <w:trPr>
          <w:trHeight w:val="342"/>
        </w:trPr>
        <w:tc>
          <w:tcPr>
            <w:tcW w:w="1378" w:type="dxa"/>
          </w:tcPr>
          <w:p w14:paraId="365AAAA4" w14:textId="6BD366E5" w:rsidR="00015C4D" w:rsidRPr="00BA1E9D" w:rsidRDefault="00822130" w:rsidP="001615A2">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lastRenderedPageBreak/>
              <w:t>Qualcomm</w:t>
            </w:r>
          </w:p>
        </w:tc>
        <w:tc>
          <w:tcPr>
            <w:tcW w:w="1209" w:type="dxa"/>
          </w:tcPr>
          <w:p w14:paraId="778131E0" w14:textId="7AED2080" w:rsidR="00810561" w:rsidRPr="00BA1E9D" w:rsidRDefault="00F7162A" w:rsidP="001615A2">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a)</w:t>
            </w:r>
            <w:r w:rsidR="00D34BC9" w:rsidRPr="00BA1E9D">
              <w:rPr>
                <w:rFonts w:ascii="Times New Roman" w:eastAsiaTheme="minorEastAsia" w:hAnsi="Times New Roman" w:cs="Times New Roman"/>
                <w:b/>
                <w:bCs/>
                <w:sz w:val="20"/>
                <w:szCs w:val="22"/>
                <w:lang w:val="en-GB" w:eastAsia="zh-CN"/>
              </w:rPr>
              <w:t xml:space="preserve"> - Maybe</w:t>
            </w:r>
          </w:p>
          <w:p w14:paraId="4D944250" w14:textId="6CA0C9DB" w:rsidR="005012A2" w:rsidRPr="00BA1E9D" w:rsidRDefault="005012A2" w:rsidP="001615A2">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b) – Depends on whether override is possible</w:t>
            </w:r>
          </w:p>
          <w:p w14:paraId="352FD466" w14:textId="45D6334B" w:rsidR="004142AF" w:rsidRPr="00BA1E9D" w:rsidRDefault="00810561" w:rsidP="001615A2">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c) – Wait for RAN2</w:t>
            </w:r>
            <w:r w:rsidR="00F7162A" w:rsidRPr="00BA1E9D">
              <w:rPr>
                <w:rFonts w:ascii="Times New Roman" w:eastAsiaTheme="minorEastAsia" w:hAnsi="Times New Roman" w:cs="Times New Roman"/>
                <w:b/>
                <w:bCs/>
                <w:sz w:val="20"/>
                <w:szCs w:val="22"/>
                <w:lang w:val="en-GB" w:eastAsia="zh-CN"/>
              </w:rPr>
              <w:t xml:space="preserve"> </w:t>
            </w:r>
          </w:p>
          <w:p w14:paraId="2E595FC6" w14:textId="40E13880" w:rsidR="00015C4D" w:rsidRPr="00BA1E9D" w:rsidRDefault="00845014" w:rsidP="001615A2">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d)</w:t>
            </w:r>
            <w:r w:rsidR="00D34BC9" w:rsidRPr="00BA1E9D">
              <w:rPr>
                <w:rFonts w:ascii="Times New Roman" w:eastAsiaTheme="minorEastAsia" w:hAnsi="Times New Roman" w:cs="Times New Roman"/>
                <w:b/>
                <w:bCs/>
                <w:sz w:val="20"/>
                <w:szCs w:val="22"/>
                <w:lang w:val="en-GB" w:eastAsia="zh-CN"/>
              </w:rPr>
              <w:t>- OK</w:t>
            </w:r>
          </w:p>
          <w:p w14:paraId="4F512394" w14:textId="5E40B05B" w:rsidR="00810561" w:rsidRPr="00BA1E9D" w:rsidRDefault="00810561" w:rsidP="001615A2">
            <w:pPr>
              <w:spacing w:before="120" w:after="0"/>
              <w:rPr>
                <w:rFonts w:ascii="Times New Roman" w:eastAsiaTheme="minorEastAsia" w:hAnsi="Times New Roman" w:cs="Times New Roman"/>
                <w:b/>
                <w:bCs/>
                <w:sz w:val="20"/>
                <w:szCs w:val="22"/>
                <w:lang w:val="en-GB" w:eastAsia="zh-CN"/>
              </w:rPr>
            </w:pPr>
            <w:r w:rsidRPr="00BA1E9D">
              <w:rPr>
                <w:rFonts w:ascii="Times New Roman" w:eastAsiaTheme="minorEastAsia" w:hAnsi="Times New Roman" w:cs="Times New Roman"/>
                <w:b/>
                <w:bCs/>
                <w:sz w:val="20"/>
                <w:szCs w:val="22"/>
                <w:lang w:val="en-GB" w:eastAsia="zh-CN"/>
              </w:rPr>
              <w:t>e)</w:t>
            </w:r>
            <w:r w:rsidR="00D34BC9" w:rsidRPr="00BA1E9D">
              <w:rPr>
                <w:rFonts w:ascii="Times New Roman" w:eastAsiaTheme="minorEastAsia" w:hAnsi="Times New Roman" w:cs="Times New Roman"/>
                <w:b/>
                <w:bCs/>
                <w:sz w:val="20"/>
                <w:szCs w:val="22"/>
                <w:lang w:val="en-GB" w:eastAsia="zh-CN"/>
              </w:rPr>
              <w:t xml:space="preserve"> - Maybe</w:t>
            </w:r>
          </w:p>
        </w:tc>
        <w:tc>
          <w:tcPr>
            <w:tcW w:w="6144" w:type="dxa"/>
          </w:tcPr>
          <w:p w14:paraId="39F85E1D" w14:textId="77777777" w:rsidR="0089656D" w:rsidRDefault="00845014" w:rsidP="002268E0">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a)- Agree with E///. But </w:t>
            </w:r>
            <w:r w:rsidR="002268E0">
              <w:rPr>
                <w:rFonts w:ascii="Times New Roman" w:eastAsiaTheme="minorEastAsia" w:hAnsi="Times New Roman" w:cs="Times New Roman"/>
                <w:sz w:val="20"/>
                <w:szCs w:val="22"/>
                <w:lang w:val="en-GB" w:eastAsia="zh-CN"/>
              </w:rPr>
              <w:t>this has nothing specific with m-based configuration</w:t>
            </w:r>
            <w:r w:rsidR="00E83779">
              <w:rPr>
                <w:rFonts w:ascii="Times New Roman" w:eastAsiaTheme="minorEastAsia" w:hAnsi="Times New Roman" w:cs="Times New Roman"/>
                <w:sz w:val="20"/>
                <w:szCs w:val="22"/>
                <w:lang w:val="en-GB" w:eastAsia="zh-CN"/>
              </w:rPr>
              <w:t xml:space="preserve">, but </w:t>
            </w:r>
            <w:r w:rsidR="00F976BA">
              <w:rPr>
                <w:rFonts w:ascii="Times New Roman" w:eastAsiaTheme="minorEastAsia" w:hAnsi="Times New Roman" w:cs="Times New Roman"/>
                <w:sz w:val="20"/>
                <w:szCs w:val="22"/>
                <w:lang w:val="en-GB" w:eastAsia="zh-CN"/>
              </w:rPr>
              <w:t>regarding</w:t>
            </w:r>
            <w:r w:rsidR="00E83779">
              <w:rPr>
                <w:rFonts w:ascii="Times New Roman" w:eastAsiaTheme="minorEastAsia" w:hAnsi="Times New Roman" w:cs="Times New Roman"/>
                <w:sz w:val="20"/>
                <w:szCs w:val="22"/>
                <w:lang w:val="en-GB" w:eastAsia="zh-CN"/>
              </w:rPr>
              <w:t xml:space="preserve"> handling </w:t>
            </w:r>
            <w:r w:rsidR="00F976BA">
              <w:rPr>
                <w:rFonts w:ascii="Times New Roman" w:eastAsiaTheme="minorEastAsia" w:hAnsi="Times New Roman" w:cs="Times New Roman"/>
                <w:sz w:val="20"/>
                <w:szCs w:val="22"/>
                <w:lang w:val="en-GB" w:eastAsia="zh-CN"/>
              </w:rPr>
              <w:t>up</w:t>
            </w:r>
            <w:r w:rsidR="00E83779">
              <w:rPr>
                <w:rFonts w:ascii="Times New Roman" w:eastAsiaTheme="minorEastAsia" w:hAnsi="Times New Roman" w:cs="Times New Roman"/>
                <w:sz w:val="20"/>
                <w:szCs w:val="22"/>
                <w:lang w:val="en-GB" w:eastAsia="zh-CN"/>
              </w:rPr>
              <w:t>on moving outside area scope</w:t>
            </w:r>
            <w:r w:rsidR="00F976BA">
              <w:rPr>
                <w:rFonts w:ascii="Times New Roman" w:eastAsiaTheme="minorEastAsia" w:hAnsi="Times New Roman" w:cs="Times New Roman"/>
                <w:sz w:val="20"/>
                <w:szCs w:val="22"/>
                <w:lang w:val="en-GB" w:eastAsia="zh-CN"/>
              </w:rPr>
              <w:t xml:space="preserve">. This is acceptable once </w:t>
            </w:r>
            <w:r w:rsidR="003F76F6">
              <w:rPr>
                <w:rFonts w:ascii="Times New Roman" w:eastAsiaTheme="minorEastAsia" w:hAnsi="Times New Roman" w:cs="Times New Roman"/>
                <w:sz w:val="20"/>
                <w:szCs w:val="22"/>
                <w:lang w:val="en-GB" w:eastAsia="zh-CN"/>
              </w:rPr>
              <w:t>clarifications to our comments in section 3.2 is provided.</w:t>
            </w:r>
          </w:p>
          <w:p w14:paraId="2CEFED68" w14:textId="77777777" w:rsidR="003F76F6" w:rsidRDefault="003F76F6" w:rsidP="002268E0">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b) </w:t>
            </w:r>
            <w:r w:rsidR="00E453DD">
              <w:rPr>
                <w:rFonts w:ascii="Times New Roman" w:eastAsiaTheme="minorEastAsia" w:hAnsi="Times New Roman" w:cs="Times New Roman"/>
                <w:sz w:val="20"/>
                <w:szCs w:val="22"/>
                <w:lang w:val="en-GB" w:eastAsia="zh-CN"/>
              </w:rPr>
              <w:t xml:space="preserve">– If OAM provides a unique </w:t>
            </w:r>
            <w:proofErr w:type="spellStart"/>
            <w:r w:rsidR="00E453DD">
              <w:rPr>
                <w:rFonts w:ascii="Times New Roman" w:eastAsiaTheme="minorEastAsia" w:hAnsi="Times New Roman" w:cs="Times New Roman"/>
                <w:sz w:val="20"/>
                <w:szCs w:val="22"/>
                <w:lang w:val="en-GB" w:eastAsia="zh-CN"/>
              </w:rPr>
              <w:t>QoE</w:t>
            </w:r>
            <w:proofErr w:type="spellEnd"/>
            <w:r w:rsidR="00E453DD">
              <w:rPr>
                <w:rFonts w:ascii="Times New Roman" w:eastAsiaTheme="minorEastAsia" w:hAnsi="Times New Roman" w:cs="Times New Roman"/>
                <w:sz w:val="20"/>
                <w:szCs w:val="22"/>
                <w:lang w:val="en-GB" w:eastAsia="zh-CN"/>
              </w:rPr>
              <w:t xml:space="preserve"> Reference for each </w:t>
            </w:r>
            <w:proofErr w:type="spellStart"/>
            <w:r w:rsidR="00E453DD">
              <w:rPr>
                <w:rFonts w:ascii="Times New Roman" w:eastAsiaTheme="minorEastAsia" w:hAnsi="Times New Roman" w:cs="Times New Roman"/>
                <w:sz w:val="20"/>
                <w:szCs w:val="22"/>
                <w:lang w:val="en-GB" w:eastAsia="zh-CN"/>
              </w:rPr>
              <w:t>QoE</w:t>
            </w:r>
            <w:proofErr w:type="spellEnd"/>
            <w:r w:rsidR="00E453DD">
              <w:rPr>
                <w:rFonts w:ascii="Times New Roman" w:eastAsiaTheme="minorEastAsia" w:hAnsi="Times New Roman" w:cs="Times New Roman"/>
                <w:sz w:val="20"/>
                <w:szCs w:val="22"/>
                <w:lang w:val="en-GB" w:eastAsia="zh-CN"/>
              </w:rPr>
              <w:t xml:space="preserve"> configuration irrespective of </w:t>
            </w:r>
            <w:proofErr w:type="spellStart"/>
            <w:r w:rsidR="00E453DD">
              <w:rPr>
                <w:rFonts w:ascii="Times New Roman" w:eastAsiaTheme="minorEastAsia" w:hAnsi="Times New Roman" w:cs="Times New Roman"/>
                <w:sz w:val="20"/>
                <w:szCs w:val="22"/>
                <w:lang w:val="en-GB" w:eastAsia="zh-CN"/>
              </w:rPr>
              <w:t>QoE</w:t>
            </w:r>
            <w:proofErr w:type="spellEnd"/>
            <w:r w:rsidR="00E453DD">
              <w:rPr>
                <w:rFonts w:ascii="Times New Roman" w:eastAsiaTheme="minorEastAsia" w:hAnsi="Times New Roman" w:cs="Times New Roman"/>
                <w:sz w:val="20"/>
                <w:szCs w:val="22"/>
                <w:lang w:val="en-GB" w:eastAsia="zh-CN"/>
              </w:rPr>
              <w:t xml:space="preserve"> type (also discussed in section 3.1), then this override scenario might not </w:t>
            </w:r>
            <w:proofErr w:type="gramStart"/>
            <w:r w:rsidR="00E453DD">
              <w:rPr>
                <w:rFonts w:ascii="Times New Roman" w:eastAsiaTheme="minorEastAsia" w:hAnsi="Times New Roman" w:cs="Times New Roman"/>
                <w:sz w:val="20"/>
                <w:szCs w:val="22"/>
                <w:lang w:val="en-GB" w:eastAsia="zh-CN"/>
              </w:rPr>
              <w:t>happen</w:t>
            </w:r>
            <w:proofErr w:type="gramEnd"/>
            <w:r w:rsidR="00E453DD">
              <w:rPr>
                <w:rFonts w:ascii="Times New Roman" w:eastAsiaTheme="minorEastAsia" w:hAnsi="Times New Roman" w:cs="Times New Roman"/>
                <w:sz w:val="20"/>
                <w:szCs w:val="22"/>
                <w:lang w:val="en-GB" w:eastAsia="zh-CN"/>
              </w:rPr>
              <w:t xml:space="preserve"> and this IE won’t be needed.</w:t>
            </w:r>
          </w:p>
          <w:p w14:paraId="6698839C" w14:textId="4B64D918" w:rsidR="004142AF" w:rsidRDefault="004142AF" w:rsidP="002268E0">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c) – If target node knows </w:t>
            </w:r>
            <w:r w:rsidR="007372E1">
              <w:rPr>
                <w:rFonts w:ascii="Times New Roman" w:eastAsiaTheme="minorEastAsia" w:hAnsi="Times New Roman" w:cs="Times New Roman"/>
                <w:sz w:val="20"/>
                <w:szCs w:val="22"/>
                <w:lang w:val="en-GB" w:eastAsia="zh-CN"/>
              </w:rPr>
              <w:t xml:space="preserve">a measurement is ongoing, </w:t>
            </w:r>
            <w:r w:rsidR="002C5641">
              <w:rPr>
                <w:rFonts w:ascii="Times New Roman" w:eastAsiaTheme="minorEastAsia" w:hAnsi="Times New Roman" w:cs="Times New Roman"/>
                <w:sz w:val="20"/>
                <w:szCs w:val="22"/>
                <w:lang w:val="en-GB" w:eastAsia="zh-CN"/>
              </w:rPr>
              <w:t xml:space="preserve">then it </w:t>
            </w:r>
            <w:r w:rsidR="000F35B2">
              <w:rPr>
                <w:rFonts w:ascii="Times New Roman" w:eastAsiaTheme="minorEastAsia" w:hAnsi="Times New Roman" w:cs="Times New Roman"/>
                <w:sz w:val="20"/>
                <w:szCs w:val="22"/>
                <w:lang w:val="en-GB" w:eastAsia="zh-CN"/>
              </w:rPr>
              <w:t>can choose to not</w:t>
            </w:r>
            <w:r w:rsidR="002C5641">
              <w:rPr>
                <w:rFonts w:ascii="Times New Roman" w:eastAsiaTheme="minorEastAsia" w:hAnsi="Times New Roman" w:cs="Times New Roman"/>
                <w:sz w:val="20"/>
                <w:szCs w:val="22"/>
                <w:lang w:val="en-GB" w:eastAsia="zh-CN"/>
              </w:rPr>
              <w:t xml:space="preserve"> release that </w:t>
            </w:r>
            <w:proofErr w:type="spellStart"/>
            <w:r w:rsidR="002C5641">
              <w:rPr>
                <w:rFonts w:ascii="Times New Roman" w:eastAsiaTheme="minorEastAsia" w:hAnsi="Times New Roman" w:cs="Times New Roman"/>
                <w:sz w:val="20"/>
                <w:szCs w:val="22"/>
                <w:lang w:val="en-GB" w:eastAsia="zh-CN"/>
              </w:rPr>
              <w:t>QoE</w:t>
            </w:r>
            <w:proofErr w:type="spellEnd"/>
            <w:r w:rsidR="002C5641">
              <w:rPr>
                <w:rFonts w:ascii="Times New Roman" w:eastAsiaTheme="minorEastAsia" w:hAnsi="Times New Roman" w:cs="Times New Roman"/>
                <w:sz w:val="20"/>
                <w:szCs w:val="22"/>
                <w:lang w:val="en-GB" w:eastAsia="zh-CN"/>
              </w:rPr>
              <w:t xml:space="preserve"> configuration</w:t>
            </w:r>
            <w:r w:rsidR="000F35B2">
              <w:rPr>
                <w:rFonts w:ascii="Times New Roman" w:eastAsiaTheme="minorEastAsia" w:hAnsi="Times New Roman" w:cs="Times New Roman"/>
                <w:sz w:val="20"/>
                <w:szCs w:val="22"/>
                <w:lang w:val="en-GB" w:eastAsia="zh-CN"/>
              </w:rPr>
              <w:t xml:space="preserve"> </w:t>
            </w:r>
            <w:proofErr w:type="gramStart"/>
            <w:r w:rsidR="000F35B2">
              <w:rPr>
                <w:rFonts w:ascii="Times New Roman" w:eastAsiaTheme="minorEastAsia" w:hAnsi="Times New Roman" w:cs="Times New Roman"/>
                <w:sz w:val="20"/>
                <w:szCs w:val="22"/>
                <w:lang w:val="en-GB" w:eastAsia="zh-CN"/>
              </w:rPr>
              <w:t>in order to</w:t>
            </w:r>
            <w:proofErr w:type="gramEnd"/>
            <w:r w:rsidR="000F35B2">
              <w:rPr>
                <w:rFonts w:ascii="Times New Roman" w:eastAsiaTheme="minorEastAsia" w:hAnsi="Times New Roman" w:cs="Times New Roman"/>
                <w:sz w:val="20"/>
                <w:szCs w:val="22"/>
                <w:lang w:val="en-GB" w:eastAsia="zh-CN"/>
              </w:rPr>
              <w:t xml:space="preserve"> collect it later</w:t>
            </w:r>
            <w:r w:rsidR="003C1CB1">
              <w:rPr>
                <w:rFonts w:ascii="Times New Roman" w:eastAsiaTheme="minorEastAsia" w:hAnsi="Times New Roman" w:cs="Times New Roman"/>
                <w:sz w:val="20"/>
                <w:szCs w:val="22"/>
                <w:lang w:val="en-GB" w:eastAsia="zh-CN"/>
              </w:rPr>
              <w:t xml:space="preserve">. Whether UE provides this indication is being discussed in RAN2 and we can discuss the RAN3 IE </w:t>
            </w:r>
            <w:r w:rsidR="00A11F9D">
              <w:rPr>
                <w:rFonts w:ascii="Times New Roman" w:eastAsiaTheme="minorEastAsia" w:hAnsi="Times New Roman" w:cs="Times New Roman"/>
                <w:sz w:val="20"/>
                <w:szCs w:val="22"/>
                <w:lang w:val="en-GB" w:eastAsia="zh-CN"/>
              </w:rPr>
              <w:t>later</w:t>
            </w:r>
          </w:p>
          <w:p w14:paraId="58A39C03" w14:textId="43B9EEA5" w:rsidR="00A11F9D" w:rsidRDefault="00A11F9D" w:rsidP="002268E0">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d) – Agree, mapping needs to be known at the target</w:t>
            </w:r>
          </w:p>
          <w:p w14:paraId="4F050BA7" w14:textId="47EE2D72" w:rsidR="00A11F9D" w:rsidRDefault="00A11F9D" w:rsidP="002268E0">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e) </w:t>
            </w:r>
            <w:r w:rsidR="002A0FBA">
              <w:rPr>
                <w:rFonts w:ascii="Times New Roman" w:eastAsiaTheme="minorEastAsia" w:hAnsi="Times New Roman" w:cs="Times New Roman"/>
                <w:sz w:val="20"/>
                <w:szCs w:val="22"/>
                <w:lang w:val="en-GB" w:eastAsia="zh-CN"/>
              </w:rPr>
              <w:t>–</w:t>
            </w:r>
            <w:r>
              <w:rPr>
                <w:rFonts w:ascii="Times New Roman" w:eastAsiaTheme="minorEastAsia" w:hAnsi="Times New Roman" w:cs="Times New Roman"/>
                <w:sz w:val="20"/>
                <w:szCs w:val="22"/>
                <w:lang w:val="en-GB" w:eastAsia="zh-CN"/>
              </w:rPr>
              <w:t xml:space="preserve"> </w:t>
            </w:r>
            <w:r w:rsidR="002A0FBA">
              <w:rPr>
                <w:rFonts w:ascii="Times New Roman" w:eastAsiaTheme="minorEastAsia" w:hAnsi="Times New Roman" w:cs="Times New Roman"/>
                <w:sz w:val="20"/>
                <w:szCs w:val="22"/>
                <w:lang w:val="en-GB" w:eastAsia="zh-CN"/>
              </w:rPr>
              <w:t xml:space="preserve">Seems OK. But clarifications to moving outside area scope as mentioned in a) and </w:t>
            </w:r>
            <w:r w:rsidR="00D34BC9">
              <w:rPr>
                <w:rFonts w:ascii="Times New Roman" w:eastAsiaTheme="minorEastAsia" w:hAnsi="Times New Roman" w:cs="Times New Roman"/>
                <w:sz w:val="20"/>
                <w:szCs w:val="22"/>
                <w:lang w:val="en-GB" w:eastAsia="zh-CN"/>
              </w:rPr>
              <w:t>agreements</w:t>
            </w:r>
            <w:r w:rsidR="00810561">
              <w:rPr>
                <w:rFonts w:ascii="Times New Roman" w:eastAsiaTheme="minorEastAsia" w:hAnsi="Times New Roman" w:cs="Times New Roman"/>
                <w:sz w:val="20"/>
                <w:szCs w:val="22"/>
                <w:lang w:val="en-GB" w:eastAsia="zh-CN"/>
              </w:rPr>
              <w:t xml:space="preserve"> on </w:t>
            </w:r>
            <w:r w:rsidR="00AE617C" w:rsidRPr="00AE617C">
              <w:rPr>
                <w:rFonts w:ascii="Times New Roman" w:eastAsiaTheme="minorEastAsia" w:hAnsi="Times New Roman" w:cs="Times New Roman"/>
                <w:sz w:val="20"/>
                <w:szCs w:val="22"/>
                <w:lang w:val="en-GB" w:eastAsia="zh-CN"/>
              </w:rPr>
              <w:t>CB # QoE6_MDTAlignment</w:t>
            </w:r>
            <w:r w:rsidR="00AE617C" w:rsidRPr="00AE617C">
              <w:rPr>
                <w:rFonts w:ascii="Times New Roman" w:eastAsiaTheme="minorEastAsia" w:hAnsi="Times New Roman" w:cs="Times New Roman"/>
                <w:sz w:val="20"/>
                <w:szCs w:val="22"/>
                <w:lang w:val="en-GB" w:eastAsia="zh-CN"/>
              </w:rPr>
              <w:t xml:space="preserve"> </w:t>
            </w:r>
            <w:r w:rsidR="00D34BC9">
              <w:rPr>
                <w:rFonts w:ascii="Times New Roman" w:eastAsiaTheme="minorEastAsia" w:hAnsi="Times New Roman" w:cs="Times New Roman"/>
                <w:sz w:val="20"/>
                <w:szCs w:val="22"/>
                <w:lang w:val="en-GB" w:eastAsia="zh-CN"/>
              </w:rPr>
              <w:t xml:space="preserve">needed before </w:t>
            </w:r>
            <w:r w:rsidR="00402703">
              <w:rPr>
                <w:rFonts w:ascii="Times New Roman" w:eastAsiaTheme="minorEastAsia" w:hAnsi="Times New Roman" w:cs="Times New Roman"/>
                <w:sz w:val="20"/>
                <w:szCs w:val="22"/>
                <w:lang w:val="en-GB" w:eastAsia="zh-CN"/>
              </w:rPr>
              <w:t>agreeing this.</w:t>
            </w:r>
          </w:p>
          <w:p w14:paraId="76CEC1F9" w14:textId="0B736FE6" w:rsidR="004142AF" w:rsidRPr="00C4591C" w:rsidRDefault="004142AF" w:rsidP="002268E0">
            <w:pPr>
              <w:spacing w:before="120" w:after="0"/>
              <w:rPr>
                <w:rFonts w:ascii="Times New Roman" w:eastAsiaTheme="minorEastAsia" w:hAnsi="Times New Roman" w:cs="Times New Roman"/>
                <w:sz w:val="20"/>
                <w:szCs w:val="22"/>
                <w:lang w:val="en-GB" w:eastAsia="zh-CN"/>
              </w:rPr>
            </w:pPr>
          </w:p>
        </w:tc>
      </w:tr>
      <w:tr w:rsidR="00015C4D" w:rsidRPr="00C4591C" w14:paraId="42A2BB62" w14:textId="77777777" w:rsidTr="001615A2">
        <w:trPr>
          <w:trHeight w:val="325"/>
        </w:trPr>
        <w:tc>
          <w:tcPr>
            <w:tcW w:w="1378" w:type="dxa"/>
          </w:tcPr>
          <w:p w14:paraId="5FE640BA"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c>
          <w:tcPr>
            <w:tcW w:w="1209" w:type="dxa"/>
          </w:tcPr>
          <w:p w14:paraId="1F4E05B3"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c>
          <w:tcPr>
            <w:tcW w:w="6144" w:type="dxa"/>
          </w:tcPr>
          <w:p w14:paraId="0F3D6D9C"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r>
      <w:tr w:rsidR="00015C4D" w:rsidRPr="00C4591C" w14:paraId="2DF0ACB4" w14:textId="77777777" w:rsidTr="001615A2">
        <w:trPr>
          <w:trHeight w:val="325"/>
        </w:trPr>
        <w:tc>
          <w:tcPr>
            <w:tcW w:w="1378" w:type="dxa"/>
          </w:tcPr>
          <w:p w14:paraId="77FB83E7"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c>
          <w:tcPr>
            <w:tcW w:w="1209" w:type="dxa"/>
          </w:tcPr>
          <w:p w14:paraId="070024F1"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c>
          <w:tcPr>
            <w:tcW w:w="6144" w:type="dxa"/>
          </w:tcPr>
          <w:p w14:paraId="2B95D3F2"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r>
      <w:tr w:rsidR="00015C4D" w:rsidRPr="00C4591C" w14:paraId="420089E4" w14:textId="77777777" w:rsidTr="001615A2">
        <w:trPr>
          <w:trHeight w:val="342"/>
        </w:trPr>
        <w:tc>
          <w:tcPr>
            <w:tcW w:w="1378" w:type="dxa"/>
          </w:tcPr>
          <w:p w14:paraId="051E3B4D"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1209" w:type="dxa"/>
          </w:tcPr>
          <w:p w14:paraId="73D5BE81"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6144" w:type="dxa"/>
          </w:tcPr>
          <w:p w14:paraId="69FA4A48"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r>
      <w:tr w:rsidR="00015C4D" w:rsidRPr="00C4591C" w14:paraId="38B70C12"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9B6D296" w14:textId="77777777" w:rsidR="00015C4D" w:rsidRPr="00C4591C" w:rsidRDefault="00015C4D" w:rsidP="001615A2">
            <w:pPr>
              <w:spacing w:before="120" w:after="0"/>
              <w:rPr>
                <w:rFonts w:ascii="Times New Roman" w:eastAsiaTheme="minorEastAsia" w:hAnsi="Times New Roman" w:cs="Times New Roman"/>
                <w:sz w:val="20"/>
                <w:szCs w:val="22"/>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5B98767"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c>
          <w:tcPr>
            <w:tcW w:w="6144" w:type="dxa"/>
            <w:tcBorders>
              <w:top w:val="single" w:sz="4" w:space="0" w:color="auto"/>
              <w:left w:val="single" w:sz="4" w:space="0" w:color="auto"/>
              <w:bottom w:val="single" w:sz="4" w:space="0" w:color="auto"/>
              <w:right w:val="single" w:sz="4" w:space="0" w:color="auto"/>
            </w:tcBorders>
          </w:tcPr>
          <w:p w14:paraId="198C5C21"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r>
      <w:tr w:rsidR="00015C4D" w:rsidRPr="00C4591C" w14:paraId="4AF3DF48" w14:textId="77777777" w:rsidTr="001615A2">
        <w:trPr>
          <w:trHeight w:val="342"/>
        </w:trPr>
        <w:tc>
          <w:tcPr>
            <w:tcW w:w="1378" w:type="dxa"/>
          </w:tcPr>
          <w:p w14:paraId="6156DD36"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c>
          <w:tcPr>
            <w:tcW w:w="1209" w:type="dxa"/>
          </w:tcPr>
          <w:p w14:paraId="5C71562E"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c>
          <w:tcPr>
            <w:tcW w:w="6144" w:type="dxa"/>
          </w:tcPr>
          <w:p w14:paraId="0303FC54" w14:textId="77777777" w:rsidR="00015C4D" w:rsidRPr="00C4591C" w:rsidRDefault="00015C4D" w:rsidP="001615A2">
            <w:pPr>
              <w:spacing w:before="120" w:after="0"/>
              <w:rPr>
                <w:rFonts w:ascii="Times New Roman" w:eastAsia="SimSun" w:hAnsi="Times New Roman" w:cs="Times New Roman"/>
                <w:sz w:val="20"/>
                <w:szCs w:val="22"/>
                <w:lang w:val="en-GB" w:eastAsia="zh-CN"/>
              </w:rPr>
            </w:pPr>
          </w:p>
        </w:tc>
      </w:tr>
      <w:tr w:rsidR="00015C4D" w:rsidRPr="00C4591C" w14:paraId="6F988340"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08C9B2EA" w14:textId="77777777" w:rsidR="00015C4D" w:rsidRPr="00C4591C" w:rsidRDefault="00015C4D" w:rsidP="001615A2">
            <w:pPr>
              <w:spacing w:before="120" w:after="0"/>
              <w:rPr>
                <w:rFonts w:ascii="Times New Roman" w:eastAsia="MS ??" w:hAnsi="Times New Roman" w:cs="Times New Roman"/>
                <w:sz w:val="20"/>
                <w:szCs w:val="22"/>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CE178C0"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c>
          <w:tcPr>
            <w:tcW w:w="6144" w:type="dxa"/>
            <w:tcBorders>
              <w:top w:val="single" w:sz="4" w:space="0" w:color="auto"/>
              <w:left w:val="single" w:sz="4" w:space="0" w:color="auto"/>
              <w:bottom w:val="single" w:sz="4" w:space="0" w:color="auto"/>
              <w:right w:val="single" w:sz="4" w:space="0" w:color="auto"/>
            </w:tcBorders>
          </w:tcPr>
          <w:p w14:paraId="30E22B01" w14:textId="77777777" w:rsidR="00015C4D" w:rsidRPr="00C4591C" w:rsidRDefault="00015C4D" w:rsidP="001615A2">
            <w:pPr>
              <w:spacing w:before="120" w:after="0"/>
              <w:rPr>
                <w:rFonts w:ascii="Times New Roman" w:eastAsia="MS Mincho" w:hAnsi="Times New Roman" w:cs="Times New Roman"/>
                <w:sz w:val="20"/>
                <w:szCs w:val="22"/>
                <w:lang w:val="en-GB" w:eastAsia="ko-KR"/>
              </w:rPr>
            </w:pPr>
          </w:p>
        </w:tc>
      </w:tr>
    </w:tbl>
    <w:p w14:paraId="2D38DE0B" w14:textId="7B3F060E" w:rsidR="00015C4D" w:rsidRDefault="00015C4D" w:rsidP="00844CD6">
      <w:pPr>
        <w:spacing w:before="120" w:after="0"/>
        <w:rPr>
          <w:rFonts w:ascii="Arial" w:hAnsi="Arial" w:cs="Arial"/>
          <w:sz w:val="20"/>
          <w:szCs w:val="22"/>
          <w:lang w:val="en-GB"/>
        </w:rPr>
      </w:pPr>
    </w:p>
    <w:p w14:paraId="3BD832FC" w14:textId="77777777" w:rsidR="00550DE0" w:rsidRPr="003611A7" w:rsidRDefault="00550DE0" w:rsidP="00844CD6">
      <w:pPr>
        <w:spacing w:before="120" w:after="0"/>
        <w:rPr>
          <w:rFonts w:ascii="Arial" w:hAnsi="Arial" w:cs="Arial"/>
          <w:sz w:val="20"/>
          <w:szCs w:val="22"/>
          <w:lang w:val="en-GB"/>
        </w:rPr>
      </w:pPr>
    </w:p>
    <w:p w14:paraId="75211010" w14:textId="77777777" w:rsidR="00740D7E" w:rsidRPr="003611A7" w:rsidRDefault="00740D7E" w:rsidP="00740D7E">
      <w:pPr>
        <w:pStyle w:val="Heading2"/>
        <w:spacing w:before="120" w:after="0"/>
        <w:rPr>
          <w:rFonts w:ascii="Arial" w:hAnsi="Arial" w:cs="Arial"/>
          <w:lang w:val="en-GB"/>
        </w:rPr>
      </w:pPr>
      <w:r w:rsidRPr="003611A7">
        <w:rPr>
          <w:rFonts w:ascii="Arial" w:hAnsi="Arial" w:cs="Arial"/>
          <w:lang w:val="en-GB"/>
        </w:rPr>
        <w:t>The content of handover messages</w:t>
      </w:r>
    </w:p>
    <w:p w14:paraId="1072302C" w14:textId="77777777" w:rsidR="00740D7E" w:rsidRPr="00C4591C" w:rsidRDefault="00740D7E" w:rsidP="00740D7E">
      <w:pPr>
        <w:spacing w:before="120" w:after="0"/>
        <w:rPr>
          <w:rFonts w:ascii="Times New Roman" w:hAnsi="Times New Roman" w:cs="Times New Roman"/>
          <w:lang w:val="en-GB"/>
        </w:rPr>
      </w:pPr>
    </w:p>
    <w:p w14:paraId="7946665C" w14:textId="0C0ECA75" w:rsidR="00A345B9" w:rsidRDefault="00A345B9" w:rsidP="00740D7E">
      <w:pPr>
        <w:rPr>
          <w:rFonts w:ascii="Times New Roman" w:hAnsi="Times New Roman" w:cs="Times New Roman"/>
          <w:sz w:val="20"/>
          <w:szCs w:val="20"/>
        </w:rPr>
      </w:pPr>
      <w:r w:rsidRPr="00AB7830">
        <w:rPr>
          <w:rFonts w:ascii="Times New Roman" w:hAnsi="Times New Roman" w:cs="Times New Roman"/>
          <w:sz w:val="20"/>
          <w:szCs w:val="20"/>
        </w:rPr>
        <w:t xml:space="preserve">The issue is addressed in </w:t>
      </w:r>
      <w:r w:rsidR="00AB7830" w:rsidRPr="00AB7830">
        <w:rPr>
          <w:rFonts w:ascii="Times New Roman" w:hAnsi="Times New Roman" w:cs="Times New Roman"/>
          <w:sz w:val="20"/>
          <w:szCs w:val="20"/>
        </w:rPr>
        <w:t xml:space="preserve">all paper submitted to the present AI. </w:t>
      </w:r>
    </w:p>
    <w:p w14:paraId="010071CD" w14:textId="4442863B" w:rsidR="00B70624" w:rsidRPr="00D22558" w:rsidRDefault="00B70624" w:rsidP="00740D7E">
      <w:pPr>
        <w:rPr>
          <w:rFonts w:ascii="Times New Roman" w:hAnsi="Times New Roman" w:cs="Times New Roman"/>
          <w:color w:val="0070C0"/>
          <w:sz w:val="20"/>
          <w:szCs w:val="20"/>
        </w:rPr>
      </w:pPr>
      <w:r w:rsidRPr="00D22558">
        <w:rPr>
          <w:rFonts w:ascii="Times New Roman" w:hAnsi="Times New Roman" w:cs="Times New Roman"/>
          <w:b/>
          <w:bCs/>
          <w:color w:val="0070C0"/>
          <w:sz w:val="20"/>
          <w:szCs w:val="20"/>
        </w:rPr>
        <w:t>NOTE:</w:t>
      </w:r>
      <w:r w:rsidRPr="00D22558">
        <w:rPr>
          <w:rFonts w:ascii="Times New Roman" w:hAnsi="Times New Roman" w:cs="Times New Roman"/>
          <w:color w:val="0070C0"/>
          <w:sz w:val="20"/>
          <w:szCs w:val="20"/>
        </w:rPr>
        <w:t xml:space="preserve"> </w:t>
      </w:r>
      <w:r w:rsidR="00D22558" w:rsidRPr="00D22558">
        <w:rPr>
          <w:rFonts w:ascii="Times New Roman" w:hAnsi="Times New Roman" w:cs="Times New Roman"/>
          <w:color w:val="0070C0"/>
          <w:sz w:val="20"/>
          <w:szCs w:val="20"/>
        </w:rPr>
        <w:t>T</w:t>
      </w:r>
      <w:r w:rsidRPr="00D22558">
        <w:rPr>
          <w:rFonts w:ascii="Times New Roman" w:hAnsi="Times New Roman" w:cs="Times New Roman"/>
          <w:color w:val="0070C0"/>
          <w:sz w:val="20"/>
          <w:szCs w:val="20"/>
        </w:rPr>
        <w:t xml:space="preserve">he proposals 2 and 3 from [7] </w:t>
      </w:r>
      <w:r w:rsidR="009601E7" w:rsidRPr="00D22558">
        <w:rPr>
          <w:rFonts w:ascii="Times New Roman" w:hAnsi="Times New Roman" w:cs="Times New Roman"/>
          <w:color w:val="0070C0"/>
          <w:sz w:val="20"/>
          <w:szCs w:val="20"/>
        </w:rPr>
        <w:t>describe</w:t>
      </w:r>
      <w:r w:rsidR="00E14A93" w:rsidRPr="00D22558">
        <w:rPr>
          <w:rFonts w:ascii="Times New Roman" w:hAnsi="Times New Roman" w:cs="Times New Roman"/>
          <w:color w:val="0070C0"/>
          <w:sz w:val="20"/>
          <w:szCs w:val="20"/>
        </w:rPr>
        <w:t xml:space="preserve"> the procedur</w:t>
      </w:r>
      <w:r w:rsidR="00E03EC1" w:rsidRPr="00D22558">
        <w:rPr>
          <w:rFonts w:ascii="Times New Roman" w:hAnsi="Times New Roman" w:cs="Times New Roman"/>
          <w:color w:val="0070C0"/>
          <w:sz w:val="20"/>
          <w:szCs w:val="20"/>
        </w:rPr>
        <w:t xml:space="preserve">es for mobility handling of s- and m-based </w:t>
      </w:r>
      <w:proofErr w:type="spellStart"/>
      <w:r w:rsidR="00E03EC1" w:rsidRPr="00D22558">
        <w:rPr>
          <w:rFonts w:ascii="Times New Roman" w:hAnsi="Times New Roman" w:cs="Times New Roman"/>
          <w:color w:val="0070C0"/>
          <w:sz w:val="20"/>
          <w:szCs w:val="20"/>
        </w:rPr>
        <w:t>QoE</w:t>
      </w:r>
      <w:proofErr w:type="spellEnd"/>
      <w:r w:rsidR="00E03EC1" w:rsidRPr="00D22558">
        <w:rPr>
          <w:rFonts w:ascii="Times New Roman" w:hAnsi="Times New Roman" w:cs="Times New Roman"/>
          <w:color w:val="0070C0"/>
          <w:sz w:val="20"/>
          <w:szCs w:val="20"/>
        </w:rPr>
        <w:t>. Th</w:t>
      </w:r>
      <w:r w:rsidR="00332744" w:rsidRPr="00D22558">
        <w:rPr>
          <w:rFonts w:ascii="Times New Roman" w:hAnsi="Times New Roman" w:cs="Times New Roman"/>
          <w:color w:val="0070C0"/>
          <w:sz w:val="20"/>
          <w:szCs w:val="20"/>
        </w:rPr>
        <w:t xml:space="preserve">ey can be considered </w:t>
      </w:r>
      <w:r w:rsidR="00D22558" w:rsidRPr="00D22558">
        <w:rPr>
          <w:rFonts w:ascii="Times New Roman" w:hAnsi="Times New Roman" w:cs="Times New Roman"/>
          <w:color w:val="0070C0"/>
          <w:sz w:val="20"/>
          <w:szCs w:val="20"/>
        </w:rPr>
        <w:t>depending on the outcome of this phase of the discussion.</w:t>
      </w:r>
    </w:p>
    <w:p w14:paraId="40FC99F4" w14:textId="77777777" w:rsidR="001119A2" w:rsidRDefault="001119A2" w:rsidP="001119A2">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Paper [6] proposes that only a subset of m-based configuration info should be sent, while paper [1] argues that the configuration container need not be send since the target cannot read it. Therefore, it is proposed that the container is:</w:t>
      </w:r>
    </w:p>
    <w:p w14:paraId="35AB003B" w14:textId="77777777" w:rsidR="001119A2" w:rsidRDefault="001119A2" w:rsidP="001119A2">
      <w:pPr>
        <w:pStyle w:val="ListParagraph"/>
        <w:numPr>
          <w:ilvl w:val="0"/>
          <w:numId w:val="35"/>
        </w:numPr>
        <w:spacing w:before="120" w:after="0"/>
        <w:jc w:val="left"/>
        <w:rPr>
          <w:rFonts w:ascii="Times New Roman" w:hAnsi="Times New Roman" w:cs="Times New Roman"/>
          <w:szCs w:val="22"/>
        </w:rPr>
      </w:pPr>
      <w:r>
        <w:rPr>
          <w:rFonts w:ascii="Times New Roman" w:hAnsi="Times New Roman" w:cs="Times New Roman"/>
          <w:szCs w:val="22"/>
        </w:rPr>
        <w:t xml:space="preserve">Optionally present in the NGAP </w:t>
      </w:r>
      <w:proofErr w:type="spellStart"/>
      <w:r>
        <w:rPr>
          <w:rFonts w:ascii="Times New Roman" w:hAnsi="Times New Roman" w:cs="Times New Roman"/>
          <w:szCs w:val="22"/>
        </w:rPr>
        <w:t>QoE</w:t>
      </w:r>
      <w:proofErr w:type="spellEnd"/>
      <w:r>
        <w:rPr>
          <w:rFonts w:ascii="Times New Roman" w:hAnsi="Times New Roman" w:cs="Times New Roman"/>
          <w:szCs w:val="22"/>
        </w:rPr>
        <w:t xml:space="preserve"> IE (it is needed for initial configuration, but not for NGAP handover).</w:t>
      </w:r>
    </w:p>
    <w:p w14:paraId="7C34A20F" w14:textId="77777777" w:rsidR="001119A2" w:rsidRPr="002E0EF0" w:rsidRDefault="001119A2" w:rsidP="001119A2">
      <w:pPr>
        <w:pStyle w:val="ListParagraph"/>
        <w:numPr>
          <w:ilvl w:val="0"/>
          <w:numId w:val="35"/>
        </w:numPr>
        <w:spacing w:before="120" w:after="0"/>
        <w:jc w:val="left"/>
        <w:rPr>
          <w:rFonts w:ascii="Times New Roman" w:hAnsi="Times New Roman" w:cs="Times New Roman"/>
          <w:szCs w:val="22"/>
        </w:rPr>
      </w:pPr>
      <w:r>
        <w:rPr>
          <w:rFonts w:ascii="Times New Roman" w:hAnsi="Times New Roman" w:cs="Times New Roman"/>
          <w:szCs w:val="22"/>
        </w:rPr>
        <w:t xml:space="preserve">Absent from the </w:t>
      </w:r>
      <w:proofErr w:type="spellStart"/>
      <w:r>
        <w:rPr>
          <w:rFonts w:ascii="Times New Roman" w:hAnsi="Times New Roman" w:cs="Times New Roman"/>
          <w:szCs w:val="22"/>
        </w:rPr>
        <w:t>XnAP</w:t>
      </w:r>
      <w:proofErr w:type="spellEnd"/>
      <w:r>
        <w:rPr>
          <w:rFonts w:ascii="Times New Roman" w:hAnsi="Times New Roman" w:cs="Times New Roman"/>
          <w:szCs w:val="22"/>
        </w:rPr>
        <w:t xml:space="preserve"> </w:t>
      </w:r>
      <w:proofErr w:type="spellStart"/>
      <w:r>
        <w:rPr>
          <w:rFonts w:ascii="Times New Roman" w:hAnsi="Times New Roman" w:cs="Times New Roman"/>
          <w:szCs w:val="22"/>
        </w:rPr>
        <w:t>QoE</w:t>
      </w:r>
      <w:proofErr w:type="spellEnd"/>
      <w:r>
        <w:rPr>
          <w:rFonts w:ascii="Times New Roman" w:hAnsi="Times New Roman" w:cs="Times New Roman"/>
          <w:szCs w:val="22"/>
        </w:rPr>
        <w:t xml:space="preserve"> IE.</w:t>
      </w:r>
    </w:p>
    <w:p w14:paraId="3D061A63" w14:textId="604BAE3C" w:rsidR="002E5730" w:rsidRPr="002E5730" w:rsidRDefault="002E5730" w:rsidP="001119A2">
      <w:pPr>
        <w:spacing w:before="120" w:after="0"/>
        <w:rPr>
          <w:rFonts w:ascii="Times New Roman" w:hAnsi="Times New Roman" w:cs="Times New Roman"/>
          <w:sz w:val="20"/>
          <w:szCs w:val="22"/>
          <w:lang w:val="en-GB"/>
        </w:rPr>
      </w:pPr>
      <w:r w:rsidRPr="002E5730">
        <w:rPr>
          <w:rFonts w:ascii="Times New Roman" w:hAnsi="Times New Roman" w:cs="Times New Roman"/>
          <w:sz w:val="20"/>
          <w:szCs w:val="22"/>
          <w:lang w:val="en-GB"/>
        </w:rPr>
        <w:t xml:space="preserve">Paper [4] proposes to </w:t>
      </w:r>
      <w:r w:rsidR="00EB5B71" w:rsidRPr="002E5730">
        <w:rPr>
          <w:rFonts w:ascii="Times New Roman" w:hAnsi="Times New Roman" w:cs="Times New Roman"/>
          <w:sz w:val="20"/>
          <w:szCs w:val="22"/>
        </w:rPr>
        <w:t>propagate</w:t>
      </w:r>
      <w:r w:rsidRPr="002E5730">
        <w:rPr>
          <w:rFonts w:ascii="Times New Roman" w:hAnsi="Times New Roman" w:cs="Times New Roman"/>
          <w:sz w:val="20"/>
          <w:szCs w:val="22"/>
        </w:rPr>
        <w:t xml:space="preserve"> s</w:t>
      </w:r>
      <w:r>
        <w:rPr>
          <w:rFonts w:ascii="Times New Roman" w:hAnsi="Times New Roman" w:cs="Times New Roman"/>
          <w:sz w:val="20"/>
          <w:szCs w:val="22"/>
        </w:rPr>
        <w:t>-</w:t>
      </w:r>
      <w:r w:rsidRPr="002E5730">
        <w:rPr>
          <w:rFonts w:ascii="Times New Roman" w:hAnsi="Times New Roman" w:cs="Times New Roman"/>
          <w:sz w:val="20"/>
          <w:szCs w:val="22"/>
        </w:rPr>
        <w:t xml:space="preserve">based </w:t>
      </w:r>
      <w:proofErr w:type="spellStart"/>
      <w:r w:rsidRPr="002E5730">
        <w:rPr>
          <w:rFonts w:ascii="Times New Roman" w:hAnsi="Times New Roman" w:cs="Times New Roman"/>
          <w:sz w:val="20"/>
          <w:szCs w:val="22"/>
        </w:rPr>
        <w:t>QoE</w:t>
      </w:r>
      <w:proofErr w:type="spellEnd"/>
      <w:r w:rsidRPr="002E5730">
        <w:rPr>
          <w:rFonts w:ascii="Times New Roman" w:hAnsi="Times New Roman" w:cs="Times New Roman"/>
          <w:sz w:val="20"/>
          <w:szCs w:val="22"/>
        </w:rPr>
        <w:t xml:space="preserve"> measurements activation configuration in the form of encoded container.</w:t>
      </w:r>
    </w:p>
    <w:p w14:paraId="0A3A165C" w14:textId="3D54B233" w:rsidR="001119A2" w:rsidRPr="00F25396" w:rsidRDefault="001119A2" w:rsidP="001119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Q4-1: Do you agree that t</w:t>
      </w:r>
      <w:r w:rsidRPr="00F25396">
        <w:rPr>
          <w:rFonts w:ascii="Times New Roman" w:hAnsi="Times New Roman" w:cs="Times New Roman"/>
          <w:b/>
          <w:bCs/>
          <w:sz w:val="20"/>
          <w:szCs w:val="22"/>
          <w:lang w:val="en-GB"/>
        </w:rPr>
        <w:t xml:space="preserve">he </w:t>
      </w:r>
      <w:proofErr w:type="spellStart"/>
      <w:r w:rsidRPr="00F25396">
        <w:rPr>
          <w:rFonts w:ascii="Times New Roman" w:hAnsi="Times New Roman" w:cs="Times New Roman"/>
          <w:b/>
          <w:bCs/>
          <w:sz w:val="20"/>
          <w:szCs w:val="22"/>
          <w:lang w:val="en-GB"/>
        </w:rPr>
        <w:t>QoE</w:t>
      </w:r>
      <w:proofErr w:type="spellEnd"/>
      <w:r w:rsidRPr="00F25396">
        <w:rPr>
          <w:rFonts w:ascii="Times New Roman" w:hAnsi="Times New Roman" w:cs="Times New Roman"/>
          <w:b/>
          <w:bCs/>
          <w:sz w:val="20"/>
          <w:szCs w:val="22"/>
          <w:lang w:val="en-GB"/>
        </w:rPr>
        <w:t xml:space="preserve"> configuration container is:</w:t>
      </w:r>
    </w:p>
    <w:p w14:paraId="7178731A" w14:textId="77777777" w:rsidR="001119A2" w:rsidRPr="00F25396" w:rsidRDefault="001119A2" w:rsidP="001119A2">
      <w:pPr>
        <w:pStyle w:val="ListParagraph"/>
        <w:numPr>
          <w:ilvl w:val="0"/>
          <w:numId w:val="35"/>
        </w:numPr>
        <w:spacing w:before="120" w:after="0"/>
        <w:jc w:val="left"/>
        <w:rPr>
          <w:rFonts w:ascii="Times New Roman" w:hAnsi="Times New Roman" w:cs="Times New Roman"/>
          <w:b/>
          <w:bCs/>
          <w:szCs w:val="22"/>
        </w:rPr>
      </w:pPr>
      <w:r w:rsidRPr="00F25396">
        <w:rPr>
          <w:rFonts w:ascii="Times New Roman" w:hAnsi="Times New Roman" w:cs="Times New Roman"/>
          <w:b/>
          <w:bCs/>
          <w:szCs w:val="22"/>
        </w:rPr>
        <w:t xml:space="preserve">Optionally present in the NGAP </w:t>
      </w:r>
      <w:proofErr w:type="spellStart"/>
      <w:r w:rsidRPr="00F25396">
        <w:rPr>
          <w:rFonts w:ascii="Times New Roman" w:hAnsi="Times New Roman" w:cs="Times New Roman"/>
          <w:b/>
          <w:bCs/>
          <w:szCs w:val="22"/>
        </w:rPr>
        <w:t>QoE</w:t>
      </w:r>
      <w:proofErr w:type="spellEnd"/>
      <w:r w:rsidRPr="00F25396">
        <w:rPr>
          <w:rFonts w:ascii="Times New Roman" w:hAnsi="Times New Roman" w:cs="Times New Roman"/>
          <w:b/>
          <w:bCs/>
          <w:szCs w:val="22"/>
        </w:rPr>
        <w:t xml:space="preserve"> IE (it is needed for initial configuration, but not for NGAP handover).</w:t>
      </w:r>
    </w:p>
    <w:p w14:paraId="34E4A8AD" w14:textId="77777777" w:rsidR="001119A2" w:rsidRPr="00F25396" w:rsidRDefault="001119A2" w:rsidP="001119A2">
      <w:pPr>
        <w:pStyle w:val="ListParagraph"/>
        <w:numPr>
          <w:ilvl w:val="0"/>
          <w:numId w:val="35"/>
        </w:numPr>
        <w:spacing w:before="120" w:after="0"/>
        <w:jc w:val="left"/>
        <w:rPr>
          <w:rFonts w:ascii="Times New Roman" w:hAnsi="Times New Roman" w:cs="Times New Roman"/>
          <w:b/>
          <w:bCs/>
          <w:szCs w:val="22"/>
        </w:rPr>
      </w:pPr>
      <w:r w:rsidRPr="00F25396">
        <w:rPr>
          <w:rFonts w:ascii="Times New Roman" w:hAnsi="Times New Roman" w:cs="Times New Roman"/>
          <w:b/>
          <w:bCs/>
          <w:szCs w:val="22"/>
        </w:rPr>
        <w:t xml:space="preserve">Absent from the </w:t>
      </w:r>
      <w:proofErr w:type="spellStart"/>
      <w:r w:rsidRPr="00F25396">
        <w:rPr>
          <w:rFonts w:ascii="Times New Roman" w:hAnsi="Times New Roman" w:cs="Times New Roman"/>
          <w:b/>
          <w:bCs/>
          <w:szCs w:val="22"/>
        </w:rPr>
        <w:t>XnAP</w:t>
      </w:r>
      <w:proofErr w:type="spellEnd"/>
      <w:r w:rsidRPr="00F25396">
        <w:rPr>
          <w:rFonts w:ascii="Times New Roman" w:hAnsi="Times New Roman" w:cs="Times New Roman"/>
          <w:b/>
          <w:bCs/>
          <w:szCs w:val="22"/>
        </w:rPr>
        <w:t xml:space="preserve"> </w:t>
      </w:r>
      <w:proofErr w:type="spellStart"/>
      <w:r w:rsidRPr="00F25396">
        <w:rPr>
          <w:rFonts w:ascii="Times New Roman" w:hAnsi="Times New Roman" w:cs="Times New Roman"/>
          <w:b/>
          <w:bCs/>
          <w:szCs w:val="22"/>
        </w:rPr>
        <w:t>QoE</w:t>
      </w:r>
      <w:proofErr w:type="spellEnd"/>
      <w:r w:rsidRPr="00F25396">
        <w:rPr>
          <w:rFonts w:ascii="Times New Roman" w:hAnsi="Times New Roman" w:cs="Times New Roman"/>
          <w:b/>
          <w:bCs/>
          <w:szCs w:val="22"/>
        </w:rPr>
        <w:t xml:space="preserve"> IE.</w:t>
      </w:r>
    </w:p>
    <w:p w14:paraId="7F52E52C" w14:textId="77777777" w:rsidR="001119A2" w:rsidRDefault="001119A2" w:rsidP="00740D7E">
      <w:pPr>
        <w:rPr>
          <w:rFonts w:ascii="Times New Roman" w:hAnsi="Times New Roman" w:cs="Times New Roman"/>
          <w:sz w:val="20"/>
          <w:szCs w:val="20"/>
          <w:lang w:val="en-GB"/>
        </w:rPr>
      </w:pPr>
    </w:p>
    <w:p w14:paraId="395560D9" w14:textId="77777777" w:rsidR="0022311D" w:rsidRDefault="007C0D2D" w:rsidP="00740D7E">
      <w:pPr>
        <w:rPr>
          <w:rFonts w:ascii="Times New Roman" w:hAnsi="Times New Roman" w:cs="Times New Roman"/>
          <w:sz w:val="20"/>
          <w:szCs w:val="20"/>
          <w:lang w:val="en-GB"/>
        </w:rPr>
      </w:pPr>
      <w:r>
        <w:rPr>
          <w:rFonts w:ascii="Times New Roman" w:hAnsi="Times New Roman" w:cs="Times New Roman"/>
          <w:sz w:val="20"/>
          <w:szCs w:val="20"/>
          <w:lang w:val="en-GB"/>
        </w:rPr>
        <w:t>Paper [3]</w:t>
      </w:r>
      <w:r w:rsidR="00405ADE">
        <w:rPr>
          <w:rFonts w:ascii="Times New Roman" w:hAnsi="Times New Roman" w:cs="Times New Roman"/>
          <w:sz w:val="20"/>
          <w:szCs w:val="20"/>
          <w:lang w:val="en-GB"/>
        </w:rPr>
        <w:t xml:space="preserve"> proposes to send to target</w:t>
      </w:r>
      <w:r w:rsidR="0022311D">
        <w:rPr>
          <w:rFonts w:ascii="Times New Roman" w:hAnsi="Times New Roman" w:cs="Times New Roman"/>
          <w:sz w:val="20"/>
          <w:szCs w:val="20"/>
          <w:lang w:val="en-GB"/>
        </w:rPr>
        <w:t>:</w:t>
      </w:r>
    </w:p>
    <w:p w14:paraId="3A0B551A" w14:textId="16F87E36" w:rsidR="006065EE" w:rsidRPr="00D37605" w:rsidRDefault="00405ADE" w:rsidP="0022311D">
      <w:pPr>
        <w:pStyle w:val="ListParagraph"/>
        <w:numPr>
          <w:ilvl w:val="0"/>
          <w:numId w:val="39"/>
        </w:numPr>
        <w:rPr>
          <w:rFonts w:ascii="Times New Roman" w:hAnsi="Times New Roman" w:cs="Times New Roman"/>
          <w:szCs w:val="22"/>
        </w:rPr>
      </w:pPr>
      <w:r w:rsidRPr="0022311D">
        <w:rPr>
          <w:rFonts w:ascii="Times New Roman" w:hAnsi="Times New Roman" w:cs="Times New Roman"/>
          <w:szCs w:val="22"/>
        </w:rPr>
        <w:lastRenderedPageBreak/>
        <w:t xml:space="preserve">MCE </w:t>
      </w:r>
      <w:r w:rsidR="00B616EF">
        <w:rPr>
          <w:rFonts w:ascii="Times New Roman" w:hAnsi="Times New Roman" w:cs="Times New Roman"/>
          <w:szCs w:val="22"/>
        </w:rPr>
        <w:t xml:space="preserve">IP </w:t>
      </w:r>
      <w:r w:rsidRPr="0022311D">
        <w:rPr>
          <w:rFonts w:ascii="Times New Roman" w:hAnsi="Times New Roman" w:cs="Times New Roman"/>
          <w:szCs w:val="22"/>
        </w:rPr>
        <w:t xml:space="preserve">address and </w:t>
      </w:r>
      <w:proofErr w:type="spellStart"/>
      <w:r w:rsidRPr="0022311D">
        <w:rPr>
          <w:rFonts w:ascii="Times New Roman" w:hAnsi="Times New Roman" w:cs="Times New Roman"/>
          <w:szCs w:val="22"/>
        </w:rPr>
        <w:t>QoE</w:t>
      </w:r>
      <w:proofErr w:type="spellEnd"/>
      <w:r w:rsidRPr="0022311D">
        <w:rPr>
          <w:rFonts w:ascii="Times New Roman" w:hAnsi="Times New Roman" w:cs="Times New Roman"/>
          <w:szCs w:val="22"/>
        </w:rPr>
        <w:t xml:space="preserve"> Reference</w:t>
      </w:r>
      <w:r w:rsidR="00581637" w:rsidRPr="0022311D">
        <w:rPr>
          <w:rFonts w:ascii="Times New Roman" w:hAnsi="Times New Roman" w:cs="Times New Roman"/>
          <w:szCs w:val="22"/>
        </w:rPr>
        <w:t xml:space="preserve"> for m-based case</w:t>
      </w:r>
      <w:r w:rsidR="008A1189" w:rsidRPr="0022311D">
        <w:rPr>
          <w:rFonts w:ascii="Times New Roman" w:hAnsi="Times New Roman" w:cs="Times New Roman"/>
          <w:szCs w:val="22"/>
        </w:rPr>
        <w:t>.</w:t>
      </w:r>
    </w:p>
    <w:p w14:paraId="1D6D4756" w14:textId="1AFAC630" w:rsidR="0022311D" w:rsidRPr="00172D8F" w:rsidRDefault="007E241D" w:rsidP="0022311D">
      <w:pPr>
        <w:pStyle w:val="ListParagraph"/>
        <w:numPr>
          <w:ilvl w:val="0"/>
          <w:numId w:val="39"/>
        </w:numPr>
        <w:rPr>
          <w:rFonts w:ascii="Times New Roman" w:hAnsi="Times New Roman" w:cs="Times New Roman"/>
          <w:szCs w:val="22"/>
        </w:rPr>
      </w:pPr>
      <w:r w:rsidRPr="007E241D">
        <w:rPr>
          <w:rFonts w:ascii="Times New Roman" w:hAnsi="Times New Roman" w:cs="Times New Roman"/>
          <w:szCs w:val="22"/>
        </w:rPr>
        <w:t xml:space="preserve">The </w:t>
      </w:r>
      <w:r w:rsidR="0022311D" w:rsidRPr="007E241D">
        <w:rPr>
          <w:rFonts w:ascii="Times New Roman" w:hAnsi="Times New Roman" w:cs="Times New Roman"/>
          <w:szCs w:val="22"/>
        </w:rPr>
        <w:t xml:space="preserve">mapping between </w:t>
      </w:r>
      <w:proofErr w:type="spellStart"/>
      <w:r w:rsidR="0022311D" w:rsidRPr="00EB5B71">
        <w:rPr>
          <w:rFonts w:ascii="Times New Roman" w:hAnsi="Times New Roman" w:cs="Times New Roman"/>
          <w:i/>
          <w:iCs/>
          <w:szCs w:val="22"/>
        </w:rPr>
        <w:t>MeasConfigAppLayerId</w:t>
      </w:r>
      <w:proofErr w:type="spellEnd"/>
      <w:r w:rsidR="0022311D" w:rsidRPr="007E241D">
        <w:rPr>
          <w:rFonts w:ascii="Times New Roman" w:hAnsi="Times New Roman" w:cs="Times New Roman"/>
          <w:szCs w:val="22"/>
        </w:rPr>
        <w:t xml:space="preserve"> and </w:t>
      </w:r>
      <w:proofErr w:type="spellStart"/>
      <w:r w:rsidR="0022311D" w:rsidRPr="007E241D">
        <w:rPr>
          <w:rFonts w:ascii="Times New Roman" w:hAnsi="Times New Roman" w:cs="Times New Roman"/>
          <w:szCs w:val="22"/>
        </w:rPr>
        <w:t>QoE</w:t>
      </w:r>
      <w:proofErr w:type="spellEnd"/>
      <w:r w:rsidR="0022311D" w:rsidRPr="007E241D">
        <w:rPr>
          <w:rFonts w:ascii="Times New Roman" w:hAnsi="Times New Roman" w:cs="Times New Roman"/>
          <w:szCs w:val="22"/>
        </w:rPr>
        <w:t xml:space="preserve"> Reference</w:t>
      </w:r>
      <w:r w:rsidRPr="007E241D">
        <w:rPr>
          <w:rFonts w:ascii="Times New Roman" w:hAnsi="Times New Roman" w:cs="Times New Roman"/>
          <w:szCs w:val="22"/>
        </w:rPr>
        <w:t xml:space="preserve"> (for both m- and s-based?)</w:t>
      </w:r>
      <w:r>
        <w:rPr>
          <w:rFonts w:ascii="Times New Roman" w:hAnsi="Times New Roman" w:cs="Times New Roman"/>
          <w:szCs w:val="22"/>
        </w:rPr>
        <w:t>.</w:t>
      </w:r>
    </w:p>
    <w:p w14:paraId="3B274472" w14:textId="4624D522" w:rsidR="007E241D" w:rsidRPr="00F474A8" w:rsidRDefault="007E241D" w:rsidP="0022311D">
      <w:pPr>
        <w:pStyle w:val="ListParagraph"/>
        <w:numPr>
          <w:ilvl w:val="0"/>
          <w:numId w:val="39"/>
        </w:numPr>
        <w:rPr>
          <w:rFonts w:ascii="Times New Roman" w:hAnsi="Times New Roman" w:cs="Times New Roman"/>
          <w:szCs w:val="22"/>
        </w:rPr>
      </w:pPr>
      <w:r>
        <w:rPr>
          <w:rFonts w:ascii="Times New Roman" w:hAnsi="Times New Roman" w:cs="Times New Roman"/>
          <w:szCs w:val="22"/>
        </w:rPr>
        <w:t>Measurement type (</w:t>
      </w:r>
      <w:r w:rsidR="00C9459A">
        <w:rPr>
          <w:rFonts w:ascii="Times New Roman" w:hAnsi="Times New Roman" w:cs="Times New Roman"/>
          <w:szCs w:val="22"/>
        </w:rPr>
        <w:t>in an explicit or implicit form</w:t>
      </w:r>
      <w:r>
        <w:rPr>
          <w:rFonts w:ascii="Times New Roman" w:hAnsi="Times New Roman" w:cs="Times New Roman"/>
          <w:szCs w:val="22"/>
        </w:rPr>
        <w:t>)</w:t>
      </w:r>
      <w:r w:rsidR="00C9459A">
        <w:rPr>
          <w:rFonts w:ascii="Times New Roman" w:hAnsi="Times New Roman" w:cs="Times New Roman"/>
          <w:szCs w:val="22"/>
        </w:rPr>
        <w:t>.</w:t>
      </w:r>
    </w:p>
    <w:p w14:paraId="4C2D0AF3" w14:textId="2BF03010" w:rsidR="00100CB3" w:rsidRPr="00100CB3" w:rsidRDefault="00100CB3" w:rsidP="00100CB3">
      <w:pPr>
        <w:rPr>
          <w:rFonts w:ascii="Times New Roman" w:hAnsi="Times New Roman" w:cs="Times New Roman"/>
          <w:sz w:val="20"/>
          <w:szCs w:val="22"/>
        </w:rPr>
      </w:pPr>
      <w:r w:rsidRPr="00100CB3">
        <w:rPr>
          <w:rFonts w:ascii="Times New Roman" w:hAnsi="Times New Roman" w:cs="Times New Roman"/>
          <w:sz w:val="20"/>
          <w:szCs w:val="22"/>
        </w:rPr>
        <w:t xml:space="preserve">Paper [8] argues that there is </w:t>
      </w:r>
      <w:r w:rsidR="005E7FA1">
        <w:rPr>
          <w:rFonts w:ascii="Times New Roman" w:hAnsi="Times New Roman" w:cs="Times New Roman"/>
          <w:sz w:val="20"/>
          <w:szCs w:val="22"/>
        </w:rPr>
        <w:t>n</w:t>
      </w:r>
      <w:r w:rsidR="005E7FA1" w:rsidRPr="005E7FA1">
        <w:rPr>
          <w:rFonts w:ascii="Times New Roman" w:hAnsi="Times New Roman" w:cs="Times New Roman"/>
          <w:sz w:val="20"/>
          <w:szCs w:val="22"/>
        </w:rPr>
        <w:t xml:space="preserve">o need to introduce the </w:t>
      </w:r>
      <w:proofErr w:type="spellStart"/>
      <w:r w:rsidR="005E7FA1" w:rsidRPr="005E7FA1">
        <w:rPr>
          <w:rFonts w:ascii="Times New Roman" w:hAnsi="Times New Roman" w:cs="Times New Roman"/>
          <w:sz w:val="20"/>
          <w:szCs w:val="22"/>
        </w:rPr>
        <w:t>QoE</w:t>
      </w:r>
      <w:proofErr w:type="spellEnd"/>
      <w:r w:rsidR="005E7FA1" w:rsidRPr="005E7FA1">
        <w:rPr>
          <w:rFonts w:ascii="Times New Roman" w:hAnsi="Times New Roman" w:cs="Times New Roman"/>
          <w:sz w:val="20"/>
          <w:szCs w:val="22"/>
        </w:rPr>
        <w:t xml:space="preserve"> measurement type indication in Handover preparation and Retrieve UE Context procedures.</w:t>
      </w:r>
      <w:r w:rsidR="005E7FA1">
        <w:rPr>
          <w:rFonts w:ascii="Times New Roman" w:hAnsi="Times New Roman" w:cs="Times New Roman"/>
          <w:sz w:val="20"/>
          <w:szCs w:val="22"/>
        </w:rPr>
        <w:t xml:space="preserve"> It is also proposed that, f</w:t>
      </w:r>
      <w:r w:rsidR="005E7FA1" w:rsidRPr="00DB39B1">
        <w:rPr>
          <w:rFonts w:ascii="Times New Roman" w:hAnsi="Times New Roman" w:cs="Times New Roman"/>
          <w:sz w:val="20"/>
          <w:szCs w:val="22"/>
          <w:lang w:val="en-GB"/>
        </w:rPr>
        <w:t xml:space="preserve">or the ongoing </w:t>
      </w:r>
      <w:proofErr w:type="spellStart"/>
      <w:r w:rsidR="005E7FA1" w:rsidRPr="00DB39B1">
        <w:rPr>
          <w:rFonts w:ascii="Times New Roman" w:hAnsi="Times New Roman" w:cs="Times New Roman"/>
          <w:sz w:val="20"/>
          <w:szCs w:val="22"/>
          <w:lang w:val="en-GB"/>
        </w:rPr>
        <w:t>QoE</w:t>
      </w:r>
      <w:proofErr w:type="spellEnd"/>
      <w:r w:rsidR="005E7FA1" w:rsidRPr="00DB39B1">
        <w:rPr>
          <w:rFonts w:ascii="Times New Roman" w:hAnsi="Times New Roman" w:cs="Times New Roman"/>
          <w:sz w:val="20"/>
          <w:szCs w:val="22"/>
          <w:lang w:val="en-GB"/>
        </w:rPr>
        <w:t xml:space="preserve"> measurement marking indication, </w:t>
      </w:r>
      <w:r w:rsidR="005E7FA1">
        <w:rPr>
          <w:rFonts w:ascii="Times New Roman" w:hAnsi="Times New Roman" w:cs="Times New Roman"/>
          <w:sz w:val="20"/>
          <w:szCs w:val="22"/>
          <w:lang w:val="en-GB"/>
        </w:rPr>
        <w:t xml:space="preserve">RAN3 should </w:t>
      </w:r>
      <w:r w:rsidR="005E7FA1" w:rsidRPr="00DB39B1">
        <w:rPr>
          <w:rFonts w:ascii="Times New Roman" w:hAnsi="Times New Roman" w:cs="Times New Roman"/>
          <w:sz w:val="20"/>
          <w:szCs w:val="22"/>
          <w:lang w:val="en-GB"/>
        </w:rPr>
        <w:t>wait the progress of RAN2.</w:t>
      </w:r>
    </w:p>
    <w:p w14:paraId="32FEC410" w14:textId="703B9B9A" w:rsidR="009F395E" w:rsidRPr="00590E09" w:rsidRDefault="00FE40FE" w:rsidP="009F395E">
      <w:pPr>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Q4-2: </w:t>
      </w:r>
      <w:r w:rsidR="00F30E42">
        <w:rPr>
          <w:rFonts w:ascii="Times New Roman" w:hAnsi="Times New Roman" w:cs="Times New Roman"/>
          <w:b/>
          <w:bCs/>
          <w:sz w:val="20"/>
          <w:szCs w:val="22"/>
          <w:lang w:val="en-GB"/>
        </w:rPr>
        <w:t xml:space="preserve">Which of the following information should be </w:t>
      </w:r>
      <w:r w:rsidR="00590E09" w:rsidRPr="00590E09">
        <w:rPr>
          <w:rFonts w:ascii="Times New Roman" w:hAnsi="Times New Roman" w:cs="Times New Roman"/>
          <w:b/>
          <w:bCs/>
          <w:sz w:val="20"/>
          <w:szCs w:val="22"/>
          <w:lang w:val="en-GB"/>
        </w:rPr>
        <w:t>sent to the target node:</w:t>
      </w:r>
    </w:p>
    <w:p w14:paraId="734AD4F2" w14:textId="02C0364A" w:rsidR="009460A0" w:rsidRDefault="009460A0" w:rsidP="00DC6D70">
      <w:pPr>
        <w:pStyle w:val="ListParagraph"/>
        <w:numPr>
          <w:ilvl w:val="0"/>
          <w:numId w:val="42"/>
        </w:numPr>
        <w:rPr>
          <w:rFonts w:ascii="Times New Roman" w:hAnsi="Times New Roman" w:cs="Times New Roman"/>
          <w:b/>
          <w:bCs/>
          <w:szCs w:val="22"/>
        </w:rPr>
      </w:pPr>
      <w:proofErr w:type="spellStart"/>
      <w:r>
        <w:rPr>
          <w:rFonts w:ascii="Times New Roman" w:hAnsi="Times New Roman" w:cs="Times New Roman"/>
          <w:b/>
          <w:bCs/>
          <w:szCs w:val="22"/>
        </w:rPr>
        <w:t>QoE</w:t>
      </w:r>
      <w:proofErr w:type="spellEnd"/>
      <w:r>
        <w:rPr>
          <w:rFonts w:ascii="Times New Roman" w:hAnsi="Times New Roman" w:cs="Times New Roman"/>
          <w:b/>
          <w:bCs/>
          <w:szCs w:val="22"/>
        </w:rPr>
        <w:t xml:space="preserve"> reference.</w:t>
      </w:r>
    </w:p>
    <w:p w14:paraId="03B78249" w14:textId="104C80A1" w:rsidR="00590E09" w:rsidRPr="00590E09" w:rsidRDefault="00590E09" w:rsidP="00DC6D70">
      <w:pPr>
        <w:pStyle w:val="ListParagraph"/>
        <w:numPr>
          <w:ilvl w:val="0"/>
          <w:numId w:val="42"/>
        </w:numPr>
        <w:rPr>
          <w:rFonts w:ascii="Times New Roman" w:hAnsi="Times New Roman" w:cs="Times New Roman"/>
          <w:b/>
          <w:bCs/>
          <w:szCs w:val="22"/>
        </w:rPr>
      </w:pPr>
      <w:r w:rsidRPr="00590E09">
        <w:rPr>
          <w:rFonts w:ascii="Times New Roman" w:hAnsi="Times New Roman" w:cs="Times New Roman"/>
          <w:b/>
          <w:bCs/>
          <w:szCs w:val="22"/>
        </w:rPr>
        <w:t xml:space="preserve">MCE </w:t>
      </w:r>
      <w:r w:rsidR="003C01DA">
        <w:rPr>
          <w:rFonts w:ascii="Times New Roman" w:hAnsi="Times New Roman" w:cs="Times New Roman"/>
          <w:b/>
          <w:bCs/>
          <w:szCs w:val="22"/>
        </w:rPr>
        <w:t xml:space="preserve">IP </w:t>
      </w:r>
      <w:r w:rsidRPr="00590E09">
        <w:rPr>
          <w:rFonts w:ascii="Times New Roman" w:hAnsi="Times New Roman" w:cs="Times New Roman"/>
          <w:b/>
          <w:bCs/>
          <w:szCs w:val="22"/>
        </w:rPr>
        <w:t>address.</w:t>
      </w:r>
    </w:p>
    <w:p w14:paraId="320DDEBF" w14:textId="61E74E3F" w:rsidR="00590E09" w:rsidRPr="00590E09" w:rsidRDefault="00590E09" w:rsidP="00DC6D70">
      <w:pPr>
        <w:pStyle w:val="ListParagraph"/>
        <w:numPr>
          <w:ilvl w:val="0"/>
          <w:numId w:val="42"/>
        </w:numPr>
        <w:rPr>
          <w:rFonts w:ascii="Times New Roman" w:hAnsi="Times New Roman" w:cs="Times New Roman"/>
          <w:b/>
          <w:bCs/>
          <w:szCs w:val="22"/>
        </w:rPr>
      </w:pPr>
      <w:r w:rsidRPr="00590E09">
        <w:rPr>
          <w:rFonts w:ascii="Times New Roman" w:hAnsi="Times New Roman" w:cs="Times New Roman"/>
          <w:b/>
          <w:bCs/>
          <w:szCs w:val="22"/>
        </w:rPr>
        <w:t xml:space="preserve">The </w:t>
      </w:r>
      <w:proofErr w:type="spellStart"/>
      <w:r w:rsidRPr="009460A0">
        <w:rPr>
          <w:rFonts w:ascii="Times New Roman" w:hAnsi="Times New Roman" w:cs="Times New Roman"/>
          <w:b/>
          <w:bCs/>
          <w:i/>
          <w:iCs/>
          <w:szCs w:val="22"/>
        </w:rPr>
        <w:t>MeasConfigAppLayerId</w:t>
      </w:r>
      <w:proofErr w:type="spellEnd"/>
      <w:r w:rsidR="0063427A">
        <w:rPr>
          <w:rFonts w:ascii="Times New Roman" w:hAnsi="Times New Roman" w:cs="Times New Roman"/>
          <w:b/>
          <w:bCs/>
          <w:szCs w:val="22"/>
        </w:rPr>
        <w:t>.</w:t>
      </w:r>
    </w:p>
    <w:p w14:paraId="59271004" w14:textId="39CD4866" w:rsidR="00590E09" w:rsidRPr="00D85818" w:rsidRDefault="00590E09" w:rsidP="00DC6D70">
      <w:pPr>
        <w:pStyle w:val="ListParagraph"/>
        <w:numPr>
          <w:ilvl w:val="0"/>
          <w:numId w:val="42"/>
        </w:numPr>
        <w:rPr>
          <w:rFonts w:ascii="Times New Roman" w:hAnsi="Times New Roman" w:cs="Times New Roman"/>
          <w:b/>
          <w:bCs/>
        </w:rPr>
      </w:pPr>
      <w:r w:rsidRPr="00590E09">
        <w:rPr>
          <w:rFonts w:ascii="Times New Roman" w:hAnsi="Times New Roman" w:cs="Times New Roman"/>
          <w:b/>
          <w:bCs/>
          <w:szCs w:val="22"/>
        </w:rPr>
        <w:t>Measurement type</w:t>
      </w:r>
      <w:r w:rsidR="0063427A">
        <w:rPr>
          <w:rFonts w:ascii="Times New Roman" w:hAnsi="Times New Roman" w:cs="Times New Roman"/>
          <w:b/>
          <w:bCs/>
          <w:szCs w:val="22"/>
        </w:rPr>
        <w:t>.</w:t>
      </w:r>
    </w:p>
    <w:p w14:paraId="0F829B49" w14:textId="77777777" w:rsidR="005E6A64" w:rsidRPr="00A8578C" w:rsidRDefault="005E6A64" w:rsidP="005E6A64">
      <w:pPr>
        <w:rPr>
          <w:rFonts w:ascii="Times New Roman" w:hAnsi="Times New Roman" w:cs="Times New Roman"/>
          <w:b/>
          <w:bCs/>
          <w:color w:val="FF0000"/>
          <w:sz w:val="20"/>
          <w:szCs w:val="22"/>
        </w:rPr>
      </w:pPr>
      <w:r w:rsidRPr="00A8578C">
        <w:rPr>
          <w:rFonts w:ascii="Times New Roman" w:hAnsi="Times New Roman" w:cs="Times New Roman"/>
          <w:b/>
          <w:bCs/>
          <w:color w:val="FF0000"/>
          <w:sz w:val="20"/>
          <w:szCs w:val="22"/>
        </w:rPr>
        <w:t xml:space="preserve">NOTE: </w:t>
      </w:r>
    </w:p>
    <w:p w14:paraId="135F48CC" w14:textId="77861688" w:rsidR="00D85818" w:rsidRDefault="00F80596" w:rsidP="00F80596">
      <w:pPr>
        <w:pStyle w:val="ListParagraph"/>
        <w:numPr>
          <w:ilvl w:val="0"/>
          <w:numId w:val="44"/>
        </w:numPr>
        <w:rPr>
          <w:rFonts w:ascii="Times New Roman" w:hAnsi="Times New Roman" w:cs="Times New Roman"/>
          <w:color w:val="FF0000"/>
          <w:szCs w:val="22"/>
        </w:rPr>
      </w:pPr>
      <w:r>
        <w:rPr>
          <w:rFonts w:ascii="Times New Roman" w:hAnsi="Times New Roman" w:cs="Times New Roman"/>
          <w:color w:val="FF0000"/>
          <w:szCs w:val="22"/>
        </w:rPr>
        <w:t>For Q4-2, p</w:t>
      </w:r>
      <w:r w:rsidR="000F6B3A" w:rsidRPr="00B906B6">
        <w:rPr>
          <w:rFonts w:ascii="Times New Roman" w:hAnsi="Times New Roman" w:cs="Times New Roman"/>
          <w:color w:val="FF0000"/>
          <w:szCs w:val="22"/>
        </w:rPr>
        <w:t>lease only answer with “needed” or “not needed”</w:t>
      </w:r>
      <w:r w:rsidR="000F6B3A">
        <w:rPr>
          <w:rFonts w:ascii="Times New Roman" w:hAnsi="Times New Roman" w:cs="Times New Roman"/>
          <w:color w:val="FF0000"/>
          <w:szCs w:val="22"/>
        </w:rPr>
        <w:t xml:space="preserve"> for points a) – d) – so, if you can find at least one scenario where the info should be present, please answer with “needed”.</w:t>
      </w:r>
    </w:p>
    <w:p w14:paraId="6E1B4E39" w14:textId="728AF801" w:rsidR="00F80596" w:rsidRPr="00F80596" w:rsidRDefault="00F80596" w:rsidP="00F80596">
      <w:pPr>
        <w:pStyle w:val="ListParagraph"/>
        <w:numPr>
          <w:ilvl w:val="0"/>
          <w:numId w:val="44"/>
        </w:numPr>
        <w:rPr>
          <w:rFonts w:ascii="Times New Roman" w:hAnsi="Times New Roman" w:cs="Times New Roman"/>
          <w:color w:val="FF0000"/>
          <w:szCs w:val="22"/>
        </w:rPr>
      </w:pPr>
      <w:r>
        <w:rPr>
          <w:rFonts w:ascii="Times New Roman" w:hAnsi="Times New Roman" w:cs="Times New Roman"/>
          <w:color w:val="FF0000"/>
          <w:szCs w:val="22"/>
          <w:lang w:val="en-US"/>
        </w:rPr>
        <w:t>At</w:t>
      </w:r>
      <w:r w:rsidRPr="00B906B6">
        <w:rPr>
          <w:rFonts w:ascii="Times New Roman" w:hAnsi="Times New Roman" w:cs="Times New Roman"/>
          <w:color w:val="FF0000"/>
          <w:szCs w:val="22"/>
        </w:rPr>
        <w:t xml:space="preserve"> this stage we will not specify whether the information is needed for NGAP and/or </w:t>
      </w:r>
      <w:proofErr w:type="spellStart"/>
      <w:r w:rsidRPr="00B906B6">
        <w:rPr>
          <w:rFonts w:ascii="Times New Roman" w:hAnsi="Times New Roman" w:cs="Times New Roman"/>
          <w:color w:val="FF0000"/>
          <w:szCs w:val="22"/>
        </w:rPr>
        <w:t>XnAP</w:t>
      </w:r>
      <w:proofErr w:type="spellEnd"/>
      <w:r w:rsidRPr="00B906B6">
        <w:rPr>
          <w:rFonts w:ascii="Times New Roman" w:hAnsi="Times New Roman" w:cs="Times New Roman"/>
          <w:color w:val="FF0000"/>
          <w:szCs w:val="22"/>
        </w:rPr>
        <w:t xml:space="preserve">, for HO and/or </w:t>
      </w:r>
      <w:r>
        <w:rPr>
          <w:rFonts w:ascii="Times New Roman" w:hAnsi="Times New Roman" w:cs="Times New Roman"/>
          <w:color w:val="FF0000"/>
          <w:szCs w:val="22"/>
        </w:rPr>
        <w:t>UE C</w:t>
      </w:r>
      <w:r w:rsidRPr="00B906B6">
        <w:rPr>
          <w:rFonts w:ascii="Times New Roman" w:hAnsi="Times New Roman" w:cs="Times New Roman"/>
          <w:color w:val="FF0000"/>
          <w:szCs w:val="22"/>
        </w:rPr>
        <w:t xml:space="preserve">ontext </w:t>
      </w:r>
      <w:r>
        <w:rPr>
          <w:rFonts w:ascii="Times New Roman" w:hAnsi="Times New Roman" w:cs="Times New Roman"/>
          <w:color w:val="FF0000"/>
          <w:szCs w:val="22"/>
        </w:rPr>
        <w:t>R</w:t>
      </w:r>
      <w:r w:rsidRPr="00B906B6">
        <w:rPr>
          <w:rFonts w:ascii="Times New Roman" w:hAnsi="Times New Roman" w:cs="Times New Roman"/>
          <w:color w:val="FF0000"/>
          <w:szCs w:val="22"/>
        </w:rPr>
        <w:t>etrieval,</w:t>
      </w:r>
      <w:r>
        <w:rPr>
          <w:rFonts w:ascii="Times New Roman" w:hAnsi="Times New Roman" w:cs="Times New Roman"/>
          <w:color w:val="FF0000"/>
          <w:szCs w:val="22"/>
        </w:rPr>
        <w:t xml:space="preserve"> or</w:t>
      </w:r>
      <w:r w:rsidRPr="00B906B6">
        <w:rPr>
          <w:rFonts w:ascii="Times New Roman" w:hAnsi="Times New Roman" w:cs="Times New Roman"/>
          <w:color w:val="FF0000"/>
          <w:szCs w:val="22"/>
        </w:rPr>
        <w:t xml:space="preserve"> for m- and/or s-based, but you can comment along these dimensions to justify your answer.</w:t>
      </w: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1B3AAA" w:rsidRPr="00C4591C" w14:paraId="02CA7110" w14:textId="77777777" w:rsidTr="001615A2">
        <w:trPr>
          <w:trHeight w:val="325"/>
        </w:trPr>
        <w:tc>
          <w:tcPr>
            <w:tcW w:w="1378" w:type="dxa"/>
          </w:tcPr>
          <w:p w14:paraId="379841CF" w14:textId="77777777" w:rsidR="001B3AAA" w:rsidRPr="00C4591C" w:rsidRDefault="001B3AAA"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67216482" w14:textId="77777777" w:rsidR="001B3AAA" w:rsidRDefault="001B3AA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0719C5EB" w14:textId="77777777" w:rsidR="001B3AAA" w:rsidRPr="00C4591C" w:rsidRDefault="001B3AA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1B3AAA" w:rsidRPr="00C4591C" w14:paraId="68110D04" w14:textId="77777777" w:rsidTr="001615A2">
        <w:trPr>
          <w:trHeight w:val="357"/>
        </w:trPr>
        <w:tc>
          <w:tcPr>
            <w:tcW w:w="1378" w:type="dxa"/>
          </w:tcPr>
          <w:p w14:paraId="2B601821" w14:textId="77777777" w:rsidR="001B3AAA" w:rsidRPr="00C4591C" w:rsidRDefault="001B3AAA"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705E9309" w14:textId="77777777" w:rsidR="001B3AAA" w:rsidRDefault="001B3AAA" w:rsidP="001615A2">
            <w:pPr>
              <w:spacing w:before="120" w:after="0"/>
              <w:rPr>
                <w:rFonts w:ascii="Times New Roman" w:hAnsi="Times New Roman" w:cs="Times New Roman"/>
                <w:b/>
                <w:bCs/>
                <w:sz w:val="20"/>
                <w:szCs w:val="20"/>
                <w:lang w:val="en-GB"/>
              </w:rPr>
            </w:pPr>
            <w:r w:rsidRPr="00B77389">
              <w:rPr>
                <w:rFonts w:ascii="Times New Roman" w:hAnsi="Times New Roman" w:cs="Times New Roman"/>
                <w:b/>
                <w:bCs/>
                <w:sz w:val="20"/>
                <w:szCs w:val="20"/>
                <w:lang w:val="en-GB"/>
              </w:rPr>
              <w:t>Q4-1: Yes</w:t>
            </w:r>
          </w:p>
          <w:p w14:paraId="208A6F00" w14:textId="4B58A720" w:rsidR="001317FF" w:rsidRPr="00B77389" w:rsidRDefault="001317FF" w:rsidP="001615A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Q4-2: </w:t>
            </w:r>
            <w:r w:rsidR="00D85818">
              <w:rPr>
                <w:rFonts w:ascii="Times New Roman" w:hAnsi="Times New Roman" w:cs="Times New Roman"/>
                <w:b/>
                <w:bCs/>
                <w:sz w:val="20"/>
                <w:szCs w:val="20"/>
                <w:lang w:val="en-GB"/>
              </w:rPr>
              <w:t xml:space="preserve">All are needed </w:t>
            </w:r>
          </w:p>
        </w:tc>
        <w:tc>
          <w:tcPr>
            <w:tcW w:w="5694" w:type="dxa"/>
          </w:tcPr>
          <w:p w14:paraId="50803C3B" w14:textId="4D943F99" w:rsidR="00DC6D70" w:rsidRDefault="00A82853" w:rsidP="00FC3E8F">
            <w:pPr>
              <w:pStyle w:val="ListParagraph"/>
              <w:ind w:left="0"/>
              <w:jc w:val="left"/>
              <w:rPr>
                <w:rFonts w:ascii="Times New Roman" w:hAnsi="Times New Roman" w:cs="Times New Roman"/>
              </w:rPr>
            </w:pPr>
            <w:r w:rsidRPr="00FC3E8F">
              <w:rPr>
                <w:rFonts w:ascii="Times New Roman" w:hAnsi="Times New Roman" w:cs="Times New Roman"/>
              </w:rPr>
              <w:t xml:space="preserve">b) </w:t>
            </w:r>
            <w:r w:rsidR="00DC6D70" w:rsidRPr="00FC3E8F">
              <w:rPr>
                <w:rFonts w:ascii="Times New Roman" w:hAnsi="Times New Roman" w:cs="Times New Roman"/>
              </w:rPr>
              <w:t xml:space="preserve">MCE IP Address </w:t>
            </w:r>
            <w:r w:rsidR="00FC3E8F">
              <w:rPr>
                <w:rFonts w:ascii="Times New Roman" w:hAnsi="Times New Roman" w:cs="Times New Roman"/>
              </w:rPr>
              <w:t>is needed when the target is outside the Area</w:t>
            </w:r>
            <w:r w:rsidR="005E6A64">
              <w:rPr>
                <w:rFonts w:ascii="Times New Roman" w:hAnsi="Times New Roman" w:cs="Times New Roman"/>
              </w:rPr>
              <w:t xml:space="preserve"> so target knows where to send the reports</w:t>
            </w:r>
            <w:r w:rsidR="00DC6D70" w:rsidRPr="00FC3E8F">
              <w:rPr>
                <w:rFonts w:ascii="Times New Roman" w:hAnsi="Times New Roman" w:cs="Times New Roman"/>
              </w:rPr>
              <w:t>.</w:t>
            </w:r>
          </w:p>
          <w:p w14:paraId="64C3A75A" w14:textId="35A327E4" w:rsidR="00D52F58" w:rsidRDefault="00D52F58" w:rsidP="00FC3E8F">
            <w:pPr>
              <w:pStyle w:val="ListParagraph"/>
              <w:ind w:left="0"/>
              <w:jc w:val="left"/>
              <w:rPr>
                <w:rFonts w:ascii="Times New Roman" w:hAnsi="Times New Roman" w:cs="Times New Roman"/>
              </w:rPr>
            </w:pPr>
            <w:r>
              <w:rPr>
                <w:rFonts w:ascii="Times New Roman" w:hAnsi="Times New Roman" w:cs="Times New Roman"/>
              </w:rPr>
              <w:t xml:space="preserve">c) </w:t>
            </w:r>
            <w:r w:rsidR="00BE028E" w:rsidRPr="00BE028E">
              <w:rPr>
                <w:rFonts w:ascii="Times New Roman" w:hAnsi="Times New Roman" w:cs="Times New Roman"/>
              </w:rPr>
              <w:t xml:space="preserve">The </w:t>
            </w:r>
            <w:proofErr w:type="spellStart"/>
            <w:r w:rsidR="00BE028E" w:rsidRPr="00F9328D">
              <w:rPr>
                <w:rFonts w:ascii="Times New Roman" w:hAnsi="Times New Roman" w:cs="Times New Roman"/>
                <w:i/>
                <w:iCs/>
              </w:rPr>
              <w:t>MeasConfigAppLayerId</w:t>
            </w:r>
            <w:proofErr w:type="spellEnd"/>
            <w:r w:rsidR="00BE028E" w:rsidRPr="00F9328D">
              <w:rPr>
                <w:rFonts w:ascii="Times New Roman" w:hAnsi="Times New Roman" w:cs="Times New Roman"/>
                <w:i/>
                <w:iCs/>
              </w:rPr>
              <w:t xml:space="preserve"> </w:t>
            </w:r>
            <w:r w:rsidR="00640FB0">
              <w:rPr>
                <w:rFonts w:ascii="Times New Roman" w:hAnsi="Times New Roman" w:cs="Times New Roman"/>
              </w:rPr>
              <w:t>is</w:t>
            </w:r>
            <w:r w:rsidR="00F9328D">
              <w:rPr>
                <w:rFonts w:ascii="Times New Roman" w:hAnsi="Times New Roman" w:cs="Times New Roman"/>
              </w:rPr>
              <w:t xml:space="preserve"> generated at the source RAN and</w:t>
            </w:r>
            <w:r w:rsidR="00640FB0">
              <w:rPr>
                <w:rFonts w:ascii="Times New Roman" w:hAnsi="Times New Roman" w:cs="Times New Roman"/>
              </w:rPr>
              <w:t xml:space="preserve"> </w:t>
            </w:r>
            <w:r w:rsidR="00640FB0" w:rsidRPr="00640FB0">
              <w:rPr>
                <w:rFonts w:ascii="Times New Roman" w:hAnsi="Times New Roman" w:cs="Times New Roman"/>
              </w:rPr>
              <w:t xml:space="preserve">target </w:t>
            </w:r>
            <w:r w:rsidR="0035037F">
              <w:rPr>
                <w:rFonts w:ascii="Times New Roman" w:hAnsi="Times New Roman" w:cs="Times New Roman"/>
              </w:rPr>
              <w:t xml:space="preserve">needs to know </w:t>
            </w:r>
            <w:proofErr w:type="spellStart"/>
            <w:r w:rsidR="0035037F" w:rsidRPr="00F9328D">
              <w:rPr>
                <w:rFonts w:ascii="Times New Roman" w:hAnsi="Times New Roman" w:cs="Times New Roman"/>
                <w:i/>
                <w:iCs/>
              </w:rPr>
              <w:t>MeasConfigAppLayerId</w:t>
            </w:r>
            <w:proofErr w:type="spellEnd"/>
            <w:r w:rsidR="0035037F">
              <w:rPr>
                <w:rFonts w:ascii="Times New Roman" w:hAnsi="Times New Roman" w:cs="Times New Roman"/>
                <w:i/>
                <w:iCs/>
              </w:rPr>
              <w:t xml:space="preserve"> </w:t>
            </w:r>
            <w:r w:rsidR="0035037F">
              <w:rPr>
                <w:rFonts w:ascii="Times New Roman" w:hAnsi="Times New Roman" w:cs="Times New Roman"/>
              </w:rPr>
              <w:t xml:space="preserve">corresponds to the </w:t>
            </w:r>
            <w:proofErr w:type="spellStart"/>
            <w:r w:rsidR="00640FB0" w:rsidRPr="00640FB0">
              <w:rPr>
                <w:rFonts w:ascii="Times New Roman" w:hAnsi="Times New Roman" w:cs="Times New Roman"/>
              </w:rPr>
              <w:t>QoE</w:t>
            </w:r>
            <w:proofErr w:type="spellEnd"/>
            <w:r w:rsidR="00640FB0" w:rsidRPr="00640FB0">
              <w:rPr>
                <w:rFonts w:ascii="Times New Roman" w:hAnsi="Times New Roman" w:cs="Times New Roman"/>
              </w:rPr>
              <w:t xml:space="preserve"> Reference.</w:t>
            </w:r>
          </w:p>
          <w:p w14:paraId="79D128A4" w14:textId="2C15D41E" w:rsidR="001B3AAA" w:rsidRPr="00C4591C" w:rsidRDefault="00507165" w:rsidP="0035037F">
            <w:pPr>
              <w:pStyle w:val="ListParagraph"/>
              <w:ind w:left="0"/>
              <w:jc w:val="left"/>
              <w:rPr>
                <w:rFonts w:ascii="Times New Roman" w:hAnsi="Times New Roman" w:cs="Times New Roman"/>
              </w:rPr>
            </w:pPr>
            <w:r>
              <w:rPr>
                <w:rFonts w:ascii="Times New Roman" w:hAnsi="Times New Roman" w:cs="Times New Roman"/>
              </w:rPr>
              <w:t xml:space="preserve">d) </w:t>
            </w:r>
            <w:r w:rsidR="005F47A2" w:rsidRPr="005F47A2">
              <w:rPr>
                <w:rFonts w:ascii="Times New Roman" w:hAnsi="Times New Roman" w:cs="Times New Roman"/>
              </w:rPr>
              <w:t xml:space="preserve">The target should be aware of measurement type so that it could </w:t>
            </w:r>
            <w:r w:rsidR="00350384">
              <w:rPr>
                <w:rFonts w:ascii="Times New Roman" w:hAnsi="Times New Roman" w:cs="Times New Roman"/>
              </w:rPr>
              <w:t>know how to handle</w:t>
            </w:r>
            <w:r w:rsidR="005F47A2" w:rsidRPr="005F47A2">
              <w:rPr>
                <w:rFonts w:ascii="Times New Roman" w:hAnsi="Times New Roman" w:cs="Times New Roman"/>
              </w:rPr>
              <w:t xml:space="preserve"> </w:t>
            </w:r>
            <w:r w:rsidR="0099472F">
              <w:rPr>
                <w:rFonts w:ascii="Times New Roman" w:hAnsi="Times New Roman" w:cs="Times New Roman"/>
              </w:rPr>
              <w:t xml:space="preserve">configuration </w:t>
            </w:r>
            <w:r w:rsidR="005F47A2" w:rsidRPr="005F47A2">
              <w:rPr>
                <w:rFonts w:ascii="Times New Roman" w:hAnsi="Times New Roman" w:cs="Times New Roman"/>
              </w:rPr>
              <w:t>“overwrit</w:t>
            </w:r>
            <w:r w:rsidR="0099472F">
              <w:rPr>
                <w:rFonts w:ascii="Times New Roman" w:hAnsi="Times New Roman" w:cs="Times New Roman"/>
              </w:rPr>
              <w:t>ing”.</w:t>
            </w:r>
          </w:p>
        </w:tc>
      </w:tr>
      <w:tr w:rsidR="001B3AAA" w:rsidRPr="00C4591C" w14:paraId="02521983" w14:textId="77777777" w:rsidTr="001615A2">
        <w:trPr>
          <w:trHeight w:val="342"/>
        </w:trPr>
        <w:tc>
          <w:tcPr>
            <w:tcW w:w="1378" w:type="dxa"/>
          </w:tcPr>
          <w:p w14:paraId="712D52F4" w14:textId="77B394EC" w:rsidR="001B3AAA" w:rsidRPr="002172C5" w:rsidRDefault="00007C79" w:rsidP="001615A2">
            <w:pPr>
              <w:spacing w:before="120" w:after="0"/>
              <w:rPr>
                <w:rFonts w:ascii="Times New Roman" w:eastAsiaTheme="minorEastAsia" w:hAnsi="Times New Roman" w:cs="Times New Roman"/>
                <w:b/>
                <w:bCs/>
                <w:sz w:val="20"/>
                <w:szCs w:val="22"/>
                <w:lang w:val="en-GB" w:eastAsia="zh-CN"/>
              </w:rPr>
            </w:pPr>
            <w:r w:rsidRPr="002172C5">
              <w:rPr>
                <w:rFonts w:ascii="Times New Roman" w:eastAsiaTheme="minorEastAsia" w:hAnsi="Times New Roman" w:cs="Times New Roman"/>
                <w:b/>
                <w:bCs/>
                <w:sz w:val="20"/>
                <w:szCs w:val="22"/>
                <w:lang w:val="en-GB" w:eastAsia="zh-CN"/>
              </w:rPr>
              <w:t>Qualcomm</w:t>
            </w:r>
          </w:p>
        </w:tc>
        <w:tc>
          <w:tcPr>
            <w:tcW w:w="1659" w:type="dxa"/>
          </w:tcPr>
          <w:p w14:paraId="54532AE3" w14:textId="4EF50204" w:rsidR="001B3AAA" w:rsidRPr="003909C6" w:rsidRDefault="003362F5" w:rsidP="001615A2">
            <w:pPr>
              <w:spacing w:before="120" w:after="0"/>
              <w:rPr>
                <w:rFonts w:ascii="Times New Roman" w:eastAsiaTheme="minorEastAsia" w:hAnsi="Times New Roman" w:cs="Times New Roman"/>
                <w:b/>
                <w:bCs/>
                <w:sz w:val="20"/>
                <w:szCs w:val="22"/>
                <w:lang w:val="en-GB" w:eastAsia="zh-CN"/>
              </w:rPr>
            </w:pPr>
            <w:r w:rsidRPr="003909C6">
              <w:rPr>
                <w:rFonts w:ascii="Times New Roman" w:eastAsiaTheme="minorEastAsia" w:hAnsi="Times New Roman" w:cs="Times New Roman"/>
                <w:b/>
                <w:bCs/>
                <w:sz w:val="20"/>
                <w:szCs w:val="22"/>
                <w:lang w:val="en-GB" w:eastAsia="zh-CN"/>
              </w:rPr>
              <w:t>Q4-1:</w:t>
            </w:r>
            <w:r w:rsidR="008E1794" w:rsidRPr="003909C6">
              <w:rPr>
                <w:rFonts w:ascii="Times New Roman" w:eastAsiaTheme="minorEastAsia" w:hAnsi="Times New Roman" w:cs="Times New Roman"/>
                <w:b/>
                <w:bCs/>
                <w:sz w:val="20"/>
                <w:szCs w:val="22"/>
                <w:lang w:val="en-GB" w:eastAsia="zh-CN"/>
              </w:rPr>
              <w:t xml:space="preserve"> Not clear</w:t>
            </w:r>
          </w:p>
          <w:p w14:paraId="72D4482F" w14:textId="3A8C8C15" w:rsidR="003362F5" w:rsidRPr="00C4591C" w:rsidRDefault="003362F5" w:rsidP="001615A2">
            <w:pPr>
              <w:spacing w:before="120" w:after="0"/>
              <w:rPr>
                <w:rFonts w:ascii="Times New Roman" w:eastAsiaTheme="minorEastAsia" w:hAnsi="Times New Roman" w:cs="Times New Roman"/>
                <w:sz w:val="20"/>
                <w:szCs w:val="22"/>
                <w:lang w:val="en-GB" w:eastAsia="zh-CN"/>
              </w:rPr>
            </w:pPr>
            <w:r w:rsidRPr="003909C6">
              <w:rPr>
                <w:rFonts w:ascii="Times New Roman" w:eastAsiaTheme="minorEastAsia" w:hAnsi="Times New Roman" w:cs="Times New Roman"/>
                <w:b/>
                <w:bCs/>
                <w:sz w:val="20"/>
                <w:szCs w:val="22"/>
                <w:lang w:val="en-GB" w:eastAsia="zh-CN"/>
              </w:rPr>
              <w:t xml:space="preserve">Q4-2: </w:t>
            </w:r>
            <w:r w:rsidR="003909C6" w:rsidRPr="003909C6">
              <w:rPr>
                <w:rFonts w:ascii="Times New Roman" w:eastAsiaTheme="minorEastAsia" w:hAnsi="Times New Roman" w:cs="Times New Roman"/>
                <w:b/>
                <w:bCs/>
                <w:sz w:val="20"/>
                <w:szCs w:val="22"/>
                <w:lang w:val="en-GB" w:eastAsia="zh-CN"/>
              </w:rPr>
              <w:t xml:space="preserve">All </w:t>
            </w:r>
            <w:r w:rsidR="00ED44ED">
              <w:rPr>
                <w:rFonts w:ascii="Times New Roman" w:eastAsiaTheme="minorEastAsia" w:hAnsi="Times New Roman" w:cs="Times New Roman"/>
                <w:b/>
                <w:bCs/>
                <w:sz w:val="20"/>
                <w:szCs w:val="22"/>
                <w:lang w:val="en-GB" w:eastAsia="zh-CN"/>
              </w:rPr>
              <w:t xml:space="preserve">OK </w:t>
            </w:r>
            <w:r w:rsidR="003909C6" w:rsidRPr="003909C6">
              <w:rPr>
                <w:rFonts w:ascii="Times New Roman" w:eastAsiaTheme="minorEastAsia" w:hAnsi="Times New Roman" w:cs="Times New Roman"/>
                <w:b/>
                <w:bCs/>
                <w:sz w:val="20"/>
                <w:szCs w:val="22"/>
                <w:lang w:val="en-GB" w:eastAsia="zh-CN"/>
              </w:rPr>
              <w:t>except d)</w:t>
            </w:r>
          </w:p>
        </w:tc>
        <w:tc>
          <w:tcPr>
            <w:tcW w:w="5694" w:type="dxa"/>
          </w:tcPr>
          <w:p w14:paraId="72C1231D" w14:textId="6990055F" w:rsidR="001B3AAA" w:rsidRDefault="00A738AA"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Q4-1 is </w:t>
            </w:r>
            <w:r w:rsidRPr="001F6274">
              <w:rPr>
                <w:rFonts w:ascii="Times New Roman" w:eastAsiaTheme="minorEastAsia" w:hAnsi="Times New Roman" w:cs="Times New Roman"/>
                <w:b/>
                <w:bCs/>
                <w:sz w:val="20"/>
                <w:szCs w:val="22"/>
                <w:lang w:val="en-GB" w:eastAsia="zh-CN"/>
              </w:rPr>
              <w:t>not clear.</w:t>
            </w:r>
            <w:r>
              <w:rPr>
                <w:rFonts w:ascii="Times New Roman" w:eastAsiaTheme="minorEastAsia" w:hAnsi="Times New Roman" w:cs="Times New Roman"/>
                <w:sz w:val="20"/>
                <w:szCs w:val="22"/>
                <w:lang w:val="en-GB" w:eastAsia="zh-CN"/>
              </w:rPr>
              <w:t xml:space="preserve"> </w:t>
            </w:r>
            <w:r w:rsidR="00A30B63">
              <w:rPr>
                <w:rFonts w:ascii="Times New Roman" w:eastAsiaTheme="minorEastAsia" w:hAnsi="Times New Roman" w:cs="Times New Roman"/>
                <w:sz w:val="20"/>
                <w:szCs w:val="22"/>
                <w:lang w:val="en-GB" w:eastAsia="zh-CN"/>
              </w:rPr>
              <w:t xml:space="preserve">Are we discussing </w:t>
            </w:r>
            <w:proofErr w:type="gramStart"/>
            <w:r w:rsidR="00A30B63">
              <w:rPr>
                <w:rFonts w:ascii="Times New Roman" w:eastAsiaTheme="minorEastAsia" w:hAnsi="Times New Roman" w:cs="Times New Roman"/>
                <w:sz w:val="20"/>
                <w:szCs w:val="22"/>
                <w:lang w:val="en-GB" w:eastAsia="zh-CN"/>
              </w:rPr>
              <w:t>s-based</w:t>
            </w:r>
            <w:proofErr w:type="gramEnd"/>
            <w:r w:rsidR="00A30B63">
              <w:rPr>
                <w:rFonts w:ascii="Times New Roman" w:eastAsiaTheme="minorEastAsia" w:hAnsi="Times New Roman" w:cs="Times New Roman"/>
                <w:sz w:val="20"/>
                <w:szCs w:val="22"/>
                <w:lang w:val="en-GB" w:eastAsia="zh-CN"/>
              </w:rPr>
              <w:t xml:space="preserve"> </w:t>
            </w:r>
            <w:proofErr w:type="spellStart"/>
            <w:r w:rsidR="00A30B63">
              <w:rPr>
                <w:rFonts w:ascii="Times New Roman" w:eastAsiaTheme="minorEastAsia" w:hAnsi="Times New Roman" w:cs="Times New Roman"/>
                <w:sz w:val="20"/>
                <w:szCs w:val="22"/>
                <w:lang w:val="en-GB" w:eastAsia="zh-CN"/>
              </w:rPr>
              <w:t>QoE</w:t>
            </w:r>
            <w:proofErr w:type="spellEnd"/>
            <w:r w:rsidR="00A30B63">
              <w:rPr>
                <w:rFonts w:ascii="Times New Roman" w:eastAsiaTheme="minorEastAsia" w:hAnsi="Times New Roman" w:cs="Times New Roman"/>
                <w:sz w:val="20"/>
                <w:szCs w:val="22"/>
                <w:lang w:val="en-GB" w:eastAsia="zh-CN"/>
              </w:rPr>
              <w:t xml:space="preserve">? If so, why should the </w:t>
            </w:r>
            <w:proofErr w:type="spellStart"/>
            <w:r w:rsidR="000E1E71" w:rsidRPr="008663F2">
              <w:rPr>
                <w:rFonts w:ascii="Times New Roman" w:eastAsiaTheme="minorEastAsia" w:hAnsi="Times New Roman" w:cs="Times New Roman"/>
                <w:b/>
                <w:bCs/>
                <w:sz w:val="20"/>
                <w:szCs w:val="22"/>
                <w:lang w:val="en-GB" w:eastAsia="zh-CN"/>
              </w:rPr>
              <w:t>QoE</w:t>
            </w:r>
            <w:proofErr w:type="spellEnd"/>
            <w:r w:rsidR="000E1E71" w:rsidRPr="008663F2">
              <w:rPr>
                <w:rFonts w:ascii="Times New Roman" w:eastAsiaTheme="minorEastAsia" w:hAnsi="Times New Roman" w:cs="Times New Roman"/>
                <w:b/>
                <w:bCs/>
                <w:sz w:val="20"/>
                <w:szCs w:val="22"/>
                <w:lang w:val="en-GB" w:eastAsia="zh-CN"/>
              </w:rPr>
              <w:t xml:space="preserve"> configuration container</w:t>
            </w:r>
            <w:r w:rsidR="000E1E71">
              <w:rPr>
                <w:rFonts w:ascii="Times New Roman" w:eastAsiaTheme="minorEastAsia" w:hAnsi="Times New Roman" w:cs="Times New Roman"/>
                <w:sz w:val="20"/>
                <w:szCs w:val="22"/>
                <w:lang w:val="en-GB" w:eastAsia="zh-CN"/>
              </w:rPr>
              <w:t xml:space="preserve"> be absent from </w:t>
            </w:r>
            <w:proofErr w:type="spellStart"/>
            <w:r w:rsidR="000E1E71">
              <w:rPr>
                <w:rFonts w:ascii="Times New Roman" w:eastAsiaTheme="minorEastAsia" w:hAnsi="Times New Roman" w:cs="Times New Roman"/>
                <w:sz w:val="20"/>
                <w:szCs w:val="22"/>
                <w:lang w:val="en-GB" w:eastAsia="zh-CN"/>
              </w:rPr>
              <w:t>XnAP</w:t>
            </w:r>
            <w:proofErr w:type="spellEnd"/>
            <w:r w:rsidR="000E1E71">
              <w:rPr>
                <w:rFonts w:ascii="Times New Roman" w:eastAsiaTheme="minorEastAsia" w:hAnsi="Times New Roman" w:cs="Times New Roman"/>
                <w:sz w:val="20"/>
                <w:szCs w:val="22"/>
                <w:lang w:val="en-GB" w:eastAsia="zh-CN"/>
              </w:rPr>
              <w:t xml:space="preserve"> </w:t>
            </w:r>
            <w:proofErr w:type="spellStart"/>
            <w:r w:rsidR="000E1E71">
              <w:rPr>
                <w:rFonts w:ascii="Times New Roman" w:eastAsiaTheme="minorEastAsia" w:hAnsi="Times New Roman" w:cs="Times New Roman"/>
                <w:sz w:val="20"/>
                <w:szCs w:val="22"/>
                <w:lang w:val="en-GB" w:eastAsia="zh-CN"/>
              </w:rPr>
              <w:t>QoE</w:t>
            </w:r>
            <w:proofErr w:type="spellEnd"/>
            <w:r w:rsidR="000E1E71">
              <w:rPr>
                <w:rFonts w:ascii="Times New Roman" w:eastAsiaTheme="minorEastAsia" w:hAnsi="Times New Roman" w:cs="Times New Roman"/>
                <w:sz w:val="20"/>
                <w:szCs w:val="22"/>
                <w:lang w:val="en-GB" w:eastAsia="zh-CN"/>
              </w:rPr>
              <w:t xml:space="preserve"> IE (I assume this is within HANDOVER REQUEST). </w:t>
            </w:r>
            <w:r w:rsidR="008663F2">
              <w:rPr>
                <w:rFonts w:ascii="Times New Roman" w:eastAsiaTheme="minorEastAsia" w:hAnsi="Times New Roman" w:cs="Times New Roman"/>
                <w:sz w:val="20"/>
                <w:szCs w:val="22"/>
                <w:lang w:val="en-GB" w:eastAsia="zh-CN"/>
              </w:rPr>
              <w:t>Also,</w:t>
            </w:r>
            <w:r w:rsidR="000E1E71">
              <w:rPr>
                <w:rFonts w:ascii="Times New Roman" w:eastAsiaTheme="minorEastAsia" w:hAnsi="Times New Roman" w:cs="Times New Roman"/>
                <w:sz w:val="20"/>
                <w:szCs w:val="22"/>
                <w:lang w:val="en-GB" w:eastAsia="zh-CN"/>
              </w:rPr>
              <w:t xml:space="preserve"> </w:t>
            </w:r>
            <w:r w:rsidR="001F6274">
              <w:rPr>
                <w:rFonts w:ascii="Times New Roman" w:eastAsiaTheme="minorEastAsia" w:hAnsi="Times New Roman" w:cs="Times New Roman"/>
                <w:sz w:val="20"/>
                <w:szCs w:val="22"/>
                <w:lang w:val="en-GB" w:eastAsia="zh-CN"/>
              </w:rPr>
              <w:t>for</w:t>
            </w:r>
            <w:r w:rsidR="000E1E71">
              <w:rPr>
                <w:rFonts w:ascii="Times New Roman" w:eastAsiaTheme="minorEastAsia" w:hAnsi="Times New Roman" w:cs="Times New Roman"/>
                <w:sz w:val="20"/>
                <w:szCs w:val="22"/>
                <w:lang w:val="en-GB" w:eastAsia="zh-CN"/>
              </w:rPr>
              <w:t xml:space="preserve"> NGAP</w:t>
            </w:r>
            <w:r w:rsidR="001F6274">
              <w:rPr>
                <w:rFonts w:ascii="Times New Roman" w:eastAsiaTheme="minorEastAsia" w:hAnsi="Times New Roman" w:cs="Times New Roman"/>
                <w:sz w:val="20"/>
                <w:szCs w:val="22"/>
                <w:lang w:val="en-GB" w:eastAsia="zh-CN"/>
              </w:rPr>
              <w:t>, I assume we are discussing INITIAL CONTEXT SETUP REQUEST and HANDOVER REQU</w:t>
            </w:r>
            <w:r w:rsidR="008663F2">
              <w:rPr>
                <w:rFonts w:ascii="Times New Roman" w:eastAsiaTheme="minorEastAsia" w:hAnsi="Times New Roman" w:cs="Times New Roman"/>
                <w:sz w:val="20"/>
                <w:szCs w:val="22"/>
                <w:lang w:val="en-GB" w:eastAsia="zh-CN"/>
              </w:rPr>
              <w:t>EST</w:t>
            </w:r>
            <w:r w:rsidR="001F6274">
              <w:rPr>
                <w:rFonts w:ascii="Times New Roman" w:eastAsiaTheme="minorEastAsia" w:hAnsi="Times New Roman" w:cs="Times New Roman"/>
                <w:sz w:val="20"/>
                <w:szCs w:val="22"/>
                <w:lang w:val="en-GB" w:eastAsia="zh-CN"/>
              </w:rPr>
              <w:t>?</w:t>
            </w:r>
          </w:p>
          <w:p w14:paraId="4CC02859" w14:textId="3EB5C3D0" w:rsidR="001F6274" w:rsidRDefault="003909C6"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Q4-2: </w:t>
            </w:r>
            <w:r w:rsidR="008663F2">
              <w:rPr>
                <w:rFonts w:ascii="Times New Roman" w:eastAsiaTheme="minorEastAsia" w:hAnsi="Times New Roman" w:cs="Times New Roman"/>
                <w:sz w:val="20"/>
                <w:szCs w:val="22"/>
                <w:lang w:val="en-GB" w:eastAsia="zh-CN"/>
              </w:rPr>
              <w:t>Again,</w:t>
            </w:r>
            <w:r>
              <w:rPr>
                <w:rFonts w:ascii="Times New Roman" w:eastAsiaTheme="minorEastAsia" w:hAnsi="Times New Roman" w:cs="Times New Roman"/>
                <w:sz w:val="20"/>
                <w:szCs w:val="22"/>
                <w:lang w:val="en-GB" w:eastAsia="zh-CN"/>
              </w:rPr>
              <w:t xml:space="preserve"> I assume this is for s-based </w:t>
            </w:r>
            <w:proofErr w:type="spellStart"/>
            <w:r w:rsidR="008663F2">
              <w:rPr>
                <w:rFonts w:ascii="Times New Roman" w:eastAsiaTheme="minorEastAsia" w:hAnsi="Times New Roman" w:cs="Times New Roman"/>
                <w:sz w:val="20"/>
                <w:szCs w:val="22"/>
                <w:lang w:val="en-GB" w:eastAsia="zh-CN"/>
              </w:rPr>
              <w:t>QoE</w:t>
            </w:r>
            <w:proofErr w:type="spellEnd"/>
            <w:r w:rsidR="008663F2">
              <w:rPr>
                <w:rFonts w:ascii="Times New Roman" w:eastAsiaTheme="minorEastAsia" w:hAnsi="Times New Roman" w:cs="Times New Roman"/>
                <w:sz w:val="20"/>
                <w:szCs w:val="22"/>
                <w:lang w:val="en-GB" w:eastAsia="zh-CN"/>
              </w:rPr>
              <w:t>? (</w:t>
            </w:r>
            <w:proofErr w:type="gramStart"/>
            <w:r w:rsidR="008663F2">
              <w:rPr>
                <w:rFonts w:ascii="Times New Roman" w:eastAsiaTheme="minorEastAsia" w:hAnsi="Times New Roman" w:cs="Times New Roman"/>
                <w:sz w:val="20"/>
                <w:szCs w:val="22"/>
                <w:lang w:val="en-GB" w:eastAsia="zh-CN"/>
              </w:rPr>
              <w:t>otherwise</w:t>
            </w:r>
            <w:proofErr w:type="gramEnd"/>
            <w:r w:rsidR="008663F2">
              <w:rPr>
                <w:rFonts w:ascii="Times New Roman" w:eastAsiaTheme="minorEastAsia" w:hAnsi="Times New Roman" w:cs="Times New Roman"/>
                <w:sz w:val="20"/>
                <w:szCs w:val="22"/>
                <w:lang w:val="en-GB" w:eastAsia="zh-CN"/>
              </w:rPr>
              <w:t>,</w:t>
            </w:r>
            <w:r>
              <w:rPr>
                <w:rFonts w:ascii="Times New Roman" w:eastAsiaTheme="minorEastAsia" w:hAnsi="Times New Roman" w:cs="Times New Roman"/>
                <w:sz w:val="20"/>
                <w:szCs w:val="22"/>
                <w:lang w:val="en-GB" w:eastAsia="zh-CN"/>
              </w:rPr>
              <w:t xml:space="preserve"> duplicate discussion as section 3.3). </w:t>
            </w:r>
            <w:r w:rsidR="00FA3CB7">
              <w:rPr>
                <w:rFonts w:ascii="Times New Roman" w:eastAsiaTheme="minorEastAsia" w:hAnsi="Times New Roman" w:cs="Times New Roman"/>
                <w:sz w:val="20"/>
                <w:szCs w:val="22"/>
                <w:lang w:val="en-GB" w:eastAsia="zh-CN"/>
              </w:rPr>
              <w:t xml:space="preserve">Everything except d) is OK. Same reasoning for d) as in </w:t>
            </w:r>
            <w:proofErr w:type="gramStart"/>
            <w:r w:rsidR="00FA3CB7">
              <w:rPr>
                <w:rFonts w:ascii="Times New Roman" w:eastAsiaTheme="minorEastAsia" w:hAnsi="Times New Roman" w:cs="Times New Roman"/>
                <w:sz w:val="20"/>
                <w:szCs w:val="22"/>
                <w:lang w:val="en-GB" w:eastAsia="zh-CN"/>
              </w:rPr>
              <w:t>m-based</w:t>
            </w:r>
            <w:proofErr w:type="gramEnd"/>
            <w:r w:rsidR="00FA3CB7">
              <w:rPr>
                <w:rFonts w:ascii="Times New Roman" w:eastAsiaTheme="minorEastAsia" w:hAnsi="Times New Roman" w:cs="Times New Roman"/>
                <w:sz w:val="20"/>
                <w:szCs w:val="22"/>
                <w:lang w:val="en-GB" w:eastAsia="zh-CN"/>
              </w:rPr>
              <w:t xml:space="preserve"> </w:t>
            </w:r>
            <w:proofErr w:type="spellStart"/>
            <w:r w:rsidR="00FA3CB7">
              <w:rPr>
                <w:rFonts w:ascii="Times New Roman" w:eastAsiaTheme="minorEastAsia" w:hAnsi="Times New Roman" w:cs="Times New Roman"/>
                <w:sz w:val="20"/>
                <w:szCs w:val="22"/>
                <w:lang w:val="en-GB" w:eastAsia="zh-CN"/>
              </w:rPr>
              <w:t>QoE</w:t>
            </w:r>
            <w:proofErr w:type="spellEnd"/>
            <w:r w:rsidR="00FA3CB7">
              <w:rPr>
                <w:rFonts w:ascii="Times New Roman" w:eastAsiaTheme="minorEastAsia" w:hAnsi="Times New Roman" w:cs="Times New Roman"/>
                <w:sz w:val="20"/>
                <w:szCs w:val="22"/>
                <w:lang w:val="en-GB" w:eastAsia="zh-CN"/>
              </w:rPr>
              <w:t xml:space="preserve"> (we first need to confirm if override scenarios are possible).</w:t>
            </w:r>
          </w:p>
          <w:p w14:paraId="54E2227E" w14:textId="766CF356" w:rsidR="001F6274" w:rsidRPr="00C4591C" w:rsidRDefault="001F6274" w:rsidP="001615A2">
            <w:pPr>
              <w:spacing w:before="120" w:after="0"/>
              <w:rPr>
                <w:rFonts w:ascii="Times New Roman" w:eastAsiaTheme="minorEastAsia" w:hAnsi="Times New Roman" w:cs="Times New Roman"/>
                <w:sz w:val="20"/>
                <w:szCs w:val="22"/>
                <w:lang w:val="en-GB" w:eastAsia="zh-CN"/>
              </w:rPr>
            </w:pPr>
          </w:p>
        </w:tc>
      </w:tr>
      <w:tr w:rsidR="001B3AAA" w:rsidRPr="00C4591C" w14:paraId="2248565C" w14:textId="77777777" w:rsidTr="001615A2">
        <w:trPr>
          <w:trHeight w:val="325"/>
        </w:trPr>
        <w:tc>
          <w:tcPr>
            <w:tcW w:w="1378" w:type="dxa"/>
          </w:tcPr>
          <w:p w14:paraId="22A972FC"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c>
          <w:tcPr>
            <w:tcW w:w="1659" w:type="dxa"/>
          </w:tcPr>
          <w:p w14:paraId="59ACF075"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c>
          <w:tcPr>
            <w:tcW w:w="5694" w:type="dxa"/>
          </w:tcPr>
          <w:p w14:paraId="5A91B136"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r>
      <w:tr w:rsidR="001B3AAA" w:rsidRPr="00C4591C" w14:paraId="71FCBDED" w14:textId="77777777" w:rsidTr="001615A2">
        <w:trPr>
          <w:trHeight w:val="325"/>
        </w:trPr>
        <w:tc>
          <w:tcPr>
            <w:tcW w:w="1378" w:type="dxa"/>
          </w:tcPr>
          <w:p w14:paraId="4C25D6EC"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c>
          <w:tcPr>
            <w:tcW w:w="1659" w:type="dxa"/>
          </w:tcPr>
          <w:p w14:paraId="62B2EADB"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c>
          <w:tcPr>
            <w:tcW w:w="5694" w:type="dxa"/>
          </w:tcPr>
          <w:p w14:paraId="04E8CC92"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r>
      <w:tr w:rsidR="001B3AAA" w:rsidRPr="00C4591C" w14:paraId="1DE28768" w14:textId="77777777" w:rsidTr="001615A2">
        <w:trPr>
          <w:trHeight w:val="342"/>
        </w:trPr>
        <w:tc>
          <w:tcPr>
            <w:tcW w:w="1378" w:type="dxa"/>
          </w:tcPr>
          <w:p w14:paraId="080F127B"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1659" w:type="dxa"/>
          </w:tcPr>
          <w:p w14:paraId="4544A305"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5694" w:type="dxa"/>
          </w:tcPr>
          <w:p w14:paraId="752EC257"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r>
      <w:tr w:rsidR="001B3AAA" w:rsidRPr="00C4591C" w14:paraId="341EE59C"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167167BE" w14:textId="77777777" w:rsidR="001B3AAA" w:rsidRPr="00C4591C" w:rsidRDefault="001B3AAA"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7A59807"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46C5FA44"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r>
      <w:tr w:rsidR="001B3AAA" w:rsidRPr="00C4591C" w14:paraId="192814E8" w14:textId="77777777" w:rsidTr="001615A2">
        <w:trPr>
          <w:trHeight w:val="342"/>
        </w:trPr>
        <w:tc>
          <w:tcPr>
            <w:tcW w:w="1378" w:type="dxa"/>
          </w:tcPr>
          <w:p w14:paraId="205B6286"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c>
          <w:tcPr>
            <w:tcW w:w="1659" w:type="dxa"/>
          </w:tcPr>
          <w:p w14:paraId="6CDF61C7"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c>
          <w:tcPr>
            <w:tcW w:w="5694" w:type="dxa"/>
          </w:tcPr>
          <w:p w14:paraId="50B70AD9" w14:textId="77777777" w:rsidR="001B3AAA" w:rsidRPr="00C4591C" w:rsidRDefault="001B3AAA" w:rsidP="001615A2">
            <w:pPr>
              <w:spacing w:before="120" w:after="0"/>
              <w:rPr>
                <w:rFonts w:ascii="Times New Roman" w:eastAsia="SimSun" w:hAnsi="Times New Roman" w:cs="Times New Roman"/>
                <w:sz w:val="20"/>
                <w:szCs w:val="22"/>
                <w:lang w:val="en-GB" w:eastAsia="zh-CN"/>
              </w:rPr>
            </w:pPr>
          </w:p>
        </w:tc>
      </w:tr>
      <w:tr w:rsidR="001B3AAA" w:rsidRPr="00C4591C" w14:paraId="4B6534C0"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31B6B53D" w14:textId="77777777" w:rsidR="001B3AAA" w:rsidRPr="00C4591C" w:rsidRDefault="001B3AAA"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4953BE66"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2CBC35B5" w14:textId="77777777" w:rsidR="001B3AAA" w:rsidRPr="00C4591C" w:rsidRDefault="001B3AAA" w:rsidP="001615A2">
            <w:pPr>
              <w:spacing w:before="120" w:after="0"/>
              <w:rPr>
                <w:rFonts w:ascii="Times New Roman" w:eastAsia="MS Mincho" w:hAnsi="Times New Roman" w:cs="Times New Roman"/>
                <w:sz w:val="20"/>
                <w:szCs w:val="22"/>
                <w:lang w:val="en-GB" w:eastAsia="ko-KR"/>
              </w:rPr>
            </w:pPr>
          </w:p>
        </w:tc>
      </w:tr>
    </w:tbl>
    <w:p w14:paraId="3F98DF30" w14:textId="77777777" w:rsidR="00FE40FE" w:rsidRDefault="00FE40FE" w:rsidP="009F395E">
      <w:pPr>
        <w:rPr>
          <w:rFonts w:ascii="Times New Roman" w:hAnsi="Times New Roman" w:cs="Times New Roman"/>
        </w:rPr>
      </w:pPr>
    </w:p>
    <w:p w14:paraId="73184F7B" w14:textId="78EE5936" w:rsidR="00FE3C4C" w:rsidRDefault="00FE3C4C" w:rsidP="00FE3C4C">
      <w:pPr>
        <w:rPr>
          <w:rFonts w:ascii="Times New Roman" w:hAnsi="Times New Roman" w:cs="Times New Roman"/>
          <w:sz w:val="20"/>
          <w:szCs w:val="20"/>
          <w:lang w:val="en-GB"/>
        </w:rPr>
      </w:pPr>
      <w:r>
        <w:rPr>
          <w:rFonts w:ascii="Times New Roman" w:hAnsi="Times New Roman" w:cs="Times New Roman"/>
          <w:sz w:val="20"/>
          <w:szCs w:val="20"/>
          <w:lang w:val="en-GB"/>
        </w:rPr>
        <w:t xml:space="preserve">Paper [1] provides a list of information that are to be included in </w:t>
      </w:r>
      <w:proofErr w:type="spellStart"/>
      <w:r w:rsidRPr="00C4591C">
        <w:rPr>
          <w:rFonts w:ascii="Times New Roman" w:hAnsi="Times New Roman" w:cs="Times New Roman"/>
          <w:sz w:val="20"/>
          <w:szCs w:val="20"/>
        </w:rPr>
        <w:t>XnAP</w:t>
      </w:r>
      <w:proofErr w:type="spellEnd"/>
      <w:r w:rsidRPr="00C4591C">
        <w:rPr>
          <w:rFonts w:ascii="Times New Roman" w:hAnsi="Times New Roman" w:cs="Times New Roman"/>
          <w:sz w:val="20"/>
          <w:szCs w:val="20"/>
        </w:rPr>
        <w:t xml:space="preserve"> HANDOVER REQUEST, </w:t>
      </w:r>
      <w:proofErr w:type="spellStart"/>
      <w:r w:rsidRPr="00C4591C">
        <w:rPr>
          <w:rFonts w:ascii="Times New Roman" w:hAnsi="Times New Roman" w:cs="Times New Roman"/>
          <w:sz w:val="20"/>
          <w:szCs w:val="20"/>
        </w:rPr>
        <w:t>XnAP</w:t>
      </w:r>
      <w:proofErr w:type="spellEnd"/>
      <w:r w:rsidRPr="00C4591C">
        <w:rPr>
          <w:rFonts w:ascii="Times New Roman" w:hAnsi="Times New Roman" w:cs="Times New Roman"/>
          <w:sz w:val="20"/>
          <w:szCs w:val="20"/>
        </w:rPr>
        <w:t xml:space="preserve"> RETRIEVE UE CONTEXT RESPONSE, NGAP HANDOVER REQUIRED and NGAP HANDOVER REQUEST messages, </w:t>
      </w:r>
      <w:r>
        <w:rPr>
          <w:rFonts w:ascii="Times New Roman" w:hAnsi="Times New Roman" w:cs="Times New Roman"/>
          <w:sz w:val="20"/>
          <w:szCs w:val="20"/>
        </w:rPr>
        <w:t xml:space="preserve">for each </w:t>
      </w:r>
      <w:proofErr w:type="spellStart"/>
      <w:r>
        <w:rPr>
          <w:rFonts w:ascii="Times New Roman" w:hAnsi="Times New Roman" w:cs="Times New Roman"/>
          <w:sz w:val="20"/>
          <w:szCs w:val="20"/>
        </w:rPr>
        <w:t>QoE</w:t>
      </w:r>
      <w:proofErr w:type="spellEnd"/>
      <w:r>
        <w:rPr>
          <w:rFonts w:ascii="Times New Roman" w:hAnsi="Times New Roman" w:cs="Times New Roman"/>
          <w:sz w:val="20"/>
          <w:szCs w:val="20"/>
        </w:rPr>
        <w:t xml:space="preserve"> reference. The list pertains to both m-based and s-based. Paper [7] provides a similar list pertaining only to s-based case.</w:t>
      </w:r>
      <w:r>
        <w:rPr>
          <w:rFonts w:ascii="Times New Roman" w:hAnsi="Times New Roman" w:cs="Times New Roman"/>
          <w:sz w:val="20"/>
          <w:szCs w:val="20"/>
          <w:lang w:val="en-GB"/>
        </w:rPr>
        <w:t xml:space="preserve"> </w:t>
      </w:r>
    </w:p>
    <w:p w14:paraId="00785408" w14:textId="62B42920" w:rsidR="009F395E" w:rsidRPr="00A4702D" w:rsidRDefault="003F27FB" w:rsidP="009F395E">
      <w:pPr>
        <w:rPr>
          <w:rFonts w:ascii="Times New Roman" w:hAnsi="Times New Roman" w:cs="Times New Roman"/>
          <w:b/>
          <w:bCs/>
          <w:sz w:val="20"/>
          <w:szCs w:val="22"/>
          <w:lang w:val="en-GB"/>
        </w:rPr>
      </w:pPr>
      <w:r w:rsidRPr="003F27FB">
        <w:rPr>
          <w:rFonts w:ascii="Times New Roman" w:hAnsi="Times New Roman" w:cs="Times New Roman"/>
          <w:b/>
          <w:bCs/>
          <w:sz w:val="20"/>
          <w:szCs w:val="22"/>
          <w:lang w:val="en-GB"/>
        </w:rPr>
        <w:t xml:space="preserve">Q4-3: </w:t>
      </w:r>
      <w:r>
        <w:rPr>
          <w:rFonts w:ascii="Times New Roman" w:hAnsi="Times New Roman" w:cs="Times New Roman"/>
          <w:b/>
          <w:bCs/>
          <w:sz w:val="20"/>
          <w:szCs w:val="22"/>
          <w:lang w:val="en-GB"/>
        </w:rPr>
        <w:t>Which of the following information should be included in NG</w:t>
      </w:r>
      <w:r w:rsidR="00EC263F">
        <w:rPr>
          <w:rFonts w:ascii="Times New Roman" w:hAnsi="Times New Roman" w:cs="Times New Roman"/>
          <w:b/>
          <w:bCs/>
          <w:sz w:val="20"/>
          <w:szCs w:val="22"/>
          <w:lang w:val="en-GB"/>
        </w:rPr>
        <w:t>AP</w:t>
      </w:r>
      <w:r w:rsidR="003C2CDE">
        <w:rPr>
          <w:rFonts w:ascii="Times New Roman" w:hAnsi="Times New Roman" w:cs="Times New Roman"/>
          <w:b/>
          <w:bCs/>
          <w:sz w:val="20"/>
          <w:szCs w:val="22"/>
          <w:lang w:val="en-GB"/>
        </w:rPr>
        <w:t xml:space="preserve"> and/or</w:t>
      </w:r>
      <w:r>
        <w:rPr>
          <w:rFonts w:ascii="Times New Roman" w:hAnsi="Times New Roman" w:cs="Times New Roman"/>
          <w:b/>
          <w:bCs/>
          <w:sz w:val="20"/>
          <w:szCs w:val="22"/>
          <w:lang w:val="en-GB"/>
        </w:rPr>
        <w:t xml:space="preserve"> </w:t>
      </w:r>
      <w:proofErr w:type="spellStart"/>
      <w:r>
        <w:rPr>
          <w:rFonts w:ascii="Times New Roman" w:hAnsi="Times New Roman" w:cs="Times New Roman"/>
          <w:b/>
          <w:bCs/>
          <w:sz w:val="20"/>
          <w:szCs w:val="22"/>
          <w:lang w:val="en-GB"/>
        </w:rPr>
        <w:t>Xn</w:t>
      </w:r>
      <w:r w:rsidR="00EC263F">
        <w:rPr>
          <w:rFonts w:ascii="Times New Roman" w:hAnsi="Times New Roman" w:cs="Times New Roman"/>
          <w:b/>
          <w:bCs/>
          <w:sz w:val="20"/>
          <w:szCs w:val="22"/>
          <w:lang w:val="en-GB"/>
        </w:rPr>
        <w:t>AP</w:t>
      </w:r>
      <w:proofErr w:type="spellEnd"/>
      <w:r>
        <w:rPr>
          <w:rFonts w:ascii="Times New Roman" w:hAnsi="Times New Roman" w:cs="Times New Roman"/>
          <w:b/>
          <w:bCs/>
          <w:sz w:val="20"/>
          <w:szCs w:val="22"/>
          <w:lang w:val="en-GB"/>
        </w:rPr>
        <w:t xml:space="preserve"> </w:t>
      </w:r>
      <w:r w:rsidR="003C6A69">
        <w:rPr>
          <w:rFonts w:ascii="Times New Roman" w:hAnsi="Times New Roman" w:cs="Times New Roman"/>
          <w:b/>
          <w:bCs/>
          <w:sz w:val="20"/>
          <w:szCs w:val="22"/>
          <w:lang w:val="en-GB"/>
        </w:rPr>
        <w:t>handover and</w:t>
      </w:r>
      <w:r w:rsidR="003C2CDE">
        <w:rPr>
          <w:rFonts w:ascii="Times New Roman" w:hAnsi="Times New Roman" w:cs="Times New Roman"/>
          <w:b/>
          <w:bCs/>
          <w:sz w:val="20"/>
          <w:szCs w:val="22"/>
          <w:lang w:val="en-GB"/>
        </w:rPr>
        <w:t>/or</w:t>
      </w:r>
      <w:r w:rsidR="003C6A69">
        <w:rPr>
          <w:rFonts w:ascii="Times New Roman" w:hAnsi="Times New Roman" w:cs="Times New Roman"/>
          <w:b/>
          <w:bCs/>
          <w:sz w:val="20"/>
          <w:szCs w:val="22"/>
          <w:lang w:val="en-GB"/>
        </w:rPr>
        <w:t xml:space="preserve"> </w:t>
      </w:r>
      <w:proofErr w:type="spellStart"/>
      <w:r w:rsidR="003C2CDE">
        <w:rPr>
          <w:rFonts w:ascii="Times New Roman" w:hAnsi="Times New Roman" w:cs="Times New Roman"/>
          <w:b/>
          <w:bCs/>
          <w:sz w:val="20"/>
          <w:szCs w:val="22"/>
          <w:lang w:val="en-GB"/>
        </w:rPr>
        <w:t>XnAP</w:t>
      </w:r>
      <w:proofErr w:type="spellEnd"/>
      <w:r w:rsidR="003C2CDE">
        <w:rPr>
          <w:rFonts w:ascii="Times New Roman" w:hAnsi="Times New Roman" w:cs="Times New Roman"/>
          <w:b/>
          <w:bCs/>
          <w:sz w:val="20"/>
          <w:szCs w:val="22"/>
          <w:lang w:val="en-GB"/>
        </w:rPr>
        <w:t xml:space="preserve"> </w:t>
      </w:r>
      <w:r w:rsidR="003C6A69">
        <w:rPr>
          <w:rFonts w:ascii="Times New Roman" w:hAnsi="Times New Roman" w:cs="Times New Roman"/>
          <w:b/>
          <w:bCs/>
          <w:sz w:val="20"/>
          <w:szCs w:val="22"/>
          <w:lang w:val="en-GB"/>
        </w:rPr>
        <w:t xml:space="preserve">UE Context Retrieve </w:t>
      </w:r>
      <w:r>
        <w:rPr>
          <w:rFonts w:ascii="Times New Roman" w:hAnsi="Times New Roman" w:cs="Times New Roman"/>
          <w:b/>
          <w:bCs/>
          <w:sz w:val="20"/>
          <w:szCs w:val="22"/>
          <w:lang w:val="en-GB"/>
        </w:rPr>
        <w:t xml:space="preserve">signalling, </w:t>
      </w:r>
      <w:r w:rsidR="003C6A69">
        <w:rPr>
          <w:rFonts w:ascii="Times New Roman" w:hAnsi="Times New Roman" w:cs="Times New Roman"/>
          <w:b/>
          <w:bCs/>
          <w:sz w:val="20"/>
          <w:szCs w:val="22"/>
          <w:lang w:val="en-GB"/>
        </w:rPr>
        <w:t>per</w:t>
      </w:r>
      <w:r>
        <w:rPr>
          <w:rFonts w:ascii="Times New Roman" w:hAnsi="Times New Roman" w:cs="Times New Roman"/>
          <w:b/>
          <w:bCs/>
          <w:sz w:val="20"/>
          <w:szCs w:val="22"/>
          <w:lang w:val="en-GB"/>
        </w:rPr>
        <w:t xml:space="preserve"> </w:t>
      </w:r>
      <w:proofErr w:type="spellStart"/>
      <w:r w:rsidRPr="00A4702D">
        <w:rPr>
          <w:rFonts w:ascii="Times New Roman" w:hAnsi="Times New Roman" w:cs="Times New Roman"/>
          <w:b/>
          <w:bCs/>
          <w:sz w:val="20"/>
          <w:szCs w:val="22"/>
          <w:lang w:val="en-GB"/>
        </w:rPr>
        <w:t>QoE</w:t>
      </w:r>
      <w:proofErr w:type="spellEnd"/>
      <w:r w:rsidRPr="00A4702D">
        <w:rPr>
          <w:rFonts w:ascii="Times New Roman" w:hAnsi="Times New Roman" w:cs="Times New Roman"/>
          <w:b/>
          <w:bCs/>
          <w:sz w:val="20"/>
          <w:szCs w:val="22"/>
          <w:lang w:val="en-GB"/>
        </w:rPr>
        <w:t xml:space="preserve"> reference:</w:t>
      </w:r>
    </w:p>
    <w:p w14:paraId="2218B563" w14:textId="77777777"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lastRenderedPageBreak/>
        <w:t>Service type.</w:t>
      </w:r>
    </w:p>
    <w:p w14:paraId="1B05457F" w14:textId="29BB9E79" w:rsidR="00740D7E" w:rsidRPr="00A4702D" w:rsidRDefault="00740D7E" w:rsidP="002D2F4A">
      <w:pPr>
        <w:pStyle w:val="ListParagraph"/>
        <w:numPr>
          <w:ilvl w:val="0"/>
          <w:numId w:val="42"/>
        </w:numPr>
        <w:rPr>
          <w:rFonts w:ascii="Times New Roman" w:hAnsi="Times New Roman" w:cs="Times New Roman"/>
          <w:b/>
          <w:bCs/>
        </w:rPr>
      </w:pPr>
      <w:proofErr w:type="spellStart"/>
      <w:r w:rsidRPr="00A4702D">
        <w:rPr>
          <w:rFonts w:ascii="Times New Roman" w:hAnsi="Times New Roman" w:cs="Times New Roman"/>
          <w:b/>
          <w:bCs/>
        </w:rPr>
        <w:t>QoE</w:t>
      </w:r>
      <w:proofErr w:type="spellEnd"/>
      <w:r w:rsidRPr="00A4702D">
        <w:rPr>
          <w:rFonts w:ascii="Times New Roman" w:hAnsi="Times New Roman" w:cs="Times New Roman"/>
          <w:b/>
          <w:bCs/>
        </w:rPr>
        <w:t xml:space="preserve"> Measurement Status.</w:t>
      </w:r>
    </w:p>
    <w:p w14:paraId="2557EC7A" w14:textId="4255D887"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MDT Alignment Information.</w:t>
      </w:r>
    </w:p>
    <w:p w14:paraId="3917C030" w14:textId="6BA8041A"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Area Scope.</w:t>
      </w:r>
    </w:p>
    <w:p w14:paraId="5F34D04C" w14:textId="56AB6C60"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Slice List.</w:t>
      </w:r>
    </w:p>
    <w:p w14:paraId="0827CBCE" w14:textId="49E9584B" w:rsidR="00740D7E" w:rsidRPr="00A4702D" w:rsidRDefault="00740D7E" w:rsidP="002D2F4A">
      <w:pPr>
        <w:pStyle w:val="ListParagraph"/>
        <w:numPr>
          <w:ilvl w:val="0"/>
          <w:numId w:val="42"/>
        </w:numPr>
        <w:rPr>
          <w:rFonts w:ascii="Times New Roman" w:hAnsi="Times New Roman" w:cs="Times New Roman"/>
          <w:b/>
          <w:bCs/>
        </w:rPr>
      </w:pPr>
      <w:r w:rsidRPr="00A4702D">
        <w:rPr>
          <w:rFonts w:ascii="Times New Roman" w:hAnsi="Times New Roman" w:cs="Times New Roman"/>
          <w:b/>
          <w:bCs/>
        </w:rPr>
        <w:t xml:space="preserve">The List of Available </w:t>
      </w:r>
      <w:proofErr w:type="spellStart"/>
      <w:r w:rsidRPr="00A4702D">
        <w:rPr>
          <w:rFonts w:ascii="Times New Roman" w:hAnsi="Times New Roman" w:cs="Times New Roman"/>
          <w:b/>
          <w:bCs/>
        </w:rPr>
        <w:t>RVQoE</w:t>
      </w:r>
      <w:proofErr w:type="spellEnd"/>
      <w:r w:rsidRPr="00A4702D">
        <w:rPr>
          <w:rFonts w:ascii="Times New Roman" w:hAnsi="Times New Roman" w:cs="Times New Roman"/>
          <w:b/>
          <w:bCs/>
        </w:rPr>
        <w:t xml:space="preserve"> Metrics.</w:t>
      </w:r>
    </w:p>
    <w:p w14:paraId="7ADEC261" w14:textId="77777777" w:rsidR="005D4D8B" w:rsidRPr="00A8578C" w:rsidRDefault="0070375E" w:rsidP="003C6A69">
      <w:pPr>
        <w:rPr>
          <w:rFonts w:ascii="Times New Roman" w:hAnsi="Times New Roman" w:cs="Times New Roman"/>
          <w:b/>
          <w:bCs/>
          <w:color w:val="FF0000"/>
          <w:sz w:val="20"/>
          <w:szCs w:val="22"/>
        </w:rPr>
      </w:pPr>
      <w:r w:rsidRPr="00A8578C">
        <w:rPr>
          <w:rFonts w:ascii="Times New Roman" w:hAnsi="Times New Roman" w:cs="Times New Roman"/>
          <w:b/>
          <w:bCs/>
          <w:color w:val="FF0000"/>
          <w:sz w:val="20"/>
          <w:szCs w:val="22"/>
        </w:rPr>
        <w:t xml:space="preserve">NOTE: </w:t>
      </w:r>
    </w:p>
    <w:p w14:paraId="73B164B9" w14:textId="77777777" w:rsidR="00F80596" w:rsidRPr="00B906B6" w:rsidRDefault="00F80596" w:rsidP="00F80596">
      <w:pPr>
        <w:pStyle w:val="ListParagraph"/>
        <w:numPr>
          <w:ilvl w:val="0"/>
          <w:numId w:val="44"/>
        </w:numPr>
        <w:rPr>
          <w:rFonts w:ascii="Times New Roman" w:hAnsi="Times New Roman" w:cs="Times New Roman"/>
          <w:color w:val="FF0000"/>
          <w:szCs w:val="22"/>
        </w:rPr>
      </w:pPr>
      <w:r w:rsidRPr="00B906B6">
        <w:rPr>
          <w:rFonts w:ascii="Times New Roman" w:hAnsi="Times New Roman" w:cs="Times New Roman"/>
          <w:color w:val="FF0000"/>
          <w:szCs w:val="22"/>
        </w:rPr>
        <w:t>Please only answer with “needed” or “not needed”</w:t>
      </w:r>
      <w:r>
        <w:rPr>
          <w:rFonts w:ascii="Times New Roman" w:hAnsi="Times New Roman" w:cs="Times New Roman"/>
          <w:color w:val="FF0000"/>
          <w:szCs w:val="22"/>
        </w:rPr>
        <w:t xml:space="preserve"> – so, if you can find at least one scenario where the info should be present, please answer with “needed”.</w:t>
      </w:r>
    </w:p>
    <w:p w14:paraId="78EBC101" w14:textId="62A917B2" w:rsidR="003C6A69" w:rsidRDefault="000F6B3A" w:rsidP="005D4D8B">
      <w:pPr>
        <w:pStyle w:val="ListParagraph"/>
        <w:numPr>
          <w:ilvl w:val="0"/>
          <w:numId w:val="44"/>
        </w:numPr>
        <w:rPr>
          <w:rFonts w:ascii="Times New Roman" w:hAnsi="Times New Roman" w:cs="Times New Roman"/>
          <w:color w:val="FF0000"/>
          <w:szCs w:val="22"/>
        </w:rPr>
      </w:pPr>
      <w:r>
        <w:rPr>
          <w:rFonts w:ascii="Times New Roman" w:hAnsi="Times New Roman" w:cs="Times New Roman"/>
          <w:color w:val="FF0000"/>
          <w:szCs w:val="22"/>
        </w:rPr>
        <w:t>At</w:t>
      </w:r>
      <w:r w:rsidR="005D4D8B" w:rsidRPr="00B906B6">
        <w:rPr>
          <w:rFonts w:ascii="Times New Roman" w:hAnsi="Times New Roman" w:cs="Times New Roman"/>
          <w:color w:val="FF0000"/>
          <w:szCs w:val="22"/>
        </w:rPr>
        <w:t xml:space="preserve"> this stage we will not specify </w:t>
      </w:r>
      <w:r w:rsidR="00B906B6" w:rsidRPr="00B906B6">
        <w:rPr>
          <w:rFonts w:ascii="Times New Roman" w:hAnsi="Times New Roman" w:cs="Times New Roman"/>
          <w:color w:val="FF0000"/>
          <w:szCs w:val="22"/>
        </w:rPr>
        <w:t xml:space="preserve">whether </w:t>
      </w:r>
      <w:r w:rsidR="0070375E" w:rsidRPr="00B906B6">
        <w:rPr>
          <w:rFonts w:ascii="Times New Roman" w:hAnsi="Times New Roman" w:cs="Times New Roman"/>
          <w:color w:val="FF0000"/>
          <w:szCs w:val="22"/>
        </w:rPr>
        <w:t xml:space="preserve">the information is needed for NGAP and/or </w:t>
      </w:r>
      <w:proofErr w:type="spellStart"/>
      <w:r w:rsidR="0070375E" w:rsidRPr="00B906B6">
        <w:rPr>
          <w:rFonts w:ascii="Times New Roman" w:hAnsi="Times New Roman" w:cs="Times New Roman"/>
          <w:color w:val="FF0000"/>
          <w:szCs w:val="22"/>
        </w:rPr>
        <w:t>XnAP</w:t>
      </w:r>
      <w:proofErr w:type="spellEnd"/>
      <w:r w:rsidR="00AE76C6" w:rsidRPr="00B906B6">
        <w:rPr>
          <w:rFonts w:ascii="Times New Roman" w:hAnsi="Times New Roman" w:cs="Times New Roman"/>
          <w:color w:val="FF0000"/>
          <w:szCs w:val="22"/>
        </w:rPr>
        <w:t xml:space="preserve">, for HO and/or </w:t>
      </w:r>
      <w:r w:rsidR="00B41B54">
        <w:rPr>
          <w:rFonts w:ascii="Times New Roman" w:hAnsi="Times New Roman" w:cs="Times New Roman"/>
          <w:color w:val="FF0000"/>
          <w:szCs w:val="22"/>
        </w:rPr>
        <w:t>UE C</w:t>
      </w:r>
      <w:r w:rsidR="00AE76C6" w:rsidRPr="00B906B6">
        <w:rPr>
          <w:rFonts w:ascii="Times New Roman" w:hAnsi="Times New Roman" w:cs="Times New Roman"/>
          <w:color w:val="FF0000"/>
          <w:szCs w:val="22"/>
        </w:rPr>
        <w:t xml:space="preserve">ontext </w:t>
      </w:r>
      <w:r w:rsidR="00B41B54">
        <w:rPr>
          <w:rFonts w:ascii="Times New Roman" w:hAnsi="Times New Roman" w:cs="Times New Roman"/>
          <w:color w:val="FF0000"/>
          <w:szCs w:val="22"/>
        </w:rPr>
        <w:t>R</w:t>
      </w:r>
      <w:r w:rsidR="00AE76C6" w:rsidRPr="00B906B6">
        <w:rPr>
          <w:rFonts w:ascii="Times New Roman" w:hAnsi="Times New Roman" w:cs="Times New Roman"/>
          <w:color w:val="FF0000"/>
          <w:szCs w:val="22"/>
        </w:rPr>
        <w:t>etrieval,</w:t>
      </w:r>
      <w:r w:rsidR="00B41B54">
        <w:rPr>
          <w:rFonts w:ascii="Times New Roman" w:hAnsi="Times New Roman" w:cs="Times New Roman"/>
          <w:color w:val="FF0000"/>
          <w:szCs w:val="22"/>
        </w:rPr>
        <w:t xml:space="preserve"> or</w:t>
      </w:r>
      <w:r w:rsidR="00AE76C6" w:rsidRPr="00B906B6">
        <w:rPr>
          <w:rFonts w:ascii="Times New Roman" w:hAnsi="Times New Roman" w:cs="Times New Roman"/>
          <w:color w:val="FF0000"/>
          <w:szCs w:val="22"/>
        </w:rPr>
        <w:t xml:space="preserve"> for m- and/or s-based</w:t>
      </w:r>
      <w:r w:rsidR="002B57DA" w:rsidRPr="00B906B6">
        <w:rPr>
          <w:rFonts w:ascii="Times New Roman" w:hAnsi="Times New Roman" w:cs="Times New Roman"/>
          <w:color w:val="FF0000"/>
          <w:szCs w:val="22"/>
        </w:rPr>
        <w:t>, but you can comment along these dimensions to justify your answer.</w:t>
      </w:r>
    </w:p>
    <w:p w14:paraId="16C82D0F" w14:textId="77777777" w:rsidR="003C6A69" w:rsidRPr="003C6A69" w:rsidRDefault="003C6A69" w:rsidP="003C6A69">
      <w:pPr>
        <w:spacing w:before="120" w:after="0"/>
        <w:rPr>
          <w:rFonts w:ascii="Times New Roman" w:hAnsi="Times New Roman" w:cs="Times New Roman"/>
          <w:sz w:val="20"/>
          <w:szCs w:val="22"/>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7411EA" w:rsidRPr="00C4591C" w14:paraId="65F26C34" w14:textId="77777777" w:rsidTr="001615A2">
        <w:trPr>
          <w:trHeight w:val="325"/>
        </w:trPr>
        <w:tc>
          <w:tcPr>
            <w:tcW w:w="1378" w:type="dxa"/>
          </w:tcPr>
          <w:p w14:paraId="2367B902" w14:textId="77777777" w:rsidR="007411EA" w:rsidRPr="00C4591C" w:rsidRDefault="007411EA"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5D313C65" w14:textId="77777777" w:rsidR="007411EA" w:rsidRDefault="007411E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44E6D126" w14:textId="77777777" w:rsidR="007411EA" w:rsidRPr="00C4591C" w:rsidRDefault="007411EA"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7411EA" w:rsidRPr="00C4591C" w14:paraId="7CA78926" w14:textId="77777777" w:rsidTr="001615A2">
        <w:trPr>
          <w:trHeight w:val="357"/>
        </w:trPr>
        <w:tc>
          <w:tcPr>
            <w:tcW w:w="1378" w:type="dxa"/>
          </w:tcPr>
          <w:p w14:paraId="202DF915" w14:textId="77777777" w:rsidR="007411EA" w:rsidRPr="00C4591C" w:rsidRDefault="007411EA"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1EB96D94" w14:textId="3DCECC5E" w:rsidR="00CC6FE0" w:rsidRPr="00B77389" w:rsidRDefault="00944C58" w:rsidP="001615A2">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All are needed</w:t>
            </w:r>
          </w:p>
        </w:tc>
        <w:tc>
          <w:tcPr>
            <w:tcW w:w="5694" w:type="dxa"/>
          </w:tcPr>
          <w:p w14:paraId="00072B6B" w14:textId="6F52A879" w:rsidR="00B71B95" w:rsidRDefault="002D2F4A" w:rsidP="001615A2">
            <w:pPr>
              <w:spacing w:before="120" w:after="0"/>
              <w:rPr>
                <w:rFonts w:ascii="Times New Roman" w:hAnsi="Times New Roman" w:cs="Times New Roman"/>
                <w:sz w:val="20"/>
                <w:szCs w:val="20"/>
              </w:rPr>
            </w:pPr>
            <w:r>
              <w:rPr>
                <w:rFonts w:ascii="Times New Roman" w:hAnsi="Times New Roman" w:cs="Times New Roman"/>
                <w:sz w:val="20"/>
                <w:szCs w:val="20"/>
                <w:lang w:val="en-GB"/>
              </w:rPr>
              <w:t>f</w:t>
            </w:r>
            <w:r w:rsidR="00B71B95">
              <w:rPr>
                <w:rFonts w:ascii="Times New Roman" w:hAnsi="Times New Roman" w:cs="Times New Roman"/>
                <w:sz w:val="20"/>
                <w:szCs w:val="20"/>
                <w:lang w:val="en-GB"/>
              </w:rPr>
              <w:t xml:space="preserve">) is </w:t>
            </w:r>
            <w:r w:rsidR="00944C58">
              <w:rPr>
                <w:rFonts w:ascii="Times New Roman" w:hAnsi="Times New Roman" w:cs="Times New Roman"/>
                <w:sz w:val="20"/>
                <w:szCs w:val="20"/>
                <w:lang w:val="en-GB"/>
              </w:rPr>
              <w:t xml:space="preserve">needed </w:t>
            </w:r>
            <w:r w:rsidR="00B71B95">
              <w:rPr>
                <w:rFonts w:ascii="Times New Roman" w:hAnsi="Times New Roman" w:cs="Times New Roman"/>
                <w:sz w:val="20"/>
                <w:szCs w:val="20"/>
                <w:lang w:val="en-GB"/>
              </w:rPr>
              <w:t xml:space="preserve">because </w:t>
            </w:r>
            <w:r w:rsidR="00A319F6">
              <w:rPr>
                <w:rFonts w:ascii="Times New Roman" w:hAnsi="Times New Roman" w:cs="Times New Roman"/>
                <w:sz w:val="20"/>
                <w:szCs w:val="20"/>
                <w:lang w:val="en-GB"/>
              </w:rPr>
              <w:t>t</w:t>
            </w:r>
            <w:r w:rsidR="00B71B95">
              <w:rPr>
                <w:rFonts w:ascii="Times New Roman" w:hAnsi="Times New Roman" w:cs="Times New Roman"/>
                <w:sz w:val="20"/>
                <w:szCs w:val="20"/>
              </w:rPr>
              <w:t>he target needs to know if the measurement is ongoing, in order to be able to satisfy SA4 requirements related to measurement continuity.</w:t>
            </w:r>
          </w:p>
          <w:p w14:paraId="7C2A7127" w14:textId="5645E7B7" w:rsidR="007411EA" w:rsidRDefault="002D2F4A"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g</w:t>
            </w:r>
            <w:r w:rsidR="006F5644">
              <w:rPr>
                <w:rFonts w:ascii="Times New Roman" w:hAnsi="Times New Roman" w:cs="Times New Roman"/>
                <w:sz w:val="20"/>
                <w:szCs w:val="20"/>
                <w:lang w:val="en-GB"/>
              </w:rPr>
              <w:t xml:space="preserve">) </w:t>
            </w:r>
            <w:r w:rsidR="006F5644" w:rsidRPr="006F5644">
              <w:rPr>
                <w:rFonts w:ascii="Times New Roman" w:hAnsi="Times New Roman" w:cs="Times New Roman"/>
                <w:sz w:val="20"/>
                <w:szCs w:val="20"/>
                <w:lang w:val="en-GB"/>
              </w:rPr>
              <w:t xml:space="preserve">RAN is involved in </w:t>
            </w:r>
            <w:proofErr w:type="spellStart"/>
            <w:r w:rsidR="006F5644" w:rsidRPr="006F5644">
              <w:rPr>
                <w:rFonts w:ascii="Times New Roman" w:hAnsi="Times New Roman" w:cs="Times New Roman"/>
                <w:sz w:val="20"/>
                <w:szCs w:val="20"/>
                <w:lang w:val="en-GB"/>
              </w:rPr>
              <w:t>QoE</w:t>
            </w:r>
            <w:proofErr w:type="spellEnd"/>
            <w:r w:rsidR="006F5644" w:rsidRPr="006F5644">
              <w:rPr>
                <w:rFonts w:ascii="Times New Roman" w:hAnsi="Times New Roman" w:cs="Times New Roman"/>
                <w:sz w:val="20"/>
                <w:szCs w:val="20"/>
                <w:lang w:val="en-GB"/>
              </w:rPr>
              <w:t>-MDT alignment. A target outside the Area needs to know whether the alignment is needed so that it could timestamp the reports, if needed (as per previous RAN3 agreement).</w:t>
            </w:r>
          </w:p>
          <w:p w14:paraId="49831CB3" w14:textId="5BEECE63" w:rsidR="00407178" w:rsidRDefault="002D2F4A" w:rsidP="00EC263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w:t>
            </w:r>
            <w:r w:rsidR="00407178">
              <w:rPr>
                <w:rFonts w:ascii="Times New Roman" w:hAnsi="Times New Roman" w:cs="Times New Roman"/>
                <w:sz w:val="20"/>
                <w:szCs w:val="20"/>
                <w:lang w:val="en-GB"/>
              </w:rPr>
              <w:t>)</w:t>
            </w:r>
            <w:r w:rsidR="0065082B">
              <w:rPr>
                <w:rFonts w:ascii="Times New Roman" w:hAnsi="Times New Roman" w:cs="Times New Roman"/>
                <w:sz w:val="20"/>
                <w:szCs w:val="20"/>
                <w:lang w:val="en-GB"/>
              </w:rPr>
              <w:t xml:space="preserve">, </w:t>
            </w:r>
            <w:r>
              <w:rPr>
                <w:rFonts w:ascii="Times New Roman" w:hAnsi="Times New Roman" w:cs="Times New Roman"/>
                <w:sz w:val="20"/>
                <w:szCs w:val="20"/>
                <w:lang w:val="en-GB"/>
              </w:rPr>
              <w:t>i</w:t>
            </w:r>
            <w:r w:rsidR="0065082B">
              <w:rPr>
                <w:rFonts w:ascii="Times New Roman" w:hAnsi="Times New Roman" w:cs="Times New Roman"/>
                <w:sz w:val="20"/>
                <w:szCs w:val="20"/>
                <w:lang w:val="en-GB"/>
              </w:rPr>
              <w:t>)</w:t>
            </w:r>
            <w:r w:rsidR="00EC263F">
              <w:rPr>
                <w:rFonts w:ascii="Times New Roman" w:hAnsi="Times New Roman" w:cs="Times New Roman"/>
                <w:sz w:val="20"/>
                <w:szCs w:val="20"/>
                <w:lang w:val="en-GB"/>
              </w:rPr>
              <w:t xml:space="preserve"> are needed for s-based </w:t>
            </w:r>
            <w:r w:rsidR="00E66687">
              <w:rPr>
                <w:rFonts w:ascii="Times New Roman" w:hAnsi="Times New Roman" w:cs="Times New Roman"/>
                <w:sz w:val="20"/>
                <w:szCs w:val="20"/>
                <w:lang w:val="en-GB"/>
              </w:rPr>
              <w:t xml:space="preserve">on </w:t>
            </w:r>
            <w:proofErr w:type="spellStart"/>
            <w:r w:rsidR="00E66687">
              <w:rPr>
                <w:rFonts w:ascii="Times New Roman" w:hAnsi="Times New Roman" w:cs="Times New Roman"/>
                <w:sz w:val="20"/>
                <w:szCs w:val="20"/>
                <w:lang w:val="en-GB"/>
              </w:rPr>
              <w:t>Xn</w:t>
            </w:r>
            <w:proofErr w:type="spellEnd"/>
            <w:r w:rsidR="00E66687">
              <w:rPr>
                <w:rFonts w:ascii="Times New Roman" w:hAnsi="Times New Roman" w:cs="Times New Roman"/>
                <w:sz w:val="20"/>
                <w:szCs w:val="20"/>
                <w:lang w:val="en-GB"/>
              </w:rPr>
              <w:t xml:space="preserve"> </w:t>
            </w:r>
            <w:r w:rsidR="00407178">
              <w:rPr>
                <w:rFonts w:ascii="Times New Roman" w:hAnsi="Times New Roman" w:cs="Times New Roman"/>
                <w:sz w:val="20"/>
                <w:szCs w:val="20"/>
                <w:lang w:val="en-GB"/>
              </w:rPr>
              <w:t xml:space="preserve">since AMF is not involved in </w:t>
            </w:r>
            <w:proofErr w:type="spellStart"/>
            <w:r w:rsidR="00A74CA1">
              <w:rPr>
                <w:rFonts w:ascii="Times New Roman" w:hAnsi="Times New Roman" w:cs="Times New Roman"/>
                <w:sz w:val="20"/>
                <w:szCs w:val="20"/>
                <w:lang w:val="en-GB"/>
              </w:rPr>
              <w:t>Xn</w:t>
            </w:r>
            <w:proofErr w:type="spellEnd"/>
            <w:r w:rsidR="00A74CA1">
              <w:rPr>
                <w:rFonts w:ascii="Times New Roman" w:hAnsi="Times New Roman" w:cs="Times New Roman"/>
                <w:sz w:val="20"/>
                <w:szCs w:val="20"/>
                <w:lang w:val="en-GB"/>
              </w:rPr>
              <w:t xml:space="preserve"> HO and UE Context Retrieve</w:t>
            </w:r>
            <w:r w:rsidR="00EC263F">
              <w:rPr>
                <w:rFonts w:ascii="Times New Roman" w:hAnsi="Times New Roman" w:cs="Times New Roman"/>
                <w:sz w:val="20"/>
                <w:szCs w:val="20"/>
                <w:lang w:val="en-GB"/>
              </w:rPr>
              <w:t>.</w:t>
            </w:r>
          </w:p>
          <w:p w14:paraId="4AAD7D2A" w14:textId="5F209B0A" w:rsidR="00EC263F" w:rsidRPr="00C4591C" w:rsidRDefault="002D2F4A"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j</w:t>
            </w:r>
            <w:r w:rsidR="00EC263F">
              <w:rPr>
                <w:rFonts w:ascii="Times New Roman" w:hAnsi="Times New Roman" w:cs="Times New Roman"/>
                <w:sz w:val="20"/>
                <w:szCs w:val="20"/>
                <w:lang w:val="en-GB"/>
              </w:rPr>
              <w:t xml:space="preserve">) </w:t>
            </w:r>
            <w:r w:rsidR="00CE6A5E">
              <w:rPr>
                <w:rFonts w:ascii="Times New Roman" w:hAnsi="Times New Roman" w:cs="Times New Roman"/>
                <w:sz w:val="20"/>
                <w:szCs w:val="20"/>
                <w:lang w:val="en-GB"/>
              </w:rPr>
              <w:t xml:space="preserve">is needed </w:t>
            </w:r>
            <w:r w:rsidR="00364023">
              <w:rPr>
                <w:rFonts w:ascii="Times New Roman" w:hAnsi="Times New Roman" w:cs="Times New Roman"/>
                <w:sz w:val="20"/>
                <w:szCs w:val="20"/>
                <w:lang w:val="en-GB"/>
              </w:rPr>
              <w:t xml:space="preserve">at the target </w:t>
            </w:r>
            <w:r w:rsidR="00CE6A5E">
              <w:rPr>
                <w:rFonts w:ascii="Times New Roman" w:hAnsi="Times New Roman" w:cs="Times New Roman"/>
                <w:sz w:val="20"/>
                <w:szCs w:val="20"/>
                <w:lang w:val="en-GB"/>
              </w:rPr>
              <w:t>because the source receives this list from OAM during initial configuration.</w:t>
            </w:r>
          </w:p>
        </w:tc>
      </w:tr>
      <w:tr w:rsidR="007411EA" w:rsidRPr="00C4591C" w14:paraId="4173D9E8" w14:textId="77777777" w:rsidTr="001615A2">
        <w:trPr>
          <w:trHeight w:val="342"/>
        </w:trPr>
        <w:tc>
          <w:tcPr>
            <w:tcW w:w="1378" w:type="dxa"/>
          </w:tcPr>
          <w:p w14:paraId="42456F4A" w14:textId="018A080B" w:rsidR="007411EA" w:rsidRPr="002172C5" w:rsidRDefault="00ED44ED" w:rsidP="001615A2">
            <w:pPr>
              <w:spacing w:before="120" w:after="0"/>
              <w:rPr>
                <w:rFonts w:ascii="Times New Roman" w:eastAsiaTheme="minorEastAsia" w:hAnsi="Times New Roman" w:cs="Times New Roman"/>
                <w:b/>
                <w:bCs/>
                <w:sz w:val="20"/>
                <w:szCs w:val="22"/>
                <w:lang w:val="en-GB" w:eastAsia="zh-CN"/>
              </w:rPr>
            </w:pPr>
            <w:r w:rsidRPr="002172C5">
              <w:rPr>
                <w:rFonts w:ascii="Times New Roman" w:eastAsiaTheme="minorEastAsia" w:hAnsi="Times New Roman" w:cs="Times New Roman"/>
                <w:b/>
                <w:bCs/>
                <w:sz w:val="20"/>
                <w:szCs w:val="22"/>
                <w:lang w:val="en-GB" w:eastAsia="zh-CN"/>
              </w:rPr>
              <w:t>Qualcomm</w:t>
            </w:r>
          </w:p>
        </w:tc>
        <w:tc>
          <w:tcPr>
            <w:tcW w:w="1659" w:type="dxa"/>
          </w:tcPr>
          <w:p w14:paraId="7CCB46B7" w14:textId="3353D3AD" w:rsidR="007411EA" w:rsidRPr="002172C5" w:rsidRDefault="00ED44ED" w:rsidP="001615A2">
            <w:pPr>
              <w:spacing w:before="120" w:after="0"/>
              <w:rPr>
                <w:rFonts w:ascii="Times New Roman" w:eastAsiaTheme="minorEastAsia" w:hAnsi="Times New Roman" w:cs="Times New Roman"/>
                <w:b/>
                <w:bCs/>
                <w:sz w:val="20"/>
                <w:szCs w:val="22"/>
                <w:lang w:val="en-GB" w:eastAsia="zh-CN"/>
              </w:rPr>
            </w:pPr>
            <w:r w:rsidRPr="002172C5">
              <w:rPr>
                <w:rFonts w:ascii="Times New Roman" w:eastAsiaTheme="minorEastAsia" w:hAnsi="Times New Roman" w:cs="Times New Roman"/>
                <w:b/>
                <w:bCs/>
                <w:sz w:val="20"/>
                <w:szCs w:val="22"/>
                <w:lang w:val="en-GB" w:eastAsia="zh-CN"/>
              </w:rPr>
              <w:t xml:space="preserve">e), h), </w:t>
            </w:r>
            <w:r w:rsidR="00B84C0C" w:rsidRPr="002172C5">
              <w:rPr>
                <w:rFonts w:ascii="Times New Roman" w:eastAsiaTheme="minorEastAsia" w:hAnsi="Times New Roman" w:cs="Times New Roman"/>
                <w:b/>
                <w:bCs/>
                <w:sz w:val="20"/>
                <w:szCs w:val="22"/>
                <w:lang w:val="en-GB" w:eastAsia="zh-CN"/>
              </w:rPr>
              <w:t>i)</w:t>
            </w:r>
          </w:p>
        </w:tc>
        <w:tc>
          <w:tcPr>
            <w:tcW w:w="5694" w:type="dxa"/>
          </w:tcPr>
          <w:p w14:paraId="21E90691" w14:textId="77777777" w:rsidR="007411EA" w:rsidRDefault="00B84C0C"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Same reasoning for f) and g) as mentioned for </w:t>
            </w:r>
            <w:proofErr w:type="gramStart"/>
            <w:r>
              <w:rPr>
                <w:rFonts w:ascii="Times New Roman" w:eastAsiaTheme="minorEastAsia" w:hAnsi="Times New Roman" w:cs="Times New Roman"/>
                <w:sz w:val="20"/>
                <w:szCs w:val="22"/>
                <w:lang w:val="en-GB" w:eastAsia="zh-CN"/>
              </w:rPr>
              <w:t>m-based</w:t>
            </w:r>
            <w:proofErr w:type="gramEnd"/>
            <w:r>
              <w:rPr>
                <w:rFonts w:ascii="Times New Roman" w:eastAsiaTheme="minorEastAsia" w:hAnsi="Times New Roman" w:cs="Times New Roman"/>
                <w:sz w:val="20"/>
                <w:szCs w:val="22"/>
                <w:lang w:val="en-GB" w:eastAsia="zh-CN"/>
              </w:rPr>
              <w:t xml:space="preserve"> </w:t>
            </w:r>
            <w:proofErr w:type="spellStart"/>
            <w:r>
              <w:rPr>
                <w:rFonts w:ascii="Times New Roman" w:eastAsiaTheme="minorEastAsia" w:hAnsi="Times New Roman" w:cs="Times New Roman"/>
                <w:sz w:val="20"/>
                <w:szCs w:val="22"/>
                <w:lang w:val="en-GB" w:eastAsia="zh-CN"/>
              </w:rPr>
              <w:t>QoE</w:t>
            </w:r>
            <w:proofErr w:type="spellEnd"/>
            <w:r>
              <w:rPr>
                <w:rFonts w:ascii="Times New Roman" w:eastAsiaTheme="minorEastAsia" w:hAnsi="Times New Roman" w:cs="Times New Roman"/>
                <w:sz w:val="20"/>
                <w:szCs w:val="22"/>
                <w:lang w:val="en-GB" w:eastAsia="zh-CN"/>
              </w:rPr>
              <w:t xml:space="preserve"> in section 3.3.</w:t>
            </w:r>
          </w:p>
          <w:p w14:paraId="11F61557" w14:textId="30372373" w:rsidR="002B1E13" w:rsidRDefault="002B1E13" w:rsidP="00571197">
            <w:pPr>
              <w:spacing w:before="120" w:after="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 is the slice </w:t>
            </w:r>
            <w:proofErr w:type="gramStart"/>
            <w:r>
              <w:rPr>
                <w:rFonts w:ascii="Times New Roman" w:eastAsiaTheme="minorEastAsia" w:hAnsi="Times New Roman" w:cs="Times New Roman"/>
                <w:sz w:val="20"/>
                <w:szCs w:val="20"/>
              </w:rPr>
              <w:t>scope</w:t>
            </w:r>
            <w:proofErr w:type="gramEnd"/>
            <w:r>
              <w:rPr>
                <w:rFonts w:ascii="Times New Roman" w:eastAsiaTheme="minorEastAsia" w:hAnsi="Times New Roman" w:cs="Times New Roman"/>
                <w:sz w:val="20"/>
                <w:szCs w:val="20"/>
              </w:rPr>
              <w:t xml:space="preserve"> right?</w:t>
            </w:r>
          </w:p>
          <w:p w14:paraId="78B33DA8" w14:textId="48E91DC4" w:rsidR="00571197" w:rsidRPr="00571197" w:rsidRDefault="00571197" w:rsidP="00571197">
            <w:pPr>
              <w:spacing w:before="120" w:after="0"/>
              <w:rPr>
                <w:rFonts w:ascii="Times New Roman" w:eastAsiaTheme="minorEastAsia" w:hAnsi="Times New Roman" w:cs="Times New Roman"/>
                <w:sz w:val="20"/>
                <w:szCs w:val="20"/>
              </w:rPr>
            </w:pPr>
            <w:r w:rsidRPr="00571197">
              <w:rPr>
                <w:rFonts w:ascii="Times New Roman" w:eastAsiaTheme="minorEastAsia" w:hAnsi="Times New Roman" w:cs="Times New Roman"/>
                <w:sz w:val="20"/>
                <w:szCs w:val="20"/>
              </w:rPr>
              <w:t xml:space="preserve">j.) should be first agreed in </w:t>
            </w:r>
            <w:r w:rsidR="002172C5" w:rsidRPr="002172C5">
              <w:rPr>
                <w:rFonts w:ascii="Times New Roman" w:eastAsiaTheme="minorEastAsia" w:hAnsi="Times New Roman" w:cs="Times New Roman"/>
                <w:sz w:val="20"/>
                <w:szCs w:val="20"/>
              </w:rPr>
              <w:t>CB # QoE5_RANVisible</w:t>
            </w:r>
          </w:p>
          <w:p w14:paraId="1D64DCB5" w14:textId="47288641" w:rsidR="00571197" w:rsidRPr="00571197" w:rsidRDefault="00571197" w:rsidP="00571197">
            <w:pPr>
              <w:spacing w:before="120" w:after="0"/>
              <w:rPr>
                <w:rFonts w:ascii="Times New Roman" w:eastAsiaTheme="minorEastAsia" w:hAnsi="Times New Roman" w:cs="Times New Roman"/>
                <w:szCs w:val="22"/>
              </w:rPr>
            </w:pPr>
          </w:p>
        </w:tc>
      </w:tr>
      <w:tr w:rsidR="007411EA" w:rsidRPr="00C4591C" w14:paraId="664FAA3A" w14:textId="77777777" w:rsidTr="001615A2">
        <w:trPr>
          <w:trHeight w:val="325"/>
        </w:trPr>
        <w:tc>
          <w:tcPr>
            <w:tcW w:w="1378" w:type="dxa"/>
          </w:tcPr>
          <w:p w14:paraId="147B5E12"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c>
          <w:tcPr>
            <w:tcW w:w="1659" w:type="dxa"/>
          </w:tcPr>
          <w:p w14:paraId="5BD48246"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c>
          <w:tcPr>
            <w:tcW w:w="5694" w:type="dxa"/>
          </w:tcPr>
          <w:p w14:paraId="029697F1"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r>
      <w:tr w:rsidR="007411EA" w:rsidRPr="00C4591C" w14:paraId="01535CFF" w14:textId="77777777" w:rsidTr="001615A2">
        <w:trPr>
          <w:trHeight w:val="325"/>
        </w:trPr>
        <w:tc>
          <w:tcPr>
            <w:tcW w:w="1378" w:type="dxa"/>
          </w:tcPr>
          <w:p w14:paraId="19425D53"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c>
          <w:tcPr>
            <w:tcW w:w="1659" w:type="dxa"/>
          </w:tcPr>
          <w:p w14:paraId="2202F300"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c>
          <w:tcPr>
            <w:tcW w:w="5694" w:type="dxa"/>
          </w:tcPr>
          <w:p w14:paraId="6631032A"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r>
      <w:tr w:rsidR="007411EA" w:rsidRPr="00C4591C" w14:paraId="79A26D2D" w14:textId="77777777" w:rsidTr="001615A2">
        <w:trPr>
          <w:trHeight w:val="342"/>
        </w:trPr>
        <w:tc>
          <w:tcPr>
            <w:tcW w:w="1378" w:type="dxa"/>
          </w:tcPr>
          <w:p w14:paraId="762343FA"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1659" w:type="dxa"/>
          </w:tcPr>
          <w:p w14:paraId="41F3C781"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5694" w:type="dxa"/>
          </w:tcPr>
          <w:p w14:paraId="403984A4"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r>
      <w:tr w:rsidR="007411EA" w:rsidRPr="00C4591C" w14:paraId="2CE262E1"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6743633D" w14:textId="77777777" w:rsidR="007411EA" w:rsidRPr="00C4591C" w:rsidRDefault="007411EA"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F42F9CC"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6775CA65"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r>
      <w:tr w:rsidR="007411EA" w:rsidRPr="00C4591C" w14:paraId="2E9CFF22" w14:textId="77777777" w:rsidTr="001615A2">
        <w:trPr>
          <w:trHeight w:val="342"/>
        </w:trPr>
        <w:tc>
          <w:tcPr>
            <w:tcW w:w="1378" w:type="dxa"/>
          </w:tcPr>
          <w:p w14:paraId="03F81195"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c>
          <w:tcPr>
            <w:tcW w:w="1659" w:type="dxa"/>
          </w:tcPr>
          <w:p w14:paraId="5EC72B50"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c>
          <w:tcPr>
            <w:tcW w:w="5694" w:type="dxa"/>
          </w:tcPr>
          <w:p w14:paraId="19D58005" w14:textId="77777777" w:rsidR="007411EA" w:rsidRPr="00C4591C" w:rsidRDefault="007411EA" w:rsidP="001615A2">
            <w:pPr>
              <w:spacing w:before="120" w:after="0"/>
              <w:rPr>
                <w:rFonts w:ascii="Times New Roman" w:eastAsia="SimSun" w:hAnsi="Times New Roman" w:cs="Times New Roman"/>
                <w:sz w:val="20"/>
                <w:szCs w:val="22"/>
                <w:lang w:val="en-GB" w:eastAsia="zh-CN"/>
              </w:rPr>
            </w:pPr>
          </w:p>
        </w:tc>
      </w:tr>
      <w:tr w:rsidR="007411EA" w:rsidRPr="00C4591C" w14:paraId="027F083C"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57F4817C" w14:textId="77777777" w:rsidR="007411EA" w:rsidRPr="00C4591C" w:rsidRDefault="007411EA"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5A184C7C"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13B1419" w14:textId="77777777" w:rsidR="007411EA" w:rsidRPr="00C4591C" w:rsidRDefault="007411EA" w:rsidP="001615A2">
            <w:pPr>
              <w:spacing w:before="120" w:after="0"/>
              <w:rPr>
                <w:rFonts w:ascii="Times New Roman" w:eastAsia="MS Mincho" w:hAnsi="Times New Roman" w:cs="Times New Roman"/>
                <w:sz w:val="20"/>
                <w:szCs w:val="22"/>
                <w:lang w:val="en-GB" w:eastAsia="ko-KR"/>
              </w:rPr>
            </w:pPr>
          </w:p>
        </w:tc>
      </w:tr>
    </w:tbl>
    <w:p w14:paraId="7391ECF9" w14:textId="77777777" w:rsidR="00544B8A" w:rsidRDefault="00544B8A" w:rsidP="007F739A">
      <w:pPr>
        <w:spacing w:before="120" w:after="0"/>
        <w:ind w:left="900"/>
        <w:rPr>
          <w:rFonts w:ascii="Times New Roman" w:hAnsi="Times New Roman" w:cs="Times New Roman"/>
          <w:sz w:val="20"/>
          <w:szCs w:val="22"/>
          <w:lang w:val="en-GB"/>
        </w:rPr>
      </w:pPr>
    </w:p>
    <w:p w14:paraId="3B010CE6" w14:textId="5D1F14F7" w:rsidR="00A04EE5" w:rsidRDefault="00EC46AB" w:rsidP="004F418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Papers [1]</w:t>
      </w:r>
      <w:r w:rsidR="00C06E14">
        <w:rPr>
          <w:rFonts w:ascii="Times New Roman" w:hAnsi="Times New Roman" w:cs="Times New Roman"/>
          <w:sz w:val="20"/>
          <w:szCs w:val="22"/>
          <w:lang w:val="en-GB"/>
        </w:rPr>
        <w:t xml:space="preserve"> and [7] propose that the IE carrying the </w:t>
      </w:r>
      <w:proofErr w:type="spellStart"/>
      <w:r w:rsidR="00C06E14">
        <w:rPr>
          <w:rFonts w:ascii="Times New Roman" w:hAnsi="Times New Roman" w:cs="Times New Roman"/>
          <w:sz w:val="20"/>
          <w:szCs w:val="22"/>
          <w:lang w:val="en-GB"/>
        </w:rPr>
        <w:t>QoE</w:t>
      </w:r>
      <w:proofErr w:type="spellEnd"/>
      <w:r w:rsidR="00C06E14">
        <w:rPr>
          <w:rFonts w:ascii="Times New Roman" w:hAnsi="Times New Roman" w:cs="Times New Roman"/>
          <w:sz w:val="20"/>
          <w:szCs w:val="22"/>
          <w:lang w:val="en-GB"/>
        </w:rPr>
        <w:t xml:space="preserve"> information should be separate from the Trace Activation IE in NGAP and </w:t>
      </w:r>
      <w:proofErr w:type="spellStart"/>
      <w:r w:rsidR="00C06E14">
        <w:rPr>
          <w:rFonts w:ascii="Times New Roman" w:hAnsi="Times New Roman" w:cs="Times New Roman"/>
          <w:sz w:val="20"/>
          <w:szCs w:val="22"/>
          <w:lang w:val="en-GB"/>
        </w:rPr>
        <w:t>XnAP</w:t>
      </w:r>
      <w:proofErr w:type="spellEnd"/>
      <w:r w:rsidR="00C06E14">
        <w:rPr>
          <w:rFonts w:ascii="Times New Roman" w:hAnsi="Times New Roman" w:cs="Times New Roman"/>
          <w:sz w:val="20"/>
          <w:szCs w:val="22"/>
          <w:lang w:val="en-GB"/>
        </w:rPr>
        <w:t xml:space="preserve"> HO messages</w:t>
      </w:r>
      <w:r w:rsidR="006D79DC">
        <w:rPr>
          <w:rFonts w:ascii="Times New Roman" w:hAnsi="Times New Roman" w:cs="Times New Roman"/>
          <w:sz w:val="20"/>
          <w:szCs w:val="22"/>
          <w:lang w:val="en-GB"/>
        </w:rPr>
        <w:t>.</w:t>
      </w:r>
    </w:p>
    <w:p w14:paraId="74441772" w14:textId="18E92DB4" w:rsidR="00C06E14" w:rsidRDefault="006D79DC" w:rsidP="004F4187">
      <w:pPr>
        <w:spacing w:before="120" w:after="0"/>
        <w:rPr>
          <w:rFonts w:ascii="Times New Roman" w:hAnsi="Times New Roman" w:cs="Times New Roman"/>
          <w:b/>
          <w:bCs/>
          <w:sz w:val="20"/>
          <w:szCs w:val="22"/>
          <w:lang w:val="en-GB"/>
        </w:rPr>
      </w:pPr>
      <w:r w:rsidRPr="006D79DC">
        <w:rPr>
          <w:rFonts w:ascii="Times New Roman" w:hAnsi="Times New Roman" w:cs="Times New Roman"/>
          <w:b/>
          <w:bCs/>
          <w:sz w:val="20"/>
          <w:szCs w:val="22"/>
          <w:lang w:val="en-GB"/>
        </w:rPr>
        <w:t>Q4-</w:t>
      </w:r>
      <w:r w:rsidR="006C3FD2">
        <w:rPr>
          <w:rFonts w:ascii="Times New Roman" w:hAnsi="Times New Roman" w:cs="Times New Roman"/>
          <w:b/>
          <w:bCs/>
          <w:sz w:val="20"/>
          <w:szCs w:val="22"/>
          <w:lang w:val="en-GB"/>
        </w:rPr>
        <w:t>4</w:t>
      </w:r>
      <w:r w:rsidRPr="006D79DC">
        <w:rPr>
          <w:rFonts w:ascii="Times New Roman" w:hAnsi="Times New Roman" w:cs="Times New Roman"/>
          <w:b/>
          <w:bCs/>
          <w:sz w:val="20"/>
          <w:szCs w:val="22"/>
          <w:lang w:val="en-GB"/>
        </w:rPr>
        <w:t xml:space="preserve">: Should the IE carrying the </w:t>
      </w:r>
      <w:proofErr w:type="spellStart"/>
      <w:r w:rsidRPr="006D79DC">
        <w:rPr>
          <w:rFonts w:ascii="Times New Roman" w:hAnsi="Times New Roman" w:cs="Times New Roman"/>
          <w:b/>
          <w:bCs/>
          <w:sz w:val="20"/>
          <w:szCs w:val="22"/>
          <w:lang w:val="en-GB"/>
        </w:rPr>
        <w:t>QoE</w:t>
      </w:r>
      <w:proofErr w:type="spellEnd"/>
      <w:r w:rsidRPr="006D79DC">
        <w:rPr>
          <w:rFonts w:ascii="Times New Roman" w:hAnsi="Times New Roman" w:cs="Times New Roman"/>
          <w:b/>
          <w:bCs/>
          <w:sz w:val="20"/>
          <w:szCs w:val="22"/>
          <w:lang w:val="en-GB"/>
        </w:rPr>
        <w:t xml:space="preserve"> information should be separate from the </w:t>
      </w:r>
      <w:r w:rsidRPr="00C41AEC">
        <w:rPr>
          <w:rFonts w:ascii="Times New Roman" w:hAnsi="Times New Roman" w:cs="Times New Roman"/>
          <w:b/>
          <w:bCs/>
          <w:i/>
          <w:iCs/>
          <w:sz w:val="20"/>
          <w:szCs w:val="22"/>
          <w:lang w:val="en-GB"/>
        </w:rPr>
        <w:t>Trace Activation</w:t>
      </w:r>
      <w:r w:rsidRPr="006D79DC">
        <w:rPr>
          <w:rFonts w:ascii="Times New Roman" w:hAnsi="Times New Roman" w:cs="Times New Roman"/>
          <w:b/>
          <w:bCs/>
          <w:sz w:val="20"/>
          <w:szCs w:val="22"/>
          <w:lang w:val="en-GB"/>
        </w:rPr>
        <w:t xml:space="preserve"> IE in NGAP and </w:t>
      </w:r>
      <w:proofErr w:type="spellStart"/>
      <w:r w:rsidRPr="006D79DC">
        <w:rPr>
          <w:rFonts w:ascii="Times New Roman" w:hAnsi="Times New Roman" w:cs="Times New Roman"/>
          <w:b/>
          <w:bCs/>
          <w:sz w:val="20"/>
          <w:szCs w:val="22"/>
          <w:lang w:val="en-GB"/>
        </w:rPr>
        <w:t>XnAP</w:t>
      </w:r>
      <w:proofErr w:type="spellEnd"/>
      <w:r w:rsidRPr="006D79DC">
        <w:rPr>
          <w:rFonts w:ascii="Times New Roman" w:hAnsi="Times New Roman" w:cs="Times New Roman"/>
          <w:b/>
          <w:bCs/>
          <w:sz w:val="20"/>
          <w:szCs w:val="22"/>
          <w:lang w:val="en-GB"/>
        </w:rPr>
        <w:t xml:space="preserve"> HO messages?</w:t>
      </w:r>
    </w:p>
    <w:p w14:paraId="3E2E9E4D" w14:textId="77777777" w:rsidR="008F3063" w:rsidRPr="006D79DC" w:rsidRDefault="008F3063" w:rsidP="00844CD6">
      <w:pPr>
        <w:spacing w:before="120" w:after="0"/>
        <w:rPr>
          <w:rFonts w:ascii="Times New Roman" w:hAnsi="Times New Roman" w:cs="Times New Roman"/>
          <w:b/>
          <w:bCs/>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8F3063" w:rsidRPr="00C4591C" w14:paraId="2FACDAF6" w14:textId="77777777" w:rsidTr="001615A2">
        <w:trPr>
          <w:trHeight w:val="325"/>
        </w:trPr>
        <w:tc>
          <w:tcPr>
            <w:tcW w:w="1378" w:type="dxa"/>
          </w:tcPr>
          <w:p w14:paraId="0EAF7176" w14:textId="77777777" w:rsidR="008F3063" w:rsidRPr="00C4591C" w:rsidRDefault="008F3063"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7BA0672C" w14:textId="77777777" w:rsidR="008F3063" w:rsidRDefault="008F306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53A302BC" w14:textId="77777777" w:rsidR="008F3063" w:rsidRPr="00C4591C" w:rsidRDefault="008F306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8F3063" w:rsidRPr="00C4591C" w14:paraId="0501F2F7" w14:textId="77777777" w:rsidTr="001615A2">
        <w:trPr>
          <w:trHeight w:val="357"/>
        </w:trPr>
        <w:tc>
          <w:tcPr>
            <w:tcW w:w="1378" w:type="dxa"/>
          </w:tcPr>
          <w:p w14:paraId="1558E217" w14:textId="77777777" w:rsidR="008F3063" w:rsidRPr="00C4591C" w:rsidRDefault="008F3063"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58397CDF" w14:textId="4E3DE9EB" w:rsidR="008F3063" w:rsidRPr="00E8368F" w:rsidRDefault="00E8368F" w:rsidP="001615A2">
            <w:pPr>
              <w:spacing w:before="120" w:after="0"/>
              <w:rPr>
                <w:rFonts w:ascii="Times New Roman" w:hAnsi="Times New Roman" w:cs="Times New Roman"/>
                <w:b/>
                <w:bCs/>
                <w:sz w:val="20"/>
                <w:szCs w:val="20"/>
                <w:lang w:val="en-GB"/>
              </w:rPr>
            </w:pPr>
            <w:r w:rsidRPr="00E8368F">
              <w:rPr>
                <w:rFonts w:ascii="Times New Roman" w:hAnsi="Times New Roman" w:cs="Times New Roman"/>
                <w:b/>
                <w:bCs/>
                <w:sz w:val="20"/>
                <w:szCs w:val="20"/>
                <w:lang w:val="en-GB"/>
              </w:rPr>
              <w:t>Yes</w:t>
            </w:r>
          </w:p>
        </w:tc>
        <w:tc>
          <w:tcPr>
            <w:tcW w:w="5694" w:type="dxa"/>
          </w:tcPr>
          <w:p w14:paraId="6F730AE5" w14:textId="4CC9CCF1" w:rsidR="008F3063" w:rsidRDefault="006C3FD2"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In </w:t>
            </w:r>
            <w:r w:rsidR="00D03825">
              <w:rPr>
                <w:rFonts w:ascii="Times New Roman" w:hAnsi="Times New Roman" w:cs="Times New Roman"/>
                <w:sz w:val="20"/>
                <w:szCs w:val="20"/>
                <w:lang w:val="en-GB"/>
              </w:rPr>
              <w:t xml:space="preserve">NGAP HANDOVER REQUEST and </w:t>
            </w:r>
            <w:proofErr w:type="spellStart"/>
            <w:r w:rsidR="00AF0350">
              <w:rPr>
                <w:rFonts w:ascii="Times New Roman" w:hAnsi="Times New Roman" w:cs="Times New Roman"/>
                <w:sz w:val="20"/>
                <w:szCs w:val="20"/>
                <w:lang w:val="en-GB"/>
              </w:rPr>
              <w:t>XnAP</w:t>
            </w:r>
            <w:proofErr w:type="spellEnd"/>
            <w:r w:rsidR="00D03825">
              <w:rPr>
                <w:rFonts w:ascii="Times New Roman" w:hAnsi="Times New Roman" w:cs="Times New Roman"/>
                <w:sz w:val="20"/>
                <w:szCs w:val="20"/>
                <w:lang w:val="en-GB"/>
              </w:rPr>
              <w:t xml:space="preserve"> </w:t>
            </w:r>
            <w:r w:rsidR="004421B0">
              <w:rPr>
                <w:rFonts w:ascii="Times New Roman" w:hAnsi="Times New Roman" w:cs="Times New Roman"/>
                <w:sz w:val="20"/>
                <w:szCs w:val="20"/>
                <w:lang w:val="en-GB"/>
              </w:rPr>
              <w:t>HANDOVER REQUEST</w:t>
            </w:r>
            <w:r w:rsidR="00D03825">
              <w:rPr>
                <w:rFonts w:ascii="Times New Roman" w:hAnsi="Times New Roman" w:cs="Times New Roman"/>
                <w:sz w:val="20"/>
                <w:szCs w:val="20"/>
                <w:lang w:val="en-GB"/>
              </w:rPr>
              <w:t xml:space="preserve"> messages</w:t>
            </w:r>
            <w:r w:rsidR="004421B0">
              <w:rPr>
                <w:rFonts w:ascii="Times New Roman" w:hAnsi="Times New Roman" w:cs="Times New Roman"/>
                <w:sz w:val="20"/>
                <w:szCs w:val="20"/>
                <w:lang w:val="en-GB"/>
              </w:rPr>
              <w:t>, there is a single instance of</w:t>
            </w:r>
            <w:r w:rsidR="00AF0350">
              <w:rPr>
                <w:rFonts w:ascii="Times New Roman" w:hAnsi="Times New Roman" w:cs="Times New Roman"/>
                <w:sz w:val="20"/>
                <w:szCs w:val="20"/>
                <w:lang w:val="en-GB"/>
              </w:rPr>
              <w:t xml:space="preserve"> </w:t>
            </w:r>
            <w:r w:rsidR="00AF0350" w:rsidRPr="00C81255">
              <w:rPr>
                <w:rFonts w:ascii="Times New Roman" w:hAnsi="Times New Roman" w:cs="Times New Roman"/>
                <w:i/>
                <w:iCs/>
                <w:sz w:val="20"/>
                <w:szCs w:val="20"/>
                <w:lang w:val="en-GB"/>
              </w:rPr>
              <w:t>Trace Activation</w:t>
            </w:r>
            <w:r w:rsidR="00AF0350">
              <w:rPr>
                <w:rFonts w:ascii="Times New Roman" w:hAnsi="Times New Roman" w:cs="Times New Roman"/>
                <w:sz w:val="20"/>
                <w:szCs w:val="20"/>
                <w:lang w:val="en-GB"/>
              </w:rPr>
              <w:t xml:space="preserve"> IE</w:t>
            </w:r>
            <w:r w:rsidR="004421B0">
              <w:rPr>
                <w:rFonts w:ascii="Times New Roman" w:hAnsi="Times New Roman" w:cs="Times New Roman"/>
                <w:sz w:val="20"/>
                <w:szCs w:val="20"/>
                <w:lang w:val="en-GB"/>
              </w:rPr>
              <w:t xml:space="preserve"> and this one</w:t>
            </w:r>
            <w:r w:rsidR="00CB7F67">
              <w:rPr>
                <w:rFonts w:ascii="Times New Roman" w:hAnsi="Times New Roman" w:cs="Times New Roman"/>
                <w:sz w:val="20"/>
                <w:szCs w:val="20"/>
                <w:lang w:val="en-GB"/>
              </w:rPr>
              <w:t xml:space="preserve"> should be used to carry the MDT-related information</w:t>
            </w:r>
            <w:r w:rsidR="00637FB1">
              <w:rPr>
                <w:rFonts w:ascii="Times New Roman" w:hAnsi="Times New Roman" w:cs="Times New Roman"/>
                <w:sz w:val="20"/>
                <w:szCs w:val="20"/>
                <w:lang w:val="en-GB"/>
              </w:rPr>
              <w:t>.</w:t>
            </w:r>
            <w:r w:rsidR="00245EF7">
              <w:rPr>
                <w:rFonts w:ascii="Times New Roman" w:hAnsi="Times New Roman" w:cs="Times New Roman"/>
                <w:sz w:val="20"/>
                <w:szCs w:val="20"/>
                <w:lang w:val="en-GB"/>
              </w:rPr>
              <w:t xml:space="preserve"> In </w:t>
            </w:r>
            <w:r w:rsidR="00245EF7" w:rsidRPr="00C81255">
              <w:rPr>
                <w:rFonts w:ascii="Times New Roman" w:hAnsi="Times New Roman" w:cs="Times New Roman"/>
                <w:i/>
                <w:iCs/>
                <w:sz w:val="20"/>
                <w:szCs w:val="20"/>
                <w:lang w:val="en-GB"/>
              </w:rPr>
              <w:t>Trace Activation</w:t>
            </w:r>
            <w:r w:rsidR="00245EF7">
              <w:rPr>
                <w:rFonts w:ascii="Times New Roman" w:hAnsi="Times New Roman" w:cs="Times New Roman"/>
                <w:sz w:val="20"/>
                <w:szCs w:val="20"/>
                <w:lang w:val="en-GB"/>
              </w:rPr>
              <w:t xml:space="preserve"> IE there is </w:t>
            </w:r>
            <w:r w:rsidR="00BD7471">
              <w:rPr>
                <w:rFonts w:ascii="Times New Roman" w:hAnsi="Times New Roman" w:cs="Times New Roman"/>
                <w:sz w:val="20"/>
                <w:szCs w:val="20"/>
                <w:lang w:val="en-GB"/>
              </w:rPr>
              <w:t xml:space="preserve">only one NG-RAN </w:t>
            </w:r>
            <w:r w:rsidR="00BD7471">
              <w:rPr>
                <w:rFonts w:ascii="Times New Roman" w:hAnsi="Times New Roman" w:cs="Times New Roman"/>
                <w:sz w:val="20"/>
                <w:szCs w:val="20"/>
                <w:lang w:val="en-GB"/>
              </w:rPr>
              <w:lastRenderedPageBreak/>
              <w:t>Trace ID</w:t>
            </w:r>
            <w:r w:rsidR="00BD49A6">
              <w:rPr>
                <w:rFonts w:ascii="Times New Roman" w:hAnsi="Times New Roman" w:cs="Times New Roman"/>
                <w:sz w:val="20"/>
                <w:szCs w:val="20"/>
                <w:lang w:val="en-GB"/>
              </w:rPr>
              <w:t>. This means that if the</w:t>
            </w:r>
            <w:r w:rsidR="00245EF7">
              <w:rPr>
                <w:rFonts w:ascii="Times New Roman" w:hAnsi="Times New Roman" w:cs="Times New Roman"/>
                <w:sz w:val="20"/>
                <w:szCs w:val="20"/>
                <w:lang w:val="en-GB"/>
              </w:rPr>
              <w:t xml:space="preserve"> IE</w:t>
            </w:r>
            <w:r w:rsidR="00BD49A6">
              <w:rPr>
                <w:rFonts w:ascii="Times New Roman" w:hAnsi="Times New Roman" w:cs="Times New Roman"/>
                <w:sz w:val="20"/>
                <w:szCs w:val="20"/>
                <w:lang w:val="en-GB"/>
              </w:rPr>
              <w:t xml:space="preserve"> is also used to carry the</w:t>
            </w:r>
            <w:r w:rsidR="00245EF7">
              <w:rPr>
                <w:rFonts w:ascii="Times New Roman" w:hAnsi="Times New Roman" w:cs="Times New Roman"/>
                <w:sz w:val="20"/>
                <w:szCs w:val="20"/>
                <w:lang w:val="en-GB"/>
              </w:rPr>
              <w:t xml:space="preserve"> </w:t>
            </w:r>
            <w:proofErr w:type="spellStart"/>
            <w:r w:rsidR="00245EF7">
              <w:rPr>
                <w:rFonts w:ascii="Times New Roman" w:hAnsi="Times New Roman" w:cs="Times New Roman"/>
                <w:sz w:val="20"/>
                <w:szCs w:val="20"/>
                <w:lang w:val="en-GB"/>
              </w:rPr>
              <w:t>QoE</w:t>
            </w:r>
            <w:proofErr w:type="spellEnd"/>
            <w:r w:rsidR="00245EF7">
              <w:rPr>
                <w:rFonts w:ascii="Times New Roman" w:hAnsi="Times New Roman" w:cs="Times New Roman"/>
                <w:sz w:val="20"/>
                <w:szCs w:val="20"/>
                <w:lang w:val="en-GB"/>
              </w:rPr>
              <w:t xml:space="preserve"> information</w:t>
            </w:r>
            <w:r w:rsidR="00BD49A6">
              <w:rPr>
                <w:rFonts w:ascii="Times New Roman" w:hAnsi="Times New Roman" w:cs="Times New Roman"/>
                <w:sz w:val="20"/>
                <w:szCs w:val="20"/>
                <w:lang w:val="en-GB"/>
              </w:rPr>
              <w:t xml:space="preserve">, the </w:t>
            </w:r>
            <w:proofErr w:type="spellStart"/>
            <w:r w:rsidR="00BD49A6">
              <w:rPr>
                <w:rFonts w:ascii="Times New Roman" w:hAnsi="Times New Roman" w:cs="Times New Roman"/>
                <w:sz w:val="20"/>
                <w:szCs w:val="20"/>
                <w:lang w:val="en-GB"/>
              </w:rPr>
              <w:t>QoE</w:t>
            </w:r>
            <w:proofErr w:type="spellEnd"/>
            <w:r w:rsidR="00BD49A6">
              <w:rPr>
                <w:rFonts w:ascii="Times New Roman" w:hAnsi="Times New Roman" w:cs="Times New Roman"/>
                <w:sz w:val="20"/>
                <w:szCs w:val="20"/>
                <w:lang w:val="en-GB"/>
              </w:rPr>
              <w:t xml:space="preserve"> and MDT would need to have the same NG-RAN Trace ID.</w:t>
            </w:r>
          </w:p>
          <w:p w14:paraId="172F19EA" w14:textId="33025ECD" w:rsidR="00923C43" w:rsidRPr="00C4591C" w:rsidRDefault="00C41AEC"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00923C43">
              <w:rPr>
                <w:rFonts w:ascii="Times New Roman" w:hAnsi="Times New Roman" w:cs="Times New Roman"/>
                <w:sz w:val="20"/>
                <w:szCs w:val="20"/>
                <w:lang w:val="en-GB"/>
              </w:rPr>
              <w:t>NGAP HANDOVER REQUIRED</w:t>
            </w:r>
            <w:r>
              <w:rPr>
                <w:rFonts w:ascii="Times New Roman" w:hAnsi="Times New Roman" w:cs="Times New Roman"/>
                <w:sz w:val="20"/>
                <w:szCs w:val="20"/>
                <w:lang w:val="en-GB"/>
              </w:rPr>
              <w:t xml:space="preserve"> does not contain the </w:t>
            </w:r>
            <w:r w:rsidRPr="00C41AEC">
              <w:rPr>
                <w:rFonts w:ascii="Times New Roman" w:hAnsi="Times New Roman" w:cs="Times New Roman"/>
                <w:b/>
                <w:bCs/>
                <w:i/>
                <w:iCs/>
                <w:sz w:val="20"/>
                <w:szCs w:val="22"/>
                <w:lang w:val="en-GB"/>
              </w:rPr>
              <w:t>Trace Activation</w:t>
            </w:r>
            <w:r w:rsidRPr="006D79DC">
              <w:rPr>
                <w:rFonts w:ascii="Times New Roman" w:hAnsi="Times New Roman" w:cs="Times New Roman"/>
                <w:b/>
                <w:bCs/>
                <w:sz w:val="20"/>
                <w:szCs w:val="22"/>
                <w:lang w:val="en-GB"/>
              </w:rPr>
              <w:t xml:space="preserve"> </w:t>
            </w:r>
            <w:r w:rsidRPr="00C41AEC">
              <w:rPr>
                <w:rFonts w:ascii="Times New Roman" w:hAnsi="Times New Roman" w:cs="Times New Roman"/>
                <w:sz w:val="20"/>
                <w:szCs w:val="22"/>
                <w:lang w:val="en-GB"/>
              </w:rPr>
              <w:t>IE</w:t>
            </w:r>
            <w:r>
              <w:rPr>
                <w:rFonts w:ascii="Times New Roman" w:hAnsi="Times New Roman" w:cs="Times New Roman"/>
                <w:sz w:val="20"/>
                <w:szCs w:val="22"/>
                <w:lang w:val="en-GB"/>
              </w:rPr>
              <w:t>.</w:t>
            </w:r>
          </w:p>
        </w:tc>
      </w:tr>
      <w:tr w:rsidR="008F3063" w:rsidRPr="00C4591C" w14:paraId="5075CA64" w14:textId="77777777" w:rsidTr="001615A2">
        <w:trPr>
          <w:trHeight w:val="342"/>
        </w:trPr>
        <w:tc>
          <w:tcPr>
            <w:tcW w:w="1378" w:type="dxa"/>
          </w:tcPr>
          <w:p w14:paraId="36D28FC0" w14:textId="58D5C99F" w:rsidR="008F3063" w:rsidRPr="002172C5" w:rsidRDefault="006A070D" w:rsidP="001615A2">
            <w:pPr>
              <w:spacing w:before="120" w:after="0"/>
              <w:rPr>
                <w:rFonts w:ascii="Times New Roman" w:eastAsiaTheme="minorEastAsia" w:hAnsi="Times New Roman" w:cs="Times New Roman"/>
                <w:b/>
                <w:bCs/>
                <w:sz w:val="20"/>
                <w:szCs w:val="22"/>
                <w:lang w:val="en-GB" w:eastAsia="zh-CN"/>
              </w:rPr>
            </w:pPr>
            <w:r w:rsidRPr="002172C5">
              <w:rPr>
                <w:rFonts w:ascii="Times New Roman" w:eastAsiaTheme="minorEastAsia" w:hAnsi="Times New Roman" w:cs="Times New Roman"/>
                <w:b/>
                <w:bCs/>
                <w:sz w:val="20"/>
                <w:szCs w:val="22"/>
                <w:lang w:val="en-GB" w:eastAsia="zh-CN"/>
              </w:rPr>
              <w:lastRenderedPageBreak/>
              <w:t>Qualcomm</w:t>
            </w:r>
          </w:p>
        </w:tc>
        <w:tc>
          <w:tcPr>
            <w:tcW w:w="1659" w:type="dxa"/>
          </w:tcPr>
          <w:p w14:paraId="46E17E0F" w14:textId="28B81038" w:rsidR="008F3063" w:rsidRPr="002172C5" w:rsidRDefault="006A070D" w:rsidP="001615A2">
            <w:pPr>
              <w:spacing w:before="120" w:after="0"/>
              <w:rPr>
                <w:rFonts w:ascii="Times New Roman" w:eastAsiaTheme="minorEastAsia" w:hAnsi="Times New Roman" w:cs="Times New Roman"/>
                <w:b/>
                <w:bCs/>
                <w:sz w:val="20"/>
                <w:szCs w:val="22"/>
                <w:lang w:val="en-GB" w:eastAsia="zh-CN"/>
              </w:rPr>
            </w:pPr>
            <w:r w:rsidRPr="002172C5">
              <w:rPr>
                <w:rFonts w:ascii="Times New Roman" w:eastAsiaTheme="minorEastAsia" w:hAnsi="Times New Roman" w:cs="Times New Roman"/>
                <w:b/>
                <w:bCs/>
                <w:sz w:val="20"/>
                <w:szCs w:val="22"/>
                <w:lang w:val="en-GB" w:eastAsia="zh-CN"/>
              </w:rPr>
              <w:t>See comments</w:t>
            </w:r>
          </w:p>
        </w:tc>
        <w:tc>
          <w:tcPr>
            <w:tcW w:w="5694" w:type="dxa"/>
          </w:tcPr>
          <w:p w14:paraId="1FF201F6" w14:textId="3C8FCB03" w:rsidR="008F3063" w:rsidRDefault="006A070D"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Shouldn’t </w:t>
            </w:r>
            <w:r w:rsidR="00B961B8">
              <w:rPr>
                <w:rFonts w:ascii="Times New Roman" w:eastAsiaTheme="minorEastAsia" w:hAnsi="Times New Roman" w:cs="Times New Roman"/>
                <w:sz w:val="20"/>
                <w:szCs w:val="22"/>
                <w:lang w:val="en-GB" w:eastAsia="zh-CN"/>
              </w:rPr>
              <w:t xml:space="preserve">this be discussed along with the discussion on </w:t>
            </w:r>
            <w:proofErr w:type="spellStart"/>
            <w:r w:rsidR="00B961B8">
              <w:rPr>
                <w:rFonts w:ascii="Times New Roman" w:eastAsiaTheme="minorEastAsia" w:hAnsi="Times New Roman" w:cs="Times New Roman"/>
                <w:sz w:val="20"/>
                <w:szCs w:val="22"/>
                <w:lang w:val="en-GB" w:eastAsia="zh-CN"/>
              </w:rPr>
              <w:t>QoE</w:t>
            </w:r>
            <w:proofErr w:type="spellEnd"/>
            <w:r w:rsidR="00B961B8">
              <w:rPr>
                <w:rFonts w:ascii="Times New Roman" w:eastAsiaTheme="minorEastAsia" w:hAnsi="Times New Roman" w:cs="Times New Roman"/>
                <w:sz w:val="20"/>
                <w:szCs w:val="22"/>
                <w:lang w:val="en-GB" w:eastAsia="zh-CN"/>
              </w:rPr>
              <w:t xml:space="preserve"> framework i.e., whether to couple</w:t>
            </w:r>
            <w:r>
              <w:rPr>
                <w:rFonts w:ascii="Times New Roman" w:eastAsiaTheme="minorEastAsia" w:hAnsi="Times New Roman" w:cs="Times New Roman"/>
                <w:sz w:val="20"/>
                <w:szCs w:val="22"/>
                <w:lang w:val="en-GB" w:eastAsia="zh-CN"/>
              </w:rPr>
              <w:t xml:space="preserve"> or decouple with trace</w:t>
            </w:r>
            <w:r w:rsidR="00B961B8">
              <w:rPr>
                <w:rFonts w:ascii="Times New Roman" w:eastAsiaTheme="minorEastAsia" w:hAnsi="Times New Roman" w:cs="Times New Roman"/>
                <w:sz w:val="20"/>
                <w:szCs w:val="22"/>
                <w:lang w:val="en-GB" w:eastAsia="zh-CN"/>
              </w:rPr>
              <w:t xml:space="preserve"> framework</w:t>
            </w:r>
            <w:r>
              <w:rPr>
                <w:rFonts w:ascii="Times New Roman" w:eastAsiaTheme="minorEastAsia" w:hAnsi="Times New Roman" w:cs="Times New Roman"/>
                <w:sz w:val="20"/>
                <w:szCs w:val="22"/>
                <w:lang w:val="en-GB" w:eastAsia="zh-CN"/>
              </w:rPr>
              <w:t>?</w:t>
            </w:r>
          </w:p>
          <w:p w14:paraId="53ADDFF6" w14:textId="002641A0" w:rsidR="00B672B4" w:rsidRPr="00C4591C" w:rsidRDefault="00B672B4"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But agree with E/// that in case trace framework is to be reused, same NG-RAN Trace ID </w:t>
            </w:r>
            <w:proofErr w:type="gramStart"/>
            <w:r>
              <w:rPr>
                <w:rFonts w:ascii="Times New Roman" w:eastAsiaTheme="minorEastAsia" w:hAnsi="Times New Roman" w:cs="Times New Roman"/>
                <w:sz w:val="20"/>
                <w:szCs w:val="22"/>
                <w:lang w:val="en-GB" w:eastAsia="zh-CN"/>
              </w:rPr>
              <w:t>has to</w:t>
            </w:r>
            <w:proofErr w:type="gramEnd"/>
            <w:r>
              <w:rPr>
                <w:rFonts w:ascii="Times New Roman" w:eastAsiaTheme="minorEastAsia" w:hAnsi="Times New Roman" w:cs="Times New Roman"/>
                <w:sz w:val="20"/>
                <w:szCs w:val="22"/>
                <w:lang w:val="en-GB" w:eastAsia="zh-CN"/>
              </w:rPr>
              <w:t xml:space="preserve"> be used for both MDT and </w:t>
            </w:r>
            <w:proofErr w:type="spellStart"/>
            <w:r>
              <w:rPr>
                <w:rFonts w:ascii="Times New Roman" w:eastAsiaTheme="minorEastAsia" w:hAnsi="Times New Roman" w:cs="Times New Roman"/>
                <w:sz w:val="20"/>
                <w:szCs w:val="22"/>
                <w:lang w:val="en-GB" w:eastAsia="zh-CN"/>
              </w:rPr>
              <w:t>QoE</w:t>
            </w:r>
            <w:proofErr w:type="spellEnd"/>
            <w:r w:rsidR="00DA1845">
              <w:rPr>
                <w:rFonts w:ascii="Times New Roman" w:eastAsiaTheme="minorEastAsia" w:hAnsi="Times New Roman" w:cs="Times New Roman"/>
                <w:sz w:val="20"/>
                <w:szCs w:val="22"/>
                <w:lang w:val="en-GB" w:eastAsia="zh-CN"/>
              </w:rPr>
              <w:t xml:space="preserve"> with the current </w:t>
            </w:r>
            <w:proofErr w:type="spellStart"/>
            <w:r w:rsidR="00DA1845">
              <w:rPr>
                <w:rFonts w:ascii="Times New Roman" w:eastAsiaTheme="minorEastAsia" w:hAnsi="Times New Roman" w:cs="Times New Roman"/>
                <w:sz w:val="20"/>
                <w:szCs w:val="22"/>
                <w:lang w:val="en-GB" w:eastAsia="zh-CN"/>
              </w:rPr>
              <w:t>signaling</w:t>
            </w:r>
            <w:proofErr w:type="spellEnd"/>
            <w:r w:rsidR="00DA1845">
              <w:rPr>
                <w:rFonts w:ascii="Times New Roman" w:eastAsiaTheme="minorEastAsia" w:hAnsi="Times New Roman" w:cs="Times New Roman"/>
                <w:sz w:val="20"/>
                <w:szCs w:val="22"/>
                <w:lang w:val="en-GB" w:eastAsia="zh-CN"/>
              </w:rPr>
              <w:t xml:space="preserve"> or we have to extend the </w:t>
            </w:r>
            <w:proofErr w:type="spellStart"/>
            <w:r w:rsidR="00DA1845">
              <w:rPr>
                <w:rFonts w:ascii="Times New Roman" w:eastAsiaTheme="minorEastAsia" w:hAnsi="Times New Roman" w:cs="Times New Roman"/>
                <w:sz w:val="20"/>
                <w:szCs w:val="22"/>
                <w:lang w:val="en-GB" w:eastAsia="zh-CN"/>
              </w:rPr>
              <w:t>signaling</w:t>
            </w:r>
            <w:proofErr w:type="spellEnd"/>
            <w:r w:rsidR="00DA1845">
              <w:rPr>
                <w:rFonts w:ascii="Times New Roman" w:eastAsiaTheme="minorEastAsia" w:hAnsi="Times New Roman" w:cs="Times New Roman"/>
                <w:sz w:val="20"/>
                <w:szCs w:val="22"/>
                <w:lang w:val="en-GB" w:eastAsia="zh-CN"/>
              </w:rPr>
              <w:t xml:space="preserve"> to include multiple NG-RAN </w:t>
            </w:r>
            <w:r w:rsidR="00D139F5">
              <w:rPr>
                <w:rFonts w:ascii="Times New Roman" w:eastAsiaTheme="minorEastAsia" w:hAnsi="Times New Roman" w:cs="Times New Roman"/>
                <w:sz w:val="20"/>
                <w:szCs w:val="22"/>
                <w:lang w:val="en-GB" w:eastAsia="zh-CN"/>
              </w:rPr>
              <w:t>Trace IDs</w:t>
            </w:r>
            <w:r w:rsidR="00DF3972">
              <w:rPr>
                <w:rFonts w:ascii="Times New Roman" w:eastAsiaTheme="minorEastAsia" w:hAnsi="Times New Roman" w:cs="Times New Roman"/>
                <w:sz w:val="20"/>
                <w:szCs w:val="22"/>
                <w:lang w:val="en-GB" w:eastAsia="zh-CN"/>
              </w:rPr>
              <w:t xml:space="preserve"> to be propagated during handover. (</w:t>
            </w:r>
            <w:r w:rsidR="00F85796">
              <w:rPr>
                <w:rFonts w:ascii="Times New Roman" w:eastAsiaTheme="minorEastAsia" w:hAnsi="Times New Roman" w:cs="Times New Roman"/>
                <w:sz w:val="20"/>
                <w:szCs w:val="22"/>
                <w:lang w:val="en-GB" w:eastAsia="zh-CN"/>
              </w:rPr>
              <w:t xml:space="preserve">This is a drawback with using trace framework and should be considered </w:t>
            </w:r>
            <w:r w:rsidR="00DF3972">
              <w:rPr>
                <w:rFonts w:ascii="Times New Roman" w:eastAsiaTheme="minorEastAsia" w:hAnsi="Times New Roman" w:cs="Times New Roman"/>
                <w:sz w:val="20"/>
                <w:szCs w:val="22"/>
                <w:lang w:val="en-GB" w:eastAsia="zh-CN"/>
              </w:rPr>
              <w:t xml:space="preserve">while deciding </w:t>
            </w:r>
            <w:proofErr w:type="spellStart"/>
            <w:r w:rsidR="00DF3972">
              <w:rPr>
                <w:rFonts w:ascii="Times New Roman" w:eastAsiaTheme="minorEastAsia" w:hAnsi="Times New Roman" w:cs="Times New Roman"/>
                <w:sz w:val="20"/>
                <w:szCs w:val="22"/>
                <w:lang w:val="en-GB" w:eastAsia="zh-CN"/>
              </w:rPr>
              <w:t>QoE</w:t>
            </w:r>
            <w:proofErr w:type="spellEnd"/>
            <w:r w:rsidR="00DF3972">
              <w:rPr>
                <w:rFonts w:ascii="Times New Roman" w:eastAsiaTheme="minorEastAsia" w:hAnsi="Times New Roman" w:cs="Times New Roman"/>
                <w:sz w:val="20"/>
                <w:szCs w:val="22"/>
                <w:lang w:val="en-GB" w:eastAsia="zh-CN"/>
              </w:rPr>
              <w:t xml:space="preserve"> framework)</w:t>
            </w:r>
          </w:p>
        </w:tc>
      </w:tr>
      <w:tr w:rsidR="008F3063" w:rsidRPr="00C4591C" w14:paraId="1F325EAC" w14:textId="77777777" w:rsidTr="001615A2">
        <w:trPr>
          <w:trHeight w:val="325"/>
        </w:trPr>
        <w:tc>
          <w:tcPr>
            <w:tcW w:w="1378" w:type="dxa"/>
          </w:tcPr>
          <w:p w14:paraId="51E238FE"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c>
          <w:tcPr>
            <w:tcW w:w="1659" w:type="dxa"/>
          </w:tcPr>
          <w:p w14:paraId="6EB139DE"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c>
          <w:tcPr>
            <w:tcW w:w="5694" w:type="dxa"/>
          </w:tcPr>
          <w:p w14:paraId="2005F26F"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r>
      <w:tr w:rsidR="008F3063" w:rsidRPr="00C4591C" w14:paraId="13007C17" w14:textId="77777777" w:rsidTr="001615A2">
        <w:trPr>
          <w:trHeight w:val="325"/>
        </w:trPr>
        <w:tc>
          <w:tcPr>
            <w:tcW w:w="1378" w:type="dxa"/>
          </w:tcPr>
          <w:p w14:paraId="6A66B7DC"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c>
          <w:tcPr>
            <w:tcW w:w="1659" w:type="dxa"/>
          </w:tcPr>
          <w:p w14:paraId="01A868CA"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c>
          <w:tcPr>
            <w:tcW w:w="5694" w:type="dxa"/>
          </w:tcPr>
          <w:p w14:paraId="34C8B625"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r>
      <w:tr w:rsidR="008F3063" w:rsidRPr="00C4591C" w14:paraId="6382C82E" w14:textId="77777777" w:rsidTr="001615A2">
        <w:trPr>
          <w:trHeight w:val="342"/>
        </w:trPr>
        <w:tc>
          <w:tcPr>
            <w:tcW w:w="1378" w:type="dxa"/>
          </w:tcPr>
          <w:p w14:paraId="14A54ABF"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1659" w:type="dxa"/>
          </w:tcPr>
          <w:p w14:paraId="24314F0D"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5694" w:type="dxa"/>
          </w:tcPr>
          <w:p w14:paraId="12B276C3"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r>
      <w:tr w:rsidR="008F3063" w:rsidRPr="00C4591C" w14:paraId="1416E2DE"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2B466AC9" w14:textId="77777777" w:rsidR="008F3063" w:rsidRPr="00C4591C" w:rsidRDefault="008F3063"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477B698D"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648D1977"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r>
      <w:tr w:rsidR="008F3063" w:rsidRPr="00C4591C" w14:paraId="0F47640E" w14:textId="77777777" w:rsidTr="001615A2">
        <w:trPr>
          <w:trHeight w:val="342"/>
        </w:trPr>
        <w:tc>
          <w:tcPr>
            <w:tcW w:w="1378" w:type="dxa"/>
          </w:tcPr>
          <w:p w14:paraId="4D0A230F"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c>
          <w:tcPr>
            <w:tcW w:w="1659" w:type="dxa"/>
          </w:tcPr>
          <w:p w14:paraId="18EFCA12"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c>
          <w:tcPr>
            <w:tcW w:w="5694" w:type="dxa"/>
          </w:tcPr>
          <w:p w14:paraId="4227E34A" w14:textId="77777777" w:rsidR="008F3063" w:rsidRPr="00C4591C" w:rsidRDefault="008F3063" w:rsidP="001615A2">
            <w:pPr>
              <w:spacing w:before="120" w:after="0"/>
              <w:rPr>
                <w:rFonts w:ascii="Times New Roman" w:eastAsia="SimSun" w:hAnsi="Times New Roman" w:cs="Times New Roman"/>
                <w:sz w:val="20"/>
                <w:szCs w:val="22"/>
                <w:lang w:val="en-GB" w:eastAsia="zh-CN"/>
              </w:rPr>
            </w:pPr>
          </w:p>
        </w:tc>
      </w:tr>
      <w:tr w:rsidR="008F3063" w:rsidRPr="00C4591C" w14:paraId="3B3232BA"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40D61C37" w14:textId="77777777" w:rsidR="008F3063" w:rsidRPr="00C4591C" w:rsidRDefault="008F3063"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71054D7C"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37A7046" w14:textId="77777777" w:rsidR="008F3063" w:rsidRPr="00C4591C" w:rsidRDefault="008F3063" w:rsidP="001615A2">
            <w:pPr>
              <w:spacing w:before="120" w:after="0"/>
              <w:rPr>
                <w:rFonts w:ascii="Times New Roman" w:eastAsia="MS Mincho" w:hAnsi="Times New Roman" w:cs="Times New Roman"/>
                <w:sz w:val="20"/>
                <w:szCs w:val="22"/>
                <w:lang w:val="en-GB" w:eastAsia="ko-KR"/>
              </w:rPr>
            </w:pPr>
          </w:p>
        </w:tc>
      </w:tr>
    </w:tbl>
    <w:p w14:paraId="106DDCF1" w14:textId="2F1BBB85" w:rsidR="00A04EE5" w:rsidRPr="008F3063" w:rsidRDefault="00A04EE5" w:rsidP="00844CD6">
      <w:pPr>
        <w:spacing w:before="120" w:after="0"/>
        <w:rPr>
          <w:rFonts w:ascii="Times New Roman" w:hAnsi="Times New Roman" w:cs="Times New Roman"/>
          <w:sz w:val="20"/>
          <w:szCs w:val="22"/>
        </w:rPr>
      </w:pPr>
    </w:p>
    <w:p w14:paraId="0729AD9B" w14:textId="77777777" w:rsidR="00D22558" w:rsidRPr="007A40D3" w:rsidRDefault="00D22558" w:rsidP="00844CD6">
      <w:pPr>
        <w:spacing w:before="120" w:after="0"/>
        <w:rPr>
          <w:rFonts w:ascii="Times New Roman" w:hAnsi="Times New Roman" w:cs="Times New Roman"/>
          <w:lang w:val="en-GB"/>
        </w:rPr>
      </w:pPr>
    </w:p>
    <w:p w14:paraId="72207E82" w14:textId="4F5E4DD7" w:rsidR="00740D7E" w:rsidRPr="003611A7" w:rsidRDefault="00740D7E" w:rsidP="00740D7E">
      <w:pPr>
        <w:pStyle w:val="Heading2"/>
        <w:rPr>
          <w:rFonts w:ascii="Arial" w:hAnsi="Arial" w:cs="Arial"/>
          <w:lang w:val="en-GB"/>
        </w:rPr>
      </w:pPr>
      <w:r w:rsidRPr="003611A7">
        <w:rPr>
          <w:rFonts w:ascii="Arial" w:hAnsi="Arial" w:cs="Arial"/>
          <w:lang w:val="en-GB"/>
        </w:rPr>
        <w:t xml:space="preserve">The </w:t>
      </w:r>
      <w:proofErr w:type="spellStart"/>
      <w:r w:rsidR="00206599">
        <w:rPr>
          <w:rFonts w:ascii="Arial" w:hAnsi="Arial" w:cs="Arial"/>
          <w:lang w:val="en-GB"/>
        </w:rPr>
        <w:t>XnAP</w:t>
      </w:r>
      <w:proofErr w:type="spellEnd"/>
      <w:r w:rsidR="00206599">
        <w:rPr>
          <w:rFonts w:ascii="Arial" w:hAnsi="Arial" w:cs="Arial"/>
          <w:lang w:val="en-GB"/>
        </w:rPr>
        <w:t xml:space="preserve">/NGAP </w:t>
      </w:r>
      <w:r w:rsidRPr="003611A7">
        <w:rPr>
          <w:rFonts w:ascii="Arial" w:hAnsi="Arial" w:cs="Arial"/>
          <w:lang w:val="en-GB"/>
        </w:rPr>
        <w:t xml:space="preserve">handover messages </w:t>
      </w:r>
      <w:r w:rsidR="00616843" w:rsidRPr="003611A7">
        <w:rPr>
          <w:rFonts w:ascii="Arial" w:hAnsi="Arial" w:cs="Arial"/>
          <w:lang w:val="en-GB"/>
        </w:rPr>
        <w:t>to be enhanced</w:t>
      </w:r>
    </w:p>
    <w:p w14:paraId="361FEEE4" w14:textId="77777777" w:rsidR="00772975" w:rsidRDefault="00772975" w:rsidP="00844CD6">
      <w:pPr>
        <w:spacing w:before="120" w:after="0"/>
        <w:rPr>
          <w:rFonts w:ascii="Times New Roman" w:hAnsi="Times New Roman" w:cs="Times New Roman"/>
          <w:sz w:val="20"/>
          <w:szCs w:val="22"/>
          <w:lang w:val="en-GB"/>
        </w:rPr>
      </w:pPr>
    </w:p>
    <w:p w14:paraId="52643D02" w14:textId="5F23B7A2" w:rsidR="004F6B4C" w:rsidRDefault="00772975" w:rsidP="00DD3A95">
      <w:pPr>
        <w:spacing w:before="120" w:after="0"/>
        <w:rPr>
          <w:rFonts w:ascii="Times New Roman" w:hAnsi="Times New Roman" w:cs="Times New Roman"/>
          <w:sz w:val="20"/>
          <w:szCs w:val="20"/>
          <w:lang w:val="en-GB"/>
        </w:rPr>
      </w:pPr>
      <w:r w:rsidRPr="00004C0C">
        <w:rPr>
          <w:rFonts w:ascii="Times New Roman" w:hAnsi="Times New Roman" w:cs="Times New Roman"/>
          <w:sz w:val="20"/>
          <w:szCs w:val="20"/>
          <w:lang w:val="en-GB"/>
        </w:rPr>
        <w:t>The message impact is discussed in papers [1, 4, 7</w:t>
      </w:r>
      <w:r w:rsidR="00D91331">
        <w:rPr>
          <w:rFonts w:ascii="Times New Roman" w:hAnsi="Times New Roman" w:cs="Times New Roman"/>
          <w:sz w:val="20"/>
          <w:szCs w:val="20"/>
          <w:lang w:val="en-GB"/>
        </w:rPr>
        <w:t>, 9</w:t>
      </w:r>
      <w:r w:rsidRPr="00004C0C">
        <w:rPr>
          <w:rFonts w:ascii="Times New Roman" w:hAnsi="Times New Roman" w:cs="Times New Roman"/>
          <w:sz w:val="20"/>
          <w:szCs w:val="20"/>
          <w:lang w:val="en-GB"/>
        </w:rPr>
        <w:t>].</w:t>
      </w:r>
      <w:r w:rsidR="00785628" w:rsidRPr="00004C0C">
        <w:rPr>
          <w:rFonts w:ascii="Times New Roman" w:hAnsi="Times New Roman" w:cs="Times New Roman"/>
          <w:sz w:val="20"/>
          <w:szCs w:val="20"/>
          <w:lang w:val="en-GB"/>
        </w:rPr>
        <w:t xml:space="preserve"> </w:t>
      </w:r>
    </w:p>
    <w:p w14:paraId="0EA5D5F9" w14:textId="07AB8F56" w:rsidR="00A411F9" w:rsidRPr="00004C0C" w:rsidRDefault="00785628" w:rsidP="00DD3A95">
      <w:pPr>
        <w:spacing w:before="120" w:after="0"/>
        <w:rPr>
          <w:rFonts w:ascii="Times New Roman" w:hAnsi="Times New Roman" w:cs="Times New Roman"/>
          <w:sz w:val="20"/>
          <w:szCs w:val="20"/>
        </w:rPr>
      </w:pPr>
      <w:r w:rsidRPr="00004C0C">
        <w:rPr>
          <w:rFonts w:ascii="Times New Roman" w:hAnsi="Times New Roman" w:cs="Times New Roman"/>
          <w:sz w:val="20"/>
          <w:szCs w:val="20"/>
          <w:lang w:val="en-GB"/>
        </w:rPr>
        <w:t>P</w:t>
      </w:r>
      <w:r w:rsidR="00A411F9" w:rsidRPr="00004C0C">
        <w:rPr>
          <w:rFonts w:ascii="Times New Roman" w:hAnsi="Times New Roman" w:cs="Times New Roman"/>
          <w:sz w:val="20"/>
          <w:szCs w:val="20"/>
          <w:lang w:val="en-GB"/>
        </w:rPr>
        <w:t>a</w:t>
      </w:r>
      <w:r w:rsidRPr="00004C0C">
        <w:rPr>
          <w:rFonts w:ascii="Times New Roman" w:hAnsi="Times New Roman" w:cs="Times New Roman"/>
          <w:sz w:val="20"/>
          <w:szCs w:val="20"/>
          <w:lang w:val="en-GB"/>
        </w:rPr>
        <w:t>per</w:t>
      </w:r>
      <w:r w:rsidR="005F3D11">
        <w:rPr>
          <w:rFonts w:ascii="Times New Roman" w:hAnsi="Times New Roman" w:cs="Times New Roman"/>
          <w:sz w:val="20"/>
          <w:szCs w:val="20"/>
          <w:lang w:val="en-GB"/>
        </w:rPr>
        <w:t>s</w:t>
      </w:r>
      <w:r w:rsidR="00A411F9" w:rsidRPr="00004C0C">
        <w:rPr>
          <w:rFonts w:ascii="Times New Roman" w:hAnsi="Times New Roman" w:cs="Times New Roman"/>
          <w:sz w:val="20"/>
          <w:szCs w:val="20"/>
          <w:lang w:val="en-GB"/>
        </w:rPr>
        <w:t xml:space="preserve"> [1</w:t>
      </w:r>
      <w:r w:rsidR="005F3D11">
        <w:rPr>
          <w:rFonts w:ascii="Times New Roman" w:hAnsi="Times New Roman" w:cs="Times New Roman"/>
          <w:sz w:val="20"/>
          <w:szCs w:val="20"/>
          <w:lang w:val="en-GB"/>
        </w:rPr>
        <w:t>, 7</w:t>
      </w:r>
      <w:r w:rsidR="00A411F9" w:rsidRPr="00004C0C">
        <w:rPr>
          <w:rFonts w:ascii="Times New Roman" w:hAnsi="Times New Roman" w:cs="Times New Roman"/>
          <w:sz w:val="20"/>
          <w:szCs w:val="20"/>
          <w:lang w:val="en-GB"/>
        </w:rPr>
        <w:t xml:space="preserve">] proposes to include </w:t>
      </w:r>
      <w:r w:rsidR="00A411F9" w:rsidRPr="00004C0C">
        <w:rPr>
          <w:rFonts w:ascii="Times New Roman" w:hAnsi="Times New Roman" w:cs="Times New Roman"/>
          <w:sz w:val="20"/>
          <w:szCs w:val="20"/>
        </w:rPr>
        <w:t xml:space="preserve">the </w:t>
      </w:r>
      <w:r w:rsidR="00A411F9" w:rsidRPr="0072630F">
        <w:rPr>
          <w:rFonts w:ascii="Times New Roman" w:hAnsi="Times New Roman" w:cs="Times New Roman"/>
          <w:b/>
          <w:bCs/>
          <w:sz w:val="20"/>
          <w:szCs w:val="20"/>
        </w:rPr>
        <w:t>information</w:t>
      </w:r>
      <w:r w:rsidR="00A411F9" w:rsidRPr="00004C0C">
        <w:rPr>
          <w:rFonts w:ascii="Times New Roman" w:hAnsi="Times New Roman" w:cs="Times New Roman"/>
          <w:sz w:val="20"/>
          <w:szCs w:val="20"/>
        </w:rPr>
        <w:t xml:space="preserve"> about </w:t>
      </w:r>
      <w:proofErr w:type="spellStart"/>
      <w:r w:rsidR="00A411F9" w:rsidRPr="00004C0C">
        <w:rPr>
          <w:rFonts w:ascii="Times New Roman" w:hAnsi="Times New Roman" w:cs="Times New Roman"/>
          <w:sz w:val="20"/>
          <w:szCs w:val="20"/>
        </w:rPr>
        <w:t>QoE</w:t>
      </w:r>
      <w:proofErr w:type="spellEnd"/>
      <w:r w:rsidR="00A411F9" w:rsidRPr="00004C0C">
        <w:rPr>
          <w:rFonts w:ascii="Times New Roman" w:hAnsi="Times New Roman" w:cs="Times New Roman"/>
          <w:sz w:val="20"/>
          <w:szCs w:val="20"/>
        </w:rPr>
        <w:t xml:space="preserve"> measurement configuration</w:t>
      </w:r>
      <w:r w:rsidR="0072630F">
        <w:rPr>
          <w:rFonts w:ascii="Times New Roman" w:hAnsi="Times New Roman" w:cs="Times New Roman"/>
          <w:sz w:val="20"/>
          <w:szCs w:val="20"/>
        </w:rPr>
        <w:t xml:space="preserve"> (not the configuration container!)</w:t>
      </w:r>
      <w:r w:rsidR="00A411F9" w:rsidRPr="00004C0C">
        <w:rPr>
          <w:rFonts w:ascii="Times New Roman" w:hAnsi="Times New Roman" w:cs="Times New Roman"/>
          <w:sz w:val="20"/>
          <w:szCs w:val="20"/>
        </w:rPr>
        <w:t xml:space="preserve"> in</w:t>
      </w:r>
      <w:r w:rsidR="00986E4E">
        <w:rPr>
          <w:rFonts w:ascii="Times New Roman" w:hAnsi="Times New Roman" w:cs="Times New Roman"/>
          <w:sz w:val="20"/>
          <w:szCs w:val="20"/>
        </w:rPr>
        <w:t xml:space="preserve"> the following messages (in addition to </w:t>
      </w:r>
      <w:proofErr w:type="spellStart"/>
      <w:r w:rsidR="00F64DAF" w:rsidRPr="00F64DAF">
        <w:rPr>
          <w:rFonts w:ascii="Times New Roman" w:hAnsi="Times New Roman" w:cs="Times New Roman"/>
          <w:sz w:val="20"/>
          <w:szCs w:val="20"/>
        </w:rPr>
        <w:t>XnAP</w:t>
      </w:r>
      <w:proofErr w:type="spellEnd"/>
      <w:r w:rsidR="00F64DAF" w:rsidRPr="00F64DAF">
        <w:rPr>
          <w:rFonts w:ascii="Times New Roman" w:hAnsi="Times New Roman" w:cs="Times New Roman"/>
          <w:sz w:val="20"/>
          <w:szCs w:val="20"/>
        </w:rPr>
        <w:t xml:space="preserve"> HANDOVER REQUEST and NGAP HANDOVER REQUEST</w:t>
      </w:r>
      <w:r w:rsidR="00986E4E">
        <w:rPr>
          <w:rFonts w:ascii="Times New Roman" w:hAnsi="Times New Roman" w:cs="Times New Roman"/>
          <w:sz w:val="20"/>
          <w:szCs w:val="20"/>
        </w:rPr>
        <w:t>)</w:t>
      </w:r>
      <w:r w:rsidR="00A411F9" w:rsidRPr="00004C0C">
        <w:rPr>
          <w:rFonts w:ascii="Times New Roman" w:hAnsi="Times New Roman" w:cs="Times New Roman"/>
          <w:sz w:val="20"/>
          <w:szCs w:val="20"/>
        </w:rPr>
        <w:t>:</w:t>
      </w:r>
    </w:p>
    <w:p w14:paraId="79685958" w14:textId="5E63297B" w:rsidR="00A411F9" w:rsidRPr="00004C0C" w:rsidRDefault="00A411F9" w:rsidP="00DD3A95">
      <w:pPr>
        <w:pStyle w:val="ListParagraph"/>
        <w:numPr>
          <w:ilvl w:val="0"/>
          <w:numId w:val="35"/>
        </w:numPr>
        <w:spacing w:before="120" w:after="0"/>
        <w:jc w:val="left"/>
        <w:rPr>
          <w:rFonts w:ascii="Times New Roman" w:hAnsi="Times New Roman" w:cs="Times New Roman"/>
        </w:rPr>
      </w:pPr>
      <w:proofErr w:type="spellStart"/>
      <w:r w:rsidRPr="00004C0C">
        <w:rPr>
          <w:rFonts w:ascii="Times New Roman" w:hAnsi="Times New Roman" w:cs="Times New Roman"/>
        </w:rPr>
        <w:t>XnAP</w:t>
      </w:r>
      <w:proofErr w:type="spellEnd"/>
      <w:r w:rsidRPr="00004C0C">
        <w:rPr>
          <w:rFonts w:ascii="Times New Roman" w:hAnsi="Times New Roman" w:cs="Times New Roman"/>
        </w:rPr>
        <w:t xml:space="preserve"> RETRIEVE UE CONTEXT RESPONSE.</w:t>
      </w:r>
    </w:p>
    <w:p w14:paraId="4144F46F" w14:textId="39BD3F4A" w:rsidR="006F2FCB" w:rsidRDefault="00A411F9" w:rsidP="00DD3A95">
      <w:pPr>
        <w:pStyle w:val="ListParagraph"/>
        <w:numPr>
          <w:ilvl w:val="0"/>
          <w:numId w:val="35"/>
        </w:numPr>
        <w:spacing w:before="120" w:after="0"/>
        <w:jc w:val="left"/>
        <w:rPr>
          <w:rFonts w:ascii="Times New Roman" w:hAnsi="Times New Roman" w:cs="Times New Roman"/>
        </w:rPr>
      </w:pPr>
      <w:r w:rsidRPr="00004C0C">
        <w:rPr>
          <w:rFonts w:ascii="Times New Roman" w:hAnsi="Times New Roman" w:cs="Times New Roman"/>
        </w:rPr>
        <w:t>NGAP HANDOVER REQUIRED.</w:t>
      </w:r>
    </w:p>
    <w:p w14:paraId="721D8DB1" w14:textId="77C4CFF8" w:rsidR="00EC59EB" w:rsidRPr="00EC59EB" w:rsidRDefault="00EC59EB" w:rsidP="00DD3A95">
      <w:pPr>
        <w:spacing w:before="120" w:after="0"/>
        <w:rPr>
          <w:rFonts w:ascii="Times New Roman" w:hAnsi="Times New Roman" w:cs="Times New Roman"/>
          <w:b/>
          <w:bCs/>
          <w:sz w:val="20"/>
          <w:szCs w:val="20"/>
        </w:rPr>
      </w:pPr>
      <w:r w:rsidRPr="00EC59EB">
        <w:rPr>
          <w:rFonts w:ascii="Times New Roman" w:hAnsi="Times New Roman" w:cs="Times New Roman"/>
          <w:b/>
          <w:bCs/>
          <w:sz w:val="20"/>
          <w:szCs w:val="20"/>
        </w:rPr>
        <w:t xml:space="preserve">Q5-1: Should the information about </w:t>
      </w:r>
      <w:proofErr w:type="spellStart"/>
      <w:r w:rsidRPr="00EC59EB">
        <w:rPr>
          <w:rFonts w:ascii="Times New Roman" w:hAnsi="Times New Roman" w:cs="Times New Roman"/>
          <w:b/>
          <w:bCs/>
          <w:sz w:val="20"/>
          <w:szCs w:val="20"/>
        </w:rPr>
        <w:t>QoE</w:t>
      </w:r>
      <w:proofErr w:type="spellEnd"/>
      <w:r w:rsidRPr="00EC59EB">
        <w:rPr>
          <w:rFonts w:ascii="Times New Roman" w:hAnsi="Times New Roman" w:cs="Times New Roman"/>
          <w:b/>
          <w:bCs/>
          <w:sz w:val="20"/>
          <w:szCs w:val="20"/>
        </w:rPr>
        <w:t xml:space="preserve"> measurement configuration be included in the </w:t>
      </w:r>
      <w:proofErr w:type="spellStart"/>
      <w:r w:rsidRPr="00EC59EB">
        <w:rPr>
          <w:rFonts w:ascii="Times New Roman" w:hAnsi="Times New Roman" w:cs="Times New Roman"/>
          <w:b/>
          <w:bCs/>
          <w:sz w:val="20"/>
          <w:szCs w:val="20"/>
        </w:rPr>
        <w:t>XnAP</w:t>
      </w:r>
      <w:proofErr w:type="spellEnd"/>
      <w:r w:rsidRPr="00EC59EB">
        <w:rPr>
          <w:rFonts w:ascii="Times New Roman" w:hAnsi="Times New Roman" w:cs="Times New Roman"/>
          <w:b/>
          <w:bCs/>
          <w:sz w:val="20"/>
          <w:szCs w:val="20"/>
        </w:rPr>
        <w:t xml:space="preserve"> RETRIEVE UE CONTEXT RESPONSE?</w:t>
      </w:r>
    </w:p>
    <w:p w14:paraId="630ECABE" w14:textId="5B3A9972" w:rsidR="00740D7E" w:rsidRDefault="006F2FCB" w:rsidP="00DD3A95">
      <w:pPr>
        <w:spacing w:before="120" w:after="0"/>
        <w:rPr>
          <w:rFonts w:ascii="Times New Roman" w:hAnsi="Times New Roman" w:cs="Times New Roman"/>
          <w:sz w:val="20"/>
          <w:szCs w:val="20"/>
        </w:rPr>
      </w:pPr>
      <w:r w:rsidRPr="00004C0C">
        <w:rPr>
          <w:rFonts w:ascii="Times New Roman" w:hAnsi="Times New Roman" w:cs="Times New Roman"/>
          <w:sz w:val="20"/>
          <w:szCs w:val="20"/>
        </w:rPr>
        <w:t>Paper [4]</w:t>
      </w:r>
      <w:r w:rsidR="00785628" w:rsidRPr="00004C0C">
        <w:rPr>
          <w:rFonts w:ascii="Times New Roman" w:hAnsi="Times New Roman" w:cs="Times New Roman"/>
          <w:sz w:val="20"/>
          <w:szCs w:val="20"/>
        </w:rPr>
        <w:t xml:space="preserve"> </w:t>
      </w:r>
      <w:r w:rsidRPr="00004C0C">
        <w:rPr>
          <w:rFonts w:ascii="Times New Roman" w:hAnsi="Times New Roman" w:cs="Times New Roman"/>
          <w:sz w:val="20"/>
          <w:szCs w:val="20"/>
        </w:rPr>
        <w:t>argues that NGAP HANDOVER REQUIRED need not be enhanced</w:t>
      </w:r>
      <w:r w:rsidR="00004C0C">
        <w:rPr>
          <w:rFonts w:ascii="Times New Roman" w:hAnsi="Times New Roman" w:cs="Times New Roman"/>
          <w:sz w:val="20"/>
          <w:szCs w:val="20"/>
        </w:rPr>
        <w:t xml:space="preserve"> to carry the s-based configuration info, since AMF is already aware of the configuration.</w:t>
      </w:r>
    </w:p>
    <w:p w14:paraId="570BDB46" w14:textId="4BED3CB8" w:rsidR="00521636" w:rsidRPr="00521636" w:rsidRDefault="00B408AC" w:rsidP="00DD3A95">
      <w:pPr>
        <w:spacing w:before="120" w:after="0"/>
        <w:rPr>
          <w:rFonts w:ascii="Times New Roman" w:hAnsi="Times New Roman" w:cs="Times New Roman"/>
          <w:sz w:val="20"/>
          <w:szCs w:val="22"/>
          <w:lang w:val="en-GB"/>
        </w:rPr>
      </w:pPr>
      <w:r w:rsidRPr="00B408AC">
        <w:rPr>
          <w:rFonts w:ascii="Times New Roman" w:hAnsi="Times New Roman" w:cs="Times New Roman"/>
          <w:sz w:val="20"/>
          <w:szCs w:val="22"/>
        </w:rPr>
        <w:t>Paper [9]</w:t>
      </w:r>
      <w:r>
        <w:rPr>
          <w:rFonts w:ascii="Times New Roman" w:hAnsi="Times New Roman" w:cs="Times New Roman"/>
          <w:sz w:val="20"/>
          <w:szCs w:val="22"/>
        </w:rPr>
        <w:t>, submitted to AI 15.2.1.1</w:t>
      </w:r>
      <w:r w:rsidR="00521636">
        <w:rPr>
          <w:rFonts w:ascii="Times New Roman" w:hAnsi="Times New Roman" w:cs="Times New Roman"/>
          <w:sz w:val="20"/>
          <w:szCs w:val="22"/>
        </w:rPr>
        <w:t xml:space="preserve"> argues that</w:t>
      </w:r>
      <w:r w:rsidR="00514653">
        <w:rPr>
          <w:rFonts w:ascii="Times New Roman" w:hAnsi="Times New Roman" w:cs="Times New Roman"/>
          <w:sz w:val="20"/>
          <w:szCs w:val="22"/>
        </w:rPr>
        <w:t xml:space="preserve"> the AMF does not have all the information it needs and that</w:t>
      </w:r>
      <w:r w:rsidR="00521636">
        <w:rPr>
          <w:rFonts w:ascii="Times New Roman" w:hAnsi="Times New Roman" w:cs="Times New Roman"/>
          <w:sz w:val="20"/>
          <w:szCs w:val="22"/>
        </w:rPr>
        <w:t xml:space="preserve"> n</w:t>
      </w:r>
      <w:proofErr w:type="spellStart"/>
      <w:r w:rsidR="00521636" w:rsidRPr="00521636">
        <w:rPr>
          <w:rFonts w:ascii="Times New Roman" w:hAnsi="Times New Roman" w:cs="Times New Roman"/>
          <w:sz w:val="20"/>
          <w:szCs w:val="22"/>
          <w:lang w:val="en-GB"/>
        </w:rPr>
        <w:t>ot</w:t>
      </w:r>
      <w:proofErr w:type="spellEnd"/>
      <w:r w:rsidR="00521636" w:rsidRPr="00521636">
        <w:rPr>
          <w:rFonts w:ascii="Times New Roman" w:hAnsi="Times New Roman" w:cs="Times New Roman"/>
          <w:sz w:val="20"/>
          <w:szCs w:val="22"/>
          <w:lang w:val="en-GB"/>
        </w:rPr>
        <w:t xml:space="preserve"> including the in NGAP HANDOVER REQUIRED the information about </w:t>
      </w:r>
      <w:proofErr w:type="spellStart"/>
      <w:r w:rsidR="00521636" w:rsidRPr="00521636">
        <w:rPr>
          <w:rFonts w:ascii="Times New Roman" w:hAnsi="Times New Roman" w:cs="Times New Roman"/>
          <w:sz w:val="20"/>
          <w:szCs w:val="22"/>
          <w:lang w:val="en-GB"/>
        </w:rPr>
        <w:t>QoE</w:t>
      </w:r>
      <w:proofErr w:type="spellEnd"/>
      <w:r w:rsidR="00521636" w:rsidRPr="00521636">
        <w:rPr>
          <w:rFonts w:ascii="Times New Roman" w:hAnsi="Times New Roman" w:cs="Times New Roman"/>
          <w:sz w:val="20"/>
          <w:szCs w:val="22"/>
          <w:lang w:val="en-GB"/>
        </w:rPr>
        <w:t xml:space="preserve"> measurements configured at the UE has at least the following consequences:</w:t>
      </w:r>
    </w:p>
    <w:p w14:paraId="7CE7E717" w14:textId="5DC9ABF8" w:rsidR="00521636" w:rsidRPr="00521636" w:rsidRDefault="00521636" w:rsidP="00DD3A95">
      <w:pPr>
        <w:pStyle w:val="ListParagraph"/>
        <w:numPr>
          <w:ilvl w:val="0"/>
          <w:numId w:val="38"/>
        </w:numPr>
        <w:spacing w:before="120" w:after="0"/>
        <w:jc w:val="left"/>
        <w:rPr>
          <w:rFonts w:ascii="Times New Roman" w:hAnsi="Times New Roman" w:cs="Times New Roman"/>
          <w:szCs w:val="22"/>
        </w:rPr>
      </w:pPr>
      <w:r w:rsidRPr="00521636">
        <w:rPr>
          <w:rFonts w:ascii="Times New Roman" w:hAnsi="Times New Roman" w:cs="Times New Roman"/>
          <w:szCs w:val="22"/>
        </w:rPr>
        <w:t xml:space="preserve">The target node does not know whether it </w:t>
      </w:r>
      <w:r w:rsidR="00DD3A95">
        <w:rPr>
          <w:rFonts w:ascii="Times New Roman" w:hAnsi="Times New Roman" w:cs="Times New Roman"/>
          <w:szCs w:val="22"/>
        </w:rPr>
        <w:t>may</w:t>
      </w:r>
      <w:r w:rsidRPr="00521636">
        <w:rPr>
          <w:rFonts w:ascii="Times New Roman" w:hAnsi="Times New Roman" w:cs="Times New Roman"/>
          <w:szCs w:val="22"/>
        </w:rPr>
        <w:t xml:space="preserve"> release the </w:t>
      </w:r>
      <w:proofErr w:type="spellStart"/>
      <w:r w:rsidRPr="00521636">
        <w:rPr>
          <w:rFonts w:ascii="Times New Roman" w:hAnsi="Times New Roman" w:cs="Times New Roman"/>
          <w:szCs w:val="22"/>
        </w:rPr>
        <w:t>QoE</w:t>
      </w:r>
      <w:proofErr w:type="spellEnd"/>
      <w:r w:rsidRPr="00521636">
        <w:rPr>
          <w:rFonts w:ascii="Times New Roman" w:hAnsi="Times New Roman" w:cs="Times New Roman"/>
          <w:szCs w:val="22"/>
        </w:rPr>
        <w:t xml:space="preserve"> configuration immediately or upon session end.</w:t>
      </w:r>
    </w:p>
    <w:p w14:paraId="67995550" w14:textId="77777777" w:rsidR="00521636" w:rsidRPr="00521636" w:rsidRDefault="00521636" w:rsidP="00DD3A95">
      <w:pPr>
        <w:pStyle w:val="ListParagraph"/>
        <w:numPr>
          <w:ilvl w:val="0"/>
          <w:numId w:val="38"/>
        </w:numPr>
        <w:spacing w:before="120" w:after="0"/>
        <w:jc w:val="left"/>
        <w:rPr>
          <w:rFonts w:ascii="Times New Roman" w:hAnsi="Times New Roman" w:cs="Times New Roman"/>
          <w:szCs w:val="22"/>
        </w:rPr>
      </w:pPr>
      <w:r w:rsidRPr="00521636">
        <w:rPr>
          <w:rFonts w:ascii="Times New Roman" w:hAnsi="Times New Roman" w:cs="Times New Roman"/>
          <w:szCs w:val="22"/>
        </w:rPr>
        <w:t xml:space="preserve">The target node outside area scope does not know the IP address of the MCE that should receive the </w:t>
      </w:r>
      <w:proofErr w:type="spellStart"/>
      <w:r w:rsidRPr="00521636">
        <w:rPr>
          <w:rFonts w:ascii="Times New Roman" w:hAnsi="Times New Roman" w:cs="Times New Roman"/>
          <w:szCs w:val="22"/>
        </w:rPr>
        <w:t>QoE</w:t>
      </w:r>
      <w:proofErr w:type="spellEnd"/>
      <w:r w:rsidRPr="00521636">
        <w:rPr>
          <w:rFonts w:ascii="Times New Roman" w:hAnsi="Times New Roman" w:cs="Times New Roman"/>
          <w:szCs w:val="22"/>
        </w:rPr>
        <w:t xml:space="preserve"> reports.</w:t>
      </w:r>
    </w:p>
    <w:p w14:paraId="7FB0D8B2" w14:textId="006AD6ED" w:rsidR="00521636" w:rsidRPr="00521636" w:rsidRDefault="00521636" w:rsidP="00DD3A95">
      <w:pPr>
        <w:pStyle w:val="ListParagraph"/>
        <w:numPr>
          <w:ilvl w:val="0"/>
          <w:numId w:val="38"/>
        </w:numPr>
        <w:spacing w:before="120" w:after="0"/>
        <w:jc w:val="left"/>
        <w:rPr>
          <w:rFonts w:ascii="Times New Roman" w:hAnsi="Times New Roman" w:cs="Times New Roman"/>
          <w:szCs w:val="22"/>
        </w:rPr>
      </w:pPr>
      <w:r w:rsidRPr="00521636">
        <w:rPr>
          <w:rFonts w:ascii="Times New Roman" w:hAnsi="Times New Roman" w:cs="Times New Roman"/>
          <w:szCs w:val="22"/>
        </w:rPr>
        <w:t xml:space="preserve">The target node (inside or outside area scope) does not know the mapping between Measurement Configuration Application Layer ID and </w:t>
      </w:r>
      <w:proofErr w:type="spellStart"/>
      <w:r w:rsidRPr="00521636">
        <w:rPr>
          <w:rFonts w:ascii="Times New Roman" w:hAnsi="Times New Roman" w:cs="Times New Roman"/>
          <w:szCs w:val="22"/>
        </w:rPr>
        <w:t>QoE</w:t>
      </w:r>
      <w:proofErr w:type="spellEnd"/>
      <w:r w:rsidRPr="00521636">
        <w:rPr>
          <w:rFonts w:ascii="Times New Roman" w:hAnsi="Times New Roman" w:cs="Times New Roman"/>
          <w:szCs w:val="22"/>
        </w:rPr>
        <w:t xml:space="preserve"> Reference.</w:t>
      </w:r>
    </w:p>
    <w:p w14:paraId="3CC8EB07" w14:textId="59E7ABB1" w:rsidR="00861B71" w:rsidRPr="00BD28D2" w:rsidRDefault="00861B71" w:rsidP="00861B71">
      <w:pPr>
        <w:spacing w:before="120" w:after="0"/>
        <w:rPr>
          <w:rFonts w:ascii="Times New Roman" w:hAnsi="Times New Roman" w:cs="Times New Roman"/>
          <w:b/>
          <w:bCs/>
          <w:color w:val="FF0000"/>
          <w:sz w:val="20"/>
          <w:szCs w:val="20"/>
        </w:rPr>
      </w:pPr>
      <w:r w:rsidRPr="00EC59EB">
        <w:rPr>
          <w:rFonts w:ascii="Times New Roman" w:hAnsi="Times New Roman" w:cs="Times New Roman"/>
          <w:b/>
          <w:bCs/>
          <w:sz w:val="20"/>
          <w:szCs w:val="20"/>
        </w:rPr>
        <w:t>Q5-</w:t>
      </w:r>
      <w:r w:rsidR="00AC20A2">
        <w:rPr>
          <w:rFonts w:ascii="Times New Roman" w:hAnsi="Times New Roman" w:cs="Times New Roman"/>
          <w:b/>
          <w:bCs/>
          <w:sz w:val="20"/>
          <w:szCs w:val="20"/>
        </w:rPr>
        <w:t>2</w:t>
      </w:r>
      <w:r w:rsidRPr="00EC59EB">
        <w:rPr>
          <w:rFonts w:ascii="Times New Roman" w:hAnsi="Times New Roman" w:cs="Times New Roman"/>
          <w:b/>
          <w:bCs/>
          <w:sz w:val="20"/>
          <w:szCs w:val="20"/>
        </w:rPr>
        <w:t xml:space="preserve">: Should the information about </w:t>
      </w:r>
      <w:proofErr w:type="spellStart"/>
      <w:r w:rsidRPr="00EC59EB">
        <w:rPr>
          <w:rFonts w:ascii="Times New Roman" w:hAnsi="Times New Roman" w:cs="Times New Roman"/>
          <w:b/>
          <w:bCs/>
          <w:sz w:val="20"/>
          <w:szCs w:val="20"/>
        </w:rPr>
        <w:t>QoE</w:t>
      </w:r>
      <w:proofErr w:type="spellEnd"/>
      <w:r w:rsidRPr="00EC59EB">
        <w:rPr>
          <w:rFonts w:ascii="Times New Roman" w:hAnsi="Times New Roman" w:cs="Times New Roman"/>
          <w:b/>
          <w:bCs/>
          <w:sz w:val="20"/>
          <w:szCs w:val="20"/>
        </w:rPr>
        <w:t xml:space="preserve"> measurement configuration be included in the </w:t>
      </w:r>
      <w:r w:rsidR="00AC20A2" w:rsidRPr="00AC20A2">
        <w:rPr>
          <w:rFonts w:ascii="Times New Roman" w:hAnsi="Times New Roman" w:cs="Times New Roman"/>
          <w:b/>
          <w:bCs/>
          <w:sz w:val="20"/>
          <w:szCs w:val="20"/>
        </w:rPr>
        <w:t>NGAP HANDOVER REQUIRED</w:t>
      </w:r>
      <w:r w:rsidRPr="00EC59EB">
        <w:rPr>
          <w:rFonts w:ascii="Times New Roman" w:hAnsi="Times New Roman" w:cs="Times New Roman"/>
          <w:b/>
          <w:bCs/>
          <w:sz w:val="20"/>
          <w:szCs w:val="20"/>
        </w:rPr>
        <w:t>?</w:t>
      </w:r>
      <w:r w:rsidR="00BD28D2">
        <w:rPr>
          <w:rFonts w:ascii="Times New Roman" w:hAnsi="Times New Roman" w:cs="Times New Roman"/>
          <w:b/>
          <w:bCs/>
          <w:sz w:val="20"/>
          <w:szCs w:val="20"/>
        </w:rPr>
        <w:t xml:space="preserve"> </w:t>
      </w:r>
      <w:r w:rsidR="00051535" w:rsidRPr="00051535">
        <w:rPr>
          <w:rFonts w:ascii="Times New Roman" w:hAnsi="Times New Roman" w:cs="Times New Roman"/>
          <w:b/>
          <w:bCs/>
          <w:color w:val="FF0000"/>
          <w:sz w:val="20"/>
          <w:szCs w:val="20"/>
        </w:rPr>
        <w:t>If your answer is “no”, p</w:t>
      </w:r>
      <w:r w:rsidR="00BD28D2" w:rsidRPr="00051535">
        <w:rPr>
          <w:rFonts w:ascii="Times New Roman" w:hAnsi="Times New Roman" w:cs="Times New Roman"/>
          <w:b/>
          <w:bCs/>
          <w:color w:val="FF0000"/>
          <w:sz w:val="20"/>
          <w:szCs w:val="20"/>
        </w:rPr>
        <w:t xml:space="preserve">lease </w:t>
      </w:r>
      <w:r w:rsidR="00051535" w:rsidRPr="00051535">
        <w:rPr>
          <w:rFonts w:ascii="Times New Roman" w:hAnsi="Times New Roman" w:cs="Times New Roman"/>
          <w:b/>
          <w:bCs/>
          <w:color w:val="FF0000"/>
          <w:sz w:val="20"/>
          <w:szCs w:val="20"/>
        </w:rPr>
        <w:t xml:space="preserve">comment on </w:t>
      </w:r>
      <w:r w:rsidR="00BD28D2" w:rsidRPr="00051535">
        <w:rPr>
          <w:rFonts w:ascii="Times New Roman" w:hAnsi="Times New Roman" w:cs="Times New Roman"/>
          <w:b/>
          <w:bCs/>
          <w:color w:val="FF0000"/>
          <w:sz w:val="20"/>
          <w:szCs w:val="20"/>
        </w:rPr>
        <w:t>the consequences of not doing it, claimed by the proponents.</w:t>
      </w:r>
    </w:p>
    <w:p w14:paraId="1EA4B998" w14:textId="77777777" w:rsidR="00861B71" w:rsidRDefault="00861B71" w:rsidP="006F2FCB">
      <w:pPr>
        <w:spacing w:before="120" w:after="0"/>
        <w:rPr>
          <w:rFonts w:ascii="Times New Roman" w:hAnsi="Times New Roman" w:cs="Times New Roman"/>
          <w:sz w:val="20"/>
          <w:szCs w:val="20"/>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F64DAF" w:rsidRPr="00C4591C" w14:paraId="6EF8FD08" w14:textId="77777777" w:rsidTr="001615A2">
        <w:trPr>
          <w:trHeight w:val="325"/>
        </w:trPr>
        <w:tc>
          <w:tcPr>
            <w:tcW w:w="1378" w:type="dxa"/>
          </w:tcPr>
          <w:p w14:paraId="067F628A" w14:textId="77777777" w:rsidR="00F64DAF" w:rsidRPr="00C4591C" w:rsidRDefault="00F64DAF" w:rsidP="001615A2">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5FF400A1" w14:textId="2755BFBB" w:rsidR="00F64DAF" w:rsidRDefault="009C2043"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Answer</w:t>
            </w:r>
          </w:p>
        </w:tc>
        <w:tc>
          <w:tcPr>
            <w:tcW w:w="5694" w:type="dxa"/>
          </w:tcPr>
          <w:p w14:paraId="2EC8F8AE" w14:textId="77777777" w:rsidR="00F64DAF" w:rsidRPr="00C4591C" w:rsidRDefault="00F64DAF" w:rsidP="001615A2">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F64DAF" w:rsidRPr="00C4591C" w14:paraId="73D60EB7" w14:textId="77777777" w:rsidTr="001615A2">
        <w:trPr>
          <w:trHeight w:val="357"/>
        </w:trPr>
        <w:tc>
          <w:tcPr>
            <w:tcW w:w="1378" w:type="dxa"/>
          </w:tcPr>
          <w:p w14:paraId="6110033B" w14:textId="77777777" w:rsidR="00F64DAF" w:rsidRPr="00C4591C" w:rsidRDefault="00F64DAF" w:rsidP="001615A2">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390E53BF" w14:textId="1B3FEA62" w:rsidR="00F64DAF" w:rsidRDefault="009C2043" w:rsidP="001615A2">
            <w:pPr>
              <w:spacing w:before="120" w:after="0"/>
              <w:rPr>
                <w:rFonts w:ascii="Times New Roman" w:hAnsi="Times New Roman" w:cs="Times New Roman"/>
                <w:b/>
                <w:bCs/>
                <w:sz w:val="20"/>
                <w:szCs w:val="20"/>
                <w:lang w:val="en-GB"/>
              </w:rPr>
            </w:pPr>
            <w:r w:rsidRPr="009C2043">
              <w:rPr>
                <w:rFonts w:ascii="Times New Roman" w:hAnsi="Times New Roman" w:cs="Times New Roman"/>
                <w:b/>
                <w:bCs/>
                <w:sz w:val="20"/>
                <w:szCs w:val="20"/>
                <w:lang w:val="en-GB"/>
              </w:rPr>
              <w:t>Q5-1: Yes</w:t>
            </w:r>
          </w:p>
          <w:p w14:paraId="3E58DADB" w14:textId="7F730F45" w:rsidR="009C2043" w:rsidRPr="009C2043" w:rsidRDefault="009C2043" w:rsidP="001615A2">
            <w:pPr>
              <w:spacing w:before="120" w:after="0"/>
              <w:rPr>
                <w:rFonts w:ascii="Times New Roman" w:hAnsi="Times New Roman" w:cs="Times New Roman"/>
                <w:sz w:val="20"/>
                <w:szCs w:val="20"/>
                <w:lang w:val="en-GB"/>
              </w:rPr>
            </w:pPr>
            <w:r w:rsidRPr="009C2043">
              <w:rPr>
                <w:rFonts w:ascii="Times New Roman" w:hAnsi="Times New Roman" w:cs="Times New Roman"/>
                <w:b/>
                <w:bCs/>
                <w:sz w:val="20"/>
                <w:szCs w:val="20"/>
                <w:lang w:val="en-GB"/>
              </w:rPr>
              <w:t>Q5-</w:t>
            </w:r>
            <w:r>
              <w:rPr>
                <w:rFonts w:ascii="Times New Roman" w:hAnsi="Times New Roman" w:cs="Times New Roman"/>
                <w:b/>
                <w:bCs/>
                <w:sz w:val="20"/>
                <w:szCs w:val="20"/>
                <w:lang w:val="en-GB"/>
              </w:rPr>
              <w:t>2</w:t>
            </w:r>
            <w:r w:rsidRPr="009C2043">
              <w:rPr>
                <w:rFonts w:ascii="Times New Roman" w:hAnsi="Times New Roman" w:cs="Times New Roman"/>
                <w:b/>
                <w:bCs/>
                <w:sz w:val="20"/>
                <w:szCs w:val="20"/>
                <w:lang w:val="en-GB"/>
              </w:rPr>
              <w:t>: Yes</w:t>
            </w:r>
          </w:p>
        </w:tc>
        <w:tc>
          <w:tcPr>
            <w:tcW w:w="5694" w:type="dxa"/>
          </w:tcPr>
          <w:p w14:paraId="69A972D1" w14:textId="35B2E78F" w:rsidR="00F64DAF" w:rsidRDefault="000604DE"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Q5-1</w:t>
            </w:r>
            <w:r w:rsidR="00861B71">
              <w:rPr>
                <w:rFonts w:ascii="Times New Roman" w:hAnsi="Times New Roman" w:cs="Times New Roman"/>
                <w:sz w:val="20"/>
                <w:szCs w:val="20"/>
                <w:lang w:val="en-GB"/>
              </w:rPr>
              <w:t>:</w:t>
            </w:r>
            <w:r w:rsidR="000C6DD7">
              <w:rPr>
                <w:rFonts w:ascii="Times New Roman" w:hAnsi="Times New Roman" w:cs="Times New Roman"/>
                <w:sz w:val="20"/>
                <w:szCs w:val="20"/>
                <w:lang w:val="en-GB"/>
              </w:rPr>
              <w:t xml:space="preserve"> The same reasons apply as for including </w:t>
            </w:r>
            <w:r w:rsidR="001F21F6">
              <w:rPr>
                <w:rFonts w:ascii="Times New Roman" w:hAnsi="Times New Roman" w:cs="Times New Roman"/>
                <w:sz w:val="20"/>
                <w:szCs w:val="20"/>
                <w:lang w:val="en-GB"/>
              </w:rPr>
              <w:t>this info</w:t>
            </w:r>
            <w:r w:rsidR="000C6DD7">
              <w:rPr>
                <w:rFonts w:ascii="Times New Roman" w:hAnsi="Times New Roman" w:cs="Times New Roman"/>
                <w:sz w:val="20"/>
                <w:szCs w:val="20"/>
                <w:lang w:val="en-GB"/>
              </w:rPr>
              <w:t xml:space="preserve"> in the </w:t>
            </w:r>
            <w:proofErr w:type="spellStart"/>
            <w:r w:rsidR="000C6DD7">
              <w:rPr>
                <w:rFonts w:ascii="Times New Roman" w:hAnsi="Times New Roman" w:cs="Times New Roman"/>
                <w:sz w:val="20"/>
                <w:szCs w:val="20"/>
                <w:lang w:val="en-GB"/>
              </w:rPr>
              <w:t>XnAP</w:t>
            </w:r>
            <w:proofErr w:type="spellEnd"/>
            <w:r w:rsidR="000C6DD7">
              <w:rPr>
                <w:rFonts w:ascii="Times New Roman" w:hAnsi="Times New Roman" w:cs="Times New Roman"/>
                <w:sz w:val="20"/>
                <w:szCs w:val="20"/>
                <w:lang w:val="en-GB"/>
              </w:rPr>
              <w:t xml:space="preserve"> HANDOVER REQUEST. </w:t>
            </w:r>
          </w:p>
          <w:p w14:paraId="71D0D707" w14:textId="43609D17" w:rsidR="00861B71" w:rsidRPr="00C4591C" w:rsidRDefault="00861B71" w:rsidP="001615A2">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Q5-2:</w:t>
            </w:r>
            <w:r w:rsidR="00E938AA">
              <w:rPr>
                <w:rFonts w:ascii="Times New Roman" w:hAnsi="Times New Roman" w:cs="Times New Roman"/>
                <w:sz w:val="20"/>
                <w:szCs w:val="20"/>
                <w:lang w:val="en-GB"/>
              </w:rPr>
              <w:t xml:space="preserve"> Yes, due to the consequence</w:t>
            </w:r>
            <w:r w:rsidR="006C30CA">
              <w:rPr>
                <w:rFonts w:ascii="Times New Roman" w:hAnsi="Times New Roman" w:cs="Times New Roman"/>
                <w:sz w:val="20"/>
                <w:szCs w:val="20"/>
                <w:lang w:val="en-GB"/>
              </w:rPr>
              <w:t>s</w:t>
            </w:r>
            <w:r w:rsidR="00E938AA">
              <w:rPr>
                <w:rFonts w:ascii="Times New Roman" w:hAnsi="Times New Roman" w:cs="Times New Roman"/>
                <w:sz w:val="20"/>
                <w:szCs w:val="20"/>
                <w:lang w:val="en-GB"/>
              </w:rPr>
              <w:t xml:space="preserve"> listed above</w:t>
            </w:r>
            <w:r w:rsidR="006C30CA">
              <w:rPr>
                <w:rFonts w:ascii="Times New Roman" w:hAnsi="Times New Roman" w:cs="Times New Roman"/>
                <w:sz w:val="20"/>
                <w:szCs w:val="20"/>
                <w:lang w:val="en-GB"/>
              </w:rPr>
              <w:t xml:space="preserve"> and in [9]</w:t>
            </w:r>
            <w:r w:rsidR="00E938AA">
              <w:rPr>
                <w:rFonts w:ascii="Times New Roman" w:hAnsi="Times New Roman" w:cs="Times New Roman"/>
                <w:sz w:val="20"/>
                <w:szCs w:val="20"/>
                <w:lang w:val="en-GB"/>
              </w:rPr>
              <w:t xml:space="preserve">. </w:t>
            </w:r>
          </w:p>
        </w:tc>
      </w:tr>
      <w:tr w:rsidR="00F64DAF" w:rsidRPr="00C4591C" w14:paraId="67453759" w14:textId="77777777" w:rsidTr="001615A2">
        <w:trPr>
          <w:trHeight w:val="342"/>
        </w:trPr>
        <w:tc>
          <w:tcPr>
            <w:tcW w:w="1378" w:type="dxa"/>
          </w:tcPr>
          <w:p w14:paraId="75FF8753" w14:textId="2FB0802D" w:rsidR="00F64DAF" w:rsidRPr="00C4591C" w:rsidRDefault="00112186" w:rsidP="001615A2">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Qualcomm</w:t>
            </w:r>
          </w:p>
        </w:tc>
        <w:tc>
          <w:tcPr>
            <w:tcW w:w="1659" w:type="dxa"/>
          </w:tcPr>
          <w:p w14:paraId="14363A20" w14:textId="77777777" w:rsidR="00112186" w:rsidRDefault="00112186" w:rsidP="00112186">
            <w:pPr>
              <w:spacing w:before="120" w:after="0"/>
              <w:rPr>
                <w:rFonts w:ascii="Times New Roman" w:hAnsi="Times New Roman" w:cs="Times New Roman"/>
                <w:b/>
                <w:bCs/>
                <w:sz w:val="20"/>
                <w:szCs w:val="20"/>
                <w:lang w:val="en-GB"/>
              </w:rPr>
            </w:pPr>
            <w:r w:rsidRPr="009C2043">
              <w:rPr>
                <w:rFonts w:ascii="Times New Roman" w:hAnsi="Times New Roman" w:cs="Times New Roman"/>
                <w:b/>
                <w:bCs/>
                <w:sz w:val="20"/>
                <w:szCs w:val="20"/>
                <w:lang w:val="en-GB"/>
              </w:rPr>
              <w:t>Q5-1: Yes</w:t>
            </w:r>
          </w:p>
          <w:p w14:paraId="66F77D4D" w14:textId="7F609D76" w:rsidR="00F64DAF" w:rsidRPr="00C4591C" w:rsidRDefault="00112186" w:rsidP="00112186">
            <w:pPr>
              <w:spacing w:before="120" w:after="0"/>
              <w:rPr>
                <w:rFonts w:ascii="Times New Roman" w:eastAsiaTheme="minorEastAsia" w:hAnsi="Times New Roman" w:cs="Times New Roman"/>
                <w:sz w:val="20"/>
                <w:szCs w:val="22"/>
                <w:lang w:val="en-GB" w:eastAsia="zh-CN"/>
              </w:rPr>
            </w:pPr>
            <w:r w:rsidRPr="009C2043">
              <w:rPr>
                <w:rFonts w:ascii="Times New Roman" w:hAnsi="Times New Roman" w:cs="Times New Roman"/>
                <w:b/>
                <w:bCs/>
                <w:sz w:val="20"/>
                <w:szCs w:val="20"/>
                <w:lang w:val="en-GB"/>
              </w:rPr>
              <w:t>Q5-</w:t>
            </w:r>
            <w:r>
              <w:rPr>
                <w:rFonts w:ascii="Times New Roman" w:hAnsi="Times New Roman" w:cs="Times New Roman"/>
                <w:b/>
                <w:bCs/>
                <w:sz w:val="20"/>
                <w:szCs w:val="20"/>
                <w:lang w:val="en-GB"/>
              </w:rPr>
              <w:t>2</w:t>
            </w:r>
            <w:r w:rsidRPr="009C2043">
              <w:rPr>
                <w:rFonts w:ascii="Times New Roman" w:hAnsi="Times New Roman" w:cs="Times New Roman"/>
                <w:b/>
                <w:bCs/>
                <w:sz w:val="20"/>
                <w:szCs w:val="20"/>
                <w:lang w:val="en-GB"/>
              </w:rPr>
              <w:t>: Yes</w:t>
            </w:r>
          </w:p>
        </w:tc>
        <w:tc>
          <w:tcPr>
            <w:tcW w:w="5694" w:type="dxa"/>
          </w:tcPr>
          <w:p w14:paraId="3F8EE071"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r>
      <w:tr w:rsidR="00F64DAF" w:rsidRPr="00C4591C" w14:paraId="3100CB0E" w14:textId="77777777" w:rsidTr="001615A2">
        <w:trPr>
          <w:trHeight w:val="325"/>
        </w:trPr>
        <w:tc>
          <w:tcPr>
            <w:tcW w:w="1378" w:type="dxa"/>
          </w:tcPr>
          <w:p w14:paraId="65694B8A"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c>
          <w:tcPr>
            <w:tcW w:w="1659" w:type="dxa"/>
          </w:tcPr>
          <w:p w14:paraId="1383D0CA"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c>
          <w:tcPr>
            <w:tcW w:w="5694" w:type="dxa"/>
          </w:tcPr>
          <w:p w14:paraId="42ED9F30"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r>
      <w:tr w:rsidR="00F64DAF" w:rsidRPr="00C4591C" w14:paraId="6C571ACB" w14:textId="77777777" w:rsidTr="001615A2">
        <w:trPr>
          <w:trHeight w:val="325"/>
        </w:trPr>
        <w:tc>
          <w:tcPr>
            <w:tcW w:w="1378" w:type="dxa"/>
          </w:tcPr>
          <w:p w14:paraId="067AB108"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c>
          <w:tcPr>
            <w:tcW w:w="1659" w:type="dxa"/>
          </w:tcPr>
          <w:p w14:paraId="2BE62453"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c>
          <w:tcPr>
            <w:tcW w:w="5694" w:type="dxa"/>
          </w:tcPr>
          <w:p w14:paraId="370C4245"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r>
      <w:tr w:rsidR="00F64DAF" w:rsidRPr="00C4591C" w14:paraId="13F337AA" w14:textId="77777777" w:rsidTr="001615A2">
        <w:trPr>
          <w:trHeight w:val="342"/>
        </w:trPr>
        <w:tc>
          <w:tcPr>
            <w:tcW w:w="1378" w:type="dxa"/>
          </w:tcPr>
          <w:p w14:paraId="64ABD3C2"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1659" w:type="dxa"/>
          </w:tcPr>
          <w:p w14:paraId="2EE7969D"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5694" w:type="dxa"/>
          </w:tcPr>
          <w:p w14:paraId="0589D669"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r>
      <w:tr w:rsidR="00F64DAF" w:rsidRPr="00C4591C" w14:paraId="24CB21D3"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74AB2D1A" w14:textId="77777777" w:rsidR="00F64DAF" w:rsidRPr="00C4591C" w:rsidRDefault="00F64DAF" w:rsidP="001615A2">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65EE2F10"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D9052F3"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r>
      <w:tr w:rsidR="00F64DAF" w:rsidRPr="00C4591C" w14:paraId="555EC9A4" w14:textId="77777777" w:rsidTr="001615A2">
        <w:trPr>
          <w:trHeight w:val="342"/>
        </w:trPr>
        <w:tc>
          <w:tcPr>
            <w:tcW w:w="1378" w:type="dxa"/>
          </w:tcPr>
          <w:p w14:paraId="1FDD64B6"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c>
          <w:tcPr>
            <w:tcW w:w="1659" w:type="dxa"/>
          </w:tcPr>
          <w:p w14:paraId="0B6D516B"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c>
          <w:tcPr>
            <w:tcW w:w="5694" w:type="dxa"/>
          </w:tcPr>
          <w:p w14:paraId="7BD92B4B" w14:textId="77777777" w:rsidR="00F64DAF" w:rsidRPr="00C4591C" w:rsidRDefault="00F64DAF" w:rsidP="001615A2">
            <w:pPr>
              <w:spacing w:before="120" w:after="0"/>
              <w:rPr>
                <w:rFonts w:ascii="Times New Roman" w:eastAsia="SimSun" w:hAnsi="Times New Roman" w:cs="Times New Roman"/>
                <w:sz w:val="20"/>
                <w:szCs w:val="22"/>
                <w:lang w:val="en-GB" w:eastAsia="zh-CN"/>
              </w:rPr>
            </w:pPr>
          </w:p>
        </w:tc>
      </w:tr>
      <w:tr w:rsidR="00F64DAF" w:rsidRPr="00C4591C" w14:paraId="0DA5640C" w14:textId="77777777" w:rsidTr="001615A2">
        <w:trPr>
          <w:trHeight w:val="325"/>
        </w:trPr>
        <w:tc>
          <w:tcPr>
            <w:tcW w:w="1378" w:type="dxa"/>
            <w:tcBorders>
              <w:top w:val="single" w:sz="4" w:space="0" w:color="auto"/>
              <w:left w:val="single" w:sz="4" w:space="0" w:color="auto"/>
              <w:bottom w:val="single" w:sz="4" w:space="0" w:color="auto"/>
              <w:right w:val="single" w:sz="4" w:space="0" w:color="auto"/>
            </w:tcBorders>
          </w:tcPr>
          <w:p w14:paraId="306A79E9" w14:textId="77777777" w:rsidR="00F64DAF" w:rsidRPr="00C4591C" w:rsidRDefault="00F64DAF" w:rsidP="001615A2">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7FD3B79B"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837BEF3" w14:textId="77777777" w:rsidR="00F64DAF" w:rsidRPr="00C4591C" w:rsidRDefault="00F64DAF" w:rsidP="001615A2">
            <w:pPr>
              <w:spacing w:before="120" w:after="0"/>
              <w:rPr>
                <w:rFonts w:ascii="Times New Roman" w:eastAsia="MS Mincho" w:hAnsi="Times New Roman" w:cs="Times New Roman"/>
                <w:sz w:val="20"/>
                <w:szCs w:val="22"/>
                <w:lang w:val="en-GB" w:eastAsia="ko-KR"/>
              </w:rPr>
            </w:pPr>
          </w:p>
        </w:tc>
      </w:tr>
    </w:tbl>
    <w:p w14:paraId="0FE8E8F0" w14:textId="753CF150" w:rsidR="00206599" w:rsidRPr="00F64DAF" w:rsidRDefault="00206599" w:rsidP="00844CD6">
      <w:pPr>
        <w:spacing w:before="120" w:after="0"/>
        <w:rPr>
          <w:rFonts w:ascii="Times New Roman" w:hAnsi="Times New Roman" w:cs="Times New Roman"/>
        </w:rPr>
      </w:pPr>
    </w:p>
    <w:p w14:paraId="062650EA" w14:textId="71F236CF" w:rsidR="00740D7E" w:rsidRPr="00C4591C" w:rsidRDefault="00740D7E" w:rsidP="00844CD6">
      <w:pPr>
        <w:spacing w:before="120" w:after="0"/>
        <w:rPr>
          <w:rFonts w:ascii="Times New Roman" w:hAnsi="Times New Roman" w:cs="Times New Roman"/>
        </w:rPr>
      </w:pPr>
    </w:p>
    <w:p w14:paraId="4615EC29" w14:textId="1FDF2BEA" w:rsidR="00D01E31" w:rsidRPr="003611A7" w:rsidRDefault="00827B12" w:rsidP="00D01E31">
      <w:pPr>
        <w:pStyle w:val="Heading2"/>
        <w:spacing w:before="120" w:after="0"/>
        <w:rPr>
          <w:rFonts w:ascii="Arial" w:hAnsi="Arial" w:cs="Arial"/>
          <w:lang w:val="en-GB"/>
        </w:rPr>
      </w:pPr>
      <w:r w:rsidRPr="003611A7">
        <w:rPr>
          <w:rFonts w:ascii="Arial" w:hAnsi="Arial" w:cs="Arial"/>
          <w:lang w:val="en-GB"/>
        </w:rPr>
        <w:t xml:space="preserve">Mobility to a target </w:t>
      </w:r>
      <w:r w:rsidR="00D84C3D">
        <w:rPr>
          <w:rFonts w:ascii="Arial" w:hAnsi="Arial" w:cs="Arial"/>
          <w:lang w:val="en-GB"/>
        </w:rPr>
        <w:t xml:space="preserve">node that does </w:t>
      </w:r>
      <w:r w:rsidRPr="003611A7">
        <w:rPr>
          <w:rFonts w:ascii="Arial" w:hAnsi="Arial" w:cs="Arial"/>
          <w:lang w:val="en-GB"/>
        </w:rPr>
        <w:t xml:space="preserve">not support </w:t>
      </w:r>
      <w:proofErr w:type="spellStart"/>
      <w:r w:rsidRPr="003611A7">
        <w:rPr>
          <w:rFonts w:ascii="Arial" w:hAnsi="Arial" w:cs="Arial"/>
          <w:lang w:val="en-GB"/>
        </w:rPr>
        <w:t>QoE</w:t>
      </w:r>
      <w:proofErr w:type="spellEnd"/>
    </w:p>
    <w:p w14:paraId="5211C380" w14:textId="77777777" w:rsidR="00D01E31" w:rsidRPr="00C4591C" w:rsidRDefault="00D01E31" w:rsidP="00D01E31">
      <w:pPr>
        <w:spacing w:before="120" w:after="0"/>
        <w:rPr>
          <w:rFonts w:ascii="Times New Roman" w:hAnsi="Times New Roman" w:cs="Times New Roman"/>
          <w:b/>
          <w:bCs/>
          <w:color w:val="0070C0"/>
          <w:sz w:val="20"/>
          <w:szCs w:val="22"/>
          <w:lang w:val="en-GB"/>
        </w:rPr>
      </w:pPr>
    </w:p>
    <w:p w14:paraId="644E7840" w14:textId="3B86C488" w:rsidR="00705E18" w:rsidRDefault="00705E18" w:rsidP="001F0636">
      <w:pPr>
        <w:ind w:left="-90"/>
        <w:rPr>
          <w:rFonts w:ascii="Times New Roman" w:hAnsi="Times New Roman" w:cs="Times New Roman"/>
          <w:sz w:val="20"/>
          <w:szCs w:val="22"/>
        </w:rPr>
      </w:pPr>
      <w:r w:rsidRPr="000F69AA">
        <w:rPr>
          <w:rFonts w:ascii="Times New Roman" w:hAnsi="Times New Roman" w:cs="Times New Roman"/>
          <w:sz w:val="20"/>
          <w:szCs w:val="22"/>
        </w:rPr>
        <w:t>This issue was discussed in papers [</w:t>
      </w:r>
      <w:r w:rsidR="002C385F" w:rsidRPr="000F69AA">
        <w:rPr>
          <w:rFonts w:ascii="Times New Roman" w:hAnsi="Times New Roman" w:cs="Times New Roman"/>
          <w:sz w:val="20"/>
          <w:szCs w:val="22"/>
        </w:rPr>
        <w:t>1, 3, 6, 7, 8</w:t>
      </w:r>
      <w:r w:rsidRPr="000F69AA">
        <w:rPr>
          <w:rFonts w:ascii="Times New Roman" w:hAnsi="Times New Roman" w:cs="Times New Roman"/>
          <w:sz w:val="20"/>
          <w:szCs w:val="22"/>
        </w:rPr>
        <w:t>]</w:t>
      </w:r>
      <w:r w:rsidR="000F69AA" w:rsidRPr="000F69AA">
        <w:rPr>
          <w:rFonts w:ascii="Times New Roman" w:hAnsi="Times New Roman" w:cs="Times New Roman"/>
          <w:sz w:val="20"/>
          <w:szCs w:val="22"/>
        </w:rPr>
        <w:t>.</w:t>
      </w:r>
      <w:r w:rsidR="007571AC">
        <w:rPr>
          <w:rFonts w:ascii="Times New Roman" w:hAnsi="Times New Roman" w:cs="Times New Roman"/>
          <w:sz w:val="20"/>
          <w:szCs w:val="22"/>
        </w:rPr>
        <w:t xml:space="preserve"> Based on the </w:t>
      </w:r>
      <w:r w:rsidR="002501BF">
        <w:rPr>
          <w:rFonts w:ascii="Times New Roman" w:hAnsi="Times New Roman" w:cs="Times New Roman"/>
          <w:sz w:val="20"/>
          <w:szCs w:val="22"/>
        </w:rPr>
        <w:t>papers, the following proposal is derived:</w:t>
      </w:r>
    </w:p>
    <w:p w14:paraId="426DFDB6" w14:textId="02E2A3E3" w:rsidR="00346FE3" w:rsidRPr="00045647" w:rsidRDefault="00346FE3" w:rsidP="002F2116">
      <w:pPr>
        <w:ind w:left="-90"/>
        <w:rPr>
          <w:rFonts w:ascii="Times New Roman" w:hAnsi="Times New Roman" w:cs="Times New Roman"/>
          <w:b/>
          <w:bCs/>
          <w:sz w:val="20"/>
          <w:szCs w:val="20"/>
        </w:rPr>
      </w:pPr>
      <w:r w:rsidRPr="002F2116">
        <w:rPr>
          <w:rFonts w:ascii="Times New Roman" w:hAnsi="Times New Roman" w:cs="Times New Roman"/>
          <w:b/>
          <w:bCs/>
          <w:sz w:val="20"/>
          <w:szCs w:val="20"/>
        </w:rPr>
        <w:t xml:space="preserve">Potential proposal </w:t>
      </w:r>
      <w:r w:rsidR="00015C4D">
        <w:rPr>
          <w:rFonts w:ascii="Times New Roman" w:hAnsi="Times New Roman" w:cs="Times New Roman"/>
          <w:b/>
          <w:bCs/>
          <w:sz w:val="20"/>
          <w:szCs w:val="20"/>
        </w:rPr>
        <w:t>6</w:t>
      </w:r>
      <w:r w:rsidRPr="002F2116">
        <w:rPr>
          <w:rFonts w:ascii="Times New Roman" w:hAnsi="Times New Roman" w:cs="Times New Roman"/>
          <w:b/>
          <w:bCs/>
          <w:sz w:val="20"/>
          <w:szCs w:val="20"/>
        </w:rPr>
        <w:t xml:space="preserve">: </w:t>
      </w:r>
      <w:r w:rsidR="00752DA2" w:rsidRPr="002F2116">
        <w:rPr>
          <w:rFonts w:ascii="Times New Roman" w:hAnsi="Times New Roman" w:cs="Times New Roman"/>
          <w:b/>
          <w:bCs/>
          <w:sz w:val="20"/>
          <w:szCs w:val="20"/>
        </w:rPr>
        <w:t xml:space="preserve">In case of mobility to a target node not supporting </w:t>
      </w:r>
      <w:proofErr w:type="spellStart"/>
      <w:r w:rsidR="00752DA2" w:rsidRPr="002F2116">
        <w:rPr>
          <w:rFonts w:ascii="Times New Roman" w:hAnsi="Times New Roman" w:cs="Times New Roman"/>
          <w:b/>
          <w:bCs/>
          <w:sz w:val="20"/>
          <w:szCs w:val="20"/>
        </w:rPr>
        <w:t>QoE</w:t>
      </w:r>
      <w:proofErr w:type="spellEnd"/>
      <w:r w:rsidR="00D97321" w:rsidRPr="002F2116">
        <w:rPr>
          <w:rFonts w:ascii="Times New Roman" w:hAnsi="Times New Roman" w:cs="Times New Roman"/>
          <w:b/>
          <w:bCs/>
          <w:sz w:val="20"/>
          <w:szCs w:val="20"/>
        </w:rPr>
        <w:t>, the target node</w:t>
      </w:r>
      <w:r w:rsidR="002F2116" w:rsidRPr="002F2116">
        <w:rPr>
          <w:rFonts w:ascii="Times New Roman" w:hAnsi="Times New Roman" w:cs="Times New Roman"/>
          <w:b/>
          <w:bCs/>
          <w:sz w:val="20"/>
          <w:szCs w:val="20"/>
        </w:rPr>
        <w:t xml:space="preserve"> c</w:t>
      </w:r>
      <w:r w:rsidR="00752DA2" w:rsidRPr="002F2116">
        <w:rPr>
          <w:rFonts w:ascii="Times New Roman" w:hAnsi="Times New Roman" w:cs="Times New Roman"/>
          <w:b/>
          <w:bCs/>
          <w:sz w:val="20"/>
          <w:szCs w:val="20"/>
        </w:rPr>
        <w:t xml:space="preserve">an release the </w:t>
      </w:r>
      <w:proofErr w:type="spellStart"/>
      <w:r w:rsidR="00752DA2" w:rsidRPr="00045647">
        <w:rPr>
          <w:rFonts w:ascii="Times New Roman" w:hAnsi="Times New Roman" w:cs="Times New Roman"/>
          <w:b/>
          <w:bCs/>
          <w:sz w:val="20"/>
          <w:szCs w:val="20"/>
        </w:rPr>
        <w:t>QoE</w:t>
      </w:r>
      <w:proofErr w:type="spellEnd"/>
      <w:r w:rsidR="00752DA2" w:rsidRPr="00045647">
        <w:rPr>
          <w:rFonts w:ascii="Times New Roman" w:hAnsi="Times New Roman" w:cs="Times New Roman"/>
          <w:b/>
          <w:bCs/>
          <w:sz w:val="20"/>
          <w:szCs w:val="20"/>
        </w:rPr>
        <w:t xml:space="preserve"> configuration.</w:t>
      </w:r>
    </w:p>
    <w:p w14:paraId="5E03E352" w14:textId="67080479" w:rsidR="002501BF" w:rsidRPr="00835660" w:rsidRDefault="002501BF" w:rsidP="002F2116">
      <w:pPr>
        <w:ind w:left="-90"/>
        <w:rPr>
          <w:rFonts w:ascii="Times New Roman" w:hAnsi="Times New Roman" w:cs="Times New Roman"/>
          <w:color w:val="0070C0"/>
          <w:sz w:val="20"/>
          <w:szCs w:val="20"/>
        </w:rPr>
      </w:pPr>
      <w:r w:rsidRPr="00045647">
        <w:rPr>
          <w:rFonts w:ascii="Times New Roman" w:hAnsi="Times New Roman" w:cs="Times New Roman"/>
          <w:b/>
          <w:bCs/>
          <w:color w:val="0070C0"/>
          <w:sz w:val="20"/>
          <w:szCs w:val="20"/>
        </w:rPr>
        <w:t>NOTE:</w:t>
      </w:r>
      <w:r w:rsidRPr="00045647">
        <w:rPr>
          <w:rFonts w:ascii="Times New Roman" w:hAnsi="Times New Roman" w:cs="Times New Roman"/>
          <w:color w:val="0070C0"/>
          <w:sz w:val="20"/>
          <w:szCs w:val="20"/>
        </w:rPr>
        <w:t xml:space="preserve"> </w:t>
      </w:r>
      <w:r w:rsidR="00D13839" w:rsidRPr="00045647">
        <w:rPr>
          <w:rFonts w:ascii="Times New Roman" w:hAnsi="Times New Roman" w:cs="Times New Roman"/>
          <w:color w:val="0070C0"/>
          <w:sz w:val="20"/>
          <w:szCs w:val="20"/>
        </w:rPr>
        <w:t>A</w:t>
      </w:r>
      <w:r w:rsidRPr="00045647">
        <w:rPr>
          <w:rFonts w:ascii="Times New Roman" w:hAnsi="Times New Roman" w:cs="Times New Roman"/>
          <w:color w:val="0070C0"/>
          <w:sz w:val="20"/>
          <w:szCs w:val="20"/>
        </w:rPr>
        <w:t>lthough</w:t>
      </w:r>
      <w:r w:rsidRPr="00AB58C1">
        <w:rPr>
          <w:rFonts w:ascii="Times New Roman" w:hAnsi="Times New Roman" w:cs="Times New Roman"/>
          <w:color w:val="0070C0"/>
          <w:sz w:val="20"/>
          <w:szCs w:val="20"/>
        </w:rPr>
        <w:t xml:space="preserve"> it is a common understanding that the configuration cannot be stored or propagated any further, we should not mandate node </w:t>
      </w:r>
      <w:r w:rsidR="00BF2FEF" w:rsidRPr="00AB58C1">
        <w:rPr>
          <w:rFonts w:ascii="Times New Roman" w:hAnsi="Times New Roman" w:cs="Times New Roman"/>
          <w:color w:val="0070C0"/>
          <w:sz w:val="20"/>
          <w:szCs w:val="20"/>
        </w:rPr>
        <w:t>behavior</w:t>
      </w:r>
      <w:r w:rsidR="00AB58C1">
        <w:rPr>
          <w:rFonts w:ascii="Times New Roman" w:hAnsi="Times New Roman" w:cs="Times New Roman"/>
          <w:color w:val="0070C0"/>
          <w:sz w:val="20"/>
          <w:szCs w:val="20"/>
        </w:rPr>
        <w:t>, so this may be captured only as s common understanding</w:t>
      </w:r>
      <w:r w:rsidRPr="00AB58C1">
        <w:rPr>
          <w:rFonts w:ascii="Times New Roman" w:hAnsi="Times New Roman" w:cs="Times New Roman"/>
          <w:color w:val="0070C0"/>
          <w:sz w:val="20"/>
          <w:szCs w:val="20"/>
        </w:rPr>
        <w:t>.</w:t>
      </w:r>
    </w:p>
    <w:p w14:paraId="267B8C12" w14:textId="6CB968E6" w:rsidR="00497ABC" w:rsidRPr="00C4591C" w:rsidRDefault="00497ABC" w:rsidP="00D01E31">
      <w:pPr>
        <w:spacing w:before="120" w:after="0"/>
        <w:rPr>
          <w:rFonts w:ascii="Times New Roman" w:hAnsi="Times New Roman" w:cs="Times New Roman"/>
          <w:color w:val="0070C0"/>
          <w:sz w:val="20"/>
          <w:szCs w:val="22"/>
          <w:lang w:val="en-GB"/>
        </w:rPr>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659"/>
        <w:gridCol w:w="5694"/>
      </w:tblGrid>
      <w:tr w:rsidR="00E137DC" w:rsidRPr="00C4591C" w14:paraId="142B6D3C" w14:textId="77777777" w:rsidTr="00E137DC">
        <w:trPr>
          <w:trHeight w:val="325"/>
        </w:trPr>
        <w:tc>
          <w:tcPr>
            <w:tcW w:w="1378" w:type="dxa"/>
          </w:tcPr>
          <w:p w14:paraId="2AA89906" w14:textId="77777777" w:rsidR="00E137DC" w:rsidRPr="00C4591C" w:rsidRDefault="00E137DC" w:rsidP="00E137DC">
            <w:pPr>
              <w:spacing w:before="120" w:after="0"/>
              <w:rPr>
                <w:rFonts w:ascii="Times New Roman" w:hAnsi="Times New Roman" w:cs="Times New Roman"/>
                <w:b/>
                <w:bCs/>
                <w:sz w:val="20"/>
                <w:szCs w:val="22"/>
                <w:lang w:val="en-GB"/>
              </w:rPr>
            </w:pPr>
            <w:r w:rsidRPr="00C4591C">
              <w:rPr>
                <w:rFonts w:ascii="Times New Roman" w:hAnsi="Times New Roman" w:cs="Times New Roman"/>
                <w:b/>
                <w:bCs/>
                <w:sz w:val="20"/>
                <w:szCs w:val="22"/>
                <w:lang w:val="en-GB"/>
              </w:rPr>
              <w:t>Company</w:t>
            </w:r>
          </w:p>
        </w:tc>
        <w:tc>
          <w:tcPr>
            <w:tcW w:w="1659" w:type="dxa"/>
          </w:tcPr>
          <w:p w14:paraId="30370A71" w14:textId="543931F5" w:rsidR="00E137DC" w:rsidRDefault="00E137DC" w:rsidP="00E137DC">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Agree/disagree?</w:t>
            </w:r>
          </w:p>
        </w:tc>
        <w:tc>
          <w:tcPr>
            <w:tcW w:w="5694" w:type="dxa"/>
          </w:tcPr>
          <w:p w14:paraId="21033C42" w14:textId="1D4B6B11" w:rsidR="00E137DC" w:rsidRPr="00C4591C" w:rsidRDefault="00E137DC" w:rsidP="00E137DC">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Comment</w:t>
            </w:r>
          </w:p>
        </w:tc>
      </w:tr>
      <w:tr w:rsidR="00E137DC" w:rsidRPr="00C4591C" w14:paraId="77BBAF49" w14:textId="77777777" w:rsidTr="00E137DC">
        <w:trPr>
          <w:trHeight w:val="357"/>
        </w:trPr>
        <w:tc>
          <w:tcPr>
            <w:tcW w:w="1378" w:type="dxa"/>
          </w:tcPr>
          <w:p w14:paraId="610A49EF" w14:textId="77777777" w:rsidR="00E137DC" w:rsidRPr="00C4591C" w:rsidRDefault="00E137DC" w:rsidP="00E137DC">
            <w:pPr>
              <w:spacing w:before="120" w:after="0"/>
              <w:rPr>
                <w:rFonts w:ascii="Times New Roman" w:hAnsi="Times New Roman" w:cs="Times New Roman"/>
                <w:b/>
                <w:bCs/>
                <w:sz w:val="20"/>
                <w:szCs w:val="20"/>
                <w:lang w:val="en-GB"/>
              </w:rPr>
            </w:pPr>
            <w:r w:rsidRPr="00C4591C">
              <w:rPr>
                <w:rFonts w:ascii="Times New Roman" w:hAnsi="Times New Roman" w:cs="Times New Roman"/>
                <w:b/>
                <w:bCs/>
                <w:sz w:val="20"/>
                <w:szCs w:val="20"/>
                <w:lang w:val="en-GB"/>
              </w:rPr>
              <w:t>Ericsson</w:t>
            </w:r>
          </w:p>
        </w:tc>
        <w:tc>
          <w:tcPr>
            <w:tcW w:w="1659" w:type="dxa"/>
          </w:tcPr>
          <w:p w14:paraId="5EC61DC6" w14:textId="71571B5A" w:rsidR="00E137DC" w:rsidRPr="0084518E" w:rsidRDefault="00E137DC" w:rsidP="00E137DC">
            <w:pPr>
              <w:spacing w:before="120" w:after="0"/>
              <w:rPr>
                <w:rFonts w:ascii="Times New Roman" w:hAnsi="Times New Roman" w:cs="Times New Roman"/>
                <w:b/>
                <w:bCs/>
                <w:sz w:val="20"/>
                <w:szCs w:val="20"/>
                <w:lang w:val="en-GB"/>
              </w:rPr>
            </w:pPr>
            <w:r w:rsidRPr="0084518E">
              <w:rPr>
                <w:rFonts w:ascii="Times New Roman" w:hAnsi="Times New Roman" w:cs="Times New Roman"/>
                <w:b/>
                <w:bCs/>
                <w:sz w:val="20"/>
                <w:szCs w:val="20"/>
                <w:lang w:val="en-GB"/>
              </w:rPr>
              <w:t>Agree</w:t>
            </w:r>
          </w:p>
        </w:tc>
        <w:tc>
          <w:tcPr>
            <w:tcW w:w="5694" w:type="dxa"/>
          </w:tcPr>
          <w:p w14:paraId="62C341AF" w14:textId="66930CDE" w:rsidR="00E137DC" w:rsidRPr="00C4591C" w:rsidRDefault="00D63D4B" w:rsidP="00E137DC">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target cannot read XML, and even if it could, it would not understand the </w:t>
            </w:r>
            <w:proofErr w:type="spellStart"/>
            <w:r>
              <w:rPr>
                <w:rFonts w:ascii="Times New Roman" w:hAnsi="Times New Roman" w:cs="Times New Roman"/>
                <w:sz w:val="20"/>
                <w:szCs w:val="20"/>
                <w:lang w:val="en-GB"/>
              </w:rPr>
              <w:t>QoE</w:t>
            </w:r>
            <w:proofErr w:type="spellEnd"/>
            <w:r>
              <w:rPr>
                <w:rFonts w:ascii="Times New Roman" w:hAnsi="Times New Roman" w:cs="Times New Roman"/>
                <w:sz w:val="20"/>
                <w:szCs w:val="20"/>
                <w:lang w:val="en-GB"/>
              </w:rPr>
              <w:t xml:space="preserve"> configuration.</w:t>
            </w:r>
          </w:p>
        </w:tc>
      </w:tr>
      <w:tr w:rsidR="00E137DC" w:rsidRPr="00C4591C" w14:paraId="7C92AA92" w14:textId="77777777" w:rsidTr="00E137DC">
        <w:trPr>
          <w:trHeight w:val="342"/>
        </w:trPr>
        <w:tc>
          <w:tcPr>
            <w:tcW w:w="1378" w:type="dxa"/>
          </w:tcPr>
          <w:p w14:paraId="7640861E" w14:textId="362131C4" w:rsidR="00E137DC" w:rsidRPr="007E1AAA" w:rsidRDefault="007E1AAA" w:rsidP="00E137DC">
            <w:pPr>
              <w:spacing w:before="120" w:after="0"/>
              <w:rPr>
                <w:rFonts w:ascii="Times New Roman" w:eastAsiaTheme="minorEastAsia" w:hAnsi="Times New Roman" w:cs="Times New Roman"/>
                <w:b/>
                <w:bCs/>
                <w:sz w:val="20"/>
                <w:szCs w:val="22"/>
                <w:lang w:val="en-GB" w:eastAsia="zh-CN"/>
              </w:rPr>
            </w:pPr>
            <w:r w:rsidRPr="007E1AAA">
              <w:rPr>
                <w:rFonts w:ascii="Times New Roman" w:eastAsiaTheme="minorEastAsia" w:hAnsi="Times New Roman" w:cs="Times New Roman"/>
                <w:b/>
                <w:bCs/>
                <w:sz w:val="20"/>
                <w:szCs w:val="22"/>
                <w:lang w:val="en-GB" w:eastAsia="zh-CN"/>
              </w:rPr>
              <w:t>Qualcomm</w:t>
            </w:r>
          </w:p>
        </w:tc>
        <w:tc>
          <w:tcPr>
            <w:tcW w:w="1659" w:type="dxa"/>
          </w:tcPr>
          <w:p w14:paraId="2553818B" w14:textId="491D4FD6" w:rsidR="00E137DC" w:rsidRPr="007E1AAA" w:rsidRDefault="007E1AAA" w:rsidP="00E137DC">
            <w:pPr>
              <w:spacing w:before="120" w:after="0"/>
              <w:rPr>
                <w:rFonts w:ascii="Times New Roman" w:eastAsiaTheme="minorEastAsia" w:hAnsi="Times New Roman" w:cs="Times New Roman"/>
                <w:b/>
                <w:bCs/>
                <w:sz w:val="20"/>
                <w:szCs w:val="22"/>
                <w:lang w:val="en-GB" w:eastAsia="zh-CN"/>
              </w:rPr>
            </w:pPr>
            <w:r w:rsidRPr="007E1AAA">
              <w:rPr>
                <w:rFonts w:ascii="Times New Roman" w:eastAsiaTheme="minorEastAsia" w:hAnsi="Times New Roman" w:cs="Times New Roman"/>
                <w:b/>
                <w:bCs/>
                <w:sz w:val="20"/>
                <w:szCs w:val="22"/>
                <w:lang w:val="en-GB" w:eastAsia="zh-CN"/>
              </w:rPr>
              <w:t>Agree</w:t>
            </w:r>
          </w:p>
        </w:tc>
        <w:tc>
          <w:tcPr>
            <w:tcW w:w="5694" w:type="dxa"/>
          </w:tcPr>
          <w:p w14:paraId="24661DD1" w14:textId="6FE7A936" w:rsidR="00E137DC" w:rsidRPr="00C4591C" w:rsidRDefault="00E137DC" w:rsidP="00E137DC">
            <w:pPr>
              <w:spacing w:before="120" w:after="0"/>
              <w:rPr>
                <w:rFonts w:ascii="Times New Roman" w:eastAsiaTheme="minorEastAsia" w:hAnsi="Times New Roman" w:cs="Times New Roman"/>
                <w:sz w:val="20"/>
                <w:szCs w:val="22"/>
                <w:lang w:val="en-GB" w:eastAsia="zh-CN"/>
              </w:rPr>
            </w:pPr>
          </w:p>
        </w:tc>
      </w:tr>
      <w:tr w:rsidR="00E137DC" w:rsidRPr="00C4591C" w14:paraId="4F4B0798" w14:textId="77777777" w:rsidTr="00E137DC">
        <w:trPr>
          <w:trHeight w:val="325"/>
        </w:trPr>
        <w:tc>
          <w:tcPr>
            <w:tcW w:w="1378" w:type="dxa"/>
          </w:tcPr>
          <w:p w14:paraId="21A6A677" w14:textId="77777777" w:rsidR="00E137DC" w:rsidRPr="00C4591C" w:rsidRDefault="00E137DC" w:rsidP="00E137DC">
            <w:pPr>
              <w:spacing w:before="120" w:after="0"/>
              <w:rPr>
                <w:rFonts w:ascii="Times New Roman" w:eastAsia="MS ??" w:hAnsi="Times New Roman" w:cs="Times New Roman"/>
                <w:sz w:val="20"/>
                <w:szCs w:val="22"/>
                <w:lang w:val="en-GB" w:eastAsia="zh-CN"/>
              </w:rPr>
            </w:pPr>
          </w:p>
        </w:tc>
        <w:tc>
          <w:tcPr>
            <w:tcW w:w="1659" w:type="dxa"/>
          </w:tcPr>
          <w:p w14:paraId="0C2354CD" w14:textId="77777777" w:rsidR="00E137DC" w:rsidRPr="00C4591C" w:rsidRDefault="00E137DC" w:rsidP="00E137DC">
            <w:pPr>
              <w:spacing w:before="120" w:after="0"/>
              <w:rPr>
                <w:rFonts w:ascii="Times New Roman" w:eastAsia="MS ??" w:hAnsi="Times New Roman" w:cs="Times New Roman"/>
                <w:sz w:val="20"/>
                <w:szCs w:val="22"/>
                <w:lang w:val="en-GB" w:eastAsia="zh-CN"/>
              </w:rPr>
            </w:pPr>
          </w:p>
        </w:tc>
        <w:tc>
          <w:tcPr>
            <w:tcW w:w="5694" w:type="dxa"/>
          </w:tcPr>
          <w:p w14:paraId="114CEDCA" w14:textId="2FBD4C42" w:rsidR="00E137DC" w:rsidRPr="00C4591C" w:rsidRDefault="00E137DC" w:rsidP="00E137DC">
            <w:pPr>
              <w:spacing w:before="120" w:after="0"/>
              <w:rPr>
                <w:rFonts w:ascii="Times New Roman" w:eastAsia="MS ??" w:hAnsi="Times New Roman" w:cs="Times New Roman"/>
                <w:sz w:val="20"/>
                <w:szCs w:val="22"/>
                <w:lang w:val="en-GB" w:eastAsia="zh-CN"/>
              </w:rPr>
            </w:pPr>
          </w:p>
        </w:tc>
      </w:tr>
      <w:tr w:rsidR="00E137DC" w:rsidRPr="00C4591C" w14:paraId="4D15891E" w14:textId="77777777" w:rsidTr="00E137DC">
        <w:trPr>
          <w:trHeight w:val="325"/>
        </w:trPr>
        <w:tc>
          <w:tcPr>
            <w:tcW w:w="1378" w:type="dxa"/>
          </w:tcPr>
          <w:p w14:paraId="0C6F2851" w14:textId="77777777" w:rsidR="00E137DC" w:rsidRPr="00C4591C" w:rsidRDefault="00E137DC" w:rsidP="00E137DC">
            <w:pPr>
              <w:spacing w:before="120" w:after="0"/>
              <w:rPr>
                <w:rFonts w:ascii="Times New Roman" w:eastAsia="SimSun" w:hAnsi="Times New Roman" w:cs="Times New Roman"/>
                <w:sz w:val="20"/>
                <w:szCs w:val="22"/>
                <w:lang w:val="en-GB" w:eastAsia="zh-CN"/>
              </w:rPr>
            </w:pPr>
          </w:p>
        </w:tc>
        <w:tc>
          <w:tcPr>
            <w:tcW w:w="1659" w:type="dxa"/>
          </w:tcPr>
          <w:p w14:paraId="40DB5B9B" w14:textId="77777777" w:rsidR="00E137DC" w:rsidRPr="00C4591C" w:rsidRDefault="00E137DC" w:rsidP="00E137DC">
            <w:pPr>
              <w:spacing w:before="120" w:after="0"/>
              <w:rPr>
                <w:rFonts w:ascii="Times New Roman" w:eastAsia="MS Mincho" w:hAnsi="Times New Roman" w:cs="Times New Roman"/>
                <w:sz w:val="20"/>
                <w:szCs w:val="22"/>
                <w:lang w:val="en-GB" w:eastAsia="ko-KR"/>
              </w:rPr>
            </w:pPr>
          </w:p>
        </w:tc>
        <w:tc>
          <w:tcPr>
            <w:tcW w:w="5694" w:type="dxa"/>
          </w:tcPr>
          <w:p w14:paraId="1F6A5397" w14:textId="27534719" w:rsidR="00E137DC" w:rsidRPr="00C4591C" w:rsidRDefault="00E137DC" w:rsidP="00E137DC">
            <w:pPr>
              <w:spacing w:before="120" w:after="0"/>
              <w:rPr>
                <w:rFonts w:ascii="Times New Roman" w:eastAsia="MS Mincho" w:hAnsi="Times New Roman" w:cs="Times New Roman"/>
                <w:sz w:val="20"/>
                <w:szCs w:val="22"/>
                <w:lang w:val="en-GB" w:eastAsia="ko-KR"/>
              </w:rPr>
            </w:pPr>
          </w:p>
        </w:tc>
      </w:tr>
      <w:tr w:rsidR="00E137DC" w:rsidRPr="00C4591C" w14:paraId="21DBB192" w14:textId="77777777" w:rsidTr="00E137DC">
        <w:trPr>
          <w:trHeight w:val="342"/>
        </w:trPr>
        <w:tc>
          <w:tcPr>
            <w:tcW w:w="1378" w:type="dxa"/>
          </w:tcPr>
          <w:p w14:paraId="4E3A25C1"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1659" w:type="dxa"/>
          </w:tcPr>
          <w:p w14:paraId="0C67746A"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5694" w:type="dxa"/>
          </w:tcPr>
          <w:p w14:paraId="27C73F7F" w14:textId="7DF3C8B3" w:rsidR="00E137DC" w:rsidRPr="00C4591C" w:rsidRDefault="00E137DC" w:rsidP="00E137DC">
            <w:pPr>
              <w:spacing w:before="120" w:after="0"/>
              <w:rPr>
                <w:rFonts w:ascii="Times New Roman" w:eastAsiaTheme="minorEastAsia" w:hAnsi="Times New Roman" w:cs="Times New Roman"/>
                <w:sz w:val="20"/>
                <w:szCs w:val="22"/>
                <w:lang w:val="en-GB" w:eastAsia="zh-CN"/>
              </w:rPr>
            </w:pPr>
          </w:p>
        </w:tc>
      </w:tr>
      <w:tr w:rsidR="00E137DC" w:rsidRPr="00C4591C" w14:paraId="6D343FF7" w14:textId="77777777" w:rsidTr="00E137DC">
        <w:trPr>
          <w:trHeight w:val="325"/>
        </w:trPr>
        <w:tc>
          <w:tcPr>
            <w:tcW w:w="1378" w:type="dxa"/>
            <w:tcBorders>
              <w:top w:val="single" w:sz="4" w:space="0" w:color="auto"/>
              <w:left w:val="single" w:sz="4" w:space="0" w:color="auto"/>
              <w:bottom w:val="single" w:sz="4" w:space="0" w:color="auto"/>
              <w:right w:val="single" w:sz="4" w:space="0" w:color="auto"/>
            </w:tcBorders>
          </w:tcPr>
          <w:p w14:paraId="0437FDFE" w14:textId="77777777" w:rsidR="00E137DC" w:rsidRPr="00C4591C" w:rsidRDefault="00E137DC" w:rsidP="00E137DC">
            <w:pPr>
              <w:spacing w:before="120" w:after="0"/>
              <w:rPr>
                <w:rFonts w:ascii="Times New Roman" w:eastAsiaTheme="minorEastAsia"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151DD808" w14:textId="77777777" w:rsidR="00E137DC" w:rsidRPr="00C4591C" w:rsidRDefault="00E137DC" w:rsidP="00E137DC">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7317A57A" w14:textId="15F93974" w:rsidR="00E137DC" w:rsidRPr="00C4591C" w:rsidRDefault="00E137DC" w:rsidP="00E137DC">
            <w:pPr>
              <w:spacing w:before="120" w:after="0"/>
              <w:rPr>
                <w:rFonts w:ascii="Times New Roman" w:eastAsia="MS Mincho" w:hAnsi="Times New Roman" w:cs="Times New Roman"/>
                <w:sz w:val="20"/>
                <w:szCs w:val="22"/>
                <w:lang w:val="en-GB" w:eastAsia="ko-KR"/>
              </w:rPr>
            </w:pPr>
          </w:p>
        </w:tc>
      </w:tr>
      <w:tr w:rsidR="00E137DC" w:rsidRPr="00C4591C" w14:paraId="0081466C" w14:textId="77777777" w:rsidTr="00E137DC">
        <w:trPr>
          <w:trHeight w:val="342"/>
        </w:trPr>
        <w:tc>
          <w:tcPr>
            <w:tcW w:w="1378" w:type="dxa"/>
          </w:tcPr>
          <w:p w14:paraId="0886D04F" w14:textId="77777777" w:rsidR="00E137DC" w:rsidRPr="00C4591C" w:rsidRDefault="00E137DC" w:rsidP="00E137DC">
            <w:pPr>
              <w:spacing w:before="120" w:after="0"/>
              <w:rPr>
                <w:rFonts w:ascii="Times New Roman" w:eastAsia="SimSun" w:hAnsi="Times New Roman" w:cs="Times New Roman"/>
                <w:sz w:val="20"/>
                <w:szCs w:val="22"/>
                <w:lang w:val="en-GB" w:eastAsia="zh-CN"/>
              </w:rPr>
            </w:pPr>
          </w:p>
        </w:tc>
        <w:tc>
          <w:tcPr>
            <w:tcW w:w="1659" w:type="dxa"/>
          </w:tcPr>
          <w:p w14:paraId="6F62E2BD" w14:textId="77777777" w:rsidR="00E137DC" w:rsidRPr="00C4591C" w:rsidRDefault="00E137DC" w:rsidP="00E137DC">
            <w:pPr>
              <w:spacing w:before="120" w:after="0"/>
              <w:rPr>
                <w:rFonts w:ascii="Times New Roman" w:eastAsia="SimSun" w:hAnsi="Times New Roman" w:cs="Times New Roman"/>
                <w:sz w:val="20"/>
                <w:szCs w:val="22"/>
                <w:lang w:val="en-GB" w:eastAsia="zh-CN"/>
              </w:rPr>
            </w:pPr>
          </w:p>
        </w:tc>
        <w:tc>
          <w:tcPr>
            <w:tcW w:w="5694" w:type="dxa"/>
          </w:tcPr>
          <w:p w14:paraId="36F217A1" w14:textId="3CA3B4FB" w:rsidR="00E137DC" w:rsidRPr="00C4591C" w:rsidRDefault="00E137DC" w:rsidP="00E137DC">
            <w:pPr>
              <w:spacing w:before="120" w:after="0"/>
              <w:rPr>
                <w:rFonts w:ascii="Times New Roman" w:eastAsia="SimSun" w:hAnsi="Times New Roman" w:cs="Times New Roman"/>
                <w:sz w:val="20"/>
                <w:szCs w:val="22"/>
                <w:lang w:val="en-GB" w:eastAsia="zh-CN"/>
              </w:rPr>
            </w:pPr>
          </w:p>
        </w:tc>
      </w:tr>
      <w:tr w:rsidR="00E137DC" w:rsidRPr="00C4591C" w14:paraId="1747396F" w14:textId="77777777" w:rsidTr="00E137DC">
        <w:trPr>
          <w:trHeight w:val="325"/>
        </w:trPr>
        <w:tc>
          <w:tcPr>
            <w:tcW w:w="1378" w:type="dxa"/>
            <w:tcBorders>
              <w:top w:val="single" w:sz="4" w:space="0" w:color="auto"/>
              <w:left w:val="single" w:sz="4" w:space="0" w:color="auto"/>
              <w:bottom w:val="single" w:sz="4" w:space="0" w:color="auto"/>
              <w:right w:val="single" w:sz="4" w:space="0" w:color="auto"/>
            </w:tcBorders>
          </w:tcPr>
          <w:p w14:paraId="7A7742EC" w14:textId="77777777" w:rsidR="00E137DC" w:rsidRPr="00C4591C" w:rsidRDefault="00E137DC" w:rsidP="00E137DC">
            <w:pPr>
              <w:spacing w:before="120" w:after="0"/>
              <w:rPr>
                <w:rFonts w:ascii="Times New Roman" w:eastAsia="MS ??" w:hAnsi="Times New Roman" w:cs="Times New Roman"/>
                <w:sz w:val="20"/>
                <w:szCs w:val="22"/>
                <w:lang w:val="en-GB" w:eastAsia="zh-CN"/>
              </w:rPr>
            </w:pPr>
          </w:p>
        </w:tc>
        <w:tc>
          <w:tcPr>
            <w:tcW w:w="1659" w:type="dxa"/>
            <w:tcBorders>
              <w:top w:val="single" w:sz="4" w:space="0" w:color="auto"/>
              <w:left w:val="single" w:sz="4" w:space="0" w:color="auto"/>
              <w:bottom w:val="single" w:sz="4" w:space="0" w:color="auto"/>
              <w:right w:val="single" w:sz="4" w:space="0" w:color="auto"/>
            </w:tcBorders>
          </w:tcPr>
          <w:p w14:paraId="62E5997E" w14:textId="77777777" w:rsidR="00E137DC" w:rsidRPr="00C4591C" w:rsidRDefault="00E137DC" w:rsidP="00E137DC">
            <w:pPr>
              <w:spacing w:before="120" w:after="0"/>
              <w:rPr>
                <w:rFonts w:ascii="Times New Roman" w:eastAsia="MS Mincho" w:hAnsi="Times New Roman" w:cs="Times New Roman"/>
                <w:sz w:val="20"/>
                <w:szCs w:val="22"/>
                <w:lang w:val="en-GB" w:eastAsia="ko-KR"/>
              </w:rPr>
            </w:pPr>
          </w:p>
        </w:tc>
        <w:tc>
          <w:tcPr>
            <w:tcW w:w="5694" w:type="dxa"/>
            <w:tcBorders>
              <w:top w:val="single" w:sz="4" w:space="0" w:color="auto"/>
              <w:left w:val="single" w:sz="4" w:space="0" w:color="auto"/>
              <w:bottom w:val="single" w:sz="4" w:space="0" w:color="auto"/>
              <w:right w:val="single" w:sz="4" w:space="0" w:color="auto"/>
            </w:tcBorders>
          </w:tcPr>
          <w:p w14:paraId="4C4F3F96" w14:textId="5FE15779" w:rsidR="00E137DC" w:rsidRPr="00C4591C" w:rsidRDefault="00E137DC" w:rsidP="00E137DC">
            <w:pPr>
              <w:spacing w:before="120" w:after="0"/>
              <w:rPr>
                <w:rFonts w:ascii="Times New Roman" w:eastAsia="MS Mincho" w:hAnsi="Times New Roman" w:cs="Times New Roman"/>
                <w:sz w:val="20"/>
                <w:szCs w:val="22"/>
                <w:lang w:val="en-GB" w:eastAsia="ko-KR"/>
              </w:rPr>
            </w:pPr>
          </w:p>
        </w:tc>
      </w:tr>
    </w:tbl>
    <w:p w14:paraId="603512EA" w14:textId="77777777" w:rsidR="00100539" w:rsidRPr="00C4591C" w:rsidRDefault="00100539" w:rsidP="00100539">
      <w:pPr>
        <w:rPr>
          <w:rFonts w:ascii="Times New Roman" w:hAnsi="Times New Roman" w:cs="Times New Roman"/>
        </w:rPr>
      </w:pPr>
    </w:p>
    <w:sectPr w:rsidR="00100539" w:rsidRPr="00C4591C">
      <w:footerReference w:type="default" r:id="rId18"/>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hankar Krishnan" w:date="2021-11-02T15:23:00Z" w:initials="SK">
    <w:p w14:paraId="1E7FD6DB" w14:textId="7EB8503B" w:rsidR="008F1AD2" w:rsidRDefault="008F1AD2">
      <w:pPr>
        <w:pStyle w:val="CommentText"/>
      </w:pPr>
      <w:r>
        <w:rPr>
          <w:rStyle w:val="CommentReference"/>
        </w:rPr>
        <w:annotationRef/>
      </w:r>
      <w:r>
        <w:t xml:space="preserve">What about </w:t>
      </w:r>
      <w:r w:rsidR="00377980">
        <w:t xml:space="preserve">different configuration types? </w:t>
      </w:r>
      <w:r w:rsidR="005A12B6">
        <w:t>E.g.,</w:t>
      </w:r>
      <w:r w:rsidR="00377980">
        <w:t xml:space="preserve"> Can </w:t>
      </w:r>
      <w:r w:rsidR="005A12B6">
        <w:t xml:space="preserve">a </w:t>
      </w:r>
      <w:r w:rsidR="00377980">
        <w:t xml:space="preserve">s-based override a m-based with the same </w:t>
      </w:r>
      <w:proofErr w:type="spellStart"/>
      <w:r w:rsidR="00377980">
        <w:t>QoE</w:t>
      </w:r>
      <w:proofErr w:type="spellEnd"/>
      <w:r w:rsidR="00377980">
        <w:t xml:space="preserve"> Reference?</w:t>
      </w:r>
    </w:p>
  </w:comment>
  <w:comment w:id="4" w:author="Shankar Krishnan" w:date="2021-11-02T15:03:00Z" w:initials="SK">
    <w:p w14:paraId="2FA16A10" w14:textId="1AF02854" w:rsidR="0046033C" w:rsidRDefault="0046033C">
      <w:pPr>
        <w:pStyle w:val="CommentText"/>
      </w:pPr>
      <w:r>
        <w:rPr>
          <w:rStyle w:val="CommentReference"/>
        </w:rPr>
        <w:annotationRef/>
      </w:r>
      <w:r w:rsidR="00812C41">
        <w:t>Can this be</w:t>
      </w:r>
      <w:r>
        <w:t xml:space="preserve"> the </w:t>
      </w:r>
      <w:r w:rsidR="00B71057">
        <w:t xml:space="preserve">same </w:t>
      </w:r>
      <w:proofErr w:type="spellStart"/>
      <w:r w:rsidR="00B71057">
        <w:t>QoE</w:t>
      </w:r>
      <w:proofErr w:type="spellEnd"/>
      <w:r w:rsidR="00B71057">
        <w:t xml:space="preserve"> reference</w:t>
      </w:r>
      <w:r w:rsidR="00812C41">
        <w:t xml:space="preserve"> as well</w:t>
      </w:r>
      <w:r w:rsidR="00CF4622">
        <w:t xml:space="preserve"> (say in case OAM wants to reuse the </w:t>
      </w:r>
      <w:proofErr w:type="spellStart"/>
      <w:r w:rsidR="00CF4622">
        <w:t>QoE</w:t>
      </w:r>
      <w:proofErr w:type="spellEnd"/>
      <w:r w:rsidR="00CF4622">
        <w:t xml:space="preserve"> reference)</w:t>
      </w:r>
      <w:r w:rsidR="00812C41">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FD6DB" w15:done="0"/>
  <w15:commentEx w15:paraId="2FA16A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D66F" w16cex:dateUtc="2021-11-02T22:23:00Z"/>
  <w16cex:commentExtensible w16cex:durableId="252BD1D9" w16cex:dateUtc="2021-11-02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FD6DB" w16cid:durableId="252BD66F"/>
  <w16cid:commentId w16cid:paraId="2FA16A10" w16cid:durableId="252BD1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B055" w14:textId="77777777" w:rsidR="00184AB8" w:rsidRDefault="00184AB8">
      <w:pPr>
        <w:spacing w:after="0"/>
      </w:pPr>
      <w:r>
        <w:separator/>
      </w:r>
    </w:p>
  </w:endnote>
  <w:endnote w:type="continuationSeparator" w:id="0">
    <w:p w14:paraId="75038A95" w14:textId="77777777" w:rsidR="00184AB8" w:rsidRDefault="00184AB8">
      <w:pPr>
        <w:spacing w:after="0"/>
      </w:pPr>
      <w:r>
        <w:continuationSeparator/>
      </w:r>
    </w:p>
  </w:endnote>
  <w:endnote w:type="continuationNotice" w:id="1">
    <w:p w14:paraId="28E2431D" w14:textId="77777777" w:rsidR="00184AB8" w:rsidRDefault="00184A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roman"/>
    <w:pitch w:val="default"/>
    <w:sig w:usb0="00000000" w:usb1="0000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E118" w14:textId="77777777" w:rsidR="00C521B5" w:rsidRDefault="00C521B5">
    <w:pPr>
      <w:pStyle w:val="Footer"/>
      <w:jc w:val="center"/>
    </w:pPr>
    <w:r>
      <w:fldChar w:fldCharType="begin"/>
    </w:r>
    <w:r>
      <w:instrText xml:space="preserve"> PAGE   \* MERGEFORMAT </w:instrText>
    </w:r>
    <w:r>
      <w:fldChar w:fldCharType="separate"/>
    </w:r>
    <w:r w:rsidRPr="00AF6C0C">
      <w:rPr>
        <w:noProof/>
        <w:lang w:val="sv-SE" w:eastAsia="sv-SE"/>
      </w:rPr>
      <w:t>10</w:t>
    </w:r>
    <w:r>
      <w:rPr>
        <w:lang w:val="sv-SE" w:eastAsia="sv-SE"/>
      </w:rPr>
      <w:fldChar w:fldCharType="end"/>
    </w:r>
  </w:p>
  <w:p w14:paraId="493B133C" w14:textId="77777777" w:rsidR="00C521B5" w:rsidRDefault="00C52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7092" w14:textId="77777777" w:rsidR="00184AB8" w:rsidRDefault="00184AB8">
      <w:pPr>
        <w:spacing w:after="0"/>
      </w:pPr>
      <w:r>
        <w:separator/>
      </w:r>
    </w:p>
  </w:footnote>
  <w:footnote w:type="continuationSeparator" w:id="0">
    <w:p w14:paraId="0BEE9A79" w14:textId="77777777" w:rsidR="00184AB8" w:rsidRDefault="00184AB8">
      <w:pPr>
        <w:spacing w:after="0"/>
      </w:pPr>
      <w:r>
        <w:continuationSeparator/>
      </w:r>
    </w:p>
  </w:footnote>
  <w:footnote w:type="continuationNotice" w:id="1">
    <w:p w14:paraId="747F046D" w14:textId="77777777" w:rsidR="00184AB8" w:rsidRDefault="00184A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058"/>
    <w:multiLevelType w:val="hybridMultilevel"/>
    <w:tmpl w:val="23B8B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4473D"/>
    <w:multiLevelType w:val="hybridMultilevel"/>
    <w:tmpl w:val="40603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13112C"/>
    <w:multiLevelType w:val="hybridMultilevel"/>
    <w:tmpl w:val="154A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B40A5B"/>
    <w:multiLevelType w:val="hybridMultilevel"/>
    <w:tmpl w:val="06B468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BC27E7"/>
    <w:multiLevelType w:val="hybridMultilevel"/>
    <w:tmpl w:val="0B2040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FE25CA"/>
    <w:multiLevelType w:val="hybridMultilevel"/>
    <w:tmpl w:val="01F69FC8"/>
    <w:lvl w:ilvl="0" w:tplc="041D0017">
      <w:start w:val="1"/>
      <w:numFmt w:val="lowerLetter"/>
      <w:lvlText w:val="%1)"/>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1B7162A2"/>
    <w:multiLevelType w:val="hybridMultilevel"/>
    <w:tmpl w:val="69D475FA"/>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7" w15:restartNumberingAfterBreak="0">
    <w:nsid w:val="1DBA2877"/>
    <w:multiLevelType w:val="hybridMultilevel"/>
    <w:tmpl w:val="26365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1EC77A0E"/>
    <w:multiLevelType w:val="hybridMultilevel"/>
    <w:tmpl w:val="65B437B8"/>
    <w:lvl w:ilvl="0" w:tplc="041D0017">
      <w:start w:val="1"/>
      <w:numFmt w:val="lowerLetter"/>
      <w:lvlText w:val="%1)"/>
      <w:lvlJc w:val="left"/>
      <w:pPr>
        <w:ind w:left="770" w:hanging="360"/>
      </w:pPr>
      <w:rPr>
        <w:rFonts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15:restartNumberingAfterBreak="0">
    <w:nsid w:val="280A320D"/>
    <w:multiLevelType w:val="hybridMultilevel"/>
    <w:tmpl w:val="989C2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C2047"/>
    <w:multiLevelType w:val="hybridMultilevel"/>
    <w:tmpl w:val="E7426CA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AF07AAE"/>
    <w:multiLevelType w:val="hybridMultilevel"/>
    <w:tmpl w:val="5AA04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C82240"/>
    <w:multiLevelType w:val="hybridMultilevel"/>
    <w:tmpl w:val="76B47C6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5" w15:restartNumberingAfterBreak="0">
    <w:nsid w:val="2E4725C5"/>
    <w:multiLevelType w:val="hybridMultilevel"/>
    <w:tmpl w:val="782A782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6" w15:restartNumberingAfterBreak="0">
    <w:nsid w:val="308B7132"/>
    <w:multiLevelType w:val="hybridMultilevel"/>
    <w:tmpl w:val="D9E24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81494C"/>
    <w:multiLevelType w:val="hybridMultilevel"/>
    <w:tmpl w:val="7C86B8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CB47F5"/>
    <w:multiLevelType w:val="hybridMultilevel"/>
    <w:tmpl w:val="6F9AC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883641"/>
    <w:multiLevelType w:val="hybridMultilevel"/>
    <w:tmpl w:val="5516A3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E041A8"/>
    <w:multiLevelType w:val="hybridMultilevel"/>
    <w:tmpl w:val="2646A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5EB1984"/>
    <w:multiLevelType w:val="hybridMultilevel"/>
    <w:tmpl w:val="13B0B4D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E071ABA"/>
    <w:multiLevelType w:val="hybridMultilevel"/>
    <w:tmpl w:val="09E88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D334E2"/>
    <w:multiLevelType w:val="hybridMultilevel"/>
    <w:tmpl w:val="F7366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FB662C"/>
    <w:multiLevelType w:val="hybridMultilevel"/>
    <w:tmpl w:val="C4D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162CB2"/>
    <w:multiLevelType w:val="hybridMultilevel"/>
    <w:tmpl w:val="B4B4F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75F2D62"/>
    <w:multiLevelType w:val="hybridMultilevel"/>
    <w:tmpl w:val="902A060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A03786"/>
    <w:multiLevelType w:val="hybridMultilevel"/>
    <w:tmpl w:val="AEE87A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840FA6"/>
    <w:multiLevelType w:val="hybridMultilevel"/>
    <w:tmpl w:val="6C02F0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4E3747"/>
    <w:multiLevelType w:val="hybridMultilevel"/>
    <w:tmpl w:val="A2423E4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F007DD"/>
    <w:multiLevelType w:val="hybridMultilevel"/>
    <w:tmpl w:val="AADC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1962CF"/>
    <w:multiLevelType w:val="hybridMultilevel"/>
    <w:tmpl w:val="F9B89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44DF6"/>
    <w:multiLevelType w:val="hybridMultilevel"/>
    <w:tmpl w:val="01F69FC8"/>
    <w:lvl w:ilvl="0" w:tplc="041D0017">
      <w:start w:val="1"/>
      <w:numFmt w:val="lowerLetter"/>
      <w:lvlText w:val="%1)"/>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4" w15:restartNumberingAfterBreak="0">
    <w:nsid w:val="6D593680"/>
    <w:multiLevelType w:val="hybridMultilevel"/>
    <w:tmpl w:val="F9561FE2"/>
    <w:lvl w:ilvl="0" w:tplc="041D0001">
      <w:start w:val="1"/>
      <w:numFmt w:val="bullet"/>
      <w:lvlText w:val=""/>
      <w:lvlJc w:val="left"/>
      <w:pPr>
        <w:ind w:left="630" w:hanging="360"/>
      </w:pPr>
      <w:rPr>
        <w:rFonts w:ascii="Symbol" w:hAnsi="Symbol" w:hint="default"/>
      </w:rPr>
    </w:lvl>
    <w:lvl w:ilvl="1" w:tplc="041D0003" w:tentative="1">
      <w:start w:val="1"/>
      <w:numFmt w:val="bullet"/>
      <w:lvlText w:val="o"/>
      <w:lvlJc w:val="left"/>
      <w:pPr>
        <w:ind w:left="1350" w:hanging="360"/>
      </w:pPr>
      <w:rPr>
        <w:rFonts w:ascii="Courier New" w:hAnsi="Courier New" w:cs="Courier New" w:hint="default"/>
      </w:rPr>
    </w:lvl>
    <w:lvl w:ilvl="2" w:tplc="041D0005" w:tentative="1">
      <w:start w:val="1"/>
      <w:numFmt w:val="bullet"/>
      <w:lvlText w:val=""/>
      <w:lvlJc w:val="left"/>
      <w:pPr>
        <w:ind w:left="2070" w:hanging="360"/>
      </w:pPr>
      <w:rPr>
        <w:rFonts w:ascii="Wingdings" w:hAnsi="Wingdings" w:hint="default"/>
      </w:rPr>
    </w:lvl>
    <w:lvl w:ilvl="3" w:tplc="041D0001" w:tentative="1">
      <w:start w:val="1"/>
      <w:numFmt w:val="bullet"/>
      <w:lvlText w:val=""/>
      <w:lvlJc w:val="left"/>
      <w:pPr>
        <w:ind w:left="2790" w:hanging="360"/>
      </w:pPr>
      <w:rPr>
        <w:rFonts w:ascii="Symbol" w:hAnsi="Symbol" w:hint="default"/>
      </w:rPr>
    </w:lvl>
    <w:lvl w:ilvl="4" w:tplc="041D0003" w:tentative="1">
      <w:start w:val="1"/>
      <w:numFmt w:val="bullet"/>
      <w:lvlText w:val="o"/>
      <w:lvlJc w:val="left"/>
      <w:pPr>
        <w:ind w:left="3510" w:hanging="360"/>
      </w:pPr>
      <w:rPr>
        <w:rFonts w:ascii="Courier New" w:hAnsi="Courier New" w:cs="Courier New" w:hint="default"/>
      </w:rPr>
    </w:lvl>
    <w:lvl w:ilvl="5" w:tplc="041D0005" w:tentative="1">
      <w:start w:val="1"/>
      <w:numFmt w:val="bullet"/>
      <w:lvlText w:val=""/>
      <w:lvlJc w:val="left"/>
      <w:pPr>
        <w:ind w:left="4230" w:hanging="360"/>
      </w:pPr>
      <w:rPr>
        <w:rFonts w:ascii="Wingdings" w:hAnsi="Wingdings" w:hint="default"/>
      </w:rPr>
    </w:lvl>
    <w:lvl w:ilvl="6" w:tplc="041D0001" w:tentative="1">
      <w:start w:val="1"/>
      <w:numFmt w:val="bullet"/>
      <w:lvlText w:val=""/>
      <w:lvlJc w:val="left"/>
      <w:pPr>
        <w:ind w:left="4950" w:hanging="360"/>
      </w:pPr>
      <w:rPr>
        <w:rFonts w:ascii="Symbol" w:hAnsi="Symbol" w:hint="default"/>
      </w:rPr>
    </w:lvl>
    <w:lvl w:ilvl="7" w:tplc="041D0003" w:tentative="1">
      <w:start w:val="1"/>
      <w:numFmt w:val="bullet"/>
      <w:lvlText w:val="o"/>
      <w:lvlJc w:val="left"/>
      <w:pPr>
        <w:ind w:left="5670" w:hanging="360"/>
      </w:pPr>
      <w:rPr>
        <w:rFonts w:ascii="Courier New" w:hAnsi="Courier New" w:cs="Courier New" w:hint="default"/>
      </w:rPr>
    </w:lvl>
    <w:lvl w:ilvl="8" w:tplc="041D0005" w:tentative="1">
      <w:start w:val="1"/>
      <w:numFmt w:val="bullet"/>
      <w:lvlText w:val=""/>
      <w:lvlJc w:val="left"/>
      <w:pPr>
        <w:ind w:left="639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36" w15:restartNumberingAfterBreak="0">
    <w:nsid w:val="70F665AF"/>
    <w:multiLevelType w:val="hybridMultilevel"/>
    <w:tmpl w:val="49F4727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7" w15:restartNumberingAfterBreak="0">
    <w:nsid w:val="716B6BCB"/>
    <w:multiLevelType w:val="hybridMultilevel"/>
    <w:tmpl w:val="171C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E35B4"/>
    <w:multiLevelType w:val="hybridMultilevel"/>
    <w:tmpl w:val="001ED16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9" w15:restartNumberingAfterBreak="0">
    <w:nsid w:val="72C11D65"/>
    <w:multiLevelType w:val="hybridMultilevel"/>
    <w:tmpl w:val="A07EAA38"/>
    <w:lvl w:ilvl="0" w:tplc="041D0017">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570D42"/>
    <w:multiLevelType w:val="hybridMultilevel"/>
    <w:tmpl w:val="B57E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6C415A3"/>
    <w:multiLevelType w:val="hybridMultilevel"/>
    <w:tmpl w:val="8C309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A9A3124"/>
    <w:multiLevelType w:val="hybridMultilevel"/>
    <w:tmpl w:val="E58E1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9C6E40"/>
    <w:multiLevelType w:val="hybridMultilevel"/>
    <w:tmpl w:val="DD40799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2"/>
  </w:num>
  <w:num w:numId="5">
    <w:abstractNumId w:val="7"/>
  </w:num>
  <w:num w:numId="6">
    <w:abstractNumId w:val="19"/>
  </w:num>
  <w:num w:numId="7">
    <w:abstractNumId w:val="1"/>
  </w:num>
  <w:num w:numId="8">
    <w:abstractNumId w:val="38"/>
  </w:num>
  <w:num w:numId="9">
    <w:abstractNumId w:val="37"/>
  </w:num>
  <w:num w:numId="10">
    <w:abstractNumId w:val="43"/>
  </w:num>
  <w:num w:numId="11">
    <w:abstractNumId w:val="13"/>
  </w:num>
  <w:num w:numId="12">
    <w:abstractNumId w:val="20"/>
  </w:num>
  <w:num w:numId="13">
    <w:abstractNumId w:val="42"/>
  </w:num>
  <w:num w:numId="14">
    <w:abstractNumId w:val="30"/>
  </w:num>
  <w:num w:numId="15">
    <w:abstractNumId w:val="40"/>
  </w:num>
  <w:num w:numId="16">
    <w:abstractNumId w:val="28"/>
  </w:num>
  <w:num w:numId="17">
    <w:abstractNumId w:val="14"/>
  </w:num>
  <w:num w:numId="18">
    <w:abstractNumId w:val="23"/>
  </w:num>
  <w:num w:numId="19">
    <w:abstractNumId w:val="15"/>
  </w:num>
  <w:num w:numId="20">
    <w:abstractNumId w:val="31"/>
  </w:num>
  <w:num w:numId="21">
    <w:abstractNumId w:val="26"/>
  </w:num>
  <w:num w:numId="22">
    <w:abstractNumId w:val="32"/>
  </w:num>
  <w:num w:numId="23">
    <w:abstractNumId w:val="4"/>
  </w:num>
  <w:num w:numId="24">
    <w:abstractNumId w:val="25"/>
  </w:num>
  <w:num w:numId="25">
    <w:abstractNumId w:val="16"/>
  </w:num>
  <w:num w:numId="26">
    <w:abstractNumId w:val="18"/>
  </w:num>
  <w:num w:numId="27">
    <w:abstractNumId w:val="21"/>
  </w:num>
  <w:num w:numId="28">
    <w:abstractNumId w:val="17"/>
  </w:num>
  <w:num w:numId="29">
    <w:abstractNumId w:val="2"/>
  </w:num>
  <w:num w:numId="30">
    <w:abstractNumId w:val="41"/>
  </w:num>
  <w:num w:numId="31">
    <w:abstractNumId w:val="27"/>
  </w:num>
  <w:num w:numId="32">
    <w:abstractNumId w:val="3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9"/>
  </w:num>
  <w:num w:numId="36">
    <w:abstractNumId w:val="3"/>
  </w:num>
  <w:num w:numId="37">
    <w:abstractNumId w:val="39"/>
  </w:num>
  <w:num w:numId="38">
    <w:abstractNumId w:val="0"/>
  </w:num>
  <w:num w:numId="39">
    <w:abstractNumId w:val="6"/>
  </w:num>
  <w:num w:numId="40">
    <w:abstractNumId w:val="5"/>
  </w:num>
  <w:num w:numId="41">
    <w:abstractNumId w:val="34"/>
  </w:num>
  <w:num w:numId="42">
    <w:abstractNumId w:val="9"/>
  </w:num>
  <w:num w:numId="43">
    <w:abstractNumId w:val="33"/>
  </w:num>
  <w:num w:numId="44">
    <w:abstractNumId w:val="24"/>
  </w:num>
  <w:num w:numId="45">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kar Krishnan">
    <w15:presenceInfo w15:providerId="AD" w15:userId="S::shakrish@qti.qualcomm.com::72af3745-e17c-4f17-b30b-fb27fa08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126"/>
    <w:rsid w:val="0000117D"/>
    <w:rsid w:val="000029E5"/>
    <w:rsid w:val="000033EB"/>
    <w:rsid w:val="000043AF"/>
    <w:rsid w:val="000049A8"/>
    <w:rsid w:val="00004AF6"/>
    <w:rsid w:val="00004C0C"/>
    <w:rsid w:val="00004CE4"/>
    <w:rsid w:val="0000595A"/>
    <w:rsid w:val="0000602E"/>
    <w:rsid w:val="000062F6"/>
    <w:rsid w:val="00007A7A"/>
    <w:rsid w:val="00007BF3"/>
    <w:rsid w:val="00007C79"/>
    <w:rsid w:val="00011277"/>
    <w:rsid w:val="00011477"/>
    <w:rsid w:val="0001154E"/>
    <w:rsid w:val="0001440A"/>
    <w:rsid w:val="0001490A"/>
    <w:rsid w:val="0001579C"/>
    <w:rsid w:val="00015C4D"/>
    <w:rsid w:val="00020944"/>
    <w:rsid w:val="00020A51"/>
    <w:rsid w:val="00020A9F"/>
    <w:rsid w:val="00020F5D"/>
    <w:rsid w:val="00021867"/>
    <w:rsid w:val="00022236"/>
    <w:rsid w:val="000233CD"/>
    <w:rsid w:val="0002433F"/>
    <w:rsid w:val="000251C9"/>
    <w:rsid w:val="0002540B"/>
    <w:rsid w:val="00026ACB"/>
    <w:rsid w:val="000315E9"/>
    <w:rsid w:val="00031842"/>
    <w:rsid w:val="00033918"/>
    <w:rsid w:val="00034331"/>
    <w:rsid w:val="00034392"/>
    <w:rsid w:val="000343D3"/>
    <w:rsid w:val="00034C60"/>
    <w:rsid w:val="0003517C"/>
    <w:rsid w:val="0003531D"/>
    <w:rsid w:val="000358A2"/>
    <w:rsid w:val="00036873"/>
    <w:rsid w:val="000371CD"/>
    <w:rsid w:val="00040481"/>
    <w:rsid w:val="00040914"/>
    <w:rsid w:val="00040951"/>
    <w:rsid w:val="00040A18"/>
    <w:rsid w:val="00041434"/>
    <w:rsid w:val="000431E2"/>
    <w:rsid w:val="0004467E"/>
    <w:rsid w:val="00045647"/>
    <w:rsid w:val="00045648"/>
    <w:rsid w:val="00045AB9"/>
    <w:rsid w:val="00046303"/>
    <w:rsid w:val="000465F7"/>
    <w:rsid w:val="000467E6"/>
    <w:rsid w:val="00047A1E"/>
    <w:rsid w:val="00047CB7"/>
    <w:rsid w:val="00050A67"/>
    <w:rsid w:val="00050D6B"/>
    <w:rsid w:val="00051535"/>
    <w:rsid w:val="000516F3"/>
    <w:rsid w:val="00051D27"/>
    <w:rsid w:val="00051EF8"/>
    <w:rsid w:val="00054182"/>
    <w:rsid w:val="0005552D"/>
    <w:rsid w:val="00055669"/>
    <w:rsid w:val="0005607E"/>
    <w:rsid w:val="00056D38"/>
    <w:rsid w:val="000571E9"/>
    <w:rsid w:val="00057612"/>
    <w:rsid w:val="00060394"/>
    <w:rsid w:val="00060459"/>
    <w:rsid w:val="000604DE"/>
    <w:rsid w:val="00060EBA"/>
    <w:rsid w:val="00061390"/>
    <w:rsid w:val="00061B35"/>
    <w:rsid w:val="00062564"/>
    <w:rsid w:val="00062B7A"/>
    <w:rsid w:val="00063362"/>
    <w:rsid w:val="00065244"/>
    <w:rsid w:val="00065451"/>
    <w:rsid w:val="00066011"/>
    <w:rsid w:val="00066294"/>
    <w:rsid w:val="000670A3"/>
    <w:rsid w:val="000701A8"/>
    <w:rsid w:val="000713E2"/>
    <w:rsid w:val="00073032"/>
    <w:rsid w:val="00074680"/>
    <w:rsid w:val="00074CF3"/>
    <w:rsid w:val="00075AC9"/>
    <w:rsid w:val="00076915"/>
    <w:rsid w:val="0007756F"/>
    <w:rsid w:val="0008003B"/>
    <w:rsid w:val="00080714"/>
    <w:rsid w:val="00082C79"/>
    <w:rsid w:val="0008354F"/>
    <w:rsid w:val="000839B3"/>
    <w:rsid w:val="00084AF1"/>
    <w:rsid w:val="00085276"/>
    <w:rsid w:val="00085506"/>
    <w:rsid w:val="00086350"/>
    <w:rsid w:val="000867AB"/>
    <w:rsid w:val="00086A03"/>
    <w:rsid w:val="00086A75"/>
    <w:rsid w:val="00090788"/>
    <w:rsid w:val="00091C21"/>
    <w:rsid w:val="00092597"/>
    <w:rsid w:val="00093141"/>
    <w:rsid w:val="00093D36"/>
    <w:rsid w:val="00094546"/>
    <w:rsid w:val="00094D62"/>
    <w:rsid w:val="0009556D"/>
    <w:rsid w:val="00095719"/>
    <w:rsid w:val="00095C14"/>
    <w:rsid w:val="00096289"/>
    <w:rsid w:val="0009707D"/>
    <w:rsid w:val="000A11BA"/>
    <w:rsid w:val="000A1772"/>
    <w:rsid w:val="000A1E4D"/>
    <w:rsid w:val="000A48B9"/>
    <w:rsid w:val="000A5CEC"/>
    <w:rsid w:val="000A6ED3"/>
    <w:rsid w:val="000A6F7B"/>
    <w:rsid w:val="000A73D0"/>
    <w:rsid w:val="000A7FA9"/>
    <w:rsid w:val="000A7FAF"/>
    <w:rsid w:val="000B10F9"/>
    <w:rsid w:val="000B4275"/>
    <w:rsid w:val="000B497E"/>
    <w:rsid w:val="000B579A"/>
    <w:rsid w:val="000B6FAD"/>
    <w:rsid w:val="000C0578"/>
    <w:rsid w:val="000C087D"/>
    <w:rsid w:val="000C1D6D"/>
    <w:rsid w:val="000C223E"/>
    <w:rsid w:val="000C3C9C"/>
    <w:rsid w:val="000C4FCE"/>
    <w:rsid w:val="000C5230"/>
    <w:rsid w:val="000C57A0"/>
    <w:rsid w:val="000C5B5A"/>
    <w:rsid w:val="000C6DD7"/>
    <w:rsid w:val="000C7203"/>
    <w:rsid w:val="000C741D"/>
    <w:rsid w:val="000D02D1"/>
    <w:rsid w:val="000D04A0"/>
    <w:rsid w:val="000D153F"/>
    <w:rsid w:val="000D4CA0"/>
    <w:rsid w:val="000D5663"/>
    <w:rsid w:val="000D67C4"/>
    <w:rsid w:val="000D6B0F"/>
    <w:rsid w:val="000D723B"/>
    <w:rsid w:val="000E1E27"/>
    <w:rsid w:val="000E1E71"/>
    <w:rsid w:val="000E4A1C"/>
    <w:rsid w:val="000E51FE"/>
    <w:rsid w:val="000E56E5"/>
    <w:rsid w:val="000E6972"/>
    <w:rsid w:val="000E7264"/>
    <w:rsid w:val="000E7BB9"/>
    <w:rsid w:val="000F0028"/>
    <w:rsid w:val="000F09B0"/>
    <w:rsid w:val="000F1B6D"/>
    <w:rsid w:val="000F1C62"/>
    <w:rsid w:val="000F2EA7"/>
    <w:rsid w:val="000F3140"/>
    <w:rsid w:val="000F35B2"/>
    <w:rsid w:val="000F5AA1"/>
    <w:rsid w:val="000F68C9"/>
    <w:rsid w:val="000F69AA"/>
    <w:rsid w:val="000F6B3A"/>
    <w:rsid w:val="000F7B95"/>
    <w:rsid w:val="00100043"/>
    <w:rsid w:val="00100216"/>
    <w:rsid w:val="00100539"/>
    <w:rsid w:val="00100CB3"/>
    <w:rsid w:val="001011F0"/>
    <w:rsid w:val="00101CAA"/>
    <w:rsid w:val="0010229A"/>
    <w:rsid w:val="001024C5"/>
    <w:rsid w:val="00103648"/>
    <w:rsid w:val="00103B76"/>
    <w:rsid w:val="00103FD0"/>
    <w:rsid w:val="00104EEF"/>
    <w:rsid w:val="00105AA1"/>
    <w:rsid w:val="001061EB"/>
    <w:rsid w:val="00106247"/>
    <w:rsid w:val="0010661D"/>
    <w:rsid w:val="001068FD"/>
    <w:rsid w:val="00107CDE"/>
    <w:rsid w:val="00107E4A"/>
    <w:rsid w:val="00110609"/>
    <w:rsid w:val="00110CC5"/>
    <w:rsid w:val="0011129D"/>
    <w:rsid w:val="001119A2"/>
    <w:rsid w:val="00112186"/>
    <w:rsid w:val="00112318"/>
    <w:rsid w:val="001130B3"/>
    <w:rsid w:val="00113331"/>
    <w:rsid w:val="00113721"/>
    <w:rsid w:val="00113BFB"/>
    <w:rsid w:val="001147ED"/>
    <w:rsid w:val="00115C7D"/>
    <w:rsid w:val="00115EC8"/>
    <w:rsid w:val="00117060"/>
    <w:rsid w:val="001173DB"/>
    <w:rsid w:val="001200C2"/>
    <w:rsid w:val="00120F8D"/>
    <w:rsid w:val="00121C08"/>
    <w:rsid w:val="00121F5C"/>
    <w:rsid w:val="00122101"/>
    <w:rsid w:val="00122391"/>
    <w:rsid w:val="00122A97"/>
    <w:rsid w:val="00122B1F"/>
    <w:rsid w:val="00122C43"/>
    <w:rsid w:val="001235C7"/>
    <w:rsid w:val="00123F7D"/>
    <w:rsid w:val="0012478D"/>
    <w:rsid w:val="00124B57"/>
    <w:rsid w:val="00125346"/>
    <w:rsid w:val="00125A0B"/>
    <w:rsid w:val="00126176"/>
    <w:rsid w:val="00126A6F"/>
    <w:rsid w:val="00126C04"/>
    <w:rsid w:val="00127E17"/>
    <w:rsid w:val="00127F83"/>
    <w:rsid w:val="0013001D"/>
    <w:rsid w:val="001301D5"/>
    <w:rsid w:val="0013109A"/>
    <w:rsid w:val="001317FF"/>
    <w:rsid w:val="00132E2F"/>
    <w:rsid w:val="001333DE"/>
    <w:rsid w:val="00133BA0"/>
    <w:rsid w:val="00136662"/>
    <w:rsid w:val="0013757E"/>
    <w:rsid w:val="00137839"/>
    <w:rsid w:val="00137E4E"/>
    <w:rsid w:val="0014026C"/>
    <w:rsid w:val="00140DE2"/>
    <w:rsid w:val="00141CC1"/>
    <w:rsid w:val="00142C6C"/>
    <w:rsid w:val="00143B43"/>
    <w:rsid w:val="00144CC3"/>
    <w:rsid w:val="0014525B"/>
    <w:rsid w:val="001453C1"/>
    <w:rsid w:val="001468EF"/>
    <w:rsid w:val="00147FDF"/>
    <w:rsid w:val="0015010B"/>
    <w:rsid w:val="001504A7"/>
    <w:rsid w:val="00150682"/>
    <w:rsid w:val="001531CE"/>
    <w:rsid w:val="001532C1"/>
    <w:rsid w:val="00153462"/>
    <w:rsid w:val="00153891"/>
    <w:rsid w:val="00154724"/>
    <w:rsid w:val="00154C44"/>
    <w:rsid w:val="00154E22"/>
    <w:rsid w:val="00156399"/>
    <w:rsid w:val="00156F81"/>
    <w:rsid w:val="001575C0"/>
    <w:rsid w:val="00157661"/>
    <w:rsid w:val="001578FB"/>
    <w:rsid w:val="00157984"/>
    <w:rsid w:val="001611EB"/>
    <w:rsid w:val="001615A2"/>
    <w:rsid w:val="0016546A"/>
    <w:rsid w:val="00165E1D"/>
    <w:rsid w:val="00166C7B"/>
    <w:rsid w:val="001673B6"/>
    <w:rsid w:val="001676F1"/>
    <w:rsid w:val="00167F60"/>
    <w:rsid w:val="00172D8F"/>
    <w:rsid w:val="00172EEB"/>
    <w:rsid w:val="00173353"/>
    <w:rsid w:val="00173366"/>
    <w:rsid w:val="00173FE1"/>
    <w:rsid w:val="0017488E"/>
    <w:rsid w:val="00174C16"/>
    <w:rsid w:val="00174F70"/>
    <w:rsid w:val="00175E6B"/>
    <w:rsid w:val="0017664E"/>
    <w:rsid w:val="00177BE8"/>
    <w:rsid w:val="00180E28"/>
    <w:rsid w:val="001824D7"/>
    <w:rsid w:val="00182571"/>
    <w:rsid w:val="001829EF"/>
    <w:rsid w:val="00182C8E"/>
    <w:rsid w:val="00182D55"/>
    <w:rsid w:val="00184AB8"/>
    <w:rsid w:val="00185271"/>
    <w:rsid w:val="00186B2A"/>
    <w:rsid w:val="001876A3"/>
    <w:rsid w:val="001877F0"/>
    <w:rsid w:val="00187876"/>
    <w:rsid w:val="00187C7D"/>
    <w:rsid w:val="001906CC"/>
    <w:rsid w:val="00191194"/>
    <w:rsid w:val="001920C1"/>
    <w:rsid w:val="00193CF9"/>
    <w:rsid w:val="00194952"/>
    <w:rsid w:val="001953F1"/>
    <w:rsid w:val="0019624E"/>
    <w:rsid w:val="00196462"/>
    <w:rsid w:val="00196F8A"/>
    <w:rsid w:val="00197099"/>
    <w:rsid w:val="001978F9"/>
    <w:rsid w:val="001A00CB"/>
    <w:rsid w:val="001A2D65"/>
    <w:rsid w:val="001A3623"/>
    <w:rsid w:val="001A3A7C"/>
    <w:rsid w:val="001A3B55"/>
    <w:rsid w:val="001A3C64"/>
    <w:rsid w:val="001A43BA"/>
    <w:rsid w:val="001A48C8"/>
    <w:rsid w:val="001A4FAD"/>
    <w:rsid w:val="001A65A8"/>
    <w:rsid w:val="001B1B70"/>
    <w:rsid w:val="001B22BD"/>
    <w:rsid w:val="001B2357"/>
    <w:rsid w:val="001B3205"/>
    <w:rsid w:val="001B3AAA"/>
    <w:rsid w:val="001B4436"/>
    <w:rsid w:val="001B4861"/>
    <w:rsid w:val="001C0E18"/>
    <w:rsid w:val="001C0EAB"/>
    <w:rsid w:val="001C23E6"/>
    <w:rsid w:val="001C2ED9"/>
    <w:rsid w:val="001C38A1"/>
    <w:rsid w:val="001C4058"/>
    <w:rsid w:val="001C5EBF"/>
    <w:rsid w:val="001C6E5D"/>
    <w:rsid w:val="001C7BD9"/>
    <w:rsid w:val="001C7E01"/>
    <w:rsid w:val="001D1755"/>
    <w:rsid w:val="001D1873"/>
    <w:rsid w:val="001D1BAE"/>
    <w:rsid w:val="001D253F"/>
    <w:rsid w:val="001D3D0B"/>
    <w:rsid w:val="001D4961"/>
    <w:rsid w:val="001D5202"/>
    <w:rsid w:val="001D5A41"/>
    <w:rsid w:val="001D7F96"/>
    <w:rsid w:val="001E0194"/>
    <w:rsid w:val="001E0CD5"/>
    <w:rsid w:val="001E163D"/>
    <w:rsid w:val="001E1AD0"/>
    <w:rsid w:val="001E1D09"/>
    <w:rsid w:val="001E2D9B"/>
    <w:rsid w:val="001E38B9"/>
    <w:rsid w:val="001E406F"/>
    <w:rsid w:val="001E4213"/>
    <w:rsid w:val="001E5B3F"/>
    <w:rsid w:val="001E618A"/>
    <w:rsid w:val="001F0636"/>
    <w:rsid w:val="001F1B2B"/>
    <w:rsid w:val="001F21F6"/>
    <w:rsid w:val="001F39CD"/>
    <w:rsid w:val="001F3A42"/>
    <w:rsid w:val="001F3FF7"/>
    <w:rsid w:val="001F45AE"/>
    <w:rsid w:val="001F48F3"/>
    <w:rsid w:val="001F55BB"/>
    <w:rsid w:val="001F6274"/>
    <w:rsid w:val="001F64A9"/>
    <w:rsid w:val="001F6F75"/>
    <w:rsid w:val="00202084"/>
    <w:rsid w:val="00202884"/>
    <w:rsid w:val="0020524F"/>
    <w:rsid w:val="002057FF"/>
    <w:rsid w:val="0020588A"/>
    <w:rsid w:val="00206491"/>
    <w:rsid w:val="00206599"/>
    <w:rsid w:val="00210C36"/>
    <w:rsid w:val="00210DE0"/>
    <w:rsid w:val="00211ADE"/>
    <w:rsid w:val="00211FBF"/>
    <w:rsid w:val="00212B13"/>
    <w:rsid w:val="00212FE0"/>
    <w:rsid w:val="00213A53"/>
    <w:rsid w:val="002143B6"/>
    <w:rsid w:val="00214747"/>
    <w:rsid w:val="0021474C"/>
    <w:rsid w:val="00215881"/>
    <w:rsid w:val="002162B7"/>
    <w:rsid w:val="0021684B"/>
    <w:rsid w:val="00216899"/>
    <w:rsid w:val="002172C5"/>
    <w:rsid w:val="002206C2"/>
    <w:rsid w:val="00221897"/>
    <w:rsid w:val="00222188"/>
    <w:rsid w:val="002222CD"/>
    <w:rsid w:val="00222B63"/>
    <w:rsid w:val="00222DA9"/>
    <w:rsid w:val="0022311D"/>
    <w:rsid w:val="00224683"/>
    <w:rsid w:val="00225BDF"/>
    <w:rsid w:val="002260C4"/>
    <w:rsid w:val="002268E0"/>
    <w:rsid w:val="0023084B"/>
    <w:rsid w:val="00232641"/>
    <w:rsid w:val="00232803"/>
    <w:rsid w:val="00232F81"/>
    <w:rsid w:val="002335B6"/>
    <w:rsid w:val="0023425B"/>
    <w:rsid w:val="00234C6B"/>
    <w:rsid w:val="00235DA1"/>
    <w:rsid w:val="002363FF"/>
    <w:rsid w:val="0023685A"/>
    <w:rsid w:val="00237256"/>
    <w:rsid w:val="00237344"/>
    <w:rsid w:val="002403ED"/>
    <w:rsid w:val="0024048D"/>
    <w:rsid w:val="00240617"/>
    <w:rsid w:val="00241B77"/>
    <w:rsid w:val="00241ED4"/>
    <w:rsid w:val="00242316"/>
    <w:rsid w:val="00243FE4"/>
    <w:rsid w:val="0024480F"/>
    <w:rsid w:val="002453B7"/>
    <w:rsid w:val="00245CD7"/>
    <w:rsid w:val="00245EF7"/>
    <w:rsid w:val="0025008F"/>
    <w:rsid w:val="002501BF"/>
    <w:rsid w:val="00250B34"/>
    <w:rsid w:val="002510E9"/>
    <w:rsid w:val="00251439"/>
    <w:rsid w:val="002517E5"/>
    <w:rsid w:val="00251B44"/>
    <w:rsid w:val="00252134"/>
    <w:rsid w:val="0025251E"/>
    <w:rsid w:val="0025304D"/>
    <w:rsid w:val="00253FD6"/>
    <w:rsid w:val="00254977"/>
    <w:rsid w:val="0025685C"/>
    <w:rsid w:val="0025783F"/>
    <w:rsid w:val="0026050B"/>
    <w:rsid w:val="00260610"/>
    <w:rsid w:val="00260842"/>
    <w:rsid w:val="00261923"/>
    <w:rsid w:val="0026240D"/>
    <w:rsid w:val="00262799"/>
    <w:rsid w:val="00263951"/>
    <w:rsid w:val="002643A2"/>
    <w:rsid w:val="00265ADB"/>
    <w:rsid w:val="00266810"/>
    <w:rsid w:val="00266989"/>
    <w:rsid w:val="002670AC"/>
    <w:rsid w:val="00267247"/>
    <w:rsid w:val="002679CA"/>
    <w:rsid w:val="002706E9"/>
    <w:rsid w:val="00271067"/>
    <w:rsid w:val="002720DF"/>
    <w:rsid w:val="002726A4"/>
    <w:rsid w:val="00273C16"/>
    <w:rsid w:val="002740F3"/>
    <w:rsid w:val="00277205"/>
    <w:rsid w:val="002808E8"/>
    <w:rsid w:val="002810C6"/>
    <w:rsid w:val="00282557"/>
    <w:rsid w:val="00282E87"/>
    <w:rsid w:val="00283120"/>
    <w:rsid w:val="00284141"/>
    <w:rsid w:val="002841AC"/>
    <w:rsid w:val="00284A5D"/>
    <w:rsid w:val="00285619"/>
    <w:rsid w:val="002874D8"/>
    <w:rsid w:val="002874F7"/>
    <w:rsid w:val="00291E23"/>
    <w:rsid w:val="0029322E"/>
    <w:rsid w:val="00293A23"/>
    <w:rsid w:val="00294A8B"/>
    <w:rsid w:val="00295F7F"/>
    <w:rsid w:val="00295FC1"/>
    <w:rsid w:val="00296566"/>
    <w:rsid w:val="002965AE"/>
    <w:rsid w:val="00297763"/>
    <w:rsid w:val="00297A3D"/>
    <w:rsid w:val="002A0AAF"/>
    <w:rsid w:val="002A0FBA"/>
    <w:rsid w:val="002A1246"/>
    <w:rsid w:val="002A1E8B"/>
    <w:rsid w:val="002A2175"/>
    <w:rsid w:val="002A2A92"/>
    <w:rsid w:val="002A32BD"/>
    <w:rsid w:val="002A4251"/>
    <w:rsid w:val="002A77B3"/>
    <w:rsid w:val="002A7889"/>
    <w:rsid w:val="002A7933"/>
    <w:rsid w:val="002B0F78"/>
    <w:rsid w:val="002B1E13"/>
    <w:rsid w:val="002B1E82"/>
    <w:rsid w:val="002B3029"/>
    <w:rsid w:val="002B3078"/>
    <w:rsid w:val="002B32D2"/>
    <w:rsid w:val="002B373D"/>
    <w:rsid w:val="002B4D8A"/>
    <w:rsid w:val="002B57DA"/>
    <w:rsid w:val="002B7828"/>
    <w:rsid w:val="002B7D70"/>
    <w:rsid w:val="002C385F"/>
    <w:rsid w:val="002C3F23"/>
    <w:rsid w:val="002C5641"/>
    <w:rsid w:val="002C5B7F"/>
    <w:rsid w:val="002C5DCC"/>
    <w:rsid w:val="002C7353"/>
    <w:rsid w:val="002C7424"/>
    <w:rsid w:val="002C7624"/>
    <w:rsid w:val="002C777A"/>
    <w:rsid w:val="002C7FFB"/>
    <w:rsid w:val="002D019C"/>
    <w:rsid w:val="002D0202"/>
    <w:rsid w:val="002D0A38"/>
    <w:rsid w:val="002D2F4A"/>
    <w:rsid w:val="002D307E"/>
    <w:rsid w:val="002D5FBD"/>
    <w:rsid w:val="002D7FE6"/>
    <w:rsid w:val="002E0917"/>
    <w:rsid w:val="002E0EF0"/>
    <w:rsid w:val="002E1758"/>
    <w:rsid w:val="002E268E"/>
    <w:rsid w:val="002E3587"/>
    <w:rsid w:val="002E4E6E"/>
    <w:rsid w:val="002E5179"/>
    <w:rsid w:val="002E527B"/>
    <w:rsid w:val="002E5730"/>
    <w:rsid w:val="002E6687"/>
    <w:rsid w:val="002E743D"/>
    <w:rsid w:val="002E74D6"/>
    <w:rsid w:val="002E7D07"/>
    <w:rsid w:val="002F1F79"/>
    <w:rsid w:val="002F2116"/>
    <w:rsid w:val="002F2B67"/>
    <w:rsid w:val="002F2E86"/>
    <w:rsid w:val="002F3869"/>
    <w:rsid w:val="002F3E15"/>
    <w:rsid w:val="002F7DF5"/>
    <w:rsid w:val="00300D1F"/>
    <w:rsid w:val="00301BB6"/>
    <w:rsid w:val="0030206B"/>
    <w:rsid w:val="00302688"/>
    <w:rsid w:val="00302CBD"/>
    <w:rsid w:val="00304C4D"/>
    <w:rsid w:val="00305FE4"/>
    <w:rsid w:val="00306A6C"/>
    <w:rsid w:val="00306F16"/>
    <w:rsid w:val="0030703C"/>
    <w:rsid w:val="00307CE4"/>
    <w:rsid w:val="00307F58"/>
    <w:rsid w:val="003131C5"/>
    <w:rsid w:val="00314195"/>
    <w:rsid w:val="00314B9E"/>
    <w:rsid w:val="003152C3"/>
    <w:rsid w:val="00315355"/>
    <w:rsid w:val="003158AB"/>
    <w:rsid w:val="003166A3"/>
    <w:rsid w:val="00317103"/>
    <w:rsid w:val="00317290"/>
    <w:rsid w:val="00320EC5"/>
    <w:rsid w:val="00322801"/>
    <w:rsid w:val="00323B2E"/>
    <w:rsid w:val="003258C2"/>
    <w:rsid w:val="003272E2"/>
    <w:rsid w:val="003276CA"/>
    <w:rsid w:val="00327D85"/>
    <w:rsid w:val="0033264E"/>
    <w:rsid w:val="00332744"/>
    <w:rsid w:val="0033305C"/>
    <w:rsid w:val="00334159"/>
    <w:rsid w:val="003344F3"/>
    <w:rsid w:val="00334D4A"/>
    <w:rsid w:val="00335387"/>
    <w:rsid w:val="00335867"/>
    <w:rsid w:val="00335B0E"/>
    <w:rsid w:val="00335CF2"/>
    <w:rsid w:val="003362F5"/>
    <w:rsid w:val="0033676F"/>
    <w:rsid w:val="00336DDC"/>
    <w:rsid w:val="003370D9"/>
    <w:rsid w:val="003373CE"/>
    <w:rsid w:val="00340152"/>
    <w:rsid w:val="00342B23"/>
    <w:rsid w:val="003436D4"/>
    <w:rsid w:val="003443A9"/>
    <w:rsid w:val="00345469"/>
    <w:rsid w:val="00346FE3"/>
    <w:rsid w:val="0034788E"/>
    <w:rsid w:val="00347AD7"/>
    <w:rsid w:val="00350246"/>
    <w:rsid w:val="0035037F"/>
    <w:rsid w:val="00350384"/>
    <w:rsid w:val="003509A5"/>
    <w:rsid w:val="00352156"/>
    <w:rsid w:val="00352E76"/>
    <w:rsid w:val="003538B1"/>
    <w:rsid w:val="0035726D"/>
    <w:rsid w:val="003611A7"/>
    <w:rsid w:val="003618EF"/>
    <w:rsid w:val="00361FFE"/>
    <w:rsid w:val="003620AD"/>
    <w:rsid w:val="003625AC"/>
    <w:rsid w:val="00363510"/>
    <w:rsid w:val="0036389B"/>
    <w:rsid w:val="00364023"/>
    <w:rsid w:val="00364F17"/>
    <w:rsid w:val="00365798"/>
    <w:rsid w:val="00365C2A"/>
    <w:rsid w:val="0036648D"/>
    <w:rsid w:val="00367516"/>
    <w:rsid w:val="00367C3E"/>
    <w:rsid w:val="00372210"/>
    <w:rsid w:val="00372E4F"/>
    <w:rsid w:val="00373D1C"/>
    <w:rsid w:val="00374817"/>
    <w:rsid w:val="003760B9"/>
    <w:rsid w:val="003773C0"/>
    <w:rsid w:val="00377800"/>
    <w:rsid w:val="00377968"/>
    <w:rsid w:val="00377980"/>
    <w:rsid w:val="00377A32"/>
    <w:rsid w:val="00377DAB"/>
    <w:rsid w:val="00380D6D"/>
    <w:rsid w:val="003810A0"/>
    <w:rsid w:val="00381276"/>
    <w:rsid w:val="003814E7"/>
    <w:rsid w:val="00381601"/>
    <w:rsid w:val="00382F5B"/>
    <w:rsid w:val="00383A74"/>
    <w:rsid w:val="00384942"/>
    <w:rsid w:val="00384D9A"/>
    <w:rsid w:val="003853A9"/>
    <w:rsid w:val="00385860"/>
    <w:rsid w:val="003909C6"/>
    <w:rsid w:val="0039170E"/>
    <w:rsid w:val="0039182E"/>
    <w:rsid w:val="00391CD2"/>
    <w:rsid w:val="0039269F"/>
    <w:rsid w:val="003930C8"/>
    <w:rsid w:val="00393928"/>
    <w:rsid w:val="00394FF7"/>
    <w:rsid w:val="00395C83"/>
    <w:rsid w:val="00395F6D"/>
    <w:rsid w:val="00396AF9"/>
    <w:rsid w:val="00396B96"/>
    <w:rsid w:val="00396EE4"/>
    <w:rsid w:val="00397880"/>
    <w:rsid w:val="00397C44"/>
    <w:rsid w:val="00397EDC"/>
    <w:rsid w:val="003A038F"/>
    <w:rsid w:val="003A0636"/>
    <w:rsid w:val="003A0BA0"/>
    <w:rsid w:val="003A23DC"/>
    <w:rsid w:val="003A2AAA"/>
    <w:rsid w:val="003A2CC3"/>
    <w:rsid w:val="003A332E"/>
    <w:rsid w:val="003A346F"/>
    <w:rsid w:val="003A53E1"/>
    <w:rsid w:val="003A5E8D"/>
    <w:rsid w:val="003A650C"/>
    <w:rsid w:val="003A79AB"/>
    <w:rsid w:val="003B107A"/>
    <w:rsid w:val="003B14B5"/>
    <w:rsid w:val="003B163E"/>
    <w:rsid w:val="003B1721"/>
    <w:rsid w:val="003B1CFB"/>
    <w:rsid w:val="003B24BF"/>
    <w:rsid w:val="003B2F53"/>
    <w:rsid w:val="003B32DE"/>
    <w:rsid w:val="003B502B"/>
    <w:rsid w:val="003B5ED7"/>
    <w:rsid w:val="003B6009"/>
    <w:rsid w:val="003B7E4A"/>
    <w:rsid w:val="003C01DA"/>
    <w:rsid w:val="003C0A8F"/>
    <w:rsid w:val="003C0D9F"/>
    <w:rsid w:val="003C0E64"/>
    <w:rsid w:val="003C1283"/>
    <w:rsid w:val="003C184B"/>
    <w:rsid w:val="003C1CB1"/>
    <w:rsid w:val="003C1E20"/>
    <w:rsid w:val="003C23BE"/>
    <w:rsid w:val="003C26B3"/>
    <w:rsid w:val="003C2CDE"/>
    <w:rsid w:val="003C2E04"/>
    <w:rsid w:val="003C44EC"/>
    <w:rsid w:val="003C4A3E"/>
    <w:rsid w:val="003C505E"/>
    <w:rsid w:val="003C5262"/>
    <w:rsid w:val="003C527F"/>
    <w:rsid w:val="003C586C"/>
    <w:rsid w:val="003C5B30"/>
    <w:rsid w:val="003C61CE"/>
    <w:rsid w:val="003C6A69"/>
    <w:rsid w:val="003C74F8"/>
    <w:rsid w:val="003C786A"/>
    <w:rsid w:val="003D0076"/>
    <w:rsid w:val="003D1F05"/>
    <w:rsid w:val="003D2B53"/>
    <w:rsid w:val="003D3A36"/>
    <w:rsid w:val="003D3CD5"/>
    <w:rsid w:val="003D3D26"/>
    <w:rsid w:val="003D4B64"/>
    <w:rsid w:val="003D6DE4"/>
    <w:rsid w:val="003E1653"/>
    <w:rsid w:val="003E1AD5"/>
    <w:rsid w:val="003E1F14"/>
    <w:rsid w:val="003E340E"/>
    <w:rsid w:val="003E48E9"/>
    <w:rsid w:val="003E49AE"/>
    <w:rsid w:val="003E7311"/>
    <w:rsid w:val="003E758A"/>
    <w:rsid w:val="003E7695"/>
    <w:rsid w:val="003E7928"/>
    <w:rsid w:val="003E7C55"/>
    <w:rsid w:val="003E7CBC"/>
    <w:rsid w:val="003F07C6"/>
    <w:rsid w:val="003F27FB"/>
    <w:rsid w:val="003F3FBB"/>
    <w:rsid w:val="003F5C6D"/>
    <w:rsid w:val="003F63F8"/>
    <w:rsid w:val="003F6493"/>
    <w:rsid w:val="003F69D9"/>
    <w:rsid w:val="003F741A"/>
    <w:rsid w:val="003F76F6"/>
    <w:rsid w:val="003F7B78"/>
    <w:rsid w:val="003F7DC0"/>
    <w:rsid w:val="00400207"/>
    <w:rsid w:val="00401683"/>
    <w:rsid w:val="00401F9C"/>
    <w:rsid w:val="004023B4"/>
    <w:rsid w:val="00402703"/>
    <w:rsid w:val="004027E7"/>
    <w:rsid w:val="00403765"/>
    <w:rsid w:val="00405ADE"/>
    <w:rsid w:val="004067E7"/>
    <w:rsid w:val="00406B60"/>
    <w:rsid w:val="00406C78"/>
    <w:rsid w:val="00407178"/>
    <w:rsid w:val="00407CB2"/>
    <w:rsid w:val="00407ED2"/>
    <w:rsid w:val="00407EDD"/>
    <w:rsid w:val="004104F2"/>
    <w:rsid w:val="00410E8D"/>
    <w:rsid w:val="00412016"/>
    <w:rsid w:val="00412F6F"/>
    <w:rsid w:val="00413CAF"/>
    <w:rsid w:val="004142AF"/>
    <w:rsid w:val="00414FB7"/>
    <w:rsid w:val="00415545"/>
    <w:rsid w:val="00417179"/>
    <w:rsid w:val="0042082E"/>
    <w:rsid w:val="00421113"/>
    <w:rsid w:val="00421920"/>
    <w:rsid w:val="00421A20"/>
    <w:rsid w:val="00423CF0"/>
    <w:rsid w:val="00425639"/>
    <w:rsid w:val="00425680"/>
    <w:rsid w:val="004257EB"/>
    <w:rsid w:val="0042598E"/>
    <w:rsid w:val="00426AAD"/>
    <w:rsid w:val="00427F6C"/>
    <w:rsid w:val="004302ED"/>
    <w:rsid w:val="00431480"/>
    <w:rsid w:val="0043324E"/>
    <w:rsid w:val="00433878"/>
    <w:rsid w:val="00433E3D"/>
    <w:rsid w:val="004346CA"/>
    <w:rsid w:val="004347B9"/>
    <w:rsid w:val="00434DF9"/>
    <w:rsid w:val="00435A0E"/>
    <w:rsid w:val="00437124"/>
    <w:rsid w:val="004408F7"/>
    <w:rsid w:val="004418C8"/>
    <w:rsid w:val="00441972"/>
    <w:rsid w:val="004421B0"/>
    <w:rsid w:val="00442420"/>
    <w:rsid w:val="004434D6"/>
    <w:rsid w:val="00443621"/>
    <w:rsid w:val="00444FDA"/>
    <w:rsid w:val="00445771"/>
    <w:rsid w:val="00445DF7"/>
    <w:rsid w:val="004469A2"/>
    <w:rsid w:val="00446A67"/>
    <w:rsid w:val="00446D25"/>
    <w:rsid w:val="004473DD"/>
    <w:rsid w:val="0045011A"/>
    <w:rsid w:val="00450959"/>
    <w:rsid w:val="00453A16"/>
    <w:rsid w:val="0045625B"/>
    <w:rsid w:val="0045684A"/>
    <w:rsid w:val="00456924"/>
    <w:rsid w:val="004578C9"/>
    <w:rsid w:val="0046033C"/>
    <w:rsid w:val="004603BD"/>
    <w:rsid w:val="00460557"/>
    <w:rsid w:val="00460715"/>
    <w:rsid w:val="004620F3"/>
    <w:rsid w:val="004630B6"/>
    <w:rsid w:val="00463A21"/>
    <w:rsid w:val="00463A32"/>
    <w:rsid w:val="00464409"/>
    <w:rsid w:val="0046471E"/>
    <w:rsid w:val="00464A78"/>
    <w:rsid w:val="00466524"/>
    <w:rsid w:val="00466629"/>
    <w:rsid w:val="00470A21"/>
    <w:rsid w:val="0047146C"/>
    <w:rsid w:val="0047236F"/>
    <w:rsid w:val="004727A8"/>
    <w:rsid w:val="00472B2C"/>
    <w:rsid w:val="00472BFF"/>
    <w:rsid w:val="0047370F"/>
    <w:rsid w:val="00473F06"/>
    <w:rsid w:val="00474D47"/>
    <w:rsid w:val="00475ECD"/>
    <w:rsid w:val="0047643B"/>
    <w:rsid w:val="004769BB"/>
    <w:rsid w:val="004775D1"/>
    <w:rsid w:val="004805C0"/>
    <w:rsid w:val="00480D5F"/>
    <w:rsid w:val="00481BAE"/>
    <w:rsid w:val="00481C6D"/>
    <w:rsid w:val="00482164"/>
    <w:rsid w:val="00482CE2"/>
    <w:rsid w:val="00483554"/>
    <w:rsid w:val="0048359A"/>
    <w:rsid w:val="00483720"/>
    <w:rsid w:val="00483F33"/>
    <w:rsid w:val="0048535C"/>
    <w:rsid w:val="00485CB4"/>
    <w:rsid w:val="00487384"/>
    <w:rsid w:val="00487D93"/>
    <w:rsid w:val="004901C7"/>
    <w:rsid w:val="00492325"/>
    <w:rsid w:val="00492F5C"/>
    <w:rsid w:val="004937C0"/>
    <w:rsid w:val="00494DF0"/>
    <w:rsid w:val="004951E7"/>
    <w:rsid w:val="00495C0E"/>
    <w:rsid w:val="00495CD9"/>
    <w:rsid w:val="004960DC"/>
    <w:rsid w:val="00496457"/>
    <w:rsid w:val="00496FC6"/>
    <w:rsid w:val="004974C6"/>
    <w:rsid w:val="00497735"/>
    <w:rsid w:val="00497ABC"/>
    <w:rsid w:val="004A0EBE"/>
    <w:rsid w:val="004A28EA"/>
    <w:rsid w:val="004A41B0"/>
    <w:rsid w:val="004A48F1"/>
    <w:rsid w:val="004A67F2"/>
    <w:rsid w:val="004A6E29"/>
    <w:rsid w:val="004A7351"/>
    <w:rsid w:val="004B0BC1"/>
    <w:rsid w:val="004B0F78"/>
    <w:rsid w:val="004B297E"/>
    <w:rsid w:val="004B334E"/>
    <w:rsid w:val="004B4079"/>
    <w:rsid w:val="004B60F0"/>
    <w:rsid w:val="004B6483"/>
    <w:rsid w:val="004B70DB"/>
    <w:rsid w:val="004B7470"/>
    <w:rsid w:val="004B7C93"/>
    <w:rsid w:val="004C0950"/>
    <w:rsid w:val="004C09BC"/>
    <w:rsid w:val="004C0F72"/>
    <w:rsid w:val="004C1BDB"/>
    <w:rsid w:val="004C1E98"/>
    <w:rsid w:val="004C337D"/>
    <w:rsid w:val="004C367B"/>
    <w:rsid w:val="004C3AA7"/>
    <w:rsid w:val="004C5713"/>
    <w:rsid w:val="004C612A"/>
    <w:rsid w:val="004C7C8B"/>
    <w:rsid w:val="004C7DC9"/>
    <w:rsid w:val="004D037D"/>
    <w:rsid w:val="004D040F"/>
    <w:rsid w:val="004D22BE"/>
    <w:rsid w:val="004D2946"/>
    <w:rsid w:val="004D47A5"/>
    <w:rsid w:val="004D47DF"/>
    <w:rsid w:val="004D51BD"/>
    <w:rsid w:val="004D6203"/>
    <w:rsid w:val="004D7A6F"/>
    <w:rsid w:val="004E01FA"/>
    <w:rsid w:val="004E0514"/>
    <w:rsid w:val="004E17F3"/>
    <w:rsid w:val="004E1E02"/>
    <w:rsid w:val="004E1F70"/>
    <w:rsid w:val="004E3CC0"/>
    <w:rsid w:val="004E3CCF"/>
    <w:rsid w:val="004E4C8B"/>
    <w:rsid w:val="004E5784"/>
    <w:rsid w:val="004E6483"/>
    <w:rsid w:val="004E68C1"/>
    <w:rsid w:val="004E6EB4"/>
    <w:rsid w:val="004E7244"/>
    <w:rsid w:val="004E78A6"/>
    <w:rsid w:val="004F03C8"/>
    <w:rsid w:val="004F068E"/>
    <w:rsid w:val="004F1A79"/>
    <w:rsid w:val="004F1E3F"/>
    <w:rsid w:val="004F232B"/>
    <w:rsid w:val="004F2591"/>
    <w:rsid w:val="004F350E"/>
    <w:rsid w:val="004F4014"/>
    <w:rsid w:val="004F4187"/>
    <w:rsid w:val="004F4285"/>
    <w:rsid w:val="004F42FB"/>
    <w:rsid w:val="004F59E2"/>
    <w:rsid w:val="004F691E"/>
    <w:rsid w:val="004F6B4C"/>
    <w:rsid w:val="004F6EF0"/>
    <w:rsid w:val="004F77E1"/>
    <w:rsid w:val="004F7A17"/>
    <w:rsid w:val="00500980"/>
    <w:rsid w:val="005012A2"/>
    <w:rsid w:val="00502083"/>
    <w:rsid w:val="005022E7"/>
    <w:rsid w:val="00502697"/>
    <w:rsid w:val="00504FF3"/>
    <w:rsid w:val="00506133"/>
    <w:rsid w:val="00506C34"/>
    <w:rsid w:val="00506FC7"/>
    <w:rsid w:val="00507165"/>
    <w:rsid w:val="00507DB9"/>
    <w:rsid w:val="005101C0"/>
    <w:rsid w:val="00512BAF"/>
    <w:rsid w:val="00513FF8"/>
    <w:rsid w:val="00514653"/>
    <w:rsid w:val="00514AB4"/>
    <w:rsid w:val="005158D2"/>
    <w:rsid w:val="00516C92"/>
    <w:rsid w:val="005171EE"/>
    <w:rsid w:val="005172AB"/>
    <w:rsid w:val="0051782A"/>
    <w:rsid w:val="005200E3"/>
    <w:rsid w:val="005210F4"/>
    <w:rsid w:val="00521636"/>
    <w:rsid w:val="00524FBE"/>
    <w:rsid w:val="00526BF7"/>
    <w:rsid w:val="00531110"/>
    <w:rsid w:val="00532426"/>
    <w:rsid w:val="005328F1"/>
    <w:rsid w:val="00533AA9"/>
    <w:rsid w:val="005350C7"/>
    <w:rsid w:val="005352B0"/>
    <w:rsid w:val="005401D4"/>
    <w:rsid w:val="005407C6"/>
    <w:rsid w:val="00541266"/>
    <w:rsid w:val="00541735"/>
    <w:rsid w:val="005419BE"/>
    <w:rsid w:val="00542242"/>
    <w:rsid w:val="00542492"/>
    <w:rsid w:val="00542751"/>
    <w:rsid w:val="0054291F"/>
    <w:rsid w:val="00543F66"/>
    <w:rsid w:val="0054443B"/>
    <w:rsid w:val="00544B8A"/>
    <w:rsid w:val="00545FC9"/>
    <w:rsid w:val="00546118"/>
    <w:rsid w:val="00546427"/>
    <w:rsid w:val="00546575"/>
    <w:rsid w:val="00546693"/>
    <w:rsid w:val="00550279"/>
    <w:rsid w:val="00550A71"/>
    <w:rsid w:val="00550DE0"/>
    <w:rsid w:val="00551443"/>
    <w:rsid w:val="00551F15"/>
    <w:rsid w:val="00552672"/>
    <w:rsid w:val="00552832"/>
    <w:rsid w:val="00552882"/>
    <w:rsid w:val="00552E1A"/>
    <w:rsid w:val="00553C60"/>
    <w:rsid w:val="005544B2"/>
    <w:rsid w:val="005549B8"/>
    <w:rsid w:val="00555A0B"/>
    <w:rsid w:val="00556425"/>
    <w:rsid w:val="00557407"/>
    <w:rsid w:val="00557503"/>
    <w:rsid w:val="00557848"/>
    <w:rsid w:val="00557A80"/>
    <w:rsid w:val="005601CA"/>
    <w:rsid w:val="00560C4E"/>
    <w:rsid w:val="00560CCD"/>
    <w:rsid w:val="00561528"/>
    <w:rsid w:val="005615F5"/>
    <w:rsid w:val="00562830"/>
    <w:rsid w:val="00563589"/>
    <w:rsid w:val="00563EE1"/>
    <w:rsid w:val="00564A97"/>
    <w:rsid w:val="00564C34"/>
    <w:rsid w:val="005660C1"/>
    <w:rsid w:val="00566AD0"/>
    <w:rsid w:val="00567264"/>
    <w:rsid w:val="00571197"/>
    <w:rsid w:val="0057387C"/>
    <w:rsid w:val="00575392"/>
    <w:rsid w:val="00575551"/>
    <w:rsid w:val="005759D2"/>
    <w:rsid w:val="00575AC4"/>
    <w:rsid w:val="005767EA"/>
    <w:rsid w:val="005809F6"/>
    <w:rsid w:val="00581637"/>
    <w:rsid w:val="00584380"/>
    <w:rsid w:val="005852D1"/>
    <w:rsid w:val="005857C3"/>
    <w:rsid w:val="00585A8F"/>
    <w:rsid w:val="00585DBA"/>
    <w:rsid w:val="00585DBF"/>
    <w:rsid w:val="005863A9"/>
    <w:rsid w:val="00586411"/>
    <w:rsid w:val="00587BFF"/>
    <w:rsid w:val="00590E09"/>
    <w:rsid w:val="0059452B"/>
    <w:rsid w:val="005950A1"/>
    <w:rsid w:val="0059531F"/>
    <w:rsid w:val="005956B7"/>
    <w:rsid w:val="00596226"/>
    <w:rsid w:val="00596298"/>
    <w:rsid w:val="00597734"/>
    <w:rsid w:val="005A12B6"/>
    <w:rsid w:val="005A2407"/>
    <w:rsid w:val="005A2D0F"/>
    <w:rsid w:val="005A3102"/>
    <w:rsid w:val="005A5D7B"/>
    <w:rsid w:val="005A5E8C"/>
    <w:rsid w:val="005A6B40"/>
    <w:rsid w:val="005B242E"/>
    <w:rsid w:val="005B2772"/>
    <w:rsid w:val="005B2A6F"/>
    <w:rsid w:val="005B43FF"/>
    <w:rsid w:val="005B585B"/>
    <w:rsid w:val="005B5C08"/>
    <w:rsid w:val="005B5E12"/>
    <w:rsid w:val="005B62E5"/>
    <w:rsid w:val="005C10C3"/>
    <w:rsid w:val="005C2942"/>
    <w:rsid w:val="005C33A1"/>
    <w:rsid w:val="005C39AA"/>
    <w:rsid w:val="005C43AF"/>
    <w:rsid w:val="005C4A29"/>
    <w:rsid w:val="005C4CED"/>
    <w:rsid w:val="005C5A5D"/>
    <w:rsid w:val="005D021E"/>
    <w:rsid w:val="005D0A47"/>
    <w:rsid w:val="005D24B3"/>
    <w:rsid w:val="005D2968"/>
    <w:rsid w:val="005D2A4A"/>
    <w:rsid w:val="005D2DBA"/>
    <w:rsid w:val="005D3A41"/>
    <w:rsid w:val="005D3BEC"/>
    <w:rsid w:val="005D48B2"/>
    <w:rsid w:val="005D4D8B"/>
    <w:rsid w:val="005D4FC9"/>
    <w:rsid w:val="005D6F54"/>
    <w:rsid w:val="005D713F"/>
    <w:rsid w:val="005D7983"/>
    <w:rsid w:val="005D7A30"/>
    <w:rsid w:val="005E060B"/>
    <w:rsid w:val="005E21CB"/>
    <w:rsid w:val="005E3946"/>
    <w:rsid w:val="005E52F7"/>
    <w:rsid w:val="005E6052"/>
    <w:rsid w:val="005E6240"/>
    <w:rsid w:val="005E62E0"/>
    <w:rsid w:val="005E62F6"/>
    <w:rsid w:val="005E6944"/>
    <w:rsid w:val="005E6A64"/>
    <w:rsid w:val="005E6C0C"/>
    <w:rsid w:val="005E6FBF"/>
    <w:rsid w:val="005E7855"/>
    <w:rsid w:val="005E79B6"/>
    <w:rsid w:val="005E7FA1"/>
    <w:rsid w:val="005F0408"/>
    <w:rsid w:val="005F092A"/>
    <w:rsid w:val="005F29AF"/>
    <w:rsid w:val="005F2D27"/>
    <w:rsid w:val="005F2DEF"/>
    <w:rsid w:val="005F359B"/>
    <w:rsid w:val="005F36A4"/>
    <w:rsid w:val="005F3D11"/>
    <w:rsid w:val="005F47A2"/>
    <w:rsid w:val="005F50CF"/>
    <w:rsid w:val="005F5251"/>
    <w:rsid w:val="005F7406"/>
    <w:rsid w:val="006005D5"/>
    <w:rsid w:val="00600B8F"/>
    <w:rsid w:val="00601059"/>
    <w:rsid w:val="00601EA7"/>
    <w:rsid w:val="0060230F"/>
    <w:rsid w:val="00602E0E"/>
    <w:rsid w:val="006040BD"/>
    <w:rsid w:val="006058A2"/>
    <w:rsid w:val="006065EE"/>
    <w:rsid w:val="006104E5"/>
    <w:rsid w:val="006107B0"/>
    <w:rsid w:val="00612DEC"/>
    <w:rsid w:val="00613E73"/>
    <w:rsid w:val="00614D92"/>
    <w:rsid w:val="00615395"/>
    <w:rsid w:val="006166E4"/>
    <w:rsid w:val="00616843"/>
    <w:rsid w:val="0061763B"/>
    <w:rsid w:val="00617B78"/>
    <w:rsid w:val="006201CD"/>
    <w:rsid w:val="0062125C"/>
    <w:rsid w:val="0062179C"/>
    <w:rsid w:val="00621C22"/>
    <w:rsid w:val="00622627"/>
    <w:rsid w:val="006229E7"/>
    <w:rsid w:val="00622BAC"/>
    <w:rsid w:val="006238D7"/>
    <w:rsid w:val="0062489F"/>
    <w:rsid w:val="00624C37"/>
    <w:rsid w:val="006254EA"/>
    <w:rsid w:val="00625EBE"/>
    <w:rsid w:val="00626E92"/>
    <w:rsid w:val="006272CC"/>
    <w:rsid w:val="00627797"/>
    <w:rsid w:val="0063022C"/>
    <w:rsid w:val="0063105B"/>
    <w:rsid w:val="006319E3"/>
    <w:rsid w:val="006328AD"/>
    <w:rsid w:val="006336C0"/>
    <w:rsid w:val="00633769"/>
    <w:rsid w:val="00633D16"/>
    <w:rsid w:val="00633F22"/>
    <w:rsid w:val="0063427A"/>
    <w:rsid w:val="006365B9"/>
    <w:rsid w:val="00636785"/>
    <w:rsid w:val="00636A29"/>
    <w:rsid w:val="00637FB1"/>
    <w:rsid w:val="00640336"/>
    <w:rsid w:val="00640C0B"/>
    <w:rsid w:val="00640FB0"/>
    <w:rsid w:val="006421C4"/>
    <w:rsid w:val="00642771"/>
    <w:rsid w:val="006444FB"/>
    <w:rsid w:val="00645B0A"/>
    <w:rsid w:val="00645BD8"/>
    <w:rsid w:val="00645C0A"/>
    <w:rsid w:val="006472DB"/>
    <w:rsid w:val="00650267"/>
    <w:rsid w:val="0065082B"/>
    <w:rsid w:val="00650A1F"/>
    <w:rsid w:val="00650E7D"/>
    <w:rsid w:val="00651B38"/>
    <w:rsid w:val="006535DD"/>
    <w:rsid w:val="00653B0D"/>
    <w:rsid w:val="006555F5"/>
    <w:rsid w:val="00655730"/>
    <w:rsid w:val="006566A6"/>
    <w:rsid w:val="00657F0C"/>
    <w:rsid w:val="0066025B"/>
    <w:rsid w:val="0066035A"/>
    <w:rsid w:val="00660BE2"/>
    <w:rsid w:val="00661D0F"/>
    <w:rsid w:val="00662EE8"/>
    <w:rsid w:val="006638E4"/>
    <w:rsid w:val="00663AF0"/>
    <w:rsid w:val="00663C2B"/>
    <w:rsid w:val="006642A0"/>
    <w:rsid w:val="00664C90"/>
    <w:rsid w:val="00664EC7"/>
    <w:rsid w:val="00665121"/>
    <w:rsid w:val="00665EFC"/>
    <w:rsid w:val="00666461"/>
    <w:rsid w:val="006665E3"/>
    <w:rsid w:val="00666C45"/>
    <w:rsid w:val="00667640"/>
    <w:rsid w:val="00667678"/>
    <w:rsid w:val="006708A4"/>
    <w:rsid w:val="006715E6"/>
    <w:rsid w:val="00671E93"/>
    <w:rsid w:val="006739FE"/>
    <w:rsid w:val="00673A4E"/>
    <w:rsid w:val="00674411"/>
    <w:rsid w:val="00675A78"/>
    <w:rsid w:val="00675EA4"/>
    <w:rsid w:val="00680276"/>
    <w:rsid w:val="0068055B"/>
    <w:rsid w:val="006805D4"/>
    <w:rsid w:val="00680FE0"/>
    <w:rsid w:val="006814FC"/>
    <w:rsid w:val="00682101"/>
    <w:rsid w:val="00682974"/>
    <w:rsid w:val="006831D7"/>
    <w:rsid w:val="006834F1"/>
    <w:rsid w:val="00684260"/>
    <w:rsid w:val="006843D7"/>
    <w:rsid w:val="006859F6"/>
    <w:rsid w:val="00686A8F"/>
    <w:rsid w:val="00691631"/>
    <w:rsid w:val="00693F24"/>
    <w:rsid w:val="00694E37"/>
    <w:rsid w:val="00695C8D"/>
    <w:rsid w:val="006A070D"/>
    <w:rsid w:val="006A1BDC"/>
    <w:rsid w:val="006A23F9"/>
    <w:rsid w:val="006A3A54"/>
    <w:rsid w:val="006A4213"/>
    <w:rsid w:val="006A67D7"/>
    <w:rsid w:val="006A68E6"/>
    <w:rsid w:val="006A7757"/>
    <w:rsid w:val="006B0564"/>
    <w:rsid w:val="006B0902"/>
    <w:rsid w:val="006B0E27"/>
    <w:rsid w:val="006B2A4C"/>
    <w:rsid w:val="006B3F0B"/>
    <w:rsid w:val="006B41E6"/>
    <w:rsid w:val="006B506B"/>
    <w:rsid w:val="006B5DD9"/>
    <w:rsid w:val="006B6024"/>
    <w:rsid w:val="006B6E07"/>
    <w:rsid w:val="006B7EB1"/>
    <w:rsid w:val="006C13B8"/>
    <w:rsid w:val="006C16AF"/>
    <w:rsid w:val="006C30CA"/>
    <w:rsid w:val="006C36EE"/>
    <w:rsid w:val="006C3FD2"/>
    <w:rsid w:val="006C5A34"/>
    <w:rsid w:val="006C636D"/>
    <w:rsid w:val="006C69F4"/>
    <w:rsid w:val="006C6A9A"/>
    <w:rsid w:val="006C7312"/>
    <w:rsid w:val="006D0113"/>
    <w:rsid w:val="006D0624"/>
    <w:rsid w:val="006D0FBD"/>
    <w:rsid w:val="006D1688"/>
    <w:rsid w:val="006D1CC4"/>
    <w:rsid w:val="006D27FD"/>
    <w:rsid w:val="006D3D2F"/>
    <w:rsid w:val="006D5A79"/>
    <w:rsid w:val="006D60A6"/>
    <w:rsid w:val="006D7363"/>
    <w:rsid w:val="006D774A"/>
    <w:rsid w:val="006D78CB"/>
    <w:rsid w:val="006D79DC"/>
    <w:rsid w:val="006D7DBD"/>
    <w:rsid w:val="006E13A0"/>
    <w:rsid w:val="006E1533"/>
    <w:rsid w:val="006E2339"/>
    <w:rsid w:val="006E2E70"/>
    <w:rsid w:val="006E48D6"/>
    <w:rsid w:val="006E4E36"/>
    <w:rsid w:val="006E5364"/>
    <w:rsid w:val="006E56B8"/>
    <w:rsid w:val="006E5BA4"/>
    <w:rsid w:val="006E696E"/>
    <w:rsid w:val="006E6B8E"/>
    <w:rsid w:val="006E7145"/>
    <w:rsid w:val="006F0B50"/>
    <w:rsid w:val="006F0ECE"/>
    <w:rsid w:val="006F14F1"/>
    <w:rsid w:val="006F1826"/>
    <w:rsid w:val="006F1940"/>
    <w:rsid w:val="006F2670"/>
    <w:rsid w:val="006F2FCB"/>
    <w:rsid w:val="006F32D7"/>
    <w:rsid w:val="006F345C"/>
    <w:rsid w:val="006F5453"/>
    <w:rsid w:val="006F5644"/>
    <w:rsid w:val="006F5FB0"/>
    <w:rsid w:val="006F6208"/>
    <w:rsid w:val="006F67F5"/>
    <w:rsid w:val="006F7188"/>
    <w:rsid w:val="006F7429"/>
    <w:rsid w:val="006F7ACE"/>
    <w:rsid w:val="006F7F8C"/>
    <w:rsid w:val="00700978"/>
    <w:rsid w:val="00700C8F"/>
    <w:rsid w:val="00700CD5"/>
    <w:rsid w:val="0070191D"/>
    <w:rsid w:val="00702438"/>
    <w:rsid w:val="00702A4E"/>
    <w:rsid w:val="00702EA9"/>
    <w:rsid w:val="0070375E"/>
    <w:rsid w:val="007056BF"/>
    <w:rsid w:val="00705E18"/>
    <w:rsid w:val="00705E1E"/>
    <w:rsid w:val="00707F5C"/>
    <w:rsid w:val="007104BE"/>
    <w:rsid w:val="00710522"/>
    <w:rsid w:val="00710C82"/>
    <w:rsid w:val="0071178F"/>
    <w:rsid w:val="007120DE"/>
    <w:rsid w:val="00712FA1"/>
    <w:rsid w:val="00713832"/>
    <w:rsid w:val="00714129"/>
    <w:rsid w:val="00716008"/>
    <w:rsid w:val="00717D19"/>
    <w:rsid w:val="007206CE"/>
    <w:rsid w:val="007210F0"/>
    <w:rsid w:val="00722030"/>
    <w:rsid w:val="00722245"/>
    <w:rsid w:val="0072630F"/>
    <w:rsid w:val="00727144"/>
    <w:rsid w:val="00731AC0"/>
    <w:rsid w:val="00732E61"/>
    <w:rsid w:val="00732EA7"/>
    <w:rsid w:val="00734040"/>
    <w:rsid w:val="00734153"/>
    <w:rsid w:val="00734320"/>
    <w:rsid w:val="0073438F"/>
    <w:rsid w:val="00735961"/>
    <w:rsid w:val="00736038"/>
    <w:rsid w:val="007372E1"/>
    <w:rsid w:val="00737BB7"/>
    <w:rsid w:val="00740253"/>
    <w:rsid w:val="007406FA"/>
    <w:rsid w:val="00740786"/>
    <w:rsid w:val="0074094A"/>
    <w:rsid w:val="00740D7E"/>
    <w:rsid w:val="007411EA"/>
    <w:rsid w:val="00741E5C"/>
    <w:rsid w:val="007454B0"/>
    <w:rsid w:val="00745B81"/>
    <w:rsid w:val="007473AA"/>
    <w:rsid w:val="00750DE5"/>
    <w:rsid w:val="00750F4F"/>
    <w:rsid w:val="0075159C"/>
    <w:rsid w:val="00751645"/>
    <w:rsid w:val="00751A6B"/>
    <w:rsid w:val="00752444"/>
    <w:rsid w:val="0075247D"/>
    <w:rsid w:val="00752DA2"/>
    <w:rsid w:val="00754E1B"/>
    <w:rsid w:val="00755134"/>
    <w:rsid w:val="007551E1"/>
    <w:rsid w:val="00756671"/>
    <w:rsid w:val="0075676A"/>
    <w:rsid w:val="0075682A"/>
    <w:rsid w:val="00756C0D"/>
    <w:rsid w:val="007571AC"/>
    <w:rsid w:val="007574E7"/>
    <w:rsid w:val="00757A81"/>
    <w:rsid w:val="00760D05"/>
    <w:rsid w:val="00761AC7"/>
    <w:rsid w:val="00761B70"/>
    <w:rsid w:val="00761D18"/>
    <w:rsid w:val="00762178"/>
    <w:rsid w:val="00762B4C"/>
    <w:rsid w:val="007632C8"/>
    <w:rsid w:val="0076431B"/>
    <w:rsid w:val="00765B35"/>
    <w:rsid w:val="00766317"/>
    <w:rsid w:val="00766A10"/>
    <w:rsid w:val="00766C5D"/>
    <w:rsid w:val="00770953"/>
    <w:rsid w:val="00771AFD"/>
    <w:rsid w:val="00772975"/>
    <w:rsid w:val="00772F24"/>
    <w:rsid w:val="00773AE2"/>
    <w:rsid w:val="0077430F"/>
    <w:rsid w:val="007748A9"/>
    <w:rsid w:val="00775B4D"/>
    <w:rsid w:val="00776240"/>
    <w:rsid w:val="00780404"/>
    <w:rsid w:val="00780620"/>
    <w:rsid w:val="00781A6A"/>
    <w:rsid w:val="00782964"/>
    <w:rsid w:val="00783726"/>
    <w:rsid w:val="00785628"/>
    <w:rsid w:val="007871A4"/>
    <w:rsid w:val="00790E9A"/>
    <w:rsid w:val="007912EC"/>
    <w:rsid w:val="00792758"/>
    <w:rsid w:val="0079279C"/>
    <w:rsid w:val="007929BF"/>
    <w:rsid w:val="0079320B"/>
    <w:rsid w:val="00793294"/>
    <w:rsid w:val="00793D1C"/>
    <w:rsid w:val="00795101"/>
    <w:rsid w:val="007958E3"/>
    <w:rsid w:val="00797697"/>
    <w:rsid w:val="00797995"/>
    <w:rsid w:val="007A03F9"/>
    <w:rsid w:val="007A0BC4"/>
    <w:rsid w:val="007A0FC4"/>
    <w:rsid w:val="007A1613"/>
    <w:rsid w:val="007A1FB0"/>
    <w:rsid w:val="007A24AB"/>
    <w:rsid w:val="007A361A"/>
    <w:rsid w:val="007A40D3"/>
    <w:rsid w:val="007A437A"/>
    <w:rsid w:val="007A5198"/>
    <w:rsid w:val="007A688F"/>
    <w:rsid w:val="007A71D2"/>
    <w:rsid w:val="007A747C"/>
    <w:rsid w:val="007B058B"/>
    <w:rsid w:val="007B2CFF"/>
    <w:rsid w:val="007B34B8"/>
    <w:rsid w:val="007B4D39"/>
    <w:rsid w:val="007B65ED"/>
    <w:rsid w:val="007B6AD3"/>
    <w:rsid w:val="007B6C43"/>
    <w:rsid w:val="007B700C"/>
    <w:rsid w:val="007B7FA4"/>
    <w:rsid w:val="007C0300"/>
    <w:rsid w:val="007C079A"/>
    <w:rsid w:val="007C08D4"/>
    <w:rsid w:val="007C0D2D"/>
    <w:rsid w:val="007C43AB"/>
    <w:rsid w:val="007C4886"/>
    <w:rsid w:val="007C5560"/>
    <w:rsid w:val="007C762E"/>
    <w:rsid w:val="007C7FFD"/>
    <w:rsid w:val="007D0B6E"/>
    <w:rsid w:val="007D0EA6"/>
    <w:rsid w:val="007D2AA7"/>
    <w:rsid w:val="007D2FCF"/>
    <w:rsid w:val="007D3A1E"/>
    <w:rsid w:val="007D3F34"/>
    <w:rsid w:val="007D4885"/>
    <w:rsid w:val="007D5F4D"/>
    <w:rsid w:val="007D6512"/>
    <w:rsid w:val="007E0529"/>
    <w:rsid w:val="007E11DD"/>
    <w:rsid w:val="007E193E"/>
    <w:rsid w:val="007E1AAA"/>
    <w:rsid w:val="007E1E21"/>
    <w:rsid w:val="007E241D"/>
    <w:rsid w:val="007E24DB"/>
    <w:rsid w:val="007E4531"/>
    <w:rsid w:val="007E4C2E"/>
    <w:rsid w:val="007E4D22"/>
    <w:rsid w:val="007E5493"/>
    <w:rsid w:val="007E59B9"/>
    <w:rsid w:val="007E607F"/>
    <w:rsid w:val="007E6C47"/>
    <w:rsid w:val="007F4ECD"/>
    <w:rsid w:val="007F5661"/>
    <w:rsid w:val="007F6122"/>
    <w:rsid w:val="007F614C"/>
    <w:rsid w:val="007F6408"/>
    <w:rsid w:val="007F739A"/>
    <w:rsid w:val="007F73EB"/>
    <w:rsid w:val="00800451"/>
    <w:rsid w:val="00802373"/>
    <w:rsid w:val="00802414"/>
    <w:rsid w:val="00802E5D"/>
    <w:rsid w:val="008033CC"/>
    <w:rsid w:val="00803947"/>
    <w:rsid w:val="00804271"/>
    <w:rsid w:val="00804675"/>
    <w:rsid w:val="00804BB8"/>
    <w:rsid w:val="008060F9"/>
    <w:rsid w:val="00807698"/>
    <w:rsid w:val="00807936"/>
    <w:rsid w:val="00810561"/>
    <w:rsid w:val="008107B6"/>
    <w:rsid w:val="00812C41"/>
    <w:rsid w:val="00813008"/>
    <w:rsid w:val="0081347E"/>
    <w:rsid w:val="00814822"/>
    <w:rsid w:val="00814FD3"/>
    <w:rsid w:val="008152EC"/>
    <w:rsid w:val="0081550F"/>
    <w:rsid w:val="008165F2"/>
    <w:rsid w:val="00816D9E"/>
    <w:rsid w:val="008178C7"/>
    <w:rsid w:val="00817BDB"/>
    <w:rsid w:val="008207D4"/>
    <w:rsid w:val="00820D2F"/>
    <w:rsid w:val="008217B9"/>
    <w:rsid w:val="00821AB2"/>
    <w:rsid w:val="00821DE6"/>
    <w:rsid w:val="00822130"/>
    <w:rsid w:val="0082292A"/>
    <w:rsid w:val="00822B96"/>
    <w:rsid w:val="00823537"/>
    <w:rsid w:val="00823CE6"/>
    <w:rsid w:val="00824D94"/>
    <w:rsid w:val="00825381"/>
    <w:rsid w:val="00826896"/>
    <w:rsid w:val="008268AA"/>
    <w:rsid w:val="00827B12"/>
    <w:rsid w:val="008315D0"/>
    <w:rsid w:val="00831DD1"/>
    <w:rsid w:val="00831E6D"/>
    <w:rsid w:val="00832B06"/>
    <w:rsid w:val="00834AA5"/>
    <w:rsid w:val="00834B04"/>
    <w:rsid w:val="00835454"/>
    <w:rsid w:val="00835660"/>
    <w:rsid w:val="008356A6"/>
    <w:rsid w:val="00835963"/>
    <w:rsid w:val="00835EC7"/>
    <w:rsid w:val="008375F6"/>
    <w:rsid w:val="008415B9"/>
    <w:rsid w:val="0084161E"/>
    <w:rsid w:val="008416A0"/>
    <w:rsid w:val="008432FB"/>
    <w:rsid w:val="0084453D"/>
    <w:rsid w:val="008448C2"/>
    <w:rsid w:val="00844901"/>
    <w:rsid w:val="00844CCE"/>
    <w:rsid w:val="00844CD6"/>
    <w:rsid w:val="00845014"/>
    <w:rsid w:val="0084518E"/>
    <w:rsid w:val="00845742"/>
    <w:rsid w:val="008473BA"/>
    <w:rsid w:val="00847A28"/>
    <w:rsid w:val="008506C5"/>
    <w:rsid w:val="00850AA5"/>
    <w:rsid w:val="00850AB2"/>
    <w:rsid w:val="008513C3"/>
    <w:rsid w:val="00851F2F"/>
    <w:rsid w:val="00852240"/>
    <w:rsid w:val="00853466"/>
    <w:rsid w:val="00860A63"/>
    <w:rsid w:val="00861680"/>
    <w:rsid w:val="00861B71"/>
    <w:rsid w:val="008620D7"/>
    <w:rsid w:val="008637CA"/>
    <w:rsid w:val="00863A1E"/>
    <w:rsid w:val="008641BF"/>
    <w:rsid w:val="00864884"/>
    <w:rsid w:val="00864F4F"/>
    <w:rsid w:val="00865700"/>
    <w:rsid w:val="008663F2"/>
    <w:rsid w:val="00866E70"/>
    <w:rsid w:val="00867D81"/>
    <w:rsid w:val="00870DEB"/>
    <w:rsid w:val="00871B8C"/>
    <w:rsid w:val="00871BA0"/>
    <w:rsid w:val="00873875"/>
    <w:rsid w:val="00873F71"/>
    <w:rsid w:val="00875440"/>
    <w:rsid w:val="00876241"/>
    <w:rsid w:val="00876603"/>
    <w:rsid w:val="0087686D"/>
    <w:rsid w:val="00876E9F"/>
    <w:rsid w:val="008772C2"/>
    <w:rsid w:val="00877336"/>
    <w:rsid w:val="008775EC"/>
    <w:rsid w:val="008778AE"/>
    <w:rsid w:val="00881D03"/>
    <w:rsid w:val="00882409"/>
    <w:rsid w:val="00882E27"/>
    <w:rsid w:val="008832C1"/>
    <w:rsid w:val="0088394F"/>
    <w:rsid w:val="00885ACE"/>
    <w:rsid w:val="00885E86"/>
    <w:rsid w:val="00886D12"/>
    <w:rsid w:val="008871E1"/>
    <w:rsid w:val="008878E0"/>
    <w:rsid w:val="00890525"/>
    <w:rsid w:val="00890A9F"/>
    <w:rsid w:val="008917CD"/>
    <w:rsid w:val="0089334A"/>
    <w:rsid w:val="0089394F"/>
    <w:rsid w:val="00893EB6"/>
    <w:rsid w:val="00894516"/>
    <w:rsid w:val="00894A27"/>
    <w:rsid w:val="008957EC"/>
    <w:rsid w:val="0089656D"/>
    <w:rsid w:val="00896DAF"/>
    <w:rsid w:val="00896E01"/>
    <w:rsid w:val="00896FAB"/>
    <w:rsid w:val="008A0107"/>
    <w:rsid w:val="008A06D3"/>
    <w:rsid w:val="008A0D00"/>
    <w:rsid w:val="008A0E3B"/>
    <w:rsid w:val="008A0EEA"/>
    <w:rsid w:val="008A1026"/>
    <w:rsid w:val="008A1189"/>
    <w:rsid w:val="008A1390"/>
    <w:rsid w:val="008A4273"/>
    <w:rsid w:val="008A451D"/>
    <w:rsid w:val="008A467E"/>
    <w:rsid w:val="008A5B4F"/>
    <w:rsid w:val="008A63C9"/>
    <w:rsid w:val="008A6C70"/>
    <w:rsid w:val="008A6F05"/>
    <w:rsid w:val="008A7F87"/>
    <w:rsid w:val="008B10E0"/>
    <w:rsid w:val="008B1A62"/>
    <w:rsid w:val="008B2125"/>
    <w:rsid w:val="008B22CD"/>
    <w:rsid w:val="008B4F04"/>
    <w:rsid w:val="008B54E5"/>
    <w:rsid w:val="008B658B"/>
    <w:rsid w:val="008B6D03"/>
    <w:rsid w:val="008B743F"/>
    <w:rsid w:val="008C0D7F"/>
    <w:rsid w:val="008C12EA"/>
    <w:rsid w:val="008C13AD"/>
    <w:rsid w:val="008C1562"/>
    <w:rsid w:val="008C3053"/>
    <w:rsid w:val="008C37B9"/>
    <w:rsid w:val="008C469F"/>
    <w:rsid w:val="008C5BC3"/>
    <w:rsid w:val="008C60E3"/>
    <w:rsid w:val="008C75AE"/>
    <w:rsid w:val="008C79D9"/>
    <w:rsid w:val="008D09F1"/>
    <w:rsid w:val="008D116E"/>
    <w:rsid w:val="008D11FE"/>
    <w:rsid w:val="008D14D3"/>
    <w:rsid w:val="008D2932"/>
    <w:rsid w:val="008D372E"/>
    <w:rsid w:val="008D3F0B"/>
    <w:rsid w:val="008D3FB0"/>
    <w:rsid w:val="008D45EB"/>
    <w:rsid w:val="008D49B8"/>
    <w:rsid w:val="008D4B84"/>
    <w:rsid w:val="008D5360"/>
    <w:rsid w:val="008D58BA"/>
    <w:rsid w:val="008D5D0A"/>
    <w:rsid w:val="008D5EE7"/>
    <w:rsid w:val="008D72CF"/>
    <w:rsid w:val="008E1794"/>
    <w:rsid w:val="008E183A"/>
    <w:rsid w:val="008E3044"/>
    <w:rsid w:val="008E3EEB"/>
    <w:rsid w:val="008E431A"/>
    <w:rsid w:val="008E73F9"/>
    <w:rsid w:val="008E7C6D"/>
    <w:rsid w:val="008F0AA2"/>
    <w:rsid w:val="008F1AD2"/>
    <w:rsid w:val="008F3063"/>
    <w:rsid w:val="008F30FD"/>
    <w:rsid w:val="008F337C"/>
    <w:rsid w:val="008F3B02"/>
    <w:rsid w:val="008F475A"/>
    <w:rsid w:val="008F4A0E"/>
    <w:rsid w:val="008F4E27"/>
    <w:rsid w:val="008F5031"/>
    <w:rsid w:val="008F5D62"/>
    <w:rsid w:val="008F69BB"/>
    <w:rsid w:val="008F6A4E"/>
    <w:rsid w:val="008F73B6"/>
    <w:rsid w:val="008F78F8"/>
    <w:rsid w:val="008F7E5A"/>
    <w:rsid w:val="00900303"/>
    <w:rsid w:val="00900F08"/>
    <w:rsid w:val="009018E2"/>
    <w:rsid w:val="00901B92"/>
    <w:rsid w:val="00901FF0"/>
    <w:rsid w:val="009025CA"/>
    <w:rsid w:val="00902639"/>
    <w:rsid w:val="009034D0"/>
    <w:rsid w:val="0090378D"/>
    <w:rsid w:val="00910013"/>
    <w:rsid w:val="009106AD"/>
    <w:rsid w:val="00910DEE"/>
    <w:rsid w:val="00911472"/>
    <w:rsid w:val="0091168E"/>
    <w:rsid w:val="0091239B"/>
    <w:rsid w:val="00912677"/>
    <w:rsid w:val="00913900"/>
    <w:rsid w:val="00913E8B"/>
    <w:rsid w:val="009152DA"/>
    <w:rsid w:val="009164A7"/>
    <w:rsid w:val="00916F6E"/>
    <w:rsid w:val="0091792B"/>
    <w:rsid w:val="0091793E"/>
    <w:rsid w:val="00917B2E"/>
    <w:rsid w:val="00917FA6"/>
    <w:rsid w:val="009200C1"/>
    <w:rsid w:val="00920329"/>
    <w:rsid w:val="00920E8B"/>
    <w:rsid w:val="009216B9"/>
    <w:rsid w:val="00922A7F"/>
    <w:rsid w:val="00922D58"/>
    <w:rsid w:val="00922F7A"/>
    <w:rsid w:val="00923C43"/>
    <w:rsid w:val="009245BA"/>
    <w:rsid w:val="00924DB4"/>
    <w:rsid w:val="00924DB9"/>
    <w:rsid w:val="00926B9A"/>
    <w:rsid w:val="00927AD9"/>
    <w:rsid w:val="00930AE2"/>
    <w:rsid w:val="00930DBE"/>
    <w:rsid w:val="00930EE4"/>
    <w:rsid w:val="0093110A"/>
    <w:rsid w:val="00933C47"/>
    <w:rsid w:val="00933FC9"/>
    <w:rsid w:val="00934CA0"/>
    <w:rsid w:val="00935E6E"/>
    <w:rsid w:val="0093625C"/>
    <w:rsid w:val="00936E98"/>
    <w:rsid w:val="009378DA"/>
    <w:rsid w:val="00937D0D"/>
    <w:rsid w:val="009402F5"/>
    <w:rsid w:val="00941249"/>
    <w:rsid w:val="009413F8"/>
    <w:rsid w:val="00942214"/>
    <w:rsid w:val="0094260B"/>
    <w:rsid w:val="00944C58"/>
    <w:rsid w:val="00945371"/>
    <w:rsid w:val="00945567"/>
    <w:rsid w:val="009460A0"/>
    <w:rsid w:val="00946429"/>
    <w:rsid w:val="00946939"/>
    <w:rsid w:val="00947568"/>
    <w:rsid w:val="0094794C"/>
    <w:rsid w:val="00947BE0"/>
    <w:rsid w:val="00947EB6"/>
    <w:rsid w:val="00950E8B"/>
    <w:rsid w:val="00951BDC"/>
    <w:rsid w:val="00953B71"/>
    <w:rsid w:val="00954C32"/>
    <w:rsid w:val="00955CF1"/>
    <w:rsid w:val="00955E27"/>
    <w:rsid w:val="00956172"/>
    <w:rsid w:val="0095675B"/>
    <w:rsid w:val="009601E7"/>
    <w:rsid w:val="0096036F"/>
    <w:rsid w:val="00960FF3"/>
    <w:rsid w:val="00961369"/>
    <w:rsid w:val="009614BA"/>
    <w:rsid w:val="0096315D"/>
    <w:rsid w:val="00965FA1"/>
    <w:rsid w:val="00966126"/>
    <w:rsid w:val="009663F6"/>
    <w:rsid w:val="00966BE4"/>
    <w:rsid w:val="00967967"/>
    <w:rsid w:val="0097033A"/>
    <w:rsid w:val="0097065E"/>
    <w:rsid w:val="009721F6"/>
    <w:rsid w:val="00973158"/>
    <w:rsid w:val="0097382B"/>
    <w:rsid w:val="009738B3"/>
    <w:rsid w:val="00975195"/>
    <w:rsid w:val="00975B3C"/>
    <w:rsid w:val="00975E08"/>
    <w:rsid w:val="00976BC3"/>
    <w:rsid w:val="00981CB7"/>
    <w:rsid w:val="0098264B"/>
    <w:rsid w:val="00982E78"/>
    <w:rsid w:val="00983D8F"/>
    <w:rsid w:val="00984752"/>
    <w:rsid w:val="00984F12"/>
    <w:rsid w:val="009858D8"/>
    <w:rsid w:val="00986A21"/>
    <w:rsid w:val="00986E4E"/>
    <w:rsid w:val="00990CC5"/>
    <w:rsid w:val="00990DE2"/>
    <w:rsid w:val="00992218"/>
    <w:rsid w:val="0099283B"/>
    <w:rsid w:val="00992E91"/>
    <w:rsid w:val="00993462"/>
    <w:rsid w:val="009937B2"/>
    <w:rsid w:val="009937B5"/>
    <w:rsid w:val="00993E95"/>
    <w:rsid w:val="009941C0"/>
    <w:rsid w:val="0099472F"/>
    <w:rsid w:val="00995270"/>
    <w:rsid w:val="00995EAA"/>
    <w:rsid w:val="009A1130"/>
    <w:rsid w:val="009A2283"/>
    <w:rsid w:val="009A30F8"/>
    <w:rsid w:val="009A3742"/>
    <w:rsid w:val="009A3C4D"/>
    <w:rsid w:val="009A4B8A"/>
    <w:rsid w:val="009A5662"/>
    <w:rsid w:val="009A68DA"/>
    <w:rsid w:val="009A6A8A"/>
    <w:rsid w:val="009A6D58"/>
    <w:rsid w:val="009A7E9C"/>
    <w:rsid w:val="009B0515"/>
    <w:rsid w:val="009B0657"/>
    <w:rsid w:val="009B0B09"/>
    <w:rsid w:val="009B1691"/>
    <w:rsid w:val="009B2220"/>
    <w:rsid w:val="009B3234"/>
    <w:rsid w:val="009B3BB3"/>
    <w:rsid w:val="009B3C93"/>
    <w:rsid w:val="009B3EB8"/>
    <w:rsid w:val="009C0295"/>
    <w:rsid w:val="009C1BB5"/>
    <w:rsid w:val="009C2043"/>
    <w:rsid w:val="009C22E4"/>
    <w:rsid w:val="009C4925"/>
    <w:rsid w:val="009C5105"/>
    <w:rsid w:val="009C52FC"/>
    <w:rsid w:val="009C5D26"/>
    <w:rsid w:val="009C699C"/>
    <w:rsid w:val="009C77D4"/>
    <w:rsid w:val="009C7932"/>
    <w:rsid w:val="009D0636"/>
    <w:rsid w:val="009D0D4E"/>
    <w:rsid w:val="009D175C"/>
    <w:rsid w:val="009D1B4E"/>
    <w:rsid w:val="009D2836"/>
    <w:rsid w:val="009D2A21"/>
    <w:rsid w:val="009D2BF1"/>
    <w:rsid w:val="009D3EFC"/>
    <w:rsid w:val="009D435E"/>
    <w:rsid w:val="009D6F24"/>
    <w:rsid w:val="009D7771"/>
    <w:rsid w:val="009D7F4E"/>
    <w:rsid w:val="009E05D8"/>
    <w:rsid w:val="009E0D46"/>
    <w:rsid w:val="009E1B76"/>
    <w:rsid w:val="009E1EBC"/>
    <w:rsid w:val="009E2570"/>
    <w:rsid w:val="009E2623"/>
    <w:rsid w:val="009E2937"/>
    <w:rsid w:val="009E3891"/>
    <w:rsid w:val="009E3964"/>
    <w:rsid w:val="009E39FF"/>
    <w:rsid w:val="009E4141"/>
    <w:rsid w:val="009E4207"/>
    <w:rsid w:val="009E4267"/>
    <w:rsid w:val="009E4580"/>
    <w:rsid w:val="009E514C"/>
    <w:rsid w:val="009E55CE"/>
    <w:rsid w:val="009E6FED"/>
    <w:rsid w:val="009E709E"/>
    <w:rsid w:val="009E7138"/>
    <w:rsid w:val="009E7910"/>
    <w:rsid w:val="009E7A87"/>
    <w:rsid w:val="009F2F93"/>
    <w:rsid w:val="009F395E"/>
    <w:rsid w:val="009F4A64"/>
    <w:rsid w:val="009F523A"/>
    <w:rsid w:val="009F5321"/>
    <w:rsid w:val="009F5C93"/>
    <w:rsid w:val="009F6E28"/>
    <w:rsid w:val="009F7AD2"/>
    <w:rsid w:val="009F7FEB"/>
    <w:rsid w:val="00A000A2"/>
    <w:rsid w:val="00A00CAA"/>
    <w:rsid w:val="00A01766"/>
    <w:rsid w:val="00A02075"/>
    <w:rsid w:val="00A0208F"/>
    <w:rsid w:val="00A03B29"/>
    <w:rsid w:val="00A0412E"/>
    <w:rsid w:val="00A04EE5"/>
    <w:rsid w:val="00A05536"/>
    <w:rsid w:val="00A05BAC"/>
    <w:rsid w:val="00A06329"/>
    <w:rsid w:val="00A071D7"/>
    <w:rsid w:val="00A1133B"/>
    <w:rsid w:val="00A11F9D"/>
    <w:rsid w:val="00A1286E"/>
    <w:rsid w:val="00A12B61"/>
    <w:rsid w:val="00A12BE9"/>
    <w:rsid w:val="00A135CE"/>
    <w:rsid w:val="00A162AD"/>
    <w:rsid w:val="00A167EF"/>
    <w:rsid w:val="00A21DB8"/>
    <w:rsid w:val="00A2225D"/>
    <w:rsid w:val="00A237FA"/>
    <w:rsid w:val="00A262FB"/>
    <w:rsid w:val="00A26864"/>
    <w:rsid w:val="00A268A2"/>
    <w:rsid w:val="00A2758D"/>
    <w:rsid w:val="00A30358"/>
    <w:rsid w:val="00A30B63"/>
    <w:rsid w:val="00A30F32"/>
    <w:rsid w:val="00A319F6"/>
    <w:rsid w:val="00A3432F"/>
    <w:rsid w:val="00A345B9"/>
    <w:rsid w:val="00A35831"/>
    <w:rsid w:val="00A36CD6"/>
    <w:rsid w:val="00A37A24"/>
    <w:rsid w:val="00A40685"/>
    <w:rsid w:val="00A411F9"/>
    <w:rsid w:val="00A41953"/>
    <w:rsid w:val="00A41C21"/>
    <w:rsid w:val="00A42575"/>
    <w:rsid w:val="00A425E7"/>
    <w:rsid w:val="00A42CC8"/>
    <w:rsid w:val="00A4304D"/>
    <w:rsid w:val="00A43092"/>
    <w:rsid w:val="00A4431A"/>
    <w:rsid w:val="00A443E2"/>
    <w:rsid w:val="00A45C9A"/>
    <w:rsid w:val="00A4702D"/>
    <w:rsid w:val="00A51F2A"/>
    <w:rsid w:val="00A52257"/>
    <w:rsid w:val="00A52308"/>
    <w:rsid w:val="00A534E4"/>
    <w:rsid w:val="00A5373B"/>
    <w:rsid w:val="00A5395E"/>
    <w:rsid w:val="00A53A00"/>
    <w:rsid w:val="00A53C49"/>
    <w:rsid w:val="00A56DD7"/>
    <w:rsid w:val="00A56DF4"/>
    <w:rsid w:val="00A576CB"/>
    <w:rsid w:val="00A57CC4"/>
    <w:rsid w:val="00A57D3E"/>
    <w:rsid w:val="00A60C82"/>
    <w:rsid w:val="00A61CA5"/>
    <w:rsid w:val="00A6231D"/>
    <w:rsid w:val="00A64096"/>
    <w:rsid w:val="00A64434"/>
    <w:rsid w:val="00A64653"/>
    <w:rsid w:val="00A65EAF"/>
    <w:rsid w:val="00A66187"/>
    <w:rsid w:val="00A67F3F"/>
    <w:rsid w:val="00A70177"/>
    <w:rsid w:val="00A70187"/>
    <w:rsid w:val="00A707B7"/>
    <w:rsid w:val="00A71674"/>
    <w:rsid w:val="00A7227E"/>
    <w:rsid w:val="00A72DBD"/>
    <w:rsid w:val="00A73891"/>
    <w:rsid w:val="00A738AA"/>
    <w:rsid w:val="00A74CA1"/>
    <w:rsid w:val="00A74DFA"/>
    <w:rsid w:val="00A74F55"/>
    <w:rsid w:val="00A80D6D"/>
    <w:rsid w:val="00A81075"/>
    <w:rsid w:val="00A824C0"/>
    <w:rsid w:val="00A82853"/>
    <w:rsid w:val="00A82F9F"/>
    <w:rsid w:val="00A8327B"/>
    <w:rsid w:val="00A83A46"/>
    <w:rsid w:val="00A84B0C"/>
    <w:rsid w:val="00A85038"/>
    <w:rsid w:val="00A851F5"/>
    <w:rsid w:val="00A8578C"/>
    <w:rsid w:val="00A85CC1"/>
    <w:rsid w:val="00A85F09"/>
    <w:rsid w:val="00A86999"/>
    <w:rsid w:val="00A86D44"/>
    <w:rsid w:val="00A87727"/>
    <w:rsid w:val="00A877FF"/>
    <w:rsid w:val="00A90C8A"/>
    <w:rsid w:val="00A90DA2"/>
    <w:rsid w:val="00A91929"/>
    <w:rsid w:val="00A92E9F"/>
    <w:rsid w:val="00A94FBF"/>
    <w:rsid w:val="00A95379"/>
    <w:rsid w:val="00A9641A"/>
    <w:rsid w:val="00A967CC"/>
    <w:rsid w:val="00A96845"/>
    <w:rsid w:val="00AA03C4"/>
    <w:rsid w:val="00AA12AA"/>
    <w:rsid w:val="00AA1453"/>
    <w:rsid w:val="00AA1913"/>
    <w:rsid w:val="00AA1B57"/>
    <w:rsid w:val="00AA3C85"/>
    <w:rsid w:val="00AA3D19"/>
    <w:rsid w:val="00AA4118"/>
    <w:rsid w:val="00AA4369"/>
    <w:rsid w:val="00AA47B2"/>
    <w:rsid w:val="00AA52AC"/>
    <w:rsid w:val="00AA53EA"/>
    <w:rsid w:val="00AA53EE"/>
    <w:rsid w:val="00AA6FB6"/>
    <w:rsid w:val="00AB0516"/>
    <w:rsid w:val="00AB132F"/>
    <w:rsid w:val="00AB23C2"/>
    <w:rsid w:val="00AB30DF"/>
    <w:rsid w:val="00AB333B"/>
    <w:rsid w:val="00AB3AFF"/>
    <w:rsid w:val="00AB58C1"/>
    <w:rsid w:val="00AB72EE"/>
    <w:rsid w:val="00AB7830"/>
    <w:rsid w:val="00AC178F"/>
    <w:rsid w:val="00AC20A2"/>
    <w:rsid w:val="00AC23A9"/>
    <w:rsid w:val="00AC253D"/>
    <w:rsid w:val="00AC35CB"/>
    <w:rsid w:val="00AC45AF"/>
    <w:rsid w:val="00AC4E18"/>
    <w:rsid w:val="00AC4FB0"/>
    <w:rsid w:val="00AC65FD"/>
    <w:rsid w:val="00AC6627"/>
    <w:rsid w:val="00AC6A42"/>
    <w:rsid w:val="00AC7344"/>
    <w:rsid w:val="00AD0065"/>
    <w:rsid w:val="00AD171F"/>
    <w:rsid w:val="00AD2EA3"/>
    <w:rsid w:val="00AD2F6C"/>
    <w:rsid w:val="00AD3926"/>
    <w:rsid w:val="00AD5A7A"/>
    <w:rsid w:val="00AD6BAC"/>
    <w:rsid w:val="00AE0C12"/>
    <w:rsid w:val="00AE0FF0"/>
    <w:rsid w:val="00AE2332"/>
    <w:rsid w:val="00AE2C44"/>
    <w:rsid w:val="00AE2F8E"/>
    <w:rsid w:val="00AE3134"/>
    <w:rsid w:val="00AE3612"/>
    <w:rsid w:val="00AE48A5"/>
    <w:rsid w:val="00AE496D"/>
    <w:rsid w:val="00AE4D88"/>
    <w:rsid w:val="00AE617C"/>
    <w:rsid w:val="00AE73B1"/>
    <w:rsid w:val="00AE76C6"/>
    <w:rsid w:val="00AE7B7A"/>
    <w:rsid w:val="00AE7D1C"/>
    <w:rsid w:val="00AF0350"/>
    <w:rsid w:val="00AF0409"/>
    <w:rsid w:val="00AF0C94"/>
    <w:rsid w:val="00AF1FBD"/>
    <w:rsid w:val="00AF2677"/>
    <w:rsid w:val="00AF38C0"/>
    <w:rsid w:val="00AF4CA2"/>
    <w:rsid w:val="00AF4D61"/>
    <w:rsid w:val="00AF622D"/>
    <w:rsid w:val="00AF6C0C"/>
    <w:rsid w:val="00B00DD6"/>
    <w:rsid w:val="00B013E9"/>
    <w:rsid w:val="00B02803"/>
    <w:rsid w:val="00B02AE2"/>
    <w:rsid w:val="00B03379"/>
    <w:rsid w:val="00B03D25"/>
    <w:rsid w:val="00B043DF"/>
    <w:rsid w:val="00B04C6A"/>
    <w:rsid w:val="00B0527A"/>
    <w:rsid w:val="00B05F0C"/>
    <w:rsid w:val="00B06122"/>
    <w:rsid w:val="00B066C9"/>
    <w:rsid w:val="00B07A4C"/>
    <w:rsid w:val="00B07BBD"/>
    <w:rsid w:val="00B1164F"/>
    <w:rsid w:val="00B12530"/>
    <w:rsid w:val="00B12AC6"/>
    <w:rsid w:val="00B13C70"/>
    <w:rsid w:val="00B14431"/>
    <w:rsid w:val="00B15250"/>
    <w:rsid w:val="00B155D5"/>
    <w:rsid w:val="00B15C98"/>
    <w:rsid w:val="00B1631A"/>
    <w:rsid w:val="00B16A6B"/>
    <w:rsid w:val="00B17707"/>
    <w:rsid w:val="00B17817"/>
    <w:rsid w:val="00B20BAA"/>
    <w:rsid w:val="00B20DC0"/>
    <w:rsid w:val="00B20E2F"/>
    <w:rsid w:val="00B234A3"/>
    <w:rsid w:val="00B234ED"/>
    <w:rsid w:val="00B23A83"/>
    <w:rsid w:val="00B23B8A"/>
    <w:rsid w:val="00B251C4"/>
    <w:rsid w:val="00B263EE"/>
    <w:rsid w:val="00B315D8"/>
    <w:rsid w:val="00B334E2"/>
    <w:rsid w:val="00B36281"/>
    <w:rsid w:val="00B37BE2"/>
    <w:rsid w:val="00B40358"/>
    <w:rsid w:val="00B408AC"/>
    <w:rsid w:val="00B4136C"/>
    <w:rsid w:val="00B41B54"/>
    <w:rsid w:val="00B421CA"/>
    <w:rsid w:val="00B4355C"/>
    <w:rsid w:val="00B45CB7"/>
    <w:rsid w:val="00B461CC"/>
    <w:rsid w:val="00B46275"/>
    <w:rsid w:val="00B464C8"/>
    <w:rsid w:val="00B47036"/>
    <w:rsid w:val="00B472C0"/>
    <w:rsid w:val="00B50A2D"/>
    <w:rsid w:val="00B5238E"/>
    <w:rsid w:val="00B53D1B"/>
    <w:rsid w:val="00B54E8C"/>
    <w:rsid w:val="00B55804"/>
    <w:rsid w:val="00B55AEB"/>
    <w:rsid w:val="00B55B87"/>
    <w:rsid w:val="00B560A4"/>
    <w:rsid w:val="00B56DB4"/>
    <w:rsid w:val="00B57B04"/>
    <w:rsid w:val="00B616EF"/>
    <w:rsid w:val="00B62555"/>
    <w:rsid w:val="00B629B7"/>
    <w:rsid w:val="00B62D89"/>
    <w:rsid w:val="00B62F87"/>
    <w:rsid w:val="00B6301E"/>
    <w:rsid w:val="00B63E46"/>
    <w:rsid w:val="00B64B9C"/>
    <w:rsid w:val="00B6573F"/>
    <w:rsid w:val="00B65BAE"/>
    <w:rsid w:val="00B66573"/>
    <w:rsid w:val="00B66C94"/>
    <w:rsid w:val="00B6703F"/>
    <w:rsid w:val="00B672B4"/>
    <w:rsid w:val="00B673FE"/>
    <w:rsid w:val="00B70061"/>
    <w:rsid w:val="00B70624"/>
    <w:rsid w:val="00B70F96"/>
    <w:rsid w:val="00B71057"/>
    <w:rsid w:val="00B71294"/>
    <w:rsid w:val="00B715DA"/>
    <w:rsid w:val="00B71B95"/>
    <w:rsid w:val="00B725CD"/>
    <w:rsid w:val="00B726AB"/>
    <w:rsid w:val="00B74A7E"/>
    <w:rsid w:val="00B74B9B"/>
    <w:rsid w:val="00B75C4A"/>
    <w:rsid w:val="00B77389"/>
    <w:rsid w:val="00B77B76"/>
    <w:rsid w:val="00B77F26"/>
    <w:rsid w:val="00B77F47"/>
    <w:rsid w:val="00B804CA"/>
    <w:rsid w:val="00B83E3E"/>
    <w:rsid w:val="00B84C0C"/>
    <w:rsid w:val="00B85366"/>
    <w:rsid w:val="00B866E6"/>
    <w:rsid w:val="00B9067D"/>
    <w:rsid w:val="00B906B6"/>
    <w:rsid w:val="00B91DEE"/>
    <w:rsid w:val="00B91DF1"/>
    <w:rsid w:val="00B937F7"/>
    <w:rsid w:val="00B93F07"/>
    <w:rsid w:val="00B9568D"/>
    <w:rsid w:val="00B95C85"/>
    <w:rsid w:val="00B961B8"/>
    <w:rsid w:val="00B962DF"/>
    <w:rsid w:val="00B96F8D"/>
    <w:rsid w:val="00BA133C"/>
    <w:rsid w:val="00BA17F0"/>
    <w:rsid w:val="00BA1834"/>
    <w:rsid w:val="00BA1E9D"/>
    <w:rsid w:val="00BA1F4C"/>
    <w:rsid w:val="00BA1FB5"/>
    <w:rsid w:val="00BA2B6C"/>
    <w:rsid w:val="00BA2C5F"/>
    <w:rsid w:val="00BA2FCF"/>
    <w:rsid w:val="00BA39F8"/>
    <w:rsid w:val="00BA3A9F"/>
    <w:rsid w:val="00BA3BA4"/>
    <w:rsid w:val="00BA6190"/>
    <w:rsid w:val="00BA7D77"/>
    <w:rsid w:val="00BA7E13"/>
    <w:rsid w:val="00BB2252"/>
    <w:rsid w:val="00BB4AEB"/>
    <w:rsid w:val="00BB5521"/>
    <w:rsid w:val="00BB5892"/>
    <w:rsid w:val="00BB5C59"/>
    <w:rsid w:val="00BC0999"/>
    <w:rsid w:val="00BC0EF9"/>
    <w:rsid w:val="00BC12E9"/>
    <w:rsid w:val="00BC1E09"/>
    <w:rsid w:val="00BC4DA8"/>
    <w:rsid w:val="00BC521C"/>
    <w:rsid w:val="00BC5589"/>
    <w:rsid w:val="00BC55F8"/>
    <w:rsid w:val="00BC6B48"/>
    <w:rsid w:val="00BC77D4"/>
    <w:rsid w:val="00BD0109"/>
    <w:rsid w:val="00BD013F"/>
    <w:rsid w:val="00BD0EEC"/>
    <w:rsid w:val="00BD10C9"/>
    <w:rsid w:val="00BD1A15"/>
    <w:rsid w:val="00BD204D"/>
    <w:rsid w:val="00BD2058"/>
    <w:rsid w:val="00BD28D2"/>
    <w:rsid w:val="00BD2E5B"/>
    <w:rsid w:val="00BD33B1"/>
    <w:rsid w:val="00BD44A2"/>
    <w:rsid w:val="00BD49A6"/>
    <w:rsid w:val="00BD4A2A"/>
    <w:rsid w:val="00BD6201"/>
    <w:rsid w:val="00BD657D"/>
    <w:rsid w:val="00BD7471"/>
    <w:rsid w:val="00BD76EA"/>
    <w:rsid w:val="00BD7F94"/>
    <w:rsid w:val="00BE028E"/>
    <w:rsid w:val="00BE0D39"/>
    <w:rsid w:val="00BE0FAF"/>
    <w:rsid w:val="00BE20CE"/>
    <w:rsid w:val="00BE25A7"/>
    <w:rsid w:val="00BE3EB2"/>
    <w:rsid w:val="00BE47B0"/>
    <w:rsid w:val="00BE4844"/>
    <w:rsid w:val="00BE5FE6"/>
    <w:rsid w:val="00BE62FA"/>
    <w:rsid w:val="00BE6AFF"/>
    <w:rsid w:val="00BE7BF3"/>
    <w:rsid w:val="00BF0871"/>
    <w:rsid w:val="00BF0E52"/>
    <w:rsid w:val="00BF1B2F"/>
    <w:rsid w:val="00BF230B"/>
    <w:rsid w:val="00BF2FEF"/>
    <w:rsid w:val="00BF3276"/>
    <w:rsid w:val="00BF48D6"/>
    <w:rsid w:val="00BF60AB"/>
    <w:rsid w:val="00BF7001"/>
    <w:rsid w:val="00BF7689"/>
    <w:rsid w:val="00C00359"/>
    <w:rsid w:val="00C006CC"/>
    <w:rsid w:val="00C01C79"/>
    <w:rsid w:val="00C0282D"/>
    <w:rsid w:val="00C03849"/>
    <w:rsid w:val="00C03F73"/>
    <w:rsid w:val="00C053D5"/>
    <w:rsid w:val="00C06511"/>
    <w:rsid w:val="00C06E14"/>
    <w:rsid w:val="00C071E6"/>
    <w:rsid w:val="00C073DC"/>
    <w:rsid w:val="00C109F5"/>
    <w:rsid w:val="00C10B05"/>
    <w:rsid w:val="00C121C6"/>
    <w:rsid w:val="00C12239"/>
    <w:rsid w:val="00C12975"/>
    <w:rsid w:val="00C12F72"/>
    <w:rsid w:val="00C13749"/>
    <w:rsid w:val="00C1465F"/>
    <w:rsid w:val="00C148CC"/>
    <w:rsid w:val="00C2078D"/>
    <w:rsid w:val="00C208C0"/>
    <w:rsid w:val="00C209D0"/>
    <w:rsid w:val="00C20F45"/>
    <w:rsid w:val="00C2564F"/>
    <w:rsid w:val="00C259BA"/>
    <w:rsid w:val="00C2762E"/>
    <w:rsid w:val="00C27B7D"/>
    <w:rsid w:val="00C31C6D"/>
    <w:rsid w:val="00C31F81"/>
    <w:rsid w:val="00C32506"/>
    <w:rsid w:val="00C32870"/>
    <w:rsid w:val="00C33678"/>
    <w:rsid w:val="00C33F84"/>
    <w:rsid w:val="00C35495"/>
    <w:rsid w:val="00C354CE"/>
    <w:rsid w:val="00C37A25"/>
    <w:rsid w:val="00C40517"/>
    <w:rsid w:val="00C4157B"/>
    <w:rsid w:val="00C41AAC"/>
    <w:rsid w:val="00C41AEC"/>
    <w:rsid w:val="00C41F57"/>
    <w:rsid w:val="00C42266"/>
    <w:rsid w:val="00C42341"/>
    <w:rsid w:val="00C43944"/>
    <w:rsid w:val="00C44093"/>
    <w:rsid w:val="00C447B0"/>
    <w:rsid w:val="00C44AAA"/>
    <w:rsid w:val="00C4591C"/>
    <w:rsid w:val="00C46565"/>
    <w:rsid w:val="00C477D6"/>
    <w:rsid w:val="00C47FB6"/>
    <w:rsid w:val="00C52105"/>
    <w:rsid w:val="00C521B5"/>
    <w:rsid w:val="00C52377"/>
    <w:rsid w:val="00C52D2D"/>
    <w:rsid w:val="00C53100"/>
    <w:rsid w:val="00C540B0"/>
    <w:rsid w:val="00C55444"/>
    <w:rsid w:val="00C56C9D"/>
    <w:rsid w:val="00C57BC4"/>
    <w:rsid w:val="00C57F26"/>
    <w:rsid w:val="00C609FA"/>
    <w:rsid w:val="00C60B9C"/>
    <w:rsid w:val="00C6149A"/>
    <w:rsid w:val="00C627B1"/>
    <w:rsid w:val="00C629B5"/>
    <w:rsid w:val="00C63112"/>
    <w:rsid w:val="00C63638"/>
    <w:rsid w:val="00C63E0E"/>
    <w:rsid w:val="00C648A1"/>
    <w:rsid w:val="00C64B44"/>
    <w:rsid w:val="00C6536D"/>
    <w:rsid w:val="00C66104"/>
    <w:rsid w:val="00C66272"/>
    <w:rsid w:val="00C670AB"/>
    <w:rsid w:val="00C67D44"/>
    <w:rsid w:val="00C70CC8"/>
    <w:rsid w:val="00C7100C"/>
    <w:rsid w:val="00C723E8"/>
    <w:rsid w:val="00C73E57"/>
    <w:rsid w:val="00C74445"/>
    <w:rsid w:val="00C76934"/>
    <w:rsid w:val="00C773BA"/>
    <w:rsid w:val="00C77F24"/>
    <w:rsid w:val="00C80991"/>
    <w:rsid w:val="00C80E50"/>
    <w:rsid w:val="00C81255"/>
    <w:rsid w:val="00C819E0"/>
    <w:rsid w:val="00C82452"/>
    <w:rsid w:val="00C82EC5"/>
    <w:rsid w:val="00C834FF"/>
    <w:rsid w:val="00C84DF5"/>
    <w:rsid w:val="00C857C2"/>
    <w:rsid w:val="00C87923"/>
    <w:rsid w:val="00C90365"/>
    <w:rsid w:val="00C90F9B"/>
    <w:rsid w:val="00C912A1"/>
    <w:rsid w:val="00C919EC"/>
    <w:rsid w:val="00C91F7E"/>
    <w:rsid w:val="00C9253F"/>
    <w:rsid w:val="00C92AD1"/>
    <w:rsid w:val="00C9319F"/>
    <w:rsid w:val="00C9459A"/>
    <w:rsid w:val="00C95101"/>
    <w:rsid w:val="00C95162"/>
    <w:rsid w:val="00C951F1"/>
    <w:rsid w:val="00C9627E"/>
    <w:rsid w:val="00C9734E"/>
    <w:rsid w:val="00CA177D"/>
    <w:rsid w:val="00CA1A59"/>
    <w:rsid w:val="00CA2348"/>
    <w:rsid w:val="00CA23D8"/>
    <w:rsid w:val="00CA24DA"/>
    <w:rsid w:val="00CA29FB"/>
    <w:rsid w:val="00CA439A"/>
    <w:rsid w:val="00CA5451"/>
    <w:rsid w:val="00CA62C5"/>
    <w:rsid w:val="00CB042B"/>
    <w:rsid w:val="00CB0791"/>
    <w:rsid w:val="00CB1B2C"/>
    <w:rsid w:val="00CB1DDF"/>
    <w:rsid w:val="00CB1F35"/>
    <w:rsid w:val="00CB2709"/>
    <w:rsid w:val="00CB31B2"/>
    <w:rsid w:val="00CB3CAE"/>
    <w:rsid w:val="00CB4556"/>
    <w:rsid w:val="00CB4DF4"/>
    <w:rsid w:val="00CB5039"/>
    <w:rsid w:val="00CB55CB"/>
    <w:rsid w:val="00CB6939"/>
    <w:rsid w:val="00CB69E2"/>
    <w:rsid w:val="00CB7414"/>
    <w:rsid w:val="00CB7BD3"/>
    <w:rsid w:val="00CB7E65"/>
    <w:rsid w:val="00CB7F67"/>
    <w:rsid w:val="00CC026C"/>
    <w:rsid w:val="00CC0A72"/>
    <w:rsid w:val="00CC0C46"/>
    <w:rsid w:val="00CC0F1F"/>
    <w:rsid w:val="00CC1313"/>
    <w:rsid w:val="00CC6FE0"/>
    <w:rsid w:val="00CC7700"/>
    <w:rsid w:val="00CC7BA1"/>
    <w:rsid w:val="00CC7F9C"/>
    <w:rsid w:val="00CD0DA6"/>
    <w:rsid w:val="00CD2943"/>
    <w:rsid w:val="00CD308E"/>
    <w:rsid w:val="00CD34F7"/>
    <w:rsid w:val="00CD3FF4"/>
    <w:rsid w:val="00CD4478"/>
    <w:rsid w:val="00CD45C5"/>
    <w:rsid w:val="00CD5431"/>
    <w:rsid w:val="00CD67AD"/>
    <w:rsid w:val="00CD7467"/>
    <w:rsid w:val="00CE0A04"/>
    <w:rsid w:val="00CE0D03"/>
    <w:rsid w:val="00CE29D2"/>
    <w:rsid w:val="00CE2C28"/>
    <w:rsid w:val="00CE3CE8"/>
    <w:rsid w:val="00CE3F88"/>
    <w:rsid w:val="00CE4074"/>
    <w:rsid w:val="00CE5D88"/>
    <w:rsid w:val="00CE6A5E"/>
    <w:rsid w:val="00CF009A"/>
    <w:rsid w:val="00CF018C"/>
    <w:rsid w:val="00CF1209"/>
    <w:rsid w:val="00CF129C"/>
    <w:rsid w:val="00CF19D5"/>
    <w:rsid w:val="00CF1FAE"/>
    <w:rsid w:val="00CF25FA"/>
    <w:rsid w:val="00CF2E94"/>
    <w:rsid w:val="00CF3919"/>
    <w:rsid w:val="00CF4622"/>
    <w:rsid w:val="00CF4CE1"/>
    <w:rsid w:val="00CF4EE2"/>
    <w:rsid w:val="00CF5DCE"/>
    <w:rsid w:val="00CF70CC"/>
    <w:rsid w:val="00CF7431"/>
    <w:rsid w:val="00CF79C3"/>
    <w:rsid w:val="00D00ED6"/>
    <w:rsid w:val="00D01BB7"/>
    <w:rsid w:val="00D01E31"/>
    <w:rsid w:val="00D02157"/>
    <w:rsid w:val="00D032D0"/>
    <w:rsid w:val="00D0345C"/>
    <w:rsid w:val="00D03825"/>
    <w:rsid w:val="00D04F32"/>
    <w:rsid w:val="00D0535B"/>
    <w:rsid w:val="00D06DFA"/>
    <w:rsid w:val="00D10C5E"/>
    <w:rsid w:val="00D1108A"/>
    <w:rsid w:val="00D11BDF"/>
    <w:rsid w:val="00D12275"/>
    <w:rsid w:val="00D1246F"/>
    <w:rsid w:val="00D13839"/>
    <w:rsid w:val="00D139F5"/>
    <w:rsid w:val="00D162B4"/>
    <w:rsid w:val="00D17206"/>
    <w:rsid w:val="00D17499"/>
    <w:rsid w:val="00D20755"/>
    <w:rsid w:val="00D21DC0"/>
    <w:rsid w:val="00D22253"/>
    <w:rsid w:val="00D22558"/>
    <w:rsid w:val="00D23437"/>
    <w:rsid w:val="00D234C4"/>
    <w:rsid w:val="00D23B9A"/>
    <w:rsid w:val="00D25840"/>
    <w:rsid w:val="00D26C87"/>
    <w:rsid w:val="00D26EE8"/>
    <w:rsid w:val="00D276EE"/>
    <w:rsid w:val="00D32B2B"/>
    <w:rsid w:val="00D3455D"/>
    <w:rsid w:val="00D348A2"/>
    <w:rsid w:val="00D34BC9"/>
    <w:rsid w:val="00D34D9E"/>
    <w:rsid w:val="00D35278"/>
    <w:rsid w:val="00D358ED"/>
    <w:rsid w:val="00D3662A"/>
    <w:rsid w:val="00D37605"/>
    <w:rsid w:val="00D3771B"/>
    <w:rsid w:val="00D40A3D"/>
    <w:rsid w:val="00D40FF1"/>
    <w:rsid w:val="00D426BE"/>
    <w:rsid w:val="00D4272E"/>
    <w:rsid w:val="00D4415E"/>
    <w:rsid w:val="00D44844"/>
    <w:rsid w:val="00D463A2"/>
    <w:rsid w:val="00D46A0C"/>
    <w:rsid w:val="00D46A5B"/>
    <w:rsid w:val="00D46C0F"/>
    <w:rsid w:val="00D47B89"/>
    <w:rsid w:val="00D47D1A"/>
    <w:rsid w:val="00D47F6E"/>
    <w:rsid w:val="00D50FC2"/>
    <w:rsid w:val="00D514FE"/>
    <w:rsid w:val="00D52344"/>
    <w:rsid w:val="00D5255E"/>
    <w:rsid w:val="00D52F58"/>
    <w:rsid w:val="00D532D9"/>
    <w:rsid w:val="00D539BA"/>
    <w:rsid w:val="00D539BD"/>
    <w:rsid w:val="00D5686C"/>
    <w:rsid w:val="00D57802"/>
    <w:rsid w:val="00D57CE7"/>
    <w:rsid w:val="00D6027D"/>
    <w:rsid w:val="00D60FD9"/>
    <w:rsid w:val="00D6169D"/>
    <w:rsid w:val="00D62AA1"/>
    <w:rsid w:val="00D63D4B"/>
    <w:rsid w:val="00D64D1E"/>
    <w:rsid w:val="00D652D6"/>
    <w:rsid w:val="00D66754"/>
    <w:rsid w:val="00D671AA"/>
    <w:rsid w:val="00D70C56"/>
    <w:rsid w:val="00D71762"/>
    <w:rsid w:val="00D72CD8"/>
    <w:rsid w:val="00D72DA7"/>
    <w:rsid w:val="00D72E49"/>
    <w:rsid w:val="00D745C1"/>
    <w:rsid w:val="00D75CDD"/>
    <w:rsid w:val="00D7743D"/>
    <w:rsid w:val="00D8293A"/>
    <w:rsid w:val="00D84C3D"/>
    <w:rsid w:val="00D856E6"/>
    <w:rsid w:val="00D857E2"/>
    <w:rsid w:val="00D85818"/>
    <w:rsid w:val="00D873AB"/>
    <w:rsid w:val="00D900AB"/>
    <w:rsid w:val="00D9013A"/>
    <w:rsid w:val="00D90585"/>
    <w:rsid w:val="00D90AFD"/>
    <w:rsid w:val="00D90EF8"/>
    <w:rsid w:val="00D91331"/>
    <w:rsid w:val="00D920C2"/>
    <w:rsid w:val="00D935C3"/>
    <w:rsid w:val="00D964AA"/>
    <w:rsid w:val="00D9687F"/>
    <w:rsid w:val="00D97321"/>
    <w:rsid w:val="00D97932"/>
    <w:rsid w:val="00D97A83"/>
    <w:rsid w:val="00DA0232"/>
    <w:rsid w:val="00DA1299"/>
    <w:rsid w:val="00DA155C"/>
    <w:rsid w:val="00DA1845"/>
    <w:rsid w:val="00DA1FB2"/>
    <w:rsid w:val="00DA22EE"/>
    <w:rsid w:val="00DA3381"/>
    <w:rsid w:val="00DA46A7"/>
    <w:rsid w:val="00DA49FE"/>
    <w:rsid w:val="00DA4B34"/>
    <w:rsid w:val="00DA5812"/>
    <w:rsid w:val="00DA59A3"/>
    <w:rsid w:val="00DA5E21"/>
    <w:rsid w:val="00DA7103"/>
    <w:rsid w:val="00DA7E27"/>
    <w:rsid w:val="00DB39B1"/>
    <w:rsid w:val="00DB3A55"/>
    <w:rsid w:val="00DB47FF"/>
    <w:rsid w:val="00DB4A6B"/>
    <w:rsid w:val="00DB4D24"/>
    <w:rsid w:val="00DB7009"/>
    <w:rsid w:val="00DB73B1"/>
    <w:rsid w:val="00DB75D8"/>
    <w:rsid w:val="00DB7671"/>
    <w:rsid w:val="00DC03FC"/>
    <w:rsid w:val="00DC0622"/>
    <w:rsid w:val="00DC080B"/>
    <w:rsid w:val="00DC140B"/>
    <w:rsid w:val="00DC1448"/>
    <w:rsid w:val="00DC2BD8"/>
    <w:rsid w:val="00DC2CA2"/>
    <w:rsid w:val="00DC4196"/>
    <w:rsid w:val="00DC6D70"/>
    <w:rsid w:val="00DD02DC"/>
    <w:rsid w:val="00DD094A"/>
    <w:rsid w:val="00DD0D35"/>
    <w:rsid w:val="00DD0EFA"/>
    <w:rsid w:val="00DD16BE"/>
    <w:rsid w:val="00DD1D9B"/>
    <w:rsid w:val="00DD2444"/>
    <w:rsid w:val="00DD2C59"/>
    <w:rsid w:val="00DD3508"/>
    <w:rsid w:val="00DD3A95"/>
    <w:rsid w:val="00DD4AAC"/>
    <w:rsid w:val="00DD4AC0"/>
    <w:rsid w:val="00DD4DB3"/>
    <w:rsid w:val="00DD69FB"/>
    <w:rsid w:val="00DD70C2"/>
    <w:rsid w:val="00DE0A8D"/>
    <w:rsid w:val="00DE2963"/>
    <w:rsid w:val="00DE435A"/>
    <w:rsid w:val="00DE4D13"/>
    <w:rsid w:val="00DE5108"/>
    <w:rsid w:val="00DE560C"/>
    <w:rsid w:val="00DE6482"/>
    <w:rsid w:val="00DE6B79"/>
    <w:rsid w:val="00DF0755"/>
    <w:rsid w:val="00DF0CB5"/>
    <w:rsid w:val="00DF3084"/>
    <w:rsid w:val="00DF378B"/>
    <w:rsid w:val="00DF389D"/>
    <w:rsid w:val="00DF3972"/>
    <w:rsid w:val="00DF4DE6"/>
    <w:rsid w:val="00DF5F79"/>
    <w:rsid w:val="00DF6F1A"/>
    <w:rsid w:val="00DF72E6"/>
    <w:rsid w:val="00DF79A7"/>
    <w:rsid w:val="00E00C4B"/>
    <w:rsid w:val="00E00F16"/>
    <w:rsid w:val="00E02932"/>
    <w:rsid w:val="00E038B9"/>
    <w:rsid w:val="00E038BE"/>
    <w:rsid w:val="00E03EC1"/>
    <w:rsid w:val="00E05812"/>
    <w:rsid w:val="00E063B4"/>
    <w:rsid w:val="00E07FA8"/>
    <w:rsid w:val="00E101B8"/>
    <w:rsid w:val="00E11757"/>
    <w:rsid w:val="00E12E4E"/>
    <w:rsid w:val="00E12EF0"/>
    <w:rsid w:val="00E13145"/>
    <w:rsid w:val="00E13582"/>
    <w:rsid w:val="00E136A8"/>
    <w:rsid w:val="00E137DC"/>
    <w:rsid w:val="00E147C9"/>
    <w:rsid w:val="00E14A93"/>
    <w:rsid w:val="00E14B89"/>
    <w:rsid w:val="00E15D7F"/>
    <w:rsid w:val="00E161C7"/>
    <w:rsid w:val="00E16221"/>
    <w:rsid w:val="00E177D6"/>
    <w:rsid w:val="00E2093E"/>
    <w:rsid w:val="00E210A7"/>
    <w:rsid w:val="00E2143D"/>
    <w:rsid w:val="00E2153E"/>
    <w:rsid w:val="00E2345B"/>
    <w:rsid w:val="00E23608"/>
    <w:rsid w:val="00E23FF0"/>
    <w:rsid w:val="00E250A8"/>
    <w:rsid w:val="00E25A18"/>
    <w:rsid w:val="00E27694"/>
    <w:rsid w:val="00E3075C"/>
    <w:rsid w:val="00E31659"/>
    <w:rsid w:val="00E345C1"/>
    <w:rsid w:val="00E34EE7"/>
    <w:rsid w:val="00E352ED"/>
    <w:rsid w:val="00E3664A"/>
    <w:rsid w:val="00E37323"/>
    <w:rsid w:val="00E37934"/>
    <w:rsid w:val="00E401D4"/>
    <w:rsid w:val="00E42239"/>
    <w:rsid w:val="00E43C78"/>
    <w:rsid w:val="00E44647"/>
    <w:rsid w:val="00E44AA3"/>
    <w:rsid w:val="00E44BB4"/>
    <w:rsid w:val="00E44DF8"/>
    <w:rsid w:val="00E45140"/>
    <w:rsid w:val="00E4539A"/>
    <w:rsid w:val="00E453DD"/>
    <w:rsid w:val="00E46048"/>
    <w:rsid w:val="00E4642E"/>
    <w:rsid w:val="00E465AD"/>
    <w:rsid w:val="00E46E40"/>
    <w:rsid w:val="00E4768D"/>
    <w:rsid w:val="00E50768"/>
    <w:rsid w:val="00E50F05"/>
    <w:rsid w:val="00E5379E"/>
    <w:rsid w:val="00E559BE"/>
    <w:rsid w:val="00E56800"/>
    <w:rsid w:val="00E57002"/>
    <w:rsid w:val="00E601E0"/>
    <w:rsid w:val="00E60742"/>
    <w:rsid w:val="00E62E75"/>
    <w:rsid w:val="00E646C4"/>
    <w:rsid w:val="00E65078"/>
    <w:rsid w:val="00E66687"/>
    <w:rsid w:val="00E67DC3"/>
    <w:rsid w:val="00E73007"/>
    <w:rsid w:val="00E75329"/>
    <w:rsid w:val="00E75756"/>
    <w:rsid w:val="00E76181"/>
    <w:rsid w:val="00E76836"/>
    <w:rsid w:val="00E80290"/>
    <w:rsid w:val="00E80AAA"/>
    <w:rsid w:val="00E815D2"/>
    <w:rsid w:val="00E816DA"/>
    <w:rsid w:val="00E8197E"/>
    <w:rsid w:val="00E8278E"/>
    <w:rsid w:val="00E83037"/>
    <w:rsid w:val="00E834A3"/>
    <w:rsid w:val="00E8368F"/>
    <w:rsid w:val="00E83779"/>
    <w:rsid w:val="00E83FEA"/>
    <w:rsid w:val="00E86760"/>
    <w:rsid w:val="00E86D0B"/>
    <w:rsid w:val="00E87F18"/>
    <w:rsid w:val="00E91324"/>
    <w:rsid w:val="00E91C96"/>
    <w:rsid w:val="00E938AA"/>
    <w:rsid w:val="00E94798"/>
    <w:rsid w:val="00E94923"/>
    <w:rsid w:val="00E95A97"/>
    <w:rsid w:val="00E9763E"/>
    <w:rsid w:val="00E97DBD"/>
    <w:rsid w:val="00EA0BDB"/>
    <w:rsid w:val="00EA2093"/>
    <w:rsid w:val="00EA2DC3"/>
    <w:rsid w:val="00EA2EC9"/>
    <w:rsid w:val="00EA30A1"/>
    <w:rsid w:val="00EA368C"/>
    <w:rsid w:val="00EA45F7"/>
    <w:rsid w:val="00EA6179"/>
    <w:rsid w:val="00EA6286"/>
    <w:rsid w:val="00EA6E00"/>
    <w:rsid w:val="00EA777B"/>
    <w:rsid w:val="00EB02D9"/>
    <w:rsid w:val="00EB2AE2"/>
    <w:rsid w:val="00EB5606"/>
    <w:rsid w:val="00EB5B71"/>
    <w:rsid w:val="00EB609C"/>
    <w:rsid w:val="00EB6D5D"/>
    <w:rsid w:val="00EB71AB"/>
    <w:rsid w:val="00EB734F"/>
    <w:rsid w:val="00EC0225"/>
    <w:rsid w:val="00EC0484"/>
    <w:rsid w:val="00EC069D"/>
    <w:rsid w:val="00EC1807"/>
    <w:rsid w:val="00EC1A3C"/>
    <w:rsid w:val="00EC2113"/>
    <w:rsid w:val="00EC263F"/>
    <w:rsid w:val="00EC2EF5"/>
    <w:rsid w:val="00EC46AB"/>
    <w:rsid w:val="00EC57F9"/>
    <w:rsid w:val="00EC59EB"/>
    <w:rsid w:val="00EC5BEE"/>
    <w:rsid w:val="00EC5DA4"/>
    <w:rsid w:val="00EC777C"/>
    <w:rsid w:val="00EC7B1A"/>
    <w:rsid w:val="00EC7DDE"/>
    <w:rsid w:val="00EC7E75"/>
    <w:rsid w:val="00ED0619"/>
    <w:rsid w:val="00ED08DE"/>
    <w:rsid w:val="00ED103D"/>
    <w:rsid w:val="00ED1B5C"/>
    <w:rsid w:val="00ED200C"/>
    <w:rsid w:val="00ED2171"/>
    <w:rsid w:val="00ED23D8"/>
    <w:rsid w:val="00ED2704"/>
    <w:rsid w:val="00ED31AB"/>
    <w:rsid w:val="00ED43E7"/>
    <w:rsid w:val="00ED44ED"/>
    <w:rsid w:val="00ED51A1"/>
    <w:rsid w:val="00ED52D8"/>
    <w:rsid w:val="00ED5301"/>
    <w:rsid w:val="00ED59A2"/>
    <w:rsid w:val="00ED61B3"/>
    <w:rsid w:val="00ED64FB"/>
    <w:rsid w:val="00ED72F7"/>
    <w:rsid w:val="00ED76B9"/>
    <w:rsid w:val="00ED7989"/>
    <w:rsid w:val="00EE0748"/>
    <w:rsid w:val="00EE075E"/>
    <w:rsid w:val="00EE12A6"/>
    <w:rsid w:val="00EE152E"/>
    <w:rsid w:val="00EE22C0"/>
    <w:rsid w:val="00EE259E"/>
    <w:rsid w:val="00EE38E2"/>
    <w:rsid w:val="00EE39C6"/>
    <w:rsid w:val="00EE3DA4"/>
    <w:rsid w:val="00EE40E7"/>
    <w:rsid w:val="00EE4815"/>
    <w:rsid w:val="00EE654B"/>
    <w:rsid w:val="00EE6BB8"/>
    <w:rsid w:val="00EF0372"/>
    <w:rsid w:val="00EF12F4"/>
    <w:rsid w:val="00EF194B"/>
    <w:rsid w:val="00EF1B5A"/>
    <w:rsid w:val="00EF3B40"/>
    <w:rsid w:val="00EF40E3"/>
    <w:rsid w:val="00EF4A80"/>
    <w:rsid w:val="00EF5ED3"/>
    <w:rsid w:val="00EF6782"/>
    <w:rsid w:val="00EF6C9E"/>
    <w:rsid w:val="00EF7602"/>
    <w:rsid w:val="00EF79FE"/>
    <w:rsid w:val="00EF7EC1"/>
    <w:rsid w:val="00F00008"/>
    <w:rsid w:val="00F012D1"/>
    <w:rsid w:val="00F01341"/>
    <w:rsid w:val="00F01B54"/>
    <w:rsid w:val="00F02393"/>
    <w:rsid w:val="00F039B0"/>
    <w:rsid w:val="00F03B54"/>
    <w:rsid w:val="00F04EE8"/>
    <w:rsid w:val="00F1102D"/>
    <w:rsid w:val="00F11035"/>
    <w:rsid w:val="00F119F5"/>
    <w:rsid w:val="00F15391"/>
    <w:rsid w:val="00F15D2B"/>
    <w:rsid w:val="00F15FAE"/>
    <w:rsid w:val="00F15FB9"/>
    <w:rsid w:val="00F1614D"/>
    <w:rsid w:val="00F1630B"/>
    <w:rsid w:val="00F171CA"/>
    <w:rsid w:val="00F209B8"/>
    <w:rsid w:val="00F21497"/>
    <w:rsid w:val="00F21910"/>
    <w:rsid w:val="00F21DCE"/>
    <w:rsid w:val="00F2267F"/>
    <w:rsid w:val="00F2370C"/>
    <w:rsid w:val="00F25396"/>
    <w:rsid w:val="00F253FF"/>
    <w:rsid w:val="00F26841"/>
    <w:rsid w:val="00F26B13"/>
    <w:rsid w:val="00F26F59"/>
    <w:rsid w:val="00F308CB"/>
    <w:rsid w:val="00F30E42"/>
    <w:rsid w:val="00F3152A"/>
    <w:rsid w:val="00F32BE9"/>
    <w:rsid w:val="00F33307"/>
    <w:rsid w:val="00F3394D"/>
    <w:rsid w:val="00F34357"/>
    <w:rsid w:val="00F3580B"/>
    <w:rsid w:val="00F35861"/>
    <w:rsid w:val="00F36AFB"/>
    <w:rsid w:val="00F36D11"/>
    <w:rsid w:val="00F40125"/>
    <w:rsid w:val="00F40DD0"/>
    <w:rsid w:val="00F41934"/>
    <w:rsid w:val="00F433BC"/>
    <w:rsid w:val="00F44AF7"/>
    <w:rsid w:val="00F474A8"/>
    <w:rsid w:val="00F50267"/>
    <w:rsid w:val="00F50898"/>
    <w:rsid w:val="00F51FCC"/>
    <w:rsid w:val="00F52039"/>
    <w:rsid w:val="00F52365"/>
    <w:rsid w:val="00F52615"/>
    <w:rsid w:val="00F528B5"/>
    <w:rsid w:val="00F52918"/>
    <w:rsid w:val="00F5371A"/>
    <w:rsid w:val="00F551C7"/>
    <w:rsid w:val="00F564AF"/>
    <w:rsid w:val="00F57080"/>
    <w:rsid w:val="00F572C4"/>
    <w:rsid w:val="00F5781B"/>
    <w:rsid w:val="00F6120D"/>
    <w:rsid w:val="00F6292E"/>
    <w:rsid w:val="00F6310B"/>
    <w:rsid w:val="00F6402F"/>
    <w:rsid w:val="00F6426C"/>
    <w:rsid w:val="00F64A1B"/>
    <w:rsid w:val="00F64D13"/>
    <w:rsid w:val="00F64DAF"/>
    <w:rsid w:val="00F6580A"/>
    <w:rsid w:val="00F67046"/>
    <w:rsid w:val="00F67460"/>
    <w:rsid w:val="00F7162A"/>
    <w:rsid w:val="00F717BA"/>
    <w:rsid w:val="00F7279D"/>
    <w:rsid w:val="00F72F67"/>
    <w:rsid w:val="00F7311C"/>
    <w:rsid w:val="00F74DDC"/>
    <w:rsid w:val="00F75124"/>
    <w:rsid w:val="00F75D12"/>
    <w:rsid w:val="00F75D87"/>
    <w:rsid w:val="00F75FAF"/>
    <w:rsid w:val="00F764B2"/>
    <w:rsid w:val="00F80090"/>
    <w:rsid w:val="00F803B2"/>
    <w:rsid w:val="00F80596"/>
    <w:rsid w:val="00F807BC"/>
    <w:rsid w:val="00F819A5"/>
    <w:rsid w:val="00F82038"/>
    <w:rsid w:val="00F822BF"/>
    <w:rsid w:val="00F827B0"/>
    <w:rsid w:val="00F82CD6"/>
    <w:rsid w:val="00F84A37"/>
    <w:rsid w:val="00F85796"/>
    <w:rsid w:val="00F87000"/>
    <w:rsid w:val="00F871A7"/>
    <w:rsid w:val="00F871F2"/>
    <w:rsid w:val="00F90D5C"/>
    <w:rsid w:val="00F91485"/>
    <w:rsid w:val="00F918B1"/>
    <w:rsid w:val="00F91B16"/>
    <w:rsid w:val="00F91C6D"/>
    <w:rsid w:val="00F9328D"/>
    <w:rsid w:val="00F939FF"/>
    <w:rsid w:val="00F957B3"/>
    <w:rsid w:val="00F958DA"/>
    <w:rsid w:val="00F95D54"/>
    <w:rsid w:val="00F975C6"/>
    <w:rsid w:val="00F976BA"/>
    <w:rsid w:val="00FA0418"/>
    <w:rsid w:val="00FA2934"/>
    <w:rsid w:val="00FA2FBA"/>
    <w:rsid w:val="00FA3CA0"/>
    <w:rsid w:val="00FA3CB7"/>
    <w:rsid w:val="00FA4A0C"/>
    <w:rsid w:val="00FA4B0A"/>
    <w:rsid w:val="00FA5C42"/>
    <w:rsid w:val="00FA5C4A"/>
    <w:rsid w:val="00FA6691"/>
    <w:rsid w:val="00FA7179"/>
    <w:rsid w:val="00FB1258"/>
    <w:rsid w:val="00FB1FEF"/>
    <w:rsid w:val="00FB2658"/>
    <w:rsid w:val="00FB459C"/>
    <w:rsid w:val="00FB4DA0"/>
    <w:rsid w:val="00FB6785"/>
    <w:rsid w:val="00FB75AD"/>
    <w:rsid w:val="00FC1F62"/>
    <w:rsid w:val="00FC24D8"/>
    <w:rsid w:val="00FC304E"/>
    <w:rsid w:val="00FC3E8F"/>
    <w:rsid w:val="00FC40E5"/>
    <w:rsid w:val="00FC4A5C"/>
    <w:rsid w:val="00FC4FB1"/>
    <w:rsid w:val="00FC5967"/>
    <w:rsid w:val="00FC6244"/>
    <w:rsid w:val="00FC7519"/>
    <w:rsid w:val="00FC7586"/>
    <w:rsid w:val="00FD0E02"/>
    <w:rsid w:val="00FD0FD7"/>
    <w:rsid w:val="00FD1E0D"/>
    <w:rsid w:val="00FD29DB"/>
    <w:rsid w:val="00FD3960"/>
    <w:rsid w:val="00FD4706"/>
    <w:rsid w:val="00FD4B36"/>
    <w:rsid w:val="00FD4BB7"/>
    <w:rsid w:val="00FD4DB7"/>
    <w:rsid w:val="00FD4E17"/>
    <w:rsid w:val="00FD5E9E"/>
    <w:rsid w:val="00FD6058"/>
    <w:rsid w:val="00FD64E3"/>
    <w:rsid w:val="00FD6B19"/>
    <w:rsid w:val="00FD6C6C"/>
    <w:rsid w:val="00FE2CDD"/>
    <w:rsid w:val="00FE3C4C"/>
    <w:rsid w:val="00FE40FE"/>
    <w:rsid w:val="00FE5D85"/>
    <w:rsid w:val="00FE655E"/>
    <w:rsid w:val="00FE6940"/>
    <w:rsid w:val="00FF0F6D"/>
    <w:rsid w:val="00FF1B11"/>
    <w:rsid w:val="00FF1B80"/>
    <w:rsid w:val="00FF1ED8"/>
    <w:rsid w:val="00FF2030"/>
    <w:rsid w:val="00FF25D9"/>
    <w:rsid w:val="00FF29A5"/>
    <w:rsid w:val="00FF29CD"/>
    <w:rsid w:val="00FF2C05"/>
    <w:rsid w:val="00FF32E7"/>
    <w:rsid w:val="00FF334E"/>
    <w:rsid w:val="00FF37D0"/>
    <w:rsid w:val="00FF4855"/>
    <w:rsid w:val="00FF4E1C"/>
    <w:rsid w:val="00FF5E30"/>
    <w:rsid w:val="00FF73AB"/>
    <w:rsid w:val="00FF77F3"/>
    <w:rsid w:val="00FF7DFE"/>
    <w:rsid w:val="08B049BC"/>
    <w:rsid w:val="135D2815"/>
    <w:rsid w:val="13D16D7A"/>
    <w:rsid w:val="180D6A22"/>
    <w:rsid w:val="1BE10B61"/>
    <w:rsid w:val="63C40805"/>
    <w:rsid w:val="72A13B1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AD89EA"/>
  <w15:docId w15:val="{24DFA602-B615-4ED7-9572-AA2E2E15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aliases w:val="- Bullets,목록 단락,リスト段落,?? ??,?????,????,Lista1,列出段落,1st level - Bullet List Paragraph,List Paragraph1,Lettre d'introduction,Paragrafo elenco,Normal bullet 2,Bullet list,Numbered List,Task Body,Viñetas (Inicio Parrafo),3 Txt tabla,列出段落1"/>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aliases w:val="- Bullets Char,목록 단락 Char,リスト段落 Char,?? ?? Char,????? Char,???? Char,Lista1 Char,列出段落 Char,1st level - Bullet List Paragraph Char,List Paragraph1 Char,Lettre d'introduction Char,Paragrafo elenco Char,Normal bullet 2 Char,列出段落1 Char"/>
    <w:link w:val="ListParagraph"/>
    <w:uiPriority w:val="34"/>
    <w:qFormat/>
    <w:locked/>
    <w:rsid w:val="001333DE"/>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70379">
      <w:bodyDiv w:val="1"/>
      <w:marLeft w:val="0"/>
      <w:marRight w:val="0"/>
      <w:marTop w:val="0"/>
      <w:marBottom w:val="0"/>
      <w:divBdr>
        <w:top w:val="none" w:sz="0" w:space="0" w:color="auto"/>
        <w:left w:val="none" w:sz="0" w:space="0" w:color="auto"/>
        <w:bottom w:val="none" w:sz="0" w:space="0" w:color="auto"/>
        <w:right w:val="none" w:sz="0" w:space="0" w:color="auto"/>
      </w:divBdr>
    </w:div>
    <w:div w:id="565411687">
      <w:bodyDiv w:val="1"/>
      <w:marLeft w:val="0"/>
      <w:marRight w:val="0"/>
      <w:marTop w:val="0"/>
      <w:marBottom w:val="0"/>
      <w:divBdr>
        <w:top w:val="none" w:sz="0" w:space="0" w:color="auto"/>
        <w:left w:val="none" w:sz="0" w:space="0" w:color="auto"/>
        <w:bottom w:val="none" w:sz="0" w:space="0" w:color="auto"/>
        <w:right w:val="none" w:sz="0" w:space="0" w:color="auto"/>
      </w:divBdr>
    </w:div>
    <w:div w:id="62916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5NUHHDQN7SK2-1476151046-507463</_dlc_DocId>
    <_dlc_DocIdUrl xmlns="f166a696-7b5b-4ccd-9f0c-ffde0cceec81">
      <Url>https://ericsson.sharepoint.com/sites/star/_layouts/15/DocIdRedir.aspx?ID=5NUHHDQN7SK2-1476151046-507463</Url>
      <Description>5NUHHDQN7SK2-1476151046-507463</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A3F53-70A1-40A4-A46C-584630A7AEE0}">
  <ds:schemaRefs>
    <ds:schemaRef ds:uri="http://schemas.microsoft.com/sharepoint/events"/>
  </ds:schemaRefs>
</ds:datastoreItem>
</file>

<file path=customXml/itemProps2.xml><?xml version="1.0" encoding="utf-8"?>
<ds:datastoreItem xmlns:ds="http://schemas.openxmlformats.org/officeDocument/2006/customXml" ds:itemID="{C478582A-3519-4D47-A330-168EEA79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6B508F-D633-480F-B716-A1512268C46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786C6E6-C66E-40C4-AEAD-BD080E2B80DA}">
  <ds:schemaRefs>
    <ds:schemaRef ds:uri="Microsoft.SharePoint.Taxonomy.ContentTypeSync"/>
  </ds:schemaRefs>
</ds:datastoreItem>
</file>

<file path=customXml/itemProps6.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7.xml><?xml version="1.0" encoding="utf-8"?>
<ds:datastoreItem xmlns:ds="http://schemas.openxmlformats.org/officeDocument/2006/customXml" ds:itemID="{462E05BB-0D4D-4C58-8F9F-2143824E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2878</Words>
  <Characters>16408</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Shankar Krishnan</cp:lastModifiedBy>
  <cp:revision>9</cp:revision>
  <dcterms:created xsi:type="dcterms:W3CDTF">2021-11-02T23:40:00Z</dcterms:created>
  <dcterms:modified xsi:type="dcterms:W3CDTF">2021-11-02T23:45:00Z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(3)/Ykd5a9X+Uqu3iT8AUn8P9EBQQelw5g5p5gV3rCfSewY/oW0m2KYr6K+DRYhk9hBoUYTr1XH
zpr2/oTj80fLTQRPacZCh53Nny/ChSICSyVIf59CZsRZ33bTcgu+IaI5ooVMgrzy4mUzQJm0
55GpSV7Hb2B/5nvr8tstE35+gQ40TacTXxELp0hAVeu76mMi2KvKfTgxBa3t9HlRrSgthr5Q
HocqogYUENQSJu1H+M</vt:lpwstr>
  </property>
  <property fmtid="{D5CDD505-2E9C-101B-9397-08002B2CF9AE}" pid="4" name="_2015_ms_pID_7253431">
    <vt:lpwstr>U/Pl5qu+XKvSIw/cy00dL1dc6DfWfRYFB+1d63FdsLSkwNhDyA1sCB
o3WdRs/S0H4EHyfob4sVBpG9RaJYWRBY6x7N9kpGiH/b/JMAhLFi9Bz9PeuwsxuTMjMelJOs
M6p6V6uHF95Y8XyiTUQ+YyaraIgqrtIs6x+lH9powt8TfVRX2Nd6+zGP0RrdqFUq0el6UzdQ
61sZIHV++s900nz+RjSws2xH0EPql97btl1Q</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ZQ==</vt:lpwstr>
  </property>
  <property fmtid="{D5CDD505-2E9C-101B-9397-08002B2CF9AE}" pid="13" name="TaxKeyword">
    <vt:lpwstr>1020;#CTPClassification=CTP_NT|ce1f0795-e420-4dce-82ef-804ad4347e39</vt:lpwstr>
  </property>
  <property fmtid="{D5CDD505-2E9C-101B-9397-08002B2CF9AE}" pid="14" name="_dlc_DocIdItemGuid">
    <vt:lpwstr>1fa90857-8e8c-4203-8688-6c9140d5999b</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EriCOLLProcess">
    <vt:lpwstr/>
  </property>
  <property fmtid="{D5CDD505-2E9C-101B-9397-08002B2CF9AE}" pid="22" name="EriCOLLOrganizationUnit">
    <vt:lpwstr/>
  </property>
</Properties>
</file>