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65396" w14:textId="60D394F9" w:rsidR="00E90E49" w:rsidRPr="00993A41" w:rsidRDefault="00E90E49" w:rsidP="00E35559">
      <w:pPr>
        <w:pStyle w:val="3GPPHeader"/>
        <w:spacing w:after="60"/>
        <w:rPr>
          <w:sz w:val="32"/>
          <w:szCs w:val="32"/>
          <w:highlight w:val="yellow"/>
        </w:rPr>
      </w:pPr>
      <w:r w:rsidRPr="00993A41">
        <w:t>3GPP TSG-RAN WG</w:t>
      </w:r>
      <w:r w:rsidR="007C2E66">
        <w:rPr>
          <w:rFonts w:hint="eastAsia"/>
        </w:rPr>
        <w:t>3</w:t>
      </w:r>
      <w:r w:rsidRPr="00993A41">
        <w:t xml:space="preserve"> #</w:t>
      </w:r>
      <w:r w:rsidR="004A3DF3">
        <w:rPr>
          <w:rFonts w:cs="Arial"/>
          <w:szCs w:val="24"/>
        </w:rPr>
        <w:t>1</w:t>
      </w:r>
      <w:r w:rsidR="00C108DD">
        <w:rPr>
          <w:rFonts w:cs="Arial" w:hint="eastAsia"/>
          <w:szCs w:val="24"/>
        </w:rPr>
        <w:t>13</w:t>
      </w:r>
      <w:r w:rsidR="00BB1F19" w:rsidRPr="00BB1F19">
        <w:rPr>
          <w:sz w:val="22"/>
          <w:lang w:val="en-GB"/>
        </w:rPr>
        <w:t xml:space="preserve"> </w:t>
      </w:r>
      <w:r w:rsidR="00BB1F19" w:rsidRPr="00B66203">
        <w:rPr>
          <w:sz w:val="22"/>
          <w:lang w:val="en-GB"/>
        </w:rPr>
        <w:t>electronic</w:t>
      </w:r>
      <w:r w:rsidRPr="00993A41">
        <w:tab/>
      </w:r>
      <w:r w:rsidR="007E6FD9">
        <w:rPr>
          <w:sz w:val="32"/>
          <w:szCs w:val="32"/>
        </w:rPr>
        <w:t>R</w:t>
      </w:r>
      <w:r w:rsidR="007E6FD9">
        <w:rPr>
          <w:rFonts w:hint="eastAsia"/>
          <w:sz w:val="32"/>
          <w:szCs w:val="32"/>
        </w:rPr>
        <w:t>3</w:t>
      </w:r>
      <w:r w:rsidR="00835AA4" w:rsidRPr="006414C8">
        <w:rPr>
          <w:sz w:val="32"/>
          <w:szCs w:val="32"/>
        </w:rPr>
        <w:t>-</w:t>
      </w:r>
      <w:r w:rsidR="008817CC" w:rsidRPr="006414C8">
        <w:rPr>
          <w:sz w:val="32"/>
          <w:szCs w:val="32"/>
        </w:rPr>
        <w:t>2</w:t>
      </w:r>
      <w:r w:rsidR="00E177C5">
        <w:rPr>
          <w:rFonts w:hint="eastAsia"/>
          <w:sz w:val="32"/>
          <w:szCs w:val="32"/>
        </w:rPr>
        <w:t>1</w:t>
      </w:r>
      <w:r w:rsidR="001B50A0">
        <w:rPr>
          <w:rFonts w:hint="eastAsia"/>
          <w:sz w:val="32"/>
          <w:szCs w:val="32"/>
        </w:rPr>
        <w:t>3546</w:t>
      </w:r>
    </w:p>
    <w:p w14:paraId="5CBA3632" w14:textId="79464521" w:rsidR="00E90E49" w:rsidRPr="00B11076" w:rsidRDefault="00985291" w:rsidP="00357380">
      <w:pPr>
        <w:pStyle w:val="3GPPHeader"/>
      </w:pPr>
      <w:r w:rsidRPr="002B50E9">
        <w:t xml:space="preserve">Online, </w:t>
      </w:r>
      <w:r>
        <w:rPr>
          <w:rFonts w:eastAsia="Batang" w:cs="Arial"/>
          <w:color w:val="000000"/>
          <w:szCs w:val="24"/>
        </w:rPr>
        <w:t>1</w:t>
      </w:r>
      <w:r>
        <w:rPr>
          <w:rFonts w:eastAsia="宋体" w:cs="Arial" w:hint="eastAsia"/>
          <w:color w:val="000000"/>
          <w:szCs w:val="24"/>
        </w:rPr>
        <w:t>6</w:t>
      </w:r>
      <w:r>
        <w:rPr>
          <w:rFonts w:asciiTheme="minorEastAsia" w:hAnsiTheme="minorEastAsia" w:cs="Arial" w:hint="eastAsia"/>
          <w:color w:val="000000"/>
          <w:szCs w:val="24"/>
        </w:rPr>
        <w:t>-</w:t>
      </w:r>
      <w:r>
        <w:rPr>
          <w:rFonts w:eastAsia="Batang" w:cs="Arial"/>
          <w:color w:val="000000"/>
          <w:szCs w:val="24"/>
        </w:rPr>
        <w:t>2</w:t>
      </w:r>
      <w:r>
        <w:rPr>
          <w:rFonts w:eastAsia="宋体" w:cs="Arial" w:hint="eastAsia"/>
          <w:color w:val="000000"/>
          <w:szCs w:val="24"/>
        </w:rPr>
        <w:t>6</w:t>
      </w:r>
      <w:r>
        <w:rPr>
          <w:rFonts w:eastAsia="Batang" w:cs="Arial"/>
          <w:color w:val="000000"/>
          <w:szCs w:val="24"/>
        </w:rPr>
        <w:t xml:space="preserve"> </w:t>
      </w:r>
      <w:r>
        <w:rPr>
          <w:rFonts w:eastAsia="宋体" w:cs="Arial" w:hint="eastAsia"/>
          <w:color w:val="000000"/>
          <w:szCs w:val="24"/>
        </w:rPr>
        <w:t>Aug</w:t>
      </w:r>
      <w:r w:rsidRPr="002B50E9">
        <w:t>, 2021</w:t>
      </w:r>
    </w:p>
    <w:p w14:paraId="6EBDF780" w14:textId="569EFA8F" w:rsidR="00E90E49" w:rsidRPr="00993A41" w:rsidRDefault="00E90E49" w:rsidP="00311702">
      <w:pPr>
        <w:pStyle w:val="3GPPHeader"/>
        <w:rPr>
          <w:sz w:val="22"/>
        </w:rPr>
      </w:pPr>
      <w:r w:rsidRPr="00993A41">
        <w:rPr>
          <w:sz w:val="22"/>
        </w:rPr>
        <w:t>Agenda Item:</w:t>
      </w:r>
      <w:r w:rsidRPr="00993A41">
        <w:rPr>
          <w:sz w:val="22"/>
        </w:rPr>
        <w:tab/>
      </w:r>
      <w:r w:rsidR="00FC11A5">
        <w:rPr>
          <w:rFonts w:hint="eastAsia"/>
          <w:sz w:val="22"/>
        </w:rPr>
        <w:t>22</w:t>
      </w:r>
      <w:r w:rsidR="00FC11A5">
        <w:rPr>
          <w:sz w:val="22"/>
        </w:rPr>
        <w:t>.</w:t>
      </w:r>
      <w:r w:rsidR="00FC11A5">
        <w:rPr>
          <w:rFonts w:hint="eastAsia"/>
          <w:sz w:val="22"/>
        </w:rPr>
        <w:t>4</w:t>
      </w:r>
    </w:p>
    <w:p w14:paraId="08CCD374" w14:textId="326F86C4" w:rsidR="00E90E49" w:rsidRPr="00993A41" w:rsidRDefault="003D3C45" w:rsidP="00F64C2B">
      <w:pPr>
        <w:pStyle w:val="3GPPHeader"/>
        <w:rPr>
          <w:sz w:val="22"/>
        </w:rPr>
      </w:pPr>
      <w:r w:rsidRPr="00993A41">
        <w:rPr>
          <w:sz w:val="22"/>
        </w:rPr>
        <w:t>Source:</w:t>
      </w:r>
      <w:r w:rsidR="00E90E49" w:rsidRPr="00993A41">
        <w:rPr>
          <w:sz w:val="22"/>
        </w:rPr>
        <w:tab/>
      </w:r>
      <w:r w:rsidR="005E653B">
        <w:rPr>
          <w:rFonts w:hint="eastAsia"/>
          <w:sz w:val="22"/>
        </w:rPr>
        <w:t>CATT</w:t>
      </w:r>
    </w:p>
    <w:p w14:paraId="34D8B6A0" w14:textId="41F31E29" w:rsidR="00E90E49" w:rsidRPr="00993A41" w:rsidRDefault="003D3C45" w:rsidP="00311702">
      <w:pPr>
        <w:pStyle w:val="3GPPHeader"/>
        <w:rPr>
          <w:sz w:val="22"/>
        </w:rPr>
      </w:pPr>
      <w:r w:rsidRPr="00993A41">
        <w:rPr>
          <w:sz w:val="22"/>
        </w:rPr>
        <w:t>Title:</w:t>
      </w:r>
      <w:r w:rsidR="00E90E49" w:rsidRPr="00993A41">
        <w:rPr>
          <w:sz w:val="22"/>
        </w:rPr>
        <w:tab/>
      </w:r>
      <w:r w:rsidR="00B9550D">
        <w:rPr>
          <w:rFonts w:hint="eastAsia"/>
          <w:sz w:val="22"/>
        </w:rPr>
        <w:t xml:space="preserve">Remaining Issues on </w:t>
      </w:r>
      <w:r w:rsidR="00B9550D" w:rsidRPr="00B9550D">
        <w:rPr>
          <w:rFonts w:hint="eastAsia"/>
          <w:sz w:val="22"/>
        </w:rPr>
        <w:t>MBS</w:t>
      </w:r>
      <w:r w:rsidR="00B9550D">
        <w:rPr>
          <w:rFonts w:hint="eastAsia"/>
          <w:sz w:val="22"/>
        </w:rPr>
        <w:t xml:space="preserve"> Service C</w:t>
      </w:r>
      <w:r w:rsidR="00B9550D" w:rsidRPr="00B9550D">
        <w:rPr>
          <w:rFonts w:hint="eastAsia"/>
          <w:sz w:val="22"/>
        </w:rPr>
        <w:t>ontinuity</w:t>
      </w:r>
      <w:r w:rsidR="00542836">
        <w:rPr>
          <w:rFonts w:hint="eastAsia"/>
          <w:sz w:val="22"/>
        </w:rPr>
        <w:t xml:space="preserve"> for</w:t>
      </w:r>
      <w:r w:rsidR="00B9550D">
        <w:rPr>
          <w:rFonts w:hint="eastAsia"/>
          <w:sz w:val="22"/>
        </w:rPr>
        <w:t xml:space="preserve"> Broadcast S</w:t>
      </w:r>
      <w:r w:rsidR="00542836">
        <w:rPr>
          <w:rFonts w:hint="eastAsia"/>
          <w:sz w:val="22"/>
        </w:rPr>
        <w:t>ession</w:t>
      </w:r>
    </w:p>
    <w:p w14:paraId="312233AD" w14:textId="41057FB6" w:rsidR="00E90E49" w:rsidRPr="00B11076" w:rsidRDefault="00E90E49" w:rsidP="00B11076">
      <w:pPr>
        <w:pStyle w:val="3GPPHeader"/>
        <w:rPr>
          <w:sz w:val="22"/>
        </w:rPr>
      </w:pPr>
      <w:r w:rsidRPr="00993A41">
        <w:rPr>
          <w:sz w:val="22"/>
        </w:rPr>
        <w:t>Document for:</w:t>
      </w:r>
      <w:r w:rsidRPr="00993A41">
        <w:rPr>
          <w:sz w:val="22"/>
        </w:rPr>
        <w:tab/>
        <w:t>Discussion, Decision</w:t>
      </w:r>
    </w:p>
    <w:p w14:paraId="40944C31" w14:textId="4D1E75FD" w:rsidR="0008535A" w:rsidRPr="0008535A" w:rsidRDefault="00230D18" w:rsidP="0008535A">
      <w:pPr>
        <w:pStyle w:val="1"/>
      </w:pPr>
      <w:r>
        <w:t>1</w:t>
      </w:r>
      <w:r>
        <w:tab/>
      </w:r>
      <w:r w:rsidR="00E90E49" w:rsidRPr="00CE0424">
        <w:t>Introduction</w:t>
      </w:r>
    </w:p>
    <w:p w14:paraId="046F190C" w14:textId="79668EC2" w:rsidR="003A5C19" w:rsidRDefault="005C15C5" w:rsidP="003A5C19">
      <w:pPr>
        <w:pStyle w:val="a8"/>
        <w:rPr>
          <w:rFonts w:cs="Arial"/>
          <w:sz w:val="20"/>
          <w:szCs w:val="20"/>
          <w:lang w:val="en-GB"/>
        </w:rPr>
      </w:pPr>
      <w:r w:rsidRPr="00866253">
        <w:rPr>
          <w:rFonts w:cs="Arial" w:hint="eastAsia"/>
          <w:sz w:val="20"/>
          <w:szCs w:val="20"/>
        </w:rPr>
        <w:t xml:space="preserve">In last RAN3 meeting, </w:t>
      </w:r>
      <w:r w:rsidR="008245B5">
        <w:rPr>
          <w:rFonts w:cs="Arial" w:hint="eastAsia"/>
          <w:sz w:val="20"/>
          <w:szCs w:val="20"/>
        </w:rPr>
        <w:t xml:space="preserve">there </w:t>
      </w:r>
      <w:r w:rsidR="000D136C">
        <w:rPr>
          <w:rFonts w:cs="Arial" w:hint="eastAsia"/>
          <w:sz w:val="20"/>
          <w:szCs w:val="20"/>
        </w:rPr>
        <w:t>is</w:t>
      </w:r>
      <w:r>
        <w:rPr>
          <w:rFonts w:cs="Arial" w:hint="eastAsia"/>
          <w:sz w:val="20"/>
          <w:szCs w:val="20"/>
        </w:rPr>
        <w:t xml:space="preserve"> </w:t>
      </w:r>
      <w:r w:rsidR="008245B5">
        <w:rPr>
          <w:rFonts w:cs="Arial" w:hint="eastAsia"/>
          <w:sz w:val="20"/>
          <w:szCs w:val="20"/>
        </w:rPr>
        <w:t xml:space="preserve">some </w:t>
      </w:r>
      <w:r>
        <w:rPr>
          <w:rFonts w:cs="Arial" w:hint="eastAsia"/>
          <w:sz w:val="20"/>
          <w:szCs w:val="20"/>
        </w:rPr>
        <w:t xml:space="preserve">progress on </w:t>
      </w:r>
      <w:r w:rsidRPr="005C15C5">
        <w:rPr>
          <w:rFonts w:cs="Arial" w:hint="eastAsia"/>
          <w:sz w:val="20"/>
          <w:szCs w:val="20"/>
        </w:rPr>
        <w:t>MBS</w:t>
      </w:r>
      <w:r w:rsidR="00B9550D">
        <w:rPr>
          <w:rFonts w:cs="Arial" w:hint="eastAsia"/>
          <w:sz w:val="20"/>
          <w:szCs w:val="20"/>
        </w:rPr>
        <w:t xml:space="preserve"> service continuity as below</w:t>
      </w:r>
      <w:r w:rsidRPr="00866253">
        <w:rPr>
          <w:rFonts w:cs="Arial" w:hint="eastAsia"/>
          <w:sz w:val="20"/>
          <w:szCs w:val="20"/>
        </w:rPr>
        <w:t>:</w:t>
      </w:r>
    </w:p>
    <w:p w14:paraId="75CB29CA" w14:textId="77777777" w:rsidR="00B9550D" w:rsidRPr="00B9550D" w:rsidRDefault="00B9550D" w:rsidP="00B9550D">
      <w:pPr>
        <w:pStyle w:val="a8"/>
        <w:ind w:leftChars="100" w:left="210"/>
        <w:rPr>
          <w:rFonts w:cs="Arial"/>
          <w:color w:val="00B050"/>
          <w:sz w:val="20"/>
          <w:szCs w:val="20"/>
          <w:lang w:val="en-GB"/>
        </w:rPr>
      </w:pPr>
      <w:r w:rsidRPr="00B9550D">
        <w:rPr>
          <w:rFonts w:cs="Arial"/>
          <w:color w:val="00B050"/>
          <w:sz w:val="20"/>
          <w:szCs w:val="20"/>
          <w:lang w:val="en-GB"/>
        </w:rPr>
        <w:t>- Support service continuity for broadcast service.</w:t>
      </w:r>
    </w:p>
    <w:p w14:paraId="0E0F13CF" w14:textId="77777777" w:rsidR="00B9550D" w:rsidRPr="00B9550D" w:rsidRDefault="00B9550D" w:rsidP="00B9550D">
      <w:pPr>
        <w:pStyle w:val="a8"/>
        <w:ind w:leftChars="100" w:left="210"/>
        <w:rPr>
          <w:rFonts w:cs="Arial"/>
          <w:color w:val="00B050"/>
          <w:sz w:val="20"/>
          <w:szCs w:val="20"/>
          <w:lang w:val="en-GB"/>
        </w:rPr>
      </w:pPr>
      <w:r w:rsidRPr="00B9550D">
        <w:rPr>
          <w:rFonts w:cs="Arial"/>
          <w:color w:val="00B050"/>
          <w:sz w:val="20"/>
          <w:szCs w:val="20"/>
          <w:lang w:val="en-GB"/>
        </w:rPr>
        <w:t>- Support of MBMS interesting indication (RAN2 has agreed)</w:t>
      </w:r>
    </w:p>
    <w:p w14:paraId="7377B58D" w14:textId="77777777" w:rsidR="00B9550D" w:rsidRPr="00B9550D" w:rsidRDefault="00B9550D" w:rsidP="00B9550D">
      <w:pPr>
        <w:pStyle w:val="a8"/>
        <w:ind w:leftChars="100" w:left="210"/>
        <w:rPr>
          <w:rFonts w:cs="Arial"/>
          <w:color w:val="00B050"/>
          <w:sz w:val="20"/>
          <w:szCs w:val="20"/>
          <w:lang w:val="en-GB"/>
        </w:rPr>
      </w:pPr>
      <w:r w:rsidRPr="00B9550D">
        <w:rPr>
          <w:rFonts w:cs="Arial"/>
          <w:color w:val="00B050"/>
          <w:sz w:val="20"/>
          <w:szCs w:val="20"/>
          <w:highlight w:val="yellow"/>
          <w:lang w:val="en-GB"/>
        </w:rPr>
        <w:t xml:space="preserve">-- FFS: the cell lists to be transferred over the NG interface include the cells in both the current and the </w:t>
      </w:r>
      <w:proofErr w:type="spellStart"/>
      <w:r w:rsidRPr="00B9550D">
        <w:rPr>
          <w:rFonts w:cs="Arial"/>
          <w:color w:val="00B050"/>
          <w:sz w:val="20"/>
          <w:szCs w:val="20"/>
          <w:highlight w:val="yellow"/>
          <w:lang w:val="en-GB"/>
        </w:rPr>
        <w:t>neighbor</w:t>
      </w:r>
      <w:proofErr w:type="spellEnd"/>
      <w:r w:rsidRPr="00B9550D">
        <w:rPr>
          <w:rFonts w:cs="Arial"/>
          <w:color w:val="00B050"/>
          <w:sz w:val="20"/>
          <w:szCs w:val="20"/>
          <w:highlight w:val="yellow"/>
          <w:lang w:val="en-GB"/>
        </w:rPr>
        <w:t xml:space="preserve"> </w:t>
      </w:r>
      <w:proofErr w:type="spellStart"/>
      <w:r w:rsidRPr="00B9550D">
        <w:rPr>
          <w:rFonts w:cs="Arial"/>
          <w:color w:val="00B050"/>
          <w:sz w:val="20"/>
          <w:szCs w:val="20"/>
          <w:highlight w:val="yellow"/>
          <w:lang w:val="en-GB"/>
        </w:rPr>
        <w:t>gNBs</w:t>
      </w:r>
      <w:proofErr w:type="spellEnd"/>
      <w:r w:rsidRPr="00B9550D">
        <w:rPr>
          <w:rFonts w:cs="Arial"/>
          <w:color w:val="00B050"/>
          <w:sz w:val="20"/>
          <w:szCs w:val="20"/>
          <w:highlight w:val="yellow"/>
          <w:lang w:val="en-GB"/>
        </w:rPr>
        <w:t>.</w:t>
      </w:r>
    </w:p>
    <w:p w14:paraId="527CDBC1" w14:textId="77777777" w:rsidR="00B9550D" w:rsidRPr="00B9550D" w:rsidRDefault="00B9550D" w:rsidP="00B9550D">
      <w:pPr>
        <w:pStyle w:val="a8"/>
        <w:ind w:leftChars="100" w:left="210"/>
        <w:rPr>
          <w:rFonts w:cs="Arial"/>
          <w:color w:val="00B050"/>
          <w:sz w:val="20"/>
          <w:szCs w:val="20"/>
          <w:lang w:val="en-GB"/>
        </w:rPr>
      </w:pPr>
      <w:r w:rsidRPr="00B9550D">
        <w:rPr>
          <w:rFonts w:cs="Arial"/>
          <w:color w:val="00B050"/>
          <w:sz w:val="20"/>
          <w:szCs w:val="20"/>
          <w:lang w:val="en-GB"/>
        </w:rPr>
        <w:t>- Support of MBMS frequency layer prioritization</w:t>
      </w:r>
    </w:p>
    <w:p w14:paraId="1B076CC8" w14:textId="77777777" w:rsidR="00B9550D" w:rsidRPr="00B9550D" w:rsidRDefault="00B9550D" w:rsidP="00B9550D">
      <w:pPr>
        <w:pStyle w:val="a8"/>
        <w:ind w:leftChars="100" w:left="210"/>
        <w:rPr>
          <w:rFonts w:cs="Arial"/>
          <w:color w:val="00B050"/>
          <w:sz w:val="20"/>
          <w:szCs w:val="20"/>
          <w:lang w:val="en-GB"/>
        </w:rPr>
      </w:pPr>
      <w:r w:rsidRPr="00B9550D">
        <w:rPr>
          <w:rFonts w:cs="Arial"/>
          <w:color w:val="00B050"/>
          <w:sz w:val="20"/>
          <w:szCs w:val="20"/>
          <w:lang w:val="en-GB"/>
        </w:rPr>
        <w:t>-- Pending to RAN2 progress</w:t>
      </w:r>
    </w:p>
    <w:p w14:paraId="06E4FD31" w14:textId="77777777" w:rsidR="00B9550D" w:rsidRPr="00B9550D" w:rsidRDefault="00B9550D" w:rsidP="00B9550D">
      <w:pPr>
        <w:pStyle w:val="a8"/>
        <w:ind w:leftChars="100" w:left="210"/>
        <w:rPr>
          <w:rFonts w:cs="Arial"/>
          <w:color w:val="00B050"/>
          <w:sz w:val="20"/>
          <w:szCs w:val="20"/>
          <w:lang w:val="en-GB"/>
        </w:rPr>
      </w:pPr>
      <w:r w:rsidRPr="00B9550D">
        <w:rPr>
          <w:rFonts w:cs="Arial"/>
          <w:color w:val="00B050"/>
          <w:sz w:val="20"/>
          <w:szCs w:val="20"/>
          <w:highlight w:val="yellow"/>
          <w:lang w:val="en-GB"/>
        </w:rPr>
        <w:t>-- FFS for SAI/ group ID</w:t>
      </w:r>
      <w:r w:rsidRPr="00B9550D">
        <w:rPr>
          <w:rFonts w:cs="Arial"/>
          <w:color w:val="00B050"/>
          <w:sz w:val="20"/>
          <w:szCs w:val="20"/>
          <w:lang w:val="en-GB"/>
        </w:rPr>
        <w:t xml:space="preserve"> </w:t>
      </w:r>
    </w:p>
    <w:p w14:paraId="19D1EDAF" w14:textId="77777777" w:rsidR="00B9550D" w:rsidRPr="00B9550D" w:rsidRDefault="00B9550D" w:rsidP="00B9550D">
      <w:pPr>
        <w:pStyle w:val="a8"/>
        <w:ind w:leftChars="100" w:left="210"/>
        <w:rPr>
          <w:rFonts w:cs="Arial"/>
          <w:color w:val="00B050"/>
          <w:sz w:val="20"/>
          <w:szCs w:val="20"/>
          <w:lang w:val="en-GB"/>
        </w:rPr>
      </w:pPr>
      <w:r w:rsidRPr="00B9550D">
        <w:rPr>
          <w:rFonts w:cs="Arial"/>
          <w:color w:val="00B050"/>
          <w:sz w:val="20"/>
          <w:szCs w:val="20"/>
          <w:lang w:val="en-GB"/>
        </w:rPr>
        <w:t>- Neighbor cell broadcasting status for ongoing services,</w:t>
      </w:r>
    </w:p>
    <w:p w14:paraId="259824D9" w14:textId="77777777" w:rsidR="00B9550D" w:rsidRPr="00B9550D" w:rsidRDefault="00B9550D" w:rsidP="00B9550D">
      <w:pPr>
        <w:pStyle w:val="a8"/>
        <w:ind w:leftChars="100" w:left="210"/>
        <w:rPr>
          <w:rFonts w:cs="Arial"/>
          <w:color w:val="00B050"/>
          <w:sz w:val="20"/>
          <w:szCs w:val="20"/>
          <w:lang w:val="en-GB"/>
        </w:rPr>
      </w:pPr>
      <w:r w:rsidRPr="00B9550D">
        <w:rPr>
          <w:rFonts w:cs="Arial"/>
          <w:color w:val="00B050"/>
          <w:sz w:val="20"/>
          <w:szCs w:val="20"/>
          <w:lang w:val="en-GB"/>
        </w:rPr>
        <w:t>-- Pending to RAN2 progress</w:t>
      </w:r>
    </w:p>
    <w:p w14:paraId="0255AE4F" w14:textId="758E8596" w:rsidR="008245B5" w:rsidRPr="00B9550D" w:rsidRDefault="00B9550D" w:rsidP="00B9550D">
      <w:pPr>
        <w:pStyle w:val="a8"/>
        <w:ind w:leftChars="100" w:left="210"/>
        <w:rPr>
          <w:rFonts w:cs="Arial"/>
          <w:color w:val="00B050"/>
          <w:sz w:val="20"/>
          <w:szCs w:val="20"/>
          <w:lang w:val="en-GB"/>
        </w:rPr>
      </w:pPr>
      <w:r w:rsidRPr="00B9550D">
        <w:rPr>
          <w:rFonts w:cs="Arial"/>
          <w:color w:val="00B050"/>
          <w:sz w:val="20"/>
          <w:szCs w:val="20"/>
          <w:lang w:val="en-GB"/>
        </w:rPr>
        <w:t>- No need to exchange target/neighbor cell MTCH configuration of a Broa</w:t>
      </w:r>
      <w:r>
        <w:rPr>
          <w:rFonts w:cs="Arial"/>
          <w:color w:val="00B050"/>
          <w:sz w:val="20"/>
          <w:szCs w:val="20"/>
          <w:lang w:val="en-GB"/>
        </w:rPr>
        <w:t xml:space="preserve">dcast Service via </w:t>
      </w:r>
      <w:proofErr w:type="spellStart"/>
      <w:r>
        <w:rPr>
          <w:rFonts w:cs="Arial"/>
          <w:color w:val="00B050"/>
          <w:sz w:val="20"/>
          <w:szCs w:val="20"/>
          <w:lang w:val="en-GB"/>
        </w:rPr>
        <w:t>Xn</w:t>
      </w:r>
      <w:proofErr w:type="spellEnd"/>
      <w:r>
        <w:rPr>
          <w:rFonts w:cs="Arial"/>
          <w:color w:val="00B050"/>
          <w:sz w:val="20"/>
          <w:szCs w:val="20"/>
          <w:lang w:val="en-GB"/>
        </w:rPr>
        <w:t xml:space="preserve"> interface.</w:t>
      </w:r>
    </w:p>
    <w:p w14:paraId="76A56946" w14:textId="1602E3CE" w:rsidR="00FB0742" w:rsidRPr="000D136C" w:rsidRDefault="00B9550D" w:rsidP="003A5C19">
      <w:pPr>
        <w:pStyle w:val="a8"/>
        <w:rPr>
          <w:rFonts w:cs="Arial"/>
          <w:sz w:val="20"/>
          <w:szCs w:val="20"/>
        </w:rPr>
      </w:pPr>
      <w:r w:rsidRPr="000D136C">
        <w:rPr>
          <w:rFonts w:cs="Arial" w:hint="eastAsia"/>
          <w:sz w:val="20"/>
          <w:szCs w:val="20"/>
        </w:rPr>
        <w:t>However, t</w:t>
      </w:r>
      <w:r w:rsidRPr="000D136C">
        <w:rPr>
          <w:rFonts w:cs="Arial"/>
          <w:sz w:val="20"/>
          <w:szCs w:val="20"/>
        </w:rPr>
        <w:t>here are still some FF</w:t>
      </w:r>
      <w:r w:rsidRPr="000D136C">
        <w:rPr>
          <w:rFonts w:cs="Arial" w:hint="eastAsia"/>
          <w:sz w:val="20"/>
          <w:szCs w:val="20"/>
        </w:rPr>
        <w:t>Ss</w:t>
      </w:r>
      <w:r w:rsidRPr="000D136C">
        <w:rPr>
          <w:rFonts w:cs="Arial"/>
          <w:sz w:val="20"/>
          <w:szCs w:val="20"/>
        </w:rPr>
        <w:t xml:space="preserve"> to </w:t>
      </w:r>
      <w:r w:rsidRPr="000D136C">
        <w:rPr>
          <w:rFonts w:cs="Arial" w:hint="eastAsia"/>
          <w:sz w:val="20"/>
          <w:szCs w:val="20"/>
        </w:rPr>
        <w:t xml:space="preserve">be </w:t>
      </w:r>
      <w:r w:rsidRPr="000D136C">
        <w:rPr>
          <w:rFonts w:cs="Arial"/>
          <w:sz w:val="20"/>
          <w:szCs w:val="20"/>
        </w:rPr>
        <w:t>addressed</w:t>
      </w:r>
      <w:r w:rsidRPr="000D136C">
        <w:rPr>
          <w:rFonts w:cs="Arial" w:hint="eastAsia"/>
          <w:sz w:val="20"/>
          <w:szCs w:val="20"/>
        </w:rPr>
        <w:t xml:space="preserve"> in RAN3. </w:t>
      </w:r>
      <w:r w:rsidR="003A5C19" w:rsidRPr="000D136C">
        <w:rPr>
          <w:rFonts w:cs="Arial"/>
          <w:sz w:val="20"/>
          <w:szCs w:val="20"/>
        </w:rPr>
        <w:t>In</w:t>
      </w:r>
      <w:r w:rsidR="003A5C19" w:rsidRPr="000D136C">
        <w:rPr>
          <w:rFonts w:cs="Arial" w:hint="eastAsia"/>
          <w:sz w:val="20"/>
          <w:szCs w:val="20"/>
        </w:rPr>
        <w:t xml:space="preserve"> this</w:t>
      </w:r>
      <w:r w:rsidR="00713351" w:rsidRPr="000D136C">
        <w:rPr>
          <w:rFonts w:cs="Arial" w:hint="eastAsia"/>
          <w:sz w:val="20"/>
          <w:szCs w:val="20"/>
        </w:rPr>
        <w:t xml:space="preserve"> contribution, </w:t>
      </w:r>
      <w:r w:rsidR="005C15C5">
        <w:rPr>
          <w:rFonts w:cs="Arial" w:hint="eastAsia"/>
          <w:sz w:val="20"/>
          <w:szCs w:val="20"/>
        </w:rPr>
        <w:t xml:space="preserve">based on </w:t>
      </w:r>
      <w:r w:rsidR="005C15C5">
        <w:rPr>
          <w:rFonts w:cs="Arial"/>
          <w:sz w:val="20"/>
          <w:szCs w:val="20"/>
        </w:rPr>
        <w:t xml:space="preserve">the </w:t>
      </w:r>
      <w:r w:rsidR="005C15C5">
        <w:rPr>
          <w:rFonts w:cs="Arial" w:hint="eastAsia"/>
          <w:sz w:val="20"/>
          <w:szCs w:val="20"/>
        </w:rPr>
        <w:t>email summary</w:t>
      </w:r>
      <w:r w:rsidR="005C15C5">
        <w:rPr>
          <w:rFonts w:cs="Arial"/>
          <w:sz w:val="20"/>
          <w:szCs w:val="20"/>
        </w:rPr>
        <w:t xml:space="preserve"> </w:t>
      </w:r>
      <w:r w:rsidR="005C15C5">
        <w:rPr>
          <w:rFonts w:cs="Arial" w:hint="eastAsia"/>
          <w:sz w:val="20"/>
          <w:szCs w:val="20"/>
        </w:rPr>
        <w:t xml:space="preserve">of </w:t>
      </w:r>
      <w:r w:rsidR="005C15C5">
        <w:rPr>
          <w:rFonts w:cs="Arial"/>
          <w:sz w:val="20"/>
          <w:szCs w:val="20"/>
        </w:rPr>
        <w:t xml:space="preserve">last </w:t>
      </w:r>
      <w:r w:rsidR="005C15C5" w:rsidRPr="005003C6">
        <w:rPr>
          <w:rFonts w:cs="Arial"/>
          <w:sz w:val="20"/>
          <w:szCs w:val="20"/>
        </w:rPr>
        <w:t>meeting</w:t>
      </w:r>
      <w:r w:rsidR="008245B5">
        <w:rPr>
          <w:rFonts w:cs="Arial" w:hint="eastAsia"/>
          <w:sz w:val="20"/>
          <w:szCs w:val="20"/>
        </w:rPr>
        <w:t xml:space="preserve"> </w:t>
      </w:r>
      <w:r>
        <w:rPr>
          <w:rFonts w:cs="Arial" w:hint="eastAsia"/>
          <w:sz w:val="20"/>
          <w:szCs w:val="20"/>
        </w:rPr>
        <w:t>[1</w:t>
      </w:r>
      <w:r w:rsidR="005C15C5">
        <w:rPr>
          <w:rFonts w:cs="Arial" w:hint="eastAsia"/>
          <w:sz w:val="20"/>
          <w:szCs w:val="20"/>
        </w:rPr>
        <w:t>], we provide</w:t>
      </w:r>
      <w:r w:rsidR="005C15C5" w:rsidRPr="000D136C">
        <w:rPr>
          <w:rFonts w:cs="Arial" w:hint="eastAsia"/>
          <w:sz w:val="20"/>
          <w:szCs w:val="20"/>
        </w:rPr>
        <w:t xml:space="preserve"> </w:t>
      </w:r>
      <w:r w:rsidR="00713351" w:rsidRPr="000D136C">
        <w:rPr>
          <w:rFonts w:cs="Arial" w:hint="eastAsia"/>
          <w:sz w:val="20"/>
          <w:szCs w:val="20"/>
        </w:rPr>
        <w:t xml:space="preserve">further </w:t>
      </w:r>
      <w:r w:rsidR="003A5C19" w:rsidRPr="000D136C">
        <w:rPr>
          <w:rFonts w:cs="Arial" w:hint="eastAsia"/>
          <w:sz w:val="20"/>
          <w:szCs w:val="20"/>
        </w:rPr>
        <w:t xml:space="preserve">analysis </w:t>
      </w:r>
      <w:r w:rsidR="00713351" w:rsidRPr="000D136C">
        <w:rPr>
          <w:rFonts w:cs="Arial" w:hint="eastAsia"/>
          <w:sz w:val="20"/>
          <w:szCs w:val="20"/>
        </w:rPr>
        <w:t>and proposal</w:t>
      </w:r>
      <w:r w:rsidR="000D136C">
        <w:rPr>
          <w:rFonts w:cs="Arial" w:hint="eastAsia"/>
          <w:sz w:val="20"/>
          <w:szCs w:val="20"/>
        </w:rPr>
        <w:t>s</w:t>
      </w:r>
      <w:r w:rsidR="00F84129" w:rsidRPr="000D136C">
        <w:rPr>
          <w:rFonts w:cs="Arial" w:hint="eastAsia"/>
          <w:sz w:val="20"/>
          <w:szCs w:val="20"/>
        </w:rPr>
        <w:t xml:space="preserve"> </w:t>
      </w:r>
      <w:r w:rsidR="003A5C19" w:rsidRPr="000D136C">
        <w:rPr>
          <w:rFonts w:cs="Arial" w:hint="eastAsia"/>
          <w:sz w:val="20"/>
          <w:szCs w:val="20"/>
        </w:rPr>
        <w:t xml:space="preserve">on </w:t>
      </w:r>
      <w:r w:rsidRPr="005C15C5">
        <w:rPr>
          <w:rFonts w:cs="Arial" w:hint="eastAsia"/>
          <w:sz w:val="20"/>
          <w:szCs w:val="20"/>
        </w:rPr>
        <w:t>MBS</w:t>
      </w:r>
      <w:r>
        <w:rPr>
          <w:rFonts w:cs="Arial" w:hint="eastAsia"/>
          <w:sz w:val="20"/>
          <w:szCs w:val="20"/>
        </w:rPr>
        <w:t xml:space="preserve"> service continuity</w:t>
      </w:r>
      <w:r w:rsidR="00713351" w:rsidRPr="000D136C">
        <w:rPr>
          <w:rFonts w:cs="Arial" w:hint="eastAsia"/>
          <w:sz w:val="20"/>
          <w:szCs w:val="20"/>
        </w:rPr>
        <w:t>.</w:t>
      </w:r>
    </w:p>
    <w:p w14:paraId="0C6B09F7" w14:textId="6A69C512" w:rsidR="00B7605B" w:rsidRPr="00242643" w:rsidRDefault="00230D18" w:rsidP="00242643">
      <w:pPr>
        <w:pStyle w:val="1"/>
        <w:rPr>
          <w:lang w:eastAsia="zh-CN"/>
        </w:rPr>
      </w:pPr>
      <w:bookmarkStart w:id="0" w:name="_Ref178064866"/>
      <w:r>
        <w:t>2</w:t>
      </w:r>
      <w:r>
        <w:tab/>
      </w:r>
      <w:bookmarkEnd w:id="0"/>
      <w:r w:rsidR="00517536">
        <w:t>Discussion</w:t>
      </w:r>
    </w:p>
    <w:p w14:paraId="350127B5" w14:textId="00C3184A" w:rsidR="00EA6285" w:rsidRDefault="006F6780" w:rsidP="00C80BD6">
      <w:pPr>
        <w:pStyle w:val="a8"/>
        <w:rPr>
          <w:rFonts w:cs="Arial"/>
          <w:sz w:val="20"/>
          <w:szCs w:val="20"/>
          <w:lang w:val="en-GB"/>
        </w:rPr>
      </w:pPr>
      <w:r>
        <w:rPr>
          <w:rFonts w:cs="Arial"/>
          <w:sz w:val="20"/>
          <w:szCs w:val="20"/>
          <w:lang w:val="en-GB"/>
        </w:rPr>
        <w:t xml:space="preserve">According to the </w:t>
      </w:r>
      <w:r>
        <w:rPr>
          <w:rFonts w:cs="Arial" w:hint="eastAsia"/>
          <w:sz w:val="20"/>
          <w:szCs w:val="20"/>
          <w:lang w:val="en-GB"/>
        </w:rPr>
        <w:t>email discussion</w:t>
      </w:r>
      <w:r w:rsidRPr="006F6780">
        <w:rPr>
          <w:rFonts w:cs="Arial"/>
          <w:sz w:val="20"/>
          <w:szCs w:val="20"/>
          <w:lang w:val="en-GB"/>
        </w:rPr>
        <w:t xml:space="preserve"> </w:t>
      </w:r>
      <w:r w:rsidR="003344A6">
        <w:rPr>
          <w:rFonts w:cs="Arial" w:hint="eastAsia"/>
          <w:sz w:val="20"/>
          <w:szCs w:val="20"/>
          <w:lang w:val="en-GB"/>
        </w:rPr>
        <w:t>of</w:t>
      </w:r>
      <w:r w:rsidRPr="006F6780">
        <w:rPr>
          <w:rFonts w:cs="Arial"/>
          <w:sz w:val="20"/>
          <w:szCs w:val="20"/>
          <w:lang w:val="en-GB"/>
        </w:rPr>
        <w:t xml:space="preserve"> last RAN3 m</w:t>
      </w:r>
      <w:r>
        <w:rPr>
          <w:rFonts w:cs="Arial"/>
          <w:sz w:val="20"/>
          <w:szCs w:val="20"/>
          <w:lang w:val="en-GB"/>
        </w:rPr>
        <w:t>eeting</w:t>
      </w:r>
      <w:r w:rsidR="003344A6">
        <w:rPr>
          <w:rFonts w:cs="Arial" w:hint="eastAsia"/>
          <w:sz w:val="20"/>
          <w:szCs w:val="20"/>
          <w:lang w:val="en-GB"/>
        </w:rPr>
        <w:t xml:space="preserve"> </w:t>
      </w:r>
      <w:r w:rsidR="0095377C">
        <w:rPr>
          <w:rFonts w:cs="Arial" w:hint="eastAsia"/>
          <w:sz w:val="20"/>
          <w:szCs w:val="20"/>
          <w:lang w:val="en-GB"/>
        </w:rPr>
        <w:t>[</w:t>
      </w:r>
      <w:r w:rsidR="00BE3D89">
        <w:rPr>
          <w:rFonts w:cs="Arial" w:hint="eastAsia"/>
          <w:sz w:val="20"/>
          <w:szCs w:val="20"/>
          <w:lang w:val="en-GB"/>
        </w:rPr>
        <w:t>1</w:t>
      </w:r>
      <w:proofErr w:type="gramStart"/>
      <w:r>
        <w:rPr>
          <w:rFonts w:cs="Arial" w:hint="eastAsia"/>
          <w:sz w:val="20"/>
          <w:szCs w:val="20"/>
          <w:lang w:val="en-GB"/>
        </w:rPr>
        <w:t>]</w:t>
      </w:r>
      <w:r w:rsidR="00A91AE0">
        <w:rPr>
          <w:rFonts w:cs="Arial" w:hint="eastAsia"/>
          <w:sz w:val="20"/>
          <w:szCs w:val="20"/>
          <w:lang w:val="en-GB"/>
        </w:rPr>
        <w:t>[</w:t>
      </w:r>
      <w:proofErr w:type="gramEnd"/>
      <w:r w:rsidR="00BE3D89">
        <w:rPr>
          <w:rFonts w:cs="Arial" w:hint="eastAsia"/>
          <w:sz w:val="20"/>
          <w:szCs w:val="20"/>
          <w:lang w:val="en-GB"/>
        </w:rPr>
        <w:t>2</w:t>
      </w:r>
      <w:r w:rsidR="00A91AE0">
        <w:rPr>
          <w:rFonts w:cs="Arial" w:hint="eastAsia"/>
          <w:sz w:val="20"/>
          <w:szCs w:val="20"/>
          <w:lang w:val="en-GB"/>
        </w:rPr>
        <w:t>]</w:t>
      </w:r>
      <w:r>
        <w:rPr>
          <w:rFonts w:cs="Arial"/>
          <w:sz w:val="20"/>
          <w:szCs w:val="20"/>
          <w:lang w:val="en-GB"/>
        </w:rPr>
        <w:t xml:space="preserve">, </w:t>
      </w:r>
      <w:r w:rsidR="00A91AE0">
        <w:rPr>
          <w:rFonts w:cs="Arial" w:hint="eastAsia"/>
          <w:sz w:val="20"/>
          <w:szCs w:val="20"/>
          <w:lang w:val="en-GB"/>
        </w:rPr>
        <w:t>most</w:t>
      </w:r>
      <w:r w:rsidR="003344A6">
        <w:rPr>
          <w:rFonts w:cs="Arial" w:hint="eastAsia"/>
          <w:sz w:val="20"/>
          <w:szCs w:val="20"/>
          <w:lang w:val="en-GB"/>
        </w:rPr>
        <w:t xml:space="preserve"> of</w:t>
      </w:r>
      <w:r>
        <w:rPr>
          <w:rFonts w:cs="Arial"/>
          <w:sz w:val="20"/>
          <w:szCs w:val="20"/>
          <w:lang w:val="en-GB"/>
        </w:rPr>
        <w:t xml:space="preserve"> companies </w:t>
      </w:r>
      <w:r w:rsidR="00FB3FB6">
        <w:rPr>
          <w:rFonts w:cs="Arial" w:hint="eastAsia"/>
          <w:sz w:val="20"/>
          <w:szCs w:val="20"/>
          <w:lang w:val="en-GB"/>
        </w:rPr>
        <w:t>agreed</w:t>
      </w:r>
      <w:r>
        <w:rPr>
          <w:rFonts w:cs="Arial"/>
          <w:sz w:val="20"/>
          <w:szCs w:val="20"/>
          <w:lang w:val="en-GB"/>
        </w:rPr>
        <w:t xml:space="preserve"> </w:t>
      </w:r>
      <w:r w:rsidR="00EA6285">
        <w:rPr>
          <w:rFonts w:cs="Arial"/>
          <w:sz w:val="20"/>
          <w:szCs w:val="20"/>
          <w:lang w:val="en-GB"/>
        </w:rPr>
        <w:t>that</w:t>
      </w:r>
      <w:r w:rsidR="00EA6285" w:rsidRPr="00EA6285">
        <w:rPr>
          <w:b/>
        </w:rPr>
        <w:t xml:space="preserve"> </w:t>
      </w:r>
      <w:r w:rsidR="00EA6285" w:rsidRPr="00EA6285">
        <w:rPr>
          <w:rFonts w:cs="Arial"/>
          <w:sz w:val="20"/>
          <w:szCs w:val="20"/>
          <w:lang w:val="en-GB"/>
        </w:rPr>
        <w:t>the</w:t>
      </w:r>
      <w:r w:rsidR="00EA6285" w:rsidRPr="00EA6285">
        <w:rPr>
          <w:rFonts w:cs="Arial" w:hint="eastAsia"/>
          <w:sz w:val="20"/>
          <w:szCs w:val="20"/>
          <w:lang w:val="en-GB"/>
        </w:rPr>
        <w:t xml:space="preserve"> legacy SAI or </w:t>
      </w:r>
      <w:r w:rsidR="00EA6285" w:rsidRPr="00EA6285">
        <w:rPr>
          <w:rFonts w:cs="Arial"/>
          <w:sz w:val="20"/>
          <w:szCs w:val="20"/>
          <w:lang w:val="en-GB"/>
        </w:rPr>
        <w:t xml:space="preserve">introduce </w:t>
      </w:r>
      <w:r w:rsidR="00EA6285" w:rsidRPr="00EA6285">
        <w:rPr>
          <w:rFonts w:cs="Arial" w:hint="eastAsia"/>
          <w:sz w:val="20"/>
          <w:szCs w:val="20"/>
          <w:lang w:val="en-GB"/>
        </w:rPr>
        <w:t>new Group ID</w:t>
      </w:r>
      <w:r w:rsidR="00EA6285" w:rsidRPr="00EA6285">
        <w:rPr>
          <w:rFonts w:cs="Arial"/>
          <w:sz w:val="20"/>
          <w:szCs w:val="20"/>
          <w:lang w:val="en-GB"/>
        </w:rPr>
        <w:t xml:space="preserve"> </w:t>
      </w:r>
      <w:r w:rsidR="00EA6285" w:rsidRPr="00EA6285">
        <w:rPr>
          <w:rFonts w:cs="Arial" w:hint="eastAsia"/>
          <w:sz w:val="20"/>
          <w:szCs w:val="20"/>
          <w:lang w:val="en-GB"/>
        </w:rPr>
        <w:t xml:space="preserve">to support </w:t>
      </w:r>
      <w:r w:rsidR="00EA6285" w:rsidRPr="00EA6285">
        <w:rPr>
          <w:rFonts w:cs="Arial"/>
          <w:sz w:val="20"/>
          <w:szCs w:val="20"/>
          <w:lang w:val="en-GB"/>
        </w:rPr>
        <w:t>the frequency layer prioritization</w:t>
      </w:r>
      <w:r w:rsidR="00EA6285" w:rsidRPr="00EA6285">
        <w:rPr>
          <w:rFonts w:cs="Arial" w:hint="eastAsia"/>
          <w:sz w:val="20"/>
          <w:szCs w:val="20"/>
          <w:lang w:val="en-GB"/>
        </w:rPr>
        <w:t xml:space="preserve"> solution</w:t>
      </w:r>
      <w:r w:rsidR="00A91AE0">
        <w:rPr>
          <w:rFonts w:cs="Arial" w:hint="eastAsia"/>
          <w:sz w:val="20"/>
          <w:szCs w:val="20"/>
          <w:lang w:val="en-GB"/>
        </w:rPr>
        <w:t xml:space="preserve">. </w:t>
      </w:r>
      <w:r w:rsidR="00EA6285">
        <w:rPr>
          <w:rFonts w:cs="Arial" w:hint="eastAsia"/>
          <w:sz w:val="20"/>
          <w:szCs w:val="20"/>
          <w:lang w:val="en-GB"/>
        </w:rPr>
        <w:t>But</w:t>
      </w:r>
      <w:r w:rsidR="00D910B6">
        <w:rPr>
          <w:rFonts w:cs="Arial" w:hint="eastAsia"/>
          <w:sz w:val="20"/>
          <w:szCs w:val="20"/>
          <w:lang w:val="en-GB"/>
        </w:rPr>
        <w:t xml:space="preserve"> some companies</w:t>
      </w:r>
      <w:r w:rsidR="00D910B6">
        <w:rPr>
          <w:rFonts w:cs="Arial"/>
          <w:sz w:val="20"/>
          <w:szCs w:val="20"/>
          <w:lang w:val="en-GB"/>
        </w:rPr>
        <w:t xml:space="preserve"> thought</w:t>
      </w:r>
      <w:r w:rsidR="00D910B6">
        <w:rPr>
          <w:rFonts w:cs="Arial" w:hint="eastAsia"/>
          <w:sz w:val="20"/>
          <w:szCs w:val="20"/>
          <w:lang w:val="en-GB"/>
        </w:rPr>
        <w:t xml:space="preserve"> it needs </w:t>
      </w:r>
      <w:r w:rsidR="00D910B6">
        <w:rPr>
          <w:rFonts w:cs="Arial"/>
          <w:sz w:val="20"/>
          <w:szCs w:val="20"/>
          <w:lang w:val="en-GB"/>
        </w:rPr>
        <w:t>to</w:t>
      </w:r>
      <w:r w:rsidR="00D910B6">
        <w:rPr>
          <w:rFonts w:cs="Arial" w:hint="eastAsia"/>
          <w:sz w:val="20"/>
          <w:szCs w:val="20"/>
          <w:lang w:val="en-GB"/>
        </w:rPr>
        <w:t xml:space="preserve"> </w:t>
      </w:r>
      <w:r w:rsidR="00D910B6" w:rsidRPr="00D910B6">
        <w:rPr>
          <w:rFonts w:cs="Arial"/>
          <w:sz w:val="20"/>
          <w:szCs w:val="20"/>
          <w:lang w:val="en-GB"/>
        </w:rPr>
        <w:t>wait for RAN2 and SA2</w:t>
      </w:r>
      <w:r w:rsidR="00D910B6">
        <w:rPr>
          <w:rFonts w:cs="Arial" w:hint="eastAsia"/>
          <w:sz w:val="20"/>
          <w:szCs w:val="20"/>
          <w:lang w:val="en-GB"/>
        </w:rPr>
        <w:t>.</w:t>
      </w:r>
    </w:p>
    <w:p w14:paraId="6639E619" w14:textId="091A3A0D" w:rsidR="00D910B6" w:rsidRDefault="00D910B6" w:rsidP="00EA6285">
      <w:pPr>
        <w:pStyle w:val="a8"/>
        <w:rPr>
          <w:rFonts w:cs="Arial"/>
          <w:sz w:val="20"/>
          <w:szCs w:val="20"/>
          <w:lang w:val="en-GB"/>
        </w:rPr>
      </w:pPr>
      <w:r w:rsidRPr="00D910B6">
        <w:rPr>
          <w:rFonts w:cs="Arial"/>
          <w:sz w:val="20"/>
          <w:szCs w:val="20"/>
          <w:lang w:val="en-GB"/>
        </w:rPr>
        <w:t xml:space="preserve">From our understanding, although RAN2 does not yet have a clear conclusion </w:t>
      </w:r>
      <w:r>
        <w:rPr>
          <w:rFonts w:cs="Arial"/>
          <w:sz w:val="20"/>
          <w:szCs w:val="20"/>
          <w:lang w:val="en-GB"/>
        </w:rPr>
        <w:t>of</w:t>
      </w:r>
      <w:r>
        <w:rPr>
          <w:rFonts w:cs="Arial" w:hint="eastAsia"/>
          <w:sz w:val="20"/>
          <w:szCs w:val="20"/>
          <w:lang w:val="en-GB"/>
        </w:rPr>
        <w:t xml:space="preserve"> </w:t>
      </w:r>
      <w:r w:rsidRPr="00D910B6">
        <w:rPr>
          <w:rFonts w:cs="Arial"/>
          <w:sz w:val="20"/>
          <w:szCs w:val="20"/>
          <w:lang w:val="en-GB"/>
        </w:rPr>
        <w:t xml:space="preserve">supporting the frequency layer prioritization solution, </w:t>
      </w:r>
      <w:r>
        <w:rPr>
          <w:rFonts w:cs="Arial"/>
          <w:sz w:val="20"/>
          <w:szCs w:val="20"/>
          <w:lang w:val="en-GB"/>
        </w:rPr>
        <w:t>but</w:t>
      </w:r>
      <w:r>
        <w:rPr>
          <w:rFonts w:cs="Arial" w:hint="eastAsia"/>
          <w:sz w:val="20"/>
          <w:szCs w:val="20"/>
          <w:lang w:val="en-GB"/>
        </w:rPr>
        <w:t xml:space="preserve"> </w:t>
      </w:r>
      <w:r w:rsidRPr="00D910B6">
        <w:rPr>
          <w:rFonts w:cs="Arial"/>
          <w:sz w:val="20"/>
          <w:szCs w:val="20"/>
          <w:lang w:val="en-GB"/>
        </w:rPr>
        <w:t xml:space="preserve">the </w:t>
      </w:r>
      <w:r>
        <w:rPr>
          <w:rFonts w:cs="Arial" w:hint="eastAsia"/>
          <w:sz w:val="20"/>
          <w:szCs w:val="20"/>
          <w:lang w:val="en-GB"/>
        </w:rPr>
        <w:t>common understanding</w:t>
      </w:r>
      <w:r w:rsidRPr="00D910B6">
        <w:rPr>
          <w:rFonts w:cs="Arial"/>
          <w:sz w:val="20"/>
          <w:szCs w:val="20"/>
          <w:lang w:val="en-GB"/>
        </w:rPr>
        <w:t xml:space="preserve"> is to reuse the LTE SC-PTM mechanism as much as possible for broadcast sessions. As described</w:t>
      </w:r>
      <w:r>
        <w:rPr>
          <w:rFonts w:cs="Arial" w:hint="eastAsia"/>
          <w:sz w:val="20"/>
          <w:szCs w:val="20"/>
          <w:lang w:val="en-GB"/>
        </w:rPr>
        <w:t xml:space="preserve"> in previous contributions [</w:t>
      </w:r>
      <w:r w:rsidR="003B2EB0">
        <w:rPr>
          <w:rFonts w:cs="Arial" w:hint="eastAsia"/>
          <w:sz w:val="20"/>
          <w:szCs w:val="20"/>
          <w:lang w:val="en-GB"/>
        </w:rPr>
        <w:t>3</w:t>
      </w:r>
      <w:r>
        <w:rPr>
          <w:rFonts w:cs="Arial" w:hint="eastAsia"/>
          <w:sz w:val="20"/>
          <w:szCs w:val="20"/>
          <w:lang w:val="en-GB"/>
        </w:rPr>
        <w:t>]</w:t>
      </w:r>
      <w:r w:rsidRPr="00D910B6">
        <w:rPr>
          <w:rFonts w:cs="Arial"/>
          <w:sz w:val="20"/>
          <w:szCs w:val="20"/>
          <w:lang w:val="en-GB"/>
        </w:rPr>
        <w:t xml:space="preserve">, </w:t>
      </w:r>
      <w:r w:rsidR="00FB3FB6">
        <w:rPr>
          <w:rFonts w:cs="Arial"/>
          <w:sz w:val="20"/>
          <w:szCs w:val="20"/>
          <w:lang w:val="en-GB"/>
        </w:rPr>
        <w:t>if</w:t>
      </w:r>
      <w:r w:rsidR="00FB3FB6">
        <w:rPr>
          <w:rFonts w:cs="Arial" w:hint="eastAsia"/>
          <w:sz w:val="20"/>
          <w:szCs w:val="20"/>
          <w:lang w:val="en-GB"/>
        </w:rPr>
        <w:t xml:space="preserve"> </w:t>
      </w:r>
      <w:r w:rsidR="00FB3FB6">
        <w:rPr>
          <w:rFonts w:cs="Arial"/>
          <w:sz w:val="20"/>
          <w:szCs w:val="20"/>
          <w:lang w:val="en-GB"/>
        </w:rPr>
        <w:t>considering</w:t>
      </w:r>
      <w:r w:rsidR="00FB3FB6">
        <w:rPr>
          <w:rFonts w:cs="Arial" w:hint="eastAsia"/>
          <w:sz w:val="20"/>
          <w:szCs w:val="20"/>
          <w:lang w:val="en-GB"/>
        </w:rPr>
        <w:t xml:space="preserve"> </w:t>
      </w:r>
      <w:r w:rsidRPr="00D910B6">
        <w:rPr>
          <w:rFonts w:cs="Arial"/>
          <w:sz w:val="20"/>
          <w:szCs w:val="20"/>
          <w:lang w:val="en-GB"/>
        </w:rPr>
        <w:t xml:space="preserve">the frequency priority </w:t>
      </w:r>
      <w:r>
        <w:rPr>
          <w:rFonts w:cs="Arial" w:hint="eastAsia"/>
          <w:sz w:val="20"/>
          <w:szCs w:val="20"/>
          <w:lang w:val="en-GB"/>
        </w:rPr>
        <w:t>solution</w:t>
      </w:r>
      <w:r>
        <w:rPr>
          <w:rFonts w:cs="Arial"/>
          <w:sz w:val="20"/>
          <w:szCs w:val="20"/>
          <w:lang w:val="en-GB"/>
        </w:rPr>
        <w:t xml:space="preserve"> </w:t>
      </w:r>
      <w:r w:rsidR="00FB3FB6">
        <w:rPr>
          <w:rFonts w:cs="Arial" w:hint="eastAsia"/>
          <w:sz w:val="20"/>
          <w:szCs w:val="20"/>
          <w:lang w:val="en-GB"/>
        </w:rPr>
        <w:t>as a basis</w:t>
      </w:r>
      <w:r w:rsidRPr="00D910B6">
        <w:rPr>
          <w:rFonts w:cs="Arial"/>
          <w:sz w:val="20"/>
          <w:szCs w:val="20"/>
          <w:lang w:val="en-GB"/>
        </w:rPr>
        <w:t xml:space="preserve">, </w:t>
      </w:r>
      <w:r>
        <w:rPr>
          <w:rFonts w:cs="Arial" w:hint="eastAsia"/>
          <w:sz w:val="20"/>
          <w:szCs w:val="20"/>
          <w:lang w:val="en-GB"/>
        </w:rPr>
        <w:t>using</w:t>
      </w:r>
      <w:r w:rsidRPr="00D910B6">
        <w:rPr>
          <w:rFonts w:cs="Arial"/>
          <w:sz w:val="20"/>
          <w:szCs w:val="20"/>
          <w:lang w:val="en-GB"/>
        </w:rPr>
        <w:t xml:space="preserve"> </w:t>
      </w:r>
      <w:r>
        <w:rPr>
          <w:rFonts w:cs="Arial"/>
          <w:sz w:val="20"/>
          <w:szCs w:val="20"/>
          <w:lang w:val="en-GB"/>
        </w:rPr>
        <w:t xml:space="preserve">SAI or similar group </w:t>
      </w:r>
      <w:r>
        <w:rPr>
          <w:rFonts w:cs="Arial" w:hint="eastAsia"/>
          <w:sz w:val="20"/>
          <w:szCs w:val="20"/>
          <w:lang w:val="en-GB"/>
        </w:rPr>
        <w:t>ID</w:t>
      </w:r>
      <w:r w:rsidR="00FB3FB6">
        <w:rPr>
          <w:rFonts w:cs="Arial" w:hint="eastAsia"/>
          <w:sz w:val="20"/>
          <w:szCs w:val="20"/>
          <w:lang w:val="en-GB"/>
        </w:rPr>
        <w:t xml:space="preserve"> can reduce </w:t>
      </w:r>
      <w:r w:rsidR="00FB3FB6" w:rsidRPr="00D910B6">
        <w:rPr>
          <w:rFonts w:cs="Arial"/>
          <w:sz w:val="20"/>
          <w:szCs w:val="20"/>
          <w:lang w:val="en-GB"/>
        </w:rPr>
        <w:t xml:space="preserve">the </w:t>
      </w:r>
      <w:r w:rsidR="00FB3FB6">
        <w:rPr>
          <w:rFonts w:cs="Arial" w:hint="eastAsia"/>
          <w:sz w:val="20"/>
          <w:szCs w:val="20"/>
          <w:lang w:val="en-GB"/>
        </w:rPr>
        <w:t>signalling</w:t>
      </w:r>
      <w:r w:rsidR="00FB3FB6">
        <w:rPr>
          <w:rFonts w:cs="Arial"/>
          <w:sz w:val="20"/>
          <w:szCs w:val="20"/>
          <w:lang w:val="en-GB"/>
        </w:rPr>
        <w:t xml:space="preserve"> overhead over </w:t>
      </w:r>
      <w:proofErr w:type="spellStart"/>
      <w:r w:rsidR="00FB3FB6">
        <w:rPr>
          <w:rFonts w:cs="Arial"/>
          <w:sz w:val="20"/>
          <w:szCs w:val="20"/>
          <w:lang w:val="en-GB"/>
        </w:rPr>
        <w:t>Uu</w:t>
      </w:r>
      <w:proofErr w:type="spellEnd"/>
      <w:r w:rsidR="00FB3FB6">
        <w:rPr>
          <w:rFonts w:cs="Arial"/>
          <w:sz w:val="20"/>
          <w:szCs w:val="20"/>
          <w:lang w:val="en-GB"/>
        </w:rPr>
        <w:t xml:space="preserve"> interface</w:t>
      </w:r>
      <w:r w:rsidRPr="00D910B6">
        <w:rPr>
          <w:rFonts w:cs="Arial"/>
          <w:sz w:val="20"/>
          <w:szCs w:val="20"/>
          <w:lang w:val="en-GB"/>
        </w:rPr>
        <w:t xml:space="preserve">, so </w:t>
      </w:r>
      <w:r w:rsidR="001D4E41">
        <w:rPr>
          <w:rFonts w:cs="Arial" w:hint="eastAsia"/>
          <w:sz w:val="20"/>
          <w:szCs w:val="20"/>
          <w:lang w:val="en-GB"/>
        </w:rPr>
        <w:t>supporting this solution</w:t>
      </w:r>
      <w:r w:rsidRPr="00D910B6">
        <w:rPr>
          <w:rFonts w:cs="Arial"/>
          <w:sz w:val="20"/>
          <w:szCs w:val="20"/>
          <w:lang w:val="en-GB"/>
        </w:rPr>
        <w:t xml:space="preserve"> </w:t>
      </w:r>
      <w:r w:rsidR="001D4E41">
        <w:rPr>
          <w:rFonts w:cs="Arial" w:hint="eastAsia"/>
          <w:sz w:val="20"/>
          <w:szCs w:val="20"/>
          <w:lang w:val="en-GB"/>
        </w:rPr>
        <w:t>is</w:t>
      </w:r>
      <w:r w:rsidRPr="00D910B6">
        <w:rPr>
          <w:rFonts w:cs="Arial"/>
          <w:sz w:val="20"/>
          <w:szCs w:val="20"/>
          <w:lang w:val="en-GB"/>
        </w:rPr>
        <w:t xml:space="preserve"> </w:t>
      </w:r>
      <w:r w:rsidR="001D4E41">
        <w:rPr>
          <w:rFonts w:cs="Arial" w:hint="eastAsia"/>
          <w:sz w:val="20"/>
          <w:szCs w:val="20"/>
          <w:lang w:val="en-GB"/>
        </w:rPr>
        <w:t>reasonable and beneficial</w:t>
      </w:r>
      <w:r w:rsidRPr="00D910B6">
        <w:rPr>
          <w:rFonts w:cs="Arial"/>
          <w:sz w:val="20"/>
          <w:szCs w:val="20"/>
          <w:lang w:val="en-GB"/>
        </w:rPr>
        <w:t>. In addition, From the SA2 point of view, SMF is also required to notify UE the SAI information via announce, so SA2 needs to discuss whether to continue LTE mechanism for NR broadcast, using SAI to identify a broadcast service area. Therefore, to f</w:t>
      </w:r>
      <w:r w:rsidR="00FB3FB6">
        <w:rPr>
          <w:rFonts w:cs="Arial"/>
          <w:sz w:val="20"/>
          <w:szCs w:val="20"/>
          <w:lang w:val="en-GB"/>
        </w:rPr>
        <w:t>urther advance the standard progress</w:t>
      </w:r>
      <w:r w:rsidRPr="00D910B6">
        <w:rPr>
          <w:rFonts w:cs="Arial"/>
          <w:sz w:val="20"/>
          <w:szCs w:val="20"/>
          <w:lang w:val="en-GB"/>
        </w:rPr>
        <w:t xml:space="preserve">, it is </w:t>
      </w:r>
      <w:r w:rsidR="00FB3FB6">
        <w:rPr>
          <w:rFonts w:cs="Arial" w:hint="eastAsia"/>
          <w:sz w:val="20"/>
          <w:szCs w:val="20"/>
          <w:lang w:val="en-GB"/>
        </w:rPr>
        <w:t>propos</w:t>
      </w:r>
      <w:r w:rsidR="0095377C">
        <w:rPr>
          <w:rFonts w:cs="Arial"/>
          <w:sz w:val="20"/>
          <w:szCs w:val="20"/>
          <w:lang w:val="en-GB"/>
        </w:rPr>
        <w:t xml:space="preserve">ed to send </w:t>
      </w:r>
      <w:proofErr w:type="gramStart"/>
      <w:r w:rsidR="0095377C">
        <w:rPr>
          <w:rFonts w:cs="Arial"/>
          <w:sz w:val="20"/>
          <w:szCs w:val="20"/>
          <w:lang w:val="en-GB"/>
        </w:rPr>
        <w:t>a</w:t>
      </w:r>
      <w:r w:rsidRPr="00D910B6">
        <w:rPr>
          <w:rFonts w:cs="Arial"/>
          <w:sz w:val="20"/>
          <w:szCs w:val="20"/>
          <w:lang w:val="en-GB"/>
        </w:rPr>
        <w:t xml:space="preserve"> LS</w:t>
      </w:r>
      <w:proofErr w:type="gramEnd"/>
      <w:r w:rsidRPr="00D910B6">
        <w:rPr>
          <w:rFonts w:cs="Arial"/>
          <w:sz w:val="20"/>
          <w:szCs w:val="20"/>
          <w:lang w:val="en-GB"/>
        </w:rPr>
        <w:t xml:space="preserve"> to SA2 to trigger such a discussion</w:t>
      </w:r>
      <w:r w:rsidR="00FB3FB6">
        <w:rPr>
          <w:rFonts w:cs="Arial" w:hint="eastAsia"/>
          <w:sz w:val="20"/>
          <w:szCs w:val="20"/>
          <w:lang w:val="en-GB"/>
        </w:rPr>
        <w:t>.</w:t>
      </w:r>
    </w:p>
    <w:p w14:paraId="5761B657" w14:textId="1C625735" w:rsidR="00EA6285" w:rsidRPr="007A6675" w:rsidRDefault="002C2ABF" w:rsidP="00EA6285">
      <w:pPr>
        <w:pStyle w:val="a8"/>
        <w:rPr>
          <w:rFonts w:eastAsia="宋体" w:cs="Arial"/>
          <w:b/>
        </w:rPr>
      </w:pPr>
      <w:r>
        <w:rPr>
          <w:rFonts w:eastAsia="宋体" w:cs="Arial" w:hint="eastAsia"/>
          <w:b/>
        </w:rPr>
        <w:t>Proposal 1</w:t>
      </w:r>
      <w:r w:rsidR="00EA6285">
        <w:rPr>
          <w:rFonts w:cs="Arial" w:hint="eastAsia"/>
          <w:b/>
          <w:sz w:val="20"/>
          <w:szCs w:val="20"/>
          <w:lang w:val="en-GB"/>
        </w:rPr>
        <w:t xml:space="preserve">: </w:t>
      </w:r>
      <w:r w:rsidR="00EA6285" w:rsidRPr="007A6675">
        <w:rPr>
          <w:rFonts w:eastAsia="宋体" w:cs="Arial" w:hint="eastAsia"/>
          <w:b/>
        </w:rPr>
        <w:t xml:space="preserve">Send </w:t>
      </w:r>
      <w:proofErr w:type="gramStart"/>
      <w:r w:rsidR="00EA6285" w:rsidRPr="007A6675">
        <w:rPr>
          <w:rFonts w:eastAsia="宋体" w:cs="Arial" w:hint="eastAsia"/>
          <w:b/>
        </w:rPr>
        <w:t>a LS</w:t>
      </w:r>
      <w:proofErr w:type="gramEnd"/>
      <w:r w:rsidR="00EA6285" w:rsidRPr="007A6675">
        <w:rPr>
          <w:rFonts w:eastAsia="宋体" w:cs="Arial" w:hint="eastAsia"/>
          <w:b/>
        </w:rPr>
        <w:t xml:space="preserve"> to SA2 to </w:t>
      </w:r>
      <w:r w:rsidR="00EA6285" w:rsidRPr="007A6675">
        <w:rPr>
          <w:rFonts w:eastAsia="宋体" w:cs="Arial"/>
          <w:b/>
        </w:rPr>
        <w:t xml:space="preserve">confirm whether to </w:t>
      </w:r>
      <w:r w:rsidR="00EA6285" w:rsidRPr="007A6675">
        <w:rPr>
          <w:rFonts w:eastAsia="宋体" w:cs="Arial" w:hint="eastAsia"/>
          <w:b/>
        </w:rPr>
        <w:t>use</w:t>
      </w:r>
      <w:r w:rsidR="00EA6285" w:rsidRPr="007A6675">
        <w:rPr>
          <w:rFonts w:eastAsia="宋体" w:cs="Arial"/>
          <w:b/>
        </w:rPr>
        <w:t xml:space="preserve"> SAI to identify a </w:t>
      </w:r>
      <w:r w:rsidR="00EA6285" w:rsidRPr="007A6675">
        <w:rPr>
          <w:rFonts w:eastAsia="宋体" w:cs="Arial" w:hint="eastAsia"/>
          <w:b/>
        </w:rPr>
        <w:t>broadcast service</w:t>
      </w:r>
      <w:r w:rsidR="00EA6285" w:rsidRPr="007A6675">
        <w:rPr>
          <w:rFonts w:eastAsia="宋体" w:cs="Arial"/>
          <w:b/>
        </w:rPr>
        <w:t xml:space="preserve"> area</w:t>
      </w:r>
      <w:r w:rsidR="00EA6285" w:rsidRPr="007A6675">
        <w:rPr>
          <w:rFonts w:eastAsia="宋体" w:cs="Arial" w:hint="eastAsia"/>
          <w:b/>
        </w:rPr>
        <w:t>.</w:t>
      </w:r>
    </w:p>
    <w:p w14:paraId="7DB4B65F" w14:textId="274973AE" w:rsidR="007A6675" w:rsidRPr="0046536E" w:rsidRDefault="00AE7EFD" w:rsidP="00C80BD6">
      <w:pPr>
        <w:pStyle w:val="a8"/>
      </w:pPr>
      <w:r>
        <w:rPr>
          <w:rFonts w:hint="eastAsia"/>
        </w:rPr>
        <w:t>A</w:t>
      </w:r>
      <w:r w:rsidR="00CE7DE4" w:rsidRPr="00CE7DE4">
        <w:t>nother issue</w:t>
      </w:r>
      <w:r w:rsidRPr="00AE7EFD">
        <w:t xml:space="preserve"> </w:t>
      </w:r>
      <w:r>
        <w:t>still</w:t>
      </w:r>
      <w:r>
        <w:rPr>
          <w:rFonts w:hint="eastAsia"/>
        </w:rPr>
        <w:t xml:space="preserve"> </w:t>
      </w:r>
      <w:r w:rsidRPr="00CE7DE4">
        <w:t>remain</w:t>
      </w:r>
      <w:r>
        <w:t>s</w:t>
      </w:r>
      <w:r w:rsidRPr="00CE7DE4">
        <w:t xml:space="preserve"> FFS</w:t>
      </w:r>
      <w:r w:rsidR="00CE7DE4" w:rsidRPr="00CE7DE4">
        <w:t xml:space="preserve">, which has been discussed in </w:t>
      </w:r>
      <w:r w:rsidR="00CE7DE4">
        <w:t>previous</w:t>
      </w:r>
      <w:r w:rsidR="00CE7DE4">
        <w:rPr>
          <w:rFonts w:hint="eastAsia"/>
        </w:rPr>
        <w:t xml:space="preserve"> </w:t>
      </w:r>
      <w:r w:rsidR="00CE7DE4" w:rsidRPr="00CE7DE4">
        <w:t>meetings</w:t>
      </w:r>
      <w:r w:rsidR="0046536E">
        <w:rPr>
          <w:rFonts w:hint="eastAsia"/>
        </w:rPr>
        <w:t>：</w:t>
      </w:r>
    </w:p>
    <w:p w14:paraId="524A1A8B" w14:textId="7FE9378F" w:rsidR="006D5D8D" w:rsidRPr="00CE7DE4" w:rsidRDefault="006D5D8D" w:rsidP="00CE7DE4">
      <w:pPr>
        <w:pStyle w:val="a8"/>
        <w:rPr>
          <w:rFonts w:cs="Arial"/>
          <w:color w:val="00B050"/>
          <w:sz w:val="20"/>
          <w:szCs w:val="20"/>
          <w:lang w:val="en-GB"/>
        </w:rPr>
      </w:pPr>
      <w:r w:rsidRPr="00CE7DE4">
        <w:rPr>
          <w:rFonts w:cs="Arial"/>
          <w:color w:val="00B050"/>
          <w:sz w:val="20"/>
          <w:szCs w:val="20"/>
          <w:lang w:val="en-GB"/>
        </w:rPr>
        <w:t xml:space="preserve">-- FFS: the cell lists to be transferred over the NG interface include the cells in both the current and the </w:t>
      </w:r>
      <w:proofErr w:type="spellStart"/>
      <w:r w:rsidRPr="00CE7DE4">
        <w:rPr>
          <w:rFonts w:cs="Arial"/>
          <w:color w:val="00B050"/>
          <w:sz w:val="20"/>
          <w:szCs w:val="20"/>
          <w:lang w:val="en-GB"/>
        </w:rPr>
        <w:t>neighbor</w:t>
      </w:r>
      <w:proofErr w:type="spellEnd"/>
      <w:r w:rsidRPr="00CE7DE4">
        <w:rPr>
          <w:rFonts w:cs="Arial"/>
          <w:color w:val="00B050"/>
          <w:sz w:val="20"/>
          <w:szCs w:val="20"/>
          <w:lang w:val="en-GB"/>
        </w:rPr>
        <w:t xml:space="preserve"> </w:t>
      </w:r>
      <w:proofErr w:type="spellStart"/>
      <w:r w:rsidRPr="00CE7DE4">
        <w:rPr>
          <w:rFonts w:cs="Arial"/>
          <w:color w:val="00B050"/>
          <w:sz w:val="20"/>
          <w:szCs w:val="20"/>
          <w:lang w:val="en-GB"/>
        </w:rPr>
        <w:t>gNBs</w:t>
      </w:r>
      <w:proofErr w:type="spellEnd"/>
      <w:r w:rsidRPr="00CE7DE4">
        <w:rPr>
          <w:rFonts w:cs="Arial"/>
          <w:color w:val="00B050"/>
          <w:sz w:val="20"/>
          <w:szCs w:val="20"/>
          <w:lang w:val="en-GB"/>
        </w:rPr>
        <w:t>.</w:t>
      </w:r>
    </w:p>
    <w:p w14:paraId="67FBB654" w14:textId="741E0790" w:rsidR="00CE7DE4" w:rsidRDefault="00CE7DE4" w:rsidP="00C80BD6">
      <w:pPr>
        <w:pStyle w:val="a8"/>
        <w:rPr>
          <w:rFonts w:cs="Arial"/>
          <w:sz w:val="20"/>
          <w:szCs w:val="20"/>
          <w:lang w:val="en-GB"/>
        </w:rPr>
      </w:pPr>
      <w:r w:rsidRPr="00CE7DE4">
        <w:rPr>
          <w:rFonts w:cs="Arial"/>
          <w:sz w:val="20"/>
          <w:szCs w:val="20"/>
          <w:lang w:val="en-GB"/>
        </w:rPr>
        <w:t xml:space="preserve">At the last RAN3 meeting, some companies thought that </w:t>
      </w:r>
      <w:r>
        <w:rPr>
          <w:rFonts w:cs="Arial" w:hint="eastAsia"/>
          <w:sz w:val="20"/>
          <w:szCs w:val="20"/>
          <w:lang w:val="en-GB"/>
        </w:rPr>
        <w:t xml:space="preserve">it needs </w:t>
      </w:r>
      <w:r>
        <w:rPr>
          <w:rFonts w:cs="Arial"/>
          <w:sz w:val="20"/>
          <w:szCs w:val="20"/>
          <w:lang w:val="en-GB"/>
        </w:rPr>
        <w:t>to</w:t>
      </w:r>
      <w:r>
        <w:rPr>
          <w:rFonts w:cs="Arial" w:hint="eastAsia"/>
          <w:sz w:val="20"/>
          <w:szCs w:val="20"/>
          <w:lang w:val="en-GB"/>
        </w:rPr>
        <w:t xml:space="preserve"> </w:t>
      </w:r>
      <w:r w:rsidRPr="00D910B6">
        <w:rPr>
          <w:rFonts w:cs="Arial"/>
          <w:sz w:val="20"/>
          <w:szCs w:val="20"/>
          <w:lang w:val="en-GB"/>
        </w:rPr>
        <w:t>wait for</w:t>
      </w:r>
      <w:r w:rsidRPr="00CE7DE4">
        <w:rPr>
          <w:rFonts w:cs="Arial"/>
          <w:sz w:val="20"/>
          <w:szCs w:val="20"/>
          <w:lang w:val="en-GB"/>
        </w:rPr>
        <w:t xml:space="preserve"> RAN2. As mentioned above,</w:t>
      </w:r>
      <w:r>
        <w:rPr>
          <w:rFonts w:cs="Arial" w:hint="eastAsia"/>
          <w:sz w:val="20"/>
          <w:szCs w:val="20"/>
          <w:lang w:val="en-GB"/>
        </w:rPr>
        <w:t xml:space="preserve"> </w:t>
      </w:r>
      <w:r w:rsidRPr="00CE7DE4">
        <w:rPr>
          <w:rFonts w:cs="Arial"/>
          <w:sz w:val="20"/>
          <w:szCs w:val="20"/>
          <w:lang w:val="en-GB"/>
        </w:rPr>
        <w:t xml:space="preserve">it is a </w:t>
      </w:r>
      <w:r>
        <w:rPr>
          <w:rFonts w:cs="Arial" w:hint="eastAsia"/>
          <w:sz w:val="20"/>
          <w:szCs w:val="20"/>
          <w:lang w:val="en-GB"/>
        </w:rPr>
        <w:t>common understanding</w:t>
      </w:r>
      <w:r w:rsidRPr="00CE7DE4">
        <w:rPr>
          <w:rFonts w:cs="Arial"/>
          <w:sz w:val="20"/>
          <w:szCs w:val="20"/>
          <w:lang w:val="en-GB"/>
        </w:rPr>
        <w:t xml:space="preserve"> to reuse LTE SC-PTM mechanism for broadcast session in RAN2.</w:t>
      </w:r>
      <w:r w:rsidR="007223EE" w:rsidRPr="007223EE">
        <w:rPr>
          <w:rFonts w:cs="Arial" w:hint="eastAsia"/>
          <w:sz w:val="20"/>
          <w:szCs w:val="20"/>
          <w:lang w:val="en-GB"/>
        </w:rPr>
        <w:t xml:space="preserve"> </w:t>
      </w:r>
      <w:r w:rsidR="007223EE">
        <w:rPr>
          <w:rFonts w:cs="Arial" w:hint="eastAsia"/>
          <w:sz w:val="20"/>
          <w:szCs w:val="20"/>
          <w:lang w:val="en-GB"/>
        </w:rPr>
        <w:t>T</w:t>
      </w:r>
      <w:r w:rsidR="007223EE" w:rsidRPr="00D910B6">
        <w:rPr>
          <w:rFonts w:cs="Arial"/>
          <w:sz w:val="20"/>
          <w:szCs w:val="20"/>
          <w:lang w:val="en-GB"/>
        </w:rPr>
        <w:t xml:space="preserve">o support </w:t>
      </w:r>
      <w:r w:rsidR="007223EE">
        <w:rPr>
          <w:rFonts w:cs="Arial" w:hint="eastAsia"/>
          <w:sz w:val="20"/>
          <w:szCs w:val="20"/>
          <w:lang w:val="en-GB"/>
        </w:rPr>
        <w:t>service</w:t>
      </w:r>
      <w:r w:rsidR="007223EE" w:rsidRPr="00D910B6">
        <w:rPr>
          <w:rFonts w:cs="Arial"/>
          <w:sz w:val="20"/>
          <w:szCs w:val="20"/>
          <w:lang w:val="en-GB"/>
        </w:rPr>
        <w:t xml:space="preserve"> c</w:t>
      </w:r>
      <w:r w:rsidR="007223EE">
        <w:rPr>
          <w:rFonts w:cs="Arial"/>
          <w:sz w:val="20"/>
          <w:szCs w:val="20"/>
          <w:lang w:val="en-GB"/>
        </w:rPr>
        <w:t>ontinuity for broadcast session</w:t>
      </w:r>
      <w:r w:rsidR="007223EE" w:rsidRPr="00D910B6">
        <w:rPr>
          <w:rFonts w:cs="Arial"/>
          <w:sz w:val="20"/>
          <w:szCs w:val="20"/>
          <w:lang w:val="en-GB"/>
        </w:rPr>
        <w:t xml:space="preserve">, MBS information about </w:t>
      </w:r>
      <w:r w:rsidR="007223EE">
        <w:rPr>
          <w:rFonts w:cs="Arial" w:hint="eastAsia"/>
          <w:sz w:val="20"/>
          <w:szCs w:val="20"/>
          <w:lang w:val="en-GB"/>
        </w:rPr>
        <w:t xml:space="preserve">neighbour </w:t>
      </w:r>
      <w:r w:rsidR="007223EE">
        <w:rPr>
          <w:rFonts w:cs="Arial"/>
          <w:sz w:val="20"/>
          <w:szCs w:val="20"/>
          <w:lang w:val="en-GB"/>
        </w:rPr>
        <w:t>cell</w:t>
      </w:r>
      <w:r w:rsidR="007223EE" w:rsidRPr="00D910B6">
        <w:rPr>
          <w:rFonts w:cs="Arial"/>
          <w:sz w:val="20"/>
          <w:szCs w:val="20"/>
          <w:lang w:val="en-GB"/>
        </w:rPr>
        <w:t xml:space="preserve"> needs to be provided in the SIB.</w:t>
      </w:r>
      <w:r w:rsidRPr="00CE7DE4">
        <w:rPr>
          <w:rFonts w:cs="Arial"/>
          <w:sz w:val="20"/>
          <w:szCs w:val="20"/>
          <w:lang w:val="en-GB"/>
        </w:rPr>
        <w:t xml:space="preserve"> </w:t>
      </w:r>
      <w:r w:rsidR="007223EE">
        <w:rPr>
          <w:rFonts w:cs="Arial" w:hint="eastAsia"/>
          <w:sz w:val="20"/>
          <w:szCs w:val="20"/>
          <w:lang w:val="en-GB"/>
        </w:rPr>
        <w:t>So, t</w:t>
      </w:r>
      <w:r w:rsidRPr="00CE7DE4">
        <w:rPr>
          <w:rFonts w:cs="Arial"/>
          <w:sz w:val="20"/>
          <w:szCs w:val="20"/>
          <w:lang w:val="en-GB"/>
        </w:rPr>
        <w:t xml:space="preserve">o make the current serving cell know MBS service status of its neighbouring cells or frequency, if </w:t>
      </w:r>
      <w:r w:rsidRPr="00CE7DE4">
        <w:rPr>
          <w:rFonts w:cs="Arial"/>
          <w:sz w:val="20"/>
          <w:szCs w:val="20"/>
          <w:lang w:val="en-GB"/>
        </w:rPr>
        <w:lastRenderedPageBreak/>
        <w:t xml:space="preserve">the information over NG contains both the cells in the current </w:t>
      </w:r>
      <w:proofErr w:type="spellStart"/>
      <w:r w:rsidRPr="00CE7DE4">
        <w:rPr>
          <w:rFonts w:cs="Arial"/>
          <w:sz w:val="20"/>
          <w:szCs w:val="20"/>
          <w:lang w:val="en-GB"/>
        </w:rPr>
        <w:t>gNB</w:t>
      </w:r>
      <w:proofErr w:type="spellEnd"/>
      <w:r w:rsidRPr="00CE7DE4">
        <w:rPr>
          <w:rFonts w:cs="Arial"/>
          <w:sz w:val="20"/>
          <w:szCs w:val="20"/>
          <w:lang w:val="en-GB"/>
        </w:rPr>
        <w:t xml:space="preserve"> and also the cells in neighbo</w:t>
      </w:r>
      <w:r w:rsidR="00AE7EFD">
        <w:rPr>
          <w:rFonts w:cs="Arial" w:hint="eastAsia"/>
          <w:sz w:val="20"/>
          <w:szCs w:val="20"/>
          <w:lang w:val="en-GB"/>
        </w:rPr>
        <w:t>u</w:t>
      </w:r>
      <w:r w:rsidRPr="00CE7DE4">
        <w:rPr>
          <w:rFonts w:cs="Arial"/>
          <w:sz w:val="20"/>
          <w:szCs w:val="20"/>
          <w:lang w:val="en-GB"/>
        </w:rPr>
        <w:t xml:space="preserve">r </w:t>
      </w:r>
      <w:proofErr w:type="spellStart"/>
      <w:r w:rsidRPr="00CE7DE4">
        <w:rPr>
          <w:rFonts w:cs="Arial"/>
          <w:sz w:val="20"/>
          <w:szCs w:val="20"/>
          <w:lang w:val="en-GB"/>
        </w:rPr>
        <w:t>gNBs</w:t>
      </w:r>
      <w:proofErr w:type="spellEnd"/>
      <w:r w:rsidRPr="00CE7DE4">
        <w:rPr>
          <w:rFonts w:cs="Arial"/>
          <w:sz w:val="20"/>
          <w:szCs w:val="20"/>
          <w:lang w:val="en-GB"/>
        </w:rPr>
        <w:t xml:space="preserve">, combined with the neighbour Information via </w:t>
      </w:r>
      <w:proofErr w:type="spellStart"/>
      <w:r w:rsidRPr="00CE7DE4">
        <w:rPr>
          <w:rFonts w:cs="Arial"/>
          <w:sz w:val="20"/>
          <w:szCs w:val="20"/>
          <w:lang w:val="en-GB"/>
        </w:rPr>
        <w:t>Xn</w:t>
      </w:r>
      <w:proofErr w:type="spellEnd"/>
      <w:r w:rsidRPr="00CE7DE4">
        <w:rPr>
          <w:rFonts w:cs="Arial"/>
          <w:sz w:val="20"/>
          <w:szCs w:val="20"/>
          <w:lang w:val="en-GB"/>
        </w:rPr>
        <w:t xml:space="preserve"> interface, the neighbour frequency or cell informati</w:t>
      </w:r>
      <w:r w:rsidR="00630704">
        <w:rPr>
          <w:rFonts w:cs="Arial"/>
          <w:sz w:val="20"/>
          <w:szCs w:val="20"/>
          <w:lang w:val="en-GB"/>
        </w:rPr>
        <w:t xml:space="preserve">on for the broadcast session </w:t>
      </w:r>
      <w:r w:rsidR="00630704">
        <w:rPr>
          <w:rFonts w:cs="Arial" w:hint="eastAsia"/>
          <w:sz w:val="20"/>
          <w:szCs w:val="20"/>
          <w:lang w:val="en-GB"/>
        </w:rPr>
        <w:t>can</w:t>
      </w:r>
      <w:r w:rsidRPr="00CE7DE4">
        <w:rPr>
          <w:rFonts w:cs="Arial"/>
          <w:sz w:val="20"/>
          <w:szCs w:val="20"/>
          <w:lang w:val="en-GB"/>
        </w:rPr>
        <w:t xml:space="preserve"> be obtained by the serving cell. </w:t>
      </w:r>
      <w:r w:rsidR="007223EE">
        <w:rPr>
          <w:rFonts w:cs="Arial"/>
          <w:sz w:val="20"/>
          <w:szCs w:val="20"/>
          <w:lang w:val="en-GB"/>
        </w:rPr>
        <w:t>Otherwise</w:t>
      </w:r>
      <w:r w:rsidR="007223EE">
        <w:rPr>
          <w:rFonts w:cs="Arial" w:hint="eastAsia"/>
          <w:sz w:val="20"/>
          <w:szCs w:val="20"/>
          <w:lang w:val="en-GB"/>
        </w:rPr>
        <w:t xml:space="preserve">, some enhancement over </w:t>
      </w:r>
      <w:proofErr w:type="spellStart"/>
      <w:r w:rsidR="007223EE">
        <w:rPr>
          <w:rFonts w:cs="Arial" w:hint="eastAsia"/>
          <w:sz w:val="20"/>
          <w:szCs w:val="20"/>
          <w:lang w:val="en-GB"/>
        </w:rPr>
        <w:t>Xn</w:t>
      </w:r>
      <w:proofErr w:type="spellEnd"/>
      <w:r w:rsidR="007223EE">
        <w:rPr>
          <w:rFonts w:cs="Arial" w:hint="eastAsia"/>
          <w:sz w:val="20"/>
          <w:szCs w:val="20"/>
          <w:lang w:val="en-GB"/>
        </w:rPr>
        <w:t xml:space="preserve"> interface will be </w:t>
      </w:r>
      <w:r w:rsidR="007223EE">
        <w:rPr>
          <w:rFonts w:cs="Arial"/>
          <w:sz w:val="20"/>
          <w:szCs w:val="20"/>
          <w:lang w:val="en-GB"/>
        </w:rPr>
        <w:t>considered</w:t>
      </w:r>
      <w:r w:rsidR="007223EE">
        <w:rPr>
          <w:rFonts w:cs="Arial" w:hint="eastAsia"/>
          <w:sz w:val="20"/>
          <w:szCs w:val="20"/>
          <w:lang w:val="en-GB"/>
        </w:rPr>
        <w:t>, w</w:t>
      </w:r>
      <w:r w:rsidR="00AE7EFD">
        <w:rPr>
          <w:rFonts w:cs="Arial" w:hint="eastAsia"/>
          <w:sz w:val="20"/>
          <w:szCs w:val="20"/>
          <w:lang w:val="en-GB"/>
        </w:rPr>
        <w:t>hich is unnecessary</w:t>
      </w:r>
      <w:r w:rsidR="009653D2">
        <w:rPr>
          <w:rFonts w:cs="Arial" w:hint="eastAsia"/>
          <w:sz w:val="20"/>
          <w:szCs w:val="20"/>
          <w:lang w:val="en-GB"/>
        </w:rPr>
        <w:t>.</w:t>
      </w:r>
      <w:bookmarkStart w:id="1" w:name="_GoBack"/>
      <w:bookmarkEnd w:id="1"/>
    </w:p>
    <w:p w14:paraId="576C8F54" w14:textId="7FE6DE3F" w:rsidR="00E3584C" w:rsidRPr="00D62CD3" w:rsidRDefault="00D62CD3" w:rsidP="00C80BD6">
      <w:pPr>
        <w:pStyle w:val="a8"/>
        <w:rPr>
          <w:rFonts w:cs="Arial"/>
          <w:sz w:val="20"/>
          <w:szCs w:val="20"/>
          <w:lang w:val="en-GB"/>
        </w:rPr>
      </w:pPr>
      <w:r>
        <w:rPr>
          <w:rFonts w:cs="Arial"/>
          <w:sz w:val="20"/>
          <w:szCs w:val="20"/>
          <w:lang w:val="en-GB"/>
        </w:rPr>
        <w:t xml:space="preserve">Therefore, </w:t>
      </w:r>
      <w:r>
        <w:rPr>
          <w:rFonts w:cs="Arial" w:hint="eastAsia"/>
          <w:sz w:val="20"/>
          <w:szCs w:val="20"/>
          <w:lang w:val="en-GB"/>
        </w:rPr>
        <w:t>it is proposed</w:t>
      </w:r>
      <w:r>
        <w:rPr>
          <w:rFonts w:cs="Arial"/>
          <w:sz w:val="20"/>
          <w:szCs w:val="20"/>
          <w:lang w:val="en-GB"/>
        </w:rPr>
        <w:t xml:space="preserve"> </w:t>
      </w:r>
      <w:r>
        <w:rPr>
          <w:rFonts w:cs="Arial" w:hint="eastAsia"/>
          <w:sz w:val="20"/>
          <w:szCs w:val="20"/>
          <w:lang w:val="en-GB"/>
        </w:rPr>
        <w:t>for</w:t>
      </w:r>
      <w:r w:rsidR="00CE7DE4" w:rsidRPr="00CE7DE4">
        <w:rPr>
          <w:rFonts w:cs="Arial"/>
          <w:sz w:val="20"/>
          <w:szCs w:val="20"/>
          <w:lang w:val="en-GB"/>
        </w:rPr>
        <w:t xml:space="preserve"> RAN3 </w:t>
      </w:r>
      <w:r>
        <w:rPr>
          <w:rFonts w:cs="Arial" w:hint="eastAsia"/>
          <w:sz w:val="20"/>
          <w:szCs w:val="20"/>
          <w:lang w:val="en-GB"/>
        </w:rPr>
        <w:t>to</w:t>
      </w:r>
      <w:r w:rsidR="00CE7DE4" w:rsidRPr="00CE7DE4">
        <w:rPr>
          <w:rFonts w:cs="Arial"/>
          <w:sz w:val="20"/>
          <w:szCs w:val="20"/>
          <w:lang w:val="en-GB"/>
        </w:rPr>
        <w:t xml:space="preserve"> confirm this conclusion, so as to further </w:t>
      </w:r>
      <w:r>
        <w:rPr>
          <w:rFonts w:cs="Arial" w:hint="eastAsia"/>
          <w:sz w:val="20"/>
          <w:szCs w:val="20"/>
          <w:lang w:val="en-GB"/>
        </w:rPr>
        <w:t>advance</w:t>
      </w:r>
      <w:r w:rsidR="00CE7DE4" w:rsidRPr="00CE7DE4">
        <w:rPr>
          <w:rFonts w:cs="Arial"/>
          <w:sz w:val="20"/>
          <w:szCs w:val="20"/>
          <w:lang w:val="en-GB"/>
        </w:rPr>
        <w:t xml:space="preserve"> the</w:t>
      </w:r>
      <w:r w:rsidRPr="00D62CD3">
        <w:rPr>
          <w:rFonts w:cs="Arial"/>
          <w:sz w:val="20"/>
          <w:szCs w:val="20"/>
          <w:lang w:val="en-GB"/>
        </w:rPr>
        <w:t xml:space="preserve"> </w:t>
      </w:r>
      <w:r>
        <w:rPr>
          <w:rFonts w:cs="Arial"/>
          <w:sz w:val="20"/>
          <w:szCs w:val="20"/>
          <w:lang w:val="en-GB"/>
        </w:rPr>
        <w:t>standard progress</w:t>
      </w:r>
      <w:r w:rsidR="00CE7DE4" w:rsidRPr="00CE7DE4">
        <w:rPr>
          <w:rFonts w:cs="Arial"/>
          <w:sz w:val="20"/>
          <w:szCs w:val="20"/>
          <w:lang w:val="en-GB"/>
        </w:rPr>
        <w:t xml:space="preserve"> of NR MBS in RAN3.</w:t>
      </w:r>
    </w:p>
    <w:p w14:paraId="1E22DE15" w14:textId="198C913C" w:rsidR="0001610F" w:rsidRPr="00D62CD3" w:rsidRDefault="00B30D5E" w:rsidP="00C80BD6">
      <w:pPr>
        <w:pStyle w:val="a8"/>
        <w:rPr>
          <w:rFonts w:eastAsia="宋体" w:cs="Arial"/>
          <w:b/>
        </w:rPr>
      </w:pPr>
      <w:r w:rsidRPr="00D62CD3">
        <w:rPr>
          <w:rFonts w:eastAsia="宋体" w:cs="Arial" w:hint="eastAsia"/>
          <w:b/>
        </w:rPr>
        <w:t>Proposal 2</w:t>
      </w:r>
      <w:r w:rsidRPr="00D62CD3">
        <w:rPr>
          <w:rFonts w:eastAsia="宋体" w:cs="Arial" w:hint="eastAsia"/>
          <w:b/>
        </w:rPr>
        <w:t>：</w:t>
      </w:r>
      <w:r w:rsidR="00D62CD3" w:rsidRPr="00D62CD3">
        <w:rPr>
          <w:rFonts w:eastAsia="宋体" w:cs="Arial"/>
          <w:b/>
        </w:rPr>
        <w:t xml:space="preserve">RAN3 </w:t>
      </w:r>
      <w:r w:rsidR="00D62CD3" w:rsidRPr="00D62CD3">
        <w:rPr>
          <w:rFonts w:eastAsia="宋体" w:cs="Arial" w:hint="eastAsia"/>
          <w:b/>
        </w:rPr>
        <w:t>to</w:t>
      </w:r>
      <w:r w:rsidR="00D62CD3" w:rsidRPr="00D62CD3">
        <w:rPr>
          <w:rFonts w:eastAsia="宋体" w:cs="Arial"/>
          <w:b/>
        </w:rPr>
        <w:t xml:space="preserve"> confirm this conclusion</w:t>
      </w:r>
      <w:r w:rsidR="00D62CD3" w:rsidRPr="00D62CD3">
        <w:rPr>
          <w:rFonts w:eastAsia="宋体" w:cs="Arial" w:hint="eastAsia"/>
          <w:b/>
        </w:rPr>
        <w:t>:</w:t>
      </w:r>
      <w:r w:rsidR="00D62CD3">
        <w:rPr>
          <w:rFonts w:eastAsia="宋体" w:cs="Arial" w:hint="eastAsia"/>
          <w:b/>
        </w:rPr>
        <w:t xml:space="preserve"> </w:t>
      </w:r>
      <w:r w:rsidR="00D62CD3">
        <w:rPr>
          <w:rFonts w:eastAsia="宋体" w:cs="Arial"/>
          <w:b/>
        </w:rPr>
        <w:t>“</w:t>
      </w:r>
      <w:r w:rsidR="00D62CD3" w:rsidRPr="00D62CD3">
        <w:rPr>
          <w:rFonts w:eastAsia="宋体" w:cs="Arial"/>
          <w:b/>
        </w:rPr>
        <w:t>the cell lists to be transferred over the NG interface include the cells in both the current and the neighbo</w:t>
      </w:r>
      <w:r w:rsidR="00D62CD3">
        <w:rPr>
          <w:rFonts w:eastAsia="宋体" w:cs="Arial"/>
          <w:b/>
        </w:rPr>
        <w:t>r</w:t>
      </w:r>
      <w:r w:rsidR="00D62CD3">
        <w:rPr>
          <w:rFonts w:eastAsia="宋体" w:cs="Arial" w:hint="eastAsia"/>
          <w:b/>
        </w:rPr>
        <w:t xml:space="preserve"> </w:t>
      </w:r>
      <w:proofErr w:type="spellStart"/>
      <w:r w:rsidR="00D62CD3" w:rsidRPr="00D62CD3">
        <w:rPr>
          <w:rFonts w:eastAsia="宋体" w:cs="Arial"/>
          <w:b/>
        </w:rPr>
        <w:t>gNBs</w:t>
      </w:r>
      <w:proofErr w:type="spellEnd"/>
      <w:r w:rsidR="00D62CD3">
        <w:rPr>
          <w:rFonts w:eastAsia="宋体" w:cs="Arial"/>
          <w:b/>
        </w:rPr>
        <w:t>”</w:t>
      </w:r>
      <w:r w:rsidR="00D62CD3">
        <w:rPr>
          <w:rFonts w:eastAsia="宋体" w:cs="Arial" w:hint="eastAsia"/>
          <w:b/>
        </w:rPr>
        <w:t>.</w:t>
      </w:r>
    </w:p>
    <w:p w14:paraId="434F993A" w14:textId="53D34D20" w:rsidR="006E1C82" w:rsidRPr="00466E62" w:rsidRDefault="00EF3121" w:rsidP="00466E62">
      <w:pPr>
        <w:pStyle w:val="1"/>
      </w:pPr>
      <w:r>
        <w:t>3</w:t>
      </w:r>
      <w:r w:rsidR="00EC4447">
        <w:tab/>
      </w:r>
      <w:r w:rsidR="00C01F33" w:rsidRPr="00CE0424">
        <w:t>Conclusion</w:t>
      </w:r>
    </w:p>
    <w:p w14:paraId="469EC816" w14:textId="41017A23" w:rsidR="00B21539" w:rsidRDefault="00B21539" w:rsidP="00B21539">
      <w:pPr>
        <w:pStyle w:val="a8"/>
        <w:rPr>
          <w:sz w:val="20"/>
          <w:szCs w:val="20"/>
        </w:rPr>
      </w:pPr>
      <w:r w:rsidRPr="00B21539">
        <w:rPr>
          <w:sz w:val="20"/>
          <w:szCs w:val="20"/>
        </w:rPr>
        <w:t>In the previous sections we made the following observations</w:t>
      </w:r>
      <w:r w:rsidR="00F82DB1">
        <w:rPr>
          <w:rFonts w:hint="eastAsia"/>
          <w:sz w:val="20"/>
          <w:szCs w:val="20"/>
        </w:rPr>
        <w:t xml:space="preserve"> and proposals</w:t>
      </w:r>
      <w:r w:rsidRPr="00B21539">
        <w:rPr>
          <w:sz w:val="20"/>
          <w:szCs w:val="20"/>
        </w:rPr>
        <w:t xml:space="preserve">: </w:t>
      </w:r>
    </w:p>
    <w:p w14:paraId="20E885DD" w14:textId="108C2778" w:rsidR="00D42171" w:rsidRPr="00242643" w:rsidRDefault="00D62CD3" w:rsidP="008F22FB">
      <w:pPr>
        <w:pStyle w:val="a8"/>
        <w:rPr>
          <w:rFonts w:cs="Arial"/>
          <w:b/>
          <w:sz w:val="20"/>
          <w:szCs w:val="20"/>
          <w:lang w:val="en-GB"/>
        </w:rPr>
      </w:pPr>
      <w:r>
        <w:rPr>
          <w:rFonts w:eastAsia="宋体" w:cs="Arial" w:hint="eastAsia"/>
          <w:b/>
        </w:rPr>
        <w:t>Proposal 1</w:t>
      </w:r>
      <w:r>
        <w:rPr>
          <w:rFonts w:cs="Arial" w:hint="eastAsia"/>
          <w:b/>
          <w:sz w:val="20"/>
          <w:szCs w:val="20"/>
          <w:lang w:val="en-GB"/>
        </w:rPr>
        <w:t xml:space="preserve">: </w:t>
      </w:r>
      <w:r w:rsidRPr="007A6675">
        <w:rPr>
          <w:rFonts w:eastAsia="宋体" w:cs="Arial" w:hint="eastAsia"/>
          <w:b/>
        </w:rPr>
        <w:t xml:space="preserve">Send </w:t>
      </w:r>
      <w:proofErr w:type="gramStart"/>
      <w:r w:rsidRPr="007A6675">
        <w:rPr>
          <w:rFonts w:eastAsia="宋体" w:cs="Arial" w:hint="eastAsia"/>
          <w:b/>
        </w:rPr>
        <w:t>a LS</w:t>
      </w:r>
      <w:proofErr w:type="gramEnd"/>
      <w:r w:rsidRPr="007A6675">
        <w:rPr>
          <w:rFonts w:eastAsia="宋体" w:cs="Arial" w:hint="eastAsia"/>
          <w:b/>
        </w:rPr>
        <w:t xml:space="preserve"> to SA2 to </w:t>
      </w:r>
      <w:r w:rsidRPr="007A6675">
        <w:rPr>
          <w:rFonts w:eastAsia="宋体" w:cs="Arial"/>
          <w:b/>
        </w:rPr>
        <w:t xml:space="preserve">confirm whether to </w:t>
      </w:r>
      <w:r w:rsidRPr="007A6675">
        <w:rPr>
          <w:rFonts w:eastAsia="宋体" w:cs="Arial" w:hint="eastAsia"/>
          <w:b/>
        </w:rPr>
        <w:t>use</w:t>
      </w:r>
      <w:r w:rsidRPr="007A6675">
        <w:rPr>
          <w:rFonts w:eastAsia="宋体" w:cs="Arial"/>
          <w:b/>
        </w:rPr>
        <w:t xml:space="preserve"> SAI to identify a </w:t>
      </w:r>
      <w:r w:rsidRPr="007A6675">
        <w:rPr>
          <w:rFonts w:eastAsia="宋体" w:cs="Arial" w:hint="eastAsia"/>
          <w:b/>
        </w:rPr>
        <w:t>broadcast service</w:t>
      </w:r>
      <w:r w:rsidRPr="007A6675">
        <w:rPr>
          <w:rFonts w:eastAsia="宋体" w:cs="Arial"/>
          <w:b/>
        </w:rPr>
        <w:t xml:space="preserve"> area</w:t>
      </w:r>
      <w:r w:rsidRPr="007A6675">
        <w:rPr>
          <w:rFonts w:eastAsia="宋体" w:cs="Arial" w:hint="eastAsia"/>
          <w:b/>
        </w:rPr>
        <w:t>.</w:t>
      </w:r>
    </w:p>
    <w:p w14:paraId="28406655" w14:textId="7931194E" w:rsidR="00736561" w:rsidRPr="008F22FB" w:rsidRDefault="00D62CD3" w:rsidP="008F22FB">
      <w:pPr>
        <w:pStyle w:val="a8"/>
        <w:rPr>
          <w:rFonts w:cs="Arial"/>
          <w:b/>
          <w:sz w:val="20"/>
          <w:szCs w:val="20"/>
          <w:lang w:val="en-GB"/>
        </w:rPr>
      </w:pPr>
      <w:r w:rsidRPr="00D62CD3">
        <w:rPr>
          <w:rFonts w:eastAsia="宋体" w:cs="Arial" w:hint="eastAsia"/>
          <w:b/>
        </w:rPr>
        <w:t>Proposal 2</w:t>
      </w:r>
      <w:r w:rsidRPr="00D62CD3">
        <w:rPr>
          <w:rFonts w:eastAsia="宋体" w:cs="Arial" w:hint="eastAsia"/>
          <w:b/>
        </w:rPr>
        <w:t>：</w:t>
      </w:r>
      <w:r w:rsidRPr="00D62CD3">
        <w:rPr>
          <w:rFonts w:eastAsia="宋体" w:cs="Arial"/>
          <w:b/>
        </w:rPr>
        <w:t xml:space="preserve">RAN3 </w:t>
      </w:r>
      <w:r w:rsidRPr="00D62CD3">
        <w:rPr>
          <w:rFonts w:eastAsia="宋体" w:cs="Arial" w:hint="eastAsia"/>
          <w:b/>
        </w:rPr>
        <w:t>to</w:t>
      </w:r>
      <w:r w:rsidRPr="00D62CD3">
        <w:rPr>
          <w:rFonts w:eastAsia="宋体" w:cs="Arial"/>
          <w:b/>
        </w:rPr>
        <w:t xml:space="preserve"> confirm this conclusion</w:t>
      </w:r>
      <w:r w:rsidRPr="00D62CD3">
        <w:rPr>
          <w:rFonts w:eastAsia="宋体" w:cs="Arial" w:hint="eastAsia"/>
          <w:b/>
        </w:rPr>
        <w:t>:</w:t>
      </w:r>
      <w:r>
        <w:rPr>
          <w:rFonts w:eastAsia="宋体" w:cs="Arial" w:hint="eastAsia"/>
          <w:b/>
        </w:rPr>
        <w:t xml:space="preserve"> </w:t>
      </w:r>
      <w:r>
        <w:rPr>
          <w:rFonts w:eastAsia="宋体" w:cs="Arial"/>
          <w:b/>
        </w:rPr>
        <w:t>“</w:t>
      </w:r>
      <w:r w:rsidRPr="00D62CD3">
        <w:rPr>
          <w:rFonts w:eastAsia="宋体" w:cs="Arial"/>
          <w:b/>
        </w:rPr>
        <w:t>the cell lists to be transferred over the NG interface include the cells in both the current and the neighbo</w:t>
      </w:r>
      <w:r>
        <w:rPr>
          <w:rFonts w:eastAsia="宋体" w:cs="Arial"/>
          <w:b/>
        </w:rPr>
        <w:t>r</w:t>
      </w:r>
      <w:r>
        <w:rPr>
          <w:rFonts w:eastAsia="宋体" w:cs="Arial" w:hint="eastAsia"/>
          <w:b/>
        </w:rPr>
        <w:t xml:space="preserve"> </w:t>
      </w:r>
      <w:proofErr w:type="spellStart"/>
      <w:r w:rsidRPr="00D62CD3">
        <w:rPr>
          <w:rFonts w:eastAsia="宋体" w:cs="Arial"/>
          <w:b/>
        </w:rPr>
        <w:t>gNBs</w:t>
      </w:r>
      <w:proofErr w:type="spellEnd"/>
      <w:r>
        <w:rPr>
          <w:rFonts w:eastAsia="宋体" w:cs="Arial"/>
          <w:b/>
        </w:rPr>
        <w:t>”</w:t>
      </w:r>
      <w:r>
        <w:rPr>
          <w:rFonts w:eastAsia="宋体" w:cs="Arial" w:hint="eastAsia"/>
          <w:b/>
        </w:rPr>
        <w:t>.</w:t>
      </w:r>
    </w:p>
    <w:p w14:paraId="2C743F5C" w14:textId="77777777" w:rsidR="003A5C19" w:rsidRDefault="003A5C19" w:rsidP="003A5C19">
      <w:pPr>
        <w:pStyle w:val="1"/>
        <w:rPr>
          <w:lang w:eastAsia="zh-CN"/>
        </w:rPr>
      </w:pPr>
      <w:r>
        <w:rPr>
          <w:rFonts w:hint="eastAsia"/>
          <w:lang w:eastAsia="zh-CN"/>
        </w:rPr>
        <w:t>4</w:t>
      </w:r>
      <w:r>
        <w:rPr>
          <w:rFonts w:hint="eastAsia"/>
          <w:lang w:eastAsia="zh-CN"/>
        </w:rPr>
        <w:tab/>
        <w:t>Reference</w:t>
      </w:r>
    </w:p>
    <w:p w14:paraId="02AF7C86" w14:textId="28508AE6" w:rsidR="003A5C19" w:rsidRDefault="00C91400" w:rsidP="003A5C19">
      <w:pPr>
        <w:pStyle w:val="a8"/>
        <w:widowControl/>
        <w:numPr>
          <w:ilvl w:val="0"/>
          <w:numId w:val="33"/>
        </w:numPr>
        <w:rPr>
          <w:rFonts w:eastAsia="宋体"/>
        </w:rPr>
      </w:pPr>
      <w:hyperlink r:id="rId12" w:history="1">
        <w:r w:rsidR="00BE3D89" w:rsidRPr="00BE3D89">
          <w:rPr>
            <w:rFonts w:eastAsia="宋体"/>
          </w:rPr>
          <w:t>R3-212710</w:t>
        </w:r>
      </w:hyperlink>
      <w:r w:rsidR="003A5C19">
        <w:rPr>
          <w:rFonts w:eastAsia="宋体"/>
        </w:rPr>
        <w:t xml:space="preserve">    </w:t>
      </w:r>
      <w:r w:rsidR="00BE3D89">
        <w:rPr>
          <w:lang w:val="it-IT"/>
        </w:rPr>
        <w:t>Summary of Offline Discussion for CB: # 99_MBS_Others</w:t>
      </w:r>
      <w:r w:rsidR="00BE3D89">
        <w:rPr>
          <w:rFonts w:hint="eastAsia"/>
          <w:lang w:val="it-IT"/>
        </w:rPr>
        <w:t>, Huawei</w:t>
      </w:r>
    </w:p>
    <w:p w14:paraId="2148DAD4" w14:textId="3783B916" w:rsidR="003A5C19" w:rsidRPr="00BE3D89" w:rsidRDefault="00BE3D89" w:rsidP="003A5C19">
      <w:pPr>
        <w:pStyle w:val="a8"/>
        <w:widowControl/>
        <w:numPr>
          <w:ilvl w:val="0"/>
          <w:numId w:val="33"/>
        </w:numPr>
        <w:rPr>
          <w:lang w:val="it-IT"/>
        </w:rPr>
      </w:pPr>
      <w:r w:rsidRPr="00BE3D89">
        <w:rPr>
          <w:lang w:val="it-IT"/>
        </w:rPr>
        <w:t>R3-212707</w:t>
      </w:r>
      <w:r w:rsidR="003A5C19" w:rsidRPr="00BE3D89">
        <w:rPr>
          <w:rFonts w:hint="eastAsia"/>
          <w:lang w:val="it-IT"/>
        </w:rPr>
        <w:tab/>
      </w:r>
      <w:r w:rsidR="001B3025" w:rsidRPr="00BE3D89">
        <w:rPr>
          <w:rFonts w:hint="eastAsia"/>
          <w:lang w:val="it-IT"/>
        </w:rPr>
        <w:t xml:space="preserve">  </w:t>
      </w:r>
      <w:r w:rsidRPr="00BE3D89">
        <w:rPr>
          <w:lang w:val="it-IT"/>
        </w:rPr>
        <w:t>Summary of Offline Discussion on MBS Service Area</w:t>
      </w:r>
      <w:r w:rsidR="001B3025" w:rsidRPr="00BE3D89">
        <w:rPr>
          <w:lang w:val="it-IT"/>
        </w:rPr>
        <w:t xml:space="preserve"> </w:t>
      </w:r>
      <w:r w:rsidR="001B3025" w:rsidRPr="00BE3D89">
        <w:rPr>
          <w:rFonts w:hint="eastAsia"/>
          <w:lang w:val="it-IT"/>
        </w:rPr>
        <w:t xml:space="preserve">, </w:t>
      </w:r>
      <w:r w:rsidRPr="00BE3D89">
        <w:rPr>
          <w:lang w:val="it-IT"/>
        </w:rPr>
        <w:t>Lenovo, Motorola Mobility</w:t>
      </w:r>
    </w:p>
    <w:p w14:paraId="610C35AE" w14:textId="125ABDB8" w:rsidR="003A5C19" w:rsidRDefault="00523FEC" w:rsidP="008D2DFB">
      <w:pPr>
        <w:pStyle w:val="a8"/>
        <w:widowControl/>
        <w:numPr>
          <w:ilvl w:val="0"/>
          <w:numId w:val="33"/>
        </w:numPr>
        <w:rPr>
          <w:lang w:val="it-IT"/>
        </w:rPr>
      </w:pPr>
      <w:r w:rsidRPr="00523FEC">
        <w:rPr>
          <w:rFonts w:eastAsia="Batang" w:cs="Arial" w:hint="eastAsia"/>
        </w:rPr>
        <w:t>R3</w:t>
      </w:r>
      <w:r>
        <w:rPr>
          <w:rFonts w:eastAsia="Batang" w:cs="Arial" w:hint="eastAsia"/>
        </w:rPr>
        <w:t>-2</w:t>
      </w:r>
      <w:r w:rsidR="008D2DFB">
        <w:rPr>
          <w:rFonts w:cs="Arial" w:hint="eastAsia"/>
        </w:rPr>
        <w:t>11872</w:t>
      </w:r>
      <w:r w:rsidRPr="00523FEC">
        <w:rPr>
          <w:rFonts w:eastAsia="Batang" w:cs="Arial" w:hint="eastAsia"/>
        </w:rPr>
        <w:tab/>
        <w:t xml:space="preserve"> </w:t>
      </w:r>
      <w:r w:rsidRPr="008D2DFB">
        <w:rPr>
          <w:rFonts w:hint="eastAsia"/>
          <w:lang w:val="it-IT"/>
        </w:rPr>
        <w:t xml:space="preserve"> </w:t>
      </w:r>
      <w:r w:rsidR="008D2DFB" w:rsidRPr="008D2DFB">
        <w:rPr>
          <w:lang w:val="it-IT"/>
        </w:rPr>
        <w:t>MBS reception of Idle and In-active UEs</w:t>
      </w:r>
      <w:r w:rsidR="00EC2F79" w:rsidRPr="008D2DFB">
        <w:rPr>
          <w:rFonts w:hint="eastAsia"/>
          <w:lang w:val="it-IT"/>
        </w:rPr>
        <w:t>, CATT</w:t>
      </w:r>
    </w:p>
    <w:p w14:paraId="00663606" w14:textId="77777777" w:rsidR="000873A1" w:rsidRPr="008D2DFB" w:rsidRDefault="000873A1" w:rsidP="000873A1">
      <w:pPr>
        <w:pStyle w:val="a8"/>
        <w:widowControl/>
        <w:rPr>
          <w:lang w:val="it-IT"/>
        </w:rPr>
      </w:pPr>
    </w:p>
    <w:p w14:paraId="6F0F1112" w14:textId="13D1E1A6" w:rsidR="00CD0830" w:rsidRPr="00CD0830" w:rsidRDefault="007D035A" w:rsidP="00CD0830">
      <w:pPr>
        <w:pStyle w:val="1"/>
        <w:rPr>
          <w:lang w:eastAsia="zh-CN"/>
        </w:rPr>
      </w:pPr>
      <w:proofErr w:type="gramStart"/>
      <w:r>
        <w:rPr>
          <w:rFonts w:hint="eastAsia"/>
          <w:lang w:eastAsia="zh-CN"/>
        </w:rPr>
        <w:t xml:space="preserve">5 </w:t>
      </w:r>
      <w:r w:rsidR="004707C7">
        <w:rPr>
          <w:rFonts w:hint="eastAsia"/>
          <w:lang w:eastAsia="zh-CN"/>
        </w:rPr>
        <w:t xml:space="preserve"> </w:t>
      </w:r>
      <w:r>
        <w:rPr>
          <w:rFonts w:hint="eastAsia"/>
          <w:lang w:eastAsia="zh-CN"/>
        </w:rPr>
        <w:t>Draft</w:t>
      </w:r>
      <w:proofErr w:type="gramEnd"/>
      <w:r>
        <w:rPr>
          <w:rFonts w:hint="eastAsia"/>
          <w:lang w:eastAsia="zh-CN"/>
        </w:rPr>
        <w:t xml:space="preserve"> LS </w:t>
      </w:r>
      <w:r w:rsidR="00CD0830">
        <w:rPr>
          <w:rFonts w:hint="eastAsia"/>
          <w:lang w:eastAsia="zh-CN"/>
        </w:rPr>
        <w:t xml:space="preserve">on how to identify </w:t>
      </w:r>
      <w:r w:rsidR="00CD0830" w:rsidRPr="00CD0830">
        <w:rPr>
          <w:lang w:eastAsia="zh-CN"/>
        </w:rPr>
        <w:t xml:space="preserve">a </w:t>
      </w:r>
      <w:r w:rsidR="00CD0830" w:rsidRPr="00CD0830">
        <w:rPr>
          <w:rFonts w:hint="eastAsia"/>
          <w:lang w:eastAsia="zh-CN"/>
        </w:rPr>
        <w:t>broadcast service</w:t>
      </w:r>
      <w:r w:rsidR="00CD0830" w:rsidRPr="00CD0830">
        <w:rPr>
          <w:lang w:eastAsia="zh-CN"/>
        </w:rPr>
        <w:t xml:space="preserve"> area</w:t>
      </w:r>
    </w:p>
    <w:p w14:paraId="69A7A338" w14:textId="77777777" w:rsidR="00CD0830" w:rsidRPr="00CD0830" w:rsidRDefault="00CD0830" w:rsidP="00CD0830">
      <w:pPr>
        <w:rPr>
          <w:lang w:val="en-GB"/>
        </w:rPr>
      </w:pPr>
    </w:p>
    <w:p w14:paraId="2070BFF6" w14:textId="632CB19B" w:rsidR="00FD7E87" w:rsidRPr="00FD7E87" w:rsidRDefault="00FD7E87" w:rsidP="00FD7E87">
      <w:pPr>
        <w:spacing w:after="60"/>
        <w:ind w:left="1985" w:hanging="1985"/>
        <w:rPr>
          <w:rFonts w:ascii="Arial" w:hAnsi="Arial" w:cs="Arial"/>
          <w:bCs/>
        </w:rPr>
      </w:pPr>
      <w:r w:rsidRPr="00AA49E2">
        <w:rPr>
          <w:rFonts w:ascii="Arial" w:hAnsi="Arial" w:cs="Arial"/>
          <w:b/>
          <w:lang w:val="en-GB"/>
        </w:rPr>
        <w:t>Title:</w:t>
      </w:r>
      <w:r w:rsidRPr="00AA49E2">
        <w:rPr>
          <w:rFonts w:ascii="Arial" w:hAnsi="Arial" w:cs="Arial"/>
          <w:b/>
          <w:lang w:val="en-GB"/>
        </w:rPr>
        <w:tab/>
      </w:r>
      <w:r w:rsidRPr="00252D35">
        <w:rPr>
          <w:rFonts w:ascii="Arial" w:hAnsi="Arial" w:cs="Arial"/>
          <w:bCs/>
          <w:color w:val="FF0000"/>
          <w:lang w:val="en-GB"/>
        </w:rPr>
        <w:t xml:space="preserve">[DRAFT] </w:t>
      </w:r>
      <w:r w:rsidRPr="00AA49E2">
        <w:rPr>
          <w:rFonts w:ascii="Arial" w:hAnsi="Arial" w:cs="Arial"/>
          <w:bCs/>
          <w:lang w:val="en-GB"/>
        </w:rPr>
        <w:t>L</w:t>
      </w:r>
      <w:r w:rsidRPr="0009530A">
        <w:rPr>
          <w:rFonts w:ascii="Arial" w:hAnsi="Arial" w:cs="Arial"/>
        </w:rPr>
        <w:t xml:space="preserve">S </w:t>
      </w:r>
      <w:r>
        <w:rPr>
          <w:rFonts w:ascii="Arial" w:hAnsi="Arial" w:cs="Arial"/>
        </w:rPr>
        <w:t>on</w:t>
      </w:r>
      <w:r>
        <w:rPr>
          <w:rFonts w:ascii="Arial" w:hAnsi="Arial" w:cs="Arial" w:hint="eastAsia"/>
        </w:rPr>
        <w:t xml:space="preserve"> </w:t>
      </w:r>
      <w:r w:rsidRPr="00FD7E87">
        <w:rPr>
          <w:rFonts w:ascii="Arial" w:hAnsi="Arial" w:cs="Arial" w:hint="eastAsia"/>
        </w:rPr>
        <w:t xml:space="preserve">how to identify </w:t>
      </w:r>
      <w:r w:rsidRPr="00FD7E87">
        <w:rPr>
          <w:rFonts w:ascii="Arial" w:hAnsi="Arial" w:cs="Arial"/>
        </w:rPr>
        <w:t xml:space="preserve">a </w:t>
      </w:r>
      <w:r w:rsidRPr="00FD7E87">
        <w:rPr>
          <w:rFonts w:ascii="Arial" w:hAnsi="Arial" w:cs="Arial" w:hint="eastAsia"/>
        </w:rPr>
        <w:t>broadcast service</w:t>
      </w:r>
      <w:r w:rsidRPr="00FD7E87">
        <w:rPr>
          <w:rFonts w:ascii="Arial" w:hAnsi="Arial" w:cs="Arial"/>
        </w:rPr>
        <w:t xml:space="preserve"> area</w:t>
      </w:r>
    </w:p>
    <w:p w14:paraId="2080FDE3" w14:textId="77777777" w:rsidR="00FD7E87" w:rsidRPr="00AA49E2" w:rsidRDefault="00FD7E87" w:rsidP="00FD7E87">
      <w:pPr>
        <w:ind w:left="1985" w:hanging="1985"/>
        <w:rPr>
          <w:rFonts w:ascii="Arial" w:hAnsi="Arial" w:cs="Arial"/>
          <w:bCs/>
          <w:lang w:val="en-GB"/>
        </w:rPr>
      </w:pPr>
      <w:r w:rsidRPr="00AA49E2">
        <w:rPr>
          <w:rFonts w:ascii="Arial" w:hAnsi="Arial" w:cs="Arial"/>
          <w:b/>
          <w:lang w:val="en-GB"/>
        </w:rPr>
        <w:t>Release:</w:t>
      </w:r>
      <w:r w:rsidRPr="00AA49E2">
        <w:rPr>
          <w:rFonts w:ascii="Arial" w:hAnsi="Arial" w:cs="Arial"/>
          <w:bCs/>
          <w:lang w:val="en-GB"/>
        </w:rPr>
        <w:tab/>
        <w:t>Rel</w:t>
      </w:r>
      <w:r>
        <w:rPr>
          <w:rFonts w:ascii="Arial" w:hAnsi="Arial" w:cs="Arial"/>
          <w:bCs/>
          <w:lang w:val="en-GB"/>
        </w:rPr>
        <w:t>ease 17</w:t>
      </w:r>
    </w:p>
    <w:p w14:paraId="0F98A5D0" w14:textId="71487893" w:rsidR="00FD7E87" w:rsidRPr="002D7128" w:rsidRDefault="00FD7E87" w:rsidP="00FD7E87">
      <w:pPr>
        <w:spacing w:after="60"/>
        <w:ind w:left="1985" w:hanging="1985"/>
        <w:rPr>
          <w:rFonts w:ascii="Arial" w:hAnsi="Arial" w:cs="Arial"/>
          <w:bCs/>
        </w:rPr>
      </w:pPr>
      <w:r w:rsidRPr="00AA49E2">
        <w:rPr>
          <w:rFonts w:ascii="Arial" w:hAnsi="Arial" w:cs="Arial"/>
          <w:b/>
          <w:lang w:val="en-GB"/>
        </w:rPr>
        <w:t>Work Item:</w:t>
      </w:r>
      <w:r w:rsidRPr="00AA49E2">
        <w:rPr>
          <w:rFonts w:ascii="Arial" w:hAnsi="Arial" w:cs="Arial"/>
          <w:bCs/>
          <w:lang w:val="en-GB"/>
        </w:rPr>
        <w:tab/>
      </w:r>
      <w:r w:rsidR="00E22C28" w:rsidRPr="00E22C28">
        <w:rPr>
          <w:rFonts w:ascii="Arial" w:hAnsi="Arial" w:cs="Arial"/>
          <w:bCs/>
          <w:lang w:val="en-GB"/>
        </w:rPr>
        <w:t>NR_MBS</w:t>
      </w:r>
    </w:p>
    <w:p w14:paraId="6E1DE6D0" w14:textId="77777777" w:rsidR="00FD7E87" w:rsidRPr="00AA49E2" w:rsidRDefault="00FD7E87" w:rsidP="00FD7E87">
      <w:pPr>
        <w:spacing w:after="60"/>
        <w:ind w:left="1985" w:hanging="1985"/>
        <w:rPr>
          <w:rFonts w:ascii="Arial" w:hAnsi="Arial" w:cs="Arial"/>
          <w:bCs/>
          <w:lang w:val="en-GB"/>
        </w:rPr>
      </w:pPr>
      <w:r w:rsidRPr="00AA49E2">
        <w:rPr>
          <w:rFonts w:ascii="Arial" w:hAnsi="Arial" w:cs="Arial"/>
          <w:b/>
          <w:lang w:val="en-GB"/>
        </w:rPr>
        <w:t>Source:</w:t>
      </w:r>
      <w:r w:rsidRPr="00AA49E2">
        <w:rPr>
          <w:rFonts w:ascii="Arial" w:hAnsi="Arial" w:cs="Arial"/>
          <w:bCs/>
          <w:lang w:val="en-GB"/>
        </w:rPr>
        <w:tab/>
      </w:r>
      <w:r>
        <w:rPr>
          <w:rFonts w:ascii="Arial" w:hAnsi="Arial" w:cs="Arial" w:hint="eastAsia"/>
          <w:bCs/>
          <w:lang w:val="en-GB"/>
        </w:rPr>
        <w:t>CATT</w:t>
      </w:r>
    </w:p>
    <w:p w14:paraId="0C2CB9FE" w14:textId="7C766EC1" w:rsidR="00FD7E87" w:rsidRPr="00AA49E2" w:rsidRDefault="00FD7E87" w:rsidP="00FD7E87">
      <w:pPr>
        <w:spacing w:after="60"/>
        <w:ind w:left="1985" w:hanging="1985"/>
        <w:rPr>
          <w:rFonts w:ascii="Arial" w:hAnsi="Arial" w:cs="Arial"/>
          <w:bCs/>
          <w:lang w:val="en-GB"/>
        </w:rPr>
      </w:pPr>
      <w:r w:rsidRPr="00AA49E2">
        <w:rPr>
          <w:rFonts w:ascii="Arial" w:hAnsi="Arial" w:cs="Arial"/>
          <w:b/>
          <w:lang w:val="en-GB"/>
        </w:rPr>
        <w:t>To:</w:t>
      </w:r>
      <w:r w:rsidRPr="00AA49E2">
        <w:rPr>
          <w:rFonts w:ascii="Arial" w:hAnsi="Arial" w:cs="Arial"/>
          <w:bCs/>
          <w:lang w:val="en-GB"/>
        </w:rPr>
        <w:tab/>
      </w:r>
      <w:r w:rsidR="00E22C28">
        <w:rPr>
          <w:rFonts w:ascii="Arial" w:hAnsi="Arial" w:cs="Arial" w:hint="eastAsia"/>
          <w:bCs/>
          <w:lang w:val="en-GB"/>
        </w:rPr>
        <w:t>SA2</w:t>
      </w:r>
    </w:p>
    <w:p w14:paraId="2AE8057D" w14:textId="77777777" w:rsidR="00FD7E87" w:rsidRPr="00AA49E2" w:rsidRDefault="00FD7E87" w:rsidP="00FD7E87">
      <w:pPr>
        <w:spacing w:after="60"/>
        <w:ind w:left="1985" w:hanging="1985"/>
        <w:rPr>
          <w:rFonts w:ascii="Arial" w:hAnsi="Arial" w:cs="Arial"/>
          <w:bCs/>
          <w:lang w:val="en-GB"/>
        </w:rPr>
      </w:pPr>
      <w:r w:rsidRPr="00AA49E2">
        <w:rPr>
          <w:rFonts w:ascii="Arial" w:hAnsi="Arial" w:cs="Arial"/>
          <w:b/>
          <w:lang w:val="en-GB"/>
        </w:rPr>
        <w:t>Cc:</w:t>
      </w:r>
      <w:r w:rsidRPr="00AA49E2">
        <w:rPr>
          <w:rFonts w:ascii="Arial" w:hAnsi="Arial" w:cs="Arial"/>
          <w:bCs/>
          <w:lang w:val="en-GB"/>
        </w:rPr>
        <w:tab/>
      </w:r>
      <w:r>
        <w:rPr>
          <w:rFonts w:ascii="Arial" w:hAnsi="Arial" w:cs="Arial" w:hint="eastAsia"/>
          <w:bCs/>
          <w:lang w:val="en-GB"/>
        </w:rPr>
        <w:t>RAN2</w:t>
      </w:r>
    </w:p>
    <w:p w14:paraId="22275970" w14:textId="77777777" w:rsidR="00FD7E87" w:rsidRPr="00AA49E2" w:rsidRDefault="00FD7E87" w:rsidP="00FD7E87">
      <w:pPr>
        <w:spacing w:after="60"/>
        <w:ind w:left="1985" w:hanging="1985"/>
        <w:rPr>
          <w:rFonts w:ascii="Arial" w:hAnsi="Arial" w:cs="Arial"/>
          <w:bCs/>
          <w:lang w:val="en-GB"/>
        </w:rPr>
      </w:pPr>
    </w:p>
    <w:p w14:paraId="5A9EED09" w14:textId="77777777" w:rsidR="00FD7E87" w:rsidRPr="00AA49E2" w:rsidRDefault="00FD7E87" w:rsidP="00FD7E87">
      <w:pPr>
        <w:tabs>
          <w:tab w:val="left" w:pos="2268"/>
        </w:tabs>
        <w:rPr>
          <w:rFonts w:ascii="Arial" w:hAnsi="Arial" w:cs="Arial"/>
          <w:bCs/>
          <w:lang w:val="en-GB"/>
        </w:rPr>
      </w:pPr>
      <w:r w:rsidRPr="00AA49E2">
        <w:rPr>
          <w:rFonts w:ascii="Arial" w:hAnsi="Arial" w:cs="Arial"/>
          <w:b/>
          <w:lang w:val="en-GB"/>
        </w:rPr>
        <w:t>Contact Person:</w:t>
      </w:r>
      <w:r w:rsidRPr="00AA49E2">
        <w:rPr>
          <w:rFonts w:ascii="Arial" w:hAnsi="Arial" w:cs="Arial"/>
          <w:bCs/>
          <w:lang w:val="en-GB"/>
        </w:rPr>
        <w:tab/>
      </w:r>
      <w:r w:rsidRPr="00AA49E2">
        <w:rPr>
          <w:rFonts w:ascii="Arial" w:eastAsia="Times New Roman" w:hAnsi="Arial" w:cs="Arial"/>
          <w:bCs/>
          <w:sz w:val="20"/>
          <w:szCs w:val="20"/>
          <w:lang w:val="en-GB" w:eastAsia="en-US"/>
        </w:rPr>
        <w:tab/>
      </w:r>
    </w:p>
    <w:p w14:paraId="1DF859D3" w14:textId="7D7C1408" w:rsidR="00FD7E87" w:rsidRPr="004215C8" w:rsidRDefault="00FD7E87" w:rsidP="00FD7E87">
      <w:pPr>
        <w:keepNext/>
        <w:tabs>
          <w:tab w:val="left" w:pos="2268"/>
          <w:tab w:val="left" w:pos="2694"/>
        </w:tabs>
        <w:ind w:left="567"/>
        <w:outlineLvl w:val="3"/>
        <w:rPr>
          <w:rFonts w:ascii="Arial" w:hAnsi="Arial" w:cs="Arial"/>
          <w:bCs/>
          <w:sz w:val="20"/>
          <w:szCs w:val="20"/>
          <w:lang w:val="en-GB"/>
        </w:rPr>
      </w:pPr>
      <w:r w:rsidRPr="00AA49E2">
        <w:rPr>
          <w:rFonts w:ascii="Arial" w:eastAsia="Times New Roman" w:hAnsi="Arial" w:cs="Arial"/>
          <w:b/>
          <w:sz w:val="20"/>
          <w:szCs w:val="20"/>
          <w:lang w:val="en-GB" w:eastAsia="en-US"/>
        </w:rPr>
        <w:t>Name:</w:t>
      </w:r>
      <w:r w:rsidRPr="00AA49E2">
        <w:rPr>
          <w:rFonts w:ascii="Arial" w:eastAsia="Times New Roman" w:hAnsi="Arial" w:cs="Arial"/>
          <w:bCs/>
          <w:sz w:val="20"/>
          <w:szCs w:val="20"/>
          <w:lang w:val="en-GB" w:eastAsia="en-US"/>
        </w:rPr>
        <w:tab/>
      </w:r>
      <w:proofErr w:type="spellStart"/>
      <w:r w:rsidR="00E22C28">
        <w:rPr>
          <w:rFonts w:ascii="Arial" w:hAnsi="Arial" w:cs="Arial" w:hint="eastAsia"/>
          <w:bCs/>
          <w:sz w:val="20"/>
          <w:szCs w:val="20"/>
          <w:lang w:val="en-GB"/>
        </w:rPr>
        <w:t>Aijuan</w:t>
      </w:r>
      <w:proofErr w:type="spellEnd"/>
      <w:r>
        <w:rPr>
          <w:rFonts w:ascii="Arial" w:eastAsia="Times New Roman" w:hAnsi="Arial" w:cs="Arial"/>
          <w:bCs/>
          <w:sz w:val="20"/>
          <w:szCs w:val="20"/>
          <w:lang w:val="en-GB" w:eastAsia="en-US"/>
        </w:rPr>
        <w:t xml:space="preserve"> </w:t>
      </w:r>
      <w:r w:rsidR="00E22C28">
        <w:rPr>
          <w:rFonts w:ascii="Arial" w:hAnsi="Arial" w:cs="Arial" w:hint="eastAsia"/>
          <w:bCs/>
          <w:sz w:val="20"/>
          <w:szCs w:val="20"/>
          <w:lang w:val="en-GB"/>
        </w:rPr>
        <w:t>Liu</w:t>
      </w:r>
    </w:p>
    <w:p w14:paraId="5B9AA82D" w14:textId="7ADF1B5B" w:rsidR="00FD7E87" w:rsidRPr="00DC3185" w:rsidRDefault="00FD7E87" w:rsidP="00FD7E87">
      <w:pPr>
        <w:keepNext/>
        <w:tabs>
          <w:tab w:val="left" w:pos="2268"/>
          <w:tab w:val="left" w:pos="2694"/>
        </w:tabs>
        <w:ind w:left="567"/>
        <w:outlineLvl w:val="6"/>
        <w:rPr>
          <w:rFonts w:ascii="Arial" w:hAnsi="Arial" w:cs="Arial"/>
          <w:bCs/>
          <w:color w:val="0000FF"/>
          <w:sz w:val="20"/>
          <w:szCs w:val="20"/>
          <w:lang w:val="en-GB"/>
        </w:rPr>
      </w:pPr>
      <w:r w:rsidRPr="00AA49E2">
        <w:rPr>
          <w:rFonts w:ascii="Arial" w:eastAsia="Times New Roman" w:hAnsi="Arial" w:cs="Arial"/>
          <w:b/>
          <w:color w:val="0000FF"/>
          <w:sz w:val="20"/>
          <w:szCs w:val="20"/>
          <w:lang w:val="en-GB" w:eastAsia="en-US"/>
        </w:rPr>
        <w:t>E-mail Address:</w:t>
      </w:r>
      <w:r w:rsidRPr="00AA49E2">
        <w:rPr>
          <w:rFonts w:ascii="Arial" w:eastAsia="Times New Roman" w:hAnsi="Arial" w:cs="Arial"/>
          <w:bCs/>
          <w:color w:val="0000FF"/>
          <w:sz w:val="20"/>
          <w:szCs w:val="20"/>
          <w:lang w:val="en-GB" w:eastAsia="en-US"/>
        </w:rPr>
        <w:tab/>
      </w:r>
      <w:r w:rsidR="00E22C28">
        <w:rPr>
          <w:rFonts w:ascii="Arial" w:hAnsi="Arial" w:cs="Arial" w:hint="eastAsia"/>
          <w:bCs/>
          <w:sz w:val="20"/>
          <w:szCs w:val="20"/>
          <w:lang w:val="en-GB"/>
        </w:rPr>
        <w:t>liuaijuan</w:t>
      </w:r>
      <w:r w:rsidRPr="00DC3185">
        <w:rPr>
          <w:rFonts w:ascii="Arial" w:eastAsia="Times New Roman" w:hAnsi="Arial" w:cs="Arial"/>
          <w:bCs/>
          <w:sz w:val="20"/>
          <w:szCs w:val="20"/>
          <w:lang w:val="en-GB" w:eastAsia="en-US"/>
        </w:rPr>
        <w:t>@catt</w:t>
      </w:r>
      <w:r>
        <w:rPr>
          <w:rFonts w:ascii="Arial" w:eastAsia="Times New Roman" w:hAnsi="Arial" w:cs="Arial"/>
          <w:bCs/>
          <w:sz w:val="20"/>
          <w:szCs w:val="20"/>
          <w:lang w:val="en-GB" w:eastAsia="en-US"/>
        </w:rPr>
        <w:t>.cn</w:t>
      </w:r>
    </w:p>
    <w:p w14:paraId="5732ACD9" w14:textId="77777777" w:rsidR="00FD7E87" w:rsidRPr="00E22C28" w:rsidRDefault="00FD7E87" w:rsidP="00FD7E87">
      <w:pPr>
        <w:keepNext/>
        <w:tabs>
          <w:tab w:val="left" w:pos="2268"/>
          <w:tab w:val="left" w:pos="2694"/>
        </w:tabs>
        <w:ind w:left="567"/>
        <w:outlineLvl w:val="6"/>
        <w:rPr>
          <w:rFonts w:ascii="Arial" w:eastAsia="Times New Roman" w:hAnsi="Arial" w:cs="Arial"/>
          <w:bCs/>
          <w:color w:val="0000FF"/>
          <w:sz w:val="20"/>
          <w:szCs w:val="20"/>
          <w:lang w:val="en-GB" w:eastAsia="en-US"/>
        </w:rPr>
      </w:pPr>
    </w:p>
    <w:p w14:paraId="4E1DED41" w14:textId="77777777" w:rsidR="00FD7E87" w:rsidRPr="00AA49E2" w:rsidRDefault="00FD7E87" w:rsidP="00FD7E87">
      <w:pPr>
        <w:spacing w:after="60"/>
        <w:ind w:left="1985" w:hanging="1985"/>
        <w:rPr>
          <w:rFonts w:ascii="Arial" w:eastAsia="Times New Roman" w:hAnsi="Arial" w:cs="Arial"/>
          <w:bCs/>
          <w:sz w:val="20"/>
          <w:szCs w:val="20"/>
          <w:lang w:val="en-GB" w:eastAsia="en-US"/>
        </w:rPr>
      </w:pPr>
      <w:r w:rsidRPr="00AA49E2">
        <w:rPr>
          <w:rFonts w:ascii="Arial" w:eastAsia="Times New Roman" w:hAnsi="Arial" w:cs="Arial"/>
          <w:b/>
          <w:sz w:val="20"/>
          <w:szCs w:val="20"/>
          <w:lang w:val="en-GB" w:eastAsia="en-US"/>
        </w:rPr>
        <w:t>Attachments:</w:t>
      </w:r>
      <w:r w:rsidRPr="00AA49E2">
        <w:rPr>
          <w:rFonts w:ascii="Arial" w:eastAsia="Times New Roman" w:hAnsi="Arial" w:cs="Arial"/>
          <w:bCs/>
          <w:sz w:val="20"/>
          <w:szCs w:val="20"/>
          <w:lang w:val="en-GB" w:eastAsia="en-US"/>
        </w:rPr>
        <w:tab/>
      </w:r>
      <w:proofErr w:type="gramStart"/>
      <w:r w:rsidRPr="00AA49E2">
        <w:rPr>
          <w:rFonts w:ascii="Arial" w:eastAsia="Times New Roman" w:hAnsi="Arial" w:cs="Arial"/>
          <w:bCs/>
          <w:sz w:val="20"/>
          <w:szCs w:val="20"/>
          <w:lang w:val="en-GB" w:eastAsia="en-US"/>
        </w:rPr>
        <w:t>n/a</w:t>
      </w:r>
      <w:proofErr w:type="gramEnd"/>
    </w:p>
    <w:p w14:paraId="6D23AA15" w14:textId="77777777" w:rsidR="00FD7E87" w:rsidRPr="00AA49E2" w:rsidRDefault="00FD7E87" w:rsidP="00FD7E87">
      <w:pPr>
        <w:pBdr>
          <w:bottom w:val="single" w:sz="4" w:space="1" w:color="auto"/>
        </w:pBdr>
        <w:rPr>
          <w:rFonts w:ascii="Arial" w:hAnsi="Arial" w:cs="Arial"/>
          <w:lang w:val="en-GB"/>
        </w:rPr>
      </w:pPr>
    </w:p>
    <w:p w14:paraId="0C40CECF" w14:textId="77777777" w:rsidR="00FD7E87" w:rsidRPr="00AA49E2" w:rsidRDefault="00FD7E87" w:rsidP="00FD7E87">
      <w:pPr>
        <w:rPr>
          <w:rFonts w:ascii="Arial" w:hAnsi="Arial" w:cs="Arial"/>
          <w:lang w:val="en-GB"/>
        </w:rPr>
      </w:pPr>
    </w:p>
    <w:p w14:paraId="2D4A9352" w14:textId="77777777" w:rsidR="00FD7E87" w:rsidRPr="00AA49E2" w:rsidRDefault="00FD7E87" w:rsidP="00FD7E87">
      <w:pPr>
        <w:spacing w:after="120"/>
        <w:rPr>
          <w:rFonts w:ascii="Arial" w:hAnsi="Arial" w:cs="Arial"/>
          <w:b/>
          <w:lang w:val="en-GB"/>
        </w:rPr>
      </w:pPr>
      <w:r w:rsidRPr="00AA49E2">
        <w:rPr>
          <w:rFonts w:ascii="Arial" w:hAnsi="Arial" w:cs="Arial"/>
          <w:b/>
          <w:lang w:val="en-GB"/>
        </w:rPr>
        <w:t>1. Overall Description:</w:t>
      </w:r>
    </w:p>
    <w:p w14:paraId="21028C81" w14:textId="77777777" w:rsidR="00FD7E87" w:rsidRPr="00AA49E2" w:rsidRDefault="00FD7E87" w:rsidP="00FD7E87">
      <w:pPr>
        <w:rPr>
          <w:rFonts w:ascii="Arial" w:hAnsi="Arial" w:cs="Arial"/>
          <w:lang w:val="en-GB"/>
        </w:rPr>
      </w:pPr>
    </w:p>
    <w:p w14:paraId="6E4AF3DC" w14:textId="234FD55B" w:rsidR="00FD7E87" w:rsidRPr="004017E1" w:rsidRDefault="00FD7E87" w:rsidP="00DE5AAB">
      <w:pPr>
        <w:rPr>
          <w:sz w:val="22"/>
          <w:lang w:val="en-GB"/>
        </w:rPr>
      </w:pPr>
      <w:r w:rsidRPr="00F42F52">
        <w:rPr>
          <w:sz w:val="22"/>
          <w:lang w:val="en-GB"/>
        </w:rPr>
        <w:t xml:space="preserve">RAN3 has briefly discussed </w:t>
      </w:r>
      <w:r w:rsidR="009420EA">
        <w:rPr>
          <w:rFonts w:hint="eastAsia"/>
          <w:sz w:val="22"/>
          <w:lang w:val="en-GB"/>
        </w:rPr>
        <w:t xml:space="preserve">how to identify a </w:t>
      </w:r>
      <w:r w:rsidR="009420EA" w:rsidRPr="009420EA">
        <w:rPr>
          <w:rFonts w:hint="eastAsia"/>
          <w:sz w:val="22"/>
          <w:lang w:val="en-GB"/>
        </w:rPr>
        <w:t>broadcast service</w:t>
      </w:r>
      <w:r w:rsidR="009420EA" w:rsidRPr="009420EA">
        <w:rPr>
          <w:sz w:val="22"/>
          <w:lang w:val="en-GB"/>
        </w:rPr>
        <w:t xml:space="preserve"> area</w:t>
      </w:r>
      <w:r w:rsidR="009420EA">
        <w:rPr>
          <w:rFonts w:hint="eastAsia"/>
          <w:sz w:val="22"/>
          <w:lang w:val="en-GB"/>
        </w:rPr>
        <w:t xml:space="preserve"> over NG interface</w:t>
      </w:r>
      <w:r w:rsidR="009420EA" w:rsidRPr="009420EA">
        <w:rPr>
          <w:rFonts w:hint="eastAsia"/>
          <w:sz w:val="22"/>
          <w:lang w:val="en-GB"/>
        </w:rPr>
        <w:t>.</w:t>
      </w:r>
      <w:r w:rsidR="009420EA">
        <w:rPr>
          <w:rFonts w:hint="eastAsia"/>
          <w:sz w:val="22"/>
          <w:lang w:val="en-GB"/>
        </w:rPr>
        <w:t xml:space="preserve"> </w:t>
      </w:r>
      <w:r w:rsidR="00DE5AAB">
        <w:rPr>
          <w:sz w:val="22"/>
          <w:lang w:val="en-GB"/>
        </w:rPr>
        <w:t>A</w:t>
      </w:r>
      <w:r w:rsidR="00DE5AAB">
        <w:rPr>
          <w:rFonts w:hint="eastAsia"/>
          <w:sz w:val="22"/>
          <w:lang w:val="en-GB"/>
        </w:rPr>
        <w:t xml:space="preserve">nd </w:t>
      </w:r>
      <w:r w:rsidR="00DE5AAB" w:rsidRPr="00DE5AAB">
        <w:rPr>
          <w:sz w:val="22"/>
          <w:lang w:val="en-GB"/>
        </w:rPr>
        <w:t>th</w:t>
      </w:r>
      <w:r w:rsidR="00B46BB1">
        <w:rPr>
          <w:rFonts w:hint="eastAsia"/>
          <w:sz w:val="22"/>
          <w:lang w:val="en-GB"/>
        </w:rPr>
        <w:t>ink</w:t>
      </w:r>
      <w:r w:rsidR="00DE5AAB" w:rsidRPr="00DE5AAB">
        <w:rPr>
          <w:rFonts w:hint="eastAsia"/>
          <w:sz w:val="22"/>
          <w:lang w:val="en-GB"/>
        </w:rPr>
        <w:t xml:space="preserve"> legacy </w:t>
      </w:r>
      <w:r w:rsidR="00DE5AAB" w:rsidRPr="00DE5AAB">
        <w:rPr>
          <w:sz w:val="22"/>
          <w:lang w:val="en-GB"/>
        </w:rPr>
        <w:t xml:space="preserve">SAI </w:t>
      </w:r>
      <w:r w:rsidR="00DE5AAB" w:rsidRPr="00DE5AAB">
        <w:rPr>
          <w:rFonts w:hint="eastAsia"/>
          <w:sz w:val="22"/>
          <w:lang w:val="en-GB"/>
        </w:rPr>
        <w:t>as baseline needs to be introduced into NG interface to support frequency based solution</w:t>
      </w:r>
      <w:r w:rsidRPr="00F42F52">
        <w:rPr>
          <w:sz w:val="22"/>
          <w:lang w:val="en-GB"/>
        </w:rPr>
        <w:t xml:space="preserve">, </w:t>
      </w:r>
      <w:r w:rsidR="00DE5AAB">
        <w:rPr>
          <w:rFonts w:hint="eastAsia"/>
          <w:sz w:val="22"/>
          <w:lang w:val="en-GB"/>
        </w:rPr>
        <w:t xml:space="preserve">as this way </w:t>
      </w:r>
      <w:r w:rsidR="00DE5AAB" w:rsidRPr="00DE5AAB">
        <w:rPr>
          <w:rFonts w:hint="eastAsia"/>
          <w:sz w:val="22"/>
          <w:lang w:val="en-GB"/>
        </w:rPr>
        <w:t>can avoid from</w:t>
      </w:r>
      <w:r w:rsidR="00DE5AAB" w:rsidRPr="00DE5AAB">
        <w:rPr>
          <w:sz w:val="22"/>
          <w:lang w:val="en-GB"/>
        </w:rPr>
        <w:t xml:space="preserve"> serving cell broadcasting all TMGI information at adjacent frequency</w:t>
      </w:r>
      <w:r w:rsidR="00DE5AAB" w:rsidRPr="00DE5AAB">
        <w:rPr>
          <w:rFonts w:hint="eastAsia"/>
          <w:sz w:val="22"/>
          <w:lang w:val="en-GB"/>
        </w:rPr>
        <w:t>.</w:t>
      </w:r>
      <w:r w:rsidR="00DE5AAB" w:rsidRPr="00DE5AAB">
        <w:rPr>
          <w:sz w:val="22"/>
          <w:lang w:val="en-GB"/>
        </w:rPr>
        <w:t xml:space="preserve"> </w:t>
      </w:r>
      <w:r w:rsidR="00DE5AAB">
        <w:rPr>
          <w:rFonts w:hint="eastAsia"/>
          <w:sz w:val="22"/>
          <w:lang w:val="en-GB"/>
        </w:rPr>
        <w:t>Also</w:t>
      </w:r>
      <w:r w:rsidR="00DE5AAB" w:rsidRPr="00DE5AAB">
        <w:rPr>
          <w:rFonts w:hint="eastAsia"/>
          <w:sz w:val="22"/>
          <w:lang w:val="en-GB"/>
        </w:rPr>
        <w:t xml:space="preserve">, </w:t>
      </w:r>
      <w:r w:rsidR="00DE5AAB" w:rsidRPr="00DE5AAB">
        <w:rPr>
          <w:sz w:val="22"/>
          <w:lang w:val="en-GB"/>
        </w:rPr>
        <w:t xml:space="preserve">SMF is also required to notify UE </w:t>
      </w:r>
      <w:r w:rsidR="00DE5AAB" w:rsidRPr="00DE5AAB">
        <w:rPr>
          <w:rFonts w:hint="eastAsia"/>
          <w:sz w:val="22"/>
          <w:lang w:val="en-GB"/>
        </w:rPr>
        <w:t>the SAI information</w:t>
      </w:r>
      <w:r w:rsidR="00DE5AAB" w:rsidRPr="00DE5AAB">
        <w:rPr>
          <w:sz w:val="22"/>
          <w:lang w:val="en-GB"/>
        </w:rPr>
        <w:t xml:space="preserve"> via announce, so </w:t>
      </w:r>
      <w:r w:rsidR="00B46BB1">
        <w:rPr>
          <w:rFonts w:hint="eastAsia"/>
          <w:sz w:val="22"/>
          <w:lang w:val="en-GB"/>
        </w:rPr>
        <w:t xml:space="preserve">ask </w:t>
      </w:r>
      <w:r w:rsidR="00B46BB1">
        <w:rPr>
          <w:sz w:val="22"/>
          <w:lang w:val="en-GB"/>
        </w:rPr>
        <w:t>SA2</w:t>
      </w:r>
      <w:r w:rsidR="00B46BB1">
        <w:rPr>
          <w:rFonts w:hint="eastAsia"/>
          <w:sz w:val="22"/>
          <w:lang w:val="en-GB"/>
        </w:rPr>
        <w:t xml:space="preserve"> </w:t>
      </w:r>
      <w:r w:rsidR="00DE5AAB" w:rsidRPr="00DE5AAB">
        <w:rPr>
          <w:sz w:val="22"/>
          <w:lang w:val="en-GB"/>
        </w:rPr>
        <w:t xml:space="preserve">to confirm whether to </w:t>
      </w:r>
      <w:r w:rsidR="00DE5AAB" w:rsidRPr="00DE5AAB">
        <w:rPr>
          <w:rFonts w:hint="eastAsia"/>
          <w:sz w:val="22"/>
          <w:lang w:val="en-GB"/>
        </w:rPr>
        <w:t>continue</w:t>
      </w:r>
      <w:r w:rsidR="00DE5AAB" w:rsidRPr="00DE5AAB">
        <w:rPr>
          <w:sz w:val="22"/>
          <w:lang w:val="en-GB"/>
        </w:rPr>
        <w:t xml:space="preserve"> LTE </w:t>
      </w:r>
      <w:r w:rsidR="00DE5AAB" w:rsidRPr="00DE5AAB">
        <w:rPr>
          <w:rFonts w:hint="eastAsia"/>
          <w:sz w:val="22"/>
          <w:lang w:val="en-GB"/>
        </w:rPr>
        <w:t xml:space="preserve">mechanism </w:t>
      </w:r>
      <w:r w:rsidR="00DE5AAB" w:rsidRPr="00DE5AAB">
        <w:rPr>
          <w:sz w:val="22"/>
          <w:lang w:val="en-GB"/>
        </w:rPr>
        <w:t xml:space="preserve">for NR broadcast, </w:t>
      </w:r>
      <w:r w:rsidR="00DE5AAB" w:rsidRPr="00DE5AAB">
        <w:rPr>
          <w:rFonts w:hint="eastAsia"/>
          <w:sz w:val="22"/>
          <w:lang w:val="en-GB"/>
        </w:rPr>
        <w:t>using</w:t>
      </w:r>
      <w:r w:rsidR="00DE5AAB" w:rsidRPr="00DE5AAB">
        <w:rPr>
          <w:sz w:val="22"/>
          <w:lang w:val="en-GB"/>
        </w:rPr>
        <w:t xml:space="preserve"> SAI to identify a </w:t>
      </w:r>
      <w:r w:rsidR="00DE5AAB" w:rsidRPr="00DE5AAB">
        <w:rPr>
          <w:rFonts w:hint="eastAsia"/>
          <w:sz w:val="22"/>
          <w:lang w:val="en-GB"/>
        </w:rPr>
        <w:t>broadcast service</w:t>
      </w:r>
      <w:r w:rsidR="00DE5AAB" w:rsidRPr="00DE5AAB">
        <w:rPr>
          <w:sz w:val="22"/>
          <w:lang w:val="en-GB"/>
        </w:rPr>
        <w:t xml:space="preserve"> area</w:t>
      </w:r>
      <w:r w:rsidR="00DE5AAB">
        <w:rPr>
          <w:rFonts w:hint="eastAsia"/>
          <w:sz w:val="22"/>
          <w:lang w:val="en-GB"/>
        </w:rPr>
        <w:t>.</w:t>
      </w:r>
    </w:p>
    <w:p w14:paraId="4C7A41F9" w14:textId="77777777" w:rsidR="00FD7E87" w:rsidRPr="007773D9" w:rsidRDefault="00FD7E87" w:rsidP="00FD7E87">
      <w:pPr>
        <w:rPr>
          <w:rFonts w:ascii="Arial" w:hAnsi="Arial" w:cs="Arial"/>
          <w:lang w:val="en-GB"/>
        </w:rPr>
      </w:pPr>
    </w:p>
    <w:p w14:paraId="0941BB76" w14:textId="77777777" w:rsidR="00FD7E87" w:rsidRPr="004017E1" w:rsidRDefault="00FD7E87" w:rsidP="00FD7E87">
      <w:pPr>
        <w:spacing w:after="120"/>
        <w:rPr>
          <w:rFonts w:ascii="Arial" w:hAnsi="Arial" w:cs="Arial"/>
          <w:b/>
          <w:lang w:val="en-GB"/>
        </w:rPr>
      </w:pPr>
      <w:r w:rsidRPr="00AA49E2">
        <w:rPr>
          <w:rFonts w:ascii="Arial" w:hAnsi="Arial" w:cs="Arial"/>
          <w:b/>
          <w:lang w:val="en-GB"/>
        </w:rPr>
        <w:t>2. Actions:</w:t>
      </w:r>
    </w:p>
    <w:p w14:paraId="39C154B7" w14:textId="77AD613B" w:rsidR="00FD7E87" w:rsidRPr="007711C9" w:rsidRDefault="00FD7E87" w:rsidP="00FD7E87">
      <w:pPr>
        <w:spacing w:after="120"/>
        <w:ind w:left="1985" w:hanging="1985"/>
        <w:rPr>
          <w:b/>
          <w:sz w:val="22"/>
          <w:lang w:val="en-GB"/>
        </w:rPr>
      </w:pPr>
      <w:proofErr w:type="gramStart"/>
      <w:r w:rsidRPr="007711C9">
        <w:rPr>
          <w:b/>
          <w:sz w:val="22"/>
          <w:lang w:val="en-GB"/>
        </w:rPr>
        <w:lastRenderedPageBreak/>
        <w:t xml:space="preserve">To </w:t>
      </w:r>
      <w:r w:rsidR="009420EA">
        <w:rPr>
          <w:rFonts w:hint="eastAsia"/>
          <w:b/>
          <w:sz w:val="22"/>
          <w:lang w:val="en-GB"/>
        </w:rPr>
        <w:t>SA2</w:t>
      </w:r>
      <w:r w:rsidRPr="007711C9">
        <w:rPr>
          <w:b/>
          <w:sz w:val="22"/>
          <w:lang w:val="en-GB"/>
        </w:rPr>
        <w:t xml:space="preserve"> working group.</w:t>
      </w:r>
      <w:proofErr w:type="gramEnd"/>
    </w:p>
    <w:p w14:paraId="48DBC8D2" w14:textId="72484CA6" w:rsidR="00FD7E87" w:rsidRPr="007711C9" w:rsidRDefault="00FD7E87" w:rsidP="00FD7E87">
      <w:pPr>
        <w:spacing w:after="120"/>
        <w:rPr>
          <w:sz w:val="22"/>
        </w:rPr>
      </w:pPr>
      <w:r w:rsidRPr="007711C9">
        <w:rPr>
          <w:b/>
          <w:sz w:val="22"/>
          <w:lang w:val="en-GB"/>
        </w:rPr>
        <w:t xml:space="preserve">ACTION: </w:t>
      </w:r>
      <w:r w:rsidR="009420EA" w:rsidRPr="009420EA">
        <w:rPr>
          <w:rFonts w:ascii="Times New Roman" w:hAnsi="Times New Roman" w:cs="Times New Roman"/>
          <w:color w:val="000000"/>
          <w:kern w:val="0"/>
          <w:sz w:val="22"/>
          <w:lang w:val="en-GB" w:eastAsia="sv-SE"/>
        </w:rPr>
        <w:t>RAN</w:t>
      </w:r>
      <w:r w:rsidR="009420EA" w:rsidRPr="009420EA">
        <w:rPr>
          <w:rFonts w:ascii="Times New Roman" w:hAnsi="Times New Roman" w:cs="Times New Roman" w:hint="eastAsia"/>
          <w:color w:val="000000"/>
          <w:kern w:val="0"/>
          <w:sz w:val="22"/>
          <w:lang w:val="en-GB" w:eastAsia="sv-SE"/>
        </w:rPr>
        <w:t>3</w:t>
      </w:r>
      <w:r w:rsidRPr="009420EA">
        <w:rPr>
          <w:rFonts w:ascii="Times New Roman" w:hAnsi="Times New Roman" w:cs="Times New Roman"/>
          <w:color w:val="000000"/>
          <w:kern w:val="0"/>
          <w:sz w:val="22"/>
          <w:lang w:val="en-GB" w:eastAsia="sv-SE"/>
        </w:rPr>
        <w:t xml:space="preserve"> respectfully requests </w:t>
      </w:r>
      <w:r w:rsidR="009420EA" w:rsidRPr="009420EA">
        <w:rPr>
          <w:rFonts w:ascii="Times New Roman" w:hAnsi="Times New Roman" w:cs="Times New Roman" w:hint="eastAsia"/>
          <w:color w:val="000000"/>
          <w:kern w:val="0"/>
          <w:sz w:val="22"/>
          <w:lang w:val="en-GB" w:eastAsia="sv-SE"/>
        </w:rPr>
        <w:t>SA2</w:t>
      </w:r>
      <w:r w:rsidRPr="009420EA">
        <w:rPr>
          <w:rFonts w:ascii="Times New Roman" w:hAnsi="Times New Roman" w:cs="Times New Roman"/>
          <w:color w:val="000000"/>
          <w:kern w:val="0"/>
          <w:sz w:val="22"/>
          <w:lang w:val="en-GB" w:eastAsia="sv-SE"/>
        </w:rPr>
        <w:t xml:space="preserve"> to </w:t>
      </w:r>
      <w:r w:rsidRPr="009420EA">
        <w:rPr>
          <w:rFonts w:ascii="Times New Roman" w:hAnsi="Times New Roman" w:cs="Times New Roman" w:hint="eastAsia"/>
          <w:color w:val="000000"/>
          <w:kern w:val="0"/>
          <w:sz w:val="22"/>
          <w:lang w:val="en-GB" w:eastAsia="sv-SE"/>
        </w:rPr>
        <w:t xml:space="preserve">further </w:t>
      </w:r>
      <w:r w:rsidR="009420EA" w:rsidRPr="009420EA">
        <w:rPr>
          <w:rFonts w:ascii="Times New Roman" w:hAnsi="Times New Roman" w:cs="Times New Roman" w:hint="eastAsia"/>
          <w:color w:val="000000"/>
          <w:kern w:val="0"/>
          <w:sz w:val="22"/>
          <w:lang w:val="en-GB" w:eastAsia="sv-SE"/>
        </w:rPr>
        <w:t>decide whether to use</w:t>
      </w:r>
      <w:r w:rsidR="009420EA" w:rsidRPr="009420EA">
        <w:rPr>
          <w:rFonts w:ascii="Times New Roman" w:hAnsi="Times New Roman" w:cs="Times New Roman"/>
          <w:color w:val="000000"/>
          <w:kern w:val="0"/>
          <w:sz w:val="22"/>
          <w:lang w:val="en-GB" w:eastAsia="sv-SE"/>
        </w:rPr>
        <w:t xml:space="preserve"> SAI to identify a </w:t>
      </w:r>
      <w:r w:rsidR="009420EA" w:rsidRPr="009420EA">
        <w:rPr>
          <w:rFonts w:ascii="Times New Roman" w:hAnsi="Times New Roman" w:cs="Times New Roman" w:hint="eastAsia"/>
          <w:color w:val="000000"/>
          <w:kern w:val="0"/>
          <w:sz w:val="22"/>
          <w:lang w:val="en-GB" w:eastAsia="sv-SE"/>
        </w:rPr>
        <w:t>broadcast service</w:t>
      </w:r>
      <w:r w:rsidR="009420EA" w:rsidRPr="009420EA">
        <w:rPr>
          <w:rFonts w:ascii="Times New Roman" w:hAnsi="Times New Roman" w:cs="Times New Roman"/>
          <w:color w:val="000000"/>
          <w:kern w:val="0"/>
          <w:sz w:val="22"/>
          <w:lang w:val="en-GB" w:eastAsia="sv-SE"/>
        </w:rPr>
        <w:t xml:space="preserve"> area</w:t>
      </w:r>
      <w:r w:rsidRPr="009420EA">
        <w:rPr>
          <w:rFonts w:ascii="Times New Roman" w:hAnsi="Times New Roman" w:cs="Times New Roman"/>
          <w:color w:val="000000"/>
          <w:kern w:val="0"/>
          <w:sz w:val="22"/>
          <w:lang w:val="en-GB" w:eastAsia="sv-SE"/>
        </w:rPr>
        <w:t>.</w:t>
      </w:r>
    </w:p>
    <w:p w14:paraId="32B4000C" w14:textId="77777777" w:rsidR="00FD7E87" w:rsidRPr="00AA49E2" w:rsidRDefault="00FD7E87" w:rsidP="00FD7E87">
      <w:pPr>
        <w:spacing w:after="120"/>
        <w:ind w:left="993" w:hanging="993"/>
        <w:rPr>
          <w:rFonts w:ascii="Arial" w:hAnsi="Arial" w:cs="Arial"/>
          <w:lang w:val="en-GB"/>
        </w:rPr>
      </w:pPr>
    </w:p>
    <w:p w14:paraId="3E72AB72" w14:textId="77777777" w:rsidR="00FD7E87" w:rsidRPr="00AA49E2" w:rsidRDefault="00FD7E87" w:rsidP="00FD7E87">
      <w:pPr>
        <w:spacing w:after="120"/>
        <w:rPr>
          <w:rFonts w:ascii="Arial" w:hAnsi="Arial" w:cs="Arial"/>
          <w:b/>
          <w:lang w:val="en-GB"/>
        </w:rPr>
      </w:pPr>
      <w:r w:rsidRPr="00AA49E2">
        <w:rPr>
          <w:rFonts w:ascii="Arial" w:hAnsi="Arial" w:cs="Arial"/>
          <w:b/>
          <w:lang w:val="en-GB"/>
        </w:rPr>
        <w:t>3. Date of Next TSG-RAN WG3 Meetings:</w:t>
      </w:r>
    </w:p>
    <w:p w14:paraId="4A86F1E2" w14:textId="39FB10DD" w:rsidR="007D035A" w:rsidRPr="00D6335E" w:rsidRDefault="00FD7E87" w:rsidP="00D6335E">
      <w:pPr>
        <w:tabs>
          <w:tab w:val="left" w:pos="5103"/>
        </w:tabs>
        <w:spacing w:after="120"/>
        <w:ind w:left="2268" w:hanging="2268"/>
        <w:rPr>
          <w:bCs/>
          <w:sz w:val="22"/>
          <w:lang w:val="en-GB"/>
        </w:rPr>
      </w:pPr>
      <w:r w:rsidRPr="007711C9">
        <w:rPr>
          <w:bCs/>
          <w:sz w:val="22"/>
          <w:lang w:val="en-GB"/>
        </w:rPr>
        <w:t>RAN3#11</w:t>
      </w:r>
      <w:r w:rsidR="00D6335E">
        <w:rPr>
          <w:rFonts w:hint="eastAsia"/>
          <w:bCs/>
          <w:sz w:val="22"/>
          <w:lang w:val="en-GB"/>
        </w:rPr>
        <w:t>4</w:t>
      </w:r>
      <w:r w:rsidRPr="007711C9">
        <w:rPr>
          <w:bCs/>
          <w:sz w:val="22"/>
          <w:lang w:val="en-GB"/>
        </w:rPr>
        <w:tab/>
      </w:r>
      <w:r>
        <w:rPr>
          <w:rFonts w:hint="eastAsia"/>
          <w:bCs/>
          <w:sz w:val="22"/>
          <w:lang w:val="en-GB"/>
        </w:rPr>
        <w:t xml:space="preserve">             </w:t>
      </w:r>
      <w:r w:rsidR="00D6335E" w:rsidRPr="00D6335E">
        <w:rPr>
          <w:bCs/>
          <w:sz w:val="22"/>
          <w:lang w:val="en-GB"/>
        </w:rPr>
        <w:t>2-12 Nov 2021</w:t>
      </w:r>
      <w:r w:rsidRPr="007711C9">
        <w:rPr>
          <w:bCs/>
          <w:sz w:val="22"/>
          <w:lang w:val="en-GB"/>
        </w:rPr>
        <w:tab/>
      </w:r>
      <w:r w:rsidRPr="007711C9">
        <w:rPr>
          <w:bCs/>
          <w:sz w:val="22"/>
          <w:lang w:val="en-GB"/>
        </w:rPr>
        <w:tab/>
      </w:r>
      <w:r w:rsidRPr="007711C9">
        <w:rPr>
          <w:bCs/>
          <w:sz w:val="22"/>
          <w:lang w:val="en-GB"/>
        </w:rPr>
        <w:tab/>
      </w:r>
      <w:r>
        <w:rPr>
          <w:rFonts w:hint="eastAsia"/>
          <w:bCs/>
          <w:sz w:val="22"/>
          <w:lang w:val="en-GB"/>
        </w:rPr>
        <w:tab/>
      </w:r>
      <w:r w:rsidRPr="007711C9">
        <w:rPr>
          <w:bCs/>
          <w:sz w:val="22"/>
          <w:lang w:val="en-GB"/>
        </w:rPr>
        <w:t>Online</w:t>
      </w:r>
    </w:p>
    <w:sectPr w:rsidR="007D035A" w:rsidRPr="00D6335E"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EDB7E0" w14:textId="77777777" w:rsidR="00C91400" w:rsidRDefault="00C91400">
      <w:r>
        <w:separator/>
      </w:r>
    </w:p>
  </w:endnote>
  <w:endnote w:type="continuationSeparator" w:id="0">
    <w:p w14:paraId="77CD7215" w14:textId="77777777" w:rsidR="00C91400" w:rsidRDefault="00C91400">
      <w:r>
        <w:continuationSeparator/>
      </w:r>
    </w:p>
  </w:endnote>
  <w:endnote w:type="continuationNotice" w:id="1">
    <w:p w14:paraId="20C732B7" w14:textId="77777777" w:rsidR="00C91400" w:rsidRDefault="00C914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C9F56F" w14:textId="77777777" w:rsidR="00070603" w:rsidRDefault="00070603" w:rsidP="00313FD6">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9653D2">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9653D2">
      <w:rPr>
        <w:rStyle w:val="ae"/>
      </w:rPr>
      <w:t>3</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881DC" w14:textId="77777777" w:rsidR="00C91400" w:rsidRDefault="00C91400">
      <w:r>
        <w:separator/>
      </w:r>
    </w:p>
  </w:footnote>
  <w:footnote w:type="continuationSeparator" w:id="0">
    <w:p w14:paraId="52A39145" w14:textId="77777777" w:rsidR="00C91400" w:rsidRDefault="00C91400">
      <w:r>
        <w:continuationSeparator/>
      </w:r>
    </w:p>
  </w:footnote>
  <w:footnote w:type="continuationNotice" w:id="1">
    <w:p w14:paraId="35FB1D27" w14:textId="77777777" w:rsidR="00C91400" w:rsidRDefault="00C914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CC0AA5" w14:textId="77777777" w:rsidR="00070603" w:rsidRDefault="0007060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FFFFFF80"/>
    <w:multiLevelType w:val="singleLevel"/>
    <w:tmpl w:val="97B228E6"/>
    <w:lvl w:ilvl="0">
      <w:start w:val="1"/>
      <w:numFmt w:val="bullet"/>
      <w:lvlText w:val=""/>
      <w:lvlJc w:val="left"/>
      <w:pPr>
        <w:tabs>
          <w:tab w:val="num" w:pos="1492"/>
        </w:tabs>
        <w:ind w:left="1492" w:hanging="360"/>
      </w:pPr>
      <w:rPr>
        <w:rFonts w:ascii="Symbol" w:hAnsi="Symbol" w:hint="default"/>
      </w:rPr>
    </w:lvl>
  </w:abstractNum>
  <w:abstractNum w:abstractNumId="2">
    <w:nsid w:val="005D20A5"/>
    <w:multiLevelType w:val="hybridMultilevel"/>
    <w:tmpl w:val="3BDAA99E"/>
    <w:lvl w:ilvl="0" w:tplc="0409000B">
      <w:start w:val="1"/>
      <w:numFmt w:val="bullet"/>
      <w:lvlText w:val=""/>
      <w:lvlJc w:val="left"/>
      <w:pPr>
        <w:ind w:left="733" w:hanging="420"/>
      </w:pPr>
      <w:rPr>
        <w:rFonts w:ascii="Wingdings" w:hAnsi="Wingdings" w:hint="default"/>
      </w:rPr>
    </w:lvl>
    <w:lvl w:ilvl="1" w:tplc="04090003" w:tentative="1">
      <w:start w:val="1"/>
      <w:numFmt w:val="bullet"/>
      <w:lvlText w:val=""/>
      <w:lvlJc w:val="left"/>
      <w:pPr>
        <w:ind w:left="1153" w:hanging="420"/>
      </w:pPr>
      <w:rPr>
        <w:rFonts w:ascii="Wingdings" w:hAnsi="Wingdings" w:hint="default"/>
      </w:rPr>
    </w:lvl>
    <w:lvl w:ilvl="2" w:tplc="04090005" w:tentative="1">
      <w:start w:val="1"/>
      <w:numFmt w:val="bullet"/>
      <w:lvlText w:val=""/>
      <w:lvlJc w:val="left"/>
      <w:pPr>
        <w:ind w:left="1573" w:hanging="420"/>
      </w:pPr>
      <w:rPr>
        <w:rFonts w:ascii="Wingdings" w:hAnsi="Wingdings" w:hint="default"/>
      </w:rPr>
    </w:lvl>
    <w:lvl w:ilvl="3" w:tplc="04090001" w:tentative="1">
      <w:start w:val="1"/>
      <w:numFmt w:val="bullet"/>
      <w:lvlText w:val=""/>
      <w:lvlJc w:val="left"/>
      <w:pPr>
        <w:ind w:left="1993" w:hanging="420"/>
      </w:pPr>
      <w:rPr>
        <w:rFonts w:ascii="Wingdings" w:hAnsi="Wingdings" w:hint="default"/>
      </w:rPr>
    </w:lvl>
    <w:lvl w:ilvl="4" w:tplc="04090003" w:tentative="1">
      <w:start w:val="1"/>
      <w:numFmt w:val="bullet"/>
      <w:lvlText w:val=""/>
      <w:lvlJc w:val="left"/>
      <w:pPr>
        <w:ind w:left="2413" w:hanging="420"/>
      </w:pPr>
      <w:rPr>
        <w:rFonts w:ascii="Wingdings" w:hAnsi="Wingdings" w:hint="default"/>
      </w:rPr>
    </w:lvl>
    <w:lvl w:ilvl="5" w:tplc="04090005" w:tentative="1">
      <w:start w:val="1"/>
      <w:numFmt w:val="bullet"/>
      <w:lvlText w:val=""/>
      <w:lvlJc w:val="left"/>
      <w:pPr>
        <w:ind w:left="2833" w:hanging="420"/>
      </w:pPr>
      <w:rPr>
        <w:rFonts w:ascii="Wingdings" w:hAnsi="Wingdings" w:hint="default"/>
      </w:rPr>
    </w:lvl>
    <w:lvl w:ilvl="6" w:tplc="04090001" w:tentative="1">
      <w:start w:val="1"/>
      <w:numFmt w:val="bullet"/>
      <w:lvlText w:val=""/>
      <w:lvlJc w:val="left"/>
      <w:pPr>
        <w:ind w:left="3253" w:hanging="420"/>
      </w:pPr>
      <w:rPr>
        <w:rFonts w:ascii="Wingdings" w:hAnsi="Wingdings" w:hint="default"/>
      </w:rPr>
    </w:lvl>
    <w:lvl w:ilvl="7" w:tplc="04090003" w:tentative="1">
      <w:start w:val="1"/>
      <w:numFmt w:val="bullet"/>
      <w:lvlText w:val=""/>
      <w:lvlJc w:val="left"/>
      <w:pPr>
        <w:ind w:left="3673" w:hanging="420"/>
      </w:pPr>
      <w:rPr>
        <w:rFonts w:ascii="Wingdings" w:hAnsi="Wingdings" w:hint="default"/>
      </w:rPr>
    </w:lvl>
    <w:lvl w:ilvl="8" w:tplc="04090005" w:tentative="1">
      <w:start w:val="1"/>
      <w:numFmt w:val="bullet"/>
      <w:lvlText w:val=""/>
      <w:lvlJc w:val="left"/>
      <w:pPr>
        <w:ind w:left="4093" w:hanging="420"/>
      </w:pPr>
      <w:rPr>
        <w:rFonts w:ascii="Wingdings" w:hAnsi="Wingdings" w:hint="default"/>
      </w:rPr>
    </w:lvl>
  </w:abstractNum>
  <w:abstractNum w:abstractNumId="3">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nsid w:val="16877A6D"/>
    <w:multiLevelType w:val="hybridMultilevel"/>
    <w:tmpl w:val="1060B8E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FA6EA7"/>
    <w:multiLevelType w:val="hybridMultilevel"/>
    <w:tmpl w:val="87F2DFF0"/>
    <w:lvl w:ilvl="0" w:tplc="270671A0">
      <w:start w:val="1"/>
      <w:numFmt w:val="decimal"/>
      <w:lvlText w:val="[%1]"/>
      <w:lvlJc w:val="left"/>
      <w:pPr>
        <w:ind w:left="420" w:hanging="42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6">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nsid w:val="2E8C5A59"/>
    <w:multiLevelType w:val="hybridMultilevel"/>
    <w:tmpl w:val="BABC2D32"/>
    <w:lvl w:ilvl="0" w:tplc="F4365D7C">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nsid w:val="35776773"/>
    <w:multiLevelType w:val="hybridMultilevel"/>
    <w:tmpl w:val="D4428B36"/>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11">
    <w:nsid w:val="3652132C"/>
    <w:multiLevelType w:val="hybridMultilevel"/>
    <w:tmpl w:val="42B22B32"/>
    <w:lvl w:ilvl="0" w:tplc="04090001">
      <w:start w:val="1"/>
      <w:numFmt w:val="bullet"/>
      <w:lvlText w:val=""/>
      <w:lvlJc w:val="left"/>
      <w:pPr>
        <w:ind w:left="1531" w:hanging="420"/>
      </w:pPr>
      <w:rPr>
        <w:rFonts w:ascii="Wingdings" w:hAnsi="Wingdings" w:hint="default"/>
      </w:rPr>
    </w:lvl>
    <w:lvl w:ilvl="1" w:tplc="04090003" w:tentative="1">
      <w:start w:val="1"/>
      <w:numFmt w:val="bullet"/>
      <w:lvlText w:val=""/>
      <w:lvlJc w:val="left"/>
      <w:pPr>
        <w:ind w:left="1951" w:hanging="420"/>
      </w:pPr>
      <w:rPr>
        <w:rFonts w:ascii="Wingdings" w:hAnsi="Wingdings" w:hint="default"/>
      </w:rPr>
    </w:lvl>
    <w:lvl w:ilvl="2" w:tplc="04090005" w:tentative="1">
      <w:start w:val="1"/>
      <w:numFmt w:val="bullet"/>
      <w:lvlText w:val=""/>
      <w:lvlJc w:val="left"/>
      <w:pPr>
        <w:ind w:left="2371" w:hanging="420"/>
      </w:pPr>
      <w:rPr>
        <w:rFonts w:ascii="Wingdings" w:hAnsi="Wingdings" w:hint="default"/>
      </w:rPr>
    </w:lvl>
    <w:lvl w:ilvl="3" w:tplc="04090001" w:tentative="1">
      <w:start w:val="1"/>
      <w:numFmt w:val="bullet"/>
      <w:lvlText w:val=""/>
      <w:lvlJc w:val="left"/>
      <w:pPr>
        <w:ind w:left="2791" w:hanging="420"/>
      </w:pPr>
      <w:rPr>
        <w:rFonts w:ascii="Wingdings" w:hAnsi="Wingdings" w:hint="default"/>
      </w:rPr>
    </w:lvl>
    <w:lvl w:ilvl="4" w:tplc="04090003" w:tentative="1">
      <w:start w:val="1"/>
      <w:numFmt w:val="bullet"/>
      <w:lvlText w:val=""/>
      <w:lvlJc w:val="left"/>
      <w:pPr>
        <w:ind w:left="3211" w:hanging="420"/>
      </w:pPr>
      <w:rPr>
        <w:rFonts w:ascii="Wingdings" w:hAnsi="Wingdings" w:hint="default"/>
      </w:rPr>
    </w:lvl>
    <w:lvl w:ilvl="5" w:tplc="04090005" w:tentative="1">
      <w:start w:val="1"/>
      <w:numFmt w:val="bullet"/>
      <w:lvlText w:val=""/>
      <w:lvlJc w:val="left"/>
      <w:pPr>
        <w:ind w:left="3631" w:hanging="420"/>
      </w:pPr>
      <w:rPr>
        <w:rFonts w:ascii="Wingdings" w:hAnsi="Wingdings" w:hint="default"/>
      </w:rPr>
    </w:lvl>
    <w:lvl w:ilvl="6" w:tplc="04090001" w:tentative="1">
      <w:start w:val="1"/>
      <w:numFmt w:val="bullet"/>
      <w:lvlText w:val=""/>
      <w:lvlJc w:val="left"/>
      <w:pPr>
        <w:ind w:left="4051" w:hanging="420"/>
      </w:pPr>
      <w:rPr>
        <w:rFonts w:ascii="Wingdings" w:hAnsi="Wingdings" w:hint="default"/>
      </w:rPr>
    </w:lvl>
    <w:lvl w:ilvl="7" w:tplc="04090003" w:tentative="1">
      <w:start w:val="1"/>
      <w:numFmt w:val="bullet"/>
      <w:lvlText w:val=""/>
      <w:lvlJc w:val="left"/>
      <w:pPr>
        <w:ind w:left="4471" w:hanging="420"/>
      </w:pPr>
      <w:rPr>
        <w:rFonts w:ascii="Wingdings" w:hAnsi="Wingdings" w:hint="default"/>
      </w:rPr>
    </w:lvl>
    <w:lvl w:ilvl="8" w:tplc="04090005" w:tentative="1">
      <w:start w:val="1"/>
      <w:numFmt w:val="bullet"/>
      <w:lvlText w:val=""/>
      <w:lvlJc w:val="left"/>
      <w:pPr>
        <w:ind w:left="4891" w:hanging="420"/>
      </w:pPr>
      <w:rPr>
        <w:rFonts w:ascii="Wingdings" w:hAnsi="Wingdings" w:hint="default"/>
      </w:rPr>
    </w:lvl>
  </w:abstractNum>
  <w:abstractNum w:abstractNumId="12">
    <w:nsid w:val="36D958D6"/>
    <w:multiLevelType w:val="hybridMultilevel"/>
    <w:tmpl w:val="A21C8F46"/>
    <w:lvl w:ilvl="0" w:tplc="F37429DA">
      <w:start w:val="1"/>
      <w:numFmt w:val="bullet"/>
      <w:lvlText w:val=""/>
      <w:lvlJc w:val="left"/>
      <w:pPr>
        <w:tabs>
          <w:tab w:val="num" w:pos="720"/>
        </w:tabs>
        <w:ind w:left="720" w:hanging="360"/>
      </w:pPr>
      <w:rPr>
        <w:rFonts w:ascii="Wingdings" w:hAnsi="Wingdings" w:hint="default"/>
      </w:rPr>
    </w:lvl>
    <w:lvl w:ilvl="1" w:tplc="0C12944A">
      <w:start w:val="2877"/>
      <w:numFmt w:val="bullet"/>
      <w:lvlText w:val=""/>
      <w:lvlJc w:val="left"/>
      <w:pPr>
        <w:tabs>
          <w:tab w:val="num" w:pos="1440"/>
        </w:tabs>
        <w:ind w:left="1440" w:hanging="360"/>
      </w:pPr>
      <w:rPr>
        <w:rFonts w:ascii="Wingdings" w:hAnsi="Wingdings" w:hint="default"/>
      </w:rPr>
    </w:lvl>
    <w:lvl w:ilvl="2" w:tplc="47367848" w:tentative="1">
      <w:start w:val="1"/>
      <w:numFmt w:val="bullet"/>
      <w:lvlText w:val=""/>
      <w:lvlJc w:val="left"/>
      <w:pPr>
        <w:tabs>
          <w:tab w:val="num" w:pos="2160"/>
        </w:tabs>
        <w:ind w:left="2160" w:hanging="360"/>
      </w:pPr>
      <w:rPr>
        <w:rFonts w:ascii="Wingdings" w:hAnsi="Wingdings" w:hint="default"/>
      </w:rPr>
    </w:lvl>
    <w:lvl w:ilvl="3" w:tplc="D7E6101E" w:tentative="1">
      <w:start w:val="1"/>
      <w:numFmt w:val="bullet"/>
      <w:lvlText w:val=""/>
      <w:lvlJc w:val="left"/>
      <w:pPr>
        <w:tabs>
          <w:tab w:val="num" w:pos="2880"/>
        </w:tabs>
        <w:ind w:left="2880" w:hanging="360"/>
      </w:pPr>
      <w:rPr>
        <w:rFonts w:ascii="Wingdings" w:hAnsi="Wingdings" w:hint="default"/>
      </w:rPr>
    </w:lvl>
    <w:lvl w:ilvl="4" w:tplc="9BD0140C" w:tentative="1">
      <w:start w:val="1"/>
      <w:numFmt w:val="bullet"/>
      <w:lvlText w:val=""/>
      <w:lvlJc w:val="left"/>
      <w:pPr>
        <w:tabs>
          <w:tab w:val="num" w:pos="3600"/>
        </w:tabs>
        <w:ind w:left="3600" w:hanging="360"/>
      </w:pPr>
      <w:rPr>
        <w:rFonts w:ascii="Wingdings" w:hAnsi="Wingdings" w:hint="default"/>
      </w:rPr>
    </w:lvl>
    <w:lvl w:ilvl="5" w:tplc="6A943592" w:tentative="1">
      <w:start w:val="1"/>
      <w:numFmt w:val="bullet"/>
      <w:lvlText w:val=""/>
      <w:lvlJc w:val="left"/>
      <w:pPr>
        <w:tabs>
          <w:tab w:val="num" w:pos="4320"/>
        </w:tabs>
        <w:ind w:left="4320" w:hanging="360"/>
      </w:pPr>
      <w:rPr>
        <w:rFonts w:ascii="Wingdings" w:hAnsi="Wingdings" w:hint="default"/>
      </w:rPr>
    </w:lvl>
    <w:lvl w:ilvl="6" w:tplc="6EA89C6A" w:tentative="1">
      <w:start w:val="1"/>
      <w:numFmt w:val="bullet"/>
      <w:lvlText w:val=""/>
      <w:lvlJc w:val="left"/>
      <w:pPr>
        <w:tabs>
          <w:tab w:val="num" w:pos="5040"/>
        </w:tabs>
        <w:ind w:left="5040" w:hanging="360"/>
      </w:pPr>
      <w:rPr>
        <w:rFonts w:ascii="Wingdings" w:hAnsi="Wingdings" w:hint="default"/>
      </w:rPr>
    </w:lvl>
    <w:lvl w:ilvl="7" w:tplc="26DE5C60" w:tentative="1">
      <w:start w:val="1"/>
      <w:numFmt w:val="bullet"/>
      <w:lvlText w:val=""/>
      <w:lvlJc w:val="left"/>
      <w:pPr>
        <w:tabs>
          <w:tab w:val="num" w:pos="5760"/>
        </w:tabs>
        <w:ind w:left="5760" w:hanging="360"/>
      </w:pPr>
      <w:rPr>
        <w:rFonts w:ascii="Wingdings" w:hAnsi="Wingdings" w:hint="default"/>
      </w:rPr>
    </w:lvl>
    <w:lvl w:ilvl="8" w:tplc="315622EC" w:tentative="1">
      <w:start w:val="1"/>
      <w:numFmt w:val="bullet"/>
      <w:lvlText w:val=""/>
      <w:lvlJc w:val="left"/>
      <w:pPr>
        <w:tabs>
          <w:tab w:val="num" w:pos="6480"/>
        </w:tabs>
        <w:ind w:left="6480" w:hanging="360"/>
      </w:pPr>
      <w:rPr>
        <w:rFonts w:ascii="Wingdings" w:hAnsi="Wingdings" w:hint="default"/>
      </w:rPr>
    </w:lvl>
  </w:abstractNum>
  <w:abstractNum w:abstractNumId="1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20E5652"/>
    <w:multiLevelType w:val="hybridMultilevel"/>
    <w:tmpl w:val="835023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3BB1329"/>
    <w:multiLevelType w:val="hybridMultilevel"/>
    <w:tmpl w:val="DFCE93AE"/>
    <w:lvl w:ilvl="0" w:tplc="54BC2B2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nsid w:val="5BEC2621"/>
    <w:multiLevelType w:val="hybridMultilevel"/>
    <w:tmpl w:val="FF54C0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CC66CF1"/>
    <w:multiLevelType w:val="hybridMultilevel"/>
    <w:tmpl w:val="67AA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62005B20"/>
    <w:multiLevelType w:val="hybridMultilevel"/>
    <w:tmpl w:val="42423AEE"/>
    <w:lvl w:ilvl="0" w:tplc="4094BF56">
      <w:start w:val="1"/>
      <w:numFmt w:val="bullet"/>
      <w:lvlText w:val="•"/>
      <w:lvlJc w:val="left"/>
      <w:pPr>
        <w:tabs>
          <w:tab w:val="num" w:pos="720"/>
        </w:tabs>
        <w:ind w:left="720" w:hanging="360"/>
      </w:pPr>
      <w:rPr>
        <w:rFonts w:ascii="Arial" w:hAnsi="Arial" w:hint="default"/>
      </w:rPr>
    </w:lvl>
    <w:lvl w:ilvl="1" w:tplc="D8D4EA9E">
      <w:start w:val="2217"/>
      <w:numFmt w:val="bullet"/>
      <w:lvlText w:val="–"/>
      <w:lvlJc w:val="left"/>
      <w:pPr>
        <w:tabs>
          <w:tab w:val="num" w:pos="1440"/>
        </w:tabs>
        <w:ind w:left="1440" w:hanging="360"/>
      </w:pPr>
      <w:rPr>
        <w:rFonts w:ascii="Arial" w:hAnsi="Arial" w:hint="default"/>
      </w:rPr>
    </w:lvl>
    <w:lvl w:ilvl="2" w:tplc="4C747542">
      <w:start w:val="2217"/>
      <w:numFmt w:val="bullet"/>
      <w:lvlText w:val="•"/>
      <w:lvlJc w:val="left"/>
      <w:pPr>
        <w:tabs>
          <w:tab w:val="num" w:pos="2160"/>
        </w:tabs>
        <w:ind w:left="2160" w:hanging="360"/>
      </w:pPr>
      <w:rPr>
        <w:rFonts w:ascii="Arial" w:hAnsi="Arial" w:hint="default"/>
      </w:rPr>
    </w:lvl>
    <w:lvl w:ilvl="3" w:tplc="C03AF744" w:tentative="1">
      <w:start w:val="1"/>
      <w:numFmt w:val="bullet"/>
      <w:lvlText w:val="•"/>
      <w:lvlJc w:val="left"/>
      <w:pPr>
        <w:tabs>
          <w:tab w:val="num" w:pos="2880"/>
        </w:tabs>
        <w:ind w:left="2880" w:hanging="360"/>
      </w:pPr>
      <w:rPr>
        <w:rFonts w:ascii="Arial" w:hAnsi="Arial" w:hint="default"/>
      </w:rPr>
    </w:lvl>
    <w:lvl w:ilvl="4" w:tplc="87B493FC" w:tentative="1">
      <w:start w:val="1"/>
      <w:numFmt w:val="bullet"/>
      <w:lvlText w:val="•"/>
      <w:lvlJc w:val="left"/>
      <w:pPr>
        <w:tabs>
          <w:tab w:val="num" w:pos="3600"/>
        </w:tabs>
        <w:ind w:left="3600" w:hanging="360"/>
      </w:pPr>
      <w:rPr>
        <w:rFonts w:ascii="Arial" w:hAnsi="Arial" w:hint="default"/>
      </w:rPr>
    </w:lvl>
    <w:lvl w:ilvl="5" w:tplc="9F60C952" w:tentative="1">
      <w:start w:val="1"/>
      <w:numFmt w:val="bullet"/>
      <w:lvlText w:val="•"/>
      <w:lvlJc w:val="left"/>
      <w:pPr>
        <w:tabs>
          <w:tab w:val="num" w:pos="4320"/>
        </w:tabs>
        <w:ind w:left="4320" w:hanging="360"/>
      </w:pPr>
      <w:rPr>
        <w:rFonts w:ascii="Arial" w:hAnsi="Arial" w:hint="default"/>
      </w:rPr>
    </w:lvl>
    <w:lvl w:ilvl="6" w:tplc="E5ACAC90" w:tentative="1">
      <w:start w:val="1"/>
      <w:numFmt w:val="bullet"/>
      <w:lvlText w:val="•"/>
      <w:lvlJc w:val="left"/>
      <w:pPr>
        <w:tabs>
          <w:tab w:val="num" w:pos="5040"/>
        </w:tabs>
        <w:ind w:left="5040" w:hanging="360"/>
      </w:pPr>
      <w:rPr>
        <w:rFonts w:ascii="Arial" w:hAnsi="Arial" w:hint="default"/>
      </w:rPr>
    </w:lvl>
    <w:lvl w:ilvl="7" w:tplc="933CFD54" w:tentative="1">
      <w:start w:val="1"/>
      <w:numFmt w:val="bullet"/>
      <w:lvlText w:val="•"/>
      <w:lvlJc w:val="left"/>
      <w:pPr>
        <w:tabs>
          <w:tab w:val="num" w:pos="5760"/>
        </w:tabs>
        <w:ind w:left="5760" w:hanging="360"/>
      </w:pPr>
      <w:rPr>
        <w:rFonts w:ascii="Arial" w:hAnsi="Arial" w:hint="default"/>
      </w:rPr>
    </w:lvl>
    <w:lvl w:ilvl="8" w:tplc="10A62988" w:tentative="1">
      <w:start w:val="1"/>
      <w:numFmt w:val="bullet"/>
      <w:lvlText w:val="•"/>
      <w:lvlJc w:val="left"/>
      <w:pPr>
        <w:tabs>
          <w:tab w:val="num" w:pos="6480"/>
        </w:tabs>
        <w:ind w:left="6480" w:hanging="360"/>
      </w:pPr>
      <w:rPr>
        <w:rFonts w:ascii="Arial" w:hAnsi="Arial" w:hint="default"/>
      </w:rPr>
    </w:lvl>
  </w:abstractNum>
  <w:abstractNum w:abstractNumId="25">
    <w:nsid w:val="6624394E"/>
    <w:multiLevelType w:val="hybridMultilevel"/>
    <w:tmpl w:val="BBFAF33E"/>
    <w:lvl w:ilvl="0" w:tplc="E2686554">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nsid w:val="67207FBA"/>
    <w:multiLevelType w:val="hybridMultilevel"/>
    <w:tmpl w:val="9808E568"/>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27">
    <w:nsid w:val="6A0D32F4"/>
    <w:multiLevelType w:val="hybridMultilevel"/>
    <w:tmpl w:val="ECBEDAA4"/>
    <w:lvl w:ilvl="0" w:tplc="B2D8A7A0">
      <w:start w:val="8"/>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nsid w:val="70146DC0"/>
    <w:multiLevelType w:val="hybridMultilevel"/>
    <w:tmpl w:val="0CA45472"/>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14126726">
      <w:start w:val="1"/>
      <w:numFmt w:val="bullet"/>
      <w:lvlText w:val=""/>
      <w:lvlJc w:val="left"/>
      <w:pPr>
        <w:ind w:left="1621" w:hanging="360"/>
      </w:pPr>
      <w:rPr>
        <w:rFonts w:ascii="Wingdings" w:eastAsia="MS Mincho" w:hAnsi="Wingdings" w:cs="Times New Roman"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0">
    <w:nsid w:val="705714D4"/>
    <w:multiLevelType w:val="multilevel"/>
    <w:tmpl w:val="705714D4"/>
    <w:lvl w:ilvl="0">
      <w:start w:val="1"/>
      <w:numFmt w:val="bullet"/>
      <w:lvlText w:val="-"/>
      <w:lvlJc w:val="left"/>
      <w:pPr>
        <w:tabs>
          <w:tab w:val="num" w:pos="420"/>
        </w:tabs>
        <w:ind w:left="420" w:hanging="420"/>
      </w:pPr>
      <w:rPr>
        <w:rFonts w:ascii="Arial" w:hAnsi="Arial" w:cs="Times New Roman" w:hint="default"/>
      </w:rPr>
    </w:lvl>
    <w:lvl w:ilvl="1">
      <w:start w:val="1"/>
      <w:numFmt w:val="bullet"/>
      <w:lvlText w:val="-"/>
      <w:lvlJc w:val="left"/>
      <w:pPr>
        <w:tabs>
          <w:tab w:val="num" w:pos="840"/>
        </w:tabs>
        <w:ind w:left="840" w:hanging="420"/>
      </w:pPr>
      <w:rPr>
        <w:rFonts w:ascii="Arial" w:hAnsi="Arial" w:cs="Times New Roman" w:hint="default"/>
      </w:rPr>
    </w:lvl>
    <w:lvl w:ilvl="2">
      <w:start w:val="15"/>
      <w:numFmt w:val="bullet"/>
      <w:lvlText w:val="-"/>
      <w:lvlJc w:val="left"/>
      <w:pPr>
        <w:tabs>
          <w:tab w:val="num" w:pos="1260"/>
        </w:tabs>
        <w:ind w:left="1260" w:hanging="420"/>
      </w:pPr>
      <w:rPr>
        <w:rFonts w:ascii="Calibri" w:eastAsia="Calibri" w:hAnsi="Calibri" w:cs="Times New Roman"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1">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nsid w:val="78FC2F61"/>
    <w:multiLevelType w:val="hybridMultilevel"/>
    <w:tmpl w:val="C8760B64"/>
    <w:lvl w:ilvl="0" w:tplc="0409000B">
      <w:start w:val="1"/>
      <w:numFmt w:val="bullet"/>
      <w:lvlText w:val=""/>
      <w:lvlJc w:val="left"/>
      <w:pPr>
        <w:ind w:left="630" w:hanging="420"/>
      </w:pPr>
      <w:rPr>
        <w:rFonts w:ascii="Wingdings" w:hAnsi="Wingdings" w:hint="default"/>
      </w:rPr>
    </w:lvl>
    <w:lvl w:ilvl="1" w:tplc="04090003" w:tentative="1">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33">
    <w:nsid w:val="7E3E60D6"/>
    <w:multiLevelType w:val="hybridMultilevel"/>
    <w:tmpl w:val="46548466"/>
    <w:lvl w:ilvl="0" w:tplc="C6B49608">
      <w:start w:val="1"/>
      <w:numFmt w:val="japaneseCounting"/>
      <w:lvlText w:val="%1，"/>
      <w:lvlJc w:val="left"/>
      <w:pPr>
        <w:ind w:left="450" w:hanging="450"/>
      </w:pPr>
      <w:rPr>
        <w:rFonts w:ascii="CG Times (WN)" w:eastAsia="宋体" w:hAnsi="CG Times (W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0"/>
  </w:num>
  <w:num w:numId="4">
    <w:abstractNumId w:val="18"/>
  </w:num>
  <w:num w:numId="5">
    <w:abstractNumId w:val="19"/>
  </w:num>
  <w:num w:numId="6">
    <w:abstractNumId w:val="21"/>
  </w:num>
  <w:num w:numId="7">
    <w:abstractNumId w:val="6"/>
  </w:num>
  <w:num w:numId="8">
    <w:abstractNumId w:val="7"/>
  </w:num>
  <w:num w:numId="9">
    <w:abstractNumId w:val="3"/>
  </w:num>
  <w:num w:numId="10">
    <w:abstractNumId w:val="31"/>
  </w:num>
  <w:num w:numId="11">
    <w:abstractNumId w:val="9"/>
  </w:num>
  <w:num w:numId="12">
    <w:abstractNumId w:val="28"/>
  </w:num>
  <w:num w:numId="13">
    <w:abstractNumId w:val="29"/>
  </w:num>
  <w:num w:numId="14">
    <w:abstractNumId w:val="22"/>
  </w:num>
  <w:num w:numId="15">
    <w:abstractNumId w:val="23"/>
  </w:num>
  <w:num w:numId="16">
    <w:abstractNumId w:val="14"/>
  </w:num>
  <w:num w:numId="17">
    <w:abstractNumId w:val="15"/>
  </w:num>
  <w:num w:numId="18">
    <w:abstractNumId w:val="13"/>
  </w:num>
  <w:num w:numId="19">
    <w:abstractNumId w:val="13"/>
  </w:num>
  <w:num w:numId="20">
    <w:abstractNumId w:val="4"/>
  </w:num>
  <w:num w:numId="21">
    <w:abstractNumId w:val="24"/>
  </w:num>
  <w:num w:numId="22">
    <w:abstractNumId w:val="25"/>
  </w:num>
  <w:num w:numId="23">
    <w:abstractNumId w:val="27"/>
  </w:num>
  <w:num w:numId="24">
    <w:abstractNumId w:val="26"/>
  </w:num>
  <w:num w:numId="25">
    <w:abstractNumId w:val="10"/>
  </w:num>
  <w:num w:numId="26">
    <w:abstractNumId w:val="20"/>
  </w:num>
  <w:num w:numId="27">
    <w:abstractNumId w:val="33"/>
  </w:num>
  <w:num w:numId="28">
    <w:abstractNumId w:val="11"/>
  </w:num>
  <w:num w:numId="29">
    <w:abstractNumId w:val="2"/>
  </w:num>
  <w:num w:numId="30">
    <w:abstractNumId w:val="32"/>
  </w:num>
  <w:num w:numId="31">
    <w:abstractNumId w:val="20"/>
  </w:num>
  <w:num w:numId="32">
    <w:abstractNumId w:val="16"/>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1"/>
  </w:num>
  <w:num w:numId="36">
    <w:abstractNumId w:val="12"/>
  </w:num>
  <w:num w:numId="37">
    <w:abstractNumId w:val="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52B0"/>
    <w:rsid w:val="000006E1"/>
    <w:rsid w:val="00002A37"/>
    <w:rsid w:val="00003CF5"/>
    <w:rsid w:val="0000564C"/>
    <w:rsid w:val="00006446"/>
    <w:rsid w:val="00006896"/>
    <w:rsid w:val="00007CDC"/>
    <w:rsid w:val="00010AC3"/>
    <w:rsid w:val="00011B28"/>
    <w:rsid w:val="000129EB"/>
    <w:rsid w:val="00015D15"/>
    <w:rsid w:val="0001610F"/>
    <w:rsid w:val="00016666"/>
    <w:rsid w:val="00020A59"/>
    <w:rsid w:val="0002564D"/>
    <w:rsid w:val="00025ECA"/>
    <w:rsid w:val="00027A07"/>
    <w:rsid w:val="000319EE"/>
    <w:rsid w:val="000325B8"/>
    <w:rsid w:val="00034350"/>
    <w:rsid w:val="00034983"/>
    <w:rsid w:val="00034C15"/>
    <w:rsid w:val="00036BA1"/>
    <w:rsid w:val="0003729D"/>
    <w:rsid w:val="000422E2"/>
    <w:rsid w:val="000425BA"/>
    <w:rsid w:val="00042D9D"/>
    <w:rsid w:val="00042F22"/>
    <w:rsid w:val="000444EF"/>
    <w:rsid w:val="000447B3"/>
    <w:rsid w:val="000456BB"/>
    <w:rsid w:val="000515FE"/>
    <w:rsid w:val="00052A07"/>
    <w:rsid w:val="00052C40"/>
    <w:rsid w:val="000534E3"/>
    <w:rsid w:val="00054D0D"/>
    <w:rsid w:val="0005606A"/>
    <w:rsid w:val="00057117"/>
    <w:rsid w:val="00057FAE"/>
    <w:rsid w:val="00060BA7"/>
    <w:rsid w:val="00060C6D"/>
    <w:rsid w:val="000616E7"/>
    <w:rsid w:val="0006262A"/>
    <w:rsid w:val="000645E3"/>
    <w:rsid w:val="0006487E"/>
    <w:rsid w:val="0006540E"/>
    <w:rsid w:val="00065E1A"/>
    <w:rsid w:val="00070603"/>
    <w:rsid w:val="00071695"/>
    <w:rsid w:val="0007191F"/>
    <w:rsid w:val="00071AE2"/>
    <w:rsid w:val="000733E3"/>
    <w:rsid w:val="000754D6"/>
    <w:rsid w:val="00077E5F"/>
    <w:rsid w:val="0008036A"/>
    <w:rsid w:val="0008052D"/>
    <w:rsid w:val="00081AE6"/>
    <w:rsid w:val="000820D0"/>
    <w:rsid w:val="0008269A"/>
    <w:rsid w:val="0008535A"/>
    <w:rsid w:val="000855EB"/>
    <w:rsid w:val="00085689"/>
    <w:rsid w:val="00085B52"/>
    <w:rsid w:val="000866F2"/>
    <w:rsid w:val="00086A64"/>
    <w:rsid w:val="000873A1"/>
    <w:rsid w:val="0009009F"/>
    <w:rsid w:val="0009023D"/>
    <w:rsid w:val="00091557"/>
    <w:rsid w:val="000924C1"/>
    <w:rsid w:val="000924F0"/>
    <w:rsid w:val="00093474"/>
    <w:rsid w:val="00094BA2"/>
    <w:rsid w:val="0009510F"/>
    <w:rsid w:val="000957B2"/>
    <w:rsid w:val="00095DAB"/>
    <w:rsid w:val="000978C8"/>
    <w:rsid w:val="000A1118"/>
    <w:rsid w:val="000A1B7B"/>
    <w:rsid w:val="000A215D"/>
    <w:rsid w:val="000A3375"/>
    <w:rsid w:val="000A3A86"/>
    <w:rsid w:val="000A5599"/>
    <w:rsid w:val="000A56F2"/>
    <w:rsid w:val="000A5EAC"/>
    <w:rsid w:val="000B100F"/>
    <w:rsid w:val="000B2719"/>
    <w:rsid w:val="000B3A8F"/>
    <w:rsid w:val="000B4AB9"/>
    <w:rsid w:val="000B58C3"/>
    <w:rsid w:val="000B61E9"/>
    <w:rsid w:val="000C0AD4"/>
    <w:rsid w:val="000C165A"/>
    <w:rsid w:val="000C1F68"/>
    <w:rsid w:val="000C2622"/>
    <w:rsid w:val="000C2E19"/>
    <w:rsid w:val="000C42F4"/>
    <w:rsid w:val="000D0B2A"/>
    <w:rsid w:val="000D0D07"/>
    <w:rsid w:val="000D136C"/>
    <w:rsid w:val="000D3560"/>
    <w:rsid w:val="000D4797"/>
    <w:rsid w:val="000D4CB4"/>
    <w:rsid w:val="000D6004"/>
    <w:rsid w:val="000D67D2"/>
    <w:rsid w:val="000D6D11"/>
    <w:rsid w:val="000E0527"/>
    <w:rsid w:val="000E0DB9"/>
    <w:rsid w:val="000E1E92"/>
    <w:rsid w:val="000E3413"/>
    <w:rsid w:val="000E6D73"/>
    <w:rsid w:val="000E6EB9"/>
    <w:rsid w:val="000F04D1"/>
    <w:rsid w:val="000F06D6"/>
    <w:rsid w:val="000F0EB1"/>
    <w:rsid w:val="000F1106"/>
    <w:rsid w:val="000F20B4"/>
    <w:rsid w:val="000F3BE9"/>
    <w:rsid w:val="000F3F6C"/>
    <w:rsid w:val="000F4AAE"/>
    <w:rsid w:val="000F508F"/>
    <w:rsid w:val="000F6DF3"/>
    <w:rsid w:val="000F6F1A"/>
    <w:rsid w:val="001005FF"/>
    <w:rsid w:val="001062FB"/>
    <w:rsid w:val="001063E6"/>
    <w:rsid w:val="00106A4A"/>
    <w:rsid w:val="00113CF4"/>
    <w:rsid w:val="001153EA"/>
    <w:rsid w:val="00115643"/>
    <w:rsid w:val="00116765"/>
    <w:rsid w:val="00121570"/>
    <w:rsid w:val="001219F5"/>
    <w:rsid w:val="00121A20"/>
    <w:rsid w:val="00123386"/>
    <w:rsid w:val="0012377F"/>
    <w:rsid w:val="00124314"/>
    <w:rsid w:val="00126758"/>
    <w:rsid w:val="00126B4A"/>
    <w:rsid w:val="00126C34"/>
    <w:rsid w:val="001316D7"/>
    <w:rsid w:val="00132FD0"/>
    <w:rsid w:val="001344C0"/>
    <w:rsid w:val="001346FA"/>
    <w:rsid w:val="00135252"/>
    <w:rsid w:val="001356D5"/>
    <w:rsid w:val="00137AB5"/>
    <w:rsid w:val="00137F0B"/>
    <w:rsid w:val="00137FD1"/>
    <w:rsid w:val="00140896"/>
    <w:rsid w:val="00140D56"/>
    <w:rsid w:val="001438E9"/>
    <w:rsid w:val="00143F0A"/>
    <w:rsid w:val="00144B6C"/>
    <w:rsid w:val="00144DF4"/>
    <w:rsid w:val="001470AC"/>
    <w:rsid w:val="001471C6"/>
    <w:rsid w:val="001518E5"/>
    <w:rsid w:val="00151E23"/>
    <w:rsid w:val="001526E0"/>
    <w:rsid w:val="001551B5"/>
    <w:rsid w:val="001606AE"/>
    <w:rsid w:val="001659C1"/>
    <w:rsid w:val="001711F3"/>
    <w:rsid w:val="0017293D"/>
    <w:rsid w:val="00173A8E"/>
    <w:rsid w:val="0017502C"/>
    <w:rsid w:val="0018143F"/>
    <w:rsid w:val="00181BFE"/>
    <w:rsid w:val="00181FF8"/>
    <w:rsid w:val="0018500C"/>
    <w:rsid w:val="0018664A"/>
    <w:rsid w:val="00190AC1"/>
    <w:rsid w:val="00191B90"/>
    <w:rsid w:val="001926E3"/>
    <w:rsid w:val="0019341A"/>
    <w:rsid w:val="00197D44"/>
    <w:rsid w:val="00197DF9"/>
    <w:rsid w:val="001A108E"/>
    <w:rsid w:val="001A1987"/>
    <w:rsid w:val="001A2564"/>
    <w:rsid w:val="001A30F2"/>
    <w:rsid w:val="001A44A6"/>
    <w:rsid w:val="001A585A"/>
    <w:rsid w:val="001A6173"/>
    <w:rsid w:val="001A6CBA"/>
    <w:rsid w:val="001B0728"/>
    <w:rsid w:val="001B0C70"/>
    <w:rsid w:val="001B0D97"/>
    <w:rsid w:val="001B19E1"/>
    <w:rsid w:val="001B2241"/>
    <w:rsid w:val="001B2EB0"/>
    <w:rsid w:val="001B3025"/>
    <w:rsid w:val="001B39B6"/>
    <w:rsid w:val="001B50A0"/>
    <w:rsid w:val="001B5A5D"/>
    <w:rsid w:val="001C1CE5"/>
    <w:rsid w:val="001C3D2A"/>
    <w:rsid w:val="001C769D"/>
    <w:rsid w:val="001D1E31"/>
    <w:rsid w:val="001D3195"/>
    <w:rsid w:val="001D43A7"/>
    <w:rsid w:val="001D4E41"/>
    <w:rsid w:val="001D51BA"/>
    <w:rsid w:val="001D53E7"/>
    <w:rsid w:val="001D6342"/>
    <w:rsid w:val="001D6B10"/>
    <w:rsid w:val="001D6D53"/>
    <w:rsid w:val="001D6D9E"/>
    <w:rsid w:val="001E2EDA"/>
    <w:rsid w:val="001E33B1"/>
    <w:rsid w:val="001E3C64"/>
    <w:rsid w:val="001E3E85"/>
    <w:rsid w:val="001E575B"/>
    <w:rsid w:val="001E58E2"/>
    <w:rsid w:val="001E7AED"/>
    <w:rsid w:val="001F3916"/>
    <w:rsid w:val="001F43CD"/>
    <w:rsid w:val="001F5197"/>
    <w:rsid w:val="001F54C5"/>
    <w:rsid w:val="001F620E"/>
    <w:rsid w:val="001F662C"/>
    <w:rsid w:val="001F7074"/>
    <w:rsid w:val="001F78AE"/>
    <w:rsid w:val="00200490"/>
    <w:rsid w:val="00201D25"/>
    <w:rsid w:val="00201F3A"/>
    <w:rsid w:val="00202297"/>
    <w:rsid w:val="002034D1"/>
    <w:rsid w:val="00203F96"/>
    <w:rsid w:val="00205EBC"/>
    <w:rsid w:val="002069B2"/>
    <w:rsid w:val="00206D7D"/>
    <w:rsid w:val="00207FA3"/>
    <w:rsid w:val="00210ABB"/>
    <w:rsid w:val="002140AA"/>
    <w:rsid w:val="00214DA8"/>
    <w:rsid w:val="00215423"/>
    <w:rsid w:val="002158FA"/>
    <w:rsid w:val="0021785C"/>
    <w:rsid w:val="00220600"/>
    <w:rsid w:val="002224DB"/>
    <w:rsid w:val="00223FCB"/>
    <w:rsid w:val="00224087"/>
    <w:rsid w:val="002252C3"/>
    <w:rsid w:val="00225C54"/>
    <w:rsid w:val="00226366"/>
    <w:rsid w:val="002265A6"/>
    <w:rsid w:val="002269F7"/>
    <w:rsid w:val="00230765"/>
    <w:rsid w:val="00230D18"/>
    <w:rsid w:val="002317C2"/>
    <w:rsid w:val="002319E4"/>
    <w:rsid w:val="002342D5"/>
    <w:rsid w:val="00235632"/>
    <w:rsid w:val="00235872"/>
    <w:rsid w:val="00241559"/>
    <w:rsid w:val="00241EAD"/>
    <w:rsid w:val="00242643"/>
    <w:rsid w:val="00242694"/>
    <w:rsid w:val="002435B3"/>
    <w:rsid w:val="00243BBE"/>
    <w:rsid w:val="0024418C"/>
    <w:rsid w:val="002443B9"/>
    <w:rsid w:val="00244615"/>
    <w:rsid w:val="002448D3"/>
    <w:rsid w:val="002458EB"/>
    <w:rsid w:val="00246545"/>
    <w:rsid w:val="002475ED"/>
    <w:rsid w:val="002500C8"/>
    <w:rsid w:val="00250756"/>
    <w:rsid w:val="00252D8F"/>
    <w:rsid w:val="00254049"/>
    <w:rsid w:val="00255FB6"/>
    <w:rsid w:val="00257543"/>
    <w:rsid w:val="002617E7"/>
    <w:rsid w:val="002629CF"/>
    <w:rsid w:val="00262F3B"/>
    <w:rsid w:val="00264228"/>
    <w:rsid w:val="00264334"/>
    <w:rsid w:val="0026456D"/>
    <w:rsid w:val="0026473E"/>
    <w:rsid w:val="00264FCE"/>
    <w:rsid w:val="00265D33"/>
    <w:rsid w:val="00266214"/>
    <w:rsid w:val="00267C83"/>
    <w:rsid w:val="00271192"/>
    <w:rsid w:val="0027144F"/>
    <w:rsid w:val="00271813"/>
    <w:rsid w:val="00271F3A"/>
    <w:rsid w:val="00273278"/>
    <w:rsid w:val="002735F4"/>
    <w:rsid w:val="002737F4"/>
    <w:rsid w:val="0027501A"/>
    <w:rsid w:val="002805F5"/>
    <w:rsid w:val="00280751"/>
    <w:rsid w:val="00281D7F"/>
    <w:rsid w:val="0028280A"/>
    <w:rsid w:val="002853F1"/>
    <w:rsid w:val="00286ACD"/>
    <w:rsid w:val="00287838"/>
    <w:rsid w:val="00290082"/>
    <w:rsid w:val="002907B5"/>
    <w:rsid w:val="00292E30"/>
    <w:rsid w:val="00292EB7"/>
    <w:rsid w:val="00293A4F"/>
    <w:rsid w:val="0029614F"/>
    <w:rsid w:val="00296227"/>
    <w:rsid w:val="00296A0B"/>
    <w:rsid w:val="00296F44"/>
    <w:rsid w:val="0029777D"/>
    <w:rsid w:val="0029798D"/>
    <w:rsid w:val="002A055E"/>
    <w:rsid w:val="002A1D4E"/>
    <w:rsid w:val="002A2869"/>
    <w:rsid w:val="002A30EC"/>
    <w:rsid w:val="002B24D6"/>
    <w:rsid w:val="002B6A97"/>
    <w:rsid w:val="002B72D7"/>
    <w:rsid w:val="002C06AD"/>
    <w:rsid w:val="002C0989"/>
    <w:rsid w:val="002C0C04"/>
    <w:rsid w:val="002C2A74"/>
    <w:rsid w:val="002C2A7E"/>
    <w:rsid w:val="002C2ABF"/>
    <w:rsid w:val="002C34E8"/>
    <w:rsid w:val="002C41E6"/>
    <w:rsid w:val="002D071A"/>
    <w:rsid w:val="002D1DF1"/>
    <w:rsid w:val="002D34B2"/>
    <w:rsid w:val="002D3BCA"/>
    <w:rsid w:val="002D48B0"/>
    <w:rsid w:val="002D4D23"/>
    <w:rsid w:val="002D5B37"/>
    <w:rsid w:val="002D5E0F"/>
    <w:rsid w:val="002D6696"/>
    <w:rsid w:val="002D7637"/>
    <w:rsid w:val="002E1273"/>
    <w:rsid w:val="002E17F2"/>
    <w:rsid w:val="002E274B"/>
    <w:rsid w:val="002E4FCE"/>
    <w:rsid w:val="002E4FD9"/>
    <w:rsid w:val="002E50DD"/>
    <w:rsid w:val="002E7CAE"/>
    <w:rsid w:val="002F062C"/>
    <w:rsid w:val="002F189E"/>
    <w:rsid w:val="002F2771"/>
    <w:rsid w:val="002F37A9"/>
    <w:rsid w:val="002F61AB"/>
    <w:rsid w:val="002F67E3"/>
    <w:rsid w:val="002F6F28"/>
    <w:rsid w:val="003009ED"/>
    <w:rsid w:val="00301CE6"/>
    <w:rsid w:val="0030256B"/>
    <w:rsid w:val="003029EE"/>
    <w:rsid w:val="0030501F"/>
    <w:rsid w:val="00307BA1"/>
    <w:rsid w:val="00311702"/>
    <w:rsid w:val="00311E82"/>
    <w:rsid w:val="00313FD6"/>
    <w:rsid w:val="003143BD"/>
    <w:rsid w:val="00315363"/>
    <w:rsid w:val="00317A2D"/>
    <w:rsid w:val="003203ED"/>
    <w:rsid w:val="00321D97"/>
    <w:rsid w:val="00321ED3"/>
    <w:rsid w:val="00322266"/>
    <w:rsid w:val="00322C9F"/>
    <w:rsid w:val="00324D23"/>
    <w:rsid w:val="00324FBB"/>
    <w:rsid w:val="00326E36"/>
    <w:rsid w:val="00331751"/>
    <w:rsid w:val="00331A4C"/>
    <w:rsid w:val="003344A6"/>
    <w:rsid w:val="00334579"/>
    <w:rsid w:val="00334898"/>
    <w:rsid w:val="00335541"/>
    <w:rsid w:val="00335858"/>
    <w:rsid w:val="0033588E"/>
    <w:rsid w:val="0033594C"/>
    <w:rsid w:val="00336BDA"/>
    <w:rsid w:val="003412BA"/>
    <w:rsid w:val="003419E1"/>
    <w:rsid w:val="003429D4"/>
    <w:rsid w:val="00342BD7"/>
    <w:rsid w:val="003451BC"/>
    <w:rsid w:val="00346DB5"/>
    <w:rsid w:val="003477B1"/>
    <w:rsid w:val="00352436"/>
    <w:rsid w:val="00353F49"/>
    <w:rsid w:val="00357380"/>
    <w:rsid w:val="003602D9"/>
    <w:rsid w:val="003604CE"/>
    <w:rsid w:val="0037049D"/>
    <w:rsid w:val="00370E47"/>
    <w:rsid w:val="003730A5"/>
    <w:rsid w:val="00373A77"/>
    <w:rsid w:val="003742AC"/>
    <w:rsid w:val="00374379"/>
    <w:rsid w:val="00377CE1"/>
    <w:rsid w:val="003842C4"/>
    <w:rsid w:val="00385BF0"/>
    <w:rsid w:val="00387FB8"/>
    <w:rsid w:val="003939FF"/>
    <w:rsid w:val="003965F0"/>
    <w:rsid w:val="00397373"/>
    <w:rsid w:val="00397C26"/>
    <w:rsid w:val="003A2223"/>
    <w:rsid w:val="003A2A0F"/>
    <w:rsid w:val="003A45A1"/>
    <w:rsid w:val="003A5B0A"/>
    <w:rsid w:val="003A5C19"/>
    <w:rsid w:val="003A648D"/>
    <w:rsid w:val="003A6BAC"/>
    <w:rsid w:val="003A70A4"/>
    <w:rsid w:val="003A747B"/>
    <w:rsid w:val="003A7EF3"/>
    <w:rsid w:val="003B159C"/>
    <w:rsid w:val="003B2EB0"/>
    <w:rsid w:val="003B369F"/>
    <w:rsid w:val="003B36A3"/>
    <w:rsid w:val="003B4E4B"/>
    <w:rsid w:val="003B64BB"/>
    <w:rsid w:val="003B7FE5"/>
    <w:rsid w:val="003C11C8"/>
    <w:rsid w:val="003C2702"/>
    <w:rsid w:val="003C432D"/>
    <w:rsid w:val="003C643E"/>
    <w:rsid w:val="003C7806"/>
    <w:rsid w:val="003D0C9F"/>
    <w:rsid w:val="003D109F"/>
    <w:rsid w:val="003D2478"/>
    <w:rsid w:val="003D383E"/>
    <w:rsid w:val="003D3C37"/>
    <w:rsid w:val="003D3C45"/>
    <w:rsid w:val="003D59DA"/>
    <w:rsid w:val="003D5B1F"/>
    <w:rsid w:val="003D6603"/>
    <w:rsid w:val="003D7373"/>
    <w:rsid w:val="003E15FA"/>
    <w:rsid w:val="003E1832"/>
    <w:rsid w:val="003E55E4"/>
    <w:rsid w:val="003E74E3"/>
    <w:rsid w:val="003F05C7"/>
    <w:rsid w:val="003F13B4"/>
    <w:rsid w:val="003F2443"/>
    <w:rsid w:val="003F2CD4"/>
    <w:rsid w:val="003F3687"/>
    <w:rsid w:val="003F59D3"/>
    <w:rsid w:val="003F68C2"/>
    <w:rsid w:val="003F6BBE"/>
    <w:rsid w:val="003F7DD7"/>
    <w:rsid w:val="004000E8"/>
    <w:rsid w:val="004006DB"/>
    <w:rsid w:val="00402E2B"/>
    <w:rsid w:val="004041D8"/>
    <w:rsid w:val="00405022"/>
    <w:rsid w:val="0040512B"/>
    <w:rsid w:val="0040541D"/>
    <w:rsid w:val="00405CA5"/>
    <w:rsid w:val="00406D3D"/>
    <w:rsid w:val="00407CD3"/>
    <w:rsid w:val="00410134"/>
    <w:rsid w:val="00410504"/>
    <w:rsid w:val="00410B72"/>
    <w:rsid w:val="00410F18"/>
    <w:rsid w:val="00411535"/>
    <w:rsid w:val="00411E65"/>
    <w:rsid w:val="0041263E"/>
    <w:rsid w:val="00413AAC"/>
    <w:rsid w:val="00413E92"/>
    <w:rsid w:val="0041538A"/>
    <w:rsid w:val="00415EF7"/>
    <w:rsid w:val="0042077B"/>
    <w:rsid w:val="00421105"/>
    <w:rsid w:val="00422AA4"/>
    <w:rsid w:val="00422DB6"/>
    <w:rsid w:val="004242F4"/>
    <w:rsid w:val="00425FBA"/>
    <w:rsid w:val="00427248"/>
    <w:rsid w:val="004321E1"/>
    <w:rsid w:val="00432DDF"/>
    <w:rsid w:val="00433ACC"/>
    <w:rsid w:val="00434A81"/>
    <w:rsid w:val="00435C93"/>
    <w:rsid w:val="00437447"/>
    <w:rsid w:val="00437C84"/>
    <w:rsid w:val="00441A92"/>
    <w:rsid w:val="004431DC"/>
    <w:rsid w:val="00443234"/>
    <w:rsid w:val="00444F56"/>
    <w:rsid w:val="00446488"/>
    <w:rsid w:val="0044660D"/>
    <w:rsid w:val="00451586"/>
    <w:rsid w:val="004517AA"/>
    <w:rsid w:val="0045209C"/>
    <w:rsid w:val="00452CAC"/>
    <w:rsid w:val="00454C57"/>
    <w:rsid w:val="004574C4"/>
    <w:rsid w:val="00457565"/>
    <w:rsid w:val="00457B71"/>
    <w:rsid w:val="00460A6B"/>
    <w:rsid w:val="00461D94"/>
    <w:rsid w:val="00463135"/>
    <w:rsid w:val="00463957"/>
    <w:rsid w:val="0046536E"/>
    <w:rsid w:val="004669E2"/>
    <w:rsid w:val="00466E62"/>
    <w:rsid w:val="004678AE"/>
    <w:rsid w:val="004707C7"/>
    <w:rsid w:val="00470C31"/>
    <w:rsid w:val="00471DE0"/>
    <w:rsid w:val="004734D0"/>
    <w:rsid w:val="0047556B"/>
    <w:rsid w:val="00477768"/>
    <w:rsid w:val="00482B86"/>
    <w:rsid w:val="00484C4E"/>
    <w:rsid w:val="00484CBE"/>
    <w:rsid w:val="004900DB"/>
    <w:rsid w:val="00490F7D"/>
    <w:rsid w:val="00492BC5"/>
    <w:rsid w:val="004963AE"/>
    <w:rsid w:val="004964F1"/>
    <w:rsid w:val="004A0190"/>
    <w:rsid w:val="004A16BC"/>
    <w:rsid w:val="004A242F"/>
    <w:rsid w:val="004A2476"/>
    <w:rsid w:val="004A2B94"/>
    <w:rsid w:val="004A3164"/>
    <w:rsid w:val="004A3210"/>
    <w:rsid w:val="004A3DF3"/>
    <w:rsid w:val="004A4FF4"/>
    <w:rsid w:val="004A5638"/>
    <w:rsid w:val="004A6BC3"/>
    <w:rsid w:val="004B3CA7"/>
    <w:rsid w:val="004B4904"/>
    <w:rsid w:val="004B6DFD"/>
    <w:rsid w:val="004B6F6A"/>
    <w:rsid w:val="004B7C0C"/>
    <w:rsid w:val="004C186A"/>
    <w:rsid w:val="004C224A"/>
    <w:rsid w:val="004C2755"/>
    <w:rsid w:val="004C3806"/>
    <w:rsid w:val="004C3898"/>
    <w:rsid w:val="004C3C6F"/>
    <w:rsid w:val="004D36B1"/>
    <w:rsid w:val="004D7EBD"/>
    <w:rsid w:val="004E2680"/>
    <w:rsid w:val="004E28F9"/>
    <w:rsid w:val="004E462E"/>
    <w:rsid w:val="004E5108"/>
    <w:rsid w:val="004E56DC"/>
    <w:rsid w:val="004E6181"/>
    <w:rsid w:val="004E76F4"/>
    <w:rsid w:val="004F0210"/>
    <w:rsid w:val="004F0B4E"/>
    <w:rsid w:val="004F0B6C"/>
    <w:rsid w:val="004F149C"/>
    <w:rsid w:val="004F18A9"/>
    <w:rsid w:val="004F1E1D"/>
    <w:rsid w:val="004F2078"/>
    <w:rsid w:val="004F4440"/>
    <w:rsid w:val="004F49AF"/>
    <w:rsid w:val="004F4DA3"/>
    <w:rsid w:val="004F5DE0"/>
    <w:rsid w:val="004F7343"/>
    <w:rsid w:val="005002AA"/>
    <w:rsid w:val="00502B4C"/>
    <w:rsid w:val="005037BE"/>
    <w:rsid w:val="005058F8"/>
    <w:rsid w:val="00506557"/>
    <w:rsid w:val="0050677A"/>
    <w:rsid w:val="0050700A"/>
    <w:rsid w:val="005108D8"/>
    <w:rsid w:val="005116F9"/>
    <w:rsid w:val="005153A7"/>
    <w:rsid w:val="00517536"/>
    <w:rsid w:val="005219CF"/>
    <w:rsid w:val="00523FEC"/>
    <w:rsid w:val="00524471"/>
    <w:rsid w:val="00526394"/>
    <w:rsid w:val="005312CE"/>
    <w:rsid w:val="00534B59"/>
    <w:rsid w:val="00536759"/>
    <w:rsid w:val="00536CCA"/>
    <w:rsid w:val="00537631"/>
    <w:rsid w:val="00537C62"/>
    <w:rsid w:val="00537F4F"/>
    <w:rsid w:val="005418DB"/>
    <w:rsid w:val="00542836"/>
    <w:rsid w:val="005432F3"/>
    <w:rsid w:val="005455A1"/>
    <w:rsid w:val="0054658F"/>
    <w:rsid w:val="00546970"/>
    <w:rsid w:val="00550033"/>
    <w:rsid w:val="00551B81"/>
    <w:rsid w:val="00552C75"/>
    <w:rsid w:val="00554E19"/>
    <w:rsid w:val="005553A2"/>
    <w:rsid w:val="00557737"/>
    <w:rsid w:val="005577CD"/>
    <w:rsid w:val="0056121F"/>
    <w:rsid w:val="005618F4"/>
    <w:rsid w:val="00562155"/>
    <w:rsid w:val="0056229A"/>
    <w:rsid w:val="00572505"/>
    <w:rsid w:val="00573C68"/>
    <w:rsid w:val="00575EA4"/>
    <w:rsid w:val="00582809"/>
    <w:rsid w:val="00583A10"/>
    <w:rsid w:val="00584231"/>
    <w:rsid w:val="00586783"/>
    <w:rsid w:val="0058798C"/>
    <w:rsid w:val="00587BD2"/>
    <w:rsid w:val="005900FA"/>
    <w:rsid w:val="005904F2"/>
    <w:rsid w:val="005919A6"/>
    <w:rsid w:val="005923F7"/>
    <w:rsid w:val="005935A4"/>
    <w:rsid w:val="0059488B"/>
    <w:rsid w:val="005948C2"/>
    <w:rsid w:val="00594B5F"/>
    <w:rsid w:val="00595DCA"/>
    <w:rsid w:val="0059779B"/>
    <w:rsid w:val="005A02C4"/>
    <w:rsid w:val="005A1A87"/>
    <w:rsid w:val="005A209A"/>
    <w:rsid w:val="005A53A6"/>
    <w:rsid w:val="005A662D"/>
    <w:rsid w:val="005B1409"/>
    <w:rsid w:val="005B35D7"/>
    <w:rsid w:val="005B392A"/>
    <w:rsid w:val="005B3AA3"/>
    <w:rsid w:val="005B3E67"/>
    <w:rsid w:val="005B51D0"/>
    <w:rsid w:val="005B5E3E"/>
    <w:rsid w:val="005B60D7"/>
    <w:rsid w:val="005B6F83"/>
    <w:rsid w:val="005B7823"/>
    <w:rsid w:val="005C0754"/>
    <w:rsid w:val="005C15C5"/>
    <w:rsid w:val="005C3316"/>
    <w:rsid w:val="005C36D0"/>
    <w:rsid w:val="005C4446"/>
    <w:rsid w:val="005C74FB"/>
    <w:rsid w:val="005D1602"/>
    <w:rsid w:val="005D4347"/>
    <w:rsid w:val="005E385F"/>
    <w:rsid w:val="005E521F"/>
    <w:rsid w:val="005E5B81"/>
    <w:rsid w:val="005E653B"/>
    <w:rsid w:val="005E78AD"/>
    <w:rsid w:val="005F2CB1"/>
    <w:rsid w:val="005F3025"/>
    <w:rsid w:val="005F618C"/>
    <w:rsid w:val="005F70BD"/>
    <w:rsid w:val="00601520"/>
    <w:rsid w:val="0060283C"/>
    <w:rsid w:val="00604F14"/>
    <w:rsid w:val="00605E0E"/>
    <w:rsid w:val="00611B83"/>
    <w:rsid w:val="00612B1D"/>
    <w:rsid w:val="00613257"/>
    <w:rsid w:val="0061429D"/>
    <w:rsid w:val="00616BBC"/>
    <w:rsid w:val="006170FF"/>
    <w:rsid w:val="00617F1D"/>
    <w:rsid w:val="006209E0"/>
    <w:rsid w:val="00620A71"/>
    <w:rsid w:val="00620D80"/>
    <w:rsid w:val="00622C27"/>
    <w:rsid w:val="006234A6"/>
    <w:rsid w:val="006235DF"/>
    <w:rsid w:val="00623D1B"/>
    <w:rsid w:val="00624A18"/>
    <w:rsid w:val="00625AD9"/>
    <w:rsid w:val="00627B07"/>
    <w:rsid w:val="00630001"/>
    <w:rsid w:val="00630704"/>
    <w:rsid w:val="006311B3"/>
    <w:rsid w:val="00631918"/>
    <w:rsid w:val="0063284C"/>
    <w:rsid w:val="006346CA"/>
    <w:rsid w:val="00636398"/>
    <w:rsid w:val="006368D3"/>
    <w:rsid w:val="00636BE0"/>
    <w:rsid w:val="00636DD8"/>
    <w:rsid w:val="006377EC"/>
    <w:rsid w:val="006414C8"/>
    <w:rsid w:val="0064151F"/>
    <w:rsid w:val="00641533"/>
    <w:rsid w:val="0064208D"/>
    <w:rsid w:val="00643475"/>
    <w:rsid w:val="0064396A"/>
    <w:rsid w:val="00645E71"/>
    <w:rsid w:val="0064624E"/>
    <w:rsid w:val="00650AB9"/>
    <w:rsid w:val="00653B27"/>
    <w:rsid w:val="00655733"/>
    <w:rsid w:val="00655868"/>
    <w:rsid w:val="00655ACD"/>
    <w:rsid w:val="00656A92"/>
    <w:rsid w:val="00656DDE"/>
    <w:rsid w:val="0066011D"/>
    <w:rsid w:val="006607C0"/>
    <w:rsid w:val="006613A6"/>
    <w:rsid w:val="0066261F"/>
    <w:rsid w:val="006627A2"/>
    <w:rsid w:val="006634E6"/>
    <w:rsid w:val="006655EE"/>
    <w:rsid w:val="00667EE7"/>
    <w:rsid w:val="00670922"/>
    <w:rsid w:val="00670BE1"/>
    <w:rsid w:val="00671850"/>
    <w:rsid w:val="00671C32"/>
    <w:rsid w:val="00672094"/>
    <w:rsid w:val="0067218F"/>
    <w:rsid w:val="00673011"/>
    <w:rsid w:val="006737BB"/>
    <w:rsid w:val="006741F2"/>
    <w:rsid w:val="00674CC3"/>
    <w:rsid w:val="00675C72"/>
    <w:rsid w:val="006771F9"/>
    <w:rsid w:val="0067722E"/>
    <w:rsid w:val="006776D7"/>
    <w:rsid w:val="00681003"/>
    <w:rsid w:val="006817C9"/>
    <w:rsid w:val="0068320A"/>
    <w:rsid w:val="00683393"/>
    <w:rsid w:val="00683ECE"/>
    <w:rsid w:val="00685546"/>
    <w:rsid w:val="006874FA"/>
    <w:rsid w:val="006911CB"/>
    <w:rsid w:val="00695FC2"/>
    <w:rsid w:val="00696949"/>
    <w:rsid w:val="00697052"/>
    <w:rsid w:val="006A1589"/>
    <w:rsid w:val="006A30BE"/>
    <w:rsid w:val="006A46FB"/>
    <w:rsid w:val="006A596B"/>
    <w:rsid w:val="006A5E28"/>
    <w:rsid w:val="006A5E63"/>
    <w:rsid w:val="006A697B"/>
    <w:rsid w:val="006A7AFF"/>
    <w:rsid w:val="006B1816"/>
    <w:rsid w:val="006B2099"/>
    <w:rsid w:val="006B50CF"/>
    <w:rsid w:val="006B7832"/>
    <w:rsid w:val="006C03B8"/>
    <w:rsid w:val="006C14B4"/>
    <w:rsid w:val="006C1F9E"/>
    <w:rsid w:val="006C5EC9"/>
    <w:rsid w:val="006C6059"/>
    <w:rsid w:val="006C701B"/>
    <w:rsid w:val="006C7522"/>
    <w:rsid w:val="006D1332"/>
    <w:rsid w:val="006D2B8B"/>
    <w:rsid w:val="006D5D8D"/>
    <w:rsid w:val="006D6348"/>
    <w:rsid w:val="006D6F08"/>
    <w:rsid w:val="006D7731"/>
    <w:rsid w:val="006E062C"/>
    <w:rsid w:val="006E1C82"/>
    <w:rsid w:val="006E28B7"/>
    <w:rsid w:val="006E2A9B"/>
    <w:rsid w:val="006E3247"/>
    <w:rsid w:val="006E3310"/>
    <w:rsid w:val="006E4E39"/>
    <w:rsid w:val="006E565E"/>
    <w:rsid w:val="006E673D"/>
    <w:rsid w:val="006E68AF"/>
    <w:rsid w:val="006E6D32"/>
    <w:rsid w:val="006E7D3B"/>
    <w:rsid w:val="006F1B70"/>
    <w:rsid w:val="006F2704"/>
    <w:rsid w:val="006F341D"/>
    <w:rsid w:val="006F3CDE"/>
    <w:rsid w:val="006F563A"/>
    <w:rsid w:val="006F58D4"/>
    <w:rsid w:val="006F6582"/>
    <w:rsid w:val="006F6780"/>
    <w:rsid w:val="00700574"/>
    <w:rsid w:val="00702096"/>
    <w:rsid w:val="0070346E"/>
    <w:rsid w:val="00704CF9"/>
    <w:rsid w:val="00704EDB"/>
    <w:rsid w:val="00705C77"/>
    <w:rsid w:val="00706101"/>
    <w:rsid w:val="00707072"/>
    <w:rsid w:val="00707B8C"/>
    <w:rsid w:val="00707D61"/>
    <w:rsid w:val="00712287"/>
    <w:rsid w:val="00712772"/>
    <w:rsid w:val="00713351"/>
    <w:rsid w:val="007148D3"/>
    <w:rsid w:val="00715B9A"/>
    <w:rsid w:val="00716693"/>
    <w:rsid w:val="00721FC3"/>
    <w:rsid w:val="007223EE"/>
    <w:rsid w:val="00722D93"/>
    <w:rsid w:val="007251E7"/>
    <w:rsid w:val="007256BD"/>
    <w:rsid w:val="007257D0"/>
    <w:rsid w:val="00726EA6"/>
    <w:rsid w:val="00727208"/>
    <w:rsid w:val="00727680"/>
    <w:rsid w:val="00732F42"/>
    <w:rsid w:val="007348B1"/>
    <w:rsid w:val="00735A32"/>
    <w:rsid w:val="007362A6"/>
    <w:rsid w:val="00736561"/>
    <w:rsid w:val="00736D7D"/>
    <w:rsid w:val="00740E58"/>
    <w:rsid w:val="00740E6D"/>
    <w:rsid w:val="00743041"/>
    <w:rsid w:val="007445A0"/>
    <w:rsid w:val="0074524B"/>
    <w:rsid w:val="00747D8B"/>
    <w:rsid w:val="0075067F"/>
    <w:rsid w:val="00751228"/>
    <w:rsid w:val="007513CF"/>
    <w:rsid w:val="007541F0"/>
    <w:rsid w:val="00754D2C"/>
    <w:rsid w:val="007571E1"/>
    <w:rsid w:val="00757A16"/>
    <w:rsid w:val="00757C92"/>
    <w:rsid w:val="007604B2"/>
    <w:rsid w:val="00761A06"/>
    <w:rsid w:val="00764E62"/>
    <w:rsid w:val="00765281"/>
    <w:rsid w:val="00766BAD"/>
    <w:rsid w:val="007717DA"/>
    <w:rsid w:val="00771925"/>
    <w:rsid w:val="007728A0"/>
    <w:rsid w:val="007729A2"/>
    <w:rsid w:val="00772C7B"/>
    <w:rsid w:val="007755F2"/>
    <w:rsid w:val="0077656F"/>
    <w:rsid w:val="00776605"/>
    <w:rsid w:val="00776971"/>
    <w:rsid w:val="00780A80"/>
    <w:rsid w:val="0078177E"/>
    <w:rsid w:val="007821A7"/>
    <w:rsid w:val="00782863"/>
    <w:rsid w:val="0078304C"/>
    <w:rsid w:val="00783673"/>
    <w:rsid w:val="00784ACB"/>
    <w:rsid w:val="00785490"/>
    <w:rsid w:val="00786731"/>
    <w:rsid w:val="00791C03"/>
    <w:rsid w:val="007925EA"/>
    <w:rsid w:val="00792BDE"/>
    <w:rsid w:val="007934FB"/>
    <w:rsid w:val="007936BF"/>
    <w:rsid w:val="00793943"/>
    <w:rsid w:val="00793CD8"/>
    <w:rsid w:val="00795C92"/>
    <w:rsid w:val="00796231"/>
    <w:rsid w:val="007A0AA8"/>
    <w:rsid w:val="007A1CB3"/>
    <w:rsid w:val="007A306F"/>
    <w:rsid w:val="007A39C9"/>
    <w:rsid w:val="007A43A6"/>
    <w:rsid w:val="007A5230"/>
    <w:rsid w:val="007A58A6"/>
    <w:rsid w:val="007A6675"/>
    <w:rsid w:val="007B133C"/>
    <w:rsid w:val="007B1BD1"/>
    <w:rsid w:val="007B3D2D"/>
    <w:rsid w:val="007B42F4"/>
    <w:rsid w:val="007B44B7"/>
    <w:rsid w:val="007B50AE"/>
    <w:rsid w:val="007B51DF"/>
    <w:rsid w:val="007B789A"/>
    <w:rsid w:val="007C03F2"/>
    <w:rsid w:val="007C05DD"/>
    <w:rsid w:val="007C06BE"/>
    <w:rsid w:val="007C1429"/>
    <w:rsid w:val="007C2E66"/>
    <w:rsid w:val="007C3D18"/>
    <w:rsid w:val="007C60BF"/>
    <w:rsid w:val="007C6A07"/>
    <w:rsid w:val="007C75A1"/>
    <w:rsid w:val="007C77A5"/>
    <w:rsid w:val="007D035A"/>
    <w:rsid w:val="007D04E5"/>
    <w:rsid w:val="007D302A"/>
    <w:rsid w:val="007D3277"/>
    <w:rsid w:val="007D4992"/>
    <w:rsid w:val="007D5901"/>
    <w:rsid w:val="007D5E05"/>
    <w:rsid w:val="007D7526"/>
    <w:rsid w:val="007E1502"/>
    <w:rsid w:val="007E2AE7"/>
    <w:rsid w:val="007E3DEE"/>
    <w:rsid w:val="007E4610"/>
    <w:rsid w:val="007E4715"/>
    <w:rsid w:val="007E505B"/>
    <w:rsid w:val="007E5B22"/>
    <w:rsid w:val="007E6FD9"/>
    <w:rsid w:val="007E7091"/>
    <w:rsid w:val="007F0A8C"/>
    <w:rsid w:val="007F290F"/>
    <w:rsid w:val="007F471B"/>
    <w:rsid w:val="007F4C9B"/>
    <w:rsid w:val="007F67E6"/>
    <w:rsid w:val="007F7CCD"/>
    <w:rsid w:val="008033DF"/>
    <w:rsid w:val="00803FAE"/>
    <w:rsid w:val="0080605F"/>
    <w:rsid w:val="00807786"/>
    <w:rsid w:val="00811A6C"/>
    <w:rsid w:val="00811FCB"/>
    <w:rsid w:val="00812860"/>
    <w:rsid w:val="008138B1"/>
    <w:rsid w:val="008158D6"/>
    <w:rsid w:val="00816196"/>
    <w:rsid w:val="00817196"/>
    <w:rsid w:val="008206E4"/>
    <w:rsid w:val="00820944"/>
    <w:rsid w:val="00820B7E"/>
    <w:rsid w:val="008235DB"/>
    <w:rsid w:val="008245B5"/>
    <w:rsid w:val="00824AB4"/>
    <w:rsid w:val="00825599"/>
    <w:rsid w:val="00825C42"/>
    <w:rsid w:val="00825D25"/>
    <w:rsid w:val="0082619B"/>
    <w:rsid w:val="00827D6F"/>
    <w:rsid w:val="008346DF"/>
    <w:rsid w:val="00835AA4"/>
    <w:rsid w:val="008370FA"/>
    <w:rsid w:val="008376AC"/>
    <w:rsid w:val="008444E8"/>
    <w:rsid w:val="00844E80"/>
    <w:rsid w:val="00846FE7"/>
    <w:rsid w:val="00847F79"/>
    <w:rsid w:val="008503A5"/>
    <w:rsid w:val="00856078"/>
    <w:rsid w:val="00856911"/>
    <w:rsid w:val="00862BAC"/>
    <w:rsid w:val="00864067"/>
    <w:rsid w:val="0086734F"/>
    <w:rsid w:val="008677FD"/>
    <w:rsid w:val="008706D4"/>
    <w:rsid w:val="00870D60"/>
    <w:rsid w:val="00870F8A"/>
    <w:rsid w:val="008719A4"/>
    <w:rsid w:val="00871D23"/>
    <w:rsid w:val="0087217B"/>
    <w:rsid w:val="00874312"/>
    <w:rsid w:val="0087437C"/>
    <w:rsid w:val="008751A7"/>
    <w:rsid w:val="00875CD7"/>
    <w:rsid w:val="00876799"/>
    <w:rsid w:val="00876B4D"/>
    <w:rsid w:val="00877358"/>
    <w:rsid w:val="008779AD"/>
    <w:rsid w:val="00877F18"/>
    <w:rsid w:val="008817CC"/>
    <w:rsid w:val="00884A79"/>
    <w:rsid w:val="0088536A"/>
    <w:rsid w:val="008860F9"/>
    <w:rsid w:val="008878BF"/>
    <w:rsid w:val="0089296D"/>
    <w:rsid w:val="00894114"/>
    <w:rsid w:val="008941E3"/>
    <w:rsid w:val="00894A88"/>
    <w:rsid w:val="00895386"/>
    <w:rsid w:val="00897AF9"/>
    <w:rsid w:val="008A21FF"/>
    <w:rsid w:val="008A2CE2"/>
    <w:rsid w:val="008A2F24"/>
    <w:rsid w:val="008A30AC"/>
    <w:rsid w:val="008A3AAD"/>
    <w:rsid w:val="008A4324"/>
    <w:rsid w:val="008A44B8"/>
    <w:rsid w:val="008A51A8"/>
    <w:rsid w:val="008A54C7"/>
    <w:rsid w:val="008A77D8"/>
    <w:rsid w:val="008A7AC0"/>
    <w:rsid w:val="008B0483"/>
    <w:rsid w:val="008B049D"/>
    <w:rsid w:val="008B0E05"/>
    <w:rsid w:val="008B0FFA"/>
    <w:rsid w:val="008B120C"/>
    <w:rsid w:val="008B3AFB"/>
    <w:rsid w:val="008B51A0"/>
    <w:rsid w:val="008B592A"/>
    <w:rsid w:val="008B61A7"/>
    <w:rsid w:val="008B7B5C"/>
    <w:rsid w:val="008C0C99"/>
    <w:rsid w:val="008C2017"/>
    <w:rsid w:val="008C4751"/>
    <w:rsid w:val="008C4958"/>
    <w:rsid w:val="008C4BAA"/>
    <w:rsid w:val="008C4C24"/>
    <w:rsid w:val="008C580F"/>
    <w:rsid w:val="008C5C24"/>
    <w:rsid w:val="008C6AE8"/>
    <w:rsid w:val="008C7573"/>
    <w:rsid w:val="008D00A5"/>
    <w:rsid w:val="008D2DFB"/>
    <w:rsid w:val="008D34F1"/>
    <w:rsid w:val="008D39D8"/>
    <w:rsid w:val="008D3A10"/>
    <w:rsid w:val="008D6D1A"/>
    <w:rsid w:val="008D7438"/>
    <w:rsid w:val="008E065E"/>
    <w:rsid w:val="008E0927"/>
    <w:rsid w:val="008E1909"/>
    <w:rsid w:val="008E19D9"/>
    <w:rsid w:val="008E3727"/>
    <w:rsid w:val="008E3C92"/>
    <w:rsid w:val="008E57D2"/>
    <w:rsid w:val="008F106C"/>
    <w:rsid w:val="008F1EAB"/>
    <w:rsid w:val="008F22FB"/>
    <w:rsid w:val="008F33DC"/>
    <w:rsid w:val="008F477F"/>
    <w:rsid w:val="008F47C7"/>
    <w:rsid w:val="008F55C3"/>
    <w:rsid w:val="00900A54"/>
    <w:rsid w:val="00902350"/>
    <w:rsid w:val="0090336B"/>
    <w:rsid w:val="00903729"/>
    <w:rsid w:val="009053AA"/>
    <w:rsid w:val="00905FD2"/>
    <w:rsid w:val="00906686"/>
    <w:rsid w:val="00906939"/>
    <w:rsid w:val="00907200"/>
    <w:rsid w:val="009078A0"/>
    <w:rsid w:val="00910B7D"/>
    <w:rsid w:val="00911212"/>
    <w:rsid w:val="00911DFB"/>
    <w:rsid w:val="00912E8D"/>
    <w:rsid w:val="009139D9"/>
    <w:rsid w:val="00914AD8"/>
    <w:rsid w:val="00916079"/>
    <w:rsid w:val="009168D8"/>
    <w:rsid w:val="00917CE9"/>
    <w:rsid w:val="00920BF2"/>
    <w:rsid w:val="00921C5C"/>
    <w:rsid w:val="00922010"/>
    <w:rsid w:val="00924C52"/>
    <w:rsid w:val="00930517"/>
    <w:rsid w:val="009305D2"/>
    <w:rsid w:val="00930C29"/>
    <w:rsid w:val="009312FC"/>
    <w:rsid w:val="0093177F"/>
    <w:rsid w:val="00931BD9"/>
    <w:rsid w:val="00933081"/>
    <w:rsid w:val="0093391A"/>
    <w:rsid w:val="00933A73"/>
    <w:rsid w:val="00934004"/>
    <w:rsid w:val="009365FF"/>
    <w:rsid w:val="00936875"/>
    <w:rsid w:val="009368F3"/>
    <w:rsid w:val="00940A64"/>
    <w:rsid w:val="00941636"/>
    <w:rsid w:val="009420EA"/>
    <w:rsid w:val="00943742"/>
    <w:rsid w:val="009451EA"/>
    <w:rsid w:val="00945C05"/>
    <w:rsid w:val="00946945"/>
    <w:rsid w:val="00947713"/>
    <w:rsid w:val="00947C0F"/>
    <w:rsid w:val="00950DE7"/>
    <w:rsid w:val="0095134F"/>
    <w:rsid w:val="0095377C"/>
    <w:rsid w:val="00953920"/>
    <w:rsid w:val="00953D47"/>
    <w:rsid w:val="0095681E"/>
    <w:rsid w:val="009572D4"/>
    <w:rsid w:val="00960219"/>
    <w:rsid w:val="00961321"/>
    <w:rsid w:val="00961921"/>
    <w:rsid w:val="0096263A"/>
    <w:rsid w:val="00962975"/>
    <w:rsid w:val="0096355A"/>
    <w:rsid w:val="00963F30"/>
    <w:rsid w:val="0096430A"/>
    <w:rsid w:val="009653D2"/>
    <w:rsid w:val="0096554B"/>
    <w:rsid w:val="0096584A"/>
    <w:rsid w:val="00966101"/>
    <w:rsid w:val="00971BBE"/>
    <w:rsid w:val="00971F08"/>
    <w:rsid w:val="00973567"/>
    <w:rsid w:val="009738DE"/>
    <w:rsid w:val="0097498F"/>
    <w:rsid w:val="00974C3E"/>
    <w:rsid w:val="009757DF"/>
    <w:rsid w:val="0097603D"/>
    <w:rsid w:val="00976949"/>
    <w:rsid w:val="00980477"/>
    <w:rsid w:val="00981D22"/>
    <w:rsid w:val="009843B0"/>
    <w:rsid w:val="00985253"/>
    <w:rsid w:val="00985291"/>
    <w:rsid w:val="009853B3"/>
    <w:rsid w:val="0098603D"/>
    <w:rsid w:val="00990630"/>
    <w:rsid w:val="00991761"/>
    <w:rsid w:val="00993715"/>
    <w:rsid w:val="00993A41"/>
    <w:rsid w:val="00994DCA"/>
    <w:rsid w:val="009960EC"/>
    <w:rsid w:val="009970DD"/>
    <w:rsid w:val="009A027F"/>
    <w:rsid w:val="009A0FBA"/>
    <w:rsid w:val="009A1601"/>
    <w:rsid w:val="009A21E8"/>
    <w:rsid w:val="009A22F4"/>
    <w:rsid w:val="009A367F"/>
    <w:rsid w:val="009A3BB6"/>
    <w:rsid w:val="009A462D"/>
    <w:rsid w:val="009A5183"/>
    <w:rsid w:val="009A5CBA"/>
    <w:rsid w:val="009A6EA7"/>
    <w:rsid w:val="009A77B4"/>
    <w:rsid w:val="009A7E4D"/>
    <w:rsid w:val="009B1A7D"/>
    <w:rsid w:val="009B1F30"/>
    <w:rsid w:val="009B30CB"/>
    <w:rsid w:val="009B3AC2"/>
    <w:rsid w:val="009B4DF4"/>
    <w:rsid w:val="009B561D"/>
    <w:rsid w:val="009B564E"/>
    <w:rsid w:val="009B7E87"/>
    <w:rsid w:val="009C0169"/>
    <w:rsid w:val="009C1B1F"/>
    <w:rsid w:val="009C2A55"/>
    <w:rsid w:val="009C403E"/>
    <w:rsid w:val="009C5377"/>
    <w:rsid w:val="009C607C"/>
    <w:rsid w:val="009D0223"/>
    <w:rsid w:val="009D047B"/>
    <w:rsid w:val="009D44EA"/>
    <w:rsid w:val="009D4537"/>
    <w:rsid w:val="009D4FF0"/>
    <w:rsid w:val="009D5A98"/>
    <w:rsid w:val="009D703C"/>
    <w:rsid w:val="009D718F"/>
    <w:rsid w:val="009D7586"/>
    <w:rsid w:val="009E0077"/>
    <w:rsid w:val="009E068F"/>
    <w:rsid w:val="009E14E0"/>
    <w:rsid w:val="009E35DB"/>
    <w:rsid w:val="009E414C"/>
    <w:rsid w:val="009E47A3"/>
    <w:rsid w:val="009F08F3"/>
    <w:rsid w:val="009F11EF"/>
    <w:rsid w:val="009F1D53"/>
    <w:rsid w:val="009F344F"/>
    <w:rsid w:val="009F6B89"/>
    <w:rsid w:val="009F7E6F"/>
    <w:rsid w:val="00A02123"/>
    <w:rsid w:val="00A03150"/>
    <w:rsid w:val="00A031D8"/>
    <w:rsid w:val="00A048A8"/>
    <w:rsid w:val="00A04F49"/>
    <w:rsid w:val="00A05C01"/>
    <w:rsid w:val="00A06044"/>
    <w:rsid w:val="00A072FC"/>
    <w:rsid w:val="00A07510"/>
    <w:rsid w:val="00A10E10"/>
    <w:rsid w:val="00A138EF"/>
    <w:rsid w:val="00A13E54"/>
    <w:rsid w:val="00A17965"/>
    <w:rsid w:val="00A17F63"/>
    <w:rsid w:val="00A202B2"/>
    <w:rsid w:val="00A208BA"/>
    <w:rsid w:val="00A2193B"/>
    <w:rsid w:val="00A2351A"/>
    <w:rsid w:val="00A23ECB"/>
    <w:rsid w:val="00A242D2"/>
    <w:rsid w:val="00A264A9"/>
    <w:rsid w:val="00A26961"/>
    <w:rsid w:val="00A269C9"/>
    <w:rsid w:val="00A26DCF"/>
    <w:rsid w:val="00A27785"/>
    <w:rsid w:val="00A30187"/>
    <w:rsid w:val="00A3448A"/>
    <w:rsid w:val="00A35EC2"/>
    <w:rsid w:val="00A36297"/>
    <w:rsid w:val="00A36F6D"/>
    <w:rsid w:val="00A41E2B"/>
    <w:rsid w:val="00A431AB"/>
    <w:rsid w:val="00A4343F"/>
    <w:rsid w:val="00A43F51"/>
    <w:rsid w:val="00A45B74"/>
    <w:rsid w:val="00A46D3C"/>
    <w:rsid w:val="00A47CDB"/>
    <w:rsid w:val="00A50A83"/>
    <w:rsid w:val="00A5121B"/>
    <w:rsid w:val="00A52E1D"/>
    <w:rsid w:val="00A53DEC"/>
    <w:rsid w:val="00A57DE1"/>
    <w:rsid w:val="00A60009"/>
    <w:rsid w:val="00A61499"/>
    <w:rsid w:val="00A61D48"/>
    <w:rsid w:val="00A62A77"/>
    <w:rsid w:val="00A63483"/>
    <w:rsid w:val="00A657D7"/>
    <w:rsid w:val="00A660AC"/>
    <w:rsid w:val="00A67E6C"/>
    <w:rsid w:val="00A71800"/>
    <w:rsid w:val="00A71B99"/>
    <w:rsid w:val="00A733CD"/>
    <w:rsid w:val="00A739D0"/>
    <w:rsid w:val="00A7517E"/>
    <w:rsid w:val="00A761D4"/>
    <w:rsid w:val="00A77A8E"/>
    <w:rsid w:val="00A77DC4"/>
    <w:rsid w:val="00A77EC4"/>
    <w:rsid w:val="00A8454D"/>
    <w:rsid w:val="00A8544D"/>
    <w:rsid w:val="00A91AE0"/>
    <w:rsid w:val="00A92879"/>
    <w:rsid w:val="00A94416"/>
    <w:rsid w:val="00A9442A"/>
    <w:rsid w:val="00A95965"/>
    <w:rsid w:val="00A96A83"/>
    <w:rsid w:val="00AA016F"/>
    <w:rsid w:val="00AA11E3"/>
    <w:rsid w:val="00AA1ED6"/>
    <w:rsid w:val="00AA51D6"/>
    <w:rsid w:val="00AB0BC8"/>
    <w:rsid w:val="00AB11CA"/>
    <w:rsid w:val="00AB14D9"/>
    <w:rsid w:val="00AB4AB8"/>
    <w:rsid w:val="00AB4D71"/>
    <w:rsid w:val="00AB655E"/>
    <w:rsid w:val="00AC007F"/>
    <w:rsid w:val="00AC2ECD"/>
    <w:rsid w:val="00AC3119"/>
    <w:rsid w:val="00AC49FB"/>
    <w:rsid w:val="00AC5A10"/>
    <w:rsid w:val="00AC5E06"/>
    <w:rsid w:val="00AC64D7"/>
    <w:rsid w:val="00AD0AA3"/>
    <w:rsid w:val="00AD256D"/>
    <w:rsid w:val="00AD2C6C"/>
    <w:rsid w:val="00AD3F94"/>
    <w:rsid w:val="00AD4A5A"/>
    <w:rsid w:val="00AD5BF8"/>
    <w:rsid w:val="00AE0591"/>
    <w:rsid w:val="00AE1222"/>
    <w:rsid w:val="00AE2489"/>
    <w:rsid w:val="00AE2773"/>
    <w:rsid w:val="00AE27AC"/>
    <w:rsid w:val="00AE298B"/>
    <w:rsid w:val="00AE40E0"/>
    <w:rsid w:val="00AE480D"/>
    <w:rsid w:val="00AE4DBA"/>
    <w:rsid w:val="00AE4F07"/>
    <w:rsid w:val="00AE6868"/>
    <w:rsid w:val="00AE7EFD"/>
    <w:rsid w:val="00AF1C5D"/>
    <w:rsid w:val="00AF2F80"/>
    <w:rsid w:val="00AF331B"/>
    <w:rsid w:val="00AF42D7"/>
    <w:rsid w:val="00AF5E20"/>
    <w:rsid w:val="00AF6F43"/>
    <w:rsid w:val="00B006FE"/>
    <w:rsid w:val="00B007CB"/>
    <w:rsid w:val="00B01ABA"/>
    <w:rsid w:val="00B02AA9"/>
    <w:rsid w:val="00B02FA3"/>
    <w:rsid w:val="00B02FD0"/>
    <w:rsid w:val="00B05084"/>
    <w:rsid w:val="00B0750B"/>
    <w:rsid w:val="00B11076"/>
    <w:rsid w:val="00B12A9B"/>
    <w:rsid w:val="00B12B4F"/>
    <w:rsid w:val="00B151F2"/>
    <w:rsid w:val="00B157F9"/>
    <w:rsid w:val="00B20256"/>
    <w:rsid w:val="00B20D09"/>
    <w:rsid w:val="00B21539"/>
    <w:rsid w:val="00B22850"/>
    <w:rsid w:val="00B22972"/>
    <w:rsid w:val="00B2763F"/>
    <w:rsid w:val="00B27AAC"/>
    <w:rsid w:val="00B308A7"/>
    <w:rsid w:val="00B30929"/>
    <w:rsid w:val="00B30A17"/>
    <w:rsid w:val="00B30D5E"/>
    <w:rsid w:val="00B34DF1"/>
    <w:rsid w:val="00B372AA"/>
    <w:rsid w:val="00B400B7"/>
    <w:rsid w:val="00B40445"/>
    <w:rsid w:val="00B409E0"/>
    <w:rsid w:val="00B41888"/>
    <w:rsid w:val="00B41A8B"/>
    <w:rsid w:val="00B41E36"/>
    <w:rsid w:val="00B42D1E"/>
    <w:rsid w:val="00B4509A"/>
    <w:rsid w:val="00B455F2"/>
    <w:rsid w:val="00B45607"/>
    <w:rsid w:val="00B45A52"/>
    <w:rsid w:val="00B46175"/>
    <w:rsid w:val="00B46BB1"/>
    <w:rsid w:val="00B509EB"/>
    <w:rsid w:val="00B5180D"/>
    <w:rsid w:val="00B53E25"/>
    <w:rsid w:val="00B54546"/>
    <w:rsid w:val="00B548B7"/>
    <w:rsid w:val="00B63F2F"/>
    <w:rsid w:val="00B642C9"/>
    <w:rsid w:val="00B64B5F"/>
    <w:rsid w:val="00B664C7"/>
    <w:rsid w:val="00B669CA"/>
    <w:rsid w:val="00B72515"/>
    <w:rsid w:val="00B73031"/>
    <w:rsid w:val="00B739F6"/>
    <w:rsid w:val="00B73E2C"/>
    <w:rsid w:val="00B75B11"/>
    <w:rsid w:val="00B7605B"/>
    <w:rsid w:val="00B76681"/>
    <w:rsid w:val="00B81A6C"/>
    <w:rsid w:val="00B84DF3"/>
    <w:rsid w:val="00B85DE5"/>
    <w:rsid w:val="00B90F18"/>
    <w:rsid w:val="00B90F73"/>
    <w:rsid w:val="00B92282"/>
    <w:rsid w:val="00B93B59"/>
    <w:rsid w:val="00B93D2A"/>
    <w:rsid w:val="00B9406A"/>
    <w:rsid w:val="00B95007"/>
    <w:rsid w:val="00B9550D"/>
    <w:rsid w:val="00BA19B8"/>
    <w:rsid w:val="00BA1EBA"/>
    <w:rsid w:val="00BA2280"/>
    <w:rsid w:val="00BA26EE"/>
    <w:rsid w:val="00BA2A08"/>
    <w:rsid w:val="00BA3734"/>
    <w:rsid w:val="00BA56D2"/>
    <w:rsid w:val="00BA5703"/>
    <w:rsid w:val="00BA61F0"/>
    <w:rsid w:val="00BA6C5C"/>
    <w:rsid w:val="00BA76E0"/>
    <w:rsid w:val="00BA7CBA"/>
    <w:rsid w:val="00BB1F19"/>
    <w:rsid w:val="00BB2A25"/>
    <w:rsid w:val="00BB3D8B"/>
    <w:rsid w:val="00BB47F1"/>
    <w:rsid w:val="00BB51E9"/>
    <w:rsid w:val="00BB52B0"/>
    <w:rsid w:val="00BC0FDC"/>
    <w:rsid w:val="00BC3053"/>
    <w:rsid w:val="00BC4C9D"/>
    <w:rsid w:val="00BC4CFE"/>
    <w:rsid w:val="00BC4D2E"/>
    <w:rsid w:val="00BC5803"/>
    <w:rsid w:val="00BD2F6D"/>
    <w:rsid w:val="00BD36AE"/>
    <w:rsid w:val="00BD3A66"/>
    <w:rsid w:val="00BD4634"/>
    <w:rsid w:val="00BD48AC"/>
    <w:rsid w:val="00BD5F1A"/>
    <w:rsid w:val="00BD713D"/>
    <w:rsid w:val="00BE1234"/>
    <w:rsid w:val="00BE2FA6"/>
    <w:rsid w:val="00BE333F"/>
    <w:rsid w:val="00BE3D89"/>
    <w:rsid w:val="00BE5122"/>
    <w:rsid w:val="00BE6604"/>
    <w:rsid w:val="00BE6E86"/>
    <w:rsid w:val="00BE7406"/>
    <w:rsid w:val="00BE7603"/>
    <w:rsid w:val="00BF08B7"/>
    <w:rsid w:val="00BF21F8"/>
    <w:rsid w:val="00BF3279"/>
    <w:rsid w:val="00BF3A3D"/>
    <w:rsid w:val="00BF42D1"/>
    <w:rsid w:val="00BF4334"/>
    <w:rsid w:val="00BF74C7"/>
    <w:rsid w:val="00C015F1"/>
    <w:rsid w:val="00C0180E"/>
    <w:rsid w:val="00C01F33"/>
    <w:rsid w:val="00C02CC6"/>
    <w:rsid w:val="00C040F7"/>
    <w:rsid w:val="00C044AB"/>
    <w:rsid w:val="00C05706"/>
    <w:rsid w:val="00C057E5"/>
    <w:rsid w:val="00C06932"/>
    <w:rsid w:val="00C06CD0"/>
    <w:rsid w:val="00C07377"/>
    <w:rsid w:val="00C07DAA"/>
    <w:rsid w:val="00C10478"/>
    <w:rsid w:val="00C108DD"/>
    <w:rsid w:val="00C12107"/>
    <w:rsid w:val="00C14D4B"/>
    <w:rsid w:val="00C154BB"/>
    <w:rsid w:val="00C165DF"/>
    <w:rsid w:val="00C24B09"/>
    <w:rsid w:val="00C27603"/>
    <w:rsid w:val="00C279B5"/>
    <w:rsid w:val="00C27C45"/>
    <w:rsid w:val="00C27D6B"/>
    <w:rsid w:val="00C30795"/>
    <w:rsid w:val="00C3719D"/>
    <w:rsid w:val="00C37CB2"/>
    <w:rsid w:val="00C37F97"/>
    <w:rsid w:val="00C40800"/>
    <w:rsid w:val="00C42465"/>
    <w:rsid w:val="00C445BE"/>
    <w:rsid w:val="00C44A1B"/>
    <w:rsid w:val="00C45801"/>
    <w:rsid w:val="00C473A5"/>
    <w:rsid w:val="00C50F4E"/>
    <w:rsid w:val="00C54995"/>
    <w:rsid w:val="00C54D41"/>
    <w:rsid w:val="00C5541A"/>
    <w:rsid w:val="00C56080"/>
    <w:rsid w:val="00C56BB3"/>
    <w:rsid w:val="00C60783"/>
    <w:rsid w:val="00C6101C"/>
    <w:rsid w:val="00C61371"/>
    <w:rsid w:val="00C619DA"/>
    <w:rsid w:val="00C623C5"/>
    <w:rsid w:val="00C627DA"/>
    <w:rsid w:val="00C64672"/>
    <w:rsid w:val="00C70252"/>
    <w:rsid w:val="00C70697"/>
    <w:rsid w:val="00C72093"/>
    <w:rsid w:val="00C7222F"/>
    <w:rsid w:val="00C72A76"/>
    <w:rsid w:val="00C72EF4"/>
    <w:rsid w:val="00C744FE"/>
    <w:rsid w:val="00C75D2F"/>
    <w:rsid w:val="00C75E10"/>
    <w:rsid w:val="00C76395"/>
    <w:rsid w:val="00C767BE"/>
    <w:rsid w:val="00C76E3C"/>
    <w:rsid w:val="00C77E4E"/>
    <w:rsid w:val="00C80A8C"/>
    <w:rsid w:val="00C80BD6"/>
    <w:rsid w:val="00C81568"/>
    <w:rsid w:val="00C81D6A"/>
    <w:rsid w:val="00C9027A"/>
    <w:rsid w:val="00C9058C"/>
    <w:rsid w:val="00C9068E"/>
    <w:rsid w:val="00C908FC"/>
    <w:rsid w:val="00C91400"/>
    <w:rsid w:val="00C93814"/>
    <w:rsid w:val="00C93C4B"/>
    <w:rsid w:val="00C93D68"/>
    <w:rsid w:val="00C944AB"/>
    <w:rsid w:val="00C94C13"/>
    <w:rsid w:val="00C94CB0"/>
    <w:rsid w:val="00C9538C"/>
    <w:rsid w:val="00C95B40"/>
    <w:rsid w:val="00C97129"/>
    <w:rsid w:val="00C97B1A"/>
    <w:rsid w:val="00CA1ED8"/>
    <w:rsid w:val="00CA3D6B"/>
    <w:rsid w:val="00CA3F20"/>
    <w:rsid w:val="00CA5626"/>
    <w:rsid w:val="00CB1F63"/>
    <w:rsid w:val="00CB3A0C"/>
    <w:rsid w:val="00CB4D1D"/>
    <w:rsid w:val="00CB7170"/>
    <w:rsid w:val="00CC040E"/>
    <w:rsid w:val="00CC0ACB"/>
    <w:rsid w:val="00CC0E1F"/>
    <w:rsid w:val="00CC111F"/>
    <w:rsid w:val="00CC1E05"/>
    <w:rsid w:val="00CC1E59"/>
    <w:rsid w:val="00CC2011"/>
    <w:rsid w:val="00CC26FA"/>
    <w:rsid w:val="00CC3742"/>
    <w:rsid w:val="00CC3EA0"/>
    <w:rsid w:val="00CC44AA"/>
    <w:rsid w:val="00CC7B45"/>
    <w:rsid w:val="00CC7DDB"/>
    <w:rsid w:val="00CD0830"/>
    <w:rsid w:val="00CD0BC5"/>
    <w:rsid w:val="00CD1188"/>
    <w:rsid w:val="00CD2ED1"/>
    <w:rsid w:val="00CD337B"/>
    <w:rsid w:val="00CD3E57"/>
    <w:rsid w:val="00CD4440"/>
    <w:rsid w:val="00CD4933"/>
    <w:rsid w:val="00CD6EB7"/>
    <w:rsid w:val="00CE0424"/>
    <w:rsid w:val="00CE15B4"/>
    <w:rsid w:val="00CE7561"/>
    <w:rsid w:val="00CE7DE4"/>
    <w:rsid w:val="00CF1354"/>
    <w:rsid w:val="00CF1669"/>
    <w:rsid w:val="00CF3B1F"/>
    <w:rsid w:val="00CF3BF6"/>
    <w:rsid w:val="00CF625B"/>
    <w:rsid w:val="00CF687E"/>
    <w:rsid w:val="00CF7B8F"/>
    <w:rsid w:val="00D009F4"/>
    <w:rsid w:val="00D018C5"/>
    <w:rsid w:val="00D02CBF"/>
    <w:rsid w:val="00D0349B"/>
    <w:rsid w:val="00D036B0"/>
    <w:rsid w:val="00D04779"/>
    <w:rsid w:val="00D0587A"/>
    <w:rsid w:val="00D10249"/>
    <w:rsid w:val="00D115C3"/>
    <w:rsid w:val="00D11897"/>
    <w:rsid w:val="00D13115"/>
    <w:rsid w:val="00D13135"/>
    <w:rsid w:val="00D13E4E"/>
    <w:rsid w:val="00D1568F"/>
    <w:rsid w:val="00D16C1E"/>
    <w:rsid w:val="00D17ACE"/>
    <w:rsid w:val="00D21B7C"/>
    <w:rsid w:val="00D239A7"/>
    <w:rsid w:val="00D23F47"/>
    <w:rsid w:val="00D2542B"/>
    <w:rsid w:val="00D32CDE"/>
    <w:rsid w:val="00D35215"/>
    <w:rsid w:val="00D35852"/>
    <w:rsid w:val="00D36558"/>
    <w:rsid w:val="00D36E71"/>
    <w:rsid w:val="00D37D87"/>
    <w:rsid w:val="00D40B02"/>
    <w:rsid w:val="00D40B33"/>
    <w:rsid w:val="00D42171"/>
    <w:rsid w:val="00D42372"/>
    <w:rsid w:val="00D4318F"/>
    <w:rsid w:val="00D438BF"/>
    <w:rsid w:val="00D43D5A"/>
    <w:rsid w:val="00D440F8"/>
    <w:rsid w:val="00D46DD7"/>
    <w:rsid w:val="00D53DF3"/>
    <w:rsid w:val="00D546FF"/>
    <w:rsid w:val="00D55144"/>
    <w:rsid w:val="00D55AD5"/>
    <w:rsid w:val="00D576CA"/>
    <w:rsid w:val="00D579F7"/>
    <w:rsid w:val="00D60584"/>
    <w:rsid w:val="00D6145B"/>
    <w:rsid w:val="00D6169D"/>
    <w:rsid w:val="00D61AF5"/>
    <w:rsid w:val="00D624E8"/>
    <w:rsid w:val="00D62CD3"/>
    <w:rsid w:val="00D6306F"/>
    <w:rsid w:val="00D6335E"/>
    <w:rsid w:val="00D652B5"/>
    <w:rsid w:val="00D65CD4"/>
    <w:rsid w:val="00D65EE9"/>
    <w:rsid w:val="00D66155"/>
    <w:rsid w:val="00D661FF"/>
    <w:rsid w:val="00D66DB3"/>
    <w:rsid w:val="00D67F3D"/>
    <w:rsid w:val="00D708B0"/>
    <w:rsid w:val="00D71D98"/>
    <w:rsid w:val="00D76D3B"/>
    <w:rsid w:val="00D77640"/>
    <w:rsid w:val="00D77B1D"/>
    <w:rsid w:val="00D8021F"/>
    <w:rsid w:val="00D80383"/>
    <w:rsid w:val="00D823C6"/>
    <w:rsid w:val="00D8327F"/>
    <w:rsid w:val="00D854BE"/>
    <w:rsid w:val="00D86CA3"/>
    <w:rsid w:val="00D871CE"/>
    <w:rsid w:val="00D910B6"/>
    <w:rsid w:val="00D9196D"/>
    <w:rsid w:val="00D92982"/>
    <w:rsid w:val="00D932FD"/>
    <w:rsid w:val="00D951EE"/>
    <w:rsid w:val="00D97BE2"/>
    <w:rsid w:val="00DA0BEF"/>
    <w:rsid w:val="00DA0BFD"/>
    <w:rsid w:val="00DA156D"/>
    <w:rsid w:val="00DA305E"/>
    <w:rsid w:val="00DA51FD"/>
    <w:rsid w:val="00DA5417"/>
    <w:rsid w:val="00DA56E8"/>
    <w:rsid w:val="00DA645C"/>
    <w:rsid w:val="00DA7E97"/>
    <w:rsid w:val="00DB0A9F"/>
    <w:rsid w:val="00DB377D"/>
    <w:rsid w:val="00DB4749"/>
    <w:rsid w:val="00DB5B65"/>
    <w:rsid w:val="00DC2D36"/>
    <w:rsid w:val="00DC53EF"/>
    <w:rsid w:val="00DC70ED"/>
    <w:rsid w:val="00DC7BAC"/>
    <w:rsid w:val="00DD300C"/>
    <w:rsid w:val="00DE1D75"/>
    <w:rsid w:val="00DE5608"/>
    <w:rsid w:val="00DE58D0"/>
    <w:rsid w:val="00DE5AAB"/>
    <w:rsid w:val="00DE5ED5"/>
    <w:rsid w:val="00DE63F1"/>
    <w:rsid w:val="00DE654F"/>
    <w:rsid w:val="00DE6F11"/>
    <w:rsid w:val="00DF0B6E"/>
    <w:rsid w:val="00DF15E0"/>
    <w:rsid w:val="00DF37A0"/>
    <w:rsid w:val="00DF380A"/>
    <w:rsid w:val="00E03F6D"/>
    <w:rsid w:val="00E052FA"/>
    <w:rsid w:val="00E06FD7"/>
    <w:rsid w:val="00E07563"/>
    <w:rsid w:val="00E07876"/>
    <w:rsid w:val="00E110E7"/>
    <w:rsid w:val="00E11B20"/>
    <w:rsid w:val="00E12E41"/>
    <w:rsid w:val="00E13D72"/>
    <w:rsid w:val="00E15307"/>
    <w:rsid w:val="00E177C5"/>
    <w:rsid w:val="00E17FA2"/>
    <w:rsid w:val="00E2093E"/>
    <w:rsid w:val="00E22330"/>
    <w:rsid w:val="00E22C28"/>
    <w:rsid w:val="00E25042"/>
    <w:rsid w:val="00E2690D"/>
    <w:rsid w:val="00E269E4"/>
    <w:rsid w:val="00E30B5A"/>
    <w:rsid w:val="00E3123D"/>
    <w:rsid w:val="00E31461"/>
    <w:rsid w:val="00E31D43"/>
    <w:rsid w:val="00E32608"/>
    <w:rsid w:val="00E34188"/>
    <w:rsid w:val="00E34B6E"/>
    <w:rsid w:val="00E35559"/>
    <w:rsid w:val="00E3584C"/>
    <w:rsid w:val="00E3723A"/>
    <w:rsid w:val="00E37860"/>
    <w:rsid w:val="00E420BE"/>
    <w:rsid w:val="00E446F1"/>
    <w:rsid w:val="00E46886"/>
    <w:rsid w:val="00E47AEF"/>
    <w:rsid w:val="00E47EDE"/>
    <w:rsid w:val="00E50A7F"/>
    <w:rsid w:val="00E51361"/>
    <w:rsid w:val="00E51C1E"/>
    <w:rsid w:val="00E526C4"/>
    <w:rsid w:val="00E53B4B"/>
    <w:rsid w:val="00E53B75"/>
    <w:rsid w:val="00E54D7E"/>
    <w:rsid w:val="00E54E3B"/>
    <w:rsid w:val="00E56899"/>
    <w:rsid w:val="00E569C7"/>
    <w:rsid w:val="00E5724E"/>
    <w:rsid w:val="00E57377"/>
    <w:rsid w:val="00E57565"/>
    <w:rsid w:val="00E63838"/>
    <w:rsid w:val="00E64434"/>
    <w:rsid w:val="00E64441"/>
    <w:rsid w:val="00E66076"/>
    <w:rsid w:val="00E6694C"/>
    <w:rsid w:val="00E67C51"/>
    <w:rsid w:val="00E7065D"/>
    <w:rsid w:val="00E72EFC"/>
    <w:rsid w:val="00E75876"/>
    <w:rsid w:val="00E758EC"/>
    <w:rsid w:val="00E8234C"/>
    <w:rsid w:val="00E8274F"/>
    <w:rsid w:val="00E827E0"/>
    <w:rsid w:val="00E82863"/>
    <w:rsid w:val="00E83AA9"/>
    <w:rsid w:val="00E84B9C"/>
    <w:rsid w:val="00E85928"/>
    <w:rsid w:val="00E87822"/>
    <w:rsid w:val="00E87FA1"/>
    <w:rsid w:val="00E90395"/>
    <w:rsid w:val="00E90E49"/>
    <w:rsid w:val="00E911C6"/>
    <w:rsid w:val="00E917F9"/>
    <w:rsid w:val="00E9291C"/>
    <w:rsid w:val="00E93596"/>
    <w:rsid w:val="00E93FFE"/>
    <w:rsid w:val="00E94477"/>
    <w:rsid w:val="00E94F8A"/>
    <w:rsid w:val="00E97213"/>
    <w:rsid w:val="00E97EF5"/>
    <w:rsid w:val="00EA095E"/>
    <w:rsid w:val="00EA2819"/>
    <w:rsid w:val="00EA617D"/>
    <w:rsid w:val="00EA6285"/>
    <w:rsid w:val="00EA7A41"/>
    <w:rsid w:val="00EB077B"/>
    <w:rsid w:val="00EB0C4D"/>
    <w:rsid w:val="00EB15FE"/>
    <w:rsid w:val="00EB4EA2"/>
    <w:rsid w:val="00EC0698"/>
    <w:rsid w:val="00EC0D64"/>
    <w:rsid w:val="00EC2066"/>
    <w:rsid w:val="00EC24D5"/>
    <w:rsid w:val="00EC27C6"/>
    <w:rsid w:val="00EC2F79"/>
    <w:rsid w:val="00EC4207"/>
    <w:rsid w:val="00EC4447"/>
    <w:rsid w:val="00EC49E6"/>
    <w:rsid w:val="00EC5653"/>
    <w:rsid w:val="00EC568E"/>
    <w:rsid w:val="00EC6C7F"/>
    <w:rsid w:val="00EC71CE"/>
    <w:rsid w:val="00ED1006"/>
    <w:rsid w:val="00ED1141"/>
    <w:rsid w:val="00ED121D"/>
    <w:rsid w:val="00ED32A1"/>
    <w:rsid w:val="00ED3583"/>
    <w:rsid w:val="00ED6A9F"/>
    <w:rsid w:val="00ED6C52"/>
    <w:rsid w:val="00EE07E6"/>
    <w:rsid w:val="00EE2034"/>
    <w:rsid w:val="00EE283F"/>
    <w:rsid w:val="00EE2B48"/>
    <w:rsid w:val="00EE435A"/>
    <w:rsid w:val="00EE4713"/>
    <w:rsid w:val="00EE5949"/>
    <w:rsid w:val="00EE68A5"/>
    <w:rsid w:val="00EE7FA2"/>
    <w:rsid w:val="00EF18FE"/>
    <w:rsid w:val="00EF19E6"/>
    <w:rsid w:val="00EF2283"/>
    <w:rsid w:val="00EF3121"/>
    <w:rsid w:val="00EF4F55"/>
    <w:rsid w:val="00EF55CA"/>
    <w:rsid w:val="00EF5787"/>
    <w:rsid w:val="00EF5ACC"/>
    <w:rsid w:val="00EF60D0"/>
    <w:rsid w:val="00EF62CF"/>
    <w:rsid w:val="00F046A2"/>
    <w:rsid w:val="00F0528D"/>
    <w:rsid w:val="00F06C67"/>
    <w:rsid w:val="00F06DFD"/>
    <w:rsid w:val="00F071D1"/>
    <w:rsid w:val="00F07302"/>
    <w:rsid w:val="00F07533"/>
    <w:rsid w:val="00F10629"/>
    <w:rsid w:val="00F108ED"/>
    <w:rsid w:val="00F12AA0"/>
    <w:rsid w:val="00F130CB"/>
    <w:rsid w:val="00F13876"/>
    <w:rsid w:val="00F15FA5"/>
    <w:rsid w:val="00F1621E"/>
    <w:rsid w:val="00F209B7"/>
    <w:rsid w:val="00F2376F"/>
    <w:rsid w:val="00F243D8"/>
    <w:rsid w:val="00F24645"/>
    <w:rsid w:val="00F25860"/>
    <w:rsid w:val="00F259D2"/>
    <w:rsid w:val="00F30828"/>
    <w:rsid w:val="00F310D2"/>
    <w:rsid w:val="00F313D6"/>
    <w:rsid w:val="00F3687F"/>
    <w:rsid w:val="00F402A0"/>
    <w:rsid w:val="00F40F0C"/>
    <w:rsid w:val="00F420E7"/>
    <w:rsid w:val="00F426EC"/>
    <w:rsid w:val="00F428A2"/>
    <w:rsid w:val="00F440B4"/>
    <w:rsid w:val="00F449AF"/>
    <w:rsid w:val="00F460D2"/>
    <w:rsid w:val="00F4766C"/>
    <w:rsid w:val="00F5060E"/>
    <w:rsid w:val="00F507D1"/>
    <w:rsid w:val="00F508D2"/>
    <w:rsid w:val="00F519CE"/>
    <w:rsid w:val="00F51ADA"/>
    <w:rsid w:val="00F51B95"/>
    <w:rsid w:val="00F51FB3"/>
    <w:rsid w:val="00F5719B"/>
    <w:rsid w:val="00F5776E"/>
    <w:rsid w:val="00F60203"/>
    <w:rsid w:val="00F6020A"/>
    <w:rsid w:val="00F607C5"/>
    <w:rsid w:val="00F60DEA"/>
    <w:rsid w:val="00F625B8"/>
    <w:rsid w:val="00F6302A"/>
    <w:rsid w:val="00F63950"/>
    <w:rsid w:val="00F64969"/>
    <w:rsid w:val="00F64C2B"/>
    <w:rsid w:val="00F651BE"/>
    <w:rsid w:val="00F67F53"/>
    <w:rsid w:val="00F7004C"/>
    <w:rsid w:val="00F703BE"/>
    <w:rsid w:val="00F70498"/>
    <w:rsid w:val="00F71F69"/>
    <w:rsid w:val="00F72B72"/>
    <w:rsid w:val="00F74BB9"/>
    <w:rsid w:val="00F75582"/>
    <w:rsid w:val="00F76EFA"/>
    <w:rsid w:val="00F804BE"/>
    <w:rsid w:val="00F81147"/>
    <w:rsid w:val="00F817CE"/>
    <w:rsid w:val="00F81F58"/>
    <w:rsid w:val="00F82DB1"/>
    <w:rsid w:val="00F830DE"/>
    <w:rsid w:val="00F84129"/>
    <w:rsid w:val="00F8456C"/>
    <w:rsid w:val="00F859D8"/>
    <w:rsid w:val="00F868F5"/>
    <w:rsid w:val="00F87640"/>
    <w:rsid w:val="00F876D6"/>
    <w:rsid w:val="00F877AC"/>
    <w:rsid w:val="00F9056A"/>
    <w:rsid w:val="00F90F8D"/>
    <w:rsid w:val="00F92782"/>
    <w:rsid w:val="00F93AA9"/>
    <w:rsid w:val="00F94EC3"/>
    <w:rsid w:val="00F96404"/>
    <w:rsid w:val="00F96985"/>
    <w:rsid w:val="00F97838"/>
    <w:rsid w:val="00FA2BB3"/>
    <w:rsid w:val="00FA3B46"/>
    <w:rsid w:val="00FA431D"/>
    <w:rsid w:val="00FA7851"/>
    <w:rsid w:val="00FB0742"/>
    <w:rsid w:val="00FB3FB6"/>
    <w:rsid w:val="00FB49BF"/>
    <w:rsid w:val="00FB4C80"/>
    <w:rsid w:val="00FB6A6A"/>
    <w:rsid w:val="00FC11A5"/>
    <w:rsid w:val="00FC12FA"/>
    <w:rsid w:val="00FC169D"/>
    <w:rsid w:val="00FC1B21"/>
    <w:rsid w:val="00FC3C3B"/>
    <w:rsid w:val="00FC5582"/>
    <w:rsid w:val="00FC679C"/>
    <w:rsid w:val="00FC7429"/>
    <w:rsid w:val="00FD07F6"/>
    <w:rsid w:val="00FD1EC8"/>
    <w:rsid w:val="00FD264E"/>
    <w:rsid w:val="00FD4180"/>
    <w:rsid w:val="00FD47ED"/>
    <w:rsid w:val="00FD74DB"/>
    <w:rsid w:val="00FD7660"/>
    <w:rsid w:val="00FD7E87"/>
    <w:rsid w:val="00FE0655"/>
    <w:rsid w:val="00FE0D81"/>
    <w:rsid w:val="00FE2365"/>
    <w:rsid w:val="00FE37D7"/>
    <w:rsid w:val="00FE4C7B"/>
    <w:rsid w:val="00FE4FF9"/>
    <w:rsid w:val="00FE68F6"/>
    <w:rsid w:val="00FE7336"/>
    <w:rsid w:val="00FE787C"/>
    <w:rsid w:val="00FF387A"/>
    <w:rsid w:val="00FF45A5"/>
    <w:rsid w:val="00FF5247"/>
    <w:rsid w:val="00FF5C91"/>
    <w:rsid w:val="00FF77E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C5D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30795"/>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C3079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30795"/>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C30795"/>
    <w:pPr>
      <w:widowControl w:val="0"/>
      <w:jc w:val="both"/>
    </w:pPr>
    <w:rPr>
      <w:rFonts w:asciiTheme="minorHAnsi" w:hAnsiTheme="minorHAnsi" w:cstheme="minorBidi"/>
      <w:kern w:val="2"/>
      <w:sz w:val="21"/>
      <w:szCs w:val="22"/>
      <w:lang w:val="en-US" w:eastAsia="zh-CN"/>
    </w:rPr>
  </w:style>
  <w:style w:type="paragraph" w:styleId="1">
    <w:name w:val="heading 1"/>
    <w:next w:val="a1"/>
    <w:link w:val="1Char"/>
    <w:qFormat/>
    <w:rsid w:val="00835A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Char"/>
    <w:qFormat/>
    <w:rsid w:val="00835AA4"/>
    <w:pPr>
      <w:pBdr>
        <w:top w:val="none" w:sz="0" w:space="0" w:color="auto"/>
      </w:pBdr>
      <w:spacing w:before="180"/>
      <w:outlineLvl w:val="1"/>
    </w:pPr>
    <w:rPr>
      <w:sz w:val="32"/>
    </w:rPr>
  </w:style>
  <w:style w:type="paragraph" w:styleId="31">
    <w:name w:val="heading 3"/>
    <w:basedOn w:val="21"/>
    <w:next w:val="a1"/>
    <w:link w:val="3Char"/>
    <w:qFormat/>
    <w:rsid w:val="00835AA4"/>
    <w:pPr>
      <w:spacing w:before="120"/>
      <w:outlineLvl w:val="2"/>
    </w:pPr>
    <w:rPr>
      <w:sz w:val="28"/>
    </w:rPr>
  </w:style>
  <w:style w:type="paragraph" w:styleId="40">
    <w:name w:val="heading 4"/>
    <w:basedOn w:val="31"/>
    <w:next w:val="a1"/>
    <w:link w:val="4Char"/>
    <w:qFormat/>
    <w:rsid w:val="00835AA4"/>
    <w:pPr>
      <w:ind w:left="1418" w:hanging="1418"/>
      <w:outlineLvl w:val="3"/>
    </w:pPr>
    <w:rPr>
      <w:sz w:val="24"/>
    </w:rPr>
  </w:style>
  <w:style w:type="paragraph" w:styleId="50">
    <w:name w:val="heading 5"/>
    <w:basedOn w:val="40"/>
    <w:next w:val="a1"/>
    <w:link w:val="5Char"/>
    <w:qFormat/>
    <w:rsid w:val="00835AA4"/>
    <w:pPr>
      <w:ind w:left="1701" w:hanging="1701"/>
      <w:outlineLvl w:val="4"/>
    </w:pPr>
    <w:rPr>
      <w:sz w:val="22"/>
    </w:rPr>
  </w:style>
  <w:style w:type="paragraph" w:styleId="6">
    <w:name w:val="heading 6"/>
    <w:basedOn w:val="H6"/>
    <w:next w:val="a1"/>
    <w:link w:val="6Char"/>
    <w:qFormat/>
    <w:rsid w:val="00835AA4"/>
    <w:pPr>
      <w:outlineLvl w:val="5"/>
    </w:pPr>
  </w:style>
  <w:style w:type="paragraph" w:styleId="7">
    <w:name w:val="heading 7"/>
    <w:basedOn w:val="H6"/>
    <w:next w:val="a1"/>
    <w:link w:val="7Char"/>
    <w:qFormat/>
    <w:rsid w:val="00835AA4"/>
    <w:pPr>
      <w:outlineLvl w:val="6"/>
    </w:pPr>
  </w:style>
  <w:style w:type="paragraph" w:styleId="8">
    <w:name w:val="heading 8"/>
    <w:basedOn w:val="1"/>
    <w:next w:val="a1"/>
    <w:link w:val="8Char"/>
    <w:qFormat/>
    <w:rsid w:val="00835AA4"/>
    <w:pPr>
      <w:ind w:left="0" w:firstLine="0"/>
      <w:outlineLvl w:val="7"/>
    </w:pPr>
  </w:style>
  <w:style w:type="paragraph" w:styleId="9">
    <w:name w:val="heading 9"/>
    <w:basedOn w:val="8"/>
    <w:next w:val="a1"/>
    <w:link w:val="9Char"/>
    <w:qFormat/>
    <w:rsid w:val="00835AA4"/>
    <w:pPr>
      <w:outlineLvl w:val="8"/>
    </w:pPr>
  </w:style>
  <w:style w:type="character" w:default="1" w:styleId="a2">
    <w:name w:val="Default Paragraph Font"/>
    <w:uiPriority w:val="1"/>
    <w:semiHidden/>
    <w:unhideWhenUsed/>
    <w:rsid w:val="00C3079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30795"/>
  </w:style>
  <w:style w:type="paragraph" w:styleId="80">
    <w:name w:val="toc 8"/>
    <w:basedOn w:val="10"/>
    <w:uiPriority w:val="39"/>
    <w:rsid w:val="00835AA4"/>
    <w:pPr>
      <w:spacing w:before="180"/>
      <w:ind w:left="2693" w:hanging="2693"/>
    </w:pPr>
    <w:rPr>
      <w:b/>
    </w:rPr>
  </w:style>
  <w:style w:type="paragraph" w:styleId="10">
    <w:name w:val="toc 1"/>
    <w:uiPriority w:val="39"/>
    <w:rsid w:val="00835A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35AA4"/>
    <w:pPr>
      <w:keepNext/>
      <w:keepLines/>
      <w:spacing w:before="180"/>
      <w:jc w:val="center"/>
    </w:pPr>
  </w:style>
  <w:style w:type="paragraph" w:styleId="a5">
    <w:name w:val="caption"/>
    <w:basedOn w:val="a1"/>
    <w:next w:val="a1"/>
    <w:qFormat/>
    <w:rsid w:val="00835AA4"/>
    <w:pPr>
      <w:spacing w:before="120" w:after="120"/>
    </w:pPr>
    <w:rPr>
      <w:b/>
      <w:lang w:eastAsia="en-GB"/>
    </w:rPr>
  </w:style>
  <w:style w:type="paragraph" w:styleId="51">
    <w:name w:val="toc 5"/>
    <w:basedOn w:val="41"/>
    <w:uiPriority w:val="39"/>
    <w:rsid w:val="00835AA4"/>
    <w:pPr>
      <w:ind w:left="1701" w:hanging="1701"/>
    </w:pPr>
  </w:style>
  <w:style w:type="paragraph" w:styleId="41">
    <w:name w:val="toc 4"/>
    <w:basedOn w:val="32"/>
    <w:uiPriority w:val="39"/>
    <w:rsid w:val="00835AA4"/>
    <w:pPr>
      <w:ind w:left="1418" w:hanging="1418"/>
    </w:pPr>
  </w:style>
  <w:style w:type="paragraph" w:styleId="32">
    <w:name w:val="toc 3"/>
    <w:basedOn w:val="22"/>
    <w:uiPriority w:val="39"/>
    <w:rsid w:val="00835AA4"/>
    <w:pPr>
      <w:ind w:left="1134" w:hanging="1134"/>
    </w:pPr>
  </w:style>
  <w:style w:type="paragraph" w:styleId="22">
    <w:name w:val="toc 2"/>
    <w:basedOn w:val="10"/>
    <w:uiPriority w:val="39"/>
    <w:rsid w:val="00835AA4"/>
    <w:pPr>
      <w:keepNext w:val="0"/>
      <w:spacing w:before="0"/>
      <w:ind w:left="851" w:hanging="851"/>
    </w:pPr>
    <w:rPr>
      <w:sz w:val="20"/>
    </w:rPr>
  </w:style>
  <w:style w:type="paragraph" w:styleId="23">
    <w:name w:val="index 2"/>
    <w:basedOn w:val="11"/>
    <w:rsid w:val="00835AA4"/>
    <w:pPr>
      <w:ind w:left="284"/>
    </w:pPr>
  </w:style>
  <w:style w:type="paragraph" w:styleId="11">
    <w:name w:val="index 1"/>
    <w:basedOn w:val="a1"/>
    <w:rsid w:val="00835AA4"/>
    <w:pPr>
      <w:keepLines/>
    </w:pPr>
  </w:style>
  <w:style w:type="paragraph" w:styleId="a6">
    <w:name w:val="Document Map"/>
    <w:basedOn w:val="a1"/>
    <w:link w:val="Char"/>
    <w:rsid w:val="00835AA4"/>
    <w:pPr>
      <w:shd w:val="clear" w:color="auto" w:fill="000080"/>
    </w:pPr>
    <w:rPr>
      <w:rFonts w:ascii="Tahoma" w:hAnsi="Tahoma" w:cs="Tahoma"/>
    </w:rPr>
  </w:style>
  <w:style w:type="paragraph" w:styleId="20">
    <w:name w:val="List Number 2"/>
    <w:basedOn w:val="a"/>
    <w:rsid w:val="00835AA4"/>
    <w:pPr>
      <w:numPr>
        <w:numId w:val="12"/>
      </w:numPr>
    </w:pPr>
  </w:style>
  <w:style w:type="paragraph" w:styleId="a">
    <w:name w:val="List Number"/>
    <w:basedOn w:val="a7"/>
    <w:rsid w:val="00835AA4"/>
    <w:pPr>
      <w:numPr>
        <w:numId w:val="11"/>
      </w:numPr>
    </w:pPr>
    <w:rPr>
      <w:lang w:eastAsia="ja-JP"/>
    </w:rPr>
  </w:style>
  <w:style w:type="paragraph" w:styleId="a7">
    <w:name w:val="List"/>
    <w:basedOn w:val="a8"/>
    <w:rsid w:val="00835AA4"/>
    <w:pPr>
      <w:ind w:left="568" w:hanging="284"/>
    </w:pPr>
  </w:style>
  <w:style w:type="paragraph" w:styleId="a9">
    <w:name w:val="header"/>
    <w:link w:val="Char0"/>
    <w:rsid w:val="00835AA4"/>
    <w:pPr>
      <w:widowControl w:val="0"/>
      <w:overflowPunct w:val="0"/>
      <w:autoSpaceDE w:val="0"/>
      <w:autoSpaceDN w:val="0"/>
      <w:adjustRightInd w:val="0"/>
      <w:textAlignment w:val="baseline"/>
    </w:pPr>
    <w:rPr>
      <w:rFonts w:ascii="Arial" w:hAnsi="Arial"/>
      <w:b/>
      <w:noProof/>
      <w:sz w:val="18"/>
      <w:lang w:eastAsia="ja-JP"/>
    </w:rPr>
  </w:style>
  <w:style w:type="character" w:styleId="aa">
    <w:name w:val="footnote reference"/>
    <w:rsid w:val="00835AA4"/>
    <w:rPr>
      <w:b/>
      <w:position w:val="6"/>
      <w:sz w:val="16"/>
    </w:rPr>
  </w:style>
  <w:style w:type="paragraph" w:styleId="ab">
    <w:name w:val="footnote text"/>
    <w:basedOn w:val="a1"/>
    <w:link w:val="Char1"/>
    <w:rsid w:val="00835AA4"/>
    <w:pPr>
      <w:keepLines/>
      <w:ind w:left="454" w:hanging="454"/>
    </w:pPr>
    <w:rPr>
      <w:sz w:val="16"/>
    </w:rPr>
  </w:style>
  <w:style w:type="paragraph" w:customStyle="1" w:styleId="3GPPHeader">
    <w:name w:val="3GPP_Header"/>
    <w:basedOn w:val="a8"/>
    <w:rsid w:val="00835AA4"/>
    <w:pPr>
      <w:tabs>
        <w:tab w:val="left" w:pos="1701"/>
        <w:tab w:val="right" w:pos="9639"/>
      </w:tabs>
      <w:spacing w:after="240"/>
    </w:pPr>
    <w:rPr>
      <w:b/>
      <w:sz w:val="24"/>
    </w:rPr>
  </w:style>
  <w:style w:type="paragraph" w:styleId="90">
    <w:name w:val="toc 9"/>
    <w:basedOn w:val="80"/>
    <w:uiPriority w:val="39"/>
    <w:rsid w:val="00835AA4"/>
    <w:pPr>
      <w:ind w:left="1418" w:hanging="1418"/>
    </w:pPr>
  </w:style>
  <w:style w:type="paragraph" w:styleId="60">
    <w:name w:val="toc 6"/>
    <w:basedOn w:val="51"/>
    <w:next w:val="a1"/>
    <w:uiPriority w:val="39"/>
    <w:rsid w:val="00835AA4"/>
    <w:pPr>
      <w:ind w:left="1985" w:hanging="1985"/>
    </w:pPr>
  </w:style>
  <w:style w:type="paragraph" w:styleId="70">
    <w:name w:val="toc 7"/>
    <w:basedOn w:val="60"/>
    <w:next w:val="a1"/>
    <w:uiPriority w:val="39"/>
    <w:rsid w:val="00835AA4"/>
    <w:pPr>
      <w:ind w:left="2268" w:hanging="2268"/>
    </w:pPr>
  </w:style>
  <w:style w:type="paragraph" w:styleId="2">
    <w:name w:val="List Bullet 2"/>
    <w:basedOn w:val="a0"/>
    <w:rsid w:val="00835AA4"/>
    <w:pPr>
      <w:numPr>
        <w:numId w:val="7"/>
      </w:numPr>
    </w:pPr>
  </w:style>
  <w:style w:type="paragraph" w:styleId="a0">
    <w:name w:val="List Bullet"/>
    <w:basedOn w:val="a7"/>
    <w:rsid w:val="00835AA4"/>
    <w:pPr>
      <w:numPr>
        <w:numId w:val="6"/>
      </w:numPr>
    </w:pPr>
    <w:rPr>
      <w:lang w:eastAsia="ja-JP"/>
    </w:rPr>
  </w:style>
  <w:style w:type="paragraph" w:styleId="30">
    <w:name w:val="List Bullet 3"/>
    <w:basedOn w:val="2"/>
    <w:rsid w:val="00835AA4"/>
    <w:pPr>
      <w:numPr>
        <w:numId w:val="8"/>
      </w:numPr>
    </w:pPr>
  </w:style>
  <w:style w:type="paragraph" w:customStyle="1" w:styleId="EQ">
    <w:name w:val="EQ"/>
    <w:basedOn w:val="a1"/>
    <w:next w:val="a1"/>
    <w:rsid w:val="00835AA4"/>
    <w:pPr>
      <w:keepLines/>
      <w:tabs>
        <w:tab w:val="center" w:pos="4536"/>
        <w:tab w:val="right" w:pos="9072"/>
      </w:tabs>
    </w:pPr>
    <w:rPr>
      <w:noProof/>
    </w:rPr>
  </w:style>
  <w:style w:type="paragraph" w:styleId="24">
    <w:name w:val="List 2"/>
    <w:basedOn w:val="a7"/>
    <w:rsid w:val="00835AA4"/>
    <w:pPr>
      <w:ind w:left="851"/>
    </w:pPr>
    <w:rPr>
      <w:lang w:eastAsia="ja-JP"/>
    </w:rPr>
  </w:style>
  <w:style w:type="paragraph" w:styleId="33">
    <w:name w:val="List 3"/>
    <w:basedOn w:val="24"/>
    <w:rsid w:val="00835AA4"/>
    <w:pPr>
      <w:ind w:left="1135"/>
    </w:pPr>
  </w:style>
  <w:style w:type="paragraph" w:styleId="42">
    <w:name w:val="List 4"/>
    <w:basedOn w:val="33"/>
    <w:rsid w:val="00835AA4"/>
    <w:pPr>
      <w:ind w:left="1418"/>
    </w:pPr>
  </w:style>
  <w:style w:type="paragraph" w:styleId="52">
    <w:name w:val="List 5"/>
    <w:basedOn w:val="42"/>
    <w:rsid w:val="00835AA4"/>
    <w:pPr>
      <w:ind w:left="1702"/>
    </w:pPr>
  </w:style>
  <w:style w:type="paragraph" w:customStyle="1" w:styleId="EditorsNote">
    <w:name w:val="Editor's Note"/>
    <w:basedOn w:val="NO"/>
    <w:link w:val="EditorsNoteChar"/>
    <w:qFormat/>
    <w:rsid w:val="00835AA4"/>
    <w:rPr>
      <w:color w:val="FF0000"/>
      <w:lang w:val="x-none" w:eastAsia="x-none"/>
    </w:rPr>
  </w:style>
  <w:style w:type="paragraph" w:styleId="4">
    <w:name w:val="List Bullet 4"/>
    <w:basedOn w:val="30"/>
    <w:rsid w:val="00835AA4"/>
    <w:pPr>
      <w:numPr>
        <w:numId w:val="9"/>
      </w:numPr>
    </w:pPr>
  </w:style>
  <w:style w:type="paragraph" w:styleId="5">
    <w:name w:val="List Bullet 5"/>
    <w:basedOn w:val="4"/>
    <w:rsid w:val="00835AA4"/>
    <w:pPr>
      <w:numPr>
        <w:numId w:val="10"/>
      </w:numPr>
    </w:pPr>
  </w:style>
  <w:style w:type="paragraph" w:styleId="ac">
    <w:name w:val="footer"/>
    <w:basedOn w:val="a9"/>
    <w:link w:val="Char2"/>
    <w:rsid w:val="00835AA4"/>
    <w:pPr>
      <w:jc w:val="center"/>
    </w:pPr>
    <w:rPr>
      <w:i/>
    </w:rPr>
  </w:style>
  <w:style w:type="paragraph" w:customStyle="1" w:styleId="Reference">
    <w:name w:val="Reference"/>
    <w:basedOn w:val="a8"/>
    <w:rsid w:val="00835AA4"/>
    <w:pPr>
      <w:numPr>
        <w:numId w:val="1"/>
      </w:numPr>
    </w:pPr>
  </w:style>
  <w:style w:type="paragraph" w:styleId="ad">
    <w:name w:val="Balloon Text"/>
    <w:basedOn w:val="a1"/>
    <w:link w:val="Char3"/>
    <w:rsid w:val="00835AA4"/>
    <w:rPr>
      <w:rFonts w:ascii="Segoe UI" w:hAnsi="Segoe UI" w:cs="Segoe UI"/>
      <w:sz w:val="18"/>
      <w:szCs w:val="18"/>
    </w:rPr>
  </w:style>
  <w:style w:type="character" w:styleId="ae">
    <w:name w:val="page number"/>
    <w:basedOn w:val="a2"/>
    <w:rsid w:val="00835AA4"/>
  </w:style>
  <w:style w:type="paragraph" w:styleId="a8">
    <w:name w:val="Body Text"/>
    <w:basedOn w:val="a1"/>
    <w:link w:val="Char4"/>
    <w:rsid w:val="00835AA4"/>
    <w:pPr>
      <w:spacing w:after="120"/>
    </w:pPr>
    <w:rPr>
      <w:rFonts w:ascii="Arial" w:hAnsi="Arial"/>
    </w:rPr>
  </w:style>
  <w:style w:type="character" w:styleId="af">
    <w:name w:val="Hyperlink"/>
    <w:qFormat/>
    <w:rsid w:val="00835AA4"/>
    <w:rPr>
      <w:color w:val="0000FF"/>
      <w:u w:val="single"/>
    </w:rPr>
  </w:style>
  <w:style w:type="character" w:styleId="af0">
    <w:name w:val="FollowedHyperlink"/>
    <w:unhideWhenUsed/>
    <w:rsid w:val="00835AA4"/>
    <w:rPr>
      <w:color w:val="800080"/>
      <w:u w:val="single"/>
    </w:rPr>
  </w:style>
  <w:style w:type="character" w:styleId="af1">
    <w:name w:val="annotation reference"/>
    <w:uiPriority w:val="99"/>
    <w:qFormat/>
    <w:rsid w:val="00835AA4"/>
    <w:rPr>
      <w:sz w:val="16"/>
      <w:szCs w:val="16"/>
    </w:rPr>
  </w:style>
  <w:style w:type="paragraph" w:styleId="af2">
    <w:name w:val="annotation text"/>
    <w:basedOn w:val="a1"/>
    <w:link w:val="Char5"/>
    <w:uiPriority w:val="99"/>
    <w:qFormat/>
    <w:rsid w:val="00835AA4"/>
  </w:style>
  <w:style w:type="paragraph" w:styleId="af3">
    <w:name w:val="annotation subject"/>
    <w:basedOn w:val="af2"/>
    <w:next w:val="af2"/>
    <w:link w:val="Char6"/>
    <w:rsid w:val="00835AA4"/>
    <w:rPr>
      <w:b/>
      <w:bCs/>
    </w:rPr>
  </w:style>
  <w:style w:type="character" w:customStyle="1" w:styleId="1Char">
    <w:name w:val="标题 1 Char"/>
    <w:link w:val="1"/>
    <w:rsid w:val="00835AA4"/>
    <w:rPr>
      <w:rFonts w:ascii="Arial" w:hAnsi="Arial"/>
      <w:sz w:val="36"/>
      <w:lang w:eastAsia="ja-JP"/>
    </w:rPr>
  </w:style>
  <w:style w:type="paragraph" w:customStyle="1" w:styleId="B1">
    <w:name w:val="B1"/>
    <w:basedOn w:val="a7"/>
    <w:link w:val="B1Char1"/>
    <w:qFormat/>
    <w:rsid w:val="00835AA4"/>
    <w:rPr>
      <w:rFonts w:ascii="Times New Roman" w:hAnsi="Times New Roman"/>
    </w:rPr>
  </w:style>
  <w:style w:type="paragraph" w:customStyle="1" w:styleId="B2">
    <w:name w:val="B2"/>
    <w:basedOn w:val="24"/>
    <w:link w:val="B2Char"/>
    <w:qFormat/>
    <w:rsid w:val="00835AA4"/>
    <w:rPr>
      <w:rFonts w:ascii="Times New Roman" w:hAnsi="Times New Roman"/>
    </w:rPr>
  </w:style>
  <w:style w:type="paragraph" w:customStyle="1" w:styleId="B3">
    <w:name w:val="B3"/>
    <w:basedOn w:val="33"/>
    <w:link w:val="B3Char2"/>
    <w:rsid w:val="00835AA4"/>
    <w:rPr>
      <w:rFonts w:ascii="Times New Roman" w:hAnsi="Times New Roman"/>
    </w:rPr>
  </w:style>
  <w:style w:type="paragraph" w:customStyle="1" w:styleId="B4">
    <w:name w:val="B4"/>
    <w:basedOn w:val="42"/>
    <w:link w:val="B4Char"/>
    <w:rsid w:val="00835AA4"/>
    <w:rPr>
      <w:rFonts w:ascii="Times New Roman" w:hAnsi="Times New Roman"/>
    </w:rPr>
  </w:style>
  <w:style w:type="paragraph" w:customStyle="1" w:styleId="Proposal">
    <w:name w:val="Proposal"/>
    <w:basedOn w:val="a8"/>
    <w:rsid w:val="00835AA4"/>
    <w:pPr>
      <w:numPr>
        <w:numId w:val="2"/>
      </w:numPr>
      <w:tabs>
        <w:tab w:val="left" w:pos="1701"/>
      </w:tabs>
    </w:pPr>
    <w:rPr>
      <w:b/>
      <w:bCs/>
    </w:rPr>
  </w:style>
  <w:style w:type="character" w:customStyle="1" w:styleId="Char4">
    <w:name w:val="正文文本 Char"/>
    <w:link w:val="a8"/>
    <w:rsid w:val="00835AA4"/>
    <w:rPr>
      <w:rFonts w:ascii="Arial" w:hAnsi="Arial"/>
      <w:lang w:eastAsia="zh-CN"/>
    </w:rPr>
  </w:style>
  <w:style w:type="paragraph" w:customStyle="1" w:styleId="B5">
    <w:name w:val="B5"/>
    <w:basedOn w:val="52"/>
    <w:link w:val="B5Char"/>
    <w:rsid w:val="00835AA4"/>
    <w:rPr>
      <w:rFonts w:ascii="Times New Roman" w:hAnsi="Times New Roman"/>
    </w:rPr>
  </w:style>
  <w:style w:type="paragraph" w:customStyle="1" w:styleId="EX">
    <w:name w:val="EX"/>
    <w:basedOn w:val="a1"/>
    <w:rsid w:val="00835AA4"/>
    <w:pPr>
      <w:keepLines/>
      <w:ind w:left="1702" w:hanging="1418"/>
    </w:pPr>
  </w:style>
  <w:style w:type="paragraph" w:customStyle="1" w:styleId="EW">
    <w:name w:val="EW"/>
    <w:basedOn w:val="EX"/>
    <w:rsid w:val="00835AA4"/>
  </w:style>
  <w:style w:type="paragraph" w:customStyle="1" w:styleId="TAL">
    <w:name w:val="TAL"/>
    <w:basedOn w:val="a1"/>
    <w:link w:val="TALCar"/>
    <w:qFormat/>
    <w:rsid w:val="00835AA4"/>
    <w:pPr>
      <w:keepNext/>
      <w:keepLines/>
    </w:pPr>
    <w:rPr>
      <w:rFonts w:ascii="Arial" w:hAnsi="Arial"/>
      <w:sz w:val="18"/>
      <w:lang w:val="x-none" w:eastAsia="x-none"/>
    </w:rPr>
  </w:style>
  <w:style w:type="paragraph" w:customStyle="1" w:styleId="TAC">
    <w:name w:val="TAC"/>
    <w:basedOn w:val="TAL"/>
    <w:rsid w:val="00835AA4"/>
    <w:pPr>
      <w:jc w:val="center"/>
    </w:pPr>
  </w:style>
  <w:style w:type="paragraph" w:customStyle="1" w:styleId="TAH">
    <w:name w:val="TAH"/>
    <w:basedOn w:val="TAC"/>
    <w:link w:val="TAHCar"/>
    <w:qFormat/>
    <w:rsid w:val="00835AA4"/>
    <w:rPr>
      <w:b/>
    </w:rPr>
  </w:style>
  <w:style w:type="paragraph" w:customStyle="1" w:styleId="TAN">
    <w:name w:val="TAN"/>
    <w:basedOn w:val="TAL"/>
    <w:rsid w:val="00835AA4"/>
    <w:pPr>
      <w:ind w:left="851" w:hanging="851"/>
    </w:pPr>
  </w:style>
  <w:style w:type="paragraph" w:customStyle="1" w:styleId="TAR">
    <w:name w:val="TAR"/>
    <w:basedOn w:val="TAL"/>
    <w:rsid w:val="00835AA4"/>
    <w:pPr>
      <w:jc w:val="right"/>
    </w:pPr>
  </w:style>
  <w:style w:type="paragraph" w:customStyle="1" w:styleId="TH">
    <w:name w:val="TH"/>
    <w:basedOn w:val="a1"/>
    <w:link w:val="THChar"/>
    <w:qFormat/>
    <w:rsid w:val="00835AA4"/>
    <w:pPr>
      <w:keepNext/>
      <w:keepLines/>
      <w:spacing w:before="60"/>
      <w:jc w:val="center"/>
    </w:pPr>
    <w:rPr>
      <w:rFonts w:ascii="Arial" w:hAnsi="Arial"/>
      <w:b/>
      <w:lang w:val="x-none" w:eastAsia="x-none"/>
    </w:rPr>
  </w:style>
  <w:style w:type="paragraph" w:customStyle="1" w:styleId="TF">
    <w:name w:val="TF"/>
    <w:basedOn w:val="TH"/>
    <w:link w:val="TFChar"/>
    <w:rsid w:val="00835AA4"/>
    <w:pPr>
      <w:keepNext w:val="0"/>
      <w:spacing w:before="0" w:after="240"/>
    </w:pPr>
  </w:style>
  <w:style w:type="paragraph" w:customStyle="1" w:styleId="TT">
    <w:name w:val="TT"/>
    <w:basedOn w:val="1"/>
    <w:next w:val="a1"/>
    <w:rsid w:val="00835AA4"/>
    <w:pPr>
      <w:outlineLvl w:val="9"/>
    </w:pPr>
  </w:style>
  <w:style w:type="paragraph" w:customStyle="1" w:styleId="ZA">
    <w:name w:val="ZA"/>
    <w:rsid w:val="00835A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35A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35A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35A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35AA4"/>
  </w:style>
  <w:style w:type="paragraph" w:customStyle="1" w:styleId="ZH">
    <w:name w:val="ZH"/>
    <w:rsid w:val="00835A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35A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35AA4"/>
    <w:pPr>
      <w:framePr w:hRule="auto" w:wrap="notBeside" w:y="852"/>
    </w:pPr>
    <w:rPr>
      <w:i w:val="0"/>
      <w:sz w:val="40"/>
    </w:rPr>
  </w:style>
  <w:style w:type="paragraph" w:customStyle="1" w:styleId="ZU">
    <w:name w:val="ZU"/>
    <w:rsid w:val="00835A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35AA4"/>
    <w:pPr>
      <w:framePr w:wrap="notBeside" w:y="16161"/>
    </w:pPr>
  </w:style>
  <w:style w:type="paragraph" w:customStyle="1" w:styleId="FP">
    <w:name w:val="FP"/>
    <w:basedOn w:val="a1"/>
    <w:rsid w:val="00835AA4"/>
  </w:style>
  <w:style w:type="paragraph" w:customStyle="1" w:styleId="Observation">
    <w:name w:val="Observation"/>
    <w:basedOn w:val="Proposal"/>
    <w:qFormat/>
    <w:rsid w:val="00835AA4"/>
    <w:pPr>
      <w:numPr>
        <w:numId w:val="4"/>
      </w:numPr>
      <w:ind w:left="1701" w:hanging="1701"/>
    </w:pPr>
    <w:rPr>
      <w:lang w:eastAsia="ja-JP"/>
    </w:rPr>
  </w:style>
  <w:style w:type="paragraph" w:styleId="af4">
    <w:name w:val="table of figures"/>
    <w:basedOn w:val="a8"/>
    <w:next w:val="a1"/>
    <w:uiPriority w:val="99"/>
    <w:rsid w:val="00835AA4"/>
    <w:pPr>
      <w:ind w:left="1701" w:hanging="1701"/>
      <w:jc w:val="left"/>
    </w:pPr>
    <w:rPr>
      <w:b/>
    </w:rPr>
  </w:style>
  <w:style w:type="character" w:customStyle="1" w:styleId="B1Char1">
    <w:name w:val="B1 Char1"/>
    <w:link w:val="B1"/>
    <w:qFormat/>
    <w:rsid w:val="00835AA4"/>
    <w:rPr>
      <w:rFonts w:ascii="Times New Roman" w:hAnsi="Times New Roman"/>
      <w:lang w:eastAsia="zh-CN"/>
    </w:rPr>
  </w:style>
  <w:style w:type="character" w:customStyle="1" w:styleId="B2Char">
    <w:name w:val="B2 Char"/>
    <w:link w:val="B2"/>
    <w:qFormat/>
    <w:rsid w:val="00835AA4"/>
    <w:rPr>
      <w:rFonts w:ascii="Times New Roman" w:hAnsi="Times New Roman"/>
      <w:lang w:eastAsia="ja-JP"/>
    </w:rPr>
  </w:style>
  <w:style w:type="character" w:customStyle="1" w:styleId="B3Char2">
    <w:name w:val="B3 Char2"/>
    <w:link w:val="B3"/>
    <w:qFormat/>
    <w:rsid w:val="00835AA4"/>
    <w:rPr>
      <w:rFonts w:ascii="Times New Roman" w:hAnsi="Times New Roman"/>
      <w:lang w:eastAsia="ja-JP"/>
    </w:rPr>
  </w:style>
  <w:style w:type="character" w:customStyle="1" w:styleId="B4Char">
    <w:name w:val="B4 Char"/>
    <w:link w:val="B4"/>
    <w:rsid w:val="00835AA4"/>
    <w:rPr>
      <w:rFonts w:ascii="Times New Roman" w:hAnsi="Times New Roman"/>
      <w:lang w:eastAsia="ja-JP"/>
    </w:rPr>
  </w:style>
  <w:style w:type="character" w:customStyle="1" w:styleId="B5Char">
    <w:name w:val="B5 Char"/>
    <w:link w:val="B5"/>
    <w:rsid w:val="00835AA4"/>
    <w:rPr>
      <w:rFonts w:ascii="Times New Roman" w:hAnsi="Times New Roman"/>
      <w:lang w:eastAsia="ja-JP"/>
    </w:rPr>
  </w:style>
  <w:style w:type="paragraph" w:customStyle="1" w:styleId="B6">
    <w:name w:val="B6"/>
    <w:basedOn w:val="B5"/>
    <w:link w:val="B6Char"/>
    <w:rsid w:val="00835AA4"/>
    <w:pPr>
      <w:ind w:left="1985"/>
    </w:pPr>
  </w:style>
  <w:style w:type="character" w:customStyle="1" w:styleId="B6Char">
    <w:name w:val="B6 Char"/>
    <w:link w:val="B6"/>
    <w:rsid w:val="00835AA4"/>
    <w:rPr>
      <w:rFonts w:ascii="Times New Roman" w:hAnsi="Times New Roman"/>
      <w:lang w:eastAsia="ja-JP"/>
    </w:rPr>
  </w:style>
  <w:style w:type="paragraph" w:customStyle="1" w:styleId="B7">
    <w:name w:val="B7"/>
    <w:basedOn w:val="B6"/>
    <w:link w:val="B7Char"/>
    <w:rsid w:val="00835AA4"/>
    <w:pPr>
      <w:ind w:left="2269"/>
    </w:pPr>
  </w:style>
  <w:style w:type="character" w:customStyle="1" w:styleId="B7Char">
    <w:name w:val="B7 Char"/>
    <w:basedOn w:val="B6Char"/>
    <w:link w:val="B7"/>
    <w:rsid w:val="00835AA4"/>
    <w:rPr>
      <w:rFonts w:ascii="Times New Roman" w:hAnsi="Times New Roman"/>
      <w:lang w:eastAsia="ja-JP"/>
    </w:rPr>
  </w:style>
  <w:style w:type="paragraph" w:customStyle="1" w:styleId="B8">
    <w:name w:val="B8"/>
    <w:basedOn w:val="B7"/>
    <w:qFormat/>
    <w:rsid w:val="00835AA4"/>
    <w:pPr>
      <w:ind w:left="2552"/>
    </w:pPr>
  </w:style>
  <w:style w:type="character" w:customStyle="1" w:styleId="Char3">
    <w:name w:val="批注框文本 Char"/>
    <w:link w:val="ad"/>
    <w:rsid w:val="00835AA4"/>
    <w:rPr>
      <w:rFonts w:ascii="Segoe UI" w:hAnsi="Segoe UI" w:cs="Segoe UI"/>
      <w:sz w:val="18"/>
      <w:szCs w:val="18"/>
      <w:lang w:eastAsia="ja-JP"/>
    </w:rPr>
  </w:style>
  <w:style w:type="character" w:customStyle="1" w:styleId="Char5">
    <w:name w:val="批注文字 Char"/>
    <w:link w:val="af2"/>
    <w:uiPriority w:val="99"/>
    <w:qFormat/>
    <w:rsid w:val="00835AA4"/>
    <w:rPr>
      <w:rFonts w:ascii="Times New Roman" w:hAnsi="Times New Roman"/>
      <w:lang w:eastAsia="ja-JP"/>
    </w:rPr>
  </w:style>
  <w:style w:type="character" w:customStyle="1" w:styleId="Char6">
    <w:name w:val="批注主题 Char"/>
    <w:link w:val="af3"/>
    <w:rsid w:val="00835AA4"/>
    <w:rPr>
      <w:rFonts w:ascii="Times New Roman" w:hAnsi="Times New Roman"/>
      <w:b/>
      <w:bCs/>
      <w:lang w:eastAsia="ja-JP"/>
    </w:rPr>
  </w:style>
  <w:style w:type="paragraph" w:customStyle="1" w:styleId="CRCoverPage">
    <w:name w:val="CR Cover Page"/>
    <w:link w:val="CRCoverPageZchn"/>
    <w:rsid w:val="00835AA4"/>
    <w:pPr>
      <w:spacing w:after="120"/>
    </w:pPr>
    <w:rPr>
      <w:rFonts w:ascii="Arial" w:hAnsi="Arial"/>
      <w:lang w:eastAsia="ko-KR"/>
    </w:rPr>
  </w:style>
  <w:style w:type="character" w:customStyle="1" w:styleId="CRCoverPageZchn">
    <w:name w:val="CR Cover Page Zchn"/>
    <w:link w:val="CRCoverPage"/>
    <w:rsid w:val="00835AA4"/>
    <w:rPr>
      <w:rFonts w:ascii="Arial" w:hAnsi="Arial"/>
      <w:lang w:eastAsia="ko-KR"/>
    </w:rPr>
  </w:style>
  <w:style w:type="paragraph" w:customStyle="1" w:styleId="Doc-text2">
    <w:name w:val="Doc-text2"/>
    <w:basedOn w:val="a1"/>
    <w:link w:val="Doc-text2Char"/>
    <w:qFormat/>
    <w:rsid w:val="00835AA4"/>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35AA4"/>
    <w:rPr>
      <w:rFonts w:ascii="Arial" w:eastAsia="MS Mincho" w:hAnsi="Arial"/>
      <w:szCs w:val="24"/>
      <w:lang w:val="x-none" w:eastAsia="x-none"/>
    </w:rPr>
  </w:style>
  <w:style w:type="character" w:customStyle="1" w:styleId="Char">
    <w:name w:val="文档结构图 Char"/>
    <w:link w:val="a6"/>
    <w:rsid w:val="00835AA4"/>
    <w:rPr>
      <w:rFonts w:ascii="Tahoma" w:hAnsi="Tahoma" w:cs="Tahoma"/>
      <w:shd w:val="clear" w:color="auto" w:fill="000080"/>
      <w:lang w:eastAsia="ja-JP"/>
    </w:rPr>
  </w:style>
  <w:style w:type="paragraph" w:customStyle="1" w:styleId="NO">
    <w:name w:val="NO"/>
    <w:basedOn w:val="a1"/>
    <w:link w:val="NOChar"/>
    <w:qFormat/>
    <w:rsid w:val="00835AA4"/>
    <w:pPr>
      <w:keepLines/>
      <w:ind w:left="1135" w:hanging="851"/>
    </w:pPr>
  </w:style>
  <w:style w:type="character" w:customStyle="1" w:styleId="NOChar">
    <w:name w:val="NO Char"/>
    <w:link w:val="NO"/>
    <w:qFormat/>
    <w:rsid w:val="00835AA4"/>
    <w:rPr>
      <w:rFonts w:ascii="Times New Roman" w:hAnsi="Times New Roman"/>
      <w:lang w:eastAsia="ja-JP"/>
    </w:rPr>
  </w:style>
  <w:style w:type="character" w:customStyle="1" w:styleId="EditorsNoteChar">
    <w:name w:val="Editor's Note Char"/>
    <w:link w:val="EditorsNote"/>
    <w:rsid w:val="00835AA4"/>
    <w:rPr>
      <w:rFonts w:ascii="Times New Roman" w:hAnsi="Times New Roman"/>
      <w:color w:val="FF0000"/>
      <w:lang w:val="x-none" w:eastAsia="x-none"/>
    </w:rPr>
  </w:style>
  <w:style w:type="paragraph" w:customStyle="1" w:styleId="EmailDiscussion">
    <w:name w:val="EmailDiscussion"/>
    <w:basedOn w:val="a1"/>
    <w:next w:val="a1"/>
    <w:rsid w:val="00835AA4"/>
    <w:pPr>
      <w:numPr>
        <w:numId w:val="5"/>
      </w:numPr>
      <w:spacing w:before="40"/>
    </w:pPr>
    <w:rPr>
      <w:rFonts w:ascii="Arial" w:eastAsia="MS Mincho" w:hAnsi="Arial"/>
      <w:b/>
      <w:szCs w:val="24"/>
      <w:lang w:eastAsia="en-GB"/>
    </w:rPr>
  </w:style>
  <w:style w:type="character" w:styleId="af5">
    <w:name w:val="Emphasis"/>
    <w:qFormat/>
    <w:rsid w:val="00835AA4"/>
    <w:rPr>
      <w:i/>
      <w:iCs/>
    </w:rPr>
  </w:style>
  <w:style w:type="paragraph" w:customStyle="1" w:styleId="FigureTitle">
    <w:name w:val="Figure_Title"/>
    <w:basedOn w:val="a1"/>
    <w:next w:val="a1"/>
    <w:rsid w:val="00835AA4"/>
    <w:pPr>
      <w:keepLines/>
      <w:tabs>
        <w:tab w:val="left" w:pos="794"/>
        <w:tab w:val="left" w:pos="1191"/>
        <w:tab w:val="left" w:pos="1588"/>
        <w:tab w:val="left" w:pos="1985"/>
      </w:tabs>
      <w:spacing w:before="120" w:after="480"/>
      <w:jc w:val="center"/>
    </w:pPr>
    <w:rPr>
      <w:b/>
      <w:sz w:val="24"/>
      <w:lang w:eastAsia="en-GB"/>
    </w:rPr>
  </w:style>
  <w:style w:type="character" w:customStyle="1" w:styleId="Char0">
    <w:name w:val="页眉 Char"/>
    <w:link w:val="a9"/>
    <w:rsid w:val="00835AA4"/>
    <w:rPr>
      <w:rFonts w:ascii="Arial" w:hAnsi="Arial"/>
      <w:b/>
      <w:noProof/>
      <w:sz w:val="18"/>
      <w:lang w:eastAsia="ja-JP"/>
    </w:rPr>
  </w:style>
  <w:style w:type="character" w:customStyle="1" w:styleId="Char2">
    <w:name w:val="页脚 Char"/>
    <w:link w:val="ac"/>
    <w:rsid w:val="00835AA4"/>
    <w:rPr>
      <w:rFonts w:ascii="Arial" w:hAnsi="Arial"/>
      <w:b/>
      <w:i/>
      <w:noProof/>
      <w:sz w:val="18"/>
      <w:lang w:eastAsia="ja-JP"/>
    </w:rPr>
  </w:style>
  <w:style w:type="character" w:customStyle="1" w:styleId="Char1">
    <w:name w:val="脚注文本 Char"/>
    <w:link w:val="ab"/>
    <w:rsid w:val="00835AA4"/>
    <w:rPr>
      <w:rFonts w:ascii="Times New Roman" w:hAnsi="Times New Roman"/>
      <w:sz w:val="16"/>
      <w:lang w:eastAsia="ja-JP"/>
    </w:rPr>
  </w:style>
  <w:style w:type="paragraph" w:customStyle="1" w:styleId="Guidance">
    <w:name w:val="Guidance"/>
    <w:basedOn w:val="a1"/>
    <w:rsid w:val="00835AA4"/>
    <w:rPr>
      <w:i/>
      <w:color w:val="0000FF"/>
    </w:rPr>
  </w:style>
  <w:style w:type="character" w:customStyle="1" w:styleId="2Char">
    <w:name w:val="标题 2 Char"/>
    <w:link w:val="21"/>
    <w:rsid w:val="00835AA4"/>
    <w:rPr>
      <w:rFonts w:ascii="Arial" w:hAnsi="Arial"/>
      <w:sz w:val="32"/>
      <w:lang w:eastAsia="ja-JP"/>
    </w:rPr>
  </w:style>
  <w:style w:type="character" w:customStyle="1" w:styleId="3Char">
    <w:name w:val="标题 3 Char"/>
    <w:link w:val="31"/>
    <w:rsid w:val="00835AA4"/>
    <w:rPr>
      <w:rFonts w:ascii="Arial" w:hAnsi="Arial"/>
      <w:sz w:val="28"/>
      <w:lang w:eastAsia="ja-JP"/>
    </w:rPr>
  </w:style>
  <w:style w:type="character" w:customStyle="1" w:styleId="4Char">
    <w:name w:val="标题 4 Char"/>
    <w:link w:val="40"/>
    <w:rsid w:val="00835AA4"/>
    <w:rPr>
      <w:rFonts w:ascii="Arial" w:hAnsi="Arial"/>
      <w:sz w:val="24"/>
      <w:lang w:eastAsia="ja-JP"/>
    </w:rPr>
  </w:style>
  <w:style w:type="character" w:customStyle="1" w:styleId="5Char">
    <w:name w:val="标题 5 Char"/>
    <w:link w:val="50"/>
    <w:rsid w:val="00835AA4"/>
    <w:rPr>
      <w:rFonts w:ascii="Arial" w:hAnsi="Arial"/>
      <w:sz w:val="22"/>
      <w:lang w:eastAsia="ja-JP"/>
    </w:rPr>
  </w:style>
  <w:style w:type="paragraph" w:customStyle="1" w:styleId="H6">
    <w:name w:val="H6"/>
    <w:basedOn w:val="50"/>
    <w:next w:val="a1"/>
    <w:rsid w:val="00835AA4"/>
    <w:pPr>
      <w:ind w:left="1985" w:hanging="1985"/>
      <w:outlineLvl w:val="9"/>
    </w:pPr>
    <w:rPr>
      <w:sz w:val="20"/>
    </w:rPr>
  </w:style>
  <w:style w:type="character" w:customStyle="1" w:styleId="6Char">
    <w:name w:val="标题 6 Char"/>
    <w:link w:val="6"/>
    <w:rsid w:val="00835AA4"/>
    <w:rPr>
      <w:rFonts w:ascii="Arial" w:hAnsi="Arial"/>
      <w:lang w:eastAsia="ja-JP"/>
    </w:rPr>
  </w:style>
  <w:style w:type="character" w:customStyle="1" w:styleId="7Char">
    <w:name w:val="标题 7 Char"/>
    <w:link w:val="7"/>
    <w:rsid w:val="00835AA4"/>
    <w:rPr>
      <w:rFonts w:ascii="Arial" w:hAnsi="Arial"/>
      <w:lang w:eastAsia="ja-JP"/>
    </w:rPr>
  </w:style>
  <w:style w:type="character" w:customStyle="1" w:styleId="8Char">
    <w:name w:val="标题 8 Char"/>
    <w:link w:val="8"/>
    <w:rsid w:val="00835AA4"/>
    <w:rPr>
      <w:rFonts w:ascii="Arial" w:hAnsi="Arial"/>
      <w:sz w:val="36"/>
      <w:lang w:eastAsia="ja-JP"/>
    </w:rPr>
  </w:style>
  <w:style w:type="character" w:customStyle="1" w:styleId="9Char">
    <w:name w:val="标题 9 Char"/>
    <w:link w:val="9"/>
    <w:rsid w:val="00835AA4"/>
    <w:rPr>
      <w:rFonts w:ascii="Arial" w:hAnsi="Arial"/>
      <w:sz w:val="36"/>
      <w:lang w:eastAsia="ja-JP"/>
    </w:rPr>
  </w:style>
  <w:style w:type="character" w:styleId="HTML">
    <w:name w:val="HTML Code"/>
    <w:uiPriority w:val="99"/>
    <w:unhideWhenUsed/>
    <w:rsid w:val="00835AA4"/>
    <w:rPr>
      <w:rFonts w:ascii="Courier New" w:eastAsia="Times New Roman" w:hAnsi="Courier New" w:cs="Courier New"/>
      <w:sz w:val="20"/>
      <w:szCs w:val="20"/>
    </w:rPr>
  </w:style>
  <w:style w:type="paragraph" w:styleId="af6">
    <w:name w:val="index heading"/>
    <w:basedOn w:val="a1"/>
    <w:next w:val="a1"/>
    <w:rsid w:val="00835AA4"/>
    <w:pPr>
      <w:pBdr>
        <w:top w:val="single" w:sz="12" w:space="0" w:color="auto"/>
      </w:pBdr>
      <w:spacing w:before="360" w:after="240"/>
    </w:pPr>
    <w:rPr>
      <w:b/>
      <w:i/>
      <w:sz w:val="26"/>
      <w:lang w:eastAsia="en-GB"/>
    </w:rPr>
  </w:style>
  <w:style w:type="paragraph" w:customStyle="1" w:styleId="LD">
    <w:name w:val="LD"/>
    <w:rsid w:val="00835A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7">
    <w:name w:val="List Paragraph"/>
    <w:aliases w:val="- Bullets,목록 단락,リスト段落,Lista1,?? ??,?????,????,中等深浅网格 1 - 着色 21,列表段落,¥¡¡¡¡ì¬º¥¹¥È¶ÎÂä,ÁÐ³ö¶ÎÂä,列表段落1,—ño’i—Ž,¥ê¥¹¥È¶ÎÂä,1st level - Bullet List Paragraph,Lettre d'introduction,Paragrafo elenco,Normal bullet 2,Bullet list,목록단락"/>
    <w:basedOn w:val="a1"/>
    <w:link w:val="Char7"/>
    <w:uiPriority w:val="34"/>
    <w:qFormat/>
    <w:rsid w:val="00835AA4"/>
    <w:pPr>
      <w:ind w:left="720"/>
    </w:pPr>
    <w:rPr>
      <w:rFonts w:ascii="Calibri" w:eastAsia="Calibri" w:hAnsi="Calibri"/>
      <w:lang w:val="x-none"/>
    </w:rPr>
  </w:style>
  <w:style w:type="character" w:customStyle="1" w:styleId="Char7">
    <w:name w:val="列出段落 Char"/>
    <w:aliases w:val="- Bullets Char,목록 단락 Char,リスト段落 Char,Lista1 Char,?? ?? Char,????? Char,???? Char,中等深浅网格 1 - 着色 21 Char,列表段落 Char,¥¡¡¡¡ì¬º¥¹¥È¶ÎÂä Char,ÁÐ³ö¶ÎÂä Char,列表段落1 Char,—ño’i—Ž Char,¥ê¥¹¥È¶ÎÂä Char,1st level - Bullet List Paragraph Char,목록단락 Char"/>
    <w:link w:val="af7"/>
    <w:uiPriority w:val="34"/>
    <w:qFormat/>
    <w:locked/>
    <w:rsid w:val="00835AA4"/>
    <w:rPr>
      <w:rFonts w:ascii="Calibri" w:eastAsia="Calibri" w:hAnsi="Calibri"/>
      <w:sz w:val="22"/>
      <w:szCs w:val="22"/>
      <w:lang w:val="x-none" w:eastAsia="en-US"/>
    </w:rPr>
  </w:style>
  <w:style w:type="paragraph" w:customStyle="1" w:styleId="NF">
    <w:name w:val="NF"/>
    <w:basedOn w:val="NO"/>
    <w:rsid w:val="00835AA4"/>
    <w:pPr>
      <w:keepNext/>
    </w:pPr>
    <w:rPr>
      <w:rFonts w:ascii="Arial" w:hAnsi="Arial"/>
      <w:sz w:val="18"/>
    </w:rPr>
  </w:style>
  <w:style w:type="paragraph" w:customStyle="1" w:styleId="NW">
    <w:name w:val="NW"/>
    <w:basedOn w:val="NO"/>
    <w:rsid w:val="00835AA4"/>
  </w:style>
  <w:style w:type="paragraph" w:customStyle="1" w:styleId="PL">
    <w:name w:val="PL"/>
    <w:link w:val="PLChar"/>
    <w:qFormat/>
    <w:rsid w:val="00835AA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35AA4"/>
    <w:rPr>
      <w:rFonts w:ascii="Courier New" w:eastAsia="Batang" w:hAnsi="Courier New"/>
      <w:noProof/>
      <w:sz w:val="16"/>
      <w:shd w:val="clear" w:color="auto" w:fill="E6E6E6"/>
      <w:lang w:eastAsia="sv-SE"/>
    </w:rPr>
  </w:style>
  <w:style w:type="paragraph" w:styleId="af8">
    <w:name w:val="Plain Text"/>
    <w:basedOn w:val="a1"/>
    <w:link w:val="Char8"/>
    <w:rsid w:val="00835AA4"/>
    <w:rPr>
      <w:rFonts w:ascii="Courier New" w:hAnsi="Courier New"/>
      <w:lang w:val="nb-NO"/>
    </w:rPr>
  </w:style>
  <w:style w:type="character" w:customStyle="1" w:styleId="Char8">
    <w:name w:val="纯文本 Char"/>
    <w:link w:val="af8"/>
    <w:rsid w:val="00835AA4"/>
    <w:rPr>
      <w:rFonts w:ascii="Courier New" w:hAnsi="Courier New"/>
      <w:lang w:val="nb-NO" w:eastAsia="ja-JP"/>
    </w:rPr>
  </w:style>
  <w:style w:type="character" w:styleId="af9">
    <w:name w:val="Strong"/>
    <w:uiPriority w:val="22"/>
    <w:qFormat/>
    <w:rsid w:val="00835AA4"/>
    <w:rPr>
      <w:b/>
      <w:bCs/>
    </w:rPr>
  </w:style>
  <w:style w:type="table" w:styleId="afa">
    <w:name w:val="Table Grid"/>
    <w:basedOn w:val="a3"/>
    <w:uiPriority w:val="39"/>
    <w:rsid w:val="00835AA4"/>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sid w:val="00835AA4"/>
    <w:rPr>
      <w:rFonts w:ascii="Arial" w:hAnsi="Arial"/>
      <w:sz w:val="18"/>
      <w:lang w:val="x-none" w:eastAsia="x-none"/>
    </w:rPr>
  </w:style>
  <w:style w:type="character" w:customStyle="1" w:styleId="TAHCar">
    <w:name w:val="TAH Car"/>
    <w:link w:val="TAH"/>
    <w:qFormat/>
    <w:locked/>
    <w:rsid w:val="00835AA4"/>
    <w:rPr>
      <w:rFonts w:ascii="Arial" w:hAnsi="Arial"/>
      <w:b/>
      <w:sz w:val="18"/>
      <w:lang w:val="x-none" w:eastAsia="x-none"/>
    </w:rPr>
  </w:style>
  <w:style w:type="character" w:customStyle="1" w:styleId="THChar">
    <w:name w:val="TH Char"/>
    <w:link w:val="TH"/>
    <w:qFormat/>
    <w:rsid w:val="00835AA4"/>
    <w:rPr>
      <w:rFonts w:ascii="Arial" w:hAnsi="Arial"/>
      <w:b/>
      <w:lang w:val="x-none" w:eastAsia="x-none"/>
    </w:rPr>
  </w:style>
  <w:style w:type="paragraph" w:customStyle="1" w:styleId="TAJ">
    <w:name w:val="TAJ"/>
    <w:basedOn w:val="TH"/>
    <w:rsid w:val="00835AA4"/>
  </w:style>
  <w:style w:type="paragraph" w:customStyle="1" w:styleId="TALCharChar">
    <w:name w:val="TAL Char Char"/>
    <w:basedOn w:val="a1"/>
    <w:link w:val="TALCharCharChar"/>
    <w:rsid w:val="00835AA4"/>
    <w:pPr>
      <w:keepNext/>
      <w:keepLines/>
    </w:pPr>
    <w:rPr>
      <w:rFonts w:ascii="Arial" w:eastAsia="Malgun Gothic" w:hAnsi="Arial"/>
      <w:sz w:val="18"/>
      <w:lang w:val="x-none" w:eastAsia="x-none"/>
    </w:rPr>
  </w:style>
  <w:style w:type="character" w:customStyle="1" w:styleId="TALCharCharChar">
    <w:name w:val="TAL Char Char Char"/>
    <w:link w:val="TALCharChar"/>
    <w:rsid w:val="00835AA4"/>
    <w:rPr>
      <w:rFonts w:ascii="Arial" w:eastAsia="Malgun Gothic" w:hAnsi="Arial"/>
      <w:sz w:val="18"/>
      <w:lang w:val="x-none" w:eastAsia="x-none"/>
    </w:rPr>
  </w:style>
  <w:style w:type="character" w:customStyle="1" w:styleId="TFChar">
    <w:name w:val="TF Char"/>
    <w:link w:val="TF"/>
    <w:qFormat/>
    <w:rsid w:val="00835AA4"/>
    <w:rPr>
      <w:rFonts w:ascii="Arial" w:hAnsi="Arial"/>
      <w:b/>
      <w:lang w:val="x-none" w:eastAsia="x-none"/>
    </w:rPr>
  </w:style>
  <w:style w:type="paragraph" w:styleId="afb">
    <w:name w:val="List Continue"/>
    <w:basedOn w:val="a1"/>
    <w:rsid w:val="00835AA4"/>
    <w:pPr>
      <w:spacing w:after="120"/>
      <w:ind w:left="283"/>
      <w:contextualSpacing/>
    </w:pPr>
    <w:rPr>
      <w:rFonts w:ascii="Arial" w:hAnsi="Arial"/>
    </w:rPr>
  </w:style>
  <w:style w:type="paragraph" w:styleId="25">
    <w:name w:val="List Continue 2"/>
    <w:basedOn w:val="a1"/>
    <w:rsid w:val="00835AA4"/>
    <w:pPr>
      <w:spacing w:after="120"/>
      <w:ind w:left="566"/>
      <w:contextualSpacing/>
    </w:pPr>
    <w:rPr>
      <w:rFonts w:ascii="Arial" w:hAnsi="Arial"/>
    </w:rPr>
  </w:style>
  <w:style w:type="paragraph" w:styleId="3">
    <w:name w:val="List Number 3"/>
    <w:basedOn w:val="20"/>
    <w:rsid w:val="00835AA4"/>
    <w:pPr>
      <w:numPr>
        <w:numId w:val="3"/>
      </w:numPr>
      <w:contextualSpacing/>
    </w:pPr>
  </w:style>
  <w:style w:type="character" w:customStyle="1" w:styleId="UnresolvedMention">
    <w:name w:val="Unresolved Mention"/>
    <w:basedOn w:val="a2"/>
    <w:uiPriority w:val="99"/>
    <w:semiHidden/>
    <w:unhideWhenUsed/>
    <w:rsid w:val="00835AA4"/>
    <w:rPr>
      <w:color w:val="808080"/>
      <w:shd w:val="clear" w:color="auto" w:fill="E6E6E6"/>
    </w:rPr>
  </w:style>
  <w:style w:type="paragraph" w:customStyle="1" w:styleId="IvDbodytext">
    <w:name w:val="IvD bodytext"/>
    <w:basedOn w:val="a8"/>
    <w:link w:val="IvDbodytextChar"/>
    <w:qFormat/>
    <w:rsid w:val="001D6D9E"/>
    <w:pPr>
      <w:keepLines/>
      <w:tabs>
        <w:tab w:val="left" w:pos="2552"/>
        <w:tab w:val="left" w:pos="3856"/>
        <w:tab w:val="left" w:pos="5216"/>
        <w:tab w:val="left" w:pos="6464"/>
        <w:tab w:val="left" w:pos="7768"/>
        <w:tab w:val="left" w:pos="9072"/>
        <w:tab w:val="left" w:pos="9639"/>
      </w:tabs>
      <w:spacing w:before="240" w:after="0"/>
      <w:jc w:val="left"/>
    </w:pPr>
    <w:rPr>
      <w:spacing w:val="2"/>
      <w:lang w:eastAsia="en-US"/>
    </w:rPr>
  </w:style>
  <w:style w:type="character" w:customStyle="1" w:styleId="IvDbodytextChar">
    <w:name w:val="IvD bodytext Char"/>
    <w:basedOn w:val="a2"/>
    <w:link w:val="IvDbodytext"/>
    <w:rsid w:val="001D6D9E"/>
    <w:rPr>
      <w:rFonts w:ascii="Arial" w:hAnsi="Arial"/>
      <w:spacing w:val="2"/>
      <w:lang w:val="en-US" w:eastAsia="en-US"/>
    </w:rPr>
  </w:style>
  <w:style w:type="paragraph" w:customStyle="1" w:styleId="Agreement">
    <w:name w:val="Agreement"/>
    <w:basedOn w:val="a1"/>
    <w:next w:val="Doc-text2"/>
    <w:qFormat/>
    <w:rsid w:val="003009ED"/>
    <w:pPr>
      <w:numPr>
        <w:numId w:val="13"/>
      </w:numPr>
      <w:spacing w:before="60"/>
    </w:pPr>
    <w:rPr>
      <w:rFonts w:ascii="Arial" w:eastAsia="MS Mincho" w:hAnsi="Arial" w:cs="Times New Roman"/>
      <w:b/>
      <w:sz w:val="20"/>
      <w:szCs w:val="24"/>
      <w:lang w:eastAsia="en-GB"/>
    </w:rPr>
  </w:style>
  <w:style w:type="paragraph" w:customStyle="1" w:styleId="EmailDiscussion2">
    <w:name w:val="EmailDiscussion2"/>
    <w:basedOn w:val="Doc-text2"/>
    <w:qFormat/>
    <w:rsid w:val="001E2EDA"/>
    <w:rPr>
      <w:rFonts w:cs="Times New Roman"/>
      <w:sz w:val="20"/>
      <w:lang w:val="en-GB" w:eastAsia="en-GB"/>
    </w:rPr>
  </w:style>
  <w:style w:type="character" w:customStyle="1" w:styleId="CommentsChar">
    <w:name w:val="Comments Char"/>
    <w:basedOn w:val="a2"/>
    <w:link w:val="Comments"/>
    <w:locked/>
    <w:rsid w:val="008503A5"/>
    <w:rPr>
      <w:rFonts w:ascii="Arial" w:hAnsi="Arial" w:cs="Arial"/>
      <w:i/>
      <w:iCs/>
    </w:rPr>
  </w:style>
  <w:style w:type="paragraph" w:customStyle="1" w:styleId="Comments">
    <w:name w:val="Comments"/>
    <w:basedOn w:val="a1"/>
    <w:link w:val="CommentsChar"/>
    <w:rsid w:val="008503A5"/>
    <w:pPr>
      <w:widowControl/>
      <w:spacing w:before="40"/>
      <w:jc w:val="left"/>
    </w:pPr>
    <w:rPr>
      <w:rFonts w:ascii="Arial" w:hAnsi="Arial" w:cs="Arial"/>
      <w:i/>
      <w:iCs/>
      <w:kern w:val="0"/>
      <w:sz w:val="20"/>
      <w:szCs w:val="20"/>
      <w:lang w:val="en-GB" w:eastAsia="en-GB"/>
    </w:rPr>
  </w:style>
  <w:style w:type="character" w:customStyle="1" w:styleId="B1Char">
    <w:name w:val="B1 Char"/>
    <w:qFormat/>
    <w:locked/>
    <w:rsid w:val="00EC49E6"/>
    <w:rPr>
      <w:rFonts w:ascii="Times New Roman" w:eastAsia="DengXian" w:hAnsi="Times New Roman" w:cs="Times New Roman"/>
      <w:color w:val="000000"/>
      <w:kern w:val="0"/>
      <w:sz w:val="20"/>
      <w:szCs w:val="20"/>
      <w:lang w:val="en-GB" w:eastAsia="ja-JP"/>
    </w:rPr>
  </w:style>
  <w:style w:type="character" w:customStyle="1" w:styleId="NOZchn">
    <w:name w:val="NO Zchn"/>
    <w:rsid w:val="00B7605B"/>
    <w:rPr>
      <w:lang w:eastAsia="en-US"/>
    </w:rPr>
  </w:style>
  <w:style w:type="character" w:customStyle="1" w:styleId="B1Zchn">
    <w:name w:val="B1 Zchn"/>
    <w:rsid w:val="00E97213"/>
  </w:style>
  <w:style w:type="character" w:customStyle="1" w:styleId="WW8Num3z1">
    <w:name w:val="WW8Num3z1"/>
    <w:rsid w:val="00AE6868"/>
    <w:rPr>
      <w:rFonts w:ascii="Courier New" w:hAnsi="Courier New" w:cs="Courier New" w:hint="default"/>
    </w:rPr>
  </w:style>
  <w:style w:type="character" w:customStyle="1" w:styleId="WW8Num30z2">
    <w:name w:val="WW8Num30z2"/>
    <w:rsid w:val="008245B5"/>
    <w:rPr>
      <w:rFonts w:ascii="Wingdings" w:hAnsi="Wingdings" w:cs="Wingding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3117855">
      <w:bodyDiv w:val="1"/>
      <w:marLeft w:val="0"/>
      <w:marRight w:val="0"/>
      <w:marTop w:val="0"/>
      <w:marBottom w:val="0"/>
      <w:divBdr>
        <w:top w:val="none" w:sz="0" w:space="0" w:color="auto"/>
        <w:left w:val="none" w:sz="0" w:space="0" w:color="auto"/>
        <w:bottom w:val="none" w:sz="0" w:space="0" w:color="auto"/>
        <w:right w:val="none" w:sz="0" w:space="0" w:color="auto"/>
      </w:divBdr>
      <w:divsChild>
        <w:div w:id="792986313">
          <w:marLeft w:val="720"/>
          <w:marRight w:val="0"/>
          <w:marTop w:val="40"/>
          <w:marBottom w:val="0"/>
          <w:divBdr>
            <w:top w:val="none" w:sz="0" w:space="0" w:color="auto"/>
            <w:left w:val="none" w:sz="0" w:space="0" w:color="auto"/>
            <w:bottom w:val="none" w:sz="0" w:space="0" w:color="auto"/>
            <w:right w:val="none" w:sz="0" w:space="0" w:color="auto"/>
          </w:divBdr>
        </w:div>
        <w:div w:id="1134953059">
          <w:marLeft w:val="720"/>
          <w:marRight w:val="0"/>
          <w:marTop w:val="40"/>
          <w:marBottom w:val="0"/>
          <w:divBdr>
            <w:top w:val="none" w:sz="0" w:space="0" w:color="auto"/>
            <w:left w:val="none" w:sz="0" w:space="0" w:color="auto"/>
            <w:bottom w:val="none" w:sz="0" w:space="0" w:color="auto"/>
            <w:right w:val="none" w:sz="0" w:space="0" w:color="auto"/>
          </w:divBdr>
        </w:div>
      </w:divsChild>
    </w:div>
    <w:div w:id="798954055">
      <w:bodyDiv w:val="1"/>
      <w:marLeft w:val="0"/>
      <w:marRight w:val="0"/>
      <w:marTop w:val="0"/>
      <w:marBottom w:val="0"/>
      <w:divBdr>
        <w:top w:val="none" w:sz="0" w:space="0" w:color="auto"/>
        <w:left w:val="none" w:sz="0" w:space="0" w:color="auto"/>
        <w:bottom w:val="none" w:sz="0" w:space="0" w:color="auto"/>
        <w:right w:val="none" w:sz="0" w:space="0" w:color="auto"/>
      </w:divBdr>
    </w:div>
    <w:div w:id="987855751">
      <w:bodyDiv w:val="1"/>
      <w:marLeft w:val="0"/>
      <w:marRight w:val="0"/>
      <w:marTop w:val="0"/>
      <w:marBottom w:val="0"/>
      <w:divBdr>
        <w:top w:val="none" w:sz="0" w:space="0" w:color="auto"/>
        <w:left w:val="none" w:sz="0" w:space="0" w:color="auto"/>
        <w:bottom w:val="none" w:sz="0" w:space="0" w:color="auto"/>
        <w:right w:val="none" w:sz="0" w:space="0" w:color="auto"/>
      </w:divBdr>
    </w:div>
    <w:div w:id="1057977548">
      <w:bodyDiv w:val="1"/>
      <w:marLeft w:val="0"/>
      <w:marRight w:val="0"/>
      <w:marTop w:val="0"/>
      <w:marBottom w:val="0"/>
      <w:divBdr>
        <w:top w:val="none" w:sz="0" w:space="0" w:color="auto"/>
        <w:left w:val="none" w:sz="0" w:space="0" w:color="auto"/>
        <w:bottom w:val="none" w:sz="0" w:space="0" w:color="auto"/>
        <w:right w:val="none" w:sz="0" w:space="0" w:color="auto"/>
      </w:divBdr>
    </w:div>
    <w:div w:id="1331179197">
      <w:bodyDiv w:val="1"/>
      <w:marLeft w:val="0"/>
      <w:marRight w:val="0"/>
      <w:marTop w:val="0"/>
      <w:marBottom w:val="0"/>
      <w:divBdr>
        <w:top w:val="none" w:sz="0" w:space="0" w:color="auto"/>
        <w:left w:val="none" w:sz="0" w:space="0" w:color="auto"/>
        <w:bottom w:val="none" w:sz="0" w:space="0" w:color="auto"/>
        <w:right w:val="none" w:sz="0" w:space="0" w:color="auto"/>
      </w:divBdr>
    </w:div>
    <w:div w:id="1566834813">
      <w:bodyDiv w:val="1"/>
      <w:marLeft w:val="0"/>
      <w:marRight w:val="0"/>
      <w:marTop w:val="0"/>
      <w:marBottom w:val="0"/>
      <w:divBdr>
        <w:top w:val="none" w:sz="0" w:space="0" w:color="auto"/>
        <w:left w:val="none" w:sz="0" w:space="0" w:color="auto"/>
        <w:bottom w:val="none" w:sz="0" w:space="0" w:color="auto"/>
        <w:right w:val="none" w:sz="0" w:space="0" w:color="auto"/>
      </w:divBdr>
    </w:div>
    <w:div w:id="1590963371">
      <w:bodyDiv w:val="1"/>
      <w:marLeft w:val="0"/>
      <w:marRight w:val="0"/>
      <w:marTop w:val="0"/>
      <w:marBottom w:val="0"/>
      <w:divBdr>
        <w:top w:val="none" w:sz="0" w:space="0" w:color="auto"/>
        <w:left w:val="none" w:sz="0" w:space="0" w:color="auto"/>
        <w:bottom w:val="none" w:sz="0" w:space="0" w:color="auto"/>
        <w:right w:val="none" w:sz="0" w:space="0" w:color="auto"/>
      </w:divBdr>
    </w:div>
    <w:div w:id="2097706980">
      <w:bodyDiv w:val="1"/>
      <w:marLeft w:val="0"/>
      <w:marRight w:val="0"/>
      <w:marTop w:val="0"/>
      <w:marBottom w:val="0"/>
      <w:divBdr>
        <w:top w:val="none" w:sz="0" w:space="0" w:color="auto"/>
        <w:left w:val="none" w:sz="0" w:space="0" w:color="auto"/>
        <w:bottom w:val="none" w:sz="0" w:space="0" w:color="auto"/>
        <w:right w:val="none" w:sz="0" w:space="0" w:color="auto"/>
      </w:divBdr>
    </w:div>
    <w:div w:id="2145810008">
      <w:bodyDiv w:val="1"/>
      <w:marLeft w:val="0"/>
      <w:marRight w:val="0"/>
      <w:marTop w:val="0"/>
      <w:marBottom w:val="0"/>
      <w:divBdr>
        <w:top w:val="none" w:sz="0" w:space="0" w:color="auto"/>
        <w:left w:val="none" w:sz="0" w:space="0" w:color="auto"/>
        <w:bottom w:val="none" w:sz="0" w:space="0" w:color="auto"/>
        <w:right w:val="none" w:sz="0" w:space="0" w:color="auto"/>
      </w:divBdr>
      <w:divsChild>
        <w:div w:id="743718162">
          <w:marLeft w:val="547"/>
          <w:marRight w:val="0"/>
          <w:marTop w:val="40"/>
          <w:marBottom w:val="0"/>
          <w:divBdr>
            <w:top w:val="none" w:sz="0" w:space="0" w:color="auto"/>
            <w:left w:val="none" w:sz="0" w:space="0" w:color="auto"/>
            <w:bottom w:val="none" w:sz="0" w:space="0" w:color="auto"/>
            <w:right w:val="none" w:sz="0" w:space="0" w:color="auto"/>
          </w:divBdr>
        </w:div>
        <w:div w:id="596443924">
          <w:marLeft w:val="1166"/>
          <w:marRight w:val="0"/>
          <w:marTop w:val="40"/>
          <w:marBottom w:val="0"/>
          <w:divBdr>
            <w:top w:val="none" w:sz="0" w:space="0" w:color="auto"/>
            <w:left w:val="none" w:sz="0" w:space="0" w:color="auto"/>
            <w:bottom w:val="none" w:sz="0" w:space="0" w:color="auto"/>
            <w:right w:val="none" w:sz="0" w:space="0" w:color="auto"/>
          </w:divBdr>
        </w:div>
        <w:div w:id="83192280">
          <w:marLeft w:val="1166"/>
          <w:marRight w:val="0"/>
          <w:marTop w:val="40"/>
          <w:marBottom w:val="0"/>
          <w:divBdr>
            <w:top w:val="none" w:sz="0" w:space="0" w:color="auto"/>
            <w:left w:val="none" w:sz="0" w:space="0" w:color="auto"/>
            <w:bottom w:val="none" w:sz="0" w:space="0" w:color="auto"/>
            <w:right w:val="none" w:sz="0" w:space="0" w:color="auto"/>
          </w:divBdr>
        </w:div>
        <w:div w:id="359286403">
          <w:marLeft w:val="1166"/>
          <w:marRight w:val="0"/>
          <w:marTop w:val="40"/>
          <w:marBottom w:val="0"/>
          <w:divBdr>
            <w:top w:val="none" w:sz="0" w:space="0" w:color="auto"/>
            <w:left w:val="none" w:sz="0" w:space="0" w:color="auto"/>
            <w:bottom w:val="none" w:sz="0" w:space="0" w:color="auto"/>
            <w:right w:val="none" w:sz="0" w:space="0" w:color="auto"/>
          </w:divBdr>
        </w:div>
        <w:div w:id="1307706951">
          <w:marLeft w:val="1166"/>
          <w:marRight w:val="0"/>
          <w:marTop w:val="40"/>
          <w:marBottom w:val="0"/>
          <w:divBdr>
            <w:top w:val="none" w:sz="0" w:space="0" w:color="auto"/>
            <w:left w:val="none" w:sz="0" w:space="0" w:color="auto"/>
            <w:bottom w:val="none" w:sz="0" w:space="0" w:color="auto"/>
            <w:right w:val="none" w:sz="0" w:space="0" w:color="auto"/>
          </w:divBdr>
        </w:div>
        <w:div w:id="681080751">
          <w:marLeft w:val="547"/>
          <w:marRight w:val="0"/>
          <w:marTop w:val="40"/>
          <w:marBottom w:val="0"/>
          <w:divBdr>
            <w:top w:val="none" w:sz="0" w:space="0" w:color="auto"/>
            <w:left w:val="none" w:sz="0" w:space="0" w:color="auto"/>
            <w:bottom w:val="none" w:sz="0" w:space="0" w:color="auto"/>
            <w:right w:val="none" w:sz="0" w:space="0" w:color="auto"/>
          </w:divBdr>
        </w:div>
        <w:div w:id="1143889249">
          <w:marLeft w:val="1166"/>
          <w:marRight w:val="0"/>
          <w:marTop w:val="40"/>
          <w:marBottom w:val="0"/>
          <w:divBdr>
            <w:top w:val="none" w:sz="0" w:space="0" w:color="auto"/>
            <w:left w:val="none" w:sz="0" w:space="0" w:color="auto"/>
            <w:bottom w:val="none" w:sz="0" w:space="0" w:color="auto"/>
            <w:right w:val="none" w:sz="0" w:space="0" w:color="auto"/>
          </w:divBdr>
        </w:div>
        <w:div w:id="769086355">
          <w:marLeft w:val="1166"/>
          <w:marRight w:val="0"/>
          <w:marTop w:val="40"/>
          <w:marBottom w:val="0"/>
          <w:divBdr>
            <w:top w:val="none" w:sz="0" w:space="0" w:color="auto"/>
            <w:left w:val="none" w:sz="0" w:space="0" w:color="auto"/>
            <w:bottom w:val="none" w:sz="0" w:space="0" w:color="auto"/>
            <w:right w:val="none" w:sz="0" w:space="0" w:color="auto"/>
          </w:divBdr>
        </w:div>
        <w:div w:id="1707868890">
          <w:marLeft w:val="1800"/>
          <w:marRight w:val="0"/>
          <w:marTop w:val="40"/>
          <w:marBottom w:val="0"/>
          <w:divBdr>
            <w:top w:val="none" w:sz="0" w:space="0" w:color="auto"/>
            <w:left w:val="none" w:sz="0" w:space="0" w:color="auto"/>
            <w:bottom w:val="none" w:sz="0" w:space="0" w:color="auto"/>
            <w:right w:val="none" w:sz="0" w:space="0" w:color="auto"/>
          </w:divBdr>
        </w:div>
        <w:div w:id="2129623098">
          <w:marLeft w:val="1800"/>
          <w:marRight w:val="0"/>
          <w:marTop w:val="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file:///C:\Users\zhangdajun\AppData\Local\Temp\Rar$DIa44156.46881\Inbox\R3-212710.zip" TargetMode="Externa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SharedWithUsers xmlns="9b239327-9e80-40e4-b1b7-4394fed77a33">
      <UserInfo>
        <DisplayName>Oscar Ohlsson</DisplayName>
        <AccountId>330</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 ds:uri="9b239327-9e80-40e4-b1b7-4394fed77a33"/>
  </ds:schemaRefs>
</ds:datastoreItem>
</file>

<file path=customXml/itemProps2.xml><?xml version="1.0" encoding="utf-8"?>
<ds:datastoreItem xmlns:ds="http://schemas.openxmlformats.org/officeDocument/2006/customXml" ds:itemID="{40ADFA43-DB3F-44A4-8236-EC60F779B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0F241F85-9CA3-48D3-8DCD-97469D287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Pages>
  <Words>779</Words>
  <Characters>4442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CATT</Company>
  <LinksUpToDate>false</LinksUpToDate>
  <CharactersWithSpaces>5211</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CATT</dc:title>
  <dc:creator>CATT</dc:creator>
  <cp:keywords>3GPP; CATT; TDoc</cp:keywords>
  <cp:lastModifiedBy>CATT</cp:lastModifiedBy>
  <cp:revision>30</cp:revision>
  <cp:lastPrinted>2008-01-31T07:09:00Z</cp:lastPrinted>
  <dcterms:created xsi:type="dcterms:W3CDTF">2021-08-01T05:46:00Z</dcterms:created>
  <dcterms:modified xsi:type="dcterms:W3CDTF">2021-08-06T05:05:00Z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