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125AD5" w14:textId="170411AD" w:rsidR="007273ED" w:rsidRPr="007273ED" w:rsidRDefault="007273ED" w:rsidP="007273ED">
      <w:pPr>
        <w:pStyle w:val="NoSpacing"/>
        <w:rPr>
          <w:rFonts w:ascii="Arial" w:hAnsi="Arial" w:cs="Arial"/>
          <w:b/>
          <w:bCs/>
        </w:rPr>
      </w:pPr>
      <w:r w:rsidRPr="007273ED">
        <w:rPr>
          <w:rFonts w:ascii="Arial" w:hAnsi="Arial" w:cs="Arial"/>
          <w:b/>
          <w:bCs/>
          <w:sz w:val="24"/>
          <w:szCs w:val="24"/>
          <w:lang w:val="en-US"/>
        </w:rPr>
        <w:t>3GPP TSG-RAN WG3 #11</w:t>
      </w:r>
      <w:r w:rsidR="00564AF7">
        <w:rPr>
          <w:rFonts w:ascii="Arial" w:hAnsi="Arial" w:cs="Arial"/>
          <w:b/>
          <w:bCs/>
          <w:sz w:val="24"/>
          <w:szCs w:val="24"/>
          <w:lang w:val="en-US"/>
        </w:rPr>
        <w:t>2</w:t>
      </w:r>
      <w:r w:rsidRPr="007273ED">
        <w:rPr>
          <w:rFonts w:ascii="Arial" w:hAnsi="Arial" w:cs="Arial"/>
          <w:b/>
          <w:bCs/>
          <w:sz w:val="24"/>
          <w:szCs w:val="24"/>
          <w:lang w:val="en-US"/>
        </w:rPr>
        <w:t>-e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004C168C">
        <w:rPr>
          <w:rFonts w:ascii="Arial" w:hAnsi="Arial" w:cs="Arial"/>
          <w:b/>
          <w:bCs/>
          <w:sz w:val="24"/>
          <w:szCs w:val="24"/>
          <w:lang w:val="en-US"/>
        </w:rPr>
        <w:tab/>
      </w:r>
      <w:r w:rsidRPr="007273ED">
        <w:rPr>
          <w:rFonts w:ascii="Arial" w:hAnsi="Arial" w:cs="Arial"/>
          <w:b/>
          <w:bCs/>
          <w:iCs/>
          <w:sz w:val="24"/>
          <w:szCs w:val="24"/>
          <w:lang w:val="en-US"/>
        </w:rPr>
        <w:t>R3-21</w:t>
      </w:r>
      <w:r w:rsidR="00877192">
        <w:rPr>
          <w:rFonts w:ascii="Arial" w:hAnsi="Arial" w:cs="Arial"/>
          <w:b/>
          <w:bCs/>
          <w:iCs/>
          <w:sz w:val="24"/>
          <w:szCs w:val="24"/>
          <w:lang w:val="en-US"/>
        </w:rPr>
        <w:t>2716</w:t>
      </w:r>
    </w:p>
    <w:p w14:paraId="7C334A2F" w14:textId="4A981E39" w:rsidR="007273ED" w:rsidRPr="007273ED" w:rsidRDefault="002B7CEC" w:rsidP="007273ED">
      <w:pPr>
        <w:jc w:val="both"/>
        <w:rPr>
          <w:rFonts w:ascii="Arial" w:eastAsia="Batang" w:hAnsi="Arial" w:cs="Arial"/>
          <w:b/>
          <w:bCs/>
          <w:color w:val="000000"/>
          <w:sz w:val="24"/>
          <w:szCs w:val="24"/>
        </w:rPr>
      </w:pPr>
      <w:r>
        <w:rPr>
          <w:rFonts w:ascii="Arial" w:eastAsia="Batang" w:hAnsi="Arial" w:cs="Arial"/>
          <w:b/>
          <w:bCs/>
          <w:color w:val="000000"/>
          <w:sz w:val="24"/>
          <w:szCs w:val="24"/>
        </w:rPr>
        <w:t xml:space="preserve">Online, </w:t>
      </w:r>
      <w:r w:rsidR="00564AF7">
        <w:rPr>
          <w:rFonts w:ascii="Arial" w:eastAsia="Batang" w:hAnsi="Arial" w:cs="Arial"/>
          <w:b/>
          <w:bCs/>
          <w:color w:val="000000"/>
          <w:sz w:val="24"/>
          <w:szCs w:val="24"/>
        </w:rPr>
        <w:t>17</w:t>
      </w:r>
      <w:r w:rsidRPr="002B7CEC">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w:t>
      </w:r>
      <w:r w:rsidR="007273ED" w:rsidRPr="007273ED">
        <w:rPr>
          <w:rFonts w:ascii="Arial" w:eastAsia="Batang" w:hAnsi="Arial" w:cs="Arial"/>
          <w:b/>
          <w:bCs/>
          <w:color w:val="000000"/>
          <w:sz w:val="24"/>
          <w:szCs w:val="24"/>
        </w:rPr>
        <w:t xml:space="preserve">– </w:t>
      </w:r>
      <w:r w:rsidR="00564AF7">
        <w:rPr>
          <w:rFonts w:ascii="Arial" w:eastAsia="Batang" w:hAnsi="Arial" w:cs="Arial"/>
          <w:b/>
          <w:bCs/>
          <w:color w:val="000000"/>
          <w:sz w:val="24"/>
          <w:szCs w:val="24"/>
        </w:rPr>
        <w:t>2</w:t>
      </w:r>
      <w:r>
        <w:rPr>
          <w:rFonts w:ascii="Arial" w:eastAsia="Batang" w:hAnsi="Arial" w:cs="Arial"/>
          <w:b/>
          <w:bCs/>
          <w:color w:val="000000"/>
          <w:sz w:val="24"/>
          <w:szCs w:val="24"/>
        </w:rPr>
        <w:t>7</w:t>
      </w:r>
      <w:r w:rsidRPr="002B7CEC">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w:t>
      </w:r>
      <w:r w:rsidR="00564AF7">
        <w:rPr>
          <w:rFonts w:ascii="Arial" w:eastAsia="Batang" w:hAnsi="Arial" w:cs="Arial"/>
          <w:b/>
          <w:bCs/>
          <w:color w:val="000000"/>
          <w:sz w:val="24"/>
          <w:szCs w:val="24"/>
        </w:rPr>
        <w:t>May</w:t>
      </w:r>
      <w:r w:rsidR="007273ED" w:rsidRPr="007273ED">
        <w:rPr>
          <w:rFonts w:ascii="Arial" w:eastAsia="Batang" w:hAnsi="Arial" w:cs="Arial"/>
          <w:b/>
          <w:bCs/>
          <w:color w:val="000000"/>
          <w:sz w:val="24"/>
          <w:szCs w:val="24"/>
        </w:rPr>
        <w:t xml:space="preserve"> 2021</w:t>
      </w:r>
    </w:p>
    <w:p w14:paraId="501AAEC3" w14:textId="77777777" w:rsidR="00E90E49" w:rsidRPr="00D333B2" w:rsidRDefault="00E90E49" w:rsidP="00357380">
      <w:pPr>
        <w:pStyle w:val="3GPPHeader"/>
        <w:rPr>
          <w:lang w:val="en-US"/>
        </w:rPr>
      </w:pPr>
    </w:p>
    <w:p w14:paraId="0211720C" w14:textId="475623E3" w:rsidR="00923027" w:rsidRPr="00CE0424" w:rsidRDefault="00923027" w:rsidP="00923027">
      <w:pPr>
        <w:pStyle w:val="3GPPHeader"/>
        <w:rPr>
          <w:sz w:val="22"/>
          <w:szCs w:val="22"/>
        </w:rPr>
      </w:pPr>
      <w:r>
        <w:rPr>
          <w:sz w:val="22"/>
          <w:szCs w:val="22"/>
        </w:rPr>
        <w:t>Title:</w:t>
      </w:r>
      <w:r w:rsidRPr="00CE0424">
        <w:rPr>
          <w:sz w:val="22"/>
          <w:szCs w:val="22"/>
        </w:rPr>
        <w:tab/>
      </w:r>
      <w:r w:rsidR="006148EB">
        <w:rPr>
          <w:sz w:val="22"/>
          <w:szCs w:val="22"/>
        </w:rPr>
        <w:t xml:space="preserve">Support of </w:t>
      </w:r>
      <w:r w:rsidR="00FD4848">
        <w:rPr>
          <w:sz w:val="22"/>
          <w:szCs w:val="22"/>
        </w:rPr>
        <w:t>A</w:t>
      </w:r>
      <w:r w:rsidR="007A10F2">
        <w:rPr>
          <w:rFonts w:cs="Arial"/>
          <w:sz w:val="22"/>
          <w:szCs w:val="22"/>
        </w:rPr>
        <w:t xml:space="preserve">erial </w:t>
      </w:r>
      <w:r w:rsidR="0073222F" w:rsidRPr="007C1272">
        <w:rPr>
          <w:sz w:val="22"/>
          <w:szCs w:val="22"/>
        </w:rPr>
        <w:t>feature</w:t>
      </w:r>
    </w:p>
    <w:p w14:paraId="1FDA4314" w14:textId="77777777" w:rsidR="003F6493" w:rsidRDefault="003E6C4D" w:rsidP="003E6C4D">
      <w:pPr>
        <w:pStyle w:val="3GPPHeader"/>
        <w:rPr>
          <w:sz w:val="22"/>
          <w:szCs w:val="22"/>
        </w:rPr>
      </w:pPr>
      <w:r>
        <w:rPr>
          <w:sz w:val="22"/>
          <w:szCs w:val="22"/>
        </w:rPr>
        <w:t>Source:</w:t>
      </w:r>
      <w:r w:rsidRPr="00CE0424">
        <w:rPr>
          <w:sz w:val="22"/>
          <w:szCs w:val="22"/>
        </w:rPr>
        <w:tab/>
        <w:t>Ericsson</w:t>
      </w:r>
      <w:r w:rsidR="00675B28">
        <w:rPr>
          <w:sz w:val="22"/>
          <w:szCs w:val="22"/>
        </w:rPr>
        <w:t xml:space="preserve">, </w:t>
      </w:r>
      <w:r w:rsidR="00675B28" w:rsidRPr="00675B28">
        <w:rPr>
          <w:sz w:val="22"/>
          <w:szCs w:val="22"/>
        </w:rPr>
        <w:t>Qualcomm Incorporated</w:t>
      </w:r>
      <w:r w:rsidR="007C1272">
        <w:rPr>
          <w:sz w:val="22"/>
          <w:szCs w:val="22"/>
        </w:rPr>
        <w:t xml:space="preserve">, Intel </w:t>
      </w:r>
      <w:r w:rsidR="007C1272" w:rsidRPr="007C1272">
        <w:rPr>
          <w:sz w:val="22"/>
          <w:szCs w:val="22"/>
        </w:rPr>
        <w:t>Corporation</w:t>
      </w:r>
      <w:r w:rsidR="00D674F6">
        <w:rPr>
          <w:sz w:val="22"/>
          <w:szCs w:val="22"/>
        </w:rPr>
        <w:t xml:space="preserve">, NTT </w:t>
      </w:r>
      <w:r w:rsidR="00D674F6" w:rsidRPr="00D674F6">
        <w:rPr>
          <w:sz w:val="22"/>
          <w:szCs w:val="22"/>
        </w:rPr>
        <w:t>DOCOMO, INC.</w:t>
      </w:r>
      <w:r w:rsidR="003F6493">
        <w:rPr>
          <w:sz w:val="22"/>
          <w:szCs w:val="22"/>
        </w:rPr>
        <w:t xml:space="preserve">, </w:t>
      </w:r>
    </w:p>
    <w:p w14:paraId="6E5B0EED" w14:textId="516B63A3" w:rsidR="003E6C4D" w:rsidRDefault="003F6493" w:rsidP="003F6493">
      <w:pPr>
        <w:pStyle w:val="3GPPHeader"/>
        <w:ind w:left="1701"/>
        <w:rPr>
          <w:sz w:val="22"/>
          <w:szCs w:val="22"/>
        </w:rPr>
      </w:pPr>
      <w:r>
        <w:rPr>
          <w:sz w:val="22"/>
          <w:szCs w:val="22"/>
        </w:rPr>
        <w:t>AT&amp;T, Verizon Wireless</w:t>
      </w:r>
    </w:p>
    <w:p w14:paraId="2AAF3D11" w14:textId="7E38E4C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E3A60">
        <w:rPr>
          <w:sz w:val="22"/>
          <w:szCs w:val="22"/>
        </w:rPr>
        <w:t>9.3.8.1</w:t>
      </w:r>
    </w:p>
    <w:p w14:paraId="2CDC3B24" w14:textId="6A51B4CD" w:rsidR="003E6C4D" w:rsidRPr="00CE0424" w:rsidRDefault="003E6C4D" w:rsidP="00F64C2B">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595B8397" w14:textId="77777777" w:rsidR="00E90E49" w:rsidRPr="000A7531" w:rsidRDefault="00230D18" w:rsidP="00CE0424">
      <w:pPr>
        <w:pStyle w:val="Heading1"/>
      </w:pPr>
      <w:r w:rsidRPr="000A7531">
        <w:t>1</w:t>
      </w:r>
      <w:r w:rsidRPr="000A7531">
        <w:tab/>
      </w:r>
      <w:r w:rsidR="00E90E49" w:rsidRPr="000A7531">
        <w:t>Introduction</w:t>
      </w:r>
    </w:p>
    <w:p w14:paraId="26D4294C" w14:textId="452E5B98" w:rsidR="00477768" w:rsidRDefault="00FE338A" w:rsidP="00CE0424">
      <w:pPr>
        <w:pStyle w:val="BodyText"/>
        <w:rPr>
          <w:rFonts w:ascii="Times" w:hAnsi="Times" w:cs="Times"/>
          <w:lang w:val="en-US"/>
        </w:rPr>
      </w:pPr>
      <w:r>
        <w:rPr>
          <w:rFonts w:ascii="Times" w:hAnsi="Times" w:cs="Times"/>
          <w:lang w:val="en-US"/>
        </w:rPr>
        <w:t xml:space="preserve">During last RAN3 meeting, it was discussed on whether the work on NR UAV should start in </w:t>
      </w:r>
      <w:r w:rsidR="00507093">
        <w:rPr>
          <w:rFonts w:ascii="Times" w:hAnsi="Times" w:cs="Times"/>
          <w:lang w:val="en-US"/>
        </w:rPr>
        <w:t>RAN groups</w:t>
      </w:r>
      <w:r w:rsidR="00747C72">
        <w:rPr>
          <w:rFonts w:ascii="Times" w:hAnsi="Times" w:cs="Times"/>
          <w:lang w:val="en-US"/>
        </w:rPr>
        <w:t xml:space="preserve"> or not</w:t>
      </w:r>
      <w:r>
        <w:rPr>
          <w:rFonts w:ascii="Times" w:hAnsi="Times" w:cs="Times"/>
          <w:lang w:val="en-US"/>
        </w:rPr>
        <w:t xml:space="preserve">. The conclusion is to rely on company coordination </w:t>
      </w:r>
      <w:r w:rsidRPr="00FE338A">
        <w:rPr>
          <w:rFonts w:ascii="Times" w:hAnsi="Times" w:cs="Times"/>
          <w:lang w:val="en-US"/>
        </w:rPr>
        <w:t>either via formal inclusion in a potential WI on this topic, or via an LS from SA2 (where RAN3 is in to)</w:t>
      </w:r>
      <w:r>
        <w:rPr>
          <w:rFonts w:ascii="Times" w:hAnsi="Times" w:cs="Times"/>
          <w:lang w:val="en-US"/>
        </w:rPr>
        <w:t xml:space="preserve">. </w:t>
      </w:r>
      <w:r w:rsidR="0077754D">
        <w:rPr>
          <w:rFonts w:ascii="Times" w:hAnsi="Times" w:cs="Times"/>
          <w:lang w:val="en-US"/>
        </w:rPr>
        <w:t>SA2’s LS [1]</w:t>
      </w:r>
      <w:r w:rsidR="00853EFD">
        <w:rPr>
          <w:rFonts w:ascii="Times" w:hAnsi="Times" w:cs="Times"/>
          <w:lang w:val="en-US"/>
        </w:rPr>
        <w:t xml:space="preserve"> </w:t>
      </w:r>
      <w:r w:rsidR="00F8799D">
        <w:rPr>
          <w:rFonts w:ascii="Times" w:hAnsi="Times" w:cs="Times"/>
          <w:lang w:val="en-US"/>
        </w:rPr>
        <w:t xml:space="preserve">assumes that the LTE aerial feature has been introduced in </w:t>
      </w:r>
      <w:r w:rsidR="00B7393D">
        <w:rPr>
          <w:rFonts w:ascii="Times" w:hAnsi="Times" w:cs="Times"/>
          <w:lang w:val="en-US"/>
        </w:rPr>
        <w:t>NG-</w:t>
      </w:r>
      <w:r w:rsidR="00F8799D">
        <w:rPr>
          <w:rFonts w:ascii="Times" w:hAnsi="Times" w:cs="Times"/>
          <w:lang w:val="en-US"/>
        </w:rPr>
        <w:t>RAN</w:t>
      </w:r>
      <w:r w:rsidR="008F2DED">
        <w:rPr>
          <w:rFonts w:ascii="Times" w:hAnsi="Times" w:cs="Times"/>
          <w:lang w:val="en-US"/>
        </w:rPr>
        <w:t xml:space="preserve"> as follows</w:t>
      </w:r>
      <w:r w:rsidR="00F8799D">
        <w:rPr>
          <w:rFonts w:ascii="Times" w:hAnsi="Times" w:cs="Times"/>
          <w:lang w:val="en-US"/>
        </w:rPr>
        <w:t>.</w:t>
      </w:r>
    </w:p>
    <w:p w14:paraId="26735C1B" w14:textId="77777777" w:rsidR="009F1E18" w:rsidRPr="00C17964" w:rsidRDefault="009F1E18" w:rsidP="00F8799D">
      <w:pPr>
        <w:ind w:left="567"/>
        <w:rPr>
          <w:i/>
          <w:iCs/>
          <w:lang w:val="en-US" w:eastAsia="en-US"/>
        </w:rPr>
      </w:pPr>
      <w:r w:rsidRPr="00C17964">
        <w:rPr>
          <w:rFonts w:hint="eastAsia"/>
          <w:i/>
          <w:iCs/>
          <w:lang w:val="en-US" w:eastAsia="zh-CN"/>
        </w:rPr>
        <w:t>S</w:t>
      </w:r>
      <w:r w:rsidRPr="00C17964">
        <w:rPr>
          <w:i/>
          <w:iCs/>
          <w:lang w:val="en-US" w:eastAsia="zh-CN"/>
        </w:rPr>
        <w:t xml:space="preserve">A2 kindly inform RAN WG, that the latest progress of R17 UAS study can be found at TR 23.754. </w:t>
      </w:r>
      <w:r w:rsidRPr="00C17964">
        <w:rPr>
          <w:i/>
          <w:iCs/>
          <w:lang w:val="en-US" w:eastAsia="en-US"/>
        </w:rPr>
        <w:t xml:space="preserve">SA2 has assumed the presence of the LTE aerial features added by RAN in previous releases for the relevant SA2 features. SA2 has discussed the need for support aerial features for NR </w:t>
      </w:r>
      <w:proofErr w:type="gramStart"/>
      <w:r w:rsidRPr="00C17964">
        <w:rPr>
          <w:i/>
          <w:iCs/>
          <w:lang w:val="en-US" w:eastAsia="en-US"/>
        </w:rPr>
        <w:t>in order to</w:t>
      </w:r>
      <w:proofErr w:type="gramEnd"/>
      <w:r w:rsidRPr="00C17964">
        <w:rPr>
          <w:i/>
          <w:iCs/>
          <w:lang w:val="en-US" w:eastAsia="en-US"/>
        </w:rPr>
        <w:t xml:space="preserve"> enable large scale deployment of UAV over NR, acknowledging that the decision to carry out such work belongs to RAN WGs.</w:t>
      </w:r>
      <w:r w:rsidRPr="00C17964">
        <w:rPr>
          <w:i/>
          <w:iCs/>
        </w:rPr>
        <w:t xml:space="preserve"> </w:t>
      </w:r>
    </w:p>
    <w:p w14:paraId="13DB42D6" w14:textId="1A1BABE7" w:rsidR="009F7213" w:rsidRPr="000651DA" w:rsidRDefault="0074330A" w:rsidP="00CE0424">
      <w:pPr>
        <w:pStyle w:val="BodyText"/>
        <w:rPr>
          <w:rFonts w:ascii="Times" w:hAnsi="Times" w:cs="Times"/>
          <w:lang w:val="en-US"/>
        </w:rPr>
      </w:pPr>
      <w:r>
        <w:rPr>
          <w:rFonts w:ascii="Times" w:hAnsi="Times" w:cs="Times"/>
          <w:lang w:val="en-US"/>
        </w:rPr>
        <w:t>The previous discussion in RAN3 was mainly considering the last sentence (support of aerial features for NR). However</w:t>
      </w:r>
      <w:r w:rsidR="00DE372A">
        <w:rPr>
          <w:rFonts w:ascii="Times" w:hAnsi="Times" w:cs="Times"/>
          <w:lang w:val="en-US"/>
        </w:rPr>
        <w:t>,</w:t>
      </w:r>
      <w:r>
        <w:rPr>
          <w:rFonts w:ascii="Times" w:hAnsi="Times" w:cs="Times"/>
          <w:lang w:val="en-US"/>
        </w:rPr>
        <w:t xml:space="preserve"> the LS also states that </w:t>
      </w:r>
      <w:r w:rsidR="00DE372A">
        <w:rPr>
          <w:rFonts w:ascii="Times" w:hAnsi="Times" w:cs="Times"/>
          <w:lang w:val="en-US"/>
        </w:rPr>
        <w:t xml:space="preserve">SA2 has assumed the presence of the rel-15 aerial features in E-UTRA. </w:t>
      </w:r>
      <w:r w:rsidR="005D0C5E" w:rsidRPr="0047133A">
        <w:rPr>
          <w:rFonts w:ascii="Times" w:hAnsi="Times" w:cs="Times"/>
          <w:lang w:val="en-US"/>
        </w:rPr>
        <w:t xml:space="preserve">In this contribution, we </w:t>
      </w:r>
      <w:r w:rsidR="008F60D5">
        <w:rPr>
          <w:rFonts w:ascii="Times" w:hAnsi="Times" w:cs="Times"/>
          <w:lang w:val="en-US"/>
        </w:rPr>
        <w:t xml:space="preserve">analyze the </w:t>
      </w:r>
      <w:r w:rsidR="00BB0218">
        <w:rPr>
          <w:rFonts w:ascii="Times" w:hAnsi="Times" w:cs="Times"/>
          <w:lang w:val="en-US"/>
        </w:rPr>
        <w:t>possible RAN3 impacts</w:t>
      </w:r>
      <w:r w:rsidR="009451AB">
        <w:rPr>
          <w:rFonts w:ascii="Times" w:hAnsi="Times" w:cs="Times"/>
          <w:lang w:val="en-US"/>
        </w:rPr>
        <w:t xml:space="preserve"> by </w:t>
      </w:r>
      <w:r w:rsidR="00ED10C0">
        <w:rPr>
          <w:rFonts w:ascii="Times" w:hAnsi="Times" w:cs="Times"/>
          <w:lang w:val="en-US"/>
        </w:rPr>
        <w:t>taking completion of</w:t>
      </w:r>
      <w:r w:rsidR="009451AB">
        <w:rPr>
          <w:rFonts w:ascii="Times" w:hAnsi="Times" w:cs="Times"/>
          <w:lang w:val="en-US"/>
        </w:rPr>
        <w:t xml:space="preserve"> LTE </w:t>
      </w:r>
      <w:r w:rsidR="000D2299">
        <w:rPr>
          <w:rFonts w:ascii="Times" w:hAnsi="Times" w:cs="Times"/>
          <w:lang w:val="en-US"/>
        </w:rPr>
        <w:t>aerial feature</w:t>
      </w:r>
      <w:r w:rsidR="00ED10C0">
        <w:rPr>
          <w:rFonts w:ascii="Times" w:hAnsi="Times" w:cs="Times"/>
          <w:lang w:val="en-US"/>
        </w:rPr>
        <w:t xml:space="preserve"> into account</w:t>
      </w:r>
      <w:r w:rsidR="00BB0218">
        <w:rPr>
          <w:rFonts w:ascii="Times" w:hAnsi="Times" w:cs="Times"/>
          <w:lang w:val="en-US"/>
        </w:rPr>
        <w:t>.</w:t>
      </w:r>
    </w:p>
    <w:p w14:paraId="34412299" w14:textId="13B2F8F7" w:rsidR="004000E8" w:rsidRDefault="00230D18" w:rsidP="00CE0424">
      <w:pPr>
        <w:pStyle w:val="Heading1"/>
      </w:pPr>
      <w:bookmarkStart w:id="0" w:name="_Ref178064866"/>
      <w:r>
        <w:t>2</w:t>
      </w:r>
      <w:r>
        <w:tab/>
      </w:r>
      <w:r w:rsidR="004000E8" w:rsidRPr="00CE0424">
        <w:t>Discussion</w:t>
      </w:r>
      <w:bookmarkEnd w:id="0"/>
    </w:p>
    <w:p w14:paraId="63DDBEF3" w14:textId="06E45E7B" w:rsidR="00FD5ABF" w:rsidRDefault="00F60CE5" w:rsidP="00F60CE5">
      <w:pPr>
        <w:jc w:val="both"/>
      </w:pPr>
      <w:r>
        <w:t>In Rel-15 LTE, the mechanism to support</w:t>
      </w:r>
      <w:r w:rsidRPr="004B555C">
        <w:t xml:space="preserve"> LTE connection to UEs capable of Aerial communication </w:t>
      </w:r>
      <w:r>
        <w:t>has been introduced</w:t>
      </w:r>
      <w:r w:rsidR="002D3C59">
        <w:t xml:space="preserve"> over S1 and X2 interfaces</w:t>
      </w:r>
      <w:r>
        <w:t>.</w:t>
      </w:r>
      <w:r w:rsidR="00085601">
        <w:t xml:space="preserve"> </w:t>
      </w:r>
      <w:r w:rsidR="0074330A">
        <w:t>In principle</w:t>
      </w:r>
      <w:r w:rsidR="00085601">
        <w:t xml:space="preserve">, </w:t>
      </w:r>
      <w:r w:rsidR="0074330A">
        <w:t xml:space="preserve">an </w:t>
      </w:r>
      <w:r w:rsidR="00085601">
        <w:t>ng-</w:t>
      </w:r>
      <w:proofErr w:type="spellStart"/>
      <w:r w:rsidR="00085601">
        <w:t>eNB</w:t>
      </w:r>
      <w:proofErr w:type="spellEnd"/>
      <w:r w:rsidR="00085601">
        <w:t xml:space="preserve"> </w:t>
      </w:r>
      <w:r w:rsidR="00925259">
        <w:t xml:space="preserve">connecting to 5GC </w:t>
      </w:r>
      <w:r w:rsidR="0074330A">
        <w:t>may also</w:t>
      </w:r>
      <w:r w:rsidR="00925259">
        <w:t xml:space="preserve"> provid</w:t>
      </w:r>
      <w:r w:rsidR="0074330A">
        <w:t>e</w:t>
      </w:r>
      <w:r w:rsidR="00085601">
        <w:t xml:space="preserve"> E-UTRA user plane and control plane protocol terminations to the UE</w:t>
      </w:r>
      <w:r w:rsidR="0074330A">
        <w:t xml:space="preserve"> and hence support of aerial features as per TS 36.331</w:t>
      </w:r>
      <w:r w:rsidR="00085601">
        <w:t xml:space="preserve">, </w:t>
      </w:r>
      <w:r w:rsidR="000F7389">
        <w:t>however such kind of aerial support is not covered yet.</w:t>
      </w:r>
      <w:r w:rsidR="0074330A">
        <w:t xml:space="preserve"> This implies that the existing aerial features are supported by E-UTRA when connected to EPC, but not 5GC</w:t>
      </w:r>
      <w:r w:rsidR="00DE372A">
        <w:t>, which does not seem logical.</w:t>
      </w:r>
    </w:p>
    <w:p w14:paraId="27AFAA7A" w14:textId="3D8ADB25" w:rsidR="0055598D" w:rsidRDefault="0055598D" w:rsidP="0055598D">
      <w:pPr>
        <w:pStyle w:val="Heading2"/>
      </w:pPr>
      <w:r>
        <w:t>2.1 Possible impacts</w:t>
      </w:r>
    </w:p>
    <w:p w14:paraId="521AB5B7" w14:textId="3BB18115" w:rsidR="00FC584A" w:rsidRPr="004B555C" w:rsidRDefault="004F4CC1" w:rsidP="00FC584A">
      <w:pPr>
        <w:jc w:val="both"/>
      </w:pPr>
      <w:r>
        <w:t>In LTE</w:t>
      </w:r>
      <w:r w:rsidR="00CA6753">
        <w:t xml:space="preserve">, the </w:t>
      </w:r>
      <w:r w:rsidR="00CA6753" w:rsidRPr="008711EA">
        <w:rPr>
          <w:rFonts w:eastAsia="Batang"/>
          <w:i/>
        </w:rPr>
        <w:t>Aerial UE subscription information</w:t>
      </w:r>
      <w:r w:rsidR="00CA6753">
        <w:rPr>
          <w:rFonts w:eastAsia="Batang"/>
          <w:i/>
        </w:rPr>
        <w:t xml:space="preserve"> </w:t>
      </w:r>
      <w:r w:rsidR="009D5044">
        <w:t xml:space="preserve">was </w:t>
      </w:r>
      <w:r w:rsidR="009E77F5">
        <w:t>introduced</w:t>
      </w:r>
      <w:r w:rsidR="00CA6753" w:rsidRPr="00284E91">
        <w:t xml:space="preserve"> to</w:t>
      </w:r>
      <w:r w:rsidR="00CA6753">
        <w:t xml:space="preserve"> both S1AP and X2AP </w:t>
      </w:r>
      <w:r w:rsidR="00F85398">
        <w:t xml:space="preserve">specifications </w:t>
      </w:r>
      <w:r w:rsidR="00CA6753">
        <w:t>to indicate the authorization information from CN to RAN node</w:t>
      </w:r>
      <w:r w:rsidR="00EE469C">
        <w:t xml:space="preserve"> and between </w:t>
      </w:r>
      <w:r w:rsidR="00BD7F59">
        <w:t>RAN nodes</w:t>
      </w:r>
      <w:r w:rsidR="00EE469C">
        <w:t xml:space="preserve">. </w:t>
      </w:r>
      <w:proofErr w:type="gramStart"/>
      <w:r w:rsidR="00BB5282">
        <w:t>Similar</w:t>
      </w:r>
      <w:r w:rsidR="0074330A">
        <w:t>ly</w:t>
      </w:r>
      <w:proofErr w:type="gramEnd"/>
      <w:r w:rsidR="007A59A5">
        <w:t xml:space="preserve"> here</w:t>
      </w:r>
      <w:r w:rsidR="00BB5282">
        <w:t>,</w:t>
      </w:r>
      <w:r w:rsidR="00124728">
        <w:t xml:space="preserve"> </w:t>
      </w:r>
      <w:r w:rsidR="00BB5282">
        <w:t>the</w:t>
      </w:r>
      <w:r w:rsidR="00BB5282" w:rsidRPr="004B555C">
        <w:t xml:space="preserve"> </w:t>
      </w:r>
      <w:r w:rsidR="007B03AD">
        <w:t>a</w:t>
      </w:r>
      <w:r w:rsidR="00B7393D">
        <w:t>erial</w:t>
      </w:r>
      <w:r w:rsidR="00AF18E2">
        <w:t xml:space="preserve"> UE information</w:t>
      </w:r>
      <w:r w:rsidR="00BB5282" w:rsidRPr="004B555C">
        <w:t xml:space="preserve"> </w:t>
      </w:r>
      <w:r w:rsidR="00851BCF">
        <w:t>would</w:t>
      </w:r>
      <w:r w:rsidR="00BB5282" w:rsidRPr="004B555C">
        <w:t xml:space="preserve"> be provided from the </w:t>
      </w:r>
      <w:r w:rsidR="00BB5282">
        <w:t>5GC</w:t>
      </w:r>
      <w:r w:rsidR="00BB5282" w:rsidRPr="004B555C">
        <w:t xml:space="preserve"> to the </w:t>
      </w:r>
      <w:r w:rsidR="00354ACF">
        <w:t>ng-</w:t>
      </w:r>
      <w:proofErr w:type="spellStart"/>
      <w:r w:rsidR="00354ACF">
        <w:t>eNB</w:t>
      </w:r>
      <w:proofErr w:type="spellEnd"/>
      <w:r w:rsidR="009F1F0C">
        <w:t xml:space="preserve"> to </w:t>
      </w:r>
      <w:r w:rsidR="00DE372A">
        <w:t>determine</w:t>
      </w:r>
      <w:r w:rsidR="00125D6E" w:rsidRPr="008711EA">
        <w:t xml:space="preserve"> </w:t>
      </w:r>
      <w:r w:rsidR="00D51668">
        <w:t>whether</w:t>
      </w:r>
      <w:r w:rsidR="00125D6E" w:rsidRPr="008711EA">
        <w:t xml:space="preserve"> the UE is allowed to use </w:t>
      </w:r>
      <w:r w:rsidR="00125D6E">
        <w:t xml:space="preserve">Unmanned </w:t>
      </w:r>
      <w:r w:rsidR="00125D6E" w:rsidRPr="008711EA">
        <w:t xml:space="preserve">Aerial </w:t>
      </w:r>
      <w:r w:rsidR="00125D6E" w:rsidRPr="00D258E4">
        <w:t>Vehicle</w:t>
      </w:r>
      <w:r w:rsidR="00125D6E" w:rsidRPr="008711EA">
        <w:t xml:space="preserve"> UE function</w:t>
      </w:r>
      <w:r w:rsidR="00077DBA">
        <w:t>.</w:t>
      </w:r>
      <w:r w:rsidR="00BB5282">
        <w:t xml:space="preserve"> </w:t>
      </w:r>
    </w:p>
    <w:p w14:paraId="25688611" w14:textId="09291C1A" w:rsidR="0060010F" w:rsidRDefault="005B6B7F" w:rsidP="007122F2">
      <w:r>
        <w:rPr>
          <w:lang w:val="en-US" w:eastAsia="zh-CN"/>
        </w:rPr>
        <w:t>No further change is required from RAN2 perspective</w:t>
      </w:r>
      <w:r w:rsidR="00D520F4">
        <w:rPr>
          <w:lang w:val="en-US" w:eastAsia="zh-CN"/>
        </w:rPr>
        <w:t xml:space="preserve"> since LTE is supported</w:t>
      </w:r>
      <w:r w:rsidR="00DE57E0">
        <w:rPr>
          <w:lang w:val="en-US" w:eastAsia="zh-CN"/>
        </w:rPr>
        <w:t xml:space="preserve"> via TS 36.331</w:t>
      </w:r>
      <w:r w:rsidR="00D520F4">
        <w:rPr>
          <w:lang w:val="en-US" w:eastAsia="zh-CN"/>
        </w:rPr>
        <w:t>.</w:t>
      </w:r>
      <w:r w:rsidR="0091383E">
        <w:rPr>
          <w:lang w:val="en-US" w:eastAsia="zh-CN"/>
        </w:rPr>
        <w:t xml:space="preserve"> </w:t>
      </w:r>
      <w:proofErr w:type="gramStart"/>
      <w:r w:rsidR="0091383E">
        <w:rPr>
          <w:lang w:val="en-US" w:eastAsia="zh-CN"/>
        </w:rPr>
        <w:t>Thus</w:t>
      </w:r>
      <w:proofErr w:type="gramEnd"/>
      <w:r w:rsidR="0091383E">
        <w:rPr>
          <w:lang w:val="en-US" w:eastAsia="zh-CN"/>
        </w:rPr>
        <w:t xml:space="preserve"> to fully have the workable function of aerial communication, we need to introduce the </w:t>
      </w:r>
      <w:r w:rsidR="00DB1109">
        <w:rPr>
          <w:lang w:val="en-US" w:eastAsia="zh-CN"/>
        </w:rPr>
        <w:t>corresponding authorization information from 5GC to the ng-</w:t>
      </w:r>
      <w:proofErr w:type="spellStart"/>
      <w:r w:rsidR="00B43E39">
        <w:rPr>
          <w:lang w:val="en-US" w:eastAsia="zh-CN"/>
        </w:rPr>
        <w:t>eNB</w:t>
      </w:r>
      <w:proofErr w:type="spellEnd"/>
      <w:r w:rsidR="00B43E39">
        <w:rPr>
          <w:lang w:val="en-US" w:eastAsia="zh-CN"/>
        </w:rPr>
        <w:t xml:space="preserve"> by considering the Initial Context Setup, UE Context Modification, Path </w:t>
      </w:r>
      <w:r w:rsidR="00853B23">
        <w:rPr>
          <w:lang w:val="en-US" w:eastAsia="zh-CN"/>
        </w:rPr>
        <w:t>Switch</w:t>
      </w:r>
      <w:r w:rsidR="00B43E39">
        <w:rPr>
          <w:lang w:val="en-US" w:eastAsia="zh-CN"/>
        </w:rPr>
        <w:t>, Handover Request procedures, similarly as S1</w:t>
      </w:r>
      <w:r w:rsidR="005155AF">
        <w:rPr>
          <w:lang w:val="en-US" w:eastAsia="zh-CN"/>
        </w:rPr>
        <w:t>.</w:t>
      </w:r>
      <w:r w:rsidR="00DB1109">
        <w:rPr>
          <w:lang w:val="en-US" w:eastAsia="zh-CN"/>
        </w:rPr>
        <w:t xml:space="preserve"> No impact is foreseen over X2.</w:t>
      </w:r>
      <w:r w:rsidR="003A0C36">
        <w:rPr>
          <w:lang w:val="en-US" w:eastAsia="zh-CN"/>
        </w:rPr>
        <w:t xml:space="preserve"> </w:t>
      </w:r>
    </w:p>
    <w:p w14:paraId="34AA975C" w14:textId="3A192E54" w:rsidR="00A3120A" w:rsidRDefault="00130E2B" w:rsidP="00061226">
      <w:pPr>
        <w:pStyle w:val="Proposal"/>
      </w:pPr>
      <w:r>
        <w:t xml:space="preserve"> </w:t>
      </w:r>
      <w:bookmarkStart w:id="1" w:name="_Toc69237714"/>
      <w:r w:rsidR="00BF5342">
        <w:t>Introduce authorization information to NGAP to support LTE</w:t>
      </w:r>
      <w:r w:rsidR="00ED0C02">
        <w:t xml:space="preserve"> aerial feature</w:t>
      </w:r>
      <w:r w:rsidR="00A3120A">
        <w:t>.</w:t>
      </w:r>
      <w:bookmarkEnd w:id="1"/>
    </w:p>
    <w:p w14:paraId="7026E527" w14:textId="77777777" w:rsidR="00C01F33" w:rsidRPr="00CE0424" w:rsidRDefault="00C01F33" w:rsidP="00CE0424">
      <w:pPr>
        <w:pStyle w:val="Heading1"/>
      </w:pPr>
      <w:r w:rsidRPr="00CE0424">
        <w:lastRenderedPageBreak/>
        <w:t>Conclusion</w:t>
      </w:r>
    </w:p>
    <w:p w14:paraId="404323BD" w14:textId="0626ADB1" w:rsidR="006E1C82" w:rsidRPr="00412016" w:rsidRDefault="00A91846" w:rsidP="006E1C82">
      <w:pPr>
        <w:pStyle w:val="BodyText"/>
        <w:rPr>
          <w:rFonts w:ascii="Times" w:hAnsi="Times" w:cs="Times"/>
        </w:rPr>
      </w:pPr>
      <w:r>
        <w:rPr>
          <w:rFonts w:ascii="Times" w:hAnsi="Times" w:cs="Times"/>
        </w:rPr>
        <w:t>Based on the above, RAN3 should update the specification to support LTE aerial feature.</w:t>
      </w:r>
      <w:r w:rsidR="00F17F69">
        <w:rPr>
          <w:rFonts w:ascii="Times" w:hAnsi="Times" w:cs="Times"/>
        </w:rPr>
        <w:t xml:space="preserve"> CR</w:t>
      </w:r>
      <w:r w:rsidR="00405EF7">
        <w:rPr>
          <w:rFonts w:ascii="Times" w:hAnsi="Times" w:cs="Times"/>
        </w:rPr>
        <w:t>s</w:t>
      </w:r>
      <w:r w:rsidR="00F17F69">
        <w:rPr>
          <w:rFonts w:ascii="Times" w:hAnsi="Times" w:cs="Times"/>
        </w:rPr>
        <w:t xml:space="preserve"> to TS 38.413 </w:t>
      </w:r>
      <w:r w:rsidR="00405EF7">
        <w:rPr>
          <w:rFonts w:ascii="Times" w:hAnsi="Times" w:cs="Times"/>
        </w:rPr>
        <w:t>are</w:t>
      </w:r>
      <w:r>
        <w:rPr>
          <w:rFonts w:ascii="Times" w:hAnsi="Times" w:cs="Times"/>
        </w:rPr>
        <w:t xml:space="preserve"> provided in [3]</w:t>
      </w:r>
      <w:r w:rsidR="006C66C0">
        <w:rPr>
          <w:rFonts w:ascii="Times" w:hAnsi="Times" w:cs="Times"/>
        </w:rPr>
        <w:t>[4]</w:t>
      </w:r>
      <w:r>
        <w:rPr>
          <w:rFonts w:ascii="Times" w:hAnsi="Times" w:cs="Times"/>
        </w:rPr>
        <w:t>.</w:t>
      </w:r>
    </w:p>
    <w:p w14:paraId="732094CB" w14:textId="77777777" w:rsidR="00ED0C02"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9237714" w:history="1">
        <w:r w:rsidR="00ED0C02" w:rsidRPr="00EA0712">
          <w:rPr>
            <w:rStyle w:val="Hyperlink"/>
            <w:noProof/>
          </w:rPr>
          <w:t>Proposal 1</w:t>
        </w:r>
        <w:r w:rsidR="00ED0C02">
          <w:rPr>
            <w:rFonts w:asciiTheme="minorHAnsi" w:eastAsiaTheme="minorEastAsia" w:hAnsiTheme="minorHAnsi" w:cstheme="minorBidi"/>
            <w:b w:val="0"/>
            <w:noProof/>
            <w:sz w:val="22"/>
            <w:szCs w:val="22"/>
            <w:lang w:val="sv-SE"/>
          </w:rPr>
          <w:tab/>
        </w:r>
        <w:r w:rsidR="00ED0C02" w:rsidRPr="00EA0712">
          <w:rPr>
            <w:rStyle w:val="Hyperlink"/>
            <w:noProof/>
          </w:rPr>
          <w:t>Introduce authorization information to NGAP to support LTE aerial feature.</w:t>
        </w:r>
      </w:hyperlink>
    </w:p>
    <w:p w14:paraId="38AEB139" w14:textId="43F920D0" w:rsidR="006E1C82" w:rsidRPr="00CE0424" w:rsidRDefault="006E1C82" w:rsidP="006E1C82">
      <w:pPr>
        <w:pStyle w:val="BodyText"/>
        <w:rPr>
          <w:b/>
          <w:bCs/>
        </w:rPr>
      </w:pPr>
      <w:r>
        <w:rPr>
          <w:b/>
          <w:bCs/>
          <w:lang w:val="en-US"/>
        </w:rPr>
        <w:fldChar w:fldCharType="end"/>
      </w:r>
    </w:p>
    <w:p w14:paraId="409E695F" w14:textId="77777777" w:rsidR="00F507D1" w:rsidRPr="00CE0424" w:rsidRDefault="00F507D1" w:rsidP="00CE0424">
      <w:pPr>
        <w:pStyle w:val="Heading1"/>
      </w:pPr>
      <w:bookmarkStart w:id="2" w:name="_In-sequence_SDU_delivery"/>
      <w:bookmarkEnd w:id="2"/>
      <w:r w:rsidRPr="00CE0424">
        <w:t>References</w:t>
      </w:r>
    </w:p>
    <w:p w14:paraId="2538ED24" w14:textId="34F44E61" w:rsidR="003803F2" w:rsidRDefault="003803F2" w:rsidP="003803F2">
      <w:pPr>
        <w:pStyle w:val="Reference"/>
        <w:rPr>
          <w:rFonts w:ascii="Times" w:hAnsi="Times" w:cs="Times"/>
        </w:rPr>
      </w:pPr>
      <w:bookmarkStart w:id="3" w:name="_Ref174151459"/>
      <w:bookmarkStart w:id="4" w:name="_Ref189809556"/>
      <w:r w:rsidRPr="00853FC5">
        <w:rPr>
          <w:rFonts w:ascii="Times" w:hAnsi="Times" w:cs="Times"/>
        </w:rPr>
        <w:t>R3-210038</w:t>
      </w:r>
      <w:r>
        <w:rPr>
          <w:rFonts w:ascii="Times" w:hAnsi="Times" w:cs="Times"/>
        </w:rPr>
        <w:t xml:space="preserve">, </w:t>
      </w:r>
      <w:r w:rsidRPr="00853FC5">
        <w:rPr>
          <w:rFonts w:ascii="Times" w:hAnsi="Times" w:cs="Times"/>
        </w:rPr>
        <w:t>LS on Aerial Features for Unmanned Aerial Vehicles</w:t>
      </w:r>
    </w:p>
    <w:p w14:paraId="72CB9E74" w14:textId="0DFD0A16" w:rsidR="00853FC5" w:rsidRPr="000022B4" w:rsidRDefault="00853FC5" w:rsidP="00853FC5">
      <w:pPr>
        <w:pStyle w:val="Reference"/>
        <w:rPr>
          <w:rFonts w:ascii="Times" w:hAnsi="Times" w:cs="Times"/>
        </w:rPr>
      </w:pPr>
      <w:r>
        <w:rPr>
          <w:rFonts w:ascii="Times" w:hAnsi="Times" w:cs="Times"/>
        </w:rPr>
        <w:t xml:space="preserve">SP-181114, </w:t>
      </w:r>
      <w:r w:rsidRPr="004C5139">
        <w:rPr>
          <w:rFonts w:ascii="Times" w:hAnsi="Times" w:cs="Times"/>
        </w:rPr>
        <w:t>Study on supporting Unmanned Aerial Systems Connectivity, Identification, and Tracking</w:t>
      </w:r>
    </w:p>
    <w:p w14:paraId="0A366B61" w14:textId="12CC7BC6" w:rsidR="00236950" w:rsidRPr="00AE43D4" w:rsidRDefault="005857BB" w:rsidP="009025C2">
      <w:pPr>
        <w:pStyle w:val="Reference"/>
        <w:rPr>
          <w:rFonts w:ascii="Times" w:hAnsi="Times" w:cs="Times"/>
        </w:rPr>
      </w:pPr>
      <w:r w:rsidRPr="00AE43D4">
        <w:rPr>
          <w:rFonts w:ascii="Times" w:hAnsi="Times" w:cs="Times"/>
        </w:rPr>
        <w:t>R3-21</w:t>
      </w:r>
      <w:r w:rsidR="004259B0" w:rsidRPr="00AE43D4">
        <w:rPr>
          <w:rFonts w:ascii="Times" w:hAnsi="Times" w:cs="Times"/>
        </w:rPr>
        <w:t>2560</w:t>
      </w:r>
      <w:r w:rsidRPr="00AE43D4">
        <w:rPr>
          <w:rFonts w:ascii="Times" w:hAnsi="Times" w:cs="Times"/>
        </w:rPr>
        <w:t xml:space="preserve">, </w:t>
      </w:r>
      <w:r w:rsidR="00614B61" w:rsidRPr="00614B61">
        <w:rPr>
          <w:rFonts w:ascii="Times" w:hAnsi="Times" w:cs="Times"/>
        </w:rPr>
        <w:t>Introduction of Aerial authorization information</w:t>
      </w:r>
      <w:r w:rsidRPr="00AE43D4">
        <w:rPr>
          <w:rFonts w:ascii="Times" w:hAnsi="Times" w:cs="Times"/>
        </w:rPr>
        <w:t xml:space="preserve">, </w:t>
      </w:r>
      <w:r w:rsidR="009025C2" w:rsidRPr="00AE43D4">
        <w:rPr>
          <w:rFonts w:ascii="Times" w:hAnsi="Times" w:cs="Times"/>
        </w:rPr>
        <w:t xml:space="preserve">R15, </w:t>
      </w:r>
      <w:r w:rsidRPr="00AE43D4">
        <w:rPr>
          <w:rFonts w:ascii="Times" w:hAnsi="Times" w:cs="Times"/>
        </w:rPr>
        <w:t>Ericsson</w:t>
      </w:r>
      <w:r w:rsidR="0088643E" w:rsidRPr="00AE43D4">
        <w:rPr>
          <w:rFonts w:ascii="Times" w:hAnsi="Times" w:cs="Times"/>
        </w:rPr>
        <w:t>, Qualcomm Incorporated</w:t>
      </w:r>
      <w:r w:rsidR="0062712A" w:rsidRPr="00AE43D4">
        <w:rPr>
          <w:rFonts w:ascii="Times" w:hAnsi="Times" w:cs="Times"/>
        </w:rPr>
        <w:t>, Intel Corporation</w:t>
      </w:r>
      <w:r w:rsidR="009025C2" w:rsidRPr="00AE43D4">
        <w:rPr>
          <w:rFonts w:ascii="Times" w:hAnsi="Times" w:cs="Times"/>
        </w:rPr>
        <w:t>, NTT DOCOMO, INC</w:t>
      </w:r>
    </w:p>
    <w:bookmarkEnd w:id="3"/>
    <w:bookmarkEnd w:id="4"/>
    <w:p w14:paraId="2BEF583F" w14:textId="387F4D16" w:rsidR="003A7EF3" w:rsidRPr="006D4B6D" w:rsidRDefault="009025C2" w:rsidP="00CE0424">
      <w:pPr>
        <w:pStyle w:val="Reference"/>
        <w:rPr>
          <w:rFonts w:ascii="Times" w:hAnsi="Times" w:cs="Times"/>
        </w:rPr>
      </w:pPr>
      <w:r w:rsidRPr="00AE43D4">
        <w:rPr>
          <w:rFonts w:ascii="Times" w:hAnsi="Times" w:cs="Times"/>
        </w:rPr>
        <w:t>R3-21</w:t>
      </w:r>
      <w:r w:rsidR="00AE43D4">
        <w:rPr>
          <w:rFonts w:ascii="Times" w:hAnsi="Times" w:cs="Times"/>
        </w:rPr>
        <w:t>2561</w:t>
      </w:r>
      <w:r w:rsidRPr="00AE43D4">
        <w:rPr>
          <w:rFonts w:ascii="Times" w:hAnsi="Times" w:cs="Times"/>
        </w:rPr>
        <w:t xml:space="preserve">, </w:t>
      </w:r>
      <w:r w:rsidR="00614B61" w:rsidRPr="00614B61">
        <w:rPr>
          <w:rFonts w:ascii="Times" w:hAnsi="Times" w:cs="Times"/>
        </w:rPr>
        <w:t>Introduction of Aerial authorization information</w:t>
      </w:r>
      <w:r w:rsidRPr="00AE43D4">
        <w:rPr>
          <w:rFonts w:ascii="Times" w:hAnsi="Times" w:cs="Times"/>
        </w:rPr>
        <w:t>, R16, Ericsson, Qualcomm Incorporated, Intel Corporation, NTT DOCOMO, INC</w:t>
      </w:r>
    </w:p>
    <w:sectPr w:rsidR="003A7EF3" w:rsidRPr="006D4B6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9C81B" w14:textId="77777777" w:rsidR="00CE0CAE" w:rsidRDefault="00CE0CAE">
      <w:r>
        <w:separator/>
      </w:r>
    </w:p>
  </w:endnote>
  <w:endnote w:type="continuationSeparator" w:id="0">
    <w:p w14:paraId="7AD509F5" w14:textId="77777777" w:rsidR="00CE0CAE" w:rsidRDefault="00CE0CAE">
      <w:r>
        <w:continuationSeparator/>
      </w:r>
    </w:p>
  </w:endnote>
  <w:endnote w:type="continuationNotice" w:id="1">
    <w:p w14:paraId="4B5D046A" w14:textId="77777777" w:rsidR="00CE0CAE" w:rsidRDefault="00CE0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default"/>
    <w:sig w:usb0="00000000" w:usb1="00000000"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1C4A60" w:rsidRDefault="001C4A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4AC32" w14:textId="77777777" w:rsidR="00CE0CAE" w:rsidRDefault="00CE0CAE">
      <w:r>
        <w:separator/>
      </w:r>
    </w:p>
  </w:footnote>
  <w:footnote w:type="continuationSeparator" w:id="0">
    <w:p w14:paraId="34A381AC" w14:textId="77777777" w:rsidR="00CE0CAE" w:rsidRDefault="00CE0CAE">
      <w:r>
        <w:continuationSeparator/>
      </w:r>
    </w:p>
  </w:footnote>
  <w:footnote w:type="continuationNotice" w:id="1">
    <w:p w14:paraId="792BFC9D" w14:textId="77777777" w:rsidR="00CE0CAE" w:rsidRDefault="00CE0C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1C4A60" w:rsidRDefault="001C4A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D6206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B890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19688A"/>
    <w:multiLevelType w:val="hybridMultilevel"/>
    <w:tmpl w:val="A8E62A26"/>
    <w:lvl w:ilvl="0" w:tplc="74EC201A">
      <w:start w:val="1"/>
      <w:numFmt w:val="bullet"/>
      <w:lvlText w:val="●"/>
      <w:lvlJc w:val="left"/>
      <w:pPr>
        <w:tabs>
          <w:tab w:val="num" w:pos="720"/>
        </w:tabs>
        <w:ind w:left="720" w:hanging="360"/>
      </w:pPr>
      <w:rPr>
        <w:rFonts w:ascii="Ericsson Hilda" w:hAnsi="Ericsson Hilda" w:hint="default"/>
      </w:rPr>
    </w:lvl>
    <w:lvl w:ilvl="1" w:tplc="EC460000">
      <w:start w:val="1"/>
      <w:numFmt w:val="bullet"/>
      <w:lvlText w:val="●"/>
      <w:lvlJc w:val="left"/>
      <w:pPr>
        <w:tabs>
          <w:tab w:val="num" w:pos="1440"/>
        </w:tabs>
        <w:ind w:left="1440" w:hanging="360"/>
      </w:pPr>
      <w:rPr>
        <w:rFonts w:ascii="Ericsson Hilda" w:hAnsi="Ericsson Hilda" w:hint="default"/>
      </w:rPr>
    </w:lvl>
    <w:lvl w:ilvl="2" w:tplc="59046F24" w:tentative="1">
      <w:start w:val="1"/>
      <w:numFmt w:val="bullet"/>
      <w:lvlText w:val="●"/>
      <w:lvlJc w:val="left"/>
      <w:pPr>
        <w:tabs>
          <w:tab w:val="num" w:pos="2160"/>
        </w:tabs>
        <w:ind w:left="2160" w:hanging="360"/>
      </w:pPr>
      <w:rPr>
        <w:rFonts w:ascii="Ericsson Hilda" w:hAnsi="Ericsson Hilda" w:hint="default"/>
      </w:rPr>
    </w:lvl>
    <w:lvl w:ilvl="3" w:tplc="4B2669E0" w:tentative="1">
      <w:start w:val="1"/>
      <w:numFmt w:val="bullet"/>
      <w:lvlText w:val="●"/>
      <w:lvlJc w:val="left"/>
      <w:pPr>
        <w:tabs>
          <w:tab w:val="num" w:pos="2880"/>
        </w:tabs>
        <w:ind w:left="2880" w:hanging="360"/>
      </w:pPr>
      <w:rPr>
        <w:rFonts w:ascii="Ericsson Hilda" w:hAnsi="Ericsson Hilda" w:hint="default"/>
      </w:rPr>
    </w:lvl>
    <w:lvl w:ilvl="4" w:tplc="4D4CABDE" w:tentative="1">
      <w:start w:val="1"/>
      <w:numFmt w:val="bullet"/>
      <w:lvlText w:val="●"/>
      <w:lvlJc w:val="left"/>
      <w:pPr>
        <w:tabs>
          <w:tab w:val="num" w:pos="3600"/>
        </w:tabs>
        <w:ind w:left="3600" w:hanging="360"/>
      </w:pPr>
      <w:rPr>
        <w:rFonts w:ascii="Ericsson Hilda" w:hAnsi="Ericsson Hilda" w:hint="default"/>
      </w:rPr>
    </w:lvl>
    <w:lvl w:ilvl="5" w:tplc="E94C8AEC" w:tentative="1">
      <w:start w:val="1"/>
      <w:numFmt w:val="bullet"/>
      <w:lvlText w:val="●"/>
      <w:lvlJc w:val="left"/>
      <w:pPr>
        <w:tabs>
          <w:tab w:val="num" w:pos="4320"/>
        </w:tabs>
        <w:ind w:left="4320" w:hanging="360"/>
      </w:pPr>
      <w:rPr>
        <w:rFonts w:ascii="Ericsson Hilda" w:hAnsi="Ericsson Hilda" w:hint="default"/>
      </w:rPr>
    </w:lvl>
    <w:lvl w:ilvl="6" w:tplc="F4482A76" w:tentative="1">
      <w:start w:val="1"/>
      <w:numFmt w:val="bullet"/>
      <w:lvlText w:val="●"/>
      <w:lvlJc w:val="left"/>
      <w:pPr>
        <w:tabs>
          <w:tab w:val="num" w:pos="5040"/>
        </w:tabs>
        <w:ind w:left="5040" w:hanging="360"/>
      </w:pPr>
      <w:rPr>
        <w:rFonts w:ascii="Ericsson Hilda" w:hAnsi="Ericsson Hilda" w:hint="default"/>
      </w:rPr>
    </w:lvl>
    <w:lvl w:ilvl="7" w:tplc="3756256E" w:tentative="1">
      <w:start w:val="1"/>
      <w:numFmt w:val="bullet"/>
      <w:lvlText w:val="●"/>
      <w:lvlJc w:val="left"/>
      <w:pPr>
        <w:tabs>
          <w:tab w:val="num" w:pos="5760"/>
        </w:tabs>
        <w:ind w:left="5760" w:hanging="360"/>
      </w:pPr>
      <w:rPr>
        <w:rFonts w:ascii="Ericsson Hilda" w:hAnsi="Ericsson Hilda" w:hint="default"/>
      </w:rPr>
    </w:lvl>
    <w:lvl w:ilvl="8" w:tplc="37A4132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B0612"/>
    <w:multiLevelType w:val="hybridMultilevel"/>
    <w:tmpl w:val="93B626D6"/>
    <w:lvl w:ilvl="0" w:tplc="36F85B58">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4E5C94"/>
    <w:multiLevelType w:val="hybridMultilevel"/>
    <w:tmpl w:val="BD3AD18A"/>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7E4B68"/>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FC69B9"/>
    <w:multiLevelType w:val="hybridMultilevel"/>
    <w:tmpl w:val="75B8ACB4"/>
    <w:lvl w:ilvl="0" w:tplc="7E50290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200F0AA9"/>
    <w:multiLevelType w:val="hybridMultilevel"/>
    <w:tmpl w:val="70586B76"/>
    <w:lvl w:ilvl="0" w:tplc="2670E1D6">
      <w:start w:val="3"/>
      <w:numFmt w:val="lowerLetter"/>
      <w:lvlText w:val="%1."/>
      <w:lvlJc w:val="left"/>
      <w:pPr>
        <w:ind w:left="2064" w:hanging="1704"/>
      </w:pPr>
      <w:rPr>
        <w:rFonts w:ascii="Arial" w:eastAsia="Times New Roman" w:hAnsi="Arial" w:cs="Times New Roman" w:hint="default"/>
        <w:b/>
        <w:color w:val="0000FF"/>
        <w:sz w:val="20"/>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53811A4"/>
    <w:multiLevelType w:val="hybridMultilevel"/>
    <w:tmpl w:val="6B949368"/>
    <w:lvl w:ilvl="0" w:tplc="7084D972">
      <w:start w:val="1"/>
      <w:numFmt w:val="bullet"/>
      <w:lvlText w:val="-"/>
      <w:lvlJc w:val="left"/>
      <w:pPr>
        <w:tabs>
          <w:tab w:val="num" w:pos="720"/>
        </w:tabs>
        <w:ind w:left="720" w:hanging="360"/>
      </w:pPr>
      <w:rPr>
        <w:rFonts w:ascii="Times New Roman" w:hAnsi="Times New Roman" w:hint="default"/>
      </w:rPr>
    </w:lvl>
    <w:lvl w:ilvl="1" w:tplc="6DF84B16">
      <w:numFmt w:val="none"/>
      <w:lvlText w:val=""/>
      <w:lvlJc w:val="left"/>
      <w:pPr>
        <w:tabs>
          <w:tab w:val="num" w:pos="360"/>
        </w:tabs>
      </w:pPr>
    </w:lvl>
    <w:lvl w:ilvl="2" w:tplc="FAE253E6" w:tentative="1">
      <w:start w:val="1"/>
      <w:numFmt w:val="bullet"/>
      <w:lvlText w:val="-"/>
      <w:lvlJc w:val="left"/>
      <w:pPr>
        <w:tabs>
          <w:tab w:val="num" w:pos="2160"/>
        </w:tabs>
        <w:ind w:left="2160" w:hanging="360"/>
      </w:pPr>
      <w:rPr>
        <w:rFonts w:ascii="Times New Roman" w:hAnsi="Times New Roman" w:hint="default"/>
      </w:rPr>
    </w:lvl>
    <w:lvl w:ilvl="3" w:tplc="015EDBA6" w:tentative="1">
      <w:start w:val="1"/>
      <w:numFmt w:val="bullet"/>
      <w:lvlText w:val="-"/>
      <w:lvlJc w:val="left"/>
      <w:pPr>
        <w:tabs>
          <w:tab w:val="num" w:pos="2880"/>
        </w:tabs>
        <w:ind w:left="2880" w:hanging="360"/>
      </w:pPr>
      <w:rPr>
        <w:rFonts w:ascii="Times New Roman" w:hAnsi="Times New Roman" w:hint="default"/>
      </w:rPr>
    </w:lvl>
    <w:lvl w:ilvl="4" w:tplc="33EEAB86" w:tentative="1">
      <w:start w:val="1"/>
      <w:numFmt w:val="bullet"/>
      <w:lvlText w:val="-"/>
      <w:lvlJc w:val="left"/>
      <w:pPr>
        <w:tabs>
          <w:tab w:val="num" w:pos="3600"/>
        </w:tabs>
        <w:ind w:left="3600" w:hanging="360"/>
      </w:pPr>
      <w:rPr>
        <w:rFonts w:ascii="Times New Roman" w:hAnsi="Times New Roman" w:hint="default"/>
      </w:rPr>
    </w:lvl>
    <w:lvl w:ilvl="5" w:tplc="A6E89946" w:tentative="1">
      <w:start w:val="1"/>
      <w:numFmt w:val="bullet"/>
      <w:lvlText w:val="-"/>
      <w:lvlJc w:val="left"/>
      <w:pPr>
        <w:tabs>
          <w:tab w:val="num" w:pos="4320"/>
        </w:tabs>
        <w:ind w:left="4320" w:hanging="360"/>
      </w:pPr>
      <w:rPr>
        <w:rFonts w:ascii="Times New Roman" w:hAnsi="Times New Roman" w:hint="default"/>
      </w:rPr>
    </w:lvl>
    <w:lvl w:ilvl="6" w:tplc="BA20E842" w:tentative="1">
      <w:start w:val="1"/>
      <w:numFmt w:val="bullet"/>
      <w:lvlText w:val="-"/>
      <w:lvlJc w:val="left"/>
      <w:pPr>
        <w:tabs>
          <w:tab w:val="num" w:pos="5040"/>
        </w:tabs>
        <w:ind w:left="5040" w:hanging="360"/>
      </w:pPr>
      <w:rPr>
        <w:rFonts w:ascii="Times New Roman" w:hAnsi="Times New Roman" w:hint="default"/>
      </w:rPr>
    </w:lvl>
    <w:lvl w:ilvl="7" w:tplc="CABC49D2" w:tentative="1">
      <w:start w:val="1"/>
      <w:numFmt w:val="bullet"/>
      <w:lvlText w:val="-"/>
      <w:lvlJc w:val="left"/>
      <w:pPr>
        <w:tabs>
          <w:tab w:val="num" w:pos="5760"/>
        </w:tabs>
        <w:ind w:left="5760" w:hanging="360"/>
      </w:pPr>
      <w:rPr>
        <w:rFonts w:ascii="Times New Roman" w:hAnsi="Times New Roman" w:hint="default"/>
      </w:rPr>
    </w:lvl>
    <w:lvl w:ilvl="8" w:tplc="5DD4F2E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7482FDA"/>
    <w:multiLevelType w:val="hybridMultilevel"/>
    <w:tmpl w:val="CC649666"/>
    <w:lvl w:ilvl="0" w:tplc="23525AE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45245D"/>
    <w:multiLevelType w:val="hybridMultilevel"/>
    <w:tmpl w:val="33B61D26"/>
    <w:lvl w:ilvl="0" w:tplc="9BFA5D5E">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4E575AF"/>
    <w:multiLevelType w:val="hybridMultilevel"/>
    <w:tmpl w:val="1E02981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2D7031"/>
    <w:multiLevelType w:val="hybridMultilevel"/>
    <w:tmpl w:val="B4E43920"/>
    <w:lvl w:ilvl="0" w:tplc="E2321514">
      <w:start w:val="2"/>
      <w:numFmt w:val="bullet"/>
      <w:lvlText w:val="-"/>
      <w:lvlJc w:val="left"/>
      <w:pPr>
        <w:ind w:left="990" w:hanging="360"/>
      </w:pPr>
      <w:rPr>
        <w:rFonts w:ascii="Arial" w:eastAsia="Times New Roman" w:hAnsi="Arial" w:cs="Aria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4A7BC6"/>
    <w:multiLevelType w:val="hybridMultilevel"/>
    <w:tmpl w:val="49465916"/>
    <w:lvl w:ilvl="0" w:tplc="09D219B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45933D8"/>
    <w:multiLevelType w:val="hybridMultilevel"/>
    <w:tmpl w:val="F5FC6EB6"/>
    <w:lvl w:ilvl="0" w:tplc="049C2C1E">
      <w:start w:val="3"/>
      <w:numFmt w:val="lowerLetter"/>
      <w:lvlText w:val="%1)"/>
      <w:lvlJc w:val="left"/>
      <w:pPr>
        <w:ind w:left="2061" w:hanging="1701"/>
      </w:pPr>
      <w:rPr>
        <w:rFonts w:ascii="Arial" w:hAnsi="Arial" w:hint="default"/>
        <w:color w:val="0000FF"/>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C36D18"/>
    <w:multiLevelType w:val="hybridMultilevel"/>
    <w:tmpl w:val="1812ADF6"/>
    <w:lvl w:ilvl="0" w:tplc="2D2A0746">
      <w:start w:val="1"/>
      <w:numFmt w:val="bullet"/>
      <w:lvlText w:val="-"/>
      <w:lvlJc w:val="left"/>
      <w:pPr>
        <w:tabs>
          <w:tab w:val="num" w:pos="720"/>
        </w:tabs>
        <w:ind w:left="720" w:hanging="360"/>
      </w:pPr>
      <w:rPr>
        <w:rFonts w:ascii="Times New Roman" w:hAnsi="Times New Roman" w:hint="default"/>
      </w:rPr>
    </w:lvl>
    <w:lvl w:ilvl="1" w:tplc="65ACF92A">
      <w:start w:val="1"/>
      <w:numFmt w:val="bullet"/>
      <w:lvlText w:val="-"/>
      <w:lvlJc w:val="left"/>
      <w:pPr>
        <w:tabs>
          <w:tab w:val="num" w:pos="1440"/>
        </w:tabs>
        <w:ind w:left="1440" w:hanging="360"/>
      </w:pPr>
      <w:rPr>
        <w:rFonts w:ascii="Times New Roman" w:hAnsi="Times New Roman" w:hint="default"/>
      </w:rPr>
    </w:lvl>
    <w:lvl w:ilvl="2" w:tplc="5A2CC06E" w:tentative="1">
      <w:start w:val="1"/>
      <w:numFmt w:val="bullet"/>
      <w:lvlText w:val="-"/>
      <w:lvlJc w:val="left"/>
      <w:pPr>
        <w:tabs>
          <w:tab w:val="num" w:pos="2160"/>
        </w:tabs>
        <w:ind w:left="2160" w:hanging="360"/>
      </w:pPr>
      <w:rPr>
        <w:rFonts w:ascii="Times New Roman" w:hAnsi="Times New Roman" w:hint="default"/>
      </w:rPr>
    </w:lvl>
    <w:lvl w:ilvl="3" w:tplc="CFF815D6" w:tentative="1">
      <w:start w:val="1"/>
      <w:numFmt w:val="bullet"/>
      <w:lvlText w:val="-"/>
      <w:lvlJc w:val="left"/>
      <w:pPr>
        <w:tabs>
          <w:tab w:val="num" w:pos="2880"/>
        </w:tabs>
        <w:ind w:left="2880" w:hanging="360"/>
      </w:pPr>
      <w:rPr>
        <w:rFonts w:ascii="Times New Roman" w:hAnsi="Times New Roman" w:hint="default"/>
      </w:rPr>
    </w:lvl>
    <w:lvl w:ilvl="4" w:tplc="0292DFBE" w:tentative="1">
      <w:start w:val="1"/>
      <w:numFmt w:val="bullet"/>
      <w:lvlText w:val="-"/>
      <w:lvlJc w:val="left"/>
      <w:pPr>
        <w:tabs>
          <w:tab w:val="num" w:pos="3600"/>
        </w:tabs>
        <w:ind w:left="3600" w:hanging="360"/>
      </w:pPr>
      <w:rPr>
        <w:rFonts w:ascii="Times New Roman" w:hAnsi="Times New Roman" w:hint="default"/>
      </w:rPr>
    </w:lvl>
    <w:lvl w:ilvl="5" w:tplc="21E22196" w:tentative="1">
      <w:start w:val="1"/>
      <w:numFmt w:val="bullet"/>
      <w:lvlText w:val="-"/>
      <w:lvlJc w:val="left"/>
      <w:pPr>
        <w:tabs>
          <w:tab w:val="num" w:pos="4320"/>
        </w:tabs>
        <w:ind w:left="4320" w:hanging="360"/>
      </w:pPr>
      <w:rPr>
        <w:rFonts w:ascii="Times New Roman" w:hAnsi="Times New Roman" w:hint="default"/>
      </w:rPr>
    </w:lvl>
    <w:lvl w:ilvl="6" w:tplc="D7E2B566" w:tentative="1">
      <w:start w:val="1"/>
      <w:numFmt w:val="bullet"/>
      <w:lvlText w:val="-"/>
      <w:lvlJc w:val="left"/>
      <w:pPr>
        <w:tabs>
          <w:tab w:val="num" w:pos="5040"/>
        </w:tabs>
        <w:ind w:left="5040" w:hanging="360"/>
      </w:pPr>
      <w:rPr>
        <w:rFonts w:ascii="Times New Roman" w:hAnsi="Times New Roman" w:hint="default"/>
      </w:rPr>
    </w:lvl>
    <w:lvl w:ilvl="7" w:tplc="85B02A5A" w:tentative="1">
      <w:start w:val="1"/>
      <w:numFmt w:val="bullet"/>
      <w:lvlText w:val="-"/>
      <w:lvlJc w:val="left"/>
      <w:pPr>
        <w:tabs>
          <w:tab w:val="num" w:pos="5760"/>
        </w:tabs>
        <w:ind w:left="5760" w:hanging="360"/>
      </w:pPr>
      <w:rPr>
        <w:rFonts w:ascii="Times New Roman" w:hAnsi="Times New Roman" w:hint="default"/>
      </w:rPr>
    </w:lvl>
    <w:lvl w:ilvl="8" w:tplc="1A6887FE"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AEB7832"/>
    <w:multiLevelType w:val="hybridMultilevel"/>
    <w:tmpl w:val="60249E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C41651"/>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3C175CB"/>
    <w:multiLevelType w:val="hybridMultilevel"/>
    <w:tmpl w:val="A06A85E6"/>
    <w:lvl w:ilvl="0" w:tplc="52FC0C14">
      <w:start w:val="1"/>
      <w:numFmt w:val="bullet"/>
      <w:lvlText w:val="-"/>
      <w:lvlJc w:val="left"/>
      <w:pPr>
        <w:tabs>
          <w:tab w:val="num" w:pos="720"/>
        </w:tabs>
        <w:ind w:left="720" w:hanging="360"/>
      </w:pPr>
      <w:rPr>
        <w:rFonts w:ascii="Times New Roman" w:hAnsi="Times New Roman" w:hint="default"/>
      </w:rPr>
    </w:lvl>
    <w:lvl w:ilvl="1" w:tplc="C8388982" w:tentative="1">
      <w:start w:val="1"/>
      <w:numFmt w:val="bullet"/>
      <w:lvlText w:val="-"/>
      <w:lvlJc w:val="left"/>
      <w:pPr>
        <w:tabs>
          <w:tab w:val="num" w:pos="1440"/>
        </w:tabs>
        <w:ind w:left="1440" w:hanging="360"/>
      </w:pPr>
      <w:rPr>
        <w:rFonts w:ascii="Times New Roman" w:hAnsi="Times New Roman" w:hint="default"/>
      </w:rPr>
    </w:lvl>
    <w:lvl w:ilvl="2" w:tplc="AA32B312" w:tentative="1">
      <w:start w:val="1"/>
      <w:numFmt w:val="bullet"/>
      <w:lvlText w:val="-"/>
      <w:lvlJc w:val="left"/>
      <w:pPr>
        <w:tabs>
          <w:tab w:val="num" w:pos="2160"/>
        </w:tabs>
        <w:ind w:left="2160" w:hanging="360"/>
      </w:pPr>
      <w:rPr>
        <w:rFonts w:ascii="Times New Roman" w:hAnsi="Times New Roman" w:hint="default"/>
      </w:rPr>
    </w:lvl>
    <w:lvl w:ilvl="3" w:tplc="3B5ECD7C" w:tentative="1">
      <w:start w:val="1"/>
      <w:numFmt w:val="bullet"/>
      <w:lvlText w:val="-"/>
      <w:lvlJc w:val="left"/>
      <w:pPr>
        <w:tabs>
          <w:tab w:val="num" w:pos="2880"/>
        </w:tabs>
        <w:ind w:left="2880" w:hanging="360"/>
      </w:pPr>
      <w:rPr>
        <w:rFonts w:ascii="Times New Roman" w:hAnsi="Times New Roman" w:hint="default"/>
      </w:rPr>
    </w:lvl>
    <w:lvl w:ilvl="4" w:tplc="B79A1508" w:tentative="1">
      <w:start w:val="1"/>
      <w:numFmt w:val="bullet"/>
      <w:lvlText w:val="-"/>
      <w:lvlJc w:val="left"/>
      <w:pPr>
        <w:tabs>
          <w:tab w:val="num" w:pos="3600"/>
        </w:tabs>
        <w:ind w:left="3600" w:hanging="360"/>
      </w:pPr>
      <w:rPr>
        <w:rFonts w:ascii="Times New Roman" w:hAnsi="Times New Roman" w:hint="default"/>
      </w:rPr>
    </w:lvl>
    <w:lvl w:ilvl="5" w:tplc="17CC618C" w:tentative="1">
      <w:start w:val="1"/>
      <w:numFmt w:val="bullet"/>
      <w:lvlText w:val="-"/>
      <w:lvlJc w:val="left"/>
      <w:pPr>
        <w:tabs>
          <w:tab w:val="num" w:pos="4320"/>
        </w:tabs>
        <w:ind w:left="4320" w:hanging="360"/>
      </w:pPr>
      <w:rPr>
        <w:rFonts w:ascii="Times New Roman" w:hAnsi="Times New Roman" w:hint="default"/>
      </w:rPr>
    </w:lvl>
    <w:lvl w:ilvl="6" w:tplc="A3F43208" w:tentative="1">
      <w:start w:val="1"/>
      <w:numFmt w:val="bullet"/>
      <w:lvlText w:val="-"/>
      <w:lvlJc w:val="left"/>
      <w:pPr>
        <w:tabs>
          <w:tab w:val="num" w:pos="5040"/>
        </w:tabs>
        <w:ind w:left="5040" w:hanging="360"/>
      </w:pPr>
      <w:rPr>
        <w:rFonts w:ascii="Times New Roman" w:hAnsi="Times New Roman" w:hint="default"/>
      </w:rPr>
    </w:lvl>
    <w:lvl w:ilvl="7" w:tplc="C9508910" w:tentative="1">
      <w:start w:val="1"/>
      <w:numFmt w:val="bullet"/>
      <w:lvlText w:val="-"/>
      <w:lvlJc w:val="left"/>
      <w:pPr>
        <w:tabs>
          <w:tab w:val="num" w:pos="5760"/>
        </w:tabs>
        <w:ind w:left="5760" w:hanging="360"/>
      </w:pPr>
      <w:rPr>
        <w:rFonts w:ascii="Times New Roman" w:hAnsi="Times New Roman" w:hint="default"/>
      </w:rPr>
    </w:lvl>
    <w:lvl w:ilvl="8" w:tplc="9C54CC98"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F70EFD"/>
    <w:multiLevelType w:val="hybridMultilevel"/>
    <w:tmpl w:val="84A0882C"/>
    <w:lvl w:ilvl="0" w:tplc="6AD634B6">
      <w:start w:val="1"/>
      <w:numFmt w:val="bullet"/>
      <w:lvlText w:val="—"/>
      <w:lvlJc w:val="left"/>
      <w:pPr>
        <w:tabs>
          <w:tab w:val="num" w:pos="720"/>
        </w:tabs>
        <w:ind w:left="720" w:hanging="360"/>
      </w:pPr>
      <w:rPr>
        <w:rFonts w:ascii="Ericsson Hilda Light" w:hAnsi="Ericsson Hilda Light" w:hint="default"/>
      </w:rPr>
    </w:lvl>
    <w:lvl w:ilvl="1" w:tplc="AFE0BEA8">
      <w:start w:val="1"/>
      <w:numFmt w:val="bullet"/>
      <w:lvlText w:val="—"/>
      <w:lvlJc w:val="left"/>
      <w:pPr>
        <w:tabs>
          <w:tab w:val="num" w:pos="1440"/>
        </w:tabs>
        <w:ind w:left="1440" w:hanging="360"/>
      </w:pPr>
      <w:rPr>
        <w:rFonts w:ascii="Ericsson Hilda Light" w:hAnsi="Ericsson Hilda Light" w:hint="default"/>
      </w:rPr>
    </w:lvl>
    <w:lvl w:ilvl="2" w:tplc="E4B6C4D0">
      <w:numFmt w:val="bullet"/>
      <w:lvlText w:val="—"/>
      <w:lvlJc w:val="left"/>
      <w:pPr>
        <w:tabs>
          <w:tab w:val="num" w:pos="2160"/>
        </w:tabs>
        <w:ind w:left="2160" w:hanging="360"/>
      </w:pPr>
      <w:rPr>
        <w:rFonts w:ascii="Ericsson Hilda Light" w:hAnsi="Ericsson Hilda Light" w:hint="default"/>
      </w:rPr>
    </w:lvl>
    <w:lvl w:ilvl="3" w:tplc="049AD050" w:tentative="1">
      <w:start w:val="1"/>
      <w:numFmt w:val="bullet"/>
      <w:lvlText w:val="—"/>
      <w:lvlJc w:val="left"/>
      <w:pPr>
        <w:tabs>
          <w:tab w:val="num" w:pos="2880"/>
        </w:tabs>
        <w:ind w:left="2880" w:hanging="360"/>
      </w:pPr>
      <w:rPr>
        <w:rFonts w:ascii="Ericsson Hilda Light" w:hAnsi="Ericsson Hilda Light" w:hint="default"/>
      </w:rPr>
    </w:lvl>
    <w:lvl w:ilvl="4" w:tplc="1520F0BE" w:tentative="1">
      <w:start w:val="1"/>
      <w:numFmt w:val="bullet"/>
      <w:lvlText w:val="—"/>
      <w:lvlJc w:val="left"/>
      <w:pPr>
        <w:tabs>
          <w:tab w:val="num" w:pos="3600"/>
        </w:tabs>
        <w:ind w:left="3600" w:hanging="360"/>
      </w:pPr>
      <w:rPr>
        <w:rFonts w:ascii="Ericsson Hilda Light" w:hAnsi="Ericsson Hilda Light" w:hint="default"/>
      </w:rPr>
    </w:lvl>
    <w:lvl w:ilvl="5" w:tplc="4162B1BE" w:tentative="1">
      <w:start w:val="1"/>
      <w:numFmt w:val="bullet"/>
      <w:lvlText w:val="—"/>
      <w:lvlJc w:val="left"/>
      <w:pPr>
        <w:tabs>
          <w:tab w:val="num" w:pos="4320"/>
        </w:tabs>
        <w:ind w:left="4320" w:hanging="360"/>
      </w:pPr>
      <w:rPr>
        <w:rFonts w:ascii="Ericsson Hilda Light" w:hAnsi="Ericsson Hilda Light" w:hint="default"/>
      </w:rPr>
    </w:lvl>
    <w:lvl w:ilvl="6" w:tplc="62B4F68E" w:tentative="1">
      <w:start w:val="1"/>
      <w:numFmt w:val="bullet"/>
      <w:lvlText w:val="—"/>
      <w:lvlJc w:val="left"/>
      <w:pPr>
        <w:tabs>
          <w:tab w:val="num" w:pos="5040"/>
        </w:tabs>
        <w:ind w:left="5040" w:hanging="360"/>
      </w:pPr>
      <w:rPr>
        <w:rFonts w:ascii="Ericsson Hilda Light" w:hAnsi="Ericsson Hilda Light" w:hint="default"/>
      </w:rPr>
    </w:lvl>
    <w:lvl w:ilvl="7" w:tplc="47840DCE" w:tentative="1">
      <w:start w:val="1"/>
      <w:numFmt w:val="bullet"/>
      <w:lvlText w:val="—"/>
      <w:lvlJc w:val="left"/>
      <w:pPr>
        <w:tabs>
          <w:tab w:val="num" w:pos="5760"/>
        </w:tabs>
        <w:ind w:left="5760" w:hanging="360"/>
      </w:pPr>
      <w:rPr>
        <w:rFonts w:ascii="Ericsson Hilda Light" w:hAnsi="Ericsson Hilda Light" w:hint="default"/>
      </w:rPr>
    </w:lvl>
    <w:lvl w:ilvl="8" w:tplc="07C69774"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3"/>
  </w:num>
  <w:num w:numId="2">
    <w:abstractNumId w:val="30"/>
  </w:num>
  <w:num w:numId="3">
    <w:abstractNumId w:val="25"/>
  </w:num>
  <w:num w:numId="4">
    <w:abstractNumId w:val="26"/>
  </w:num>
  <w:num w:numId="5">
    <w:abstractNumId w:val="21"/>
  </w:num>
  <w:num w:numId="6">
    <w:abstractNumId w:val="29"/>
  </w:num>
  <w:num w:numId="7">
    <w:abstractNumId w:val="35"/>
  </w:num>
  <w:num w:numId="8">
    <w:abstractNumId w:val="22"/>
  </w:num>
  <w:num w:numId="9">
    <w:abstractNumId w:val="19"/>
  </w:num>
  <w:num w:numId="10">
    <w:abstractNumId w:val="2"/>
  </w:num>
  <w:num w:numId="11">
    <w:abstractNumId w:val="1"/>
  </w:num>
  <w:num w:numId="12">
    <w:abstractNumId w:val="0"/>
  </w:num>
  <w:num w:numId="13">
    <w:abstractNumId w:val="31"/>
  </w:num>
  <w:num w:numId="14">
    <w:abstractNumId w:val="32"/>
  </w:num>
  <w:num w:numId="15">
    <w:abstractNumId w:val="28"/>
  </w:num>
  <w:num w:numId="16">
    <w:abstractNumId w:val="36"/>
  </w:num>
  <w:num w:numId="17">
    <w:abstractNumId w:val="14"/>
  </w:num>
  <w:num w:numId="18">
    <w:abstractNumId w:val="17"/>
  </w:num>
  <w:num w:numId="19">
    <w:abstractNumId w:val="5"/>
  </w:num>
  <w:num w:numId="20">
    <w:abstractNumId w:val="45"/>
  </w:num>
  <w:num w:numId="21">
    <w:abstractNumId w:val="23"/>
  </w:num>
  <w:num w:numId="22">
    <w:abstractNumId w:val="40"/>
  </w:num>
  <w:num w:numId="23">
    <w:abstractNumId w:val="20"/>
  </w:num>
  <w:num w:numId="24">
    <w:abstractNumId w:val="9"/>
  </w:num>
  <w:num w:numId="25">
    <w:abstractNumId w:val="10"/>
  </w:num>
  <w:num w:numId="26">
    <w:abstractNumId w:val="8"/>
  </w:num>
  <w:num w:numId="27">
    <w:abstractNumId w:val="12"/>
  </w:num>
  <w:num w:numId="28">
    <w:abstractNumId w:val="43"/>
  </w:num>
  <w:num w:numId="29">
    <w:abstractNumId w:val="42"/>
  </w:num>
  <w:num w:numId="30">
    <w:abstractNumId w:val="46"/>
  </w:num>
  <w:num w:numId="31">
    <w:abstractNumId w:val="34"/>
  </w:num>
  <w:num w:numId="32">
    <w:abstractNumId w:val="13"/>
  </w:num>
  <w:num w:numId="33">
    <w:abstractNumId w:val="41"/>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4"/>
  </w:num>
  <w:num w:numId="37">
    <w:abstractNumId w:val="11"/>
  </w:num>
  <w:num w:numId="38">
    <w:abstractNumId w:val="47"/>
  </w:num>
  <w:num w:numId="39">
    <w:abstractNumId w:val="37"/>
  </w:num>
  <w:num w:numId="40">
    <w:abstractNumId w:val="15"/>
  </w:num>
  <w:num w:numId="41">
    <w:abstractNumId w:val="44"/>
  </w:num>
  <w:num w:numId="42">
    <w:abstractNumId w:val="38"/>
  </w:num>
  <w:num w:numId="43">
    <w:abstractNumId w:val="30"/>
  </w:num>
  <w:num w:numId="44">
    <w:abstractNumId w:val="7"/>
  </w:num>
  <w:num w:numId="45">
    <w:abstractNumId w:val="16"/>
  </w:num>
  <w:num w:numId="46">
    <w:abstractNumId w:val="4"/>
  </w:num>
  <w:num w:numId="47">
    <w:abstractNumId w:val="39"/>
  </w:num>
  <w:num w:numId="48">
    <w:abstractNumId w:val="6"/>
  </w:num>
  <w:num w:numId="49">
    <w:abstractNumId w:val="18"/>
  </w:num>
  <w:num w:numId="5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1190"/>
    <w:rsid w:val="000022B4"/>
    <w:rsid w:val="000026FA"/>
    <w:rsid w:val="00002A37"/>
    <w:rsid w:val="0000564C"/>
    <w:rsid w:val="00005F50"/>
    <w:rsid w:val="00006446"/>
    <w:rsid w:val="00006896"/>
    <w:rsid w:val="00007CDC"/>
    <w:rsid w:val="00011B28"/>
    <w:rsid w:val="0001239B"/>
    <w:rsid w:val="000153DB"/>
    <w:rsid w:val="00015D15"/>
    <w:rsid w:val="0001648B"/>
    <w:rsid w:val="00023FCC"/>
    <w:rsid w:val="00024D4D"/>
    <w:rsid w:val="00025411"/>
    <w:rsid w:val="0002564D"/>
    <w:rsid w:val="00025ECA"/>
    <w:rsid w:val="000325B8"/>
    <w:rsid w:val="00033D0F"/>
    <w:rsid w:val="00034261"/>
    <w:rsid w:val="00034C15"/>
    <w:rsid w:val="00036BA1"/>
    <w:rsid w:val="00036DFA"/>
    <w:rsid w:val="00036E6A"/>
    <w:rsid w:val="0004119A"/>
    <w:rsid w:val="00041F56"/>
    <w:rsid w:val="000422E2"/>
    <w:rsid w:val="00042F22"/>
    <w:rsid w:val="000444EF"/>
    <w:rsid w:val="00044911"/>
    <w:rsid w:val="00044FD9"/>
    <w:rsid w:val="00047F9E"/>
    <w:rsid w:val="000508DC"/>
    <w:rsid w:val="000523B1"/>
    <w:rsid w:val="00052A07"/>
    <w:rsid w:val="000534E3"/>
    <w:rsid w:val="00054AA7"/>
    <w:rsid w:val="0005606A"/>
    <w:rsid w:val="000562BD"/>
    <w:rsid w:val="00057117"/>
    <w:rsid w:val="00061226"/>
    <w:rsid w:val="000616E7"/>
    <w:rsid w:val="00061F0E"/>
    <w:rsid w:val="00062DE9"/>
    <w:rsid w:val="0006487E"/>
    <w:rsid w:val="000651DA"/>
    <w:rsid w:val="00065E1A"/>
    <w:rsid w:val="0007062A"/>
    <w:rsid w:val="00070B42"/>
    <w:rsid w:val="00072DC9"/>
    <w:rsid w:val="00077DBA"/>
    <w:rsid w:val="00077E5F"/>
    <w:rsid w:val="0008036A"/>
    <w:rsid w:val="00081973"/>
    <w:rsid w:val="00081AE6"/>
    <w:rsid w:val="00084C41"/>
    <w:rsid w:val="000855EB"/>
    <w:rsid w:val="00085601"/>
    <w:rsid w:val="00085B52"/>
    <w:rsid w:val="00085D1F"/>
    <w:rsid w:val="000866F2"/>
    <w:rsid w:val="0009009F"/>
    <w:rsid w:val="00091557"/>
    <w:rsid w:val="000924C1"/>
    <w:rsid w:val="000924F0"/>
    <w:rsid w:val="00093474"/>
    <w:rsid w:val="000950BF"/>
    <w:rsid w:val="0009510F"/>
    <w:rsid w:val="00095A6A"/>
    <w:rsid w:val="000966EA"/>
    <w:rsid w:val="00096D7A"/>
    <w:rsid w:val="00097CC4"/>
    <w:rsid w:val="000A04D6"/>
    <w:rsid w:val="000A1526"/>
    <w:rsid w:val="000A1B7B"/>
    <w:rsid w:val="000A545B"/>
    <w:rsid w:val="000A56F2"/>
    <w:rsid w:val="000A7531"/>
    <w:rsid w:val="000B2719"/>
    <w:rsid w:val="000B3A8F"/>
    <w:rsid w:val="000B3DE4"/>
    <w:rsid w:val="000B4063"/>
    <w:rsid w:val="000B479A"/>
    <w:rsid w:val="000B4AB9"/>
    <w:rsid w:val="000B58C3"/>
    <w:rsid w:val="000B61E9"/>
    <w:rsid w:val="000B659E"/>
    <w:rsid w:val="000B66AF"/>
    <w:rsid w:val="000C165A"/>
    <w:rsid w:val="000C1BAC"/>
    <w:rsid w:val="000C1C82"/>
    <w:rsid w:val="000C2E19"/>
    <w:rsid w:val="000C51BC"/>
    <w:rsid w:val="000C6268"/>
    <w:rsid w:val="000C6438"/>
    <w:rsid w:val="000C6459"/>
    <w:rsid w:val="000C733B"/>
    <w:rsid w:val="000C7A91"/>
    <w:rsid w:val="000D0D07"/>
    <w:rsid w:val="000D2299"/>
    <w:rsid w:val="000D4797"/>
    <w:rsid w:val="000D5A63"/>
    <w:rsid w:val="000E001C"/>
    <w:rsid w:val="000E0527"/>
    <w:rsid w:val="000E1E92"/>
    <w:rsid w:val="000E22B9"/>
    <w:rsid w:val="000E2D65"/>
    <w:rsid w:val="000E408E"/>
    <w:rsid w:val="000E50B6"/>
    <w:rsid w:val="000E6280"/>
    <w:rsid w:val="000E6F94"/>
    <w:rsid w:val="000F050F"/>
    <w:rsid w:val="000F06D6"/>
    <w:rsid w:val="000F0EB1"/>
    <w:rsid w:val="000F1106"/>
    <w:rsid w:val="000F1A8E"/>
    <w:rsid w:val="000F2894"/>
    <w:rsid w:val="000F3BE9"/>
    <w:rsid w:val="000F3F6C"/>
    <w:rsid w:val="000F5F55"/>
    <w:rsid w:val="000F6111"/>
    <w:rsid w:val="000F6DF3"/>
    <w:rsid w:val="000F7389"/>
    <w:rsid w:val="000F7795"/>
    <w:rsid w:val="001005FF"/>
    <w:rsid w:val="00103862"/>
    <w:rsid w:val="001062FB"/>
    <w:rsid w:val="00106304"/>
    <w:rsid w:val="001063E6"/>
    <w:rsid w:val="00106C2A"/>
    <w:rsid w:val="00110F59"/>
    <w:rsid w:val="00111FF3"/>
    <w:rsid w:val="001122A4"/>
    <w:rsid w:val="001131B2"/>
    <w:rsid w:val="00113CF4"/>
    <w:rsid w:val="001153EA"/>
    <w:rsid w:val="00115643"/>
    <w:rsid w:val="00116765"/>
    <w:rsid w:val="001219F5"/>
    <w:rsid w:val="00121A20"/>
    <w:rsid w:val="001224B5"/>
    <w:rsid w:val="0012377F"/>
    <w:rsid w:val="00124314"/>
    <w:rsid w:val="00124728"/>
    <w:rsid w:val="00125D6E"/>
    <w:rsid w:val="00126B4A"/>
    <w:rsid w:val="0013099B"/>
    <w:rsid w:val="00130E2B"/>
    <w:rsid w:val="00131B70"/>
    <w:rsid w:val="00131D0A"/>
    <w:rsid w:val="00132F13"/>
    <w:rsid w:val="00132FD0"/>
    <w:rsid w:val="001344C0"/>
    <w:rsid w:val="001346FA"/>
    <w:rsid w:val="0013492C"/>
    <w:rsid w:val="00134B39"/>
    <w:rsid w:val="00135252"/>
    <w:rsid w:val="001353D2"/>
    <w:rsid w:val="001360C1"/>
    <w:rsid w:val="0013694F"/>
    <w:rsid w:val="00137AB5"/>
    <w:rsid w:val="00137F0B"/>
    <w:rsid w:val="001402F2"/>
    <w:rsid w:val="00143088"/>
    <w:rsid w:val="00143AB8"/>
    <w:rsid w:val="001446EE"/>
    <w:rsid w:val="0015080B"/>
    <w:rsid w:val="00151E23"/>
    <w:rsid w:val="001526E0"/>
    <w:rsid w:val="00152D83"/>
    <w:rsid w:val="0015479B"/>
    <w:rsid w:val="001551B5"/>
    <w:rsid w:val="0015754F"/>
    <w:rsid w:val="001654D9"/>
    <w:rsid w:val="001659C1"/>
    <w:rsid w:val="001674ED"/>
    <w:rsid w:val="00170DDB"/>
    <w:rsid w:val="00170EC9"/>
    <w:rsid w:val="00172714"/>
    <w:rsid w:val="00173A8E"/>
    <w:rsid w:val="00173BF4"/>
    <w:rsid w:val="0017502C"/>
    <w:rsid w:val="00175DD1"/>
    <w:rsid w:val="0018011E"/>
    <w:rsid w:val="0018143F"/>
    <w:rsid w:val="00181FF8"/>
    <w:rsid w:val="001845EC"/>
    <w:rsid w:val="00186831"/>
    <w:rsid w:val="00190AC1"/>
    <w:rsid w:val="00192B68"/>
    <w:rsid w:val="00192CE6"/>
    <w:rsid w:val="0019341A"/>
    <w:rsid w:val="00194A57"/>
    <w:rsid w:val="00197DF9"/>
    <w:rsid w:val="001A1987"/>
    <w:rsid w:val="001A2564"/>
    <w:rsid w:val="001A2D5C"/>
    <w:rsid w:val="001A602B"/>
    <w:rsid w:val="001A612B"/>
    <w:rsid w:val="001A6173"/>
    <w:rsid w:val="001A6CBA"/>
    <w:rsid w:val="001B0D97"/>
    <w:rsid w:val="001B5A5D"/>
    <w:rsid w:val="001B7C39"/>
    <w:rsid w:val="001C0B02"/>
    <w:rsid w:val="001C149A"/>
    <w:rsid w:val="001C1CE5"/>
    <w:rsid w:val="001C296D"/>
    <w:rsid w:val="001C2D88"/>
    <w:rsid w:val="001C3D2A"/>
    <w:rsid w:val="001C401B"/>
    <w:rsid w:val="001C4A60"/>
    <w:rsid w:val="001C69CD"/>
    <w:rsid w:val="001C7268"/>
    <w:rsid w:val="001D21F7"/>
    <w:rsid w:val="001D23E8"/>
    <w:rsid w:val="001D2DC6"/>
    <w:rsid w:val="001D4589"/>
    <w:rsid w:val="001D51BA"/>
    <w:rsid w:val="001D53E7"/>
    <w:rsid w:val="001D6342"/>
    <w:rsid w:val="001D6352"/>
    <w:rsid w:val="001D66B5"/>
    <w:rsid w:val="001D6D53"/>
    <w:rsid w:val="001E03D5"/>
    <w:rsid w:val="001E382B"/>
    <w:rsid w:val="001E3905"/>
    <w:rsid w:val="001E4A6E"/>
    <w:rsid w:val="001E58E2"/>
    <w:rsid w:val="001E64FD"/>
    <w:rsid w:val="001E7AED"/>
    <w:rsid w:val="001F0428"/>
    <w:rsid w:val="001F082C"/>
    <w:rsid w:val="001F0870"/>
    <w:rsid w:val="001F0E99"/>
    <w:rsid w:val="001F3916"/>
    <w:rsid w:val="001F3C1F"/>
    <w:rsid w:val="001F54C5"/>
    <w:rsid w:val="001F662C"/>
    <w:rsid w:val="001F7074"/>
    <w:rsid w:val="001F711F"/>
    <w:rsid w:val="001F7668"/>
    <w:rsid w:val="00200490"/>
    <w:rsid w:val="002019D8"/>
    <w:rsid w:val="00201F3A"/>
    <w:rsid w:val="00202BA5"/>
    <w:rsid w:val="00203668"/>
    <w:rsid w:val="00203F96"/>
    <w:rsid w:val="002045A6"/>
    <w:rsid w:val="00204881"/>
    <w:rsid w:val="002056A5"/>
    <w:rsid w:val="002069B2"/>
    <w:rsid w:val="00207FA3"/>
    <w:rsid w:val="00213501"/>
    <w:rsid w:val="002140CF"/>
    <w:rsid w:val="00214DA8"/>
    <w:rsid w:val="00215423"/>
    <w:rsid w:val="002158FA"/>
    <w:rsid w:val="00220600"/>
    <w:rsid w:val="002224DB"/>
    <w:rsid w:val="00223FCB"/>
    <w:rsid w:val="00224D19"/>
    <w:rsid w:val="002252C3"/>
    <w:rsid w:val="00225C54"/>
    <w:rsid w:val="00230721"/>
    <w:rsid w:val="00230765"/>
    <w:rsid w:val="0023080C"/>
    <w:rsid w:val="00230D18"/>
    <w:rsid w:val="002319E4"/>
    <w:rsid w:val="00231F40"/>
    <w:rsid w:val="00232F5E"/>
    <w:rsid w:val="00233719"/>
    <w:rsid w:val="00233932"/>
    <w:rsid w:val="0023473F"/>
    <w:rsid w:val="00235632"/>
    <w:rsid w:val="00235837"/>
    <w:rsid w:val="00235872"/>
    <w:rsid w:val="00236950"/>
    <w:rsid w:val="00237773"/>
    <w:rsid w:val="00241559"/>
    <w:rsid w:val="002416DD"/>
    <w:rsid w:val="002435B3"/>
    <w:rsid w:val="002458EB"/>
    <w:rsid w:val="00245E39"/>
    <w:rsid w:val="002473D0"/>
    <w:rsid w:val="00247421"/>
    <w:rsid w:val="002500C8"/>
    <w:rsid w:val="00254923"/>
    <w:rsid w:val="0025596B"/>
    <w:rsid w:val="00257543"/>
    <w:rsid w:val="002577DF"/>
    <w:rsid w:val="002617E7"/>
    <w:rsid w:val="00261D58"/>
    <w:rsid w:val="00262901"/>
    <w:rsid w:val="00264228"/>
    <w:rsid w:val="00264334"/>
    <w:rsid w:val="0026473E"/>
    <w:rsid w:val="00264A4E"/>
    <w:rsid w:val="00264D87"/>
    <w:rsid w:val="00265754"/>
    <w:rsid w:val="00266214"/>
    <w:rsid w:val="00267AF0"/>
    <w:rsid w:val="00267C83"/>
    <w:rsid w:val="0027144F"/>
    <w:rsid w:val="00271813"/>
    <w:rsid w:val="00271F3A"/>
    <w:rsid w:val="00273278"/>
    <w:rsid w:val="002737F4"/>
    <w:rsid w:val="002771EE"/>
    <w:rsid w:val="00277278"/>
    <w:rsid w:val="002805F5"/>
    <w:rsid w:val="00280751"/>
    <w:rsid w:val="00282483"/>
    <w:rsid w:val="0028280A"/>
    <w:rsid w:val="00282F60"/>
    <w:rsid w:val="00284B63"/>
    <w:rsid w:val="00284E91"/>
    <w:rsid w:val="0028508B"/>
    <w:rsid w:val="00286ACD"/>
    <w:rsid w:val="00287632"/>
    <w:rsid w:val="00287838"/>
    <w:rsid w:val="002907B5"/>
    <w:rsid w:val="002922A8"/>
    <w:rsid w:val="00292EB7"/>
    <w:rsid w:val="00294F0C"/>
    <w:rsid w:val="00296227"/>
    <w:rsid w:val="00296959"/>
    <w:rsid w:val="00296F44"/>
    <w:rsid w:val="0029777D"/>
    <w:rsid w:val="002A055E"/>
    <w:rsid w:val="002A1156"/>
    <w:rsid w:val="002A1D4E"/>
    <w:rsid w:val="002A2869"/>
    <w:rsid w:val="002A28C4"/>
    <w:rsid w:val="002A4514"/>
    <w:rsid w:val="002A500B"/>
    <w:rsid w:val="002A74C2"/>
    <w:rsid w:val="002B0F1A"/>
    <w:rsid w:val="002B24D6"/>
    <w:rsid w:val="002B2FCE"/>
    <w:rsid w:val="002B4078"/>
    <w:rsid w:val="002B508C"/>
    <w:rsid w:val="002B79DF"/>
    <w:rsid w:val="002B7CEC"/>
    <w:rsid w:val="002C41E6"/>
    <w:rsid w:val="002C4B06"/>
    <w:rsid w:val="002C767E"/>
    <w:rsid w:val="002D071A"/>
    <w:rsid w:val="002D095B"/>
    <w:rsid w:val="002D1458"/>
    <w:rsid w:val="002D15C1"/>
    <w:rsid w:val="002D18B9"/>
    <w:rsid w:val="002D331E"/>
    <w:rsid w:val="002D34B2"/>
    <w:rsid w:val="002D3C59"/>
    <w:rsid w:val="002D48B0"/>
    <w:rsid w:val="002D53F0"/>
    <w:rsid w:val="002D5B37"/>
    <w:rsid w:val="002D5D2B"/>
    <w:rsid w:val="002D612A"/>
    <w:rsid w:val="002D7637"/>
    <w:rsid w:val="002E11E4"/>
    <w:rsid w:val="002E17F2"/>
    <w:rsid w:val="002E2872"/>
    <w:rsid w:val="002E28E6"/>
    <w:rsid w:val="002E32BA"/>
    <w:rsid w:val="002E3844"/>
    <w:rsid w:val="002E439E"/>
    <w:rsid w:val="002E49D8"/>
    <w:rsid w:val="002E6E83"/>
    <w:rsid w:val="002E7CAE"/>
    <w:rsid w:val="002F099A"/>
    <w:rsid w:val="002F119D"/>
    <w:rsid w:val="002F1EE5"/>
    <w:rsid w:val="002F2771"/>
    <w:rsid w:val="002F281F"/>
    <w:rsid w:val="002F2FD1"/>
    <w:rsid w:val="002F31AF"/>
    <w:rsid w:val="002F37A9"/>
    <w:rsid w:val="002F3DDA"/>
    <w:rsid w:val="002F5EEE"/>
    <w:rsid w:val="002F7F2A"/>
    <w:rsid w:val="00301CE6"/>
    <w:rsid w:val="0030256B"/>
    <w:rsid w:val="00302D03"/>
    <w:rsid w:val="0030501F"/>
    <w:rsid w:val="00305EE9"/>
    <w:rsid w:val="00307643"/>
    <w:rsid w:val="00307BA1"/>
    <w:rsid w:val="00310136"/>
    <w:rsid w:val="003102FC"/>
    <w:rsid w:val="00311558"/>
    <w:rsid w:val="00311702"/>
    <w:rsid w:val="00311E82"/>
    <w:rsid w:val="00313FD6"/>
    <w:rsid w:val="003143BD"/>
    <w:rsid w:val="00315363"/>
    <w:rsid w:val="003169C6"/>
    <w:rsid w:val="00317B72"/>
    <w:rsid w:val="003203ED"/>
    <w:rsid w:val="00320E81"/>
    <w:rsid w:val="00322C29"/>
    <w:rsid w:val="00322C9F"/>
    <w:rsid w:val="00323BBD"/>
    <w:rsid w:val="00323E31"/>
    <w:rsid w:val="00324D23"/>
    <w:rsid w:val="00324F2D"/>
    <w:rsid w:val="003270B9"/>
    <w:rsid w:val="00330FBB"/>
    <w:rsid w:val="00331751"/>
    <w:rsid w:val="00332A66"/>
    <w:rsid w:val="00334579"/>
    <w:rsid w:val="00335858"/>
    <w:rsid w:val="00336BDA"/>
    <w:rsid w:val="0034013D"/>
    <w:rsid w:val="003411C6"/>
    <w:rsid w:val="003417A8"/>
    <w:rsid w:val="00342BD7"/>
    <w:rsid w:val="00343330"/>
    <w:rsid w:val="003458F3"/>
    <w:rsid w:val="0034601D"/>
    <w:rsid w:val="00346DB5"/>
    <w:rsid w:val="003477B1"/>
    <w:rsid w:val="00347918"/>
    <w:rsid w:val="0035219F"/>
    <w:rsid w:val="003522B6"/>
    <w:rsid w:val="00353085"/>
    <w:rsid w:val="003531A9"/>
    <w:rsid w:val="00353CC6"/>
    <w:rsid w:val="003548B8"/>
    <w:rsid w:val="00354ACF"/>
    <w:rsid w:val="0035512F"/>
    <w:rsid w:val="00356E34"/>
    <w:rsid w:val="00357380"/>
    <w:rsid w:val="003602D9"/>
    <w:rsid w:val="003604CE"/>
    <w:rsid w:val="0036269D"/>
    <w:rsid w:val="003709BF"/>
    <w:rsid w:val="00370E47"/>
    <w:rsid w:val="00373885"/>
    <w:rsid w:val="00373BCD"/>
    <w:rsid w:val="003742AC"/>
    <w:rsid w:val="00376896"/>
    <w:rsid w:val="00377142"/>
    <w:rsid w:val="003775BD"/>
    <w:rsid w:val="00377CE1"/>
    <w:rsid w:val="003803F2"/>
    <w:rsid w:val="00385512"/>
    <w:rsid w:val="00385BF0"/>
    <w:rsid w:val="00387010"/>
    <w:rsid w:val="0039077B"/>
    <w:rsid w:val="00390A32"/>
    <w:rsid w:val="0039160F"/>
    <w:rsid w:val="003918A6"/>
    <w:rsid w:val="00392BE3"/>
    <w:rsid w:val="003939FF"/>
    <w:rsid w:val="003964DE"/>
    <w:rsid w:val="003976BE"/>
    <w:rsid w:val="003A027F"/>
    <w:rsid w:val="003A08B7"/>
    <w:rsid w:val="003A0ABD"/>
    <w:rsid w:val="003A0C36"/>
    <w:rsid w:val="003A2223"/>
    <w:rsid w:val="003A284C"/>
    <w:rsid w:val="003A2A0F"/>
    <w:rsid w:val="003A45A1"/>
    <w:rsid w:val="003A5B0A"/>
    <w:rsid w:val="003A6BAC"/>
    <w:rsid w:val="003A70A4"/>
    <w:rsid w:val="003A7EF3"/>
    <w:rsid w:val="003B159C"/>
    <w:rsid w:val="003B369F"/>
    <w:rsid w:val="003B36A3"/>
    <w:rsid w:val="003B3B1D"/>
    <w:rsid w:val="003B3E12"/>
    <w:rsid w:val="003B64BB"/>
    <w:rsid w:val="003B66D4"/>
    <w:rsid w:val="003B733F"/>
    <w:rsid w:val="003B7BA7"/>
    <w:rsid w:val="003B7FE5"/>
    <w:rsid w:val="003C11C8"/>
    <w:rsid w:val="003C1F41"/>
    <w:rsid w:val="003C25E1"/>
    <w:rsid w:val="003C2702"/>
    <w:rsid w:val="003C2F69"/>
    <w:rsid w:val="003C43FB"/>
    <w:rsid w:val="003C579A"/>
    <w:rsid w:val="003C7806"/>
    <w:rsid w:val="003D0CCC"/>
    <w:rsid w:val="003D109F"/>
    <w:rsid w:val="003D2478"/>
    <w:rsid w:val="003D3C45"/>
    <w:rsid w:val="003D4EB6"/>
    <w:rsid w:val="003D5B1F"/>
    <w:rsid w:val="003D5B65"/>
    <w:rsid w:val="003D5E38"/>
    <w:rsid w:val="003E15FA"/>
    <w:rsid w:val="003E1FF6"/>
    <w:rsid w:val="003E2134"/>
    <w:rsid w:val="003E2ADD"/>
    <w:rsid w:val="003E55E4"/>
    <w:rsid w:val="003E6C4D"/>
    <w:rsid w:val="003E74E3"/>
    <w:rsid w:val="003F0305"/>
    <w:rsid w:val="003F05C7"/>
    <w:rsid w:val="003F2B60"/>
    <w:rsid w:val="003F2CD4"/>
    <w:rsid w:val="003F442D"/>
    <w:rsid w:val="003F6493"/>
    <w:rsid w:val="003F6BBE"/>
    <w:rsid w:val="003F6F2F"/>
    <w:rsid w:val="004000E8"/>
    <w:rsid w:val="00400A90"/>
    <w:rsid w:val="00402E2B"/>
    <w:rsid w:val="00403876"/>
    <w:rsid w:val="00404DC7"/>
    <w:rsid w:val="0040512B"/>
    <w:rsid w:val="00405256"/>
    <w:rsid w:val="004053C8"/>
    <w:rsid w:val="00405CA5"/>
    <w:rsid w:val="00405EF7"/>
    <w:rsid w:val="00405F91"/>
    <w:rsid w:val="00406C24"/>
    <w:rsid w:val="00407CD3"/>
    <w:rsid w:val="00410134"/>
    <w:rsid w:val="00410B72"/>
    <w:rsid w:val="00410F18"/>
    <w:rsid w:val="004112B6"/>
    <w:rsid w:val="00411DBC"/>
    <w:rsid w:val="00412016"/>
    <w:rsid w:val="00412524"/>
    <w:rsid w:val="0041263E"/>
    <w:rsid w:val="00413AAC"/>
    <w:rsid w:val="00413B4B"/>
    <w:rsid w:val="00413E92"/>
    <w:rsid w:val="00416441"/>
    <w:rsid w:val="00417358"/>
    <w:rsid w:val="00417CC3"/>
    <w:rsid w:val="00421105"/>
    <w:rsid w:val="00421948"/>
    <w:rsid w:val="00421C87"/>
    <w:rsid w:val="00422AA4"/>
    <w:rsid w:val="00423BA7"/>
    <w:rsid w:val="004242F4"/>
    <w:rsid w:val="004259B0"/>
    <w:rsid w:val="00425B2E"/>
    <w:rsid w:val="00427248"/>
    <w:rsid w:val="004353AF"/>
    <w:rsid w:val="00437447"/>
    <w:rsid w:val="00437971"/>
    <w:rsid w:val="00441104"/>
    <w:rsid w:val="00441A92"/>
    <w:rsid w:val="004431DC"/>
    <w:rsid w:val="00443B36"/>
    <w:rsid w:val="0044473A"/>
    <w:rsid w:val="00444F56"/>
    <w:rsid w:val="00446488"/>
    <w:rsid w:val="004517AA"/>
    <w:rsid w:val="00452739"/>
    <w:rsid w:val="00452CAC"/>
    <w:rsid w:val="00455651"/>
    <w:rsid w:val="00455E9A"/>
    <w:rsid w:val="004569D2"/>
    <w:rsid w:val="0045708D"/>
    <w:rsid w:val="00457565"/>
    <w:rsid w:val="004577BA"/>
    <w:rsid w:val="00457B71"/>
    <w:rsid w:val="00460B8F"/>
    <w:rsid w:val="00462F8D"/>
    <w:rsid w:val="00463D63"/>
    <w:rsid w:val="00464034"/>
    <w:rsid w:val="004669E2"/>
    <w:rsid w:val="00470C31"/>
    <w:rsid w:val="0047133A"/>
    <w:rsid w:val="004713C6"/>
    <w:rsid w:val="00471DE0"/>
    <w:rsid w:val="00472145"/>
    <w:rsid w:val="004734D0"/>
    <w:rsid w:val="00473C75"/>
    <w:rsid w:val="004742D6"/>
    <w:rsid w:val="00474445"/>
    <w:rsid w:val="0047556B"/>
    <w:rsid w:val="00477377"/>
    <w:rsid w:val="00477768"/>
    <w:rsid w:val="00480307"/>
    <w:rsid w:val="00481CB6"/>
    <w:rsid w:val="004828C0"/>
    <w:rsid w:val="00482E31"/>
    <w:rsid w:val="00484A08"/>
    <w:rsid w:val="00490C7E"/>
    <w:rsid w:val="0049100B"/>
    <w:rsid w:val="00492BC5"/>
    <w:rsid w:val="0049587E"/>
    <w:rsid w:val="004964F1"/>
    <w:rsid w:val="00496715"/>
    <w:rsid w:val="004A093A"/>
    <w:rsid w:val="004A16BC"/>
    <w:rsid w:val="004A21B3"/>
    <w:rsid w:val="004A24A6"/>
    <w:rsid w:val="004A2B94"/>
    <w:rsid w:val="004A3B4A"/>
    <w:rsid w:val="004A56ED"/>
    <w:rsid w:val="004A5B42"/>
    <w:rsid w:val="004A7562"/>
    <w:rsid w:val="004A7A3F"/>
    <w:rsid w:val="004A7B0E"/>
    <w:rsid w:val="004B0BED"/>
    <w:rsid w:val="004B1A3F"/>
    <w:rsid w:val="004B5D67"/>
    <w:rsid w:val="004B64D8"/>
    <w:rsid w:val="004B6F6A"/>
    <w:rsid w:val="004B7C0C"/>
    <w:rsid w:val="004C168C"/>
    <w:rsid w:val="004C3898"/>
    <w:rsid w:val="004C5139"/>
    <w:rsid w:val="004C6C43"/>
    <w:rsid w:val="004D203B"/>
    <w:rsid w:val="004D36B1"/>
    <w:rsid w:val="004D5216"/>
    <w:rsid w:val="004D618D"/>
    <w:rsid w:val="004D7D2B"/>
    <w:rsid w:val="004D7EBD"/>
    <w:rsid w:val="004E15E3"/>
    <w:rsid w:val="004E1C47"/>
    <w:rsid w:val="004E2680"/>
    <w:rsid w:val="004E28F9"/>
    <w:rsid w:val="004E2C30"/>
    <w:rsid w:val="004E3A7D"/>
    <w:rsid w:val="004E462E"/>
    <w:rsid w:val="004E56DC"/>
    <w:rsid w:val="004E5996"/>
    <w:rsid w:val="004E66CB"/>
    <w:rsid w:val="004E76F4"/>
    <w:rsid w:val="004F0B4E"/>
    <w:rsid w:val="004F0B65"/>
    <w:rsid w:val="004F0B6C"/>
    <w:rsid w:val="004F1D4E"/>
    <w:rsid w:val="004F2078"/>
    <w:rsid w:val="004F4223"/>
    <w:rsid w:val="004F4B57"/>
    <w:rsid w:val="004F4CC1"/>
    <w:rsid w:val="004F4DA3"/>
    <w:rsid w:val="004F6544"/>
    <w:rsid w:val="004F6B6D"/>
    <w:rsid w:val="004F764A"/>
    <w:rsid w:val="005031FD"/>
    <w:rsid w:val="00504E22"/>
    <w:rsid w:val="0050536F"/>
    <w:rsid w:val="005057E8"/>
    <w:rsid w:val="005063E3"/>
    <w:rsid w:val="00506557"/>
    <w:rsid w:val="0050677A"/>
    <w:rsid w:val="00507093"/>
    <w:rsid w:val="005108D8"/>
    <w:rsid w:val="005116F9"/>
    <w:rsid w:val="00512B5B"/>
    <w:rsid w:val="00514C5F"/>
    <w:rsid w:val="005153A7"/>
    <w:rsid w:val="005155AF"/>
    <w:rsid w:val="00516CE1"/>
    <w:rsid w:val="00517306"/>
    <w:rsid w:val="005219CF"/>
    <w:rsid w:val="00523AB4"/>
    <w:rsid w:val="005272BB"/>
    <w:rsid w:val="005273CA"/>
    <w:rsid w:val="0053107E"/>
    <w:rsid w:val="00534B59"/>
    <w:rsid w:val="005350E5"/>
    <w:rsid w:val="00536759"/>
    <w:rsid w:val="005368CD"/>
    <w:rsid w:val="005379BD"/>
    <w:rsid w:val="00537C62"/>
    <w:rsid w:val="00537CFA"/>
    <w:rsid w:val="005402D1"/>
    <w:rsid w:val="00540445"/>
    <w:rsid w:val="00540DD8"/>
    <w:rsid w:val="00542C8C"/>
    <w:rsid w:val="00543171"/>
    <w:rsid w:val="00546970"/>
    <w:rsid w:val="005472AC"/>
    <w:rsid w:val="00547E4A"/>
    <w:rsid w:val="00550EA4"/>
    <w:rsid w:val="00554E19"/>
    <w:rsid w:val="0055598D"/>
    <w:rsid w:val="0056121F"/>
    <w:rsid w:val="005612A5"/>
    <w:rsid w:val="00564AF7"/>
    <w:rsid w:val="00564B63"/>
    <w:rsid w:val="0056521B"/>
    <w:rsid w:val="00567481"/>
    <w:rsid w:val="00570BB7"/>
    <w:rsid w:val="00571A3E"/>
    <w:rsid w:val="00572505"/>
    <w:rsid w:val="00573410"/>
    <w:rsid w:val="0057391A"/>
    <w:rsid w:val="0057600B"/>
    <w:rsid w:val="00580589"/>
    <w:rsid w:val="005819D1"/>
    <w:rsid w:val="00582809"/>
    <w:rsid w:val="00582C8D"/>
    <w:rsid w:val="0058457F"/>
    <w:rsid w:val="00584AA6"/>
    <w:rsid w:val="005857BB"/>
    <w:rsid w:val="0058798C"/>
    <w:rsid w:val="005900FA"/>
    <w:rsid w:val="005935A4"/>
    <w:rsid w:val="00593D63"/>
    <w:rsid w:val="005948C2"/>
    <w:rsid w:val="00595354"/>
    <w:rsid w:val="00595DCA"/>
    <w:rsid w:val="0059779B"/>
    <w:rsid w:val="005A041F"/>
    <w:rsid w:val="005A1144"/>
    <w:rsid w:val="005A209A"/>
    <w:rsid w:val="005A31F6"/>
    <w:rsid w:val="005A42BD"/>
    <w:rsid w:val="005A662D"/>
    <w:rsid w:val="005B0C3C"/>
    <w:rsid w:val="005B1409"/>
    <w:rsid w:val="005B3251"/>
    <w:rsid w:val="005B35D7"/>
    <w:rsid w:val="005B392A"/>
    <w:rsid w:val="005B3AA3"/>
    <w:rsid w:val="005B414D"/>
    <w:rsid w:val="005B6B7F"/>
    <w:rsid w:val="005B6F83"/>
    <w:rsid w:val="005C20B7"/>
    <w:rsid w:val="005C2FFD"/>
    <w:rsid w:val="005C463C"/>
    <w:rsid w:val="005C5112"/>
    <w:rsid w:val="005C74FB"/>
    <w:rsid w:val="005D0756"/>
    <w:rsid w:val="005D0C5E"/>
    <w:rsid w:val="005D1602"/>
    <w:rsid w:val="005D3FFE"/>
    <w:rsid w:val="005D5771"/>
    <w:rsid w:val="005D7611"/>
    <w:rsid w:val="005E0FB0"/>
    <w:rsid w:val="005E385F"/>
    <w:rsid w:val="005E5768"/>
    <w:rsid w:val="005E5B81"/>
    <w:rsid w:val="005E61C3"/>
    <w:rsid w:val="005E62EF"/>
    <w:rsid w:val="005F0E29"/>
    <w:rsid w:val="005F16BE"/>
    <w:rsid w:val="005F2CB1"/>
    <w:rsid w:val="005F3025"/>
    <w:rsid w:val="005F5E38"/>
    <w:rsid w:val="005F618C"/>
    <w:rsid w:val="005F70BD"/>
    <w:rsid w:val="0060010F"/>
    <w:rsid w:val="006008D4"/>
    <w:rsid w:val="0060283C"/>
    <w:rsid w:val="00604F14"/>
    <w:rsid w:val="0061016B"/>
    <w:rsid w:val="0061084A"/>
    <w:rsid w:val="00611B83"/>
    <w:rsid w:val="00612957"/>
    <w:rsid w:val="00613257"/>
    <w:rsid w:val="00613E50"/>
    <w:rsid w:val="006148EB"/>
    <w:rsid w:val="00614B61"/>
    <w:rsid w:val="00620157"/>
    <w:rsid w:val="00620A71"/>
    <w:rsid w:val="00620D80"/>
    <w:rsid w:val="006234A6"/>
    <w:rsid w:val="00625E6D"/>
    <w:rsid w:val="0062712A"/>
    <w:rsid w:val="00630001"/>
    <w:rsid w:val="006311B3"/>
    <w:rsid w:val="006312AE"/>
    <w:rsid w:val="0063284B"/>
    <w:rsid w:val="0063284C"/>
    <w:rsid w:val="00632BEE"/>
    <w:rsid w:val="00633F0A"/>
    <w:rsid w:val="00636398"/>
    <w:rsid w:val="006365EF"/>
    <w:rsid w:val="006368D3"/>
    <w:rsid w:val="006377EC"/>
    <w:rsid w:val="0064151F"/>
    <w:rsid w:val="00641533"/>
    <w:rsid w:val="0064208D"/>
    <w:rsid w:val="00642836"/>
    <w:rsid w:val="00643475"/>
    <w:rsid w:val="006436FA"/>
    <w:rsid w:val="0064396A"/>
    <w:rsid w:val="0064624E"/>
    <w:rsid w:val="00647313"/>
    <w:rsid w:val="0064795D"/>
    <w:rsid w:val="00647FA6"/>
    <w:rsid w:val="00650AB9"/>
    <w:rsid w:val="00655733"/>
    <w:rsid w:val="00655ACD"/>
    <w:rsid w:val="00656A92"/>
    <w:rsid w:val="00656DDE"/>
    <w:rsid w:val="0066011D"/>
    <w:rsid w:val="006607C0"/>
    <w:rsid w:val="006613A6"/>
    <w:rsid w:val="00662005"/>
    <w:rsid w:val="006626A4"/>
    <w:rsid w:val="006627A2"/>
    <w:rsid w:val="00662FCF"/>
    <w:rsid w:val="006630BF"/>
    <w:rsid w:val="006634E6"/>
    <w:rsid w:val="006655EE"/>
    <w:rsid w:val="00667EE7"/>
    <w:rsid w:val="00670922"/>
    <w:rsid w:val="00670BE1"/>
    <w:rsid w:val="00670E90"/>
    <w:rsid w:val="00671012"/>
    <w:rsid w:val="0067218F"/>
    <w:rsid w:val="00672DF1"/>
    <w:rsid w:val="00672F51"/>
    <w:rsid w:val="006741F2"/>
    <w:rsid w:val="00674CC3"/>
    <w:rsid w:val="00675B28"/>
    <w:rsid w:val="00675C72"/>
    <w:rsid w:val="006760F5"/>
    <w:rsid w:val="006771F9"/>
    <w:rsid w:val="006776D7"/>
    <w:rsid w:val="00680D94"/>
    <w:rsid w:val="00680DFA"/>
    <w:rsid w:val="00681003"/>
    <w:rsid w:val="006817C9"/>
    <w:rsid w:val="00681BC7"/>
    <w:rsid w:val="00683ECE"/>
    <w:rsid w:val="006849E9"/>
    <w:rsid w:val="00684ED5"/>
    <w:rsid w:val="00686BBC"/>
    <w:rsid w:val="0068741F"/>
    <w:rsid w:val="0069549B"/>
    <w:rsid w:val="00695FC2"/>
    <w:rsid w:val="00696632"/>
    <w:rsid w:val="00696949"/>
    <w:rsid w:val="00697052"/>
    <w:rsid w:val="006A46FB"/>
    <w:rsid w:val="006A5E28"/>
    <w:rsid w:val="006A697B"/>
    <w:rsid w:val="006A7AFF"/>
    <w:rsid w:val="006A7D70"/>
    <w:rsid w:val="006B0262"/>
    <w:rsid w:val="006B06CB"/>
    <w:rsid w:val="006B1816"/>
    <w:rsid w:val="006B19BE"/>
    <w:rsid w:val="006B2099"/>
    <w:rsid w:val="006B2324"/>
    <w:rsid w:val="006B2494"/>
    <w:rsid w:val="006B25AD"/>
    <w:rsid w:val="006B3948"/>
    <w:rsid w:val="006B3E91"/>
    <w:rsid w:val="006B4E1A"/>
    <w:rsid w:val="006B50CF"/>
    <w:rsid w:val="006B5163"/>
    <w:rsid w:val="006C03B8"/>
    <w:rsid w:val="006C551F"/>
    <w:rsid w:val="006C555C"/>
    <w:rsid w:val="006C5986"/>
    <w:rsid w:val="006C5EC9"/>
    <w:rsid w:val="006C6059"/>
    <w:rsid w:val="006C66C0"/>
    <w:rsid w:val="006C7522"/>
    <w:rsid w:val="006D2D2F"/>
    <w:rsid w:val="006D4171"/>
    <w:rsid w:val="006D4B6D"/>
    <w:rsid w:val="006D5121"/>
    <w:rsid w:val="006D523E"/>
    <w:rsid w:val="006D5BE5"/>
    <w:rsid w:val="006D6C2E"/>
    <w:rsid w:val="006D6C5F"/>
    <w:rsid w:val="006D6F08"/>
    <w:rsid w:val="006E062C"/>
    <w:rsid w:val="006E1C82"/>
    <w:rsid w:val="006E264B"/>
    <w:rsid w:val="006E28B7"/>
    <w:rsid w:val="006E2A9B"/>
    <w:rsid w:val="006E3310"/>
    <w:rsid w:val="006E49D4"/>
    <w:rsid w:val="006E4E39"/>
    <w:rsid w:val="006E5406"/>
    <w:rsid w:val="006E565E"/>
    <w:rsid w:val="006E673D"/>
    <w:rsid w:val="006E73D1"/>
    <w:rsid w:val="006E74C3"/>
    <w:rsid w:val="006E7D3B"/>
    <w:rsid w:val="006F1B70"/>
    <w:rsid w:val="006F20FD"/>
    <w:rsid w:val="006F27D2"/>
    <w:rsid w:val="006F341D"/>
    <w:rsid w:val="006F38AA"/>
    <w:rsid w:val="006F3CDE"/>
    <w:rsid w:val="006F4BC1"/>
    <w:rsid w:val="006F572A"/>
    <w:rsid w:val="006F58D4"/>
    <w:rsid w:val="006F6582"/>
    <w:rsid w:val="006F7381"/>
    <w:rsid w:val="007007CA"/>
    <w:rsid w:val="00701F2B"/>
    <w:rsid w:val="0070346E"/>
    <w:rsid w:val="00704EDB"/>
    <w:rsid w:val="007055CD"/>
    <w:rsid w:val="00706101"/>
    <w:rsid w:val="00707072"/>
    <w:rsid w:val="00707187"/>
    <w:rsid w:val="00707D61"/>
    <w:rsid w:val="007117D4"/>
    <w:rsid w:val="00712287"/>
    <w:rsid w:val="007122F2"/>
    <w:rsid w:val="00712772"/>
    <w:rsid w:val="007148D3"/>
    <w:rsid w:val="00715A36"/>
    <w:rsid w:val="00715B9A"/>
    <w:rsid w:val="00715FA7"/>
    <w:rsid w:val="00717637"/>
    <w:rsid w:val="007179FF"/>
    <w:rsid w:val="007217FE"/>
    <w:rsid w:val="00724C01"/>
    <w:rsid w:val="00724F91"/>
    <w:rsid w:val="007257D0"/>
    <w:rsid w:val="00725D72"/>
    <w:rsid w:val="007267B7"/>
    <w:rsid w:val="00726EA6"/>
    <w:rsid w:val="00727208"/>
    <w:rsid w:val="007272E4"/>
    <w:rsid w:val="007273ED"/>
    <w:rsid w:val="00727680"/>
    <w:rsid w:val="0072799B"/>
    <w:rsid w:val="00731EC6"/>
    <w:rsid w:val="0073222F"/>
    <w:rsid w:val="007348B1"/>
    <w:rsid w:val="00735DE2"/>
    <w:rsid w:val="007362A6"/>
    <w:rsid w:val="00736D7D"/>
    <w:rsid w:val="00740E58"/>
    <w:rsid w:val="007411BD"/>
    <w:rsid w:val="00742ED6"/>
    <w:rsid w:val="0074330A"/>
    <w:rsid w:val="007434E1"/>
    <w:rsid w:val="007445A0"/>
    <w:rsid w:val="0074524B"/>
    <w:rsid w:val="00747C72"/>
    <w:rsid w:val="00747D8B"/>
    <w:rsid w:val="007506A2"/>
    <w:rsid w:val="00750D07"/>
    <w:rsid w:val="00751228"/>
    <w:rsid w:val="00753D8B"/>
    <w:rsid w:val="007571E1"/>
    <w:rsid w:val="00757A16"/>
    <w:rsid w:val="007604B2"/>
    <w:rsid w:val="007606F9"/>
    <w:rsid w:val="00761DC3"/>
    <w:rsid w:val="00764611"/>
    <w:rsid w:val="0076489D"/>
    <w:rsid w:val="00765281"/>
    <w:rsid w:val="00765551"/>
    <w:rsid w:val="00766BAD"/>
    <w:rsid w:val="0076732B"/>
    <w:rsid w:val="007701F3"/>
    <w:rsid w:val="0077224F"/>
    <w:rsid w:val="0077257F"/>
    <w:rsid w:val="007729A2"/>
    <w:rsid w:val="00773620"/>
    <w:rsid w:val="00773F6C"/>
    <w:rsid w:val="007755F2"/>
    <w:rsid w:val="00776971"/>
    <w:rsid w:val="0077754D"/>
    <w:rsid w:val="0078037B"/>
    <w:rsid w:val="00780A80"/>
    <w:rsid w:val="0078177E"/>
    <w:rsid w:val="007828A1"/>
    <w:rsid w:val="0078304C"/>
    <w:rsid w:val="007831A7"/>
    <w:rsid w:val="00783673"/>
    <w:rsid w:val="00785490"/>
    <w:rsid w:val="007866B7"/>
    <w:rsid w:val="00791415"/>
    <w:rsid w:val="007924B6"/>
    <w:rsid w:val="007925EA"/>
    <w:rsid w:val="007931F9"/>
    <w:rsid w:val="00793CD8"/>
    <w:rsid w:val="00795C92"/>
    <w:rsid w:val="00796231"/>
    <w:rsid w:val="007A0980"/>
    <w:rsid w:val="007A10F2"/>
    <w:rsid w:val="007A1CB3"/>
    <w:rsid w:val="007A1E5E"/>
    <w:rsid w:val="007A306F"/>
    <w:rsid w:val="007A374B"/>
    <w:rsid w:val="007A43A6"/>
    <w:rsid w:val="007A53C4"/>
    <w:rsid w:val="007A58A6"/>
    <w:rsid w:val="007A59A5"/>
    <w:rsid w:val="007A64C1"/>
    <w:rsid w:val="007A743D"/>
    <w:rsid w:val="007B03AD"/>
    <w:rsid w:val="007B0EE0"/>
    <w:rsid w:val="007B1784"/>
    <w:rsid w:val="007B2EF4"/>
    <w:rsid w:val="007B3D2D"/>
    <w:rsid w:val="007B417F"/>
    <w:rsid w:val="007B4DF0"/>
    <w:rsid w:val="007B50AE"/>
    <w:rsid w:val="007B51DF"/>
    <w:rsid w:val="007C05DD"/>
    <w:rsid w:val="007C0B50"/>
    <w:rsid w:val="007C1272"/>
    <w:rsid w:val="007C12FD"/>
    <w:rsid w:val="007C1C72"/>
    <w:rsid w:val="007C2E42"/>
    <w:rsid w:val="007C3D18"/>
    <w:rsid w:val="007C60BF"/>
    <w:rsid w:val="007C6A07"/>
    <w:rsid w:val="007C75A1"/>
    <w:rsid w:val="007C77A5"/>
    <w:rsid w:val="007D04E5"/>
    <w:rsid w:val="007D1190"/>
    <w:rsid w:val="007D36F0"/>
    <w:rsid w:val="007D3785"/>
    <w:rsid w:val="007D4101"/>
    <w:rsid w:val="007D5901"/>
    <w:rsid w:val="007D5BCA"/>
    <w:rsid w:val="007D7526"/>
    <w:rsid w:val="007E0247"/>
    <w:rsid w:val="007E31F6"/>
    <w:rsid w:val="007E4610"/>
    <w:rsid w:val="007E4715"/>
    <w:rsid w:val="007E505B"/>
    <w:rsid w:val="007E5181"/>
    <w:rsid w:val="007E63DC"/>
    <w:rsid w:val="007E7091"/>
    <w:rsid w:val="00803FAE"/>
    <w:rsid w:val="00804D92"/>
    <w:rsid w:val="00805630"/>
    <w:rsid w:val="0080605F"/>
    <w:rsid w:val="00807786"/>
    <w:rsid w:val="00811FCB"/>
    <w:rsid w:val="00812D90"/>
    <w:rsid w:val="00813E92"/>
    <w:rsid w:val="008147E0"/>
    <w:rsid w:val="008158D6"/>
    <w:rsid w:val="00817196"/>
    <w:rsid w:val="00817E30"/>
    <w:rsid w:val="00820269"/>
    <w:rsid w:val="00820B89"/>
    <w:rsid w:val="00820FCE"/>
    <w:rsid w:val="008223B8"/>
    <w:rsid w:val="0082319B"/>
    <w:rsid w:val="008235DB"/>
    <w:rsid w:val="00824AB4"/>
    <w:rsid w:val="00825C42"/>
    <w:rsid w:val="00825D25"/>
    <w:rsid w:val="00827D6F"/>
    <w:rsid w:val="00832FBF"/>
    <w:rsid w:val="00834A3C"/>
    <w:rsid w:val="00834E8E"/>
    <w:rsid w:val="0083513C"/>
    <w:rsid w:val="00835524"/>
    <w:rsid w:val="008376AC"/>
    <w:rsid w:val="00841075"/>
    <w:rsid w:val="00842E97"/>
    <w:rsid w:val="00843891"/>
    <w:rsid w:val="008444E8"/>
    <w:rsid w:val="00844E80"/>
    <w:rsid w:val="00846FE7"/>
    <w:rsid w:val="00851BCF"/>
    <w:rsid w:val="00853824"/>
    <w:rsid w:val="00853B23"/>
    <w:rsid w:val="00853EFD"/>
    <w:rsid w:val="00853F72"/>
    <w:rsid w:val="00853FC5"/>
    <w:rsid w:val="00856911"/>
    <w:rsid w:val="00857F8E"/>
    <w:rsid w:val="00862E39"/>
    <w:rsid w:val="00863691"/>
    <w:rsid w:val="00864805"/>
    <w:rsid w:val="00865369"/>
    <w:rsid w:val="008677FD"/>
    <w:rsid w:val="008706D4"/>
    <w:rsid w:val="00870879"/>
    <w:rsid w:val="00870B1B"/>
    <w:rsid w:val="00870F8A"/>
    <w:rsid w:val="008719A4"/>
    <w:rsid w:val="00871D23"/>
    <w:rsid w:val="00872BE5"/>
    <w:rsid w:val="00873457"/>
    <w:rsid w:val="00874312"/>
    <w:rsid w:val="0087437C"/>
    <w:rsid w:val="00875CD7"/>
    <w:rsid w:val="00876B4D"/>
    <w:rsid w:val="00876FFF"/>
    <w:rsid w:val="0087713A"/>
    <w:rsid w:val="00877192"/>
    <w:rsid w:val="008777B0"/>
    <w:rsid w:val="00877A52"/>
    <w:rsid w:val="00877F18"/>
    <w:rsid w:val="008810D3"/>
    <w:rsid w:val="00884531"/>
    <w:rsid w:val="0088643E"/>
    <w:rsid w:val="00886965"/>
    <w:rsid w:val="00892E99"/>
    <w:rsid w:val="008939DD"/>
    <w:rsid w:val="008941E3"/>
    <w:rsid w:val="00894A88"/>
    <w:rsid w:val="00895386"/>
    <w:rsid w:val="008A0D15"/>
    <w:rsid w:val="008A21FF"/>
    <w:rsid w:val="008A2CE2"/>
    <w:rsid w:val="008A30AC"/>
    <w:rsid w:val="008A44B8"/>
    <w:rsid w:val="008A4D5B"/>
    <w:rsid w:val="008A51A8"/>
    <w:rsid w:val="008A54C7"/>
    <w:rsid w:val="008A5823"/>
    <w:rsid w:val="008A643B"/>
    <w:rsid w:val="008A6BAA"/>
    <w:rsid w:val="008A77D8"/>
    <w:rsid w:val="008B0483"/>
    <w:rsid w:val="008B120C"/>
    <w:rsid w:val="008B51A0"/>
    <w:rsid w:val="008B592A"/>
    <w:rsid w:val="008B5F03"/>
    <w:rsid w:val="008B7B5C"/>
    <w:rsid w:val="008C0C99"/>
    <w:rsid w:val="008C11F9"/>
    <w:rsid w:val="008C2017"/>
    <w:rsid w:val="008C23AD"/>
    <w:rsid w:val="008C285E"/>
    <w:rsid w:val="008C4958"/>
    <w:rsid w:val="008C4BAA"/>
    <w:rsid w:val="008C5B06"/>
    <w:rsid w:val="008C6AE8"/>
    <w:rsid w:val="008C7573"/>
    <w:rsid w:val="008D00A5"/>
    <w:rsid w:val="008D34F1"/>
    <w:rsid w:val="008D39D8"/>
    <w:rsid w:val="008D3FA4"/>
    <w:rsid w:val="008D5257"/>
    <w:rsid w:val="008D5432"/>
    <w:rsid w:val="008D54CB"/>
    <w:rsid w:val="008D6D1A"/>
    <w:rsid w:val="008E065E"/>
    <w:rsid w:val="008E0927"/>
    <w:rsid w:val="008E1909"/>
    <w:rsid w:val="008E1E93"/>
    <w:rsid w:val="008E23F9"/>
    <w:rsid w:val="008E264E"/>
    <w:rsid w:val="008E2BAB"/>
    <w:rsid w:val="008E3A60"/>
    <w:rsid w:val="008E5E02"/>
    <w:rsid w:val="008E7674"/>
    <w:rsid w:val="008E784A"/>
    <w:rsid w:val="008F1EAB"/>
    <w:rsid w:val="008F2DED"/>
    <w:rsid w:val="008F33DC"/>
    <w:rsid w:val="008F477F"/>
    <w:rsid w:val="008F50D8"/>
    <w:rsid w:val="008F60D5"/>
    <w:rsid w:val="00901EE0"/>
    <w:rsid w:val="00902350"/>
    <w:rsid w:val="009025C2"/>
    <w:rsid w:val="0090336B"/>
    <w:rsid w:val="009050E5"/>
    <w:rsid w:val="009053AA"/>
    <w:rsid w:val="0090601B"/>
    <w:rsid w:val="00906939"/>
    <w:rsid w:val="00906F3F"/>
    <w:rsid w:val="00910B7D"/>
    <w:rsid w:val="00910E29"/>
    <w:rsid w:val="00911DFB"/>
    <w:rsid w:val="0091383E"/>
    <w:rsid w:val="009139D9"/>
    <w:rsid w:val="00914AD8"/>
    <w:rsid w:val="00916079"/>
    <w:rsid w:val="00916DBC"/>
    <w:rsid w:val="00917CE9"/>
    <w:rsid w:val="00920BF2"/>
    <w:rsid w:val="00922010"/>
    <w:rsid w:val="00923027"/>
    <w:rsid w:val="009240E3"/>
    <w:rsid w:val="00925259"/>
    <w:rsid w:val="00931BD9"/>
    <w:rsid w:val="009367AD"/>
    <w:rsid w:val="009368F3"/>
    <w:rsid w:val="00937F86"/>
    <w:rsid w:val="00941363"/>
    <w:rsid w:val="00941636"/>
    <w:rsid w:val="00943742"/>
    <w:rsid w:val="009451AB"/>
    <w:rsid w:val="00945C05"/>
    <w:rsid w:val="00945E2C"/>
    <w:rsid w:val="00946945"/>
    <w:rsid w:val="0094746A"/>
    <w:rsid w:val="00947713"/>
    <w:rsid w:val="00947718"/>
    <w:rsid w:val="00950098"/>
    <w:rsid w:val="00950496"/>
    <w:rsid w:val="00950DE7"/>
    <w:rsid w:val="00950FB1"/>
    <w:rsid w:val="00951E93"/>
    <w:rsid w:val="00953920"/>
    <w:rsid w:val="00953A29"/>
    <w:rsid w:val="00953D47"/>
    <w:rsid w:val="00953DAB"/>
    <w:rsid w:val="0095681E"/>
    <w:rsid w:val="00956F63"/>
    <w:rsid w:val="009572D4"/>
    <w:rsid w:val="009579C4"/>
    <w:rsid w:val="00960DF6"/>
    <w:rsid w:val="00960FB6"/>
    <w:rsid w:val="00961921"/>
    <w:rsid w:val="00961C55"/>
    <w:rsid w:val="0096430A"/>
    <w:rsid w:val="009651C6"/>
    <w:rsid w:val="0096554B"/>
    <w:rsid w:val="0096584A"/>
    <w:rsid w:val="0097036A"/>
    <w:rsid w:val="0097087D"/>
    <w:rsid w:val="00971F08"/>
    <w:rsid w:val="009759C4"/>
    <w:rsid w:val="0097603D"/>
    <w:rsid w:val="00976949"/>
    <w:rsid w:val="00977C21"/>
    <w:rsid w:val="00980477"/>
    <w:rsid w:val="00985253"/>
    <w:rsid w:val="009853B3"/>
    <w:rsid w:val="00990630"/>
    <w:rsid w:val="00990993"/>
    <w:rsid w:val="00991761"/>
    <w:rsid w:val="00992543"/>
    <w:rsid w:val="00994AD9"/>
    <w:rsid w:val="00994DCA"/>
    <w:rsid w:val="009960EC"/>
    <w:rsid w:val="00996F8B"/>
    <w:rsid w:val="009970DD"/>
    <w:rsid w:val="009A0FBA"/>
    <w:rsid w:val="009A1601"/>
    <w:rsid w:val="009A1D60"/>
    <w:rsid w:val="009A2784"/>
    <w:rsid w:val="009A2A85"/>
    <w:rsid w:val="009A3BB6"/>
    <w:rsid w:val="009A3DB5"/>
    <w:rsid w:val="009A462D"/>
    <w:rsid w:val="009A5CBA"/>
    <w:rsid w:val="009A6042"/>
    <w:rsid w:val="009A7523"/>
    <w:rsid w:val="009B1F30"/>
    <w:rsid w:val="009B38CC"/>
    <w:rsid w:val="009B3AC2"/>
    <w:rsid w:val="009B3BA7"/>
    <w:rsid w:val="009B42C0"/>
    <w:rsid w:val="009B4DF4"/>
    <w:rsid w:val="009B564E"/>
    <w:rsid w:val="009B7E87"/>
    <w:rsid w:val="009C0169"/>
    <w:rsid w:val="009C0755"/>
    <w:rsid w:val="009C0907"/>
    <w:rsid w:val="009C3431"/>
    <w:rsid w:val="009C3D34"/>
    <w:rsid w:val="009C403E"/>
    <w:rsid w:val="009C439C"/>
    <w:rsid w:val="009D0798"/>
    <w:rsid w:val="009D4FF0"/>
    <w:rsid w:val="009D5044"/>
    <w:rsid w:val="009D703C"/>
    <w:rsid w:val="009D718F"/>
    <w:rsid w:val="009D7C82"/>
    <w:rsid w:val="009E068F"/>
    <w:rsid w:val="009E1106"/>
    <w:rsid w:val="009E14E0"/>
    <w:rsid w:val="009E1ED5"/>
    <w:rsid w:val="009E35DB"/>
    <w:rsid w:val="009E3715"/>
    <w:rsid w:val="009E410B"/>
    <w:rsid w:val="009E47A3"/>
    <w:rsid w:val="009E6A97"/>
    <w:rsid w:val="009E77F5"/>
    <w:rsid w:val="009E7B9C"/>
    <w:rsid w:val="009F08F3"/>
    <w:rsid w:val="009F1E18"/>
    <w:rsid w:val="009F1F0C"/>
    <w:rsid w:val="009F344F"/>
    <w:rsid w:val="009F4CE5"/>
    <w:rsid w:val="009F691A"/>
    <w:rsid w:val="009F7213"/>
    <w:rsid w:val="00A01617"/>
    <w:rsid w:val="00A02808"/>
    <w:rsid w:val="00A031D8"/>
    <w:rsid w:val="00A03640"/>
    <w:rsid w:val="00A036F9"/>
    <w:rsid w:val="00A048A8"/>
    <w:rsid w:val="00A04F49"/>
    <w:rsid w:val="00A132A5"/>
    <w:rsid w:val="00A136A7"/>
    <w:rsid w:val="00A13718"/>
    <w:rsid w:val="00A13E54"/>
    <w:rsid w:val="00A1760B"/>
    <w:rsid w:val="00A17F63"/>
    <w:rsid w:val="00A204A4"/>
    <w:rsid w:val="00A2193B"/>
    <w:rsid w:val="00A21E50"/>
    <w:rsid w:val="00A2351A"/>
    <w:rsid w:val="00A23CD8"/>
    <w:rsid w:val="00A264A9"/>
    <w:rsid w:val="00A26C4C"/>
    <w:rsid w:val="00A26DCF"/>
    <w:rsid w:val="00A27785"/>
    <w:rsid w:val="00A30187"/>
    <w:rsid w:val="00A3120A"/>
    <w:rsid w:val="00A316BF"/>
    <w:rsid w:val="00A321CC"/>
    <w:rsid w:val="00A34355"/>
    <w:rsid w:val="00A3448A"/>
    <w:rsid w:val="00A34544"/>
    <w:rsid w:val="00A36297"/>
    <w:rsid w:val="00A36755"/>
    <w:rsid w:val="00A4016F"/>
    <w:rsid w:val="00A407CC"/>
    <w:rsid w:val="00A41E2B"/>
    <w:rsid w:val="00A42C4C"/>
    <w:rsid w:val="00A441DA"/>
    <w:rsid w:val="00A4441F"/>
    <w:rsid w:val="00A45051"/>
    <w:rsid w:val="00A45B74"/>
    <w:rsid w:val="00A47AC3"/>
    <w:rsid w:val="00A52E1D"/>
    <w:rsid w:val="00A5415E"/>
    <w:rsid w:val="00A56DA8"/>
    <w:rsid w:val="00A57D67"/>
    <w:rsid w:val="00A6083C"/>
    <w:rsid w:val="00A61499"/>
    <w:rsid w:val="00A62A77"/>
    <w:rsid w:val="00A63483"/>
    <w:rsid w:val="00A64994"/>
    <w:rsid w:val="00A657D7"/>
    <w:rsid w:val="00A65CF7"/>
    <w:rsid w:val="00A660AC"/>
    <w:rsid w:val="00A67254"/>
    <w:rsid w:val="00A67A19"/>
    <w:rsid w:val="00A67D9A"/>
    <w:rsid w:val="00A67E6C"/>
    <w:rsid w:val="00A71B99"/>
    <w:rsid w:val="00A739D0"/>
    <w:rsid w:val="00A761D4"/>
    <w:rsid w:val="00A77EC4"/>
    <w:rsid w:val="00A80197"/>
    <w:rsid w:val="00A80440"/>
    <w:rsid w:val="00A82880"/>
    <w:rsid w:val="00A82993"/>
    <w:rsid w:val="00A83979"/>
    <w:rsid w:val="00A840BE"/>
    <w:rsid w:val="00A91846"/>
    <w:rsid w:val="00A92879"/>
    <w:rsid w:val="00A9442A"/>
    <w:rsid w:val="00A9445A"/>
    <w:rsid w:val="00A954F9"/>
    <w:rsid w:val="00AA016F"/>
    <w:rsid w:val="00AA1256"/>
    <w:rsid w:val="00AA1ED6"/>
    <w:rsid w:val="00AA51D6"/>
    <w:rsid w:val="00AA5776"/>
    <w:rsid w:val="00AA7965"/>
    <w:rsid w:val="00AA7A23"/>
    <w:rsid w:val="00AB0BC8"/>
    <w:rsid w:val="00AB11CA"/>
    <w:rsid w:val="00AB14D9"/>
    <w:rsid w:val="00AB2744"/>
    <w:rsid w:val="00AB42C3"/>
    <w:rsid w:val="00AB4AB8"/>
    <w:rsid w:val="00AB5065"/>
    <w:rsid w:val="00AB562A"/>
    <w:rsid w:val="00AB655E"/>
    <w:rsid w:val="00AB6869"/>
    <w:rsid w:val="00AC007F"/>
    <w:rsid w:val="00AC0312"/>
    <w:rsid w:val="00AC1644"/>
    <w:rsid w:val="00AC16C3"/>
    <w:rsid w:val="00AC2ECD"/>
    <w:rsid w:val="00AC3119"/>
    <w:rsid w:val="00AC3FD8"/>
    <w:rsid w:val="00AC4784"/>
    <w:rsid w:val="00AC49FB"/>
    <w:rsid w:val="00AC5A10"/>
    <w:rsid w:val="00AD00AF"/>
    <w:rsid w:val="00AD08A3"/>
    <w:rsid w:val="00AD0AA3"/>
    <w:rsid w:val="00AD3F94"/>
    <w:rsid w:val="00AD4A5A"/>
    <w:rsid w:val="00AE1D7A"/>
    <w:rsid w:val="00AE244A"/>
    <w:rsid w:val="00AE27AC"/>
    <w:rsid w:val="00AE40E0"/>
    <w:rsid w:val="00AE4371"/>
    <w:rsid w:val="00AE43D4"/>
    <w:rsid w:val="00AE4DBA"/>
    <w:rsid w:val="00AE4F07"/>
    <w:rsid w:val="00AE5FFF"/>
    <w:rsid w:val="00AF18E2"/>
    <w:rsid w:val="00AF1C5D"/>
    <w:rsid w:val="00AF2CBA"/>
    <w:rsid w:val="00AF38FE"/>
    <w:rsid w:val="00AF42D7"/>
    <w:rsid w:val="00B00228"/>
    <w:rsid w:val="00B006FE"/>
    <w:rsid w:val="00B007CB"/>
    <w:rsid w:val="00B00E65"/>
    <w:rsid w:val="00B01228"/>
    <w:rsid w:val="00B02AA9"/>
    <w:rsid w:val="00B02FA3"/>
    <w:rsid w:val="00B04C11"/>
    <w:rsid w:val="00B05084"/>
    <w:rsid w:val="00B05F61"/>
    <w:rsid w:val="00B07C5B"/>
    <w:rsid w:val="00B100A8"/>
    <w:rsid w:val="00B1100C"/>
    <w:rsid w:val="00B13252"/>
    <w:rsid w:val="00B157F9"/>
    <w:rsid w:val="00B16922"/>
    <w:rsid w:val="00B17D58"/>
    <w:rsid w:val="00B20256"/>
    <w:rsid w:val="00B20D09"/>
    <w:rsid w:val="00B21BE2"/>
    <w:rsid w:val="00B21CFD"/>
    <w:rsid w:val="00B23543"/>
    <w:rsid w:val="00B2437F"/>
    <w:rsid w:val="00B244F0"/>
    <w:rsid w:val="00B268E3"/>
    <w:rsid w:val="00B2763F"/>
    <w:rsid w:val="00B27AAC"/>
    <w:rsid w:val="00B30929"/>
    <w:rsid w:val="00B3109F"/>
    <w:rsid w:val="00B31F5B"/>
    <w:rsid w:val="00B3321E"/>
    <w:rsid w:val="00B3482F"/>
    <w:rsid w:val="00B359E3"/>
    <w:rsid w:val="00B35CE7"/>
    <w:rsid w:val="00B372AA"/>
    <w:rsid w:val="00B40445"/>
    <w:rsid w:val="00B409E0"/>
    <w:rsid w:val="00B41888"/>
    <w:rsid w:val="00B43E39"/>
    <w:rsid w:val="00B448B9"/>
    <w:rsid w:val="00B458E2"/>
    <w:rsid w:val="00B45A52"/>
    <w:rsid w:val="00B46175"/>
    <w:rsid w:val="00B470C0"/>
    <w:rsid w:val="00B548B7"/>
    <w:rsid w:val="00B600F9"/>
    <w:rsid w:val="00B6515E"/>
    <w:rsid w:val="00B664C7"/>
    <w:rsid w:val="00B6678A"/>
    <w:rsid w:val="00B66CE0"/>
    <w:rsid w:val="00B67304"/>
    <w:rsid w:val="00B70715"/>
    <w:rsid w:val="00B70FF2"/>
    <w:rsid w:val="00B72309"/>
    <w:rsid w:val="00B73420"/>
    <w:rsid w:val="00B73660"/>
    <w:rsid w:val="00B7393D"/>
    <w:rsid w:val="00B739F6"/>
    <w:rsid w:val="00B7661D"/>
    <w:rsid w:val="00B815F6"/>
    <w:rsid w:val="00B81A6C"/>
    <w:rsid w:val="00B84D64"/>
    <w:rsid w:val="00B8501A"/>
    <w:rsid w:val="00B85DE5"/>
    <w:rsid w:val="00B85F7D"/>
    <w:rsid w:val="00B87C76"/>
    <w:rsid w:val="00B9025F"/>
    <w:rsid w:val="00B90F73"/>
    <w:rsid w:val="00B919B7"/>
    <w:rsid w:val="00B93B59"/>
    <w:rsid w:val="00B9406A"/>
    <w:rsid w:val="00BA1E00"/>
    <w:rsid w:val="00BA2280"/>
    <w:rsid w:val="00BA2A08"/>
    <w:rsid w:val="00BA2D1B"/>
    <w:rsid w:val="00BA3E86"/>
    <w:rsid w:val="00BA56D2"/>
    <w:rsid w:val="00BA6CFD"/>
    <w:rsid w:val="00BA76E0"/>
    <w:rsid w:val="00BA784D"/>
    <w:rsid w:val="00BA7B07"/>
    <w:rsid w:val="00BB0218"/>
    <w:rsid w:val="00BB2026"/>
    <w:rsid w:val="00BB2A25"/>
    <w:rsid w:val="00BB51E9"/>
    <w:rsid w:val="00BB5282"/>
    <w:rsid w:val="00BC0D36"/>
    <w:rsid w:val="00BC0FDC"/>
    <w:rsid w:val="00BC3053"/>
    <w:rsid w:val="00BC34F7"/>
    <w:rsid w:val="00BC4D2E"/>
    <w:rsid w:val="00BC5A64"/>
    <w:rsid w:val="00BD4307"/>
    <w:rsid w:val="00BD48AC"/>
    <w:rsid w:val="00BD4FEA"/>
    <w:rsid w:val="00BD5F1A"/>
    <w:rsid w:val="00BD5FAE"/>
    <w:rsid w:val="00BD66C7"/>
    <w:rsid w:val="00BD7892"/>
    <w:rsid w:val="00BD7F59"/>
    <w:rsid w:val="00BE1234"/>
    <w:rsid w:val="00BE2168"/>
    <w:rsid w:val="00BE2FA6"/>
    <w:rsid w:val="00BE333F"/>
    <w:rsid w:val="00BE3673"/>
    <w:rsid w:val="00BE7406"/>
    <w:rsid w:val="00BE7603"/>
    <w:rsid w:val="00BF025B"/>
    <w:rsid w:val="00BF066A"/>
    <w:rsid w:val="00BF10B4"/>
    <w:rsid w:val="00BF3279"/>
    <w:rsid w:val="00BF4C5D"/>
    <w:rsid w:val="00BF5342"/>
    <w:rsid w:val="00BF53AC"/>
    <w:rsid w:val="00BF5620"/>
    <w:rsid w:val="00BF6C8E"/>
    <w:rsid w:val="00BF74C7"/>
    <w:rsid w:val="00C007AC"/>
    <w:rsid w:val="00C00DCD"/>
    <w:rsid w:val="00C015F1"/>
    <w:rsid w:val="00C01F33"/>
    <w:rsid w:val="00C0218E"/>
    <w:rsid w:val="00C02CC6"/>
    <w:rsid w:val="00C040F7"/>
    <w:rsid w:val="00C044AB"/>
    <w:rsid w:val="00C05706"/>
    <w:rsid w:val="00C064EE"/>
    <w:rsid w:val="00C07377"/>
    <w:rsid w:val="00C10478"/>
    <w:rsid w:val="00C117DB"/>
    <w:rsid w:val="00C12077"/>
    <w:rsid w:val="00C12107"/>
    <w:rsid w:val="00C12FD7"/>
    <w:rsid w:val="00C13335"/>
    <w:rsid w:val="00C13C37"/>
    <w:rsid w:val="00C14D4B"/>
    <w:rsid w:val="00C154BB"/>
    <w:rsid w:val="00C17964"/>
    <w:rsid w:val="00C2548A"/>
    <w:rsid w:val="00C268E6"/>
    <w:rsid w:val="00C279B5"/>
    <w:rsid w:val="00C27C45"/>
    <w:rsid w:val="00C33894"/>
    <w:rsid w:val="00C34677"/>
    <w:rsid w:val="00C3719D"/>
    <w:rsid w:val="00C37369"/>
    <w:rsid w:val="00C373D4"/>
    <w:rsid w:val="00C37CB2"/>
    <w:rsid w:val="00C37E75"/>
    <w:rsid w:val="00C4235B"/>
    <w:rsid w:val="00C44B0C"/>
    <w:rsid w:val="00C45EDD"/>
    <w:rsid w:val="00C46FF8"/>
    <w:rsid w:val="00C473A5"/>
    <w:rsid w:val="00C477B6"/>
    <w:rsid w:val="00C501CD"/>
    <w:rsid w:val="00C525BA"/>
    <w:rsid w:val="00C534DA"/>
    <w:rsid w:val="00C54995"/>
    <w:rsid w:val="00C54D41"/>
    <w:rsid w:val="00C56ADD"/>
    <w:rsid w:val="00C57CB3"/>
    <w:rsid w:val="00C60783"/>
    <w:rsid w:val="00C60A8F"/>
    <w:rsid w:val="00C616A7"/>
    <w:rsid w:val="00C61B0F"/>
    <w:rsid w:val="00C623B7"/>
    <w:rsid w:val="00C6361E"/>
    <w:rsid w:val="00C63BC3"/>
    <w:rsid w:val="00C64672"/>
    <w:rsid w:val="00C6749E"/>
    <w:rsid w:val="00C70697"/>
    <w:rsid w:val="00C72093"/>
    <w:rsid w:val="00C72EF4"/>
    <w:rsid w:val="00C73A0F"/>
    <w:rsid w:val="00C740DC"/>
    <w:rsid w:val="00C744FE"/>
    <w:rsid w:val="00C75D2F"/>
    <w:rsid w:val="00C767BE"/>
    <w:rsid w:val="00C76E3C"/>
    <w:rsid w:val="00C8007B"/>
    <w:rsid w:val="00C81568"/>
    <w:rsid w:val="00C818F4"/>
    <w:rsid w:val="00C81BB8"/>
    <w:rsid w:val="00C841F6"/>
    <w:rsid w:val="00C8429E"/>
    <w:rsid w:val="00C84411"/>
    <w:rsid w:val="00C85FC5"/>
    <w:rsid w:val="00C87D03"/>
    <w:rsid w:val="00C87D76"/>
    <w:rsid w:val="00C9027A"/>
    <w:rsid w:val="00C903AC"/>
    <w:rsid w:val="00C9068E"/>
    <w:rsid w:val="00C91126"/>
    <w:rsid w:val="00C9138B"/>
    <w:rsid w:val="00C927B3"/>
    <w:rsid w:val="00C93814"/>
    <w:rsid w:val="00C93C4B"/>
    <w:rsid w:val="00C944AB"/>
    <w:rsid w:val="00C9465D"/>
    <w:rsid w:val="00C95B40"/>
    <w:rsid w:val="00CA13CC"/>
    <w:rsid w:val="00CA1C47"/>
    <w:rsid w:val="00CA1ED8"/>
    <w:rsid w:val="00CA3CB8"/>
    <w:rsid w:val="00CA6753"/>
    <w:rsid w:val="00CA7693"/>
    <w:rsid w:val="00CA77C0"/>
    <w:rsid w:val="00CB04BB"/>
    <w:rsid w:val="00CB1F63"/>
    <w:rsid w:val="00CB4726"/>
    <w:rsid w:val="00CB6840"/>
    <w:rsid w:val="00CB6C06"/>
    <w:rsid w:val="00CB7170"/>
    <w:rsid w:val="00CC040E"/>
    <w:rsid w:val="00CC111F"/>
    <w:rsid w:val="00CC2011"/>
    <w:rsid w:val="00CC3EA0"/>
    <w:rsid w:val="00CC7B45"/>
    <w:rsid w:val="00CD09ED"/>
    <w:rsid w:val="00CD1188"/>
    <w:rsid w:val="00CD11B8"/>
    <w:rsid w:val="00CD2ED1"/>
    <w:rsid w:val="00CD337B"/>
    <w:rsid w:val="00CD4975"/>
    <w:rsid w:val="00CD5ACB"/>
    <w:rsid w:val="00CE0424"/>
    <w:rsid w:val="00CE0CAE"/>
    <w:rsid w:val="00CE31EE"/>
    <w:rsid w:val="00CE3DC0"/>
    <w:rsid w:val="00CE455A"/>
    <w:rsid w:val="00CE66F6"/>
    <w:rsid w:val="00CE7561"/>
    <w:rsid w:val="00CE77A2"/>
    <w:rsid w:val="00CF1354"/>
    <w:rsid w:val="00CF1A99"/>
    <w:rsid w:val="00CF3B1F"/>
    <w:rsid w:val="00CF3BF6"/>
    <w:rsid w:val="00CF4AC3"/>
    <w:rsid w:val="00CF5CB7"/>
    <w:rsid w:val="00CF625B"/>
    <w:rsid w:val="00CF687E"/>
    <w:rsid w:val="00D00B5C"/>
    <w:rsid w:val="00D01215"/>
    <w:rsid w:val="00D0349B"/>
    <w:rsid w:val="00D04D40"/>
    <w:rsid w:val="00D05DEA"/>
    <w:rsid w:val="00D10249"/>
    <w:rsid w:val="00D114C1"/>
    <w:rsid w:val="00D115C3"/>
    <w:rsid w:val="00D11897"/>
    <w:rsid w:val="00D119DB"/>
    <w:rsid w:val="00D12E5E"/>
    <w:rsid w:val="00D13135"/>
    <w:rsid w:val="00D13A10"/>
    <w:rsid w:val="00D13E4E"/>
    <w:rsid w:val="00D14036"/>
    <w:rsid w:val="00D166BB"/>
    <w:rsid w:val="00D21242"/>
    <w:rsid w:val="00D21353"/>
    <w:rsid w:val="00D239A7"/>
    <w:rsid w:val="00D23F47"/>
    <w:rsid w:val="00D246C0"/>
    <w:rsid w:val="00D333B2"/>
    <w:rsid w:val="00D34762"/>
    <w:rsid w:val="00D36E71"/>
    <w:rsid w:val="00D37D6B"/>
    <w:rsid w:val="00D37D87"/>
    <w:rsid w:val="00D402C1"/>
    <w:rsid w:val="00D40972"/>
    <w:rsid w:val="00D40B33"/>
    <w:rsid w:val="00D4318F"/>
    <w:rsid w:val="00D434B4"/>
    <w:rsid w:val="00D438BF"/>
    <w:rsid w:val="00D440F8"/>
    <w:rsid w:val="00D44C4A"/>
    <w:rsid w:val="00D453DF"/>
    <w:rsid w:val="00D508FD"/>
    <w:rsid w:val="00D50A25"/>
    <w:rsid w:val="00D51668"/>
    <w:rsid w:val="00D51AB6"/>
    <w:rsid w:val="00D520F4"/>
    <w:rsid w:val="00D53A3E"/>
    <w:rsid w:val="00D53D61"/>
    <w:rsid w:val="00D54556"/>
    <w:rsid w:val="00D546FF"/>
    <w:rsid w:val="00D55126"/>
    <w:rsid w:val="00D55AD5"/>
    <w:rsid w:val="00D576CA"/>
    <w:rsid w:val="00D60DF4"/>
    <w:rsid w:val="00D61AF5"/>
    <w:rsid w:val="00D64221"/>
    <w:rsid w:val="00D64E75"/>
    <w:rsid w:val="00D652B5"/>
    <w:rsid w:val="00D65F1A"/>
    <w:rsid w:val="00D66155"/>
    <w:rsid w:val="00D674F6"/>
    <w:rsid w:val="00D67E5F"/>
    <w:rsid w:val="00D708B0"/>
    <w:rsid w:val="00D72CC3"/>
    <w:rsid w:val="00D732D7"/>
    <w:rsid w:val="00D73718"/>
    <w:rsid w:val="00D74F31"/>
    <w:rsid w:val="00D752DF"/>
    <w:rsid w:val="00D755C8"/>
    <w:rsid w:val="00D76068"/>
    <w:rsid w:val="00D76171"/>
    <w:rsid w:val="00D77B1D"/>
    <w:rsid w:val="00D77CCE"/>
    <w:rsid w:val="00D77CF8"/>
    <w:rsid w:val="00D8021F"/>
    <w:rsid w:val="00D80383"/>
    <w:rsid w:val="00D80CE4"/>
    <w:rsid w:val="00D8177E"/>
    <w:rsid w:val="00D823C6"/>
    <w:rsid w:val="00D8327F"/>
    <w:rsid w:val="00D86725"/>
    <w:rsid w:val="00D86CA3"/>
    <w:rsid w:val="00D871CE"/>
    <w:rsid w:val="00D90264"/>
    <w:rsid w:val="00D9196D"/>
    <w:rsid w:val="00D92982"/>
    <w:rsid w:val="00D94614"/>
    <w:rsid w:val="00D95544"/>
    <w:rsid w:val="00D97217"/>
    <w:rsid w:val="00D97844"/>
    <w:rsid w:val="00DA139F"/>
    <w:rsid w:val="00DA16D1"/>
    <w:rsid w:val="00DA1E98"/>
    <w:rsid w:val="00DA305E"/>
    <w:rsid w:val="00DA5417"/>
    <w:rsid w:val="00DA56A3"/>
    <w:rsid w:val="00DA56E8"/>
    <w:rsid w:val="00DA5752"/>
    <w:rsid w:val="00DA78E6"/>
    <w:rsid w:val="00DB0A9F"/>
    <w:rsid w:val="00DB1109"/>
    <w:rsid w:val="00DB130C"/>
    <w:rsid w:val="00DB202C"/>
    <w:rsid w:val="00DB2837"/>
    <w:rsid w:val="00DB28FF"/>
    <w:rsid w:val="00DB3476"/>
    <w:rsid w:val="00DB377D"/>
    <w:rsid w:val="00DB4150"/>
    <w:rsid w:val="00DB768D"/>
    <w:rsid w:val="00DB7F77"/>
    <w:rsid w:val="00DC1260"/>
    <w:rsid w:val="00DC1B2E"/>
    <w:rsid w:val="00DC1C82"/>
    <w:rsid w:val="00DC2312"/>
    <w:rsid w:val="00DC2D36"/>
    <w:rsid w:val="00DC53EF"/>
    <w:rsid w:val="00DC59B5"/>
    <w:rsid w:val="00DC6161"/>
    <w:rsid w:val="00DC622F"/>
    <w:rsid w:val="00DC731D"/>
    <w:rsid w:val="00DD2F93"/>
    <w:rsid w:val="00DD5411"/>
    <w:rsid w:val="00DD7CFB"/>
    <w:rsid w:val="00DE2001"/>
    <w:rsid w:val="00DE31C8"/>
    <w:rsid w:val="00DE372A"/>
    <w:rsid w:val="00DE472C"/>
    <w:rsid w:val="00DE4DEC"/>
    <w:rsid w:val="00DE5608"/>
    <w:rsid w:val="00DE57E0"/>
    <w:rsid w:val="00DE58D0"/>
    <w:rsid w:val="00DE654F"/>
    <w:rsid w:val="00DE7D9B"/>
    <w:rsid w:val="00DF0B6E"/>
    <w:rsid w:val="00DF15E0"/>
    <w:rsid w:val="00DF37A0"/>
    <w:rsid w:val="00DF4B0B"/>
    <w:rsid w:val="00DF7E15"/>
    <w:rsid w:val="00E01D32"/>
    <w:rsid w:val="00E0278F"/>
    <w:rsid w:val="00E031DD"/>
    <w:rsid w:val="00E03BC4"/>
    <w:rsid w:val="00E10742"/>
    <w:rsid w:val="00E110E7"/>
    <w:rsid w:val="00E11B20"/>
    <w:rsid w:val="00E12C94"/>
    <w:rsid w:val="00E12D82"/>
    <w:rsid w:val="00E12F9F"/>
    <w:rsid w:val="00E132E3"/>
    <w:rsid w:val="00E14221"/>
    <w:rsid w:val="00E15FDC"/>
    <w:rsid w:val="00E16127"/>
    <w:rsid w:val="00E17296"/>
    <w:rsid w:val="00E17714"/>
    <w:rsid w:val="00E17FA2"/>
    <w:rsid w:val="00E21150"/>
    <w:rsid w:val="00E22330"/>
    <w:rsid w:val="00E22723"/>
    <w:rsid w:val="00E30B5A"/>
    <w:rsid w:val="00E3123D"/>
    <w:rsid w:val="00E31461"/>
    <w:rsid w:val="00E31D43"/>
    <w:rsid w:val="00E32292"/>
    <w:rsid w:val="00E3244F"/>
    <w:rsid w:val="00E32608"/>
    <w:rsid w:val="00E3272F"/>
    <w:rsid w:val="00E330C2"/>
    <w:rsid w:val="00E34188"/>
    <w:rsid w:val="00E34588"/>
    <w:rsid w:val="00E34B6E"/>
    <w:rsid w:val="00E35559"/>
    <w:rsid w:val="00E361A8"/>
    <w:rsid w:val="00E36A8D"/>
    <w:rsid w:val="00E37163"/>
    <w:rsid w:val="00E3723A"/>
    <w:rsid w:val="00E37860"/>
    <w:rsid w:val="00E40684"/>
    <w:rsid w:val="00E40952"/>
    <w:rsid w:val="00E411E4"/>
    <w:rsid w:val="00E446F1"/>
    <w:rsid w:val="00E46886"/>
    <w:rsid w:val="00E47AEF"/>
    <w:rsid w:val="00E53B75"/>
    <w:rsid w:val="00E54E3B"/>
    <w:rsid w:val="00E57565"/>
    <w:rsid w:val="00E62BE1"/>
    <w:rsid w:val="00E6307C"/>
    <w:rsid w:val="00E63838"/>
    <w:rsid w:val="00E64434"/>
    <w:rsid w:val="00E66541"/>
    <w:rsid w:val="00E67B3F"/>
    <w:rsid w:val="00E67C51"/>
    <w:rsid w:val="00E72783"/>
    <w:rsid w:val="00E72EFC"/>
    <w:rsid w:val="00E73CCA"/>
    <w:rsid w:val="00E75693"/>
    <w:rsid w:val="00E758EC"/>
    <w:rsid w:val="00E778A3"/>
    <w:rsid w:val="00E8234C"/>
    <w:rsid w:val="00E82425"/>
    <w:rsid w:val="00E830A9"/>
    <w:rsid w:val="00E83225"/>
    <w:rsid w:val="00E8396F"/>
    <w:rsid w:val="00E83AA9"/>
    <w:rsid w:val="00E83FED"/>
    <w:rsid w:val="00E84C27"/>
    <w:rsid w:val="00E8514C"/>
    <w:rsid w:val="00E85928"/>
    <w:rsid w:val="00E865A0"/>
    <w:rsid w:val="00E87822"/>
    <w:rsid w:val="00E90395"/>
    <w:rsid w:val="00E905B9"/>
    <w:rsid w:val="00E90D76"/>
    <w:rsid w:val="00E90E49"/>
    <w:rsid w:val="00E90E79"/>
    <w:rsid w:val="00E917F9"/>
    <w:rsid w:val="00E9291C"/>
    <w:rsid w:val="00E93D1B"/>
    <w:rsid w:val="00E93FFE"/>
    <w:rsid w:val="00E94F8A"/>
    <w:rsid w:val="00E965FC"/>
    <w:rsid w:val="00E9684B"/>
    <w:rsid w:val="00EA0D4B"/>
    <w:rsid w:val="00EA44D7"/>
    <w:rsid w:val="00EA48ED"/>
    <w:rsid w:val="00EA6A77"/>
    <w:rsid w:val="00EA7A41"/>
    <w:rsid w:val="00EB077B"/>
    <w:rsid w:val="00EB4EA2"/>
    <w:rsid w:val="00EB56AA"/>
    <w:rsid w:val="00EB5935"/>
    <w:rsid w:val="00EB7AED"/>
    <w:rsid w:val="00EC0FEA"/>
    <w:rsid w:val="00EC24D5"/>
    <w:rsid w:val="00EC27C6"/>
    <w:rsid w:val="00EC2A9B"/>
    <w:rsid w:val="00EC30ED"/>
    <w:rsid w:val="00EC327A"/>
    <w:rsid w:val="00EC34F8"/>
    <w:rsid w:val="00EC4207"/>
    <w:rsid w:val="00EC5653"/>
    <w:rsid w:val="00EC71CE"/>
    <w:rsid w:val="00ED04A2"/>
    <w:rsid w:val="00ED0C02"/>
    <w:rsid w:val="00ED1006"/>
    <w:rsid w:val="00ED10C0"/>
    <w:rsid w:val="00ED510D"/>
    <w:rsid w:val="00EE2AE0"/>
    <w:rsid w:val="00EE469C"/>
    <w:rsid w:val="00EE4A2F"/>
    <w:rsid w:val="00EE691F"/>
    <w:rsid w:val="00EF0064"/>
    <w:rsid w:val="00EF0642"/>
    <w:rsid w:val="00EF129D"/>
    <w:rsid w:val="00EF18FE"/>
    <w:rsid w:val="00EF1D18"/>
    <w:rsid w:val="00EF2A21"/>
    <w:rsid w:val="00EF5787"/>
    <w:rsid w:val="00EF60D0"/>
    <w:rsid w:val="00F00613"/>
    <w:rsid w:val="00F01EA0"/>
    <w:rsid w:val="00F01FD3"/>
    <w:rsid w:val="00F03466"/>
    <w:rsid w:val="00F0449D"/>
    <w:rsid w:val="00F0480E"/>
    <w:rsid w:val="00F0518F"/>
    <w:rsid w:val="00F0528D"/>
    <w:rsid w:val="00F061D6"/>
    <w:rsid w:val="00F06C67"/>
    <w:rsid w:val="00F06DFD"/>
    <w:rsid w:val="00F071D1"/>
    <w:rsid w:val="00F07533"/>
    <w:rsid w:val="00F104B9"/>
    <w:rsid w:val="00F10629"/>
    <w:rsid w:val="00F10B2B"/>
    <w:rsid w:val="00F10B92"/>
    <w:rsid w:val="00F12F28"/>
    <w:rsid w:val="00F15FA5"/>
    <w:rsid w:val="00F163C2"/>
    <w:rsid w:val="00F167E5"/>
    <w:rsid w:val="00F1788B"/>
    <w:rsid w:val="00F17F69"/>
    <w:rsid w:val="00F209B7"/>
    <w:rsid w:val="00F20F5C"/>
    <w:rsid w:val="00F21AC9"/>
    <w:rsid w:val="00F2376F"/>
    <w:rsid w:val="00F243D8"/>
    <w:rsid w:val="00F25421"/>
    <w:rsid w:val="00F30700"/>
    <w:rsid w:val="00F30828"/>
    <w:rsid w:val="00F313D6"/>
    <w:rsid w:val="00F31B75"/>
    <w:rsid w:val="00F34194"/>
    <w:rsid w:val="00F3779C"/>
    <w:rsid w:val="00F4039C"/>
    <w:rsid w:val="00F40F0C"/>
    <w:rsid w:val="00F413AF"/>
    <w:rsid w:val="00F42326"/>
    <w:rsid w:val="00F42734"/>
    <w:rsid w:val="00F43103"/>
    <w:rsid w:val="00F436A9"/>
    <w:rsid w:val="00F4766C"/>
    <w:rsid w:val="00F5060E"/>
    <w:rsid w:val="00F507D1"/>
    <w:rsid w:val="00F519CE"/>
    <w:rsid w:val="00F51ADA"/>
    <w:rsid w:val="00F525FC"/>
    <w:rsid w:val="00F52DF5"/>
    <w:rsid w:val="00F60203"/>
    <w:rsid w:val="00F607C5"/>
    <w:rsid w:val="00F60CE5"/>
    <w:rsid w:val="00F60DEA"/>
    <w:rsid w:val="00F60E81"/>
    <w:rsid w:val="00F61FBC"/>
    <w:rsid w:val="00F62591"/>
    <w:rsid w:val="00F6302A"/>
    <w:rsid w:val="00F63950"/>
    <w:rsid w:val="00F64C2B"/>
    <w:rsid w:val="00F651BE"/>
    <w:rsid w:val="00F67F09"/>
    <w:rsid w:val="00F67F53"/>
    <w:rsid w:val="00F67F72"/>
    <w:rsid w:val="00F703BE"/>
    <w:rsid w:val="00F705C5"/>
    <w:rsid w:val="00F71EA9"/>
    <w:rsid w:val="00F71F69"/>
    <w:rsid w:val="00F729B7"/>
    <w:rsid w:val="00F72B72"/>
    <w:rsid w:val="00F7387C"/>
    <w:rsid w:val="00F74044"/>
    <w:rsid w:val="00F7437D"/>
    <w:rsid w:val="00F749F4"/>
    <w:rsid w:val="00F74BB9"/>
    <w:rsid w:val="00F75582"/>
    <w:rsid w:val="00F756B5"/>
    <w:rsid w:val="00F76EFA"/>
    <w:rsid w:val="00F804BE"/>
    <w:rsid w:val="00F817CE"/>
    <w:rsid w:val="00F81C6F"/>
    <w:rsid w:val="00F83263"/>
    <w:rsid w:val="00F83820"/>
    <w:rsid w:val="00F8456C"/>
    <w:rsid w:val="00F85398"/>
    <w:rsid w:val="00F8580C"/>
    <w:rsid w:val="00F859D8"/>
    <w:rsid w:val="00F86659"/>
    <w:rsid w:val="00F868F5"/>
    <w:rsid w:val="00F8799D"/>
    <w:rsid w:val="00F9056A"/>
    <w:rsid w:val="00F9066E"/>
    <w:rsid w:val="00F90944"/>
    <w:rsid w:val="00F90F8D"/>
    <w:rsid w:val="00F91E9C"/>
    <w:rsid w:val="00F92746"/>
    <w:rsid w:val="00F92782"/>
    <w:rsid w:val="00F93AA9"/>
    <w:rsid w:val="00F93C8B"/>
    <w:rsid w:val="00F93CEB"/>
    <w:rsid w:val="00F93F53"/>
    <w:rsid w:val="00F94586"/>
    <w:rsid w:val="00F96985"/>
    <w:rsid w:val="00F97838"/>
    <w:rsid w:val="00FA153C"/>
    <w:rsid w:val="00FA23C8"/>
    <w:rsid w:val="00FA2BB3"/>
    <w:rsid w:val="00FA2DAB"/>
    <w:rsid w:val="00FA3957"/>
    <w:rsid w:val="00FA7E1B"/>
    <w:rsid w:val="00FB0465"/>
    <w:rsid w:val="00FB2ADD"/>
    <w:rsid w:val="00FB2CCA"/>
    <w:rsid w:val="00FB459E"/>
    <w:rsid w:val="00FB4C80"/>
    <w:rsid w:val="00FB6A6A"/>
    <w:rsid w:val="00FB781A"/>
    <w:rsid w:val="00FB7840"/>
    <w:rsid w:val="00FC0608"/>
    <w:rsid w:val="00FC1940"/>
    <w:rsid w:val="00FC3C30"/>
    <w:rsid w:val="00FC4578"/>
    <w:rsid w:val="00FC47B3"/>
    <w:rsid w:val="00FC584A"/>
    <w:rsid w:val="00FC5A77"/>
    <w:rsid w:val="00FC6F0E"/>
    <w:rsid w:val="00FC7429"/>
    <w:rsid w:val="00FD07F6"/>
    <w:rsid w:val="00FD1780"/>
    <w:rsid w:val="00FD1EC8"/>
    <w:rsid w:val="00FD229D"/>
    <w:rsid w:val="00FD28EC"/>
    <w:rsid w:val="00FD40E5"/>
    <w:rsid w:val="00FD4423"/>
    <w:rsid w:val="00FD47ED"/>
    <w:rsid w:val="00FD4848"/>
    <w:rsid w:val="00FD5ABF"/>
    <w:rsid w:val="00FD6F18"/>
    <w:rsid w:val="00FD74DB"/>
    <w:rsid w:val="00FD7660"/>
    <w:rsid w:val="00FE0655"/>
    <w:rsid w:val="00FE1BC5"/>
    <w:rsid w:val="00FE2365"/>
    <w:rsid w:val="00FE279B"/>
    <w:rsid w:val="00FE338A"/>
    <w:rsid w:val="00FE37D7"/>
    <w:rsid w:val="00FE4C7B"/>
    <w:rsid w:val="00FE5727"/>
    <w:rsid w:val="00FE5EF7"/>
    <w:rsid w:val="00FE618C"/>
    <w:rsid w:val="00FE7336"/>
    <w:rsid w:val="00FE787C"/>
    <w:rsid w:val="00FF08EA"/>
    <w:rsid w:val="00FF0FB7"/>
    <w:rsid w:val="00FF1297"/>
    <w:rsid w:val="00FF3FCA"/>
    <w:rsid w:val="00FF45A5"/>
    <w:rsid w:val="00FF5247"/>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EE303"/>
  <w15:chartTrackingRefBased/>
  <w15:docId w15:val="{77170F00-EA32-4E52-B77F-B083CCD7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3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Spacing">
    <w:name w:val="No Spacing"/>
    <w:basedOn w:val="Normal"/>
    <w:uiPriority w:val="99"/>
    <w:qFormat/>
    <w:rsid w:val="007273ED"/>
    <w:pPr>
      <w:overflowPunct/>
      <w:autoSpaceDE/>
      <w:autoSpaceDN/>
      <w:adjustRightInd/>
      <w:spacing w:after="0"/>
      <w:textAlignment w:val="auto"/>
    </w:pPr>
    <w:rPr>
      <w:rFonts w:ascii="CG Times (WN)" w:eastAsia="Calibri" w:hAnsi="CG Times (WN)"/>
      <w:sz w:val="22"/>
      <w:szCs w:val="22"/>
      <w:lang w:eastAsia="zh-CN"/>
    </w:rPr>
  </w:style>
  <w:style w:type="character" w:customStyle="1" w:styleId="TALChar">
    <w:name w:val="TAL Char"/>
    <w:qFormat/>
    <w:rsid w:val="00455E9A"/>
    <w:rPr>
      <w:rFonts w:ascii="Arial" w:hAnsi="Arial"/>
      <w:sz w:val="18"/>
      <w:lang w:val="en-GB" w:eastAsia="en-US"/>
    </w:rPr>
  </w:style>
  <w:style w:type="character" w:customStyle="1" w:styleId="TAHChar">
    <w:name w:val="TAH Char"/>
    <w:qFormat/>
    <w:rsid w:val="00455E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498393">
      <w:bodyDiv w:val="1"/>
      <w:marLeft w:val="0"/>
      <w:marRight w:val="0"/>
      <w:marTop w:val="0"/>
      <w:marBottom w:val="0"/>
      <w:divBdr>
        <w:top w:val="none" w:sz="0" w:space="0" w:color="auto"/>
        <w:left w:val="none" w:sz="0" w:space="0" w:color="auto"/>
        <w:bottom w:val="none" w:sz="0" w:space="0" w:color="auto"/>
        <w:right w:val="none" w:sz="0" w:space="0" w:color="auto"/>
      </w:divBdr>
      <w:divsChild>
        <w:div w:id="628896748">
          <w:marLeft w:val="576"/>
          <w:marRight w:val="0"/>
          <w:marTop w:val="160"/>
          <w:marBottom w:val="0"/>
          <w:divBdr>
            <w:top w:val="none" w:sz="0" w:space="0" w:color="auto"/>
            <w:left w:val="none" w:sz="0" w:space="0" w:color="auto"/>
            <w:bottom w:val="none" w:sz="0" w:space="0" w:color="auto"/>
            <w:right w:val="none" w:sz="0" w:space="0" w:color="auto"/>
          </w:divBdr>
        </w:div>
      </w:divsChild>
    </w:div>
    <w:div w:id="177353257">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55760043">
      <w:bodyDiv w:val="1"/>
      <w:marLeft w:val="0"/>
      <w:marRight w:val="0"/>
      <w:marTop w:val="0"/>
      <w:marBottom w:val="0"/>
      <w:divBdr>
        <w:top w:val="none" w:sz="0" w:space="0" w:color="auto"/>
        <w:left w:val="none" w:sz="0" w:space="0" w:color="auto"/>
        <w:bottom w:val="none" w:sz="0" w:space="0" w:color="auto"/>
        <w:right w:val="none" w:sz="0" w:space="0" w:color="auto"/>
      </w:divBdr>
      <w:divsChild>
        <w:div w:id="1350136137">
          <w:marLeft w:val="274"/>
          <w:marRight w:val="0"/>
          <w:marTop w:val="0"/>
          <w:marBottom w:val="0"/>
          <w:divBdr>
            <w:top w:val="none" w:sz="0" w:space="0" w:color="auto"/>
            <w:left w:val="none" w:sz="0" w:space="0" w:color="auto"/>
            <w:bottom w:val="none" w:sz="0" w:space="0" w:color="auto"/>
            <w:right w:val="none" w:sz="0" w:space="0" w:color="auto"/>
          </w:divBdr>
        </w:div>
        <w:div w:id="962615548">
          <w:marLeft w:val="994"/>
          <w:marRight w:val="0"/>
          <w:marTop w:val="0"/>
          <w:marBottom w:val="0"/>
          <w:divBdr>
            <w:top w:val="none" w:sz="0" w:space="0" w:color="auto"/>
            <w:left w:val="none" w:sz="0" w:space="0" w:color="auto"/>
            <w:bottom w:val="none" w:sz="0" w:space="0" w:color="auto"/>
            <w:right w:val="none" w:sz="0" w:space="0" w:color="auto"/>
          </w:divBdr>
        </w:div>
        <w:div w:id="846020103">
          <w:marLeft w:val="994"/>
          <w:marRight w:val="0"/>
          <w:marTop w:val="0"/>
          <w:marBottom w:val="0"/>
          <w:divBdr>
            <w:top w:val="none" w:sz="0" w:space="0" w:color="auto"/>
            <w:left w:val="none" w:sz="0" w:space="0" w:color="auto"/>
            <w:bottom w:val="none" w:sz="0" w:space="0" w:color="auto"/>
            <w:right w:val="none" w:sz="0" w:space="0" w:color="auto"/>
          </w:divBdr>
        </w:div>
        <w:div w:id="1773278504">
          <w:marLeft w:val="994"/>
          <w:marRight w:val="0"/>
          <w:marTop w:val="0"/>
          <w:marBottom w:val="0"/>
          <w:divBdr>
            <w:top w:val="none" w:sz="0" w:space="0" w:color="auto"/>
            <w:left w:val="none" w:sz="0" w:space="0" w:color="auto"/>
            <w:bottom w:val="none" w:sz="0" w:space="0" w:color="auto"/>
            <w:right w:val="none" w:sz="0" w:space="0" w:color="auto"/>
          </w:divBdr>
        </w:div>
      </w:divsChild>
    </w:div>
    <w:div w:id="647437851">
      <w:bodyDiv w:val="1"/>
      <w:marLeft w:val="0"/>
      <w:marRight w:val="0"/>
      <w:marTop w:val="0"/>
      <w:marBottom w:val="0"/>
      <w:divBdr>
        <w:top w:val="none" w:sz="0" w:space="0" w:color="auto"/>
        <w:left w:val="none" w:sz="0" w:space="0" w:color="auto"/>
        <w:bottom w:val="none" w:sz="0" w:space="0" w:color="auto"/>
        <w:right w:val="none" w:sz="0" w:space="0" w:color="auto"/>
      </w:divBdr>
      <w:divsChild>
        <w:div w:id="1687246459">
          <w:marLeft w:val="1123"/>
          <w:marRight w:val="0"/>
          <w:marTop w:val="60"/>
          <w:marBottom w:val="0"/>
          <w:divBdr>
            <w:top w:val="none" w:sz="0" w:space="0" w:color="auto"/>
            <w:left w:val="none" w:sz="0" w:space="0" w:color="auto"/>
            <w:bottom w:val="none" w:sz="0" w:space="0" w:color="auto"/>
            <w:right w:val="none" w:sz="0" w:space="0" w:color="auto"/>
          </w:divBdr>
        </w:div>
        <w:div w:id="85348595">
          <w:marLeft w:val="1699"/>
          <w:marRight w:val="0"/>
          <w:marTop w:val="60"/>
          <w:marBottom w:val="0"/>
          <w:divBdr>
            <w:top w:val="none" w:sz="0" w:space="0" w:color="auto"/>
            <w:left w:val="none" w:sz="0" w:space="0" w:color="auto"/>
            <w:bottom w:val="none" w:sz="0" w:space="0" w:color="auto"/>
            <w:right w:val="none" w:sz="0" w:space="0" w:color="auto"/>
          </w:divBdr>
        </w:div>
        <w:div w:id="206719635">
          <w:marLeft w:val="1123"/>
          <w:marRight w:val="0"/>
          <w:marTop w:val="60"/>
          <w:marBottom w:val="0"/>
          <w:divBdr>
            <w:top w:val="none" w:sz="0" w:space="0" w:color="auto"/>
            <w:left w:val="none" w:sz="0" w:space="0" w:color="auto"/>
            <w:bottom w:val="none" w:sz="0" w:space="0" w:color="auto"/>
            <w:right w:val="none" w:sz="0" w:space="0" w:color="auto"/>
          </w:divBdr>
        </w:div>
        <w:div w:id="20711289">
          <w:marLeft w:val="1123"/>
          <w:marRight w:val="0"/>
          <w:marTop w:val="60"/>
          <w:marBottom w:val="0"/>
          <w:divBdr>
            <w:top w:val="none" w:sz="0" w:space="0" w:color="auto"/>
            <w:left w:val="none" w:sz="0" w:space="0" w:color="auto"/>
            <w:bottom w:val="none" w:sz="0" w:space="0" w:color="auto"/>
            <w:right w:val="none" w:sz="0" w:space="0" w:color="auto"/>
          </w:divBdr>
        </w:div>
        <w:div w:id="834608234">
          <w:marLeft w:val="1123"/>
          <w:marRight w:val="0"/>
          <w:marTop w:val="60"/>
          <w:marBottom w:val="0"/>
          <w:divBdr>
            <w:top w:val="none" w:sz="0" w:space="0" w:color="auto"/>
            <w:left w:val="none" w:sz="0" w:space="0" w:color="auto"/>
            <w:bottom w:val="none" w:sz="0" w:space="0" w:color="auto"/>
            <w:right w:val="none" w:sz="0" w:space="0" w:color="auto"/>
          </w:divBdr>
        </w:div>
      </w:divsChild>
    </w:div>
    <w:div w:id="724718865">
      <w:bodyDiv w:val="1"/>
      <w:marLeft w:val="0"/>
      <w:marRight w:val="0"/>
      <w:marTop w:val="0"/>
      <w:marBottom w:val="0"/>
      <w:divBdr>
        <w:top w:val="none" w:sz="0" w:space="0" w:color="auto"/>
        <w:left w:val="none" w:sz="0" w:space="0" w:color="auto"/>
        <w:bottom w:val="none" w:sz="0" w:space="0" w:color="auto"/>
        <w:right w:val="none" w:sz="0" w:space="0" w:color="auto"/>
      </w:divBdr>
    </w:div>
    <w:div w:id="913856909">
      <w:bodyDiv w:val="1"/>
      <w:marLeft w:val="0"/>
      <w:marRight w:val="0"/>
      <w:marTop w:val="0"/>
      <w:marBottom w:val="0"/>
      <w:divBdr>
        <w:top w:val="none" w:sz="0" w:space="0" w:color="auto"/>
        <w:left w:val="none" w:sz="0" w:space="0" w:color="auto"/>
        <w:bottom w:val="none" w:sz="0" w:space="0" w:color="auto"/>
        <w:right w:val="none" w:sz="0" w:space="0" w:color="auto"/>
      </w:divBdr>
      <w:divsChild>
        <w:div w:id="1686203690">
          <w:marLeft w:val="274"/>
          <w:marRight w:val="0"/>
          <w:marTop w:val="0"/>
          <w:marBottom w:val="0"/>
          <w:divBdr>
            <w:top w:val="none" w:sz="0" w:space="0" w:color="auto"/>
            <w:left w:val="none" w:sz="0" w:space="0" w:color="auto"/>
            <w:bottom w:val="none" w:sz="0" w:space="0" w:color="auto"/>
            <w:right w:val="none" w:sz="0" w:space="0" w:color="auto"/>
          </w:divBdr>
        </w:div>
        <w:div w:id="1443301291">
          <w:marLeft w:val="274"/>
          <w:marRight w:val="0"/>
          <w:marTop w:val="0"/>
          <w:marBottom w:val="0"/>
          <w:divBdr>
            <w:top w:val="none" w:sz="0" w:space="0" w:color="auto"/>
            <w:left w:val="none" w:sz="0" w:space="0" w:color="auto"/>
            <w:bottom w:val="none" w:sz="0" w:space="0" w:color="auto"/>
            <w:right w:val="none" w:sz="0" w:space="0" w:color="auto"/>
          </w:divBdr>
        </w:div>
      </w:divsChild>
    </w:div>
    <w:div w:id="1020155973">
      <w:bodyDiv w:val="1"/>
      <w:marLeft w:val="0"/>
      <w:marRight w:val="0"/>
      <w:marTop w:val="0"/>
      <w:marBottom w:val="0"/>
      <w:divBdr>
        <w:top w:val="none" w:sz="0" w:space="0" w:color="auto"/>
        <w:left w:val="none" w:sz="0" w:space="0" w:color="auto"/>
        <w:bottom w:val="none" w:sz="0" w:space="0" w:color="auto"/>
        <w:right w:val="none" w:sz="0" w:space="0" w:color="auto"/>
      </w:divBdr>
    </w:div>
    <w:div w:id="125266689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692395">
      <w:bodyDiv w:val="1"/>
      <w:marLeft w:val="0"/>
      <w:marRight w:val="0"/>
      <w:marTop w:val="0"/>
      <w:marBottom w:val="0"/>
      <w:divBdr>
        <w:top w:val="none" w:sz="0" w:space="0" w:color="auto"/>
        <w:left w:val="none" w:sz="0" w:space="0" w:color="auto"/>
        <w:bottom w:val="none" w:sz="0" w:space="0" w:color="auto"/>
        <w:right w:val="none" w:sz="0" w:space="0" w:color="auto"/>
      </w:divBdr>
    </w:div>
    <w:div w:id="1486823948">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561014808">
      <w:bodyDiv w:val="1"/>
      <w:marLeft w:val="0"/>
      <w:marRight w:val="0"/>
      <w:marTop w:val="0"/>
      <w:marBottom w:val="0"/>
      <w:divBdr>
        <w:top w:val="none" w:sz="0" w:space="0" w:color="auto"/>
        <w:left w:val="none" w:sz="0" w:space="0" w:color="auto"/>
        <w:bottom w:val="none" w:sz="0" w:space="0" w:color="auto"/>
        <w:right w:val="none" w:sz="0" w:space="0" w:color="auto"/>
      </w:divBdr>
      <w:divsChild>
        <w:div w:id="2023849314">
          <w:marLeft w:val="446"/>
          <w:marRight w:val="0"/>
          <w:marTop w:val="0"/>
          <w:marBottom w:val="0"/>
          <w:divBdr>
            <w:top w:val="none" w:sz="0" w:space="0" w:color="auto"/>
            <w:left w:val="none" w:sz="0" w:space="0" w:color="auto"/>
            <w:bottom w:val="none" w:sz="0" w:space="0" w:color="auto"/>
            <w:right w:val="none" w:sz="0" w:space="0" w:color="auto"/>
          </w:divBdr>
        </w:div>
        <w:div w:id="1668359934">
          <w:marLeft w:val="1166"/>
          <w:marRight w:val="0"/>
          <w:marTop w:val="0"/>
          <w:marBottom w:val="0"/>
          <w:divBdr>
            <w:top w:val="none" w:sz="0" w:space="0" w:color="auto"/>
            <w:left w:val="none" w:sz="0" w:space="0" w:color="auto"/>
            <w:bottom w:val="none" w:sz="0" w:space="0" w:color="auto"/>
            <w:right w:val="none" w:sz="0" w:space="0" w:color="auto"/>
          </w:divBdr>
        </w:div>
        <w:div w:id="942538848">
          <w:marLeft w:val="1166"/>
          <w:marRight w:val="0"/>
          <w:marTop w:val="0"/>
          <w:marBottom w:val="0"/>
          <w:divBdr>
            <w:top w:val="none" w:sz="0" w:space="0" w:color="auto"/>
            <w:left w:val="none" w:sz="0" w:space="0" w:color="auto"/>
            <w:bottom w:val="none" w:sz="0" w:space="0" w:color="auto"/>
            <w:right w:val="none" w:sz="0" w:space="0" w:color="auto"/>
          </w:divBdr>
        </w:div>
      </w:divsChild>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78463577">
      <w:bodyDiv w:val="1"/>
      <w:marLeft w:val="0"/>
      <w:marRight w:val="0"/>
      <w:marTop w:val="0"/>
      <w:marBottom w:val="0"/>
      <w:divBdr>
        <w:top w:val="none" w:sz="0" w:space="0" w:color="auto"/>
        <w:left w:val="none" w:sz="0" w:space="0" w:color="auto"/>
        <w:bottom w:val="none" w:sz="0" w:space="0" w:color="auto"/>
        <w:right w:val="none" w:sz="0" w:space="0" w:color="auto"/>
      </w:divBdr>
    </w:div>
    <w:div w:id="1687167976">
      <w:bodyDiv w:val="1"/>
      <w:marLeft w:val="0"/>
      <w:marRight w:val="0"/>
      <w:marTop w:val="0"/>
      <w:marBottom w:val="0"/>
      <w:divBdr>
        <w:top w:val="none" w:sz="0" w:space="0" w:color="auto"/>
        <w:left w:val="none" w:sz="0" w:space="0" w:color="auto"/>
        <w:bottom w:val="none" w:sz="0" w:space="0" w:color="auto"/>
        <w:right w:val="none" w:sz="0" w:space="0" w:color="auto"/>
      </w:divBdr>
      <w:divsChild>
        <w:div w:id="605846390">
          <w:marLeft w:val="274"/>
          <w:marRight w:val="0"/>
          <w:marTop w:val="0"/>
          <w:marBottom w:val="0"/>
          <w:divBdr>
            <w:top w:val="none" w:sz="0" w:space="0" w:color="auto"/>
            <w:left w:val="none" w:sz="0" w:space="0" w:color="auto"/>
            <w:bottom w:val="none" w:sz="0" w:space="0" w:color="auto"/>
            <w:right w:val="none" w:sz="0" w:space="0" w:color="auto"/>
          </w:divBdr>
        </w:div>
        <w:div w:id="1507095719">
          <w:marLeft w:val="274"/>
          <w:marRight w:val="0"/>
          <w:marTop w:val="0"/>
          <w:marBottom w:val="0"/>
          <w:divBdr>
            <w:top w:val="none" w:sz="0" w:space="0" w:color="auto"/>
            <w:left w:val="none" w:sz="0" w:space="0" w:color="auto"/>
            <w:bottom w:val="none" w:sz="0" w:space="0" w:color="auto"/>
            <w:right w:val="none" w:sz="0" w:space="0" w:color="auto"/>
          </w:divBdr>
        </w:div>
      </w:divsChild>
    </w:div>
    <w:div w:id="1708412506">
      <w:bodyDiv w:val="1"/>
      <w:marLeft w:val="0"/>
      <w:marRight w:val="0"/>
      <w:marTop w:val="0"/>
      <w:marBottom w:val="0"/>
      <w:divBdr>
        <w:top w:val="none" w:sz="0" w:space="0" w:color="auto"/>
        <w:left w:val="none" w:sz="0" w:space="0" w:color="auto"/>
        <w:bottom w:val="none" w:sz="0" w:space="0" w:color="auto"/>
        <w:right w:val="none" w:sz="0" w:space="0" w:color="auto"/>
      </w:divBdr>
      <w:divsChild>
        <w:div w:id="992031003">
          <w:marLeft w:val="576"/>
          <w:marRight w:val="0"/>
          <w:marTop w:val="160"/>
          <w:marBottom w:val="0"/>
          <w:divBdr>
            <w:top w:val="none" w:sz="0" w:space="0" w:color="auto"/>
            <w:left w:val="none" w:sz="0" w:space="0" w:color="auto"/>
            <w:bottom w:val="none" w:sz="0" w:space="0" w:color="auto"/>
            <w:right w:val="none" w:sz="0" w:space="0" w:color="auto"/>
          </w:divBdr>
        </w:div>
      </w:divsChild>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899784808">
      <w:bodyDiv w:val="1"/>
      <w:marLeft w:val="0"/>
      <w:marRight w:val="0"/>
      <w:marTop w:val="0"/>
      <w:marBottom w:val="0"/>
      <w:divBdr>
        <w:top w:val="none" w:sz="0" w:space="0" w:color="auto"/>
        <w:left w:val="none" w:sz="0" w:space="0" w:color="auto"/>
        <w:bottom w:val="none" w:sz="0" w:space="0" w:color="auto"/>
        <w:right w:val="none" w:sz="0" w:space="0" w:color="auto"/>
      </w:divBdr>
      <w:divsChild>
        <w:div w:id="156846156">
          <w:marLeft w:val="274"/>
          <w:marRight w:val="0"/>
          <w:marTop w:val="0"/>
          <w:marBottom w:val="0"/>
          <w:divBdr>
            <w:top w:val="none" w:sz="0" w:space="0" w:color="auto"/>
            <w:left w:val="none" w:sz="0" w:space="0" w:color="auto"/>
            <w:bottom w:val="none" w:sz="0" w:space="0" w:color="auto"/>
            <w:right w:val="none" w:sz="0" w:space="0" w:color="auto"/>
          </w:divBdr>
        </w:div>
        <w:div w:id="1395004102">
          <w:marLeft w:val="994"/>
          <w:marRight w:val="0"/>
          <w:marTop w:val="0"/>
          <w:marBottom w:val="0"/>
          <w:divBdr>
            <w:top w:val="none" w:sz="0" w:space="0" w:color="auto"/>
            <w:left w:val="none" w:sz="0" w:space="0" w:color="auto"/>
            <w:bottom w:val="none" w:sz="0" w:space="0" w:color="auto"/>
            <w:right w:val="none" w:sz="0" w:space="0" w:color="auto"/>
          </w:divBdr>
        </w:div>
        <w:div w:id="517815307">
          <w:marLeft w:val="994"/>
          <w:marRight w:val="0"/>
          <w:marTop w:val="0"/>
          <w:marBottom w:val="0"/>
          <w:divBdr>
            <w:top w:val="none" w:sz="0" w:space="0" w:color="auto"/>
            <w:left w:val="none" w:sz="0" w:space="0" w:color="auto"/>
            <w:bottom w:val="none" w:sz="0" w:space="0" w:color="auto"/>
            <w:right w:val="none" w:sz="0" w:space="0" w:color="auto"/>
          </w:divBdr>
        </w:div>
        <w:div w:id="353003150">
          <w:marLeft w:val="994"/>
          <w:marRight w:val="0"/>
          <w:marTop w:val="0"/>
          <w:marBottom w:val="0"/>
          <w:divBdr>
            <w:top w:val="none" w:sz="0" w:space="0" w:color="auto"/>
            <w:left w:val="none" w:sz="0" w:space="0" w:color="auto"/>
            <w:bottom w:val="none" w:sz="0" w:space="0" w:color="auto"/>
            <w:right w:val="none" w:sz="0" w:space="0" w:color="auto"/>
          </w:divBdr>
        </w:div>
      </w:divsChild>
    </w:div>
    <w:div w:id="19505039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08E3BF-2642-46CB-ACA0-C145DB02B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16EBE5-364C-4239-879A-4A995EFDDD9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551</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3471</CharactersWithSpaces>
  <SharedDoc>false</SharedDoc>
  <HLinks>
    <vt:vector size="144" baseType="variant">
      <vt:variant>
        <vt:i4>8060928</vt:i4>
      </vt:variant>
      <vt:variant>
        <vt:i4>123</vt:i4>
      </vt:variant>
      <vt:variant>
        <vt:i4>0</vt:i4>
      </vt:variant>
      <vt:variant>
        <vt:i4>5</vt:i4>
      </vt:variant>
      <vt:variant>
        <vt:lpwstr>mailto:3GPPLiaison@etsi.org</vt:lpwstr>
      </vt:variant>
      <vt:variant>
        <vt:lpwstr/>
      </vt:variant>
      <vt:variant>
        <vt:i4>1703986</vt:i4>
      </vt:variant>
      <vt:variant>
        <vt:i4>119</vt:i4>
      </vt:variant>
      <vt:variant>
        <vt:i4>0</vt:i4>
      </vt:variant>
      <vt:variant>
        <vt:i4>5</vt:i4>
      </vt:variant>
      <vt:variant>
        <vt:lpwstr/>
      </vt:variant>
      <vt:variant>
        <vt:lpwstr>_Toc54203069</vt:lpwstr>
      </vt:variant>
      <vt:variant>
        <vt:i4>1769522</vt:i4>
      </vt:variant>
      <vt:variant>
        <vt:i4>116</vt:i4>
      </vt:variant>
      <vt:variant>
        <vt:i4>0</vt:i4>
      </vt:variant>
      <vt:variant>
        <vt:i4>5</vt:i4>
      </vt:variant>
      <vt:variant>
        <vt:lpwstr/>
      </vt:variant>
      <vt:variant>
        <vt:lpwstr>_Toc54203068</vt:lpwstr>
      </vt:variant>
      <vt:variant>
        <vt:i4>1310770</vt:i4>
      </vt:variant>
      <vt:variant>
        <vt:i4>113</vt:i4>
      </vt:variant>
      <vt:variant>
        <vt:i4>0</vt:i4>
      </vt:variant>
      <vt:variant>
        <vt:i4>5</vt:i4>
      </vt:variant>
      <vt:variant>
        <vt:lpwstr/>
      </vt:variant>
      <vt:variant>
        <vt:lpwstr>_Toc54203067</vt:lpwstr>
      </vt:variant>
      <vt:variant>
        <vt:i4>1376306</vt:i4>
      </vt:variant>
      <vt:variant>
        <vt:i4>110</vt:i4>
      </vt:variant>
      <vt:variant>
        <vt:i4>0</vt:i4>
      </vt:variant>
      <vt:variant>
        <vt:i4>5</vt:i4>
      </vt:variant>
      <vt:variant>
        <vt:lpwstr/>
      </vt:variant>
      <vt:variant>
        <vt:lpwstr>_Toc54203066</vt:lpwstr>
      </vt:variant>
      <vt:variant>
        <vt:i4>1441842</vt:i4>
      </vt:variant>
      <vt:variant>
        <vt:i4>107</vt:i4>
      </vt:variant>
      <vt:variant>
        <vt:i4>0</vt:i4>
      </vt:variant>
      <vt:variant>
        <vt:i4>5</vt:i4>
      </vt:variant>
      <vt:variant>
        <vt:lpwstr/>
      </vt:variant>
      <vt:variant>
        <vt:lpwstr>_Toc54203065</vt:lpwstr>
      </vt:variant>
      <vt:variant>
        <vt:i4>1507378</vt:i4>
      </vt:variant>
      <vt:variant>
        <vt:i4>104</vt:i4>
      </vt:variant>
      <vt:variant>
        <vt:i4>0</vt:i4>
      </vt:variant>
      <vt:variant>
        <vt:i4>5</vt:i4>
      </vt:variant>
      <vt:variant>
        <vt:lpwstr/>
      </vt:variant>
      <vt:variant>
        <vt:lpwstr>_Toc54203064</vt:lpwstr>
      </vt:variant>
      <vt:variant>
        <vt:i4>1048626</vt:i4>
      </vt:variant>
      <vt:variant>
        <vt:i4>101</vt:i4>
      </vt:variant>
      <vt:variant>
        <vt:i4>0</vt:i4>
      </vt:variant>
      <vt:variant>
        <vt:i4>5</vt:i4>
      </vt:variant>
      <vt:variant>
        <vt:lpwstr/>
      </vt:variant>
      <vt:variant>
        <vt:lpwstr>_Toc54203063</vt:lpwstr>
      </vt:variant>
      <vt:variant>
        <vt:i4>1114162</vt:i4>
      </vt:variant>
      <vt:variant>
        <vt:i4>98</vt:i4>
      </vt:variant>
      <vt:variant>
        <vt:i4>0</vt:i4>
      </vt:variant>
      <vt:variant>
        <vt:i4>5</vt:i4>
      </vt:variant>
      <vt:variant>
        <vt:lpwstr/>
      </vt:variant>
      <vt:variant>
        <vt:lpwstr>_Toc54203062</vt:lpwstr>
      </vt:variant>
      <vt:variant>
        <vt:i4>1179698</vt:i4>
      </vt:variant>
      <vt:variant>
        <vt:i4>95</vt:i4>
      </vt:variant>
      <vt:variant>
        <vt:i4>0</vt:i4>
      </vt:variant>
      <vt:variant>
        <vt:i4>5</vt:i4>
      </vt:variant>
      <vt:variant>
        <vt:lpwstr/>
      </vt:variant>
      <vt:variant>
        <vt:lpwstr>_Toc54203061</vt:lpwstr>
      </vt:variant>
      <vt:variant>
        <vt:i4>1245234</vt:i4>
      </vt:variant>
      <vt:variant>
        <vt:i4>92</vt:i4>
      </vt:variant>
      <vt:variant>
        <vt:i4>0</vt:i4>
      </vt:variant>
      <vt:variant>
        <vt:i4>5</vt:i4>
      </vt:variant>
      <vt:variant>
        <vt:lpwstr/>
      </vt:variant>
      <vt:variant>
        <vt:lpwstr>_Toc54203060</vt:lpwstr>
      </vt:variant>
      <vt:variant>
        <vt:i4>1703985</vt:i4>
      </vt:variant>
      <vt:variant>
        <vt:i4>89</vt:i4>
      </vt:variant>
      <vt:variant>
        <vt:i4>0</vt:i4>
      </vt:variant>
      <vt:variant>
        <vt:i4>5</vt:i4>
      </vt:variant>
      <vt:variant>
        <vt:lpwstr/>
      </vt:variant>
      <vt:variant>
        <vt:lpwstr>_Toc54203059</vt:lpwstr>
      </vt:variant>
      <vt:variant>
        <vt:i4>1769521</vt:i4>
      </vt:variant>
      <vt:variant>
        <vt:i4>86</vt:i4>
      </vt:variant>
      <vt:variant>
        <vt:i4>0</vt:i4>
      </vt:variant>
      <vt:variant>
        <vt:i4>5</vt:i4>
      </vt:variant>
      <vt:variant>
        <vt:lpwstr/>
      </vt:variant>
      <vt:variant>
        <vt:lpwstr>_Toc54203058</vt:lpwstr>
      </vt:variant>
      <vt:variant>
        <vt:i4>1310769</vt:i4>
      </vt:variant>
      <vt:variant>
        <vt:i4>83</vt:i4>
      </vt:variant>
      <vt:variant>
        <vt:i4>0</vt:i4>
      </vt:variant>
      <vt:variant>
        <vt:i4>5</vt:i4>
      </vt:variant>
      <vt:variant>
        <vt:lpwstr/>
      </vt:variant>
      <vt:variant>
        <vt:lpwstr>_Toc54203057</vt:lpwstr>
      </vt:variant>
      <vt:variant>
        <vt:i4>1376305</vt:i4>
      </vt:variant>
      <vt:variant>
        <vt:i4>80</vt:i4>
      </vt:variant>
      <vt:variant>
        <vt:i4>0</vt:i4>
      </vt:variant>
      <vt:variant>
        <vt:i4>5</vt:i4>
      </vt:variant>
      <vt:variant>
        <vt:lpwstr/>
      </vt:variant>
      <vt:variant>
        <vt:lpwstr>_Toc54203056</vt:lpwstr>
      </vt:variant>
      <vt:variant>
        <vt:i4>1441841</vt:i4>
      </vt:variant>
      <vt:variant>
        <vt:i4>77</vt:i4>
      </vt:variant>
      <vt:variant>
        <vt:i4>0</vt:i4>
      </vt:variant>
      <vt:variant>
        <vt:i4>5</vt:i4>
      </vt:variant>
      <vt:variant>
        <vt:lpwstr/>
      </vt:variant>
      <vt:variant>
        <vt:lpwstr>_Toc54203055</vt:lpwstr>
      </vt:variant>
      <vt:variant>
        <vt:i4>1507377</vt:i4>
      </vt:variant>
      <vt:variant>
        <vt:i4>74</vt:i4>
      </vt:variant>
      <vt:variant>
        <vt:i4>0</vt:i4>
      </vt:variant>
      <vt:variant>
        <vt:i4>5</vt:i4>
      </vt:variant>
      <vt:variant>
        <vt:lpwstr/>
      </vt:variant>
      <vt:variant>
        <vt:lpwstr>_Toc54203054</vt:lpwstr>
      </vt:variant>
      <vt:variant>
        <vt:i4>1048625</vt:i4>
      </vt:variant>
      <vt:variant>
        <vt:i4>71</vt:i4>
      </vt:variant>
      <vt:variant>
        <vt:i4>0</vt:i4>
      </vt:variant>
      <vt:variant>
        <vt:i4>5</vt:i4>
      </vt:variant>
      <vt:variant>
        <vt:lpwstr/>
      </vt:variant>
      <vt:variant>
        <vt:lpwstr>_Toc54203053</vt:lpwstr>
      </vt:variant>
      <vt:variant>
        <vt:i4>1114161</vt:i4>
      </vt:variant>
      <vt:variant>
        <vt:i4>68</vt:i4>
      </vt:variant>
      <vt:variant>
        <vt:i4>0</vt:i4>
      </vt:variant>
      <vt:variant>
        <vt:i4>5</vt:i4>
      </vt:variant>
      <vt:variant>
        <vt:lpwstr/>
      </vt:variant>
      <vt:variant>
        <vt:lpwstr>_Toc54203052</vt:lpwstr>
      </vt:variant>
      <vt:variant>
        <vt:i4>1900595</vt:i4>
      </vt:variant>
      <vt:variant>
        <vt:i4>62</vt:i4>
      </vt:variant>
      <vt:variant>
        <vt:i4>0</vt:i4>
      </vt:variant>
      <vt:variant>
        <vt:i4>5</vt:i4>
      </vt:variant>
      <vt:variant>
        <vt:lpwstr/>
      </vt:variant>
      <vt:variant>
        <vt:lpwstr>_Toc54201759</vt:lpwstr>
      </vt:variant>
      <vt:variant>
        <vt:i4>1835059</vt:i4>
      </vt:variant>
      <vt:variant>
        <vt:i4>59</vt:i4>
      </vt:variant>
      <vt:variant>
        <vt:i4>0</vt:i4>
      </vt:variant>
      <vt:variant>
        <vt:i4>5</vt:i4>
      </vt:variant>
      <vt:variant>
        <vt:lpwstr/>
      </vt:variant>
      <vt:variant>
        <vt:lpwstr>_Toc54201758</vt:lpwstr>
      </vt:variant>
      <vt:variant>
        <vt:i4>1245235</vt:i4>
      </vt:variant>
      <vt:variant>
        <vt:i4>56</vt:i4>
      </vt:variant>
      <vt:variant>
        <vt:i4>0</vt:i4>
      </vt:variant>
      <vt:variant>
        <vt:i4>5</vt:i4>
      </vt:variant>
      <vt:variant>
        <vt:lpwstr/>
      </vt:variant>
      <vt:variant>
        <vt:lpwstr>_Toc54201757</vt:lpwstr>
      </vt:variant>
      <vt:variant>
        <vt:i4>1179699</vt:i4>
      </vt:variant>
      <vt:variant>
        <vt:i4>53</vt:i4>
      </vt:variant>
      <vt:variant>
        <vt:i4>0</vt:i4>
      </vt:variant>
      <vt:variant>
        <vt:i4>5</vt:i4>
      </vt:variant>
      <vt:variant>
        <vt:lpwstr/>
      </vt:variant>
      <vt:variant>
        <vt:lpwstr>_Toc54201756</vt:lpwstr>
      </vt:variant>
      <vt:variant>
        <vt:i4>1114163</vt:i4>
      </vt:variant>
      <vt:variant>
        <vt:i4>50</vt:i4>
      </vt:variant>
      <vt:variant>
        <vt:i4>0</vt:i4>
      </vt:variant>
      <vt:variant>
        <vt:i4>5</vt:i4>
      </vt:variant>
      <vt:variant>
        <vt:lpwstr/>
      </vt:variant>
      <vt:variant>
        <vt:lpwstr>_Toc54201755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Liwei</cp:lastModifiedBy>
  <cp:revision>33</cp:revision>
  <cp:lastPrinted>2008-01-31T07:09:00Z</cp:lastPrinted>
  <dcterms:created xsi:type="dcterms:W3CDTF">2021-04-21T15:11:00Z</dcterms:created>
  <dcterms:modified xsi:type="dcterms:W3CDTF">2021-05-17T07:23:00Z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