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1661" w14:textId="7D3CD3BD" w:rsidR="00205190" w:rsidRPr="00A873BA" w:rsidRDefault="00205190" w:rsidP="00205190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iCs/>
          <w:noProof/>
          <w:sz w:val="22"/>
          <w:szCs w:val="22"/>
          <w:lang w:val="en-GB"/>
        </w:rPr>
      </w:pPr>
      <w:r>
        <w:rPr>
          <w:rFonts w:cs="Arial"/>
          <w:b/>
          <w:noProof/>
          <w:sz w:val="24"/>
          <w:szCs w:val="24"/>
        </w:rPr>
        <w:t>3GPP TSG RAN WG3 #112-e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A873BA">
        <w:rPr>
          <w:rFonts w:cs="Arial"/>
          <w:b/>
          <w:iCs/>
          <w:noProof/>
          <w:sz w:val="22"/>
          <w:szCs w:val="22"/>
          <w:lang w:val="en-GB" w:eastAsia="zh-CN"/>
        </w:rPr>
        <w:t>R3-</w:t>
      </w:r>
      <w:r w:rsidR="00720B42" w:rsidRPr="00720B42">
        <w:t xml:space="preserve"> </w:t>
      </w:r>
      <w:r w:rsidR="00720B42" w:rsidRPr="00720B42">
        <w:rPr>
          <w:rFonts w:cs="Arial"/>
          <w:b/>
          <w:iCs/>
          <w:noProof/>
          <w:sz w:val="22"/>
          <w:szCs w:val="22"/>
          <w:lang w:val="en-GB" w:eastAsia="zh-CN"/>
        </w:rPr>
        <w:t>212637</w:t>
      </w:r>
    </w:p>
    <w:p w14:paraId="0B6C4236" w14:textId="77777777" w:rsidR="00205190" w:rsidRDefault="00E506B5" w:rsidP="00205190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Cs w:val="22"/>
        </w:rPr>
      </w:pPr>
      <w:r>
        <w:rPr>
          <w:rFonts w:ascii="Arial" w:eastAsia="宋体" w:hAnsi="Arial" w:cs="Arial"/>
          <w:b/>
          <w:noProof/>
          <w:szCs w:val="22"/>
          <w:lang w:eastAsia="zh-CN"/>
        </w:rPr>
        <w:t>Online</w:t>
      </w:r>
      <w:r w:rsidR="00205190" w:rsidRPr="002C0AD5">
        <w:rPr>
          <w:rFonts w:ascii="Arial" w:eastAsia="宋体" w:hAnsi="Arial" w:cs="Arial"/>
          <w:b/>
          <w:noProof/>
          <w:szCs w:val="22"/>
          <w:lang w:eastAsia="zh-CN"/>
        </w:rPr>
        <w:t>, 1</w:t>
      </w:r>
      <w:r w:rsidR="00205190">
        <w:rPr>
          <w:rFonts w:ascii="Arial" w:eastAsia="宋体" w:hAnsi="Arial" w:cs="Arial"/>
          <w:b/>
          <w:noProof/>
          <w:szCs w:val="22"/>
          <w:lang w:eastAsia="zh-CN"/>
        </w:rPr>
        <w:t>7</w:t>
      </w:r>
      <w:r w:rsidR="00205190" w:rsidRPr="002C0AD5">
        <w:rPr>
          <w:rFonts w:ascii="Arial" w:eastAsia="宋体" w:hAnsi="Arial" w:cs="Arial"/>
          <w:b/>
          <w:noProof/>
          <w:szCs w:val="22"/>
          <w:vertAlign w:val="superscript"/>
          <w:lang w:eastAsia="zh-CN"/>
        </w:rPr>
        <w:t>th</w:t>
      </w:r>
      <w:r w:rsidR="00205190" w:rsidRPr="002C0AD5">
        <w:rPr>
          <w:rFonts w:ascii="Arial" w:eastAsia="宋体" w:hAnsi="Arial" w:cs="Arial"/>
          <w:b/>
          <w:noProof/>
          <w:szCs w:val="22"/>
          <w:lang w:eastAsia="zh-CN"/>
        </w:rPr>
        <w:t xml:space="preserve"> </w:t>
      </w:r>
      <w:r w:rsidR="00205190">
        <w:rPr>
          <w:rFonts w:ascii="Arial" w:eastAsia="宋体" w:hAnsi="Arial" w:cs="Arial"/>
          <w:b/>
          <w:noProof/>
          <w:szCs w:val="22"/>
          <w:lang w:eastAsia="zh-CN"/>
        </w:rPr>
        <w:t>May</w:t>
      </w:r>
      <w:r w:rsidR="00205190" w:rsidRPr="002C0AD5">
        <w:rPr>
          <w:rFonts w:ascii="Arial" w:eastAsia="宋体" w:hAnsi="Arial" w:cs="Arial"/>
          <w:b/>
          <w:noProof/>
          <w:szCs w:val="22"/>
          <w:lang w:eastAsia="zh-CN"/>
        </w:rPr>
        <w:t xml:space="preserve"> – 2</w:t>
      </w:r>
      <w:r w:rsidR="00205190">
        <w:rPr>
          <w:rFonts w:ascii="Arial" w:eastAsia="宋体" w:hAnsi="Arial" w:cs="Arial"/>
          <w:b/>
          <w:noProof/>
          <w:szCs w:val="22"/>
          <w:lang w:eastAsia="zh-CN"/>
        </w:rPr>
        <w:t>7</w:t>
      </w:r>
      <w:r w:rsidR="00205190" w:rsidRPr="002C0AD5">
        <w:rPr>
          <w:rFonts w:ascii="Arial" w:eastAsia="宋体" w:hAnsi="Arial" w:cs="Arial"/>
          <w:b/>
          <w:noProof/>
          <w:szCs w:val="22"/>
          <w:vertAlign w:val="superscript"/>
          <w:lang w:eastAsia="zh-CN"/>
        </w:rPr>
        <w:t>th</w:t>
      </w:r>
      <w:r w:rsidR="00205190" w:rsidRPr="002C0AD5">
        <w:rPr>
          <w:rFonts w:ascii="Arial" w:eastAsia="宋体" w:hAnsi="Arial" w:cs="Arial"/>
          <w:b/>
          <w:noProof/>
          <w:szCs w:val="22"/>
          <w:lang w:eastAsia="zh-CN"/>
        </w:rPr>
        <w:t xml:space="preserve"> </w:t>
      </w:r>
      <w:r w:rsidR="00205190">
        <w:rPr>
          <w:rFonts w:ascii="Arial" w:eastAsia="宋体" w:hAnsi="Arial" w:cs="Arial"/>
          <w:b/>
          <w:noProof/>
          <w:szCs w:val="22"/>
          <w:lang w:eastAsia="zh-CN"/>
        </w:rPr>
        <w:t>May</w:t>
      </w:r>
      <w:r w:rsidR="00205190" w:rsidRPr="002C0AD5">
        <w:rPr>
          <w:rFonts w:ascii="Arial" w:eastAsia="宋体" w:hAnsi="Arial" w:cs="Arial"/>
          <w:b/>
          <w:noProof/>
          <w:szCs w:val="22"/>
          <w:lang w:eastAsia="zh-CN"/>
        </w:rPr>
        <w:t xml:space="preserve"> 2021</w:t>
      </w:r>
    </w:p>
    <w:p w14:paraId="5334C338" w14:textId="77777777" w:rsidR="00E91D47" w:rsidRDefault="00E91D47" w:rsidP="00E91D47">
      <w:pPr>
        <w:tabs>
          <w:tab w:val="left" w:pos="1985"/>
        </w:tabs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China Unicom, Ericsson</w:t>
      </w:r>
    </w:p>
    <w:p w14:paraId="2A321EA0" w14:textId="77777777" w:rsidR="00E91D47" w:rsidRDefault="00E91D47" w:rsidP="00E91D47">
      <w:pPr>
        <w:ind w:left="1985" w:hanging="1985"/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E91D47">
        <w:rPr>
          <w:rFonts w:ascii="Arial" w:hAnsi="Arial" w:cs="Arial"/>
        </w:rPr>
        <w:t xml:space="preserve">Summary of Offline Discussion on update </w:t>
      </w:r>
      <w:r>
        <w:rPr>
          <w:rFonts w:ascii="Arial" w:hAnsi="Arial" w:cs="Arial"/>
        </w:rPr>
        <w:t xml:space="preserve">of </w:t>
      </w:r>
      <w:r w:rsidRPr="00C8103F">
        <w:rPr>
          <w:rFonts w:ascii="Arial" w:hAnsi="Arial" w:cs="Arial"/>
        </w:rPr>
        <w:t>Workplan for Rel-17 NR QoE in RAN</w:t>
      </w:r>
      <w:r>
        <w:rPr>
          <w:rFonts w:ascii="Arial" w:hAnsi="Arial" w:cs="Arial"/>
        </w:rPr>
        <w:t>3</w:t>
      </w:r>
    </w:p>
    <w:p w14:paraId="5FCDAD73" w14:textId="77777777" w:rsidR="00E91D47" w:rsidRDefault="00E91D47" w:rsidP="00E91D47">
      <w:pPr>
        <w:tabs>
          <w:tab w:val="left" w:pos="1985"/>
        </w:tabs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Agen</w:t>
      </w:r>
      <w:r>
        <w:rPr>
          <w:rFonts w:ascii="Arial" w:eastAsia="宋体" w:hAnsi="Arial" w:cs="Arial"/>
          <w:b/>
          <w:lang w:eastAsia="zh-CN"/>
        </w:rPr>
        <w:t>d</w:t>
      </w:r>
      <w:r>
        <w:rPr>
          <w:rFonts w:ascii="Arial" w:hAnsi="Arial" w:cs="Arial"/>
          <w:b/>
        </w:rPr>
        <w:t>a Item:</w:t>
      </w:r>
      <w:r>
        <w:rPr>
          <w:rFonts w:ascii="Arial" w:hAnsi="Arial" w:cs="Arial"/>
        </w:rPr>
        <w:tab/>
      </w:r>
      <w:r>
        <w:rPr>
          <w:rFonts w:ascii="Arial" w:eastAsia="宋体" w:hAnsi="Arial" w:cs="Arial"/>
          <w:lang w:eastAsia="zh-CN"/>
        </w:rPr>
        <w:t>15.1</w:t>
      </w:r>
    </w:p>
    <w:p w14:paraId="7083FFFF" w14:textId="77777777" w:rsidR="00E91D47" w:rsidRDefault="00E91D47" w:rsidP="00E91D47">
      <w:pPr>
        <w:tabs>
          <w:tab w:val="left" w:pos="1985"/>
        </w:tabs>
        <w:jc w:val="both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 w:rsidRPr="00E91D47">
        <w:rPr>
          <w:rFonts w:ascii="Arial" w:eastAsia="宋体" w:hAnsi="Arial" w:cs="Arial"/>
          <w:lang w:eastAsia="zh-CN"/>
        </w:rPr>
        <w:t>Approval</w:t>
      </w:r>
    </w:p>
    <w:p w14:paraId="1300D712" w14:textId="77777777" w:rsidR="00E250A8" w:rsidRPr="00486DCA" w:rsidRDefault="00E250A8" w:rsidP="00E250A8">
      <w:pPr>
        <w:pStyle w:val="1"/>
        <w:rPr>
          <w:rFonts w:ascii="Times New Roman" w:hAnsi="Times New Roman" w:cs="Times New Roman"/>
        </w:rPr>
      </w:pPr>
      <w:r w:rsidRPr="00486DCA">
        <w:rPr>
          <w:rFonts w:ascii="Times New Roman" w:hAnsi="Times New Roman" w:cs="Times New Roman"/>
        </w:rPr>
        <w:t>Introduction</w:t>
      </w:r>
    </w:p>
    <w:p w14:paraId="224783B7" w14:textId="77777777" w:rsidR="002D6C0A" w:rsidRPr="00486DCA" w:rsidRDefault="005436ED" w:rsidP="002D6C0A">
      <w:pPr>
        <w:rPr>
          <w:rFonts w:eastAsia="宋体"/>
          <w:lang w:eastAsia="zh-CN"/>
        </w:rPr>
      </w:pPr>
      <w:r w:rsidRPr="00486DCA">
        <w:rPr>
          <w:rFonts w:eastAsia="宋体"/>
          <w:lang w:eastAsia="zh-CN"/>
        </w:rPr>
        <w:t>This contribution provides the summary of offline discussion for the following</w:t>
      </w:r>
      <w:r w:rsidR="002D6C0A" w:rsidRPr="00486DCA">
        <w:t>:</w:t>
      </w:r>
    </w:p>
    <w:p w14:paraId="2C94C379" w14:textId="77777777" w:rsidR="00061F21" w:rsidRDefault="00061F21" w:rsidP="00061F21">
      <w:pPr>
        <w:widowControl w:val="0"/>
        <w:ind w:left="144" w:hanging="144"/>
        <w:rPr>
          <w:rFonts w:ascii="Calibri" w:eastAsia="宋体" w:hAnsi="Calibri" w:cs="Calibri"/>
          <w:b/>
          <w:color w:val="7030A0"/>
          <w:sz w:val="18"/>
          <w:lang w:eastAsia="zh-CN"/>
        </w:rPr>
      </w:pPr>
      <w:r>
        <w:rPr>
          <w:rFonts w:ascii="Calibri" w:eastAsia="宋体" w:hAnsi="Calibri" w:cs="Calibri"/>
          <w:b/>
          <w:color w:val="7030A0"/>
          <w:sz w:val="18"/>
          <w:lang w:eastAsia="zh-CN"/>
        </w:rPr>
        <w:t>CB:</w:t>
      </w:r>
      <w:r>
        <w:rPr>
          <w:rFonts w:ascii="Calibri" w:eastAsia="宋体" w:hAnsi="Calibri" w:cs="Calibri" w:hint="eastAsia"/>
          <w:b/>
          <w:color w:val="7030A0"/>
          <w:sz w:val="18"/>
          <w:lang w:eastAsia="zh-CN"/>
        </w:rPr>
        <w:t xml:space="preserve"> # NRQoE1-work_plan</w:t>
      </w:r>
    </w:p>
    <w:p w14:paraId="621BB114" w14:textId="77777777" w:rsidR="00061F21" w:rsidRDefault="00061F21" w:rsidP="00061F21">
      <w:pPr>
        <w:widowControl w:val="0"/>
        <w:ind w:left="144" w:hanging="144"/>
        <w:rPr>
          <w:rFonts w:ascii="Calibri" w:eastAsia="宋体" w:hAnsi="Calibri" w:cs="Calibri"/>
          <w:b/>
          <w:color w:val="7030A0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7030A0"/>
          <w:sz w:val="18"/>
          <w:lang w:eastAsia="zh-CN"/>
        </w:rPr>
        <w:t xml:space="preserve">- Check TR, revise </w:t>
      </w:r>
      <w:hyperlink r:id="rId11" w:history="1">
        <w:r>
          <w:rPr>
            <w:rFonts w:ascii="Calibri" w:eastAsia="宋体" w:hAnsi="Calibri" w:cs="Calibri" w:hint="eastAsia"/>
            <w:b/>
            <w:color w:val="7030A0"/>
            <w:sz w:val="18"/>
            <w:lang w:eastAsia="zh-CN"/>
          </w:rPr>
          <w:t>R3-21</w:t>
        </w:r>
      </w:hyperlink>
      <w:r>
        <w:rPr>
          <w:rFonts w:ascii="Calibri" w:eastAsia="宋体" w:hAnsi="Calibri" w:cs="Calibri" w:hint="eastAsia"/>
          <w:b/>
          <w:color w:val="7030A0"/>
          <w:sz w:val="18"/>
          <w:lang w:eastAsia="zh-CN"/>
        </w:rPr>
        <w:t>2394 if needed</w:t>
      </w:r>
    </w:p>
    <w:p w14:paraId="5B6527FA" w14:textId="77777777" w:rsidR="00061F21" w:rsidRDefault="00061F21" w:rsidP="00061F21">
      <w:pPr>
        <w:widowControl w:val="0"/>
        <w:ind w:left="144" w:hanging="144"/>
        <w:rPr>
          <w:rFonts w:ascii="Calibri" w:hAnsi="Calibri" w:cs="Calibri"/>
          <w:color w:val="000000"/>
          <w:sz w:val="18"/>
          <w:lang w:eastAsia="en-US"/>
        </w:rPr>
      </w:pPr>
      <w:r>
        <w:rPr>
          <w:rFonts w:ascii="Calibri" w:hAnsi="Calibri" w:cs="Calibri"/>
          <w:color w:val="000000"/>
          <w:sz w:val="18"/>
        </w:rPr>
        <w:t>(</w:t>
      </w:r>
      <w:r>
        <w:rPr>
          <w:rFonts w:ascii="Calibri" w:hAnsi="Calibri" w:cs="Calibri"/>
          <w:color w:val="000000"/>
          <w:sz w:val="18"/>
          <w:lang w:eastAsia="zh-CN"/>
        </w:rPr>
        <w:t>CU</w:t>
      </w:r>
      <w:r>
        <w:rPr>
          <w:rFonts w:ascii="Calibri" w:hAnsi="Calibri" w:cs="Calibri"/>
          <w:color w:val="000000"/>
          <w:sz w:val="18"/>
        </w:rPr>
        <w:t xml:space="preserve"> - moderator)</w:t>
      </w:r>
    </w:p>
    <w:p w14:paraId="52BB883F" w14:textId="22718A20" w:rsidR="00061F21" w:rsidRDefault="00061F21" w:rsidP="00061F2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12" w:history="1">
        <w:r>
          <w:rPr>
            <w:rStyle w:val="a4"/>
            <w:rFonts w:ascii="Calibri" w:hAnsi="Calibri" w:cs="Calibri"/>
            <w:sz w:val="18"/>
          </w:rPr>
          <w:t>R3-212637</w:t>
        </w:r>
      </w:hyperlink>
    </w:p>
    <w:p w14:paraId="7F66BE56" w14:textId="77777777" w:rsidR="00B55122" w:rsidRDefault="00B55122" w:rsidP="00061F2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</w:p>
    <w:p w14:paraId="23A0E733" w14:textId="77777777" w:rsidR="00B55122" w:rsidRPr="00B55122" w:rsidRDefault="00B55122" w:rsidP="00B55122">
      <w:pPr>
        <w:rPr>
          <w:rFonts w:eastAsia="宋体"/>
          <w:highlight w:val="yellow"/>
          <w:lang w:eastAsia="zh-CN"/>
        </w:rPr>
      </w:pPr>
      <w:r w:rsidRPr="00B55122">
        <w:rPr>
          <w:rFonts w:eastAsia="宋体" w:hint="eastAsia"/>
          <w:highlight w:val="yellow"/>
          <w:lang w:eastAsia="zh-CN"/>
        </w:rPr>
        <w:t>P</w:t>
      </w:r>
      <w:r w:rsidRPr="00B55122">
        <w:rPr>
          <w:rFonts w:eastAsia="宋体"/>
          <w:highlight w:val="yellow"/>
          <w:lang w:eastAsia="zh-CN"/>
        </w:rPr>
        <w:t xml:space="preserve">hase </w:t>
      </w:r>
      <w:r w:rsidRPr="00B55122">
        <w:rPr>
          <w:rFonts w:eastAsia="宋体" w:hint="eastAsia"/>
          <w:highlight w:val="yellow"/>
          <w:lang w:eastAsia="zh-CN"/>
        </w:rPr>
        <w:t>1</w:t>
      </w:r>
      <w:r w:rsidRPr="00B55122">
        <w:rPr>
          <w:rFonts w:eastAsia="宋体"/>
          <w:highlight w:val="yellow"/>
          <w:lang w:eastAsia="zh-CN"/>
        </w:rPr>
        <w:t xml:space="preserve"> is to collection views, by Friday 1</w:t>
      </w:r>
      <w:r w:rsidRPr="00B55122">
        <w:rPr>
          <w:rFonts w:eastAsia="宋体" w:hint="eastAsia"/>
          <w:highlight w:val="yellow"/>
          <w:lang w:eastAsia="zh-CN"/>
        </w:rPr>
        <w:t>6</w:t>
      </w:r>
      <w:r w:rsidRPr="00B55122">
        <w:rPr>
          <w:rFonts w:eastAsia="宋体"/>
          <w:highlight w:val="yellow"/>
          <w:lang w:eastAsia="zh-CN"/>
        </w:rPr>
        <w:t>:00 (UTC);</w:t>
      </w:r>
    </w:p>
    <w:p w14:paraId="6ED2500A" w14:textId="77777777" w:rsidR="00B55122" w:rsidRPr="00A4365D" w:rsidRDefault="00B55122" w:rsidP="00A4365D">
      <w:pPr>
        <w:rPr>
          <w:rFonts w:eastAsia="宋体"/>
          <w:lang w:eastAsia="zh-CN"/>
        </w:rPr>
      </w:pPr>
      <w:r w:rsidRPr="00B55122">
        <w:rPr>
          <w:rFonts w:eastAsia="宋体"/>
          <w:highlight w:val="yellow"/>
          <w:lang w:eastAsia="zh-CN"/>
        </w:rPr>
        <w:t xml:space="preserve">Phase </w:t>
      </w:r>
      <w:r w:rsidRPr="00B55122">
        <w:rPr>
          <w:rFonts w:eastAsia="宋体" w:hint="eastAsia"/>
          <w:highlight w:val="yellow"/>
          <w:lang w:eastAsia="zh-CN"/>
        </w:rPr>
        <w:t>2</w:t>
      </w:r>
      <w:r w:rsidRPr="00B55122">
        <w:rPr>
          <w:rFonts w:eastAsia="宋体"/>
          <w:highlight w:val="yellow"/>
          <w:lang w:eastAsia="zh-CN"/>
        </w:rPr>
        <w:t xml:space="preserve"> is to </w:t>
      </w:r>
      <w:r>
        <w:rPr>
          <w:rFonts w:eastAsia="宋体"/>
          <w:highlight w:val="yellow"/>
          <w:lang w:eastAsia="zh-CN"/>
        </w:rPr>
        <w:t>endorse</w:t>
      </w:r>
      <w:r w:rsidRPr="00B55122">
        <w:rPr>
          <w:rFonts w:eastAsia="宋体"/>
          <w:highlight w:val="yellow"/>
          <w:lang w:eastAsia="zh-CN"/>
        </w:rPr>
        <w:t xml:space="preserve"> on the </w:t>
      </w:r>
      <w:r>
        <w:rPr>
          <w:rFonts w:eastAsia="宋体"/>
          <w:highlight w:val="yellow"/>
          <w:lang w:eastAsia="zh-CN"/>
        </w:rPr>
        <w:t>work plan if there is some update</w:t>
      </w:r>
      <w:r w:rsidRPr="00B55122">
        <w:rPr>
          <w:rFonts w:eastAsia="宋体"/>
          <w:highlight w:val="yellow"/>
          <w:lang w:eastAsia="zh-CN"/>
        </w:rPr>
        <w:t>, TBD.</w:t>
      </w:r>
    </w:p>
    <w:p w14:paraId="15557889" w14:textId="77777777" w:rsidR="00E250A8" w:rsidRPr="00486DCA" w:rsidRDefault="005D2DBA" w:rsidP="00E250A8">
      <w:pPr>
        <w:pStyle w:val="1"/>
        <w:rPr>
          <w:rFonts w:ascii="Times New Roman" w:hAnsi="Times New Roman" w:cs="Times New Roman"/>
        </w:rPr>
      </w:pPr>
      <w:r w:rsidRPr="00486DCA">
        <w:rPr>
          <w:rFonts w:ascii="Times New Roman" w:hAnsi="Times New Roman" w:cs="Times New Roman"/>
        </w:rPr>
        <w:t>For the Chairman’s Notes</w:t>
      </w:r>
    </w:p>
    <w:p w14:paraId="0AFDDEA3" w14:textId="77777777" w:rsidR="00C82EC5" w:rsidRPr="00486DCA" w:rsidRDefault="008E6881" w:rsidP="00C82EC5">
      <w:pPr>
        <w:rPr>
          <w:rFonts w:eastAsia="宋体"/>
          <w:lang w:eastAsia="zh-CN"/>
        </w:rPr>
      </w:pPr>
      <w:r>
        <w:rPr>
          <w:highlight w:val="yellow"/>
        </w:rPr>
        <w:t>Agree on</w:t>
      </w:r>
      <w:r w:rsidR="005D2DBA" w:rsidRPr="00486DCA">
        <w:rPr>
          <w:highlight w:val="yellow"/>
        </w:rPr>
        <w:t xml:space="preserve"> the following</w:t>
      </w:r>
      <w:r>
        <w:rPr>
          <w:highlight w:val="yellow"/>
        </w:rPr>
        <w:t xml:space="preserve"> proposals</w:t>
      </w:r>
      <w:r w:rsidR="005D2DBA" w:rsidRPr="00486DCA">
        <w:rPr>
          <w:highlight w:val="yellow"/>
        </w:rPr>
        <w:t>:</w:t>
      </w:r>
    </w:p>
    <w:p w14:paraId="4852D5E7" w14:textId="38EC4797" w:rsidR="00501FDD" w:rsidRPr="003961AD" w:rsidRDefault="003961AD" w:rsidP="00C82EC5">
      <w:pPr>
        <w:rPr>
          <w:rFonts w:eastAsia="宋体"/>
          <w:b/>
          <w:color w:val="00B050"/>
          <w:lang w:eastAsia="zh-CN"/>
        </w:rPr>
      </w:pPr>
      <w:r w:rsidRPr="003961AD">
        <w:rPr>
          <w:rFonts w:eastAsia="宋体"/>
          <w:b/>
          <w:color w:val="00B050"/>
          <w:lang w:eastAsia="zh-CN"/>
        </w:rPr>
        <w:t>Noted.</w:t>
      </w:r>
      <w:bookmarkStart w:id="0" w:name="_GoBack"/>
      <w:bookmarkEnd w:id="0"/>
    </w:p>
    <w:p w14:paraId="2CE4CBB9" w14:textId="77777777" w:rsidR="00E250A8" w:rsidRPr="00486DCA" w:rsidRDefault="00EC57F9" w:rsidP="00E250A8">
      <w:pPr>
        <w:pStyle w:val="1"/>
        <w:rPr>
          <w:rFonts w:ascii="Times New Roman" w:eastAsia="宋体" w:hAnsi="Times New Roman" w:cs="Times New Roman"/>
          <w:lang w:eastAsia="zh-CN"/>
        </w:rPr>
      </w:pPr>
      <w:r w:rsidRPr="00486DCA">
        <w:rPr>
          <w:rFonts w:ascii="Times New Roman" w:hAnsi="Times New Roman" w:cs="Times New Roman"/>
        </w:rPr>
        <w:t xml:space="preserve">Discussion </w:t>
      </w:r>
      <w:r w:rsidR="00B32EA6">
        <w:rPr>
          <w:rFonts w:ascii="Times New Roman" w:hAnsi="Times New Roman" w:cs="Times New Roman"/>
        </w:rPr>
        <w:t>on the work plan</w:t>
      </w:r>
    </w:p>
    <w:p w14:paraId="606832A6" w14:textId="77777777" w:rsidR="00FC0D90" w:rsidRPr="00601381" w:rsidRDefault="00FC0D90" w:rsidP="00FC0D9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</w:t>
      </w:r>
      <w:r w:rsidRPr="00FC0D90">
        <w:rPr>
          <w:rFonts w:eastAsia="等线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plan </w:t>
      </w:r>
      <w:r w:rsidRPr="00FC0D90">
        <w:rPr>
          <w:rFonts w:eastAsia="等线" w:hint="eastAsia"/>
          <w:lang w:eastAsia="zh-CN"/>
        </w:rPr>
        <w:t xml:space="preserve">in </w:t>
      </w:r>
      <w:r w:rsidRPr="00FC0D90">
        <w:rPr>
          <w:rFonts w:eastAsia="等线"/>
          <w:lang w:eastAsia="zh-CN"/>
        </w:rPr>
        <w:t>R3-212394</w:t>
      </w:r>
      <w:r w:rsidR="00C52304">
        <w:rPr>
          <w:rFonts w:eastAsia="等线"/>
          <w:lang w:eastAsia="zh-CN"/>
        </w:rPr>
        <w:t>[1]</w:t>
      </w:r>
      <w:r w:rsidRPr="00FC0D90">
        <w:rPr>
          <w:rFonts w:eastAsia="等线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</w:t>
      </w:r>
      <w:r w:rsidR="003731F1">
        <w:rPr>
          <w:rFonts w:eastAsia="宋体"/>
          <w:lang w:eastAsia="zh-CN"/>
        </w:rPr>
        <w:t>proposed</w:t>
      </w:r>
      <w:r>
        <w:rPr>
          <w:rFonts w:eastAsia="宋体" w:hint="eastAsia"/>
          <w:lang w:eastAsia="zh-CN"/>
        </w:rPr>
        <w:t xml:space="preserve"> </w:t>
      </w:r>
      <w:r w:rsidR="00C52304">
        <w:rPr>
          <w:rFonts w:eastAsia="宋体"/>
          <w:lang w:eastAsia="zh-CN"/>
        </w:rPr>
        <w:t>according to approved WID on NR QoE[2]</w:t>
      </w:r>
      <w:r>
        <w:rPr>
          <w:rFonts w:eastAsia="宋体" w:hint="eastAsia"/>
          <w:lang w:eastAsia="zh-CN"/>
        </w:rPr>
        <w:t>.</w:t>
      </w:r>
      <w:r w:rsidR="0010403C">
        <w:rPr>
          <w:rFonts w:eastAsia="宋体"/>
          <w:lang w:eastAsia="zh-CN"/>
        </w:rPr>
        <w:t xml:space="preserve"> </w:t>
      </w:r>
    </w:p>
    <w:p w14:paraId="186BFE39" w14:textId="77777777" w:rsidR="00FC0D90" w:rsidRPr="00413603" w:rsidRDefault="00FC0D90" w:rsidP="00FC0D90">
      <w:pPr>
        <w:spacing w:after="240"/>
        <w:rPr>
          <w:rFonts w:eastAsia="宋体"/>
          <w:b/>
          <w:color w:val="00B050"/>
          <w:lang w:eastAsia="zh-CN"/>
        </w:rPr>
      </w:pPr>
      <w:r w:rsidRPr="00413603">
        <w:rPr>
          <w:rFonts w:eastAsia="宋体" w:hint="eastAsia"/>
          <w:b/>
          <w:color w:val="00B050"/>
          <w:lang w:eastAsia="zh-CN"/>
        </w:rPr>
        <w:t xml:space="preserve">Proposal 1: </w:t>
      </w:r>
      <w:r w:rsidR="00A80177">
        <w:rPr>
          <w:rFonts w:eastAsia="宋体"/>
          <w:b/>
          <w:color w:val="00B050"/>
          <w:lang w:eastAsia="zh-CN"/>
        </w:rPr>
        <w:t xml:space="preserve">Discuss and </w:t>
      </w:r>
      <w:r w:rsidR="00B55122">
        <w:rPr>
          <w:rFonts w:eastAsia="宋体"/>
          <w:b/>
          <w:color w:val="00B050"/>
          <w:lang w:eastAsia="zh-CN"/>
        </w:rPr>
        <w:t>endorse</w:t>
      </w:r>
      <w:r w:rsidR="00A80177">
        <w:rPr>
          <w:rFonts w:eastAsia="宋体"/>
          <w:b/>
          <w:color w:val="00B050"/>
          <w:lang w:eastAsia="zh-CN"/>
        </w:rPr>
        <w:t xml:space="preserve"> on the work plan</w:t>
      </w:r>
      <w:r w:rsidRPr="00413603">
        <w:rPr>
          <w:rFonts w:eastAsia="宋体" w:hint="eastAsia"/>
          <w:b/>
          <w:color w:val="00B050"/>
          <w:lang w:eastAsia="zh-CN"/>
        </w:rPr>
        <w:t>.</w:t>
      </w:r>
    </w:p>
    <w:p w14:paraId="0204841D" w14:textId="77777777" w:rsidR="00FC0D90" w:rsidRDefault="00FC0D90" w:rsidP="00FC0D90">
      <w:pPr>
        <w:jc w:val="both"/>
        <w:rPr>
          <w:rFonts w:eastAsia="宋体"/>
          <w:b/>
          <w:lang w:eastAsia="zh-CN"/>
        </w:rPr>
      </w:pPr>
    </w:p>
    <w:p w14:paraId="024CF0E1" w14:textId="77777777" w:rsidR="006B5F90" w:rsidRPr="00486DCA" w:rsidRDefault="00C71FDD" w:rsidP="00255EEA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Q1: </w:t>
      </w:r>
      <w:r w:rsidRPr="001203D8">
        <w:rPr>
          <w:rFonts w:eastAsia="宋体" w:hint="eastAsia"/>
          <w:b/>
          <w:lang w:eastAsia="zh-CN"/>
        </w:rPr>
        <w:t xml:space="preserve">Please fill in the table </w:t>
      </w:r>
      <w:r>
        <w:rPr>
          <w:rFonts w:eastAsia="宋体" w:hint="eastAsia"/>
          <w:b/>
          <w:lang w:eastAsia="zh-CN"/>
        </w:rPr>
        <w:t>in case</w:t>
      </w:r>
      <w:r w:rsidRPr="001203D8">
        <w:rPr>
          <w:rFonts w:eastAsia="宋体" w:hint="eastAsia"/>
          <w:b/>
          <w:lang w:eastAsia="zh-CN"/>
        </w:rPr>
        <w:t xml:space="preserve"> you have any comment on the proposal</w:t>
      </w:r>
      <w:r w:rsidR="00541B85" w:rsidRPr="00486DCA">
        <w:rPr>
          <w:rFonts w:eastAsia="宋体"/>
          <w:b/>
          <w:bCs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7265"/>
      </w:tblGrid>
      <w:tr w:rsidR="00F32337" w:rsidRPr="00486DCA" w14:paraId="196494FE" w14:textId="77777777" w:rsidTr="00493DA9">
        <w:tc>
          <w:tcPr>
            <w:tcW w:w="1951" w:type="dxa"/>
            <w:shd w:val="clear" w:color="auto" w:fill="auto"/>
          </w:tcPr>
          <w:p w14:paraId="5CC19EE3" w14:textId="77777777" w:rsidR="00F32337" w:rsidRPr="00486DCA" w:rsidRDefault="00F32337" w:rsidP="00493DA9">
            <w:r w:rsidRPr="00486DCA">
              <w:t>Company</w:t>
            </w:r>
          </w:p>
        </w:tc>
        <w:tc>
          <w:tcPr>
            <w:tcW w:w="7337" w:type="dxa"/>
            <w:shd w:val="clear" w:color="auto" w:fill="auto"/>
          </w:tcPr>
          <w:p w14:paraId="0AF94F51" w14:textId="77777777" w:rsidR="00F32337" w:rsidRPr="00486DCA" w:rsidRDefault="003E6C06" w:rsidP="00493DA9">
            <w:r>
              <w:rPr>
                <w:rFonts w:eastAsia="宋体"/>
                <w:lang w:eastAsia="zh-CN"/>
              </w:rPr>
              <w:t>Comments</w:t>
            </w:r>
          </w:p>
        </w:tc>
      </w:tr>
      <w:tr w:rsidR="00F32337" w:rsidRPr="00486DCA" w14:paraId="4663C31F" w14:textId="77777777" w:rsidTr="00493DA9">
        <w:tc>
          <w:tcPr>
            <w:tcW w:w="1951" w:type="dxa"/>
            <w:shd w:val="clear" w:color="auto" w:fill="auto"/>
          </w:tcPr>
          <w:p w14:paraId="42B4A173" w14:textId="77777777" w:rsidR="00F32337" w:rsidRPr="00486DCA" w:rsidRDefault="00FE0952" w:rsidP="00493DA9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Nokia</w:t>
            </w:r>
          </w:p>
        </w:tc>
        <w:tc>
          <w:tcPr>
            <w:tcW w:w="7337" w:type="dxa"/>
            <w:shd w:val="clear" w:color="auto" w:fill="auto"/>
          </w:tcPr>
          <w:p w14:paraId="26A29611" w14:textId="77777777" w:rsidR="00C06D22" w:rsidRPr="00493DA9" w:rsidRDefault="00FE0952" w:rsidP="00493DA9">
            <w:pPr>
              <w:rPr>
                <w:rFonts w:eastAsia="等线"/>
                <w:lang w:eastAsia="zh-CN"/>
              </w:rPr>
            </w:pPr>
            <w:r w:rsidRPr="00FE0952">
              <w:rPr>
                <w:rFonts w:eastAsia="等线"/>
                <w:lang w:eastAsia="zh-CN"/>
              </w:rPr>
              <w:t>Mobility support for management based QoE measurements first needs RAN2/RAN3 discussion</w:t>
            </w:r>
            <w:r>
              <w:rPr>
                <w:rFonts w:eastAsia="等线"/>
                <w:lang w:eastAsia="zh-CN"/>
              </w:rPr>
              <w:t xml:space="preserve"> before involvement of SA5. It therefore seems better to remove the "notes" relative to SA5, leaving any LS communication with SA5 up to discussion progress as usual. </w:t>
            </w:r>
          </w:p>
        </w:tc>
      </w:tr>
      <w:tr w:rsidR="009F0429" w:rsidRPr="00486DCA" w14:paraId="37B246D1" w14:textId="77777777" w:rsidTr="00493DA9">
        <w:tc>
          <w:tcPr>
            <w:tcW w:w="1951" w:type="dxa"/>
            <w:shd w:val="clear" w:color="auto" w:fill="auto"/>
          </w:tcPr>
          <w:p w14:paraId="7C4157E5" w14:textId="77777777" w:rsidR="009F0429" w:rsidRPr="00486DCA" w:rsidRDefault="009F0429" w:rsidP="009F0429">
            <w:pPr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  <w:tc>
          <w:tcPr>
            <w:tcW w:w="7337" w:type="dxa"/>
            <w:shd w:val="clear" w:color="auto" w:fill="auto"/>
          </w:tcPr>
          <w:p w14:paraId="71D5F203" w14:textId="77777777" w:rsidR="009F0429" w:rsidRPr="00493DA9" w:rsidRDefault="009F0429" w:rsidP="009F0429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We are fine with the work plan. As to the LS communication with other working groups, anyway it should be a group’s consensus from discussion whether to involve other group with LS or not.</w:t>
            </w:r>
          </w:p>
        </w:tc>
      </w:tr>
      <w:tr w:rsidR="00F32337" w:rsidRPr="00486DCA" w14:paraId="3F351320" w14:textId="77777777" w:rsidTr="00493DA9">
        <w:tc>
          <w:tcPr>
            <w:tcW w:w="1951" w:type="dxa"/>
            <w:shd w:val="clear" w:color="auto" w:fill="auto"/>
          </w:tcPr>
          <w:p w14:paraId="4D537ECA" w14:textId="1C0F4831" w:rsidR="00F32337" w:rsidRPr="00C361D5" w:rsidRDefault="00C361D5" w:rsidP="00493DA9">
            <w:pPr>
              <w:rPr>
                <w:b/>
                <w:bCs/>
              </w:rPr>
            </w:pPr>
            <w:r w:rsidRPr="00C361D5">
              <w:rPr>
                <w:b/>
                <w:bCs/>
              </w:rPr>
              <w:t>Ericsson</w:t>
            </w:r>
          </w:p>
        </w:tc>
        <w:tc>
          <w:tcPr>
            <w:tcW w:w="7337" w:type="dxa"/>
            <w:shd w:val="clear" w:color="auto" w:fill="auto"/>
          </w:tcPr>
          <w:p w14:paraId="1733F46F" w14:textId="50AFB32A" w:rsidR="00F32337" w:rsidRPr="00486DCA" w:rsidRDefault="00C361D5" w:rsidP="00493DA9">
            <w:r>
              <w:t>We do not see the issue with references to LSs to other groups, especially since even the WID refers that input from SA5 is needed for m-based issues.</w:t>
            </w:r>
            <w:r w:rsidR="00B706ED">
              <w:t xml:space="preserve"> So, </w:t>
            </w:r>
            <w:r w:rsidR="00B706ED" w:rsidRPr="00B706ED">
              <w:rPr>
                <w:b/>
                <w:bCs/>
              </w:rPr>
              <w:t>we are against removing the references to LSs.</w:t>
            </w:r>
          </w:p>
        </w:tc>
      </w:tr>
    </w:tbl>
    <w:p w14:paraId="722B936E" w14:textId="77777777" w:rsidR="00EC57F9" w:rsidRPr="00486DCA" w:rsidRDefault="00EC57F9" w:rsidP="00EC57F9"/>
    <w:p w14:paraId="0CC3D6E1" w14:textId="77777777" w:rsidR="00EC57F9" w:rsidRPr="00486DCA" w:rsidRDefault="00EC57F9" w:rsidP="00FD4706">
      <w:pPr>
        <w:pStyle w:val="1"/>
        <w:rPr>
          <w:rFonts w:ascii="Times New Roman" w:hAnsi="Times New Roman" w:cs="Times New Roman"/>
        </w:rPr>
      </w:pPr>
      <w:r w:rsidRPr="00486DCA">
        <w:rPr>
          <w:rFonts w:ascii="Times New Roman" w:hAnsi="Times New Roman" w:cs="Times New Roman"/>
        </w:rPr>
        <w:lastRenderedPageBreak/>
        <w:t>Conclusion, Recommendations</w:t>
      </w:r>
      <w:r w:rsidR="008832C1" w:rsidRPr="00486DCA">
        <w:rPr>
          <w:rFonts w:ascii="Times New Roman" w:hAnsi="Times New Roman" w:cs="Times New Roman"/>
        </w:rPr>
        <w:t xml:space="preserve"> </w:t>
      </w:r>
    </w:p>
    <w:p w14:paraId="50172937" w14:textId="77777777" w:rsidR="00EC57F9" w:rsidRPr="00486DCA" w:rsidRDefault="00EC57F9" w:rsidP="00EC57F9">
      <w:pPr>
        <w:rPr>
          <w:rFonts w:eastAsia="宋体"/>
          <w:lang w:eastAsia="zh-CN"/>
        </w:rPr>
      </w:pPr>
    </w:p>
    <w:p w14:paraId="2394F4A8" w14:textId="77777777" w:rsidR="00FD4706" w:rsidRPr="00486DCA" w:rsidRDefault="00FD4706" w:rsidP="00FD4706">
      <w:pPr>
        <w:pStyle w:val="1"/>
        <w:rPr>
          <w:rFonts w:ascii="Times New Roman" w:hAnsi="Times New Roman" w:cs="Times New Roman"/>
        </w:rPr>
      </w:pPr>
      <w:r w:rsidRPr="00486DCA">
        <w:rPr>
          <w:rFonts w:ascii="Times New Roman" w:hAnsi="Times New Roman" w:cs="Times New Roman"/>
        </w:rPr>
        <w:t>References</w:t>
      </w:r>
    </w:p>
    <w:p w14:paraId="247A840F" w14:textId="77777777" w:rsidR="002A5D34" w:rsidRPr="00486DCA" w:rsidRDefault="00C52304" w:rsidP="00C83EBC">
      <w:pPr>
        <w:pStyle w:val="Reference"/>
        <w:rPr>
          <w:lang w:val="it-IT"/>
        </w:rPr>
      </w:pPr>
      <w:r w:rsidRPr="00FC0D90">
        <w:rPr>
          <w:rFonts w:eastAsia="等线"/>
          <w:lang w:eastAsia="zh-CN"/>
        </w:rPr>
        <w:t>R3-212394</w:t>
      </w:r>
      <w:r>
        <w:rPr>
          <w:lang w:val="it-IT"/>
        </w:rPr>
        <w:t xml:space="preserve"> </w:t>
      </w:r>
      <w:r w:rsidRPr="00C52304">
        <w:rPr>
          <w:lang w:val="it-IT"/>
        </w:rPr>
        <w:t>Workplan for Rel-17 NR QoE in RAN3</w:t>
      </w:r>
      <w:r w:rsidR="001813B1">
        <w:rPr>
          <w:lang w:val="it-IT"/>
        </w:rPr>
        <w:tab/>
      </w:r>
      <w:r w:rsidR="002A5D34" w:rsidRPr="00486DCA">
        <w:rPr>
          <w:lang w:val="it-IT"/>
        </w:rPr>
        <w:t>China Unicom</w:t>
      </w:r>
      <w:r>
        <w:rPr>
          <w:lang w:val="it-IT"/>
        </w:rPr>
        <w:t xml:space="preserve">, </w:t>
      </w:r>
      <w:r w:rsidRPr="00CA329A">
        <w:rPr>
          <w:lang w:val="it-IT"/>
        </w:rPr>
        <w:t>Ericsson</w:t>
      </w:r>
    </w:p>
    <w:p w14:paraId="0B2901AE" w14:textId="77777777" w:rsidR="00CD5168" w:rsidRPr="001813B1" w:rsidRDefault="001813B1" w:rsidP="001813B1">
      <w:pPr>
        <w:pStyle w:val="Reference"/>
        <w:rPr>
          <w:rFonts w:eastAsia="PMingLiU"/>
        </w:rPr>
      </w:pPr>
      <w:r w:rsidRPr="00A34941">
        <w:rPr>
          <w:lang w:eastAsia="zh-TW"/>
        </w:rPr>
        <w:t>RP-210</w:t>
      </w:r>
      <w:r>
        <w:rPr>
          <w:lang w:eastAsia="zh-TW"/>
        </w:rPr>
        <w:t xml:space="preserve">913 </w:t>
      </w:r>
      <w:r w:rsidRPr="00A26577">
        <w:rPr>
          <w:lang w:eastAsia="zh-TW"/>
        </w:rPr>
        <w:t>New</w:t>
      </w:r>
      <w:r w:rsidRPr="00A34941">
        <w:rPr>
          <w:lang w:eastAsia="zh-TW"/>
        </w:rPr>
        <w:t xml:space="preserve"> WID on NR QoE management and optimizations for diverse services</w:t>
      </w:r>
      <w:r>
        <w:rPr>
          <w:lang w:eastAsia="zh-TW"/>
        </w:rPr>
        <w:t xml:space="preserve"> </w:t>
      </w:r>
      <w:r>
        <w:rPr>
          <w:lang w:eastAsia="zh-TW"/>
        </w:rPr>
        <w:tab/>
        <w:t>China Unicom,</w:t>
      </w:r>
      <w:r w:rsidRPr="009B6FC2">
        <w:t xml:space="preserve"> </w:t>
      </w:r>
      <w:r w:rsidRPr="009B6FC2">
        <w:rPr>
          <w:lang w:eastAsia="zh-TW"/>
        </w:rPr>
        <w:t>Ericsson, Qualcomm, Samsung, ZTE</w:t>
      </w:r>
    </w:p>
    <w:sectPr w:rsidR="00CD5168" w:rsidRPr="001813B1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CC25A" w14:textId="77777777" w:rsidR="00D669C7" w:rsidRDefault="00D669C7" w:rsidP="00990F54">
      <w:pPr>
        <w:spacing w:after="0"/>
      </w:pPr>
      <w:r>
        <w:separator/>
      </w:r>
    </w:p>
  </w:endnote>
  <w:endnote w:type="continuationSeparator" w:id="0">
    <w:p w14:paraId="46484A18" w14:textId="77777777" w:rsidR="00D669C7" w:rsidRDefault="00D669C7" w:rsidP="00990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15B29" w14:textId="77777777" w:rsidR="00D669C7" w:rsidRDefault="00D669C7" w:rsidP="00990F54">
      <w:pPr>
        <w:spacing w:after="0"/>
      </w:pPr>
      <w:r>
        <w:separator/>
      </w:r>
    </w:p>
  </w:footnote>
  <w:footnote w:type="continuationSeparator" w:id="0">
    <w:p w14:paraId="0988B707" w14:textId="77777777" w:rsidR="00D669C7" w:rsidRDefault="00D669C7" w:rsidP="00990F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1049C"/>
    <w:rsid w:val="0001754E"/>
    <w:rsid w:val="000359F7"/>
    <w:rsid w:val="00047310"/>
    <w:rsid w:val="000615F8"/>
    <w:rsid w:val="00061F21"/>
    <w:rsid w:val="00066B25"/>
    <w:rsid w:val="000713E2"/>
    <w:rsid w:val="00073DFC"/>
    <w:rsid w:val="00084DE7"/>
    <w:rsid w:val="00086ADB"/>
    <w:rsid w:val="0009046C"/>
    <w:rsid w:val="000A6ED3"/>
    <w:rsid w:val="000A6F7B"/>
    <w:rsid w:val="000A7563"/>
    <w:rsid w:val="000B22DC"/>
    <w:rsid w:val="000B2A40"/>
    <w:rsid w:val="000B6FAD"/>
    <w:rsid w:val="000C0578"/>
    <w:rsid w:val="000C5230"/>
    <w:rsid w:val="000D2448"/>
    <w:rsid w:val="000E1E27"/>
    <w:rsid w:val="000E3ECB"/>
    <w:rsid w:val="000E51FE"/>
    <w:rsid w:val="000F1687"/>
    <w:rsid w:val="000F1B6D"/>
    <w:rsid w:val="00100216"/>
    <w:rsid w:val="00103B76"/>
    <w:rsid w:val="00103FD0"/>
    <w:rsid w:val="0010403C"/>
    <w:rsid w:val="0011055A"/>
    <w:rsid w:val="00120F8D"/>
    <w:rsid w:val="0012472C"/>
    <w:rsid w:val="0013001D"/>
    <w:rsid w:val="001311F7"/>
    <w:rsid w:val="00136F17"/>
    <w:rsid w:val="0014525B"/>
    <w:rsid w:val="001453C1"/>
    <w:rsid w:val="00153462"/>
    <w:rsid w:val="00157224"/>
    <w:rsid w:val="001622A3"/>
    <w:rsid w:val="00165E1D"/>
    <w:rsid w:val="001711D0"/>
    <w:rsid w:val="0017349A"/>
    <w:rsid w:val="001813B1"/>
    <w:rsid w:val="001824D7"/>
    <w:rsid w:val="001920C1"/>
    <w:rsid w:val="001A125B"/>
    <w:rsid w:val="001A2D65"/>
    <w:rsid w:val="001A4638"/>
    <w:rsid w:val="001B1C6D"/>
    <w:rsid w:val="001B297A"/>
    <w:rsid w:val="001B5B76"/>
    <w:rsid w:val="001C303F"/>
    <w:rsid w:val="001E335B"/>
    <w:rsid w:val="001F39CD"/>
    <w:rsid w:val="001F48F3"/>
    <w:rsid w:val="00205190"/>
    <w:rsid w:val="00210DE0"/>
    <w:rsid w:val="002123DF"/>
    <w:rsid w:val="00216B03"/>
    <w:rsid w:val="00221F33"/>
    <w:rsid w:val="00222BD1"/>
    <w:rsid w:val="002250E5"/>
    <w:rsid w:val="00225BDF"/>
    <w:rsid w:val="002279FF"/>
    <w:rsid w:val="00230596"/>
    <w:rsid w:val="0023606C"/>
    <w:rsid w:val="00246A47"/>
    <w:rsid w:val="00250B34"/>
    <w:rsid w:val="00254977"/>
    <w:rsid w:val="00255EEA"/>
    <w:rsid w:val="00260842"/>
    <w:rsid w:val="00264559"/>
    <w:rsid w:val="002A4518"/>
    <w:rsid w:val="002A5D34"/>
    <w:rsid w:val="002A637E"/>
    <w:rsid w:val="002A7644"/>
    <w:rsid w:val="002B29E1"/>
    <w:rsid w:val="002B3029"/>
    <w:rsid w:val="002C6126"/>
    <w:rsid w:val="002C777A"/>
    <w:rsid w:val="002D6C0A"/>
    <w:rsid w:val="002E46FC"/>
    <w:rsid w:val="002F7129"/>
    <w:rsid w:val="00302688"/>
    <w:rsid w:val="00307F58"/>
    <w:rsid w:val="003171DC"/>
    <w:rsid w:val="00320EC5"/>
    <w:rsid w:val="003267C4"/>
    <w:rsid w:val="00326BC6"/>
    <w:rsid w:val="00327D85"/>
    <w:rsid w:val="00330446"/>
    <w:rsid w:val="00333553"/>
    <w:rsid w:val="003344F3"/>
    <w:rsid w:val="00335D86"/>
    <w:rsid w:val="003440FF"/>
    <w:rsid w:val="00345933"/>
    <w:rsid w:val="0037005A"/>
    <w:rsid w:val="003709A3"/>
    <w:rsid w:val="003731F1"/>
    <w:rsid w:val="003773A5"/>
    <w:rsid w:val="003804C3"/>
    <w:rsid w:val="003961AD"/>
    <w:rsid w:val="003A7502"/>
    <w:rsid w:val="003A79AB"/>
    <w:rsid w:val="003B163E"/>
    <w:rsid w:val="003B72D2"/>
    <w:rsid w:val="003B7C37"/>
    <w:rsid w:val="003C0E64"/>
    <w:rsid w:val="003C290B"/>
    <w:rsid w:val="003D3A36"/>
    <w:rsid w:val="003E3DCE"/>
    <w:rsid w:val="003E6C06"/>
    <w:rsid w:val="003F6021"/>
    <w:rsid w:val="00410E8D"/>
    <w:rsid w:val="00416743"/>
    <w:rsid w:val="0042082E"/>
    <w:rsid w:val="004217B6"/>
    <w:rsid w:val="00426C79"/>
    <w:rsid w:val="00427131"/>
    <w:rsid w:val="00437A8D"/>
    <w:rsid w:val="00452FA2"/>
    <w:rsid w:val="00461933"/>
    <w:rsid w:val="004647D5"/>
    <w:rsid w:val="004769BB"/>
    <w:rsid w:val="00481C6D"/>
    <w:rsid w:val="00486DCA"/>
    <w:rsid w:val="00487384"/>
    <w:rsid w:val="004901C7"/>
    <w:rsid w:val="00492325"/>
    <w:rsid w:val="00493DA9"/>
    <w:rsid w:val="004A0F5F"/>
    <w:rsid w:val="004B1550"/>
    <w:rsid w:val="004B7470"/>
    <w:rsid w:val="004C31AF"/>
    <w:rsid w:val="004E38BD"/>
    <w:rsid w:val="004F068E"/>
    <w:rsid w:val="004F1A79"/>
    <w:rsid w:val="004F42FB"/>
    <w:rsid w:val="004F76BA"/>
    <w:rsid w:val="00501AB2"/>
    <w:rsid w:val="00501FDD"/>
    <w:rsid w:val="00502083"/>
    <w:rsid w:val="00515B88"/>
    <w:rsid w:val="00541B85"/>
    <w:rsid w:val="005436ED"/>
    <w:rsid w:val="00547266"/>
    <w:rsid w:val="00551443"/>
    <w:rsid w:val="00552672"/>
    <w:rsid w:val="005549B8"/>
    <w:rsid w:val="00556425"/>
    <w:rsid w:val="00566F6A"/>
    <w:rsid w:val="005714FA"/>
    <w:rsid w:val="005809F6"/>
    <w:rsid w:val="00585033"/>
    <w:rsid w:val="005857DC"/>
    <w:rsid w:val="00585A8F"/>
    <w:rsid w:val="00587BFF"/>
    <w:rsid w:val="00592AF2"/>
    <w:rsid w:val="005A27CA"/>
    <w:rsid w:val="005B43FF"/>
    <w:rsid w:val="005B64A3"/>
    <w:rsid w:val="005C43AF"/>
    <w:rsid w:val="005C735D"/>
    <w:rsid w:val="005D2DBA"/>
    <w:rsid w:val="005D5AD0"/>
    <w:rsid w:val="005D7A30"/>
    <w:rsid w:val="005F50CF"/>
    <w:rsid w:val="00601EA7"/>
    <w:rsid w:val="006040BD"/>
    <w:rsid w:val="00622627"/>
    <w:rsid w:val="006319E3"/>
    <w:rsid w:val="00633C10"/>
    <w:rsid w:val="006518FF"/>
    <w:rsid w:val="006535DD"/>
    <w:rsid w:val="00653B0D"/>
    <w:rsid w:val="00660F04"/>
    <w:rsid w:val="00666C45"/>
    <w:rsid w:val="006779C6"/>
    <w:rsid w:val="00684477"/>
    <w:rsid w:val="006A2203"/>
    <w:rsid w:val="006A2B51"/>
    <w:rsid w:val="006A3A54"/>
    <w:rsid w:val="006A4305"/>
    <w:rsid w:val="006B3F0B"/>
    <w:rsid w:val="006B5F90"/>
    <w:rsid w:val="006D1688"/>
    <w:rsid w:val="006D1CC4"/>
    <w:rsid w:val="006D3D56"/>
    <w:rsid w:val="006D774A"/>
    <w:rsid w:val="006E48D6"/>
    <w:rsid w:val="00704D24"/>
    <w:rsid w:val="007124F6"/>
    <w:rsid w:val="00720B42"/>
    <w:rsid w:val="0074094A"/>
    <w:rsid w:val="00740A18"/>
    <w:rsid w:val="00746321"/>
    <w:rsid w:val="00752444"/>
    <w:rsid w:val="00761D18"/>
    <w:rsid w:val="0076605A"/>
    <w:rsid w:val="00770E2D"/>
    <w:rsid w:val="0077103E"/>
    <w:rsid w:val="00773123"/>
    <w:rsid w:val="00773C13"/>
    <w:rsid w:val="00776932"/>
    <w:rsid w:val="0078021B"/>
    <w:rsid w:val="00783B50"/>
    <w:rsid w:val="007871A4"/>
    <w:rsid w:val="007972E5"/>
    <w:rsid w:val="007A0BC4"/>
    <w:rsid w:val="007B6A6B"/>
    <w:rsid w:val="007C0300"/>
    <w:rsid w:val="007C08D4"/>
    <w:rsid w:val="007C1DF3"/>
    <w:rsid w:val="007C5560"/>
    <w:rsid w:val="007C66C7"/>
    <w:rsid w:val="007D18F2"/>
    <w:rsid w:val="007D1C5E"/>
    <w:rsid w:val="007D1F85"/>
    <w:rsid w:val="007D3E5F"/>
    <w:rsid w:val="007D6512"/>
    <w:rsid w:val="007E7B39"/>
    <w:rsid w:val="007F6408"/>
    <w:rsid w:val="00803D25"/>
    <w:rsid w:val="00804C8E"/>
    <w:rsid w:val="00804EF8"/>
    <w:rsid w:val="00807936"/>
    <w:rsid w:val="008172A6"/>
    <w:rsid w:val="00823F01"/>
    <w:rsid w:val="00826896"/>
    <w:rsid w:val="008277D7"/>
    <w:rsid w:val="00835A01"/>
    <w:rsid w:val="00862D1C"/>
    <w:rsid w:val="008641BF"/>
    <w:rsid w:val="00871B8C"/>
    <w:rsid w:val="008832C1"/>
    <w:rsid w:val="008A02C9"/>
    <w:rsid w:val="008A1390"/>
    <w:rsid w:val="008A37D6"/>
    <w:rsid w:val="008B06E5"/>
    <w:rsid w:val="008C49EC"/>
    <w:rsid w:val="008C630A"/>
    <w:rsid w:val="008D116E"/>
    <w:rsid w:val="008D3FB0"/>
    <w:rsid w:val="008D5EE7"/>
    <w:rsid w:val="008E6881"/>
    <w:rsid w:val="00905657"/>
    <w:rsid w:val="00911C49"/>
    <w:rsid w:val="00912082"/>
    <w:rsid w:val="00930EE4"/>
    <w:rsid w:val="00931D05"/>
    <w:rsid w:val="00933FC9"/>
    <w:rsid w:val="009357D3"/>
    <w:rsid w:val="00942214"/>
    <w:rsid w:val="0094342E"/>
    <w:rsid w:val="00946939"/>
    <w:rsid w:val="00955CF1"/>
    <w:rsid w:val="00963446"/>
    <w:rsid w:val="00964A21"/>
    <w:rsid w:val="00966C3E"/>
    <w:rsid w:val="00967E2F"/>
    <w:rsid w:val="00971512"/>
    <w:rsid w:val="0097382B"/>
    <w:rsid w:val="009738B3"/>
    <w:rsid w:val="0098114E"/>
    <w:rsid w:val="00981CB7"/>
    <w:rsid w:val="00990F54"/>
    <w:rsid w:val="00993E95"/>
    <w:rsid w:val="009A1130"/>
    <w:rsid w:val="009B0B09"/>
    <w:rsid w:val="009B2771"/>
    <w:rsid w:val="009C0295"/>
    <w:rsid w:val="009C105E"/>
    <w:rsid w:val="009C3808"/>
    <w:rsid w:val="009D0A04"/>
    <w:rsid w:val="009E1EBC"/>
    <w:rsid w:val="009E6396"/>
    <w:rsid w:val="009F0429"/>
    <w:rsid w:val="009F2BFF"/>
    <w:rsid w:val="009F523A"/>
    <w:rsid w:val="009F6E28"/>
    <w:rsid w:val="00A036FF"/>
    <w:rsid w:val="00A129EA"/>
    <w:rsid w:val="00A21477"/>
    <w:rsid w:val="00A2469E"/>
    <w:rsid w:val="00A36CD6"/>
    <w:rsid w:val="00A40685"/>
    <w:rsid w:val="00A426C9"/>
    <w:rsid w:val="00A4365D"/>
    <w:rsid w:val="00A443E2"/>
    <w:rsid w:val="00A45DAA"/>
    <w:rsid w:val="00A46855"/>
    <w:rsid w:val="00A524F2"/>
    <w:rsid w:val="00A534E4"/>
    <w:rsid w:val="00A5395E"/>
    <w:rsid w:val="00A55F27"/>
    <w:rsid w:val="00A64133"/>
    <w:rsid w:val="00A72C3C"/>
    <w:rsid w:val="00A72DBD"/>
    <w:rsid w:val="00A80177"/>
    <w:rsid w:val="00A80B6C"/>
    <w:rsid w:val="00A83A46"/>
    <w:rsid w:val="00A967CC"/>
    <w:rsid w:val="00AC612E"/>
    <w:rsid w:val="00AD2F6C"/>
    <w:rsid w:val="00AE04AB"/>
    <w:rsid w:val="00AE5CB5"/>
    <w:rsid w:val="00AE7B7A"/>
    <w:rsid w:val="00B013E9"/>
    <w:rsid w:val="00B0336C"/>
    <w:rsid w:val="00B07C9C"/>
    <w:rsid w:val="00B07DCF"/>
    <w:rsid w:val="00B17143"/>
    <w:rsid w:val="00B32EA6"/>
    <w:rsid w:val="00B33C7A"/>
    <w:rsid w:val="00B45FA9"/>
    <w:rsid w:val="00B47036"/>
    <w:rsid w:val="00B55122"/>
    <w:rsid w:val="00B67DDF"/>
    <w:rsid w:val="00B704ED"/>
    <w:rsid w:val="00B706ED"/>
    <w:rsid w:val="00B75C4A"/>
    <w:rsid w:val="00BA6190"/>
    <w:rsid w:val="00BB40C1"/>
    <w:rsid w:val="00BC0EF9"/>
    <w:rsid w:val="00BC1393"/>
    <w:rsid w:val="00BC1B5D"/>
    <w:rsid w:val="00BD3C42"/>
    <w:rsid w:val="00BE04E3"/>
    <w:rsid w:val="00C0282D"/>
    <w:rsid w:val="00C03AA6"/>
    <w:rsid w:val="00C06D22"/>
    <w:rsid w:val="00C27CC5"/>
    <w:rsid w:val="00C330C3"/>
    <w:rsid w:val="00C33678"/>
    <w:rsid w:val="00C361D5"/>
    <w:rsid w:val="00C40517"/>
    <w:rsid w:val="00C43944"/>
    <w:rsid w:val="00C44093"/>
    <w:rsid w:val="00C511C1"/>
    <w:rsid w:val="00C52304"/>
    <w:rsid w:val="00C60C69"/>
    <w:rsid w:val="00C62694"/>
    <w:rsid w:val="00C651D5"/>
    <w:rsid w:val="00C670AB"/>
    <w:rsid w:val="00C71FDD"/>
    <w:rsid w:val="00C819E0"/>
    <w:rsid w:val="00C82EC5"/>
    <w:rsid w:val="00C83EBC"/>
    <w:rsid w:val="00C91D92"/>
    <w:rsid w:val="00C95162"/>
    <w:rsid w:val="00CA329A"/>
    <w:rsid w:val="00CA3C4A"/>
    <w:rsid w:val="00CA54B6"/>
    <w:rsid w:val="00CB13C7"/>
    <w:rsid w:val="00CB1806"/>
    <w:rsid w:val="00CB31B2"/>
    <w:rsid w:val="00CB3CAE"/>
    <w:rsid w:val="00CB4A7A"/>
    <w:rsid w:val="00CC7B37"/>
    <w:rsid w:val="00CD0DFE"/>
    <w:rsid w:val="00CD5168"/>
    <w:rsid w:val="00CE27AA"/>
    <w:rsid w:val="00CF79C3"/>
    <w:rsid w:val="00D11032"/>
    <w:rsid w:val="00D1108A"/>
    <w:rsid w:val="00D249F4"/>
    <w:rsid w:val="00D32667"/>
    <w:rsid w:val="00D44844"/>
    <w:rsid w:val="00D463A2"/>
    <w:rsid w:val="00D46A0C"/>
    <w:rsid w:val="00D46A5B"/>
    <w:rsid w:val="00D472BB"/>
    <w:rsid w:val="00D47407"/>
    <w:rsid w:val="00D47B89"/>
    <w:rsid w:val="00D57802"/>
    <w:rsid w:val="00D57FF1"/>
    <w:rsid w:val="00D6027D"/>
    <w:rsid w:val="00D639AF"/>
    <w:rsid w:val="00D669C7"/>
    <w:rsid w:val="00D71762"/>
    <w:rsid w:val="00D90AFD"/>
    <w:rsid w:val="00DA110A"/>
    <w:rsid w:val="00DA5E21"/>
    <w:rsid w:val="00DB3AAA"/>
    <w:rsid w:val="00DB64D9"/>
    <w:rsid w:val="00DC4196"/>
    <w:rsid w:val="00DD0EFA"/>
    <w:rsid w:val="00DD160A"/>
    <w:rsid w:val="00DD2AF6"/>
    <w:rsid w:val="00DE3E74"/>
    <w:rsid w:val="00DE47B5"/>
    <w:rsid w:val="00DF0755"/>
    <w:rsid w:val="00E101B8"/>
    <w:rsid w:val="00E136A8"/>
    <w:rsid w:val="00E24FC4"/>
    <w:rsid w:val="00E250A8"/>
    <w:rsid w:val="00E30121"/>
    <w:rsid w:val="00E36EBC"/>
    <w:rsid w:val="00E37095"/>
    <w:rsid w:val="00E45140"/>
    <w:rsid w:val="00E4601F"/>
    <w:rsid w:val="00E46E40"/>
    <w:rsid w:val="00E47F47"/>
    <w:rsid w:val="00E506B5"/>
    <w:rsid w:val="00E81FB7"/>
    <w:rsid w:val="00E91D47"/>
    <w:rsid w:val="00E92BA9"/>
    <w:rsid w:val="00EA7733"/>
    <w:rsid w:val="00EB35AF"/>
    <w:rsid w:val="00EB7FC1"/>
    <w:rsid w:val="00EC1807"/>
    <w:rsid w:val="00EC57F9"/>
    <w:rsid w:val="00ED31AB"/>
    <w:rsid w:val="00ED5AD0"/>
    <w:rsid w:val="00ED72F7"/>
    <w:rsid w:val="00EE066E"/>
    <w:rsid w:val="00EE4815"/>
    <w:rsid w:val="00EE53F6"/>
    <w:rsid w:val="00EE58BF"/>
    <w:rsid w:val="00F04E1D"/>
    <w:rsid w:val="00F06566"/>
    <w:rsid w:val="00F1183B"/>
    <w:rsid w:val="00F2524E"/>
    <w:rsid w:val="00F32337"/>
    <w:rsid w:val="00F36059"/>
    <w:rsid w:val="00F47FF9"/>
    <w:rsid w:val="00F5371A"/>
    <w:rsid w:val="00F61A1E"/>
    <w:rsid w:val="00F6580A"/>
    <w:rsid w:val="00F75B8E"/>
    <w:rsid w:val="00F75FAF"/>
    <w:rsid w:val="00F87000"/>
    <w:rsid w:val="00F87C52"/>
    <w:rsid w:val="00F90D5C"/>
    <w:rsid w:val="00F92FAD"/>
    <w:rsid w:val="00FB6CBE"/>
    <w:rsid w:val="00FB7AC3"/>
    <w:rsid w:val="00FC0D90"/>
    <w:rsid w:val="00FC304E"/>
    <w:rsid w:val="00FD0FD7"/>
    <w:rsid w:val="00FD4706"/>
    <w:rsid w:val="00FD49AE"/>
    <w:rsid w:val="00FE0952"/>
    <w:rsid w:val="00FE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7978E"/>
  <w15:chartTrackingRefBased/>
  <w15:docId w15:val="{3D57E243-83C4-4728-969C-2CADD89F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990F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sid w:val="00990F54"/>
    <w:rPr>
      <w:sz w:val="18"/>
      <w:szCs w:val="18"/>
      <w:lang w:eastAsia="ja-JP"/>
    </w:rPr>
  </w:style>
  <w:style w:type="paragraph" w:styleId="ab">
    <w:name w:val="footer"/>
    <w:basedOn w:val="a"/>
    <w:link w:val="ac"/>
    <w:rsid w:val="00990F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link w:val="ab"/>
    <w:rsid w:val="00990F54"/>
    <w:rPr>
      <w:sz w:val="18"/>
      <w:szCs w:val="18"/>
      <w:lang w:eastAsia="ja-JP"/>
    </w:rPr>
  </w:style>
  <w:style w:type="paragraph" w:styleId="ad">
    <w:name w:val="No Spacing"/>
    <w:basedOn w:val="a"/>
    <w:uiPriority w:val="99"/>
    <w:qFormat/>
    <w:rsid w:val="001B297A"/>
    <w:pPr>
      <w:spacing w:after="0"/>
    </w:pPr>
    <w:rPr>
      <w:rFonts w:ascii="CG Times (WN)" w:eastAsia="Calibri" w:hAnsi="CG Times (WN)"/>
      <w:szCs w:val="22"/>
      <w:lang w:val="en-GB" w:eastAsia="sv-SE"/>
    </w:rPr>
  </w:style>
  <w:style w:type="character" w:styleId="ae">
    <w:name w:val="annotation reference"/>
    <w:uiPriority w:val="99"/>
    <w:qFormat/>
    <w:rsid w:val="00264559"/>
    <w:rPr>
      <w:sz w:val="16"/>
    </w:rPr>
  </w:style>
  <w:style w:type="paragraph" w:styleId="af">
    <w:name w:val="annotation text"/>
    <w:basedOn w:val="a"/>
    <w:link w:val="af0"/>
    <w:rsid w:val="00264559"/>
    <w:pPr>
      <w:spacing w:after="180"/>
    </w:pPr>
    <w:rPr>
      <w:rFonts w:eastAsia="宋体"/>
      <w:sz w:val="20"/>
      <w:szCs w:val="20"/>
      <w:lang w:val="en-GB" w:eastAsia="en-US"/>
    </w:rPr>
  </w:style>
  <w:style w:type="character" w:customStyle="1" w:styleId="af0">
    <w:name w:val="批注文字 字符"/>
    <w:link w:val="af"/>
    <w:rsid w:val="00264559"/>
    <w:rPr>
      <w:rFonts w:eastAsia="宋体"/>
      <w:lang w:val="en-GB" w:eastAsia="en-US"/>
    </w:rPr>
  </w:style>
  <w:style w:type="paragraph" w:customStyle="1" w:styleId="CRCoverPage">
    <w:name w:val="CR Cover Page"/>
    <w:next w:val="a"/>
    <w:link w:val="CRCoverPageZchn"/>
    <w:rsid w:val="00205190"/>
    <w:pPr>
      <w:spacing w:after="120"/>
    </w:pPr>
    <w:rPr>
      <w:rFonts w:ascii="Arial" w:eastAsia="宋体" w:hAnsi="Arial"/>
      <w:lang w:val="en-US" w:eastAsia="en-US"/>
    </w:rPr>
  </w:style>
  <w:style w:type="character" w:customStyle="1" w:styleId="CRCoverPageZchn">
    <w:name w:val="CR Cover Page Zchn"/>
    <w:link w:val="CRCoverPage"/>
    <w:rsid w:val="00205190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3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ebarfil\Desktop\QoE%20CBs\NRQoE1-work_plan\Inbox\R3-21263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Work\3gpp\RAN3\TSGR3_110-e\Docs\R3-204643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8A469-AC7F-4EDD-9F5C-5BAD6B859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19FE67-E08B-41D4-9C03-23B2FBE5F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1965</CharactersWithSpaces>
  <SharedDoc>false</SharedDoc>
  <HLinks>
    <vt:vector size="12" baseType="variant">
      <vt:variant>
        <vt:i4>1704038</vt:i4>
      </vt:variant>
      <vt:variant>
        <vt:i4>3</vt:i4>
      </vt:variant>
      <vt:variant>
        <vt:i4>0</vt:i4>
      </vt:variant>
      <vt:variant>
        <vt:i4>5</vt:i4>
      </vt:variant>
      <vt:variant>
        <vt:lpwstr>Inbox\R3-212637.zip</vt:lpwstr>
      </vt:variant>
      <vt:variant>
        <vt:lpwstr/>
      </vt:variant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C:\Work\3gpp\RAN3\TSGR3_110-e\Docs\R3-204643.zip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China Unicom</cp:lastModifiedBy>
  <cp:revision>6</cp:revision>
  <cp:lastPrinted>1899-12-31T23:00:00Z</cp:lastPrinted>
  <dcterms:created xsi:type="dcterms:W3CDTF">2021-05-21T13:57:00Z</dcterms:created>
  <dcterms:modified xsi:type="dcterms:W3CDTF">2021-05-25T13:57:00Z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1621321336</vt:lpwstr>
  </property>
</Properties>
</file>