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B3914" w14:textId="5982588A" w:rsidR="004D1606" w:rsidRDefault="00910153" w:rsidP="0091015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w:t>
      </w:r>
      <w:r w:rsidR="00670195">
        <w:rPr>
          <w:rFonts w:cs="Arial"/>
          <w:b/>
          <w:bCs/>
          <w:sz w:val="24"/>
          <w:szCs w:val="24"/>
        </w:rPr>
        <w:t>1</w:t>
      </w:r>
      <w:r w:rsidR="00B61B71">
        <w:rPr>
          <w:rFonts w:cs="Arial"/>
          <w:b/>
          <w:bCs/>
          <w:sz w:val="24"/>
          <w:szCs w:val="24"/>
        </w:rPr>
        <w:t>2</w:t>
      </w:r>
      <w:r>
        <w:rPr>
          <w:rFonts w:cs="Arial"/>
          <w:b/>
          <w:bCs/>
          <w:sz w:val="24"/>
          <w:szCs w:val="24"/>
        </w:rPr>
        <w:t>-e</w:t>
      </w:r>
      <w:r w:rsidR="000D5EC9" w:rsidRPr="007D3E81">
        <w:rPr>
          <w:rFonts w:cs="Arial"/>
          <w:b/>
          <w:sz w:val="24"/>
          <w:szCs w:val="24"/>
        </w:rPr>
        <w:tab/>
      </w:r>
      <w:r w:rsidR="002751D5" w:rsidRPr="002751D5">
        <w:rPr>
          <w:rFonts w:cs="Arial"/>
          <w:b/>
          <w:sz w:val="24"/>
          <w:szCs w:val="24"/>
        </w:rPr>
        <w:t>R3-211903</w:t>
      </w:r>
    </w:p>
    <w:p w14:paraId="66C4E313" w14:textId="4F7C92E0"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B61B71">
        <w:rPr>
          <w:rFonts w:cs="Arial"/>
          <w:b/>
          <w:bCs/>
          <w:sz w:val="24"/>
          <w:szCs w:val="24"/>
        </w:rPr>
        <w:t>17</w:t>
      </w:r>
      <w:r w:rsidR="00B61B71">
        <w:rPr>
          <w:rFonts w:cs="Arial"/>
          <w:b/>
          <w:bCs/>
          <w:sz w:val="24"/>
          <w:szCs w:val="24"/>
        </w:rPr>
        <w:softHyphen/>
      </w:r>
      <w:r w:rsidR="00B61B71">
        <w:rPr>
          <w:rFonts w:cs="Arial"/>
          <w:b/>
          <w:bCs/>
          <w:sz w:val="24"/>
          <w:szCs w:val="24"/>
        </w:rPr>
        <w:softHyphen/>
        <w:t xml:space="preserve"> - 28</w:t>
      </w:r>
      <w:r w:rsidR="00F67EEE" w:rsidRPr="0081673E">
        <w:rPr>
          <w:rFonts w:cs="Arial"/>
          <w:b/>
          <w:bCs/>
          <w:sz w:val="24"/>
          <w:szCs w:val="24"/>
        </w:rPr>
        <w:t xml:space="preserve"> </w:t>
      </w:r>
      <w:r w:rsidR="00B61B71">
        <w:rPr>
          <w:rFonts w:cs="Arial"/>
          <w:b/>
          <w:bCs/>
          <w:sz w:val="24"/>
          <w:szCs w:val="24"/>
        </w:rPr>
        <w:t>May</w:t>
      </w:r>
      <w:r w:rsidR="00F67EEE" w:rsidRPr="0081673E">
        <w:rPr>
          <w:rFonts w:cs="Arial"/>
          <w:b/>
          <w:bCs/>
          <w:sz w:val="24"/>
          <w:szCs w:val="24"/>
        </w:rPr>
        <w:t xml:space="preserve"> 2021</w:t>
      </w:r>
    </w:p>
    <w:p w14:paraId="2A4838BB" w14:textId="77777777" w:rsidR="0037119B" w:rsidRPr="007D3E81" w:rsidRDefault="0037119B" w:rsidP="0037119B">
      <w:pPr>
        <w:pStyle w:val="ac"/>
        <w:jc w:val="both"/>
        <w:rPr>
          <w:rFonts w:eastAsia="宋体"/>
          <w:b w:val="0"/>
          <w:i w:val="0"/>
          <w:noProof w:val="0"/>
          <w:sz w:val="24"/>
          <w:lang w:eastAsia="zh-CN"/>
        </w:rPr>
      </w:pPr>
    </w:p>
    <w:p w14:paraId="42924D06" w14:textId="368F2D4A"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F67B5" w:rsidRPr="00AF67B5">
        <w:rPr>
          <w:rFonts w:ascii="Arial" w:hAnsi="Arial"/>
          <w:sz w:val="24"/>
        </w:rPr>
        <w:t>Impact of SA2 slicing work on RAN</w:t>
      </w:r>
    </w:p>
    <w:p w14:paraId="5113532F" w14:textId="47B4C64D" w:rsidR="0037119B" w:rsidRPr="007D3E81"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D6B24DD" w14:textId="5918365E"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F3ECF" w:rsidRPr="0081246F">
        <w:rPr>
          <w:rFonts w:ascii="Arial" w:hAnsi="Arial"/>
          <w:sz w:val="24"/>
          <w:lang w:eastAsia="zh-CN"/>
        </w:rPr>
        <w:t>17.</w:t>
      </w:r>
      <w:r w:rsidR="00221AEA">
        <w:rPr>
          <w:rFonts w:ascii="Arial" w:hAnsi="Arial"/>
          <w:sz w:val="24"/>
          <w:lang w:eastAsia="zh-CN"/>
        </w:rPr>
        <w:t>4</w:t>
      </w:r>
    </w:p>
    <w:p w14:paraId="4272169D" w14:textId="0EBC8AFC"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 and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7BE7616" w14:textId="0B21E3E8" w:rsidR="00476297" w:rsidRDefault="000E1FA1" w:rsidP="006965BD">
      <w:pPr>
        <w:rPr>
          <w:rFonts w:eastAsia="宋体"/>
          <w:lang w:eastAsia="zh-CN"/>
        </w:rPr>
      </w:pPr>
      <w:bookmarkStart w:id="1" w:name="OLE_LINK1"/>
      <w:bookmarkStart w:id="2" w:name="OLE_LINK2"/>
      <w:r>
        <w:rPr>
          <w:rFonts w:eastAsia="宋体"/>
          <w:lang w:eastAsia="zh-CN"/>
        </w:rPr>
        <w:t>In this contribution,</w:t>
      </w:r>
      <w:r w:rsidR="009A1A2E">
        <w:rPr>
          <w:rFonts w:eastAsia="宋体"/>
          <w:lang w:eastAsia="zh-CN"/>
        </w:rPr>
        <w:t xml:space="preserve"> </w:t>
      </w:r>
      <w:r w:rsidR="00476297">
        <w:rPr>
          <w:rFonts w:eastAsia="宋体" w:hint="eastAsia"/>
          <w:lang w:eastAsia="zh-CN"/>
        </w:rPr>
        <w:t>t</w:t>
      </w:r>
      <w:r w:rsidR="00476297">
        <w:rPr>
          <w:rFonts w:eastAsia="宋体"/>
          <w:lang w:eastAsia="zh-CN"/>
        </w:rPr>
        <w:t xml:space="preserve">he discussion is mainly about the impact of the SA2 slicing work on RAN. Relevant issues </w:t>
      </w:r>
      <w:r w:rsidR="001D0CFD">
        <w:rPr>
          <w:rFonts w:eastAsia="宋体"/>
          <w:lang w:eastAsia="zh-CN"/>
        </w:rPr>
        <w:t xml:space="preserve">having RAN impact </w:t>
      </w:r>
      <w:r w:rsidR="00476297">
        <w:rPr>
          <w:rFonts w:eastAsia="宋体"/>
          <w:lang w:eastAsia="zh-CN"/>
        </w:rPr>
        <w:t xml:space="preserve">listed in TR 23.700-40 </w:t>
      </w:r>
      <w:r w:rsidR="00476297">
        <w:rPr>
          <w:rFonts w:eastAsia="宋体"/>
          <w:lang w:eastAsia="zh-CN"/>
        </w:rPr>
        <w:fldChar w:fldCharType="begin"/>
      </w:r>
      <w:r w:rsidR="00476297">
        <w:rPr>
          <w:rFonts w:eastAsia="宋体"/>
          <w:lang w:eastAsia="zh-CN"/>
        </w:rPr>
        <w:instrText xml:space="preserve"> REF _Ref70519541 \r \h </w:instrText>
      </w:r>
      <w:r w:rsidR="00476297">
        <w:rPr>
          <w:rFonts w:eastAsia="宋体"/>
          <w:lang w:eastAsia="zh-CN"/>
        </w:rPr>
      </w:r>
      <w:r w:rsidR="00476297">
        <w:rPr>
          <w:rFonts w:eastAsia="宋体"/>
          <w:lang w:eastAsia="zh-CN"/>
        </w:rPr>
        <w:fldChar w:fldCharType="separate"/>
      </w:r>
      <w:r w:rsidR="00476297">
        <w:rPr>
          <w:rFonts w:eastAsia="宋体"/>
          <w:lang w:eastAsia="zh-CN"/>
        </w:rPr>
        <w:t>[1]</w:t>
      </w:r>
      <w:r w:rsidR="00476297">
        <w:rPr>
          <w:rFonts w:eastAsia="宋体"/>
          <w:lang w:eastAsia="zh-CN"/>
        </w:rPr>
        <w:fldChar w:fldCharType="end"/>
      </w:r>
      <w:r w:rsidR="00476297">
        <w:rPr>
          <w:rFonts w:eastAsia="宋体"/>
          <w:lang w:eastAsia="zh-CN"/>
        </w:rPr>
        <w:t xml:space="preserve"> are given as follows</w:t>
      </w:r>
      <w:r w:rsidR="000C1E63">
        <w:rPr>
          <w:rFonts w:eastAsia="宋体"/>
          <w:lang w:eastAsia="zh-CN"/>
        </w:rPr>
        <w:t xml:space="preserve">. </w:t>
      </w:r>
    </w:p>
    <w:p w14:paraId="47CE8909" w14:textId="77777777" w:rsidR="00476297" w:rsidRDefault="00476297" w:rsidP="00476297">
      <w:pPr>
        <w:pStyle w:val="af9"/>
        <w:numPr>
          <w:ilvl w:val="0"/>
          <w:numId w:val="32"/>
        </w:numPr>
        <w:ind w:firstLineChars="0"/>
      </w:pPr>
      <w:r w:rsidRPr="004646BC">
        <w:t>Key Issue #3: limitation of data rate per network slice in UL and DL per UE</w:t>
      </w:r>
    </w:p>
    <w:p w14:paraId="192FC689" w14:textId="47A2E583" w:rsidR="00476297" w:rsidRPr="00476297" w:rsidRDefault="00476297" w:rsidP="00476297">
      <w:pPr>
        <w:pStyle w:val="af9"/>
        <w:numPr>
          <w:ilvl w:val="0"/>
          <w:numId w:val="32"/>
        </w:numPr>
        <w:ind w:firstLineChars="0"/>
        <w:rPr>
          <w:rFonts w:eastAsia="宋体"/>
          <w:lang w:eastAsia="zh-CN"/>
        </w:rPr>
      </w:pPr>
      <w:r w:rsidRPr="004646BC">
        <w:t xml:space="preserve">Key Issue #7: Support of 5GC assisted </w:t>
      </w:r>
      <w:r w:rsidRPr="004646BC">
        <w:rPr>
          <w:lang w:eastAsia="ko-KR"/>
        </w:rPr>
        <w:t xml:space="preserve">cell selection to access </w:t>
      </w:r>
      <w:r w:rsidRPr="004646BC">
        <w:t>network slice</w:t>
      </w:r>
      <w:r w:rsidRPr="00476297">
        <w:rPr>
          <w:rFonts w:eastAsia="宋体"/>
          <w:lang w:eastAsia="zh-CN"/>
        </w:rPr>
        <w:t xml:space="preserve"> </w:t>
      </w:r>
    </w:p>
    <w:p w14:paraId="372F8FFA" w14:textId="77777777" w:rsidR="00006AA0" w:rsidRDefault="006965BD"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C60FC0A" w14:textId="71BA2BF3" w:rsidR="009E17E7" w:rsidRDefault="00653C7E" w:rsidP="00450959">
      <w:pPr>
        <w:rPr>
          <w:rFonts w:eastAsia="宋体"/>
          <w:lang w:eastAsia="zh-CN"/>
        </w:rPr>
      </w:pPr>
      <w:r>
        <w:rPr>
          <w:rFonts w:eastAsia="宋体" w:hint="eastAsia"/>
          <w:lang w:eastAsia="zh-CN"/>
        </w:rPr>
        <w:t>L</w:t>
      </w:r>
      <w:r>
        <w:rPr>
          <w:rFonts w:eastAsia="宋体"/>
          <w:lang w:eastAsia="zh-CN"/>
        </w:rPr>
        <w:t xml:space="preserve">ast SA2#144 meetings have been agreed </w:t>
      </w:r>
      <w:r w:rsidR="00316C0C">
        <w:rPr>
          <w:rFonts w:eastAsia="宋体"/>
          <w:lang w:eastAsia="zh-CN"/>
        </w:rPr>
        <w:t xml:space="preserve">on </w:t>
      </w:r>
      <w:r>
        <w:rPr>
          <w:rFonts w:eastAsia="宋体"/>
          <w:lang w:eastAsia="zh-CN"/>
        </w:rPr>
        <w:t>several aspects which have impact</w:t>
      </w:r>
      <w:r w:rsidR="00316C0C">
        <w:rPr>
          <w:rFonts w:eastAsia="宋体"/>
          <w:lang w:eastAsia="zh-CN"/>
        </w:rPr>
        <w:t>s</w:t>
      </w:r>
      <w:r>
        <w:rPr>
          <w:rFonts w:eastAsia="宋体"/>
          <w:lang w:eastAsia="zh-CN"/>
        </w:rPr>
        <w:t xml:space="preserve"> on RAN3. </w:t>
      </w:r>
      <w:r w:rsidR="000302A7">
        <w:rPr>
          <w:rFonts w:eastAsia="宋体"/>
          <w:lang w:eastAsia="zh-CN"/>
        </w:rPr>
        <w:t xml:space="preserve">We understand that RAN3 can specify the </w:t>
      </w:r>
      <w:r w:rsidR="00487B9E">
        <w:rPr>
          <w:rFonts w:eastAsia="宋体"/>
          <w:lang w:eastAsia="zh-CN"/>
        </w:rPr>
        <w:t xml:space="preserve">new functionality and </w:t>
      </w:r>
      <w:r w:rsidR="00834FC6">
        <w:rPr>
          <w:rFonts w:eastAsia="宋体"/>
          <w:lang w:eastAsia="zh-CN"/>
        </w:rPr>
        <w:t>the detailed</w:t>
      </w:r>
      <w:r w:rsidR="000302A7">
        <w:rPr>
          <w:rFonts w:eastAsia="宋体"/>
          <w:lang w:eastAsia="zh-CN"/>
        </w:rPr>
        <w:t xml:space="preserve"> </w:t>
      </w:r>
      <w:r w:rsidR="00487B9E">
        <w:rPr>
          <w:rFonts w:eastAsia="宋体"/>
          <w:lang w:eastAsia="zh-CN"/>
        </w:rPr>
        <w:t xml:space="preserve">signalling at the </w:t>
      </w:r>
      <w:r w:rsidR="00846A3E">
        <w:rPr>
          <w:rFonts w:eastAsia="宋体"/>
          <w:lang w:eastAsia="zh-CN"/>
        </w:rPr>
        <w:t>R17 Sli</w:t>
      </w:r>
      <w:r w:rsidR="00316C0C">
        <w:rPr>
          <w:rFonts w:eastAsia="宋体"/>
          <w:lang w:eastAsia="zh-CN"/>
        </w:rPr>
        <w:t>ci</w:t>
      </w:r>
      <w:r w:rsidR="00846A3E">
        <w:rPr>
          <w:rFonts w:eastAsia="宋体"/>
          <w:lang w:eastAsia="zh-CN"/>
        </w:rPr>
        <w:t xml:space="preserve">ng WI phase. Hence below gives a general analysis, and </w:t>
      </w:r>
      <w:r w:rsidR="00316C0C">
        <w:rPr>
          <w:rFonts w:eastAsia="宋体"/>
          <w:lang w:eastAsia="zh-CN"/>
        </w:rPr>
        <w:t xml:space="preserve">a </w:t>
      </w:r>
      <w:r w:rsidR="00846A3E">
        <w:rPr>
          <w:rFonts w:eastAsia="宋体"/>
          <w:lang w:eastAsia="zh-CN"/>
        </w:rPr>
        <w:t xml:space="preserve">detailed stage 3 </w:t>
      </w:r>
      <w:r w:rsidR="006A3C50">
        <w:rPr>
          <w:rFonts w:eastAsia="宋体"/>
          <w:lang w:eastAsia="zh-CN"/>
        </w:rPr>
        <w:t>CR</w:t>
      </w:r>
      <w:r w:rsidR="00846A3E">
        <w:rPr>
          <w:rFonts w:eastAsia="宋体"/>
          <w:lang w:eastAsia="zh-CN"/>
        </w:rPr>
        <w:t xml:space="preserve"> can be left to </w:t>
      </w:r>
      <w:r w:rsidR="00316C0C">
        <w:rPr>
          <w:rFonts w:eastAsia="宋体"/>
          <w:lang w:eastAsia="zh-CN"/>
        </w:rPr>
        <w:t xml:space="preserve">the </w:t>
      </w:r>
      <w:r w:rsidR="00846A3E">
        <w:rPr>
          <w:rFonts w:eastAsia="宋体"/>
          <w:lang w:eastAsia="zh-CN"/>
        </w:rPr>
        <w:t xml:space="preserve">next RAN3 meeting. </w:t>
      </w:r>
    </w:p>
    <w:p w14:paraId="23F38DFB" w14:textId="77777777" w:rsidR="009F6C4F" w:rsidRPr="006A3C50" w:rsidRDefault="009F6C4F" w:rsidP="00450959">
      <w:pPr>
        <w:rPr>
          <w:rFonts w:eastAsia="宋体"/>
          <w:lang w:eastAsia="zh-CN"/>
        </w:rPr>
      </w:pPr>
    </w:p>
    <w:p w14:paraId="19E552CD" w14:textId="51E08AA4" w:rsidR="00C626B2" w:rsidRPr="00415BCF" w:rsidRDefault="00FF4F30" w:rsidP="001D0CFD">
      <w:pPr>
        <w:pStyle w:val="21"/>
        <w:ind w:left="640" w:hangingChars="200" w:hanging="640"/>
        <w:rPr>
          <w:rFonts w:eastAsia="宋体"/>
          <w:lang w:eastAsia="zh-CN"/>
        </w:rPr>
      </w:pPr>
      <w:proofErr w:type="gramStart"/>
      <w:r w:rsidRPr="00415BCF">
        <w:rPr>
          <w:rFonts w:eastAsia="宋体"/>
          <w:lang w:eastAsia="zh-CN"/>
        </w:rPr>
        <w:t>2.1</w:t>
      </w:r>
      <w:r w:rsidR="001D0CFD" w:rsidRPr="00415BCF">
        <w:rPr>
          <w:rFonts w:eastAsia="宋体"/>
          <w:lang w:eastAsia="zh-CN"/>
        </w:rPr>
        <w:t xml:space="preserve">  Key</w:t>
      </w:r>
      <w:proofErr w:type="gramEnd"/>
      <w:r w:rsidR="001D0CFD" w:rsidRPr="00415BCF">
        <w:rPr>
          <w:rFonts w:eastAsia="宋体"/>
          <w:lang w:eastAsia="zh-CN"/>
        </w:rPr>
        <w:t xml:space="preserve"> Issue #3: limitation of data rate per network slice in UL and DL per UE</w:t>
      </w:r>
    </w:p>
    <w:p w14:paraId="2E33A2E6" w14:textId="11D4E1C7" w:rsidR="001D0CFD" w:rsidRDefault="006726CB" w:rsidP="000E1FA1">
      <w:pPr>
        <w:rPr>
          <w:rFonts w:eastAsia="宋体"/>
          <w:lang w:eastAsia="zh-CN"/>
        </w:rPr>
      </w:pPr>
      <w:r>
        <w:rPr>
          <w:rFonts w:eastAsia="宋体" w:hint="eastAsia"/>
          <w:noProof/>
          <w:lang w:val="en-US" w:eastAsia="zh-CN"/>
        </w:rPr>
        <mc:AlternateContent>
          <mc:Choice Requires="wps">
            <w:drawing>
              <wp:anchor distT="0" distB="0" distL="114300" distR="114300" simplePos="0" relativeHeight="251659264" behindDoc="0" locked="0" layoutInCell="1" allowOverlap="1" wp14:anchorId="4FC608A4" wp14:editId="5265B3B2">
                <wp:simplePos x="0" y="0"/>
                <wp:positionH relativeFrom="column">
                  <wp:posOffset>-42905</wp:posOffset>
                </wp:positionH>
                <wp:positionV relativeFrom="paragraph">
                  <wp:posOffset>232619</wp:posOffset>
                </wp:positionV>
                <wp:extent cx="6168236" cy="1892227"/>
                <wp:effectExtent l="0" t="0" r="23495" b="13335"/>
                <wp:wrapNone/>
                <wp:docPr id="1" name="矩形 1"/>
                <wp:cNvGraphicFramePr/>
                <a:graphic xmlns:a="http://schemas.openxmlformats.org/drawingml/2006/main">
                  <a:graphicData uri="http://schemas.microsoft.com/office/word/2010/wordprocessingShape">
                    <wps:wsp>
                      <wps:cNvSpPr/>
                      <wps:spPr>
                        <a:xfrm>
                          <a:off x="0" y="0"/>
                          <a:ext cx="6168236" cy="18922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D83057" id="矩形 1" o:spid="_x0000_s1026" style="position:absolute;left:0;text-align:left;margin-left:-3.4pt;margin-top:18.3pt;width:485.7pt;height:14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" filled="f" strokecolor="black [3213]" strokeweight="1pt"/>
            </w:pict>
          </mc:Fallback>
        </mc:AlternateContent>
      </w:r>
      <w:r w:rsidR="001D0CFD">
        <w:rPr>
          <w:rFonts w:eastAsia="宋体" w:hint="eastAsia"/>
          <w:lang w:eastAsia="zh-CN"/>
        </w:rPr>
        <w:t>A</w:t>
      </w:r>
      <w:r w:rsidR="001D0CFD">
        <w:rPr>
          <w:rFonts w:eastAsia="宋体"/>
          <w:lang w:eastAsia="zh-CN"/>
        </w:rPr>
        <w:t>ccording to the latest SA2 #1</w:t>
      </w:r>
      <w:r w:rsidR="007A32E5">
        <w:rPr>
          <w:rFonts w:eastAsia="宋体"/>
          <w:lang w:eastAsia="zh-CN"/>
        </w:rPr>
        <w:t>4</w:t>
      </w:r>
      <w:r w:rsidR="001D0CFD">
        <w:rPr>
          <w:rFonts w:eastAsia="宋体"/>
          <w:lang w:eastAsia="zh-CN"/>
        </w:rPr>
        <w:t xml:space="preserve">4-e, agreements were achieved for Key Issue #3 </w:t>
      </w:r>
      <w:r w:rsidR="001D0CFD">
        <w:rPr>
          <w:rFonts w:eastAsia="宋体"/>
          <w:lang w:eastAsia="zh-CN"/>
        </w:rPr>
        <w:fldChar w:fldCharType="begin"/>
      </w:r>
      <w:r w:rsidR="001D0CFD">
        <w:rPr>
          <w:rFonts w:eastAsia="宋体"/>
          <w:lang w:eastAsia="zh-CN"/>
        </w:rPr>
        <w:instrText xml:space="preserve"> REF _Ref70520181 \r \h </w:instrText>
      </w:r>
      <w:r w:rsidR="001D0CFD">
        <w:rPr>
          <w:rFonts w:eastAsia="宋体"/>
          <w:lang w:eastAsia="zh-CN"/>
        </w:rPr>
      </w:r>
      <w:r w:rsidR="001D0CFD">
        <w:rPr>
          <w:rFonts w:eastAsia="宋体"/>
          <w:lang w:eastAsia="zh-CN"/>
        </w:rPr>
        <w:fldChar w:fldCharType="separate"/>
      </w:r>
      <w:r w:rsidR="001D0CFD">
        <w:rPr>
          <w:rFonts w:eastAsia="宋体"/>
          <w:lang w:eastAsia="zh-CN"/>
        </w:rPr>
        <w:t>[2]</w:t>
      </w:r>
      <w:r w:rsidR="001D0CFD">
        <w:rPr>
          <w:rFonts w:eastAsia="宋体"/>
          <w:lang w:eastAsia="zh-CN"/>
        </w:rPr>
        <w:fldChar w:fldCharType="end"/>
      </w:r>
      <w:r w:rsidR="001D0CFD">
        <w:rPr>
          <w:rFonts w:eastAsia="宋体"/>
          <w:lang w:eastAsia="zh-CN"/>
        </w:rPr>
        <w:t>,</w:t>
      </w:r>
    </w:p>
    <w:p w14:paraId="46ED8FBC" w14:textId="4778BD52" w:rsidR="006726CB" w:rsidRPr="006726CB" w:rsidRDefault="006726CB" w:rsidP="006726CB">
      <w:pPr>
        <w:rPr>
          <w:rFonts w:ascii="Arial" w:hAnsi="Arial" w:cs="Arial"/>
          <w:sz w:val="24"/>
          <w:szCs w:val="24"/>
        </w:rPr>
      </w:pPr>
      <w:r w:rsidRPr="006726CB">
        <w:rPr>
          <w:rFonts w:ascii="Arial" w:hAnsi="Arial" w:cs="Arial"/>
          <w:sz w:val="24"/>
          <w:szCs w:val="24"/>
        </w:rPr>
        <w:t>5.7.1</w:t>
      </w:r>
      <w:proofErr w:type="gramStart"/>
      <w:r w:rsidRPr="006726CB">
        <w:rPr>
          <w:rFonts w:ascii="Arial" w:hAnsi="Arial" w:cs="Arial"/>
          <w:sz w:val="24"/>
          <w:szCs w:val="24"/>
        </w:rPr>
        <w:t>.</w:t>
      </w:r>
      <w:r w:rsidRPr="006726CB">
        <w:rPr>
          <w:rFonts w:ascii="Arial" w:hAnsi="Arial" w:cs="Arial"/>
          <w:sz w:val="24"/>
          <w:szCs w:val="24"/>
          <w:lang w:eastAsia="zh-CN"/>
        </w:rPr>
        <w:t>x</w:t>
      </w:r>
      <w:proofErr w:type="gramEnd"/>
      <w:r w:rsidRPr="006726CB">
        <w:rPr>
          <w:rFonts w:ascii="Arial" w:hAnsi="Arial" w:cs="Arial"/>
          <w:sz w:val="24"/>
          <w:szCs w:val="24"/>
        </w:rPr>
        <w:tab/>
      </w:r>
      <w:r w:rsidRPr="006726CB">
        <w:rPr>
          <w:rFonts w:ascii="Arial" w:hAnsi="Arial" w:cs="Arial"/>
          <w:sz w:val="24"/>
          <w:szCs w:val="24"/>
          <w:lang w:eastAsia="zh-CN"/>
        </w:rPr>
        <w:t>UE-Slice-MBR</w:t>
      </w:r>
      <w:r w:rsidRPr="006726CB">
        <w:rPr>
          <w:rFonts w:ascii="Arial" w:hAnsi="Arial" w:cs="Arial"/>
          <w:sz w:val="24"/>
          <w:szCs w:val="24"/>
        </w:rPr>
        <w:t xml:space="preserve"> enforcement and rate limitation</w:t>
      </w:r>
    </w:p>
    <w:p w14:paraId="22AFEF19" w14:textId="6C877CBF" w:rsidR="006726CB" w:rsidRDefault="006726CB" w:rsidP="006726CB">
      <w:r>
        <w:t xml:space="preserve">If a supporting RAN receives for a UE a </w:t>
      </w:r>
      <w:r w:rsidRPr="00450959">
        <w:rPr>
          <w:highlight w:val="yellow"/>
        </w:rPr>
        <w:t>UE-Slice-MBR</w:t>
      </w:r>
      <w:r>
        <w:t xml:space="preserve"> (see clause 5.7.2.6) for an S-NSSAI from the AMF, the RAN shall apply this </w:t>
      </w:r>
      <w:r>
        <w:rPr>
          <w:rFonts w:hint="eastAsia"/>
          <w:lang w:eastAsia="zh-CN"/>
        </w:rPr>
        <w:t>UE-Slice-MBR</w:t>
      </w:r>
      <w:r w:rsidRPr="00370628">
        <w:rPr>
          <w:lang w:eastAsia="zh-CN"/>
        </w:rPr>
        <w:t xml:space="preserve"> </w:t>
      </w:r>
      <w:r>
        <w:rPr>
          <w:lang w:eastAsia="zh-CN"/>
        </w:rPr>
        <w:t>for all PDU Sessions of that UE corresponding to the S-NSSAI</w:t>
      </w:r>
      <w:r>
        <w:t xml:space="preserve"> </w:t>
      </w:r>
      <w:r>
        <w:rPr>
          <w:lang w:eastAsia="zh-CN"/>
        </w:rPr>
        <w:t>which have an active user plane</w:t>
      </w:r>
      <w:r>
        <w:t xml:space="preserve"> if </w:t>
      </w:r>
      <w:r>
        <w:rPr>
          <w:rFonts w:hint="eastAsia"/>
          <w:lang w:eastAsia="zh-CN"/>
        </w:rPr>
        <w:t>feasible</w:t>
      </w:r>
      <w:r>
        <w:rPr>
          <w:lang w:eastAsia="zh-CN"/>
        </w:rPr>
        <w:t>.</w:t>
      </w:r>
      <w:r w:rsidRPr="009E1AFC">
        <w:rPr>
          <w:lang w:eastAsia="zh-CN"/>
        </w:rPr>
        <w:t xml:space="preserve"> </w:t>
      </w:r>
      <w:r>
        <w:rPr>
          <w:lang w:eastAsia="zh-CN"/>
        </w:rPr>
        <w:t xml:space="preserve">In particular, the RAN shall enforce </w:t>
      </w:r>
      <w:r>
        <w:t xml:space="preserve">this </w:t>
      </w:r>
      <w:r>
        <w:rPr>
          <w:rFonts w:hint="eastAsia"/>
          <w:lang w:eastAsia="zh-CN"/>
        </w:rPr>
        <w:t>UE-Slice-MBR</w:t>
      </w:r>
      <w:r>
        <w:t xml:space="preserve"> as follows:</w:t>
      </w:r>
    </w:p>
    <w:p w14:paraId="527456B7" w14:textId="3698AE1C" w:rsidR="006726CB" w:rsidRDefault="006726CB" w:rsidP="006726CB">
      <w:pPr>
        <w:pStyle w:val="B1"/>
        <w:rPr>
          <w:rFonts w:eastAsia="宋体"/>
          <w:lang w:eastAsia="zh-CN"/>
        </w:rPr>
      </w:pPr>
      <w:r>
        <w:rPr>
          <w:rFonts w:eastAsia="宋体"/>
          <w:lang w:eastAsia="zh-CN"/>
        </w:rPr>
        <w:t>1)</w:t>
      </w:r>
      <w:r>
        <w:rPr>
          <w:rFonts w:eastAsia="宋体"/>
          <w:lang w:eastAsia="zh-CN"/>
        </w:rPr>
        <w:tab/>
        <w:t xml:space="preserve">Whenever a request for a GBR QoS Flow establishment or modification is received, the RAN admission control </w:t>
      </w:r>
      <w:proofErr w:type="gramStart"/>
      <w:r>
        <w:rPr>
          <w:rFonts w:eastAsia="宋体"/>
          <w:lang w:eastAsia="zh-CN"/>
        </w:rPr>
        <w:t>shall</w:t>
      </w:r>
      <w:proofErr w:type="gramEnd"/>
      <w:r>
        <w:rPr>
          <w:rFonts w:eastAsia="宋体"/>
          <w:lang w:eastAsia="zh-CN"/>
        </w:rPr>
        <w:t xml:space="preserve"> ensure that the </w:t>
      </w:r>
      <w:r w:rsidRPr="00CD49ED">
        <w:t>UE-Slice-MBR</w:t>
      </w:r>
      <w:r>
        <w:t xml:space="preserve"> is not exceeded and, if the QoS flow cannot be admitted, </w:t>
      </w:r>
      <w:r>
        <w:rPr>
          <w:rFonts w:eastAsia="宋体"/>
          <w:lang w:eastAsia="zh-CN"/>
        </w:rPr>
        <w:t xml:space="preserve">the RAN shall reject the establishment/modification of the QoS Flow. </w:t>
      </w:r>
    </w:p>
    <w:p w14:paraId="542F9301" w14:textId="3C89CFDF" w:rsidR="006726CB" w:rsidRPr="00642680" w:rsidRDefault="006726CB" w:rsidP="006726CB">
      <w:pPr>
        <w:ind w:leftChars="142" w:left="566" w:hangingChars="141" w:hanging="282"/>
        <w:rPr>
          <w:rFonts w:eastAsia="宋体"/>
          <w:lang w:eastAsia="zh-CN"/>
        </w:rPr>
      </w:pPr>
      <w:r>
        <w:rPr>
          <w:rFonts w:eastAsia="宋体"/>
          <w:lang w:eastAsia="zh-CN"/>
        </w:rPr>
        <w:t>2)</w:t>
      </w:r>
      <w:r>
        <w:rPr>
          <w:rFonts w:eastAsia="宋体"/>
          <w:lang w:eastAsia="zh-CN"/>
        </w:rPr>
        <w:tab/>
        <w:t xml:space="preserve">The RAN shall ensure that the aggregated bitrate across all GBR and Non-GBR QoS Flows belonging to those PDU Sessions is not exceeding the UE-Slice-MBR. </w:t>
      </w:r>
      <w:r>
        <w:rPr>
          <w:rFonts w:eastAsia="宋体" w:hint="eastAsia"/>
          <w:lang w:eastAsia="zh-CN"/>
        </w:rPr>
        <w:t>T</w:t>
      </w:r>
      <w:r>
        <w:rPr>
          <w:rFonts w:eastAsia="宋体"/>
          <w:lang w:eastAsia="zh-CN"/>
        </w:rPr>
        <w:t>he RAN shall guarantee the GFBR of the GBR QoS Flow as described in clause 5.7.2.5.</w:t>
      </w:r>
    </w:p>
    <w:p w14:paraId="6D920155" w14:textId="2E30FC8C" w:rsidR="001D0CFD" w:rsidRDefault="006726CB" w:rsidP="000E1FA1">
      <w:pPr>
        <w:rPr>
          <w:rFonts w:eastAsia="宋体"/>
          <w:lang w:eastAsia="zh-CN"/>
        </w:rPr>
      </w:pPr>
      <w:r>
        <w:rPr>
          <w:rFonts w:eastAsia="宋体" w:hint="eastAsia"/>
          <w:lang w:eastAsia="zh-CN"/>
        </w:rPr>
        <w:t>T</w:t>
      </w:r>
      <w:r>
        <w:rPr>
          <w:rFonts w:eastAsia="宋体"/>
          <w:lang w:eastAsia="zh-CN"/>
        </w:rPr>
        <w:t>hat is</w:t>
      </w:r>
      <w:r>
        <w:rPr>
          <w:rFonts w:eastAsia="宋体" w:hint="eastAsia"/>
          <w:lang w:eastAsia="zh-CN"/>
        </w:rPr>
        <w:t>,</w:t>
      </w:r>
      <w:r>
        <w:rPr>
          <w:rFonts w:eastAsia="宋体"/>
          <w:lang w:eastAsia="zh-CN"/>
        </w:rPr>
        <w:t xml:space="preserve"> RAN shall guarantee the aggregate bit rate of the GBR and non-GBR traffic of a certain slice for a UE does not exceed the UE-Slice-MBR received from AMF.</w:t>
      </w:r>
      <w:r w:rsidR="00EF7E86">
        <w:rPr>
          <w:rFonts w:eastAsia="宋体"/>
          <w:lang w:eastAsia="zh-CN"/>
        </w:rPr>
        <w:t xml:space="preserve"> Then, the UE-Slice-MBR should be signalled to RAN during the PDU session </w:t>
      </w:r>
      <w:r w:rsidR="00346577">
        <w:rPr>
          <w:rFonts w:eastAsia="宋体"/>
          <w:lang w:eastAsia="zh-CN"/>
        </w:rPr>
        <w:t xml:space="preserve">related </w:t>
      </w:r>
      <w:r w:rsidR="00EF7E86">
        <w:rPr>
          <w:rFonts w:eastAsia="宋体"/>
          <w:lang w:eastAsia="zh-CN"/>
        </w:rPr>
        <w:t>procedure</w:t>
      </w:r>
      <w:r w:rsidR="00346577">
        <w:rPr>
          <w:rFonts w:eastAsia="宋体"/>
          <w:lang w:eastAsia="zh-CN"/>
        </w:rPr>
        <w:t>s</w:t>
      </w:r>
      <w:r w:rsidR="00EF7E86">
        <w:rPr>
          <w:rFonts w:eastAsia="宋体"/>
          <w:lang w:eastAsia="zh-CN"/>
        </w:rPr>
        <w:t>.</w:t>
      </w:r>
    </w:p>
    <w:p w14:paraId="2063B6CB" w14:textId="235B8D65" w:rsidR="00EF7E86" w:rsidRPr="00450959" w:rsidRDefault="00EF7E86" w:rsidP="00450959">
      <w:pPr>
        <w:pStyle w:val="Proposal"/>
        <w:rPr>
          <w:lang w:eastAsia="zh-CN"/>
        </w:rPr>
      </w:pPr>
      <w:r w:rsidRPr="00450959">
        <w:rPr>
          <w:lang w:eastAsia="zh-CN"/>
        </w:rPr>
        <w:t xml:space="preserve">The UE-Slice-MBR is signalled to RAN during the PDU session </w:t>
      </w:r>
      <w:r w:rsidR="00014693" w:rsidRPr="00450959">
        <w:rPr>
          <w:lang w:eastAsia="zh-CN"/>
        </w:rPr>
        <w:t>setup and modify related</w:t>
      </w:r>
      <w:r w:rsidRPr="00450959">
        <w:rPr>
          <w:lang w:eastAsia="zh-CN"/>
        </w:rPr>
        <w:t xml:space="preserve"> procedure</w:t>
      </w:r>
      <w:r w:rsidR="00014693" w:rsidRPr="00450959">
        <w:rPr>
          <w:lang w:eastAsia="zh-CN"/>
        </w:rPr>
        <w:t>s</w:t>
      </w:r>
      <w:r w:rsidRPr="00450959">
        <w:rPr>
          <w:lang w:eastAsia="zh-CN"/>
        </w:rPr>
        <w:t>.</w:t>
      </w:r>
    </w:p>
    <w:p w14:paraId="0F745169" w14:textId="082EDE50" w:rsidR="00EF7E86" w:rsidRDefault="00EF7E86" w:rsidP="000E1FA1">
      <w:pPr>
        <w:rPr>
          <w:rFonts w:eastAsia="宋体"/>
          <w:lang w:eastAsia="zh-CN"/>
        </w:rPr>
      </w:pPr>
    </w:p>
    <w:p w14:paraId="066E48D6" w14:textId="5F45C2FC" w:rsidR="007A32E5" w:rsidRPr="00EF7E86" w:rsidRDefault="007A32E5" w:rsidP="000E1FA1">
      <w:pPr>
        <w:rPr>
          <w:rFonts w:eastAsia="宋体"/>
          <w:lang w:eastAsia="zh-CN"/>
        </w:rPr>
      </w:pPr>
    </w:p>
    <w:p w14:paraId="44A9C3DF" w14:textId="7B6B0564" w:rsidR="001D0CFD" w:rsidRPr="00415BCF" w:rsidRDefault="00EF7E86" w:rsidP="007A32E5">
      <w:pPr>
        <w:pStyle w:val="21"/>
        <w:ind w:left="640" w:hangingChars="200" w:hanging="640"/>
        <w:rPr>
          <w:rFonts w:eastAsia="宋体"/>
          <w:lang w:eastAsia="zh-CN"/>
        </w:rPr>
      </w:pPr>
      <w:bookmarkStart w:id="3" w:name="_GoBack"/>
      <w:proofErr w:type="gramStart"/>
      <w:r w:rsidRPr="00415BCF">
        <w:rPr>
          <w:rFonts w:eastAsia="宋体"/>
          <w:lang w:eastAsia="zh-CN"/>
        </w:rPr>
        <w:lastRenderedPageBreak/>
        <w:t>2.2  Key</w:t>
      </w:r>
      <w:proofErr w:type="gramEnd"/>
      <w:r w:rsidRPr="00415BCF">
        <w:rPr>
          <w:rFonts w:eastAsia="宋体"/>
          <w:lang w:eastAsia="zh-CN"/>
        </w:rPr>
        <w:t xml:space="preserve"> Issue #7: Support of 5GC assisted cell selection to access network slice</w:t>
      </w:r>
    </w:p>
    <w:bookmarkEnd w:id="3"/>
    <w:p w14:paraId="0DFD2BEC" w14:textId="0E972BA6" w:rsidR="001D0CFD" w:rsidRDefault="007A32E5" w:rsidP="000E1FA1">
      <w:pPr>
        <w:rPr>
          <w:rFonts w:eastAsia="宋体"/>
          <w:lang w:eastAsia="zh-CN"/>
        </w:rPr>
      </w:pPr>
      <w:r>
        <w:rPr>
          <w:rFonts w:eastAsia="宋体" w:hint="eastAsia"/>
          <w:noProof/>
          <w:lang w:val="en-US" w:eastAsia="zh-CN"/>
        </w:rPr>
        <mc:AlternateContent>
          <mc:Choice Requires="wps">
            <w:drawing>
              <wp:anchor distT="0" distB="0" distL="114300" distR="114300" simplePos="0" relativeHeight="251661312" behindDoc="0" locked="0" layoutInCell="1" allowOverlap="1" wp14:anchorId="090DABC9" wp14:editId="5B3DE307">
                <wp:simplePos x="0" y="0"/>
                <wp:positionH relativeFrom="column">
                  <wp:posOffset>-32334</wp:posOffset>
                </wp:positionH>
                <wp:positionV relativeFrom="paragraph">
                  <wp:posOffset>236706</wp:posOffset>
                </wp:positionV>
                <wp:extent cx="6168236" cy="634122"/>
                <wp:effectExtent l="0" t="0" r="23495" b="13970"/>
                <wp:wrapNone/>
                <wp:docPr id="2" name="矩形 2"/>
                <wp:cNvGraphicFramePr/>
                <a:graphic xmlns:a="http://schemas.openxmlformats.org/drawingml/2006/main">
                  <a:graphicData uri="http://schemas.microsoft.com/office/word/2010/wordprocessingShape">
                    <wps:wsp>
                      <wps:cNvSpPr/>
                      <wps:spPr>
                        <a:xfrm>
                          <a:off x="0" y="0"/>
                          <a:ext cx="6168236" cy="63412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1E6ADD" id="矩形 2" o:spid="_x0000_s1026" style="position:absolute;left:0;text-align:left;margin-left:-2.55pt;margin-top:18.65pt;width:485.7pt;height:49.9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" filled="f" strokecolor="black [3213]" strokeweight="1pt"/>
            </w:pict>
          </mc:Fallback>
        </mc:AlternateContent>
      </w:r>
      <w:r>
        <w:rPr>
          <w:rFonts w:eastAsia="宋体" w:hint="eastAsia"/>
          <w:lang w:eastAsia="zh-CN"/>
        </w:rPr>
        <w:t>A</w:t>
      </w:r>
      <w:r>
        <w:rPr>
          <w:rFonts w:eastAsia="宋体"/>
          <w:lang w:eastAsia="zh-CN"/>
        </w:rPr>
        <w:t xml:space="preserve">ccording to the latest SA2 #143-e, agreements were achieved for the interim conclusion for Key Issue #7 </w:t>
      </w:r>
      <w:r>
        <w:rPr>
          <w:rFonts w:eastAsia="宋体"/>
          <w:lang w:eastAsia="zh-CN"/>
        </w:rPr>
        <w:fldChar w:fldCharType="begin"/>
      </w:r>
      <w:r>
        <w:rPr>
          <w:rFonts w:eastAsia="宋体"/>
          <w:lang w:eastAsia="zh-CN"/>
        </w:rPr>
        <w:instrText xml:space="preserve"> REF _Ref70521578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w:t>
      </w:r>
    </w:p>
    <w:p w14:paraId="49ADACC9" w14:textId="0CAE1CE5" w:rsidR="007A32E5" w:rsidRPr="007A32E5" w:rsidRDefault="007A32E5" w:rsidP="007A32E5">
      <w:r w:rsidRPr="007A32E5">
        <w:t xml:space="preserve">The </w:t>
      </w:r>
      <w:proofErr w:type="gramStart"/>
      <w:r w:rsidRPr="007A32E5">
        <w:t>5GC  may</w:t>
      </w:r>
      <w:proofErr w:type="gramEnd"/>
      <w:r w:rsidRPr="007A32E5">
        <w:t xml:space="preserve"> provide to the RAN, in addition to the Allowed NSSAI as in Rel-16, additional assistance information to steer the UE to another cell. The assistance information </w:t>
      </w:r>
      <w:r w:rsidRPr="007A32E5">
        <w:rPr>
          <w:rFonts w:hint="eastAsia"/>
        </w:rPr>
        <w:t>can</w:t>
      </w:r>
      <w:r w:rsidRPr="007A32E5">
        <w:t xml:space="preserve"> be at least one of the </w:t>
      </w:r>
      <w:r w:rsidRPr="007A32E5">
        <w:rPr>
          <w:highlight w:val="yellow"/>
        </w:rPr>
        <w:t>rejected S-NSSAIs, the Configured NSSAI, or Target NSSAI and RFSP.</w:t>
      </w:r>
      <w:r w:rsidRPr="007A32E5">
        <w:t xml:space="preserve"> This assistance information allows the RAN to redirect the UE to a cell supporting network slices not available in a current cell and RA.</w:t>
      </w:r>
    </w:p>
    <w:p w14:paraId="711556D0" w14:textId="03CBB100" w:rsidR="007A32E5" w:rsidRDefault="009F4256" w:rsidP="009F4256">
      <w:pPr>
        <w:rPr>
          <w:rFonts w:eastAsia="宋体"/>
          <w:lang w:val="en-US" w:eastAsia="zh-CN"/>
        </w:rPr>
      </w:pPr>
      <w:r>
        <w:rPr>
          <w:rFonts w:eastAsia="宋体" w:hint="eastAsia"/>
          <w:lang w:val="en-US" w:eastAsia="zh-CN"/>
        </w:rPr>
        <w:t>T</w:t>
      </w:r>
      <w:r>
        <w:rPr>
          <w:rFonts w:eastAsia="宋体"/>
          <w:lang w:val="en-US" w:eastAsia="zh-CN"/>
        </w:rPr>
        <w:t>hat is, during the registration (update) procedure,</w:t>
      </w:r>
      <w:r w:rsidRPr="009F4256">
        <w:rPr>
          <w:rFonts w:eastAsia="宋体"/>
          <w:lang w:val="en-US" w:eastAsia="zh-CN"/>
        </w:rPr>
        <w:t xml:space="preserve"> </w:t>
      </w:r>
      <w:r>
        <w:rPr>
          <w:rFonts w:eastAsia="宋体"/>
          <w:lang w:val="en-US" w:eastAsia="zh-CN"/>
        </w:rPr>
        <w:t xml:space="preserve">based on the </w:t>
      </w:r>
      <w:r w:rsidRPr="009F4256">
        <w:rPr>
          <w:rFonts w:eastAsia="宋体"/>
          <w:lang w:val="en-US" w:eastAsia="zh-CN"/>
        </w:rPr>
        <w:t>rejected S-NSSAIs, the Configured NSSAI, or Target NSSAI and RFSP</w:t>
      </w:r>
      <w:r>
        <w:rPr>
          <w:rFonts w:eastAsia="宋体"/>
          <w:lang w:val="en-US" w:eastAsia="zh-CN"/>
        </w:rPr>
        <w:t xml:space="preserve"> signaled from AMF, the RAN can redirect the UE to a cell supporting the slice not available in the current RA.</w:t>
      </w:r>
    </w:p>
    <w:p w14:paraId="544638BB" w14:textId="0B399731" w:rsidR="002F7F8B" w:rsidRPr="007A32E5" w:rsidRDefault="002F7F8B" w:rsidP="009F4256">
      <w:pPr>
        <w:rPr>
          <w:rFonts w:eastAsia="宋体"/>
          <w:lang w:val="en-US" w:eastAsia="zh-CN"/>
        </w:rPr>
      </w:pPr>
      <w:r>
        <w:rPr>
          <w:rFonts w:eastAsia="宋体"/>
          <w:lang w:val="en-US" w:eastAsia="zh-CN"/>
        </w:rPr>
        <w:t xml:space="preserve">Then the assistance information can be included in the UE context release command message when the AMF decides to release the UE. At the next stage, whether to include it in the UE context setup/modify procedure can be further discussed, e.g., based on the further progress from SA2. </w:t>
      </w:r>
    </w:p>
    <w:p w14:paraId="23F9CA40" w14:textId="3ED4C93B" w:rsidR="009F4256" w:rsidRPr="00450959" w:rsidRDefault="009F4256" w:rsidP="00450959">
      <w:pPr>
        <w:pStyle w:val="Proposal"/>
        <w:rPr>
          <w:lang w:eastAsia="zh-CN"/>
        </w:rPr>
      </w:pPr>
      <w:r w:rsidRPr="00450959">
        <w:rPr>
          <w:lang w:eastAsia="zh-CN"/>
        </w:rPr>
        <w:t xml:space="preserve">The </w:t>
      </w:r>
      <w:r w:rsidRPr="007A32E5">
        <w:rPr>
          <w:lang w:eastAsia="zh-CN"/>
        </w:rPr>
        <w:t>assistance information</w:t>
      </w:r>
      <w:r>
        <w:rPr>
          <w:lang w:eastAsia="zh-CN"/>
        </w:rPr>
        <w:t xml:space="preserve">, e.g., </w:t>
      </w:r>
      <w:r w:rsidRPr="00450959">
        <w:rPr>
          <w:lang w:eastAsia="zh-CN"/>
        </w:rPr>
        <w:t>the rejected S-NSSAIs, the Configured NSSAI, or Target NSSAI and RFSP is signalled to RAN through the UE CONTEXT RELEASE COMMAND message.</w:t>
      </w:r>
    </w:p>
    <w:p w14:paraId="7813D180" w14:textId="77777777" w:rsidR="00326166" w:rsidRPr="007D3E81" w:rsidRDefault="006965BD" w:rsidP="00CF2915">
      <w:pPr>
        <w:pStyle w:val="10"/>
        <w:ind w:left="0" w:firstLine="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B59267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FD0E72F" w14:textId="098C580E" w:rsidR="00225D62" w:rsidRPr="00450959" w:rsidRDefault="00225D62" w:rsidP="00450959">
      <w:pPr>
        <w:pStyle w:val="Proposal"/>
        <w:numPr>
          <w:ilvl w:val="0"/>
          <w:numId w:val="35"/>
        </w:numPr>
        <w:rPr>
          <w:lang w:eastAsia="zh-CN"/>
        </w:rPr>
      </w:pPr>
      <w:r w:rsidRPr="00450959">
        <w:rPr>
          <w:lang w:eastAsia="zh-CN"/>
        </w:rPr>
        <w:t>The UE-Slice-MBR is signalled to RAN during the PDU session setup and modify related procedures.</w:t>
      </w:r>
    </w:p>
    <w:p w14:paraId="6C41D262" w14:textId="376182AD" w:rsidR="00225D62" w:rsidRPr="00450959" w:rsidRDefault="00225D62" w:rsidP="00450959">
      <w:pPr>
        <w:pStyle w:val="Proposal"/>
        <w:rPr>
          <w:lang w:eastAsia="zh-CN"/>
        </w:rPr>
      </w:pPr>
      <w:r w:rsidRPr="00450959">
        <w:rPr>
          <w:lang w:eastAsia="zh-CN"/>
        </w:rPr>
        <w:t xml:space="preserve">The </w:t>
      </w:r>
      <w:r w:rsidRPr="007A32E5">
        <w:rPr>
          <w:lang w:eastAsia="zh-CN"/>
        </w:rPr>
        <w:t>assistance information</w:t>
      </w:r>
      <w:r>
        <w:rPr>
          <w:lang w:eastAsia="zh-CN"/>
        </w:rPr>
        <w:t xml:space="preserve">, e.g., </w:t>
      </w:r>
      <w:r w:rsidRPr="00450959">
        <w:rPr>
          <w:lang w:eastAsia="zh-CN"/>
        </w:rPr>
        <w:t>the rejected S-NSSAIs, the Configured NSSAI, or Target NSSAI and RFSP is signalled to RAN through the UE CONTEXT RELEASE COMMAND message.</w:t>
      </w:r>
    </w:p>
    <w:p w14:paraId="269F55F9" w14:textId="77777777" w:rsidR="0001565F" w:rsidRPr="007D3E81" w:rsidRDefault="006965BD" w:rsidP="0013204A">
      <w:pPr>
        <w:pStyle w:val="10"/>
      </w:pPr>
      <w:r>
        <w:t>4</w:t>
      </w:r>
      <w:r w:rsidR="005456E5">
        <w:t xml:space="preserve">. </w:t>
      </w:r>
      <w:r w:rsidR="0001565F" w:rsidRPr="007D3E81">
        <w:t>Reference</w:t>
      </w:r>
    </w:p>
    <w:p w14:paraId="6B4B9503" w14:textId="61A35789" w:rsidR="00476297" w:rsidRDefault="00476297" w:rsidP="00476297">
      <w:pPr>
        <w:numPr>
          <w:ilvl w:val="0"/>
          <w:numId w:val="9"/>
        </w:numPr>
        <w:rPr>
          <w:lang w:eastAsia="zh-CN"/>
        </w:rPr>
      </w:pPr>
      <w:bookmarkStart w:id="7" w:name="_Ref70519541"/>
      <w:bookmarkStart w:id="8" w:name="_Ref58834146"/>
      <w:bookmarkStart w:id="9" w:name="_Ref46252646"/>
      <w:bookmarkStart w:id="10" w:name="_Ref45529722"/>
      <w:bookmarkStart w:id="11" w:name="_Ref53562151"/>
      <w:bookmarkEnd w:id="0"/>
      <w:r w:rsidRPr="00476297">
        <w:rPr>
          <w:lang w:eastAsia="zh-CN"/>
        </w:rPr>
        <w:t>3GPP TR 23.700-40 V17.0.0</w:t>
      </w:r>
      <w:r>
        <w:rPr>
          <w:lang w:eastAsia="zh-CN"/>
        </w:rPr>
        <w:t xml:space="preserve">, </w:t>
      </w:r>
      <w:r w:rsidRPr="004646BC">
        <w:t>Study on enhancement of network slicing</w:t>
      </w:r>
      <w:r>
        <w:t>.</w:t>
      </w:r>
      <w:bookmarkEnd w:id="7"/>
    </w:p>
    <w:p w14:paraId="18D4701E" w14:textId="0A2C4A98" w:rsidR="001D0CFD" w:rsidRDefault="001D0CFD" w:rsidP="001D0CFD">
      <w:pPr>
        <w:numPr>
          <w:ilvl w:val="0"/>
          <w:numId w:val="9"/>
        </w:numPr>
        <w:rPr>
          <w:lang w:eastAsia="zh-CN"/>
        </w:rPr>
      </w:pPr>
      <w:bookmarkStart w:id="12" w:name="_Ref70520181"/>
      <w:r w:rsidRPr="001D0CFD">
        <w:rPr>
          <w:lang w:eastAsia="zh-CN"/>
        </w:rPr>
        <w:t>S2-2103474</w:t>
      </w:r>
      <w:r>
        <w:rPr>
          <w:lang w:eastAsia="zh-CN"/>
        </w:rPr>
        <w:t xml:space="preserve">, </w:t>
      </w:r>
      <w:r>
        <w:rPr>
          <w:rFonts w:hint="eastAsia"/>
          <w:lang w:eastAsia="zh-CN"/>
        </w:rPr>
        <w:t>Support</w:t>
      </w:r>
      <w:r>
        <w:t xml:space="preserve"> for UE-Slice-MBR.</w:t>
      </w:r>
      <w:bookmarkEnd w:id="12"/>
    </w:p>
    <w:p w14:paraId="4D7F7D14" w14:textId="14E82AB3" w:rsidR="00DD7459" w:rsidRPr="00270BFC" w:rsidRDefault="007A32E5" w:rsidP="00270BFC">
      <w:pPr>
        <w:numPr>
          <w:ilvl w:val="0"/>
          <w:numId w:val="9"/>
        </w:numPr>
      </w:pPr>
      <w:bookmarkStart w:id="13" w:name="_Ref70521578"/>
      <w:r w:rsidRPr="007A32E5">
        <w:t>S2-2101603</w:t>
      </w:r>
      <w:r>
        <w:t xml:space="preserve">, </w:t>
      </w:r>
      <w:r w:rsidRPr="007A32E5">
        <w:t>KI#7, updates to conclusions</w:t>
      </w:r>
      <w:r>
        <w:t>.</w:t>
      </w:r>
      <w:bookmarkEnd w:id="8"/>
      <w:bookmarkEnd w:id="9"/>
      <w:bookmarkEnd w:id="10"/>
      <w:bookmarkEnd w:id="11"/>
      <w:bookmarkEnd w:id="13"/>
    </w:p>
    <w:p w14:paraId="0522ABA3" w14:textId="5BA21A04" w:rsidR="00BC0496" w:rsidRPr="00BC0496" w:rsidRDefault="00BC0496" w:rsidP="00DD7459">
      <w:pPr>
        <w:rPr>
          <w:lang w:eastAsia="zh-CN"/>
        </w:rPr>
      </w:pPr>
      <w:bookmarkStart w:id="14" w:name="tsgNames"/>
      <w:bookmarkEnd w:id="14"/>
    </w:p>
    <w:sectPr w:rsidR="00BC0496" w:rsidRPr="00BC049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DD07E" w14:textId="77777777" w:rsidR="00332D28" w:rsidRDefault="00332D28">
      <w:r>
        <w:separator/>
      </w:r>
    </w:p>
  </w:endnote>
  <w:endnote w:type="continuationSeparator" w:id="0">
    <w:p w14:paraId="4D3F3C61" w14:textId="77777777" w:rsidR="00332D28" w:rsidRDefault="0033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3775FD" w:rsidRDefault="003775F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4D4FE" w14:textId="77777777" w:rsidR="00332D28" w:rsidRDefault="00332D28">
      <w:r>
        <w:separator/>
      </w:r>
    </w:p>
  </w:footnote>
  <w:footnote w:type="continuationSeparator" w:id="0">
    <w:p w14:paraId="299AD805" w14:textId="77777777" w:rsidR="00332D28" w:rsidRDefault="00332D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4250"/>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5CD3AAA"/>
    <w:multiLevelType w:val="hybridMultilevel"/>
    <w:tmpl w:val="7D8264AA"/>
    <w:lvl w:ilvl="0" w:tplc="4950E75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A7C66"/>
    <w:multiLevelType w:val="hybridMultilevel"/>
    <w:tmpl w:val="F2986C7E"/>
    <w:lvl w:ilvl="0" w:tplc="5442F20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D025F94"/>
    <w:multiLevelType w:val="hybridMultilevel"/>
    <w:tmpl w:val="F86E4D6A"/>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E2060"/>
    <w:multiLevelType w:val="multilevel"/>
    <w:tmpl w:val="9B488C9C"/>
    <w:lvl w:ilvl="0">
      <w:start w:val="2"/>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8A964B8"/>
    <w:multiLevelType w:val="hybridMultilevel"/>
    <w:tmpl w:val="4EC42B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DA3EA1"/>
    <w:multiLevelType w:val="hybridMultilevel"/>
    <w:tmpl w:val="CC58D4A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697F14"/>
    <w:multiLevelType w:val="hybridMultilevel"/>
    <w:tmpl w:val="F40AE9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F73B46"/>
    <w:multiLevelType w:val="hybridMultilevel"/>
    <w:tmpl w:val="385817E8"/>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ACE0826"/>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0D3F69"/>
    <w:multiLevelType w:val="hybridMultilevel"/>
    <w:tmpl w:val="E25A47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8C4B09"/>
    <w:multiLevelType w:val="hybridMultilevel"/>
    <w:tmpl w:val="C748CE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EF0848"/>
    <w:multiLevelType w:val="hybridMultilevel"/>
    <w:tmpl w:val="E2D218B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E6E6BE5"/>
    <w:multiLevelType w:val="hybridMultilevel"/>
    <w:tmpl w:val="E6C47C6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8B2C2D"/>
    <w:multiLevelType w:val="hybridMultilevel"/>
    <w:tmpl w:val="E3F840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BA2513"/>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7DE6A68"/>
    <w:multiLevelType w:val="hybridMultilevel"/>
    <w:tmpl w:val="BF9EC2F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94334A"/>
    <w:multiLevelType w:val="hybridMultilevel"/>
    <w:tmpl w:val="B44AF97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001E4A"/>
    <w:multiLevelType w:val="hybridMultilevel"/>
    <w:tmpl w:val="42FC2EB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A67D1B"/>
    <w:multiLevelType w:val="hybridMultilevel"/>
    <w:tmpl w:val="D4C64EB2"/>
    <w:lvl w:ilvl="0" w:tplc="4950E75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6F7109"/>
    <w:multiLevelType w:val="hybridMultilevel"/>
    <w:tmpl w:val="60CE2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0"/>
  </w:num>
  <w:num w:numId="4">
    <w:abstractNumId w:val="21"/>
  </w:num>
  <w:num w:numId="5">
    <w:abstractNumId w:val="2"/>
  </w:num>
  <w:num w:numId="6">
    <w:abstractNumId w:val="6"/>
  </w:num>
  <w:num w:numId="7">
    <w:abstractNumId w:val="13"/>
  </w:num>
  <w:num w:numId="8">
    <w:abstractNumId w:val="17"/>
  </w:num>
  <w:num w:numId="9">
    <w:abstractNumId w:val="7"/>
  </w:num>
  <w:num w:numId="10">
    <w:abstractNumId w:val="10"/>
  </w:num>
  <w:num w:numId="11">
    <w:abstractNumId w:val="20"/>
  </w:num>
  <w:num w:numId="12">
    <w:abstractNumId w:val="9"/>
  </w:num>
  <w:num w:numId="13">
    <w:abstractNumId w:val="25"/>
  </w:num>
  <w:num w:numId="14">
    <w:abstractNumId w:val="11"/>
  </w:num>
  <w:num w:numId="15">
    <w:abstractNumId w:val="12"/>
  </w:num>
  <w:num w:numId="16">
    <w:abstractNumId w:val="27"/>
  </w:num>
  <w:num w:numId="17">
    <w:abstractNumId w:val="26"/>
  </w:num>
  <w:num w:numId="18">
    <w:abstractNumId w:val="29"/>
  </w:num>
  <w:num w:numId="19">
    <w:abstractNumId w:val="10"/>
  </w:num>
  <w:num w:numId="20">
    <w:abstractNumId w:val="3"/>
  </w:num>
  <w:num w:numId="21">
    <w:abstractNumId w:val="28"/>
  </w:num>
  <w:num w:numId="22">
    <w:abstractNumId w:val="1"/>
  </w:num>
  <w:num w:numId="23">
    <w:abstractNumId w:val="19"/>
  </w:num>
  <w:num w:numId="24">
    <w:abstractNumId w:val="14"/>
  </w:num>
  <w:num w:numId="25">
    <w:abstractNumId w:val="23"/>
  </w:num>
  <w:num w:numId="26">
    <w:abstractNumId w:val="18"/>
  </w:num>
  <w:num w:numId="27">
    <w:abstractNumId w:val="0"/>
  </w:num>
  <w:num w:numId="28">
    <w:abstractNumId w:val="24"/>
  </w:num>
  <w:num w:numId="29">
    <w:abstractNumId w:val="16"/>
  </w:num>
  <w:num w:numId="30">
    <w:abstractNumId w:val="22"/>
  </w:num>
  <w:num w:numId="31">
    <w:abstractNumId w:val="15"/>
  </w:num>
  <w:num w:numId="32">
    <w:abstractNumId w:val="8"/>
  </w:num>
  <w:num w:numId="33">
    <w:abstractNumId w:val="10"/>
  </w:num>
  <w:num w:numId="34">
    <w:abstractNumId w:val="10"/>
  </w:num>
  <w:num w:numId="35">
    <w:abstractNumId w:val="10"/>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701A"/>
    <w:rsid w:val="00017C43"/>
    <w:rsid w:val="000205C0"/>
    <w:rsid w:val="00020BFF"/>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70BB3"/>
    <w:rsid w:val="00070CDD"/>
    <w:rsid w:val="00072EDF"/>
    <w:rsid w:val="000737BB"/>
    <w:rsid w:val="00073C97"/>
    <w:rsid w:val="00074739"/>
    <w:rsid w:val="00075247"/>
    <w:rsid w:val="00076E9F"/>
    <w:rsid w:val="00081896"/>
    <w:rsid w:val="00081C37"/>
    <w:rsid w:val="00081D5F"/>
    <w:rsid w:val="00083024"/>
    <w:rsid w:val="000832CF"/>
    <w:rsid w:val="00083842"/>
    <w:rsid w:val="000843D9"/>
    <w:rsid w:val="00084F0C"/>
    <w:rsid w:val="00084F5E"/>
    <w:rsid w:val="000853E7"/>
    <w:rsid w:val="00085DF3"/>
    <w:rsid w:val="0008670F"/>
    <w:rsid w:val="00086B96"/>
    <w:rsid w:val="00090818"/>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53B5"/>
    <w:rsid w:val="0010634F"/>
    <w:rsid w:val="001078A4"/>
    <w:rsid w:val="00107EFF"/>
    <w:rsid w:val="00107FF6"/>
    <w:rsid w:val="00110973"/>
    <w:rsid w:val="00110CE9"/>
    <w:rsid w:val="0011178D"/>
    <w:rsid w:val="001119E6"/>
    <w:rsid w:val="00112C1D"/>
    <w:rsid w:val="00112DE4"/>
    <w:rsid w:val="001133CF"/>
    <w:rsid w:val="00113571"/>
    <w:rsid w:val="00114EB0"/>
    <w:rsid w:val="00116981"/>
    <w:rsid w:val="001177F1"/>
    <w:rsid w:val="00117B42"/>
    <w:rsid w:val="00117E84"/>
    <w:rsid w:val="0012194C"/>
    <w:rsid w:val="00121CA2"/>
    <w:rsid w:val="0012227B"/>
    <w:rsid w:val="001227E7"/>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C10"/>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4D63"/>
    <w:rsid w:val="00195650"/>
    <w:rsid w:val="001977C8"/>
    <w:rsid w:val="00197C7B"/>
    <w:rsid w:val="001A1693"/>
    <w:rsid w:val="001A1B88"/>
    <w:rsid w:val="001A1F92"/>
    <w:rsid w:val="001A2382"/>
    <w:rsid w:val="001A2E8B"/>
    <w:rsid w:val="001A34F0"/>
    <w:rsid w:val="001A369A"/>
    <w:rsid w:val="001A38C1"/>
    <w:rsid w:val="001A5FBF"/>
    <w:rsid w:val="001A68F4"/>
    <w:rsid w:val="001A6CB0"/>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160E"/>
    <w:rsid w:val="0021178B"/>
    <w:rsid w:val="00212651"/>
    <w:rsid w:val="00214991"/>
    <w:rsid w:val="00214FE7"/>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20DB"/>
    <w:rsid w:val="002723F2"/>
    <w:rsid w:val="002729AE"/>
    <w:rsid w:val="00273821"/>
    <w:rsid w:val="0027382E"/>
    <w:rsid w:val="00273FC1"/>
    <w:rsid w:val="00274941"/>
    <w:rsid w:val="00274E67"/>
    <w:rsid w:val="00275057"/>
    <w:rsid w:val="002751D5"/>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D19"/>
    <w:rsid w:val="002D24E0"/>
    <w:rsid w:val="002D2931"/>
    <w:rsid w:val="002D2B06"/>
    <w:rsid w:val="002D32AD"/>
    <w:rsid w:val="002D33F1"/>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5706"/>
    <w:rsid w:val="00305BD4"/>
    <w:rsid w:val="00305EE5"/>
    <w:rsid w:val="0030696B"/>
    <w:rsid w:val="003079D9"/>
    <w:rsid w:val="00310AAF"/>
    <w:rsid w:val="00310F20"/>
    <w:rsid w:val="00311090"/>
    <w:rsid w:val="0031179C"/>
    <w:rsid w:val="00312856"/>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6550"/>
    <w:rsid w:val="00336954"/>
    <w:rsid w:val="003371C6"/>
    <w:rsid w:val="00340792"/>
    <w:rsid w:val="00340FC5"/>
    <w:rsid w:val="00341115"/>
    <w:rsid w:val="00342A3B"/>
    <w:rsid w:val="00342E26"/>
    <w:rsid w:val="003436A3"/>
    <w:rsid w:val="00343FB8"/>
    <w:rsid w:val="003444AB"/>
    <w:rsid w:val="003452B6"/>
    <w:rsid w:val="003457C2"/>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FF1"/>
    <w:rsid w:val="003643D7"/>
    <w:rsid w:val="00364CDB"/>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62C3"/>
    <w:rsid w:val="00386F70"/>
    <w:rsid w:val="00387985"/>
    <w:rsid w:val="00390B19"/>
    <w:rsid w:val="00390EDA"/>
    <w:rsid w:val="00391BE3"/>
    <w:rsid w:val="003923AD"/>
    <w:rsid w:val="00393AB1"/>
    <w:rsid w:val="00393C91"/>
    <w:rsid w:val="00393FA3"/>
    <w:rsid w:val="0039412B"/>
    <w:rsid w:val="00394CE1"/>
    <w:rsid w:val="00394CF5"/>
    <w:rsid w:val="0039604D"/>
    <w:rsid w:val="00396450"/>
    <w:rsid w:val="003A2977"/>
    <w:rsid w:val="003A2B99"/>
    <w:rsid w:val="003A2DC0"/>
    <w:rsid w:val="003A2E9C"/>
    <w:rsid w:val="003A38B6"/>
    <w:rsid w:val="003A41E4"/>
    <w:rsid w:val="003A4FE1"/>
    <w:rsid w:val="003A557A"/>
    <w:rsid w:val="003A5B8B"/>
    <w:rsid w:val="003A6006"/>
    <w:rsid w:val="003A67E1"/>
    <w:rsid w:val="003A6D6C"/>
    <w:rsid w:val="003A754E"/>
    <w:rsid w:val="003B2C5E"/>
    <w:rsid w:val="003B3117"/>
    <w:rsid w:val="003B39D6"/>
    <w:rsid w:val="003B5800"/>
    <w:rsid w:val="003B7703"/>
    <w:rsid w:val="003B7C7F"/>
    <w:rsid w:val="003B7D4F"/>
    <w:rsid w:val="003C1312"/>
    <w:rsid w:val="003C1645"/>
    <w:rsid w:val="003C3310"/>
    <w:rsid w:val="003C4C53"/>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3D"/>
    <w:rsid w:val="003F5304"/>
    <w:rsid w:val="003F5516"/>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201F7"/>
    <w:rsid w:val="00420A5D"/>
    <w:rsid w:val="00421EAB"/>
    <w:rsid w:val="00422F69"/>
    <w:rsid w:val="004253B9"/>
    <w:rsid w:val="0042735E"/>
    <w:rsid w:val="0043083B"/>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3C9"/>
    <w:rsid w:val="00445A1C"/>
    <w:rsid w:val="0044674B"/>
    <w:rsid w:val="00446771"/>
    <w:rsid w:val="00446848"/>
    <w:rsid w:val="00450959"/>
    <w:rsid w:val="00453767"/>
    <w:rsid w:val="00453897"/>
    <w:rsid w:val="00454B84"/>
    <w:rsid w:val="004555BE"/>
    <w:rsid w:val="00455F90"/>
    <w:rsid w:val="004567A8"/>
    <w:rsid w:val="00456EF9"/>
    <w:rsid w:val="00456FB2"/>
    <w:rsid w:val="00457E35"/>
    <w:rsid w:val="0046072B"/>
    <w:rsid w:val="004607BA"/>
    <w:rsid w:val="00460DFE"/>
    <w:rsid w:val="00461BC9"/>
    <w:rsid w:val="00462325"/>
    <w:rsid w:val="0046486C"/>
    <w:rsid w:val="004667D7"/>
    <w:rsid w:val="0046690E"/>
    <w:rsid w:val="00466B68"/>
    <w:rsid w:val="00466F57"/>
    <w:rsid w:val="00467069"/>
    <w:rsid w:val="004678D4"/>
    <w:rsid w:val="0047197D"/>
    <w:rsid w:val="00471C06"/>
    <w:rsid w:val="00471EFA"/>
    <w:rsid w:val="00471F70"/>
    <w:rsid w:val="00472352"/>
    <w:rsid w:val="00472D72"/>
    <w:rsid w:val="004736B9"/>
    <w:rsid w:val="00473B6E"/>
    <w:rsid w:val="0047550E"/>
    <w:rsid w:val="0047592F"/>
    <w:rsid w:val="00475FA8"/>
    <w:rsid w:val="004761B3"/>
    <w:rsid w:val="00476297"/>
    <w:rsid w:val="00476469"/>
    <w:rsid w:val="0047739E"/>
    <w:rsid w:val="00477D6B"/>
    <w:rsid w:val="004811AA"/>
    <w:rsid w:val="00481CD8"/>
    <w:rsid w:val="004822A4"/>
    <w:rsid w:val="00483D3E"/>
    <w:rsid w:val="00483ED7"/>
    <w:rsid w:val="00485474"/>
    <w:rsid w:val="0048652B"/>
    <w:rsid w:val="004865D5"/>
    <w:rsid w:val="0048682C"/>
    <w:rsid w:val="00486D5B"/>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3D21"/>
    <w:rsid w:val="004B4C38"/>
    <w:rsid w:val="004B52E1"/>
    <w:rsid w:val="004B5426"/>
    <w:rsid w:val="004B5622"/>
    <w:rsid w:val="004B7249"/>
    <w:rsid w:val="004B73E3"/>
    <w:rsid w:val="004C14E9"/>
    <w:rsid w:val="004C1DF2"/>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332A"/>
    <w:rsid w:val="00553502"/>
    <w:rsid w:val="00553B83"/>
    <w:rsid w:val="005546C7"/>
    <w:rsid w:val="00555282"/>
    <w:rsid w:val="005554D1"/>
    <w:rsid w:val="005554DB"/>
    <w:rsid w:val="00557C6C"/>
    <w:rsid w:val="005602B5"/>
    <w:rsid w:val="00560998"/>
    <w:rsid w:val="005609CE"/>
    <w:rsid w:val="00560AF0"/>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5D8"/>
    <w:rsid w:val="00586DD7"/>
    <w:rsid w:val="00586F21"/>
    <w:rsid w:val="00591B67"/>
    <w:rsid w:val="00591F90"/>
    <w:rsid w:val="00592C71"/>
    <w:rsid w:val="00593412"/>
    <w:rsid w:val="005936AE"/>
    <w:rsid w:val="005936AF"/>
    <w:rsid w:val="00593CFF"/>
    <w:rsid w:val="005944E5"/>
    <w:rsid w:val="005948FA"/>
    <w:rsid w:val="00594AD5"/>
    <w:rsid w:val="0059611C"/>
    <w:rsid w:val="005A17C9"/>
    <w:rsid w:val="005A214D"/>
    <w:rsid w:val="005A2C0F"/>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25B7"/>
    <w:rsid w:val="005C3EA0"/>
    <w:rsid w:val="005C4141"/>
    <w:rsid w:val="005C497D"/>
    <w:rsid w:val="005C7656"/>
    <w:rsid w:val="005D0520"/>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1FC2"/>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1283"/>
    <w:rsid w:val="006726CB"/>
    <w:rsid w:val="006726F6"/>
    <w:rsid w:val="006734A8"/>
    <w:rsid w:val="00673B4E"/>
    <w:rsid w:val="00673F38"/>
    <w:rsid w:val="00674A87"/>
    <w:rsid w:val="00675414"/>
    <w:rsid w:val="006765FF"/>
    <w:rsid w:val="00681497"/>
    <w:rsid w:val="00683590"/>
    <w:rsid w:val="00683A98"/>
    <w:rsid w:val="0068422A"/>
    <w:rsid w:val="00685289"/>
    <w:rsid w:val="006853A9"/>
    <w:rsid w:val="00685676"/>
    <w:rsid w:val="00685CB5"/>
    <w:rsid w:val="00685F02"/>
    <w:rsid w:val="0068764D"/>
    <w:rsid w:val="006906C2"/>
    <w:rsid w:val="00690D77"/>
    <w:rsid w:val="0069236B"/>
    <w:rsid w:val="00692663"/>
    <w:rsid w:val="00693A52"/>
    <w:rsid w:val="00694F02"/>
    <w:rsid w:val="00696285"/>
    <w:rsid w:val="006965BD"/>
    <w:rsid w:val="00697466"/>
    <w:rsid w:val="00697D80"/>
    <w:rsid w:val="006A1731"/>
    <w:rsid w:val="006A173D"/>
    <w:rsid w:val="006A17F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B67"/>
    <w:rsid w:val="006E0CB0"/>
    <w:rsid w:val="006E0DB9"/>
    <w:rsid w:val="006E1E94"/>
    <w:rsid w:val="006E208E"/>
    <w:rsid w:val="006E21E4"/>
    <w:rsid w:val="006E3A1C"/>
    <w:rsid w:val="006E46B3"/>
    <w:rsid w:val="006E59BA"/>
    <w:rsid w:val="006E7FEE"/>
    <w:rsid w:val="006F029F"/>
    <w:rsid w:val="006F0566"/>
    <w:rsid w:val="006F1D76"/>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242"/>
    <w:rsid w:val="00725751"/>
    <w:rsid w:val="00726AB8"/>
    <w:rsid w:val="00726B94"/>
    <w:rsid w:val="007277FE"/>
    <w:rsid w:val="007302EA"/>
    <w:rsid w:val="007304DD"/>
    <w:rsid w:val="007310F2"/>
    <w:rsid w:val="007316DF"/>
    <w:rsid w:val="00731969"/>
    <w:rsid w:val="007320A6"/>
    <w:rsid w:val="00732E28"/>
    <w:rsid w:val="00733013"/>
    <w:rsid w:val="00733D85"/>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7F5A"/>
    <w:rsid w:val="00760943"/>
    <w:rsid w:val="00761095"/>
    <w:rsid w:val="00761AD4"/>
    <w:rsid w:val="0076209E"/>
    <w:rsid w:val="007620DD"/>
    <w:rsid w:val="00762E80"/>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52B1"/>
    <w:rsid w:val="00795699"/>
    <w:rsid w:val="00795E88"/>
    <w:rsid w:val="00796155"/>
    <w:rsid w:val="00796522"/>
    <w:rsid w:val="00796B2F"/>
    <w:rsid w:val="00797D98"/>
    <w:rsid w:val="007A0ADD"/>
    <w:rsid w:val="007A1122"/>
    <w:rsid w:val="007A32E5"/>
    <w:rsid w:val="007A4999"/>
    <w:rsid w:val="007A4CD1"/>
    <w:rsid w:val="007A5589"/>
    <w:rsid w:val="007A7292"/>
    <w:rsid w:val="007A76A0"/>
    <w:rsid w:val="007B1D5F"/>
    <w:rsid w:val="007B446A"/>
    <w:rsid w:val="007B512A"/>
    <w:rsid w:val="007B5849"/>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FB5"/>
    <w:rsid w:val="007E7FB6"/>
    <w:rsid w:val="007F0AE8"/>
    <w:rsid w:val="007F0E6B"/>
    <w:rsid w:val="007F11E8"/>
    <w:rsid w:val="007F12FC"/>
    <w:rsid w:val="007F1803"/>
    <w:rsid w:val="007F2759"/>
    <w:rsid w:val="007F4E74"/>
    <w:rsid w:val="007F749D"/>
    <w:rsid w:val="007F750E"/>
    <w:rsid w:val="007F7A8D"/>
    <w:rsid w:val="007F7ACC"/>
    <w:rsid w:val="00801B02"/>
    <w:rsid w:val="00801C8C"/>
    <w:rsid w:val="00803A53"/>
    <w:rsid w:val="00804640"/>
    <w:rsid w:val="00804A7D"/>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FC6"/>
    <w:rsid w:val="00835204"/>
    <w:rsid w:val="0083520C"/>
    <w:rsid w:val="0083568C"/>
    <w:rsid w:val="0083606D"/>
    <w:rsid w:val="00836974"/>
    <w:rsid w:val="008376F0"/>
    <w:rsid w:val="00837EEB"/>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66F"/>
    <w:rsid w:val="008E5A06"/>
    <w:rsid w:val="008E5CF9"/>
    <w:rsid w:val="008E5FA4"/>
    <w:rsid w:val="008E6D31"/>
    <w:rsid w:val="008E6E7D"/>
    <w:rsid w:val="008E726F"/>
    <w:rsid w:val="008E79CD"/>
    <w:rsid w:val="008E7DBA"/>
    <w:rsid w:val="008F1DD5"/>
    <w:rsid w:val="008F2B18"/>
    <w:rsid w:val="008F2E09"/>
    <w:rsid w:val="008F2E96"/>
    <w:rsid w:val="008F316F"/>
    <w:rsid w:val="008F3493"/>
    <w:rsid w:val="008F3A93"/>
    <w:rsid w:val="008F3C0D"/>
    <w:rsid w:val="008F4357"/>
    <w:rsid w:val="008F4441"/>
    <w:rsid w:val="008F5AC1"/>
    <w:rsid w:val="008F5B85"/>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710A"/>
    <w:rsid w:val="00907BB3"/>
    <w:rsid w:val="00910004"/>
    <w:rsid w:val="0091015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F21"/>
    <w:rsid w:val="0092516E"/>
    <w:rsid w:val="00926114"/>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89"/>
    <w:rsid w:val="0094074A"/>
    <w:rsid w:val="00941FB6"/>
    <w:rsid w:val="009421CA"/>
    <w:rsid w:val="00942DAE"/>
    <w:rsid w:val="00942E79"/>
    <w:rsid w:val="009433E5"/>
    <w:rsid w:val="00943AAA"/>
    <w:rsid w:val="00944C9F"/>
    <w:rsid w:val="00945DFC"/>
    <w:rsid w:val="00945F8E"/>
    <w:rsid w:val="009461AD"/>
    <w:rsid w:val="00946A28"/>
    <w:rsid w:val="00950BB4"/>
    <w:rsid w:val="00951286"/>
    <w:rsid w:val="009519CF"/>
    <w:rsid w:val="00951CDA"/>
    <w:rsid w:val="00952D97"/>
    <w:rsid w:val="00952DFC"/>
    <w:rsid w:val="009532B9"/>
    <w:rsid w:val="00954A16"/>
    <w:rsid w:val="009551BA"/>
    <w:rsid w:val="00955911"/>
    <w:rsid w:val="00955C83"/>
    <w:rsid w:val="00955EC7"/>
    <w:rsid w:val="009568A6"/>
    <w:rsid w:val="009568A8"/>
    <w:rsid w:val="00956F3A"/>
    <w:rsid w:val="009612A1"/>
    <w:rsid w:val="00961780"/>
    <w:rsid w:val="00961F4D"/>
    <w:rsid w:val="009642D6"/>
    <w:rsid w:val="00964DEA"/>
    <w:rsid w:val="00966677"/>
    <w:rsid w:val="00966E9C"/>
    <w:rsid w:val="00967109"/>
    <w:rsid w:val="00967BBC"/>
    <w:rsid w:val="00970245"/>
    <w:rsid w:val="009730B0"/>
    <w:rsid w:val="00974045"/>
    <w:rsid w:val="009744D0"/>
    <w:rsid w:val="0097454C"/>
    <w:rsid w:val="00974677"/>
    <w:rsid w:val="00974794"/>
    <w:rsid w:val="009749F3"/>
    <w:rsid w:val="00974FA3"/>
    <w:rsid w:val="009755EE"/>
    <w:rsid w:val="009756A6"/>
    <w:rsid w:val="00975B05"/>
    <w:rsid w:val="00975E6F"/>
    <w:rsid w:val="00976F6C"/>
    <w:rsid w:val="00977536"/>
    <w:rsid w:val="00980067"/>
    <w:rsid w:val="00980D31"/>
    <w:rsid w:val="00981B7A"/>
    <w:rsid w:val="00981BB7"/>
    <w:rsid w:val="00981C13"/>
    <w:rsid w:val="00982B90"/>
    <w:rsid w:val="00983665"/>
    <w:rsid w:val="00983A3A"/>
    <w:rsid w:val="009840AE"/>
    <w:rsid w:val="00985C52"/>
    <w:rsid w:val="00986DE3"/>
    <w:rsid w:val="00987F4F"/>
    <w:rsid w:val="00990380"/>
    <w:rsid w:val="00990A84"/>
    <w:rsid w:val="00991380"/>
    <w:rsid w:val="00992F7D"/>
    <w:rsid w:val="009930E6"/>
    <w:rsid w:val="009935B7"/>
    <w:rsid w:val="0099570D"/>
    <w:rsid w:val="00996326"/>
    <w:rsid w:val="00997584"/>
    <w:rsid w:val="00997F4A"/>
    <w:rsid w:val="009A1557"/>
    <w:rsid w:val="009A184B"/>
    <w:rsid w:val="009A1A2E"/>
    <w:rsid w:val="009A1CFA"/>
    <w:rsid w:val="009A265A"/>
    <w:rsid w:val="009A2C1A"/>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A61"/>
    <w:rsid w:val="009F4256"/>
    <w:rsid w:val="009F458D"/>
    <w:rsid w:val="009F5C3D"/>
    <w:rsid w:val="009F6450"/>
    <w:rsid w:val="009F6C4F"/>
    <w:rsid w:val="009F7C31"/>
    <w:rsid w:val="00A00590"/>
    <w:rsid w:val="00A007DD"/>
    <w:rsid w:val="00A03496"/>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16A6"/>
    <w:rsid w:val="00A81C95"/>
    <w:rsid w:val="00A8205B"/>
    <w:rsid w:val="00A8255B"/>
    <w:rsid w:val="00A82733"/>
    <w:rsid w:val="00A83083"/>
    <w:rsid w:val="00A83254"/>
    <w:rsid w:val="00A83501"/>
    <w:rsid w:val="00A83E7D"/>
    <w:rsid w:val="00A83ED4"/>
    <w:rsid w:val="00A85669"/>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D29"/>
    <w:rsid w:val="00AC4067"/>
    <w:rsid w:val="00AC6137"/>
    <w:rsid w:val="00AC6156"/>
    <w:rsid w:val="00AC6556"/>
    <w:rsid w:val="00AC74A5"/>
    <w:rsid w:val="00AD0483"/>
    <w:rsid w:val="00AD0624"/>
    <w:rsid w:val="00AD1841"/>
    <w:rsid w:val="00AD2193"/>
    <w:rsid w:val="00AD2E87"/>
    <w:rsid w:val="00AD3B6A"/>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57E"/>
    <w:rsid w:val="00B3360C"/>
    <w:rsid w:val="00B33B84"/>
    <w:rsid w:val="00B347E8"/>
    <w:rsid w:val="00B34A43"/>
    <w:rsid w:val="00B34A8B"/>
    <w:rsid w:val="00B34FB1"/>
    <w:rsid w:val="00B35CC0"/>
    <w:rsid w:val="00B40BA4"/>
    <w:rsid w:val="00B41217"/>
    <w:rsid w:val="00B41E30"/>
    <w:rsid w:val="00B42D10"/>
    <w:rsid w:val="00B4374E"/>
    <w:rsid w:val="00B44656"/>
    <w:rsid w:val="00B45A16"/>
    <w:rsid w:val="00B4694B"/>
    <w:rsid w:val="00B47C0A"/>
    <w:rsid w:val="00B50132"/>
    <w:rsid w:val="00B50621"/>
    <w:rsid w:val="00B50707"/>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44B"/>
    <w:rsid w:val="00B82661"/>
    <w:rsid w:val="00B82AD4"/>
    <w:rsid w:val="00B82E23"/>
    <w:rsid w:val="00B83BC7"/>
    <w:rsid w:val="00B83F14"/>
    <w:rsid w:val="00B84852"/>
    <w:rsid w:val="00B86576"/>
    <w:rsid w:val="00B87873"/>
    <w:rsid w:val="00B90F40"/>
    <w:rsid w:val="00B90FD9"/>
    <w:rsid w:val="00B91474"/>
    <w:rsid w:val="00B92598"/>
    <w:rsid w:val="00B9346D"/>
    <w:rsid w:val="00B9351B"/>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3"/>
    <w:rsid w:val="00BB6B31"/>
    <w:rsid w:val="00BB7367"/>
    <w:rsid w:val="00BB75BD"/>
    <w:rsid w:val="00BC0496"/>
    <w:rsid w:val="00BC15A4"/>
    <w:rsid w:val="00BC2514"/>
    <w:rsid w:val="00BC3573"/>
    <w:rsid w:val="00BC35B5"/>
    <w:rsid w:val="00BC39FF"/>
    <w:rsid w:val="00BC4269"/>
    <w:rsid w:val="00BC5578"/>
    <w:rsid w:val="00BC599B"/>
    <w:rsid w:val="00BC5AC5"/>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50CD"/>
    <w:rsid w:val="00BE52BB"/>
    <w:rsid w:val="00BE57F5"/>
    <w:rsid w:val="00BE5E26"/>
    <w:rsid w:val="00BE698C"/>
    <w:rsid w:val="00BE77A9"/>
    <w:rsid w:val="00BE789D"/>
    <w:rsid w:val="00BF0B80"/>
    <w:rsid w:val="00BF21C3"/>
    <w:rsid w:val="00BF2782"/>
    <w:rsid w:val="00BF27E1"/>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1012"/>
    <w:rsid w:val="00C11121"/>
    <w:rsid w:val="00C11712"/>
    <w:rsid w:val="00C118E0"/>
    <w:rsid w:val="00C136A6"/>
    <w:rsid w:val="00C138D6"/>
    <w:rsid w:val="00C1434A"/>
    <w:rsid w:val="00C1589E"/>
    <w:rsid w:val="00C167B6"/>
    <w:rsid w:val="00C168C6"/>
    <w:rsid w:val="00C16A56"/>
    <w:rsid w:val="00C17D9F"/>
    <w:rsid w:val="00C20182"/>
    <w:rsid w:val="00C20F4E"/>
    <w:rsid w:val="00C20FCE"/>
    <w:rsid w:val="00C234B6"/>
    <w:rsid w:val="00C2412B"/>
    <w:rsid w:val="00C243AF"/>
    <w:rsid w:val="00C2448E"/>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ED6"/>
    <w:rsid w:val="00C83013"/>
    <w:rsid w:val="00C838DC"/>
    <w:rsid w:val="00C83E4C"/>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11E0"/>
    <w:rsid w:val="00CB1ECB"/>
    <w:rsid w:val="00CB2D83"/>
    <w:rsid w:val="00CB33D7"/>
    <w:rsid w:val="00CB3714"/>
    <w:rsid w:val="00CB379F"/>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ED2"/>
    <w:rsid w:val="00CE0A18"/>
    <w:rsid w:val="00CE1A22"/>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62BB"/>
    <w:rsid w:val="00CF7357"/>
    <w:rsid w:val="00CF7811"/>
    <w:rsid w:val="00D0140B"/>
    <w:rsid w:val="00D020D2"/>
    <w:rsid w:val="00D0291E"/>
    <w:rsid w:val="00D045B1"/>
    <w:rsid w:val="00D051A3"/>
    <w:rsid w:val="00D0592B"/>
    <w:rsid w:val="00D106C8"/>
    <w:rsid w:val="00D11191"/>
    <w:rsid w:val="00D12684"/>
    <w:rsid w:val="00D129E1"/>
    <w:rsid w:val="00D13AF7"/>
    <w:rsid w:val="00D14BDC"/>
    <w:rsid w:val="00D1547D"/>
    <w:rsid w:val="00D15834"/>
    <w:rsid w:val="00D15B3F"/>
    <w:rsid w:val="00D15D1D"/>
    <w:rsid w:val="00D17D34"/>
    <w:rsid w:val="00D20A32"/>
    <w:rsid w:val="00D233A3"/>
    <w:rsid w:val="00D2389D"/>
    <w:rsid w:val="00D2435E"/>
    <w:rsid w:val="00D24B5B"/>
    <w:rsid w:val="00D25335"/>
    <w:rsid w:val="00D25C6F"/>
    <w:rsid w:val="00D2660D"/>
    <w:rsid w:val="00D27DEC"/>
    <w:rsid w:val="00D317C2"/>
    <w:rsid w:val="00D32033"/>
    <w:rsid w:val="00D322C4"/>
    <w:rsid w:val="00D3267E"/>
    <w:rsid w:val="00D32B0C"/>
    <w:rsid w:val="00D32E64"/>
    <w:rsid w:val="00D33D71"/>
    <w:rsid w:val="00D34B96"/>
    <w:rsid w:val="00D377E1"/>
    <w:rsid w:val="00D37B0F"/>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CDE"/>
    <w:rsid w:val="00D51DA3"/>
    <w:rsid w:val="00D52126"/>
    <w:rsid w:val="00D5234E"/>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E69"/>
    <w:rsid w:val="00D952E4"/>
    <w:rsid w:val="00D95B22"/>
    <w:rsid w:val="00D976EA"/>
    <w:rsid w:val="00D97DF1"/>
    <w:rsid w:val="00DA0CE1"/>
    <w:rsid w:val="00DA0D96"/>
    <w:rsid w:val="00DA32E6"/>
    <w:rsid w:val="00DA32F7"/>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1383"/>
    <w:rsid w:val="00DF2A1A"/>
    <w:rsid w:val="00DF3296"/>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3093"/>
    <w:rsid w:val="00E4440F"/>
    <w:rsid w:val="00E454D5"/>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32D6"/>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22A3"/>
    <w:rsid w:val="00E938AF"/>
    <w:rsid w:val="00E955AE"/>
    <w:rsid w:val="00E9713D"/>
    <w:rsid w:val="00E973A9"/>
    <w:rsid w:val="00EA14D4"/>
    <w:rsid w:val="00EA1FBE"/>
    <w:rsid w:val="00EA251F"/>
    <w:rsid w:val="00EA286A"/>
    <w:rsid w:val="00EA32CC"/>
    <w:rsid w:val="00EA6667"/>
    <w:rsid w:val="00EA6767"/>
    <w:rsid w:val="00EA6D06"/>
    <w:rsid w:val="00EB08DC"/>
    <w:rsid w:val="00EB18E9"/>
    <w:rsid w:val="00EB3BD5"/>
    <w:rsid w:val="00EB4128"/>
    <w:rsid w:val="00EB4CC3"/>
    <w:rsid w:val="00EB505B"/>
    <w:rsid w:val="00EB52E7"/>
    <w:rsid w:val="00EB5621"/>
    <w:rsid w:val="00EB63D8"/>
    <w:rsid w:val="00EB77A8"/>
    <w:rsid w:val="00EB7FA8"/>
    <w:rsid w:val="00EC0520"/>
    <w:rsid w:val="00EC0632"/>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4764"/>
    <w:rsid w:val="00EF57BE"/>
    <w:rsid w:val="00EF63F4"/>
    <w:rsid w:val="00EF74E7"/>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10B16"/>
    <w:rsid w:val="00F11903"/>
    <w:rsid w:val="00F12DAD"/>
    <w:rsid w:val="00F136F7"/>
    <w:rsid w:val="00F1450A"/>
    <w:rsid w:val="00F15201"/>
    <w:rsid w:val="00F15345"/>
    <w:rsid w:val="00F153B7"/>
    <w:rsid w:val="00F16B58"/>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9063E"/>
    <w:rsid w:val="00F907B2"/>
    <w:rsid w:val="00F90AD2"/>
    <w:rsid w:val="00F91E87"/>
    <w:rsid w:val="00F922C3"/>
    <w:rsid w:val="00F930E2"/>
    <w:rsid w:val="00F93AEC"/>
    <w:rsid w:val="00F942F0"/>
    <w:rsid w:val="00F94922"/>
    <w:rsid w:val="00F9512C"/>
    <w:rsid w:val="00F963F3"/>
    <w:rsid w:val="00F96A52"/>
    <w:rsid w:val="00F96B99"/>
    <w:rsid w:val="00F97194"/>
    <w:rsid w:val="00F97204"/>
    <w:rsid w:val="00FA1699"/>
    <w:rsid w:val="00FA1FA1"/>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75F"/>
    <w:rsid w:val="00FB5FA5"/>
    <w:rsid w:val="00FB68A0"/>
    <w:rsid w:val="00FB7F73"/>
    <w:rsid w:val="00FC09B6"/>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uiPriority w:val="22"/>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1D08-AA8E-46C2-9904-FB038A737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42</cp:revision>
  <cp:lastPrinted>2009-04-22T07:01:00Z</cp:lastPrinted>
  <dcterms:created xsi:type="dcterms:W3CDTF">2021-04-28T09:09:00Z</dcterms:created>
  <dcterms:modified xsi:type="dcterms:W3CDTF">2021-05-06T14:25:00Z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(3)R/zxtyuuDR31qlFW+c2/pcIoH+/W038ehDPVVInTF9nxw4X+XRFbKVAkDEO6oJwO8LVZYK9l
q9mADo55NWrd5xDdf/vYZrnls9cpWhLVfgyoy6iQdmeJr+S0rkfMrYGbtN/utDg0kfViqimi
42dIwaCvTJsnh2nN7m0BbrOVlwjVXArGlhNkgNecfyJyvgAaA4FE+qfIJWytqpUyEZcRoKL9
mM9V0hcATSOQ/iZGCm</vt:lpwstr>
  </property>
  <property fmtid="{D5CDD505-2E9C-101B-9397-08002B2CF9AE}" pid="17" name="_2015_ms_pID_7253431">
    <vt:lpwstr>YMq3XXSzD63kVGJVmismPlairI7Fix3dQwhBfnaY3otP84dKg7o7SM
advgoy78MC/QERZTTDaO5jOnqBuv/Rtg3zyr/hKqsdNhk5NSWuIlMIwcp6XzhG540WSSoLTW
3xZl32xffpXFbsu3xLzZCKAaMyWbvNl+5CT7W4y230D8tgyfsPXyWH1Vq3cjGvkPdrbgoiha
LbYge8bEcMZAb1km/tVQdb5gdKH0ESF6eofD</vt:lpwstr>
  </property>
  <property fmtid="{D5CDD505-2E9C-101B-9397-08002B2CF9AE}" pid="18" name="_2015_ms_pID_7253432">
    <vt:lpwstr>2IvgE0kmZu8QCsdsaV7lH8I=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1619681546</vt:lpwstr>
  </property>
</Properties>
</file>