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68D45" w14:textId="001B9323" w:rsidR="00162909" w:rsidRPr="007273ED" w:rsidRDefault="00162909" w:rsidP="00162909">
      <w:pPr>
        <w:pStyle w:val="NoSpacing"/>
        <w:rPr>
          <w:rFonts w:ascii="Arial" w:hAnsi="Arial" w:cs="Arial"/>
          <w:b/>
          <w:bCs/>
        </w:rPr>
      </w:pPr>
      <w:r w:rsidRPr="38B2CD2A"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tab/>
      </w:r>
      <w:r>
        <w:tab/>
      </w:r>
      <w:r>
        <w:tab/>
      </w:r>
      <w:r w:rsidRPr="38B2CD2A"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 w:rsidR="00433582">
        <w:rPr>
          <w:rFonts w:ascii="Arial" w:hAnsi="Arial" w:cs="Arial"/>
          <w:b/>
          <w:bCs/>
          <w:sz w:val="24"/>
          <w:szCs w:val="24"/>
          <w:lang w:val="en-US"/>
        </w:rPr>
        <w:t>0500</w:t>
      </w:r>
    </w:p>
    <w:p w14:paraId="64467059" w14:textId="77777777" w:rsidR="00162909" w:rsidRPr="00162909" w:rsidRDefault="00162909" w:rsidP="00162909">
      <w:pPr>
        <w:jc w:val="both"/>
        <w:rPr>
          <w:rFonts w:ascii="Arial" w:eastAsia="Batang" w:hAnsi="Arial" w:cs="Arial"/>
          <w:b/>
          <w:bCs/>
          <w:lang w:val="en-US"/>
        </w:rPr>
      </w:pPr>
      <w:r w:rsidRPr="00162909">
        <w:rPr>
          <w:rFonts w:ascii="Arial" w:eastAsia="Batang" w:hAnsi="Arial" w:cs="Arial"/>
          <w:b/>
          <w:bCs/>
          <w:lang w:val="en-US"/>
        </w:rPr>
        <w:t>25 January – 4 February 2021</w:t>
      </w:r>
    </w:p>
    <w:p w14:paraId="71D67027" w14:textId="77777777" w:rsidR="00AA49E2" w:rsidRPr="00162909" w:rsidRDefault="00AA49E2" w:rsidP="00AA49E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6D73E2" w14:textId="34FDBFBD" w:rsid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Pr="00252D35">
        <w:rPr>
          <w:rFonts w:ascii="Arial" w:hAnsi="Arial" w:cs="Arial"/>
          <w:bCs/>
          <w:color w:val="FF0000"/>
          <w:lang w:val="en-GB"/>
        </w:rPr>
        <w:t xml:space="preserve">[DRAFT] </w:t>
      </w:r>
      <w:r w:rsidR="004C3738" w:rsidRPr="004C3738">
        <w:rPr>
          <w:rFonts w:ascii="Arial" w:hAnsi="Arial" w:cs="Arial"/>
          <w:bCs/>
          <w:color w:val="auto"/>
          <w:lang w:val="en-GB"/>
        </w:rPr>
        <w:t xml:space="preserve">Reply </w:t>
      </w:r>
      <w:r w:rsidRPr="00AA49E2">
        <w:rPr>
          <w:rFonts w:ascii="Arial" w:hAnsi="Arial" w:cs="Arial"/>
          <w:bCs/>
          <w:lang w:val="en-GB"/>
        </w:rPr>
        <w:t xml:space="preserve">LS </w:t>
      </w:r>
      <w:r w:rsidR="00252D35">
        <w:rPr>
          <w:rFonts w:ascii="Arial" w:hAnsi="Arial" w:cs="Arial"/>
          <w:bCs/>
          <w:lang w:val="en-GB"/>
        </w:rPr>
        <w:t xml:space="preserve">on </w:t>
      </w:r>
      <w:r w:rsidR="004C3738">
        <w:rPr>
          <w:rFonts w:ascii="Arial" w:hAnsi="Arial" w:cs="Arial"/>
          <w:bCs/>
          <w:lang w:val="en-GB"/>
        </w:rPr>
        <w:t>small data transmission</w:t>
      </w:r>
    </w:p>
    <w:p w14:paraId="22F93B26" w14:textId="2F7726AC" w:rsidR="00252D35" w:rsidRPr="00AA49E2" w:rsidRDefault="00252D35" w:rsidP="005C67F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252D35">
        <w:rPr>
          <w:rFonts w:ascii="Arial" w:hAnsi="Arial" w:cs="Arial"/>
          <w:b/>
          <w:lang w:val="en-GB"/>
        </w:rPr>
        <w:t>Reply to:</w:t>
      </w:r>
      <w:r w:rsidRPr="00252D35">
        <w:rPr>
          <w:rFonts w:ascii="Arial" w:hAnsi="Arial" w:cs="Arial"/>
          <w:bCs/>
          <w:lang w:val="en-GB"/>
        </w:rPr>
        <w:tab/>
      </w:r>
      <w:r w:rsidR="00073791" w:rsidRPr="00073791">
        <w:rPr>
          <w:rFonts w:ascii="Arial" w:hAnsi="Arial" w:cs="Arial"/>
          <w:lang w:val="en-US"/>
        </w:rPr>
        <w:t>LS to RAN3 on small data transmission</w:t>
      </w:r>
      <w:r w:rsidRPr="00252D35">
        <w:rPr>
          <w:rFonts w:ascii="Arial" w:hAnsi="Arial" w:cs="Arial"/>
          <w:bCs/>
          <w:lang w:val="en-GB"/>
        </w:rPr>
        <w:t xml:space="preserve"> (</w:t>
      </w:r>
      <w:r w:rsidR="00073791">
        <w:rPr>
          <w:rFonts w:ascii="Arial" w:hAnsi="Arial" w:cs="Arial"/>
          <w:bCs/>
          <w:lang w:val="en-GB"/>
        </w:rPr>
        <w:t>R</w:t>
      </w:r>
      <w:r w:rsidRPr="00252D35">
        <w:rPr>
          <w:rFonts w:ascii="Arial" w:hAnsi="Arial" w:cs="Arial"/>
          <w:bCs/>
          <w:lang w:val="en-GB"/>
        </w:rPr>
        <w:t>2-20</w:t>
      </w:r>
      <w:r w:rsidR="00073791">
        <w:rPr>
          <w:rFonts w:ascii="Arial" w:hAnsi="Arial" w:cs="Arial"/>
          <w:bCs/>
          <w:lang w:val="en-GB"/>
        </w:rPr>
        <w:t>10839</w:t>
      </w:r>
      <w:r w:rsidRPr="00252D35">
        <w:rPr>
          <w:rFonts w:ascii="Arial" w:hAnsi="Arial" w:cs="Arial"/>
          <w:bCs/>
          <w:lang w:val="en-GB"/>
        </w:rPr>
        <w:t>)</w:t>
      </w:r>
    </w:p>
    <w:p w14:paraId="21037A72" w14:textId="6A06BE0D" w:rsidR="00AA49E2" w:rsidRPr="00AA49E2" w:rsidRDefault="00AA49E2" w:rsidP="00AA49E2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 w:rsidR="002D7128">
        <w:rPr>
          <w:rFonts w:ascii="Arial" w:hAnsi="Arial" w:cs="Arial"/>
          <w:bCs/>
          <w:lang w:val="en-GB"/>
        </w:rPr>
        <w:t>ease 17</w:t>
      </w:r>
    </w:p>
    <w:p w14:paraId="1D7D3CFC" w14:textId="3CD2FE49" w:rsidR="00AA49E2" w:rsidRPr="002D7128" w:rsidRDefault="00AA49E2" w:rsidP="00AA49E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2D7128" w:rsidRPr="002D7128">
        <w:rPr>
          <w:rFonts w:ascii="Arial" w:hAnsi="Arial" w:cs="Arial"/>
          <w:bCs/>
          <w:lang w:val="en-US"/>
        </w:rPr>
        <w:t>NR_SmallData_INACTIVE-Core</w:t>
      </w:r>
    </w:p>
    <w:p w14:paraId="689953A8" w14:textId="77777777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  <w:t>Ericsson [To Be RAN3]</w:t>
      </w:r>
    </w:p>
    <w:p w14:paraId="5D2B3224" w14:textId="4249472C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731187">
        <w:rPr>
          <w:rFonts w:ascii="Arial" w:hAnsi="Arial" w:cs="Arial"/>
          <w:bCs/>
          <w:lang w:val="en-GB"/>
        </w:rPr>
        <w:t>RAN2</w:t>
      </w:r>
      <w:r w:rsidR="00AC4017">
        <w:rPr>
          <w:rFonts w:ascii="Arial" w:hAnsi="Arial" w:cs="Arial"/>
          <w:bCs/>
          <w:lang w:val="en-GB"/>
        </w:rPr>
        <w:t>, SA3</w:t>
      </w:r>
    </w:p>
    <w:p w14:paraId="5D2F6E4F" w14:textId="1C891993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</w:p>
    <w:p w14:paraId="7FA7C7BA" w14:textId="77777777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AA49E2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D91EC00" w:rsidR="00AA49E2" w:rsidRPr="00AA49E2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r w:rsidR="00346CD8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Liwei Qiu</w:t>
      </w:r>
    </w:p>
    <w:p w14:paraId="69BE2A55" w14:textId="70591219" w:rsidR="00AA49E2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AA49E2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hyperlink r:id="rId8" w:history="1">
        <w:r w:rsidR="00346CD8" w:rsidRPr="00BF24F3">
          <w:rPr>
            <w:rStyle w:val="Hyperlink"/>
            <w:rFonts w:ascii="Arial" w:eastAsia="Times New Roman" w:hAnsi="Arial" w:cs="Arial"/>
            <w:bCs/>
            <w:sz w:val="20"/>
            <w:szCs w:val="20"/>
            <w:lang w:val="en-GB" w:eastAsia="en-US"/>
          </w:rPr>
          <w:t>liwei.qiu@ericsson.com</w:t>
        </w:r>
      </w:hyperlink>
    </w:p>
    <w:p w14:paraId="6C70F6FE" w14:textId="77777777" w:rsidR="00346CD8" w:rsidRPr="00346CD8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AA49E2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AA49E2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402B52CC" w14:textId="32FEDECD" w:rsidR="00637CAF" w:rsidRPr="00F42F52" w:rsidRDefault="00252D35" w:rsidP="00252D35">
      <w:pPr>
        <w:rPr>
          <w:sz w:val="22"/>
          <w:szCs w:val="22"/>
          <w:lang w:val="en-GB"/>
        </w:rPr>
      </w:pPr>
      <w:r w:rsidRPr="00F42F52">
        <w:rPr>
          <w:sz w:val="22"/>
          <w:szCs w:val="22"/>
          <w:lang w:val="en-GB"/>
        </w:rPr>
        <w:t xml:space="preserve">RAN3 thanks </w:t>
      </w:r>
      <w:r w:rsidR="00637CAF" w:rsidRPr="00F42F52">
        <w:rPr>
          <w:sz w:val="22"/>
          <w:szCs w:val="22"/>
          <w:lang w:val="en-GB"/>
        </w:rPr>
        <w:t>RAN2</w:t>
      </w:r>
      <w:r w:rsidRPr="00F42F52">
        <w:rPr>
          <w:sz w:val="22"/>
          <w:szCs w:val="22"/>
          <w:lang w:val="en-GB"/>
        </w:rPr>
        <w:t xml:space="preserve"> for </w:t>
      </w:r>
      <w:r w:rsidR="00637CAF" w:rsidRPr="00F42F52">
        <w:rPr>
          <w:sz w:val="22"/>
          <w:szCs w:val="22"/>
          <w:lang w:val="en-GB"/>
        </w:rPr>
        <w:t>the</w:t>
      </w:r>
      <w:r w:rsidRPr="00F42F52">
        <w:rPr>
          <w:sz w:val="22"/>
          <w:szCs w:val="22"/>
          <w:lang w:val="en-GB"/>
        </w:rPr>
        <w:t xml:space="preserve"> LS</w:t>
      </w:r>
      <w:r w:rsidR="004337FB" w:rsidRPr="00F42F52">
        <w:rPr>
          <w:sz w:val="22"/>
          <w:szCs w:val="22"/>
          <w:lang w:val="en-GB"/>
        </w:rPr>
        <w:t xml:space="preserve"> on</w:t>
      </w:r>
      <w:r w:rsidR="00637CAF" w:rsidRPr="00F42F52">
        <w:rPr>
          <w:sz w:val="22"/>
          <w:szCs w:val="22"/>
          <w:lang w:val="en-GB"/>
        </w:rPr>
        <w:t xml:space="preserve"> their </w:t>
      </w:r>
      <w:r w:rsidR="000F6BF9">
        <w:rPr>
          <w:sz w:val="22"/>
          <w:szCs w:val="22"/>
          <w:lang w:val="en-GB"/>
        </w:rPr>
        <w:t>progress</w:t>
      </w:r>
      <w:r w:rsidR="00637CAF" w:rsidRPr="00F42F52">
        <w:rPr>
          <w:sz w:val="22"/>
          <w:szCs w:val="22"/>
          <w:lang w:val="en-GB"/>
        </w:rPr>
        <w:t>.</w:t>
      </w:r>
    </w:p>
    <w:p w14:paraId="4E124465" w14:textId="2DD6C6A3" w:rsidR="00F61FDA" w:rsidRPr="00F42F52" w:rsidRDefault="00F61FDA" w:rsidP="00252D35">
      <w:pPr>
        <w:rPr>
          <w:sz w:val="22"/>
          <w:szCs w:val="22"/>
          <w:lang w:val="en-GB"/>
        </w:rPr>
      </w:pPr>
    </w:p>
    <w:p w14:paraId="7E8008E8" w14:textId="4DA78CBC" w:rsidR="00413D40" w:rsidRPr="00F42F52" w:rsidRDefault="00F96907" w:rsidP="00252D35">
      <w:pPr>
        <w:rPr>
          <w:sz w:val="22"/>
          <w:szCs w:val="22"/>
          <w:lang w:val="en-GB"/>
        </w:rPr>
      </w:pPr>
      <w:r w:rsidRPr="00F42F52">
        <w:rPr>
          <w:sz w:val="22"/>
          <w:szCs w:val="22"/>
          <w:lang w:val="en-GB"/>
        </w:rPr>
        <w:t xml:space="preserve">RAN3 has briefly discussed potential </w:t>
      </w:r>
      <w:r w:rsidR="00B16CE9" w:rsidRPr="00F42F52">
        <w:rPr>
          <w:sz w:val="22"/>
          <w:szCs w:val="22"/>
          <w:lang w:val="en-GB"/>
        </w:rPr>
        <w:t>soluti</w:t>
      </w:r>
      <w:r w:rsidR="00C71239" w:rsidRPr="00F42F52">
        <w:rPr>
          <w:sz w:val="22"/>
          <w:szCs w:val="22"/>
          <w:lang w:val="en-GB"/>
        </w:rPr>
        <w:t>ons</w:t>
      </w:r>
      <w:r w:rsidRPr="00F42F52">
        <w:rPr>
          <w:sz w:val="22"/>
          <w:szCs w:val="22"/>
          <w:lang w:val="en-GB"/>
        </w:rPr>
        <w:t xml:space="preserve"> to support SDT in RRC_INACTIVE WI</w:t>
      </w:r>
      <w:r w:rsidR="00B16CE9" w:rsidRPr="00F42F52">
        <w:rPr>
          <w:sz w:val="22"/>
          <w:szCs w:val="22"/>
          <w:lang w:val="en-GB"/>
        </w:rPr>
        <w:t xml:space="preserve">, and </w:t>
      </w:r>
      <w:r w:rsidR="00413D40" w:rsidRPr="00F42F52">
        <w:rPr>
          <w:sz w:val="22"/>
          <w:szCs w:val="22"/>
          <w:lang w:val="en-GB"/>
        </w:rPr>
        <w:t>would</w:t>
      </w:r>
      <w:r w:rsidR="0032051D">
        <w:rPr>
          <w:sz w:val="22"/>
          <w:szCs w:val="22"/>
          <w:lang w:val="en-GB"/>
        </w:rPr>
        <w:t xml:space="preserve"> like to</w:t>
      </w:r>
      <w:r w:rsidR="00413D40" w:rsidRPr="00F42F52">
        <w:rPr>
          <w:sz w:val="22"/>
          <w:szCs w:val="22"/>
          <w:lang w:val="en-GB"/>
        </w:rPr>
        <w:t xml:space="preserve"> inform RAN2 about </w:t>
      </w:r>
      <w:r w:rsidR="009C22D2" w:rsidRPr="00F42F52">
        <w:rPr>
          <w:sz w:val="22"/>
          <w:szCs w:val="22"/>
          <w:lang w:val="en-GB"/>
        </w:rPr>
        <w:t>our</w:t>
      </w:r>
      <w:r w:rsidR="00413D40" w:rsidRPr="00F42F52">
        <w:rPr>
          <w:sz w:val="22"/>
          <w:szCs w:val="22"/>
          <w:lang w:val="en-GB"/>
        </w:rPr>
        <w:t xml:space="preserve"> </w:t>
      </w:r>
      <w:r w:rsidR="0032051D">
        <w:rPr>
          <w:sz w:val="22"/>
          <w:szCs w:val="22"/>
          <w:lang w:val="en-GB"/>
        </w:rPr>
        <w:t xml:space="preserve">initial </w:t>
      </w:r>
      <w:r w:rsidR="00413D40" w:rsidRPr="00F42F52">
        <w:rPr>
          <w:sz w:val="22"/>
          <w:szCs w:val="22"/>
          <w:lang w:val="en-GB"/>
        </w:rPr>
        <w:t>progress</w:t>
      </w:r>
      <w:r w:rsidR="003920C2" w:rsidRPr="00F42F52">
        <w:rPr>
          <w:sz w:val="22"/>
          <w:szCs w:val="22"/>
          <w:lang w:val="en-GB"/>
        </w:rPr>
        <w:t xml:space="preserve"> as follows</w:t>
      </w:r>
      <w:r w:rsidR="00A77950">
        <w:rPr>
          <w:sz w:val="22"/>
          <w:szCs w:val="22"/>
          <w:lang w:val="en-GB"/>
        </w:rPr>
        <w:t>:</w:t>
      </w:r>
    </w:p>
    <w:p w14:paraId="5FB5EC41" w14:textId="77777777" w:rsidR="00B56B5A" w:rsidRPr="00F42F52" w:rsidRDefault="00B56B5A" w:rsidP="00252D35">
      <w:pPr>
        <w:rPr>
          <w:sz w:val="22"/>
          <w:szCs w:val="22"/>
          <w:lang w:val="en-GB"/>
        </w:rPr>
      </w:pPr>
    </w:p>
    <w:p w14:paraId="7E20FC6B" w14:textId="138380BB" w:rsidR="00413D40" w:rsidRPr="00F42F52" w:rsidRDefault="00413D40" w:rsidP="00413D40">
      <w:pPr>
        <w:pStyle w:val="ListParagraph"/>
        <w:numPr>
          <w:ilvl w:val="0"/>
          <w:numId w:val="9"/>
        </w:numPr>
        <w:rPr>
          <w:sz w:val="22"/>
          <w:szCs w:val="22"/>
          <w:lang w:val="en-GB"/>
        </w:rPr>
      </w:pPr>
      <w:r w:rsidRPr="00F42F52">
        <w:rPr>
          <w:sz w:val="22"/>
          <w:szCs w:val="22"/>
          <w:lang w:val="en-GB"/>
        </w:rPr>
        <w:t xml:space="preserve">The existing Retrieve UE Context procedure </w:t>
      </w:r>
      <w:r w:rsidR="00D276AB" w:rsidRPr="00F42F52">
        <w:rPr>
          <w:sz w:val="22"/>
          <w:szCs w:val="22"/>
          <w:lang w:val="en-GB"/>
        </w:rPr>
        <w:t>is</w:t>
      </w:r>
      <w:r w:rsidRPr="00F42F52">
        <w:rPr>
          <w:sz w:val="22"/>
          <w:szCs w:val="22"/>
          <w:lang w:val="en-GB"/>
        </w:rPr>
        <w:t xml:space="preserve"> reused for both with and without anchor relocation cases.</w:t>
      </w:r>
    </w:p>
    <w:p w14:paraId="3F0CB094" w14:textId="77777777" w:rsidR="00D24D96" w:rsidRPr="00D24D96" w:rsidRDefault="00D24D96" w:rsidP="00413D40">
      <w:pPr>
        <w:pStyle w:val="ListParagraph"/>
        <w:numPr>
          <w:ilvl w:val="0"/>
          <w:numId w:val="9"/>
        </w:numPr>
        <w:rPr>
          <w:sz w:val="22"/>
          <w:szCs w:val="22"/>
          <w:lang w:val="en-GB"/>
        </w:rPr>
      </w:pPr>
      <w:r w:rsidRPr="00663D28">
        <w:rPr>
          <w:sz w:val="22"/>
          <w:szCs w:val="22"/>
          <w:lang w:val="en-GB"/>
        </w:rPr>
        <w:t>UL data for SDT is buffered in both successful and unsuccessful context retrieval procedures.</w:t>
      </w:r>
    </w:p>
    <w:p w14:paraId="00BEF011" w14:textId="7B8B5E74" w:rsidR="004D1886" w:rsidRDefault="0054538B" w:rsidP="00E775F4">
      <w:pPr>
        <w:pStyle w:val="ListParagraph"/>
        <w:numPr>
          <w:ilvl w:val="0"/>
          <w:numId w:val="9"/>
        </w:numPr>
        <w:rPr>
          <w:sz w:val="22"/>
          <w:szCs w:val="22"/>
          <w:lang w:val="en-GB"/>
        </w:rPr>
      </w:pPr>
      <w:r w:rsidRPr="000E7EB9">
        <w:rPr>
          <w:sz w:val="22"/>
          <w:szCs w:val="22"/>
          <w:lang w:val="en-GB"/>
        </w:rPr>
        <w:t xml:space="preserve">The RLC handling </w:t>
      </w:r>
      <w:r w:rsidR="004A77E6" w:rsidRPr="000E7EB9">
        <w:rPr>
          <w:sz w:val="22"/>
          <w:szCs w:val="22"/>
          <w:lang w:val="en-GB"/>
        </w:rPr>
        <w:t>is not</w:t>
      </w:r>
      <w:r w:rsidR="00937E0E" w:rsidRPr="000E7EB9">
        <w:rPr>
          <w:sz w:val="22"/>
          <w:szCs w:val="22"/>
          <w:lang w:val="en-GB"/>
        </w:rPr>
        <w:t xml:space="preserve"> limite</w:t>
      </w:r>
      <w:r w:rsidR="002C1D8A" w:rsidRPr="000E7EB9">
        <w:rPr>
          <w:sz w:val="22"/>
          <w:szCs w:val="22"/>
          <w:lang w:val="en-GB"/>
        </w:rPr>
        <w:t>d</w:t>
      </w:r>
      <w:r w:rsidR="008E3440" w:rsidRPr="000E7EB9">
        <w:rPr>
          <w:sz w:val="22"/>
          <w:szCs w:val="22"/>
          <w:lang w:val="en-GB"/>
        </w:rPr>
        <w:t xml:space="preserve"> </w:t>
      </w:r>
      <w:r w:rsidR="002C1D8A" w:rsidRPr="00663D28">
        <w:rPr>
          <w:sz w:val="22"/>
          <w:szCs w:val="22"/>
          <w:lang w:val="en-GB"/>
        </w:rPr>
        <w:t xml:space="preserve">to </w:t>
      </w:r>
      <w:r w:rsidR="00937E0E" w:rsidRPr="000E7EB9">
        <w:rPr>
          <w:sz w:val="22"/>
          <w:szCs w:val="22"/>
          <w:lang w:val="en-GB"/>
        </w:rPr>
        <w:t>the receiving gNB</w:t>
      </w:r>
      <w:r w:rsidR="000E7EB9">
        <w:rPr>
          <w:sz w:val="22"/>
          <w:szCs w:val="22"/>
          <w:lang w:val="en-GB"/>
        </w:rPr>
        <w:t>.</w:t>
      </w:r>
    </w:p>
    <w:p w14:paraId="2CB3917C" w14:textId="77777777" w:rsidR="000E7EB9" w:rsidRPr="000E7EB9" w:rsidRDefault="000E7EB9" w:rsidP="000E7EB9">
      <w:pPr>
        <w:pStyle w:val="ListParagraph"/>
        <w:rPr>
          <w:sz w:val="22"/>
          <w:szCs w:val="22"/>
          <w:lang w:val="en-GB"/>
        </w:rPr>
      </w:pPr>
    </w:p>
    <w:p w14:paraId="1FEF1977" w14:textId="5CD9C71B" w:rsidR="0054538B" w:rsidRPr="004D1886" w:rsidRDefault="006E4A71" w:rsidP="004D1886">
      <w:pPr>
        <w:rPr>
          <w:sz w:val="22"/>
          <w:szCs w:val="22"/>
          <w:lang w:val="en-GB"/>
        </w:rPr>
      </w:pPr>
      <w:r w:rsidRPr="004D1886">
        <w:rPr>
          <w:sz w:val="22"/>
          <w:szCs w:val="22"/>
          <w:lang w:val="en-GB"/>
        </w:rPr>
        <w:t>Based on</w:t>
      </w:r>
      <w:r w:rsidR="005E5224">
        <w:rPr>
          <w:sz w:val="22"/>
          <w:szCs w:val="22"/>
          <w:lang w:val="en-GB"/>
        </w:rPr>
        <w:t xml:space="preserve"> the</w:t>
      </w:r>
      <w:r w:rsidRPr="004D1886">
        <w:rPr>
          <w:sz w:val="22"/>
          <w:szCs w:val="22"/>
          <w:lang w:val="en-GB"/>
        </w:rPr>
        <w:t xml:space="preserve"> </w:t>
      </w:r>
      <w:r w:rsidR="000E7EB9">
        <w:rPr>
          <w:sz w:val="22"/>
          <w:szCs w:val="22"/>
          <w:lang w:val="en-GB"/>
        </w:rPr>
        <w:t>above</w:t>
      </w:r>
      <w:r w:rsidRPr="004D1886">
        <w:rPr>
          <w:sz w:val="22"/>
          <w:szCs w:val="22"/>
          <w:lang w:val="en-GB"/>
        </w:rPr>
        <w:t xml:space="preserve"> consideration,</w:t>
      </w:r>
      <w:r w:rsidR="0054538B" w:rsidRPr="004D1886">
        <w:rPr>
          <w:sz w:val="22"/>
          <w:szCs w:val="22"/>
          <w:lang w:val="en-GB"/>
        </w:rPr>
        <w:t xml:space="preserve"> RAN3 will continue discussing on possible </w:t>
      </w:r>
      <w:r w:rsidR="00072518">
        <w:rPr>
          <w:sz w:val="22"/>
          <w:szCs w:val="22"/>
          <w:lang w:val="en-GB"/>
        </w:rPr>
        <w:t xml:space="preserve">simple </w:t>
      </w:r>
      <w:r w:rsidR="001B6C47" w:rsidRPr="004D1886">
        <w:rPr>
          <w:sz w:val="22"/>
          <w:szCs w:val="22"/>
          <w:lang w:val="en-GB"/>
        </w:rPr>
        <w:t xml:space="preserve">Xn </w:t>
      </w:r>
      <w:r w:rsidR="0054538B" w:rsidRPr="004D1886">
        <w:rPr>
          <w:sz w:val="22"/>
          <w:szCs w:val="22"/>
          <w:lang w:val="en-GB"/>
        </w:rPr>
        <w:t>solutions.</w:t>
      </w:r>
    </w:p>
    <w:p w14:paraId="662A06B9" w14:textId="77777777" w:rsidR="00ED6259" w:rsidRPr="00F42F52" w:rsidRDefault="00ED6259" w:rsidP="007F233C">
      <w:pPr>
        <w:pStyle w:val="ListParagraph"/>
        <w:rPr>
          <w:sz w:val="22"/>
          <w:szCs w:val="22"/>
          <w:lang w:val="en-GB"/>
        </w:rPr>
      </w:pPr>
    </w:p>
    <w:p w14:paraId="75FA25BA" w14:textId="1A7F9B97" w:rsidR="00252D35" w:rsidRPr="00F42F52" w:rsidRDefault="00B16E8C" w:rsidP="00252D35">
      <w:pPr>
        <w:rPr>
          <w:sz w:val="22"/>
          <w:szCs w:val="22"/>
          <w:lang w:val="en-GB"/>
        </w:rPr>
      </w:pPr>
      <w:bookmarkStart w:id="0" w:name="_Hlk61377456"/>
      <w:r w:rsidRPr="38B2CD2A">
        <w:rPr>
          <w:sz w:val="22"/>
          <w:szCs w:val="22"/>
          <w:lang w:val="en-GB"/>
        </w:rPr>
        <w:t>Considering the without anchor relocation, i</w:t>
      </w:r>
      <w:r w:rsidR="001B6C47">
        <w:rPr>
          <w:sz w:val="22"/>
          <w:szCs w:val="22"/>
          <w:lang w:val="en-GB"/>
        </w:rPr>
        <w:t>n the case whe</w:t>
      </w:r>
      <w:r w:rsidR="00E57948">
        <w:rPr>
          <w:sz w:val="22"/>
          <w:szCs w:val="22"/>
          <w:lang w:val="en-GB"/>
        </w:rPr>
        <w:t>re</w:t>
      </w:r>
      <w:r w:rsidRPr="38B2CD2A">
        <w:rPr>
          <w:sz w:val="22"/>
          <w:szCs w:val="22"/>
          <w:lang w:val="en-GB"/>
        </w:rPr>
        <w:t xml:space="preserve"> the UL/DL data </w:t>
      </w:r>
      <w:r w:rsidR="003E1D7A">
        <w:rPr>
          <w:sz w:val="22"/>
          <w:szCs w:val="22"/>
          <w:lang w:val="en-GB"/>
        </w:rPr>
        <w:t>go</w:t>
      </w:r>
      <w:r w:rsidR="00DD5714">
        <w:rPr>
          <w:sz w:val="22"/>
          <w:szCs w:val="22"/>
          <w:lang w:val="en-GB"/>
        </w:rPr>
        <w:t>es</w:t>
      </w:r>
      <w:r w:rsidRPr="38B2CD2A">
        <w:rPr>
          <w:sz w:val="22"/>
          <w:szCs w:val="22"/>
          <w:lang w:val="en-GB"/>
        </w:rPr>
        <w:t xml:space="preserve"> through</w:t>
      </w:r>
      <w:r w:rsidR="002F4680" w:rsidRPr="38B2CD2A">
        <w:rPr>
          <w:sz w:val="22"/>
          <w:szCs w:val="22"/>
          <w:lang w:val="en-GB"/>
        </w:rPr>
        <w:t xml:space="preserve"> the last serving gNB before the </w:t>
      </w:r>
      <w:r w:rsidR="00C57835">
        <w:rPr>
          <w:sz w:val="22"/>
          <w:szCs w:val="22"/>
          <w:lang w:val="en-GB"/>
        </w:rPr>
        <w:t xml:space="preserve">completion of </w:t>
      </w:r>
      <w:r w:rsidR="002F4680" w:rsidRPr="38B2CD2A">
        <w:rPr>
          <w:sz w:val="22"/>
          <w:szCs w:val="22"/>
          <w:lang w:val="en-GB"/>
        </w:rPr>
        <w:t xml:space="preserve">context fetch </w:t>
      </w:r>
      <w:r w:rsidRPr="38B2CD2A">
        <w:rPr>
          <w:sz w:val="22"/>
          <w:szCs w:val="22"/>
          <w:lang w:val="en-GB"/>
        </w:rPr>
        <w:t>procedure</w:t>
      </w:r>
      <w:r w:rsidR="001E2428" w:rsidRPr="38B2CD2A">
        <w:rPr>
          <w:sz w:val="22"/>
          <w:szCs w:val="22"/>
          <w:lang w:val="en-GB"/>
        </w:rPr>
        <w:t xml:space="preserve">, both nodes </w:t>
      </w:r>
      <w:r w:rsidR="008546CA">
        <w:rPr>
          <w:sz w:val="22"/>
          <w:szCs w:val="22"/>
          <w:lang w:val="en-GB"/>
        </w:rPr>
        <w:t>could</w:t>
      </w:r>
      <w:r w:rsidR="00DD5714">
        <w:rPr>
          <w:sz w:val="22"/>
          <w:szCs w:val="22"/>
          <w:lang w:val="en-GB"/>
        </w:rPr>
        <w:t xml:space="preserve"> </w:t>
      </w:r>
      <w:r w:rsidR="001E28DD">
        <w:rPr>
          <w:sz w:val="22"/>
          <w:szCs w:val="22"/>
          <w:lang w:val="en-GB"/>
        </w:rPr>
        <w:t>decode</w:t>
      </w:r>
      <w:r w:rsidR="001E2428" w:rsidRPr="38B2CD2A">
        <w:rPr>
          <w:sz w:val="22"/>
          <w:szCs w:val="22"/>
          <w:lang w:val="en-GB"/>
        </w:rPr>
        <w:t xml:space="preserve"> the same data</w:t>
      </w:r>
      <w:r w:rsidR="002F4680" w:rsidRPr="38B2CD2A">
        <w:rPr>
          <w:sz w:val="22"/>
          <w:szCs w:val="22"/>
          <w:lang w:val="en-GB"/>
        </w:rPr>
        <w:t>.</w:t>
      </w:r>
      <w:r w:rsidR="007F233C" w:rsidRPr="38B2CD2A">
        <w:rPr>
          <w:sz w:val="22"/>
          <w:szCs w:val="22"/>
          <w:lang w:val="en-GB"/>
        </w:rPr>
        <w:t xml:space="preserve"> </w:t>
      </w:r>
      <w:r w:rsidR="008A3D07">
        <w:rPr>
          <w:sz w:val="22"/>
          <w:szCs w:val="22"/>
          <w:lang w:val="en-GB"/>
        </w:rPr>
        <w:t>RAN3 has some concerns that</w:t>
      </w:r>
      <w:r w:rsidR="008A3D07" w:rsidRPr="38B2CD2A">
        <w:rPr>
          <w:sz w:val="22"/>
          <w:szCs w:val="22"/>
          <w:lang w:val="en-GB"/>
        </w:rPr>
        <w:t xml:space="preserve"> </w:t>
      </w:r>
      <w:r w:rsidR="005A1B4C" w:rsidRPr="38B2CD2A">
        <w:rPr>
          <w:sz w:val="22"/>
          <w:szCs w:val="22"/>
          <w:lang w:val="en-GB"/>
        </w:rPr>
        <w:t>it</w:t>
      </w:r>
      <w:r w:rsidR="008A3D07">
        <w:rPr>
          <w:sz w:val="22"/>
          <w:szCs w:val="22"/>
          <w:lang w:val="en-GB"/>
        </w:rPr>
        <w:t xml:space="preserve"> may</w:t>
      </w:r>
      <w:r w:rsidR="005A1B4C" w:rsidRPr="38B2CD2A">
        <w:rPr>
          <w:sz w:val="22"/>
          <w:szCs w:val="22"/>
          <w:lang w:val="en-GB"/>
        </w:rPr>
        <w:t xml:space="preserve"> break the security principle from SA3’s point of view</w:t>
      </w:r>
      <w:r w:rsidR="008A3D07">
        <w:rPr>
          <w:sz w:val="22"/>
          <w:szCs w:val="22"/>
          <w:lang w:val="en-GB"/>
        </w:rPr>
        <w:t xml:space="preserve"> and kindly asks SA3 for </w:t>
      </w:r>
      <w:r w:rsidR="00171EA7">
        <w:rPr>
          <w:sz w:val="22"/>
          <w:szCs w:val="22"/>
          <w:lang w:val="en-GB"/>
        </w:rPr>
        <w:t>feedback on this aspect.</w:t>
      </w:r>
    </w:p>
    <w:bookmarkEnd w:id="0"/>
    <w:p w14:paraId="0FCF5750" w14:textId="77777777" w:rsidR="00320F08" w:rsidRDefault="00320F08" w:rsidP="00252D35">
      <w:pPr>
        <w:rPr>
          <w:rFonts w:ascii="Arial" w:hAnsi="Arial" w:cs="Arial"/>
          <w:lang w:val="en-GB"/>
        </w:rPr>
      </w:pPr>
    </w:p>
    <w:p w14:paraId="55435CE8" w14:textId="77777777" w:rsidR="00252D35" w:rsidRPr="00AA49E2" w:rsidRDefault="00252D35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5752E79" w14:textId="77777777" w:rsidR="00A747EA" w:rsidRPr="007711C9" w:rsidRDefault="00A747EA" w:rsidP="00A747EA">
      <w:pPr>
        <w:spacing w:after="120"/>
        <w:ind w:left="1985" w:hanging="1985"/>
        <w:rPr>
          <w:b/>
          <w:sz w:val="22"/>
          <w:szCs w:val="22"/>
          <w:lang w:val="en-GB"/>
        </w:rPr>
      </w:pPr>
      <w:r w:rsidRPr="007711C9">
        <w:rPr>
          <w:b/>
          <w:sz w:val="22"/>
          <w:szCs w:val="22"/>
          <w:lang w:val="en-GB"/>
        </w:rPr>
        <w:t>To RAN2 working group.</w:t>
      </w:r>
    </w:p>
    <w:p w14:paraId="1B848D75" w14:textId="47338F81" w:rsidR="00A747EA" w:rsidRPr="007711C9" w:rsidRDefault="00A747EA" w:rsidP="00A747EA">
      <w:pPr>
        <w:spacing w:after="120"/>
        <w:ind w:left="993" w:hanging="993"/>
        <w:rPr>
          <w:sz w:val="22"/>
          <w:szCs w:val="22"/>
          <w:lang w:val="en-GB"/>
        </w:rPr>
      </w:pPr>
      <w:r w:rsidRPr="007711C9">
        <w:rPr>
          <w:b/>
          <w:sz w:val="22"/>
          <w:szCs w:val="22"/>
          <w:lang w:val="en-GB"/>
        </w:rPr>
        <w:t xml:space="preserve">ACTION: </w:t>
      </w:r>
      <w:r w:rsidRPr="007711C9">
        <w:rPr>
          <w:sz w:val="22"/>
          <w:szCs w:val="22"/>
          <w:lang w:val="en-GB"/>
        </w:rPr>
        <w:t>RAN3 kindly RAN2 to take the progress into account.</w:t>
      </w:r>
    </w:p>
    <w:p w14:paraId="20152514" w14:textId="77777777" w:rsidR="00A747EA" w:rsidRPr="007711C9" w:rsidRDefault="00A747EA" w:rsidP="00A747EA">
      <w:pPr>
        <w:spacing w:after="120"/>
        <w:ind w:left="993" w:hanging="993"/>
        <w:rPr>
          <w:i/>
          <w:iCs/>
          <w:color w:val="FF0000"/>
          <w:sz w:val="22"/>
          <w:szCs w:val="22"/>
          <w:lang w:val="en-GB"/>
        </w:rPr>
      </w:pPr>
    </w:p>
    <w:p w14:paraId="4195B395" w14:textId="561135D6" w:rsidR="00AA49E2" w:rsidRPr="007711C9" w:rsidRDefault="00AA49E2" w:rsidP="00AA49E2">
      <w:pPr>
        <w:spacing w:after="120"/>
        <w:ind w:left="1985" w:hanging="1985"/>
        <w:rPr>
          <w:b/>
          <w:sz w:val="22"/>
          <w:szCs w:val="22"/>
          <w:lang w:val="en-GB"/>
        </w:rPr>
      </w:pPr>
      <w:r w:rsidRPr="007711C9">
        <w:rPr>
          <w:b/>
          <w:sz w:val="22"/>
          <w:szCs w:val="22"/>
          <w:lang w:val="en-GB"/>
        </w:rPr>
        <w:t xml:space="preserve">To </w:t>
      </w:r>
      <w:r w:rsidR="00252D35" w:rsidRPr="007711C9">
        <w:rPr>
          <w:b/>
          <w:sz w:val="22"/>
          <w:szCs w:val="22"/>
          <w:lang w:val="en-GB"/>
        </w:rPr>
        <w:t>SA</w:t>
      </w:r>
      <w:r w:rsidR="00EB024E" w:rsidRPr="007711C9">
        <w:rPr>
          <w:b/>
          <w:sz w:val="22"/>
          <w:szCs w:val="22"/>
          <w:lang w:val="en-GB"/>
        </w:rPr>
        <w:t>3</w:t>
      </w:r>
      <w:r w:rsidRPr="007711C9">
        <w:rPr>
          <w:b/>
          <w:sz w:val="22"/>
          <w:szCs w:val="22"/>
          <w:lang w:val="en-GB"/>
        </w:rPr>
        <w:t xml:space="preserve"> working group.</w:t>
      </w:r>
    </w:p>
    <w:p w14:paraId="27174501" w14:textId="2DFB99F6" w:rsidR="00AA49E2" w:rsidRPr="007711C9" w:rsidRDefault="00AA49E2" w:rsidP="009B0BA4">
      <w:pPr>
        <w:spacing w:after="120"/>
        <w:rPr>
          <w:sz w:val="22"/>
          <w:szCs w:val="22"/>
          <w:lang w:val="en-US" w:eastAsia="zh-CN"/>
        </w:rPr>
      </w:pPr>
      <w:r w:rsidRPr="007711C9">
        <w:rPr>
          <w:b/>
          <w:sz w:val="22"/>
          <w:szCs w:val="22"/>
          <w:lang w:val="en-GB"/>
        </w:rPr>
        <w:t xml:space="preserve">ACTION: </w:t>
      </w:r>
      <w:r w:rsidRPr="007711C9">
        <w:rPr>
          <w:sz w:val="22"/>
          <w:szCs w:val="22"/>
          <w:lang w:val="en-GB"/>
        </w:rPr>
        <w:t xml:space="preserve">RAN3 </w:t>
      </w:r>
      <w:r w:rsidR="007F72B9" w:rsidRPr="007711C9">
        <w:rPr>
          <w:sz w:val="22"/>
          <w:szCs w:val="22"/>
          <w:lang w:val="en-US"/>
        </w:rPr>
        <w:t xml:space="preserve">respectfully requests SA3 </w:t>
      </w:r>
      <w:r w:rsidR="007F72B9" w:rsidRPr="007711C9">
        <w:rPr>
          <w:sz w:val="22"/>
          <w:szCs w:val="22"/>
          <w:lang w:val="en-US" w:eastAsia="zh-CN"/>
        </w:rPr>
        <w:t xml:space="preserve">to </w:t>
      </w:r>
      <w:r w:rsidR="009B0BA4" w:rsidRPr="007711C9">
        <w:rPr>
          <w:sz w:val="22"/>
          <w:szCs w:val="22"/>
          <w:lang w:val="en-US" w:eastAsia="zh-CN"/>
        </w:rPr>
        <w:t xml:space="preserve">provide </w:t>
      </w:r>
      <w:r w:rsidR="007F72B9" w:rsidRPr="007711C9">
        <w:rPr>
          <w:sz w:val="22"/>
          <w:szCs w:val="22"/>
          <w:lang w:val="en-US" w:eastAsia="zh-CN"/>
        </w:rPr>
        <w:t xml:space="preserve">feedback on </w:t>
      </w:r>
      <w:r w:rsidR="009B0BA4" w:rsidRPr="007711C9">
        <w:rPr>
          <w:sz w:val="22"/>
          <w:szCs w:val="22"/>
          <w:lang w:val="en-US" w:eastAsia="zh-CN"/>
        </w:rPr>
        <w:t>the</w:t>
      </w:r>
      <w:r w:rsidR="00BB45C0" w:rsidRPr="007711C9">
        <w:rPr>
          <w:sz w:val="22"/>
          <w:szCs w:val="22"/>
          <w:lang w:val="en-US" w:eastAsia="zh-CN"/>
        </w:rPr>
        <w:t xml:space="preserve"> above</w:t>
      </w:r>
      <w:r w:rsidR="009B0BA4" w:rsidRPr="007711C9">
        <w:rPr>
          <w:sz w:val="22"/>
          <w:szCs w:val="22"/>
          <w:lang w:val="en-US" w:eastAsia="zh-CN"/>
        </w:rPr>
        <w:t xml:space="preserve"> </w:t>
      </w:r>
      <w:r w:rsidR="00BB45C0" w:rsidRPr="007711C9">
        <w:rPr>
          <w:sz w:val="22"/>
          <w:szCs w:val="22"/>
          <w:lang w:val="en-US" w:eastAsia="zh-CN"/>
        </w:rPr>
        <w:t>question</w:t>
      </w:r>
      <w:r w:rsidR="00B378F8" w:rsidRPr="007711C9">
        <w:rPr>
          <w:sz w:val="22"/>
          <w:szCs w:val="22"/>
          <w:lang w:val="en-US" w:eastAsia="zh-CN"/>
        </w:rPr>
        <w:t xml:space="preserve"> related to security</w:t>
      </w:r>
      <w:r w:rsidR="00BB45C0" w:rsidRPr="007711C9">
        <w:rPr>
          <w:sz w:val="22"/>
          <w:szCs w:val="22"/>
          <w:lang w:val="en-US" w:eastAsia="zh-CN"/>
        </w:rPr>
        <w:t>.</w:t>
      </w:r>
    </w:p>
    <w:p w14:paraId="42BF0417" w14:textId="77777777" w:rsidR="00AA49E2" w:rsidRPr="00AA49E2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TSG-RAN WG3 Meetings:</w:t>
      </w:r>
    </w:p>
    <w:p w14:paraId="0920303A" w14:textId="2F3411F6" w:rsidR="00B86B84" w:rsidRPr="00AA49E2" w:rsidRDefault="00AA49E2" w:rsidP="00B164A8">
      <w:pPr>
        <w:tabs>
          <w:tab w:val="left" w:pos="5103"/>
        </w:tabs>
        <w:spacing w:after="120"/>
        <w:ind w:left="2268" w:hanging="2268"/>
        <w:rPr>
          <w:lang w:val="en-GB"/>
        </w:rPr>
      </w:pPr>
      <w:r w:rsidRPr="007711C9">
        <w:rPr>
          <w:bCs/>
          <w:sz w:val="22"/>
          <w:szCs w:val="22"/>
          <w:lang w:val="en-GB"/>
        </w:rPr>
        <w:lastRenderedPageBreak/>
        <w:t>RAN3#11</w:t>
      </w:r>
      <w:r w:rsidR="009718B0" w:rsidRPr="007711C9">
        <w:rPr>
          <w:bCs/>
          <w:sz w:val="22"/>
          <w:szCs w:val="22"/>
          <w:lang w:val="en-GB"/>
        </w:rPr>
        <w:t>2</w:t>
      </w:r>
      <w:bookmarkStart w:id="1" w:name="_GoBack"/>
      <w:bookmarkEnd w:id="1"/>
      <w:r w:rsidRPr="007711C9">
        <w:rPr>
          <w:bCs/>
          <w:sz w:val="22"/>
          <w:szCs w:val="22"/>
          <w:lang w:val="en-GB"/>
        </w:rPr>
        <w:tab/>
      </w:r>
      <w:r w:rsidR="00CA005F">
        <w:rPr>
          <w:bCs/>
          <w:sz w:val="22"/>
          <w:szCs w:val="22"/>
          <w:lang w:val="en-GB"/>
        </w:rPr>
        <w:t>May</w:t>
      </w:r>
      <w:r w:rsidR="00A77950">
        <w:rPr>
          <w:bCs/>
          <w:sz w:val="22"/>
          <w:szCs w:val="22"/>
          <w:lang w:val="en-GB"/>
        </w:rPr>
        <w:t xml:space="preserve"> 2021</w:t>
      </w:r>
      <w:r w:rsidRPr="007711C9">
        <w:rPr>
          <w:bCs/>
          <w:sz w:val="22"/>
          <w:szCs w:val="22"/>
          <w:lang w:val="en-GB"/>
        </w:rPr>
        <w:tab/>
      </w:r>
      <w:r w:rsidRPr="007711C9">
        <w:rPr>
          <w:bCs/>
          <w:sz w:val="22"/>
          <w:szCs w:val="22"/>
          <w:lang w:val="en-GB"/>
        </w:rPr>
        <w:tab/>
      </w:r>
      <w:r w:rsidRPr="007711C9">
        <w:rPr>
          <w:bCs/>
          <w:sz w:val="22"/>
          <w:szCs w:val="22"/>
          <w:lang w:val="en-GB"/>
        </w:rPr>
        <w:tab/>
        <w:t>Online</w:t>
      </w:r>
    </w:p>
    <w:sectPr w:rsidR="00B86B84" w:rsidRPr="00AA4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70"/>
    <w:rsid w:val="00015D4B"/>
    <w:rsid w:val="00043422"/>
    <w:rsid w:val="0005007F"/>
    <w:rsid w:val="00051D09"/>
    <w:rsid w:val="000649D7"/>
    <w:rsid w:val="0007106D"/>
    <w:rsid w:val="00072518"/>
    <w:rsid w:val="00073791"/>
    <w:rsid w:val="00081710"/>
    <w:rsid w:val="00097352"/>
    <w:rsid w:val="000C37AB"/>
    <w:rsid w:val="000E7CB6"/>
    <w:rsid w:val="000E7EB9"/>
    <w:rsid w:val="000F05D5"/>
    <w:rsid w:val="000F493A"/>
    <w:rsid w:val="000F6BF9"/>
    <w:rsid w:val="00124CDB"/>
    <w:rsid w:val="00135675"/>
    <w:rsid w:val="00144B44"/>
    <w:rsid w:val="00162909"/>
    <w:rsid w:val="00165FEC"/>
    <w:rsid w:val="00171EA7"/>
    <w:rsid w:val="0019099F"/>
    <w:rsid w:val="001939B0"/>
    <w:rsid w:val="001B12BB"/>
    <w:rsid w:val="001B6C47"/>
    <w:rsid w:val="001C632E"/>
    <w:rsid w:val="001D5FD4"/>
    <w:rsid w:val="001E138C"/>
    <w:rsid w:val="001E2428"/>
    <w:rsid w:val="001E28DD"/>
    <w:rsid w:val="001E730E"/>
    <w:rsid w:val="001F1B09"/>
    <w:rsid w:val="00213C15"/>
    <w:rsid w:val="002141D8"/>
    <w:rsid w:val="00223533"/>
    <w:rsid w:val="0025176C"/>
    <w:rsid w:val="00252D35"/>
    <w:rsid w:val="00285016"/>
    <w:rsid w:val="002C1D8A"/>
    <w:rsid w:val="002D7128"/>
    <w:rsid w:val="002E4020"/>
    <w:rsid w:val="002F4680"/>
    <w:rsid w:val="003060BD"/>
    <w:rsid w:val="0032051D"/>
    <w:rsid w:val="00320F08"/>
    <w:rsid w:val="0033084C"/>
    <w:rsid w:val="0033313D"/>
    <w:rsid w:val="00337C28"/>
    <w:rsid w:val="00341A01"/>
    <w:rsid w:val="00346CD8"/>
    <w:rsid w:val="003577D5"/>
    <w:rsid w:val="00364070"/>
    <w:rsid w:val="0036499A"/>
    <w:rsid w:val="003920C2"/>
    <w:rsid w:val="003B77A5"/>
    <w:rsid w:val="003C0E81"/>
    <w:rsid w:val="003D7653"/>
    <w:rsid w:val="003E1D7A"/>
    <w:rsid w:val="00413D40"/>
    <w:rsid w:val="004142BF"/>
    <w:rsid w:val="00433582"/>
    <w:rsid w:val="004337FB"/>
    <w:rsid w:val="00452479"/>
    <w:rsid w:val="00461C1C"/>
    <w:rsid w:val="004A77E6"/>
    <w:rsid w:val="004C3738"/>
    <w:rsid w:val="004D1886"/>
    <w:rsid w:val="004D2EE9"/>
    <w:rsid w:val="004E66B9"/>
    <w:rsid w:val="00520464"/>
    <w:rsid w:val="00530376"/>
    <w:rsid w:val="0054538B"/>
    <w:rsid w:val="00550A79"/>
    <w:rsid w:val="005561E2"/>
    <w:rsid w:val="005869FE"/>
    <w:rsid w:val="005A1B4C"/>
    <w:rsid w:val="005C67F2"/>
    <w:rsid w:val="005D5066"/>
    <w:rsid w:val="005E0ABC"/>
    <w:rsid w:val="005E5224"/>
    <w:rsid w:val="005F040F"/>
    <w:rsid w:val="00637CAF"/>
    <w:rsid w:val="00640000"/>
    <w:rsid w:val="00661142"/>
    <w:rsid w:val="00663D28"/>
    <w:rsid w:val="00666219"/>
    <w:rsid w:val="00680625"/>
    <w:rsid w:val="00683262"/>
    <w:rsid w:val="006A3AB2"/>
    <w:rsid w:val="006B5D54"/>
    <w:rsid w:val="006E4A71"/>
    <w:rsid w:val="00710F60"/>
    <w:rsid w:val="00731187"/>
    <w:rsid w:val="00742D3E"/>
    <w:rsid w:val="00744DDD"/>
    <w:rsid w:val="007711C9"/>
    <w:rsid w:val="007718B2"/>
    <w:rsid w:val="00787603"/>
    <w:rsid w:val="00790CD5"/>
    <w:rsid w:val="007D6621"/>
    <w:rsid w:val="007F233C"/>
    <w:rsid w:val="007F72B9"/>
    <w:rsid w:val="00806980"/>
    <w:rsid w:val="0081104A"/>
    <w:rsid w:val="00827B6A"/>
    <w:rsid w:val="008546CA"/>
    <w:rsid w:val="008A3D07"/>
    <w:rsid w:val="008A4B3D"/>
    <w:rsid w:val="008B144D"/>
    <w:rsid w:val="008E3440"/>
    <w:rsid w:val="00914949"/>
    <w:rsid w:val="00926784"/>
    <w:rsid w:val="0093278F"/>
    <w:rsid w:val="00932C05"/>
    <w:rsid w:val="00937E0E"/>
    <w:rsid w:val="009718B0"/>
    <w:rsid w:val="009832BC"/>
    <w:rsid w:val="00994ED5"/>
    <w:rsid w:val="009A31A7"/>
    <w:rsid w:val="009A63DE"/>
    <w:rsid w:val="009B0BA4"/>
    <w:rsid w:val="009C22D2"/>
    <w:rsid w:val="009C7DB7"/>
    <w:rsid w:val="00A05661"/>
    <w:rsid w:val="00A46381"/>
    <w:rsid w:val="00A466A5"/>
    <w:rsid w:val="00A47DB1"/>
    <w:rsid w:val="00A72234"/>
    <w:rsid w:val="00A747EA"/>
    <w:rsid w:val="00A77950"/>
    <w:rsid w:val="00A84610"/>
    <w:rsid w:val="00A9565E"/>
    <w:rsid w:val="00AA49E2"/>
    <w:rsid w:val="00AC4017"/>
    <w:rsid w:val="00AD50B8"/>
    <w:rsid w:val="00B164A8"/>
    <w:rsid w:val="00B16CE9"/>
    <w:rsid w:val="00B16E8C"/>
    <w:rsid w:val="00B201BB"/>
    <w:rsid w:val="00B2285E"/>
    <w:rsid w:val="00B34B9F"/>
    <w:rsid w:val="00B378F8"/>
    <w:rsid w:val="00B458A0"/>
    <w:rsid w:val="00B543AB"/>
    <w:rsid w:val="00B56B5A"/>
    <w:rsid w:val="00B61749"/>
    <w:rsid w:val="00B86B84"/>
    <w:rsid w:val="00BA5E70"/>
    <w:rsid w:val="00BB45C0"/>
    <w:rsid w:val="00BE4D4E"/>
    <w:rsid w:val="00C57835"/>
    <w:rsid w:val="00C7026E"/>
    <w:rsid w:val="00C71239"/>
    <w:rsid w:val="00C82081"/>
    <w:rsid w:val="00C83554"/>
    <w:rsid w:val="00CA005F"/>
    <w:rsid w:val="00CB78B9"/>
    <w:rsid w:val="00CD275E"/>
    <w:rsid w:val="00CE3258"/>
    <w:rsid w:val="00CF0BCE"/>
    <w:rsid w:val="00D10C79"/>
    <w:rsid w:val="00D24D96"/>
    <w:rsid w:val="00D25359"/>
    <w:rsid w:val="00D25C82"/>
    <w:rsid w:val="00D276AB"/>
    <w:rsid w:val="00D413E9"/>
    <w:rsid w:val="00DA4885"/>
    <w:rsid w:val="00DB4939"/>
    <w:rsid w:val="00DD5714"/>
    <w:rsid w:val="00DD6B61"/>
    <w:rsid w:val="00DE3D92"/>
    <w:rsid w:val="00DE5749"/>
    <w:rsid w:val="00E02B41"/>
    <w:rsid w:val="00E02D30"/>
    <w:rsid w:val="00E57948"/>
    <w:rsid w:val="00E63B87"/>
    <w:rsid w:val="00E85B8E"/>
    <w:rsid w:val="00E918EA"/>
    <w:rsid w:val="00EB024E"/>
    <w:rsid w:val="00EC31FC"/>
    <w:rsid w:val="00EC7918"/>
    <w:rsid w:val="00ED6259"/>
    <w:rsid w:val="00F114FF"/>
    <w:rsid w:val="00F40E2F"/>
    <w:rsid w:val="00F42F52"/>
    <w:rsid w:val="00F4412C"/>
    <w:rsid w:val="00F53824"/>
    <w:rsid w:val="00F61FDA"/>
    <w:rsid w:val="00F82904"/>
    <w:rsid w:val="00F91845"/>
    <w:rsid w:val="00F96907"/>
    <w:rsid w:val="00FB4635"/>
    <w:rsid w:val="00FC6C83"/>
    <w:rsid w:val="096FE92E"/>
    <w:rsid w:val="217DD18F"/>
    <w:rsid w:val="38B2C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  <w:style w:type="paragraph" w:styleId="NoSpacing">
    <w:name w:val="No Spacing"/>
    <w:basedOn w:val="Normal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46C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wei.qiu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6F59E9-2C60-43DA-8282-70EA7696A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258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165</cp:revision>
  <dcterms:created xsi:type="dcterms:W3CDTF">2020-05-18T13:25:00Z</dcterms:created>
  <dcterms:modified xsi:type="dcterms:W3CDTF">2021-01-14T21:25:00Z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