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081AE9E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8E5AEA">
        <w:rPr>
          <w:rFonts w:cs="Arial"/>
          <w:bCs/>
          <w:noProof w:val="0"/>
          <w:sz w:val="24"/>
          <w:lang w:val="en-GB"/>
        </w:rPr>
        <w:t>102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0C583A" w:rsidRPr="000C583A">
        <w:rPr>
          <w:rFonts w:cs="Arial"/>
          <w:bCs/>
          <w:noProof w:val="0"/>
          <w:sz w:val="24"/>
          <w:lang w:val="en-GB" w:eastAsia="ja-JP"/>
        </w:rPr>
        <w:t>R3-186800</w:t>
      </w:r>
      <w:bookmarkStart w:id="0" w:name="_GoBack"/>
      <w:bookmarkEnd w:id="0"/>
    </w:p>
    <w:p w14:paraId="28E06295" w14:textId="64D6A308" w:rsidR="00EA35C9" w:rsidRDefault="008E5AEA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U.S.A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C8482E"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16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1F7546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1447C">
        <w:rPr>
          <w:rFonts w:cs="Arial"/>
          <w:b/>
          <w:bCs/>
          <w:sz w:val="24"/>
          <w:szCs w:val="24"/>
          <w:lang w:val="en-US"/>
        </w:rPr>
        <w:t>9.2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499E31E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520AB0">
        <w:rPr>
          <w:rFonts w:cs="Arial"/>
          <w:b/>
          <w:bCs/>
          <w:sz w:val="24"/>
          <w:szCs w:val="24"/>
        </w:rPr>
        <w:t>Pending D</w:t>
      </w:r>
      <w:r w:rsidR="00520AB0" w:rsidRPr="00520AB0">
        <w:rPr>
          <w:rFonts w:cs="Arial"/>
          <w:b/>
          <w:bCs/>
          <w:sz w:val="24"/>
          <w:szCs w:val="24"/>
        </w:rPr>
        <w:t>ata Indication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0DF74430" w14:textId="0DD6BDAF" w:rsidR="00520AB0" w:rsidRPr="00520AB0" w:rsidRDefault="00520AB0" w:rsidP="00CE504F">
      <w:pPr>
        <w:rPr>
          <w:lang w:val="en-US"/>
        </w:rPr>
      </w:pPr>
      <w:r w:rsidRPr="00520AB0">
        <w:rPr>
          <w:lang w:val="en-US"/>
        </w:rPr>
        <w:t>It is specified in Ts 23.401, that</w:t>
      </w:r>
      <w:r>
        <w:rPr>
          <w:lang w:val="en-US"/>
        </w:rPr>
        <w:t>:</w:t>
      </w:r>
    </w:p>
    <w:p w14:paraId="1DEFA697" w14:textId="77777777" w:rsidR="00520AB0" w:rsidRPr="00990165" w:rsidRDefault="00520AB0" w:rsidP="00520AB0">
      <w:r w:rsidRPr="00990165">
        <w:t xml:space="preserve">If the MME is aware that some signalling or data is pending in the network for an UE that is known as being unreachable for a long duration, e.g. for UE's having extended idle mode DRX or PSM enabled, </w:t>
      </w:r>
      <w:r w:rsidRPr="00520AB0">
        <w:rPr>
          <w:highlight w:val="yellow"/>
        </w:rPr>
        <w:t>the MME may include a Pending Data indication in the next S1-AP message towards an eNB</w:t>
      </w:r>
      <w:r w:rsidRPr="00990165">
        <w:t>. If the eNB receives this indication, the eNB may take this information into account when determining user inactivity. At inter-RAN node handovers, if some signalling or data are still pending, the target MME may send a Pending Data indication to the target RAN node.</w:t>
      </w:r>
    </w:p>
    <w:p w14:paraId="0A55F048" w14:textId="080B7BAC" w:rsidR="00520AB0" w:rsidRDefault="00520AB0" w:rsidP="00CE504F">
      <w:r w:rsidRPr="00520AB0">
        <w:t>At RAN</w:t>
      </w:r>
      <w:r>
        <w:t>3#101, it was agreed that the “</w:t>
      </w:r>
      <w:bookmarkStart w:id="1" w:name="_Hlk528678471"/>
      <w:r w:rsidRPr="00520AB0">
        <w:t>Pending Data Indication</w:t>
      </w:r>
      <w:bookmarkEnd w:id="1"/>
      <w:r>
        <w:t>” is introduced to the below procedures from Rel 13.</w:t>
      </w:r>
    </w:p>
    <w:p w14:paraId="336A8A8B" w14:textId="77777777" w:rsidR="00520AB0" w:rsidRDefault="00520AB0" w:rsidP="00520AB0">
      <w:pPr>
        <w:pStyle w:val="ListParagraph"/>
        <w:numPr>
          <w:ilvl w:val="0"/>
          <w:numId w:val="24"/>
        </w:numPr>
      </w:pPr>
      <w:r w:rsidRPr="00520AB0">
        <w:t xml:space="preserve">INITIAL UE CONTEXT SETUP REQUEST message, </w:t>
      </w:r>
    </w:p>
    <w:p w14:paraId="71CC4F42" w14:textId="77777777" w:rsidR="00520AB0" w:rsidRDefault="00520AB0" w:rsidP="00520AB0">
      <w:pPr>
        <w:pStyle w:val="ListParagraph"/>
        <w:numPr>
          <w:ilvl w:val="0"/>
          <w:numId w:val="24"/>
        </w:numPr>
      </w:pPr>
      <w:r w:rsidRPr="00520AB0">
        <w:t xml:space="preserve">UE CONTEXT RESUME RESPONSE message, </w:t>
      </w:r>
    </w:p>
    <w:p w14:paraId="76926D21" w14:textId="77777777" w:rsidR="00520AB0" w:rsidRDefault="00520AB0" w:rsidP="00520AB0">
      <w:pPr>
        <w:pStyle w:val="ListParagraph"/>
        <w:numPr>
          <w:ilvl w:val="0"/>
          <w:numId w:val="24"/>
        </w:numPr>
      </w:pPr>
      <w:r w:rsidRPr="00520AB0">
        <w:t xml:space="preserve">HANDOVER REQUEST message, </w:t>
      </w:r>
    </w:p>
    <w:p w14:paraId="0E4DA670" w14:textId="77777777" w:rsidR="00520AB0" w:rsidRDefault="00520AB0" w:rsidP="00520AB0">
      <w:pPr>
        <w:pStyle w:val="ListParagraph"/>
        <w:numPr>
          <w:ilvl w:val="0"/>
          <w:numId w:val="24"/>
        </w:numPr>
      </w:pPr>
      <w:r w:rsidRPr="00520AB0">
        <w:t>PATH SWITCH R</w:t>
      </w:r>
      <w:r>
        <w:t xml:space="preserve">EQUEST ACKNOWLEDGE message, </w:t>
      </w:r>
    </w:p>
    <w:p w14:paraId="3B941C99" w14:textId="3F5DD8A9" w:rsidR="00520AB0" w:rsidRPr="00520AB0" w:rsidRDefault="00520AB0" w:rsidP="00520AB0">
      <w:pPr>
        <w:pStyle w:val="ListParagraph"/>
        <w:numPr>
          <w:ilvl w:val="0"/>
          <w:numId w:val="24"/>
        </w:numPr>
      </w:pPr>
      <w:r w:rsidRPr="00520AB0">
        <w:t>DOWNLINK NAS TRANSPORT message.</w:t>
      </w:r>
    </w:p>
    <w:p w14:paraId="75A37881" w14:textId="77777777" w:rsidR="00520AB0" w:rsidRDefault="00520AB0" w:rsidP="00CE504F">
      <w:pPr>
        <w:rPr>
          <w:lang w:val="en-US"/>
        </w:rPr>
      </w:pPr>
    </w:p>
    <w:p w14:paraId="522D276D" w14:textId="1EA4BCE1" w:rsidR="00520AB0" w:rsidRPr="003B7DAB" w:rsidRDefault="00520AB0" w:rsidP="00CE504F">
      <w:pPr>
        <w:rPr>
          <w:lang w:val="en-US"/>
        </w:rPr>
      </w:pPr>
      <w:r w:rsidRPr="00520AB0">
        <w:rPr>
          <w:lang w:val="en-US"/>
        </w:rPr>
        <w:t xml:space="preserve">In our opinion, </w:t>
      </w:r>
      <w:r>
        <w:rPr>
          <w:lang w:val="en-US"/>
        </w:rPr>
        <w:t xml:space="preserve">the </w:t>
      </w:r>
      <w:r w:rsidRPr="00520AB0">
        <w:t>Pending Data Indication</w:t>
      </w:r>
      <w:r w:rsidR="00D32D20">
        <w:t xml:space="preserve"> is also needed in</w:t>
      </w:r>
      <w:r w:rsidR="00D21035">
        <w:t xml:space="preserve"> the </w:t>
      </w:r>
      <w:r>
        <w:t>“UE Information Transfer” message, which could be “the next S1-AP message towards an eNB” as specified in TS 23.401.</w:t>
      </w:r>
    </w:p>
    <w:p w14:paraId="073206BF" w14:textId="4C8F74F6" w:rsidR="00C50AD1" w:rsidRPr="00520AB0" w:rsidRDefault="00D206BD" w:rsidP="00CE504F">
      <w:pPr>
        <w:rPr>
          <w:b/>
          <w:lang w:val="en-US"/>
        </w:rPr>
      </w:pPr>
      <w:r w:rsidRPr="00520AB0">
        <w:rPr>
          <w:b/>
          <w:lang w:val="en-US"/>
        </w:rPr>
        <w:t>Proposal 1</w:t>
      </w:r>
      <w:r w:rsidR="00CE504F" w:rsidRPr="00520AB0">
        <w:rPr>
          <w:b/>
          <w:lang w:val="en-US"/>
        </w:rPr>
        <w:t xml:space="preserve">:   RAN3 to agree to include the </w:t>
      </w:r>
      <w:r w:rsidR="003B7DAB" w:rsidRPr="003B7DAB">
        <w:rPr>
          <w:b/>
          <w:lang w:val="en-US"/>
        </w:rPr>
        <w:t xml:space="preserve">Pending Data Indication </w:t>
      </w:r>
      <w:r w:rsidR="00D32D20">
        <w:rPr>
          <w:b/>
          <w:lang w:val="en-US"/>
        </w:rPr>
        <w:t xml:space="preserve">in the </w:t>
      </w:r>
      <w:r w:rsidR="003B7DAB">
        <w:rPr>
          <w:b/>
          <w:lang w:val="en-US"/>
        </w:rPr>
        <w:t>UE Information Transfer message.</w:t>
      </w:r>
    </w:p>
    <w:p w14:paraId="2D196B0D" w14:textId="6CB303BD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0A4924">
        <w:rPr>
          <w:lang w:eastAsia="zh-CN"/>
        </w:rPr>
        <w:tab/>
        <w:t>Proposal</w:t>
      </w:r>
    </w:p>
    <w:p w14:paraId="2C4A1C50" w14:textId="090EF572" w:rsidR="00995DA7" w:rsidRPr="00520AB0" w:rsidRDefault="00995DA7" w:rsidP="00995DA7">
      <w:pPr>
        <w:rPr>
          <w:b/>
          <w:lang w:val="en-US"/>
        </w:rPr>
      </w:pPr>
      <w:r w:rsidRPr="00520AB0">
        <w:rPr>
          <w:b/>
          <w:lang w:val="en-US"/>
        </w:rPr>
        <w:t xml:space="preserve">Proposal 1:   RAN3 to agree to include the </w:t>
      </w:r>
      <w:r w:rsidRPr="003B7DAB">
        <w:rPr>
          <w:b/>
          <w:lang w:val="en-US"/>
        </w:rPr>
        <w:t xml:space="preserve">Pending Data Indication </w:t>
      </w:r>
      <w:r w:rsidRPr="00520AB0">
        <w:rPr>
          <w:b/>
          <w:lang w:val="en-US"/>
        </w:rPr>
        <w:t xml:space="preserve">in </w:t>
      </w:r>
      <w:r w:rsidR="00D32D20">
        <w:rPr>
          <w:b/>
          <w:lang w:val="en-US"/>
        </w:rPr>
        <w:t xml:space="preserve">the </w:t>
      </w:r>
      <w:r>
        <w:rPr>
          <w:b/>
          <w:lang w:val="en-US"/>
        </w:rPr>
        <w:t>UE Information Transfer message.</w:t>
      </w:r>
    </w:p>
    <w:p w14:paraId="16AC8093" w14:textId="70CDE1B2" w:rsidR="00F813FD" w:rsidRPr="001033B4" w:rsidRDefault="00F813FD" w:rsidP="009C1580">
      <w:pPr>
        <w:rPr>
          <w:b/>
          <w:lang w:val="en-US"/>
        </w:rPr>
      </w:pPr>
    </w:p>
    <w:sectPr w:rsidR="00F813FD" w:rsidRPr="001033B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99D7A" w14:textId="77777777" w:rsidR="00891BB0" w:rsidRDefault="00891BB0">
      <w:pPr>
        <w:spacing w:after="0"/>
      </w:pPr>
      <w:r>
        <w:separator/>
      </w:r>
    </w:p>
  </w:endnote>
  <w:endnote w:type="continuationSeparator" w:id="0">
    <w:p w14:paraId="5CC8FA09" w14:textId="77777777" w:rsidR="00891BB0" w:rsidRDefault="00891B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D7AE0" w14:textId="77777777" w:rsidR="00891BB0" w:rsidRDefault="00891BB0">
      <w:pPr>
        <w:spacing w:after="0"/>
      </w:pPr>
      <w:r>
        <w:separator/>
      </w:r>
    </w:p>
  </w:footnote>
  <w:footnote w:type="continuationSeparator" w:id="0">
    <w:p w14:paraId="45B3A322" w14:textId="77777777" w:rsidR="00891BB0" w:rsidRDefault="00891B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83A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1026A"/>
    <w:rsid w:val="00120199"/>
    <w:rsid w:val="00123FF4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C8F"/>
    <w:rsid w:val="00194427"/>
    <w:rsid w:val="001A4232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1A56"/>
    <w:rsid w:val="0051227E"/>
    <w:rsid w:val="00513DD9"/>
    <w:rsid w:val="005155F8"/>
    <w:rsid w:val="00515805"/>
    <w:rsid w:val="005175C0"/>
    <w:rsid w:val="00517943"/>
    <w:rsid w:val="00520766"/>
    <w:rsid w:val="00520AB0"/>
    <w:rsid w:val="0052370D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495F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1BB0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2A7F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374A"/>
    <w:rsid w:val="00D1447C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DF297C"/>
    <w:rsid w:val="00E018A3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B86"/>
    <w:rsid w:val="00FA5CC4"/>
    <w:rsid w:val="00FB28F2"/>
    <w:rsid w:val="00FB5154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237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2018-11-02T21:45:00Z</dcterms:created>
  <dcterms:modified xsi:type="dcterms:W3CDTF">2018-11-02T21:45:00Z</dcterms:modified>
</cp:coreProperties>
</file>