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446" w:rsidRPr="00FE3047" w:rsidRDefault="00FE3047" w:rsidP="009E3446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FE3047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WG2 NR Ad hoc 1801</w:t>
      </w:r>
      <w:r w:rsidR="009E3446" w:rsidRPr="00BE0429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 </w:t>
      </w:r>
      <w:r w:rsidR="009E3446" w:rsidRPr="00BE0429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8B2E3C" w:rsidRPr="008B2E3C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R2-1800571</w:t>
      </w:r>
    </w:p>
    <w:p w:rsidR="009E3446" w:rsidRPr="00DC6411" w:rsidRDefault="00F400C3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F400C3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Vancouver, Canada, 22nd January – 26th January 2018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</w:p>
    <w:p w:rsidR="009E3446" w:rsidRPr="00DC6411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CE7DA9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="00CE7DA9"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Title: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203AE2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NSA relay </w:t>
      </w:r>
      <w:r w:rsidR="00203AE2">
        <w:rPr>
          <w:rFonts w:ascii="Calibri" w:eastAsiaTheme="minorEastAsia" w:hAnsi="Calibri" w:cs="Calibri"/>
          <w:sz w:val="24"/>
          <w:szCs w:val="24"/>
          <w:lang w:val="en-US" w:eastAsia="ja-JP"/>
        </w:rPr>
        <w:t>architecture</w:t>
      </w:r>
      <w:r w:rsidR="00D973B9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</w:t>
      </w:r>
    </w:p>
    <w:p w:rsidR="009E3446" w:rsidRPr="00DC6411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DC6411">
        <w:rPr>
          <w:rFonts w:ascii="Calibri" w:hAnsi="Calibri" w:cs="Calibri"/>
          <w:sz w:val="24"/>
          <w:szCs w:val="24"/>
          <w:lang w:val="en-US"/>
        </w:rPr>
        <w:t>T</w:t>
      </w:r>
      <w:r w:rsidR="003374F0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DC6411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Discussion</w:t>
      </w:r>
      <w:bookmarkStart w:id="2" w:name="_GoBack"/>
      <w:bookmarkEnd w:id="2"/>
    </w:p>
    <w:p w:rsidR="009E3446" w:rsidRPr="00DC6411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Agenda Item: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DB7592">
        <w:rPr>
          <w:rFonts w:ascii="Calibri" w:hAnsi="Calibri" w:cs="Calibri"/>
          <w:sz w:val="24"/>
          <w:szCs w:val="24"/>
          <w:lang w:val="en-US"/>
        </w:rPr>
        <w:t>11.1</w:t>
      </w:r>
      <w:r w:rsidR="00DB7592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</w:t>
      </w:r>
      <w:proofErr w:type="gramStart"/>
      <w:r w:rsidR="00DB7592" w:rsidRPr="00DB7592">
        <w:rPr>
          <w:rFonts w:ascii="Calibri" w:hAnsi="Calibri" w:cs="Calibri"/>
          <w:sz w:val="24"/>
          <w:szCs w:val="24"/>
          <w:lang w:val="en-US"/>
        </w:rPr>
        <w:t>Study</w:t>
      </w:r>
      <w:proofErr w:type="gramEnd"/>
      <w:r w:rsidR="00DB7592" w:rsidRPr="00DB7592">
        <w:rPr>
          <w:rFonts w:ascii="Calibri" w:hAnsi="Calibri" w:cs="Calibri"/>
          <w:sz w:val="24"/>
          <w:szCs w:val="24"/>
          <w:lang w:val="en-US"/>
        </w:rPr>
        <w:t xml:space="preserve"> on Integrated Access and Backhaul for NR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Document for: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557D1F" w:rsidRPr="00557D1F">
        <w:rPr>
          <w:rFonts w:ascii="Calibri" w:hAnsi="Calibri" w:cs="Calibri"/>
          <w:sz w:val="24"/>
          <w:szCs w:val="24"/>
          <w:lang w:val="en-US"/>
        </w:rPr>
        <w:t>Agreement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Release: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Rel-15</w:t>
      </w:r>
    </w:p>
    <w:p w:rsidR="006A1A84" w:rsidRPr="00201FC5" w:rsidRDefault="006A1A84" w:rsidP="006A1A84">
      <w:pPr>
        <w:pStyle w:val="TdocHeader2"/>
        <w:rPr>
          <w:rFonts w:ascii="Calibri" w:hAnsi="Calibri" w:cs="Calibri"/>
          <w:sz w:val="20"/>
          <w:lang w:val="en-US"/>
        </w:rPr>
      </w:pPr>
    </w:p>
    <w:bookmarkEnd w:id="0"/>
    <w:bookmarkEnd w:id="1"/>
    <w:p w:rsidR="006A1A84" w:rsidRPr="00201FC5" w:rsidRDefault="00B4399F" w:rsidP="006A1A84">
      <w:pPr>
        <w:pStyle w:val="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127734" w:rsidRPr="00C04BFE" w:rsidRDefault="00592DEC" w:rsidP="00FB6D45">
      <w:p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 w:rsidRPr="00592DEC">
        <w:rPr>
          <w:rFonts w:ascii="Calibri" w:hAnsi="Calibri" w:cs="Calibri"/>
          <w:sz w:val="24"/>
          <w:szCs w:val="24"/>
          <w:lang w:eastAsia="ja-JP"/>
        </w:rPr>
        <w:t xml:space="preserve">In RAN#75, the study item “Study on integrated access and backhaul for NR” was approved [1] and the discussion start in </w:t>
      </w:r>
      <w:r w:rsidR="00837392">
        <w:rPr>
          <w:rFonts w:ascii="Calibri" w:hAnsi="Calibri" w:cs="Calibri" w:hint="eastAsia"/>
          <w:sz w:val="24"/>
          <w:szCs w:val="24"/>
          <w:lang w:eastAsia="ja-JP"/>
        </w:rPr>
        <w:t>this</w:t>
      </w:r>
      <w:r w:rsidRPr="00592DEC"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="00837392">
        <w:rPr>
          <w:rFonts w:ascii="Calibri" w:hAnsi="Calibri" w:cs="Calibri" w:hint="eastAsia"/>
          <w:sz w:val="24"/>
          <w:szCs w:val="24"/>
          <w:lang w:eastAsia="ja-JP"/>
        </w:rPr>
        <w:t xml:space="preserve">RAN2 </w:t>
      </w:r>
      <w:r w:rsidRPr="00592DEC">
        <w:rPr>
          <w:rFonts w:ascii="Calibri" w:hAnsi="Calibri" w:cs="Calibri"/>
          <w:sz w:val="24"/>
          <w:szCs w:val="24"/>
          <w:lang w:eastAsia="ja-JP"/>
        </w:rPr>
        <w:t xml:space="preserve">meeting. In this paper, we will share our </w:t>
      </w:r>
      <w:r w:rsidR="00952583">
        <w:rPr>
          <w:rFonts w:ascii="Calibri" w:hAnsi="Calibri" w:cs="Calibri"/>
          <w:sz w:val="24"/>
          <w:szCs w:val="24"/>
          <w:lang w:eastAsia="ja-JP"/>
        </w:rPr>
        <w:t>consideration</w:t>
      </w:r>
      <w:r w:rsidR="00952583">
        <w:rPr>
          <w:rFonts w:ascii="Calibri" w:hAnsi="Calibri" w:cs="Calibri" w:hint="eastAsia"/>
          <w:sz w:val="24"/>
          <w:szCs w:val="24"/>
          <w:lang w:eastAsia="ja-JP"/>
        </w:rPr>
        <w:t xml:space="preserve"> on NSA relay </w:t>
      </w:r>
      <w:r w:rsidR="00952583">
        <w:rPr>
          <w:rFonts w:ascii="Calibri" w:hAnsi="Calibri" w:cs="Calibri"/>
          <w:sz w:val="24"/>
          <w:szCs w:val="24"/>
          <w:lang w:eastAsia="ja-JP"/>
        </w:rPr>
        <w:t>architecture</w:t>
      </w:r>
      <w:r w:rsidR="007C1426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B65666" w:rsidRDefault="009E651C" w:rsidP="00B65666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EE53F9" w:rsidRDefault="00DE0199" w:rsidP="00E816D0">
      <w:pPr>
        <w:pStyle w:val="a3"/>
        <w:numPr>
          <w:ilvl w:val="1"/>
          <w:numId w:val="3"/>
        </w:numPr>
        <w:spacing w:after="0"/>
        <w:rPr>
          <w:rFonts w:ascii="Calibri" w:hAnsi="Calibri" w:cs="Calibri"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sz w:val="28"/>
          <w:szCs w:val="24"/>
          <w:u w:val="single"/>
          <w:lang w:eastAsia="ja-JP"/>
        </w:rPr>
        <w:t>Motivation to support NSA relay</w:t>
      </w:r>
    </w:p>
    <w:p w:rsidR="00F9163E" w:rsidRPr="00F9163E" w:rsidRDefault="00F9163E" w:rsidP="00F9163E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F9163E">
        <w:rPr>
          <w:rFonts w:ascii="Calibri" w:hAnsi="Calibri" w:cs="Calibri" w:hint="eastAsia"/>
          <w:sz w:val="24"/>
          <w:szCs w:val="24"/>
          <w:lang w:eastAsia="ja-JP"/>
        </w:rPr>
        <w:t xml:space="preserve">In NR Phase1 WI, both SA and NSA are considered [2]. So for IAB study, NSA operation using LTE air interface </w:t>
      </w:r>
      <w:r w:rsidRPr="00F9163E">
        <w:rPr>
          <w:rFonts w:ascii="Calibri" w:hAnsi="Calibri" w:cs="Calibri"/>
          <w:sz w:val="24"/>
          <w:szCs w:val="24"/>
          <w:lang w:eastAsia="ja-JP"/>
        </w:rPr>
        <w:t>simultaneously</w:t>
      </w:r>
      <w:r w:rsidRPr="00F9163E">
        <w:rPr>
          <w:rFonts w:ascii="Calibri" w:hAnsi="Calibri" w:cs="Calibri" w:hint="eastAsia"/>
          <w:sz w:val="24"/>
          <w:szCs w:val="24"/>
          <w:lang w:eastAsia="ja-JP"/>
        </w:rPr>
        <w:t xml:space="preserve"> can be considered. A possible NSA </w:t>
      </w:r>
      <w:r w:rsidRPr="00F9163E">
        <w:rPr>
          <w:rFonts w:ascii="Calibri" w:hAnsi="Calibri" w:cs="Calibri"/>
          <w:sz w:val="24"/>
          <w:szCs w:val="24"/>
          <w:lang w:eastAsia="ja-JP"/>
        </w:rPr>
        <w:t>operation</w:t>
      </w:r>
      <w:r w:rsidRPr="00F9163E">
        <w:rPr>
          <w:rFonts w:ascii="Calibri" w:hAnsi="Calibri" w:cs="Calibri" w:hint="eastAsia"/>
          <w:sz w:val="24"/>
          <w:szCs w:val="24"/>
          <w:lang w:eastAsia="ja-JP"/>
        </w:rPr>
        <w:t xml:space="preserve"> deployment </w:t>
      </w:r>
      <w:r w:rsidRPr="00F9163E">
        <w:rPr>
          <w:rFonts w:ascii="Calibri" w:hAnsi="Calibri" w:cs="Calibri"/>
          <w:sz w:val="24"/>
          <w:szCs w:val="24"/>
          <w:lang w:eastAsia="ja-JP"/>
        </w:rPr>
        <w:t>scenario is</w:t>
      </w:r>
      <w:r w:rsidRPr="00F9163E">
        <w:rPr>
          <w:rFonts w:ascii="Calibri" w:hAnsi="Calibri" w:cs="Calibri" w:hint="eastAsia"/>
          <w:sz w:val="24"/>
          <w:szCs w:val="24"/>
          <w:lang w:eastAsia="ja-JP"/>
        </w:rPr>
        <w:t xml:space="preserve"> shown in figure1. An advantage of NSA </w:t>
      </w:r>
      <w:r w:rsidRPr="00F9163E">
        <w:rPr>
          <w:rFonts w:ascii="Calibri" w:hAnsi="Calibri" w:cs="Calibri"/>
          <w:sz w:val="24"/>
          <w:szCs w:val="24"/>
          <w:lang w:eastAsia="ja-JP"/>
        </w:rPr>
        <w:t>operation</w:t>
      </w:r>
      <w:r w:rsidRPr="00F9163E">
        <w:rPr>
          <w:rFonts w:ascii="Calibri" w:hAnsi="Calibri" w:cs="Calibri" w:hint="eastAsia"/>
          <w:sz w:val="24"/>
          <w:szCs w:val="24"/>
          <w:lang w:eastAsia="ja-JP"/>
        </w:rPr>
        <w:t xml:space="preserve"> is relay nodes having direct communication path with </w:t>
      </w:r>
      <w:r w:rsidRPr="00F9163E">
        <w:rPr>
          <w:rFonts w:ascii="Calibri" w:hAnsi="Calibri" w:cs="Calibri"/>
          <w:sz w:val="24"/>
          <w:szCs w:val="24"/>
          <w:lang w:eastAsia="ja-JP"/>
        </w:rPr>
        <w:t xml:space="preserve">the </w:t>
      </w:r>
      <w:r w:rsidRPr="00F9163E">
        <w:rPr>
          <w:rFonts w:ascii="Calibri" w:hAnsi="Calibri" w:cs="Calibri" w:hint="eastAsia"/>
          <w:sz w:val="24"/>
          <w:szCs w:val="24"/>
          <w:lang w:eastAsia="ja-JP"/>
        </w:rPr>
        <w:t xml:space="preserve">LTE eNB which is connected to </w:t>
      </w:r>
      <w:r w:rsidRPr="00F9163E">
        <w:rPr>
          <w:rFonts w:ascii="Calibri" w:hAnsi="Calibri" w:cs="Calibri"/>
          <w:sz w:val="24"/>
          <w:szCs w:val="24"/>
          <w:lang w:eastAsia="ja-JP"/>
        </w:rPr>
        <w:t>equipment</w:t>
      </w:r>
      <w:r w:rsidRPr="00F9163E">
        <w:rPr>
          <w:rFonts w:ascii="Calibri" w:hAnsi="Calibri" w:cs="Calibri" w:hint="eastAsia"/>
          <w:sz w:val="24"/>
          <w:szCs w:val="24"/>
          <w:lang w:eastAsia="ja-JP"/>
        </w:rPr>
        <w:t xml:space="preserve"> in </w:t>
      </w:r>
      <w:r w:rsidRPr="00F9163E">
        <w:rPr>
          <w:rFonts w:ascii="Calibri" w:hAnsi="Calibri" w:cs="Calibri"/>
          <w:sz w:val="24"/>
          <w:szCs w:val="24"/>
          <w:lang w:eastAsia="ja-JP"/>
        </w:rPr>
        <w:t>central</w:t>
      </w:r>
      <w:r w:rsidRPr="00F9163E">
        <w:rPr>
          <w:rFonts w:ascii="Calibri" w:hAnsi="Calibri" w:cs="Calibri" w:hint="eastAsia"/>
          <w:sz w:val="24"/>
          <w:szCs w:val="24"/>
          <w:lang w:eastAsia="ja-JP"/>
        </w:rPr>
        <w:t xml:space="preserve"> site</w:t>
      </w:r>
      <w:r w:rsidRPr="00F9163E">
        <w:rPr>
          <w:rFonts w:ascii="Calibri" w:hAnsi="Calibri" w:cs="Calibri"/>
          <w:sz w:val="24"/>
          <w:szCs w:val="24"/>
          <w:lang w:eastAsia="ja-JP"/>
        </w:rPr>
        <w:t xml:space="preserve"> by wire</w:t>
      </w:r>
      <w:r w:rsidRPr="00F9163E">
        <w:rPr>
          <w:rFonts w:ascii="Calibri" w:hAnsi="Calibri" w:cs="Calibri" w:hint="eastAsia"/>
          <w:sz w:val="24"/>
          <w:szCs w:val="24"/>
          <w:lang w:eastAsia="ja-JP"/>
        </w:rPr>
        <w:t xml:space="preserve">. Operators may have </w:t>
      </w:r>
      <w:r w:rsidRPr="00F9163E">
        <w:rPr>
          <w:rFonts w:ascii="Calibri" w:hAnsi="Calibri" w:cs="Calibri"/>
          <w:sz w:val="24"/>
          <w:szCs w:val="24"/>
          <w:lang w:eastAsia="ja-JP"/>
        </w:rPr>
        <w:t xml:space="preserve">a </w:t>
      </w:r>
      <w:r w:rsidRPr="00F9163E">
        <w:rPr>
          <w:rFonts w:ascii="Calibri" w:hAnsi="Calibri" w:cs="Calibri" w:hint="eastAsia"/>
          <w:sz w:val="24"/>
          <w:szCs w:val="24"/>
          <w:lang w:eastAsia="ja-JP"/>
        </w:rPr>
        <w:t xml:space="preserve">centralized </w:t>
      </w:r>
      <w:r w:rsidRPr="00F9163E">
        <w:rPr>
          <w:rFonts w:ascii="Calibri" w:hAnsi="Calibri" w:cs="Calibri"/>
          <w:sz w:val="24"/>
          <w:szCs w:val="24"/>
          <w:lang w:eastAsia="ja-JP"/>
        </w:rPr>
        <w:t xml:space="preserve">logical node </w:t>
      </w:r>
      <w:r w:rsidRPr="00F9163E">
        <w:rPr>
          <w:rFonts w:ascii="Calibri" w:hAnsi="Calibri" w:cs="Calibri" w:hint="eastAsia"/>
          <w:sz w:val="24"/>
          <w:szCs w:val="24"/>
          <w:lang w:eastAsia="ja-JP"/>
        </w:rPr>
        <w:t xml:space="preserve">in central site, and the </w:t>
      </w:r>
      <w:r w:rsidRPr="00F9163E">
        <w:rPr>
          <w:rFonts w:ascii="Calibri" w:hAnsi="Calibri" w:cs="Calibri"/>
          <w:sz w:val="24"/>
          <w:szCs w:val="24"/>
          <w:lang w:eastAsia="ja-JP"/>
        </w:rPr>
        <w:t>centralized</w:t>
      </w:r>
      <w:r w:rsidRPr="00F9163E">
        <w:rPr>
          <w:rFonts w:ascii="Calibri" w:hAnsi="Calibri" w:cs="Calibri" w:hint="eastAsia"/>
          <w:sz w:val="24"/>
          <w:szCs w:val="24"/>
          <w:lang w:eastAsia="ja-JP"/>
        </w:rPr>
        <w:t xml:space="preserve"> node </w:t>
      </w:r>
      <w:r w:rsidRPr="00F9163E">
        <w:rPr>
          <w:rFonts w:ascii="Calibri" w:hAnsi="Calibri" w:cs="Calibri"/>
          <w:sz w:val="24"/>
          <w:szCs w:val="24"/>
          <w:lang w:eastAsia="ja-JP"/>
        </w:rPr>
        <w:t>manages</w:t>
      </w:r>
      <w:r w:rsidRPr="00F9163E">
        <w:rPr>
          <w:rFonts w:ascii="Calibri" w:hAnsi="Calibri" w:cs="Calibri" w:hint="eastAsia"/>
          <w:sz w:val="24"/>
          <w:szCs w:val="24"/>
          <w:lang w:eastAsia="ja-JP"/>
        </w:rPr>
        <w:t xml:space="preserve"> relay </w:t>
      </w:r>
      <w:r w:rsidRPr="00F9163E">
        <w:rPr>
          <w:rFonts w:ascii="Calibri" w:hAnsi="Calibri" w:cs="Calibri"/>
          <w:sz w:val="24"/>
          <w:szCs w:val="24"/>
          <w:lang w:eastAsia="ja-JP"/>
        </w:rPr>
        <w:t>topology</w:t>
      </w:r>
      <w:r w:rsidRPr="00F9163E">
        <w:rPr>
          <w:rFonts w:ascii="Calibri" w:hAnsi="Calibri" w:cs="Calibri" w:hint="eastAsia"/>
          <w:sz w:val="24"/>
          <w:szCs w:val="24"/>
          <w:lang w:eastAsia="ja-JP"/>
        </w:rPr>
        <w:t xml:space="preserve">, routing policy, resource allocation, coordination between relay nodes. In </w:t>
      </w:r>
      <w:r w:rsidRPr="00F9163E">
        <w:rPr>
          <w:rFonts w:ascii="Calibri" w:hAnsi="Calibri" w:cs="Calibri"/>
          <w:sz w:val="24"/>
          <w:szCs w:val="24"/>
          <w:lang w:eastAsia="ja-JP"/>
        </w:rPr>
        <w:t xml:space="preserve">such scenario, </w:t>
      </w:r>
      <w:r w:rsidRPr="00F9163E">
        <w:rPr>
          <w:rFonts w:ascii="Calibri" w:hAnsi="Calibri" w:cs="Calibri" w:hint="eastAsia"/>
          <w:sz w:val="24"/>
          <w:szCs w:val="24"/>
          <w:lang w:eastAsia="ja-JP"/>
        </w:rPr>
        <w:t xml:space="preserve">direct path to </w:t>
      </w:r>
      <w:r w:rsidRPr="00F9163E">
        <w:rPr>
          <w:rFonts w:ascii="Calibri" w:hAnsi="Calibri" w:cs="Calibri"/>
          <w:sz w:val="24"/>
          <w:szCs w:val="24"/>
          <w:lang w:eastAsia="ja-JP"/>
        </w:rPr>
        <w:t>centralized</w:t>
      </w:r>
      <w:r w:rsidRPr="00F9163E">
        <w:rPr>
          <w:rFonts w:ascii="Calibri" w:hAnsi="Calibri" w:cs="Calibri" w:hint="eastAsia"/>
          <w:sz w:val="24"/>
          <w:szCs w:val="24"/>
          <w:lang w:eastAsia="ja-JP"/>
        </w:rPr>
        <w:t xml:space="preserve"> node </w:t>
      </w:r>
      <w:r w:rsidRPr="00F9163E">
        <w:rPr>
          <w:rFonts w:ascii="Calibri" w:hAnsi="Calibri" w:cs="Calibri"/>
          <w:sz w:val="24"/>
          <w:szCs w:val="24"/>
          <w:lang w:eastAsia="ja-JP"/>
        </w:rPr>
        <w:t>would</w:t>
      </w:r>
      <w:r w:rsidRPr="00F9163E">
        <w:rPr>
          <w:rFonts w:ascii="Calibri" w:hAnsi="Calibri" w:cs="Calibri" w:hint="eastAsia"/>
          <w:sz w:val="24"/>
          <w:szCs w:val="24"/>
          <w:lang w:eastAsia="ja-JP"/>
        </w:rPr>
        <w:t xml:space="preserve"> be beneficial, and NSA operation is worth being </w:t>
      </w:r>
      <w:r w:rsidRPr="00F9163E">
        <w:rPr>
          <w:rFonts w:ascii="Calibri" w:hAnsi="Calibri" w:cs="Calibri"/>
          <w:sz w:val="24"/>
          <w:szCs w:val="24"/>
          <w:lang w:eastAsia="ja-JP"/>
        </w:rPr>
        <w:t>consider</w:t>
      </w:r>
      <w:r w:rsidRPr="00F9163E">
        <w:rPr>
          <w:rFonts w:ascii="Calibri" w:hAnsi="Calibri" w:cs="Calibri" w:hint="eastAsia"/>
          <w:sz w:val="24"/>
          <w:szCs w:val="24"/>
          <w:lang w:eastAsia="ja-JP"/>
        </w:rPr>
        <w:t xml:space="preserve">ed. </w:t>
      </w:r>
    </w:p>
    <w:p w:rsidR="00F9163E" w:rsidRPr="00F9163E" w:rsidRDefault="00F9163E" w:rsidP="00F9163E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DE0A55">
        <w:rPr>
          <w:noProof/>
          <w:lang w:eastAsia="ja-JP"/>
        </w:rPr>
        <w:drawing>
          <wp:inline distT="0" distB="0" distL="0" distR="0" wp14:anchorId="5C4580FB" wp14:editId="7171FA2B">
            <wp:extent cx="4028028" cy="215265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3125" cy="2155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63E" w:rsidRPr="00F9163E" w:rsidRDefault="00F9163E" w:rsidP="00F9163E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F9163E">
        <w:rPr>
          <w:sz w:val="24"/>
          <w:szCs w:val="24"/>
          <w:u w:val="single"/>
          <w:lang w:eastAsia="ja-JP"/>
        </w:rPr>
        <w:t>Figure</w:t>
      </w:r>
      <w:r w:rsidRPr="00F9163E">
        <w:rPr>
          <w:rFonts w:hint="eastAsia"/>
          <w:sz w:val="24"/>
          <w:szCs w:val="24"/>
          <w:u w:val="single"/>
          <w:lang w:eastAsia="ja-JP"/>
        </w:rPr>
        <w:t xml:space="preserve"> 1</w:t>
      </w:r>
      <w:r w:rsidRPr="00F9163E">
        <w:rPr>
          <w:sz w:val="24"/>
          <w:szCs w:val="24"/>
          <w:u w:val="single"/>
          <w:lang w:eastAsia="ja-JP"/>
        </w:rPr>
        <w:t>:</w:t>
      </w:r>
      <w:r w:rsidRPr="00F9163E">
        <w:rPr>
          <w:rFonts w:hint="eastAsia"/>
          <w:sz w:val="24"/>
          <w:szCs w:val="24"/>
          <w:u w:val="single"/>
          <w:lang w:eastAsia="ja-JP"/>
        </w:rPr>
        <w:t xml:space="preserve"> NSA relay</w:t>
      </w:r>
    </w:p>
    <w:p w:rsidR="00F9163E" w:rsidRPr="00F9163E" w:rsidRDefault="00F9163E" w:rsidP="00F9163E">
      <w:pPr>
        <w:spacing w:after="0" w:line="240" w:lineRule="auto"/>
        <w:rPr>
          <w:rFonts w:ascii="Calibri" w:hAnsi="Calibri" w:cs="Calibri"/>
          <w:sz w:val="24"/>
          <w:szCs w:val="24"/>
          <w:u w:val="single"/>
          <w:lang w:eastAsia="ja-JP"/>
        </w:rPr>
      </w:pPr>
    </w:p>
    <w:p w:rsidR="00433939" w:rsidRPr="000E349C" w:rsidRDefault="00433939" w:rsidP="00433939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>
        <w:rPr>
          <w:rFonts w:ascii="Calibri" w:hAnsi="Calibri" w:cs="Calibri"/>
          <w:b/>
          <w:sz w:val="24"/>
          <w:szCs w:val="24"/>
          <w:u w:val="single"/>
          <w:lang w:eastAsia="ja-JP"/>
        </w:rPr>
        <w:t xml:space="preserve">Proposal </w:t>
      </w: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1</w:t>
      </w:r>
      <w:r w:rsidRPr="000E349C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433939" w:rsidRDefault="00433939" w:rsidP="00433939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NSA relay </w:t>
      </w:r>
      <w:r>
        <w:rPr>
          <w:rFonts w:ascii="Calibri" w:hAnsi="Calibri" w:cs="Calibri"/>
          <w:sz w:val="24"/>
          <w:szCs w:val="24"/>
          <w:lang w:eastAsia="ja-JP"/>
        </w:rPr>
        <w:t>operation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should be considered in this SI.</w:t>
      </w:r>
    </w:p>
    <w:p w:rsidR="00433939" w:rsidRDefault="00433939" w:rsidP="00433939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595048" w:rsidRDefault="00644769" w:rsidP="00595048">
      <w:pPr>
        <w:pStyle w:val="a3"/>
        <w:numPr>
          <w:ilvl w:val="1"/>
          <w:numId w:val="3"/>
        </w:numPr>
        <w:spacing w:after="0"/>
        <w:rPr>
          <w:rFonts w:ascii="Calibri" w:hAnsi="Calibri" w:cs="Calibri"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sz w:val="28"/>
          <w:szCs w:val="24"/>
          <w:u w:val="single"/>
          <w:lang w:eastAsia="ja-JP"/>
        </w:rPr>
        <w:lastRenderedPageBreak/>
        <w:t>NSA relay a</w:t>
      </w:r>
      <w:r w:rsidR="00F2520A">
        <w:rPr>
          <w:rFonts w:ascii="Calibri" w:hAnsi="Calibri" w:cs="Calibri"/>
          <w:sz w:val="28"/>
          <w:szCs w:val="24"/>
          <w:u w:val="single"/>
          <w:lang w:eastAsia="ja-JP"/>
        </w:rPr>
        <w:t>rchitecture</w:t>
      </w:r>
    </w:p>
    <w:p w:rsidR="005F1CBA" w:rsidRPr="001E6E3E" w:rsidRDefault="001E6E3E" w:rsidP="00445B95">
      <w:pPr>
        <w:spacing w:after="0" w:line="240" w:lineRule="auto"/>
        <w:rPr>
          <w:rFonts w:ascii="Calibri" w:hAnsi="Calibri" w:cs="Calibri"/>
          <w:sz w:val="24"/>
          <w:szCs w:val="24"/>
          <w:u w:val="single"/>
          <w:lang w:eastAsia="ja-JP"/>
        </w:rPr>
      </w:pPr>
      <w:r w:rsidRPr="001E6E3E">
        <w:rPr>
          <w:rFonts w:ascii="Calibri" w:hAnsi="Calibri" w:cs="Calibri"/>
          <w:sz w:val="24"/>
          <w:szCs w:val="24"/>
          <w:u w:val="single"/>
          <w:lang w:eastAsia="ja-JP"/>
        </w:rPr>
        <w:t>Architecture</w:t>
      </w:r>
      <w:r w:rsidRPr="001E6E3E">
        <w:rPr>
          <w:rFonts w:ascii="Calibri" w:hAnsi="Calibri" w:cs="Calibri" w:hint="eastAsia"/>
          <w:sz w:val="24"/>
          <w:szCs w:val="24"/>
          <w:u w:val="single"/>
          <w:lang w:eastAsia="ja-JP"/>
        </w:rPr>
        <w:t xml:space="preserve"> </w:t>
      </w:r>
      <w:r w:rsidRPr="001E6E3E">
        <w:rPr>
          <w:rFonts w:ascii="Calibri" w:hAnsi="Calibri" w:cs="Calibri"/>
          <w:sz w:val="24"/>
          <w:szCs w:val="24"/>
          <w:u w:val="single"/>
          <w:lang w:eastAsia="ja-JP"/>
        </w:rPr>
        <w:t>overview</w:t>
      </w:r>
    </w:p>
    <w:p w:rsidR="002B4E1D" w:rsidRDefault="00536CA3" w:rsidP="00445B95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We think that NSA relay </w:t>
      </w:r>
      <w:r w:rsidR="00EC5CC5">
        <w:rPr>
          <w:rFonts w:ascii="Calibri" w:hAnsi="Calibri" w:cs="Calibri" w:hint="eastAsia"/>
          <w:sz w:val="24"/>
          <w:szCs w:val="24"/>
          <w:lang w:eastAsia="ja-JP"/>
        </w:rPr>
        <w:t>supports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control plane using LTE air interface and user plane using </w:t>
      </w:r>
      <w:r w:rsidR="00445B95">
        <w:rPr>
          <w:rFonts w:ascii="Calibri" w:hAnsi="Calibri" w:cs="Calibri" w:hint="eastAsia"/>
          <w:sz w:val="24"/>
          <w:szCs w:val="24"/>
          <w:lang w:eastAsia="ja-JP"/>
        </w:rPr>
        <w:t>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R </w:t>
      </w:r>
      <w:r w:rsidR="00F550B7">
        <w:rPr>
          <w:rFonts w:ascii="Calibri" w:hAnsi="Calibri" w:cs="Calibri" w:hint="eastAsia"/>
          <w:sz w:val="24"/>
          <w:szCs w:val="24"/>
          <w:lang w:eastAsia="ja-JP"/>
        </w:rPr>
        <w:t>air inter</w:t>
      </w:r>
      <w:r w:rsidR="002541C0">
        <w:rPr>
          <w:rFonts w:ascii="Calibri" w:hAnsi="Calibri" w:cs="Calibri" w:hint="eastAsia"/>
          <w:sz w:val="24"/>
          <w:szCs w:val="24"/>
          <w:lang w:eastAsia="ja-JP"/>
        </w:rPr>
        <w:t>face, as described in figure 2</w:t>
      </w:r>
      <w:r w:rsidR="00F550B7">
        <w:rPr>
          <w:rFonts w:ascii="Calibri" w:hAnsi="Calibri" w:cs="Calibri" w:hint="eastAsia"/>
          <w:sz w:val="24"/>
          <w:szCs w:val="24"/>
          <w:lang w:eastAsia="ja-JP"/>
        </w:rPr>
        <w:t xml:space="preserve">. </w:t>
      </w:r>
      <w:r w:rsidR="00FA3383">
        <w:rPr>
          <w:rFonts w:ascii="Calibri" w:hAnsi="Calibri" w:cs="Calibri" w:hint="eastAsia"/>
          <w:sz w:val="24"/>
          <w:szCs w:val="24"/>
          <w:lang w:eastAsia="ja-JP"/>
        </w:rPr>
        <w:t xml:space="preserve">NSA </w:t>
      </w:r>
      <w:r w:rsidR="00FA3383">
        <w:rPr>
          <w:rFonts w:ascii="Calibri" w:hAnsi="Calibri" w:cs="Calibri"/>
          <w:sz w:val="24"/>
          <w:szCs w:val="24"/>
          <w:lang w:eastAsia="ja-JP"/>
        </w:rPr>
        <w:t>relay BS has</w:t>
      </w:r>
      <w:r w:rsidR="00FA3383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1E4994">
        <w:rPr>
          <w:rFonts w:ascii="Calibri" w:hAnsi="Calibri" w:cs="Calibri" w:hint="eastAsia"/>
          <w:sz w:val="24"/>
          <w:szCs w:val="24"/>
          <w:lang w:eastAsia="ja-JP"/>
        </w:rPr>
        <w:t xml:space="preserve">both </w:t>
      </w:r>
      <w:r w:rsidR="00FA3383">
        <w:rPr>
          <w:rFonts w:ascii="Calibri" w:hAnsi="Calibri" w:cs="Calibri" w:hint="eastAsia"/>
          <w:sz w:val="24"/>
          <w:szCs w:val="24"/>
          <w:lang w:eastAsia="ja-JP"/>
        </w:rPr>
        <w:t xml:space="preserve">LTE </w:t>
      </w:r>
      <w:r w:rsidR="00EC5CC5">
        <w:rPr>
          <w:rFonts w:ascii="Calibri" w:hAnsi="Calibri" w:cs="Calibri" w:hint="eastAsia"/>
          <w:sz w:val="24"/>
          <w:szCs w:val="24"/>
          <w:lang w:eastAsia="ja-JP"/>
        </w:rPr>
        <w:t xml:space="preserve">air interface </w:t>
      </w:r>
      <w:r w:rsidR="00FA3383">
        <w:rPr>
          <w:rFonts w:ascii="Calibri" w:hAnsi="Calibri" w:cs="Calibri" w:hint="eastAsia"/>
          <w:sz w:val="24"/>
          <w:szCs w:val="24"/>
          <w:lang w:eastAsia="ja-JP"/>
        </w:rPr>
        <w:t xml:space="preserve">and NR </w:t>
      </w:r>
      <w:r w:rsidR="00EC5CC5">
        <w:rPr>
          <w:rFonts w:ascii="Calibri" w:hAnsi="Calibri" w:cs="Calibri" w:hint="eastAsia"/>
          <w:sz w:val="24"/>
          <w:szCs w:val="24"/>
          <w:lang w:eastAsia="ja-JP"/>
        </w:rPr>
        <w:t>air interface</w:t>
      </w:r>
      <w:r w:rsidR="00EC5CC5"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="00FA3383">
        <w:rPr>
          <w:rFonts w:ascii="Calibri" w:hAnsi="Calibri" w:cs="Calibri"/>
          <w:sz w:val="24"/>
          <w:szCs w:val="24"/>
          <w:lang w:eastAsia="ja-JP"/>
        </w:rPr>
        <w:t>capability</w:t>
      </w:r>
      <w:r w:rsidR="00FA3383">
        <w:rPr>
          <w:rFonts w:ascii="Calibri" w:hAnsi="Calibri" w:cs="Calibri" w:hint="eastAsia"/>
          <w:sz w:val="24"/>
          <w:szCs w:val="24"/>
          <w:lang w:eastAsia="ja-JP"/>
        </w:rPr>
        <w:t xml:space="preserve">, and it can </w:t>
      </w:r>
      <w:r w:rsidR="00FA3383">
        <w:rPr>
          <w:rFonts w:ascii="Calibri" w:hAnsi="Calibri" w:cs="Calibri"/>
          <w:sz w:val="24"/>
          <w:szCs w:val="24"/>
          <w:lang w:eastAsia="ja-JP"/>
        </w:rPr>
        <w:t>accommodate</w:t>
      </w:r>
      <w:r w:rsidR="00FA3383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7C797A">
        <w:rPr>
          <w:rFonts w:ascii="Calibri" w:hAnsi="Calibri" w:cs="Calibri" w:hint="eastAsia"/>
          <w:sz w:val="24"/>
          <w:szCs w:val="24"/>
          <w:lang w:eastAsia="ja-JP"/>
        </w:rPr>
        <w:t>both NSA UEs and SA UEs.</w:t>
      </w:r>
      <w:r w:rsidR="00445B95" w:rsidRPr="00445B95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</w:p>
    <w:p w:rsidR="00A04E59" w:rsidRDefault="00A04E59" w:rsidP="00445B95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9E14BE" w:rsidRDefault="0062247C" w:rsidP="00FA3383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62247C">
        <w:rPr>
          <w:rFonts w:hint="eastAsia"/>
          <w:noProof/>
          <w:lang w:eastAsia="ja-JP"/>
        </w:rPr>
        <w:drawing>
          <wp:inline distT="0" distB="0" distL="0" distR="0">
            <wp:extent cx="3579511" cy="3209925"/>
            <wp:effectExtent l="0" t="0" r="0" b="0"/>
            <wp:docPr id="44" name="図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298" cy="3213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97A" w:rsidRDefault="007C797A" w:rsidP="007C797A">
      <w:pPr>
        <w:spacing w:after="0" w:line="240" w:lineRule="auto"/>
        <w:jc w:val="center"/>
        <w:rPr>
          <w:sz w:val="24"/>
          <w:szCs w:val="24"/>
          <w:u w:val="single"/>
          <w:lang w:eastAsia="ja-JP"/>
        </w:rPr>
      </w:pPr>
      <w:r w:rsidRPr="00F9163E">
        <w:rPr>
          <w:sz w:val="24"/>
          <w:szCs w:val="24"/>
          <w:u w:val="single"/>
          <w:lang w:eastAsia="ja-JP"/>
        </w:rPr>
        <w:t>Figure</w:t>
      </w:r>
      <w:r w:rsidRPr="00F9163E">
        <w:rPr>
          <w:rFonts w:hint="eastAsia"/>
          <w:sz w:val="24"/>
          <w:szCs w:val="24"/>
          <w:u w:val="single"/>
          <w:lang w:eastAsia="ja-JP"/>
        </w:rPr>
        <w:t xml:space="preserve"> </w:t>
      </w:r>
      <w:r>
        <w:rPr>
          <w:rFonts w:hint="eastAsia"/>
          <w:sz w:val="24"/>
          <w:szCs w:val="24"/>
          <w:u w:val="single"/>
          <w:lang w:eastAsia="ja-JP"/>
        </w:rPr>
        <w:t>2</w:t>
      </w:r>
      <w:r w:rsidRPr="00F9163E">
        <w:rPr>
          <w:sz w:val="24"/>
          <w:szCs w:val="24"/>
          <w:u w:val="single"/>
          <w:lang w:eastAsia="ja-JP"/>
        </w:rPr>
        <w:t>:</w:t>
      </w:r>
      <w:r w:rsidRPr="00F9163E">
        <w:rPr>
          <w:rFonts w:hint="eastAsia"/>
          <w:sz w:val="24"/>
          <w:szCs w:val="24"/>
          <w:u w:val="single"/>
          <w:lang w:eastAsia="ja-JP"/>
        </w:rPr>
        <w:t xml:space="preserve"> NSA relay</w:t>
      </w:r>
      <w:r>
        <w:rPr>
          <w:rFonts w:hint="eastAsia"/>
          <w:sz w:val="24"/>
          <w:szCs w:val="24"/>
          <w:u w:val="single"/>
          <w:lang w:eastAsia="ja-JP"/>
        </w:rPr>
        <w:t xml:space="preserve"> </w:t>
      </w:r>
      <w:r>
        <w:rPr>
          <w:sz w:val="24"/>
          <w:szCs w:val="24"/>
          <w:u w:val="single"/>
          <w:lang w:eastAsia="ja-JP"/>
        </w:rPr>
        <w:t>architecture</w:t>
      </w:r>
    </w:p>
    <w:p w:rsidR="001E6E3E" w:rsidRPr="00F9163E" w:rsidRDefault="001E6E3E" w:rsidP="007C797A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</w:p>
    <w:p w:rsidR="00644769" w:rsidRPr="001E6E3E" w:rsidRDefault="001E6E3E" w:rsidP="003A13A1">
      <w:pPr>
        <w:spacing w:after="0" w:line="240" w:lineRule="auto"/>
        <w:rPr>
          <w:rFonts w:ascii="Calibri" w:hAnsi="Calibri" w:cs="Calibri"/>
          <w:sz w:val="24"/>
          <w:szCs w:val="24"/>
          <w:u w:val="single"/>
          <w:lang w:eastAsia="ja-JP"/>
        </w:rPr>
      </w:pPr>
      <w:r w:rsidRPr="001E6E3E">
        <w:rPr>
          <w:rFonts w:ascii="Calibri" w:hAnsi="Calibri" w:cs="Calibri" w:hint="eastAsia"/>
          <w:sz w:val="24"/>
          <w:szCs w:val="24"/>
          <w:u w:val="single"/>
          <w:lang w:eastAsia="ja-JP"/>
        </w:rPr>
        <w:t>Control plane</w:t>
      </w:r>
    </w:p>
    <w:p w:rsidR="002B4E1D" w:rsidRPr="002541C0" w:rsidRDefault="002B4E1D" w:rsidP="002B4E1D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Control plane on LTE air interface is used for exchanging </w:t>
      </w:r>
      <w:r w:rsidR="0082782D">
        <w:rPr>
          <w:rFonts w:ascii="Calibri" w:hAnsi="Calibri" w:cs="Calibri" w:hint="eastAsia"/>
          <w:sz w:val="24"/>
          <w:szCs w:val="24"/>
          <w:lang w:eastAsia="ja-JP"/>
        </w:rPr>
        <w:t>r</w:t>
      </w:r>
      <w:r w:rsidRPr="002541C0">
        <w:rPr>
          <w:rFonts w:ascii="Calibri" w:hAnsi="Calibri" w:cs="Calibri"/>
          <w:sz w:val="24"/>
          <w:szCs w:val="24"/>
          <w:lang w:eastAsia="ja-JP"/>
        </w:rPr>
        <w:t xml:space="preserve">elay control information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between relay nodes which </w:t>
      </w:r>
      <w:r w:rsidR="00B90C07">
        <w:rPr>
          <w:rFonts w:ascii="Calibri" w:hAnsi="Calibri" w:cs="Calibri" w:hint="eastAsia"/>
          <w:sz w:val="24"/>
          <w:szCs w:val="24"/>
          <w:lang w:eastAsia="ja-JP"/>
        </w:rPr>
        <w:t xml:space="preserve">can </w:t>
      </w:r>
      <w:r w:rsidR="00B90C07">
        <w:rPr>
          <w:rFonts w:ascii="Calibri" w:hAnsi="Calibri" w:cs="Calibri"/>
          <w:sz w:val="24"/>
          <w:szCs w:val="24"/>
          <w:lang w:eastAsia="ja-JP"/>
        </w:rPr>
        <w:t>include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the </w:t>
      </w:r>
      <w:r>
        <w:rPr>
          <w:rFonts w:ascii="Calibri" w:hAnsi="Calibri" w:cs="Calibri"/>
          <w:sz w:val="24"/>
          <w:szCs w:val="24"/>
          <w:lang w:eastAsia="ja-JP"/>
        </w:rPr>
        <w:t>following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information</w:t>
      </w:r>
    </w:p>
    <w:p w:rsidR="002B4E1D" w:rsidRPr="002541C0" w:rsidRDefault="002B4E1D" w:rsidP="002B4E1D">
      <w:pPr>
        <w:pStyle w:val="a3"/>
        <w:numPr>
          <w:ilvl w:val="0"/>
          <w:numId w:val="20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2541C0">
        <w:rPr>
          <w:rFonts w:ascii="Calibri" w:hAnsi="Calibri" w:cs="Calibri"/>
          <w:sz w:val="24"/>
          <w:szCs w:val="24"/>
          <w:lang w:eastAsia="ja-JP"/>
        </w:rPr>
        <w:t>Resource allocation information for NR relay air interface(U-Plane), TDM</w:t>
      </w:r>
      <w:r w:rsidR="008309E9">
        <w:rPr>
          <w:rFonts w:ascii="Calibri" w:hAnsi="Calibri" w:cs="Calibri" w:hint="eastAsia"/>
          <w:sz w:val="24"/>
          <w:szCs w:val="24"/>
          <w:lang w:eastAsia="ja-JP"/>
        </w:rPr>
        <w:t xml:space="preserve"> related information</w:t>
      </w:r>
      <w:r w:rsidRPr="002541C0">
        <w:rPr>
          <w:rFonts w:ascii="Calibri" w:hAnsi="Calibri" w:cs="Calibri"/>
          <w:sz w:val="24"/>
          <w:szCs w:val="24"/>
          <w:lang w:eastAsia="ja-JP"/>
        </w:rPr>
        <w:t>, FDM</w:t>
      </w:r>
      <w:r w:rsidR="008309E9">
        <w:rPr>
          <w:rFonts w:ascii="Calibri" w:hAnsi="Calibri" w:cs="Calibri" w:hint="eastAsia"/>
          <w:sz w:val="24"/>
          <w:szCs w:val="24"/>
          <w:lang w:eastAsia="ja-JP"/>
        </w:rPr>
        <w:t xml:space="preserve"> related information</w:t>
      </w:r>
    </w:p>
    <w:p w:rsidR="002B4E1D" w:rsidRPr="002541C0" w:rsidRDefault="002B4E1D" w:rsidP="002B4E1D">
      <w:pPr>
        <w:pStyle w:val="a3"/>
        <w:numPr>
          <w:ilvl w:val="0"/>
          <w:numId w:val="20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2541C0">
        <w:rPr>
          <w:rFonts w:ascii="Calibri" w:hAnsi="Calibri" w:cs="Calibri"/>
          <w:sz w:val="24"/>
          <w:szCs w:val="24"/>
          <w:lang w:eastAsia="ja-JP"/>
        </w:rPr>
        <w:t xml:space="preserve">NR Radio link </w:t>
      </w:r>
      <w:r w:rsidR="008309E9">
        <w:rPr>
          <w:rFonts w:ascii="Calibri" w:hAnsi="Calibri" w:cs="Calibri" w:hint="eastAsia"/>
          <w:sz w:val="24"/>
          <w:szCs w:val="24"/>
          <w:lang w:eastAsia="ja-JP"/>
        </w:rPr>
        <w:t xml:space="preserve">level </w:t>
      </w:r>
      <w:r w:rsidRPr="002541C0">
        <w:rPr>
          <w:rFonts w:ascii="Calibri" w:hAnsi="Calibri" w:cs="Calibri"/>
          <w:sz w:val="24"/>
          <w:szCs w:val="24"/>
          <w:lang w:eastAsia="ja-JP"/>
        </w:rPr>
        <w:t xml:space="preserve">measurement </w:t>
      </w:r>
      <w:r w:rsidR="008309E9">
        <w:rPr>
          <w:rFonts w:ascii="Calibri" w:hAnsi="Calibri" w:cs="Calibri" w:hint="eastAsia"/>
          <w:sz w:val="24"/>
          <w:szCs w:val="24"/>
          <w:lang w:eastAsia="ja-JP"/>
        </w:rPr>
        <w:t xml:space="preserve">(both measurement </w:t>
      </w:r>
      <w:r w:rsidRPr="002541C0">
        <w:rPr>
          <w:rFonts w:ascii="Calibri" w:hAnsi="Calibri" w:cs="Calibri"/>
          <w:sz w:val="24"/>
          <w:szCs w:val="24"/>
          <w:lang w:eastAsia="ja-JP"/>
        </w:rPr>
        <w:t xml:space="preserve">configuration, </w:t>
      </w:r>
      <w:r w:rsidR="008309E9">
        <w:rPr>
          <w:rFonts w:ascii="Calibri" w:hAnsi="Calibri" w:cs="Calibri" w:hint="eastAsia"/>
          <w:sz w:val="24"/>
          <w:szCs w:val="24"/>
          <w:lang w:eastAsia="ja-JP"/>
        </w:rPr>
        <w:t xml:space="preserve">and </w:t>
      </w:r>
      <w:r w:rsidRPr="002541C0">
        <w:rPr>
          <w:rFonts w:ascii="Calibri" w:hAnsi="Calibri" w:cs="Calibri"/>
          <w:sz w:val="24"/>
          <w:szCs w:val="24"/>
          <w:lang w:eastAsia="ja-JP"/>
        </w:rPr>
        <w:t>results report</w:t>
      </w:r>
      <w:r w:rsidR="008309E9">
        <w:rPr>
          <w:rFonts w:ascii="Calibri" w:hAnsi="Calibri" w:cs="Calibri" w:hint="eastAsia"/>
          <w:sz w:val="24"/>
          <w:szCs w:val="24"/>
          <w:lang w:eastAsia="ja-JP"/>
        </w:rPr>
        <w:t>)</w:t>
      </w:r>
    </w:p>
    <w:p w:rsidR="002B4E1D" w:rsidRPr="002541C0" w:rsidRDefault="002B4E1D" w:rsidP="002B4E1D">
      <w:pPr>
        <w:pStyle w:val="a3"/>
        <w:numPr>
          <w:ilvl w:val="0"/>
          <w:numId w:val="20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2541C0">
        <w:rPr>
          <w:rFonts w:ascii="Calibri" w:hAnsi="Calibri" w:cs="Calibri"/>
          <w:sz w:val="24"/>
          <w:szCs w:val="24"/>
          <w:lang w:eastAsia="ja-JP"/>
        </w:rPr>
        <w:t>Assistance information for detecting best donor</w:t>
      </w:r>
      <w:r w:rsidR="008309E9">
        <w:rPr>
          <w:rFonts w:ascii="Calibri" w:hAnsi="Calibri" w:cs="Calibri" w:hint="eastAsia"/>
          <w:sz w:val="24"/>
          <w:szCs w:val="24"/>
          <w:lang w:eastAsia="ja-JP"/>
        </w:rPr>
        <w:t>/relay</w:t>
      </w:r>
      <w:r w:rsidRPr="002541C0">
        <w:rPr>
          <w:rFonts w:ascii="Calibri" w:hAnsi="Calibri" w:cs="Calibri"/>
          <w:sz w:val="24"/>
          <w:szCs w:val="24"/>
          <w:lang w:eastAsia="ja-JP"/>
        </w:rPr>
        <w:t xml:space="preserve"> NR node</w:t>
      </w:r>
      <w:r w:rsidR="008309E9">
        <w:rPr>
          <w:rFonts w:ascii="Calibri" w:hAnsi="Calibri" w:cs="Calibri" w:hint="eastAsia"/>
          <w:sz w:val="24"/>
          <w:szCs w:val="24"/>
          <w:lang w:eastAsia="ja-JP"/>
        </w:rPr>
        <w:t>s</w:t>
      </w:r>
    </w:p>
    <w:p w:rsidR="001E6E3E" w:rsidRDefault="001E6E3E" w:rsidP="002B4E1D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1E6E3E" w:rsidRPr="001E6E3E" w:rsidRDefault="001E6E3E" w:rsidP="002B4E1D">
      <w:pPr>
        <w:spacing w:after="0" w:line="240" w:lineRule="auto"/>
        <w:rPr>
          <w:rFonts w:ascii="Calibri" w:hAnsi="Calibri" w:cs="Calibri"/>
          <w:sz w:val="24"/>
          <w:szCs w:val="24"/>
          <w:u w:val="single"/>
          <w:lang w:eastAsia="ja-JP"/>
        </w:rPr>
      </w:pPr>
      <w:r w:rsidRPr="001E6E3E">
        <w:rPr>
          <w:rFonts w:ascii="Calibri" w:hAnsi="Calibri" w:cs="Calibri" w:hint="eastAsia"/>
          <w:sz w:val="24"/>
          <w:szCs w:val="24"/>
          <w:u w:val="single"/>
          <w:lang w:eastAsia="ja-JP"/>
        </w:rPr>
        <w:t>User plane</w:t>
      </w:r>
    </w:p>
    <w:p w:rsidR="001E6E3E" w:rsidRDefault="002B4E1D" w:rsidP="002B4E1D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User plane on NR air interface is used </w:t>
      </w:r>
      <w:r w:rsidR="00800E60">
        <w:rPr>
          <w:rFonts w:ascii="Calibri" w:hAnsi="Calibri" w:cs="Calibri" w:hint="eastAsia"/>
          <w:sz w:val="24"/>
          <w:szCs w:val="24"/>
          <w:lang w:eastAsia="ja-JP"/>
        </w:rPr>
        <w:t xml:space="preserve">basically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for </w:t>
      </w:r>
      <w:r>
        <w:rPr>
          <w:rFonts w:ascii="Calibri" w:hAnsi="Calibri" w:cs="Calibri"/>
          <w:sz w:val="24"/>
          <w:szCs w:val="24"/>
          <w:lang w:eastAsia="ja-JP"/>
        </w:rPr>
        <w:t>conveying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user plane data of UEs, </w:t>
      </w:r>
      <w:r w:rsidR="00800E60">
        <w:rPr>
          <w:rFonts w:ascii="Calibri" w:hAnsi="Calibri" w:cs="Calibri" w:hint="eastAsia"/>
          <w:sz w:val="24"/>
          <w:szCs w:val="24"/>
          <w:lang w:eastAsia="ja-JP"/>
        </w:rPr>
        <w:t>but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for SA UEs, it can </w:t>
      </w:r>
      <w:r w:rsidR="00800E60">
        <w:rPr>
          <w:rFonts w:ascii="Calibri" w:hAnsi="Calibri" w:cs="Calibri" w:hint="eastAsia"/>
          <w:sz w:val="24"/>
          <w:szCs w:val="24"/>
          <w:lang w:eastAsia="ja-JP"/>
        </w:rPr>
        <w:t xml:space="preserve">also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convey signaling message (RRC, NSA </w:t>
      </w:r>
      <w:r>
        <w:rPr>
          <w:rFonts w:ascii="Calibri" w:hAnsi="Calibri" w:cs="Calibri"/>
          <w:sz w:val="24"/>
          <w:szCs w:val="24"/>
          <w:lang w:eastAsia="ja-JP"/>
        </w:rPr>
        <w:t>massages</w:t>
      </w:r>
      <w:r w:rsidR="00800E60">
        <w:rPr>
          <w:rFonts w:ascii="Calibri" w:hAnsi="Calibri" w:cs="Calibri" w:hint="eastAsia"/>
          <w:sz w:val="24"/>
          <w:szCs w:val="24"/>
          <w:lang w:eastAsia="ja-JP"/>
        </w:rPr>
        <w:t>) of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SA UEs. </w:t>
      </w:r>
    </w:p>
    <w:p w:rsidR="001E6E3E" w:rsidRPr="001E6E3E" w:rsidRDefault="001E6E3E" w:rsidP="002B4E1D">
      <w:pPr>
        <w:spacing w:after="0" w:line="240" w:lineRule="auto"/>
        <w:rPr>
          <w:rFonts w:ascii="Calibri" w:hAnsi="Calibri" w:cs="Calibri"/>
          <w:sz w:val="24"/>
          <w:szCs w:val="24"/>
          <w:u w:val="single"/>
          <w:lang w:eastAsia="ja-JP"/>
        </w:rPr>
      </w:pPr>
    </w:p>
    <w:p w:rsidR="001E6E3E" w:rsidRPr="001E6E3E" w:rsidRDefault="001E6E3E" w:rsidP="002B4E1D">
      <w:pPr>
        <w:spacing w:after="0" w:line="240" w:lineRule="auto"/>
        <w:rPr>
          <w:rFonts w:ascii="Calibri" w:hAnsi="Calibri" w:cs="Calibri"/>
          <w:sz w:val="24"/>
          <w:szCs w:val="24"/>
          <w:u w:val="single"/>
          <w:lang w:eastAsia="ja-JP"/>
        </w:rPr>
      </w:pPr>
      <w:r w:rsidRPr="001E6E3E">
        <w:rPr>
          <w:rFonts w:ascii="Calibri" w:hAnsi="Calibri" w:cs="Calibri" w:hint="eastAsia"/>
          <w:sz w:val="24"/>
          <w:szCs w:val="24"/>
          <w:u w:val="single"/>
          <w:lang w:eastAsia="ja-JP"/>
        </w:rPr>
        <w:t>Topology</w:t>
      </w:r>
    </w:p>
    <w:p w:rsidR="002B4E1D" w:rsidRDefault="000B3B1B" w:rsidP="002B4E1D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Regarding number of </w:t>
      </w:r>
      <w:r w:rsidR="00187119">
        <w:rPr>
          <w:rFonts w:ascii="Calibri" w:hAnsi="Calibri" w:cs="Calibri"/>
          <w:sz w:val="24"/>
          <w:szCs w:val="24"/>
          <w:lang w:eastAsia="ja-JP"/>
        </w:rPr>
        <w:t>hops,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c</w:t>
      </w:r>
      <w:r w:rsidR="002B4E1D">
        <w:rPr>
          <w:rFonts w:ascii="Calibri" w:hAnsi="Calibri" w:cs="Calibri" w:hint="eastAsia"/>
          <w:sz w:val="24"/>
          <w:szCs w:val="24"/>
          <w:lang w:eastAsia="ja-JP"/>
        </w:rPr>
        <w:t>onsidering LTE enough coverage</w:t>
      </w:r>
      <w:r w:rsidR="00187119">
        <w:rPr>
          <w:rFonts w:ascii="Calibri" w:hAnsi="Calibri" w:cs="Calibri" w:hint="eastAsia"/>
          <w:sz w:val="24"/>
          <w:szCs w:val="24"/>
          <w:lang w:eastAsia="ja-JP"/>
        </w:rPr>
        <w:t>,</w:t>
      </w:r>
      <w:r w:rsidR="00FC71F1">
        <w:rPr>
          <w:rFonts w:ascii="Calibri" w:hAnsi="Calibri" w:cs="Calibri" w:hint="eastAsia"/>
          <w:sz w:val="24"/>
          <w:szCs w:val="24"/>
          <w:lang w:eastAsia="ja-JP"/>
        </w:rPr>
        <w:t xml:space="preserve"> control pla</w:t>
      </w:r>
      <w:r w:rsidR="005A700D">
        <w:rPr>
          <w:rFonts w:ascii="Calibri" w:hAnsi="Calibri" w:cs="Calibri" w:hint="eastAsia"/>
          <w:sz w:val="24"/>
          <w:szCs w:val="24"/>
          <w:lang w:eastAsia="ja-JP"/>
        </w:rPr>
        <w:t xml:space="preserve">ne </w:t>
      </w:r>
      <w:r w:rsidR="0082782D">
        <w:rPr>
          <w:rFonts w:ascii="Calibri" w:hAnsi="Calibri" w:cs="Calibri" w:hint="eastAsia"/>
          <w:sz w:val="24"/>
          <w:szCs w:val="24"/>
          <w:lang w:eastAsia="ja-JP"/>
        </w:rPr>
        <w:t xml:space="preserve">does not need to </w:t>
      </w:r>
      <w:r w:rsidR="005A700D">
        <w:rPr>
          <w:rFonts w:ascii="Calibri" w:hAnsi="Calibri" w:cs="Calibri" w:hint="eastAsia"/>
          <w:sz w:val="24"/>
          <w:szCs w:val="24"/>
          <w:lang w:eastAsia="ja-JP"/>
        </w:rPr>
        <w:t xml:space="preserve">have </w:t>
      </w:r>
      <w:r w:rsidR="0082782D">
        <w:rPr>
          <w:rFonts w:ascii="Calibri" w:hAnsi="Calibri" w:cs="Calibri" w:hint="eastAsia"/>
          <w:sz w:val="24"/>
          <w:szCs w:val="24"/>
          <w:lang w:eastAsia="ja-JP"/>
        </w:rPr>
        <w:t>relay capability</w:t>
      </w:r>
      <w:r w:rsidR="005A700D">
        <w:rPr>
          <w:rFonts w:ascii="Calibri" w:hAnsi="Calibri" w:cs="Calibri" w:hint="eastAsia"/>
          <w:sz w:val="24"/>
          <w:szCs w:val="24"/>
          <w:lang w:eastAsia="ja-JP"/>
        </w:rPr>
        <w:t xml:space="preserve">, and </w:t>
      </w:r>
      <w:r w:rsidR="0082782D">
        <w:rPr>
          <w:rFonts w:ascii="Calibri" w:hAnsi="Calibri" w:cs="Calibri" w:hint="eastAsia"/>
          <w:sz w:val="24"/>
          <w:szCs w:val="24"/>
          <w:lang w:eastAsia="ja-JP"/>
        </w:rPr>
        <w:t xml:space="preserve">is enough to support star </w:t>
      </w:r>
      <w:r w:rsidR="005A700D">
        <w:rPr>
          <w:rFonts w:ascii="Calibri" w:hAnsi="Calibri" w:cs="Calibri" w:hint="eastAsia"/>
          <w:sz w:val="24"/>
          <w:szCs w:val="24"/>
          <w:lang w:eastAsia="ja-JP"/>
        </w:rPr>
        <w:t>topology.</w:t>
      </w:r>
      <w:r w:rsidR="00FC71F1">
        <w:rPr>
          <w:rFonts w:ascii="Calibri" w:hAnsi="Calibri" w:cs="Calibri" w:hint="eastAsia"/>
          <w:sz w:val="24"/>
          <w:szCs w:val="24"/>
          <w:lang w:eastAsia="ja-JP"/>
        </w:rPr>
        <w:t xml:space="preserve"> For NR, </w:t>
      </w:r>
      <w:r w:rsidR="005A700D">
        <w:rPr>
          <w:rFonts w:ascii="Calibri" w:hAnsi="Calibri" w:cs="Calibri" w:hint="eastAsia"/>
          <w:sz w:val="24"/>
          <w:szCs w:val="24"/>
          <w:lang w:eastAsia="ja-JP"/>
        </w:rPr>
        <w:t xml:space="preserve">multi hop is needed considering lack of coverage </w:t>
      </w:r>
      <w:r w:rsidR="00331A09">
        <w:rPr>
          <w:rFonts w:ascii="Calibri" w:hAnsi="Calibri" w:cs="Calibri" w:hint="eastAsia"/>
          <w:sz w:val="24"/>
          <w:szCs w:val="24"/>
          <w:lang w:eastAsia="ja-JP"/>
        </w:rPr>
        <w:t xml:space="preserve">when using </w:t>
      </w:r>
      <w:proofErr w:type="spellStart"/>
      <w:r w:rsidR="00331A09">
        <w:rPr>
          <w:rFonts w:ascii="Calibri" w:hAnsi="Calibri" w:cs="Calibri" w:hint="eastAsia"/>
          <w:sz w:val="24"/>
          <w:szCs w:val="24"/>
          <w:lang w:eastAsia="ja-JP"/>
        </w:rPr>
        <w:t>mmWave</w:t>
      </w:r>
      <w:proofErr w:type="spellEnd"/>
      <w:r w:rsidR="00331A09">
        <w:rPr>
          <w:rFonts w:ascii="Calibri" w:hAnsi="Calibri" w:cs="Calibri" w:hint="eastAsia"/>
          <w:sz w:val="24"/>
          <w:szCs w:val="24"/>
          <w:lang w:eastAsia="ja-JP"/>
        </w:rPr>
        <w:t>.</w:t>
      </w:r>
      <w:r w:rsidR="005A700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331A09">
        <w:rPr>
          <w:rFonts w:ascii="Calibri" w:hAnsi="Calibri" w:cs="Calibri" w:hint="eastAsia"/>
          <w:sz w:val="24"/>
          <w:szCs w:val="24"/>
          <w:lang w:eastAsia="ja-JP"/>
        </w:rPr>
        <w:t>S</w:t>
      </w:r>
      <w:r w:rsidR="0082782D">
        <w:rPr>
          <w:rFonts w:ascii="Calibri" w:hAnsi="Calibri" w:cs="Calibri" w:hint="eastAsia"/>
          <w:sz w:val="24"/>
          <w:szCs w:val="24"/>
          <w:lang w:eastAsia="ja-JP"/>
        </w:rPr>
        <w:t>o</w:t>
      </w:r>
      <w:r w:rsidR="005A700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82782D">
        <w:rPr>
          <w:rFonts w:ascii="Calibri" w:hAnsi="Calibri" w:cs="Calibri" w:hint="eastAsia"/>
          <w:sz w:val="24"/>
          <w:szCs w:val="24"/>
          <w:lang w:eastAsia="ja-JP"/>
        </w:rPr>
        <w:t xml:space="preserve">user plane </w:t>
      </w:r>
      <w:r w:rsidR="005A700D">
        <w:rPr>
          <w:rFonts w:ascii="Calibri" w:hAnsi="Calibri" w:cs="Calibri" w:hint="eastAsia"/>
          <w:sz w:val="24"/>
          <w:szCs w:val="24"/>
          <w:lang w:eastAsia="ja-JP"/>
        </w:rPr>
        <w:t xml:space="preserve">topology will be tree (or mesh). </w:t>
      </w:r>
      <w:r w:rsidR="005A700D">
        <w:rPr>
          <w:rFonts w:ascii="Calibri" w:hAnsi="Calibri" w:cs="Calibri"/>
          <w:sz w:val="24"/>
          <w:szCs w:val="24"/>
          <w:lang w:eastAsia="ja-JP"/>
        </w:rPr>
        <w:t>T</w:t>
      </w:r>
      <w:r w:rsidR="005A700D">
        <w:rPr>
          <w:rFonts w:ascii="Calibri" w:hAnsi="Calibri" w:cs="Calibri" w:hint="eastAsia"/>
          <w:sz w:val="24"/>
          <w:szCs w:val="24"/>
          <w:lang w:eastAsia="ja-JP"/>
        </w:rPr>
        <w:t xml:space="preserve">hese </w:t>
      </w:r>
      <w:r w:rsidR="005A700D">
        <w:rPr>
          <w:rFonts w:ascii="Calibri" w:hAnsi="Calibri" w:cs="Calibri"/>
          <w:sz w:val="24"/>
          <w:szCs w:val="24"/>
          <w:lang w:eastAsia="ja-JP"/>
        </w:rPr>
        <w:t>characteristics</w:t>
      </w:r>
      <w:r w:rsidR="005A700D">
        <w:rPr>
          <w:rFonts w:ascii="Calibri" w:hAnsi="Calibri" w:cs="Calibri" w:hint="eastAsia"/>
          <w:sz w:val="24"/>
          <w:szCs w:val="24"/>
          <w:lang w:eastAsia="ja-JP"/>
        </w:rPr>
        <w:t xml:space="preserve"> are summarized in table 1.</w:t>
      </w:r>
    </w:p>
    <w:p w:rsidR="005A700D" w:rsidRPr="00445B95" w:rsidRDefault="005A700D" w:rsidP="002B4E1D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3599"/>
        <w:gridCol w:w="3201"/>
      </w:tblGrid>
      <w:tr w:rsidR="0062247C" w:rsidTr="0062247C">
        <w:tc>
          <w:tcPr>
            <w:tcW w:w="2802" w:type="dxa"/>
          </w:tcPr>
          <w:p w:rsidR="0062247C" w:rsidRPr="00B277D2" w:rsidRDefault="0062247C" w:rsidP="003A13A1">
            <w:pPr>
              <w:spacing w:after="0" w:line="240" w:lineRule="auto"/>
              <w:rPr>
                <w:rFonts w:ascii="Calibri" w:hAnsi="Calibri" w:cs="Calibri"/>
                <w:szCs w:val="24"/>
                <w:lang w:eastAsia="ja-JP"/>
              </w:rPr>
            </w:pPr>
          </w:p>
        </w:tc>
        <w:tc>
          <w:tcPr>
            <w:tcW w:w="3599" w:type="dxa"/>
          </w:tcPr>
          <w:p w:rsidR="0062247C" w:rsidRPr="00B277D2" w:rsidRDefault="0062247C" w:rsidP="003A13A1">
            <w:pPr>
              <w:spacing w:after="0" w:line="240" w:lineRule="auto"/>
              <w:rPr>
                <w:rFonts w:ascii="Calibri" w:hAnsi="Calibri" w:cs="Calibri"/>
                <w:szCs w:val="24"/>
                <w:lang w:eastAsia="ja-JP"/>
              </w:rPr>
            </w:pPr>
            <w:r w:rsidRPr="00B277D2">
              <w:rPr>
                <w:rFonts w:ascii="Calibri" w:hAnsi="Calibri" w:cs="Calibri" w:hint="eastAsia"/>
                <w:szCs w:val="24"/>
                <w:lang w:eastAsia="ja-JP"/>
              </w:rPr>
              <w:t>Control plane</w:t>
            </w:r>
          </w:p>
        </w:tc>
        <w:tc>
          <w:tcPr>
            <w:tcW w:w="3201" w:type="dxa"/>
          </w:tcPr>
          <w:p w:rsidR="0062247C" w:rsidRPr="00B277D2" w:rsidRDefault="0062247C" w:rsidP="003A13A1">
            <w:pPr>
              <w:spacing w:after="0" w:line="240" w:lineRule="auto"/>
              <w:rPr>
                <w:rFonts w:ascii="Calibri" w:hAnsi="Calibri" w:cs="Calibri"/>
                <w:szCs w:val="24"/>
                <w:lang w:eastAsia="ja-JP"/>
              </w:rPr>
            </w:pPr>
            <w:r w:rsidRPr="00B277D2">
              <w:rPr>
                <w:rFonts w:ascii="Calibri" w:hAnsi="Calibri" w:cs="Calibri" w:hint="eastAsia"/>
                <w:szCs w:val="24"/>
                <w:lang w:eastAsia="ja-JP"/>
              </w:rPr>
              <w:t>User plane</w:t>
            </w:r>
          </w:p>
        </w:tc>
      </w:tr>
      <w:tr w:rsidR="0062247C" w:rsidTr="0062247C">
        <w:tc>
          <w:tcPr>
            <w:tcW w:w="2802" w:type="dxa"/>
          </w:tcPr>
          <w:p w:rsidR="0062247C" w:rsidRPr="00B277D2" w:rsidRDefault="0062247C" w:rsidP="003A13A1">
            <w:pPr>
              <w:spacing w:after="0" w:line="240" w:lineRule="auto"/>
              <w:rPr>
                <w:rFonts w:ascii="Calibri" w:hAnsi="Calibri" w:cs="Calibri"/>
                <w:szCs w:val="24"/>
                <w:lang w:eastAsia="ja-JP"/>
              </w:rPr>
            </w:pPr>
            <w:r w:rsidRPr="00B277D2">
              <w:rPr>
                <w:rFonts w:ascii="Calibri" w:hAnsi="Calibri" w:cs="Calibri" w:hint="eastAsia"/>
                <w:szCs w:val="24"/>
                <w:lang w:eastAsia="ja-JP"/>
              </w:rPr>
              <w:t>Air interface</w:t>
            </w:r>
          </w:p>
        </w:tc>
        <w:tc>
          <w:tcPr>
            <w:tcW w:w="3599" w:type="dxa"/>
          </w:tcPr>
          <w:p w:rsidR="0062247C" w:rsidRPr="00B277D2" w:rsidRDefault="0062247C" w:rsidP="003A13A1">
            <w:pPr>
              <w:spacing w:after="0" w:line="240" w:lineRule="auto"/>
              <w:rPr>
                <w:rFonts w:ascii="Calibri" w:hAnsi="Calibri" w:cs="Calibri"/>
                <w:szCs w:val="24"/>
                <w:lang w:eastAsia="ja-JP"/>
              </w:rPr>
            </w:pPr>
            <w:r w:rsidRPr="00B277D2">
              <w:rPr>
                <w:rFonts w:ascii="Calibri" w:hAnsi="Calibri" w:cs="Calibri" w:hint="eastAsia"/>
                <w:szCs w:val="24"/>
                <w:lang w:eastAsia="ja-JP"/>
              </w:rPr>
              <w:t>LTE</w:t>
            </w:r>
          </w:p>
        </w:tc>
        <w:tc>
          <w:tcPr>
            <w:tcW w:w="3201" w:type="dxa"/>
          </w:tcPr>
          <w:p w:rsidR="0062247C" w:rsidRPr="00B277D2" w:rsidRDefault="0062247C" w:rsidP="003A13A1">
            <w:pPr>
              <w:spacing w:after="0" w:line="240" w:lineRule="auto"/>
              <w:rPr>
                <w:rFonts w:ascii="Calibri" w:hAnsi="Calibri" w:cs="Calibri"/>
                <w:szCs w:val="24"/>
                <w:lang w:eastAsia="ja-JP"/>
              </w:rPr>
            </w:pPr>
            <w:r w:rsidRPr="00B277D2">
              <w:rPr>
                <w:rFonts w:ascii="Calibri" w:hAnsi="Calibri" w:cs="Calibri" w:hint="eastAsia"/>
                <w:szCs w:val="24"/>
                <w:lang w:eastAsia="ja-JP"/>
              </w:rPr>
              <w:t>NR</w:t>
            </w:r>
          </w:p>
        </w:tc>
      </w:tr>
      <w:tr w:rsidR="0062247C" w:rsidTr="0062247C">
        <w:tc>
          <w:tcPr>
            <w:tcW w:w="2802" w:type="dxa"/>
          </w:tcPr>
          <w:p w:rsidR="0062247C" w:rsidRPr="00B277D2" w:rsidRDefault="0062247C" w:rsidP="003A13A1">
            <w:pPr>
              <w:spacing w:after="0" w:line="240" w:lineRule="auto"/>
              <w:rPr>
                <w:rFonts w:ascii="Calibri" w:hAnsi="Calibri" w:cs="Calibri"/>
                <w:szCs w:val="24"/>
                <w:lang w:eastAsia="ja-JP"/>
              </w:rPr>
            </w:pPr>
            <w:r w:rsidRPr="00B277D2">
              <w:rPr>
                <w:rFonts w:ascii="Calibri" w:hAnsi="Calibri" w:cs="Calibri"/>
                <w:szCs w:val="24"/>
                <w:lang w:eastAsia="ja-JP"/>
              </w:rPr>
              <w:t>N</w:t>
            </w:r>
            <w:r w:rsidRPr="00B277D2">
              <w:rPr>
                <w:rFonts w:ascii="Calibri" w:hAnsi="Calibri" w:cs="Calibri" w:hint="eastAsia"/>
                <w:szCs w:val="24"/>
                <w:lang w:eastAsia="ja-JP"/>
              </w:rPr>
              <w:t>umber of hops</w:t>
            </w:r>
          </w:p>
        </w:tc>
        <w:tc>
          <w:tcPr>
            <w:tcW w:w="3599" w:type="dxa"/>
          </w:tcPr>
          <w:p w:rsidR="0062247C" w:rsidRPr="00B277D2" w:rsidRDefault="004D35D5" w:rsidP="003A13A1">
            <w:pPr>
              <w:spacing w:after="0" w:line="240" w:lineRule="auto"/>
              <w:rPr>
                <w:rFonts w:ascii="Calibri" w:hAnsi="Calibri" w:cs="Calibri"/>
                <w:szCs w:val="24"/>
                <w:lang w:eastAsia="ja-JP"/>
              </w:rPr>
            </w:pPr>
            <w:r>
              <w:rPr>
                <w:rFonts w:ascii="Calibri" w:hAnsi="Calibri" w:cs="Calibri" w:hint="eastAsia"/>
                <w:szCs w:val="24"/>
                <w:lang w:eastAsia="ja-JP"/>
              </w:rPr>
              <w:t>0(no hop)</w:t>
            </w:r>
          </w:p>
        </w:tc>
        <w:tc>
          <w:tcPr>
            <w:tcW w:w="3201" w:type="dxa"/>
          </w:tcPr>
          <w:p w:rsidR="0062247C" w:rsidRPr="00B277D2" w:rsidRDefault="0062247C" w:rsidP="003A13A1">
            <w:pPr>
              <w:spacing w:after="0" w:line="240" w:lineRule="auto"/>
              <w:rPr>
                <w:rFonts w:ascii="Calibri" w:hAnsi="Calibri" w:cs="Calibri"/>
                <w:szCs w:val="24"/>
                <w:lang w:eastAsia="ja-JP"/>
              </w:rPr>
            </w:pPr>
            <w:r w:rsidRPr="00B277D2">
              <w:rPr>
                <w:rFonts w:ascii="Calibri" w:hAnsi="Calibri" w:cs="Calibri" w:hint="eastAsia"/>
                <w:szCs w:val="24"/>
                <w:lang w:eastAsia="ja-JP"/>
              </w:rPr>
              <w:t>&gt;</w:t>
            </w:r>
            <w:r w:rsidR="00FD233E">
              <w:rPr>
                <w:rFonts w:ascii="Calibri" w:hAnsi="Calibri" w:cs="Calibri" w:hint="eastAsia"/>
                <w:szCs w:val="24"/>
                <w:lang w:eastAsia="ja-JP"/>
              </w:rPr>
              <w:t>=</w:t>
            </w:r>
            <w:r w:rsidRPr="00B277D2">
              <w:rPr>
                <w:rFonts w:ascii="Calibri" w:hAnsi="Calibri" w:cs="Calibri" w:hint="eastAsia"/>
                <w:szCs w:val="24"/>
                <w:lang w:eastAsia="ja-JP"/>
              </w:rPr>
              <w:t>1(</w:t>
            </w:r>
            <w:r w:rsidR="004D35D5">
              <w:rPr>
                <w:rFonts w:ascii="Calibri" w:hAnsi="Calibri" w:cs="Calibri" w:hint="eastAsia"/>
                <w:szCs w:val="24"/>
                <w:lang w:eastAsia="ja-JP"/>
              </w:rPr>
              <w:t>Single hop or m</w:t>
            </w:r>
            <w:r w:rsidRPr="00B277D2">
              <w:rPr>
                <w:rFonts w:ascii="Calibri" w:hAnsi="Calibri" w:cs="Calibri" w:hint="eastAsia"/>
                <w:szCs w:val="24"/>
                <w:lang w:eastAsia="ja-JP"/>
              </w:rPr>
              <w:t>ulti hop)</w:t>
            </w:r>
          </w:p>
        </w:tc>
      </w:tr>
      <w:tr w:rsidR="0062247C" w:rsidTr="0062247C">
        <w:tc>
          <w:tcPr>
            <w:tcW w:w="2802" w:type="dxa"/>
          </w:tcPr>
          <w:p w:rsidR="0062247C" w:rsidRPr="00B277D2" w:rsidRDefault="0062247C" w:rsidP="003A13A1">
            <w:pPr>
              <w:spacing w:after="0" w:line="240" w:lineRule="auto"/>
              <w:rPr>
                <w:rFonts w:ascii="Calibri" w:hAnsi="Calibri" w:cs="Calibri"/>
                <w:szCs w:val="24"/>
                <w:lang w:eastAsia="ja-JP"/>
              </w:rPr>
            </w:pPr>
            <w:r w:rsidRPr="00B277D2">
              <w:rPr>
                <w:rFonts w:ascii="Calibri" w:hAnsi="Calibri" w:cs="Calibri" w:hint="eastAsia"/>
                <w:szCs w:val="24"/>
                <w:lang w:eastAsia="ja-JP"/>
              </w:rPr>
              <w:t>Topology</w:t>
            </w:r>
          </w:p>
        </w:tc>
        <w:tc>
          <w:tcPr>
            <w:tcW w:w="3599" w:type="dxa"/>
          </w:tcPr>
          <w:p w:rsidR="0062247C" w:rsidRPr="00B277D2" w:rsidRDefault="0062247C" w:rsidP="003A13A1">
            <w:pPr>
              <w:spacing w:after="0" w:line="240" w:lineRule="auto"/>
              <w:rPr>
                <w:rFonts w:ascii="Calibri" w:hAnsi="Calibri" w:cs="Calibri"/>
                <w:szCs w:val="24"/>
                <w:lang w:eastAsia="ja-JP"/>
              </w:rPr>
            </w:pPr>
            <w:r w:rsidRPr="00B277D2">
              <w:rPr>
                <w:rFonts w:ascii="Calibri" w:hAnsi="Calibri" w:cs="Calibri" w:hint="eastAsia"/>
                <w:szCs w:val="24"/>
                <w:lang w:eastAsia="ja-JP"/>
              </w:rPr>
              <w:t>Star</w:t>
            </w:r>
          </w:p>
          <w:p w:rsidR="0062247C" w:rsidRPr="00B277D2" w:rsidRDefault="00E47C39" w:rsidP="00E47C39">
            <w:pPr>
              <w:spacing w:after="0" w:line="240" w:lineRule="auto"/>
              <w:jc w:val="center"/>
              <w:rPr>
                <w:rFonts w:ascii="Calibri" w:hAnsi="Calibri" w:cs="Calibri"/>
                <w:szCs w:val="24"/>
                <w:lang w:eastAsia="ja-JP"/>
              </w:rPr>
            </w:pPr>
            <w:r>
              <w:rPr>
                <w:rFonts w:ascii="Calibri" w:hAnsi="Calibri" w:cs="Calibri"/>
                <w:noProof/>
                <w:szCs w:val="24"/>
                <w:lang w:eastAsia="ja-JP"/>
              </w:rPr>
              <w:drawing>
                <wp:inline distT="0" distB="0" distL="0" distR="0">
                  <wp:extent cx="1162050" cy="1485900"/>
                  <wp:effectExtent l="0" t="0" r="0" b="0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1" w:type="dxa"/>
          </w:tcPr>
          <w:p w:rsidR="0062247C" w:rsidRPr="00B277D2" w:rsidRDefault="0062247C" w:rsidP="003A13A1">
            <w:pPr>
              <w:spacing w:after="0" w:line="240" w:lineRule="auto"/>
              <w:rPr>
                <w:rFonts w:ascii="Calibri" w:hAnsi="Calibri" w:cs="Calibri"/>
                <w:szCs w:val="24"/>
                <w:lang w:eastAsia="ja-JP"/>
              </w:rPr>
            </w:pPr>
            <w:r w:rsidRPr="00B277D2">
              <w:rPr>
                <w:rFonts w:ascii="Calibri" w:hAnsi="Calibri" w:cs="Calibri" w:hint="eastAsia"/>
                <w:szCs w:val="24"/>
                <w:lang w:eastAsia="ja-JP"/>
              </w:rPr>
              <w:t>Tree (or Mesh)</w:t>
            </w:r>
          </w:p>
          <w:p w:rsidR="00167912" w:rsidRPr="00B277D2" w:rsidRDefault="002960C8" w:rsidP="002960C8">
            <w:pPr>
              <w:spacing w:after="0" w:line="240" w:lineRule="auto"/>
              <w:jc w:val="center"/>
              <w:rPr>
                <w:rFonts w:ascii="Calibri" w:hAnsi="Calibri" w:cs="Calibri"/>
                <w:szCs w:val="24"/>
                <w:lang w:eastAsia="ja-JP"/>
              </w:rPr>
            </w:pPr>
            <w:r>
              <w:rPr>
                <w:rFonts w:ascii="Calibri" w:hAnsi="Calibri" w:cs="Calibri"/>
                <w:noProof/>
                <w:szCs w:val="24"/>
                <w:lang w:eastAsia="ja-JP"/>
              </w:rPr>
              <w:drawing>
                <wp:inline distT="0" distB="0" distL="0" distR="0">
                  <wp:extent cx="800100" cy="1313208"/>
                  <wp:effectExtent l="0" t="0" r="0" b="1270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313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3D6D" w:rsidRPr="0082782D" w:rsidRDefault="00013D6D" w:rsidP="00013D6D">
      <w:pPr>
        <w:spacing w:after="0" w:line="240" w:lineRule="auto"/>
        <w:jc w:val="center"/>
        <w:rPr>
          <w:sz w:val="24"/>
          <w:szCs w:val="24"/>
          <w:u w:val="single"/>
          <w:lang w:eastAsia="ja-JP"/>
        </w:rPr>
      </w:pPr>
      <w:r w:rsidRPr="0082782D">
        <w:rPr>
          <w:rFonts w:hint="eastAsia"/>
          <w:sz w:val="24"/>
          <w:szCs w:val="24"/>
          <w:u w:val="single"/>
          <w:lang w:eastAsia="ja-JP"/>
        </w:rPr>
        <w:t>Table 1</w:t>
      </w:r>
      <w:r w:rsidRPr="0082782D">
        <w:rPr>
          <w:sz w:val="24"/>
          <w:szCs w:val="24"/>
          <w:u w:val="single"/>
          <w:lang w:eastAsia="ja-JP"/>
        </w:rPr>
        <w:t>:</w:t>
      </w:r>
      <w:r w:rsidRPr="0082782D">
        <w:rPr>
          <w:rFonts w:hint="eastAsia"/>
          <w:sz w:val="24"/>
          <w:szCs w:val="24"/>
          <w:u w:val="single"/>
          <w:lang w:eastAsia="ja-JP"/>
        </w:rPr>
        <w:t xml:space="preserve"> </w:t>
      </w:r>
      <w:r w:rsidR="0082782D" w:rsidRPr="0082782D">
        <w:rPr>
          <w:rFonts w:ascii="Calibri" w:hAnsi="Calibri" w:cs="Calibri" w:hint="eastAsia"/>
          <w:sz w:val="24"/>
          <w:szCs w:val="24"/>
          <w:u w:val="single"/>
          <w:lang w:eastAsia="ja-JP"/>
        </w:rPr>
        <w:t>C</w:t>
      </w:r>
      <w:r w:rsidR="0082782D" w:rsidRPr="0082782D">
        <w:rPr>
          <w:rFonts w:ascii="Calibri" w:hAnsi="Calibri" w:cs="Calibri"/>
          <w:sz w:val="24"/>
          <w:szCs w:val="24"/>
          <w:u w:val="single"/>
          <w:lang w:eastAsia="ja-JP"/>
        </w:rPr>
        <w:t>haracteristics</w:t>
      </w:r>
      <w:r w:rsidR="0082782D" w:rsidRPr="0082782D">
        <w:rPr>
          <w:rFonts w:hint="eastAsia"/>
          <w:sz w:val="24"/>
          <w:szCs w:val="24"/>
          <w:u w:val="single"/>
          <w:lang w:eastAsia="ja-JP"/>
        </w:rPr>
        <w:t xml:space="preserve"> of control plane/user plane</w:t>
      </w:r>
    </w:p>
    <w:p w:rsidR="00FC3E7C" w:rsidRDefault="00FC3E7C" w:rsidP="003A13A1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507A16" w:rsidRPr="00E816D0" w:rsidRDefault="00507A16" w:rsidP="00507A16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E816D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Proposal</w:t>
      </w:r>
      <w:r w:rsidR="00644769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2</w:t>
      </w:r>
      <w:r w:rsidRPr="00E816D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: </w:t>
      </w:r>
    </w:p>
    <w:p w:rsidR="005B3264" w:rsidRDefault="005B3264" w:rsidP="005B3264">
      <w:pPr>
        <w:pStyle w:val="a3"/>
        <w:numPr>
          <w:ilvl w:val="0"/>
          <w:numId w:val="19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B3264">
        <w:rPr>
          <w:rFonts w:ascii="Calibri" w:hAnsi="Calibri" w:cs="Calibri" w:hint="eastAsia"/>
          <w:sz w:val="24"/>
          <w:szCs w:val="24"/>
          <w:lang w:eastAsia="ja-JP"/>
        </w:rPr>
        <w:t xml:space="preserve">NSA relay </w:t>
      </w:r>
      <w:r w:rsidR="004D35D5">
        <w:rPr>
          <w:rFonts w:ascii="Calibri" w:hAnsi="Calibri" w:cs="Calibri" w:hint="eastAsia"/>
          <w:sz w:val="24"/>
          <w:szCs w:val="24"/>
          <w:lang w:eastAsia="ja-JP"/>
        </w:rPr>
        <w:t>supports</w:t>
      </w:r>
      <w:r w:rsidRPr="005B3264">
        <w:rPr>
          <w:rFonts w:ascii="Calibri" w:hAnsi="Calibri" w:cs="Calibri" w:hint="eastAsia"/>
          <w:sz w:val="24"/>
          <w:szCs w:val="24"/>
          <w:lang w:eastAsia="ja-JP"/>
        </w:rPr>
        <w:t xml:space="preserve"> control plane using LTE air interface and user plane using NR air interface</w:t>
      </w:r>
    </w:p>
    <w:p w:rsidR="0032632E" w:rsidRDefault="004D35D5" w:rsidP="005B3264">
      <w:pPr>
        <w:pStyle w:val="a3"/>
        <w:numPr>
          <w:ilvl w:val="0"/>
          <w:numId w:val="19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C</w:t>
      </w:r>
      <w:r w:rsidR="003328C1" w:rsidRPr="005B3264">
        <w:rPr>
          <w:rFonts w:ascii="Calibri" w:hAnsi="Calibri" w:cs="Calibri" w:hint="eastAsia"/>
          <w:sz w:val="24"/>
          <w:szCs w:val="24"/>
          <w:lang w:eastAsia="ja-JP"/>
        </w:rPr>
        <w:t>ontrol plane using LTE</w:t>
      </w:r>
      <w:r w:rsidR="003328C1">
        <w:rPr>
          <w:rFonts w:ascii="Calibri" w:hAnsi="Calibri" w:cs="Calibri" w:hint="eastAsia"/>
          <w:sz w:val="24"/>
          <w:szCs w:val="24"/>
          <w:lang w:eastAsia="ja-JP"/>
        </w:rPr>
        <w:t xml:space="preserve"> air interface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supports</w:t>
      </w:r>
      <w:r w:rsidR="00F82405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3328C1">
        <w:rPr>
          <w:rFonts w:ascii="Calibri" w:hAnsi="Calibri" w:cs="Calibri" w:hint="eastAsia"/>
          <w:sz w:val="24"/>
          <w:szCs w:val="24"/>
          <w:lang w:eastAsia="ja-JP"/>
        </w:rPr>
        <w:t>star topology with</w:t>
      </w:r>
      <w:r>
        <w:rPr>
          <w:rFonts w:ascii="Calibri" w:hAnsi="Calibri" w:cs="Calibri" w:hint="eastAsia"/>
          <w:sz w:val="24"/>
          <w:szCs w:val="24"/>
          <w:lang w:eastAsia="ja-JP"/>
        </w:rPr>
        <w:t>out</w:t>
      </w:r>
      <w:r w:rsidR="003328C1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>relay</w:t>
      </w:r>
    </w:p>
    <w:p w:rsidR="00030221" w:rsidRPr="004D35D5" w:rsidRDefault="004D35D5" w:rsidP="005C2C9A">
      <w:pPr>
        <w:pStyle w:val="a3"/>
        <w:numPr>
          <w:ilvl w:val="0"/>
          <w:numId w:val="19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4D35D5">
        <w:rPr>
          <w:rFonts w:ascii="Calibri" w:hAnsi="Calibri" w:cs="Calibri" w:hint="eastAsia"/>
          <w:sz w:val="24"/>
          <w:szCs w:val="24"/>
          <w:lang w:eastAsia="ja-JP"/>
        </w:rPr>
        <w:t>U</w:t>
      </w:r>
      <w:r w:rsidR="003328C1" w:rsidRPr="004D35D5">
        <w:rPr>
          <w:rFonts w:ascii="Calibri" w:hAnsi="Calibri" w:cs="Calibri" w:hint="eastAsia"/>
          <w:sz w:val="24"/>
          <w:szCs w:val="24"/>
          <w:lang w:eastAsia="ja-JP"/>
        </w:rPr>
        <w:t>ser plane using NR air interface supports tree topology with multi hop relay</w:t>
      </w:r>
    </w:p>
    <w:p w:rsidR="00B4399F" w:rsidRDefault="00CA1083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Proposal</w:t>
      </w:r>
    </w:p>
    <w:p w:rsidR="00541568" w:rsidRPr="00CA1083" w:rsidRDefault="00CA1083" w:rsidP="005C2C9A">
      <w:pPr>
        <w:spacing w:line="240" w:lineRule="auto"/>
        <w:rPr>
          <w:sz w:val="24"/>
          <w:szCs w:val="24"/>
          <w:lang w:eastAsia="ja-JP"/>
        </w:rPr>
      </w:pPr>
      <w:r w:rsidRPr="00CA1083">
        <w:rPr>
          <w:rFonts w:hint="eastAsia"/>
          <w:sz w:val="24"/>
          <w:szCs w:val="24"/>
          <w:lang w:eastAsia="ja-JP"/>
        </w:rPr>
        <w:t xml:space="preserve">In this contribution, </w:t>
      </w:r>
      <w:r w:rsidR="006E132A">
        <w:rPr>
          <w:rFonts w:hint="eastAsia"/>
          <w:sz w:val="24"/>
          <w:szCs w:val="24"/>
          <w:lang w:eastAsia="ja-JP"/>
        </w:rPr>
        <w:t xml:space="preserve">we </w:t>
      </w:r>
      <w:r w:rsidR="006E132A" w:rsidRPr="006E132A">
        <w:rPr>
          <w:sz w:val="24"/>
          <w:szCs w:val="24"/>
          <w:lang w:eastAsia="ja-JP"/>
        </w:rPr>
        <w:t xml:space="preserve">share our consideration </w:t>
      </w:r>
      <w:r w:rsidR="00297497">
        <w:rPr>
          <w:rFonts w:ascii="Calibri" w:hAnsi="Calibri" w:cs="Calibri" w:hint="eastAsia"/>
          <w:sz w:val="24"/>
          <w:szCs w:val="24"/>
          <w:lang w:eastAsia="ja-JP"/>
        </w:rPr>
        <w:t xml:space="preserve">NSA relay </w:t>
      </w:r>
      <w:r w:rsidR="00297497">
        <w:rPr>
          <w:rFonts w:ascii="Calibri" w:hAnsi="Calibri" w:cs="Calibri"/>
          <w:sz w:val="24"/>
          <w:szCs w:val="24"/>
          <w:lang w:eastAsia="ja-JP"/>
        </w:rPr>
        <w:t>architecture</w:t>
      </w:r>
      <w:r w:rsidR="006E132A">
        <w:rPr>
          <w:rFonts w:hint="eastAsia"/>
          <w:sz w:val="24"/>
          <w:szCs w:val="24"/>
          <w:lang w:eastAsia="ja-JP"/>
        </w:rPr>
        <w:t>, and</w:t>
      </w:r>
      <w:r w:rsidRPr="00CA1083">
        <w:rPr>
          <w:rFonts w:hint="eastAsia"/>
          <w:sz w:val="24"/>
          <w:szCs w:val="24"/>
          <w:lang w:eastAsia="ja-JP"/>
        </w:rPr>
        <w:t xml:space="preserve"> propose that;</w:t>
      </w:r>
    </w:p>
    <w:p w:rsidR="00EB5F55" w:rsidRPr="000E349C" w:rsidRDefault="00EB5F55" w:rsidP="00EB5F55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>
        <w:rPr>
          <w:rFonts w:ascii="Calibri" w:hAnsi="Calibri" w:cs="Calibri"/>
          <w:b/>
          <w:sz w:val="24"/>
          <w:szCs w:val="24"/>
          <w:u w:val="single"/>
          <w:lang w:eastAsia="ja-JP"/>
        </w:rPr>
        <w:t xml:space="preserve">Proposal </w:t>
      </w: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1</w:t>
      </w:r>
      <w:r w:rsidRPr="000E349C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EB5F55" w:rsidRDefault="00EB5F55" w:rsidP="00EB5F55">
      <w:pPr>
        <w:spacing w:after="0" w:line="240" w:lineRule="auto"/>
        <w:ind w:leftChars="100" w:left="22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NSA relay </w:t>
      </w:r>
      <w:r>
        <w:rPr>
          <w:rFonts w:ascii="Calibri" w:hAnsi="Calibri" w:cs="Calibri"/>
          <w:sz w:val="24"/>
          <w:szCs w:val="24"/>
          <w:lang w:eastAsia="ja-JP"/>
        </w:rPr>
        <w:t>operation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should be considered in this SI.</w:t>
      </w:r>
    </w:p>
    <w:p w:rsidR="00EB5F55" w:rsidRPr="00E816D0" w:rsidRDefault="00EB5F55" w:rsidP="00EB5F55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E816D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Proposal</w:t>
      </w: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2</w:t>
      </w:r>
      <w:r w:rsidRPr="00E816D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: </w:t>
      </w:r>
    </w:p>
    <w:p w:rsidR="00297497" w:rsidRDefault="00297497" w:rsidP="00297497">
      <w:pPr>
        <w:pStyle w:val="a3"/>
        <w:numPr>
          <w:ilvl w:val="0"/>
          <w:numId w:val="19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B3264">
        <w:rPr>
          <w:rFonts w:ascii="Calibri" w:hAnsi="Calibri" w:cs="Calibri" w:hint="eastAsia"/>
          <w:sz w:val="24"/>
          <w:szCs w:val="24"/>
          <w:lang w:eastAsia="ja-JP"/>
        </w:rPr>
        <w:t xml:space="preserve">NSA relay </w:t>
      </w:r>
      <w:r>
        <w:rPr>
          <w:rFonts w:ascii="Calibri" w:hAnsi="Calibri" w:cs="Calibri" w:hint="eastAsia"/>
          <w:sz w:val="24"/>
          <w:szCs w:val="24"/>
          <w:lang w:eastAsia="ja-JP"/>
        </w:rPr>
        <w:t>supports</w:t>
      </w:r>
      <w:r w:rsidRPr="005B3264">
        <w:rPr>
          <w:rFonts w:ascii="Calibri" w:hAnsi="Calibri" w:cs="Calibri" w:hint="eastAsia"/>
          <w:sz w:val="24"/>
          <w:szCs w:val="24"/>
          <w:lang w:eastAsia="ja-JP"/>
        </w:rPr>
        <w:t xml:space="preserve"> control plane using LTE air interface and user plane using NR air interface</w:t>
      </w:r>
    </w:p>
    <w:p w:rsidR="00297497" w:rsidRDefault="00297497" w:rsidP="00297497">
      <w:pPr>
        <w:pStyle w:val="a3"/>
        <w:numPr>
          <w:ilvl w:val="0"/>
          <w:numId w:val="19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C</w:t>
      </w:r>
      <w:r w:rsidRPr="005B3264">
        <w:rPr>
          <w:rFonts w:ascii="Calibri" w:hAnsi="Calibri" w:cs="Calibri" w:hint="eastAsia"/>
          <w:sz w:val="24"/>
          <w:szCs w:val="24"/>
          <w:lang w:eastAsia="ja-JP"/>
        </w:rPr>
        <w:t>ontrol plane using LTE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air interface supports star topology without relay</w:t>
      </w:r>
    </w:p>
    <w:p w:rsidR="00297497" w:rsidRPr="004D35D5" w:rsidRDefault="00297497" w:rsidP="00297497">
      <w:pPr>
        <w:pStyle w:val="a3"/>
        <w:numPr>
          <w:ilvl w:val="0"/>
          <w:numId w:val="19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4D35D5">
        <w:rPr>
          <w:rFonts w:ascii="Calibri" w:hAnsi="Calibri" w:cs="Calibri" w:hint="eastAsia"/>
          <w:sz w:val="24"/>
          <w:szCs w:val="24"/>
          <w:lang w:eastAsia="ja-JP"/>
        </w:rPr>
        <w:t>User plane using NR air interface supports tree topology with multi hop relay</w:t>
      </w:r>
    </w:p>
    <w:p w:rsidR="00CA1083" w:rsidRDefault="00CA1083" w:rsidP="00CA1083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4476CC" w:rsidRDefault="004476CC" w:rsidP="004476CC">
      <w:pPr>
        <w:spacing w:line="240" w:lineRule="auto"/>
        <w:rPr>
          <w:sz w:val="24"/>
          <w:lang w:eastAsia="ja-JP"/>
        </w:rPr>
      </w:pPr>
      <w:r w:rsidRPr="00861A11">
        <w:rPr>
          <w:rFonts w:hint="eastAsia"/>
          <w:sz w:val="24"/>
          <w:lang w:eastAsia="ja-JP"/>
        </w:rPr>
        <w:t>[1]</w:t>
      </w:r>
      <w:r w:rsidR="00F21ABC">
        <w:rPr>
          <w:rFonts w:hint="eastAsia"/>
          <w:sz w:val="24"/>
          <w:lang w:eastAsia="ja-JP"/>
        </w:rPr>
        <w:t xml:space="preserve"> </w:t>
      </w:r>
      <w:r w:rsidR="00F21ABC" w:rsidRPr="00F21ABC">
        <w:rPr>
          <w:sz w:val="24"/>
          <w:lang w:eastAsia="ja-JP"/>
        </w:rPr>
        <w:t>RP</w:t>
      </w:r>
      <w:r w:rsidR="00F21ABC" w:rsidRPr="00F21ABC">
        <w:rPr>
          <w:rFonts w:ascii="ＭＳ ゴシック" w:eastAsia="ＭＳ ゴシック" w:hAnsi="ＭＳ ゴシック" w:cs="ＭＳ ゴシック" w:hint="eastAsia"/>
          <w:sz w:val="24"/>
          <w:lang w:eastAsia="ja-JP"/>
        </w:rPr>
        <w:t>‑</w:t>
      </w:r>
      <w:r w:rsidR="00F21ABC" w:rsidRPr="00F21ABC">
        <w:rPr>
          <w:sz w:val="24"/>
          <w:lang w:eastAsia="ja-JP"/>
        </w:rPr>
        <w:t xml:space="preserve">172290 </w:t>
      </w:r>
      <w:r w:rsidRPr="004E168F">
        <w:rPr>
          <w:sz w:val="24"/>
          <w:lang w:eastAsia="ja-JP"/>
        </w:rPr>
        <w:t xml:space="preserve">   Updated SID Study on integrated access and backhaul for NR </w:t>
      </w:r>
      <w:r>
        <w:rPr>
          <w:rFonts w:hint="eastAsia"/>
          <w:sz w:val="24"/>
          <w:lang w:eastAsia="ja-JP"/>
        </w:rPr>
        <w:tab/>
      </w:r>
      <w:r w:rsidRPr="004E168F">
        <w:rPr>
          <w:sz w:val="24"/>
          <w:lang w:eastAsia="ja-JP"/>
        </w:rPr>
        <w:t xml:space="preserve">Qualcomm </w:t>
      </w:r>
    </w:p>
    <w:p w:rsidR="004476CC" w:rsidRPr="00F1004C" w:rsidRDefault="004476CC" w:rsidP="004476CC">
      <w:pPr>
        <w:spacing w:line="240" w:lineRule="auto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 xml:space="preserve">[2] </w:t>
      </w:r>
      <w:r w:rsidRPr="004059F2">
        <w:rPr>
          <w:sz w:val="24"/>
          <w:lang w:eastAsia="ja-JP"/>
        </w:rPr>
        <w:t>RP-172115</w:t>
      </w:r>
      <w:r w:rsidRPr="004E168F">
        <w:rPr>
          <w:sz w:val="24"/>
          <w:lang w:eastAsia="ja-JP"/>
        </w:rPr>
        <w:t xml:space="preserve">    </w:t>
      </w:r>
      <w:r w:rsidRPr="004059F2">
        <w:rPr>
          <w:sz w:val="24"/>
          <w:lang w:eastAsia="ja-JP"/>
        </w:rPr>
        <w:t>Revised WID on New Radio Access Technology</w:t>
      </w:r>
      <w:r>
        <w:rPr>
          <w:rFonts w:hint="eastAsia"/>
          <w:sz w:val="24"/>
          <w:lang w:eastAsia="ja-JP"/>
        </w:rPr>
        <w:tab/>
      </w:r>
      <w:r w:rsidRPr="004059F2">
        <w:rPr>
          <w:sz w:val="24"/>
          <w:lang w:eastAsia="ja-JP"/>
        </w:rPr>
        <w:t>NTT DOCOMO, INC.</w:t>
      </w:r>
    </w:p>
    <w:p w:rsidR="00CA1083" w:rsidRPr="004476CC" w:rsidRDefault="00CA1083" w:rsidP="004476CC">
      <w:pPr>
        <w:spacing w:line="240" w:lineRule="auto"/>
        <w:rPr>
          <w:rFonts w:ascii="Calibri" w:hAnsi="Calibri" w:cs="Calibri"/>
          <w:sz w:val="24"/>
          <w:lang w:eastAsia="ja-JP"/>
        </w:rPr>
      </w:pPr>
    </w:p>
    <w:sectPr w:rsidR="00CA1083" w:rsidRPr="004476CC" w:rsidSect="002E7049">
      <w:footerReference w:type="default" r:id="rId13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A12" w:rsidRDefault="00E95A12" w:rsidP="000519FA">
      <w:pPr>
        <w:spacing w:after="0" w:line="240" w:lineRule="auto"/>
      </w:pPr>
      <w:r>
        <w:separator/>
      </w:r>
    </w:p>
  </w:endnote>
  <w:endnote w:type="continuationSeparator" w:id="0">
    <w:p w:rsidR="00E95A12" w:rsidRDefault="00E95A12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6C6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A12" w:rsidRDefault="00E95A12" w:rsidP="000519FA">
      <w:pPr>
        <w:spacing w:after="0" w:line="240" w:lineRule="auto"/>
      </w:pPr>
      <w:r>
        <w:separator/>
      </w:r>
    </w:p>
  </w:footnote>
  <w:footnote w:type="continuationSeparator" w:id="0">
    <w:p w:rsidR="00E95A12" w:rsidRDefault="00E95A12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440E3C"/>
    <w:multiLevelType w:val="hybridMultilevel"/>
    <w:tmpl w:val="8592C3FE"/>
    <w:lvl w:ilvl="0" w:tplc="6B4CA16A">
      <w:start w:val="1"/>
      <w:numFmt w:val="bullet"/>
      <w:lvlText w:val="–"/>
      <w:lvlJc w:val="left"/>
      <w:pPr>
        <w:ind w:left="64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5">
    <w:nsid w:val="0A2E3122"/>
    <w:multiLevelType w:val="hybridMultilevel"/>
    <w:tmpl w:val="39329D40"/>
    <w:lvl w:ilvl="0" w:tplc="6B4CA16A">
      <w:start w:val="1"/>
      <w:numFmt w:val="bullet"/>
      <w:lvlText w:val="–"/>
      <w:lvlJc w:val="left"/>
      <w:pPr>
        <w:ind w:left="114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93766E"/>
    <w:multiLevelType w:val="hybridMultilevel"/>
    <w:tmpl w:val="3646995E"/>
    <w:lvl w:ilvl="0" w:tplc="D5F46C52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06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>
    <w:nsid w:val="1D405F73"/>
    <w:multiLevelType w:val="hybridMultilevel"/>
    <w:tmpl w:val="D02CC240"/>
    <w:lvl w:ilvl="0" w:tplc="6B4CA16A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0">
    <w:nsid w:val="32785441"/>
    <w:multiLevelType w:val="hybridMultilevel"/>
    <w:tmpl w:val="37AADCAC"/>
    <w:lvl w:ilvl="0" w:tplc="6B4CA16A">
      <w:start w:val="1"/>
      <w:numFmt w:val="bullet"/>
      <w:lvlText w:val="–"/>
      <w:lvlJc w:val="left"/>
      <w:pPr>
        <w:ind w:left="640" w:hanging="420"/>
      </w:pPr>
      <w:rPr>
        <w:rFonts w:ascii="Meiryo UI" w:eastAsia="Meiryo UI" w:hAnsi="Meiryo UI" w:hint="eastAsia"/>
      </w:rPr>
    </w:lvl>
    <w:lvl w:ilvl="1" w:tplc="D5F46C52">
      <w:start w:val="1"/>
      <w:numFmt w:val="bullet"/>
      <w:lvlText w:val="•"/>
      <w:lvlJc w:val="left"/>
      <w:pPr>
        <w:ind w:left="106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1">
    <w:nsid w:val="38862124"/>
    <w:multiLevelType w:val="hybridMultilevel"/>
    <w:tmpl w:val="430C7E20"/>
    <w:lvl w:ilvl="0" w:tplc="D5F46C52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2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3E8A79FF"/>
    <w:multiLevelType w:val="hybridMultilevel"/>
    <w:tmpl w:val="DA7A2AC2"/>
    <w:lvl w:ilvl="0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4276791A"/>
    <w:multiLevelType w:val="hybridMultilevel"/>
    <w:tmpl w:val="4B3A3CDC"/>
    <w:lvl w:ilvl="0" w:tplc="6B4CA16A">
      <w:start w:val="1"/>
      <w:numFmt w:val="bullet"/>
      <w:lvlText w:val="–"/>
      <w:lvlJc w:val="left"/>
      <w:pPr>
        <w:ind w:left="114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6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7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8">
    <w:nsid w:val="6622012E"/>
    <w:multiLevelType w:val="hybridMultilevel"/>
    <w:tmpl w:val="E4786B0C"/>
    <w:lvl w:ilvl="0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0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6"/>
  </w:num>
  <w:num w:numId="5">
    <w:abstractNumId w:val="19"/>
  </w:num>
  <w:num w:numId="6">
    <w:abstractNumId w:val="4"/>
  </w:num>
  <w:num w:numId="7">
    <w:abstractNumId w:val="15"/>
  </w:num>
  <w:num w:numId="8">
    <w:abstractNumId w:val="9"/>
  </w:num>
  <w:num w:numId="9">
    <w:abstractNumId w:val="1"/>
  </w:num>
  <w:num w:numId="10">
    <w:abstractNumId w:val="20"/>
  </w:num>
  <w:num w:numId="11">
    <w:abstractNumId w:val="16"/>
  </w:num>
  <w:num w:numId="12">
    <w:abstractNumId w:val="17"/>
  </w:num>
  <w:num w:numId="13">
    <w:abstractNumId w:val="14"/>
  </w:num>
  <w:num w:numId="14">
    <w:abstractNumId w:val="5"/>
  </w:num>
  <w:num w:numId="15">
    <w:abstractNumId w:val="18"/>
  </w:num>
  <w:num w:numId="16">
    <w:abstractNumId w:val="10"/>
  </w:num>
  <w:num w:numId="17">
    <w:abstractNumId w:val="2"/>
  </w:num>
  <w:num w:numId="18">
    <w:abstractNumId w:val="8"/>
  </w:num>
  <w:num w:numId="19">
    <w:abstractNumId w:val="11"/>
  </w:num>
  <w:num w:numId="20">
    <w:abstractNumId w:val="13"/>
  </w:num>
  <w:num w:numId="2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F9"/>
    <w:rsid w:val="00003FCA"/>
    <w:rsid w:val="00006E52"/>
    <w:rsid w:val="00007A13"/>
    <w:rsid w:val="00010F94"/>
    <w:rsid w:val="00013D6D"/>
    <w:rsid w:val="0001413B"/>
    <w:rsid w:val="00014B76"/>
    <w:rsid w:val="00015863"/>
    <w:rsid w:val="00020134"/>
    <w:rsid w:val="00020B0E"/>
    <w:rsid w:val="00021E7B"/>
    <w:rsid w:val="00022CCB"/>
    <w:rsid w:val="00027E68"/>
    <w:rsid w:val="00030221"/>
    <w:rsid w:val="00030F14"/>
    <w:rsid w:val="000330CB"/>
    <w:rsid w:val="0003674B"/>
    <w:rsid w:val="00040121"/>
    <w:rsid w:val="00041657"/>
    <w:rsid w:val="00042C03"/>
    <w:rsid w:val="000519FA"/>
    <w:rsid w:val="000549B7"/>
    <w:rsid w:val="000549D5"/>
    <w:rsid w:val="00055C01"/>
    <w:rsid w:val="00056294"/>
    <w:rsid w:val="00057BAC"/>
    <w:rsid w:val="00057E68"/>
    <w:rsid w:val="00061AE4"/>
    <w:rsid w:val="0006202B"/>
    <w:rsid w:val="000648F1"/>
    <w:rsid w:val="000654AE"/>
    <w:rsid w:val="00072A13"/>
    <w:rsid w:val="000742CA"/>
    <w:rsid w:val="000746F1"/>
    <w:rsid w:val="00074772"/>
    <w:rsid w:val="00075BA9"/>
    <w:rsid w:val="00080069"/>
    <w:rsid w:val="00080A19"/>
    <w:rsid w:val="0008140D"/>
    <w:rsid w:val="000836E2"/>
    <w:rsid w:val="000852A4"/>
    <w:rsid w:val="00093162"/>
    <w:rsid w:val="0009391E"/>
    <w:rsid w:val="00094199"/>
    <w:rsid w:val="000971F4"/>
    <w:rsid w:val="000A314C"/>
    <w:rsid w:val="000A4533"/>
    <w:rsid w:val="000A4AA0"/>
    <w:rsid w:val="000A5905"/>
    <w:rsid w:val="000A7CC5"/>
    <w:rsid w:val="000B3B1B"/>
    <w:rsid w:val="000B4ECA"/>
    <w:rsid w:val="000C04BB"/>
    <w:rsid w:val="000C2A54"/>
    <w:rsid w:val="000C7447"/>
    <w:rsid w:val="000C7469"/>
    <w:rsid w:val="000C790A"/>
    <w:rsid w:val="000D0D93"/>
    <w:rsid w:val="000D403A"/>
    <w:rsid w:val="000D7684"/>
    <w:rsid w:val="000E0D7C"/>
    <w:rsid w:val="000E20D5"/>
    <w:rsid w:val="000E6009"/>
    <w:rsid w:val="000E79B1"/>
    <w:rsid w:val="000E7C02"/>
    <w:rsid w:val="000E7F24"/>
    <w:rsid w:val="000F015B"/>
    <w:rsid w:val="000F05B2"/>
    <w:rsid w:val="000F0C87"/>
    <w:rsid w:val="000F5FCD"/>
    <w:rsid w:val="001005D2"/>
    <w:rsid w:val="00103493"/>
    <w:rsid w:val="00103FE5"/>
    <w:rsid w:val="00105C9E"/>
    <w:rsid w:val="0010616A"/>
    <w:rsid w:val="00110759"/>
    <w:rsid w:val="00113A95"/>
    <w:rsid w:val="00114966"/>
    <w:rsid w:val="001175C0"/>
    <w:rsid w:val="00122ADB"/>
    <w:rsid w:val="00127734"/>
    <w:rsid w:val="00127F45"/>
    <w:rsid w:val="0013288C"/>
    <w:rsid w:val="00132E99"/>
    <w:rsid w:val="001330E2"/>
    <w:rsid w:val="00140E8C"/>
    <w:rsid w:val="00141632"/>
    <w:rsid w:val="001418C6"/>
    <w:rsid w:val="001430FB"/>
    <w:rsid w:val="00144667"/>
    <w:rsid w:val="00145B91"/>
    <w:rsid w:val="00145BF9"/>
    <w:rsid w:val="00147201"/>
    <w:rsid w:val="00147D27"/>
    <w:rsid w:val="00152BF2"/>
    <w:rsid w:val="001538EF"/>
    <w:rsid w:val="00154607"/>
    <w:rsid w:val="00155141"/>
    <w:rsid w:val="001557C1"/>
    <w:rsid w:val="00155853"/>
    <w:rsid w:val="00160717"/>
    <w:rsid w:val="00166CA6"/>
    <w:rsid w:val="00167912"/>
    <w:rsid w:val="00170442"/>
    <w:rsid w:val="001712ED"/>
    <w:rsid w:val="00171DDF"/>
    <w:rsid w:val="001736E2"/>
    <w:rsid w:val="0017548B"/>
    <w:rsid w:val="001820FF"/>
    <w:rsid w:val="00183991"/>
    <w:rsid w:val="0018472F"/>
    <w:rsid w:val="001862BE"/>
    <w:rsid w:val="00187119"/>
    <w:rsid w:val="00187C6F"/>
    <w:rsid w:val="00192935"/>
    <w:rsid w:val="00193810"/>
    <w:rsid w:val="00197E0B"/>
    <w:rsid w:val="001A4BC4"/>
    <w:rsid w:val="001A5D61"/>
    <w:rsid w:val="001A6D9F"/>
    <w:rsid w:val="001B15D0"/>
    <w:rsid w:val="001B20D7"/>
    <w:rsid w:val="001B30BA"/>
    <w:rsid w:val="001B429D"/>
    <w:rsid w:val="001B474B"/>
    <w:rsid w:val="001B53EC"/>
    <w:rsid w:val="001C03D9"/>
    <w:rsid w:val="001C06C3"/>
    <w:rsid w:val="001C0EEA"/>
    <w:rsid w:val="001C66D9"/>
    <w:rsid w:val="001C7E39"/>
    <w:rsid w:val="001D1BAC"/>
    <w:rsid w:val="001D7850"/>
    <w:rsid w:val="001D7AFF"/>
    <w:rsid w:val="001D7C16"/>
    <w:rsid w:val="001E0D4D"/>
    <w:rsid w:val="001E117E"/>
    <w:rsid w:val="001E1EC4"/>
    <w:rsid w:val="001E2163"/>
    <w:rsid w:val="001E46B5"/>
    <w:rsid w:val="001E4994"/>
    <w:rsid w:val="001E5FE9"/>
    <w:rsid w:val="001E66B6"/>
    <w:rsid w:val="001E6E3E"/>
    <w:rsid w:val="001F0323"/>
    <w:rsid w:val="001F08D3"/>
    <w:rsid w:val="001F2335"/>
    <w:rsid w:val="001F46A7"/>
    <w:rsid w:val="001F5996"/>
    <w:rsid w:val="001F6406"/>
    <w:rsid w:val="00201FC5"/>
    <w:rsid w:val="00202FFE"/>
    <w:rsid w:val="00203AE2"/>
    <w:rsid w:val="00206E46"/>
    <w:rsid w:val="002071E5"/>
    <w:rsid w:val="00211821"/>
    <w:rsid w:val="00215402"/>
    <w:rsid w:val="002157D5"/>
    <w:rsid w:val="0021618C"/>
    <w:rsid w:val="002176CB"/>
    <w:rsid w:val="00225856"/>
    <w:rsid w:val="0022777D"/>
    <w:rsid w:val="00231EB5"/>
    <w:rsid w:val="00232F1F"/>
    <w:rsid w:val="00235B85"/>
    <w:rsid w:val="0023711F"/>
    <w:rsid w:val="002414EE"/>
    <w:rsid w:val="0024311D"/>
    <w:rsid w:val="0024363B"/>
    <w:rsid w:val="00246B00"/>
    <w:rsid w:val="00252734"/>
    <w:rsid w:val="00253FFC"/>
    <w:rsid w:val="002541C0"/>
    <w:rsid w:val="002546E8"/>
    <w:rsid w:val="00254B74"/>
    <w:rsid w:val="002554AD"/>
    <w:rsid w:val="002557DB"/>
    <w:rsid w:val="002623FA"/>
    <w:rsid w:val="002645C9"/>
    <w:rsid w:val="00264714"/>
    <w:rsid w:val="00264C75"/>
    <w:rsid w:val="00267B99"/>
    <w:rsid w:val="0027054D"/>
    <w:rsid w:val="00272B38"/>
    <w:rsid w:val="00281A49"/>
    <w:rsid w:val="002827B1"/>
    <w:rsid w:val="00292DA5"/>
    <w:rsid w:val="00292F13"/>
    <w:rsid w:val="0029326E"/>
    <w:rsid w:val="0029466A"/>
    <w:rsid w:val="0029568D"/>
    <w:rsid w:val="002960C8"/>
    <w:rsid w:val="00297497"/>
    <w:rsid w:val="002A059C"/>
    <w:rsid w:val="002A3E12"/>
    <w:rsid w:val="002A5488"/>
    <w:rsid w:val="002B0B4B"/>
    <w:rsid w:val="002B3F41"/>
    <w:rsid w:val="002B4623"/>
    <w:rsid w:val="002B4A5B"/>
    <w:rsid w:val="002B4E1D"/>
    <w:rsid w:val="002B5306"/>
    <w:rsid w:val="002B6E28"/>
    <w:rsid w:val="002C08CE"/>
    <w:rsid w:val="002C1862"/>
    <w:rsid w:val="002C4D5E"/>
    <w:rsid w:val="002D0080"/>
    <w:rsid w:val="002D09C4"/>
    <w:rsid w:val="002D24D0"/>
    <w:rsid w:val="002D293F"/>
    <w:rsid w:val="002D3D84"/>
    <w:rsid w:val="002D45E1"/>
    <w:rsid w:val="002D6E8E"/>
    <w:rsid w:val="002E1513"/>
    <w:rsid w:val="002E1544"/>
    <w:rsid w:val="002E7049"/>
    <w:rsid w:val="002F229F"/>
    <w:rsid w:val="002F291A"/>
    <w:rsid w:val="002F64BF"/>
    <w:rsid w:val="00303ED4"/>
    <w:rsid w:val="00307D1A"/>
    <w:rsid w:val="00313E04"/>
    <w:rsid w:val="00314AF9"/>
    <w:rsid w:val="00314F16"/>
    <w:rsid w:val="00315E08"/>
    <w:rsid w:val="0031673D"/>
    <w:rsid w:val="0031678A"/>
    <w:rsid w:val="00316B0D"/>
    <w:rsid w:val="00320532"/>
    <w:rsid w:val="003215B5"/>
    <w:rsid w:val="003224EC"/>
    <w:rsid w:val="00325F8E"/>
    <w:rsid w:val="0032632E"/>
    <w:rsid w:val="00331232"/>
    <w:rsid w:val="00331A09"/>
    <w:rsid w:val="003327A4"/>
    <w:rsid w:val="003328C1"/>
    <w:rsid w:val="003367CA"/>
    <w:rsid w:val="00336803"/>
    <w:rsid w:val="003374F0"/>
    <w:rsid w:val="00340733"/>
    <w:rsid w:val="0034182C"/>
    <w:rsid w:val="0034183E"/>
    <w:rsid w:val="00343E11"/>
    <w:rsid w:val="003450C7"/>
    <w:rsid w:val="00346842"/>
    <w:rsid w:val="00347A04"/>
    <w:rsid w:val="0035022C"/>
    <w:rsid w:val="00351F74"/>
    <w:rsid w:val="00352502"/>
    <w:rsid w:val="00352877"/>
    <w:rsid w:val="0035455A"/>
    <w:rsid w:val="00356DBF"/>
    <w:rsid w:val="00360C68"/>
    <w:rsid w:val="00362B48"/>
    <w:rsid w:val="00362F49"/>
    <w:rsid w:val="00363FDF"/>
    <w:rsid w:val="00364728"/>
    <w:rsid w:val="00364CD5"/>
    <w:rsid w:val="0036758B"/>
    <w:rsid w:val="003708C9"/>
    <w:rsid w:val="00373250"/>
    <w:rsid w:val="00373EAF"/>
    <w:rsid w:val="00373FE4"/>
    <w:rsid w:val="00375407"/>
    <w:rsid w:val="0037598E"/>
    <w:rsid w:val="0037633E"/>
    <w:rsid w:val="00377F40"/>
    <w:rsid w:val="00380312"/>
    <w:rsid w:val="003810A3"/>
    <w:rsid w:val="00384424"/>
    <w:rsid w:val="0039081F"/>
    <w:rsid w:val="0039106B"/>
    <w:rsid w:val="00391CDC"/>
    <w:rsid w:val="0039273B"/>
    <w:rsid w:val="003939D2"/>
    <w:rsid w:val="00393BCF"/>
    <w:rsid w:val="00395995"/>
    <w:rsid w:val="00396DE0"/>
    <w:rsid w:val="003A112F"/>
    <w:rsid w:val="003A13A1"/>
    <w:rsid w:val="003A29CC"/>
    <w:rsid w:val="003A3307"/>
    <w:rsid w:val="003A4B7E"/>
    <w:rsid w:val="003A4F08"/>
    <w:rsid w:val="003A5C2D"/>
    <w:rsid w:val="003A710E"/>
    <w:rsid w:val="003B3EAF"/>
    <w:rsid w:val="003B47A7"/>
    <w:rsid w:val="003B5995"/>
    <w:rsid w:val="003B69F3"/>
    <w:rsid w:val="003C0B0D"/>
    <w:rsid w:val="003C3B41"/>
    <w:rsid w:val="003C3CCE"/>
    <w:rsid w:val="003C61F5"/>
    <w:rsid w:val="003D2B93"/>
    <w:rsid w:val="003D467F"/>
    <w:rsid w:val="003D59C4"/>
    <w:rsid w:val="003D5B1B"/>
    <w:rsid w:val="003D5E0A"/>
    <w:rsid w:val="003D7128"/>
    <w:rsid w:val="003D7F2C"/>
    <w:rsid w:val="003E21A5"/>
    <w:rsid w:val="003E2915"/>
    <w:rsid w:val="003E34ED"/>
    <w:rsid w:val="003E4B7E"/>
    <w:rsid w:val="003E7A77"/>
    <w:rsid w:val="003F2199"/>
    <w:rsid w:val="003F34DB"/>
    <w:rsid w:val="003F3B87"/>
    <w:rsid w:val="003F44BB"/>
    <w:rsid w:val="003F6482"/>
    <w:rsid w:val="003F67FF"/>
    <w:rsid w:val="00401438"/>
    <w:rsid w:val="00402832"/>
    <w:rsid w:val="004032E4"/>
    <w:rsid w:val="00403562"/>
    <w:rsid w:val="004053B3"/>
    <w:rsid w:val="0040786F"/>
    <w:rsid w:val="00410186"/>
    <w:rsid w:val="0041109B"/>
    <w:rsid w:val="00412DB6"/>
    <w:rsid w:val="0041341B"/>
    <w:rsid w:val="00413E0F"/>
    <w:rsid w:val="00414762"/>
    <w:rsid w:val="00420E1D"/>
    <w:rsid w:val="004226D5"/>
    <w:rsid w:val="004246FC"/>
    <w:rsid w:val="004249AE"/>
    <w:rsid w:val="00427143"/>
    <w:rsid w:val="004277D7"/>
    <w:rsid w:val="00430D3F"/>
    <w:rsid w:val="00431057"/>
    <w:rsid w:val="00431FAC"/>
    <w:rsid w:val="00433939"/>
    <w:rsid w:val="00437422"/>
    <w:rsid w:val="004401EA"/>
    <w:rsid w:val="00445B95"/>
    <w:rsid w:val="00445CBE"/>
    <w:rsid w:val="004476CC"/>
    <w:rsid w:val="00456005"/>
    <w:rsid w:val="00456552"/>
    <w:rsid w:val="00460E5F"/>
    <w:rsid w:val="00462193"/>
    <w:rsid w:val="00463EF1"/>
    <w:rsid w:val="00465901"/>
    <w:rsid w:val="00466336"/>
    <w:rsid w:val="00467347"/>
    <w:rsid w:val="00467709"/>
    <w:rsid w:val="00473BBA"/>
    <w:rsid w:val="00475F96"/>
    <w:rsid w:val="004775CD"/>
    <w:rsid w:val="004801F5"/>
    <w:rsid w:val="00484AF8"/>
    <w:rsid w:val="00485867"/>
    <w:rsid w:val="004910C5"/>
    <w:rsid w:val="00491475"/>
    <w:rsid w:val="00491B2F"/>
    <w:rsid w:val="00492CF5"/>
    <w:rsid w:val="00493C1E"/>
    <w:rsid w:val="00494DC3"/>
    <w:rsid w:val="004958CC"/>
    <w:rsid w:val="004A0FC3"/>
    <w:rsid w:val="004A1366"/>
    <w:rsid w:val="004A1ED8"/>
    <w:rsid w:val="004B2100"/>
    <w:rsid w:val="004B6E89"/>
    <w:rsid w:val="004B7836"/>
    <w:rsid w:val="004C0E19"/>
    <w:rsid w:val="004C2605"/>
    <w:rsid w:val="004C327F"/>
    <w:rsid w:val="004C338C"/>
    <w:rsid w:val="004C5F6D"/>
    <w:rsid w:val="004D35D5"/>
    <w:rsid w:val="004D5A4C"/>
    <w:rsid w:val="004E4977"/>
    <w:rsid w:val="004F0260"/>
    <w:rsid w:val="004F0DA1"/>
    <w:rsid w:val="004F1DBC"/>
    <w:rsid w:val="004F41A0"/>
    <w:rsid w:val="004F54ED"/>
    <w:rsid w:val="004F6457"/>
    <w:rsid w:val="004F6BB5"/>
    <w:rsid w:val="004F764B"/>
    <w:rsid w:val="00500419"/>
    <w:rsid w:val="005004A1"/>
    <w:rsid w:val="005016E6"/>
    <w:rsid w:val="00502054"/>
    <w:rsid w:val="00503BFA"/>
    <w:rsid w:val="0050412A"/>
    <w:rsid w:val="005054F6"/>
    <w:rsid w:val="0050678E"/>
    <w:rsid w:val="00507A16"/>
    <w:rsid w:val="00511654"/>
    <w:rsid w:val="00511FAE"/>
    <w:rsid w:val="005120AF"/>
    <w:rsid w:val="00512BFD"/>
    <w:rsid w:val="00515D05"/>
    <w:rsid w:val="00515E12"/>
    <w:rsid w:val="00516284"/>
    <w:rsid w:val="00517B60"/>
    <w:rsid w:val="005244CF"/>
    <w:rsid w:val="00526CCE"/>
    <w:rsid w:val="005300CD"/>
    <w:rsid w:val="00530DCF"/>
    <w:rsid w:val="00531EE8"/>
    <w:rsid w:val="00535601"/>
    <w:rsid w:val="00535B01"/>
    <w:rsid w:val="00536CA3"/>
    <w:rsid w:val="0053790E"/>
    <w:rsid w:val="00537D7C"/>
    <w:rsid w:val="00541568"/>
    <w:rsid w:val="00544162"/>
    <w:rsid w:val="005451BA"/>
    <w:rsid w:val="005457D6"/>
    <w:rsid w:val="0054743E"/>
    <w:rsid w:val="00550E00"/>
    <w:rsid w:val="00551FAF"/>
    <w:rsid w:val="00552BA7"/>
    <w:rsid w:val="00552DDF"/>
    <w:rsid w:val="005537AF"/>
    <w:rsid w:val="00556915"/>
    <w:rsid w:val="0055709C"/>
    <w:rsid w:val="0055730C"/>
    <w:rsid w:val="00557C8D"/>
    <w:rsid w:val="00557D1F"/>
    <w:rsid w:val="00560492"/>
    <w:rsid w:val="0056219A"/>
    <w:rsid w:val="005632BF"/>
    <w:rsid w:val="00564B0D"/>
    <w:rsid w:val="0056593E"/>
    <w:rsid w:val="00571FB0"/>
    <w:rsid w:val="00580250"/>
    <w:rsid w:val="0058246B"/>
    <w:rsid w:val="0058372F"/>
    <w:rsid w:val="0058434F"/>
    <w:rsid w:val="00584949"/>
    <w:rsid w:val="00585B04"/>
    <w:rsid w:val="005902A7"/>
    <w:rsid w:val="00590C94"/>
    <w:rsid w:val="00591449"/>
    <w:rsid w:val="00591F38"/>
    <w:rsid w:val="00592DEC"/>
    <w:rsid w:val="00595048"/>
    <w:rsid w:val="0059716A"/>
    <w:rsid w:val="005974F8"/>
    <w:rsid w:val="005A2B04"/>
    <w:rsid w:val="005A60AC"/>
    <w:rsid w:val="005A700D"/>
    <w:rsid w:val="005A77EE"/>
    <w:rsid w:val="005B0D3C"/>
    <w:rsid w:val="005B3264"/>
    <w:rsid w:val="005B4121"/>
    <w:rsid w:val="005B43A0"/>
    <w:rsid w:val="005B5E6C"/>
    <w:rsid w:val="005B65CA"/>
    <w:rsid w:val="005B7205"/>
    <w:rsid w:val="005C2B5A"/>
    <w:rsid w:val="005C2C9A"/>
    <w:rsid w:val="005D0E2E"/>
    <w:rsid w:val="005D1725"/>
    <w:rsid w:val="005D3854"/>
    <w:rsid w:val="005D3C64"/>
    <w:rsid w:val="005D456F"/>
    <w:rsid w:val="005D5B47"/>
    <w:rsid w:val="005D6C91"/>
    <w:rsid w:val="005E1F5E"/>
    <w:rsid w:val="005E6BF7"/>
    <w:rsid w:val="005E7812"/>
    <w:rsid w:val="005F1CBA"/>
    <w:rsid w:val="005F2554"/>
    <w:rsid w:val="005F4680"/>
    <w:rsid w:val="005F51CE"/>
    <w:rsid w:val="005F664B"/>
    <w:rsid w:val="006025E5"/>
    <w:rsid w:val="00602D65"/>
    <w:rsid w:val="006044E9"/>
    <w:rsid w:val="006067C7"/>
    <w:rsid w:val="0060730C"/>
    <w:rsid w:val="006119CC"/>
    <w:rsid w:val="00612FC9"/>
    <w:rsid w:val="00613A08"/>
    <w:rsid w:val="00614522"/>
    <w:rsid w:val="00614777"/>
    <w:rsid w:val="00616E43"/>
    <w:rsid w:val="0062247C"/>
    <w:rsid w:val="0062332A"/>
    <w:rsid w:val="006253FE"/>
    <w:rsid w:val="00630E77"/>
    <w:rsid w:val="00631DC3"/>
    <w:rsid w:val="006336C2"/>
    <w:rsid w:val="006336EE"/>
    <w:rsid w:val="00636998"/>
    <w:rsid w:val="0063746B"/>
    <w:rsid w:val="00640358"/>
    <w:rsid w:val="006406D8"/>
    <w:rsid w:val="00644769"/>
    <w:rsid w:val="00651485"/>
    <w:rsid w:val="00652AD2"/>
    <w:rsid w:val="006544BB"/>
    <w:rsid w:val="00654FBC"/>
    <w:rsid w:val="00661A7C"/>
    <w:rsid w:val="00664BA3"/>
    <w:rsid w:val="00670CA0"/>
    <w:rsid w:val="00672217"/>
    <w:rsid w:val="00680649"/>
    <w:rsid w:val="00684998"/>
    <w:rsid w:val="00684C47"/>
    <w:rsid w:val="00685A2A"/>
    <w:rsid w:val="00685AAA"/>
    <w:rsid w:val="00685F29"/>
    <w:rsid w:val="00686364"/>
    <w:rsid w:val="00690D2D"/>
    <w:rsid w:val="006950E0"/>
    <w:rsid w:val="006A00C7"/>
    <w:rsid w:val="006A1A84"/>
    <w:rsid w:val="006B0179"/>
    <w:rsid w:val="006B0598"/>
    <w:rsid w:val="006B316C"/>
    <w:rsid w:val="006C35CA"/>
    <w:rsid w:val="006C3EFA"/>
    <w:rsid w:val="006C557B"/>
    <w:rsid w:val="006D047B"/>
    <w:rsid w:val="006D06E3"/>
    <w:rsid w:val="006D7BD2"/>
    <w:rsid w:val="006E024C"/>
    <w:rsid w:val="006E132A"/>
    <w:rsid w:val="006E1605"/>
    <w:rsid w:val="006E2B4F"/>
    <w:rsid w:val="006E3B28"/>
    <w:rsid w:val="006E44B5"/>
    <w:rsid w:val="006E6FF0"/>
    <w:rsid w:val="006F169C"/>
    <w:rsid w:val="006F1B31"/>
    <w:rsid w:val="006F549E"/>
    <w:rsid w:val="007007C2"/>
    <w:rsid w:val="00703982"/>
    <w:rsid w:val="00706472"/>
    <w:rsid w:val="00706536"/>
    <w:rsid w:val="00711340"/>
    <w:rsid w:val="007131E4"/>
    <w:rsid w:val="00714CCC"/>
    <w:rsid w:val="00715C70"/>
    <w:rsid w:val="00716312"/>
    <w:rsid w:val="00717CB8"/>
    <w:rsid w:val="00721283"/>
    <w:rsid w:val="00722DE1"/>
    <w:rsid w:val="00723CA1"/>
    <w:rsid w:val="0072444E"/>
    <w:rsid w:val="007252BF"/>
    <w:rsid w:val="00731AFF"/>
    <w:rsid w:val="00731FF0"/>
    <w:rsid w:val="00732A64"/>
    <w:rsid w:val="00734C2A"/>
    <w:rsid w:val="00734E52"/>
    <w:rsid w:val="0073591F"/>
    <w:rsid w:val="007420D2"/>
    <w:rsid w:val="00744528"/>
    <w:rsid w:val="007455BE"/>
    <w:rsid w:val="00746BCC"/>
    <w:rsid w:val="00751161"/>
    <w:rsid w:val="00752017"/>
    <w:rsid w:val="007527B0"/>
    <w:rsid w:val="00753519"/>
    <w:rsid w:val="0075785E"/>
    <w:rsid w:val="00757CDB"/>
    <w:rsid w:val="00761B73"/>
    <w:rsid w:val="00763492"/>
    <w:rsid w:val="00765812"/>
    <w:rsid w:val="00766FE9"/>
    <w:rsid w:val="00767BF8"/>
    <w:rsid w:val="00770025"/>
    <w:rsid w:val="0077521F"/>
    <w:rsid w:val="007762C7"/>
    <w:rsid w:val="00777A45"/>
    <w:rsid w:val="00777C69"/>
    <w:rsid w:val="0078149B"/>
    <w:rsid w:val="007861DF"/>
    <w:rsid w:val="00786FF7"/>
    <w:rsid w:val="00790F77"/>
    <w:rsid w:val="0079207A"/>
    <w:rsid w:val="00796F4A"/>
    <w:rsid w:val="007A0C2D"/>
    <w:rsid w:val="007A14D1"/>
    <w:rsid w:val="007A1AA8"/>
    <w:rsid w:val="007A1B29"/>
    <w:rsid w:val="007A2755"/>
    <w:rsid w:val="007A3353"/>
    <w:rsid w:val="007A4075"/>
    <w:rsid w:val="007A7028"/>
    <w:rsid w:val="007B0187"/>
    <w:rsid w:val="007B02FF"/>
    <w:rsid w:val="007B3ACC"/>
    <w:rsid w:val="007B5680"/>
    <w:rsid w:val="007B6675"/>
    <w:rsid w:val="007B7230"/>
    <w:rsid w:val="007C01F2"/>
    <w:rsid w:val="007C0EEB"/>
    <w:rsid w:val="007C1294"/>
    <w:rsid w:val="007C1426"/>
    <w:rsid w:val="007C20C6"/>
    <w:rsid w:val="007C23CF"/>
    <w:rsid w:val="007C2BC7"/>
    <w:rsid w:val="007C3153"/>
    <w:rsid w:val="007C38E4"/>
    <w:rsid w:val="007C3C38"/>
    <w:rsid w:val="007C4585"/>
    <w:rsid w:val="007C5B29"/>
    <w:rsid w:val="007C70C7"/>
    <w:rsid w:val="007C797A"/>
    <w:rsid w:val="007D26A3"/>
    <w:rsid w:val="007D3B10"/>
    <w:rsid w:val="007D6706"/>
    <w:rsid w:val="007D75FC"/>
    <w:rsid w:val="007D7CF0"/>
    <w:rsid w:val="007D7E09"/>
    <w:rsid w:val="007E1971"/>
    <w:rsid w:val="007E3753"/>
    <w:rsid w:val="007E46B1"/>
    <w:rsid w:val="007E538E"/>
    <w:rsid w:val="007F443B"/>
    <w:rsid w:val="007F5F30"/>
    <w:rsid w:val="007F66F2"/>
    <w:rsid w:val="007F72B7"/>
    <w:rsid w:val="007F7F9A"/>
    <w:rsid w:val="008001D2"/>
    <w:rsid w:val="00800E60"/>
    <w:rsid w:val="00801844"/>
    <w:rsid w:val="0080243D"/>
    <w:rsid w:val="00802DBE"/>
    <w:rsid w:val="0080499C"/>
    <w:rsid w:val="00805BB3"/>
    <w:rsid w:val="00806492"/>
    <w:rsid w:val="00807036"/>
    <w:rsid w:val="00807BDA"/>
    <w:rsid w:val="0081045A"/>
    <w:rsid w:val="00812005"/>
    <w:rsid w:val="008208E0"/>
    <w:rsid w:val="008230F0"/>
    <w:rsid w:val="0082543B"/>
    <w:rsid w:val="0082782D"/>
    <w:rsid w:val="008309E9"/>
    <w:rsid w:val="00831769"/>
    <w:rsid w:val="00831F89"/>
    <w:rsid w:val="008344EF"/>
    <w:rsid w:val="0083669E"/>
    <w:rsid w:val="00836A46"/>
    <w:rsid w:val="00837392"/>
    <w:rsid w:val="008415D9"/>
    <w:rsid w:val="008419A2"/>
    <w:rsid w:val="0084424F"/>
    <w:rsid w:val="00844EAD"/>
    <w:rsid w:val="0084609F"/>
    <w:rsid w:val="008475D3"/>
    <w:rsid w:val="00851A74"/>
    <w:rsid w:val="008556D7"/>
    <w:rsid w:val="008620EC"/>
    <w:rsid w:val="00862CC3"/>
    <w:rsid w:val="0086464C"/>
    <w:rsid w:val="00872945"/>
    <w:rsid w:val="00873C0A"/>
    <w:rsid w:val="00873E2E"/>
    <w:rsid w:val="0087550C"/>
    <w:rsid w:val="00877AF9"/>
    <w:rsid w:val="00880655"/>
    <w:rsid w:val="0088279C"/>
    <w:rsid w:val="00882F0D"/>
    <w:rsid w:val="00886FCA"/>
    <w:rsid w:val="00890E8F"/>
    <w:rsid w:val="0089152F"/>
    <w:rsid w:val="00891604"/>
    <w:rsid w:val="00891A8D"/>
    <w:rsid w:val="008923E8"/>
    <w:rsid w:val="008923EE"/>
    <w:rsid w:val="00896412"/>
    <w:rsid w:val="008964B6"/>
    <w:rsid w:val="008964D6"/>
    <w:rsid w:val="00897B3B"/>
    <w:rsid w:val="008A1247"/>
    <w:rsid w:val="008A2170"/>
    <w:rsid w:val="008A495C"/>
    <w:rsid w:val="008A4E94"/>
    <w:rsid w:val="008A57A0"/>
    <w:rsid w:val="008A58CB"/>
    <w:rsid w:val="008A6232"/>
    <w:rsid w:val="008A6BE4"/>
    <w:rsid w:val="008A7EF4"/>
    <w:rsid w:val="008B1655"/>
    <w:rsid w:val="008B276E"/>
    <w:rsid w:val="008B2E3C"/>
    <w:rsid w:val="008B3EE8"/>
    <w:rsid w:val="008B46E2"/>
    <w:rsid w:val="008B75C8"/>
    <w:rsid w:val="008C11CC"/>
    <w:rsid w:val="008C1DB4"/>
    <w:rsid w:val="008C4DE5"/>
    <w:rsid w:val="008C5086"/>
    <w:rsid w:val="008C5BEE"/>
    <w:rsid w:val="008C5D84"/>
    <w:rsid w:val="008D2A29"/>
    <w:rsid w:val="008D2DBA"/>
    <w:rsid w:val="008D3E9E"/>
    <w:rsid w:val="008D5A0F"/>
    <w:rsid w:val="008D706A"/>
    <w:rsid w:val="008E04E0"/>
    <w:rsid w:val="008E0CDD"/>
    <w:rsid w:val="008E1265"/>
    <w:rsid w:val="008E3B56"/>
    <w:rsid w:val="008E4A26"/>
    <w:rsid w:val="008E4AD6"/>
    <w:rsid w:val="008E55E4"/>
    <w:rsid w:val="008E6B9F"/>
    <w:rsid w:val="008F00AC"/>
    <w:rsid w:val="008F37CD"/>
    <w:rsid w:val="008F7334"/>
    <w:rsid w:val="008F7D0F"/>
    <w:rsid w:val="008F7D83"/>
    <w:rsid w:val="008F7FBF"/>
    <w:rsid w:val="009043D3"/>
    <w:rsid w:val="009107A8"/>
    <w:rsid w:val="00911ADB"/>
    <w:rsid w:val="009137CF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344FB"/>
    <w:rsid w:val="009352EF"/>
    <w:rsid w:val="0093753C"/>
    <w:rsid w:val="00937E50"/>
    <w:rsid w:val="00940539"/>
    <w:rsid w:val="00942477"/>
    <w:rsid w:val="0094289F"/>
    <w:rsid w:val="00943363"/>
    <w:rsid w:val="0094537B"/>
    <w:rsid w:val="00945AF4"/>
    <w:rsid w:val="009463E0"/>
    <w:rsid w:val="00946973"/>
    <w:rsid w:val="00946EDC"/>
    <w:rsid w:val="009502F0"/>
    <w:rsid w:val="00952583"/>
    <w:rsid w:val="00954F72"/>
    <w:rsid w:val="00955E54"/>
    <w:rsid w:val="00956142"/>
    <w:rsid w:val="009566F2"/>
    <w:rsid w:val="0096122A"/>
    <w:rsid w:val="00962155"/>
    <w:rsid w:val="00963F54"/>
    <w:rsid w:val="009649EF"/>
    <w:rsid w:val="00965132"/>
    <w:rsid w:val="0096544E"/>
    <w:rsid w:val="009658C5"/>
    <w:rsid w:val="00967373"/>
    <w:rsid w:val="00967F85"/>
    <w:rsid w:val="00970EE5"/>
    <w:rsid w:val="00971110"/>
    <w:rsid w:val="0097257F"/>
    <w:rsid w:val="0097359C"/>
    <w:rsid w:val="0097473C"/>
    <w:rsid w:val="00980CC0"/>
    <w:rsid w:val="009838B8"/>
    <w:rsid w:val="009850D1"/>
    <w:rsid w:val="0098573A"/>
    <w:rsid w:val="009909EE"/>
    <w:rsid w:val="00991B97"/>
    <w:rsid w:val="00991BE1"/>
    <w:rsid w:val="00992052"/>
    <w:rsid w:val="009922EC"/>
    <w:rsid w:val="00992673"/>
    <w:rsid w:val="00997121"/>
    <w:rsid w:val="009972F4"/>
    <w:rsid w:val="00997B40"/>
    <w:rsid w:val="00997C2D"/>
    <w:rsid w:val="00997C41"/>
    <w:rsid w:val="009A4D40"/>
    <w:rsid w:val="009A661A"/>
    <w:rsid w:val="009A72D6"/>
    <w:rsid w:val="009A7DF6"/>
    <w:rsid w:val="009B1929"/>
    <w:rsid w:val="009B5CF4"/>
    <w:rsid w:val="009B6B19"/>
    <w:rsid w:val="009C1E1D"/>
    <w:rsid w:val="009C7896"/>
    <w:rsid w:val="009D27F4"/>
    <w:rsid w:val="009D49BC"/>
    <w:rsid w:val="009D7582"/>
    <w:rsid w:val="009E0146"/>
    <w:rsid w:val="009E14BE"/>
    <w:rsid w:val="009E2747"/>
    <w:rsid w:val="009E3446"/>
    <w:rsid w:val="009E448C"/>
    <w:rsid w:val="009E5409"/>
    <w:rsid w:val="009E651C"/>
    <w:rsid w:val="009F110A"/>
    <w:rsid w:val="009F151D"/>
    <w:rsid w:val="009F1F01"/>
    <w:rsid w:val="009F320F"/>
    <w:rsid w:val="009F371F"/>
    <w:rsid w:val="009F3D19"/>
    <w:rsid w:val="009F422F"/>
    <w:rsid w:val="009F4D2E"/>
    <w:rsid w:val="009F56DA"/>
    <w:rsid w:val="009F5955"/>
    <w:rsid w:val="00A00EF0"/>
    <w:rsid w:val="00A04E59"/>
    <w:rsid w:val="00A05DF0"/>
    <w:rsid w:val="00A065D2"/>
    <w:rsid w:val="00A160C4"/>
    <w:rsid w:val="00A16970"/>
    <w:rsid w:val="00A16DF0"/>
    <w:rsid w:val="00A17300"/>
    <w:rsid w:val="00A201FA"/>
    <w:rsid w:val="00A23F15"/>
    <w:rsid w:val="00A24B52"/>
    <w:rsid w:val="00A25558"/>
    <w:rsid w:val="00A26016"/>
    <w:rsid w:val="00A26D8E"/>
    <w:rsid w:val="00A26DF2"/>
    <w:rsid w:val="00A415B6"/>
    <w:rsid w:val="00A44060"/>
    <w:rsid w:val="00A45C80"/>
    <w:rsid w:val="00A4633B"/>
    <w:rsid w:val="00A4783D"/>
    <w:rsid w:val="00A50262"/>
    <w:rsid w:val="00A5125D"/>
    <w:rsid w:val="00A54F44"/>
    <w:rsid w:val="00A57CE0"/>
    <w:rsid w:val="00A61E44"/>
    <w:rsid w:val="00A64B8A"/>
    <w:rsid w:val="00A657C7"/>
    <w:rsid w:val="00A735DF"/>
    <w:rsid w:val="00A749D2"/>
    <w:rsid w:val="00A76AA4"/>
    <w:rsid w:val="00A807D5"/>
    <w:rsid w:val="00A80DE2"/>
    <w:rsid w:val="00A82468"/>
    <w:rsid w:val="00A82539"/>
    <w:rsid w:val="00A845DC"/>
    <w:rsid w:val="00A87D79"/>
    <w:rsid w:val="00A900CC"/>
    <w:rsid w:val="00A900D9"/>
    <w:rsid w:val="00A918E6"/>
    <w:rsid w:val="00A91D24"/>
    <w:rsid w:val="00A97255"/>
    <w:rsid w:val="00AA0D5F"/>
    <w:rsid w:val="00AA1A57"/>
    <w:rsid w:val="00AA1EBA"/>
    <w:rsid w:val="00AA5AE5"/>
    <w:rsid w:val="00AA68EC"/>
    <w:rsid w:val="00AB1E6F"/>
    <w:rsid w:val="00AB26D0"/>
    <w:rsid w:val="00AB4961"/>
    <w:rsid w:val="00AB7873"/>
    <w:rsid w:val="00AC215C"/>
    <w:rsid w:val="00AC384B"/>
    <w:rsid w:val="00AC6C65"/>
    <w:rsid w:val="00AC7F1A"/>
    <w:rsid w:val="00AD179E"/>
    <w:rsid w:val="00AD1EB6"/>
    <w:rsid w:val="00AD411B"/>
    <w:rsid w:val="00AD6E30"/>
    <w:rsid w:val="00AD6EAF"/>
    <w:rsid w:val="00AD758A"/>
    <w:rsid w:val="00AD7E4C"/>
    <w:rsid w:val="00AE0D2E"/>
    <w:rsid w:val="00AE168D"/>
    <w:rsid w:val="00AE27A8"/>
    <w:rsid w:val="00AE3206"/>
    <w:rsid w:val="00AE380E"/>
    <w:rsid w:val="00AE4183"/>
    <w:rsid w:val="00AE4B14"/>
    <w:rsid w:val="00AE5CF8"/>
    <w:rsid w:val="00AE6206"/>
    <w:rsid w:val="00AE73EA"/>
    <w:rsid w:val="00AE7F98"/>
    <w:rsid w:val="00AF0017"/>
    <w:rsid w:val="00AF0073"/>
    <w:rsid w:val="00AF3CD5"/>
    <w:rsid w:val="00B00552"/>
    <w:rsid w:val="00B02323"/>
    <w:rsid w:val="00B02B0A"/>
    <w:rsid w:val="00B044EA"/>
    <w:rsid w:val="00B048C9"/>
    <w:rsid w:val="00B06F8A"/>
    <w:rsid w:val="00B07C17"/>
    <w:rsid w:val="00B102C8"/>
    <w:rsid w:val="00B10D53"/>
    <w:rsid w:val="00B11960"/>
    <w:rsid w:val="00B1454B"/>
    <w:rsid w:val="00B1522B"/>
    <w:rsid w:val="00B21509"/>
    <w:rsid w:val="00B21EE5"/>
    <w:rsid w:val="00B2296F"/>
    <w:rsid w:val="00B2320A"/>
    <w:rsid w:val="00B24BBE"/>
    <w:rsid w:val="00B25E58"/>
    <w:rsid w:val="00B26123"/>
    <w:rsid w:val="00B277D2"/>
    <w:rsid w:val="00B27B6A"/>
    <w:rsid w:val="00B31690"/>
    <w:rsid w:val="00B33A02"/>
    <w:rsid w:val="00B346E7"/>
    <w:rsid w:val="00B349F6"/>
    <w:rsid w:val="00B351AE"/>
    <w:rsid w:val="00B36996"/>
    <w:rsid w:val="00B4111B"/>
    <w:rsid w:val="00B412DE"/>
    <w:rsid w:val="00B415A8"/>
    <w:rsid w:val="00B4399F"/>
    <w:rsid w:val="00B45124"/>
    <w:rsid w:val="00B45ED9"/>
    <w:rsid w:val="00B47643"/>
    <w:rsid w:val="00B50510"/>
    <w:rsid w:val="00B5221A"/>
    <w:rsid w:val="00B53336"/>
    <w:rsid w:val="00B5613C"/>
    <w:rsid w:val="00B56CD9"/>
    <w:rsid w:val="00B57194"/>
    <w:rsid w:val="00B600B1"/>
    <w:rsid w:val="00B61BFF"/>
    <w:rsid w:val="00B61FE5"/>
    <w:rsid w:val="00B640CF"/>
    <w:rsid w:val="00B65666"/>
    <w:rsid w:val="00B72671"/>
    <w:rsid w:val="00B72DF0"/>
    <w:rsid w:val="00B740D5"/>
    <w:rsid w:val="00B75A23"/>
    <w:rsid w:val="00B77286"/>
    <w:rsid w:val="00B8023E"/>
    <w:rsid w:val="00B87EFA"/>
    <w:rsid w:val="00B90C07"/>
    <w:rsid w:val="00B95591"/>
    <w:rsid w:val="00B95E05"/>
    <w:rsid w:val="00BA209A"/>
    <w:rsid w:val="00BA52D2"/>
    <w:rsid w:val="00BB2868"/>
    <w:rsid w:val="00BB5553"/>
    <w:rsid w:val="00BB7706"/>
    <w:rsid w:val="00BC01AE"/>
    <w:rsid w:val="00BC109C"/>
    <w:rsid w:val="00BC30F0"/>
    <w:rsid w:val="00BD29FC"/>
    <w:rsid w:val="00BD3A77"/>
    <w:rsid w:val="00BD3A7C"/>
    <w:rsid w:val="00BD6F67"/>
    <w:rsid w:val="00BE0429"/>
    <w:rsid w:val="00BE11CD"/>
    <w:rsid w:val="00BE1B0B"/>
    <w:rsid w:val="00BE1EC4"/>
    <w:rsid w:val="00BE6BB8"/>
    <w:rsid w:val="00BE7AB5"/>
    <w:rsid w:val="00BF167D"/>
    <w:rsid w:val="00BF4C79"/>
    <w:rsid w:val="00BF545F"/>
    <w:rsid w:val="00BF550E"/>
    <w:rsid w:val="00BF6DD9"/>
    <w:rsid w:val="00BF7226"/>
    <w:rsid w:val="00C0205C"/>
    <w:rsid w:val="00C03C52"/>
    <w:rsid w:val="00C04A6C"/>
    <w:rsid w:val="00C04BFE"/>
    <w:rsid w:val="00C05511"/>
    <w:rsid w:val="00C10525"/>
    <w:rsid w:val="00C10ED5"/>
    <w:rsid w:val="00C114ED"/>
    <w:rsid w:val="00C11EBF"/>
    <w:rsid w:val="00C150D0"/>
    <w:rsid w:val="00C20BB5"/>
    <w:rsid w:val="00C240C4"/>
    <w:rsid w:val="00C2446A"/>
    <w:rsid w:val="00C248AB"/>
    <w:rsid w:val="00C254BC"/>
    <w:rsid w:val="00C255D8"/>
    <w:rsid w:val="00C26631"/>
    <w:rsid w:val="00C26BA2"/>
    <w:rsid w:val="00C27E0C"/>
    <w:rsid w:val="00C32840"/>
    <w:rsid w:val="00C32B2F"/>
    <w:rsid w:val="00C40B64"/>
    <w:rsid w:val="00C43A40"/>
    <w:rsid w:val="00C4425D"/>
    <w:rsid w:val="00C44667"/>
    <w:rsid w:val="00C457CD"/>
    <w:rsid w:val="00C46525"/>
    <w:rsid w:val="00C47E7B"/>
    <w:rsid w:val="00C51D50"/>
    <w:rsid w:val="00C5236B"/>
    <w:rsid w:val="00C52B35"/>
    <w:rsid w:val="00C52CB4"/>
    <w:rsid w:val="00C52CC0"/>
    <w:rsid w:val="00C53CD4"/>
    <w:rsid w:val="00C551CD"/>
    <w:rsid w:val="00C55C86"/>
    <w:rsid w:val="00C564D1"/>
    <w:rsid w:val="00C567B0"/>
    <w:rsid w:val="00C603CF"/>
    <w:rsid w:val="00C61A49"/>
    <w:rsid w:val="00C62256"/>
    <w:rsid w:val="00C67283"/>
    <w:rsid w:val="00C73856"/>
    <w:rsid w:val="00C742FB"/>
    <w:rsid w:val="00C745F6"/>
    <w:rsid w:val="00C755CF"/>
    <w:rsid w:val="00C7666B"/>
    <w:rsid w:val="00C76AC1"/>
    <w:rsid w:val="00C80B2A"/>
    <w:rsid w:val="00C80F33"/>
    <w:rsid w:val="00C81B6E"/>
    <w:rsid w:val="00C831B6"/>
    <w:rsid w:val="00C836C3"/>
    <w:rsid w:val="00C85BDC"/>
    <w:rsid w:val="00C87694"/>
    <w:rsid w:val="00C87E68"/>
    <w:rsid w:val="00C9106F"/>
    <w:rsid w:val="00C9190C"/>
    <w:rsid w:val="00C928EE"/>
    <w:rsid w:val="00C93D08"/>
    <w:rsid w:val="00C93DF5"/>
    <w:rsid w:val="00C969BD"/>
    <w:rsid w:val="00CA004B"/>
    <w:rsid w:val="00CA0D49"/>
    <w:rsid w:val="00CA1083"/>
    <w:rsid w:val="00CA17F3"/>
    <w:rsid w:val="00CA5234"/>
    <w:rsid w:val="00CB4333"/>
    <w:rsid w:val="00CB6708"/>
    <w:rsid w:val="00CB68FC"/>
    <w:rsid w:val="00CB772E"/>
    <w:rsid w:val="00CB7E28"/>
    <w:rsid w:val="00CC1988"/>
    <w:rsid w:val="00CC1DFA"/>
    <w:rsid w:val="00CC2016"/>
    <w:rsid w:val="00CC3045"/>
    <w:rsid w:val="00CC3536"/>
    <w:rsid w:val="00CC49A2"/>
    <w:rsid w:val="00CC66D9"/>
    <w:rsid w:val="00CD08BD"/>
    <w:rsid w:val="00CD6150"/>
    <w:rsid w:val="00CD78CD"/>
    <w:rsid w:val="00CE0752"/>
    <w:rsid w:val="00CE2A2E"/>
    <w:rsid w:val="00CE345A"/>
    <w:rsid w:val="00CE7DA9"/>
    <w:rsid w:val="00CF3B36"/>
    <w:rsid w:val="00CF3E1A"/>
    <w:rsid w:val="00D00BA5"/>
    <w:rsid w:val="00D01AEE"/>
    <w:rsid w:val="00D03B4D"/>
    <w:rsid w:val="00D0720F"/>
    <w:rsid w:val="00D1054A"/>
    <w:rsid w:val="00D128F7"/>
    <w:rsid w:val="00D135E4"/>
    <w:rsid w:val="00D1405D"/>
    <w:rsid w:val="00D14083"/>
    <w:rsid w:val="00D20CF0"/>
    <w:rsid w:val="00D235B3"/>
    <w:rsid w:val="00D24E51"/>
    <w:rsid w:val="00D32ABD"/>
    <w:rsid w:val="00D331E0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331E"/>
    <w:rsid w:val="00D537E7"/>
    <w:rsid w:val="00D55F0C"/>
    <w:rsid w:val="00D57819"/>
    <w:rsid w:val="00D6013A"/>
    <w:rsid w:val="00D60D24"/>
    <w:rsid w:val="00D6205C"/>
    <w:rsid w:val="00D63048"/>
    <w:rsid w:val="00D675A6"/>
    <w:rsid w:val="00D70B34"/>
    <w:rsid w:val="00D718CD"/>
    <w:rsid w:val="00D71DDE"/>
    <w:rsid w:val="00D7398B"/>
    <w:rsid w:val="00D73D55"/>
    <w:rsid w:val="00D75AFC"/>
    <w:rsid w:val="00D805F0"/>
    <w:rsid w:val="00D84AD5"/>
    <w:rsid w:val="00D8564C"/>
    <w:rsid w:val="00D90826"/>
    <w:rsid w:val="00D92AA4"/>
    <w:rsid w:val="00D92BEA"/>
    <w:rsid w:val="00D932EA"/>
    <w:rsid w:val="00D9398F"/>
    <w:rsid w:val="00D94AA5"/>
    <w:rsid w:val="00D9646E"/>
    <w:rsid w:val="00D9650F"/>
    <w:rsid w:val="00D96534"/>
    <w:rsid w:val="00D96BB1"/>
    <w:rsid w:val="00D96E22"/>
    <w:rsid w:val="00D9726C"/>
    <w:rsid w:val="00D973B9"/>
    <w:rsid w:val="00DA0225"/>
    <w:rsid w:val="00DA3F93"/>
    <w:rsid w:val="00DA5C3C"/>
    <w:rsid w:val="00DA6BBB"/>
    <w:rsid w:val="00DA6DC7"/>
    <w:rsid w:val="00DB1C17"/>
    <w:rsid w:val="00DB28D7"/>
    <w:rsid w:val="00DB367C"/>
    <w:rsid w:val="00DB37B0"/>
    <w:rsid w:val="00DB459A"/>
    <w:rsid w:val="00DB5247"/>
    <w:rsid w:val="00DB56B1"/>
    <w:rsid w:val="00DB56C0"/>
    <w:rsid w:val="00DB5E30"/>
    <w:rsid w:val="00DB7592"/>
    <w:rsid w:val="00DC1AF3"/>
    <w:rsid w:val="00DC1F40"/>
    <w:rsid w:val="00DC239D"/>
    <w:rsid w:val="00DC6411"/>
    <w:rsid w:val="00DC79DF"/>
    <w:rsid w:val="00DC7B31"/>
    <w:rsid w:val="00DD3021"/>
    <w:rsid w:val="00DD3AC5"/>
    <w:rsid w:val="00DD50D4"/>
    <w:rsid w:val="00DD62DD"/>
    <w:rsid w:val="00DD7407"/>
    <w:rsid w:val="00DE0199"/>
    <w:rsid w:val="00DE026E"/>
    <w:rsid w:val="00DE0934"/>
    <w:rsid w:val="00DE16B2"/>
    <w:rsid w:val="00DE3805"/>
    <w:rsid w:val="00DE6082"/>
    <w:rsid w:val="00DE74E8"/>
    <w:rsid w:val="00DF2100"/>
    <w:rsid w:val="00DF3744"/>
    <w:rsid w:val="00DF436E"/>
    <w:rsid w:val="00DF546B"/>
    <w:rsid w:val="00DF582C"/>
    <w:rsid w:val="00DF5A67"/>
    <w:rsid w:val="00E023EA"/>
    <w:rsid w:val="00E028D4"/>
    <w:rsid w:val="00E04CBF"/>
    <w:rsid w:val="00E06BA3"/>
    <w:rsid w:val="00E07BFC"/>
    <w:rsid w:val="00E12084"/>
    <w:rsid w:val="00E12BE8"/>
    <w:rsid w:val="00E13D43"/>
    <w:rsid w:val="00E207C3"/>
    <w:rsid w:val="00E20837"/>
    <w:rsid w:val="00E21D42"/>
    <w:rsid w:val="00E22736"/>
    <w:rsid w:val="00E22F3B"/>
    <w:rsid w:val="00E30E9D"/>
    <w:rsid w:val="00E33439"/>
    <w:rsid w:val="00E33D59"/>
    <w:rsid w:val="00E34E66"/>
    <w:rsid w:val="00E417AB"/>
    <w:rsid w:val="00E41EAA"/>
    <w:rsid w:val="00E447DE"/>
    <w:rsid w:val="00E46A58"/>
    <w:rsid w:val="00E4763F"/>
    <w:rsid w:val="00E47992"/>
    <w:rsid w:val="00E47C39"/>
    <w:rsid w:val="00E5140A"/>
    <w:rsid w:val="00E5450F"/>
    <w:rsid w:val="00E5565E"/>
    <w:rsid w:val="00E573CB"/>
    <w:rsid w:val="00E575B1"/>
    <w:rsid w:val="00E61653"/>
    <w:rsid w:val="00E64234"/>
    <w:rsid w:val="00E65395"/>
    <w:rsid w:val="00E66C0F"/>
    <w:rsid w:val="00E67EB0"/>
    <w:rsid w:val="00E743DE"/>
    <w:rsid w:val="00E74570"/>
    <w:rsid w:val="00E75E0A"/>
    <w:rsid w:val="00E777AF"/>
    <w:rsid w:val="00E8020D"/>
    <w:rsid w:val="00E80D19"/>
    <w:rsid w:val="00E816D0"/>
    <w:rsid w:val="00E824AC"/>
    <w:rsid w:val="00E84024"/>
    <w:rsid w:val="00E84919"/>
    <w:rsid w:val="00E85648"/>
    <w:rsid w:val="00E92C97"/>
    <w:rsid w:val="00E95A12"/>
    <w:rsid w:val="00E9665E"/>
    <w:rsid w:val="00E97BDD"/>
    <w:rsid w:val="00EA1034"/>
    <w:rsid w:val="00EA155F"/>
    <w:rsid w:val="00EA18C4"/>
    <w:rsid w:val="00EA2A0C"/>
    <w:rsid w:val="00EA453F"/>
    <w:rsid w:val="00EA4DF6"/>
    <w:rsid w:val="00EA5BBF"/>
    <w:rsid w:val="00EA6035"/>
    <w:rsid w:val="00EB10BE"/>
    <w:rsid w:val="00EB250B"/>
    <w:rsid w:val="00EB2EAD"/>
    <w:rsid w:val="00EB2F69"/>
    <w:rsid w:val="00EB5F55"/>
    <w:rsid w:val="00EC0444"/>
    <w:rsid w:val="00EC5CC5"/>
    <w:rsid w:val="00EC67BA"/>
    <w:rsid w:val="00EC73D5"/>
    <w:rsid w:val="00ED44E9"/>
    <w:rsid w:val="00ED6D12"/>
    <w:rsid w:val="00ED750F"/>
    <w:rsid w:val="00ED7FEC"/>
    <w:rsid w:val="00EE10F5"/>
    <w:rsid w:val="00EE1A1D"/>
    <w:rsid w:val="00EE1B60"/>
    <w:rsid w:val="00EE263E"/>
    <w:rsid w:val="00EE39FD"/>
    <w:rsid w:val="00EE3DB1"/>
    <w:rsid w:val="00EE4EB4"/>
    <w:rsid w:val="00EE53F9"/>
    <w:rsid w:val="00EE6065"/>
    <w:rsid w:val="00EE62D3"/>
    <w:rsid w:val="00EE737C"/>
    <w:rsid w:val="00EF7507"/>
    <w:rsid w:val="00F00285"/>
    <w:rsid w:val="00F0269B"/>
    <w:rsid w:val="00F04115"/>
    <w:rsid w:val="00F06DF9"/>
    <w:rsid w:val="00F1234C"/>
    <w:rsid w:val="00F12D6A"/>
    <w:rsid w:val="00F14ED9"/>
    <w:rsid w:val="00F153E0"/>
    <w:rsid w:val="00F15CD3"/>
    <w:rsid w:val="00F21664"/>
    <w:rsid w:val="00F21ABC"/>
    <w:rsid w:val="00F21C36"/>
    <w:rsid w:val="00F2416F"/>
    <w:rsid w:val="00F2520A"/>
    <w:rsid w:val="00F27638"/>
    <w:rsid w:val="00F329D6"/>
    <w:rsid w:val="00F33AFE"/>
    <w:rsid w:val="00F3558D"/>
    <w:rsid w:val="00F36660"/>
    <w:rsid w:val="00F37519"/>
    <w:rsid w:val="00F400C3"/>
    <w:rsid w:val="00F413AB"/>
    <w:rsid w:val="00F41665"/>
    <w:rsid w:val="00F42CB6"/>
    <w:rsid w:val="00F43B29"/>
    <w:rsid w:val="00F44BCE"/>
    <w:rsid w:val="00F466F9"/>
    <w:rsid w:val="00F54910"/>
    <w:rsid w:val="00F550B7"/>
    <w:rsid w:val="00F55D1C"/>
    <w:rsid w:val="00F55D6E"/>
    <w:rsid w:val="00F56B3C"/>
    <w:rsid w:val="00F618AD"/>
    <w:rsid w:val="00F62D37"/>
    <w:rsid w:val="00F637DD"/>
    <w:rsid w:val="00F63FCC"/>
    <w:rsid w:val="00F66BE6"/>
    <w:rsid w:val="00F6796F"/>
    <w:rsid w:val="00F73595"/>
    <w:rsid w:val="00F76858"/>
    <w:rsid w:val="00F81C3F"/>
    <w:rsid w:val="00F82405"/>
    <w:rsid w:val="00F84446"/>
    <w:rsid w:val="00F85CF4"/>
    <w:rsid w:val="00F87188"/>
    <w:rsid w:val="00F9163E"/>
    <w:rsid w:val="00F95EFB"/>
    <w:rsid w:val="00F963A8"/>
    <w:rsid w:val="00FA27F3"/>
    <w:rsid w:val="00FA3383"/>
    <w:rsid w:val="00FA3DF2"/>
    <w:rsid w:val="00FA5880"/>
    <w:rsid w:val="00FA613C"/>
    <w:rsid w:val="00FB2CA0"/>
    <w:rsid w:val="00FB393E"/>
    <w:rsid w:val="00FB416D"/>
    <w:rsid w:val="00FB4491"/>
    <w:rsid w:val="00FB4E17"/>
    <w:rsid w:val="00FB6D45"/>
    <w:rsid w:val="00FC11A1"/>
    <w:rsid w:val="00FC259E"/>
    <w:rsid w:val="00FC39B8"/>
    <w:rsid w:val="00FC3E7C"/>
    <w:rsid w:val="00FC71F1"/>
    <w:rsid w:val="00FD1F4F"/>
    <w:rsid w:val="00FD233E"/>
    <w:rsid w:val="00FD717C"/>
    <w:rsid w:val="00FD7D79"/>
    <w:rsid w:val="00FE1EBF"/>
    <w:rsid w:val="00FE251A"/>
    <w:rsid w:val="00FE2DE3"/>
    <w:rsid w:val="00FE3047"/>
    <w:rsid w:val="00FE5597"/>
    <w:rsid w:val="00FE7CC6"/>
    <w:rsid w:val="00FF0460"/>
    <w:rsid w:val="00FF18E7"/>
    <w:rsid w:val="00FF1B0B"/>
    <w:rsid w:val="00FF484A"/>
    <w:rsid w:val="00FF4F49"/>
    <w:rsid w:val="00FF6365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PL">
    <w:name w:val="PL"/>
    <w:link w:val="PLChar"/>
    <w:rsid w:val="00526C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ja-JP"/>
    </w:rPr>
  </w:style>
  <w:style w:type="character" w:customStyle="1" w:styleId="PLChar">
    <w:name w:val="PL Char"/>
    <w:link w:val="PL"/>
    <w:rsid w:val="00526CCE"/>
    <w:rPr>
      <w:rFonts w:ascii="Courier New" w:eastAsia="Times New Roman" w:hAnsi="Courier New" w:cs="Times New Roman"/>
      <w:noProof/>
      <w:sz w:val="16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PL">
    <w:name w:val="PL"/>
    <w:link w:val="PLChar"/>
    <w:rsid w:val="00526C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ja-JP"/>
    </w:rPr>
  </w:style>
  <w:style w:type="character" w:customStyle="1" w:styleId="PLChar">
    <w:name w:val="PL Char"/>
    <w:link w:val="PL"/>
    <w:rsid w:val="00526CCE"/>
    <w:rPr>
      <w:rFonts w:ascii="Courier New" w:eastAsia="Times New Roman" w:hAnsi="Courier New" w:cs="Times New Roman"/>
      <w:noProof/>
      <w:sz w:val="16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CDB90-FB80-42D9-8BCE-448AE9654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3</Pages>
  <Words>551</Words>
  <Characters>3141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Takeda</cp:lastModifiedBy>
  <cp:revision>412</cp:revision>
  <cp:lastPrinted>2017-05-04T12:40:00Z</cp:lastPrinted>
  <dcterms:created xsi:type="dcterms:W3CDTF">2017-05-27T21:25:00Z</dcterms:created>
  <dcterms:modified xsi:type="dcterms:W3CDTF">2018-01-11T03:08:00Z</dcterms:modified>
</cp:coreProperties>
</file>