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AA" w:rsidRPr="00AB510D" w:rsidRDefault="008D6D91" w:rsidP="007469AA">
      <w:pPr>
        <w:pStyle w:val="Header"/>
        <w:tabs>
          <w:tab w:val="clear" w:pos="4536"/>
        </w:tabs>
        <w:jc w:val="both"/>
        <w:rPr>
          <w:rFonts w:eastAsia="宋体"/>
          <w:sz w:val="22"/>
          <w:szCs w:val="22"/>
          <w:lang w:val="en-GB" w:eastAsia="zh-CN"/>
        </w:rPr>
      </w:pPr>
      <w:r w:rsidRPr="008D6D91">
        <w:rPr>
          <w:sz w:val="22"/>
          <w:szCs w:val="22"/>
          <w:lang w:val="en-GB"/>
        </w:rPr>
        <w:t>3GPP TSG-RAN WG2 Meeting #</w:t>
      </w:r>
      <w:r w:rsidR="00657968">
        <w:rPr>
          <w:rFonts w:eastAsia="宋体" w:hint="eastAsia"/>
          <w:sz w:val="22"/>
          <w:szCs w:val="22"/>
          <w:lang w:val="en-GB" w:eastAsia="zh-CN"/>
        </w:rPr>
        <w:t>NR AH2</w:t>
      </w:r>
      <w:r w:rsidR="007469AA" w:rsidRPr="00353104">
        <w:rPr>
          <w:sz w:val="22"/>
          <w:szCs w:val="22"/>
          <w:lang w:val="en-GB"/>
        </w:rPr>
        <w:tab/>
      </w:r>
      <w:r w:rsidR="00B31F9C" w:rsidRPr="00B31F9C">
        <w:rPr>
          <w:sz w:val="22"/>
          <w:szCs w:val="22"/>
          <w:lang w:val="en-GB"/>
        </w:rPr>
        <w:t>R2-17</w:t>
      </w:r>
      <w:r w:rsidR="00DB6BB4">
        <w:rPr>
          <w:rFonts w:eastAsia="宋体" w:hint="eastAsia"/>
          <w:sz w:val="22"/>
          <w:szCs w:val="22"/>
          <w:lang w:val="en-GB" w:eastAsia="zh-CN"/>
        </w:rPr>
        <w:t>0</w:t>
      </w:r>
      <w:r w:rsidR="0059317D">
        <w:rPr>
          <w:rFonts w:eastAsia="宋体" w:hint="eastAsia"/>
          <w:sz w:val="22"/>
          <w:szCs w:val="22"/>
          <w:lang w:val="en-GB" w:eastAsia="zh-CN"/>
        </w:rPr>
        <w:t>6417</w:t>
      </w:r>
    </w:p>
    <w:p w:rsidR="00467EF6" w:rsidRPr="00353104" w:rsidRDefault="00704741" w:rsidP="00467EF6">
      <w:pPr>
        <w:pStyle w:val="Header"/>
        <w:tabs>
          <w:tab w:val="clear" w:pos="4536"/>
        </w:tabs>
        <w:jc w:val="both"/>
        <w:rPr>
          <w:sz w:val="22"/>
          <w:szCs w:val="22"/>
          <w:lang w:val="en-GB"/>
        </w:rPr>
      </w:pPr>
      <w:r>
        <w:rPr>
          <w:rFonts w:eastAsia="宋体" w:hint="eastAsia"/>
          <w:sz w:val="22"/>
          <w:szCs w:val="22"/>
          <w:lang w:val="en-GB" w:eastAsia="zh-CN"/>
        </w:rPr>
        <w:t>Qingdao</w:t>
      </w:r>
      <w:r w:rsidR="00413F75" w:rsidRPr="00413F75">
        <w:rPr>
          <w:sz w:val="22"/>
          <w:szCs w:val="22"/>
          <w:lang w:val="en-GB"/>
        </w:rPr>
        <w:t xml:space="preserve">, China, </w:t>
      </w:r>
      <w:r>
        <w:rPr>
          <w:rFonts w:eastAsia="宋体" w:hint="eastAsia"/>
          <w:sz w:val="22"/>
          <w:szCs w:val="22"/>
          <w:lang w:val="en-GB" w:eastAsia="zh-CN"/>
        </w:rPr>
        <w:t>27</w:t>
      </w:r>
      <w:r w:rsidR="00413F75" w:rsidRPr="00413F75">
        <w:rPr>
          <w:sz w:val="22"/>
          <w:szCs w:val="22"/>
          <w:lang w:val="en-GB"/>
        </w:rPr>
        <w:t xml:space="preserve">th – </w:t>
      </w:r>
      <w:r>
        <w:rPr>
          <w:rFonts w:eastAsia="宋体" w:hint="eastAsia"/>
          <w:sz w:val="22"/>
          <w:szCs w:val="22"/>
          <w:lang w:val="en-GB" w:eastAsia="zh-CN"/>
        </w:rPr>
        <w:t>2</w:t>
      </w:r>
      <w:r w:rsidR="00413F75" w:rsidRPr="00413F75">
        <w:rPr>
          <w:sz w:val="22"/>
          <w:szCs w:val="22"/>
          <w:lang w:val="en-GB"/>
        </w:rPr>
        <w:t xml:space="preserve">9th </w:t>
      </w:r>
      <w:r>
        <w:rPr>
          <w:rFonts w:eastAsia="宋体" w:hint="eastAsia"/>
          <w:sz w:val="22"/>
          <w:szCs w:val="22"/>
          <w:lang w:val="en-GB" w:eastAsia="zh-CN"/>
        </w:rPr>
        <w:t>Jun</w:t>
      </w:r>
      <w:r w:rsidR="00413F75" w:rsidRPr="00413F75">
        <w:rPr>
          <w:sz w:val="22"/>
          <w:szCs w:val="22"/>
          <w:lang w:val="en-GB"/>
        </w:rPr>
        <w:t xml:space="preserve"> 2017</w:t>
      </w:r>
    </w:p>
    <w:p w:rsidR="00F87AC5" w:rsidRDefault="00F87AC5" w:rsidP="000909F5">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A515A8"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77E49">
        <w:rPr>
          <w:rFonts w:eastAsia="宋体" w:cs="Arial" w:hint="eastAsia"/>
          <w:sz w:val="22"/>
          <w:szCs w:val="22"/>
          <w:lang w:eastAsia="zh-CN"/>
        </w:rPr>
        <w:t>Grant</w:t>
      </w:r>
      <w:r w:rsidR="00692416">
        <w:rPr>
          <w:rFonts w:eastAsia="宋体" w:cs="Arial" w:hint="eastAsia"/>
          <w:sz w:val="22"/>
          <w:szCs w:val="22"/>
          <w:lang w:eastAsia="zh-CN"/>
        </w:rPr>
        <w:t>-</w:t>
      </w:r>
      <w:r w:rsidR="00F77E49">
        <w:rPr>
          <w:rFonts w:eastAsia="宋体" w:cs="Arial" w:hint="eastAsia"/>
          <w:sz w:val="22"/>
          <w:szCs w:val="22"/>
          <w:lang w:eastAsia="zh-CN"/>
        </w:rPr>
        <w:t>free transmission and SPS</w:t>
      </w:r>
    </w:p>
    <w:p w:rsidR="00B87FBC" w:rsidRPr="004A0036"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A098A">
        <w:rPr>
          <w:rFonts w:eastAsia="宋体" w:cs="Arial" w:hint="eastAsia"/>
          <w:sz w:val="22"/>
          <w:szCs w:val="22"/>
          <w:lang w:eastAsia="zh-CN"/>
        </w:rPr>
        <w:t>10</w:t>
      </w:r>
      <w:r w:rsidR="00766478" w:rsidRPr="00766478">
        <w:rPr>
          <w:rFonts w:cs="Arial"/>
          <w:sz w:val="22"/>
          <w:szCs w:val="22"/>
        </w:rPr>
        <w:t>.</w:t>
      </w:r>
      <w:r w:rsidR="00A120E9">
        <w:rPr>
          <w:rFonts w:eastAsia="宋体" w:cs="Arial" w:hint="eastAsia"/>
          <w:sz w:val="22"/>
          <w:szCs w:val="22"/>
          <w:lang w:eastAsia="zh-CN"/>
        </w:rPr>
        <w:t>3.1.8</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DD129B" w:rsidRDefault="00692416" w:rsidP="000D2F8B">
      <w:pPr>
        <w:pStyle w:val="BodyText"/>
        <w:spacing w:beforeLines="50"/>
        <w:rPr>
          <w:rFonts w:eastAsia="宋体"/>
          <w:lang w:val="en-GB" w:eastAsia="zh-CN"/>
        </w:rPr>
      </w:pPr>
      <w:r>
        <w:rPr>
          <w:rFonts w:eastAsia="宋体" w:hint="eastAsia"/>
          <w:lang w:val="en-GB" w:eastAsia="zh-CN"/>
        </w:rPr>
        <w:t xml:space="preserve">There was some progress on grant-free transmission in RAN1, </w:t>
      </w:r>
      <w:r>
        <w:rPr>
          <w:rFonts w:eastAsia="宋体"/>
          <w:lang w:val="en-GB" w:eastAsia="zh-CN"/>
        </w:rPr>
        <w:t>which</w:t>
      </w:r>
      <w:r>
        <w:rPr>
          <w:rFonts w:eastAsia="宋体" w:hint="eastAsia"/>
          <w:lang w:val="en-GB" w:eastAsia="zh-CN"/>
        </w:rPr>
        <w:t xml:space="preserve"> was indicated in their LS to RAN2 [1] as </w:t>
      </w:r>
      <w:r w:rsidR="00414AC1">
        <w:rPr>
          <w:rFonts w:eastAsia="宋体" w:hint="eastAsia"/>
          <w:lang w:val="en-GB" w:eastAsia="zh-CN"/>
        </w:rPr>
        <w:t>below</w:t>
      </w:r>
      <w:r>
        <w:rPr>
          <w:rFonts w:eastAsia="宋体" w:hint="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4B5DA7" w:rsidRPr="007108F4" w:rsidTr="007108F4">
        <w:tc>
          <w:tcPr>
            <w:tcW w:w="9288" w:type="dxa"/>
          </w:tcPr>
          <w:p w:rsidR="004B5DA7" w:rsidRPr="007108F4" w:rsidRDefault="004B5DA7" w:rsidP="004B5DA7">
            <w:pPr>
              <w:rPr>
                <w:rFonts w:ascii="Times" w:eastAsia="MS Mincho" w:hAnsi="Times"/>
                <w:sz w:val="21"/>
                <w:lang w:eastAsia="ja-JP"/>
              </w:rPr>
            </w:pPr>
            <w:r w:rsidRPr="007108F4">
              <w:rPr>
                <w:rFonts w:ascii="Times" w:eastAsia="MS Mincho" w:hAnsi="Times" w:hint="eastAsia"/>
                <w:b/>
                <w:sz w:val="21"/>
                <w:highlight w:val="green"/>
                <w:u w:val="single"/>
                <w:lang w:eastAsia="ja-JP"/>
              </w:rPr>
              <w:t>Agreements:</w:t>
            </w:r>
          </w:p>
          <w:p w:rsidR="004B5DA7" w:rsidRPr="007108F4" w:rsidRDefault="004B5DA7" w:rsidP="007108F4">
            <w:pPr>
              <w:numPr>
                <w:ilvl w:val="0"/>
                <w:numId w:val="39"/>
              </w:numPr>
              <w:rPr>
                <w:rFonts w:ascii="Times" w:eastAsia="MS Mincho" w:hAnsi="Times"/>
                <w:sz w:val="21"/>
                <w:lang w:eastAsia="ja-JP"/>
              </w:rPr>
            </w:pPr>
            <w:r w:rsidRPr="007108F4">
              <w:rPr>
                <w:rFonts w:ascii="Times" w:eastAsia="MS Mincho" w:hAnsi="Times" w:hint="eastAsia"/>
                <w:sz w:val="21"/>
                <w:lang w:eastAsia="ja-JP"/>
              </w:rPr>
              <w:t>I</w:t>
            </w:r>
            <w:r w:rsidRPr="007108F4">
              <w:rPr>
                <w:rFonts w:ascii="Times" w:eastAsia="MS Mincho" w:hAnsi="Times"/>
                <w:sz w:val="21"/>
                <w:lang w:eastAsia="ja-JP"/>
              </w:rPr>
              <w:t>f network configure</w:t>
            </w:r>
            <w:r w:rsidRPr="007108F4">
              <w:rPr>
                <w:rFonts w:ascii="Times" w:eastAsia="MS Mincho" w:hAnsi="Times" w:hint="eastAsia"/>
                <w:sz w:val="21"/>
                <w:lang w:eastAsia="ja-JP"/>
              </w:rPr>
              <w:t xml:space="preserve">s, </w:t>
            </w:r>
            <w:r w:rsidRPr="007108F4">
              <w:rPr>
                <w:rFonts w:ascii="Times" w:eastAsia="MS Mincho" w:hAnsi="Times"/>
                <w:sz w:val="21"/>
                <w:lang w:eastAsia="ja-JP"/>
              </w:rPr>
              <w:t>UL data transmission without UL grant can be performed after semi-static resource configuration in RRC without L1 signalling</w:t>
            </w:r>
            <w:r w:rsidRPr="007108F4">
              <w:rPr>
                <w:rFonts w:ascii="Times" w:eastAsia="MS Mincho" w:hAnsi="Times" w:hint="eastAsia"/>
                <w:sz w:val="21"/>
                <w:lang w:eastAsia="ja-JP"/>
              </w:rPr>
              <w:t xml:space="preserve"> </w:t>
            </w:r>
          </w:p>
          <w:p w:rsidR="004B5DA7" w:rsidRPr="007108F4" w:rsidRDefault="004B5DA7" w:rsidP="007108F4">
            <w:pPr>
              <w:numPr>
                <w:ilvl w:val="0"/>
                <w:numId w:val="39"/>
              </w:numPr>
              <w:rPr>
                <w:rFonts w:ascii="Times" w:eastAsia="MS Mincho" w:hAnsi="Times"/>
                <w:sz w:val="21"/>
                <w:lang w:eastAsia="ja-JP"/>
              </w:rPr>
            </w:pPr>
            <w:r w:rsidRPr="007108F4">
              <w:rPr>
                <w:rFonts w:ascii="Times" w:eastAsia="MS Mincho" w:hAnsi="Times" w:hint="eastAsia"/>
                <w:sz w:val="21"/>
                <w:lang w:eastAsia="ja-JP"/>
              </w:rPr>
              <w:t>I</w:t>
            </w:r>
            <w:r w:rsidRPr="007108F4">
              <w:rPr>
                <w:rFonts w:ascii="Times" w:eastAsia="MS Mincho" w:hAnsi="Times"/>
                <w:sz w:val="21"/>
                <w:lang w:eastAsia="ja-JP"/>
              </w:rPr>
              <w:t>f network configure</w:t>
            </w:r>
            <w:r w:rsidRPr="007108F4">
              <w:rPr>
                <w:rFonts w:ascii="Times" w:eastAsia="MS Mincho" w:hAnsi="Times" w:hint="eastAsia"/>
                <w:sz w:val="21"/>
                <w:lang w:eastAsia="ja-JP"/>
              </w:rPr>
              <w:t>s,</w:t>
            </w:r>
            <w:r w:rsidRPr="007108F4">
              <w:rPr>
                <w:rFonts w:ascii="Times" w:eastAsia="MS Mincho" w:hAnsi="Times"/>
                <w:sz w:val="21"/>
                <w:lang w:eastAsia="ja-JP"/>
              </w:rPr>
              <w:t xml:space="preserve"> L1 signaling for activation/deactivation and/or modification on parameters for UL data transmission without UL grant can be applied</w:t>
            </w:r>
          </w:p>
          <w:p w:rsidR="004B5DA7" w:rsidRPr="007108F4" w:rsidRDefault="004B5DA7" w:rsidP="007108F4">
            <w:pPr>
              <w:numPr>
                <w:ilvl w:val="0"/>
                <w:numId w:val="39"/>
              </w:numPr>
              <w:rPr>
                <w:rFonts w:eastAsia="宋体"/>
                <w:lang w:eastAsia="zh-CN"/>
              </w:rPr>
            </w:pPr>
            <w:r w:rsidRPr="007108F4">
              <w:rPr>
                <w:rFonts w:ascii="Times" w:eastAsia="MS Mincho" w:hAnsi="Times"/>
                <w:sz w:val="21"/>
                <w:lang w:eastAsia="ja-JP"/>
              </w:rPr>
              <w:t>RAN1 is discussing whether the mechanism to distinguish UL SPS and UL data transmission without UL grant is necessary.</w:t>
            </w:r>
          </w:p>
        </w:tc>
      </w:tr>
    </w:tbl>
    <w:p w:rsidR="004C327C" w:rsidRDefault="00B22205" w:rsidP="000D2F8B">
      <w:pPr>
        <w:pStyle w:val="BodyText"/>
        <w:spacing w:beforeLines="50"/>
        <w:rPr>
          <w:rFonts w:eastAsia="宋体"/>
          <w:lang w:val="en-GB" w:eastAsia="zh-CN"/>
        </w:rPr>
      </w:pPr>
      <w:r>
        <w:rPr>
          <w:rFonts w:eastAsia="宋体" w:hint="eastAsia"/>
          <w:lang w:val="en-GB" w:eastAsia="zh-CN"/>
        </w:rPr>
        <w:t>In addition, there w</w:t>
      </w:r>
      <w:r w:rsidR="00414036">
        <w:rPr>
          <w:rFonts w:eastAsia="宋体" w:hint="eastAsia"/>
          <w:lang w:val="en-GB" w:eastAsia="zh-CN"/>
        </w:rPr>
        <w:t>as also some progress in NR SI, which is captured in RAN1 TR</w:t>
      </w:r>
      <w:r w:rsidR="007A5A95">
        <w:rPr>
          <w:rFonts w:eastAsia="宋体" w:hint="eastAsia"/>
          <w:lang w:val="en-GB" w:eastAsia="zh-CN"/>
        </w:rPr>
        <w:t xml:space="preserve"> and copied as below (marked in yellow)</w:t>
      </w:r>
      <w:r w:rsidR="00414036">
        <w:rPr>
          <w:rFonts w:eastAsia="宋体" w:hint="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B22205" w:rsidRPr="007108F4" w:rsidTr="007108F4">
        <w:tc>
          <w:tcPr>
            <w:tcW w:w="9288" w:type="dxa"/>
          </w:tcPr>
          <w:p w:rsidR="00B22205" w:rsidRDefault="00B22205" w:rsidP="007108F4">
            <w:pPr>
              <w:pStyle w:val="Heading3"/>
              <w:numPr>
                <w:ilvl w:val="0"/>
                <w:numId w:val="0"/>
              </w:numPr>
              <w:spacing w:before="120" w:after="180"/>
              <w:ind w:left="720" w:hanging="720"/>
            </w:pPr>
            <w:bookmarkStart w:id="3" w:name="_Toc477853015"/>
            <w:r w:rsidRPr="007108F4">
              <w:rPr>
                <w:sz w:val="28"/>
                <w:szCs w:val="28"/>
                <w:lang w:val="en-GB"/>
              </w:rPr>
              <w:t>8.2.2       Scheduling</w:t>
            </w:r>
            <w:bookmarkEnd w:id="3"/>
          </w:p>
          <w:p w:rsidR="00B22205" w:rsidRDefault="00B22205" w:rsidP="007108F4">
            <w:r>
              <w:t xml:space="preserve">NR supports both data and control with the same numerology. The same-slot and cross-slot scheduling for UL is supported. Timing between UL assignment and corresponding UL data transmission is indicated by a field in the DCI from a set of values and the set of values is configured by higher layer. For slot-based scheduling, UL assignment in slot </w:t>
            </w:r>
            <w:r w:rsidRPr="007108F4">
              <w:rPr>
                <w:i/>
                <w:iCs/>
              </w:rPr>
              <w:t>N</w:t>
            </w:r>
            <w:r>
              <w:t xml:space="preserve"> and corresponding uplink data transmission in slot </w:t>
            </w:r>
            <w:r w:rsidRPr="007108F4">
              <w:rPr>
                <w:i/>
                <w:iCs/>
              </w:rPr>
              <w:t>N</w:t>
            </w:r>
            <w:r>
              <w:t>+</w:t>
            </w:r>
            <w:r w:rsidRPr="007108F4">
              <w:rPr>
                <w:i/>
                <w:iCs/>
              </w:rPr>
              <w:t>K</w:t>
            </w:r>
            <w:r>
              <w:t>2 is to be specified. The timing(s) is (are) defined at least for the case where the timing(s) is (are) unknown to the UE. Both contiguous and non-contiguous resource allocation for data with CP-OFDM is supported.</w:t>
            </w:r>
          </w:p>
          <w:p w:rsidR="00B22205" w:rsidRDefault="00B22205" w:rsidP="00B22205">
            <w:r>
              <w:t xml:space="preserve">At least an UL transmission scheme without grant is supported for URLLC. </w:t>
            </w:r>
            <w:r w:rsidRPr="007108F4">
              <w:rPr>
                <w:highlight w:val="yellow"/>
              </w:rPr>
              <w:t>Resource may or may not be shared among one or more users.</w:t>
            </w:r>
            <w:r>
              <w:t xml:space="preserve"> Also, an UL transmission scheme without grant is targeted to be supported for mMTC. For UL transmission without grant, the resource configuration includes at least time and frequency resources, modulation and coding scheme(s), possibly including RV, implicitly or explicitly, and reference signal parameters. </w:t>
            </w:r>
            <w:r w:rsidRPr="007108F4">
              <w:rPr>
                <w:highlight w:val="yellow"/>
              </w:rPr>
              <w:t xml:space="preserve">For UE configured with </w:t>
            </w:r>
            <w:r w:rsidRPr="007108F4">
              <w:rPr>
                <w:i/>
                <w:iCs/>
                <w:highlight w:val="yellow"/>
              </w:rPr>
              <w:t>K</w:t>
            </w:r>
            <w:r w:rsidRPr="007108F4">
              <w:rPr>
                <w:highlight w:val="yellow"/>
              </w:rPr>
              <w:t xml:space="preserve"> repetitions for a TB transmission with/without grant, the UE can continue repetitions  for the TB until one of the following conditions is met.</w:t>
            </w:r>
          </w:p>
          <w:p w:rsidR="00B22205" w:rsidRDefault="00B22205" w:rsidP="007108F4">
            <w:pPr>
              <w:pStyle w:val="B1"/>
            </w:pPr>
            <w:r w:rsidRPr="007108F4">
              <w:rPr>
                <w:highlight w:val="yellow"/>
              </w:rPr>
              <w:t>-     If an UL grant is successfully received for a slot/mini-slot for the same TB</w:t>
            </w:r>
          </w:p>
          <w:p w:rsidR="00B22205" w:rsidRDefault="00B22205" w:rsidP="007108F4">
            <w:pPr>
              <w:pStyle w:val="B1"/>
            </w:pPr>
            <w:r w:rsidRPr="007108F4">
              <w:rPr>
                <w:highlight w:val="yellow"/>
              </w:rPr>
              <w:t xml:space="preserve">-     The number of repetitions for that TB reaches </w:t>
            </w:r>
            <w:r w:rsidRPr="007108F4">
              <w:rPr>
                <w:i/>
                <w:iCs/>
                <w:highlight w:val="yellow"/>
              </w:rPr>
              <w:t>K</w:t>
            </w:r>
          </w:p>
          <w:p w:rsidR="00B22205" w:rsidRPr="007108F4" w:rsidRDefault="00B22205" w:rsidP="007108F4">
            <w:pPr>
              <w:pStyle w:val="B1"/>
              <w:rPr>
                <w:rFonts w:eastAsia="宋体"/>
                <w:lang w:val="en-US" w:eastAsia="zh-CN"/>
              </w:rPr>
            </w:pPr>
            <w:r w:rsidRPr="007108F4">
              <w:rPr>
                <w:highlight w:val="yellow"/>
              </w:rPr>
              <w:t>-     Note that this does not assume that UL grant is scheduled based on the slot whereas grant free allocation is based on mini-slot (vice versa)</w:t>
            </w:r>
            <w:r>
              <w:t> </w:t>
            </w:r>
          </w:p>
        </w:tc>
      </w:tr>
    </w:tbl>
    <w:p w:rsidR="00B22205" w:rsidRPr="00B22205" w:rsidRDefault="00D51E92" w:rsidP="000D2F8B">
      <w:pPr>
        <w:pStyle w:val="BodyText"/>
        <w:spacing w:beforeLines="50"/>
        <w:rPr>
          <w:rFonts w:eastAsia="宋体"/>
          <w:lang w:eastAsia="zh-CN"/>
        </w:rPr>
      </w:pPr>
      <w:r>
        <w:rPr>
          <w:rFonts w:eastAsia="宋体" w:hint="eastAsia"/>
          <w:lang w:val="en-US" w:eastAsia="zh-CN"/>
        </w:rPr>
        <w:t xml:space="preserve">According to RAN1 progress, this contribution gives our understanding on the difference between grant-free transmission and SPS. </w:t>
      </w:r>
      <w:r w:rsidR="00121B6A">
        <w:rPr>
          <w:rFonts w:eastAsia="宋体" w:hint="eastAsia"/>
          <w:lang w:val="en-US" w:eastAsia="zh-CN"/>
        </w:rPr>
        <w:t xml:space="preserve"> To reduce RAN2 standardization work, </w:t>
      </w:r>
      <w:r w:rsidR="00847F1C">
        <w:rPr>
          <w:rFonts w:eastAsia="宋体" w:hint="eastAsia"/>
          <w:lang w:val="en-US" w:eastAsia="zh-CN"/>
        </w:rPr>
        <w:t>our principle is to</w:t>
      </w:r>
      <w:r w:rsidR="00121B6A">
        <w:rPr>
          <w:rFonts w:eastAsia="宋体" w:hint="eastAsia"/>
          <w:lang w:val="en-US" w:eastAsia="zh-CN"/>
        </w:rPr>
        <w:t xml:space="preserve"> try to unify the SPS and grant-free transmission as much as possible. </w:t>
      </w:r>
    </w:p>
    <w:p w:rsidR="00BE38BD" w:rsidRDefault="00B81B31" w:rsidP="000909F5">
      <w:pPr>
        <w:pStyle w:val="Heading1"/>
        <w:jc w:val="both"/>
      </w:pPr>
      <w:r w:rsidRPr="00AA54B6">
        <w:rPr>
          <w:rFonts w:hint="eastAsia"/>
        </w:rPr>
        <w:t>Discussion</w:t>
      </w:r>
    </w:p>
    <w:p w:rsidR="00E02EEC" w:rsidRPr="00FE36C6" w:rsidRDefault="00E02EEC" w:rsidP="00E02EEC">
      <w:pPr>
        <w:pStyle w:val="BodyText"/>
        <w:numPr>
          <w:ilvl w:val="0"/>
          <w:numId w:val="43"/>
        </w:numPr>
        <w:rPr>
          <w:rFonts w:eastAsia="宋体"/>
          <w:b/>
          <w:u w:val="single"/>
          <w:lang w:eastAsia="zh-CN"/>
        </w:rPr>
      </w:pPr>
      <w:r>
        <w:rPr>
          <w:rFonts w:eastAsia="宋体" w:hint="eastAsia"/>
          <w:b/>
          <w:u w:val="single"/>
          <w:lang w:val="en-US" w:eastAsia="zh-CN"/>
        </w:rPr>
        <w:t>Characteristics</w:t>
      </w:r>
    </w:p>
    <w:p w:rsidR="00CB1CE5" w:rsidRDefault="00C40D80" w:rsidP="00BE5EA5">
      <w:pPr>
        <w:pStyle w:val="BodyText"/>
        <w:rPr>
          <w:rFonts w:eastAsia="宋体"/>
          <w:lang w:eastAsia="zh-CN"/>
        </w:rPr>
      </w:pPr>
      <w:r>
        <w:rPr>
          <w:rFonts w:eastAsia="宋体" w:hint="eastAsia"/>
          <w:lang w:eastAsia="zh-CN"/>
        </w:rPr>
        <w:t xml:space="preserve">According to RAN1 progress, </w:t>
      </w:r>
      <w:r w:rsidR="00301C1C">
        <w:rPr>
          <w:rFonts w:eastAsia="宋体" w:hint="eastAsia"/>
          <w:lang w:eastAsia="zh-CN"/>
        </w:rPr>
        <w:t>Table-1 gives</w:t>
      </w:r>
      <w:r>
        <w:rPr>
          <w:rFonts w:eastAsia="宋体" w:hint="eastAsia"/>
          <w:lang w:eastAsia="zh-CN"/>
        </w:rPr>
        <w:t xml:space="preserve"> our understanding on the characteristics of grant-free transmission</w:t>
      </w:r>
      <w:r w:rsidR="00133560">
        <w:rPr>
          <w:rFonts w:eastAsia="宋体" w:hint="eastAsia"/>
          <w:lang w:eastAsia="zh-CN"/>
        </w:rPr>
        <w:t>.</w:t>
      </w:r>
    </w:p>
    <w:p w:rsidR="0085683F" w:rsidRDefault="00B05AED">
      <w:pPr>
        <w:pStyle w:val="BodyText"/>
        <w:keepNext/>
        <w:keepLines/>
        <w:jc w:val="center"/>
        <w:rPr>
          <w:rFonts w:eastAsia="宋体"/>
          <w:lang w:eastAsia="zh-CN"/>
        </w:rPr>
      </w:pPr>
      <w:r>
        <w:rPr>
          <w:rFonts w:eastAsia="宋体"/>
          <w:lang w:eastAsia="zh-CN"/>
        </w:rPr>
        <w:lastRenderedPageBreak/>
        <w:t>Table</w:t>
      </w:r>
      <w:r>
        <w:rPr>
          <w:rFonts w:eastAsia="宋体" w:hint="eastAsia"/>
          <w:lang w:eastAsia="zh-CN"/>
        </w:rPr>
        <w:t>-1</w:t>
      </w:r>
      <w:r>
        <w:rPr>
          <w:rFonts w:eastAsia="宋体" w:hint="eastAsia"/>
          <w:lang w:eastAsia="zh-CN"/>
        </w:rPr>
        <w:tab/>
      </w:r>
      <w:r w:rsidR="00A76BAE" w:rsidRPr="00A76BAE">
        <w:rPr>
          <w:rFonts w:eastAsia="宋体"/>
          <w:lang w:eastAsia="zh-CN"/>
        </w:rPr>
        <w:t>Similar functionality in NR/LTE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9"/>
        <w:gridCol w:w="4459"/>
      </w:tblGrid>
      <w:tr w:rsidR="00634D67" w:rsidRPr="007108F4" w:rsidTr="007108F4">
        <w:tc>
          <w:tcPr>
            <w:tcW w:w="4469" w:type="dxa"/>
            <w:shd w:val="clear" w:color="auto" w:fill="FFFF00"/>
          </w:tcPr>
          <w:p w:rsidR="0085683F" w:rsidRPr="00DC001E" w:rsidRDefault="00F170DF">
            <w:pPr>
              <w:pStyle w:val="BodyText"/>
              <w:keepNext/>
              <w:keepLines/>
              <w:rPr>
                <w:rFonts w:eastAsia="宋体"/>
                <w:lang w:val="en-US" w:eastAsia="zh-CN"/>
              </w:rPr>
            </w:pPr>
            <w:r w:rsidRPr="00805CD6">
              <w:rPr>
                <w:rFonts w:eastAsia="宋体" w:hint="eastAsia"/>
                <w:lang w:val="en-US" w:eastAsia="zh-CN"/>
              </w:rPr>
              <w:t>Characteristics</w:t>
            </w:r>
            <w:r w:rsidR="00EF70FD" w:rsidRPr="00805CD6">
              <w:rPr>
                <w:rFonts w:eastAsia="宋体" w:hint="eastAsia"/>
                <w:lang w:val="en-US" w:eastAsia="zh-CN"/>
              </w:rPr>
              <w:t xml:space="preserve"> of grant-free transmission</w:t>
            </w:r>
          </w:p>
        </w:tc>
        <w:tc>
          <w:tcPr>
            <w:tcW w:w="4459" w:type="dxa"/>
            <w:shd w:val="clear" w:color="auto" w:fill="FFFF00"/>
          </w:tcPr>
          <w:p w:rsidR="0085683F" w:rsidRPr="00DC001E" w:rsidRDefault="00F170DF">
            <w:pPr>
              <w:pStyle w:val="BodyText"/>
              <w:keepNext/>
              <w:keepLines/>
              <w:rPr>
                <w:rFonts w:eastAsia="宋体"/>
                <w:lang w:val="en-US" w:eastAsia="zh-CN"/>
              </w:rPr>
            </w:pPr>
            <w:r w:rsidRPr="00805CD6">
              <w:rPr>
                <w:rFonts w:eastAsia="宋体" w:hint="eastAsia"/>
                <w:lang w:val="en-US" w:eastAsia="zh-CN"/>
              </w:rPr>
              <w:t>Similar functionality</w:t>
            </w:r>
            <w:r w:rsidR="002A6E1D" w:rsidRPr="00805CD6">
              <w:rPr>
                <w:rFonts w:eastAsia="宋体" w:hint="eastAsia"/>
                <w:lang w:val="en-US" w:eastAsia="zh-CN"/>
              </w:rPr>
              <w:t xml:space="preserve"> in NR</w:t>
            </w:r>
          </w:p>
        </w:tc>
      </w:tr>
      <w:tr w:rsidR="00461509" w:rsidRPr="007108F4" w:rsidTr="007108F4">
        <w:tc>
          <w:tcPr>
            <w:tcW w:w="4469" w:type="dxa"/>
          </w:tcPr>
          <w:p w:rsidR="0085683F" w:rsidRPr="00DC001E" w:rsidRDefault="00461509">
            <w:pPr>
              <w:pStyle w:val="BodyText"/>
              <w:keepNext/>
              <w:keepLines/>
              <w:rPr>
                <w:rFonts w:eastAsia="宋体"/>
                <w:lang w:val="en-US" w:eastAsia="zh-CN"/>
              </w:rPr>
            </w:pPr>
            <w:r w:rsidRPr="00805CD6">
              <w:rPr>
                <w:rFonts w:eastAsia="宋体" w:hint="eastAsia"/>
                <w:lang w:val="en-US" w:eastAsia="zh-CN"/>
              </w:rPr>
              <w:t xml:space="preserve">1/ </w:t>
            </w:r>
            <w:r w:rsidR="00840C5B" w:rsidRPr="00805CD6">
              <w:rPr>
                <w:rFonts w:eastAsia="宋体" w:hint="eastAsia"/>
                <w:lang w:val="en-US" w:eastAsia="zh-CN"/>
              </w:rPr>
              <w:t>Async HARQ operation</w:t>
            </w:r>
          </w:p>
        </w:tc>
        <w:tc>
          <w:tcPr>
            <w:tcW w:w="4459" w:type="dxa"/>
          </w:tcPr>
          <w:p w:rsidR="0085683F" w:rsidRPr="00DC001E" w:rsidRDefault="00840C5B">
            <w:pPr>
              <w:pStyle w:val="BodyText"/>
              <w:keepNext/>
              <w:keepLines/>
              <w:rPr>
                <w:rFonts w:eastAsia="宋体"/>
                <w:lang w:val="en-US" w:eastAsia="zh-CN"/>
              </w:rPr>
            </w:pPr>
            <w:r w:rsidRPr="00805CD6">
              <w:rPr>
                <w:rFonts w:eastAsia="宋体"/>
                <w:lang w:val="en-US" w:eastAsia="zh-CN"/>
              </w:rPr>
              <w:t>Dynamic scheduling or SPS operation</w:t>
            </w:r>
          </w:p>
        </w:tc>
      </w:tr>
      <w:tr w:rsidR="00461509" w:rsidRPr="007108F4" w:rsidTr="007108F4">
        <w:tc>
          <w:tcPr>
            <w:tcW w:w="4469" w:type="dxa"/>
          </w:tcPr>
          <w:p w:rsidR="0085683F" w:rsidRPr="00DC001E" w:rsidRDefault="00461509">
            <w:pPr>
              <w:pStyle w:val="BodyText"/>
              <w:keepNext/>
              <w:keepLines/>
              <w:rPr>
                <w:rFonts w:eastAsia="宋体"/>
                <w:lang w:val="en-US" w:eastAsia="zh-CN"/>
              </w:rPr>
            </w:pPr>
            <w:r w:rsidRPr="00805CD6">
              <w:rPr>
                <w:rFonts w:eastAsia="宋体" w:hint="eastAsia"/>
                <w:lang w:val="en-US" w:eastAsia="zh-CN"/>
              </w:rPr>
              <w:t xml:space="preserve">2/ </w:t>
            </w:r>
            <w:r w:rsidR="00634D67" w:rsidRPr="00805CD6">
              <w:rPr>
                <w:rFonts w:eastAsia="宋体" w:hint="eastAsia"/>
                <w:lang w:val="en-US" w:eastAsia="zh-CN"/>
              </w:rPr>
              <w:t>Semi-static resource configuration</w:t>
            </w:r>
          </w:p>
        </w:tc>
        <w:tc>
          <w:tcPr>
            <w:tcW w:w="4459" w:type="dxa"/>
          </w:tcPr>
          <w:p w:rsidR="0085683F" w:rsidRPr="00DC001E" w:rsidRDefault="00634D67">
            <w:pPr>
              <w:pStyle w:val="BodyText"/>
              <w:keepNext/>
              <w:keepLines/>
              <w:rPr>
                <w:rFonts w:eastAsia="宋体"/>
                <w:lang w:val="en-US" w:eastAsia="zh-CN"/>
              </w:rPr>
            </w:pPr>
            <w:r w:rsidRPr="00805CD6">
              <w:rPr>
                <w:rFonts w:eastAsia="宋体"/>
                <w:lang w:val="en-US" w:eastAsia="zh-CN"/>
              </w:rPr>
              <w:t xml:space="preserve">SPS resource </w:t>
            </w:r>
            <w:r w:rsidRPr="00805CD6">
              <w:rPr>
                <w:rFonts w:eastAsia="宋体" w:hint="eastAsia"/>
                <w:lang w:val="en-US" w:eastAsia="zh-CN"/>
              </w:rPr>
              <w:t>allocation</w:t>
            </w:r>
          </w:p>
        </w:tc>
      </w:tr>
      <w:tr w:rsidR="00461509" w:rsidRPr="007108F4" w:rsidTr="007108F4">
        <w:tc>
          <w:tcPr>
            <w:tcW w:w="4469" w:type="dxa"/>
          </w:tcPr>
          <w:p w:rsidR="0085683F" w:rsidRPr="00DC001E" w:rsidRDefault="00461509">
            <w:pPr>
              <w:pStyle w:val="BodyText"/>
              <w:keepNext/>
              <w:keepLines/>
              <w:rPr>
                <w:rFonts w:eastAsia="宋体"/>
                <w:lang w:val="en-US" w:eastAsia="zh-CN"/>
              </w:rPr>
            </w:pPr>
            <w:r w:rsidRPr="00805CD6">
              <w:rPr>
                <w:rFonts w:eastAsia="宋体" w:hint="eastAsia"/>
                <w:lang w:val="en-US" w:eastAsia="zh-CN"/>
              </w:rPr>
              <w:t xml:space="preserve">3/ </w:t>
            </w:r>
            <w:r w:rsidR="00634D67" w:rsidRPr="00805CD6">
              <w:rPr>
                <w:rFonts w:eastAsia="宋体"/>
                <w:lang w:val="en-US" w:eastAsia="zh-CN"/>
              </w:rPr>
              <w:t>K repetitions for one transmission</w:t>
            </w:r>
          </w:p>
        </w:tc>
        <w:tc>
          <w:tcPr>
            <w:tcW w:w="4459" w:type="dxa"/>
          </w:tcPr>
          <w:p w:rsidR="0085683F" w:rsidRPr="00DC001E" w:rsidRDefault="00634D67">
            <w:pPr>
              <w:pStyle w:val="BodyText"/>
              <w:keepNext/>
              <w:keepLines/>
              <w:rPr>
                <w:rFonts w:eastAsia="宋体"/>
                <w:lang w:val="en-US" w:eastAsia="zh-CN"/>
              </w:rPr>
            </w:pPr>
            <w:r w:rsidRPr="00805CD6">
              <w:rPr>
                <w:rFonts w:eastAsia="宋体" w:hint="eastAsia"/>
                <w:lang w:val="en-US" w:eastAsia="zh-CN"/>
              </w:rPr>
              <w:t>NB-IOT/eMTC SPS transmission</w:t>
            </w:r>
          </w:p>
        </w:tc>
      </w:tr>
      <w:tr w:rsidR="00634D67" w:rsidRPr="007108F4" w:rsidTr="007108F4">
        <w:tc>
          <w:tcPr>
            <w:tcW w:w="4469" w:type="dxa"/>
          </w:tcPr>
          <w:p w:rsidR="0085683F" w:rsidRPr="00DC001E" w:rsidRDefault="00461509">
            <w:pPr>
              <w:pStyle w:val="BodyText"/>
              <w:keepNext/>
              <w:keepLines/>
              <w:rPr>
                <w:rFonts w:eastAsia="宋体"/>
                <w:lang w:val="en-US" w:eastAsia="zh-CN"/>
              </w:rPr>
            </w:pPr>
            <w:r w:rsidRPr="007108F4">
              <w:rPr>
                <w:rFonts w:eastAsia="宋体" w:hint="eastAsia"/>
                <w:lang w:val="en-US" w:eastAsia="zh-CN"/>
              </w:rPr>
              <w:t>4/ L1 activation model</w:t>
            </w:r>
          </w:p>
        </w:tc>
        <w:tc>
          <w:tcPr>
            <w:tcW w:w="4459" w:type="dxa"/>
          </w:tcPr>
          <w:p w:rsidR="0085683F" w:rsidRPr="00DC001E" w:rsidRDefault="00461509">
            <w:pPr>
              <w:pStyle w:val="BodyText"/>
              <w:keepNext/>
              <w:keepLines/>
              <w:rPr>
                <w:rFonts w:eastAsia="宋体"/>
                <w:lang w:val="en-US" w:eastAsia="zh-CN"/>
              </w:rPr>
            </w:pPr>
            <w:r w:rsidRPr="00805CD6">
              <w:rPr>
                <w:rFonts w:eastAsia="宋体" w:hint="eastAsia"/>
                <w:lang w:val="en-US" w:eastAsia="zh-CN"/>
              </w:rPr>
              <w:t>SPS activation model</w:t>
            </w:r>
          </w:p>
        </w:tc>
      </w:tr>
      <w:tr w:rsidR="00461509" w:rsidRPr="007108F4" w:rsidTr="007108F4">
        <w:tc>
          <w:tcPr>
            <w:tcW w:w="4469" w:type="dxa"/>
          </w:tcPr>
          <w:p w:rsidR="0085683F" w:rsidRPr="00DC001E" w:rsidRDefault="00461509">
            <w:pPr>
              <w:pStyle w:val="BodyText"/>
              <w:keepNext/>
              <w:keepLines/>
              <w:rPr>
                <w:rFonts w:eastAsia="宋体"/>
                <w:lang w:val="en-US" w:eastAsia="zh-CN"/>
              </w:rPr>
            </w:pPr>
            <w:r w:rsidRPr="007108F4">
              <w:rPr>
                <w:rFonts w:eastAsia="宋体" w:hint="eastAsia"/>
                <w:lang w:val="en-US" w:eastAsia="zh-CN"/>
              </w:rPr>
              <w:t>5/ RRC configuration model</w:t>
            </w:r>
          </w:p>
        </w:tc>
        <w:tc>
          <w:tcPr>
            <w:tcW w:w="4459" w:type="dxa"/>
          </w:tcPr>
          <w:p w:rsidR="0085683F" w:rsidRPr="00DC001E" w:rsidRDefault="00461509">
            <w:pPr>
              <w:pStyle w:val="BodyText"/>
              <w:keepNext/>
              <w:keepLines/>
              <w:rPr>
                <w:rFonts w:eastAsia="宋体"/>
                <w:lang w:val="en-US" w:eastAsia="zh-CN"/>
              </w:rPr>
            </w:pPr>
            <w:r w:rsidRPr="007108F4">
              <w:rPr>
                <w:rFonts w:eastAsia="宋体"/>
                <w:lang w:val="en-US" w:eastAsia="zh-CN"/>
              </w:rPr>
              <w:t>P</w:t>
            </w:r>
            <w:r w:rsidRPr="007108F4">
              <w:rPr>
                <w:rFonts w:eastAsia="宋体" w:hint="eastAsia"/>
                <w:lang w:val="en-US" w:eastAsia="zh-CN"/>
              </w:rPr>
              <w:t>re-allocated grant in RRC dedicated signaling, which is used for RACH-less HO in LTE</w:t>
            </w:r>
          </w:p>
        </w:tc>
      </w:tr>
      <w:tr w:rsidR="009E0F1F" w:rsidRPr="007108F4" w:rsidTr="007108F4">
        <w:tc>
          <w:tcPr>
            <w:tcW w:w="4469" w:type="dxa"/>
          </w:tcPr>
          <w:p w:rsidR="0085683F" w:rsidRPr="00DC001E" w:rsidRDefault="009E0F1F">
            <w:pPr>
              <w:pStyle w:val="BodyText"/>
              <w:keepNext/>
              <w:keepLines/>
              <w:rPr>
                <w:rFonts w:eastAsia="宋体"/>
                <w:lang w:val="en-US" w:eastAsia="zh-CN"/>
              </w:rPr>
            </w:pPr>
            <w:r w:rsidRPr="007108F4">
              <w:rPr>
                <w:rFonts w:eastAsia="宋体" w:hint="eastAsia"/>
                <w:lang w:val="en-US" w:eastAsia="zh-CN"/>
              </w:rPr>
              <w:t>6/ shared resource across UEs</w:t>
            </w:r>
          </w:p>
        </w:tc>
        <w:tc>
          <w:tcPr>
            <w:tcW w:w="4459" w:type="dxa"/>
          </w:tcPr>
          <w:p w:rsidR="0085683F" w:rsidRPr="00DC001E" w:rsidRDefault="009E0F1F">
            <w:pPr>
              <w:pStyle w:val="BodyText"/>
              <w:keepNext/>
              <w:keepLines/>
              <w:rPr>
                <w:rFonts w:eastAsia="宋体"/>
                <w:lang w:val="en-US" w:eastAsia="zh-CN"/>
              </w:rPr>
            </w:pPr>
            <w:r w:rsidRPr="007108F4">
              <w:rPr>
                <w:rFonts w:eastAsia="宋体"/>
                <w:lang w:val="en-US" w:eastAsia="zh-CN"/>
              </w:rPr>
              <w:t>N</w:t>
            </w:r>
            <w:r w:rsidRPr="007108F4">
              <w:rPr>
                <w:rFonts w:eastAsia="宋体" w:hint="eastAsia"/>
                <w:lang w:val="en-US" w:eastAsia="zh-CN"/>
              </w:rPr>
              <w:t>ew functionality</w:t>
            </w:r>
          </w:p>
        </w:tc>
      </w:tr>
      <w:tr w:rsidR="00067049" w:rsidRPr="007108F4" w:rsidTr="007108F4">
        <w:tc>
          <w:tcPr>
            <w:tcW w:w="4469" w:type="dxa"/>
          </w:tcPr>
          <w:p w:rsidR="0085683F" w:rsidRPr="00DC001E" w:rsidRDefault="00067049">
            <w:pPr>
              <w:pStyle w:val="BodyText"/>
              <w:keepNext/>
              <w:keepLines/>
              <w:rPr>
                <w:rFonts w:eastAsia="宋体"/>
                <w:lang w:val="en-US" w:eastAsia="zh-CN"/>
              </w:rPr>
            </w:pPr>
            <w:r w:rsidRPr="007108F4">
              <w:rPr>
                <w:rFonts w:eastAsia="宋体" w:hint="eastAsia"/>
                <w:lang w:val="en-US" w:eastAsia="zh-CN"/>
              </w:rPr>
              <w:t>7/ target: reduce/skip UL scheduling latency</w:t>
            </w:r>
          </w:p>
        </w:tc>
        <w:tc>
          <w:tcPr>
            <w:tcW w:w="4459" w:type="dxa"/>
          </w:tcPr>
          <w:p w:rsidR="0085683F" w:rsidRPr="00DC001E" w:rsidRDefault="00521D73">
            <w:pPr>
              <w:pStyle w:val="BodyText"/>
              <w:keepNext/>
              <w:keepLines/>
              <w:rPr>
                <w:rFonts w:eastAsia="宋体"/>
                <w:lang w:val="en-US" w:eastAsia="zh-CN"/>
              </w:rPr>
            </w:pPr>
            <w:r w:rsidRPr="007108F4">
              <w:rPr>
                <w:rFonts w:eastAsia="宋体"/>
                <w:lang w:val="en-US" w:eastAsia="zh-CN"/>
              </w:rPr>
              <w:t>O</w:t>
            </w:r>
            <w:r w:rsidRPr="007108F4">
              <w:rPr>
                <w:rFonts w:eastAsia="宋体" w:hint="eastAsia"/>
                <w:lang w:val="en-US" w:eastAsia="zh-CN"/>
              </w:rPr>
              <w:t>ne motivation for NR SPS</w:t>
            </w:r>
            <w:r w:rsidR="006F5A38" w:rsidRPr="007108F4">
              <w:rPr>
                <w:rFonts w:eastAsia="宋体" w:hint="eastAsia"/>
                <w:lang w:val="en-US" w:eastAsia="zh-CN"/>
              </w:rPr>
              <w:t xml:space="preserve"> </w:t>
            </w:r>
            <w:r w:rsidRPr="007108F4">
              <w:rPr>
                <w:rFonts w:eastAsia="宋体" w:hint="eastAsia"/>
                <w:lang w:val="en-US" w:eastAsia="zh-CN"/>
              </w:rPr>
              <w:t xml:space="preserve"> </w:t>
            </w:r>
          </w:p>
        </w:tc>
      </w:tr>
    </w:tbl>
    <w:p w:rsidR="00FE36C6" w:rsidRDefault="00FE36C6" w:rsidP="00FE36C6">
      <w:pPr>
        <w:pStyle w:val="BodyText"/>
        <w:rPr>
          <w:rFonts w:eastAsia="宋体"/>
          <w:lang w:eastAsia="zh-CN"/>
        </w:rPr>
      </w:pPr>
    </w:p>
    <w:p w:rsidR="00FE36C6" w:rsidRPr="00FE36C6" w:rsidRDefault="00FE36C6" w:rsidP="00FE36C6">
      <w:pPr>
        <w:pStyle w:val="BodyText"/>
        <w:numPr>
          <w:ilvl w:val="0"/>
          <w:numId w:val="43"/>
        </w:numPr>
        <w:rPr>
          <w:rFonts w:eastAsia="宋体"/>
          <w:b/>
          <w:u w:val="single"/>
          <w:lang w:eastAsia="zh-CN"/>
        </w:rPr>
      </w:pPr>
      <w:r w:rsidRPr="00FE36C6">
        <w:rPr>
          <w:rFonts w:eastAsia="宋体" w:hint="eastAsia"/>
          <w:b/>
          <w:u w:val="single"/>
          <w:lang w:val="en-US" w:eastAsia="zh-CN"/>
        </w:rPr>
        <w:t>Activation models</w:t>
      </w:r>
    </w:p>
    <w:p w:rsidR="00F453B9" w:rsidRDefault="00651D50" w:rsidP="000C19DF">
      <w:pPr>
        <w:pStyle w:val="BodyText"/>
        <w:rPr>
          <w:rFonts w:eastAsia="宋体"/>
          <w:lang w:eastAsia="zh-CN"/>
        </w:rPr>
      </w:pPr>
      <w:r>
        <w:rPr>
          <w:rFonts w:eastAsia="宋体"/>
          <w:lang w:eastAsia="zh-CN"/>
        </w:rPr>
        <w:t>In</w:t>
      </w:r>
      <w:r>
        <w:rPr>
          <w:rFonts w:eastAsia="宋体" w:hint="eastAsia"/>
          <w:lang w:eastAsia="zh-CN"/>
        </w:rPr>
        <w:t xml:space="preserve"> RAN1 LS, there are two grant-free transmission activation </w:t>
      </w:r>
      <w:r w:rsidR="00DF2E5E">
        <w:rPr>
          <w:rFonts w:eastAsia="宋体" w:hint="eastAsia"/>
          <w:lang w:eastAsia="zh-CN"/>
        </w:rPr>
        <w:t>models</w:t>
      </w:r>
      <w:r>
        <w:rPr>
          <w:rFonts w:eastAsia="宋体" w:hint="eastAsia"/>
          <w:lang w:eastAsia="zh-CN"/>
        </w:rPr>
        <w:t>:</w:t>
      </w:r>
    </w:p>
    <w:p w:rsidR="000C19DF" w:rsidRDefault="000C19DF" w:rsidP="000C19DF">
      <w:pPr>
        <w:pStyle w:val="BodyText"/>
        <w:numPr>
          <w:ilvl w:val="0"/>
          <w:numId w:val="44"/>
        </w:numPr>
        <w:rPr>
          <w:rFonts w:eastAsia="宋体"/>
          <w:lang w:eastAsia="zh-CN"/>
        </w:rPr>
      </w:pPr>
      <w:r>
        <w:rPr>
          <w:rFonts w:eastAsia="宋体" w:hint="eastAsia"/>
          <w:lang w:eastAsia="zh-CN"/>
        </w:rPr>
        <w:t>L1 activation model</w:t>
      </w:r>
    </w:p>
    <w:p w:rsidR="00651D50" w:rsidRDefault="00CC64E0" w:rsidP="000C19DF">
      <w:pPr>
        <w:pStyle w:val="BodyText"/>
        <w:ind w:leftChars="160" w:left="320"/>
        <w:rPr>
          <w:rFonts w:eastAsia="宋体"/>
          <w:lang w:eastAsia="zh-CN"/>
        </w:rPr>
      </w:pPr>
      <w:r>
        <w:rPr>
          <w:rFonts w:eastAsia="宋体" w:hint="eastAsia"/>
          <w:lang w:eastAsia="zh-CN"/>
        </w:rPr>
        <w:t>A</w:t>
      </w:r>
      <w:r w:rsidR="00651D50">
        <w:rPr>
          <w:rFonts w:eastAsia="宋体" w:hint="eastAsia"/>
          <w:lang w:eastAsia="zh-CN"/>
        </w:rPr>
        <w:t xml:space="preserve">s indicated in Table-1, the whole framework is </w:t>
      </w:r>
      <w:r w:rsidR="00244ED1">
        <w:rPr>
          <w:rFonts w:eastAsia="宋体"/>
          <w:lang w:val="en-US" w:eastAsia="zh-CN"/>
        </w:rPr>
        <w:t xml:space="preserve">the </w:t>
      </w:r>
      <w:r w:rsidR="00651D50">
        <w:rPr>
          <w:rFonts w:eastAsia="宋体" w:hint="eastAsia"/>
          <w:lang w:eastAsia="zh-CN"/>
        </w:rPr>
        <w:t>same as LTE SPS</w:t>
      </w:r>
      <w:r w:rsidR="00DF2E5E">
        <w:rPr>
          <w:rFonts w:eastAsia="宋体" w:hint="eastAsia"/>
          <w:lang w:eastAsia="zh-CN"/>
        </w:rPr>
        <w:t>, e</w:t>
      </w:r>
      <w:r w:rsidR="00651D50">
        <w:rPr>
          <w:rFonts w:eastAsia="宋体" w:hint="eastAsia"/>
          <w:lang w:eastAsia="zh-CN"/>
        </w:rPr>
        <w:t xml:space="preserve">specially </w:t>
      </w:r>
      <w:r w:rsidR="00DF2E5E">
        <w:rPr>
          <w:rFonts w:eastAsia="宋体" w:hint="eastAsia"/>
          <w:lang w:eastAsia="zh-CN"/>
        </w:rPr>
        <w:t xml:space="preserve">on the shared resource aspect, </w:t>
      </w:r>
      <w:r w:rsidR="00651D50">
        <w:rPr>
          <w:rFonts w:eastAsia="宋体" w:hint="eastAsia"/>
          <w:lang w:eastAsia="zh-CN"/>
        </w:rPr>
        <w:t xml:space="preserve"> </w:t>
      </w:r>
      <w:r w:rsidR="00DF2E5E">
        <w:rPr>
          <w:rFonts w:eastAsia="宋体" w:hint="eastAsia"/>
          <w:lang w:eastAsia="zh-CN"/>
        </w:rPr>
        <w:t xml:space="preserve">RAN2 also </w:t>
      </w:r>
      <w:r w:rsidR="00651D50">
        <w:rPr>
          <w:rFonts w:eastAsia="宋体" w:hint="eastAsia"/>
          <w:lang w:eastAsia="zh-CN"/>
        </w:rPr>
        <w:t>agreed on the benefit on shared SPS resource across UEs</w:t>
      </w:r>
      <w:r w:rsidR="006F5A38">
        <w:rPr>
          <w:rFonts w:eastAsia="宋体" w:hint="eastAsia"/>
          <w:lang w:eastAsia="zh-CN"/>
        </w:rPr>
        <w:t>, so the mode</w:t>
      </w:r>
      <w:r w:rsidR="000823A8">
        <w:rPr>
          <w:rFonts w:eastAsia="宋体" w:hint="eastAsia"/>
          <w:lang w:eastAsia="zh-CN"/>
        </w:rPr>
        <w:t xml:space="preserve">l and operation is </w:t>
      </w:r>
      <w:r w:rsidR="00D36C19">
        <w:rPr>
          <w:rFonts w:eastAsia="宋体" w:hint="eastAsia"/>
          <w:lang w:eastAsia="zh-CN"/>
        </w:rPr>
        <w:t xml:space="preserve">totally </w:t>
      </w:r>
      <w:r w:rsidR="00F45201">
        <w:rPr>
          <w:rFonts w:eastAsia="宋体"/>
          <w:lang w:val="en-US" w:eastAsia="zh-CN"/>
        </w:rPr>
        <w:t xml:space="preserve">the </w:t>
      </w:r>
      <w:r w:rsidR="000823A8">
        <w:rPr>
          <w:rFonts w:eastAsia="宋体" w:hint="eastAsia"/>
          <w:lang w:eastAsia="zh-CN"/>
        </w:rPr>
        <w:t>same as SPS</w:t>
      </w:r>
      <w:r w:rsidR="00F453B9">
        <w:rPr>
          <w:rFonts w:eastAsia="宋体" w:hint="eastAsia"/>
          <w:lang w:eastAsia="zh-CN"/>
        </w:rPr>
        <w:t>, at least from RAN2 point of view</w:t>
      </w:r>
      <w:r w:rsidR="000823A8">
        <w:rPr>
          <w:rFonts w:eastAsia="宋体" w:hint="eastAsia"/>
          <w:lang w:eastAsia="zh-CN"/>
        </w:rPr>
        <w:t xml:space="preserve">. </w:t>
      </w:r>
      <w:r w:rsidR="001F6BEB">
        <w:rPr>
          <w:rFonts w:eastAsia="宋体" w:hint="eastAsia"/>
          <w:lang w:eastAsia="zh-CN"/>
        </w:rPr>
        <w:t xml:space="preserve">Hence, for this model, grant-free transmission operation is same as NR SPS operation, which is described as in Figure-1. </w:t>
      </w:r>
    </w:p>
    <w:p w:rsidR="001F6BEB" w:rsidRDefault="00CA273B" w:rsidP="000C19DF">
      <w:pPr>
        <w:pStyle w:val="BodyText"/>
        <w:ind w:leftChars="160" w:left="320"/>
        <w:jc w:val="center"/>
        <w:rPr>
          <w:rFonts w:eastAsia="宋体"/>
          <w:lang w:eastAsia="zh-CN"/>
        </w:rPr>
      </w:pPr>
      <w:r>
        <w:object w:dxaOrig="9668" w:dyaOrig="3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8pt" o:ole="">
            <v:imagedata r:id="rId8" o:title=""/>
          </v:shape>
          <o:OLEObject Type="Embed" ProgID="Visio.Drawing.11" ShapeID="_x0000_i1025" DrawAspect="Content" ObjectID="_1559139073" r:id="rId9"/>
        </w:object>
      </w:r>
    </w:p>
    <w:p w:rsidR="00BE19B0" w:rsidRDefault="00BE19B0" w:rsidP="000C19DF">
      <w:pPr>
        <w:pStyle w:val="BodyText"/>
        <w:ind w:leftChars="160" w:left="320"/>
        <w:jc w:val="center"/>
        <w:rPr>
          <w:rFonts w:eastAsia="宋体"/>
          <w:lang w:eastAsia="zh-CN"/>
        </w:rPr>
      </w:pPr>
      <w:r>
        <w:rPr>
          <w:rFonts w:eastAsia="宋体" w:hint="eastAsia"/>
          <w:lang w:eastAsia="zh-CN"/>
        </w:rPr>
        <w:t>Figure-1.</w:t>
      </w:r>
      <w:r>
        <w:rPr>
          <w:rFonts w:eastAsia="宋体" w:hint="eastAsia"/>
          <w:lang w:eastAsia="zh-CN"/>
        </w:rPr>
        <w:tab/>
      </w:r>
      <w:r w:rsidR="00637CC7">
        <w:rPr>
          <w:rFonts w:eastAsia="宋体" w:hint="eastAsia"/>
          <w:lang w:eastAsia="zh-CN"/>
        </w:rPr>
        <w:t xml:space="preserve">NR </w:t>
      </w:r>
      <w:r>
        <w:rPr>
          <w:rFonts w:eastAsia="宋体" w:hint="eastAsia"/>
          <w:lang w:eastAsia="zh-CN"/>
        </w:rPr>
        <w:t>Grant</w:t>
      </w:r>
      <w:r w:rsidR="00637CC7">
        <w:rPr>
          <w:rFonts w:eastAsia="宋体" w:hint="eastAsia"/>
          <w:lang w:eastAsia="zh-CN"/>
        </w:rPr>
        <w:t>-</w:t>
      </w:r>
      <w:r>
        <w:rPr>
          <w:rFonts w:eastAsia="宋体" w:hint="eastAsia"/>
          <w:lang w:eastAsia="zh-CN"/>
        </w:rPr>
        <w:t>free transmission/SPS operation</w:t>
      </w:r>
      <w:r w:rsidR="009A02FD">
        <w:rPr>
          <w:rFonts w:eastAsia="宋体" w:hint="eastAsia"/>
          <w:lang w:eastAsia="zh-CN"/>
        </w:rPr>
        <w:t xml:space="preserve"> (L1 configuration model)</w:t>
      </w:r>
    </w:p>
    <w:p w:rsidR="0097424E" w:rsidRPr="0097424E" w:rsidRDefault="0097424E" w:rsidP="0097424E">
      <w:pPr>
        <w:pStyle w:val="BodyText"/>
        <w:ind w:leftChars="160" w:left="320"/>
        <w:rPr>
          <w:rFonts w:eastAsia="宋体"/>
          <w:b/>
          <w:lang w:eastAsia="zh-CN"/>
        </w:rPr>
      </w:pPr>
      <w:r w:rsidRPr="0097424E">
        <w:rPr>
          <w:rFonts w:eastAsia="宋体" w:hint="eastAsia"/>
          <w:b/>
          <w:lang w:eastAsia="zh-CN"/>
        </w:rPr>
        <w:t xml:space="preserve">Proposal 1: NR SPS operation can be used for the grant-free transmission in L1 activation model. </w:t>
      </w:r>
    </w:p>
    <w:p w:rsidR="000C19DF" w:rsidRDefault="00F453B9" w:rsidP="000C19DF">
      <w:pPr>
        <w:pStyle w:val="BodyText"/>
        <w:numPr>
          <w:ilvl w:val="0"/>
          <w:numId w:val="44"/>
        </w:numPr>
        <w:rPr>
          <w:rFonts w:eastAsia="宋体"/>
          <w:lang w:eastAsia="zh-CN"/>
        </w:rPr>
      </w:pPr>
      <w:r>
        <w:rPr>
          <w:rFonts w:eastAsia="宋体" w:hint="eastAsia"/>
          <w:lang w:eastAsia="zh-CN"/>
        </w:rPr>
        <w:t>RRC configuration mode</w:t>
      </w:r>
      <w:r w:rsidR="00A82470">
        <w:rPr>
          <w:rFonts w:eastAsia="宋体" w:hint="eastAsia"/>
          <w:lang w:eastAsia="zh-CN"/>
        </w:rPr>
        <w:t>l</w:t>
      </w:r>
    </w:p>
    <w:p w:rsidR="00F453B9" w:rsidRDefault="00723AD9" w:rsidP="00723AD9">
      <w:pPr>
        <w:pStyle w:val="BodyText"/>
        <w:ind w:left="360"/>
        <w:rPr>
          <w:rFonts w:eastAsia="宋体"/>
          <w:lang w:eastAsia="zh-CN"/>
        </w:rPr>
      </w:pPr>
      <w:r>
        <w:rPr>
          <w:rFonts w:eastAsia="宋体" w:hint="eastAsia"/>
          <w:lang w:eastAsia="zh-CN"/>
        </w:rPr>
        <w:t xml:space="preserve">The model is </w:t>
      </w:r>
      <w:r>
        <w:rPr>
          <w:rFonts w:eastAsia="宋体"/>
          <w:lang w:eastAsia="zh-CN"/>
        </w:rPr>
        <w:t>similar</w:t>
      </w:r>
      <w:r>
        <w:rPr>
          <w:rFonts w:eastAsia="宋体" w:hint="eastAsia"/>
          <w:lang w:eastAsia="zh-CN"/>
        </w:rPr>
        <w:t xml:space="preserve"> </w:t>
      </w:r>
      <w:r w:rsidR="00F45201">
        <w:rPr>
          <w:rFonts w:eastAsia="宋体"/>
          <w:lang w:val="en-US" w:eastAsia="zh-CN"/>
        </w:rPr>
        <w:t>to</w:t>
      </w:r>
      <w:r>
        <w:rPr>
          <w:rFonts w:eastAsia="宋体" w:hint="eastAsia"/>
          <w:lang w:eastAsia="zh-CN"/>
        </w:rPr>
        <w:t xml:space="preserve"> </w:t>
      </w:r>
      <w:r>
        <w:rPr>
          <w:rFonts w:eastAsia="宋体"/>
          <w:lang w:eastAsia="zh-CN"/>
        </w:rPr>
        <w:t>the</w:t>
      </w:r>
      <w:r>
        <w:rPr>
          <w:rFonts w:eastAsia="宋体" w:hint="eastAsia"/>
          <w:lang w:eastAsia="zh-CN"/>
        </w:rPr>
        <w:t xml:space="preserve"> pre-allocated grant and transmission operation which is introduced by LTE RACH-less HO, </w:t>
      </w:r>
      <w:r w:rsidR="00947385">
        <w:rPr>
          <w:rFonts w:eastAsia="宋体" w:hint="eastAsia"/>
          <w:lang w:eastAsia="zh-CN"/>
        </w:rPr>
        <w:t>w</w:t>
      </w:r>
      <w:r w:rsidR="001D1D98">
        <w:rPr>
          <w:rFonts w:eastAsia="宋体" w:hint="eastAsia"/>
          <w:lang w:eastAsia="zh-CN"/>
        </w:rPr>
        <w:t>hich carr</w:t>
      </w:r>
      <w:r w:rsidR="006D0C13">
        <w:rPr>
          <w:rFonts w:eastAsia="宋体" w:hint="eastAsia"/>
          <w:lang w:eastAsia="zh-CN"/>
        </w:rPr>
        <w:t>ies</w:t>
      </w:r>
      <w:r w:rsidR="001D1D98">
        <w:rPr>
          <w:rFonts w:eastAsia="宋体" w:hint="eastAsia"/>
          <w:lang w:eastAsia="zh-CN"/>
        </w:rPr>
        <w:t xml:space="preserve"> the L1 grant in</w:t>
      </w:r>
      <w:r w:rsidR="00445466">
        <w:rPr>
          <w:rFonts w:eastAsia="宋体" w:hint="eastAsia"/>
          <w:lang w:eastAsia="zh-CN"/>
        </w:rPr>
        <w:t xml:space="preserve"> RRC signaling. </w:t>
      </w:r>
      <w:r w:rsidR="00850506">
        <w:rPr>
          <w:rFonts w:eastAsia="宋体" w:hint="eastAsia"/>
          <w:lang w:eastAsia="zh-CN"/>
        </w:rPr>
        <w:t xml:space="preserve">In general, the operation is </w:t>
      </w:r>
      <w:r w:rsidR="00850506">
        <w:rPr>
          <w:rFonts w:eastAsia="宋体"/>
          <w:lang w:eastAsia="zh-CN"/>
        </w:rPr>
        <w:t>similar</w:t>
      </w:r>
      <w:r w:rsidR="00850506">
        <w:rPr>
          <w:rFonts w:eastAsia="宋体" w:hint="eastAsia"/>
          <w:lang w:eastAsia="zh-CN"/>
        </w:rPr>
        <w:t xml:space="preserve"> as SPS operation, but t</w:t>
      </w:r>
      <w:r w:rsidR="005031AC">
        <w:rPr>
          <w:rFonts w:eastAsia="宋体" w:hint="eastAsia"/>
          <w:lang w:eastAsia="zh-CN"/>
        </w:rPr>
        <w:t>here are two issues especially for the RRC configuration model compared to the SPS operation</w:t>
      </w:r>
      <w:r w:rsidR="00850506">
        <w:rPr>
          <w:rFonts w:eastAsia="宋体" w:hint="eastAsia"/>
          <w:lang w:eastAsia="zh-CN"/>
        </w:rPr>
        <w:t xml:space="preserve"> as below, and the Fi</w:t>
      </w:r>
      <w:r w:rsidR="00F45201">
        <w:rPr>
          <w:rFonts w:eastAsia="宋体"/>
          <w:lang w:val="en-US" w:eastAsia="zh-CN"/>
        </w:rPr>
        <w:t>g</w:t>
      </w:r>
      <w:r w:rsidR="00850506">
        <w:rPr>
          <w:rFonts w:eastAsia="宋体" w:hint="eastAsia"/>
          <w:lang w:eastAsia="zh-CN"/>
        </w:rPr>
        <w:t xml:space="preserve">ure-2 gives one example. </w:t>
      </w:r>
    </w:p>
    <w:p w:rsidR="005031AC" w:rsidRDefault="005031AC" w:rsidP="005031AC">
      <w:pPr>
        <w:pStyle w:val="BodyText"/>
        <w:numPr>
          <w:ilvl w:val="0"/>
          <w:numId w:val="45"/>
        </w:numPr>
        <w:rPr>
          <w:rFonts w:eastAsia="宋体"/>
          <w:lang w:eastAsia="zh-CN"/>
        </w:rPr>
      </w:pPr>
      <w:r>
        <w:rPr>
          <w:rFonts w:eastAsia="宋体" w:hint="eastAsia"/>
          <w:lang w:eastAsia="zh-CN"/>
        </w:rPr>
        <w:t>Issue 1: grant free resource situation during the RRC reconfiguration ambiguity period</w:t>
      </w:r>
    </w:p>
    <w:p w:rsidR="00287108" w:rsidRDefault="00287108" w:rsidP="00287108">
      <w:pPr>
        <w:pStyle w:val="BodyText"/>
        <w:ind w:left="720"/>
        <w:rPr>
          <w:rFonts w:eastAsia="宋体"/>
          <w:lang w:eastAsia="zh-CN"/>
        </w:rPr>
      </w:pPr>
      <w:r>
        <w:rPr>
          <w:rFonts w:eastAsia="宋体" w:hint="eastAsia"/>
          <w:lang w:eastAsia="zh-CN"/>
        </w:rPr>
        <w:t>Since the grant-free resource is allocated by network via RRC signaling, the grant-free resource is reserved in network side when network transmits the RRC signaling to UE;</w:t>
      </w:r>
      <w:r w:rsidR="00E11432">
        <w:rPr>
          <w:rFonts w:eastAsia="宋体" w:hint="eastAsia"/>
          <w:lang w:eastAsia="zh-CN"/>
        </w:rPr>
        <w:t xml:space="preserve"> and UE can use the resource for transmission immediately upon receiving it successfully. </w:t>
      </w:r>
      <w:r w:rsidR="00370566">
        <w:rPr>
          <w:rFonts w:eastAsia="宋体" w:hint="eastAsia"/>
          <w:lang w:eastAsia="zh-CN"/>
        </w:rPr>
        <w:t xml:space="preserve">The ambiguity of start time of the network side and UE side is allowed. </w:t>
      </w:r>
    </w:p>
    <w:p w:rsidR="005031AC" w:rsidRDefault="005031AC" w:rsidP="005031AC">
      <w:pPr>
        <w:pStyle w:val="BodyText"/>
        <w:numPr>
          <w:ilvl w:val="0"/>
          <w:numId w:val="45"/>
        </w:numPr>
        <w:rPr>
          <w:rFonts w:eastAsia="宋体"/>
          <w:lang w:eastAsia="zh-CN"/>
        </w:rPr>
      </w:pPr>
      <w:r>
        <w:rPr>
          <w:rFonts w:eastAsia="宋体" w:hint="eastAsia"/>
          <w:lang w:eastAsia="zh-CN"/>
        </w:rPr>
        <w:t xml:space="preserve">Issue 2: grant free resource occasion </w:t>
      </w:r>
      <w:r w:rsidR="00A35AAA">
        <w:rPr>
          <w:rFonts w:eastAsia="宋体" w:hint="eastAsia"/>
          <w:lang w:eastAsia="zh-CN"/>
        </w:rPr>
        <w:t>pattern</w:t>
      </w:r>
    </w:p>
    <w:p w:rsidR="0016209A" w:rsidRPr="0016209A" w:rsidRDefault="0016209A" w:rsidP="0016209A">
      <w:pPr>
        <w:pStyle w:val="BodyText"/>
        <w:ind w:left="720"/>
        <w:rPr>
          <w:rFonts w:eastAsia="宋体"/>
          <w:lang w:eastAsia="zh-CN"/>
        </w:rPr>
      </w:pPr>
      <w:r>
        <w:rPr>
          <w:rFonts w:eastAsia="宋体" w:hint="eastAsia"/>
          <w:lang w:eastAsia="zh-CN"/>
        </w:rPr>
        <w:t xml:space="preserve">Although the starting point of the network and UE side can be misaligned, the grant-free transmission occasion should be calculated </w:t>
      </w:r>
      <w:r w:rsidR="00F45201">
        <w:rPr>
          <w:rFonts w:eastAsia="宋体"/>
          <w:lang w:val="en-US" w:eastAsia="zh-CN"/>
        </w:rPr>
        <w:t xml:space="preserve">for </w:t>
      </w:r>
      <w:r>
        <w:rPr>
          <w:rFonts w:eastAsia="宋体" w:hint="eastAsia"/>
          <w:lang w:eastAsia="zh-CN"/>
        </w:rPr>
        <w:t>align</w:t>
      </w:r>
      <w:r w:rsidR="00F45201">
        <w:rPr>
          <w:rFonts w:eastAsia="宋体"/>
          <w:lang w:val="en-US" w:eastAsia="zh-CN"/>
        </w:rPr>
        <w:t>ment</w:t>
      </w:r>
      <w:r w:rsidR="00DF5FCF">
        <w:rPr>
          <w:rFonts w:eastAsia="宋体" w:hint="eastAsia"/>
          <w:lang w:eastAsia="zh-CN"/>
        </w:rPr>
        <w:t xml:space="preserve">. </w:t>
      </w:r>
      <w:r w:rsidR="0092123C">
        <w:rPr>
          <w:rFonts w:eastAsia="宋体" w:hint="eastAsia"/>
          <w:lang w:eastAsia="zh-CN"/>
        </w:rPr>
        <w:t xml:space="preserve">For the LTE pre-allocated grant, the occasion should be kept as fix pattern for each 10ms. </w:t>
      </w:r>
      <w:r w:rsidR="00F76A28">
        <w:rPr>
          <w:rFonts w:eastAsia="宋体" w:hint="eastAsia"/>
          <w:lang w:eastAsia="zh-CN"/>
        </w:rPr>
        <w:t xml:space="preserve">So for the grant-free transmission, the </w:t>
      </w:r>
      <w:r w:rsidR="004A3AD3">
        <w:rPr>
          <w:rFonts w:eastAsia="宋体" w:hint="eastAsia"/>
          <w:lang w:eastAsia="zh-CN"/>
        </w:rPr>
        <w:t>grant-free transmission</w:t>
      </w:r>
      <w:r w:rsidR="00F76A28">
        <w:rPr>
          <w:rFonts w:eastAsia="宋体" w:hint="eastAsia"/>
          <w:lang w:eastAsia="zh-CN"/>
        </w:rPr>
        <w:t xml:space="preserve"> </w:t>
      </w:r>
      <w:r w:rsidR="004A3AD3">
        <w:rPr>
          <w:rFonts w:eastAsia="宋体" w:hint="eastAsia"/>
          <w:lang w:eastAsia="zh-CN"/>
        </w:rPr>
        <w:t>occasion</w:t>
      </w:r>
      <w:r w:rsidR="00F76A28">
        <w:rPr>
          <w:rFonts w:eastAsia="宋体" w:hint="eastAsia"/>
          <w:lang w:eastAsia="zh-CN"/>
        </w:rPr>
        <w:t xml:space="preserve"> should </w:t>
      </w:r>
      <w:r w:rsidR="004A3AD3">
        <w:rPr>
          <w:rFonts w:eastAsia="宋体" w:hint="eastAsia"/>
          <w:lang w:eastAsia="zh-CN"/>
        </w:rPr>
        <w:t xml:space="preserve">be </w:t>
      </w:r>
      <w:r w:rsidR="00F76A28">
        <w:rPr>
          <w:rFonts w:eastAsia="宋体" w:hint="eastAsia"/>
          <w:lang w:eastAsia="zh-CN"/>
        </w:rPr>
        <w:t xml:space="preserve">also kept as fix pattern within a certain period, e.g. </w:t>
      </w:r>
      <w:r w:rsidR="001663D4">
        <w:rPr>
          <w:rFonts w:eastAsia="宋体" w:hint="eastAsia"/>
          <w:lang w:eastAsia="zh-CN"/>
        </w:rPr>
        <w:t xml:space="preserve">10ms. </w:t>
      </w:r>
    </w:p>
    <w:p w:rsidR="00815244" w:rsidRDefault="009A02FD" w:rsidP="009A02FD">
      <w:pPr>
        <w:pStyle w:val="BodyText"/>
        <w:ind w:left="360"/>
        <w:jc w:val="center"/>
        <w:rPr>
          <w:rFonts w:eastAsia="宋体"/>
          <w:lang w:eastAsia="zh-CN"/>
        </w:rPr>
      </w:pPr>
      <w:r>
        <w:object w:dxaOrig="9424" w:dyaOrig="3593">
          <v:shape id="_x0000_i1026" type="#_x0000_t75" style="width:363.2pt;height:138.65pt" o:ole="">
            <v:imagedata r:id="rId10" o:title=""/>
          </v:shape>
          <o:OLEObject Type="Embed" ProgID="Visio.Drawing.11" ShapeID="_x0000_i1026" DrawAspect="Content" ObjectID="_1559139074" r:id="rId11"/>
        </w:object>
      </w:r>
    </w:p>
    <w:p w:rsidR="009A02FD" w:rsidRPr="00BE19B0" w:rsidRDefault="009A02FD" w:rsidP="009A02FD">
      <w:pPr>
        <w:pStyle w:val="BodyText"/>
        <w:ind w:leftChars="160" w:left="320"/>
        <w:jc w:val="center"/>
        <w:rPr>
          <w:rFonts w:eastAsia="宋体"/>
          <w:lang w:eastAsia="zh-CN"/>
        </w:rPr>
      </w:pPr>
      <w:r>
        <w:rPr>
          <w:rFonts w:eastAsia="宋体" w:hint="eastAsia"/>
          <w:lang w:eastAsia="zh-CN"/>
        </w:rPr>
        <w:t>Figure-2.</w:t>
      </w:r>
      <w:r>
        <w:rPr>
          <w:rFonts w:eastAsia="宋体" w:hint="eastAsia"/>
          <w:lang w:eastAsia="zh-CN"/>
        </w:rPr>
        <w:tab/>
      </w:r>
      <w:r w:rsidR="0097424E">
        <w:rPr>
          <w:rFonts w:eastAsia="宋体" w:hint="eastAsia"/>
          <w:lang w:eastAsia="zh-CN"/>
        </w:rPr>
        <w:t xml:space="preserve">Example of </w:t>
      </w:r>
      <w:r>
        <w:rPr>
          <w:rFonts w:eastAsia="宋体" w:hint="eastAsia"/>
          <w:lang w:eastAsia="zh-CN"/>
        </w:rPr>
        <w:t>NR Grant-free transmission/SPS operation (RRC configuration model)</w:t>
      </w:r>
    </w:p>
    <w:p w:rsidR="0097424E" w:rsidRPr="0097424E" w:rsidRDefault="0097424E" w:rsidP="0097424E">
      <w:pPr>
        <w:pStyle w:val="BodyText"/>
        <w:ind w:leftChars="160" w:left="320"/>
        <w:rPr>
          <w:rFonts w:eastAsia="宋体"/>
          <w:lang w:eastAsia="zh-CN"/>
        </w:rPr>
      </w:pPr>
      <w:r w:rsidRPr="0097424E">
        <w:rPr>
          <w:rFonts w:eastAsia="宋体" w:hint="eastAsia"/>
          <w:lang w:eastAsia="zh-CN"/>
        </w:rPr>
        <w:t xml:space="preserve">Hence, for the RRC configuration model, </w:t>
      </w:r>
      <w:r>
        <w:rPr>
          <w:rFonts w:eastAsia="宋体" w:hint="eastAsia"/>
          <w:lang w:eastAsia="zh-CN"/>
        </w:rPr>
        <w:t xml:space="preserve">most </w:t>
      </w:r>
      <w:r>
        <w:rPr>
          <w:rFonts w:eastAsia="宋体"/>
          <w:lang w:eastAsia="zh-CN"/>
        </w:rPr>
        <w:t>characteristics</w:t>
      </w:r>
      <w:r>
        <w:rPr>
          <w:rFonts w:eastAsia="宋体" w:hint="eastAsia"/>
          <w:lang w:eastAsia="zh-CN"/>
        </w:rPr>
        <w:t xml:space="preserve"> </w:t>
      </w:r>
      <w:r w:rsidR="00F45201">
        <w:rPr>
          <w:rFonts w:eastAsia="宋体"/>
          <w:lang w:val="en-US" w:eastAsia="zh-CN"/>
        </w:rPr>
        <w:t>are</w:t>
      </w:r>
      <w:r>
        <w:rPr>
          <w:rFonts w:eastAsia="宋体" w:hint="eastAsia"/>
          <w:lang w:eastAsia="zh-CN"/>
        </w:rPr>
        <w:t xml:space="preserve"> </w:t>
      </w:r>
      <w:r>
        <w:rPr>
          <w:rFonts w:eastAsia="宋体"/>
          <w:lang w:eastAsia="zh-CN"/>
        </w:rPr>
        <w:t>similar</w:t>
      </w:r>
      <w:r>
        <w:rPr>
          <w:rFonts w:eastAsia="宋体" w:hint="eastAsia"/>
          <w:lang w:eastAsia="zh-CN"/>
        </w:rPr>
        <w:t xml:space="preserve"> as SPS but the active time point and the occasion pattern restriction. </w:t>
      </w:r>
    </w:p>
    <w:p w:rsidR="00461509" w:rsidRDefault="004633EC" w:rsidP="0097424E">
      <w:pPr>
        <w:pStyle w:val="BodyText"/>
        <w:ind w:leftChars="160" w:left="320"/>
        <w:rPr>
          <w:rFonts w:eastAsia="宋体"/>
          <w:b/>
          <w:lang w:eastAsia="zh-CN"/>
        </w:rPr>
      </w:pPr>
      <w:r w:rsidRPr="0016119C">
        <w:rPr>
          <w:rFonts w:eastAsia="宋体" w:hint="eastAsia"/>
          <w:b/>
          <w:lang w:eastAsia="zh-CN"/>
        </w:rPr>
        <w:t>Proposal</w:t>
      </w:r>
      <w:r>
        <w:rPr>
          <w:rFonts w:eastAsia="宋体" w:hint="eastAsia"/>
          <w:b/>
          <w:lang w:eastAsia="zh-CN"/>
        </w:rPr>
        <w:t xml:space="preserve"> 2: NR SPS operation </w:t>
      </w:r>
      <w:r w:rsidRPr="0016119C">
        <w:rPr>
          <w:rFonts w:eastAsia="宋体" w:hint="eastAsia"/>
          <w:b/>
          <w:lang w:eastAsia="zh-CN"/>
        </w:rPr>
        <w:t xml:space="preserve">can be used for the grant-free transmission in </w:t>
      </w:r>
      <w:r>
        <w:rPr>
          <w:rFonts w:eastAsia="宋体" w:hint="eastAsia"/>
          <w:b/>
          <w:lang w:eastAsia="zh-CN"/>
        </w:rPr>
        <w:t>RRC configuration</w:t>
      </w:r>
      <w:r w:rsidRPr="0016119C">
        <w:rPr>
          <w:rFonts w:eastAsia="宋体" w:hint="eastAsia"/>
          <w:b/>
          <w:lang w:eastAsia="zh-CN"/>
        </w:rPr>
        <w:t xml:space="preserve"> model</w:t>
      </w:r>
      <w:r w:rsidR="00BE4AFA">
        <w:rPr>
          <w:rFonts w:eastAsia="宋体" w:hint="eastAsia"/>
          <w:b/>
          <w:lang w:eastAsia="zh-CN"/>
        </w:rPr>
        <w:t>. T</w:t>
      </w:r>
      <w:r w:rsidR="009852E2">
        <w:rPr>
          <w:rFonts w:eastAsia="宋体" w:hint="eastAsia"/>
          <w:b/>
          <w:lang w:eastAsia="zh-CN"/>
        </w:rPr>
        <w:t>he active time can be misaligned between UE and network, but the pattern should be fix</w:t>
      </w:r>
      <w:r w:rsidR="00F45201">
        <w:rPr>
          <w:rFonts w:eastAsia="宋体"/>
          <w:b/>
          <w:lang w:val="en-US" w:eastAsia="zh-CN"/>
        </w:rPr>
        <w:t>ed</w:t>
      </w:r>
      <w:r w:rsidR="009852E2">
        <w:rPr>
          <w:rFonts w:eastAsia="宋体" w:hint="eastAsia"/>
          <w:b/>
          <w:lang w:eastAsia="zh-CN"/>
        </w:rPr>
        <w:t xml:space="preserve"> </w:t>
      </w:r>
      <w:r w:rsidR="001E49A2">
        <w:rPr>
          <w:rFonts w:eastAsia="宋体"/>
          <w:b/>
          <w:lang w:eastAsia="zh-CN"/>
        </w:rPr>
        <w:t>within</w:t>
      </w:r>
      <w:r w:rsidR="009852E2">
        <w:rPr>
          <w:rFonts w:eastAsia="宋体" w:hint="eastAsia"/>
          <w:b/>
          <w:lang w:eastAsia="zh-CN"/>
        </w:rPr>
        <w:t xml:space="preserve"> a certain period</w:t>
      </w:r>
      <w:r w:rsidR="00E56695">
        <w:rPr>
          <w:rFonts w:eastAsia="宋体" w:hint="eastAsia"/>
          <w:b/>
          <w:lang w:eastAsia="zh-CN"/>
        </w:rPr>
        <w:t xml:space="preserve"> (e.g. 10ms)</w:t>
      </w:r>
      <w:r w:rsidRPr="0016119C">
        <w:rPr>
          <w:rFonts w:eastAsia="宋体" w:hint="eastAsia"/>
          <w:b/>
          <w:lang w:eastAsia="zh-CN"/>
        </w:rPr>
        <w:t xml:space="preserve">. </w:t>
      </w:r>
    </w:p>
    <w:p w:rsidR="005E1241" w:rsidRDefault="005E1241" w:rsidP="001E49A2">
      <w:pPr>
        <w:pStyle w:val="BodyText"/>
        <w:ind w:left="720"/>
        <w:rPr>
          <w:rFonts w:eastAsia="宋体"/>
          <w:b/>
          <w:lang w:eastAsia="zh-CN"/>
        </w:rPr>
      </w:pPr>
    </w:p>
    <w:p w:rsidR="005E1241" w:rsidRPr="00FE36C6" w:rsidRDefault="006820CF" w:rsidP="005E1241">
      <w:pPr>
        <w:pStyle w:val="BodyText"/>
        <w:numPr>
          <w:ilvl w:val="0"/>
          <w:numId w:val="43"/>
        </w:numPr>
        <w:rPr>
          <w:rFonts w:eastAsia="宋体"/>
          <w:b/>
          <w:u w:val="single"/>
          <w:lang w:eastAsia="zh-CN"/>
        </w:rPr>
      </w:pPr>
      <w:r>
        <w:rPr>
          <w:rFonts w:eastAsia="宋体"/>
          <w:b/>
          <w:u w:val="single"/>
          <w:lang w:val="en-US" w:eastAsia="zh-CN"/>
        </w:rPr>
        <w:t>S</w:t>
      </w:r>
      <w:r>
        <w:rPr>
          <w:rFonts w:eastAsia="宋体" w:hint="eastAsia"/>
          <w:b/>
          <w:u w:val="single"/>
          <w:lang w:val="en-US" w:eastAsia="zh-CN"/>
        </w:rPr>
        <w:t>hared resource and HARQ retransmission</w:t>
      </w:r>
    </w:p>
    <w:p w:rsidR="005E1241" w:rsidRDefault="00BC0E9B" w:rsidP="005E1241">
      <w:pPr>
        <w:pStyle w:val="BodyText"/>
        <w:rPr>
          <w:rFonts w:eastAsia="宋体"/>
          <w:lang w:eastAsia="zh-CN"/>
        </w:rPr>
      </w:pPr>
      <w:r>
        <w:rPr>
          <w:rFonts w:eastAsia="宋体" w:hint="eastAsia"/>
          <w:lang w:eastAsia="zh-CN"/>
        </w:rPr>
        <w:t>F</w:t>
      </w:r>
      <w:r>
        <w:rPr>
          <w:rFonts w:eastAsia="宋体"/>
          <w:lang w:eastAsia="zh-CN"/>
        </w:rPr>
        <w:t>or the shared resource allocated across UEs, some solutions w</w:t>
      </w:r>
      <w:r w:rsidR="00F45201">
        <w:rPr>
          <w:rFonts w:eastAsia="宋体"/>
          <w:lang w:val="en-US" w:eastAsia="zh-CN"/>
        </w:rPr>
        <w:t>ere</w:t>
      </w:r>
      <w:r>
        <w:rPr>
          <w:rFonts w:eastAsia="宋体"/>
          <w:lang w:eastAsia="zh-CN"/>
        </w:rPr>
        <w:t xml:space="preserve"> discuss</w:t>
      </w:r>
      <w:r>
        <w:rPr>
          <w:rFonts w:eastAsia="宋体" w:hint="eastAsia"/>
          <w:lang w:eastAsia="zh-CN"/>
        </w:rPr>
        <w:t>ed before in LTE, e.g. UE specific DMRS us</w:t>
      </w:r>
      <w:r w:rsidR="00F45201">
        <w:rPr>
          <w:rFonts w:eastAsia="宋体"/>
          <w:lang w:val="en-US" w:eastAsia="zh-CN"/>
        </w:rPr>
        <w:t>ed</w:t>
      </w:r>
      <w:r>
        <w:rPr>
          <w:rFonts w:eastAsia="宋体" w:hint="eastAsia"/>
          <w:lang w:eastAsia="zh-CN"/>
        </w:rPr>
        <w:t xml:space="preserve"> for UE identification, and in case of failure, network perform</w:t>
      </w:r>
      <w:r w:rsidR="00F45201">
        <w:rPr>
          <w:rFonts w:eastAsia="宋体"/>
          <w:lang w:val="en-US" w:eastAsia="zh-CN"/>
        </w:rPr>
        <w:t>ing</w:t>
      </w:r>
      <w:r>
        <w:rPr>
          <w:rFonts w:eastAsia="宋体" w:hint="eastAsia"/>
          <w:lang w:eastAsia="zh-CN"/>
        </w:rPr>
        <w:t xml:space="preserve"> UE dedicated resource </w:t>
      </w:r>
      <w:r w:rsidR="00F45201">
        <w:rPr>
          <w:rFonts w:eastAsia="宋体"/>
          <w:lang w:val="en-US" w:eastAsia="zh-CN"/>
        </w:rPr>
        <w:t xml:space="preserve">allocation </w:t>
      </w:r>
      <w:r>
        <w:rPr>
          <w:rFonts w:eastAsia="宋体" w:hint="eastAsia"/>
          <w:lang w:eastAsia="zh-CN"/>
        </w:rPr>
        <w:t xml:space="preserve">for HARQ retransmission scheduling. </w:t>
      </w:r>
      <w:r w:rsidR="006921F5">
        <w:rPr>
          <w:rFonts w:eastAsia="宋体" w:hint="eastAsia"/>
          <w:lang w:eastAsia="zh-CN"/>
        </w:rPr>
        <w:t xml:space="preserve">And </w:t>
      </w:r>
      <w:r w:rsidR="006921F5">
        <w:rPr>
          <w:rFonts w:eastAsia="宋体"/>
          <w:lang w:eastAsia="zh-CN"/>
        </w:rPr>
        <w:t>similar</w:t>
      </w:r>
      <w:r w:rsidR="006921F5">
        <w:rPr>
          <w:rFonts w:eastAsia="宋体" w:hint="eastAsia"/>
          <w:lang w:eastAsia="zh-CN"/>
        </w:rPr>
        <w:t xml:space="preserve"> solution</w:t>
      </w:r>
      <w:r w:rsidR="00F45201">
        <w:rPr>
          <w:rFonts w:eastAsia="宋体"/>
          <w:lang w:val="en-US" w:eastAsia="zh-CN"/>
        </w:rPr>
        <w:t>s</w:t>
      </w:r>
      <w:r w:rsidR="006921F5">
        <w:rPr>
          <w:rFonts w:eastAsia="宋体" w:hint="eastAsia"/>
          <w:lang w:eastAsia="zh-CN"/>
        </w:rPr>
        <w:t xml:space="preserve"> were discussed in RAN1. So for RAN2, the topic can be postpone and wait for RAN1 </w:t>
      </w:r>
      <w:r w:rsidR="000D6D59">
        <w:rPr>
          <w:rFonts w:eastAsia="宋体" w:hint="eastAsia"/>
          <w:lang w:eastAsia="zh-CN"/>
        </w:rPr>
        <w:t xml:space="preserve">further </w:t>
      </w:r>
      <w:r w:rsidR="006921F5">
        <w:rPr>
          <w:rFonts w:eastAsia="宋体" w:hint="eastAsia"/>
          <w:lang w:eastAsia="zh-CN"/>
        </w:rPr>
        <w:t xml:space="preserve">progress on it. </w:t>
      </w:r>
    </w:p>
    <w:p w:rsidR="00BC0E9B" w:rsidRPr="004633EC" w:rsidRDefault="00BC0E9B" w:rsidP="005E1241">
      <w:pPr>
        <w:pStyle w:val="BodyText"/>
        <w:rPr>
          <w:rFonts w:eastAsia="宋体"/>
          <w:lang w:eastAsia="zh-CN"/>
        </w:rPr>
      </w:pPr>
    </w:p>
    <w:p w:rsidR="002C6318" w:rsidRDefault="002C6318" w:rsidP="000909F5">
      <w:pPr>
        <w:pStyle w:val="Heading1"/>
        <w:jc w:val="both"/>
      </w:pPr>
      <w:r>
        <w:t>Conclusion</w:t>
      </w:r>
    </w:p>
    <w:p w:rsidR="00FC61AC" w:rsidRDefault="00BE33D5" w:rsidP="000D2F8B">
      <w:pPr>
        <w:pStyle w:val="BodyText"/>
        <w:spacing w:beforeLines="50"/>
        <w:rPr>
          <w:rFonts w:eastAsia="宋体"/>
          <w:lang w:val="en-GB" w:eastAsia="zh-CN"/>
        </w:rPr>
      </w:pPr>
      <w:r>
        <w:rPr>
          <w:rFonts w:eastAsia="宋体" w:hint="eastAsia"/>
          <w:lang w:val="en-GB" w:eastAsia="zh-CN"/>
        </w:rPr>
        <w:t xml:space="preserve">According to the analysis in section 2, </w:t>
      </w:r>
      <w:r w:rsidR="00FC61AC">
        <w:rPr>
          <w:rFonts w:eastAsia="宋体" w:hint="eastAsia"/>
          <w:lang w:val="en-GB" w:eastAsia="zh-CN"/>
        </w:rPr>
        <w:t xml:space="preserve">it is </w:t>
      </w:r>
      <w:r w:rsidR="00847F1C">
        <w:rPr>
          <w:rFonts w:eastAsia="宋体" w:hint="eastAsia"/>
          <w:lang w:val="en-GB" w:eastAsia="zh-CN"/>
        </w:rPr>
        <w:t>proposed</w:t>
      </w:r>
      <w:r w:rsidR="00FC61AC">
        <w:rPr>
          <w:rFonts w:eastAsia="宋体" w:hint="eastAsia"/>
          <w:lang w:val="en-GB" w:eastAsia="zh-CN"/>
        </w:rPr>
        <w:t xml:space="preserve"> that </w:t>
      </w:r>
    </w:p>
    <w:p w:rsidR="00BA6EDF" w:rsidRPr="0097424E" w:rsidRDefault="00BA6EDF" w:rsidP="00BA6EDF">
      <w:pPr>
        <w:pStyle w:val="BodyText"/>
        <w:rPr>
          <w:rFonts w:eastAsia="宋体"/>
          <w:b/>
          <w:lang w:eastAsia="zh-CN"/>
        </w:rPr>
      </w:pPr>
      <w:r w:rsidRPr="0097424E">
        <w:rPr>
          <w:rFonts w:eastAsia="宋体" w:hint="eastAsia"/>
          <w:b/>
          <w:lang w:eastAsia="zh-CN"/>
        </w:rPr>
        <w:t xml:space="preserve">Proposal 1: NR SPS operation can be used for the grant-free transmission in L1 activation model. </w:t>
      </w:r>
    </w:p>
    <w:p w:rsidR="00BA6EDF" w:rsidRDefault="00BA6EDF" w:rsidP="00BA6EDF">
      <w:pPr>
        <w:pStyle w:val="BodyText"/>
        <w:rPr>
          <w:rFonts w:eastAsia="宋体"/>
          <w:b/>
          <w:lang w:eastAsia="zh-CN"/>
        </w:rPr>
      </w:pPr>
      <w:r w:rsidRPr="0016119C">
        <w:rPr>
          <w:rFonts w:eastAsia="宋体" w:hint="eastAsia"/>
          <w:b/>
          <w:lang w:eastAsia="zh-CN"/>
        </w:rPr>
        <w:t>Proposal</w:t>
      </w:r>
      <w:r>
        <w:rPr>
          <w:rFonts w:eastAsia="宋体" w:hint="eastAsia"/>
          <w:b/>
          <w:lang w:eastAsia="zh-CN"/>
        </w:rPr>
        <w:t xml:space="preserve"> 2: NR SPS operation </w:t>
      </w:r>
      <w:r w:rsidRPr="0016119C">
        <w:rPr>
          <w:rFonts w:eastAsia="宋体" w:hint="eastAsia"/>
          <w:b/>
          <w:lang w:eastAsia="zh-CN"/>
        </w:rPr>
        <w:t xml:space="preserve">can be used for the grant-free transmission in </w:t>
      </w:r>
      <w:r>
        <w:rPr>
          <w:rFonts w:eastAsia="宋体" w:hint="eastAsia"/>
          <w:b/>
          <w:lang w:eastAsia="zh-CN"/>
        </w:rPr>
        <w:t>RRC configuration</w:t>
      </w:r>
      <w:r w:rsidRPr="0016119C">
        <w:rPr>
          <w:rFonts w:eastAsia="宋体" w:hint="eastAsia"/>
          <w:b/>
          <w:lang w:eastAsia="zh-CN"/>
        </w:rPr>
        <w:t xml:space="preserve"> model</w:t>
      </w:r>
      <w:r>
        <w:rPr>
          <w:rFonts w:eastAsia="宋体" w:hint="eastAsia"/>
          <w:b/>
          <w:lang w:eastAsia="zh-CN"/>
        </w:rPr>
        <w:t>. The active time can be misaligned between UE and network, but the pattern should be fix</w:t>
      </w:r>
      <w:r>
        <w:rPr>
          <w:rFonts w:eastAsia="宋体"/>
          <w:b/>
          <w:lang w:val="en-US" w:eastAsia="zh-CN"/>
        </w:rPr>
        <w:t>ed</w:t>
      </w:r>
      <w:r>
        <w:rPr>
          <w:rFonts w:eastAsia="宋体" w:hint="eastAsia"/>
          <w:b/>
          <w:lang w:eastAsia="zh-CN"/>
        </w:rPr>
        <w:t xml:space="preserve"> </w:t>
      </w:r>
      <w:r>
        <w:rPr>
          <w:rFonts w:eastAsia="宋体"/>
          <w:b/>
          <w:lang w:eastAsia="zh-CN"/>
        </w:rPr>
        <w:t>within</w:t>
      </w:r>
      <w:r>
        <w:rPr>
          <w:rFonts w:eastAsia="宋体" w:hint="eastAsia"/>
          <w:b/>
          <w:lang w:eastAsia="zh-CN"/>
        </w:rPr>
        <w:t xml:space="preserve"> a certain period (e.g. 10ms)</w:t>
      </w:r>
      <w:r w:rsidRPr="0016119C">
        <w:rPr>
          <w:rFonts w:eastAsia="宋体" w:hint="eastAsia"/>
          <w:b/>
          <w:lang w:eastAsia="zh-CN"/>
        </w:rPr>
        <w:t xml:space="preserve">. </w:t>
      </w:r>
    </w:p>
    <w:p w:rsidR="00B56EEA" w:rsidRPr="00BA6EDF" w:rsidRDefault="00B56EEA" w:rsidP="00B56EEA">
      <w:pPr>
        <w:jc w:val="both"/>
        <w:rPr>
          <w:rFonts w:eastAsia="宋体"/>
          <w:lang w:eastAsia="zh-CN"/>
        </w:rPr>
      </w:pPr>
    </w:p>
    <w:sectPr w:rsidR="00B56EEA" w:rsidRPr="00BA6EDF"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01E" w:rsidRDefault="00DC001E">
      <w:r>
        <w:separator/>
      </w:r>
    </w:p>
  </w:endnote>
  <w:endnote w:type="continuationSeparator" w:id="0">
    <w:p w:rsidR="00DC001E" w:rsidRDefault="00DC00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85683F" w:rsidP="004F78EE">
    <w:pPr>
      <w:pStyle w:val="Footer"/>
      <w:framePr w:wrap="around" w:vAnchor="text" w:hAnchor="margin" w:xAlign="center" w:y="1"/>
      <w:rPr>
        <w:rStyle w:val="PageNumber"/>
      </w:rPr>
    </w:pPr>
    <w:r>
      <w:rPr>
        <w:rStyle w:val="PageNumber"/>
      </w:rPr>
      <w:fldChar w:fldCharType="begin"/>
    </w:r>
    <w:r w:rsidR="00C762B9">
      <w:rPr>
        <w:rStyle w:val="PageNumber"/>
      </w:rPr>
      <w:instrText xml:space="preserve">PAGE  </w:instrText>
    </w:r>
    <w:r>
      <w:rPr>
        <w:rStyle w:val="PageNumber"/>
      </w:rPr>
      <w:fldChar w:fldCharType="end"/>
    </w:r>
  </w:p>
  <w:p w:rsidR="00C762B9" w:rsidRDefault="00C762B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85683F" w:rsidP="004F78EE">
    <w:pPr>
      <w:pStyle w:val="Footer"/>
      <w:framePr w:wrap="around" w:vAnchor="text" w:hAnchor="margin" w:xAlign="center" w:y="1"/>
      <w:rPr>
        <w:rStyle w:val="PageNumber"/>
      </w:rPr>
    </w:pPr>
    <w:r>
      <w:rPr>
        <w:rStyle w:val="PageNumber"/>
      </w:rPr>
      <w:fldChar w:fldCharType="begin"/>
    </w:r>
    <w:r w:rsidR="00C762B9">
      <w:rPr>
        <w:rStyle w:val="PageNumber"/>
      </w:rPr>
      <w:instrText xml:space="preserve">PAGE  </w:instrText>
    </w:r>
    <w:r>
      <w:rPr>
        <w:rStyle w:val="PageNumber"/>
      </w:rPr>
      <w:fldChar w:fldCharType="separate"/>
    </w:r>
    <w:r w:rsidR="000D2F8B">
      <w:rPr>
        <w:rStyle w:val="PageNumber"/>
        <w:noProof/>
      </w:rPr>
      <w:t>1</w:t>
    </w:r>
    <w:r>
      <w:rPr>
        <w:rStyle w:val="PageNumber"/>
      </w:rPr>
      <w:fldChar w:fldCharType="end"/>
    </w:r>
  </w:p>
  <w:p w:rsidR="00C762B9" w:rsidRPr="00977F1F" w:rsidRDefault="00B31F9C" w:rsidP="00B31F9C">
    <w:pPr>
      <w:pStyle w:val="Footer"/>
      <w:tabs>
        <w:tab w:val="left" w:pos="2552"/>
      </w:tabs>
      <w:rPr>
        <w:rFonts w:eastAsia="宋体"/>
        <w:lang w:eastAsia="zh-CN"/>
      </w:rPr>
    </w:pPr>
    <w:r w:rsidRPr="00B31F9C">
      <w:rPr>
        <w:rFonts w:eastAsia="宋体"/>
        <w:lang w:eastAsia="zh-CN"/>
      </w:rPr>
      <w:t>R2-17</w:t>
    </w:r>
    <w:r w:rsidR="00DB6BB4">
      <w:rPr>
        <w:rFonts w:eastAsia="宋体" w:hint="eastAsia"/>
        <w:lang w:eastAsia="zh-CN"/>
      </w:rPr>
      <w:t>06417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01E" w:rsidRDefault="00DC001E">
      <w:r>
        <w:separator/>
      </w:r>
    </w:p>
  </w:footnote>
  <w:footnote w:type="continuationSeparator" w:id="0">
    <w:p w:rsidR="00DC001E" w:rsidRDefault="00DC00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C762B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ED08B2"/>
    <w:multiLevelType w:val="hybridMultilevel"/>
    <w:tmpl w:val="31A4B9CC"/>
    <w:lvl w:ilvl="0" w:tplc="A1FCECE2">
      <w:start w:val="3"/>
      <w:numFmt w:val="bullet"/>
      <w:lvlText w:val="-"/>
      <w:lvlJc w:val="left"/>
      <w:pPr>
        <w:ind w:left="936" w:hanging="360"/>
      </w:pPr>
      <w:rPr>
        <w:rFonts w:ascii="Times New Roman" w:eastAsia="宋体" w:hAnsi="Times New Roman" w:cs="Times New Roma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nsid w:val="0DE950E5"/>
    <w:multiLevelType w:val="hybridMultilevel"/>
    <w:tmpl w:val="3A0A1E50"/>
    <w:lvl w:ilvl="0" w:tplc="7D58322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4A5C31"/>
    <w:multiLevelType w:val="hybridMultilevel"/>
    <w:tmpl w:val="C576B630"/>
    <w:lvl w:ilvl="0" w:tplc="9D44BFB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7E43076"/>
    <w:multiLevelType w:val="hybridMultilevel"/>
    <w:tmpl w:val="6B30987C"/>
    <w:lvl w:ilvl="0" w:tplc="9C98FF0E">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6">
    <w:nsid w:val="197A0C33"/>
    <w:multiLevelType w:val="hybridMultilevel"/>
    <w:tmpl w:val="77EC123E"/>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19E358AD"/>
    <w:multiLevelType w:val="hybridMultilevel"/>
    <w:tmpl w:val="4F4C6C3A"/>
    <w:lvl w:ilvl="0" w:tplc="9B5821C4">
      <w:start w:val="2"/>
      <w:numFmt w:val="bullet"/>
      <w:lvlText w:val="-"/>
      <w:lvlJc w:val="left"/>
      <w:pPr>
        <w:ind w:left="420" w:hanging="420"/>
      </w:pPr>
      <w:rPr>
        <w:rFonts w:ascii="Times New Roman" w:eastAsia="Malgun Gothic" w:hAnsi="Times New Roman" w:cs="Times New Roman" w:hint="default"/>
      </w:rPr>
    </w:lvl>
    <w:lvl w:ilvl="1" w:tplc="9B5821C4">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392DE1"/>
    <w:multiLevelType w:val="hybridMultilevel"/>
    <w:tmpl w:val="708E5D6A"/>
    <w:lvl w:ilvl="0" w:tplc="C12E9EF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E40094"/>
    <w:multiLevelType w:val="hybridMultilevel"/>
    <w:tmpl w:val="E0860D26"/>
    <w:lvl w:ilvl="0" w:tplc="BBB21598">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nsid w:val="20174D12"/>
    <w:multiLevelType w:val="hybridMultilevel"/>
    <w:tmpl w:val="C2442D90"/>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123518"/>
    <w:multiLevelType w:val="hybridMultilevel"/>
    <w:tmpl w:val="31701FF2"/>
    <w:lvl w:ilvl="0" w:tplc="9158441A">
      <w:start w:val="1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6472BC"/>
    <w:multiLevelType w:val="hybridMultilevel"/>
    <w:tmpl w:val="E5D6D790"/>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6E2E6E"/>
    <w:multiLevelType w:val="hybridMultilevel"/>
    <w:tmpl w:val="D9866D7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0918D6"/>
    <w:multiLevelType w:val="hybridMultilevel"/>
    <w:tmpl w:val="B632220A"/>
    <w:lvl w:ilvl="0" w:tplc="1C82E730">
      <w:start w:val="1"/>
      <w:numFmt w:val="bullet"/>
      <w:lvlText w:val=""/>
      <w:lvlJc w:val="left"/>
      <w:pPr>
        <w:ind w:left="936" w:hanging="360"/>
      </w:pPr>
      <w:rPr>
        <w:rFonts w:ascii="Wingdings" w:eastAsia="宋体" w:hAnsi="Wingdings"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nsid w:val="307656ED"/>
    <w:multiLevelType w:val="hybridMultilevel"/>
    <w:tmpl w:val="EECE034E"/>
    <w:lvl w:ilvl="0" w:tplc="27961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5C64E3"/>
    <w:multiLevelType w:val="hybridMultilevel"/>
    <w:tmpl w:val="23F86906"/>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624FFE"/>
    <w:multiLevelType w:val="hybridMultilevel"/>
    <w:tmpl w:val="1E74C28E"/>
    <w:lvl w:ilvl="0" w:tplc="68A4EDD2">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20">
    <w:nsid w:val="3A6A3B45"/>
    <w:multiLevelType w:val="hybridMultilevel"/>
    <w:tmpl w:val="150CC8D8"/>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CA075D9"/>
    <w:multiLevelType w:val="hybridMultilevel"/>
    <w:tmpl w:val="CFFEC1F4"/>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FCD5972"/>
    <w:multiLevelType w:val="hybridMultilevel"/>
    <w:tmpl w:val="64A0E9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EA7057"/>
    <w:multiLevelType w:val="hybridMultilevel"/>
    <w:tmpl w:val="35FEAAFC"/>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478A333A"/>
    <w:multiLevelType w:val="hybridMultilevel"/>
    <w:tmpl w:val="E59EA0AE"/>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1F0104"/>
    <w:multiLevelType w:val="hybridMultilevel"/>
    <w:tmpl w:val="3A96E05C"/>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49285842"/>
    <w:multiLevelType w:val="hybridMultilevel"/>
    <w:tmpl w:val="64D4B224"/>
    <w:lvl w:ilvl="0" w:tplc="A7ECA42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9">
    <w:nsid w:val="4F663302"/>
    <w:multiLevelType w:val="hybridMultilevel"/>
    <w:tmpl w:val="31001B6E"/>
    <w:lvl w:ilvl="0" w:tplc="8094541C">
      <w:start w:val="8"/>
      <w:numFmt w:val="bullet"/>
      <w:lvlText w:val="-"/>
      <w:lvlJc w:val="left"/>
      <w:pPr>
        <w:ind w:left="80" w:hanging="360"/>
      </w:pPr>
      <w:rPr>
        <w:rFonts w:ascii="Times New Roman" w:eastAsia="宋体" w:hAnsi="Times New Roman" w:cs="Times New Roman" w:hint="default"/>
      </w:rPr>
    </w:lvl>
    <w:lvl w:ilvl="1" w:tplc="04090003">
      <w:start w:val="1"/>
      <w:numFmt w:val="bullet"/>
      <w:lvlText w:val=""/>
      <w:lvlJc w:val="left"/>
      <w:pPr>
        <w:ind w:left="560" w:hanging="420"/>
      </w:pPr>
      <w:rPr>
        <w:rFonts w:ascii="Wingdings" w:hAnsi="Wingdings" w:hint="default"/>
      </w:rPr>
    </w:lvl>
    <w:lvl w:ilvl="2" w:tplc="04090005" w:tentative="1">
      <w:start w:val="1"/>
      <w:numFmt w:val="bullet"/>
      <w:lvlText w:val=""/>
      <w:lvlJc w:val="left"/>
      <w:pPr>
        <w:ind w:left="980" w:hanging="420"/>
      </w:pPr>
      <w:rPr>
        <w:rFonts w:ascii="Wingdings" w:hAnsi="Wingdings" w:hint="default"/>
      </w:rPr>
    </w:lvl>
    <w:lvl w:ilvl="3" w:tplc="04090001" w:tentative="1">
      <w:start w:val="1"/>
      <w:numFmt w:val="bullet"/>
      <w:lvlText w:val=""/>
      <w:lvlJc w:val="left"/>
      <w:pPr>
        <w:ind w:left="1400" w:hanging="420"/>
      </w:pPr>
      <w:rPr>
        <w:rFonts w:ascii="Wingdings" w:hAnsi="Wingdings" w:hint="default"/>
      </w:rPr>
    </w:lvl>
    <w:lvl w:ilvl="4" w:tplc="04090003" w:tentative="1">
      <w:start w:val="1"/>
      <w:numFmt w:val="bullet"/>
      <w:lvlText w:val=""/>
      <w:lvlJc w:val="left"/>
      <w:pPr>
        <w:ind w:left="1820" w:hanging="420"/>
      </w:pPr>
      <w:rPr>
        <w:rFonts w:ascii="Wingdings" w:hAnsi="Wingdings" w:hint="default"/>
      </w:rPr>
    </w:lvl>
    <w:lvl w:ilvl="5" w:tplc="04090005" w:tentative="1">
      <w:start w:val="1"/>
      <w:numFmt w:val="bullet"/>
      <w:lvlText w:val=""/>
      <w:lvlJc w:val="left"/>
      <w:pPr>
        <w:ind w:left="2240" w:hanging="420"/>
      </w:pPr>
      <w:rPr>
        <w:rFonts w:ascii="Wingdings" w:hAnsi="Wingdings" w:hint="default"/>
      </w:rPr>
    </w:lvl>
    <w:lvl w:ilvl="6" w:tplc="04090001" w:tentative="1">
      <w:start w:val="1"/>
      <w:numFmt w:val="bullet"/>
      <w:lvlText w:val=""/>
      <w:lvlJc w:val="left"/>
      <w:pPr>
        <w:ind w:left="2660" w:hanging="420"/>
      </w:pPr>
      <w:rPr>
        <w:rFonts w:ascii="Wingdings" w:hAnsi="Wingdings" w:hint="default"/>
      </w:rPr>
    </w:lvl>
    <w:lvl w:ilvl="7" w:tplc="04090003" w:tentative="1">
      <w:start w:val="1"/>
      <w:numFmt w:val="bullet"/>
      <w:lvlText w:val=""/>
      <w:lvlJc w:val="left"/>
      <w:pPr>
        <w:ind w:left="3080" w:hanging="420"/>
      </w:pPr>
      <w:rPr>
        <w:rFonts w:ascii="Wingdings" w:hAnsi="Wingdings" w:hint="default"/>
      </w:rPr>
    </w:lvl>
    <w:lvl w:ilvl="8" w:tplc="04090005" w:tentative="1">
      <w:start w:val="1"/>
      <w:numFmt w:val="bullet"/>
      <w:lvlText w:val=""/>
      <w:lvlJc w:val="left"/>
      <w:pPr>
        <w:ind w:left="3500" w:hanging="420"/>
      </w:pPr>
      <w:rPr>
        <w:rFonts w:ascii="Wingdings" w:hAnsi="Wingdings" w:hint="default"/>
      </w:rPr>
    </w:lvl>
  </w:abstractNum>
  <w:abstractNum w:abstractNumId="30">
    <w:nsid w:val="518D5FBF"/>
    <w:multiLevelType w:val="hybridMultilevel"/>
    <w:tmpl w:val="F71EC5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785DBF"/>
    <w:multiLevelType w:val="hybridMultilevel"/>
    <w:tmpl w:val="D04EDA78"/>
    <w:lvl w:ilvl="0" w:tplc="E59633C0">
      <w:start w:val="8"/>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54E4781E"/>
    <w:multiLevelType w:val="hybridMultilevel"/>
    <w:tmpl w:val="93886B6A"/>
    <w:lvl w:ilvl="0" w:tplc="9B5821C4">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9793E10"/>
    <w:multiLevelType w:val="hybridMultilevel"/>
    <w:tmpl w:val="5FE4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C4A3B4F"/>
    <w:multiLevelType w:val="hybridMultilevel"/>
    <w:tmpl w:val="0BECA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0155270"/>
    <w:multiLevelType w:val="hybridMultilevel"/>
    <w:tmpl w:val="050E523C"/>
    <w:lvl w:ilvl="0" w:tplc="9158441A">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19D033B"/>
    <w:multiLevelType w:val="hybridMultilevel"/>
    <w:tmpl w:val="71C27966"/>
    <w:lvl w:ilvl="0" w:tplc="B330D644">
      <w:start w:val="10"/>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3FC13AD"/>
    <w:multiLevelType w:val="hybridMultilevel"/>
    <w:tmpl w:val="03846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EA782C"/>
    <w:multiLevelType w:val="hybridMultilevel"/>
    <w:tmpl w:val="13E8FD50"/>
    <w:lvl w:ilvl="0" w:tplc="1ABAC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DF51C89"/>
    <w:multiLevelType w:val="hybridMultilevel"/>
    <w:tmpl w:val="9216DC42"/>
    <w:lvl w:ilvl="0" w:tplc="69F658F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D417B5F"/>
    <w:multiLevelType w:val="hybridMultilevel"/>
    <w:tmpl w:val="6D969B3E"/>
    <w:lvl w:ilvl="0" w:tplc="2BD03F5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ED1739D"/>
    <w:multiLevelType w:val="hybridMultilevel"/>
    <w:tmpl w:val="19EA6B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5"/>
  </w:num>
  <w:num w:numId="5">
    <w:abstractNumId w:val="4"/>
  </w:num>
  <w:num w:numId="6">
    <w:abstractNumId w:val="26"/>
  </w:num>
  <w:num w:numId="7">
    <w:abstractNumId w:val="24"/>
  </w:num>
  <w:num w:numId="8">
    <w:abstractNumId w:val="38"/>
  </w:num>
  <w:num w:numId="9">
    <w:abstractNumId w:val="0"/>
  </w:num>
  <w:num w:numId="10">
    <w:abstractNumId w:val="5"/>
  </w:num>
  <w:num w:numId="11">
    <w:abstractNumId w:val="19"/>
  </w:num>
  <w:num w:numId="12">
    <w:abstractNumId w:val="16"/>
  </w:num>
  <w:num w:numId="13">
    <w:abstractNumId w:val="2"/>
  </w:num>
  <w:num w:numId="14">
    <w:abstractNumId w:val="40"/>
  </w:num>
  <w:num w:numId="15">
    <w:abstractNumId w:val="17"/>
  </w:num>
  <w:num w:numId="16">
    <w:abstractNumId w:val="11"/>
  </w:num>
  <w:num w:numId="17">
    <w:abstractNumId w:val="18"/>
  </w:num>
  <w:num w:numId="18">
    <w:abstractNumId w:val="42"/>
  </w:num>
  <w:num w:numId="19">
    <w:abstractNumId w:val="36"/>
  </w:num>
  <w:num w:numId="20">
    <w:abstractNumId w:val="1"/>
  </w:num>
  <w:num w:numId="21">
    <w:abstractNumId w:val="37"/>
  </w:num>
  <w:num w:numId="22">
    <w:abstractNumId w:val="14"/>
  </w:num>
  <w:num w:numId="23">
    <w:abstractNumId w:val="32"/>
  </w:num>
  <w:num w:numId="24">
    <w:abstractNumId w:val="9"/>
  </w:num>
  <w:num w:numId="25">
    <w:abstractNumId w:val="22"/>
  </w:num>
  <w:num w:numId="26">
    <w:abstractNumId w:val="13"/>
  </w:num>
  <w:num w:numId="27">
    <w:abstractNumId w:val="7"/>
  </w:num>
  <w:num w:numId="28">
    <w:abstractNumId w:val="21"/>
  </w:num>
  <w:num w:numId="29">
    <w:abstractNumId w:val="20"/>
  </w:num>
  <w:num w:numId="30">
    <w:abstractNumId w:val="27"/>
  </w:num>
  <w:num w:numId="31">
    <w:abstractNumId w:val="43"/>
  </w:num>
  <w:num w:numId="32">
    <w:abstractNumId w:val="3"/>
  </w:num>
  <w:num w:numId="33">
    <w:abstractNumId w:val="34"/>
  </w:num>
  <w:num w:numId="34">
    <w:abstractNumId w:val="25"/>
  </w:num>
  <w:num w:numId="35">
    <w:abstractNumId w:val="23"/>
  </w:num>
  <w:num w:numId="36">
    <w:abstractNumId w:val="30"/>
  </w:num>
  <w:num w:numId="37">
    <w:abstractNumId w:val="39"/>
  </w:num>
  <w:num w:numId="38">
    <w:abstractNumId w:val="6"/>
  </w:num>
  <w:num w:numId="39">
    <w:abstractNumId w:val="28"/>
  </w:num>
  <w:num w:numId="40">
    <w:abstractNumId w:val="35"/>
  </w:num>
  <w:num w:numId="41">
    <w:abstractNumId w:val="12"/>
  </w:num>
  <w:num w:numId="42">
    <w:abstractNumId w:val="29"/>
  </w:num>
  <w:num w:numId="43">
    <w:abstractNumId w:val="33"/>
  </w:num>
  <w:num w:numId="44">
    <w:abstractNumId w:val="8"/>
  </w:num>
  <w:num w:numId="45">
    <w:abstractNumId w:val="3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bordersDoNotSurroundHeader/>
  <w:bordersDoNotSurroundFooter/>
  <w:stylePaneFormatFilter w:val="3F01"/>
  <w:doNotTrackMoves/>
  <w:defaultTabStop w:val="720"/>
  <w:characterSpacingControl w:val="doNotCompress"/>
  <w:hdrShapeDefaults>
    <o:shapedefaults v:ext="edit" spidmax="111618"/>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8FC"/>
    <w:rsid w:val="00000EB2"/>
    <w:rsid w:val="00000F48"/>
    <w:rsid w:val="00001C9F"/>
    <w:rsid w:val="0000202E"/>
    <w:rsid w:val="00002736"/>
    <w:rsid w:val="00002FDB"/>
    <w:rsid w:val="00003CBF"/>
    <w:rsid w:val="00003E42"/>
    <w:rsid w:val="0000437C"/>
    <w:rsid w:val="0000549B"/>
    <w:rsid w:val="000072AC"/>
    <w:rsid w:val="000116A5"/>
    <w:rsid w:val="00011848"/>
    <w:rsid w:val="000126C4"/>
    <w:rsid w:val="00013C51"/>
    <w:rsid w:val="00014584"/>
    <w:rsid w:val="0001458C"/>
    <w:rsid w:val="00016699"/>
    <w:rsid w:val="00016ABC"/>
    <w:rsid w:val="00016AC6"/>
    <w:rsid w:val="00016D97"/>
    <w:rsid w:val="0002040A"/>
    <w:rsid w:val="0002102E"/>
    <w:rsid w:val="0002195F"/>
    <w:rsid w:val="00021A7A"/>
    <w:rsid w:val="00024597"/>
    <w:rsid w:val="00025EFF"/>
    <w:rsid w:val="00025FBF"/>
    <w:rsid w:val="0002639A"/>
    <w:rsid w:val="000263D6"/>
    <w:rsid w:val="00026A53"/>
    <w:rsid w:val="000316C6"/>
    <w:rsid w:val="00032334"/>
    <w:rsid w:val="0003244A"/>
    <w:rsid w:val="000341B2"/>
    <w:rsid w:val="00034856"/>
    <w:rsid w:val="00036D82"/>
    <w:rsid w:val="00036D87"/>
    <w:rsid w:val="00037A8B"/>
    <w:rsid w:val="00037BBD"/>
    <w:rsid w:val="000413B7"/>
    <w:rsid w:val="00041458"/>
    <w:rsid w:val="000417EB"/>
    <w:rsid w:val="00043CAA"/>
    <w:rsid w:val="000443DE"/>
    <w:rsid w:val="0004574C"/>
    <w:rsid w:val="00046441"/>
    <w:rsid w:val="000465DB"/>
    <w:rsid w:val="0004668D"/>
    <w:rsid w:val="000466C6"/>
    <w:rsid w:val="000474CF"/>
    <w:rsid w:val="00050933"/>
    <w:rsid w:val="0005121D"/>
    <w:rsid w:val="00052AF8"/>
    <w:rsid w:val="00054578"/>
    <w:rsid w:val="000552A6"/>
    <w:rsid w:val="00055855"/>
    <w:rsid w:val="000558A6"/>
    <w:rsid w:val="00055E49"/>
    <w:rsid w:val="00060DF6"/>
    <w:rsid w:val="00061910"/>
    <w:rsid w:val="000620DB"/>
    <w:rsid w:val="0006264B"/>
    <w:rsid w:val="0006407D"/>
    <w:rsid w:val="00066365"/>
    <w:rsid w:val="000669B7"/>
    <w:rsid w:val="00067049"/>
    <w:rsid w:val="000676C4"/>
    <w:rsid w:val="00067E17"/>
    <w:rsid w:val="00070420"/>
    <w:rsid w:val="00070623"/>
    <w:rsid w:val="000731F9"/>
    <w:rsid w:val="000738D9"/>
    <w:rsid w:val="00073E18"/>
    <w:rsid w:val="00074227"/>
    <w:rsid w:val="00074550"/>
    <w:rsid w:val="000749EF"/>
    <w:rsid w:val="00074C1E"/>
    <w:rsid w:val="0007531E"/>
    <w:rsid w:val="00075D35"/>
    <w:rsid w:val="00076E3A"/>
    <w:rsid w:val="00077171"/>
    <w:rsid w:val="00077DE6"/>
    <w:rsid w:val="00077EDC"/>
    <w:rsid w:val="000808EB"/>
    <w:rsid w:val="000814E3"/>
    <w:rsid w:val="000823A8"/>
    <w:rsid w:val="00083725"/>
    <w:rsid w:val="00083BC8"/>
    <w:rsid w:val="000840AF"/>
    <w:rsid w:val="000844D7"/>
    <w:rsid w:val="00084510"/>
    <w:rsid w:val="0008458A"/>
    <w:rsid w:val="0008685F"/>
    <w:rsid w:val="00090158"/>
    <w:rsid w:val="00090604"/>
    <w:rsid w:val="000909F5"/>
    <w:rsid w:val="0009185B"/>
    <w:rsid w:val="00091D92"/>
    <w:rsid w:val="000931F4"/>
    <w:rsid w:val="00093C8F"/>
    <w:rsid w:val="00093E9F"/>
    <w:rsid w:val="000941DE"/>
    <w:rsid w:val="00094F92"/>
    <w:rsid w:val="00096753"/>
    <w:rsid w:val="00097A93"/>
    <w:rsid w:val="000A14E1"/>
    <w:rsid w:val="000A1F0E"/>
    <w:rsid w:val="000A2A78"/>
    <w:rsid w:val="000A2F5F"/>
    <w:rsid w:val="000A35F2"/>
    <w:rsid w:val="000A380C"/>
    <w:rsid w:val="000A5653"/>
    <w:rsid w:val="000A781D"/>
    <w:rsid w:val="000B0C8C"/>
    <w:rsid w:val="000B2462"/>
    <w:rsid w:val="000B3216"/>
    <w:rsid w:val="000B4152"/>
    <w:rsid w:val="000B47CC"/>
    <w:rsid w:val="000B63B8"/>
    <w:rsid w:val="000C0407"/>
    <w:rsid w:val="000C06E1"/>
    <w:rsid w:val="000C19DF"/>
    <w:rsid w:val="000C1FF8"/>
    <w:rsid w:val="000C2110"/>
    <w:rsid w:val="000C25C1"/>
    <w:rsid w:val="000C2785"/>
    <w:rsid w:val="000C2B25"/>
    <w:rsid w:val="000C3317"/>
    <w:rsid w:val="000C497F"/>
    <w:rsid w:val="000C4EF8"/>
    <w:rsid w:val="000C4FAF"/>
    <w:rsid w:val="000C5192"/>
    <w:rsid w:val="000C53A4"/>
    <w:rsid w:val="000C7EB3"/>
    <w:rsid w:val="000D211A"/>
    <w:rsid w:val="000D23FA"/>
    <w:rsid w:val="000D2630"/>
    <w:rsid w:val="000D2F8B"/>
    <w:rsid w:val="000D3A21"/>
    <w:rsid w:val="000D3C3A"/>
    <w:rsid w:val="000D5C19"/>
    <w:rsid w:val="000D5C4A"/>
    <w:rsid w:val="000D6D59"/>
    <w:rsid w:val="000E0131"/>
    <w:rsid w:val="000E137E"/>
    <w:rsid w:val="000E29B0"/>
    <w:rsid w:val="000E3AE2"/>
    <w:rsid w:val="000E3D34"/>
    <w:rsid w:val="000E43DA"/>
    <w:rsid w:val="000E4DCE"/>
    <w:rsid w:val="000E557C"/>
    <w:rsid w:val="000F0221"/>
    <w:rsid w:val="000F126B"/>
    <w:rsid w:val="000F12E6"/>
    <w:rsid w:val="000F1939"/>
    <w:rsid w:val="000F2438"/>
    <w:rsid w:val="000F26CF"/>
    <w:rsid w:val="000F3789"/>
    <w:rsid w:val="000F3B3D"/>
    <w:rsid w:val="000F3D9B"/>
    <w:rsid w:val="000F4DD3"/>
    <w:rsid w:val="000F5484"/>
    <w:rsid w:val="000F54CB"/>
    <w:rsid w:val="000F5BBE"/>
    <w:rsid w:val="000F631C"/>
    <w:rsid w:val="000F68BE"/>
    <w:rsid w:val="000F6B0D"/>
    <w:rsid w:val="000F6CC0"/>
    <w:rsid w:val="000F6FF6"/>
    <w:rsid w:val="000F7247"/>
    <w:rsid w:val="000F7EFD"/>
    <w:rsid w:val="000F7F64"/>
    <w:rsid w:val="00100319"/>
    <w:rsid w:val="001022DB"/>
    <w:rsid w:val="00102970"/>
    <w:rsid w:val="00102D46"/>
    <w:rsid w:val="001034FB"/>
    <w:rsid w:val="001035BC"/>
    <w:rsid w:val="00104EF1"/>
    <w:rsid w:val="00105570"/>
    <w:rsid w:val="0010665E"/>
    <w:rsid w:val="00106A40"/>
    <w:rsid w:val="00107F1D"/>
    <w:rsid w:val="001102B6"/>
    <w:rsid w:val="001102F6"/>
    <w:rsid w:val="0011044C"/>
    <w:rsid w:val="00110B2E"/>
    <w:rsid w:val="00111652"/>
    <w:rsid w:val="00111A44"/>
    <w:rsid w:val="001124DA"/>
    <w:rsid w:val="00112669"/>
    <w:rsid w:val="00113111"/>
    <w:rsid w:val="00113AED"/>
    <w:rsid w:val="00114216"/>
    <w:rsid w:val="001142D6"/>
    <w:rsid w:val="001145D2"/>
    <w:rsid w:val="00114951"/>
    <w:rsid w:val="001150C4"/>
    <w:rsid w:val="00115CE3"/>
    <w:rsid w:val="00120930"/>
    <w:rsid w:val="0012160D"/>
    <w:rsid w:val="00121B6A"/>
    <w:rsid w:val="001230A4"/>
    <w:rsid w:val="0012462F"/>
    <w:rsid w:val="00124819"/>
    <w:rsid w:val="00124822"/>
    <w:rsid w:val="00125B3C"/>
    <w:rsid w:val="00125E1D"/>
    <w:rsid w:val="0012645F"/>
    <w:rsid w:val="001267F9"/>
    <w:rsid w:val="00126D7A"/>
    <w:rsid w:val="00127D59"/>
    <w:rsid w:val="001300EB"/>
    <w:rsid w:val="00130891"/>
    <w:rsid w:val="0013091A"/>
    <w:rsid w:val="001309BF"/>
    <w:rsid w:val="00131040"/>
    <w:rsid w:val="0013176A"/>
    <w:rsid w:val="001318F6"/>
    <w:rsid w:val="00131F92"/>
    <w:rsid w:val="00132C93"/>
    <w:rsid w:val="00133560"/>
    <w:rsid w:val="0013363D"/>
    <w:rsid w:val="00133A24"/>
    <w:rsid w:val="00133D00"/>
    <w:rsid w:val="00135B0A"/>
    <w:rsid w:val="00136678"/>
    <w:rsid w:val="001407A4"/>
    <w:rsid w:val="0014120F"/>
    <w:rsid w:val="001414DD"/>
    <w:rsid w:val="00142920"/>
    <w:rsid w:val="00143AAA"/>
    <w:rsid w:val="00144834"/>
    <w:rsid w:val="0014512D"/>
    <w:rsid w:val="0014547C"/>
    <w:rsid w:val="00146690"/>
    <w:rsid w:val="001469E3"/>
    <w:rsid w:val="0014719A"/>
    <w:rsid w:val="00147730"/>
    <w:rsid w:val="001509C6"/>
    <w:rsid w:val="00153BF9"/>
    <w:rsid w:val="00155FC7"/>
    <w:rsid w:val="00156F7A"/>
    <w:rsid w:val="001601D1"/>
    <w:rsid w:val="001605FD"/>
    <w:rsid w:val="0016119C"/>
    <w:rsid w:val="00161BB6"/>
    <w:rsid w:val="0016209A"/>
    <w:rsid w:val="001625F3"/>
    <w:rsid w:val="001632A1"/>
    <w:rsid w:val="001641C7"/>
    <w:rsid w:val="00164894"/>
    <w:rsid w:val="001654AB"/>
    <w:rsid w:val="00165B2B"/>
    <w:rsid w:val="00165FEB"/>
    <w:rsid w:val="001663D4"/>
    <w:rsid w:val="0016719D"/>
    <w:rsid w:val="0017068B"/>
    <w:rsid w:val="00171E5B"/>
    <w:rsid w:val="00172CA2"/>
    <w:rsid w:val="0017312E"/>
    <w:rsid w:val="001731F3"/>
    <w:rsid w:val="001737C4"/>
    <w:rsid w:val="001755F1"/>
    <w:rsid w:val="00175FAB"/>
    <w:rsid w:val="00177260"/>
    <w:rsid w:val="00177778"/>
    <w:rsid w:val="00177F10"/>
    <w:rsid w:val="0018071C"/>
    <w:rsid w:val="0018081A"/>
    <w:rsid w:val="001824D3"/>
    <w:rsid w:val="0018252A"/>
    <w:rsid w:val="001826BA"/>
    <w:rsid w:val="001826D8"/>
    <w:rsid w:val="00184ED0"/>
    <w:rsid w:val="001857EF"/>
    <w:rsid w:val="001860DF"/>
    <w:rsid w:val="0018712B"/>
    <w:rsid w:val="0018753B"/>
    <w:rsid w:val="001876EB"/>
    <w:rsid w:val="00187AD7"/>
    <w:rsid w:val="00187D63"/>
    <w:rsid w:val="0019023C"/>
    <w:rsid w:val="0019277A"/>
    <w:rsid w:val="0019295D"/>
    <w:rsid w:val="00192AC9"/>
    <w:rsid w:val="00193206"/>
    <w:rsid w:val="001942A4"/>
    <w:rsid w:val="001942D6"/>
    <w:rsid w:val="00195F53"/>
    <w:rsid w:val="0019685F"/>
    <w:rsid w:val="001A08B0"/>
    <w:rsid w:val="001A31C3"/>
    <w:rsid w:val="001A31D4"/>
    <w:rsid w:val="001A364D"/>
    <w:rsid w:val="001A3CBF"/>
    <w:rsid w:val="001A3F69"/>
    <w:rsid w:val="001A4717"/>
    <w:rsid w:val="001A7CF7"/>
    <w:rsid w:val="001B1926"/>
    <w:rsid w:val="001B1A18"/>
    <w:rsid w:val="001B1B43"/>
    <w:rsid w:val="001B20F6"/>
    <w:rsid w:val="001B220B"/>
    <w:rsid w:val="001B2E07"/>
    <w:rsid w:val="001B3C20"/>
    <w:rsid w:val="001B5A6E"/>
    <w:rsid w:val="001B6460"/>
    <w:rsid w:val="001B689A"/>
    <w:rsid w:val="001B7232"/>
    <w:rsid w:val="001B7E43"/>
    <w:rsid w:val="001C1086"/>
    <w:rsid w:val="001C1725"/>
    <w:rsid w:val="001C1E00"/>
    <w:rsid w:val="001C23F3"/>
    <w:rsid w:val="001C260C"/>
    <w:rsid w:val="001C2710"/>
    <w:rsid w:val="001C2964"/>
    <w:rsid w:val="001C29A5"/>
    <w:rsid w:val="001C29F6"/>
    <w:rsid w:val="001C3652"/>
    <w:rsid w:val="001C36E6"/>
    <w:rsid w:val="001C3BF6"/>
    <w:rsid w:val="001C44B4"/>
    <w:rsid w:val="001C4ACC"/>
    <w:rsid w:val="001C5C4E"/>
    <w:rsid w:val="001C5D4D"/>
    <w:rsid w:val="001C7C87"/>
    <w:rsid w:val="001C7F9E"/>
    <w:rsid w:val="001D02BA"/>
    <w:rsid w:val="001D0596"/>
    <w:rsid w:val="001D0994"/>
    <w:rsid w:val="001D1D98"/>
    <w:rsid w:val="001D20D5"/>
    <w:rsid w:val="001D39E0"/>
    <w:rsid w:val="001D3C3E"/>
    <w:rsid w:val="001D3D93"/>
    <w:rsid w:val="001D4693"/>
    <w:rsid w:val="001D50DB"/>
    <w:rsid w:val="001D533D"/>
    <w:rsid w:val="001D746C"/>
    <w:rsid w:val="001D77EA"/>
    <w:rsid w:val="001D7F8C"/>
    <w:rsid w:val="001E00B5"/>
    <w:rsid w:val="001E1D8E"/>
    <w:rsid w:val="001E2A0B"/>
    <w:rsid w:val="001E3423"/>
    <w:rsid w:val="001E3CBB"/>
    <w:rsid w:val="001E3DDE"/>
    <w:rsid w:val="001E44AD"/>
    <w:rsid w:val="001E45B6"/>
    <w:rsid w:val="001E49A2"/>
    <w:rsid w:val="001E733B"/>
    <w:rsid w:val="001E7EDF"/>
    <w:rsid w:val="001F14D0"/>
    <w:rsid w:val="001F1A08"/>
    <w:rsid w:val="001F21CB"/>
    <w:rsid w:val="001F3687"/>
    <w:rsid w:val="001F3B2D"/>
    <w:rsid w:val="001F3D0C"/>
    <w:rsid w:val="001F3DEF"/>
    <w:rsid w:val="001F4751"/>
    <w:rsid w:val="001F4796"/>
    <w:rsid w:val="001F630F"/>
    <w:rsid w:val="001F6BEB"/>
    <w:rsid w:val="00200147"/>
    <w:rsid w:val="00200478"/>
    <w:rsid w:val="002015E5"/>
    <w:rsid w:val="00201F2B"/>
    <w:rsid w:val="002024AC"/>
    <w:rsid w:val="0020399E"/>
    <w:rsid w:val="00204504"/>
    <w:rsid w:val="002048B9"/>
    <w:rsid w:val="0020536A"/>
    <w:rsid w:val="0020540C"/>
    <w:rsid w:val="00205EF5"/>
    <w:rsid w:val="0020672E"/>
    <w:rsid w:val="002073D0"/>
    <w:rsid w:val="002074D0"/>
    <w:rsid w:val="0020799E"/>
    <w:rsid w:val="00207A39"/>
    <w:rsid w:val="00210F32"/>
    <w:rsid w:val="0021334C"/>
    <w:rsid w:val="00213B3D"/>
    <w:rsid w:val="00214F05"/>
    <w:rsid w:val="002153C9"/>
    <w:rsid w:val="002170F8"/>
    <w:rsid w:val="00220678"/>
    <w:rsid w:val="00220CB1"/>
    <w:rsid w:val="00221A80"/>
    <w:rsid w:val="00222026"/>
    <w:rsid w:val="00222582"/>
    <w:rsid w:val="00222CCE"/>
    <w:rsid w:val="002238A0"/>
    <w:rsid w:val="00223965"/>
    <w:rsid w:val="00223E82"/>
    <w:rsid w:val="00224F18"/>
    <w:rsid w:val="00225DE7"/>
    <w:rsid w:val="00226229"/>
    <w:rsid w:val="00226F70"/>
    <w:rsid w:val="002302C2"/>
    <w:rsid w:val="002308A3"/>
    <w:rsid w:val="00230919"/>
    <w:rsid w:val="00231E3A"/>
    <w:rsid w:val="0023217B"/>
    <w:rsid w:val="00232A82"/>
    <w:rsid w:val="00233084"/>
    <w:rsid w:val="00234505"/>
    <w:rsid w:val="00234DB0"/>
    <w:rsid w:val="00235A18"/>
    <w:rsid w:val="002362AC"/>
    <w:rsid w:val="00236705"/>
    <w:rsid w:val="002375A6"/>
    <w:rsid w:val="0024144A"/>
    <w:rsid w:val="00241C61"/>
    <w:rsid w:val="00242290"/>
    <w:rsid w:val="00242895"/>
    <w:rsid w:val="00243B63"/>
    <w:rsid w:val="00243CBC"/>
    <w:rsid w:val="00244DCE"/>
    <w:rsid w:val="00244ED1"/>
    <w:rsid w:val="00245AAC"/>
    <w:rsid w:val="00246DD9"/>
    <w:rsid w:val="00247340"/>
    <w:rsid w:val="00247D86"/>
    <w:rsid w:val="00250165"/>
    <w:rsid w:val="0025082F"/>
    <w:rsid w:val="00250A29"/>
    <w:rsid w:val="00250C11"/>
    <w:rsid w:val="00250F44"/>
    <w:rsid w:val="002519FA"/>
    <w:rsid w:val="00251E2D"/>
    <w:rsid w:val="002522BE"/>
    <w:rsid w:val="00252939"/>
    <w:rsid w:val="0025311C"/>
    <w:rsid w:val="00254136"/>
    <w:rsid w:val="0025554E"/>
    <w:rsid w:val="002561E9"/>
    <w:rsid w:val="00256744"/>
    <w:rsid w:val="00257E49"/>
    <w:rsid w:val="002606E3"/>
    <w:rsid w:val="00262FB6"/>
    <w:rsid w:val="00263894"/>
    <w:rsid w:val="002648B0"/>
    <w:rsid w:val="00265230"/>
    <w:rsid w:val="00265917"/>
    <w:rsid w:val="00270BE5"/>
    <w:rsid w:val="00270FC5"/>
    <w:rsid w:val="00272C7A"/>
    <w:rsid w:val="002740D9"/>
    <w:rsid w:val="00275303"/>
    <w:rsid w:val="002767E1"/>
    <w:rsid w:val="0027692C"/>
    <w:rsid w:val="00276E6C"/>
    <w:rsid w:val="00277970"/>
    <w:rsid w:val="00277A2C"/>
    <w:rsid w:val="00277F6D"/>
    <w:rsid w:val="00280EE8"/>
    <w:rsid w:val="0028297D"/>
    <w:rsid w:val="00282C44"/>
    <w:rsid w:val="0028604E"/>
    <w:rsid w:val="00287108"/>
    <w:rsid w:val="00290DB2"/>
    <w:rsid w:val="002911A8"/>
    <w:rsid w:val="00291C56"/>
    <w:rsid w:val="00292BEB"/>
    <w:rsid w:val="002935D4"/>
    <w:rsid w:val="00295C45"/>
    <w:rsid w:val="00295E32"/>
    <w:rsid w:val="00295ED4"/>
    <w:rsid w:val="002972A9"/>
    <w:rsid w:val="00297960"/>
    <w:rsid w:val="00297F51"/>
    <w:rsid w:val="002A054D"/>
    <w:rsid w:val="002A1CAD"/>
    <w:rsid w:val="002A1DCF"/>
    <w:rsid w:val="002A27E9"/>
    <w:rsid w:val="002A4DB6"/>
    <w:rsid w:val="002A50CB"/>
    <w:rsid w:val="002A6AC0"/>
    <w:rsid w:val="002A6E1D"/>
    <w:rsid w:val="002A773B"/>
    <w:rsid w:val="002B0009"/>
    <w:rsid w:val="002B01A8"/>
    <w:rsid w:val="002B0640"/>
    <w:rsid w:val="002B1161"/>
    <w:rsid w:val="002B3252"/>
    <w:rsid w:val="002B3272"/>
    <w:rsid w:val="002B3499"/>
    <w:rsid w:val="002B380C"/>
    <w:rsid w:val="002B3844"/>
    <w:rsid w:val="002B3B6A"/>
    <w:rsid w:val="002B3C14"/>
    <w:rsid w:val="002B4115"/>
    <w:rsid w:val="002B6A13"/>
    <w:rsid w:val="002B72C2"/>
    <w:rsid w:val="002C0F6D"/>
    <w:rsid w:val="002C133C"/>
    <w:rsid w:val="002C1B2F"/>
    <w:rsid w:val="002C2533"/>
    <w:rsid w:val="002C5799"/>
    <w:rsid w:val="002C6318"/>
    <w:rsid w:val="002C71BE"/>
    <w:rsid w:val="002C736C"/>
    <w:rsid w:val="002D0136"/>
    <w:rsid w:val="002D0613"/>
    <w:rsid w:val="002D0734"/>
    <w:rsid w:val="002D0D35"/>
    <w:rsid w:val="002D0DAD"/>
    <w:rsid w:val="002D16EA"/>
    <w:rsid w:val="002D1BC9"/>
    <w:rsid w:val="002D26F2"/>
    <w:rsid w:val="002D2832"/>
    <w:rsid w:val="002D3153"/>
    <w:rsid w:val="002D3B82"/>
    <w:rsid w:val="002D4BEA"/>
    <w:rsid w:val="002D4C07"/>
    <w:rsid w:val="002D4F99"/>
    <w:rsid w:val="002D524B"/>
    <w:rsid w:val="002D574D"/>
    <w:rsid w:val="002E06B5"/>
    <w:rsid w:val="002E091F"/>
    <w:rsid w:val="002E1D99"/>
    <w:rsid w:val="002E20FC"/>
    <w:rsid w:val="002E21D0"/>
    <w:rsid w:val="002E26F1"/>
    <w:rsid w:val="002E2A59"/>
    <w:rsid w:val="002E2CC9"/>
    <w:rsid w:val="002E386F"/>
    <w:rsid w:val="002E402B"/>
    <w:rsid w:val="002E4C31"/>
    <w:rsid w:val="002E4F1B"/>
    <w:rsid w:val="002E7146"/>
    <w:rsid w:val="002E7ACF"/>
    <w:rsid w:val="002F0DAB"/>
    <w:rsid w:val="002F1A40"/>
    <w:rsid w:val="002F1AE6"/>
    <w:rsid w:val="002F3319"/>
    <w:rsid w:val="002F3C6C"/>
    <w:rsid w:val="002F3D46"/>
    <w:rsid w:val="002F4476"/>
    <w:rsid w:val="002F5099"/>
    <w:rsid w:val="002F534C"/>
    <w:rsid w:val="002F547F"/>
    <w:rsid w:val="002F54D3"/>
    <w:rsid w:val="002F6666"/>
    <w:rsid w:val="002F7B9B"/>
    <w:rsid w:val="00300156"/>
    <w:rsid w:val="003004BB"/>
    <w:rsid w:val="00301C1C"/>
    <w:rsid w:val="00302017"/>
    <w:rsid w:val="003040C4"/>
    <w:rsid w:val="00304280"/>
    <w:rsid w:val="0030542F"/>
    <w:rsid w:val="00305508"/>
    <w:rsid w:val="00305615"/>
    <w:rsid w:val="00305A96"/>
    <w:rsid w:val="00306F2C"/>
    <w:rsid w:val="00307156"/>
    <w:rsid w:val="00307678"/>
    <w:rsid w:val="00307696"/>
    <w:rsid w:val="003076C6"/>
    <w:rsid w:val="0031046A"/>
    <w:rsid w:val="0031147B"/>
    <w:rsid w:val="00312265"/>
    <w:rsid w:val="003134F3"/>
    <w:rsid w:val="00313571"/>
    <w:rsid w:val="0031376A"/>
    <w:rsid w:val="003140ED"/>
    <w:rsid w:val="00314360"/>
    <w:rsid w:val="00315048"/>
    <w:rsid w:val="00315D6F"/>
    <w:rsid w:val="00315D87"/>
    <w:rsid w:val="00315E7E"/>
    <w:rsid w:val="003161D3"/>
    <w:rsid w:val="00316807"/>
    <w:rsid w:val="003175DE"/>
    <w:rsid w:val="00317847"/>
    <w:rsid w:val="00321AF7"/>
    <w:rsid w:val="00322749"/>
    <w:rsid w:val="003227E6"/>
    <w:rsid w:val="00323069"/>
    <w:rsid w:val="003238BC"/>
    <w:rsid w:val="00323D0C"/>
    <w:rsid w:val="00324418"/>
    <w:rsid w:val="00324DF8"/>
    <w:rsid w:val="00325078"/>
    <w:rsid w:val="0032556F"/>
    <w:rsid w:val="0033024B"/>
    <w:rsid w:val="00330752"/>
    <w:rsid w:val="00331FE5"/>
    <w:rsid w:val="0033289C"/>
    <w:rsid w:val="00334ECA"/>
    <w:rsid w:val="00336B58"/>
    <w:rsid w:val="00337B45"/>
    <w:rsid w:val="00337CEF"/>
    <w:rsid w:val="00340376"/>
    <w:rsid w:val="003408C1"/>
    <w:rsid w:val="003411D2"/>
    <w:rsid w:val="0034291F"/>
    <w:rsid w:val="00344658"/>
    <w:rsid w:val="00345273"/>
    <w:rsid w:val="003460C5"/>
    <w:rsid w:val="00346633"/>
    <w:rsid w:val="00346C9B"/>
    <w:rsid w:val="00346CFA"/>
    <w:rsid w:val="0034759D"/>
    <w:rsid w:val="003501BE"/>
    <w:rsid w:val="00352E71"/>
    <w:rsid w:val="00353104"/>
    <w:rsid w:val="00353F1F"/>
    <w:rsid w:val="00353FBD"/>
    <w:rsid w:val="003554D3"/>
    <w:rsid w:val="0035577C"/>
    <w:rsid w:val="0035690C"/>
    <w:rsid w:val="00356A1A"/>
    <w:rsid w:val="00356B14"/>
    <w:rsid w:val="00360649"/>
    <w:rsid w:val="003614A7"/>
    <w:rsid w:val="0036341C"/>
    <w:rsid w:val="003655F6"/>
    <w:rsid w:val="003663EE"/>
    <w:rsid w:val="00367ED9"/>
    <w:rsid w:val="00370566"/>
    <w:rsid w:val="00371338"/>
    <w:rsid w:val="00371A4B"/>
    <w:rsid w:val="003727A3"/>
    <w:rsid w:val="00374D54"/>
    <w:rsid w:val="0037506C"/>
    <w:rsid w:val="00376194"/>
    <w:rsid w:val="00376BAC"/>
    <w:rsid w:val="003809C7"/>
    <w:rsid w:val="00381ACD"/>
    <w:rsid w:val="0038241B"/>
    <w:rsid w:val="00382859"/>
    <w:rsid w:val="003869B8"/>
    <w:rsid w:val="003870EF"/>
    <w:rsid w:val="00391A86"/>
    <w:rsid w:val="00392154"/>
    <w:rsid w:val="003926F1"/>
    <w:rsid w:val="00393474"/>
    <w:rsid w:val="00393B83"/>
    <w:rsid w:val="00394773"/>
    <w:rsid w:val="003949ED"/>
    <w:rsid w:val="00396BCD"/>
    <w:rsid w:val="003977CC"/>
    <w:rsid w:val="003A0F17"/>
    <w:rsid w:val="003A1B34"/>
    <w:rsid w:val="003A5B10"/>
    <w:rsid w:val="003A6395"/>
    <w:rsid w:val="003A64C1"/>
    <w:rsid w:val="003A64F4"/>
    <w:rsid w:val="003A6A56"/>
    <w:rsid w:val="003A7426"/>
    <w:rsid w:val="003A77AA"/>
    <w:rsid w:val="003A787B"/>
    <w:rsid w:val="003A7AF3"/>
    <w:rsid w:val="003B0C2A"/>
    <w:rsid w:val="003B0EDD"/>
    <w:rsid w:val="003B4341"/>
    <w:rsid w:val="003B4813"/>
    <w:rsid w:val="003B5481"/>
    <w:rsid w:val="003B56E7"/>
    <w:rsid w:val="003B6B63"/>
    <w:rsid w:val="003B6D8C"/>
    <w:rsid w:val="003B7344"/>
    <w:rsid w:val="003B7349"/>
    <w:rsid w:val="003C0D53"/>
    <w:rsid w:val="003C207F"/>
    <w:rsid w:val="003C217A"/>
    <w:rsid w:val="003C2F1F"/>
    <w:rsid w:val="003C370B"/>
    <w:rsid w:val="003C41B5"/>
    <w:rsid w:val="003C4938"/>
    <w:rsid w:val="003C5336"/>
    <w:rsid w:val="003C5ECB"/>
    <w:rsid w:val="003C60FE"/>
    <w:rsid w:val="003C6AAE"/>
    <w:rsid w:val="003C77ED"/>
    <w:rsid w:val="003C7EE9"/>
    <w:rsid w:val="003D0FAC"/>
    <w:rsid w:val="003D3880"/>
    <w:rsid w:val="003D42CA"/>
    <w:rsid w:val="003D4443"/>
    <w:rsid w:val="003D4C0E"/>
    <w:rsid w:val="003D56A2"/>
    <w:rsid w:val="003D605E"/>
    <w:rsid w:val="003D613B"/>
    <w:rsid w:val="003D68A9"/>
    <w:rsid w:val="003D6C43"/>
    <w:rsid w:val="003E05FD"/>
    <w:rsid w:val="003E158D"/>
    <w:rsid w:val="003E318D"/>
    <w:rsid w:val="003E3623"/>
    <w:rsid w:val="003E3E4D"/>
    <w:rsid w:val="003E46EF"/>
    <w:rsid w:val="003E484C"/>
    <w:rsid w:val="003E4B2B"/>
    <w:rsid w:val="003E6457"/>
    <w:rsid w:val="003E6B8C"/>
    <w:rsid w:val="003E7454"/>
    <w:rsid w:val="003E7D7B"/>
    <w:rsid w:val="003F01D8"/>
    <w:rsid w:val="003F0514"/>
    <w:rsid w:val="003F1DDA"/>
    <w:rsid w:val="003F22D6"/>
    <w:rsid w:val="003F2E6A"/>
    <w:rsid w:val="003F33E9"/>
    <w:rsid w:val="003F3A87"/>
    <w:rsid w:val="003F48BD"/>
    <w:rsid w:val="003F4C5F"/>
    <w:rsid w:val="003F70C6"/>
    <w:rsid w:val="003F7E4C"/>
    <w:rsid w:val="004003D8"/>
    <w:rsid w:val="00400787"/>
    <w:rsid w:val="004012A3"/>
    <w:rsid w:val="00401384"/>
    <w:rsid w:val="00401F32"/>
    <w:rsid w:val="00402640"/>
    <w:rsid w:val="0040301C"/>
    <w:rsid w:val="00403E26"/>
    <w:rsid w:val="004066D3"/>
    <w:rsid w:val="00406BA4"/>
    <w:rsid w:val="004074AB"/>
    <w:rsid w:val="004122AE"/>
    <w:rsid w:val="004124FA"/>
    <w:rsid w:val="004126F5"/>
    <w:rsid w:val="00412E0F"/>
    <w:rsid w:val="00413E43"/>
    <w:rsid w:val="00413F75"/>
    <w:rsid w:val="00414036"/>
    <w:rsid w:val="00414548"/>
    <w:rsid w:val="00414A8B"/>
    <w:rsid w:val="00414AC1"/>
    <w:rsid w:val="00414C39"/>
    <w:rsid w:val="00414EA7"/>
    <w:rsid w:val="0041681C"/>
    <w:rsid w:val="00416875"/>
    <w:rsid w:val="0042314D"/>
    <w:rsid w:val="00423D37"/>
    <w:rsid w:val="00423D57"/>
    <w:rsid w:val="004252DA"/>
    <w:rsid w:val="00427384"/>
    <w:rsid w:val="00427D37"/>
    <w:rsid w:val="004305A9"/>
    <w:rsid w:val="004305BF"/>
    <w:rsid w:val="00431949"/>
    <w:rsid w:val="0043202F"/>
    <w:rsid w:val="00432BDA"/>
    <w:rsid w:val="0043352C"/>
    <w:rsid w:val="0043517B"/>
    <w:rsid w:val="004352E9"/>
    <w:rsid w:val="0043547B"/>
    <w:rsid w:val="00437CEC"/>
    <w:rsid w:val="00441946"/>
    <w:rsid w:val="00441B8C"/>
    <w:rsid w:val="004429C4"/>
    <w:rsid w:val="004432FF"/>
    <w:rsid w:val="0044364A"/>
    <w:rsid w:val="00444035"/>
    <w:rsid w:val="00444180"/>
    <w:rsid w:val="0044424D"/>
    <w:rsid w:val="0044447F"/>
    <w:rsid w:val="004444E6"/>
    <w:rsid w:val="004449C6"/>
    <w:rsid w:val="00445466"/>
    <w:rsid w:val="004459DC"/>
    <w:rsid w:val="00446183"/>
    <w:rsid w:val="00446917"/>
    <w:rsid w:val="004508C9"/>
    <w:rsid w:val="00453230"/>
    <w:rsid w:val="00453F03"/>
    <w:rsid w:val="004564DF"/>
    <w:rsid w:val="00457EB8"/>
    <w:rsid w:val="00460556"/>
    <w:rsid w:val="004614E3"/>
    <w:rsid w:val="00461509"/>
    <w:rsid w:val="004617C2"/>
    <w:rsid w:val="00461DD7"/>
    <w:rsid w:val="00462591"/>
    <w:rsid w:val="004633EC"/>
    <w:rsid w:val="00464C5F"/>
    <w:rsid w:val="004651AA"/>
    <w:rsid w:val="00466ACB"/>
    <w:rsid w:val="004678AC"/>
    <w:rsid w:val="00467EF6"/>
    <w:rsid w:val="00470486"/>
    <w:rsid w:val="004709E4"/>
    <w:rsid w:val="00471697"/>
    <w:rsid w:val="00471AA3"/>
    <w:rsid w:val="00472079"/>
    <w:rsid w:val="00473511"/>
    <w:rsid w:val="004738E9"/>
    <w:rsid w:val="004749F3"/>
    <w:rsid w:val="00475E45"/>
    <w:rsid w:val="00476546"/>
    <w:rsid w:val="004765F0"/>
    <w:rsid w:val="0047670A"/>
    <w:rsid w:val="0047727E"/>
    <w:rsid w:val="0048015C"/>
    <w:rsid w:val="00482B18"/>
    <w:rsid w:val="00482C83"/>
    <w:rsid w:val="0048347E"/>
    <w:rsid w:val="00484BD4"/>
    <w:rsid w:val="00484EDF"/>
    <w:rsid w:val="004851B9"/>
    <w:rsid w:val="004862A6"/>
    <w:rsid w:val="0048675B"/>
    <w:rsid w:val="004870FC"/>
    <w:rsid w:val="0048743A"/>
    <w:rsid w:val="004875AB"/>
    <w:rsid w:val="00490172"/>
    <w:rsid w:val="004901FA"/>
    <w:rsid w:val="00491267"/>
    <w:rsid w:val="0049149B"/>
    <w:rsid w:val="004914F5"/>
    <w:rsid w:val="0049403B"/>
    <w:rsid w:val="0049432D"/>
    <w:rsid w:val="00494422"/>
    <w:rsid w:val="00494582"/>
    <w:rsid w:val="00495E96"/>
    <w:rsid w:val="0049714F"/>
    <w:rsid w:val="00497804"/>
    <w:rsid w:val="004A0036"/>
    <w:rsid w:val="004A061A"/>
    <w:rsid w:val="004A0748"/>
    <w:rsid w:val="004A21AB"/>
    <w:rsid w:val="004A2A53"/>
    <w:rsid w:val="004A3310"/>
    <w:rsid w:val="004A3730"/>
    <w:rsid w:val="004A3AC1"/>
    <w:rsid w:val="004A3AD3"/>
    <w:rsid w:val="004A41A6"/>
    <w:rsid w:val="004A4A2F"/>
    <w:rsid w:val="004A4CAE"/>
    <w:rsid w:val="004A5005"/>
    <w:rsid w:val="004A6E71"/>
    <w:rsid w:val="004A743C"/>
    <w:rsid w:val="004A74CA"/>
    <w:rsid w:val="004B039B"/>
    <w:rsid w:val="004B08A0"/>
    <w:rsid w:val="004B2DD7"/>
    <w:rsid w:val="004B31C0"/>
    <w:rsid w:val="004B33E7"/>
    <w:rsid w:val="004B388B"/>
    <w:rsid w:val="004B3898"/>
    <w:rsid w:val="004B4E27"/>
    <w:rsid w:val="004B5344"/>
    <w:rsid w:val="004B571B"/>
    <w:rsid w:val="004B5DA7"/>
    <w:rsid w:val="004B64D6"/>
    <w:rsid w:val="004B666B"/>
    <w:rsid w:val="004C0C53"/>
    <w:rsid w:val="004C0E7B"/>
    <w:rsid w:val="004C17A1"/>
    <w:rsid w:val="004C1F3A"/>
    <w:rsid w:val="004C25ED"/>
    <w:rsid w:val="004C327C"/>
    <w:rsid w:val="004C3BD1"/>
    <w:rsid w:val="004C4969"/>
    <w:rsid w:val="004C4E6D"/>
    <w:rsid w:val="004C54EC"/>
    <w:rsid w:val="004C5A3F"/>
    <w:rsid w:val="004C5CA6"/>
    <w:rsid w:val="004C6F5C"/>
    <w:rsid w:val="004C7975"/>
    <w:rsid w:val="004C79A7"/>
    <w:rsid w:val="004C7B44"/>
    <w:rsid w:val="004D07CD"/>
    <w:rsid w:val="004D1079"/>
    <w:rsid w:val="004D28BE"/>
    <w:rsid w:val="004D3016"/>
    <w:rsid w:val="004D4314"/>
    <w:rsid w:val="004D64CC"/>
    <w:rsid w:val="004D72BF"/>
    <w:rsid w:val="004E0D3F"/>
    <w:rsid w:val="004E1211"/>
    <w:rsid w:val="004E262B"/>
    <w:rsid w:val="004E3B9B"/>
    <w:rsid w:val="004E3EAB"/>
    <w:rsid w:val="004E4096"/>
    <w:rsid w:val="004E6AB1"/>
    <w:rsid w:val="004E7104"/>
    <w:rsid w:val="004E723A"/>
    <w:rsid w:val="004E7664"/>
    <w:rsid w:val="004E7D81"/>
    <w:rsid w:val="004F11C0"/>
    <w:rsid w:val="004F1551"/>
    <w:rsid w:val="004F246E"/>
    <w:rsid w:val="004F2510"/>
    <w:rsid w:val="004F2737"/>
    <w:rsid w:val="004F2B3E"/>
    <w:rsid w:val="004F2BAA"/>
    <w:rsid w:val="004F311D"/>
    <w:rsid w:val="004F3934"/>
    <w:rsid w:val="004F40BE"/>
    <w:rsid w:val="004F55D0"/>
    <w:rsid w:val="004F7427"/>
    <w:rsid w:val="004F753A"/>
    <w:rsid w:val="004F78EE"/>
    <w:rsid w:val="005023C4"/>
    <w:rsid w:val="005026EB"/>
    <w:rsid w:val="0050305D"/>
    <w:rsid w:val="005031AC"/>
    <w:rsid w:val="00503553"/>
    <w:rsid w:val="005052CF"/>
    <w:rsid w:val="00505D51"/>
    <w:rsid w:val="00505EC9"/>
    <w:rsid w:val="00505F66"/>
    <w:rsid w:val="0050680D"/>
    <w:rsid w:val="0050773F"/>
    <w:rsid w:val="00507E9B"/>
    <w:rsid w:val="00510600"/>
    <w:rsid w:val="005115BB"/>
    <w:rsid w:val="00512D62"/>
    <w:rsid w:val="00513583"/>
    <w:rsid w:val="005135F6"/>
    <w:rsid w:val="005152AD"/>
    <w:rsid w:val="00516256"/>
    <w:rsid w:val="0051754D"/>
    <w:rsid w:val="00521459"/>
    <w:rsid w:val="00521D73"/>
    <w:rsid w:val="00523480"/>
    <w:rsid w:val="00524141"/>
    <w:rsid w:val="00524B13"/>
    <w:rsid w:val="0052515F"/>
    <w:rsid w:val="00525E83"/>
    <w:rsid w:val="00526EC0"/>
    <w:rsid w:val="00530E00"/>
    <w:rsid w:val="005313CA"/>
    <w:rsid w:val="00532C03"/>
    <w:rsid w:val="00534AA1"/>
    <w:rsid w:val="00535AC2"/>
    <w:rsid w:val="00535FC6"/>
    <w:rsid w:val="00536516"/>
    <w:rsid w:val="00536657"/>
    <w:rsid w:val="00536D8A"/>
    <w:rsid w:val="0053735B"/>
    <w:rsid w:val="00537FA2"/>
    <w:rsid w:val="005400AB"/>
    <w:rsid w:val="005402E2"/>
    <w:rsid w:val="00540F5E"/>
    <w:rsid w:val="00542744"/>
    <w:rsid w:val="005427A4"/>
    <w:rsid w:val="005431B3"/>
    <w:rsid w:val="00544A59"/>
    <w:rsid w:val="005459FB"/>
    <w:rsid w:val="00545D5D"/>
    <w:rsid w:val="0054604D"/>
    <w:rsid w:val="005461F4"/>
    <w:rsid w:val="005466A8"/>
    <w:rsid w:val="005466C8"/>
    <w:rsid w:val="00546EE4"/>
    <w:rsid w:val="00547E0E"/>
    <w:rsid w:val="005506AF"/>
    <w:rsid w:val="00550CD6"/>
    <w:rsid w:val="00551747"/>
    <w:rsid w:val="00552D8C"/>
    <w:rsid w:val="00553C36"/>
    <w:rsid w:val="00553D50"/>
    <w:rsid w:val="00554890"/>
    <w:rsid w:val="00554FCC"/>
    <w:rsid w:val="005561FF"/>
    <w:rsid w:val="00556698"/>
    <w:rsid w:val="00556FA5"/>
    <w:rsid w:val="00557783"/>
    <w:rsid w:val="005578E6"/>
    <w:rsid w:val="00557B93"/>
    <w:rsid w:val="00557CAE"/>
    <w:rsid w:val="005603AF"/>
    <w:rsid w:val="005619D5"/>
    <w:rsid w:val="00561E0B"/>
    <w:rsid w:val="00562569"/>
    <w:rsid w:val="005667F3"/>
    <w:rsid w:val="00570217"/>
    <w:rsid w:val="005709CA"/>
    <w:rsid w:val="0057340E"/>
    <w:rsid w:val="005734C0"/>
    <w:rsid w:val="0057465F"/>
    <w:rsid w:val="00575043"/>
    <w:rsid w:val="00575589"/>
    <w:rsid w:val="0057574F"/>
    <w:rsid w:val="00575FAC"/>
    <w:rsid w:val="00581F53"/>
    <w:rsid w:val="00582FF3"/>
    <w:rsid w:val="00583129"/>
    <w:rsid w:val="005831E2"/>
    <w:rsid w:val="0058362E"/>
    <w:rsid w:val="005857CB"/>
    <w:rsid w:val="005860CF"/>
    <w:rsid w:val="00586243"/>
    <w:rsid w:val="00586364"/>
    <w:rsid w:val="00590057"/>
    <w:rsid w:val="0059019D"/>
    <w:rsid w:val="00590E65"/>
    <w:rsid w:val="00590EDD"/>
    <w:rsid w:val="00590F63"/>
    <w:rsid w:val="005917D1"/>
    <w:rsid w:val="00592062"/>
    <w:rsid w:val="005925D3"/>
    <w:rsid w:val="00592DAA"/>
    <w:rsid w:val="005930E8"/>
    <w:rsid w:val="0059317D"/>
    <w:rsid w:val="00593AE9"/>
    <w:rsid w:val="00593AFC"/>
    <w:rsid w:val="005949E5"/>
    <w:rsid w:val="00595D32"/>
    <w:rsid w:val="00595E53"/>
    <w:rsid w:val="00597401"/>
    <w:rsid w:val="00597419"/>
    <w:rsid w:val="00597FA7"/>
    <w:rsid w:val="005A1D06"/>
    <w:rsid w:val="005A1F29"/>
    <w:rsid w:val="005A3032"/>
    <w:rsid w:val="005A40C0"/>
    <w:rsid w:val="005A48F8"/>
    <w:rsid w:val="005A4E8D"/>
    <w:rsid w:val="005A53A7"/>
    <w:rsid w:val="005A5E82"/>
    <w:rsid w:val="005A6F4E"/>
    <w:rsid w:val="005A77AB"/>
    <w:rsid w:val="005A7AE9"/>
    <w:rsid w:val="005B2F01"/>
    <w:rsid w:val="005B3248"/>
    <w:rsid w:val="005B4296"/>
    <w:rsid w:val="005B4DBB"/>
    <w:rsid w:val="005B565C"/>
    <w:rsid w:val="005B7728"/>
    <w:rsid w:val="005C1D15"/>
    <w:rsid w:val="005C4EF0"/>
    <w:rsid w:val="005C5568"/>
    <w:rsid w:val="005C5ACE"/>
    <w:rsid w:val="005C5F73"/>
    <w:rsid w:val="005C6358"/>
    <w:rsid w:val="005C6C62"/>
    <w:rsid w:val="005C7143"/>
    <w:rsid w:val="005C714F"/>
    <w:rsid w:val="005C760C"/>
    <w:rsid w:val="005D1364"/>
    <w:rsid w:val="005D1EB7"/>
    <w:rsid w:val="005D215D"/>
    <w:rsid w:val="005D2196"/>
    <w:rsid w:val="005D2DC0"/>
    <w:rsid w:val="005D3692"/>
    <w:rsid w:val="005D6DBE"/>
    <w:rsid w:val="005D6FD6"/>
    <w:rsid w:val="005E0741"/>
    <w:rsid w:val="005E11F6"/>
    <w:rsid w:val="005E1241"/>
    <w:rsid w:val="005E312D"/>
    <w:rsid w:val="005E37D7"/>
    <w:rsid w:val="005E3876"/>
    <w:rsid w:val="005E543E"/>
    <w:rsid w:val="005E6530"/>
    <w:rsid w:val="005E6D2C"/>
    <w:rsid w:val="005F0897"/>
    <w:rsid w:val="005F15F1"/>
    <w:rsid w:val="005F2D82"/>
    <w:rsid w:val="005F3E91"/>
    <w:rsid w:val="005F4625"/>
    <w:rsid w:val="005F4664"/>
    <w:rsid w:val="005F51EB"/>
    <w:rsid w:val="005F588B"/>
    <w:rsid w:val="005F58B6"/>
    <w:rsid w:val="005F5C90"/>
    <w:rsid w:val="005F60B5"/>
    <w:rsid w:val="005F6F29"/>
    <w:rsid w:val="00600387"/>
    <w:rsid w:val="00600A2C"/>
    <w:rsid w:val="00600C12"/>
    <w:rsid w:val="006012FD"/>
    <w:rsid w:val="006019C5"/>
    <w:rsid w:val="006040C5"/>
    <w:rsid w:val="0060600C"/>
    <w:rsid w:val="00606434"/>
    <w:rsid w:val="00606BDE"/>
    <w:rsid w:val="00607E4B"/>
    <w:rsid w:val="00611AF8"/>
    <w:rsid w:val="006134D2"/>
    <w:rsid w:val="0061418C"/>
    <w:rsid w:val="00615340"/>
    <w:rsid w:val="006157AC"/>
    <w:rsid w:val="00615CF4"/>
    <w:rsid w:val="00615D06"/>
    <w:rsid w:val="00617C14"/>
    <w:rsid w:val="0062193C"/>
    <w:rsid w:val="006221B9"/>
    <w:rsid w:val="00622FA3"/>
    <w:rsid w:val="006234B4"/>
    <w:rsid w:val="00623720"/>
    <w:rsid w:val="00623783"/>
    <w:rsid w:val="00624B37"/>
    <w:rsid w:val="00624F1A"/>
    <w:rsid w:val="0062549E"/>
    <w:rsid w:val="00626B5F"/>
    <w:rsid w:val="00630B64"/>
    <w:rsid w:val="00631DFD"/>
    <w:rsid w:val="00632867"/>
    <w:rsid w:val="00633361"/>
    <w:rsid w:val="00634D67"/>
    <w:rsid w:val="00636AF7"/>
    <w:rsid w:val="00637CC7"/>
    <w:rsid w:val="00641CF9"/>
    <w:rsid w:val="00641EC1"/>
    <w:rsid w:val="006446B7"/>
    <w:rsid w:val="00646060"/>
    <w:rsid w:val="00647E3E"/>
    <w:rsid w:val="006501AC"/>
    <w:rsid w:val="00651633"/>
    <w:rsid w:val="00651D50"/>
    <w:rsid w:val="00653185"/>
    <w:rsid w:val="00653578"/>
    <w:rsid w:val="0065370A"/>
    <w:rsid w:val="0065390E"/>
    <w:rsid w:val="00653B73"/>
    <w:rsid w:val="006542A6"/>
    <w:rsid w:val="006543C7"/>
    <w:rsid w:val="00654680"/>
    <w:rsid w:val="00654BAA"/>
    <w:rsid w:val="006559AD"/>
    <w:rsid w:val="00656715"/>
    <w:rsid w:val="006567CF"/>
    <w:rsid w:val="0065691A"/>
    <w:rsid w:val="00657968"/>
    <w:rsid w:val="00657B1E"/>
    <w:rsid w:val="00660709"/>
    <w:rsid w:val="00660DAD"/>
    <w:rsid w:val="00660FAF"/>
    <w:rsid w:val="006611C8"/>
    <w:rsid w:val="00661B8E"/>
    <w:rsid w:val="00662029"/>
    <w:rsid w:val="00662516"/>
    <w:rsid w:val="00662C19"/>
    <w:rsid w:val="00663CE9"/>
    <w:rsid w:val="00664015"/>
    <w:rsid w:val="0066413E"/>
    <w:rsid w:val="006649BD"/>
    <w:rsid w:val="00665BF7"/>
    <w:rsid w:val="00666291"/>
    <w:rsid w:val="00670285"/>
    <w:rsid w:val="00670541"/>
    <w:rsid w:val="006709B2"/>
    <w:rsid w:val="00672002"/>
    <w:rsid w:val="006737D7"/>
    <w:rsid w:val="00674F5B"/>
    <w:rsid w:val="00675144"/>
    <w:rsid w:val="00675153"/>
    <w:rsid w:val="00675B9A"/>
    <w:rsid w:val="00675C2D"/>
    <w:rsid w:val="006766C4"/>
    <w:rsid w:val="006801DD"/>
    <w:rsid w:val="0068036B"/>
    <w:rsid w:val="00680AE7"/>
    <w:rsid w:val="00681EAE"/>
    <w:rsid w:val="006820CF"/>
    <w:rsid w:val="00682EC8"/>
    <w:rsid w:val="006837FD"/>
    <w:rsid w:val="006843CB"/>
    <w:rsid w:val="00684D9B"/>
    <w:rsid w:val="00685CA4"/>
    <w:rsid w:val="00685DFB"/>
    <w:rsid w:val="00686FEF"/>
    <w:rsid w:val="0068718C"/>
    <w:rsid w:val="00687D4D"/>
    <w:rsid w:val="00691801"/>
    <w:rsid w:val="00691956"/>
    <w:rsid w:val="006921F5"/>
    <w:rsid w:val="00692378"/>
    <w:rsid w:val="00692416"/>
    <w:rsid w:val="00692787"/>
    <w:rsid w:val="00693DC1"/>
    <w:rsid w:val="00693E32"/>
    <w:rsid w:val="0069409E"/>
    <w:rsid w:val="00695607"/>
    <w:rsid w:val="00696146"/>
    <w:rsid w:val="0069614E"/>
    <w:rsid w:val="00696BF9"/>
    <w:rsid w:val="006970B3"/>
    <w:rsid w:val="006A0503"/>
    <w:rsid w:val="006A08CF"/>
    <w:rsid w:val="006A0A68"/>
    <w:rsid w:val="006A0DD9"/>
    <w:rsid w:val="006A1411"/>
    <w:rsid w:val="006A2FE3"/>
    <w:rsid w:val="006A38C7"/>
    <w:rsid w:val="006A392F"/>
    <w:rsid w:val="006A4C1B"/>
    <w:rsid w:val="006A4FA4"/>
    <w:rsid w:val="006A6157"/>
    <w:rsid w:val="006A6262"/>
    <w:rsid w:val="006A66A7"/>
    <w:rsid w:val="006A7251"/>
    <w:rsid w:val="006A7356"/>
    <w:rsid w:val="006A771A"/>
    <w:rsid w:val="006B0CD7"/>
    <w:rsid w:val="006B1158"/>
    <w:rsid w:val="006B13E9"/>
    <w:rsid w:val="006B1634"/>
    <w:rsid w:val="006B37EF"/>
    <w:rsid w:val="006B3F4D"/>
    <w:rsid w:val="006B4C95"/>
    <w:rsid w:val="006B4F4C"/>
    <w:rsid w:val="006B64CB"/>
    <w:rsid w:val="006C095A"/>
    <w:rsid w:val="006C0F17"/>
    <w:rsid w:val="006C44C8"/>
    <w:rsid w:val="006C5C4E"/>
    <w:rsid w:val="006C6011"/>
    <w:rsid w:val="006C6454"/>
    <w:rsid w:val="006C7CE6"/>
    <w:rsid w:val="006C7E5B"/>
    <w:rsid w:val="006D0B91"/>
    <w:rsid w:val="006D0C13"/>
    <w:rsid w:val="006D0C5F"/>
    <w:rsid w:val="006D0E37"/>
    <w:rsid w:val="006D1195"/>
    <w:rsid w:val="006D11BB"/>
    <w:rsid w:val="006D19A8"/>
    <w:rsid w:val="006D1D7B"/>
    <w:rsid w:val="006D4958"/>
    <w:rsid w:val="006D4C98"/>
    <w:rsid w:val="006D70F4"/>
    <w:rsid w:val="006D7B37"/>
    <w:rsid w:val="006D7FA9"/>
    <w:rsid w:val="006E043D"/>
    <w:rsid w:val="006E12CA"/>
    <w:rsid w:val="006E1A8C"/>
    <w:rsid w:val="006E1C25"/>
    <w:rsid w:val="006E1E08"/>
    <w:rsid w:val="006E2A00"/>
    <w:rsid w:val="006E36FC"/>
    <w:rsid w:val="006E3B3D"/>
    <w:rsid w:val="006E50DB"/>
    <w:rsid w:val="006E5BAD"/>
    <w:rsid w:val="006E6252"/>
    <w:rsid w:val="006E72AD"/>
    <w:rsid w:val="006F1E59"/>
    <w:rsid w:val="006F209C"/>
    <w:rsid w:val="006F27B8"/>
    <w:rsid w:val="006F5A38"/>
    <w:rsid w:val="006F62EB"/>
    <w:rsid w:val="006F6591"/>
    <w:rsid w:val="006F67B4"/>
    <w:rsid w:val="006F713D"/>
    <w:rsid w:val="007003D9"/>
    <w:rsid w:val="00700F99"/>
    <w:rsid w:val="0070124B"/>
    <w:rsid w:val="00702235"/>
    <w:rsid w:val="00702473"/>
    <w:rsid w:val="00702C02"/>
    <w:rsid w:val="00704741"/>
    <w:rsid w:val="00705934"/>
    <w:rsid w:val="00705A6D"/>
    <w:rsid w:val="00706BE9"/>
    <w:rsid w:val="00707278"/>
    <w:rsid w:val="007075FA"/>
    <w:rsid w:val="0070788D"/>
    <w:rsid w:val="00707EA5"/>
    <w:rsid w:val="0071066D"/>
    <w:rsid w:val="007108F4"/>
    <w:rsid w:val="007112CC"/>
    <w:rsid w:val="007113D2"/>
    <w:rsid w:val="0071210B"/>
    <w:rsid w:val="00712A78"/>
    <w:rsid w:val="007135EF"/>
    <w:rsid w:val="007145C1"/>
    <w:rsid w:val="00716223"/>
    <w:rsid w:val="007162A3"/>
    <w:rsid w:val="007167E2"/>
    <w:rsid w:val="00717645"/>
    <w:rsid w:val="00720506"/>
    <w:rsid w:val="007205C6"/>
    <w:rsid w:val="0072118B"/>
    <w:rsid w:val="00721B42"/>
    <w:rsid w:val="007221C8"/>
    <w:rsid w:val="00723AD9"/>
    <w:rsid w:val="00723B91"/>
    <w:rsid w:val="00723E59"/>
    <w:rsid w:val="00725B76"/>
    <w:rsid w:val="007264AD"/>
    <w:rsid w:val="007265C1"/>
    <w:rsid w:val="0072726A"/>
    <w:rsid w:val="007277CC"/>
    <w:rsid w:val="00730556"/>
    <w:rsid w:val="00730802"/>
    <w:rsid w:val="007309D5"/>
    <w:rsid w:val="00730B33"/>
    <w:rsid w:val="00731FFB"/>
    <w:rsid w:val="007327E6"/>
    <w:rsid w:val="00732CDE"/>
    <w:rsid w:val="00733948"/>
    <w:rsid w:val="00733EF6"/>
    <w:rsid w:val="00733FF7"/>
    <w:rsid w:val="00734B27"/>
    <w:rsid w:val="00735D82"/>
    <w:rsid w:val="00736F55"/>
    <w:rsid w:val="007407A2"/>
    <w:rsid w:val="00742363"/>
    <w:rsid w:val="0074298B"/>
    <w:rsid w:val="007431B7"/>
    <w:rsid w:val="00743F1B"/>
    <w:rsid w:val="0074447A"/>
    <w:rsid w:val="007469AA"/>
    <w:rsid w:val="00746B34"/>
    <w:rsid w:val="00747365"/>
    <w:rsid w:val="00747D25"/>
    <w:rsid w:val="0075109E"/>
    <w:rsid w:val="00751988"/>
    <w:rsid w:val="007526A1"/>
    <w:rsid w:val="00752944"/>
    <w:rsid w:val="007530C0"/>
    <w:rsid w:val="007561BD"/>
    <w:rsid w:val="007562D0"/>
    <w:rsid w:val="00756396"/>
    <w:rsid w:val="00756513"/>
    <w:rsid w:val="00756595"/>
    <w:rsid w:val="00756A33"/>
    <w:rsid w:val="007574A4"/>
    <w:rsid w:val="0076016C"/>
    <w:rsid w:val="00761C1B"/>
    <w:rsid w:val="00762133"/>
    <w:rsid w:val="007637D8"/>
    <w:rsid w:val="00763BAF"/>
    <w:rsid w:val="00763E4C"/>
    <w:rsid w:val="00763FC4"/>
    <w:rsid w:val="0076499F"/>
    <w:rsid w:val="00764EA3"/>
    <w:rsid w:val="00764EE9"/>
    <w:rsid w:val="00765C5E"/>
    <w:rsid w:val="007663BE"/>
    <w:rsid w:val="00766478"/>
    <w:rsid w:val="00771BA5"/>
    <w:rsid w:val="007721F0"/>
    <w:rsid w:val="00772B7F"/>
    <w:rsid w:val="00772FA1"/>
    <w:rsid w:val="00774666"/>
    <w:rsid w:val="007751CD"/>
    <w:rsid w:val="00775A7A"/>
    <w:rsid w:val="00776D50"/>
    <w:rsid w:val="00777365"/>
    <w:rsid w:val="00777C11"/>
    <w:rsid w:val="0078077B"/>
    <w:rsid w:val="00780DC4"/>
    <w:rsid w:val="007812F7"/>
    <w:rsid w:val="00782419"/>
    <w:rsid w:val="00782844"/>
    <w:rsid w:val="00782B38"/>
    <w:rsid w:val="0078441D"/>
    <w:rsid w:val="00784BD7"/>
    <w:rsid w:val="00787EDC"/>
    <w:rsid w:val="00787FA5"/>
    <w:rsid w:val="00790192"/>
    <w:rsid w:val="00790A12"/>
    <w:rsid w:val="00791B74"/>
    <w:rsid w:val="00791D8A"/>
    <w:rsid w:val="00795EF5"/>
    <w:rsid w:val="007962C0"/>
    <w:rsid w:val="007963B4"/>
    <w:rsid w:val="00796E0C"/>
    <w:rsid w:val="007A23BD"/>
    <w:rsid w:val="007A35E4"/>
    <w:rsid w:val="007A50AC"/>
    <w:rsid w:val="007A5379"/>
    <w:rsid w:val="007A5A95"/>
    <w:rsid w:val="007A6174"/>
    <w:rsid w:val="007A6698"/>
    <w:rsid w:val="007A6DFF"/>
    <w:rsid w:val="007A7A5D"/>
    <w:rsid w:val="007B237D"/>
    <w:rsid w:val="007B23BC"/>
    <w:rsid w:val="007B2634"/>
    <w:rsid w:val="007B2C23"/>
    <w:rsid w:val="007B3356"/>
    <w:rsid w:val="007B40BB"/>
    <w:rsid w:val="007B4B72"/>
    <w:rsid w:val="007B5618"/>
    <w:rsid w:val="007B5FB5"/>
    <w:rsid w:val="007B670F"/>
    <w:rsid w:val="007B68D8"/>
    <w:rsid w:val="007B6E39"/>
    <w:rsid w:val="007B7203"/>
    <w:rsid w:val="007C00F8"/>
    <w:rsid w:val="007C0477"/>
    <w:rsid w:val="007C04FC"/>
    <w:rsid w:val="007C1307"/>
    <w:rsid w:val="007C1B15"/>
    <w:rsid w:val="007C207E"/>
    <w:rsid w:val="007C2AEB"/>
    <w:rsid w:val="007C2B73"/>
    <w:rsid w:val="007C36D4"/>
    <w:rsid w:val="007C6309"/>
    <w:rsid w:val="007C683D"/>
    <w:rsid w:val="007C7100"/>
    <w:rsid w:val="007C7A77"/>
    <w:rsid w:val="007C7F4F"/>
    <w:rsid w:val="007D01B7"/>
    <w:rsid w:val="007D09DA"/>
    <w:rsid w:val="007D0D3D"/>
    <w:rsid w:val="007D0E90"/>
    <w:rsid w:val="007D147D"/>
    <w:rsid w:val="007D244D"/>
    <w:rsid w:val="007D2A51"/>
    <w:rsid w:val="007D2D77"/>
    <w:rsid w:val="007D3540"/>
    <w:rsid w:val="007D45C8"/>
    <w:rsid w:val="007D5110"/>
    <w:rsid w:val="007D5743"/>
    <w:rsid w:val="007D5A81"/>
    <w:rsid w:val="007D5CAA"/>
    <w:rsid w:val="007D66F3"/>
    <w:rsid w:val="007D787D"/>
    <w:rsid w:val="007E0F64"/>
    <w:rsid w:val="007E10C0"/>
    <w:rsid w:val="007E16C8"/>
    <w:rsid w:val="007E18CD"/>
    <w:rsid w:val="007E24C9"/>
    <w:rsid w:val="007E256A"/>
    <w:rsid w:val="007E2E20"/>
    <w:rsid w:val="007E3A95"/>
    <w:rsid w:val="007E3D7F"/>
    <w:rsid w:val="007E541E"/>
    <w:rsid w:val="007E5B94"/>
    <w:rsid w:val="007E67E6"/>
    <w:rsid w:val="007E72EC"/>
    <w:rsid w:val="007E7809"/>
    <w:rsid w:val="007E7A54"/>
    <w:rsid w:val="007F05FD"/>
    <w:rsid w:val="007F148F"/>
    <w:rsid w:val="007F187F"/>
    <w:rsid w:val="007F21AF"/>
    <w:rsid w:val="007F249A"/>
    <w:rsid w:val="007F267B"/>
    <w:rsid w:val="007F27E9"/>
    <w:rsid w:val="007F3886"/>
    <w:rsid w:val="007F4543"/>
    <w:rsid w:val="007F5328"/>
    <w:rsid w:val="007F6248"/>
    <w:rsid w:val="007F664C"/>
    <w:rsid w:val="007F6F3C"/>
    <w:rsid w:val="007F7523"/>
    <w:rsid w:val="007F7817"/>
    <w:rsid w:val="0080077F"/>
    <w:rsid w:val="0080104D"/>
    <w:rsid w:val="00802464"/>
    <w:rsid w:val="00802C3D"/>
    <w:rsid w:val="00803971"/>
    <w:rsid w:val="0080457C"/>
    <w:rsid w:val="00805C19"/>
    <w:rsid w:val="00805CD6"/>
    <w:rsid w:val="00805D98"/>
    <w:rsid w:val="008062F2"/>
    <w:rsid w:val="008068C3"/>
    <w:rsid w:val="00807723"/>
    <w:rsid w:val="0081014C"/>
    <w:rsid w:val="00810461"/>
    <w:rsid w:val="0081058D"/>
    <w:rsid w:val="00810632"/>
    <w:rsid w:val="00811B4D"/>
    <w:rsid w:val="00812597"/>
    <w:rsid w:val="008128B6"/>
    <w:rsid w:val="008129F9"/>
    <w:rsid w:val="00813ED0"/>
    <w:rsid w:val="008149A0"/>
    <w:rsid w:val="008149A7"/>
    <w:rsid w:val="00814C03"/>
    <w:rsid w:val="00814D56"/>
    <w:rsid w:val="00815244"/>
    <w:rsid w:val="0081566C"/>
    <w:rsid w:val="00815BF0"/>
    <w:rsid w:val="00815D1A"/>
    <w:rsid w:val="00815E05"/>
    <w:rsid w:val="00816266"/>
    <w:rsid w:val="008211A1"/>
    <w:rsid w:val="00822486"/>
    <w:rsid w:val="008253AC"/>
    <w:rsid w:val="008261FD"/>
    <w:rsid w:val="00826B86"/>
    <w:rsid w:val="00826EA3"/>
    <w:rsid w:val="00827235"/>
    <w:rsid w:val="008277FB"/>
    <w:rsid w:val="00827B7A"/>
    <w:rsid w:val="00827FC0"/>
    <w:rsid w:val="00830341"/>
    <w:rsid w:val="00831168"/>
    <w:rsid w:val="0083152B"/>
    <w:rsid w:val="00833424"/>
    <w:rsid w:val="00833813"/>
    <w:rsid w:val="00834A59"/>
    <w:rsid w:val="00834D7B"/>
    <w:rsid w:val="0084010D"/>
    <w:rsid w:val="00840C5B"/>
    <w:rsid w:val="0084278B"/>
    <w:rsid w:val="008428D5"/>
    <w:rsid w:val="0084334F"/>
    <w:rsid w:val="008435AA"/>
    <w:rsid w:val="00843639"/>
    <w:rsid w:val="00843694"/>
    <w:rsid w:val="00843F38"/>
    <w:rsid w:val="00843F3F"/>
    <w:rsid w:val="00844251"/>
    <w:rsid w:val="0084471D"/>
    <w:rsid w:val="00844B2A"/>
    <w:rsid w:val="00845165"/>
    <w:rsid w:val="00845E32"/>
    <w:rsid w:val="00846FCE"/>
    <w:rsid w:val="00847E56"/>
    <w:rsid w:val="00847F1C"/>
    <w:rsid w:val="008502DA"/>
    <w:rsid w:val="00850506"/>
    <w:rsid w:val="00850CFB"/>
    <w:rsid w:val="0085229D"/>
    <w:rsid w:val="008522DA"/>
    <w:rsid w:val="008528B3"/>
    <w:rsid w:val="00852AA8"/>
    <w:rsid w:val="0085319E"/>
    <w:rsid w:val="00855BA1"/>
    <w:rsid w:val="00855DB7"/>
    <w:rsid w:val="00856387"/>
    <w:rsid w:val="00856780"/>
    <w:rsid w:val="0085683F"/>
    <w:rsid w:val="008569E1"/>
    <w:rsid w:val="00860820"/>
    <w:rsid w:val="00860C18"/>
    <w:rsid w:val="008611CD"/>
    <w:rsid w:val="00861D58"/>
    <w:rsid w:val="00862EE2"/>
    <w:rsid w:val="0086330D"/>
    <w:rsid w:val="00864454"/>
    <w:rsid w:val="00866057"/>
    <w:rsid w:val="008660F3"/>
    <w:rsid w:val="0086798E"/>
    <w:rsid w:val="008706A6"/>
    <w:rsid w:val="00871117"/>
    <w:rsid w:val="00871607"/>
    <w:rsid w:val="00871879"/>
    <w:rsid w:val="00871A29"/>
    <w:rsid w:val="00872E2D"/>
    <w:rsid w:val="0087360E"/>
    <w:rsid w:val="00875680"/>
    <w:rsid w:val="00876039"/>
    <w:rsid w:val="008762E4"/>
    <w:rsid w:val="008764E5"/>
    <w:rsid w:val="00876B80"/>
    <w:rsid w:val="008772D8"/>
    <w:rsid w:val="00877E11"/>
    <w:rsid w:val="00880B12"/>
    <w:rsid w:val="00880D8C"/>
    <w:rsid w:val="00881822"/>
    <w:rsid w:val="00882200"/>
    <w:rsid w:val="0088309F"/>
    <w:rsid w:val="008857A5"/>
    <w:rsid w:val="00886AA4"/>
    <w:rsid w:val="00891487"/>
    <w:rsid w:val="00892EE4"/>
    <w:rsid w:val="008972E3"/>
    <w:rsid w:val="00897D04"/>
    <w:rsid w:val="008A056B"/>
    <w:rsid w:val="008A2CFE"/>
    <w:rsid w:val="008A2E65"/>
    <w:rsid w:val="008A3F38"/>
    <w:rsid w:val="008A48BB"/>
    <w:rsid w:val="008A48E2"/>
    <w:rsid w:val="008A5748"/>
    <w:rsid w:val="008A5C5F"/>
    <w:rsid w:val="008A69CE"/>
    <w:rsid w:val="008A6A99"/>
    <w:rsid w:val="008A7A1D"/>
    <w:rsid w:val="008B071D"/>
    <w:rsid w:val="008B18DC"/>
    <w:rsid w:val="008B193B"/>
    <w:rsid w:val="008B2B6B"/>
    <w:rsid w:val="008B33E3"/>
    <w:rsid w:val="008B342A"/>
    <w:rsid w:val="008B4447"/>
    <w:rsid w:val="008B4BBE"/>
    <w:rsid w:val="008B6744"/>
    <w:rsid w:val="008B6933"/>
    <w:rsid w:val="008B7499"/>
    <w:rsid w:val="008C09C7"/>
    <w:rsid w:val="008C0F40"/>
    <w:rsid w:val="008C1807"/>
    <w:rsid w:val="008C2BA9"/>
    <w:rsid w:val="008C3225"/>
    <w:rsid w:val="008C38B1"/>
    <w:rsid w:val="008C511A"/>
    <w:rsid w:val="008C5815"/>
    <w:rsid w:val="008C5AF5"/>
    <w:rsid w:val="008C6F05"/>
    <w:rsid w:val="008C70E5"/>
    <w:rsid w:val="008C7F4D"/>
    <w:rsid w:val="008D0E1C"/>
    <w:rsid w:val="008D0E64"/>
    <w:rsid w:val="008D1563"/>
    <w:rsid w:val="008D1C4E"/>
    <w:rsid w:val="008D1E8F"/>
    <w:rsid w:val="008D1EED"/>
    <w:rsid w:val="008D2108"/>
    <w:rsid w:val="008D3144"/>
    <w:rsid w:val="008D36F6"/>
    <w:rsid w:val="008D494A"/>
    <w:rsid w:val="008D4D22"/>
    <w:rsid w:val="008D5362"/>
    <w:rsid w:val="008D5AFF"/>
    <w:rsid w:val="008D5B41"/>
    <w:rsid w:val="008D60F7"/>
    <w:rsid w:val="008D6D91"/>
    <w:rsid w:val="008D6F97"/>
    <w:rsid w:val="008D78C9"/>
    <w:rsid w:val="008D7B2C"/>
    <w:rsid w:val="008E074A"/>
    <w:rsid w:val="008E1709"/>
    <w:rsid w:val="008E1D3C"/>
    <w:rsid w:val="008E5405"/>
    <w:rsid w:val="008E6552"/>
    <w:rsid w:val="008E6DFC"/>
    <w:rsid w:val="008E7154"/>
    <w:rsid w:val="008E715B"/>
    <w:rsid w:val="008E72DA"/>
    <w:rsid w:val="008F1BE2"/>
    <w:rsid w:val="008F289B"/>
    <w:rsid w:val="008F36B6"/>
    <w:rsid w:val="008F3B02"/>
    <w:rsid w:val="008F4666"/>
    <w:rsid w:val="008F5459"/>
    <w:rsid w:val="008F61C3"/>
    <w:rsid w:val="008F737F"/>
    <w:rsid w:val="00900035"/>
    <w:rsid w:val="009014E4"/>
    <w:rsid w:val="0090297A"/>
    <w:rsid w:val="00903D73"/>
    <w:rsid w:val="009048B6"/>
    <w:rsid w:val="009055A0"/>
    <w:rsid w:val="00906DF6"/>
    <w:rsid w:val="009076A9"/>
    <w:rsid w:val="00907A93"/>
    <w:rsid w:val="0091014C"/>
    <w:rsid w:val="009101FE"/>
    <w:rsid w:val="009104AF"/>
    <w:rsid w:val="00910BFF"/>
    <w:rsid w:val="00912231"/>
    <w:rsid w:val="00915F88"/>
    <w:rsid w:val="0091675A"/>
    <w:rsid w:val="0091686A"/>
    <w:rsid w:val="00920363"/>
    <w:rsid w:val="00920B1B"/>
    <w:rsid w:val="0092105F"/>
    <w:rsid w:val="0092123C"/>
    <w:rsid w:val="00921B64"/>
    <w:rsid w:val="00921C5D"/>
    <w:rsid w:val="00921D17"/>
    <w:rsid w:val="009231F4"/>
    <w:rsid w:val="00923C74"/>
    <w:rsid w:val="0092473F"/>
    <w:rsid w:val="00924AC3"/>
    <w:rsid w:val="009317C6"/>
    <w:rsid w:val="00931AC8"/>
    <w:rsid w:val="0093295E"/>
    <w:rsid w:val="00933B9B"/>
    <w:rsid w:val="009348D6"/>
    <w:rsid w:val="00934D9E"/>
    <w:rsid w:val="00936537"/>
    <w:rsid w:val="0093654D"/>
    <w:rsid w:val="00936B78"/>
    <w:rsid w:val="00937657"/>
    <w:rsid w:val="00940DD1"/>
    <w:rsid w:val="0094167A"/>
    <w:rsid w:val="009417DE"/>
    <w:rsid w:val="009427EC"/>
    <w:rsid w:val="0094285C"/>
    <w:rsid w:val="009440FF"/>
    <w:rsid w:val="00944D6E"/>
    <w:rsid w:val="009455CE"/>
    <w:rsid w:val="00945AD0"/>
    <w:rsid w:val="00945B8E"/>
    <w:rsid w:val="009465CB"/>
    <w:rsid w:val="00947385"/>
    <w:rsid w:val="0095089C"/>
    <w:rsid w:val="00950CCB"/>
    <w:rsid w:val="00951042"/>
    <w:rsid w:val="009531A4"/>
    <w:rsid w:val="0095386F"/>
    <w:rsid w:val="00955DAD"/>
    <w:rsid w:val="00957FE3"/>
    <w:rsid w:val="00961874"/>
    <w:rsid w:val="00961AE5"/>
    <w:rsid w:val="00961B4A"/>
    <w:rsid w:val="00961F19"/>
    <w:rsid w:val="00962123"/>
    <w:rsid w:val="00962311"/>
    <w:rsid w:val="0096252C"/>
    <w:rsid w:val="00962EC1"/>
    <w:rsid w:val="0096430B"/>
    <w:rsid w:val="0096470E"/>
    <w:rsid w:val="009653EA"/>
    <w:rsid w:val="00966A3B"/>
    <w:rsid w:val="00970979"/>
    <w:rsid w:val="00970C9D"/>
    <w:rsid w:val="00970EBE"/>
    <w:rsid w:val="00971A3E"/>
    <w:rsid w:val="00971C4F"/>
    <w:rsid w:val="009728DB"/>
    <w:rsid w:val="00973B14"/>
    <w:rsid w:val="0097424E"/>
    <w:rsid w:val="0097473F"/>
    <w:rsid w:val="00974E68"/>
    <w:rsid w:val="009759B0"/>
    <w:rsid w:val="00976A9A"/>
    <w:rsid w:val="00977451"/>
    <w:rsid w:val="00977F1F"/>
    <w:rsid w:val="009806BF"/>
    <w:rsid w:val="00981DDE"/>
    <w:rsid w:val="00982B28"/>
    <w:rsid w:val="0098322E"/>
    <w:rsid w:val="00983768"/>
    <w:rsid w:val="00983CC6"/>
    <w:rsid w:val="009852E2"/>
    <w:rsid w:val="00987805"/>
    <w:rsid w:val="0099052A"/>
    <w:rsid w:val="00992CF2"/>
    <w:rsid w:val="0099391F"/>
    <w:rsid w:val="009939D2"/>
    <w:rsid w:val="00993F95"/>
    <w:rsid w:val="0099434B"/>
    <w:rsid w:val="00994B31"/>
    <w:rsid w:val="00994C1B"/>
    <w:rsid w:val="00994E50"/>
    <w:rsid w:val="00996049"/>
    <w:rsid w:val="009965FB"/>
    <w:rsid w:val="00997167"/>
    <w:rsid w:val="0099726C"/>
    <w:rsid w:val="00997A90"/>
    <w:rsid w:val="00997CED"/>
    <w:rsid w:val="009A02FD"/>
    <w:rsid w:val="009A0411"/>
    <w:rsid w:val="009A0BB5"/>
    <w:rsid w:val="009A1D4D"/>
    <w:rsid w:val="009A1E2A"/>
    <w:rsid w:val="009A21BF"/>
    <w:rsid w:val="009A38D8"/>
    <w:rsid w:val="009A4F7F"/>
    <w:rsid w:val="009A59A0"/>
    <w:rsid w:val="009A6C66"/>
    <w:rsid w:val="009A6F58"/>
    <w:rsid w:val="009A7B32"/>
    <w:rsid w:val="009B13D8"/>
    <w:rsid w:val="009B25B5"/>
    <w:rsid w:val="009B2B4D"/>
    <w:rsid w:val="009B3518"/>
    <w:rsid w:val="009B3719"/>
    <w:rsid w:val="009B3767"/>
    <w:rsid w:val="009B4AF0"/>
    <w:rsid w:val="009B5481"/>
    <w:rsid w:val="009B6018"/>
    <w:rsid w:val="009B61C2"/>
    <w:rsid w:val="009B62BD"/>
    <w:rsid w:val="009B6F78"/>
    <w:rsid w:val="009C024D"/>
    <w:rsid w:val="009C0969"/>
    <w:rsid w:val="009C2EEC"/>
    <w:rsid w:val="009C4823"/>
    <w:rsid w:val="009C4B92"/>
    <w:rsid w:val="009C4E1F"/>
    <w:rsid w:val="009C57CD"/>
    <w:rsid w:val="009C65AB"/>
    <w:rsid w:val="009C6878"/>
    <w:rsid w:val="009C7420"/>
    <w:rsid w:val="009C7E10"/>
    <w:rsid w:val="009D005A"/>
    <w:rsid w:val="009D07CB"/>
    <w:rsid w:val="009D0E03"/>
    <w:rsid w:val="009D2576"/>
    <w:rsid w:val="009D26F0"/>
    <w:rsid w:val="009D28DB"/>
    <w:rsid w:val="009D2E1E"/>
    <w:rsid w:val="009D3971"/>
    <w:rsid w:val="009D4A67"/>
    <w:rsid w:val="009D5A78"/>
    <w:rsid w:val="009D607B"/>
    <w:rsid w:val="009D79B9"/>
    <w:rsid w:val="009D7E0C"/>
    <w:rsid w:val="009D7FEF"/>
    <w:rsid w:val="009E0E8F"/>
    <w:rsid w:val="009E0F1F"/>
    <w:rsid w:val="009E13AE"/>
    <w:rsid w:val="009E24A2"/>
    <w:rsid w:val="009E49DA"/>
    <w:rsid w:val="009E5635"/>
    <w:rsid w:val="009E5FCE"/>
    <w:rsid w:val="009E6705"/>
    <w:rsid w:val="009E68D3"/>
    <w:rsid w:val="009E69E2"/>
    <w:rsid w:val="009E6A9A"/>
    <w:rsid w:val="009E75C1"/>
    <w:rsid w:val="009E7975"/>
    <w:rsid w:val="009F0206"/>
    <w:rsid w:val="009F0C39"/>
    <w:rsid w:val="009F1013"/>
    <w:rsid w:val="009F1167"/>
    <w:rsid w:val="009F2A6E"/>
    <w:rsid w:val="009F3A9E"/>
    <w:rsid w:val="009F4328"/>
    <w:rsid w:val="009F48CB"/>
    <w:rsid w:val="00A01203"/>
    <w:rsid w:val="00A046BB"/>
    <w:rsid w:val="00A05268"/>
    <w:rsid w:val="00A05357"/>
    <w:rsid w:val="00A06C77"/>
    <w:rsid w:val="00A06DF4"/>
    <w:rsid w:val="00A07C4B"/>
    <w:rsid w:val="00A101FF"/>
    <w:rsid w:val="00A10378"/>
    <w:rsid w:val="00A11C85"/>
    <w:rsid w:val="00A120E9"/>
    <w:rsid w:val="00A121F7"/>
    <w:rsid w:val="00A1279A"/>
    <w:rsid w:val="00A128DA"/>
    <w:rsid w:val="00A12B1C"/>
    <w:rsid w:val="00A12FE1"/>
    <w:rsid w:val="00A1551F"/>
    <w:rsid w:val="00A15F21"/>
    <w:rsid w:val="00A16DDB"/>
    <w:rsid w:val="00A178B7"/>
    <w:rsid w:val="00A17DF2"/>
    <w:rsid w:val="00A208CE"/>
    <w:rsid w:val="00A20B92"/>
    <w:rsid w:val="00A20E3D"/>
    <w:rsid w:val="00A218D1"/>
    <w:rsid w:val="00A22544"/>
    <w:rsid w:val="00A25AB9"/>
    <w:rsid w:val="00A25D63"/>
    <w:rsid w:val="00A26A5A"/>
    <w:rsid w:val="00A26B71"/>
    <w:rsid w:val="00A27073"/>
    <w:rsid w:val="00A2755B"/>
    <w:rsid w:val="00A30A3A"/>
    <w:rsid w:val="00A31376"/>
    <w:rsid w:val="00A31B1D"/>
    <w:rsid w:val="00A31EA0"/>
    <w:rsid w:val="00A324AF"/>
    <w:rsid w:val="00A33608"/>
    <w:rsid w:val="00A34CAE"/>
    <w:rsid w:val="00A34FD4"/>
    <w:rsid w:val="00A35984"/>
    <w:rsid w:val="00A35AAA"/>
    <w:rsid w:val="00A35F20"/>
    <w:rsid w:val="00A36489"/>
    <w:rsid w:val="00A40E83"/>
    <w:rsid w:val="00A4132B"/>
    <w:rsid w:val="00A4161C"/>
    <w:rsid w:val="00A43467"/>
    <w:rsid w:val="00A44726"/>
    <w:rsid w:val="00A4523A"/>
    <w:rsid w:val="00A45BAA"/>
    <w:rsid w:val="00A50555"/>
    <w:rsid w:val="00A50E8E"/>
    <w:rsid w:val="00A50EF9"/>
    <w:rsid w:val="00A5127F"/>
    <w:rsid w:val="00A515A8"/>
    <w:rsid w:val="00A534FC"/>
    <w:rsid w:val="00A537F5"/>
    <w:rsid w:val="00A53A90"/>
    <w:rsid w:val="00A54367"/>
    <w:rsid w:val="00A5477A"/>
    <w:rsid w:val="00A562A2"/>
    <w:rsid w:val="00A569EF"/>
    <w:rsid w:val="00A56C3A"/>
    <w:rsid w:val="00A5706D"/>
    <w:rsid w:val="00A5749E"/>
    <w:rsid w:val="00A57F40"/>
    <w:rsid w:val="00A6064D"/>
    <w:rsid w:val="00A615E4"/>
    <w:rsid w:val="00A617D2"/>
    <w:rsid w:val="00A61B13"/>
    <w:rsid w:val="00A6213D"/>
    <w:rsid w:val="00A6261C"/>
    <w:rsid w:val="00A62C75"/>
    <w:rsid w:val="00A635BC"/>
    <w:rsid w:val="00A643AE"/>
    <w:rsid w:val="00A65769"/>
    <w:rsid w:val="00A67515"/>
    <w:rsid w:val="00A67CC2"/>
    <w:rsid w:val="00A67CE2"/>
    <w:rsid w:val="00A7009B"/>
    <w:rsid w:val="00A702FC"/>
    <w:rsid w:val="00A70F9E"/>
    <w:rsid w:val="00A7124E"/>
    <w:rsid w:val="00A71923"/>
    <w:rsid w:val="00A720E8"/>
    <w:rsid w:val="00A73366"/>
    <w:rsid w:val="00A73D6D"/>
    <w:rsid w:val="00A74F1B"/>
    <w:rsid w:val="00A755A4"/>
    <w:rsid w:val="00A75C41"/>
    <w:rsid w:val="00A76BAE"/>
    <w:rsid w:val="00A76E39"/>
    <w:rsid w:val="00A76EED"/>
    <w:rsid w:val="00A76F63"/>
    <w:rsid w:val="00A80C64"/>
    <w:rsid w:val="00A81301"/>
    <w:rsid w:val="00A81749"/>
    <w:rsid w:val="00A822C9"/>
    <w:rsid w:val="00A82470"/>
    <w:rsid w:val="00A85A21"/>
    <w:rsid w:val="00A8662B"/>
    <w:rsid w:val="00A86786"/>
    <w:rsid w:val="00A867CA"/>
    <w:rsid w:val="00A87B56"/>
    <w:rsid w:val="00A911A2"/>
    <w:rsid w:val="00A9130F"/>
    <w:rsid w:val="00A91331"/>
    <w:rsid w:val="00A91557"/>
    <w:rsid w:val="00A915ED"/>
    <w:rsid w:val="00A9282E"/>
    <w:rsid w:val="00A929A0"/>
    <w:rsid w:val="00A936C6"/>
    <w:rsid w:val="00A93B65"/>
    <w:rsid w:val="00A95978"/>
    <w:rsid w:val="00A96306"/>
    <w:rsid w:val="00A968F9"/>
    <w:rsid w:val="00AA01CD"/>
    <w:rsid w:val="00AA098A"/>
    <w:rsid w:val="00AA3098"/>
    <w:rsid w:val="00AA3BB8"/>
    <w:rsid w:val="00AA3F04"/>
    <w:rsid w:val="00AA4D18"/>
    <w:rsid w:val="00AA4EAC"/>
    <w:rsid w:val="00AA52AE"/>
    <w:rsid w:val="00AA54B6"/>
    <w:rsid w:val="00AA5BD3"/>
    <w:rsid w:val="00AA629E"/>
    <w:rsid w:val="00AB072E"/>
    <w:rsid w:val="00AB2141"/>
    <w:rsid w:val="00AB2EE1"/>
    <w:rsid w:val="00AB3574"/>
    <w:rsid w:val="00AB4C44"/>
    <w:rsid w:val="00AB510D"/>
    <w:rsid w:val="00AB5E4A"/>
    <w:rsid w:val="00AC04D8"/>
    <w:rsid w:val="00AC0987"/>
    <w:rsid w:val="00AC1DC6"/>
    <w:rsid w:val="00AC2345"/>
    <w:rsid w:val="00AC2363"/>
    <w:rsid w:val="00AC238C"/>
    <w:rsid w:val="00AC27CF"/>
    <w:rsid w:val="00AC2950"/>
    <w:rsid w:val="00AC3C9D"/>
    <w:rsid w:val="00AC475A"/>
    <w:rsid w:val="00AC6148"/>
    <w:rsid w:val="00AC7238"/>
    <w:rsid w:val="00AC75BF"/>
    <w:rsid w:val="00AC79EF"/>
    <w:rsid w:val="00AC7B88"/>
    <w:rsid w:val="00AD02BB"/>
    <w:rsid w:val="00AD040E"/>
    <w:rsid w:val="00AD0576"/>
    <w:rsid w:val="00AD0E63"/>
    <w:rsid w:val="00AD4F53"/>
    <w:rsid w:val="00AD5324"/>
    <w:rsid w:val="00AD5615"/>
    <w:rsid w:val="00AD6217"/>
    <w:rsid w:val="00AD69D5"/>
    <w:rsid w:val="00AE0042"/>
    <w:rsid w:val="00AE0CA7"/>
    <w:rsid w:val="00AE0EE5"/>
    <w:rsid w:val="00AE2781"/>
    <w:rsid w:val="00AE28CC"/>
    <w:rsid w:val="00AE2F42"/>
    <w:rsid w:val="00AE5D70"/>
    <w:rsid w:val="00AE5E91"/>
    <w:rsid w:val="00AE663C"/>
    <w:rsid w:val="00AE6A54"/>
    <w:rsid w:val="00AF1E2D"/>
    <w:rsid w:val="00AF1EE4"/>
    <w:rsid w:val="00AF4399"/>
    <w:rsid w:val="00AF4A52"/>
    <w:rsid w:val="00AF7505"/>
    <w:rsid w:val="00AF764A"/>
    <w:rsid w:val="00B005D2"/>
    <w:rsid w:val="00B022FC"/>
    <w:rsid w:val="00B03A85"/>
    <w:rsid w:val="00B03C70"/>
    <w:rsid w:val="00B03F2D"/>
    <w:rsid w:val="00B03F92"/>
    <w:rsid w:val="00B04040"/>
    <w:rsid w:val="00B0460C"/>
    <w:rsid w:val="00B0576E"/>
    <w:rsid w:val="00B05AED"/>
    <w:rsid w:val="00B07552"/>
    <w:rsid w:val="00B07871"/>
    <w:rsid w:val="00B07F59"/>
    <w:rsid w:val="00B10B6E"/>
    <w:rsid w:val="00B113DD"/>
    <w:rsid w:val="00B11AD0"/>
    <w:rsid w:val="00B11EB7"/>
    <w:rsid w:val="00B12436"/>
    <w:rsid w:val="00B12E6B"/>
    <w:rsid w:val="00B13687"/>
    <w:rsid w:val="00B137D6"/>
    <w:rsid w:val="00B13BF4"/>
    <w:rsid w:val="00B13D33"/>
    <w:rsid w:val="00B145CD"/>
    <w:rsid w:val="00B14A29"/>
    <w:rsid w:val="00B1521D"/>
    <w:rsid w:val="00B15A4B"/>
    <w:rsid w:val="00B15B0B"/>
    <w:rsid w:val="00B15E57"/>
    <w:rsid w:val="00B16B1E"/>
    <w:rsid w:val="00B21EB7"/>
    <w:rsid w:val="00B21F8D"/>
    <w:rsid w:val="00B221FE"/>
    <w:rsid w:val="00B22205"/>
    <w:rsid w:val="00B228AF"/>
    <w:rsid w:val="00B234B8"/>
    <w:rsid w:val="00B2369C"/>
    <w:rsid w:val="00B23C8B"/>
    <w:rsid w:val="00B23F02"/>
    <w:rsid w:val="00B24A58"/>
    <w:rsid w:val="00B24DBF"/>
    <w:rsid w:val="00B25169"/>
    <w:rsid w:val="00B25740"/>
    <w:rsid w:val="00B25AB0"/>
    <w:rsid w:val="00B26AA1"/>
    <w:rsid w:val="00B27C5F"/>
    <w:rsid w:val="00B310D3"/>
    <w:rsid w:val="00B3134C"/>
    <w:rsid w:val="00B31F9C"/>
    <w:rsid w:val="00B33A3D"/>
    <w:rsid w:val="00B3480D"/>
    <w:rsid w:val="00B350F7"/>
    <w:rsid w:val="00B351B6"/>
    <w:rsid w:val="00B35B41"/>
    <w:rsid w:val="00B36247"/>
    <w:rsid w:val="00B36B40"/>
    <w:rsid w:val="00B36E8E"/>
    <w:rsid w:val="00B372F1"/>
    <w:rsid w:val="00B401F3"/>
    <w:rsid w:val="00B403AC"/>
    <w:rsid w:val="00B407D3"/>
    <w:rsid w:val="00B4262F"/>
    <w:rsid w:val="00B42ABC"/>
    <w:rsid w:val="00B43CAF"/>
    <w:rsid w:val="00B45A43"/>
    <w:rsid w:val="00B45AC6"/>
    <w:rsid w:val="00B466A0"/>
    <w:rsid w:val="00B46BA5"/>
    <w:rsid w:val="00B46F6E"/>
    <w:rsid w:val="00B471AA"/>
    <w:rsid w:val="00B474E4"/>
    <w:rsid w:val="00B479EB"/>
    <w:rsid w:val="00B47DC1"/>
    <w:rsid w:val="00B501A0"/>
    <w:rsid w:val="00B504AA"/>
    <w:rsid w:val="00B50FFF"/>
    <w:rsid w:val="00B5104E"/>
    <w:rsid w:val="00B5173D"/>
    <w:rsid w:val="00B519DE"/>
    <w:rsid w:val="00B52781"/>
    <w:rsid w:val="00B53DD6"/>
    <w:rsid w:val="00B55D7C"/>
    <w:rsid w:val="00B56054"/>
    <w:rsid w:val="00B56EEA"/>
    <w:rsid w:val="00B57C69"/>
    <w:rsid w:val="00B60137"/>
    <w:rsid w:val="00B60EAB"/>
    <w:rsid w:val="00B6247A"/>
    <w:rsid w:val="00B639DE"/>
    <w:rsid w:val="00B6489E"/>
    <w:rsid w:val="00B6497C"/>
    <w:rsid w:val="00B64B3F"/>
    <w:rsid w:val="00B65011"/>
    <w:rsid w:val="00B65B7B"/>
    <w:rsid w:val="00B65FE4"/>
    <w:rsid w:val="00B67952"/>
    <w:rsid w:val="00B67C81"/>
    <w:rsid w:val="00B7073D"/>
    <w:rsid w:val="00B71067"/>
    <w:rsid w:val="00B7160A"/>
    <w:rsid w:val="00B7266B"/>
    <w:rsid w:val="00B73EF4"/>
    <w:rsid w:val="00B742FA"/>
    <w:rsid w:val="00B74AA4"/>
    <w:rsid w:val="00B74DAA"/>
    <w:rsid w:val="00B7742D"/>
    <w:rsid w:val="00B77E20"/>
    <w:rsid w:val="00B804D2"/>
    <w:rsid w:val="00B81199"/>
    <w:rsid w:val="00B8148C"/>
    <w:rsid w:val="00B81521"/>
    <w:rsid w:val="00B81B31"/>
    <w:rsid w:val="00B81CE5"/>
    <w:rsid w:val="00B838E1"/>
    <w:rsid w:val="00B83E9D"/>
    <w:rsid w:val="00B84D8A"/>
    <w:rsid w:val="00B862CF"/>
    <w:rsid w:val="00B87109"/>
    <w:rsid w:val="00B872FE"/>
    <w:rsid w:val="00B87FBC"/>
    <w:rsid w:val="00B90D00"/>
    <w:rsid w:val="00B91774"/>
    <w:rsid w:val="00B95E95"/>
    <w:rsid w:val="00B96B53"/>
    <w:rsid w:val="00BA1357"/>
    <w:rsid w:val="00BA280C"/>
    <w:rsid w:val="00BA28B6"/>
    <w:rsid w:val="00BA4114"/>
    <w:rsid w:val="00BA5CC8"/>
    <w:rsid w:val="00BA660F"/>
    <w:rsid w:val="00BA6EDF"/>
    <w:rsid w:val="00BA724E"/>
    <w:rsid w:val="00BA74E1"/>
    <w:rsid w:val="00BA74E8"/>
    <w:rsid w:val="00BB0C97"/>
    <w:rsid w:val="00BB1A52"/>
    <w:rsid w:val="00BB215F"/>
    <w:rsid w:val="00BB23F7"/>
    <w:rsid w:val="00BB3B54"/>
    <w:rsid w:val="00BB50AC"/>
    <w:rsid w:val="00BB5495"/>
    <w:rsid w:val="00BB5C88"/>
    <w:rsid w:val="00BB5D77"/>
    <w:rsid w:val="00BB66A9"/>
    <w:rsid w:val="00BB7213"/>
    <w:rsid w:val="00BB72DF"/>
    <w:rsid w:val="00BC0199"/>
    <w:rsid w:val="00BC0E9B"/>
    <w:rsid w:val="00BC2092"/>
    <w:rsid w:val="00BC3366"/>
    <w:rsid w:val="00BC33B2"/>
    <w:rsid w:val="00BC3B10"/>
    <w:rsid w:val="00BC534F"/>
    <w:rsid w:val="00BC56B4"/>
    <w:rsid w:val="00BC59F1"/>
    <w:rsid w:val="00BC64C2"/>
    <w:rsid w:val="00BC6E7F"/>
    <w:rsid w:val="00BD1924"/>
    <w:rsid w:val="00BD414D"/>
    <w:rsid w:val="00BD4A81"/>
    <w:rsid w:val="00BD5488"/>
    <w:rsid w:val="00BD62AF"/>
    <w:rsid w:val="00BD65A5"/>
    <w:rsid w:val="00BD67E5"/>
    <w:rsid w:val="00BD6936"/>
    <w:rsid w:val="00BD6C56"/>
    <w:rsid w:val="00BD79F7"/>
    <w:rsid w:val="00BE1748"/>
    <w:rsid w:val="00BE19B0"/>
    <w:rsid w:val="00BE287A"/>
    <w:rsid w:val="00BE33D5"/>
    <w:rsid w:val="00BE38BD"/>
    <w:rsid w:val="00BE39FE"/>
    <w:rsid w:val="00BE3CE7"/>
    <w:rsid w:val="00BE4AFA"/>
    <w:rsid w:val="00BE4E2A"/>
    <w:rsid w:val="00BE52E7"/>
    <w:rsid w:val="00BE52F0"/>
    <w:rsid w:val="00BE5E50"/>
    <w:rsid w:val="00BE5EA5"/>
    <w:rsid w:val="00BE6915"/>
    <w:rsid w:val="00BF120D"/>
    <w:rsid w:val="00BF136D"/>
    <w:rsid w:val="00BF1C21"/>
    <w:rsid w:val="00BF1FF6"/>
    <w:rsid w:val="00BF2847"/>
    <w:rsid w:val="00BF3683"/>
    <w:rsid w:val="00BF5A76"/>
    <w:rsid w:val="00BF7DD0"/>
    <w:rsid w:val="00C009C6"/>
    <w:rsid w:val="00C00ED3"/>
    <w:rsid w:val="00C013A1"/>
    <w:rsid w:val="00C02174"/>
    <w:rsid w:val="00C02669"/>
    <w:rsid w:val="00C02C66"/>
    <w:rsid w:val="00C04A2C"/>
    <w:rsid w:val="00C06790"/>
    <w:rsid w:val="00C068D5"/>
    <w:rsid w:val="00C06DEB"/>
    <w:rsid w:val="00C070F8"/>
    <w:rsid w:val="00C075DA"/>
    <w:rsid w:val="00C079F7"/>
    <w:rsid w:val="00C10C82"/>
    <w:rsid w:val="00C11C80"/>
    <w:rsid w:val="00C13D1C"/>
    <w:rsid w:val="00C146CE"/>
    <w:rsid w:val="00C15102"/>
    <w:rsid w:val="00C1518C"/>
    <w:rsid w:val="00C156B9"/>
    <w:rsid w:val="00C158AE"/>
    <w:rsid w:val="00C163D7"/>
    <w:rsid w:val="00C16734"/>
    <w:rsid w:val="00C16DED"/>
    <w:rsid w:val="00C16FAB"/>
    <w:rsid w:val="00C21BBE"/>
    <w:rsid w:val="00C22AE7"/>
    <w:rsid w:val="00C230A7"/>
    <w:rsid w:val="00C231A3"/>
    <w:rsid w:val="00C243AF"/>
    <w:rsid w:val="00C246A4"/>
    <w:rsid w:val="00C24D4A"/>
    <w:rsid w:val="00C26E78"/>
    <w:rsid w:val="00C26FD0"/>
    <w:rsid w:val="00C27766"/>
    <w:rsid w:val="00C30734"/>
    <w:rsid w:val="00C312E7"/>
    <w:rsid w:val="00C31862"/>
    <w:rsid w:val="00C32A1E"/>
    <w:rsid w:val="00C33230"/>
    <w:rsid w:val="00C342A3"/>
    <w:rsid w:val="00C35A11"/>
    <w:rsid w:val="00C35E12"/>
    <w:rsid w:val="00C36C30"/>
    <w:rsid w:val="00C3718C"/>
    <w:rsid w:val="00C37E5C"/>
    <w:rsid w:val="00C40318"/>
    <w:rsid w:val="00C40824"/>
    <w:rsid w:val="00C40D80"/>
    <w:rsid w:val="00C41D69"/>
    <w:rsid w:val="00C42733"/>
    <w:rsid w:val="00C446DD"/>
    <w:rsid w:val="00C44DE9"/>
    <w:rsid w:val="00C455EE"/>
    <w:rsid w:val="00C45AFD"/>
    <w:rsid w:val="00C46623"/>
    <w:rsid w:val="00C518C7"/>
    <w:rsid w:val="00C53167"/>
    <w:rsid w:val="00C53DD8"/>
    <w:rsid w:val="00C54042"/>
    <w:rsid w:val="00C547B3"/>
    <w:rsid w:val="00C548EB"/>
    <w:rsid w:val="00C54EF9"/>
    <w:rsid w:val="00C5592D"/>
    <w:rsid w:val="00C56B4A"/>
    <w:rsid w:val="00C56BBF"/>
    <w:rsid w:val="00C570C7"/>
    <w:rsid w:val="00C60A5E"/>
    <w:rsid w:val="00C6101E"/>
    <w:rsid w:val="00C62554"/>
    <w:rsid w:val="00C62C1F"/>
    <w:rsid w:val="00C64490"/>
    <w:rsid w:val="00C64A92"/>
    <w:rsid w:val="00C64C8F"/>
    <w:rsid w:val="00C64E91"/>
    <w:rsid w:val="00C651D9"/>
    <w:rsid w:val="00C661B0"/>
    <w:rsid w:val="00C7143D"/>
    <w:rsid w:val="00C72236"/>
    <w:rsid w:val="00C730BA"/>
    <w:rsid w:val="00C7400D"/>
    <w:rsid w:val="00C745B7"/>
    <w:rsid w:val="00C75377"/>
    <w:rsid w:val="00C7573D"/>
    <w:rsid w:val="00C758DC"/>
    <w:rsid w:val="00C75C77"/>
    <w:rsid w:val="00C762B9"/>
    <w:rsid w:val="00C7686C"/>
    <w:rsid w:val="00C7692B"/>
    <w:rsid w:val="00C76E5E"/>
    <w:rsid w:val="00C76EE5"/>
    <w:rsid w:val="00C76F3A"/>
    <w:rsid w:val="00C80999"/>
    <w:rsid w:val="00C8108D"/>
    <w:rsid w:val="00C814C5"/>
    <w:rsid w:val="00C81C45"/>
    <w:rsid w:val="00C81C54"/>
    <w:rsid w:val="00C82AA9"/>
    <w:rsid w:val="00C82D9C"/>
    <w:rsid w:val="00C838E2"/>
    <w:rsid w:val="00C853F5"/>
    <w:rsid w:val="00C8555C"/>
    <w:rsid w:val="00C86A5B"/>
    <w:rsid w:val="00C87863"/>
    <w:rsid w:val="00C90AFF"/>
    <w:rsid w:val="00C91517"/>
    <w:rsid w:val="00C91DA3"/>
    <w:rsid w:val="00C92435"/>
    <w:rsid w:val="00C934D7"/>
    <w:rsid w:val="00C93924"/>
    <w:rsid w:val="00C948F1"/>
    <w:rsid w:val="00C97E62"/>
    <w:rsid w:val="00CA209A"/>
    <w:rsid w:val="00CA2391"/>
    <w:rsid w:val="00CA273B"/>
    <w:rsid w:val="00CA2E5A"/>
    <w:rsid w:val="00CA3593"/>
    <w:rsid w:val="00CA43C3"/>
    <w:rsid w:val="00CA4BF3"/>
    <w:rsid w:val="00CA5DE6"/>
    <w:rsid w:val="00CA5F8F"/>
    <w:rsid w:val="00CA7DAC"/>
    <w:rsid w:val="00CB0F48"/>
    <w:rsid w:val="00CB1B9E"/>
    <w:rsid w:val="00CB1CE5"/>
    <w:rsid w:val="00CB1D76"/>
    <w:rsid w:val="00CB1FCC"/>
    <w:rsid w:val="00CB2692"/>
    <w:rsid w:val="00CB2F9A"/>
    <w:rsid w:val="00CB31A9"/>
    <w:rsid w:val="00CB3AD3"/>
    <w:rsid w:val="00CB4062"/>
    <w:rsid w:val="00CB439F"/>
    <w:rsid w:val="00CB5634"/>
    <w:rsid w:val="00CB5C33"/>
    <w:rsid w:val="00CB67AD"/>
    <w:rsid w:val="00CB693D"/>
    <w:rsid w:val="00CB7D79"/>
    <w:rsid w:val="00CC091C"/>
    <w:rsid w:val="00CC1D0B"/>
    <w:rsid w:val="00CC1D2C"/>
    <w:rsid w:val="00CC1DA3"/>
    <w:rsid w:val="00CC241E"/>
    <w:rsid w:val="00CC30E9"/>
    <w:rsid w:val="00CC3C28"/>
    <w:rsid w:val="00CC3DE1"/>
    <w:rsid w:val="00CC5380"/>
    <w:rsid w:val="00CC64E0"/>
    <w:rsid w:val="00CC704D"/>
    <w:rsid w:val="00CD2248"/>
    <w:rsid w:val="00CD2781"/>
    <w:rsid w:val="00CD30B5"/>
    <w:rsid w:val="00CD4CB8"/>
    <w:rsid w:val="00CD5C5E"/>
    <w:rsid w:val="00CE09C9"/>
    <w:rsid w:val="00CE140B"/>
    <w:rsid w:val="00CE141D"/>
    <w:rsid w:val="00CE1BA7"/>
    <w:rsid w:val="00CE1D45"/>
    <w:rsid w:val="00CE2136"/>
    <w:rsid w:val="00CE3A2B"/>
    <w:rsid w:val="00CE3F27"/>
    <w:rsid w:val="00CE494E"/>
    <w:rsid w:val="00CE521F"/>
    <w:rsid w:val="00CE5402"/>
    <w:rsid w:val="00CE591C"/>
    <w:rsid w:val="00CE7308"/>
    <w:rsid w:val="00CE7553"/>
    <w:rsid w:val="00CF0348"/>
    <w:rsid w:val="00CF09FB"/>
    <w:rsid w:val="00CF1DBE"/>
    <w:rsid w:val="00CF257A"/>
    <w:rsid w:val="00CF2E41"/>
    <w:rsid w:val="00CF60B2"/>
    <w:rsid w:val="00CF6348"/>
    <w:rsid w:val="00CF6E37"/>
    <w:rsid w:val="00CF6F03"/>
    <w:rsid w:val="00D0047A"/>
    <w:rsid w:val="00D00AAF"/>
    <w:rsid w:val="00D01BC3"/>
    <w:rsid w:val="00D02ABF"/>
    <w:rsid w:val="00D03F41"/>
    <w:rsid w:val="00D040BF"/>
    <w:rsid w:val="00D05548"/>
    <w:rsid w:val="00D05AEA"/>
    <w:rsid w:val="00D05DE0"/>
    <w:rsid w:val="00D06190"/>
    <w:rsid w:val="00D06927"/>
    <w:rsid w:val="00D07CAE"/>
    <w:rsid w:val="00D102B6"/>
    <w:rsid w:val="00D127F9"/>
    <w:rsid w:val="00D12F00"/>
    <w:rsid w:val="00D13646"/>
    <w:rsid w:val="00D13858"/>
    <w:rsid w:val="00D14062"/>
    <w:rsid w:val="00D14163"/>
    <w:rsid w:val="00D15FE0"/>
    <w:rsid w:val="00D16B26"/>
    <w:rsid w:val="00D2156F"/>
    <w:rsid w:val="00D22577"/>
    <w:rsid w:val="00D22651"/>
    <w:rsid w:val="00D23411"/>
    <w:rsid w:val="00D23CA4"/>
    <w:rsid w:val="00D23CC6"/>
    <w:rsid w:val="00D23D6E"/>
    <w:rsid w:val="00D2420E"/>
    <w:rsid w:val="00D24A83"/>
    <w:rsid w:val="00D2528A"/>
    <w:rsid w:val="00D257A9"/>
    <w:rsid w:val="00D2641C"/>
    <w:rsid w:val="00D265D7"/>
    <w:rsid w:val="00D2674D"/>
    <w:rsid w:val="00D26C26"/>
    <w:rsid w:val="00D274FB"/>
    <w:rsid w:val="00D2786A"/>
    <w:rsid w:val="00D30E93"/>
    <w:rsid w:val="00D311F6"/>
    <w:rsid w:val="00D31F10"/>
    <w:rsid w:val="00D3261D"/>
    <w:rsid w:val="00D32720"/>
    <w:rsid w:val="00D33599"/>
    <w:rsid w:val="00D335AF"/>
    <w:rsid w:val="00D351FF"/>
    <w:rsid w:val="00D36C19"/>
    <w:rsid w:val="00D37954"/>
    <w:rsid w:val="00D37CB3"/>
    <w:rsid w:val="00D403D2"/>
    <w:rsid w:val="00D409DD"/>
    <w:rsid w:val="00D40DE4"/>
    <w:rsid w:val="00D40FE9"/>
    <w:rsid w:val="00D41C63"/>
    <w:rsid w:val="00D42E0D"/>
    <w:rsid w:val="00D430F3"/>
    <w:rsid w:val="00D433BC"/>
    <w:rsid w:val="00D43EFA"/>
    <w:rsid w:val="00D46BB9"/>
    <w:rsid w:val="00D46C47"/>
    <w:rsid w:val="00D4760E"/>
    <w:rsid w:val="00D50ED2"/>
    <w:rsid w:val="00D5198B"/>
    <w:rsid w:val="00D51E92"/>
    <w:rsid w:val="00D52174"/>
    <w:rsid w:val="00D5344C"/>
    <w:rsid w:val="00D54C2B"/>
    <w:rsid w:val="00D55033"/>
    <w:rsid w:val="00D559CC"/>
    <w:rsid w:val="00D55BDD"/>
    <w:rsid w:val="00D55F01"/>
    <w:rsid w:val="00D5648F"/>
    <w:rsid w:val="00D56B23"/>
    <w:rsid w:val="00D56BB6"/>
    <w:rsid w:val="00D56D8B"/>
    <w:rsid w:val="00D60091"/>
    <w:rsid w:val="00D60366"/>
    <w:rsid w:val="00D608F3"/>
    <w:rsid w:val="00D609D1"/>
    <w:rsid w:val="00D60B30"/>
    <w:rsid w:val="00D60BD0"/>
    <w:rsid w:val="00D61274"/>
    <w:rsid w:val="00D625E5"/>
    <w:rsid w:val="00D62A53"/>
    <w:rsid w:val="00D62F2E"/>
    <w:rsid w:val="00D62F40"/>
    <w:rsid w:val="00D63174"/>
    <w:rsid w:val="00D631F3"/>
    <w:rsid w:val="00D634DC"/>
    <w:rsid w:val="00D6360E"/>
    <w:rsid w:val="00D6487E"/>
    <w:rsid w:val="00D64938"/>
    <w:rsid w:val="00D64F50"/>
    <w:rsid w:val="00D65E00"/>
    <w:rsid w:val="00D67DB1"/>
    <w:rsid w:val="00D709C8"/>
    <w:rsid w:val="00D70D2B"/>
    <w:rsid w:val="00D7164B"/>
    <w:rsid w:val="00D71914"/>
    <w:rsid w:val="00D725F2"/>
    <w:rsid w:val="00D72677"/>
    <w:rsid w:val="00D741B2"/>
    <w:rsid w:val="00D81041"/>
    <w:rsid w:val="00D81519"/>
    <w:rsid w:val="00D82B50"/>
    <w:rsid w:val="00D84CD6"/>
    <w:rsid w:val="00D85090"/>
    <w:rsid w:val="00D866FA"/>
    <w:rsid w:val="00D87AAA"/>
    <w:rsid w:val="00D90551"/>
    <w:rsid w:val="00D912ED"/>
    <w:rsid w:val="00D91671"/>
    <w:rsid w:val="00D9188D"/>
    <w:rsid w:val="00D91F03"/>
    <w:rsid w:val="00D92C9E"/>
    <w:rsid w:val="00D92CAF"/>
    <w:rsid w:val="00D92D19"/>
    <w:rsid w:val="00D9347F"/>
    <w:rsid w:val="00D944E5"/>
    <w:rsid w:val="00D94648"/>
    <w:rsid w:val="00D94C85"/>
    <w:rsid w:val="00D950B8"/>
    <w:rsid w:val="00D953F2"/>
    <w:rsid w:val="00D95F64"/>
    <w:rsid w:val="00D9698B"/>
    <w:rsid w:val="00D979E9"/>
    <w:rsid w:val="00D97A72"/>
    <w:rsid w:val="00DA14FA"/>
    <w:rsid w:val="00DA2BD0"/>
    <w:rsid w:val="00DA2D52"/>
    <w:rsid w:val="00DA423D"/>
    <w:rsid w:val="00DA42CA"/>
    <w:rsid w:val="00DA43DF"/>
    <w:rsid w:val="00DA4A7A"/>
    <w:rsid w:val="00DA557D"/>
    <w:rsid w:val="00DA7733"/>
    <w:rsid w:val="00DA7DD9"/>
    <w:rsid w:val="00DB11BF"/>
    <w:rsid w:val="00DB342A"/>
    <w:rsid w:val="00DB398E"/>
    <w:rsid w:val="00DB3A5C"/>
    <w:rsid w:val="00DB4173"/>
    <w:rsid w:val="00DB4827"/>
    <w:rsid w:val="00DB48D4"/>
    <w:rsid w:val="00DB678B"/>
    <w:rsid w:val="00DB6BB4"/>
    <w:rsid w:val="00DB6FD0"/>
    <w:rsid w:val="00DB7960"/>
    <w:rsid w:val="00DB7E51"/>
    <w:rsid w:val="00DB7FD0"/>
    <w:rsid w:val="00DC001E"/>
    <w:rsid w:val="00DC1518"/>
    <w:rsid w:val="00DC15BA"/>
    <w:rsid w:val="00DC2CB2"/>
    <w:rsid w:val="00DC3BAE"/>
    <w:rsid w:val="00DC3F17"/>
    <w:rsid w:val="00DC4E47"/>
    <w:rsid w:val="00DC5216"/>
    <w:rsid w:val="00DC63B5"/>
    <w:rsid w:val="00DC66B5"/>
    <w:rsid w:val="00DC6795"/>
    <w:rsid w:val="00DC6C57"/>
    <w:rsid w:val="00DC7118"/>
    <w:rsid w:val="00DC7B1C"/>
    <w:rsid w:val="00DC7D32"/>
    <w:rsid w:val="00DD00C7"/>
    <w:rsid w:val="00DD01CA"/>
    <w:rsid w:val="00DD129B"/>
    <w:rsid w:val="00DD2527"/>
    <w:rsid w:val="00DD26FA"/>
    <w:rsid w:val="00DD3178"/>
    <w:rsid w:val="00DD3398"/>
    <w:rsid w:val="00DD3F87"/>
    <w:rsid w:val="00DD40B5"/>
    <w:rsid w:val="00DD42A7"/>
    <w:rsid w:val="00DD440B"/>
    <w:rsid w:val="00DD5D72"/>
    <w:rsid w:val="00DD73A3"/>
    <w:rsid w:val="00DD7FC7"/>
    <w:rsid w:val="00DE04BA"/>
    <w:rsid w:val="00DE0719"/>
    <w:rsid w:val="00DE0A64"/>
    <w:rsid w:val="00DE2471"/>
    <w:rsid w:val="00DE37C6"/>
    <w:rsid w:val="00DE3820"/>
    <w:rsid w:val="00DE3D22"/>
    <w:rsid w:val="00DE47E6"/>
    <w:rsid w:val="00DE5256"/>
    <w:rsid w:val="00DE5608"/>
    <w:rsid w:val="00DF01C1"/>
    <w:rsid w:val="00DF2324"/>
    <w:rsid w:val="00DF2994"/>
    <w:rsid w:val="00DF2E5E"/>
    <w:rsid w:val="00DF5FCF"/>
    <w:rsid w:val="00DF628C"/>
    <w:rsid w:val="00DF6EE3"/>
    <w:rsid w:val="00DF728E"/>
    <w:rsid w:val="00E000F7"/>
    <w:rsid w:val="00E00D3C"/>
    <w:rsid w:val="00E0163F"/>
    <w:rsid w:val="00E01BF6"/>
    <w:rsid w:val="00E01CAD"/>
    <w:rsid w:val="00E01F8A"/>
    <w:rsid w:val="00E02188"/>
    <w:rsid w:val="00E02A4D"/>
    <w:rsid w:val="00E02EEC"/>
    <w:rsid w:val="00E03A11"/>
    <w:rsid w:val="00E0482C"/>
    <w:rsid w:val="00E06AD1"/>
    <w:rsid w:val="00E074FA"/>
    <w:rsid w:val="00E108C8"/>
    <w:rsid w:val="00E10C44"/>
    <w:rsid w:val="00E1122D"/>
    <w:rsid w:val="00E11432"/>
    <w:rsid w:val="00E1172A"/>
    <w:rsid w:val="00E11A18"/>
    <w:rsid w:val="00E1204D"/>
    <w:rsid w:val="00E13E92"/>
    <w:rsid w:val="00E13FA5"/>
    <w:rsid w:val="00E14954"/>
    <w:rsid w:val="00E14A53"/>
    <w:rsid w:val="00E15042"/>
    <w:rsid w:val="00E17227"/>
    <w:rsid w:val="00E17E31"/>
    <w:rsid w:val="00E2015D"/>
    <w:rsid w:val="00E201C7"/>
    <w:rsid w:val="00E2065A"/>
    <w:rsid w:val="00E20EF2"/>
    <w:rsid w:val="00E210EF"/>
    <w:rsid w:val="00E21212"/>
    <w:rsid w:val="00E233C8"/>
    <w:rsid w:val="00E23CED"/>
    <w:rsid w:val="00E24C2A"/>
    <w:rsid w:val="00E257E6"/>
    <w:rsid w:val="00E25CBE"/>
    <w:rsid w:val="00E270D4"/>
    <w:rsid w:val="00E30D1A"/>
    <w:rsid w:val="00E313D0"/>
    <w:rsid w:val="00E320A7"/>
    <w:rsid w:val="00E32CF6"/>
    <w:rsid w:val="00E34203"/>
    <w:rsid w:val="00E34720"/>
    <w:rsid w:val="00E363E8"/>
    <w:rsid w:val="00E36560"/>
    <w:rsid w:val="00E36734"/>
    <w:rsid w:val="00E379D3"/>
    <w:rsid w:val="00E37C58"/>
    <w:rsid w:val="00E37EE6"/>
    <w:rsid w:val="00E4090E"/>
    <w:rsid w:val="00E41BF7"/>
    <w:rsid w:val="00E42059"/>
    <w:rsid w:val="00E42D25"/>
    <w:rsid w:val="00E44D4E"/>
    <w:rsid w:val="00E4505F"/>
    <w:rsid w:val="00E45901"/>
    <w:rsid w:val="00E47A4D"/>
    <w:rsid w:val="00E50C8B"/>
    <w:rsid w:val="00E51FE4"/>
    <w:rsid w:val="00E53070"/>
    <w:rsid w:val="00E530F2"/>
    <w:rsid w:val="00E5321F"/>
    <w:rsid w:val="00E542F2"/>
    <w:rsid w:val="00E54AA8"/>
    <w:rsid w:val="00E54B7C"/>
    <w:rsid w:val="00E55026"/>
    <w:rsid w:val="00E550A0"/>
    <w:rsid w:val="00E55AEC"/>
    <w:rsid w:val="00E55E30"/>
    <w:rsid w:val="00E56695"/>
    <w:rsid w:val="00E56D7E"/>
    <w:rsid w:val="00E606DC"/>
    <w:rsid w:val="00E60A22"/>
    <w:rsid w:val="00E62079"/>
    <w:rsid w:val="00E62296"/>
    <w:rsid w:val="00E6277C"/>
    <w:rsid w:val="00E62D38"/>
    <w:rsid w:val="00E63308"/>
    <w:rsid w:val="00E63C46"/>
    <w:rsid w:val="00E65190"/>
    <w:rsid w:val="00E65357"/>
    <w:rsid w:val="00E65521"/>
    <w:rsid w:val="00E65FB2"/>
    <w:rsid w:val="00E661D2"/>
    <w:rsid w:val="00E66343"/>
    <w:rsid w:val="00E6712E"/>
    <w:rsid w:val="00E709F5"/>
    <w:rsid w:val="00E716C7"/>
    <w:rsid w:val="00E7195A"/>
    <w:rsid w:val="00E72098"/>
    <w:rsid w:val="00E72528"/>
    <w:rsid w:val="00E7392E"/>
    <w:rsid w:val="00E7400C"/>
    <w:rsid w:val="00E77B84"/>
    <w:rsid w:val="00E77E61"/>
    <w:rsid w:val="00E809FB"/>
    <w:rsid w:val="00E81386"/>
    <w:rsid w:val="00E814BD"/>
    <w:rsid w:val="00E818C9"/>
    <w:rsid w:val="00E822A0"/>
    <w:rsid w:val="00E832A4"/>
    <w:rsid w:val="00E838D8"/>
    <w:rsid w:val="00E8426C"/>
    <w:rsid w:val="00E847C9"/>
    <w:rsid w:val="00E8487B"/>
    <w:rsid w:val="00E85344"/>
    <w:rsid w:val="00E86E32"/>
    <w:rsid w:val="00E86F0B"/>
    <w:rsid w:val="00E91BBD"/>
    <w:rsid w:val="00E91CBE"/>
    <w:rsid w:val="00E922E7"/>
    <w:rsid w:val="00E937C5"/>
    <w:rsid w:val="00E938EE"/>
    <w:rsid w:val="00E946DF"/>
    <w:rsid w:val="00E94AE7"/>
    <w:rsid w:val="00E94B18"/>
    <w:rsid w:val="00E94B72"/>
    <w:rsid w:val="00E9501E"/>
    <w:rsid w:val="00E95D7F"/>
    <w:rsid w:val="00E96801"/>
    <w:rsid w:val="00E97321"/>
    <w:rsid w:val="00EA0959"/>
    <w:rsid w:val="00EA09FA"/>
    <w:rsid w:val="00EA1A62"/>
    <w:rsid w:val="00EA1D33"/>
    <w:rsid w:val="00EA4F6F"/>
    <w:rsid w:val="00EA5248"/>
    <w:rsid w:val="00EA5435"/>
    <w:rsid w:val="00EA7AF6"/>
    <w:rsid w:val="00EA7AFC"/>
    <w:rsid w:val="00EB13DB"/>
    <w:rsid w:val="00EB155E"/>
    <w:rsid w:val="00EB26C0"/>
    <w:rsid w:val="00EB2C0C"/>
    <w:rsid w:val="00EB2F8C"/>
    <w:rsid w:val="00EB3914"/>
    <w:rsid w:val="00EB3C10"/>
    <w:rsid w:val="00EB3CB0"/>
    <w:rsid w:val="00EB4042"/>
    <w:rsid w:val="00EB43B3"/>
    <w:rsid w:val="00EB4A95"/>
    <w:rsid w:val="00EB4CEE"/>
    <w:rsid w:val="00EB5081"/>
    <w:rsid w:val="00EB515E"/>
    <w:rsid w:val="00EB5C58"/>
    <w:rsid w:val="00EB6C7A"/>
    <w:rsid w:val="00EB7905"/>
    <w:rsid w:val="00EC100C"/>
    <w:rsid w:val="00EC179A"/>
    <w:rsid w:val="00EC2584"/>
    <w:rsid w:val="00EC2860"/>
    <w:rsid w:val="00EC2879"/>
    <w:rsid w:val="00EC3381"/>
    <w:rsid w:val="00EC3F7A"/>
    <w:rsid w:val="00EC3FCA"/>
    <w:rsid w:val="00EC45D4"/>
    <w:rsid w:val="00EC5629"/>
    <w:rsid w:val="00EC5B48"/>
    <w:rsid w:val="00EC6090"/>
    <w:rsid w:val="00EC6CDE"/>
    <w:rsid w:val="00EC7F1C"/>
    <w:rsid w:val="00ED0667"/>
    <w:rsid w:val="00ED0975"/>
    <w:rsid w:val="00ED0C25"/>
    <w:rsid w:val="00ED39CA"/>
    <w:rsid w:val="00ED4699"/>
    <w:rsid w:val="00ED5F1D"/>
    <w:rsid w:val="00ED787C"/>
    <w:rsid w:val="00EE09B8"/>
    <w:rsid w:val="00EE0B21"/>
    <w:rsid w:val="00EE0DD3"/>
    <w:rsid w:val="00EE2A41"/>
    <w:rsid w:val="00EE52C9"/>
    <w:rsid w:val="00EE5DE2"/>
    <w:rsid w:val="00EE5FD3"/>
    <w:rsid w:val="00EE64C4"/>
    <w:rsid w:val="00EE655F"/>
    <w:rsid w:val="00EE6D5D"/>
    <w:rsid w:val="00EF1AEB"/>
    <w:rsid w:val="00EF1BA2"/>
    <w:rsid w:val="00EF1F39"/>
    <w:rsid w:val="00EF2DB3"/>
    <w:rsid w:val="00EF3817"/>
    <w:rsid w:val="00EF3978"/>
    <w:rsid w:val="00EF3FE0"/>
    <w:rsid w:val="00EF4C19"/>
    <w:rsid w:val="00EF5A5A"/>
    <w:rsid w:val="00EF6DBE"/>
    <w:rsid w:val="00EF70FD"/>
    <w:rsid w:val="00F009FB"/>
    <w:rsid w:val="00F01E4A"/>
    <w:rsid w:val="00F027F1"/>
    <w:rsid w:val="00F034A9"/>
    <w:rsid w:val="00F04EF1"/>
    <w:rsid w:val="00F05DC9"/>
    <w:rsid w:val="00F06AA1"/>
    <w:rsid w:val="00F113B2"/>
    <w:rsid w:val="00F13542"/>
    <w:rsid w:val="00F13ADE"/>
    <w:rsid w:val="00F14FEE"/>
    <w:rsid w:val="00F15878"/>
    <w:rsid w:val="00F16B32"/>
    <w:rsid w:val="00F16B81"/>
    <w:rsid w:val="00F170DF"/>
    <w:rsid w:val="00F2379F"/>
    <w:rsid w:val="00F23FAD"/>
    <w:rsid w:val="00F2403B"/>
    <w:rsid w:val="00F24178"/>
    <w:rsid w:val="00F25080"/>
    <w:rsid w:val="00F25505"/>
    <w:rsid w:val="00F25753"/>
    <w:rsid w:val="00F26208"/>
    <w:rsid w:val="00F266DD"/>
    <w:rsid w:val="00F2771D"/>
    <w:rsid w:val="00F277D4"/>
    <w:rsid w:val="00F317B7"/>
    <w:rsid w:val="00F32076"/>
    <w:rsid w:val="00F3380F"/>
    <w:rsid w:val="00F36F27"/>
    <w:rsid w:val="00F37793"/>
    <w:rsid w:val="00F37A7E"/>
    <w:rsid w:val="00F40C58"/>
    <w:rsid w:val="00F41C1F"/>
    <w:rsid w:val="00F41F7D"/>
    <w:rsid w:val="00F42C97"/>
    <w:rsid w:val="00F43E70"/>
    <w:rsid w:val="00F440AF"/>
    <w:rsid w:val="00F45201"/>
    <w:rsid w:val="00F453B9"/>
    <w:rsid w:val="00F45A13"/>
    <w:rsid w:val="00F45DB1"/>
    <w:rsid w:val="00F46E2E"/>
    <w:rsid w:val="00F473C2"/>
    <w:rsid w:val="00F475A1"/>
    <w:rsid w:val="00F51267"/>
    <w:rsid w:val="00F517B4"/>
    <w:rsid w:val="00F51E59"/>
    <w:rsid w:val="00F53F9A"/>
    <w:rsid w:val="00F54831"/>
    <w:rsid w:val="00F556C9"/>
    <w:rsid w:val="00F558CE"/>
    <w:rsid w:val="00F564C1"/>
    <w:rsid w:val="00F60493"/>
    <w:rsid w:val="00F60FE4"/>
    <w:rsid w:val="00F639BD"/>
    <w:rsid w:val="00F642A0"/>
    <w:rsid w:val="00F64336"/>
    <w:rsid w:val="00F644AE"/>
    <w:rsid w:val="00F65C28"/>
    <w:rsid w:val="00F66585"/>
    <w:rsid w:val="00F679FD"/>
    <w:rsid w:val="00F702A7"/>
    <w:rsid w:val="00F702FD"/>
    <w:rsid w:val="00F703AE"/>
    <w:rsid w:val="00F70CFC"/>
    <w:rsid w:val="00F72CD8"/>
    <w:rsid w:val="00F75072"/>
    <w:rsid w:val="00F75860"/>
    <w:rsid w:val="00F76A28"/>
    <w:rsid w:val="00F76C7D"/>
    <w:rsid w:val="00F77618"/>
    <w:rsid w:val="00F77E49"/>
    <w:rsid w:val="00F80973"/>
    <w:rsid w:val="00F811FE"/>
    <w:rsid w:val="00F8256B"/>
    <w:rsid w:val="00F82737"/>
    <w:rsid w:val="00F82A91"/>
    <w:rsid w:val="00F8402A"/>
    <w:rsid w:val="00F84586"/>
    <w:rsid w:val="00F8466A"/>
    <w:rsid w:val="00F84D20"/>
    <w:rsid w:val="00F87307"/>
    <w:rsid w:val="00F87690"/>
    <w:rsid w:val="00F876B0"/>
    <w:rsid w:val="00F87AC5"/>
    <w:rsid w:val="00F87EAF"/>
    <w:rsid w:val="00F90570"/>
    <w:rsid w:val="00F91A03"/>
    <w:rsid w:val="00F91D33"/>
    <w:rsid w:val="00F9261E"/>
    <w:rsid w:val="00F93B78"/>
    <w:rsid w:val="00F94028"/>
    <w:rsid w:val="00F943E4"/>
    <w:rsid w:val="00F9556B"/>
    <w:rsid w:val="00F960F8"/>
    <w:rsid w:val="00F976B7"/>
    <w:rsid w:val="00F97D49"/>
    <w:rsid w:val="00FA0145"/>
    <w:rsid w:val="00FA0882"/>
    <w:rsid w:val="00FA3F54"/>
    <w:rsid w:val="00FA3FC8"/>
    <w:rsid w:val="00FA43BE"/>
    <w:rsid w:val="00FA5667"/>
    <w:rsid w:val="00FA78CC"/>
    <w:rsid w:val="00FB2E69"/>
    <w:rsid w:val="00FB3B61"/>
    <w:rsid w:val="00FB4DF3"/>
    <w:rsid w:val="00FB5AF1"/>
    <w:rsid w:val="00FB6704"/>
    <w:rsid w:val="00FB6766"/>
    <w:rsid w:val="00FB7EF5"/>
    <w:rsid w:val="00FC048F"/>
    <w:rsid w:val="00FC091B"/>
    <w:rsid w:val="00FC09A1"/>
    <w:rsid w:val="00FC0B0F"/>
    <w:rsid w:val="00FC26BF"/>
    <w:rsid w:val="00FC2D0E"/>
    <w:rsid w:val="00FC3240"/>
    <w:rsid w:val="00FC4450"/>
    <w:rsid w:val="00FC4851"/>
    <w:rsid w:val="00FC4CB7"/>
    <w:rsid w:val="00FC6129"/>
    <w:rsid w:val="00FC61AC"/>
    <w:rsid w:val="00FC6405"/>
    <w:rsid w:val="00FC6C36"/>
    <w:rsid w:val="00FC788F"/>
    <w:rsid w:val="00FD0651"/>
    <w:rsid w:val="00FD1BE0"/>
    <w:rsid w:val="00FD1D3B"/>
    <w:rsid w:val="00FD1ECE"/>
    <w:rsid w:val="00FD25CE"/>
    <w:rsid w:val="00FD3915"/>
    <w:rsid w:val="00FD5136"/>
    <w:rsid w:val="00FD6678"/>
    <w:rsid w:val="00FD7465"/>
    <w:rsid w:val="00FE0D40"/>
    <w:rsid w:val="00FE2667"/>
    <w:rsid w:val="00FE36C6"/>
    <w:rsid w:val="00FE4B54"/>
    <w:rsid w:val="00FE573C"/>
    <w:rsid w:val="00FE69C9"/>
    <w:rsid w:val="00FF3812"/>
    <w:rsid w:val="00FF44AF"/>
    <w:rsid w:val="00FF5AC1"/>
    <w:rsid w:val="00FF5FFE"/>
    <w:rsid w:val="00FF7033"/>
    <w:rsid w:val="00FF75C3"/>
    <w:rsid w:val="00FF7C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3"/>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lang/>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lang/>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Doc-titleChar">
    <w:name w:val="Doc-title Char"/>
    <w:basedOn w:val="DefaultParagraphFont"/>
    <w:link w:val="Doc-title"/>
    <w:locked/>
    <w:rsid w:val="004C79A7"/>
    <w:rPr>
      <w:rFonts w:ascii="Arial" w:hAnsi="Arial" w:cs="Arial"/>
    </w:rPr>
  </w:style>
  <w:style w:type="paragraph" w:customStyle="1" w:styleId="Doc-title">
    <w:name w:val="Doc-title"/>
    <w:basedOn w:val="Normal"/>
    <w:link w:val="Doc-titleChar"/>
    <w:rsid w:val="004C79A7"/>
    <w:pPr>
      <w:spacing w:before="60"/>
      <w:ind w:left="1259" w:hanging="1259"/>
    </w:pPr>
    <w:rPr>
      <w:rFonts w:ascii="Arial" w:eastAsia="宋体" w:hAnsi="Arial" w:cs="Arial"/>
      <w:szCs w:val="20"/>
      <w:lang w:eastAsia="zh-CN"/>
    </w:rPr>
  </w:style>
  <w:style w:type="character" w:styleId="FollowedHyperlink">
    <w:name w:val="FollowedHyperlink"/>
    <w:basedOn w:val="DefaultParagraphFont"/>
    <w:rsid w:val="004C79A7"/>
    <w:rPr>
      <w:color w:val="800080"/>
      <w:u w:val="single"/>
    </w:rPr>
  </w:style>
  <w:style w:type="paragraph" w:customStyle="1" w:styleId="Doc-text2">
    <w:name w:val="Doc-text2"/>
    <w:basedOn w:val="Normal"/>
    <w:link w:val="Doc-text2Char"/>
    <w:qFormat/>
    <w:rsid w:val="001C296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C2964"/>
    <w:rPr>
      <w:rFonts w:ascii="Arial" w:eastAsia="MS Mincho" w:hAnsi="Arial"/>
      <w:szCs w:val="24"/>
      <w:lang w:val="en-GB" w:eastAsia="en-GB"/>
    </w:rPr>
  </w:style>
  <w:style w:type="paragraph" w:customStyle="1" w:styleId="B1">
    <w:name w:val="B1"/>
    <w:basedOn w:val="List"/>
    <w:link w:val="B1Zchn"/>
    <w:rsid w:val="00427384"/>
    <w:pPr>
      <w:spacing w:after="180"/>
      <w:ind w:left="568" w:hanging="284"/>
    </w:pPr>
    <w:rPr>
      <w:rFonts w:eastAsia="MS Mincho"/>
      <w:szCs w:val="20"/>
      <w:lang w:val="en-GB"/>
    </w:rPr>
  </w:style>
  <w:style w:type="character" w:customStyle="1" w:styleId="B1Zchn">
    <w:name w:val="B1 Zchn"/>
    <w:link w:val="B1"/>
    <w:locked/>
    <w:rsid w:val="00427384"/>
    <w:rPr>
      <w:rFonts w:eastAsia="MS Mincho"/>
      <w:lang w:val="en-GB" w:eastAsia="en-US"/>
    </w:rPr>
  </w:style>
  <w:style w:type="paragraph" w:customStyle="1" w:styleId="NO">
    <w:name w:val="NO"/>
    <w:basedOn w:val="Normal"/>
    <w:rsid w:val="00F16B32"/>
    <w:pPr>
      <w:keepLines/>
      <w:spacing w:after="180"/>
      <w:ind w:left="1135" w:hanging="851"/>
    </w:pPr>
    <w:rPr>
      <w:rFonts w:eastAsia="MS Mincho"/>
      <w:szCs w:val="20"/>
      <w:lang w:val="en-GB"/>
    </w:rPr>
  </w:style>
  <w:style w:type="paragraph" w:customStyle="1" w:styleId="TH">
    <w:name w:val="TH"/>
    <w:basedOn w:val="Normal"/>
    <w:rsid w:val="00F16B32"/>
    <w:pPr>
      <w:keepNext/>
      <w:keepLines/>
      <w:spacing w:before="60" w:after="180"/>
      <w:jc w:val="center"/>
    </w:pPr>
    <w:rPr>
      <w:rFonts w:ascii="Arial" w:eastAsia="MS Mincho" w:hAnsi="Arial"/>
      <w:b/>
      <w:szCs w:val="20"/>
      <w:lang w:val="en-GB"/>
    </w:rPr>
  </w:style>
  <w:style w:type="paragraph" w:customStyle="1" w:styleId="TF">
    <w:name w:val="TF"/>
    <w:basedOn w:val="TH"/>
    <w:rsid w:val="00F16B32"/>
    <w:pPr>
      <w:keepNext w:val="0"/>
      <w:spacing w:before="0" w:after="240"/>
    </w:pPr>
  </w:style>
  <w:style w:type="paragraph" w:customStyle="1" w:styleId="EX">
    <w:name w:val="EX"/>
    <w:basedOn w:val="Normal"/>
    <w:rsid w:val="00D62A53"/>
    <w:pPr>
      <w:keepLines/>
      <w:spacing w:after="180"/>
      <w:ind w:left="1702" w:hanging="1418"/>
    </w:pPr>
    <w:rPr>
      <w:rFonts w:eastAsia="MS Mincho"/>
      <w:szCs w:val="20"/>
      <w:lang w:val="en-GB"/>
    </w:rPr>
  </w:style>
  <w:style w:type="character" w:customStyle="1" w:styleId="B1Char1">
    <w:name w:val="B1 Char1"/>
    <w:locked/>
    <w:rsid w:val="004C327C"/>
    <w:rPr>
      <w:lang w:val="en-GB" w:eastAsia="en-US"/>
    </w:rPr>
  </w:style>
  <w:style w:type="character" w:customStyle="1" w:styleId="Heading3Char">
    <w:name w:val="Heading 3 Char"/>
    <w:basedOn w:val="DefaultParagraphFont"/>
    <w:link w:val="Heading3"/>
    <w:rsid w:val="00B22205"/>
    <w:rPr>
      <w:rFonts w:ascii="Arial" w:eastAsia="MS Mincho" w:hAnsi="Arial" w:cs="Arial"/>
      <w:b/>
      <w:bCs/>
      <w:sz w:val="26"/>
      <w:szCs w:val="26"/>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066712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9556621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064125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2537811">
      <w:bodyDiv w:val="1"/>
      <w:marLeft w:val="0"/>
      <w:marRight w:val="0"/>
      <w:marTop w:val="0"/>
      <w:marBottom w:val="0"/>
      <w:divBdr>
        <w:top w:val="none" w:sz="0" w:space="0" w:color="auto"/>
        <w:left w:val="none" w:sz="0" w:space="0" w:color="auto"/>
        <w:bottom w:val="none" w:sz="0" w:space="0" w:color="auto"/>
        <w:right w:val="none" w:sz="0" w:space="0" w:color="auto"/>
      </w:divBdr>
      <w:divsChild>
        <w:div w:id="1324166110">
          <w:marLeft w:val="1800"/>
          <w:marRight w:val="0"/>
          <w:marTop w:val="58"/>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B1D9E-ED36-4F46-960A-6EF5A0A38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2007-08-29T09:45:00Z</cp:lastPrinted>
  <dcterms:created xsi:type="dcterms:W3CDTF">2017-06-16T15:19:00Z</dcterms:created>
  <dcterms:modified xsi:type="dcterms:W3CDTF">2017-06-16T15:19:00Z</dcterms:modified>
</cp:coreProperties>
</file>