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8D4" w:rsidRPr="00150663" w:rsidRDefault="00BD28D4" w:rsidP="00BD28D4">
      <w:pPr>
        <w:pStyle w:val="CRCoverPage"/>
        <w:tabs>
          <w:tab w:val="right" w:pos="9639"/>
        </w:tabs>
        <w:spacing w:after="0"/>
        <w:rPr>
          <w:b/>
          <w:noProof/>
          <w:sz w:val="24"/>
          <w:lang w:eastAsia="zh-CN"/>
        </w:rPr>
      </w:pPr>
      <w:r>
        <w:rPr>
          <w:b/>
          <w:noProof/>
          <w:sz w:val="24"/>
        </w:rPr>
        <w:t>3GPP TSG-</w:t>
      </w:r>
      <w:r>
        <w:rPr>
          <w:b/>
          <w:noProof/>
          <w:sz w:val="24"/>
          <w:lang w:eastAsia="zh-CN"/>
        </w:rPr>
        <w:t>RAN</w:t>
      </w:r>
      <w:r>
        <w:rPr>
          <w:b/>
          <w:noProof/>
          <w:sz w:val="24"/>
        </w:rPr>
        <w:t xml:space="preserve"> </w:t>
      </w:r>
      <w:r>
        <w:rPr>
          <w:b/>
          <w:noProof/>
          <w:sz w:val="24"/>
          <w:lang w:eastAsia="zh-CN"/>
        </w:rPr>
        <w:t>WG</w:t>
      </w:r>
      <w:r>
        <w:rPr>
          <w:b/>
          <w:noProof/>
          <w:sz w:val="24"/>
          <w:lang w:eastAsia="ja-JP"/>
        </w:rPr>
        <w:t>2</w:t>
      </w:r>
      <w:r>
        <w:rPr>
          <w:b/>
          <w:noProof/>
          <w:sz w:val="24"/>
          <w:lang w:eastAsia="zh-CN"/>
        </w:rPr>
        <w:t xml:space="preserve"> </w:t>
      </w:r>
      <w:r>
        <w:rPr>
          <w:b/>
          <w:noProof/>
          <w:sz w:val="24"/>
        </w:rPr>
        <w:t xml:space="preserve">Meeting </w:t>
      </w:r>
      <w:r>
        <w:rPr>
          <w:b/>
          <w:noProof/>
          <w:sz w:val="24"/>
          <w:lang w:eastAsia="ja-JP"/>
        </w:rPr>
        <w:t>97bis</w:t>
      </w:r>
      <w:r>
        <w:rPr>
          <w:b/>
          <w:i/>
          <w:noProof/>
          <w:sz w:val="24"/>
        </w:rPr>
        <w:t xml:space="preserve"> </w:t>
      </w:r>
      <w:r w:rsidR="00150663">
        <w:rPr>
          <w:b/>
          <w:i/>
          <w:noProof/>
          <w:sz w:val="24"/>
        </w:rPr>
        <w:t xml:space="preserve">                                                     </w:t>
      </w:r>
      <w:r>
        <w:rPr>
          <w:b/>
          <w:i/>
          <w:noProof/>
          <w:sz w:val="28"/>
        </w:rPr>
        <w:tab/>
      </w:r>
      <w:r w:rsidR="00150663">
        <w:rPr>
          <w:b/>
          <w:i/>
          <w:noProof/>
          <w:sz w:val="28"/>
        </w:rPr>
        <w:t xml:space="preserve">  </w:t>
      </w:r>
      <w:r>
        <w:rPr>
          <w:b/>
          <w:i/>
          <w:noProof/>
          <w:sz w:val="28"/>
          <w:lang w:eastAsia="ja-JP"/>
        </w:rPr>
        <w:t xml:space="preserve">   </w:t>
      </w:r>
      <w:r w:rsidR="00150663">
        <w:rPr>
          <w:b/>
          <w:i/>
          <w:noProof/>
          <w:sz w:val="28"/>
          <w:lang w:eastAsia="ja-JP"/>
        </w:rPr>
        <w:t xml:space="preserve">     </w:t>
      </w:r>
      <w:r>
        <w:rPr>
          <w:b/>
          <w:i/>
          <w:noProof/>
          <w:sz w:val="28"/>
          <w:lang w:eastAsia="ja-JP"/>
        </w:rPr>
        <w:t xml:space="preserve"> </w:t>
      </w:r>
      <w:bookmarkStart w:id="0" w:name="_GoBack"/>
      <w:r w:rsidRPr="00150663">
        <w:rPr>
          <w:b/>
          <w:noProof/>
          <w:sz w:val="24"/>
          <w:lang w:eastAsia="zh-CN"/>
        </w:rPr>
        <w:t>R2-170</w:t>
      </w:r>
      <w:r w:rsidR="00980274" w:rsidRPr="00150663">
        <w:rPr>
          <w:b/>
          <w:noProof/>
          <w:sz w:val="24"/>
          <w:lang w:eastAsia="zh-CN"/>
        </w:rPr>
        <w:t>2770</w:t>
      </w:r>
      <w:bookmarkEnd w:id="0"/>
    </w:p>
    <w:p w:rsidR="00552A3B" w:rsidRDefault="00BD28D4" w:rsidP="00BD28D4">
      <w:pPr>
        <w:pStyle w:val="CRCoverPage"/>
        <w:outlineLvl w:val="0"/>
        <w:rPr>
          <w:b/>
          <w:noProof/>
          <w:sz w:val="24"/>
        </w:rPr>
      </w:pPr>
      <w:r>
        <w:rPr>
          <w:b/>
          <w:noProof/>
          <w:sz w:val="24"/>
          <w:lang w:eastAsia="ja-JP"/>
        </w:rPr>
        <w:t xml:space="preserve">Spokane, USA, 3rd – 7th April 2017                                                     </w:t>
      </w:r>
      <w:r w:rsidR="00B40194" w:rsidRPr="009453E9">
        <w:rPr>
          <w:i/>
          <w:noProof/>
        </w:rPr>
        <w:t>(Revision of R2-1700</w:t>
      </w:r>
      <w:r>
        <w:rPr>
          <w:i/>
          <w:noProof/>
        </w:rPr>
        <w:t>898</w:t>
      </w:r>
      <w:r w:rsidR="00B40194" w:rsidRPr="009453E9">
        <w:rPr>
          <w:i/>
          <w:noProof/>
        </w:rPr>
        <w:t>)</w:t>
      </w:r>
    </w:p>
    <w:p w:rsidR="00552A3B" w:rsidRPr="00F01965" w:rsidRDefault="00552A3B" w:rsidP="00552A3B">
      <w:pPr>
        <w:pStyle w:val="Header"/>
        <w:tabs>
          <w:tab w:val="right" w:pos="8280"/>
          <w:tab w:val="right" w:pos="9781"/>
        </w:tabs>
        <w:spacing w:after="120"/>
        <w:ind w:right="-57"/>
        <w:rPr>
          <w:rFonts w:cs="Arial"/>
          <w:b/>
          <w:sz w:val="24"/>
        </w:rPr>
      </w:pPr>
      <w:r>
        <w:rPr>
          <w:rFonts w:cs="Arial"/>
          <w:sz w:val="24"/>
          <w:szCs w:val="28"/>
          <w:lang w:eastAsia="x-none"/>
        </w:rPr>
        <w:t xml:space="preserve"> </w:t>
      </w:r>
    </w:p>
    <w:p w:rsidR="00552A3B" w:rsidRPr="0087106A" w:rsidRDefault="00552A3B" w:rsidP="00552A3B">
      <w:pPr>
        <w:spacing w:after="60"/>
        <w:ind w:left="1985" w:hanging="1985"/>
        <w:jc w:val="both"/>
        <w:rPr>
          <w:rFonts w:ascii="Arial" w:eastAsia="PMingLiU" w:hAnsi="Arial" w:cs="Arial"/>
          <w:b/>
          <w:sz w:val="24"/>
          <w:szCs w:val="24"/>
          <w:lang w:eastAsia="zh-CN"/>
        </w:rPr>
      </w:pPr>
      <w:r w:rsidRPr="00F01965">
        <w:rPr>
          <w:rFonts w:ascii="Arial" w:hAnsi="Arial" w:cs="Arial"/>
          <w:b/>
          <w:sz w:val="22"/>
          <w:szCs w:val="22"/>
        </w:rPr>
        <w:t>Agenda Item:</w:t>
      </w:r>
      <w:r w:rsidRPr="00F01965">
        <w:rPr>
          <w:rFonts w:ascii="Arial" w:hAnsi="Arial" w:cs="Arial"/>
          <w:b/>
          <w:sz w:val="22"/>
          <w:szCs w:val="22"/>
        </w:rPr>
        <w:tab/>
      </w:r>
      <w:r w:rsidR="00BD28D4" w:rsidRPr="00BD28D4">
        <w:rPr>
          <w:rFonts w:ascii="Arial" w:eastAsia="PMingLiU" w:hAnsi="Arial" w:cs="Arial"/>
          <w:b/>
          <w:sz w:val="24"/>
          <w:szCs w:val="24"/>
          <w:lang w:eastAsia="zh-CN"/>
        </w:rPr>
        <w:t>10.2.3.3</w:t>
      </w:r>
    </w:p>
    <w:p w:rsidR="00552A3B" w:rsidRPr="007072FE" w:rsidRDefault="00552A3B" w:rsidP="00552A3B">
      <w:pPr>
        <w:pStyle w:val="3GPPHeader"/>
        <w:spacing w:after="120"/>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Pr>
          <w:rFonts w:ascii="Arial" w:hAnsi="Arial" w:cs="Arial"/>
          <w:szCs w:val="24"/>
        </w:rPr>
        <w:t xml:space="preserve">    </w:t>
      </w:r>
      <w:r w:rsidRPr="007072FE">
        <w:rPr>
          <w:rFonts w:ascii="Arial" w:hAnsi="Arial" w:cs="Arial"/>
          <w:szCs w:val="24"/>
        </w:rPr>
        <w:t>MediaTek Inc.</w:t>
      </w:r>
    </w:p>
    <w:p w:rsidR="00552A3B" w:rsidRPr="00F01965" w:rsidRDefault="00552A3B" w:rsidP="00552A3B">
      <w:pPr>
        <w:spacing w:after="60"/>
        <w:ind w:left="1985" w:hanging="1985"/>
        <w:jc w:val="both"/>
        <w:rPr>
          <w:rFonts w:ascii="Arial" w:hAnsi="Arial" w:cs="Arial"/>
          <w:b/>
          <w:sz w:val="22"/>
          <w:szCs w:val="22"/>
        </w:rPr>
      </w:pPr>
      <w:r w:rsidRPr="00F01965">
        <w:rPr>
          <w:rFonts w:ascii="Arial" w:hAnsi="Arial" w:cs="Arial"/>
          <w:b/>
          <w:sz w:val="22"/>
          <w:szCs w:val="22"/>
        </w:rPr>
        <w:t>Title:</w:t>
      </w:r>
      <w:r w:rsidRPr="00F01965">
        <w:rPr>
          <w:rFonts w:ascii="Arial" w:hAnsi="Arial" w:cs="Arial"/>
          <w:b/>
          <w:bCs/>
          <w:sz w:val="22"/>
          <w:szCs w:val="22"/>
        </w:rPr>
        <w:tab/>
      </w:r>
      <w:r>
        <w:rPr>
          <w:rFonts w:ascii="Arial" w:hAnsi="Arial" w:cs="Arial"/>
          <w:b/>
          <w:bCs/>
          <w:sz w:val="22"/>
          <w:szCs w:val="22"/>
        </w:rPr>
        <w:t xml:space="preserve">RLM and </w:t>
      </w:r>
      <w:r>
        <w:rPr>
          <w:rFonts w:ascii="Arial" w:hAnsi="Arial" w:cs="Arial"/>
          <w:b/>
          <w:sz w:val="22"/>
          <w:szCs w:val="22"/>
        </w:rPr>
        <w:t>RLF in</w:t>
      </w:r>
      <w:r w:rsidRPr="00F01965">
        <w:rPr>
          <w:rFonts w:ascii="Arial" w:hAnsi="Arial" w:cs="Arial"/>
          <w:b/>
          <w:sz w:val="22"/>
          <w:szCs w:val="22"/>
        </w:rPr>
        <w:t xml:space="preserve"> HF </w:t>
      </w:r>
      <w:r>
        <w:rPr>
          <w:rFonts w:ascii="Arial" w:hAnsi="Arial" w:cs="Arial"/>
          <w:b/>
          <w:sz w:val="22"/>
          <w:szCs w:val="22"/>
        </w:rPr>
        <w:t>NR</w:t>
      </w:r>
    </w:p>
    <w:p w:rsidR="00552A3B" w:rsidRPr="00F01965" w:rsidRDefault="00552A3B" w:rsidP="00552A3B">
      <w:pPr>
        <w:spacing w:after="60"/>
        <w:ind w:left="1985" w:hanging="1985"/>
        <w:jc w:val="both"/>
        <w:rPr>
          <w:rFonts w:ascii="Arial" w:hAnsi="Arial" w:cs="Arial"/>
          <w:b/>
          <w:bCs/>
          <w:sz w:val="22"/>
          <w:szCs w:val="22"/>
        </w:rPr>
      </w:pPr>
      <w:bookmarkStart w:id="1" w:name="OLE_LINK45"/>
      <w:bookmarkStart w:id="2" w:name="OLE_LINK46"/>
      <w:r w:rsidRPr="00F01965">
        <w:rPr>
          <w:rFonts w:ascii="Arial" w:hAnsi="Arial" w:cs="Arial"/>
          <w:b/>
          <w:sz w:val="22"/>
          <w:szCs w:val="22"/>
        </w:rPr>
        <w:t>Document for:</w:t>
      </w:r>
      <w:r w:rsidRPr="00F01965">
        <w:rPr>
          <w:rFonts w:ascii="Arial" w:hAnsi="Arial" w:cs="Arial"/>
          <w:b/>
          <w:bCs/>
          <w:sz w:val="22"/>
          <w:szCs w:val="22"/>
        </w:rPr>
        <w:tab/>
        <w:t>Discussion and decision</w:t>
      </w:r>
    </w:p>
    <w:bookmarkEnd w:id="1"/>
    <w:bookmarkEnd w:id="2"/>
    <w:p w:rsidR="00552A3B" w:rsidRPr="00F01965" w:rsidRDefault="00552A3B" w:rsidP="00552A3B">
      <w:pPr>
        <w:spacing w:after="60"/>
        <w:ind w:left="1985" w:hanging="1985"/>
        <w:jc w:val="both"/>
        <w:rPr>
          <w:rFonts w:ascii="Arial" w:hAnsi="Arial" w:cs="Arial"/>
          <w:bCs/>
        </w:rPr>
      </w:pPr>
    </w:p>
    <w:p w:rsidR="00552A3B" w:rsidRPr="00F01965" w:rsidRDefault="00552A3B" w:rsidP="00552A3B">
      <w:pPr>
        <w:pStyle w:val="Heading1"/>
        <w:jc w:val="both"/>
        <w:rPr>
          <w:rFonts w:cs="Arial"/>
        </w:rPr>
      </w:pPr>
      <w:r w:rsidRPr="00F01965">
        <w:rPr>
          <w:rFonts w:cs="Arial"/>
        </w:rPr>
        <w:t>1</w:t>
      </w:r>
      <w:r w:rsidRPr="00F01965">
        <w:rPr>
          <w:rFonts w:cs="Arial"/>
        </w:rPr>
        <w:tab/>
        <w:t>Introduction</w:t>
      </w:r>
    </w:p>
    <w:p w:rsidR="00552A3B" w:rsidRDefault="00552A3B" w:rsidP="00861E05">
      <w:pPr>
        <w:spacing w:before="120" w:after="120"/>
        <w:jc w:val="both"/>
        <w:rPr>
          <w:rFonts w:ascii="Arial" w:eastAsia="MS Mincho" w:hAnsi="Arial" w:cs="Arial"/>
          <w:lang w:val="en-US" w:eastAsia="ja-JP"/>
        </w:rPr>
      </w:pPr>
      <w:r w:rsidRPr="00861E05">
        <w:rPr>
          <w:rFonts w:ascii="Arial" w:eastAsia="SimSun" w:hAnsi="Arial" w:cs="Arial"/>
        </w:rPr>
        <w:t>One of the objectives in NR is to support frequency ranges up to 100 GHz. In High Frequency (HF)-NR systems, beamforming is a key enabling technology to compensate the propagation loss through high antenna gain. In HF system with beamforming, UE can detect multiple beams and beam management is used to select one or more of them for communication.</w:t>
      </w:r>
      <w:r w:rsidR="00861E05" w:rsidRPr="00861E05">
        <w:rPr>
          <w:rFonts w:ascii="Arial" w:eastAsia="SimSun" w:hAnsi="Arial" w:cs="Arial"/>
        </w:rPr>
        <w:t xml:space="preserve"> </w:t>
      </w:r>
    </w:p>
    <w:p w:rsidR="001E6E61" w:rsidRPr="00800338" w:rsidRDefault="001E6E61" w:rsidP="001E6E61">
      <w:pPr>
        <w:spacing w:before="120" w:after="120"/>
        <w:jc w:val="both"/>
        <w:rPr>
          <w:rFonts w:ascii="Arial" w:eastAsia="SimSun" w:hAnsi="Arial" w:cs="Arial"/>
        </w:rPr>
      </w:pPr>
      <w:r w:rsidRPr="00800338">
        <w:rPr>
          <w:rFonts w:ascii="Arial" w:eastAsia="SimSun" w:hAnsi="Arial" w:cs="Arial"/>
        </w:rPr>
        <w:t>In RAN1#86bis meeting, the concept on beam recovery was agreed</w:t>
      </w:r>
      <w:r w:rsidRPr="001E6E61">
        <w:rPr>
          <w:rFonts w:ascii="Arial" w:eastAsia="SimSun" w:hAnsi="Arial" w:cs="Arial"/>
        </w:rPr>
        <w:t xml:space="preserve"> </w:t>
      </w:r>
      <w:r w:rsidRPr="00861E05">
        <w:rPr>
          <w:rFonts w:ascii="Arial" w:eastAsia="SimSun" w:hAnsi="Arial" w:cs="Arial"/>
        </w:rPr>
        <w:t>to provide robustness against in the case of link failure and/or blockage.</w:t>
      </w:r>
    </w:p>
    <w:tbl>
      <w:tblPr>
        <w:tblStyle w:val="TableGrid"/>
        <w:tblW w:w="0" w:type="auto"/>
        <w:tblLook w:val="04A0" w:firstRow="1" w:lastRow="0" w:firstColumn="1" w:lastColumn="0" w:noHBand="0" w:noVBand="1"/>
      </w:tblPr>
      <w:tblGrid>
        <w:gridCol w:w="9855"/>
      </w:tblGrid>
      <w:tr w:rsidR="001E6E61" w:rsidRPr="00800338" w:rsidTr="0094426C">
        <w:tc>
          <w:tcPr>
            <w:tcW w:w="9855" w:type="dxa"/>
          </w:tcPr>
          <w:p w:rsidR="001E6E61" w:rsidRPr="00150663" w:rsidRDefault="001E6E61" w:rsidP="0094426C">
            <w:pPr>
              <w:rPr>
                <w:rFonts w:ascii="Arial" w:eastAsia="MS Mincho" w:hAnsi="Arial" w:cs="Arial"/>
                <w:b/>
                <w:u w:val="single"/>
                <w:lang w:val="en-US" w:eastAsia="ja-JP"/>
              </w:rPr>
            </w:pPr>
            <w:r w:rsidRPr="00150663">
              <w:rPr>
                <w:rFonts w:ascii="Arial" w:eastAsia="MS Mincho" w:hAnsi="Arial" w:cs="Arial"/>
                <w:b/>
                <w:u w:val="single"/>
                <w:lang w:val="en-US" w:eastAsia="ja-JP"/>
              </w:rPr>
              <w:t>Agreements:</w:t>
            </w:r>
          </w:p>
          <w:p w:rsidR="001E6E61" w:rsidRPr="00150663" w:rsidRDefault="001E6E61" w:rsidP="0094426C">
            <w:pPr>
              <w:numPr>
                <w:ilvl w:val="0"/>
                <w:numId w:val="1"/>
              </w:numPr>
              <w:overflowPunct/>
              <w:autoSpaceDE/>
              <w:autoSpaceDN/>
              <w:adjustRightInd/>
              <w:spacing w:after="0"/>
              <w:textAlignment w:val="auto"/>
              <w:rPr>
                <w:rFonts w:ascii="Arial" w:eastAsia="MS Mincho" w:hAnsi="Arial" w:cs="Arial"/>
                <w:lang w:val="en-US" w:eastAsia="ja-JP"/>
              </w:rPr>
            </w:pPr>
            <w:r w:rsidRPr="00150663">
              <w:rPr>
                <w:rFonts w:ascii="Arial" w:eastAsia="MS Mincho" w:hAnsi="Arial" w:cs="Arial"/>
                <w:lang w:val="en-US" w:eastAsia="ja-JP"/>
              </w:rPr>
              <w:t>NR supports mechanism(s) in the case of link failure and/or blockage for NR</w:t>
            </w:r>
          </w:p>
          <w:p w:rsidR="001E6E61" w:rsidRPr="00150663" w:rsidRDefault="001E6E61" w:rsidP="0094426C">
            <w:pPr>
              <w:numPr>
                <w:ilvl w:val="1"/>
                <w:numId w:val="1"/>
              </w:numPr>
              <w:overflowPunct/>
              <w:autoSpaceDE/>
              <w:autoSpaceDN/>
              <w:adjustRightInd/>
              <w:spacing w:after="0"/>
              <w:textAlignment w:val="auto"/>
              <w:rPr>
                <w:rFonts w:ascii="Arial" w:eastAsia="MS Mincho" w:hAnsi="Arial" w:cs="Arial"/>
                <w:lang w:val="en-US" w:eastAsia="ja-JP"/>
              </w:rPr>
            </w:pPr>
            <w:r w:rsidRPr="00150663">
              <w:rPr>
                <w:rFonts w:ascii="Arial" w:eastAsia="MS Mincho" w:hAnsi="Arial" w:cs="Arial"/>
                <w:lang w:val="en-US" w:eastAsia="ja-JP"/>
              </w:rPr>
              <w:t>Whether to use new procedure is FFS</w:t>
            </w:r>
          </w:p>
          <w:p w:rsidR="001E6E61" w:rsidRPr="00150663" w:rsidRDefault="001E6E61" w:rsidP="0094426C">
            <w:pPr>
              <w:numPr>
                <w:ilvl w:val="0"/>
                <w:numId w:val="1"/>
              </w:numPr>
              <w:overflowPunct/>
              <w:autoSpaceDE/>
              <w:autoSpaceDN/>
              <w:adjustRightInd/>
              <w:spacing w:after="0"/>
              <w:textAlignment w:val="auto"/>
              <w:rPr>
                <w:rFonts w:ascii="Arial" w:eastAsia="MS Mincho" w:hAnsi="Arial" w:cs="Arial"/>
                <w:lang w:val="en-US" w:eastAsia="ja-JP"/>
              </w:rPr>
            </w:pPr>
            <w:r w:rsidRPr="00150663">
              <w:rPr>
                <w:rFonts w:ascii="Arial" w:eastAsia="MS Mincho" w:hAnsi="Arial" w:cs="Arial"/>
                <w:lang w:val="en-US" w:eastAsia="ja-JP"/>
              </w:rPr>
              <w:t>Study at least the following aspects:</w:t>
            </w:r>
          </w:p>
          <w:p w:rsidR="001E6E61" w:rsidRPr="00150663" w:rsidRDefault="001E6E61" w:rsidP="0094426C">
            <w:pPr>
              <w:numPr>
                <w:ilvl w:val="1"/>
                <w:numId w:val="1"/>
              </w:numPr>
              <w:overflowPunct/>
              <w:autoSpaceDE/>
              <w:autoSpaceDN/>
              <w:adjustRightInd/>
              <w:spacing w:after="0"/>
              <w:textAlignment w:val="auto"/>
              <w:rPr>
                <w:rFonts w:ascii="Arial" w:eastAsia="MS Mincho" w:hAnsi="Arial" w:cs="Arial"/>
                <w:lang w:val="en-US" w:eastAsia="ja-JP"/>
              </w:rPr>
            </w:pPr>
            <w:r w:rsidRPr="00150663">
              <w:rPr>
                <w:rFonts w:ascii="Arial" w:eastAsia="MS Mincho" w:hAnsi="Arial" w:cs="Arial"/>
                <w:lang w:val="en-US" w:eastAsia="ja-JP"/>
              </w:rPr>
              <w:t>Whether or not an DL or UL signal transmission for this mechanism is needed</w:t>
            </w:r>
          </w:p>
          <w:p w:rsidR="001E6E61" w:rsidRPr="00150663" w:rsidRDefault="001E6E61" w:rsidP="0094426C">
            <w:pPr>
              <w:numPr>
                <w:ilvl w:val="2"/>
                <w:numId w:val="1"/>
              </w:numPr>
              <w:tabs>
                <w:tab w:val="num" w:pos="2160"/>
              </w:tabs>
              <w:overflowPunct/>
              <w:autoSpaceDE/>
              <w:autoSpaceDN/>
              <w:adjustRightInd/>
              <w:spacing w:after="0"/>
              <w:textAlignment w:val="auto"/>
              <w:rPr>
                <w:rFonts w:ascii="Arial" w:eastAsia="MS Mincho" w:hAnsi="Arial" w:cs="Arial"/>
                <w:lang w:val="en-US" w:eastAsia="ja-JP"/>
              </w:rPr>
            </w:pPr>
            <w:r w:rsidRPr="00150663">
              <w:rPr>
                <w:rFonts w:ascii="Arial" w:eastAsia="MS Mincho" w:hAnsi="Arial" w:cs="Arial"/>
                <w:lang w:val="en-US" w:eastAsia="ja-JP"/>
              </w:rPr>
              <w:t>E.g., RACH preamble sequence, DL/UL reference signal, control channel, etc.</w:t>
            </w:r>
          </w:p>
          <w:p w:rsidR="001E6E61" w:rsidRPr="00150663" w:rsidRDefault="001E6E61" w:rsidP="0094426C">
            <w:pPr>
              <w:numPr>
                <w:ilvl w:val="1"/>
                <w:numId w:val="1"/>
              </w:numPr>
              <w:overflowPunct/>
              <w:autoSpaceDE/>
              <w:autoSpaceDN/>
              <w:adjustRightInd/>
              <w:spacing w:after="0"/>
              <w:textAlignment w:val="auto"/>
              <w:rPr>
                <w:rFonts w:ascii="Arial" w:eastAsia="MS Mincho" w:hAnsi="Arial" w:cs="Arial"/>
                <w:lang w:val="en-US" w:eastAsia="ja-JP"/>
              </w:rPr>
            </w:pPr>
            <w:r w:rsidRPr="00150663">
              <w:rPr>
                <w:rFonts w:ascii="Arial" w:eastAsia="MS Mincho" w:hAnsi="Arial" w:cs="Arial"/>
                <w:lang w:val="en-US" w:eastAsia="ja-JP"/>
              </w:rPr>
              <w:t>If needed, resource allocation for this mechanisms</w:t>
            </w:r>
          </w:p>
          <w:p w:rsidR="001E6E61" w:rsidRPr="00150663" w:rsidRDefault="001E6E61" w:rsidP="0094426C">
            <w:pPr>
              <w:numPr>
                <w:ilvl w:val="2"/>
                <w:numId w:val="1"/>
              </w:numPr>
              <w:tabs>
                <w:tab w:val="num" w:pos="2160"/>
              </w:tabs>
              <w:overflowPunct/>
              <w:autoSpaceDE/>
              <w:autoSpaceDN/>
              <w:adjustRightInd/>
              <w:spacing w:after="0"/>
              <w:textAlignment w:val="auto"/>
              <w:rPr>
                <w:rFonts w:ascii="Arial" w:eastAsia="SimSun" w:hAnsi="Arial" w:cs="Arial"/>
                <w:lang w:val="en-US"/>
              </w:rPr>
            </w:pPr>
            <w:r w:rsidRPr="00150663">
              <w:rPr>
                <w:rFonts w:ascii="Arial" w:eastAsia="MS Mincho" w:hAnsi="Arial" w:cs="Arial"/>
                <w:lang w:val="en-US" w:eastAsia="ja-JP"/>
              </w:rPr>
              <w:t>E.g., RACH resource corresponding mechanism, etc.</w:t>
            </w:r>
          </w:p>
        </w:tc>
      </w:tr>
    </w:tbl>
    <w:p w:rsidR="00BD01B0" w:rsidRPr="00861E05" w:rsidRDefault="00BD01B0" w:rsidP="00861E05">
      <w:pPr>
        <w:spacing w:before="120" w:after="120"/>
        <w:jc w:val="both"/>
        <w:rPr>
          <w:rFonts w:ascii="Arial" w:eastAsia="SimSun" w:hAnsi="Arial" w:cs="Arial"/>
        </w:rPr>
      </w:pPr>
      <w:r w:rsidRPr="00861E05">
        <w:rPr>
          <w:rFonts w:ascii="Arial" w:eastAsia="SimSun" w:hAnsi="Arial" w:cs="Arial"/>
        </w:rPr>
        <w:t xml:space="preserve">In RAN1#88 meeting, </w:t>
      </w:r>
      <w:r w:rsidR="00861E05" w:rsidRPr="00861E05">
        <w:rPr>
          <w:rFonts w:ascii="Arial" w:eastAsia="SimSun" w:hAnsi="Arial" w:cs="Arial"/>
        </w:rPr>
        <w:t>following</w:t>
      </w:r>
      <w:r w:rsidRPr="00861E05">
        <w:rPr>
          <w:rFonts w:ascii="Arial" w:eastAsia="SimSun" w:hAnsi="Arial" w:cs="Arial"/>
        </w:rPr>
        <w:t xml:space="preserve"> agreements were made</w:t>
      </w:r>
      <w:r w:rsidR="00861E05" w:rsidRPr="00861E05">
        <w:rPr>
          <w:rFonts w:ascii="Arial" w:eastAsia="SimSun" w:hAnsi="Arial" w:cs="Arial"/>
        </w:rPr>
        <w:t xml:space="preserve"> for mechanisms to recover from beam failure</w:t>
      </w:r>
      <w:r w:rsidRPr="00861E05">
        <w:rPr>
          <w:rFonts w:ascii="Arial" w:eastAsia="SimSun" w:hAnsi="Arial" w:cs="Arial"/>
        </w:rPr>
        <w:t xml:space="preserve"> in </w:t>
      </w:r>
      <w:r w:rsidRPr="00861E05">
        <w:rPr>
          <w:rFonts w:ascii="Arial" w:eastAsia="SimSun" w:hAnsi="Arial" w:cs="Arial"/>
        </w:rPr>
        <w:fldChar w:fldCharType="begin"/>
      </w:r>
      <w:r w:rsidRPr="00861E05">
        <w:rPr>
          <w:rFonts w:ascii="Arial" w:eastAsia="SimSun" w:hAnsi="Arial" w:cs="Arial"/>
        </w:rPr>
        <w:instrText xml:space="preserve"> REF _Ref458561466 \r \h  \* MERGEFORMAT </w:instrText>
      </w:r>
      <w:r w:rsidRPr="00861E05">
        <w:rPr>
          <w:rFonts w:ascii="Arial" w:eastAsia="SimSun" w:hAnsi="Arial" w:cs="Arial"/>
        </w:rPr>
      </w:r>
      <w:r w:rsidRPr="00861E05">
        <w:rPr>
          <w:rFonts w:ascii="Arial" w:eastAsia="SimSun" w:hAnsi="Arial" w:cs="Arial"/>
        </w:rPr>
        <w:fldChar w:fldCharType="separate"/>
      </w:r>
      <w:r w:rsidRPr="00861E05">
        <w:rPr>
          <w:rFonts w:ascii="Arial" w:eastAsia="SimSun" w:hAnsi="Arial" w:cs="Arial"/>
        </w:rPr>
        <w:t>[1]</w:t>
      </w:r>
      <w:r w:rsidRPr="00861E05">
        <w:rPr>
          <w:rFonts w:ascii="Arial" w:eastAsia="SimSun" w:hAnsi="Arial" w:cs="Arial"/>
        </w:rPr>
        <w:fldChar w:fldCharType="end"/>
      </w:r>
      <w:r w:rsidRPr="00861E05">
        <w:rPr>
          <w:rFonts w:ascii="Arial" w:eastAsia="SimSun" w:hAnsi="Arial" w:cs="Arial"/>
        </w:rPr>
        <w:t>.</w:t>
      </w:r>
    </w:p>
    <w:tbl>
      <w:tblPr>
        <w:tblStyle w:val="TableGrid"/>
        <w:tblW w:w="0" w:type="auto"/>
        <w:tblLook w:val="04A0" w:firstRow="1" w:lastRow="0" w:firstColumn="1" w:lastColumn="0" w:noHBand="0" w:noVBand="1"/>
      </w:tblPr>
      <w:tblGrid>
        <w:gridCol w:w="9855"/>
      </w:tblGrid>
      <w:tr w:rsidR="00552A3B" w:rsidRPr="00861E05" w:rsidTr="00C5775D">
        <w:tc>
          <w:tcPr>
            <w:tcW w:w="9855" w:type="dxa"/>
          </w:tcPr>
          <w:p w:rsidR="00BD01B0" w:rsidRPr="00861E05" w:rsidRDefault="00BD01B0" w:rsidP="00BD01B0">
            <w:pPr>
              <w:rPr>
                <w:rFonts w:ascii="Arial" w:eastAsia="MS Mincho" w:hAnsi="Arial" w:cs="Arial"/>
                <w:lang w:eastAsia="ja-JP"/>
              </w:rPr>
            </w:pPr>
            <w:r w:rsidRPr="00861E05">
              <w:rPr>
                <w:rFonts w:ascii="Arial" w:eastAsia="MS Mincho" w:hAnsi="Arial" w:cs="Arial"/>
                <w:highlight w:val="green"/>
                <w:lang w:eastAsia="ja-JP"/>
              </w:rPr>
              <w:t>Agreements</w:t>
            </w:r>
            <w:r w:rsidRPr="00861E05">
              <w:rPr>
                <w:rFonts w:ascii="Arial" w:eastAsia="MS Mincho" w:hAnsi="Arial" w:cs="Arial"/>
                <w:lang w:eastAsia="ja-JP"/>
              </w:rPr>
              <w:t>:</w:t>
            </w:r>
          </w:p>
          <w:p w:rsidR="00BD01B0" w:rsidRPr="00861E05" w:rsidRDefault="00BD01B0" w:rsidP="00BD01B0">
            <w:pPr>
              <w:pStyle w:val="ListParagraph"/>
              <w:numPr>
                <w:ilvl w:val="0"/>
                <w:numId w:val="1"/>
              </w:numPr>
              <w:overflowPunct w:val="0"/>
              <w:autoSpaceDE w:val="0"/>
              <w:autoSpaceDN w:val="0"/>
              <w:adjustRightInd w:val="0"/>
              <w:spacing w:after="180"/>
              <w:textAlignment w:val="baseline"/>
              <w:rPr>
                <w:rFonts w:ascii="Arial" w:eastAsia="MS Mincho" w:hAnsi="Arial" w:cs="Arial"/>
                <w:sz w:val="20"/>
                <w:szCs w:val="20"/>
              </w:rPr>
            </w:pPr>
            <w:r w:rsidRPr="00861E05">
              <w:rPr>
                <w:rFonts w:ascii="Arial" w:eastAsia="MS Mincho" w:hAnsi="Arial" w:cs="Arial"/>
                <w:sz w:val="20"/>
                <w:szCs w:val="20"/>
                <w:highlight w:val="yellow"/>
              </w:rPr>
              <w:t>Beam failure event occurs when the quality of beam pair link(s) of an associated control channel</w:t>
            </w:r>
            <w:r w:rsidRPr="00861E05">
              <w:rPr>
                <w:rFonts w:ascii="Arial" w:eastAsia="MS Mincho" w:hAnsi="Arial" w:cs="Arial"/>
                <w:sz w:val="20"/>
                <w:szCs w:val="20"/>
              </w:rPr>
              <w:t xml:space="preserve"> falls low enough (e.g. comparison with a threshold, time-out of an associated timer). Mechanism to recover from beam failure is triggered when beam failure occurs</w:t>
            </w:r>
          </w:p>
          <w:p w:rsidR="00BD01B0" w:rsidRPr="00861E05" w:rsidRDefault="00BD01B0" w:rsidP="00BD01B0">
            <w:pPr>
              <w:pStyle w:val="ListParagraph"/>
              <w:numPr>
                <w:ilvl w:val="1"/>
                <w:numId w:val="1"/>
              </w:numPr>
              <w:overflowPunct w:val="0"/>
              <w:autoSpaceDE w:val="0"/>
              <w:autoSpaceDN w:val="0"/>
              <w:adjustRightInd w:val="0"/>
              <w:spacing w:after="180"/>
              <w:textAlignment w:val="baseline"/>
              <w:rPr>
                <w:rFonts w:ascii="Arial" w:eastAsia="MS Mincho" w:hAnsi="Arial" w:cs="Arial"/>
                <w:sz w:val="20"/>
                <w:szCs w:val="20"/>
              </w:rPr>
            </w:pPr>
            <w:r w:rsidRPr="00861E05">
              <w:rPr>
                <w:rFonts w:ascii="Arial" w:eastAsia="MS Mincho" w:hAnsi="Arial" w:cs="Arial"/>
                <w:sz w:val="20"/>
                <w:szCs w:val="20"/>
              </w:rPr>
              <w:t>Note: here the beam pair link is used for convenience, and may or may not be used in specification</w:t>
            </w:r>
          </w:p>
          <w:p w:rsidR="00BD01B0" w:rsidRPr="00861E05" w:rsidRDefault="00BD01B0" w:rsidP="00BD01B0">
            <w:pPr>
              <w:pStyle w:val="ListParagraph"/>
              <w:numPr>
                <w:ilvl w:val="1"/>
                <w:numId w:val="1"/>
              </w:numPr>
              <w:overflowPunct w:val="0"/>
              <w:autoSpaceDE w:val="0"/>
              <w:autoSpaceDN w:val="0"/>
              <w:adjustRightInd w:val="0"/>
              <w:spacing w:after="180"/>
              <w:textAlignment w:val="baseline"/>
              <w:rPr>
                <w:rFonts w:ascii="Arial" w:eastAsia="MS Mincho" w:hAnsi="Arial" w:cs="Arial"/>
                <w:sz w:val="20"/>
                <w:szCs w:val="20"/>
              </w:rPr>
            </w:pPr>
            <w:r w:rsidRPr="00861E05">
              <w:rPr>
                <w:rFonts w:ascii="Arial" w:eastAsia="MS Mincho" w:hAnsi="Arial" w:cs="Arial"/>
                <w:sz w:val="20"/>
                <w:szCs w:val="20"/>
              </w:rPr>
              <w:t>FFS: whether quality can additionally include quality of beam pair link(s) associated with NR-PDSCH</w:t>
            </w:r>
          </w:p>
          <w:p w:rsidR="00BD01B0" w:rsidRPr="00861E05" w:rsidRDefault="00BD01B0" w:rsidP="00BD01B0">
            <w:pPr>
              <w:pStyle w:val="ListParagraph"/>
              <w:numPr>
                <w:ilvl w:val="1"/>
                <w:numId w:val="1"/>
              </w:numPr>
              <w:overflowPunct w:val="0"/>
              <w:autoSpaceDE w:val="0"/>
              <w:autoSpaceDN w:val="0"/>
              <w:adjustRightInd w:val="0"/>
              <w:spacing w:after="180"/>
              <w:textAlignment w:val="baseline"/>
              <w:rPr>
                <w:rFonts w:ascii="Arial" w:eastAsia="MS Mincho" w:hAnsi="Arial" w:cs="Arial"/>
                <w:sz w:val="20"/>
                <w:szCs w:val="20"/>
              </w:rPr>
            </w:pPr>
            <w:r w:rsidRPr="00861E05">
              <w:rPr>
                <w:rFonts w:ascii="Arial" w:eastAsia="MS Mincho" w:hAnsi="Arial" w:cs="Arial"/>
                <w:sz w:val="20"/>
                <w:szCs w:val="20"/>
              </w:rPr>
              <w:t xml:space="preserve">FFS: when multiple Y beam pair links are configured, X (&lt;=Y) out of Y beam pair links falls below certain threshold fulfilling beam failure condition may declare beam failure </w:t>
            </w:r>
          </w:p>
          <w:p w:rsidR="00BD01B0" w:rsidRPr="00861E05" w:rsidRDefault="00BD01B0" w:rsidP="00BD01B0">
            <w:pPr>
              <w:pStyle w:val="ListParagraph"/>
              <w:numPr>
                <w:ilvl w:val="1"/>
                <w:numId w:val="1"/>
              </w:numPr>
              <w:overflowPunct w:val="0"/>
              <w:autoSpaceDE w:val="0"/>
              <w:autoSpaceDN w:val="0"/>
              <w:adjustRightInd w:val="0"/>
              <w:spacing w:after="180"/>
              <w:textAlignment w:val="baseline"/>
              <w:rPr>
                <w:rFonts w:ascii="Arial" w:eastAsia="MS Mincho" w:hAnsi="Arial" w:cs="Arial"/>
                <w:sz w:val="20"/>
                <w:szCs w:val="20"/>
              </w:rPr>
            </w:pPr>
            <w:r w:rsidRPr="00861E05">
              <w:rPr>
                <w:rFonts w:ascii="Arial" w:eastAsia="MS Mincho" w:hAnsi="Arial" w:cs="Arial"/>
                <w:sz w:val="20"/>
                <w:szCs w:val="20"/>
              </w:rPr>
              <w:t>FFS: search space (UE-specific vs. common) of the associated NR-PDCCH</w:t>
            </w:r>
          </w:p>
          <w:p w:rsidR="00BD01B0" w:rsidRPr="00861E05" w:rsidRDefault="00BD01B0" w:rsidP="00BD01B0">
            <w:pPr>
              <w:pStyle w:val="ListParagraph"/>
              <w:numPr>
                <w:ilvl w:val="1"/>
                <w:numId w:val="1"/>
              </w:numPr>
              <w:overflowPunct w:val="0"/>
              <w:autoSpaceDE w:val="0"/>
              <w:autoSpaceDN w:val="0"/>
              <w:adjustRightInd w:val="0"/>
              <w:spacing w:after="180"/>
              <w:textAlignment w:val="baseline"/>
              <w:rPr>
                <w:rFonts w:ascii="Arial" w:eastAsia="MS Mincho" w:hAnsi="Arial" w:cs="Arial"/>
                <w:sz w:val="20"/>
                <w:szCs w:val="20"/>
              </w:rPr>
            </w:pPr>
            <w:r w:rsidRPr="00861E05">
              <w:rPr>
                <w:rFonts w:ascii="Arial" w:eastAsia="MS Mincho" w:hAnsi="Arial" w:cs="Arial"/>
                <w:sz w:val="20"/>
                <w:szCs w:val="20"/>
              </w:rPr>
              <w:t>FFS: signaling mechanisms for NR-PDCCH in the case of UE is configured to monitor multiple beam pair links for NR-PDCCH</w:t>
            </w:r>
          </w:p>
          <w:p w:rsidR="00BD01B0" w:rsidRPr="00861E05" w:rsidRDefault="00BD01B0" w:rsidP="00BD01B0">
            <w:pPr>
              <w:pStyle w:val="ListParagraph"/>
              <w:numPr>
                <w:ilvl w:val="1"/>
                <w:numId w:val="1"/>
              </w:numPr>
              <w:overflowPunct w:val="0"/>
              <w:autoSpaceDE w:val="0"/>
              <w:autoSpaceDN w:val="0"/>
              <w:adjustRightInd w:val="0"/>
              <w:spacing w:after="180"/>
              <w:textAlignment w:val="baseline"/>
              <w:rPr>
                <w:rFonts w:ascii="Arial" w:eastAsia="MS Mincho" w:hAnsi="Arial" w:cs="Arial"/>
                <w:sz w:val="20"/>
                <w:szCs w:val="20"/>
              </w:rPr>
            </w:pPr>
            <w:r w:rsidRPr="00861E05">
              <w:rPr>
                <w:rFonts w:ascii="Arial" w:eastAsia="MS Mincho" w:hAnsi="Arial" w:cs="Arial"/>
                <w:sz w:val="20"/>
                <w:szCs w:val="20"/>
              </w:rPr>
              <w:t>Exact definition of such threshold is FFS and other conditions for triggering such mechanism are not precluded</w:t>
            </w:r>
          </w:p>
          <w:p w:rsidR="00BD01B0" w:rsidRPr="00861E05" w:rsidRDefault="00BD01B0" w:rsidP="00BD01B0">
            <w:pPr>
              <w:pStyle w:val="ListParagraph"/>
              <w:numPr>
                <w:ilvl w:val="0"/>
                <w:numId w:val="1"/>
              </w:numPr>
              <w:overflowPunct w:val="0"/>
              <w:autoSpaceDE w:val="0"/>
              <w:autoSpaceDN w:val="0"/>
              <w:adjustRightInd w:val="0"/>
              <w:spacing w:after="180"/>
              <w:textAlignment w:val="baseline"/>
              <w:rPr>
                <w:rFonts w:ascii="Arial" w:eastAsia="MS Mincho" w:hAnsi="Arial" w:cs="Arial"/>
                <w:sz w:val="20"/>
                <w:szCs w:val="20"/>
                <w:highlight w:val="yellow"/>
              </w:rPr>
            </w:pPr>
            <w:r w:rsidRPr="00861E05">
              <w:rPr>
                <w:rFonts w:ascii="Arial" w:eastAsia="MS Mincho" w:hAnsi="Arial" w:cs="Arial"/>
                <w:sz w:val="20"/>
                <w:szCs w:val="20"/>
                <w:highlight w:val="yellow"/>
              </w:rPr>
              <w:t>The following signals can be configured for detecting beam failure by UE and for identifying new potential beams by UE</w:t>
            </w:r>
          </w:p>
          <w:p w:rsidR="00BD01B0" w:rsidRPr="00861E05" w:rsidRDefault="00BD01B0" w:rsidP="00BD01B0">
            <w:pPr>
              <w:pStyle w:val="ListParagraph"/>
              <w:numPr>
                <w:ilvl w:val="1"/>
                <w:numId w:val="1"/>
              </w:numPr>
              <w:overflowPunct w:val="0"/>
              <w:autoSpaceDE w:val="0"/>
              <w:autoSpaceDN w:val="0"/>
              <w:adjustRightInd w:val="0"/>
              <w:spacing w:after="180"/>
              <w:textAlignment w:val="baseline"/>
              <w:rPr>
                <w:rFonts w:ascii="Arial" w:eastAsia="MS Mincho" w:hAnsi="Arial" w:cs="Arial"/>
                <w:sz w:val="20"/>
                <w:szCs w:val="20"/>
                <w:highlight w:val="yellow"/>
              </w:rPr>
            </w:pPr>
            <w:r w:rsidRPr="00861E05">
              <w:rPr>
                <w:rFonts w:ascii="Arial" w:eastAsia="MS Mincho" w:hAnsi="Arial" w:cs="Arial"/>
                <w:sz w:val="20"/>
                <w:szCs w:val="20"/>
                <w:highlight w:val="yellow"/>
              </w:rPr>
              <w:t>FFS the signals, e.g., RS for beam management, RS for fine timing/frequency tracking, SS blocks, DM-RS of PDCCH (including group common PDCCH and/or UE specific PDCCH), DMRS for PDSCH</w:t>
            </w:r>
          </w:p>
          <w:p w:rsidR="00BD01B0" w:rsidRPr="00861E05" w:rsidRDefault="00BD01B0" w:rsidP="00BD01B0">
            <w:pPr>
              <w:pStyle w:val="ListParagraph"/>
              <w:numPr>
                <w:ilvl w:val="0"/>
                <w:numId w:val="1"/>
              </w:numPr>
              <w:overflowPunct w:val="0"/>
              <w:autoSpaceDE w:val="0"/>
              <w:autoSpaceDN w:val="0"/>
              <w:adjustRightInd w:val="0"/>
              <w:spacing w:after="180"/>
              <w:textAlignment w:val="baseline"/>
              <w:rPr>
                <w:rFonts w:ascii="Arial" w:eastAsia="MS Mincho" w:hAnsi="Arial" w:cs="Arial"/>
                <w:sz w:val="20"/>
                <w:szCs w:val="20"/>
                <w:highlight w:val="yellow"/>
              </w:rPr>
            </w:pPr>
            <w:r w:rsidRPr="00861E05">
              <w:rPr>
                <w:rFonts w:ascii="Arial" w:eastAsia="MS Mincho" w:hAnsi="Arial" w:cs="Arial"/>
                <w:sz w:val="20"/>
                <w:szCs w:val="20"/>
                <w:highlight w:val="yellow"/>
              </w:rPr>
              <w:t xml:space="preserve">If beam failure event occurs and there are no new potential beams to the serving cell, FFS whether or not the UE provides an indication to L3. </w:t>
            </w:r>
          </w:p>
          <w:p w:rsidR="00BD01B0" w:rsidRPr="00861E05" w:rsidRDefault="00BD01B0" w:rsidP="00BD01B0">
            <w:pPr>
              <w:pStyle w:val="ListParagraph"/>
              <w:numPr>
                <w:ilvl w:val="1"/>
                <w:numId w:val="1"/>
              </w:numPr>
              <w:overflowPunct w:val="0"/>
              <w:autoSpaceDE w:val="0"/>
              <w:autoSpaceDN w:val="0"/>
              <w:adjustRightInd w:val="0"/>
              <w:spacing w:after="180"/>
              <w:textAlignment w:val="baseline"/>
              <w:rPr>
                <w:rFonts w:ascii="Arial" w:eastAsia="MS Mincho" w:hAnsi="Arial" w:cs="Arial"/>
                <w:sz w:val="20"/>
                <w:szCs w:val="20"/>
              </w:rPr>
            </w:pPr>
            <w:r w:rsidRPr="00861E05">
              <w:rPr>
                <w:rFonts w:ascii="Arial" w:eastAsia="MS Mincho" w:hAnsi="Arial" w:cs="Arial"/>
                <w:sz w:val="20"/>
                <w:szCs w:val="20"/>
              </w:rPr>
              <w:t>Note: the criterion for declaring radio link failure is for RAN2 to decide.</w:t>
            </w:r>
          </w:p>
          <w:p w:rsidR="00BD01B0" w:rsidRPr="00861E05" w:rsidRDefault="00BD01B0" w:rsidP="00BD01B0">
            <w:pPr>
              <w:pStyle w:val="ListParagraph"/>
              <w:numPr>
                <w:ilvl w:val="1"/>
                <w:numId w:val="1"/>
              </w:numPr>
              <w:overflowPunct w:val="0"/>
              <w:autoSpaceDE w:val="0"/>
              <w:autoSpaceDN w:val="0"/>
              <w:adjustRightInd w:val="0"/>
              <w:spacing w:after="180"/>
              <w:textAlignment w:val="baseline"/>
              <w:rPr>
                <w:rFonts w:ascii="Arial" w:eastAsia="MS Mincho" w:hAnsi="Arial" w:cs="Arial"/>
                <w:sz w:val="20"/>
                <w:szCs w:val="20"/>
              </w:rPr>
            </w:pPr>
            <w:r w:rsidRPr="00861E05">
              <w:rPr>
                <w:rFonts w:ascii="Arial" w:eastAsia="MS Mincho" w:hAnsi="Arial" w:cs="Arial"/>
                <w:sz w:val="20"/>
                <w:szCs w:val="20"/>
              </w:rPr>
              <w:t>FFS: The necessity of such indication</w:t>
            </w:r>
          </w:p>
          <w:p w:rsidR="00552A3B" w:rsidRPr="00861E05" w:rsidRDefault="00BD01B0" w:rsidP="00BD01B0">
            <w:pPr>
              <w:pStyle w:val="ListParagraph"/>
              <w:numPr>
                <w:ilvl w:val="0"/>
                <w:numId w:val="1"/>
              </w:numPr>
              <w:overflowPunct w:val="0"/>
              <w:autoSpaceDE w:val="0"/>
              <w:autoSpaceDN w:val="0"/>
              <w:adjustRightInd w:val="0"/>
              <w:spacing w:after="180"/>
              <w:textAlignment w:val="baseline"/>
              <w:rPr>
                <w:rFonts w:ascii="Arial" w:eastAsia="MS Mincho" w:hAnsi="Arial" w:cs="Arial"/>
                <w:sz w:val="20"/>
                <w:szCs w:val="20"/>
              </w:rPr>
            </w:pPr>
            <w:r w:rsidRPr="00861E05">
              <w:rPr>
                <w:rFonts w:ascii="Arial" w:eastAsia="MS Mincho" w:hAnsi="Arial" w:cs="Arial"/>
                <w:sz w:val="20"/>
                <w:szCs w:val="20"/>
              </w:rPr>
              <w:t>NR supports configuring resources for sending request for recovery purposes in symbols containing RACH and/or FFS scheduling request or in other indicated symbols</w:t>
            </w:r>
          </w:p>
        </w:tc>
      </w:tr>
    </w:tbl>
    <w:p w:rsidR="001E6E61" w:rsidRDefault="00552A3B" w:rsidP="001E6E61">
      <w:pPr>
        <w:spacing w:before="120" w:after="120"/>
        <w:jc w:val="both"/>
        <w:rPr>
          <w:rFonts w:ascii="Arial" w:eastAsia="SimSun" w:hAnsi="Arial" w:cs="Arial"/>
        </w:rPr>
      </w:pPr>
      <w:r w:rsidRPr="00861E05">
        <w:rPr>
          <w:rFonts w:ascii="Arial" w:eastAsia="SimSun" w:hAnsi="Arial" w:cs="Arial"/>
        </w:rPr>
        <w:t>In this contribution, we discussion how RLM is performed with beam management and how RLF is declared</w:t>
      </w:r>
      <w:r w:rsidR="00861E05" w:rsidRPr="00861E05">
        <w:rPr>
          <w:rFonts w:ascii="Arial" w:eastAsia="SimSun" w:hAnsi="Arial" w:cs="Arial"/>
        </w:rPr>
        <w:t xml:space="preserve"> in NR with multiple-beam operation. </w:t>
      </w:r>
      <w:r w:rsidR="001E6E61">
        <w:rPr>
          <w:rFonts w:ascii="Arial" w:eastAsia="SimSun" w:hAnsi="Arial" w:cs="Arial"/>
        </w:rPr>
        <w:br w:type="page"/>
      </w:r>
    </w:p>
    <w:p w:rsidR="00552A3B" w:rsidRPr="00F01965" w:rsidRDefault="00552A3B" w:rsidP="00552A3B">
      <w:pPr>
        <w:pStyle w:val="Heading1"/>
        <w:jc w:val="both"/>
        <w:rPr>
          <w:rFonts w:cs="Arial"/>
        </w:rPr>
      </w:pPr>
      <w:r w:rsidRPr="00F01965">
        <w:rPr>
          <w:rFonts w:cs="Arial"/>
        </w:rPr>
        <w:lastRenderedPageBreak/>
        <w:t>2</w:t>
      </w:r>
      <w:r w:rsidRPr="00F01965">
        <w:rPr>
          <w:rFonts w:cs="Arial"/>
        </w:rPr>
        <w:tab/>
        <w:t>Discussion</w:t>
      </w:r>
    </w:p>
    <w:p w:rsidR="00552A3B" w:rsidRDefault="00552A3B" w:rsidP="00552A3B">
      <w:pPr>
        <w:pStyle w:val="Heading2"/>
        <w:tabs>
          <w:tab w:val="clear" w:pos="576"/>
        </w:tabs>
        <w:overflowPunct/>
        <w:autoSpaceDE/>
        <w:autoSpaceDN/>
        <w:adjustRightInd/>
        <w:ind w:left="1134" w:hanging="1134"/>
        <w:jc w:val="both"/>
        <w:textAlignment w:val="auto"/>
        <w:rPr>
          <w:rFonts w:eastAsiaTheme="minorEastAsia"/>
          <w:szCs w:val="20"/>
        </w:rPr>
      </w:pPr>
      <w:r w:rsidRPr="00F01965">
        <w:rPr>
          <w:szCs w:val="20"/>
          <w:lang w:eastAsia="en-US"/>
        </w:rPr>
        <w:t xml:space="preserve">2.1 </w:t>
      </w:r>
      <w:r w:rsidR="00C71B4C">
        <w:rPr>
          <w:rFonts w:eastAsiaTheme="minorEastAsia"/>
          <w:szCs w:val="20"/>
        </w:rPr>
        <w:t>RLM/RLF in LTE</w:t>
      </w:r>
    </w:p>
    <w:p w:rsidR="00C4591D" w:rsidRPr="00C4591D" w:rsidRDefault="00C4591D" w:rsidP="00C4591D">
      <w:pPr>
        <w:spacing w:before="120" w:after="120"/>
        <w:jc w:val="both"/>
        <w:rPr>
          <w:rFonts w:ascii="Arial" w:eastAsia="SimSun" w:hAnsi="Arial" w:cs="Arial"/>
        </w:rPr>
      </w:pPr>
      <w:r w:rsidRPr="006B082E">
        <w:rPr>
          <w:rFonts w:ascii="Arial" w:eastAsia="SimSun" w:hAnsi="Arial" w:cs="Arial"/>
        </w:rPr>
        <w:t xml:space="preserve">In LTE, the Pcell/PScell, which is covered by omni-directional beam or a sector beam, is considered as one radio link. Radio link failure (RLF) is an important procedure to trigger RRC connection re-establishment when some problems with the radio link are detected either by physical layer or by Layer 2. </w:t>
      </w:r>
      <w:r w:rsidRPr="00C4591D">
        <w:rPr>
          <w:rFonts w:ascii="Arial" w:eastAsia="SimSun" w:hAnsi="Arial" w:cs="Arial"/>
        </w:rPr>
        <w:t xml:space="preserve">The RLF </w:t>
      </w:r>
      <w:r>
        <w:rPr>
          <w:rFonts w:ascii="Arial" w:eastAsia="SimSun" w:hAnsi="Arial" w:cs="Arial"/>
        </w:rPr>
        <w:t xml:space="preserve">is governed by the behaviours in </w:t>
      </w:r>
      <w:r w:rsidRPr="00C4591D">
        <w:rPr>
          <w:rFonts w:ascii="Arial" w:eastAsia="SimSun" w:hAnsi="Arial" w:cs="Arial"/>
        </w:rPr>
        <w:t>two-phases</w:t>
      </w:r>
      <w:r>
        <w:rPr>
          <w:rFonts w:ascii="Arial" w:eastAsia="SimSun" w:hAnsi="Arial" w:cs="Arial"/>
        </w:rPr>
        <w:t xml:space="preserve">, i.e. </w:t>
      </w:r>
      <w:r w:rsidRPr="00C4591D">
        <w:rPr>
          <w:rFonts w:ascii="Arial" w:eastAsia="SimSun" w:hAnsi="Arial" w:cs="Arial"/>
        </w:rPr>
        <w:t xml:space="preserve">radio link failure detection and RRC connection re-establishment.  </w:t>
      </w:r>
    </w:p>
    <w:p w:rsidR="00C4591D" w:rsidRDefault="00C4591D" w:rsidP="00C4591D">
      <w:pPr>
        <w:spacing w:before="120" w:after="120"/>
        <w:jc w:val="both"/>
        <w:rPr>
          <w:rFonts w:ascii="Arial" w:eastAsia="SimSun" w:hAnsi="Arial" w:cs="Arial"/>
          <w:b/>
        </w:rPr>
      </w:pPr>
      <w:r w:rsidRPr="00C4591D">
        <w:rPr>
          <w:rFonts w:ascii="Arial" w:eastAsia="SimSun" w:hAnsi="Arial" w:cs="Arial"/>
          <w:b/>
        </w:rPr>
        <w:t xml:space="preserve">Observation 1: In LTE, </w:t>
      </w:r>
      <w:r>
        <w:rPr>
          <w:rFonts w:ascii="Arial" w:eastAsia="SimSun" w:hAnsi="Arial" w:cs="Arial"/>
          <w:b/>
        </w:rPr>
        <w:t>RLF consists of two phrase, i.e. RLF detection and RRC connection re-establishment.</w:t>
      </w:r>
    </w:p>
    <w:p w:rsidR="00C4591D" w:rsidRDefault="00C4591D" w:rsidP="00C4591D">
      <w:pPr>
        <w:spacing w:before="120" w:after="120"/>
        <w:jc w:val="both"/>
        <w:rPr>
          <w:rFonts w:ascii="Arial" w:eastAsia="SimSun" w:hAnsi="Arial" w:cs="Arial"/>
        </w:rPr>
      </w:pPr>
      <w:r w:rsidRPr="002226CD">
        <w:rPr>
          <w:rFonts w:ascii="Arial" w:eastAsia="SimSun" w:hAnsi="Arial" w:cs="Arial"/>
        </w:rPr>
        <w:t xml:space="preserve">For NR, the procedure for RLF declaration and connection re-establishment is also needed. The principle in LTE can be applicable to NR. </w:t>
      </w:r>
    </w:p>
    <w:p w:rsidR="00C4591D" w:rsidRPr="002226CD" w:rsidRDefault="00C4591D" w:rsidP="00C4591D">
      <w:pPr>
        <w:spacing w:before="120" w:after="120"/>
        <w:jc w:val="both"/>
        <w:rPr>
          <w:rFonts w:ascii="Arial" w:eastAsia="SimSun" w:hAnsi="Arial" w:cs="Arial"/>
          <w:b/>
        </w:rPr>
      </w:pPr>
      <w:r w:rsidRPr="002226CD">
        <w:rPr>
          <w:rFonts w:ascii="Arial" w:eastAsia="SimSun" w:hAnsi="Arial" w:cs="Arial"/>
          <w:b/>
        </w:rPr>
        <w:t xml:space="preserve">Proposal 1: </w:t>
      </w:r>
      <w:r>
        <w:rPr>
          <w:rFonts w:ascii="Arial" w:eastAsia="SimSun" w:hAnsi="Arial" w:cs="Arial"/>
          <w:b/>
        </w:rPr>
        <w:t>RLF in NR consists of two phrase, i.e. RLF detection and RRC connection re-establishment.</w:t>
      </w:r>
    </w:p>
    <w:p w:rsidR="00C4591D" w:rsidRPr="006B082E" w:rsidRDefault="00C4591D" w:rsidP="00C4591D">
      <w:pPr>
        <w:spacing w:before="120" w:after="120"/>
        <w:jc w:val="both"/>
        <w:rPr>
          <w:rFonts w:ascii="Arial" w:eastAsia="SimSun" w:hAnsi="Arial" w:cs="Arial"/>
        </w:rPr>
      </w:pPr>
      <w:r>
        <w:rPr>
          <w:rFonts w:ascii="Arial" w:eastAsia="SimSun" w:hAnsi="Arial" w:cs="Arial"/>
        </w:rPr>
        <w:t xml:space="preserve">In LTE, </w:t>
      </w:r>
      <w:r w:rsidRPr="006B082E">
        <w:rPr>
          <w:rFonts w:ascii="Arial" w:eastAsia="SimSun" w:hAnsi="Arial" w:cs="Arial"/>
        </w:rPr>
        <w:t>RLF is declared when one of the following cases occurs:</w:t>
      </w:r>
    </w:p>
    <w:p w:rsidR="00C4591D" w:rsidRPr="006B082E" w:rsidRDefault="00C4591D" w:rsidP="00C4591D">
      <w:pPr>
        <w:pStyle w:val="ListParagraph"/>
        <w:numPr>
          <w:ilvl w:val="0"/>
          <w:numId w:val="5"/>
        </w:numPr>
        <w:spacing w:before="120" w:after="120"/>
        <w:jc w:val="both"/>
        <w:rPr>
          <w:rFonts w:ascii="Arial" w:eastAsia="SimSun" w:hAnsi="Arial" w:cs="Arial"/>
          <w:sz w:val="20"/>
          <w:szCs w:val="20"/>
        </w:rPr>
      </w:pPr>
      <w:r w:rsidRPr="006B082E">
        <w:rPr>
          <w:rFonts w:ascii="Arial" w:eastAsia="SimSun" w:hAnsi="Arial" w:cs="Arial"/>
          <w:sz w:val="20"/>
          <w:szCs w:val="20"/>
        </w:rPr>
        <w:t>DL out-of-synchronization(OOS) in physical layer;</w:t>
      </w:r>
    </w:p>
    <w:p w:rsidR="00C4591D" w:rsidRPr="006B082E" w:rsidRDefault="00C4591D" w:rsidP="00C4591D">
      <w:pPr>
        <w:pStyle w:val="ListParagraph"/>
        <w:numPr>
          <w:ilvl w:val="0"/>
          <w:numId w:val="5"/>
        </w:numPr>
        <w:spacing w:before="120" w:after="120"/>
        <w:jc w:val="both"/>
        <w:rPr>
          <w:rFonts w:ascii="Arial" w:eastAsia="SimSun" w:hAnsi="Arial" w:cs="Arial"/>
          <w:sz w:val="20"/>
          <w:szCs w:val="20"/>
        </w:rPr>
      </w:pPr>
      <w:r w:rsidRPr="006B082E">
        <w:rPr>
          <w:rFonts w:ascii="Arial" w:eastAsia="SimSun" w:hAnsi="Arial" w:cs="Arial"/>
          <w:sz w:val="20"/>
          <w:szCs w:val="20"/>
        </w:rPr>
        <w:t>Random access problem in MAC;</w:t>
      </w:r>
    </w:p>
    <w:p w:rsidR="00C4591D" w:rsidRPr="006B082E" w:rsidRDefault="00C4591D" w:rsidP="00C4591D">
      <w:pPr>
        <w:pStyle w:val="ListParagraph"/>
        <w:numPr>
          <w:ilvl w:val="0"/>
          <w:numId w:val="5"/>
        </w:numPr>
        <w:spacing w:before="120" w:after="120"/>
        <w:jc w:val="both"/>
        <w:rPr>
          <w:rFonts w:ascii="Arial" w:eastAsia="SimSun" w:hAnsi="Arial" w:cs="Arial"/>
          <w:sz w:val="20"/>
          <w:szCs w:val="20"/>
          <w:lang w:val="en-GB" w:eastAsia="ko-KR"/>
        </w:rPr>
      </w:pPr>
      <w:r w:rsidRPr="006B082E">
        <w:rPr>
          <w:rFonts w:ascii="Arial" w:eastAsia="SimSun" w:hAnsi="Arial" w:cs="Arial"/>
          <w:sz w:val="20"/>
          <w:szCs w:val="20"/>
        </w:rPr>
        <w:t>Maximum number of ARQ retransmission reached in RLC;</w:t>
      </w:r>
    </w:p>
    <w:p w:rsidR="00C4591D" w:rsidRPr="002226CD" w:rsidRDefault="00C4591D" w:rsidP="00C4591D">
      <w:pPr>
        <w:spacing w:before="120" w:after="120"/>
        <w:jc w:val="both"/>
        <w:rPr>
          <w:rFonts w:ascii="Arial" w:eastAsia="SimSun" w:hAnsi="Arial" w:cs="Arial"/>
        </w:rPr>
      </w:pPr>
      <w:r w:rsidRPr="002226CD">
        <w:rPr>
          <w:rFonts w:ascii="Arial" w:eastAsia="SimSun" w:hAnsi="Arial" w:cs="Arial"/>
        </w:rPr>
        <w:t xml:space="preserve">RLM procedure is used to detect DL OOS.  UE monitors the DL quality based on the cell-specific reference signal in order to detect the downlink radio quality of the serving cell. Maximum number of ARQ retransmission reached in RLC is used to detect the UL radio link problem. When the maximum ARQ retransmission number reaches, UE considers the UL to the serving cell is too bad to continue data transmission. RA procedure is triggered for different purposes, e.g. DL data arrival and UL data arrival, when the maximum number of RA trials reaches, it means that either the radio quality of either DL or UL has problems. So connection with the serving cell is broken. </w:t>
      </w:r>
    </w:p>
    <w:p w:rsidR="00C4591D" w:rsidRPr="002226CD" w:rsidRDefault="00C4591D" w:rsidP="00C4591D">
      <w:pPr>
        <w:spacing w:before="120" w:after="120"/>
        <w:jc w:val="both"/>
        <w:rPr>
          <w:rFonts w:ascii="Arial" w:eastAsia="SimSun" w:hAnsi="Arial" w:cs="Arial"/>
          <w:b/>
        </w:rPr>
      </w:pPr>
      <w:r w:rsidRPr="002226CD">
        <w:rPr>
          <w:rFonts w:ascii="Arial" w:eastAsia="SimSun" w:hAnsi="Arial" w:cs="Arial"/>
          <w:b/>
        </w:rPr>
        <w:t xml:space="preserve">Observation </w:t>
      </w:r>
      <w:r>
        <w:rPr>
          <w:rFonts w:ascii="Arial" w:eastAsia="SimSun" w:hAnsi="Arial" w:cs="Arial"/>
          <w:b/>
        </w:rPr>
        <w:t>2</w:t>
      </w:r>
      <w:r w:rsidRPr="002226CD">
        <w:rPr>
          <w:rFonts w:ascii="Arial" w:eastAsia="SimSun" w:hAnsi="Arial" w:cs="Arial"/>
          <w:b/>
        </w:rPr>
        <w:t xml:space="preserve">: In LTE, RLF is declared when DL OOS detection, random access problem detection or maximum ARQ retransmission occurs. </w:t>
      </w:r>
    </w:p>
    <w:p w:rsidR="00C4591D" w:rsidRDefault="00C4591D" w:rsidP="00C4591D">
      <w:pPr>
        <w:spacing w:before="120" w:after="120"/>
        <w:jc w:val="both"/>
        <w:rPr>
          <w:rFonts w:ascii="Arial" w:eastAsia="SimSun" w:hAnsi="Arial" w:cs="Arial"/>
        </w:rPr>
      </w:pPr>
      <w:r w:rsidRPr="002226CD">
        <w:rPr>
          <w:rFonts w:ascii="Arial" w:eastAsia="SimSun" w:hAnsi="Arial" w:cs="Arial"/>
        </w:rPr>
        <w:t xml:space="preserve">The general principle in LTE for radio link quality evaluation can be applicable to NR. The three events are considered as the basic events for RLF declaration in NR. </w:t>
      </w:r>
    </w:p>
    <w:p w:rsidR="00C4591D" w:rsidRPr="00C4591D" w:rsidRDefault="00C4591D" w:rsidP="00C4591D">
      <w:pPr>
        <w:spacing w:before="120" w:after="120"/>
        <w:jc w:val="both"/>
        <w:rPr>
          <w:rFonts w:eastAsiaTheme="minorEastAsia"/>
          <w:lang w:eastAsia="zh-CN"/>
        </w:rPr>
      </w:pPr>
      <w:r w:rsidRPr="002226CD">
        <w:rPr>
          <w:rFonts w:ascii="Arial" w:eastAsia="SimSun" w:hAnsi="Arial" w:cs="Arial"/>
          <w:b/>
        </w:rPr>
        <w:t xml:space="preserve">Proposal </w:t>
      </w:r>
      <w:r>
        <w:rPr>
          <w:rFonts w:ascii="Arial" w:eastAsia="SimSun" w:hAnsi="Arial" w:cs="Arial"/>
          <w:b/>
        </w:rPr>
        <w:t>2</w:t>
      </w:r>
      <w:r w:rsidRPr="002226CD">
        <w:rPr>
          <w:rFonts w:ascii="Arial" w:eastAsia="SimSun" w:hAnsi="Arial" w:cs="Arial"/>
          <w:b/>
        </w:rPr>
        <w:t xml:space="preserve">: </w:t>
      </w:r>
      <w:r w:rsidR="00EF40D8">
        <w:rPr>
          <w:rFonts w:ascii="Arial" w:eastAsia="SimSun" w:hAnsi="Arial" w:cs="Arial"/>
          <w:b/>
        </w:rPr>
        <w:t>UE declares RLF</w:t>
      </w:r>
      <w:r w:rsidR="00882EC5">
        <w:rPr>
          <w:rFonts w:ascii="Arial" w:eastAsia="SimSun" w:hAnsi="Arial" w:cs="Arial"/>
          <w:b/>
        </w:rPr>
        <w:t xml:space="preserve"> upon </w:t>
      </w:r>
      <w:r w:rsidRPr="002226CD">
        <w:rPr>
          <w:rFonts w:ascii="Arial" w:eastAsia="SimSun" w:hAnsi="Arial" w:cs="Arial"/>
          <w:b/>
        </w:rPr>
        <w:t xml:space="preserve">DL OOS detection, random access problem detection and maximum ARQ retransmission. </w:t>
      </w:r>
    </w:p>
    <w:p w:rsidR="00C71B4C" w:rsidRPr="00235931" w:rsidRDefault="00C71B4C" w:rsidP="00C71B4C">
      <w:pPr>
        <w:spacing w:before="120" w:after="120"/>
        <w:jc w:val="both"/>
        <w:rPr>
          <w:rFonts w:ascii="Arial" w:eastAsia="SimSun" w:hAnsi="Arial" w:cs="Arial"/>
        </w:rPr>
      </w:pPr>
      <w:r w:rsidRPr="00235931">
        <w:rPr>
          <w:rFonts w:ascii="Arial" w:eastAsia="SimSun" w:hAnsi="Arial" w:cs="Arial"/>
        </w:rPr>
        <w:t xml:space="preserve">In LTE, DL radio link quality is measured based on the cell-specific reference signal, which is actually mapped to a hypothetical PDCCH block error rate. It is compared to the thresholds Qout and Qin, which are corresponding to 10% BLER and 2% BLER of a hypothetical PDCCH transmission respectively. So that Qout and Qin are indicated to RRC, which is used for RLF procedure. Upon receiving consecutive numbers of Qout, a timer T310 is started. The timer is used to supervise whether the radio link can be recovered with consecutive numbers of Qin. RLF is declared when the timer expires. So the downlink radio link quality problem of the serving cell can be detected through RLM procedure. </w:t>
      </w:r>
    </w:p>
    <w:p w:rsidR="00C71B4C" w:rsidRPr="00235931" w:rsidRDefault="00C71B4C" w:rsidP="00C71B4C">
      <w:pPr>
        <w:spacing w:before="120" w:after="120"/>
        <w:jc w:val="both"/>
        <w:rPr>
          <w:rFonts w:ascii="Arial" w:eastAsia="SimSun" w:hAnsi="Arial" w:cs="Arial"/>
          <w:b/>
        </w:rPr>
      </w:pPr>
      <w:r w:rsidRPr="00235931">
        <w:rPr>
          <w:rFonts w:ascii="Arial" w:eastAsia="SimSun" w:hAnsi="Arial" w:cs="Arial"/>
          <w:b/>
        </w:rPr>
        <w:t xml:space="preserve">Observation </w:t>
      </w:r>
      <w:r w:rsidR="00C4591D">
        <w:rPr>
          <w:rFonts w:ascii="Arial" w:eastAsia="SimSun" w:hAnsi="Arial" w:cs="Arial"/>
          <w:b/>
        </w:rPr>
        <w:t>3</w:t>
      </w:r>
      <w:r w:rsidRPr="00235931">
        <w:rPr>
          <w:rFonts w:ascii="Arial" w:eastAsia="SimSun" w:hAnsi="Arial" w:cs="Arial"/>
          <w:b/>
        </w:rPr>
        <w:t xml:space="preserve">: In LTE, Qin/Qout generated by physical layer are indicated to RRC, which supervises the indication with a timer and a counter and declares RLF.   </w:t>
      </w:r>
    </w:p>
    <w:p w:rsidR="00C71B4C" w:rsidRDefault="00C71B4C" w:rsidP="00C71B4C">
      <w:pPr>
        <w:spacing w:before="120" w:after="120"/>
        <w:jc w:val="both"/>
        <w:rPr>
          <w:rFonts w:ascii="Arial" w:eastAsia="SimSun" w:hAnsi="Arial" w:cs="Arial"/>
          <w:b/>
          <w:sz w:val="21"/>
          <w:szCs w:val="21"/>
        </w:rPr>
      </w:pPr>
      <w:r>
        <w:rPr>
          <w:rFonts w:ascii="Arial" w:eastAsia="SimSun" w:hAnsi="Arial" w:cs="Arial"/>
        </w:rPr>
        <w:t xml:space="preserve">For NR, the procedure for RLM </w:t>
      </w:r>
      <w:r w:rsidRPr="00235931">
        <w:rPr>
          <w:rFonts w:ascii="Arial" w:eastAsia="SimSun" w:hAnsi="Arial" w:cs="Arial"/>
        </w:rPr>
        <w:t xml:space="preserve">is also a cross-layer procedure with interaction between L1 and L3. The principle in LTE that L1 performs RLM and L3 declares RLF should be applied.  </w:t>
      </w:r>
    </w:p>
    <w:p w:rsidR="00C71B4C" w:rsidRPr="00235931" w:rsidRDefault="00C71B4C" w:rsidP="00C71B4C">
      <w:pPr>
        <w:spacing w:before="120" w:after="120"/>
        <w:jc w:val="both"/>
        <w:rPr>
          <w:rFonts w:ascii="Arial" w:eastAsia="SimSun" w:hAnsi="Arial" w:cs="Arial"/>
          <w:b/>
        </w:rPr>
      </w:pPr>
      <w:r w:rsidRPr="00235931">
        <w:rPr>
          <w:rFonts w:ascii="Arial" w:eastAsia="SimSun" w:hAnsi="Arial" w:cs="Arial"/>
          <w:b/>
        </w:rPr>
        <w:t xml:space="preserve">Proposal </w:t>
      </w:r>
      <w:r w:rsidR="00882EC5">
        <w:rPr>
          <w:rFonts w:ascii="Arial" w:eastAsia="SimSun" w:hAnsi="Arial" w:cs="Arial"/>
          <w:b/>
        </w:rPr>
        <w:t>3</w:t>
      </w:r>
      <w:r w:rsidRPr="00235931">
        <w:rPr>
          <w:rFonts w:ascii="Arial" w:eastAsia="SimSun" w:hAnsi="Arial" w:cs="Arial"/>
          <w:b/>
        </w:rPr>
        <w:t xml:space="preserve">: </w:t>
      </w:r>
      <w:r w:rsidR="00882EC5">
        <w:rPr>
          <w:rFonts w:ascii="Arial" w:eastAsia="SimSun" w:hAnsi="Arial" w:cs="Arial"/>
          <w:b/>
        </w:rPr>
        <w:t>In NR RLM procedure, p</w:t>
      </w:r>
      <w:r w:rsidRPr="00235931">
        <w:rPr>
          <w:rFonts w:ascii="Arial" w:eastAsia="SimSun" w:hAnsi="Arial" w:cs="Arial"/>
          <w:b/>
        </w:rPr>
        <w:t>hysical layer perform</w:t>
      </w:r>
      <w:r w:rsidR="00882EC5">
        <w:rPr>
          <w:rFonts w:ascii="Arial" w:eastAsia="SimSun" w:hAnsi="Arial" w:cs="Arial"/>
          <w:b/>
        </w:rPr>
        <w:t>s</w:t>
      </w:r>
      <w:r w:rsidRPr="00235931">
        <w:rPr>
          <w:rFonts w:ascii="Arial" w:eastAsia="SimSun" w:hAnsi="Arial" w:cs="Arial"/>
          <w:b/>
        </w:rPr>
        <w:t xml:space="preserve"> Qin</w:t>
      </w:r>
      <w:r w:rsidR="00882EC5">
        <w:rPr>
          <w:rFonts w:ascii="Arial" w:eastAsia="SimSun" w:hAnsi="Arial" w:cs="Arial"/>
          <w:b/>
        </w:rPr>
        <w:t>/Qout indication and RRC declares</w:t>
      </w:r>
      <w:r w:rsidRPr="00235931">
        <w:rPr>
          <w:rFonts w:ascii="Arial" w:eastAsia="SimSun" w:hAnsi="Arial" w:cs="Arial"/>
          <w:b/>
        </w:rPr>
        <w:t xml:space="preserve"> </w:t>
      </w:r>
      <w:r w:rsidR="00882EC5">
        <w:rPr>
          <w:rFonts w:ascii="Arial" w:eastAsia="SimSun" w:hAnsi="Arial" w:cs="Arial"/>
          <w:b/>
        </w:rPr>
        <w:t xml:space="preserve">RLF. </w:t>
      </w:r>
    </w:p>
    <w:p w:rsidR="00552A3B" w:rsidRDefault="00552A3B" w:rsidP="00552A3B">
      <w:pPr>
        <w:pStyle w:val="Heading2"/>
        <w:tabs>
          <w:tab w:val="clear" w:pos="576"/>
        </w:tabs>
        <w:overflowPunct/>
        <w:autoSpaceDE/>
        <w:autoSpaceDN/>
        <w:adjustRightInd/>
        <w:ind w:left="1134" w:hanging="1134"/>
        <w:jc w:val="both"/>
        <w:textAlignment w:val="auto"/>
        <w:rPr>
          <w:rFonts w:eastAsiaTheme="minorEastAsia"/>
          <w:szCs w:val="20"/>
        </w:rPr>
      </w:pPr>
      <w:r w:rsidRPr="00F01965">
        <w:rPr>
          <w:szCs w:val="20"/>
          <w:lang w:eastAsia="en-US"/>
        </w:rPr>
        <w:t>2.</w:t>
      </w:r>
      <w:r>
        <w:rPr>
          <w:szCs w:val="20"/>
          <w:lang w:eastAsia="en-US"/>
        </w:rPr>
        <w:t>2</w:t>
      </w:r>
      <w:r w:rsidRPr="00F01965">
        <w:rPr>
          <w:szCs w:val="20"/>
          <w:lang w:eastAsia="en-US"/>
        </w:rPr>
        <w:t xml:space="preserve"> </w:t>
      </w:r>
      <w:r w:rsidRPr="00F01965">
        <w:rPr>
          <w:rFonts w:eastAsiaTheme="minorEastAsia"/>
          <w:szCs w:val="20"/>
        </w:rPr>
        <w:t>RL</w:t>
      </w:r>
      <w:r>
        <w:rPr>
          <w:rFonts w:eastAsiaTheme="minorEastAsia"/>
          <w:szCs w:val="20"/>
        </w:rPr>
        <w:t>M</w:t>
      </w:r>
      <w:r w:rsidR="00882EC5">
        <w:rPr>
          <w:rFonts w:eastAsiaTheme="minorEastAsia"/>
          <w:szCs w:val="20"/>
        </w:rPr>
        <w:t>/RLF in NR with multiple-beam operation</w:t>
      </w:r>
    </w:p>
    <w:p w:rsidR="00552A3B" w:rsidRDefault="00552A3B" w:rsidP="00552A3B">
      <w:pPr>
        <w:pStyle w:val="Heading3"/>
        <w:numPr>
          <w:ilvl w:val="0"/>
          <w:numId w:val="0"/>
        </w:numPr>
        <w:tabs>
          <w:tab w:val="num" w:pos="720"/>
        </w:tabs>
        <w:ind w:left="720" w:hanging="720"/>
      </w:pPr>
      <w:r>
        <w:t xml:space="preserve">2.2.1 </w:t>
      </w:r>
      <w:r w:rsidRPr="008C3508">
        <w:t>DL signals for RLM</w:t>
      </w:r>
    </w:p>
    <w:p w:rsidR="00F96354" w:rsidRDefault="00882EC5" w:rsidP="00F96354">
      <w:pPr>
        <w:spacing w:before="120" w:after="120"/>
        <w:jc w:val="both"/>
        <w:rPr>
          <w:rFonts w:ascii="Arial" w:eastAsia="SimSun" w:hAnsi="Arial" w:cs="Arial"/>
        </w:rPr>
      </w:pPr>
      <w:r w:rsidRPr="00F96354">
        <w:rPr>
          <w:rFonts w:ascii="Arial" w:eastAsia="SimSun" w:hAnsi="Arial" w:cs="Arial"/>
        </w:rPr>
        <w:t xml:space="preserve">In NR with multiple beam operation, the cells may be covered by multiple beams instead of a single beam. So multiple beams are considered to derive the cell-level quality for RRM measurement. </w:t>
      </w:r>
      <w:r w:rsidR="00F96354" w:rsidRPr="00F96354">
        <w:rPr>
          <w:rFonts w:ascii="Arial" w:eastAsia="SimSun" w:hAnsi="Arial" w:cs="Arial"/>
        </w:rPr>
        <w:t>Considering Tx/Rx beamforming are extremely susceptible to blockage and UE rotation, multiple-beam transmission are proposed to improve the link reliability. So continuous data transmission can be guaranteed by some available links if other links are blocked. UE is required to perform physical layer measurement/report on mult</w:t>
      </w:r>
      <w:r w:rsidR="00F96354">
        <w:rPr>
          <w:rFonts w:ascii="Arial" w:eastAsia="SimSun" w:hAnsi="Arial" w:cs="Arial"/>
        </w:rPr>
        <w:t xml:space="preserve">iple beams for beam management. </w:t>
      </w:r>
    </w:p>
    <w:p w:rsidR="00882EC5" w:rsidRPr="00FE0208" w:rsidRDefault="00882EC5" w:rsidP="00F96354">
      <w:pPr>
        <w:spacing w:before="120" w:after="120"/>
        <w:jc w:val="both"/>
        <w:rPr>
          <w:rFonts w:ascii="Arial" w:eastAsia="SimSun" w:hAnsi="Arial" w:cs="Arial"/>
          <w:b/>
        </w:rPr>
      </w:pPr>
      <w:r w:rsidRPr="00FE0208">
        <w:rPr>
          <w:rFonts w:ascii="Arial" w:eastAsia="SimSun" w:hAnsi="Arial" w:cs="Arial"/>
          <w:b/>
        </w:rPr>
        <w:t xml:space="preserve">Observation 4: In CONNECTED, </w:t>
      </w:r>
      <w:r w:rsidR="00F96354" w:rsidRPr="00FE0208">
        <w:rPr>
          <w:rFonts w:ascii="Arial" w:eastAsia="SimSun" w:hAnsi="Arial" w:cs="Arial"/>
          <w:b/>
        </w:rPr>
        <w:t xml:space="preserve">multiple beams are considered for both RRM measurement and beam management. </w:t>
      </w:r>
    </w:p>
    <w:p w:rsidR="00F96354" w:rsidRDefault="00F96354" w:rsidP="00F96354">
      <w:pPr>
        <w:spacing w:before="120" w:after="120"/>
        <w:jc w:val="both"/>
        <w:rPr>
          <w:rFonts w:ascii="Arial" w:eastAsia="SimSun" w:hAnsi="Arial" w:cs="Arial"/>
        </w:rPr>
      </w:pPr>
      <w:r w:rsidRPr="00F96354">
        <w:rPr>
          <w:rFonts w:ascii="Arial" w:eastAsia="SimSun" w:hAnsi="Arial" w:cs="Arial"/>
        </w:rPr>
        <w:lastRenderedPageBreak/>
        <w:t xml:space="preserve">Although which DL </w:t>
      </w:r>
      <w:r w:rsidR="00903B43">
        <w:rPr>
          <w:rFonts w:ascii="Arial" w:eastAsia="SimSun" w:hAnsi="Arial" w:cs="Arial"/>
        </w:rPr>
        <w:t xml:space="preserve">reference </w:t>
      </w:r>
      <w:r w:rsidRPr="00F96354">
        <w:rPr>
          <w:rFonts w:ascii="Arial" w:eastAsia="SimSun" w:hAnsi="Arial" w:cs="Arial"/>
        </w:rPr>
        <w:t>signal can be used for RLM should be left to RAN1 to decide, RLM/RLF procedure also n</w:t>
      </w:r>
      <w:r>
        <w:rPr>
          <w:rFonts w:ascii="Arial" w:eastAsia="SimSun" w:hAnsi="Arial" w:cs="Arial"/>
        </w:rPr>
        <w:t>e</w:t>
      </w:r>
      <w:r w:rsidR="00EF40D8">
        <w:rPr>
          <w:rFonts w:ascii="Arial" w:eastAsia="SimSun" w:hAnsi="Arial" w:cs="Arial"/>
        </w:rPr>
        <w:t xml:space="preserve">eds to consider multiple beams in the serving cell. </w:t>
      </w:r>
      <w:r w:rsidR="00FE0208" w:rsidRPr="00262D8F">
        <w:rPr>
          <w:rFonts w:ascii="Arial" w:eastAsia="SimSun" w:hAnsi="Arial" w:cs="Arial"/>
        </w:rPr>
        <w:t>RLF declaration should be conservative even if radio link problem is detected on the serving beam. It is possible that there are other candidate beams available, which can be used to resume the connection.</w:t>
      </w:r>
    </w:p>
    <w:p w:rsidR="004A545F" w:rsidRDefault="00EF40D8" w:rsidP="004A545F">
      <w:pPr>
        <w:spacing w:before="120" w:after="120"/>
        <w:jc w:val="both"/>
        <w:rPr>
          <w:rFonts w:ascii="Arial" w:eastAsia="SimSun" w:hAnsi="Arial" w:cs="Arial"/>
          <w:b/>
        </w:rPr>
      </w:pPr>
      <w:r w:rsidRPr="00235931">
        <w:rPr>
          <w:rFonts w:ascii="Arial" w:eastAsia="SimSun" w:hAnsi="Arial" w:cs="Arial"/>
          <w:b/>
        </w:rPr>
        <w:t xml:space="preserve">Proposal </w:t>
      </w:r>
      <w:r>
        <w:rPr>
          <w:rFonts w:ascii="Arial" w:eastAsia="SimSun" w:hAnsi="Arial" w:cs="Arial"/>
          <w:b/>
        </w:rPr>
        <w:t>4</w:t>
      </w:r>
      <w:r w:rsidRPr="00235931">
        <w:rPr>
          <w:rFonts w:ascii="Arial" w:eastAsia="SimSun" w:hAnsi="Arial" w:cs="Arial"/>
          <w:b/>
        </w:rPr>
        <w:t xml:space="preserve">: UE shall consider multiple </w:t>
      </w:r>
      <w:r>
        <w:rPr>
          <w:rFonts w:ascii="Arial" w:eastAsia="SimSun" w:hAnsi="Arial" w:cs="Arial"/>
          <w:b/>
        </w:rPr>
        <w:t xml:space="preserve">beams for RLM and </w:t>
      </w:r>
      <w:r w:rsidRPr="00235931">
        <w:rPr>
          <w:rFonts w:ascii="Arial" w:eastAsia="SimSun" w:hAnsi="Arial" w:cs="Arial"/>
          <w:b/>
        </w:rPr>
        <w:t xml:space="preserve">RLF. </w:t>
      </w:r>
    </w:p>
    <w:p w:rsidR="00552A3B" w:rsidRPr="004A545F" w:rsidRDefault="00317C73" w:rsidP="004A545F">
      <w:pPr>
        <w:pStyle w:val="Heading3"/>
        <w:numPr>
          <w:ilvl w:val="0"/>
          <w:numId w:val="0"/>
        </w:numPr>
        <w:tabs>
          <w:tab w:val="num" w:pos="720"/>
        </w:tabs>
        <w:ind w:left="720" w:hanging="720"/>
      </w:pPr>
      <w:r>
        <w:t>2.2.2</w:t>
      </w:r>
      <w:r w:rsidR="00552A3B">
        <w:t xml:space="preserve"> DL Beam Management and RLM</w:t>
      </w:r>
    </w:p>
    <w:p w:rsidR="00552A3B" w:rsidRDefault="00552A3B" w:rsidP="00552A3B">
      <w:pPr>
        <w:spacing w:before="120" w:after="120"/>
        <w:jc w:val="both"/>
        <w:rPr>
          <w:rFonts w:ascii="Arial" w:eastAsia="SimSun" w:hAnsi="Arial" w:cs="Arial"/>
        </w:rPr>
      </w:pPr>
      <w:r w:rsidRPr="00235931">
        <w:rPr>
          <w:rFonts w:ascii="Arial" w:eastAsia="SimSun" w:hAnsi="Arial" w:cs="Arial"/>
        </w:rPr>
        <w:t xml:space="preserve">If RLM/RLF considers multiple beams, one question is how to utilize the collective measurement results of different beams to represent the radio link quality of the serving cell. </w:t>
      </w:r>
      <w:r w:rsidR="00903B43">
        <w:rPr>
          <w:rFonts w:ascii="Arial" w:eastAsia="SimSun" w:hAnsi="Arial" w:cs="Arial"/>
        </w:rPr>
        <w:t xml:space="preserve">Different options, e.g. per beam or per cell Qin/Qout indication were discussed in [3][4]. </w:t>
      </w:r>
    </w:p>
    <w:p w:rsidR="001221EC" w:rsidRDefault="001E6E61" w:rsidP="00552A3B">
      <w:pPr>
        <w:spacing w:before="120" w:after="120"/>
        <w:jc w:val="both"/>
      </w:pPr>
      <w:r>
        <w:object w:dxaOrig="10801" w:dyaOrig="3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95pt;height:150.1pt" o:ole="">
            <v:imagedata r:id="rId7" o:title=""/>
          </v:shape>
          <o:OLEObject Type="Embed" ProgID="Visio.Drawing.15" ShapeID="_x0000_i1025" DrawAspect="Content" ObjectID="_1551947719" r:id="rId8"/>
        </w:object>
      </w:r>
    </w:p>
    <w:p w:rsidR="001E6E61" w:rsidRPr="001E6E61" w:rsidRDefault="001E6E61" w:rsidP="001E6E61">
      <w:pPr>
        <w:jc w:val="center"/>
        <w:rPr>
          <w:rFonts w:ascii="Arial" w:hAnsi="Arial" w:cs="Arial"/>
          <w:b/>
        </w:rPr>
      </w:pPr>
      <w:r w:rsidRPr="001E6E61">
        <w:rPr>
          <w:rFonts w:ascii="Arial" w:hAnsi="Arial" w:cs="Arial"/>
          <w:b/>
        </w:rPr>
        <w:t>Figure 1 RLM and Beam management</w:t>
      </w:r>
    </w:p>
    <w:p w:rsidR="00552A3B" w:rsidRPr="00262D8F" w:rsidRDefault="00552A3B" w:rsidP="00552A3B">
      <w:pPr>
        <w:spacing w:before="120" w:after="120"/>
        <w:jc w:val="both"/>
        <w:rPr>
          <w:rFonts w:ascii="Arial" w:eastAsia="SimSun" w:hAnsi="Arial" w:cs="Arial"/>
        </w:rPr>
      </w:pPr>
      <w:r w:rsidRPr="00235931">
        <w:rPr>
          <w:rFonts w:ascii="Arial" w:eastAsia="SimSun" w:hAnsi="Arial" w:cs="Arial"/>
        </w:rPr>
        <w:t xml:space="preserve">Beam management is required to select the best beam(s) to maintain the connection between the network and the UE.  </w:t>
      </w:r>
      <w:r w:rsidRPr="00262D8F">
        <w:rPr>
          <w:rFonts w:ascii="Arial" w:eastAsia="SimSun" w:hAnsi="Arial" w:cs="Arial"/>
        </w:rPr>
        <w:t xml:space="preserve">If only one beam is selected as the serving beam, it’s very straightforward that the measurement results of the serving beam is collected as the input for Qin/Qout evaluation. If multiple beams are selected as the serving beams, how to perform Qin/Qout evaluation needs to be considered. In this case, the best serving beam can be used for Qin/Qout indication. Since if the radio problem is detected on the best serving beam, it is not expected other serving beams is still available. From PHY aspect, the maximum measurement result among the serving beams are selected to compare with the threshold for Qin/Qout indication. </w:t>
      </w:r>
    </w:p>
    <w:p w:rsidR="00552A3B" w:rsidRPr="00262D8F" w:rsidRDefault="00552A3B" w:rsidP="00552A3B">
      <w:pPr>
        <w:spacing w:before="120" w:after="120"/>
        <w:jc w:val="both"/>
        <w:rPr>
          <w:rFonts w:ascii="Arial" w:eastAsia="SimSun" w:hAnsi="Arial" w:cs="Arial"/>
          <w:b/>
        </w:rPr>
      </w:pPr>
      <w:r w:rsidRPr="00262D8F">
        <w:rPr>
          <w:rFonts w:ascii="Arial" w:eastAsia="SimSun" w:hAnsi="Arial" w:cs="Arial"/>
          <w:b/>
        </w:rPr>
        <w:t xml:space="preserve">Proposal </w:t>
      </w:r>
      <w:r w:rsidR="00FE0208">
        <w:rPr>
          <w:rFonts w:ascii="Arial" w:eastAsia="SimSun" w:hAnsi="Arial" w:cs="Arial"/>
          <w:b/>
        </w:rPr>
        <w:t>5</w:t>
      </w:r>
      <w:r w:rsidRPr="00262D8F">
        <w:rPr>
          <w:rFonts w:ascii="Arial" w:eastAsia="SimSun" w:hAnsi="Arial" w:cs="Arial"/>
          <w:b/>
        </w:rPr>
        <w:t>: RLM is per</w:t>
      </w:r>
      <w:r w:rsidR="00FE0208">
        <w:rPr>
          <w:rFonts w:ascii="Arial" w:eastAsia="SimSun" w:hAnsi="Arial" w:cs="Arial"/>
          <w:b/>
        </w:rPr>
        <w:t xml:space="preserve">formed only on the best serving beam </w:t>
      </w:r>
      <w:r w:rsidR="00FE0208" w:rsidRPr="00FE0208">
        <w:rPr>
          <w:rFonts w:ascii="Arial" w:eastAsia="SimSun" w:hAnsi="Arial" w:cs="Arial" w:hint="eastAsia"/>
          <w:b/>
        </w:rPr>
        <w:t xml:space="preserve">with single </w:t>
      </w:r>
      <w:r w:rsidR="00FE0208" w:rsidRPr="00FE0208">
        <w:rPr>
          <w:rFonts w:ascii="Arial" w:eastAsia="SimSun" w:hAnsi="Arial" w:cs="Arial"/>
          <w:b/>
        </w:rPr>
        <w:t>Qin/Qout</w:t>
      </w:r>
      <w:r w:rsidR="00FE0208" w:rsidRPr="00FE0208">
        <w:rPr>
          <w:rFonts w:ascii="Arial" w:eastAsia="SimSun" w:hAnsi="Arial" w:cs="Arial" w:hint="eastAsia"/>
          <w:b/>
        </w:rPr>
        <w:t xml:space="preserve"> indication</w:t>
      </w:r>
      <w:r w:rsidR="00FE0208" w:rsidRPr="00FE0208">
        <w:rPr>
          <w:rFonts w:ascii="Arial" w:eastAsia="SimSun" w:hAnsi="Arial" w:cs="Arial"/>
          <w:b/>
        </w:rPr>
        <w:t>.</w:t>
      </w:r>
    </w:p>
    <w:p w:rsidR="00552A3B" w:rsidRDefault="00552A3B" w:rsidP="00552A3B">
      <w:pPr>
        <w:pStyle w:val="Heading3"/>
        <w:numPr>
          <w:ilvl w:val="0"/>
          <w:numId w:val="0"/>
        </w:numPr>
        <w:tabs>
          <w:tab w:val="num" w:pos="720"/>
        </w:tabs>
        <w:ind w:left="720" w:hanging="720"/>
        <w:rPr>
          <w:rFonts w:eastAsiaTheme="minorEastAsia" w:cs="Arial"/>
          <w:b/>
          <w:sz w:val="21"/>
          <w:szCs w:val="21"/>
          <w:lang w:val="en-US"/>
        </w:rPr>
      </w:pPr>
      <w:r>
        <w:t>2.2.2 Beam Recovery and RLM</w:t>
      </w:r>
    </w:p>
    <w:p w:rsidR="00FE0208" w:rsidRDefault="00552A3B" w:rsidP="00552A3B">
      <w:pPr>
        <w:spacing w:before="120" w:after="120"/>
        <w:jc w:val="both"/>
        <w:rPr>
          <w:rFonts w:ascii="Arial" w:eastAsia="SimSun" w:hAnsi="Arial" w:cs="Arial"/>
        </w:rPr>
      </w:pPr>
      <w:r w:rsidRPr="00262D8F">
        <w:rPr>
          <w:rFonts w:ascii="Arial" w:eastAsia="SimSun" w:hAnsi="Arial" w:cs="Arial"/>
        </w:rPr>
        <w:t xml:space="preserve">In RAN1#86bis meeting, RAN1 agreed that beam recovery mechanism is supported in </w:t>
      </w:r>
      <w:r w:rsidRPr="00262D8F">
        <w:rPr>
          <w:rFonts w:ascii="Arial" w:eastAsia="SimSun" w:hAnsi="Arial" w:cs="Arial" w:hint="eastAsia"/>
        </w:rPr>
        <w:t>NR in the case of link failure and/or blockage</w:t>
      </w:r>
      <w:r w:rsidRPr="00262D8F">
        <w:rPr>
          <w:rFonts w:ascii="Arial" w:eastAsia="SimSun" w:hAnsi="Arial" w:cs="Arial"/>
        </w:rPr>
        <w:t xml:space="preserve"> for NR. Due to the fast channel variation and blockage, beam </w:t>
      </w:r>
      <w:r w:rsidR="00903B43">
        <w:rPr>
          <w:rFonts w:ascii="Arial" w:eastAsia="SimSun" w:hAnsi="Arial" w:cs="Arial"/>
        </w:rPr>
        <w:t>mis</w:t>
      </w:r>
      <w:r w:rsidRPr="00262D8F">
        <w:rPr>
          <w:rFonts w:ascii="Arial" w:eastAsia="SimSun" w:hAnsi="Arial" w:cs="Arial"/>
        </w:rPr>
        <w:t xml:space="preserve">alignment between TRP and UE will occur if any one of the signalling required for beam switching is not received timely and correctly. Without beam recovery, UE continues the RLM on the serving beam, the channel quality of which has already degraded. </w:t>
      </w:r>
      <w:r w:rsidR="004A545F" w:rsidRPr="004A545F">
        <w:rPr>
          <w:rFonts w:ascii="Arial" w:eastAsia="SimSun" w:hAnsi="Arial" w:cs="Arial"/>
        </w:rPr>
        <w:t>Consequently</w:t>
      </w:r>
      <w:r w:rsidR="004A545F">
        <w:rPr>
          <w:rFonts w:ascii="Arial" w:eastAsia="SimSun" w:hAnsi="Arial" w:cs="Arial"/>
        </w:rPr>
        <w:t xml:space="preserve">, </w:t>
      </w:r>
      <w:r w:rsidRPr="00262D8F">
        <w:rPr>
          <w:rFonts w:ascii="Arial" w:eastAsia="SimSun" w:hAnsi="Arial" w:cs="Arial"/>
        </w:rPr>
        <w:t>RLF is declared</w:t>
      </w:r>
      <w:r w:rsidR="004A545F">
        <w:rPr>
          <w:rFonts w:ascii="Arial" w:eastAsia="SimSun" w:hAnsi="Arial" w:cs="Arial"/>
        </w:rPr>
        <w:t xml:space="preserve"> and </w:t>
      </w:r>
      <w:r w:rsidRPr="00262D8F">
        <w:rPr>
          <w:rFonts w:ascii="Arial" w:eastAsia="SimSun" w:hAnsi="Arial" w:cs="Arial"/>
        </w:rPr>
        <w:t xml:space="preserve">UE performs re-establishment and cell selection is initiated. </w:t>
      </w:r>
    </w:p>
    <w:p w:rsidR="00552A3B" w:rsidRPr="00262D8F" w:rsidRDefault="00552A3B" w:rsidP="00552A3B">
      <w:pPr>
        <w:spacing w:before="120" w:after="120"/>
        <w:jc w:val="both"/>
        <w:rPr>
          <w:rFonts w:ascii="Arial" w:eastAsia="SimSun" w:hAnsi="Arial" w:cs="Arial"/>
          <w:b/>
        </w:rPr>
      </w:pPr>
      <w:r w:rsidRPr="00262D8F">
        <w:rPr>
          <w:rFonts w:ascii="Arial" w:eastAsia="SimSun" w:hAnsi="Arial" w:cs="Arial"/>
          <w:b/>
        </w:rPr>
        <w:t xml:space="preserve">Observation </w:t>
      </w:r>
      <w:r w:rsidR="001E6E61">
        <w:rPr>
          <w:rFonts w:ascii="Arial" w:eastAsia="SimSun" w:hAnsi="Arial" w:cs="Arial"/>
          <w:b/>
        </w:rPr>
        <w:t>5</w:t>
      </w:r>
      <w:r w:rsidRPr="00262D8F">
        <w:rPr>
          <w:rFonts w:ascii="Arial" w:eastAsia="SimSun" w:hAnsi="Arial" w:cs="Arial"/>
          <w:b/>
        </w:rPr>
        <w:t>: Beam Recovery can help to reduce the RLF declaring and unnecessary RRC connection re-establishment.</w:t>
      </w:r>
    </w:p>
    <w:p w:rsidR="00552A3B" w:rsidRPr="00262D8F" w:rsidRDefault="00552A3B" w:rsidP="00552A3B">
      <w:pPr>
        <w:spacing w:before="120" w:after="120"/>
        <w:jc w:val="both"/>
        <w:rPr>
          <w:rFonts w:ascii="Arial" w:eastAsia="SimSun" w:hAnsi="Arial" w:cs="Arial"/>
        </w:rPr>
      </w:pPr>
      <w:r w:rsidRPr="00262D8F">
        <w:rPr>
          <w:rFonts w:ascii="Arial" w:eastAsia="SimSun" w:hAnsi="Arial" w:cs="Arial"/>
        </w:rPr>
        <w:t xml:space="preserve">In order to perform beam recovery, UE needs to replace the misaligned serving beam(s) with alternative beams with good quality. However, how to perform beam recovery and interaction with RLM is not clear. Depending on which kinds of </w:t>
      </w:r>
      <w:r w:rsidR="00FE0208">
        <w:rPr>
          <w:rFonts w:ascii="Arial" w:eastAsia="SimSun" w:hAnsi="Arial" w:cs="Arial"/>
        </w:rPr>
        <w:t>criteria</w:t>
      </w:r>
      <w:r w:rsidRPr="00262D8F">
        <w:rPr>
          <w:rFonts w:ascii="Arial" w:eastAsia="SimSun" w:hAnsi="Arial" w:cs="Arial"/>
        </w:rPr>
        <w:t xml:space="preserve"> UE can determine beam misalignment, </w:t>
      </w:r>
      <w:r w:rsidR="00E747D7">
        <w:rPr>
          <w:rFonts w:ascii="Arial" w:eastAsia="SimSun" w:hAnsi="Arial" w:cs="Arial"/>
        </w:rPr>
        <w:t xml:space="preserve">e.g. </w:t>
      </w:r>
      <w:r w:rsidR="00E747D7" w:rsidRPr="00861E05">
        <w:rPr>
          <w:rFonts w:ascii="Arial" w:eastAsia="MS Mincho" w:hAnsi="Arial" w:cs="Arial"/>
          <w:lang w:val="en-US"/>
        </w:rPr>
        <w:t>comparison with a threshold, time-out of an associated timer</w:t>
      </w:r>
      <w:r w:rsidR="00E747D7" w:rsidRPr="00262D8F">
        <w:rPr>
          <w:rFonts w:ascii="Arial" w:eastAsia="SimSun" w:hAnsi="Arial" w:cs="Arial"/>
        </w:rPr>
        <w:t xml:space="preserve"> </w:t>
      </w:r>
      <w:r w:rsidR="00E747D7">
        <w:rPr>
          <w:rFonts w:ascii="Arial" w:eastAsia="SimSun" w:hAnsi="Arial" w:cs="Arial"/>
        </w:rPr>
        <w:t>just as discussed in RAN1. B</w:t>
      </w:r>
      <w:r w:rsidRPr="00262D8F">
        <w:rPr>
          <w:rFonts w:ascii="Arial" w:eastAsia="SimSun" w:hAnsi="Arial" w:cs="Arial"/>
        </w:rPr>
        <w:t>eam recovery on different layer can be considered.</w:t>
      </w:r>
    </w:p>
    <w:p w:rsidR="00552A3B" w:rsidRPr="00262D8F" w:rsidRDefault="00552A3B" w:rsidP="00552A3B">
      <w:pPr>
        <w:pStyle w:val="ListParagraph"/>
        <w:numPr>
          <w:ilvl w:val="0"/>
          <w:numId w:val="2"/>
        </w:numPr>
        <w:tabs>
          <w:tab w:val="num" w:pos="1440"/>
        </w:tabs>
        <w:jc w:val="both"/>
        <w:rPr>
          <w:rFonts w:ascii="Arial" w:eastAsiaTheme="minorEastAsia" w:hAnsi="Arial" w:cs="Arial"/>
          <w:sz w:val="20"/>
          <w:szCs w:val="20"/>
        </w:rPr>
      </w:pPr>
      <w:r w:rsidRPr="00262D8F">
        <w:rPr>
          <w:rFonts w:ascii="Arial" w:eastAsiaTheme="minorEastAsia" w:hAnsi="Arial" w:cs="Arial"/>
          <w:sz w:val="20"/>
          <w:szCs w:val="20"/>
        </w:rPr>
        <w:t>L1/L2 Beam recovery:</w:t>
      </w:r>
    </w:p>
    <w:p w:rsidR="00552A3B" w:rsidRPr="00262D8F" w:rsidRDefault="00552A3B" w:rsidP="00552A3B">
      <w:pPr>
        <w:pStyle w:val="ListParagraph"/>
        <w:numPr>
          <w:ilvl w:val="1"/>
          <w:numId w:val="2"/>
        </w:numPr>
        <w:jc w:val="both"/>
        <w:rPr>
          <w:rFonts w:ascii="Arial" w:eastAsiaTheme="minorEastAsia" w:hAnsi="Arial" w:cs="Arial"/>
          <w:sz w:val="20"/>
          <w:szCs w:val="20"/>
        </w:rPr>
      </w:pPr>
      <w:r w:rsidRPr="00262D8F">
        <w:rPr>
          <w:rFonts w:ascii="Arial" w:eastAsiaTheme="minorEastAsia" w:hAnsi="Arial" w:cs="Arial"/>
          <w:sz w:val="20"/>
          <w:szCs w:val="20"/>
        </w:rPr>
        <w:t xml:space="preserve">It is triggered by beam management. </w:t>
      </w:r>
    </w:p>
    <w:p w:rsidR="00552A3B" w:rsidRPr="00262D8F" w:rsidRDefault="00552A3B" w:rsidP="00552A3B">
      <w:pPr>
        <w:pStyle w:val="ListParagraph"/>
        <w:numPr>
          <w:ilvl w:val="1"/>
          <w:numId w:val="2"/>
        </w:numPr>
        <w:jc w:val="both"/>
        <w:rPr>
          <w:rFonts w:ascii="Arial" w:eastAsiaTheme="minorEastAsia" w:hAnsi="Arial" w:cs="Arial"/>
          <w:sz w:val="20"/>
          <w:szCs w:val="20"/>
        </w:rPr>
      </w:pPr>
      <w:r w:rsidRPr="00262D8F">
        <w:rPr>
          <w:rFonts w:ascii="Arial" w:eastAsiaTheme="minorEastAsia" w:hAnsi="Arial" w:cs="Arial"/>
          <w:sz w:val="20"/>
          <w:szCs w:val="20"/>
        </w:rPr>
        <w:t>Beams misalignment is determined by UE based on the CSI/BMI measurement.</w:t>
      </w:r>
    </w:p>
    <w:p w:rsidR="00552A3B" w:rsidRPr="00262D8F" w:rsidRDefault="00552A3B" w:rsidP="00552A3B">
      <w:pPr>
        <w:pStyle w:val="ListParagraph"/>
        <w:numPr>
          <w:ilvl w:val="0"/>
          <w:numId w:val="2"/>
        </w:numPr>
        <w:tabs>
          <w:tab w:val="num" w:pos="1440"/>
        </w:tabs>
        <w:jc w:val="both"/>
        <w:rPr>
          <w:rFonts w:ascii="Arial" w:eastAsiaTheme="minorEastAsia" w:hAnsi="Arial" w:cs="Arial"/>
          <w:sz w:val="20"/>
          <w:szCs w:val="20"/>
        </w:rPr>
      </w:pPr>
      <w:r w:rsidRPr="00262D8F">
        <w:rPr>
          <w:rFonts w:ascii="Arial" w:eastAsiaTheme="minorEastAsia" w:hAnsi="Arial" w:cs="Arial"/>
          <w:sz w:val="20"/>
          <w:szCs w:val="20"/>
        </w:rPr>
        <w:t>L3 Beam recovery:</w:t>
      </w:r>
    </w:p>
    <w:p w:rsidR="00552A3B" w:rsidRPr="00262D8F" w:rsidRDefault="00552A3B" w:rsidP="00552A3B">
      <w:pPr>
        <w:pStyle w:val="ListParagraph"/>
        <w:numPr>
          <w:ilvl w:val="1"/>
          <w:numId w:val="2"/>
        </w:numPr>
        <w:jc w:val="both"/>
        <w:rPr>
          <w:rFonts w:ascii="Arial" w:eastAsiaTheme="minorEastAsia" w:hAnsi="Arial" w:cs="Arial"/>
          <w:sz w:val="20"/>
          <w:szCs w:val="20"/>
        </w:rPr>
      </w:pPr>
      <w:r w:rsidRPr="00262D8F">
        <w:rPr>
          <w:rFonts w:ascii="Arial" w:eastAsiaTheme="minorEastAsia" w:hAnsi="Arial" w:cs="Arial"/>
          <w:sz w:val="20"/>
          <w:szCs w:val="20"/>
        </w:rPr>
        <w:t xml:space="preserve">It is triggered by RLM. </w:t>
      </w:r>
    </w:p>
    <w:p w:rsidR="00552A3B" w:rsidRPr="00262D8F" w:rsidRDefault="00552A3B" w:rsidP="00552A3B">
      <w:pPr>
        <w:pStyle w:val="ListParagraph"/>
        <w:numPr>
          <w:ilvl w:val="1"/>
          <w:numId w:val="2"/>
        </w:numPr>
        <w:tabs>
          <w:tab w:val="num" w:pos="1440"/>
        </w:tabs>
        <w:jc w:val="both"/>
        <w:rPr>
          <w:rFonts w:ascii="Arial" w:eastAsiaTheme="minorEastAsia" w:hAnsi="Arial" w:cs="Arial"/>
          <w:sz w:val="20"/>
          <w:szCs w:val="20"/>
        </w:rPr>
      </w:pPr>
      <w:r w:rsidRPr="00262D8F">
        <w:rPr>
          <w:rFonts w:ascii="Arial" w:eastAsiaTheme="minorEastAsia" w:hAnsi="Arial" w:cs="Arial"/>
          <w:sz w:val="20"/>
          <w:szCs w:val="20"/>
        </w:rPr>
        <w:t xml:space="preserve">DL radio problem is determined by UE based on consecutive number of Qout indications. </w:t>
      </w:r>
    </w:p>
    <w:p w:rsidR="00552A3B" w:rsidRPr="00262D8F" w:rsidRDefault="00552A3B" w:rsidP="00552A3B">
      <w:pPr>
        <w:spacing w:before="120" w:after="120"/>
        <w:jc w:val="both"/>
        <w:rPr>
          <w:rFonts w:ascii="Arial" w:eastAsia="SimSun" w:hAnsi="Arial" w:cs="Arial"/>
        </w:rPr>
      </w:pPr>
      <w:r w:rsidRPr="00262D8F">
        <w:rPr>
          <w:rFonts w:ascii="Arial" w:eastAsia="SimSun" w:hAnsi="Arial" w:cs="Arial"/>
        </w:rPr>
        <w:t xml:space="preserve">L1/L2 beam recovery is more proper to achieve </w:t>
      </w:r>
      <w:r w:rsidR="004A545F">
        <w:rPr>
          <w:rFonts w:ascii="Arial" w:eastAsia="SimSun" w:hAnsi="Arial" w:cs="Arial"/>
        </w:rPr>
        <w:t>fast</w:t>
      </w:r>
      <w:r w:rsidRPr="00262D8F">
        <w:rPr>
          <w:rFonts w:ascii="Arial" w:eastAsia="SimSun" w:hAnsi="Arial" w:cs="Arial"/>
        </w:rPr>
        <w:t xml:space="preserve"> beam alignment on DL/UL when UL/DL beam is still aligned, e.g. when there is no beam reciprocity at both network and UE side. So DL/UL beam can be recovered quickly based on the dedicated UL signals over lower layer. </w:t>
      </w:r>
    </w:p>
    <w:p w:rsidR="00552A3B" w:rsidRPr="00262D8F" w:rsidRDefault="00552A3B" w:rsidP="00552A3B">
      <w:pPr>
        <w:spacing w:before="120" w:after="120"/>
        <w:jc w:val="both"/>
        <w:rPr>
          <w:rFonts w:ascii="Arial" w:eastAsia="SimSun" w:hAnsi="Arial" w:cs="Arial"/>
        </w:rPr>
      </w:pPr>
      <w:r w:rsidRPr="00262D8F">
        <w:rPr>
          <w:rFonts w:ascii="Arial" w:eastAsia="SimSun" w:hAnsi="Arial" w:cs="Arial"/>
        </w:rPr>
        <w:t xml:space="preserve">However, if beam misalignment occurs on both DL and UL, there is no way to resume the connection on either DL or UL. Random access triggered by UE is needed for beam recovery. Considering the cost of random access </w:t>
      </w:r>
      <w:r w:rsidRPr="00262D8F">
        <w:rPr>
          <w:rFonts w:ascii="Arial" w:eastAsia="SimSun" w:hAnsi="Arial" w:cs="Arial"/>
        </w:rPr>
        <w:lastRenderedPageBreak/>
        <w:t xml:space="preserve">procedure, the latency as well as the number of trials need to be supervised. L3 beam recovery can be considered. </w:t>
      </w:r>
    </w:p>
    <w:p w:rsidR="00552A3B" w:rsidRPr="00262D8F" w:rsidRDefault="00552A3B" w:rsidP="00552A3B">
      <w:pPr>
        <w:spacing w:before="120" w:after="120"/>
        <w:jc w:val="both"/>
        <w:rPr>
          <w:rFonts w:ascii="Arial" w:eastAsia="SimSun" w:hAnsi="Arial" w:cs="Arial"/>
        </w:rPr>
      </w:pPr>
      <w:r w:rsidRPr="00262D8F">
        <w:rPr>
          <w:rFonts w:ascii="Arial" w:eastAsia="SimSun" w:hAnsi="Arial" w:cs="Arial"/>
        </w:rPr>
        <w:t xml:space="preserve">L3 beam recovery is triggered by RLM based on consecutive number of Qout indication. When beam recovery is triggered, UE can initiate UE side beam alignment and try to acquire other beams through random access in the serving cell for link recovery. </w:t>
      </w:r>
    </w:p>
    <w:p w:rsidR="00552A3B" w:rsidRDefault="00552A3B" w:rsidP="00552A3B">
      <w:pPr>
        <w:jc w:val="center"/>
      </w:pPr>
      <w:r>
        <w:object w:dxaOrig="7651" w:dyaOrig="3662">
          <v:shape id="_x0000_i1026" type="#_x0000_t75" style="width:382.4pt;height:184.1pt" o:ole="">
            <v:imagedata r:id="rId9" o:title=""/>
          </v:shape>
          <o:OLEObject Type="Embed" ProgID="Visio.Drawing.11" ShapeID="_x0000_i1026" DrawAspect="Content" ObjectID="_1551947720" r:id="rId10"/>
        </w:object>
      </w:r>
    </w:p>
    <w:p w:rsidR="00552A3B" w:rsidRDefault="00552A3B" w:rsidP="00552A3B">
      <w:pPr>
        <w:jc w:val="center"/>
      </w:pPr>
      <w:r>
        <w:object w:dxaOrig="7651" w:dyaOrig="3604">
          <v:shape id="_x0000_i1027" type="#_x0000_t75" style="width:382.4pt;height:180.7pt" o:ole="">
            <v:imagedata r:id="rId11" o:title=""/>
          </v:shape>
          <o:OLEObject Type="Embed" ProgID="Visio.Drawing.11" ShapeID="_x0000_i1027" DrawAspect="Content" ObjectID="_1551947721" r:id="rId12"/>
        </w:object>
      </w:r>
    </w:p>
    <w:p w:rsidR="00552A3B" w:rsidRDefault="00552A3B" w:rsidP="00552A3B">
      <w:pPr>
        <w:jc w:val="center"/>
        <w:rPr>
          <w:rFonts w:ascii="Arial" w:eastAsiaTheme="minorEastAsia" w:hAnsi="Arial" w:cs="Arial"/>
          <w:sz w:val="21"/>
          <w:szCs w:val="21"/>
          <w:lang w:val="en-US"/>
        </w:rPr>
      </w:pPr>
      <w:r w:rsidRPr="00F01965">
        <w:rPr>
          <w:rFonts w:ascii="Arial" w:hAnsi="Arial" w:cs="Arial"/>
          <w:b/>
        </w:rPr>
        <w:t xml:space="preserve">Figure </w:t>
      </w:r>
      <w:r w:rsidR="001E6E61">
        <w:rPr>
          <w:rFonts w:ascii="Arial" w:hAnsi="Arial" w:cs="Arial"/>
          <w:b/>
        </w:rPr>
        <w:t>2</w:t>
      </w:r>
      <w:r w:rsidRPr="00F01965">
        <w:rPr>
          <w:rFonts w:ascii="Arial" w:hAnsi="Arial" w:cs="Arial"/>
          <w:b/>
        </w:rPr>
        <w:t xml:space="preserve"> RLM/RLF in HF-NR</w:t>
      </w:r>
      <w:r>
        <w:rPr>
          <w:rFonts w:ascii="Arial" w:hAnsi="Arial" w:cs="Arial"/>
          <w:b/>
        </w:rPr>
        <w:t xml:space="preserve"> </w:t>
      </w:r>
    </w:p>
    <w:p w:rsidR="00552A3B" w:rsidRPr="00262D8F" w:rsidRDefault="00552A3B" w:rsidP="00552A3B">
      <w:pPr>
        <w:spacing w:before="120" w:after="120"/>
        <w:jc w:val="both"/>
        <w:rPr>
          <w:rFonts w:ascii="Arial" w:eastAsia="SimSun" w:hAnsi="Arial" w:cs="Arial"/>
        </w:rPr>
      </w:pPr>
      <w:r w:rsidRPr="00262D8F">
        <w:rPr>
          <w:rFonts w:ascii="Arial" w:eastAsia="SimSun" w:hAnsi="Arial" w:cs="Arial"/>
        </w:rPr>
        <w:t>L1/L2 beam recovery with certain DL/UL signal should be discussed in RAN1. However, RAN2 should consider beam recovery mechanism requiring UE initiated beam alignment through random access procedure and the interaction with RLM/RLF.</w:t>
      </w:r>
    </w:p>
    <w:p w:rsidR="00552A3B" w:rsidRPr="00262D8F" w:rsidRDefault="00552A3B" w:rsidP="00552A3B">
      <w:pPr>
        <w:spacing w:before="120" w:after="120"/>
        <w:jc w:val="both"/>
        <w:rPr>
          <w:rFonts w:ascii="Arial" w:eastAsia="SimSun" w:hAnsi="Arial" w:cs="Arial"/>
          <w:b/>
        </w:rPr>
      </w:pPr>
      <w:r w:rsidRPr="00262D8F">
        <w:rPr>
          <w:rFonts w:ascii="Arial" w:eastAsia="SimSun" w:hAnsi="Arial" w:cs="Arial"/>
          <w:b/>
        </w:rPr>
        <w:t xml:space="preserve">Proposal </w:t>
      </w:r>
      <w:r w:rsidR="004A545F">
        <w:rPr>
          <w:rFonts w:ascii="Arial" w:eastAsia="SimSun" w:hAnsi="Arial" w:cs="Arial"/>
          <w:b/>
        </w:rPr>
        <w:t>6</w:t>
      </w:r>
      <w:r w:rsidRPr="00262D8F">
        <w:rPr>
          <w:rFonts w:ascii="Arial" w:eastAsia="SimSun" w:hAnsi="Arial" w:cs="Arial"/>
          <w:b/>
        </w:rPr>
        <w:t xml:space="preserve">: RAN2 should study UE triggered beam recovery when radio link problem is detected on the best serving beam. </w:t>
      </w:r>
    </w:p>
    <w:p w:rsidR="00552A3B" w:rsidRPr="00262D8F" w:rsidRDefault="001E6E61" w:rsidP="00552A3B">
      <w:pPr>
        <w:spacing w:before="120" w:after="120"/>
        <w:jc w:val="both"/>
        <w:rPr>
          <w:rFonts w:ascii="Arial" w:eastAsia="SimSun" w:hAnsi="Arial" w:cs="Arial"/>
        </w:rPr>
      </w:pPr>
      <w:r>
        <w:rPr>
          <w:rFonts w:ascii="Arial" w:eastAsia="SimSun" w:hAnsi="Arial" w:cs="Arial"/>
        </w:rPr>
        <w:t>Taking L3 beam recovery in F</w:t>
      </w:r>
      <w:r w:rsidR="00552A3B" w:rsidRPr="00262D8F">
        <w:rPr>
          <w:rFonts w:ascii="Arial" w:eastAsia="SimSun" w:hAnsi="Arial" w:cs="Arial"/>
        </w:rPr>
        <w:t xml:space="preserve">igure 2 for example, if consecutive number of Qout are indicated based on the measurement on the serving beam, link recovery is initiated.  So UE tries other beams with beam alignment. UE performs RA procedure with the beams according to its measurement results on those beams. If no beam can be used to resume the connection with the serving cell before expiry of the timer (in the first phase), RLF can be declared. Then UE can initiate RRC connection re-establishment procedure for the last chance to recover the RRC connection (in the second phase). </w:t>
      </w:r>
    </w:p>
    <w:p w:rsidR="001E6E61" w:rsidRDefault="00552A3B" w:rsidP="00552A3B">
      <w:pPr>
        <w:spacing w:before="240" w:after="240"/>
        <w:jc w:val="both"/>
        <w:rPr>
          <w:rFonts w:ascii="Arial" w:eastAsia="SimSun" w:hAnsi="Arial" w:cs="Arial"/>
          <w:b/>
        </w:rPr>
      </w:pPr>
      <w:r w:rsidRPr="00262D8F">
        <w:rPr>
          <w:rFonts w:ascii="Arial" w:eastAsia="SimSun" w:hAnsi="Arial" w:cs="Arial"/>
          <w:b/>
        </w:rPr>
        <w:t xml:space="preserve">Proposal </w:t>
      </w:r>
      <w:r w:rsidR="004A545F">
        <w:rPr>
          <w:rFonts w:ascii="Arial" w:eastAsia="SimSun" w:hAnsi="Arial" w:cs="Arial"/>
          <w:b/>
        </w:rPr>
        <w:t>7</w:t>
      </w:r>
      <w:r w:rsidRPr="00262D8F">
        <w:rPr>
          <w:rFonts w:ascii="Arial" w:eastAsia="SimSun" w:hAnsi="Arial" w:cs="Arial"/>
          <w:b/>
        </w:rPr>
        <w:t>: RLF is declared if there is no recovery with other beams after a pre-defined timer.</w:t>
      </w:r>
    </w:p>
    <w:p w:rsidR="001E6E61" w:rsidRDefault="001E6E61">
      <w:pPr>
        <w:overflowPunct/>
        <w:autoSpaceDE/>
        <w:autoSpaceDN/>
        <w:adjustRightInd/>
        <w:spacing w:after="160" w:line="259" w:lineRule="auto"/>
        <w:textAlignment w:val="auto"/>
        <w:rPr>
          <w:rFonts w:ascii="Arial" w:eastAsia="SimSun" w:hAnsi="Arial" w:cs="Arial"/>
          <w:b/>
        </w:rPr>
      </w:pPr>
      <w:r>
        <w:rPr>
          <w:rFonts w:ascii="Arial" w:eastAsia="SimSun" w:hAnsi="Arial" w:cs="Arial"/>
          <w:b/>
        </w:rPr>
        <w:br w:type="page"/>
      </w:r>
    </w:p>
    <w:p w:rsidR="00552A3B" w:rsidRPr="00F01965" w:rsidRDefault="00552A3B" w:rsidP="00552A3B">
      <w:pPr>
        <w:pStyle w:val="Heading1"/>
        <w:jc w:val="both"/>
        <w:rPr>
          <w:rFonts w:cs="Arial"/>
        </w:rPr>
      </w:pPr>
      <w:r w:rsidRPr="00F01965">
        <w:rPr>
          <w:rFonts w:cs="Arial"/>
        </w:rPr>
        <w:lastRenderedPageBreak/>
        <w:t>3</w:t>
      </w:r>
      <w:r w:rsidRPr="00F01965">
        <w:rPr>
          <w:rFonts w:cs="Arial"/>
        </w:rPr>
        <w:tab/>
        <w:t>Conclusion</w:t>
      </w:r>
    </w:p>
    <w:p w:rsidR="00552A3B" w:rsidRPr="005B457E" w:rsidRDefault="00552A3B" w:rsidP="00552A3B">
      <w:pPr>
        <w:spacing w:before="120" w:after="120"/>
        <w:jc w:val="both"/>
        <w:rPr>
          <w:rFonts w:ascii="Arial" w:eastAsia="SimSun" w:hAnsi="Arial" w:cs="Arial"/>
        </w:rPr>
      </w:pPr>
      <w:r w:rsidRPr="005B457E">
        <w:rPr>
          <w:rFonts w:ascii="Arial" w:eastAsia="SimSun" w:hAnsi="Arial" w:cs="Arial"/>
        </w:rPr>
        <w:t xml:space="preserve">In this contribution, RLM and RLF procedure </w:t>
      </w:r>
      <w:r w:rsidR="001E6E61">
        <w:rPr>
          <w:rFonts w:ascii="Arial" w:eastAsia="SimSun" w:hAnsi="Arial" w:cs="Arial"/>
        </w:rPr>
        <w:t>in NR with multiple-beam operation</w:t>
      </w:r>
      <w:r w:rsidRPr="005B457E">
        <w:rPr>
          <w:rFonts w:ascii="Arial" w:eastAsia="SimSun" w:hAnsi="Arial" w:cs="Arial"/>
        </w:rPr>
        <w:t xml:space="preserve"> is discussed. </w:t>
      </w:r>
    </w:p>
    <w:p w:rsidR="00552A3B" w:rsidRPr="005B457E" w:rsidRDefault="00552A3B" w:rsidP="00552A3B">
      <w:pPr>
        <w:spacing w:before="120" w:after="120"/>
        <w:jc w:val="both"/>
        <w:rPr>
          <w:rFonts w:ascii="Arial" w:eastAsia="SimSun" w:hAnsi="Arial" w:cs="Arial"/>
        </w:rPr>
      </w:pPr>
      <w:r w:rsidRPr="005B457E">
        <w:rPr>
          <w:rFonts w:ascii="Arial" w:eastAsia="SimSun" w:hAnsi="Arial" w:cs="Arial"/>
        </w:rPr>
        <w:t>Based on the observations that:</w:t>
      </w:r>
    </w:p>
    <w:p w:rsidR="001E6E61" w:rsidRDefault="001E6E61" w:rsidP="001E6E61">
      <w:pPr>
        <w:spacing w:before="120" w:after="120"/>
        <w:jc w:val="both"/>
        <w:rPr>
          <w:rFonts w:ascii="Arial" w:eastAsia="SimSun" w:hAnsi="Arial" w:cs="Arial"/>
          <w:b/>
        </w:rPr>
      </w:pPr>
      <w:r w:rsidRPr="00C4591D">
        <w:rPr>
          <w:rFonts w:ascii="Arial" w:eastAsia="SimSun" w:hAnsi="Arial" w:cs="Arial"/>
          <w:b/>
        </w:rPr>
        <w:t xml:space="preserve">Observation 1: In LTE, </w:t>
      </w:r>
      <w:r>
        <w:rPr>
          <w:rFonts w:ascii="Arial" w:eastAsia="SimSun" w:hAnsi="Arial" w:cs="Arial"/>
          <w:b/>
        </w:rPr>
        <w:t>RLF consists of two phrase, i.e. RLF detection and RRC connection re-establishment.</w:t>
      </w:r>
    </w:p>
    <w:p w:rsidR="001E6E61" w:rsidRPr="002226CD" w:rsidRDefault="001E6E61" w:rsidP="001E6E61">
      <w:pPr>
        <w:spacing w:before="120" w:after="120"/>
        <w:jc w:val="both"/>
        <w:rPr>
          <w:rFonts w:ascii="Arial" w:eastAsia="SimSun" w:hAnsi="Arial" w:cs="Arial"/>
          <w:b/>
        </w:rPr>
      </w:pPr>
      <w:r w:rsidRPr="002226CD">
        <w:rPr>
          <w:rFonts w:ascii="Arial" w:eastAsia="SimSun" w:hAnsi="Arial" w:cs="Arial"/>
          <w:b/>
        </w:rPr>
        <w:t xml:space="preserve">Observation </w:t>
      </w:r>
      <w:r>
        <w:rPr>
          <w:rFonts w:ascii="Arial" w:eastAsia="SimSun" w:hAnsi="Arial" w:cs="Arial"/>
          <w:b/>
        </w:rPr>
        <w:t>2</w:t>
      </w:r>
      <w:r w:rsidRPr="002226CD">
        <w:rPr>
          <w:rFonts w:ascii="Arial" w:eastAsia="SimSun" w:hAnsi="Arial" w:cs="Arial"/>
          <w:b/>
        </w:rPr>
        <w:t xml:space="preserve">: In LTE, RLF is declared when DL OOS detection, random access problem detection or maximum ARQ retransmission occurs. </w:t>
      </w:r>
    </w:p>
    <w:p w:rsidR="001E6E61" w:rsidRPr="00235931" w:rsidRDefault="001E6E61" w:rsidP="001E6E61">
      <w:pPr>
        <w:spacing w:before="120" w:after="120"/>
        <w:jc w:val="both"/>
        <w:rPr>
          <w:rFonts w:ascii="Arial" w:eastAsia="SimSun" w:hAnsi="Arial" w:cs="Arial"/>
          <w:b/>
        </w:rPr>
      </w:pPr>
      <w:r w:rsidRPr="00235931">
        <w:rPr>
          <w:rFonts w:ascii="Arial" w:eastAsia="SimSun" w:hAnsi="Arial" w:cs="Arial"/>
          <w:b/>
        </w:rPr>
        <w:t xml:space="preserve">Observation </w:t>
      </w:r>
      <w:r>
        <w:rPr>
          <w:rFonts w:ascii="Arial" w:eastAsia="SimSun" w:hAnsi="Arial" w:cs="Arial"/>
          <w:b/>
        </w:rPr>
        <w:t>3</w:t>
      </w:r>
      <w:r w:rsidRPr="00235931">
        <w:rPr>
          <w:rFonts w:ascii="Arial" w:eastAsia="SimSun" w:hAnsi="Arial" w:cs="Arial"/>
          <w:b/>
        </w:rPr>
        <w:t xml:space="preserve">: In LTE, Qin/Qout generated by physical layer are indicated to RRC, which supervises the indication with a timer and a counter and declares RLF.   </w:t>
      </w:r>
    </w:p>
    <w:p w:rsidR="001E6E61" w:rsidRPr="00FE0208" w:rsidRDefault="001E6E61" w:rsidP="001E6E61">
      <w:pPr>
        <w:spacing w:before="120" w:after="120"/>
        <w:jc w:val="both"/>
        <w:rPr>
          <w:rFonts w:ascii="Arial" w:eastAsia="SimSun" w:hAnsi="Arial" w:cs="Arial"/>
          <w:b/>
        </w:rPr>
      </w:pPr>
      <w:r w:rsidRPr="00FE0208">
        <w:rPr>
          <w:rFonts w:ascii="Arial" w:eastAsia="SimSun" w:hAnsi="Arial" w:cs="Arial"/>
          <w:b/>
        </w:rPr>
        <w:t xml:space="preserve">Observation 4: In CONNECTED, multiple beams are considered for both RRM measurement and beam management. </w:t>
      </w:r>
    </w:p>
    <w:p w:rsidR="001E6E61" w:rsidRPr="00262D8F" w:rsidRDefault="001E6E61" w:rsidP="001E6E61">
      <w:pPr>
        <w:spacing w:before="120" w:after="120"/>
        <w:jc w:val="both"/>
        <w:rPr>
          <w:rFonts w:ascii="Arial" w:eastAsia="SimSun" w:hAnsi="Arial" w:cs="Arial"/>
          <w:b/>
        </w:rPr>
      </w:pPr>
      <w:r w:rsidRPr="00262D8F">
        <w:rPr>
          <w:rFonts w:ascii="Arial" w:eastAsia="SimSun" w:hAnsi="Arial" w:cs="Arial"/>
          <w:b/>
        </w:rPr>
        <w:t xml:space="preserve">Observation </w:t>
      </w:r>
      <w:r>
        <w:rPr>
          <w:rFonts w:ascii="Arial" w:eastAsia="SimSun" w:hAnsi="Arial" w:cs="Arial"/>
          <w:b/>
        </w:rPr>
        <w:t>6</w:t>
      </w:r>
      <w:r w:rsidRPr="00262D8F">
        <w:rPr>
          <w:rFonts w:ascii="Arial" w:eastAsia="SimSun" w:hAnsi="Arial" w:cs="Arial"/>
          <w:b/>
        </w:rPr>
        <w:t>: Beam Recovery can help to reduce the RLF declaring and unnecessary RRC connection re-establishment.</w:t>
      </w:r>
    </w:p>
    <w:p w:rsidR="00552A3B" w:rsidRPr="005B457E" w:rsidRDefault="00552A3B" w:rsidP="00552A3B">
      <w:pPr>
        <w:spacing w:before="120" w:after="120"/>
        <w:jc w:val="both"/>
        <w:rPr>
          <w:rFonts w:ascii="Arial" w:eastAsia="SimSun" w:hAnsi="Arial" w:cs="Arial"/>
        </w:rPr>
      </w:pPr>
      <w:r w:rsidRPr="005B457E">
        <w:rPr>
          <w:rFonts w:ascii="Arial" w:eastAsia="SimSun" w:hAnsi="Arial" w:cs="Arial"/>
        </w:rPr>
        <w:t>We have following proposals:</w:t>
      </w:r>
    </w:p>
    <w:p w:rsidR="001E6E61" w:rsidRPr="002226CD" w:rsidRDefault="001E6E61" w:rsidP="001E6E61">
      <w:pPr>
        <w:spacing w:before="120" w:after="120"/>
        <w:jc w:val="both"/>
        <w:rPr>
          <w:rFonts w:ascii="Arial" w:eastAsia="SimSun" w:hAnsi="Arial" w:cs="Arial"/>
          <w:b/>
        </w:rPr>
      </w:pPr>
      <w:r w:rsidRPr="002226CD">
        <w:rPr>
          <w:rFonts w:ascii="Arial" w:eastAsia="SimSun" w:hAnsi="Arial" w:cs="Arial"/>
          <w:b/>
        </w:rPr>
        <w:t xml:space="preserve">Proposal 1: </w:t>
      </w:r>
      <w:r>
        <w:rPr>
          <w:rFonts w:ascii="Arial" w:eastAsia="SimSun" w:hAnsi="Arial" w:cs="Arial"/>
          <w:b/>
        </w:rPr>
        <w:t>RLF in NR consists of two phrase, i.e. RLF detection and RRC connection re-establishment.</w:t>
      </w:r>
    </w:p>
    <w:p w:rsidR="001E6E61" w:rsidRPr="00C4591D" w:rsidRDefault="001E6E61" w:rsidP="001E6E61">
      <w:pPr>
        <w:spacing w:before="120" w:after="120"/>
        <w:jc w:val="both"/>
        <w:rPr>
          <w:rFonts w:eastAsiaTheme="minorEastAsia"/>
          <w:lang w:eastAsia="zh-CN"/>
        </w:rPr>
      </w:pPr>
      <w:r w:rsidRPr="002226CD">
        <w:rPr>
          <w:rFonts w:ascii="Arial" w:eastAsia="SimSun" w:hAnsi="Arial" w:cs="Arial"/>
          <w:b/>
        </w:rPr>
        <w:t xml:space="preserve">Proposal </w:t>
      </w:r>
      <w:r>
        <w:rPr>
          <w:rFonts w:ascii="Arial" w:eastAsia="SimSun" w:hAnsi="Arial" w:cs="Arial"/>
          <w:b/>
        </w:rPr>
        <w:t>2</w:t>
      </w:r>
      <w:r w:rsidRPr="002226CD">
        <w:rPr>
          <w:rFonts w:ascii="Arial" w:eastAsia="SimSun" w:hAnsi="Arial" w:cs="Arial"/>
          <w:b/>
        </w:rPr>
        <w:t xml:space="preserve">: </w:t>
      </w:r>
      <w:r>
        <w:rPr>
          <w:rFonts w:ascii="Arial" w:eastAsia="SimSun" w:hAnsi="Arial" w:cs="Arial"/>
          <w:b/>
        </w:rPr>
        <w:t xml:space="preserve">UE declares RLF upon </w:t>
      </w:r>
      <w:r w:rsidRPr="002226CD">
        <w:rPr>
          <w:rFonts w:ascii="Arial" w:eastAsia="SimSun" w:hAnsi="Arial" w:cs="Arial"/>
          <w:b/>
        </w:rPr>
        <w:t xml:space="preserve">DL OOS detection, random access problem detection and maximum ARQ retransmission. </w:t>
      </w:r>
    </w:p>
    <w:p w:rsidR="001E6E61" w:rsidRPr="00235931" w:rsidRDefault="001E6E61" w:rsidP="001E6E61">
      <w:pPr>
        <w:spacing w:before="120" w:after="120"/>
        <w:jc w:val="both"/>
        <w:rPr>
          <w:rFonts w:ascii="Arial" w:eastAsia="SimSun" w:hAnsi="Arial" w:cs="Arial"/>
          <w:b/>
        </w:rPr>
      </w:pPr>
      <w:r w:rsidRPr="00235931">
        <w:rPr>
          <w:rFonts w:ascii="Arial" w:eastAsia="SimSun" w:hAnsi="Arial" w:cs="Arial"/>
          <w:b/>
        </w:rPr>
        <w:t xml:space="preserve">Proposal </w:t>
      </w:r>
      <w:r>
        <w:rPr>
          <w:rFonts w:ascii="Arial" w:eastAsia="SimSun" w:hAnsi="Arial" w:cs="Arial"/>
          <w:b/>
        </w:rPr>
        <w:t>3</w:t>
      </w:r>
      <w:r w:rsidRPr="00235931">
        <w:rPr>
          <w:rFonts w:ascii="Arial" w:eastAsia="SimSun" w:hAnsi="Arial" w:cs="Arial"/>
          <w:b/>
        </w:rPr>
        <w:t xml:space="preserve">: </w:t>
      </w:r>
      <w:r>
        <w:rPr>
          <w:rFonts w:ascii="Arial" w:eastAsia="SimSun" w:hAnsi="Arial" w:cs="Arial"/>
          <w:b/>
        </w:rPr>
        <w:t>In NR RLM procedure, p</w:t>
      </w:r>
      <w:r w:rsidRPr="00235931">
        <w:rPr>
          <w:rFonts w:ascii="Arial" w:eastAsia="SimSun" w:hAnsi="Arial" w:cs="Arial"/>
          <w:b/>
        </w:rPr>
        <w:t>hysical layer perform</w:t>
      </w:r>
      <w:r>
        <w:rPr>
          <w:rFonts w:ascii="Arial" w:eastAsia="SimSun" w:hAnsi="Arial" w:cs="Arial"/>
          <w:b/>
        </w:rPr>
        <w:t>s</w:t>
      </w:r>
      <w:r w:rsidRPr="00235931">
        <w:rPr>
          <w:rFonts w:ascii="Arial" w:eastAsia="SimSun" w:hAnsi="Arial" w:cs="Arial"/>
          <w:b/>
        </w:rPr>
        <w:t xml:space="preserve"> Qin</w:t>
      </w:r>
      <w:r>
        <w:rPr>
          <w:rFonts w:ascii="Arial" w:eastAsia="SimSun" w:hAnsi="Arial" w:cs="Arial"/>
          <w:b/>
        </w:rPr>
        <w:t>/Qout indication and RRC declares</w:t>
      </w:r>
      <w:r w:rsidRPr="00235931">
        <w:rPr>
          <w:rFonts w:ascii="Arial" w:eastAsia="SimSun" w:hAnsi="Arial" w:cs="Arial"/>
          <w:b/>
        </w:rPr>
        <w:t xml:space="preserve"> </w:t>
      </w:r>
      <w:r>
        <w:rPr>
          <w:rFonts w:ascii="Arial" w:eastAsia="SimSun" w:hAnsi="Arial" w:cs="Arial"/>
          <w:b/>
        </w:rPr>
        <w:t xml:space="preserve">RLF. </w:t>
      </w:r>
    </w:p>
    <w:p w:rsidR="001E6E61" w:rsidRDefault="001E6E61" w:rsidP="001E6E61">
      <w:pPr>
        <w:spacing w:before="120" w:after="120"/>
        <w:jc w:val="both"/>
        <w:rPr>
          <w:rFonts w:ascii="Arial" w:eastAsia="SimSun" w:hAnsi="Arial" w:cs="Arial"/>
          <w:b/>
        </w:rPr>
      </w:pPr>
      <w:r w:rsidRPr="00235931">
        <w:rPr>
          <w:rFonts w:ascii="Arial" w:eastAsia="SimSun" w:hAnsi="Arial" w:cs="Arial"/>
          <w:b/>
        </w:rPr>
        <w:t xml:space="preserve">Proposal </w:t>
      </w:r>
      <w:r>
        <w:rPr>
          <w:rFonts w:ascii="Arial" w:eastAsia="SimSun" w:hAnsi="Arial" w:cs="Arial"/>
          <w:b/>
        </w:rPr>
        <w:t>4</w:t>
      </w:r>
      <w:r w:rsidRPr="00235931">
        <w:rPr>
          <w:rFonts w:ascii="Arial" w:eastAsia="SimSun" w:hAnsi="Arial" w:cs="Arial"/>
          <w:b/>
        </w:rPr>
        <w:t xml:space="preserve">: UE shall consider multiple </w:t>
      </w:r>
      <w:r>
        <w:rPr>
          <w:rFonts w:ascii="Arial" w:eastAsia="SimSun" w:hAnsi="Arial" w:cs="Arial"/>
          <w:b/>
        </w:rPr>
        <w:t xml:space="preserve">beams for RLM and </w:t>
      </w:r>
      <w:r w:rsidRPr="00235931">
        <w:rPr>
          <w:rFonts w:ascii="Arial" w:eastAsia="SimSun" w:hAnsi="Arial" w:cs="Arial"/>
          <w:b/>
        </w:rPr>
        <w:t xml:space="preserve">RLF. </w:t>
      </w:r>
    </w:p>
    <w:p w:rsidR="001E6E61" w:rsidRPr="00262D8F" w:rsidRDefault="001E6E61" w:rsidP="001E6E61">
      <w:pPr>
        <w:spacing w:before="120" w:after="120"/>
        <w:jc w:val="both"/>
        <w:rPr>
          <w:rFonts w:ascii="Arial" w:eastAsia="SimSun" w:hAnsi="Arial" w:cs="Arial"/>
          <w:b/>
        </w:rPr>
      </w:pPr>
      <w:r w:rsidRPr="00262D8F">
        <w:rPr>
          <w:rFonts w:ascii="Arial" w:eastAsia="SimSun" w:hAnsi="Arial" w:cs="Arial"/>
          <w:b/>
        </w:rPr>
        <w:t xml:space="preserve">Proposal </w:t>
      </w:r>
      <w:r>
        <w:rPr>
          <w:rFonts w:ascii="Arial" w:eastAsia="SimSun" w:hAnsi="Arial" w:cs="Arial"/>
          <w:b/>
        </w:rPr>
        <w:t>5</w:t>
      </w:r>
      <w:r w:rsidRPr="00262D8F">
        <w:rPr>
          <w:rFonts w:ascii="Arial" w:eastAsia="SimSun" w:hAnsi="Arial" w:cs="Arial"/>
          <w:b/>
        </w:rPr>
        <w:t>: RLM is per</w:t>
      </w:r>
      <w:r>
        <w:rPr>
          <w:rFonts w:ascii="Arial" w:eastAsia="SimSun" w:hAnsi="Arial" w:cs="Arial"/>
          <w:b/>
        </w:rPr>
        <w:t xml:space="preserve">formed only on the best serving beam </w:t>
      </w:r>
      <w:r w:rsidRPr="00FE0208">
        <w:rPr>
          <w:rFonts w:ascii="Arial" w:eastAsia="SimSun" w:hAnsi="Arial" w:cs="Arial" w:hint="eastAsia"/>
          <w:b/>
        </w:rPr>
        <w:t xml:space="preserve">with single </w:t>
      </w:r>
      <w:r w:rsidRPr="00FE0208">
        <w:rPr>
          <w:rFonts w:ascii="Arial" w:eastAsia="SimSun" w:hAnsi="Arial" w:cs="Arial"/>
          <w:b/>
        </w:rPr>
        <w:t>Qin/Qout</w:t>
      </w:r>
      <w:r w:rsidRPr="00FE0208">
        <w:rPr>
          <w:rFonts w:ascii="Arial" w:eastAsia="SimSun" w:hAnsi="Arial" w:cs="Arial" w:hint="eastAsia"/>
          <w:b/>
        </w:rPr>
        <w:t xml:space="preserve"> indication</w:t>
      </w:r>
      <w:r w:rsidRPr="00FE0208">
        <w:rPr>
          <w:rFonts w:ascii="Arial" w:eastAsia="SimSun" w:hAnsi="Arial" w:cs="Arial"/>
          <w:b/>
        </w:rPr>
        <w:t>.</w:t>
      </w:r>
    </w:p>
    <w:p w:rsidR="001E6E61" w:rsidRDefault="001E6E61" w:rsidP="001E6E61">
      <w:pPr>
        <w:spacing w:before="120" w:after="120"/>
        <w:jc w:val="both"/>
        <w:rPr>
          <w:rFonts w:ascii="Arial" w:eastAsia="SimSun" w:hAnsi="Arial" w:cs="Arial"/>
          <w:b/>
        </w:rPr>
      </w:pPr>
      <w:r w:rsidRPr="00262D8F">
        <w:rPr>
          <w:rFonts w:ascii="Arial" w:eastAsia="SimSun" w:hAnsi="Arial" w:cs="Arial"/>
          <w:b/>
        </w:rPr>
        <w:t xml:space="preserve">Proposal </w:t>
      </w:r>
      <w:r>
        <w:rPr>
          <w:rFonts w:ascii="Arial" w:eastAsia="SimSun" w:hAnsi="Arial" w:cs="Arial"/>
          <w:b/>
        </w:rPr>
        <w:t>6</w:t>
      </w:r>
      <w:r w:rsidRPr="00262D8F">
        <w:rPr>
          <w:rFonts w:ascii="Arial" w:eastAsia="SimSun" w:hAnsi="Arial" w:cs="Arial"/>
          <w:b/>
        </w:rPr>
        <w:t xml:space="preserve">: RAN2 should study UE triggered beam recovery when radio link problem is detected on the best serving beam. </w:t>
      </w:r>
    </w:p>
    <w:p w:rsidR="001E6E61" w:rsidRDefault="001E6E61" w:rsidP="001E6E61">
      <w:pPr>
        <w:spacing w:before="120" w:after="120"/>
        <w:jc w:val="both"/>
        <w:rPr>
          <w:rFonts w:ascii="Arial" w:eastAsia="SimSun" w:hAnsi="Arial" w:cs="Arial"/>
          <w:b/>
        </w:rPr>
      </w:pPr>
      <w:r w:rsidRPr="00262D8F">
        <w:rPr>
          <w:rFonts w:ascii="Arial" w:eastAsia="SimSun" w:hAnsi="Arial" w:cs="Arial"/>
          <w:b/>
        </w:rPr>
        <w:t xml:space="preserve">Proposal </w:t>
      </w:r>
      <w:r>
        <w:rPr>
          <w:rFonts w:ascii="Arial" w:eastAsia="SimSun" w:hAnsi="Arial" w:cs="Arial"/>
          <w:b/>
        </w:rPr>
        <w:t>7</w:t>
      </w:r>
      <w:r w:rsidRPr="00262D8F">
        <w:rPr>
          <w:rFonts w:ascii="Arial" w:eastAsia="SimSun" w:hAnsi="Arial" w:cs="Arial"/>
          <w:b/>
        </w:rPr>
        <w:t>: RLF is declared if there is no recovery with other beams after a pre-defined timer.</w:t>
      </w:r>
    </w:p>
    <w:p w:rsidR="00861E05" w:rsidRPr="001E6E61" w:rsidRDefault="00861E05" w:rsidP="001E6E61">
      <w:pPr>
        <w:pStyle w:val="Heading1"/>
        <w:jc w:val="both"/>
        <w:rPr>
          <w:rFonts w:cs="Arial"/>
        </w:rPr>
      </w:pPr>
      <w:r w:rsidRPr="001E6E61">
        <w:rPr>
          <w:rFonts w:cs="Arial"/>
        </w:rPr>
        <w:t>Reference</w:t>
      </w:r>
    </w:p>
    <w:p w:rsidR="00861E05" w:rsidRPr="000725E4" w:rsidRDefault="00861E05" w:rsidP="00861E05">
      <w:pPr>
        <w:pStyle w:val="2222"/>
        <w:numPr>
          <w:ilvl w:val="0"/>
          <w:numId w:val="9"/>
        </w:numPr>
        <w:spacing w:after="120" w:line="288" w:lineRule="auto"/>
        <w:ind w:left="357" w:firstLineChars="0" w:hanging="357"/>
        <w:rPr>
          <w:rFonts w:ascii="Arial" w:hAnsi="Arial" w:cs="Arial"/>
          <w:lang w:val="en-US" w:eastAsia="ko-KR"/>
        </w:rPr>
      </w:pPr>
      <w:r w:rsidRPr="000725E4">
        <w:rPr>
          <w:rFonts w:ascii="Arial" w:hAnsi="Arial" w:cs="Arial"/>
          <w:lang w:val="en-US" w:eastAsia="ko-KR"/>
        </w:rPr>
        <w:t>3GPP, Draft_Minutes_report_RAN1#88_v010</w:t>
      </w:r>
    </w:p>
    <w:p w:rsidR="00861E05" w:rsidRPr="000725E4" w:rsidRDefault="00861E05" w:rsidP="001E6E61">
      <w:pPr>
        <w:pStyle w:val="2222"/>
        <w:numPr>
          <w:ilvl w:val="0"/>
          <w:numId w:val="9"/>
        </w:numPr>
        <w:spacing w:after="120" w:line="288" w:lineRule="auto"/>
        <w:ind w:left="357" w:firstLineChars="0" w:hanging="357"/>
        <w:rPr>
          <w:rFonts w:ascii="Arial" w:hAnsi="Arial" w:cs="Arial"/>
          <w:lang w:val="en-US" w:eastAsia="ko-KR"/>
        </w:rPr>
      </w:pPr>
      <w:r w:rsidRPr="000725E4">
        <w:rPr>
          <w:rFonts w:ascii="Arial" w:hAnsi="Arial" w:cs="Arial"/>
          <w:lang w:val="en-US" w:eastAsia="ko-KR"/>
        </w:rPr>
        <w:t>R2-1702012 Radio Link Monitoring and Failure Detection for New Radio Nokia, Alcatel-Lucent Shanghai Bell</w:t>
      </w:r>
    </w:p>
    <w:p w:rsidR="00861E05" w:rsidRPr="000725E4" w:rsidRDefault="00903B43" w:rsidP="001E6E61">
      <w:pPr>
        <w:pStyle w:val="2222"/>
        <w:numPr>
          <w:ilvl w:val="0"/>
          <w:numId w:val="9"/>
        </w:numPr>
        <w:spacing w:after="120" w:line="288" w:lineRule="auto"/>
        <w:ind w:left="357" w:firstLineChars="0" w:hanging="357"/>
        <w:rPr>
          <w:rFonts w:ascii="Arial" w:hAnsi="Arial" w:cs="Arial"/>
          <w:lang w:val="en-US" w:eastAsia="ko-KR"/>
        </w:rPr>
      </w:pPr>
      <w:r w:rsidRPr="000725E4">
        <w:rPr>
          <w:rFonts w:ascii="Arial" w:hAnsi="Arial" w:cs="Arial"/>
          <w:lang w:val="en-US" w:eastAsia="ko-KR"/>
        </w:rPr>
        <w:t>R2-1700868 RLM and RLF in NR Ericsson</w:t>
      </w:r>
    </w:p>
    <w:p w:rsidR="00903B43" w:rsidRPr="000725E4" w:rsidRDefault="00903B43" w:rsidP="001E6E61">
      <w:pPr>
        <w:pStyle w:val="2222"/>
        <w:numPr>
          <w:ilvl w:val="0"/>
          <w:numId w:val="9"/>
        </w:numPr>
        <w:spacing w:after="120" w:line="288" w:lineRule="auto"/>
        <w:ind w:left="357" w:firstLineChars="0" w:hanging="357"/>
        <w:rPr>
          <w:rFonts w:ascii="Arial" w:hAnsi="Arial" w:cs="Arial"/>
          <w:lang w:val="en-US" w:eastAsia="ko-KR"/>
        </w:rPr>
      </w:pPr>
      <w:r w:rsidRPr="000725E4">
        <w:rPr>
          <w:rFonts w:ascii="Arial" w:hAnsi="Arial" w:cs="Arial"/>
          <w:lang w:val="en-US" w:eastAsia="ko-KR"/>
        </w:rPr>
        <w:t xml:space="preserve">R2-1701358 </w:t>
      </w:r>
      <w:r w:rsidRPr="000725E4">
        <w:rPr>
          <w:rFonts w:ascii="Arial" w:hAnsi="Arial" w:cs="Arial" w:hint="eastAsia"/>
          <w:lang w:val="en-US" w:eastAsia="ko-KR"/>
        </w:rPr>
        <w:t>Radio Link Failure operation in High Frequency NR systems</w:t>
      </w:r>
      <w:r w:rsidRPr="000725E4">
        <w:rPr>
          <w:rFonts w:ascii="Arial" w:hAnsi="Arial" w:cs="Arial"/>
          <w:lang w:val="en-US" w:eastAsia="ko-KR"/>
        </w:rPr>
        <w:t xml:space="preserve"> Samsung</w:t>
      </w:r>
    </w:p>
    <w:sectPr w:rsidR="00903B43" w:rsidRPr="000725E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1D3" w:rsidRDefault="008341D3" w:rsidP="00552A3B">
      <w:pPr>
        <w:spacing w:after="0"/>
      </w:pPr>
      <w:r>
        <w:separator/>
      </w:r>
    </w:p>
  </w:endnote>
  <w:endnote w:type="continuationSeparator" w:id="0">
    <w:p w:rsidR="008341D3" w:rsidRDefault="008341D3" w:rsidP="00552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1D3" w:rsidRDefault="008341D3" w:rsidP="00552A3B">
      <w:pPr>
        <w:spacing w:after="0"/>
      </w:pPr>
      <w:r>
        <w:separator/>
      </w:r>
    </w:p>
  </w:footnote>
  <w:footnote w:type="continuationSeparator" w:id="0">
    <w:p w:rsidR="008341D3" w:rsidRDefault="008341D3" w:rsidP="00552A3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30A60939"/>
    <w:multiLevelType w:val="hybridMultilevel"/>
    <w:tmpl w:val="E74C0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82675D6"/>
    <w:multiLevelType w:val="hybridMultilevel"/>
    <w:tmpl w:val="B686D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0D4B15"/>
    <w:multiLevelType w:val="hybridMultilevel"/>
    <w:tmpl w:val="49EC6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8114B5"/>
    <w:multiLevelType w:val="hybridMultilevel"/>
    <w:tmpl w:val="2634FE7C"/>
    <w:lvl w:ilvl="0" w:tplc="0407000F">
      <w:start w:val="1"/>
      <w:numFmt w:val="decimal"/>
      <w:lvlText w:val="%1."/>
      <w:lvlJc w:val="left"/>
      <w:pPr>
        <w:ind w:left="770" w:hanging="360"/>
      </w:pPr>
    </w:lvl>
    <w:lvl w:ilvl="1" w:tplc="04070019" w:tentative="1">
      <w:start w:val="1"/>
      <w:numFmt w:val="lowerLetter"/>
      <w:lvlText w:val="%2."/>
      <w:lvlJc w:val="left"/>
      <w:pPr>
        <w:ind w:left="1490" w:hanging="360"/>
      </w:pPr>
    </w:lvl>
    <w:lvl w:ilvl="2" w:tplc="0407001B" w:tentative="1">
      <w:start w:val="1"/>
      <w:numFmt w:val="lowerRoman"/>
      <w:lvlText w:val="%3."/>
      <w:lvlJc w:val="right"/>
      <w:pPr>
        <w:ind w:left="2210" w:hanging="180"/>
      </w:pPr>
    </w:lvl>
    <w:lvl w:ilvl="3" w:tplc="0407000F" w:tentative="1">
      <w:start w:val="1"/>
      <w:numFmt w:val="decimal"/>
      <w:lvlText w:val="%4."/>
      <w:lvlJc w:val="left"/>
      <w:pPr>
        <w:ind w:left="2930" w:hanging="360"/>
      </w:pPr>
    </w:lvl>
    <w:lvl w:ilvl="4" w:tplc="04070019" w:tentative="1">
      <w:start w:val="1"/>
      <w:numFmt w:val="lowerLetter"/>
      <w:lvlText w:val="%5."/>
      <w:lvlJc w:val="left"/>
      <w:pPr>
        <w:ind w:left="3650" w:hanging="360"/>
      </w:pPr>
    </w:lvl>
    <w:lvl w:ilvl="5" w:tplc="0407001B" w:tentative="1">
      <w:start w:val="1"/>
      <w:numFmt w:val="lowerRoman"/>
      <w:lvlText w:val="%6."/>
      <w:lvlJc w:val="right"/>
      <w:pPr>
        <w:ind w:left="4370" w:hanging="180"/>
      </w:pPr>
    </w:lvl>
    <w:lvl w:ilvl="6" w:tplc="0407000F" w:tentative="1">
      <w:start w:val="1"/>
      <w:numFmt w:val="decimal"/>
      <w:lvlText w:val="%7."/>
      <w:lvlJc w:val="left"/>
      <w:pPr>
        <w:ind w:left="5090" w:hanging="360"/>
      </w:pPr>
    </w:lvl>
    <w:lvl w:ilvl="7" w:tplc="04070019" w:tentative="1">
      <w:start w:val="1"/>
      <w:numFmt w:val="lowerLetter"/>
      <w:lvlText w:val="%8."/>
      <w:lvlJc w:val="left"/>
      <w:pPr>
        <w:ind w:left="5810" w:hanging="360"/>
      </w:pPr>
    </w:lvl>
    <w:lvl w:ilvl="8" w:tplc="0407001B" w:tentative="1">
      <w:start w:val="1"/>
      <w:numFmt w:val="lowerRoman"/>
      <w:lvlText w:val="%9."/>
      <w:lvlJc w:val="right"/>
      <w:pPr>
        <w:ind w:left="6530" w:hanging="180"/>
      </w:pPr>
    </w:lvl>
  </w:abstractNum>
  <w:num w:numId="1">
    <w:abstractNumId w:val="3"/>
  </w:num>
  <w:num w:numId="2">
    <w:abstractNumId w:val="5"/>
  </w:num>
  <w:num w:numId="3">
    <w:abstractNumId w:val="0"/>
  </w:num>
  <w:num w:numId="4">
    <w:abstractNumId w:val="4"/>
  </w:num>
  <w:num w:numId="5">
    <w:abstractNumId w:val="7"/>
  </w:num>
  <w:num w:numId="6">
    <w:abstractNumId w:val="2"/>
  </w:num>
  <w:num w:numId="7">
    <w:abstractNumId w:val="8"/>
  </w:num>
  <w:num w:numId="8">
    <w:abstractNumId w:val="6"/>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871"/>
    <w:rsid w:val="000725E4"/>
    <w:rsid w:val="001221EC"/>
    <w:rsid w:val="00150663"/>
    <w:rsid w:val="001E2FB3"/>
    <w:rsid w:val="001E6E61"/>
    <w:rsid w:val="002A312B"/>
    <w:rsid w:val="00317C73"/>
    <w:rsid w:val="00371F53"/>
    <w:rsid w:val="00495238"/>
    <w:rsid w:val="004A545F"/>
    <w:rsid w:val="00552A3B"/>
    <w:rsid w:val="00592871"/>
    <w:rsid w:val="006F58DE"/>
    <w:rsid w:val="007B13B6"/>
    <w:rsid w:val="007D0241"/>
    <w:rsid w:val="008317F9"/>
    <w:rsid w:val="008341D3"/>
    <w:rsid w:val="00861E05"/>
    <w:rsid w:val="00882EC5"/>
    <w:rsid w:val="00903B43"/>
    <w:rsid w:val="00980274"/>
    <w:rsid w:val="00A35F43"/>
    <w:rsid w:val="00A869DC"/>
    <w:rsid w:val="00B260FF"/>
    <w:rsid w:val="00B40194"/>
    <w:rsid w:val="00B70B8C"/>
    <w:rsid w:val="00BD01B0"/>
    <w:rsid w:val="00BD28D4"/>
    <w:rsid w:val="00C4591D"/>
    <w:rsid w:val="00C71B4C"/>
    <w:rsid w:val="00C8056E"/>
    <w:rsid w:val="00DA354B"/>
    <w:rsid w:val="00DA405B"/>
    <w:rsid w:val="00E747D7"/>
    <w:rsid w:val="00EF40D8"/>
    <w:rsid w:val="00F914BC"/>
    <w:rsid w:val="00F96354"/>
    <w:rsid w:val="00FE0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4E535AB-550A-4ED1-9BFC-EEACD4B51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2A3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
    <w:next w:val="Normal"/>
    <w:link w:val="Heading1Char"/>
    <w:qFormat/>
    <w:rsid w:val="00552A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552A3B"/>
    <w:pPr>
      <w:pBdr>
        <w:top w:val="none" w:sz="0" w:space="0" w:color="auto"/>
      </w:pBdr>
      <w:tabs>
        <w:tab w:val="num" w:pos="576"/>
      </w:tabs>
      <w:spacing w:before="180"/>
      <w:ind w:left="576" w:hanging="576"/>
      <w:outlineLvl w:val="1"/>
    </w:pPr>
    <w:rPr>
      <w:rFonts w:cs="Arial"/>
      <w:sz w:val="32"/>
      <w:szCs w:val="32"/>
      <w:lang w:eastAsia="zh-CN"/>
    </w:rPr>
  </w:style>
  <w:style w:type="paragraph" w:styleId="Heading3">
    <w:name w:val="heading 3"/>
    <w:aliases w:val="H3,Memo Heading 3,h3,no break,hello,0H,0h,3h,3H"/>
    <w:basedOn w:val="Heading2"/>
    <w:next w:val="Normal"/>
    <w:link w:val="Heading3Char"/>
    <w:qFormat/>
    <w:rsid w:val="00552A3B"/>
    <w:pPr>
      <w:numPr>
        <w:ilvl w:val="2"/>
      </w:numPr>
      <w:tabs>
        <w:tab w:val="num" w:pos="576"/>
      </w:tabs>
      <w:overflowPunct/>
      <w:autoSpaceDE/>
      <w:autoSpaceDN/>
      <w:adjustRightInd/>
      <w:spacing w:before="120"/>
      <w:ind w:left="576" w:hanging="576"/>
      <w:textAlignment w:val="auto"/>
      <w:outlineLvl w:val="2"/>
    </w:pPr>
    <w:rPr>
      <w:rFonts w:eastAsia="MS Mincho" w:cs="Times New Roman"/>
      <w:sz w:val="28"/>
      <w:szCs w:val="20"/>
      <w:lang w:eastAsia="en-US"/>
    </w:rPr>
  </w:style>
  <w:style w:type="paragraph" w:styleId="Heading5">
    <w:name w:val="heading 5"/>
    <w:basedOn w:val="Normal"/>
    <w:next w:val="Normal"/>
    <w:link w:val="Heading5Char"/>
    <w:uiPriority w:val="9"/>
    <w:semiHidden/>
    <w:unhideWhenUsed/>
    <w:qFormat/>
    <w:rsid w:val="00BD01B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52A3B"/>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52A3B"/>
  </w:style>
  <w:style w:type="paragraph" w:styleId="Footer">
    <w:name w:val="footer"/>
    <w:basedOn w:val="Normal"/>
    <w:link w:val="FooterChar"/>
    <w:uiPriority w:val="99"/>
    <w:unhideWhenUsed/>
    <w:rsid w:val="00552A3B"/>
    <w:pPr>
      <w:tabs>
        <w:tab w:val="center" w:pos="4680"/>
        <w:tab w:val="right" w:pos="9360"/>
      </w:tabs>
      <w:spacing w:after="0"/>
    </w:pPr>
  </w:style>
  <w:style w:type="character" w:customStyle="1" w:styleId="FooterChar">
    <w:name w:val="Footer Char"/>
    <w:basedOn w:val="DefaultParagraphFont"/>
    <w:link w:val="Footer"/>
    <w:uiPriority w:val="99"/>
    <w:rsid w:val="00552A3B"/>
  </w:style>
  <w:style w:type="character" w:customStyle="1" w:styleId="Heading1Char">
    <w:name w:val="Heading 1 Char"/>
    <w:aliases w:val="H1 Char,h1 Char"/>
    <w:basedOn w:val="DefaultParagraphFont"/>
    <w:link w:val="Heading1"/>
    <w:rsid w:val="00552A3B"/>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uiPriority w:val="9"/>
    <w:rsid w:val="00552A3B"/>
    <w:rPr>
      <w:rFonts w:ascii="Arial" w:eastAsia="Times New Roman" w:hAnsi="Arial" w:cs="Arial"/>
      <w:sz w:val="32"/>
      <w:szCs w:val="32"/>
      <w:lang w:val="en-GB"/>
    </w:rPr>
  </w:style>
  <w:style w:type="character" w:customStyle="1" w:styleId="Heading3Char">
    <w:name w:val="Heading 3 Char"/>
    <w:aliases w:val="H3 Char,Memo Heading 3 Char,h3 Char,no break Char,hello Char,0H Char,0h Char,3h Char,3H Char"/>
    <w:basedOn w:val="DefaultParagraphFont"/>
    <w:link w:val="Heading3"/>
    <w:rsid w:val="00552A3B"/>
    <w:rPr>
      <w:rFonts w:ascii="Arial" w:eastAsia="MS Mincho" w:hAnsi="Arial" w:cs="Times New Roman"/>
      <w:sz w:val="28"/>
      <w:szCs w:val="20"/>
      <w:lang w:val="en-GB" w:eastAsia="en-US"/>
    </w:rPr>
  </w:style>
  <w:style w:type="paragraph" w:customStyle="1" w:styleId="CRCoverPage">
    <w:name w:val="CR Cover Page"/>
    <w:rsid w:val="00552A3B"/>
    <w:pPr>
      <w:spacing w:after="120" w:line="240" w:lineRule="auto"/>
    </w:pPr>
    <w:rPr>
      <w:rFonts w:ascii="Arial" w:eastAsia="Times New Roman" w:hAnsi="Arial" w:cs="Times New Roman"/>
      <w:sz w:val="20"/>
      <w:szCs w:val="20"/>
      <w:lang w:val="en-GB" w:eastAsia="en-US"/>
    </w:rPr>
  </w:style>
  <w:style w:type="paragraph" w:customStyle="1" w:styleId="Doc-title">
    <w:name w:val="Doc-title"/>
    <w:basedOn w:val="Normal"/>
    <w:next w:val="Normal"/>
    <w:link w:val="Doc-titleChar"/>
    <w:qFormat/>
    <w:rsid w:val="00552A3B"/>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552A3B"/>
    <w:rPr>
      <w:rFonts w:ascii="Arial" w:eastAsia="MS Mincho" w:hAnsi="Arial" w:cs="Times New Roman"/>
      <w:sz w:val="20"/>
      <w:szCs w:val="24"/>
      <w:lang w:val="en-GB" w:eastAsia="en-GB"/>
    </w:rPr>
  </w:style>
  <w:style w:type="table" w:styleId="TableGrid">
    <w:name w:val="Table Grid"/>
    <w:basedOn w:val="TableNormal"/>
    <w:rsid w:val="00552A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52A3B"/>
    <w:pPr>
      <w:overflowPunct/>
      <w:autoSpaceDE/>
      <w:autoSpaceDN/>
      <w:adjustRightInd/>
      <w:spacing w:after="0"/>
      <w:ind w:left="720"/>
      <w:contextualSpacing/>
      <w:textAlignment w:val="auto"/>
    </w:pPr>
    <w:rPr>
      <w:sz w:val="24"/>
      <w:szCs w:val="24"/>
      <w:lang w:val="en-US" w:eastAsia="zh-CN"/>
    </w:rPr>
  </w:style>
  <w:style w:type="paragraph" w:customStyle="1" w:styleId="3GPPHeader">
    <w:name w:val="3GPP_Header"/>
    <w:basedOn w:val="Normal"/>
    <w:rsid w:val="00552A3B"/>
    <w:pPr>
      <w:tabs>
        <w:tab w:val="left" w:pos="1701"/>
        <w:tab w:val="right" w:pos="9639"/>
      </w:tabs>
      <w:spacing w:after="240"/>
      <w:jc w:val="both"/>
      <w:textAlignment w:val="auto"/>
    </w:pPr>
    <w:rPr>
      <w:rFonts w:eastAsia="PMingLiU"/>
      <w:b/>
      <w:sz w:val="24"/>
      <w:lang w:eastAsia="zh-CN"/>
    </w:rPr>
  </w:style>
  <w:style w:type="character" w:customStyle="1" w:styleId="ListParagraphChar">
    <w:name w:val="List Paragraph Char"/>
    <w:link w:val="ListParagraph"/>
    <w:uiPriority w:val="34"/>
    <w:locked/>
    <w:rsid w:val="00552A3B"/>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D01B0"/>
    <w:rPr>
      <w:rFonts w:asciiTheme="majorHAnsi" w:eastAsiaTheme="majorEastAsia" w:hAnsiTheme="majorHAnsi" w:cstheme="majorBidi"/>
      <w:color w:val="2E74B5" w:themeColor="accent1" w:themeShade="BF"/>
      <w:sz w:val="20"/>
      <w:szCs w:val="20"/>
      <w:lang w:val="en-GB" w:eastAsia="ko-KR"/>
    </w:rPr>
  </w:style>
  <w:style w:type="paragraph" w:customStyle="1" w:styleId="2222">
    <w:name w:val="스타일 스타일 스타일 스타일 양쪽 첫 줄:  2 글자 + 첫 줄:  2 글자 + 첫 줄:  2 글자 + 첫 줄:  2..."/>
    <w:basedOn w:val="Normal"/>
    <w:link w:val="2222Char"/>
    <w:rsid w:val="00861E05"/>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861E05"/>
    <w:rPr>
      <w:rFonts w:ascii="Times New Roman" w:eastAsia="Malgun Gothic" w:hAnsi="Times New Roman" w:cs="Batang"/>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2073</Words>
  <Characters>11817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2017-03-25T03:47:00Z</dcterms:created>
  <dcterms:modified xsi:type="dcterms:W3CDTF">2017-03-25T03:47:00Z</dcterms:modified>
</cp:coreProperties>
</file>