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31983" w14:textId="6DFBF700" w:rsidR="00ED1111" w:rsidRPr="00ED1111" w:rsidRDefault="00ED1111" w:rsidP="00F433B7">
      <w:pPr>
        <w:pStyle w:val="Header"/>
        <w:tabs>
          <w:tab w:val="right" w:pos="9356"/>
        </w:tabs>
        <w:spacing w:after="120" w:line="276" w:lineRule="auto"/>
        <w:jc w:val="both"/>
        <w:rPr>
          <w:bCs/>
          <w:noProof w:val="0"/>
          <w:sz w:val="24"/>
          <w:lang w:val="en-GB" w:eastAsia="ja-JP"/>
        </w:rPr>
      </w:pPr>
      <w:bookmarkStart w:id="0" w:name="_GoBack"/>
      <w:bookmarkEnd w:id="0"/>
      <w:r w:rsidRPr="00EC3D19">
        <w:rPr>
          <w:bCs/>
          <w:noProof w:val="0"/>
          <w:sz w:val="24"/>
          <w:lang w:val="en-GB"/>
        </w:rPr>
        <w:t>3GPP T</w:t>
      </w:r>
      <w:bookmarkStart w:id="1" w:name="_Ref452454252"/>
      <w:bookmarkEnd w:id="1"/>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Pr>
          <w:noProof w:val="0"/>
          <w:sz w:val="24"/>
          <w:szCs w:val="24"/>
          <w:lang w:val="en-GB"/>
        </w:rPr>
        <w:t>95</w:t>
      </w:r>
      <w:r w:rsidRPr="00EC3D19">
        <w:rPr>
          <w:bCs/>
          <w:noProof w:val="0"/>
          <w:sz w:val="24"/>
          <w:lang w:val="en-GB"/>
        </w:rPr>
        <w:tab/>
      </w:r>
      <w:r w:rsidR="00F433B7">
        <w:rPr>
          <w:bCs/>
          <w:noProof w:val="0"/>
          <w:sz w:val="24"/>
          <w:lang w:val="en-GB"/>
        </w:rPr>
        <w:t xml:space="preserve">    </w:t>
      </w:r>
      <w:r w:rsidRPr="009C5F6C">
        <w:rPr>
          <w:bCs/>
          <w:noProof w:val="0"/>
          <w:sz w:val="24"/>
          <w:lang w:val="en-GB"/>
        </w:rPr>
        <w:t>R2-16</w:t>
      </w:r>
      <w:r w:rsidR="00F433B7">
        <w:rPr>
          <w:bCs/>
          <w:noProof w:val="0"/>
          <w:sz w:val="24"/>
          <w:lang w:val="en-GB"/>
        </w:rPr>
        <w:t>5277</w:t>
      </w:r>
      <w:r>
        <w:rPr>
          <w:rFonts w:eastAsia="맑은 고딕"/>
          <w:bCs/>
          <w:noProof w:val="0"/>
          <w:sz w:val="24"/>
          <w:lang w:eastAsia="ko-KR"/>
        </w:rPr>
        <w:br/>
      </w:r>
      <w:r w:rsidR="00737BA6" w:rsidRPr="00737BA6">
        <w:rPr>
          <w:rFonts w:eastAsia="맑은 고딕"/>
          <w:bCs/>
          <w:noProof w:val="0"/>
          <w:sz w:val="24"/>
          <w:lang w:eastAsia="ko-KR"/>
        </w:rPr>
        <w:t>Göteborg</w:t>
      </w:r>
      <w:r>
        <w:rPr>
          <w:bCs/>
          <w:noProof w:val="0"/>
          <w:sz w:val="24"/>
        </w:rPr>
        <w:t xml:space="preserve">, Sweden, </w:t>
      </w:r>
      <w:r w:rsidR="00633F5E">
        <w:rPr>
          <w:rFonts w:eastAsia="맑은 고딕"/>
          <w:bCs/>
          <w:noProof w:val="0"/>
          <w:sz w:val="24"/>
          <w:lang w:eastAsia="ko-KR"/>
        </w:rPr>
        <w:t xml:space="preserve">22 – 26 </w:t>
      </w:r>
      <w:r>
        <w:rPr>
          <w:bCs/>
          <w:noProof w:val="0"/>
          <w:sz w:val="24"/>
        </w:rPr>
        <w:t>August 2016</w:t>
      </w:r>
    </w:p>
    <w:p w14:paraId="01169D9F" w14:textId="77777777" w:rsidR="00ED1111" w:rsidRPr="007C1EDD" w:rsidRDefault="00ED1111" w:rsidP="004B5B6E">
      <w:pPr>
        <w:pStyle w:val="Header"/>
        <w:tabs>
          <w:tab w:val="right" w:pos="9639"/>
        </w:tabs>
        <w:spacing w:after="120" w:line="276" w:lineRule="auto"/>
        <w:jc w:val="both"/>
        <w:rPr>
          <w:bCs/>
          <w:noProof w:val="0"/>
          <w:sz w:val="24"/>
          <w:lang w:val="en-GB" w:eastAsia="ja-JP"/>
        </w:rPr>
      </w:pPr>
      <w:r w:rsidRPr="007C1EDD">
        <w:rPr>
          <w:bCs/>
          <w:noProof w:val="0"/>
          <w:sz w:val="24"/>
          <w:lang w:val="en-GB"/>
        </w:rPr>
        <w:tab/>
      </w:r>
    </w:p>
    <w:p w14:paraId="5BA986F2" w14:textId="6FA6BE24" w:rsidR="00ED1111" w:rsidRPr="007C1EDD" w:rsidRDefault="00ED1111" w:rsidP="004B5B6E">
      <w:pPr>
        <w:pStyle w:val="CRCoverPage"/>
        <w:spacing w:line="276" w:lineRule="auto"/>
        <w:ind w:left="1980" w:hanging="1980"/>
        <w:jc w:val="both"/>
        <w:rPr>
          <w:rFonts w:cs="Arial"/>
          <w:b/>
          <w:bCs/>
          <w:sz w:val="24"/>
        </w:rPr>
      </w:pPr>
      <w:r w:rsidRPr="007C1EDD">
        <w:rPr>
          <w:rFonts w:cs="Arial"/>
          <w:b/>
          <w:bCs/>
          <w:sz w:val="24"/>
        </w:rPr>
        <w:t>Agenda item:</w:t>
      </w:r>
      <w:r w:rsidRPr="007C1EDD">
        <w:rPr>
          <w:rFonts w:cs="Arial"/>
          <w:b/>
          <w:bCs/>
          <w:sz w:val="24"/>
        </w:rPr>
        <w:tab/>
      </w:r>
      <w:r w:rsidR="0041351D">
        <w:rPr>
          <w:rFonts w:eastAsia="맑은 고딕" w:cs="Arial"/>
          <w:b/>
          <w:bCs/>
          <w:sz w:val="24"/>
          <w:lang w:eastAsia="ko-KR"/>
        </w:rPr>
        <w:t>9.6</w:t>
      </w:r>
    </w:p>
    <w:p w14:paraId="11AAD5DF" w14:textId="741CA7C5" w:rsidR="00ED1111" w:rsidRPr="00EC3D19" w:rsidRDefault="00ED1111" w:rsidP="004B5B6E">
      <w:pPr>
        <w:tabs>
          <w:tab w:val="left" w:pos="1985"/>
        </w:tabs>
        <w:wordWrap/>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501EFCFC" w14:textId="484A9059" w:rsidR="007116DF" w:rsidRDefault="00ED1111" w:rsidP="007116DF">
      <w:pPr>
        <w:wordWrap/>
        <w:spacing w:after="120"/>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3D7D8F" w:rsidRPr="003D7D8F">
        <w:rPr>
          <w:rFonts w:ascii="Arial" w:hAnsi="Arial" w:cs="Arial"/>
          <w:b/>
          <w:bCs/>
          <w:sz w:val="24"/>
        </w:rPr>
        <w:t xml:space="preserve">RAN Design Issues </w:t>
      </w:r>
      <w:r w:rsidR="003D7D8F">
        <w:rPr>
          <w:rFonts w:ascii="Arial" w:hAnsi="Arial" w:cs="Arial"/>
          <w:b/>
          <w:bCs/>
          <w:sz w:val="24"/>
        </w:rPr>
        <w:t>for</w:t>
      </w:r>
      <w:r w:rsidR="003D7D8F" w:rsidRPr="003D7D8F">
        <w:rPr>
          <w:rFonts w:ascii="Arial" w:hAnsi="Arial" w:cs="Arial"/>
          <w:b/>
          <w:bCs/>
          <w:sz w:val="24"/>
        </w:rPr>
        <w:t xml:space="preserve"> Supporting </w:t>
      </w:r>
      <w:r w:rsidR="003D7D8F">
        <w:rPr>
          <w:rFonts w:ascii="Arial" w:hAnsi="Arial" w:cs="Arial"/>
          <w:b/>
          <w:bCs/>
          <w:sz w:val="24"/>
        </w:rPr>
        <w:t>Slicing</w:t>
      </w:r>
    </w:p>
    <w:p w14:paraId="4034A7DD" w14:textId="77777777" w:rsidR="00ED1111" w:rsidRDefault="00ED1111" w:rsidP="004B5B6E">
      <w:pPr>
        <w:wordWrap/>
        <w:spacing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3F189304" w14:textId="77777777" w:rsidR="00653D41" w:rsidRPr="00EC3D19" w:rsidRDefault="00653D41" w:rsidP="004B5B6E">
      <w:pPr>
        <w:wordWrap/>
        <w:spacing w:after="120"/>
        <w:ind w:left="1980" w:hanging="1980"/>
        <w:rPr>
          <w:rFonts w:ascii="Arial" w:hAnsi="Arial" w:cs="Arial"/>
          <w:b/>
          <w:bCs/>
          <w:sz w:val="24"/>
        </w:rPr>
      </w:pPr>
    </w:p>
    <w:p w14:paraId="2CCCD01A" w14:textId="77777777" w:rsidR="00ED1111" w:rsidRPr="00EC3D19" w:rsidRDefault="00ED1111" w:rsidP="004B5B6E">
      <w:pPr>
        <w:pStyle w:val="Heading1"/>
        <w:spacing w:before="0" w:after="120" w:line="276" w:lineRule="auto"/>
        <w:jc w:val="both"/>
      </w:pPr>
      <w:r w:rsidRPr="00EC3D19">
        <w:t>Introduction</w:t>
      </w:r>
    </w:p>
    <w:p w14:paraId="48585282" w14:textId="77777777" w:rsidR="002771A1" w:rsidRDefault="002771A1" w:rsidP="004B5B6E">
      <w:pPr>
        <w:wordWrap/>
        <w:spacing w:after="120"/>
        <w:rPr>
          <w:rFonts w:cs="Times New Roman"/>
        </w:rPr>
      </w:pPr>
      <w:r w:rsidRPr="000F52F5">
        <w:rPr>
          <w:rFonts w:cs="Times New Roman"/>
        </w:rPr>
        <w:t xml:space="preserve">RAN#71 </w:t>
      </w:r>
      <w:r w:rsidR="002A6664">
        <w:rPr>
          <w:rFonts w:cs="Times New Roman"/>
        </w:rPr>
        <w:t xml:space="preserve">in March approved a 5G SID [1] on </w:t>
      </w:r>
      <w:r w:rsidRPr="000F52F5">
        <w:rPr>
          <w:rFonts w:cs="Times New Roman"/>
        </w:rPr>
        <w:t>New R</w:t>
      </w:r>
      <w:r w:rsidR="002A6664">
        <w:rPr>
          <w:rFonts w:cs="Times New Roman"/>
        </w:rPr>
        <w:t>adio (NR) access technology, which targets a unified framework for traffic with diverse QoS requirements e.g.</w:t>
      </w:r>
      <w:r w:rsidRPr="000F52F5">
        <w:rPr>
          <w:rFonts w:cs="Times New Roman"/>
        </w:rPr>
        <w:t xml:space="preserve"> enhanced mobile broadband (eMBB), massive machine-type-communications (mMTC), ultra-reliable and low latency communications (URLLC).</w:t>
      </w:r>
    </w:p>
    <w:p w14:paraId="6FFE7B7C" w14:textId="0A6C3A1F" w:rsidR="00D95DDC" w:rsidRDefault="00D95DDC" w:rsidP="004B5B6E">
      <w:pPr>
        <w:wordWrap/>
        <w:spacing w:after="120"/>
        <w:contextualSpacing/>
        <w:rPr>
          <w:rFonts w:cs="Times New Roman"/>
        </w:rPr>
      </w:pPr>
      <w:r w:rsidRPr="00B007C0">
        <w:rPr>
          <w:rFonts w:cs="Times New Roman"/>
        </w:rPr>
        <w:t xml:space="preserve">From the network side, network slicing </w:t>
      </w:r>
      <w:r w:rsidR="003432F2" w:rsidRPr="00B007C0">
        <w:rPr>
          <w:rFonts w:cs="Times New Roman"/>
        </w:rPr>
        <w:t>solutions are</w:t>
      </w:r>
      <w:r w:rsidRPr="00B007C0">
        <w:rPr>
          <w:rFonts w:cs="Times New Roman"/>
        </w:rPr>
        <w:t xml:space="preserve"> bein</w:t>
      </w:r>
      <w:r w:rsidR="00BA752E" w:rsidRPr="00B007C0">
        <w:rPr>
          <w:rFonts w:cs="Times New Roman"/>
        </w:rPr>
        <w:t>g considered. The purpose is to provide a flexible system that supports various use cases with differing set of requirements. The solutions will allow o</w:t>
      </w:r>
      <w:r w:rsidRPr="00B007C0">
        <w:rPr>
          <w:rFonts w:cs="Times New Roman"/>
        </w:rPr>
        <w:t>perator</w:t>
      </w:r>
      <w:r w:rsidR="00BA752E" w:rsidRPr="00B007C0">
        <w:rPr>
          <w:rFonts w:cs="Times New Roman"/>
        </w:rPr>
        <w:t>(s)</w:t>
      </w:r>
      <w:r w:rsidRPr="00B007C0">
        <w:rPr>
          <w:rFonts w:cs="Times New Roman"/>
        </w:rPr>
        <w:t xml:space="preserve"> to provide dedicated logical networks with</w:t>
      </w:r>
      <w:r w:rsidR="00BA752E" w:rsidRPr="00B007C0">
        <w:rPr>
          <w:rFonts w:cs="Times New Roman"/>
        </w:rPr>
        <w:t xml:space="preserve"> customer specific functionalities</w:t>
      </w:r>
      <w:r w:rsidRPr="00B007C0">
        <w:rPr>
          <w:rFonts w:cs="Times New Roman"/>
        </w:rPr>
        <w:t xml:space="preserve">. </w:t>
      </w:r>
      <w:r w:rsidR="00BA752E" w:rsidRPr="00B007C0">
        <w:rPr>
          <w:rFonts w:cs="Times New Roman"/>
        </w:rPr>
        <w:t>Under such a system</w:t>
      </w:r>
      <w:r w:rsidRPr="00B007C0">
        <w:rPr>
          <w:rFonts w:cs="Times New Roman"/>
        </w:rPr>
        <w:t>, one of the requirements on network operation is to enable a UE to simultaneously access multiple slices [</w:t>
      </w:r>
      <w:r w:rsidR="00AD1A62">
        <w:rPr>
          <w:rFonts w:cs="Times New Roman"/>
        </w:rPr>
        <w:t>2</w:t>
      </w:r>
      <w:r w:rsidRPr="00B007C0">
        <w:rPr>
          <w:rFonts w:cs="Times New Roman"/>
        </w:rPr>
        <w:t>]</w:t>
      </w:r>
      <w:r w:rsidRPr="00B007C0">
        <w:rPr>
          <w:rFonts w:cs="Times New Roman" w:hint="eastAsia"/>
        </w:rPr>
        <w:t>.</w:t>
      </w:r>
    </w:p>
    <w:p w14:paraId="17A37717" w14:textId="77777777" w:rsidR="00AE094D" w:rsidRDefault="00AE094D" w:rsidP="004B5B6E">
      <w:pPr>
        <w:wordWrap/>
        <w:spacing w:after="120"/>
        <w:contextualSpacing/>
        <w:rPr>
          <w:rFonts w:cs="Times New Roman"/>
        </w:rPr>
      </w:pPr>
    </w:p>
    <w:p w14:paraId="3AF7953D" w14:textId="09C4D9B4" w:rsidR="00345851" w:rsidRDefault="00E32A44" w:rsidP="004B5B6E">
      <w:pPr>
        <w:wordWrap/>
        <w:spacing w:after="120"/>
        <w:rPr>
          <w:rFonts w:cs="Times New Roman"/>
        </w:rPr>
      </w:pPr>
      <w:r>
        <w:rPr>
          <w:rFonts w:cs="Times New Roman"/>
          <w:noProof/>
        </w:rPr>
        <w:t>In</w:t>
      </w:r>
      <w:r>
        <w:rPr>
          <w:rFonts w:cs="Times New Roman"/>
        </w:rPr>
        <w:t xml:space="preserve"> RAN1 [3] using different sets of numerology and frame structures for different service verticals is being considered. </w:t>
      </w:r>
      <w:r w:rsidR="00823B08">
        <w:rPr>
          <w:rFonts w:cs="Times New Roman"/>
        </w:rPr>
        <w:t xml:space="preserve">As such, NR </w:t>
      </w:r>
      <w:r w:rsidR="00BA752E">
        <w:rPr>
          <w:rFonts w:cs="Times New Roman"/>
        </w:rPr>
        <w:t xml:space="preserve">radio interface </w:t>
      </w:r>
      <w:r w:rsidR="00D13D1B">
        <w:rPr>
          <w:rFonts w:cs="Times New Roman"/>
        </w:rPr>
        <w:t>can be</w:t>
      </w:r>
      <w:r w:rsidR="00BA752E">
        <w:rPr>
          <w:rFonts w:cs="Times New Roman"/>
        </w:rPr>
        <w:t xml:space="preserve"> modelled </w:t>
      </w:r>
      <w:r w:rsidR="00334CD3">
        <w:rPr>
          <w:rFonts w:cs="Times New Roman"/>
        </w:rPr>
        <w:t xml:space="preserve">with </w:t>
      </w:r>
      <w:r w:rsidR="00BA752E">
        <w:rPr>
          <w:rFonts w:cs="Times New Roman"/>
        </w:rPr>
        <w:t>a</w:t>
      </w:r>
      <w:r w:rsidR="00823B08">
        <w:rPr>
          <w:rFonts w:cs="Times New Roman"/>
        </w:rPr>
        <w:t xml:space="preserve"> sliced structure </w:t>
      </w:r>
      <w:r w:rsidR="00942314">
        <w:rPr>
          <w:rFonts w:cs="Times New Roman"/>
        </w:rPr>
        <w:t xml:space="preserve">where each slice </w:t>
      </w:r>
      <w:r w:rsidR="002E2768">
        <w:rPr>
          <w:rFonts w:cs="Times New Roman"/>
        </w:rPr>
        <w:t>consists of</w:t>
      </w:r>
      <w:r w:rsidR="00942314">
        <w:rPr>
          <w:rFonts w:cs="Times New Roman"/>
        </w:rPr>
        <w:t xml:space="preserve"> a </w:t>
      </w:r>
      <w:r w:rsidR="00BA752E">
        <w:rPr>
          <w:rFonts w:cs="Times New Roman"/>
        </w:rPr>
        <w:t xml:space="preserve">combination </w:t>
      </w:r>
      <w:r w:rsidR="00334CD3">
        <w:rPr>
          <w:rFonts w:cs="Times New Roman"/>
        </w:rPr>
        <w:t xml:space="preserve">of </w:t>
      </w:r>
      <w:r w:rsidR="00BA752E">
        <w:rPr>
          <w:rFonts w:cs="Times New Roman"/>
        </w:rPr>
        <w:t>PHY</w:t>
      </w:r>
      <w:r w:rsidR="00BA752E" w:rsidRPr="00AE3C51">
        <w:rPr>
          <w:rFonts w:cs="Times New Roman"/>
        </w:rPr>
        <w:t xml:space="preserve"> resource component</w:t>
      </w:r>
      <w:r w:rsidR="00BA752E">
        <w:rPr>
          <w:rFonts w:cs="Times New Roman"/>
        </w:rPr>
        <w:t xml:space="preserve"> (with a particular</w:t>
      </w:r>
      <w:r w:rsidR="00D13D1B">
        <w:rPr>
          <w:rFonts w:cs="Times New Roman"/>
        </w:rPr>
        <w:t xml:space="preserve"> set of</w:t>
      </w:r>
      <w:r w:rsidR="00BA752E">
        <w:rPr>
          <w:rFonts w:cs="Times New Roman"/>
        </w:rPr>
        <w:t xml:space="preserve"> </w:t>
      </w:r>
      <w:r w:rsidR="00BA752E" w:rsidRPr="00AE3C51">
        <w:rPr>
          <w:rFonts w:cs="Times New Roman"/>
        </w:rPr>
        <w:t>L1 numerologies</w:t>
      </w:r>
      <w:r w:rsidR="00BA752E">
        <w:rPr>
          <w:rFonts w:cs="Times New Roman"/>
        </w:rPr>
        <w:t>)</w:t>
      </w:r>
      <w:r w:rsidR="00BA752E" w:rsidRPr="00AE3C51">
        <w:rPr>
          <w:rFonts w:cs="Times New Roman"/>
        </w:rPr>
        <w:t xml:space="preserve"> and con</w:t>
      </w:r>
      <w:r w:rsidR="00BA752E">
        <w:rPr>
          <w:rFonts w:cs="Times New Roman"/>
        </w:rPr>
        <w:t xml:space="preserve">figuration of </w:t>
      </w:r>
      <w:r w:rsidR="00334CD3">
        <w:rPr>
          <w:rFonts w:cs="Times New Roman"/>
        </w:rPr>
        <w:t xml:space="preserve">L2 </w:t>
      </w:r>
      <w:r w:rsidR="00BA752E">
        <w:rPr>
          <w:rFonts w:cs="Times New Roman"/>
        </w:rPr>
        <w:t xml:space="preserve">functionalities </w:t>
      </w:r>
      <w:r w:rsidR="00BA752E" w:rsidRPr="00B1049F">
        <w:rPr>
          <w:rFonts w:cs="Times New Roman"/>
        </w:rPr>
        <w:t>[</w:t>
      </w:r>
      <w:r w:rsidR="00942314">
        <w:rPr>
          <w:rFonts w:cs="Times New Roman"/>
        </w:rPr>
        <w:t>4</w:t>
      </w:r>
      <w:r w:rsidR="00BA752E" w:rsidRPr="00AD1A62">
        <w:rPr>
          <w:rFonts w:cs="Times New Roman"/>
        </w:rPr>
        <w:t>].</w:t>
      </w:r>
      <w:r w:rsidR="00114AAF">
        <w:rPr>
          <w:rFonts w:cs="Times New Roman"/>
        </w:rPr>
        <w:t xml:space="preserve"> </w:t>
      </w:r>
      <w:r w:rsidR="0059382C">
        <w:rPr>
          <w:rFonts w:cs="Times New Roman"/>
        </w:rPr>
        <w:t xml:space="preserve">The </w:t>
      </w:r>
      <w:r w:rsidR="00114AAF">
        <w:rPr>
          <w:rFonts w:cs="Times New Roman"/>
        </w:rPr>
        <w:t xml:space="preserve">resources </w:t>
      </w:r>
      <w:r w:rsidR="0059382C">
        <w:rPr>
          <w:rFonts w:cs="Times New Roman"/>
        </w:rPr>
        <w:t xml:space="preserve">in sliced structure </w:t>
      </w:r>
      <w:r w:rsidR="00114AAF">
        <w:rPr>
          <w:rFonts w:cs="Times New Roman"/>
        </w:rPr>
        <w:t>would be dynamically shared, and NR radio interface needs mechanisms to maximise RAN resource utilisation.</w:t>
      </w:r>
    </w:p>
    <w:p w14:paraId="4725146F" w14:textId="0A953610" w:rsidR="00BA752E" w:rsidRPr="00B1049F" w:rsidRDefault="00BA752E" w:rsidP="00BA752E">
      <w:pPr>
        <w:widowControl/>
        <w:wordWrap/>
        <w:autoSpaceDE/>
        <w:autoSpaceDN/>
        <w:spacing w:before="75" w:after="75"/>
        <w:rPr>
          <w:rFonts w:cs="Times New Roman"/>
        </w:rPr>
      </w:pPr>
      <w:r>
        <w:rPr>
          <w:rFonts w:cs="Times New Roman"/>
        </w:rPr>
        <w:t>T</w:t>
      </w:r>
      <w:r w:rsidRPr="00B1049F">
        <w:rPr>
          <w:rFonts w:cs="Times New Roman"/>
        </w:rPr>
        <w:t xml:space="preserve">his contribution </w:t>
      </w:r>
      <w:r w:rsidR="00D26047">
        <w:rPr>
          <w:rFonts w:cs="Times New Roman"/>
        </w:rPr>
        <w:t>discusses</w:t>
      </w:r>
      <w:r w:rsidRPr="00B1049F">
        <w:rPr>
          <w:rFonts w:cs="Times New Roman"/>
        </w:rPr>
        <w:t xml:space="preserve"> some of the require</w:t>
      </w:r>
      <w:r w:rsidR="00942314">
        <w:rPr>
          <w:rFonts w:cs="Times New Roman"/>
        </w:rPr>
        <w:t>d changes in</w:t>
      </w:r>
      <w:r w:rsidRPr="00B1049F">
        <w:rPr>
          <w:rFonts w:cs="Times New Roman"/>
        </w:rPr>
        <w:t xml:space="preserve"> NR access design</w:t>
      </w:r>
      <w:r w:rsidR="009D5388">
        <w:rPr>
          <w:rFonts w:cs="Times New Roman"/>
        </w:rPr>
        <w:t xml:space="preserve"> </w:t>
      </w:r>
      <w:r w:rsidR="00871E88">
        <w:rPr>
          <w:rFonts w:cs="Times New Roman"/>
        </w:rPr>
        <w:t xml:space="preserve">when more than one </w:t>
      </w:r>
      <w:r w:rsidR="008D75D8">
        <w:rPr>
          <w:rFonts w:cs="Times New Roman"/>
        </w:rPr>
        <w:t>slices</w:t>
      </w:r>
      <w:r w:rsidR="00F74817">
        <w:rPr>
          <w:rFonts w:cs="Times New Roman"/>
        </w:rPr>
        <w:t xml:space="preserve"> </w:t>
      </w:r>
      <w:r w:rsidR="00BD3162">
        <w:rPr>
          <w:rFonts w:cs="Times New Roman"/>
        </w:rPr>
        <w:t>are supported at</w:t>
      </w:r>
      <w:r w:rsidR="00871E88">
        <w:rPr>
          <w:rFonts w:cs="Times New Roman"/>
        </w:rPr>
        <w:t xml:space="preserve"> UE and </w:t>
      </w:r>
      <w:r w:rsidR="00130A25">
        <w:rPr>
          <w:rFonts w:cs="Times New Roman"/>
        </w:rPr>
        <w:t xml:space="preserve">the </w:t>
      </w:r>
      <w:r w:rsidR="00871E88">
        <w:rPr>
          <w:rFonts w:cs="Times New Roman"/>
        </w:rPr>
        <w:t>network.</w:t>
      </w:r>
      <w:r w:rsidRPr="00B1049F">
        <w:rPr>
          <w:rFonts w:cs="Times New Roman"/>
        </w:rPr>
        <w:t xml:space="preserve"> </w:t>
      </w:r>
    </w:p>
    <w:p w14:paraId="7E149149" w14:textId="77777777" w:rsidR="00664242" w:rsidRPr="00B1049F" w:rsidRDefault="00664242" w:rsidP="004B5B6E">
      <w:pPr>
        <w:wordWrap/>
        <w:spacing w:after="120"/>
        <w:contextualSpacing/>
        <w:rPr>
          <w:rFonts w:cs="Times New Roman"/>
        </w:rPr>
      </w:pPr>
    </w:p>
    <w:p w14:paraId="7616AA02" w14:textId="6781273A" w:rsidR="00CE63CC" w:rsidRPr="005C6B8A" w:rsidRDefault="00352833" w:rsidP="004B5B6E">
      <w:pPr>
        <w:pStyle w:val="Heading1"/>
        <w:spacing w:before="0" w:after="120" w:line="276" w:lineRule="auto"/>
        <w:jc w:val="both"/>
        <w:rPr>
          <w:rFonts w:eastAsia="맑은 고딕"/>
          <w:lang w:eastAsia="ko-KR"/>
        </w:rPr>
      </w:pPr>
      <w:r>
        <w:rPr>
          <w:rFonts w:eastAsia="맑은 고딕"/>
          <w:lang w:eastAsia="ko-KR"/>
        </w:rPr>
        <w:t>Discussion</w:t>
      </w:r>
    </w:p>
    <w:p w14:paraId="0B11DBF1" w14:textId="275D083F" w:rsidR="00D13D1B" w:rsidRDefault="000402F7" w:rsidP="004B5B6E">
      <w:pPr>
        <w:widowControl/>
        <w:wordWrap/>
        <w:autoSpaceDE/>
        <w:autoSpaceDN/>
        <w:spacing w:before="75" w:after="75"/>
        <w:rPr>
          <w:rFonts w:cs="Times New Roman"/>
        </w:rPr>
      </w:pPr>
      <w:r>
        <w:rPr>
          <w:rFonts w:cs="Times New Roman"/>
        </w:rPr>
        <w:t xml:space="preserve">Figure 1 below </w:t>
      </w:r>
      <w:r w:rsidR="00D13D1B">
        <w:rPr>
          <w:rFonts w:cs="Times New Roman"/>
        </w:rPr>
        <w:t>depicts a typical NR system</w:t>
      </w:r>
      <w:r w:rsidR="00871E88">
        <w:rPr>
          <w:rFonts w:cs="Times New Roman"/>
        </w:rPr>
        <w:t xml:space="preserve"> where</w:t>
      </w:r>
      <w:r w:rsidR="00DE0989">
        <w:rPr>
          <w:rFonts w:cs="Times New Roman"/>
        </w:rPr>
        <w:t xml:space="preserve"> both</w:t>
      </w:r>
      <w:r w:rsidR="00871E88">
        <w:rPr>
          <w:rFonts w:cs="Times New Roman"/>
        </w:rPr>
        <w:t xml:space="preserve"> network node (e.g. cell) and UE </w:t>
      </w:r>
      <w:r w:rsidR="00792FB0">
        <w:rPr>
          <w:rFonts w:cs="Times New Roman"/>
        </w:rPr>
        <w:t xml:space="preserve">may </w:t>
      </w:r>
      <w:r w:rsidR="00871E88">
        <w:rPr>
          <w:rFonts w:cs="Times New Roman"/>
        </w:rPr>
        <w:t>support traffic for a multiple number of services</w:t>
      </w:r>
      <w:r w:rsidR="000C721F">
        <w:rPr>
          <w:rFonts w:cs="Times New Roman"/>
        </w:rPr>
        <w:t>: the network</w:t>
      </w:r>
      <w:r w:rsidR="00527142">
        <w:rPr>
          <w:rFonts w:cs="Times New Roman" w:hint="eastAsia"/>
        </w:rPr>
        <w:t xml:space="preserve"> </w:t>
      </w:r>
      <w:r w:rsidR="000C721F">
        <w:rPr>
          <w:rFonts w:cs="Times New Roman"/>
        </w:rPr>
        <w:t xml:space="preserve">facilitates this by supporting </w:t>
      </w:r>
      <w:r w:rsidR="00527142">
        <w:rPr>
          <w:rFonts w:cs="Times New Roman" w:hint="eastAsia"/>
        </w:rPr>
        <w:t>multiple slices while UE supports one or more slices</w:t>
      </w:r>
      <w:r w:rsidR="000C721F">
        <w:rPr>
          <w:rFonts w:cs="Times New Roman"/>
        </w:rPr>
        <w:t>.</w:t>
      </w:r>
      <w:r w:rsidR="00792FB0">
        <w:rPr>
          <w:rFonts w:cs="Times New Roman"/>
        </w:rPr>
        <w:t xml:space="preserve"> T</w:t>
      </w:r>
      <w:r w:rsidR="0059382C">
        <w:rPr>
          <w:rFonts w:cs="Times New Roman"/>
        </w:rPr>
        <w:t>raffic</w:t>
      </w:r>
      <w:r w:rsidR="004D48A7">
        <w:rPr>
          <w:rFonts w:cs="Times New Roman"/>
        </w:rPr>
        <w:t xml:space="preserve"> for a particular service is</w:t>
      </w:r>
      <w:r w:rsidR="0059382C">
        <w:rPr>
          <w:rFonts w:cs="Times New Roman"/>
        </w:rPr>
        <w:t xml:space="preserve"> transmitted from the network to the UE (and vice versa) </w:t>
      </w:r>
      <w:r w:rsidR="00FA5752">
        <w:rPr>
          <w:rFonts w:cs="Times New Roman"/>
        </w:rPr>
        <w:t xml:space="preserve">on a slice whose L1/L2 configuration </w:t>
      </w:r>
      <w:r w:rsidR="00AD37C1">
        <w:rPr>
          <w:rFonts w:cs="Times New Roman"/>
        </w:rPr>
        <w:t>may be</w:t>
      </w:r>
      <w:r w:rsidR="003422DD">
        <w:rPr>
          <w:rFonts w:cs="Times New Roman"/>
        </w:rPr>
        <w:t xml:space="preserve"> configured to best meet the </w:t>
      </w:r>
      <w:r w:rsidR="00792FB0">
        <w:rPr>
          <w:rFonts w:cs="Times New Roman"/>
        </w:rPr>
        <w:t>requirements of that</w:t>
      </w:r>
      <w:r w:rsidR="00FA5752">
        <w:rPr>
          <w:rFonts w:cs="Times New Roman"/>
        </w:rPr>
        <w:t xml:space="preserve"> service</w:t>
      </w:r>
      <w:r w:rsidR="00871E88">
        <w:rPr>
          <w:rFonts w:cs="Times New Roman"/>
        </w:rPr>
        <w:t xml:space="preserve">. </w:t>
      </w:r>
      <w:r w:rsidR="00751880">
        <w:rPr>
          <w:rFonts w:cs="Times New Roman"/>
        </w:rPr>
        <w:t>I</w:t>
      </w:r>
      <w:r w:rsidR="00FA5752">
        <w:rPr>
          <w:rFonts w:cs="Times New Roman"/>
        </w:rPr>
        <w:t>n such a system,</w:t>
      </w:r>
      <w:r w:rsidR="00751880">
        <w:rPr>
          <w:rFonts w:cs="Times New Roman"/>
        </w:rPr>
        <w:t xml:space="preserve"> </w:t>
      </w:r>
      <w:r w:rsidR="0071732B">
        <w:rPr>
          <w:rFonts w:cs="Times New Roman"/>
        </w:rPr>
        <w:t>a</w:t>
      </w:r>
      <w:r w:rsidR="00DE0989">
        <w:rPr>
          <w:rFonts w:cs="Times New Roman"/>
        </w:rPr>
        <w:t xml:space="preserve"> given</w:t>
      </w:r>
      <w:r w:rsidR="00871E88">
        <w:rPr>
          <w:rFonts w:cs="Times New Roman"/>
        </w:rPr>
        <w:t xml:space="preserve"> network node may </w:t>
      </w:r>
      <w:r w:rsidR="0071732B">
        <w:rPr>
          <w:rFonts w:cs="Times New Roman"/>
        </w:rPr>
        <w:t xml:space="preserve">not be </w:t>
      </w:r>
      <w:r w:rsidR="00871E88">
        <w:rPr>
          <w:rFonts w:cs="Times New Roman"/>
        </w:rPr>
        <w:t>configured to</w:t>
      </w:r>
      <w:r w:rsidR="00D13D1B">
        <w:rPr>
          <w:rFonts w:cs="Times New Roman"/>
        </w:rPr>
        <w:t xml:space="preserve"> </w:t>
      </w:r>
      <w:r w:rsidR="0071732B">
        <w:rPr>
          <w:rFonts w:cs="Times New Roman"/>
        </w:rPr>
        <w:t>support all the</w:t>
      </w:r>
      <w:r w:rsidR="00871E88">
        <w:rPr>
          <w:rFonts w:cs="Times New Roman"/>
        </w:rPr>
        <w:t xml:space="preserve"> </w:t>
      </w:r>
      <w:r w:rsidR="00026B4A">
        <w:rPr>
          <w:rFonts w:cs="Times New Roman"/>
        </w:rPr>
        <w:t>slices</w:t>
      </w:r>
      <w:r w:rsidR="0071732B">
        <w:rPr>
          <w:rFonts w:cs="Times New Roman"/>
        </w:rPr>
        <w:t xml:space="preserve"> supported by </w:t>
      </w:r>
      <w:r w:rsidR="00792FB0">
        <w:rPr>
          <w:rFonts w:cs="Times New Roman"/>
        </w:rPr>
        <w:t xml:space="preserve">the </w:t>
      </w:r>
      <w:r w:rsidR="0071732B">
        <w:rPr>
          <w:rFonts w:cs="Times New Roman"/>
        </w:rPr>
        <w:t>UE</w:t>
      </w:r>
      <w:r w:rsidR="0089024A">
        <w:rPr>
          <w:rFonts w:cs="Times New Roman"/>
        </w:rPr>
        <w:t xml:space="preserve"> (e.g. a UE </w:t>
      </w:r>
      <w:r w:rsidR="00633693">
        <w:rPr>
          <w:rFonts w:cs="Times New Roman"/>
        </w:rPr>
        <w:t>that supports slices A and B may be in a coverage of a</w:t>
      </w:r>
      <w:r w:rsidR="0089024A">
        <w:rPr>
          <w:rFonts w:cs="Times New Roman"/>
        </w:rPr>
        <w:t xml:space="preserve"> cell</w:t>
      </w:r>
      <w:r w:rsidR="00633693">
        <w:rPr>
          <w:rFonts w:cs="Times New Roman"/>
        </w:rPr>
        <w:t xml:space="preserve"> that </w:t>
      </w:r>
      <w:r w:rsidR="0089024A">
        <w:rPr>
          <w:rFonts w:cs="Times New Roman"/>
        </w:rPr>
        <w:t>support</w:t>
      </w:r>
      <w:r w:rsidR="00633693">
        <w:rPr>
          <w:rFonts w:cs="Times New Roman"/>
        </w:rPr>
        <w:t>s</w:t>
      </w:r>
      <w:r w:rsidR="0089024A">
        <w:rPr>
          <w:rFonts w:cs="Times New Roman"/>
        </w:rPr>
        <w:t xml:space="preserve"> only slice A)</w:t>
      </w:r>
      <w:r w:rsidR="0071732B">
        <w:rPr>
          <w:rFonts w:cs="Times New Roman"/>
        </w:rPr>
        <w:t>.</w:t>
      </w:r>
    </w:p>
    <w:p w14:paraId="3F000752" w14:textId="0DD52D04" w:rsidR="00AF37A2" w:rsidRDefault="00731380" w:rsidP="00731380">
      <w:pPr>
        <w:widowControl/>
        <w:wordWrap/>
        <w:autoSpaceDE/>
        <w:autoSpaceDN/>
        <w:spacing w:before="75" w:after="75"/>
        <w:jc w:val="center"/>
        <w:rPr>
          <w:rFonts w:cs="Times New Roman"/>
        </w:rPr>
      </w:pPr>
      <w:r>
        <w:object w:dxaOrig="10210" w:dyaOrig="3882" w14:anchorId="662C3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80.7pt" o:ole="">
            <v:imagedata r:id="rId8" o:title=""/>
          </v:shape>
          <o:OLEObject Type="Embed" ProgID="Visio.Drawing.11" ShapeID="_x0000_i1025" DrawAspect="Content" ObjectID="_1532559416" r:id="rId9"/>
        </w:object>
      </w:r>
    </w:p>
    <w:p w14:paraId="2684DDBC" w14:textId="6FB9DE0E" w:rsidR="00D13D1B" w:rsidRPr="00C82E92" w:rsidRDefault="00D13D1B" w:rsidP="00D13D1B">
      <w:pPr>
        <w:pStyle w:val="Caption"/>
        <w:jc w:val="center"/>
        <w:rPr>
          <w:rFonts w:cs="Times New Roma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032E7E">
        <w:t xml:space="preserve">Scenarios for NR system supporting multiple </w:t>
      </w:r>
      <w:r w:rsidR="003422DD">
        <w:t>slices</w:t>
      </w:r>
    </w:p>
    <w:p w14:paraId="6F61B4D7" w14:textId="77777777" w:rsidR="00751880" w:rsidRPr="00C82E92" w:rsidRDefault="00751880" w:rsidP="00D13D1B">
      <w:pPr>
        <w:widowControl/>
        <w:wordWrap/>
        <w:autoSpaceDE/>
        <w:autoSpaceDN/>
        <w:spacing w:before="75" w:after="75"/>
        <w:rPr>
          <w:rFonts w:cs="Times New Roman"/>
        </w:rPr>
      </w:pPr>
    </w:p>
    <w:p w14:paraId="189A3EE4" w14:textId="134CB23B" w:rsidR="00120BC6" w:rsidRDefault="00740DB3" w:rsidP="00120BC6">
      <w:pPr>
        <w:pStyle w:val="Heading2"/>
        <w:spacing w:line="276" w:lineRule="auto"/>
      </w:pPr>
      <w:r>
        <w:t>Cell (Re-)</w:t>
      </w:r>
      <w:r w:rsidR="00120BC6">
        <w:t>selection in Idle Mode</w:t>
      </w:r>
    </w:p>
    <w:p w14:paraId="706B7F47" w14:textId="7F3A22DC" w:rsidR="00120BC6" w:rsidRPr="00C620FE" w:rsidRDefault="00C620FE" w:rsidP="008A2804">
      <w:pPr>
        <w:spacing w:after="0"/>
        <w:rPr>
          <w:rFonts w:cs="Times New Roman"/>
        </w:rPr>
      </w:pPr>
      <w:r>
        <w:t>The potential mismatch between</w:t>
      </w:r>
      <w:r w:rsidR="00120BC6">
        <w:rPr>
          <w:rFonts w:cs="Times New Roman"/>
        </w:rPr>
        <w:t xml:space="preserve"> </w:t>
      </w:r>
      <w:r>
        <w:rPr>
          <w:rFonts w:cs="Times New Roman"/>
        </w:rPr>
        <w:t>the slices supported at UE and slices supported in NR network entity may have impact on the wa</w:t>
      </w:r>
      <w:r w:rsidR="006E209A">
        <w:rPr>
          <w:rFonts w:cs="Times New Roman"/>
        </w:rPr>
        <w:t>y UE selects a cell to camp on.</w:t>
      </w:r>
      <w:r w:rsidR="00527142">
        <w:rPr>
          <w:rFonts w:cs="Times New Roman" w:hint="eastAsia"/>
        </w:rPr>
        <w:t xml:space="preserve"> </w:t>
      </w:r>
      <w:r>
        <w:rPr>
          <w:rFonts w:cs="Times New Roman"/>
          <w:lang w:val="en-US"/>
        </w:rPr>
        <w:t>T</w:t>
      </w:r>
      <w:r w:rsidR="00120BC6">
        <w:rPr>
          <w:rFonts w:cs="Times New Roman"/>
          <w:lang w:val="en-US"/>
        </w:rPr>
        <w:t xml:space="preserve">hree </w:t>
      </w:r>
      <w:r w:rsidR="00120BC6">
        <w:rPr>
          <w:rFonts w:cs="Times New Roman" w:hint="eastAsia"/>
          <w:lang w:val="en-US"/>
        </w:rPr>
        <w:t xml:space="preserve">different </w:t>
      </w:r>
      <w:r w:rsidR="00120BC6">
        <w:rPr>
          <w:rFonts w:cs="Times New Roman"/>
          <w:lang w:val="en-US"/>
        </w:rPr>
        <w:t xml:space="preserve">ways </w:t>
      </w:r>
      <w:r>
        <w:rPr>
          <w:rFonts w:cs="Times New Roman"/>
          <w:lang w:val="en-US"/>
        </w:rPr>
        <w:t xml:space="preserve">can be </w:t>
      </w:r>
      <w:r w:rsidR="00120BC6">
        <w:rPr>
          <w:rFonts w:cs="Times New Roman"/>
          <w:lang w:val="en-US"/>
        </w:rPr>
        <w:t>considered:</w:t>
      </w:r>
      <w:r w:rsidR="000B2253">
        <w:rPr>
          <w:rFonts w:cs="Times New Roman" w:hint="eastAsia"/>
          <w:lang w:val="en-US"/>
        </w:rPr>
        <w:t xml:space="preserve"> </w:t>
      </w:r>
    </w:p>
    <w:p w14:paraId="4ABC2974" w14:textId="77777777" w:rsidR="00871E88" w:rsidRDefault="00871E88" w:rsidP="008A2804">
      <w:pPr>
        <w:spacing w:after="0"/>
        <w:rPr>
          <w:rFonts w:cs="Times New Roman"/>
        </w:rPr>
      </w:pPr>
    </w:p>
    <w:p w14:paraId="1696C147" w14:textId="60C59270" w:rsidR="00871E88" w:rsidRPr="008A2804" w:rsidRDefault="00120BC6" w:rsidP="008A2804">
      <w:pPr>
        <w:rPr>
          <w:b/>
          <w:u w:val="single"/>
        </w:rPr>
      </w:pPr>
      <w:r w:rsidRPr="008A2804">
        <w:rPr>
          <w:b/>
          <w:u w:val="single"/>
        </w:rPr>
        <w:t xml:space="preserve">Option 1. </w:t>
      </w:r>
      <w:r w:rsidR="00871E88" w:rsidRPr="008A2804">
        <w:rPr>
          <w:b/>
          <w:u w:val="single"/>
        </w:rPr>
        <w:t xml:space="preserve">Common </w:t>
      </w:r>
      <w:r w:rsidR="009B60D5">
        <w:rPr>
          <w:b/>
          <w:u w:val="single"/>
        </w:rPr>
        <w:t>selection opera</w:t>
      </w:r>
      <w:r w:rsidR="00026B4A" w:rsidRPr="008A2804">
        <w:rPr>
          <w:b/>
          <w:u w:val="single"/>
        </w:rPr>
        <w:t>tion</w:t>
      </w:r>
    </w:p>
    <w:p w14:paraId="78A82B1E" w14:textId="63EE13EF" w:rsidR="005E4F42" w:rsidRDefault="0089024A" w:rsidP="008A2804">
      <w:pPr>
        <w:pStyle w:val="ListParagraph"/>
        <w:spacing w:line="276" w:lineRule="auto"/>
        <w:jc w:val="both"/>
      </w:pPr>
      <w:r>
        <w:t xml:space="preserve">In this approach, </w:t>
      </w:r>
      <w:r w:rsidR="00740DB3">
        <w:t xml:space="preserve">UE performs cell </w:t>
      </w:r>
      <w:r w:rsidR="004A610D">
        <w:t xml:space="preserve">search and selection </w:t>
      </w:r>
      <w:r w:rsidR="006E209A">
        <w:t>on</w:t>
      </w:r>
      <w:r w:rsidR="006F4428">
        <w:t xml:space="preserve"> a</w:t>
      </w:r>
      <w:r w:rsidR="004A610D">
        <w:t xml:space="preserve"> </w:t>
      </w:r>
      <w:r w:rsidR="009551F1">
        <w:t xml:space="preserve">specially configured </w:t>
      </w:r>
      <w:r w:rsidR="004A610D">
        <w:t xml:space="preserve">‘common’ </w:t>
      </w:r>
      <w:r w:rsidR="009B60D5">
        <w:t>slice</w:t>
      </w:r>
      <w:r w:rsidR="00DF2954">
        <w:t xml:space="preserve"> (e.g. </w:t>
      </w:r>
      <w:r w:rsidR="006E209A">
        <w:t xml:space="preserve">shared </w:t>
      </w:r>
      <w:r w:rsidR="00527142">
        <w:rPr>
          <w:rFonts w:eastAsiaTheme="minorEastAsia" w:hint="eastAsia"/>
          <w:lang w:eastAsia="ko-KR"/>
        </w:rPr>
        <w:t xml:space="preserve">periodic </w:t>
      </w:r>
      <w:r w:rsidR="00DF2954">
        <w:t xml:space="preserve">synchronisation signal </w:t>
      </w:r>
      <w:r w:rsidR="000C721F">
        <w:rPr>
          <w:rFonts w:eastAsiaTheme="minorEastAsia" w:hint="eastAsia"/>
          <w:lang w:eastAsia="ko-KR"/>
        </w:rPr>
        <w:t>transmit</w:t>
      </w:r>
      <w:r w:rsidR="000C721F">
        <w:rPr>
          <w:rFonts w:eastAsiaTheme="minorEastAsia"/>
          <w:lang w:eastAsia="ko-KR"/>
        </w:rPr>
        <w:t>ted</w:t>
      </w:r>
      <w:r w:rsidR="000C721F">
        <w:rPr>
          <w:rFonts w:eastAsiaTheme="minorEastAsia" w:hint="eastAsia"/>
          <w:lang w:eastAsia="ko-KR"/>
        </w:rPr>
        <w:t xml:space="preserve"> </w:t>
      </w:r>
      <w:r w:rsidR="00DF2954">
        <w:t xml:space="preserve">among </w:t>
      </w:r>
      <w:r w:rsidR="00527142">
        <w:rPr>
          <w:rFonts w:eastAsiaTheme="minorEastAsia" w:hint="eastAsia"/>
          <w:lang w:eastAsia="ko-KR"/>
        </w:rPr>
        <w:t>service</w:t>
      </w:r>
      <w:r w:rsidR="000C721F">
        <w:rPr>
          <w:rFonts w:eastAsiaTheme="minorEastAsia"/>
          <w:lang w:eastAsia="ko-KR"/>
        </w:rPr>
        <w:t>-</w:t>
      </w:r>
      <w:r w:rsidR="00527142">
        <w:rPr>
          <w:rFonts w:eastAsiaTheme="minorEastAsia" w:hint="eastAsia"/>
          <w:lang w:eastAsia="ko-KR"/>
        </w:rPr>
        <w:t xml:space="preserve">specific </w:t>
      </w:r>
      <w:r w:rsidR="00DF2954">
        <w:t xml:space="preserve">slices) </w:t>
      </w:r>
      <w:r w:rsidR="0048763F" w:rsidRPr="00EF4F95">
        <w:rPr>
          <w:lang w:val="en-US"/>
        </w:rPr>
        <w:t xml:space="preserve">in a </w:t>
      </w:r>
      <w:r w:rsidR="00DF2954">
        <w:rPr>
          <w:lang w:val="en-US"/>
        </w:rPr>
        <w:t>service</w:t>
      </w:r>
      <w:r w:rsidR="006E209A">
        <w:rPr>
          <w:lang w:val="en-US"/>
        </w:rPr>
        <w:t>/slice</w:t>
      </w:r>
      <w:r w:rsidR="00DF2954">
        <w:rPr>
          <w:lang w:val="en-US"/>
        </w:rPr>
        <w:t>-agnostic way. Alternatively</w:t>
      </w:r>
      <w:r w:rsidR="0048763F" w:rsidRPr="00EF4F95">
        <w:rPr>
          <w:lang w:val="en-US"/>
        </w:rPr>
        <w:t xml:space="preserve">, the UE </w:t>
      </w:r>
      <w:r w:rsidR="00E62F34">
        <w:rPr>
          <w:lang w:val="en-US"/>
        </w:rPr>
        <w:t>choose</w:t>
      </w:r>
      <w:r w:rsidR="000C721F">
        <w:rPr>
          <w:lang w:val="en-US"/>
        </w:rPr>
        <w:t>s</w:t>
      </w:r>
      <w:r w:rsidR="00E62F34">
        <w:rPr>
          <w:lang w:val="en-US"/>
        </w:rPr>
        <w:t xml:space="preserve"> or </w:t>
      </w:r>
      <w:r w:rsidR="000C721F">
        <w:rPr>
          <w:lang w:val="en-US"/>
        </w:rPr>
        <w:t xml:space="preserve">is </w:t>
      </w:r>
      <w:r w:rsidR="00E62F34">
        <w:rPr>
          <w:lang w:val="en-US"/>
        </w:rPr>
        <w:t>instructed to use</w:t>
      </w:r>
      <w:r w:rsidR="0048763F" w:rsidRPr="00EF4F95">
        <w:rPr>
          <w:lang w:val="en-US"/>
        </w:rPr>
        <w:t xml:space="preserve"> a </w:t>
      </w:r>
      <w:r w:rsidR="00D70877">
        <w:rPr>
          <w:lang w:val="en-US"/>
        </w:rPr>
        <w:t xml:space="preserve">particular </w:t>
      </w:r>
      <w:r w:rsidR="00527142">
        <w:rPr>
          <w:rFonts w:eastAsiaTheme="minorEastAsia" w:hint="eastAsia"/>
          <w:lang w:eastAsia="ko-KR"/>
        </w:rPr>
        <w:t>service</w:t>
      </w:r>
      <w:r w:rsidR="000C721F">
        <w:rPr>
          <w:rFonts w:eastAsiaTheme="minorEastAsia"/>
          <w:lang w:eastAsia="ko-KR"/>
        </w:rPr>
        <w:t>-</w:t>
      </w:r>
      <w:r w:rsidR="00527142">
        <w:rPr>
          <w:rFonts w:eastAsiaTheme="minorEastAsia" w:hint="eastAsia"/>
          <w:lang w:eastAsia="ko-KR"/>
        </w:rPr>
        <w:t xml:space="preserve">specific </w:t>
      </w:r>
      <w:r w:rsidR="007903CC">
        <w:rPr>
          <w:lang w:val="en-US"/>
        </w:rPr>
        <w:t xml:space="preserve">slice </w:t>
      </w:r>
      <w:r w:rsidR="0048763F" w:rsidRPr="00EF4F95">
        <w:rPr>
          <w:lang w:val="en-US"/>
        </w:rPr>
        <w:t>(e.g. eMBB slice) as a default one</w:t>
      </w:r>
      <w:r w:rsidR="00D70877">
        <w:rPr>
          <w:lang w:val="en-US"/>
        </w:rPr>
        <w:t xml:space="preserve"> to use</w:t>
      </w:r>
      <w:r w:rsidR="0048763F" w:rsidRPr="00EF4F95">
        <w:rPr>
          <w:lang w:val="en-US"/>
        </w:rPr>
        <w:t>.</w:t>
      </w:r>
      <w:r w:rsidR="0048763F">
        <w:t xml:space="preserve"> </w:t>
      </w:r>
      <w:r w:rsidR="00E62F34">
        <w:t>Th</w:t>
      </w:r>
      <w:r w:rsidR="00E62F34" w:rsidRPr="00E62F34">
        <w:rPr>
          <w:rFonts w:hint="eastAsia"/>
        </w:rPr>
        <w:t xml:space="preserve">is </w:t>
      </w:r>
      <w:r w:rsidR="00120BC6">
        <w:t xml:space="preserve">approach would be resource efficient for the network and UE </w:t>
      </w:r>
      <w:r w:rsidR="000C721F">
        <w:t xml:space="preserve">since </w:t>
      </w:r>
      <w:r w:rsidR="00120BC6">
        <w:t>one set of</w:t>
      </w:r>
      <w:r w:rsidR="00120BC6" w:rsidRPr="004D6FE0">
        <w:rPr>
          <w:rFonts w:hint="eastAsia"/>
        </w:rPr>
        <w:t xml:space="preserve"> </w:t>
      </w:r>
      <w:r w:rsidR="00120BC6">
        <w:t xml:space="preserve">time-frequency resource </w:t>
      </w:r>
      <w:r w:rsidR="00740DB3">
        <w:t xml:space="preserve">and power </w:t>
      </w:r>
      <w:r w:rsidR="00120BC6">
        <w:t>is used</w:t>
      </w:r>
      <w:r w:rsidR="00120BC6" w:rsidRPr="004D6FE0">
        <w:rPr>
          <w:rFonts w:hint="eastAsia"/>
        </w:rPr>
        <w:t>.</w:t>
      </w:r>
      <w:r w:rsidR="00120BC6">
        <w:t xml:space="preserve"> </w:t>
      </w:r>
      <w:r w:rsidR="00E07F54">
        <w:t xml:space="preserve">However, </w:t>
      </w:r>
      <w:r w:rsidR="0048763F">
        <w:t>it also</w:t>
      </w:r>
      <w:r w:rsidR="00E07F54">
        <w:t xml:space="preserve"> implies</w:t>
      </w:r>
      <w:r w:rsidR="00120BC6" w:rsidRPr="004D6FE0">
        <w:t xml:space="preserve"> that </w:t>
      </w:r>
      <w:r w:rsidR="00C556C3">
        <w:t>shared</w:t>
      </w:r>
      <w:r w:rsidR="00120BC6" w:rsidRPr="004D6FE0">
        <w:t xml:space="preserve"> signal</w:t>
      </w:r>
      <w:r w:rsidR="006E209A">
        <w:t>s</w:t>
      </w:r>
      <w:r w:rsidR="00740DB3">
        <w:t xml:space="preserve"> on the </w:t>
      </w:r>
      <w:r w:rsidR="00527142">
        <w:rPr>
          <w:rFonts w:eastAsiaTheme="minorEastAsia" w:hint="eastAsia"/>
          <w:lang w:eastAsia="ko-KR"/>
        </w:rPr>
        <w:t>shared or default</w:t>
      </w:r>
      <w:r w:rsidR="00527142">
        <w:t xml:space="preserve"> </w:t>
      </w:r>
      <w:r w:rsidR="00740DB3">
        <w:t>slice</w:t>
      </w:r>
      <w:r w:rsidR="00120BC6" w:rsidRPr="004D6FE0">
        <w:t xml:space="preserve"> needs to be designed </w:t>
      </w:r>
      <w:r w:rsidR="00120BC6">
        <w:t xml:space="preserve">in </w:t>
      </w:r>
      <w:r w:rsidR="00FD697B">
        <w:t xml:space="preserve">such </w:t>
      </w:r>
      <w:r w:rsidR="00120BC6">
        <w:t>a way that</w:t>
      </w:r>
      <w:r w:rsidR="00FD697B">
        <w:t xml:space="preserve"> UEs of </w:t>
      </w:r>
      <w:r w:rsidR="00E07F54">
        <w:t>the lowest radio capability</w:t>
      </w:r>
      <w:r w:rsidR="0048763F">
        <w:t xml:space="preserve"> (e.g. </w:t>
      </w:r>
      <w:r w:rsidR="00792EFA">
        <w:t>m</w:t>
      </w:r>
      <w:r w:rsidR="0048763F">
        <w:t>MTC)</w:t>
      </w:r>
      <w:r w:rsidR="00FD697B">
        <w:t xml:space="preserve"> </w:t>
      </w:r>
      <w:r w:rsidR="00C556C3">
        <w:t>are</w:t>
      </w:r>
      <w:r w:rsidR="00740DB3">
        <w:t xml:space="preserve"> able to</w:t>
      </w:r>
      <w:r w:rsidR="00120BC6" w:rsidRPr="004D6FE0">
        <w:t xml:space="preserve"> detect the shared signal</w:t>
      </w:r>
      <w:r w:rsidR="0048763F">
        <w:t>.</w:t>
      </w:r>
      <w:r w:rsidR="00EF4F95">
        <w:t xml:space="preserve"> </w:t>
      </w:r>
    </w:p>
    <w:p w14:paraId="7E4E8862" w14:textId="77777777" w:rsidR="005E4F42" w:rsidRDefault="005E4F42" w:rsidP="008A2804">
      <w:pPr>
        <w:pStyle w:val="ListParagraph"/>
        <w:spacing w:line="276" w:lineRule="auto"/>
        <w:jc w:val="both"/>
      </w:pPr>
    </w:p>
    <w:p w14:paraId="6643A9DC" w14:textId="0B0C3589" w:rsidR="00120BC6" w:rsidRDefault="004F458F" w:rsidP="008A2804">
      <w:pPr>
        <w:pStyle w:val="ListParagraph"/>
        <w:spacing w:line="276" w:lineRule="auto"/>
        <w:jc w:val="both"/>
        <w:rPr>
          <w:lang w:val="en-US"/>
        </w:rPr>
      </w:pPr>
      <w:r>
        <w:t>UEs</w:t>
      </w:r>
      <w:r w:rsidR="005E4F42">
        <w:t xml:space="preserve"> </w:t>
      </w:r>
      <w:r w:rsidR="00C53645">
        <w:t>may</w:t>
      </w:r>
      <w:r w:rsidR="004A610D">
        <w:t xml:space="preserve"> </w:t>
      </w:r>
      <w:r w:rsidR="00066B49" w:rsidRPr="00EF4F95">
        <w:rPr>
          <w:lang w:val="en-US"/>
        </w:rPr>
        <w:t>obtain information on supported</w:t>
      </w:r>
      <w:r w:rsidR="00527142">
        <w:rPr>
          <w:rFonts w:eastAsiaTheme="minorEastAsia" w:hint="eastAsia"/>
          <w:lang w:val="en-US" w:eastAsia="ko-KR"/>
        </w:rPr>
        <w:t xml:space="preserve"> </w:t>
      </w:r>
      <w:r w:rsidR="00527142">
        <w:rPr>
          <w:rFonts w:eastAsiaTheme="minorEastAsia" w:hint="eastAsia"/>
          <w:lang w:eastAsia="ko-KR"/>
        </w:rPr>
        <w:t>service</w:t>
      </w:r>
      <w:r w:rsidR="000C721F">
        <w:rPr>
          <w:rFonts w:eastAsiaTheme="minorEastAsia"/>
          <w:lang w:eastAsia="ko-KR"/>
        </w:rPr>
        <w:t>-</w:t>
      </w:r>
      <w:r w:rsidR="00527142">
        <w:rPr>
          <w:rFonts w:eastAsiaTheme="minorEastAsia" w:hint="eastAsia"/>
          <w:lang w:eastAsia="ko-KR"/>
        </w:rPr>
        <w:t xml:space="preserve">specific </w:t>
      </w:r>
      <w:r w:rsidR="0089024A">
        <w:rPr>
          <w:lang w:val="en-US"/>
        </w:rPr>
        <w:t>slices</w:t>
      </w:r>
      <w:r w:rsidR="0089024A" w:rsidRPr="00EF4F95">
        <w:rPr>
          <w:lang w:val="en-US"/>
        </w:rPr>
        <w:t xml:space="preserve"> </w:t>
      </w:r>
      <w:r w:rsidR="00066B49" w:rsidRPr="00EF4F95">
        <w:rPr>
          <w:lang w:val="en-US"/>
        </w:rPr>
        <w:t xml:space="preserve">at each cell </w:t>
      </w:r>
      <w:r w:rsidR="0018100F">
        <w:rPr>
          <w:lang w:val="en-US"/>
        </w:rPr>
        <w:t>through</w:t>
      </w:r>
      <w:r w:rsidR="00066B49" w:rsidRPr="00EF4F95">
        <w:rPr>
          <w:lang w:val="en-US"/>
        </w:rPr>
        <w:t xml:space="preserve"> system information [5].</w:t>
      </w:r>
      <w:r w:rsidR="00EF3B1D">
        <w:rPr>
          <w:lang w:val="en-US"/>
        </w:rPr>
        <w:t xml:space="preserve"> </w:t>
      </w:r>
      <w:r w:rsidR="000C721F">
        <w:rPr>
          <w:rFonts w:eastAsiaTheme="minorEastAsia"/>
          <w:lang w:val="en-US" w:eastAsia="ko-KR"/>
        </w:rPr>
        <w:t>I</w:t>
      </w:r>
      <w:r w:rsidR="00A24B0E">
        <w:rPr>
          <w:rFonts w:eastAsiaTheme="minorEastAsia" w:hint="eastAsia"/>
          <w:lang w:val="en-US" w:eastAsia="ko-KR"/>
        </w:rPr>
        <w:t xml:space="preserve">f the selected cell does not support the slice that UE is </w:t>
      </w:r>
      <w:r w:rsidR="00A24B0E">
        <w:rPr>
          <w:rFonts w:eastAsiaTheme="minorEastAsia"/>
          <w:lang w:val="en-US" w:eastAsia="ko-KR"/>
        </w:rPr>
        <w:t>in</w:t>
      </w:r>
      <w:r w:rsidR="00A24B0E">
        <w:rPr>
          <w:rFonts w:eastAsiaTheme="minorEastAsia" w:hint="eastAsia"/>
          <w:lang w:val="en-US" w:eastAsia="ko-KR"/>
        </w:rPr>
        <w:t xml:space="preserve">terested in, UE </w:t>
      </w:r>
      <w:r w:rsidR="00EA64CA">
        <w:rPr>
          <w:rFonts w:eastAsiaTheme="minorEastAsia"/>
          <w:lang w:val="en-US" w:eastAsia="ko-KR"/>
        </w:rPr>
        <w:t>can</w:t>
      </w:r>
      <w:r w:rsidR="00A24B0E">
        <w:rPr>
          <w:rFonts w:eastAsiaTheme="minorEastAsia" w:hint="eastAsia"/>
          <w:lang w:val="en-US" w:eastAsia="ko-KR"/>
        </w:rPr>
        <w:t xml:space="preserve"> trigger subsequent cell selection/reselecti</w:t>
      </w:r>
      <w:r w:rsidR="00EA64CA">
        <w:rPr>
          <w:rFonts w:eastAsiaTheme="minorEastAsia"/>
          <w:lang w:val="en-US" w:eastAsia="ko-KR"/>
        </w:rPr>
        <w:t>on to find to a cell that does.</w:t>
      </w:r>
      <w:r w:rsidR="00A24B0E">
        <w:rPr>
          <w:rFonts w:eastAsiaTheme="minorEastAsia" w:hint="eastAsia"/>
          <w:lang w:val="en-US" w:eastAsia="ko-KR"/>
        </w:rPr>
        <w:t xml:space="preserve"> In addition, i</w:t>
      </w:r>
      <w:r w:rsidR="00126CB1">
        <w:rPr>
          <w:lang w:val="en-US"/>
        </w:rPr>
        <w:t>f UE supports</w:t>
      </w:r>
      <w:r w:rsidR="005E4F42">
        <w:rPr>
          <w:lang w:val="en-US"/>
        </w:rPr>
        <w:t xml:space="preserve"> multiple slices</w:t>
      </w:r>
      <w:r w:rsidR="00126CB1">
        <w:rPr>
          <w:lang w:val="en-US"/>
        </w:rPr>
        <w:t>, it may prefer to select a cell that supports all the supported slices at UE.</w:t>
      </w:r>
    </w:p>
    <w:p w14:paraId="4CD844FF" w14:textId="77777777" w:rsidR="00120BC6" w:rsidRPr="004D6FE0" w:rsidRDefault="00120BC6" w:rsidP="00120BC6">
      <w:pPr>
        <w:pStyle w:val="ListParagraph"/>
        <w:autoSpaceDE/>
        <w:autoSpaceDN/>
        <w:spacing w:before="75" w:after="75" w:line="276" w:lineRule="auto"/>
        <w:jc w:val="both"/>
      </w:pPr>
    </w:p>
    <w:p w14:paraId="1CC5126B" w14:textId="5BE24EEB" w:rsidR="00871E88" w:rsidRPr="008A2804" w:rsidRDefault="00120BC6" w:rsidP="008A2804">
      <w:pPr>
        <w:autoSpaceDE/>
        <w:autoSpaceDN/>
        <w:spacing w:before="75" w:after="75"/>
        <w:rPr>
          <w:b/>
          <w:u w:val="single"/>
        </w:rPr>
      </w:pPr>
      <w:r w:rsidRPr="008A2804">
        <w:rPr>
          <w:b/>
          <w:u w:val="single"/>
        </w:rPr>
        <w:t xml:space="preserve">Option 2. Independent/separate </w:t>
      </w:r>
      <w:r w:rsidR="00807790">
        <w:rPr>
          <w:b/>
          <w:u w:val="single"/>
        </w:rPr>
        <w:t>selection</w:t>
      </w:r>
      <w:r w:rsidR="00807790" w:rsidRPr="008A2804">
        <w:rPr>
          <w:b/>
          <w:u w:val="single"/>
        </w:rPr>
        <w:t xml:space="preserve"> </w:t>
      </w:r>
      <w:r w:rsidR="009B2F25">
        <w:rPr>
          <w:b/>
          <w:u w:val="single"/>
        </w:rPr>
        <w:t xml:space="preserve">procedure </w:t>
      </w:r>
      <w:r w:rsidRPr="008A2804">
        <w:rPr>
          <w:b/>
          <w:u w:val="single"/>
        </w:rPr>
        <w:t xml:space="preserve">per </w:t>
      </w:r>
      <w:r w:rsidR="00026B4A">
        <w:rPr>
          <w:b/>
          <w:u w:val="single"/>
        </w:rPr>
        <w:t>slice</w:t>
      </w:r>
    </w:p>
    <w:p w14:paraId="70CF1061" w14:textId="691880A7" w:rsidR="000331B9" w:rsidRDefault="00BA4515" w:rsidP="008A2804">
      <w:pPr>
        <w:pStyle w:val="ListParagraph"/>
        <w:autoSpaceDE/>
        <w:autoSpaceDN/>
        <w:spacing w:before="75" w:after="75" w:line="276" w:lineRule="auto"/>
        <w:jc w:val="both"/>
      </w:pPr>
      <w:r>
        <w:t>C</w:t>
      </w:r>
      <w:r w:rsidRPr="004D6FE0">
        <w:t xml:space="preserve">ontrary to the first option, </w:t>
      </w:r>
      <w:r w:rsidRPr="00EA64CA">
        <w:t xml:space="preserve">UE </w:t>
      </w:r>
      <w:r w:rsidR="00A24B0E" w:rsidRPr="008146C7">
        <w:rPr>
          <w:rFonts w:eastAsiaTheme="minorEastAsia" w:hint="eastAsia"/>
          <w:lang w:eastAsia="ko-KR"/>
        </w:rPr>
        <w:t xml:space="preserve">performs cell selection based on signals transmitted in </w:t>
      </w:r>
      <w:r w:rsidRPr="00EA64CA">
        <w:t xml:space="preserve">a specific slice </w:t>
      </w:r>
      <w:r w:rsidR="00A24B0E" w:rsidRPr="008146C7">
        <w:rPr>
          <w:rFonts w:eastAsiaTheme="minorEastAsia" w:hint="eastAsia"/>
          <w:lang w:eastAsia="ko-KR"/>
        </w:rPr>
        <w:t>that it is int</w:t>
      </w:r>
      <w:r w:rsidR="000C721F" w:rsidRPr="008146C7">
        <w:rPr>
          <w:rFonts w:eastAsiaTheme="minorEastAsia"/>
          <w:lang w:eastAsia="ko-KR"/>
        </w:rPr>
        <w:t>e</w:t>
      </w:r>
      <w:r w:rsidR="00A24B0E" w:rsidRPr="008146C7">
        <w:rPr>
          <w:rFonts w:eastAsiaTheme="minorEastAsia" w:hint="eastAsia"/>
          <w:lang w:eastAsia="ko-KR"/>
        </w:rPr>
        <w:t>rested in.</w:t>
      </w:r>
      <w:r>
        <w:t xml:space="preserve"> </w:t>
      </w:r>
      <w:r w:rsidR="00A24B0E">
        <w:rPr>
          <w:rFonts w:eastAsiaTheme="minorEastAsia" w:hint="eastAsia"/>
          <w:lang w:eastAsia="ko-KR"/>
        </w:rPr>
        <w:t>In this case, time/frequency resource of the signals required for cell selection/reselection needs to be predefined for each slice. T</w:t>
      </w:r>
      <w:r>
        <w:t xml:space="preserve">he UE implicitly finds out which cells support </w:t>
      </w:r>
      <w:r w:rsidR="006C4A26">
        <w:t>a slice that UE is interested in.</w:t>
      </w:r>
    </w:p>
    <w:p w14:paraId="6985107E" w14:textId="77777777" w:rsidR="000331B9" w:rsidRDefault="000331B9" w:rsidP="000331B9">
      <w:pPr>
        <w:pStyle w:val="ListParagraph"/>
      </w:pPr>
    </w:p>
    <w:p w14:paraId="72C10EDD" w14:textId="33187ECE" w:rsidR="000331B9" w:rsidRDefault="00A24B0E" w:rsidP="000331B9">
      <w:pPr>
        <w:pStyle w:val="ListParagraph"/>
        <w:autoSpaceDE/>
        <w:autoSpaceDN/>
        <w:spacing w:before="75" w:after="75" w:line="276" w:lineRule="auto"/>
        <w:jc w:val="both"/>
      </w:pPr>
      <w:r>
        <w:rPr>
          <w:rFonts w:eastAsiaTheme="minorEastAsia" w:hint="eastAsia"/>
          <w:lang w:eastAsia="ko-KR"/>
        </w:rPr>
        <w:t>I</w:t>
      </w:r>
      <w:r w:rsidR="006C4A26">
        <w:t>f</w:t>
      </w:r>
      <w:r w:rsidR="000331B9">
        <w:t xml:space="preserve"> UE supports more than one type of </w:t>
      </w:r>
      <w:r w:rsidR="00F47E2A">
        <w:t>slice</w:t>
      </w:r>
      <w:r>
        <w:rPr>
          <w:rFonts w:eastAsiaTheme="minorEastAsia" w:hint="eastAsia"/>
          <w:lang w:eastAsia="ko-KR"/>
        </w:rPr>
        <w:t>s</w:t>
      </w:r>
      <w:r w:rsidR="00EF3B1D">
        <w:t>, UE</w:t>
      </w:r>
      <w:r w:rsidR="00BA4515">
        <w:t xml:space="preserve"> may </w:t>
      </w:r>
      <w:r w:rsidR="00CA636C">
        <w:t>choose to</w:t>
      </w:r>
      <w:r w:rsidR="004F458F">
        <w:t xml:space="preserve"> </w:t>
      </w:r>
      <w:r w:rsidR="00CA636C">
        <w:t xml:space="preserve">perform </w:t>
      </w:r>
      <w:r w:rsidR="000331B9">
        <w:t xml:space="preserve">independent cell selection procedure for each of </w:t>
      </w:r>
      <w:r w:rsidR="00CA636C">
        <w:t>the</w:t>
      </w:r>
      <w:r w:rsidR="000331B9">
        <w:t xml:space="preserve"> supported </w:t>
      </w:r>
      <w:r w:rsidR="00F47E2A">
        <w:t>slices</w:t>
      </w:r>
      <w:r w:rsidR="00CA636C">
        <w:t xml:space="preserve"> at UE</w:t>
      </w:r>
      <w:r w:rsidR="00647271">
        <w:t xml:space="preserve">. </w:t>
      </w:r>
      <w:r w:rsidR="00DF391F">
        <w:rPr>
          <w:rFonts w:eastAsiaTheme="minorEastAsia" w:hint="eastAsia"/>
          <w:lang w:eastAsia="ko-KR"/>
        </w:rPr>
        <w:t xml:space="preserve">Detailed procedures for the case when the UE selects different cells for its supported slices need to be studied further. </w:t>
      </w:r>
      <w:r w:rsidR="00806E2A">
        <w:t xml:space="preserve">Alternatively, UE may </w:t>
      </w:r>
      <w:r w:rsidR="00806E2A">
        <w:lastRenderedPageBreak/>
        <w:t>p</w:t>
      </w:r>
      <w:r w:rsidR="000331B9">
        <w:t xml:space="preserve">erform cell selection on a particular slice of UE </w:t>
      </w:r>
      <w:r>
        <w:rPr>
          <w:rFonts w:eastAsiaTheme="minorEastAsia" w:hint="eastAsia"/>
          <w:lang w:eastAsia="ko-KR"/>
        </w:rPr>
        <w:t xml:space="preserve">or network </w:t>
      </w:r>
      <w:r w:rsidR="000331B9">
        <w:t>choice.</w:t>
      </w:r>
      <w:r w:rsidR="00917DAF">
        <w:t xml:space="preserve"> This may be similar to choosing a default slice as</w:t>
      </w:r>
      <w:r w:rsidR="005F5CA5">
        <w:t xml:space="preserve"> mentioned above.</w:t>
      </w:r>
    </w:p>
    <w:p w14:paraId="4EC51A34" w14:textId="77777777" w:rsidR="00120BC6" w:rsidRDefault="00120BC6" w:rsidP="00120BC6">
      <w:pPr>
        <w:pStyle w:val="ListParagraph"/>
        <w:autoSpaceDE/>
        <w:autoSpaceDN/>
        <w:spacing w:before="75" w:after="75" w:line="276" w:lineRule="auto"/>
        <w:jc w:val="both"/>
      </w:pPr>
    </w:p>
    <w:p w14:paraId="38422D70" w14:textId="6EE2588A" w:rsidR="00871E88" w:rsidRPr="008A2804" w:rsidRDefault="00120BC6" w:rsidP="008A2804">
      <w:pPr>
        <w:autoSpaceDE/>
        <w:autoSpaceDN/>
        <w:spacing w:before="75" w:after="120"/>
        <w:rPr>
          <w:b/>
          <w:u w:val="single"/>
        </w:rPr>
      </w:pPr>
      <w:r w:rsidRPr="008A2804">
        <w:rPr>
          <w:b/>
          <w:u w:val="single"/>
        </w:rPr>
        <w:t xml:space="preserve">Option 3. </w:t>
      </w:r>
      <w:r w:rsidR="006B680C">
        <w:rPr>
          <w:b/>
          <w:u w:val="single"/>
        </w:rPr>
        <w:t>Partially shared procedure</w:t>
      </w:r>
    </w:p>
    <w:p w14:paraId="1F2D92EC" w14:textId="3F91A8A6" w:rsidR="00DE1B79" w:rsidRDefault="00DE1B79" w:rsidP="008A2804">
      <w:pPr>
        <w:pStyle w:val="ListParagraph"/>
        <w:autoSpaceDE/>
        <w:autoSpaceDN/>
        <w:spacing w:before="75" w:after="120" w:line="276" w:lineRule="auto"/>
        <w:jc w:val="both"/>
      </w:pPr>
      <w:r>
        <w:t xml:space="preserve">This may be regarded as a </w:t>
      </w:r>
      <w:r w:rsidR="00602D21">
        <w:t>hybrid of the two options above.</w:t>
      </w:r>
    </w:p>
    <w:p w14:paraId="74F16FCD" w14:textId="59CF19AB" w:rsidR="006B0BD5" w:rsidRPr="008146C7" w:rsidRDefault="00120BC6" w:rsidP="00704F11">
      <w:pPr>
        <w:pStyle w:val="ListParagraph"/>
        <w:autoSpaceDE/>
        <w:autoSpaceDN/>
        <w:spacing w:before="75" w:after="120" w:line="276" w:lineRule="auto"/>
        <w:jc w:val="both"/>
        <w:rPr>
          <w:rFonts w:eastAsiaTheme="minorEastAsia"/>
          <w:lang w:eastAsia="ko-KR"/>
        </w:rPr>
      </w:pPr>
      <w:r>
        <w:t>Among all the service</w:t>
      </w:r>
      <w:r w:rsidR="00F47E2A">
        <w:t xml:space="preserve">s </w:t>
      </w:r>
      <w:r>
        <w:t>that are supported in NR, some of the services</w:t>
      </w:r>
      <w:r w:rsidR="00F47E2A">
        <w:t xml:space="preserve"> </w:t>
      </w:r>
      <w:r w:rsidR="00DF391F">
        <w:rPr>
          <w:rFonts w:eastAsiaTheme="minorEastAsia" w:hint="eastAsia"/>
          <w:lang w:eastAsia="ko-KR"/>
        </w:rPr>
        <w:t xml:space="preserve">are </w:t>
      </w:r>
      <w:r w:rsidR="007233A6">
        <w:t xml:space="preserve">allowed to have a </w:t>
      </w:r>
      <w:r>
        <w:t>share</w:t>
      </w:r>
      <w:r w:rsidR="007233A6">
        <w:t>d</w:t>
      </w:r>
      <w:r>
        <w:t xml:space="preserve"> </w:t>
      </w:r>
      <w:r w:rsidR="007233A6">
        <w:t xml:space="preserve">definition of slice configuration </w:t>
      </w:r>
      <w:r w:rsidR="004A50CD">
        <w:t xml:space="preserve">(e.g. </w:t>
      </w:r>
      <w:r>
        <w:t xml:space="preserve">synchronisation </w:t>
      </w:r>
      <w:r w:rsidR="004A50CD">
        <w:t>signal location in downlink channel)</w:t>
      </w:r>
      <w:r w:rsidR="00C60ABA">
        <w:t>, separately from the rest of the slices in NR. A relevant example may be separation of</w:t>
      </w:r>
      <w:r w:rsidR="00704F11">
        <w:t xml:space="preserve"> </w:t>
      </w:r>
      <w:r w:rsidR="00DF391F">
        <w:rPr>
          <w:rFonts w:eastAsiaTheme="minorEastAsia" w:hint="eastAsia"/>
          <w:lang w:eastAsia="ko-KR"/>
        </w:rPr>
        <w:t>m</w:t>
      </w:r>
      <w:r w:rsidR="00704F11">
        <w:t>MTC vs. eMBB/URLLC.</w:t>
      </w:r>
      <w:r w:rsidR="00C60ABA">
        <w:t xml:space="preserve"> The considerations on UE behaviour described above may </w:t>
      </w:r>
      <w:r w:rsidR="00E86034">
        <w:t>apply here</w:t>
      </w:r>
      <w:r w:rsidR="00EA64CA">
        <w:t xml:space="preserve"> </w:t>
      </w:r>
      <w:r w:rsidR="00EA64CA">
        <w:rPr>
          <w:rFonts w:eastAsiaTheme="minorEastAsia"/>
          <w:lang w:eastAsia="ko-KR"/>
        </w:rPr>
        <w:t>i</w:t>
      </w:r>
      <w:r w:rsidR="00DF391F">
        <w:rPr>
          <w:rFonts w:eastAsiaTheme="minorEastAsia" w:hint="eastAsia"/>
          <w:lang w:eastAsia="ko-KR"/>
        </w:rPr>
        <w:t>.e.</w:t>
      </w:r>
      <w:r w:rsidR="00EA64CA">
        <w:rPr>
          <w:rFonts w:eastAsiaTheme="minorEastAsia"/>
          <w:lang w:eastAsia="ko-KR"/>
        </w:rPr>
        <w:t xml:space="preserve"> </w:t>
      </w:r>
      <w:r w:rsidR="00DF391F">
        <w:rPr>
          <w:rFonts w:eastAsiaTheme="minorEastAsia" w:hint="eastAsia"/>
          <w:lang w:eastAsia="ko-KR"/>
        </w:rPr>
        <w:t>UE may perform cell selection/reselection based on a shared or default slice for eMBB/URLLC while it selects/reselects cells supporting mMTC using signals transmitted within the mMTC slice.</w:t>
      </w:r>
    </w:p>
    <w:p w14:paraId="47A40FB5" w14:textId="77777777" w:rsidR="00704F11" w:rsidRDefault="00704F11" w:rsidP="00704F11">
      <w:pPr>
        <w:autoSpaceDE/>
        <w:autoSpaceDN/>
        <w:spacing w:before="75" w:after="120"/>
      </w:pPr>
    </w:p>
    <w:p w14:paraId="6D5B0A66" w14:textId="09761CD3" w:rsidR="006B0BD5" w:rsidRPr="006B0BD5" w:rsidRDefault="006B0BD5" w:rsidP="008A2804">
      <w:pPr>
        <w:autoSpaceDE/>
        <w:autoSpaceDN/>
        <w:spacing w:before="75" w:after="120"/>
      </w:pPr>
      <w:r>
        <w:t xml:space="preserve">Table below summarises the pros and cons of </w:t>
      </w:r>
      <w:r w:rsidR="007E7329">
        <w:t>common slice</w:t>
      </w:r>
      <w:r>
        <w:t xml:space="preserve"> and </w:t>
      </w:r>
      <w:r w:rsidR="007E7329">
        <w:t>slice</w:t>
      </w:r>
      <w:r w:rsidR="00C9685A">
        <w:t xml:space="preserve">-specific </w:t>
      </w:r>
      <w:r w:rsidR="007E7329">
        <w:t>operations</w:t>
      </w:r>
      <w:r w:rsidR="00C9685A">
        <w:t>.</w:t>
      </w:r>
    </w:p>
    <w:tbl>
      <w:tblPr>
        <w:tblStyle w:val="TableGrid"/>
        <w:tblW w:w="0" w:type="auto"/>
        <w:tblInd w:w="704" w:type="dxa"/>
        <w:tblLook w:val="04A0" w:firstRow="1" w:lastRow="0" w:firstColumn="1" w:lastColumn="0" w:noHBand="0" w:noVBand="1"/>
      </w:tblPr>
      <w:tblGrid>
        <w:gridCol w:w="1805"/>
        <w:gridCol w:w="3402"/>
        <w:gridCol w:w="3402"/>
      </w:tblGrid>
      <w:tr w:rsidR="00FA674E" w14:paraId="2BFA4548" w14:textId="77777777" w:rsidTr="005324AE">
        <w:tc>
          <w:tcPr>
            <w:tcW w:w="1701" w:type="dxa"/>
          </w:tcPr>
          <w:p w14:paraId="055EA588" w14:textId="77777777" w:rsidR="00FA674E" w:rsidRPr="00120BC6" w:rsidRDefault="00FA674E" w:rsidP="00695354">
            <w:pPr>
              <w:pStyle w:val="Heading2"/>
              <w:numPr>
                <w:ilvl w:val="0"/>
                <w:numId w:val="0"/>
              </w:numPr>
              <w:spacing w:before="0" w:after="0"/>
              <w:outlineLvl w:val="1"/>
              <w:rPr>
                <w:rFonts w:ascii="Times New Roman" w:eastAsiaTheme="minorEastAsia" w:hAnsi="Times New Roman" w:cstheme="minorBidi"/>
                <w:bCs w:val="0"/>
                <w:iCs w:val="0"/>
                <w:kern w:val="2"/>
                <w:sz w:val="22"/>
                <w:szCs w:val="22"/>
                <w:lang w:val="en-GB" w:eastAsia="ko-KR"/>
              </w:rPr>
            </w:pPr>
          </w:p>
        </w:tc>
        <w:tc>
          <w:tcPr>
            <w:tcW w:w="3402" w:type="dxa"/>
            <w:shd w:val="clear" w:color="auto" w:fill="BFBFBF" w:themeFill="background1" w:themeFillShade="BF"/>
          </w:tcPr>
          <w:p w14:paraId="1B01123F" w14:textId="77777777" w:rsidR="00FA674E" w:rsidRPr="00A2554F" w:rsidRDefault="00FA674E" w:rsidP="00695354">
            <w:pPr>
              <w:pStyle w:val="Heading2"/>
              <w:numPr>
                <w:ilvl w:val="0"/>
                <w:numId w:val="0"/>
              </w:numPr>
              <w:spacing w:before="0" w:after="0"/>
              <w:jc w:val="center"/>
              <w:outlineLvl w:val="1"/>
              <w:rPr>
                <w:rFonts w:ascii="Times New Roman" w:eastAsiaTheme="minorEastAsia" w:hAnsi="Times New Roman" w:cstheme="minorBidi"/>
                <w:b/>
                <w:bCs w:val="0"/>
                <w:iCs w:val="0"/>
                <w:kern w:val="2"/>
                <w:sz w:val="22"/>
                <w:szCs w:val="22"/>
                <w:lang w:val="en-GB" w:eastAsia="ko-KR"/>
              </w:rPr>
            </w:pPr>
            <w:r w:rsidRPr="00A2554F">
              <w:rPr>
                <w:rFonts w:ascii="Times New Roman" w:eastAsiaTheme="minorEastAsia" w:hAnsi="Times New Roman" w:cstheme="minorBidi"/>
                <w:b/>
                <w:bCs w:val="0"/>
                <w:iCs w:val="0"/>
                <w:kern w:val="2"/>
                <w:sz w:val="22"/>
                <w:szCs w:val="22"/>
                <w:lang w:val="en-GB" w:eastAsia="ko-KR"/>
              </w:rPr>
              <w:t>Pros</w:t>
            </w:r>
          </w:p>
        </w:tc>
        <w:tc>
          <w:tcPr>
            <w:tcW w:w="3402" w:type="dxa"/>
            <w:shd w:val="clear" w:color="auto" w:fill="BFBFBF" w:themeFill="background1" w:themeFillShade="BF"/>
          </w:tcPr>
          <w:p w14:paraId="1325CB70" w14:textId="77777777" w:rsidR="00FA674E" w:rsidRPr="00A2554F" w:rsidRDefault="00FA674E" w:rsidP="00695354">
            <w:pPr>
              <w:pStyle w:val="Heading2"/>
              <w:numPr>
                <w:ilvl w:val="0"/>
                <w:numId w:val="0"/>
              </w:numPr>
              <w:spacing w:before="0" w:after="0"/>
              <w:jc w:val="center"/>
              <w:outlineLvl w:val="1"/>
              <w:rPr>
                <w:rFonts w:ascii="Times New Roman" w:eastAsiaTheme="minorEastAsia" w:hAnsi="Times New Roman" w:cstheme="minorBidi"/>
                <w:b/>
                <w:bCs w:val="0"/>
                <w:iCs w:val="0"/>
                <w:kern w:val="2"/>
                <w:sz w:val="22"/>
                <w:szCs w:val="22"/>
                <w:lang w:val="en-GB" w:eastAsia="ko-KR"/>
              </w:rPr>
            </w:pPr>
            <w:r w:rsidRPr="00A2554F">
              <w:rPr>
                <w:rFonts w:ascii="Times New Roman" w:eastAsiaTheme="minorEastAsia" w:hAnsi="Times New Roman" w:cstheme="minorBidi"/>
                <w:b/>
                <w:bCs w:val="0"/>
                <w:iCs w:val="0"/>
                <w:kern w:val="2"/>
                <w:sz w:val="22"/>
                <w:szCs w:val="22"/>
                <w:lang w:val="en-GB" w:eastAsia="ko-KR"/>
              </w:rPr>
              <w:t>Cons</w:t>
            </w:r>
          </w:p>
        </w:tc>
      </w:tr>
      <w:tr w:rsidR="00FA674E" w:rsidRPr="00107810" w14:paraId="1E7E14CE" w14:textId="77777777" w:rsidTr="005324AE">
        <w:tc>
          <w:tcPr>
            <w:tcW w:w="1701" w:type="dxa"/>
            <w:shd w:val="clear" w:color="auto" w:fill="BFBFBF" w:themeFill="background1" w:themeFillShade="BF"/>
          </w:tcPr>
          <w:p w14:paraId="3B409A79" w14:textId="614A5EEC" w:rsidR="00FA674E" w:rsidRPr="00107810" w:rsidRDefault="004A610D" w:rsidP="00107810">
            <w:pPr>
              <w:pStyle w:val="Heading2"/>
              <w:numPr>
                <w:ilvl w:val="0"/>
                <w:numId w:val="0"/>
              </w:numPr>
              <w:spacing w:after="0"/>
              <w:outlineLvl w:val="1"/>
              <w:rPr>
                <w:rFonts w:ascii="Times New Roman" w:eastAsiaTheme="minorEastAsia" w:hAnsi="Times New Roman" w:cs="Times New Roman"/>
                <w:b/>
                <w:bCs w:val="0"/>
                <w:iCs w:val="0"/>
                <w:kern w:val="2"/>
                <w:sz w:val="22"/>
                <w:szCs w:val="22"/>
                <w:lang w:val="en-GB" w:eastAsia="ko-KR"/>
              </w:rPr>
            </w:pPr>
            <w:r w:rsidRPr="00107810">
              <w:rPr>
                <w:rFonts w:ascii="Times New Roman" w:eastAsiaTheme="minorEastAsia" w:hAnsi="Times New Roman" w:cs="Times New Roman"/>
                <w:b/>
                <w:bCs w:val="0"/>
                <w:iCs w:val="0"/>
                <w:kern w:val="2"/>
                <w:sz w:val="22"/>
                <w:szCs w:val="22"/>
                <w:lang w:val="en-GB" w:eastAsia="ko-KR"/>
              </w:rPr>
              <w:t>Common</w:t>
            </w:r>
            <w:r w:rsidR="00DF391F">
              <w:rPr>
                <w:rFonts w:ascii="Times New Roman" w:eastAsiaTheme="minorEastAsia" w:hAnsi="Times New Roman" w:cs="Times New Roman" w:hint="eastAsia"/>
                <w:b/>
                <w:bCs w:val="0"/>
                <w:iCs w:val="0"/>
                <w:kern w:val="2"/>
                <w:sz w:val="22"/>
                <w:szCs w:val="22"/>
                <w:lang w:val="en-GB" w:eastAsia="ko-KR"/>
              </w:rPr>
              <w:t>/default</w:t>
            </w:r>
            <w:r w:rsidR="00FA674E" w:rsidRPr="00107810">
              <w:rPr>
                <w:rFonts w:ascii="Times New Roman" w:eastAsiaTheme="minorEastAsia" w:hAnsi="Times New Roman" w:cs="Times New Roman"/>
                <w:b/>
                <w:bCs w:val="0"/>
                <w:iCs w:val="0"/>
                <w:kern w:val="2"/>
                <w:sz w:val="22"/>
                <w:szCs w:val="22"/>
                <w:lang w:val="en-GB" w:eastAsia="ko-KR"/>
              </w:rPr>
              <w:t xml:space="preserve"> slice operation</w:t>
            </w:r>
          </w:p>
        </w:tc>
        <w:tc>
          <w:tcPr>
            <w:tcW w:w="3402" w:type="dxa"/>
          </w:tcPr>
          <w:p w14:paraId="3872DA17" w14:textId="4E375B04" w:rsidR="00FA674E" w:rsidRPr="00107810" w:rsidRDefault="00FA674E" w:rsidP="00107810">
            <w:pPr>
              <w:pStyle w:val="Heading2"/>
              <w:numPr>
                <w:ilvl w:val="0"/>
                <w:numId w:val="0"/>
              </w:numPr>
              <w:spacing w:after="0"/>
              <w:outlineLvl w:val="1"/>
              <w:rPr>
                <w:rFonts w:ascii="Times New Roman" w:eastAsiaTheme="minorEastAsia" w:hAnsi="Times New Roman" w:cs="Times New Roman"/>
                <w:bCs w:val="0"/>
                <w:iCs w:val="0"/>
                <w:kern w:val="2"/>
                <w:sz w:val="22"/>
                <w:szCs w:val="22"/>
                <w:lang w:val="en-GB" w:eastAsia="ko-KR"/>
              </w:rPr>
            </w:pPr>
            <w:r w:rsidRPr="00107810">
              <w:rPr>
                <w:rFonts w:ascii="Times New Roman" w:eastAsiaTheme="minorEastAsia" w:hAnsi="Times New Roman" w:cs="Times New Roman"/>
                <w:bCs w:val="0"/>
                <w:iCs w:val="0"/>
                <w:kern w:val="2"/>
                <w:sz w:val="22"/>
                <w:szCs w:val="22"/>
                <w:lang w:val="en-GB" w:eastAsia="ko-KR"/>
              </w:rPr>
              <w:t xml:space="preserve">+ More resource efficient </w:t>
            </w:r>
            <w:r w:rsidR="00CA79E1" w:rsidRPr="00107810">
              <w:rPr>
                <w:rFonts w:ascii="Times New Roman" w:eastAsiaTheme="minorEastAsia" w:hAnsi="Times New Roman" w:cs="Times New Roman"/>
                <w:bCs w:val="0"/>
                <w:iCs w:val="0"/>
                <w:kern w:val="2"/>
                <w:sz w:val="22"/>
                <w:szCs w:val="22"/>
                <w:lang w:val="en-GB" w:eastAsia="ko-KR"/>
              </w:rPr>
              <w:t>for network</w:t>
            </w:r>
            <w:r w:rsidR="00704F11" w:rsidRPr="00107810">
              <w:rPr>
                <w:rFonts w:ascii="Times New Roman" w:eastAsiaTheme="minorEastAsia" w:hAnsi="Times New Roman" w:cs="Times New Roman"/>
                <w:bCs w:val="0"/>
                <w:iCs w:val="0"/>
                <w:kern w:val="2"/>
                <w:sz w:val="22"/>
                <w:szCs w:val="22"/>
                <w:lang w:val="en-GB" w:eastAsia="ko-KR"/>
              </w:rPr>
              <w:t xml:space="preserve"> and UE</w:t>
            </w:r>
          </w:p>
        </w:tc>
        <w:tc>
          <w:tcPr>
            <w:tcW w:w="3402" w:type="dxa"/>
          </w:tcPr>
          <w:p w14:paraId="29257ECC" w14:textId="5B5EE811" w:rsidR="00FA674E" w:rsidRPr="00107810" w:rsidRDefault="00FA674E" w:rsidP="008146C7">
            <w:pPr>
              <w:pStyle w:val="Heading2"/>
              <w:numPr>
                <w:ilvl w:val="0"/>
                <w:numId w:val="0"/>
              </w:numPr>
              <w:outlineLvl w:val="1"/>
              <w:rPr>
                <w:rFonts w:cs="Times New Roman"/>
              </w:rPr>
            </w:pPr>
            <w:r w:rsidRPr="00107810">
              <w:rPr>
                <w:rFonts w:ascii="Times New Roman" w:eastAsia="맑은 고딕" w:hAnsi="Times New Roman" w:cs="Times New Roman"/>
                <w:bCs w:val="0"/>
                <w:iCs w:val="0"/>
                <w:kern w:val="2"/>
                <w:sz w:val="22"/>
                <w:szCs w:val="22"/>
                <w:lang w:val="en-GB" w:eastAsia="ko-KR"/>
              </w:rPr>
              <w:t>–</w:t>
            </w:r>
            <w:r w:rsidRPr="00107810">
              <w:rPr>
                <w:rFonts w:ascii="Times New Roman" w:eastAsiaTheme="minorEastAsia" w:hAnsi="Times New Roman" w:cs="Times New Roman"/>
                <w:bCs w:val="0"/>
                <w:iCs w:val="0"/>
                <w:kern w:val="2"/>
                <w:sz w:val="22"/>
                <w:szCs w:val="22"/>
                <w:lang w:val="en-GB" w:eastAsia="ko-KR"/>
              </w:rPr>
              <w:t xml:space="preserve"> </w:t>
            </w:r>
            <w:r w:rsidR="007233A6" w:rsidRPr="00107810">
              <w:rPr>
                <w:rFonts w:ascii="Times New Roman" w:eastAsiaTheme="minorEastAsia" w:hAnsi="Times New Roman" w:cs="Times New Roman"/>
                <w:bCs w:val="0"/>
                <w:iCs w:val="0"/>
                <w:kern w:val="2"/>
                <w:sz w:val="22"/>
                <w:szCs w:val="22"/>
                <w:lang w:val="en-GB" w:eastAsia="ko-KR"/>
              </w:rPr>
              <w:t>N</w:t>
            </w:r>
            <w:r w:rsidRPr="00107810">
              <w:rPr>
                <w:rFonts w:ascii="Times New Roman" w:eastAsiaTheme="minorEastAsia" w:hAnsi="Times New Roman" w:cs="Times New Roman"/>
                <w:bCs w:val="0"/>
                <w:iCs w:val="0"/>
                <w:kern w:val="2"/>
                <w:sz w:val="22"/>
                <w:szCs w:val="22"/>
                <w:lang w:val="en-GB" w:eastAsia="ko-KR"/>
              </w:rPr>
              <w:t xml:space="preserve">eed to design </w:t>
            </w:r>
            <w:r w:rsidR="007233A6" w:rsidRPr="00107810">
              <w:rPr>
                <w:rFonts w:ascii="Times New Roman" w:eastAsiaTheme="minorEastAsia" w:hAnsi="Times New Roman" w:cs="Times New Roman"/>
                <w:bCs w:val="0"/>
                <w:iCs w:val="0"/>
                <w:kern w:val="2"/>
                <w:sz w:val="22"/>
                <w:szCs w:val="22"/>
                <w:lang w:val="en-GB" w:eastAsia="ko-KR"/>
              </w:rPr>
              <w:t>based on the lowest-capability</w:t>
            </w:r>
            <w:r w:rsidRPr="00107810">
              <w:rPr>
                <w:rFonts w:ascii="Times New Roman" w:eastAsiaTheme="minorEastAsia" w:hAnsi="Times New Roman" w:cs="Times New Roman"/>
                <w:bCs w:val="0"/>
                <w:iCs w:val="0"/>
                <w:kern w:val="2"/>
                <w:sz w:val="22"/>
                <w:szCs w:val="22"/>
                <w:lang w:val="en-GB" w:eastAsia="ko-KR"/>
              </w:rPr>
              <w:t xml:space="preserve"> UE</w:t>
            </w:r>
            <w:r w:rsidR="007233A6" w:rsidRPr="00107810">
              <w:rPr>
                <w:rFonts w:ascii="Times New Roman" w:eastAsiaTheme="minorEastAsia" w:hAnsi="Times New Roman" w:cs="Times New Roman"/>
                <w:bCs w:val="0"/>
                <w:iCs w:val="0"/>
                <w:kern w:val="2"/>
                <w:sz w:val="22"/>
                <w:szCs w:val="22"/>
                <w:lang w:val="en-GB" w:eastAsia="ko-KR"/>
              </w:rPr>
              <w:t>s</w:t>
            </w:r>
            <w:r w:rsidRPr="00107810">
              <w:rPr>
                <w:rFonts w:ascii="Times New Roman" w:eastAsiaTheme="minorEastAsia" w:hAnsi="Times New Roman" w:cs="Times New Roman"/>
                <w:bCs w:val="0"/>
                <w:iCs w:val="0"/>
                <w:kern w:val="2"/>
                <w:sz w:val="22"/>
                <w:szCs w:val="22"/>
                <w:lang w:val="en-GB" w:eastAsia="ko-KR"/>
              </w:rPr>
              <w:t xml:space="preserve"> or;</w:t>
            </w:r>
          </w:p>
        </w:tc>
      </w:tr>
      <w:tr w:rsidR="00FA674E" w:rsidRPr="00107810" w14:paraId="38EC988C" w14:textId="77777777" w:rsidTr="005324AE">
        <w:tc>
          <w:tcPr>
            <w:tcW w:w="1701" w:type="dxa"/>
            <w:shd w:val="clear" w:color="auto" w:fill="BFBFBF" w:themeFill="background1" w:themeFillShade="BF"/>
          </w:tcPr>
          <w:p w14:paraId="65F0DB41" w14:textId="76B479C0" w:rsidR="00FA674E" w:rsidRPr="00107810" w:rsidRDefault="00561A50" w:rsidP="00561A50">
            <w:pPr>
              <w:pStyle w:val="Heading2"/>
              <w:numPr>
                <w:ilvl w:val="0"/>
                <w:numId w:val="0"/>
              </w:numPr>
              <w:spacing w:after="0"/>
              <w:outlineLvl w:val="1"/>
              <w:rPr>
                <w:rFonts w:ascii="Times New Roman" w:eastAsiaTheme="minorEastAsia" w:hAnsi="Times New Roman" w:cs="Times New Roman"/>
                <w:b/>
                <w:bCs w:val="0"/>
                <w:iCs w:val="0"/>
                <w:kern w:val="2"/>
                <w:sz w:val="22"/>
                <w:szCs w:val="22"/>
                <w:lang w:val="en-GB" w:eastAsia="ko-KR"/>
              </w:rPr>
            </w:pPr>
            <w:r>
              <w:rPr>
                <w:rFonts w:ascii="Times New Roman" w:eastAsiaTheme="minorEastAsia" w:hAnsi="Times New Roman" w:cs="Times New Roman"/>
                <w:b/>
                <w:bCs w:val="0"/>
                <w:iCs w:val="0"/>
                <w:kern w:val="2"/>
                <w:sz w:val="22"/>
                <w:szCs w:val="22"/>
                <w:lang w:val="en-GB" w:eastAsia="ko-KR"/>
              </w:rPr>
              <w:t>Slice</w:t>
            </w:r>
            <w:r w:rsidR="00FA674E" w:rsidRPr="00107810">
              <w:rPr>
                <w:rFonts w:ascii="Times New Roman" w:eastAsiaTheme="minorEastAsia" w:hAnsi="Times New Roman" w:cs="Times New Roman"/>
                <w:b/>
                <w:bCs w:val="0"/>
                <w:iCs w:val="0"/>
                <w:kern w:val="2"/>
                <w:sz w:val="22"/>
                <w:szCs w:val="22"/>
                <w:lang w:val="en-GB" w:eastAsia="ko-KR"/>
              </w:rPr>
              <w:t>-specific operation</w:t>
            </w:r>
          </w:p>
        </w:tc>
        <w:tc>
          <w:tcPr>
            <w:tcW w:w="3402" w:type="dxa"/>
          </w:tcPr>
          <w:p w14:paraId="3FE26C5E" w14:textId="436B5E8D" w:rsidR="00FA674E" w:rsidRDefault="004A610D" w:rsidP="00647271">
            <w:pPr>
              <w:pStyle w:val="Heading2"/>
              <w:numPr>
                <w:ilvl w:val="0"/>
                <w:numId w:val="0"/>
              </w:numPr>
              <w:outlineLvl w:val="1"/>
              <w:rPr>
                <w:rFonts w:ascii="Times New Roman" w:eastAsiaTheme="minorEastAsia" w:hAnsi="Times New Roman" w:cs="Times New Roman"/>
                <w:bCs w:val="0"/>
                <w:iCs w:val="0"/>
                <w:kern w:val="2"/>
                <w:sz w:val="22"/>
                <w:szCs w:val="22"/>
                <w:lang w:val="en-GB" w:eastAsia="ko-KR"/>
              </w:rPr>
            </w:pPr>
            <w:r w:rsidRPr="00107810">
              <w:rPr>
                <w:rFonts w:ascii="Times New Roman" w:eastAsiaTheme="minorEastAsia" w:hAnsi="Times New Roman" w:cs="Times New Roman"/>
                <w:bCs w:val="0"/>
                <w:iCs w:val="0"/>
                <w:kern w:val="2"/>
                <w:sz w:val="22"/>
                <w:szCs w:val="22"/>
                <w:lang w:val="en-GB" w:eastAsia="ko-KR"/>
              </w:rPr>
              <w:t xml:space="preserve">+ </w:t>
            </w:r>
            <w:r w:rsidR="00207065" w:rsidRPr="00107810">
              <w:rPr>
                <w:rFonts w:ascii="Times New Roman" w:eastAsiaTheme="minorEastAsia" w:hAnsi="Times New Roman" w:cs="Times New Roman"/>
                <w:bCs w:val="0"/>
                <w:iCs w:val="0"/>
                <w:kern w:val="2"/>
                <w:sz w:val="22"/>
                <w:szCs w:val="22"/>
                <w:lang w:val="en-GB" w:eastAsia="ko-KR"/>
              </w:rPr>
              <w:t>Can o</w:t>
            </w:r>
            <w:r w:rsidR="00CA79E1" w:rsidRPr="00107810">
              <w:rPr>
                <w:rFonts w:ascii="Times New Roman" w:eastAsiaTheme="minorEastAsia" w:hAnsi="Times New Roman" w:cs="Times New Roman"/>
                <w:bCs w:val="0"/>
                <w:iCs w:val="0"/>
                <w:kern w:val="2"/>
                <w:sz w:val="22"/>
                <w:szCs w:val="22"/>
                <w:lang w:val="en-GB" w:eastAsia="ko-KR"/>
              </w:rPr>
              <w:t>ptimise</w:t>
            </w:r>
            <w:r w:rsidR="002D495A" w:rsidRPr="00107810">
              <w:rPr>
                <w:rFonts w:ascii="Times New Roman" w:eastAsiaTheme="minorEastAsia" w:hAnsi="Times New Roman" w:cs="Times New Roman"/>
                <w:bCs w:val="0"/>
                <w:iCs w:val="0"/>
                <w:kern w:val="2"/>
                <w:sz w:val="22"/>
                <w:szCs w:val="22"/>
                <w:lang w:val="en-GB" w:eastAsia="ko-KR"/>
              </w:rPr>
              <w:t>/differentiate</w:t>
            </w:r>
            <w:r w:rsidR="00D65141">
              <w:rPr>
                <w:rFonts w:ascii="Times New Roman" w:eastAsiaTheme="minorEastAsia" w:hAnsi="Times New Roman" w:cs="Times New Roman"/>
                <w:bCs w:val="0"/>
                <w:iCs w:val="0"/>
                <w:kern w:val="2"/>
                <w:sz w:val="22"/>
                <w:szCs w:val="22"/>
                <w:lang w:val="en-GB" w:eastAsia="ko-KR"/>
              </w:rPr>
              <w:t xml:space="preserve"> to s</w:t>
            </w:r>
            <w:r w:rsidR="00CA79E1" w:rsidRPr="00107810">
              <w:rPr>
                <w:rFonts w:ascii="Times New Roman" w:eastAsiaTheme="minorEastAsia" w:hAnsi="Times New Roman" w:cs="Times New Roman"/>
                <w:bCs w:val="0"/>
                <w:iCs w:val="0"/>
                <w:kern w:val="2"/>
                <w:sz w:val="22"/>
                <w:szCs w:val="22"/>
                <w:lang w:val="en-GB" w:eastAsia="ko-KR"/>
              </w:rPr>
              <w:t>ervice</w:t>
            </w:r>
            <w:r w:rsidR="00D65141">
              <w:rPr>
                <w:rFonts w:ascii="Times New Roman" w:eastAsiaTheme="minorEastAsia" w:hAnsi="Times New Roman" w:cs="Times New Roman"/>
                <w:bCs w:val="0"/>
                <w:iCs w:val="0"/>
                <w:kern w:val="2"/>
                <w:sz w:val="22"/>
                <w:szCs w:val="22"/>
                <w:lang w:val="en-GB" w:eastAsia="ko-KR"/>
              </w:rPr>
              <w:t>(s)</w:t>
            </w:r>
          </w:p>
          <w:p w14:paraId="64184432" w14:textId="2D3F2C10" w:rsidR="00647271" w:rsidRPr="00647271" w:rsidRDefault="00361C86" w:rsidP="00361C86">
            <w:pPr>
              <w:spacing w:after="160" w:line="240" w:lineRule="auto"/>
            </w:pPr>
            <w:r>
              <w:t>+ Can search just the relevant cells</w:t>
            </w:r>
            <w:r w:rsidR="00DF391F">
              <w:rPr>
                <w:rFonts w:hint="eastAsia"/>
              </w:rPr>
              <w:t xml:space="preserve"> and slices</w:t>
            </w:r>
          </w:p>
        </w:tc>
        <w:tc>
          <w:tcPr>
            <w:tcW w:w="3402" w:type="dxa"/>
          </w:tcPr>
          <w:p w14:paraId="40CF41E5" w14:textId="22B5A3F6" w:rsidR="00FE29FD" w:rsidRDefault="00FE29FD" w:rsidP="00EF5580">
            <w:pPr>
              <w:pStyle w:val="Heading2"/>
              <w:numPr>
                <w:ilvl w:val="0"/>
                <w:numId w:val="0"/>
              </w:numPr>
              <w:outlineLvl w:val="1"/>
              <w:rPr>
                <w:rFonts w:ascii="Times New Roman" w:eastAsia="맑은 고딕" w:hAnsi="Times New Roman" w:cs="Times New Roman"/>
                <w:bCs w:val="0"/>
                <w:iCs w:val="0"/>
                <w:kern w:val="2"/>
                <w:sz w:val="22"/>
                <w:szCs w:val="22"/>
                <w:lang w:val="en-GB" w:eastAsia="ko-KR"/>
              </w:rPr>
            </w:pPr>
            <w:r>
              <w:rPr>
                <w:rFonts w:ascii="Times New Roman" w:eastAsia="맑은 고딕" w:hAnsi="Times New Roman" w:cs="Times New Roman" w:hint="eastAsia"/>
                <w:bCs w:val="0"/>
                <w:iCs w:val="0"/>
                <w:kern w:val="2"/>
                <w:sz w:val="22"/>
                <w:szCs w:val="22"/>
                <w:lang w:val="en-GB" w:eastAsia="ko-KR"/>
              </w:rPr>
              <w:t>- Less resource efficient</w:t>
            </w:r>
          </w:p>
          <w:p w14:paraId="11FD2E79" w14:textId="6DC42CEF" w:rsidR="00FA674E" w:rsidRPr="00107810" w:rsidRDefault="00FA674E" w:rsidP="00EF5580">
            <w:pPr>
              <w:pStyle w:val="Heading2"/>
              <w:numPr>
                <w:ilvl w:val="0"/>
                <w:numId w:val="0"/>
              </w:numPr>
              <w:outlineLvl w:val="1"/>
              <w:rPr>
                <w:rFonts w:ascii="Times New Roman" w:eastAsiaTheme="minorEastAsia" w:hAnsi="Times New Roman" w:cs="Times New Roman"/>
                <w:bCs w:val="0"/>
                <w:iCs w:val="0"/>
                <w:kern w:val="2"/>
                <w:sz w:val="22"/>
                <w:szCs w:val="22"/>
                <w:lang w:val="en-GB" w:eastAsia="ko-KR"/>
              </w:rPr>
            </w:pPr>
          </w:p>
        </w:tc>
      </w:tr>
    </w:tbl>
    <w:p w14:paraId="13CF4768" w14:textId="77777777" w:rsidR="000331B9" w:rsidRPr="00107810" w:rsidRDefault="000331B9" w:rsidP="00120BC6">
      <w:pPr>
        <w:autoSpaceDE/>
        <w:autoSpaceDN/>
        <w:spacing w:after="120"/>
        <w:rPr>
          <w:rFonts w:cs="Times New Roman"/>
        </w:rPr>
      </w:pPr>
    </w:p>
    <w:p w14:paraId="182B4CBE" w14:textId="77777777" w:rsidR="00DE1B79" w:rsidRDefault="00DE1B79" w:rsidP="00120BC6">
      <w:pPr>
        <w:autoSpaceDE/>
        <w:autoSpaceDN/>
        <w:spacing w:after="120"/>
      </w:pPr>
    </w:p>
    <w:p w14:paraId="0A274E82" w14:textId="5BC2DE63" w:rsidR="00120BC6" w:rsidRPr="004D6FE0" w:rsidRDefault="00120BC6" w:rsidP="00120BC6">
      <w:pPr>
        <w:pStyle w:val="Heading2"/>
        <w:spacing w:line="276" w:lineRule="auto"/>
      </w:pPr>
      <w:r>
        <w:t xml:space="preserve">System Information (SI) </w:t>
      </w:r>
      <w:r w:rsidR="00DE1B79">
        <w:t>Acquisition and Update</w:t>
      </w:r>
    </w:p>
    <w:p w14:paraId="3A840808" w14:textId="31316C1C" w:rsidR="000B2253" w:rsidRPr="00C64AF3" w:rsidRDefault="000B2253" w:rsidP="00DE1B79">
      <w:pPr>
        <w:rPr>
          <w:b/>
          <w:u w:val="single"/>
        </w:rPr>
      </w:pPr>
      <w:r>
        <w:rPr>
          <w:rFonts w:hint="eastAsia"/>
          <w:b/>
          <w:u w:val="single"/>
        </w:rPr>
        <w:t>Essential SI</w:t>
      </w:r>
      <w:r w:rsidR="00D46A5E">
        <w:rPr>
          <w:b/>
          <w:u w:val="single"/>
        </w:rPr>
        <w:t xml:space="preserve"> with common contents</w:t>
      </w:r>
    </w:p>
    <w:p w14:paraId="4DBA89B1" w14:textId="77777777" w:rsidR="00CB4EBA" w:rsidRPr="00C9227C" w:rsidRDefault="00157387" w:rsidP="00CB4EBA">
      <w:pPr>
        <w:autoSpaceDE/>
        <w:autoSpaceDN/>
        <w:spacing w:before="75" w:after="75"/>
        <w:rPr>
          <w:lang w:val="en-US"/>
        </w:rPr>
      </w:pPr>
      <w:r w:rsidRPr="00C9227C">
        <w:rPr>
          <w:lang w:val="en-US"/>
        </w:rPr>
        <w:t xml:space="preserve">MIB and </w:t>
      </w:r>
      <w:r w:rsidR="0054381C">
        <w:rPr>
          <w:lang w:val="en-US"/>
        </w:rPr>
        <w:t>e</w:t>
      </w:r>
      <w:r w:rsidR="0054381C" w:rsidRPr="00C9227C">
        <w:rPr>
          <w:lang w:val="en-US"/>
        </w:rPr>
        <w:t xml:space="preserve">ssential </w:t>
      </w:r>
      <w:r w:rsidRPr="00C9227C">
        <w:rPr>
          <w:lang w:val="en-US"/>
        </w:rPr>
        <w:t xml:space="preserve">SI may contain cell-specific contents and </w:t>
      </w:r>
      <w:r w:rsidR="000B2253">
        <w:rPr>
          <w:rFonts w:hint="eastAsia"/>
          <w:lang w:val="en-US"/>
        </w:rPr>
        <w:t xml:space="preserve">do not need to be transmitted </w:t>
      </w:r>
      <w:r w:rsidRPr="00C9227C">
        <w:rPr>
          <w:lang w:val="en-US"/>
        </w:rPr>
        <w:t>on a per-s</w:t>
      </w:r>
      <w:r w:rsidR="003505E6">
        <w:rPr>
          <w:lang w:val="en-US"/>
        </w:rPr>
        <w:t xml:space="preserve">lice </w:t>
      </w:r>
      <w:r w:rsidRPr="00C9227C">
        <w:rPr>
          <w:lang w:val="en-US"/>
        </w:rPr>
        <w:t xml:space="preserve">basis. </w:t>
      </w:r>
      <w:r w:rsidR="0054381C">
        <w:rPr>
          <w:lang w:val="en-US"/>
        </w:rPr>
        <w:t>Such</w:t>
      </w:r>
      <w:r w:rsidR="0054381C" w:rsidRPr="00C9227C">
        <w:rPr>
          <w:lang w:val="en-US"/>
        </w:rPr>
        <w:t xml:space="preserve"> </w:t>
      </w:r>
      <w:r w:rsidRPr="00C9227C">
        <w:rPr>
          <w:lang w:val="en-US"/>
        </w:rPr>
        <w:t xml:space="preserve">essential SI </w:t>
      </w:r>
      <w:r w:rsidR="0054381C">
        <w:rPr>
          <w:lang w:val="en-US"/>
        </w:rPr>
        <w:t>can</w:t>
      </w:r>
      <w:r w:rsidR="0054381C" w:rsidRPr="00C9227C">
        <w:rPr>
          <w:lang w:val="en-US"/>
        </w:rPr>
        <w:t xml:space="preserve"> </w:t>
      </w:r>
      <w:r w:rsidRPr="00C9227C">
        <w:rPr>
          <w:lang w:val="en-US"/>
        </w:rPr>
        <w:t xml:space="preserve">be scheduled and transmitted </w:t>
      </w:r>
      <w:r w:rsidR="000A1383">
        <w:rPr>
          <w:lang w:val="en-US"/>
        </w:rPr>
        <w:t>on</w:t>
      </w:r>
      <w:r w:rsidR="00DE1B79" w:rsidRPr="00C9227C">
        <w:rPr>
          <w:lang w:val="en-US"/>
        </w:rPr>
        <w:t xml:space="preserve"> </w:t>
      </w:r>
      <w:r w:rsidRPr="00C9227C">
        <w:rPr>
          <w:lang w:val="en-US"/>
        </w:rPr>
        <w:t>a common</w:t>
      </w:r>
      <w:r w:rsidR="00737B4D">
        <w:rPr>
          <w:lang w:val="en-US"/>
        </w:rPr>
        <w:t xml:space="preserve"> or a default</w:t>
      </w:r>
      <w:r w:rsidRPr="00C9227C">
        <w:rPr>
          <w:lang w:val="en-US"/>
        </w:rPr>
        <w:t xml:space="preserve"> slice, in a</w:t>
      </w:r>
      <w:r w:rsidR="000A1383">
        <w:rPr>
          <w:lang w:val="en-US"/>
        </w:rPr>
        <w:t xml:space="preserve"> similar fashion to the option 1 of Section 2.1 above</w:t>
      </w:r>
      <w:r w:rsidRPr="00C9227C">
        <w:rPr>
          <w:lang w:val="en-US"/>
        </w:rPr>
        <w:t xml:space="preserve">. </w:t>
      </w:r>
      <w:r w:rsidR="000A1383">
        <w:rPr>
          <w:lang w:val="en-US"/>
        </w:rPr>
        <w:t xml:space="preserve">The </w:t>
      </w:r>
      <w:r w:rsidR="00494F62">
        <w:rPr>
          <w:lang w:val="en-US"/>
        </w:rPr>
        <w:t>common</w:t>
      </w:r>
      <w:r w:rsidR="000A1383">
        <w:rPr>
          <w:lang w:val="en-US"/>
        </w:rPr>
        <w:t xml:space="preserve"> SI </w:t>
      </w:r>
      <w:r w:rsidR="00494F62">
        <w:rPr>
          <w:lang w:val="en-US"/>
        </w:rPr>
        <w:t xml:space="preserve">contents </w:t>
      </w:r>
      <w:r w:rsidR="000A1383">
        <w:rPr>
          <w:lang w:val="en-US"/>
        </w:rPr>
        <w:t xml:space="preserve">may contain </w:t>
      </w:r>
      <w:r w:rsidR="00494F62">
        <w:rPr>
          <w:lang w:val="en-US"/>
        </w:rPr>
        <w:t xml:space="preserve">which </w:t>
      </w:r>
      <w:r w:rsidR="000A1383">
        <w:rPr>
          <w:lang w:val="en-US"/>
        </w:rPr>
        <w:t xml:space="preserve">slices </w:t>
      </w:r>
      <w:r w:rsidR="00494F62">
        <w:rPr>
          <w:lang w:val="en-US"/>
        </w:rPr>
        <w:t xml:space="preserve">are supported </w:t>
      </w:r>
      <w:r w:rsidR="000A1383">
        <w:rPr>
          <w:lang w:val="en-US"/>
        </w:rPr>
        <w:t>at the cell, as well as</w:t>
      </w:r>
      <w:r w:rsidR="00494F62">
        <w:rPr>
          <w:lang w:val="en-US"/>
        </w:rPr>
        <w:t xml:space="preserve"> access</w:t>
      </w:r>
      <w:r w:rsidR="000A1383">
        <w:rPr>
          <w:lang w:val="en-US"/>
        </w:rPr>
        <w:t xml:space="preserve"> configuration </w:t>
      </w:r>
      <w:r w:rsidR="00494F62">
        <w:rPr>
          <w:lang w:val="en-US"/>
        </w:rPr>
        <w:t xml:space="preserve">of </w:t>
      </w:r>
      <w:r w:rsidR="00FF44B7">
        <w:rPr>
          <w:lang w:val="en-US"/>
        </w:rPr>
        <w:t xml:space="preserve">all the </w:t>
      </w:r>
      <w:r w:rsidR="00494F62">
        <w:rPr>
          <w:lang w:val="en-US"/>
        </w:rPr>
        <w:t>supported</w:t>
      </w:r>
      <w:r w:rsidR="000A1383">
        <w:rPr>
          <w:lang w:val="en-US"/>
        </w:rPr>
        <w:t xml:space="preserve"> slice</w:t>
      </w:r>
      <w:r w:rsidR="00494F62">
        <w:rPr>
          <w:lang w:val="en-US"/>
        </w:rPr>
        <w:t>s</w:t>
      </w:r>
      <w:r w:rsidR="00FF44B7">
        <w:rPr>
          <w:lang w:val="en-US"/>
        </w:rPr>
        <w:t xml:space="preserve"> at the cell</w:t>
      </w:r>
      <w:r w:rsidR="00494F62">
        <w:rPr>
          <w:lang w:val="en-US"/>
        </w:rPr>
        <w:t>.</w:t>
      </w:r>
      <w:r w:rsidR="00CB4EBA">
        <w:rPr>
          <w:lang w:val="en-US"/>
        </w:rPr>
        <w:t xml:space="preserve"> </w:t>
      </w:r>
      <w:r w:rsidR="00CB4EBA">
        <w:rPr>
          <w:rFonts w:hint="eastAsia"/>
          <w:lang w:val="en-US"/>
        </w:rPr>
        <w:t>If there is not the common or default slice, the MIB and essential SI can be transmitted in each slice.</w:t>
      </w:r>
    </w:p>
    <w:p w14:paraId="3D1AFB09" w14:textId="77777777" w:rsidR="00DE1B79" w:rsidRPr="000B2253" w:rsidRDefault="00DE1B79" w:rsidP="008A2804">
      <w:pPr>
        <w:autoSpaceDE/>
        <w:autoSpaceDN/>
        <w:spacing w:before="75" w:after="75"/>
        <w:rPr>
          <w:lang w:val="en-US"/>
        </w:rPr>
      </w:pPr>
    </w:p>
    <w:p w14:paraId="4F1D4B68" w14:textId="13B94AA4" w:rsidR="00DE1B79" w:rsidRPr="00C64AF3" w:rsidRDefault="00DE1B79" w:rsidP="00DE1B79">
      <w:pPr>
        <w:autoSpaceDE/>
        <w:autoSpaceDN/>
        <w:spacing w:before="75" w:after="75"/>
        <w:rPr>
          <w:b/>
          <w:u w:val="single"/>
        </w:rPr>
      </w:pPr>
      <w:r>
        <w:rPr>
          <w:b/>
          <w:u w:val="single"/>
        </w:rPr>
        <w:t>Slice-specific SI</w:t>
      </w:r>
    </w:p>
    <w:p w14:paraId="7BC2825F" w14:textId="0B366991" w:rsidR="00157387" w:rsidRPr="00C9227C" w:rsidRDefault="00FF44B7" w:rsidP="00157387">
      <w:pPr>
        <w:autoSpaceDE/>
        <w:autoSpaceDN/>
        <w:spacing w:before="75" w:after="75"/>
        <w:rPr>
          <w:lang w:val="en-US"/>
        </w:rPr>
      </w:pPr>
      <w:r>
        <w:rPr>
          <w:lang w:val="en-US"/>
        </w:rPr>
        <w:t>Any</w:t>
      </w:r>
      <w:r w:rsidR="00157387" w:rsidRPr="00C9227C">
        <w:rPr>
          <w:lang w:val="en-US"/>
        </w:rPr>
        <w:t xml:space="preserve"> slice-specific SI</w:t>
      </w:r>
      <w:r>
        <w:rPr>
          <w:lang w:val="en-US"/>
        </w:rPr>
        <w:t xml:space="preserve"> </w:t>
      </w:r>
      <w:r w:rsidR="00CB4EBA">
        <w:rPr>
          <w:lang w:val="en-US"/>
        </w:rPr>
        <w:t>(</w:t>
      </w:r>
      <w:r w:rsidR="00B50D62">
        <w:rPr>
          <w:lang w:val="en-US"/>
        </w:rPr>
        <w:t>for example,</w:t>
      </w:r>
      <w:r w:rsidR="00CB4EBA">
        <w:rPr>
          <w:lang w:val="en-US"/>
        </w:rPr>
        <w:t xml:space="preserve"> </w:t>
      </w:r>
      <w:r w:rsidR="0070253E">
        <w:rPr>
          <w:lang w:val="en-US"/>
        </w:rPr>
        <w:t xml:space="preserve">detailed </w:t>
      </w:r>
      <w:r w:rsidR="00CB4EBA">
        <w:rPr>
          <w:lang w:val="en-US"/>
        </w:rPr>
        <w:t xml:space="preserve">resource configuration </w:t>
      </w:r>
      <w:r w:rsidR="0070253E">
        <w:rPr>
          <w:lang w:val="en-US"/>
        </w:rPr>
        <w:t xml:space="preserve">or access control information </w:t>
      </w:r>
      <w:r w:rsidR="00CB4EBA">
        <w:rPr>
          <w:lang w:val="en-US"/>
        </w:rPr>
        <w:t xml:space="preserve">for the slice) </w:t>
      </w:r>
      <w:r>
        <w:rPr>
          <w:lang w:val="en-US"/>
        </w:rPr>
        <w:t>can</w:t>
      </w:r>
      <w:r w:rsidR="00494F62">
        <w:rPr>
          <w:lang w:val="en-US"/>
        </w:rPr>
        <w:t xml:space="preserve"> </w:t>
      </w:r>
      <w:r w:rsidR="001F3C1B">
        <w:rPr>
          <w:lang w:val="en-US"/>
        </w:rPr>
        <w:t xml:space="preserve">otherwise </w:t>
      </w:r>
      <w:r w:rsidR="00494F62">
        <w:rPr>
          <w:lang w:val="en-US"/>
        </w:rPr>
        <w:t xml:space="preserve">be </w:t>
      </w:r>
      <w:r w:rsidR="00F77011">
        <w:rPr>
          <w:lang w:val="en-US"/>
        </w:rPr>
        <w:t>transmitted</w:t>
      </w:r>
      <w:r w:rsidR="00F77011" w:rsidRPr="00C9227C">
        <w:rPr>
          <w:lang w:val="en-US"/>
        </w:rPr>
        <w:t xml:space="preserve"> </w:t>
      </w:r>
      <w:r w:rsidR="00157387" w:rsidRPr="00C9227C">
        <w:rPr>
          <w:lang w:val="en-US"/>
        </w:rPr>
        <w:t>on</w:t>
      </w:r>
      <w:r w:rsidR="00494F62">
        <w:rPr>
          <w:lang w:val="en-US"/>
        </w:rPr>
        <w:t xml:space="preserve"> </w:t>
      </w:r>
      <w:r w:rsidR="00E84AE9">
        <w:rPr>
          <w:lang w:val="en-US"/>
        </w:rPr>
        <w:t xml:space="preserve">slice-specific </w:t>
      </w:r>
      <w:r w:rsidR="00157387" w:rsidRPr="00C9227C">
        <w:rPr>
          <w:lang w:val="en-US"/>
        </w:rPr>
        <w:t>channel</w:t>
      </w:r>
      <w:r w:rsidR="001F703A">
        <w:rPr>
          <w:lang w:val="en-US"/>
        </w:rPr>
        <w:t>s</w:t>
      </w:r>
      <w:r w:rsidR="001F3C1B">
        <w:rPr>
          <w:lang w:val="en-US"/>
        </w:rPr>
        <w:t xml:space="preserve"> independently</w:t>
      </w:r>
      <w:r w:rsidR="00157387" w:rsidRPr="00C9227C">
        <w:rPr>
          <w:lang w:val="en-US"/>
        </w:rPr>
        <w:t xml:space="preserve">. </w:t>
      </w:r>
      <w:r w:rsidR="000B2253">
        <w:rPr>
          <w:rFonts w:hint="eastAsia"/>
          <w:lang w:val="en-US"/>
        </w:rPr>
        <w:t>The</w:t>
      </w:r>
      <w:r w:rsidR="000B2253" w:rsidRPr="00C9227C">
        <w:rPr>
          <w:lang w:val="en-US"/>
        </w:rPr>
        <w:t xml:space="preserve"> </w:t>
      </w:r>
      <w:r w:rsidR="00157387" w:rsidRPr="00C9227C">
        <w:rPr>
          <w:lang w:val="en-US"/>
        </w:rPr>
        <w:t>SI can be broadcast by the network or transmitted in an on-demand fashion to the UE.</w:t>
      </w:r>
    </w:p>
    <w:p w14:paraId="43783E37" w14:textId="2BA120D0" w:rsidR="004723B2" w:rsidRPr="00EF0FAC" w:rsidRDefault="00494F62" w:rsidP="00157387">
      <w:pPr>
        <w:autoSpaceDE/>
        <w:autoSpaceDN/>
        <w:spacing w:before="75" w:after="75"/>
        <w:rPr>
          <w:lang w:val="en-US"/>
        </w:rPr>
      </w:pPr>
      <w:r>
        <w:rPr>
          <w:lang w:val="en-US"/>
        </w:rPr>
        <w:t>Since the</w:t>
      </w:r>
      <w:r w:rsidR="000B2253">
        <w:rPr>
          <w:rFonts w:hint="eastAsia"/>
          <w:lang w:val="en-US"/>
        </w:rPr>
        <w:t>s</w:t>
      </w:r>
      <w:r>
        <w:rPr>
          <w:lang w:val="en-US"/>
        </w:rPr>
        <w:t>e are slice-specific SI,</w:t>
      </w:r>
      <w:r w:rsidR="00157387">
        <w:rPr>
          <w:lang w:val="en-US"/>
        </w:rPr>
        <w:t xml:space="preserve"> </w:t>
      </w:r>
      <w:r w:rsidR="000B2253">
        <w:rPr>
          <w:rFonts w:hint="eastAsia"/>
          <w:lang w:val="en-US"/>
        </w:rPr>
        <w:t xml:space="preserve">they </w:t>
      </w:r>
      <w:r w:rsidR="00157387">
        <w:rPr>
          <w:lang w:val="en-US"/>
        </w:rPr>
        <w:t xml:space="preserve">may be updated independently from one another. Accordingly, network may notify SI update separately e.g. </w:t>
      </w:r>
      <w:r w:rsidR="00751880">
        <w:rPr>
          <w:rFonts w:hint="eastAsia"/>
          <w:lang w:val="en-US"/>
        </w:rPr>
        <w:t xml:space="preserve">using </w:t>
      </w:r>
      <w:r w:rsidR="00751880">
        <w:rPr>
          <w:lang w:val="en-US"/>
        </w:rPr>
        <w:t>slice</w:t>
      </w:r>
      <w:r w:rsidR="00157387">
        <w:rPr>
          <w:lang w:val="en-US"/>
        </w:rPr>
        <w:t>-specific value tag.</w:t>
      </w:r>
    </w:p>
    <w:p w14:paraId="63ED3FCE" w14:textId="60F2AA30" w:rsidR="002D7586" w:rsidRDefault="002D7586" w:rsidP="00120BC6">
      <w:pPr>
        <w:autoSpaceDE/>
        <w:autoSpaceDN/>
        <w:spacing w:before="75" w:after="75"/>
        <w:rPr>
          <w:lang w:val="en-US"/>
        </w:rPr>
      </w:pPr>
    </w:p>
    <w:p w14:paraId="20219757" w14:textId="7AF333D8" w:rsidR="00120BC6" w:rsidRPr="00F15A12" w:rsidRDefault="008E539E" w:rsidP="00120BC6">
      <w:pPr>
        <w:pStyle w:val="Heading2"/>
        <w:spacing w:line="276" w:lineRule="auto"/>
      </w:pPr>
      <w:r>
        <w:t>Procedures</w:t>
      </w:r>
      <w:r w:rsidR="006E540B">
        <w:t xml:space="preserve"> related to Access from Idle </w:t>
      </w:r>
    </w:p>
    <w:p w14:paraId="43B7B946" w14:textId="53671016" w:rsidR="00120BC6" w:rsidRDefault="00120BC6" w:rsidP="00120BC6">
      <w:pPr>
        <w:spacing w:after="120"/>
        <w:rPr>
          <w:rFonts w:cs="Times New Roman"/>
        </w:rPr>
      </w:pPr>
      <w:r>
        <w:rPr>
          <w:rFonts w:cs="Times New Roman" w:hint="eastAsia"/>
        </w:rPr>
        <w:t xml:space="preserve">UE </w:t>
      </w:r>
      <w:r>
        <w:rPr>
          <w:rFonts w:cs="Times New Roman"/>
        </w:rPr>
        <w:t>in idle mode</w:t>
      </w:r>
      <w:r>
        <w:rPr>
          <w:rFonts w:cs="Times New Roman" w:hint="eastAsia"/>
        </w:rPr>
        <w:t xml:space="preserve"> </w:t>
      </w:r>
      <w:r w:rsidR="00E01377">
        <w:rPr>
          <w:rFonts w:cs="Times New Roman"/>
        </w:rPr>
        <w:t>need</w:t>
      </w:r>
      <w:r w:rsidR="006A6988">
        <w:rPr>
          <w:rFonts w:cs="Times New Roman"/>
        </w:rPr>
        <w:t>s</w:t>
      </w:r>
      <w:r w:rsidR="00E01377">
        <w:rPr>
          <w:rFonts w:cs="Times New Roman"/>
        </w:rPr>
        <w:t xml:space="preserve"> to </w:t>
      </w:r>
      <w:r>
        <w:rPr>
          <w:rFonts w:cs="Times New Roman" w:hint="eastAsia"/>
        </w:rPr>
        <w:t xml:space="preserve">monitor paging </w:t>
      </w:r>
      <w:r>
        <w:rPr>
          <w:rFonts w:cs="Times New Roman"/>
        </w:rPr>
        <w:t>channel</w:t>
      </w:r>
      <w:r>
        <w:rPr>
          <w:rFonts w:cs="Times New Roman" w:hint="eastAsia"/>
        </w:rPr>
        <w:t xml:space="preserve"> </w:t>
      </w:r>
      <w:r>
        <w:rPr>
          <w:rFonts w:cs="Times New Roman"/>
        </w:rPr>
        <w:t>and receive paging message</w:t>
      </w:r>
      <w:r w:rsidR="00B65EAA">
        <w:rPr>
          <w:rFonts w:cs="Times New Roman"/>
        </w:rPr>
        <w:t xml:space="preserve"> in the</w:t>
      </w:r>
      <w:r>
        <w:rPr>
          <w:rFonts w:cs="Times New Roman"/>
        </w:rPr>
        <w:t xml:space="preserve"> downlink</w:t>
      </w:r>
      <w:r w:rsidR="00E01377">
        <w:rPr>
          <w:rFonts w:cs="Times New Roman"/>
        </w:rPr>
        <w:t>,</w:t>
      </w:r>
      <w:r>
        <w:rPr>
          <w:rFonts w:cs="Times New Roman"/>
        </w:rPr>
        <w:t xml:space="preserve"> and perform </w:t>
      </w:r>
      <w:r>
        <w:rPr>
          <w:rFonts w:cs="Times New Roman"/>
        </w:rPr>
        <w:lastRenderedPageBreak/>
        <w:t>uplink access (RACH) when necessary.</w:t>
      </w:r>
    </w:p>
    <w:p w14:paraId="2DC7DA11" w14:textId="256A5313" w:rsidR="00DE1B79" w:rsidRPr="00C64AF3" w:rsidRDefault="00DE1B79" w:rsidP="00DE1B79">
      <w:pPr>
        <w:rPr>
          <w:b/>
          <w:u w:val="single"/>
        </w:rPr>
      </w:pPr>
      <w:r w:rsidRPr="00C64AF3">
        <w:rPr>
          <w:b/>
          <w:u w:val="single"/>
        </w:rPr>
        <w:t xml:space="preserve">Option 1. </w:t>
      </w:r>
      <w:r w:rsidR="00B85FA9" w:rsidRPr="008A2804">
        <w:rPr>
          <w:b/>
          <w:u w:val="single"/>
        </w:rPr>
        <w:t xml:space="preserve">Common </w:t>
      </w:r>
      <w:r w:rsidR="003D7D38">
        <w:rPr>
          <w:b/>
          <w:u w:val="single"/>
        </w:rPr>
        <w:t xml:space="preserve">or default </w:t>
      </w:r>
      <w:r w:rsidR="00B85FA9">
        <w:rPr>
          <w:b/>
          <w:u w:val="single"/>
        </w:rPr>
        <w:t>s</w:t>
      </w:r>
      <w:r w:rsidR="00B85FA9" w:rsidRPr="008A2804">
        <w:rPr>
          <w:b/>
          <w:u w:val="single"/>
        </w:rPr>
        <w:t xml:space="preserve">lice </w:t>
      </w:r>
      <w:r w:rsidR="00B85FA9">
        <w:rPr>
          <w:b/>
          <w:u w:val="single"/>
        </w:rPr>
        <w:t>o</w:t>
      </w:r>
      <w:r w:rsidR="00B85FA9" w:rsidRPr="008A2804">
        <w:rPr>
          <w:b/>
          <w:u w:val="single"/>
        </w:rPr>
        <w:t>peration</w:t>
      </w:r>
    </w:p>
    <w:p w14:paraId="0558FB8F" w14:textId="77777777" w:rsidR="0074679F" w:rsidRDefault="00120BC6" w:rsidP="0074679F">
      <w:pPr>
        <w:pStyle w:val="ListParagraph"/>
        <w:spacing w:after="120" w:line="276" w:lineRule="auto"/>
        <w:jc w:val="both"/>
      </w:pPr>
      <w:r>
        <w:t xml:space="preserve">This is obviously the simplest way but it is not necessarily optimised to support the various usage scenarios of NR. </w:t>
      </w:r>
      <w:r w:rsidR="0074679F">
        <w:t xml:space="preserve">Since the network will use a particular slice to send paging when MT-data arrives, it will need to notify UE(s) on which slice the paging message is being scheduled and transmitted. </w:t>
      </w:r>
    </w:p>
    <w:p w14:paraId="40C6B3ED" w14:textId="147A5260" w:rsidR="00120BC6" w:rsidRDefault="005E21B7" w:rsidP="006E3834">
      <w:pPr>
        <w:pStyle w:val="ListParagraph"/>
        <w:spacing w:after="120" w:line="276" w:lineRule="auto"/>
        <w:jc w:val="both"/>
      </w:pPr>
      <w:r w:rsidRPr="006E3834">
        <w:t>As control</w:t>
      </w:r>
      <w:r>
        <w:t xml:space="preserve"> and data channels would</w:t>
      </w:r>
      <w:r w:rsidR="00F74B54">
        <w:t xml:space="preserve"> need to</w:t>
      </w:r>
      <w:r>
        <w:t xml:space="preserve"> be designed for low capacity UE such as mMTC devices, latency requirements for URLLC and capacity</w:t>
      </w:r>
      <w:r w:rsidR="00F74B54">
        <w:t xml:space="preserve"> requirements</w:t>
      </w:r>
      <w:r>
        <w:t xml:space="preserve"> for eMBB may not be satisfied with</w:t>
      </w:r>
      <w:r w:rsidR="0074679F">
        <w:t xml:space="preserve"> this design, </w:t>
      </w:r>
      <w:r w:rsidR="00120BC6">
        <w:t xml:space="preserve">therefore some way of enabling the UE to monitor a </w:t>
      </w:r>
      <w:r w:rsidR="00CF08D4">
        <w:t>slice-</w:t>
      </w:r>
      <w:r w:rsidR="00120BC6">
        <w:t>specific region may be required.</w:t>
      </w:r>
      <w:r w:rsidR="00B73619">
        <w:t xml:space="preserve"> </w:t>
      </w:r>
    </w:p>
    <w:p w14:paraId="21F165D7" w14:textId="77777777" w:rsidR="00120BC6" w:rsidRDefault="00120BC6" w:rsidP="00120BC6">
      <w:pPr>
        <w:pStyle w:val="ListParagraph"/>
        <w:spacing w:after="120" w:line="276" w:lineRule="auto"/>
        <w:jc w:val="both"/>
      </w:pPr>
    </w:p>
    <w:p w14:paraId="4642EA07" w14:textId="7D273C3C" w:rsidR="00DE1B79" w:rsidRPr="00C64AF3" w:rsidRDefault="00DE1B79" w:rsidP="00DE1B79">
      <w:pPr>
        <w:autoSpaceDE/>
        <w:autoSpaceDN/>
        <w:spacing w:before="75" w:after="75"/>
        <w:rPr>
          <w:b/>
          <w:u w:val="single"/>
        </w:rPr>
      </w:pPr>
      <w:r w:rsidRPr="00C64AF3">
        <w:rPr>
          <w:b/>
          <w:u w:val="single"/>
        </w:rPr>
        <w:t xml:space="preserve">Option 2. </w:t>
      </w:r>
      <w:r>
        <w:rPr>
          <w:b/>
          <w:u w:val="single"/>
        </w:rPr>
        <w:t>Perform paging</w:t>
      </w:r>
      <w:r w:rsidR="0089024A">
        <w:rPr>
          <w:b/>
          <w:u w:val="single"/>
        </w:rPr>
        <w:t xml:space="preserve"> and RACH</w:t>
      </w:r>
      <w:r>
        <w:rPr>
          <w:b/>
          <w:u w:val="single"/>
        </w:rPr>
        <w:t xml:space="preserve"> independently</w:t>
      </w:r>
      <w:r w:rsidR="0089024A">
        <w:rPr>
          <w:b/>
          <w:u w:val="single"/>
        </w:rPr>
        <w:t xml:space="preserve"> </w:t>
      </w:r>
      <w:r w:rsidR="0089024A" w:rsidRPr="00C64AF3">
        <w:rPr>
          <w:b/>
          <w:u w:val="single"/>
        </w:rPr>
        <w:t xml:space="preserve">per </w:t>
      </w:r>
      <w:r w:rsidR="0089024A">
        <w:rPr>
          <w:b/>
          <w:u w:val="single"/>
        </w:rPr>
        <w:t>slice</w:t>
      </w:r>
    </w:p>
    <w:p w14:paraId="62BED6BB" w14:textId="5FE08948" w:rsidR="00CA4C83" w:rsidRDefault="00120BC6" w:rsidP="00120BC6">
      <w:pPr>
        <w:pStyle w:val="ListParagraph"/>
        <w:spacing w:after="120" w:line="276" w:lineRule="auto"/>
        <w:jc w:val="both"/>
      </w:pPr>
      <w:r>
        <w:t xml:space="preserve">Paging from the network may be configured in a </w:t>
      </w:r>
      <w:r w:rsidR="001F703A">
        <w:t>slice</w:t>
      </w:r>
      <w:r>
        <w:t xml:space="preserve">-specific manner. </w:t>
      </w:r>
      <w:r w:rsidR="00CA4C83">
        <w:t xml:space="preserve">UE monitors paging channel on each of the slices configured at the UE, and when it is paged, makes random access attempt using a slice-specific configuration. (i.e. </w:t>
      </w:r>
      <w:r w:rsidR="00287E0F">
        <w:t>random access resources may be configured separately</w:t>
      </w:r>
      <w:r w:rsidR="00CA4C83">
        <w:t xml:space="preserve"> for each slice).</w:t>
      </w:r>
    </w:p>
    <w:p w14:paraId="101C8875" w14:textId="31BED771" w:rsidR="00DE1B79" w:rsidRDefault="00120BC6" w:rsidP="00120BC6">
      <w:pPr>
        <w:pStyle w:val="ListParagraph"/>
        <w:spacing w:after="120" w:line="276" w:lineRule="auto"/>
        <w:jc w:val="both"/>
      </w:pPr>
      <w:r>
        <w:t>One disadvantage of this approach, though, is that the UE having to spend its power on monitoring paging for each of the slices that are supported at the UE.</w:t>
      </w:r>
    </w:p>
    <w:p w14:paraId="199FC832" w14:textId="77777777" w:rsidR="0028097D" w:rsidRPr="002923A7" w:rsidRDefault="0028097D" w:rsidP="004B5B6E">
      <w:pPr>
        <w:wordWrap/>
        <w:spacing w:after="120"/>
        <w:contextualSpacing/>
        <w:rPr>
          <w:rFonts w:cs="Times New Roman"/>
        </w:rPr>
      </w:pPr>
    </w:p>
    <w:p w14:paraId="2AD7BDE6" w14:textId="2C0FF767" w:rsidR="00BF7B64" w:rsidRDefault="0028097D" w:rsidP="0028097D">
      <w:pPr>
        <w:pStyle w:val="obsandpros"/>
        <w:spacing w:line="276" w:lineRule="auto"/>
        <w:rPr>
          <w:rFonts w:cs="Times New Roman"/>
        </w:rPr>
      </w:pPr>
      <w:r>
        <w:rPr>
          <w:rFonts w:cs="Times New Roman"/>
        </w:rPr>
        <w:t>Observation</w:t>
      </w:r>
      <w:r w:rsidR="006C2EAA">
        <w:rPr>
          <w:rFonts w:cs="Times New Roman"/>
        </w:rPr>
        <w:t xml:space="preserve"> 1</w:t>
      </w:r>
      <w:r>
        <w:rPr>
          <w:rFonts w:cs="Times New Roman"/>
        </w:rPr>
        <w:t>.</w:t>
      </w:r>
      <w:r w:rsidRPr="003D5DFD">
        <w:rPr>
          <w:rFonts w:cs="Times New Roman"/>
        </w:rPr>
        <w:tab/>
      </w:r>
      <w:r w:rsidR="00BF7B64">
        <w:rPr>
          <w:rFonts w:cs="Times New Roman"/>
        </w:rPr>
        <w:t xml:space="preserve">L2/L3 </w:t>
      </w:r>
      <w:r w:rsidR="000B7B03">
        <w:rPr>
          <w:rFonts w:cs="Times New Roman"/>
        </w:rPr>
        <w:t>design needs to consider</w:t>
      </w:r>
      <w:r w:rsidR="00BF7B64">
        <w:rPr>
          <w:rFonts w:cs="Times New Roman"/>
        </w:rPr>
        <w:t xml:space="preserve"> idle mode operation </w:t>
      </w:r>
      <w:r w:rsidR="000B7B03">
        <w:rPr>
          <w:rFonts w:cs="Times New Roman"/>
        </w:rPr>
        <w:t>of</w:t>
      </w:r>
      <w:r w:rsidR="00BF7B64">
        <w:rPr>
          <w:rFonts w:cs="Times New Roman"/>
        </w:rPr>
        <w:t xml:space="preserve"> UEs supporting multiple services/slices.</w:t>
      </w:r>
    </w:p>
    <w:p w14:paraId="21CFF67E" w14:textId="77777777" w:rsidR="0028097D" w:rsidRDefault="0028097D" w:rsidP="004B5B6E">
      <w:pPr>
        <w:wordWrap/>
        <w:spacing w:after="120"/>
        <w:contextualSpacing/>
        <w:rPr>
          <w:rFonts w:cs="Times New Roman"/>
          <w:lang w:val="en-US"/>
        </w:rPr>
      </w:pPr>
    </w:p>
    <w:p w14:paraId="3D789C45" w14:textId="353F89DC" w:rsidR="001A4C6D" w:rsidRDefault="001A4C6D" w:rsidP="001A4C6D">
      <w:pPr>
        <w:pStyle w:val="Heading2"/>
      </w:pPr>
      <w:r>
        <w:t xml:space="preserve">Scheduling </w:t>
      </w:r>
    </w:p>
    <w:p w14:paraId="4FC5C0FA" w14:textId="22BAFF9A" w:rsidR="00337ECD" w:rsidRPr="008D0806" w:rsidRDefault="00337ECD" w:rsidP="004B5B6E">
      <w:pPr>
        <w:wordWrap/>
        <w:spacing w:after="120"/>
        <w:contextualSpacing/>
        <w:rPr>
          <w:rFonts w:cs="Times New Roman"/>
          <w:lang w:val="en-US"/>
        </w:rPr>
      </w:pPr>
      <w:r w:rsidRPr="000F52F5">
        <w:rPr>
          <w:rFonts w:cs="Times New Roman"/>
          <w:lang w:val="en-US"/>
        </w:rPr>
        <w:t xml:space="preserve">When a UE </w:t>
      </w:r>
      <w:r w:rsidR="00DD4B13">
        <w:rPr>
          <w:rFonts w:cs="Times New Roman"/>
          <w:lang w:val="en-US"/>
        </w:rPr>
        <w:t>supports</w:t>
      </w:r>
      <w:r w:rsidRPr="000F52F5">
        <w:rPr>
          <w:rFonts w:cs="Times New Roman"/>
          <w:lang w:val="en-US"/>
        </w:rPr>
        <w:t xml:space="preserve"> more than one </w:t>
      </w:r>
      <w:r w:rsidR="00116CA8">
        <w:rPr>
          <w:rFonts w:cs="Times New Roman"/>
          <w:lang w:val="en-US"/>
        </w:rPr>
        <w:t>slice</w:t>
      </w:r>
      <w:r w:rsidRPr="000F52F5">
        <w:rPr>
          <w:rFonts w:cs="Times New Roman"/>
          <w:lang w:val="en-US"/>
        </w:rPr>
        <w:t>, it can happen that multiple UL packets for different s</w:t>
      </w:r>
      <w:r w:rsidR="00116CA8">
        <w:rPr>
          <w:rFonts w:cs="Times New Roman"/>
          <w:lang w:val="en-US"/>
        </w:rPr>
        <w:t>lice</w:t>
      </w:r>
      <w:r w:rsidRPr="000F52F5">
        <w:rPr>
          <w:rFonts w:cs="Times New Roman"/>
          <w:lang w:val="en-US"/>
        </w:rPr>
        <w:t>s are scheduled at the same subframe. Depending on physical layer design and the UE capability in NR, the UE can or cannot transmit them simultaneously. This issue also affects MAC procedures so that should be considered carefully with respect to complexity and performance. The recent RAN1 study on latency reduction techniques for LTE</w:t>
      </w:r>
      <w:r w:rsidR="001441E7">
        <w:rPr>
          <w:rFonts w:cs="Times New Roman"/>
          <w:lang w:val="en-US"/>
        </w:rPr>
        <w:t xml:space="preserve"> tackles the same issue – some </w:t>
      </w:r>
      <w:r w:rsidRPr="000F52F5">
        <w:rPr>
          <w:rFonts w:cs="Times New Roman"/>
          <w:lang w:val="en-US"/>
        </w:rPr>
        <w:t xml:space="preserve">agreements </w:t>
      </w:r>
      <w:r w:rsidR="001441E7">
        <w:rPr>
          <w:rFonts w:cs="Times New Roman"/>
          <w:lang w:val="en-US"/>
        </w:rPr>
        <w:t xml:space="preserve">on which are captured below </w:t>
      </w:r>
      <w:r w:rsidR="001441E7">
        <w:rPr>
          <w:rFonts w:cs="Times New Roman"/>
        </w:rPr>
        <w:t>[</w:t>
      </w:r>
      <w:r w:rsidR="00AD1A62">
        <w:rPr>
          <w:rFonts w:cs="Times New Roman"/>
        </w:rPr>
        <w:t>6</w:t>
      </w:r>
      <w:r w:rsidR="001441E7">
        <w:rPr>
          <w:rFonts w:cs="Times New Roman"/>
        </w:rPr>
        <w:t>]</w:t>
      </w:r>
      <w:r w:rsidR="001441E7">
        <w:rPr>
          <w:rFonts w:cs="Times New Roman"/>
          <w:lang w:val="en-US"/>
        </w:rPr>
        <w:t>:</w:t>
      </w:r>
    </w:p>
    <w:p w14:paraId="7089214A" w14:textId="77777777" w:rsidR="008D0806" w:rsidRPr="000F52F5" w:rsidRDefault="008D0806" w:rsidP="004B5B6E">
      <w:pPr>
        <w:wordWrap/>
        <w:spacing w:after="120"/>
        <w:contextualSpacing/>
        <w:jc w:val="left"/>
        <w:rPr>
          <w:rFonts w:cs="Times New Roman"/>
        </w:rPr>
      </w:pPr>
      <w:r w:rsidRPr="000F52F5">
        <w:rPr>
          <w:rFonts w:cs="Times New Roman"/>
          <w:noProof/>
        </w:rPr>
        <mc:AlternateContent>
          <mc:Choice Requires="wps">
            <w:drawing>
              <wp:anchor distT="45720" distB="45720" distL="114300" distR="114300" simplePos="0" relativeHeight="251673088" behindDoc="0" locked="0" layoutInCell="1" allowOverlap="1" wp14:anchorId="3EACAD73" wp14:editId="39812BFB">
                <wp:simplePos x="0" y="0"/>
                <wp:positionH relativeFrom="margin">
                  <wp:align>center</wp:align>
                </wp:positionH>
                <wp:positionV relativeFrom="paragraph">
                  <wp:posOffset>80513</wp:posOffset>
                </wp:positionV>
                <wp:extent cx="5524500" cy="1925955"/>
                <wp:effectExtent l="0" t="0" r="19050"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1925955"/>
                        </a:xfrm>
                        <a:prstGeom prst="rect">
                          <a:avLst/>
                        </a:prstGeom>
                        <a:solidFill>
                          <a:srgbClr val="FFFFFF"/>
                        </a:solidFill>
                        <a:ln w="9525">
                          <a:solidFill>
                            <a:srgbClr val="000000"/>
                          </a:solidFill>
                          <a:miter lim="800000"/>
                          <a:headEnd/>
                          <a:tailEnd/>
                        </a:ln>
                      </wps:spPr>
                      <wps:txbx>
                        <w:txbxContent>
                          <w:p w14:paraId="4AB2D866" w14:textId="77777777" w:rsidR="008D0806" w:rsidRPr="00C32A6C" w:rsidRDefault="008D0806" w:rsidP="008D0806">
                            <w:pPr>
                              <w:wordWrap/>
                              <w:spacing w:after="120"/>
                              <w:contextualSpacing/>
                              <w:jc w:val="left"/>
                              <w:rPr>
                                <w:rFonts w:cs="Times New Roman"/>
                                <w:lang w:val="en-US"/>
                              </w:rPr>
                            </w:pPr>
                            <w:r w:rsidRPr="00C32A6C">
                              <w:rPr>
                                <w:rFonts w:cs="Times New Roman"/>
                                <w:lang w:val="en-US"/>
                              </w:rPr>
                              <w:t>A UE can be dynamically (with a subframe to subframe granularity) scheduled with PUSCH and/or sPUSCH.</w:t>
                            </w:r>
                          </w:p>
                          <w:p w14:paraId="4A24A4EF" w14:textId="77777777" w:rsidR="008D0806" w:rsidRPr="00C32A6C" w:rsidRDefault="008D0806" w:rsidP="008D0806">
                            <w:pPr>
                              <w:pStyle w:val="ListParagraph"/>
                              <w:numPr>
                                <w:ilvl w:val="0"/>
                                <w:numId w:val="8"/>
                              </w:numPr>
                              <w:spacing w:after="120" w:line="276" w:lineRule="auto"/>
                              <w:rPr>
                                <w:lang w:val="en-US"/>
                              </w:rPr>
                            </w:pPr>
                            <w:r w:rsidRPr="00C32A6C">
                              <w:rPr>
                                <w:lang w:val="en-US"/>
                              </w:rPr>
                              <w:t>A UE is not expected to transmit PUSCH and short TTI sPUSCH simultaneously on the same REs, i.e. by superposition.</w:t>
                            </w:r>
                          </w:p>
                          <w:p w14:paraId="7AD84388" w14:textId="77777777" w:rsidR="008D0806" w:rsidRPr="00C32A6C" w:rsidRDefault="008D0806" w:rsidP="008D0806">
                            <w:pPr>
                              <w:pStyle w:val="ListParagraph"/>
                              <w:numPr>
                                <w:ilvl w:val="0"/>
                                <w:numId w:val="8"/>
                              </w:numPr>
                              <w:spacing w:after="120" w:line="276" w:lineRule="auto"/>
                              <w:rPr>
                                <w:lang w:val="en-US"/>
                              </w:rPr>
                            </w:pPr>
                            <w:r w:rsidRPr="00C32A6C">
                              <w:rPr>
                                <w:lang w:val="en-US"/>
                              </w:rPr>
                              <w:t>FFS whether a UE may transmit PUSCH and short TTI sPUSCH in the same subframe on one carrier by puncturing PUSCH.</w:t>
                            </w:r>
                          </w:p>
                          <w:p w14:paraId="55A3A906" w14:textId="77777777" w:rsidR="008D0806" w:rsidRPr="00C32A6C" w:rsidRDefault="008D0806" w:rsidP="008D0806">
                            <w:pPr>
                              <w:pStyle w:val="ListParagraph"/>
                              <w:numPr>
                                <w:ilvl w:val="0"/>
                                <w:numId w:val="8"/>
                              </w:numPr>
                              <w:spacing w:after="120" w:line="276" w:lineRule="auto"/>
                              <w:rPr>
                                <w:lang w:val="en-US"/>
                              </w:rPr>
                            </w:pPr>
                            <w:r w:rsidRPr="00C32A6C">
                              <w:rPr>
                                <w:lang w:val="en-US"/>
                              </w:rPr>
                              <w:t>FFS whether a UE may transmit PUSCH and short TTI sPUSCH in different PRBs on the same symbol(s).</w:t>
                            </w:r>
                          </w:p>
                          <w:p w14:paraId="02982553" w14:textId="77777777" w:rsidR="008D0806" w:rsidRPr="00C32A6C" w:rsidRDefault="008D0806" w:rsidP="008D0806">
                            <w:pPr>
                              <w:pStyle w:val="ListParagraph"/>
                              <w:numPr>
                                <w:ilvl w:val="0"/>
                                <w:numId w:val="8"/>
                              </w:numPr>
                              <w:spacing w:after="120" w:line="276" w:lineRule="auto"/>
                              <w:rPr>
                                <w:lang w:val="en-US"/>
                              </w:rPr>
                            </w:pPr>
                            <w:r w:rsidRPr="00C32A6C">
                              <w:rPr>
                                <w:lang w:val="en-US"/>
                              </w:rPr>
                              <w:t>Dropping/prioritization rules (if any) are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ACAD73" id="_x0000_t202" coordsize="21600,21600" o:spt="202" path="m,l,21600r21600,l21600,xe">
                <v:stroke joinstyle="miter"/>
                <v:path gradientshapeok="t" o:connecttype="rect"/>
              </v:shapetype>
              <v:shape id="Text Box 2" o:spid="_x0000_s1026" type="#_x0000_t202" style="position:absolute;margin-left:0;margin-top:6.35pt;width:435pt;height:151.65pt;z-index:25167308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">
                <v:textbox style="mso-fit-shape-to-text:t">
                  <w:txbxContent>
                    <w:p w14:paraId="4AB2D866" w14:textId="77777777" w:rsidR="008D0806" w:rsidRPr="00C32A6C" w:rsidRDefault="008D0806" w:rsidP="008D0806">
                      <w:pPr>
                        <w:wordWrap/>
                        <w:spacing w:after="120"/>
                        <w:contextualSpacing/>
                        <w:jc w:val="left"/>
                        <w:rPr>
                          <w:rFonts w:cs="Times New Roman"/>
                          <w:lang w:val="en-US"/>
                        </w:rPr>
                      </w:pPr>
                      <w:r w:rsidRPr="00C32A6C">
                        <w:rPr>
                          <w:rFonts w:cs="Times New Roman"/>
                          <w:lang w:val="en-US"/>
                        </w:rPr>
                        <w:t>A UE can be dynamically (with a subframe to subframe granularity) scheduled with PUSCH and/or sPUSCH.</w:t>
                      </w:r>
                    </w:p>
                    <w:p w14:paraId="4A24A4EF" w14:textId="77777777" w:rsidR="008D0806" w:rsidRPr="00C32A6C" w:rsidRDefault="008D0806" w:rsidP="008D0806">
                      <w:pPr>
                        <w:pStyle w:val="ListParagraph"/>
                        <w:numPr>
                          <w:ilvl w:val="0"/>
                          <w:numId w:val="8"/>
                        </w:numPr>
                        <w:spacing w:after="120" w:line="276" w:lineRule="auto"/>
                        <w:rPr>
                          <w:lang w:val="en-US"/>
                        </w:rPr>
                      </w:pPr>
                      <w:r w:rsidRPr="00C32A6C">
                        <w:rPr>
                          <w:lang w:val="en-US"/>
                        </w:rPr>
                        <w:t>A UE is not expected to transmit PUSCH and short TTI sPUSCH simultaneously on the same REs, i.e. by superposition.</w:t>
                      </w:r>
                    </w:p>
                    <w:p w14:paraId="7AD84388" w14:textId="77777777" w:rsidR="008D0806" w:rsidRPr="00C32A6C" w:rsidRDefault="008D0806" w:rsidP="008D0806">
                      <w:pPr>
                        <w:pStyle w:val="ListParagraph"/>
                        <w:numPr>
                          <w:ilvl w:val="0"/>
                          <w:numId w:val="8"/>
                        </w:numPr>
                        <w:spacing w:after="120" w:line="276" w:lineRule="auto"/>
                        <w:rPr>
                          <w:lang w:val="en-US"/>
                        </w:rPr>
                      </w:pPr>
                      <w:r w:rsidRPr="00C32A6C">
                        <w:rPr>
                          <w:lang w:val="en-US"/>
                        </w:rPr>
                        <w:t>FFS whether a UE may transmit PUSCH and short TTI sPUSCH in the same subframe on one carrier by puncturing PUSCH.</w:t>
                      </w:r>
                    </w:p>
                    <w:p w14:paraId="55A3A906" w14:textId="77777777" w:rsidR="008D0806" w:rsidRPr="00C32A6C" w:rsidRDefault="008D0806" w:rsidP="008D0806">
                      <w:pPr>
                        <w:pStyle w:val="ListParagraph"/>
                        <w:numPr>
                          <w:ilvl w:val="0"/>
                          <w:numId w:val="8"/>
                        </w:numPr>
                        <w:spacing w:after="120" w:line="276" w:lineRule="auto"/>
                        <w:rPr>
                          <w:lang w:val="en-US"/>
                        </w:rPr>
                      </w:pPr>
                      <w:r w:rsidRPr="00C32A6C">
                        <w:rPr>
                          <w:lang w:val="en-US"/>
                        </w:rPr>
                        <w:t>FFS whether a UE may transmit PUSCH and short TTI sPUSCH in different PRBs on the same symbol(s).</w:t>
                      </w:r>
                    </w:p>
                    <w:p w14:paraId="02982553" w14:textId="77777777" w:rsidR="008D0806" w:rsidRPr="00C32A6C" w:rsidRDefault="008D0806" w:rsidP="008D0806">
                      <w:pPr>
                        <w:pStyle w:val="ListParagraph"/>
                        <w:numPr>
                          <w:ilvl w:val="0"/>
                          <w:numId w:val="8"/>
                        </w:numPr>
                        <w:spacing w:after="120" w:line="276" w:lineRule="auto"/>
                        <w:rPr>
                          <w:lang w:val="en-US"/>
                        </w:rPr>
                      </w:pPr>
                      <w:r w:rsidRPr="00C32A6C">
                        <w:rPr>
                          <w:lang w:val="en-US"/>
                        </w:rPr>
                        <w:t>Dropping/prioritization rules (if any) are FFS.</w:t>
                      </w:r>
                    </w:p>
                  </w:txbxContent>
                </v:textbox>
                <w10:wrap type="topAndBottom" anchorx="margin"/>
              </v:shape>
            </w:pict>
          </mc:Fallback>
        </mc:AlternateContent>
      </w:r>
    </w:p>
    <w:p w14:paraId="57CF185B" w14:textId="7AEC7CB3" w:rsidR="00337ECD" w:rsidRDefault="00337ECD" w:rsidP="00116CA8">
      <w:pPr>
        <w:pStyle w:val="obsandpros"/>
        <w:spacing w:line="276" w:lineRule="auto"/>
        <w:jc w:val="both"/>
        <w:rPr>
          <w:rFonts w:cs="Times New Roman"/>
        </w:rPr>
      </w:pPr>
      <w:r>
        <w:rPr>
          <w:rFonts w:cs="Times New Roman"/>
        </w:rPr>
        <w:t>Observation</w:t>
      </w:r>
      <w:r w:rsidR="006C2EAA">
        <w:rPr>
          <w:rFonts w:cs="Times New Roman"/>
        </w:rPr>
        <w:t xml:space="preserve"> 2</w:t>
      </w:r>
      <w:r>
        <w:rPr>
          <w:rFonts w:cs="Times New Roman"/>
        </w:rPr>
        <w:t>.</w:t>
      </w:r>
      <w:r w:rsidRPr="003D5DFD">
        <w:rPr>
          <w:rFonts w:cs="Times New Roman"/>
        </w:rPr>
        <w:tab/>
      </w:r>
      <w:r w:rsidR="00EB03AD" w:rsidRPr="00EB03AD">
        <w:rPr>
          <w:rFonts w:cs="Times New Roman"/>
        </w:rPr>
        <w:t>The scheduling procedure that can support the coexistence of multiple services</w:t>
      </w:r>
      <w:r w:rsidR="00116CA8">
        <w:rPr>
          <w:rFonts w:cs="Times New Roman"/>
        </w:rPr>
        <w:t>/slices</w:t>
      </w:r>
      <w:r w:rsidR="00EB03AD" w:rsidRPr="00EB03AD">
        <w:rPr>
          <w:rFonts w:cs="Times New Roman"/>
        </w:rPr>
        <w:t xml:space="preserve"> at eNB and UE should be developed. Further study on whether one UE can use multiple services</w:t>
      </w:r>
      <w:r w:rsidR="006E540B">
        <w:rPr>
          <w:rFonts w:cs="Times New Roman"/>
        </w:rPr>
        <w:t>/slices</w:t>
      </w:r>
      <w:r w:rsidR="00EB03AD" w:rsidRPr="00EB03AD">
        <w:rPr>
          <w:rFonts w:cs="Times New Roman"/>
        </w:rPr>
        <w:t xml:space="preserve"> simultaneously is required.</w:t>
      </w:r>
    </w:p>
    <w:p w14:paraId="77DB251F" w14:textId="29C15710" w:rsidR="00644318" w:rsidRDefault="00644318" w:rsidP="00644318">
      <w:pPr>
        <w:wordWrap/>
        <w:spacing w:after="120"/>
        <w:contextualSpacing/>
        <w:rPr>
          <w:rFonts w:cs="Times New Roman"/>
        </w:rPr>
      </w:pPr>
      <w:r>
        <w:rPr>
          <w:rFonts w:cs="Times New Roman"/>
        </w:rPr>
        <w:lastRenderedPageBreak/>
        <w:t xml:space="preserve">For more detailed examples on MAC aspects of supporting multiple </w:t>
      </w:r>
      <w:r w:rsidR="00F47E2A">
        <w:rPr>
          <w:rFonts w:cs="Times New Roman"/>
        </w:rPr>
        <w:t>slices</w:t>
      </w:r>
      <w:r>
        <w:rPr>
          <w:rFonts w:cs="Times New Roman"/>
        </w:rPr>
        <w:t>, the reader is directed to another contribution [</w:t>
      </w:r>
      <w:r w:rsidR="00AD1A62">
        <w:rPr>
          <w:rFonts w:cs="Times New Roman"/>
        </w:rPr>
        <w:t>7</w:t>
      </w:r>
      <w:r>
        <w:rPr>
          <w:rFonts w:cs="Times New Roman"/>
        </w:rPr>
        <w:t>] from the sourcing company.</w:t>
      </w:r>
    </w:p>
    <w:p w14:paraId="206B260A" w14:textId="77777777" w:rsidR="00644318" w:rsidRPr="00644318" w:rsidRDefault="00644318" w:rsidP="00644318">
      <w:pPr>
        <w:wordWrap/>
        <w:spacing w:after="120"/>
        <w:contextualSpacing/>
        <w:rPr>
          <w:rFonts w:cs="Times New Roman"/>
        </w:rPr>
      </w:pPr>
    </w:p>
    <w:p w14:paraId="3EE63A4B" w14:textId="789EB113" w:rsidR="00D054F3" w:rsidRDefault="00D054F3" w:rsidP="00116CA8">
      <w:pPr>
        <w:pStyle w:val="obsandpros"/>
        <w:spacing w:line="276" w:lineRule="auto"/>
        <w:jc w:val="both"/>
      </w:pPr>
      <w:r>
        <w:t>Proposal</w:t>
      </w:r>
      <w:r w:rsidR="000C6F0E">
        <w:t xml:space="preserve">. </w:t>
      </w:r>
      <w:r w:rsidR="00C452B9">
        <w:tab/>
      </w:r>
      <w:r w:rsidR="00884586">
        <w:t>Discuss and consider procedures in both idle and connected modes (e.g. cell selection, SI, procedures related to access from idle, and scheduling), for UEs supporting single or multiple slices.</w:t>
      </w:r>
    </w:p>
    <w:p w14:paraId="215723EB" w14:textId="77777777" w:rsidR="00337ECD" w:rsidRPr="005C6B8A" w:rsidRDefault="00337ECD" w:rsidP="004B5B6E">
      <w:pPr>
        <w:wordWrap/>
        <w:spacing w:after="120"/>
        <w:contextualSpacing/>
        <w:rPr>
          <w:lang w:val="en-US"/>
        </w:rPr>
      </w:pPr>
    </w:p>
    <w:p w14:paraId="2709AB97" w14:textId="77777777" w:rsidR="003E4EEA" w:rsidRDefault="003E4EEA" w:rsidP="004B5B6E">
      <w:pPr>
        <w:pStyle w:val="Heading1"/>
        <w:pBdr>
          <w:top w:val="single" w:sz="12" w:space="8" w:color="auto"/>
        </w:pBdr>
        <w:spacing w:before="0" w:after="120" w:line="276" w:lineRule="auto"/>
        <w:jc w:val="both"/>
        <w:rPr>
          <w:rFonts w:eastAsia="맑은 고딕"/>
          <w:lang w:eastAsia="ko-KR"/>
        </w:rPr>
      </w:pPr>
      <w:r>
        <w:rPr>
          <w:rFonts w:eastAsia="맑은 고딕"/>
          <w:lang w:eastAsia="ko-KR"/>
        </w:rPr>
        <w:t>Conclusion</w:t>
      </w:r>
    </w:p>
    <w:p w14:paraId="390882B1" w14:textId="77777777" w:rsidR="005C62F6" w:rsidRPr="005C62F6" w:rsidRDefault="005C62F6" w:rsidP="004B5B6E">
      <w:pPr>
        <w:wordWrap/>
        <w:spacing w:after="120"/>
        <w:rPr>
          <w:lang w:val="en-US"/>
        </w:rPr>
      </w:pPr>
      <w:r w:rsidRPr="005C62F6">
        <w:rPr>
          <w:lang w:val="en-US"/>
        </w:rPr>
        <w:t>In this contribution the following observations and proposals are put forward:</w:t>
      </w:r>
    </w:p>
    <w:p w14:paraId="168A9B0B" w14:textId="36BF69FF" w:rsidR="00A450D5" w:rsidRDefault="00A450D5" w:rsidP="00EB03AD">
      <w:pPr>
        <w:pStyle w:val="obsandpros"/>
        <w:spacing w:line="276" w:lineRule="auto"/>
        <w:jc w:val="both"/>
        <w:rPr>
          <w:rFonts w:cs="Times New Roman"/>
        </w:rPr>
      </w:pPr>
      <w:r>
        <w:rPr>
          <w:rFonts w:cs="Times New Roman"/>
        </w:rPr>
        <w:t>Observation</w:t>
      </w:r>
      <w:r w:rsidR="006C2EAA">
        <w:rPr>
          <w:rFonts w:cs="Times New Roman"/>
        </w:rPr>
        <w:t xml:space="preserve"> 1</w:t>
      </w:r>
      <w:r>
        <w:rPr>
          <w:rFonts w:cs="Times New Roman"/>
        </w:rPr>
        <w:t xml:space="preserve">. </w:t>
      </w:r>
      <w:r>
        <w:rPr>
          <w:rFonts w:cs="Times New Roman"/>
        </w:rPr>
        <w:tab/>
      </w:r>
      <w:r w:rsidR="000B7B03">
        <w:rPr>
          <w:rFonts w:cs="Times New Roman"/>
        </w:rPr>
        <w:t>L2/L3 design needs to consider idle mode operation of UEs supporting multiple services/slices.</w:t>
      </w:r>
    </w:p>
    <w:p w14:paraId="6B82BEB0" w14:textId="77777777" w:rsidR="00116CA8" w:rsidRDefault="00EB03AD" w:rsidP="00116CA8">
      <w:pPr>
        <w:pStyle w:val="obsandpros"/>
        <w:spacing w:line="276" w:lineRule="auto"/>
        <w:jc w:val="both"/>
        <w:rPr>
          <w:rFonts w:cs="Times New Roman"/>
        </w:rPr>
      </w:pPr>
      <w:r>
        <w:rPr>
          <w:rFonts w:cs="Times New Roman"/>
        </w:rPr>
        <w:t>Observation</w:t>
      </w:r>
      <w:r w:rsidR="006C2EAA">
        <w:rPr>
          <w:rFonts w:cs="Times New Roman"/>
        </w:rPr>
        <w:t xml:space="preserve"> 2</w:t>
      </w:r>
      <w:r>
        <w:rPr>
          <w:rFonts w:cs="Times New Roman"/>
        </w:rPr>
        <w:t>.</w:t>
      </w:r>
      <w:r w:rsidRPr="003D5DFD">
        <w:rPr>
          <w:rFonts w:cs="Times New Roman"/>
        </w:rPr>
        <w:tab/>
      </w:r>
      <w:r w:rsidR="00116CA8" w:rsidRPr="00EB03AD">
        <w:rPr>
          <w:rFonts w:cs="Times New Roman"/>
        </w:rPr>
        <w:t>The scheduling procedure that can support the coexistence of multiple services</w:t>
      </w:r>
      <w:r w:rsidR="00116CA8">
        <w:rPr>
          <w:rFonts w:cs="Times New Roman"/>
        </w:rPr>
        <w:t>/slices</w:t>
      </w:r>
      <w:r w:rsidR="00116CA8" w:rsidRPr="00EB03AD">
        <w:rPr>
          <w:rFonts w:cs="Times New Roman"/>
        </w:rPr>
        <w:t xml:space="preserve"> at eNB and UE should be developed. Further study on whether one UE can use multiple services</w:t>
      </w:r>
      <w:r w:rsidR="00116CA8">
        <w:rPr>
          <w:rFonts w:cs="Times New Roman"/>
        </w:rPr>
        <w:t>/slices</w:t>
      </w:r>
      <w:r w:rsidR="00116CA8" w:rsidRPr="00EB03AD">
        <w:rPr>
          <w:rFonts w:cs="Times New Roman"/>
        </w:rPr>
        <w:t xml:space="preserve"> simultaneously is required.</w:t>
      </w:r>
    </w:p>
    <w:p w14:paraId="728E20BC" w14:textId="77D257F5" w:rsidR="00695DEE" w:rsidRDefault="00695DEE" w:rsidP="00EB03AD">
      <w:pPr>
        <w:pStyle w:val="obsandpros"/>
        <w:spacing w:line="276" w:lineRule="auto"/>
        <w:jc w:val="both"/>
      </w:pPr>
      <w:r>
        <w:t xml:space="preserve">Proposal. </w:t>
      </w:r>
      <w:r>
        <w:tab/>
      </w:r>
      <w:r w:rsidR="00F42E09">
        <w:t>Discu</w:t>
      </w:r>
      <w:r w:rsidR="00BE34BE">
        <w:t xml:space="preserve">ss and consider </w:t>
      </w:r>
      <w:r w:rsidR="00F42E09">
        <w:t>procedures in both idle and connected mode</w:t>
      </w:r>
      <w:r w:rsidR="00410E86">
        <w:t>s</w:t>
      </w:r>
      <w:r w:rsidR="00F42E09">
        <w:t xml:space="preserve"> (</w:t>
      </w:r>
      <w:r w:rsidR="00410E86">
        <w:t xml:space="preserve">e.g. </w:t>
      </w:r>
      <w:r w:rsidR="00F42E09">
        <w:t>cell selection, SI</w:t>
      </w:r>
      <w:r w:rsidR="00BE34BE">
        <w:t>, procedures related to</w:t>
      </w:r>
      <w:r w:rsidR="00F42E09">
        <w:t xml:space="preserve"> access </w:t>
      </w:r>
      <w:r w:rsidR="00BE34BE">
        <w:t>from idle, and scheduling</w:t>
      </w:r>
      <w:r w:rsidR="00F42E09">
        <w:t>)</w:t>
      </w:r>
      <w:r w:rsidR="00BE34BE">
        <w:t>, for UEs supporting single or multiple slices</w:t>
      </w:r>
      <w:r w:rsidR="00F42E09">
        <w:t>.</w:t>
      </w:r>
    </w:p>
    <w:p w14:paraId="518ABA84" w14:textId="77777777" w:rsidR="00A17A68" w:rsidRPr="003E4EEA" w:rsidRDefault="00A17A68" w:rsidP="004B5B6E">
      <w:pPr>
        <w:wordWrap/>
        <w:spacing w:after="120"/>
        <w:rPr>
          <w:lang w:val="en-US"/>
        </w:rPr>
      </w:pPr>
    </w:p>
    <w:p w14:paraId="52223B49" w14:textId="77777777" w:rsidR="00CE63CC" w:rsidRDefault="00CE63CC" w:rsidP="004B5B6E">
      <w:pPr>
        <w:pStyle w:val="Heading1"/>
        <w:spacing w:before="0" w:after="120" w:line="276" w:lineRule="auto"/>
        <w:jc w:val="both"/>
        <w:rPr>
          <w:rFonts w:eastAsia="맑은 고딕"/>
          <w:lang w:eastAsia="ko-KR"/>
        </w:rPr>
      </w:pPr>
      <w:r>
        <w:rPr>
          <w:rFonts w:eastAsia="맑은 고딕"/>
          <w:lang w:eastAsia="ko-KR"/>
        </w:rPr>
        <w:t>References</w:t>
      </w:r>
    </w:p>
    <w:p w14:paraId="0649377D" w14:textId="77777777" w:rsidR="007831FF" w:rsidRDefault="007831FF" w:rsidP="004B5B6E">
      <w:pPr>
        <w:wordWrap/>
        <w:spacing w:after="120"/>
        <w:contextualSpacing/>
      </w:pPr>
      <w:r>
        <w:t>[1] RP-160671, “</w:t>
      </w:r>
      <w:r w:rsidRPr="007831FF">
        <w:t>New SID Proposal: Study on New Radio Access Technology</w:t>
      </w:r>
      <w:r>
        <w:t>”</w:t>
      </w:r>
      <w:r w:rsidR="007676FC">
        <w:t>, RAN#71, March 2016</w:t>
      </w:r>
    </w:p>
    <w:p w14:paraId="28F1D9BF" w14:textId="69A51AB5" w:rsidR="00AD1A62" w:rsidRDefault="00AD1A62" w:rsidP="004B5B6E">
      <w:pPr>
        <w:wordWrap/>
        <w:spacing w:after="120"/>
        <w:contextualSpacing/>
      </w:pPr>
      <w:r>
        <w:t xml:space="preserve">[2] </w:t>
      </w:r>
      <w:r w:rsidRPr="00470630">
        <w:t>3GPP TR 22.864 V14.0.0</w:t>
      </w:r>
      <w:r>
        <w:t>, June 2016</w:t>
      </w:r>
    </w:p>
    <w:p w14:paraId="3CF86109" w14:textId="492D418F" w:rsidR="00942314" w:rsidRDefault="00942314" w:rsidP="00942314">
      <w:pPr>
        <w:wordWrap/>
        <w:spacing w:after="120"/>
        <w:contextualSpacing/>
      </w:pPr>
      <w:r>
        <w:t>[3] Chairman’s Notes, RAN1#85, May 2016</w:t>
      </w:r>
    </w:p>
    <w:p w14:paraId="5D7BAD8D" w14:textId="2E6D4889" w:rsidR="00AD1A62" w:rsidRDefault="00AD1A62" w:rsidP="00AD1A62">
      <w:pPr>
        <w:wordWrap/>
        <w:spacing w:after="120"/>
        <w:contextualSpacing/>
        <w:rPr>
          <w:lang w:val="en-US"/>
        </w:rPr>
      </w:pPr>
      <w:r w:rsidRPr="008F3C34">
        <w:t>[</w:t>
      </w:r>
      <w:r w:rsidR="00942314" w:rsidRPr="008F3C34">
        <w:t>4</w:t>
      </w:r>
      <w:r w:rsidRPr="008F3C34">
        <w:t>] R2-16</w:t>
      </w:r>
      <w:r w:rsidR="008F3C34" w:rsidRPr="008F3C34">
        <w:t>5282</w:t>
      </w:r>
      <w:r w:rsidRPr="008F3C34">
        <w:t>. “</w:t>
      </w:r>
      <w:r w:rsidR="008F3C34" w:rsidRPr="008F3C34">
        <w:t>E2E network slice: concept and requirements from RAN perspective</w:t>
      </w:r>
      <w:r w:rsidRPr="008F3C34">
        <w:t xml:space="preserve">”, </w:t>
      </w:r>
      <w:r w:rsidRPr="008F3C34">
        <w:rPr>
          <w:lang w:val="en-US"/>
        </w:rPr>
        <w:t>RAN2#95, August 2016</w:t>
      </w:r>
    </w:p>
    <w:p w14:paraId="0BFB1E96" w14:textId="1DA0C869" w:rsidR="006267D4" w:rsidRDefault="006267D4" w:rsidP="004B5B6E">
      <w:pPr>
        <w:wordWrap/>
        <w:spacing w:after="120"/>
        <w:contextualSpacing/>
        <w:rPr>
          <w:lang w:val="en-US"/>
        </w:rPr>
      </w:pPr>
      <w:r>
        <w:rPr>
          <w:lang w:val="en-US"/>
        </w:rPr>
        <w:t>[</w:t>
      </w:r>
      <w:r w:rsidR="007A6933">
        <w:rPr>
          <w:lang w:val="en-US"/>
        </w:rPr>
        <w:t>5</w:t>
      </w:r>
      <w:r>
        <w:rPr>
          <w:lang w:val="en-US"/>
        </w:rPr>
        <w:t>] R2-163373,</w:t>
      </w:r>
      <w:r w:rsidRPr="002600BE">
        <w:t xml:space="preserve"> </w:t>
      </w:r>
      <w:r>
        <w:t>“</w:t>
      </w:r>
      <w:r w:rsidRPr="002600BE">
        <w:rPr>
          <w:lang w:val="en-US"/>
        </w:rPr>
        <w:t>Service Specific Cell (Re-) Selection in NR</w:t>
      </w:r>
      <w:r>
        <w:rPr>
          <w:lang w:val="en-US"/>
        </w:rPr>
        <w:t>”, RAN2#94, May 2016</w:t>
      </w:r>
    </w:p>
    <w:p w14:paraId="00E084A5" w14:textId="74B02B41" w:rsidR="00AD1A62" w:rsidRDefault="00AD1A62" w:rsidP="00AD1A62">
      <w:pPr>
        <w:wordWrap/>
        <w:spacing w:after="120"/>
        <w:contextualSpacing/>
        <w:rPr>
          <w:lang w:val="en-US"/>
        </w:rPr>
      </w:pPr>
      <w:r>
        <w:rPr>
          <w:rFonts w:hint="eastAsia"/>
          <w:lang w:val="en-US"/>
        </w:rPr>
        <w:t>[</w:t>
      </w:r>
      <w:r>
        <w:rPr>
          <w:lang w:val="en-US"/>
        </w:rPr>
        <w:t>6</w:t>
      </w:r>
      <w:r>
        <w:rPr>
          <w:rFonts w:hint="eastAsia"/>
          <w:lang w:val="en-US"/>
        </w:rPr>
        <w:t>] Final report of 3GPP TSG RAN WG1 #84bis v1.0.0, Busan, Korea, April 2016</w:t>
      </w:r>
    </w:p>
    <w:p w14:paraId="3BD116AA" w14:textId="0CBCAFAE" w:rsidR="007A6933" w:rsidRDefault="007A6933" w:rsidP="004B5B6E">
      <w:pPr>
        <w:wordWrap/>
        <w:spacing w:after="120"/>
        <w:contextualSpacing/>
      </w:pPr>
      <w:r w:rsidRPr="00B31268">
        <w:t>[</w:t>
      </w:r>
      <w:r w:rsidR="00AD1A62" w:rsidRPr="00B31268">
        <w:t>7</w:t>
      </w:r>
      <w:r w:rsidRPr="00B31268">
        <w:t>] R2-16</w:t>
      </w:r>
      <w:r w:rsidR="00B31268" w:rsidRPr="00B31268">
        <w:t>5175</w:t>
      </w:r>
      <w:r w:rsidRPr="00B31268">
        <w:t>, “</w:t>
      </w:r>
      <w:r w:rsidR="00B31268" w:rsidRPr="00B31268">
        <w:t>MAC Aspects for Supporting Multiple Services</w:t>
      </w:r>
      <w:r w:rsidRPr="00B31268">
        <w:rPr>
          <w:lang w:val="en-US"/>
        </w:rPr>
        <w:t>”,</w:t>
      </w:r>
      <w:r>
        <w:rPr>
          <w:lang w:val="en-US"/>
        </w:rPr>
        <w:t xml:space="preserve"> RAN2#9</w:t>
      </w:r>
      <w:r w:rsidR="007244E2">
        <w:rPr>
          <w:lang w:val="en-US"/>
        </w:rPr>
        <w:t>5, August</w:t>
      </w:r>
      <w:r>
        <w:rPr>
          <w:lang w:val="en-US"/>
        </w:rPr>
        <w:t xml:space="preserve"> 2016</w:t>
      </w:r>
    </w:p>
    <w:sectPr w:rsidR="007A6933" w:rsidSect="00C33613">
      <w:pgSz w:w="11906" w:h="16838"/>
      <w:pgMar w:top="1701" w:right="1274"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AB50D" w14:textId="77777777" w:rsidR="00026B9F" w:rsidRDefault="00026B9F" w:rsidP="00527142">
      <w:pPr>
        <w:spacing w:after="0" w:line="240" w:lineRule="auto"/>
      </w:pPr>
      <w:r>
        <w:separator/>
      </w:r>
    </w:p>
  </w:endnote>
  <w:endnote w:type="continuationSeparator" w:id="0">
    <w:p w14:paraId="21E1BE06" w14:textId="77777777" w:rsidR="00026B9F" w:rsidRDefault="00026B9F" w:rsidP="00527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E3602" w14:textId="77777777" w:rsidR="00026B9F" w:rsidRDefault="00026B9F" w:rsidP="00527142">
      <w:pPr>
        <w:spacing w:after="0" w:line="240" w:lineRule="auto"/>
      </w:pPr>
      <w:r>
        <w:separator/>
      </w:r>
    </w:p>
  </w:footnote>
  <w:footnote w:type="continuationSeparator" w:id="0">
    <w:p w14:paraId="12E68103" w14:textId="77777777" w:rsidR="00026B9F" w:rsidRDefault="00026B9F" w:rsidP="005271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2CB7B98"/>
    <w:multiLevelType w:val="hybridMultilevel"/>
    <w:tmpl w:val="C5A28B14"/>
    <w:lvl w:ilvl="0" w:tplc="91D896C0">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206CF8"/>
    <w:multiLevelType w:val="hybridMultilevel"/>
    <w:tmpl w:val="E2349BFA"/>
    <w:lvl w:ilvl="0" w:tplc="D3B44E94">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C04029"/>
    <w:multiLevelType w:val="hybridMultilevel"/>
    <w:tmpl w:val="5C189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53679C"/>
    <w:multiLevelType w:val="hybridMultilevel"/>
    <w:tmpl w:val="905243F6"/>
    <w:lvl w:ilvl="0" w:tplc="FC34222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8EC3794"/>
    <w:multiLevelType w:val="hybridMultilevel"/>
    <w:tmpl w:val="9F841B02"/>
    <w:lvl w:ilvl="0" w:tplc="01A44C5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905A0A"/>
    <w:multiLevelType w:val="hybridMultilevel"/>
    <w:tmpl w:val="C5F86A2A"/>
    <w:lvl w:ilvl="0" w:tplc="4B2660C4">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42418E"/>
    <w:multiLevelType w:val="hybridMultilevel"/>
    <w:tmpl w:val="AEF4565C"/>
    <w:lvl w:ilvl="0" w:tplc="8FCAE37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D10430"/>
    <w:multiLevelType w:val="hybridMultilevel"/>
    <w:tmpl w:val="D158D9DA"/>
    <w:lvl w:ilvl="0" w:tplc="AA40DF7A">
      <w:start w:val="1"/>
      <w:numFmt w:val="bullet"/>
      <w:lvlText w:val="–"/>
      <w:lvlJc w:val="left"/>
      <w:pPr>
        <w:ind w:left="720" w:hanging="360"/>
      </w:pPr>
      <w:rPr>
        <w:rFonts w:ascii="맑은 고딕" w:eastAsia="맑은 고딕" w:hAnsi="맑은 고딕" w:cstheme="minorBidi"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F34C5"/>
    <w:multiLevelType w:val="hybridMultilevel"/>
    <w:tmpl w:val="B4D04024"/>
    <w:lvl w:ilvl="0" w:tplc="45AAF68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EC3AF1"/>
    <w:multiLevelType w:val="hybridMultilevel"/>
    <w:tmpl w:val="E64ED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3410B5"/>
    <w:multiLevelType w:val="hybridMultilevel"/>
    <w:tmpl w:val="1F242474"/>
    <w:lvl w:ilvl="0" w:tplc="366651F8">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6"/>
  </w:num>
  <w:num w:numId="5">
    <w:abstractNumId w:val="15"/>
  </w:num>
  <w:num w:numId="6">
    <w:abstractNumId w:val="5"/>
  </w:num>
  <w:num w:numId="7">
    <w:abstractNumId w:val="16"/>
  </w:num>
  <w:num w:numId="8">
    <w:abstractNumId w:val="11"/>
  </w:num>
  <w:num w:numId="9">
    <w:abstractNumId w:val="4"/>
  </w:num>
  <w:num w:numId="10">
    <w:abstractNumId w:val="12"/>
  </w:num>
  <w:num w:numId="11">
    <w:abstractNumId w:val="3"/>
  </w:num>
  <w:num w:numId="12">
    <w:abstractNumId w:val="10"/>
  </w:num>
  <w:num w:numId="13">
    <w:abstractNumId w:val="1"/>
  </w:num>
  <w:num w:numId="14">
    <w:abstractNumId w:val="14"/>
  </w:num>
  <w:num w:numId="15">
    <w:abstractNumId w:val="7"/>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E3C"/>
    <w:rsid w:val="000050B7"/>
    <w:rsid w:val="00026B4A"/>
    <w:rsid w:val="00026B9F"/>
    <w:rsid w:val="0002726C"/>
    <w:rsid w:val="00030292"/>
    <w:rsid w:val="00032E7E"/>
    <w:rsid w:val="000331B9"/>
    <w:rsid w:val="000358FE"/>
    <w:rsid w:val="000402F7"/>
    <w:rsid w:val="00044B87"/>
    <w:rsid w:val="00047D22"/>
    <w:rsid w:val="00055718"/>
    <w:rsid w:val="00056801"/>
    <w:rsid w:val="00062EDF"/>
    <w:rsid w:val="00066B49"/>
    <w:rsid w:val="00082834"/>
    <w:rsid w:val="00085C22"/>
    <w:rsid w:val="00094A2E"/>
    <w:rsid w:val="00096D48"/>
    <w:rsid w:val="000A1383"/>
    <w:rsid w:val="000A5499"/>
    <w:rsid w:val="000A6BD2"/>
    <w:rsid w:val="000B043C"/>
    <w:rsid w:val="000B2253"/>
    <w:rsid w:val="000B36C9"/>
    <w:rsid w:val="000B7B03"/>
    <w:rsid w:val="000C6F0E"/>
    <w:rsid w:val="000C721F"/>
    <w:rsid w:val="000D3906"/>
    <w:rsid w:val="000E0BBD"/>
    <w:rsid w:val="000E14CE"/>
    <w:rsid w:val="000E3C42"/>
    <w:rsid w:val="000E68B7"/>
    <w:rsid w:val="000F3CF5"/>
    <w:rsid w:val="000F4CA4"/>
    <w:rsid w:val="000F52F5"/>
    <w:rsid w:val="000F70C5"/>
    <w:rsid w:val="00101133"/>
    <w:rsid w:val="00107810"/>
    <w:rsid w:val="00114AAF"/>
    <w:rsid w:val="00114CD2"/>
    <w:rsid w:val="00116CA8"/>
    <w:rsid w:val="00120BC6"/>
    <w:rsid w:val="001239E4"/>
    <w:rsid w:val="0012648B"/>
    <w:rsid w:val="00126CB1"/>
    <w:rsid w:val="00130A25"/>
    <w:rsid w:val="0013102A"/>
    <w:rsid w:val="00137E45"/>
    <w:rsid w:val="001441E7"/>
    <w:rsid w:val="001560B6"/>
    <w:rsid w:val="00156C96"/>
    <w:rsid w:val="00157387"/>
    <w:rsid w:val="00161AF0"/>
    <w:rsid w:val="001716C3"/>
    <w:rsid w:val="001759CE"/>
    <w:rsid w:val="00180555"/>
    <w:rsid w:val="0018100F"/>
    <w:rsid w:val="001841A2"/>
    <w:rsid w:val="001950AC"/>
    <w:rsid w:val="001973FF"/>
    <w:rsid w:val="001A4C6D"/>
    <w:rsid w:val="001A5F02"/>
    <w:rsid w:val="001A76DD"/>
    <w:rsid w:val="001B3A58"/>
    <w:rsid w:val="001B6B45"/>
    <w:rsid w:val="001C2DD8"/>
    <w:rsid w:val="001C74AE"/>
    <w:rsid w:val="001C79B6"/>
    <w:rsid w:val="001D29CF"/>
    <w:rsid w:val="001D2A8D"/>
    <w:rsid w:val="001D4F87"/>
    <w:rsid w:val="001E5531"/>
    <w:rsid w:val="001E7058"/>
    <w:rsid w:val="001E76DC"/>
    <w:rsid w:val="001F3C1B"/>
    <w:rsid w:val="001F703A"/>
    <w:rsid w:val="001F7FA1"/>
    <w:rsid w:val="002033BF"/>
    <w:rsid w:val="002054B9"/>
    <w:rsid w:val="00207065"/>
    <w:rsid w:val="00211465"/>
    <w:rsid w:val="002128A0"/>
    <w:rsid w:val="00220A71"/>
    <w:rsid w:val="00220B95"/>
    <w:rsid w:val="00224045"/>
    <w:rsid w:val="0023043E"/>
    <w:rsid w:val="00232DFA"/>
    <w:rsid w:val="0023510F"/>
    <w:rsid w:val="00243191"/>
    <w:rsid w:val="002600BE"/>
    <w:rsid w:val="002606D9"/>
    <w:rsid w:val="00261171"/>
    <w:rsid w:val="00271521"/>
    <w:rsid w:val="002717F3"/>
    <w:rsid w:val="0027365E"/>
    <w:rsid w:val="00274442"/>
    <w:rsid w:val="002771A1"/>
    <w:rsid w:val="0028097D"/>
    <w:rsid w:val="00281188"/>
    <w:rsid w:val="00284D8A"/>
    <w:rsid w:val="00287E0F"/>
    <w:rsid w:val="002923A7"/>
    <w:rsid w:val="002A1197"/>
    <w:rsid w:val="002A392A"/>
    <w:rsid w:val="002A49B8"/>
    <w:rsid w:val="002A49D6"/>
    <w:rsid w:val="002A4C86"/>
    <w:rsid w:val="002A6664"/>
    <w:rsid w:val="002A6745"/>
    <w:rsid w:val="002B26FE"/>
    <w:rsid w:val="002B4121"/>
    <w:rsid w:val="002C1FA7"/>
    <w:rsid w:val="002C24B9"/>
    <w:rsid w:val="002D2151"/>
    <w:rsid w:val="002D495A"/>
    <w:rsid w:val="002D5645"/>
    <w:rsid w:val="002D7586"/>
    <w:rsid w:val="002E2768"/>
    <w:rsid w:val="002E4898"/>
    <w:rsid w:val="002E48E0"/>
    <w:rsid w:val="002E57F1"/>
    <w:rsid w:val="002E63A7"/>
    <w:rsid w:val="002F4F8C"/>
    <w:rsid w:val="003020B7"/>
    <w:rsid w:val="00306B63"/>
    <w:rsid w:val="00307B91"/>
    <w:rsid w:val="003201D0"/>
    <w:rsid w:val="0032256A"/>
    <w:rsid w:val="003250D1"/>
    <w:rsid w:val="00332EE6"/>
    <w:rsid w:val="00334CD3"/>
    <w:rsid w:val="00334DB3"/>
    <w:rsid w:val="00337ECD"/>
    <w:rsid w:val="00340C4C"/>
    <w:rsid w:val="003422DD"/>
    <w:rsid w:val="003432F2"/>
    <w:rsid w:val="00345851"/>
    <w:rsid w:val="00346967"/>
    <w:rsid w:val="003505E6"/>
    <w:rsid w:val="00352833"/>
    <w:rsid w:val="00356A34"/>
    <w:rsid w:val="00361C86"/>
    <w:rsid w:val="0036320C"/>
    <w:rsid w:val="00367858"/>
    <w:rsid w:val="00376C82"/>
    <w:rsid w:val="003832C4"/>
    <w:rsid w:val="003A33CE"/>
    <w:rsid w:val="003B29F0"/>
    <w:rsid w:val="003B3089"/>
    <w:rsid w:val="003C27FF"/>
    <w:rsid w:val="003C75B3"/>
    <w:rsid w:val="003D5DFD"/>
    <w:rsid w:val="003D7AE3"/>
    <w:rsid w:val="003D7D38"/>
    <w:rsid w:val="003D7D8F"/>
    <w:rsid w:val="003E1368"/>
    <w:rsid w:val="003E4EEA"/>
    <w:rsid w:val="003F4B6A"/>
    <w:rsid w:val="00410727"/>
    <w:rsid w:val="00410E86"/>
    <w:rsid w:val="0041351D"/>
    <w:rsid w:val="00414FDE"/>
    <w:rsid w:val="00421C32"/>
    <w:rsid w:val="00426784"/>
    <w:rsid w:val="00434395"/>
    <w:rsid w:val="00436896"/>
    <w:rsid w:val="004409E8"/>
    <w:rsid w:val="00441A7E"/>
    <w:rsid w:val="00470630"/>
    <w:rsid w:val="004723B2"/>
    <w:rsid w:val="00473FD8"/>
    <w:rsid w:val="00481335"/>
    <w:rsid w:val="004828D2"/>
    <w:rsid w:val="00486A4D"/>
    <w:rsid w:val="0048763F"/>
    <w:rsid w:val="00494F62"/>
    <w:rsid w:val="004A0349"/>
    <w:rsid w:val="004A50CD"/>
    <w:rsid w:val="004A610D"/>
    <w:rsid w:val="004A6206"/>
    <w:rsid w:val="004B1B00"/>
    <w:rsid w:val="004B5503"/>
    <w:rsid w:val="004B5B6E"/>
    <w:rsid w:val="004B6C6B"/>
    <w:rsid w:val="004D48A7"/>
    <w:rsid w:val="004D4FC2"/>
    <w:rsid w:val="004D5761"/>
    <w:rsid w:val="004D6FE0"/>
    <w:rsid w:val="004E2F69"/>
    <w:rsid w:val="004E454B"/>
    <w:rsid w:val="004E6D86"/>
    <w:rsid w:val="004E6E1D"/>
    <w:rsid w:val="004F458F"/>
    <w:rsid w:val="004F6D84"/>
    <w:rsid w:val="004F7710"/>
    <w:rsid w:val="00501F13"/>
    <w:rsid w:val="00507FCD"/>
    <w:rsid w:val="00527142"/>
    <w:rsid w:val="005324AE"/>
    <w:rsid w:val="00537B9C"/>
    <w:rsid w:val="00542B78"/>
    <w:rsid w:val="0054381C"/>
    <w:rsid w:val="00543A6A"/>
    <w:rsid w:val="0055035C"/>
    <w:rsid w:val="0055207F"/>
    <w:rsid w:val="00561A24"/>
    <w:rsid w:val="00561A50"/>
    <w:rsid w:val="0057000C"/>
    <w:rsid w:val="005720FD"/>
    <w:rsid w:val="00575D7C"/>
    <w:rsid w:val="00576608"/>
    <w:rsid w:val="00576E78"/>
    <w:rsid w:val="0059382C"/>
    <w:rsid w:val="005A6AC6"/>
    <w:rsid w:val="005B6FD2"/>
    <w:rsid w:val="005C2565"/>
    <w:rsid w:val="005C5696"/>
    <w:rsid w:val="005C62F6"/>
    <w:rsid w:val="005C6B8A"/>
    <w:rsid w:val="005E21B7"/>
    <w:rsid w:val="005E3919"/>
    <w:rsid w:val="005E4F42"/>
    <w:rsid w:val="005F1E0F"/>
    <w:rsid w:val="005F2BB1"/>
    <w:rsid w:val="005F3646"/>
    <w:rsid w:val="005F5CA5"/>
    <w:rsid w:val="005F6331"/>
    <w:rsid w:val="00602D21"/>
    <w:rsid w:val="00614002"/>
    <w:rsid w:val="006172CE"/>
    <w:rsid w:val="006267D4"/>
    <w:rsid w:val="00633693"/>
    <w:rsid w:val="006337F3"/>
    <w:rsid w:val="00633F5E"/>
    <w:rsid w:val="00642EEB"/>
    <w:rsid w:val="00644318"/>
    <w:rsid w:val="00647271"/>
    <w:rsid w:val="00652B80"/>
    <w:rsid w:val="00653D41"/>
    <w:rsid w:val="00664242"/>
    <w:rsid w:val="00665E6E"/>
    <w:rsid w:val="00666228"/>
    <w:rsid w:val="00671D59"/>
    <w:rsid w:val="006856F2"/>
    <w:rsid w:val="00695354"/>
    <w:rsid w:val="00695DEE"/>
    <w:rsid w:val="00697923"/>
    <w:rsid w:val="006A0F75"/>
    <w:rsid w:val="006A208E"/>
    <w:rsid w:val="006A6988"/>
    <w:rsid w:val="006B0BD5"/>
    <w:rsid w:val="006B680C"/>
    <w:rsid w:val="006C2EAA"/>
    <w:rsid w:val="006C4162"/>
    <w:rsid w:val="006C4A26"/>
    <w:rsid w:val="006C51FD"/>
    <w:rsid w:val="006D5964"/>
    <w:rsid w:val="006D6F08"/>
    <w:rsid w:val="006E209A"/>
    <w:rsid w:val="006E2CB5"/>
    <w:rsid w:val="006E3834"/>
    <w:rsid w:val="006E45C8"/>
    <w:rsid w:val="006E540B"/>
    <w:rsid w:val="006F4428"/>
    <w:rsid w:val="0070253E"/>
    <w:rsid w:val="00704F11"/>
    <w:rsid w:val="00711231"/>
    <w:rsid w:val="007114F0"/>
    <w:rsid w:val="007116DF"/>
    <w:rsid w:val="0071732B"/>
    <w:rsid w:val="00721AB5"/>
    <w:rsid w:val="00721C5F"/>
    <w:rsid w:val="007233A6"/>
    <w:rsid w:val="007244E2"/>
    <w:rsid w:val="0072708B"/>
    <w:rsid w:val="00730035"/>
    <w:rsid w:val="00731380"/>
    <w:rsid w:val="00737B4D"/>
    <w:rsid w:val="00737BA6"/>
    <w:rsid w:val="00740DB3"/>
    <w:rsid w:val="00745C34"/>
    <w:rsid w:val="0074679F"/>
    <w:rsid w:val="00747F87"/>
    <w:rsid w:val="00750340"/>
    <w:rsid w:val="007512EC"/>
    <w:rsid w:val="00751880"/>
    <w:rsid w:val="00753506"/>
    <w:rsid w:val="007548D7"/>
    <w:rsid w:val="00757640"/>
    <w:rsid w:val="007659E9"/>
    <w:rsid w:val="007676FC"/>
    <w:rsid w:val="0077442B"/>
    <w:rsid w:val="00776813"/>
    <w:rsid w:val="00776F7A"/>
    <w:rsid w:val="007831FF"/>
    <w:rsid w:val="007836AD"/>
    <w:rsid w:val="007903CC"/>
    <w:rsid w:val="00791CF3"/>
    <w:rsid w:val="00792EFA"/>
    <w:rsid w:val="00792FB0"/>
    <w:rsid w:val="00793861"/>
    <w:rsid w:val="007954CE"/>
    <w:rsid w:val="007A6933"/>
    <w:rsid w:val="007B327A"/>
    <w:rsid w:val="007B5E3C"/>
    <w:rsid w:val="007B755C"/>
    <w:rsid w:val="007C749D"/>
    <w:rsid w:val="007C7883"/>
    <w:rsid w:val="007D15D1"/>
    <w:rsid w:val="007D4775"/>
    <w:rsid w:val="007E7329"/>
    <w:rsid w:val="007F55E9"/>
    <w:rsid w:val="007F6092"/>
    <w:rsid w:val="007F6EF7"/>
    <w:rsid w:val="007F7992"/>
    <w:rsid w:val="00806E2A"/>
    <w:rsid w:val="00807790"/>
    <w:rsid w:val="00812076"/>
    <w:rsid w:val="008146C7"/>
    <w:rsid w:val="00823B08"/>
    <w:rsid w:val="00835C2E"/>
    <w:rsid w:val="00836254"/>
    <w:rsid w:val="008427D9"/>
    <w:rsid w:val="008440AD"/>
    <w:rsid w:val="008472E5"/>
    <w:rsid w:val="008548E4"/>
    <w:rsid w:val="00860E3A"/>
    <w:rsid w:val="00871E88"/>
    <w:rsid w:val="008821CB"/>
    <w:rsid w:val="00884586"/>
    <w:rsid w:val="0089024A"/>
    <w:rsid w:val="008935A0"/>
    <w:rsid w:val="00895B55"/>
    <w:rsid w:val="00897FE3"/>
    <w:rsid w:val="008A2804"/>
    <w:rsid w:val="008A7357"/>
    <w:rsid w:val="008A7581"/>
    <w:rsid w:val="008B29F1"/>
    <w:rsid w:val="008B2B39"/>
    <w:rsid w:val="008C16B1"/>
    <w:rsid w:val="008D0806"/>
    <w:rsid w:val="008D5B79"/>
    <w:rsid w:val="008D75D8"/>
    <w:rsid w:val="008E127B"/>
    <w:rsid w:val="008E539E"/>
    <w:rsid w:val="008F3C34"/>
    <w:rsid w:val="00910C63"/>
    <w:rsid w:val="0091520B"/>
    <w:rsid w:val="00917DAF"/>
    <w:rsid w:val="00931ED2"/>
    <w:rsid w:val="00936741"/>
    <w:rsid w:val="00941DC9"/>
    <w:rsid w:val="00942314"/>
    <w:rsid w:val="00945D8B"/>
    <w:rsid w:val="009465BF"/>
    <w:rsid w:val="00952230"/>
    <w:rsid w:val="009551F1"/>
    <w:rsid w:val="009579CE"/>
    <w:rsid w:val="00957B25"/>
    <w:rsid w:val="00965301"/>
    <w:rsid w:val="00965A95"/>
    <w:rsid w:val="00975A78"/>
    <w:rsid w:val="00976A95"/>
    <w:rsid w:val="00976AD0"/>
    <w:rsid w:val="00993641"/>
    <w:rsid w:val="009A1C05"/>
    <w:rsid w:val="009A2F1E"/>
    <w:rsid w:val="009B2F25"/>
    <w:rsid w:val="009B4AA9"/>
    <w:rsid w:val="009B5F8F"/>
    <w:rsid w:val="009B60D5"/>
    <w:rsid w:val="009D23D4"/>
    <w:rsid w:val="009D5388"/>
    <w:rsid w:val="009D5E5E"/>
    <w:rsid w:val="009E3247"/>
    <w:rsid w:val="009F591A"/>
    <w:rsid w:val="009F5AA7"/>
    <w:rsid w:val="00A04F57"/>
    <w:rsid w:val="00A05EAD"/>
    <w:rsid w:val="00A10777"/>
    <w:rsid w:val="00A17A68"/>
    <w:rsid w:val="00A22F1C"/>
    <w:rsid w:val="00A24384"/>
    <w:rsid w:val="00A243DF"/>
    <w:rsid w:val="00A24B0E"/>
    <w:rsid w:val="00A2554F"/>
    <w:rsid w:val="00A272CA"/>
    <w:rsid w:val="00A3070B"/>
    <w:rsid w:val="00A450D5"/>
    <w:rsid w:val="00A475A3"/>
    <w:rsid w:val="00A60056"/>
    <w:rsid w:val="00A6539E"/>
    <w:rsid w:val="00A73200"/>
    <w:rsid w:val="00A8476A"/>
    <w:rsid w:val="00A853E0"/>
    <w:rsid w:val="00A85E1D"/>
    <w:rsid w:val="00A933D1"/>
    <w:rsid w:val="00A942B8"/>
    <w:rsid w:val="00A96B21"/>
    <w:rsid w:val="00AC51F4"/>
    <w:rsid w:val="00AD1A62"/>
    <w:rsid w:val="00AD37C1"/>
    <w:rsid w:val="00AD7EBC"/>
    <w:rsid w:val="00AE094D"/>
    <w:rsid w:val="00AE3C51"/>
    <w:rsid w:val="00AE7178"/>
    <w:rsid w:val="00AF37A2"/>
    <w:rsid w:val="00B007C0"/>
    <w:rsid w:val="00B1049F"/>
    <w:rsid w:val="00B12140"/>
    <w:rsid w:val="00B229F2"/>
    <w:rsid w:val="00B31268"/>
    <w:rsid w:val="00B34B19"/>
    <w:rsid w:val="00B36951"/>
    <w:rsid w:val="00B41D67"/>
    <w:rsid w:val="00B4560F"/>
    <w:rsid w:val="00B5091E"/>
    <w:rsid w:val="00B50D62"/>
    <w:rsid w:val="00B61854"/>
    <w:rsid w:val="00B65BF5"/>
    <w:rsid w:val="00B65EAA"/>
    <w:rsid w:val="00B675F8"/>
    <w:rsid w:val="00B73619"/>
    <w:rsid w:val="00B85FA9"/>
    <w:rsid w:val="00B90CB4"/>
    <w:rsid w:val="00BA4515"/>
    <w:rsid w:val="00BA6D53"/>
    <w:rsid w:val="00BA752E"/>
    <w:rsid w:val="00BB1CC2"/>
    <w:rsid w:val="00BB50AB"/>
    <w:rsid w:val="00BB5869"/>
    <w:rsid w:val="00BB61F0"/>
    <w:rsid w:val="00BC68D9"/>
    <w:rsid w:val="00BD3162"/>
    <w:rsid w:val="00BD4ACD"/>
    <w:rsid w:val="00BE34BE"/>
    <w:rsid w:val="00BF7B64"/>
    <w:rsid w:val="00C023FB"/>
    <w:rsid w:val="00C0784D"/>
    <w:rsid w:val="00C102E5"/>
    <w:rsid w:val="00C234A6"/>
    <w:rsid w:val="00C32A6C"/>
    <w:rsid w:val="00C33613"/>
    <w:rsid w:val="00C37836"/>
    <w:rsid w:val="00C452B9"/>
    <w:rsid w:val="00C47BE6"/>
    <w:rsid w:val="00C5269E"/>
    <w:rsid w:val="00C53645"/>
    <w:rsid w:val="00C556C3"/>
    <w:rsid w:val="00C60ABA"/>
    <w:rsid w:val="00C60B38"/>
    <w:rsid w:val="00C620FE"/>
    <w:rsid w:val="00C74B87"/>
    <w:rsid w:val="00C823D5"/>
    <w:rsid w:val="00C82E92"/>
    <w:rsid w:val="00C843DD"/>
    <w:rsid w:val="00C854B0"/>
    <w:rsid w:val="00C913EF"/>
    <w:rsid w:val="00C91BBF"/>
    <w:rsid w:val="00C92543"/>
    <w:rsid w:val="00C9685A"/>
    <w:rsid w:val="00CA4C83"/>
    <w:rsid w:val="00CA636C"/>
    <w:rsid w:val="00CA79E1"/>
    <w:rsid w:val="00CB0F31"/>
    <w:rsid w:val="00CB4EBA"/>
    <w:rsid w:val="00CC79A9"/>
    <w:rsid w:val="00CD0D83"/>
    <w:rsid w:val="00CD6B3A"/>
    <w:rsid w:val="00CE0908"/>
    <w:rsid w:val="00CE168A"/>
    <w:rsid w:val="00CE63CC"/>
    <w:rsid w:val="00CF08D4"/>
    <w:rsid w:val="00D00F4B"/>
    <w:rsid w:val="00D054F3"/>
    <w:rsid w:val="00D12F0F"/>
    <w:rsid w:val="00D13D1B"/>
    <w:rsid w:val="00D2411E"/>
    <w:rsid w:val="00D24CA0"/>
    <w:rsid w:val="00D2574C"/>
    <w:rsid w:val="00D2599D"/>
    <w:rsid w:val="00D26047"/>
    <w:rsid w:val="00D26DC6"/>
    <w:rsid w:val="00D40F13"/>
    <w:rsid w:val="00D44568"/>
    <w:rsid w:val="00D46A5E"/>
    <w:rsid w:val="00D51C6C"/>
    <w:rsid w:val="00D65141"/>
    <w:rsid w:val="00D70877"/>
    <w:rsid w:val="00D71EB8"/>
    <w:rsid w:val="00D93CE6"/>
    <w:rsid w:val="00D943E2"/>
    <w:rsid w:val="00D95DDC"/>
    <w:rsid w:val="00DC3C53"/>
    <w:rsid w:val="00DD4B13"/>
    <w:rsid w:val="00DE0989"/>
    <w:rsid w:val="00DE1B79"/>
    <w:rsid w:val="00DF2954"/>
    <w:rsid w:val="00DF391F"/>
    <w:rsid w:val="00DF492A"/>
    <w:rsid w:val="00DF4A73"/>
    <w:rsid w:val="00E01377"/>
    <w:rsid w:val="00E07F54"/>
    <w:rsid w:val="00E24C9E"/>
    <w:rsid w:val="00E253E1"/>
    <w:rsid w:val="00E32A44"/>
    <w:rsid w:val="00E343F8"/>
    <w:rsid w:val="00E3751C"/>
    <w:rsid w:val="00E41192"/>
    <w:rsid w:val="00E43977"/>
    <w:rsid w:val="00E4481F"/>
    <w:rsid w:val="00E47237"/>
    <w:rsid w:val="00E60894"/>
    <w:rsid w:val="00E62F34"/>
    <w:rsid w:val="00E65684"/>
    <w:rsid w:val="00E673D6"/>
    <w:rsid w:val="00E77DB8"/>
    <w:rsid w:val="00E81BCC"/>
    <w:rsid w:val="00E84AE9"/>
    <w:rsid w:val="00E86034"/>
    <w:rsid w:val="00EA64CA"/>
    <w:rsid w:val="00EB03AD"/>
    <w:rsid w:val="00EB06AD"/>
    <w:rsid w:val="00EB1732"/>
    <w:rsid w:val="00EC157F"/>
    <w:rsid w:val="00ED0F66"/>
    <w:rsid w:val="00ED1111"/>
    <w:rsid w:val="00EE6B5F"/>
    <w:rsid w:val="00EF3B1D"/>
    <w:rsid w:val="00EF4F95"/>
    <w:rsid w:val="00EF526B"/>
    <w:rsid w:val="00EF5580"/>
    <w:rsid w:val="00EF6A92"/>
    <w:rsid w:val="00EF700F"/>
    <w:rsid w:val="00F0681B"/>
    <w:rsid w:val="00F10445"/>
    <w:rsid w:val="00F11090"/>
    <w:rsid w:val="00F12025"/>
    <w:rsid w:val="00F15A12"/>
    <w:rsid w:val="00F17B10"/>
    <w:rsid w:val="00F333B7"/>
    <w:rsid w:val="00F40893"/>
    <w:rsid w:val="00F42E09"/>
    <w:rsid w:val="00F433B7"/>
    <w:rsid w:val="00F47E2A"/>
    <w:rsid w:val="00F47FA3"/>
    <w:rsid w:val="00F5647C"/>
    <w:rsid w:val="00F60050"/>
    <w:rsid w:val="00F61F28"/>
    <w:rsid w:val="00F646C2"/>
    <w:rsid w:val="00F74817"/>
    <w:rsid w:val="00F74B54"/>
    <w:rsid w:val="00F77011"/>
    <w:rsid w:val="00F84313"/>
    <w:rsid w:val="00F8484B"/>
    <w:rsid w:val="00F97778"/>
    <w:rsid w:val="00FA33BE"/>
    <w:rsid w:val="00FA5752"/>
    <w:rsid w:val="00FA674E"/>
    <w:rsid w:val="00FC6546"/>
    <w:rsid w:val="00FD697B"/>
    <w:rsid w:val="00FE29FD"/>
    <w:rsid w:val="00FE3F86"/>
    <w:rsid w:val="00FF0155"/>
    <w:rsid w:val="00FF44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E533"/>
  <w15:docId w15:val="{2AA2A4F6-91EB-44BE-A5F1-942059D3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CA0"/>
    <w:pPr>
      <w:widowControl w:val="0"/>
      <w:wordWrap w:val="0"/>
      <w:autoSpaceDE w:val="0"/>
      <w:autoSpaceDN w:val="0"/>
      <w:spacing w:line="276" w:lineRule="auto"/>
    </w:pPr>
    <w:rPr>
      <w:rFonts w:ascii="Times New Roman" w:hAnsi="Times New Roman"/>
      <w:sz w:val="22"/>
      <w:lang w:val="en-GB"/>
    </w:rPr>
  </w:style>
  <w:style w:type="paragraph" w:styleId="Heading1">
    <w:name w:val="heading 1"/>
    <w:aliases w:val="H1,h1,Heading 1 3GPP"/>
    <w:next w:val="Normal"/>
    <w:link w:val="Heading1Char"/>
    <w:qFormat/>
    <w:rsid w:val="00ED1111"/>
    <w:pPr>
      <w:keepNext/>
      <w:keepLines/>
      <w:numPr>
        <w:numId w:val="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F15A12"/>
    <w:pPr>
      <w:keepNext/>
      <w:widowControl/>
      <w:numPr>
        <w:ilvl w:val="1"/>
        <w:numId w:val="3"/>
      </w:numPr>
      <w:wordWrap/>
      <w:overflowPunct w:val="0"/>
      <w:adjustRightInd w:val="0"/>
      <w:spacing w:before="120" w:after="120" w:line="240" w:lineRule="auto"/>
      <w:ind w:left="578" w:hanging="578"/>
      <w:jc w:val="left"/>
      <w:textAlignment w:val="baseline"/>
      <w:outlineLvl w:val="1"/>
    </w:pPr>
    <w:rPr>
      <w:rFonts w:ascii="Arial" w:eastAsia="Times New Roman" w:hAnsi="Arial" w:cs="Arial"/>
      <w:bCs/>
      <w:iCs/>
      <w:kern w:val="0"/>
      <w:sz w:val="28"/>
      <w:szCs w:val="28"/>
      <w:lang w:val="en-US" w:eastAsia="en-US"/>
    </w:rPr>
  </w:style>
  <w:style w:type="paragraph" w:styleId="Heading3">
    <w:name w:val="heading 3"/>
    <w:basedOn w:val="Normal"/>
    <w:next w:val="Normal"/>
    <w:link w:val="Heading3Char"/>
    <w:qFormat/>
    <w:rsid w:val="00ED1111"/>
    <w:pPr>
      <w:keepNext/>
      <w:widowControl/>
      <w:numPr>
        <w:ilvl w:val="2"/>
        <w:numId w:val="3"/>
      </w:numPr>
      <w:wordWrap/>
      <w:overflowPunct w:val="0"/>
      <w:adjustRightInd w:val="0"/>
      <w:spacing w:before="240" w:after="60" w:line="240" w:lineRule="auto"/>
      <w:jc w:val="left"/>
      <w:textAlignment w:val="baseline"/>
      <w:outlineLvl w:val="2"/>
    </w:pPr>
    <w:rPr>
      <w:rFonts w:ascii="Arial" w:eastAsia="SimSun" w:hAnsi="Arial" w:cs="Times New Roman"/>
      <w:b/>
      <w:bCs/>
      <w:kern w:val="0"/>
      <w:sz w:val="26"/>
      <w:szCs w:val="26"/>
      <w:lang w:val="x-none" w:eastAsia="en-US"/>
    </w:rPr>
  </w:style>
  <w:style w:type="paragraph" w:styleId="Heading4">
    <w:name w:val="heading 4"/>
    <w:basedOn w:val="Normal"/>
    <w:next w:val="Normal"/>
    <w:link w:val="Heading4Char"/>
    <w:qFormat/>
    <w:rsid w:val="00ED1111"/>
    <w:pPr>
      <w:keepNext/>
      <w:widowControl/>
      <w:numPr>
        <w:ilvl w:val="3"/>
        <w:numId w:val="3"/>
      </w:numPr>
      <w:wordWrap/>
      <w:overflowPunct w:val="0"/>
      <w:adjustRightInd w:val="0"/>
      <w:spacing w:before="240" w:after="60" w:line="240" w:lineRule="auto"/>
      <w:jc w:val="left"/>
      <w:textAlignment w:val="baseline"/>
      <w:outlineLvl w:val="3"/>
    </w:pPr>
    <w:rPr>
      <w:rFonts w:eastAsia="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andpros">
    <w:name w:val="obs and pros"/>
    <w:basedOn w:val="Normal"/>
    <w:link w:val="obsandprosChar"/>
    <w:qFormat/>
    <w:rsid w:val="009B5F8F"/>
    <w:pPr>
      <w:widowControl/>
      <w:tabs>
        <w:tab w:val="left" w:pos="1701"/>
      </w:tabs>
      <w:wordWrap/>
      <w:autoSpaceDE/>
      <w:autoSpaceDN/>
      <w:spacing w:after="200" w:line="240" w:lineRule="auto"/>
      <w:ind w:left="1701" w:hanging="1701"/>
      <w:jc w:val="left"/>
    </w:pPr>
    <w:rPr>
      <w:b/>
      <w:lang w:val="en-US"/>
    </w:rPr>
  </w:style>
  <w:style w:type="character" w:customStyle="1" w:styleId="obsandprosChar">
    <w:name w:val="obs and pros Char"/>
    <w:basedOn w:val="DefaultParagraphFont"/>
    <w:link w:val="obsandpros"/>
    <w:rsid w:val="009B5F8F"/>
    <w:rPr>
      <w:rFonts w:ascii="Times New Roman" w:hAnsi="Times New Roman"/>
      <w:b/>
      <w:sz w:val="22"/>
    </w:rPr>
  </w:style>
  <w:style w:type="paragraph" w:styleId="ListParagraph">
    <w:name w:val="List Paragraph"/>
    <w:basedOn w:val="Normal"/>
    <w:link w:val="ListParagraphChar"/>
    <w:uiPriority w:val="34"/>
    <w:qFormat/>
    <w:rsid w:val="00F17B10"/>
    <w:pPr>
      <w:widowControl/>
      <w:wordWrap/>
      <w:overflowPunct w:val="0"/>
      <w:adjustRightInd w:val="0"/>
      <w:spacing w:after="180" w:line="240" w:lineRule="auto"/>
      <w:ind w:left="720"/>
      <w:contextualSpacing/>
      <w:jc w:val="left"/>
      <w:textAlignment w:val="baseline"/>
    </w:pPr>
    <w:rPr>
      <w:rFonts w:eastAsia="MS Mincho" w:cs="Times New Roman"/>
      <w:kern w:val="0"/>
      <w:szCs w:val="20"/>
      <w:lang w:eastAsia="en-US"/>
    </w:rPr>
  </w:style>
  <w:style w:type="character" w:customStyle="1" w:styleId="Heading1Char">
    <w:name w:val="Heading 1 Char"/>
    <w:aliases w:val="H1 Char,h1 Char,Heading 1 3GPP Char"/>
    <w:basedOn w:val="DefaultParagraphFont"/>
    <w:link w:val="Heading1"/>
    <w:rsid w:val="00ED1111"/>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F15A12"/>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ED1111"/>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ED1111"/>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ListParagraphChar">
    <w:name w:val="List Paragraph Char"/>
    <w:link w:val="ListParagraph"/>
    <w:uiPriority w:val="34"/>
    <w:locked/>
    <w:rsid w:val="002033BF"/>
    <w:rPr>
      <w:rFonts w:ascii="Times New Roman" w:eastAsia="MS Mincho" w:hAnsi="Times New Roman" w:cs="Times New Roman"/>
      <w:kern w:val="0"/>
      <w:sz w:val="22"/>
      <w:szCs w:val="20"/>
      <w:lang w:val="en-GB" w:eastAsia="en-US"/>
    </w:rPr>
  </w:style>
  <w:style w:type="table" w:styleId="TableGrid">
    <w:name w:val="Table Grid"/>
    <w:basedOn w:val="TableNormal"/>
    <w:uiPriority w:val="39"/>
    <w:rsid w:val="008D08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007C0"/>
    <w:rPr>
      <w:sz w:val="16"/>
      <w:szCs w:val="16"/>
    </w:rPr>
  </w:style>
  <w:style w:type="paragraph" w:styleId="CommentText">
    <w:name w:val="annotation text"/>
    <w:basedOn w:val="Normal"/>
    <w:link w:val="CommentTextChar"/>
    <w:uiPriority w:val="99"/>
    <w:semiHidden/>
    <w:unhideWhenUsed/>
    <w:rsid w:val="00B007C0"/>
    <w:pPr>
      <w:spacing w:line="240" w:lineRule="auto"/>
    </w:pPr>
    <w:rPr>
      <w:sz w:val="20"/>
      <w:szCs w:val="20"/>
    </w:rPr>
  </w:style>
  <w:style w:type="character" w:customStyle="1" w:styleId="CommentTextChar">
    <w:name w:val="Comment Text Char"/>
    <w:basedOn w:val="DefaultParagraphFont"/>
    <w:link w:val="CommentText"/>
    <w:uiPriority w:val="99"/>
    <w:semiHidden/>
    <w:rsid w:val="00B007C0"/>
    <w:rPr>
      <w:rFonts w:ascii="Times New Roman" w:hAnsi="Times New Roman"/>
      <w:szCs w:val="20"/>
      <w:lang w:val="en-GB"/>
    </w:rPr>
  </w:style>
  <w:style w:type="paragraph" w:styleId="CommentSubject">
    <w:name w:val="annotation subject"/>
    <w:basedOn w:val="CommentText"/>
    <w:next w:val="CommentText"/>
    <w:link w:val="CommentSubjectChar"/>
    <w:uiPriority w:val="99"/>
    <w:semiHidden/>
    <w:unhideWhenUsed/>
    <w:rsid w:val="00B007C0"/>
    <w:rPr>
      <w:b/>
      <w:bCs/>
    </w:rPr>
  </w:style>
  <w:style w:type="character" w:customStyle="1" w:styleId="CommentSubjectChar">
    <w:name w:val="Comment Subject Char"/>
    <w:basedOn w:val="CommentTextChar"/>
    <w:link w:val="CommentSubject"/>
    <w:uiPriority w:val="99"/>
    <w:semiHidden/>
    <w:rsid w:val="00B007C0"/>
    <w:rPr>
      <w:rFonts w:ascii="Times New Roman" w:hAnsi="Times New Roman"/>
      <w:b/>
      <w:bCs/>
      <w:szCs w:val="20"/>
      <w:lang w:val="en-GB"/>
    </w:rPr>
  </w:style>
  <w:style w:type="paragraph" w:styleId="BalloonText">
    <w:name w:val="Balloon Text"/>
    <w:basedOn w:val="Normal"/>
    <w:link w:val="BalloonTextChar"/>
    <w:uiPriority w:val="99"/>
    <w:semiHidden/>
    <w:unhideWhenUsed/>
    <w:rsid w:val="00B007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07C0"/>
    <w:rPr>
      <w:rFonts w:ascii="Segoe UI" w:hAnsi="Segoe UI" w:cs="Segoe UI"/>
      <w:sz w:val="18"/>
      <w:szCs w:val="18"/>
      <w:lang w:val="en-GB"/>
    </w:rPr>
  </w:style>
  <w:style w:type="paragraph" w:styleId="Caption">
    <w:name w:val="caption"/>
    <w:basedOn w:val="Normal"/>
    <w:next w:val="Normal"/>
    <w:uiPriority w:val="35"/>
    <w:unhideWhenUsed/>
    <w:qFormat/>
    <w:rsid w:val="00D13D1B"/>
    <w:rPr>
      <w:b/>
      <w:bCs/>
      <w:sz w:val="20"/>
      <w:szCs w:val="20"/>
    </w:rPr>
  </w:style>
  <w:style w:type="paragraph" w:styleId="Footer">
    <w:name w:val="footer"/>
    <w:basedOn w:val="Normal"/>
    <w:link w:val="FooterChar"/>
    <w:uiPriority w:val="99"/>
    <w:unhideWhenUsed/>
    <w:rsid w:val="00527142"/>
    <w:pPr>
      <w:tabs>
        <w:tab w:val="center" w:pos="4513"/>
        <w:tab w:val="right" w:pos="9026"/>
      </w:tabs>
      <w:snapToGrid w:val="0"/>
    </w:pPr>
  </w:style>
  <w:style w:type="character" w:customStyle="1" w:styleId="FooterChar">
    <w:name w:val="Footer Char"/>
    <w:basedOn w:val="DefaultParagraphFont"/>
    <w:link w:val="Footer"/>
    <w:uiPriority w:val="99"/>
    <w:rsid w:val="00527142"/>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30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BB02B-C297-4925-9CA5-CCB0D1A2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Company>
  <LinksUpToDate>false</LinksUpToDate>
  <CharactersWithSpaces>10299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황지원/Advanced Communications Lab(DMC연)/E5(책임)/삼성전자</dc:creator>
  <cp:lastModifiedBy>황지원/Advanced Communications Lab(DMC연)/E5(책임)/삼성전자</cp:lastModifiedBy>
  <cp:revision>4</cp:revision>
  <dcterms:created xsi:type="dcterms:W3CDTF">2016-08-12T17:07:00Z</dcterms:created>
  <dcterms:modified xsi:type="dcterms:W3CDTF">2016-08-12T17:11:00Z</dcterms:modified>
</cp:coreProperties>
</file>