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1D5" w:rsidRPr="00107C77" w:rsidRDefault="00FA61D5" w:rsidP="00FA61D5">
      <w:pPr>
        <w:widowControl w:val="0"/>
        <w:tabs>
          <w:tab w:val="center" w:pos="4536"/>
          <w:tab w:val="right" w:pos="8280"/>
          <w:tab w:val="right" w:pos="9781"/>
        </w:tabs>
        <w:spacing w:after="0"/>
        <w:ind w:right="-58"/>
        <w:rPr>
          <w:rFonts w:ascii="Arial" w:eastAsia="Batang" w:hAnsi="Arial" w:cs="Arial"/>
          <w:b/>
          <w:bCs/>
          <w:sz w:val="21"/>
          <w:szCs w:val="21"/>
        </w:rPr>
      </w:pPr>
      <w:r w:rsidRPr="00107C77">
        <w:rPr>
          <w:rFonts w:ascii="Arial" w:eastAsia="Batang" w:hAnsi="Arial" w:cs="Arial"/>
          <w:b/>
          <w:bCs/>
          <w:sz w:val="21"/>
          <w:szCs w:val="21"/>
        </w:rPr>
        <w:t>3GPP TSG RAN WG</w:t>
      </w:r>
      <w:r w:rsidR="00027D1D">
        <w:rPr>
          <w:rFonts w:ascii="Arial" w:eastAsiaTheme="minorEastAsia" w:hAnsi="Arial" w:cs="Arial" w:hint="eastAsia"/>
          <w:b/>
          <w:bCs/>
          <w:sz w:val="21"/>
          <w:szCs w:val="21"/>
          <w:lang w:eastAsia="zh-CN"/>
        </w:rPr>
        <w:t>2</w:t>
      </w:r>
      <w:r w:rsidRPr="00107C77">
        <w:rPr>
          <w:rFonts w:ascii="Arial" w:eastAsia="Batang" w:hAnsi="Arial" w:cs="Arial"/>
          <w:b/>
          <w:bCs/>
          <w:sz w:val="21"/>
          <w:szCs w:val="21"/>
        </w:rPr>
        <w:t xml:space="preserve"> Meeting</w:t>
      </w:r>
      <w:r w:rsidRPr="00107C77">
        <w:rPr>
          <w:rFonts w:ascii="Arial" w:eastAsiaTheme="minorEastAsia" w:hAnsi="Arial" w:cs="Arial"/>
          <w:b/>
          <w:bCs/>
          <w:sz w:val="21"/>
          <w:szCs w:val="21"/>
          <w:lang w:eastAsia="zh-CN"/>
        </w:rPr>
        <w:t xml:space="preserve"> #</w:t>
      </w:r>
      <w:r w:rsidR="00C80B9E">
        <w:rPr>
          <w:rFonts w:ascii="Arial" w:eastAsiaTheme="minorEastAsia" w:hAnsi="Arial" w:cs="Arial" w:hint="eastAsia"/>
          <w:b/>
          <w:bCs/>
          <w:sz w:val="21"/>
          <w:szCs w:val="21"/>
          <w:lang w:eastAsia="zh-CN"/>
        </w:rPr>
        <w:t>91</w:t>
      </w:r>
      <w:r w:rsidRPr="00107C77">
        <w:rPr>
          <w:rFonts w:ascii="Arial" w:eastAsia="Batang" w:hAnsi="Arial" w:cs="Arial"/>
          <w:b/>
          <w:bCs/>
          <w:sz w:val="21"/>
          <w:szCs w:val="21"/>
        </w:rPr>
        <w:tab/>
      </w:r>
      <w:r w:rsidRPr="00107C77">
        <w:rPr>
          <w:rFonts w:ascii="Arial" w:eastAsia="Batang" w:hAnsi="Arial" w:cs="Arial"/>
          <w:b/>
          <w:bCs/>
          <w:sz w:val="21"/>
          <w:szCs w:val="21"/>
        </w:rPr>
        <w:tab/>
      </w:r>
      <w:r w:rsidRPr="00107C77">
        <w:rPr>
          <w:rFonts w:ascii="Arial" w:eastAsia="Batang" w:hAnsi="Arial" w:cs="Arial"/>
          <w:b/>
          <w:bCs/>
          <w:sz w:val="21"/>
          <w:szCs w:val="21"/>
        </w:rPr>
        <w:tab/>
        <w:t>R1-1</w:t>
      </w:r>
      <w:r w:rsidR="000E2A3F" w:rsidRPr="00107C77">
        <w:rPr>
          <w:rFonts w:ascii="Arial" w:eastAsiaTheme="minorEastAsia" w:hAnsi="Arial" w:cs="Arial" w:hint="eastAsia"/>
          <w:b/>
          <w:bCs/>
          <w:sz w:val="21"/>
          <w:szCs w:val="21"/>
          <w:lang w:eastAsia="zh-CN"/>
        </w:rPr>
        <w:t>5</w:t>
      </w:r>
      <w:r w:rsidR="005B5105">
        <w:rPr>
          <w:rFonts w:ascii="Arial" w:eastAsiaTheme="minorEastAsia" w:hAnsi="Arial" w:cs="Arial" w:hint="eastAsia"/>
          <w:b/>
          <w:bCs/>
          <w:sz w:val="21"/>
          <w:szCs w:val="21"/>
          <w:lang w:eastAsia="zh-CN"/>
        </w:rPr>
        <w:t>3488</w:t>
      </w:r>
    </w:p>
    <w:p w:rsidR="00FA61D5" w:rsidRPr="00107C77" w:rsidRDefault="004D41B1" w:rsidP="00FA61D5">
      <w:pPr>
        <w:pStyle w:val="a5"/>
        <w:rPr>
          <w:rFonts w:ascii="Arial" w:eastAsiaTheme="minorEastAsia" w:hAnsi="Arial" w:cs="Arial"/>
          <w:b/>
          <w:bCs/>
          <w:sz w:val="21"/>
          <w:szCs w:val="21"/>
          <w:lang w:eastAsia="zh-CN"/>
        </w:rPr>
      </w:pPr>
      <w:r>
        <w:rPr>
          <w:rFonts w:ascii="Arial" w:eastAsiaTheme="minorEastAsia" w:hAnsi="Arial" w:cs="Arial" w:hint="eastAsia"/>
          <w:b/>
          <w:bCs/>
          <w:sz w:val="21"/>
          <w:szCs w:val="21"/>
          <w:lang w:eastAsia="zh-CN"/>
        </w:rPr>
        <w:t>Beijing</w:t>
      </w:r>
      <w:r w:rsidR="00B96B4E" w:rsidRPr="00107C77">
        <w:rPr>
          <w:rFonts w:ascii="Arial" w:eastAsiaTheme="minorEastAsia" w:hAnsi="Arial" w:cs="Arial" w:hint="eastAsia"/>
          <w:b/>
          <w:bCs/>
          <w:sz w:val="21"/>
          <w:szCs w:val="21"/>
          <w:lang w:eastAsia="zh-CN"/>
        </w:rPr>
        <w:t>,</w:t>
      </w:r>
      <w:r w:rsidR="003A7CE2" w:rsidRPr="00107C77">
        <w:rPr>
          <w:rFonts w:ascii="Arial" w:eastAsiaTheme="minorEastAsia" w:hAnsi="Arial" w:cs="Arial" w:hint="eastAsia"/>
          <w:b/>
          <w:bCs/>
          <w:sz w:val="21"/>
          <w:szCs w:val="21"/>
          <w:lang w:eastAsia="zh-CN"/>
        </w:rPr>
        <w:t xml:space="preserve"> </w:t>
      </w:r>
      <w:r>
        <w:rPr>
          <w:rFonts w:ascii="Arial" w:eastAsiaTheme="minorEastAsia" w:hAnsi="Arial" w:cs="Arial" w:hint="eastAsia"/>
          <w:b/>
          <w:bCs/>
          <w:sz w:val="21"/>
          <w:szCs w:val="21"/>
          <w:lang w:eastAsia="zh-CN"/>
        </w:rPr>
        <w:t>China</w:t>
      </w:r>
      <w:r w:rsidR="00FA61D5" w:rsidRPr="00107C77">
        <w:rPr>
          <w:rFonts w:ascii="Arial" w:eastAsia="MS Mincho" w:hAnsi="Arial" w:cs="Arial"/>
          <w:b/>
          <w:bCs/>
          <w:sz w:val="21"/>
          <w:szCs w:val="21"/>
          <w:lang w:eastAsia="ja-JP"/>
        </w:rPr>
        <w:t xml:space="preserve">, </w:t>
      </w:r>
      <w:r w:rsidR="003D692A">
        <w:rPr>
          <w:rFonts w:ascii="Arial" w:eastAsiaTheme="minorEastAsia" w:hAnsi="Arial" w:cs="Arial" w:hint="eastAsia"/>
          <w:b/>
          <w:bCs/>
          <w:sz w:val="21"/>
          <w:szCs w:val="21"/>
          <w:lang w:eastAsia="zh-CN"/>
        </w:rPr>
        <w:t>2</w:t>
      </w:r>
      <w:r w:rsidR="0078653A">
        <w:rPr>
          <w:rFonts w:ascii="Arial" w:eastAsiaTheme="minorEastAsia" w:hAnsi="Arial" w:cs="Arial" w:hint="eastAsia"/>
          <w:b/>
          <w:bCs/>
          <w:sz w:val="21"/>
          <w:szCs w:val="21"/>
          <w:lang w:eastAsia="zh-CN"/>
        </w:rPr>
        <w:t>4</w:t>
      </w:r>
      <w:r w:rsidR="00F12D7C" w:rsidRPr="00107C77">
        <w:rPr>
          <w:rFonts w:ascii="Arial" w:eastAsiaTheme="minorEastAsia" w:hAnsi="Arial" w:cs="Arial" w:hint="eastAsia"/>
          <w:b/>
          <w:bCs/>
          <w:sz w:val="21"/>
          <w:szCs w:val="21"/>
          <w:lang w:eastAsia="zh-CN"/>
        </w:rPr>
        <w:t>th</w:t>
      </w:r>
      <w:r w:rsidR="00DE3740" w:rsidRPr="00107C77">
        <w:rPr>
          <w:rFonts w:ascii="Arial" w:eastAsiaTheme="minorEastAsia" w:hAnsi="Arial" w:cs="Arial" w:hint="eastAsia"/>
          <w:b/>
          <w:bCs/>
          <w:sz w:val="21"/>
          <w:szCs w:val="21"/>
          <w:lang w:eastAsia="zh-CN"/>
        </w:rPr>
        <w:t xml:space="preserve"> </w:t>
      </w:r>
      <w:r w:rsidR="00714502" w:rsidRPr="00107C77">
        <w:rPr>
          <w:rFonts w:ascii="Arial" w:eastAsiaTheme="minorEastAsia" w:hAnsi="Arial" w:cs="Arial"/>
          <w:b/>
          <w:bCs/>
          <w:sz w:val="21"/>
          <w:szCs w:val="21"/>
          <w:lang w:eastAsia="zh-CN"/>
        </w:rPr>
        <w:t xml:space="preserve">– </w:t>
      </w:r>
      <w:r w:rsidR="0078653A">
        <w:rPr>
          <w:rFonts w:ascii="Arial" w:eastAsiaTheme="minorEastAsia" w:hAnsi="Arial" w:cs="Arial" w:hint="eastAsia"/>
          <w:b/>
          <w:bCs/>
          <w:sz w:val="21"/>
          <w:szCs w:val="21"/>
          <w:lang w:eastAsia="zh-CN"/>
        </w:rPr>
        <w:t>28</w:t>
      </w:r>
      <w:r w:rsidR="003D692A">
        <w:rPr>
          <w:rFonts w:ascii="Arial" w:eastAsiaTheme="minorEastAsia" w:hAnsi="Arial" w:cs="Arial" w:hint="eastAsia"/>
          <w:b/>
          <w:bCs/>
          <w:sz w:val="21"/>
          <w:szCs w:val="21"/>
          <w:lang w:eastAsia="zh-CN"/>
        </w:rPr>
        <w:t>th</w:t>
      </w:r>
      <w:r w:rsidR="00FA61D5" w:rsidRPr="00107C77">
        <w:rPr>
          <w:rFonts w:ascii="Arial" w:eastAsiaTheme="minorEastAsia" w:hAnsi="Arial" w:cs="Arial"/>
          <w:b/>
          <w:bCs/>
          <w:sz w:val="21"/>
          <w:szCs w:val="21"/>
          <w:lang w:eastAsia="zh-CN"/>
        </w:rPr>
        <w:t xml:space="preserve"> </w:t>
      </w:r>
      <w:r w:rsidR="0078653A">
        <w:rPr>
          <w:rFonts w:ascii="Arial" w:eastAsiaTheme="minorEastAsia" w:hAnsi="Arial" w:cs="Arial" w:hint="eastAsia"/>
          <w:b/>
          <w:bCs/>
          <w:sz w:val="21"/>
          <w:szCs w:val="21"/>
          <w:lang w:eastAsia="zh-CN"/>
        </w:rPr>
        <w:t>August</w:t>
      </w:r>
      <w:r w:rsidR="000E2A3F" w:rsidRPr="00107C77">
        <w:rPr>
          <w:rFonts w:ascii="Arial" w:eastAsiaTheme="minorEastAsia" w:hAnsi="Arial" w:cs="Arial" w:hint="eastAsia"/>
          <w:b/>
          <w:bCs/>
          <w:sz w:val="21"/>
          <w:szCs w:val="21"/>
          <w:lang w:eastAsia="zh-CN"/>
        </w:rPr>
        <w:t xml:space="preserve"> </w:t>
      </w:r>
      <w:r w:rsidR="00FA61D5" w:rsidRPr="00107C77">
        <w:rPr>
          <w:rFonts w:ascii="Arial" w:eastAsia="MS Mincho" w:hAnsi="Arial" w:cs="Arial"/>
          <w:b/>
          <w:bCs/>
          <w:sz w:val="21"/>
          <w:szCs w:val="21"/>
          <w:lang w:eastAsia="ja-JP"/>
        </w:rPr>
        <w:t>201</w:t>
      </w:r>
      <w:r w:rsidR="000E2A3F" w:rsidRPr="00107C77">
        <w:rPr>
          <w:rFonts w:ascii="Arial" w:eastAsiaTheme="minorEastAsia" w:hAnsi="Arial" w:cs="Arial" w:hint="eastAsia"/>
          <w:b/>
          <w:bCs/>
          <w:sz w:val="21"/>
          <w:szCs w:val="21"/>
          <w:lang w:eastAsia="zh-CN"/>
        </w:rPr>
        <w:t>5</w:t>
      </w:r>
    </w:p>
    <w:p w:rsidR="00FA61D5" w:rsidRPr="00107C77" w:rsidRDefault="00FA61D5" w:rsidP="00FA61D5">
      <w:pPr>
        <w:tabs>
          <w:tab w:val="left" w:pos="1985"/>
          <w:tab w:val="left" w:pos="9781"/>
        </w:tabs>
        <w:spacing w:before="240" w:after="0"/>
        <w:ind w:right="-28"/>
        <w:jc w:val="both"/>
        <w:rPr>
          <w:sz w:val="21"/>
          <w:szCs w:val="21"/>
          <w:lang w:val="en-US" w:eastAsia="zh-CN"/>
        </w:rPr>
      </w:pPr>
      <w:r w:rsidRPr="00107C77">
        <w:rPr>
          <w:b/>
          <w:sz w:val="21"/>
          <w:szCs w:val="21"/>
          <w:lang w:val="en-US"/>
        </w:rPr>
        <w:t>Agenda Item:</w:t>
      </w:r>
      <w:r w:rsidRPr="00107C77">
        <w:rPr>
          <w:sz w:val="21"/>
          <w:szCs w:val="21"/>
          <w:lang w:val="en-US"/>
        </w:rPr>
        <w:tab/>
      </w:r>
      <w:r w:rsidR="00B47B28">
        <w:rPr>
          <w:rFonts w:hint="eastAsia"/>
          <w:sz w:val="21"/>
          <w:szCs w:val="21"/>
          <w:lang w:eastAsia="zh-CN"/>
        </w:rPr>
        <w:t>7.</w:t>
      </w:r>
      <w:r w:rsidR="00982065">
        <w:rPr>
          <w:rFonts w:hint="eastAsia"/>
          <w:sz w:val="21"/>
          <w:szCs w:val="21"/>
          <w:lang w:eastAsia="zh-CN"/>
        </w:rPr>
        <w:t>5.1.2</w:t>
      </w:r>
    </w:p>
    <w:p w:rsidR="00FA61D5" w:rsidRPr="00107C77" w:rsidRDefault="00FA61D5" w:rsidP="00FA61D5">
      <w:pPr>
        <w:tabs>
          <w:tab w:val="left" w:pos="1985"/>
          <w:tab w:val="left" w:pos="9781"/>
        </w:tabs>
        <w:spacing w:after="0"/>
        <w:ind w:right="-28"/>
        <w:jc w:val="both"/>
        <w:rPr>
          <w:rFonts w:ascii="Arial" w:hAnsi="Arial" w:cs="Arial"/>
          <w:sz w:val="21"/>
          <w:szCs w:val="21"/>
          <w:lang w:eastAsia="zh-CN"/>
        </w:rPr>
      </w:pPr>
      <w:r w:rsidRPr="00107C77">
        <w:rPr>
          <w:b/>
          <w:sz w:val="21"/>
          <w:szCs w:val="21"/>
        </w:rPr>
        <w:t xml:space="preserve">Source: </w:t>
      </w:r>
      <w:r w:rsidRPr="00107C77">
        <w:rPr>
          <w:b/>
          <w:sz w:val="21"/>
          <w:szCs w:val="21"/>
        </w:rPr>
        <w:tab/>
      </w:r>
      <w:r w:rsidR="00C94971" w:rsidRPr="00107C77">
        <w:rPr>
          <w:rFonts w:hint="eastAsia"/>
          <w:sz w:val="21"/>
          <w:szCs w:val="21"/>
          <w:lang w:eastAsia="zh-CN"/>
        </w:rPr>
        <w:t>CATR</w:t>
      </w:r>
    </w:p>
    <w:p w:rsidR="00FA61D5" w:rsidRPr="002806EC" w:rsidRDefault="00FA61D5" w:rsidP="00FA61D5">
      <w:pPr>
        <w:tabs>
          <w:tab w:val="left" w:pos="1985"/>
          <w:tab w:val="left" w:pos="9781"/>
        </w:tabs>
        <w:spacing w:after="0"/>
        <w:ind w:left="1988" w:right="-28" w:hanging="1980"/>
        <w:jc w:val="both"/>
        <w:rPr>
          <w:rFonts w:eastAsiaTheme="minorEastAsia"/>
          <w:sz w:val="21"/>
          <w:szCs w:val="21"/>
          <w:lang w:eastAsia="zh-CN"/>
        </w:rPr>
      </w:pPr>
      <w:r w:rsidRPr="00107C77">
        <w:rPr>
          <w:b/>
          <w:sz w:val="21"/>
          <w:szCs w:val="21"/>
        </w:rPr>
        <w:t>Title:</w:t>
      </w:r>
      <w:r w:rsidRPr="00107C77">
        <w:rPr>
          <w:sz w:val="21"/>
          <w:szCs w:val="21"/>
        </w:rPr>
        <w:t xml:space="preserve"> </w:t>
      </w:r>
      <w:r w:rsidRPr="00107C77">
        <w:rPr>
          <w:sz w:val="21"/>
          <w:szCs w:val="21"/>
        </w:rPr>
        <w:tab/>
      </w:r>
      <w:r w:rsidR="008B00BB" w:rsidRPr="008B00BB">
        <w:rPr>
          <w:sz w:val="21"/>
          <w:szCs w:val="21"/>
        </w:rPr>
        <w:t>Discussions on L3-based UE-to-Network Relays communication procedure</w:t>
      </w:r>
    </w:p>
    <w:p w:rsidR="00FA61D5" w:rsidRPr="00107C77" w:rsidRDefault="00FA61D5" w:rsidP="00FA61D5">
      <w:pPr>
        <w:tabs>
          <w:tab w:val="left" w:pos="1985"/>
          <w:tab w:val="left" w:pos="9781"/>
        </w:tabs>
        <w:spacing w:after="0"/>
        <w:ind w:right="-28"/>
        <w:jc w:val="both"/>
        <w:rPr>
          <w:sz w:val="21"/>
          <w:szCs w:val="21"/>
        </w:rPr>
      </w:pPr>
      <w:r w:rsidRPr="00107C77">
        <w:rPr>
          <w:b/>
          <w:sz w:val="21"/>
          <w:szCs w:val="21"/>
        </w:rPr>
        <w:t>Document for:</w:t>
      </w:r>
      <w:r w:rsidRPr="00107C77">
        <w:rPr>
          <w:sz w:val="21"/>
          <w:szCs w:val="21"/>
        </w:rPr>
        <w:tab/>
        <w:t>Discussion and Decision</w:t>
      </w:r>
    </w:p>
    <w:p w:rsidR="007D6262" w:rsidRPr="006B5AE2" w:rsidRDefault="007D6262" w:rsidP="007D6262">
      <w:pPr>
        <w:pStyle w:val="1"/>
        <w:rPr>
          <w:lang w:val="en-US"/>
        </w:rPr>
      </w:pPr>
      <w:r w:rsidRPr="006B5AE2">
        <w:rPr>
          <w:lang w:val="en-US"/>
        </w:rPr>
        <w:t>Introduction</w:t>
      </w:r>
    </w:p>
    <w:p w:rsidR="00B83BC4" w:rsidRPr="00B83BC4" w:rsidRDefault="00B83BC4" w:rsidP="00B83BC4">
      <w:r w:rsidRPr="00B83BC4">
        <w:t xml:space="preserve">At the RAN#66 meeting, a WID to improve D2D (eD2D) was agreed </w:t>
      </w:r>
      <w:fldSimple w:instr=" REF _Ref415126044 \r \h  \* MERGEFORMAT ">
        <w:r w:rsidRPr="00B83BC4">
          <w:t>[1]</w:t>
        </w:r>
      </w:fldSimple>
      <w:r w:rsidRPr="00B83BC4">
        <w:t xml:space="preserve">. In particular, it includes the following objective: </w:t>
      </w:r>
    </w:p>
    <w:p w:rsidR="00B83BC4" w:rsidRPr="00B83BC4" w:rsidRDefault="00B83BC4" w:rsidP="00B83BC4">
      <w:r w:rsidRPr="00B83BC4">
        <w:t>Define enhancements to D2D communication to enable the following features:a)Support the extension of network coverage using L3-based UE-to-Network Relays, including service continuity (if needed), based on Release 12 D2D communication, considering applicability to voice, video. [RAN2, RAN1, RAN3]. (RAN3 involvement pending on progress in the other groups)</w:t>
      </w:r>
    </w:p>
    <w:p w:rsidR="005118FD" w:rsidRDefault="00B83BC4" w:rsidP="00B83BC4">
      <w:r w:rsidRPr="00B83BC4">
        <w:t xml:space="preserve">At RAN1 #81 meeting, </w:t>
      </w:r>
      <w:r w:rsidR="001012AB">
        <w:rPr>
          <w:rFonts w:hint="eastAsia"/>
          <w:lang w:eastAsia="zh-CN"/>
        </w:rPr>
        <w:t>Several contribution related to r</w:t>
      </w:r>
      <w:r w:rsidRPr="00B83BC4">
        <w:t xml:space="preserve">elay UE selection and discovery procedures were treated, however no agreement was reached. In this contribution, we discuss </w:t>
      </w:r>
      <w:r w:rsidR="001012AB">
        <w:rPr>
          <w:rFonts w:hint="eastAsia"/>
          <w:lang w:eastAsia="zh-CN"/>
        </w:rPr>
        <w:t xml:space="preserve">both </w:t>
      </w:r>
      <w:r w:rsidRPr="00B83BC4">
        <w:t xml:space="preserve">general and detailed </w:t>
      </w:r>
      <w:r w:rsidR="001012AB">
        <w:t>relay UE</w:t>
      </w:r>
      <w:r w:rsidR="001012AB">
        <w:rPr>
          <w:rFonts w:hint="eastAsia"/>
          <w:lang w:eastAsia="zh-CN"/>
        </w:rPr>
        <w:t xml:space="preserve"> s</w:t>
      </w:r>
      <w:r w:rsidR="001012AB">
        <w:t>election</w:t>
      </w:r>
      <w:r w:rsidR="001012AB">
        <w:rPr>
          <w:rFonts w:hint="eastAsia"/>
          <w:lang w:eastAsia="zh-CN"/>
        </w:rPr>
        <w:t xml:space="preserve">, </w:t>
      </w:r>
      <w:r w:rsidR="001012AB">
        <w:t>communication</w:t>
      </w:r>
      <w:r w:rsidR="001012AB">
        <w:rPr>
          <w:rFonts w:hint="eastAsia"/>
          <w:lang w:eastAsia="zh-CN"/>
        </w:rPr>
        <w:t xml:space="preserve">, </w:t>
      </w:r>
      <w:r w:rsidR="001012AB">
        <w:t>termination</w:t>
      </w:r>
      <w:r w:rsidR="001012AB">
        <w:rPr>
          <w:rFonts w:hint="eastAsia"/>
          <w:lang w:eastAsia="zh-CN"/>
        </w:rPr>
        <w:t xml:space="preserve">, and </w:t>
      </w:r>
      <w:r w:rsidRPr="00B83BC4">
        <w:t xml:space="preserve">reselection </w:t>
      </w:r>
      <w:r w:rsidR="001012AB">
        <w:rPr>
          <w:rFonts w:hint="eastAsia"/>
          <w:lang w:eastAsia="zh-CN"/>
        </w:rPr>
        <w:t xml:space="preserve">procedure </w:t>
      </w:r>
      <w:r w:rsidRPr="00B83BC4">
        <w:t>according to different levels of eNB involvement.</w:t>
      </w:r>
    </w:p>
    <w:p w:rsidR="007D6262" w:rsidRDefault="00EA7D87" w:rsidP="002F714C">
      <w:pPr>
        <w:pStyle w:val="1"/>
        <w:pBdr>
          <w:top w:val="single" w:sz="12" w:space="1" w:color="auto"/>
        </w:pBdr>
      </w:pPr>
      <w:r w:rsidRPr="009C2859">
        <w:rPr>
          <w:rFonts w:cs="Arial"/>
          <w:lang w:val="en-US"/>
        </w:rPr>
        <w:t>General procedure</w:t>
      </w:r>
    </w:p>
    <w:p w:rsidR="00E94757" w:rsidRPr="00E94757" w:rsidRDefault="00E94757" w:rsidP="00E94757">
      <w:r w:rsidRPr="00E94757">
        <w:t xml:space="preserve">A general procedure of a </w:t>
      </w:r>
      <w:r w:rsidRPr="00E94757">
        <w:rPr>
          <w:rFonts w:hint="eastAsia"/>
        </w:rPr>
        <w:t>R</w:t>
      </w:r>
      <w:r w:rsidRPr="00E94757">
        <w:t xml:space="preserve">emote UE communicates with </w:t>
      </w:r>
      <w:r w:rsidRPr="00E94757">
        <w:rPr>
          <w:rFonts w:hint="eastAsia"/>
        </w:rPr>
        <w:t>network</w:t>
      </w:r>
      <w:r w:rsidRPr="00E94757">
        <w:t xml:space="preserve"> via Relay UE can include the following steps: Initiation, Candidate Relay UE activation/deactivation, Relay UE selection, Communication via Relay UE, Relay UE reselection/termination. The general procedure is shown in Figure 1. </w:t>
      </w:r>
    </w:p>
    <w:p w:rsidR="00E94757" w:rsidRPr="009C2859" w:rsidRDefault="00E94757" w:rsidP="00E94757">
      <w:pPr>
        <w:rPr>
          <w:rFonts w:ascii="Arial" w:hAnsi="Arial" w:cs="Arial"/>
          <w:color w:val="000000"/>
        </w:rPr>
      </w:pPr>
      <w:r w:rsidRPr="009C2859">
        <w:rPr>
          <w:rFonts w:ascii="Arial" w:hAnsi="Arial" w:cs="Arial"/>
          <w:color w:val="000000"/>
        </w:rPr>
        <w:object w:dxaOrig="14966" w:dyaOrig="2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pt;height:71.05pt" o:ole="">
            <v:imagedata r:id="rId8" o:title=""/>
          </v:shape>
          <o:OLEObject Type="Embed" ProgID="Visio.Drawing.11" ShapeID="_x0000_i1025" DrawAspect="Content" ObjectID="_1501075962" r:id="rId9"/>
        </w:object>
      </w:r>
    </w:p>
    <w:p w:rsidR="00E94757" w:rsidRPr="003849E4" w:rsidRDefault="00E94757" w:rsidP="00E94757">
      <w:pPr>
        <w:jc w:val="center"/>
        <w:rPr>
          <w:rFonts w:ascii="Arial" w:hAnsi="Arial" w:cs="Arial"/>
          <w:b/>
        </w:rPr>
      </w:pPr>
      <w:r w:rsidRPr="003849E4">
        <w:rPr>
          <w:rFonts w:ascii="Arial" w:hAnsi="Arial" w:cs="Arial"/>
          <w:b/>
        </w:rPr>
        <w:t xml:space="preserve">Figure 1: general procedure of </w:t>
      </w:r>
      <w:r w:rsidRPr="003849E4">
        <w:rPr>
          <w:rFonts w:ascii="Arial" w:hAnsi="Arial" w:cs="Arial"/>
          <w:b/>
          <w:i/>
        </w:rPr>
        <w:t xml:space="preserve">UE-to-Network Relay </w:t>
      </w:r>
      <w:r w:rsidRPr="003849E4">
        <w:rPr>
          <w:rFonts w:ascii="Arial" w:hAnsi="Arial" w:cs="Arial"/>
          <w:b/>
        </w:rPr>
        <w:t>communication</w:t>
      </w:r>
    </w:p>
    <w:p w:rsidR="00E94757" w:rsidRPr="009C2859" w:rsidRDefault="00E94757" w:rsidP="00AC2D4F">
      <w:pPr>
        <w:numPr>
          <w:ilvl w:val="0"/>
          <w:numId w:val="4"/>
        </w:numPr>
        <w:spacing w:after="200" w:line="276" w:lineRule="auto"/>
        <w:rPr>
          <w:rFonts w:ascii="Arial" w:hAnsi="Arial" w:cs="Arial"/>
        </w:rPr>
      </w:pPr>
      <w:r w:rsidRPr="009C2859">
        <w:rPr>
          <w:rFonts w:ascii="Arial" w:hAnsi="Arial" w:cs="Arial"/>
          <w:b/>
          <w:i/>
        </w:rPr>
        <w:t>Initiation</w:t>
      </w:r>
    </w:p>
    <w:p w:rsidR="00E94757" w:rsidRPr="00E94757" w:rsidRDefault="00E94757" w:rsidP="00E94757">
      <w:r w:rsidRPr="00E94757">
        <w:t xml:space="preserve">Function of </w:t>
      </w:r>
      <w:r w:rsidRPr="00E94757">
        <w:rPr>
          <w:b/>
          <w:i/>
        </w:rPr>
        <w:t>Initiation</w:t>
      </w:r>
      <w:r w:rsidRPr="00E94757">
        <w:t xml:space="preserve">: </w:t>
      </w:r>
    </w:p>
    <w:p w:rsidR="00E94757" w:rsidRPr="00E94757" w:rsidRDefault="00E94757" w:rsidP="00AC2D4F">
      <w:pPr>
        <w:numPr>
          <w:ilvl w:val="0"/>
          <w:numId w:val="3"/>
        </w:numPr>
        <w:spacing w:after="200" w:line="276" w:lineRule="auto"/>
      </w:pPr>
      <w:r w:rsidRPr="00E94757">
        <w:t>Enable UE-to-Network relay function in the cell</w:t>
      </w:r>
    </w:p>
    <w:p w:rsidR="00E94757" w:rsidRPr="00E94757" w:rsidRDefault="00E94757" w:rsidP="00AC2D4F">
      <w:pPr>
        <w:numPr>
          <w:ilvl w:val="0"/>
          <w:numId w:val="3"/>
        </w:numPr>
        <w:spacing w:after="200" w:line="276" w:lineRule="auto"/>
      </w:pPr>
      <w:r w:rsidRPr="00E94757">
        <w:t>Broadcast general UE-to-Network relay related information to UEs in the cell, e.g. RSRP threshold to be a candidate Relay UE.</w:t>
      </w:r>
    </w:p>
    <w:p w:rsidR="00E94757" w:rsidRPr="00E94757" w:rsidRDefault="00E94757" w:rsidP="00E94757">
      <w:pPr>
        <w:ind w:leftChars="60" w:left="120"/>
      </w:pPr>
      <w:r w:rsidRPr="00E94757">
        <w:t>The eNB is responsible for Initiation.</w:t>
      </w:r>
    </w:p>
    <w:p w:rsidR="00E94757" w:rsidRPr="009C2859" w:rsidRDefault="00E94757" w:rsidP="00AC2D4F">
      <w:pPr>
        <w:numPr>
          <w:ilvl w:val="0"/>
          <w:numId w:val="4"/>
        </w:numPr>
        <w:spacing w:after="200" w:line="264" w:lineRule="auto"/>
        <w:rPr>
          <w:rFonts w:ascii="Arial" w:hAnsi="Arial" w:cs="Arial"/>
          <w:b/>
          <w:i/>
        </w:rPr>
      </w:pPr>
      <w:r w:rsidRPr="009C2859">
        <w:rPr>
          <w:rFonts w:ascii="Arial" w:hAnsi="Arial" w:cs="Arial"/>
          <w:b/>
          <w:i/>
        </w:rPr>
        <w:t>Candidate Relay UE activation/deactivation</w:t>
      </w:r>
    </w:p>
    <w:p w:rsidR="00E94757" w:rsidRPr="00E94757" w:rsidRDefault="00E94757" w:rsidP="00E94757">
      <w:pPr>
        <w:ind w:leftChars="60" w:left="120"/>
      </w:pPr>
      <w:r w:rsidRPr="00E94757">
        <w:t xml:space="preserve">Candidate Relay UEs are UEs suitable to act as a Relay for Remote UEs. These UEs transmit discovery signal to Remote UEs. It is reasonable that only a subset of the UEs in the cell act as candidate Relay UEs. Whether or not a UE is candidate Relay UE can be determined by either UE or eNB. </w:t>
      </w:r>
    </w:p>
    <w:p w:rsidR="00E94757" w:rsidRPr="009C2859" w:rsidRDefault="00E94757" w:rsidP="00AC2D4F">
      <w:pPr>
        <w:numPr>
          <w:ilvl w:val="0"/>
          <w:numId w:val="4"/>
        </w:numPr>
        <w:spacing w:after="200" w:line="264" w:lineRule="auto"/>
        <w:rPr>
          <w:rFonts w:ascii="Arial" w:hAnsi="Arial" w:cs="Arial"/>
        </w:rPr>
      </w:pPr>
      <w:r w:rsidRPr="009C2859">
        <w:rPr>
          <w:rFonts w:ascii="Arial" w:hAnsi="Arial" w:cs="Arial"/>
          <w:b/>
          <w:i/>
        </w:rPr>
        <w:t>Relay UE selection</w:t>
      </w:r>
    </w:p>
    <w:p w:rsidR="00E94757" w:rsidRPr="00E94757" w:rsidRDefault="00E94757" w:rsidP="00E94757">
      <w:pPr>
        <w:ind w:leftChars="60" w:left="120"/>
      </w:pPr>
      <w:r w:rsidRPr="00E94757">
        <w:t>A Remote UE selects its serving Relay UE from candidate Relay UEs according to the received signal quality from candidate Relay UEs. The received signal quality could be represented by RSRP or other measurements reflecting the link quality. Besides the PC5 link quality, the measurements report of Uu link quality may also needed in Relay UE selection. Whether or not the selection results should be reported to eNB by the selected Relay UE may depend on the resource allocation schemes: if the resource needed in the PC5 is scheduled by eNB, the selection result should be sent to eNB; otherwise, there is no need for the report.</w:t>
      </w:r>
    </w:p>
    <w:p w:rsidR="00E94757" w:rsidRPr="009C2859" w:rsidRDefault="00E94757" w:rsidP="00AC2D4F">
      <w:pPr>
        <w:numPr>
          <w:ilvl w:val="0"/>
          <w:numId w:val="4"/>
        </w:numPr>
        <w:spacing w:after="200" w:line="264" w:lineRule="auto"/>
        <w:rPr>
          <w:rFonts w:ascii="Arial" w:hAnsi="Arial" w:cs="Arial"/>
        </w:rPr>
      </w:pPr>
      <w:r w:rsidRPr="009C2859">
        <w:rPr>
          <w:rFonts w:ascii="Arial" w:hAnsi="Arial" w:cs="Arial"/>
          <w:b/>
          <w:i/>
        </w:rPr>
        <w:t>Communication via Relay UE</w:t>
      </w:r>
    </w:p>
    <w:p w:rsidR="00E94757" w:rsidRPr="00490302" w:rsidRDefault="00E94757" w:rsidP="00490302">
      <w:pPr>
        <w:ind w:leftChars="60" w:left="120"/>
      </w:pPr>
      <w:r w:rsidRPr="00490302">
        <w:t xml:space="preserve">After a Remote UE selects its serving Relay UE, it can communicate with the network via its serving Relay UE. The resource used in communication can be determined by eNB exactly or </w:t>
      </w:r>
      <w:r w:rsidRPr="00490302">
        <w:rPr>
          <w:rFonts w:hint="eastAsia"/>
        </w:rPr>
        <w:t xml:space="preserve">be </w:t>
      </w:r>
      <w:r w:rsidRPr="00490302">
        <w:t>select</w:t>
      </w:r>
      <w:r w:rsidRPr="00490302">
        <w:rPr>
          <w:rFonts w:hint="eastAsia"/>
        </w:rPr>
        <w:t>ed</w:t>
      </w:r>
      <w:r w:rsidRPr="00490302">
        <w:t xml:space="preserve"> from resource pools allocated by eNB in advance.</w:t>
      </w:r>
    </w:p>
    <w:p w:rsidR="00E94757" w:rsidRPr="009C2859" w:rsidRDefault="00E94757" w:rsidP="00AC2D4F">
      <w:pPr>
        <w:numPr>
          <w:ilvl w:val="0"/>
          <w:numId w:val="4"/>
        </w:numPr>
        <w:spacing w:after="200" w:line="264" w:lineRule="auto"/>
        <w:rPr>
          <w:rFonts w:ascii="Arial" w:hAnsi="Arial" w:cs="Arial"/>
        </w:rPr>
      </w:pPr>
      <w:r w:rsidRPr="009C2859">
        <w:rPr>
          <w:rFonts w:ascii="Arial" w:hAnsi="Arial" w:cs="Arial"/>
          <w:b/>
          <w:i/>
        </w:rPr>
        <w:lastRenderedPageBreak/>
        <w:t>Relay UE reselection/</w:t>
      </w:r>
      <w:bookmarkStart w:id="0" w:name="OLE_LINK1"/>
      <w:bookmarkStart w:id="1" w:name="OLE_LINK2"/>
      <w:r w:rsidRPr="009C2859">
        <w:rPr>
          <w:rFonts w:ascii="Arial" w:hAnsi="Arial" w:cs="Arial"/>
          <w:b/>
          <w:i/>
        </w:rPr>
        <w:t>termination</w:t>
      </w:r>
      <w:bookmarkEnd w:id="0"/>
      <w:bookmarkEnd w:id="1"/>
    </w:p>
    <w:p w:rsidR="00E94757" w:rsidRPr="00490302" w:rsidRDefault="00E94757" w:rsidP="00490302">
      <w:pPr>
        <w:ind w:leftChars="60" w:left="120"/>
      </w:pPr>
      <w:r w:rsidRPr="00490302">
        <w:t xml:space="preserve">The communication between the Remote UE and Relay UE should be terminated when there is no need for such a communication. The reason could be for example the Remote UE moves to a location with cellular network coverage. </w:t>
      </w:r>
    </w:p>
    <w:p w:rsidR="00E94757" w:rsidRPr="00490302" w:rsidRDefault="00E94757" w:rsidP="00490302">
      <w:pPr>
        <w:ind w:leftChars="60" w:left="120"/>
      </w:pPr>
      <w:r w:rsidRPr="00490302">
        <w:t xml:space="preserve">The reselection of Relay UE starts when the Remote UE has a better choice or the original Relay UE cannot provide </w:t>
      </w:r>
      <w:r w:rsidRPr="00490302">
        <w:rPr>
          <w:rFonts w:hint="eastAsia"/>
        </w:rPr>
        <w:t xml:space="preserve">good enough </w:t>
      </w:r>
      <w:r w:rsidRPr="00490302">
        <w:t xml:space="preserve">service due to for example too low battery power, mobility, or degraded channel quality. </w:t>
      </w:r>
    </w:p>
    <w:p w:rsidR="00806CD4" w:rsidRPr="00490302" w:rsidRDefault="00E94757" w:rsidP="00490302">
      <w:pPr>
        <w:ind w:leftChars="60" w:left="120"/>
      </w:pPr>
      <w:r w:rsidRPr="00490302">
        <w:t>The termination and reselection can be completed by Remote UE and Relay UE themselves without involvement of eNB or can be in the charge of eNB.</w:t>
      </w:r>
    </w:p>
    <w:p w:rsidR="00806CD4" w:rsidRDefault="00490302" w:rsidP="009222F7">
      <w:pPr>
        <w:pStyle w:val="1"/>
        <w:pBdr>
          <w:top w:val="single" w:sz="12" w:space="1" w:color="auto"/>
        </w:pBdr>
        <w:spacing w:line="276" w:lineRule="auto"/>
        <w:rPr>
          <w:rFonts w:cs="Arial"/>
          <w:lang w:val="en-US" w:eastAsia="zh-CN"/>
        </w:rPr>
      </w:pPr>
      <w:r w:rsidRPr="009C2859">
        <w:rPr>
          <w:rFonts w:cs="Arial"/>
          <w:lang w:val="en-US"/>
        </w:rPr>
        <w:t>Detailed procedures</w:t>
      </w:r>
    </w:p>
    <w:p w:rsidR="00367A36" w:rsidRPr="00594AC6" w:rsidRDefault="00367A36" w:rsidP="00594AC6">
      <w:pPr>
        <w:pStyle w:val="2"/>
      </w:pPr>
      <w:r w:rsidRPr="00594AC6">
        <w:t>Initiation</w:t>
      </w:r>
    </w:p>
    <w:p w:rsidR="00367A36" w:rsidRPr="00594AC6" w:rsidRDefault="00367A36" w:rsidP="00367A36">
      <w:pPr>
        <w:spacing w:line="264" w:lineRule="auto"/>
      </w:pPr>
      <w:r w:rsidRPr="00594AC6">
        <w:t>The eNB is responsible for the initiation of UE-to-Network relay function in the cell. The initiation includes:</w:t>
      </w:r>
    </w:p>
    <w:p w:rsidR="00367A36" w:rsidRPr="00594AC6" w:rsidRDefault="00367A36" w:rsidP="00AC2D4F">
      <w:pPr>
        <w:numPr>
          <w:ilvl w:val="0"/>
          <w:numId w:val="10"/>
        </w:numPr>
        <w:spacing w:after="200" w:line="276" w:lineRule="auto"/>
        <w:rPr>
          <w:color w:val="000000"/>
        </w:rPr>
      </w:pPr>
      <w:r w:rsidRPr="00594AC6">
        <w:rPr>
          <w:color w:val="000000"/>
        </w:rPr>
        <w:t>Enabling/disabling of the UE-to-Network relay function in the cell</w:t>
      </w:r>
    </w:p>
    <w:p w:rsidR="00367A36" w:rsidRPr="00594AC6" w:rsidRDefault="00367A36" w:rsidP="00F65574">
      <w:pPr>
        <w:ind w:left="30"/>
        <w:rPr>
          <w:color w:val="000000"/>
        </w:rPr>
      </w:pPr>
      <w:r w:rsidRPr="00594AC6">
        <w:rPr>
          <w:color w:val="000000"/>
        </w:rPr>
        <w:t>By this means, the UEs are informed about whether or not the relay function is turned on in this cell.</w:t>
      </w:r>
    </w:p>
    <w:p w:rsidR="00367A36" w:rsidRPr="00594AC6" w:rsidRDefault="00367A36" w:rsidP="00AC2D4F">
      <w:pPr>
        <w:numPr>
          <w:ilvl w:val="0"/>
          <w:numId w:val="10"/>
        </w:numPr>
        <w:spacing w:after="200" w:line="276" w:lineRule="auto"/>
        <w:rPr>
          <w:color w:val="000000"/>
        </w:rPr>
      </w:pPr>
      <w:r w:rsidRPr="00594AC6">
        <w:rPr>
          <w:color w:val="000000"/>
        </w:rPr>
        <w:t>Providing relevant information to UEs.</w:t>
      </w:r>
    </w:p>
    <w:p w:rsidR="00367A36" w:rsidRPr="00594AC6" w:rsidRDefault="00367A36" w:rsidP="00F65574">
      <w:r w:rsidRPr="00594AC6">
        <w:rPr>
          <w:color w:val="000000"/>
        </w:rPr>
        <w:t>The relevant information here means information needed for the consequent procedures of UE-to-Network Relay function, for example, in the candidate Relay UE activation/deactivation procedure, if the UE decides by itself whether or not it can be a candidate Relay UE, the eNB should inform the threshold of RSRP or RSRQ in advance during initiation procedure. And in the communication procedure, if the Relay UE and Remote UE determine the resource needed in communication by themselves, the eNB may need to inform the resource pool information in advance. In general, the less the eNB involved in the consequent procedures, the more information is needed during the initiation procedure.</w:t>
      </w:r>
    </w:p>
    <w:p w:rsidR="00367A36" w:rsidRDefault="00367A36" w:rsidP="00367A36">
      <w:pPr>
        <w:jc w:val="center"/>
        <w:rPr>
          <w:color w:val="000000"/>
        </w:rPr>
      </w:pPr>
      <w:r>
        <w:rPr>
          <w:noProof/>
          <w:color w:val="000000"/>
          <w:lang w:val="en-US" w:eastAsia="zh-CN"/>
        </w:rPr>
        <w:drawing>
          <wp:inline distT="0" distB="0" distL="0" distR="0">
            <wp:extent cx="3200400" cy="1336638"/>
            <wp:effectExtent l="19050" t="0" r="0" b="0"/>
            <wp:docPr id="1" name="图片 46" descr="initi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initiation"/>
                    <pic:cNvPicPr>
                      <a:picLocks noChangeAspect="1" noChangeArrowheads="1"/>
                    </pic:cNvPicPr>
                  </pic:nvPicPr>
                  <pic:blipFill>
                    <a:blip r:embed="rId10" cstate="print"/>
                    <a:srcRect/>
                    <a:stretch>
                      <a:fillRect/>
                    </a:stretch>
                  </pic:blipFill>
                  <pic:spPr bwMode="auto">
                    <a:xfrm>
                      <a:off x="0" y="0"/>
                      <a:ext cx="3200400" cy="1336638"/>
                    </a:xfrm>
                    <a:prstGeom prst="rect">
                      <a:avLst/>
                    </a:prstGeom>
                    <a:noFill/>
                    <a:ln w="9525">
                      <a:noFill/>
                      <a:miter lim="800000"/>
                      <a:headEnd/>
                      <a:tailEnd/>
                    </a:ln>
                  </pic:spPr>
                </pic:pic>
              </a:graphicData>
            </a:graphic>
          </wp:inline>
        </w:drawing>
      </w:r>
    </w:p>
    <w:p w:rsidR="00367A36" w:rsidRPr="003849E4" w:rsidRDefault="00367A36" w:rsidP="00367A36">
      <w:pPr>
        <w:jc w:val="center"/>
        <w:rPr>
          <w:rFonts w:ascii="Arial" w:hAnsi="Arial" w:cs="Arial"/>
          <w:b/>
        </w:rPr>
      </w:pPr>
      <w:r w:rsidRPr="003849E4">
        <w:rPr>
          <w:rFonts w:ascii="Arial" w:hAnsi="Arial" w:cs="Arial"/>
          <w:b/>
        </w:rPr>
        <w:t xml:space="preserve">Figure 2: Signaling process of </w:t>
      </w:r>
      <w:r>
        <w:rPr>
          <w:rFonts w:ascii="Arial" w:hAnsi="Arial" w:cs="Arial" w:hint="eastAsia"/>
          <w:b/>
        </w:rPr>
        <w:t>I</w:t>
      </w:r>
      <w:r w:rsidRPr="003849E4">
        <w:rPr>
          <w:rFonts w:ascii="Arial" w:hAnsi="Arial" w:cs="Arial"/>
          <w:b/>
        </w:rPr>
        <w:t>nitiation.</w:t>
      </w:r>
    </w:p>
    <w:p w:rsidR="00367A36" w:rsidRPr="00594AC6" w:rsidRDefault="00367A36" w:rsidP="00594AC6">
      <w:pPr>
        <w:pStyle w:val="2"/>
      </w:pPr>
      <w:r w:rsidRPr="00594AC6">
        <w:t xml:space="preserve"> Candidate Relay UE activation/deactivation</w:t>
      </w:r>
    </w:p>
    <w:p w:rsidR="00672124" w:rsidRDefault="00367A36" w:rsidP="00672124">
      <w:pPr>
        <w:rPr>
          <w:color w:val="000000"/>
          <w:lang w:eastAsia="zh-CN"/>
        </w:rPr>
      </w:pPr>
      <w:r w:rsidRPr="00F65574">
        <w:rPr>
          <w:color w:val="000000"/>
        </w:rPr>
        <w:t>Three schemes for candidate Relay UE activation/deactivation are proposed according to different level of eNB involvement.</w:t>
      </w:r>
    </w:p>
    <w:p w:rsidR="00367A36" w:rsidRPr="00672124" w:rsidRDefault="00F65574" w:rsidP="00AC2D4F">
      <w:pPr>
        <w:pStyle w:val="a6"/>
        <w:numPr>
          <w:ilvl w:val="0"/>
          <w:numId w:val="4"/>
        </w:numPr>
        <w:ind w:firstLineChars="0"/>
        <w:rPr>
          <w:b/>
          <w:color w:val="000000"/>
        </w:rPr>
      </w:pPr>
      <w:r w:rsidRPr="00672124">
        <w:rPr>
          <w:rFonts w:hint="eastAsia"/>
          <w:b/>
          <w:color w:val="000000"/>
        </w:rPr>
        <w:t xml:space="preserve">Candidate </w:t>
      </w:r>
      <w:r w:rsidR="00367A36" w:rsidRPr="00672124">
        <w:rPr>
          <w:b/>
          <w:color w:val="000000"/>
        </w:rPr>
        <w:t>Relay UE activation/deactivation without eNB involvement</w:t>
      </w:r>
    </w:p>
    <w:p w:rsidR="00367A36" w:rsidRPr="009C2859" w:rsidRDefault="00367A36" w:rsidP="00367A36">
      <w:pPr>
        <w:rPr>
          <w:rFonts w:ascii="Arial" w:hAnsi="Arial" w:cs="Arial"/>
          <w:color w:val="000000"/>
        </w:rPr>
      </w:pPr>
      <w:r w:rsidRPr="00F65574">
        <w:rPr>
          <w:color w:val="000000"/>
        </w:rPr>
        <w:t>UE determines whether or not to be a candidate Relay UE according to RSRP/RSRQ threshold broadcasted by eNB and other criterions such as battery power, mobility and so on. In this scheme, the UE makes the decision by itself without any involvement of eNB. Based on periodically detection, when UE satisfies the requirements, it activates itself and begins to send discovery signaling to Remote UEs. Similarly, candidate Relay UE could deactivate itself in case it doesn’t meet the condition.</w:t>
      </w:r>
    </w:p>
    <w:p w:rsidR="00367A36" w:rsidRDefault="00367A36" w:rsidP="00367A36">
      <w:pPr>
        <w:jc w:val="center"/>
        <w:rPr>
          <w:color w:val="000000"/>
        </w:rPr>
      </w:pPr>
      <w:r>
        <w:rPr>
          <w:noProof/>
          <w:color w:val="000000"/>
          <w:lang w:val="en-US" w:eastAsia="zh-CN"/>
        </w:rPr>
        <w:drawing>
          <wp:inline distT="0" distB="0" distL="0" distR="0">
            <wp:extent cx="3181350" cy="1500637"/>
            <wp:effectExtent l="19050" t="0" r="0" b="0"/>
            <wp:docPr id="2" name="图片 55" descr="activation-deactiv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activation-deactivation"/>
                    <pic:cNvPicPr>
                      <a:picLocks noChangeAspect="1" noChangeArrowheads="1"/>
                    </pic:cNvPicPr>
                  </pic:nvPicPr>
                  <pic:blipFill>
                    <a:blip r:embed="rId11" cstate="print"/>
                    <a:srcRect/>
                    <a:stretch>
                      <a:fillRect/>
                    </a:stretch>
                  </pic:blipFill>
                  <pic:spPr bwMode="auto">
                    <a:xfrm>
                      <a:off x="0" y="0"/>
                      <a:ext cx="3181350" cy="1500637"/>
                    </a:xfrm>
                    <a:prstGeom prst="rect">
                      <a:avLst/>
                    </a:prstGeom>
                    <a:noFill/>
                    <a:ln w="9525">
                      <a:noFill/>
                      <a:miter lim="800000"/>
                      <a:headEnd/>
                      <a:tailEnd/>
                    </a:ln>
                  </pic:spPr>
                </pic:pic>
              </a:graphicData>
            </a:graphic>
          </wp:inline>
        </w:drawing>
      </w:r>
    </w:p>
    <w:p w:rsidR="00367A36" w:rsidRPr="003849E4" w:rsidRDefault="00367A36" w:rsidP="00367A36">
      <w:pPr>
        <w:jc w:val="center"/>
        <w:rPr>
          <w:rFonts w:ascii="Arial" w:hAnsi="Arial" w:cs="Arial"/>
          <w:b/>
        </w:rPr>
      </w:pPr>
      <w:r w:rsidRPr="003849E4">
        <w:rPr>
          <w:rFonts w:ascii="Arial" w:hAnsi="Arial" w:cs="Arial"/>
          <w:b/>
        </w:rPr>
        <w:t xml:space="preserve">Figure 3: </w:t>
      </w:r>
      <w:r w:rsidRPr="003849E4">
        <w:rPr>
          <w:rFonts w:ascii="Arial" w:hAnsi="Arial" w:cs="Arial" w:hint="eastAsia"/>
          <w:b/>
        </w:rPr>
        <w:t>Candidate Relay UE activation/deactivation</w:t>
      </w:r>
      <w:r w:rsidRPr="003849E4">
        <w:rPr>
          <w:rFonts w:ascii="Arial" w:hAnsi="Arial" w:cs="Arial"/>
          <w:b/>
        </w:rPr>
        <w:t xml:space="preserve"> —without</w:t>
      </w:r>
      <w:r w:rsidRPr="003849E4">
        <w:rPr>
          <w:rFonts w:ascii="Arial" w:hAnsi="Arial" w:cs="Arial" w:hint="eastAsia"/>
          <w:b/>
        </w:rPr>
        <w:t xml:space="preserve"> </w:t>
      </w:r>
      <w:r w:rsidRPr="003849E4">
        <w:rPr>
          <w:rFonts w:ascii="Arial" w:hAnsi="Arial" w:cs="Arial"/>
          <w:b/>
        </w:rPr>
        <w:t>eN</w:t>
      </w:r>
      <w:r w:rsidRPr="003849E4">
        <w:rPr>
          <w:rFonts w:ascii="Arial" w:hAnsi="Arial" w:cs="Arial" w:hint="eastAsia"/>
          <w:b/>
        </w:rPr>
        <w:t>B</w:t>
      </w:r>
      <w:r w:rsidRPr="003849E4">
        <w:rPr>
          <w:rFonts w:ascii="Arial" w:hAnsi="Arial" w:cs="Arial"/>
          <w:b/>
        </w:rPr>
        <w:t xml:space="preserve"> participation.</w:t>
      </w:r>
    </w:p>
    <w:p w:rsidR="00367A36" w:rsidRPr="00672124" w:rsidRDefault="00367A36" w:rsidP="00AC2D4F">
      <w:pPr>
        <w:pStyle w:val="a6"/>
        <w:numPr>
          <w:ilvl w:val="0"/>
          <w:numId w:val="4"/>
        </w:numPr>
        <w:ind w:firstLineChars="0"/>
        <w:rPr>
          <w:b/>
          <w:color w:val="000000"/>
        </w:rPr>
      </w:pPr>
      <w:r w:rsidRPr="00672124">
        <w:rPr>
          <w:b/>
          <w:color w:val="000000"/>
        </w:rPr>
        <w:lastRenderedPageBreak/>
        <w:t xml:space="preserve">Candidate Relay UE activation/deactivation with </w:t>
      </w:r>
      <w:r w:rsidRPr="00672124">
        <w:rPr>
          <w:rFonts w:hint="eastAsia"/>
          <w:b/>
          <w:color w:val="000000"/>
        </w:rPr>
        <w:t xml:space="preserve">decision reporting to </w:t>
      </w:r>
      <w:r w:rsidRPr="00672124">
        <w:rPr>
          <w:b/>
          <w:color w:val="000000"/>
        </w:rPr>
        <w:t>eNB</w:t>
      </w:r>
    </w:p>
    <w:p w:rsidR="00367A36" w:rsidRPr="00C67D71" w:rsidRDefault="00367A36" w:rsidP="00367A36">
      <w:pPr>
        <w:rPr>
          <w:color w:val="000000"/>
        </w:rPr>
      </w:pPr>
      <w:r w:rsidRPr="00C67D71">
        <w:rPr>
          <w:color w:val="000000"/>
        </w:rPr>
        <w:t>UE determines whether or not to be a candidate Relay UE according to RSRP/RSRQ threshold broadcasted by eNB and other criterions such as battery power, mobility and so on. When UE satisfies the requirements, it would activate itself and then report to the eNB. At periodic detection, candidate relay UE could deactivate itself in case it doesn’t meet a condition and also report to the eNB.</w:t>
      </w:r>
      <w:r w:rsidRPr="00C67D71">
        <w:rPr>
          <w:rFonts w:hint="eastAsia"/>
          <w:color w:val="000000"/>
        </w:rPr>
        <w:t xml:space="preserve"> </w:t>
      </w:r>
    </w:p>
    <w:p w:rsidR="00367A36" w:rsidRDefault="00367A36" w:rsidP="00367A36">
      <w:pPr>
        <w:jc w:val="center"/>
        <w:rPr>
          <w:color w:val="000000"/>
        </w:rPr>
      </w:pPr>
      <w:r>
        <w:rPr>
          <w:rFonts w:hint="eastAsia"/>
          <w:noProof/>
          <w:color w:val="000000"/>
          <w:lang w:val="en-US" w:eastAsia="zh-CN"/>
        </w:rPr>
        <w:drawing>
          <wp:inline distT="0" distB="0" distL="0" distR="0">
            <wp:extent cx="3086100" cy="1694434"/>
            <wp:effectExtent l="19050" t="0" r="0" b="0"/>
            <wp:docPr id="7" name="图片 61" descr="activation-deactivatio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activation-deactivation2"/>
                    <pic:cNvPicPr>
                      <a:picLocks noChangeAspect="1" noChangeArrowheads="1"/>
                    </pic:cNvPicPr>
                  </pic:nvPicPr>
                  <pic:blipFill>
                    <a:blip r:embed="rId12" cstate="print"/>
                    <a:srcRect/>
                    <a:stretch>
                      <a:fillRect/>
                    </a:stretch>
                  </pic:blipFill>
                  <pic:spPr bwMode="auto">
                    <a:xfrm>
                      <a:off x="0" y="0"/>
                      <a:ext cx="3086100" cy="1694434"/>
                    </a:xfrm>
                    <a:prstGeom prst="rect">
                      <a:avLst/>
                    </a:prstGeom>
                    <a:noFill/>
                    <a:ln w="9525">
                      <a:noFill/>
                      <a:miter lim="800000"/>
                      <a:headEnd/>
                      <a:tailEnd/>
                    </a:ln>
                  </pic:spPr>
                </pic:pic>
              </a:graphicData>
            </a:graphic>
          </wp:inline>
        </w:drawing>
      </w:r>
    </w:p>
    <w:p w:rsidR="00367A36" w:rsidRPr="003849E4" w:rsidRDefault="00367A36" w:rsidP="00367A36">
      <w:pPr>
        <w:jc w:val="center"/>
        <w:rPr>
          <w:rFonts w:ascii="Arial" w:hAnsi="Arial" w:cs="Arial"/>
          <w:b/>
        </w:rPr>
      </w:pPr>
      <w:r w:rsidRPr="003849E4">
        <w:rPr>
          <w:rFonts w:ascii="Arial" w:hAnsi="Arial" w:cs="Arial"/>
          <w:b/>
        </w:rPr>
        <w:t xml:space="preserve">Figure 4: </w:t>
      </w:r>
      <w:r w:rsidRPr="003849E4">
        <w:rPr>
          <w:rFonts w:ascii="Arial" w:hAnsi="Arial" w:cs="Arial" w:hint="eastAsia"/>
          <w:b/>
        </w:rPr>
        <w:t>Candidate Relay UE activation/deactivation</w:t>
      </w:r>
      <w:r w:rsidRPr="003849E4">
        <w:rPr>
          <w:rFonts w:ascii="Arial" w:hAnsi="Arial" w:cs="Arial"/>
          <w:b/>
        </w:rPr>
        <w:t xml:space="preserve"> —UE report</w:t>
      </w:r>
      <w:r>
        <w:rPr>
          <w:rFonts w:ascii="Arial" w:hAnsi="Arial" w:cs="Arial" w:hint="eastAsia"/>
          <w:b/>
        </w:rPr>
        <w:t>s</w:t>
      </w:r>
      <w:r w:rsidRPr="003849E4">
        <w:rPr>
          <w:rFonts w:ascii="Arial" w:hAnsi="Arial" w:cs="Arial"/>
          <w:b/>
        </w:rPr>
        <w:t xml:space="preserve"> the decision.</w:t>
      </w:r>
    </w:p>
    <w:p w:rsidR="00367A36" w:rsidRPr="00672124" w:rsidRDefault="00367A36" w:rsidP="00AC2D4F">
      <w:pPr>
        <w:pStyle w:val="a6"/>
        <w:numPr>
          <w:ilvl w:val="0"/>
          <w:numId w:val="4"/>
        </w:numPr>
        <w:ind w:firstLineChars="0"/>
        <w:rPr>
          <w:b/>
          <w:color w:val="000000"/>
        </w:rPr>
      </w:pPr>
      <w:r w:rsidRPr="00672124">
        <w:rPr>
          <w:b/>
          <w:color w:val="000000"/>
        </w:rPr>
        <w:t xml:space="preserve">Candidate Relay UE activation/deactivation </w:t>
      </w:r>
      <w:r w:rsidRPr="00672124">
        <w:rPr>
          <w:rFonts w:hint="eastAsia"/>
          <w:b/>
          <w:color w:val="000000"/>
        </w:rPr>
        <w:t>determined by</w:t>
      </w:r>
      <w:r w:rsidRPr="00672124">
        <w:rPr>
          <w:b/>
          <w:color w:val="000000"/>
        </w:rPr>
        <w:t xml:space="preserve"> eNB</w:t>
      </w:r>
    </w:p>
    <w:p w:rsidR="00367A36" w:rsidRPr="00C67D71" w:rsidRDefault="00367A36" w:rsidP="00367A36">
      <w:pPr>
        <w:rPr>
          <w:color w:val="000000"/>
        </w:rPr>
      </w:pPr>
      <w:r w:rsidRPr="00C67D71">
        <w:rPr>
          <w:color w:val="000000"/>
        </w:rPr>
        <w:t>In this scheme, UE reports its RSRP/RSRQ and other relevant measurements, such as remaining battery power and mobility state</w:t>
      </w:r>
      <w:r w:rsidRPr="00C67D71">
        <w:rPr>
          <w:rFonts w:hint="eastAsia"/>
          <w:color w:val="000000"/>
        </w:rPr>
        <w:t xml:space="preserve"> or even location information</w:t>
      </w:r>
      <w:r w:rsidRPr="00C67D71">
        <w:rPr>
          <w:color w:val="000000"/>
        </w:rPr>
        <w:t xml:space="preserve"> to eNB. According to the reports from UEs, together with other possible information</w:t>
      </w:r>
      <w:r w:rsidRPr="00C67D71">
        <w:rPr>
          <w:rFonts w:hint="eastAsia"/>
          <w:color w:val="000000"/>
        </w:rPr>
        <w:t xml:space="preserve"> and different </w:t>
      </w:r>
      <w:r w:rsidRPr="00C67D71">
        <w:rPr>
          <w:color w:val="000000"/>
        </w:rPr>
        <w:t xml:space="preserve">criterion, eNB can periodically decide which UE can act as candidate Relay UE or which UE can not to be a candidate UE any longer. Then eNB notifies the decision to the UEs. </w:t>
      </w:r>
      <w:r w:rsidRPr="00C67D71">
        <w:rPr>
          <w:rFonts w:hint="eastAsia"/>
          <w:color w:val="000000"/>
        </w:rPr>
        <w:t>Compared to the other two schemes, this scheme requires more signaling, however, in such a centric-decision way, it is possible to do some kind of coordination to reach a better overall performance.</w:t>
      </w:r>
    </w:p>
    <w:p w:rsidR="00367A36" w:rsidRDefault="00367A36" w:rsidP="00367A36">
      <w:pPr>
        <w:jc w:val="center"/>
        <w:rPr>
          <w:color w:val="000000"/>
        </w:rPr>
      </w:pPr>
      <w:r>
        <w:rPr>
          <w:rFonts w:hint="eastAsia"/>
          <w:noProof/>
          <w:color w:val="000000"/>
          <w:lang w:val="en-US" w:eastAsia="zh-CN"/>
        </w:rPr>
        <w:drawing>
          <wp:inline distT="0" distB="0" distL="0" distR="0">
            <wp:extent cx="3202561" cy="1190625"/>
            <wp:effectExtent l="19050" t="0" r="0" b="0"/>
            <wp:docPr id="13" name="图片 64" descr="activation-deactivatio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tivation-deactivation3"/>
                    <pic:cNvPicPr>
                      <a:picLocks noChangeAspect="1" noChangeArrowheads="1"/>
                    </pic:cNvPicPr>
                  </pic:nvPicPr>
                  <pic:blipFill>
                    <a:blip r:embed="rId13" cstate="print"/>
                    <a:srcRect/>
                    <a:stretch>
                      <a:fillRect/>
                    </a:stretch>
                  </pic:blipFill>
                  <pic:spPr bwMode="auto">
                    <a:xfrm>
                      <a:off x="0" y="0"/>
                      <a:ext cx="3209511" cy="1193209"/>
                    </a:xfrm>
                    <a:prstGeom prst="rect">
                      <a:avLst/>
                    </a:prstGeom>
                    <a:noFill/>
                    <a:ln w="9525">
                      <a:noFill/>
                      <a:miter lim="800000"/>
                      <a:headEnd/>
                      <a:tailEnd/>
                    </a:ln>
                  </pic:spPr>
                </pic:pic>
              </a:graphicData>
            </a:graphic>
          </wp:inline>
        </w:drawing>
      </w:r>
    </w:p>
    <w:p w:rsidR="00367A36" w:rsidRPr="003849E4" w:rsidRDefault="00367A36" w:rsidP="00367A36">
      <w:pPr>
        <w:jc w:val="center"/>
        <w:rPr>
          <w:rFonts w:ascii="Arial" w:hAnsi="Arial" w:cs="Arial"/>
          <w:b/>
        </w:rPr>
      </w:pPr>
      <w:r w:rsidRPr="003849E4">
        <w:rPr>
          <w:rFonts w:ascii="Arial" w:hAnsi="Arial" w:cs="Arial"/>
          <w:b/>
        </w:rPr>
        <w:t xml:space="preserve">Figure 5: </w:t>
      </w:r>
      <w:r w:rsidRPr="003849E4">
        <w:rPr>
          <w:rFonts w:ascii="Arial" w:hAnsi="Arial" w:cs="Arial" w:hint="eastAsia"/>
          <w:b/>
        </w:rPr>
        <w:t>Candidate Relay UE activation/deactivation</w:t>
      </w:r>
      <w:r w:rsidRPr="003849E4">
        <w:rPr>
          <w:rFonts w:ascii="Arial" w:hAnsi="Arial" w:cs="Arial"/>
          <w:b/>
        </w:rPr>
        <w:t xml:space="preserve"> —</w:t>
      </w:r>
      <w:r>
        <w:rPr>
          <w:rFonts w:ascii="Arial" w:hAnsi="Arial" w:cs="Arial" w:hint="eastAsia"/>
          <w:b/>
        </w:rPr>
        <w:t xml:space="preserve"> determined by </w:t>
      </w:r>
      <w:r w:rsidRPr="003849E4">
        <w:rPr>
          <w:rFonts w:ascii="Arial" w:hAnsi="Arial" w:cs="Arial"/>
          <w:b/>
        </w:rPr>
        <w:t>eNB.</w:t>
      </w:r>
    </w:p>
    <w:p w:rsidR="00367A36" w:rsidRPr="00A71D9D" w:rsidRDefault="00367A36" w:rsidP="00A71D9D">
      <w:pPr>
        <w:pStyle w:val="2"/>
      </w:pPr>
      <w:r w:rsidRPr="00A71D9D">
        <w:t>Relay UE selection</w:t>
      </w:r>
    </w:p>
    <w:p w:rsidR="00367A36" w:rsidRPr="00157AD9" w:rsidRDefault="00367A36" w:rsidP="00367A36">
      <w:r w:rsidRPr="00157AD9">
        <w:t>I</w:t>
      </w:r>
      <w:r w:rsidRPr="00157AD9">
        <w:rPr>
          <w:color w:val="000000"/>
        </w:rPr>
        <w:t>n general, the Remote UE is responsible for the selection of Relay UE. Depending on whether or not eNB schedules the resource for the Remote UE and Relay UE, the selected Relay UE may need to inform eNB the sele</w:t>
      </w:r>
      <w:r w:rsidRPr="00157AD9">
        <w:t>ction results.</w:t>
      </w:r>
    </w:p>
    <w:p w:rsidR="00367A36" w:rsidRPr="00672124" w:rsidRDefault="00367A36" w:rsidP="00AC2D4F">
      <w:pPr>
        <w:pStyle w:val="a6"/>
        <w:numPr>
          <w:ilvl w:val="0"/>
          <w:numId w:val="4"/>
        </w:numPr>
        <w:ind w:firstLineChars="0"/>
        <w:rPr>
          <w:b/>
          <w:color w:val="000000"/>
        </w:rPr>
      </w:pPr>
      <w:r w:rsidRPr="00672124">
        <w:rPr>
          <w:rFonts w:hint="eastAsia"/>
          <w:b/>
          <w:color w:val="000000"/>
        </w:rPr>
        <w:t>Remote UE selects Relay UE without eNB involvement</w:t>
      </w:r>
    </w:p>
    <w:p w:rsidR="00367A36" w:rsidRDefault="00367A36" w:rsidP="00367A36">
      <w:pPr>
        <w:jc w:val="center"/>
        <w:rPr>
          <w:color w:val="000000"/>
        </w:rPr>
      </w:pPr>
      <w:r>
        <w:rPr>
          <w:noProof/>
          <w:color w:val="000000"/>
          <w:lang w:val="en-US" w:eastAsia="zh-CN"/>
        </w:rPr>
        <w:drawing>
          <wp:inline distT="0" distB="0" distL="0" distR="0">
            <wp:extent cx="4133850" cy="2021149"/>
            <wp:effectExtent l="19050" t="0" r="0" b="0"/>
            <wp:docPr id="17" name="图片 67" descr="Schem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Scheme 3"/>
                    <pic:cNvPicPr>
                      <a:picLocks noChangeAspect="1" noChangeArrowheads="1"/>
                    </pic:cNvPicPr>
                  </pic:nvPicPr>
                  <pic:blipFill>
                    <a:blip r:embed="rId14" cstate="print"/>
                    <a:srcRect/>
                    <a:stretch>
                      <a:fillRect/>
                    </a:stretch>
                  </pic:blipFill>
                  <pic:spPr bwMode="auto">
                    <a:xfrm>
                      <a:off x="0" y="0"/>
                      <a:ext cx="4143357" cy="2025797"/>
                    </a:xfrm>
                    <a:prstGeom prst="rect">
                      <a:avLst/>
                    </a:prstGeom>
                    <a:noFill/>
                    <a:ln w="9525">
                      <a:noFill/>
                      <a:miter lim="800000"/>
                      <a:headEnd/>
                      <a:tailEnd/>
                    </a:ln>
                  </pic:spPr>
                </pic:pic>
              </a:graphicData>
            </a:graphic>
          </wp:inline>
        </w:drawing>
      </w:r>
    </w:p>
    <w:p w:rsidR="00367A36" w:rsidRPr="003849E4" w:rsidRDefault="00367A36" w:rsidP="00367A36">
      <w:pPr>
        <w:jc w:val="center"/>
        <w:rPr>
          <w:rFonts w:ascii="Arial" w:hAnsi="Arial" w:cs="Arial"/>
          <w:b/>
        </w:rPr>
      </w:pPr>
      <w:r w:rsidRPr="003849E4">
        <w:rPr>
          <w:rFonts w:ascii="Arial" w:hAnsi="Arial" w:cs="Arial"/>
          <w:b/>
        </w:rPr>
        <w:t>Figure 6: Relay UE selection —without eNB participation.</w:t>
      </w:r>
    </w:p>
    <w:p w:rsidR="00367A36" w:rsidRPr="008D75CA" w:rsidRDefault="00367A36" w:rsidP="00367A36">
      <w:pPr>
        <w:ind w:firstLineChars="100" w:firstLine="201"/>
        <w:rPr>
          <w:rFonts w:ascii="Arial" w:hAnsi="Arial" w:cs="Arial"/>
          <w:color w:val="000000"/>
        </w:rPr>
      </w:pPr>
      <w:r w:rsidRPr="008D75CA">
        <w:rPr>
          <w:rFonts w:ascii="Arial" w:hAnsi="Arial" w:cs="Arial"/>
          <w:b/>
          <w:color w:val="000000"/>
        </w:rPr>
        <w:t>Procedure</w:t>
      </w:r>
      <w:r w:rsidRPr="008D75CA">
        <w:rPr>
          <w:rFonts w:ascii="Arial" w:hAnsi="Arial" w:cs="Arial"/>
          <w:color w:val="000000"/>
        </w:rPr>
        <w:t>:</w:t>
      </w:r>
    </w:p>
    <w:p w:rsidR="00367A36" w:rsidRPr="00157AD9" w:rsidRDefault="00367A36" w:rsidP="00AC2D4F">
      <w:pPr>
        <w:numPr>
          <w:ilvl w:val="0"/>
          <w:numId w:val="5"/>
        </w:numPr>
        <w:spacing w:after="200" w:line="276" w:lineRule="auto"/>
        <w:rPr>
          <w:color w:val="000000"/>
        </w:rPr>
      </w:pPr>
      <w:r w:rsidRPr="00157AD9">
        <w:rPr>
          <w:color w:val="000000"/>
        </w:rPr>
        <w:lastRenderedPageBreak/>
        <w:t>Candidate Relay UE transmits discovery signaling. Whether Uu link measurement report sends to Remote UE as well is being discussed in RAN 1.</w:t>
      </w:r>
    </w:p>
    <w:p w:rsidR="00367A36" w:rsidRPr="00157AD9" w:rsidRDefault="00367A36" w:rsidP="00AC2D4F">
      <w:pPr>
        <w:numPr>
          <w:ilvl w:val="0"/>
          <w:numId w:val="5"/>
        </w:numPr>
        <w:spacing w:after="200" w:line="276" w:lineRule="auto"/>
        <w:rPr>
          <w:color w:val="000000"/>
        </w:rPr>
      </w:pPr>
      <w:r w:rsidRPr="00157AD9">
        <w:rPr>
          <w:color w:val="000000"/>
        </w:rPr>
        <w:t xml:space="preserve">Remote UE measures the received signal quality and chooses a candidate Relay UE as its serving Relay UE. </w:t>
      </w:r>
    </w:p>
    <w:p w:rsidR="00367A36" w:rsidRPr="007170EB" w:rsidRDefault="00367A36" w:rsidP="00AC2D4F">
      <w:pPr>
        <w:numPr>
          <w:ilvl w:val="0"/>
          <w:numId w:val="5"/>
        </w:numPr>
        <w:spacing w:after="200" w:line="276" w:lineRule="auto"/>
        <w:rPr>
          <w:rFonts w:ascii="Arial" w:hAnsi="Arial" w:cs="Arial"/>
          <w:color w:val="000000"/>
        </w:rPr>
      </w:pPr>
      <w:r w:rsidRPr="00157AD9">
        <w:rPr>
          <w:color w:val="000000"/>
        </w:rPr>
        <w:t xml:space="preserve">The connection between Remote UE and Relay UE setups.  </w:t>
      </w:r>
      <w:r w:rsidRPr="00157AD9">
        <w:t xml:space="preserve"> </w:t>
      </w:r>
      <w:r w:rsidRPr="007170EB">
        <w:rPr>
          <w:rFonts w:ascii="Arial" w:hAnsi="Arial" w:cs="Arial"/>
        </w:rPr>
        <w:t xml:space="preserve"> </w:t>
      </w:r>
    </w:p>
    <w:p w:rsidR="00367A36" w:rsidRPr="00672124" w:rsidRDefault="00367A36" w:rsidP="00AC2D4F">
      <w:pPr>
        <w:pStyle w:val="a6"/>
        <w:numPr>
          <w:ilvl w:val="0"/>
          <w:numId w:val="4"/>
        </w:numPr>
        <w:ind w:firstLineChars="0"/>
        <w:rPr>
          <w:b/>
          <w:color w:val="000000"/>
        </w:rPr>
      </w:pPr>
      <w:bookmarkStart w:id="2" w:name="OLE_LINK7"/>
      <w:bookmarkStart w:id="3" w:name="OLE_LINK8"/>
      <w:r w:rsidRPr="00672124">
        <w:rPr>
          <w:b/>
          <w:color w:val="000000"/>
        </w:rPr>
        <w:t>Re</w:t>
      </w:r>
      <w:r w:rsidRPr="00672124">
        <w:rPr>
          <w:rFonts w:hint="eastAsia"/>
          <w:b/>
          <w:color w:val="000000"/>
        </w:rPr>
        <w:t xml:space="preserve">mote </w:t>
      </w:r>
      <w:r w:rsidRPr="00672124">
        <w:rPr>
          <w:b/>
          <w:color w:val="000000"/>
        </w:rPr>
        <w:t xml:space="preserve">UE </w:t>
      </w:r>
      <w:r w:rsidRPr="00672124">
        <w:rPr>
          <w:rFonts w:hint="eastAsia"/>
          <w:b/>
          <w:color w:val="000000"/>
        </w:rPr>
        <w:t xml:space="preserve">selects Relay UE and </w:t>
      </w:r>
      <w:r w:rsidRPr="00672124">
        <w:rPr>
          <w:b/>
          <w:color w:val="000000"/>
        </w:rPr>
        <w:t>informs eNB the selection results</w:t>
      </w:r>
      <w:bookmarkEnd w:id="2"/>
      <w:bookmarkEnd w:id="3"/>
    </w:p>
    <w:p w:rsidR="00367A36" w:rsidRDefault="00367A36" w:rsidP="00367A36">
      <w:pPr>
        <w:jc w:val="center"/>
        <w:rPr>
          <w:color w:val="000000"/>
        </w:rPr>
      </w:pPr>
      <w:r>
        <w:rPr>
          <w:noProof/>
          <w:color w:val="000000"/>
          <w:lang w:val="en-US" w:eastAsia="zh-CN"/>
        </w:rPr>
        <w:drawing>
          <wp:inline distT="0" distB="0" distL="0" distR="0">
            <wp:extent cx="4486275" cy="2600519"/>
            <wp:effectExtent l="19050" t="0" r="9525" b="0"/>
            <wp:docPr id="18" name="图片 70" descr="Schem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Scheme 3"/>
                    <pic:cNvPicPr>
                      <a:picLocks noChangeAspect="1" noChangeArrowheads="1"/>
                    </pic:cNvPicPr>
                  </pic:nvPicPr>
                  <pic:blipFill>
                    <a:blip r:embed="rId15" cstate="print"/>
                    <a:srcRect/>
                    <a:stretch>
                      <a:fillRect/>
                    </a:stretch>
                  </pic:blipFill>
                  <pic:spPr bwMode="auto">
                    <a:xfrm>
                      <a:off x="0" y="0"/>
                      <a:ext cx="4486275" cy="2600519"/>
                    </a:xfrm>
                    <a:prstGeom prst="rect">
                      <a:avLst/>
                    </a:prstGeom>
                    <a:noFill/>
                    <a:ln w="9525">
                      <a:noFill/>
                      <a:miter lim="800000"/>
                      <a:headEnd/>
                      <a:tailEnd/>
                    </a:ln>
                  </pic:spPr>
                </pic:pic>
              </a:graphicData>
            </a:graphic>
          </wp:inline>
        </w:drawing>
      </w:r>
    </w:p>
    <w:p w:rsidR="00367A36" w:rsidRPr="003849E4" w:rsidRDefault="00367A36" w:rsidP="00367A36">
      <w:pPr>
        <w:jc w:val="center"/>
        <w:rPr>
          <w:rFonts w:ascii="Arial" w:hAnsi="Arial" w:cs="Arial"/>
          <w:b/>
        </w:rPr>
      </w:pPr>
      <w:r w:rsidRPr="003849E4">
        <w:rPr>
          <w:rFonts w:ascii="Arial" w:hAnsi="Arial" w:cs="Arial"/>
          <w:b/>
        </w:rPr>
        <w:t>Figure 7: Relay UE selection —inform eNB the selection results.</w:t>
      </w:r>
    </w:p>
    <w:p w:rsidR="00367A36" w:rsidRPr="00B23255" w:rsidRDefault="00367A36" w:rsidP="00367A36">
      <w:pPr>
        <w:ind w:firstLineChars="100" w:firstLine="201"/>
        <w:rPr>
          <w:rFonts w:ascii="Arial" w:hAnsi="Arial" w:cs="Arial"/>
          <w:color w:val="000000"/>
        </w:rPr>
      </w:pPr>
      <w:r w:rsidRPr="00B23255">
        <w:rPr>
          <w:rFonts w:ascii="Arial" w:hAnsi="Arial" w:cs="Arial"/>
          <w:b/>
          <w:color w:val="000000"/>
        </w:rPr>
        <w:t>Procedure</w:t>
      </w:r>
      <w:r w:rsidRPr="00B23255">
        <w:rPr>
          <w:rFonts w:ascii="Arial" w:hAnsi="Arial" w:cs="Arial"/>
          <w:color w:val="000000"/>
        </w:rPr>
        <w:t>:</w:t>
      </w:r>
    </w:p>
    <w:p w:rsidR="00367A36" w:rsidRPr="00157AD9" w:rsidRDefault="00367A36" w:rsidP="00AC2D4F">
      <w:pPr>
        <w:numPr>
          <w:ilvl w:val="0"/>
          <w:numId w:val="6"/>
        </w:numPr>
        <w:spacing w:after="200" w:line="276" w:lineRule="auto"/>
        <w:rPr>
          <w:color w:val="000000"/>
        </w:rPr>
      </w:pPr>
      <w:r w:rsidRPr="00157AD9">
        <w:rPr>
          <w:color w:val="000000"/>
        </w:rPr>
        <w:t>Candidate Relay UE transmits discovery signaling. Whether Uu link measurement report sends to Remote UE as well is being discussed in RAN 1.</w:t>
      </w:r>
    </w:p>
    <w:p w:rsidR="00367A36" w:rsidRPr="00157AD9" w:rsidRDefault="00367A36" w:rsidP="00AC2D4F">
      <w:pPr>
        <w:numPr>
          <w:ilvl w:val="0"/>
          <w:numId w:val="6"/>
        </w:numPr>
        <w:spacing w:after="200" w:line="276" w:lineRule="auto"/>
        <w:rPr>
          <w:color w:val="000000"/>
        </w:rPr>
      </w:pPr>
      <w:r w:rsidRPr="00157AD9">
        <w:rPr>
          <w:color w:val="000000"/>
        </w:rPr>
        <w:t>Remote UE measures the received signal quality and chooses a candidate Relay UE as its serving Relay UE.</w:t>
      </w:r>
    </w:p>
    <w:p w:rsidR="00367A36" w:rsidRPr="00157AD9" w:rsidRDefault="00367A36" w:rsidP="00AC2D4F">
      <w:pPr>
        <w:numPr>
          <w:ilvl w:val="0"/>
          <w:numId w:val="6"/>
        </w:numPr>
        <w:spacing w:after="200" w:line="276" w:lineRule="auto"/>
        <w:rPr>
          <w:color w:val="000000"/>
        </w:rPr>
      </w:pPr>
      <w:r w:rsidRPr="00157AD9">
        <w:rPr>
          <w:color w:val="000000"/>
        </w:rPr>
        <w:t>The connection between Remote UE and Relay UE setup.</w:t>
      </w:r>
    </w:p>
    <w:p w:rsidR="00367A36" w:rsidRPr="00157AD9" w:rsidRDefault="00367A36" w:rsidP="00AC2D4F">
      <w:pPr>
        <w:numPr>
          <w:ilvl w:val="0"/>
          <w:numId w:val="6"/>
        </w:numPr>
        <w:spacing w:after="200" w:line="276" w:lineRule="auto"/>
      </w:pPr>
      <w:r w:rsidRPr="00157AD9">
        <w:rPr>
          <w:color w:val="000000"/>
        </w:rPr>
        <w:t>Relay UE informs eNB the selection results</w:t>
      </w:r>
    </w:p>
    <w:p w:rsidR="00367A36" w:rsidRPr="00157AD9" w:rsidRDefault="00367A36" w:rsidP="00367A36">
      <w:r w:rsidRPr="00157AD9">
        <w:t>This scheme is necessary in case the eNB is responsible for the resource allocation during the communication between Remote UE and Relay UE.</w:t>
      </w:r>
    </w:p>
    <w:p w:rsidR="00367A36" w:rsidRPr="00FB629B" w:rsidRDefault="00367A36" w:rsidP="00FB629B">
      <w:pPr>
        <w:pStyle w:val="2"/>
      </w:pPr>
      <w:r w:rsidRPr="00FB629B">
        <w:t>Remote UE communication to Network via Relay UE</w:t>
      </w:r>
    </w:p>
    <w:p w:rsidR="00367A36" w:rsidRPr="00157AD9" w:rsidRDefault="00367A36" w:rsidP="00367A36">
      <w:r w:rsidRPr="00157AD9">
        <w:t>In R12, two modes were introduced in D2D communication:</w:t>
      </w:r>
    </w:p>
    <w:p w:rsidR="00367A36" w:rsidRPr="00157AD9" w:rsidRDefault="00367A36" w:rsidP="007A7B3F">
      <w:r w:rsidRPr="00157AD9">
        <w:rPr>
          <w:b/>
        </w:rPr>
        <w:t>Mode 1</w:t>
      </w:r>
      <w:r w:rsidRPr="00157AD9">
        <w:t>: eNB or rel-10 relay node schedules the exact resources used by a UE to transmit direct data and direct control information</w:t>
      </w:r>
    </w:p>
    <w:p w:rsidR="00367A36" w:rsidRPr="00157AD9" w:rsidRDefault="00367A36" w:rsidP="007A7B3F">
      <w:r w:rsidRPr="00157AD9">
        <w:rPr>
          <w:b/>
        </w:rPr>
        <w:t>Mode 2</w:t>
      </w:r>
      <w:r w:rsidRPr="00157AD9">
        <w:t>: a UE on its own selects resources from resource pools to transmit direct data and direct control information</w:t>
      </w:r>
    </w:p>
    <w:p w:rsidR="00367A36" w:rsidRPr="00157AD9" w:rsidRDefault="00367A36" w:rsidP="007A7B3F">
      <w:pPr>
        <w:rPr>
          <w:b/>
          <w:color w:val="000000"/>
        </w:rPr>
      </w:pPr>
      <w:r w:rsidRPr="00157AD9">
        <w:t xml:space="preserve">Therefore, if mode1 is used, the resource used for communication between Relay UE and Remote UE is allocated by eNB. If mode 2 is used, the communication between Remote UE and Relay UE can be set up without </w:t>
      </w:r>
      <w:hyperlink r:id="rId16" w:history="1">
        <w:r w:rsidRPr="00157AD9">
          <w:t>participation</w:t>
        </w:r>
      </w:hyperlink>
      <w:r w:rsidRPr="00157AD9">
        <w:t xml:space="preserve"> of eNB.</w:t>
      </w:r>
    </w:p>
    <w:p w:rsidR="00367A36" w:rsidRPr="00672124" w:rsidRDefault="00367A36" w:rsidP="00AC2D4F">
      <w:pPr>
        <w:pStyle w:val="a6"/>
        <w:numPr>
          <w:ilvl w:val="0"/>
          <w:numId w:val="4"/>
        </w:numPr>
        <w:ind w:firstLineChars="0"/>
        <w:rPr>
          <w:b/>
          <w:color w:val="000000"/>
        </w:rPr>
      </w:pPr>
      <w:r w:rsidRPr="00672124">
        <w:rPr>
          <w:b/>
          <w:color w:val="000000"/>
        </w:rPr>
        <w:t>A resource pool is pre-configured by eNB, and UE select</w:t>
      </w:r>
      <w:r w:rsidRPr="00672124">
        <w:rPr>
          <w:rFonts w:hint="eastAsia"/>
          <w:b/>
          <w:color w:val="000000"/>
        </w:rPr>
        <w:t>s</w:t>
      </w:r>
      <w:r w:rsidRPr="00672124">
        <w:rPr>
          <w:b/>
          <w:color w:val="000000"/>
        </w:rPr>
        <w:t xml:space="preserve"> i</w:t>
      </w:r>
      <w:r w:rsidR="008C5182" w:rsidRPr="00672124">
        <w:rPr>
          <w:b/>
          <w:color w:val="000000"/>
        </w:rPr>
        <w:t>ts own resources from the pool</w:t>
      </w:r>
    </w:p>
    <w:p w:rsidR="00367A36" w:rsidRPr="00D36774" w:rsidRDefault="00367A36" w:rsidP="00367A36">
      <w:pPr>
        <w:jc w:val="center"/>
        <w:rPr>
          <w:rFonts w:ascii="Arial" w:hAnsi="Arial" w:cs="Arial"/>
          <w:color w:val="000000"/>
        </w:rPr>
      </w:pPr>
      <w:r w:rsidRPr="00D36774">
        <w:rPr>
          <w:rFonts w:ascii="Arial" w:hAnsi="Arial" w:cs="Arial"/>
          <w:noProof/>
          <w:color w:val="000000"/>
          <w:lang w:val="en-US" w:eastAsia="zh-CN"/>
        </w:rPr>
        <w:lastRenderedPageBreak/>
        <w:drawing>
          <wp:inline distT="0" distB="0" distL="0" distR="0">
            <wp:extent cx="3752850" cy="1914409"/>
            <wp:effectExtent l="19050" t="0" r="0" b="0"/>
            <wp:docPr id="19" name="图片 100" descr="resource allocatio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resource allocation 1"/>
                    <pic:cNvPicPr>
                      <a:picLocks noChangeAspect="1" noChangeArrowheads="1"/>
                    </pic:cNvPicPr>
                  </pic:nvPicPr>
                  <pic:blipFill>
                    <a:blip r:embed="rId17" cstate="print"/>
                    <a:srcRect/>
                    <a:stretch>
                      <a:fillRect/>
                    </a:stretch>
                  </pic:blipFill>
                  <pic:spPr bwMode="auto">
                    <a:xfrm>
                      <a:off x="0" y="0"/>
                      <a:ext cx="3752850" cy="1914409"/>
                    </a:xfrm>
                    <a:prstGeom prst="rect">
                      <a:avLst/>
                    </a:prstGeom>
                    <a:noFill/>
                    <a:ln w="9525">
                      <a:noFill/>
                      <a:miter lim="800000"/>
                      <a:headEnd/>
                      <a:tailEnd/>
                    </a:ln>
                  </pic:spPr>
                </pic:pic>
              </a:graphicData>
            </a:graphic>
          </wp:inline>
        </w:drawing>
      </w:r>
    </w:p>
    <w:p w:rsidR="00367A36" w:rsidRPr="00D36774" w:rsidRDefault="00367A36" w:rsidP="00367A36">
      <w:pPr>
        <w:jc w:val="center"/>
        <w:rPr>
          <w:rFonts w:ascii="Arial" w:hAnsi="Arial" w:cs="Arial"/>
          <w:color w:val="000000"/>
        </w:rPr>
      </w:pPr>
      <w:r w:rsidRPr="003849E4">
        <w:rPr>
          <w:rFonts w:ascii="Arial" w:hAnsi="Arial" w:cs="Arial"/>
          <w:b/>
        </w:rPr>
        <w:t xml:space="preserve">Figure </w:t>
      </w:r>
      <w:r>
        <w:rPr>
          <w:rFonts w:ascii="Arial" w:hAnsi="Arial" w:cs="Arial" w:hint="eastAsia"/>
          <w:b/>
        </w:rPr>
        <w:t>8</w:t>
      </w:r>
      <w:r w:rsidRPr="003849E4">
        <w:rPr>
          <w:rFonts w:ascii="Arial" w:hAnsi="Arial" w:cs="Arial"/>
          <w:b/>
        </w:rPr>
        <w:t>: Remote UE communication to network via Relay UE —UE select</w:t>
      </w:r>
      <w:r w:rsidRPr="003849E4">
        <w:rPr>
          <w:rFonts w:ascii="Arial" w:hAnsi="Arial" w:cs="Arial" w:hint="eastAsia"/>
          <w:b/>
        </w:rPr>
        <w:t>s</w:t>
      </w:r>
      <w:r w:rsidRPr="003849E4">
        <w:rPr>
          <w:rFonts w:ascii="Arial" w:hAnsi="Arial" w:cs="Arial"/>
          <w:b/>
        </w:rPr>
        <w:t xml:space="preserve"> its own resource from a pre-configure</w:t>
      </w:r>
      <w:r w:rsidRPr="003849E4">
        <w:rPr>
          <w:rFonts w:ascii="Arial" w:hAnsi="Arial" w:cs="Arial" w:hint="eastAsia"/>
          <w:b/>
        </w:rPr>
        <w:t>d</w:t>
      </w:r>
      <w:r w:rsidRPr="003849E4">
        <w:rPr>
          <w:rFonts w:ascii="Arial" w:hAnsi="Arial" w:cs="Arial"/>
          <w:b/>
        </w:rPr>
        <w:t xml:space="preserve"> resources pool.</w:t>
      </w:r>
    </w:p>
    <w:p w:rsidR="00367A36" w:rsidRPr="00D36774" w:rsidRDefault="00367A36" w:rsidP="00367A36">
      <w:pPr>
        <w:ind w:firstLineChars="100" w:firstLine="201"/>
        <w:rPr>
          <w:rFonts w:ascii="Arial" w:hAnsi="Arial" w:cs="Arial"/>
          <w:color w:val="000000"/>
        </w:rPr>
      </w:pPr>
      <w:r w:rsidRPr="00D36774">
        <w:rPr>
          <w:rFonts w:ascii="Arial" w:hAnsi="Arial" w:cs="Arial"/>
          <w:b/>
          <w:color w:val="000000"/>
        </w:rPr>
        <w:t>Procedure</w:t>
      </w:r>
      <w:r w:rsidRPr="00D36774">
        <w:rPr>
          <w:rFonts w:ascii="Arial" w:hAnsi="Arial" w:cs="Arial"/>
          <w:color w:val="000000"/>
        </w:rPr>
        <w:t>:</w:t>
      </w:r>
    </w:p>
    <w:p w:rsidR="00367A36" w:rsidRPr="00157AD9" w:rsidRDefault="00367A36" w:rsidP="00AC2D4F">
      <w:pPr>
        <w:numPr>
          <w:ilvl w:val="0"/>
          <w:numId w:val="11"/>
        </w:numPr>
        <w:spacing w:after="200" w:line="276" w:lineRule="auto"/>
        <w:rPr>
          <w:color w:val="000000"/>
        </w:rPr>
      </w:pPr>
      <w:r w:rsidRPr="00157AD9">
        <w:rPr>
          <w:color w:val="000000"/>
        </w:rPr>
        <w:t>eNB configures a resource pool for D2D transmission.</w:t>
      </w:r>
    </w:p>
    <w:p w:rsidR="00367A36" w:rsidRPr="00157AD9" w:rsidRDefault="00367A36" w:rsidP="00AC2D4F">
      <w:pPr>
        <w:numPr>
          <w:ilvl w:val="0"/>
          <w:numId w:val="11"/>
        </w:numPr>
        <w:spacing w:after="200" w:line="276" w:lineRule="auto"/>
        <w:rPr>
          <w:color w:val="000000"/>
        </w:rPr>
      </w:pPr>
      <w:r w:rsidRPr="00157AD9">
        <w:rPr>
          <w:color w:val="000000"/>
        </w:rPr>
        <w:t>eNB informs the pre-configured resource pool to Relay UE.</w:t>
      </w:r>
    </w:p>
    <w:p w:rsidR="00367A36" w:rsidRPr="00157AD9" w:rsidRDefault="00367A36" w:rsidP="00AC2D4F">
      <w:pPr>
        <w:numPr>
          <w:ilvl w:val="0"/>
          <w:numId w:val="11"/>
        </w:numPr>
        <w:spacing w:after="200" w:line="276" w:lineRule="auto"/>
        <w:rPr>
          <w:color w:val="000000"/>
        </w:rPr>
      </w:pPr>
      <w:r w:rsidRPr="00157AD9">
        <w:rPr>
          <w:color w:val="000000"/>
        </w:rPr>
        <w:t>Relay UE informs the resource pool to Remote UE.</w:t>
      </w:r>
    </w:p>
    <w:p w:rsidR="00367A36" w:rsidRPr="00157AD9" w:rsidRDefault="00367A36" w:rsidP="00AC2D4F">
      <w:pPr>
        <w:numPr>
          <w:ilvl w:val="0"/>
          <w:numId w:val="11"/>
        </w:numPr>
        <w:spacing w:after="200" w:line="276" w:lineRule="auto"/>
        <w:rPr>
          <w:color w:val="000000"/>
        </w:rPr>
      </w:pPr>
      <w:r w:rsidRPr="00157AD9">
        <w:rPr>
          <w:color w:val="000000"/>
        </w:rPr>
        <w:t>UE selects resource in the resource pool during communication by themselves.</w:t>
      </w:r>
    </w:p>
    <w:p w:rsidR="00367A36" w:rsidRPr="00157AD9" w:rsidRDefault="00367A36" w:rsidP="00AC2D4F">
      <w:pPr>
        <w:pStyle w:val="a6"/>
        <w:numPr>
          <w:ilvl w:val="0"/>
          <w:numId w:val="4"/>
        </w:numPr>
        <w:ind w:firstLineChars="0"/>
        <w:rPr>
          <w:b/>
          <w:color w:val="000000"/>
        </w:rPr>
      </w:pPr>
      <w:r w:rsidRPr="00157AD9">
        <w:rPr>
          <w:b/>
          <w:color w:val="000000"/>
        </w:rPr>
        <w:t>Reuse Mode 1 in the Rel-12 Device to Device WI: eNB allocates the exact resource blocks to transm</w:t>
      </w:r>
      <w:r w:rsidR="008C5182" w:rsidRPr="00157AD9">
        <w:rPr>
          <w:b/>
          <w:color w:val="000000"/>
        </w:rPr>
        <w:t>it data and control information</w:t>
      </w:r>
    </w:p>
    <w:p w:rsidR="00367A36" w:rsidRPr="00D36774" w:rsidRDefault="00367A36" w:rsidP="007A7B3F">
      <w:pPr>
        <w:rPr>
          <w:rFonts w:ascii="Arial" w:hAnsi="Arial" w:cs="Arial"/>
          <w:color w:val="000000"/>
        </w:rPr>
      </w:pPr>
      <w:r w:rsidRPr="00157AD9">
        <w:rPr>
          <w:color w:val="000000"/>
        </w:rPr>
        <w:t>In this scheme, the eNB schedules the exact resource blocks for D2D transmission between the Relay UE and Remote UE.</w:t>
      </w:r>
    </w:p>
    <w:p w:rsidR="00367A36" w:rsidRPr="00560291" w:rsidRDefault="00367A36" w:rsidP="00560291">
      <w:pPr>
        <w:pStyle w:val="2"/>
      </w:pPr>
      <w:r w:rsidRPr="00560291">
        <w:t>Relay UE reselection/termination</w:t>
      </w:r>
    </w:p>
    <w:p w:rsidR="00367A36" w:rsidRPr="00802FCB" w:rsidRDefault="00367A36" w:rsidP="00367A36">
      <w:r w:rsidRPr="00802FCB">
        <w:t>The communication between the Remote UE and Relay UE can be terminated for example when the Remote UE moves to a location with cellular network coverage. The Relay UE can be reselected when either the Remote UE has a better choice or the original Relay UE cannot provide good enough service due to for example too low battery power, mobility, or degraded channel quality. The reselection can be triggered by either Remote UE or Relay UE.</w:t>
      </w:r>
    </w:p>
    <w:p w:rsidR="00367A36" w:rsidRPr="00802FCB" w:rsidRDefault="00367A36" w:rsidP="00367A36">
      <w:r w:rsidRPr="00802FCB">
        <w:t xml:space="preserve">The termination and reselection can either be completed by Remote UE and Relay UE themselves without involvement of eNB or can be in the charge of eNB. </w:t>
      </w:r>
    </w:p>
    <w:p w:rsidR="00367A36" w:rsidRPr="00672124" w:rsidRDefault="00367A36" w:rsidP="00AC2D4F">
      <w:pPr>
        <w:pStyle w:val="a6"/>
        <w:numPr>
          <w:ilvl w:val="0"/>
          <w:numId w:val="4"/>
        </w:numPr>
        <w:ind w:firstLineChars="0"/>
        <w:rPr>
          <w:b/>
          <w:color w:val="000000"/>
        </w:rPr>
      </w:pPr>
      <w:r w:rsidRPr="00802FCB">
        <w:rPr>
          <w:b/>
          <w:color w:val="000000"/>
        </w:rPr>
        <w:t xml:space="preserve">Relay UE reselection </w:t>
      </w:r>
      <w:r w:rsidR="00560291" w:rsidRPr="00802FCB">
        <w:rPr>
          <w:b/>
          <w:color w:val="000000"/>
        </w:rPr>
        <w:t>without eNB participation</w:t>
      </w:r>
    </w:p>
    <w:p w:rsidR="00367A36" w:rsidRPr="00257BDC" w:rsidRDefault="00367A36" w:rsidP="00367A36">
      <w:pPr>
        <w:jc w:val="center"/>
        <w:rPr>
          <w:rFonts w:ascii="Arial" w:hAnsi="Arial" w:cs="Arial"/>
          <w:color w:val="000000"/>
        </w:rPr>
      </w:pPr>
      <w:r w:rsidRPr="00257BDC">
        <w:rPr>
          <w:rFonts w:ascii="Arial" w:hAnsi="Arial" w:cs="Arial"/>
          <w:noProof/>
          <w:color w:val="000000"/>
          <w:lang w:val="en-US" w:eastAsia="zh-CN"/>
        </w:rPr>
        <w:drawing>
          <wp:inline distT="0" distB="0" distL="0" distR="0">
            <wp:extent cx="4429125" cy="2639729"/>
            <wp:effectExtent l="19050" t="0" r="9525" b="0"/>
            <wp:docPr id="20" name="图片 73" descr="Schem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Scheme 3"/>
                    <pic:cNvPicPr>
                      <a:picLocks noChangeAspect="1" noChangeArrowheads="1"/>
                    </pic:cNvPicPr>
                  </pic:nvPicPr>
                  <pic:blipFill>
                    <a:blip r:embed="rId18" cstate="print"/>
                    <a:srcRect/>
                    <a:stretch>
                      <a:fillRect/>
                    </a:stretch>
                  </pic:blipFill>
                  <pic:spPr bwMode="auto">
                    <a:xfrm>
                      <a:off x="0" y="0"/>
                      <a:ext cx="4429125" cy="2639729"/>
                    </a:xfrm>
                    <a:prstGeom prst="rect">
                      <a:avLst/>
                    </a:prstGeom>
                    <a:noFill/>
                    <a:ln w="9525">
                      <a:noFill/>
                      <a:miter lim="800000"/>
                      <a:headEnd/>
                      <a:tailEnd/>
                    </a:ln>
                  </pic:spPr>
                </pic:pic>
              </a:graphicData>
            </a:graphic>
          </wp:inline>
        </w:drawing>
      </w:r>
    </w:p>
    <w:p w:rsidR="00367A36" w:rsidRPr="003849E4" w:rsidRDefault="00367A36" w:rsidP="00367A36">
      <w:pPr>
        <w:jc w:val="center"/>
        <w:rPr>
          <w:rFonts w:ascii="Arial" w:hAnsi="Arial" w:cs="Arial"/>
          <w:b/>
        </w:rPr>
      </w:pPr>
      <w:r w:rsidRPr="003849E4">
        <w:rPr>
          <w:rFonts w:ascii="Arial" w:hAnsi="Arial" w:cs="Arial"/>
          <w:b/>
        </w:rPr>
        <w:t xml:space="preserve">Figure </w:t>
      </w:r>
      <w:r>
        <w:rPr>
          <w:rFonts w:ascii="Arial" w:hAnsi="Arial" w:cs="Arial" w:hint="eastAsia"/>
          <w:b/>
        </w:rPr>
        <w:t>9</w:t>
      </w:r>
      <w:r w:rsidRPr="003849E4">
        <w:rPr>
          <w:rFonts w:ascii="Arial" w:hAnsi="Arial" w:cs="Arial"/>
          <w:b/>
        </w:rPr>
        <w:t>: Relay UE reselection —without eNB participation.</w:t>
      </w:r>
    </w:p>
    <w:p w:rsidR="00367A36" w:rsidRPr="00CE313F" w:rsidRDefault="00367A36" w:rsidP="00367A36">
      <w:pPr>
        <w:ind w:firstLineChars="100" w:firstLine="201"/>
        <w:rPr>
          <w:color w:val="000000"/>
        </w:rPr>
      </w:pPr>
      <w:r w:rsidRPr="00CE313F">
        <w:rPr>
          <w:b/>
          <w:color w:val="000000"/>
        </w:rPr>
        <w:t>Procedure</w:t>
      </w:r>
      <w:r w:rsidRPr="00CE313F">
        <w:rPr>
          <w:color w:val="000000"/>
        </w:rPr>
        <w:t>:</w:t>
      </w:r>
    </w:p>
    <w:p w:rsidR="00367A36" w:rsidRPr="00CE313F" w:rsidRDefault="00367A36" w:rsidP="00AC2D4F">
      <w:pPr>
        <w:numPr>
          <w:ilvl w:val="0"/>
          <w:numId w:val="7"/>
        </w:numPr>
        <w:spacing w:after="200" w:line="276" w:lineRule="auto"/>
        <w:rPr>
          <w:color w:val="000000"/>
        </w:rPr>
      </w:pPr>
      <w:r w:rsidRPr="00CE313F">
        <w:rPr>
          <w:color w:val="000000"/>
        </w:rPr>
        <w:lastRenderedPageBreak/>
        <w:t>Relay UE reselection condition satisfied, for example: PC5 link RSRP lower than the threshold or Relay UE‘s low battery power.</w:t>
      </w:r>
    </w:p>
    <w:p w:rsidR="00367A36" w:rsidRPr="00CE313F" w:rsidRDefault="00367A36" w:rsidP="00AC2D4F">
      <w:pPr>
        <w:numPr>
          <w:ilvl w:val="0"/>
          <w:numId w:val="7"/>
        </w:numPr>
        <w:spacing w:after="200" w:line="276" w:lineRule="auto"/>
        <w:rPr>
          <w:color w:val="000000"/>
        </w:rPr>
      </w:pPr>
      <w:r w:rsidRPr="00CE313F">
        <w:rPr>
          <w:color w:val="000000"/>
        </w:rPr>
        <w:t>The trigger of the reselection informs the other party about the reselection, for example, the Remote UE may send reselection information to Relay UE due to the degradation of PC5 link RSRP, and Relay UE may send reselection information to Remote UE due to its low battery power.</w:t>
      </w:r>
    </w:p>
    <w:p w:rsidR="00367A36" w:rsidRPr="00CE313F" w:rsidRDefault="00367A36" w:rsidP="00AC2D4F">
      <w:pPr>
        <w:numPr>
          <w:ilvl w:val="0"/>
          <w:numId w:val="7"/>
        </w:numPr>
        <w:spacing w:after="200" w:line="276" w:lineRule="auto"/>
        <w:rPr>
          <w:color w:val="000000"/>
        </w:rPr>
      </w:pPr>
      <w:r w:rsidRPr="00CE313F">
        <w:rPr>
          <w:color w:val="000000"/>
        </w:rPr>
        <w:t>Remote UE keeps receiving discovery signaling from other candidate Relay UEs.</w:t>
      </w:r>
    </w:p>
    <w:p w:rsidR="00367A36" w:rsidRPr="00CE313F" w:rsidRDefault="00367A36" w:rsidP="00AC2D4F">
      <w:pPr>
        <w:numPr>
          <w:ilvl w:val="0"/>
          <w:numId w:val="7"/>
        </w:numPr>
        <w:spacing w:after="200" w:line="276" w:lineRule="auto"/>
        <w:rPr>
          <w:color w:val="000000"/>
        </w:rPr>
      </w:pPr>
      <w:r w:rsidRPr="00CE313F">
        <w:rPr>
          <w:color w:val="000000"/>
        </w:rPr>
        <w:t>Remote UE chooses a better Relay UE.</w:t>
      </w:r>
    </w:p>
    <w:p w:rsidR="00367A36" w:rsidRPr="00CE313F" w:rsidRDefault="00367A36" w:rsidP="00AC2D4F">
      <w:pPr>
        <w:numPr>
          <w:ilvl w:val="0"/>
          <w:numId w:val="7"/>
        </w:numPr>
        <w:spacing w:after="200" w:line="276" w:lineRule="auto"/>
        <w:rPr>
          <w:color w:val="000000"/>
        </w:rPr>
      </w:pPr>
      <w:r w:rsidRPr="00CE313F">
        <w:rPr>
          <w:color w:val="000000"/>
        </w:rPr>
        <w:t>The communication between Remote UE and the new Relay UE is setup.</w:t>
      </w:r>
    </w:p>
    <w:p w:rsidR="00367A36" w:rsidRPr="00CE313F" w:rsidRDefault="00367A36" w:rsidP="00AC2D4F">
      <w:pPr>
        <w:numPr>
          <w:ilvl w:val="0"/>
          <w:numId w:val="7"/>
        </w:numPr>
        <w:spacing w:after="200" w:line="276" w:lineRule="auto"/>
        <w:rPr>
          <w:color w:val="000000"/>
        </w:rPr>
      </w:pPr>
      <w:r w:rsidRPr="00CE313F">
        <w:rPr>
          <w:color w:val="000000"/>
        </w:rPr>
        <w:t>The communication between Remote UE and the original Relay UE ends.</w:t>
      </w:r>
    </w:p>
    <w:p w:rsidR="00367A36" w:rsidRPr="00672124" w:rsidRDefault="00367A36" w:rsidP="00AC2D4F">
      <w:pPr>
        <w:pStyle w:val="a6"/>
        <w:numPr>
          <w:ilvl w:val="0"/>
          <w:numId w:val="4"/>
        </w:numPr>
        <w:ind w:firstLineChars="0"/>
        <w:rPr>
          <w:b/>
          <w:color w:val="000000"/>
        </w:rPr>
      </w:pPr>
      <w:r w:rsidRPr="00CE313F">
        <w:rPr>
          <w:b/>
          <w:color w:val="000000"/>
        </w:rPr>
        <w:t>eNB is informed about the Relay UE reselection result</w:t>
      </w:r>
    </w:p>
    <w:p w:rsidR="00367A36" w:rsidRPr="00257BDC" w:rsidRDefault="00367A36" w:rsidP="00367A36">
      <w:pPr>
        <w:jc w:val="center"/>
        <w:rPr>
          <w:rFonts w:ascii="Arial" w:hAnsi="Arial" w:cs="Arial"/>
          <w:color w:val="000000"/>
        </w:rPr>
      </w:pPr>
      <w:r w:rsidRPr="00257BDC">
        <w:rPr>
          <w:rFonts w:ascii="Arial" w:hAnsi="Arial" w:cs="Arial"/>
          <w:noProof/>
          <w:color w:val="000000"/>
          <w:lang w:val="en-US" w:eastAsia="zh-CN"/>
        </w:rPr>
        <w:drawing>
          <wp:inline distT="0" distB="0" distL="0" distR="0">
            <wp:extent cx="4953000" cy="2957490"/>
            <wp:effectExtent l="19050" t="0" r="0" b="0"/>
            <wp:docPr id="21" name="图片 74" descr="Schem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Scheme 3"/>
                    <pic:cNvPicPr>
                      <a:picLocks noChangeAspect="1" noChangeArrowheads="1"/>
                    </pic:cNvPicPr>
                  </pic:nvPicPr>
                  <pic:blipFill>
                    <a:blip r:embed="rId19" cstate="print"/>
                    <a:srcRect/>
                    <a:stretch>
                      <a:fillRect/>
                    </a:stretch>
                  </pic:blipFill>
                  <pic:spPr bwMode="auto">
                    <a:xfrm>
                      <a:off x="0" y="0"/>
                      <a:ext cx="4953000" cy="2957490"/>
                    </a:xfrm>
                    <a:prstGeom prst="rect">
                      <a:avLst/>
                    </a:prstGeom>
                    <a:noFill/>
                    <a:ln w="9525">
                      <a:noFill/>
                      <a:miter lim="800000"/>
                      <a:headEnd/>
                      <a:tailEnd/>
                    </a:ln>
                  </pic:spPr>
                </pic:pic>
              </a:graphicData>
            </a:graphic>
          </wp:inline>
        </w:drawing>
      </w:r>
    </w:p>
    <w:p w:rsidR="00367A36" w:rsidRPr="00257BDC" w:rsidRDefault="00367A36" w:rsidP="00367A36">
      <w:pPr>
        <w:jc w:val="center"/>
        <w:rPr>
          <w:rFonts w:ascii="Arial" w:hAnsi="Arial" w:cs="Arial"/>
          <w:b/>
          <w:color w:val="000000"/>
        </w:rPr>
      </w:pPr>
      <w:r w:rsidRPr="00257BDC">
        <w:rPr>
          <w:rFonts w:ascii="Arial" w:hAnsi="Arial" w:cs="Arial"/>
          <w:b/>
          <w:color w:val="000000"/>
        </w:rPr>
        <w:t>Figure 1</w:t>
      </w:r>
      <w:r>
        <w:rPr>
          <w:rFonts w:ascii="Arial" w:hAnsi="Arial" w:cs="Arial" w:hint="eastAsia"/>
          <w:b/>
          <w:color w:val="000000"/>
        </w:rPr>
        <w:t>0</w:t>
      </w:r>
      <w:r w:rsidRPr="00257BDC">
        <w:rPr>
          <w:rFonts w:ascii="Arial" w:hAnsi="Arial" w:cs="Arial"/>
          <w:b/>
          <w:color w:val="000000"/>
        </w:rPr>
        <w:t>: Relay UE reselection —</w:t>
      </w:r>
      <w:r>
        <w:rPr>
          <w:rFonts w:ascii="Arial" w:hAnsi="Arial" w:cs="Arial"/>
          <w:b/>
          <w:color w:val="000000"/>
        </w:rPr>
        <w:t>inform</w:t>
      </w:r>
      <w:r w:rsidRPr="00257BDC">
        <w:rPr>
          <w:rFonts w:ascii="Arial" w:hAnsi="Arial" w:cs="Arial"/>
          <w:b/>
          <w:color w:val="000000"/>
        </w:rPr>
        <w:t xml:space="preserve"> eNB the reselection results.</w:t>
      </w:r>
    </w:p>
    <w:p w:rsidR="00367A36" w:rsidRPr="00830E30" w:rsidRDefault="00367A36" w:rsidP="00367A36">
      <w:pPr>
        <w:ind w:firstLineChars="100" w:firstLine="201"/>
        <w:rPr>
          <w:color w:val="000000"/>
        </w:rPr>
      </w:pPr>
      <w:r>
        <w:rPr>
          <w:rFonts w:ascii="Arial" w:hAnsi="Arial" w:cs="Arial" w:hint="eastAsia"/>
          <w:b/>
          <w:color w:val="000000"/>
        </w:rPr>
        <w:t>P</w:t>
      </w:r>
      <w:r w:rsidRPr="00830E30">
        <w:rPr>
          <w:b/>
          <w:color w:val="000000"/>
        </w:rPr>
        <w:t>rocedure</w:t>
      </w:r>
      <w:r w:rsidRPr="00830E30">
        <w:rPr>
          <w:color w:val="000000"/>
        </w:rPr>
        <w:t>:</w:t>
      </w:r>
    </w:p>
    <w:p w:rsidR="00367A36" w:rsidRPr="00830E30" w:rsidRDefault="00367A36" w:rsidP="00AC2D4F">
      <w:pPr>
        <w:numPr>
          <w:ilvl w:val="0"/>
          <w:numId w:val="8"/>
        </w:numPr>
        <w:spacing w:after="200" w:line="276" w:lineRule="auto"/>
        <w:rPr>
          <w:color w:val="000000"/>
        </w:rPr>
      </w:pPr>
      <w:r w:rsidRPr="00830E30">
        <w:rPr>
          <w:color w:val="000000"/>
        </w:rPr>
        <w:t>Relay UE reselection condition satisfied, for example: PC5 link RSRP lower than the threshold or Relay UE‘s low battery power.</w:t>
      </w:r>
    </w:p>
    <w:p w:rsidR="00367A36" w:rsidRPr="00830E30" w:rsidRDefault="00367A36" w:rsidP="00AC2D4F">
      <w:pPr>
        <w:numPr>
          <w:ilvl w:val="0"/>
          <w:numId w:val="8"/>
        </w:numPr>
        <w:spacing w:after="200" w:line="276" w:lineRule="auto"/>
        <w:rPr>
          <w:color w:val="000000"/>
        </w:rPr>
      </w:pPr>
      <w:r w:rsidRPr="00830E30">
        <w:rPr>
          <w:color w:val="000000"/>
        </w:rPr>
        <w:t>The trigger of the reselection informs the other party about the reselection, for example, the Remote UE may send reselection information to Relay UE due to the degradation of PC5 link RSRP, and Relay UE may send reselection information to Remote UE due to its low battery power.</w:t>
      </w:r>
    </w:p>
    <w:p w:rsidR="00367A36" w:rsidRPr="00830E30" w:rsidRDefault="00367A36" w:rsidP="00AC2D4F">
      <w:pPr>
        <w:numPr>
          <w:ilvl w:val="0"/>
          <w:numId w:val="8"/>
        </w:numPr>
        <w:spacing w:after="200" w:line="276" w:lineRule="auto"/>
        <w:rPr>
          <w:color w:val="000000"/>
        </w:rPr>
      </w:pPr>
      <w:r w:rsidRPr="00830E30">
        <w:rPr>
          <w:color w:val="000000"/>
        </w:rPr>
        <w:t>Remote UE keeps receiving discovery signaling from other Relay UEs.</w:t>
      </w:r>
    </w:p>
    <w:p w:rsidR="00367A36" w:rsidRPr="00830E30" w:rsidRDefault="00367A36" w:rsidP="00AC2D4F">
      <w:pPr>
        <w:numPr>
          <w:ilvl w:val="0"/>
          <w:numId w:val="8"/>
        </w:numPr>
        <w:spacing w:after="200" w:line="276" w:lineRule="auto"/>
        <w:rPr>
          <w:color w:val="000000"/>
        </w:rPr>
      </w:pPr>
      <w:r w:rsidRPr="00830E30">
        <w:rPr>
          <w:color w:val="000000"/>
        </w:rPr>
        <w:t>Remote UE chooses a better Relay UE.</w:t>
      </w:r>
    </w:p>
    <w:p w:rsidR="00367A36" w:rsidRPr="00830E30" w:rsidRDefault="00367A36" w:rsidP="00AC2D4F">
      <w:pPr>
        <w:numPr>
          <w:ilvl w:val="0"/>
          <w:numId w:val="8"/>
        </w:numPr>
        <w:spacing w:after="200" w:line="276" w:lineRule="auto"/>
        <w:rPr>
          <w:color w:val="000000"/>
        </w:rPr>
      </w:pPr>
      <w:r w:rsidRPr="00830E30">
        <w:rPr>
          <w:color w:val="000000"/>
        </w:rPr>
        <w:t>The communication between Remote UE and the new Relay UE is setup.</w:t>
      </w:r>
    </w:p>
    <w:p w:rsidR="00367A36" w:rsidRPr="00830E30" w:rsidRDefault="00367A36" w:rsidP="00AC2D4F">
      <w:pPr>
        <w:numPr>
          <w:ilvl w:val="0"/>
          <w:numId w:val="7"/>
        </w:numPr>
        <w:spacing w:after="200" w:line="276" w:lineRule="auto"/>
        <w:rPr>
          <w:color w:val="000000"/>
        </w:rPr>
      </w:pPr>
      <w:r w:rsidRPr="00830E30">
        <w:rPr>
          <w:color w:val="000000"/>
        </w:rPr>
        <w:t>New Relay UE informs eNB the new connection result.</w:t>
      </w:r>
    </w:p>
    <w:p w:rsidR="00367A36" w:rsidRPr="00830E30" w:rsidRDefault="00367A36" w:rsidP="00AC2D4F">
      <w:pPr>
        <w:numPr>
          <w:ilvl w:val="0"/>
          <w:numId w:val="7"/>
        </w:numPr>
        <w:spacing w:after="200" w:line="276" w:lineRule="auto"/>
        <w:rPr>
          <w:color w:val="000000"/>
        </w:rPr>
      </w:pPr>
      <w:r w:rsidRPr="00830E30">
        <w:rPr>
          <w:color w:val="000000"/>
        </w:rPr>
        <w:t>The communication between Remote UE and the original Relay UE ends.</w:t>
      </w:r>
    </w:p>
    <w:p w:rsidR="00367A36" w:rsidRPr="007A7B3F" w:rsidRDefault="00367A36" w:rsidP="00AC2D4F">
      <w:pPr>
        <w:pStyle w:val="a6"/>
        <w:numPr>
          <w:ilvl w:val="0"/>
          <w:numId w:val="4"/>
        </w:numPr>
        <w:ind w:firstLineChars="0"/>
        <w:rPr>
          <w:b/>
          <w:color w:val="000000"/>
        </w:rPr>
      </w:pPr>
      <w:r w:rsidRPr="007A7B3F">
        <w:rPr>
          <w:b/>
          <w:color w:val="000000"/>
        </w:rPr>
        <w:t>eNB authorize</w:t>
      </w:r>
      <w:r w:rsidRPr="007A7B3F">
        <w:rPr>
          <w:rFonts w:hint="eastAsia"/>
          <w:b/>
          <w:color w:val="000000"/>
        </w:rPr>
        <w:t>s</w:t>
      </w:r>
      <w:r w:rsidRPr="007A7B3F">
        <w:rPr>
          <w:b/>
          <w:color w:val="000000"/>
        </w:rPr>
        <w:t xml:space="preserve"> the Relay UE </w:t>
      </w:r>
      <w:r w:rsidRPr="007A7B3F">
        <w:rPr>
          <w:rFonts w:hint="eastAsia"/>
          <w:b/>
          <w:color w:val="000000"/>
        </w:rPr>
        <w:t>reselection</w:t>
      </w:r>
    </w:p>
    <w:p w:rsidR="00367A36" w:rsidRPr="00257BDC" w:rsidRDefault="00367A36" w:rsidP="00367A36">
      <w:pPr>
        <w:jc w:val="center"/>
        <w:rPr>
          <w:rFonts w:ascii="Arial" w:hAnsi="Arial" w:cs="Arial"/>
          <w:color w:val="000000"/>
        </w:rPr>
      </w:pPr>
      <w:r w:rsidRPr="00257BDC">
        <w:rPr>
          <w:rFonts w:ascii="Arial" w:hAnsi="Arial" w:cs="Arial"/>
          <w:noProof/>
          <w:color w:val="000000"/>
          <w:lang w:val="en-US" w:eastAsia="zh-CN"/>
        </w:rPr>
        <w:lastRenderedPageBreak/>
        <w:drawing>
          <wp:inline distT="0" distB="0" distL="0" distR="0">
            <wp:extent cx="5648325" cy="3371850"/>
            <wp:effectExtent l="19050" t="0" r="9525" b="0"/>
            <wp:docPr id="22" name="图片 75" descr="Schem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Scheme 3"/>
                    <pic:cNvPicPr>
                      <a:picLocks noChangeAspect="1" noChangeArrowheads="1"/>
                    </pic:cNvPicPr>
                  </pic:nvPicPr>
                  <pic:blipFill>
                    <a:blip r:embed="rId20" cstate="print"/>
                    <a:srcRect/>
                    <a:stretch>
                      <a:fillRect/>
                    </a:stretch>
                  </pic:blipFill>
                  <pic:spPr bwMode="auto">
                    <a:xfrm>
                      <a:off x="0" y="0"/>
                      <a:ext cx="5648325" cy="3371850"/>
                    </a:xfrm>
                    <a:prstGeom prst="rect">
                      <a:avLst/>
                    </a:prstGeom>
                    <a:noFill/>
                    <a:ln w="9525">
                      <a:noFill/>
                      <a:miter lim="800000"/>
                      <a:headEnd/>
                      <a:tailEnd/>
                    </a:ln>
                  </pic:spPr>
                </pic:pic>
              </a:graphicData>
            </a:graphic>
          </wp:inline>
        </w:drawing>
      </w:r>
    </w:p>
    <w:p w:rsidR="00367A36" w:rsidRPr="00257BDC" w:rsidRDefault="00367A36" w:rsidP="00367A36">
      <w:pPr>
        <w:jc w:val="center"/>
        <w:rPr>
          <w:rFonts w:ascii="Arial" w:hAnsi="Arial" w:cs="Arial"/>
          <w:b/>
          <w:color w:val="000000"/>
        </w:rPr>
      </w:pPr>
      <w:r w:rsidRPr="00257BDC">
        <w:rPr>
          <w:rFonts w:ascii="Arial" w:hAnsi="Arial" w:cs="Arial"/>
          <w:b/>
          <w:color w:val="000000"/>
        </w:rPr>
        <w:t>Figure 1</w:t>
      </w:r>
      <w:r>
        <w:rPr>
          <w:rFonts w:ascii="Arial" w:hAnsi="Arial" w:cs="Arial" w:hint="eastAsia"/>
          <w:b/>
          <w:color w:val="000000"/>
        </w:rPr>
        <w:t>1</w:t>
      </w:r>
      <w:r w:rsidRPr="00257BDC">
        <w:rPr>
          <w:rFonts w:ascii="Arial" w:hAnsi="Arial" w:cs="Arial"/>
          <w:b/>
          <w:color w:val="000000"/>
        </w:rPr>
        <w:t>: Relay UE reselection —eNB authorizes the communication.</w:t>
      </w:r>
    </w:p>
    <w:p w:rsidR="00367A36" w:rsidRPr="00257BDC" w:rsidRDefault="00367A36" w:rsidP="00367A36">
      <w:pPr>
        <w:rPr>
          <w:rFonts w:ascii="Arial" w:hAnsi="Arial" w:cs="Arial"/>
          <w:color w:val="000000"/>
        </w:rPr>
      </w:pPr>
      <w:r w:rsidRPr="00257BDC">
        <w:rPr>
          <w:rFonts w:ascii="Arial" w:hAnsi="Arial" w:cs="Arial"/>
          <w:color w:val="000000"/>
        </w:rPr>
        <w:t xml:space="preserve"> </w:t>
      </w:r>
      <w:r>
        <w:rPr>
          <w:rFonts w:ascii="Arial" w:hAnsi="Arial" w:cs="Arial" w:hint="eastAsia"/>
          <w:color w:val="000000"/>
        </w:rPr>
        <w:t>P</w:t>
      </w:r>
      <w:r w:rsidRPr="00257BDC">
        <w:rPr>
          <w:rFonts w:ascii="Arial" w:hAnsi="Arial" w:cs="Arial"/>
          <w:b/>
          <w:color w:val="000000"/>
        </w:rPr>
        <w:t>rocedure</w:t>
      </w:r>
      <w:r w:rsidRPr="00257BDC">
        <w:rPr>
          <w:rFonts w:ascii="Arial" w:hAnsi="Arial" w:cs="Arial"/>
          <w:color w:val="000000"/>
        </w:rPr>
        <w:t>:</w:t>
      </w:r>
    </w:p>
    <w:p w:rsidR="00367A36" w:rsidRPr="000960AB" w:rsidRDefault="00367A36" w:rsidP="00AC2D4F">
      <w:pPr>
        <w:numPr>
          <w:ilvl w:val="0"/>
          <w:numId w:val="9"/>
        </w:numPr>
        <w:spacing w:after="200" w:line="276" w:lineRule="auto"/>
        <w:rPr>
          <w:color w:val="000000"/>
        </w:rPr>
      </w:pPr>
      <w:r w:rsidRPr="000960AB">
        <w:rPr>
          <w:color w:val="000000"/>
        </w:rPr>
        <w:t>Relay UE reselection condition satisfied, for example: PC5 link RSRP lower than the threshold or Relay UE‘s low battery power.</w:t>
      </w:r>
    </w:p>
    <w:p w:rsidR="00367A36" w:rsidRPr="000960AB" w:rsidRDefault="00367A36" w:rsidP="00AC2D4F">
      <w:pPr>
        <w:numPr>
          <w:ilvl w:val="0"/>
          <w:numId w:val="9"/>
        </w:numPr>
        <w:spacing w:after="200" w:line="276" w:lineRule="auto"/>
        <w:rPr>
          <w:color w:val="000000"/>
        </w:rPr>
      </w:pPr>
      <w:r w:rsidRPr="000960AB">
        <w:rPr>
          <w:color w:val="000000"/>
        </w:rPr>
        <w:t>The trigger of the reselection informs the other party about the reselection, for example, the Remote UE may send reselection information to Relay UE due to the degradation of PC5 link RSRP, and Relay UE may send reselection information to Remote UE due to its low battery power.</w:t>
      </w:r>
    </w:p>
    <w:p w:rsidR="00367A36" w:rsidRPr="000960AB" w:rsidRDefault="00367A36" w:rsidP="00AC2D4F">
      <w:pPr>
        <w:numPr>
          <w:ilvl w:val="0"/>
          <w:numId w:val="9"/>
        </w:numPr>
        <w:spacing w:after="200" w:line="276" w:lineRule="auto"/>
        <w:rPr>
          <w:color w:val="000000"/>
        </w:rPr>
      </w:pPr>
      <w:r w:rsidRPr="000960AB">
        <w:rPr>
          <w:color w:val="000000"/>
        </w:rPr>
        <w:t>Original Relay UE informs eNB the reselection request.</w:t>
      </w:r>
    </w:p>
    <w:p w:rsidR="00367A36" w:rsidRPr="000960AB" w:rsidRDefault="00367A36" w:rsidP="00AC2D4F">
      <w:pPr>
        <w:numPr>
          <w:ilvl w:val="0"/>
          <w:numId w:val="9"/>
        </w:numPr>
        <w:spacing w:after="200" w:line="276" w:lineRule="auto"/>
        <w:rPr>
          <w:color w:val="000000"/>
        </w:rPr>
      </w:pPr>
      <w:r w:rsidRPr="000960AB">
        <w:rPr>
          <w:color w:val="000000"/>
        </w:rPr>
        <w:t>eNB responses the Remote UE‘s reselection request. When eNB confirms the request, the reselection procedure starts. When eNB refuses the request, the communication between Remote UE and Relay UE continues.</w:t>
      </w:r>
    </w:p>
    <w:p w:rsidR="00367A36" w:rsidRPr="000960AB" w:rsidRDefault="00367A36" w:rsidP="00AC2D4F">
      <w:pPr>
        <w:numPr>
          <w:ilvl w:val="0"/>
          <w:numId w:val="9"/>
        </w:numPr>
        <w:spacing w:after="200" w:line="276" w:lineRule="auto"/>
        <w:rPr>
          <w:color w:val="000000"/>
        </w:rPr>
      </w:pPr>
      <w:r w:rsidRPr="000960AB">
        <w:rPr>
          <w:color w:val="000000"/>
        </w:rPr>
        <w:t>Remote UE keeps receiving signaling from other Relay UEs.</w:t>
      </w:r>
    </w:p>
    <w:p w:rsidR="00367A36" w:rsidRPr="000960AB" w:rsidRDefault="00367A36" w:rsidP="00AC2D4F">
      <w:pPr>
        <w:numPr>
          <w:ilvl w:val="0"/>
          <w:numId w:val="9"/>
        </w:numPr>
        <w:spacing w:after="200" w:line="276" w:lineRule="auto"/>
        <w:rPr>
          <w:color w:val="000000"/>
        </w:rPr>
      </w:pPr>
      <w:r w:rsidRPr="000960AB">
        <w:rPr>
          <w:color w:val="000000"/>
        </w:rPr>
        <w:t>Remote UE chooses a better Relay UE.</w:t>
      </w:r>
    </w:p>
    <w:p w:rsidR="00367A36" w:rsidRPr="000960AB" w:rsidRDefault="00367A36" w:rsidP="00AC2D4F">
      <w:pPr>
        <w:numPr>
          <w:ilvl w:val="0"/>
          <w:numId w:val="9"/>
        </w:numPr>
        <w:spacing w:after="200" w:line="276" w:lineRule="auto"/>
        <w:rPr>
          <w:color w:val="000000"/>
        </w:rPr>
      </w:pPr>
      <w:r w:rsidRPr="000960AB">
        <w:rPr>
          <w:color w:val="000000"/>
        </w:rPr>
        <w:t>Remote UE sends communication request to the target Relay UE.</w:t>
      </w:r>
    </w:p>
    <w:p w:rsidR="00367A36" w:rsidRPr="000960AB" w:rsidRDefault="00367A36" w:rsidP="00AC2D4F">
      <w:pPr>
        <w:numPr>
          <w:ilvl w:val="0"/>
          <w:numId w:val="9"/>
        </w:numPr>
        <w:spacing w:after="200" w:line="276" w:lineRule="auto"/>
        <w:rPr>
          <w:color w:val="000000"/>
        </w:rPr>
      </w:pPr>
      <w:r w:rsidRPr="000960AB">
        <w:rPr>
          <w:color w:val="000000"/>
        </w:rPr>
        <w:t>New Relay UE sends Remote UE’s communication request to eNB.</w:t>
      </w:r>
    </w:p>
    <w:p w:rsidR="00367A36" w:rsidRPr="000960AB" w:rsidRDefault="00367A36" w:rsidP="00AC2D4F">
      <w:pPr>
        <w:numPr>
          <w:ilvl w:val="0"/>
          <w:numId w:val="9"/>
        </w:numPr>
        <w:spacing w:after="200" w:line="276" w:lineRule="auto"/>
        <w:rPr>
          <w:color w:val="000000"/>
        </w:rPr>
      </w:pPr>
      <w:r w:rsidRPr="000960AB">
        <w:rPr>
          <w:color w:val="000000"/>
        </w:rPr>
        <w:t>eNB authorizes the communication.</w:t>
      </w:r>
    </w:p>
    <w:p w:rsidR="00367A36" w:rsidRPr="000960AB" w:rsidRDefault="00367A36" w:rsidP="00AC2D4F">
      <w:pPr>
        <w:numPr>
          <w:ilvl w:val="0"/>
          <w:numId w:val="8"/>
        </w:numPr>
        <w:spacing w:after="200" w:line="276" w:lineRule="auto"/>
        <w:rPr>
          <w:color w:val="000000"/>
        </w:rPr>
      </w:pPr>
      <w:r w:rsidRPr="000960AB">
        <w:rPr>
          <w:color w:val="000000"/>
        </w:rPr>
        <w:t>The communication between Remote UE and the new Relay UE is setup.</w:t>
      </w:r>
    </w:p>
    <w:p w:rsidR="00367A36" w:rsidRPr="000960AB" w:rsidRDefault="00367A36" w:rsidP="00AC2D4F">
      <w:pPr>
        <w:numPr>
          <w:ilvl w:val="0"/>
          <w:numId w:val="8"/>
        </w:numPr>
        <w:spacing w:after="200" w:line="276" w:lineRule="auto"/>
        <w:rPr>
          <w:color w:val="000000"/>
        </w:rPr>
      </w:pPr>
      <w:r w:rsidRPr="000960AB">
        <w:rPr>
          <w:color w:val="000000"/>
        </w:rPr>
        <w:t>The communication between Remote UE and the original Relay UE ends.</w:t>
      </w:r>
    </w:p>
    <w:p w:rsidR="007D6262" w:rsidRPr="006B5AE2" w:rsidRDefault="007A3F1D" w:rsidP="007D6262">
      <w:pPr>
        <w:pStyle w:val="1"/>
        <w:pBdr>
          <w:top w:val="single" w:sz="12" w:space="1" w:color="auto"/>
        </w:pBdr>
        <w:spacing w:line="276" w:lineRule="auto"/>
        <w:rPr>
          <w:lang w:val="en-US" w:eastAsia="zh-CN"/>
        </w:rPr>
      </w:pPr>
      <w:r>
        <w:rPr>
          <w:rFonts w:hint="eastAsia"/>
          <w:lang w:val="en-US" w:eastAsia="zh-CN"/>
        </w:rPr>
        <w:t>Conclusion</w:t>
      </w:r>
    </w:p>
    <w:p w:rsidR="00A94648" w:rsidRPr="00A94648" w:rsidRDefault="00A94648" w:rsidP="00A94648">
      <w:r w:rsidRPr="00A94648">
        <w:t>In this paper we analyze the general and detailed procedures about the UE-to-Network Relay communication. Different schemes are proposed for each steps. In general, the more the eNB is involved in, the more signaling is needed; at the same time, a centric</w:t>
      </w:r>
      <w:r w:rsidR="00EC0BEE">
        <w:rPr>
          <w:rFonts w:hint="eastAsia"/>
          <w:lang w:eastAsia="zh-CN"/>
        </w:rPr>
        <w:t>al</w:t>
      </w:r>
      <w:r w:rsidRPr="00A94648">
        <w:t>-decision way can make some kind of coordination easier which could be beneficial to the overall performance.</w:t>
      </w:r>
    </w:p>
    <w:p w:rsidR="00872553" w:rsidRPr="0021095B" w:rsidRDefault="00872553" w:rsidP="00872553">
      <w:pPr>
        <w:pStyle w:val="1"/>
        <w:spacing w:after="240"/>
        <w:rPr>
          <w:color w:val="000000" w:themeColor="text1"/>
          <w:lang w:val="en-US"/>
        </w:rPr>
      </w:pPr>
      <w:r w:rsidRPr="0021095B">
        <w:rPr>
          <w:color w:val="000000" w:themeColor="text1"/>
          <w:lang w:val="en-US"/>
        </w:rPr>
        <w:lastRenderedPageBreak/>
        <w:t>References</w:t>
      </w:r>
    </w:p>
    <w:p w:rsidR="00A94648" w:rsidRPr="00A94648" w:rsidRDefault="00A94648" w:rsidP="00AC2D4F">
      <w:pPr>
        <w:pStyle w:val="a6"/>
        <w:numPr>
          <w:ilvl w:val="0"/>
          <w:numId w:val="12"/>
        </w:numPr>
        <w:ind w:firstLineChars="0"/>
      </w:pPr>
      <w:bookmarkStart w:id="4" w:name="_Ref370194968"/>
      <w:bookmarkStart w:id="5" w:name="_Ref415126044"/>
      <w:bookmarkStart w:id="6" w:name="_Ref413747570"/>
      <w:r w:rsidRPr="00A94648">
        <w:t>R1-142311, Work Item Proposal for Enhanced LTE Device to Device Proximity Services, Qualcomm Incorporated, RAN#66.</w:t>
      </w:r>
      <w:bookmarkEnd w:id="4"/>
    </w:p>
    <w:bookmarkEnd w:id="5"/>
    <w:p w:rsidR="00A94648" w:rsidRPr="00A94648" w:rsidRDefault="00A94648" w:rsidP="00AC2D4F">
      <w:pPr>
        <w:pStyle w:val="a6"/>
        <w:numPr>
          <w:ilvl w:val="0"/>
          <w:numId w:val="12"/>
        </w:numPr>
        <w:ind w:firstLineChars="0"/>
      </w:pPr>
      <w:r w:rsidRPr="00A94648">
        <w:t>R1-151400, Support of UE-network relays, Qualcomm.</w:t>
      </w:r>
    </w:p>
    <w:p w:rsidR="00A94648" w:rsidRPr="00A94648" w:rsidRDefault="00A94648" w:rsidP="00AC2D4F">
      <w:pPr>
        <w:pStyle w:val="a6"/>
        <w:numPr>
          <w:ilvl w:val="0"/>
          <w:numId w:val="12"/>
        </w:numPr>
        <w:ind w:firstLineChars="0"/>
      </w:pPr>
      <w:r w:rsidRPr="00A94648">
        <w:t>R1-151767, Measurements, Signaling and Selection Rules for Relay Discovery, Ericsson</w:t>
      </w:r>
      <w:bookmarkEnd w:id="6"/>
      <w:r w:rsidRPr="00A94648">
        <w:t>.</w:t>
      </w:r>
    </w:p>
    <w:p w:rsidR="00A94648" w:rsidRPr="00A94648" w:rsidRDefault="00A94648" w:rsidP="00AC2D4F">
      <w:pPr>
        <w:pStyle w:val="a6"/>
        <w:numPr>
          <w:ilvl w:val="0"/>
          <w:numId w:val="12"/>
        </w:numPr>
        <w:ind w:firstLineChars="0"/>
      </w:pPr>
      <w:r w:rsidRPr="00A94648">
        <w:t>R1-152467, Discussion on resource assignment to support UE-to-Network relay, Huawei, HiSilicon.</w:t>
      </w:r>
    </w:p>
    <w:p w:rsidR="00A94648" w:rsidRDefault="00A94648" w:rsidP="00AC2D4F">
      <w:pPr>
        <w:pStyle w:val="a6"/>
        <w:numPr>
          <w:ilvl w:val="0"/>
          <w:numId w:val="12"/>
        </w:numPr>
        <w:ind w:firstLineChars="0"/>
      </w:pPr>
      <w:r w:rsidRPr="00A94648">
        <w:t>R1-152669, Procedures and mechanism for L3-based UE-to-network relay discovery, Alcatel-Lucent Shanghai Bell, Alcatel-Lucent.</w:t>
      </w:r>
    </w:p>
    <w:p w:rsidR="00872553" w:rsidRPr="00A94648" w:rsidRDefault="00A94648" w:rsidP="00AC2D4F">
      <w:pPr>
        <w:pStyle w:val="a6"/>
        <w:numPr>
          <w:ilvl w:val="0"/>
          <w:numId w:val="12"/>
        </w:numPr>
        <w:ind w:firstLineChars="0"/>
      </w:pPr>
      <w:r w:rsidRPr="00A94648">
        <w:t>R1-152946, Consideration Relay selection and discovery for UE-to-Network Relay, ITRI.</w:t>
      </w:r>
    </w:p>
    <w:sectPr w:rsidR="00872553" w:rsidRPr="00A94648" w:rsidSect="008672A7">
      <w:footnotePr>
        <w:numRestart w:val="eachSect"/>
      </w:footnotePr>
      <w:pgSz w:w="11907" w:h="16840" w:code="9"/>
      <w:pgMar w:top="851" w:right="680"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D42" w:rsidRDefault="002C1D42" w:rsidP="00B50DC2">
      <w:pPr>
        <w:spacing w:after="0"/>
      </w:pPr>
      <w:r>
        <w:separator/>
      </w:r>
    </w:p>
  </w:endnote>
  <w:endnote w:type="continuationSeparator" w:id="0">
    <w:p w:rsidR="002C1D42" w:rsidRDefault="002C1D42"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D42" w:rsidRDefault="002C1D42" w:rsidP="00B50DC2">
      <w:pPr>
        <w:spacing w:after="0"/>
      </w:pPr>
      <w:r>
        <w:separator/>
      </w:r>
    </w:p>
  </w:footnote>
  <w:footnote w:type="continuationSeparator" w:id="0">
    <w:p w:rsidR="002C1D42" w:rsidRDefault="002C1D42"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A14CE"/>
    <w:multiLevelType w:val="hybridMultilevel"/>
    <w:tmpl w:val="27205732"/>
    <w:lvl w:ilvl="0" w:tplc="1284B036">
      <w:start w:val="1"/>
      <w:numFmt w:val="bullet"/>
      <w:lvlText w:val="•"/>
      <w:lvlJc w:val="left"/>
      <w:pPr>
        <w:ind w:left="1140" w:hanging="420"/>
      </w:pPr>
      <w:rPr>
        <w:rFonts w:ascii="Calibri Light" w:hAnsi="Calibri Light" w:hint="default"/>
      </w:rPr>
    </w:lvl>
    <w:lvl w:ilvl="1" w:tplc="04090003" w:tentative="1">
      <w:start w:val="1"/>
      <w:numFmt w:val="bullet"/>
      <w:lvlText w:val=""/>
      <w:lvlJc w:val="left"/>
      <w:pPr>
        <w:ind w:left="1560" w:hanging="420"/>
      </w:pPr>
      <w:rPr>
        <w:rFonts w:ascii="@宋体" w:hAnsi="@宋体" w:hint="default"/>
      </w:rPr>
    </w:lvl>
    <w:lvl w:ilvl="2" w:tplc="04090005" w:tentative="1">
      <w:start w:val="1"/>
      <w:numFmt w:val="bullet"/>
      <w:lvlText w:val=""/>
      <w:lvlJc w:val="left"/>
      <w:pPr>
        <w:ind w:left="1980" w:hanging="420"/>
      </w:pPr>
      <w:rPr>
        <w:rFonts w:ascii="@宋体" w:hAnsi="@宋体" w:hint="default"/>
      </w:rPr>
    </w:lvl>
    <w:lvl w:ilvl="3" w:tplc="04090001" w:tentative="1">
      <w:start w:val="1"/>
      <w:numFmt w:val="bullet"/>
      <w:lvlText w:val=""/>
      <w:lvlJc w:val="left"/>
      <w:pPr>
        <w:ind w:left="2400" w:hanging="420"/>
      </w:pPr>
      <w:rPr>
        <w:rFonts w:ascii="@宋体" w:hAnsi="@宋体" w:hint="default"/>
      </w:rPr>
    </w:lvl>
    <w:lvl w:ilvl="4" w:tplc="04090003" w:tentative="1">
      <w:start w:val="1"/>
      <w:numFmt w:val="bullet"/>
      <w:lvlText w:val=""/>
      <w:lvlJc w:val="left"/>
      <w:pPr>
        <w:ind w:left="2820" w:hanging="420"/>
      </w:pPr>
      <w:rPr>
        <w:rFonts w:ascii="@宋体" w:hAnsi="@宋体" w:hint="default"/>
      </w:rPr>
    </w:lvl>
    <w:lvl w:ilvl="5" w:tplc="04090005" w:tentative="1">
      <w:start w:val="1"/>
      <w:numFmt w:val="bullet"/>
      <w:lvlText w:val=""/>
      <w:lvlJc w:val="left"/>
      <w:pPr>
        <w:ind w:left="3240" w:hanging="420"/>
      </w:pPr>
      <w:rPr>
        <w:rFonts w:ascii="@宋体" w:hAnsi="@宋体" w:hint="default"/>
      </w:rPr>
    </w:lvl>
    <w:lvl w:ilvl="6" w:tplc="04090001" w:tentative="1">
      <w:start w:val="1"/>
      <w:numFmt w:val="bullet"/>
      <w:lvlText w:val=""/>
      <w:lvlJc w:val="left"/>
      <w:pPr>
        <w:ind w:left="3660" w:hanging="420"/>
      </w:pPr>
      <w:rPr>
        <w:rFonts w:ascii="@宋体" w:hAnsi="@宋体" w:hint="default"/>
      </w:rPr>
    </w:lvl>
    <w:lvl w:ilvl="7" w:tplc="04090003" w:tentative="1">
      <w:start w:val="1"/>
      <w:numFmt w:val="bullet"/>
      <w:lvlText w:val=""/>
      <w:lvlJc w:val="left"/>
      <w:pPr>
        <w:ind w:left="4080" w:hanging="420"/>
      </w:pPr>
      <w:rPr>
        <w:rFonts w:ascii="@宋体" w:hAnsi="@宋体" w:hint="default"/>
      </w:rPr>
    </w:lvl>
    <w:lvl w:ilvl="8" w:tplc="04090005" w:tentative="1">
      <w:start w:val="1"/>
      <w:numFmt w:val="bullet"/>
      <w:lvlText w:val=""/>
      <w:lvlJc w:val="left"/>
      <w:pPr>
        <w:ind w:left="4500" w:hanging="420"/>
      </w:pPr>
      <w:rPr>
        <w:rFonts w:ascii="@宋体" w:hAnsi="@宋体" w:hint="default"/>
      </w:rPr>
    </w:lvl>
  </w:abstractNum>
  <w:abstractNum w:abstractNumId="1">
    <w:nsid w:val="18187BBF"/>
    <w:multiLevelType w:val="hybridMultilevel"/>
    <w:tmpl w:val="43E074C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94C2E05"/>
    <w:multiLevelType w:val="hybridMultilevel"/>
    <w:tmpl w:val="48C6245C"/>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541923"/>
    <w:multiLevelType w:val="hybridMultilevel"/>
    <w:tmpl w:val="2730DA78"/>
    <w:lvl w:ilvl="0" w:tplc="23607038">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5E91670"/>
    <w:multiLevelType w:val="hybridMultilevel"/>
    <w:tmpl w:val="1A908682"/>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382A7D"/>
    <w:multiLevelType w:val="hybridMultilevel"/>
    <w:tmpl w:val="876A7F18"/>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565B1E09"/>
    <w:multiLevelType w:val="hybridMultilevel"/>
    <w:tmpl w:val="5A641A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宋体" w:hAnsi="@宋体" w:hint="default"/>
      </w:rPr>
    </w:lvl>
    <w:lvl w:ilvl="5" w:tplc="04090005" w:tentative="1">
      <w:start w:val="1"/>
      <w:numFmt w:val="bullet"/>
      <w:lvlText w:val=""/>
      <w:lvlJc w:val="left"/>
      <w:pPr>
        <w:ind w:left="2520" w:hanging="420"/>
      </w:pPr>
      <w:rPr>
        <w:rFonts w:ascii="@宋体" w:hAnsi="@宋体" w:hint="default"/>
      </w:rPr>
    </w:lvl>
    <w:lvl w:ilvl="6" w:tplc="04090001" w:tentative="1">
      <w:start w:val="1"/>
      <w:numFmt w:val="bullet"/>
      <w:lvlText w:val=""/>
      <w:lvlJc w:val="left"/>
      <w:pPr>
        <w:ind w:left="2940" w:hanging="420"/>
      </w:pPr>
      <w:rPr>
        <w:rFonts w:ascii="@宋体" w:hAnsi="@宋体" w:hint="default"/>
      </w:rPr>
    </w:lvl>
    <w:lvl w:ilvl="7" w:tplc="04090003" w:tentative="1">
      <w:start w:val="1"/>
      <w:numFmt w:val="bullet"/>
      <w:lvlText w:val=""/>
      <w:lvlJc w:val="left"/>
      <w:pPr>
        <w:ind w:left="3360" w:hanging="420"/>
      </w:pPr>
      <w:rPr>
        <w:rFonts w:ascii="@宋体" w:hAnsi="@宋体" w:hint="default"/>
      </w:rPr>
    </w:lvl>
    <w:lvl w:ilvl="8" w:tplc="04090005" w:tentative="1">
      <w:start w:val="1"/>
      <w:numFmt w:val="bullet"/>
      <w:lvlText w:val=""/>
      <w:lvlJc w:val="left"/>
      <w:pPr>
        <w:ind w:left="3780" w:hanging="420"/>
      </w:pPr>
      <w:rPr>
        <w:rFonts w:ascii="@宋体" w:hAnsi="@宋体" w:hint="default"/>
      </w:rPr>
    </w:lvl>
  </w:abstractNum>
  <w:abstractNum w:abstractNumId="8">
    <w:nsid w:val="5CDF250D"/>
    <w:multiLevelType w:val="hybridMultilevel"/>
    <w:tmpl w:val="43580042"/>
    <w:lvl w:ilvl="0" w:tplc="1284B036">
      <w:start w:val="1"/>
      <w:numFmt w:val="bullet"/>
      <w:lvlText w:val="•"/>
      <w:lvlJc w:val="left"/>
      <w:pPr>
        <w:ind w:left="450" w:hanging="420"/>
      </w:pPr>
      <w:rPr>
        <w:rFonts w:ascii="Calibri Light" w:hAnsi="Calibri Light"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9">
    <w:nsid w:val="6E96338D"/>
    <w:multiLevelType w:val="hybridMultilevel"/>
    <w:tmpl w:val="A8FC5D4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718"/>
        </w:tabs>
        <w:ind w:left="718" w:hanging="576"/>
      </w:pPr>
      <w:rPr>
        <w:rFonts w:hint="default"/>
        <w:color w:val="000000"/>
        <w:u w:val="none"/>
      </w:rPr>
    </w:lvl>
    <w:lvl w:ilvl="2">
      <w:start w:val="1"/>
      <w:numFmt w:val="decimal"/>
      <w:pStyle w:val="3"/>
      <w:lvlText w:val="%1.%2.%3"/>
      <w:lvlJc w:val="left"/>
      <w:pPr>
        <w:tabs>
          <w:tab w:val="num" w:pos="4406"/>
        </w:tabs>
        <w:ind w:left="440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748A11B7"/>
    <w:multiLevelType w:val="hybridMultilevel"/>
    <w:tmpl w:val="93CC6A32"/>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6"/>
  </w:num>
  <w:num w:numId="3">
    <w:abstractNumId w:val="0"/>
  </w:num>
  <w:num w:numId="4">
    <w:abstractNumId w:val="7"/>
  </w:num>
  <w:num w:numId="5">
    <w:abstractNumId w:val="4"/>
  </w:num>
  <w:num w:numId="6">
    <w:abstractNumId w:val="11"/>
  </w:num>
  <w:num w:numId="7">
    <w:abstractNumId w:val="2"/>
  </w:num>
  <w:num w:numId="8">
    <w:abstractNumId w:val="9"/>
  </w:num>
  <w:num w:numId="9">
    <w:abstractNumId w:val="5"/>
  </w:num>
  <w:num w:numId="10">
    <w:abstractNumId w:val="8"/>
  </w:num>
  <w:num w:numId="11">
    <w:abstractNumId w:val="1"/>
  </w:num>
  <w:num w:numId="12">
    <w:abstractNumId w:val="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2946"/>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50DC2"/>
    <w:rsid w:val="00002435"/>
    <w:rsid w:val="00003121"/>
    <w:rsid w:val="000105E0"/>
    <w:rsid w:val="00014B05"/>
    <w:rsid w:val="00017BA6"/>
    <w:rsid w:val="0002416C"/>
    <w:rsid w:val="00027D1D"/>
    <w:rsid w:val="00027D4E"/>
    <w:rsid w:val="0004243F"/>
    <w:rsid w:val="00046DB0"/>
    <w:rsid w:val="000510E6"/>
    <w:rsid w:val="00057C4A"/>
    <w:rsid w:val="000677CB"/>
    <w:rsid w:val="0007182A"/>
    <w:rsid w:val="0008561A"/>
    <w:rsid w:val="000960AB"/>
    <w:rsid w:val="0009771D"/>
    <w:rsid w:val="000A08A4"/>
    <w:rsid w:val="000A3110"/>
    <w:rsid w:val="000A7983"/>
    <w:rsid w:val="000C1171"/>
    <w:rsid w:val="000D30F1"/>
    <w:rsid w:val="000D3F4C"/>
    <w:rsid w:val="000E01C6"/>
    <w:rsid w:val="000E0D5F"/>
    <w:rsid w:val="000E2A3F"/>
    <w:rsid w:val="000E59D1"/>
    <w:rsid w:val="000E5A74"/>
    <w:rsid w:val="000F2C4E"/>
    <w:rsid w:val="000F4933"/>
    <w:rsid w:val="000F4E99"/>
    <w:rsid w:val="001012AB"/>
    <w:rsid w:val="00107C77"/>
    <w:rsid w:val="00115E9F"/>
    <w:rsid w:val="001175DD"/>
    <w:rsid w:val="00123FF4"/>
    <w:rsid w:val="00126431"/>
    <w:rsid w:val="00131C09"/>
    <w:rsid w:val="0013794F"/>
    <w:rsid w:val="001459CF"/>
    <w:rsid w:val="001537DD"/>
    <w:rsid w:val="001562F8"/>
    <w:rsid w:val="00157AD9"/>
    <w:rsid w:val="00164818"/>
    <w:rsid w:val="00164EC9"/>
    <w:rsid w:val="00170B1F"/>
    <w:rsid w:val="00172FB6"/>
    <w:rsid w:val="00174701"/>
    <w:rsid w:val="00176A5F"/>
    <w:rsid w:val="001828A6"/>
    <w:rsid w:val="001836B0"/>
    <w:rsid w:val="00184A1E"/>
    <w:rsid w:val="001A172E"/>
    <w:rsid w:val="001B117F"/>
    <w:rsid w:val="001B2AB4"/>
    <w:rsid w:val="001C00A2"/>
    <w:rsid w:val="001C4588"/>
    <w:rsid w:val="001D008C"/>
    <w:rsid w:val="001D44B8"/>
    <w:rsid w:val="001D4B71"/>
    <w:rsid w:val="001D4FBE"/>
    <w:rsid w:val="001D7DCD"/>
    <w:rsid w:val="001D7FEE"/>
    <w:rsid w:val="001E1575"/>
    <w:rsid w:val="001E1962"/>
    <w:rsid w:val="001E3231"/>
    <w:rsid w:val="001E4FED"/>
    <w:rsid w:val="001E7EDD"/>
    <w:rsid w:val="001F02BF"/>
    <w:rsid w:val="001F192F"/>
    <w:rsid w:val="001F1E5F"/>
    <w:rsid w:val="001F1EE9"/>
    <w:rsid w:val="001F56FD"/>
    <w:rsid w:val="001F7A27"/>
    <w:rsid w:val="00212328"/>
    <w:rsid w:val="00214981"/>
    <w:rsid w:val="00216AEA"/>
    <w:rsid w:val="0022551F"/>
    <w:rsid w:val="00225D7E"/>
    <w:rsid w:val="00226F12"/>
    <w:rsid w:val="0023097E"/>
    <w:rsid w:val="0023246A"/>
    <w:rsid w:val="00233EBD"/>
    <w:rsid w:val="0023695A"/>
    <w:rsid w:val="00241025"/>
    <w:rsid w:val="00243967"/>
    <w:rsid w:val="00247B11"/>
    <w:rsid w:val="0025740E"/>
    <w:rsid w:val="002600DD"/>
    <w:rsid w:val="0026077E"/>
    <w:rsid w:val="00261906"/>
    <w:rsid w:val="00262051"/>
    <w:rsid w:val="00262791"/>
    <w:rsid w:val="00262D5A"/>
    <w:rsid w:val="002640D2"/>
    <w:rsid w:val="00264B9E"/>
    <w:rsid w:val="00265DA1"/>
    <w:rsid w:val="00266873"/>
    <w:rsid w:val="00275C8E"/>
    <w:rsid w:val="00275D22"/>
    <w:rsid w:val="002806EC"/>
    <w:rsid w:val="00292EB4"/>
    <w:rsid w:val="00293D71"/>
    <w:rsid w:val="00293F80"/>
    <w:rsid w:val="002A02A1"/>
    <w:rsid w:val="002A3EA9"/>
    <w:rsid w:val="002A3F42"/>
    <w:rsid w:val="002A4CEE"/>
    <w:rsid w:val="002B1662"/>
    <w:rsid w:val="002B5BEA"/>
    <w:rsid w:val="002C1D42"/>
    <w:rsid w:val="002C3018"/>
    <w:rsid w:val="002C413F"/>
    <w:rsid w:val="002C7506"/>
    <w:rsid w:val="002D0415"/>
    <w:rsid w:val="002D075E"/>
    <w:rsid w:val="002D4998"/>
    <w:rsid w:val="002D793C"/>
    <w:rsid w:val="002E17F1"/>
    <w:rsid w:val="002E56BB"/>
    <w:rsid w:val="002E7D41"/>
    <w:rsid w:val="002F714C"/>
    <w:rsid w:val="0030490F"/>
    <w:rsid w:val="003160A6"/>
    <w:rsid w:val="003239E3"/>
    <w:rsid w:val="00327566"/>
    <w:rsid w:val="00330755"/>
    <w:rsid w:val="00333A8C"/>
    <w:rsid w:val="0033469C"/>
    <w:rsid w:val="00335472"/>
    <w:rsid w:val="003355A2"/>
    <w:rsid w:val="00351BDA"/>
    <w:rsid w:val="00352201"/>
    <w:rsid w:val="0035277E"/>
    <w:rsid w:val="00353097"/>
    <w:rsid w:val="00361324"/>
    <w:rsid w:val="00365735"/>
    <w:rsid w:val="003662F8"/>
    <w:rsid w:val="003664A6"/>
    <w:rsid w:val="00366B5D"/>
    <w:rsid w:val="00367A36"/>
    <w:rsid w:val="00372F6C"/>
    <w:rsid w:val="00374DE2"/>
    <w:rsid w:val="003851E7"/>
    <w:rsid w:val="003937FC"/>
    <w:rsid w:val="00394E81"/>
    <w:rsid w:val="00394F2D"/>
    <w:rsid w:val="003A02EE"/>
    <w:rsid w:val="003A033E"/>
    <w:rsid w:val="003A68DD"/>
    <w:rsid w:val="003A7CE2"/>
    <w:rsid w:val="003B4AFE"/>
    <w:rsid w:val="003B72DC"/>
    <w:rsid w:val="003C5201"/>
    <w:rsid w:val="003D0365"/>
    <w:rsid w:val="003D23D4"/>
    <w:rsid w:val="003D692A"/>
    <w:rsid w:val="003F7FBE"/>
    <w:rsid w:val="00400590"/>
    <w:rsid w:val="00403110"/>
    <w:rsid w:val="00404785"/>
    <w:rsid w:val="004136CD"/>
    <w:rsid w:val="00416DE6"/>
    <w:rsid w:val="00424627"/>
    <w:rsid w:val="00424667"/>
    <w:rsid w:val="00427908"/>
    <w:rsid w:val="00431126"/>
    <w:rsid w:val="00431677"/>
    <w:rsid w:val="00444D1E"/>
    <w:rsid w:val="00454E82"/>
    <w:rsid w:val="00455AA0"/>
    <w:rsid w:val="00466B59"/>
    <w:rsid w:val="00466C16"/>
    <w:rsid w:val="00466D28"/>
    <w:rsid w:val="00470E57"/>
    <w:rsid w:val="004721F4"/>
    <w:rsid w:val="00483DD6"/>
    <w:rsid w:val="00490302"/>
    <w:rsid w:val="00490644"/>
    <w:rsid w:val="004906E8"/>
    <w:rsid w:val="00491162"/>
    <w:rsid w:val="0049482D"/>
    <w:rsid w:val="0049560E"/>
    <w:rsid w:val="004A3DD1"/>
    <w:rsid w:val="004A460F"/>
    <w:rsid w:val="004C4865"/>
    <w:rsid w:val="004C4E22"/>
    <w:rsid w:val="004D41B1"/>
    <w:rsid w:val="004E070F"/>
    <w:rsid w:val="004E5208"/>
    <w:rsid w:val="004F03E4"/>
    <w:rsid w:val="004F474F"/>
    <w:rsid w:val="00500AB5"/>
    <w:rsid w:val="00504E3F"/>
    <w:rsid w:val="00505657"/>
    <w:rsid w:val="005118FD"/>
    <w:rsid w:val="00513A4C"/>
    <w:rsid w:val="00517F25"/>
    <w:rsid w:val="00520AD9"/>
    <w:rsid w:val="00521FAC"/>
    <w:rsid w:val="0053015B"/>
    <w:rsid w:val="00530E1F"/>
    <w:rsid w:val="005330DB"/>
    <w:rsid w:val="00533EC5"/>
    <w:rsid w:val="00535D9D"/>
    <w:rsid w:val="00543F57"/>
    <w:rsid w:val="00544908"/>
    <w:rsid w:val="00552CD2"/>
    <w:rsid w:val="00560291"/>
    <w:rsid w:val="00562CEC"/>
    <w:rsid w:val="0056347B"/>
    <w:rsid w:val="005646FE"/>
    <w:rsid w:val="0058034B"/>
    <w:rsid w:val="00583510"/>
    <w:rsid w:val="00584FF1"/>
    <w:rsid w:val="00593A02"/>
    <w:rsid w:val="0059442D"/>
    <w:rsid w:val="00594AC6"/>
    <w:rsid w:val="00596162"/>
    <w:rsid w:val="005969EF"/>
    <w:rsid w:val="005A3997"/>
    <w:rsid w:val="005B0C05"/>
    <w:rsid w:val="005B5105"/>
    <w:rsid w:val="005C66E9"/>
    <w:rsid w:val="005C6A06"/>
    <w:rsid w:val="005D4214"/>
    <w:rsid w:val="005D497B"/>
    <w:rsid w:val="005E05C4"/>
    <w:rsid w:val="005E16A7"/>
    <w:rsid w:val="005E2D21"/>
    <w:rsid w:val="005F19EF"/>
    <w:rsid w:val="00602ABE"/>
    <w:rsid w:val="00613770"/>
    <w:rsid w:val="006203C4"/>
    <w:rsid w:val="00624576"/>
    <w:rsid w:val="006357A0"/>
    <w:rsid w:val="0063595B"/>
    <w:rsid w:val="0064604B"/>
    <w:rsid w:val="00650C75"/>
    <w:rsid w:val="00656846"/>
    <w:rsid w:val="00664C92"/>
    <w:rsid w:val="00664E34"/>
    <w:rsid w:val="00665329"/>
    <w:rsid w:val="00667982"/>
    <w:rsid w:val="00672124"/>
    <w:rsid w:val="00673099"/>
    <w:rsid w:val="006773BD"/>
    <w:rsid w:val="00677D1A"/>
    <w:rsid w:val="0068124A"/>
    <w:rsid w:val="006879B5"/>
    <w:rsid w:val="00692C66"/>
    <w:rsid w:val="00694DF8"/>
    <w:rsid w:val="006A61C9"/>
    <w:rsid w:val="006A7869"/>
    <w:rsid w:val="006B3172"/>
    <w:rsid w:val="006B4154"/>
    <w:rsid w:val="006D5D3A"/>
    <w:rsid w:val="006D61BA"/>
    <w:rsid w:val="006E3277"/>
    <w:rsid w:val="006E43E2"/>
    <w:rsid w:val="006E460A"/>
    <w:rsid w:val="006E5AEA"/>
    <w:rsid w:val="006F15AD"/>
    <w:rsid w:val="006F293A"/>
    <w:rsid w:val="006F4F5A"/>
    <w:rsid w:val="0070675E"/>
    <w:rsid w:val="00714502"/>
    <w:rsid w:val="00724F83"/>
    <w:rsid w:val="00730386"/>
    <w:rsid w:val="00734DA8"/>
    <w:rsid w:val="00745306"/>
    <w:rsid w:val="00745EDC"/>
    <w:rsid w:val="0074684E"/>
    <w:rsid w:val="00753092"/>
    <w:rsid w:val="007549C8"/>
    <w:rsid w:val="00757B51"/>
    <w:rsid w:val="00760882"/>
    <w:rsid w:val="00763227"/>
    <w:rsid w:val="007669D5"/>
    <w:rsid w:val="00766C4E"/>
    <w:rsid w:val="00767A43"/>
    <w:rsid w:val="00770759"/>
    <w:rsid w:val="00773A43"/>
    <w:rsid w:val="00774A33"/>
    <w:rsid w:val="00774FA8"/>
    <w:rsid w:val="0077740C"/>
    <w:rsid w:val="00777450"/>
    <w:rsid w:val="00785ECB"/>
    <w:rsid w:val="0078653A"/>
    <w:rsid w:val="00793578"/>
    <w:rsid w:val="00794A36"/>
    <w:rsid w:val="007A2745"/>
    <w:rsid w:val="007A3F1D"/>
    <w:rsid w:val="007A7347"/>
    <w:rsid w:val="007A7B3F"/>
    <w:rsid w:val="007B5CEA"/>
    <w:rsid w:val="007D377A"/>
    <w:rsid w:val="007D6262"/>
    <w:rsid w:val="007E0086"/>
    <w:rsid w:val="007E0BEC"/>
    <w:rsid w:val="007E0FF6"/>
    <w:rsid w:val="007E7DC7"/>
    <w:rsid w:val="007F1325"/>
    <w:rsid w:val="007F206F"/>
    <w:rsid w:val="007F6626"/>
    <w:rsid w:val="007F6896"/>
    <w:rsid w:val="007F7A18"/>
    <w:rsid w:val="00802FCB"/>
    <w:rsid w:val="00806CD4"/>
    <w:rsid w:val="0081225B"/>
    <w:rsid w:val="00813440"/>
    <w:rsid w:val="00817E48"/>
    <w:rsid w:val="00825E75"/>
    <w:rsid w:val="00830E30"/>
    <w:rsid w:val="00830FE1"/>
    <w:rsid w:val="00831460"/>
    <w:rsid w:val="00833066"/>
    <w:rsid w:val="008330B5"/>
    <w:rsid w:val="00834571"/>
    <w:rsid w:val="00836714"/>
    <w:rsid w:val="00845BED"/>
    <w:rsid w:val="00847D84"/>
    <w:rsid w:val="00853D75"/>
    <w:rsid w:val="00865E3A"/>
    <w:rsid w:val="0087067C"/>
    <w:rsid w:val="00872553"/>
    <w:rsid w:val="00873F40"/>
    <w:rsid w:val="00884531"/>
    <w:rsid w:val="008A3D85"/>
    <w:rsid w:val="008A43BD"/>
    <w:rsid w:val="008A4947"/>
    <w:rsid w:val="008B00BB"/>
    <w:rsid w:val="008B0500"/>
    <w:rsid w:val="008B65C5"/>
    <w:rsid w:val="008B721F"/>
    <w:rsid w:val="008B766D"/>
    <w:rsid w:val="008C0286"/>
    <w:rsid w:val="008C44B2"/>
    <w:rsid w:val="008C5182"/>
    <w:rsid w:val="008C705C"/>
    <w:rsid w:val="008D165B"/>
    <w:rsid w:val="008D2901"/>
    <w:rsid w:val="008D49E9"/>
    <w:rsid w:val="008E53CF"/>
    <w:rsid w:val="008E7AE6"/>
    <w:rsid w:val="008F6A4B"/>
    <w:rsid w:val="009012B8"/>
    <w:rsid w:val="00904843"/>
    <w:rsid w:val="00911E66"/>
    <w:rsid w:val="0091580E"/>
    <w:rsid w:val="009222F7"/>
    <w:rsid w:val="00922C8A"/>
    <w:rsid w:val="009356A6"/>
    <w:rsid w:val="009360E2"/>
    <w:rsid w:val="00937476"/>
    <w:rsid w:val="0094199D"/>
    <w:rsid w:val="00950ADC"/>
    <w:rsid w:val="009514FB"/>
    <w:rsid w:val="00951A2F"/>
    <w:rsid w:val="00951B9D"/>
    <w:rsid w:val="0095745F"/>
    <w:rsid w:val="009638BF"/>
    <w:rsid w:val="00963C2A"/>
    <w:rsid w:val="009769AD"/>
    <w:rsid w:val="00976A43"/>
    <w:rsid w:val="00982065"/>
    <w:rsid w:val="009907E8"/>
    <w:rsid w:val="00994C1F"/>
    <w:rsid w:val="0099723C"/>
    <w:rsid w:val="009A3E67"/>
    <w:rsid w:val="009A56A7"/>
    <w:rsid w:val="009A5DF0"/>
    <w:rsid w:val="009A76E6"/>
    <w:rsid w:val="009B4904"/>
    <w:rsid w:val="009D16BC"/>
    <w:rsid w:val="009D7DF5"/>
    <w:rsid w:val="00A05A71"/>
    <w:rsid w:val="00A07FC5"/>
    <w:rsid w:val="00A119EF"/>
    <w:rsid w:val="00A11F7E"/>
    <w:rsid w:val="00A17176"/>
    <w:rsid w:val="00A20893"/>
    <w:rsid w:val="00A25508"/>
    <w:rsid w:val="00A25E10"/>
    <w:rsid w:val="00A35018"/>
    <w:rsid w:val="00A378D4"/>
    <w:rsid w:val="00A43528"/>
    <w:rsid w:val="00A43AA1"/>
    <w:rsid w:val="00A462A5"/>
    <w:rsid w:val="00A5598D"/>
    <w:rsid w:val="00A70BE5"/>
    <w:rsid w:val="00A70E78"/>
    <w:rsid w:val="00A71D9D"/>
    <w:rsid w:val="00A72496"/>
    <w:rsid w:val="00A739A2"/>
    <w:rsid w:val="00A75035"/>
    <w:rsid w:val="00A756F2"/>
    <w:rsid w:val="00A77A63"/>
    <w:rsid w:val="00A83E51"/>
    <w:rsid w:val="00A847E0"/>
    <w:rsid w:val="00A8506F"/>
    <w:rsid w:val="00A87BE6"/>
    <w:rsid w:val="00A90B6E"/>
    <w:rsid w:val="00A94648"/>
    <w:rsid w:val="00A95E62"/>
    <w:rsid w:val="00AA0B21"/>
    <w:rsid w:val="00AA4D13"/>
    <w:rsid w:val="00AB0295"/>
    <w:rsid w:val="00AC2D4F"/>
    <w:rsid w:val="00AD3C36"/>
    <w:rsid w:val="00AD45E2"/>
    <w:rsid w:val="00AD7A1A"/>
    <w:rsid w:val="00B03F50"/>
    <w:rsid w:val="00B10A0E"/>
    <w:rsid w:val="00B16FDB"/>
    <w:rsid w:val="00B2468E"/>
    <w:rsid w:val="00B264DC"/>
    <w:rsid w:val="00B47B28"/>
    <w:rsid w:val="00B50DC2"/>
    <w:rsid w:val="00B53F35"/>
    <w:rsid w:val="00B575AF"/>
    <w:rsid w:val="00B60178"/>
    <w:rsid w:val="00B617D2"/>
    <w:rsid w:val="00B81414"/>
    <w:rsid w:val="00B831D1"/>
    <w:rsid w:val="00B83BC4"/>
    <w:rsid w:val="00B8501F"/>
    <w:rsid w:val="00B8564E"/>
    <w:rsid w:val="00B919E9"/>
    <w:rsid w:val="00B91F4F"/>
    <w:rsid w:val="00B967D1"/>
    <w:rsid w:val="00B96B4E"/>
    <w:rsid w:val="00B96F1D"/>
    <w:rsid w:val="00B96FED"/>
    <w:rsid w:val="00BA103E"/>
    <w:rsid w:val="00BA4FEA"/>
    <w:rsid w:val="00BB2054"/>
    <w:rsid w:val="00BB4BF4"/>
    <w:rsid w:val="00BB646C"/>
    <w:rsid w:val="00BB6645"/>
    <w:rsid w:val="00BD763C"/>
    <w:rsid w:val="00BE4F13"/>
    <w:rsid w:val="00BE7245"/>
    <w:rsid w:val="00BF0FC9"/>
    <w:rsid w:val="00BF509F"/>
    <w:rsid w:val="00BF6183"/>
    <w:rsid w:val="00BF71B2"/>
    <w:rsid w:val="00C01BF9"/>
    <w:rsid w:val="00C02D22"/>
    <w:rsid w:val="00C03187"/>
    <w:rsid w:val="00C03634"/>
    <w:rsid w:val="00C11AED"/>
    <w:rsid w:val="00C15415"/>
    <w:rsid w:val="00C32298"/>
    <w:rsid w:val="00C350BA"/>
    <w:rsid w:val="00C40990"/>
    <w:rsid w:val="00C41666"/>
    <w:rsid w:val="00C439FD"/>
    <w:rsid w:val="00C43AB4"/>
    <w:rsid w:val="00C467ED"/>
    <w:rsid w:val="00C55AA4"/>
    <w:rsid w:val="00C64335"/>
    <w:rsid w:val="00C66776"/>
    <w:rsid w:val="00C67D71"/>
    <w:rsid w:val="00C74706"/>
    <w:rsid w:val="00C77D93"/>
    <w:rsid w:val="00C80B9E"/>
    <w:rsid w:val="00C83E2C"/>
    <w:rsid w:val="00C8552E"/>
    <w:rsid w:val="00C90E4E"/>
    <w:rsid w:val="00C91EA6"/>
    <w:rsid w:val="00C94971"/>
    <w:rsid w:val="00CA6090"/>
    <w:rsid w:val="00CB0D2C"/>
    <w:rsid w:val="00CB5A1D"/>
    <w:rsid w:val="00CB77C1"/>
    <w:rsid w:val="00CC2E20"/>
    <w:rsid w:val="00CC459F"/>
    <w:rsid w:val="00CE313F"/>
    <w:rsid w:val="00CE45AB"/>
    <w:rsid w:val="00CE70EC"/>
    <w:rsid w:val="00CF00AC"/>
    <w:rsid w:val="00D07376"/>
    <w:rsid w:val="00D07C0E"/>
    <w:rsid w:val="00D1297F"/>
    <w:rsid w:val="00D133E9"/>
    <w:rsid w:val="00D15A4B"/>
    <w:rsid w:val="00D1671F"/>
    <w:rsid w:val="00D2460A"/>
    <w:rsid w:val="00D3158A"/>
    <w:rsid w:val="00D33B61"/>
    <w:rsid w:val="00D363C0"/>
    <w:rsid w:val="00D3669F"/>
    <w:rsid w:val="00D37611"/>
    <w:rsid w:val="00D379B7"/>
    <w:rsid w:val="00D41519"/>
    <w:rsid w:val="00D50DFC"/>
    <w:rsid w:val="00D529B5"/>
    <w:rsid w:val="00D560B8"/>
    <w:rsid w:val="00D676A3"/>
    <w:rsid w:val="00D75237"/>
    <w:rsid w:val="00D80BF2"/>
    <w:rsid w:val="00D82D97"/>
    <w:rsid w:val="00D9262C"/>
    <w:rsid w:val="00D92DD2"/>
    <w:rsid w:val="00D9402D"/>
    <w:rsid w:val="00DA091A"/>
    <w:rsid w:val="00DA502B"/>
    <w:rsid w:val="00DA508A"/>
    <w:rsid w:val="00DA5194"/>
    <w:rsid w:val="00DB4B26"/>
    <w:rsid w:val="00DB5DC5"/>
    <w:rsid w:val="00DB6A1D"/>
    <w:rsid w:val="00DC1588"/>
    <w:rsid w:val="00DC7A01"/>
    <w:rsid w:val="00DD1FB1"/>
    <w:rsid w:val="00DD5387"/>
    <w:rsid w:val="00DE3653"/>
    <w:rsid w:val="00DE3740"/>
    <w:rsid w:val="00DE3EFA"/>
    <w:rsid w:val="00DE423D"/>
    <w:rsid w:val="00DE48EE"/>
    <w:rsid w:val="00DE4FA4"/>
    <w:rsid w:val="00DF287C"/>
    <w:rsid w:val="00DF753F"/>
    <w:rsid w:val="00E00083"/>
    <w:rsid w:val="00E10845"/>
    <w:rsid w:val="00E16163"/>
    <w:rsid w:val="00E203A6"/>
    <w:rsid w:val="00E26603"/>
    <w:rsid w:val="00E473F8"/>
    <w:rsid w:val="00E6289B"/>
    <w:rsid w:val="00E62E8E"/>
    <w:rsid w:val="00E63870"/>
    <w:rsid w:val="00E64A32"/>
    <w:rsid w:val="00E70CFE"/>
    <w:rsid w:val="00E779EA"/>
    <w:rsid w:val="00E80F90"/>
    <w:rsid w:val="00E85FB4"/>
    <w:rsid w:val="00E87D69"/>
    <w:rsid w:val="00E934B5"/>
    <w:rsid w:val="00E93F1D"/>
    <w:rsid w:val="00E94757"/>
    <w:rsid w:val="00E94DF6"/>
    <w:rsid w:val="00EA0D1B"/>
    <w:rsid w:val="00EA10CE"/>
    <w:rsid w:val="00EA2A35"/>
    <w:rsid w:val="00EA3F93"/>
    <w:rsid w:val="00EA710A"/>
    <w:rsid w:val="00EA7D87"/>
    <w:rsid w:val="00EC0BEE"/>
    <w:rsid w:val="00EC1CB2"/>
    <w:rsid w:val="00EC2F91"/>
    <w:rsid w:val="00EC6953"/>
    <w:rsid w:val="00ED44B6"/>
    <w:rsid w:val="00EE1138"/>
    <w:rsid w:val="00EF2809"/>
    <w:rsid w:val="00F01093"/>
    <w:rsid w:val="00F12D7C"/>
    <w:rsid w:val="00F17A64"/>
    <w:rsid w:val="00F24CE2"/>
    <w:rsid w:val="00F252FF"/>
    <w:rsid w:val="00F27024"/>
    <w:rsid w:val="00F34A65"/>
    <w:rsid w:val="00F378F7"/>
    <w:rsid w:val="00F40D5F"/>
    <w:rsid w:val="00F42132"/>
    <w:rsid w:val="00F464A5"/>
    <w:rsid w:val="00F478B6"/>
    <w:rsid w:val="00F51D03"/>
    <w:rsid w:val="00F57846"/>
    <w:rsid w:val="00F63283"/>
    <w:rsid w:val="00F63849"/>
    <w:rsid w:val="00F65574"/>
    <w:rsid w:val="00F71120"/>
    <w:rsid w:val="00F72867"/>
    <w:rsid w:val="00F72E5B"/>
    <w:rsid w:val="00F843CC"/>
    <w:rsid w:val="00F900CF"/>
    <w:rsid w:val="00F9313B"/>
    <w:rsid w:val="00FA300A"/>
    <w:rsid w:val="00FA5690"/>
    <w:rsid w:val="00FA61D5"/>
    <w:rsid w:val="00FA7BF6"/>
    <w:rsid w:val="00FB15F1"/>
    <w:rsid w:val="00FB5DF6"/>
    <w:rsid w:val="00FB60FB"/>
    <w:rsid w:val="00FB629B"/>
    <w:rsid w:val="00FC013F"/>
    <w:rsid w:val="00FC0454"/>
    <w:rsid w:val="00FD23F0"/>
    <w:rsid w:val="00FD747B"/>
    <w:rsid w:val="00FE09BE"/>
    <w:rsid w:val="00FE1C79"/>
    <w:rsid w:val="00FE5D27"/>
    <w:rsid w:val="00FF28BB"/>
    <w:rsid w:val="00FF3261"/>
    <w:rsid w:val="00FF51DE"/>
    <w:rsid w:val="00FF5C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
    <w:next w:val="a"/>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FA61D5"/>
    <w:pPr>
      <w:numPr>
        <w:ilvl w:val="3"/>
      </w:numPr>
      <w:outlineLvl w:val="3"/>
    </w:pPr>
    <w:rPr>
      <w:sz w:val="24"/>
    </w:rPr>
  </w:style>
  <w:style w:type="paragraph" w:styleId="5">
    <w:name w:val="heading 5"/>
    <w:basedOn w:val="4"/>
    <w:next w:val="a"/>
    <w:link w:val="5Char"/>
    <w:qFormat/>
    <w:rsid w:val="00FA61D5"/>
    <w:pPr>
      <w:numPr>
        <w:ilvl w:val="4"/>
      </w:numPr>
      <w:outlineLvl w:val="4"/>
    </w:pPr>
    <w:rPr>
      <w:sz w:val="22"/>
    </w:rPr>
  </w:style>
  <w:style w:type="paragraph" w:styleId="6">
    <w:name w:val="heading 6"/>
    <w:basedOn w:val="a"/>
    <w:next w:val="a"/>
    <w:link w:val="6Char"/>
    <w:qFormat/>
    <w:rsid w:val="00FA61D5"/>
    <w:pPr>
      <w:keepNext/>
      <w:keepLines/>
      <w:numPr>
        <w:ilvl w:val="5"/>
        <w:numId w:val="1"/>
      </w:numPr>
      <w:spacing w:before="120"/>
      <w:outlineLvl w:val="5"/>
    </w:pPr>
    <w:rPr>
      <w:rFonts w:ascii="Arial" w:hAnsi="Arial"/>
    </w:rPr>
  </w:style>
  <w:style w:type="paragraph" w:styleId="7">
    <w:name w:val="heading 7"/>
    <w:basedOn w:val="a"/>
    <w:next w:val="a"/>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
    <w:link w:val="8Char"/>
    <w:qFormat/>
    <w:rsid w:val="00FA61D5"/>
    <w:pPr>
      <w:numPr>
        <w:ilvl w:val="7"/>
      </w:numPr>
      <w:outlineLvl w:val="7"/>
    </w:pPr>
  </w:style>
  <w:style w:type="paragraph" w:styleId="9">
    <w:name w:val="heading 9"/>
    <w:basedOn w:val="8"/>
    <w:next w:val="a"/>
    <w:link w:val="9Char"/>
    <w:qFormat/>
    <w:rsid w:val="00FA61D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B50DC2"/>
    <w:rPr>
      <w:sz w:val="18"/>
      <w:szCs w:val="18"/>
    </w:rPr>
  </w:style>
  <w:style w:type="paragraph" w:styleId="a4">
    <w:name w:val="footer"/>
    <w:basedOn w:val="a"/>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0"/>
    <w:link w:val="a4"/>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FA61D5"/>
    <w:rPr>
      <w:rFonts w:ascii="Arial" w:eastAsia="宋体" w:hAnsi="Arial" w:cs="Times New Roman"/>
      <w:kern w:val="0"/>
      <w:sz w:val="36"/>
      <w:szCs w:val="20"/>
      <w:lang w:val="en-GB" w:eastAsia="en-US"/>
    </w:rPr>
  </w:style>
  <w:style w:type="character" w:customStyle="1" w:styleId="2Char">
    <w:name w:val="标题 2 Char"/>
    <w:basedOn w:val="a0"/>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A61D5"/>
    <w:rPr>
      <w:rFonts w:ascii="Arial" w:eastAsia="宋体" w:hAnsi="Arial" w:cs="Times New Roman"/>
      <w:kern w:val="0"/>
      <w:sz w:val="24"/>
      <w:szCs w:val="20"/>
      <w:lang w:val="en-GB" w:eastAsia="en-US"/>
    </w:rPr>
  </w:style>
  <w:style w:type="character" w:customStyle="1" w:styleId="5Char">
    <w:name w:val="标题 5 Char"/>
    <w:basedOn w:val="a0"/>
    <w:link w:val="5"/>
    <w:rsid w:val="00FA61D5"/>
    <w:rPr>
      <w:rFonts w:ascii="Arial" w:eastAsia="宋体" w:hAnsi="Arial" w:cs="Times New Roman"/>
      <w:kern w:val="0"/>
      <w:sz w:val="22"/>
      <w:szCs w:val="20"/>
      <w:lang w:val="en-GB" w:eastAsia="en-US"/>
    </w:rPr>
  </w:style>
  <w:style w:type="character" w:customStyle="1" w:styleId="6Char">
    <w:name w:val="标题 6 Char"/>
    <w:basedOn w:val="a0"/>
    <w:link w:val="6"/>
    <w:rsid w:val="00FA61D5"/>
    <w:rPr>
      <w:rFonts w:ascii="Arial" w:eastAsia="宋体" w:hAnsi="Arial" w:cs="Times New Roman"/>
      <w:kern w:val="0"/>
      <w:sz w:val="20"/>
      <w:szCs w:val="20"/>
      <w:lang w:val="en-GB" w:eastAsia="en-US"/>
    </w:rPr>
  </w:style>
  <w:style w:type="character" w:customStyle="1" w:styleId="7Char">
    <w:name w:val="标题 7 Char"/>
    <w:basedOn w:val="a0"/>
    <w:link w:val="7"/>
    <w:rsid w:val="00FA61D5"/>
    <w:rPr>
      <w:rFonts w:ascii="Arial" w:eastAsia="宋体" w:hAnsi="Arial" w:cs="Times New Roman"/>
      <w:kern w:val="0"/>
      <w:sz w:val="20"/>
      <w:szCs w:val="20"/>
      <w:lang w:val="en-GB" w:eastAsia="en-US"/>
    </w:rPr>
  </w:style>
  <w:style w:type="character" w:customStyle="1" w:styleId="8Char">
    <w:name w:val="标题 8 Char"/>
    <w:basedOn w:val="a0"/>
    <w:link w:val="8"/>
    <w:rsid w:val="00FA61D5"/>
    <w:rPr>
      <w:rFonts w:ascii="Arial" w:eastAsia="宋体" w:hAnsi="Arial" w:cs="Times New Roman"/>
      <w:kern w:val="0"/>
      <w:sz w:val="36"/>
      <w:szCs w:val="20"/>
      <w:lang w:val="en-GB" w:eastAsia="en-US"/>
    </w:rPr>
  </w:style>
  <w:style w:type="character" w:customStyle="1" w:styleId="9Char">
    <w:name w:val="标题 9 Char"/>
    <w:basedOn w:val="a0"/>
    <w:link w:val="9"/>
    <w:rsid w:val="00FA61D5"/>
    <w:rPr>
      <w:rFonts w:ascii="Arial" w:eastAsia="宋体" w:hAnsi="Arial" w:cs="Times New Roman"/>
      <w:kern w:val="0"/>
      <w:sz w:val="36"/>
      <w:szCs w:val="20"/>
      <w:lang w:val="en-GB" w:eastAsia="en-US"/>
    </w:rPr>
  </w:style>
  <w:style w:type="paragraph" w:styleId="a5">
    <w:name w:val="footnote text"/>
    <w:basedOn w:val="a"/>
    <w:link w:val="Char1"/>
    <w:semiHidden/>
    <w:rsid w:val="00FA61D5"/>
    <w:pPr>
      <w:keepLines/>
      <w:spacing w:after="0"/>
      <w:ind w:left="454" w:hanging="454"/>
    </w:pPr>
    <w:rPr>
      <w:sz w:val="16"/>
    </w:rPr>
  </w:style>
  <w:style w:type="character" w:customStyle="1" w:styleId="Char1">
    <w:name w:val="脚注文本 Char"/>
    <w:basedOn w:val="a0"/>
    <w:link w:val="a5"/>
    <w:semiHidden/>
    <w:rsid w:val="00FA61D5"/>
    <w:rPr>
      <w:rFonts w:ascii="Times New Roman" w:eastAsia="宋体" w:hAnsi="Times New Roman" w:cs="Times New Roman"/>
      <w:kern w:val="0"/>
      <w:sz w:val="16"/>
      <w:szCs w:val="20"/>
      <w:lang w:val="en-GB" w:eastAsia="en-US"/>
    </w:rPr>
  </w:style>
  <w:style w:type="paragraph" w:styleId="a6">
    <w:name w:val="List Paragraph"/>
    <w:basedOn w:val="a"/>
    <w:uiPriority w:val="34"/>
    <w:qFormat/>
    <w:rsid w:val="00FA61D5"/>
    <w:pPr>
      <w:ind w:firstLineChars="200" w:firstLine="420"/>
    </w:pPr>
  </w:style>
  <w:style w:type="paragraph" w:styleId="a7">
    <w:name w:val="Balloon Text"/>
    <w:basedOn w:val="a"/>
    <w:link w:val="Char2"/>
    <w:uiPriority w:val="99"/>
    <w:semiHidden/>
    <w:unhideWhenUsed/>
    <w:rsid w:val="00E93F1D"/>
    <w:pPr>
      <w:spacing w:after="0"/>
    </w:pPr>
    <w:rPr>
      <w:sz w:val="18"/>
      <w:szCs w:val="18"/>
    </w:rPr>
  </w:style>
  <w:style w:type="character" w:customStyle="1" w:styleId="Char2">
    <w:name w:val="批注框文本 Char"/>
    <w:basedOn w:val="a0"/>
    <w:link w:val="a7"/>
    <w:uiPriority w:val="99"/>
    <w:semiHidden/>
    <w:rsid w:val="00E93F1D"/>
    <w:rPr>
      <w:rFonts w:ascii="Times New Roman" w:eastAsia="宋体" w:hAnsi="Times New Roman" w:cs="Times New Roman"/>
      <w:kern w:val="0"/>
      <w:sz w:val="18"/>
      <w:szCs w:val="18"/>
      <w:lang w:val="en-GB" w:eastAsia="en-US"/>
    </w:rPr>
  </w:style>
  <w:style w:type="paragraph" w:styleId="a8">
    <w:name w:val="Document Map"/>
    <w:basedOn w:val="a"/>
    <w:link w:val="Char3"/>
    <w:uiPriority w:val="99"/>
    <w:semiHidden/>
    <w:unhideWhenUsed/>
    <w:rsid w:val="0063595B"/>
    <w:rPr>
      <w:rFonts w:ascii="宋体"/>
      <w:sz w:val="18"/>
      <w:szCs w:val="18"/>
    </w:rPr>
  </w:style>
  <w:style w:type="character" w:customStyle="1" w:styleId="Char3">
    <w:name w:val="文档结构图 Char"/>
    <w:basedOn w:val="a0"/>
    <w:link w:val="a8"/>
    <w:uiPriority w:val="99"/>
    <w:semiHidden/>
    <w:rsid w:val="0063595B"/>
    <w:rPr>
      <w:rFonts w:ascii="宋体" w:eastAsia="宋体" w:hAnsi="Times New Roman" w:cs="Times New Roman"/>
      <w:kern w:val="0"/>
      <w:sz w:val="18"/>
      <w:szCs w:val="18"/>
      <w:lang w:val="en-GB" w:eastAsia="en-US"/>
    </w:rPr>
  </w:style>
  <w:style w:type="character" w:styleId="a9">
    <w:name w:val="Hyperlink"/>
    <w:uiPriority w:val="99"/>
    <w:rsid w:val="005E05C4"/>
    <w:rPr>
      <w:color w:val="0000FF"/>
      <w:u w:val="single"/>
    </w:rPr>
  </w:style>
  <w:style w:type="character" w:customStyle="1" w:styleId="Char4">
    <w:name w:val="正文文本 Char"/>
    <w:aliases w:val="bt Char"/>
    <w:basedOn w:val="a0"/>
    <w:link w:val="aa"/>
    <w:rsid w:val="00BF0FC9"/>
    <w:rPr>
      <w:rFonts w:eastAsia="MS Mincho"/>
      <w:lang w:eastAsia="en-US"/>
    </w:rPr>
  </w:style>
  <w:style w:type="paragraph" w:styleId="aa">
    <w:name w:val="Body Text"/>
    <w:aliases w:val="bt"/>
    <w:basedOn w:val="a"/>
    <w:link w:val="Char4"/>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0"/>
    <w:link w:val="aa"/>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b">
    <w:name w:val="caption"/>
    <w:basedOn w:val="a"/>
    <w:next w:val="a"/>
    <w:uiPriority w:val="35"/>
    <w:qFormat/>
    <w:rsid w:val="00F51D03"/>
    <w:pPr>
      <w:spacing w:after="0"/>
    </w:pPr>
    <w:rPr>
      <w:rFonts w:eastAsia="Times New Roman"/>
      <w:b/>
      <w:bCs/>
      <w:lang w:val="en-US"/>
    </w:rPr>
  </w:style>
  <w:style w:type="paragraph" w:styleId="ac">
    <w:name w:val="Normal (Web)"/>
    <w:basedOn w:val="a"/>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a"/>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d">
    <w:name w:val="Table Grid"/>
    <w:basedOn w:val="a1"/>
    <w:uiPriority w:val="59"/>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rsid w:val="00766C4E"/>
    <w:pPr>
      <w:widowControl w:val="0"/>
      <w:autoSpaceDE w:val="0"/>
      <w:autoSpaceDN w:val="0"/>
      <w:spacing w:after="0" w:line="252" w:lineRule="auto"/>
      <w:ind w:firstLine="202"/>
      <w:jc w:val="both"/>
    </w:pPr>
    <w:rPr>
      <w:rFonts w:eastAsia="Batang"/>
      <w:lang w:val="en-US"/>
    </w:rPr>
  </w:style>
  <w:style w:type="paragraph" w:styleId="ae">
    <w:name w:val="No Spacing"/>
    <w:uiPriority w:val="1"/>
    <w:qFormat/>
    <w:rsid w:val="007F6896"/>
    <w:rPr>
      <w:rFonts w:ascii="Calibri" w:eastAsia="宋体" w:hAnsi="Calibri" w:cs="Times New Roman"/>
      <w:kern w:val="0"/>
      <w:sz w:val="22"/>
    </w:rPr>
  </w:style>
  <w:style w:type="paragraph" w:customStyle="1" w:styleId="TAL">
    <w:name w:val="TAL"/>
    <w:basedOn w:val="a"/>
    <w:link w:val="TALChar"/>
    <w:rsid w:val="007D6262"/>
    <w:pPr>
      <w:keepNext/>
      <w:keepLines/>
      <w:spacing w:after="0"/>
    </w:pPr>
    <w:rPr>
      <w:rFonts w:ascii="Arial" w:hAnsi="Arial"/>
      <w:sz w:val="18"/>
    </w:rPr>
  </w:style>
  <w:style w:type="character" w:customStyle="1" w:styleId="TALChar">
    <w:name w:val="TAL Char"/>
    <w:link w:val="TAL"/>
    <w:rsid w:val="007D6262"/>
    <w:rPr>
      <w:rFonts w:ascii="Arial" w:eastAsia="宋体" w:hAnsi="Arial" w:cs="Times New Roman"/>
      <w:kern w:val="0"/>
      <w:sz w:val="18"/>
      <w:szCs w:val="20"/>
      <w:lang w:val="en-GB"/>
    </w:rPr>
  </w:style>
  <w:style w:type="paragraph" w:customStyle="1" w:styleId="tablecell">
    <w:name w:val="tablecell"/>
    <w:basedOn w:val="a"/>
    <w:qFormat/>
    <w:rsid w:val="007D6262"/>
    <w:pPr>
      <w:autoSpaceDE w:val="0"/>
      <w:autoSpaceDN w:val="0"/>
      <w:adjustRightInd w:val="0"/>
      <w:snapToGrid w:val="0"/>
      <w:spacing w:before="40" w:after="40"/>
    </w:pPr>
    <w:rPr>
      <w:rFonts w:hAnsi="Arial" w:cs="Arial"/>
      <w:lang w:val="en-US" w:eastAsia="ja-JP"/>
    </w:rPr>
  </w:style>
  <w:style w:type="paragraph" w:customStyle="1" w:styleId="References">
    <w:name w:val="References"/>
    <w:basedOn w:val="a"/>
    <w:next w:val="a"/>
    <w:rsid w:val="00872553"/>
    <w:pPr>
      <w:numPr>
        <w:numId w:val="2"/>
      </w:numPr>
      <w:autoSpaceDE w:val="0"/>
      <w:autoSpaceDN w:val="0"/>
      <w:snapToGrid w:val="0"/>
      <w:spacing w:after="60"/>
    </w:pPr>
    <w:rPr>
      <w:szCs w:val="16"/>
      <w:lang w:val="en-US"/>
    </w:r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404838990">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070275723">
      <w:bodyDiv w:val="1"/>
      <w:marLeft w:val="0"/>
      <w:marRight w:val="0"/>
      <w:marTop w:val="0"/>
      <w:marBottom w:val="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112700263">
      <w:bodyDiv w:val="1"/>
      <w:marLeft w:val="0"/>
      <w:marRight w:val="0"/>
      <w:marTop w:val="0"/>
      <w:marBottom w:val="0"/>
      <w:divBdr>
        <w:top w:val="none" w:sz="0" w:space="0" w:color="auto"/>
        <w:left w:val="none" w:sz="0" w:space="0" w:color="auto"/>
        <w:bottom w:val="none" w:sz="0" w:space="0" w:color="auto"/>
        <w:right w:val="none" w:sz="0" w:space="0" w:color="auto"/>
      </w:divBdr>
      <w:divsChild>
        <w:div w:id="562257938">
          <w:marLeft w:val="0"/>
          <w:marRight w:val="0"/>
          <w:marTop w:val="0"/>
          <w:marBottom w:val="0"/>
          <w:divBdr>
            <w:top w:val="none" w:sz="0" w:space="0" w:color="auto"/>
            <w:left w:val="none" w:sz="0" w:space="0" w:color="auto"/>
            <w:bottom w:val="none" w:sz="0" w:space="0" w:color="auto"/>
            <w:right w:val="none" w:sz="0" w:space="0" w:color="auto"/>
          </w:divBdr>
        </w:div>
      </w:divsChild>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javascript:void(0);" TargetMode="External"/><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9FEDA7-7376-480B-A6AB-CD70C4896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2059</Words>
  <Characters>11740</Characters>
  <Application>Microsoft Office Word</Application>
  <DocSecurity>0</DocSecurity>
  <Lines>97</Lines>
  <Paragraphs>27</Paragraphs>
  <ScaleCrop>false</ScaleCrop>
  <Company/>
  <LinksUpToDate>false</LinksUpToDate>
  <CharactersWithSpaces>13772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焦慧颖</cp:lastModifiedBy>
  <cp:revision>2</cp:revision>
  <dcterms:created xsi:type="dcterms:W3CDTF">2015-08-14T08:16:00Z</dcterms:created>
  <dcterms:modified xsi:type="dcterms:W3CDTF">2015-08-14T08:16:00Z</dcterms:modified>
</cp:coreProperties>
</file>