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0E038C7F"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980BE5">
        <w:rPr>
          <w:lang w:val="en-US"/>
        </w:rPr>
        <w:t>2</w:t>
      </w:r>
      <w:r w:rsidRPr="00E57A55">
        <w:rPr>
          <w:lang w:val="en-US"/>
        </w:rPr>
        <w:tab/>
        <w:t>R2-</w:t>
      </w:r>
      <w:r w:rsidR="000D1053" w:rsidRPr="00E57A55">
        <w:rPr>
          <w:lang w:val="en-US"/>
        </w:rPr>
        <w:t>2</w:t>
      </w:r>
      <w:r w:rsidR="000D1053">
        <w:rPr>
          <w:lang w:val="en-US"/>
        </w:rPr>
        <w:t>50</w:t>
      </w:r>
      <w:r w:rsidR="0043353C">
        <w:rPr>
          <w:lang w:val="en-US" w:eastAsia="ja-JP"/>
        </w:rPr>
        <w:t>8001</w:t>
      </w:r>
    </w:p>
    <w:p w14:paraId="081BB457" w14:textId="40D9FCA6" w:rsidR="00F71AF3" w:rsidRPr="00E57A55" w:rsidRDefault="006B226C">
      <w:pPr>
        <w:pStyle w:val="Header"/>
        <w:rPr>
          <w:lang w:val="en-US"/>
        </w:rPr>
      </w:pPr>
      <w:r>
        <w:rPr>
          <w:lang w:val="en-US"/>
        </w:rPr>
        <w:t>Dallas</w:t>
      </w:r>
      <w:r w:rsidR="000D1053">
        <w:rPr>
          <w:lang w:val="en-US"/>
        </w:rPr>
        <w:t xml:space="preserve">, </w:t>
      </w:r>
      <w:r>
        <w:rPr>
          <w:lang w:val="en-US"/>
        </w:rPr>
        <w:t xml:space="preserve">USA, </w:t>
      </w:r>
      <w:r w:rsidR="000D1053">
        <w:rPr>
          <w:lang w:val="en-US"/>
        </w:rPr>
        <w:t xml:space="preserve"> </w:t>
      </w:r>
      <w:r>
        <w:rPr>
          <w:lang w:val="en-US"/>
        </w:rPr>
        <w:t xml:space="preserve">Nov. </w:t>
      </w:r>
      <w:r w:rsidR="000D1053">
        <w:rPr>
          <w:lang w:val="en-US"/>
        </w:rPr>
        <w:t>17</w:t>
      </w:r>
      <w:r w:rsidR="000D1053" w:rsidRPr="000D1053">
        <w:rPr>
          <w:vertAlign w:val="superscript"/>
          <w:lang w:val="en-US"/>
        </w:rPr>
        <w:t>th</w:t>
      </w:r>
      <w:r>
        <w:rPr>
          <w:vertAlign w:val="superscript"/>
          <w:lang w:val="en-US"/>
        </w:rPr>
        <w:t xml:space="preserve"> </w:t>
      </w:r>
      <w:r>
        <w:rPr>
          <w:lang w:val="en-US"/>
        </w:rPr>
        <w:t xml:space="preserve">- </w:t>
      </w:r>
      <w:r w:rsidR="00980BE5">
        <w:rPr>
          <w:lang w:val="en-US"/>
        </w:rPr>
        <w:t>21</w:t>
      </w:r>
      <w:r w:rsidR="00980BE5" w:rsidRPr="00980BE5">
        <w:rPr>
          <w:vertAlign w:val="superscript"/>
          <w:lang w:val="en-US"/>
        </w:rPr>
        <w:t>st</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proofErr w:type="spellStart"/>
      <w:r w:rsidR="00960C4F" w:rsidRPr="00E57A55">
        <w:rPr>
          <w:lang w:val="en-US"/>
        </w:rPr>
        <w:t>InterDigital</w:t>
      </w:r>
      <w:proofErr w:type="spellEnd"/>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w:t>
            </w:r>
            <w:proofErr w:type="spellStart"/>
            <w:r w:rsidRPr="00DB2F94">
              <w:t>i</w:t>
            </w:r>
            <w:proofErr w:type="spellEnd"/>
            <w:r w:rsidRPr="00DB2F94">
              <w:t xml:space="preserve">)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w:t>
      </w:r>
      <w:proofErr w:type="spellStart"/>
      <w:r w:rsidRPr="00DB2F94">
        <w:rPr>
          <w:noProof w:val="0"/>
        </w:rPr>
        <w:t>i</w:t>
      </w:r>
      <w:proofErr w:type="spellEnd"/>
      <w:r w:rsidRPr="00DB2F94">
        <w:rPr>
          <w:noProof w:val="0"/>
        </w:rPr>
        <w:t>):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2617A3">
        <w:tc>
          <w:tcPr>
            <w:tcW w:w="8640" w:type="dxa"/>
            <w:shd w:val="clear" w:color="auto" w:fill="D9D9D9"/>
          </w:tcPr>
          <w:p w14:paraId="175DAF91" w14:textId="77777777" w:rsidR="00246E2D" w:rsidRPr="00675002" w:rsidRDefault="00246E2D" w:rsidP="002617A3">
            <w:pPr>
              <w:widowControl w:val="0"/>
              <w:rPr>
                <w:b/>
                <w:bCs/>
              </w:rPr>
            </w:pPr>
            <w:r w:rsidRPr="00675002">
              <w:rPr>
                <w:b/>
                <w:bCs/>
              </w:rPr>
              <w:t xml:space="preserve">Consensus principles reminder </w:t>
            </w:r>
          </w:p>
          <w:p w14:paraId="49FCD806" w14:textId="71D2676F" w:rsidR="00246E2D" w:rsidRPr="00DB2F94" w:rsidRDefault="00246E2D" w:rsidP="002617A3">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2617A3">
        <w:tc>
          <w:tcPr>
            <w:tcW w:w="8640" w:type="dxa"/>
            <w:shd w:val="clear" w:color="auto" w:fill="D9D9D9"/>
          </w:tcPr>
          <w:p w14:paraId="11558341" w14:textId="2C6C5A06" w:rsidR="00C40BB9" w:rsidRPr="00675002" w:rsidRDefault="00C40BB9" w:rsidP="002617A3">
            <w:pPr>
              <w:widowControl w:val="0"/>
              <w:rPr>
                <w:b/>
                <w:bCs/>
              </w:rPr>
            </w:pPr>
            <w:r w:rsidRPr="00675002">
              <w:rPr>
                <w:b/>
                <w:bCs/>
              </w:rPr>
              <w:t>RAN endorsed working principle for 6G (RP-250766)</w:t>
            </w:r>
          </w:p>
          <w:p w14:paraId="1899132E" w14:textId="606E67B4" w:rsidR="00C40BB9" w:rsidRPr="00DB2F94" w:rsidRDefault="00C40BB9" w:rsidP="002617A3">
            <w:pPr>
              <w:widowControl w:val="0"/>
            </w:pPr>
            <w:r w:rsidRPr="00C40BB9">
              <w:t xml:space="preserve">3GPP to create lean and streamlined standards for 6G, e.g., by dimensioning an appropriate set of functionalities, minimizing the adoption of multiple options for the same functionality, </w:t>
            </w:r>
            <w:r w:rsidRPr="00C40BB9">
              <w:lastRenderedPageBreak/>
              <w:t>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C112415" w14:textId="77777777" w:rsidR="00F71AF3" w:rsidRPr="00DB2F94" w:rsidRDefault="00B56003">
      <w:pPr>
        <w:pStyle w:val="Heading2"/>
      </w:pPr>
      <w:bookmarkStart w:id="7" w:name="_Toc158241513"/>
      <w:r w:rsidRPr="00DB2F94">
        <w:t>2.2</w:t>
      </w:r>
      <w:r w:rsidRPr="00DB2F94">
        <w:tab/>
        <w:t>Approval of the report of the previous meeting</w:t>
      </w:r>
      <w:bookmarkEnd w:id="7"/>
    </w:p>
    <w:p w14:paraId="68A23C74" w14:textId="77777777" w:rsidR="00F71AF3" w:rsidRPr="00DB2F94" w:rsidRDefault="00B56003">
      <w:pPr>
        <w:pStyle w:val="Heading2"/>
      </w:pPr>
      <w:bookmarkStart w:id="8" w:name="_Toc158241514"/>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w:t>
      </w:r>
      <w:proofErr w:type="spellStart"/>
      <w:r>
        <w:t>tdoc</w:t>
      </w:r>
      <w:proofErr w:type="spellEnd"/>
      <w:r>
        <w:t xml:space="preserve">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w:t>
      </w:r>
      <w:proofErr w:type="spellStart"/>
      <w:r w:rsidRPr="00DB2F94">
        <w:t>MegaCRs</w:t>
      </w:r>
      <w:proofErr w:type="spellEnd"/>
      <w:r w:rsidRPr="00DB2F94">
        <w:t xml:space="preserve">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bookmarkEnd w:id="11"/>
    <w:bookmarkEnd w:id="12"/>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107A52">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2EA44C64" w14:textId="1E30F5CA"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continue to support maintenance related to their respective CR / WI and are required to follow drafting rules</w:t>
      </w:r>
    </w:p>
    <w:p w14:paraId="70135D69" w14:textId="7325637C" w:rsidR="000D1053" w:rsidRDefault="000D1053" w:rsidP="000D1053">
      <w:pPr>
        <w:pStyle w:val="Doc-text2"/>
        <w:numPr>
          <w:ilvl w:val="0"/>
          <w:numId w:val="7"/>
        </w:numPr>
        <w:rPr>
          <w:color w:val="000000" w:themeColor="text1"/>
          <w:lang w:val="en-US"/>
        </w:rPr>
      </w:pPr>
      <w:r w:rsidRPr="000D1053">
        <w:rPr>
          <w:b/>
          <w:bCs/>
          <w:color w:val="000000" w:themeColor="text1"/>
          <w:lang w:val="en-US"/>
        </w:rPr>
        <w:t>Single correction CR per spec</w:t>
      </w:r>
      <w:r w:rsidRPr="000D1053">
        <w:rPr>
          <w:color w:val="000000" w:themeColor="text1"/>
          <w:lang w:val="en-US"/>
        </w:rPr>
        <w:t> coordinated by CR editor/rapporteurs will be agreed per feature for RAN#132</w:t>
      </w:r>
    </w:p>
    <w:p w14:paraId="77CCE132" w14:textId="6B325051" w:rsidR="000D1053" w:rsidRPr="000D1053" w:rsidRDefault="000D1053" w:rsidP="000D1053">
      <w:pPr>
        <w:pStyle w:val="Doc-text2"/>
        <w:numPr>
          <w:ilvl w:val="0"/>
          <w:numId w:val="7"/>
        </w:numPr>
        <w:rPr>
          <w:color w:val="000000" w:themeColor="text1"/>
          <w:lang w:val="en-US"/>
        </w:rPr>
      </w:pPr>
      <w:r>
        <w:rPr>
          <w:b/>
          <w:bCs/>
          <w:color w:val="000000" w:themeColor="text1"/>
          <w:lang w:val="en-US"/>
        </w:rPr>
        <w:t>Rapporteurs (except for RRC) should create open issue list for correction phase.  See below.</w:t>
      </w:r>
    </w:p>
    <w:p w14:paraId="1841317C" w14:textId="0E29C35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should gather miscellaneous and non-controversial issues, if any, for their respective specification prior to submission deadline.  </w:t>
      </w:r>
      <w:r w:rsidRPr="000D1053">
        <w:rPr>
          <w:b/>
          <w:bCs/>
          <w:color w:val="000000" w:themeColor="text1"/>
          <w:lang w:val="en-US"/>
        </w:rPr>
        <w:t>Other companies are expected to give editorial inputs to the rapporteurs and not have contributions on such issues</w:t>
      </w:r>
      <w:r w:rsidRPr="000D1053">
        <w:rPr>
          <w:color w:val="000000" w:themeColor="text1"/>
          <w:lang w:val="en-US"/>
        </w:rPr>
        <w:t>.  </w:t>
      </w:r>
    </w:p>
    <w:p w14:paraId="181425EF" w14:textId="1F10196E"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Emails to CR editors/rapporteurs should follow the following naming convention when sending emails to rapporteurs:</w:t>
      </w:r>
    </w:p>
    <w:p w14:paraId="58000B07" w14:textId="22411CB9" w:rsidR="000D1053" w:rsidRPr="000D1053" w:rsidRDefault="000D1053" w:rsidP="000D1053">
      <w:pPr>
        <w:pStyle w:val="Doc-text2"/>
        <w:ind w:left="1080" w:firstLine="0"/>
        <w:rPr>
          <w:color w:val="000000" w:themeColor="text1"/>
          <w:lang w:val="en-US"/>
        </w:rPr>
      </w:pPr>
      <w:r>
        <w:rPr>
          <w:b/>
          <w:bCs/>
          <w:color w:val="000000" w:themeColor="text1"/>
          <w:lang w:val="en-US"/>
        </w:rPr>
        <w:t>[</w:t>
      </w:r>
      <w:r w:rsidRPr="000D1053">
        <w:rPr>
          <w:b/>
          <w:bCs/>
          <w:color w:val="000000" w:themeColor="text1"/>
          <w:lang w:val="en-US"/>
        </w:rPr>
        <w:t>Pre_RAN2#13</w:t>
      </w:r>
      <w:r w:rsidR="00D05B53">
        <w:rPr>
          <w:b/>
          <w:bCs/>
          <w:color w:val="000000" w:themeColor="text1"/>
          <w:lang w:val="en-US"/>
        </w:rPr>
        <w:t>2</w:t>
      </w:r>
      <w:r w:rsidRPr="000D1053">
        <w:rPr>
          <w:b/>
          <w:bCs/>
          <w:color w:val="000000" w:themeColor="text1"/>
          <w:lang w:val="en-US"/>
        </w:rPr>
        <w:t xml:space="preserve">][CR </w:t>
      </w:r>
      <w:proofErr w:type="spellStart"/>
      <w:r w:rsidRPr="000D1053">
        <w:rPr>
          <w:b/>
          <w:bCs/>
          <w:color w:val="000000" w:themeColor="text1"/>
          <w:lang w:val="en-US"/>
        </w:rPr>
        <w:t>xx.yyy</w:t>
      </w:r>
      <w:proofErr w:type="spellEnd"/>
      <w:r w:rsidRPr="000D1053">
        <w:rPr>
          <w:b/>
          <w:bCs/>
          <w:color w:val="000000" w:themeColor="text1"/>
          <w:lang w:val="en-US"/>
        </w:rPr>
        <w:t>] Clarification CRs</w:t>
      </w:r>
    </w:p>
    <w:p w14:paraId="14B3F725" w14:textId="0B40AA15"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The organizational AIs for each WIs are reserved for rapporteurs only.  CR rapporteurs are expected to submit only 1 CR per spec.</w:t>
      </w:r>
    </w:p>
    <w:p w14:paraId="571CF39F" w14:textId="0EC634C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Companies are expected to submit Tdocs with TP (not CRs).   More specifically, the </w:t>
      </w:r>
      <w:proofErr w:type="spellStart"/>
      <w:r w:rsidRPr="000D1053">
        <w:rPr>
          <w:color w:val="000000" w:themeColor="text1"/>
          <w:lang w:val="en-US"/>
        </w:rPr>
        <w:t>Tdoc</w:t>
      </w:r>
      <w:proofErr w:type="spellEnd"/>
      <w:r w:rsidRPr="000D1053">
        <w:rPr>
          <w:color w:val="000000" w:themeColor="text1"/>
          <w:lang w:val="en-US"/>
        </w:rPr>
        <w:t xml:space="preserve"> should contain description of open issues/proposal and the proposed corrections/TP in the contribution itself.   Small issues can be included in the </w:t>
      </w:r>
      <w:proofErr w:type="spellStart"/>
      <w:r w:rsidRPr="000D1053">
        <w:rPr>
          <w:color w:val="000000" w:themeColor="text1"/>
          <w:lang w:val="en-US"/>
        </w:rPr>
        <w:t>tdoc</w:t>
      </w:r>
      <w:proofErr w:type="spellEnd"/>
      <w:r w:rsidRPr="000D1053">
        <w:rPr>
          <w:color w:val="000000" w:themeColor="text1"/>
          <w:lang w:val="en-US"/>
        </w:rPr>
        <w:t xml:space="preserve"> with just short justification same level of detail as in cover sheet. </w:t>
      </w:r>
    </w:p>
    <w:p w14:paraId="0CBB08E9" w14:textId="2F0E82D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RRC ASN.1 changes can be drafted in a NBC way until ASN.1 is frozen, to avoid unnecessary RRC overhead.   The focus should be on drafting the changes in the best possible way.</w:t>
      </w:r>
    </w:p>
    <w:p w14:paraId="7E518691" w14:textId="117E7C56"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Inter-op analysis on Rel-1</w:t>
      </w:r>
      <w:r>
        <w:rPr>
          <w:color w:val="000000" w:themeColor="text1"/>
          <w:lang w:val="en-US"/>
        </w:rPr>
        <w:t xml:space="preserve">9 </w:t>
      </w:r>
      <w:r w:rsidRPr="000D1053">
        <w:rPr>
          <w:color w:val="000000" w:themeColor="text1"/>
          <w:lang w:val="en-US"/>
        </w:rPr>
        <w:t xml:space="preserve">CR </w:t>
      </w:r>
      <w:proofErr w:type="spellStart"/>
      <w:r w:rsidRPr="000D1053">
        <w:rPr>
          <w:color w:val="000000" w:themeColor="text1"/>
          <w:lang w:val="en-US"/>
        </w:rPr>
        <w:t>coverpages</w:t>
      </w:r>
      <w:proofErr w:type="spellEnd"/>
      <w:r w:rsidRPr="000D1053">
        <w:rPr>
          <w:color w:val="000000" w:themeColor="text1"/>
          <w:lang w:val="en-US"/>
        </w:rPr>
        <w:t xml:space="preserve"> in NOT needed</w:t>
      </w:r>
    </w:p>
    <w:p w14:paraId="5C146CA0" w14:textId="77777777" w:rsidR="000D1053" w:rsidRPr="00660D68" w:rsidRDefault="000D1053" w:rsidP="000D1053">
      <w:pPr>
        <w:pStyle w:val="Doc-text2"/>
        <w:ind w:left="0" w:firstLine="0"/>
        <w:rPr>
          <w:b/>
          <w:bCs/>
          <w:color w:val="000000" w:themeColor="text1"/>
        </w:rPr>
      </w:pPr>
      <w:r w:rsidRPr="000D1053">
        <w:rPr>
          <w:color w:val="000000" w:themeColor="text1"/>
          <w:lang w:val="en-US"/>
        </w:rPr>
        <w:br/>
      </w:r>
      <w:r w:rsidRPr="00107A52">
        <w:rPr>
          <w:b/>
          <w:bCs/>
          <w:color w:val="000000" w:themeColor="text1"/>
        </w:rPr>
        <w:t>Open issues</w:t>
      </w:r>
    </w:p>
    <w:p w14:paraId="48DF52F1" w14:textId="0F38A07D" w:rsidR="000D1053" w:rsidRDefault="000D1053" w:rsidP="000D1053">
      <w:pPr>
        <w:pStyle w:val="Doc-text2"/>
        <w:numPr>
          <w:ilvl w:val="0"/>
          <w:numId w:val="7"/>
        </w:numPr>
        <w:rPr>
          <w:color w:val="000000" w:themeColor="text1"/>
          <w:lang w:val="en-US"/>
        </w:rPr>
      </w:pPr>
      <w:r w:rsidRPr="000D1053">
        <w:rPr>
          <w:color w:val="000000" w:themeColor="text1"/>
          <w:lang w:val="en-US"/>
        </w:rPr>
        <w:t>A list of open issues</w:t>
      </w:r>
      <w:r>
        <w:rPr>
          <w:color w:val="000000" w:themeColor="text1"/>
          <w:lang w:val="en-US"/>
        </w:rPr>
        <w:t xml:space="preserve"> for correction phase</w:t>
      </w:r>
      <w:r w:rsidRPr="000D1053">
        <w:rPr>
          <w:color w:val="000000" w:themeColor="text1"/>
          <w:lang w:val="en-US"/>
        </w:rPr>
        <w:t xml:space="preserve"> is expected to be created per CR per WI</w:t>
      </w:r>
      <w:r w:rsidR="004C1EFB">
        <w:rPr>
          <w:color w:val="000000" w:themeColor="text1"/>
          <w:lang w:val="en-US"/>
        </w:rPr>
        <w:t xml:space="preserve"> if an ongoing email discussion has been assigned</w:t>
      </w:r>
      <w:r w:rsidRPr="000D1053">
        <w:rPr>
          <w:color w:val="000000" w:themeColor="text1"/>
          <w:lang w:val="en-US"/>
        </w:rPr>
        <w:t>(except for RRC specification - issues will be maintained in RIL list) and shared as soon as possible.  Companies can contribute to the open issue list</w:t>
      </w:r>
      <w:r>
        <w:rPr>
          <w:color w:val="000000" w:themeColor="text1"/>
          <w:lang w:val="en-US"/>
        </w:rPr>
        <w:t xml:space="preserve"> and input (if requested) possible resolution. </w:t>
      </w:r>
      <w:r w:rsidR="00920869">
        <w:rPr>
          <w:color w:val="000000" w:themeColor="text1"/>
          <w:lang w:val="en-US"/>
        </w:rPr>
        <w:t xml:space="preserve"> Rapporteurs can set intermediate deadlines.</w:t>
      </w:r>
    </w:p>
    <w:p w14:paraId="79DC62AA" w14:textId="012EB715" w:rsidR="000D1053" w:rsidRDefault="000D1053" w:rsidP="000D1053">
      <w:pPr>
        <w:pStyle w:val="Doc-text2"/>
        <w:numPr>
          <w:ilvl w:val="0"/>
          <w:numId w:val="7"/>
        </w:numPr>
        <w:rPr>
          <w:color w:val="000000" w:themeColor="text1"/>
          <w:lang w:val="en-US"/>
        </w:rPr>
      </w:pPr>
      <w:r>
        <w:rPr>
          <w:color w:val="000000" w:themeColor="text1"/>
          <w:lang w:val="en-US"/>
        </w:rPr>
        <w:t>Rapporteur and/or company identifying issue can provide proposal on how to resolve the issues</w:t>
      </w:r>
    </w:p>
    <w:p w14:paraId="4BBBA068" w14:textId="0B2EFD9B" w:rsidR="000D1053" w:rsidRDefault="000C110E" w:rsidP="000C110E">
      <w:pPr>
        <w:pStyle w:val="Doc-text2"/>
        <w:numPr>
          <w:ilvl w:val="1"/>
          <w:numId w:val="7"/>
        </w:numPr>
        <w:rPr>
          <w:color w:val="000000" w:themeColor="text1"/>
        </w:rPr>
      </w:pPr>
      <w:r>
        <w:rPr>
          <w:color w:val="000000" w:themeColor="text1"/>
        </w:rPr>
        <w:t xml:space="preserve">   </w:t>
      </w:r>
      <w:r w:rsidR="000D1053">
        <w:rPr>
          <w:color w:val="000000" w:themeColor="text1"/>
        </w:rPr>
        <w:t>For each issue,</w:t>
      </w:r>
      <w:r w:rsidR="000D1053" w:rsidRPr="00660D68">
        <w:rPr>
          <w:color w:val="000000" w:themeColor="text1"/>
        </w:rPr>
        <w:t xml:space="preserve"> rapporteurs are requested to explicitly indicate whether further contribution input on the open issue is needed.   </w:t>
      </w:r>
      <w:r w:rsidR="000D1053">
        <w:rPr>
          <w:color w:val="000000" w:themeColor="text1"/>
        </w:rPr>
        <w:t>Input should be requested</w:t>
      </w:r>
      <w:r w:rsidR="000D1053" w:rsidRPr="00660D68">
        <w:rPr>
          <w:color w:val="000000" w:themeColor="text1"/>
        </w:rPr>
        <w:t xml:space="preserve"> only for difficult to resolve issues and/or new open issues for which there wasn’t sufficient discussion time to resolve it.     </w:t>
      </w:r>
    </w:p>
    <w:p w14:paraId="36A7DDE4" w14:textId="534B0D7B" w:rsidR="00C919BD" w:rsidRPr="00C919BD" w:rsidRDefault="000C110E" w:rsidP="00C919BD">
      <w:pPr>
        <w:pStyle w:val="Doc-text2"/>
        <w:numPr>
          <w:ilvl w:val="1"/>
          <w:numId w:val="7"/>
        </w:numPr>
        <w:rPr>
          <w:color w:val="000000" w:themeColor="text1"/>
          <w:lang w:val="en-US"/>
        </w:rPr>
      </w:pPr>
      <w:r>
        <w:rPr>
          <w:color w:val="000000" w:themeColor="text1"/>
          <w:lang w:val="en-US"/>
        </w:rPr>
        <w:t xml:space="preserve">  </w:t>
      </w:r>
      <w:r w:rsidRPr="000D1053">
        <w:rPr>
          <w:color w:val="000000" w:themeColor="text1"/>
          <w:lang w:val="en-US"/>
        </w:rPr>
        <w:t>Rapporteurs should critically consider the need for contribution on an issue.  If the issue can be resolved with a quick offline during the meeting, then the issue should be marked as to be resolved offline without contributions on that topic.</w:t>
      </w:r>
      <w:r w:rsidR="00C919BD">
        <w:rPr>
          <w:color w:val="000000" w:themeColor="text1"/>
          <w:lang w:val="en-US"/>
        </w:rPr>
        <w:t xml:space="preserve">  </w:t>
      </w:r>
    </w:p>
    <w:p w14:paraId="15ADF9FB" w14:textId="0793D16C" w:rsidR="00C919BD" w:rsidRDefault="00C919BD" w:rsidP="000D1053">
      <w:pPr>
        <w:pStyle w:val="Doc-text2"/>
        <w:numPr>
          <w:ilvl w:val="0"/>
          <w:numId w:val="7"/>
        </w:numPr>
        <w:rPr>
          <w:color w:val="000000" w:themeColor="text1"/>
        </w:rPr>
      </w:pPr>
      <w:r>
        <w:rPr>
          <w:color w:val="000000" w:themeColor="text1"/>
        </w:rPr>
        <w:t xml:space="preserve">Stage 2 corrections and UE capability corrections should be given to rapporteur directly over email and no contributions are expected, unless really needed as specified by rapporteur.  </w:t>
      </w:r>
    </w:p>
    <w:p w14:paraId="78058773" w14:textId="6C4106C7" w:rsidR="000D1053" w:rsidRPr="00660D68" w:rsidRDefault="000D1053" w:rsidP="000D1053">
      <w:pPr>
        <w:pStyle w:val="Doc-text2"/>
        <w:numPr>
          <w:ilvl w:val="0"/>
          <w:numId w:val="7"/>
        </w:numPr>
        <w:rPr>
          <w:color w:val="000000" w:themeColor="text1"/>
        </w:rPr>
      </w:pPr>
      <w:r w:rsidRPr="00660D68">
        <w:rPr>
          <w:color w:val="000000" w:themeColor="text1"/>
        </w:rPr>
        <w:t xml:space="preserve">Companies should follow rapporteurs guidance (i.e. only address open issues for which the rapporteur indicates further input is needed). </w:t>
      </w:r>
    </w:p>
    <w:p w14:paraId="1F171B9B" w14:textId="4D2E6E5B" w:rsidR="000D1053" w:rsidRPr="00D05B53" w:rsidRDefault="000D1053" w:rsidP="00D05B53">
      <w:pPr>
        <w:pStyle w:val="Doc-text2"/>
        <w:numPr>
          <w:ilvl w:val="0"/>
          <w:numId w:val="7"/>
        </w:numPr>
        <w:rPr>
          <w:color w:val="000000" w:themeColor="text1"/>
        </w:rPr>
      </w:pPr>
      <w:r w:rsidRPr="00660D68">
        <w:rPr>
          <w:color w:val="000000" w:themeColor="text1"/>
        </w:rPr>
        <w:t>Companies should clearly indicate the open issue number they are addressing in their section and proposal, e.g. Proposal x: (R</w:t>
      </w:r>
      <w:r w:rsidR="000C110E">
        <w:rPr>
          <w:color w:val="000000" w:themeColor="text1"/>
        </w:rPr>
        <w:t>IL</w:t>
      </w:r>
      <w:r w:rsidRPr="00660D68">
        <w:rPr>
          <w:color w:val="000000" w:themeColor="text1"/>
        </w:rPr>
        <w:t>-1</w:t>
      </w:r>
      <w:r w:rsidR="000C110E">
        <w:rPr>
          <w:color w:val="000000" w:themeColor="text1"/>
        </w:rPr>
        <w:t>, MAC-1, etc</w:t>
      </w:r>
      <w:r w:rsidRPr="00660D68">
        <w:rPr>
          <w:color w:val="000000" w:themeColor="text1"/>
        </w:rPr>
        <w:t xml:space="preserve">) Agree to </w:t>
      </w:r>
      <w:proofErr w:type="spellStart"/>
      <w:r w:rsidRPr="00660D68">
        <w:rPr>
          <w:color w:val="000000" w:themeColor="text1"/>
        </w:rPr>
        <w:t>bla</w:t>
      </w:r>
      <w:proofErr w:type="spellEnd"/>
      <w:r w:rsidRPr="00660D68">
        <w:rPr>
          <w:color w:val="000000" w:themeColor="text1"/>
        </w:rPr>
        <w:t xml:space="preserve"> </w:t>
      </w:r>
      <w:proofErr w:type="spellStart"/>
      <w:r w:rsidRPr="00660D68">
        <w:rPr>
          <w:color w:val="000000" w:themeColor="text1"/>
        </w:rPr>
        <w:t>bla</w:t>
      </w:r>
      <w:proofErr w:type="spellEnd"/>
      <w:r w:rsidRPr="00660D68">
        <w:rPr>
          <w:color w:val="000000" w:themeColor="text1"/>
        </w:rPr>
        <w:t xml:space="preserve"> </w:t>
      </w:r>
    </w:p>
    <w:p w14:paraId="18A46429" w14:textId="3D2561FB" w:rsidR="000D1053" w:rsidRPr="000D1053" w:rsidRDefault="000D1053" w:rsidP="000D1053">
      <w:pPr>
        <w:pStyle w:val="Doc-text2"/>
        <w:ind w:left="1080" w:firstLine="0"/>
        <w:rPr>
          <w:color w:val="000000" w:themeColor="text1"/>
          <w:lang w:val="en-US"/>
        </w:rPr>
      </w:pPr>
    </w:p>
    <w:p w14:paraId="75A3398E" w14:textId="77777777" w:rsidR="000D1053" w:rsidRPr="000D1053" w:rsidRDefault="000D1053" w:rsidP="007060F9">
      <w:pPr>
        <w:pStyle w:val="Doc-text2"/>
        <w:ind w:left="0" w:firstLine="0"/>
        <w:rPr>
          <w:color w:val="000000" w:themeColor="text1"/>
          <w:lang w:val="en-US"/>
        </w:rPr>
      </w:pPr>
      <w:r w:rsidRPr="000D1053">
        <w:rPr>
          <w:b/>
          <w:bCs/>
          <w:color w:val="000000" w:themeColor="text1"/>
          <w:highlight w:val="yellow"/>
          <w:lang w:val="en-US"/>
        </w:rPr>
        <w:t>ASN.1 and Handling of RILs</w:t>
      </w:r>
    </w:p>
    <w:p w14:paraId="11E3F36D" w14:textId="2839CFF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Please review Hakan's email instructions on ASN.1 review.  </w:t>
      </w:r>
    </w:p>
    <w:p w14:paraId="70FE535E"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provide their TPs/Comments in the RIL Comment file and not submit contributions.   WI CR and RRC spec Rapporteurs can identify the critical RILs that require further contribution inputs.  </w:t>
      </w:r>
    </w:p>
    <w:p w14:paraId="5FC180A9" w14:textId="6EA753B6" w:rsidR="00B50908" w:rsidRPr="000C110E" w:rsidRDefault="000D1053" w:rsidP="000C110E">
      <w:pPr>
        <w:pStyle w:val="Doc-text2"/>
        <w:numPr>
          <w:ilvl w:val="0"/>
          <w:numId w:val="7"/>
        </w:numPr>
        <w:rPr>
          <w:color w:val="000000" w:themeColor="text1"/>
          <w:lang w:val="en-US"/>
        </w:rPr>
      </w:pPr>
      <w:r w:rsidRPr="000D1053">
        <w:rPr>
          <w:color w:val="000000" w:themeColor="text1"/>
          <w:lang w:val="en-US"/>
        </w:rPr>
        <w:t xml:space="preserve">Single </w:t>
      </w:r>
      <w:proofErr w:type="spellStart"/>
      <w:r w:rsidRPr="000D1053">
        <w:rPr>
          <w:color w:val="000000" w:themeColor="text1"/>
          <w:lang w:val="en-US"/>
        </w:rPr>
        <w:t>Tdoc</w:t>
      </w:r>
      <w:proofErr w:type="spellEnd"/>
      <w:r w:rsidRPr="000D1053">
        <w:rPr>
          <w:color w:val="000000" w:themeColor="text1"/>
          <w:lang w:val="en-US"/>
        </w:rPr>
        <w:t xml:space="preserve"> containing 1 or more RIL resolutions per WI is expected.   </w:t>
      </w:r>
      <w:r w:rsidR="000C110E" w:rsidRPr="005844BF">
        <w:rPr>
          <w:color w:val="000000" w:themeColor="text1"/>
        </w:rPr>
        <w:t xml:space="preserve"> </w:t>
      </w:r>
      <w:r w:rsidR="000C110E">
        <w:rPr>
          <w:color w:val="000000" w:themeColor="text1"/>
          <w:lang w:val="en-US"/>
        </w:rPr>
        <w:t>Companies are highly encouraged to work offline to resolve the issues.</w:t>
      </w: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 xml:space="preserve">UE cap </w:t>
      </w:r>
      <w:proofErr w:type="spellStart"/>
      <w:r w:rsidRPr="00DB2F94">
        <w:t>MegaCR</w:t>
      </w:r>
      <w:proofErr w:type="spellEnd"/>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205CF6AB" w14:textId="77777777" w:rsidR="000D1053" w:rsidRPr="00DB2F94" w:rsidRDefault="000D1053" w:rsidP="000D1053">
      <w:pPr>
        <w:pStyle w:val="BoldComments"/>
      </w:pPr>
      <w:proofErr w:type="spellStart"/>
      <w:r w:rsidRPr="00DB2F94">
        <w:t>Tdoc</w:t>
      </w:r>
      <w:proofErr w:type="spellEnd"/>
      <w:r w:rsidRPr="00DB2F94">
        <w:t xml:space="preserve"> limitations</w:t>
      </w:r>
    </w:p>
    <w:p w14:paraId="296FC920" w14:textId="77777777" w:rsidR="000D1053" w:rsidRPr="00DB2F94" w:rsidRDefault="000D1053" w:rsidP="000D1053">
      <w:pPr>
        <w:pStyle w:val="Doc-text2"/>
        <w:ind w:left="1083"/>
      </w:pPr>
      <w:proofErr w:type="spellStart"/>
      <w:r w:rsidRPr="00DB2F94">
        <w:t>Tdoc</w:t>
      </w:r>
      <w:proofErr w:type="spellEnd"/>
      <w:r w:rsidRPr="00DB2F94">
        <w:t xml:space="preserve"> limitations doesn’t apply to Rapporteur Input, i.e.</w:t>
      </w:r>
    </w:p>
    <w:p w14:paraId="4083A3A5" w14:textId="77777777" w:rsidR="000D1053" w:rsidRPr="00DB2F94" w:rsidRDefault="000D1053" w:rsidP="000D1053">
      <w:pPr>
        <w:pStyle w:val="Doc-text2"/>
        <w:ind w:left="1083"/>
      </w:pPr>
      <w:r w:rsidRPr="00DB2F94">
        <w:t>-</w:t>
      </w:r>
      <w:r w:rsidRPr="00DB2F94">
        <w:tab/>
        <w:t xml:space="preserve">Assigned summary rapporteur input of the summary. </w:t>
      </w:r>
    </w:p>
    <w:p w14:paraId="1529D4AD" w14:textId="77777777" w:rsidR="000D1053" w:rsidRPr="00DB2F94" w:rsidRDefault="000D1053" w:rsidP="000D1053">
      <w:pPr>
        <w:pStyle w:val="Doc-text2"/>
        <w:ind w:left="1083"/>
      </w:pPr>
      <w:r w:rsidRPr="00DB2F94">
        <w:t>-</w:t>
      </w:r>
      <w:r w:rsidRPr="00DB2F94">
        <w:tab/>
        <w:t xml:space="preserve">Email / offline discussions outcomes by discussion rapporteur, </w:t>
      </w:r>
    </w:p>
    <w:p w14:paraId="00D09B43"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w:t>
      </w:r>
      <w:proofErr w:type="spellStart"/>
      <w:r w:rsidRPr="00DB2F94">
        <w:rPr>
          <w:color w:val="000000" w:themeColor="text1"/>
        </w:rPr>
        <w:t>Tdoc</w:t>
      </w:r>
      <w:proofErr w:type="spellEnd"/>
      <w:r w:rsidRPr="00DB2F94">
        <w:rPr>
          <w:color w:val="000000" w:themeColor="text1"/>
        </w:rPr>
        <w:t xml:space="preserve"> (i.e. separate Tdocs on other WG agreements are not required).  </w:t>
      </w:r>
    </w:p>
    <w:p w14:paraId="5DE10579" w14:textId="77777777" w:rsidR="000D1053" w:rsidRPr="00DB2F94" w:rsidRDefault="000D1053" w:rsidP="000D1053">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1C9BCC46"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Contact Company of a </w:t>
      </w:r>
      <w:proofErr w:type="spellStart"/>
      <w:r w:rsidRPr="00DB2F94">
        <w:rPr>
          <w:color w:val="000000" w:themeColor="text1"/>
        </w:rPr>
        <w:t>LSin</w:t>
      </w:r>
      <w:proofErr w:type="spellEnd"/>
      <w:r w:rsidRPr="00DB2F94">
        <w:rPr>
          <w:color w:val="000000" w:themeColor="text1"/>
        </w:rPr>
        <w:t xml:space="preserve"> that triggers RAN2 action may submit one </w:t>
      </w:r>
      <w:proofErr w:type="spellStart"/>
      <w:r w:rsidRPr="00DB2F94">
        <w:rPr>
          <w:color w:val="000000" w:themeColor="text1"/>
        </w:rPr>
        <w:t>tdoc</w:t>
      </w:r>
      <w:proofErr w:type="spellEnd"/>
      <w:r w:rsidRPr="00DB2F94">
        <w:rPr>
          <w:color w:val="000000" w:themeColor="text1"/>
        </w:rPr>
        <w:t xml:space="preserve"> to facilitate the LS reply. This only applies to one of the contact companies in case there are several (default the first).  </w:t>
      </w:r>
    </w:p>
    <w:p w14:paraId="1FF86C27" w14:textId="77777777" w:rsidR="000D1053" w:rsidRPr="00DB2F94"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Input created at the meeting, revisions, assigned documents etc.</w:t>
      </w:r>
    </w:p>
    <w:p w14:paraId="1859DC07" w14:textId="77777777" w:rsidR="000D1053" w:rsidRPr="00DB2F94"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doesn’t apply to shadow / mirror CRs (Cat A), or In-Principle Agreed CRs. </w:t>
      </w:r>
    </w:p>
    <w:p w14:paraId="4A5AB370" w14:textId="77777777" w:rsidR="000D1053" w:rsidRDefault="000D1053" w:rsidP="000D1053">
      <w:pPr>
        <w:pStyle w:val="Doc-text2"/>
        <w:ind w:left="1083"/>
        <w:rPr>
          <w:color w:val="000000" w:themeColor="text1"/>
        </w:rPr>
      </w:pPr>
      <w:proofErr w:type="spellStart"/>
      <w:r w:rsidRPr="00DB2F94">
        <w:rPr>
          <w:color w:val="000000" w:themeColor="text1"/>
        </w:rPr>
        <w:t>Tdoc</w:t>
      </w:r>
      <w:proofErr w:type="spellEnd"/>
      <w:r w:rsidRPr="00DB2F94">
        <w:rPr>
          <w:color w:val="000000" w:themeColor="text1"/>
        </w:rPr>
        <w:t xml:space="preserve"> limitations applies to all other submitted tdocs (e.g. discussion </w:t>
      </w:r>
      <w:proofErr w:type="spellStart"/>
      <w:r w:rsidRPr="00DB2F94">
        <w:rPr>
          <w:color w:val="000000" w:themeColor="text1"/>
        </w:rPr>
        <w:t>tdoc</w:t>
      </w:r>
      <w:proofErr w:type="spellEnd"/>
      <w:r w:rsidRPr="00DB2F94">
        <w:rPr>
          <w:color w:val="000000" w:themeColor="text1"/>
        </w:rPr>
        <w:t xml:space="preserve"> and CR </w:t>
      </w:r>
      <w:proofErr w:type="spellStart"/>
      <w:r w:rsidRPr="00DB2F94">
        <w:rPr>
          <w:color w:val="000000" w:themeColor="text1"/>
        </w:rPr>
        <w:t>tdoc</w:t>
      </w:r>
      <w:proofErr w:type="spellEnd"/>
      <w:r w:rsidRPr="00DB2F94">
        <w:rPr>
          <w:color w:val="000000" w:themeColor="text1"/>
        </w:rPr>
        <w:t xml:space="preserve"> are counted as two). </w:t>
      </w:r>
    </w:p>
    <w:p w14:paraId="14A2A0B0" w14:textId="77777777" w:rsidR="000D1053" w:rsidRDefault="000D1053" w:rsidP="000D1053">
      <w:pPr>
        <w:pStyle w:val="Doc-text2"/>
        <w:ind w:left="1083"/>
        <w:rPr>
          <w:color w:val="000000" w:themeColor="text1"/>
        </w:rPr>
      </w:pPr>
      <w:r>
        <w:rPr>
          <w:color w:val="000000" w:themeColor="text1"/>
        </w:rPr>
        <w:t xml:space="preserve">Postponed CRs still count towards </w:t>
      </w:r>
      <w:proofErr w:type="spellStart"/>
      <w:r>
        <w:rPr>
          <w:color w:val="000000" w:themeColor="text1"/>
        </w:rPr>
        <w:t>tdoc</w:t>
      </w:r>
      <w:proofErr w:type="spellEnd"/>
      <w:r>
        <w:rPr>
          <w:color w:val="000000" w:themeColor="text1"/>
        </w:rPr>
        <w:t xml:space="preserve"> limit unless 3 or more companies are co-sourcing it.</w:t>
      </w:r>
    </w:p>
    <w:p w14:paraId="3DFB40FA" w14:textId="628CDF19" w:rsidR="000D1053" w:rsidRDefault="000D1053" w:rsidP="000D1053">
      <w:pPr>
        <w:pStyle w:val="Doc-text2"/>
        <w:ind w:left="1083"/>
        <w:rPr>
          <w:color w:val="000000" w:themeColor="text1"/>
        </w:rPr>
      </w:pPr>
      <w:r w:rsidRPr="00A42C28">
        <w:rPr>
          <w:color w:val="000000" w:themeColor="text1"/>
        </w:rPr>
        <w:t xml:space="preserve">For each R19 feature, 1 additional </w:t>
      </w:r>
      <w:proofErr w:type="spellStart"/>
      <w:r w:rsidRPr="00A42C28">
        <w:rPr>
          <w:color w:val="000000" w:themeColor="text1"/>
        </w:rPr>
        <w:t>tdoc</w:t>
      </w:r>
      <w:proofErr w:type="spellEnd"/>
      <w:r w:rsidRPr="00A42C28">
        <w:rPr>
          <w:color w:val="000000" w:themeColor="text1"/>
        </w:rPr>
        <w:t xml:space="preserve"> on top of the limit is allowed for a primary co-sourcing company for co-sourced contribution with 4 or more companies</w:t>
      </w:r>
      <w:r w:rsidR="00AB192D" w:rsidRPr="00A42C28">
        <w:rPr>
          <w:color w:val="000000" w:themeColor="text1"/>
        </w:rPr>
        <w:t xml:space="preserve"> (this also applies to RILs)</w:t>
      </w:r>
      <w:r w:rsidRPr="00A42C28">
        <w:rPr>
          <w:color w:val="000000" w:themeColor="text1"/>
        </w:rPr>
        <w:t>.</w:t>
      </w:r>
      <w:r w:rsidRPr="005844BF">
        <w:rPr>
          <w:color w:val="000000" w:themeColor="text1"/>
        </w:rPr>
        <w:t xml:space="preserve">  </w:t>
      </w:r>
    </w:p>
    <w:p w14:paraId="74401618" w14:textId="77777777" w:rsidR="00C1084B" w:rsidRPr="002B19E6" w:rsidRDefault="00C1084B" w:rsidP="003C20CF">
      <w:pPr>
        <w:pStyle w:val="Doc-text2"/>
        <w:ind w:left="0" w:firstLine="0"/>
        <w:rPr>
          <w:color w:val="000000" w:themeColor="text1"/>
          <w:highlight w:val="yellow"/>
        </w:rPr>
      </w:pPr>
    </w:p>
    <w:p w14:paraId="0C6FFEA5" w14:textId="2E2C8F8E" w:rsidR="00EB2894" w:rsidRPr="00DB2F94" w:rsidRDefault="00D70851" w:rsidP="00D70851">
      <w:pPr>
        <w:pStyle w:val="BoldComments"/>
        <w:rPr>
          <w:lang w:val="en-US"/>
        </w:rPr>
      </w:pPr>
      <w:proofErr w:type="spellStart"/>
      <w:r w:rsidRPr="00DB2F94">
        <w:t>Tdoc</w:t>
      </w:r>
      <w:proofErr w:type="spellEnd"/>
      <w:r w:rsidRPr="00DB2F94">
        <w:t xml:space="preserve">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A97E10">
        <w:rPr>
          <w:lang w:val="en-US"/>
        </w:rPr>
        <w:t>2</w:t>
      </w:r>
      <w:r w:rsidR="002B19E6" w:rsidRPr="00DB2F94">
        <w:rPr>
          <w:lang w:val="en-US"/>
        </w:rPr>
        <w:t xml:space="preserve"> </w:t>
      </w:r>
      <w:r w:rsidRPr="00DB2F94">
        <w:rPr>
          <w:lang w:val="en-US"/>
        </w:rPr>
        <w:t>deadline</w:t>
      </w:r>
      <w:r w:rsidR="00EB2894" w:rsidRPr="00DB2F94">
        <w:rPr>
          <w:lang w:val="en-US"/>
        </w:rPr>
        <w:t>s:</w:t>
      </w:r>
    </w:p>
    <w:p w14:paraId="3F88ADA6" w14:textId="5834461D" w:rsidR="002B4413" w:rsidRPr="00DB2F94" w:rsidRDefault="007B1CD8" w:rsidP="006421BD">
      <w:pPr>
        <w:pStyle w:val="BoldComments"/>
        <w:numPr>
          <w:ilvl w:val="0"/>
          <w:numId w:val="8"/>
        </w:numPr>
        <w:rPr>
          <w:b w:val="0"/>
          <w:bCs/>
          <w:lang w:val="en-US"/>
        </w:rPr>
      </w:pPr>
      <w:proofErr w:type="spellStart"/>
      <w:r w:rsidRPr="00DB2F94">
        <w:rPr>
          <w:lang w:val="en-US"/>
        </w:rPr>
        <w:t>Tdoc</w:t>
      </w:r>
      <w:proofErr w:type="spellEnd"/>
      <w:r w:rsidRPr="00DB2F94">
        <w:rPr>
          <w:lang w:val="en-US"/>
        </w:rPr>
        <w:t xml:space="preserve"> </w:t>
      </w:r>
      <w:r w:rsidR="003F57AE" w:rsidRPr="00DB2F94">
        <w:rPr>
          <w:lang w:val="en-US"/>
        </w:rPr>
        <w:t xml:space="preserve">Submission </w:t>
      </w:r>
      <w:r w:rsidRPr="00DB2F94">
        <w:rPr>
          <w:lang w:val="en-US"/>
        </w:rPr>
        <w:t>deadline</w:t>
      </w:r>
      <w:r w:rsidRPr="00DB2F94">
        <w:rPr>
          <w:b w:val="0"/>
          <w:bCs/>
          <w:lang w:val="en-US"/>
        </w:rPr>
        <w:t xml:space="preserve">: </w:t>
      </w:r>
      <w:r w:rsidR="00A97E10">
        <w:rPr>
          <w:b w:val="0"/>
          <w:bCs/>
          <w:lang w:val="en-US"/>
        </w:rPr>
        <w:t>Nov. 7</w:t>
      </w:r>
      <w:r w:rsidR="00A97E10" w:rsidRPr="00A97E10">
        <w:rPr>
          <w:b w:val="0"/>
          <w:bCs/>
          <w:vertAlign w:val="superscript"/>
          <w:lang w:val="en-US"/>
        </w:rPr>
        <w:t>th</w:t>
      </w:r>
      <w:r w:rsidR="000D1053">
        <w:rPr>
          <w:b w:val="0"/>
          <w:bCs/>
          <w:lang w:val="en-US"/>
        </w:rPr>
        <w:t>, 2025</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2B9E0EB8" w14:textId="77777777" w:rsidR="00F71AF3" w:rsidRPr="00DB2F94" w:rsidRDefault="00B56003">
      <w:pPr>
        <w:pStyle w:val="Heading1"/>
      </w:pPr>
      <w:bookmarkStart w:id="16" w:name="_Toc158241517"/>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41491BCD" w14:textId="4298B8B6" w:rsidR="004551DD" w:rsidRDefault="004551DD" w:rsidP="004551DD">
      <w:pPr>
        <w:pStyle w:val="Heading3"/>
      </w:pPr>
      <w:r>
        <w:t>4</w:t>
      </w:r>
      <w:r w:rsidRPr="00DB2F94">
        <w:t>.1.</w:t>
      </w:r>
      <w:r>
        <w:t>0</w:t>
      </w:r>
      <w:r w:rsidRPr="00DB2F94">
        <w:tab/>
      </w:r>
      <w:r>
        <w:t>In-principle agreed CRs</w:t>
      </w:r>
    </w:p>
    <w:p w14:paraId="6C7A150C" w14:textId="16C0161C" w:rsidR="0033177C" w:rsidRDefault="004551DD" w:rsidP="004551DD">
      <w:pPr>
        <w:pStyle w:val="Heading3"/>
      </w:pPr>
      <w:r>
        <w:t>4</w:t>
      </w:r>
      <w:r w:rsidRPr="00DB2F94">
        <w:t>.1.1</w:t>
      </w:r>
      <w:r w:rsidRPr="00DB2F94">
        <w:tab/>
      </w:r>
      <w:r>
        <w:t>Other</w:t>
      </w:r>
    </w:p>
    <w:p w14:paraId="0C39278A" w14:textId="721CC557" w:rsidR="00F71AF3" w:rsidRPr="00DB2F94" w:rsidRDefault="00B56003">
      <w:pPr>
        <w:pStyle w:val="Heading2"/>
      </w:pPr>
      <w:bookmarkStart w:id="22" w:name="_Toc158241523"/>
      <w:bookmarkEnd w:id="21"/>
      <w:r w:rsidRPr="00DB2F94">
        <w:t>4.</w:t>
      </w:r>
      <w:r w:rsidR="001143D3">
        <w:t>2</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23E24BF8" w14:textId="33776311" w:rsidR="001143D3" w:rsidRDefault="001143D3" w:rsidP="001143D3">
      <w:pPr>
        <w:pStyle w:val="Heading3"/>
      </w:pPr>
      <w:r>
        <w:t>4</w:t>
      </w:r>
      <w:r w:rsidRPr="00DB2F94">
        <w:t>.</w:t>
      </w:r>
      <w:r>
        <w:t>2</w:t>
      </w:r>
      <w:r w:rsidRPr="00DB2F94">
        <w:t>.</w:t>
      </w:r>
      <w:r>
        <w:t>0</w:t>
      </w:r>
      <w:r w:rsidRPr="00DB2F94">
        <w:tab/>
      </w:r>
      <w:r>
        <w:t>In-principle agreed CRs</w:t>
      </w:r>
    </w:p>
    <w:p w14:paraId="20E26BDC" w14:textId="1CE21E1A" w:rsidR="001143D3" w:rsidRDefault="001143D3" w:rsidP="001143D3">
      <w:pPr>
        <w:pStyle w:val="Heading3"/>
      </w:pPr>
      <w:r>
        <w:t>4</w:t>
      </w:r>
      <w:r w:rsidRPr="00DB2F94">
        <w:t>.</w:t>
      </w:r>
      <w:r>
        <w:t>2</w:t>
      </w:r>
      <w:r w:rsidRPr="00DB2F94">
        <w:t>.1</w:t>
      </w:r>
      <w:r w:rsidRPr="00DB2F94">
        <w:tab/>
      </w:r>
      <w:r>
        <w:t>Other</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3925C306" w14:textId="7969151B" w:rsidR="004551DD" w:rsidRDefault="004551DD" w:rsidP="004551DD">
      <w:pPr>
        <w:pStyle w:val="Heading3"/>
      </w:pPr>
      <w:bookmarkStart w:id="25" w:name="OLE_LINK9"/>
      <w:bookmarkStart w:id="26" w:name="_Toc158241526"/>
      <w:r w:rsidRPr="00DB2F94">
        <w:t>5.1.</w:t>
      </w:r>
      <w:r>
        <w:t>0</w:t>
      </w:r>
      <w:r w:rsidRPr="00DB2F94">
        <w:tab/>
      </w:r>
      <w:r>
        <w:t>In-principle agreed CRs</w:t>
      </w:r>
    </w:p>
    <w:p w14:paraId="0A4FACBF" w14:textId="77777777" w:rsidR="00435C81" w:rsidRDefault="00B56003" w:rsidP="00435C81">
      <w:pPr>
        <w:pStyle w:val="Heading3"/>
      </w:pPr>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3651E8F5" w14:textId="77777777" w:rsidR="00F71AF3" w:rsidRPr="00DB2F94" w:rsidRDefault="00B56003">
      <w:pPr>
        <w:pStyle w:val="Heading3"/>
      </w:pPr>
      <w:bookmarkStart w:id="27" w:name="_Toc158241528"/>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15F453DE" w14:textId="77777777" w:rsidR="001E242A" w:rsidRDefault="00B56003" w:rsidP="001E242A">
      <w:pPr>
        <w:pStyle w:val="Heading3"/>
      </w:pPr>
      <w:bookmarkStart w:id="28" w:name="_Toc158241532"/>
      <w:r w:rsidRPr="00DB2F94">
        <w:t>5.1.3</w:t>
      </w:r>
      <w:r w:rsidRPr="00DB2F94">
        <w:tab/>
        <w:t>Control Plane corrections</w:t>
      </w:r>
      <w:bookmarkEnd w:id="28"/>
    </w:p>
    <w:p w14:paraId="395D44ED" w14:textId="77777777" w:rsidR="00F71AF3" w:rsidRPr="00DB2F94" w:rsidRDefault="00B56003">
      <w:pPr>
        <w:pStyle w:val="Heading4"/>
      </w:pPr>
      <w:bookmarkStart w:id="29" w:name="_Toc158241533"/>
      <w:r w:rsidRPr="00DB2F94">
        <w:t>5.1.3.1</w:t>
      </w:r>
      <w:r w:rsidRPr="00DB2F94">
        <w:tab/>
        <w:t>NR RRC</w:t>
      </w:r>
      <w:bookmarkEnd w:id="29"/>
    </w:p>
    <w:p w14:paraId="4A2A0400" w14:textId="77777777" w:rsidR="00F71AF3" w:rsidRPr="00DB2F94" w:rsidRDefault="00B56003">
      <w:pPr>
        <w:pStyle w:val="Comments"/>
      </w:pPr>
      <w:r w:rsidRPr="00DB2F94">
        <w:t xml:space="preserve">Corrections to 38331, and related change to other TS if applicable, e.g. 36331, Stage-2 etc. </w:t>
      </w:r>
    </w:p>
    <w:p w14:paraId="48E84DEA" w14:textId="4F279A3E" w:rsidR="00F71AF3" w:rsidRPr="00DB2F94" w:rsidRDefault="00B56003">
      <w:pPr>
        <w:pStyle w:val="Heading4"/>
        <w:rPr>
          <w:lang w:val="fr-FR"/>
        </w:rPr>
      </w:pPr>
      <w:bookmarkStart w:id="30" w:name="_Toc158241534"/>
      <w:r w:rsidRPr="00DB2F94">
        <w:rPr>
          <w:lang w:val="fr-FR"/>
        </w:rPr>
        <w:t>5.1.3.2</w:t>
      </w:r>
      <w:r w:rsidRPr="00DB2F94">
        <w:rPr>
          <w:lang w:val="fr-FR"/>
        </w:rPr>
        <w:tab/>
        <w:t xml:space="preserve">UE </w:t>
      </w:r>
      <w:proofErr w:type="spellStart"/>
      <w:r w:rsidRPr="00DB2F94">
        <w:rPr>
          <w:lang w:val="fr-FR"/>
        </w:rPr>
        <w:t>capabilities</w:t>
      </w:r>
      <w:bookmarkEnd w:id="30"/>
      <w:proofErr w:type="spellEnd"/>
    </w:p>
    <w:p w14:paraId="1301E2A7" w14:textId="77777777" w:rsidR="00F71AF3" w:rsidRPr="00DB2F94" w:rsidRDefault="00B56003">
      <w:pPr>
        <w:pStyle w:val="Comments"/>
        <w:rPr>
          <w:lang w:val="fr-FR"/>
        </w:rPr>
      </w:pPr>
      <w:r w:rsidRPr="00DB2F94">
        <w:rPr>
          <w:lang w:val="fr-FR"/>
        </w:rPr>
        <w:t>UE cap corrections 38306, 38331</w:t>
      </w:r>
    </w:p>
    <w:p w14:paraId="4A60CF93" w14:textId="77777777" w:rsidR="00F71AF3" w:rsidRPr="00DB2F94" w:rsidRDefault="00B56003">
      <w:pPr>
        <w:pStyle w:val="Heading4"/>
        <w:rPr>
          <w:lang w:val="en-US"/>
        </w:rPr>
      </w:pPr>
      <w:bookmarkStart w:id="31" w:name="_Toc158241535"/>
      <w:r w:rsidRPr="00DB2F94">
        <w:rPr>
          <w:lang w:val="en-US"/>
        </w:rPr>
        <w:t>5.1.3.3</w:t>
      </w:r>
      <w:r w:rsidRPr="00DB2F94">
        <w:rPr>
          <w:lang w:val="en-US"/>
        </w:rPr>
        <w:tab/>
        <w:t>Other</w:t>
      </w:r>
      <w:bookmarkEnd w:id="31"/>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5C4A7D65" w14:textId="227E351B" w:rsidR="00F71AF3" w:rsidRPr="00DB2F94" w:rsidRDefault="00B56003">
      <w:pPr>
        <w:pStyle w:val="Heading2"/>
      </w:pPr>
      <w:bookmarkStart w:id="32" w:name="_Toc158241537"/>
      <w:r w:rsidRPr="00DB2F94">
        <w:t>5.</w:t>
      </w:r>
      <w:r w:rsidR="001143D3">
        <w:t>2</w:t>
      </w:r>
      <w:r w:rsidRPr="00DB2F94">
        <w:tab/>
        <w:t>NR Positioning Support</w:t>
      </w:r>
      <w:bookmarkEnd w:id="32"/>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2B6FA72D" w14:textId="4ABF9A2D" w:rsidR="001143D3" w:rsidRDefault="001143D3" w:rsidP="001143D3">
      <w:pPr>
        <w:pStyle w:val="Heading3"/>
      </w:pPr>
      <w:r>
        <w:t>5</w:t>
      </w:r>
      <w:r w:rsidRPr="00DB2F94">
        <w:t>.</w:t>
      </w:r>
      <w:r>
        <w:t>2</w:t>
      </w:r>
      <w:r w:rsidRPr="00DB2F94">
        <w:t>.</w:t>
      </w:r>
      <w:r>
        <w:t>0</w:t>
      </w:r>
      <w:r w:rsidRPr="00DB2F94">
        <w:tab/>
      </w:r>
      <w:r>
        <w:t>In-principle agreed CRs</w:t>
      </w:r>
    </w:p>
    <w:p w14:paraId="1A4480B9" w14:textId="00819A9E" w:rsidR="001143D3" w:rsidRPr="00DB2F94" w:rsidRDefault="001143D3" w:rsidP="001143D3">
      <w:pPr>
        <w:pStyle w:val="Heading3"/>
      </w:pPr>
      <w:r>
        <w:t>5</w:t>
      </w:r>
      <w:r w:rsidRPr="00DB2F94">
        <w:t>.</w:t>
      </w:r>
      <w:r>
        <w:t>2</w:t>
      </w:r>
      <w:r w:rsidRPr="00DB2F94">
        <w:t>.1</w:t>
      </w:r>
      <w:r w:rsidRPr="00DB2F94">
        <w:tab/>
      </w:r>
      <w:r>
        <w:t>Other</w:t>
      </w:r>
    </w:p>
    <w:p w14:paraId="2FA1BC12" w14:textId="3D552EF0" w:rsidR="00F71AF3" w:rsidRPr="00DB2F94" w:rsidRDefault="00B56003">
      <w:pPr>
        <w:pStyle w:val="Heading1"/>
      </w:pPr>
      <w:bookmarkStart w:id="33" w:name="_Toc158241538"/>
      <w:r w:rsidRPr="00DB2F94">
        <w:t>6</w:t>
      </w:r>
      <w:r w:rsidRPr="00DB2F94">
        <w:tab/>
        <w:t>NR Rel-17</w:t>
      </w:r>
      <w:bookmarkEnd w:id="33"/>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4" w:name="_Toc158241539"/>
      <w:r w:rsidRPr="00DB2F94">
        <w:t>6.1</w:t>
      </w:r>
      <w:r w:rsidRPr="00DB2F94">
        <w:tab/>
        <w:t>Common</w:t>
      </w:r>
      <w:bookmarkEnd w:id="34"/>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5C96A20D" w14:textId="06476606" w:rsidR="004551DD" w:rsidRPr="00DB2F94" w:rsidRDefault="004551DD" w:rsidP="004551DD">
      <w:pPr>
        <w:pStyle w:val="Heading3"/>
      </w:pPr>
      <w:bookmarkStart w:id="35" w:name="_Toc158241540"/>
      <w:r w:rsidRPr="00DB2F94">
        <w:t>6.1.</w:t>
      </w:r>
      <w:r>
        <w:t>0</w:t>
      </w:r>
      <w:r w:rsidRPr="00DB2F94">
        <w:tab/>
      </w:r>
      <w:r>
        <w:t>In-principle agreed CRs</w:t>
      </w:r>
    </w:p>
    <w:p w14:paraId="457F9165" w14:textId="77777777" w:rsidR="00F71AF3" w:rsidRPr="00DB2F94" w:rsidRDefault="00B56003">
      <w:pPr>
        <w:pStyle w:val="Heading3"/>
      </w:pPr>
      <w:r w:rsidRPr="00DB2F94">
        <w:t>6.1.1</w:t>
      </w:r>
      <w:r w:rsidRPr="00DB2F94">
        <w:tab/>
        <w:t>Stage 2 and Organisational</w:t>
      </w:r>
      <w:bookmarkEnd w:id="35"/>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5440E44A" w14:textId="77777777" w:rsidR="00F71AF3" w:rsidRPr="00DB2F94" w:rsidRDefault="00B56003">
      <w:pPr>
        <w:pStyle w:val="Heading3"/>
      </w:pPr>
      <w:bookmarkStart w:id="36" w:name="_Toc158241542"/>
      <w:r w:rsidRPr="00DB2F94">
        <w:t>6.1.2</w:t>
      </w:r>
      <w:r w:rsidRPr="00DB2F94">
        <w:tab/>
        <w:t>User Plane corrections</w:t>
      </w:r>
      <w:bookmarkEnd w:id="36"/>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68E18599" w14:textId="77777777" w:rsidR="00F71AF3" w:rsidRDefault="00B56003">
      <w:pPr>
        <w:pStyle w:val="Heading3"/>
      </w:pPr>
      <w:bookmarkStart w:id="37" w:name="_Toc158241544"/>
      <w:r w:rsidRPr="00DB2F94">
        <w:t>6.1.3</w:t>
      </w:r>
      <w:r w:rsidRPr="00DB2F94">
        <w:tab/>
        <w:t>Control Plane corrections</w:t>
      </w:r>
      <w:bookmarkEnd w:id="37"/>
    </w:p>
    <w:p w14:paraId="5D07D4F4" w14:textId="7D40149A" w:rsidR="00F71AF3" w:rsidRPr="00DB2F94" w:rsidRDefault="00B56003">
      <w:pPr>
        <w:pStyle w:val="Heading4"/>
      </w:pPr>
      <w:bookmarkStart w:id="38" w:name="_Toc158241545"/>
      <w:r w:rsidRPr="00DB2F94">
        <w:t>6.1.3.1</w:t>
      </w:r>
      <w:r w:rsidRPr="00DB2F94">
        <w:tab/>
        <w:t>NR RRC</w:t>
      </w:r>
      <w:bookmarkEnd w:id="38"/>
    </w:p>
    <w:p w14:paraId="10817347" w14:textId="77777777" w:rsidR="00F71AF3" w:rsidRPr="00DB2F94" w:rsidRDefault="00B56003">
      <w:pPr>
        <w:pStyle w:val="Comments"/>
      </w:pPr>
      <w:r w:rsidRPr="00DB2F94">
        <w:t xml:space="preserve">Corrections to 38331, and related change to other TS if applicable, except UE caps. </w:t>
      </w:r>
    </w:p>
    <w:p w14:paraId="51302E14" w14:textId="07F6950B" w:rsidR="00F71AF3" w:rsidRPr="00DB2F94" w:rsidRDefault="00B56003">
      <w:pPr>
        <w:pStyle w:val="Heading4"/>
        <w:rPr>
          <w:lang w:val="fr-FR"/>
        </w:rPr>
      </w:pPr>
      <w:bookmarkStart w:id="39" w:name="_Toc158241546"/>
      <w:r w:rsidRPr="00DB2F94">
        <w:rPr>
          <w:lang w:val="fr-FR"/>
        </w:rPr>
        <w:t>6.1.3.2</w:t>
      </w:r>
      <w:r w:rsidRPr="00DB2F94">
        <w:rPr>
          <w:lang w:val="fr-FR"/>
        </w:rPr>
        <w:tab/>
        <w:t xml:space="preserve">UE </w:t>
      </w:r>
      <w:proofErr w:type="spellStart"/>
      <w:r w:rsidRPr="00DB2F94">
        <w:rPr>
          <w:lang w:val="fr-FR"/>
        </w:rPr>
        <w:t>capabilities</w:t>
      </w:r>
      <w:bookmarkEnd w:id="39"/>
      <w:proofErr w:type="spellEnd"/>
    </w:p>
    <w:p w14:paraId="40649373" w14:textId="77777777" w:rsidR="00F71AF3" w:rsidRPr="00DB2F94" w:rsidRDefault="00B56003">
      <w:pPr>
        <w:pStyle w:val="Comments"/>
        <w:rPr>
          <w:lang w:val="fr-FR"/>
        </w:rPr>
      </w:pPr>
      <w:r w:rsidRPr="00DB2F94">
        <w:rPr>
          <w:lang w:val="fr-FR"/>
        </w:rPr>
        <w:t xml:space="preserve">UE cap corrections 38306, 38331. </w:t>
      </w:r>
    </w:p>
    <w:p w14:paraId="6D7988FA" w14:textId="77777777" w:rsidR="00F71AF3" w:rsidRPr="00DB2F94" w:rsidRDefault="00B56003">
      <w:pPr>
        <w:pStyle w:val="Heading4"/>
        <w:rPr>
          <w:lang w:val="en-US"/>
        </w:rPr>
      </w:pPr>
      <w:bookmarkStart w:id="40" w:name="_Toc158241547"/>
      <w:r w:rsidRPr="00DB2F94">
        <w:rPr>
          <w:lang w:val="en-US"/>
        </w:rPr>
        <w:t>6.1.3.3</w:t>
      </w:r>
      <w:r w:rsidRPr="00DB2F94">
        <w:rPr>
          <w:lang w:val="en-US"/>
        </w:rPr>
        <w:tab/>
        <w:t>Other</w:t>
      </w:r>
      <w:bookmarkEnd w:id="40"/>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1912177E" w:rsidR="00F71AF3" w:rsidRPr="00DB2F94" w:rsidRDefault="00B56003">
      <w:pPr>
        <w:pStyle w:val="Heading2"/>
      </w:pPr>
      <w:bookmarkStart w:id="41" w:name="_Toc158241550"/>
      <w:r w:rsidRPr="00DB2F94">
        <w:t>6.</w:t>
      </w:r>
      <w:r w:rsidR="001143D3">
        <w:t>2</w:t>
      </w:r>
      <w:r w:rsidRPr="00DB2F94">
        <w:tab/>
        <w:t>NR positioning enhancements</w:t>
      </w:r>
      <w:bookmarkEnd w:id="41"/>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6D0BEEE5" w14:textId="53C201B1" w:rsidR="001143D3" w:rsidRDefault="001143D3" w:rsidP="001143D3">
      <w:pPr>
        <w:pStyle w:val="Heading3"/>
      </w:pPr>
      <w:r>
        <w:t>6.2.0</w:t>
      </w:r>
      <w:r>
        <w:tab/>
        <w:t>In-principle agreed CRs</w:t>
      </w:r>
    </w:p>
    <w:p w14:paraId="006C4BB0" w14:textId="340F4EE2" w:rsidR="001143D3" w:rsidRPr="00DB2F94" w:rsidRDefault="001143D3" w:rsidP="001143D3">
      <w:pPr>
        <w:pStyle w:val="Heading3"/>
      </w:pPr>
      <w:r>
        <w:t>6.2.1</w:t>
      </w:r>
      <w:r>
        <w:tab/>
        <w:t>Other</w:t>
      </w:r>
    </w:p>
    <w:p w14:paraId="16802BB6" w14:textId="11A35DE2" w:rsidR="00F71AF3" w:rsidRPr="00DB2F94" w:rsidRDefault="00B56003">
      <w:pPr>
        <w:pStyle w:val="Heading1"/>
      </w:pPr>
      <w:bookmarkStart w:id="42" w:name="_Toc158241555"/>
      <w:r w:rsidRPr="00DB2F94">
        <w:t>7</w:t>
      </w:r>
      <w:r w:rsidRPr="00DB2F94">
        <w:tab/>
      </w:r>
      <w:r w:rsidR="0083145C">
        <w:t xml:space="preserve">NR </w:t>
      </w:r>
      <w:r w:rsidRPr="00DB2F94">
        <w:t>Rel-18</w:t>
      </w:r>
      <w:bookmarkEnd w:id="42"/>
    </w:p>
    <w:p w14:paraId="4E199452" w14:textId="77777777" w:rsidR="00F71AF3" w:rsidRPr="00DB2F94" w:rsidRDefault="00B56003">
      <w:pPr>
        <w:pStyle w:val="Heading2"/>
      </w:pPr>
      <w:bookmarkStart w:id="43" w:name="_Toc158241556"/>
      <w:r w:rsidRPr="00DB2F94">
        <w:t>7.</w:t>
      </w:r>
      <w:r w:rsidR="008C68F0" w:rsidRPr="00DB2F94">
        <w:t>0</w:t>
      </w:r>
      <w:r w:rsidRPr="00DB2F94">
        <w:tab/>
        <w:t>Common</w:t>
      </w:r>
      <w:bookmarkEnd w:id="43"/>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423C3662" w14:textId="19B002C1" w:rsidR="004551DD" w:rsidRPr="00DB2F94" w:rsidRDefault="004551DD" w:rsidP="004551DD">
      <w:pPr>
        <w:pStyle w:val="Heading3"/>
      </w:pPr>
      <w:bookmarkStart w:id="44" w:name="_Toc158241557"/>
      <w:r w:rsidRPr="00DB2F94">
        <w:t>7.0.</w:t>
      </w:r>
      <w:r>
        <w:t>0</w:t>
      </w:r>
      <w:r w:rsidRPr="00DB2F94">
        <w:tab/>
      </w:r>
      <w:r>
        <w:t>In-principle agreed CRs</w:t>
      </w:r>
    </w:p>
    <w:p w14:paraId="51500073" w14:textId="01034CA4"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44"/>
    </w:p>
    <w:p w14:paraId="052E1B04" w14:textId="0DA61AC6" w:rsidR="00F71AF3" w:rsidRPr="00DB2F94" w:rsidRDefault="00B56003">
      <w:pPr>
        <w:pStyle w:val="Comments"/>
      </w:pPr>
      <w:r w:rsidRPr="00DB2F94">
        <w:t>Multi-WI handling of Rel-18 feature lists and UE capability Mega CRs.</w:t>
      </w:r>
    </w:p>
    <w:p w14:paraId="09502B16" w14:textId="10C7539B" w:rsidR="008C68F0" w:rsidRPr="00DB2F94" w:rsidRDefault="00337733" w:rsidP="002459F1">
      <w:pPr>
        <w:pStyle w:val="Heading3"/>
      </w:pPr>
      <w:bookmarkStart w:id="45" w:name="_Toc158241560"/>
      <w:r w:rsidRPr="00DB2F94">
        <w:t>7.0.</w:t>
      </w:r>
      <w:r w:rsidR="00FC018C" w:rsidRPr="00DB2F94">
        <w:t>2</w:t>
      </w:r>
      <w:r w:rsidRPr="00DB2F94">
        <w:tab/>
      </w:r>
      <w:bookmarkEnd w:id="45"/>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6"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6"/>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 xml:space="preserve">Timing Resiliency and URLLC </w:t>
      </w:r>
      <w:proofErr w:type="spellStart"/>
      <w:r w:rsidRPr="00DB2F94">
        <w:t>Enh</w:t>
      </w:r>
      <w:proofErr w:type="spellEnd"/>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 xml:space="preserve">Enhancement on NR </w:t>
      </w:r>
      <w:proofErr w:type="spellStart"/>
      <w:r w:rsidRPr="00B40795">
        <w:t>QoE</w:t>
      </w:r>
      <w:proofErr w:type="spellEnd"/>
      <w:r w:rsidRPr="00B40795">
        <w:t xml:space="preserv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1BF33034" w14:textId="6E2035FD" w:rsidR="004C398D" w:rsidRPr="00DB2F94" w:rsidRDefault="004C398D" w:rsidP="006118E1">
      <w:pPr>
        <w:pStyle w:val="Heading4"/>
      </w:pPr>
      <w:r w:rsidRPr="00DB2F94">
        <w:t>7.</w:t>
      </w:r>
      <w:r>
        <w:t>0.2.19</w:t>
      </w:r>
      <w:r w:rsidRPr="00DB2F94">
        <w:tab/>
        <w:t xml:space="preserve">Enhanced NR </w:t>
      </w:r>
      <w:proofErr w:type="spellStart"/>
      <w:r w:rsidRPr="00DB2F94">
        <w:t>Sidelink</w:t>
      </w:r>
      <w:proofErr w:type="spellEnd"/>
      <w:r w:rsidRPr="00DB2F94">
        <w:t xml:space="preserve">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37162747" w14:textId="5F0DDEFA" w:rsidR="00F55AD7" w:rsidRPr="00DB2F94" w:rsidRDefault="00F55AD7" w:rsidP="00F55AD7">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73C63774" w14:textId="59E1B509" w:rsidR="004168D1" w:rsidRDefault="004168D1" w:rsidP="004168D1">
      <w:pPr>
        <w:pStyle w:val="Heading4"/>
      </w:pPr>
      <w:r>
        <w:t>7.0.2.</w:t>
      </w:r>
      <w:r w:rsidR="004C398D">
        <w:t>2</w:t>
      </w:r>
      <w:r w:rsidR="003A0AC7">
        <w:t>3</w:t>
      </w:r>
      <w:r>
        <w:tab/>
      </w:r>
      <w:r w:rsidR="001608D0">
        <w:t>TEI18</w:t>
      </w: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FBA2F25" w14:textId="15A99F9A" w:rsidR="00C01DB6" w:rsidRPr="00DB2F94" w:rsidRDefault="00125B14" w:rsidP="003D30A6">
      <w:pPr>
        <w:pStyle w:val="Heading1"/>
      </w:pPr>
      <w:r w:rsidRPr="00DB2F94">
        <w:t>8</w:t>
      </w:r>
      <w:r w:rsidRPr="00DB2F94">
        <w:tab/>
      </w:r>
      <w:r w:rsidR="0083145C">
        <w:t xml:space="preserve">NR </w:t>
      </w:r>
      <w:r w:rsidRPr="00DB2F94">
        <w:t>Rel-19</w:t>
      </w:r>
    </w:p>
    <w:p w14:paraId="34AF756F" w14:textId="12FBE21B" w:rsidR="00C01DB6" w:rsidRPr="00DB2F94" w:rsidRDefault="00C01DB6" w:rsidP="00C01DB6">
      <w:pPr>
        <w:pStyle w:val="Heading2"/>
      </w:pPr>
      <w:r w:rsidRPr="00DB2F94">
        <w:t>8.0</w:t>
      </w:r>
      <w:r w:rsidRPr="00DB2F94">
        <w:tab/>
        <w:t>General</w:t>
      </w:r>
    </w:p>
    <w:p w14:paraId="68173CD4" w14:textId="0C03D4D7" w:rsidR="006B5681" w:rsidRDefault="006B5681" w:rsidP="007E000D">
      <w:pPr>
        <w:pStyle w:val="Comments"/>
        <w:rPr>
          <w:lang w:val="en-US"/>
        </w:rPr>
      </w:pPr>
    </w:p>
    <w:p w14:paraId="1E2E01DF" w14:textId="0A08FC06" w:rsidR="007E6371" w:rsidRDefault="007E6371" w:rsidP="007E6371">
      <w:pPr>
        <w:pStyle w:val="Heading3"/>
      </w:pPr>
      <w:r w:rsidRPr="00DB2F94">
        <w:t>8.</w:t>
      </w:r>
      <w:r>
        <w:t>0.1</w:t>
      </w:r>
      <w:r>
        <w:tab/>
      </w:r>
      <w:r w:rsidR="007060F9">
        <w:t>ASN.1 Review</w:t>
      </w:r>
    </w:p>
    <w:p w14:paraId="1F57AC2A" w14:textId="10FCDF0E" w:rsidR="007060F9" w:rsidRDefault="007060F9" w:rsidP="007060F9">
      <w:pPr>
        <w:pStyle w:val="Comments"/>
      </w:pPr>
      <w:r>
        <w:t xml:space="preserve">Contributions on common ASN.1 identified issues and cross-WI identified issues.  RILs specific to WI are expected to be discussed in corresponding WI.  </w:t>
      </w:r>
    </w:p>
    <w:p w14:paraId="18F1F618" w14:textId="51CF2B7A" w:rsidR="007060F9" w:rsidRDefault="007060F9" w:rsidP="005F1DF9">
      <w:r>
        <w:rPr>
          <w:i/>
          <w:noProof/>
          <w:sz w:val="18"/>
        </w:rPr>
        <w:t xml:space="preserve">Rapporteur will create separate </w:t>
      </w:r>
      <w:r w:rsidRPr="007060F9">
        <w:rPr>
          <w:i/>
          <w:noProof/>
          <w:sz w:val="18"/>
        </w:rPr>
        <w:t>list</w:t>
      </w:r>
      <w:r>
        <w:rPr>
          <w:i/>
          <w:noProof/>
          <w:sz w:val="18"/>
        </w:rPr>
        <w:t xml:space="preserve"> that only</w:t>
      </w:r>
      <w:r w:rsidRPr="007060F9">
        <w:rPr>
          <w:i/>
          <w:noProof/>
          <w:sz w:val="18"/>
        </w:rPr>
        <w:t xml:space="preserve"> include the RILs </w:t>
      </w:r>
      <w:r>
        <w:rPr>
          <w:i/>
          <w:noProof/>
          <w:sz w:val="18"/>
        </w:rPr>
        <w:t xml:space="preserve">to be </w:t>
      </w:r>
      <w:r w:rsidRPr="007060F9">
        <w:rPr>
          <w:i/>
          <w:noProof/>
          <w:sz w:val="18"/>
        </w:rPr>
        <w:t>discussed in common session</w:t>
      </w:r>
      <w:r>
        <w:rPr>
          <w:i/>
          <w:noProof/>
          <w:sz w:val="18"/>
        </w:rPr>
        <w:t xml:space="preserve">.  One contribution covering the common session RILs is expected per company.   Additional tdoc can be submitted for co-sourced contributions with 4 or more companies.  </w:t>
      </w:r>
    </w:p>
    <w:p w14:paraId="536AF983" w14:textId="3CBE6F71" w:rsidR="005F1DF9" w:rsidRDefault="005F1DF9" w:rsidP="005F1DF9">
      <w:pPr>
        <w:pStyle w:val="Heading3"/>
      </w:pPr>
      <w:r w:rsidRPr="00DB2F94">
        <w:t>8.</w:t>
      </w:r>
      <w:r>
        <w:t>0.2</w:t>
      </w:r>
      <w:r>
        <w:tab/>
        <w:t>Other</w:t>
      </w:r>
    </w:p>
    <w:p w14:paraId="3F10CAA1" w14:textId="51132FA2" w:rsidR="007E000D" w:rsidRPr="00D7648D" w:rsidRDefault="00C01DB6" w:rsidP="007E000D">
      <w:pPr>
        <w:pStyle w:val="Comments"/>
        <w:rPr>
          <w:lang w:val="en-US"/>
        </w:rPr>
      </w:pPr>
      <w:bookmarkStart w:id="47" w:name="_Hlk205909999"/>
      <w:r w:rsidRPr="007E000D">
        <w:rPr>
          <w:lang w:val="en-US"/>
        </w:rPr>
        <w:t>This</w:t>
      </w:r>
      <w:bookmarkEnd w:id="47"/>
      <w:r w:rsidRPr="007E000D">
        <w:rPr>
          <w:lang w:val="en-US"/>
        </w:rPr>
        <w:t xml:space="preserve"> AI is reserved for Rel-19 LSs from other WGs.  No contributions are expected on these LSs for this meeting</w:t>
      </w:r>
      <w:r w:rsidR="007A2147">
        <w:rPr>
          <w:lang w:val="en-US"/>
        </w:rPr>
        <w:t xml:space="preserve"> </w:t>
      </w:r>
    </w:p>
    <w:p w14:paraId="4E439996" w14:textId="256DF50D" w:rsidR="0078733D" w:rsidRPr="00D01C28" w:rsidRDefault="002D1630" w:rsidP="009731D4">
      <w:pPr>
        <w:pStyle w:val="Comments"/>
        <w:rPr>
          <w:i w:val="0"/>
        </w:rPr>
      </w:pPr>
      <w:r>
        <w:t xml:space="preserve">Reserved for UE capability rapporteur input </w:t>
      </w:r>
      <w:r w:rsidR="005F1DF9">
        <w:t>.</w:t>
      </w: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48" w:name="x__Hlk177387694"/>
      <w:bookmarkStart w:id="49" w:name="_Hlk177387694"/>
      <w:r w:rsidR="009E79B6" w:rsidRPr="009E79B6">
        <w:rPr>
          <w:rFonts w:cs="Arial"/>
          <w:iCs/>
          <w:color w:val="0000FF"/>
          <w:szCs w:val="18"/>
        </w:rPr>
        <w:t>RP-</w:t>
      </w:r>
      <w:bookmarkEnd w:id="48"/>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49"/>
      <w:r w:rsidRPr="00DB2F94">
        <w:t>)</w:t>
      </w:r>
    </w:p>
    <w:p w14:paraId="49E5414A" w14:textId="1AD1532C" w:rsidR="007E6E74" w:rsidRPr="00DB2F94" w:rsidRDefault="007E6E74" w:rsidP="007E6E74">
      <w:pPr>
        <w:pStyle w:val="Comments"/>
      </w:pPr>
      <w:r w:rsidRPr="00DB2F94">
        <w:t xml:space="preserve">Time budget: </w:t>
      </w:r>
      <w:r w:rsidR="000C110E">
        <w:t xml:space="preserve">0 </w:t>
      </w:r>
      <w:r w:rsidRPr="00DB2F94">
        <w:t>TU</w:t>
      </w:r>
    </w:p>
    <w:p w14:paraId="7B06A146" w14:textId="6A01FE89" w:rsidR="007E6E74" w:rsidRDefault="007E6E74" w:rsidP="007E6E74">
      <w:pPr>
        <w:pStyle w:val="Comments"/>
      </w:pPr>
      <w:r w:rsidRPr="00DB2F94">
        <w:t xml:space="preserve">Tdoc Limitation: </w:t>
      </w:r>
      <w:r w:rsidR="00E56CBA">
        <w:t>2</w:t>
      </w:r>
      <w:r w:rsidR="00E56CBA"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6FA49391" w14:textId="473B0E0C" w:rsidR="000C110E" w:rsidRPr="00DB2F94" w:rsidRDefault="000C110E" w:rsidP="0018285D">
      <w:pPr>
        <w:pStyle w:val="Comments"/>
        <w:rPr>
          <w:lang w:val="en-US"/>
        </w:rPr>
      </w:pPr>
      <w:r>
        <w:rPr>
          <w:lang w:val="en-US"/>
        </w:rPr>
        <w:t>Corrections only.  Companies should follow guidance from rapporteurs.</w:t>
      </w:r>
    </w:p>
    <w:p w14:paraId="652F4CC0" w14:textId="77777777" w:rsidR="000C110E" w:rsidRDefault="000C110E" w:rsidP="00C8249D">
      <w:pPr>
        <w:pStyle w:val="Comments"/>
        <w:rPr>
          <w:lang w:val="en-US"/>
        </w:rPr>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4608188A" w14:textId="77777777" w:rsidR="000C110E" w:rsidRPr="00DB2F94" w:rsidRDefault="000C110E" w:rsidP="000C110E">
      <w:pPr>
        <w:pStyle w:val="Comments"/>
        <w:rPr>
          <w:lang w:val="en-US"/>
        </w:rPr>
      </w:pPr>
      <w:r>
        <w:rPr>
          <w:lang w:val="en-US"/>
        </w:rPr>
        <w:t>Corrections only.  Companies should follow guidance from rapporteurs.</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0E3EE94F" w:rsidR="00F47C32" w:rsidRPr="00DB2F94" w:rsidRDefault="00F47C32" w:rsidP="00F47C32">
      <w:pPr>
        <w:pStyle w:val="Comments"/>
        <w:rPr>
          <w:rFonts w:eastAsia="Times New Roman"/>
          <w:lang w:val="en-US"/>
        </w:rPr>
      </w:pPr>
      <w:r w:rsidRPr="00DB2F94">
        <w:t xml:space="preserve">Time budget: </w:t>
      </w:r>
      <w:r w:rsidR="000C110E">
        <w:t>0</w:t>
      </w:r>
      <w:r w:rsidRPr="00DB2F94">
        <w:t xml:space="preserve"> TU</w:t>
      </w:r>
    </w:p>
    <w:p w14:paraId="5C641732" w14:textId="4AB65167" w:rsidR="00F47C32" w:rsidRDefault="00F47C32" w:rsidP="00F47C32">
      <w:pPr>
        <w:pStyle w:val="Comments"/>
      </w:pPr>
      <w:r w:rsidRPr="00DB2F94">
        <w:t xml:space="preserve">Tdoc Limitation: </w:t>
      </w:r>
      <w:r w:rsidR="000C110E">
        <w:t>1</w:t>
      </w:r>
      <w:r w:rsidR="000C110E" w:rsidRPr="00DB2F94">
        <w:t xml:space="preserve"> </w:t>
      </w:r>
      <w:r w:rsidRPr="00DB2F94">
        <w:t xml:space="preserve">tdoc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6AB7CA2B" w14:textId="4F5DC34B" w:rsidR="00F21E6D" w:rsidRPr="00DB2F94" w:rsidRDefault="00F21E6D" w:rsidP="00F21E6D">
      <w:pPr>
        <w:pStyle w:val="Heading3"/>
      </w:pPr>
      <w:r w:rsidRPr="00DB2F94">
        <w:t>8.2.</w:t>
      </w:r>
      <w:r>
        <w:t>2</w:t>
      </w:r>
      <w:r w:rsidRPr="00DB2F94">
        <w:tab/>
        <w:t xml:space="preserve">A-IoT </w:t>
      </w:r>
    </w:p>
    <w:p w14:paraId="038D89B3" w14:textId="059B9FA2" w:rsidR="000C110E" w:rsidRDefault="00F21E6D" w:rsidP="00084EE7">
      <w:pPr>
        <w:pStyle w:val="Comments"/>
      </w:pPr>
      <w:r w:rsidRPr="001D274D">
        <w:t>Co</w:t>
      </w:r>
      <w:r w:rsidR="000C110E">
        <w:t xml:space="preserve">rrections only.  </w:t>
      </w:r>
      <w:r w:rsidR="000C110E">
        <w:rPr>
          <w:lang w:val="en-US"/>
        </w:rPr>
        <w:t>Companies should follow guidance from rapporteurs.</w:t>
      </w: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C9205E2"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r w:rsidR="00AA5383" w:rsidRPr="00AA5383">
        <w:t>RP-251200</w:t>
      </w:r>
      <w:r w:rsidRPr="00DB2F94">
        <w:t>)</w:t>
      </w:r>
    </w:p>
    <w:p w14:paraId="6C8B013D" w14:textId="47B1F1C6" w:rsidR="00582B87" w:rsidRPr="00DB2F94" w:rsidRDefault="00582B87" w:rsidP="00582B87">
      <w:pPr>
        <w:pStyle w:val="Comments"/>
      </w:pPr>
      <w:r w:rsidRPr="00DB2F94">
        <w:t xml:space="preserve">Time budget: </w:t>
      </w:r>
      <w:r w:rsidR="00AA5383">
        <w:rPr>
          <w:rFonts w:eastAsia="SimSun" w:hint="eastAsia"/>
          <w:lang w:eastAsia="zh-CN"/>
        </w:rPr>
        <w:t>0</w:t>
      </w:r>
      <w:r w:rsidR="00AA5383" w:rsidRPr="00DB2F94">
        <w:t xml:space="preserve"> </w:t>
      </w:r>
      <w:r w:rsidRPr="00DB2F94">
        <w:t>TU</w:t>
      </w:r>
    </w:p>
    <w:p w14:paraId="2BBB7839" w14:textId="3DCCEB10" w:rsidR="00582B87" w:rsidRPr="00DB2F94" w:rsidRDefault="00582B87" w:rsidP="00582B87">
      <w:pPr>
        <w:pStyle w:val="Comments"/>
      </w:pPr>
      <w:r w:rsidRPr="00DB2F94">
        <w:t xml:space="preserve">Tdoc Limitation: </w:t>
      </w:r>
      <w:r w:rsidR="00A0616F">
        <w:rPr>
          <w:rFonts w:eastAsia="SimSun" w:hint="eastAsia"/>
          <w:lang w:eastAsia="zh-CN"/>
        </w:rPr>
        <w:t>2</w:t>
      </w:r>
      <w:r w:rsidR="00A0616F"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5B184AB9" w:rsidR="00582B87" w:rsidRPr="00DB2F94" w:rsidRDefault="00582B87" w:rsidP="00582B87">
      <w:pPr>
        <w:pStyle w:val="Comments"/>
        <w:rPr>
          <w:rFonts w:eastAsia="SimSun"/>
          <w:lang w:val="en-US" w:eastAsia="zh-CN"/>
        </w:rPr>
      </w:pPr>
      <w:r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Pr="00DB2F94">
        <w:rPr>
          <w:lang w:val="en-US"/>
        </w:rPr>
        <w:t xml:space="preserve">etc. </w:t>
      </w:r>
    </w:p>
    <w:p w14:paraId="05769B93" w14:textId="695FD4FF"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00AA5383">
        <w:rPr>
          <w:rFonts w:eastAsia="SimSun" w:hint="eastAsia"/>
          <w:lang w:eastAsia="zh-CN"/>
        </w:rPr>
        <w:t>RRC issues</w:t>
      </w:r>
    </w:p>
    <w:p w14:paraId="323B03CF" w14:textId="4430F7E4" w:rsidR="0042465E" w:rsidRPr="00AA5383" w:rsidRDefault="00AA5383" w:rsidP="0042465E">
      <w:pPr>
        <w:pStyle w:val="Comments"/>
        <w:rPr>
          <w:rFonts w:eastAsia="SimSun"/>
          <w:lang w:eastAsia="zh-CN"/>
        </w:rPr>
      </w:pPr>
      <w:r>
        <w:rPr>
          <w:rFonts w:eastAsia="SimSun" w:hint="eastAsia"/>
          <w:lang w:eastAsia="zh-CN"/>
        </w:rPr>
        <w:t>Issues related to RILs, other remaining RRC issues</w:t>
      </w:r>
    </w:p>
    <w:p w14:paraId="1659D493" w14:textId="28B31B6F"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00A0616F">
        <w:rPr>
          <w:rFonts w:eastAsia="SimSun" w:hint="eastAsia"/>
          <w:lang w:eastAsia="zh-CN"/>
        </w:rPr>
        <w:t>3</w:t>
      </w:r>
      <w:r w:rsidRPr="00DB2F94">
        <w:tab/>
      </w:r>
      <w:r w:rsidR="00AA5383">
        <w:rPr>
          <w:rFonts w:eastAsia="SimSun" w:hint="eastAsia"/>
          <w:lang w:eastAsia="zh-CN"/>
        </w:rPr>
        <w:t>Other issues</w:t>
      </w:r>
    </w:p>
    <w:p w14:paraId="0F3CC181" w14:textId="15541E0C" w:rsidR="00A02F8E" w:rsidRPr="00DB2F94" w:rsidRDefault="00AA5383" w:rsidP="00A02F8E">
      <w:pPr>
        <w:pStyle w:val="Comments"/>
        <w:rPr>
          <w:bCs/>
          <w:lang w:val="en-US" w:eastAsia="zh-CN" w:bidi="ar"/>
        </w:rPr>
      </w:pPr>
      <w:r>
        <w:rPr>
          <w:rFonts w:eastAsia="SimSun" w:hint="eastAsia"/>
          <w:bCs/>
          <w:lang w:val="en-US" w:eastAsia="zh-CN" w:bidi="ar"/>
        </w:rPr>
        <w:t xml:space="preserve">Issues related to </w:t>
      </w:r>
      <w:r w:rsidR="00A0616F">
        <w:rPr>
          <w:rFonts w:eastAsia="SimSun" w:hint="eastAsia"/>
          <w:bCs/>
          <w:lang w:val="en-US" w:eastAsia="zh-CN" w:bidi="ar"/>
        </w:rPr>
        <w:t xml:space="preserve">MAC, </w:t>
      </w:r>
      <w:r>
        <w:rPr>
          <w:rFonts w:eastAsia="SimSun" w:hint="eastAsia"/>
          <w:bCs/>
          <w:lang w:val="en-US" w:eastAsia="zh-CN" w:bidi="ar"/>
        </w:rPr>
        <w:t xml:space="preserve">IDLE/INACTIVE, </w:t>
      </w:r>
      <w:r w:rsidR="001B2A81">
        <w:rPr>
          <w:rFonts w:eastAsia="SimSun" w:hint="eastAsia"/>
          <w:lang w:eastAsia="zh-CN"/>
        </w:rPr>
        <w:t xml:space="preserve">Changes to Stage 2, </w:t>
      </w:r>
      <w:r>
        <w:rPr>
          <w:rFonts w:eastAsia="SimSun" w:hint="eastAsia"/>
          <w:bCs/>
          <w:lang w:val="en-US" w:eastAsia="zh-CN" w:bidi="ar"/>
        </w:rPr>
        <w:t xml:space="preserve">UE capabilities, </w:t>
      </w:r>
      <w:r w:rsidR="00A1036A">
        <w:rPr>
          <w:rFonts w:eastAsia="SimSun" w:hint="eastAsia"/>
          <w:bCs/>
          <w:lang w:val="en-US" w:eastAsia="zh-CN" w:bidi="ar"/>
        </w:rPr>
        <w:t>and other remaining issues if not covered by the previous agenda items</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 xml:space="preserve">Network Energy Saving </w:t>
      </w:r>
      <w:proofErr w:type="spellStart"/>
      <w:r w:rsidR="00B340AA" w:rsidRPr="00DB2F94">
        <w:t>Enh</w:t>
      </w:r>
      <w:proofErr w:type="spellEnd"/>
      <w:r w:rsidR="00B340AA" w:rsidRPr="00DB2F94">
        <w:t>.</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8" w:history="1">
        <w:r w:rsidR="001B12CD" w:rsidRPr="00DB2F94">
          <w:rPr>
            <w:rStyle w:val="Hyperlink"/>
          </w:rPr>
          <w:t>RP-24</w:t>
        </w:r>
        <w:r w:rsidR="003069AE">
          <w:rPr>
            <w:rStyle w:val="Hyperlink"/>
          </w:rPr>
          <w:t>2354</w:t>
        </w:r>
      </w:hyperlink>
      <w:r w:rsidRPr="00DB2F94">
        <w:t>)</w:t>
      </w:r>
    </w:p>
    <w:p w14:paraId="4E93C1A0" w14:textId="6C5F4569" w:rsidR="007E6E74" w:rsidRPr="00DB2F94" w:rsidRDefault="007E6E74" w:rsidP="007E6E74">
      <w:pPr>
        <w:pStyle w:val="Comments"/>
      </w:pPr>
      <w:r w:rsidRPr="00DB2F94">
        <w:t xml:space="preserve">Time budget: </w:t>
      </w:r>
      <w:r w:rsidR="00B1753D">
        <w:t>0</w:t>
      </w:r>
      <w:r w:rsidR="00B1753D" w:rsidRPr="00DB2F94">
        <w:t xml:space="preserve"> </w:t>
      </w:r>
      <w:r w:rsidRPr="00DB2F94">
        <w:t>TU</w:t>
      </w:r>
    </w:p>
    <w:p w14:paraId="1577E92D" w14:textId="2983FEA6" w:rsidR="007E6E74" w:rsidRPr="00DB2F94" w:rsidRDefault="007E6E74" w:rsidP="007E6E74">
      <w:pPr>
        <w:pStyle w:val="Comments"/>
      </w:pPr>
      <w:r w:rsidRPr="00DB2F94">
        <w:t xml:space="preserve">Tdoc Limitation: </w:t>
      </w:r>
      <w:r w:rsidR="00A90BC6">
        <w:t>1</w:t>
      </w:r>
      <w:r w:rsidR="00A90BC6" w:rsidRPr="00DB2F94">
        <w:t xml:space="preserve"> </w:t>
      </w:r>
      <w:r w:rsidRPr="00DB2F94">
        <w:t xml:space="preserve">tdocs </w:t>
      </w:r>
    </w:p>
    <w:p w14:paraId="343912DA" w14:textId="77777777" w:rsidR="00582B87" w:rsidRPr="00DB2F94" w:rsidRDefault="00582B87" w:rsidP="00582B87">
      <w:pPr>
        <w:pStyle w:val="Heading3"/>
      </w:pPr>
      <w:r w:rsidRPr="00DB2F94">
        <w:t>8.5.1</w:t>
      </w:r>
      <w:r w:rsidRPr="00DB2F94">
        <w:tab/>
        <w:t>Organizational</w:t>
      </w:r>
    </w:p>
    <w:p w14:paraId="0C95152F" w14:textId="0C9310BF" w:rsidR="00582B87" w:rsidRPr="00DB2F94" w:rsidRDefault="005330A3" w:rsidP="00582B87">
      <w:pPr>
        <w:pStyle w:val="Comments"/>
        <w:rPr>
          <w:lang w:val="en-US"/>
        </w:rPr>
      </w:pPr>
      <w:bookmarkStart w:id="50" w:name="_Hlk192756609"/>
      <w:r>
        <w:t xml:space="preserve">Incoming LS, </w:t>
      </w:r>
      <w:r w:rsidR="00781507">
        <w:t xml:space="preserve">CR </w:t>
      </w:r>
      <w:r>
        <w:t>rapporteur</w:t>
      </w:r>
      <w:r w:rsidR="00781507">
        <w:t>s’</w:t>
      </w:r>
      <w:r>
        <w:t xml:space="preserve"> inputs</w:t>
      </w:r>
      <w:r w:rsidR="00A90BC6">
        <w:t xml:space="preserve"> (including in-principle agreed CRs)</w:t>
      </w:r>
      <w:r w:rsidR="00781507">
        <w:t xml:space="preserve">, etc. </w:t>
      </w:r>
      <w:bookmarkEnd w:id="50"/>
      <w:r>
        <w:t xml:space="preserve">  </w:t>
      </w:r>
      <w:r w:rsidR="00E25F8E" w:rsidRPr="00DB2F94">
        <w:t xml:space="preserve"> </w:t>
      </w:r>
      <w:r w:rsidR="00582B87" w:rsidRPr="00DB2F94">
        <w:rPr>
          <w:lang w:val="en-US"/>
        </w:rPr>
        <w:t xml:space="preserve"> </w:t>
      </w:r>
    </w:p>
    <w:p w14:paraId="4E5A5356" w14:textId="38E5603D" w:rsidR="00322E58" w:rsidRPr="00DB2F94" w:rsidRDefault="00322E58" w:rsidP="00322E58">
      <w:pPr>
        <w:pStyle w:val="Heading3"/>
      </w:pPr>
      <w:r w:rsidRPr="00DB2F94">
        <w:t>8.5.2</w:t>
      </w:r>
      <w:r w:rsidRPr="00DB2F94">
        <w:tab/>
      </w:r>
      <w:r w:rsidR="00A90BC6">
        <w:rPr>
          <w:rFonts w:eastAsia="Times New Roman"/>
        </w:rPr>
        <w:t>Corrections</w:t>
      </w:r>
    </w:p>
    <w:p w14:paraId="7A3BEAF9" w14:textId="18C12B3C" w:rsidR="00322E58" w:rsidRPr="00DB2F94" w:rsidRDefault="00572E72" w:rsidP="00322E58">
      <w:pPr>
        <w:pStyle w:val="Comments"/>
        <w:rPr>
          <w:lang w:val="en-US"/>
        </w:rPr>
      </w:pPr>
      <w:r>
        <w:rPr>
          <w:rFonts w:eastAsia="Times New Roman" w:cs="Arial"/>
          <w:szCs w:val="20"/>
        </w:rPr>
        <w:t xml:space="preserve">Remaining essential </w:t>
      </w:r>
      <w:r w:rsidR="00A90BC6">
        <w:rPr>
          <w:rFonts w:eastAsia="Times New Roman" w:cs="Arial"/>
          <w:szCs w:val="20"/>
        </w:rPr>
        <w:t xml:space="preserve">corrections </w:t>
      </w:r>
      <w:r w:rsidR="00B1753D">
        <w:rPr>
          <w:rFonts w:eastAsia="Times New Roman" w:cs="Arial"/>
          <w:szCs w:val="20"/>
        </w:rPr>
        <w:t xml:space="preserve">(including the </w:t>
      </w:r>
      <w:r w:rsidR="00363CA5">
        <w:rPr>
          <w:rFonts w:eastAsia="Times New Roman" w:cs="Arial"/>
          <w:szCs w:val="20"/>
        </w:rPr>
        <w:t xml:space="preserve">remaining </w:t>
      </w:r>
      <w:r w:rsidR="00B1753D">
        <w:rPr>
          <w:rFonts w:eastAsia="Times New Roman" w:cs="Arial"/>
          <w:szCs w:val="20"/>
        </w:rPr>
        <w:t>issues related to RILs)</w:t>
      </w:r>
      <w:r w:rsidR="00781507">
        <w:rPr>
          <w:rFonts w:eastAsia="Times New Roman" w:cs="Arial"/>
          <w:szCs w:val="20"/>
        </w:rPr>
        <w:t xml:space="preserve">. </w:t>
      </w:r>
      <w:r w:rsidR="00EB2433">
        <w:rPr>
          <w:rFonts w:eastAsia="Times New Roman" w:cs="Arial"/>
          <w:szCs w:val="20"/>
        </w:rPr>
        <w:t xml:space="preserve"> </w:t>
      </w:r>
      <w:r w:rsidR="00B2431F">
        <w:rPr>
          <w:rFonts w:eastAsia="Times New Roman" w:cs="Arial"/>
          <w:szCs w:val="20"/>
        </w:rPr>
        <w:t xml:space="preserve"> </w:t>
      </w:r>
    </w:p>
    <w:p w14:paraId="489D1B3F" w14:textId="77777777" w:rsidR="00586CEC" w:rsidRPr="00DB2F94" w:rsidRDefault="00586CEC" w:rsidP="00586CEC">
      <w:pPr>
        <w:pStyle w:val="Heading2"/>
      </w:pPr>
      <w:bookmarkStart w:id="51" w:name="_Hlk192766584"/>
      <w:r w:rsidRPr="00DB2F94">
        <w:t>8.</w:t>
      </w:r>
      <w:r w:rsidR="00582B87" w:rsidRPr="00DB2F94">
        <w:t>6</w:t>
      </w:r>
      <w:r w:rsidRPr="00DB2F94">
        <w:tab/>
        <w:t>Mobility Enhancement Ph4</w:t>
      </w:r>
    </w:p>
    <w:p w14:paraId="4E2B08DE" w14:textId="0E3D9123"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leading WG: RAN2; REL-19; WID:</w:t>
      </w:r>
      <w:r w:rsidR="00A768EC">
        <w:t xml:space="preserve"> </w:t>
      </w:r>
      <w:hyperlink r:id="rId79" w:history="1">
        <w:r w:rsidR="00A768EC" w:rsidRPr="00A768EC">
          <w:rPr>
            <w:rStyle w:val="Hyperlink"/>
          </w:rPr>
          <w:t>RP-252111</w:t>
        </w:r>
      </w:hyperlink>
      <w:r w:rsidRPr="00DB2F94">
        <w:t>)</w:t>
      </w:r>
    </w:p>
    <w:p w14:paraId="64000357" w14:textId="445DF844" w:rsidR="00586CEC" w:rsidRPr="00DB2F94" w:rsidRDefault="00586CEC" w:rsidP="00586CEC">
      <w:pPr>
        <w:pStyle w:val="Comments"/>
        <w:rPr>
          <w:lang w:val="en-US"/>
        </w:rPr>
      </w:pPr>
      <w:r w:rsidRPr="00DB2F94">
        <w:rPr>
          <w:lang w:val="en-US"/>
        </w:rPr>
        <w:t xml:space="preserve">Time budget: </w:t>
      </w:r>
      <w:r w:rsidR="00781507">
        <w:rPr>
          <w:lang w:val="en-US"/>
        </w:rPr>
        <w:t>0</w:t>
      </w:r>
      <w:r w:rsidR="00781507" w:rsidRPr="00DB2F94">
        <w:rPr>
          <w:lang w:val="en-US"/>
        </w:rPr>
        <w:t xml:space="preserve"> </w:t>
      </w:r>
      <w:r w:rsidRPr="00DB2F94">
        <w:rPr>
          <w:lang w:val="en-US"/>
        </w:rPr>
        <w:t>TU</w:t>
      </w:r>
    </w:p>
    <w:p w14:paraId="6F8D0083" w14:textId="754B17DE" w:rsidR="00586CEC" w:rsidRPr="00DB2F94" w:rsidRDefault="00586CEC" w:rsidP="00586CEC">
      <w:pPr>
        <w:pStyle w:val="Comments"/>
        <w:rPr>
          <w:lang w:val="en-US"/>
        </w:rPr>
      </w:pPr>
      <w:r w:rsidRPr="00DB2F94">
        <w:rPr>
          <w:lang w:val="en-US"/>
        </w:rPr>
        <w:t xml:space="preserve">Tdoc Limitation: </w:t>
      </w:r>
      <w:r w:rsidR="00A90BC6">
        <w:rPr>
          <w:lang w:val="en-US"/>
        </w:rPr>
        <w:t>1</w:t>
      </w:r>
      <w:r w:rsidR="00A90BC6" w:rsidRPr="00DB2F94">
        <w:rPr>
          <w:lang w:val="en-US"/>
        </w:rPr>
        <w:t xml:space="preserve">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2EB93157" w:rsidR="00582B87" w:rsidRPr="00DB2F94" w:rsidRDefault="00A84344" w:rsidP="00582B87">
      <w:pPr>
        <w:pStyle w:val="Comments"/>
        <w:rPr>
          <w:lang w:val="en-US"/>
        </w:rPr>
      </w:pPr>
      <w:r>
        <w:t xml:space="preserve">Incoming LS, </w:t>
      </w:r>
      <w:r w:rsidR="00781507">
        <w:t xml:space="preserve">CR </w:t>
      </w:r>
      <w:r>
        <w:t>rapporteur</w:t>
      </w:r>
      <w:r w:rsidR="00781507">
        <w:t>s’</w:t>
      </w:r>
      <w:r>
        <w:t xml:space="preserve"> inputs</w:t>
      </w:r>
      <w:r w:rsidR="00A90BC6">
        <w:t xml:space="preserve"> (including in-principle agreed CRs)</w:t>
      </w:r>
      <w:r>
        <w:t xml:space="preserve">, </w:t>
      </w:r>
      <w:r w:rsidR="00781507">
        <w:t xml:space="preserve">etc. </w:t>
      </w:r>
    </w:p>
    <w:p w14:paraId="76B5701E" w14:textId="5CDF8B2B" w:rsidR="00322E58" w:rsidRPr="00DB2F94" w:rsidRDefault="00322E58" w:rsidP="00322E58">
      <w:pPr>
        <w:pStyle w:val="Heading3"/>
      </w:pPr>
      <w:r w:rsidRPr="00DB2F94">
        <w:t>8.6.2</w:t>
      </w:r>
      <w:r w:rsidRPr="00DB2F94">
        <w:tab/>
      </w:r>
      <w:r w:rsidR="00363CA5">
        <w:rPr>
          <w:rFonts w:eastAsia="Times New Roman"/>
        </w:rPr>
        <w:t>Corrections</w:t>
      </w:r>
    </w:p>
    <w:p w14:paraId="299B32B3" w14:textId="225AA41D" w:rsidR="00322E58" w:rsidRPr="00DB2F94" w:rsidRDefault="00DC5A10" w:rsidP="00322E58">
      <w:pPr>
        <w:pStyle w:val="Comments"/>
        <w:rPr>
          <w:lang w:val="en-US"/>
        </w:rPr>
      </w:pPr>
      <w:r>
        <w:rPr>
          <w:rFonts w:eastAsia="Times New Roman" w:cs="Arial"/>
          <w:szCs w:val="20"/>
        </w:rPr>
        <w:t xml:space="preserve">Remaining </w:t>
      </w:r>
      <w:r w:rsidR="00572E72">
        <w:rPr>
          <w:rFonts w:eastAsia="Times New Roman" w:cs="Arial"/>
          <w:szCs w:val="20"/>
        </w:rPr>
        <w:t xml:space="preserve">essential </w:t>
      </w:r>
      <w:r w:rsidR="00363CA5">
        <w:rPr>
          <w:rFonts w:eastAsia="Times New Roman" w:cs="Arial"/>
          <w:szCs w:val="20"/>
        </w:rPr>
        <w:t xml:space="preserve">corrections </w:t>
      </w:r>
      <w:r w:rsidR="00781507">
        <w:rPr>
          <w:rFonts w:eastAsia="Times New Roman" w:cs="Arial"/>
          <w:szCs w:val="20"/>
        </w:rPr>
        <w:t xml:space="preserve">(including the </w:t>
      </w:r>
      <w:r w:rsidR="00363CA5">
        <w:rPr>
          <w:rFonts w:eastAsia="Times New Roman" w:cs="Arial"/>
          <w:szCs w:val="20"/>
        </w:rPr>
        <w:t xml:space="preserve">remaining </w:t>
      </w:r>
      <w:r w:rsidR="00781507">
        <w:rPr>
          <w:rFonts w:eastAsia="Times New Roman" w:cs="Arial"/>
          <w:szCs w:val="20"/>
        </w:rPr>
        <w:t>issues related to RILs).</w:t>
      </w:r>
    </w:p>
    <w:bookmarkEnd w:id="51"/>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3CE303BE" w:rsidR="00874279" w:rsidRPr="00DB2F94" w:rsidRDefault="00874279" w:rsidP="00874279">
      <w:pPr>
        <w:pStyle w:val="Comments"/>
      </w:pPr>
      <w:r w:rsidRPr="00DB2F94">
        <w:t xml:space="preserve">Time budget: </w:t>
      </w:r>
      <w:r w:rsidR="000C110E">
        <w:t xml:space="preserve">0 </w:t>
      </w:r>
      <w:r w:rsidRPr="00DB2F94">
        <w:t>TU</w:t>
      </w:r>
    </w:p>
    <w:p w14:paraId="2136451B" w14:textId="30BB66E3" w:rsidR="00874279" w:rsidRDefault="00874279" w:rsidP="00874279">
      <w:pPr>
        <w:pStyle w:val="Comments"/>
      </w:pPr>
      <w:r w:rsidRPr="00DB2F94">
        <w:t xml:space="preserve">Tdoc Limitation: </w:t>
      </w:r>
      <w:r w:rsidR="00BC5822">
        <w:t>1</w:t>
      </w:r>
      <w:r w:rsidRPr="00DB2F94">
        <w:t xml:space="preserve"> tdoc </w:t>
      </w:r>
    </w:p>
    <w:p w14:paraId="0E721376" w14:textId="77777777" w:rsidR="00874279" w:rsidRPr="00DB2F94" w:rsidRDefault="00874279" w:rsidP="00874279">
      <w:pPr>
        <w:pStyle w:val="Heading3"/>
      </w:pPr>
      <w:r w:rsidRPr="00DB2F94">
        <w:t>8.7.1</w:t>
      </w:r>
      <w:r w:rsidRPr="00DB2F94">
        <w:tab/>
        <w:t>Organizational</w:t>
      </w:r>
    </w:p>
    <w:p w14:paraId="496160CC" w14:textId="592AE189" w:rsidR="00874279" w:rsidRDefault="00874279" w:rsidP="00874279">
      <w:pPr>
        <w:pStyle w:val="Comments"/>
        <w:rPr>
          <w:lang w:val="fr-FR"/>
        </w:rPr>
      </w:pPr>
      <w:r w:rsidRPr="00F53C7E">
        <w:rPr>
          <w:lang w:val="fr-FR"/>
        </w:rPr>
        <w:t xml:space="preserve">LS, </w:t>
      </w:r>
      <w:r>
        <w:rPr>
          <w:lang w:val="fr-FR"/>
        </w:rPr>
        <w:t>r</w:t>
      </w:r>
      <w:r w:rsidRPr="00F53C7E">
        <w:rPr>
          <w:lang w:val="fr-FR"/>
        </w:rPr>
        <w:t>apporteur input</w:t>
      </w:r>
      <w:r w:rsidR="003A5670">
        <w:rPr>
          <w:lang w:val="fr-FR"/>
        </w:rPr>
        <w:t>/CRs</w:t>
      </w:r>
      <w:r w:rsidRPr="00F53C7E">
        <w:rPr>
          <w:lang w:val="fr-FR"/>
        </w:rPr>
        <w:t xml:space="preserve">, </w:t>
      </w:r>
      <w:r>
        <w:rPr>
          <w:lang w:val="fr-FR"/>
        </w:rPr>
        <w:t xml:space="preserve">open issues lists </w:t>
      </w:r>
      <w:r w:rsidRPr="00F53C7E">
        <w:rPr>
          <w:lang w:val="fr-FR"/>
        </w:rPr>
        <w:t>etc.</w:t>
      </w:r>
    </w:p>
    <w:p w14:paraId="37CB3E2A" w14:textId="2066ECC1" w:rsidR="00874279" w:rsidRPr="00DB2F94" w:rsidRDefault="00874279" w:rsidP="00874279">
      <w:pPr>
        <w:pStyle w:val="Heading3"/>
      </w:pPr>
      <w:r w:rsidRPr="00DB2F94">
        <w:t>8.7.2</w:t>
      </w:r>
      <w:r w:rsidRPr="00DB2F94">
        <w:tab/>
      </w:r>
      <w:r w:rsidR="00BC5822">
        <w:t>Essential</w:t>
      </w:r>
      <w:r w:rsidR="00E42983">
        <w:t xml:space="preserve"> corrections</w:t>
      </w:r>
    </w:p>
    <w:p w14:paraId="2AEABF0E" w14:textId="60E0AA57" w:rsidR="00E42983" w:rsidRDefault="00BC5822" w:rsidP="00E42983">
      <w:pPr>
        <w:pStyle w:val="Comments"/>
        <w:rPr>
          <w:lang w:val="en-US"/>
        </w:rPr>
      </w:pPr>
      <w:r>
        <w:rPr>
          <w:lang w:val="en-US"/>
        </w:rPr>
        <w:t>Essential c</w:t>
      </w:r>
      <w:r w:rsidR="00E42983">
        <w:rPr>
          <w:lang w:val="en-US"/>
        </w:rPr>
        <w:t>orrections</w:t>
      </w:r>
      <w:r w:rsidR="00E771E2">
        <w:rPr>
          <w:lang w:val="en-US"/>
        </w:rPr>
        <w:t>, including RIL issues and user plane specifications</w:t>
      </w:r>
      <w:r w:rsidR="00E42983" w:rsidRPr="00FB0AB8">
        <w:rPr>
          <w:lang w:val="en-US"/>
        </w:rPr>
        <w:t xml:space="preserve"> </w:t>
      </w: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3D4C9C6"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0" w:history="1">
        <w:r w:rsidR="00A768EC" w:rsidRPr="00A768EC">
          <w:rPr>
            <w:rStyle w:val="Hyperlink"/>
          </w:rPr>
          <w:t>RP-251954</w:t>
        </w:r>
      </w:hyperlink>
      <w:r w:rsidR="00A768EC">
        <w:t xml:space="preserve"> </w:t>
      </w:r>
      <w:r w:rsidR="006E041A" w:rsidRPr="00DB2F94">
        <w:rPr>
          <w:rStyle w:val="Hyperlink"/>
        </w:rPr>
        <w:t>)</w:t>
      </w:r>
    </w:p>
    <w:p w14:paraId="335CAE51" w14:textId="0A2DA09D" w:rsidR="00E7504B" w:rsidRPr="00DB2F94" w:rsidRDefault="00775818" w:rsidP="007E6E74">
      <w:pPr>
        <w:pStyle w:val="Comments"/>
      </w:pPr>
      <w:r w:rsidRPr="00DB2F94">
        <w:rPr>
          <w:rStyle w:val="ui-provider"/>
        </w:rPr>
        <w:t>LTE_TN_NR_NTN_mob</w:t>
      </w:r>
      <w:r w:rsidR="00E7504B" w:rsidRPr="00DB2F94">
        <w:t>, leading WG: RAN2, Rel-19 WID:</w:t>
      </w:r>
      <w:r w:rsidR="00A768EC">
        <w:t xml:space="preserve"> </w:t>
      </w:r>
      <w:hyperlink r:id="rId81" w:history="1">
        <w:r w:rsidR="00A768EC" w:rsidRPr="00A768EC">
          <w:rPr>
            <w:rStyle w:val="Hyperlink"/>
          </w:rPr>
          <w:t>RP-251974</w:t>
        </w:r>
      </w:hyperlink>
      <w:r w:rsidR="00A768EC">
        <w:t xml:space="preserve"> </w:t>
      </w:r>
      <w:r w:rsidR="00E7504B" w:rsidRPr="00DB2F94">
        <w:t>)</w:t>
      </w:r>
    </w:p>
    <w:p w14:paraId="0598385D" w14:textId="51B364E8"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3BB70095" w14:textId="434D4422" w:rsidR="007E6E74" w:rsidRPr="00DB2F94" w:rsidRDefault="007E6E74" w:rsidP="007E6E74">
      <w:pPr>
        <w:pStyle w:val="Comments"/>
      </w:pPr>
      <w:r w:rsidRPr="00DB2F94">
        <w:t xml:space="preserve">Tdoc Limitation: </w:t>
      </w:r>
      <w:r w:rsidR="006C081E">
        <w:t>2</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407975AF" w:rsidR="004B3F90"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1B6FBA4F" w14:textId="76402830" w:rsidR="004B3F90" w:rsidRPr="00DB2F94" w:rsidRDefault="0012308D" w:rsidP="004B3F90">
      <w:pPr>
        <w:pStyle w:val="Heading3"/>
        <w:rPr>
          <w:rFonts w:eastAsia="Calibri"/>
          <w:lang w:val="en-US" w:eastAsia="ko-KR"/>
        </w:rPr>
      </w:pPr>
      <w:r w:rsidRPr="00DB2F94">
        <w:t>8.8.2</w:t>
      </w:r>
      <w:r w:rsidRPr="00DB2F94">
        <w:tab/>
      </w:r>
      <w:r w:rsidR="00B2513B">
        <w:rPr>
          <w:rFonts w:eastAsia="Calibri"/>
          <w:lang w:val="en-US" w:eastAsia="ko-KR"/>
        </w:rPr>
        <w:t>RRC corrections</w:t>
      </w:r>
    </w:p>
    <w:p w14:paraId="3C3ACF55" w14:textId="15E04BF8" w:rsidR="00575A5E" w:rsidRPr="00DB2F94" w:rsidRDefault="00575A5E" w:rsidP="00582B87">
      <w:pPr>
        <w:pStyle w:val="Comments"/>
        <w:rPr>
          <w:lang w:val="en-US" w:eastAsia="ko-KR"/>
        </w:rPr>
      </w:pPr>
      <w:r w:rsidRPr="00011E29">
        <w:rPr>
          <w:lang w:val="en-US"/>
        </w:rPr>
        <w:t xml:space="preserve">Corrections to </w:t>
      </w:r>
      <w:r>
        <w:rPr>
          <w:lang w:val="en-US"/>
        </w:rPr>
        <w:t>TS 38.3</w:t>
      </w:r>
      <w:r w:rsidR="00B2513B">
        <w:rPr>
          <w:lang w:val="en-US"/>
        </w:rPr>
        <w:t>31.</w:t>
      </w:r>
    </w:p>
    <w:p w14:paraId="65556C71" w14:textId="1E08018B" w:rsidR="00DB20FC" w:rsidRPr="00DB2F94" w:rsidRDefault="00DB20FC" w:rsidP="00FE5FF9">
      <w:pPr>
        <w:pStyle w:val="Heading3"/>
      </w:pPr>
      <w:r w:rsidRPr="00DB2F94">
        <w:t>8.8.</w:t>
      </w:r>
      <w:r w:rsidR="006C081E">
        <w:t>3</w:t>
      </w:r>
      <w:r w:rsidRPr="00DB2F94">
        <w:tab/>
      </w:r>
      <w:r w:rsidR="00C12F27">
        <w:t>O</w:t>
      </w:r>
      <w:r w:rsidR="00575A5E">
        <w:t>ther corrections</w:t>
      </w:r>
    </w:p>
    <w:p w14:paraId="61313982" w14:textId="2B816EA2" w:rsidR="00575A5E" w:rsidRPr="00575A5E" w:rsidRDefault="00B2513B" w:rsidP="00C01DB6">
      <w:pPr>
        <w:pStyle w:val="Comments"/>
        <w:rPr>
          <w:lang w:val="en-US" w:eastAsia="ko-KR"/>
        </w:rPr>
      </w:pPr>
      <w:r>
        <w:rPr>
          <w:lang w:val="en-US"/>
        </w:rPr>
        <w:t xml:space="preserve">Corrections to TS 38.300, </w:t>
      </w:r>
      <w:r w:rsidR="006C081E">
        <w:rPr>
          <w:lang w:val="en-US"/>
        </w:rPr>
        <w:t xml:space="preserve">TS38.304, </w:t>
      </w:r>
      <w:r>
        <w:rPr>
          <w:lang w:val="en-US"/>
        </w:rPr>
        <w:t>TS 38.306</w:t>
      </w:r>
      <w:r w:rsidR="00575A5E">
        <w:rPr>
          <w:lang w:val="en-US"/>
        </w:rPr>
        <w:t xml:space="preserve"> and TS 38.321</w:t>
      </w:r>
      <w:r w:rsidR="00C12F27">
        <w:rPr>
          <w:lang w:val="en-US"/>
        </w:rPr>
        <w:t>.</w:t>
      </w:r>
    </w:p>
    <w:p w14:paraId="6DE83A8F" w14:textId="342FFAA1" w:rsidR="00626763" w:rsidRPr="00DB2F94" w:rsidRDefault="00626763" w:rsidP="00626763">
      <w:pPr>
        <w:pStyle w:val="Heading3"/>
      </w:pPr>
      <w:r w:rsidRPr="00DB2F94">
        <w:t>8.8.</w:t>
      </w:r>
      <w:r w:rsidR="006C081E">
        <w:t>4</w:t>
      </w:r>
      <w:r w:rsidRPr="00DB2F94">
        <w:tab/>
        <w:t>LTE to NR NTN mobility</w:t>
      </w:r>
      <w:r w:rsidR="00575A5E">
        <w:t xml:space="preserve"> corrections</w:t>
      </w:r>
    </w:p>
    <w:p w14:paraId="6862C855" w14:textId="58B28BEC" w:rsidR="00575A5E" w:rsidRPr="00DB2F94" w:rsidRDefault="00575A5E" w:rsidP="00626763">
      <w:pPr>
        <w:pStyle w:val="Comments"/>
      </w:pPr>
      <w:r>
        <w:t xml:space="preserve">Corrections to all specs for </w:t>
      </w:r>
      <w:r w:rsidRPr="00575A5E">
        <w:t>LTE_TN_NR_NTN_mob</w:t>
      </w:r>
      <w:r w:rsidR="00C12F27">
        <w:t>.</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13775EC9"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2" w:history="1">
        <w:r w:rsidR="00DD18EE" w:rsidRPr="00DD18EE">
          <w:rPr>
            <w:rStyle w:val="Hyperlink"/>
          </w:rPr>
          <w:t>RP-252504</w:t>
        </w:r>
      </w:hyperlink>
      <w:r w:rsidRPr="00DB2F94">
        <w:t>)</w:t>
      </w:r>
    </w:p>
    <w:p w14:paraId="034E3F19" w14:textId="6D778536"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6BD75944" w14:textId="2FAEB0C1" w:rsidR="007E6E74" w:rsidRPr="00DB2F94" w:rsidRDefault="007E6E74" w:rsidP="007E6E74">
      <w:pPr>
        <w:pStyle w:val="Comments"/>
      </w:pPr>
      <w:r w:rsidRPr="00DB2F94">
        <w:t xml:space="preserve">Tdoc Limitation: </w:t>
      </w:r>
      <w:r w:rsidR="006C081E">
        <w:t>2</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D6D9BDC" w:rsidR="00582B87"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4BCEE988" w14:textId="053D18FC" w:rsidR="00DB20FC" w:rsidRPr="00DB2F94" w:rsidRDefault="00DB20FC" w:rsidP="00DB20FC">
      <w:pPr>
        <w:pStyle w:val="Heading3"/>
        <w:rPr>
          <w:rFonts w:eastAsia="Calibri"/>
          <w:lang w:val="en-US" w:eastAsia="ko-KR"/>
        </w:rPr>
      </w:pPr>
      <w:r w:rsidRPr="00DB2F94">
        <w:t>8.9.2</w:t>
      </w:r>
      <w:r w:rsidRPr="00DB2F94">
        <w:tab/>
      </w:r>
      <w:r w:rsidR="00B2513B">
        <w:rPr>
          <w:rFonts w:eastAsia="Calibri"/>
          <w:lang w:val="en-US" w:eastAsia="ko-KR"/>
        </w:rPr>
        <w:t>RRC corrections</w:t>
      </w:r>
    </w:p>
    <w:p w14:paraId="7CD88FFF" w14:textId="250D0F18" w:rsidR="00C12F27" w:rsidRPr="00DB2F94" w:rsidRDefault="00C12F27" w:rsidP="00DB20FC">
      <w:pPr>
        <w:pStyle w:val="Comments"/>
        <w:rPr>
          <w:lang w:val="en-US" w:eastAsia="ko-KR"/>
        </w:rPr>
      </w:pPr>
      <w:r>
        <w:rPr>
          <w:lang w:val="en-US"/>
        </w:rPr>
        <w:t>Corrections to TS 36.3</w:t>
      </w:r>
      <w:r w:rsidR="00B2513B">
        <w:rPr>
          <w:lang w:val="en-US"/>
        </w:rPr>
        <w:t>31</w:t>
      </w:r>
      <w:r>
        <w:rPr>
          <w:lang w:val="en-US"/>
        </w:rPr>
        <w:t>.</w:t>
      </w:r>
    </w:p>
    <w:p w14:paraId="74A3464E" w14:textId="226C3D8A" w:rsidR="00B5451D" w:rsidRDefault="00B5451D" w:rsidP="00906447">
      <w:pPr>
        <w:pStyle w:val="Heading3"/>
      </w:pPr>
      <w:r w:rsidRPr="00DB2F94">
        <w:t>8.9.</w:t>
      </w:r>
      <w:r w:rsidR="006C081E">
        <w:t>3</w:t>
      </w:r>
      <w:r w:rsidRPr="00DB2F94">
        <w:tab/>
      </w:r>
      <w:r w:rsidR="00B2513B">
        <w:rPr>
          <w:bCs w:val="0"/>
        </w:rPr>
        <w:t>Other</w:t>
      </w:r>
      <w:r w:rsidR="00C12F27">
        <w:rPr>
          <w:bCs w:val="0"/>
        </w:rPr>
        <w:t xml:space="preserve"> corrections</w:t>
      </w:r>
    </w:p>
    <w:p w14:paraId="593FE209" w14:textId="2D819DDE" w:rsidR="00C12F27" w:rsidRPr="00906447" w:rsidRDefault="00C12F27">
      <w:pPr>
        <w:pStyle w:val="Comments"/>
        <w:rPr>
          <w:bCs/>
        </w:rPr>
      </w:pPr>
      <w:r>
        <w:rPr>
          <w:lang w:val="en-US"/>
        </w:rPr>
        <w:t>Corrections to TS 36.3</w:t>
      </w:r>
      <w:r w:rsidR="00B2513B">
        <w:rPr>
          <w:lang w:val="en-US"/>
        </w:rPr>
        <w:t>00, TS 36.304</w:t>
      </w:r>
      <w:r w:rsidR="006C081E">
        <w:rPr>
          <w:lang w:val="en-US"/>
        </w:rPr>
        <w:t>,</w:t>
      </w:r>
      <w:r w:rsidR="00B2513B">
        <w:rPr>
          <w:lang w:val="en-US"/>
        </w:rPr>
        <w:t xml:space="preserve"> TS 36.306</w:t>
      </w:r>
      <w:r w:rsidR="006C081E">
        <w:rPr>
          <w:lang w:val="en-US"/>
        </w:rPr>
        <w:t xml:space="preserve"> and TS 38.321</w:t>
      </w:r>
      <w:r>
        <w:rPr>
          <w:lang w:val="en-US"/>
        </w:rPr>
        <w:t>.</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42D65D09" w:rsidR="007E6E74" w:rsidRPr="00DB2F94" w:rsidRDefault="007E6E74" w:rsidP="007E6E74">
      <w:pPr>
        <w:pStyle w:val="Comments"/>
      </w:pPr>
      <w:r w:rsidRPr="00DB2F94">
        <w:t>Time budget: 0 TU</w:t>
      </w:r>
    </w:p>
    <w:p w14:paraId="545FB9BC" w14:textId="6266538E" w:rsidR="007E6E74" w:rsidRPr="00DB2F94" w:rsidRDefault="007E6E74" w:rsidP="007E6E74">
      <w:pPr>
        <w:pStyle w:val="Comments"/>
      </w:pPr>
      <w:r w:rsidRPr="00DB2F94">
        <w:t xml:space="preserve">Tdoc Limitation: </w:t>
      </w:r>
      <w:r w:rsidR="009F512D">
        <w:t>1</w:t>
      </w:r>
      <w:r w:rsidR="009F512D"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07DFE189" w:rsidR="00582B87" w:rsidRPr="00DB2F94" w:rsidRDefault="00582B87" w:rsidP="00582B87">
      <w:pPr>
        <w:pStyle w:val="Comments"/>
        <w:rPr>
          <w:lang w:val="en-US"/>
        </w:rPr>
      </w:pPr>
      <w:r w:rsidRPr="00DB2F94">
        <w:rPr>
          <w:lang w:val="en-US"/>
        </w:rPr>
        <w:t xml:space="preserve">LS, </w:t>
      </w:r>
      <w:r w:rsidR="00356AEC">
        <w:t>CR rapporteur’s m</w:t>
      </w:r>
      <w:r w:rsidR="00356AEC" w:rsidRPr="0062018E">
        <w:t>iscellaneous non-controversial corrections</w:t>
      </w:r>
      <w:r w:rsidR="00356AEC">
        <w:t>, etc.</w:t>
      </w:r>
    </w:p>
    <w:p w14:paraId="2914BB41" w14:textId="0AA05132" w:rsidR="001E5370"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r>
      <w:r w:rsidR="009F512D">
        <w:rPr>
          <w:rFonts w:eastAsia="Times New Roman"/>
          <w:lang w:eastAsia="ja-JP"/>
        </w:rPr>
        <w:t>Critical corrections</w:t>
      </w:r>
    </w:p>
    <w:p w14:paraId="5BA5410A" w14:textId="76756B64" w:rsidR="00356AEC" w:rsidRPr="00356AEC" w:rsidRDefault="00356AEC" w:rsidP="00356AEC">
      <w:pPr>
        <w:pStyle w:val="Comments"/>
        <w:rPr>
          <w:lang w:val="en-US"/>
        </w:rPr>
      </w:pPr>
      <w:r w:rsidRPr="00356AEC">
        <w:rPr>
          <w:lang w:val="en-US"/>
        </w:rPr>
        <w:t>Papers related to identified RILs</w:t>
      </w:r>
      <w:r w:rsidR="009F512D">
        <w:rPr>
          <w:lang w:val="en-US"/>
        </w:rPr>
        <w:t xml:space="preserve"> and other critical corrections, if any</w:t>
      </w: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06F2921F"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r w:rsidR="004438E8" w:rsidRPr="002E3D47">
        <w:rPr>
          <w:rFonts w:eastAsia="Malgun Gothic" w:cs="Arial"/>
          <w:szCs w:val="20"/>
          <w:lang w:val="en-US" w:eastAsia="en-US"/>
        </w:rPr>
        <w:t>RP-251874</w:t>
      </w:r>
      <w:r w:rsidRPr="00DB2F94">
        <w:t>)</w:t>
      </w:r>
    </w:p>
    <w:p w14:paraId="27D1153C" w14:textId="22DC7339" w:rsidR="003663E9" w:rsidRPr="00DB2F94" w:rsidRDefault="003663E9" w:rsidP="003663E9">
      <w:pPr>
        <w:pStyle w:val="Comments"/>
      </w:pPr>
      <w:r w:rsidRPr="00DB2F94">
        <w:t>Time budget: 0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64160C5C"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5125BC" w:rsidRDefault="003663E9" w:rsidP="003663E9">
      <w:pPr>
        <w:pStyle w:val="Comments"/>
        <w:rPr>
          <w:lang w:val="en-US" w:eastAsia="ja-JP"/>
        </w:rPr>
      </w:pPr>
    </w:p>
    <w:p w14:paraId="577544A5" w14:textId="3547DB16"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008E09CB">
        <w:rPr>
          <w:rFonts w:eastAsia="SimSun" w:hint="eastAsia"/>
          <w:lang w:eastAsia="zh-CN"/>
        </w:rPr>
        <w:t>MAC</w:t>
      </w:r>
      <w:r w:rsidR="005125BC">
        <w:rPr>
          <w:rFonts w:eastAsia="SimSun" w:hint="eastAsia"/>
          <w:lang w:eastAsia="zh-CN"/>
        </w:rPr>
        <w:t xml:space="preserve"> issues</w:t>
      </w:r>
    </w:p>
    <w:p w14:paraId="48D75797" w14:textId="7AAD1743" w:rsidR="003663E9" w:rsidRPr="00DB2F94" w:rsidRDefault="008E09CB" w:rsidP="003663E9">
      <w:pPr>
        <w:pStyle w:val="Comments"/>
        <w:rPr>
          <w:rFonts w:eastAsia="SimSun"/>
          <w:lang w:eastAsia="zh-CN"/>
        </w:rPr>
      </w:pPr>
      <w:r>
        <w:rPr>
          <w:rFonts w:eastAsia="SimSun" w:hint="eastAsia"/>
          <w:lang w:eastAsia="zh-CN"/>
        </w:rPr>
        <w:t>Remaing MAC issues</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2068D37E" w:rsidR="003663E9" w:rsidRPr="00DB2F94" w:rsidRDefault="008E09CB" w:rsidP="003663E9">
      <w:pPr>
        <w:pStyle w:val="Comments"/>
        <w:rPr>
          <w:rFonts w:eastAsia="SimSun"/>
          <w:lang w:eastAsia="zh-CN"/>
        </w:rPr>
      </w:pPr>
      <w:r>
        <w:rPr>
          <w:rFonts w:eastAsia="SimSun" w:hint="eastAsia"/>
          <w:lang w:eastAsia="zh-CN"/>
        </w:rPr>
        <w:t xml:space="preserve">Issues related to RILs, other remaing RRC issues, </w:t>
      </w:r>
      <w:r w:rsidR="00DB26B7">
        <w:rPr>
          <w:rFonts w:eastAsia="SimSun" w:hint="eastAsia"/>
          <w:lang w:eastAsia="zh-CN"/>
        </w:rPr>
        <w:t xml:space="preserve">Changes to Stage 2, </w:t>
      </w:r>
      <w:r>
        <w:rPr>
          <w:rFonts w:eastAsia="SimSun" w:hint="eastAsia"/>
          <w:lang w:eastAsia="zh-CN"/>
        </w:rPr>
        <w:t xml:space="preserve">UE capabilities, </w:t>
      </w:r>
      <w:r w:rsidR="004C2002">
        <w:rPr>
          <w:rFonts w:eastAsia="SimSun" w:hint="eastAsia"/>
          <w:lang w:eastAsia="zh-CN"/>
        </w:rPr>
        <w:t>and</w:t>
      </w:r>
      <w:r w:rsidR="00D81CA4">
        <w:rPr>
          <w:rFonts w:eastAsia="SimSun" w:hint="eastAsia"/>
          <w:lang w:eastAsia="zh-CN"/>
        </w:rPr>
        <w:t xml:space="preserve"> </w:t>
      </w:r>
      <w:r>
        <w:rPr>
          <w:rFonts w:eastAsia="SimSun" w:hint="eastAsia"/>
          <w:lang w:eastAsia="zh-CN"/>
        </w:rPr>
        <w:t>other remaining issues if not covered by the previous agedam items</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4" w:history="1">
        <w:r w:rsidR="0068419C" w:rsidRPr="0068419C">
          <w:rPr>
            <w:rStyle w:val="Hyperlink"/>
            <w:rFonts w:cs="Arial"/>
            <w:szCs w:val="18"/>
          </w:rPr>
          <w:t>RP-242394</w:t>
        </w:r>
      </w:hyperlink>
      <w:r w:rsidRPr="00DB2F94">
        <w:t>)</w:t>
      </w:r>
    </w:p>
    <w:p w14:paraId="502DEB5E" w14:textId="6BB632E8" w:rsidR="003663E9" w:rsidRPr="00DB2F94" w:rsidRDefault="003663E9" w:rsidP="003663E9">
      <w:pPr>
        <w:pStyle w:val="Comments"/>
      </w:pPr>
      <w:r w:rsidRPr="00DB2F94">
        <w:t xml:space="preserve">Time budget: </w:t>
      </w:r>
      <w:r w:rsidR="008151BF">
        <w:rPr>
          <w:rFonts w:eastAsia="SimSun" w:hint="eastAsia"/>
          <w:lang w:eastAsia="zh-CN"/>
        </w:rPr>
        <w:t>0</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4DAC9FB5" w:rsidR="00D550FF" w:rsidRDefault="00D550FF" w:rsidP="00D550FF">
      <w:pPr>
        <w:pStyle w:val="Comments"/>
        <w:rPr>
          <w:rFonts w:eastAsia="SimSun"/>
          <w:lang w:val="en-US" w:eastAsia="zh-CN"/>
        </w:rPr>
      </w:pPr>
      <w:r w:rsidRPr="00DB2F94">
        <w:rPr>
          <w:lang w:val="en-US"/>
        </w:rPr>
        <w:t>LSs and rapporteur input,</w:t>
      </w:r>
      <w:r w:rsidR="00084825">
        <w:rPr>
          <w:rFonts w:eastAsia="SimSun" w:hint="eastAsia"/>
          <w:lang w:val="en-US" w:eastAsia="zh-CN"/>
        </w:rPr>
        <w:t xml:space="preserve"> </w:t>
      </w:r>
      <w:r w:rsidRPr="00DB2F94">
        <w:rPr>
          <w:lang w:val="en-US"/>
        </w:rPr>
        <w:t xml:space="preserve">etc. </w:t>
      </w:r>
    </w:p>
    <w:p w14:paraId="69FBF940" w14:textId="77233E0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04F84">
        <w:rPr>
          <w:rFonts w:eastAsia="SimSun" w:hint="eastAsia"/>
          <w:lang w:eastAsia="zh-CN"/>
        </w:rPr>
        <w:t>MAC issues</w:t>
      </w:r>
    </w:p>
    <w:p w14:paraId="02D0CF82" w14:textId="5DF22542" w:rsidR="00D550FF" w:rsidRPr="00D550FF" w:rsidRDefault="00975108" w:rsidP="00D550FF">
      <w:pPr>
        <w:pStyle w:val="Comments"/>
        <w:rPr>
          <w:rFonts w:eastAsia="SimSun"/>
          <w:lang w:val="en-US" w:eastAsia="zh-CN"/>
        </w:rPr>
      </w:pPr>
      <w:r>
        <w:rPr>
          <w:rFonts w:eastAsia="SimSun" w:hint="eastAsia"/>
          <w:lang w:val="en-US" w:eastAsia="zh-CN"/>
        </w:rPr>
        <w:t xml:space="preserve">Remaining </w:t>
      </w:r>
      <w:r w:rsidR="00404F84">
        <w:rPr>
          <w:rFonts w:eastAsia="SimSun" w:hint="eastAsia"/>
          <w:lang w:val="en-US" w:eastAsia="zh-CN"/>
        </w:rPr>
        <w:t xml:space="preserve">MAC </w:t>
      </w:r>
      <w:r>
        <w:rPr>
          <w:rFonts w:eastAsia="SimSun" w:hint="eastAsia"/>
          <w:lang w:val="en-US" w:eastAsia="zh-CN"/>
        </w:rPr>
        <w:t xml:space="preserve">issues </w:t>
      </w: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3A07365D" w:rsidR="001D562D" w:rsidRPr="00D550FF" w:rsidRDefault="00404F84" w:rsidP="001D562D">
      <w:pPr>
        <w:pStyle w:val="Comments"/>
        <w:rPr>
          <w:rFonts w:eastAsia="SimSun"/>
          <w:lang w:val="en-US" w:eastAsia="zh-CN"/>
        </w:rPr>
      </w:pPr>
      <w:r>
        <w:rPr>
          <w:rFonts w:eastAsia="SimSun" w:hint="eastAsia"/>
          <w:lang w:val="en-US" w:eastAsia="zh-CN"/>
        </w:rPr>
        <w:t xml:space="preserve">Issues related to RILs, </w:t>
      </w:r>
      <w:r w:rsidR="003F365C">
        <w:rPr>
          <w:rFonts w:eastAsia="SimSun" w:hint="eastAsia"/>
          <w:lang w:val="en-US" w:eastAsia="zh-CN"/>
        </w:rPr>
        <w:t xml:space="preserve">other remaining RRC issues, </w:t>
      </w:r>
      <w:r w:rsidR="00BA290B">
        <w:rPr>
          <w:rFonts w:eastAsia="SimSun" w:hint="eastAsia"/>
          <w:lang w:eastAsia="zh-CN"/>
        </w:rPr>
        <w:t xml:space="preserve">Changes to Stage 2, </w:t>
      </w:r>
      <w:r w:rsidR="00011916">
        <w:rPr>
          <w:rFonts w:eastAsia="SimSun" w:hint="eastAsia"/>
          <w:lang w:val="en-US" w:eastAsia="zh-CN"/>
        </w:rPr>
        <w:t>and</w:t>
      </w:r>
      <w:r w:rsidR="003F365C">
        <w:rPr>
          <w:rFonts w:eastAsia="SimSun" w:hint="eastAsia"/>
          <w:lang w:val="en-US" w:eastAsia="zh-CN"/>
        </w:rPr>
        <w:t xml:space="preserve"> </w:t>
      </w:r>
      <w:r>
        <w:rPr>
          <w:rFonts w:eastAsia="SimSun" w:hint="eastAsia"/>
          <w:lang w:val="en-US" w:eastAsia="zh-CN"/>
        </w:rPr>
        <w:t>other issues if not covered by the previous agenda items</w:t>
      </w:r>
      <w:r w:rsidR="00631967">
        <w:rPr>
          <w:rFonts w:eastAsia="SimSun" w:hint="eastAsia"/>
          <w:lang w:val="en-US" w:eastAsia="zh-CN"/>
        </w:rPr>
        <w:t xml:space="preserve">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5"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29B8B2C7" w14:textId="489DCF6C" w:rsidR="007E5B15" w:rsidRDefault="007E5B15" w:rsidP="00D37A2D">
      <w:pPr>
        <w:pStyle w:val="Comments"/>
        <w:rPr>
          <w:lang w:val="en-US"/>
        </w:rPr>
      </w:pPr>
      <w:r>
        <w:rPr>
          <w:lang w:val="en-US"/>
        </w:rPr>
        <w:t>Including outcome of email discussion [Post131bis][402] Rel-19 relay SRAP CR (OPPO)</w:t>
      </w:r>
    </w:p>
    <w:p w14:paraId="1B3D4D61" w14:textId="4E1DBB48"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Pr="00DB2F94" w:rsidRDefault="0023798A" w:rsidP="00D37A2D">
      <w:pPr>
        <w:pStyle w:val="Comments"/>
        <w:rPr>
          <w:lang w:val="en-US"/>
        </w:rPr>
      </w:pPr>
      <w:r>
        <w:rPr>
          <w:lang w:val="en-US"/>
        </w:rPr>
        <w:t>Impact to 38.331 (except for capability issues), 38.304</w:t>
      </w:r>
    </w:p>
    <w:p w14:paraId="32C5E702" w14:textId="0415A293"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781C282" w14:textId="6B1F7FD9"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r>
      <w:proofErr w:type="spellStart"/>
      <w:r>
        <w:t>NavIC</w:t>
      </w:r>
      <w:proofErr w:type="spellEnd"/>
      <w:r>
        <w:t xml:space="preserve">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6"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7"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5CD282A4" w:rsidR="00730397" w:rsidRDefault="00730397" w:rsidP="00730397">
      <w:pPr>
        <w:pStyle w:val="Comments"/>
      </w:pPr>
      <w:r>
        <w:t>Time budget: 0TU</w:t>
      </w:r>
    </w:p>
    <w:p w14:paraId="70BD58CB" w14:textId="6FF6969B" w:rsidR="00730397" w:rsidRDefault="00730397" w:rsidP="00730397">
      <w:pPr>
        <w:pStyle w:val="Comments"/>
      </w:pPr>
      <w:r>
        <w:t xml:space="preserve">Tdoc Limitation: </w:t>
      </w:r>
      <w:r w:rsidR="00583493">
        <w:rPr>
          <w:rFonts w:eastAsia="SimSun"/>
          <w:lang w:eastAsia="zh-CN"/>
        </w:rPr>
        <w:t>1</w:t>
      </w:r>
      <w:r>
        <w:t xml:space="preserve"> tdoc </w:t>
      </w:r>
    </w:p>
    <w:p w14:paraId="61FC9CF0" w14:textId="27F4AA5E" w:rsidR="0053405D" w:rsidRDefault="00C12F27" w:rsidP="00730397">
      <w:pPr>
        <w:pStyle w:val="Comments"/>
      </w:pPr>
      <w:r>
        <w:t>C</w:t>
      </w:r>
      <w:r w:rsidR="0053405D">
        <w:t>orrections</w:t>
      </w:r>
      <w:r>
        <w:t xml:space="preserve"> to all specs</w:t>
      </w:r>
      <w:r w:rsidR="0053405D">
        <w:t>.</w:t>
      </w: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5164D84" w:rsidR="00922CAD" w:rsidRDefault="00922CAD" w:rsidP="00922CAD">
      <w:pPr>
        <w:pStyle w:val="Comments"/>
      </w:pPr>
      <w:r>
        <w:t>Time budget: 0 TU</w:t>
      </w:r>
    </w:p>
    <w:p w14:paraId="03E525CA" w14:textId="7FF46F57" w:rsidR="00922CAD" w:rsidRDefault="00922CAD" w:rsidP="00922CAD">
      <w:pPr>
        <w:pStyle w:val="Comments"/>
      </w:pPr>
      <w:r>
        <w:t xml:space="preserve">Tdoc Limitation: </w:t>
      </w:r>
      <w:r w:rsidR="0076799B">
        <w:t>0</w:t>
      </w:r>
      <w:r>
        <w:t xml:space="preserve"> tdoc</w:t>
      </w:r>
      <w:r w:rsidR="003A5670">
        <w:t>s</w:t>
      </w:r>
      <w:r>
        <w:t xml:space="preserve"> </w:t>
      </w:r>
    </w:p>
    <w:p w14:paraId="65F334E1" w14:textId="389A7667" w:rsidR="0076799B" w:rsidRDefault="0076799B" w:rsidP="00922CAD">
      <w:pPr>
        <w:pStyle w:val="Comments"/>
      </w:pPr>
      <w:r>
        <w:t xml:space="preserve">No Tdocs other than rapporteur CRs are expected for this meeting. Companies should pre-coordinate with the CR rapporteurs </w:t>
      </w:r>
      <w:r w:rsidR="00EB36B3">
        <w:t xml:space="preserve">and each other </w:t>
      </w:r>
      <w:r>
        <w:t>in case they identify an issue</w:t>
      </w:r>
      <w:r w:rsidR="001E10B6">
        <w:t xml:space="preserve"> that needs to be </w:t>
      </w:r>
      <w:r w:rsidR="00EB36B3">
        <w:t>addressed</w:t>
      </w:r>
      <w:r w:rsidR="001E10B6">
        <w:t>.</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02894E1C"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apporteur input</w:t>
      </w:r>
      <w:r w:rsidR="009534B1">
        <w:rPr>
          <w:lang w:val="en-US"/>
        </w:rPr>
        <w:t>/CRs</w:t>
      </w:r>
      <w:r>
        <w:rPr>
          <w:rFonts w:eastAsia="SimSun" w:hint="eastAsia"/>
          <w:lang w:val="en-US" w:eastAsia="zh-CN"/>
        </w:rPr>
        <w:t xml:space="preserve"> </w:t>
      </w:r>
      <w:r w:rsidRPr="00DB2F94">
        <w:rPr>
          <w:lang w:val="en-US"/>
        </w:rPr>
        <w:t xml:space="preserve">etc. </w:t>
      </w: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52" w:name="_Hlk196316686"/>
      <w:r>
        <w:t>1 additional tdoc for primary co-sourcing company on top of the limit is allowed for co-sourced contribution with 4 or more companies.</w:t>
      </w:r>
    </w:p>
    <w:bookmarkEnd w:id="52"/>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5D7E1187" w14:textId="66CC23E1" w:rsidR="008704A6" w:rsidRDefault="008704A6" w:rsidP="00B66A5B">
      <w:pPr>
        <w:pStyle w:val="Heading3"/>
        <w:rPr>
          <w:lang w:eastAsia="zh-CN"/>
        </w:rPr>
      </w:pPr>
      <w:r>
        <w:rPr>
          <w:lang w:eastAsia="zh-CN"/>
        </w:rPr>
        <w:t>8.19.0</w:t>
      </w:r>
      <w:r>
        <w:rPr>
          <w:lang w:eastAsia="zh-CN"/>
        </w:rPr>
        <w:tab/>
        <w:t>In-principle agreed CRs</w:t>
      </w:r>
    </w:p>
    <w:p w14:paraId="3C624DFE" w14:textId="113947A4"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17DA7D04" w14:textId="72CB4E42" w:rsidR="0043353C" w:rsidRDefault="0043353C" w:rsidP="0043353C">
      <w:pPr>
        <w:pStyle w:val="Heading3"/>
        <w:rPr>
          <w:lang w:eastAsia="zh-CN"/>
        </w:rPr>
      </w:pPr>
      <w:r>
        <w:rPr>
          <w:lang w:eastAsia="zh-CN"/>
        </w:rPr>
        <w:t>8.20.0</w:t>
      </w:r>
      <w:r>
        <w:rPr>
          <w:lang w:eastAsia="zh-CN"/>
        </w:rPr>
        <w:tab/>
        <w:t>In-principle agreed CRs</w:t>
      </w:r>
    </w:p>
    <w:p w14:paraId="7C9D5094" w14:textId="52EEA6DC" w:rsidR="00922CAD" w:rsidRDefault="00DE4D76" w:rsidP="00DE4D76">
      <w:pPr>
        <w:pStyle w:val="Heading3"/>
        <w:rPr>
          <w:noProof/>
          <w:lang w:val="en-US"/>
        </w:rPr>
      </w:pPr>
      <w:r>
        <w:rPr>
          <w:noProof/>
          <w:lang w:val="en-US"/>
        </w:rPr>
        <w:t>8.20.1</w:t>
      </w:r>
      <w:r>
        <w:rPr>
          <w:noProof/>
          <w:lang w:val="en-US"/>
        </w:rPr>
        <w:tab/>
        <w:t xml:space="preserve">RAN4 </w:t>
      </w: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09FA1990" w14:textId="0E7A4D4B" w:rsidR="0083145C" w:rsidRPr="0083145C" w:rsidRDefault="0083145C" w:rsidP="0083145C">
      <w:pPr>
        <w:pStyle w:val="Heading1"/>
      </w:pPr>
      <w:r>
        <w:t>9</w:t>
      </w:r>
      <w:r w:rsidRPr="00DB2F94">
        <w:tab/>
      </w:r>
      <w:r>
        <w:t>NR Rel-20</w:t>
      </w:r>
    </w:p>
    <w:p w14:paraId="4EC9F0C4" w14:textId="25EB5003"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1</w:t>
      </w:r>
      <w:r w:rsidRPr="00DB2F94">
        <w:rPr>
          <w:rFonts w:eastAsia="Times New Roman"/>
        </w:rPr>
        <w:tab/>
      </w:r>
      <w:r>
        <w:rPr>
          <w:rFonts w:eastAsia="Times New Roman"/>
        </w:rPr>
        <w:t>AI/ML for PHY</w:t>
      </w:r>
      <w:r w:rsidR="0087337C">
        <w:rPr>
          <w:rFonts w:eastAsia="Times New Roman"/>
        </w:rPr>
        <w:t xml:space="preserve"> Ph2</w:t>
      </w:r>
    </w:p>
    <w:p w14:paraId="0840E268" w14:textId="657BFDE3" w:rsidR="0087337C" w:rsidRPr="0087337C" w:rsidRDefault="0087337C" w:rsidP="001A5F8A">
      <w:pPr>
        <w:pStyle w:val="Comments"/>
        <w:rPr>
          <w:rFonts w:eastAsiaTheme="minorHAnsi"/>
        </w:rPr>
      </w:pPr>
      <w:r w:rsidRPr="00DB2F94">
        <w:t>(</w:t>
      </w:r>
      <w:r w:rsidRPr="0087337C">
        <w:t>NR_AIML_air_Ph2</w:t>
      </w:r>
      <w:r w:rsidRPr="00DB2F94">
        <w:t>,</w:t>
      </w:r>
      <w:r>
        <w:t xml:space="preserve"> </w:t>
      </w:r>
      <w:r w:rsidRPr="00DB2F94">
        <w:t>leading WG: RAN1; REL-</w:t>
      </w:r>
      <w:r>
        <w:t>20</w:t>
      </w:r>
      <w:r w:rsidRPr="00DB2F94">
        <w:t xml:space="preserve">; </w:t>
      </w:r>
      <w:r w:rsidRPr="00A51598">
        <w:t xml:space="preserve">WID: </w:t>
      </w:r>
      <w:hyperlink r:id="rId88" w:history="1">
        <w:r w:rsidR="003F0AB2" w:rsidRPr="003F0AB2">
          <w:rPr>
            <w:rStyle w:val="Hyperlink"/>
          </w:rPr>
          <w:t>RP-252445</w:t>
        </w:r>
      </w:hyperlink>
      <w:r w:rsidRPr="00DB2F94">
        <w:t>)</w:t>
      </w:r>
    </w:p>
    <w:p w14:paraId="403DA837" w14:textId="14D44F23" w:rsidR="001A5F8A" w:rsidRPr="00DB2F94" w:rsidRDefault="001A5F8A" w:rsidP="001A5F8A">
      <w:pPr>
        <w:pStyle w:val="Comments"/>
        <w:rPr>
          <w:rFonts w:eastAsia="Times New Roman"/>
          <w:lang w:val="en-US"/>
        </w:rPr>
      </w:pPr>
      <w:r w:rsidRPr="00DB2F94">
        <w:t xml:space="preserve">Time budget: </w:t>
      </w:r>
      <w:r>
        <w:t>0</w:t>
      </w:r>
      <w:r w:rsidRPr="00DB2F94">
        <w:t xml:space="preserve"> TU</w:t>
      </w:r>
    </w:p>
    <w:p w14:paraId="5F8C1745" w14:textId="7842F992" w:rsidR="001A5F8A" w:rsidRPr="001A5F8A" w:rsidRDefault="001A5F8A" w:rsidP="001A5F8A">
      <w:pPr>
        <w:pStyle w:val="Comments"/>
      </w:pPr>
      <w:r w:rsidRPr="00DB2F94">
        <w:t xml:space="preserve">Tdoc Limitation: </w:t>
      </w:r>
      <w:r>
        <w:t>0</w:t>
      </w:r>
      <w:r w:rsidRPr="00DB2F94">
        <w:t xml:space="preserve"> tdoc </w:t>
      </w:r>
    </w:p>
    <w:p w14:paraId="1866FA43" w14:textId="25EB4BDC" w:rsidR="0083145C" w:rsidRPr="00DB2F94" w:rsidRDefault="001A5F8A" w:rsidP="0083145C">
      <w:pPr>
        <w:pStyle w:val="Heading2"/>
        <w:rPr>
          <w:rFonts w:eastAsia="Times New Roman"/>
        </w:rPr>
      </w:pPr>
      <w:r>
        <w:rPr>
          <w:rFonts w:eastAsia="Times New Roman"/>
        </w:rPr>
        <w:t>9</w:t>
      </w:r>
      <w:r w:rsidR="0083145C" w:rsidRPr="00DB2F94">
        <w:rPr>
          <w:rFonts w:eastAsia="Times New Roman"/>
        </w:rPr>
        <w:t>.</w:t>
      </w:r>
      <w:r>
        <w:rPr>
          <w:rFonts w:eastAsia="Times New Roman"/>
        </w:rPr>
        <w:t>2</w:t>
      </w:r>
      <w:r w:rsidR="0083145C" w:rsidRPr="00DB2F94">
        <w:rPr>
          <w:rFonts w:eastAsia="Times New Roman"/>
        </w:rPr>
        <w:tab/>
        <w:t>Ambient IoT</w:t>
      </w:r>
      <w:r>
        <w:rPr>
          <w:rFonts w:eastAsia="Times New Roman"/>
        </w:rPr>
        <w:t xml:space="preserve"> Ph2</w:t>
      </w:r>
    </w:p>
    <w:p w14:paraId="419BA22C" w14:textId="60C7E87F" w:rsidR="0083145C" w:rsidRPr="00DB2F94" w:rsidRDefault="0083145C" w:rsidP="0083145C">
      <w:pPr>
        <w:pStyle w:val="Comments"/>
        <w:rPr>
          <w:rFonts w:eastAsiaTheme="minorHAnsi"/>
        </w:rPr>
      </w:pPr>
      <w:r w:rsidRPr="00DB2F94">
        <w:t>(</w:t>
      </w:r>
      <w:r w:rsidR="001A5F8A" w:rsidRPr="001A5F8A">
        <w:t>Ambient_IoT_Solutions_Ph2</w:t>
      </w:r>
      <w:r w:rsidRPr="00DB2F94">
        <w:t>,</w:t>
      </w:r>
      <w:r>
        <w:t xml:space="preserve"> </w:t>
      </w:r>
      <w:r w:rsidRPr="00DB2F94">
        <w:t>leading WG: RAN1; REL-</w:t>
      </w:r>
      <w:r w:rsidR="001A5F8A">
        <w:t>20</w:t>
      </w:r>
      <w:r w:rsidRPr="00DB2F94">
        <w:t xml:space="preserve">; </w:t>
      </w:r>
      <w:r w:rsidRPr="00A51598">
        <w:t xml:space="preserve">WID: </w:t>
      </w:r>
      <w:hyperlink r:id="rId89" w:history="1">
        <w:r w:rsidR="003F0AB2" w:rsidRPr="003F0AB2">
          <w:rPr>
            <w:rStyle w:val="Hyperlink"/>
          </w:rPr>
          <w:t>RP-252894</w:t>
        </w:r>
      </w:hyperlink>
      <w:r w:rsidRPr="00DB2F94">
        <w:t>)</w:t>
      </w:r>
    </w:p>
    <w:p w14:paraId="0AA956EB" w14:textId="46DADD9E" w:rsidR="0083145C" w:rsidRPr="00DB2F94" w:rsidRDefault="0083145C" w:rsidP="0083145C">
      <w:pPr>
        <w:pStyle w:val="Comments"/>
        <w:rPr>
          <w:rFonts w:eastAsia="Times New Roman"/>
          <w:lang w:val="en-US"/>
        </w:rPr>
      </w:pPr>
      <w:r w:rsidRPr="00DB2F94">
        <w:t xml:space="preserve">Time budget: </w:t>
      </w:r>
      <w:r>
        <w:t>0.5</w:t>
      </w:r>
      <w:r w:rsidRPr="00DB2F94">
        <w:t xml:space="preserve"> TU</w:t>
      </w:r>
    </w:p>
    <w:p w14:paraId="1D781C30" w14:textId="1E17B39E" w:rsidR="0083145C" w:rsidRDefault="0083145C" w:rsidP="0083145C">
      <w:pPr>
        <w:pStyle w:val="Comments"/>
      </w:pPr>
      <w:r w:rsidRPr="00DB2F94">
        <w:t xml:space="preserve">Tdoc Limitation: </w:t>
      </w:r>
      <w:r w:rsidR="001A5F8A">
        <w:t>1</w:t>
      </w:r>
      <w:r w:rsidRPr="00DB2F94">
        <w:t xml:space="preserve"> tdoc </w:t>
      </w:r>
    </w:p>
    <w:p w14:paraId="599ED518" w14:textId="0EB7A945" w:rsidR="0083145C" w:rsidRDefault="00B7783C" w:rsidP="0083145C">
      <w:pPr>
        <w:pStyle w:val="Heading3"/>
      </w:pPr>
      <w:r>
        <w:t>9.2</w:t>
      </w:r>
      <w:r w:rsidR="0083145C">
        <w:t>.1</w:t>
      </w:r>
      <w:r w:rsidR="0083145C" w:rsidRPr="00DB2F94">
        <w:tab/>
      </w:r>
      <w:r w:rsidR="0083145C">
        <w:t>Organizational</w:t>
      </w:r>
    </w:p>
    <w:p w14:paraId="3D61CEFD" w14:textId="19AD47EA" w:rsidR="0083145C" w:rsidRDefault="00B7783C" w:rsidP="0083145C">
      <w:pPr>
        <w:pStyle w:val="Heading3"/>
      </w:pPr>
      <w:r>
        <w:t>9.2</w:t>
      </w:r>
      <w:r w:rsidR="0083145C">
        <w:t>.2</w:t>
      </w:r>
      <w:r w:rsidR="0083145C" w:rsidRPr="00DB2F94">
        <w:tab/>
      </w:r>
      <w:r w:rsidR="00CC6ABC">
        <w:t>Topology 2</w:t>
      </w:r>
    </w:p>
    <w:p w14:paraId="57C22E43" w14:textId="2817E5B3" w:rsidR="00CC6ABC" w:rsidRPr="00CC6ABC" w:rsidRDefault="00CC6ABC" w:rsidP="00CC6ABC">
      <w:pPr>
        <w:rPr>
          <w:i/>
          <w:iCs/>
        </w:rPr>
      </w:pPr>
      <w:r w:rsidRPr="00CC6ABC">
        <w:rPr>
          <w:rFonts w:eastAsia="DengXian"/>
          <w:i/>
          <w:iCs/>
          <w:szCs w:val="20"/>
        </w:rPr>
        <w:t>Contributions on support for Deployment Scenario 2 with Topology 2 with intermediate UE as Reader under the following conditions.  Only for t</w:t>
      </w:r>
      <w:r w:rsidRPr="00CC6ABC">
        <w:rPr>
          <w:rFonts w:eastAsia="DengXian"/>
          <w:i/>
          <w:iCs/>
        </w:rPr>
        <w:t>raffic types DO-DTT and DT</w:t>
      </w:r>
      <w:r w:rsidRPr="00CC6ABC">
        <w:rPr>
          <w:i/>
          <w:iCs/>
        </w:rPr>
        <w:t>.</w:t>
      </w:r>
    </w:p>
    <w:p w14:paraId="38CA1D22" w14:textId="310FFBBE"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3</w:t>
      </w:r>
      <w:r w:rsidRPr="00DB2F94">
        <w:rPr>
          <w:rFonts w:eastAsia="Times New Roman"/>
        </w:rPr>
        <w:tab/>
      </w:r>
      <w:r>
        <w:rPr>
          <w:rFonts w:eastAsia="Times New Roman"/>
        </w:rPr>
        <w:t>AI/ML for mobility</w:t>
      </w:r>
    </w:p>
    <w:p w14:paraId="16E96B60" w14:textId="702F33B7" w:rsidR="0087337C" w:rsidRPr="0087337C" w:rsidRDefault="0087337C" w:rsidP="001A5F8A">
      <w:pPr>
        <w:pStyle w:val="Comments"/>
        <w:rPr>
          <w:rFonts w:eastAsiaTheme="minorHAnsi"/>
        </w:rPr>
      </w:pPr>
      <w:r w:rsidRPr="00DB2F94">
        <w:t>(</w:t>
      </w:r>
      <w:r w:rsidRPr="0087337C">
        <w:t>NR_AIML_Mob</w:t>
      </w:r>
      <w:r w:rsidRPr="00DB2F94">
        <w:t>,</w:t>
      </w:r>
      <w:r>
        <w:t xml:space="preserve"> </w:t>
      </w:r>
      <w:r w:rsidRPr="00DB2F94">
        <w:t>leading WG: RAN</w:t>
      </w:r>
      <w:r>
        <w:t>2</w:t>
      </w:r>
      <w:r w:rsidRPr="00DB2F94">
        <w:t>; REL-</w:t>
      </w:r>
      <w:r>
        <w:t>20</w:t>
      </w:r>
      <w:r w:rsidRPr="00DB2F94">
        <w:t xml:space="preserve">; </w:t>
      </w:r>
      <w:r w:rsidRPr="00A51598">
        <w:t xml:space="preserve">WID: </w:t>
      </w:r>
      <w:hyperlink r:id="rId90" w:history="1">
        <w:r w:rsidR="003F0AB2" w:rsidRPr="003F0AB2">
          <w:rPr>
            <w:rStyle w:val="Hyperlink"/>
          </w:rPr>
          <w:t>RP-252899</w:t>
        </w:r>
      </w:hyperlink>
      <w:r w:rsidRPr="00DB2F94">
        <w:t>)</w:t>
      </w:r>
    </w:p>
    <w:p w14:paraId="3CCC622A" w14:textId="34549931" w:rsidR="001A5F8A" w:rsidRPr="00DB2F94" w:rsidRDefault="001A5F8A" w:rsidP="001A5F8A">
      <w:pPr>
        <w:pStyle w:val="Comments"/>
        <w:rPr>
          <w:rFonts w:eastAsia="Times New Roman"/>
          <w:lang w:val="en-US"/>
        </w:rPr>
      </w:pPr>
      <w:r w:rsidRPr="00DB2F94">
        <w:t xml:space="preserve">Time budget: </w:t>
      </w:r>
      <w:r w:rsidR="00363CA5">
        <w:t>0.5</w:t>
      </w:r>
      <w:r w:rsidR="00363CA5" w:rsidRPr="00DB2F94">
        <w:t xml:space="preserve"> </w:t>
      </w:r>
      <w:r w:rsidRPr="00DB2F94">
        <w:t>TU</w:t>
      </w:r>
    </w:p>
    <w:p w14:paraId="7CD3DCBC" w14:textId="0ADDD41D" w:rsidR="00363CA5" w:rsidRDefault="001A5F8A" w:rsidP="001A5F8A">
      <w:pPr>
        <w:pStyle w:val="Comments"/>
      </w:pPr>
      <w:r w:rsidRPr="00DB2F94">
        <w:t xml:space="preserve">Tdoc Limitation: </w:t>
      </w:r>
      <w:r w:rsidR="00F95A5C">
        <w:t>2</w:t>
      </w:r>
      <w:r w:rsidR="00363CA5" w:rsidRPr="00DB2F94">
        <w:t xml:space="preserve"> </w:t>
      </w:r>
      <w:r w:rsidRPr="00DB2F94">
        <w:t>tdoc</w:t>
      </w:r>
    </w:p>
    <w:p w14:paraId="3F7496B3" w14:textId="77777777" w:rsidR="00363CA5" w:rsidRDefault="00363CA5" w:rsidP="00363CA5">
      <w:pPr>
        <w:pStyle w:val="Heading3"/>
        <w:rPr>
          <w:rFonts w:eastAsia="Times New Roman"/>
        </w:rPr>
      </w:pPr>
      <w:r>
        <w:rPr>
          <w:rFonts w:eastAsia="Times New Roman"/>
          <w:lang w:eastAsia="zh-CN"/>
        </w:rPr>
        <w:t>9</w:t>
      </w:r>
      <w:r>
        <w:rPr>
          <w:rFonts w:eastAsia="Times New Roman"/>
        </w:rPr>
        <w:t>.3.1     Organizational</w:t>
      </w:r>
    </w:p>
    <w:p w14:paraId="76C629BD" w14:textId="77777777" w:rsidR="00363CA5" w:rsidRDefault="00363CA5" w:rsidP="00363CA5">
      <w:pPr>
        <w:pStyle w:val="Comments"/>
        <w:rPr>
          <w:rFonts w:eastAsiaTheme="minorEastAsia"/>
          <w:lang w:val="en-US"/>
        </w:rPr>
      </w:pPr>
      <w:r>
        <w:t>LS, Rapporteur input, including workplan, etc.</w:t>
      </w:r>
    </w:p>
    <w:p w14:paraId="2B3C3A43" w14:textId="7B1F1D32" w:rsidR="00363CA5" w:rsidRDefault="00363CA5" w:rsidP="00363CA5">
      <w:pPr>
        <w:pStyle w:val="Heading3"/>
        <w:rPr>
          <w:rFonts w:eastAsia="Times New Roman"/>
        </w:rPr>
      </w:pPr>
      <w:r>
        <w:rPr>
          <w:rFonts w:eastAsia="Times New Roman"/>
          <w:lang w:eastAsia="zh-CN"/>
        </w:rPr>
        <w:t>9</w:t>
      </w:r>
      <w:r>
        <w:rPr>
          <w:rFonts w:eastAsia="Times New Roman"/>
        </w:rPr>
        <w:t>.3.2     RRM measurement prediction</w:t>
      </w:r>
    </w:p>
    <w:p w14:paraId="27796D49" w14:textId="4697380A" w:rsidR="00F17191" w:rsidRDefault="00F17191" w:rsidP="00363CA5">
      <w:pPr>
        <w:pStyle w:val="Comments"/>
        <w:rPr>
          <w:lang w:eastAsia="zh-CN"/>
        </w:rPr>
      </w:pPr>
      <w:r w:rsidRPr="00F17191">
        <w:rPr>
          <w:lang w:eastAsia="zh-CN"/>
        </w:rPr>
        <w:t>LCM functionality management for RRM measurement prediction, including UE capability, applicability, inference configuration</w:t>
      </w:r>
      <w:r w:rsidR="00F95A5C">
        <w:rPr>
          <w:lang w:eastAsia="zh-CN"/>
        </w:rPr>
        <w:t>/reporting</w:t>
      </w:r>
      <w:r w:rsidRPr="00F17191">
        <w:rPr>
          <w:lang w:eastAsia="zh-CN"/>
        </w:rPr>
        <w:t xml:space="preserve"> etc.  </w:t>
      </w:r>
      <w:r w:rsidR="00F95A5C">
        <w:rPr>
          <w:lang w:eastAsia="zh-CN"/>
        </w:rPr>
        <w:t xml:space="preserve"> </w:t>
      </w:r>
      <w:r w:rsidR="00B7520B">
        <w:rPr>
          <w:lang w:eastAsia="zh-CN"/>
        </w:rPr>
        <w:t>Contributions</w:t>
      </w:r>
      <w:r w:rsidR="006C2F2D">
        <w:rPr>
          <w:lang w:eastAsia="zh-CN"/>
        </w:rPr>
        <w:t xml:space="preserve"> should focus on UE sided RRM measurement prediction for this meeting.  </w:t>
      </w:r>
    </w:p>
    <w:p w14:paraId="788EF872" w14:textId="59255ABE" w:rsidR="00B7520B" w:rsidRDefault="00F17191" w:rsidP="00363CA5">
      <w:pPr>
        <w:pStyle w:val="Comments"/>
        <w:rPr>
          <w:rFonts w:eastAsiaTheme="minorEastAsia"/>
          <w:lang w:eastAsia="zh-CN"/>
        </w:rPr>
      </w:pPr>
      <w:r>
        <w:rPr>
          <w:lang w:eastAsia="zh-CN"/>
        </w:rPr>
        <w:t>NOTE: No contributions expected on data collection and performance monitoring</w:t>
      </w:r>
      <w:r w:rsidR="001B65B1">
        <w:rPr>
          <w:lang w:eastAsia="zh-CN"/>
        </w:rPr>
        <w:t xml:space="preserve"> for this meeting</w:t>
      </w:r>
      <w:r>
        <w:rPr>
          <w:lang w:eastAsia="zh-CN"/>
        </w:rPr>
        <w:t xml:space="preserve">.  </w:t>
      </w:r>
    </w:p>
    <w:p w14:paraId="42F7F4FA" w14:textId="2733C51F" w:rsidR="00F17191" w:rsidRDefault="00F17191" w:rsidP="00F17191">
      <w:pPr>
        <w:pStyle w:val="Heading3"/>
        <w:rPr>
          <w:rFonts w:eastAsia="Times New Roman"/>
        </w:rPr>
      </w:pPr>
      <w:r>
        <w:rPr>
          <w:rFonts w:eastAsia="Times New Roman"/>
          <w:lang w:eastAsia="zh-CN"/>
        </w:rPr>
        <w:t>9</w:t>
      </w:r>
      <w:r>
        <w:rPr>
          <w:rFonts w:eastAsia="Times New Roman"/>
        </w:rPr>
        <w:t>.3.3    RRM measurement</w:t>
      </w:r>
      <w:r w:rsidR="00F95A5C">
        <w:rPr>
          <w:rFonts w:eastAsia="Times New Roman"/>
        </w:rPr>
        <w:t xml:space="preserve"> event</w:t>
      </w:r>
      <w:r>
        <w:rPr>
          <w:rFonts w:eastAsia="Times New Roman"/>
        </w:rPr>
        <w:t xml:space="preserve"> prediction</w:t>
      </w:r>
    </w:p>
    <w:p w14:paraId="0BEC2614" w14:textId="2B2F2C75" w:rsidR="00F95A5C" w:rsidRDefault="00F95A5C" w:rsidP="00F95A5C">
      <w:pPr>
        <w:pStyle w:val="Comments"/>
        <w:rPr>
          <w:lang w:eastAsia="zh-CN"/>
        </w:rPr>
      </w:pPr>
      <w:r w:rsidRPr="00F17191">
        <w:rPr>
          <w:lang w:eastAsia="zh-CN"/>
        </w:rPr>
        <w:t>LCM functionality management for RRM measurement</w:t>
      </w:r>
      <w:r>
        <w:rPr>
          <w:lang w:eastAsia="zh-CN"/>
        </w:rPr>
        <w:t xml:space="preserve"> event</w:t>
      </w:r>
      <w:r w:rsidRPr="00F17191">
        <w:rPr>
          <w:lang w:eastAsia="zh-CN"/>
        </w:rPr>
        <w:t xml:space="preserve"> prediction, including UE capability, applicability, inference configuration</w:t>
      </w:r>
      <w:r>
        <w:rPr>
          <w:lang w:eastAsia="zh-CN"/>
        </w:rPr>
        <w:t>/reporting</w:t>
      </w:r>
      <w:r w:rsidRPr="00F17191">
        <w:rPr>
          <w:lang w:eastAsia="zh-CN"/>
        </w:rPr>
        <w:t xml:space="preserve"> etc.  </w:t>
      </w:r>
    </w:p>
    <w:p w14:paraId="350DE943" w14:textId="2214B739" w:rsidR="00F95A5C" w:rsidRDefault="00F95A5C" w:rsidP="00F95A5C">
      <w:pPr>
        <w:pStyle w:val="Comments"/>
        <w:rPr>
          <w:lang w:eastAsia="zh-CN"/>
        </w:rPr>
      </w:pPr>
      <w:r>
        <w:rPr>
          <w:lang w:eastAsia="zh-CN"/>
        </w:rPr>
        <w:t xml:space="preserve">NOTE: No contributions expected on data collection and performance monitoring.  </w:t>
      </w:r>
    </w:p>
    <w:p w14:paraId="4303F99B" w14:textId="77777777" w:rsidR="00F95A5C" w:rsidRPr="00F95A5C" w:rsidRDefault="00F95A5C" w:rsidP="00F95A5C">
      <w:pPr>
        <w:pStyle w:val="Doc-title"/>
      </w:pPr>
    </w:p>
    <w:p w14:paraId="0BF0F4FD" w14:textId="77777777" w:rsidR="00363CA5" w:rsidRDefault="00363CA5" w:rsidP="00363CA5">
      <w:pPr>
        <w:pStyle w:val="Comments"/>
        <w:rPr>
          <w:rFonts w:eastAsiaTheme="minorEastAsia"/>
          <w:lang w:eastAsia="zh-CN"/>
        </w:rPr>
      </w:pPr>
    </w:p>
    <w:p w14:paraId="7C159778" w14:textId="50710BA9"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4</w:t>
      </w:r>
      <w:r w:rsidRPr="00DB2F94">
        <w:rPr>
          <w:rFonts w:eastAsia="Times New Roman"/>
        </w:rPr>
        <w:tab/>
      </w:r>
      <w:r>
        <w:rPr>
          <w:rFonts w:eastAsia="Times New Roman"/>
        </w:rPr>
        <w:t xml:space="preserve">Mobility </w:t>
      </w:r>
      <w:proofErr w:type="spellStart"/>
      <w:r w:rsidR="00FE3C37">
        <w:rPr>
          <w:rFonts w:eastAsia="Times New Roman"/>
        </w:rPr>
        <w:t>Enh</w:t>
      </w:r>
      <w:proofErr w:type="spellEnd"/>
      <w:r w:rsidR="00FE3C37">
        <w:rPr>
          <w:rFonts w:eastAsia="Times New Roman"/>
        </w:rPr>
        <w:t xml:space="preserve"> </w:t>
      </w:r>
      <w:r>
        <w:rPr>
          <w:rFonts w:eastAsia="Times New Roman"/>
        </w:rPr>
        <w:t>Ph5</w:t>
      </w:r>
    </w:p>
    <w:p w14:paraId="6303F25B" w14:textId="5DDFDCAE" w:rsidR="0087337C" w:rsidRPr="00DB2F94" w:rsidRDefault="0087337C" w:rsidP="0087337C">
      <w:pPr>
        <w:pStyle w:val="Comments"/>
      </w:pPr>
      <w:r w:rsidRPr="00DB2F94">
        <w:t>(</w:t>
      </w:r>
      <w:r w:rsidRPr="0087337C">
        <w:rPr>
          <w:rFonts w:eastAsia="Malgun Gothic" w:cs="Arial"/>
          <w:szCs w:val="20"/>
          <w:lang w:val="en-US" w:eastAsia="en-US"/>
        </w:rPr>
        <w:t>NR_Mob_Ph5</w:t>
      </w:r>
      <w:r w:rsidRPr="00DB2F94">
        <w:t>; leading WG: RAN2; REL-</w:t>
      </w:r>
      <w:r>
        <w:t>20</w:t>
      </w:r>
      <w:r w:rsidRPr="00DB2F94">
        <w:t xml:space="preserve">; WID: </w:t>
      </w:r>
      <w:hyperlink r:id="rId91" w:history="1">
        <w:r w:rsidRPr="00A768EC">
          <w:rPr>
            <w:rStyle w:val="Hyperlink"/>
          </w:rPr>
          <w:t>RP-</w:t>
        </w:r>
        <w:r w:rsidR="00A768EC" w:rsidRPr="00A768EC">
          <w:rPr>
            <w:rStyle w:val="Hyperlink"/>
          </w:rPr>
          <w:t>252113</w:t>
        </w:r>
      </w:hyperlink>
      <w:r w:rsidRPr="00DB2F94">
        <w:t>)</w:t>
      </w:r>
    </w:p>
    <w:p w14:paraId="03C8E09A" w14:textId="41F63582" w:rsidR="001A5F8A" w:rsidRPr="00DB2F94" w:rsidRDefault="0087337C" w:rsidP="001A5F8A">
      <w:pPr>
        <w:pStyle w:val="Comments"/>
        <w:rPr>
          <w:rFonts w:eastAsia="Times New Roman"/>
          <w:lang w:val="en-US"/>
        </w:rPr>
      </w:pPr>
      <w:r>
        <w:t>t</w:t>
      </w:r>
      <w:r w:rsidR="001A5F8A" w:rsidRPr="00DB2F94">
        <w:t xml:space="preserve">ime budget: </w:t>
      </w:r>
      <w:r w:rsidR="001A5F8A">
        <w:t>0</w:t>
      </w:r>
      <w:r w:rsidR="001A5F8A" w:rsidRPr="00DB2F94">
        <w:t xml:space="preserve"> TU</w:t>
      </w:r>
    </w:p>
    <w:p w14:paraId="4C5D2A6B" w14:textId="77777777" w:rsidR="001A5F8A" w:rsidRPr="001A5F8A" w:rsidRDefault="001A5F8A" w:rsidP="001A5F8A">
      <w:pPr>
        <w:pStyle w:val="Comments"/>
      </w:pPr>
      <w:r w:rsidRPr="00DB2F94">
        <w:t xml:space="preserve">Tdoc Limitation: </w:t>
      </w:r>
      <w:r>
        <w:t>0</w:t>
      </w:r>
      <w:r w:rsidRPr="00DB2F94">
        <w:t xml:space="preserve"> tdoc </w:t>
      </w:r>
    </w:p>
    <w:p w14:paraId="402D70D1" w14:textId="77777777" w:rsidR="0083145C" w:rsidRDefault="0083145C" w:rsidP="0083145C">
      <w:pPr>
        <w:pStyle w:val="Comments"/>
      </w:pPr>
    </w:p>
    <w:p w14:paraId="288D0298" w14:textId="1A09B4E8" w:rsidR="00FE3C37" w:rsidRPr="00DB2F94" w:rsidRDefault="00FE3C37" w:rsidP="00FE3C37">
      <w:pPr>
        <w:pStyle w:val="Heading2"/>
        <w:rPr>
          <w:lang w:val="en-US"/>
        </w:rPr>
      </w:pPr>
      <w:r>
        <w:rPr>
          <w:lang w:val="en-US"/>
        </w:rPr>
        <w:t>9</w:t>
      </w:r>
      <w:r w:rsidRPr="00DB2F94">
        <w:rPr>
          <w:lang w:val="en-US"/>
        </w:rPr>
        <w:t>.</w:t>
      </w:r>
      <w:r>
        <w:rPr>
          <w:lang w:val="en-US"/>
        </w:rPr>
        <w:t>5</w:t>
      </w:r>
      <w:r w:rsidRPr="00DB2F94">
        <w:rPr>
          <w:lang w:val="en-US"/>
        </w:rPr>
        <w:tab/>
        <w:t>XR Enhancements Ph</w:t>
      </w:r>
      <w:r>
        <w:rPr>
          <w:lang w:val="en-US"/>
        </w:rPr>
        <w:t>4</w:t>
      </w:r>
    </w:p>
    <w:p w14:paraId="44A95164" w14:textId="7021D9F2" w:rsidR="00FE3C37" w:rsidRPr="00DB2F94" w:rsidRDefault="00FE3C37" w:rsidP="00FE3C37">
      <w:pPr>
        <w:pStyle w:val="Comments"/>
      </w:pPr>
      <w:r w:rsidRPr="00DB2F94">
        <w:t>(</w:t>
      </w:r>
      <w:r w:rsidR="0087337C" w:rsidRPr="0087337C">
        <w:rPr>
          <w:rFonts w:eastAsia="Malgun Gothic" w:cs="Arial"/>
          <w:szCs w:val="20"/>
          <w:lang w:val="en-US" w:eastAsia="en-US"/>
        </w:rPr>
        <w:t>NR_XR_Ph4</w:t>
      </w:r>
      <w:r w:rsidRPr="00DB2F94">
        <w:t>; leading WG: RAN2; REL-</w:t>
      </w:r>
      <w:r w:rsidR="0087337C">
        <w:t>20</w:t>
      </w:r>
      <w:r w:rsidRPr="00DB2F94">
        <w:t xml:space="preserve">; WID: </w:t>
      </w:r>
      <w:hyperlink r:id="rId92" w:history="1">
        <w:r w:rsidR="00DD18EE" w:rsidRPr="00DD18EE">
          <w:rPr>
            <w:rStyle w:val="Hyperlink"/>
          </w:rPr>
          <w:t>RP-252755</w:t>
        </w:r>
      </w:hyperlink>
      <w:r w:rsidRPr="00DB2F94">
        <w:t>)</w:t>
      </w:r>
    </w:p>
    <w:p w14:paraId="2EA450CE" w14:textId="77777777" w:rsidR="00FE3C37" w:rsidRPr="00DB2F94" w:rsidRDefault="00FE3C37" w:rsidP="00FE3C37">
      <w:pPr>
        <w:pStyle w:val="Comments"/>
      </w:pPr>
      <w:r w:rsidRPr="00DB2F94">
        <w:t xml:space="preserve">Time budget: </w:t>
      </w:r>
      <w:r>
        <w:t xml:space="preserve">0 </w:t>
      </w:r>
      <w:r w:rsidRPr="00DB2F94">
        <w:t>TU</w:t>
      </w:r>
    </w:p>
    <w:p w14:paraId="70BCC2C1" w14:textId="3AE7821A" w:rsidR="00FE3C37" w:rsidRDefault="00FE3C37" w:rsidP="00FE3C37">
      <w:pPr>
        <w:pStyle w:val="Comments"/>
      </w:pPr>
      <w:r w:rsidRPr="00DB2F94">
        <w:t>Tdoc Limitation:</w:t>
      </w:r>
      <w:r>
        <w:t xml:space="preserve">0 </w:t>
      </w:r>
      <w:r w:rsidRPr="00DB2F94">
        <w:t xml:space="preserve"> tdocs </w:t>
      </w:r>
    </w:p>
    <w:p w14:paraId="148850BD" w14:textId="7D64E880" w:rsidR="00FE3C37" w:rsidRPr="00DB2F94" w:rsidRDefault="00FE3C37" w:rsidP="00FE3C37">
      <w:pPr>
        <w:pStyle w:val="Heading2"/>
      </w:pPr>
      <w:r>
        <w:t>9</w:t>
      </w:r>
      <w:r w:rsidRPr="00DB2F94">
        <w:t>.</w:t>
      </w:r>
      <w:r>
        <w:t>6</w:t>
      </w:r>
      <w:r w:rsidRPr="00DB2F94">
        <w:tab/>
        <w:t>SON/MDT Ph</w:t>
      </w:r>
      <w:r>
        <w:t>5</w:t>
      </w:r>
    </w:p>
    <w:p w14:paraId="4C8E286B" w14:textId="5465FDAF" w:rsidR="00FE3C37" w:rsidRPr="00DB2F94" w:rsidRDefault="00FE3C37" w:rsidP="00FE3C37">
      <w:pPr>
        <w:pStyle w:val="Comments"/>
      </w:pPr>
      <w:r w:rsidRPr="00DB2F94">
        <w:t>(</w:t>
      </w:r>
      <w:r w:rsidR="0087337C" w:rsidRPr="0087337C">
        <w:rPr>
          <w:rFonts w:eastAsia="Malgun Gothic" w:cs="Arial"/>
          <w:szCs w:val="20"/>
          <w:lang w:val="en-US" w:eastAsia="en-US"/>
        </w:rPr>
        <w:t>NR_SON_MDT_Ph5-Core</w:t>
      </w:r>
      <w:r w:rsidRPr="00DB2F94">
        <w:t xml:space="preserve">; leading WG: RAN3; REL-19; WID: </w:t>
      </w:r>
      <w:r w:rsidR="0087337C" w:rsidRPr="0087337C">
        <w:t>RP-251869</w:t>
      </w:r>
      <w:r w:rsidRPr="00DB2F94">
        <w:t>)</w:t>
      </w:r>
    </w:p>
    <w:p w14:paraId="04B16ED6" w14:textId="77777777" w:rsidR="00FE3C37" w:rsidRPr="00DB2F94" w:rsidRDefault="00FE3C37" w:rsidP="00FE3C37">
      <w:pPr>
        <w:pStyle w:val="Comments"/>
      </w:pPr>
      <w:r w:rsidRPr="00DB2F94">
        <w:t>Time budget: 0 TU</w:t>
      </w:r>
    </w:p>
    <w:p w14:paraId="25F5B2AE" w14:textId="3E30A4FB" w:rsidR="00FE3C37" w:rsidRPr="00DB2F94" w:rsidRDefault="00FE3C37" w:rsidP="00FE3C37">
      <w:pPr>
        <w:pStyle w:val="Comments"/>
      </w:pPr>
      <w:r w:rsidRPr="00DB2F94">
        <w:t xml:space="preserve">Tdoc Limitation: </w:t>
      </w:r>
      <w:r>
        <w:t>0</w:t>
      </w:r>
      <w:r w:rsidRPr="00DB2F94">
        <w:t xml:space="preserve"> tdocs </w:t>
      </w:r>
    </w:p>
    <w:p w14:paraId="06566EC2" w14:textId="77777777" w:rsidR="00FE3C37" w:rsidRDefault="00FE3C37" w:rsidP="0083145C">
      <w:pPr>
        <w:pStyle w:val="Comments"/>
      </w:pPr>
    </w:p>
    <w:p w14:paraId="223A53A7" w14:textId="634A3DCB" w:rsidR="0083145C" w:rsidRPr="00DB2F94" w:rsidRDefault="00FE3C37" w:rsidP="0083145C">
      <w:pPr>
        <w:pStyle w:val="Heading2"/>
      </w:pPr>
      <w:r>
        <w:t>9.7</w:t>
      </w:r>
      <w:r w:rsidR="0083145C" w:rsidRPr="00DB2F94">
        <w:tab/>
      </w:r>
      <w:r w:rsidR="0083145C">
        <w:t>IoT NTN</w:t>
      </w:r>
      <w:r w:rsidR="001A5F8A">
        <w:t xml:space="preserve"> Ph4</w:t>
      </w:r>
    </w:p>
    <w:p w14:paraId="32A7E2F1" w14:textId="3AA687EB" w:rsidR="0083145C" w:rsidRPr="00DB2F94" w:rsidRDefault="0083145C" w:rsidP="0083145C">
      <w:pPr>
        <w:pStyle w:val="Comments"/>
      </w:pPr>
      <w:r w:rsidRPr="00DB2F94">
        <w:t>(</w:t>
      </w:r>
      <w:r w:rsidR="00A768EC" w:rsidRPr="00A768EC">
        <w:t>IoT_NTN_Ph4</w:t>
      </w:r>
      <w:r w:rsidRPr="00DB2F94">
        <w:t>; leading WG: RAN</w:t>
      </w:r>
      <w:r w:rsidR="001A5F8A">
        <w:t>2</w:t>
      </w:r>
      <w:r w:rsidRPr="00DB2F94">
        <w:t>; REL-</w:t>
      </w:r>
      <w:r w:rsidR="001A5F8A">
        <w:t>20</w:t>
      </w:r>
      <w:r w:rsidRPr="00DB2F94">
        <w:t xml:space="preserve">; </w:t>
      </w:r>
      <w:r w:rsidRPr="00A768EC">
        <w:t xml:space="preserve">WID: </w:t>
      </w:r>
      <w:hyperlink r:id="rId93" w:history="1">
        <w:r w:rsidR="00A768EC" w:rsidRPr="00A768EC">
          <w:rPr>
            <w:rStyle w:val="Hyperlink"/>
          </w:rPr>
          <w:t>RP-252473</w:t>
        </w:r>
      </w:hyperlink>
    </w:p>
    <w:p w14:paraId="6DBA1702" w14:textId="7F84745C" w:rsidR="0083145C" w:rsidRPr="00DB2F94" w:rsidRDefault="0083145C" w:rsidP="0083145C">
      <w:pPr>
        <w:pStyle w:val="Comments"/>
      </w:pPr>
      <w:r w:rsidRPr="00DB2F94">
        <w:t xml:space="preserve">Time budget: </w:t>
      </w:r>
      <w:r>
        <w:t xml:space="preserve">0.5 </w:t>
      </w:r>
      <w:r w:rsidRPr="00DB2F94">
        <w:t>TU</w:t>
      </w:r>
    </w:p>
    <w:p w14:paraId="1711914E" w14:textId="57222EA8" w:rsidR="0083145C" w:rsidRDefault="0083145C" w:rsidP="0083145C">
      <w:pPr>
        <w:pStyle w:val="Comments"/>
      </w:pPr>
      <w:r w:rsidRPr="00DB2F94">
        <w:t xml:space="preserve">Tdoc Limitation: </w:t>
      </w:r>
      <w:r>
        <w:t>1</w:t>
      </w:r>
      <w:r w:rsidRPr="00DB2F94">
        <w:t xml:space="preserve"> tdocs </w:t>
      </w:r>
    </w:p>
    <w:p w14:paraId="4AF1A873" w14:textId="23624A34" w:rsidR="0083145C" w:rsidRDefault="00B7783C" w:rsidP="0083145C">
      <w:pPr>
        <w:pStyle w:val="Heading3"/>
      </w:pPr>
      <w:r>
        <w:t xml:space="preserve">9.7.1 </w:t>
      </w:r>
      <w:r w:rsidR="0083145C" w:rsidRPr="00DB2F94">
        <w:tab/>
      </w:r>
      <w:r w:rsidR="0083145C">
        <w:t>Organizational</w:t>
      </w:r>
    </w:p>
    <w:p w14:paraId="0978CF34" w14:textId="0B9E815C" w:rsidR="0083145C" w:rsidRDefault="00B7783C" w:rsidP="0083145C">
      <w:pPr>
        <w:pStyle w:val="Heading3"/>
      </w:pPr>
      <w:r>
        <w:t>9.7.2</w:t>
      </w:r>
      <w:r w:rsidR="0083145C" w:rsidRPr="00DB2F94">
        <w:tab/>
      </w:r>
      <w:r w:rsidR="0083145C">
        <w:t>Other</w:t>
      </w:r>
    </w:p>
    <w:p w14:paraId="27DC5103" w14:textId="77777777" w:rsidR="006C081E" w:rsidRDefault="006C081E" w:rsidP="006C081E">
      <w:pPr>
        <w:pStyle w:val="Comments"/>
        <w:rPr>
          <w:lang w:eastAsia="ja-JP"/>
        </w:rPr>
      </w:pPr>
      <w:r>
        <w:rPr>
          <w:lang w:eastAsia="ja-JP"/>
        </w:rPr>
        <w:t xml:space="preserve">Contributions should focus on finalizing RAN2 view onCP vs UP solutions for voice support over NB-IoT-NTN, on providing further responses to other WG LSs (e.g. on the expected RoHC header size) and on </w:t>
      </w:r>
      <w:r w:rsidRPr="002838E5">
        <w:rPr>
          <w:lang w:eastAsia="ja-JP"/>
        </w:rPr>
        <w:t xml:space="preserve">the </w:t>
      </w:r>
      <w:r>
        <w:rPr>
          <w:lang w:eastAsia="ja-JP"/>
        </w:rPr>
        <w:t xml:space="preserve">possible solutions </w:t>
      </w:r>
      <w:r w:rsidRPr="002838E5">
        <w:rPr>
          <w:lang w:eastAsia="ja-JP"/>
        </w:rPr>
        <w:t>to avoid</w:t>
      </w:r>
      <w:r>
        <w:rPr>
          <w:lang w:eastAsia="ja-JP"/>
        </w:rPr>
        <w:t>/mitigate</w:t>
      </w:r>
      <w:r w:rsidRPr="002838E5">
        <w:rPr>
          <w:lang w:eastAsia="ja-JP"/>
        </w:rPr>
        <w:t xml:space="preserve"> the potential issues </w:t>
      </w:r>
      <w:r>
        <w:rPr>
          <w:lang w:eastAsia="ja-JP"/>
        </w:rPr>
        <w:t xml:space="preserve">when handling </w:t>
      </w:r>
      <w:r w:rsidRPr="002838E5">
        <w:rPr>
          <w:lang w:eastAsia="ja-JP"/>
        </w:rPr>
        <w:t>voice packets of different sizes</w:t>
      </w:r>
      <w:r>
        <w:rPr>
          <w:lang w:eastAsia="ja-JP"/>
        </w:rPr>
        <w:t>.</w:t>
      </w:r>
    </w:p>
    <w:p w14:paraId="740FCCAC" w14:textId="77777777" w:rsidR="00DD18EE" w:rsidRDefault="00DD18EE" w:rsidP="001A5F8A">
      <w:pPr>
        <w:pStyle w:val="Comments"/>
        <w:rPr>
          <w:lang w:eastAsia="ja-JP"/>
        </w:rPr>
      </w:pPr>
    </w:p>
    <w:p w14:paraId="4B5C388D" w14:textId="42FBADB1" w:rsidR="00DD18EE" w:rsidRDefault="00DD18EE" w:rsidP="00DD18EE">
      <w:pPr>
        <w:pStyle w:val="Heading2"/>
        <w:rPr>
          <w:lang w:eastAsia="ja-JP"/>
        </w:rPr>
      </w:pPr>
      <w:r>
        <w:rPr>
          <w:lang w:eastAsia="ja-JP"/>
        </w:rPr>
        <w:t xml:space="preserve">9.8  E-UTRA TN to NR NTN HO </w:t>
      </w:r>
    </w:p>
    <w:p w14:paraId="09BD8096" w14:textId="52BE507B" w:rsidR="00DD18EE" w:rsidRDefault="00DD18EE" w:rsidP="001A5F8A">
      <w:pPr>
        <w:pStyle w:val="Comments"/>
        <w:rPr>
          <w:lang w:eastAsia="ja-JP"/>
        </w:rPr>
      </w:pPr>
      <w:r>
        <w:rPr>
          <w:lang w:eastAsia="ja-JP"/>
        </w:rPr>
        <w:t>(</w:t>
      </w:r>
      <w:r w:rsidRPr="00DD18EE">
        <w:rPr>
          <w:lang w:eastAsia="ja-JP"/>
        </w:rPr>
        <w:t>LTE_TN_NR_NTN_HO</w:t>
      </w:r>
      <w:r>
        <w:rPr>
          <w:lang w:eastAsia="ja-JP"/>
        </w:rPr>
        <w:t xml:space="preserve">; leading WG: RAN2, Rel-20; WID </w:t>
      </w:r>
      <w:r w:rsidRPr="00DD18EE">
        <w:rPr>
          <w:lang w:eastAsia="ja-JP"/>
        </w:rPr>
        <w:t xml:space="preserve"> </w:t>
      </w:r>
      <w:hyperlink r:id="rId94" w:history="1">
        <w:r w:rsidRPr="00DD18EE">
          <w:rPr>
            <w:rStyle w:val="Hyperlink"/>
            <w:lang w:eastAsia="ja-JP"/>
          </w:rPr>
          <w:t>RP-252890</w:t>
        </w:r>
      </w:hyperlink>
      <w:r>
        <w:rPr>
          <w:lang w:eastAsia="ja-JP"/>
        </w:rPr>
        <w:t>)</w:t>
      </w:r>
    </w:p>
    <w:p w14:paraId="3CF2196F" w14:textId="065ECA92" w:rsidR="00B7783C" w:rsidRPr="00DB2F94" w:rsidRDefault="00B7783C" w:rsidP="00B7783C">
      <w:pPr>
        <w:pStyle w:val="Comments"/>
      </w:pPr>
      <w:r w:rsidRPr="00DB2F94">
        <w:t xml:space="preserve">Time budget: </w:t>
      </w:r>
      <w:r>
        <w:t xml:space="preserve">0 </w:t>
      </w:r>
      <w:r w:rsidRPr="00DB2F94">
        <w:t>TU</w:t>
      </w:r>
    </w:p>
    <w:p w14:paraId="2EC67BA9" w14:textId="7984C44A" w:rsidR="00B7783C" w:rsidRDefault="00B7783C" w:rsidP="00B7783C">
      <w:pPr>
        <w:pStyle w:val="Comments"/>
      </w:pPr>
      <w:r w:rsidRPr="00DB2F94">
        <w:t xml:space="preserve">Tdoc Limitation: </w:t>
      </w:r>
      <w:r>
        <w:t>0</w:t>
      </w:r>
      <w:r w:rsidRPr="00DB2F94">
        <w:t xml:space="preserve"> tdocs </w:t>
      </w:r>
    </w:p>
    <w:p w14:paraId="265679BA" w14:textId="77777777" w:rsidR="00DD18EE" w:rsidRDefault="00DD18EE" w:rsidP="001A5F8A">
      <w:pPr>
        <w:pStyle w:val="Comments"/>
        <w:rPr>
          <w:lang w:eastAsia="ja-JP"/>
        </w:rPr>
      </w:pPr>
    </w:p>
    <w:p w14:paraId="3BD09A83" w14:textId="77777777" w:rsidR="00B879CA" w:rsidRPr="0083145C" w:rsidRDefault="00B879CA" w:rsidP="00B879CA">
      <w:pPr>
        <w:pStyle w:val="Heading1"/>
        <w:rPr>
          <w:rFonts w:cs="Arial"/>
          <w:b w:val="0"/>
          <w:bCs w:val="0"/>
          <w:iCs/>
          <w:sz w:val="28"/>
          <w:szCs w:val="28"/>
        </w:rPr>
      </w:pPr>
      <w:r>
        <w:t>10</w:t>
      </w:r>
      <w:r w:rsidRPr="00DB2F94">
        <w:tab/>
      </w:r>
      <w:r>
        <w:t xml:space="preserve">6GR Rel-20 - </w:t>
      </w:r>
      <w:r w:rsidRPr="0083145C">
        <w:rPr>
          <w:rFonts w:cs="Arial"/>
          <w:iCs/>
          <w:kern w:val="0"/>
          <w:sz w:val="28"/>
          <w:szCs w:val="28"/>
        </w:rPr>
        <w:t>Study on 6G Radio Access Technology</w:t>
      </w:r>
    </w:p>
    <w:p w14:paraId="4CC45F31" w14:textId="77777777" w:rsidR="00B879CA" w:rsidRPr="00A51AD7" w:rsidRDefault="00B879CA" w:rsidP="00B879CA">
      <w:pPr>
        <w:rPr>
          <w:rFonts w:cs="Arial"/>
          <w:i/>
          <w:sz w:val="18"/>
        </w:rPr>
      </w:pPr>
      <w:r w:rsidRPr="00A51AD7">
        <w:rPr>
          <w:rFonts w:cs="Arial"/>
          <w:i/>
          <w:sz w:val="18"/>
        </w:rPr>
        <w:t xml:space="preserve">New WID: Study on 6G Radio; leading WG: RAN1; REL-20; started: Aug. 25; target: </w:t>
      </w:r>
      <w:r>
        <w:rPr>
          <w:rFonts w:cs="Arial"/>
          <w:i/>
          <w:sz w:val="18"/>
        </w:rPr>
        <w:t>May</w:t>
      </w:r>
      <w:r w:rsidRPr="00A51AD7">
        <w:rPr>
          <w:rFonts w:cs="Arial"/>
          <w:i/>
          <w:sz w:val="18"/>
        </w:rPr>
        <w:t>. 2</w:t>
      </w:r>
      <w:r>
        <w:rPr>
          <w:rFonts w:cs="Arial"/>
          <w:i/>
          <w:sz w:val="18"/>
        </w:rPr>
        <w:t>7</w:t>
      </w:r>
      <w:r w:rsidRPr="00A51AD7">
        <w:rPr>
          <w:rFonts w:cs="Arial"/>
          <w:i/>
          <w:sz w:val="18"/>
        </w:rPr>
        <w:t xml:space="preserve">; WID: </w:t>
      </w:r>
      <w:r w:rsidRPr="009233DB">
        <w:rPr>
          <w:rFonts w:cs="Arial"/>
          <w:i/>
          <w:sz w:val="18"/>
        </w:rPr>
        <w:t>RP-251881</w:t>
      </w:r>
    </w:p>
    <w:p w14:paraId="2484BF35" w14:textId="77777777" w:rsidR="00B879CA" w:rsidRPr="00AA6BA0" w:rsidRDefault="00B879CA" w:rsidP="00B879CA">
      <w:pPr>
        <w:rPr>
          <w:rFonts w:cs="Arial"/>
          <w:i/>
          <w:sz w:val="18"/>
        </w:rPr>
      </w:pPr>
      <w:r w:rsidRPr="00AA6BA0">
        <w:rPr>
          <w:rFonts w:cs="Arial"/>
          <w:i/>
          <w:sz w:val="18"/>
        </w:rPr>
        <w:t>Time budget: 4 TUs</w:t>
      </w:r>
    </w:p>
    <w:p w14:paraId="13A81705" w14:textId="77777777" w:rsidR="00B879CA" w:rsidRPr="00AA6BA0" w:rsidRDefault="00B879CA" w:rsidP="00B879CA">
      <w:pPr>
        <w:rPr>
          <w:rFonts w:cs="Arial"/>
          <w:i/>
          <w:sz w:val="18"/>
        </w:rPr>
      </w:pPr>
      <w:proofErr w:type="spellStart"/>
      <w:r w:rsidRPr="00AA6BA0">
        <w:rPr>
          <w:rFonts w:cs="Arial"/>
          <w:i/>
          <w:sz w:val="18"/>
        </w:rPr>
        <w:t>Tdoc</w:t>
      </w:r>
      <w:proofErr w:type="spellEnd"/>
      <w:r w:rsidRPr="00AA6BA0">
        <w:rPr>
          <w:rFonts w:cs="Arial"/>
          <w:i/>
          <w:sz w:val="18"/>
        </w:rPr>
        <w:t xml:space="preserve"> limit:13.   Co-sourced contributions for primary sourcing company will count towards </w:t>
      </w:r>
      <w:proofErr w:type="spellStart"/>
      <w:r w:rsidRPr="00AA6BA0">
        <w:rPr>
          <w:rFonts w:cs="Arial"/>
          <w:i/>
          <w:sz w:val="18"/>
        </w:rPr>
        <w:t>tdoc</w:t>
      </w:r>
      <w:proofErr w:type="spellEnd"/>
      <w:r w:rsidRPr="00AA6BA0">
        <w:rPr>
          <w:rFonts w:cs="Arial"/>
          <w:i/>
          <w:sz w:val="18"/>
        </w:rPr>
        <w:t xml:space="preserve"> limit.</w:t>
      </w:r>
    </w:p>
    <w:p w14:paraId="3287C839" w14:textId="77777777" w:rsidR="00B879CA" w:rsidRPr="00AA6BA0" w:rsidRDefault="00B879CA" w:rsidP="00B879CA">
      <w:pPr>
        <w:rPr>
          <w:rFonts w:cs="Arial"/>
          <w:i/>
          <w:sz w:val="18"/>
        </w:rPr>
      </w:pPr>
      <w:r w:rsidRPr="00AA6BA0">
        <w:rPr>
          <w:rFonts w:cs="Arial"/>
          <w:i/>
          <w:sz w:val="18"/>
        </w:rPr>
        <w:t>Guidelines:</w:t>
      </w:r>
    </w:p>
    <w:p w14:paraId="1E190F65" w14:textId="77777777" w:rsidR="00B879CA" w:rsidRPr="00AA6BA0" w:rsidRDefault="00B879CA" w:rsidP="00B879CA">
      <w:pPr>
        <w:rPr>
          <w:rFonts w:cs="Arial"/>
          <w:i/>
          <w:sz w:val="18"/>
        </w:rPr>
      </w:pPr>
      <w:r w:rsidRPr="00AA6BA0">
        <w:rPr>
          <w:rFonts w:cs="Arial"/>
          <w:b/>
          <w:bCs/>
          <w:i/>
          <w:sz w:val="18"/>
        </w:rPr>
        <w:t>Proposal limit</w:t>
      </w:r>
      <w:r w:rsidRPr="00AA6BA0">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B879CA" w:rsidRPr="00AA6BA0" w:rsidRDefault="00B879CA" w:rsidP="00B879CA">
      <w:pPr>
        <w:rPr>
          <w:rFonts w:cs="Arial"/>
          <w:i/>
          <w:sz w:val="18"/>
        </w:rPr>
      </w:pPr>
      <w:r w:rsidRPr="00AA6BA0">
        <w:rPr>
          <w:rFonts w:cs="Arial"/>
          <w:b/>
          <w:bCs/>
          <w:i/>
          <w:sz w:val="18"/>
        </w:rPr>
        <w:t>Inter-WG and Inter-TSGs issues</w:t>
      </w:r>
      <w:r w:rsidRPr="00AA6BA0">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B879CA" w:rsidRPr="00AA6BA0" w:rsidRDefault="00B879CA" w:rsidP="00B879CA">
      <w:pPr>
        <w:rPr>
          <w:rFonts w:cs="Arial"/>
          <w:i/>
          <w:sz w:val="18"/>
        </w:rPr>
      </w:pPr>
      <w:r w:rsidRPr="00AA6BA0">
        <w:rPr>
          <w:rFonts w:cs="Arial"/>
          <w:i/>
          <w:sz w:val="18"/>
        </w:rPr>
        <w:t>NOTE: AIs will be further refined after RAN1#132</w:t>
      </w:r>
    </w:p>
    <w:p w14:paraId="632FC20A" w14:textId="77777777" w:rsidR="00B879CA" w:rsidRDefault="00B879CA" w:rsidP="00B879CA">
      <w:pPr>
        <w:rPr>
          <w:rFonts w:cs="Arial"/>
          <w:i/>
          <w:sz w:val="18"/>
        </w:rPr>
      </w:pPr>
      <w:r w:rsidRPr="00AA6BA0">
        <w:rPr>
          <w:rFonts w:cs="Arial"/>
          <w:i/>
          <w:sz w:val="18"/>
        </w:rPr>
        <w:t>NOTE: assumptions on 6G DC will be clarified after RAN Plenary</w:t>
      </w:r>
    </w:p>
    <w:p w14:paraId="3A33D92B" w14:textId="77777777" w:rsidR="00B879CA" w:rsidRPr="00A51AD7" w:rsidRDefault="00B879CA" w:rsidP="00B879CA">
      <w:pPr>
        <w:pStyle w:val="Heading2"/>
      </w:pPr>
      <w:r>
        <w:t>10</w:t>
      </w:r>
      <w:r w:rsidRPr="00A51AD7">
        <w:t>.1</w:t>
      </w:r>
      <w:r w:rsidRPr="00A51AD7">
        <w:tab/>
        <w:t>Organi</w:t>
      </w:r>
      <w:r>
        <w:t>z</w:t>
      </w:r>
      <w:r w:rsidRPr="00A51AD7">
        <w:t>ational</w:t>
      </w:r>
    </w:p>
    <w:p w14:paraId="721F10CC" w14:textId="77777777" w:rsidR="00B879CA" w:rsidRPr="00A51AD7" w:rsidRDefault="00B879CA" w:rsidP="00B879CA">
      <w:pPr>
        <w:rPr>
          <w:rFonts w:cs="Arial"/>
          <w:i/>
          <w:sz w:val="18"/>
        </w:rPr>
      </w:pPr>
      <w:r>
        <w:rPr>
          <w:rFonts w:cs="Arial"/>
          <w:i/>
          <w:sz w:val="18"/>
        </w:rPr>
        <w:t xml:space="preserve">Reserved for rapporteur inputs, including </w:t>
      </w:r>
      <w:r w:rsidRPr="00A51AD7">
        <w:rPr>
          <w:rFonts w:cs="Arial"/>
          <w:i/>
          <w:sz w:val="18"/>
        </w:rPr>
        <w:t>work plan, skeleton TR</w:t>
      </w:r>
      <w:r>
        <w:rPr>
          <w:rFonts w:cs="Arial"/>
          <w:i/>
          <w:sz w:val="18"/>
        </w:rPr>
        <w:t xml:space="preserve"> and LSs</w:t>
      </w:r>
    </w:p>
    <w:p w14:paraId="2CD45B92" w14:textId="77777777" w:rsidR="00B879CA" w:rsidRPr="00AA6BA0" w:rsidRDefault="00B879CA" w:rsidP="00B879CA">
      <w:pPr>
        <w:pStyle w:val="Heading2"/>
      </w:pPr>
      <w:r w:rsidRPr="00AA6BA0">
        <w:t>10.2</w:t>
      </w:r>
      <w:r w:rsidRPr="00AA6BA0">
        <w:tab/>
        <w:t>General aspects</w:t>
      </w:r>
    </w:p>
    <w:p w14:paraId="69C9B472" w14:textId="77777777" w:rsidR="00B879CA" w:rsidRPr="007F7036" w:rsidRDefault="00B879CA" w:rsidP="00B879CA">
      <w:pPr>
        <w:pStyle w:val="Heading3"/>
      </w:pPr>
      <w:r w:rsidRPr="007F7036">
        <w:t>10.2.</w:t>
      </w:r>
      <w:r>
        <w:t>1</w:t>
      </w:r>
      <w:r w:rsidRPr="007F7036">
        <w:t xml:space="preserve"> – UE capability framework </w:t>
      </w:r>
    </w:p>
    <w:p w14:paraId="7A1C7365"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capability framework</w:t>
      </w:r>
      <w:r>
        <w:rPr>
          <w:rFonts w:cs="Arial"/>
          <w:i/>
          <w:sz w:val="18"/>
        </w:rPr>
        <w:t xml:space="preserve">, what are the critical problems, how to address them, and </w:t>
      </w:r>
      <w:proofErr w:type="spellStart"/>
      <w:r w:rsidRPr="007F7036">
        <w:rPr>
          <w:rFonts w:cs="Arial"/>
          <w:i/>
          <w:sz w:val="18"/>
        </w:rPr>
        <w:t>and</w:t>
      </w:r>
      <w:proofErr w:type="spellEnd"/>
      <w:r w:rsidRPr="007F7036">
        <w:rPr>
          <w:rFonts w:cs="Arial"/>
          <w:i/>
          <w:sz w:val="18"/>
        </w:rPr>
        <w:t xml:space="preserve"> timeline for the work on this (e.g., relationship to other WGs).</w:t>
      </w:r>
    </w:p>
    <w:p w14:paraId="3083DECE" w14:textId="77777777" w:rsidR="00B879CA" w:rsidRDefault="00B879CA" w:rsidP="00B879CA">
      <w:pPr>
        <w:rPr>
          <w:rFonts w:cs="Arial"/>
          <w:i/>
          <w:sz w:val="18"/>
        </w:rPr>
      </w:pPr>
      <w:r>
        <w:rPr>
          <w:rFonts w:cs="Arial"/>
          <w:i/>
          <w:sz w:val="18"/>
        </w:rPr>
        <w:t xml:space="preserve">Including contributions addressing motivation/justification dynamic capability change in connected mode and understanding of the practical IODT problems.  </w:t>
      </w:r>
    </w:p>
    <w:p w14:paraId="4E075B14" w14:textId="77777777" w:rsidR="00B879CA" w:rsidRPr="007F7036" w:rsidRDefault="00B879CA" w:rsidP="00B879CA">
      <w:pPr>
        <w:pStyle w:val="Heading3"/>
      </w:pPr>
      <w:r w:rsidRPr="007F7036">
        <w:t>10.2.</w:t>
      </w:r>
      <w:r>
        <w:t>2</w:t>
      </w:r>
      <w:r w:rsidRPr="007F7036">
        <w:t xml:space="preserve"> – TN/NTN integration </w:t>
      </w:r>
    </w:p>
    <w:p w14:paraId="0B3DEABB"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 xml:space="preserve">what are </w:t>
      </w:r>
      <w:r>
        <w:rPr>
          <w:rFonts w:cs="Arial"/>
          <w:i/>
          <w:sz w:val="18"/>
        </w:rPr>
        <w:t xml:space="preserve">the minimal essential set of requirements for NTN, what are the </w:t>
      </w:r>
      <w:r w:rsidRPr="007F7036">
        <w:rPr>
          <w:rFonts w:cs="Arial"/>
          <w:i/>
          <w:sz w:val="18"/>
        </w:rPr>
        <w:t>critical functions for day-1, what may be left for later</w:t>
      </w:r>
      <w:r>
        <w:rPr>
          <w:rFonts w:cs="Arial"/>
          <w:i/>
          <w:sz w:val="18"/>
        </w:rPr>
        <w:t>.  Identify the set of functionalities that should be considered in common design with TN</w:t>
      </w:r>
      <w:r w:rsidRPr="007F7036">
        <w:rPr>
          <w:rFonts w:cs="Arial"/>
          <w:i/>
          <w:sz w:val="18"/>
        </w:rPr>
        <w:t xml:space="preserve"> and how to </w:t>
      </w:r>
      <w:r>
        <w:rPr>
          <w:rFonts w:cs="Arial"/>
          <w:i/>
          <w:sz w:val="18"/>
        </w:rPr>
        <w:t>move forward with TN/NTN integration in the study phase.</w:t>
      </w:r>
    </w:p>
    <w:p w14:paraId="6162C0F4" w14:textId="77777777" w:rsidR="00B879CA" w:rsidRPr="007F7036" w:rsidRDefault="00B879CA" w:rsidP="00B879CA">
      <w:pPr>
        <w:pStyle w:val="Heading3"/>
      </w:pPr>
      <w:r w:rsidRPr="007F7036">
        <w:t>10.2.</w:t>
      </w:r>
      <w:r>
        <w:t>3</w:t>
      </w:r>
      <w:r w:rsidRPr="007F7036">
        <w:t xml:space="preserve"> – </w:t>
      </w:r>
      <w:r>
        <w:t xml:space="preserve">Design approaches, </w:t>
      </w:r>
      <w:r w:rsidRPr="007F7036">
        <w:t>New services</w:t>
      </w:r>
      <w:r>
        <w:t>, Others</w:t>
      </w:r>
      <w:r w:rsidRPr="007F7036">
        <w:t xml:space="preserve"> </w:t>
      </w:r>
    </w:p>
    <w:p w14:paraId="24913340" w14:textId="77777777" w:rsidR="00B879CA" w:rsidRPr="007F7036" w:rsidRDefault="00B879CA" w:rsidP="00B879CA">
      <w:pPr>
        <w:rPr>
          <w:rFonts w:cs="Arial"/>
          <w:i/>
          <w:sz w:val="18"/>
        </w:rPr>
      </w:pPr>
      <w:r w:rsidRPr="007F7036">
        <w:rPr>
          <w:rFonts w:cs="Arial"/>
          <w:i/>
          <w:sz w:val="18"/>
        </w:rPr>
        <w:t xml:space="preserve">Including contributions on </w:t>
      </w:r>
      <w:r>
        <w:rPr>
          <w:rFonts w:cs="Arial"/>
          <w:i/>
          <w:sz w:val="18"/>
        </w:rPr>
        <w:t>guidelines and</w:t>
      </w:r>
      <w:r w:rsidRPr="007F7036">
        <w:rPr>
          <w:rFonts w:cs="Arial"/>
          <w:i/>
          <w:sz w:val="18"/>
        </w:rPr>
        <w:t xml:space="preserve"> </w:t>
      </w:r>
      <w:r>
        <w:rPr>
          <w:rFonts w:cs="Arial"/>
          <w:i/>
          <w:sz w:val="18"/>
        </w:rPr>
        <w:t xml:space="preserve">views on </w:t>
      </w:r>
      <w:r w:rsidRPr="007F7036">
        <w:rPr>
          <w:rFonts w:cs="Arial"/>
          <w:i/>
          <w:sz w:val="18"/>
        </w:rPr>
        <w:t>scalability</w:t>
      </w:r>
      <w:r>
        <w:rPr>
          <w:rFonts w:cs="Arial"/>
          <w:i/>
          <w:sz w:val="18"/>
        </w:rPr>
        <w:t>, extensibility and future proofness</w:t>
      </w:r>
      <w:r w:rsidRPr="007F7036">
        <w:rPr>
          <w:rFonts w:cs="Arial"/>
          <w:i/>
          <w:sz w:val="18"/>
        </w:rPr>
        <w:t xml:space="preserve"> </w:t>
      </w:r>
      <w:r>
        <w:rPr>
          <w:rFonts w:cs="Arial"/>
          <w:i/>
          <w:sz w:val="18"/>
        </w:rPr>
        <w:t xml:space="preserve">including support of diverse device types (e.g., categories) </w:t>
      </w:r>
      <w:r w:rsidRPr="007F7036">
        <w:rPr>
          <w:rFonts w:cs="Arial"/>
          <w:i/>
          <w:sz w:val="18"/>
        </w:rPr>
        <w:t>and how this would affect our design approach</w:t>
      </w:r>
      <w:r>
        <w:rPr>
          <w:rFonts w:cs="Arial"/>
          <w:i/>
          <w:sz w:val="18"/>
        </w:rPr>
        <w:t xml:space="preserve"> for L2 and L3 protocols</w:t>
      </w:r>
      <w:r w:rsidRPr="007F7036">
        <w:rPr>
          <w:rFonts w:cs="Arial"/>
          <w:i/>
          <w:sz w:val="18"/>
        </w:rPr>
        <w:t>.</w:t>
      </w:r>
      <w:r>
        <w:rPr>
          <w:rFonts w:cs="Arial"/>
          <w:i/>
          <w:sz w:val="18"/>
        </w:rPr>
        <w:t xml:space="preserve"> </w:t>
      </w:r>
    </w:p>
    <w:p w14:paraId="7167D339" w14:textId="77777777" w:rsidR="00B879CA" w:rsidRPr="007F7036" w:rsidRDefault="00B879CA" w:rsidP="00B879CA">
      <w:pPr>
        <w:rPr>
          <w:rFonts w:cs="Arial"/>
          <w:i/>
          <w:sz w:val="18"/>
        </w:rPr>
      </w:pPr>
      <w:r w:rsidRPr="007F7036">
        <w:rPr>
          <w:rFonts w:cs="Arial"/>
          <w:i/>
          <w:sz w:val="18"/>
        </w:rPr>
        <w:t>Including contributions on what services to support in the baseline</w:t>
      </w:r>
      <w:r>
        <w:rPr>
          <w:rFonts w:cs="Arial"/>
          <w:i/>
          <w:sz w:val="18"/>
        </w:rPr>
        <w:t xml:space="preserve"> design</w:t>
      </w:r>
      <w:r w:rsidRPr="007F7036">
        <w:rPr>
          <w:rFonts w:cs="Arial"/>
          <w:i/>
          <w:sz w:val="18"/>
        </w:rPr>
        <w:t>, what to optimize for day-1</w:t>
      </w:r>
      <w:r>
        <w:rPr>
          <w:rFonts w:cs="Arial"/>
          <w:i/>
          <w:sz w:val="18"/>
        </w:rPr>
        <w:t xml:space="preserve"> and what forward compatible aspect to consider for futures not included in Day-1</w:t>
      </w:r>
      <w:r w:rsidRPr="007F7036">
        <w:rPr>
          <w:rFonts w:cs="Arial"/>
          <w:i/>
          <w:sz w:val="18"/>
        </w:rPr>
        <w:t>.</w:t>
      </w:r>
    </w:p>
    <w:p w14:paraId="371F1BA8" w14:textId="77777777" w:rsidR="00B879CA" w:rsidRPr="0083145C" w:rsidRDefault="00B879CA" w:rsidP="00B879CA">
      <w:pPr>
        <w:pStyle w:val="Heading2"/>
      </w:pPr>
      <w:r w:rsidRPr="00AA6BA0">
        <w:t>10.3</w:t>
      </w:r>
      <w:r w:rsidRPr="00AA6BA0">
        <w:tab/>
        <w:t>Radio protocol architecture</w:t>
      </w:r>
    </w:p>
    <w:p w14:paraId="3F74CFE0" w14:textId="77777777" w:rsidR="00B879CA" w:rsidRPr="00A51AD7" w:rsidRDefault="00B879CA" w:rsidP="00B879CA">
      <w:pPr>
        <w:pStyle w:val="Heading3"/>
      </w:pPr>
      <w:r>
        <w:t>10</w:t>
      </w:r>
      <w:r w:rsidRPr="00A51AD7">
        <w:t>.3.1</w:t>
      </w:r>
      <w:r w:rsidRPr="00A51AD7">
        <w:tab/>
        <w:t>User plane</w:t>
      </w:r>
    </w:p>
    <w:p w14:paraId="7F57A807" w14:textId="77777777" w:rsidR="00B879CA" w:rsidRPr="006370C7" w:rsidRDefault="00B879CA" w:rsidP="00B879CA">
      <w:pPr>
        <w:pStyle w:val="Heading4"/>
      </w:pPr>
      <w:r>
        <w:t>10.3.1.1</w:t>
      </w:r>
      <w:r>
        <w:tab/>
      </w:r>
      <w:r>
        <w:tab/>
      </w:r>
      <w:r w:rsidRPr="006370C7">
        <w:t>Functionality for User Plane and related functional requirements</w:t>
      </w:r>
    </w:p>
    <w:p w14:paraId="60D604B5" w14:textId="77777777" w:rsidR="00B879CA" w:rsidRPr="00EA6437" w:rsidRDefault="00B879CA" w:rsidP="00B879CA">
      <w:pPr>
        <w:pStyle w:val="Heading4"/>
        <w:tabs>
          <w:tab w:val="clear" w:pos="907"/>
          <w:tab w:val="left" w:pos="0"/>
          <w:tab w:val="left" w:pos="1080"/>
        </w:tabs>
        <w:ind w:left="0" w:firstLine="0"/>
        <w:rPr>
          <w:bCs w:val="0"/>
          <w:i/>
          <w:sz w:val="18"/>
          <w:szCs w:val="24"/>
        </w:rPr>
      </w:pPr>
      <w:r w:rsidRPr="00EA6437">
        <w:rPr>
          <w:bCs w:val="0"/>
          <w:i/>
          <w:sz w:val="18"/>
          <w:szCs w:val="24"/>
        </w:rPr>
        <w:t>Including contributions on required functionalities for 6GR UP, opportunities to improve beyond NR limitations, taking into account any new requirements and design objectives (e.g., how to minimize processing complexity, how to reduce radio end-to-end latency for general services, how to design towards energy efficiency, etc).Focus on standalone architecture only, pending RANP decisions on migration.</w:t>
      </w:r>
    </w:p>
    <w:p w14:paraId="0D7F90D0" w14:textId="77777777" w:rsidR="00B879CA" w:rsidRPr="006370C7" w:rsidRDefault="00B879CA" w:rsidP="00B879CA">
      <w:pPr>
        <w:pStyle w:val="Heading4"/>
      </w:pPr>
      <w:r>
        <w:t>10.3.1.2</w:t>
      </w:r>
      <w:r>
        <w:tab/>
      </w:r>
      <w:r>
        <w:tab/>
      </w:r>
      <w:r w:rsidRPr="006370C7">
        <w:t xml:space="preserve">QoS, </w:t>
      </w:r>
      <w:proofErr w:type="spellStart"/>
      <w:r w:rsidRPr="006370C7">
        <w:t>QoE</w:t>
      </w:r>
      <w:proofErr w:type="spellEnd"/>
      <w:r w:rsidRPr="006370C7">
        <w:t xml:space="preserve"> and Service-awareness</w:t>
      </w:r>
    </w:p>
    <w:p w14:paraId="71E3351B" w14:textId="59E435E9" w:rsidR="00B879CA" w:rsidRPr="006370C7" w:rsidRDefault="00B879CA" w:rsidP="00B879CA">
      <w:pPr>
        <w:rPr>
          <w:rFonts w:cs="Arial"/>
          <w:i/>
          <w:sz w:val="18"/>
        </w:rPr>
      </w:pPr>
      <w:r>
        <w:rPr>
          <w:rFonts w:cs="Arial"/>
          <w:i/>
          <w:sz w:val="18"/>
        </w:rPr>
        <w:t xml:space="preserve">Including contributions on </w:t>
      </w:r>
      <w:r w:rsidR="008B761C">
        <w:rPr>
          <w:rFonts w:cs="Arial"/>
          <w:i/>
          <w:sz w:val="18"/>
        </w:rPr>
        <w:t xml:space="preserve">what traffic types to study and </w:t>
      </w:r>
      <w:r w:rsidRPr="006370C7">
        <w:rPr>
          <w:rFonts w:cs="Arial"/>
          <w:i/>
          <w:sz w:val="18"/>
        </w:rPr>
        <w:t>characteri</w:t>
      </w:r>
      <w:r>
        <w:rPr>
          <w:rFonts w:cs="Arial"/>
          <w:i/>
          <w:sz w:val="18"/>
        </w:rPr>
        <w:t xml:space="preserve">zation </w:t>
      </w:r>
      <w:r w:rsidRPr="006370C7">
        <w:rPr>
          <w:rFonts w:cs="Arial"/>
          <w:i/>
          <w:sz w:val="18"/>
        </w:rPr>
        <w:t xml:space="preserve">of traffic types for services to be supported in 6GR (existing or expected), possible </w:t>
      </w:r>
      <w:proofErr w:type="spellStart"/>
      <w:r w:rsidRPr="006370C7">
        <w:rPr>
          <w:rFonts w:cs="Arial"/>
          <w:i/>
          <w:sz w:val="18"/>
        </w:rPr>
        <w:t>QoE</w:t>
      </w:r>
      <w:proofErr w:type="spellEnd"/>
      <w:r w:rsidRPr="006370C7">
        <w:rPr>
          <w:rFonts w:cs="Arial"/>
          <w:i/>
          <w:sz w:val="18"/>
        </w:rPr>
        <w:t xml:space="preserve">-related considerations or protocol-related design targets, overall approach for RAN-level QoS, </w:t>
      </w:r>
      <w:r>
        <w:rPr>
          <w:rFonts w:cs="Arial"/>
          <w:i/>
          <w:sz w:val="18"/>
        </w:rPr>
        <w:t>study mechanisms to</w:t>
      </w:r>
      <w:r w:rsidRPr="006370C7">
        <w:rPr>
          <w:rFonts w:cs="Arial"/>
          <w:i/>
          <w:sz w:val="18"/>
        </w:rPr>
        <w:t xml:space="preserve"> integrate</w:t>
      </w:r>
      <w:r>
        <w:rPr>
          <w:rFonts w:cs="Arial"/>
          <w:i/>
          <w:sz w:val="18"/>
        </w:rPr>
        <w:t>/standardise</w:t>
      </w:r>
      <w:r w:rsidRPr="006370C7">
        <w:rPr>
          <w:rFonts w:cs="Arial"/>
          <w:i/>
          <w:sz w:val="18"/>
        </w:rPr>
        <w:t xml:space="preserve"> </w:t>
      </w:r>
      <w:r>
        <w:rPr>
          <w:rFonts w:cs="Arial"/>
          <w:i/>
          <w:sz w:val="18"/>
        </w:rPr>
        <w:t>application/</w:t>
      </w:r>
      <w:r w:rsidRPr="006370C7">
        <w:rPr>
          <w:rFonts w:cs="Arial"/>
          <w:i/>
          <w:sz w:val="18"/>
        </w:rPr>
        <w:t>service-awareness</w:t>
      </w:r>
      <w:r>
        <w:rPr>
          <w:rFonts w:cs="Arial"/>
          <w:i/>
          <w:sz w:val="18"/>
        </w:rPr>
        <w:t>, understanding benefits</w:t>
      </w:r>
      <w:r w:rsidRPr="006370C7">
        <w:rPr>
          <w:rFonts w:cs="Arial"/>
          <w:i/>
          <w:sz w:val="18"/>
        </w:rPr>
        <w:t xml:space="preserve"> as well as other possible shortcomings, gaps and limitations observed from the NR QoS framework.</w:t>
      </w:r>
    </w:p>
    <w:p w14:paraId="347939D5" w14:textId="77777777" w:rsidR="00B879CA" w:rsidRPr="006370C7" w:rsidRDefault="00B879CA" w:rsidP="00B879CA">
      <w:pPr>
        <w:pStyle w:val="Heading4"/>
      </w:pPr>
      <w:r>
        <w:t>10.3.1.3</w:t>
      </w:r>
      <w:r>
        <w:tab/>
      </w:r>
      <w:r>
        <w:tab/>
      </w:r>
      <w:r w:rsidRPr="006370C7">
        <w:t>Scheduling, retransmissions and uplink scheduling information</w:t>
      </w:r>
    </w:p>
    <w:p w14:paraId="29AC5EF2" w14:textId="77777777" w:rsidR="00B879CA" w:rsidRPr="006370C7" w:rsidRDefault="00B879CA" w:rsidP="00B879CA">
      <w:pPr>
        <w:rPr>
          <w:rFonts w:cs="Arial"/>
          <w:i/>
          <w:sz w:val="18"/>
        </w:rPr>
      </w:pPr>
      <w:r>
        <w:rPr>
          <w:rFonts w:cs="Arial"/>
          <w:i/>
          <w:sz w:val="18"/>
        </w:rPr>
        <w:t>Including contributions with f</w:t>
      </w:r>
      <w:r w:rsidRPr="006370C7">
        <w:rPr>
          <w:rFonts w:cs="Arial"/>
          <w:i/>
          <w:sz w:val="18"/>
        </w:rPr>
        <w:t>ocus on low latency for allocation of uplink transmission resources, possible improvements for HARQ and ARQ retransmissions, as well as uplink scheduling information</w:t>
      </w:r>
      <w:r>
        <w:rPr>
          <w:rFonts w:cs="Arial"/>
          <w:i/>
          <w:sz w:val="18"/>
        </w:rPr>
        <w:t>, etc.</w:t>
      </w:r>
    </w:p>
    <w:p w14:paraId="54C33717" w14:textId="77777777" w:rsidR="00B879CA" w:rsidRPr="0022383D" w:rsidRDefault="00B879CA" w:rsidP="00B879CA">
      <w:pPr>
        <w:pStyle w:val="Heading3"/>
      </w:pPr>
      <w:r w:rsidRPr="0022383D">
        <w:t>10.3.2</w:t>
      </w:r>
      <w:r w:rsidRPr="0022383D">
        <w:tab/>
        <w:t>Control plane</w:t>
      </w:r>
    </w:p>
    <w:p w14:paraId="60254AA4" w14:textId="77777777" w:rsidR="00B879CA" w:rsidRPr="0022383D" w:rsidRDefault="00B879CA" w:rsidP="00B879CA">
      <w:pPr>
        <w:pStyle w:val="Heading4"/>
      </w:pPr>
      <w:r w:rsidRPr="0022383D">
        <w:t>10.3.2.1</w:t>
      </w:r>
      <w:r w:rsidRPr="0022383D">
        <w:tab/>
      </w:r>
      <w:r w:rsidRPr="0022383D">
        <w:tab/>
        <w:t>RRC Modelling and connection management</w:t>
      </w:r>
    </w:p>
    <w:p w14:paraId="11AD54E4" w14:textId="0B9B7779" w:rsidR="00B879CA" w:rsidRDefault="00B879CA" w:rsidP="00B879CA">
      <w:pPr>
        <w:rPr>
          <w:rFonts w:cs="Arial"/>
          <w:i/>
          <w:sz w:val="18"/>
        </w:rPr>
      </w:pPr>
      <w:r>
        <w:rPr>
          <w:rFonts w:cs="Arial"/>
          <w:i/>
          <w:sz w:val="18"/>
        </w:rPr>
        <w:t xml:space="preserve">Contributions on </w:t>
      </w:r>
      <w:r w:rsidRPr="0022383D">
        <w:rPr>
          <w:rFonts w:cs="Arial"/>
          <w:i/>
          <w:sz w:val="18"/>
        </w:rPr>
        <w:t xml:space="preserve">RRC </w:t>
      </w:r>
      <w:r>
        <w:rPr>
          <w:rFonts w:cs="Arial"/>
          <w:i/>
          <w:sz w:val="18"/>
        </w:rPr>
        <w:t>functionality, procedures and modelling including states</w:t>
      </w:r>
      <w:r w:rsidRPr="0022383D">
        <w:rPr>
          <w:rFonts w:cs="Arial"/>
          <w:i/>
          <w:sz w:val="18"/>
        </w:rPr>
        <w:t>, connection management</w:t>
      </w:r>
      <w:r>
        <w:rPr>
          <w:rFonts w:cs="Arial"/>
          <w:i/>
          <w:sz w:val="18"/>
        </w:rPr>
        <w:t>,</w:t>
      </w:r>
      <w:r w:rsidR="00483E08">
        <w:rPr>
          <w:rFonts w:cs="Arial"/>
          <w:i/>
          <w:sz w:val="18"/>
        </w:rPr>
        <w:t xml:space="preserve"> etc.</w:t>
      </w:r>
      <w:r>
        <w:rPr>
          <w:rFonts w:cs="Arial"/>
          <w:i/>
          <w:sz w:val="18"/>
        </w:rPr>
        <w:t xml:space="preserve"> </w:t>
      </w:r>
    </w:p>
    <w:p w14:paraId="419E641A" w14:textId="77777777" w:rsidR="00B879CA" w:rsidRPr="0022383D" w:rsidRDefault="00B879CA" w:rsidP="00B879CA">
      <w:pPr>
        <w:pStyle w:val="Heading4"/>
      </w:pPr>
      <w:r w:rsidRPr="0022383D">
        <w:t>10.3.2.</w:t>
      </w:r>
      <w:r>
        <w:t>2</w:t>
      </w:r>
      <w:r w:rsidRPr="0022383D">
        <w:tab/>
      </w:r>
      <w:r w:rsidRPr="0022383D">
        <w:tab/>
        <w:t xml:space="preserve">RRC </w:t>
      </w:r>
      <w:r>
        <w:t>Structure and (re)configuration.</w:t>
      </w:r>
    </w:p>
    <w:p w14:paraId="747318E7" w14:textId="77777777" w:rsidR="00B879CA" w:rsidRPr="0022383D" w:rsidRDefault="00B879CA" w:rsidP="00B879CA">
      <w:pPr>
        <w:rPr>
          <w:rFonts w:cs="Arial"/>
          <w:i/>
          <w:sz w:val="18"/>
        </w:rPr>
      </w:pPr>
      <w:r>
        <w:rPr>
          <w:rFonts w:cs="Arial"/>
          <w:i/>
          <w:sz w:val="18"/>
        </w:rPr>
        <w:t xml:space="preserve">Including contributions on </w:t>
      </w:r>
      <w:r w:rsidRPr="0022383D">
        <w:rPr>
          <w:rFonts w:cs="Arial"/>
          <w:i/>
          <w:sz w:val="18"/>
        </w:rPr>
        <w:t xml:space="preserve">RRC </w:t>
      </w:r>
      <w:r>
        <w:rPr>
          <w:rFonts w:cs="Arial"/>
          <w:i/>
          <w:sz w:val="18"/>
        </w:rPr>
        <w:t xml:space="preserve">structure, configuration improvements, etc.  Contributions can focus on </w:t>
      </w:r>
      <w:r w:rsidRPr="002D181A">
        <w:rPr>
          <w:rFonts w:cs="Arial"/>
          <w:i/>
          <w:sz w:val="18"/>
        </w:rPr>
        <w:t xml:space="preserve">how to efficiently, reliably and unambiguously configure UEs while keeping signalling size small (e.g. improvements to delta </w:t>
      </w:r>
      <w:proofErr w:type="spellStart"/>
      <w:r w:rsidRPr="002D181A">
        <w:rPr>
          <w:rFonts w:cs="Arial"/>
          <w:i/>
          <w:sz w:val="18"/>
        </w:rPr>
        <w:t>signaling</w:t>
      </w:r>
      <w:proofErr w:type="spellEnd"/>
      <w:r w:rsidRPr="002D181A">
        <w:rPr>
          <w:rFonts w:cs="Arial"/>
          <w:i/>
          <w:sz w:val="18"/>
        </w:rPr>
        <w:t xml:space="preserve"> or no delta </w:t>
      </w:r>
      <w:proofErr w:type="spellStart"/>
      <w:r w:rsidRPr="002D181A">
        <w:rPr>
          <w:rFonts w:cs="Arial"/>
          <w:i/>
          <w:sz w:val="18"/>
        </w:rPr>
        <w:t>signaling</w:t>
      </w:r>
      <w:proofErr w:type="spellEnd"/>
      <w:r w:rsidRPr="002D181A">
        <w:rPr>
          <w:rFonts w:cs="Arial"/>
          <w:i/>
          <w:sz w:val="18"/>
        </w:rPr>
        <w:t>)</w:t>
      </w:r>
      <w:r>
        <w:rPr>
          <w:rFonts w:cs="Arial"/>
          <w:i/>
          <w:sz w:val="18"/>
        </w:rPr>
        <w:t xml:space="preserve">, modular design of RRC and how to modularize. </w:t>
      </w:r>
    </w:p>
    <w:p w14:paraId="7E8F3F7D" w14:textId="6689CD9E" w:rsidR="00B879CA" w:rsidRPr="0022383D" w:rsidRDefault="00B879CA" w:rsidP="00B879CA">
      <w:pPr>
        <w:pStyle w:val="Heading4"/>
      </w:pPr>
      <w:r w:rsidRPr="0022383D">
        <w:t>10.3.2.</w:t>
      </w:r>
      <w:r w:rsidR="009F3584">
        <w:t>3</w:t>
      </w:r>
      <w:r w:rsidRPr="0022383D">
        <w:tab/>
      </w:r>
      <w:r w:rsidRPr="0022383D">
        <w:tab/>
        <w:t>Initial and System Access</w:t>
      </w:r>
      <w:r>
        <w:t xml:space="preserve"> and Others</w:t>
      </w:r>
    </w:p>
    <w:p w14:paraId="58839C10" w14:textId="3DE02B24" w:rsidR="00B879CA" w:rsidRDefault="00B879CA" w:rsidP="00B879CA">
      <w:pPr>
        <w:rPr>
          <w:rFonts w:cs="Arial"/>
          <w:i/>
          <w:sz w:val="18"/>
        </w:rPr>
      </w:pPr>
      <w:r>
        <w:rPr>
          <w:rFonts w:cs="Arial"/>
          <w:i/>
          <w:sz w:val="18"/>
        </w:rPr>
        <w:t>Including contributions on i</w:t>
      </w:r>
      <w:r w:rsidRPr="0022383D">
        <w:rPr>
          <w:rFonts w:cs="Arial"/>
          <w:i/>
          <w:sz w:val="18"/>
        </w:rPr>
        <w:t>nitial and system access, including system information, paging</w:t>
      </w:r>
      <w:r w:rsidR="000413BF">
        <w:rPr>
          <w:rFonts w:cs="Arial"/>
          <w:i/>
          <w:sz w:val="18"/>
        </w:rPr>
        <w:t xml:space="preserve">, and aspects related to spectrum </w:t>
      </w:r>
      <w:proofErr w:type="spellStart"/>
      <w:r w:rsidR="000413BF">
        <w:rPr>
          <w:rFonts w:cs="Arial"/>
          <w:i/>
          <w:sz w:val="18"/>
        </w:rPr>
        <w:t>aggregation.</w:t>
      </w:r>
      <w:r w:rsidRPr="0022383D">
        <w:rPr>
          <w:rFonts w:cs="Arial"/>
          <w:i/>
          <w:sz w:val="18"/>
        </w:rPr>
        <w:t>etc</w:t>
      </w:r>
      <w:proofErr w:type="spellEnd"/>
      <w:r w:rsidRPr="0022383D">
        <w:rPr>
          <w:rFonts w:cs="Arial"/>
          <w:i/>
          <w:sz w:val="18"/>
        </w:rPr>
        <w:t>.</w:t>
      </w:r>
      <w:r>
        <w:rPr>
          <w:rFonts w:cs="Arial"/>
          <w:i/>
          <w:sz w:val="18"/>
        </w:rPr>
        <w:t xml:space="preserve">   Contributions can include aspects related on on-demand SIB, SSBs, SI update mechanism, SIB1 size, area specific SIBs, etc.  and understanding of problems to address.  </w:t>
      </w:r>
    </w:p>
    <w:p w14:paraId="4C07032E" w14:textId="77777777" w:rsidR="00B879CA" w:rsidRPr="00AA6BA0" w:rsidRDefault="00B879CA" w:rsidP="00B879CA">
      <w:pPr>
        <w:pStyle w:val="Heading3"/>
      </w:pPr>
      <w:r w:rsidRPr="00AA6BA0">
        <w:t>10.3.3</w:t>
      </w:r>
      <w:r w:rsidRPr="00AA6BA0">
        <w:tab/>
        <w:t>Common User plane and Control plane</w:t>
      </w:r>
    </w:p>
    <w:p w14:paraId="4411CEBB" w14:textId="77777777" w:rsidR="00B879CA" w:rsidRPr="00CC3876" w:rsidRDefault="00B879CA" w:rsidP="00B879CA">
      <w:pPr>
        <w:pStyle w:val="Heading4"/>
        <w:rPr>
          <w:highlight w:val="yellow"/>
        </w:rPr>
      </w:pPr>
      <w:r w:rsidRPr="00CC3876">
        <w:t>10.3.3</w:t>
      </w:r>
      <w:r>
        <w:t>.1</w:t>
      </w:r>
      <w:r>
        <w:tab/>
      </w:r>
      <w:r>
        <w:tab/>
        <w:t xml:space="preserve">Data transfer, model transfer, and AIML </w:t>
      </w:r>
    </w:p>
    <w:p w14:paraId="7A34BFA9" w14:textId="77777777" w:rsidR="00B879CA" w:rsidRDefault="00B879CA" w:rsidP="00B879CA">
      <w:pPr>
        <w:rPr>
          <w:rFonts w:cs="Arial"/>
          <w:i/>
          <w:sz w:val="18"/>
        </w:rPr>
      </w:pPr>
      <w:r>
        <w:rPr>
          <w:rFonts w:cs="Arial"/>
          <w:i/>
          <w:sz w:val="18"/>
        </w:rPr>
        <w:t>Including contributions on transfer of d</w:t>
      </w:r>
      <w:r w:rsidRPr="00BA4296">
        <w:rPr>
          <w:rFonts w:cs="Arial"/>
          <w:i/>
          <w:sz w:val="18"/>
        </w:rPr>
        <w:t>iverse types of data</w:t>
      </w:r>
      <w:r>
        <w:rPr>
          <w:rFonts w:cs="Arial"/>
          <w:i/>
          <w:sz w:val="18"/>
        </w:rPr>
        <w:t xml:space="preserve"> </w:t>
      </w:r>
      <w:r w:rsidRPr="00BA4296">
        <w:rPr>
          <w:rFonts w:cs="Arial"/>
          <w:i/>
          <w:sz w:val="18"/>
        </w:rPr>
        <w:t xml:space="preserve">(e.g., AI/ML related data, sensing data, </w:t>
      </w:r>
      <w:proofErr w:type="spellStart"/>
      <w:r w:rsidRPr="00BA4296">
        <w:rPr>
          <w:rFonts w:cs="Arial"/>
          <w:i/>
          <w:sz w:val="18"/>
        </w:rPr>
        <w:t>QoE</w:t>
      </w:r>
      <w:proofErr w:type="spellEnd"/>
      <w:r w:rsidRPr="00BA4296">
        <w:rPr>
          <w:rFonts w:cs="Arial"/>
          <w:i/>
          <w:sz w:val="18"/>
        </w:rPr>
        <w:t>, SON/MDT, etc)</w:t>
      </w:r>
    </w:p>
    <w:p w14:paraId="54A9AD88" w14:textId="77777777" w:rsidR="00B879CA" w:rsidRDefault="00B879CA" w:rsidP="00B879CA">
      <w:pPr>
        <w:rPr>
          <w:rFonts w:cs="Arial"/>
          <w:i/>
          <w:sz w:val="18"/>
        </w:rPr>
      </w:pPr>
      <w:r w:rsidRPr="00BA4296">
        <w:rPr>
          <w:rFonts w:cs="Arial"/>
          <w:i/>
          <w:sz w:val="18"/>
        </w:rPr>
        <w:t xml:space="preserve"> and </w:t>
      </w:r>
      <w:r>
        <w:rPr>
          <w:rFonts w:cs="Arial"/>
          <w:i/>
          <w:sz w:val="18"/>
        </w:rPr>
        <w:t xml:space="preserve">understanding of </w:t>
      </w:r>
      <w:r w:rsidRPr="00BA4296">
        <w:rPr>
          <w:rFonts w:cs="Arial"/>
          <w:i/>
          <w:sz w:val="18"/>
        </w:rPr>
        <w:t>its services/use case scenarios</w:t>
      </w:r>
      <w:r>
        <w:rPr>
          <w:rFonts w:cs="Arial"/>
          <w:i/>
          <w:sz w:val="18"/>
        </w:rPr>
        <w:t>, requirements, end point pairs, size and frequency of reporting, etc.</w:t>
      </w:r>
    </w:p>
    <w:p w14:paraId="0C730D0E" w14:textId="2A84767E" w:rsidR="00B879CA" w:rsidRPr="008007E2" w:rsidRDefault="00B879CA" w:rsidP="00B879CA">
      <w:pPr>
        <w:rPr>
          <w:rFonts w:cs="Arial"/>
          <w:i/>
          <w:sz w:val="18"/>
          <w:highlight w:val="yellow"/>
        </w:rPr>
      </w:pPr>
      <w:r>
        <w:rPr>
          <w:rFonts w:cs="Arial"/>
          <w:i/>
          <w:sz w:val="18"/>
        </w:rPr>
        <w:t>Including contributions on model transfer requirements</w:t>
      </w:r>
      <w:r w:rsidR="002B4B6E">
        <w:rPr>
          <w:rFonts w:cs="Arial"/>
          <w:i/>
          <w:sz w:val="18"/>
        </w:rPr>
        <w:t xml:space="preserve"> </w:t>
      </w:r>
      <w:r w:rsidR="002B4B6E">
        <w:rPr>
          <w:rFonts w:cs="Arial"/>
          <w:i/>
          <w:sz w:val="18"/>
        </w:rPr>
        <w:t>and</w:t>
      </w:r>
      <w:r w:rsidR="00F479FC">
        <w:rPr>
          <w:rFonts w:cs="Arial"/>
          <w:i/>
          <w:sz w:val="18"/>
        </w:rPr>
        <w:t xml:space="preserve"> any other</w:t>
      </w:r>
      <w:r w:rsidR="002B4B6E">
        <w:rPr>
          <w:rFonts w:cs="Arial"/>
          <w:i/>
          <w:sz w:val="18"/>
        </w:rPr>
        <w:t xml:space="preserve"> </w:t>
      </w:r>
      <w:r w:rsidR="00F479FC">
        <w:rPr>
          <w:rFonts w:cs="Arial"/>
          <w:i/>
          <w:sz w:val="18"/>
        </w:rPr>
        <w:t>general AI/ML framework considerations</w:t>
      </w:r>
      <w:r>
        <w:rPr>
          <w:rFonts w:cs="Arial"/>
          <w:i/>
          <w:sz w:val="18"/>
        </w:rPr>
        <w:t xml:space="preserve">. </w:t>
      </w:r>
    </w:p>
    <w:p w14:paraId="34C892FA" w14:textId="77777777" w:rsidR="00B879CA" w:rsidRPr="00AA6BA0" w:rsidRDefault="00B879CA" w:rsidP="00B879CA">
      <w:pPr>
        <w:rPr>
          <w:rFonts w:cs="Arial"/>
          <w:i/>
          <w:sz w:val="18"/>
        </w:rPr>
      </w:pPr>
      <w:r w:rsidRPr="00AA6BA0">
        <w:rPr>
          <w:rFonts w:cs="Arial"/>
          <w:i/>
          <w:sz w:val="18"/>
        </w:rPr>
        <w:t xml:space="preserve">NOTEs: Detailed AI/ML use case specific proposals are not expected in this meeting.   Specific technical details/procedures related to sensing are not expected until RAN1 starts 6G sensing work.  </w:t>
      </w:r>
    </w:p>
    <w:p w14:paraId="0DBB3FD7" w14:textId="77777777" w:rsidR="00B879CA" w:rsidRPr="006370C7" w:rsidRDefault="00B879CA" w:rsidP="00B879CA">
      <w:pPr>
        <w:pStyle w:val="Heading4"/>
      </w:pPr>
      <w:r>
        <w:t>10.3.3.2</w:t>
      </w:r>
      <w:r>
        <w:tab/>
        <w:t>Energy efficiency</w:t>
      </w:r>
    </w:p>
    <w:p w14:paraId="638CC55D" w14:textId="77777777" w:rsidR="00B879CA" w:rsidRPr="006370C7" w:rsidRDefault="00B879CA" w:rsidP="00B879CA">
      <w:pPr>
        <w:rPr>
          <w:rFonts w:cs="Arial"/>
          <w:i/>
          <w:sz w:val="18"/>
        </w:rPr>
      </w:pPr>
      <w:r>
        <w:rPr>
          <w:rFonts w:cs="Arial"/>
          <w:i/>
          <w:sz w:val="18"/>
        </w:rPr>
        <w:t xml:space="preserve">Contributions on common aspects of network and UE energy efficiency, including alignment of energy and power saving features.  NOTE: aspects related to system information and paging should be discussed in CP AI.  </w:t>
      </w:r>
    </w:p>
    <w:p w14:paraId="2A7C6BB6" w14:textId="77777777" w:rsidR="00B879CA" w:rsidRDefault="00B879CA" w:rsidP="00B879CA">
      <w:pPr>
        <w:pStyle w:val="Heading4"/>
      </w:pPr>
      <w:r>
        <w:t>10.3.3.3</w:t>
      </w:r>
      <w:r>
        <w:tab/>
      </w:r>
      <w:r>
        <w:tab/>
        <w:t>Others</w:t>
      </w:r>
    </w:p>
    <w:p w14:paraId="023CE051" w14:textId="77777777" w:rsidR="00B879CA" w:rsidRPr="00BA4296" w:rsidRDefault="00B879CA" w:rsidP="00B879CA">
      <w:pPr>
        <w:pStyle w:val="Doc-title"/>
        <w:ind w:left="0" w:firstLine="0"/>
        <w:rPr>
          <w:rFonts w:cs="Arial"/>
          <w:bCs/>
          <w:i/>
          <w:iCs/>
          <w:noProof w:val="0"/>
          <w:sz w:val="18"/>
          <w:szCs w:val="20"/>
        </w:rPr>
      </w:pPr>
      <w:r w:rsidRPr="00453E88">
        <w:rPr>
          <w:rFonts w:cs="Arial"/>
          <w:bCs/>
          <w:i/>
          <w:iCs/>
          <w:noProof w:val="0"/>
          <w:sz w:val="18"/>
          <w:szCs w:val="20"/>
        </w:rPr>
        <w:t xml:space="preserve">Other common UP/CP issues, including any remaining </w:t>
      </w:r>
      <w:r>
        <w:rPr>
          <w:rFonts w:cs="Arial"/>
          <w:bCs/>
          <w:i/>
          <w:iCs/>
          <w:noProof w:val="0"/>
          <w:sz w:val="18"/>
          <w:szCs w:val="20"/>
        </w:rPr>
        <w:t xml:space="preserve">Access stratum </w:t>
      </w:r>
      <w:r w:rsidRPr="00453E88">
        <w:rPr>
          <w:rFonts w:cs="Arial"/>
          <w:bCs/>
          <w:i/>
          <w:iCs/>
          <w:noProof w:val="0"/>
          <w:sz w:val="18"/>
          <w:szCs w:val="20"/>
        </w:rPr>
        <w:t>security-related aspects</w:t>
      </w:r>
      <w:r>
        <w:rPr>
          <w:rFonts w:cs="Arial"/>
          <w:bCs/>
          <w:i/>
          <w:iCs/>
          <w:noProof w:val="0"/>
          <w:sz w:val="18"/>
          <w:szCs w:val="20"/>
        </w:rPr>
        <w:t>, in alignment with requirements from SA3</w:t>
      </w:r>
      <w:r w:rsidRPr="00453E88">
        <w:rPr>
          <w:rFonts w:cs="Arial"/>
          <w:bCs/>
          <w:i/>
          <w:iCs/>
          <w:noProof w:val="0"/>
          <w:sz w:val="18"/>
          <w:szCs w:val="20"/>
        </w:rPr>
        <w:t>.</w:t>
      </w:r>
      <w:r>
        <w:rPr>
          <w:rFonts w:cs="Arial"/>
          <w:bCs/>
          <w:i/>
          <w:iCs/>
          <w:noProof w:val="0"/>
          <w:sz w:val="18"/>
          <w:szCs w:val="20"/>
        </w:rPr>
        <w:t xml:space="preserve"> NOTE: no contributions on MAC CE/L2 security are expected for this meeting.  </w:t>
      </w:r>
    </w:p>
    <w:p w14:paraId="74762391" w14:textId="77777777" w:rsidR="00B879CA" w:rsidRPr="0022383D" w:rsidRDefault="00B879CA" w:rsidP="00B879CA">
      <w:pPr>
        <w:pStyle w:val="Heading3"/>
        <w:rPr>
          <w:b/>
          <w:iCs/>
          <w:sz w:val="28"/>
          <w:szCs w:val="28"/>
        </w:rPr>
      </w:pPr>
      <w:r w:rsidRPr="0022383D">
        <w:rPr>
          <w:b/>
          <w:iCs/>
          <w:sz w:val="28"/>
          <w:szCs w:val="28"/>
        </w:rPr>
        <w:t>10.4</w:t>
      </w:r>
      <w:r w:rsidRPr="0022383D">
        <w:rPr>
          <w:b/>
          <w:iCs/>
          <w:sz w:val="28"/>
          <w:szCs w:val="28"/>
        </w:rPr>
        <w:tab/>
        <w:t>Mobility</w:t>
      </w:r>
    </w:p>
    <w:p w14:paraId="733F6EF5" w14:textId="080A1F71" w:rsidR="00B879CA" w:rsidRPr="00443B19" w:rsidRDefault="00B879CA" w:rsidP="00B879CA">
      <w:pPr>
        <w:rPr>
          <w:rFonts w:cs="Arial"/>
          <w:i/>
          <w:sz w:val="18"/>
        </w:rPr>
      </w:pPr>
      <w:r w:rsidRPr="001D622C">
        <w:rPr>
          <w:rFonts w:cs="Arial"/>
          <w:i/>
          <w:sz w:val="18"/>
        </w:rPr>
        <w:t xml:space="preserve">Mobility framework </w:t>
      </w:r>
      <w:r w:rsidRPr="00443B19">
        <w:rPr>
          <w:rFonts w:cs="Arial"/>
          <w:i/>
          <w:sz w:val="18"/>
        </w:rPr>
        <w:t>and targets,</w:t>
      </w:r>
      <w:r w:rsidRPr="001D622C">
        <w:rPr>
          <w:rFonts w:cs="Arial"/>
          <w:iCs/>
          <w:sz w:val="18"/>
        </w:rPr>
        <w:t xml:space="preserve"> </w:t>
      </w:r>
      <w:r w:rsidRPr="00443B19">
        <w:rPr>
          <w:rFonts w:cs="Arial"/>
          <w:i/>
          <w:sz w:val="18"/>
        </w:rPr>
        <w:t>Measurement Framework, Intra-RAT Connected Mobility (e.g. L3, CHO, LTM, RLM/RLF), Cell Selection and Reselection, Inter-RAT.</w:t>
      </w:r>
    </w:p>
    <w:p w14:paraId="63909288" w14:textId="77777777" w:rsidR="00B879CA" w:rsidRPr="001D622C" w:rsidRDefault="00B879CA" w:rsidP="00B879CA">
      <w:pPr>
        <w:pStyle w:val="Doc-text2"/>
        <w:ind w:left="0" w:firstLine="0"/>
        <w:rPr>
          <w:iCs/>
        </w:rPr>
      </w:pPr>
    </w:p>
    <w:p w14:paraId="61510638" w14:textId="167682D7" w:rsidR="00CF5B37" w:rsidRPr="00DB2F94" w:rsidRDefault="00D060A4" w:rsidP="00CF5B37">
      <w:pPr>
        <w:pStyle w:val="Heading1"/>
      </w:pPr>
      <w:r>
        <w:t>11</w:t>
      </w:r>
      <w:r w:rsidR="00CF5B37"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5B862E46" w:rsidR="00CF5B37" w:rsidRPr="00DB2F94" w:rsidRDefault="00D060A4" w:rsidP="00CF5B37">
      <w:pPr>
        <w:pStyle w:val="Heading2"/>
      </w:pPr>
      <w:bookmarkStart w:id="53" w:name="_Toc151278576"/>
      <w:bookmarkStart w:id="54" w:name="_Toc151848902"/>
      <w:bookmarkStart w:id="55" w:name="_Toc159250367"/>
      <w:r>
        <w:t>11</w:t>
      </w:r>
      <w:r w:rsidR="00CF5B37" w:rsidRPr="00DB2F94">
        <w:t>.1</w:t>
      </w:r>
      <w:r w:rsidR="00CF5B37" w:rsidRPr="00DB2F94">
        <w:tab/>
        <w:t xml:space="preserve">Session on </w:t>
      </w:r>
      <w:bookmarkEnd w:id="53"/>
      <w:bookmarkEnd w:id="54"/>
      <w:bookmarkEnd w:id="55"/>
      <w:r w:rsidR="00D153A8" w:rsidRPr="00DB2F94">
        <w:t>V2X/SL, R19 NES and MOB</w:t>
      </w:r>
    </w:p>
    <w:p w14:paraId="646693A9" w14:textId="6C2498B5" w:rsidR="00CF5B37" w:rsidRPr="00DB2F94" w:rsidRDefault="00D060A4" w:rsidP="00CF5B37">
      <w:pPr>
        <w:pStyle w:val="Heading2"/>
      </w:pPr>
      <w:bookmarkStart w:id="56" w:name="_Toc151278577"/>
      <w:bookmarkStart w:id="57" w:name="_Toc151848903"/>
      <w:bookmarkStart w:id="58" w:name="_Toc159250368"/>
      <w:r>
        <w:t>11</w:t>
      </w:r>
      <w:r w:rsidR="00CF5B37" w:rsidRPr="00DB2F94">
        <w:t>.2</w:t>
      </w:r>
      <w:r w:rsidR="00CF5B37" w:rsidRPr="00DB2F94">
        <w:tab/>
        <w:t xml:space="preserve">Session on </w:t>
      </w:r>
      <w:bookmarkEnd w:id="56"/>
      <w:bookmarkEnd w:id="57"/>
      <w:bookmarkEnd w:id="58"/>
      <w:r w:rsidR="00D153A8" w:rsidRPr="00DB2F94">
        <w:t xml:space="preserve">R18 </w:t>
      </w:r>
      <w:proofErr w:type="spellStart"/>
      <w:r w:rsidR="00D153A8" w:rsidRPr="00DB2F94">
        <w:t>MIMOevo</w:t>
      </w:r>
      <w:proofErr w:type="spellEnd"/>
      <w:r w:rsidR="00D153A8" w:rsidRPr="00DB2F94">
        <w:t>, R18 MUSIM, and R19 LP-WUS</w:t>
      </w:r>
    </w:p>
    <w:p w14:paraId="4E3BB07B" w14:textId="6F09C008" w:rsidR="00CF5B37" w:rsidRPr="00DB2F94" w:rsidRDefault="00D060A4" w:rsidP="00CF5B37">
      <w:pPr>
        <w:pStyle w:val="Heading2"/>
      </w:pPr>
      <w:bookmarkStart w:id="59" w:name="_Toc151278578"/>
      <w:bookmarkStart w:id="60" w:name="_Toc151848904"/>
      <w:bookmarkStart w:id="61" w:name="_Toc159250369"/>
      <w:r>
        <w:t>11</w:t>
      </w:r>
      <w:r w:rsidR="00CF5B37" w:rsidRPr="00DB2F94">
        <w:t>.3</w:t>
      </w:r>
      <w:r w:rsidR="00CF5B37" w:rsidRPr="00DB2F94">
        <w:tab/>
        <w:t>Session on NR NTN and IoT NTN</w:t>
      </w:r>
      <w:bookmarkEnd w:id="59"/>
      <w:bookmarkEnd w:id="60"/>
      <w:bookmarkEnd w:id="61"/>
    </w:p>
    <w:p w14:paraId="62EE42B6" w14:textId="58022AFF" w:rsidR="00CF5B37" w:rsidRPr="00DB2F94" w:rsidRDefault="00D060A4" w:rsidP="00CF5B37">
      <w:pPr>
        <w:pStyle w:val="Heading2"/>
      </w:pPr>
      <w:bookmarkStart w:id="62" w:name="_Toc151278579"/>
      <w:bookmarkStart w:id="63" w:name="_Toc151848905"/>
      <w:bookmarkStart w:id="64" w:name="_Toc159250370"/>
      <w:r>
        <w:t>11</w:t>
      </w:r>
      <w:r w:rsidR="00CF5B37" w:rsidRPr="00DB2F94">
        <w:t>.4</w:t>
      </w:r>
      <w:r w:rsidR="00CF5B37" w:rsidRPr="00DB2F94">
        <w:tab/>
        <w:t xml:space="preserve">Session on positioning and </w:t>
      </w:r>
      <w:proofErr w:type="spellStart"/>
      <w:r w:rsidR="00CF5B37" w:rsidRPr="00DB2F94">
        <w:t>sidelink</w:t>
      </w:r>
      <w:proofErr w:type="spellEnd"/>
      <w:r w:rsidR="00CF5B37" w:rsidRPr="00DB2F94">
        <w:t xml:space="preserve"> relay</w:t>
      </w:r>
      <w:bookmarkEnd w:id="62"/>
      <w:bookmarkEnd w:id="63"/>
      <w:bookmarkEnd w:id="64"/>
    </w:p>
    <w:p w14:paraId="26C0C848" w14:textId="285000D2" w:rsidR="00CF5B37" w:rsidRPr="00DB2F94" w:rsidRDefault="00D060A4" w:rsidP="00101492">
      <w:pPr>
        <w:pStyle w:val="Heading2"/>
      </w:pPr>
      <w:bookmarkStart w:id="65" w:name="_Toc151278581"/>
      <w:bookmarkStart w:id="66" w:name="_Toc151848907"/>
      <w:bookmarkStart w:id="67" w:name="_Toc159250372"/>
      <w:r>
        <w:t>11</w:t>
      </w:r>
      <w:r w:rsidR="00CF5B37" w:rsidRPr="00DB2F94">
        <w:t>.</w:t>
      </w:r>
      <w:r w:rsidR="0069250F" w:rsidRPr="00DB2F94">
        <w:t>5</w:t>
      </w:r>
      <w:r w:rsidR="00CF5B37" w:rsidRPr="00DB2F94">
        <w:tab/>
        <w:t xml:space="preserve">Session on </w:t>
      </w:r>
      <w:bookmarkEnd w:id="65"/>
      <w:bookmarkEnd w:id="66"/>
      <w:bookmarkEnd w:id="67"/>
      <w:r w:rsidR="00D153A8" w:rsidRPr="00DB2F94">
        <w:t>R19 XR</w:t>
      </w:r>
      <w:r w:rsidR="00CD08A2">
        <w:t xml:space="preserve"> and </w:t>
      </w:r>
      <w:r w:rsidR="00CD08A2" w:rsidRPr="00065972">
        <w:rPr>
          <w:lang w:eastAsia="zh-CN"/>
        </w:rPr>
        <w:t>LTE-based 5G Broadcast</w:t>
      </w:r>
    </w:p>
    <w:p w14:paraId="4CD03C69" w14:textId="5D5FE51C" w:rsidR="00CF5B37" w:rsidRPr="00126D13" w:rsidRDefault="00D060A4" w:rsidP="00CF5B37">
      <w:pPr>
        <w:pStyle w:val="Heading2"/>
      </w:pPr>
      <w:bookmarkStart w:id="68" w:name="_Toc151278584"/>
      <w:bookmarkStart w:id="69" w:name="_Toc151848910"/>
      <w:bookmarkStart w:id="70" w:name="_Toc159250375"/>
      <w:r>
        <w:t>11</w:t>
      </w:r>
      <w:r w:rsidR="00CF5B37" w:rsidRPr="00DB2F94">
        <w:t>.</w:t>
      </w:r>
      <w:r w:rsidR="0069250F" w:rsidRPr="00DB2F94">
        <w:t>6</w:t>
      </w:r>
      <w:r w:rsidR="00CF5B37" w:rsidRPr="00DB2F94">
        <w:tab/>
      </w:r>
      <w:bookmarkEnd w:id="68"/>
      <w:bookmarkEnd w:id="69"/>
      <w:bookmarkEnd w:id="70"/>
      <w:r w:rsidR="00CF5B37"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9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ECBAD" w14:textId="77777777" w:rsidR="002A5B49" w:rsidRDefault="002A5B49">
      <w:r>
        <w:separator/>
      </w:r>
    </w:p>
    <w:p w14:paraId="47C8811E" w14:textId="77777777" w:rsidR="002A5B49" w:rsidRDefault="002A5B49"/>
  </w:endnote>
  <w:endnote w:type="continuationSeparator" w:id="0">
    <w:p w14:paraId="248138BC" w14:textId="77777777" w:rsidR="002A5B49" w:rsidRDefault="002A5B49">
      <w:r>
        <w:continuationSeparator/>
      </w:r>
    </w:p>
    <w:p w14:paraId="0C6A3BAC" w14:textId="77777777" w:rsidR="002A5B49" w:rsidRDefault="002A5B49"/>
  </w:endnote>
  <w:endnote w:type="continuationNotice" w:id="1">
    <w:p w14:paraId="616F07A6" w14:textId="77777777" w:rsidR="002A5B49" w:rsidRDefault="002A5B4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B9DE90" w:rsidR="009A56AA" w:rsidRDefault="009A56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9A56AA" w:rsidRDefault="009A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0EE1C" w14:textId="77777777" w:rsidR="002A5B49" w:rsidRDefault="002A5B49">
      <w:r>
        <w:separator/>
      </w:r>
    </w:p>
    <w:p w14:paraId="182B9592" w14:textId="77777777" w:rsidR="002A5B49" w:rsidRDefault="002A5B49"/>
  </w:footnote>
  <w:footnote w:type="continuationSeparator" w:id="0">
    <w:p w14:paraId="6C00CDB1" w14:textId="77777777" w:rsidR="002A5B49" w:rsidRDefault="002A5B49">
      <w:r>
        <w:continuationSeparator/>
      </w:r>
    </w:p>
    <w:p w14:paraId="75DFE294" w14:textId="77777777" w:rsidR="002A5B49" w:rsidRDefault="002A5B49"/>
  </w:footnote>
  <w:footnote w:type="continuationNotice" w:id="1">
    <w:p w14:paraId="226C9C50" w14:textId="77777777" w:rsidR="002A5B49" w:rsidRDefault="002A5B4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97732">
    <w:abstractNumId w:val="14"/>
  </w:num>
  <w:num w:numId="2" w16cid:durableId="157964689">
    <w:abstractNumId w:val="9"/>
  </w:num>
  <w:num w:numId="3" w16cid:durableId="614947904">
    <w:abstractNumId w:val="15"/>
  </w:num>
  <w:num w:numId="4" w16cid:durableId="95640254">
    <w:abstractNumId w:val="12"/>
  </w:num>
  <w:num w:numId="5" w16cid:durableId="1826043803">
    <w:abstractNumId w:val="0"/>
  </w:num>
  <w:num w:numId="6" w16cid:durableId="295794861">
    <w:abstractNumId w:val="13"/>
  </w:num>
  <w:num w:numId="7" w16cid:durableId="959844760">
    <w:abstractNumId w:val="5"/>
  </w:num>
  <w:num w:numId="8" w16cid:durableId="1005984476">
    <w:abstractNumId w:val="1"/>
  </w:num>
  <w:num w:numId="9" w16cid:durableId="1308708683">
    <w:abstractNumId w:val="16"/>
  </w:num>
  <w:num w:numId="10" w16cid:durableId="1942831502">
    <w:abstractNumId w:val="11"/>
  </w:num>
  <w:num w:numId="11" w16cid:durableId="559364371">
    <w:abstractNumId w:val="7"/>
  </w:num>
  <w:num w:numId="12" w16cid:durableId="1535995321">
    <w:abstractNumId w:val="10"/>
  </w:num>
  <w:num w:numId="13" w16cid:durableId="177275031">
    <w:abstractNumId w:val="4"/>
  </w:num>
  <w:num w:numId="14" w16cid:durableId="1240360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646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8642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5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827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639261">
    <w:abstractNumId w:val="1"/>
  </w:num>
  <w:num w:numId="20" w16cid:durableId="1910730014">
    <w:abstractNumId w:val="6"/>
  </w:num>
  <w:num w:numId="21" w16cid:durableId="662243453">
    <w:abstractNumId w:val="2"/>
  </w:num>
  <w:num w:numId="22" w16cid:durableId="1158501620">
    <w:abstractNumId w:val="17"/>
  </w:num>
  <w:num w:numId="23" w16cid:durableId="1310480488">
    <w:abstractNumId w:val="3"/>
  </w:num>
  <w:num w:numId="24" w16cid:durableId="8936147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1916"/>
    <w:rsid w:val="00011E29"/>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44C7"/>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A25"/>
    <w:rsid w:val="00185C44"/>
    <w:rsid w:val="00186040"/>
    <w:rsid w:val="00187475"/>
    <w:rsid w:val="00191185"/>
    <w:rsid w:val="001911BE"/>
    <w:rsid w:val="0019244C"/>
    <w:rsid w:val="00192830"/>
    <w:rsid w:val="0019294E"/>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791"/>
    <w:rsid w:val="001C083B"/>
    <w:rsid w:val="001C1174"/>
    <w:rsid w:val="001C1988"/>
    <w:rsid w:val="001C2571"/>
    <w:rsid w:val="001C3676"/>
    <w:rsid w:val="001C3B23"/>
    <w:rsid w:val="001C6510"/>
    <w:rsid w:val="001C6D3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38A5"/>
    <w:rsid w:val="00204A32"/>
    <w:rsid w:val="00204A60"/>
    <w:rsid w:val="00204EBA"/>
    <w:rsid w:val="002051B0"/>
    <w:rsid w:val="00206203"/>
    <w:rsid w:val="0021022A"/>
    <w:rsid w:val="00210577"/>
    <w:rsid w:val="00210C83"/>
    <w:rsid w:val="00210DAC"/>
    <w:rsid w:val="00212C55"/>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D4E"/>
    <w:rsid w:val="00251465"/>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263E"/>
    <w:rsid w:val="002A3F9E"/>
    <w:rsid w:val="002A418E"/>
    <w:rsid w:val="002A59A1"/>
    <w:rsid w:val="002A5B49"/>
    <w:rsid w:val="002A7045"/>
    <w:rsid w:val="002B04B5"/>
    <w:rsid w:val="002B0D36"/>
    <w:rsid w:val="002B0E11"/>
    <w:rsid w:val="002B1388"/>
    <w:rsid w:val="002B19E6"/>
    <w:rsid w:val="002B1B53"/>
    <w:rsid w:val="002B1FE8"/>
    <w:rsid w:val="002B31BF"/>
    <w:rsid w:val="002B4048"/>
    <w:rsid w:val="002B43EE"/>
    <w:rsid w:val="002B4413"/>
    <w:rsid w:val="002B4B6E"/>
    <w:rsid w:val="002B7F55"/>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26981"/>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6AEC"/>
    <w:rsid w:val="00357681"/>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5670"/>
    <w:rsid w:val="003A6A29"/>
    <w:rsid w:val="003A7429"/>
    <w:rsid w:val="003A7719"/>
    <w:rsid w:val="003B0380"/>
    <w:rsid w:val="003B218E"/>
    <w:rsid w:val="003B24E7"/>
    <w:rsid w:val="003B2993"/>
    <w:rsid w:val="003B2A8F"/>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336"/>
    <w:rsid w:val="00417E1F"/>
    <w:rsid w:val="004212C9"/>
    <w:rsid w:val="00421AB1"/>
    <w:rsid w:val="0042224F"/>
    <w:rsid w:val="0042263F"/>
    <w:rsid w:val="004227FD"/>
    <w:rsid w:val="0042308B"/>
    <w:rsid w:val="00423CDD"/>
    <w:rsid w:val="0042465E"/>
    <w:rsid w:val="0042522B"/>
    <w:rsid w:val="004256A2"/>
    <w:rsid w:val="0042758B"/>
    <w:rsid w:val="0043063F"/>
    <w:rsid w:val="004307D0"/>
    <w:rsid w:val="004310CA"/>
    <w:rsid w:val="0043142C"/>
    <w:rsid w:val="004315D6"/>
    <w:rsid w:val="00432828"/>
    <w:rsid w:val="0043353C"/>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32BA"/>
    <w:rsid w:val="004533DC"/>
    <w:rsid w:val="00454F25"/>
    <w:rsid w:val="004551DD"/>
    <w:rsid w:val="00455380"/>
    <w:rsid w:val="0045761C"/>
    <w:rsid w:val="004604E1"/>
    <w:rsid w:val="0046396D"/>
    <w:rsid w:val="0046409F"/>
    <w:rsid w:val="004701A2"/>
    <w:rsid w:val="00470A24"/>
    <w:rsid w:val="00471D48"/>
    <w:rsid w:val="00472309"/>
    <w:rsid w:val="004724A7"/>
    <w:rsid w:val="00472D05"/>
    <w:rsid w:val="004740FE"/>
    <w:rsid w:val="00474DDC"/>
    <w:rsid w:val="00475128"/>
    <w:rsid w:val="0047631F"/>
    <w:rsid w:val="00482782"/>
    <w:rsid w:val="00483914"/>
    <w:rsid w:val="00483E08"/>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4DC7"/>
    <w:rsid w:val="004B6409"/>
    <w:rsid w:val="004C09EA"/>
    <w:rsid w:val="004C1EFB"/>
    <w:rsid w:val="004C2002"/>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6DB"/>
    <w:rsid w:val="00546D90"/>
    <w:rsid w:val="00546DCE"/>
    <w:rsid w:val="00547D8C"/>
    <w:rsid w:val="00551052"/>
    <w:rsid w:val="00552BE2"/>
    <w:rsid w:val="00552E24"/>
    <w:rsid w:val="00555B3E"/>
    <w:rsid w:val="00556CF0"/>
    <w:rsid w:val="00557598"/>
    <w:rsid w:val="00560BAD"/>
    <w:rsid w:val="00562EC5"/>
    <w:rsid w:val="00563A79"/>
    <w:rsid w:val="00563E29"/>
    <w:rsid w:val="0056414B"/>
    <w:rsid w:val="00564291"/>
    <w:rsid w:val="00566C2E"/>
    <w:rsid w:val="005679FE"/>
    <w:rsid w:val="00571456"/>
    <w:rsid w:val="00572DB6"/>
    <w:rsid w:val="00572E72"/>
    <w:rsid w:val="005734F4"/>
    <w:rsid w:val="00573A5E"/>
    <w:rsid w:val="00574FFA"/>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0A01"/>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226C"/>
    <w:rsid w:val="006B3236"/>
    <w:rsid w:val="006B3F2B"/>
    <w:rsid w:val="006B4CA6"/>
    <w:rsid w:val="006B5681"/>
    <w:rsid w:val="006C05AB"/>
    <w:rsid w:val="006C081E"/>
    <w:rsid w:val="006C0DD7"/>
    <w:rsid w:val="006C1923"/>
    <w:rsid w:val="006C1DB9"/>
    <w:rsid w:val="006C2F2D"/>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2E70"/>
    <w:rsid w:val="007152FD"/>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77B1"/>
    <w:rsid w:val="007A0E02"/>
    <w:rsid w:val="007A2147"/>
    <w:rsid w:val="007A2F19"/>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500A"/>
    <w:rsid w:val="008252A1"/>
    <w:rsid w:val="00826B85"/>
    <w:rsid w:val="008278B6"/>
    <w:rsid w:val="00827C6E"/>
    <w:rsid w:val="0083136D"/>
    <w:rsid w:val="0083145C"/>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7006"/>
    <w:rsid w:val="00877D06"/>
    <w:rsid w:val="00880B75"/>
    <w:rsid w:val="00880D74"/>
    <w:rsid w:val="00882A5E"/>
    <w:rsid w:val="0088344C"/>
    <w:rsid w:val="00883B72"/>
    <w:rsid w:val="008871EE"/>
    <w:rsid w:val="00891BBA"/>
    <w:rsid w:val="00891E87"/>
    <w:rsid w:val="008930A1"/>
    <w:rsid w:val="00894DA1"/>
    <w:rsid w:val="00895DC6"/>
    <w:rsid w:val="008965DD"/>
    <w:rsid w:val="008A02F8"/>
    <w:rsid w:val="008A072B"/>
    <w:rsid w:val="008A1574"/>
    <w:rsid w:val="008A1E1C"/>
    <w:rsid w:val="008A218B"/>
    <w:rsid w:val="008A2AF8"/>
    <w:rsid w:val="008A4948"/>
    <w:rsid w:val="008A6CB5"/>
    <w:rsid w:val="008A7742"/>
    <w:rsid w:val="008B1672"/>
    <w:rsid w:val="008B29AF"/>
    <w:rsid w:val="008B3E9A"/>
    <w:rsid w:val="008B4BF9"/>
    <w:rsid w:val="008B4F48"/>
    <w:rsid w:val="008B515F"/>
    <w:rsid w:val="008B761C"/>
    <w:rsid w:val="008C095F"/>
    <w:rsid w:val="008C09F4"/>
    <w:rsid w:val="008C0EDA"/>
    <w:rsid w:val="008C141A"/>
    <w:rsid w:val="008C2404"/>
    <w:rsid w:val="008C3A2E"/>
    <w:rsid w:val="008C3BD0"/>
    <w:rsid w:val="008C3F13"/>
    <w:rsid w:val="008C3F24"/>
    <w:rsid w:val="008C44E6"/>
    <w:rsid w:val="008C5334"/>
    <w:rsid w:val="008C68F0"/>
    <w:rsid w:val="008C7F3C"/>
    <w:rsid w:val="008D0506"/>
    <w:rsid w:val="008D25DC"/>
    <w:rsid w:val="008D2F51"/>
    <w:rsid w:val="008D448A"/>
    <w:rsid w:val="008D580F"/>
    <w:rsid w:val="008D7814"/>
    <w:rsid w:val="008E042C"/>
    <w:rsid w:val="008E09CB"/>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2314"/>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40E1"/>
    <w:rsid w:val="00945849"/>
    <w:rsid w:val="009503DA"/>
    <w:rsid w:val="009506B6"/>
    <w:rsid w:val="009509C3"/>
    <w:rsid w:val="00951196"/>
    <w:rsid w:val="00951E74"/>
    <w:rsid w:val="009531B7"/>
    <w:rsid w:val="009534B1"/>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2B67"/>
    <w:rsid w:val="009A2D37"/>
    <w:rsid w:val="009A369A"/>
    <w:rsid w:val="009A388F"/>
    <w:rsid w:val="009A56AA"/>
    <w:rsid w:val="009A6812"/>
    <w:rsid w:val="009A7596"/>
    <w:rsid w:val="009B01DD"/>
    <w:rsid w:val="009B1A24"/>
    <w:rsid w:val="009B1A90"/>
    <w:rsid w:val="009B24A8"/>
    <w:rsid w:val="009B2FDA"/>
    <w:rsid w:val="009B3F33"/>
    <w:rsid w:val="009B5E22"/>
    <w:rsid w:val="009B68EB"/>
    <w:rsid w:val="009B7095"/>
    <w:rsid w:val="009C08A6"/>
    <w:rsid w:val="009C228D"/>
    <w:rsid w:val="009C5E89"/>
    <w:rsid w:val="009D0BD6"/>
    <w:rsid w:val="009D2558"/>
    <w:rsid w:val="009D3FB2"/>
    <w:rsid w:val="009D409A"/>
    <w:rsid w:val="009D73B6"/>
    <w:rsid w:val="009D77DD"/>
    <w:rsid w:val="009E085E"/>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6290"/>
    <w:rsid w:val="00A67051"/>
    <w:rsid w:val="00A71694"/>
    <w:rsid w:val="00A7199F"/>
    <w:rsid w:val="00A723E1"/>
    <w:rsid w:val="00A72EB4"/>
    <w:rsid w:val="00A72F17"/>
    <w:rsid w:val="00A73DF7"/>
    <w:rsid w:val="00A74254"/>
    <w:rsid w:val="00A74D22"/>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4D6"/>
    <w:rsid w:val="00B340AA"/>
    <w:rsid w:val="00B34CF8"/>
    <w:rsid w:val="00B365B5"/>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C07BE"/>
    <w:rsid w:val="00BC1FB2"/>
    <w:rsid w:val="00BC2187"/>
    <w:rsid w:val="00BC415D"/>
    <w:rsid w:val="00BC5822"/>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134C"/>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20AB"/>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35D"/>
    <w:rsid w:val="00D77F21"/>
    <w:rsid w:val="00D80055"/>
    <w:rsid w:val="00D80687"/>
    <w:rsid w:val="00D81CA4"/>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5A10"/>
    <w:rsid w:val="00DC6DA7"/>
    <w:rsid w:val="00DC718C"/>
    <w:rsid w:val="00DC7495"/>
    <w:rsid w:val="00DC790C"/>
    <w:rsid w:val="00DC7970"/>
    <w:rsid w:val="00DC7DDA"/>
    <w:rsid w:val="00DD0279"/>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1396"/>
    <w:rsid w:val="00E16107"/>
    <w:rsid w:val="00E16BF0"/>
    <w:rsid w:val="00E16CD8"/>
    <w:rsid w:val="00E20885"/>
    <w:rsid w:val="00E21841"/>
    <w:rsid w:val="00E219ED"/>
    <w:rsid w:val="00E21A9B"/>
    <w:rsid w:val="00E2248A"/>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983"/>
    <w:rsid w:val="00E42A94"/>
    <w:rsid w:val="00E453DB"/>
    <w:rsid w:val="00E507E9"/>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B56"/>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36B3"/>
    <w:rsid w:val="00EB5218"/>
    <w:rsid w:val="00EB52A2"/>
    <w:rsid w:val="00EB5423"/>
    <w:rsid w:val="00EB5EA2"/>
    <w:rsid w:val="00EB6BE5"/>
    <w:rsid w:val="00EB7B30"/>
    <w:rsid w:val="00EC2631"/>
    <w:rsid w:val="00EC27F1"/>
    <w:rsid w:val="00EC2FC1"/>
    <w:rsid w:val="00EC39E5"/>
    <w:rsid w:val="00EC3A79"/>
    <w:rsid w:val="00EC3A88"/>
    <w:rsid w:val="00EC5087"/>
    <w:rsid w:val="00EC6A4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17191"/>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79FC"/>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5A5C"/>
    <w:rsid w:val="00F96372"/>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F8EEE4A9-5E42-4356-862D-D305940F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customStyle="1" w:styleId="UnresolvedMention12">
    <w:name w:val="Unresolved Mention12"/>
    <w:basedOn w:val="DefaultParagraphFont"/>
    <w:uiPriority w:val="99"/>
    <w:semiHidden/>
    <w:unhideWhenUsed/>
    <w:rsid w:val="00A76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609319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5/Docs/RP-242394.zip" TargetMode="External"/><Relationship Id="rId89" Type="http://schemas.openxmlformats.org/officeDocument/2006/relationships/hyperlink" Target="https://www.3gpp.org/ftp/tsg_ran/TSG_RAN/TSGR_109/Docs/RP-252894.zip"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ftp.3gpp.org/tsg_ran/TSG_RAN/TSGR_107/Docs/RP-25076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tsg_ran/TSG_RAN/TSGR_109/Docs/RP-252504.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7/Docs/RP-250188.zip" TargetMode="External"/><Relationship Id="rId93" Type="http://schemas.openxmlformats.org/officeDocument/2006/relationships/hyperlink" Target="https://www.3gpp.org/ftp/tsg_ran/TSG_RAN/TSGR_109/Docs/RP-252473.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1974.zip" TargetMode="External"/><Relationship Id="rId86" Type="http://schemas.openxmlformats.org/officeDocument/2006/relationships/hyperlink" Target="http://ftp.3gpp.org/tsg_ran/TSG_RAN/TSGR_108/Docs/RP-251552.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3D7BA694-2BAD-4673-8A1C-B026A99E0E2B}">
  <ds:schemaRefs>
    <ds:schemaRef ds:uri="http://schemas.openxmlformats.org/officeDocument/2006/bibliography"/>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16</Pages>
  <Words>6456</Words>
  <Characters>36800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43170</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Draft v2</cp:lastModifiedBy>
  <cp:revision>2</cp:revision>
  <cp:lastPrinted>2019-04-30T12:04:00Z</cp:lastPrinted>
  <dcterms:created xsi:type="dcterms:W3CDTF">2025-11-07T10:37:00Z</dcterms:created>
  <dcterms:modified xsi:type="dcterms:W3CDTF">2025-11-07T10:37:00Z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