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78D1" w14:textId="716763A4" w:rsidR="00D34269" w:rsidRPr="00F904AF" w:rsidRDefault="00D34269" w:rsidP="00D34269">
      <w:pPr>
        <w:pStyle w:val="3GPPHeader"/>
        <w:spacing w:after="0"/>
        <w:rPr>
          <w:rFonts w:eastAsia="游明朝" w:cs="Arial"/>
          <w:sz w:val="22"/>
          <w:szCs w:val="22"/>
          <w:lang w:eastAsia="ja-JP"/>
        </w:rPr>
      </w:pPr>
      <w:r w:rsidRPr="00C55FC1">
        <w:rPr>
          <w:rFonts w:eastAsia="Batang" w:cs="Arial"/>
          <w:sz w:val="22"/>
          <w:szCs w:val="22"/>
          <w:lang w:eastAsia="en-US"/>
        </w:rPr>
        <w:t>3GPP TSG-RAN WG2 Meeting #1</w:t>
      </w:r>
      <w:r w:rsidR="00C55FC1" w:rsidRPr="00C55FC1">
        <w:rPr>
          <w:rFonts w:eastAsia="游明朝" w:cs="Arial"/>
          <w:sz w:val="22"/>
          <w:szCs w:val="22"/>
          <w:lang w:eastAsia="ja-JP"/>
        </w:rPr>
        <w:t>3</w:t>
      </w:r>
      <w:r w:rsidR="00F904AF">
        <w:rPr>
          <w:rFonts w:eastAsiaTheme="minorEastAsia" w:cs="Arial" w:hint="eastAsia"/>
          <w:sz w:val="22"/>
          <w:szCs w:val="22"/>
        </w:rPr>
        <w:t>1</w:t>
      </w:r>
      <w:r w:rsidRPr="00605E86">
        <w:rPr>
          <w:rFonts w:eastAsia="Batang" w:cs="Arial"/>
          <w:sz w:val="22"/>
          <w:szCs w:val="22"/>
          <w:lang w:eastAsia="en-US"/>
        </w:rPr>
        <w:tab/>
      </w:r>
      <w:r w:rsidRPr="002A12DB">
        <w:rPr>
          <w:rFonts w:eastAsia="Batang" w:cs="Arial"/>
          <w:sz w:val="22"/>
          <w:szCs w:val="22"/>
          <w:lang w:eastAsia="en-US"/>
        </w:rPr>
        <w:t>R2-25</w:t>
      </w:r>
      <w:r w:rsidR="005C1582" w:rsidRPr="002A12DB">
        <w:rPr>
          <w:rFonts w:eastAsia="游明朝" w:cs="Arial"/>
          <w:sz w:val="22"/>
          <w:szCs w:val="22"/>
          <w:lang w:eastAsia="ja-JP"/>
        </w:rPr>
        <w:t>05582</w:t>
      </w:r>
    </w:p>
    <w:p w14:paraId="7FF9005F" w14:textId="2A2075EB" w:rsidR="00D34269" w:rsidRPr="00605E86" w:rsidRDefault="00663078" w:rsidP="00D34269">
      <w:pPr>
        <w:pStyle w:val="3GPPHeader"/>
        <w:rPr>
          <w:rFonts w:eastAsia="Batang" w:cs="Arial"/>
          <w:sz w:val="22"/>
          <w:szCs w:val="22"/>
          <w:lang w:eastAsia="en-US"/>
        </w:rPr>
      </w:pPr>
      <w:r w:rsidRPr="00663078">
        <w:rPr>
          <w:rFonts w:eastAsia="Batang" w:cs="Arial"/>
          <w:sz w:val="22"/>
          <w:szCs w:val="22"/>
          <w:lang w:eastAsia="en-US"/>
        </w:rPr>
        <w:t>Bangalore, India Aug 25th – 29th, 2025</w:t>
      </w:r>
    </w:p>
    <w:p w14:paraId="1E59DEEA" w14:textId="753A6A13" w:rsidR="00B4038A" w:rsidRPr="00605E86" w:rsidRDefault="00B4038A" w:rsidP="00D34269">
      <w:pPr>
        <w:pStyle w:val="3GPPHeader"/>
        <w:spacing w:before="240"/>
        <w:rPr>
          <w:rFonts w:cs="Arial"/>
          <w:sz w:val="22"/>
          <w:szCs w:val="22"/>
        </w:rPr>
      </w:pPr>
      <w:r w:rsidRPr="00605E86">
        <w:rPr>
          <w:rFonts w:cs="Arial"/>
          <w:sz w:val="22"/>
          <w:szCs w:val="22"/>
        </w:rPr>
        <w:t>Agenda Item:</w:t>
      </w:r>
      <w:r w:rsidRPr="00605E86">
        <w:rPr>
          <w:rFonts w:cs="Arial"/>
          <w:sz w:val="22"/>
          <w:szCs w:val="22"/>
        </w:rPr>
        <w:tab/>
      </w:r>
      <w:r w:rsidR="00F67907" w:rsidRPr="00F67907">
        <w:rPr>
          <w:rFonts w:cs="Arial"/>
          <w:sz w:val="22"/>
          <w:szCs w:val="22"/>
        </w:rPr>
        <w:t>8.1.2.2</w:t>
      </w:r>
    </w:p>
    <w:p w14:paraId="78C97439" w14:textId="0611EAD6" w:rsidR="00B4038A" w:rsidRPr="00605E86" w:rsidRDefault="00B4038A" w:rsidP="00B4038A">
      <w:pPr>
        <w:pStyle w:val="3GPPHeader"/>
        <w:rPr>
          <w:rFonts w:cs="Arial"/>
          <w:sz w:val="22"/>
          <w:szCs w:val="22"/>
        </w:rPr>
      </w:pPr>
      <w:r w:rsidRPr="00605E86">
        <w:rPr>
          <w:rFonts w:cs="Arial"/>
          <w:sz w:val="22"/>
          <w:szCs w:val="22"/>
        </w:rPr>
        <w:t>Source:</w:t>
      </w:r>
      <w:r w:rsidRPr="00605E86">
        <w:rPr>
          <w:rFonts w:cs="Arial"/>
          <w:sz w:val="22"/>
          <w:szCs w:val="22"/>
        </w:rPr>
        <w:tab/>
      </w:r>
      <w:r w:rsidR="003310F8" w:rsidRPr="00605E86">
        <w:rPr>
          <w:rFonts w:cs="Arial"/>
          <w:sz w:val="22"/>
          <w:szCs w:val="22"/>
        </w:rPr>
        <w:t>NEC</w:t>
      </w:r>
    </w:p>
    <w:p w14:paraId="637C97E8" w14:textId="79624B73" w:rsidR="00B4038A" w:rsidRPr="00B5321D" w:rsidRDefault="00B4038A" w:rsidP="00B4038A">
      <w:pPr>
        <w:pStyle w:val="3GPPHeader"/>
        <w:rPr>
          <w:rFonts w:eastAsia="游明朝" w:cs="Arial"/>
          <w:sz w:val="22"/>
          <w:szCs w:val="22"/>
          <w:lang w:eastAsia="ja-JP"/>
        </w:rPr>
      </w:pPr>
      <w:r w:rsidRPr="00605E86">
        <w:rPr>
          <w:rFonts w:cs="Arial"/>
          <w:sz w:val="22"/>
          <w:szCs w:val="22"/>
        </w:rPr>
        <w:t>Title:</w:t>
      </w:r>
      <w:r w:rsidRPr="00605E86">
        <w:rPr>
          <w:rFonts w:cs="Arial"/>
          <w:sz w:val="22"/>
          <w:szCs w:val="22"/>
        </w:rPr>
        <w:tab/>
      </w:r>
      <w:r w:rsidR="008F1AFC">
        <w:rPr>
          <w:rFonts w:eastAsia="游明朝" w:cs="Arial"/>
          <w:sz w:val="22"/>
          <w:szCs w:val="22"/>
          <w:lang w:eastAsia="ja-JP"/>
        </w:rPr>
        <w:t>Remaining</w:t>
      </w:r>
      <w:r w:rsidR="008F1AFC">
        <w:rPr>
          <w:rFonts w:eastAsia="游明朝" w:cs="Arial" w:hint="eastAsia"/>
          <w:sz w:val="22"/>
          <w:szCs w:val="22"/>
          <w:lang w:eastAsia="ja-JP"/>
        </w:rPr>
        <w:t xml:space="preserve"> </w:t>
      </w:r>
      <w:r w:rsidR="00527AC1" w:rsidRPr="00527AC1">
        <w:rPr>
          <w:rFonts w:eastAsia="游明朝" w:cs="Arial"/>
          <w:sz w:val="22"/>
          <w:szCs w:val="22"/>
          <w:lang w:eastAsia="ja-JP"/>
        </w:rPr>
        <w:t xml:space="preserve">open issues </w:t>
      </w:r>
      <w:r w:rsidR="00B85FDA">
        <w:rPr>
          <w:rFonts w:eastAsia="游明朝" w:cs="Arial" w:hint="eastAsia"/>
          <w:sz w:val="22"/>
          <w:szCs w:val="22"/>
          <w:lang w:eastAsia="ja-JP"/>
        </w:rPr>
        <w:t xml:space="preserve">on </w:t>
      </w:r>
      <w:r w:rsidR="00DC4D79" w:rsidRPr="00DC4D79">
        <w:rPr>
          <w:rFonts w:eastAsia="游明朝" w:cs="Arial"/>
          <w:sz w:val="22"/>
          <w:szCs w:val="22"/>
          <w:lang w:eastAsia="ja-JP"/>
        </w:rPr>
        <w:t>LCM for UE-sided model for Beam Management</w:t>
      </w:r>
    </w:p>
    <w:p w14:paraId="4E41EA62" w14:textId="4F331E71" w:rsidR="00B4038A" w:rsidRPr="00B5321D" w:rsidRDefault="00B4038A" w:rsidP="0070070F">
      <w:pPr>
        <w:pStyle w:val="3GPPHeader"/>
        <w:rPr>
          <w:rFonts w:eastAsia="游明朝" w:cs="Arial"/>
          <w:lang w:eastAsia="ja-JP"/>
        </w:rPr>
      </w:pPr>
      <w:r w:rsidRPr="00605E86">
        <w:rPr>
          <w:rFonts w:cs="Arial"/>
          <w:sz w:val="22"/>
          <w:szCs w:val="22"/>
        </w:rPr>
        <w:t>Document for:</w:t>
      </w:r>
      <w:r w:rsidRPr="00605E86">
        <w:rPr>
          <w:rFonts w:cs="Arial"/>
          <w:sz w:val="22"/>
          <w:szCs w:val="22"/>
        </w:rPr>
        <w:tab/>
        <w:t>Discussion, Decisio</w:t>
      </w:r>
      <w:r w:rsidR="00B5321D">
        <w:rPr>
          <w:rFonts w:eastAsia="游明朝" w:cs="Arial" w:hint="eastAsia"/>
          <w:sz w:val="22"/>
          <w:szCs w:val="22"/>
          <w:lang w:eastAsia="ja-JP"/>
        </w:rPr>
        <w:t>n</w:t>
      </w:r>
    </w:p>
    <w:p w14:paraId="51C97FE7" w14:textId="77777777" w:rsidR="00B4038A" w:rsidRPr="00605E86" w:rsidRDefault="00B4038A" w:rsidP="00B4038A">
      <w:pPr>
        <w:pStyle w:val="1"/>
        <w:rPr>
          <w:rFonts w:cs="Arial"/>
        </w:rPr>
      </w:pPr>
      <w:bookmarkStart w:id="0" w:name="_Ref488331639"/>
      <w:r w:rsidRPr="00605E86">
        <w:rPr>
          <w:rFonts w:cs="Arial"/>
        </w:rPr>
        <w:t>Introduction</w:t>
      </w:r>
      <w:bookmarkEnd w:id="0"/>
    </w:p>
    <w:p w14:paraId="546FF8B9" w14:textId="7FCC855E" w:rsidR="00DC4790" w:rsidRPr="00932F9B" w:rsidRDefault="00BD67EC" w:rsidP="00DC4790">
      <w:pPr>
        <w:pStyle w:val="ad"/>
        <w:spacing w:before="120"/>
        <w:ind w:firstLineChars="100" w:firstLine="200"/>
        <w:rPr>
          <w:rFonts w:eastAsiaTheme="minorEastAsia" w:cs="Arial"/>
          <w:sz w:val="20"/>
        </w:rPr>
      </w:pPr>
      <w:bookmarkStart w:id="1" w:name="_Ref178064866"/>
      <w:r w:rsidRPr="00A775F6">
        <w:rPr>
          <w:rFonts w:eastAsia="Malgun Gothic" w:cs="Arial"/>
          <w:sz w:val="20"/>
          <w:lang w:eastAsia="ko-KR"/>
        </w:rPr>
        <w:t>In RAN</w:t>
      </w:r>
      <w:r w:rsidR="00A27E01" w:rsidRPr="00A775F6">
        <w:rPr>
          <w:rFonts w:eastAsia="Malgun Gothic" w:cs="Arial"/>
          <w:sz w:val="20"/>
          <w:lang w:eastAsia="ko-KR"/>
        </w:rPr>
        <w:t>2</w:t>
      </w:r>
      <w:r w:rsidR="00AF3F5E" w:rsidRPr="00A775F6">
        <w:rPr>
          <w:rFonts w:eastAsia="Malgun Gothic" w:cs="Arial"/>
          <w:sz w:val="20"/>
          <w:lang w:eastAsia="ko-KR"/>
        </w:rPr>
        <w:t>#</w:t>
      </w:r>
      <w:r w:rsidR="00AE4A9B">
        <w:rPr>
          <w:rFonts w:eastAsia="游明朝" w:cs="Arial" w:hint="eastAsia"/>
          <w:sz w:val="20"/>
          <w:lang w:eastAsia="ja-JP"/>
        </w:rPr>
        <w:t>13</w:t>
      </w:r>
      <w:r w:rsidR="003F3DE5">
        <w:rPr>
          <w:rFonts w:eastAsia="游明朝" w:cs="Arial" w:hint="eastAsia"/>
          <w:sz w:val="20"/>
          <w:lang w:eastAsia="ja-JP"/>
        </w:rPr>
        <w:t>0</w:t>
      </w:r>
      <w:r w:rsidRPr="00A775F6">
        <w:rPr>
          <w:rFonts w:eastAsia="Malgun Gothic" w:cs="Arial"/>
          <w:sz w:val="20"/>
          <w:lang w:eastAsia="ko-KR"/>
        </w:rPr>
        <w:t xml:space="preserve"> meeting, </w:t>
      </w:r>
      <w:r w:rsidR="00C55FC1" w:rsidRPr="00A775F6">
        <w:rPr>
          <w:rFonts w:eastAsia="游明朝" w:cs="Arial" w:hint="eastAsia"/>
          <w:sz w:val="20"/>
          <w:lang w:eastAsia="ja-JP"/>
        </w:rPr>
        <w:t xml:space="preserve">a good </w:t>
      </w:r>
      <w:r w:rsidR="00C55FC1" w:rsidRPr="00A775F6">
        <w:rPr>
          <w:rFonts w:eastAsia="游明朝" w:cs="Arial"/>
          <w:sz w:val="20"/>
          <w:lang w:eastAsia="ja-JP"/>
        </w:rPr>
        <w:t>progress</w:t>
      </w:r>
      <w:r w:rsidR="00C55FC1" w:rsidRPr="00A775F6">
        <w:rPr>
          <w:rFonts w:eastAsia="游明朝" w:cs="Arial" w:hint="eastAsia"/>
          <w:sz w:val="20"/>
          <w:lang w:eastAsia="ja-JP"/>
        </w:rPr>
        <w:t xml:space="preserve"> was achieved on </w:t>
      </w:r>
      <w:r w:rsidR="00001F06" w:rsidRPr="00001F06">
        <w:rPr>
          <w:rFonts w:eastAsia="游明朝" w:cs="Arial"/>
          <w:sz w:val="20"/>
          <w:lang w:eastAsia="ja-JP"/>
        </w:rPr>
        <w:t>LCM for UE-sided model for Beam Management use case</w:t>
      </w:r>
      <w:bookmarkStart w:id="2" w:name="_Hlk180608447"/>
      <w:r w:rsidR="00001F06">
        <w:rPr>
          <w:rFonts w:eastAsia="游明朝" w:cs="Arial" w:hint="eastAsia"/>
          <w:sz w:val="20"/>
          <w:lang w:eastAsia="ja-JP"/>
        </w:rPr>
        <w:t>.</w:t>
      </w:r>
      <w:r w:rsidR="00932F9B">
        <w:rPr>
          <w:rFonts w:eastAsiaTheme="minorEastAsia" w:cs="Arial" w:hint="eastAsia"/>
          <w:sz w:val="20"/>
        </w:rPr>
        <w:t xml:space="preserve"> </w:t>
      </w:r>
    </w:p>
    <w:p w14:paraId="62BE8834" w14:textId="58FA82F3" w:rsidR="00AF3F5E" w:rsidRPr="00A775F6" w:rsidRDefault="00932F9B" w:rsidP="00DC4790">
      <w:pPr>
        <w:pStyle w:val="ad"/>
        <w:spacing w:before="120"/>
        <w:ind w:firstLineChars="100" w:firstLine="200"/>
        <w:rPr>
          <w:rFonts w:cs="Arial"/>
          <w:sz w:val="20"/>
          <w:lang w:eastAsia="ko-KR"/>
        </w:rPr>
      </w:pPr>
      <w:r>
        <w:rPr>
          <w:rFonts w:eastAsiaTheme="minorEastAsia" w:cs="Arial" w:hint="eastAsia"/>
          <w:iCs/>
          <w:sz w:val="20"/>
        </w:rPr>
        <w:t>T</w:t>
      </w:r>
      <w:r w:rsidR="00356CFD" w:rsidRPr="00A775F6">
        <w:rPr>
          <w:rFonts w:eastAsiaTheme="minorEastAsia" w:cs="Arial" w:hint="eastAsia"/>
          <w:iCs/>
          <w:sz w:val="20"/>
          <w:lang w:eastAsia="ja-JP"/>
        </w:rPr>
        <w:t xml:space="preserve">his contribution </w:t>
      </w:r>
      <w:r w:rsidR="008C3246" w:rsidRPr="00A775F6">
        <w:rPr>
          <w:rFonts w:eastAsiaTheme="minorEastAsia" w:cs="Arial" w:hint="eastAsia"/>
          <w:iCs/>
          <w:sz w:val="20"/>
          <w:lang w:eastAsia="ja-JP"/>
        </w:rPr>
        <w:t xml:space="preserve">further discusses </w:t>
      </w:r>
      <w:r w:rsidR="00C55FC1" w:rsidRPr="00A775F6">
        <w:rPr>
          <w:rFonts w:eastAsia="游明朝" w:cs="Arial" w:hint="eastAsia"/>
          <w:iCs/>
          <w:sz w:val="20"/>
          <w:lang w:eastAsia="ja-JP"/>
        </w:rPr>
        <w:t xml:space="preserve">remaining </w:t>
      </w:r>
      <w:r w:rsidR="00FA6A1E">
        <w:rPr>
          <w:rFonts w:eastAsia="游明朝" w:cs="Arial" w:hint="eastAsia"/>
          <w:iCs/>
          <w:sz w:val="20"/>
          <w:lang w:eastAsia="ja-JP"/>
        </w:rPr>
        <w:t>RRC</w:t>
      </w:r>
      <w:r w:rsidR="009C453C">
        <w:rPr>
          <w:rFonts w:eastAsia="游明朝" w:cs="Arial" w:hint="eastAsia"/>
          <w:iCs/>
          <w:sz w:val="20"/>
          <w:lang w:eastAsia="ja-JP"/>
        </w:rPr>
        <w:t xml:space="preserve"> </w:t>
      </w:r>
      <w:r>
        <w:rPr>
          <w:rFonts w:eastAsiaTheme="minorEastAsia" w:cs="Arial" w:hint="eastAsia"/>
          <w:iCs/>
          <w:sz w:val="20"/>
        </w:rPr>
        <w:t xml:space="preserve">open </w:t>
      </w:r>
      <w:r w:rsidR="00C55FC1" w:rsidRPr="00A775F6">
        <w:rPr>
          <w:rFonts w:eastAsia="游明朝" w:cs="Arial" w:hint="eastAsia"/>
          <w:iCs/>
          <w:sz w:val="20"/>
          <w:lang w:eastAsia="ja-JP"/>
        </w:rPr>
        <w:t xml:space="preserve">issues </w:t>
      </w:r>
      <w:r w:rsidR="00001F06" w:rsidRPr="00001F06">
        <w:rPr>
          <w:rFonts w:eastAsia="游明朝" w:cs="Arial"/>
          <w:iCs/>
          <w:sz w:val="20"/>
          <w:lang w:eastAsia="ja-JP"/>
        </w:rPr>
        <w:t>on LCM for UE-sided model for Beam Management use case</w:t>
      </w:r>
      <w:r>
        <w:rPr>
          <w:rFonts w:eastAsiaTheme="minorEastAsia" w:cs="Arial" w:hint="eastAsia"/>
          <w:iCs/>
          <w:sz w:val="20"/>
        </w:rPr>
        <w:t xml:space="preserve">, which are </w:t>
      </w:r>
      <w:r w:rsidR="00A34ACB">
        <w:rPr>
          <w:rFonts w:eastAsiaTheme="minorEastAsia" w:cs="Arial" w:hint="eastAsia"/>
          <w:sz w:val="20"/>
        </w:rPr>
        <w:t xml:space="preserve">summarized as the output of the </w:t>
      </w:r>
      <w:r w:rsidR="00A34ACB" w:rsidRPr="00DC4790">
        <w:rPr>
          <w:rFonts w:eastAsia="游明朝" w:cs="Arial"/>
          <w:sz w:val="20"/>
          <w:lang w:eastAsia="ja-JP"/>
        </w:rPr>
        <w:t>email discussion</w:t>
      </w:r>
      <w:r w:rsidR="00A34ACB">
        <w:rPr>
          <w:rFonts w:eastAsiaTheme="minorEastAsia" w:cs="Arial" w:hint="eastAsia"/>
          <w:sz w:val="20"/>
        </w:rPr>
        <w:t xml:space="preserve">, </w:t>
      </w:r>
      <w:r w:rsidR="00821AD7" w:rsidRPr="00821AD7">
        <w:rPr>
          <w:rFonts w:eastAsiaTheme="minorEastAsia" w:cs="Arial"/>
          <w:sz w:val="20"/>
        </w:rPr>
        <w:t>[POST130][</w:t>
      </w:r>
      <w:proofErr w:type="gramStart"/>
      <w:r w:rsidR="00821AD7" w:rsidRPr="00821AD7">
        <w:rPr>
          <w:rFonts w:eastAsiaTheme="minorEastAsia" w:cs="Arial"/>
          <w:sz w:val="20"/>
        </w:rPr>
        <w:t>026][</w:t>
      </w:r>
      <w:proofErr w:type="gramEnd"/>
      <w:r w:rsidR="00821AD7" w:rsidRPr="00821AD7">
        <w:rPr>
          <w:rFonts w:eastAsiaTheme="minorEastAsia" w:cs="Arial"/>
          <w:sz w:val="20"/>
        </w:rPr>
        <w:t>AI PHY] 38.331 CR (Ericsson)</w:t>
      </w:r>
      <w:r w:rsidR="008C3246" w:rsidRPr="00A775F6">
        <w:rPr>
          <w:rFonts w:eastAsiaTheme="minorEastAsia" w:cs="Arial" w:hint="eastAsia"/>
          <w:iCs/>
          <w:sz w:val="20"/>
          <w:lang w:eastAsia="ja-JP"/>
        </w:rPr>
        <w:t>.</w:t>
      </w:r>
      <w:bookmarkEnd w:id="2"/>
    </w:p>
    <w:bookmarkEnd w:id="1"/>
    <w:p w14:paraId="2247FD95" w14:textId="49434210" w:rsidR="00B4038A" w:rsidRPr="00605E86" w:rsidRDefault="00B4038A" w:rsidP="00B4038A">
      <w:pPr>
        <w:pStyle w:val="1"/>
        <w:rPr>
          <w:rFonts w:cs="Arial"/>
        </w:rPr>
      </w:pPr>
      <w:r w:rsidRPr="00605E86">
        <w:rPr>
          <w:rFonts w:cs="Arial"/>
        </w:rPr>
        <w:t>Discussion</w:t>
      </w:r>
    </w:p>
    <w:p w14:paraId="0CD057F5" w14:textId="77777777" w:rsidR="005175B6" w:rsidRPr="000170D3" w:rsidRDefault="005175B6" w:rsidP="005175B6">
      <w:pPr>
        <w:pStyle w:val="2"/>
        <w:tabs>
          <w:tab w:val="clear" w:pos="1426"/>
        </w:tabs>
        <w:ind w:left="576"/>
        <w:rPr>
          <w:rFonts w:eastAsia="游明朝"/>
          <w:sz w:val="28"/>
          <w:szCs w:val="28"/>
          <w:lang w:eastAsia="ja-JP"/>
        </w:rPr>
      </w:pPr>
      <w:bookmarkStart w:id="3" w:name="_Hlk205284039"/>
      <w:bookmarkStart w:id="4" w:name="_Hlk196344517"/>
      <w:r w:rsidRPr="000170D3">
        <w:rPr>
          <w:sz w:val="28"/>
          <w:szCs w:val="28"/>
        </w:rPr>
        <w:t>Open Issue RRC-15: The time duration for an AI functionality to become available for inference when the UE reports applicability</w:t>
      </w:r>
    </w:p>
    <w:p w14:paraId="28A0D3CC" w14:textId="77777777" w:rsidR="005175B6" w:rsidRDefault="005175B6" w:rsidP="002D21AD">
      <w:pPr>
        <w:ind w:firstLineChars="100" w:firstLine="200"/>
        <w:rPr>
          <w:rFonts w:ascii="Arial" w:eastAsia="游明朝" w:hAnsi="Arial" w:cs="Arial"/>
          <w:sz w:val="20"/>
          <w:szCs w:val="20"/>
          <w:lang w:val="en-GB"/>
        </w:rPr>
      </w:pPr>
      <w:r w:rsidRPr="000170D3">
        <w:rPr>
          <w:rFonts w:ascii="Arial" w:hAnsi="Arial" w:cs="Arial"/>
          <w:sz w:val="20"/>
          <w:szCs w:val="20"/>
          <w:lang w:val="en-GB" w:eastAsia="zh-CN"/>
        </w:rPr>
        <w:t>Issue description: The UE needs to synchronize the time duration for an AI functionality to become available for inference with the network when the UE reports applicability for either a full inference configuration or a set of inference parameters.</w:t>
      </w:r>
    </w:p>
    <w:p w14:paraId="2C5E2ECC" w14:textId="77777777" w:rsidR="00955CD5" w:rsidRPr="00955CD5" w:rsidRDefault="00955CD5" w:rsidP="005175B6">
      <w:pPr>
        <w:rPr>
          <w:rFonts w:ascii="Arial" w:eastAsia="游明朝" w:hAnsi="Arial" w:cs="Arial"/>
          <w:sz w:val="20"/>
          <w:szCs w:val="20"/>
          <w:lang w:val="en-GB"/>
        </w:rPr>
      </w:pPr>
    </w:p>
    <w:p w14:paraId="3CE9FE0C" w14:textId="77777777" w:rsidR="005175B6" w:rsidRDefault="005175B6" w:rsidP="002D21AD">
      <w:pPr>
        <w:ind w:firstLineChars="100" w:firstLine="200"/>
        <w:rPr>
          <w:rFonts w:ascii="Arial" w:eastAsia="游明朝" w:hAnsi="Arial" w:cs="Arial"/>
          <w:sz w:val="20"/>
          <w:szCs w:val="20"/>
          <w:lang w:val="en-GB"/>
        </w:rPr>
      </w:pPr>
      <w:r w:rsidRPr="000170D3">
        <w:rPr>
          <w:rFonts w:ascii="Arial" w:hAnsi="Arial" w:cs="Arial"/>
          <w:sz w:val="20"/>
          <w:szCs w:val="20"/>
          <w:lang w:val="en-GB" w:eastAsia="zh-CN"/>
        </w:rPr>
        <w:t>Unlike conventional non-AI features, where the algorithm size is fixed, AI algorithms can vary significantly in size depending on their generalization performance and specific use cases. These sizes can range from several kilobytes to tens of megabytes. Additionally, UE implementations may use various types of memory to balance cost and performance, and these different memory types and constraints can affect the access speed of stored models.</w:t>
      </w:r>
    </w:p>
    <w:p w14:paraId="5F9054F2" w14:textId="77777777" w:rsidR="001409D9" w:rsidRPr="001409D9" w:rsidRDefault="001409D9" w:rsidP="005175B6">
      <w:pPr>
        <w:rPr>
          <w:rFonts w:ascii="Arial" w:eastAsia="游明朝" w:hAnsi="Arial" w:cs="Arial"/>
          <w:sz w:val="20"/>
          <w:szCs w:val="20"/>
          <w:lang w:val="en-GB"/>
        </w:rPr>
      </w:pPr>
    </w:p>
    <w:p w14:paraId="6429E241" w14:textId="52DF5ED6" w:rsidR="005175B6" w:rsidRDefault="006D0288" w:rsidP="001B46D2">
      <w:pPr>
        <w:ind w:firstLineChars="50" w:firstLine="100"/>
        <w:rPr>
          <w:rFonts w:ascii="Arial" w:eastAsia="游明朝" w:hAnsi="Arial" w:cs="Arial"/>
          <w:lang w:val="en-GB"/>
        </w:rPr>
      </w:pPr>
      <w:r w:rsidRPr="000170D3">
        <w:rPr>
          <w:rFonts w:ascii="Arial" w:eastAsia="游明朝" w:hAnsi="Arial" w:cs="Arial"/>
          <w:sz w:val="20"/>
          <w:szCs w:val="20"/>
          <w:lang w:val="en-GB"/>
        </w:rPr>
        <w:t>Based on the agreements reached at the RAN2#129 meeting, we understand that the time duration for an AI functionality to become available for inference, when the UE reports applicability, is implicitly included in the applicability determination processing performed on the UE side. Therefore, we believe there is no need to discuss this issue from the RAN2 point of view. If a requirement discussion is truly necessary, the appropriate working group would be RAN4.</w:t>
      </w:r>
    </w:p>
    <w:p w14:paraId="35D9B93F" w14:textId="77777777" w:rsidR="005175B6" w:rsidRPr="008832EF" w:rsidRDefault="005175B6" w:rsidP="005175B6">
      <w:pPr>
        <w:widowControl/>
        <w:tabs>
          <w:tab w:val="num" w:pos="1619"/>
        </w:tabs>
        <w:spacing w:before="60"/>
        <w:ind w:left="1619" w:hanging="360"/>
        <w:jc w:val="left"/>
        <w:rPr>
          <w:rFonts w:ascii="Arial" w:eastAsia="ＭＳ 明朝" w:hAnsi="Arial" w:cs="Times New Roman"/>
          <w:b/>
          <w:kern w:val="0"/>
          <w:sz w:val="20"/>
          <w:szCs w:val="24"/>
          <w:lang w:val="en-GB"/>
        </w:rPr>
      </w:pPr>
      <w:r w:rsidRPr="008832EF">
        <w:rPr>
          <w:rFonts w:ascii="Arial" w:eastAsia="ＭＳ 明朝" w:hAnsi="Arial" w:cs="Times New Roman" w:hint="eastAsia"/>
          <w:b/>
          <w:kern w:val="0"/>
          <w:sz w:val="20"/>
          <w:szCs w:val="24"/>
          <w:u w:val="single"/>
          <w:lang w:val="en-GB"/>
        </w:rPr>
        <w:t>Agreements at RAN2#129 meeting</w:t>
      </w:r>
      <w:r w:rsidRPr="008832EF">
        <w:rPr>
          <w:rFonts w:ascii="Arial" w:eastAsia="ＭＳ 明朝" w:hAnsi="Arial" w:cs="Times New Roman" w:hint="eastAsia"/>
          <w:b/>
          <w:kern w:val="0"/>
          <w:sz w:val="20"/>
          <w:szCs w:val="24"/>
          <w:lang w:val="en-GB"/>
        </w:rPr>
        <w:t>:</w:t>
      </w:r>
    </w:p>
    <w:p w14:paraId="7CA4735C" w14:textId="77777777" w:rsidR="005175B6" w:rsidRDefault="005175B6" w:rsidP="005175B6">
      <w:pPr>
        <w:widowControl/>
        <w:tabs>
          <w:tab w:val="num" w:pos="1619"/>
        </w:tabs>
        <w:spacing w:before="60"/>
        <w:ind w:left="1619" w:hanging="360"/>
        <w:jc w:val="left"/>
        <w:rPr>
          <w:rFonts w:ascii="Arial" w:eastAsia="ＭＳ 明朝" w:hAnsi="Arial" w:cs="Times New Roman"/>
          <w:b/>
          <w:bCs/>
          <w:kern w:val="0"/>
          <w:sz w:val="20"/>
          <w:szCs w:val="24"/>
          <w:lang w:val="en-GB" w:eastAsia="en-GB"/>
        </w:rPr>
      </w:pPr>
      <w:r>
        <w:rPr>
          <w:rFonts w:ascii="Arial" w:eastAsia="ＭＳ 明朝" w:hAnsi="Arial" w:cs="Times New Roman" w:hint="eastAsia"/>
          <w:b/>
          <w:bCs/>
          <w:kern w:val="0"/>
          <w:sz w:val="20"/>
          <w:szCs w:val="24"/>
          <w:lang w:val="en-GB"/>
        </w:rPr>
        <w:t>・</w:t>
      </w:r>
      <w:r w:rsidRPr="00184848">
        <w:rPr>
          <w:rFonts w:ascii="Arial" w:eastAsia="ＭＳ 明朝" w:hAnsi="Arial" w:cs="Times New Roman"/>
          <w:b/>
          <w:bCs/>
          <w:kern w:val="0"/>
          <w:sz w:val="20"/>
          <w:szCs w:val="24"/>
          <w:lang w:val="en-GB" w:eastAsia="en-GB"/>
        </w:rPr>
        <w:t xml:space="preserve">Upon receiving a full inference configuration, the UE sends the initial applicability report in </w:t>
      </w:r>
      <w:proofErr w:type="spellStart"/>
      <w:r w:rsidRPr="00184848">
        <w:rPr>
          <w:rFonts w:ascii="Arial" w:eastAsia="ＭＳ 明朝" w:hAnsi="Arial" w:cs="Times New Roman"/>
          <w:b/>
          <w:bCs/>
          <w:kern w:val="0"/>
          <w:sz w:val="20"/>
          <w:szCs w:val="24"/>
          <w:lang w:val="en-GB" w:eastAsia="en-GB"/>
        </w:rPr>
        <w:t>RRCReconfigurationComplete</w:t>
      </w:r>
      <w:proofErr w:type="spellEnd"/>
      <w:r w:rsidRPr="00184848">
        <w:rPr>
          <w:rFonts w:ascii="Arial" w:eastAsia="ＭＳ 明朝" w:hAnsi="Arial" w:cs="Times New Roman"/>
          <w:b/>
          <w:bCs/>
          <w:kern w:val="0"/>
          <w:sz w:val="20"/>
          <w:szCs w:val="24"/>
          <w:lang w:val="en-GB" w:eastAsia="en-GB"/>
        </w:rPr>
        <w:t>. UAI can be sent to update applicability.</w:t>
      </w:r>
    </w:p>
    <w:p w14:paraId="4BEA8995" w14:textId="77777777" w:rsidR="005175B6" w:rsidRDefault="005175B6" w:rsidP="005175B6">
      <w:pPr>
        <w:widowControl/>
        <w:tabs>
          <w:tab w:val="num" w:pos="1619"/>
        </w:tabs>
        <w:spacing w:before="60"/>
        <w:ind w:left="1619" w:hanging="360"/>
        <w:jc w:val="left"/>
        <w:rPr>
          <w:rFonts w:ascii="Arial" w:eastAsia="ＭＳ 明朝" w:hAnsi="Arial" w:cs="Times New Roman"/>
          <w:b/>
          <w:bCs/>
          <w:kern w:val="0"/>
          <w:sz w:val="20"/>
          <w:szCs w:val="24"/>
          <w:lang w:val="en-GB" w:eastAsia="en-GB"/>
        </w:rPr>
      </w:pPr>
      <w:r>
        <w:rPr>
          <w:rFonts w:ascii="Arial" w:eastAsia="ＭＳ 明朝" w:hAnsi="Arial" w:cs="Times New Roman" w:hint="eastAsia"/>
          <w:b/>
          <w:bCs/>
          <w:kern w:val="0"/>
          <w:sz w:val="20"/>
          <w:szCs w:val="24"/>
          <w:lang w:val="en-GB"/>
        </w:rPr>
        <w:t>・</w:t>
      </w:r>
      <w:r w:rsidRPr="00A242C1">
        <w:rPr>
          <w:rFonts w:ascii="Arial" w:eastAsia="ＭＳ 明朝" w:hAnsi="Arial" w:cs="Times New Roman"/>
          <w:b/>
          <w:bCs/>
          <w:kern w:val="0"/>
          <w:sz w:val="20"/>
          <w:szCs w:val="24"/>
          <w:lang w:val="en-GB" w:eastAsia="en-GB"/>
        </w:rPr>
        <w:t>Support the explicit reporting of applicability/inapplicability in initial report and subsequent reporting it reports only applicability it changed.</w:t>
      </w:r>
    </w:p>
    <w:p w14:paraId="7FACE806" w14:textId="77777777" w:rsidR="005175B6" w:rsidRPr="00542A9D" w:rsidRDefault="005175B6" w:rsidP="005175B6">
      <w:pPr>
        <w:widowControl/>
        <w:tabs>
          <w:tab w:val="num" w:pos="1619"/>
        </w:tabs>
        <w:spacing w:before="60"/>
        <w:ind w:left="1619" w:hanging="360"/>
        <w:jc w:val="left"/>
        <w:rPr>
          <w:rFonts w:ascii="Arial" w:eastAsia="ＭＳ 明朝" w:hAnsi="Arial" w:cs="Times New Roman"/>
          <w:b/>
          <w:bCs/>
          <w:kern w:val="0"/>
          <w:sz w:val="20"/>
          <w:szCs w:val="24"/>
          <w:lang w:val="en-GB" w:eastAsia="en-GB"/>
        </w:rPr>
      </w:pPr>
      <w:r>
        <w:rPr>
          <w:rFonts w:ascii="Arial" w:eastAsia="ＭＳ 明朝" w:hAnsi="Arial" w:cs="Times New Roman" w:hint="eastAsia"/>
          <w:b/>
          <w:bCs/>
          <w:kern w:val="0"/>
          <w:sz w:val="20"/>
          <w:szCs w:val="24"/>
          <w:lang w:val="en-GB"/>
        </w:rPr>
        <w:t>・</w:t>
      </w:r>
      <w:bookmarkStart w:id="5" w:name="_Hlk205368443"/>
      <w:bookmarkStart w:id="6" w:name="_Hlk205367688"/>
      <w:r w:rsidRPr="00542A9D">
        <w:rPr>
          <w:rFonts w:ascii="Arial" w:eastAsia="ＭＳ 明朝" w:hAnsi="Arial" w:cs="Times New Roman"/>
          <w:b/>
          <w:bCs/>
          <w:kern w:val="0"/>
          <w:sz w:val="20"/>
          <w:szCs w:val="24"/>
          <w:lang w:val="en-GB" w:eastAsia="en-GB"/>
        </w:rPr>
        <w:t xml:space="preserve">If option A is configured in Step 3, for periodic CSI reporting, the </w:t>
      </w:r>
      <w:r w:rsidRPr="00542A9D">
        <w:rPr>
          <w:rFonts w:ascii="Arial" w:eastAsia="ＭＳ 明朝" w:hAnsi="Arial" w:cs="Times New Roman"/>
          <w:b/>
          <w:bCs/>
          <w:kern w:val="0"/>
          <w:sz w:val="20"/>
          <w:szCs w:val="24"/>
          <w:highlight w:val="yellow"/>
          <w:lang w:val="en-GB" w:eastAsia="en-GB"/>
        </w:rPr>
        <w:t xml:space="preserve">UE autonomously activate the applicable functionalities upon reporting applicable functionalities via </w:t>
      </w:r>
      <w:proofErr w:type="spellStart"/>
      <w:r w:rsidRPr="00542A9D">
        <w:rPr>
          <w:rFonts w:ascii="Arial" w:eastAsia="ＭＳ 明朝" w:hAnsi="Arial" w:cs="Times New Roman"/>
          <w:b/>
          <w:bCs/>
          <w:kern w:val="0"/>
          <w:sz w:val="20"/>
          <w:szCs w:val="24"/>
          <w:highlight w:val="yellow"/>
          <w:lang w:val="en-GB" w:eastAsia="en-GB"/>
        </w:rPr>
        <w:t>RRCReconfigurationComplete</w:t>
      </w:r>
      <w:proofErr w:type="spellEnd"/>
      <w:r w:rsidRPr="00542A9D">
        <w:rPr>
          <w:rFonts w:ascii="Arial" w:eastAsia="ＭＳ 明朝" w:hAnsi="Arial" w:cs="Times New Roman"/>
          <w:b/>
          <w:bCs/>
          <w:kern w:val="0"/>
          <w:sz w:val="20"/>
          <w:szCs w:val="24"/>
          <w:lang w:val="en-GB" w:eastAsia="en-GB"/>
        </w:rPr>
        <w:t xml:space="preserve"> in step 4 (i.e. without need to wait </w:t>
      </w:r>
      <w:proofErr w:type="spellStart"/>
      <w:r w:rsidRPr="00542A9D">
        <w:rPr>
          <w:rFonts w:ascii="Arial" w:eastAsia="ＭＳ 明朝" w:hAnsi="Arial" w:cs="Times New Roman"/>
          <w:b/>
          <w:bCs/>
          <w:kern w:val="0"/>
          <w:sz w:val="20"/>
          <w:szCs w:val="24"/>
          <w:lang w:val="en-GB" w:eastAsia="en-GB"/>
        </w:rPr>
        <w:t>RRCReconfiguration</w:t>
      </w:r>
      <w:proofErr w:type="spellEnd"/>
      <w:r w:rsidRPr="00542A9D">
        <w:rPr>
          <w:rFonts w:ascii="Arial" w:eastAsia="ＭＳ 明朝" w:hAnsi="Arial" w:cs="Times New Roman"/>
          <w:b/>
          <w:bCs/>
          <w:kern w:val="0"/>
          <w:sz w:val="20"/>
          <w:szCs w:val="24"/>
          <w:lang w:val="en-GB" w:eastAsia="en-GB"/>
        </w:rPr>
        <w:t xml:space="preserve"> in Step 5).</w:t>
      </w:r>
      <w:bookmarkEnd w:id="5"/>
      <w:r w:rsidRPr="00542A9D">
        <w:rPr>
          <w:rFonts w:ascii="Arial" w:eastAsia="ＭＳ 明朝" w:hAnsi="Arial" w:cs="Times New Roman"/>
          <w:b/>
          <w:bCs/>
          <w:kern w:val="0"/>
          <w:sz w:val="20"/>
          <w:szCs w:val="24"/>
          <w:lang w:val="en-GB" w:eastAsia="en-GB"/>
        </w:rPr>
        <w:t xml:space="preserve"> </w:t>
      </w:r>
    </w:p>
    <w:p w14:paraId="274E38A6" w14:textId="77777777" w:rsidR="005175B6" w:rsidRPr="00472E42" w:rsidRDefault="005175B6" w:rsidP="005175B6">
      <w:pPr>
        <w:widowControl/>
        <w:tabs>
          <w:tab w:val="num" w:pos="1619"/>
        </w:tabs>
        <w:spacing w:before="60"/>
        <w:ind w:left="1619" w:hanging="360"/>
        <w:jc w:val="left"/>
        <w:rPr>
          <w:rFonts w:ascii="Arial" w:eastAsia="ＭＳ 明朝" w:hAnsi="Arial" w:cs="Times New Roman"/>
          <w:b/>
          <w:kern w:val="0"/>
          <w:sz w:val="20"/>
          <w:szCs w:val="24"/>
          <w:lang w:val="en-GB" w:eastAsia="en-GB"/>
        </w:rPr>
      </w:pPr>
      <w:r>
        <w:rPr>
          <w:rFonts w:ascii="Arial" w:eastAsia="ＭＳ 明朝" w:hAnsi="Arial" w:cs="Times New Roman" w:hint="eastAsia"/>
          <w:b/>
          <w:kern w:val="0"/>
          <w:sz w:val="20"/>
          <w:szCs w:val="24"/>
          <w:lang w:val="en-GB"/>
        </w:rPr>
        <w:t>・</w:t>
      </w:r>
      <w:r w:rsidRPr="00472E42">
        <w:rPr>
          <w:rFonts w:ascii="Arial" w:eastAsia="ＭＳ 明朝" w:hAnsi="Arial" w:cs="Times New Roman"/>
          <w:b/>
          <w:kern w:val="0"/>
          <w:sz w:val="20"/>
          <w:szCs w:val="24"/>
          <w:lang w:val="en-GB" w:eastAsia="en-GB"/>
        </w:rPr>
        <w:t>Semi-persistent and aperiodic CSI reporting of applicable functionality is activated following legacy CSI framework:</w:t>
      </w:r>
    </w:p>
    <w:p w14:paraId="7EE0058D" w14:textId="77777777" w:rsidR="005175B6" w:rsidRPr="008832EF" w:rsidRDefault="005175B6" w:rsidP="005175B6">
      <w:pPr>
        <w:widowControl/>
        <w:spacing w:before="60"/>
        <w:ind w:left="1619"/>
        <w:jc w:val="left"/>
        <w:rPr>
          <w:rFonts w:ascii="Arial" w:eastAsia="ＭＳ 明朝" w:hAnsi="Arial" w:cs="Times New Roman"/>
          <w:b/>
          <w:kern w:val="0"/>
          <w:sz w:val="20"/>
          <w:szCs w:val="24"/>
          <w:lang w:val="en-GB" w:eastAsia="en-GB"/>
        </w:rPr>
      </w:pPr>
      <w:r w:rsidRPr="00472E42">
        <w:rPr>
          <w:rFonts w:ascii="Arial" w:eastAsia="ＭＳ 明朝" w:hAnsi="Arial" w:cs="Times New Roman"/>
          <w:b/>
          <w:kern w:val="0"/>
          <w:sz w:val="20"/>
          <w:szCs w:val="24"/>
          <w:lang w:val="en-GB" w:eastAsia="en-GB"/>
        </w:rPr>
        <w:t>Semi-persistent reporting, activated by MAC CE/DCI</w:t>
      </w:r>
    </w:p>
    <w:p w14:paraId="7341FCD6" w14:textId="77777777" w:rsidR="005175B6" w:rsidRPr="008832EF" w:rsidRDefault="005175B6" w:rsidP="005175B6">
      <w:pPr>
        <w:widowControl/>
        <w:spacing w:before="60"/>
        <w:ind w:left="1619"/>
        <w:jc w:val="left"/>
        <w:rPr>
          <w:rFonts w:ascii="Arial" w:eastAsia="游明朝" w:hAnsi="Arial" w:cs="Arial"/>
          <w:b/>
          <w:lang w:val="en-GB"/>
        </w:rPr>
      </w:pPr>
      <w:r w:rsidRPr="008832EF">
        <w:rPr>
          <w:rFonts w:ascii="Arial" w:eastAsia="ＭＳ 明朝" w:hAnsi="Arial" w:cs="Times New Roman"/>
          <w:b/>
          <w:kern w:val="0"/>
          <w:sz w:val="20"/>
          <w:szCs w:val="24"/>
          <w:lang w:val="en-GB" w:eastAsia="en-GB"/>
        </w:rPr>
        <w:t>Aperiodic CSI reporting, activated by DCI</w:t>
      </w:r>
    </w:p>
    <w:bookmarkEnd w:id="6"/>
    <w:p w14:paraId="458D9F71" w14:textId="77777777" w:rsidR="005175B6" w:rsidRPr="007F3362" w:rsidRDefault="005175B6" w:rsidP="005175B6">
      <w:pPr>
        <w:rPr>
          <w:rFonts w:ascii="Arial" w:eastAsia="游明朝" w:hAnsi="Arial" w:cs="Arial"/>
          <w:lang w:val="en-GB"/>
        </w:rPr>
      </w:pPr>
    </w:p>
    <w:p w14:paraId="187EC9CD" w14:textId="5387359F" w:rsidR="005175B6" w:rsidRPr="005175B6" w:rsidRDefault="00CC606F" w:rsidP="005175B6">
      <w:pPr>
        <w:pStyle w:val="Observation"/>
        <w:rPr>
          <w:rFonts w:eastAsia="游明朝"/>
          <w:lang w:val="en-GB"/>
        </w:rPr>
      </w:pPr>
      <w:r>
        <w:rPr>
          <w:rFonts w:eastAsia="游明朝" w:hint="eastAsia"/>
          <w:lang w:val="en-GB" w:eastAsia="ja-JP"/>
        </w:rPr>
        <w:t xml:space="preserve">(RRC-15) </w:t>
      </w:r>
      <w:r w:rsidR="005175B6">
        <w:rPr>
          <w:rFonts w:eastAsia="游明朝" w:hint="eastAsia"/>
          <w:lang w:val="en-GB" w:eastAsia="ja-JP"/>
        </w:rPr>
        <w:t>Th</w:t>
      </w:r>
      <w:r w:rsidR="005175B6" w:rsidRPr="000B2AAF">
        <w:rPr>
          <w:lang w:val="en-GB"/>
        </w:rPr>
        <w:t xml:space="preserve">ere is no need to discuss this issue from RAN2 point of view. </w:t>
      </w:r>
      <w:r w:rsidR="002F06BF" w:rsidRPr="002F06BF">
        <w:rPr>
          <w:lang w:val="en-GB"/>
        </w:rPr>
        <w:t xml:space="preserve">If a requirement discussion is truly necessary, the appropriate working group would </w:t>
      </w:r>
      <w:r w:rsidR="002F06BF" w:rsidRPr="002F06BF">
        <w:rPr>
          <w:lang w:val="en-GB"/>
        </w:rPr>
        <w:lastRenderedPageBreak/>
        <w:t>be RAN4.</w:t>
      </w:r>
    </w:p>
    <w:bookmarkEnd w:id="3"/>
    <w:p w14:paraId="5D0A82B1" w14:textId="09E8A95A" w:rsidR="007F58A9" w:rsidRPr="0065476E" w:rsidRDefault="0054343C" w:rsidP="0065476E">
      <w:pPr>
        <w:pStyle w:val="2"/>
        <w:tabs>
          <w:tab w:val="clear" w:pos="1426"/>
        </w:tabs>
        <w:ind w:left="576"/>
        <w:rPr>
          <w:rFonts w:eastAsia="游明朝" w:cs="Arial"/>
          <w:iCs/>
          <w:szCs w:val="20"/>
          <w:lang w:eastAsia="ja-JP"/>
        </w:rPr>
      </w:pPr>
      <w:r w:rsidRPr="00417BA9">
        <w:t xml:space="preserve">Open issue RRC-40: </w:t>
      </w:r>
      <w:r w:rsidRPr="00A73411">
        <w:t>Configuration for Option B for applicability reporting</w:t>
      </w:r>
    </w:p>
    <w:p w14:paraId="283698C8" w14:textId="77777777" w:rsidR="002758AD" w:rsidRPr="002758AD" w:rsidRDefault="002758AD" w:rsidP="002758AD">
      <w:pPr>
        <w:widowControl/>
        <w:overflowPunct w:val="0"/>
        <w:autoSpaceDE w:val="0"/>
        <w:autoSpaceDN w:val="0"/>
        <w:adjustRightInd w:val="0"/>
        <w:spacing w:after="120"/>
        <w:rPr>
          <w:rFonts w:ascii="Arial" w:eastAsia="Times New Roman" w:hAnsi="Arial" w:cs="Times New Roman"/>
          <w:kern w:val="0"/>
          <w:sz w:val="20"/>
          <w:szCs w:val="20"/>
          <w:lang w:val="en-GB" w:eastAsia="sv-SE"/>
        </w:rPr>
      </w:pPr>
      <w:bookmarkStart w:id="7" w:name="_Hlk196344810"/>
      <w:bookmarkEnd w:id="4"/>
      <w:r w:rsidRPr="002758AD">
        <w:rPr>
          <w:rFonts w:ascii="Arial" w:eastAsia="Times New Roman" w:hAnsi="Arial" w:cs="Times New Roman"/>
          <w:b/>
          <w:bCs/>
          <w:kern w:val="0"/>
          <w:sz w:val="20"/>
          <w:szCs w:val="20"/>
          <w:lang w:val="en-GB" w:eastAsia="sv-SE"/>
        </w:rPr>
        <w:t>Issue description:</w:t>
      </w:r>
      <w:r w:rsidRPr="002758AD">
        <w:rPr>
          <w:rFonts w:ascii="Arial" w:eastAsia="Times New Roman" w:hAnsi="Arial" w:cs="Times New Roman"/>
          <w:kern w:val="0"/>
          <w:sz w:val="20"/>
          <w:szCs w:val="20"/>
          <w:lang w:val="en-GB" w:eastAsia="sv-SE"/>
        </w:rPr>
        <w:t xml:space="preserve"> RAN2 is still to confirm the assumption that option B is configured in </w:t>
      </w:r>
      <w:proofErr w:type="spellStart"/>
      <w:r w:rsidRPr="002758AD">
        <w:rPr>
          <w:rFonts w:ascii="Arial" w:eastAsia="Times New Roman" w:hAnsi="Arial" w:cs="Times New Roman"/>
          <w:kern w:val="0"/>
          <w:sz w:val="20"/>
          <w:szCs w:val="20"/>
          <w:lang w:val="en-GB" w:eastAsia="sv-SE"/>
        </w:rPr>
        <w:t>otherConfig</w:t>
      </w:r>
      <w:proofErr w:type="spellEnd"/>
      <w:r w:rsidRPr="002758AD">
        <w:rPr>
          <w:rFonts w:ascii="Arial" w:eastAsia="Times New Roman" w:hAnsi="Arial" w:cs="Times New Roman"/>
          <w:kern w:val="0"/>
          <w:sz w:val="20"/>
          <w:szCs w:val="20"/>
          <w:lang w:val="en-GB" w:eastAsia="sv-SE"/>
        </w:rPr>
        <w:t>.</w:t>
      </w:r>
    </w:p>
    <w:p w14:paraId="518FF211" w14:textId="77777777" w:rsidR="002758AD" w:rsidRPr="002758AD" w:rsidRDefault="002758AD" w:rsidP="002758AD">
      <w:pPr>
        <w:widowControl/>
        <w:overflowPunct w:val="0"/>
        <w:autoSpaceDE w:val="0"/>
        <w:autoSpaceDN w:val="0"/>
        <w:adjustRightInd w:val="0"/>
        <w:spacing w:after="120"/>
        <w:rPr>
          <w:rFonts w:ascii="Arial" w:eastAsia="Times New Roman" w:hAnsi="Arial" w:cs="Times New Roman"/>
          <w:kern w:val="0"/>
          <w:sz w:val="20"/>
          <w:szCs w:val="20"/>
          <w:lang w:val="en-GB" w:eastAsia="sv-SE"/>
        </w:rPr>
      </w:pPr>
      <w:r w:rsidRPr="002758AD">
        <w:rPr>
          <w:rFonts w:ascii="Arial" w:eastAsia="Times New Roman" w:hAnsi="Arial" w:cs="Times New Roman"/>
          <w:kern w:val="0"/>
          <w:sz w:val="20"/>
          <w:szCs w:val="20"/>
          <w:lang w:val="en-GB" w:eastAsia="sv-SE"/>
        </w:rPr>
        <w:t>RAN2#129bis agreed that:</w:t>
      </w:r>
    </w:p>
    <w:tbl>
      <w:tblPr>
        <w:tblStyle w:val="TableGrid1"/>
        <w:tblW w:w="0" w:type="auto"/>
        <w:tblInd w:w="0" w:type="dxa"/>
        <w:tblLook w:val="04A0" w:firstRow="1" w:lastRow="0" w:firstColumn="1" w:lastColumn="0" w:noHBand="0" w:noVBand="1"/>
      </w:tblPr>
      <w:tblGrid>
        <w:gridCol w:w="9629"/>
      </w:tblGrid>
      <w:tr w:rsidR="002758AD" w:rsidRPr="002758AD" w14:paraId="5683BD14" w14:textId="77777777">
        <w:tc>
          <w:tcPr>
            <w:tcW w:w="9629" w:type="dxa"/>
            <w:tcBorders>
              <w:top w:val="single" w:sz="4" w:space="0" w:color="auto"/>
              <w:left w:val="single" w:sz="4" w:space="0" w:color="auto"/>
              <w:bottom w:val="single" w:sz="4" w:space="0" w:color="auto"/>
              <w:right w:val="single" w:sz="4" w:space="0" w:color="auto"/>
            </w:tcBorders>
            <w:hideMark/>
          </w:tcPr>
          <w:p w14:paraId="1A4665F9" w14:textId="77777777" w:rsidR="002758AD" w:rsidRPr="00334DCE" w:rsidRDefault="002758AD" w:rsidP="002758AD">
            <w:pPr>
              <w:widowControl/>
              <w:overflowPunct w:val="0"/>
              <w:autoSpaceDE w:val="0"/>
              <w:autoSpaceDN w:val="0"/>
              <w:adjustRightInd w:val="0"/>
              <w:spacing w:after="120"/>
              <w:rPr>
                <w:rFonts w:ascii="Arial" w:eastAsia="Times New Roman" w:hAnsi="Arial" w:cs="Times New Roman"/>
                <w:kern w:val="0"/>
                <w:sz w:val="20"/>
                <w:szCs w:val="20"/>
                <w:lang w:val="en-GB" w:eastAsia="sv-SE"/>
              </w:rPr>
            </w:pPr>
            <w:r w:rsidRPr="00334DCE">
              <w:rPr>
                <w:rFonts w:ascii="Arial" w:eastAsia="Times New Roman" w:hAnsi="Arial" w:cs="Times New Roman"/>
                <w:kern w:val="0"/>
                <w:sz w:val="20"/>
                <w:szCs w:val="20"/>
                <w:lang w:val="en-GB" w:eastAsia="sv-SE"/>
              </w:rPr>
              <w:t xml:space="preserve">RAN2 assumes UE receives </w:t>
            </w:r>
            <w:proofErr w:type="spellStart"/>
            <w:r w:rsidRPr="00334DCE">
              <w:rPr>
                <w:rFonts w:ascii="Arial" w:eastAsia="Times New Roman" w:hAnsi="Arial" w:cs="Times New Roman"/>
                <w:kern w:val="0"/>
                <w:sz w:val="20"/>
                <w:szCs w:val="20"/>
                <w:lang w:val="en-GB" w:eastAsia="sv-SE"/>
              </w:rPr>
              <w:t>RRCReconfiguration</w:t>
            </w:r>
            <w:proofErr w:type="spellEnd"/>
            <w:r w:rsidRPr="00334DCE">
              <w:rPr>
                <w:rFonts w:ascii="Arial" w:eastAsia="Times New Roman" w:hAnsi="Arial" w:cs="Times New Roman"/>
                <w:kern w:val="0"/>
                <w:sz w:val="20"/>
                <w:szCs w:val="20"/>
                <w:lang w:val="en-GB" w:eastAsia="sv-SE"/>
              </w:rPr>
              <w:t xml:space="preserve"> message including one set or multiple sets of inference related parameters via </w:t>
            </w:r>
            <w:proofErr w:type="spellStart"/>
            <w:r w:rsidRPr="00334DCE">
              <w:rPr>
                <w:rFonts w:ascii="Arial" w:eastAsia="Times New Roman" w:hAnsi="Arial" w:cs="Times New Roman"/>
                <w:kern w:val="0"/>
                <w:sz w:val="20"/>
                <w:szCs w:val="20"/>
                <w:lang w:val="en-GB" w:eastAsia="sv-SE"/>
              </w:rPr>
              <w:t>OtherConfig</w:t>
            </w:r>
            <w:proofErr w:type="spellEnd"/>
            <w:r w:rsidRPr="00334DCE">
              <w:rPr>
                <w:rFonts w:ascii="Arial" w:eastAsia="Times New Roman" w:hAnsi="Arial" w:cs="Times New Roman"/>
                <w:kern w:val="0"/>
                <w:sz w:val="20"/>
                <w:szCs w:val="20"/>
                <w:lang w:val="en-GB" w:eastAsia="sv-SE"/>
              </w:rPr>
              <w:t xml:space="preserve"> for option B. This assumption can be confirmed (i.e., whether to reconsider CSI-</w:t>
            </w:r>
            <w:proofErr w:type="spellStart"/>
            <w:r w:rsidRPr="00334DCE">
              <w:rPr>
                <w:rFonts w:ascii="Arial" w:eastAsia="Times New Roman" w:hAnsi="Arial" w:cs="Times New Roman"/>
                <w:kern w:val="0"/>
                <w:sz w:val="20"/>
                <w:szCs w:val="20"/>
                <w:lang w:val="en-GB" w:eastAsia="sv-SE"/>
              </w:rPr>
              <w:t>ReportConfig</w:t>
            </w:r>
            <w:proofErr w:type="spellEnd"/>
            <w:r w:rsidRPr="00334DCE">
              <w:rPr>
                <w:rFonts w:ascii="Arial" w:eastAsia="Times New Roman" w:hAnsi="Arial" w:cs="Times New Roman"/>
                <w:kern w:val="0"/>
                <w:sz w:val="20"/>
                <w:szCs w:val="20"/>
                <w:lang w:val="en-GB" w:eastAsia="sv-SE"/>
              </w:rPr>
              <w:t>) after receiving Option B inference related parameters (e.g., in RAN1 RRC parameters list).</w:t>
            </w:r>
          </w:p>
          <w:p w14:paraId="19C2B53C" w14:textId="77777777" w:rsidR="002758AD" w:rsidRPr="00334DCE" w:rsidRDefault="002758AD" w:rsidP="002758AD">
            <w:pPr>
              <w:widowControl/>
              <w:overflowPunct w:val="0"/>
              <w:autoSpaceDE w:val="0"/>
              <w:autoSpaceDN w:val="0"/>
              <w:adjustRightInd w:val="0"/>
              <w:spacing w:after="120"/>
              <w:rPr>
                <w:rFonts w:ascii="Arial" w:eastAsia="Times New Roman" w:hAnsi="Arial" w:cs="Times New Roman"/>
                <w:kern w:val="0"/>
                <w:sz w:val="20"/>
                <w:szCs w:val="20"/>
                <w:lang w:val="en-GB" w:eastAsia="sv-SE"/>
              </w:rPr>
            </w:pPr>
            <w:r w:rsidRPr="00334DCE">
              <w:rPr>
                <w:rFonts w:ascii="Arial" w:eastAsia="Times New Roman" w:hAnsi="Arial" w:cs="Times New Roman"/>
                <w:kern w:val="0"/>
                <w:sz w:val="20"/>
                <w:szCs w:val="20"/>
                <w:lang w:val="en-GB" w:eastAsia="sv-SE"/>
              </w:rPr>
              <w:tab/>
              <w:t>Potential aspects to consider if RAN2 revisit:</w:t>
            </w:r>
          </w:p>
          <w:p w14:paraId="5DAF85FA" w14:textId="77777777" w:rsidR="002758AD" w:rsidRPr="00334DCE" w:rsidRDefault="002758AD" w:rsidP="002758AD">
            <w:pPr>
              <w:widowControl/>
              <w:overflowPunct w:val="0"/>
              <w:autoSpaceDE w:val="0"/>
              <w:autoSpaceDN w:val="0"/>
              <w:adjustRightInd w:val="0"/>
              <w:spacing w:after="120"/>
              <w:rPr>
                <w:rFonts w:ascii="Arial" w:eastAsia="Times New Roman" w:hAnsi="Arial" w:cs="Times New Roman"/>
                <w:kern w:val="0"/>
                <w:sz w:val="20"/>
                <w:szCs w:val="20"/>
                <w:lang w:val="en-GB" w:eastAsia="sv-SE"/>
              </w:rPr>
            </w:pPr>
            <w:r w:rsidRPr="00334DCE">
              <w:rPr>
                <w:rFonts w:ascii="Arial" w:eastAsia="Times New Roman" w:hAnsi="Arial" w:cs="Times New Roman"/>
                <w:kern w:val="0"/>
                <w:sz w:val="20"/>
                <w:szCs w:val="20"/>
                <w:lang w:val="en-GB" w:eastAsia="sv-SE"/>
              </w:rPr>
              <w:t>-</w:t>
            </w:r>
            <w:r w:rsidRPr="00334DCE">
              <w:rPr>
                <w:rFonts w:ascii="Arial" w:eastAsia="Times New Roman" w:hAnsi="Arial" w:cs="Times New Roman"/>
                <w:kern w:val="0"/>
                <w:sz w:val="20"/>
                <w:szCs w:val="20"/>
                <w:lang w:val="en-GB" w:eastAsia="sv-SE"/>
              </w:rPr>
              <w:tab/>
            </w:r>
            <w:r w:rsidRPr="00B102C7">
              <w:rPr>
                <w:rFonts w:ascii="Arial" w:eastAsia="Times New Roman" w:hAnsi="Arial" w:cs="Times New Roman"/>
                <w:kern w:val="0"/>
                <w:sz w:val="20"/>
                <w:szCs w:val="20"/>
                <w:highlight w:val="yellow"/>
                <w:lang w:val="en-GB" w:eastAsia="sv-SE"/>
              </w:rPr>
              <w:t>To reconsider CSI-</w:t>
            </w:r>
            <w:proofErr w:type="spellStart"/>
            <w:r w:rsidRPr="00B102C7">
              <w:rPr>
                <w:rFonts w:ascii="Arial" w:eastAsia="Times New Roman" w:hAnsi="Arial" w:cs="Times New Roman"/>
                <w:kern w:val="0"/>
                <w:sz w:val="20"/>
                <w:szCs w:val="20"/>
                <w:highlight w:val="yellow"/>
                <w:lang w:val="en-GB" w:eastAsia="sv-SE"/>
              </w:rPr>
              <w:t>ReportConfig</w:t>
            </w:r>
            <w:proofErr w:type="spellEnd"/>
            <w:r w:rsidRPr="00B102C7">
              <w:rPr>
                <w:rFonts w:ascii="Arial" w:eastAsia="Times New Roman" w:hAnsi="Arial" w:cs="Times New Roman"/>
                <w:kern w:val="0"/>
                <w:sz w:val="20"/>
                <w:szCs w:val="20"/>
                <w:highlight w:val="yellow"/>
                <w:lang w:val="en-GB" w:eastAsia="sv-SE"/>
              </w:rPr>
              <w:t xml:space="preserve"> for option B, for example, if the list of inference related parameters is fully contained within existing CSI-</w:t>
            </w:r>
            <w:proofErr w:type="spellStart"/>
            <w:r w:rsidRPr="00B102C7">
              <w:rPr>
                <w:rFonts w:ascii="Arial" w:eastAsia="Times New Roman" w:hAnsi="Arial" w:cs="Times New Roman"/>
                <w:kern w:val="0"/>
                <w:sz w:val="20"/>
                <w:szCs w:val="20"/>
                <w:highlight w:val="yellow"/>
                <w:lang w:val="en-GB" w:eastAsia="sv-SE"/>
              </w:rPr>
              <w:t>ReportConfig</w:t>
            </w:r>
            <w:proofErr w:type="spellEnd"/>
            <w:r w:rsidRPr="00B102C7">
              <w:rPr>
                <w:rFonts w:ascii="Arial" w:eastAsia="Times New Roman" w:hAnsi="Arial" w:cs="Times New Roman"/>
                <w:kern w:val="0"/>
                <w:sz w:val="20"/>
                <w:szCs w:val="20"/>
                <w:highlight w:val="yellow"/>
                <w:lang w:val="en-GB" w:eastAsia="sv-SE"/>
              </w:rPr>
              <w:t>.</w:t>
            </w:r>
          </w:p>
          <w:p w14:paraId="31B3B717" w14:textId="77777777" w:rsidR="002758AD" w:rsidRPr="002758AD" w:rsidRDefault="002758AD" w:rsidP="002758AD">
            <w:pPr>
              <w:widowControl/>
              <w:overflowPunct w:val="0"/>
              <w:autoSpaceDE w:val="0"/>
              <w:autoSpaceDN w:val="0"/>
              <w:adjustRightInd w:val="0"/>
              <w:spacing w:after="120"/>
              <w:rPr>
                <w:rFonts w:ascii="Arial" w:eastAsia="Times New Roman" w:hAnsi="Arial" w:cs="Times New Roman"/>
                <w:kern w:val="0"/>
                <w:sz w:val="22"/>
                <w:lang w:val="en-GB" w:eastAsia="sv-SE"/>
              </w:rPr>
            </w:pPr>
            <w:r w:rsidRPr="00334DCE">
              <w:rPr>
                <w:rFonts w:ascii="Arial" w:eastAsia="Times New Roman" w:hAnsi="Arial" w:cs="Times New Roman"/>
                <w:kern w:val="0"/>
                <w:sz w:val="20"/>
                <w:szCs w:val="20"/>
                <w:lang w:val="en-GB" w:eastAsia="sv-SE"/>
              </w:rPr>
              <w:t>-</w:t>
            </w:r>
            <w:r w:rsidRPr="00334DCE">
              <w:rPr>
                <w:rFonts w:ascii="Arial" w:eastAsia="Times New Roman" w:hAnsi="Arial" w:cs="Times New Roman"/>
                <w:kern w:val="0"/>
                <w:sz w:val="20"/>
                <w:szCs w:val="20"/>
                <w:lang w:val="en-GB" w:eastAsia="sv-SE"/>
              </w:rPr>
              <w:tab/>
              <w:t xml:space="preserve">to take into accounts UE behaviour when confirming the assumption e.g., whether option A and option B result in different UE </w:t>
            </w:r>
            <w:proofErr w:type="spellStart"/>
            <w:r w:rsidRPr="00334DCE">
              <w:rPr>
                <w:rFonts w:ascii="Arial" w:eastAsia="Times New Roman" w:hAnsi="Arial" w:cs="Times New Roman"/>
                <w:kern w:val="0"/>
                <w:sz w:val="20"/>
                <w:szCs w:val="20"/>
                <w:lang w:val="en-GB" w:eastAsia="sv-SE"/>
              </w:rPr>
              <w:t>behavior</w:t>
            </w:r>
            <w:proofErr w:type="spellEnd"/>
          </w:p>
        </w:tc>
      </w:tr>
    </w:tbl>
    <w:p w14:paraId="7E8805E3" w14:textId="77777777" w:rsidR="002758AD" w:rsidRPr="002758AD" w:rsidRDefault="002758AD" w:rsidP="002758AD">
      <w:pPr>
        <w:widowControl/>
        <w:overflowPunct w:val="0"/>
        <w:autoSpaceDE w:val="0"/>
        <w:autoSpaceDN w:val="0"/>
        <w:adjustRightInd w:val="0"/>
        <w:spacing w:after="120"/>
        <w:rPr>
          <w:rFonts w:ascii="Arial" w:eastAsia="Times New Roman" w:hAnsi="Arial" w:cs="Times New Roman"/>
          <w:kern w:val="0"/>
          <w:sz w:val="20"/>
          <w:szCs w:val="20"/>
          <w:lang w:val="en-GB" w:eastAsia="sv-SE"/>
        </w:rPr>
      </w:pPr>
      <w:r w:rsidRPr="002758AD">
        <w:rPr>
          <w:rFonts w:ascii="Arial" w:eastAsia="Times New Roman" w:hAnsi="Arial" w:cs="Times New Roman"/>
          <w:kern w:val="0"/>
          <w:sz w:val="20"/>
          <w:szCs w:val="20"/>
          <w:lang w:val="en-GB" w:eastAsia="sv-SE"/>
        </w:rPr>
        <w:t xml:space="preserve">Subsequently, RAN1#121 agreed that: </w:t>
      </w:r>
    </w:p>
    <w:tbl>
      <w:tblPr>
        <w:tblStyle w:val="TableGrid1"/>
        <w:tblW w:w="0" w:type="auto"/>
        <w:tblInd w:w="0" w:type="dxa"/>
        <w:tblLook w:val="04A0" w:firstRow="1" w:lastRow="0" w:firstColumn="1" w:lastColumn="0" w:noHBand="0" w:noVBand="1"/>
      </w:tblPr>
      <w:tblGrid>
        <w:gridCol w:w="9629"/>
      </w:tblGrid>
      <w:tr w:rsidR="002758AD" w:rsidRPr="002758AD" w14:paraId="417544AC" w14:textId="77777777">
        <w:tc>
          <w:tcPr>
            <w:tcW w:w="9629" w:type="dxa"/>
            <w:tcBorders>
              <w:top w:val="single" w:sz="4" w:space="0" w:color="auto"/>
              <w:left w:val="single" w:sz="4" w:space="0" w:color="auto"/>
              <w:bottom w:val="single" w:sz="4" w:space="0" w:color="auto"/>
              <w:right w:val="single" w:sz="4" w:space="0" w:color="auto"/>
            </w:tcBorders>
            <w:hideMark/>
          </w:tcPr>
          <w:p w14:paraId="4356E434" w14:textId="77777777" w:rsidR="002758AD" w:rsidRPr="002758AD" w:rsidRDefault="002758AD" w:rsidP="002758AD">
            <w:pPr>
              <w:widowControl/>
              <w:autoSpaceDN w:val="0"/>
              <w:jc w:val="left"/>
              <w:rPr>
                <w:rFonts w:ascii="Times" w:eastAsia="Batang" w:hAnsi="Times" w:cs="Times New Roman"/>
                <w:kern w:val="0"/>
                <w:sz w:val="22"/>
                <w:szCs w:val="24"/>
                <w:lang w:val="en-GB" w:eastAsia="en-US"/>
              </w:rPr>
            </w:pPr>
            <w:r w:rsidRPr="002758AD">
              <w:rPr>
                <w:rFonts w:ascii="Times" w:eastAsia="Batang" w:hAnsi="Times" w:cs="Times New Roman"/>
                <w:kern w:val="0"/>
                <w:sz w:val="22"/>
                <w:szCs w:val="24"/>
                <w:highlight w:val="green"/>
                <w:lang w:val="en-GB" w:eastAsia="en-US"/>
              </w:rPr>
              <w:t>Agreement</w:t>
            </w:r>
          </w:p>
          <w:p w14:paraId="777D79C7" w14:textId="77777777" w:rsidR="002758AD" w:rsidRPr="002758AD" w:rsidRDefault="002758AD" w:rsidP="002758AD">
            <w:pPr>
              <w:widowControl/>
              <w:autoSpaceDN w:val="0"/>
              <w:jc w:val="left"/>
              <w:rPr>
                <w:rFonts w:ascii="Times" w:eastAsia="Batang" w:hAnsi="Times" w:cs="Times New Roman"/>
                <w:kern w:val="0"/>
                <w:sz w:val="22"/>
                <w:szCs w:val="24"/>
                <w:lang w:val="en-GB" w:eastAsia="en-US"/>
              </w:rPr>
            </w:pPr>
            <w:r w:rsidRPr="002758AD">
              <w:rPr>
                <w:rFonts w:ascii="Times" w:eastAsia="Batang" w:hAnsi="Times" w:cs="Times New Roman"/>
                <w:kern w:val="0"/>
                <w:sz w:val="22"/>
                <w:szCs w:val="24"/>
                <w:lang w:val="en-GB" w:eastAsia="en-US"/>
              </w:rPr>
              <w:t xml:space="preserve">For option B of applicability check, RAN 1 assumes that at least the following RRC parameters are to be reused: </w:t>
            </w:r>
          </w:p>
          <w:p w14:paraId="23B5ADCC" w14:textId="77777777" w:rsidR="002758AD" w:rsidRPr="002758AD" w:rsidRDefault="002758AD" w:rsidP="002758AD">
            <w:pPr>
              <w:widowControl/>
              <w:numPr>
                <w:ilvl w:val="0"/>
                <w:numId w:val="31"/>
              </w:numPr>
              <w:overflowPunct w:val="0"/>
              <w:autoSpaceDE w:val="0"/>
              <w:autoSpaceDN w:val="0"/>
              <w:adjustRightInd w:val="0"/>
              <w:spacing w:after="120"/>
              <w:jc w:val="left"/>
              <w:rPr>
                <w:rFonts w:ascii="Times" w:eastAsia="Batang" w:hAnsi="Times" w:cs="Times New Roman"/>
                <w:i/>
                <w:iCs/>
                <w:kern w:val="0"/>
                <w:sz w:val="22"/>
                <w:szCs w:val="24"/>
                <w:lang w:val="en-GB" w:eastAsia="en-US"/>
              </w:rPr>
            </w:pPr>
            <w:r w:rsidRPr="002758AD">
              <w:rPr>
                <w:rFonts w:ascii="Times" w:eastAsia="Batang" w:hAnsi="Times" w:cs="Times New Roman"/>
                <w:kern w:val="0"/>
                <w:sz w:val="22"/>
                <w:szCs w:val="24"/>
                <w:lang w:val="en-GB" w:eastAsia="en-US"/>
              </w:rPr>
              <w:t>For both BM-Case 1 and BM-Case 2:</w:t>
            </w:r>
            <w:r w:rsidRPr="002758AD">
              <w:rPr>
                <w:rFonts w:ascii="Times" w:eastAsia="Batang" w:hAnsi="Times" w:cs="Times New Roman"/>
                <w:i/>
                <w:iCs/>
                <w:kern w:val="0"/>
                <w:sz w:val="22"/>
                <w:szCs w:val="24"/>
                <w:lang w:val="en-GB" w:eastAsia="en-US"/>
              </w:rPr>
              <w:t xml:space="preserve"> </w:t>
            </w:r>
          </w:p>
          <w:p w14:paraId="0BD9312C" w14:textId="77777777" w:rsidR="002758AD" w:rsidRPr="002758AD" w:rsidRDefault="002758AD" w:rsidP="002758AD">
            <w:pPr>
              <w:widowControl/>
              <w:numPr>
                <w:ilvl w:val="1"/>
                <w:numId w:val="31"/>
              </w:numPr>
              <w:overflowPunct w:val="0"/>
              <w:autoSpaceDE w:val="0"/>
              <w:autoSpaceDN w:val="0"/>
              <w:adjustRightInd w:val="0"/>
              <w:spacing w:after="120"/>
              <w:jc w:val="left"/>
              <w:rPr>
                <w:rFonts w:ascii="Times" w:eastAsia="Batang" w:hAnsi="Times" w:cs="Times New Roman"/>
                <w:i/>
                <w:iCs/>
                <w:kern w:val="0"/>
                <w:sz w:val="22"/>
                <w:szCs w:val="24"/>
                <w:lang w:val="en-GB" w:eastAsia="en-US"/>
              </w:rPr>
            </w:pPr>
            <w:r w:rsidRPr="002758AD">
              <w:rPr>
                <w:rFonts w:ascii="Times" w:eastAsia="Batang" w:hAnsi="Times" w:cs="Times New Roman"/>
                <w:i/>
                <w:iCs/>
                <w:kern w:val="0"/>
                <w:sz w:val="22"/>
                <w:szCs w:val="24"/>
                <w:lang w:val="en-GB" w:eastAsia="en-US"/>
              </w:rPr>
              <w:t xml:space="preserve">associatedIDforSetA-r19, resourcesForSetA-r19, </w:t>
            </w:r>
            <w:proofErr w:type="spellStart"/>
            <w:r w:rsidRPr="002758AD">
              <w:rPr>
                <w:rFonts w:ascii="Times" w:eastAsia="Batang" w:hAnsi="Times" w:cs="Times New Roman"/>
                <w:i/>
                <w:iCs/>
                <w:kern w:val="0"/>
                <w:sz w:val="22"/>
                <w:szCs w:val="24"/>
                <w:lang w:val="en-GB" w:eastAsia="en-US"/>
              </w:rPr>
              <w:t>resourcesForChannelMeasurement</w:t>
            </w:r>
            <w:proofErr w:type="spellEnd"/>
            <w:r w:rsidRPr="002758AD">
              <w:rPr>
                <w:rFonts w:ascii="Times" w:eastAsia="Batang" w:hAnsi="Times" w:cs="Times New Roman"/>
                <w:i/>
                <w:iCs/>
                <w:kern w:val="0"/>
                <w:sz w:val="22"/>
                <w:szCs w:val="24"/>
                <w:lang w:val="en-GB" w:eastAsia="en-US"/>
              </w:rPr>
              <w:t xml:space="preserve">, associatedIDforSetB-r19, reportQuantity-r19, </w:t>
            </w:r>
            <w:proofErr w:type="spellStart"/>
            <w:r w:rsidRPr="002758AD">
              <w:rPr>
                <w:rFonts w:ascii="Times" w:eastAsia="Batang" w:hAnsi="Times" w:cs="Times New Roman"/>
                <w:i/>
                <w:iCs/>
                <w:kern w:val="0"/>
                <w:sz w:val="22"/>
                <w:szCs w:val="24"/>
                <w:lang w:val="en-GB" w:eastAsia="en-US"/>
              </w:rPr>
              <w:t>reportConfigType</w:t>
            </w:r>
            <w:proofErr w:type="spellEnd"/>
            <w:r w:rsidRPr="002758AD">
              <w:rPr>
                <w:rFonts w:ascii="Times" w:eastAsia="Batang" w:hAnsi="Times" w:cs="Times New Roman"/>
                <w:i/>
                <w:iCs/>
                <w:kern w:val="0"/>
                <w:sz w:val="22"/>
                <w:szCs w:val="24"/>
                <w:lang w:val="en-GB" w:eastAsia="en-US"/>
              </w:rPr>
              <w:t>, nrofreportedpredictedrs-r19</w:t>
            </w:r>
          </w:p>
          <w:p w14:paraId="26401218" w14:textId="77777777" w:rsidR="002758AD" w:rsidRPr="002758AD" w:rsidRDefault="002758AD" w:rsidP="002758AD">
            <w:pPr>
              <w:widowControl/>
              <w:numPr>
                <w:ilvl w:val="0"/>
                <w:numId w:val="31"/>
              </w:numPr>
              <w:overflowPunct w:val="0"/>
              <w:autoSpaceDE w:val="0"/>
              <w:autoSpaceDN w:val="0"/>
              <w:adjustRightInd w:val="0"/>
              <w:spacing w:after="120"/>
              <w:jc w:val="left"/>
              <w:rPr>
                <w:rFonts w:ascii="Times" w:eastAsia="Batang" w:hAnsi="Times" w:cs="Times New Roman"/>
                <w:i/>
                <w:iCs/>
                <w:kern w:val="0"/>
                <w:sz w:val="22"/>
                <w:szCs w:val="24"/>
                <w:lang w:val="en-GB" w:eastAsia="en-US"/>
              </w:rPr>
            </w:pPr>
            <w:r w:rsidRPr="002758AD">
              <w:rPr>
                <w:rFonts w:ascii="Times" w:eastAsia="Batang" w:hAnsi="Times" w:cs="Times New Roman"/>
                <w:kern w:val="0"/>
                <w:sz w:val="22"/>
                <w:szCs w:val="24"/>
                <w:lang w:val="en-GB" w:eastAsia="en-US"/>
              </w:rPr>
              <w:t>For BM-Case 2:</w:t>
            </w:r>
            <w:r w:rsidRPr="002758AD">
              <w:rPr>
                <w:rFonts w:ascii="Times" w:eastAsia="Batang" w:hAnsi="Times" w:cs="Times New Roman"/>
                <w:i/>
                <w:iCs/>
                <w:kern w:val="0"/>
                <w:sz w:val="22"/>
                <w:szCs w:val="24"/>
                <w:lang w:val="en-GB" w:eastAsia="en-US"/>
              </w:rPr>
              <w:t xml:space="preserve"> </w:t>
            </w:r>
          </w:p>
          <w:p w14:paraId="0302E389" w14:textId="77777777" w:rsidR="002758AD" w:rsidRPr="002758AD" w:rsidRDefault="002758AD" w:rsidP="002758AD">
            <w:pPr>
              <w:widowControl/>
              <w:numPr>
                <w:ilvl w:val="1"/>
                <w:numId w:val="31"/>
              </w:numPr>
              <w:overflowPunct w:val="0"/>
              <w:autoSpaceDE w:val="0"/>
              <w:autoSpaceDN w:val="0"/>
              <w:adjustRightInd w:val="0"/>
              <w:spacing w:after="120"/>
              <w:jc w:val="left"/>
              <w:rPr>
                <w:rFonts w:ascii="Times" w:eastAsia="Batang" w:hAnsi="Times" w:cs="Times New Roman"/>
                <w:i/>
                <w:iCs/>
                <w:kern w:val="0"/>
                <w:sz w:val="22"/>
                <w:szCs w:val="24"/>
                <w:lang w:val="en-GB" w:eastAsia="en-US"/>
              </w:rPr>
            </w:pPr>
            <w:r w:rsidRPr="002758AD">
              <w:rPr>
                <w:rFonts w:ascii="Times" w:eastAsia="Batang" w:hAnsi="Times" w:cs="Times New Roman"/>
                <w:i/>
                <w:iCs/>
                <w:kern w:val="0"/>
                <w:sz w:val="22"/>
                <w:szCs w:val="24"/>
                <w:lang w:val="en-GB" w:eastAsia="en-US"/>
              </w:rPr>
              <w:t>TimeGap-r19, nroftimeinstance-r19,</w:t>
            </w:r>
          </w:p>
          <w:p w14:paraId="20DFB6D1" w14:textId="77777777" w:rsidR="002758AD" w:rsidRPr="002758AD" w:rsidRDefault="002758AD" w:rsidP="002758AD">
            <w:pPr>
              <w:widowControl/>
              <w:overflowPunct w:val="0"/>
              <w:autoSpaceDE w:val="0"/>
              <w:autoSpaceDN w:val="0"/>
              <w:adjustRightInd w:val="0"/>
              <w:spacing w:after="120"/>
              <w:rPr>
                <w:rFonts w:ascii="Arial" w:eastAsia="Times New Roman" w:hAnsi="Arial" w:cs="Times New Roman"/>
                <w:kern w:val="0"/>
                <w:sz w:val="22"/>
                <w:szCs w:val="20"/>
                <w:lang w:val="en-GB" w:eastAsia="sv-SE"/>
              </w:rPr>
            </w:pPr>
            <w:r w:rsidRPr="002758AD">
              <w:rPr>
                <w:rFonts w:ascii="Times" w:eastAsia="Batang" w:hAnsi="Times" w:cs="Times New Roman"/>
                <w:kern w:val="0"/>
                <w:sz w:val="22"/>
                <w:szCs w:val="24"/>
                <w:lang w:val="en-GB" w:eastAsia="en-US"/>
              </w:rPr>
              <w:t xml:space="preserve">  Note: this doesn’t imply the associated ID is always present</w:t>
            </w:r>
          </w:p>
        </w:tc>
      </w:tr>
    </w:tbl>
    <w:p w14:paraId="52796722" w14:textId="77777777" w:rsidR="00417BA9" w:rsidRDefault="00417BA9" w:rsidP="00417BA9">
      <w:pPr>
        <w:rPr>
          <w:rFonts w:eastAsia="游明朝"/>
        </w:rPr>
      </w:pPr>
    </w:p>
    <w:p w14:paraId="224E81AD" w14:textId="3684D6B6" w:rsidR="0028274B" w:rsidRPr="00991D32" w:rsidRDefault="0028274B" w:rsidP="009108DA">
      <w:pPr>
        <w:ind w:firstLineChars="100" w:firstLine="200"/>
        <w:rPr>
          <w:rFonts w:ascii="Arial" w:eastAsia="游明朝" w:hAnsi="Arial" w:cs="Arial"/>
          <w:sz w:val="20"/>
          <w:szCs w:val="20"/>
        </w:rPr>
      </w:pPr>
      <w:r w:rsidRPr="00991D32">
        <w:rPr>
          <w:rFonts w:ascii="Arial" w:hAnsi="Arial" w:cs="Arial"/>
          <w:sz w:val="20"/>
          <w:szCs w:val="20"/>
        </w:rPr>
        <w:t>In the RAN1 LS (R1-2503242 LS on Rel-19 higher layers parameters list Post RAN1#121,attachenment is R1-2503243</w:t>
      </w:r>
      <w:r w:rsidRPr="00991D32">
        <w:rPr>
          <w:rFonts w:ascii="Arial" w:eastAsia="游明朝" w:hAnsi="Arial" w:cs="Arial" w:hint="eastAsia"/>
          <w:sz w:val="20"/>
          <w:szCs w:val="20"/>
        </w:rPr>
        <w:t xml:space="preserve">, </w:t>
      </w:r>
      <w:r w:rsidR="00D24B56" w:rsidRPr="00991D32">
        <w:rPr>
          <w:rFonts w:ascii="Arial" w:eastAsia="游明朝" w:hAnsi="Arial" w:cs="Arial" w:hint="eastAsia"/>
          <w:sz w:val="20"/>
          <w:szCs w:val="20"/>
        </w:rPr>
        <w:t>copied below</w:t>
      </w:r>
      <w:r w:rsidRPr="00991D32">
        <w:rPr>
          <w:rFonts w:ascii="Arial" w:hAnsi="Arial" w:cs="Arial"/>
          <w:sz w:val="20"/>
          <w:szCs w:val="20"/>
        </w:rPr>
        <w:t>), the RAN2 parent IE of all Rel-19 AI/ML-related higher-layer parameters is CSI-</w:t>
      </w:r>
      <w:proofErr w:type="spellStart"/>
      <w:r w:rsidRPr="00991D32">
        <w:rPr>
          <w:rFonts w:ascii="Arial" w:hAnsi="Arial" w:cs="Arial"/>
          <w:sz w:val="20"/>
          <w:szCs w:val="20"/>
        </w:rPr>
        <w:t>ReportConfig</w:t>
      </w:r>
      <w:proofErr w:type="spellEnd"/>
      <w:r w:rsidRPr="00991D32">
        <w:rPr>
          <w:rFonts w:ascii="Arial" w:hAnsi="Arial" w:cs="Arial"/>
          <w:sz w:val="20"/>
          <w:szCs w:val="20"/>
        </w:rPr>
        <w:t xml:space="preserve"> (i.e., the list of inference-related parameters is fully contained within the existing CSI-</w:t>
      </w:r>
      <w:proofErr w:type="spellStart"/>
      <w:r w:rsidRPr="00991D32">
        <w:rPr>
          <w:rFonts w:ascii="Arial" w:hAnsi="Arial" w:cs="Arial"/>
          <w:sz w:val="20"/>
          <w:szCs w:val="20"/>
        </w:rPr>
        <w:t>ReportConfig</w:t>
      </w:r>
      <w:proofErr w:type="spellEnd"/>
      <w:r w:rsidRPr="00991D32">
        <w:rPr>
          <w:rFonts w:ascii="Arial" w:hAnsi="Arial" w:cs="Arial"/>
          <w:sz w:val="20"/>
          <w:szCs w:val="20"/>
        </w:rPr>
        <w:t xml:space="preserve"> and is common to both Option A and Option B).</w:t>
      </w:r>
    </w:p>
    <w:p w14:paraId="194219B3" w14:textId="77777777" w:rsidR="00380B3A" w:rsidRDefault="00380B3A" w:rsidP="002F15FF">
      <w:pPr>
        <w:jc w:val="center"/>
        <w:rPr>
          <w:rFonts w:ascii="Arial" w:eastAsia="游明朝" w:hAnsi="Arial" w:cs="Arial"/>
        </w:rPr>
      </w:pPr>
    </w:p>
    <w:p w14:paraId="0F4688D0" w14:textId="664FAA38" w:rsidR="002C44A1" w:rsidRDefault="002C44A1" w:rsidP="002F15FF">
      <w:pPr>
        <w:jc w:val="center"/>
        <w:rPr>
          <w:rFonts w:ascii="Arial" w:eastAsia="游明朝" w:hAnsi="Arial" w:cs="Arial"/>
        </w:rPr>
      </w:pPr>
      <w:r>
        <w:rPr>
          <w:rFonts w:ascii="Arial" w:eastAsia="游明朝" w:hAnsi="Arial" w:cs="Arial" w:hint="eastAsia"/>
        </w:rPr>
        <w:t xml:space="preserve">Table 1 </w:t>
      </w:r>
      <w:r w:rsidR="00AF6D84">
        <w:rPr>
          <w:rFonts w:ascii="Arial" w:eastAsia="游明朝" w:hAnsi="Arial" w:cs="Arial"/>
        </w:rPr>
        <w:t>Consolidated</w:t>
      </w:r>
      <w:r w:rsidR="003E7821">
        <w:rPr>
          <w:rFonts w:ascii="Arial" w:eastAsia="游明朝" w:hAnsi="Arial" w:cs="Arial" w:hint="eastAsia"/>
        </w:rPr>
        <w:t xml:space="preserve"> </w:t>
      </w:r>
      <w:r w:rsidR="00AF6D84">
        <w:rPr>
          <w:rFonts w:ascii="Arial" w:eastAsia="游明朝" w:hAnsi="Arial" w:cs="Arial" w:hint="eastAsia"/>
        </w:rPr>
        <w:t xml:space="preserve">RRC </w:t>
      </w:r>
      <w:r w:rsidR="00AF6D84">
        <w:rPr>
          <w:rFonts w:ascii="Arial" w:eastAsia="游明朝" w:hAnsi="Arial" w:cs="Arial"/>
        </w:rPr>
        <w:t>parameters</w:t>
      </w:r>
      <w:r w:rsidR="00AF6D84">
        <w:rPr>
          <w:rFonts w:ascii="Arial" w:eastAsia="游明朝" w:hAnsi="Arial" w:cs="Arial" w:hint="eastAsia"/>
        </w:rPr>
        <w:t xml:space="preserve"> </w:t>
      </w:r>
      <w:r w:rsidR="002F15FF">
        <w:rPr>
          <w:rFonts w:ascii="Arial" w:eastAsia="游明朝" w:hAnsi="Arial" w:cs="Arial" w:hint="eastAsia"/>
        </w:rPr>
        <w:t>for Rel-19 AI/ML PHY</w:t>
      </w:r>
    </w:p>
    <w:p w14:paraId="365F9BD4" w14:textId="5416E64F" w:rsidR="002F15FF" w:rsidRPr="002C44A1" w:rsidRDefault="007C243E" w:rsidP="002F15FF">
      <w:pPr>
        <w:jc w:val="center"/>
        <w:rPr>
          <w:rFonts w:ascii="Arial" w:eastAsia="游明朝" w:hAnsi="Arial" w:cs="Arial"/>
        </w:rPr>
      </w:pPr>
      <w:r>
        <w:rPr>
          <w:rFonts w:ascii="Arial" w:eastAsia="游明朝" w:hAnsi="Arial" w:cs="Arial"/>
          <w:noProof/>
        </w:rPr>
        <mc:AlternateContent>
          <mc:Choice Requires="wps">
            <w:drawing>
              <wp:anchor distT="0" distB="0" distL="114300" distR="114300" simplePos="0" relativeHeight="251659264" behindDoc="0" locked="0" layoutInCell="1" allowOverlap="1" wp14:anchorId="0D8E3733" wp14:editId="4219F0AE">
                <wp:simplePos x="0" y="0"/>
                <wp:positionH relativeFrom="column">
                  <wp:posOffset>2797810</wp:posOffset>
                </wp:positionH>
                <wp:positionV relativeFrom="paragraph">
                  <wp:posOffset>124460</wp:posOffset>
                </wp:positionV>
                <wp:extent cx="571500" cy="2698750"/>
                <wp:effectExtent l="0" t="0" r="19050" b="25400"/>
                <wp:wrapNone/>
                <wp:docPr id="841122306" name="正方形/長方形 1"/>
                <wp:cNvGraphicFramePr/>
                <a:graphic xmlns:a="http://schemas.openxmlformats.org/drawingml/2006/main">
                  <a:graphicData uri="http://schemas.microsoft.com/office/word/2010/wordprocessingShape">
                    <wps:wsp>
                      <wps:cNvSpPr/>
                      <wps:spPr>
                        <a:xfrm>
                          <a:off x="0" y="0"/>
                          <a:ext cx="571500" cy="2698750"/>
                        </a:xfrm>
                        <a:prstGeom prst="rect">
                          <a:avLst/>
                        </a:prstGeom>
                        <a:noFill/>
                        <a:ln>
                          <a:solidFill>
                            <a:srgbClr val="EE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FB8F7D" id="正方形/長方形 1" o:spid="_x0000_s1026" style="position:absolute;margin-left:220.3pt;margin-top:9.8pt;width:45pt;height:2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" filled="f" strokecolor="#e00" strokeweight="1pt"/>
            </w:pict>
          </mc:Fallback>
        </mc:AlternateContent>
      </w:r>
    </w:p>
    <w:p w14:paraId="6291CC05" w14:textId="56A810EB" w:rsidR="002C44A1" w:rsidRPr="002C44A1" w:rsidRDefault="002C44A1" w:rsidP="005070F1">
      <w:pPr>
        <w:jc w:val="center"/>
        <w:rPr>
          <w:rFonts w:ascii="Arial" w:eastAsia="游明朝" w:hAnsi="Arial" w:cs="Arial"/>
        </w:rPr>
      </w:pPr>
      <w:r w:rsidRPr="002C44A1">
        <w:rPr>
          <w:rFonts w:ascii="Arial" w:eastAsia="游明朝" w:hAnsi="Arial" w:cs="Arial"/>
          <w:noProof/>
        </w:rPr>
        <w:drawing>
          <wp:inline distT="0" distB="0" distL="0" distR="0" wp14:anchorId="089DF1D9" wp14:editId="11AB3B17">
            <wp:extent cx="3523615" cy="2588142"/>
            <wp:effectExtent l="0" t="0" r="635" b="3175"/>
            <wp:docPr id="17012306"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2306" name="図 1" descr="テーブル&#10;&#10;AI 生成コンテンツは誤りを含む可能性があります。"/>
                    <pic:cNvPicPr/>
                  </pic:nvPicPr>
                  <pic:blipFill>
                    <a:blip r:embed="rId8"/>
                    <a:stretch>
                      <a:fillRect/>
                    </a:stretch>
                  </pic:blipFill>
                  <pic:spPr>
                    <a:xfrm>
                      <a:off x="0" y="0"/>
                      <a:ext cx="3541648" cy="2601388"/>
                    </a:xfrm>
                    <a:prstGeom prst="rect">
                      <a:avLst/>
                    </a:prstGeom>
                  </pic:spPr>
                </pic:pic>
              </a:graphicData>
            </a:graphic>
          </wp:inline>
        </w:drawing>
      </w:r>
    </w:p>
    <w:p w14:paraId="38D1906E" w14:textId="77777777" w:rsidR="0028274B" w:rsidRPr="0028274B" w:rsidRDefault="0028274B" w:rsidP="0028274B">
      <w:pPr>
        <w:rPr>
          <w:rFonts w:ascii="Arial" w:hAnsi="Arial" w:cs="Arial"/>
        </w:rPr>
      </w:pPr>
      <w:r w:rsidRPr="0028274B">
        <w:rPr>
          <w:rFonts w:ascii="Arial" w:hAnsi="Arial" w:cs="Arial"/>
        </w:rPr>
        <w:t xml:space="preserve"> </w:t>
      </w:r>
    </w:p>
    <w:p w14:paraId="14CB90FE" w14:textId="5ECF2E45" w:rsidR="00A104AD" w:rsidRDefault="00CC606F" w:rsidP="00A104AD">
      <w:pPr>
        <w:pStyle w:val="Observation"/>
      </w:pPr>
      <w:bookmarkStart w:id="8" w:name="_Hlk206058842"/>
      <w:r>
        <w:rPr>
          <w:rFonts w:eastAsia="游明朝" w:hint="eastAsia"/>
          <w:lang w:eastAsia="ja-JP"/>
        </w:rPr>
        <w:t xml:space="preserve">(RRC-40) </w:t>
      </w:r>
      <w:r w:rsidR="00A104AD">
        <w:rPr>
          <w:rFonts w:eastAsia="游明朝" w:hint="eastAsia"/>
          <w:lang w:eastAsia="ja-JP"/>
        </w:rPr>
        <w:t>T</w:t>
      </w:r>
      <w:r w:rsidR="00A104AD" w:rsidRPr="00A104AD">
        <w:t>he list of inference-related parameters is fully contained within the existing CSI-</w:t>
      </w:r>
      <w:proofErr w:type="spellStart"/>
      <w:r w:rsidR="00A104AD" w:rsidRPr="00A104AD">
        <w:t>ReportConfig</w:t>
      </w:r>
      <w:proofErr w:type="spellEnd"/>
      <w:r w:rsidR="00A104AD" w:rsidRPr="00A104AD">
        <w:t xml:space="preserve"> and is common to both Option A and Option B</w:t>
      </w:r>
      <w:r w:rsidR="00A104AD">
        <w:rPr>
          <w:rFonts w:eastAsia="游明朝" w:hint="eastAsia"/>
          <w:lang w:eastAsia="ja-JP"/>
        </w:rPr>
        <w:t>.</w:t>
      </w:r>
    </w:p>
    <w:bookmarkEnd w:id="8"/>
    <w:p w14:paraId="5E74AAE0" w14:textId="53A9AC64" w:rsidR="00461B23" w:rsidRPr="004B7652" w:rsidRDefault="0028274B" w:rsidP="00461B23">
      <w:pPr>
        <w:ind w:firstLineChars="50" w:firstLine="100"/>
        <w:rPr>
          <w:rFonts w:ascii="Arial" w:eastAsia="游明朝" w:hAnsi="Arial" w:cs="Arial"/>
          <w:sz w:val="20"/>
          <w:szCs w:val="20"/>
        </w:rPr>
      </w:pPr>
      <w:r w:rsidRPr="004B7652">
        <w:rPr>
          <w:rFonts w:ascii="Arial" w:hAnsi="Arial" w:cs="Arial"/>
          <w:sz w:val="20"/>
          <w:szCs w:val="20"/>
        </w:rPr>
        <w:t>Based on the above, we prefer to adhere to the agreement in RAN2#129bis to reconsider CSI-</w:t>
      </w:r>
      <w:proofErr w:type="spellStart"/>
      <w:r w:rsidRPr="004B7652">
        <w:rPr>
          <w:rFonts w:ascii="Arial" w:hAnsi="Arial" w:cs="Arial"/>
          <w:sz w:val="20"/>
          <w:szCs w:val="20"/>
        </w:rPr>
        <w:t>ReportConfig</w:t>
      </w:r>
      <w:proofErr w:type="spellEnd"/>
      <w:r w:rsidRPr="004B7652">
        <w:rPr>
          <w:rFonts w:ascii="Arial" w:hAnsi="Arial" w:cs="Arial"/>
          <w:sz w:val="20"/>
          <w:szCs w:val="20"/>
        </w:rPr>
        <w:t xml:space="preserve"> for Option B</w:t>
      </w:r>
      <w:r w:rsidR="004A42A5" w:rsidRPr="004B7652">
        <w:rPr>
          <w:rFonts w:ascii="Arial" w:eastAsia="游明朝" w:hAnsi="Arial" w:cs="Arial" w:hint="eastAsia"/>
          <w:sz w:val="20"/>
          <w:szCs w:val="20"/>
        </w:rPr>
        <w:t>,</w:t>
      </w:r>
      <w:r w:rsidRPr="004B7652">
        <w:rPr>
          <w:rFonts w:ascii="Arial" w:hAnsi="Arial" w:cs="Arial"/>
          <w:sz w:val="20"/>
          <w:szCs w:val="20"/>
        </w:rPr>
        <w:t xml:space="preserve"> </w:t>
      </w:r>
      <w:r w:rsidR="004A42A5" w:rsidRPr="004B7652">
        <w:rPr>
          <w:rFonts w:ascii="Arial" w:hAnsi="Arial" w:cs="Arial"/>
          <w:sz w:val="20"/>
          <w:szCs w:val="20"/>
        </w:rPr>
        <w:t xml:space="preserve">as there is no compelling reason to insist on using </w:t>
      </w:r>
      <w:proofErr w:type="spellStart"/>
      <w:r w:rsidR="003C48F9" w:rsidRPr="004B7652">
        <w:rPr>
          <w:rFonts w:ascii="Arial" w:eastAsia="游明朝" w:hAnsi="Arial" w:cs="Arial" w:hint="eastAsia"/>
          <w:sz w:val="20"/>
          <w:szCs w:val="20"/>
        </w:rPr>
        <w:t>o</w:t>
      </w:r>
      <w:r w:rsidR="004A42A5" w:rsidRPr="004B7652">
        <w:rPr>
          <w:rFonts w:ascii="Arial" w:hAnsi="Arial" w:cs="Arial"/>
          <w:sz w:val="20"/>
          <w:szCs w:val="20"/>
        </w:rPr>
        <w:t>therConfig</w:t>
      </w:r>
      <w:proofErr w:type="spellEnd"/>
      <w:r w:rsidR="004A42A5" w:rsidRPr="004B7652">
        <w:rPr>
          <w:rFonts w:ascii="Arial" w:eastAsia="游明朝" w:hAnsi="Arial" w:cs="Arial" w:hint="eastAsia"/>
          <w:sz w:val="20"/>
          <w:szCs w:val="20"/>
        </w:rPr>
        <w:t xml:space="preserve">, </w:t>
      </w:r>
      <w:r w:rsidRPr="004B7652">
        <w:rPr>
          <w:rFonts w:ascii="Arial" w:hAnsi="Arial" w:cs="Arial"/>
          <w:sz w:val="20"/>
          <w:szCs w:val="20"/>
        </w:rPr>
        <w:t xml:space="preserve">which would introduce redundancy. </w:t>
      </w:r>
    </w:p>
    <w:p w14:paraId="23A6D585" w14:textId="77777777" w:rsidR="00461B23" w:rsidRPr="00461B23" w:rsidRDefault="00461B23" w:rsidP="00461B23">
      <w:pPr>
        <w:ind w:firstLineChars="50" w:firstLine="105"/>
        <w:rPr>
          <w:rFonts w:ascii="Arial" w:eastAsia="游明朝" w:hAnsi="Arial" w:cs="Arial"/>
        </w:rPr>
      </w:pPr>
    </w:p>
    <w:p w14:paraId="29C15709" w14:textId="6E9778B8" w:rsidR="00461B23" w:rsidRPr="00115193" w:rsidRDefault="00CC606F" w:rsidP="00461B23">
      <w:pPr>
        <w:pStyle w:val="Proposal"/>
        <w:rPr>
          <w:rFonts w:cs="Arial"/>
        </w:rPr>
      </w:pPr>
      <w:r>
        <w:rPr>
          <w:rFonts w:eastAsia="游明朝" w:cs="Arial" w:hint="eastAsia"/>
          <w:lang w:eastAsia="ja-JP"/>
        </w:rPr>
        <w:t xml:space="preserve">(RRC-40) </w:t>
      </w:r>
      <w:r w:rsidR="008109E5">
        <w:rPr>
          <w:rFonts w:eastAsia="游明朝" w:cs="Arial" w:hint="eastAsia"/>
          <w:lang w:eastAsia="ja-JP"/>
        </w:rPr>
        <w:t xml:space="preserve">For Option B, </w:t>
      </w:r>
      <w:r w:rsidR="007E5759">
        <w:rPr>
          <w:rFonts w:eastAsia="游明朝" w:cs="Arial" w:hint="eastAsia"/>
          <w:lang w:eastAsia="ja-JP"/>
        </w:rPr>
        <w:t xml:space="preserve">one set or multiple sets of inference related </w:t>
      </w:r>
      <w:r w:rsidR="002B1107">
        <w:rPr>
          <w:rFonts w:eastAsia="游明朝" w:cs="Arial" w:hint="eastAsia"/>
          <w:lang w:eastAsia="ja-JP"/>
        </w:rPr>
        <w:t xml:space="preserve">parameters </w:t>
      </w:r>
      <w:r w:rsidR="0025427A">
        <w:rPr>
          <w:rFonts w:eastAsia="游明朝" w:cs="Arial" w:hint="eastAsia"/>
          <w:lang w:eastAsia="ja-JP"/>
        </w:rPr>
        <w:t xml:space="preserve">for applicability report </w:t>
      </w:r>
      <w:r w:rsidR="002B1107">
        <w:rPr>
          <w:rFonts w:eastAsia="游明朝" w:cs="Arial" w:hint="eastAsia"/>
          <w:lang w:eastAsia="ja-JP"/>
        </w:rPr>
        <w:t>are configure</w:t>
      </w:r>
      <w:r w:rsidR="00C71E5C">
        <w:rPr>
          <w:rFonts w:eastAsia="游明朝" w:cs="Arial" w:hint="eastAsia"/>
          <w:lang w:eastAsia="ja-JP"/>
        </w:rPr>
        <w:t>d</w:t>
      </w:r>
      <w:r w:rsidR="002B1107">
        <w:rPr>
          <w:rFonts w:eastAsia="游明朝" w:cs="Arial" w:hint="eastAsia"/>
          <w:lang w:eastAsia="ja-JP"/>
        </w:rPr>
        <w:t xml:space="preserve"> </w:t>
      </w:r>
      <w:r w:rsidR="00C71E5C">
        <w:rPr>
          <w:rFonts w:eastAsia="游明朝" w:cs="Arial" w:hint="eastAsia"/>
          <w:lang w:eastAsia="ja-JP"/>
        </w:rPr>
        <w:t>via CSI-</w:t>
      </w:r>
      <w:proofErr w:type="spellStart"/>
      <w:r w:rsidR="00C71E5C">
        <w:rPr>
          <w:rFonts w:eastAsia="游明朝" w:cs="Arial" w:hint="eastAsia"/>
          <w:lang w:eastAsia="ja-JP"/>
        </w:rPr>
        <w:t>ReportConfig</w:t>
      </w:r>
      <w:proofErr w:type="spellEnd"/>
      <w:r w:rsidR="00C71E5C">
        <w:rPr>
          <w:rFonts w:eastAsia="游明朝" w:cs="Arial" w:hint="eastAsia"/>
          <w:lang w:eastAsia="ja-JP"/>
        </w:rPr>
        <w:t>.</w:t>
      </w:r>
    </w:p>
    <w:p w14:paraId="3A99C3D6" w14:textId="5F0E8D9B" w:rsidR="0025427A" w:rsidRPr="004B7652" w:rsidRDefault="0025427A" w:rsidP="0028274B">
      <w:pPr>
        <w:rPr>
          <w:rFonts w:ascii="Arial" w:eastAsia="游明朝" w:hAnsi="Arial" w:cs="Arial"/>
          <w:sz w:val="20"/>
          <w:szCs w:val="20"/>
        </w:rPr>
      </w:pPr>
      <w:r>
        <w:rPr>
          <w:rFonts w:ascii="Arial" w:eastAsia="游明朝" w:hAnsi="Arial" w:cs="Arial" w:hint="eastAsia"/>
        </w:rPr>
        <w:t xml:space="preserve"> </w:t>
      </w:r>
      <w:r w:rsidRPr="004B7652">
        <w:rPr>
          <w:rFonts w:ascii="Arial" w:eastAsia="游明朝" w:hAnsi="Arial" w:cs="Arial" w:hint="eastAsia"/>
          <w:sz w:val="20"/>
          <w:szCs w:val="20"/>
        </w:rPr>
        <w:t xml:space="preserve">Another thing needs to be discussed is that </w:t>
      </w:r>
      <w:r w:rsidR="00B1437A" w:rsidRPr="004B7652">
        <w:rPr>
          <w:rFonts w:ascii="Arial" w:eastAsia="游明朝" w:hAnsi="Arial" w:cs="Arial"/>
          <w:sz w:val="20"/>
          <w:szCs w:val="20"/>
        </w:rPr>
        <w:t xml:space="preserve">whether option A </w:t>
      </w:r>
      <w:r w:rsidR="00B1437A" w:rsidRPr="004B7652">
        <w:rPr>
          <w:rFonts w:ascii="Arial" w:eastAsia="游明朝" w:hAnsi="Arial" w:cs="Arial" w:hint="eastAsia"/>
          <w:sz w:val="20"/>
          <w:szCs w:val="20"/>
        </w:rPr>
        <w:t>an</w:t>
      </w:r>
      <w:r w:rsidR="00B1437A" w:rsidRPr="004B7652">
        <w:rPr>
          <w:rFonts w:ascii="Arial" w:eastAsia="游明朝" w:hAnsi="Arial" w:cs="Arial"/>
          <w:sz w:val="20"/>
          <w:szCs w:val="20"/>
        </w:rPr>
        <w:t>d option B result in different UE behavior</w:t>
      </w:r>
      <w:r w:rsidR="00B1437A" w:rsidRPr="004B7652">
        <w:rPr>
          <w:rFonts w:ascii="Arial" w:eastAsia="游明朝" w:hAnsi="Arial" w:cs="Arial" w:hint="eastAsia"/>
          <w:sz w:val="20"/>
          <w:szCs w:val="20"/>
        </w:rPr>
        <w:t>. As agreed in RAN2#12</w:t>
      </w:r>
      <w:r w:rsidR="0021697C" w:rsidRPr="004B7652">
        <w:rPr>
          <w:rFonts w:ascii="Arial" w:eastAsia="游明朝" w:hAnsi="Arial" w:cs="Arial" w:hint="eastAsia"/>
          <w:sz w:val="20"/>
          <w:szCs w:val="20"/>
        </w:rPr>
        <w:t xml:space="preserve">9 meeting, </w:t>
      </w:r>
      <w:r w:rsidR="0072297B" w:rsidRPr="004B7652">
        <w:rPr>
          <w:rFonts w:ascii="Arial" w:eastAsia="游明朝" w:hAnsi="Arial" w:cs="Arial" w:hint="eastAsia"/>
          <w:sz w:val="20"/>
          <w:szCs w:val="20"/>
        </w:rPr>
        <w:t xml:space="preserve">activation of semi-persistent and </w:t>
      </w:r>
      <w:r w:rsidR="00607B60" w:rsidRPr="004B7652">
        <w:rPr>
          <w:rFonts w:ascii="Arial" w:eastAsia="游明朝" w:hAnsi="Arial" w:cs="Arial" w:hint="eastAsia"/>
          <w:sz w:val="20"/>
          <w:szCs w:val="20"/>
        </w:rPr>
        <w:t xml:space="preserve">aperiodic CSI reporting </w:t>
      </w:r>
      <w:r w:rsidR="0036109F" w:rsidRPr="004B7652">
        <w:rPr>
          <w:rFonts w:ascii="Arial" w:eastAsia="游明朝" w:hAnsi="Arial" w:cs="Arial" w:hint="eastAsia"/>
          <w:sz w:val="20"/>
          <w:szCs w:val="20"/>
        </w:rPr>
        <w:t xml:space="preserve">follow </w:t>
      </w:r>
      <w:r w:rsidR="00A90422" w:rsidRPr="004B7652">
        <w:rPr>
          <w:rFonts w:ascii="Arial" w:eastAsia="游明朝" w:hAnsi="Arial" w:cs="Arial"/>
          <w:sz w:val="20"/>
          <w:szCs w:val="20"/>
        </w:rPr>
        <w:t>legacy</w:t>
      </w:r>
      <w:r w:rsidR="0036109F" w:rsidRPr="004B7652">
        <w:rPr>
          <w:rFonts w:ascii="Arial" w:eastAsia="游明朝" w:hAnsi="Arial" w:cs="Arial" w:hint="eastAsia"/>
          <w:sz w:val="20"/>
          <w:szCs w:val="20"/>
        </w:rPr>
        <w:t xml:space="preserve"> CSI framework, as copied below. </w:t>
      </w:r>
    </w:p>
    <w:p w14:paraId="71FDBD61" w14:textId="77777777" w:rsidR="0021697C" w:rsidRPr="00472E42" w:rsidRDefault="0021697C" w:rsidP="0021697C">
      <w:pPr>
        <w:widowControl/>
        <w:tabs>
          <w:tab w:val="num" w:pos="1619"/>
        </w:tabs>
        <w:spacing w:before="60"/>
        <w:ind w:left="1619" w:hanging="360"/>
        <w:jc w:val="left"/>
        <w:rPr>
          <w:rFonts w:ascii="Arial" w:eastAsia="ＭＳ 明朝" w:hAnsi="Arial" w:cs="Times New Roman"/>
          <w:b/>
          <w:kern w:val="0"/>
          <w:sz w:val="20"/>
          <w:szCs w:val="24"/>
          <w:lang w:val="en-GB" w:eastAsia="en-GB"/>
        </w:rPr>
      </w:pPr>
      <w:r>
        <w:rPr>
          <w:rFonts w:ascii="Arial" w:eastAsia="ＭＳ 明朝" w:hAnsi="Arial" w:cs="Times New Roman" w:hint="eastAsia"/>
          <w:b/>
          <w:kern w:val="0"/>
          <w:sz w:val="20"/>
          <w:szCs w:val="24"/>
          <w:lang w:val="en-GB"/>
        </w:rPr>
        <w:t>・</w:t>
      </w:r>
      <w:r w:rsidRPr="00472E42">
        <w:rPr>
          <w:rFonts w:ascii="Arial" w:eastAsia="ＭＳ 明朝" w:hAnsi="Arial" w:cs="Times New Roman"/>
          <w:b/>
          <w:kern w:val="0"/>
          <w:sz w:val="20"/>
          <w:szCs w:val="24"/>
          <w:lang w:val="en-GB" w:eastAsia="en-GB"/>
        </w:rPr>
        <w:t>Semi-persistent and aperiodic CSI reporting of applicable functionality is activated following legacy CSI framework:</w:t>
      </w:r>
    </w:p>
    <w:p w14:paraId="2E571FA3" w14:textId="77777777" w:rsidR="0021697C" w:rsidRPr="008832EF" w:rsidRDefault="0021697C" w:rsidP="0021697C">
      <w:pPr>
        <w:widowControl/>
        <w:spacing w:before="60"/>
        <w:ind w:left="1619"/>
        <w:jc w:val="left"/>
        <w:rPr>
          <w:rFonts w:ascii="Arial" w:eastAsia="ＭＳ 明朝" w:hAnsi="Arial" w:cs="Times New Roman"/>
          <w:b/>
          <w:kern w:val="0"/>
          <w:sz w:val="20"/>
          <w:szCs w:val="24"/>
          <w:lang w:val="en-GB" w:eastAsia="en-GB"/>
        </w:rPr>
      </w:pPr>
      <w:r w:rsidRPr="00472E42">
        <w:rPr>
          <w:rFonts w:ascii="Arial" w:eastAsia="ＭＳ 明朝" w:hAnsi="Arial" w:cs="Times New Roman"/>
          <w:b/>
          <w:kern w:val="0"/>
          <w:sz w:val="20"/>
          <w:szCs w:val="24"/>
          <w:lang w:val="en-GB" w:eastAsia="en-GB"/>
        </w:rPr>
        <w:t>Semi-persistent reporting, activated by MAC CE/DCI</w:t>
      </w:r>
    </w:p>
    <w:p w14:paraId="5F656B2F" w14:textId="77777777" w:rsidR="0021697C" w:rsidRPr="008832EF" w:rsidRDefault="0021697C" w:rsidP="0021697C">
      <w:pPr>
        <w:widowControl/>
        <w:spacing w:before="60"/>
        <w:ind w:left="1619"/>
        <w:jc w:val="left"/>
        <w:rPr>
          <w:rFonts w:ascii="Arial" w:eastAsia="游明朝" w:hAnsi="Arial" w:cs="Arial"/>
          <w:b/>
          <w:lang w:val="en-GB"/>
        </w:rPr>
      </w:pPr>
      <w:r w:rsidRPr="008832EF">
        <w:rPr>
          <w:rFonts w:ascii="Arial" w:eastAsia="ＭＳ 明朝" w:hAnsi="Arial" w:cs="Times New Roman"/>
          <w:b/>
          <w:kern w:val="0"/>
          <w:sz w:val="20"/>
          <w:szCs w:val="24"/>
          <w:lang w:val="en-GB" w:eastAsia="en-GB"/>
        </w:rPr>
        <w:t>Aperiodic CSI reporting, activated by DCI</w:t>
      </w:r>
    </w:p>
    <w:p w14:paraId="5B4E0508" w14:textId="50CDC20A" w:rsidR="0021697C" w:rsidRPr="0021697C" w:rsidRDefault="0021697C" w:rsidP="0021697C">
      <w:pPr>
        <w:rPr>
          <w:rFonts w:ascii="Arial" w:eastAsia="游明朝" w:hAnsi="Arial" w:cs="Arial"/>
          <w:lang w:val="en-GB"/>
        </w:rPr>
      </w:pPr>
    </w:p>
    <w:p w14:paraId="1E813E8E" w14:textId="56EB491B" w:rsidR="002F1C57" w:rsidRPr="00A90422" w:rsidRDefault="0036109F" w:rsidP="0021697C">
      <w:pPr>
        <w:rPr>
          <w:rFonts w:ascii="Arial" w:eastAsia="游明朝" w:hAnsi="Arial" w:cs="Arial"/>
          <w:sz w:val="20"/>
          <w:szCs w:val="20"/>
        </w:rPr>
      </w:pPr>
      <w:r>
        <w:rPr>
          <w:rFonts w:ascii="Arial" w:eastAsia="游明朝" w:hAnsi="Arial" w:cs="Arial" w:hint="eastAsia"/>
        </w:rPr>
        <w:t xml:space="preserve"> </w:t>
      </w:r>
      <w:r w:rsidR="007A5A8A" w:rsidRPr="00A90422">
        <w:rPr>
          <w:rFonts w:ascii="Arial" w:eastAsia="游明朝" w:hAnsi="Arial" w:cs="Arial" w:hint="eastAsia"/>
          <w:sz w:val="20"/>
          <w:szCs w:val="20"/>
        </w:rPr>
        <w:t xml:space="preserve">Since the activation of the semi-persistent and aperiodic CSI reporting </w:t>
      </w:r>
      <w:r w:rsidR="00A55354" w:rsidRPr="00A90422">
        <w:rPr>
          <w:rFonts w:ascii="Arial" w:eastAsia="游明朝" w:hAnsi="Arial" w:cs="Arial" w:hint="eastAsia"/>
          <w:sz w:val="20"/>
          <w:szCs w:val="20"/>
        </w:rPr>
        <w:t xml:space="preserve">of </w:t>
      </w:r>
      <w:r w:rsidR="002F1C57" w:rsidRPr="00A90422">
        <w:rPr>
          <w:rFonts w:ascii="Arial" w:eastAsia="游明朝" w:hAnsi="Arial" w:cs="Arial" w:hint="eastAsia"/>
          <w:sz w:val="20"/>
          <w:szCs w:val="20"/>
        </w:rPr>
        <w:t xml:space="preserve">applicable functionality </w:t>
      </w:r>
      <w:r w:rsidR="007A5A8A" w:rsidRPr="00A90422">
        <w:rPr>
          <w:rFonts w:ascii="Arial" w:eastAsia="游明朝" w:hAnsi="Arial" w:cs="Arial" w:hint="eastAsia"/>
          <w:sz w:val="20"/>
          <w:szCs w:val="20"/>
        </w:rPr>
        <w:t xml:space="preserve">is </w:t>
      </w:r>
      <w:r w:rsidR="00A40431" w:rsidRPr="00A90422">
        <w:rPr>
          <w:rFonts w:ascii="Arial" w:eastAsia="游明朝" w:hAnsi="Arial" w:cs="Arial" w:hint="eastAsia"/>
          <w:sz w:val="20"/>
          <w:szCs w:val="20"/>
        </w:rPr>
        <w:t xml:space="preserve">fully </w:t>
      </w:r>
      <w:r w:rsidR="007A5A8A" w:rsidRPr="00A90422">
        <w:rPr>
          <w:rFonts w:ascii="Arial" w:eastAsia="游明朝" w:hAnsi="Arial" w:cs="Arial" w:hint="eastAsia"/>
          <w:sz w:val="20"/>
          <w:szCs w:val="20"/>
        </w:rPr>
        <w:t xml:space="preserve">controlled </w:t>
      </w:r>
      <w:r w:rsidR="00A40431" w:rsidRPr="00A90422">
        <w:rPr>
          <w:rFonts w:ascii="Arial" w:eastAsia="游明朝" w:hAnsi="Arial" w:cs="Arial" w:hint="eastAsia"/>
          <w:sz w:val="20"/>
          <w:szCs w:val="20"/>
        </w:rPr>
        <w:t>by the NW</w:t>
      </w:r>
      <w:r w:rsidR="00BF2CB8" w:rsidRPr="00A90422">
        <w:rPr>
          <w:rFonts w:ascii="Arial" w:eastAsia="游明朝" w:hAnsi="Arial" w:cs="Arial" w:hint="eastAsia"/>
          <w:sz w:val="20"/>
          <w:szCs w:val="20"/>
        </w:rPr>
        <w:t xml:space="preserve"> after receiving applicability report</w:t>
      </w:r>
      <w:r w:rsidR="00A40431" w:rsidRPr="00A90422">
        <w:rPr>
          <w:rFonts w:ascii="Arial" w:eastAsia="游明朝" w:hAnsi="Arial" w:cs="Arial" w:hint="eastAsia"/>
          <w:sz w:val="20"/>
          <w:szCs w:val="20"/>
        </w:rPr>
        <w:t xml:space="preserve">, </w:t>
      </w:r>
      <w:r w:rsidR="00E46E57" w:rsidRPr="00A90422">
        <w:rPr>
          <w:rFonts w:ascii="Arial" w:eastAsia="游明朝" w:hAnsi="Arial" w:cs="Arial"/>
          <w:sz w:val="20"/>
          <w:szCs w:val="20"/>
        </w:rPr>
        <w:t>the UE behavior for the activation of semi-persistent and aperiodic CSI reporting is therefore common to both Option A and Option B</w:t>
      </w:r>
      <w:r w:rsidR="00BF2CB8" w:rsidRPr="00A90422">
        <w:rPr>
          <w:rFonts w:ascii="Arial" w:eastAsia="游明朝" w:hAnsi="Arial" w:cs="Arial" w:hint="eastAsia"/>
          <w:sz w:val="20"/>
          <w:szCs w:val="20"/>
        </w:rPr>
        <w:t>.</w:t>
      </w:r>
    </w:p>
    <w:p w14:paraId="562C2706" w14:textId="5F497DD7" w:rsidR="007A5A8A" w:rsidRPr="00A40431" w:rsidRDefault="007A5A8A" w:rsidP="0021697C">
      <w:pPr>
        <w:rPr>
          <w:rFonts w:ascii="Arial" w:eastAsia="游明朝" w:hAnsi="Arial" w:cs="Arial"/>
        </w:rPr>
      </w:pPr>
    </w:p>
    <w:p w14:paraId="27589EB6" w14:textId="7C4642DB" w:rsidR="0025427A" w:rsidRPr="00B1437A" w:rsidRDefault="00CC606F" w:rsidP="002F1C57">
      <w:pPr>
        <w:pStyle w:val="Observation"/>
      </w:pPr>
      <w:bookmarkStart w:id="9" w:name="_Hlk206058885"/>
      <w:r>
        <w:rPr>
          <w:rFonts w:eastAsia="游明朝" w:hint="eastAsia"/>
          <w:lang w:eastAsia="ja-JP"/>
        </w:rPr>
        <w:t xml:space="preserve">(RRC-40) </w:t>
      </w:r>
      <w:r w:rsidR="00BA1C30" w:rsidRPr="00BA1C30">
        <w:t>UE behavior on activation of semi-persistent and aperiodic CSI reporting</w:t>
      </w:r>
      <w:r w:rsidR="00BA1C30">
        <w:rPr>
          <w:rFonts w:eastAsia="游明朝" w:hint="eastAsia"/>
          <w:lang w:eastAsia="ja-JP"/>
        </w:rPr>
        <w:t xml:space="preserve"> is fully controlled by the</w:t>
      </w:r>
      <w:r w:rsidR="00BA1C30" w:rsidRPr="00BA1C30">
        <w:t xml:space="preserve"> </w:t>
      </w:r>
      <w:r w:rsidR="00FD0BFF">
        <w:rPr>
          <w:rFonts w:eastAsia="游明朝" w:hint="eastAsia"/>
          <w:lang w:eastAsia="ja-JP"/>
        </w:rPr>
        <w:t xml:space="preserve">NW and is </w:t>
      </w:r>
      <w:r w:rsidR="00BA1C30" w:rsidRPr="00BA1C30">
        <w:t xml:space="preserve">common </w:t>
      </w:r>
      <w:r w:rsidR="00654FD3">
        <w:rPr>
          <w:rFonts w:eastAsia="游明朝" w:hint="eastAsia"/>
          <w:lang w:eastAsia="ja-JP"/>
        </w:rPr>
        <w:t>to both</w:t>
      </w:r>
      <w:r w:rsidR="00BA1C30" w:rsidRPr="00BA1C30">
        <w:t xml:space="preserve"> Option A and Option B</w:t>
      </w:r>
      <w:r w:rsidR="00FD0BFF">
        <w:rPr>
          <w:rFonts w:eastAsia="游明朝" w:hint="eastAsia"/>
          <w:lang w:eastAsia="ja-JP"/>
        </w:rPr>
        <w:t>.</w:t>
      </w:r>
    </w:p>
    <w:bookmarkEnd w:id="9"/>
    <w:p w14:paraId="0A523440" w14:textId="5306BBB9" w:rsidR="005B0B3F" w:rsidRDefault="00FD0BFF" w:rsidP="0028274B">
      <w:pPr>
        <w:rPr>
          <w:rFonts w:ascii="Arial" w:eastAsia="游明朝" w:hAnsi="Arial" w:cs="Arial"/>
        </w:rPr>
      </w:pPr>
      <w:r>
        <w:rPr>
          <w:rFonts w:ascii="Arial" w:eastAsia="游明朝" w:hAnsi="Arial" w:cs="Arial" w:hint="eastAsia"/>
        </w:rPr>
        <w:t xml:space="preserve"> </w:t>
      </w:r>
      <w:r w:rsidR="000D3537" w:rsidRPr="0005548B">
        <w:rPr>
          <w:rFonts w:ascii="Arial" w:eastAsia="游明朝" w:hAnsi="Arial" w:cs="Arial" w:hint="eastAsia"/>
          <w:sz w:val="20"/>
          <w:szCs w:val="20"/>
        </w:rPr>
        <w:t xml:space="preserve">On the other hand, </w:t>
      </w:r>
      <w:r w:rsidR="00CA7BFC" w:rsidRPr="0005548B">
        <w:rPr>
          <w:rFonts w:ascii="Arial" w:eastAsia="游明朝" w:hAnsi="Arial" w:cs="Arial" w:hint="eastAsia"/>
          <w:sz w:val="20"/>
          <w:szCs w:val="20"/>
        </w:rPr>
        <w:t xml:space="preserve">UE </w:t>
      </w:r>
      <w:r w:rsidR="00CA7BFC" w:rsidRPr="0005548B">
        <w:rPr>
          <w:rFonts w:ascii="Arial" w:eastAsia="游明朝" w:hAnsi="Arial" w:cs="Arial"/>
          <w:sz w:val="20"/>
          <w:szCs w:val="20"/>
        </w:rPr>
        <w:t>behavior</w:t>
      </w:r>
      <w:r w:rsidR="00CA7BFC" w:rsidRPr="0005548B">
        <w:rPr>
          <w:rFonts w:ascii="Arial" w:eastAsia="游明朝" w:hAnsi="Arial" w:cs="Arial" w:hint="eastAsia"/>
          <w:sz w:val="20"/>
          <w:szCs w:val="20"/>
        </w:rPr>
        <w:t xml:space="preserve"> on activation </w:t>
      </w:r>
      <w:r w:rsidR="005B0B3F" w:rsidRPr="0005548B">
        <w:rPr>
          <w:rFonts w:ascii="Arial" w:eastAsia="游明朝" w:hAnsi="Arial" w:cs="Arial" w:hint="eastAsia"/>
          <w:sz w:val="20"/>
          <w:szCs w:val="20"/>
        </w:rPr>
        <w:t xml:space="preserve">of the periodic CSI reporting </w:t>
      </w:r>
      <w:r w:rsidR="00654FD3" w:rsidRPr="0005548B">
        <w:rPr>
          <w:rFonts w:ascii="Arial" w:eastAsia="游明朝" w:hAnsi="Arial" w:cs="Arial"/>
          <w:sz w:val="20"/>
          <w:szCs w:val="20"/>
        </w:rPr>
        <w:t>is</w:t>
      </w:r>
      <w:r w:rsidR="005B0B3F" w:rsidRPr="0005548B">
        <w:rPr>
          <w:rFonts w:ascii="Arial" w:eastAsia="游明朝" w:hAnsi="Arial" w:cs="Arial" w:hint="eastAsia"/>
          <w:sz w:val="20"/>
          <w:szCs w:val="20"/>
        </w:rPr>
        <w:t xml:space="preserve"> summarized in the following table.</w:t>
      </w:r>
    </w:p>
    <w:p w14:paraId="69447553" w14:textId="77777777" w:rsidR="0005548B" w:rsidRPr="00C843CD" w:rsidRDefault="0005548B" w:rsidP="00DB021B">
      <w:pPr>
        <w:widowControl/>
        <w:jc w:val="center"/>
        <w:rPr>
          <w:rFonts w:ascii="Arial" w:eastAsia="游明朝" w:hAnsi="Arial" w:cs="Arial"/>
          <w:kern w:val="0"/>
          <w:sz w:val="20"/>
          <w:szCs w:val="20"/>
        </w:rPr>
      </w:pPr>
      <w:bookmarkStart w:id="10" w:name="_Hlk192689174"/>
    </w:p>
    <w:p w14:paraId="2E5CF823" w14:textId="5CC4141D" w:rsidR="000D3537" w:rsidRPr="000D3537" w:rsidRDefault="000D3537" w:rsidP="00DB021B">
      <w:pPr>
        <w:widowControl/>
        <w:jc w:val="center"/>
        <w:rPr>
          <w:rFonts w:ascii="Arial" w:eastAsia="ＭＳ 明朝" w:hAnsi="Arial" w:cs="Times New Roman"/>
          <w:bCs/>
          <w:kern w:val="0"/>
          <w:sz w:val="20"/>
          <w:szCs w:val="20"/>
          <w:lang w:val="en-GB"/>
        </w:rPr>
      </w:pPr>
      <w:r w:rsidRPr="000D3537">
        <w:rPr>
          <w:rFonts w:ascii="Arial" w:eastAsia="游明朝" w:hAnsi="Arial" w:cs="Arial" w:hint="eastAsia"/>
          <w:kern w:val="0"/>
          <w:sz w:val="20"/>
          <w:szCs w:val="20"/>
        </w:rPr>
        <w:t>Table</w:t>
      </w:r>
      <w:r w:rsidR="0098380C" w:rsidRPr="00DB021B">
        <w:rPr>
          <w:rFonts w:ascii="Arial" w:eastAsia="游明朝" w:hAnsi="Arial" w:cs="Arial" w:hint="eastAsia"/>
          <w:kern w:val="0"/>
          <w:sz w:val="20"/>
          <w:szCs w:val="20"/>
        </w:rPr>
        <w:t xml:space="preserve"> 2 UE behavior on activation of the </w:t>
      </w:r>
      <w:r w:rsidRPr="000D3537">
        <w:rPr>
          <w:rFonts w:ascii="Arial" w:eastAsia="游明朝" w:hAnsi="Arial" w:cs="Arial"/>
          <w:kern w:val="0"/>
          <w:sz w:val="20"/>
          <w:szCs w:val="20"/>
        </w:rPr>
        <w:t>periodic CSI reporting</w:t>
      </w:r>
      <w:r w:rsidRPr="000D3537">
        <w:rPr>
          <w:rFonts w:ascii="Arial" w:eastAsia="DengXian" w:hAnsi="Arial" w:cs="Arial" w:hint="eastAsia"/>
          <w:kern w:val="0"/>
          <w:sz w:val="20"/>
          <w:szCs w:val="20"/>
          <w:lang w:eastAsia="zh-CN"/>
        </w:rPr>
        <w:t xml:space="preserve"> </w:t>
      </w:r>
      <w:r w:rsidR="00DB021B" w:rsidRPr="00DB021B">
        <w:rPr>
          <w:rFonts w:ascii="Arial" w:eastAsia="游明朝" w:hAnsi="Arial" w:cs="Arial" w:hint="eastAsia"/>
          <w:kern w:val="0"/>
          <w:sz w:val="20"/>
          <w:szCs w:val="20"/>
        </w:rPr>
        <w:t>of applicable functionality</w:t>
      </w:r>
    </w:p>
    <w:tbl>
      <w:tblPr>
        <w:tblStyle w:val="26"/>
        <w:tblW w:w="0" w:type="auto"/>
        <w:tblLook w:val="04A0" w:firstRow="1" w:lastRow="0" w:firstColumn="1" w:lastColumn="0" w:noHBand="0" w:noVBand="1"/>
      </w:tblPr>
      <w:tblGrid>
        <w:gridCol w:w="1129"/>
        <w:gridCol w:w="3828"/>
        <w:gridCol w:w="4672"/>
      </w:tblGrid>
      <w:tr w:rsidR="000D3537" w:rsidRPr="000D3537" w14:paraId="7C1A0C7D" w14:textId="77777777" w:rsidTr="008835AC">
        <w:tc>
          <w:tcPr>
            <w:tcW w:w="1129" w:type="dxa"/>
          </w:tcPr>
          <w:p w14:paraId="3FA81E1F" w14:textId="77777777" w:rsidR="000D3537" w:rsidRPr="000D3537" w:rsidRDefault="000D3537" w:rsidP="000D3537">
            <w:pPr>
              <w:widowControl/>
              <w:jc w:val="left"/>
              <w:rPr>
                <w:rFonts w:ascii="Arial" w:eastAsia="ＭＳ 明朝" w:hAnsi="Arial" w:cs="Times New Roman"/>
                <w:bCs/>
                <w:kern w:val="0"/>
                <w:sz w:val="20"/>
                <w:szCs w:val="20"/>
                <w:lang w:val="en-GB"/>
              </w:rPr>
            </w:pPr>
          </w:p>
        </w:tc>
        <w:tc>
          <w:tcPr>
            <w:tcW w:w="3828" w:type="dxa"/>
          </w:tcPr>
          <w:p w14:paraId="2F986913"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hint="eastAsia"/>
                <w:bCs/>
                <w:kern w:val="0"/>
                <w:sz w:val="20"/>
                <w:szCs w:val="20"/>
                <w:lang w:val="en-GB"/>
              </w:rPr>
              <w:t>Option A</w:t>
            </w:r>
          </w:p>
        </w:tc>
        <w:tc>
          <w:tcPr>
            <w:tcW w:w="4672" w:type="dxa"/>
          </w:tcPr>
          <w:p w14:paraId="0503C144"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hint="eastAsia"/>
                <w:bCs/>
                <w:kern w:val="0"/>
                <w:sz w:val="20"/>
                <w:szCs w:val="20"/>
                <w:lang w:val="en-GB"/>
              </w:rPr>
              <w:t>Option B</w:t>
            </w:r>
          </w:p>
        </w:tc>
      </w:tr>
      <w:tr w:rsidR="000D3537" w:rsidRPr="000D3537" w14:paraId="4BEE39DC" w14:textId="77777777" w:rsidTr="008835AC">
        <w:tc>
          <w:tcPr>
            <w:tcW w:w="1129" w:type="dxa"/>
          </w:tcPr>
          <w:p w14:paraId="0E5E1FDC"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hint="eastAsia"/>
                <w:bCs/>
                <w:kern w:val="0"/>
                <w:sz w:val="20"/>
                <w:szCs w:val="20"/>
                <w:lang w:val="en-GB"/>
              </w:rPr>
              <w:t>Step 3</w:t>
            </w:r>
          </w:p>
        </w:tc>
        <w:tc>
          <w:tcPr>
            <w:tcW w:w="3828" w:type="dxa"/>
          </w:tcPr>
          <w:p w14:paraId="4BF8E58E"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bCs/>
                <w:kern w:val="0"/>
                <w:sz w:val="20"/>
                <w:szCs w:val="20"/>
                <w:lang w:val="en-GB"/>
              </w:rPr>
              <w:t>one or more of CSI-</w:t>
            </w:r>
            <w:proofErr w:type="spellStart"/>
            <w:r w:rsidRPr="000D3537">
              <w:rPr>
                <w:rFonts w:ascii="Arial" w:eastAsia="ＭＳ 明朝" w:hAnsi="Arial" w:cs="Times New Roman"/>
                <w:bCs/>
                <w:kern w:val="0"/>
                <w:sz w:val="20"/>
                <w:szCs w:val="20"/>
                <w:lang w:val="en-GB"/>
              </w:rPr>
              <w:t>ReportConfig</w:t>
            </w:r>
            <w:proofErr w:type="spellEnd"/>
            <w:r w:rsidRPr="000D3537">
              <w:rPr>
                <w:rFonts w:ascii="Arial" w:eastAsia="ＭＳ 明朝" w:hAnsi="Arial" w:cs="Times New Roman"/>
                <w:bCs/>
                <w:kern w:val="0"/>
                <w:sz w:val="20"/>
                <w:szCs w:val="20"/>
                <w:lang w:val="en-GB"/>
              </w:rPr>
              <w:t xml:space="preserve"> </w:t>
            </w:r>
            <w:r w:rsidRPr="000D3537">
              <w:rPr>
                <w:rFonts w:ascii="Arial" w:eastAsia="ＭＳ 明朝" w:hAnsi="Arial" w:cs="Times New Roman"/>
                <w:b/>
                <w:color w:val="000000"/>
                <w:kern w:val="0"/>
                <w:sz w:val="20"/>
                <w:szCs w:val="20"/>
                <w:lang w:val="en-GB"/>
              </w:rPr>
              <w:t>for inference configuration</w:t>
            </w:r>
          </w:p>
        </w:tc>
        <w:tc>
          <w:tcPr>
            <w:tcW w:w="4672" w:type="dxa"/>
          </w:tcPr>
          <w:p w14:paraId="268B5FFD" w14:textId="7D0D0C05"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bCs/>
                <w:kern w:val="0"/>
                <w:sz w:val="20"/>
                <w:szCs w:val="20"/>
                <w:lang w:val="en-GB"/>
              </w:rPr>
              <w:t xml:space="preserve">One set or multiple sets of inference related parameters </w:t>
            </w:r>
            <w:r w:rsidRPr="000D3537">
              <w:rPr>
                <w:rFonts w:ascii="Arial" w:eastAsia="ＭＳ 明朝" w:hAnsi="Arial" w:cs="Times New Roman"/>
                <w:b/>
                <w:kern w:val="0"/>
                <w:sz w:val="20"/>
                <w:szCs w:val="20"/>
                <w:lang w:val="en-GB"/>
              </w:rPr>
              <w:t>for applicability report only (not for inference)</w:t>
            </w:r>
            <w:r w:rsidR="00970C90">
              <w:rPr>
                <w:rFonts w:ascii="Arial" w:eastAsia="ＭＳ 明朝" w:hAnsi="Arial" w:cs="Times New Roman" w:hint="eastAsia"/>
                <w:b/>
                <w:kern w:val="0"/>
                <w:sz w:val="20"/>
                <w:szCs w:val="20"/>
                <w:lang w:val="en-GB"/>
              </w:rPr>
              <w:t xml:space="preserve"> via CSI-</w:t>
            </w:r>
            <w:proofErr w:type="spellStart"/>
            <w:r w:rsidR="00970C90">
              <w:rPr>
                <w:rFonts w:ascii="Arial" w:eastAsia="ＭＳ 明朝" w:hAnsi="Arial" w:cs="Times New Roman" w:hint="eastAsia"/>
                <w:b/>
                <w:kern w:val="0"/>
                <w:sz w:val="20"/>
                <w:szCs w:val="20"/>
                <w:lang w:val="en-GB"/>
              </w:rPr>
              <w:t>ReportConfig</w:t>
            </w:r>
            <w:proofErr w:type="spellEnd"/>
          </w:p>
        </w:tc>
      </w:tr>
      <w:tr w:rsidR="000D3537" w:rsidRPr="000D3537" w14:paraId="40429DFB" w14:textId="77777777" w:rsidTr="008835AC">
        <w:tc>
          <w:tcPr>
            <w:tcW w:w="1129" w:type="dxa"/>
          </w:tcPr>
          <w:p w14:paraId="0D2E9BAB"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hint="eastAsia"/>
                <w:bCs/>
                <w:kern w:val="0"/>
                <w:sz w:val="20"/>
                <w:szCs w:val="20"/>
                <w:lang w:val="en-GB"/>
              </w:rPr>
              <w:t>Step 4</w:t>
            </w:r>
          </w:p>
        </w:tc>
        <w:tc>
          <w:tcPr>
            <w:tcW w:w="3828" w:type="dxa"/>
          </w:tcPr>
          <w:p w14:paraId="5016B46E"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bCs/>
                <w:kern w:val="0"/>
                <w:sz w:val="20"/>
                <w:szCs w:val="20"/>
                <w:lang w:val="en-GB"/>
              </w:rPr>
              <w:t xml:space="preserve">UE reports applicability for all the above </w:t>
            </w:r>
            <w:r w:rsidRPr="000D3537">
              <w:rPr>
                <w:rFonts w:ascii="Arial" w:eastAsia="ＭＳ 明朝" w:hAnsi="Arial" w:cs="Times New Roman" w:hint="eastAsia"/>
                <w:bCs/>
                <w:kern w:val="0"/>
                <w:sz w:val="20"/>
                <w:szCs w:val="20"/>
                <w:lang w:val="en-GB"/>
              </w:rPr>
              <w:t>one</w:t>
            </w:r>
            <w:r w:rsidRPr="000D3537">
              <w:rPr>
                <w:rFonts w:ascii="Arial" w:eastAsia="ＭＳ 明朝" w:hAnsi="Arial" w:cs="Times New Roman"/>
                <w:bCs/>
                <w:kern w:val="0"/>
                <w:sz w:val="20"/>
                <w:szCs w:val="20"/>
                <w:lang w:val="en-GB"/>
              </w:rPr>
              <w:t xml:space="preserve"> or more CSI-</w:t>
            </w:r>
            <w:proofErr w:type="spellStart"/>
            <w:r w:rsidRPr="000D3537">
              <w:rPr>
                <w:rFonts w:ascii="Arial" w:eastAsia="ＭＳ 明朝" w:hAnsi="Arial" w:cs="Times New Roman"/>
                <w:bCs/>
                <w:kern w:val="0"/>
                <w:sz w:val="20"/>
                <w:szCs w:val="20"/>
                <w:lang w:val="en-GB"/>
              </w:rPr>
              <w:t>ReportConfig</w:t>
            </w:r>
            <w:proofErr w:type="spellEnd"/>
            <w:r w:rsidRPr="000D3537">
              <w:rPr>
                <w:rFonts w:ascii="Arial" w:eastAsia="ＭＳ 明朝" w:hAnsi="Arial" w:cs="Times New Roman"/>
                <w:bCs/>
                <w:kern w:val="0"/>
                <w:sz w:val="20"/>
                <w:szCs w:val="20"/>
                <w:lang w:val="en-GB"/>
              </w:rPr>
              <w:t xml:space="preserve"> </w:t>
            </w:r>
          </w:p>
        </w:tc>
        <w:tc>
          <w:tcPr>
            <w:tcW w:w="4672" w:type="dxa"/>
          </w:tcPr>
          <w:p w14:paraId="1214BA7A"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bCs/>
                <w:kern w:val="0"/>
                <w:sz w:val="20"/>
                <w:szCs w:val="20"/>
                <w:lang w:val="en-GB"/>
              </w:rPr>
              <w:t>UE reports applicability for all the set(s) of inference related parameters</w:t>
            </w:r>
          </w:p>
        </w:tc>
      </w:tr>
      <w:tr w:rsidR="000D3537" w:rsidRPr="000D3537" w14:paraId="34ECDDF3" w14:textId="77777777" w:rsidTr="008835AC">
        <w:tc>
          <w:tcPr>
            <w:tcW w:w="1129" w:type="dxa"/>
          </w:tcPr>
          <w:p w14:paraId="56B380D9" w14:textId="77777777" w:rsidR="000D3537" w:rsidRPr="000D3537" w:rsidRDefault="000D3537" w:rsidP="000D3537">
            <w:pPr>
              <w:widowControl/>
              <w:jc w:val="left"/>
              <w:rPr>
                <w:rFonts w:ascii="Arial" w:eastAsia="ＭＳ 明朝" w:hAnsi="Arial" w:cs="Times New Roman"/>
                <w:bCs/>
                <w:kern w:val="0"/>
                <w:sz w:val="20"/>
                <w:szCs w:val="20"/>
                <w:lang w:val="en-GB"/>
              </w:rPr>
            </w:pPr>
          </w:p>
        </w:tc>
        <w:tc>
          <w:tcPr>
            <w:tcW w:w="3828" w:type="dxa"/>
          </w:tcPr>
          <w:p w14:paraId="3F62D66E" w14:textId="77777777" w:rsidR="000D3537" w:rsidRPr="000D3537" w:rsidRDefault="000D3537" w:rsidP="000D3537">
            <w:pPr>
              <w:widowControl/>
              <w:jc w:val="left"/>
              <w:rPr>
                <w:rFonts w:ascii="Arial" w:eastAsia="ＭＳ 明朝" w:hAnsi="Arial" w:cs="Times New Roman"/>
                <w:bCs/>
                <w:color w:val="0070C0"/>
                <w:kern w:val="0"/>
                <w:sz w:val="20"/>
                <w:szCs w:val="20"/>
                <w:lang w:val="en-GB"/>
              </w:rPr>
            </w:pPr>
            <w:bookmarkStart w:id="11" w:name="_Hlk192686127"/>
            <w:r w:rsidRPr="000D3537">
              <w:rPr>
                <w:rFonts w:ascii="Arial" w:eastAsia="ＭＳ 明朝" w:hAnsi="Arial" w:cs="Times New Roman"/>
                <w:bCs/>
                <w:color w:val="0070C0"/>
                <w:kern w:val="0"/>
                <w:sz w:val="20"/>
                <w:szCs w:val="20"/>
                <w:lang w:val="en-GB"/>
              </w:rPr>
              <w:t xml:space="preserve">the UE autonomously activate the applicable functionalities upon reporting applicable functionalities via </w:t>
            </w:r>
            <w:proofErr w:type="spellStart"/>
            <w:r w:rsidRPr="000D3537">
              <w:rPr>
                <w:rFonts w:ascii="Arial" w:eastAsia="ＭＳ 明朝" w:hAnsi="Arial" w:cs="Times New Roman"/>
                <w:bCs/>
                <w:color w:val="0070C0"/>
                <w:kern w:val="0"/>
                <w:sz w:val="20"/>
                <w:szCs w:val="20"/>
                <w:lang w:val="en-GB"/>
              </w:rPr>
              <w:t>RRCReconfigurationComplete</w:t>
            </w:r>
            <w:proofErr w:type="spellEnd"/>
            <w:r w:rsidRPr="000D3537">
              <w:rPr>
                <w:rFonts w:ascii="Arial" w:eastAsia="ＭＳ 明朝" w:hAnsi="Arial" w:cs="Times New Roman"/>
                <w:bCs/>
                <w:color w:val="0070C0"/>
                <w:kern w:val="0"/>
                <w:sz w:val="20"/>
                <w:szCs w:val="20"/>
                <w:lang w:val="en-GB"/>
              </w:rPr>
              <w:t xml:space="preserve"> in step 4 (i.e. without need to wait </w:t>
            </w:r>
            <w:proofErr w:type="spellStart"/>
            <w:r w:rsidRPr="000D3537">
              <w:rPr>
                <w:rFonts w:ascii="Arial" w:eastAsia="ＭＳ 明朝" w:hAnsi="Arial" w:cs="Times New Roman"/>
                <w:bCs/>
                <w:color w:val="0070C0"/>
                <w:kern w:val="0"/>
                <w:sz w:val="20"/>
                <w:szCs w:val="20"/>
                <w:lang w:val="en-GB"/>
              </w:rPr>
              <w:t>RRCReconfiguration</w:t>
            </w:r>
            <w:proofErr w:type="spellEnd"/>
            <w:r w:rsidRPr="000D3537">
              <w:rPr>
                <w:rFonts w:ascii="Arial" w:eastAsia="ＭＳ 明朝" w:hAnsi="Arial" w:cs="Times New Roman"/>
                <w:bCs/>
                <w:color w:val="0070C0"/>
                <w:kern w:val="0"/>
                <w:sz w:val="20"/>
                <w:szCs w:val="20"/>
                <w:lang w:val="en-GB"/>
              </w:rPr>
              <w:t xml:space="preserve"> in Step 5).</w:t>
            </w:r>
            <w:bookmarkEnd w:id="11"/>
          </w:p>
        </w:tc>
        <w:tc>
          <w:tcPr>
            <w:tcW w:w="4672" w:type="dxa"/>
          </w:tcPr>
          <w:p w14:paraId="4DC90C62" w14:textId="77777777" w:rsidR="000D3537" w:rsidRPr="000D3537" w:rsidRDefault="000D3537" w:rsidP="000D3537">
            <w:pPr>
              <w:widowControl/>
              <w:jc w:val="left"/>
              <w:rPr>
                <w:rFonts w:ascii="Arial" w:eastAsia="ＭＳ 明朝" w:hAnsi="Arial" w:cs="Times New Roman"/>
                <w:bCs/>
                <w:kern w:val="0"/>
                <w:sz w:val="20"/>
                <w:szCs w:val="20"/>
                <w:lang w:val="en-GB"/>
              </w:rPr>
            </w:pPr>
          </w:p>
        </w:tc>
      </w:tr>
      <w:tr w:rsidR="000D3537" w:rsidRPr="000D3537" w14:paraId="0DDAD5ED" w14:textId="77777777" w:rsidTr="008835AC">
        <w:tc>
          <w:tcPr>
            <w:tcW w:w="1129" w:type="dxa"/>
          </w:tcPr>
          <w:p w14:paraId="7E0B7EA7"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hint="eastAsia"/>
                <w:bCs/>
                <w:kern w:val="0"/>
                <w:sz w:val="20"/>
                <w:szCs w:val="20"/>
                <w:lang w:val="en-GB"/>
              </w:rPr>
              <w:t>Step 5</w:t>
            </w:r>
          </w:p>
        </w:tc>
        <w:tc>
          <w:tcPr>
            <w:tcW w:w="3828" w:type="dxa"/>
          </w:tcPr>
          <w:p w14:paraId="1A06C288"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hint="eastAsia"/>
                <w:bCs/>
                <w:kern w:val="0"/>
                <w:sz w:val="20"/>
                <w:szCs w:val="20"/>
                <w:lang w:val="en-GB"/>
              </w:rPr>
              <w:t>(</w:t>
            </w:r>
            <w:r w:rsidRPr="000D3537">
              <w:rPr>
                <w:rFonts w:ascii="Arial" w:eastAsia="ＭＳ 明朝" w:hAnsi="Arial" w:cs="Times New Roman"/>
                <w:bCs/>
                <w:kern w:val="0"/>
                <w:sz w:val="20"/>
                <w:szCs w:val="20"/>
                <w:lang w:val="en-GB"/>
              </w:rPr>
              <w:t>optional</w:t>
            </w:r>
            <w:r w:rsidRPr="000D3537">
              <w:rPr>
                <w:rFonts w:ascii="Arial" w:eastAsia="ＭＳ 明朝" w:hAnsi="Arial" w:cs="Times New Roman" w:hint="eastAsia"/>
                <w:bCs/>
                <w:kern w:val="0"/>
                <w:sz w:val="20"/>
                <w:szCs w:val="20"/>
                <w:lang w:val="en-GB"/>
              </w:rPr>
              <w:t>)</w:t>
            </w:r>
            <w:r w:rsidRPr="000D3537">
              <w:rPr>
                <w:rFonts w:ascii="Arial" w:eastAsia="ＭＳ 明朝" w:hAnsi="Arial" w:cs="Times New Roman"/>
                <w:bCs/>
                <w:kern w:val="0"/>
                <w:sz w:val="20"/>
                <w:szCs w:val="20"/>
                <w:lang w:val="en-GB"/>
              </w:rPr>
              <w:t xml:space="preserve"> NW can configure CSI-</w:t>
            </w:r>
            <w:proofErr w:type="spellStart"/>
            <w:r w:rsidRPr="000D3537">
              <w:rPr>
                <w:rFonts w:ascii="Arial" w:eastAsia="ＭＳ 明朝" w:hAnsi="Arial" w:cs="Times New Roman"/>
                <w:bCs/>
                <w:kern w:val="0"/>
                <w:sz w:val="20"/>
                <w:szCs w:val="20"/>
                <w:lang w:val="en-GB"/>
              </w:rPr>
              <w:t>ReportConfig</w:t>
            </w:r>
            <w:proofErr w:type="spellEnd"/>
            <w:r w:rsidRPr="000D3537">
              <w:rPr>
                <w:rFonts w:ascii="Arial" w:eastAsia="ＭＳ 明朝" w:hAnsi="Arial" w:cs="Times New Roman"/>
                <w:bCs/>
                <w:kern w:val="0"/>
                <w:sz w:val="20"/>
                <w:szCs w:val="20"/>
                <w:lang w:val="en-GB"/>
              </w:rPr>
              <w:t xml:space="preserve"> for inference configuration in </w:t>
            </w:r>
            <w:proofErr w:type="spellStart"/>
            <w:r w:rsidRPr="000D3537">
              <w:rPr>
                <w:rFonts w:ascii="Arial" w:eastAsia="ＭＳ 明朝" w:hAnsi="Arial" w:cs="Times New Roman"/>
                <w:bCs/>
                <w:kern w:val="0"/>
                <w:sz w:val="20"/>
                <w:szCs w:val="20"/>
                <w:lang w:val="en-GB"/>
              </w:rPr>
              <w:t>RRCReconfiguration</w:t>
            </w:r>
            <w:proofErr w:type="spellEnd"/>
            <w:r w:rsidRPr="000D3537">
              <w:rPr>
                <w:rFonts w:ascii="Arial" w:eastAsia="ＭＳ 明朝" w:hAnsi="Arial" w:cs="Times New Roman"/>
                <w:bCs/>
                <w:kern w:val="0"/>
                <w:sz w:val="20"/>
                <w:szCs w:val="20"/>
                <w:lang w:val="en-GB"/>
              </w:rPr>
              <w:t>,</w:t>
            </w:r>
          </w:p>
        </w:tc>
        <w:tc>
          <w:tcPr>
            <w:tcW w:w="4672" w:type="dxa"/>
          </w:tcPr>
          <w:p w14:paraId="1061AA9C" w14:textId="77777777" w:rsidR="000D3537" w:rsidRPr="000D3537" w:rsidRDefault="000D3537" w:rsidP="000D3537">
            <w:pPr>
              <w:widowControl/>
              <w:jc w:val="left"/>
              <w:rPr>
                <w:rFonts w:ascii="Arial" w:eastAsia="ＭＳ 明朝" w:hAnsi="Arial" w:cs="Times New Roman"/>
                <w:bCs/>
                <w:kern w:val="0"/>
                <w:sz w:val="20"/>
                <w:szCs w:val="20"/>
                <w:lang w:val="en-GB"/>
              </w:rPr>
            </w:pPr>
            <w:r w:rsidRPr="000D3537">
              <w:rPr>
                <w:rFonts w:ascii="Arial" w:eastAsia="ＭＳ 明朝" w:hAnsi="Arial" w:cs="Times New Roman"/>
                <w:bCs/>
                <w:kern w:val="0"/>
                <w:sz w:val="20"/>
                <w:szCs w:val="20"/>
                <w:lang w:val="en-GB"/>
              </w:rPr>
              <w:t>NW configure</w:t>
            </w:r>
            <w:r w:rsidRPr="000D3537">
              <w:rPr>
                <w:rFonts w:ascii="Arial" w:eastAsia="ＭＳ 明朝" w:hAnsi="Arial" w:cs="Times New Roman" w:hint="eastAsia"/>
                <w:bCs/>
                <w:kern w:val="0"/>
                <w:sz w:val="20"/>
                <w:szCs w:val="20"/>
                <w:lang w:val="en-GB"/>
              </w:rPr>
              <w:t>s</w:t>
            </w:r>
            <w:r w:rsidRPr="000D3537">
              <w:rPr>
                <w:rFonts w:ascii="Arial" w:eastAsia="ＭＳ 明朝" w:hAnsi="Arial" w:cs="Times New Roman"/>
                <w:bCs/>
                <w:kern w:val="0"/>
                <w:sz w:val="20"/>
                <w:szCs w:val="20"/>
                <w:lang w:val="en-GB"/>
              </w:rPr>
              <w:t xml:space="preserve"> CSI-</w:t>
            </w:r>
            <w:proofErr w:type="spellStart"/>
            <w:r w:rsidRPr="000D3537">
              <w:rPr>
                <w:rFonts w:ascii="Arial" w:eastAsia="ＭＳ 明朝" w:hAnsi="Arial" w:cs="Times New Roman"/>
                <w:bCs/>
                <w:kern w:val="0"/>
                <w:sz w:val="20"/>
                <w:szCs w:val="20"/>
                <w:lang w:val="en-GB"/>
              </w:rPr>
              <w:t>ReportConfig</w:t>
            </w:r>
            <w:proofErr w:type="spellEnd"/>
            <w:r w:rsidRPr="000D3537">
              <w:rPr>
                <w:rFonts w:ascii="Arial" w:eastAsia="ＭＳ 明朝" w:hAnsi="Arial" w:cs="Times New Roman"/>
                <w:bCs/>
                <w:kern w:val="0"/>
                <w:sz w:val="20"/>
                <w:szCs w:val="20"/>
                <w:lang w:val="en-GB"/>
              </w:rPr>
              <w:t xml:space="preserve"> for inference configuration in </w:t>
            </w:r>
            <w:proofErr w:type="spellStart"/>
            <w:r w:rsidRPr="000D3537">
              <w:rPr>
                <w:rFonts w:ascii="Arial" w:eastAsia="ＭＳ 明朝" w:hAnsi="Arial" w:cs="Times New Roman"/>
                <w:bCs/>
                <w:kern w:val="0"/>
                <w:sz w:val="20"/>
                <w:szCs w:val="20"/>
                <w:lang w:val="en-GB"/>
              </w:rPr>
              <w:t>RRCReconfiguration</w:t>
            </w:r>
            <w:proofErr w:type="spellEnd"/>
            <w:r w:rsidRPr="000D3537">
              <w:rPr>
                <w:rFonts w:ascii="Arial" w:eastAsia="ＭＳ 明朝" w:hAnsi="Arial" w:cs="Times New Roman"/>
                <w:bCs/>
                <w:kern w:val="0"/>
                <w:sz w:val="20"/>
                <w:szCs w:val="20"/>
                <w:lang w:val="en-GB"/>
              </w:rPr>
              <w:t>,</w:t>
            </w:r>
          </w:p>
        </w:tc>
      </w:tr>
      <w:tr w:rsidR="000D3537" w:rsidRPr="000D3537" w14:paraId="5003E79D" w14:textId="77777777" w:rsidTr="008835AC">
        <w:tc>
          <w:tcPr>
            <w:tcW w:w="1129" w:type="dxa"/>
          </w:tcPr>
          <w:p w14:paraId="1F4DA1DE" w14:textId="77777777" w:rsidR="000D3537" w:rsidRPr="000D3537" w:rsidRDefault="000D3537" w:rsidP="000D3537">
            <w:pPr>
              <w:widowControl/>
              <w:jc w:val="left"/>
              <w:rPr>
                <w:rFonts w:ascii="Arial" w:eastAsia="ＭＳ 明朝" w:hAnsi="Arial" w:cs="Times New Roman"/>
                <w:bCs/>
                <w:kern w:val="0"/>
                <w:sz w:val="20"/>
                <w:szCs w:val="20"/>
                <w:lang w:val="en-GB"/>
              </w:rPr>
            </w:pPr>
          </w:p>
        </w:tc>
        <w:tc>
          <w:tcPr>
            <w:tcW w:w="3828" w:type="dxa"/>
          </w:tcPr>
          <w:p w14:paraId="0047810B" w14:textId="77777777" w:rsidR="000D3537" w:rsidRPr="000D3537" w:rsidRDefault="000D3537" w:rsidP="000D3537">
            <w:pPr>
              <w:widowControl/>
              <w:jc w:val="left"/>
              <w:rPr>
                <w:rFonts w:ascii="Arial" w:eastAsia="ＭＳ 明朝" w:hAnsi="Arial" w:cs="Times New Roman"/>
                <w:bCs/>
                <w:kern w:val="0"/>
                <w:sz w:val="20"/>
                <w:szCs w:val="20"/>
                <w:lang w:val="en-GB"/>
              </w:rPr>
            </w:pPr>
          </w:p>
        </w:tc>
        <w:tc>
          <w:tcPr>
            <w:tcW w:w="4672" w:type="dxa"/>
          </w:tcPr>
          <w:p w14:paraId="522E29BC" w14:textId="77777777" w:rsidR="000D3537" w:rsidRPr="000D3537" w:rsidRDefault="000D3537" w:rsidP="000D3537">
            <w:pPr>
              <w:widowControl/>
              <w:jc w:val="left"/>
              <w:rPr>
                <w:rFonts w:ascii="Arial" w:eastAsia="ＭＳ 明朝" w:hAnsi="Arial" w:cs="Times New Roman"/>
                <w:bCs/>
                <w:kern w:val="0"/>
                <w:sz w:val="20"/>
                <w:szCs w:val="20"/>
                <w:lang w:val="en-GB"/>
              </w:rPr>
            </w:pPr>
            <w:bookmarkStart w:id="12" w:name="_Hlk192686891"/>
            <w:r w:rsidRPr="000D3537">
              <w:rPr>
                <w:rFonts w:ascii="Arial" w:eastAsia="ＭＳ 明朝" w:hAnsi="Arial" w:cs="Times New Roman"/>
                <w:bCs/>
                <w:kern w:val="0"/>
                <w:sz w:val="20"/>
                <w:szCs w:val="20"/>
                <w:lang w:val="en-GB"/>
              </w:rPr>
              <w:t xml:space="preserve">periodic CSI Report is considered as activated after </w:t>
            </w:r>
            <w:proofErr w:type="spellStart"/>
            <w:r w:rsidRPr="000D3537">
              <w:rPr>
                <w:rFonts w:ascii="Arial" w:eastAsia="ＭＳ 明朝" w:hAnsi="Arial" w:cs="Times New Roman"/>
                <w:bCs/>
                <w:kern w:val="0"/>
                <w:sz w:val="20"/>
                <w:szCs w:val="20"/>
                <w:lang w:val="en-GB"/>
              </w:rPr>
              <w:t>RRCReconfigurationComplete</w:t>
            </w:r>
            <w:proofErr w:type="spellEnd"/>
            <w:r w:rsidRPr="000D3537">
              <w:rPr>
                <w:rFonts w:ascii="Arial" w:eastAsia="ＭＳ 明朝" w:hAnsi="Arial" w:cs="Times New Roman"/>
                <w:bCs/>
                <w:kern w:val="0"/>
                <w:sz w:val="20"/>
                <w:szCs w:val="20"/>
                <w:lang w:val="en-GB"/>
              </w:rPr>
              <w:t>.</w:t>
            </w:r>
            <w:bookmarkEnd w:id="12"/>
          </w:p>
        </w:tc>
      </w:tr>
      <w:bookmarkEnd w:id="10"/>
    </w:tbl>
    <w:p w14:paraId="0F8DA276" w14:textId="77777777" w:rsidR="000D3537" w:rsidRPr="000D3537" w:rsidRDefault="000D3537" w:rsidP="00FD0BFF">
      <w:pPr>
        <w:ind w:firstLineChars="50" w:firstLine="105"/>
        <w:rPr>
          <w:rFonts w:ascii="Arial" w:eastAsia="游明朝" w:hAnsi="Arial" w:cs="Arial"/>
        </w:rPr>
      </w:pPr>
    </w:p>
    <w:p w14:paraId="1E32B9FC" w14:textId="4264D7AC" w:rsidR="000D3537" w:rsidRPr="00F30BE4" w:rsidRDefault="00AE1F0E" w:rsidP="00FD0BFF">
      <w:pPr>
        <w:ind w:firstLineChars="50" w:firstLine="105"/>
        <w:rPr>
          <w:rFonts w:ascii="Arial" w:eastAsia="游明朝" w:hAnsi="Arial" w:cs="Arial"/>
          <w:sz w:val="20"/>
          <w:szCs w:val="20"/>
        </w:rPr>
      </w:pPr>
      <w:r>
        <w:rPr>
          <w:rFonts w:ascii="Arial" w:eastAsia="游明朝" w:hAnsi="Arial" w:cs="Arial" w:hint="eastAsia"/>
        </w:rPr>
        <w:t xml:space="preserve"> </w:t>
      </w:r>
      <w:r w:rsidR="00CA7945" w:rsidRPr="00F30BE4">
        <w:rPr>
          <w:rFonts w:ascii="Arial" w:eastAsia="游明朝" w:hAnsi="Arial" w:cs="Arial"/>
          <w:sz w:val="20"/>
          <w:szCs w:val="20"/>
        </w:rPr>
        <w:t xml:space="preserve">As shown in Table 2, for Option A, the UE autonomously activates the applicable functionalities upon reporting them via </w:t>
      </w:r>
      <w:proofErr w:type="spellStart"/>
      <w:r w:rsidR="00CA7945" w:rsidRPr="00F30BE4">
        <w:rPr>
          <w:rFonts w:ascii="Arial" w:eastAsia="游明朝" w:hAnsi="Arial" w:cs="Arial"/>
          <w:sz w:val="20"/>
          <w:szCs w:val="20"/>
        </w:rPr>
        <w:t>RRCReconfigurationComplete</w:t>
      </w:r>
      <w:proofErr w:type="spellEnd"/>
      <w:r w:rsidR="00CA7945" w:rsidRPr="00F30BE4">
        <w:rPr>
          <w:rFonts w:ascii="Arial" w:eastAsia="游明朝" w:hAnsi="Arial" w:cs="Arial"/>
          <w:sz w:val="20"/>
          <w:szCs w:val="20"/>
        </w:rPr>
        <w:t>, whereas for Option B, the UE does not activate them autonomously.</w:t>
      </w:r>
    </w:p>
    <w:p w14:paraId="69BA99F9" w14:textId="77777777" w:rsidR="00F72C73" w:rsidRPr="009C6FA8" w:rsidRDefault="00F72C73" w:rsidP="00FD0BFF">
      <w:pPr>
        <w:ind w:firstLineChars="50" w:firstLine="105"/>
        <w:rPr>
          <w:rFonts w:ascii="Arial" w:eastAsia="游明朝" w:hAnsi="Arial" w:cs="Arial"/>
        </w:rPr>
      </w:pPr>
    </w:p>
    <w:p w14:paraId="2D40C824" w14:textId="37D15E7F" w:rsidR="000D3537" w:rsidRDefault="00CC606F" w:rsidP="00F72C73">
      <w:pPr>
        <w:pStyle w:val="Observation"/>
      </w:pPr>
      <w:r>
        <w:rPr>
          <w:rFonts w:eastAsia="游明朝" w:hint="eastAsia"/>
          <w:lang w:eastAsia="ja-JP"/>
        </w:rPr>
        <w:t xml:space="preserve">(RRC-40) </w:t>
      </w:r>
      <w:r w:rsidR="00F72C73" w:rsidRPr="00F72C73">
        <w:t xml:space="preserve">UE behavior on activation of the periodic CSI reporting is </w:t>
      </w:r>
      <w:r w:rsidR="00F72C73">
        <w:rPr>
          <w:rFonts w:eastAsia="游明朝" w:hint="eastAsia"/>
          <w:lang w:eastAsia="ja-JP"/>
        </w:rPr>
        <w:t xml:space="preserve">different for </w:t>
      </w:r>
      <w:r w:rsidR="00F72C73" w:rsidRPr="00F72C73">
        <w:t>Option A and Option B.</w:t>
      </w:r>
    </w:p>
    <w:p w14:paraId="2DE441CA" w14:textId="77777777" w:rsidR="00C843CD" w:rsidRDefault="00C843CD" w:rsidP="0082655F">
      <w:pPr>
        <w:ind w:firstLineChars="50" w:firstLine="100"/>
        <w:rPr>
          <w:rFonts w:ascii="Arial" w:eastAsia="游明朝" w:hAnsi="Arial" w:cs="Arial"/>
          <w:sz w:val="20"/>
          <w:szCs w:val="20"/>
        </w:rPr>
      </w:pPr>
    </w:p>
    <w:p w14:paraId="13E6B42A" w14:textId="445C8EEF" w:rsidR="0028274B" w:rsidRPr="00E74AA1" w:rsidRDefault="0082655F" w:rsidP="0082655F">
      <w:pPr>
        <w:ind w:firstLineChars="50" w:firstLine="100"/>
        <w:rPr>
          <w:sz w:val="20"/>
          <w:szCs w:val="20"/>
        </w:rPr>
      </w:pPr>
      <w:r w:rsidRPr="00E74AA1">
        <w:rPr>
          <w:rFonts w:ascii="Arial" w:eastAsia="游明朝" w:hAnsi="Arial" w:cs="Arial"/>
          <w:sz w:val="20"/>
          <w:szCs w:val="20"/>
        </w:rPr>
        <w:t>Therefore, to indicate whether Option A or Option B is configured via CSI-</w:t>
      </w:r>
      <w:proofErr w:type="spellStart"/>
      <w:r w:rsidRPr="00E74AA1">
        <w:rPr>
          <w:rFonts w:ascii="Arial" w:eastAsia="游明朝" w:hAnsi="Arial" w:cs="Arial"/>
          <w:sz w:val="20"/>
          <w:szCs w:val="20"/>
        </w:rPr>
        <w:t>ReportConfig</w:t>
      </w:r>
      <w:proofErr w:type="spellEnd"/>
      <w:r w:rsidRPr="00E74AA1">
        <w:rPr>
          <w:rFonts w:ascii="Arial" w:eastAsia="游明朝" w:hAnsi="Arial" w:cs="Arial"/>
          <w:sz w:val="20"/>
          <w:szCs w:val="20"/>
        </w:rPr>
        <w:t xml:space="preserve">, a flag is needed. With this new flag, a unified </w:t>
      </w:r>
      <w:proofErr w:type="spellStart"/>
      <w:r w:rsidRPr="00E74AA1">
        <w:rPr>
          <w:rFonts w:ascii="Arial" w:eastAsia="游明朝" w:hAnsi="Arial" w:cs="Arial"/>
          <w:sz w:val="20"/>
          <w:szCs w:val="20"/>
        </w:rPr>
        <w:t>signalling</w:t>
      </w:r>
      <w:proofErr w:type="spellEnd"/>
      <w:r w:rsidRPr="00E74AA1">
        <w:rPr>
          <w:rFonts w:ascii="Arial" w:eastAsia="游明朝" w:hAnsi="Arial" w:cs="Arial"/>
          <w:sz w:val="20"/>
          <w:szCs w:val="20"/>
        </w:rPr>
        <w:t xml:space="preserve"> procedure can support both applicability report </w:t>
      </w:r>
      <w:r w:rsidR="00A2327D">
        <w:rPr>
          <w:rFonts w:ascii="Arial" w:eastAsia="游明朝" w:hAnsi="Arial" w:cs="Arial" w:hint="eastAsia"/>
          <w:sz w:val="20"/>
          <w:szCs w:val="20"/>
        </w:rPr>
        <w:t xml:space="preserve">for </w:t>
      </w:r>
      <w:r w:rsidRPr="00E74AA1">
        <w:rPr>
          <w:rFonts w:ascii="Arial" w:eastAsia="游明朝" w:hAnsi="Arial" w:cs="Arial"/>
          <w:sz w:val="20"/>
          <w:szCs w:val="20"/>
        </w:rPr>
        <w:t>Option A and Option B.</w:t>
      </w:r>
    </w:p>
    <w:p w14:paraId="78351B0B" w14:textId="77777777" w:rsidR="00B26162" w:rsidRDefault="00B26162" w:rsidP="00FD0BFF">
      <w:pPr>
        <w:ind w:firstLineChars="50" w:firstLine="105"/>
        <w:rPr>
          <w:rFonts w:ascii="Arial" w:eastAsia="游明朝" w:hAnsi="Arial" w:cs="Arial"/>
        </w:rPr>
      </w:pPr>
    </w:p>
    <w:p w14:paraId="68BF08B5" w14:textId="77777777" w:rsidR="00C843CD" w:rsidRDefault="00C843CD" w:rsidP="00FD0BFF">
      <w:pPr>
        <w:ind w:firstLineChars="50" w:firstLine="105"/>
        <w:rPr>
          <w:rFonts w:ascii="Arial" w:eastAsia="游明朝" w:hAnsi="Arial" w:cs="Arial"/>
        </w:rPr>
      </w:pPr>
    </w:p>
    <w:p w14:paraId="2A9DDB5A" w14:textId="210ED4B0" w:rsidR="00FD0BFF" w:rsidRPr="00B26162" w:rsidRDefault="00CC606F" w:rsidP="00B26162">
      <w:pPr>
        <w:pStyle w:val="Proposal"/>
      </w:pPr>
      <w:r>
        <w:rPr>
          <w:rFonts w:eastAsia="游明朝" w:hint="eastAsia"/>
          <w:lang w:eastAsia="ja-JP"/>
        </w:rPr>
        <w:t xml:space="preserve">(RRC-40) </w:t>
      </w:r>
      <w:r w:rsidR="00B26162">
        <w:rPr>
          <w:rFonts w:eastAsia="游明朝" w:hint="eastAsia"/>
          <w:lang w:eastAsia="ja-JP"/>
        </w:rPr>
        <w:t>For periodic CSI reporting, s</w:t>
      </w:r>
      <w:r w:rsidR="00487F2A" w:rsidRPr="00487F2A">
        <w:t>upport a new flag in CSI-</w:t>
      </w:r>
      <w:proofErr w:type="spellStart"/>
      <w:r w:rsidR="00487F2A" w:rsidRPr="00487F2A">
        <w:t>ReportConfig</w:t>
      </w:r>
      <w:proofErr w:type="spellEnd"/>
      <w:r w:rsidR="00487F2A" w:rsidRPr="00487F2A">
        <w:t xml:space="preserve"> to indicate whether </w:t>
      </w:r>
      <w:r w:rsidR="0087433E">
        <w:rPr>
          <w:rFonts w:eastAsia="游明朝" w:hint="eastAsia"/>
          <w:lang w:eastAsia="ja-JP"/>
        </w:rPr>
        <w:t xml:space="preserve">a </w:t>
      </w:r>
      <w:r w:rsidR="00487F2A" w:rsidRPr="00487F2A">
        <w:t>full inference configuration or a set of inference related parameters is contained in that CSI-</w:t>
      </w:r>
      <w:proofErr w:type="spellStart"/>
      <w:r w:rsidR="00487F2A" w:rsidRPr="00487F2A">
        <w:t>ReportConfig</w:t>
      </w:r>
      <w:proofErr w:type="spellEnd"/>
      <w:r w:rsidR="00487F2A" w:rsidRPr="00487F2A">
        <w:t>.</w:t>
      </w:r>
    </w:p>
    <w:bookmarkEnd w:id="7"/>
    <w:p w14:paraId="26904A87" w14:textId="0734DA4A" w:rsidR="00B4038A" w:rsidRPr="00605E86" w:rsidRDefault="00B4038A" w:rsidP="00B4038A">
      <w:pPr>
        <w:pStyle w:val="1"/>
        <w:rPr>
          <w:rFonts w:cs="Arial"/>
        </w:rPr>
      </w:pPr>
      <w:r w:rsidRPr="00605E86">
        <w:rPr>
          <w:rFonts w:cs="Arial"/>
        </w:rPr>
        <w:t>Conclusion</w:t>
      </w:r>
      <w:r w:rsidR="001F75BA" w:rsidRPr="00605E86">
        <w:rPr>
          <w:rFonts w:cs="Arial"/>
        </w:rPr>
        <w:t xml:space="preserve"> and Proposal</w:t>
      </w:r>
    </w:p>
    <w:p w14:paraId="2728C600" w14:textId="1F4739E8" w:rsidR="00B4038A" w:rsidRPr="00CC606F" w:rsidRDefault="00B4038A" w:rsidP="00B4038A">
      <w:pPr>
        <w:rPr>
          <w:rFonts w:ascii="Arial" w:hAnsi="Arial" w:cs="Arial"/>
          <w:sz w:val="20"/>
          <w:szCs w:val="20"/>
        </w:rPr>
      </w:pPr>
      <w:r w:rsidRPr="00CC606F">
        <w:rPr>
          <w:rFonts w:ascii="Arial" w:hAnsi="Arial" w:cs="Arial"/>
          <w:sz w:val="20"/>
          <w:szCs w:val="20"/>
        </w:rPr>
        <w:t xml:space="preserve">We have the following </w:t>
      </w:r>
      <w:r w:rsidR="00BE1DA0" w:rsidRPr="00CC606F">
        <w:rPr>
          <w:rFonts w:ascii="Arial" w:eastAsia="游明朝" w:hAnsi="Arial" w:cs="Arial" w:hint="eastAsia"/>
          <w:sz w:val="20"/>
          <w:szCs w:val="20"/>
        </w:rPr>
        <w:t xml:space="preserve">observations and </w:t>
      </w:r>
      <w:r w:rsidRPr="00CC606F">
        <w:rPr>
          <w:rFonts w:ascii="Arial" w:hAnsi="Arial" w:cs="Arial"/>
          <w:sz w:val="20"/>
          <w:szCs w:val="20"/>
        </w:rPr>
        <w:t>proposals:</w:t>
      </w:r>
    </w:p>
    <w:p w14:paraId="4CA3C825" w14:textId="364BAF86" w:rsidR="00271F11" w:rsidRDefault="00271F11" w:rsidP="00CC606F"/>
    <w:p w14:paraId="15B63115" w14:textId="4121C783" w:rsidR="00CC606F" w:rsidRDefault="00CC606F" w:rsidP="00CC606F">
      <w:pPr>
        <w:rPr>
          <w:rFonts w:ascii="Arial" w:eastAsia="游明朝" w:hAnsi="Arial" w:cs="Arial"/>
          <w:b/>
          <w:bCs/>
          <w:szCs w:val="21"/>
        </w:rPr>
      </w:pPr>
      <w:r w:rsidRPr="00CC606F">
        <w:rPr>
          <w:rFonts w:ascii="Arial" w:hAnsi="Arial" w:cs="Arial"/>
          <w:b/>
          <w:bCs/>
          <w:szCs w:val="21"/>
        </w:rPr>
        <w:t>Observation 1</w:t>
      </w:r>
      <w:r w:rsidRPr="00CC606F">
        <w:rPr>
          <w:rFonts w:ascii="Arial" w:hAnsi="Arial" w:cs="Arial"/>
          <w:b/>
          <w:bCs/>
          <w:szCs w:val="21"/>
        </w:rPr>
        <w:tab/>
        <w:t xml:space="preserve">(RRC-15) There is no need to discuss this issue from RAN2 point of view. If a </w:t>
      </w:r>
      <w:proofErr w:type="gramStart"/>
      <w:r w:rsidRPr="00CC606F">
        <w:rPr>
          <w:rFonts w:ascii="Arial" w:hAnsi="Arial" w:cs="Arial"/>
          <w:b/>
          <w:bCs/>
          <w:szCs w:val="21"/>
        </w:rPr>
        <w:t>requirement</w:t>
      </w:r>
      <w:proofErr w:type="gramEnd"/>
      <w:r w:rsidRPr="00CC606F">
        <w:rPr>
          <w:rFonts w:ascii="Arial" w:hAnsi="Arial" w:cs="Arial"/>
          <w:b/>
          <w:bCs/>
          <w:szCs w:val="21"/>
        </w:rPr>
        <w:t xml:space="preserve"> discussion is truly necessary, the appropriate working group would be RAN4.</w:t>
      </w:r>
    </w:p>
    <w:p w14:paraId="66BDF82A" w14:textId="77777777" w:rsidR="00CC606F" w:rsidRDefault="00CC606F" w:rsidP="00CC606F">
      <w:pPr>
        <w:rPr>
          <w:rFonts w:ascii="Arial" w:eastAsia="游明朝" w:hAnsi="Arial" w:cs="Arial"/>
          <w:b/>
          <w:bCs/>
          <w:szCs w:val="21"/>
        </w:rPr>
      </w:pPr>
    </w:p>
    <w:p w14:paraId="4193B6C3" w14:textId="4D55189D" w:rsidR="00CC606F" w:rsidRDefault="00CC606F" w:rsidP="00CC606F">
      <w:pPr>
        <w:rPr>
          <w:rFonts w:ascii="Arial" w:eastAsia="游明朝" w:hAnsi="Arial" w:cs="Arial"/>
          <w:b/>
          <w:bCs/>
          <w:szCs w:val="21"/>
        </w:rPr>
      </w:pPr>
      <w:r w:rsidRPr="00CC606F">
        <w:rPr>
          <w:rFonts w:ascii="Arial" w:eastAsia="游明朝" w:hAnsi="Arial" w:cs="Arial"/>
          <w:b/>
          <w:bCs/>
          <w:szCs w:val="21"/>
        </w:rPr>
        <w:t>Observation 2</w:t>
      </w:r>
      <w:r w:rsidRPr="00CC606F">
        <w:rPr>
          <w:rFonts w:ascii="Arial" w:eastAsia="游明朝" w:hAnsi="Arial" w:cs="Arial"/>
          <w:b/>
          <w:bCs/>
          <w:szCs w:val="21"/>
        </w:rPr>
        <w:tab/>
        <w:t>(RRC-40) The list of inference-related parameters is fully contained within the existing CSI-</w:t>
      </w:r>
      <w:proofErr w:type="spellStart"/>
      <w:r w:rsidRPr="00CC606F">
        <w:rPr>
          <w:rFonts w:ascii="Arial" w:eastAsia="游明朝" w:hAnsi="Arial" w:cs="Arial"/>
          <w:b/>
          <w:bCs/>
          <w:szCs w:val="21"/>
        </w:rPr>
        <w:t>ReportConfig</w:t>
      </w:r>
      <w:proofErr w:type="spellEnd"/>
      <w:r w:rsidRPr="00CC606F">
        <w:rPr>
          <w:rFonts w:ascii="Arial" w:eastAsia="游明朝" w:hAnsi="Arial" w:cs="Arial"/>
          <w:b/>
          <w:bCs/>
          <w:szCs w:val="21"/>
        </w:rPr>
        <w:t xml:space="preserve"> and is common to both Option A and Option B.</w:t>
      </w:r>
    </w:p>
    <w:p w14:paraId="31691539" w14:textId="77777777" w:rsidR="00CC606F" w:rsidRDefault="00CC606F" w:rsidP="00CC606F">
      <w:pPr>
        <w:rPr>
          <w:rFonts w:ascii="Arial" w:eastAsia="游明朝" w:hAnsi="Arial" w:cs="Arial"/>
          <w:b/>
          <w:bCs/>
          <w:szCs w:val="21"/>
        </w:rPr>
      </w:pPr>
    </w:p>
    <w:p w14:paraId="268B8285" w14:textId="4DFF8E4B" w:rsidR="00CC606F" w:rsidRDefault="00CC606F" w:rsidP="00CC606F">
      <w:pPr>
        <w:rPr>
          <w:rFonts w:ascii="Arial" w:eastAsia="游明朝" w:hAnsi="Arial" w:cs="Arial"/>
          <w:b/>
          <w:bCs/>
          <w:szCs w:val="21"/>
        </w:rPr>
      </w:pPr>
      <w:r w:rsidRPr="00CC606F">
        <w:rPr>
          <w:rFonts w:ascii="Arial" w:eastAsia="游明朝" w:hAnsi="Arial" w:cs="Arial"/>
          <w:b/>
          <w:bCs/>
          <w:szCs w:val="21"/>
        </w:rPr>
        <w:t>Observation 3</w:t>
      </w:r>
      <w:r w:rsidRPr="00CC606F">
        <w:rPr>
          <w:rFonts w:ascii="Arial" w:eastAsia="游明朝" w:hAnsi="Arial" w:cs="Arial"/>
          <w:b/>
          <w:bCs/>
          <w:szCs w:val="21"/>
        </w:rPr>
        <w:tab/>
        <w:t>(RRC-40) UE behavior on activation of semi-persistent and aperiodic CSI reporting is fully controlled by the NW and is common to both Option A and Option B.</w:t>
      </w:r>
    </w:p>
    <w:p w14:paraId="6038A7DD" w14:textId="77777777" w:rsidR="00CC606F" w:rsidRDefault="00CC606F" w:rsidP="00CC606F">
      <w:pPr>
        <w:rPr>
          <w:rFonts w:ascii="Arial" w:eastAsia="游明朝" w:hAnsi="Arial" w:cs="Arial"/>
          <w:b/>
          <w:bCs/>
          <w:szCs w:val="21"/>
        </w:rPr>
      </w:pPr>
    </w:p>
    <w:p w14:paraId="47F02210" w14:textId="190B65A4" w:rsidR="00CC606F" w:rsidRDefault="00CC606F" w:rsidP="00CC606F">
      <w:pPr>
        <w:rPr>
          <w:rFonts w:ascii="Arial" w:eastAsia="游明朝" w:hAnsi="Arial" w:cs="Arial"/>
          <w:b/>
          <w:bCs/>
          <w:szCs w:val="21"/>
        </w:rPr>
      </w:pPr>
      <w:r w:rsidRPr="00CC606F">
        <w:rPr>
          <w:rFonts w:ascii="Arial" w:eastAsia="游明朝" w:hAnsi="Arial" w:cs="Arial"/>
          <w:b/>
          <w:bCs/>
          <w:szCs w:val="21"/>
        </w:rPr>
        <w:t>Observation 4</w:t>
      </w:r>
      <w:r w:rsidRPr="00CC606F">
        <w:rPr>
          <w:rFonts w:ascii="Arial" w:eastAsia="游明朝" w:hAnsi="Arial" w:cs="Arial"/>
          <w:b/>
          <w:bCs/>
          <w:szCs w:val="21"/>
        </w:rPr>
        <w:tab/>
        <w:t>(RRC-40) UE behavior on activation of the periodic CSI reporting is different for Option A and Option B.</w:t>
      </w:r>
    </w:p>
    <w:p w14:paraId="716FE2AF" w14:textId="77777777" w:rsidR="00CC606F" w:rsidRDefault="00CC606F" w:rsidP="00CC606F">
      <w:pPr>
        <w:rPr>
          <w:rFonts w:ascii="Arial" w:eastAsia="游明朝" w:hAnsi="Arial" w:cs="Arial"/>
          <w:b/>
          <w:bCs/>
          <w:szCs w:val="21"/>
        </w:rPr>
      </w:pPr>
    </w:p>
    <w:p w14:paraId="0FD2B63D" w14:textId="4F663807" w:rsidR="00CC606F" w:rsidRDefault="00CC606F" w:rsidP="00CC606F">
      <w:pPr>
        <w:rPr>
          <w:rFonts w:ascii="Arial" w:eastAsia="游明朝" w:hAnsi="Arial" w:cs="Arial"/>
          <w:b/>
          <w:bCs/>
          <w:szCs w:val="21"/>
        </w:rPr>
      </w:pPr>
      <w:r w:rsidRPr="00CC606F">
        <w:rPr>
          <w:rFonts w:ascii="Arial" w:eastAsia="游明朝" w:hAnsi="Arial" w:cs="Arial"/>
          <w:b/>
          <w:bCs/>
          <w:szCs w:val="21"/>
        </w:rPr>
        <w:t>Proposal 1</w:t>
      </w:r>
      <w:r w:rsidRPr="00CC606F">
        <w:rPr>
          <w:rFonts w:ascii="Arial" w:eastAsia="游明朝" w:hAnsi="Arial" w:cs="Arial"/>
          <w:b/>
          <w:bCs/>
          <w:szCs w:val="21"/>
        </w:rPr>
        <w:tab/>
        <w:t>(RRC-40) For Option B, one set or multiple sets of inference related parameters for applicability report are configured via CSI-</w:t>
      </w:r>
      <w:proofErr w:type="spellStart"/>
      <w:r w:rsidRPr="00CC606F">
        <w:rPr>
          <w:rFonts w:ascii="Arial" w:eastAsia="游明朝" w:hAnsi="Arial" w:cs="Arial"/>
          <w:b/>
          <w:bCs/>
          <w:szCs w:val="21"/>
        </w:rPr>
        <w:t>ReportConfig</w:t>
      </w:r>
      <w:proofErr w:type="spellEnd"/>
      <w:r w:rsidRPr="00CC606F">
        <w:rPr>
          <w:rFonts w:ascii="Arial" w:eastAsia="游明朝" w:hAnsi="Arial" w:cs="Arial"/>
          <w:b/>
          <w:bCs/>
          <w:szCs w:val="21"/>
        </w:rPr>
        <w:t>.</w:t>
      </w:r>
    </w:p>
    <w:p w14:paraId="6DFDC9B9" w14:textId="77777777" w:rsidR="001722AE" w:rsidRDefault="001722AE" w:rsidP="00CC606F">
      <w:pPr>
        <w:rPr>
          <w:rFonts w:ascii="Arial" w:eastAsia="游明朝" w:hAnsi="Arial" w:cs="Arial"/>
          <w:b/>
          <w:bCs/>
          <w:szCs w:val="21"/>
        </w:rPr>
      </w:pPr>
    </w:p>
    <w:p w14:paraId="18893050" w14:textId="30E9539F" w:rsidR="0029799D" w:rsidRPr="0029799D" w:rsidRDefault="005B1870" w:rsidP="00CC606F">
      <w:pPr>
        <w:rPr>
          <w:rFonts w:ascii="Arial" w:hAnsi="Arial"/>
          <w:b/>
          <w:bCs/>
        </w:rPr>
      </w:pPr>
      <w:r w:rsidRPr="005B1870">
        <w:rPr>
          <w:rFonts w:ascii="Arial" w:eastAsia="游明朝" w:hAnsi="Arial" w:cs="Arial"/>
          <w:b/>
          <w:bCs/>
        </w:rPr>
        <w:t xml:space="preserve">Proposal 2 </w:t>
      </w:r>
      <w:r w:rsidR="00CC606F" w:rsidRPr="005B1870">
        <w:rPr>
          <w:rFonts w:ascii="Arial" w:eastAsia="游明朝" w:hAnsi="Arial" w:cs="Arial"/>
          <w:b/>
          <w:bCs/>
        </w:rPr>
        <w:t>(RRC-40) For periodic CSI reporting, s</w:t>
      </w:r>
      <w:r w:rsidR="00CC606F" w:rsidRPr="005B1870">
        <w:rPr>
          <w:rFonts w:ascii="Arial" w:hAnsi="Arial" w:cs="Arial"/>
          <w:b/>
          <w:bCs/>
        </w:rPr>
        <w:t>upport a new flag in CSI-</w:t>
      </w:r>
      <w:proofErr w:type="spellStart"/>
      <w:r w:rsidR="00CC606F" w:rsidRPr="005B1870">
        <w:rPr>
          <w:rFonts w:ascii="Arial" w:hAnsi="Arial" w:cs="Arial"/>
          <w:b/>
          <w:bCs/>
        </w:rPr>
        <w:t>ReportConfig</w:t>
      </w:r>
      <w:proofErr w:type="spellEnd"/>
      <w:r w:rsidR="00CC606F" w:rsidRPr="005B1870">
        <w:rPr>
          <w:rFonts w:ascii="Arial" w:hAnsi="Arial" w:cs="Arial"/>
          <w:b/>
          <w:bCs/>
        </w:rPr>
        <w:t xml:space="preserve"> to indicate whether </w:t>
      </w:r>
      <w:r w:rsidR="00CC606F" w:rsidRPr="005B1870">
        <w:rPr>
          <w:rFonts w:ascii="Arial" w:eastAsia="游明朝" w:hAnsi="Arial" w:cs="Arial"/>
          <w:b/>
          <w:bCs/>
        </w:rPr>
        <w:t xml:space="preserve">a </w:t>
      </w:r>
      <w:r w:rsidR="00CC606F" w:rsidRPr="005B1870">
        <w:rPr>
          <w:rFonts w:ascii="Arial" w:hAnsi="Arial" w:cs="Arial"/>
          <w:b/>
          <w:bCs/>
        </w:rPr>
        <w:t xml:space="preserve">full inference configuration or a set of </w:t>
      </w:r>
      <w:r w:rsidRPr="005B1870">
        <w:rPr>
          <w:rFonts w:ascii="Arial" w:hAnsi="Arial" w:cs="Arial"/>
          <w:b/>
          <w:bCs/>
        </w:rPr>
        <w:t>inference-related</w:t>
      </w:r>
      <w:r w:rsidR="00CC606F" w:rsidRPr="005B1870">
        <w:rPr>
          <w:rFonts w:ascii="Arial" w:hAnsi="Arial" w:cs="Arial"/>
          <w:b/>
          <w:bCs/>
        </w:rPr>
        <w:t xml:space="preserve"> parameters is contained in that CSI-</w:t>
      </w:r>
      <w:proofErr w:type="spellStart"/>
      <w:r w:rsidR="00CC606F" w:rsidRPr="005B1870">
        <w:rPr>
          <w:rFonts w:ascii="Arial" w:hAnsi="Arial" w:cs="Arial"/>
          <w:b/>
          <w:bCs/>
        </w:rPr>
        <w:t>ReportConfig</w:t>
      </w:r>
      <w:proofErr w:type="spellEnd"/>
      <w:r w:rsidR="00CC606F" w:rsidRPr="005B1870">
        <w:rPr>
          <w:rFonts w:ascii="Arial" w:hAnsi="Arial" w:cs="Arial"/>
          <w:b/>
          <w:bCs/>
        </w:rPr>
        <w:t>.</w:t>
      </w:r>
    </w:p>
    <w:p w14:paraId="1B13E8FD" w14:textId="77777777" w:rsidR="00B4038A" w:rsidRPr="00605E86" w:rsidRDefault="00B4038A" w:rsidP="00B4038A">
      <w:pPr>
        <w:pStyle w:val="1"/>
        <w:rPr>
          <w:rFonts w:cs="Arial"/>
        </w:rPr>
      </w:pPr>
      <w:bookmarkStart w:id="13" w:name="_In-sequence_SDU_delivery"/>
      <w:bookmarkStart w:id="14" w:name="_Ref189809556"/>
      <w:bookmarkStart w:id="15" w:name="_Ref174151459"/>
      <w:bookmarkStart w:id="16" w:name="_Ref450865335"/>
      <w:bookmarkEnd w:id="13"/>
      <w:r w:rsidRPr="00605E86">
        <w:rPr>
          <w:rFonts w:cs="Arial"/>
        </w:rPr>
        <w:t>Reference</w:t>
      </w:r>
      <w:bookmarkEnd w:id="14"/>
      <w:bookmarkEnd w:id="15"/>
      <w:bookmarkEnd w:id="16"/>
    </w:p>
    <w:p w14:paraId="4990DD63" w14:textId="45155F6C" w:rsidR="002B5983" w:rsidRPr="00605E86" w:rsidRDefault="008C3246" w:rsidP="00CC30FE">
      <w:pPr>
        <w:numPr>
          <w:ilvl w:val="0"/>
          <w:numId w:val="11"/>
        </w:numPr>
        <w:rPr>
          <w:rFonts w:ascii="Arial" w:hAnsi="Arial" w:cs="Arial"/>
          <w:szCs w:val="20"/>
          <w:lang w:eastAsia="ko-KR"/>
        </w:rPr>
      </w:pPr>
      <w:r w:rsidRPr="008651CA">
        <w:rPr>
          <w:rFonts w:ascii="Arial" w:hAnsi="Arial" w:cs="Arial"/>
          <w:szCs w:val="20"/>
        </w:rPr>
        <w:t xml:space="preserve">Report </w:t>
      </w:r>
      <w:proofErr w:type="gramStart"/>
      <w:r w:rsidRPr="008651CA">
        <w:rPr>
          <w:rFonts w:ascii="Arial" w:hAnsi="Arial" w:cs="Arial"/>
          <w:szCs w:val="20"/>
        </w:rPr>
        <w:t>of</w:t>
      </w:r>
      <w:proofErr w:type="gramEnd"/>
      <w:r w:rsidRPr="008651CA">
        <w:rPr>
          <w:rFonts w:ascii="Arial" w:hAnsi="Arial" w:cs="Arial"/>
          <w:szCs w:val="20"/>
        </w:rPr>
        <w:t xml:space="preserve"> 3GPP TSG RAN WG2 meeting #1</w:t>
      </w:r>
      <w:r w:rsidR="00D46343">
        <w:rPr>
          <w:rFonts w:ascii="Arial" w:eastAsia="游明朝" w:hAnsi="Arial" w:cs="Arial" w:hint="eastAsia"/>
          <w:szCs w:val="20"/>
        </w:rPr>
        <w:t>30</w:t>
      </w:r>
    </w:p>
    <w:p w14:paraId="3759C072" w14:textId="3C6E409C" w:rsidR="009D670D" w:rsidRPr="00466702" w:rsidRDefault="009D670D" w:rsidP="00550CAC">
      <w:pPr>
        <w:rPr>
          <w:rFonts w:ascii="Arial" w:hAnsi="Arial" w:cs="Arial"/>
          <w:szCs w:val="20"/>
          <w:lang w:eastAsia="ko-KR"/>
        </w:rPr>
      </w:pPr>
    </w:p>
    <w:p w14:paraId="7D296343" w14:textId="667EC2A3" w:rsidR="00466702" w:rsidRPr="00605E86" w:rsidRDefault="00466702" w:rsidP="00D46343">
      <w:pPr>
        <w:ind w:left="420"/>
        <w:rPr>
          <w:rFonts w:ascii="Arial" w:hAnsi="Arial" w:cs="Arial"/>
          <w:szCs w:val="20"/>
          <w:lang w:eastAsia="ko-KR"/>
        </w:rPr>
      </w:pPr>
    </w:p>
    <w:sectPr w:rsidR="00466702" w:rsidRPr="00605E8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B315F" w14:textId="77777777" w:rsidR="00547EF8" w:rsidRDefault="00547EF8">
      <w:r>
        <w:separator/>
      </w:r>
    </w:p>
  </w:endnote>
  <w:endnote w:type="continuationSeparator" w:id="0">
    <w:p w14:paraId="6CF2F5FE" w14:textId="77777777" w:rsidR="00547EF8" w:rsidRDefault="0054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KaiTi_GB2312">
    <w:altName w:val="微软雅黑"/>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D1222" w14:textId="77777777" w:rsidR="00547EF8" w:rsidRDefault="00547EF8">
      <w:r>
        <w:separator/>
      </w:r>
    </w:p>
  </w:footnote>
  <w:footnote w:type="continuationSeparator" w:id="0">
    <w:p w14:paraId="406DB4F5" w14:textId="77777777" w:rsidR="00547EF8" w:rsidRDefault="00547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426"/>
        </w:tabs>
        <w:ind w:left="142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 w15:restartNumberingAfterBreak="0">
    <w:nsid w:val="239E2CD7"/>
    <w:multiLevelType w:val="hybridMultilevel"/>
    <w:tmpl w:val="01104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03449E9"/>
    <w:multiLevelType w:val="hybridMultilevel"/>
    <w:tmpl w:val="124A1354"/>
    <w:lvl w:ilvl="0" w:tplc="391AECF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A2664C"/>
    <w:multiLevelType w:val="hybridMultilevel"/>
    <w:tmpl w:val="2292AC42"/>
    <w:lvl w:ilvl="0" w:tplc="B8C03902">
      <w:start w:val="4"/>
      <w:numFmt w:val="bullet"/>
      <w:lvlText w:val="-"/>
      <w:lvlJc w:val="left"/>
      <w:pPr>
        <w:ind w:left="440" w:hanging="440"/>
      </w:pPr>
      <w:rPr>
        <w:rFonts w:ascii="Times New Roman" w:eastAsia="Malgun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5412477"/>
    <w:multiLevelType w:val="hybridMultilevel"/>
    <w:tmpl w:val="52BC5026"/>
    <w:lvl w:ilvl="0" w:tplc="391AECF4">
      <w:start w:val="1"/>
      <w:numFmt w:val="bullet"/>
      <w:lvlText w:val="-"/>
      <w:lvlJc w:val="left"/>
      <w:pPr>
        <w:ind w:left="540" w:hanging="440"/>
      </w:pPr>
      <w:rPr>
        <w:rFonts w:ascii="Times New Roman"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45A7"/>
    <w:multiLevelType w:val="multilevel"/>
    <w:tmpl w:val="C9B0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E478D5"/>
    <w:multiLevelType w:val="hybridMultilevel"/>
    <w:tmpl w:val="5FE6950C"/>
    <w:lvl w:ilvl="0" w:tplc="08090001">
      <w:start w:val="1"/>
      <w:numFmt w:val="bullet"/>
      <w:lvlText w:val=""/>
      <w:lvlJc w:val="left"/>
      <w:pPr>
        <w:ind w:left="360" w:hanging="360"/>
      </w:pPr>
      <w:rPr>
        <w:rFonts w:ascii="Symbol" w:hAnsi="Symbo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C565BFB"/>
    <w:multiLevelType w:val="hybridMultilevel"/>
    <w:tmpl w:val="314E0914"/>
    <w:lvl w:ilvl="0" w:tplc="65AA87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74BD44D3"/>
    <w:multiLevelType w:val="hybridMultilevel"/>
    <w:tmpl w:val="51489560"/>
    <w:lvl w:ilvl="0" w:tplc="F68E297C">
      <w:start w:val="1"/>
      <w:numFmt w:val="decimal"/>
      <w:lvlText w:val="%1."/>
      <w:lvlJc w:val="left"/>
      <w:pPr>
        <w:ind w:left="360" w:hanging="360"/>
      </w:pPr>
      <w:rPr>
        <w:rFonts w:asciiTheme="minorHAnsi" w:eastAsia="游明朝" w:hAnsiTheme="minorHAnsi" w:cs="Aria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7"/>
  </w:num>
  <w:num w:numId="3" w16cid:durableId="1086147641">
    <w:abstractNumId w:val="5"/>
  </w:num>
  <w:num w:numId="4" w16cid:durableId="1637489919">
    <w:abstractNumId w:val="8"/>
  </w:num>
  <w:num w:numId="5" w16cid:durableId="983313864">
    <w:abstractNumId w:val="4"/>
  </w:num>
  <w:num w:numId="6" w16cid:durableId="1277983860">
    <w:abstractNumId w:val="6"/>
  </w:num>
  <w:num w:numId="7" w16cid:durableId="1115832578">
    <w:abstractNumId w:val="13"/>
  </w:num>
  <w:num w:numId="8" w16cid:durableId="676691948">
    <w:abstractNumId w:val="29"/>
  </w:num>
  <w:num w:numId="9" w16cid:durableId="2026321784">
    <w:abstractNumId w:val="14"/>
  </w:num>
  <w:num w:numId="10" w16cid:durableId="1167012141">
    <w:abstractNumId w:val="27"/>
  </w:num>
  <w:num w:numId="11" w16cid:durableId="925184536">
    <w:abstractNumId w:val="11"/>
  </w:num>
  <w:num w:numId="12" w16cid:durableId="699087765">
    <w:abstractNumId w:val="21"/>
  </w:num>
  <w:num w:numId="13" w16cid:durableId="1340278842">
    <w:abstractNumId w:val="23"/>
  </w:num>
  <w:num w:numId="14" w16cid:durableId="613757224">
    <w:abstractNumId w:val="28"/>
  </w:num>
  <w:num w:numId="15" w16cid:durableId="82186675">
    <w:abstractNumId w:val="12"/>
  </w:num>
  <w:num w:numId="16" w16cid:durableId="1616448154">
    <w:abstractNumId w:val="25"/>
  </w:num>
  <w:num w:numId="17" w16cid:durableId="1718704229">
    <w:abstractNumId w:val="16"/>
    <w:lvlOverride w:ilvl="0">
      <w:startOverride w:val="1"/>
    </w:lvlOverride>
  </w:num>
  <w:num w:numId="18" w16cid:durableId="1628396091">
    <w:abstractNumId w:val="7"/>
  </w:num>
  <w:num w:numId="19" w16cid:durableId="456995848">
    <w:abstractNumId w:val="10"/>
  </w:num>
  <w:num w:numId="20" w16cid:durableId="1477530944">
    <w:abstractNumId w:val="20"/>
  </w:num>
  <w:num w:numId="21" w16cid:durableId="499542516">
    <w:abstractNumId w:val="26"/>
  </w:num>
  <w:num w:numId="22" w16cid:durableId="80683220">
    <w:abstractNumId w:val="2"/>
  </w:num>
  <w:num w:numId="23" w16cid:durableId="1609779456">
    <w:abstractNumId w:val="9"/>
  </w:num>
  <w:num w:numId="24" w16cid:durableId="1060400145">
    <w:abstractNumId w:val="18"/>
  </w:num>
  <w:num w:numId="25" w16cid:durableId="504781344">
    <w:abstractNumId w:val="15"/>
  </w:num>
  <w:num w:numId="26" w16cid:durableId="288974729">
    <w:abstractNumId w:val="22"/>
  </w:num>
  <w:num w:numId="27" w16cid:durableId="3342638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0683393">
    <w:abstractNumId w:val="24"/>
  </w:num>
  <w:num w:numId="29" w16cid:durableId="105776745">
    <w:abstractNumId w:val="3"/>
  </w:num>
  <w:num w:numId="30" w16cid:durableId="2007245751">
    <w:abstractNumId w:val="1"/>
  </w:num>
  <w:num w:numId="31" w16cid:durableId="124526253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1F06"/>
    <w:rsid w:val="00002230"/>
    <w:rsid w:val="00002721"/>
    <w:rsid w:val="00002A37"/>
    <w:rsid w:val="00002F51"/>
    <w:rsid w:val="000036C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170D3"/>
    <w:rsid w:val="000203DC"/>
    <w:rsid w:val="0002068F"/>
    <w:rsid w:val="00021D50"/>
    <w:rsid w:val="0002227D"/>
    <w:rsid w:val="000223D9"/>
    <w:rsid w:val="00022A62"/>
    <w:rsid w:val="00023231"/>
    <w:rsid w:val="000240DA"/>
    <w:rsid w:val="00024B4B"/>
    <w:rsid w:val="00025389"/>
    <w:rsid w:val="0002564D"/>
    <w:rsid w:val="00025BEC"/>
    <w:rsid w:val="00025ECA"/>
    <w:rsid w:val="00026696"/>
    <w:rsid w:val="00026CC3"/>
    <w:rsid w:val="00027020"/>
    <w:rsid w:val="0002760F"/>
    <w:rsid w:val="00027F34"/>
    <w:rsid w:val="000302BA"/>
    <w:rsid w:val="00030820"/>
    <w:rsid w:val="00030A6F"/>
    <w:rsid w:val="00031003"/>
    <w:rsid w:val="00031838"/>
    <w:rsid w:val="00031FF3"/>
    <w:rsid w:val="000325B8"/>
    <w:rsid w:val="00032EFB"/>
    <w:rsid w:val="000330CF"/>
    <w:rsid w:val="000344AF"/>
    <w:rsid w:val="00034C15"/>
    <w:rsid w:val="00036647"/>
    <w:rsid w:val="0003688D"/>
    <w:rsid w:val="00036BA1"/>
    <w:rsid w:val="00037349"/>
    <w:rsid w:val="00037A13"/>
    <w:rsid w:val="00037FBE"/>
    <w:rsid w:val="00037FDF"/>
    <w:rsid w:val="000400F8"/>
    <w:rsid w:val="000402F5"/>
    <w:rsid w:val="000407A8"/>
    <w:rsid w:val="00040963"/>
    <w:rsid w:val="000410F0"/>
    <w:rsid w:val="000422E2"/>
    <w:rsid w:val="00042F22"/>
    <w:rsid w:val="000432F0"/>
    <w:rsid w:val="00043479"/>
    <w:rsid w:val="00043A3D"/>
    <w:rsid w:val="00043C5C"/>
    <w:rsid w:val="0004413E"/>
    <w:rsid w:val="000444EF"/>
    <w:rsid w:val="00044C1D"/>
    <w:rsid w:val="00045068"/>
    <w:rsid w:val="00045A25"/>
    <w:rsid w:val="000460BB"/>
    <w:rsid w:val="00046743"/>
    <w:rsid w:val="00046B29"/>
    <w:rsid w:val="00046F3F"/>
    <w:rsid w:val="000507A3"/>
    <w:rsid w:val="00051070"/>
    <w:rsid w:val="0005140D"/>
    <w:rsid w:val="00052A07"/>
    <w:rsid w:val="000531D2"/>
    <w:rsid w:val="000534E3"/>
    <w:rsid w:val="00053C4F"/>
    <w:rsid w:val="0005464F"/>
    <w:rsid w:val="00054D4A"/>
    <w:rsid w:val="000551FD"/>
    <w:rsid w:val="00055368"/>
    <w:rsid w:val="0005548B"/>
    <w:rsid w:val="000556ED"/>
    <w:rsid w:val="000559BF"/>
    <w:rsid w:val="00055F19"/>
    <w:rsid w:val="0005606A"/>
    <w:rsid w:val="00056185"/>
    <w:rsid w:val="00056748"/>
    <w:rsid w:val="00057117"/>
    <w:rsid w:val="000571DA"/>
    <w:rsid w:val="000575E5"/>
    <w:rsid w:val="000577B9"/>
    <w:rsid w:val="00060B98"/>
    <w:rsid w:val="00060EC2"/>
    <w:rsid w:val="00061153"/>
    <w:rsid w:val="000616E7"/>
    <w:rsid w:val="00062137"/>
    <w:rsid w:val="000627FF"/>
    <w:rsid w:val="00062B6B"/>
    <w:rsid w:val="00062BB4"/>
    <w:rsid w:val="00062BE4"/>
    <w:rsid w:val="00062FFB"/>
    <w:rsid w:val="000632A0"/>
    <w:rsid w:val="00063B59"/>
    <w:rsid w:val="0006402A"/>
    <w:rsid w:val="0006487E"/>
    <w:rsid w:val="000652AD"/>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372"/>
    <w:rsid w:val="000839F7"/>
    <w:rsid w:val="00083C8D"/>
    <w:rsid w:val="00084C63"/>
    <w:rsid w:val="00084E64"/>
    <w:rsid w:val="000855EB"/>
    <w:rsid w:val="00085B52"/>
    <w:rsid w:val="00085E25"/>
    <w:rsid w:val="00086598"/>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482"/>
    <w:rsid w:val="000A27D5"/>
    <w:rsid w:val="000A2A75"/>
    <w:rsid w:val="000A325B"/>
    <w:rsid w:val="000A3539"/>
    <w:rsid w:val="000A3D85"/>
    <w:rsid w:val="000A488C"/>
    <w:rsid w:val="000A49B4"/>
    <w:rsid w:val="000A56F2"/>
    <w:rsid w:val="000A69D3"/>
    <w:rsid w:val="000A6DB2"/>
    <w:rsid w:val="000A712A"/>
    <w:rsid w:val="000B0143"/>
    <w:rsid w:val="000B0F73"/>
    <w:rsid w:val="000B190F"/>
    <w:rsid w:val="000B1999"/>
    <w:rsid w:val="000B1AB5"/>
    <w:rsid w:val="000B1E14"/>
    <w:rsid w:val="000B1FAF"/>
    <w:rsid w:val="000B2372"/>
    <w:rsid w:val="000B2467"/>
    <w:rsid w:val="000B2719"/>
    <w:rsid w:val="000B276C"/>
    <w:rsid w:val="000B28B6"/>
    <w:rsid w:val="000B294C"/>
    <w:rsid w:val="000B2AAF"/>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4758"/>
    <w:rsid w:val="000C5210"/>
    <w:rsid w:val="000C54F2"/>
    <w:rsid w:val="000C57E5"/>
    <w:rsid w:val="000C5BED"/>
    <w:rsid w:val="000C66FC"/>
    <w:rsid w:val="000C7506"/>
    <w:rsid w:val="000D0D07"/>
    <w:rsid w:val="000D1A85"/>
    <w:rsid w:val="000D2904"/>
    <w:rsid w:val="000D2D12"/>
    <w:rsid w:val="000D316B"/>
    <w:rsid w:val="000D3537"/>
    <w:rsid w:val="000D3FD1"/>
    <w:rsid w:val="000D4797"/>
    <w:rsid w:val="000D4BD7"/>
    <w:rsid w:val="000D67B4"/>
    <w:rsid w:val="000D710D"/>
    <w:rsid w:val="000E018D"/>
    <w:rsid w:val="000E0527"/>
    <w:rsid w:val="000E07E8"/>
    <w:rsid w:val="000E1CC0"/>
    <w:rsid w:val="000E1E92"/>
    <w:rsid w:val="000E2210"/>
    <w:rsid w:val="000E2BBE"/>
    <w:rsid w:val="000E2E40"/>
    <w:rsid w:val="000E2FB7"/>
    <w:rsid w:val="000E333E"/>
    <w:rsid w:val="000E33ED"/>
    <w:rsid w:val="000E38A5"/>
    <w:rsid w:val="000E4DDF"/>
    <w:rsid w:val="000E5D4A"/>
    <w:rsid w:val="000E69F5"/>
    <w:rsid w:val="000E6AED"/>
    <w:rsid w:val="000E6D08"/>
    <w:rsid w:val="000E6DD0"/>
    <w:rsid w:val="000E6EF0"/>
    <w:rsid w:val="000E711D"/>
    <w:rsid w:val="000F06D6"/>
    <w:rsid w:val="000F09D6"/>
    <w:rsid w:val="000F0EB1"/>
    <w:rsid w:val="000F1104"/>
    <w:rsid w:val="000F1106"/>
    <w:rsid w:val="000F19CB"/>
    <w:rsid w:val="000F3452"/>
    <w:rsid w:val="000F3AF8"/>
    <w:rsid w:val="000F3BE9"/>
    <w:rsid w:val="000F3F6C"/>
    <w:rsid w:val="000F4A2D"/>
    <w:rsid w:val="000F5EBB"/>
    <w:rsid w:val="000F5EDA"/>
    <w:rsid w:val="000F5F1F"/>
    <w:rsid w:val="000F5F6C"/>
    <w:rsid w:val="000F620F"/>
    <w:rsid w:val="000F636E"/>
    <w:rsid w:val="000F637A"/>
    <w:rsid w:val="000F6402"/>
    <w:rsid w:val="000F64CB"/>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07838"/>
    <w:rsid w:val="0011074E"/>
    <w:rsid w:val="001110A6"/>
    <w:rsid w:val="00112487"/>
    <w:rsid w:val="001125F7"/>
    <w:rsid w:val="001129A9"/>
    <w:rsid w:val="00112A7F"/>
    <w:rsid w:val="00112B31"/>
    <w:rsid w:val="0011330E"/>
    <w:rsid w:val="0011357F"/>
    <w:rsid w:val="00113C8C"/>
    <w:rsid w:val="00113CF4"/>
    <w:rsid w:val="0011431A"/>
    <w:rsid w:val="001145B3"/>
    <w:rsid w:val="00114A7A"/>
    <w:rsid w:val="00114ED2"/>
    <w:rsid w:val="00114EDF"/>
    <w:rsid w:val="00115193"/>
    <w:rsid w:val="001153EA"/>
    <w:rsid w:val="00115643"/>
    <w:rsid w:val="00115A0C"/>
    <w:rsid w:val="00116765"/>
    <w:rsid w:val="00116C40"/>
    <w:rsid w:val="00116DD4"/>
    <w:rsid w:val="00116E3B"/>
    <w:rsid w:val="001204F9"/>
    <w:rsid w:val="001207CF"/>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174"/>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892"/>
    <w:rsid w:val="00137AB5"/>
    <w:rsid w:val="00137CDC"/>
    <w:rsid w:val="00137F0B"/>
    <w:rsid w:val="001400FF"/>
    <w:rsid w:val="001409D9"/>
    <w:rsid w:val="00141A2F"/>
    <w:rsid w:val="00142B05"/>
    <w:rsid w:val="00142D68"/>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412"/>
    <w:rsid w:val="00151E23"/>
    <w:rsid w:val="0015219A"/>
    <w:rsid w:val="001526E0"/>
    <w:rsid w:val="00153FB9"/>
    <w:rsid w:val="001542F7"/>
    <w:rsid w:val="00154B1B"/>
    <w:rsid w:val="00154C0B"/>
    <w:rsid w:val="0015514C"/>
    <w:rsid w:val="001551B5"/>
    <w:rsid w:val="00155C52"/>
    <w:rsid w:val="00155D14"/>
    <w:rsid w:val="00155D49"/>
    <w:rsid w:val="00156930"/>
    <w:rsid w:val="00157DB7"/>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2AE"/>
    <w:rsid w:val="00172C64"/>
    <w:rsid w:val="001732EC"/>
    <w:rsid w:val="00173A8E"/>
    <w:rsid w:val="00173DB1"/>
    <w:rsid w:val="00174D17"/>
    <w:rsid w:val="00175920"/>
    <w:rsid w:val="00175CE6"/>
    <w:rsid w:val="00176A65"/>
    <w:rsid w:val="00176B0B"/>
    <w:rsid w:val="0017714F"/>
    <w:rsid w:val="001771F9"/>
    <w:rsid w:val="0017724A"/>
    <w:rsid w:val="001772CC"/>
    <w:rsid w:val="00177F68"/>
    <w:rsid w:val="00180120"/>
    <w:rsid w:val="001804DB"/>
    <w:rsid w:val="00180AAC"/>
    <w:rsid w:val="0018143F"/>
    <w:rsid w:val="001816AF"/>
    <w:rsid w:val="00181946"/>
    <w:rsid w:val="00182AC3"/>
    <w:rsid w:val="00182CD9"/>
    <w:rsid w:val="00183C22"/>
    <w:rsid w:val="00184848"/>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5E6"/>
    <w:rsid w:val="00195914"/>
    <w:rsid w:val="00195E60"/>
    <w:rsid w:val="001960B4"/>
    <w:rsid w:val="00197173"/>
    <w:rsid w:val="001975A1"/>
    <w:rsid w:val="00197B21"/>
    <w:rsid w:val="00197DF9"/>
    <w:rsid w:val="00197E05"/>
    <w:rsid w:val="001A0948"/>
    <w:rsid w:val="001A0F76"/>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339"/>
    <w:rsid w:val="001B13A6"/>
    <w:rsid w:val="001B1808"/>
    <w:rsid w:val="001B265B"/>
    <w:rsid w:val="001B2832"/>
    <w:rsid w:val="001B3887"/>
    <w:rsid w:val="001B424D"/>
    <w:rsid w:val="001B42D4"/>
    <w:rsid w:val="001B46D2"/>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76E"/>
    <w:rsid w:val="001C5B9E"/>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39"/>
    <w:rsid w:val="001D5365"/>
    <w:rsid w:val="001D6217"/>
    <w:rsid w:val="001D6342"/>
    <w:rsid w:val="001D6D53"/>
    <w:rsid w:val="001D71E3"/>
    <w:rsid w:val="001E07E2"/>
    <w:rsid w:val="001E09EA"/>
    <w:rsid w:val="001E1805"/>
    <w:rsid w:val="001E231F"/>
    <w:rsid w:val="001E283B"/>
    <w:rsid w:val="001E2CD3"/>
    <w:rsid w:val="001E38D9"/>
    <w:rsid w:val="001E4A3A"/>
    <w:rsid w:val="001E58E2"/>
    <w:rsid w:val="001E7AED"/>
    <w:rsid w:val="001E7B16"/>
    <w:rsid w:val="001F0CCF"/>
    <w:rsid w:val="001F1179"/>
    <w:rsid w:val="001F3916"/>
    <w:rsid w:val="001F3DC2"/>
    <w:rsid w:val="001F54C5"/>
    <w:rsid w:val="001F5613"/>
    <w:rsid w:val="001F5682"/>
    <w:rsid w:val="001F6031"/>
    <w:rsid w:val="001F62F1"/>
    <w:rsid w:val="001F6452"/>
    <w:rsid w:val="001F6554"/>
    <w:rsid w:val="001F662C"/>
    <w:rsid w:val="001F7074"/>
    <w:rsid w:val="001F75BA"/>
    <w:rsid w:val="001F780C"/>
    <w:rsid w:val="001F7A7C"/>
    <w:rsid w:val="00200490"/>
    <w:rsid w:val="00200866"/>
    <w:rsid w:val="002008ED"/>
    <w:rsid w:val="00200C9B"/>
    <w:rsid w:val="00200F95"/>
    <w:rsid w:val="002011F1"/>
    <w:rsid w:val="00201F3A"/>
    <w:rsid w:val="00202E05"/>
    <w:rsid w:val="0020315D"/>
    <w:rsid w:val="00203F96"/>
    <w:rsid w:val="00204165"/>
    <w:rsid w:val="00205303"/>
    <w:rsid w:val="00205D63"/>
    <w:rsid w:val="00205ECC"/>
    <w:rsid w:val="00205F60"/>
    <w:rsid w:val="002069B2"/>
    <w:rsid w:val="00206ED6"/>
    <w:rsid w:val="00207556"/>
    <w:rsid w:val="00207FA3"/>
    <w:rsid w:val="00210A01"/>
    <w:rsid w:val="00210F3F"/>
    <w:rsid w:val="00210F7D"/>
    <w:rsid w:val="00211097"/>
    <w:rsid w:val="0021129B"/>
    <w:rsid w:val="00211BD2"/>
    <w:rsid w:val="00211D0D"/>
    <w:rsid w:val="00212AA0"/>
    <w:rsid w:val="00212F4A"/>
    <w:rsid w:val="00213A70"/>
    <w:rsid w:val="002142D1"/>
    <w:rsid w:val="00214316"/>
    <w:rsid w:val="00214DA8"/>
    <w:rsid w:val="00215423"/>
    <w:rsid w:val="00215470"/>
    <w:rsid w:val="002158FA"/>
    <w:rsid w:val="00215B89"/>
    <w:rsid w:val="00215BD4"/>
    <w:rsid w:val="00216133"/>
    <w:rsid w:val="00216211"/>
    <w:rsid w:val="0021623F"/>
    <w:rsid w:val="002166AF"/>
    <w:rsid w:val="0021697C"/>
    <w:rsid w:val="00216BB8"/>
    <w:rsid w:val="002176EE"/>
    <w:rsid w:val="002177A2"/>
    <w:rsid w:val="00217B5A"/>
    <w:rsid w:val="00217BEB"/>
    <w:rsid w:val="00217DE6"/>
    <w:rsid w:val="00220600"/>
    <w:rsid w:val="00220F69"/>
    <w:rsid w:val="00220FB9"/>
    <w:rsid w:val="00220FCC"/>
    <w:rsid w:val="0022144B"/>
    <w:rsid w:val="00221602"/>
    <w:rsid w:val="00221F0D"/>
    <w:rsid w:val="002224DB"/>
    <w:rsid w:val="002226FE"/>
    <w:rsid w:val="00222B47"/>
    <w:rsid w:val="002239FE"/>
    <w:rsid w:val="00223FCB"/>
    <w:rsid w:val="0022436D"/>
    <w:rsid w:val="00224A63"/>
    <w:rsid w:val="00224BE7"/>
    <w:rsid w:val="002252C3"/>
    <w:rsid w:val="002255C5"/>
    <w:rsid w:val="00225762"/>
    <w:rsid w:val="00225C54"/>
    <w:rsid w:val="0022614F"/>
    <w:rsid w:val="00226B21"/>
    <w:rsid w:val="00226E62"/>
    <w:rsid w:val="002274E0"/>
    <w:rsid w:val="002279E7"/>
    <w:rsid w:val="00227E3A"/>
    <w:rsid w:val="00227F60"/>
    <w:rsid w:val="00230765"/>
    <w:rsid w:val="00230899"/>
    <w:rsid w:val="00230E40"/>
    <w:rsid w:val="002317CD"/>
    <w:rsid w:val="00231813"/>
    <w:rsid w:val="002319E4"/>
    <w:rsid w:val="00233154"/>
    <w:rsid w:val="00233EF1"/>
    <w:rsid w:val="002352DF"/>
    <w:rsid w:val="00235632"/>
    <w:rsid w:val="00235872"/>
    <w:rsid w:val="00235978"/>
    <w:rsid w:val="00235E17"/>
    <w:rsid w:val="00236C3E"/>
    <w:rsid w:val="002373D5"/>
    <w:rsid w:val="0023783E"/>
    <w:rsid w:val="002402EB"/>
    <w:rsid w:val="00240846"/>
    <w:rsid w:val="00240B1A"/>
    <w:rsid w:val="00241405"/>
    <w:rsid w:val="0024140E"/>
    <w:rsid w:val="00241559"/>
    <w:rsid w:val="00241F82"/>
    <w:rsid w:val="00241F8A"/>
    <w:rsid w:val="0024203E"/>
    <w:rsid w:val="002429FA"/>
    <w:rsid w:val="002435B3"/>
    <w:rsid w:val="00244A1D"/>
    <w:rsid w:val="002458EB"/>
    <w:rsid w:val="00246301"/>
    <w:rsid w:val="002468AB"/>
    <w:rsid w:val="002469A7"/>
    <w:rsid w:val="0024779A"/>
    <w:rsid w:val="00247BF0"/>
    <w:rsid w:val="00247EEB"/>
    <w:rsid w:val="00250009"/>
    <w:rsid w:val="002500C8"/>
    <w:rsid w:val="00250269"/>
    <w:rsid w:val="0025316F"/>
    <w:rsid w:val="002532D8"/>
    <w:rsid w:val="002539DB"/>
    <w:rsid w:val="0025413D"/>
    <w:rsid w:val="0025427A"/>
    <w:rsid w:val="0025430C"/>
    <w:rsid w:val="002551A5"/>
    <w:rsid w:val="002554BF"/>
    <w:rsid w:val="00255610"/>
    <w:rsid w:val="002557D3"/>
    <w:rsid w:val="00255CF8"/>
    <w:rsid w:val="00256137"/>
    <w:rsid w:val="00257543"/>
    <w:rsid w:val="0025795A"/>
    <w:rsid w:val="00260B77"/>
    <w:rsid w:val="00261046"/>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11"/>
    <w:rsid w:val="00271F3A"/>
    <w:rsid w:val="00271F6C"/>
    <w:rsid w:val="0027252A"/>
    <w:rsid w:val="002728CB"/>
    <w:rsid w:val="00272959"/>
    <w:rsid w:val="0027305C"/>
    <w:rsid w:val="00273278"/>
    <w:rsid w:val="00273383"/>
    <w:rsid w:val="002737F4"/>
    <w:rsid w:val="00273BB5"/>
    <w:rsid w:val="00274C35"/>
    <w:rsid w:val="00274EA8"/>
    <w:rsid w:val="002758AD"/>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74B"/>
    <w:rsid w:val="0028280A"/>
    <w:rsid w:val="00282C5C"/>
    <w:rsid w:val="00284B82"/>
    <w:rsid w:val="00284D3F"/>
    <w:rsid w:val="002854AE"/>
    <w:rsid w:val="0028694E"/>
    <w:rsid w:val="00286ACD"/>
    <w:rsid w:val="00286E33"/>
    <w:rsid w:val="00286F40"/>
    <w:rsid w:val="002871BB"/>
    <w:rsid w:val="00287838"/>
    <w:rsid w:val="00287BA5"/>
    <w:rsid w:val="002907B5"/>
    <w:rsid w:val="002908C8"/>
    <w:rsid w:val="00290CBE"/>
    <w:rsid w:val="00290EA7"/>
    <w:rsid w:val="00291066"/>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DFE"/>
    <w:rsid w:val="00296F44"/>
    <w:rsid w:val="00297590"/>
    <w:rsid w:val="0029777D"/>
    <w:rsid w:val="0029799D"/>
    <w:rsid w:val="00297B61"/>
    <w:rsid w:val="00297FB1"/>
    <w:rsid w:val="002A055E"/>
    <w:rsid w:val="002A0665"/>
    <w:rsid w:val="002A12DB"/>
    <w:rsid w:val="002A134C"/>
    <w:rsid w:val="002A16B8"/>
    <w:rsid w:val="002A1B7F"/>
    <w:rsid w:val="002A1D4E"/>
    <w:rsid w:val="002A2072"/>
    <w:rsid w:val="002A2869"/>
    <w:rsid w:val="002A3709"/>
    <w:rsid w:val="002A4AA6"/>
    <w:rsid w:val="002A4B6A"/>
    <w:rsid w:val="002A4D24"/>
    <w:rsid w:val="002A517B"/>
    <w:rsid w:val="002A630C"/>
    <w:rsid w:val="002A7399"/>
    <w:rsid w:val="002A759A"/>
    <w:rsid w:val="002A75FB"/>
    <w:rsid w:val="002B02E9"/>
    <w:rsid w:val="002B034D"/>
    <w:rsid w:val="002B08D2"/>
    <w:rsid w:val="002B1095"/>
    <w:rsid w:val="002B1107"/>
    <w:rsid w:val="002B1553"/>
    <w:rsid w:val="002B17AB"/>
    <w:rsid w:val="002B18E5"/>
    <w:rsid w:val="002B24D6"/>
    <w:rsid w:val="002B256E"/>
    <w:rsid w:val="002B27B9"/>
    <w:rsid w:val="002B2B80"/>
    <w:rsid w:val="002B2FE1"/>
    <w:rsid w:val="002B333E"/>
    <w:rsid w:val="002B365F"/>
    <w:rsid w:val="002B3E70"/>
    <w:rsid w:val="002B3EA2"/>
    <w:rsid w:val="002B3F79"/>
    <w:rsid w:val="002B4251"/>
    <w:rsid w:val="002B517A"/>
    <w:rsid w:val="002B5261"/>
    <w:rsid w:val="002B5983"/>
    <w:rsid w:val="002B5A8F"/>
    <w:rsid w:val="002B6929"/>
    <w:rsid w:val="002B735F"/>
    <w:rsid w:val="002B7A2E"/>
    <w:rsid w:val="002B7E4C"/>
    <w:rsid w:val="002C054C"/>
    <w:rsid w:val="002C0A04"/>
    <w:rsid w:val="002C0D71"/>
    <w:rsid w:val="002C0F8B"/>
    <w:rsid w:val="002C1BB8"/>
    <w:rsid w:val="002C3EFB"/>
    <w:rsid w:val="002C41E6"/>
    <w:rsid w:val="002C44A1"/>
    <w:rsid w:val="002C5796"/>
    <w:rsid w:val="002C5B30"/>
    <w:rsid w:val="002C5FB5"/>
    <w:rsid w:val="002C61DF"/>
    <w:rsid w:val="002C62E1"/>
    <w:rsid w:val="002C7540"/>
    <w:rsid w:val="002D071A"/>
    <w:rsid w:val="002D0994"/>
    <w:rsid w:val="002D1035"/>
    <w:rsid w:val="002D21AD"/>
    <w:rsid w:val="002D269B"/>
    <w:rsid w:val="002D2EFB"/>
    <w:rsid w:val="002D30C7"/>
    <w:rsid w:val="002D31EB"/>
    <w:rsid w:val="002D34B2"/>
    <w:rsid w:val="002D36C3"/>
    <w:rsid w:val="002D3825"/>
    <w:rsid w:val="002D3D2B"/>
    <w:rsid w:val="002D410F"/>
    <w:rsid w:val="002D440F"/>
    <w:rsid w:val="002D485A"/>
    <w:rsid w:val="002D52C8"/>
    <w:rsid w:val="002D5BE9"/>
    <w:rsid w:val="002D6AED"/>
    <w:rsid w:val="002D733F"/>
    <w:rsid w:val="002D7637"/>
    <w:rsid w:val="002D781C"/>
    <w:rsid w:val="002E0D2D"/>
    <w:rsid w:val="002E178A"/>
    <w:rsid w:val="002E17F2"/>
    <w:rsid w:val="002E2895"/>
    <w:rsid w:val="002E2B4E"/>
    <w:rsid w:val="002E2BA1"/>
    <w:rsid w:val="002E2BF2"/>
    <w:rsid w:val="002E2EF6"/>
    <w:rsid w:val="002E2F09"/>
    <w:rsid w:val="002E3600"/>
    <w:rsid w:val="002E4753"/>
    <w:rsid w:val="002E5157"/>
    <w:rsid w:val="002E5A92"/>
    <w:rsid w:val="002E7C4D"/>
    <w:rsid w:val="002E7CAE"/>
    <w:rsid w:val="002E7E3A"/>
    <w:rsid w:val="002F06BF"/>
    <w:rsid w:val="002F0867"/>
    <w:rsid w:val="002F15FF"/>
    <w:rsid w:val="002F1BE3"/>
    <w:rsid w:val="002F1C57"/>
    <w:rsid w:val="002F1CD6"/>
    <w:rsid w:val="002F2371"/>
    <w:rsid w:val="002F2406"/>
    <w:rsid w:val="002F2771"/>
    <w:rsid w:val="002F37A9"/>
    <w:rsid w:val="002F382A"/>
    <w:rsid w:val="002F39A6"/>
    <w:rsid w:val="002F3AB4"/>
    <w:rsid w:val="002F3BAD"/>
    <w:rsid w:val="002F437D"/>
    <w:rsid w:val="002F53AC"/>
    <w:rsid w:val="002F62C4"/>
    <w:rsid w:val="002F6353"/>
    <w:rsid w:val="002F671E"/>
    <w:rsid w:val="002F6A91"/>
    <w:rsid w:val="002F6EF3"/>
    <w:rsid w:val="00300832"/>
    <w:rsid w:val="00300A3D"/>
    <w:rsid w:val="00301CE6"/>
    <w:rsid w:val="00301E69"/>
    <w:rsid w:val="0030206B"/>
    <w:rsid w:val="00302498"/>
    <w:rsid w:val="0030256B"/>
    <w:rsid w:val="00302897"/>
    <w:rsid w:val="00302FBF"/>
    <w:rsid w:val="0030313B"/>
    <w:rsid w:val="003034C3"/>
    <w:rsid w:val="0030389B"/>
    <w:rsid w:val="00303DC4"/>
    <w:rsid w:val="003048D2"/>
    <w:rsid w:val="00304BD0"/>
    <w:rsid w:val="00304E46"/>
    <w:rsid w:val="0030501F"/>
    <w:rsid w:val="003051E3"/>
    <w:rsid w:val="003066C7"/>
    <w:rsid w:val="00306FF7"/>
    <w:rsid w:val="0030734E"/>
    <w:rsid w:val="00307BA1"/>
    <w:rsid w:val="00307D2A"/>
    <w:rsid w:val="00310CA3"/>
    <w:rsid w:val="00310F30"/>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2F8E"/>
    <w:rsid w:val="00323A4A"/>
    <w:rsid w:val="00323B1C"/>
    <w:rsid w:val="00324110"/>
    <w:rsid w:val="00324D23"/>
    <w:rsid w:val="00325289"/>
    <w:rsid w:val="003252B2"/>
    <w:rsid w:val="00325509"/>
    <w:rsid w:val="00326BBC"/>
    <w:rsid w:val="00326FD9"/>
    <w:rsid w:val="003275C9"/>
    <w:rsid w:val="00327B06"/>
    <w:rsid w:val="003305AD"/>
    <w:rsid w:val="00330A25"/>
    <w:rsid w:val="00330B27"/>
    <w:rsid w:val="00330D30"/>
    <w:rsid w:val="003310F8"/>
    <w:rsid w:val="003315D6"/>
    <w:rsid w:val="00331751"/>
    <w:rsid w:val="00331B33"/>
    <w:rsid w:val="00331C7A"/>
    <w:rsid w:val="00331CD3"/>
    <w:rsid w:val="00332BCE"/>
    <w:rsid w:val="00332D63"/>
    <w:rsid w:val="003339B1"/>
    <w:rsid w:val="00333B2F"/>
    <w:rsid w:val="00334579"/>
    <w:rsid w:val="00334CD7"/>
    <w:rsid w:val="00334DA1"/>
    <w:rsid w:val="00334DCE"/>
    <w:rsid w:val="00335858"/>
    <w:rsid w:val="00335A04"/>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270"/>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7D7"/>
    <w:rsid w:val="00356CFD"/>
    <w:rsid w:val="00356EF2"/>
    <w:rsid w:val="0035730D"/>
    <w:rsid w:val="00357380"/>
    <w:rsid w:val="00357B46"/>
    <w:rsid w:val="003602D9"/>
    <w:rsid w:val="0036035E"/>
    <w:rsid w:val="003604CE"/>
    <w:rsid w:val="003608CC"/>
    <w:rsid w:val="003609E9"/>
    <w:rsid w:val="00360B2D"/>
    <w:rsid w:val="0036109F"/>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2A06"/>
    <w:rsid w:val="00373135"/>
    <w:rsid w:val="003731CC"/>
    <w:rsid w:val="00373E7F"/>
    <w:rsid w:val="003742AC"/>
    <w:rsid w:val="003742CD"/>
    <w:rsid w:val="003743D5"/>
    <w:rsid w:val="003753A4"/>
    <w:rsid w:val="003771EE"/>
    <w:rsid w:val="003773B2"/>
    <w:rsid w:val="00377C32"/>
    <w:rsid w:val="00377CE1"/>
    <w:rsid w:val="00377FE3"/>
    <w:rsid w:val="00380B3A"/>
    <w:rsid w:val="00380FB1"/>
    <w:rsid w:val="0038134E"/>
    <w:rsid w:val="003822A1"/>
    <w:rsid w:val="003829C3"/>
    <w:rsid w:val="00382A5F"/>
    <w:rsid w:val="003845A6"/>
    <w:rsid w:val="00385137"/>
    <w:rsid w:val="00385BF0"/>
    <w:rsid w:val="0038615C"/>
    <w:rsid w:val="00386421"/>
    <w:rsid w:val="00387040"/>
    <w:rsid w:val="0038752C"/>
    <w:rsid w:val="003900E9"/>
    <w:rsid w:val="00390339"/>
    <w:rsid w:val="0039038E"/>
    <w:rsid w:val="00392011"/>
    <w:rsid w:val="00392421"/>
    <w:rsid w:val="003924CB"/>
    <w:rsid w:val="0039259B"/>
    <w:rsid w:val="0039260D"/>
    <w:rsid w:val="0039290A"/>
    <w:rsid w:val="003939FF"/>
    <w:rsid w:val="003942CD"/>
    <w:rsid w:val="003942D0"/>
    <w:rsid w:val="003957E8"/>
    <w:rsid w:val="00396A2C"/>
    <w:rsid w:val="00396B46"/>
    <w:rsid w:val="003973E9"/>
    <w:rsid w:val="00397456"/>
    <w:rsid w:val="003A00B4"/>
    <w:rsid w:val="003A0C75"/>
    <w:rsid w:val="003A13D2"/>
    <w:rsid w:val="003A15EC"/>
    <w:rsid w:val="003A1B65"/>
    <w:rsid w:val="003A2223"/>
    <w:rsid w:val="003A2294"/>
    <w:rsid w:val="003A2681"/>
    <w:rsid w:val="003A26DD"/>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553"/>
    <w:rsid w:val="003B0605"/>
    <w:rsid w:val="003B07A7"/>
    <w:rsid w:val="003B0CB4"/>
    <w:rsid w:val="003B102E"/>
    <w:rsid w:val="003B159C"/>
    <w:rsid w:val="003B1F2F"/>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0825"/>
    <w:rsid w:val="003C11C8"/>
    <w:rsid w:val="003C19DA"/>
    <w:rsid w:val="003C1ABC"/>
    <w:rsid w:val="003C1E5C"/>
    <w:rsid w:val="003C22A4"/>
    <w:rsid w:val="003C2702"/>
    <w:rsid w:val="003C28E7"/>
    <w:rsid w:val="003C3656"/>
    <w:rsid w:val="003C3A26"/>
    <w:rsid w:val="003C3A65"/>
    <w:rsid w:val="003C3F81"/>
    <w:rsid w:val="003C439E"/>
    <w:rsid w:val="003C48F9"/>
    <w:rsid w:val="003C4EF7"/>
    <w:rsid w:val="003C50C7"/>
    <w:rsid w:val="003C6BEE"/>
    <w:rsid w:val="003C76B7"/>
    <w:rsid w:val="003C7806"/>
    <w:rsid w:val="003C7D69"/>
    <w:rsid w:val="003C7FF9"/>
    <w:rsid w:val="003D0A19"/>
    <w:rsid w:val="003D0E82"/>
    <w:rsid w:val="003D109F"/>
    <w:rsid w:val="003D1CBE"/>
    <w:rsid w:val="003D2478"/>
    <w:rsid w:val="003D3C45"/>
    <w:rsid w:val="003D4954"/>
    <w:rsid w:val="003D4C79"/>
    <w:rsid w:val="003D5B1F"/>
    <w:rsid w:val="003D62C8"/>
    <w:rsid w:val="003D64CC"/>
    <w:rsid w:val="003D7400"/>
    <w:rsid w:val="003D76CD"/>
    <w:rsid w:val="003D783C"/>
    <w:rsid w:val="003D7DF7"/>
    <w:rsid w:val="003E0851"/>
    <w:rsid w:val="003E09BE"/>
    <w:rsid w:val="003E15FA"/>
    <w:rsid w:val="003E19D5"/>
    <w:rsid w:val="003E1C01"/>
    <w:rsid w:val="003E1FB4"/>
    <w:rsid w:val="003E2270"/>
    <w:rsid w:val="003E2466"/>
    <w:rsid w:val="003E2EC0"/>
    <w:rsid w:val="003E3435"/>
    <w:rsid w:val="003E3ABC"/>
    <w:rsid w:val="003E55E4"/>
    <w:rsid w:val="003E561D"/>
    <w:rsid w:val="003E59CB"/>
    <w:rsid w:val="003E5CFD"/>
    <w:rsid w:val="003E5D76"/>
    <w:rsid w:val="003E5E31"/>
    <w:rsid w:val="003E6092"/>
    <w:rsid w:val="003E74E3"/>
    <w:rsid w:val="003E7821"/>
    <w:rsid w:val="003F05C7"/>
    <w:rsid w:val="003F123C"/>
    <w:rsid w:val="003F1455"/>
    <w:rsid w:val="003F1717"/>
    <w:rsid w:val="003F1C47"/>
    <w:rsid w:val="003F202B"/>
    <w:rsid w:val="003F2904"/>
    <w:rsid w:val="003F2CD4"/>
    <w:rsid w:val="003F3631"/>
    <w:rsid w:val="003F3ABA"/>
    <w:rsid w:val="003F3DCC"/>
    <w:rsid w:val="003F3DE5"/>
    <w:rsid w:val="003F435A"/>
    <w:rsid w:val="003F49A2"/>
    <w:rsid w:val="003F4D85"/>
    <w:rsid w:val="003F5878"/>
    <w:rsid w:val="003F5D65"/>
    <w:rsid w:val="003F67F1"/>
    <w:rsid w:val="003F6BBE"/>
    <w:rsid w:val="003F7A98"/>
    <w:rsid w:val="003F7D4F"/>
    <w:rsid w:val="003F7FCD"/>
    <w:rsid w:val="004000E8"/>
    <w:rsid w:val="00400664"/>
    <w:rsid w:val="00400794"/>
    <w:rsid w:val="00401200"/>
    <w:rsid w:val="00402CAD"/>
    <w:rsid w:val="00402D8E"/>
    <w:rsid w:val="00402E2B"/>
    <w:rsid w:val="00403087"/>
    <w:rsid w:val="004031A3"/>
    <w:rsid w:val="0040381B"/>
    <w:rsid w:val="00403EA3"/>
    <w:rsid w:val="004042FD"/>
    <w:rsid w:val="00404341"/>
    <w:rsid w:val="004046A2"/>
    <w:rsid w:val="00404991"/>
    <w:rsid w:val="00404F76"/>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6B"/>
    <w:rsid w:val="00413AAC"/>
    <w:rsid w:val="00413E92"/>
    <w:rsid w:val="00414E02"/>
    <w:rsid w:val="004151C7"/>
    <w:rsid w:val="00416C7F"/>
    <w:rsid w:val="00417191"/>
    <w:rsid w:val="00417763"/>
    <w:rsid w:val="00417852"/>
    <w:rsid w:val="00417BA9"/>
    <w:rsid w:val="00417C33"/>
    <w:rsid w:val="00420059"/>
    <w:rsid w:val="00420936"/>
    <w:rsid w:val="00421105"/>
    <w:rsid w:val="00421CBB"/>
    <w:rsid w:val="00422B15"/>
    <w:rsid w:val="00422D45"/>
    <w:rsid w:val="004230D9"/>
    <w:rsid w:val="00423483"/>
    <w:rsid w:val="004242F4"/>
    <w:rsid w:val="00425B88"/>
    <w:rsid w:val="00425C90"/>
    <w:rsid w:val="00425ED4"/>
    <w:rsid w:val="0042609E"/>
    <w:rsid w:val="00427248"/>
    <w:rsid w:val="004275A0"/>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791"/>
    <w:rsid w:val="00443A21"/>
    <w:rsid w:val="00443E94"/>
    <w:rsid w:val="00444164"/>
    <w:rsid w:val="0044425E"/>
    <w:rsid w:val="00444CBD"/>
    <w:rsid w:val="00444F56"/>
    <w:rsid w:val="0044525C"/>
    <w:rsid w:val="0044564A"/>
    <w:rsid w:val="00445AF8"/>
    <w:rsid w:val="00445D7E"/>
    <w:rsid w:val="00445F75"/>
    <w:rsid w:val="00446488"/>
    <w:rsid w:val="00446D86"/>
    <w:rsid w:val="00447306"/>
    <w:rsid w:val="00447911"/>
    <w:rsid w:val="00447BC2"/>
    <w:rsid w:val="00450008"/>
    <w:rsid w:val="00451585"/>
    <w:rsid w:val="004517AA"/>
    <w:rsid w:val="0045243A"/>
    <w:rsid w:val="0045244F"/>
    <w:rsid w:val="00452961"/>
    <w:rsid w:val="00452CAC"/>
    <w:rsid w:val="004530B4"/>
    <w:rsid w:val="004545B6"/>
    <w:rsid w:val="004546E3"/>
    <w:rsid w:val="00454E1B"/>
    <w:rsid w:val="0045610E"/>
    <w:rsid w:val="00456589"/>
    <w:rsid w:val="00457565"/>
    <w:rsid w:val="00457B71"/>
    <w:rsid w:val="00460ED3"/>
    <w:rsid w:val="00461B23"/>
    <w:rsid w:val="004620FA"/>
    <w:rsid w:val="00462DE8"/>
    <w:rsid w:val="00463505"/>
    <w:rsid w:val="004639BC"/>
    <w:rsid w:val="00465072"/>
    <w:rsid w:val="004652FD"/>
    <w:rsid w:val="00466382"/>
    <w:rsid w:val="00466702"/>
    <w:rsid w:val="004669E2"/>
    <w:rsid w:val="004707B7"/>
    <w:rsid w:val="00470AFD"/>
    <w:rsid w:val="00470BA7"/>
    <w:rsid w:val="00470C31"/>
    <w:rsid w:val="0047204C"/>
    <w:rsid w:val="00472E42"/>
    <w:rsid w:val="004734D0"/>
    <w:rsid w:val="00474782"/>
    <w:rsid w:val="004747E0"/>
    <w:rsid w:val="00474EFA"/>
    <w:rsid w:val="0047556B"/>
    <w:rsid w:val="004760B7"/>
    <w:rsid w:val="00477304"/>
    <w:rsid w:val="00477768"/>
    <w:rsid w:val="0047780C"/>
    <w:rsid w:val="0047785D"/>
    <w:rsid w:val="00477C83"/>
    <w:rsid w:val="004807E1"/>
    <w:rsid w:val="004812B7"/>
    <w:rsid w:val="004812CC"/>
    <w:rsid w:val="00481736"/>
    <w:rsid w:val="004818A9"/>
    <w:rsid w:val="00481D3D"/>
    <w:rsid w:val="00482537"/>
    <w:rsid w:val="004827BE"/>
    <w:rsid w:val="00482CDF"/>
    <w:rsid w:val="00483258"/>
    <w:rsid w:val="00483B32"/>
    <w:rsid w:val="00483F9B"/>
    <w:rsid w:val="004845AC"/>
    <w:rsid w:val="00484696"/>
    <w:rsid w:val="0048507A"/>
    <w:rsid w:val="004874D0"/>
    <w:rsid w:val="00487DBF"/>
    <w:rsid w:val="00487F2A"/>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42A5"/>
    <w:rsid w:val="004A4D13"/>
    <w:rsid w:val="004A5196"/>
    <w:rsid w:val="004A5CE2"/>
    <w:rsid w:val="004A64FA"/>
    <w:rsid w:val="004A66AD"/>
    <w:rsid w:val="004B09A0"/>
    <w:rsid w:val="004B0A06"/>
    <w:rsid w:val="004B1A1D"/>
    <w:rsid w:val="004B1A37"/>
    <w:rsid w:val="004B1FA5"/>
    <w:rsid w:val="004B254E"/>
    <w:rsid w:val="004B2B6D"/>
    <w:rsid w:val="004B2DC3"/>
    <w:rsid w:val="004B32A3"/>
    <w:rsid w:val="004B5C2F"/>
    <w:rsid w:val="004B6734"/>
    <w:rsid w:val="004B72FC"/>
    <w:rsid w:val="004B7652"/>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D0646"/>
    <w:rsid w:val="004D0A4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4FC8"/>
    <w:rsid w:val="004E519A"/>
    <w:rsid w:val="004E56DC"/>
    <w:rsid w:val="004E5742"/>
    <w:rsid w:val="004E705C"/>
    <w:rsid w:val="004E76F4"/>
    <w:rsid w:val="004F0B4E"/>
    <w:rsid w:val="004F0B6C"/>
    <w:rsid w:val="004F2078"/>
    <w:rsid w:val="004F25C9"/>
    <w:rsid w:val="004F2649"/>
    <w:rsid w:val="004F40AE"/>
    <w:rsid w:val="004F47ED"/>
    <w:rsid w:val="004F4DA3"/>
    <w:rsid w:val="004F575C"/>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5925"/>
    <w:rsid w:val="00506061"/>
    <w:rsid w:val="00506557"/>
    <w:rsid w:val="0050677A"/>
    <w:rsid w:val="005070F1"/>
    <w:rsid w:val="00507737"/>
    <w:rsid w:val="00507FCA"/>
    <w:rsid w:val="0051023B"/>
    <w:rsid w:val="005108D8"/>
    <w:rsid w:val="00510AF9"/>
    <w:rsid w:val="0051135A"/>
    <w:rsid w:val="005116F9"/>
    <w:rsid w:val="00511883"/>
    <w:rsid w:val="00511892"/>
    <w:rsid w:val="00511CBB"/>
    <w:rsid w:val="00511DD1"/>
    <w:rsid w:val="00512135"/>
    <w:rsid w:val="0051271B"/>
    <w:rsid w:val="00512E0D"/>
    <w:rsid w:val="00513573"/>
    <w:rsid w:val="005153A7"/>
    <w:rsid w:val="00516614"/>
    <w:rsid w:val="00516AEF"/>
    <w:rsid w:val="005175B6"/>
    <w:rsid w:val="00517D25"/>
    <w:rsid w:val="005202D2"/>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27AC1"/>
    <w:rsid w:val="00530643"/>
    <w:rsid w:val="00530B50"/>
    <w:rsid w:val="00531CB4"/>
    <w:rsid w:val="00532631"/>
    <w:rsid w:val="00532C47"/>
    <w:rsid w:val="0053301E"/>
    <w:rsid w:val="0053330B"/>
    <w:rsid w:val="0053371E"/>
    <w:rsid w:val="00533836"/>
    <w:rsid w:val="00534B28"/>
    <w:rsid w:val="00534B59"/>
    <w:rsid w:val="00534BB0"/>
    <w:rsid w:val="005364B7"/>
    <w:rsid w:val="00536759"/>
    <w:rsid w:val="0053698E"/>
    <w:rsid w:val="00536B06"/>
    <w:rsid w:val="00537244"/>
    <w:rsid w:val="00537792"/>
    <w:rsid w:val="00537932"/>
    <w:rsid w:val="00537C62"/>
    <w:rsid w:val="00537DEA"/>
    <w:rsid w:val="00540697"/>
    <w:rsid w:val="00542A9D"/>
    <w:rsid w:val="00542AEF"/>
    <w:rsid w:val="00542BCE"/>
    <w:rsid w:val="005431B2"/>
    <w:rsid w:val="0054343C"/>
    <w:rsid w:val="0054389C"/>
    <w:rsid w:val="005438C4"/>
    <w:rsid w:val="005449F6"/>
    <w:rsid w:val="00545C47"/>
    <w:rsid w:val="00546970"/>
    <w:rsid w:val="00546DF2"/>
    <w:rsid w:val="00546E69"/>
    <w:rsid w:val="00546F49"/>
    <w:rsid w:val="005471D8"/>
    <w:rsid w:val="00547BCD"/>
    <w:rsid w:val="00547EF8"/>
    <w:rsid w:val="00547F8B"/>
    <w:rsid w:val="005501FB"/>
    <w:rsid w:val="00550CAC"/>
    <w:rsid w:val="00552585"/>
    <w:rsid w:val="005529A9"/>
    <w:rsid w:val="00552E69"/>
    <w:rsid w:val="00552FCF"/>
    <w:rsid w:val="0055316E"/>
    <w:rsid w:val="005547B9"/>
    <w:rsid w:val="00554E19"/>
    <w:rsid w:val="00555455"/>
    <w:rsid w:val="0055680F"/>
    <w:rsid w:val="005574E6"/>
    <w:rsid w:val="00560F4B"/>
    <w:rsid w:val="0056121F"/>
    <w:rsid w:val="0056176B"/>
    <w:rsid w:val="0056443B"/>
    <w:rsid w:val="005652B0"/>
    <w:rsid w:val="00565B03"/>
    <w:rsid w:val="00565CF0"/>
    <w:rsid w:val="005662A3"/>
    <w:rsid w:val="00566D80"/>
    <w:rsid w:val="00567261"/>
    <w:rsid w:val="00567457"/>
    <w:rsid w:val="00567605"/>
    <w:rsid w:val="00567847"/>
    <w:rsid w:val="00567AE7"/>
    <w:rsid w:val="00567FDE"/>
    <w:rsid w:val="005704A9"/>
    <w:rsid w:val="00570A38"/>
    <w:rsid w:val="00570C37"/>
    <w:rsid w:val="0057126F"/>
    <w:rsid w:val="00571C38"/>
    <w:rsid w:val="00571FB9"/>
    <w:rsid w:val="00572505"/>
    <w:rsid w:val="0057278E"/>
    <w:rsid w:val="00572E90"/>
    <w:rsid w:val="005740FB"/>
    <w:rsid w:val="00574283"/>
    <w:rsid w:val="0057472F"/>
    <w:rsid w:val="00574AA9"/>
    <w:rsid w:val="005762A2"/>
    <w:rsid w:val="0057664C"/>
    <w:rsid w:val="00577CAD"/>
    <w:rsid w:val="005800FD"/>
    <w:rsid w:val="00580F80"/>
    <w:rsid w:val="00581FBC"/>
    <w:rsid w:val="0058237B"/>
    <w:rsid w:val="00582809"/>
    <w:rsid w:val="00582CB2"/>
    <w:rsid w:val="00583880"/>
    <w:rsid w:val="00583F87"/>
    <w:rsid w:val="00584D30"/>
    <w:rsid w:val="00585C92"/>
    <w:rsid w:val="005868C0"/>
    <w:rsid w:val="00586CCD"/>
    <w:rsid w:val="0058798C"/>
    <w:rsid w:val="005900FA"/>
    <w:rsid w:val="005905D2"/>
    <w:rsid w:val="005906E9"/>
    <w:rsid w:val="00590FC0"/>
    <w:rsid w:val="00591036"/>
    <w:rsid w:val="005913C4"/>
    <w:rsid w:val="0059144C"/>
    <w:rsid w:val="005921B5"/>
    <w:rsid w:val="00592E65"/>
    <w:rsid w:val="005935A4"/>
    <w:rsid w:val="005936B4"/>
    <w:rsid w:val="005938FF"/>
    <w:rsid w:val="005940BC"/>
    <w:rsid w:val="0059432C"/>
    <w:rsid w:val="005948C2"/>
    <w:rsid w:val="00594977"/>
    <w:rsid w:val="00595036"/>
    <w:rsid w:val="005955D1"/>
    <w:rsid w:val="0059571F"/>
    <w:rsid w:val="00595AA5"/>
    <w:rsid w:val="00595DCA"/>
    <w:rsid w:val="00596006"/>
    <w:rsid w:val="00596174"/>
    <w:rsid w:val="00596293"/>
    <w:rsid w:val="005975B0"/>
    <w:rsid w:val="0059779B"/>
    <w:rsid w:val="00597CD4"/>
    <w:rsid w:val="00597EED"/>
    <w:rsid w:val="005A011C"/>
    <w:rsid w:val="005A0E78"/>
    <w:rsid w:val="005A1891"/>
    <w:rsid w:val="005A1B45"/>
    <w:rsid w:val="005A209A"/>
    <w:rsid w:val="005A29FD"/>
    <w:rsid w:val="005A2CB7"/>
    <w:rsid w:val="005A45BD"/>
    <w:rsid w:val="005A4EB7"/>
    <w:rsid w:val="005A5149"/>
    <w:rsid w:val="005A5CEA"/>
    <w:rsid w:val="005A5ED7"/>
    <w:rsid w:val="005A6048"/>
    <w:rsid w:val="005A662D"/>
    <w:rsid w:val="005A6F47"/>
    <w:rsid w:val="005A72E3"/>
    <w:rsid w:val="005A7EF3"/>
    <w:rsid w:val="005B0395"/>
    <w:rsid w:val="005B0428"/>
    <w:rsid w:val="005B053F"/>
    <w:rsid w:val="005B0678"/>
    <w:rsid w:val="005B0899"/>
    <w:rsid w:val="005B0ACC"/>
    <w:rsid w:val="005B0B3F"/>
    <w:rsid w:val="005B15B8"/>
    <w:rsid w:val="005B1870"/>
    <w:rsid w:val="005B1CA0"/>
    <w:rsid w:val="005B35D7"/>
    <w:rsid w:val="005B3874"/>
    <w:rsid w:val="005B392A"/>
    <w:rsid w:val="005B3AA3"/>
    <w:rsid w:val="005B3E9F"/>
    <w:rsid w:val="005B43C4"/>
    <w:rsid w:val="005B44FC"/>
    <w:rsid w:val="005B4516"/>
    <w:rsid w:val="005B4AF7"/>
    <w:rsid w:val="005B50DB"/>
    <w:rsid w:val="005B51BD"/>
    <w:rsid w:val="005B5844"/>
    <w:rsid w:val="005B587E"/>
    <w:rsid w:val="005B63F7"/>
    <w:rsid w:val="005B6621"/>
    <w:rsid w:val="005B68DF"/>
    <w:rsid w:val="005B6F83"/>
    <w:rsid w:val="005C0A0D"/>
    <w:rsid w:val="005C0A2D"/>
    <w:rsid w:val="005C1582"/>
    <w:rsid w:val="005C1A97"/>
    <w:rsid w:val="005C2AC2"/>
    <w:rsid w:val="005C2B6C"/>
    <w:rsid w:val="005C3B16"/>
    <w:rsid w:val="005C49DE"/>
    <w:rsid w:val="005C4FAF"/>
    <w:rsid w:val="005C58E5"/>
    <w:rsid w:val="005C5C7E"/>
    <w:rsid w:val="005C5C8C"/>
    <w:rsid w:val="005C64A5"/>
    <w:rsid w:val="005C6F97"/>
    <w:rsid w:val="005C74FB"/>
    <w:rsid w:val="005D0352"/>
    <w:rsid w:val="005D0E0D"/>
    <w:rsid w:val="005D0FEF"/>
    <w:rsid w:val="005D1573"/>
    <w:rsid w:val="005D1602"/>
    <w:rsid w:val="005D168B"/>
    <w:rsid w:val="005D1F7E"/>
    <w:rsid w:val="005D2D1D"/>
    <w:rsid w:val="005D3241"/>
    <w:rsid w:val="005D3793"/>
    <w:rsid w:val="005D3CD1"/>
    <w:rsid w:val="005D3EBC"/>
    <w:rsid w:val="005D5E76"/>
    <w:rsid w:val="005D6646"/>
    <w:rsid w:val="005D757F"/>
    <w:rsid w:val="005D7A93"/>
    <w:rsid w:val="005E08E8"/>
    <w:rsid w:val="005E0A25"/>
    <w:rsid w:val="005E0D74"/>
    <w:rsid w:val="005E0E71"/>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E7FED"/>
    <w:rsid w:val="005F09EB"/>
    <w:rsid w:val="005F0A4D"/>
    <w:rsid w:val="005F1237"/>
    <w:rsid w:val="005F22B6"/>
    <w:rsid w:val="005F2B0B"/>
    <w:rsid w:val="005F2CB1"/>
    <w:rsid w:val="005F2D8B"/>
    <w:rsid w:val="005F3025"/>
    <w:rsid w:val="005F3CBD"/>
    <w:rsid w:val="005F3CEC"/>
    <w:rsid w:val="005F400E"/>
    <w:rsid w:val="005F4856"/>
    <w:rsid w:val="005F501E"/>
    <w:rsid w:val="005F5446"/>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59BE"/>
    <w:rsid w:val="00605E86"/>
    <w:rsid w:val="00606114"/>
    <w:rsid w:val="00606A65"/>
    <w:rsid w:val="0060740E"/>
    <w:rsid w:val="00607B60"/>
    <w:rsid w:val="006117B8"/>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179C2"/>
    <w:rsid w:val="00620A71"/>
    <w:rsid w:val="00620D80"/>
    <w:rsid w:val="00620FF1"/>
    <w:rsid w:val="00621B40"/>
    <w:rsid w:val="00622910"/>
    <w:rsid w:val="006231F5"/>
    <w:rsid w:val="00623355"/>
    <w:rsid w:val="006234A6"/>
    <w:rsid w:val="006239D6"/>
    <w:rsid w:val="00623A29"/>
    <w:rsid w:val="00623CD0"/>
    <w:rsid w:val="0062433B"/>
    <w:rsid w:val="00624CB4"/>
    <w:rsid w:val="0062635C"/>
    <w:rsid w:val="00626D16"/>
    <w:rsid w:val="00626DC5"/>
    <w:rsid w:val="00627F35"/>
    <w:rsid w:val="00630001"/>
    <w:rsid w:val="0063029F"/>
    <w:rsid w:val="00630B14"/>
    <w:rsid w:val="006311B3"/>
    <w:rsid w:val="0063181D"/>
    <w:rsid w:val="00631FCA"/>
    <w:rsid w:val="0063258D"/>
    <w:rsid w:val="0063284C"/>
    <w:rsid w:val="00632BE1"/>
    <w:rsid w:val="00632C4B"/>
    <w:rsid w:val="006332FD"/>
    <w:rsid w:val="0063366C"/>
    <w:rsid w:val="006339B1"/>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30"/>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550A"/>
    <w:rsid w:val="0064624E"/>
    <w:rsid w:val="00647AB2"/>
    <w:rsid w:val="00650811"/>
    <w:rsid w:val="00650AB9"/>
    <w:rsid w:val="006511BC"/>
    <w:rsid w:val="00651429"/>
    <w:rsid w:val="0065285C"/>
    <w:rsid w:val="00652940"/>
    <w:rsid w:val="00653252"/>
    <w:rsid w:val="0065339A"/>
    <w:rsid w:val="006535FC"/>
    <w:rsid w:val="006536C1"/>
    <w:rsid w:val="0065476E"/>
    <w:rsid w:val="00654EF1"/>
    <w:rsid w:val="00654FD3"/>
    <w:rsid w:val="00655733"/>
    <w:rsid w:val="00655ACD"/>
    <w:rsid w:val="00655D29"/>
    <w:rsid w:val="00656A92"/>
    <w:rsid w:val="00656A99"/>
    <w:rsid w:val="00656DDE"/>
    <w:rsid w:val="00657E3C"/>
    <w:rsid w:val="0066011D"/>
    <w:rsid w:val="00660233"/>
    <w:rsid w:val="006607C0"/>
    <w:rsid w:val="00660879"/>
    <w:rsid w:val="00660CC9"/>
    <w:rsid w:val="006613A6"/>
    <w:rsid w:val="006627A2"/>
    <w:rsid w:val="00662E1E"/>
    <w:rsid w:val="00662F29"/>
    <w:rsid w:val="00663078"/>
    <w:rsid w:val="00663109"/>
    <w:rsid w:val="006634E6"/>
    <w:rsid w:val="0066386D"/>
    <w:rsid w:val="00663CA2"/>
    <w:rsid w:val="00663F31"/>
    <w:rsid w:val="00664656"/>
    <w:rsid w:val="006655EE"/>
    <w:rsid w:val="006658E7"/>
    <w:rsid w:val="00665F15"/>
    <w:rsid w:val="00665FA2"/>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77CC6"/>
    <w:rsid w:val="0068062F"/>
    <w:rsid w:val="00681003"/>
    <w:rsid w:val="0068140A"/>
    <w:rsid w:val="006817C9"/>
    <w:rsid w:val="00681D2E"/>
    <w:rsid w:val="00682966"/>
    <w:rsid w:val="00682BE2"/>
    <w:rsid w:val="00683E3F"/>
    <w:rsid w:val="00683ECE"/>
    <w:rsid w:val="00684AEE"/>
    <w:rsid w:val="00684C20"/>
    <w:rsid w:val="00685026"/>
    <w:rsid w:val="0068570D"/>
    <w:rsid w:val="0068589F"/>
    <w:rsid w:val="00685AF4"/>
    <w:rsid w:val="0068690F"/>
    <w:rsid w:val="00686B5E"/>
    <w:rsid w:val="006877E0"/>
    <w:rsid w:val="00687825"/>
    <w:rsid w:val="00687953"/>
    <w:rsid w:val="00690093"/>
    <w:rsid w:val="0069050F"/>
    <w:rsid w:val="00690824"/>
    <w:rsid w:val="00690B2A"/>
    <w:rsid w:val="006918E0"/>
    <w:rsid w:val="00691AC8"/>
    <w:rsid w:val="0069337E"/>
    <w:rsid w:val="00694165"/>
    <w:rsid w:val="00694CE0"/>
    <w:rsid w:val="006957CF"/>
    <w:rsid w:val="00695FC2"/>
    <w:rsid w:val="00696391"/>
    <w:rsid w:val="00696949"/>
    <w:rsid w:val="00696D95"/>
    <w:rsid w:val="00696E6B"/>
    <w:rsid w:val="00697052"/>
    <w:rsid w:val="00697853"/>
    <w:rsid w:val="00697CAC"/>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288"/>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7F4"/>
    <w:rsid w:val="006D6E8C"/>
    <w:rsid w:val="006D6F08"/>
    <w:rsid w:val="006D77D9"/>
    <w:rsid w:val="006E01AD"/>
    <w:rsid w:val="006E062C"/>
    <w:rsid w:val="006E0764"/>
    <w:rsid w:val="006E141C"/>
    <w:rsid w:val="006E1427"/>
    <w:rsid w:val="006E157D"/>
    <w:rsid w:val="006E1CDE"/>
    <w:rsid w:val="006E28B7"/>
    <w:rsid w:val="006E2918"/>
    <w:rsid w:val="006E3310"/>
    <w:rsid w:val="006E34E7"/>
    <w:rsid w:val="006E35C5"/>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223"/>
    <w:rsid w:val="006F584B"/>
    <w:rsid w:val="006F58D4"/>
    <w:rsid w:val="006F5AFE"/>
    <w:rsid w:val="006F5F78"/>
    <w:rsid w:val="006F60D4"/>
    <w:rsid w:val="006F6D61"/>
    <w:rsid w:val="006F6D62"/>
    <w:rsid w:val="006F6FEF"/>
    <w:rsid w:val="006F765C"/>
    <w:rsid w:val="006F7A3D"/>
    <w:rsid w:val="006F7D7B"/>
    <w:rsid w:val="0070070F"/>
    <w:rsid w:val="007007A9"/>
    <w:rsid w:val="007009AC"/>
    <w:rsid w:val="00700A9B"/>
    <w:rsid w:val="0070104C"/>
    <w:rsid w:val="007013D9"/>
    <w:rsid w:val="007019D0"/>
    <w:rsid w:val="00701A35"/>
    <w:rsid w:val="00701AD1"/>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1ED"/>
    <w:rsid w:val="007165ED"/>
    <w:rsid w:val="0071669C"/>
    <w:rsid w:val="00720F1A"/>
    <w:rsid w:val="0072233C"/>
    <w:rsid w:val="007227CC"/>
    <w:rsid w:val="007228A2"/>
    <w:rsid w:val="0072297B"/>
    <w:rsid w:val="00722B3B"/>
    <w:rsid w:val="00722F6C"/>
    <w:rsid w:val="00724AA9"/>
    <w:rsid w:val="00725652"/>
    <w:rsid w:val="00726621"/>
    <w:rsid w:val="00726EA6"/>
    <w:rsid w:val="00727208"/>
    <w:rsid w:val="0072741C"/>
    <w:rsid w:val="00727680"/>
    <w:rsid w:val="00727802"/>
    <w:rsid w:val="00727D5D"/>
    <w:rsid w:val="00727DE8"/>
    <w:rsid w:val="00730961"/>
    <w:rsid w:val="00731409"/>
    <w:rsid w:val="007314F5"/>
    <w:rsid w:val="00731F39"/>
    <w:rsid w:val="0073206A"/>
    <w:rsid w:val="00732B06"/>
    <w:rsid w:val="00733355"/>
    <w:rsid w:val="007335C4"/>
    <w:rsid w:val="0073364F"/>
    <w:rsid w:val="007342A0"/>
    <w:rsid w:val="0073452B"/>
    <w:rsid w:val="007348B1"/>
    <w:rsid w:val="0073495B"/>
    <w:rsid w:val="007354AE"/>
    <w:rsid w:val="007362A6"/>
    <w:rsid w:val="00736340"/>
    <w:rsid w:val="007369F9"/>
    <w:rsid w:val="00736A40"/>
    <w:rsid w:val="00736D7D"/>
    <w:rsid w:val="007375F2"/>
    <w:rsid w:val="007400A0"/>
    <w:rsid w:val="007405DE"/>
    <w:rsid w:val="00740E58"/>
    <w:rsid w:val="0074114E"/>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14A"/>
    <w:rsid w:val="00761F74"/>
    <w:rsid w:val="007621F0"/>
    <w:rsid w:val="00762EC6"/>
    <w:rsid w:val="0076327D"/>
    <w:rsid w:val="0076349C"/>
    <w:rsid w:val="0076355B"/>
    <w:rsid w:val="00763EE6"/>
    <w:rsid w:val="00764DE2"/>
    <w:rsid w:val="00765281"/>
    <w:rsid w:val="00766209"/>
    <w:rsid w:val="00766BAD"/>
    <w:rsid w:val="00767672"/>
    <w:rsid w:val="00767BDD"/>
    <w:rsid w:val="007702F5"/>
    <w:rsid w:val="007707D0"/>
    <w:rsid w:val="00771024"/>
    <w:rsid w:val="007711B3"/>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0CD"/>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27BA"/>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1F0A"/>
    <w:rsid w:val="007A306F"/>
    <w:rsid w:val="007A3D01"/>
    <w:rsid w:val="007A40D1"/>
    <w:rsid w:val="007A43A6"/>
    <w:rsid w:val="007A4B9A"/>
    <w:rsid w:val="007A4C2B"/>
    <w:rsid w:val="007A50FC"/>
    <w:rsid w:val="007A579D"/>
    <w:rsid w:val="007A58A6"/>
    <w:rsid w:val="007A5A8A"/>
    <w:rsid w:val="007A5D82"/>
    <w:rsid w:val="007A6889"/>
    <w:rsid w:val="007A69D5"/>
    <w:rsid w:val="007A6A35"/>
    <w:rsid w:val="007A7322"/>
    <w:rsid w:val="007A7348"/>
    <w:rsid w:val="007A7D17"/>
    <w:rsid w:val="007B0019"/>
    <w:rsid w:val="007B00DE"/>
    <w:rsid w:val="007B0333"/>
    <w:rsid w:val="007B070D"/>
    <w:rsid w:val="007B0C08"/>
    <w:rsid w:val="007B1007"/>
    <w:rsid w:val="007B18B9"/>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6C0"/>
    <w:rsid w:val="007C1A41"/>
    <w:rsid w:val="007C2085"/>
    <w:rsid w:val="007C243E"/>
    <w:rsid w:val="007C2717"/>
    <w:rsid w:val="007C3AFD"/>
    <w:rsid w:val="007C3B40"/>
    <w:rsid w:val="007C3D18"/>
    <w:rsid w:val="007C41E3"/>
    <w:rsid w:val="007C4CA6"/>
    <w:rsid w:val="007C52F9"/>
    <w:rsid w:val="007C586B"/>
    <w:rsid w:val="007C60BF"/>
    <w:rsid w:val="007C61C6"/>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D7917"/>
    <w:rsid w:val="007E015D"/>
    <w:rsid w:val="007E03B2"/>
    <w:rsid w:val="007E0F8F"/>
    <w:rsid w:val="007E10A8"/>
    <w:rsid w:val="007E1636"/>
    <w:rsid w:val="007E1710"/>
    <w:rsid w:val="007E1B75"/>
    <w:rsid w:val="007E1D06"/>
    <w:rsid w:val="007E1E22"/>
    <w:rsid w:val="007E1F0E"/>
    <w:rsid w:val="007E1FC4"/>
    <w:rsid w:val="007E21AE"/>
    <w:rsid w:val="007E2631"/>
    <w:rsid w:val="007E2A8B"/>
    <w:rsid w:val="007E36BF"/>
    <w:rsid w:val="007E40A4"/>
    <w:rsid w:val="007E4610"/>
    <w:rsid w:val="007E4715"/>
    <w:rsid w:val="007E4AFE"/>
    <w:rsid w:val="007E505B"/>
    <w:rsid w:val="007E5105"/>
    <w:rsid w:val="007E55FE"/>
    <w:rsid w:val="007E5759"/>
    <w:rsid w:val="007E5EFF"/>
    <w:rsid w:val="007E65BC"/>
    <w:rsid w:val="007E7091"/>
    <w:rsid w:val="007E736D"/>
    <w:rsid w:val="007E7B77"/>
    <w:rsid w:val="007E7F7C"/>
    <w:rsid w:val="007F0176"/>
    <w:rsid w:val="007F05BF"/>
    <w:rsid w:val="007F1311"/>
    <w:rsid w:val="007F146C"/>
    <w:rsid w:val="007F1C10"/>
    <w:rsid w:val="007F22C6"/>
    <w:rsid w:val="007F2CED"/>
    <w:rsid w:val="007F3362"/>
    <w:rsid w:val="007F3D18"/>
    <w:rsid w:val="007F427F"/>
    <w:rsid w:val="007F4635"/>
    <w:rsid w:val="007F474F"/>
    <w:rsid w:val="007F4E3D"/>
    <w:rsid w:val="007F54CB"/>
    <w:rsid w:val="007F58A9"/>
    <w:rsid w:val="007F5BAF"/>
    <w:rsid w:val="007F61D3"/>
    <w:rsid w:val="007F63B3"/>
    <w:rsid w:val="007F6600"/>
    <w:rsid w:val="007F6A6B"/>
    <w:rsid w:val="007F6AD7"/>
    <w:rsid w:val="007F7230"/>
    <w:rsid w:val="007F7B25"/>
    <w:rsid w:val="007F7FD8"/>
    <w:rsid w:val="008007FE"/>
    <w:rsid w:val="0080083F"/>
    <w:rsid w:val="00800956"/>
    <w:rsid w:val="008015D9"/>
    <w:rsid w:val="008021CC"/>
    <w:rsid w:val="0080294E"/>
    <w:rsid w:val="008038BD"/>
    <w:rsid w:val="00803FAE"/>
    <w:rsid w:val="0080473F"/>
    <w:rsid w:val="00804843"/>
    <w:rsid w:val="0080517A"/>
    <w:rsid w:val="008053DB"/>
    <w:rsid w:val="0080605F"/>
    <w:rsid w:val="00806760"/>
    <w:rsid w:val="00807786"/>
    <w:rsid w:val="008078FF"/>
    <w:rsid w:val="00807D52"/>
    <w:rsid w:val="008109E5"/>
    <w:rsid w:val="00811FCB"/>
    <w:rsid w:val="00812391"/>
    <w:rsid w:val="00812598"/>
    <w:rsid w:val="00813481"/>
    <w:rsid w:val="00813B3B"/>
    <w:rsid w:val="00813E5B"/>
    <w:rsid w:val="0081521A"/>
    <w:rsid w:val="008158D6"/>
    <w:rsid w:val="0081599E"/>
    <w:rsid w:val="00816058"/>
    <w:rsid w:val="00816594"/>
    <w:rsid w:val="00816731"/>
    <w:rsid w:val="00816AC3"/>
    <w:rsid w:val="00816B47"/>
    <w:rsid w:val="00816CC2"/>
    <w:rsid w:val="00817196"/>
    <w:rsid w:val="008209EB"/>
    <w:rsid w:val="00820B31"/>
    <w:rsid w:val="00820E6D"/>
    <w:rsid w:val="00821133"/>
    <w:rsid w:val="00821522"/>
    <w:rsid w:val="0082186F"/>
    <w:rsid w:val="008218E3"/>
    <w:rsid w:val="00821AD7"/>
    <w:rsid w:val="00821C5B"/>
    <w:rsid w:val="00821FF5"/>
    <w:rsid w:val="008223C2"/>
    <w:rsid w:val="00822EA8"/>
    <w:rsid w:val="0082304D"/>
    <w:rsid w:val="008235DB"/>
    <w:rsid w:val="008238F3"/>
    <w:rsid w:val="00824AB4"/>
    <w:rsid w:val="00824E87"/>
    <w:rsid w:val="00825284"/>
    <w:rsid w:val="008258CF"/>
    <w:rsid w:val="00825B1F"/>
    <w:rsid w:val="00825B9B"/>
    <w:rsid w:val="00825C42"/>
    <w:rsid w:val="00825D25"/>
    <w:rsid w:val="00826413"/>
    <w:rsid w:val="0082655F"/>
    <w:rsid w:val="00826590"/>
    <w:rsid w:val="00826B95"/>
    <w:rsid w:val="00827D6F"/>
    <w:rsid w:val="008302CC"/>
    <w:rsid w:val="00830DCF"/>
    <w:rsid w:val="008326D2"/>
    <w:rsid w:val="0083276B"/>
    <w:rsid w:val="00832EE6"/>
    <w:rsid w:val="00833061"/>
    <w:rsid w:val="0083488B"/>
    <w:rsid w:val="00834AF8"/>
    <w:rsid w:val="0083529D"/>
    <w:rsid w:val="00835942"/>
    <w:rsid w:val="00835EB4"/>
    <w:rsid w:val="00835F3D"/>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B9"/>
    <w:rsid w:val="00853FD9"/>
    <w:rsid w:val="00854B43"/>
    <w:rsid w:val="0085566A"/>
    <w:rsid w:val="00855A9E"/>
    <w:rsid w:val="00856911"/>
    <w:rsid w:val="00856F80"/>
    <w:rsid w:val="008571C1"/>
    <w:rsid w:val="00857F50"/>
    <w:rsid w:val="00860C79"/>
    <w:rsid w:val="0086176E"/>
    <w:rsid w:val="008617AC"/>
    <w:rsid w:val="00862114"/>
    <w:rsid w:val="0086247C"/>
    <w:rsid w:val="0086318D"/>
    <w:rsid w:val="00864158"/>
    <w:rsid w:val="0086435A"/>
    <w:rsid w:val="00864744"/>
    <w:rsid w:val="00864C7F"/>
    <w:rsid w:val="00865BAC"/>
    <w:rsid w:val="00865C41"/>
    <w:rsid w:val="008677FD"/>
    <w:rsid w:val="008706D4"/>
    <w:rsid w:val="00870B11"/>
    <w:rsid w:val="00870F8A"/>
    <w:rsid w:val="00871504"/>
    <w:rsid w:val="00871859"/>
    <w:rsid w:val="00871918"/>
    <w:rsid w:val="008719A4"/>
    <w:rsid w:val="00871B61"/>
    <w:rsid w:val="00871D23"/>
    <w:rsid w:val="0087245A"/>
    <w:rsid w:val="00872D61"/>
    <w:rsid w:val="0087305F"/>
    <w:rsid w:val="008735F9"/>
    <w:rsid w:val="00873B0A"/>
    <w:rsid w:val="00873FEB"/>
    <w:rsid w:val="008741E8"/>
    <w:rsid w:val="00874312"/>
    <w:rsid w:val="0087433E"/>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2EF"/>
    <w:rsid w:val="008833AA"/>
    <w:rsid w:val="00883BAF"/>
    <w:rsid w:val="00884F84"/>
    <w:rsid w:val="00885991"/>
    <w:rsid w:val="00885BD5"/>
    <w:rsid w:val="00885C1E"/>
    <w:rsid w:val="00886724"/>
    <w:rsid w:val="008869F8"/>
    <w:rsid w:val="00886C71"/>
    <w:rsid w:val="00886E16"/>
    <w:rsid w:val="008871DE"/>
    <w:rsid w:val="00887B0B"/>
    <w:rsid w:val="00887C39"/>
    <w:rsid w:val="00890469"/>
    <w:rsid w:val="008904F3"/>
    <w:rsid w:val="0089078F"/>
    <w:rsid w:val="00890CA7"/>
    <w:rsid w:val="00891599"/>
    <w:rsid w:val="008928B9"/>
    <w:rsid w:val="00892A35"/>
    <w:rsid w:val="00892F30"/>
    <w:rsid w:val="00893F9E"/>
    <w:rsid w:val="00894781"/>
    <w:rsid w:val="008947EE"/>
    <w:rsid w:val="00894A88"/>
    <w:rsid w:val="00894FD8"/>
    <w:rsid w:val="00895386"/>
    <w:rsid w:val="00895A6F"/>
    <w:rsid w:val="00895EAC"/>
    <w:rsid w:val="00896719"/>
    <w:rsid w:val="00896D07"/>
    <w:rsid w:val="008A0216"/>
    <w:rsid w:val="008A0D2B"/>
    <w:rsid w:val="008A0D45"/>
    <w:rsid w:val="008A21FF"/>
    <w:rsid w:val="008A2CE2"/>
    <w:rsid w:val="008A30AC"/>
    <w:rsid w:val="008A377A"/>
    <w:rsid w:val="008A414A"/>
    <w:rsid w:val="008A44B8"/>
    <w:rsid w:val="008A46E5"/>
    <w:rsid w:val="008A47FF"/>
    <w:rsid w:val="008A51A8"/>
    <w:rsid w:val="008A5410"/>
    <w:rsid w:val="008A54C7"/>
    <w:rsid w:val="008A6D44"/>
    <w:rsid w:val="008A6E8D"/>
    <w:rsid w:val="008A768F"/>
    <w:rsid w:val="008A77D8"/>
    <w:rsid w:val="008A7E2E"/>
    <w:rsid w:val="008B0483"/>
    <w:rsid w:val="008B0C90"/>
    <w:rsid w:val="008B0CC6"/>
    <w:rsid w:val="008B11DA"/>
    <w:rsid w:val="008B120C"/>
    <w:rsid w:val="008B288F"/>
    <w:rsid w:val="008B3573"/>
    <w:rsid w:val="008B3C72"/>
    <w:rsid w:val="008B3C98"/>
    <w:rsid w:val="008B4472"/>
    <w:rsid w:val="008B44EE"/>
    <w:rsid w:val="008B4CBE"/>
    <w:rsid w:val="008B51A0"/>
    <w:rsid w:val="008B592A"/>
    <w:rsid w:val="008B5BF5"/>
    <w:rsid w:val="008B5C11"/>
    <w:rsid w:val="008B6762"/>
    <w:rsid w:val="008B6F83"/>
    <w:rsid w:val="008B757E"/>
    <w:rsid w:val="008B7650"/>
    <w:rsid w:val="008B781B"/>
    <w:rsid w:val="008B7997"/>
    <w:rsid w:val="008B7B5C"/>
    <w:rsid w:val="008B7EC7"/>
    <w:rsid w:val="008C0B79"/>
    <w:rsid w:val="008C0B84"/>
    <w:rsid w:val="008C0C99"/>
    <w:rsid w:val="008C0D04"/>
    <w:rsid w:val="008C0DB3"/>
    <w:rsid w:val="008C147E"/>
    <w:rsid w:val="008C1C91"/>
    <w:rsid w:val="008C2017"/>
    <w:rsid w:val="008C3246"/>
    <w:rsid w:val="008C3882"/>
    <w:rsid w:val="008C4958"/>
    <w:rsid w:val="008C4BAA"/>
    <w:rsid w:val="008C576F"/>
    <w:rsid w:val="008C5B6F"/>
    <w:rsid w:val="008C6AE8"/>
    <w:rsid w:val="008C72A7"/>
    <w:rsid w:val="008C7573"/>
    <w:rsid w:val="008C7854"/>
    <w:rsid w:val="008C78E3"/>
    <w:rsid w:val="008D04CB"/>
    <w:rsid w:val="008D0893"/>
    <w:rsid w:val="008D0A41"/>
    <w:rsid w:val="008D0ACA"/>
    <w:rsid w:val="008D0B8D"/>
    <w:rsid w:val="008D0D0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6F8A"/>
    <w:rsid w:val="008E7507"/>
    <w:rsid w:val="008E75AF"/>
    <w:rsid w:val="008E78FB"/>
    <w:rsid w:val="008E7D2E"/>
    <w:rsid w:val="008F02C2"/>
    <w:rsid w:val="008F0411"/>
    <w:rsid w:val="008F1432"/>
    <w:rsid w:val="008F159A"/>
    <w:rsid w:val="008F1AFC"/>
    <w:rsid w:val="008F1EAB"/>
    <w:rsid w:val="008F2C59"/>
    <w:rsid w:val="008F2FFA"/>
    <w:rsid w:val="008F3315"/>
    <w:rsid w:val="008F33DC"/>
    <w:rsid w:val="008F356B"/>
    <w:rsid w:val="008F375D"/>
    <w:rsid w:val="008F3CA8"/>
    <w:rsid w:val="008F477F"/>
    <w:rsid w:val="008F48D8"/>
    <w:rsid w:val="008F513C"/>
    <w:rsid w:val="008F6029"/>
    <w:rsid w:val="008F662F"/>
    <w:rsid w:val="008F6FB7"/>
    <w:rsid w:val="008F716B"/>
    <w:rsid w:val="008F71F3"/>
    <w:rsid w:val="008F78CC"/>
    <w:rsid w:val="009000FD"/>
    <w:rsid w:val="0090173D"/>
    <w:rsid w:val="0090192D"/>
    <w:rsid w:val="00901A0B"/>
    <w:rsid w:val="00902327"/>
    <w:rsid w:val="00902350"/>
    <w:rsid w:val="0090238F"/>
    <w:rsid w:val="00902F14"/>
    <w:rsid w:val="009032D3"/>
    <w:rsid w:val="0090336B"/>
    <w:rsid w:val="00904EA8"/>
    <w:rsid w:val="009053AA"/>
    <w:rsid w:val="00905499"/>
    <w:rsid w:val="009067C8"/>
    <w:rsid w:val="00906939"/>
    <w:rsid w:val="009073D4"/>
    <w:rsid w:val="009108DA"/>
    <w:rsid w:val="00910A74"/>
    <w:rsid w:val="00910B7D"/>
    <w:rsid w:val="009110C8"/>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403"/>
    <w:rsid w:val="00922B4F"/>
    <w:rsid w:val="00923EF6"/>
    <w:rsid w:val="00924F1C"/>
    <w:rsid w:val="00925116"/>
    <w:rsid w:val="009260BD"/>
    <w:rsid w:val="00926D47"/>
    <w:rsid w:val="00926D97"/>
    <w:rsid w:val="009273C8"/>
    <w:rsid w:val="0092752A"/>
    <w:rsid w:val="00927809"/>
    <w:rsid w:val="00927943"/>
    <w:rsid w:val="00927E1C"/>
    <w:rsid w:val="009305EA"/>
    <w:rsid w:val="00930A47"/>
    <w:rsid w:val="009311E4"/>
    <w:rsid w:val="009312E4"/>
    <w:rsid w:val="00931BD9"/>
    <w:rsid w:val="00931C91"/>
    <w:rsid w:val="009322F1"/>
    <w:rsid w:val="00932336"/>
    <w:rsid w:val="0093233C"/>
    <w:rsid w:val="00932590"/>
    <w:rsid w:val="00932D2F"/>
    <w:rsid w:val="00932EAE"/>
    <w:rsid w:val="00932F9B"/>
    <w:rsid w:val="00936292"/>
    <w:rsid w:val="009368C9"/>
    <w:rsid w:val="009368F3"/>
    <w:rsid w:val="00937706"/>
    <w:rsid w:val="00937AA0"/>
    <w:rsid w:val="00940493"/>
    <w:rsid w:val="00940C6B"/>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61F"/>
    <w:rsid w:val="0094674F"/>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5CD5"/>
    <w:rsid w:val="009560FD"/>
    <w:rsid w:val="00956800"/>
    <w:rsid w:val="0095681E"/>
    <w:rsid w:val="009568F6"/>
    <w:rsid w:val="00956C56"/>
    <w:rsid w:val="009570CF"/>
    <w:rsid w:val="009572D4"/>
    <w:rsid w:val="009579AE"/>
    <w:rsid w:val="00960239"/>
    <w:rsid w:val="00960608"/>
    <w:rsid w:val="00961921"/>
    <w:rsid w:val="009619C8"/>
    <w:rsid w:val="009621B3"/>
    <w:rsid w:val="00962381"/>
    <w:rsid w:val="0096430A"/>
    <w:rsid w:val="00964B5A"/>
    <w:rsid w:val="0096554B"/>
    <w:rsid w:val="0096584A"/>
    <w:rsid w:val="00965FC3"/>
    <w:rsid w:val="00967990"/>
    <w:rsid w:val="00970097"/>
    <w:rsid w:val="009704C6"/>
    <w:rsid w:val="00970AE2"/>
    <w:rsid w:val="00970C90"/>
    <w:rsid w:val="00971626"/>
    <w:rsid w:val="00971A59"/>
    <w:rsid w:val="00971F08"/>
    <w:rsid w:val="00973E26"/>
    <w:rsid w:val="00973E9D"/>
    <w:rsid w:val="009748E0"/>
    <w:rsid w:val="009758DD"/>
    <w:rsid w:val="0097603D"/>
    <w:rsid w:val="00976864"/>
    <w:rsid w:val="00976949"/>
    <w:rsid w:val="009776EF"/>
    <w:rsid w:val="00977867"/>
    <w:rsid w:val="00980477"/>
    <w:rsid w:val="009812FF"/>
    <w:rsid w:val="009816F6"/>
    <w:rsid w:val="00981DED"/>
    <w:rsid w:val="00981F5D"/>
    <w:rsid w:val="00983466"/>
    <w:rsid w:val="0098380C"/>
    <w:rsid w:val="00983A79"/>
    <w:rsid w:val="00985253"/>
    <w:rsid w:val="009853B3"/>
    <w:rsid w:val="00985F6D"/>
    <w:rsid w:val="00986059"/>
    <w:rsid w:val="00987A78"/>
    <w:rsid w:val="00987C96"/>
    <w:rsid w:val="00990630"/>
    <w:rsid w:val="00990B76"/>
    <w:rsid w:val="00990CCD"/>
    <w:rsid w:val="00990DCB"/>
    <w:rsid w:val="00991761"/>
    <w:rsid w:val="00991887"/>
    <w:rsid w:val="00991D32"/>
    <w:rsid w:val="009921D3"/>
    <w:rsid w:val="00992719"/>
    <w:rsid w:val="00993193"/>
    <w:rsid w:val="009934A5"/>
    <w:rsid w:val="009934FC"/>
    <w:rsid w:val="009938E3"/>
    <w:rsid w:val="00994281"/>
    <w:rsid w:val="00994333"/>
    <w:rsid w:val="00994902"/>
    <w:rsid w:val="00994B72"/>
    <w:rsid w:val="00994D49"/>
    <w:rsid w:val="00994DCA"/>
    <w:rsid w:val="00994FE9"/>
    <w:rsid w:val="009950C0"/>
    <w:rsid w:val="00995978"/>
    <w:rsid w:val="00995E96"/>
    <w:rsid w:val="00996021"/>
    <w:rsid w:val="009960EC"/>
    <w:rsid w:val="009969A8"/>
    <w:rsid w:val="00996D17"/>
    <w:rsid w:val="009970DD"/>
    <w:rsid w:val="00997299"/>
    <w:rsid w:val="00997711"/>
    <w:rsid w:val="009A01C3"/>
    <w:rsid w:val="009A0E89"/>
    <w:rsid w:val="009A0FBA"/>
    <w:rsid w:val="009A11A5"/>
    <w:rsid w:val="009A1601"/>
    <w:rsid w:val="009A1AAC"/>
    <w:rsid w:val="009A23D4"/>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9EB"/>
    <w:rsid w:val="009B4DF4"/>
    <w:rsid w:val="009B5261"/>
    <w:rsid w:val="009B55A4"/>
    <w:rsid w:val="009B564E"/>
    <w:rsid w:val="009B5664"/>
    <w:rsid w:val="009B59EE"/>
    <w:rsid w:val="009B6261"/>
    <w:rsid w:val="009B7E87"/>
    <w:rsid w:val="009B7F3D"/>
    <w:rsid w:val="009C0794"/>
    <w:rsid w:val="009C1766"/>
    <w:rsid w:val="009C24C8"/>
    <w:rsid w:val="009C27EA"/>
    <w:rsid w:val="009C3625"/>
    <w:rsid w:val="009C403E"/>
    <w:rsid w:val="009C453C"/>
    <w:rsid w:val="009C490E"/>
    <w:rsid w:val="009C4B0A"/>
    <w:rsid w:val="009C4CC8"/>
    <w:rsid w:val="009C5300"/>
    <w:rsid w:val="009C5E87"/>
    <w:rsid w:val="009C6EF9"/>
    <w:rsid w:val="009C6FA8"/>
    <w:rsid w:val="009C737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81F"/>
    <w:rsid w:val="009E3D8F"/>
    <w:rsid w:val="009E41A5"/>
    <w:rsid w:val="009E43E9"/>
    <w:rsid w:val="009E47A3"/>
    <w:rsid w:val="009E49AF"/>
    <w:rsid w:val="009E4CDD"/>
    <w:rsid w:val="009E6B71"/>
    <w:rsid w:val="009E75A7"/>
    <w:rsid w:val="009E7AEF"/>
    <w:rsid w:val="009E7D6F"/>
    <w:rsid w:val="009F06F7"/>
    <w:rsid w:val="009F08D5"/>
    <w:rsid w:val="009F08F3"/>
    <w:rsid w:val="009F18FF"/>
    <w:rsid w:val="009F1F7D"/>
    <w:rsid w:val="009F2BB4"/>
    <w:rsid w:val="009F344F"/>
    <w:rsid w:val="009F3C0C"/>
    <w:rsid w:val="009F43A7"/>
    <w:rsid w:val="009F4D4A"/>
    <w:rsid w:val="009F52DA"/>
    <w:rsid w:val="009F581C"/>
    <w:rsid w:val="009F6264"/>
    <w:rsid w:val="009F6401"/>
    <w:rsid w:val="009F68A6"/>
    <w:rsid w:val="009F68AC"/>
    <w:rsid w:val="009F6BB7"/>
    <w:rsid w:val="009F6E14"/>
    <w:rsid w:val="009F73F2"/>
    <w:rsid w:val="009F7973"/>
    <w:rsid w:val="009F7CE2"/>
    <w:rsid w:val="00A000BC"/>
    <w:rsid w:val="00A010C6"/>
    <w:rsid w:val="00A031D8"/>
    <w:rsid w:val="00A0401C"/>
    <w:rsid w:val="00A0439B"/>
    <w:rsid w:val="00A048A8"/>
    <w:rsid w:val="00A04ED4"/>
    <w:rsid w:val="00A04F49"/>
    <w:rsid w:val="00A051D2"/>
    <w:rsid w:val="00A05700"/>
    <w:rsid w:val="00A05BBC"/>
    <w:rsid w:val="00A05BD3"/>
    <w:rsid w:val="00A05EA3"/>
    <w:rsid w:val="00A06E92"/>
    <w:rsid w:val="00A0793D"/>
    <w:rsid w:val="00A104AD"/>
    <w:rsid w:val="00A109A1"/>
    <w:rsid w:val="00A10F77"/>
    <w:rsid w:val="00A10F9E"/>
    <w:rsid w:val="00A123C0"/>
    <w:rsid w:val="00A1284B"/>
    <w:rsid w:val="00A128A9"/>
    <w:rsid w:val="00A13E54"/>
    <w:rsid w:val="00A1430F"/>
    <w:rsid w:val="00A152B1"/>
    <w:rsid w:val="00A15403"/>
    <w:rsid w:val="00A15457"/>
    <w:rsid w:val="00A15BF5"/>
    <w:rsid w:val="00A1607B"/>
    <w:rsid w:val="00A16DF9"/>
    <w:rsid w:val="00A16EAF"/>
    <w:rsid w:val="00A17F63"/>
    <w:rsid w:val="00A206B3"/>
    <w:rsid w:val="00A208A1"/>
    <w:rsid w:val="00A20CDA"/>
    <w:rsid w:val="00A20E6F"/>
    <w:rsid w:val="00A21191"/>
    <w:rsid w:val="00A2193B"/>
    <w:rsid w:val="00A229D0"/>
    <w:rsid w:val="00A22BA7"/>
    <w:rsid w:val="00A2327D"/>
    <w:rsid w:val="00A23444"/>
    <w:rsid w:val="00A2351A"/>
    <w:rsid w:val="00A239D7"/>
    <w:rsid w:val="00A24168"/>
    <w:rsid w:val="00A242C1"/>
    <w:rsid w:val="00A243C8"/>
    <w:rsid w:val="00A248C7"/>
    <w:rsid w:val="00A248DA"/>
    <w:rsid w:val="00A25E83"/>
    <w:rsid w:val="00A264A9"/>
    <w:rsid w:val="00A26AC8"/>
    <w:rsid w:val="00A27785"/>
    <w:rsid w:val="00A279FE"/>
    <w:rsid w:val="00A27D53"/>
    <w:rsid w:val="00A27E01"/>
    <w:rsid w:val="00A30187"/>
    <w:rsid w:val="00A30335"/>
    <w:rsid w:val="00A309A4"/>
    <w:rsid w:val="00A315AE"/>
    <w:rsid w:val="00A315D8"/>
    <w:rsid w:val="00A32437"/>
    <w:rsid w:val="00A3246C"/>
    <w:rsid w:val="00A3265D"/>
    <w:rsid w:val="00A33A4A"/>
    <w:rsid w:val="00A33FE0"/>
    <w:rsid w:val="00A34120"/>
    <w:rsid w:val="00A34161"/>
    <w:rsid w:val="00A34219"/>
    <w:rsid w:val="00A342C6"/>
    <w:rsid w:val="00A3448A"/>
    <w:rsid w:val="00A344F6"/>
    <w:rsid w:val="00A34ACB"/>
    <w:rsid w:val="00A34FC5"/>
    <w:rsid w:val="00A35955"/>
    <w:rsid w:val="00A36131"/>
    <w:rsid w:val="00A36297"/>
    <w:rsid w:val="00A362B7"/>
    <w:rsid w:val="00A36B60"/>
    <w:rsid w:val="00A37207"/>
    <w:rsid w:val="00A37400"/>
    <w:rsid w:val="00A37520"/>
    <w:rsid w:val="00A37E49"/>
    <w:rsid w:val="00A40431"/>
    <w:rsid w:val="00A40517"/>
    <w:rsid w:val="00A40BB6"/>
    <w:rsid w:val="00A410A2"/>
    <w:rsid w:val="00A41281"/>
    <w:rsid w:val="00A41DFB"/>
    <w:rsid w:val="00A41E2B"/>
    <w:rsid w:val="00A42313"/>
    <w:rsid w:val="00A42A59"/>
    <w:rsid w:val="00A42D3B"/>
    <w:rsid w:val="00A431B1"/>
    <w:rsid w:val="00A43A56"/>
    <w:rsid w:val="00A440D0"/>
    <w:rsid w:val="00A457B4"/>
    <w:rsid w:val="00A45930"/>
    <w:rsid w:val="00A45B74"/>
    <w:rsid w:val="00A46150"/>
    <w:rsid w:val="00A4652C"/>
    <w:rsid w:val="00A4776F"/>
    <w:rsid w:val="00A47E78"/>
    <w:rsid w:val="00A501F3"/>
    <w:rsid w:val="00A503CA"/>
    <w:rsid w:val="00A517F7"/>
    <w:rsid w:val="00A51844"/>
    <w:rsid w:val="00A51A52"/>
    <w:rsid w:val="00A51EC9"/>
    <w:rsid w:val="00A52538"/>
    <w:rsid w:val="00A52D50"/>
    <w:rsid w:val="00A52E1D"/>
    <w:rsid w:val="00A5400B"/>
    <w:rsid w:val="00A54D48"/>
    <w:rsid w:val="00A55067"/>
    <w:rsid w:val="00A55354"/>
    <w:rsid w:val="00A55507"/>
    <w:rsid w:val="00A562F8"/>
    <w:rsid w:val="00A563A0"/>
    <w:rsid w:val="00A568DF"/>
    <w:rsid w:val="00A56CCB"/>
    <w:rsid w:val="00A57F52"/>
    <w:rsid w:val="00A61499"/>
    <w:rsid w:val="00A62779"/>
    <w:rsid w:val="00A62867"/>
    <w:rsid w:val="00A62A77"/>
    <w:rsid w:val="00A62F92"/>
    <w:rsid w:val="00A63483"/>
    <w:rsid w:val="00A635C0"/>
    <w:rsid w:val="00A63B68"/>
    <w:rsid w:val="00A644A3"/>
    <w:rsid w:val="00A64739"/>
    <w:rsid w:val="00A657D7"/>
    <w:rsid w:val="00A660AC"/>
    <w:rsid w:val="00A663AA"/>
    <w:rsid w:val="00A6726E"/>
    <w:rsid w:val="00A67664"/>
    <w:rsid w:val="00A67E6C"/>
    <w:rsid w:val="00A67EB7"/>
    <w:rsid w:val="00A71521"/>
    <w:rsid w:val="00A71B99"/>
    <w:rsid w:val="00A71C86"/>
    <w:rsid w:val="00A71D3D"/>
    <w:rsid w:val="00A71FCC"/>
    <w:rsid w:val="00A721B8"/>
    <w:rsid w:val="00A72B4D"/>
    <w:rsid w:val="00A732B1"/>
    <w:rsid w:val="00A732BF"/>
    <w:rsid w:val="00A73411"/>
    <w:rsid w:val="00A739D0"/>
    <w:rsid w:val="00A73F32"/>
    <w:rsid w:val="00A74376"/>
    <w:rsid w:val="00A746B4"/>
    <w:rsid w:val="00A74874"/>
    <w:rsid w:val="00A759B5"/>
    <w:rsid w:val="00A75A4E"/>
    <w:rsid w:val="00A75E55"/>
    <w:rsid w:val="00A761D4"/>
    <w:rsid w:val="00A76593"/>
    <w:rsid w:val="00A7718D"/>
    <w:rsid w:val="00A772DC"/>
    <w:rsid w:val="00A775F6"/>
    <w:rsid w:val="00A77EC4"/>
    <w:rsid w:val="00A8122C"/>
    <w:rsid w:val="00A815DB"/>
    <w:rsid w:val="00A81673"/>
    <w:rsid w:val="00A81784"/>
    <w:rsid w:val="00A81BA4"/>
    <w:rsid w:val="00A81D20"/>
    <w:rsid w:val="00A8268E"/>
    <w:rsid w:val="00A831A7"/>
    <w:rsid w:val="00A838B0"/>
    <w:rsid w:val="00A84105"/>
    <w:rsid w:val="00A84D0F"/>
    <w:rsid w:val="00A84D6B"/>
    <w:rsid w:val="00A850B1"/>
    <w:rsid w:val="00A8555A"/>
    <w:rsid w:val="00A855F8"/>
    <w:rsid w:val="00A858CB"/>
    <w:rsid w:val="00A85B01"/>
    <w:rsid w:val="00A85F9C"/>
    <w:rsid w:val="00A86513"/>
    <w:rsid w:val="00A86C01"/>
    <w:rsid w:val="00A876B6"/>
    <w:rsid w:val="00A90422"/>
    <w:rsid w:val="00A913CF"/>
    <w:rsid w:val="00A9209E"/>
    <w:rsid w:val="00A920F3"/>
    <w:rsid w:val="00A921F8"/>
    <w:rsid w:val="00A92879"/>
    <w:rsid w:val="00A92BEC"/>
    <w:rsid w:val="00A93D13"/>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221B"/>
    <w:rsid w:val="00AA248E"/>
    <w:rsid w:val="00AA35B9"/>
    <w:rsid w:val="00AA3B59"/>
    <w:rsid w:val="00AA3DE4"/>
    <w:rsid w:val="00AA4CD5"/>
    <w:rsid w:val="00AA51D6"/>
    <w:rsid w:val="00AA584F"/>
    <w:rsid w:val="00AA741C"/>
    <w:rsid w:val="00AA7624"/>
    <w:rsid w:val="00AB09A3"/>
    <w:rsid w:val="00AB0B21"/>
    <w:rsid w:val="00AB0BC8"/>
    <w:rsid w:val="00AB11CA"/>
    <w:rsid w:val="00AB14D9"/>
    <w:rsid w:val="00AB1616"/>
    <w:rsid w:val="00AB19AE"/>
    <w:rsid w:val="00AB1B07"/>
    <w:rsid w:val="00AB1FE5"/>
    <w:rsid w:val="00AB2057"/>
    <w:rsid w:val="00AB2ECF"/>
    <w:rsid w:val="00AB349D"/>
    <w:rsid w:val="00AB47DE"/>
    <w:rsid w:val="00AB486E"/>
    <w:rsid w:val="00AB4AB8"/>
    <w:rsid w:val="00AB4E59"/>
    <w:rsid w:val="00AB5769"/>
    <w:rsid w:val="00AB655E"/>
    <w:rsid w:val="00AB680E"/>
    <w:rsid w:val="00AB6AD7"/>
    <w:rsid w:val="00AB6AF7"/>
    <w:rsid w:val="00AB6B76"/>
    <w:rsid w:val="00AB70EF"/>
    <w:rsid w:val="00AB746C"/>
    <w:rsid w:val="00AB7FA5"/>
    <w:rsid w:val="00AC007F"/>
    <w:rsid w:val="00AC03E4"/>
    <w:rsid w:val="00AC0BAB"/>
    <w:rsid w:val="00AC0FA5"/>
    <w:rsid w:val="00AC154D"/>
    <w:rsid w:val="00AC29DA"/>
    <w:rsid w:val="00AC2ECD"/>
    <w:rsid w:val="00AC300E"/>
    <w:rsid w:val="00AC308A"/>
    <w:rsid w:val="00AC3119"/>
    <w:rsid w:val="00AC3D21"/>
    <w:rsid w:val="00AC498D"/>
    <w:rsid w:val="00AC49B5"/>
    <w:rsid w:val="00AC49FB"/>
    <w:rsid w:val="00AC4D27"/>
    <w:rsid w:val="00AC5301"/>
    <w:rsid w:val="00AC5A10"/>
    <w:rsid w:val="00AC5AC6"/>
    <w:rsid w:val="00AC5BDE"/>
    <w:rsid w:val="00AC5BEA"/>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51B4"/>
    <w:rsid w:val="00AD5248"/>
    <w:rsid w:val="00AD696D"/>
    <w:rsid w:val="00AD6F9C"/>
    <w:rsid w:val="00AD7759"/>
    <w:rsid w:val="00AD7964"/>
    <w:rsid w:val="00AD7D69"/>
    <w:rsid w:val="00AE032F"/>
    <w:rsid w:val="00AE1896"/>
    <w:rsid w:val="00AE19E0"/>
    <w:rsid w:val="00AE1F0E"/>
    <w:rsid w:val="00AE23D8"/>
    <w:rsid w:val="00AE2537"/>
    <w:rsid w:val="00AE27AC"/>
    <w:rsid w:val="00AE315D"/>
    <w:rsid w:val="00AE37C3"/>
    <w:rsid w:val="00AE40E0"/>
    <w:rsid w:val="00AE4A9B"/>
    <w:rsid w:val="00AE4DBA"/>
    <w:rsid w:val="00AE4F07"/>
    <w:rsid w:val="00AE627E"/>
    <w:rsid w:val="00AE63AB"/>
    <w:rsid w:val="00AE63C4"/>
    <w:rsid w:val="00AE65B6"/>
    <w:rsid w:val="00AE66AC"/>
    <w:rsid w:val="00AE6A73"/>
    <w:rsid w:val="00AE6B98"/>
    <w:rsid w:val="00AE7549"/>
    <w:rsid w:val="00AE76AC"/>
    <w:rsid w:val="00AE7E44"/>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6D84"/>
    <w:rsid w:val="00AF7832"/>
    <w:rsid w:val="00AF78ED"/>
    <w:rsid w:val="00AF7986"/>
    <w:rsid w:val="00AF7B02"/>
    <w:rsid w:val="00B0007F"/>
    <w:rsid w:val="00B006FE"/>
    <w:rsid w:val="00B00732"/>
    <w:rsid w:val="00B007CB"/>
    <w:rsid w:val="00B017BC"/>
    <w:rsid w:val="00B02AA9"/>
    <w:rsid w:val="00B02FA3"/>
    <w:rsid w:val="00B02FF3"/>
    <w:rsid w:val="00B035EA"/>
    <w:rsid w:val="00B03C80"/>
    <w:rsid w:val="00B03D3A"/>
    <w:rsid w:val="00B03E30"/>
    <w:rsid w:val="00B041F7"/>
    <w:rsid w:val="00B04500"/>
    <w:rsid w:val="00B05084"/>
    <w:rsid w:val="00B05E98"/>
    <w:rsid w:val="00B07DD7"/>
    <w:rsid w:val="00B101E0"/>
    <w:rsid w:val="00B102C7"/>
    <w:rsid w:val="00B11AB3"/>
    <w:rsid w:val="00B12873"/>
    <w:rsid w:val="00B130C7"/>
    <w:rsid w:val="00B132D1"/>
    <w:rsid w:val="00B133D4"/>
    <w:rsid w:val="00B1397B"/>
    <w:rsid w:val="00B14152"/>
    <w:rsid w:val="00B1435A"/>
    <w:rsid w:val="00B1437A"/>
    <w:rsid w:val="00B154CD"/>
    <w:rsid w:val="00B157F9"/>
    <w:rsid w:val="00B1609B"/>
    <w:rsid w:val="00B16463"/>
    <w:rsid w:val="00B1653D"/>
    <w:rsid w:val="00B16918"/>
    <w:rsid w:val="00B1704E"/>
    <w:rsid w:val="00B172DB"/>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48B0"/>
    <w:rsid w:val="00B256D1"/>
    <w:rsid w:val="00B26162"/>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2DD7"/>
    <w:rsid w:val="00B43E66"/>
    <w:rsid w:val="00B4434F"/>
    <w:rsid w:val="00B445BC"/>
    <w:rsid w:val="00B446EA"/>
    <w:rsid w:val="00B44EA9"/>
    <w:rsid w:val="00B45A52"/>
    <w:rsid w:val="00B46175"/>
    <w:rsid w:val="00B47BA3"/>
    <w:rsid w:val="00B51279"/>
    <w:rsid w:val="00B512CF"/>
    <w:rsid w:val="00B52A47"/>
    <w:rsid w:val="00B52D1F"/>
    <w:rsid w:val="00B52E5B"/>
    <w:rsid w:val="00B5321D"/>
    <w:rsid w:val="00B5336F"/>
    <w:rsid w:val="00B536D4"/>
    <w:rsid w:val="00B54278"/>
    <w:rsid w:val="00B54340"/>
    <w:rsid w:val="00B575EA"/>
    <w:rsid w:val="00B57A8D"/>
    <w:rsid w:val="00B6031E"/>
    <w:rsid w:val="00B6036B"/>
    <w:rsid w:val="00B60A61"/>
    <w:rsid w:val="00B61138"/>
    <w:rsid w:val="00B61447"/>
    <w:rsid w:val="00B61834"/>
    <w:rsid w:val="00B61B1C"/>
    <w:rsid w:val="00B6253B"/>
    <w:rsid w:val="00B62DDF"/>
    <w:rsid w:val="00B6329B"/>
    <w:rsid w:val="00B632E7"/>
    <w:rsid w:val="00B63A04"/>
    <w:rsid w:val="00B63F52"/>
    <w:rsid w:val="00B6408C"/>
    <w:rsid w:val="00B64CB6"/>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3F78"/>
    <w:rsid w:val="00B76540"/>
    <w:rsid w:val="00B77769"/>
    <w:rsid w:val="00B804B0"/>
    <w:rsid w:val="00B80D91"/>
    <w:rsid w:val="00B81408"/>
    <w:rsid w:val="00B81A6C"/>
    <w:rsid w:val="00B82223"/>
    <w:rsid w:val="00B84CBD"/>
    <w:rsid w:val="00B8566A"/>
    <w:rsid w:val="00B85839"/>
    <w:rsid w:val="00B85DE5"/>
    <w:rsid w:val="00B85FDA"/>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711"/>
    <w:rsid w:val="00BA1C30"/>
    <w:rsid w:val="00BA1E31"/>
    <w:rsid w:val="00BA1FD5"/>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A7"/>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187"/>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171"/>
    <w:rsid w:val="00BE1234"/>
    <w:rsid w:val="00BE12E2"/>
    <w:rsid w:val="00BE1DA0"/>
    <w:rsid w:val="00BE2FA6"/>
    <w:rsid w:val="00BE333F"/>
    <w:rsid w:val="00BE346F"/>
    <w:rsid w:val="00BE34FC"/>
    <w:rsid w:val="00BE4C0A"/>
    <w:rsid w:val="00BE4DF5"/>
    <w:rsid w:val="00BE4EF3"/>
    <w:rsid w:val="00BE5468"/>
    <w:rsid w:val="00BE70C8"/>
    <w:rsid w:val="00BE7406"/>
    <w:rsid w:val="00BE7603"/>
    <w:rsid w:val="00BF02B4"/>
    <w:rsid w:val="00BF047B"/>
    <w:rsid w:val="00BF12EE"/>
    <w:rsid w:val="00BF1596"/>
    <w:rsid w:val="00BF18C1"/>
    <w:rsid w:val="00BF1C79"/>
    <w:rsid w:val="00BF203E"/>
    <w:rsid w:val="00BF270C"/>
    <w:rsid w:val="00BF2CB8"/>
    <w:rsid w:val="00BF3279"/>
    <w:rsid w:val="00BF3921"/>
    <w:rsid w:val="00BF3B4D"/>
    <w:rsid w:val="00BF3C7F"/>
    <w:rsid w:val="00BF4C08"/>
    <w:rsid w:val="00BF4C11"/>
    <w:rsid w:val="00BF5054"/>
    <w:rsid w:val="00BF5A90"/>
    <w:rsid w:val="00BF5CFB"/>
    <w:rsid w:val="00BF69ED"/>
    <w:rsid w:val="00BF6B87"/>
    <w:rsid w:val="00BF74C7"/>
    <w:rsid w:val="00BF75D5"/>
    <w:rsid w:val="00C006E0"/>
    <w:rsid w:val="00C009E4"/>
    <w:rsid w:val="00C00CBE"/>
    <w:rsid w:val="00C015F1"/>
    <w:rsid w:val="00C01F33"/>
    <w:rsid w:val="00C02032"/>
    <w:rsid w:val="00C02CC6"/>
    <w:rsid w:val="00C03273"/>
    <w:rsid w:val="00C040F7"/>
    <w:rsid w:val="00C044AB"/>
    <w:rsid w:val="00C044DB"/>
    <w:rsid w:val="00C05706"/>
    <w:rsid w:val="00C05A1F"/>
    <w:rsid w:val="00C05D6D"/>
    <w:rsid w:val="00C05DC1"/>
    <w:rsid w:val="00C05F8E"/>
    <w:rsid w:val="00C06BAC"/>
    <w:rsid w:val="00C06E0E"/>
    <w:rsid w:val="00C07377"/>
    <w:rsid w:val="00C07383"/>
    <w:rsid w:val="00C10101"/>
    <w:rsid w:val="00C10478"/>
    <w:rsid w:val="00C104F8"/>
    <w:rsid w:val="00C11257"/>
    <w:rsid w:val="00C11D3E"/>
    <w:rsid w:val="00C11E83"/>
    <w:rsid w:val="00C12107"/>
    <w:rsid w:val="00C124D8"/>
    <w:rsid w:val="00C1250E"/>
    <w:rsid w:val="00C12E64"/>
    <w:rsid w:val="00C14BE0"/>
    <w:rsid w:val="00C14D4B"/>
    <w:rsid w:val="00C15176"/>
    <w:rsid w:val="00C154BB"/>
    <w:rsid w:val="00C155B9"/>
    <w:rsid w:val="00C157FB"/>
    <w:rsid w:val="00C15ABD"/>
    <w:rsid w:val="00C16695"/>
    <w:rsid w:val="00C16A0F"/>
    <w:rsid w:val="00C16C69"/>
    <w:rsid w:val="00C1763C"/>
    <w:rsid w:val="00C20A8A"/>
    <w:rsid w:val="00C213B3"/>
    <w:rsid w:val="00C21534"/>
    <w:rsid w:val="00C224E3"/>
    <w:rsid w:val="00C225D7"/>
    <w:rsid w:val="00C22A90"/>
    <w:rsid w:val="00C22D57"/>
    <w:rsid w:val="00C22ED2"/>
    <w:rsid w:val="00C234C9"/>
    <w:rsid w:val="00C23725"/>
    <w:rsid w:val="00C24115"/>
    <w:rsid w:val="00C24BDE"/>
    <w:rsid w:val="00C24D4D"/>
    <w:rsid w:val="00C24D72"/>
    <w:rsid w:val="00C24F6E"/>
    <w:rsid w:val="00C26710"/>
    <w:rsid w:val="00C26F0C"/>
    <w:rsid w:val="00C27091"/>
    <w:rsid w:val="00C279B5"/>
    <w:rsid w:val="00C27C45"/>
    <w:rsid w:val="00C316EA"/>
    <w:rsid w:val="00C326DD"/>
    <w:rsid w:val="00C3354C"/>
    <w:rsid w:val="00C33F45"/>
    <w:rsid w:val="00C33F51"/>
    <w:rsid w:val="00C34639"/>
    <w:rsid w:val="00C34F5C"/>
    <w:rsid w:val="00C35A7B"/>
    <w:rsid w:val="00C3719D"/>
    <w:rsid w:val="00C37E54"/>
    <w:rsid w:val="00C40AD2"/>
    <w:rsid w:val="00C40F43"/>
    <w:rsid w:val="00C41779"/>
    <w:rsid w:val="00C41C42"/>
    <w:rsid w:val="00C423C3"/>
    <w:rsid w:val="00C431FC"/>
    <w:rsid w:val="00C4409B"/>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5FC1"/>
    <w:rsid w:val="00C56213"/>
    <w:rsid w:val="00C57E38"/>
    <w:rsid w:val="00C60783"/>
    <w:rsid w:val="00C6098D"/>
    <w:rsid w:val="00C61714"/>
    <w:rsid w:val="00C62E0F"/>
    <w:rsid w:val="00C633E1"/>
    <w:rsid w:val="00C63BEB"/>
    <w:rsid w:val="00C64672"/>
    <w:rsid w:val="00C64BA5"/>
    <w:rsid w:val="00C64DBB"/>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041"/>
    <w:rsid w:val="00C7156B"/>
    <w:rsid w:val="00C71715"/>
    <w:rsid w:val="00C71E5C"/>
    <w:rsid w:val="00C721A6"/>
    <w:rsid w:val="00C72714"/>
    <w:rsid w:val="00C72735"/>
    <w:rsid w:val="00C72EF4"/>
    <w:rsid w:val="00C734C8"/>
    <w:rsid w:val="00C7406D"/>
    <w:rsid w:val="00C746BA"/>
    <w:rsid w:val="00C74D90"/>
    <w:rsid w:val="00C74DA2"/>
    <w:rsid w:val="00C75D2F"/>
    <w:rsid w:val="00C75EC3"/>
    <w:rsid w:val="00C7603E"/>
    <w:rsid w:val="00C767BE"/>
    <w:rsid w:val="00C76E3C"/>
    <w:rsid w:val="00C77DCE"/>
    <w:rsid w:val="00C80772"/>
    <w:rsid w:val="00C81568"/>
    <w:rsid w:val="00C8174F"/>
    <w:rsid w:val="00C81968"/>
    <w:rsid w:val="00C81EAC"/>
    <w:rsid w:val="00C8359D"/>
    <w:rsid w:val="00C83D1C"/>
    <w:rsid w:val="00C83DA8"/>
    <w:rsid w:val="00C83F26"/>
    <w:rsid w:val="00C843CD"/>
    <w:rsid w:val="00C84654"/>
    <w:rsid w:val="00C860AA"/>
    <w:rsid w:val="00C8682D"/>
    <w:rsid w:val="00C86B1C"/>
    <w:rsid w:val="00C9027A"/>
    <w:rsid w:val="00C9028C"/>
    <w:rsid w:val="00C902D2"/>
    <w:rsid w:val="00C90417"/>
    <w:rsid w:val="00C9068E"/>
    <w:rsid w:val="00C90E42"/>
    <w:rsid w:val="00C918CB"/>
    <w:rsid w:val="00C918F9"/>
    <w:rsid w:val="00C919CC"/>
    <w:rsid w:val="00C91B51"/>
    <w:rsid w:val="00C9223E"/>
    <w:rsid w:val="00C9302A"/>
    <w:rsid w:val="00C9324F"/>
    <w:rsid w:val="00C93C4B"/>
    <w:rsid w:val="00C944AB"/>
    <w:rsid w:val="00C951F0"/>
    <w:rsid w:val="00C95B40"/>
    <w:rsid w:val="00C9633C"/>
    <w:rsid w:val="00C96C85"/>
    <w:rsid w:val="00C97000"/>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945"/>
    <w:rsid w:val="00CA7BFC"/>
    <w:rsid w:val="00CB00AD"/>
    <w:rsid w:val="00CB084C"/>
    <w:rsid w:val="00CB100F"/>
    <w:rsid w:val="00CB166D"/>
    <w:rsid w:val="00CB1A02"/>
    <w:rsid w:val="00CB1F63"/>
    <w:rsid w:val="00CB3ACC"/>
    <w:rsid w:val="00CB3F22"/>
    <w:rsid w:val="00CB44EB"/>
    <w:rsid w:val="00CB4738"/>
    <w:rsid w:val="00CB5EBC"/>
    <w:rsid w:val="00CB61A4"/>
    <w:rsid w:val="00CB64E5"/>
    <w:rsid w:val="00CB64E9"/>
    <w:rsid w:val="00CB6664"/>
    <w:rsid w:val="00CB70B5"/>
    <w:rsid w:val="00CB7170"/>
    <w:rsid w:val="00CB7298"/>
    <w:rsid w:val="00CB73B2"/>
    <w:rsid w:val="00CB799E"/>
    <w:rsid w:val="00CB7F47"/>
    <w:rsid w:val="00CC040E"/>
    <w:rsid w:val="00CC1028"/>
    <w:rsid w:val="00CC111F"/>
    <w:rsid w:val="00CC18A6"/>
    <w:rsid w:val="00CC192B"/>
    <w:rsid w:val="00CC2011"/>
    <w:rsid w:val="00CC21A5"/>
    <w:rsid w:val="00CC3083"/>
    <w:rsid w:val="00CC331A"/>
    <w:rsid w:val="00CC3EA0"/>
    <w:rsid w:val="00CC4C6A"/>
    <w:rsid w:val="00CC5C6D"/>
    <w:rsid w:val="00CC606F"/>
    <w:rsid w:val="00CC628A"/>
    <w:rsid w:val="00CC6349"/>
    <w:rsid w:val="00CC6D92"/>
    <w:rsid w:val="00CC78AB"/>
    <w:rsid w:val="00CC7B45"/>
    <w:rsid w:val="00CC7F71"/>
    <w:rsid w:val="00CC7FCD"/>
    <w:rsid w:val="00CD0A37"/>
    <w:rsid w:val="00CD1188"/>
    <w:rsid w:val="00CD2ED1"/>
    <w:rsid w:val="00CD337B"/>
    <w:rsid w:val="00CD3ECC"/>
    <w:rsid w:val="00CD4628"/>
    <w:rsid w:val="00CD5FB8"/>
    <w:rsid w:val="00CD67BA"/>
    <w:rsid w:val="00CD6BEF"/>
    <w:rsid w:val="00CD6F1E"/>
    <w:rsid w:val="00CE0232"/>
    <w:rsid w:val="00CE02DA"/>
    <w:rsid w:val="00CE0424"/>
    <w:rsid w:val="00CE1D7D"/>
    <w:rsid w:val="00CE2030"/>
    <w:rsid w:val="00CE2397"/>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17"/>
    <w:rsid w:val="00CF693A"/>
    <w:rsid w:val="00CF70B8"/>
    <w:rsid w:val="00CF70DF"/>
    <w:rsid w:val="00CF7764"/>
    <w:rsid w:val="00CF77D3"/>
    <w:rsid w:val="00CF7BBE"/>
    <w:rsid w:val="00D00118"/>
    <w:rsid w:val="00D00874"/>
    <w:rsid w:val="00D00C44"/>
    <w:rsid w:val="00D01AD0"/>
    <w:rsid w:val="00D0233E"/>
    <w:rsid w:val="00D02520"/>
    <w:rsid w:val="00D02B23"/>
    <w:rsid w:val="00D02C0E"/>
    <w:rsid w:val="00D031AC"/>
    <w:rsid w:val="00D03453"/>
    <w:rsid w:val="00D0349B"/>
    <w:rsid w:val="00D036C6"/>
    <w:rsid w:val="00D047F7"/>
    <w:rsid w:val="00D0573B"/>
    <w:rsid w:val="00D05895"/>
    <w:rsid w:val="00D0742D"/>
    <w:rsid w:val="00D10249"/>
    <w:rsid w:val="00D105A2"/>
    <w:rsid w:val="00D10AD3"/>
    <w:rsid w:val="00D10D23"/>
    <w:rsid w:val="00D115C3"/>
    <w:rsid w:val="00D11897"/>
    <w:rsid w:val="00D1204C"/>
    <w:rsid w:val="00D12B9C"/>
    <w:rsid w:val="00D13135"/>
    <w:rsid w:val="00D13757"/>
    <w:rsid w:val="00D13E4E"/>
    <w:rsid w:val="00D142D6"/>
    <w:rsid w:val="00D14351"/>
    <w:rsid w:val="00D1461E"/>
    <w:rsid w:val="00D14669"/>
    <w:rsid w:val="00D14759"/>
    <w:rsid w:val="00D14B6F"/>
    <w:rsid w:val="00D151C8"/>
    <w:rsid w:val="00D152F7"/>
    <w:rsid w:val="00D15919"/>
    <w:rsid w:val="00D15998"/>
    <w:rsid w:val="00D164F9"/>
    <w:rsid w:val="00D16C52"/>
    <w:rsid w:val="00D16FA4"/>
    <w:rsid w:val="00D178C2"/>
    <w:rsid w:val="00D21023"/>
    <w:rsid w:val="00D21845"/>
    <w:rsid w:val="00D21DDA"/>
    <w:rsid w:val="00D2232E"/>
    <w:rsid w:val="00D22C68"/>
    <w:rsid w:val="00D236C1"/>
    <w:rsid w:val="00D237D8"/>
    <w:rsid w:val="00D239A7"/>
    <w:rsid w:val="00D23F47"/>
    <w:rsid w:val="00D23FEE"/>
    <w:rsid w:val="00D24B56"/>
    <w:rsid w:val="00D24C83"/>
    <w:rsid w:val="00D24EFF"/>
    <w:rsid w:val="00D25027"/>
    <w:rsid w:val="00D25216"/>
    <w:rsid w:val="00D2529C"/>
    <w:rsid w:val="00D257C2"/>
    <w:rsid w:val="00D25BCD"/>
    <w:rsid w:val="00D261A8"/>
    <w:rsid w:val="00D264CB"/>
    <w:rsid w:val="00D272FE"/>
    <w:rsid w:val="00D27FA8"/>
    <w:rsid w:val="00D3041F"/>
    <w:rsid w:val="00D30E8D"/>
    <w:rsid w:val="00D30F7A"/>
    <w:rsid w:val="00D312DB"/>
    <w:rsid w:val="00D313F3"/>
    <w:rsid w:val="00D31A61"/>
    <w:rsid w:val="00D31AB5"/>
    <w:rsid w:val="00D32942"/>
    <w:rsid w:val="00D3297E"/>
    <w:rsid w:val="00D32CF9"/>
    <w:rsid w:val="00D32D64"/>
    <w:rsid w:val="00D3313D"/>
    <w:rsid w:val="00D33546"/>
    <w:rsid w:val="00D3384B"/>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5DA4"/>
    <w:rsid w:val="00D46343"/>
    <w:rsid w:val="00D463B4"/>
    <w:rsid w:val="00D46D01"/>
    <w:rsid w:val="00D47CFE"/>
    <w:rsid w:val="00D51FEB"/>
    <w:rsid w:val="00D523BE"/>
    <w:rsid w:val="00D52701"/>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1FB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4890"/>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2B3"/>
    <w:rsid w:val="00D9453C"/>
    <w:rsid w:val="00D94776"/>
    <w:rsid w:val="00D94801"/>
    <w:rsid w:val="00D95CEE"/>
    <w:rsid w:val="00D96350"/>
    <w:rsid w:val="00D9669D"/>
    <w:rsid w:val="00D96FCE"/>
    <w:rsid w:val="00D9777A"/>
    <w:rsid w:val="00D97B7D"/>
    <w:rsid w:val="00DA0B17"/>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21B"/>
    <w:rsid w:val="00DB0A9F"/>
    <w:rsid w:val="00DB0D2B"/>
    <w:rsid w:val="00DB0F06"/>
    <w:rsid w:val="00DB1346"/>
    <w:rsid w:val="00DB1CCD"/>
    <w:rsid w:val="00DB1F42"/>
    <w:rsid w:val="00DB24CD"/>
    <w:rsid w:val="00DB2E80"/>
    <w:rsid w:val="00DB3185"/>
    <w:rsid w:val="00DB377D"/>
    <w:rsid w:val="00DB3CC4"/>
    <w:rsid w:val="00DB3F3F"/>
    <w:rsid w:val="00DB41E3"/>
    <w:rsid w:val="00DB4F87"/>
    <w:rsid w:val="00DB59B0"/>
    <w:rsid w:val="00DB74C2"/>
    <w:rsid w:val="00DB7BDB"/>
    <w:rsid w:val="00DC037C"/>
    <w:rsid w:val="00DC0F09"/>
    <w:rsid w:val="00DC11AD"/>
    <w:rsid w:val="00DC15B8"/>
    <w:rsid w:val="00DC213E"/>
    <w:rsid w:val="00DC2D36"/>
    <w:rsid w:val="00DC3773"/>
    <w:rsid w:val="00DC4604"/>
    <w:rsid w:val="00DC4790"/>
    <w:rsid w:val="00DC47CE"/>
    <w:rsid w:val="00DC4D79"/>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580"/>
    <w:rsid w:val="00DE4EFB"/>
    <w:rsid w:val="00DE5608"/>
    <w:rsid w:val="00DE58D0"/>
    <w:rsid w:val="00DE638A"/>
    <w:rsid w:val="00DE654F"/>
    <w:rsid w:val="00DE668C"/>
    <w:rsid w:val="00DE724C"/>
    <w:rsid w:val="00DF0343"/>
    <w:rsid w:val="00DF06D7"/>
    <w:rsid w:val="00DF0845"/>
    <w:rsid w:val="00DF0B6E"/>
    <w:rsid w:val="00DF141F"/>
    <w:rsid w:val="00DF15E0"/>
    <w:rsid w:val="00DF2010"/>
    <w:rsid w:val="00DF2677"/>
    <w:rsid w:val="00DF32F1"/>
    <w:rsid w:val="00DF37A0"/>
    <w:rsid w:val="00DF3E99"/>
    <w:rsid w:val="00DF3EE0"/>
    <w:rsid w:val="00DF4D87"/>
    <w:rsid w:val="00DF54CE"/>
    <w:rsid w:val="00DF5F42"/>
    <w:rsid w:val="00DF68DD"/>
    <w:rsid w:val="00DF6C09"/>
    <w:rsid w:val="00DF6E4E"/>
    <w:rsid w:val="00DF6FC9"/>
    <w:rsid w:val="00DF70D1"/>
    <w:rsid w:val="00DF7192"/>
    <w:rsid w:val="00DF7839"/>
    <w:rsid w:val="00DF7844"/>
    <w:rsid w:val="00DF7983"/>
    <w:rsid w:val="00E0171E"/>
    <w:rsid w:val="00E01CDB"/>
    <w:rsid w:val="00E02DD1"/>
    <w:rsid w:val="00E034C0"/>
    <w:rsid w:val="00E03780"/>
    <w:rsid w:val="00E0393B"/>
    <w:rsid w:val="00E0440F"/>
    <w:rsid w:val="00E045B2"/>
    <w:rsid w:val="00E04B6A"/>
    <w:rsid w:val="00E05081"/>
    <w:rsid w:val="00E064D3"/>
    <w:rsid w:val="00E0680A"/>
    <w:rsid w:val="00E06CA4"/>
    <w:rsid w:val="00E110E7"/>
    <w:rsid w:val="00E113AA"/>
    <w:rsid w:val="00E11700"/>
    <w:rsid w:val="00E11719"/>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515"/>
    <w:rsid w:val="00E16B32"/>
    <w:rsid w:val="00E16C1B"/>
    <w:rsid w:val="00E17312"/>
    <w:rsid w:val="00E178DD"/>
    <w:rsid w:val="00E17FA2"/>
    <w:rsid w:val="00E20BFB"/>
    <w:rsid w:val="00E21042"/>
    <w:rsid w:val="00E21504"/>
    <w:rsid w:val="00E21843"/>
    <w:rsid w:val="00E21AC1"/>
    <w:rsid w:val="00E21F11"/>
    <w:rsid w:val="00E22330"/>
    <w:rsid w:val="00E22364"/>
    <w:rsid w:val="00E23176"/>
    <w:rsid w:val="00E24774"/>
    <w:rsid w:val="00E24FDB"/>
    <w:rsid w:val="00E25748"/>
    <w:rsid w:val="00E25D51"/>
    <w:rsid w:val="00E260C4"/>
    <w:rsid w:val="00E2629B"/>
    <w:rsid w:val="00E30AD7"/>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ADF"/>
    <w:rsid w:val="00E42C6F"/>
    <w:rsid w:val="00E42DD7"/>
    <w:rsid w:val="00E430B8"/>
    <w:rsid w:val="00E43414"/>
    <w:rsid w:val="00E434B5"/>
    <w:rsid w:val="00E440C3"/>
    <w:rsid w:val="00E440E6"/>
    <w:rsid w:val="00E446F1"/>
    <w:rsid w:val="00E45931"/>
    <w:rsid w:val="00E46886"/>
    <w:rsid w:val="00E469E4"/>
    <w:rsid w:val="00E46E57"/>
    <w:rsid w:val="00E47AEF"/>
    <w:rsid w:val="00E500D0"/>
    <w:rsid w:val="00E50EAA"/>
    <w:rsid w:val="00E51DEE"/>
    <w:rsid w:val="00E52125"/>
    <w:rsid w:val="00E525F8"/>
    <w:rsid w:val="00E52A92"/>
    <w:rsid w:val="00E52F10"/>
    <w:rsid w:val="00E5378C"/>
    <w:rsid w:val="00E53B75"/>
    <w:rsid w:val="00E54E3B"/>
    <w:rsid w:val="00E54E53"/>
    <w:rsid w:val="00E55654"/>
    <w:rsid w:val="00E55681"/>
    <w:rsid w:val="00E57532"/>
    <w:rsid w:val="00E57535"/>
    <w:rsid w:val="00E57565"/>
    <w:rsid w:val="00E5777F"/>
    <w:rsid w:val="00E577A3"/>
    <w:rsid w:val="00E57BCB"/>
    <w:rsid w:val="00E61D41"/>
    <w:rsid w:val="00E63838"/>
    <w:rsid w:val="00E6397E"/>
    <w:rsid w:val="00E64434"/>
    <w:rsid w:val="00E65AEA"/>
    <w:rsid w:val="00E6645E"/>
    <w:rsid w:val="00E6674E"/>
    <w:rsid w:val="00E66E41"/>
    <w:rsid w:val="00E67C51"/>
    <w:rsid w:val="00E70446"/>
    <w:rsid w:val="00E70887"/>
    <w:rsid w:val="00E71776"/>
    <w:rsid w:val="00E71DAD"/>
    <w:rsid w:val="00E7233A"/>
    <w:rsid w:val="00E72AB5"/>
    <w:rsid w:val="00E72E03"/>
    <w:rsid w:val="00E72EFC"/>
    <w:rsid w:val="00E7418E"/>
    <w:rsid w:val="00E7476F"/>
    <w:rsid w:val="00E74A8B"/>
    <w:rsid w:val="00E74AA1"/>
    <w:rsid w:val="00E74EF5"/>
    <w:rsid w:val="00E758EC"/>
    <w:rsid w:val="00E761E0"/>
    <w:rsid w:val="00E76517"/>
    <w:rsid w:val="00E768EA"/>
    <w:rsid w:val="00E76AA8"/>
    <w:rsid w:val="00E76B2B"/>
    <w:rsid w:val="00E76ECA"/>
    <w:rsid w:val="00E7721C"/>
    <w:rsid w:val="00E774DD"/>
    <w:rsid w:val="00E7755F"/>
    <w:rsid w:val="00E77883"/>
    <w:rsid w:val="00E80B65"/>
    <w:rsid w:val="00E80BFF"/>
    <w:rsid w:val="00E81CD8"/>
    <w:rsid w:val="00E8234C"/>
    <w:rsid w:val="00E823A0"/>
    <w:rsid w:val="00E82DEF"/>
    <w:rsid w:val="00E83AA9"/>
    <w:rsid w:val="00E83B3C"/>
    <w:rsid w:val="00E83F88"/>
    <w:rsid w:val="00E84A37"/>
    <w:rsid w:val="00E84B89"/>
    <w:rsid w:val="00E84FB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492"/>
    <w:rsid w:val="00E96A1C"/>
    <w:rsid w:val="00E96B49"/>
    <w:rsid w:val="00E96F75"/>
    <w:rsid w:val="00E97612"/>
    <w:rsid w:val="00E97AFB"/>
    <w:rsid w:val="00EA005D"/>
    <w:rsid w:val="00EA010E"/>
    <w:rsid w:val="00EA1D7F"/>
    <w:rsid w:val="00EA1E4C"/>
    <w:rsid w:val="00EA243A"/>
    <w:rsid w:val="00EA2574"/>
    <w:rsid w:val="00EA2885"/>
    <w:rsid w:val="00EA2EE5"/>
    <w:rsid w:val="00EA2F5B"/>
    <w:rsid w:val="00EA4443"/>
    <w:rsid w:val="00EA49DF"/>
    <w:rsid w:val="00EA5FF7"/>
    <w:rsid w:val="00EA632D"/>
    <w:rsid w:val="00EA6907"/>
    <w:rsid w:val="00EA6D55"/>
    <w:rsid w:val="00EA6ED4"/>
    <w:rsid w:val="00EA743A"/>
    <w:rsid w:val="00EA7A41"/>
    <w:rsid w:val="00EA7BD3"/>
    <w:rsid w:val="00EB02A8"/>
    <w:rsid w:val="00EB077B"/>
    <w:rsid w:val="00EB19EA"/>
    <w:rsid w:val="00EB1D21"/>
    <w:rsid w:val="00EB2442"/>
    <w:rsid w:val="00EB27B9"/>
    <w:rsid w:val="00EB36BB"/>
    <w:rsid w:val="00EB399E"/>
    <w:rsid w:val="00EB4EA2"/>
    <w:rsid w:val="00EB50BE"/>
    <w:rsid w:val="00EB52F8"/>
    <w:rsid w:val="00EB5E7D"/>
    <w:rsid w:val="00EB71EA"/>
    <w:rsid w:val="00EB7BFD"/>
    <w:rsid w:val="00EC08EA"/>
    <w:rsid w:val="00EC0ED5"/>
    <w:rsid w:val="00EC27C6"/>
    <w:rsid w:val="00EC29A7"/>
    <w:rsid w:val="00EC2F7B"/>
    <w:rsid w:val="00EC3142"/>
    <w:rsid w:val="00EC3566"/>
    <w:rsid w:val="00EC36BF"/>
    <w:rsid w:val="00EC3B29"/>
    <w:rsid w:val="00EC4207"/>
    <w:rsid w:val="00EC46AB"/>
    <w:rsid w:val="00EC5653"/>
    <w:rsid w:val="00EC5DAF"/>
    <w:rsid w:val="00EC616F"/>
    <w:rsid w:val="00EC6771"/>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469"/>
    <w:rsid w:val="00EE16DC"/>
    <w:rsid w:val="00EE1F8F"/>
    <w:rsid w:val="00EE22DD"/>
    <w:rsid w:val="00EE3050"/>
    <w:rsid w:val="00EE4363"/>
    <w:rsid w:val="00EE4874"/>
    <w:rsid w:val="00EE5D2F"/>
    <w:rsid w:val="00EE5EAF"/>
    <w:rsid w:val="00EE6075"/>
    <w:rsid w:val="00EE6434"/>
    <w:rsid w:val="00EE663A"/>
    <w:rsid w:val="00EE7E48"/>
    <w:rsid w:val="00EF0166"/>
    <w:rsid w:val="00EF0376"/>
    <w:rsid w:val="00EF054D"/>
    <w:rsid w:val="00EF0B91"/>
    <w:rsid w:val="00EF18FE"/>
    <w:rsid w:val="00EF21A6"/>
    <w:rsid w:val="00EF2322"/>
    <w:rsid w:val="00EF240E"/>
    <w:rsid w:val="00EF279B"/>
    <w:rsid w:val="00EF2AF9"/>
    <w:rsid w:val="00EF30F2"/>
    <w:rsid w:val="00EF3E57"/>
    <w:rsid w:val="00EF456C"/>
    <w:rsid w:val="00EF4976"/>
    <w:rsid w:val="00EF4A46"/>
    <w:rsid w:val="00EF4BD7"/>
    <w:rsid w:val="00EF4E8E"/>
    <w:rsid w:val="00EF5787"/>
    <w:rsid w:val="00EF580F"/>
    <w:rsid w:val="00EF60D0"/>
    <w:rsid w:val="00EF652B"/>
    <w:rsid w:val="00EF718B"/>
    <w:rsid w:val="00EF721D"/>
    <w:rsid w:val="00EF79BB"/>
    <w:rsid w:val="00EF7F8D"/>
    <w:rsid w:val="00F002A6"/>
    <w:rsid w:val="00F007B1"/>
    <w:rsid w:val="00F01ACF"/>
    <w:rsid w:val="00F034FA"/>
    <w:rsid w:val="00F03FBB"/>
    <w:rsid w:val="00F042BE"/>
    <w:rsid w:val="00F04590"/>
    <w:rsid w:val="00F04710"/>
    <w:rsid w:val="00F04DBB"/>
    <w:rsid w:val="00F0507A"/>
    <w:rsid w:val="00F05278"/>
    <w:rsid w:val="00F0528D"/>
    <w:rsid w:val="00F05378"/>
    <w:rsid w:val="00F06C67"/>
    <w:rsid w:val="00F06DFD"/>
    <w:rsid w:val="00F06F1F"/>
    <w:rsid w:val="00F071D1"/>
    <w:rsid w:val="00F07533"/>
    <w:rsid w:val="00F07EEB"/>
    <w:rsid w:val="00F10629"/>
    <w:rsid w:val="00F10DBD"/>
    <w:rsid w:val="00F112CB"/>
    <w:rsid w:val="00F11CFC"/>
    <w:rsid w:val="00F11EFB"/>
    <w:rsid w:val="00F124AA"/>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3E65"/>
    <w:rsid w:val="00F2410F"/>
    <w:rsid w:val="00F243D8"/>
    <w:rsid w:val="00F25700"/>
    <w:rsid w:val="00F25C10"/>
    <w:rsid w:val="00F260E2"/>
    <w:rsid w:val="00F2770B"/>
    <w:rsid w:val="00F2794A"/>
    <w:rsid w:val="00F30099"/>
    <w:rsid w:val="00F30450"/>
    <w:rsid w:val="00F30828"/>
    <w:rsid w:val="00F3098B"/>
    <w:rsid w:val="00F30BE4"/>
    <w:rsid w:val="00F313D6"/>
    <w:rsid w:val="00F3211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3DBA"/>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049"/>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32F"/>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66F0"/>
    <w:rsid w:val="00F67907"/>
    <w:rsid w:val="00F67EBF"/>
    <w:rsid w:val="00F67F36"/>
    <w:rsid w:val="00F67F53"/>
    <w:rsid w:val="00F703BE"/>
    <w:rsid w:val="00F70F6A"/>
    <w:rsid w:val="00F717A9"/>
    <w:rsid w:val="00F71A96"/>
    <w:rsid w:val="00F71F69"/>
    <w:rsid w:val="00F721AA"/>
    <w:rsid w:val="00F72AFA"/>
    <w:rsid w:val="00F72B72"/>
    <w:rsid w:val="00F72B7D"/>
    <w:rsid w:val="00F72C73"/>
    <w:rsid w:val="00F72CEC"/>
    <w:rsid w:val="00F72F54"/>
    <w:rsid w:val="00F73B45"/>
    <w:rsid w:val="00F74BB9"/>
    <w:rsid w:val="00F74D56"/>
    <w:rsid w:val="00F75496"/>
    <w:rsid w:val="00F75582"/>
    <w:rsid w:val="00F76A5F"/>
    <w:rsid w:val="00F76EFA"/>
    <w:rsid w:val="00F77228"/>
    <w:rsid w:val="00F774C7"/>
    <w:rsid w:val="00F777D3"/>
    <w:rsid w:val="00F77ED4"/>
    <w:rsid w:val="00F804BE"/>
    <w:rsid w:val="00F806B0"/>
    <w:rsid w:val="00F809B0"/>
    <w:rsid w:val="00F811D3"/>
    <w:rsid w:val="00F817CE"/>
    <w:rsid w:val="00F81B9A"/>
    <w:rsid w:val="00F81D10"/>
    <w:rsid w:val="00F826F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4AF"/>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6A1E"/>
    <w:rsid w:val="00FA6F05"/>
    <w:rsid w:val="00FA729C"/>
    <w:rsid w:val="00FA794B"/>
    <w:rsid w:val="00FA7B06"/>
    <w:rsid w:val="00FA7E60"/>
    <w:rsid w:val="00FB034E"/>
    <w:rsid w:val="00FB0489"/>
    <w:rsid w:val="00FB1699"/>
    <w:rsid w:val="00FB18CB"/>
    <w:rsid w:val="00FB1DC8"/>
    <w:rsid w:val="00FB2C99"/>
    <w:rsid w:val="00FB2D95"/>
    <w:rsid w:val="00FB44C5"/>
    <w:rsid w:val="00FB4522"/>
    <w:rsid w:val="00FB4C80"/>
    <w:rsid w:val="00FB5C29"/>
    <w:rsid w:val="00FB5CAC"/>
    <w:rsid w:val="00FB5CC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FF"/>
    <w:rsid w:val="00FD1960"/>
    <w:rsid w:val="00FD1AE3"/>
    <w:rsid w:val="00FD1BE3"/>
    <w:rsid w:val="00FD1DC1"/>
    <w:rsid w:val="00FD1EC8"/>
    <w:rsid w:val="00FD260D"/>
    <w:rsid w:val="00FD3CF4"/>
    <w:rsid w:val="00FD47ED"/>
    <w:rsid w:val="00FD4C23"/>
    <w:rsid w:val="00FD51FA"/>
    <w:rsid w:val="00FD5AB9"/>
    <w:rsid w:val="00FD6A8F"/>
    <w:rsid w:val="00FD74DB"/>
    <w:rsid w:val="00FD7660"/>
    <w:rsid w:val="00FD7CC3"/>
    <w:rsid w:val="00FE0598"/>
    <w:rsid w:val="00FE0655"/>
    <w:rsid w:val="00FE08D3"/>
    <w:rsid w:val="00FE1E5A"/>
    <w:rsid w:val="00FE2365"/>
    <w:rsid w:val="00FE252B"/>
    <w:rsid w:val="00FE2792"/>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B9"/>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C1582"/>
    <w:pPr>
      <w:widowControl w:val="0"/>
      <w:jc w:val="both"/>
    </w:pPr>
    <w:rPr>
      <w:rFonts w:asciiTheme="minorHAnsi" w:eastAsiaTheme="minorEastAsia" w:hAnsiTheme="minorHAnsi" w:cstheme="minorBidi"/>
      <w:kern w:val="2"/>
      <w:sz w:val="21"/>
      <w:szCs w:val="22"/>
      <w:lang w:eastAsia="ja-JP"/>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overflowPunct w:val="0"/>
      <w:autoSpaceDE w:val="0"/>
      <w:autoSpaceDN w:val="0"/>
      <w:adjustRightInd w:val="0"/>
      <w:spacing w:before="120" w:after="120"/>
      <w:textAlignment w:val="baseline"/>
      <w:outlineLvl w:val="5"/>
    </w:pPr>
    <w:rPr>
      <w:rFonts w:ascii="Arial" w:eastAsia="SimSun" w:hAnsi="Arial" w:cs="Arial"/>
      <w:szCs w:val="20"/>
      <w:lang w:eastAsia="zh-CN"/>
    </w:rPr>
  </w:style>
  <w:style w:type="paragraph" w:styleId="7">
    <w:name w:val="heading 7"/>
    <w:basedOn w:val="a0"/>
    <w:next w:val="a0"/>
    <w:qFormat/>
    <w:pPr>
      <w:keepNext/>
      <w:keepLines/>
      <w:numPr>
        <w:ilvl w:val="6"/>
        <w:numId w:val="1"/>
      </w:numPr>
      <w:tabs>
        <w:tab w:val="left" w:pos="1296"/>
      </w:tabs>
      <w:overflowPunct w:val="0"/>
      <w:autoSpaceDE w:val="0"/>
      <w:autoSpaceDN w:val="0"/>
      <w:adjustRightInd w:val="0"/>
      <w:spacing w:before="120" w:after="120"/>
      <w:textAlignment w:val="baseline"/>
      <w:outlineLvl w:val="6"/>
    </w:pPr>
    <w:rPr>
      <w:rFonts w:ascii="Arial" w:eastAsia="SimSun" w:hAnsi="Arial" w:cs="Arial"/>
      <w:szCs w:val="20"/>
      <w:lang w:eastAsia="zh-CN"/>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rsid w:val="005C158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C1582"/>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フッター (文字)"/>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ＭＳ 明朝"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ac">
    <w:name w:val="本文 (文字)"/>
    <w:link w:val="ad"/>
    <w:rPr>
      <w:rFonts w:ascii="Arial" w:hAnsi="Arial"/>
      <w:lang w:val="en-GB"/>
    </w:rPr>
  </w:style>
  <w:style w:type="character" w:customStyle="1" w:styleId="CharChar7">
    <w:name w:val="Char Char7"/>
    <w:rPr>
      <w:rFonts w:ascii="Arial" w:eastAsia="ＭＳ 明朝"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見出し 1 (文字)"/>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ＭＳ 明朝" w:hAnsi="Arial"/>
      <w:szCs w:val="24"/>
      <w:lang w:val="en-GB" w:eastAsia="en-GB"/>
    </w:rPr>
  </w:style>
  <w:style w:type="character" w:customStyle="1" w:styleId="EmailDiscussionChar">
    <w:name w:val="EmailDiscussion Char"/>
    <w:link w:val="EmailDiscussion"/>
    <w:rPr>
      <w:rFonts w:ascii="Arial" w:eastAsia="ＭＳ 明朝"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e">
    <w:name w:val="ヘッダー (文字)"/>
    <w:link w:val="af"/>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0">
    <w:name w:val="正文文本 字符"/>
    <w:rPr>
      <w:rFonts w:ascii="Arial" w:hAnsi="Arial"/>
      <w:lang w:val="en-GB"/>
    </w:rPr>
  </w:style>
  <w:style w:type="paragraph" w:styleId="ad">
    <w:name w:val="Body Text"/>
    <w:basedOn w:val="a0"/>
    <w:link w:val="ac"/>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1">
    <w:name w:val="index 1"/>
    <w:basedOn w:val="a0"/>
    <w:semiHidden/>
    <w:pPr>
      <w:keepLines/>
      <w:overflowPunct w:val="0"/>
      <w:autoSpaceDE w:val="0"/>
      <w:autoSpaceDN w:val="0"/>
      <w:adjustRightInd w:val="0"/>
      <w:textAlignment w:val="baseline"/>
    </w:pPr>
    <w:rPr>
      <w:rFonts w:ascii="Arial" w:eastAsia="SimSun" w:hAnsi="Arial"/>
      <w:szCs w:val="20"/>
      <w:lang w:eastAsia="zh-CN"/>
    </w:rPr>
  </w:style>
  <w:style w:type="paragraph" w:styleId="90">
    <w:name w:val="toc 9"/>
    <w:basedOn w:val="80"/>
    <w:semiHidden/>
    <w:pPr>
      <w:ind w:left="1418" w:hanging="1418"/>
    </w:p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af1">
    <w:name w:val="footnote text"/>
    <w:basedOn w:val="a0"/>
    <w:semiHidden/>
    <w:pPr>
      <w:keepLines/>
      <w:overflowPunct w:val="0"/>
      <w:autoSpaceDE w:val="0"/>
      <w:autoSpaceDN w:val="0"/>
      <w:adjustRightInd w:val="0"/>
      <w:ind w:left="454" w:hanging="454"/>
      <w:textAlignment w:val="baseline"/>
    </w:pPr>
    <w:rPr>
      <w:rFonts w:ascii="Arial" w:eastAsia="SimSun" w:hAnsi="Arial"/>
      <w:sz w:val="16"/>
      <w:szCs w:val="16"/>
      <w:lang w:eastAsia="zh-CN"/>
    </w:rPr>
  </w:style>
  <w:style w:type="paragraph" w:customStyle="1" w:styleId="Doc-text2">
    <w:name w:val="Doc-text2"/>
    <w:basedOn w:val="a0"/>
    <w:link w:val="Doc-text2Char"/>
    <w:qFormat/>
    <w:pPr>
      <w:tabs>
        <w:tab w:val="left" w:pos="1622"/>
      </w:tabs>
      <w:ind w:left="1622" w:hanging="363"/>
    </w:pPr>
    <w:rPr>
      <w:rFonts w:ascii="Arial" w:eastAsia="ＭＳ 明朝" w:hAnsi="Arial"/>
      <w:lang w:eastAsia="en-GB"/>
    </w:rPr>
  </w:style>
  <w:style w:type="paragraph" w:styleId="af2">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
    <w:name w:val="header"/>
    <w:link w:val="ae"/>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22">
    <w:name w:val="toc 2"/>
    <w:basedOn w:val="12"/>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3">
    <w:name w:val="List"/>
    <w:basedOn w:val="a0"/>
    <w:pPr>
      <w:overflowPunct w:val="0"/>
      <w:autoSpaceDE w:val="0"/>
      <w:autoSpaceDN w:val="0"/>
      <w:adjustRightInd w:val="0"/>
      <w:spacing w:after="120"/>
      <w:ind w:left="568" w:hanging="284"/>
      <w:textAlignment w:val="baseline"/>
    </w:pPr>
    <w:rPr>
      <w:rFonts w:ascii="Arial" w:eastAsia="SimSun" w:hAnsi="Arial"/>
      <w:szCs w:val="20"/>
      <w:lang w:eastAsia="zh-CN"/>
    </w:r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2"/>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4">
    <w:name w:val="table of figures"/>
    <w:basedOn w:val="a0"/>
    <w:next w:val="a0"/>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a">
    <w:name w:val="List Bullet"/>
    <w:basedOn w:val="ad"/>
    <w:pPr>
      <w:numPr>
        <w:numId w:val="5"/>
      </w:numPr>
      <w:tabs>
        <w:tab w:val="left" w:pos="510"/>
      </w:tabs>
    </w:pPr>
  </w:style>
  <w:style w:type="paragraph" w:customStyle="1" w:styleId="ZV">
    <w:name w:val="ZV"/>
    <w:basedOn w:val="ZU"/>
    <w:pPr>
      <w:framePr w:wrap="notBeside" w:y="16161"/>
    </w:pPr>
  </w:style>
  <w:style w:type="paragraph" w:styleId="aa">
    <w:name w:val="footer"/>
    <w:basedOn w:val="af"/>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af5">
    <w:name w:val="Balloon Text"/>
    <w:basedOn w:val="a0"/>
    <w:semiHidden/>
    <w:rPr>
      <w:rFonts w:ascii="Tahoma" w:hAnsi="Tahoma" w:cs="Tahoma"/>
      <w:sz w:val="16"/>
      <w:szCs w:val="16"/>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6">
    <w:name w:val="caption"/>
    <w:basedOn w:val="a0"/>
    <w:next w:val="a0"/>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23">
    <w:name w:val="List Number 2"/>
    <w:basedOn w:val="af7"/>
    <w:pPr>
      <w:ind w:left="851"/>
    </w:pPr>
  </w:style>
  <w:style w:type="paragraph" w:customStyle="1" w:styleId="3GPPHeader">
    <w:name w:val="3GPP_Header"/>
    <w:basedOn w:val="a0"/>
    <w:pPr>
      <w:tabs>
        <w:tab w:val="left" w:pos="1701"/>
        <w:tab w:val="right" w:pos="9639"/>
      </w:tabs>
      <w:overflowPunct w:val="0"/>
      <w:autoSpaceDE w:val="0"/>
      <w:autoSpaceDN w:val="0"/>
      <w:adjustRightInd w:val="0"/>
      <w:spacing w:after="240"/>
      <w:textAlignment w:val="baseline"/>
    </w:pPr>
    <w:rPr>
      <w:rFonts w:ascii="Arial" w:eastAsia="SimSun" w:hAnsi="Arial"/>
      <w:b/>
      <w:sz w:val="24"/>
      <w:szCs w:val="20"/>
      <w:lang w:eastAsia="zh-CN"/>
    </w:rPr>
  </w:style>
  <w:style w:type="paragraph" w:customStyle="1" w:styleId="B2">
    <w:name w:val="B2"/>
    <w:basedOn w:val="24"/>
    <w:link w:val="B2Char"/>
    <w:qFormat/>
    <w:pPr>
      <w:spacing w:after="180"/>
      <w:jc w:val="left"/>
    </w:pPr>
    <w:rPr>
      <w:lang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列出"/>
    <w:basedOn w:val="a0"/>
    <w:link w:val="af9"/>
    <w:uiPriority w:val="34"/>
    <w:qFormat/>
    <w:pPr>
      <w:overflowPunct w:val="0"/>
      <w:autoSpaceDE w:val="0"/>
      <w:autoSpaceDN w:val="0"/>
      <w:adjustRightInd w:val="0"/>
      <w:spacing w:after="120"/>
      <w:ind w:left="720"/>
      <w:contextualSpacing/>
      <w:textAlignment w:val="baseline"/>
    </w:pPr>
    <w:rPr>
      <w:rFonts w:ascii="Arial" w:eastAsia="SimSun" w:hAnsi="Arial"/>
      <w:szCs w:val="20"/>
      <w:lang w:eastAsia="zh-CN"/>
    </w:rPr>
  </w:style>
  <w:style w:type="paragraph" w:styleId="afa">
    <w:name w:val="annotation subject"/>
    <w:basedOn w:val="afb"/>
    <w:next w:val="afb"/>
    <w:semiHidden/>
    <w:rPr>
      <w:b/>
      <w:bCs/>
    </w:rPr>
  </w:style>
  <w:style w:type="paragraph" w:styleId="41">
    <w:name w:val="toc 4"/>
    <w:basedOn w:val="33"/>
    <w:semiHidden/>
    <w:pPr>
      <w:ind w:left="1418" w:hanging="1418"/>
    </w:pPr>
  </w:style>
  <w:style w:type="paragraph" w:customStyle="1" w:styleId="B1">
    <w:name w:val="B1"/>
    <w:basedOn w:val="af3"/>
    <w:link w:val="B1Char"/>
    <w:qFormat/>
    <w:pPr>
      <w:spacing w:after="180"/>
      <w:jc w:val="left"/>
    </w:pPr>
    <w:rPr>
      <w:lang w:eastAsia="en-US"/>
    </w:rPr>
  </w:style>
  <w:style w:type="paragraph" w:styleId="70">
    <w:name w:val="toc 7"/>
    <w:basedOn w:val="60"/>
    <w:next w:val="a0"/>
    <w:semiHidden/>
    <w:pPr>
      <w:ind w:left="2268" w:hanging="2268"/>
    </w:pPr>
  </w:style>
  <w:style w:type="paragraph" w:styleId="24">
    <w:name w:val="List 2"/>
    <w:basedOn w:val="af3"/>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overflowPunct w:val="0"/>
      <w:autoSpaceDE w:val="0"/>
      <w:autoSpaceDN w:val="0"/>
      <w:adjustRightInd w:val="0"/>
      <w:spacing w:after="180"/>
      <w:textAlignment w:val="baseline"/>
    </w:pPr>
    <w:rPr>
      <w:rFonts w:ascii="Arial" w:eastAsia="SimSun" w:hAnsi="Arial"/>
      <w:szCs w:val="20"/>
    </w:rPr>
  </w:style>
  <w:style w:type="paragraph" w:styleId="51">
    <w:name w:val="List 5"/>
    <w:basedOn w:val="42"/>
    <w:pPr>
      <w:ind w:left="1702"/>
    </w:pPr>
  </w:style>
  <w:style w:type="paragraph" w:customStyle="1" w:styleId="Figure">
    <w:name w:val="Figure"/>
    <w:basedOn w:val="a0"/>
    <w:next w:val="af6"/>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afb">
    <w:name w:val="annotation text"/>
    <w:basedOn w:val="a0"/>
    <w:link w:val="afc"/>
    <w:qFormat/>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7">
    <w:name w:val="List Number"/>
    <w:basedOn w:val="af3"/>
  </w:style>
  <w:style w:type="paragraph" w:styleId="33">
    <w:name w:val="toc 3"/>
    <w:basedOn w:val="22"/>
    <w:semiHidden/>
    <w:pPr>
      <w:ind w:left="1134" w:hanging="1134"/>
    </w:pPr>
  </w:style>
  <w:style w:type="paragraph" w:customStyle="1" w:styleId="FP">
    <w:name w:val="FP"/>
    <w:basedOn w:val="a0"/>
    <w:pPr>
      <w:overflowPunct w:val="0"/>
      <w:autoSpaceDE w:val="0"/>
      <w:autoSpaceDN w:val="0"/>
      <w:adjustRightInd w:val="0"/>
      <w:textAlignment w:val="baseline"/>
    </w:pPr>
    <w:rPr>
      <w:rFonts w:ascii="Arial" w:eastAsia="SimSun" w:hAnsi="Arial"/>
      <w:szCs w:val="20"/>
    </w:rPr>
  </w:style>
  <w:style w:type="paragraph" w:styleId="12">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link w:val="ProposalChar"/>
    <w:qFormat/>
    <w:pPr>
      <w:numPr>
        <w:numId w:val="14"/>
      </w:numPr>
      <w:tabs>
        <w:tab w:val="left" w:pos="1701"/>
      </w:tabs>
      <w:overflowPunct w:val="0"/>
      <w:autoSpaceDE w:val="0"/>
      <w:autoSpaceDN w:val="0"/>
      <w:adjustRightInd w:val="0"/>
      <w:spacing w:after="120"/>
      <w:textAlignment w:val="baseline"/>
    </w:pPr>
    <w:rPr>
      <w:rFonts w:ascii="Arial" w:eastAsia="SimSun" w:hAnsi="Arial"/>
      <w:b/>
      <w:bCs/>
      <w:szCs w:val="20"/>
      <w:lang w:eastAsia="zh-CN"/>
    </w:rPr>
  </w:style>
  <w:style w:type="paragraph" w:styleId="25">
    <w:name w:val="index 2"/>
    <w:basedOn w:val="11"/>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a0"/>
    <w:pPr>
      <w:numPr>
        <w:numId w:val="8"/>
      </w:numPr>
      <w:tabs>
        <w:tab w:val="left" w:pos="1418"/>
      </w:tabs>
      <w:overflowPunct w:val="0"/>
      <w:autoSpaceDE w:val="0"/>
      <w:autoSpaceDN w:val="0"/>
      <w:adjustRightInd w:val="0"/>
      <w:spacing w:after="120"/>
      <w:textAlignment w:val="baseline"/>
    </w:pPr>
    <w:rPr>
      <w:rFonts w:ascii="Times New Roman" w:eastAsia="ＭＳ 明朝" w:hAnsi="Times New Roman"/>
      <w:sz w:val="24"/>
      <w:szCs w:val="20"/>
      <w:lang w:eastAsia="en-GB"/>
    </w:rPr>
  </w:style>
  <w:style w:type="paragraph" w:customStyle="1" w:styleId="Doc-title">
    <w:name w:val="Doc-title"/>
    <w:basedOn w:val="a0"/>
    <w:next w:val="Doc-text2"/>
    <w:link w:val="Doc-titleChar"/>
    <w:qFormat/>
    <w:pPr>
      <w:spacing w:before="60"/>
      <w:ind w:left="1259" w:hanging="1259"/>
    </w:pPr>
    <w:rPr>
      <w:rFonts w:ascii="Arial" w:eastAsia="ＭＳ 明朝" w:hAnsi="Arial"/>
      <w:lang w:eastAsia="en-GB"/>
    </w:rPr>
  </w:style>
  <w:style w:type="paragraph" w:customStyle="1" w:styleId="EmailDiscussion">
    <w:name w:val="EmailDiscussion"/>
    <w:basedOn w:val="a0"/>
    <w:next w:val="Doc-text2"/>
    <w:link w:val="EmailDiscussionChar"/>
    <w:qFormat/>
    <w:pPr>
      <w:numPr>
        <w:numId w:val="9"/>
      </w:numPr>
      <w:tabs>
        <w:tab w:val="left" w:pos="1619"/>
      </w:tabs>
      <w:spacing w:before="40"/>
    </w:pPr>
    <w:rPr>
      <w:rFonts w:ascii="Arial" w:eastAsia="ＭＳ 明朝" w:hAnsi="Arial"/>
      <w:b/>
      <w:lang w:eastAsia="en-GB"/>
    </w:rPr>
  </w:style>
  <w:style w:type="paragraph" w:customStyle="1" w:styleId="CommentSubject1">
    <w:name w:val="Comment Subject1"/>
    <w:basedOn w:val="afb"/>
    <w:next w:val="afb"/>
    <w:semiHidden/>
    <w:pPr>
      <w:numPr>
        <w:numId w:val="10"/>
      </w:numPr>
      <w:tabs>
        <w:tab w:val="clear" w:pos="851"/>
      </w:tabs>
      <w:overflowPunct/>
      <w:autoSpaceDE/>
      <w:autoSpaceDN/>
      <w:adjustRightInd/>
      <w:spacing w:after="180"/>
      <w:ind w:left="0" w:firstLine="0"/>
      <w:jc w:val="left"/>
      <w:textAlignment w:val="auto"/>
    </w:pPr>
    <w:rPr>
      <w:rFonts w:ascii="Times New Roman" w:eastAsia="ＭＳ 明朝" w:hAnsi="Times New Roman"/>
      <w:b/>
      <w:bCs/>
      <w:lang w:eastAsia="en-US"/>
    </w:rPr>
  </w:style>
  <w:style w:type="table" w:styleId="afd">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コメント文字列 (文字)"/>
    <w:link w:val="afb"/>
    <w:qFormat/>
    <w:rsid w:val="002A4B6A"/>
    <w:rPr>
      <w:rFonts w:ascii="Arial" w:hAnsi="Arial"/>
      <w:lang w:val="en-GB"/>
    </w:rPr>
  </w:style>
  <w:style w:type="paragraph" w:customStyle="1" w:styleId="textintend1">
    <w:name w:val="text intend 1"/>
    <w:basedOn w:val="a0"/>
    <w:rsid w:val="00616509"/>
    <w:pPr>
      <w:numPr>
        <w:numId w:val="12"/>
      </w:numPr>
      <w:spacing w:after="120"/>
    </w:pPr>
    <w:rPr>
      <w:rFonts w:ascii="ＭＳ Ｐゴシック" w:eastAsia="ＭＳ Ｐゴシック" w:hAnsi="ＭＳ Ｐゴシック" w:cs="ＭＳ Ｐゴシック"/>
      <w:sz w:val="24"/>
    </w:rPr>
  </w:style>
  <w:style w:type="character" w:customStyle="1" w:styleId="a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8"/>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spacing w:before="60"/>
    </w:pPr>
    <w:rPr>
      <w:rFonts w:ascii="Arial" w:eastAsia="ＭＳ 明朝"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Web">
    <w:name w:val="Normal (Web)"/>
    <w:basedOn w:val="a0"/>
    <w:uiPriority w:val="99"/>
    <w:semiHidden/>
    <w:unhideWhenUsed/>
    <w:rsid w:val="004F6FF1"/>
    <w:pPr>
      <w:spacing w:before="100" w:beforeAutospacing="1" w:after="100" w:afterAutospacing="1"/>
    </w:pPr>
    <w:rPr>
      <w:rFonts w:ascii="SimSun" w:hAnsi="SimSun" w:cs="SimSun"/>
      <w:sz w:val="24"/>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見出し 2 (文字)"/>
    <w:basedOn w:val="a1"/>
    <w:link w:val="2"/>
    <w:rsid w:val="00F572D4"/>
    <w:rPr>
      <w:rFonts w:ascii="Arial" w:hAnsi="Arial"/>
      <w:sz w:val="32"/>
      <w:szCs w:val="32"/>
      <w:lang w:val="en-GB"/>
    </w:rPr>
  </w:style>
  <w:style w:type="character" w:customStyle="1" w:styleId="31">
    <w:name w:val="見出し 3 (文字)"/>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 w:type="paragraph" w:styleId="aff0">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a1"/>
    <w:link w:val="0Maintext"/>
    <w:qFormat/>
    <w:locked/>
    <w:rsid w:val="00274C35"/>
    <w:rPr>
      <w:rFonts w:eastAsia="Times New Roman" w:cs="Batang"/>
      <w:lang w:val="en-GB" w:eastAsia="en-US"/>
    </w:rPr>
  </w:style>
  <w:style w:type="paragraph" w:customStyle="1" w:styleId="0Maintext">
    <w:name w:val="0 Main text"/>
    <w:basedOn w:val="a0"/>
    <w:link w:val="0MaintextChar"/>
    <w:qFormat/>
    <w:rsid w:val="00274C35"/>
    <w:pPr>
      <w:spacing w:after="100" w:afterAutospacing="1" w:line="288" w:lineRule="auto"/>
      <w:ind w:firstLine="360"/>
    </w:pPr>
    <w:rPr>
      <w:rFonts w:ascii="Times New Roman" w:eastAsia="Times New Roman" w:hAnsi="Times New Roman" w:cs="Batang"/>
      <w:szCs w:val="20"/>
    </w:rPr>
  </w:style>
  <w:style w:type="character" w:customStyle="1" w:styleId="ProposalChar">
    <w:name w:val="Proposal Char"/>
    <w:link w:val="Proposal"/>
    <w:qFormat/>
    <w:rsid w:val="007827BA"/>
    <w:rPr>
      <w:rFonts w:ascii="Arial" w:hAnsi="Arial"/>
      <w:b/>
      <w:bCs/>
      <w:lang w:val="en-GB"/>
    </w:rPr>
  </w:style>
  <w:style w:type="paragraph" w:customStyle="1" w:styleId="references">
    <w:name w:val="references"/>
    <w:rsid w:val="007827BA"/>
    <w:pPr>
      <w:numPr>
        <w:numId w:val="17"/>
      </w:numPr>
      <w:spacing w:after="50" w:line="180" w:lineRule="exact"/>
      <w:jc w:val="both"/>
    </w:pPr>
    <w:rPr>
      <w:rFonts w:eastAsia="ＭＳ 明朝"/>
      <w:noProof/>
      <w:sz w:val="16"/>
      <w:szCs w:val="16"/>
      <w:lang w:eastAsia="en-US"/>
    </w:rPr>
  </w:style>
  <w:style w:type="table" w:customStyle="1" w:styleId="13">
    <w:name w:val="表 (格子)1"/>
    <w:basedOn w:val="a2"/>
    <w:next w:val="afd"/>
    <w:uiPriority w:val="99"/>
    <w:qFormat/>
    <w:rsid w:val="00B11AB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d"/>
    <w:qFormat/>
    <w:rsid w:val="002758AD"/>
    <w:rPr>
      <w:rFonts w:ascii="Calibri" w:eastAsia="Times New Rom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 (格子)2"/>
    <w:basedOn w:val="a2"/>
    <w:next w:val="afd"/>
    <w:qFormat/>
    <w:rsid w:val="000D3537"/>
    <w:rPr>
      <w:rFonts w:ascii="KaiTi_GB2312" w:eastAsia="Dotum" w:hAnsi="KaiTi_GB231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800957">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21722130">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5637246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817637">
      <w:bodyDiv w:val="1"/>
      <w:marLeft w:val="0"/>
      <w:marRight w:val="0"/>
      <w:marTop w:val="0"/>
      <w:marBottom w:val="0"/>
      <w:divBdr>
        <w:top w:val="none" w:sz="0" w:space="0" w:color="auto"/>
        <w:left w:val="none" w:sz="0" w:space="0" w:color="auto"/>
        <w:bottom w:val="none" w:sz="0" w:space="0" w:color="auto"/>
        <w:right w:val="none" w:sz="0" w:space="0" w:color="auto"/>
      </w:divBdr>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DAEBC-4540-47FC-8F66-D645175E0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7682</Characters>
  <Application>Microsoft Office Word</Application>
  <DocSecurity>0</DocSecurity>
  <Lines>64</Lines>
  <Paragraphs>17</Paragraphs>
  <ScaleCrop>false</ScaleCrop>
  <Company/>
  <LinksUpToDate>false</LinksUpToDate>
  <CharactersWithSpaces>8998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2025-08-14T01:23:00Z</dcterms:created>
  <dcterms:modified xsi:type="dcterms:W3CDTF">2025-08-14T07:08:00Z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2025-08-14T01:23:52Z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fefbad01-5a16-455d-af8b-6096de10c4f0</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