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3ED6EE67" w:rsidR="00244206" w:rsidRPr="00CE7D78" w:rsidRDefault="00244206" w:rsidP="00CC0381">
      <w:pPr>
        <w:pStyle w:val="CRCoverPage"/>
        <w:tabs>
          <w:tab w:val="right" w:pos="9639"/>
        </w:tabs>
        <w:spacing w:after="100" w:afterAutospacing="1"/>
        <w:jc w:val="both"/>
        <w:rPr>
          <w:b/>
          <w:noProof/>
          <w:sz w:val="24"/>
          <w:lang w:eastAsia="zh-CN"/>
        </w:rPr>
      </w:pPr>
      <w:bookmarkStart w:id="0" w:name="_Toc193024528"/>
      <w:r w:rsidRPr="00CE7D78">
        <w:rPr>
          <w:b/>
          <w:noProof/>
          <w:sz w:val="24"/>
        </w:rPr>
        <w:t>3GPP TSG-</w:t>
      </w:r>
      <w:r w:rsidRPr="00CE7D78">
        <w:rPr>
          <w:rFonts w:hint="eastAsia"/>
          <w:b/>
          <w:noProof/>
          <w:sz w:val="24"/>
        </w:rPr>
        <w:t>RAN WG2</w:t>
      </w:r>
      <w:r w:rsidRPr="00CE7D78">
        <w:rPr>
          <w:b/>
          <w:noProof/>
          <w:sz w:val="24"/>
        </w:rPr>
        <w:t xml:space="preserve"> Meeting </w:t>
      </w:r>
      <w:r w:rsidR="00541A3E" w:rsidRPr="00CE7D78">
        <w:rPr>
          <w:b/>
          <w:noProof/>
          <w:sz w:val="24"/>
        </w:rPr>
        <w:t>#</w:t>
      </w:r>
      <w:r w:rsidR="00122FAC" w:rsidRPr="00CE7D78">
        <w:rPr>
          <w:b/>
          <w:noProof/>
          <w:sz w:val="24"/>
        </w:rPr>
        <w:t>1</w:t>
      </w:r>
      <w:r w:rsidR="008663D6">
        <w:rPr>
          <w:b/>
          <w:noProof/>
          <w:sz w:val="24"/>
        </w:rPr>
        <w:t>30</w:t>
      </w:r>
      <w:r w:rsidRPr="00CE7D78">
        <w:rPr>
          <w:b/>
          <w:noProof/>
          <w:sz w:val="24"/>
        </w:rPr>
        <w:tab/>
      </w:r>
      <w:bookmarkStart w:id="1" w:name="OLE_LINK417"/>
      <w:bookmarkStart w:id="2" w:name="OLE_LINK418"/>
      <w:r w:rsidR="00816B3E" w:rsidRPr="00816B3E">
        <w:rPr>
          <w:b/>
          <w:noProof/>
          <w:sz w:val="24"/>
        </w:rPr>
        <w:t>R2-25047</w:t>
      </w:r>
      <w:r w:rsidR="001E4570">
        <w:rPr>
          <w:rFonts w:hint="eastAsia"/>
          <w:b/>
          <w:noProof/>
          <w:sz w:val="24"/>
          <w:lang w:eastAsia="zh-CN"/>
        </w:rPr>
        <w:t>18</w:t>
      </w:r>
    </w:p>
    <w:bookmarkEnd w:id="1"/>
    <w:bookmarkEnd w:id="2"/>
    <w:p w14:paraId="375D4FA0" w14:textId="3840ED50" w:rsidR="00D108ED" w:rsidRPr="00CE7D78" w:rsidRDefault="00A5354D" w:rsidP="00D108ED">
      <w:pPr>
        <w:pStyle w:val="CRCoverPage"/>
        <w:spacing w:after="100" w:afterAutospacing="1"/>
        <w:rPr>
          <w:b/>
          <w:noProof/>
          <w:sz w:val="24"/>
        </w:rPr>
      </w:pPr>
      <w:r>
        <w:rPr>
          <w:b/>
          <w:noProof/>
          <w:sz w:val="24"/>
        </w:rPr>
        <w:t>Malta</w:t>
      </w:r>
      <w:r w:rsidR="00D108ED" w:rsidRPr="00CE7D78">
        <w:rPr>
          <w:b/>
          <w:noProof/>
          <w:sz w:val="24"/>
        </w:rPr>
        <w:t>,</w:t>
      </w:r>
      <w:r>
        <w:rPr>
          <w:b/>
          <w:noProof/>
          <w:sz w:val="24"/>
        </w:rPr>
        <w:t xml:space="preserve"> May </w:t>
      </w:r>
      <w:r w:rsidR="008663D6">
        <w:rPr>
          <w:b/>
          <w:noProof/>
          <w:sz w:val="24"/>
        </w:rPr>
        <w:t>19</w:t>
      </w:r>
      <w:r w:rsidR="008663D6" w:rsidRPr="008663D6">
        <w:rPr>
          <w:b/>
          <w:noProof/>
          <w:sz w:val="24"/>
          <w:vertAlign w:val="superscript"/>
        </w:rPr>
        <w:t>th</w:t>
      </w:r>
      <w:r w:rsidR="008663D6">
        <w:rPr>
          <w:b/>
          <w:noProof/>
          <w:sz w:val="24"/>
        </w:rPr>
        <w:t xml:space="preserve"> – 23</w:t>
      </w:r>
      <w:r w:rsidR="008663D6" w:rsidRPr="008663D6">
        <w:rPr>
          <w:b/>
          <w:noProof/>
          <w:sz w:val="24"/>
          <w:vertAlign w:val="superscript"/>
        </w:rPr>
        <w:t>rd</w:t>
      </w:r>
      <w:r w:rsidR="00D108ED" w:rsidRPr="00CE7D78">
        <w:rPr>
          <w:b/>
          <w:noProof/>
          <w:sz w:val="24"/>
        </w:rPr>
        <w:t>, 2025</w:t>
      </w:r>
    </w:p>
    <w:p w14:paraId="19C9BFE6" w14:textId="50CC798F" w:rsidR="00505E15" w:rsidRPr="00CE7D78" w:rsidRDefault="0023722C" w:rsidP="00C93588">
      <w:pPr>
        <w:pStyle w:val="a4"/>
        <w:tabs>
          <w:tab w:val="left" w:pos="6521"/>
        </w:tabs>
        <w:spacing w:after="100" w:afterAutospacing="1"/>
        <w:jc w:val="both"/>
      </w:pPr>
      <w:r w:rsidRPr="00CE7D78">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5828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7F0372EA" w:rsidR="00505E15" w:rsidRPr="00CE7D78" w:rsidRDefault="00505E15" w:rsidP="00CD73FD">
      <w:pPr>
        <w:tabs>
          <w:tab w:val="left" w:pos="1985"/>
        </w:tabs>
        <w:spacing w:after="100" w:afterAutospacing="1"/>
        <w:jc w:val="both"/>
        <w:rPr>
          <w:rFonts w:ascii="Arial" w:hAnsi="Arial"/>
          <w:b/>
          <w:sz w:val="24"/>
          <w:lang w:eastAsia="zh-CN"/>
        </w:rPr>
      </w:pPr>
      <w:r w:rsidRPr="00CE7D78">
        <w:rPr>
          <w:rFonts w:ascii="Arial" w:hAnsi="Arial"/>
          <w:b/>
          <w:sz w:val="24"/>
        </w:rPr>
        <w:t>Agenda item:</w:t>
      </w:r>
      <w:r w:rsidRPr="00CE7D78">
        <w:rPr>
          <w:rFonts w:ascii="Arial" w:hAnsi="Arial"/>
          <w:b/>
          <w:sz w:val="24"/>
        </w:rPr>
        <w:tab/>
      </w:r>
      <w:r w:rsidR="00216ACE" w:rsidRPr="00CE7D78">
        <w:rPr>
          <w:rFonts w:ascii="Arial" w:hAnsi="Arial"/>
          <w:b/>
          <w:sz w:val="24"/>
        </w:rPr>
        <w:t>8.5.</w:t>
      </w:r>
      <w:r w:rsidR="001E4570">
        <w:rPr>
          <w:rFonts w:ascii="Arial" w:hAnsi="Arial" w:hint="eastAsia"/>
          <w:b/>
          <w:sz w:val="24"/>
          <w:lang w:eastAsia="zh-CN"/>
        </w:rPr>
        <w:t>4</w:t>
      </w:r>
    </w:p>
    <w:p w14:paraId="327A66D9" w14:textId="727686C6" w:rsidR="00505E15" w:rsidRPr="00CE7D78" w:rsidRDefault="00591FAC" w:rsidP="00C93588">
      <w:pPr>
        <w:tabs>
          <w:tab w:val="left" w:pos="1985"/>
        </w:tabs>
        <w:spacing w:after="100" w:afterAutospacing="1"/>
        <w:jc w:val="both"/>
        <w:rPr>
          <w:rFonts w:ascii="Arial" w:hAnsi="Arial"/>
          <w:b/>
          <w:sz w:val="24"/>
        </w:rPr>
      </w:pPr>
      <w:r w:rsidRPr="00CE7D78">
        <w:rPr>
          <w:rFonts w:ascii="Arial" w:hAnsi="Arial"/>
          <w:b/>
          <w:sz w:val="24"/>
        </w:rPr>
        <w:t xml:space="preserve">Source: </w:t>
      </w:r>
      <w:r w:rsidRPr="00CE7D78">
        <w:rPr>
          <w:rFonts w:ascii="Arial" w:hAnsi="Arial"/>
          <w:b/>
          <w:sz w:val="24"/>
        </w:rPr>
        <w:tab/>
      </w:r>
      <w:r w:rsidR="001E4570">
        <w:rPr>
          <w:rFonts w:ascii="Arial" w:hAnsi="Arial" w:hint="eastAsia"/>
          <w:b/>
          <w:sz w:val="24"/>
          <w:lang w:eastAsia="zh-CN"/>
        </w:rPr>
        <w:t>OPPO</w:t>
      </w:r>
      <w:r w:rsidR="00DC3208" w:rsidRPr="00CE7D78">
        <w:rPr>
          <w:rFonts w:ascii="Arial" w:hAnsi="Arial"/>
          <w:b/>
          <w:sz w:val="24"/>
        </w:rPr>
        <w:t xml:space="preserve"> (Rapporteur)</w:t>
      </w:r>
    </w:p>
    <w:p w14:paraId="1CC86D93" w14:textId="7B14FC00" w:rsidR="00505E15" w:rsidRPr="00CE7D78" w:rsidRDefault="00505E15" w:rsidP="003376E4">
      <w:pPr>
        <w:tabs>
          <w:tab w:val="left" w:pos="1985"/>
        </w:tabs>
        <w:spacing w:after="100" w:afterAutospacing="1"/>
        <w:ind w:left="1980" w:hanging="1980"/>
        <w:jc w:val="both"/>
        <w:rPr>
          <w:rFonts w:ascii="Arial" w:hAnsi="Arial"/>
          <w:b/>
          <w:sz w:val="24"/>
          <w:lang w:eastAsia="zh-CN"/>
        </w:rPr>
      </w:pPr>
      <w:r w:rsidRPr="00CE7D78">
        <w:rPr>
          <w:rFonts w:ascii="Arial" w:hAnsi="Arial"/>
          <w:b/>
          <w:sz w:val="24"/>
        </w:rPr>
        <w:t xml:space="preserve">Title: </w:t>
      </w:r>
      <w:r w:rsidRPr="00CE7D78">
        <w:rPr>
          <w:rFonts w:ascii="Arial" w:hAnsi="Arial"/>
          <w:b/>
          <w:sz w:val="24"/>
        </w:rPr>
        <w:tab/>
      </w:r>
      <w:r w:rsidR="001E4570">
        <w:rPr>
          <w:rFonts w:ascii="Arial" w:hAnsi="Arial" w:hint="eastAsia"/>
          <w:b/>
          <w:sz w:val="24"/>
          <w:lang w:eastAsia="zh-CN"/>
        </w:rPr>
        <w:t>[</w:t>
      </w:r>
      <w:r w:rsidR="001E4570" w:rsidRPr="001E4570">
        <w:rPr>
          <w:rFonts w:ascii="Arial" w:hAnsi="Arial"/>
          <w:b/>
          <w:sz w:val="24"/>
        </w:rPr>
        <w:t>AT130][</w:t>
      </w:r>
      <w:proofErr w:type="gramStart"/>
      <w:r w:rsidR="001E4570" w:rsidRPr="001E4570">
        <w:rPr>
          <w:rFonts w:ascii="Arial" w:hAnsi="Arial"/>
          <w:b/>
          <w:sz w:val="24"/>
        </w:rPr>
        <w:t>112][</w:t>
      </w:r>
      <w:proofErr w:type="gramEnd"/>
      <w:r w:rsidR="001E4570" w:rsidRPr="001E4570">
        <w:rPr>
          <w:rFonts w:ascii="Arial" w:hAnsi="Arial"/>
          <w:b/>
          <w:sz w:val="24"/>
        </w:rPr>
        <w:t>NES] (OPPO)</w:t>
      </w:r>
    </w:p>
    <w:p w14:paraId="5020529B" w14:textId="77777777" w:rsidR="00505E15" w:rsidRPr="00CE7D78" w:rsidRDefault="00505E15" w:rsidP="00C93588">
      <w:pPr>
        <w:tabs>
          <w:tab w:val="left" w:pos="1985"/>
        </w:tabs>
        <w:spacing w:after="100" w:afterAutospacing="1"/>
        <w:jc w:val="both"/>
        <w:rPr>
          <w:rFonts w:ascii="Arial" w:hAnsi="Arial"/>
          <w:b/>
          <w:sz w:val="24"/>
        </w:rPr>
      </w:pPr>
      <w:r w:rsidRPr="00CE7D78">
        <w:rPr>
          <w:rFonts w:ascii="Arial" w:hAnsi="Arial"/>
          <w:b/>
          <w:sz w:val="24"/>
        </w:rPr>
        <w:t>Document for:</w:t>
      </w:r>
      <w:r w:rsidRPr="00CE7D78">
        <w:rPr>
          <w:rFonts w:ascii="Arial" w:hAnsi="Arial"/>
          <w:b/>
          <w:sz w:val="24"/>
        </w:rPr>
        <w:tab/>
        <w:t xml:space="preserve">Discussion and </w:t>
      </w:r>
      <w:r w:rsidRPr="00CE7D78">
        <w:rPr>
          <w:rFonts w:ascii="Arial" w:hAnsi="Arial" w:hint="eastAsia"/>
          <w:b/>
          <w:sz w:val="24"/>
          <w:lang w:eastAsia="zh-CN"/>
        </w:rPr>
        <w:t>D</w:t>
      </w:r>
      <w:r w:rsidRPr="00CE7D78">
        <w:rPr>
          <w:rFonts w:ascii="Arial" w:hAnsi="Arial"/>
          <w:b/>
          <w:sz w:val="24"/>
        </w:rPr>
        <w:t>ecision</w:t>
      </w:r>
    </w:p>
    <w:bookmarkEnd w:id="0"/>
    <w:p w14:paraId="030DD29D" w14:textId="77777777" w:rsidR="004234EA" w:rsidRPr="00CE7D78" w:rsidRDefault="004234EA" w:rsidP="007C3DD1">
      <w:pPr>
        <w:pStyle w:val="1"/>
        <w:numPr>
          <w:ilvl w:val="0"/>
          <w:numId w:val="6"/>
        </w:numPr>
        <w:spacing w:before="100" w:beforeAutospacing="1" w:after="100" w:afterAutospacing="1" w:line="276" w:lineRule="auto"/>
        <w:jc w:val="both"/>
        <w:rPr>
          <w:rFonts w:cs="Arial"/>
          <w:lang w:eastAsia="zh-CN"/>
        </w:rPr>
      </w:pPr>
      <w:r w:rsidRPr="00CE7D78">
        <w:rPr>
          <w:rFonts w:cs="Arial"/>
          <w:lang w:eastAsia="zh-CN"/>
        </w:rPr>
        <w:t>Introduction</w:t>
      </w:r>
    </w:p>
    <w:p w14:paraId="482418DB" w14:textId="64460E8C" w:rsidR="000811DB" w:rsidRDefault="00D43D6F" w:rsidP="00D43D6F">
      <w:pPr>
        <w:spacing w:before="100" w:beforeAutospacing="1" w:after="100" w:afterAutospacing="1"/>
        <w:jc w:val="both"/>
        <w:rPr>
          <w:rFonts w:ascii="Arial" w:hAnsi="Arial" w:cs="Arial"/>
          <w:color w:val="000000"/>
          <w:lang w:eastAsia="zh-CN"/>
        </w:rPr>
      </w:pPr>
      <w:r w:rsidRPr="00CE7D78">
        <w:rPr>
          <w:rFonts w:ascii="Arial" w:hAnsi="Arial" w:cs="Arial"/>
          <w:color w:val="000000"/>
          <w:lang w:eastAsia="zh-CN"/>
        </w:rPr>
        <w:t xml:space="preserve">This document collects the comments received during the following </w:t>
      </w:r>
      <w:r w:rsidR="006A772F" w:rsidRPr="00CE7D78">
        <w:rPr>
          <w:rFonts w:ascii="Arial" w:hAnsi="Arial" w:cs="Arial"/>
          <w:color w:val="000000"/>
          <w:lang w:eastAsia="zh-CN"/>
        </w:rPr>
        <w:t>offline</w:t>
      </w:r>
      <w:r w:rsidRPr="00CE7D78">
        <w:rPr>
          <w:rFonts w:ascii="Arial" w:hAnsi="Arial" w:cs="Arial"/>
          <w:color w:val="000000"/>
          <w:lang w:eastAsia="zh-CN"/>
        </w:rPr>
        <w:t xml:space="preserve"> discussion</w:t>
      </w:r>
      <w:r w:rsidR="00F157E0" w:rsidRPr="00CE7D78">
        <w:rPr>
          <w:rFonts w:ascii="Arial" w:hAnsi="Arial" w:cs="Arial"/>
          <w:color w:val="000000"/>
          <w:lang w:eastAsia="zh-CN"/>
        </w:rPr>
        <w:t>:</w:t>
      </w:r>
    </w:p>
    <w:p w14:paraId="796D4156" w14:textId="77777777" w:rsidR="001E4570" w:rsidRPr="008B0D01" w:rsidRDefault="001E4570" w:rsidP="001E4570">
      <w:pPr>
        <w:pStyle w:val="EmailDiscussion"/>
      </w:pPr>
      <w:r w:rsidRPr="008B0D01">
        <w:t>[</w:t>
      </w:r>
      <w:r>
        <w:rPr>
          <w:rFonts w:eastAsia="Malgun Gothic"/>
          <w:lang w:eastAsia="ko-KR"/>
        </w:rPr>
        <w:t>AT</w:t>
      </w:r>
      <w:r w:rsidRPr="008B0D01">
        <w:t>1</w:t>
      </w:r>
      <w:r>
        <w:t>30</w:t>
      </w:r>
      <w:r w:rsidRPr="008B0D01">
        <w:t>][</w:t>
      </w:r>
      <w:proofErr w:type="gramStart"/>
      <w:r>
        <w:t>1</w:t>
      </w:r>
      <w:r>
        <w:rPr>
          <w:rFonts w:eastAsia="Malgun Gothic"/>
          <w:lang w:eastAsia="ko-KR"/>
        </w:rPr>
        <w:t>12</w:t>
      </w:r>
      <w:r w:rsidRPr="008B0D01">
        <w:t>][</w:t>
      </w:r>
      <w:proofErr w:type="gramEnd"/>
      <w:r>
        <w:rPr>
          <w:rFonts w:eastAsia="Malgun Gothic"/>
          <w:lang w:eastAsia="ko-KR"/>
        </w:rPr>
        <w:t>NES</w:t>
      </w:r>
      <w:r w:rsidRPr="008B0D01">
        <w:t>] (</w:t>
      </w:r>
      <w:r>
        <w:t>OPPO</w:t>
      </w:r>
      <w:r w:rsidRPr="008B0D01">
        <w:t>)</w:t>
      </w:r>
      <w:r>
        <w:rPr>
          <w:rFonts w:eastAsia="Malgun Gothic" w:hint="eastAsia"/>
          <w:lang w:eastAsia="ko-KR"/>
        </w:rPr>
        <w:t xml:space="preserve"> </w:t>
      </w:r>
    </w:p>
    <w:p w14:paraId="6F707EA5" w14:textId="77777777" w:rsidR="001E4570" w:rsidRDefault="001E4570" w:rsidP="001E4570">
      <w:pPr>
        <w:pStyle w:val="EmailDiscussion2"/>
      </w:pPr>
      <w:r w:rsidRPr="00770DB4">
        <w:tab/>
      </w:r>
      <w:r w:rsidRPr="00AA559F">
        <w:rPr>
          <w:b/>
        </w:rPr>
        <w:t>Scope:</w:t>
      </w:r>
      <w:r>
        <w:t xml:space="preserve"> Discuss whether there is further specification impact to support feature and feature combination, and how to solve the issue if any.</w:t>
      </w:r>
    </w:p>
    <w:p w14:paraId="49B76A44" w14:textId="77777777" w:rsidR="001E4570" w:rsidRPr="005A0307" w:rsidRDefault="001E4570" w:rsidP="001E4570">
      <w:pPr>
        <w:pStyle w:val="EmailDiscussion2"/>
        <w:rPr>
          <w:rFonts w:eastAsia="Malgun Gothic"/>
          <w:lang w:eastAsia="ko-KR"/>
        </w:rPr>
      </w:pPr>
      <w:r w:rsidRPr="00770DB4">
        <w:tab/>
      </w:r>
      <w:r w:rsidRPr="00AA559F">
        <w:rPr>
          <w:b/>
        </w:rPr>
        <w:t>Intended outcome:</w:t>
      </w:r>
      <w:r>
        <w:t xml:space="preserve"> Discussion summary in R2-2504718</w:t>
      </w:r>
    </w:p>
    <w:p w14:paraId="1C7482F4" w14:textId="77777777" w:rsidR="001E4570" w:rsidRDefault="001E4570" w:rsidP="001E4570">
      <w:pPr>
        <w:ind w:left="1608"/>
        <w:rPr>
          <w:rFonts w:eastAsia="Malgun Gothic"/>
          <w:lang w:eastAsia="ko-KR"/>
        </w:rPr>
      </w:pPr>
      <w:r w:rsidRPr="005A0307">
        <w:rPr>
          <w:b/>
        </w:rPr>
        <w:t>Deadline:</w:t>
      </w:r>
      <w:r w:rsidRPr="005A0307">
        <w:rPr>
          <w:rFonts w:eastAsia="Malgun Gothic"/>
          <w:b/>
          <w:lang w:eastAsia="ko-KR"/>
        </w:rPr>
        <w:t xml:space="preserve"> </w:t>
      </w:r>
      <w:r w:rsidRPr="00BE15ED">
        <w:rPr>
          <w:rFonts w:eastAsia="Malgun Gothic"/>
          <w:lang w:eastAsia="ko-KR"/>
        </w:rPr>
        <w:t>Comeback in CB session. 30min f2f</w:t>
      </w:r>
      <w:r>
        <w:rPr>
          <w:rFonts w:eastAsia="Malgun Gothic"/>
          <w:lang w:eastAsia="ko-KR"/>
        </w:rPr>
        <w:t xml:space="preserve"> offline discussion.</w:t>
      </w:r>
    </w:p>
    <w:p w14:paraId="5D7B3937" w14:textId="77777777" w:rsidR="007F2B4D" w:rsidRPr="00CE7D78" w:rsidRDefault="007F2B4D" w:rsidP="007F2B4D">
      <w:pPr>
        <w:rPr>
          <w:rFonts w:ascii="Arial" w:hAnsi="Arial" w:cs="Arial"/>
          <w:lang w:eastAsia="zh-CN"/>
        </w:rPr>
      </w:pPr>
    </w:p>
    <w:p w14:paraId="5B4EDDAD" w14:textId="6EA90406" w:rsidR="00D43D6F" w:rsidRDefault="001E4570" w:rsidP="007C3DD1">
      <w:pPr>
        <w:pStyle w:val="1"/>
        <w:numPr>
          <w:ilvl w:val="0"/>
          <w:numId w:val="6"/>
        </w:numPr>
        <w:spacing w:before="100" w:beforeAutospacing="1" w:after="100" w:afterAutospacing="1" w:line="276" w:lineRule="auto"/>
        <w:jc w:val="both"/>
        <w:rPr>
          <w:rFonts w:cs="Arial"/>
          <w:lang w:eastAsia="zh-CN"/>
        </w:rPr>
      </w:pPr>
      <w:r>
        <w:rPr>
          <w:rFonts w:cs="Arial" w:hint="eastAsia"/>
          <w:lang w:eastAsia="zh-CN"/>
        </w:rPr>
        <w:t>Discussion</w:t>
      </w:r>
    </w:p>
    <w:p w14:paraId="35A31E9E" w14:textId="77777777" w:rsidR="00E55A72" w:rsidRDefault="00E55A72"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The issue comes from the following agreement</w:t>
      </w:r>
    </w:p>
    <w:p w14:paraId="1A52C83A" w14:textId="77777777" w:rsidR="00E55A72" w:rsidRDefault="00E55A72" w:rsidP="00E55A72">
      <w:pPr>
        <w:pStyle w:val="Doc-title"/>
        <w:pBdr>
          <w:top w:val="single" w:sz="4" w:space="1" w:color="auto"/>
          <w:left w:val="single" w:sz="4" w:space="4" w:color="auto"/>
          <w:bottom w:val="single" w:sz="4" w:space="1" w:color="auto"/>
          <w:right w:val="single" w:sz="4" w:space="4" w:color="auto"/>
        </w:pBdr>
        <w:ind w:left="400" w:hangingChars="200" w:hanging="400"/>
      </w:pPr>
      <w:r>
        <w:t>R2-2501088</w:t>
      </w:r>
      <w:r>
        <w:tab/>
        <w:t>Common signal/channel adaption</w:t>
      </w:r>
      <w:r>
        <w:tab/>
        <w:t>ZTE Corporation, Sanechips</w:t>
      </w:r>
      <w:r>
        <w:tab/>
        <w:t>discussion</w:t>
      </w:r>
      <w:r>
        <w:tab/>
        <w:t>Rel-19</w:t>
      </w:r>
      <w:r>
        <w:tab/>
        <w:t>Netw_Energy_NR_enh-Core</w:t>
      </w:r>
    </w:p>
    <w:p w14:paraId="74D827BE" w14:textId="77777777" w:rsidR="00E55A72" w:rsidRDefault="00E55A72" w:rsidP="00E55A72">
      <w:pPr>
        <w:pStyle w:val="Doc-text2"/>
        <w:pBdr>
          <w:top w:val="single" w:sz="4" w:space="1" w:color="auto"/>
          <w:left w:val="single" w:sz="4" w:space="4" w:color="auto"/>
          <w:bottom w:val="single" w:sz="4" w:space="1" w:color="auto"/>
          <w:right w:val="single" w:sz="4" w:space="4" w:color="auto"/>
        </w:pBdr>
        <w:ind w:left="400" w:hangingChars="200" w:hanging="400"/>
      </w:pPr>
      <w:r w:rsidRPr="002643E3">
        <w:t xml:space="preserve">Proposal 4: RACH partitioning with all the features, i.e. </w:t>
      </w:r>
      <w:proofErr w:type="spellStart"/>
      <w:r w:rsidRPr="002643E3">
        <w:t>RedCap</w:t>
      </w:r>
      <w:proofErr w:type="spellEnd"/>
      <w:r w:rsidRPr="002643E3">
        <w:t>, SDT, Slicing, and CE, and feature combinations, are supported for PRACH adaption in time domain.</w:t>
      </w:r>
    </w:p>
    <w:p w14:paraId="23799997" w14:textId="77777777" w:rsidR="00E55A72" w:rsidRDefault="00E55A72" w:rsidP="00E55A72">
      <w:pPr>
        <w:pStyle w:val="Doc-text2"/>
        <w:pBdr>
          <w:top w:val="single" w:sz="4" w:space="1" w:color="auto"/>
          <w:left w:val="single" w:sz="4" w:space="4" w:color="auto"/>
          <w:bottom w:val="single" w:sz="4" w:space="1" w:color="auto"/>
          <w:right w:val="single" w:sz="4" w:space="4" w:color="auto"/>
        </w:pBdr>
        <w:ind w:left="400" w:hangingChars="200" w:hanging="400"/>
      </w:pPr>
    </w:p>
    <w:p w14:paraId="0B05E92F" w14:textId="77777777" w:rsidR="00E55A72" w:rsidRDefault="00E55A72" w:rsidP="00E55A72">
      <w:pPr>
        <w:pStyle w:val="Doc-text2"/>
        <w:pBdr>
          <w:top w:val="single" w:sz="4" w:space="1" w:color="auto"/>
          <w:left w:val="single" w:sz="4" w:space="4" w:color="auto"/>
          <w:bottom w:val="single" w:sz="4" w:space="1" w:color="auto"/>
          <w:right w:val="single" w:sz="4" w:space="4" w:color="auto"/>
        </w:pBdr>
        <w:ind w:left="400" w:hangingChars="200" w:hanging="400"/>
      </w:pPr>
      <w:r>
        <w:t xml:space="preserve">[Apple]: We have two discussion points. 1) RACH adaptation is not modelled as RA feature(s), 2) Whether additional RACH resource can be applied to other existing feature(s). Seems all companies agreed with 1) [LG]: For 2), consider at least preamble partitioning using common RACH configuration should be supported. [OPPO, LG, ZTE, Apple]: Agree with 1). [Session chair]: What would be additional spec impact to support 2)? [Samsung]: No RAN2 spec impact is foreseen. With additional RACH resource, whether to configure legacy RACH resource or additional RACH resource is up to NW. Even for ASN.1, we can reuse what we have. [Ericsson]: Agree with Samsung. Do not see the need of the NW restriction. </w:t>
      </w:r>
    </w:p>
    <w:p w14:paraId="7CCF73CE" w14:textId="77777777" w:rsidR="00E55A72" w:rsidRDefault="00E55A72" w:rsidP="00E55A72">
      <w:pPr>
        <w:pStyle w:val="Doc-text2"/>
        <w:pBdr>
          <w:top w:val="single" w:sz="4" w:space="1" w:color="auto"/>
          <w:left w:val="single" w:sz="4" w:space="4" w:color="auto"/>
          <w:bottom w:val="single" w:sz="4" w:space="1" w:color="auto"/>
          <w:right w:val="single" w:sz="4" w:space="4" w:color="auto"/>
        </w:pBdr>
        <w:ind w:left="400" w:hangingChars="200" w:hanging="400"/>
      </w:pPr>
    </w:p>
    <w:p w14:paraId="3D9AADD5" w14:textId="77777777" w:rsidR="00E55A72" w:rsidRDefault="00E55A72" w:rsidP="00E55A72">
      <w:pPr>
        <w:pStyle w:val="Agreement"/>
        <w:pBdr>
          <w:top w:val="single" w:sz="4" w:space="1" w:color="auto"/>
          <w:left w:val="single" w:sz="4" w:space="4" w:color="auto"/>
          <w:bottom w:val="single" w:sz="4" w:space="1" w:color="auto"/>
          <w:right w:val="single" w:sz="4" w:space="4" w:color="auto"/>
        </w:pBdr>
        <w:tabs>
          <w:tab w:val="clear" w:pos="643"/>
          <w:tab w:val="num" w:pos="1800"/>
        </w:tabs>
        <w:ind w:left="402" w:hangingChars="200" w:hanging="402"/>
      </w:pPr>
      <w:r w:rsidRPr="00E73678">
        <w:t>From R2 perspective</w:t>
      </w:r>
      <w:r>
        <w:t xml:space="preserve">, RACH adaptation is not modelled as RA feature(s). </w:t>
      </w:r>
    </w:p>
    <w:p w14:paraId="720B91ED" w14:textId="77777777" w:rsidR="00E55A72" w:rsidRPr="00850648" w:rsidRDefault="00E55A72" w:rsidP="00E55A72">
      <w:pPr>
        <w:pStyle w:val="Agreement"/>
        <w:pBdr>
          <w:top w:val="single" w:sz="4" w:space="1" w:color="auto"/>
          <w:left w:val="single" w:sz="4" w:space="4" w:color="auto"/>
          <w:bottom w:val="single" w:sz="4" w:space="1" w:color="auto"/>
          <w:right w:val="single" w:sz="4" w:space="4" w:color="auto"/>
        </w:pBdr>
        <w:tabs>
          <w:tab w:val="clear" w:pos="643"/>
          <w:tab w:val="num" w:pos="1800"/>
        </w:tabs>
        <w:ind w:left="402" w:hangingChars="200" w:hanging="402"/>
      </w:pPr>
      <w:r w:rsidRPr="00E73678">
        <w:t>From R2 perspective</w:t>
      </w:r>
      <w:r>
        <w:t xml:space="preserve">, </w:t>
      </w:r>
      <w:r w:rsidRPr="002643E3">
        <w:t xml:space="preserve">RACH partitioning with all the features, i.e. </w:t>
      </w:r>
      <w:proofErr w:type="spellStart"/>
      <w:r w:rsidRPr="002643E3">
        <w:t>RedCap</w:t>
      </w:r>
      <w:proofErr w:type="spellEnd"/>
      <w:r w:rsidRPr="002643E3">
        <w:t xml:space="preserve">, SDT, </w:t>
      </w:r>
      <w:r>
        <w:t xml:space="preserve">and </w:t>
      </w:r>
      <w:r w:rsidRPr="002643E3">
        <w:t>Slicing, and feature combinations, are supported for PRACH adaption in time domain</w:t>
      </w:r>
      <w:r>
        <w:t xml:space="preserve">. </w:t>
      </w:r>
    </w:p>
    <w:p w14:paraId="53281CA0" w14:textId="750A6D98" w:rsidR="00E55A72" w:rsidRPr="005F12BB" w:rsidRDefault="00E55A72" w:rsidP="008E0682">
      <w:pPr>
        <w:spacing w:before="100" w:beforeAutospacing="1" w:after="100" w:afterAutospacing="1"/>
        <w:jc w:val="both"/>
        <w:rPr>
          <w:rFonts w:ascii="Arial" w:hAnsi="Arial" w:cs="Arial"/>
          <w:b/>
          <w:bCs/>
          <w:color w:val="000000"/>
          <w:lang w:eastAsia="zh-CN"/>
        </w:rPr>
      </w:pPr>
      <w:r w:rsidRPr="005F12BB">
        <w:rPr>
          <w:rFonts w:ascii="Arial" w:hAnsi="Arial" w:cs="Arial" w:hint="eastAsia"/>
          <w:b/>
          <w:bCs/>
          <w:color w:val="000000"/>
          <w:lang w:eastAsia="zh-CN"/>
        </w:rPr>
        <w:t>O</w:t>
      </w:r>
      <w:r w:rsidR="005F12BB" w:rsidRPr="005F12BB">
        <w:rPr>
          <w:rFonts w:ascii="Arial" w:hAnsi="Arial" w:cs="Arial" w:hint="eastAsia"/>
          <w:b/>
          <w:bCs/>
          <w:color w:val="000000"/>
          <w:lang w:eastAsia="zh-CN"/>
        </w:rPr>
        <w:t>bservation-1</w:t>
      </w:r>
      <w:r w:rsidRPr="005F12BB">
        <w:rPr>
          <w:rFonts w:ascii="Arial" w:hAnsi="Arial" w:cs="Arial" w:hint="eastAsia"/>
          <w:b/>
          <w:bCs/>
          <w:color w:val="000000"/>
          <w:lang w:eastAsia="zh-CN"/>
        </w:rPr>
        <w:t xml:space="preserve">: R2 excluded the support of CE based feature when it comes to RACH </w:t>
      </w:r>
      <w:r w:rsidRPr="005F12BB">
        <w:rPr>
          <w:rFonts w:ascii="Arial" w:hAnsi="Arial" w:cs="Arial"/>
          <w:b/>
          <w:bCs/>
          <w:color w:val="000000"/>
          <w:lang w:eastAsia="zh-CN"/>
        </w:rPr>
        <w:t>partitioning</w:t>
      </w:r>
      <w:r w:rsidRPr="005F12BB">
        <w:rPr>
          <w:rFonts w:ascii="Arial" w:hAnsi="Arial" w:cs="Arial" w:hint="eastAsia"/>
          <w:b/>
          <w:bCs/>
          <w:color w:val="000000"/>
          <w:lang w:eastAsia="zh-CN"/>
        </w:rPr>
        <w:t xml:space="preserve"> for additional RACH.</w:t>
      </w:r>
    </w:p>
    <w:p w14:paraId="6099111B" w14:textId="1494E7DD" w:rsidR="00E55A72" w:rsidRDefault="00E55A72"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 xml:space="preserve">And then based on </w:t>
      </w:r>
      <w:r>
        <w:rPr>
          <w:rFonts w:ascii="Arial" w:hAnsi="Arial" w:cs="Arial"/>
          <w:color w:val="000000"/>
          <w:lang w:eastAsia="zh-CN"/>
        </w:rPr>
        <w:t>the</w:t>
      </w:r>
      <w:r>
        <w:rPr>
          <w:rFonts w:ascii="Arial" w:hAnsi="Arial" w:cs="Arial" w:hint="eastAsia"/>
          <w:color w:val="000000"/>
          <w:lang w:eastAsia="zh-CN"/>
        </w:rPr>
        <w:t xml:space="preserve"> latest R2 agreement</w:t>
      </w:r>
    </w:p>
    <w:p w14:paraId="5411E0E1" w14:textId="77777777" w:rsidR="006F14B3" w:rsidRDefault="006F14B3" w:rsidP="006F14B3">
      <w:pPr>
        <w:pStyle w:val="Doc-title"/>
        <w:pBdr>
          <w:top w:val="single" w:sz="4" w:space="1" w:color="auto"/>
          <w:left w:val="single" w:sz="4" w:space="4" w:color="auto"/>
          <w:bottom w:val="single" w:sz="4" w:space="1" w:color="auto"/>
          <w:right w:val="single" w:sz="4" w:space="4" w:color="auto"/>
        </w:pBdr>
        <w:ind w:left="400" w:hangingChars="200" w:hanging="400"/>
        <w:rPr>
          <w:rFonts w:eastAsiaTheme="minorEastAsia"/>
        </w:rPr>
      </w:pPr>
      <w:r w:rsidRPr="00BB07BA">
        <w:rPr>
          <w:rFonts w:eastAsiaTheme="minorEastAsia"/>
        </w:rPr>
        <w:t>R2-2503712</w:t>
      </w:r>
      <w:r w:rsidRPr="00BB07BA">
        <w:rPr>
          <w:rFonts w:eastAsiaTheme="minorEastAsia"/>
        </w:rPr>
        <w:tab/>
        <w:t>Remaining issues on common signal transmission adaptation</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4CECF313" w14:textId="77777777" w:rsidR="006F14B3"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pPr>
    </w:p>
    <w:p w14:paraId="393609DA" w14:textId="77777777" w:rsidR="006F14B3" w:rsidRPr="001E731E"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pPr>
      <w:r>
        <w:tab/>
      </w:r>
      <w:r w:rsidRPr="001E731E">
        <w:t>•</w:t>
      </w:r>
      <w:r w:rsidRPr="001E731E">
        <w:tab/>
        <w:t xml:space="preserve">Alt-1: </w:t>
      </w:r>
      <w:proofErr w:type="spellStart"/>
      <w:r w:rsidRPr="001E731E">
        <w:t>addl</w:t>
      </w:r>
      <w:proofErr w:type="spellEnd"/>
      <w:r w:rsidRPr="001E731E">
        <w:t>-RACH-Config-Adaptation is placed under RACH-</w:t>
      </w:r>
      <w:proofErr w:type="spellStart"/>
      <w:r w:rsidRPr="001E731E">
        <w:t>ConfigCommon</w:t>
      </w:r>
      <w:proofErr w:type="spellEnd"/>
    </w:p>
    <w:p w14:paraId="6924C3E3" w14:textId="77777777" w:rsidR="006F14B3" w:rsidRPr="001E731E"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pPr>
      <w:r w:rsidRPr="001E731E">
        <w:t>•</w:t>
      </w:r>
      <w:r w:rsidRPr="001E731E">
        <w:tab/>
        <w:t xml:space="preserve">Alt-2: </w:t>
      </w:r>
      <w:proofErr w:type="spellStart"/>
      <w:r w:rsidRPr="001E731E">
        <w:t>addl</w:t>
      </w:r>
      <w:proofErr w:type="spellEnd"/>
      <w:r w:rsidRPr="001E731E">
        <w:t xml:space="preserve">-RACH-Config-Adaptation is placed under </w:t>
      </w:r>
      <w:proofErr w:type="spellStart"/>
      <w:r w:rsidRPr="001E731E">
        <w:t>rach-ConfigGeneric</w:t>
      </w:r>
      <w:proofErr w:type="spellEnd"/>
    </w:p>
    <w:p w14:paraId="427BD78C" w14:textId="77777777" w:rsidR="006F14B3"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pPr>
    </w:p>
    <w:p w14:paraId="2408E7E8" w14:textId="77777777" w:rsidR="006F14B3"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pPr>
      <w:r>
        <w:t xml:space="preserve">[Nokia, Ericsson]: Prefer Alt-2 since </w:t>
      </w:r>
      <w:proofErr w:type="spellStart"/>
      <w:r>
        <w:t>rach-ConfigGeneric</w:t>
      </w:r>
      <w:proofErr w:type="spellEnd"/>
      <w:r>
        <w:t xml:space="preserve"> is applied to all cases. [LG, OPPO]: </w:t>
      </w:r>
      <w:r>
        <w:rPr>
          <w:rFonts w:eastAsia="宋体"/>
          <w:color w:val="000000"/>
          <w:lang w:eastAsia="ja-JP"/>
        </w:rPr>
        <w:t xml:space="preserve">It doesn’t make sense to include </w:t>
      </w:r>
      <w:proofErr w:type="spellStart"/>
      <w:r w:rsidRPr="009D211B">
        <w:rPr>
          <w:rFonts w:eastAsia="宋体"/>
          <w:i/>
          <w:iCs/>
          <w:color w:val="000000"/>
          <w:lang w:eastAsia="ja-JP"/>
        </w:rPr>
        <w:t>ssb-perRACH-OccasionAndCB-PreamblesPerSSB</w:t>
      </w:r>
      <w:proofErr w:type="spellEnd"/>
      <w:r>
        <w:rPr>
          <w:rFonts w:eastAsia="宋体"/>
          <w:color w:val="000000"/>
          <w:lang w:eastAsia="ja-JP"/>
        </w:rPr>
        <w:t xml:space="preserve"> under </w:t>
      </w:r>
      <w:proofErr w:type="spellStart"/>
      <w:r w:rsidRPr="004D77CA">
        <w:rPr>
          <w:rFonts w:eastAsia="宋体"/>
          <w:i/>
          <w:iCs/>
          <w:color w:val="000000"/>
          <w:lang w:eastAsia="ja-JP"/>
        </w:rPr>
        <w:t>rach-</w:t>
      </w:r>
      <w:r w:rsidRPr="0039524D">
        <w:rPr>
          <w:rFonts w:eastAsia="宋体"/>
          <w:i/>
          <w:iCs/>
          <w:color w:val="000000"/>
          <w:lang w:eastAsia="ja-JP"/>
        </w:rPr>
        <w:t>ConfigGeneric</w:t>
      </w:r>
      <w:proofErr w:type="spellEnd"/>
      <w:r>
        <w:rPr>
          <w:rFonts w:eastAsia="宋体"/>
          <w:i/>
          <w:iCs/>
          <w:color w:val="000000"/>
          <w:lang w:eastAsia="ja-JP"/>
        </w:rPr>
        <w:t>.</w:t>
      </w:r>
      <w:r w:rsidRPr="00C27D0D">
        <w:rPr>
          <w:rFonts w:eastAsia="宋体"/>
          <w:iCs/>
          <w:color w:val="000000"/>
          <w:lang w:eastAsia="ja-JP"/>
        </w:rPr>
        <w:t xml:space="preserve"> </w:t>
      </w:r>
      <w:r>
        <w:rPr>
          <w:rFonts w:eastAsia="宋体"/>
          <w:iCs/>
          <w:color w:val="000000"/>
          <w:lang w:eastAsia="ja-JP"/>
        </w:rPr>
        <w:t xml:space="preserve">[Apple]: RAN2 already agreed in some cases (e.g. IAB), RACH adaptation is not applied, but with alt-2, it can be </w:t>
      </w:r>
      <w:r>
        <w:rPr>
          <w:rFonts w:eastAsia="宋体"/>
          <w:iCs/>
          <w:color w:val="000000"/>
          <w:lang w:eastAsia="ja-JP"/>
        </w:rPr>
        <w:lastRenderedPageBreak/>
        <w:t xml:space="preserve">applied to them as well if we follow the current spec. [Ericsson]: Understand the raised issues for Alt-2, </w:t>
      </w:r>
      <w:proofErr w:type="gramStart"/>
      <w:r>
        <w:rPr>
          <w:rFonts w:eastAsia="宋体"/>
          <w:iCs/>
          <w:color w:val="000000"/>
          <w:lang w:eastAsia="ja-JP"/>
        </w:rPr>
        <w:t>however</w:t>
      </w:r>
      <w:proofErr w:type="gramEnd"/>
      <w:r>
        <w:rPr>
          <w:rFonts w:eastAsia="宋体"/>
          <w:iCs/>
          <w:color w:val="000000"/>
          <w:lang w:eastAsia="ja-JP"/>
        </w:rPr>
        <w:t xml:space="preserve"> consider it’s not complicated to fix it. </w:t>
      </w:r>
      <w:r>
        <w:t xml:space="preserve">This decision may impact CFRA discussion. [OPPO]: We need this decision first, otherwise it will be difficult to make progress on CFRA. [Samsung]: Do not see any blocking issue with this agreement even for CFRA. If needed, additional RO configuration can be included in CFRA. </w:t>
      </w:r>
    </w:p>
    <w:p w14:paraId="04B58527" w14:textId="77777777" w:rsidR="006F14B3"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rPr>
          <w:rFonts w:eastAsia="宋体"/>
          <w:iCs/>
          <w:color w:val="000000"/>
          <w:lang w:eastAsia="ja-JP"/>
        </w:rPr>
      </w:pPr>
    </w:p>
    <w:p w14:paraId="42C1E2CA" w14:textId="77777777" w:rsidR="006F14B3" w:rsidRDefault="006F14B3" w:rsidP="006F14B3">
      <w:pPr>
        <w:pStyle w:val="Doc-text2"/>
        <w:numPr>
          <w:ilvl w:val="0"/>
          <w:numId w:val="44"/>
        </w:numPr>
        <w:pBdr>
          <w:top w:val="single" w:sz="4" w:space="1" w:color="auto"/>
          <w:left w:val="single" w:sz="4" w:space="4" w:color="auto"/>
          <w:bottom w:val="single" w:sz="4" w:space="1" w:color="auto"/>
          <w:right w:val="single" w:sz="4" w:space="4" w:color="auto"/>
        </w:pBdr>
        <w:ind w:left="400" w:hangingChars="200" w:hanging="400"/>
      </w:pPr>
      <w:r>
        <w:t>Alt-1: LG, Samsung, OPPO, Apple, Qualcomm, CATT, Vivo, Huawei</w:t>
      </w:r>
    </w:p>
    <w:p w14:paraId="23262D03" w14:textId="77777777" w:rsidR="006F14B3" w:rsidRPr="00C27D0D" w:rsidRDefault="006F14B3" w:rsidP="006F14B3">
      <w:pPr>
        <w:pStyle w:val="Doc-text2"/>
        <w:numPr>
          <w:ilvl w:val="0"/>
          <w:numId w:val="44"/>
        </w:numPr>
        <w:pBdr>
          <w:top w:val="single" w:sz="4" w:space="1" w:color="auto"/>
          <w:left w:val="single" w:sz="4" w:space="4" w:color="auto"/>
          <w:bottom w:val="single" w:sz="4" w:space="1" w:color="auto"/>
          <w:right w:val="single" w:sz="4" w:space="4" w:color="auto"/>
        </w:pBdr>
        <w:ind w:left="400" w:hangingChars="200" w:hanging="400"/>
      </w:pPr>
      <w:r>
        <w:t>Alt-2: Nokia, Ericsson, NTTDCM, ZTE</w:t>
      </w:r>
    </w:p>
    <w:p w14:paraId="0A998676" w14:textId="77777777" w:rsidR="006F14B3" w:rsidRDefault="006F14B3" w:rsidP="006F14B3">
      <w:pPr>
        <w:pStyle w:val="Doc-text2"/>
        <w:pBdr>
          <w:top w:val="single" w:sz="4" w:space="1" w:color="auto"/>
          <w:left w:val="single" w:sz="4" w:space="4" w:color="auto"/>
          <w:bottom w:val="single" w:sz="4" w:space="1" w:color="auto"/>
          <w:right w:val="single" w:sz="4" w:space="4" w:color="auto"/>
        </w:pBdr>
        <w:ind w:left="400" w:hangingChars="200" w:hanging="400"/>
      </w:pPr>
    </w:p>
    <w:p w14:paraId="3EC82373" w14:textId="77777777" w:rsidR="006F14B3" w:rsidRDefault="006F14B3" w:rsidP="006F14B3">
      <w:pPr>
        <w:pStyle w:val="Agreement"/>
        <w:pBdr>
          <w:top w:val="single" w:sz="4" w:space="1" w:color="auto"/>
          <w:left w:val="single" w:sz="4" w:space="4" w:color="auto"/>
          <w:bottom w:val="single" w:sz="4" w:space="1" w:color="auto"/>
          <w:right w:val="single" w:sz="4" w:space="4" w:color="auto"/>
        </w:pBdr>
        <w:tabs>
          <w:tab w:val="clear" w:pos="643"/>
          <w:tab w:val="num" w:pos="1800"/>
        </w:tabs>
        <w:ind w:left="402" w:hangingChars="200" w:hanging="402"/>
      </w:pPr>
      <w:proofErr w:type="spellStart"/>
      <w:r w:rsidRPr="001E731E">
        <w:t>addl</w:t>
      </w:r>
      <w:proofErr w:type="spellEnd"/>
      <w:r w:rsidRPr="001E731E">
        <w:t>-RACH-Config-Adaptation is placed under RACH-</w:t>
      </w:r>
      <w:proofErr w:type="spellStart"/>
      <w:r w:rsidRPr="001E731E">
        <w:t>ConfigCommon</w:t>
      </w:r>
      <w:proofErr w:type="spellEnd"/>
    </w:p>
    <w:p w14:paraId="3C48A879" w14:textId="4E497D28" w:rsidR="00E55A72" w:rsidRDefault="006F14B3"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 xml:space="preserve">Since additional RACH is to be configured </w:t>
      </w:r>
      <w:r>
        <w:rPr>
          <w:rFonts w:ascii="Arial" w:hAnsi="Arial" w:cs="Arial"/>
          <w:color w:val="000000"/>
          <w:lang w:eastAsia="zh-CN"/>
        </w:rPr>
        <w:t>within</w:t>
      </w:r>
      <w:r>
        <w:rPr>
          <w:rFonts w:ascii="Arial" w:hAnsi="Arial" w:cs="Arial" w:hint="eastAsia"/>
          <w:color w:val="000000"/>
          <w:lang w:eastAsia="zh-CN"/>
        </w:rPr>
        <w:t xml:space="preserve"> RACH-</w:t>
      </w:r>
      <w:proofErr w:type="spellStart"/>
      <w:r>
        <w:rPr>
          <w:rFonts w:ascii="Arial" w:hAnsi="Arial" w:cs="Arial" w:hint="eastAsia"/>
          <w:color w:val="000000"/>
          <w:lang w:eastAsia="zh-CN"/>
        </w:rPr>
        <w:t>ConfigCommon</w:t>
      </w:r>
      <w:proofErr w:type="spellEnd"/>
      <w:r>
        <w:rPr>
          <w:rFonts w:ascii="Arial" w:hAnsi="Arial" w:cs="Arial" w:hint="eastAsia"/>
          <w:color w:val="000000"/>
          <w:lang w:eastAsia="zh-CN"/>
        </w:rPr>
        <w:t xml:space="preserve">, together with legacy RACH, while there is only one feature(-combination) based </w:t>
      </w:r>
      <w:r>
        <w:rPr>
          <w:rFonts w:ascii="Arial" w:hAnsi="Arial" w:cs="Arial"/>
          <w:color w:val="000000"/>
          <w:lang w:eastAsia="zh-CN"/>
        </w:rPr>
        <w:t>partitioning</w:t>
      </w:r>
      <w:r>
        <w:rPr>
          <w:rFonts w:ascii="Arial" w:hAnsi="Arial" w:cs="Arial" w:hint="eastAsia"/>
          <w:color w:val="000000"/>
          <w:lang w:eastAsia="zh-CN"/>
        </w:rPr>
        <w:t xml:space="preserve"> parameter in the RACH-</w:t>
      </w:r>
      <w:proofErr w:type="spellStart"/>
      <w:r>
        <w:rPr>
          <w:rFonts w:ascii="Arial" w:hAnsi="Arial" w:cs="Arial" w:hint="eastAsia"/>
          <w:color w:val="000000"/>
          <w:lang w:eastAsia="zh-CN"/>
        </w:rPr>
        <w:t>ConfigCommon</w:t>
      </w:r>
      <w:proofErr w:type="spellEnd"/>
      <w:r>
        <w:rPr>
          <w:rFonts w:ascii="Arial" w:hAnsi="Arial" w:cs="Arial" w:hint="eastAsia"/>
          <w:color w:val="000000"/>
          <w:lang w:eastAsia="zh-CN"/>
        </w:rPr>
        <w:t>, it is not clear whether/how to apply this to additional RACH.</w:t>
      </w:r>
    </w:p>
    <w:p w14:paraId="0E86ACA4" w14:textId="77777777" w:rsidR="008F4B52" w:rsidRPr="008F4B52" w:rsidRDefault="008F4B52" w:rsidP="008F4B52">
      <w:pPr>
        <w:shd w:val="clear" w:color="auto" w:fill="E7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8F4B52">
        <w:rPr>
          <w:rFonts w:ascii="Courier New" w:eastAsia="Times New Roman" w:hAnsi="Courier New"/>
          <w:sz w:val="16"/>
          <w:szCs w:val="16"/>
          <w:lang w:val="en-US" w:eastAsia="zh-CN"/>
        </w:rPr>
        <w:t>RACH-</w:t>
      </w:r>
      <w:proofErr w:type="spellStart"/>
      <w:proofErr w:type="gramStart"/>
      <w:r w:rsidRPr="008F4B52">
        <w:rPr>
          <w:rFonts w:ascii="Courier New" w:eastAsia="Times New Roman" w:hAnsi="Courier New"/>
          <w:sz w:val="16"/>
          <w:szCs w:val="16"/>
          <w:lang w:val="en-US" w:eastAsia="zh-CN"/>
        </w:rPr>
        <w:t>ConfigCommon</w:t>
      </w:r>
      <w:proofErr w:type="spellEnd"/>
      <w:r w:rsidRPr="008F4B52">
        <w:rPr>
          <w:rFonts w:ascii="Courier New" w:eastAsia="Times New Roman" w:hAnsi="Courier New"/>
          <w:sz w:val="16"/>
          <w:szCs w:val="16"/>
          <w:lang w:val="en-US" w:eastAsia="zh-CN"/>
        </w:rPr>
        <w:t xml:space="preserve"> ::=</w:t>
      </w:r>
      <w:proofErr w:type="gramEnd"/>
      <w:r w:rsidRPr="008F4B52">
        <w:rPr>
          <w:rFonts w:ascii="Courier New" w:eastAsia="Times New Roman" w:hAnsi="Courier New"/>
          <w:sz w:val="16"/>
          <w:szCs w:val="16"/>
          <w:lang w:val="en-US" w:eastAsia="zh-CN"/>
        </w:rPr>
        <w:t xml:space="preserve">               </w:t>
      </w:r>
      <w:r w:rsidRPr="008F4B52">
        <w:rPr>
          <w:rFonts w:ascii="Courier New" w:eastAsia="Times New Roman" w:hAnsi="Courier New"/>
          <w:color w:val="993366"/>
          <w:sz w:val="16"/>
          <w:szCs w:val="16"/>
          <w:lang w:val="en-US" w:eastAsia="zh-CN"/>
        </w:rPr>
        <w:t>SEQUENCE</w:t>
      </w:r>
      <w:r w:rsidRPr="008F4B52">
        <w:rPr>
          <w:rFonts w:ascii="Courier New" w:eastAsia="Times New Roman" w:hAnsi="Courier New"/>
          <w:sz w:val="16"/>
          <w:szCs w:val="16"/>
          <w:lang w:val="en-US" w:eastAsia="zh-CN"/>
        </w:rPr>
        <w:t xml:space="preserve"> {</w:t>
      </w:r>
    </w:p>
    <w:p w14:paraId="5F99C154" w14:textId="77777777" w:rsidR="008F4B52" w:rsidRPr="008F4B52" w:rsidRDefault="008F4B52" w:rsidP="008F4B52">
      <w:pPr>
        <w:shd w:val="clear" w:color="auto" w:fill="E7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8F4B52">
        <w:rPr>
          <w:rFonts w:ascii="Courier New" w:eastAsia="Times New Roman" w:hAnsi="Courier New"/>
          <w:sz w:val="16"/>
          <w:szCs w:val="16"/>
          <w:lang w:val="en-US" w:eastAsia="zh-CN"/>
        </w:rPr>
        <w:t xml:space="preserve">    </w:t>
      </w:r>
      <w:proofErr w:type="spellStart"/>
      <w:r w:rsidRPr="008F4B52">
        <w:rPr>
          <w:rFonts w:ascii="Courier New" w:eastAsia="Times New Roman" w:hAnsi="Courier New"/>
          <w:sz w:val="16"/>
          <w:szCs w:val="16"/>
          <w:lang w:val="en-US" w:eastAsia="zh-CN"/>
        </w:rPr>
        <w:t>rach-ConfigGeneric</w:t>
      </w:r>
      <w:proofErr w:type="spellEnd"/>
      <w:r w:rsidRPr="008F4B52">
        <w:rPr>
          <w:rFonts w:ascii="Courier New" w:eastAsia="Times New Roman" w:hAnsi="Courier New"/>
          <w:sz w:val="16"/>
          <w:szCs w:val="16"/>
          <w:lang w:val="en-US" w:eastAsia="zh-CN"/>
        </w:rPr>
        <w:t xml:space="preserve">                  RACH-</w:t>
      </w:r>
      <w:proofErr w:type="spellStart"/>
      <w:r w:rsidRPr="008F4B52">
        <w:rPr>
          <w:rFonts w:ascii="Courier New" w:eastAsia="Times New Roman" w:hAnsi="Courier New"/>
          <w:sz w:val="16"/>
          <w:szCs w:val="16"/>
          <w:lang w:val="en-US" w:eastAsia="zh-CN"/>
        </w:rPr>
        <w:t>ConfigGeneric</w:t>
      </w:r>
      <w:proofErr w:type="spellEnd"/>
      <w:r w:rsidRPr="008F4B52">
        <w:rPr>
          <w:rFonts w:ascii="Courier New" w:eastAsia="Times New Roman" w:hAnsi="Courier New"/>
          <w:sz w:val="16"/>
          <w:szCs w:val="16"/>
          <w:lang w:val="en-US" w:eastAsia="zh-CN"/>
        </w:rPr>
        <w:t>,</w:t>
      </w:r>
    </w:p>
    <w:p w14:paraId="46486078" w14:textId="0B83E95F" w:rsidR="008F4B52" w:rsidRPr="008F4B52" w:rsidRDefault="008F4B52" w:rsidP="008F4B52">
      <w:pPr>
        <w:shd w:val="clear" w:color="auto" w:fill="E7E6E6"/>
        <w:overflowPunct w:val="0"/>
        <w:autoSpaceDE w:val="0"/>
        <w:autoSpaceDN w:val="0"/>
        <w:adjustRightInd w:val="0"/>
        <w:spacing w:after="0"/>
        <w:textAlignment w:val="baseline"/>
        <w:rPr>
          <w:rFonts w:ascii="Courier New" w:eastAsiaTheme="minorEastAsia" w:hAnsi="Courier New"/>
          <w:color w:val="808080"/>
          <w:sz w:val="16"/>
          <w:szCs w:val="16"/>
          <w:lang w:val="en-US" w:eastAsia="zh-CN"/>
        </w:rPr>
      </w:pPr>
      <w:r w:rsidRPr="008F4B52">
        <w:rPr>
          <w:rFonts w:ascii="Courier New" w:eastAsia="Times New Roman" w:hAnsi="Courier New"/>
          <w:sz w:val="16"/>
          <w:szCs w:val="16"/>
          <w:lang w:val="en-US" w:eastAsia="zh-CN"/>
        </w:rPr>
        <w:t xml:space="preserve">    </w:t>
      </w:r>
      <w:r w:rsidRPr="008F4B52">
        <w:rPr>
          <w:rFonts w:ascii="Courier New" w:eastAsiaTheme="minorEastAsia" w:hAnsi="Courier New" w:hint="eastAsia"/>
          <w:sz w:val="16"/>
          <w:szCs w:val="16"/>
          <w:highlight w:val="yellow"/>
          <w:lang w:val="en-US" w:eastAsia="zh-CN"/>
        </w:rPr>
        <w:t>&lt;Removed&gt;</w:t>
      </w:r>
    </w:p>
    <w:p w14:paraId="61A9C17F" w14:textId="77777777" w:rsidR="008F4B52" w:rsidRPr="008F4B52" w:rsidRDefault="008F4B52" w:rsidP="008F4B52">
      <w:pPr>
        <w:shd w:val="clear" w:color="auto" w:fill="E7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8F4B52">
        <w:rPr>
          <w:rFonts w:ascii="Courier New" w:eastAsia="Times New Roman" w:hAnsi="Courier New"/>
          <w:sz w:val="16"/>
          <w:szCs w:val="16"/>
          <w:lang w:val="en-US" w:eastAsia="zh-CN"/>
        </w:rPr>
        <w:t xml:space="preserve">    </w:t>
      </w:r>
      <w:bookmarkStart w:id="3" w:name="_Hlk198725989"/>
      <w:r w:rsidRPr="008F4B52">
        <w:rPr>
          <w:rFonts w:ascii="Courier New" w:eastAsia="Times New Roman" w:hAnsi="Courier New"/>
          <w:sz w:val="16"/>
          <w:szCs w:val="16"/>
          <w:highlight w:val="green"/>
          <w:lang w:val="en-US" w:eastAsia="zh-CN"/>
        </w:rPr>
        <w:t>featureCombinationPreamblesList-r17</w:t>
      </w:r>
      <w:bookmarkEnd w:id="3"/>
      <w:r w:rsidRPr="008F4B52">
        <w:rPr>
          <w:rFonts w:ascii="Courier New" w:eastAsia="Times New Roman" w:hAnsi="Courier New"/>
          <w:sz w:val="16"/>
          <w:szCs w:val="16"/>
          <w:highlight w:val="green"/>
          <w:lang w:val="en-US" w:eastAsia="zh-CN"/>
        </w:rPr>
        <w:t xml:space="preserve">     </w:t>
      </w:r>
      <w:r w:rsidRPr="008F4B52">
        <w:rPr>
          <w:rFonts w:ascii="Courier New" w:eastAsia="Times New Roman" w:hAnsi="Courier New"/>
          <w:color w:val="993366"/>
          <w:sz w:val="16"/>
          <w:szCs w:val="16"/>
          <w:highlight w:val="green"/>
          <w:lang w:val="en-US" w:eastAsia="zh-CN"/>
        </w:rPr>
        <w:t>SEQUENCE</w:t>
      </w:r>
      <w:r w:rsidRPr="008F4B52">
        <w:rPr>
          <w:rFonts w:ascii="Courier New" w:eastAsia="Times New Roman" w:hAnsi="Courier New"/>
          <w:sz w:val="16"/>
          <w:szCs w:val="16"/>
          <w:highlight w:val="green"/>
          <w:lang w:val="en-US" w:eastAsia="zh-CN"/>
        </w:rPr>
        <w:t xml:space="preserve"> (</w:t>
      </w:r>
      <w:proofErr w:type="gramStart"/>
      <w:r w:rsidRPr="008F4B52">
        <w:rPr>
          <w:rFonts w:ascii="Courier New" w:eastAsia="Times New Roman" w:hAnsi="Courier New"/>
          <w:color w:val="993366"/>
          <w:sz w:val="16"/>
          <w:szCs w:val="16"/>
          <w:highlight w:val="green"/>
          <w:lang w:val="en-US" w:eastAsia="zh-CN"/>
        </w:rPr>
        <w:t>SIZE</w:t>
      </w:r>
      <w:r w:rsidRPr="008F4B52">
        <w:rPr>
          <w:rFonts w:ascii="Courier New" w:eastAsia="Times New Roman" w:hAnsi="Courier New"/>
          <w:sz w:val="16"/>
          <w:szCs w:val="16"/>
          <w:highlight w:val="green"/>
          <w:lang w:val="en-US" w:eastAsia="zh-CN"/>
        </w:rPr>
        <w:t>(1..</w:t>
      </w:r>
      <w:proofErr w:type="gramEnd"/>
      <w:r w:rsidRPr="008F4B52">
        <w:rPr>
          <w:rFonts w:ascii="Courier New" w:eastAsia="Times New Roman" w:hAnsi="Courier New"/>
          <w:sz w:val="16"/>
          <w:szCs w:val="16"/>
          <w:highlight w:val="green"/>
          <w:lang w:val="en-US" w:eastAsia="zh-CN"/>
        </w:rPr>
        <w:t>maxFeatureCombPreamblesPerRACHResource-r17))</w:t>
      </w:r>
      <w:r w:rsidRPr="008F4B52">
        <w:rPr>
          <w:rFonts w:ascii="Courier New" w:eastAsia="Times New Roman" w:hAnsi="Courier New"/>
          <w:color w:val="993366"/>
          <w:sz w:val="16"/>
          <w:szCs w:val="16"/>
          <w:highlight w:val="green"/>
          <w:lang w:val="en-US" w:eastAsia="zh-CN"/>
        </w:rPr>
        <w:t xml:space="preserve"> OF</w:t>
      </w:r>
      <w:r w:rsidRPr="008F4B52">
        <w:rPr>
          <w:rFonts w:ascii="Courier New" w:eastAsia="Times New Roman" w:hAnsi="Courier New"/>
          <w:sz w:val="16"/>
          <w:szCs w:val="16"/>
          <w:highlight w:val="green"/>
          <w:lang w:val="en-US" w:eastAsia="zh-CN"/>
        </w:rPr>
        <w:t xml:space="preserve"> FeatureCombinationPreambles-r17 </w:t>
      </w:r>
      <w:r w:rsidRPr="008F4B52">
        <w:rPr>
          <w:rFonts w:ascii="Courier New" w:eastAsia="Times New Roman" w:hAnsi="Courier New"/>
          <w:color w:val="993366"/>
          <w:sz w:val="16"/>
          <w:szCs w:val="16"/>
          <w:highlight w:val="green"/>
          <w:lang w:val="en-US" w:eastAsia="zh-CN"/>
        </w:rPr>
        <w:t>OPTIONAL</w:t>
      </w:r>
      <w:r w:rsidRPr="008F4B52">
        <w:rPr>
          <w:rFonts w:ascii="Courier New" w:eastAsia="Times New Roman" w:hAnsi="Courier New"/>
          <w:sz w:val="16"/>
          <w:szCs w:val="16"/>
          <w:highlight w:val="green"/>
          <w:lang w:val="en-US" w:eastAsia="zh-CN"/>
        </w:rPr>
        <w:t xml:space="preserve"> </w:t>
      </w:r>
      <w:r w:rsidRPr="008F4B52">
        <w:rPr>
          <w:rFonts w:ascii="Courier New" w:eastAsia="Times New Roman" w:hAnsi="Courier New"/>
          <w:color w:val="808080"/>
          <w:sz w:val="16"/>
          <w:szCs w:val="16"/>
          <w:highlight w:val="green"/>
          <w:lang w:val="en-US" w:eastAsia="zh-CN"/>
        </w:rPr>
        <w:t xml:space="preserve">-- Cond </w:t>
      </w:r>
      <w:proofErr w:type="spellStart"/>
      <w:r w:rsidRPr="008F4B52">
        <w:rPr>
          <w:rFonts w:ascii="Courier New" w:eastAsia="Times New Roman" w:hAnsi="Courier New"/>
          <w:color w:val="808080"/>
          <w:sz w:val="16"/>
          <w:szCs w:val="16"/>
          <w:highlight w:val="green"/>
          <w:lang w:val="en-US" w:eastAsia="zh-CN"/>
        </w:rPr>
        <w:t>AdditionalRACH</w:t>
      </w:r>
      <w:proofErr w:type="spellEnd"/>
    </w:p>
    <w:p w14:paraId="4871002D" w14:textId="77777777" w:rsidR="008F4B52" w:rsidRPr="008F4B52" w:rsidRDefault="008F4B52" w:rsidP="008F4B52">
      <w:pPr>
        <w:shd w:val="clear" w:color="auto" w:fill="E7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8F4B52">
        <w:rPr>
          <w:rFonts w:ascii="Courier New" w:eastAsia="Times New Roman" w:hAnsi="Courier New"/>
          <w:sz w:val="16"/>
          <w:szCs w:val="16"/>
          <w:lang w:val="en-US" w:eastAsia="zh-CN"/>
        </w:rPr>
        <w:t xml:space="preserve">    ]]</w:t>
      </w:r>
    </w:p>
    <w:p w14:paraId="32208C6D" w14:textId="77777777" w:rsidR="008F4B52" w:rsidRPr="008F4B52" w:rsidRDefault="008F4B52" w:rsidP="008F4B52">
      <w:pPr>
        <w:shd w:val="clear" w:color="auto" w:fill="E7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8F4B52">
        <w:rPr>
          <w:rFonts w:ascii="Courier New" w:eastAsia="Times New Roman" w:hAnsi="Courier New"/>
          <w:sz w:val="16"/>
          <w:szCs w:val="16"/>
          <w:lang w:val="en-US" w:eastAsia="zh-CN"/>
        </w:rPr>
        <w:t>}</w:t>
      </w:r>
    </w:p>
    <w:p w14:paraId="37C37969" w14:textId="0CE409C6" w:rsidR="006F14B3" w:rsidRPr="005F12BB" w:rsidRDefault="003C6A05" w:rsidP="008E0682">
      <w:pPr>
        <w:spacing w:before="100" w:beforeAutospacing="1" w:after="100" w:afterAutospacing="1"/>
        <w:jc w:val="both"/>
        <w:rPr>
          <w:rFonts w:ascii="Arial" w:hAnsi="Arial" w:cs="Arial"/>
          <w:b/>
          <w:bCs/>
          <w:color w:val="000000"/>
          <w:lang w:eastAsia="zh-CN"/>
        </w:rPr>
      </w:pPr>
      <w:r w:rsidRPr="005F12BB">
        <w:rPr>
          <w:rFonts w:ascii="Arial" w:hAnsi="Arial" w:cs="Arial" w:hint="eastAsia"/>
          <w:b/>
          <w:bCs/>
          <w:color w:val="000000"/>
          <w:lang w:eastAsia="zh-CN"/>
        </w:rPr>
        <w:t>O</w:t>
      </w:r>
      <w:r w:rsidR="005F12BB" w:rsidRPr="005F12BB">
        <w:rPr>
          <w:rFonts w:ascii="Arial" w:hAnsi="Arial" w:cs="Arial" w:hint="eastAsia"/>
          <w:b/>
          <w:bCs/>
          <w:color w:val="000000"/>
          <w:lang w:eastAsia="zh-CN"/>
        </w:rPr>
        <w:t>bservation-</w:t>
      </w:r>
      <w:r w:rsidRPr="005F12BB">
        <w:rPr>
          <w:rFonts w:ascii="Arial" w:hAnsi="Arial" w:cs="Arial" w:hint="eastAsia"/>
          <w:b/>
          <w:bCs/>
          <w:color w:val="000000"/>
          <w:lang w:eastAsia="zh-CN"/>
        </w:rPr>
        <w:t xml:space="preserve">2: It is not clear how for a same </w:t>
      </w:r>
      <w:r w:rsidRPr="005F12BB">
        <w:rPr>
          <w:rFonts w:ascii="Arial" w:hAnsi="Arial" w:cs="Arial"/>
          <w:b/>
          <w:bCs/>
          <w:color w:val="000000"/>
          <w:lang w:eastAsia="zh-CN"/>
        </w:rPr>
        <w:t>featureCombinationPreamblesList-r17</w:t>
      </w:r>
      <w:r w:rsidRPr="005F12BB">
        <w:rPr>
          <w:rFonts w:ascii="Arial" w:hAnsi="Arial" w:cs="Arial" w:hint="eastAsia"/>
          <w:b/>
          <w:bCs/>
          <w:color w:val="000000"/>
          <w:lang w:eastAsia="zh-CN"/>
        </w:rPr>
        <w:t xml:space="preserve"> to apply to two different RACH</w:t>
      </w:r>
      <w:r w:rsidR="005F12BB">
        <w:rPr>
          <w:rFonts w:ascii="Arial" w:hAnsi="Arial" w:cs="Arial" w:hint="eastAsia"/>
          <w:b/>
          <w:bCs/>
          <w:color w:val="000000"/>
          <w:lang w:eastAsia="zh-CN"/>
        </w:rPr>
        <w:t xml:space="preserve"> resources in a same RACH-</w:t>
      </w:r>
      <w:proofErr w:type="spellStart"/>
      <w:r w:rsidR="005F12BB">
        <w:rPr>
          <w:rFonts w:ascii="Arial" w:hAnsi="Arial" w:cs="Arial" w:hint="eastAsia"/>
          <w:b/>
          <w:bCs/>
          <w:color w:val="000000"/>
          <w:lang w:eastAsia="zh-CN"/>
        </w:rPr>
        <w:t>ConfigCommon</w:t>
      </w:r>
      <w:proofErr w:type="spellEnd"/>
      <w:r w:rsidRPr="005F12BB">
        <w:rPr>
          <w:rFonts w:ascii="Arial" w:hAnsi="Arial" w:cs="Arial" w:hint="eastAsia"/>
          <w:b/>
          <w:bCs/>
          <w:color w:val="000000"/>
          <w:lang w:eastAsia="zh-CN"/>
        </w:rPr>
        <w:t>, i.e., legacy and additional RACH, given that the former allows partition of CE while the latter one disallow.</w:t>
      </w:r>
    </w:p>
    <w:p w14:paraId="7B1756C7" w14:textId="77777777" w:rsidR="003C6A05" w:rsidRDefault="003C6A05" w:rsidP="008E0682">
      <w:pPr>
        <w:spacing w:before="100" w:beforeAutospacing="1" w:after="100" w:afterAutospacing="1"/>
        <w:jc w:val="both"/>
        <w:rPr>
          <w:rFonts w:ascii="Arial" w:hAnsi="Arial" w:cs="Arial"/>
          <w:color w:val="000000"/>
          <w:lang w:eastAsia="zh-CN"/>
        </w:rPr>
      </w:pPr>
    </w:p>
    <w:p w14:paraId="5F8ADFCB" w14:textId="1159528F" w:rsidR="003C6A05" w:rsidRDefault="003C6A05" w:rsidP="008E068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 xml:space="preserve">So would like to check </w:t>
      </w:r>
      <w:r>
        <w:rPr>
          <w:rFonts w:ascii="Arial" w:hAnsi="Arial" w:cs="Arial"/>
          <w:color w:val="000000"/>
          <w:lang w:eastAsia="zh-CN"/>
        </w:rPr>
        <w:t>companies</w:t>
      </w:r>
      <w:r>
        <w:rPr>
          <w:rFonts w:ascii="Arial" w:hAnsi="Arial" w:cs="Arial" w:hint="eastAsia"/>
          <w:color w:val="000000"/>
          <w:lang w:eastAsia="zh-CN"/>
        </w:rPr>
        <w:t xml:space="preserve"> view on that.</w:t>
      </w:r>
    </w:p>
    <w:p w14:paraId="3146C121" w14:textId="77777777" w:rsidR="000E6782" w:rsidRDefault="003C6A05" w:rsidP="00F12FDB">
      <w:pPr>
        <w:spacing w:before="100" w:beforeAutospacing="1" w:after="100" w:afterAutospacing="1"/>
        <w:rPr>
          <w:rFonts w:ascii="Arial" w:hAnsi="Arial" w:cs="Arial"/>
          <w:color w:val="000000"/>
          <w:lang w:eastAsia="zh-CN"/>
        </w:rPr>
      </w:pPr>
      <w:r w:rsidRPr="001A25E2">
        <w:rPr>
          <w:rFonts w:ascii="Arial" w:hAnsi="Arial" w:cs="Arial" w:hint="eastAsia"/>
          <w:color w:val="000000"/>
          <w:lang w:eastAsia="zh-CN"/>
        </w:rPr>
        <w:t xml:space="preserve">Option-1a: A same </w:t>
      </w:r>
      <w:r w:rsidRPr="001A25E2">
        <w:rPr>
          <w:rFonts w:ascii="Arial" w:hAnsi="Arial" w:cs="Arial"/>
          <w:color w:val="000000"/>
          <w:lang w:eastAsia="zh-CN"/>
        </w:rPr>
        <w:t>featureCombinationPreamblesList-r17</w:t>
      </w:r>
      <w:r w:rsidRPr="001A25E2">
        <w:rPr>
          <w:rFonts w:ascii="Arial" w:hAnsi="Arial" w:cs="Arial" w:hint="eastAsia"/>
          <w:color w:val="000000"/>
          <w:lang w:eastAsia="zh-CN"/>
        </w:rPr>
        <w:t xml:space="preserve"> applies to both legacy and additional RACH, and R2 revisit the conclusion so that CE is also applicable to additional RACH. And LS to R1 to in</w:t>
      </w:r>
      <w:r w:rsidR="000E6782" w:rsidRPr="001A25E2">
        <w:rPr>
          <w:rFonts w:ascii="Arial" w:hAnsi="Arial" w:cs="Arial" w:hint="eastAsia"/>
          <w:color w:val="000000"/>
          <w:lang w:eastAsia="zh-CN"/>
        </w:rPr>
        <w:t>form conclusion on that to check if any concern.</w:t>
      </w:r>
    </w:p>
    <w:p w14:paraId="4587AC9B" w14:textId="69C310F2" w:rsidR="003C6A05" w:rsidRDefault="000E6782" w:rsidP="00F12FDB">
      <w:pPr>
        <w:spacing w:before="100" w:beforeAutospacing="1" w:after="100" w:afterAutospacing="1"/>
        <w:rPr>
          <w:rFonts w:ascii="Arial" w:hAnsi="Arial" w:cs="Arial"/>
          <w:color w:val="000000"/>
          <w:lang w:eastAsia="zh-CN"/>
        </w:rPr>
      </w:pPr>
      <w:r>
        <w:rPr>
          <w:rFonts w:ascii="Arial" w:hAnsi="Arial" w:cs="Arial" w:hint="eastAsia"/>
          <w:color w:val="000000"/>
          <w:lang w:eastAsia="zh-CN"/>
        </w:rPr>
        <w:t xml:space="preserve">Option-1b: A same </w:t>
      </w:r>
      <w:r w:rsidRPr="003C6A05">
        <w:rPr>
          <w:rFonts w:ascii="Arial" w:hAnsi="Arial" w:cs="Arial"/>
          <w:color w:val="000000"/>
          <w:lang w:eastAsia="zh-CN"/>
        </w:rPr>
        <w:t>featureCombinationPreamblesList-r17</w:t>
      </w:r>
      <w:r>
        <w:rPr>
          <w:rFonts w:ascii="Arial" w:hAnsi="Arial" w:cs="Arial" w:hint="eastAsia"/>
          <w:color w:val="000000"/>
          <w:lang w:eastAsia="zh-CN"/>
        </w:rPr>
        <w:t xml:space="preserve"> applies to both legacy and additional RACH, and R2 keep the conclusion, </w:t>
      </w:r>
      <w:r w:rsidR="008A4FB0" w:rsidRPr="00D1677E">
        <w:rPr>
          <w:rFonts w:ascii="Arial" w:hAnsi="Arial" w:cs="Arial" w:hint="eastAsia"/>
          <w:color w:val="000000"/>
          <w:lang w:eastAsia="zh-CN"/>
        </w:rPr>
        <w:t xml:space="preserve">allow </w:t>
      </w:r>
      <w:r w:rsidR="008A4FB0" w:rsidRPr="00D1677E">
        <w:rPr>
          <w:rFonts w:ascii="Arial" w:hAnsi="Arial" w:cs="Arial"/>
          <w:color w:val="000000"/>
          <w:lang w:eastAsia="zh-CN"/>
        </w:rPr>
        <w:t>mixing</w:t>
      </w:r>
      <w:r w:rsidR="008A4FB0" w:rsidRPr="00D1677E">
        <w:rPr>
          <w:rFonts w:ascii="Arial" w:hAnsi="Arial" w:cs="Arial" w:hint="eastAsia"/>
          <w:color w:val="000000"/>
          <w:lang w:eastAsia="zh-CN"/>
        </w:rPr>
        <w:t xml:space="preserve"> of CE </w:t>
      </w:r>
      <w:r w:rsidR="008A4FB0" w:rsidRPr="00D1677E">
        <w:rPr>
          <w:rFonts w:ascii="Arial" w:hAnsi="Arial" w:cs="Arial"/>
          <w:color w:val="000000"/>
          <w:lang w:eastAsia="zh-CN"/>
        </w:rPr>
        <w:t>feature</w:t>
      </w:r>
      <w:r w:rsidR="008A4FB0" w:rsidRPr="00D1677E">
        <w:rPr>
          <w:rFonts w:ascii="Arial" w:hAnsi="Arial" w:cs="Arial" w:hint="eastAsia"/>
          <w:color w:val="000000"/>
          <w:lang w:eastAsia="zh-CN"/>
        </w:rPr>
        <w:t xml:space="preserve"> and non-CE feature in the same RACH-</w:t>
      </w:r>
      <w:proofErr w:type="spellStart"/>
      <w:r w:rsidR="008A4FB0" w:rsidRPr="00D1677E">
        <w:rPr>
          <w:rFonts w:ascii="Arial" w:hAnsi="Arial" w:cs="Arial" w:hint="eastAsia"/>
          <w:color w:val="000000"/>
          <w:lang w:eastAsia="zh-CN"/>
        </w:rPr>
        <w:t>ConfigCommon</w:t>
      </w:r>
      <w:proofErr w:type="spellEnd"/>
      <w:r w:rsidR="008A4FB0" w:rsidRPr="00D1677E">
        <w:rPr>
          <w:rFonts w:ascii="Arial" w:hAnsi="Arial" w:cs="Arial" w:hint="eastAsia"/>
          <w:color w:val="000000"/>
          <w:lang w:eastAsia="zh-CN"/>
        </w:rPr>
        <w:t>,</w:t>
      </w:r>
      <w:r w:rsidR="008A4FB0">
        <w:rPr>
          <w:rFonts w:ascii="Arial" w:hAnsi="Arial" w:cs="Arial" w:hint="eastAsia"/>
          <w:color w:val="000000"/>
          <w:lang w:eastAsia="zh-CN"/>
        </w:rPr>
        <w:t xml:space="preserve"> and</w:t>
      </w:r>
      <w:r>
        <w:rPr>
          <w:rFonts w:ascii="Arial" w:hAnsi="Arial" w:cs="Arial" w:hint="eastAsia"/>
          <w:color w:val="000000"/>
          <w:lang w:eastAsia="zh-CN"/>
        </w:rPr>
        <w:t xml:space="preserve"> clarify </w:t>
      </w:r>
      <w:r w:rsidR="00DB71E3">
        <w:rPr>
          <w:rFonts w:ascii="Arial" w:hAnsi="Arial" w:cs="Arial" w:hint="eastAsia"/>
          <w:color w:val="000000"/>
          <w:lang w:eastAsia="zh-CN"/>
        </w:rPr>
        <w:t xml:space="preserve">in the </w:t>
      </w:r>
      <w:r w:rsidR="00D1677E">
        <w:rPr>
          <w:rFonts w:ascii="Arial" w:hAnsi="Arial" w:cs="Arial" w:hint="eastAsia"/>
          <w:color w:val="000000"/>
          <w:lang w:eastAsia="zh-CN"/>
        </w:rPr>
        <w:t xml:space="preserve">MAC </w:t>
      </w:r>
      <w:r w:rsidR="00DB71E3">
        <w:rPr>
          <w:rFonts w:ascii="Arial" w:hAnsi="Arial" w:cs="Arial" w:hint="eastAsia"/>
          <w:color w:val="000000"/>
          <w:lang w:eastAsia="zh-CN"/>
        </w:rPr>
        <w:t xml:space="preserve">spec that </w:t>
      </w:r>
      <w:r w:rsidR="00165B29">
        <w:rPr>
          <w:rFonts w:ascii="Arial" w:hAnsi="Arial" w:cs="Arial" w:hint="eastAsia"/>
          <w:color w:val="000000"/>
          <w:lang w:eastAsia="zh-CN"/>
        </w:rPr>
        <w:t>i</w:t>
      </w:r>
      <w:r w:rsidR="004E2DE4">
        <w:rPr>
          <w:rFonts w:ascii="Arial" w:hAnsi="Arial" w:cs="Arial" w:hint="eastAsia"/>
          <w:color w:val="000000"/>
          <w:lang w:eastAsia="zh-CN"/>
        </w:rPr>
        <w:t xml:space="preserve">f </w:t>
      </w:r>
      <w:r w:rsidR="002F74EC">
        <w:rPr>
          <w:rFonts w:ascii="Arial" w:hAnsi="Arial" w:cs="Arial" w:hint="eastAsia"/>
          <w:color w:val="000000"/>
          <w:lang w:eastAsia="zh-CN"/>
        </w:rPr>
        <w:t xml:space="preserve">CE is applicable for </w:t>
      </w:r>
      <w:r w:rsidR="002F74EC">
        <w:rPr>
          <w:rFonts w:ascii="Arial" w:hAnsi="Arial" w:cs="Arial"/>
          <w:color w:val="000000"/>
          <w:lang w:eastAsia="zh-CN"/>
        </w:rPr>
        <w:t>random</w:t>
      </w:r>
      <w:r w:rsidR="002F74EC">
        <w:rPr>
          <w:rFonts w:ascii="Arial" w:hAnsi="Arial" w:cs="Arial" w:hint="eastAsia"/>
          <w:color w:val="000000"/>
          <w:lang w:eastAsia="zh-CN"/>
        </w:rPr>
        <w:t xml:space="preserve"> access procedure and </w:t>
      </w:r>
      <w:r w:rsidR="00116DCD">
        <w:rPr>
          <w:rFonts w:ascii="Arial" w:hAnsi="Arial" w:cs="Arial" w:hint="eastAsia"/>
          <w:color w:val="000000"/>
          <w:lang w:eastAsia="zh-CN"/>
        </w:rPr>
        <w:t>RACH-</w:t>
      </w:r>
      <w:proofErr w:type="spellStart"/>
      <w:r w:rsidR="00116DCD">
        <w:rPr>
          <w:rFonts w:ascii="Arial" w:hAnsi="Arial" w:cs="Arial" w:hint="eastAsia"/>
          <w:color w:val="000000"/>
          <w:lang w:eastAsia="zh-CN"/>
        </w:rPr>
        <w:t>ConfigCommon</w:t>
      </w:r>
      <w:proofErr w:type="spellEnd"/>
      <w:r w:rsidR="00116DCD">
        <w:rPr>
          <w:rFonts w:ascii="Arial" w:hAnsi="Arial" w:cs="Arial" w:hint="eastAsia"/>
          <w:color w:val="000000"/>
          <w:lang w:eastAsia="zh-CN"/>
        </w:rPr>
        <w:t xml:space="preserve"> associated with </w:t>
      </w:r>
      <w:r w:rsidR="00116DCD">
        <w:rPr>
          <w:rFonts w:ascii="Arial" w:hAnsi="Arial" w:cs="Arial"/>
          <w:color w:val="000000"/>
          <w:lang w:eastAsia="zh-CN"/>
        </w:rPr>
        <w:t>selected</w:t>
      </w:r>
      <w:r w:rsidR="00116DCD">
        <w:rPr>
          <w:rFonts w:ascii="Arial" w:hAnsi="Arial" w:cs="Arial" w:hint="eastAsia"/>
          <w:color w:val="000000"/>
          <w:lang w:eastAsia="zh-CN"/>
        </w:rPr>
        <w:t xml:space="preserve"> </w:t>
      </w:r>
      <w:r w:rsidR="002F74EC">
        <w:rPr>
          <w:rFonts w:ascii="Arial" w:hAnsi="Arial" w:cs="Arial" w:hint="eastAsia"/>
          <w:color w:val="000000"/>
          <w:lang w:eastAsia="zh-CN"/>
        </w:rPr>
        <w:t xml:space="preserve">random </w:t>
      </w:r>
      <w:r w:rsidR="002F74EC">
        <w:rPr>
          <w:rFonts w:ascii="Arial" w:hAnsi="Arial" w:cs="Arial"/>
          <w:color w:val="000000"/>
          <w:lang w:eastAsia="zh-CN"/>
        </w:rPr>
        <w:t>access</w:t>
      </w:r>
      <w:r w:rsidR="002F74EC">
        <w:rPr>
          <w:rFonts w:ascii="Arial" w:hAnsi="Arial" w:cs="Arial" w:hint="eastAsia"/>
          <w:color w:val="000000"/>
          <w:lang w:eastAsia="zh-CN"/>
        </w:rPr>
        <w:t xml:space="preserve"> resource </w:t>
      </w:r>
      <w:r w:rsidR="00116DCD">
        <w:rPr>
          <w:rFonts w:ascii="Arial" w:hAnsi="Arial" w:cs="Arial" w:hint="eastAsia"/>
          <w:color w:val="000000"/>
          <w:lang w:eastAsia="zh-CN"/>
        </w:rPr>
        <w:t xml:space="preserve">set includes </w:t>
      </w:r>
      <w:r w:rsidR="004E2DE4">
        <w:rPr>
          <w:rFonts w:ascii="Arial" w:hAnsi="Arial" w:cs="Arial"/>
          <w:color w:val="000000"/>
          <w:lang w:eastAsia="zh-CN"/>
        </w:rPr>
        <w:t>addition</w:t>
      </w:r>
      <w:r w:rsidR="004E2DE4">
        <w:rPr>
          <w:rFonts w:ascii="Arial" w:hAnsi="Arial" w:cs="Arial" w:hint="eastAsia"/>
          <w:color w:val="000000"/>
          <w:lang w:eastAsia="zh-CN"/>
        </w:rPr>
        <w:t>al R</w:t>
      </w:r>
      <w:r w:rsidR="00116DCD">
        <w:rPr>
          <w:rFonts w:ascii="Arial" w:hAnsi="Arial" w:cs="Arial" w:hint="eastAsia"/>
          <w:color w:val="000000"/>
          <w:lang w:eastAsia="zh-CN"/>
        </w:rPr>
        <w:t>O</w:t>
      </w:r>
      <w:r w:rsidR="00C22F9C">
        <w:rPr>
          <w:rFonts w:ascii="Arial" w:hAnsi="Arial" w:cs="Arial" w:hint="eastAsia"/>
          <w:color w:val="000000"/>
          <w:lang w:eastAsia="zh-CN"/>
        </w:rPr>
        <w:t>,</w:t>
      </w:r>
      <w:r w:rsidR="00116DCD">
        <w:rPr>
          <w:rFonts w:ascii="Arial" w:hAnsi="Arial" w:cs="Arial" w:hint="eastAsia"/>
          <w:color w:val="000000"/>
          <w:lang w:eastAsia="zh-CN"/>
        </w:rPr>
        <w:t xml:space="preserve"> UE</w:t>
      </w:r>
      <w:r w:rsidR="00C22F9C">
        <w:rPr>
          <w:rFonts w:ascii="Arial" w:hAnsi="Arial" w:cs="Arial" w:hint="eastAsia"/>
          <w:color w:val="000000"/>
          <w:lang w:eastAsia="zh-CN"/>
        </w:rPr>
        <w:t xml:space="preserve"> </w:t>
      </w:r>
      <w:r w:rsidR="00116DCD">
        <w:rPr>
          <w:rFonts w:ascii="Arial" w:hAnsi="Arial" w:cs="Arial" w:hint="eastAsia"/>
          <w:color w:val="000000"/>
          <w:lang w:eastAsia="zh-CN"/>
        </w:rPr>
        <w:t>does</w:t>
      </w:r>
      <w:r w:rsidR="00C22F9C">
        <w:rPr>
          <w:rFonts w:ascii="Arial" w:hAnsi="Arial" w:cs="Arial" w:hint="eastAsia"/>
          <w:color w:val="000000"/>
          <w:lang w:eastAsia="zh-CN"/>
        </w:rPr>
        <w:t xml:space="preserve"> </w:t>
      </w:r>
      <w:r w:rsidR="00116DCD">
        <w:rPr>
          <w:rFonts w:ascii="Arial" w:hAnsi="Arial" w:cs="Arial" w:hint="eastAsia"/>
          <w:color w:val="000000"/>
          <w:lang w:eastAsia="zh-CN"/>
        </w:rPr>
        <w:t>not</w:t>
      </w:r>
      <w:r w:rsidR="004E2DE4">
        <w:rPr>
          <w:rFonts w:ascii="Arial" w:hAnsi="Arial" w:cs="Arial" w:hint="eastAsia"/>
          <w:color w:val="000000"/>
          <w:lang w:eastAsia="zh-CN"/>
        </w:rPr>
        <w:t xml:space="preserve"> </w:t>
      </w:r>
      <w:r w:rsidR="00C22F9C">
        <w:rPr>
          <w:rFonts w:ascii="Arial" w:hAnsi="Arial" w:cs="Arial" w:hint="eastAsia"/>
          <w:color w:val="000000"/>
          <w:lang w:eastAsia="zh-CN"/>
        </w:rPr>
        <w:t xml:space="preserve">use additional RO </w:t>
      </w:r>
      <w:r w:rsidR="004E2DE4">
        <w:rPr>
          <w:rFonts w:ascii="Arial" w:hAnsi="Arial" w:cs="Arial" w:hint="eastAsia"/>
          <w:color w:val="000000"/>
          <w:lang w:eastAsia="zh-CN"/>
        </w:rPr>
        <w:t>configured in this RACH-</w:t>
      </w:r>
      <w:proofErr w:type="spellStart"/>
      <w:r w:rsidR="004E2DE4">
        <w:rPr>
          <w:rFonts w:ascii="Arial" w:hAnsi="Arial" w:cs="Arial" w:hint="eastAsia"/>
          <w:color w:val="000000"/>
          <w:lang w:eastAsia="zh-CN"/>
        </w:rPr>
        <w:t>ConfigCommon</w:t>
      </w:r>
      <w:proofErr w:type="spellEnd"/>
      <w:r w:rsidR="004E2DE4">
        <w:rPr>
          <w:rFonts w:ascii="Arial" w:hAnsi="Arial" w:cs="Arial" w:hint="eastAsia"/>
          <w:color w:val="000000"/>
          <w:lang w:eastAsia="zh-CN"/>
        </w:rPr>
        <w:t xml:space="preserve">. </w:t>
      </w:r>
    </w:p>
    <w:p w14:paraId="10947419" w14:textId="230C2B0B" w:rsidR="00D9417D" w:rsidRPr="00FB2E31" w:rsidRDefault="00D9417D" w:rsidP="00F12FDB">
      <w:pPr>
        <w:spacing w:before="100" w:beforeAutospacing="1" w:after="100" w:afterAutospacing="1"/>
        <w:rPr>
          <w:rFonts w:ascii="Arial" w:hAnsi="Arial" w:cs="Arial"/>
          <w:lang w:eastAsia="zh-CN"/>
        </w:rPr>
      </w:pPr>
      <w:r w:rsidRPr="00FB2E31">
        <w:rPr>
          <w:rFonts w:ascii="Arial" w:hAnsi="Arial" w:cs="Arial" w:hint="eastAsia"/>
          <w:lang w:eastAsia="zh-CN"/>
        </w:rPr>
        <w:t xml:space="preserve">Option-1c: A same </w:t>
      </w:r>
      <w:r w:rsidRPr="00FB2E31">
        <w:rPr>
          <w:rFonts w:ascii="Arial" w:hAnsi="Arial" w:cs="Arial"/>
          <w:lang w:eastAsia="zh-CN"/>
        </w:rPr>
        <w:t>featureCombinationPreamblesList-r17</w:t>
      </w:r>
      <w:r w:rsidRPr="00FB2E31">
        <w:rPr>
          <w:rFonts w:ascii="Arial" w:hAnsi="Arial" w:cs="Arial" w:hint="eastAsia"/>
          <w:lang w:eastAsia="zh-CN"/>
        </w:rPr>
        <w:t xml:space="preserve"> applies to both legacy and additional RACH, and R2 keep the conclusion, </w:t>
      </w:r>
      <w:r w:rsidR="008A4FB0" w:rsidRPr="00FB2E31">
        <w:rPr>
          <w:rFonts w:ascii="Arial" w:hAnsi="Arial" w:cs="Arial" w:hint="eastAsia"/>
          <w:lang w:eastAsia="zh-CN"/>
        </w:rPr>
        <w:t>but rely on network implementation to avoid mixing CE feature and non-CE feature in the same RACH-</w:t>
      </w:r>
      <w:proofErr w:type="spellStart"/>
      <w:r w:rsidR="008A4FB0" w:rsidRPr="00FB2E31">
        <w:rPr>
          <w:rFonts w:ascii="Arial" w:hAnsi="Arial" w:cs="Arial" w:hint="eastAsia"/>
          <w:lang w:eastAsia="zh-CN"/>
        </w:rPr>
        <w:t>ConfigCommon</w:t>
      </w:r>
      <w:proofErr w:type="spellEnd"/>
      <w:r w:rsidRPr="00FB2E31">
        <w:rPr>
          <w:rFonts w:ascii="Arial" w:hAnsi="Arial" w:cs="Arial" w:hint="eastAsia"/>
          <w:lang w:eastAsia="zh-CN"/>
        </w:rPr>
        <w:t>.</w:t>
      </w:r>
      <w:r w:rsidR="00EB5B55" w:rsidRPr="00FB2E31">
        <w:rPr>
          <w:rFonts w:ascii="Arial" w:hAnsi="Arial" w:cs="Arial" w:hint="eastAsia"/>
          <w:lang w:eastAsia="zh-CN"/>
        </w:rPr>
        <w:t xml:space="preserve"> (i.e., if </w:t>
      </w:r>
      <w:r w:rsidR="00264888" w:rsidRPr="00FB2E31">
        <w:rPr>
          <w:rFonts w:ascii="Arial" w:hAnsi="Arial" w:cs="Arial" w:hint="eastAsia"/>
          <w:lang w:eastAsia="zh-CN"/>
        </w:rPr>
        <w:t>[feature combination including</w:t>
      </w:r>
      <w:r w:rsidR="001A47BE" w:rsidRPr="00FB2E31">
        <w:rPr>
          <w:rFonts w:ascii="Arial" w:hAnsi="Arial" w:cs="Arial" w:hint="eastAsia"/>
          <w:lang w:eastAsia="zh-CN"/>
        </w:rPr>
        <w:t xml:space="preserve"> CE /</w:t>
      </w:r>
      <w:r w:rsidR="00264888" w:rsidRPr="00FB2E31">
        <w:rPr>
          <w:rFonts w:ascii="Arial" w:hAnsi="Arial" w:cs="Arial" w:hint="eastAsia"/>
          <w:lang w:eastAsia="zh-CN"/>
        </w:rPr>
        <w:t xml:space="preserve"> </w:t>
      </w:r>
      <w:r w:rsidR="00EB5B55" w:rsidRPr="00FB2E31">
        <w:rPr>
          <w:rFonts w:ascii="Arial" w:hAnsi="Arial" w:cs="Arial" w:hint="eastAsia"/>
          <w:lang w:eastAsia="zh-CN"/>
        </w:rPr>
        <w:t>CE</w:t>
      </w:r>
      <w:r w:rsidR="00AE0B81" w:rsidRPr="00FB2E31">
        <w:rPr>
          <w:rFonts w:ascii="Arial" w:hAnsi="Arial" w:cs="Arial" w:hint="eastAsia"/>
          <w:lang w:eastAsia="zh-CN"/>
        </w:rPr>
        <w:t>-only</w:t>
      </w:r>
      <w:r w:rsidR="00F12FDB">
        <w:rPr>
          <w:rFonts w:ascii="Arial" w:hAnsi="Arial" w:cs="Arial" w:hint="eastAsia"/>
          <w:lang w:eastAsia="zh-CN"/>
        </w:rPr>
        <w:t xml:space="preserve"> feature</w:t>
      </w:r>
      <w:r w:rsidR="001A47BE" w:rsidRPr="00FB2E31">
        <w:rPr>
          <w:rFonts w:ascii="Arial" w:hAnsi="Arial" w:cs="Arial" w:hint="eastAsia"/>
          <w:lang w:eastAsia="zh-CN"/>
        </w:rPr>
        <w:t>]</w:t>
      </w:r>
      <w:r w:rsidR="00EB5B55" w:rsidRPr="00FB2E31">
        <w:rPr>
          <w:rFonts w:ascii="Arial" w:hAnsi="Arial" w:cs="Arial" w:hint="eastAsia"/>
          <w:lang w:eastAsia="zh-CN"/>
        </w:rPr>
        <w:t xml:space="preserve"> is included in </w:t>
      </w:r>
      <w:r w:rsidR="00EB5B55" w:rsidRPr="00FB2E31">
        <w:rPr>
          <w:rFonts w:ascii="Arial" w:hAnsi="Arial" w:cs="Arial"/>
          <w:lang w:eastAsia="zh-CN"/>
        </w:rPr>
        <w:t>featureCombinationPreamblesList-r17</w:t>
      </w:r>
      <w:r w:rsidR="00964240" w:rsidRPr="00FB2E31">
        <w:rPr>
          <w:rFonts w:ascii="Arial" w:hAnsi="Arial" w:cs="Arial" w:hint="eastAsia"/>
          <w:lang w:eastAsia="zh-CN"/>
        </w:rPr>
        <w:t xml:space="preserve"> as one of </w:t>
      </w:r>
      <w:r w:rsidR="00C04627">
        <w:rPr>
          <w:rFonts w:ascii="Arial" w:hAnsi="Arial" w:cs="Arial" w:hint="eastAsia"/>
          <w:lang w:eastAsia="zh-CN"/>
        </w:rPr>
        <w:t xml:space="preserve">the associated </w:t>
      </w:r>
      <w:proofErr w:type="gramStart"/>
      <w:r w:rsidR="00964240" w:rsidRPr="00FB2E31">
        <w:rPr>
          <w:rFonts w:ascii="Arial" w:hAnsi="Arial" w:cs="Arial" w:hint="eastAsia"/>
          <w:lang w:eastAsia="zh-CN"/>
        </w:rPr>
        <w:t>feature</w:t>
      </w:r>
      <w:proofErr w:type="gramEnd"/>
      <w:r w:rsidR="00964240" w:rsidRPr="00FB2E31">
        <w:rPr>
          <w:rFonts w:ascii="Arial" w:hAnsi="Arial" w:cs="Arial" w:hint="eastAsia"/>
          <w:lang w:eastAsia="zh-CN"/>
        </w:rPr>
        <w:t>(-combination</w:t>
      </w:r>
      <w:proofErr w:type="gramStart"/>
      <w:r w:rsidR="00964240" w:rsidRPr="00FB2E31">
        <w:rPr>
          <w:rFonts w:ascii="Arial" w:hAnsi="Arial" w:cs="Arial" w:hint="eastAsia"/>
          <w:lang w:eastAsia="zh-CN"/>
        </w:rPr>
        <w:t>)</w:t>
      </w:r>
      <w:r w:rsidR="00F12FDB">
        <w:rPr>
          <w:rFonts w:ascii="Arial" w:hAnsi="Arial" w:cs="Arial" w:hint="eastAsia"/>
          <w:lang w:eastAsia="zh-CN"/>
        </w:rPr>
        <w:t>:</w:t>
      </w:r>
      <w:r w:rsidR="00964240" w:rsidRPr="00FB2E31">
        <w:rPr>
          <w:rFonts w:ascii="Arial" w:hAnsi="Arial" w:cs="Arial" w:hint="eastAsia"/>
          <w:lang w:eastAsia="zh-CN"/>
        </w:rPr>
        <w:t>s</w:t>
      </w:r>
      <w:proofErr w:type="gramEnd"/>
      <w:r w:rsidR="00EB5B55" w:rsidRPr="00FB2E31">
        <w:rPr>
          <w:rFonts w:ascii="Arial" w:hAnsi="Arial" w:cs="Arial" w:hint="eastAsia"/>
          <w:lang w:eastAsia="zh-CN"/>
        </w:rPr>
        <w:t>, the additional RACH is not supposed to be included in this RACH-</w:t>
      </w:r>
      <w:proofErr w:type="spellStart"/>
      <w:r w:rsidR="00EB5B55" w:rsidRPr="00FB2E31">
        <w:rPr>
          <w:rFonts w:ascii="Arial" w:hAnsi="Arial" w:cs="Arial" w:hint="eastAsia"/>
          <w:lang w:eastAsia="zh-CN"/>
        </w:rPr>
        <w:t>ConfigCommon</w:t>
      </w:r>
      <w:proofErr w:type="spellEnd"/>
      <w:r w:rsidR="00AE0B81" w:rsidRPr="00FB2E31">
        <w:rPr>
          <w:rFonts w:ascii="Arial" w:hAnsi="Arial" w:cs="Arial" w:hint="eastAsia"/>
          <w:lang w:eastAsia="zh-CN"/>
        </w:rPr>
        <w:t xml:space="preserve"> for this </w:t>
      </w:r>
      <w:r w:rsidR="00AE0B81" w:rsidRPr="00FB2E31">
        <w:rPr>
          <w:rFonts w:ascii="Arial" w:hAnsi="Arial" w:cs="Arial"/>
          <w:lang w:eastAsia="zh-CN"/>
        </w:rPr>
        <w:t>featureCombinationPreamblesList-r17</w:t>
      </w:r>
      <w:r w:rsidR="00EB5B55" w:rsidRPr="00FB2E31">
        <w:rPr>
          <w:rFonts w:ascii="Arial" w:hAnsi="Arial" w:cs="Arial" w:hint="eastAsia"/>
          <w:lang w:eastAsia="zh-CN"/>
        </w:rPr>
        <w:t>)</w:t>
      </w:r>
    </w:p>
    <w:p w14:paraId="72E76175" w14:textId="5D53C7C4" w:rsidR="000E6782" w:rsidRDefault="000E6782" w:rsidP="00F12FDB">
      <w:pPr>
        <w:spacing w:before="100" w:beforeAutospacing="1" w:after="100" w:afterAutospacing="1"/>
        <w:rPr>
          <w:rFonts w:ascii="Arial" w:hAnsi="Arial" w:cs="Arial"/>
          <w:color w:val="000000"/>
          <w:lang w:eastAsia="zh-CN"/>
        </w:rPr>
      </w:pPr>
      <w:r>
        <w:rPr>
          <w:rFonts w:ascii="Arial" w:hAnsi="Arial" w:cs="Arial" w:hint="eastAsia"/>
          <w:color w:val="000000"/>
          <w:lang w:eastAsia="zh-CN"/>
        </w:rPr>
        <w:t xml:space="preserve">Option-2: Two </w:t>
      </w:r>
      <w:r>
        <w:rPr>
          <w:rFonts w:ascii="Arial" w:hAnsi="Arial" w:cs="Arial"/>
          <w:color w:val="000000"/>
          <w:lang w:eastAsia="zh-CN"/>
        </w:rPr>
        <w:t>different</w:t>
      </w:r>
      <w:r>
        <w:rPr>
          <w:rFonts w:ascii="Arial" w:hAnsi="Arial" w:cs="Arial" w:hint="eastAsia"/>
          <w:color w:val="000000"/>
          <w:lang w:eastAsia="zh-CN"/>
        </w:rPr>
        <w:t xml:space="preserve"> </w:t>
      </w:r>
      <w:r w:rsidRPr="003C6A05">
        <w:rPr>
          <w:rFonts w:ascii="Arial" w:hAnsi="Arial" w:cs="Arial"/>
          <w:color w:val="000000"/>
          <w:lang w:eastAsia="zh-CN"/>
        </w:rPr>
        <w:t>featureCombinationPreamblesList-r17</w:t>
      </w:r>
      <w:r>
        <w:rPr>
          <w:rFonts w:ascii="Arial" w:hAnsi="Arial" w:cs="Arial" w:hint="eastAsia"/>
          <w:color w:val="000000"/>
          <w:lang w:eastAsia="zh-CN"/>
        </w:rPr>
        <w:t>/</w:t>
      </w:r>
      <w:r w:rsidRPr="000E6782">
        <w:rPr>
          <w:rFonts w:ascii="Arial" w:hAnsi="Arial" w:cs="Arial"/>
          <w:color w:val="000000"/>
          <w:lang w:eastAsia="zh-CN"/>
        </w:rPr>
        <w:t xml:space="preserve"> </w:t>
      </w:r>
      <w:r w:rsidRPr="003C6A05">
        <w:rPr>
          <w:rFonts w:ascii="Arial" w:hAnsi="Arial" w:cs="Arial"/>
          <w:color w:val="000000"/>
          <w:lang w:eastAsia="zh-CN"/>
        </w:rPr>
        <w:t>featureCombinationPreamblesList-</w:t>
      </w:r>
      <w:r>
        <w:rPr>
          <w:rFonts w:ascii="Arial" w:hAnsi="Arial" w:cs="Arial" w:hint="eastAsia"/>
          <w:color w:val="000000"/>
          <w:lang w:eastAsia="zh-CN"/>
        </w:rPr>
        <w:t>v19xy, while the former is used for legacy RACH, and the latter is for additional RACH.</w:t>
      </w:r>
    </w:p>
    <w:p w14:paraId="5B813E25" w14:textId="77777777" w:rsidR="000E6782" w:rsidRDefault="000E6782" w:rsidP="008E0682">
      <w:pPr>
        <w:spacing w:before="100" w:beforeAutospacing="1" w:after="100" w:afterAutospacing="1"/>
        <w:jc w:val="both"/>
        <w:rPr>
          <w:rFonts w:ascii="Arial" w:hAnsi="Arial" w:cs="Arial"/>
          <w:color w:val="000000"/>
          <w:lang w:eastAsia="zh-CN"/>
        </w:rPr>
      </w:pPr>
    </w:p>
    <w:p w14:paraId="225633EB" w14:textId="5EE9E0C5" w:rsidR="00A270E2" w:rsidRDefault="00A270E2" w:rsidP="00B4343D">
      <w:pPr>
        <w:spacing w:before="100" w:beforeAutospacing="1" w:after="100" w:afterAutospacing="1"/>
        <w:rPr>
          <w:rFonts w:ascii="Arial" w:hAnsi="Arial" w:cs="Arial"/>
          <w:color w:val="000000"/>
        </w:rPr>
      </w:pPr>
    </w:p>
    <w:p w14:paraId="560423EF" w14:textId="55AF70BF" w:rsidR="0013392E" w:rsidRPr="00F12FDB" w:rsidRDefault="0013392E" w:rsidP="0013392E">
      <w:pPr>
        <w:spacing w:before="100" w:beforeAutospacing="1" w:after="100" w:afterAutospacing="1"/>
        <w:jc w:val="both"/>
        <w:rPr>
          <w:rFonts w:ascii="Arial" w:hAnsi="Arial" w:cs="Arial"/>
          <w:color w:val="000000"/>
          <w:lang w:eastAsia="zh-CN"/>
        </w:rPr>
      </w:pPr>
      <w:r w:rsidRPr="00CE7D78">
        <w:rPr>
          <w:rFonts w:ascii="Arial" w:hAnsi="Arial" w:cs="Arial"/>
          <w:color w:val="000000"/>
          <w:u w:val="single"/>
          <w:lang w:eastAsia="zh-CN"/>
        </w:rPr>
        <w:t>Discussion:</w:t>
      </w:r>
      <w:r w:rsidR="00F12FDB">
        <w:rPr>
          <w:rFonts w:ascii="Arial" w:hAnsi="Arial" w:cs="Arial" w:hint="eastAsia"/>
          <w:color w:val="000000"/>
          <w:u w:val="single"/>
          <w:lang w:eastAsia="zh-CN"/>
        </w:rPr>
        <w:t xml:space="preserve"> </w:t>
      </w:r>
      <w:r w:rsidR="00F12FDB">
        <w:rPr>
          <w:rFonts w:ascii="Arial" w:hAnsi="Arial" w:cs="Arial" w:hint="eastAsia"/>
          <w:color w:val="000000"/>
          <w:lang w:eastAsia="zh-CN"/>
        </w:rPr>
        <w:t xml:space="preserve">Based on the discussion, companies would like to avoid restriction on network </w:t>
      </w:r>
      <w:r w:rsidR="00F12FDB">
        <w:rPr>
          <w:rFonts w:ascii="Arial" w:hAnsi="Arial" w:cs="Arial"/>
          <w:color w:val="000000"/>
          <w:lang w:eastAsia="zh-CN"/>
        </w:rPr>
        <w:t>configuration</w:t>
      </w:r>
      <w:r w:rsidR="00F12FDB">
        <w:rPr>
          <w:rFonts w:ascii="Arial" w:hAnsi="Arial" w:cs="Arial" w:hint="eastAsia"/>
          <w:color w:val="000000"/>
          <w:lang w:eastAsia="zh-CN"/>
        </w:rPr>
        <w:t xml:space="preserve"> </w:t>
      </w:r>
      <w:r w:rsidR="00F12FDB">
        <w:rPr>
          <w:rFonts w:ascii="Arial" w:hAnsi="Arial" w:cs="Arial"/>
          <w:color w:val="000000"/>
          <w:lang w:eastAsia="zh-CN"/>
        </w:rPr>
        <w:t>flexibility</w:t>
      </w:r>
      <w:r w:rsidR="00F12FDB">
        <w:rPr>
          <w:rFonts w:ascii="Arial" w:hAnsi="Arial" w:cs="Arial" w:hint="eastAsia"/>
          <w:color w:val="000000"/>
          <w:lang w:eastAsia="zh-CN"/>
        </w:rPr>
        <w:t xml:space="preserve">, </w:t>
      </w:r>
      <w:proofErr w:type="gramStart"/>
      <w:r w:rsidR="00F12FDB">
        <w:rPr>
          <w:rFonts w:ascii="Arial" w:hAnsi="Arial" w:cs="Arial" w:hint="eastAsia"/>
          <w:color w:val="000000"/>
          <w:lang w:eastAsia="zh-CN"/>
        </w:rPr>
        <w:t xml:space="preserve">and </w:t>
      </w:r>
      <w:r w:rsidR="00F2081B">
        <w:rPr>
          <w:rFonts w:ascii="Arial" w:hAnsi="Arial" w:cs="Arial" w:hint="eastAsia"/>
          <w:color w:val="000000"/>
          <w:lang w:eastAsia="zh-CN"/>
        </w:rPr>
        <w:t>also</w:t>
      </w:r>
      <w:proofErr w:type="gramEnd"/>
      <w:r w:rsidR="00F2081B">
        <w:rPr>
          <w:rFonts w:ascii="Arial" w:hAnsi="Arial" w:cs="Arial" w:hint="eastAsia"/>
          <w:color w:val="000000"/>
          <w:lang w:eastAsia="zh-CN"/>
        </w:rPr>
        <w:t xml:space="preserve"> to avoid impact to R1 due to the support of CE, so </w:t>
      </w:r>
      <w:r w:rsidR="00F12FDB">
        <w:rPr>
          <w:rFonts w:ascii="Arial" w:hAnsi="Arial" w:cs="Arial" w:hint="eastAsia"/>
          <w:color w:val="000000"/>
          <w:lang w:eastAsia="zh-CN"/>
        </w:rPr>
        <w:t>seems most are fine with Option-1b.</w:t>
      </w:r>
    </w:p>
    <w:p w14:paraId="04852BD8" w14:textId="640B4FCC" w:rsidR="0013392E" w:rsidRPr="00F12FDB" w:rsidRDefault="0013392E" w:rsidP="0013392E">
      <w:pPr>
        <w:spacing w:before="60" w:after="0"/>
        <w:ind w:left="1259" w:hanging="1259"/>
        <w:rPr>
          <w:rFonts w:ascii="Arial" w:eastAsia="MS Mincho" w:hAnsi="Arial"/>
          <w:b/>
          <w:bCs/>
          <w:noProof/>
          <w:szCs w:val="24"/>
          <w:lang w:eastAsia="en-GB"/>
        </w:rPr>
      </w:pPr>
      <w:r w:rsidRPr="00F12FDB">
        <w:rPr>
          <w:rFonts w:ascii="Arial" w:eastAsia="MS Mincho" w:hAnsi="Arial"/>
          <w:b/>
          <w:bCs/>
          <w:noProof/>
          <w:szCs w:val="24"/>
          <w:lang w:eastAsia="en-GB"/>
        </w:rPr>
        <w:t xml:space="preserve">Proposal </w:t>
      </w:r>
      <w:r w:rsidR="00191ED5" w:rsidRPr="00F12FDB">
        <w:rPr>
          <w:rFonts w:ascii="Arial" w:eastAsiaTheme="minorEastAsia" w:hAnsi="Arial" w:hint="eastAsia"/>
          <w:b/>
          <w:bCs/>
          <w:noProof/>
          <w:szCs w:val="24"/>
          <w:lang w:eastAsia="zh-CN"/>
        </w:rPr>
        <w:t>1</w:t>
      </w:r>
      <w:r w:rsidRPr="00F12FDB">
        <w:rPr>
          <w:rFonts w:ascii="Arial" w:eastAsia="MS Mincho" w:hAnsi="Arial"/>
          <w:b/>
          <w:bCs/>
          <w:noProof/>
          <w:szCs w:val="24"/>
          <w:lang w:eastAsia="en-GB"/>
        </w:rPr>
        <w:t>:</w:t>
      </w:r>
      <w:r w:rsidRPr="00F12FDB">
        <w:rPr>
          <w:rFonts w:ascii="Arial" w:eastAsia="MS Mincho" w:hAnsi="Arial"/>
          <w:b/>
          <w:bCs/>
          <w:noProof/>
          <w:szCs w:val="24"/>
          <w:lang w:eastAsia="en-GB"/>
        </w:rPr>
        <w:tab/>
      </w:r>
      <w:r w:rsidR="000748F5" w:rsidRPr="000748F5">
        <w:rPr>
          <w:rFonts w:ascii="Arial" w:eastAsia="MS Mincho" w:hAnsi="Arial"/>
          <w:b/>
          <w:bCs/>
          <w:noProof/>
          <w:szCs w:val="24"/>
          <w:lang w:eastAsia="en-GB"/>
        </w:rPr>
        <w:t xml:space="preserve">A same </w:t>
      </w:r>
      <w:r w:rsidR="000748F5" w:rsidRPr="000748F5">
        <w:rPr>
          <w:rFonts w:ascii="Arial" w:eastAsia="MS Mincho" w:hAnsi="Arial"/>
          <w:b/>
          <w:bCs/>
          <w:i/>
          <w:iCs/>
          <w:noProof/>
          <w:szCs w:val="24"/>
          <w:lang w:eastAsia="en-GB"/>
        </w:rPr>
        <w:t>featureCombinationPreamblesList-r17</w:t>
      </w:r>
      <w:r w:rsidR="000748F5" w:rsidRPr="000748F5">
        <w:rPr>
          <w:rFonts w:ascii="Arial" w:eastAsia="MS Mincho" w:hAnsi="Arial"/>
          <w:b/>
          <w:bCs/>
          <w:noProof/>
          <w:szCs w:val="24"/>
          <w:lang w:eastAsia="en-GB"/>
        </w:rPr>
        <w:t xml:space="preserve"> in </w:t>
      </w:r>
      <w:r w:rsidR="000748F5" w:rsidRPr="000748F5">
        <w:rPr>
          <w:rFonts w:ascii="Arial" w:eastAsia="MS Mincho" w:hAnsi="Arial"/>
          <w:b/>
          <w:bCs/>
          <w:i/>
          <w:iCs/>
          <w:noProof/>
          <w:szCs w:val="24"/>
          <w:lang w:eastAsia="en-GB"/>
        </w:rPr>
        <w:t>RACH-ConfigCommon</w:t>
      </w:r>
      <w:r w:rsidR="000748F5" w:rsidRPr="000748F5">
        <w:rPr>
          <w:rFonts w:ascii="Arial" w:eastAsia="MS Mincho" w:hAnsi="Arial"/>
          <w:b/>
          <w:bCs/>
          <w:noProof/>
          <w:szCs w:val="24"/>
          <w:lang w:eastAsia="en-GB"/>
        </w:rPr>
        <w:t xml:space="preserve"> applies to both legacy and additional RACH, and allow mixing of CE feature and non-CE feature in the same </w:t>
      </w:r>
      <w:r w:rsidR="000748F5" w:rsidRPr="000748F5">
        <w:rPr>
          <w:rFonts w:ascii="Arial" w:eastAsia="MS Mincho" w:hAnsi="Arial"/>
          <w:b/>
          <w:bCs/>
          <w:i/>
          <w:iCs/>
          <w:noProof/>
          <w:szCs w:val="24"/>
          <w:lang w:eastAsia="en-GB"/>
        </w:rPr>
        <w:t>RACH-ConfigCommon</w:t>
      </w:r>
      <w:r w:rsidR="000748F5" w:rsidRPr="000748F5">
        <w:rPr>
          <w:rFonts w:ascii="Arial" w:eastAsia="MS Mincho" w:hAnsi="Arial"/>
          <w:b/>
          <w:bCs/>
          <w:noProof/>
          <w:szCs w:val="24"/>
          <w:lang w:eastAsia="en-GB"/>
        </w:rPr>
        <w:t xml:space="preserve">, and clarify in the MAC spec that if CE is applicable for the random access procedure and </w:t>
      </w:r>
      <w:r w:rsidR="000748F5" w:rsidRPr="000748F5">
        <w:rPr>
          <w:rFonts w:ascii="Arial" w:eastAsia="MS Mincho" w:hAnsi="Arial"/>
          <w:b/>
          <w:bCs/>
          <w:i/>
          <w:iCs/>
          <w:noProof/>
          <w:szCs w:val="24"/>
          <w:lang w:eastAsia="en-GB"/>
        </w:rPr>
        <w:t>RACH-ConfigCommon</w:t>
      </w:r>
      <w:r w:rsidR="000748F5" w:rsidRPr="000748F5">
        <w:rPr>
          <w:rFonts w:ascii="Arial" w:eastAsia="MS Mincho" w:hAnsi="Arial"/>
          <w:b/>
          <w:bCs/>
          <w:noProof/>
          <w:szCs w:val="24"/>
          <w:lang w:eastAsia="en-GB"/>
        </w:rPr>
        <w:t xml:space="preserve"> associated with the selected random access resource set includes additional RO(s), UE does not use the additional RO(s) configured in this </w:t>
      </w:r>
      <w:r w:rsidR="000748F5" w:rsidRPr="000748F5">
        <w:rPr>
          <w:rFonts w:ascii="Arial" w:eastAsia="MS Mincho" w:hAnsi="Arial"/>
          <w:b/>
          <w:bCs/>
          <w:i/>
          <w:iCs/>
          <w:noProof/>
          <w:szCs w:val="24"/>
          <w:lang w:eastAsia="en-GB"/>
        </w:rPr>
        <w:t>RACH-ConfigCommon</w:t>
      </w:r>
      <w:r w:rsidR="000748F5" w:rsidRPr="000748F5">
        <w:rPr>
          <w:rFonts w:ascii="Arial" w:eastAsia="MS Mincho" w:hAnsi="Arial"/>
          <w:b/>
          <w:bCs/>
          <w:noProof/>
          <w:szCs w:val="24"/>
          <w:lang w:eastAsia="en-GB"/>
        </w:rPr>
        <w:t>.</w:t>
      </w:r>
    </w:p>
    <w:p w14:paraId="330BFD68" w14:textId="77777777" w:rsidR="002E1BE9" w:rsidRPr="00CE7D78" w:rsidRDefault="002E1BE9" w:rsidP="002E1BE9">
      <w:pPr>
        <w:spacing w:before="100" w:beforeAutospacing="1" w:after="100" w:afterAutospacing="1"/>
        <w:rPr>
          <w:rFonts w:ascii="Arial" w:hAnsi="Arial" w:cs="Arial"/>
          <w:color w:val="000000"/>
        </w:rPr>
      </w:pPr>
    </w:p>
    <w:p w14:paraId="6E054330" w14:textId="54E7EE57" w:rsidR="002E1BE9" w:rsidRPr="00CE7D78" w:rsidRDefault="002E1BE9" w:rsidP="002E1BE9">
      <w:pPr>
        <w:pStyle w:val="1"/>
        <w:numPr>
          <w:ilvl w:val="0"/>
          <w:numId w:val="6"/>
        </w:numPr>
        <w:spacing w:before="100" w:beforeAutospacing="1" w:after="100" w:afterAutospacing="1" w:line="276" w:lineRule="auto"/>
        <w:jc w:val="both"/>
      </w:pPr>
      <w:r>
        <w:lastRenderedPageBreak/>
        <w:t>Conclusion</w:t>
      </w:r>
    </w:p>
    <w:p w14:paraId="2E52A18A" w14:textId="3B4E309A" w:rsidR="002E1BE9" w:rsidRDefault="008869EA" w:rsidP="00B4343D">
      <w:pPr>
        <w:spacing w:before="100" w:beforeAutospacing="1" w:after="100" w:afterAutospacing="1"/>
        <w:rPr>
          <w:rFonts w:ascii="Arial" w:hAnsi="Arial" w:cs="Arial"/>
          <w:color w:val="000000"/>
        </w:rPr>
      </w:pPr>
      <w:r>
        <w:rPr>
          <w:rFonts w:ascii="Arial" w:hAnsi="Arial" w:cs="Arial"/>
          <w:color w:val="000000"/>
        </w:rPr>
        <w:t xml:space="preserve">After the offline discussion, </w:t>
      </w:r>
      <w:r w:rsidR="009F6D2C">
        <w:rPr>
          <w:rFonts w:ascii="Arial" w:hAnsi="Arial" w:cs="Arial"/>
          <w:color w:val="000000"/>
        </w:rPr>
        <w:t>it is proposed to agree to the following:</w:t>
      </w:r>
    </w:p>
    <w:p w14:paraId="62B8FFBC" w14:textId="77777777" w:rsidR="00433C19" w:rsidRPr="00CE7D78" w:rsidRDefault="00433C19" w:rsidP="00433C19">
      <w:pPr>
        <w:spacing w:before="60" w:after="0"/>
        <w:ind w:left="1259" w:hanging="1259"/>
        <w:rPr>
          <w:rFonts w:ascii="Arial" w:hAnsi="Arial" w:cs="Arial"/>
          <w:color w:val="000000"/>
          <w:lang w:eastAsia="zh-CN"/>
        </w:rPr>
      </w:pPr>
    </w:p>
    <w:p w14:paraId="6406451A" w14:textId="3EBEB8C3" w:rsidR="001E34D2" w:rsidRPr="00CE7D78" w:rsidRDefault="001E34D2" w:rsidP="001E34D2">
      <w:pPr>
        <w:pStyle w:val="1"/>
        <w:numPr>
          <w:ilvl w:val="0"/>
          <w:numId w:val="6"/>
        </w:numPr>
        <w:spacing w:before="100" w:beforeAutospacing="1" w:after="100" w:afterAutospacing="1" w:line="276" w:lineRule="auto"/>
        <w:jc w:val="both"/>
      </w:pPr>
      <w:r w:rsidRPr="00CE7D78">
        <w:t>References</w:t>
      </w:r>
    </w:p>
    <w:p w14:paraId="6417DB3F" w14:textId="57F7A277" w:rsidR="000A6116" w:rsidRPr="001E34D2" w:rsidRDefault="001E34D2" w:rsidP="00191ED5">
      <w:pPr>
        <w:pStyle w:val="Doc-title"/>
        <w:rPr>
          <w:lang w:eastAsia="en-GB"/>
        </w:rPr>
      </w:pPr>
      <w:r w:rsidRPr="00CE7D78">
        <w:rPr>
          <w:color w:val="000000"/>
        </w:rPr>
        <w:t xml:space="preserve">[1] </w:t>
      </w:r>
      <w:r w:rsidR="005F12BB" w:rsidRPr="005F12BB">
        <w:rPr>
          <w:color w:val="000000"/>
        </w:rPr>
        <w:t>R2-2503454</w:t>
      </w:r>
      <w:r w:rsidR="005F12BB" w:rsidRPr="005F12BB">
        <w:rPr>
          <w:color w:val="000000"/>
        </w:rPr>
        <w:tab/>
        <w:t>Discussion on adaptation of common signal channel transmission</w:t>
      </w:r>
      <w:r w:rsidR="005F12BB" w:rsidRPr="005F12BB">
        <w:rPr>
          <w:color w:val="000000"/>
        </w:rPr>
        <w:tab/>
        <w:t>OPPO</w:t>
      </w:r>
      <w:r w:rsidR="005F12BB" w:rsidRPr="005F12BB">
        <w:rPr>
          <w:color w:val="000000"/>
        </w:rPr>
        <w:tab/>
        <w:t>discussion</w:t>
      </w:r>
      <w:r w:rsidR="005F12BB" w:rsidRPr="005F12BB">
        <w:rPr>
          <w:color w:val="000000"/>
        </w:rPr>
        <w:tab/>
        <w:t>Rel-19</w:t>
      </w:r>
      <w:r w:rsidR="005F12BB" w:rsidRPr="005F12BB">
        <w:rPr>
          <w:color w:val="000000"/>
        </w:rPr>
        <w:tab/>
        <w:t>Netw_Energy_NR_enh-Core</w:t>
      </w:r>
    </w:p>
    <w:p w14:paraId="138C318C" w14:textId="3383C72A" w:rsidR="001E34D2" w:rsidRPr="00B4343D" w:rsidRDefault="001E34D2" w:rsidP="00B4343D">
      <w:pPr>
        <w:spacing w:before="100" w:beforeAutospacing="1" w:after="100" w:afterAutospacing="1"/>
        <w:rPr>
          <w:rFonts w:ascii="Arial" w:hAnsi="Arial" w:cs="Arial"/>
          <w:color w:val="000000"/>
        </w:rPr>
      </w:pPr>
    </w:p>
    <w:p w14:paraId="1880FBA0" w14:textId="77777777" w:rsidR="00EC2804" w:rsidRDefault="00EC2804" w:rsidP="00E37D9D">
      <w:pPr>
        <w:spacing w:before="100" w:beforeAutospacing="1" w:after="100" w:afterAutospacing="1"/>
        <w:jc w:val="both"/>
        <w:rPr>
          <w:rFonts w:ascii="Arial" w:hAnsi="Arial" w:cs="Arial"/>
          <w:color w:val="000000"/>
          <w:lang w:eastAsia="zh-CN"/>
        </w:rPr>
      </w:pPr>
    </w:p>
    <w:sectPr w:rsidR="00EC2804"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D8E7" w14:textId="77777777" w:rsidR="0064519E" w:rsidRDefault="0064519E">
      <w:r>
        <w:separator/>
      </w:r>
    </w:p>
  </w:endnote>
  <w:endnote w:type="continuationSeparator" w:id="0">
    <w:p w14:paraId="2B22DDBB" w14:textId="77777777" w:rsidR="0064519E" w:rsidRDefault="0064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1686" w14:textId="77777777" w:rsidR="0064519E" w:rsidRDefault="0064519E">
      <w:r>
        <w:separator/>
      </w:r>
    </w:p>
  </w:footnote>
  <w:footnote w:type="continuationSeparator" w:id="0">
    <w:p w14:paraId="06276D82" w14:textId="77777777" w:rsidR="0064519E" w:rsidRDefault="00645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C0240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F9C3A2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B36358A"/>
    <w:lvl w:ilvl="0">
      <w:start w:val="1"/>
      <w:numFmt w:val="decimal"/>
      <w:pStyle w:val="3"/>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0D833C0"/>
    <w:multiLevelType w:val="hybridMultilevel"/>
    <w:tmpl w:val="00B6B714"/>
    <w:lvl w:ilvl="0" w:tplc="DA265FD6">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6"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294ADF"/>
    <w:multiLevelType w:val="hybridMultilevel"/>
    <w:tmpl w:val="DC0A018C"/>
    <w:lvl w:ilvl="0" w:tplc="54326DAC">
      <w:start w:val="5"/>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9"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5"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7"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9" w15:restartNumberingAfterBreak="0">
    <w:nsid w:val="7EA315D8"/>
    <w:multiLevelType w:val="hybridMultilevel"/>
    <w:tmpl w:val="4916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360092">
    <w:abstractNumId w:val="38"/>
  </w:num>
  <w:num w:numId="2" w16cid:durableId="1455709050">
    <w:abstractNumId w:val="5"/>
  </w:num>
  <w:num w:numId="3" w16cid:durableId="1847791907">
    <w:abstractNumId w:val="15"/>
  </w:num>
  <w:num w:numId="4" w16cid:durableId="45223434">
    <w:abstractNumId w:val="36"/>
  </w:num>
  <w:num w:numId="5" w16cid:durableId="324168051">
    <w:abstractNumId w:val="26"/>
  </w:num>
  <w:num w:numId="6" w16cid:durableId="1132291977">
    <w:abstractNumId w:val="23"/>
  </w:num>
  <w:num w:numId="7" w16cid:durableId="880747787">
    <w:abstractNumId w:val="3"/>
  </w:num>
  <w:num w:numId="8" w16cid:durableId="623007100">
    <w:abstractNumId w:val="24"/>
  </w:num>
  <w:num w:numId="9" w16cid:durableId="1063599418">
    <w:abstractNumId w:val="26"/>
  </w:num>
  <w:num w:numId="10" w16cid:durableId="612632256">
    <w:abstractNumId w:val="19"/>
  </w:num>
  <w:num w:numId="11" w16cid:durableId="717515110">
    <w:abstractNumId w:val="37"/>
  </w:num>
  <w:num w:numId="12" w16cid:durableId="327708843">
    <w:abstractNumId w:val="14"/>
  </w:num>
  <w:num w:numId="13" w16cid:durableId="349916574">
    <w:abstractNumId w:val="31"/>
  </w:num>
  <w:num w:numId="14" w16cid:durableId="1604146026">
    <w:abstractNumId w:val="26"/>
  </w:num>
  <w:num w:numId="15" w16cid:durableId="1731155225">
    <w:abstractNumId w:val="10"/>
  </w:num>
  <w:num w:numId="16" w16cid:durableId="1661730890">
    <w:abstractNumId w:val="7"/>
  </w:num>
  <w:num w:numId="17" w16cid:durableId="4513609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8670424">
    <w:abstractNumId w:val="25"/>
  </w:num>
  <w:num w:numId="19" w16cid:durableId="618490434">
    <w:abstractNumId w:val="12"/>
  </w:num>
  <w:num w:numId="20" w16cid:durableId="459691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1676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08695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6708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5009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3377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5388610">
    <w:abstractNumId w:val="35"/>
  </w:num>
  <w:num w:numId="27" w16cid:durableId="1168670206">
    <w:abstractNumId w:val="29"/>
  </w:num>
  <w:num w:numId="28" w16cid:durableId="1163665831">
    <w:abstractNumId w:val="11"/>
  </w:num>
  <w:num w:numId="29" w16cid:durableId="2098284618">
    <w:abstractNumId w:val="21"/>
  </w:num>
  <w:num w:numId="30" w16cid:durableId="486481464">
    <w:abstractNumId w:val="20"/>
  </w:num>
  <w:num w:numId="31" w16cid:durableId="66458558">
    <w:abstractNumId w:val="30"/>
  </w:num>
  <w:num w:numId="32" w16cid:durableId="838885378">
    <w:abstractNumId w:val="33"/>
  </w:num>
  <w:num w:numId="33" w16cid:durableId="535050074">
    <w:abstractNumId w:val="27"/>
  </w:num>
  <w:num w:numId="34" w16cid:durableId="2095468465">
    <w:abstractNumId w:val="18"/>
  </w:num>
  <w:num w:numId="35" w16cid:durableId="1924604874">
    <w:abstractNumId w:val="4"/>
  </w:num>
  <w:num w:numId="36" w16cid:durableId="80950339">
    <w:abstractNumId w:val="6"/>
  </w:num>
  <w:num w:numId="37" w16cid:durableId="1787385649">
    <w:abstractNumId w:val="9"/>
  </w:num>
  <w:num w:numId="38" w16cid:durableId="1643658338">
    <w:abstractNumId w:val="2"/>
  </w:num>
  <w:num w:numId="39" w16cid:durableId="188809278">
    <w:abstractNumId w:val="1"/>
  </w:num>
  <w:num w:numId="40" w16cid:durableId="1623262634">
    <w:abstractNumId w:val="0"/>
  </w:num>
  <w:num w:numId="41" w16cid:durableId="1480727411">
    <w:abstractNumId w:val="8"/>
  </w:num>
  <w:num w:numId="42" w16cid:durableId="1041441632">
    <w:abstractNumId w:val="38"/>
  </w:num>
  <w:num w:numId="43" w16cid:durableId="1811361860">
    <w:abstractNumId w:val="39"/>
  </w:num>
  <w:num w:numId="44" w16cid:durableId="50620909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62E"/>
    <w:rsid w:val="000019D0"/>
    <w:rsid w:val="00001BF5"/>
    <w:rsid w:val="00001CCE"/>
    <w:rsid w:val="00002004"/>
    <w:rsid w:val="0000249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0DED"/>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38C"/>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4B0"/>
    <w:rsid w:val="00032BB2"/>
    <w:rsid w:val="00032D1A"/>
    <w:rsid w:val="00032D3B"/>
    <w:rsid w:val="00033119"/>
    <w:rsid w:val="00034FE4"/>
    <w:rsid w:val="00035651"/>
    <w:rsid w:val="000358F6"/>
    <w:rsid w:val="00035F87"/>
    <w:rsid w:val="0003636E"/>
    <w:rsid w:val="000367FC"/>
    <w:rsid w:val="0003693A"/>
    <w:rsid w:val="00036D80"/>
    <w:rsid w:val="0003748D"/>
    <w:rsid w:val="0003775C"/>
    <w:rsid w:val="00037BF2"/>
    <w:rsid w:val="00040085"/>
    <w:rsid w:val="000401DB"/>
    <w:rsid w:val="000402F2"/>
    <w:rsid w:val="000405B1"/>
    <w:rsid w:val="00041059"/>
    <w:rsid w:val="000411F0"/>
    <w:rsid w:val="0004137A"/>
    <w:rsid w:val="00041831"/>
    <w:rsid w:val="00042446"/>
    <w:rsid w:val="000425FA"/>
    <w:rsid w:val="00042C9A"/>
    <w:rsid w:val="00043230"/>
    <w:rsid w:val="00043882"/>
    <w:rsid w:val="00043986"/>
    <w:rsid w:val="000439FB"/>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57C39"/>
    <w:rsid w:val="00060BE3"/>
    <w:rsid w:val="00060E2F"/>
    <w:rsid w:val="000615E4"/>
    <w:rsid w:val="00062161"/>
    <w:rsid w:val="00062E25"/>
    <w:rsid w:val="000634D2"/>
    <w:rsid w:val="00063EE5"/>
    <w:rsid w:val="000643AF"/>
    <w:rsid w:val="000647A6"/>
    <w:rsid w:val="00064C69"/>
    <w:rsid w:val="000658A9"/>
    <w:rsid w:val="00065E16"/>
    <w:rsid w:val="000670EE"/>
    <w:rsid w:val="00067486"/>
    <w:rsid w:val="00067643"/>
    <w:rsid w:val="00067B67"/>
    <w:rsid w:val="0007013E"/>
    <w:rsid w:val="000703A5"/>
    <w:rsid w:val="000705A9"/>
    <w:rsid w:val="00070793"/>
    <w:rsid w:val="000711EE"/>
    <w:rsid w:val="000714F3"/>
    <w:rsid w:val="00071961"/>
    <w:rsid w:val="000719E9"/>
    <w:rsid w:val="00072255"/>
    <w:rsid w:val="000724FC"/>
    <w:rsid w:val="00072BBE"/>
    <w:rsid w:val="00072DDA"/>
    <w:rsid w:val="0007345E"/>
    <w:rsid w:val="000737B6"/>
    <w:rsid w:val="00073AA2"/>
    <w:rsid w:val="00073C42"/>
    <w:rsid w:val="00073FF3"/>
    <w:rsid w:val="0007456A"/>
    <w:rsid w:val="000748F5"/>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1DB"/>
    <w:rsid w:val="000812E3"/>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116"/>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2F12"/>
    <w:rsid w:val="000C335E"/>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A67"/>
    <w:rsid w:val="000E3BA6"/>
    <w:rsid w:val="000E41E4"/>
    <w:rsid w:val="000E490F"/>
    <w:rsid w:val="000E4A05"/>
    <w:rsid w:val="000E5168"/>
    <w:rsid w:val="000E51B4"/>
    <w:rsid w:val="000E542B"/>
    <w:rsid w:val="000E5474"/>
    <w:rsid w:val="000E58A3"/>
    <w:rsid w:val="000E5C22"/>
    <w:rsid w:val="000E6604"/>
    <w:rsid w:val="000E6782"/>
    <w:rsid w:val="000E7308"/>
    <w:rsid w:val="000E7719"/>
    <w:rsid w:val="000F0527"/>
    <w:rsid w:val="000F108A"/>
    <w:rsid w:val="000F213B"/>
    <w:rsid w:val="000F2C2C"/>
    <w:rsid w:val="000F34DA"/>
    <w:rsid w:val="000F4FA1"/>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2726"/>
    <w:rsid w:val="00103445"/>
    <w:rsid w:val="00103F38"/>
    <w:rsid w:val="0010472B"/>
    <w:rsid w:val="00104ADB"/>
    <w:rsid w:val="00104B45"/>
    <w:rsid w:val="00104DE5"/>
    <w:rsid w:val="001059FE"/>
    <w:rsid w:val="00106A45"/>
    <w:rsid w:val="00106D35"/>
    <w:rsid w:val="00106E36"/>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6DCD"/>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392E"/>
    <w:rsid w:val="0013412C"/>
    <w:rsid w:val="001346E5"/>
    <w:rsid w:val="00134D65"/>
    <w:rsid w:val="00134EA5"/>
    <w:rsid w:val="00134F97"/>
    <w:rsid w:val="0013685E"/>
    <w:rsid w:val="00136B49"/>
    <w:rsid w:val="00136B63"/>
    <w:rsid w:val="00136D8E"/>
    <w:rsid w:val="00136FE8"/>
    <w:rsid w:val="00137C75"/>
    <w:rsid w:val="00137F78"/>
    <w:rsid w:val="00140085"/>
    <w:rsid w:val="001407D1"/>
    <w:rsid w:val="0014087A"/>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4DD"/>
    <w:rsid w:val="00152550"/>
    <w:rsid w:val="001531B3"/>
    <w:rsid w:val="00153323"/>
    <w:rsid w:val="0015362D"/>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B29"/>
    <w:rsid w:val="00165C82"/>
    <w:rsid w:val="00165F9A"/>
    <w:rsid w:val="00166644"/>
    <w:rsid w:val="00167768"/>
    <w:rsid w:val="00167A50"/>
    <w:rsid w:val="00167FB8"/>
    <w:rsid w:val="001701F3"/>
    <w:rsid w:val="0017043A"/>
    <w:rsid w:val="001707F8"/>
    <w:rsid w:val="001717FE"/>
    <w:rsid w:val="00173099"/>
    <w:rsid w:val="00173E1C"/>
    <w:rsid w:val="00174272"/>
    <w:rsid w:val="0017440E"/>
    <w:rsid w:val="00174922"/>
    <w:rsid w:val="00175B46"/>
    <w:rsid w:val="00175F6B"/>
    <w:rsid w:val="00176E1B"/>
    <w:rsid w:val="001774D9"/>
    <w:rsid w:val="00177B93"/>
    <w:rsid w:val="00181138"/>
    <w:rsid w:val="001813A1"/>
    <w:rsid w:val="00181796"/>
    <w:rsid w:val="001820FB"/>
    <w:rsid w:val="001821BA"/>
    <w:rsid w:val="001828CF"/>
    <w:rsid w:val="00182B22"/>
    <w:rsid w:val="00183950"/>
    <w:rsid w:val="00183BE0"/>
    <w:rsid w:val="00183D9D"/>
    <w:rsid w:val="00184582"/>
    <w:rsid w:val="00184AD2"/>
    <w:rsid w:val="001850C7"/>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08CE"/>
    <w:rsid w:val="00191ED5"/>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50B"/>
    <w:rsid w:val="001A0912"/>
    <w:rsid w:val="001A0DD5"/>
    <w:rsid w:val="001A1003"/>
    <w:rsid w:val="001A166F"/>
    <w:rsid w:val="001A1DD4"/>
    <w:rsid w:val="001A25E2"/>
    <w:rsid w:val="001A3567"/>
    <w:rsid w:val="001A3B18"/>
    <w:rsid w:val="001A454C"/>
    <w:rsid w:val="001A4665"/>
    <w:rsid w:val="001A4731"/>
    <w:rsid w:val="001A47BE"/>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4D2"/>
    <w:rsid w:val="001E41F3"/>
    <w:rsid w:val="001E4570"/>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6F5"/>
    <w:rsid w:val="00210A68"/>
    <w:rsid w:val="00211857"/>
    <w:rsid w:val="00211C5A"/>
    <w:rsid w:val="002133B7"/>
    <w:rsid w:val="00214706"/>
    <w:rsid w:val="0021496E"/>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2D6"/>
    <w:rsid w:val="00243E74"/>
    <w:rsid w:val="00243FA9"/>
    <w:rsid w:val="00244206"/>
    <w:rsid w:val="0024446F"/>
    <w:rsid w:val="002444AE"/>
    <w:rsid w:val="00244522"/>
    <w:rsid w:val="00244C28"/>
    <w:rsid w:val="00244C58"/>
    <w:rsid w:val="0024562C"/>
    <w:rsid w:val="002460C8"/>
    <w:rsid w:val="002468B4"/>
    <w:rsid w:val="002469D8"/>
    <w:rsid w:val="002473FD"/>
    <w:rsid w:val="00250586"/>
    <w:rsid w:val="002508C1"/>
    <w:rsid w:val="00250EB9"/>
    <w:rsid w:val="00251C73"/>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888"/>
    <w:rsid w:val="0026497F"/>
    <w:rsid w:val="00264C40"/>
    <w:rsid w:val="00264CEC"/>
    <w:rsid w:val="00265692"/>
    <w:rsid w:val="00265CF9"/>
    <w:rsid w:val="00266045"/>
    <w:rsid w:val="00266AD2"/>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18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1BE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4EC"/>
    <w:rsid w:val="002F7E27"/>
    <w:rsid w:val="003000B7"/>
    <w:rsid w:val="00300252"/>
    <w:rsid w:val="003010DF"/>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5E94"/>
    <w:rsid w:val="00306E6F"/>
    <w:rsid w:val="00307C01"/>
    <w:rsid w:val="003101B1"/>
    <w:rsid w:val="00310909"/>
    <w:rsid w:val="0031133C"/>
    <w:rsid w:val="003126FA"/>
    <w:rsid w:val="00312F27"/>
    <w:rsid w:val="003138EA"/>
    <w:rsid w:val="00313904"/>
    <w:rsid w:val="00313C5F"/>
    <w:rsid w:val="00313D30"/>
    <w:rsid w:val="00313ECE"/>
    <w:rsid w:val="003142AC"/>
    <w:rsid w:val="0031481F"/>
    <w:rsid w:val="00316037"/>
    <w:rsid w:val="003162C2"/>
    <w:rsid w:val="00316C72"/>
    <w:rsid w:val="00316F27"/>
    <w:rsid w:val="00316FB7"/>
    <w:rsid w:val="0031712C"/>
    <w:rsid w:val="003174C0"/>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2E5"/>
    <w:rsid w:val="003463B7"/>
    <w:rsid w:val="00346F41"/>
    <w:rsid w:val="00347832"/>
    <w:rsid w:val="00350A20"/>
    <w:rsid w:val="003518C3"/>
    <w:rsid w:val="00351ECB"/>
    <w:rsid w:val="003521F0"/>
    <w:rsid w:val="00352943"/>
    <w:rsid w:val="00353AAB"/>
    <w:rsid w:val="00353AB2"/>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015"/>
    <w:rsid w:val="00364D45"/>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4EB7"/>
    <w:rsid w:val="003956FB"/>
    <w:rsid w:val="003958BA"/>
    <w:rsid w:val="0039637E"/>
    <w:rsid w:val="00396E38"/>
    <w:rsid w:val="00397214"/>
    <w:rsid w:val="0039789E"/>
    <w:rsid w:val="003A078C"/>
    <w:rsid w:val="003A0E18"/>
    <w:rsid w:val="003A0E7F"/>
    <w:rsid w:val="003A1161"/>
    <w:rsid w:val="003A12E3"/>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C6A05"/>
    <w:rsid w:val="003D3162"/>
    <w:rsid w:val="003D32B4"/>
    <w:rsid w:val="003D3DFB"/>
    <w:rsid w:val="003D401A"/>
    <w:rsid w:val="003D4B88"/>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17C52"/>
    <w:rsid w:val="004200CD"/>
    <w:rsid w:val="004200D4"/>
    <w:rsid w:val="00420279"/>
    <w:rsid w:val="004204A3"/>
    <w:rsid w:val="0042105A"/>
    <w:rsid w:val="00421256"/>
    <w:rsid w:val="00422E39"/>
    <w:rsid w:val="004234EA"/>
    <w:rsid w:val="00424255"/>
    <w:rsid w:val="004242F1"/>
    <w:rsid w:val="0042430E"/>
    <w:rsid w:val="00424C69"/>
    <w:rsid w:val="00425162"/>
    <w:rsid w:val="00425FC6"/>
    <w:rsid w:val="00426561"/>
    <w:rsid w:val="00426D08"/>
    <w:rsid w:val="00427300"/>
    <w:rsid w:val="004311D2"/>
    <w:rsid w:val="004312C3"/>
    <w:rsid w:val="00431B96"/>
    <w:rsid w:val="00433211"/>
    <w:rsid w:val="00433C19"/>
    <w:rsid w:val="00435010"/>
    <w:rsid w:val="004362B7"/>
    <w:rsid w:val="0043686B"/>
    <w:rsid w:val="00437457"/>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163A"/>
    <w:rsid w:val="00451BE3"/>
    <w:rsid w:val="0045201C"/>
    <w:rsid w:val="00452669"/>
    <w:rsid w:val="00452CE5"/>
    <w:rsid w:val="00452F7C"/>
    <w:rsid w:val="00453797"/>
    <w:rsid w:val="00454102"/>
    <w:rsid w:val="00454F81"/>
    <w:rsid w:val="00455C80"/>
    <w:rsid w:val="004607D8"/>
    <w:rsid w:val="00460AB2"/>
    <w:rsid w:val="0046198B"/>
    <w:rsid w:val="00461AAA"/>
    <w:rsid w:val="00461B1C"/>
    <w:rsid w:val="00461FB7"/>
    <w:rsid w:val="004627B0"/>
    <w:rsid w:val="00462A49"/>
    <w:rsid w:val="00463331"/>
    <w:rsid w:val="004637BC"/>
    <w:rsid w:val="00463A33"/>
    <w:rsid w:val="00464179"/>
    <w:rsid w:val="004643BB"/>
    <w:rsid w:val="00464531"/>
    <w:rsid w:val="00465262"/>
    <w:rsid w:val="00465C5E"/>
    <w:rsid w:val="00466443"/>
    <w:rsid w:val="00466CDA"/>
    <w:rsid w:val="00467610"/>
    <w:rsid w:val="004706E7"/>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36FE"/>
    <w:rsid w:val="004A5336"/>
    <w:rsid w:val="004A740E"/>
    <w:rsid w:val="004A7676"/>
    <w:rsid w:val="004A7986"/>
    <w:rsid w:val="004A7BA5"/>
    <w:rsid w:val="004A7C09"/>
    <w:rsid w:val="004A7F03"/>
    <w:rsid w:val="004B0374"/>
    <w:rsid w:val="004B15C0"/>
    <w:rsid w:val="004B2381"/>
    <w:rsid w:val="004B28B8"/>
    <w:rsid w:val="004B2AD0"/>
    <w:rsid w:val="004B2DD1"/>
    <w:rsid w:val="004B2DE4"/>
    <w:rsid w:val="004B38F9"/>
    <w:rsid w:val="004B4849"/>
    <w:rsid w:val="004B4E3E"/>
    <w:rsid w:val="004B5EF6"/>
    <w:rsid w:val="004B66C1"/>
    <w:rsid w:val="004B6EFD"/>
    <w:rsid w:val="004B73ED"/>
    <w:rsid w:val="004B75B7"/>
    <w:rsid w:val="004B767F"/>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DB5"/>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2DE4"/>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74C"/>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5EA"/>
    <w:rsid w:val="005266AC"/>
    <w:rsid w:val="00526FB6"/>
    <w:rsid w:val="0052722A"/>
    <w:rsid w:val="005304B8"/>
    <w:rsid w:val="00530F31"/>
    <w:rsid w:val="00531170"/>
    <w:rsid w:val="00531758"/>
    <w:rsid w:val="005318F4"/>
    <w:rsid w:val="00531CB9"/>
    <w:rsid w:val="00531EA2"/>
    <w:rsid w:val="0053227B"/>
    <w:rsid w:val="00532EF1"/>
    <w:rsid w:val="005331A7"/>
    <w:rsid w:val="005344F7"/>
    <w:rsid w:val="00534909"/>
    <w:rsid w:val="00534A16"/>
    <w:rsid w:val="00534CD1"/>
    <w:rsid w:val="00534E7F"/>
    <w:rsid w:val="005358F2"/>
    <w:rsid w:val="00535CC8"/>
    <w:rsid w:val="00536226"/>
    <w:rsid w:val="00536E25"/>
    <w:rsid w:val="0053703A"/>
    <w:rsid w:val="0053715F"/>
    <w:rsid w:val="0053793B"/>
    <w:rsid w:val="005402A4"/>
    <w:rsid w:val="00540D01"/>
    <w:rsid w:val="005411DF"/>
    <w:rsid w:val="00541256"/>
    <w:rsid w:val="00541647"/>
    <w:rsid w:val="00541A3E"/>
    <w:rsid w:val="00541F6B"/>
    <w:rsid w:val="005427A2"/>
    <w:rsid w:val="00542807"/>
    <w:rsid w:val="0054314B"/>
    <w:rsid w:val="0054360A"/>
    <w:rsid w:val="00543BC6"/>
    <w:rsid w:val="00543D39"/>
    <w:rsid w:val="00543D5F"/>
    <w:rsid w:val="00544754"/>
    <w:rsid w:val="00544CB3"/>
    <w:rsid w:val="00544F27"/>
    <w:rsid w:val="00546389"/>
    <w:rsid w:val="00546B53"/>
    <w:rsid w:val="0055034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221"/>
    <w:rsid w:val="00570DB7"/>
    <w:rsid w:val="00570E76"/>
    <w:rsid w:val="00570F75"/>
    <w:rsid w:val="0057223E"/>
    <w:rsid w:val="00572D84"/>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6A8F"/>
    <w:rsid w:val="005873E2"/>
    <w:rsid w:val="00587601"/>
    <w:rsid w:val="00587F12"/>
    <w:rsid w:val="005905F3"/>
    <w:rsid w:val="00590EDE"/>
    <w:rsid w:val="00591E72"/>
    <w:rsid w:val="00591FAC"/>
    <w:rsid w:val="0059289D"/>
    <w:rsid w:val="00592C0A"/>
    <w:rsid w:val="00592D74"/>
    <w:rsid w:val="00592F15"/>
    <w:rsid w:val="005948D8"/>
    <w:rsid w:val="00594A76"/>
    <w:rsid w:val="00594DF4"/>
    <w:rsid w:val="00594F51"/>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6D9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24C8"/>
    <w:rsid w:val="005C3C11"/>
    <w:rsid w:val="005C4898"/>
    <w:rsid w:val="005C4E5A"/>
    <w:rsid w:val="005C5957"/>
    <w:rsid w:val="005C6032"/>
    <w:rsid w:val="005C6093"/>
    <w:rsid w:val="005C731A"/>
    <w:rsid w:val="005C7330"/>
    <w:rsid w:val="005C772F"/>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1EE3"/>
    <w:rsid w:val="005E1FD7"/>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2BB"/>
    <w:rsid w:val="005F13D1"/>
    <w:rsid w:val="005F145A"/>
    <w:rsid w:val="005F2CF4"/>
    <w:rsid w:val="005F3F1D"/>
    <w:rsid w:val="005F3FDF"/>
    <w:rsid w:val="005F43DB"/>
    <w:rsid w:val="005F4A96"/>
    <w:rsid w:val="005F505A"/>
    <w:rsid w:val="005F50DF"/>
    <w:rsid w:val="005F5322"/>
    <w:rsid w:val="005F547E"/>
    <w:rsid w:val="005F5E8F"/>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A2D"/>
    <w:rsid w:val="00604CB1"/>
    <w:rsid w:val="00605CF6"/>
    <w:rsid w:val="00607232"/>
    <w:rsid w:val="00607399"/>
    <w:rsid w:val="006101D7"/>
    <w:rsid w:val="0061020D"/>
    <w:rsid w:val="00610C2B"/>
    <w:rsid w:val="00610EA7"/>
    <w:rsid w:val="00610FC0"/>
    <w:rsid w:val="006111B1"/>
    <w:rsid w:val="006121FB"/>
    <w:rsid w:val="00612B87"/>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7E0"/>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19E"/>
    <w:rsid w:val="00645639"/>
    <w:rsid w:val="00645D10"/>
    <w:rsid w:val="00646160"/>
    <w:rsid w:val="00646173"/>
    <w:rsid w:val="006466BB"/>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E79"/>
    <w:rsid w:val="00681281"/>
    <w:rsid w:val="00681B01"/>
    <w:rsid w:val="00681E0D"/>
    <w:rsid w:val="0068285B"/>
    <w:rsid w:val="00682D79"/>
    <w:rsid w:val="00682E9B"/>
    <w:rsid w:val="006833AB"/>
    <w:rsid w:val="0068382A"/>
    <w:rsid w:val="00684C40"/>
    <w:rsid w:val="0068581E"/>
    <w:rsid w:val="00685CAD"/>
    <w:rsid w:val="006868FC"/>
    <w:rsid w:val="00686AFC"/>
    <w:rsid w:val="00686F30"/>
    <w:rsid w:val="00687A3D"/>
    <w:rsid w:val="00687C3F"/>
    <w:rsid w:val="00690749"/>
    <w:rsid w:val="0069089B"/>
    <w:rsid w:val="00690F2A"/>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92D"/>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72F"/>
    <w:rsid w:val="006A79BF"/>
    <w:rsid w:val="006A7C14"/>
    <w:rsid w:val="006A7D92"/>
    <w:rsid w:val="006B038F"/>
    <w:rsid w:val="006B0C44"/>
    <w:rsid w:val="006B1BA6"/>
    <w:rsid w:val="006B1C84"/>
    <w:rsid w:val="006B20F7"/>
    <w:rsid w:val="006B2CA2"/>
    <w:rsid w:val="006B2FB2"/>
    <w:rsid w:val="006B46FB"/>
    <w:rsid w:val="006B4D40"/>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D01"/>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910"/>
    <w:rsid w:val="006E4D88"/>
    <w:rsid w:val="006E584D"/>
    <w:rsid w:val="006E5B92"/>
    <w:rsid w:val="006E6B48"/>
    <w:rsid w:val="006E7043"/>
    <w:rsid w:val="006E724F"/>
    <w:rsid w:val="006E7D32"/>
    <w:rsid w:val="006F0449"/>
    <w:rsid w:val="006F1262"/>
    <w:rsid w:val="006F14B3"/>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27A4"/>
    <w:rsid w:val="007130E5"/>
    <w:rsid w:val="0071333B"/>
    <w:rsid w:val="0071527F"/>
    <w:rsid w:val="00715E8A"/>
    <w:rsid w:val="00716A64"/>
    <w:rsid w:val="007170B4"/>
    <w:rsid w:val="0072042B"/>
    <w:rsid w:val="00721195"/>
    <w:rsid w:val="007213CF"/>
    <w:rsid w:val="00721432"/>
    <w:rsid w:val="00721E86"/>
    <w:rsid w:val="00721EAE"/>
    <w:rsid w:val="007223CB"/>
    <w:rsid w:val="007227DC"/>
    <w:rsid w:val="00722C0D"/>
    <w:rsid w:val="00723596"/>
    <w:rsid w:val="00723B36"/>
    <w:rsid w:val="00723EB2"/>
    <w:rsid w:val="007240AD"/>
    <w:rsid w:val="00725460"/>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3B6"/>
    <w:rsid w:val="00745E9F"/>
    <w:rsid w:val="00746CF7"/>
    <w:rsid w:val="00746D82"/>
    <w:rsid w:val="0075087A"/>
    <w:rsid w:val="00750909"/>
    <w:rsid w:val="00750AA5"/>
    <w:rsid w:val="00750B63"/>
    <w:rsid w:val="00751327"/>
    <w:rsid w:val="007516E1"/>
    <w:rsid w:val="00751EF8"/>
    <w:rsid w:val="00753423"/>
    <w:rsid w:val="00753665"/>
    <w:rsid w:val="00753916"/>
    <w:rsid w:val="00753BE5"/>
    <w:rsid w:val="00753C53"/>
    <w:rsid w:val="007542C2"/>
    <w:rsid w:val="00755862"/>
    <w:rsid w:val="00755F7D"/>
    <w:rsid w:val="00756293"/>
    <w:rsid w:val="007566AF"/>
    <w:rsid w:val="00756DD4"/>
    <w:rsid w:val="00756E00"/>
    <w:rsid w:val="00757165"/>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1E"/>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53E"/>
    <w:rsid w:val="00777BF2"/>
    <w:rsid w:val="00777E6A"/>
    <w:rsid w:val="00780BEB"/>
    <w:rsid w:val="00780D0A"/>
    <w:rsid w:val="00780F0C"/>
    <w:rsid w:val="007816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1B74"/>
    <w:rsid w:val="00792342"/>
    <w:rsid w:val="0079285B"/>
    <w:rsid w:val="007930C3"/>
    <w:rsid w:val="007931F7"/>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6B6"/>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0EF"/>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B3E"/>
    <w:rsid w:val="00816EC6"/>
    <w:rsid w:val="008172D9"/>
    <w:rsid w:val="008207E8"/>
    <w:rsid w:val="008209AD"/>
    <w:rsid w:val="00820E93"/>
    <w:rsid w:val="00820F6D"/>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4BF2"/>
    <w:rsid w:val="00835105"/>
    <w:rsid w:val="00835128"/>
    <w:rsid w:val="008356E2"/>
    <w:rsid w:val="00835DDC"/>
    <w:rsid w:val="00836140"/>
    <w:rsid w:val="008362E5"/>
    <w:rsid w:val="00836AF6"/>
    <w:rsid w:val="00836F4F"/>
    <w:rsid w:val="00840376"/>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3D6"/>
    <w:rsid w:val="00866A17"/>
    <w:rsid w:val="00866A49"/>
    <w:rsid w:val="00866B90"/>
    <w:rsid w:val="008672FB"/>
    <w:rsid w:val="008678AB"/>
    <w:rsid w:val="0087018F"/>
    <w:rsid w:val="00870229"/>
    <w:rsid w:val="00870BAA"/>
    <w:rsid w:val="00870EE7"/>
    <w:rsid w:val="00870F37"/>
    <w:rsid w:val="00871455"/>
    <w:rsid w:val="00871AA2"/>
    <w:rsid w:val="0087283E"/>
    <w:rsid w:val="0087349B"/>
    <w:rsid w:val="008740D3"/>
    <w:rsid w:val="00874164"/>
    <w:rsid w:val="00875530"/>
    <w:rsid w:val="0087568A"/>
    <w:rsid w:val="0087577A"/>
    <w:rsid w:val="00876152"/>
    <w:rsid w:val="0087663E"/>
    <w:rsid w:val="008766D5"/>
    <w:rsid w:val="0087708B"/>
    <w:rsid w:val="00877B71"/>
    <w:rsid w:val="00877F11"/>
    <w:rsid w:val="00877F22"/>
    <w:rsid w:val="00881B4B"/>
    <w:rsid w:val="0088203B"/>
    <w:rsid w:val="008820CA"/>
    <w:rsid w:val="00882235"/>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9EA"/>
    <w:rsid w:val="00886AC2"/>
    <w:rsid w:val="00887BAF"/>
    <w:rsid w:val="00887FD5"/>
    <w:rsid w:val="00890900"/>
    <w:rsid w:val="00890DF6"/>
    <w:rsid w:val="00890E97"/>
    <w:rsid w:val="008910F0"/>
    <w:rsid w:val="008921E9"/>
    <w:rsid w:val="00892766"/>
    <w:rsid w:val="008927F8"/>
    <w:rsid w:val="00892953"/>
    <w:rsid w:val="008930FB"/>
    <w:rsid w:val="00894A32"/>
    <w:rsid w:val="008951D7"/>
    <w:rsid w:val="0089594D"/>
    <w:rsid w:val="00895A48"/>
    <w:rsid w:val="00896134"/>
    <w:rsid w:val="008976A8"/>
    <w:rsid w:val="0089791C"/>
    <w:rsid w:val="00897B53"/>
    <w:rsid w:val="008A0E2A"/>
    <w:rsid w:val="008A1123"/>
    <w:rsid w:val="008A11D1"/>
    <w:rsid w:val="008A1857"/>
    <w:rsid w:val="008A3434"/>
    <w:rsid w:val="008A4530"/>
    <w:rsid w:val="008A4E52"/>
    <w:rsid w:val="008A4FB0"/>
    <w:rsid w:val="008A6087"/>
    <w:rsid w:val="008A655D"/>
    <w:rsid w:val="008A6A61"/>
    <w:rsid w:val="008A6EE3"/>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D71"/>
    <w:rsid w:val="008C3E92"/>
    <w:rsid w:val="008C510D"/>
    <w:rsid w:val="008C514D"/>
    <w:rsid w:val="008C515F"/>
    <w:rsid w:val="008C5C0D"/>
    <w:rsid w:val="008C5F09"/>
    <w:rsid w:val="008C600F"/>
    <w:rsid w:val="008C729E"/>
    <w:rsid w:val="008C750B"/>
    <w:rsid w:val="008C7B65"/>
    <w:rsid w:val="008C7F37"/>
    <w:rsid w:val="008D0D2F"/>
    <w:rsid w:val="008D4261"/>
    <w:rsid w:val="008D484A"/>
    <w:rsid w:val="008D506B"/>
    <w:rsid w:val="008D6ABF"/>
    <w:rsid w:val="008D75E2"/>
    <w:rsid w:val="008D7736"/>
    <w:rsid w:val="008D77E3"/>
    <w:rsid w:val="008D7813"/>
    <w:rsid w:val="008D7AD5"/>
    <w:rsid w:val="008D7EBB"/>
    <w:rsid w:val="008E0682"/>
    <w:rsid w:val="008E115F"/>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1B4"/>
    <w:rsid w:val="008F08C2"/>
    <w:rsid w:val="008F16BA"/>
    <w:rsid w:val="008F20DF"/>
    <w:rsid w:val="008F2DAC"/>
    <w:rsid w:val="008F2DCF"/>
    <w:rsid w:val="008F3594"/>
    <w:rsid w:val="008F4696"/>
    <w:rsid w:val="008F4983"/>
    <w:rsid w:val="008F4B52"/>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1E"/>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19F"/>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0931"/>
    <w:rsid w:val="009414C1"/>
    <w:rsid w:val="009420F2"/>
    <w:rsid w:val="00942116"/>
    <w:rsid w:val="0094241A"/>
    <w:rsid w:val="00942F69"/>
    <w:rsid w:val="009433D7"/>
    <w:rsid w:val="0094351C"/>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01"/>
    <w:rsid w:val="00962080"/>
    <w:rsid w:val="00962089"/>
    <w:rsid w:val="00962899"/>
    <w:rsid w:val="00962A3A"/>
    <w:rsid w:val="00962E7F"/>
    <w:rsid w:val="00962E93"/>
    <w:rsid w:val="0096403A"/>
    <w:rsid w:val="0096420C"/>
    <w:rsid w:val="00964240"/>
    <w:rsid w:val="0096464A"/>
    <w:rsid w:val="00964A03"/>
    <w:rsid w:val="009651ED"/>
    <w:rsid w:val="00966B2F"/>
    <w:rsid w:val="0096783B"/>
    <w:rsid w:val="00970323"/>
    <w:rsid w:val="0097071D"/>
    <w:rsid w:val="00970799"/>
    <w:rsid w:val="009728C1"/>
    <w:rsid w:val="009729E7"/>
    <w:rsid w:val="00972B73"/>
    <w:rsid w:val="00973105"/>
    <w:rsid w:val="00973982"/>
    <w:rsid w:val="00973B00"/>
    <w:rsid w:val="00973D99"/>
    <w:rsid w:val="00974228"/>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8FC"/>
    <w:rsid w:val="00986AA3"/>
    <w:rsid w:val="00987104"/>
    <w:rsid w:val="00987D02"/>
    <w:rsid w:val="00987D71"/>
    <w:rsid w:val="00991961"/>
    <w:rsid w:val="00991AB8"/>
    <w:rsid w:val="00991B88"/>
    <w:rsid w:val="0099214A"/>
    <w:rsid w:val="00992794"/>
    <w:rsid w:val="00993299"/>
    <w:rsid w:val="00993705"/>
    <w:rsid w:val="009937A5"/>
    <w:rsid w:val="0099428D"/>
    <w:rsid w:val="009945DE"/>
    <w:rsid w:val="0099466C"/>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0C"/>
    <w:rsid w:val="009A515D"/>
    <w:rsid w:val="009A527F"/>
    <w:rsid w:val="009A579D"/>
    <w:rsid w:val="009A5A82"/>
    <w:rsid w:val="009A5D96"/>
    <w:rsid w:val="009A6B9E"/>
    <w:rsid w:val="009A7DF7"/>
    <w:rsid w:val="009A7F02"/>
    <w:rsid w:val="009B042B"/>
    <w:rsid w:val="009B138F"/>
    <w:rsid w:val="009B13E2"/>
    <w:rsid w:val="009B1C43"/>
    <w:rsid w:val="009B2114"/>
    <w:rsid w:val="009B254E"/>
    <w:rsid w:val="009B33C2"/>
    <w:rsid w:val="009B35CF"/>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2BE"/>
    <w:rsid w:val="009D1A8D"/>
    <w:rsid w:val="009D2D27"/>
    <w:rsid w:val="009D2E10"/>
    <w:rsid w:val="009D2E46"/>
    <w:rsid w:val="009D3334"/>
    <w:rsid w:val="009D3530"/>
    <w:rsid w:val="009D517D"/>
    <w:rsid w:val="009D5721"/>
    <w:rsid w:val="009D6225"/>
    <w:rsid w:val="009D62DC"/>
    <w:rsid w:val="009D64F4"/>
    <w:rsid w:val="009D693E"/>
    <w:rsid w:val="009D7115"/>
    <w:rsid w:val="009D7F84"/>
    <w:rsid w:val="009E0E80"/>
    <w:rsid w:val="009E126E"/>
    <w:rsid w:val="009E151C"/>
    <w:rsid w:val="009E15AC"/>
    <w:rsid w:val="009E2836"/>
    <w:rsid w:val="009E2B65"/>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4ADD"/>
    <w:rsid w:val="009F52AC"/>
    <w:rsid w:val="009F5C6E"/>
    <w:rsid w:val="009F5CF7"/>
    <w:rsid w:val="009F5E1E"/>
    <w:rsid w:val="009F6256"/>
    <w:rsid w:val="009F6B82"/>
    <w:rsid w:val="009F6D2C"/>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7F55"/>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2EF"/>
    <w:rsid w:val="00A23499"/>
    <w:rsid w:val="00A23FA0"/>
    <w:rsid w:val="00A246B6"/>
    <w:rsid w:val="00A24841"/>
    <w:rsid w:val="00A24EDB"/>
    <w:rsid w:val="00A25072"/>
    <w:rsid w:val="00A25B00"/>
    <w:rsid w:val="00A25C73"/>
    <w:rsid w:val="00A25FDF"/>
    <w:rsid w:val="00A26861"/>
    <w:rsid w:val="00A270E2"/>
    <w:rsid w:val="00A279A3"/>
    <w:rsid w:val="00A27BBF"/>
    <w:rsid w:val="00A31438"/>
    <w:rsid w:val="00A31FE8"/>
    <w:rsid w:val="00A32332"/>
    <w:rsid w:val="00A330B8"/>
    <w:rsid w:val="00A34A61"/>
    <w:rsid w:val="00A34FBB"/>
    <w:rsid w:val="00A35BD0"/>
    <w:rsid w:val="00A35D41"/>
    <w:rsid w:val="00A3608F"/>
    <w:rsid w:val="00A361EF"/>
    <w:rsid w:val="00A36A2C"/>
    <w:rsid w:val="00A36BE3"/>
    <w:rsid w:val="00A378D7"/>
    <w:rsid w:val="00A40DA2"/>
    <w:rsid w:val="00A40EA6"/>
    <w:rsid w:val="00A423DD"/>
    <w:rsid w:val="00A42497"/>
    <w:rsid w:val="00A426B3"/>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54D"/>
    <w:rsid w:val="00A53889"/>
    <w:rsid w:val="00A53FBB"/>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4A30"/>
    <w:rsid w:val="00A75B5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A22"/>
    <w:rsid w:val="00A85E41"/>
    <w:rsid w:val="00A85E51"/>
    <w:rsid w:val="00A863D3"/>
    <w:rsid w:val="00A86601"/>
    <w:rsid w:val="00A86CE9"/>
    <w:rsid w:val="00A91B11"/>
    <w:rsid w:val="00A91C92"/>
    <w:rsid w:val="00A9214D"/>
    <w:rsid w:val="00A922AF"/>
    <w:rsid w:val="00A93994"/>
    <w:rsid w:val="00A93CE8"/>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B81"/>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344"/>
    <w:rsid w:val="00AE54A3"/>
    <w:rsid w:val="00AE6135"/>
    <w:rsid w:val="00AE68FB"/>
    <w:rsid w:val="00AE749F"/>
    <w:rsid w:val="00AE78FA"/>
    <w:rsid w:val="00AF0494"/>
    <w:rsid w:val="00AF0646"/>
    <w:rsid w:val="00AF0749"/>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0A03"/>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5B1"/>
    <w:rsid w:val="00B119CB"/>
    <w:rsid w:val="00B11C53"/>
    <w:rsid w:val="00B126AE"/>
    <w:rsid w:val="00B131F6"/>
    <w:rsid w:val="00B1377A"/>
    <w:rsid w:val="00B15137"/>
    <w:rsid w:val="00B153C3"/>
    <w:rsid w:val="00B15573"/>
    <w:rsid w:val="00B1598F"/>
    <w:rsid w:val="00B15F7D"/>
    <w:rsid w:val="00B16607"/>
    <w:rsid w:val="00B166AE"/>
    <w:rsid w:val="00B170CD"/>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3F7E"/>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43D"/>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357"/>
    <w:rsid w:val="00B54A3F"/>
    <w:rsid w:val="00B55552"/>
    <w:rsid w:val="00B55A7D"/>
    <w:rsid w:val="00B56832"/>
    <w:rsid w:val="00B5756C"/>
    <w:rsid w:val="00B57CA2"/>
    <w:rsid w:val="00B60825"/>
    <w:rsid w:val="00B60C48"/>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77E7B"/>
    <w:rsid w:val="00B8000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6CC"/>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1FB3"/>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0A5"/>
    <w:rsid w:val="00BB2199"/>
    <w:rsid w:val="00BB2299"/>
    <w:rsid w:val="00BB2AFD"/>
    <w:rsid w:val="00BB3D48"/>
    <w:rsid w:val="00BB4327"/>
    <w:rsid w:val="00BB437E"/>
    <w:rsid w:val="00BB4BF7"/>
    <w:rsid w:val="00BB4FB7"/>
    <w:rsid w:val="00BB537C"/>
    <w:rsid w:val="00BB5395"/>
    <w:rsid w:val="00BB5DFC"/>
    <w:rsid w:val="00BB5F8B"/>
    <w:rsid w:val="00BB6600"/>
    <w:rsid w:val="00BB693C"/>
    <w:rsid w:val="00BB6B21"/>
    <w:rsid w:val="00BB71EA"/>
    <w:rsid w:val="00BB72CA"/>
    <w:rsid w:val="00BB7393"/>
    <w:rsid w:val="00BB78D1"/>
    <w:rsid w:val="00BC0B45"/>
    <w:rsid w:val="00BC0E7C"/>
    <w:rsid w:val="00BC150A"/>
    <w:rsid w:val="00BC1611"/>
    <w:rsid w:val="00BC1C73"/>
    <w:rsid w:val="00BC2096"/>
    <w:rsid w:val="00BC2133"/>
    <w:rsid w:val="00BC24F8"/>
    <w:rsid w:val="00BC2874"/>
    <w:rsid w:val="00BC2972"/>
    <w:rsid w:val="00BC37AB"/>
    <w:rsid w:val="00BC397D"/>
    <w:rsid w:val="00BC3B19"/>
    <w:rsid w:val="00BC3DB3"/>
    <w:rsid w:val="00BC41AB"/>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627"/>
    <w:rsid w:val="00C049E7"/>
    <w:rsid w:val="00C0520E"/>
    <w:rsid w:val="00C058DA"/>
    <w:rsid w:val="00C05DD4"/>
    <w:rsid w:val="00C066A6"/>
    <w:rsid w:val="00C0686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51F"/>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2F9C"/>
    <w:rsid w:val="00C2357C"/>
    <w:rsid w:val="00C23641"/>
    <w:rsid w:val="00C24342"/>
    <w:rsid w:val="00C247CA"/>
    <w:rsid w:val="00C249DC"/>
    <w:rsid w:val="00C24A33"/>
    <w:rsid w:val="00C24C14"/>
    <w:rsid w:val="00C24DEE"/>
    <w:rsid w:val="00C25BC1"/>
    <w:rsid w:val="00C26894"/>
    <w:rsid w:val="00C30202"/>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109"/>
    <w:rsid w:val="00C45942"/>
    <w:rsid w:val="00C45C3A"/>
    <w:rsid w:val="00C46C5D"/>
    <w:rsid w:val="00C47460"/>
    <w:rsid w:val="00C50073"/>
    <w:rsid w:val="00C50447"/>
    <w:rsid w:val="00C50BBC"/>
    <w:rsid w:val="00C50D31"/>
    <w:rsid w:val="00C51CEF"/>
    <w:rsid w:val="00C53F0F"/>
    <w:rsid w:val="00C54197"/>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2D10"/>
    <w:rsid w:val="00C732C2"/>
    <w:rsid w:val="00C73FE7"/>
    <w:rsid w:val="00C7465B"/>
    <w:rsid w:val="00C74749"/>
    <w:rsid w:val="00C74C90"/>
    <w:rsid w:val="00C758F8"/>
    <w:rsid w:val="00C75B8E"/>
    <w:rsid w:val="00C76846"/>
    <w:rsid w:val="00C771C1"/>
    <w:rsid w:val="00C77390"/>
    <w:rsid w:val="00C80F3E"/>
    <w:rsid w:val="00C8101A"/>
    <w:rsid w:val="00C8174A"/>
    <w:rsid w:val="00C81C58"/>
    <w:rsid w:val="00C8289E"/>
    <w:rsid w:val="00C829D2"/>
    <w:rsid w:val="00C82A9C"/>
    <w:rsid w:val="00C82D35"/>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37B0"/>
    <w:rsid w:val="00C941E5"/>
    <w:rsid w:val="00C942D2"/>
    <w:rsid w:val="00C95688"/>
    <w:rsid w:val="00C95985"/>
    <w:rsid w:val="00C9614C"/>
    <w:rsid w:val="00C961C7"/>
    <w:rsid w:val="00C9622E"/>
    <w:rsid w:val="00C96932"/>
    <w:rsid w:val="00C96B71"/>
    <w:rsid w:val="00C97449"/>
    <w:rsid w:val="00C97758"/>
    <w:rsid w:val="00C977C1"/>
    <w:rsid w:val="00C979D7"/>
    <w:rsid w:val="00C97E19"/>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5C"/>
    <w:rsid w:val="00CE54D0"/>
    <w:rsid w:val="00CE563E"/>
    <w:rsid w:val="00CE5671"/>
    <w:rsid w:val="00CE5BF6"/>
    <w:rsid w:val="00CE600A"/>
    <w:rsid w:val="00CE7120"/>
    <w:rsid w:val="00CE7296"/>
    <w:rsid w:val="00CE77B6"/>
    <w:rsid w:val="00CE7A88"/>
    <w:rsid w:val="00CE7D7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06F"/>
    <w:rsid w:val="00D004FB"/>
    <w:rsid w:val="00D00D9F"/>
    <w:rsid w:val="00D01620"/>
    <w:rsid w:val="00D0212D"/>
    <w:rsid w:val="00D021EE"/>
    <w:rsid w:val="00D0251C"/>
    <w:rsid w:val="00D0256C"/>
    <w:rsid w:val="00D02FCF"/>
    <w:rsid w:val="00D03F9A"/>
    <w:rsid w:val="00D04B00"/>
    <w:rsid w:val="00D05842"/>
    <w:rsid w:val="00D05AC0"/>
    <w:rsid w:val="00D0681E"/>
    <w:rsid w:val="00D0741C"/>
    <w:rsid w:val="00D07F5B"/>
    <w:rsid w:val="00D100EA"/>
    <w:rsid w:val="00D108ED"/>
    <w:rsid w:val="00D10AFE"/>
    <w:rsid w:val="00D10FFE"/>
    <w:rsid w:val="00D111F3"/>
    <w:rsid w:val="00D112A0"/>
    <w:rsid w:val="00D119BA"/>
    <w:rsid w:val="00D11EFE"/>
    <w:rsid w:val="00D12014"/>
    <w:rsid w:val="00D121F7"/>
    <w:rsid w:val="00D12FB1"/>
    <w:rsid w:val="00D1341F"/>
    <w:rsid w:val="00D13438"/>
    <w:rsid w:val="00D1350B"/>
    <w:rsid w:val="00D146E9"/>
    <w:rsid w:val="00D14DB9"/>
    <w:rsid w:val="00D14DCE"/>
    <w:rsid w:val="00D15235"/>
    <w:rsid w:val="00D15705"/>
    <w:rsid w:val="00D15EA9"/>
    <w:rsid w:val="00D1677E"/>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7A0"/>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3420"/>
    <w:rsid w:val="00D34ADD"/>
    <w:rsid w:val="00D353FB"/>
    <w:rsid w:val="00D3576A"/>
    <w:rsid w:val="00D35D3E"/>
    <w:rsid w:val="00D36030"/>
    <w:rsid w:val="00D36294"/>
    <w:rsid w:val="00D368C0"/>
    <w:rsid w:val="00D369BB"/>
    <w:rsid w:val="00D36B86"/>
    <w:rsid w:val="00D36B8F"/>
    <w:rsid w:val="00D37406"/>
    <w:rsid w:val="00D37665"/>
    <w:rsid w:val="00D400B6"/>
    <w:rsid w:val="00D40878"/>
    <w:rsid w:val="00D41801"/>
    <w:rsid w:val="00D41E6A"/>
    <w:rsid w:val="00D43298"/>
    <w:rsid w:val="00D43328"/>
    <w:rsid w:val="00D43976"/>
    <w:rsid w:val="00D43D6F"/>
    <w:rsid w:val="00D448F1"/>
    <w:rsid w:val="00D44980"/>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6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81F"/>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44A"/>
    <w:rsid w:val="00D87860"/>
    <w:rsid w:val="00D902DD"/>
    <w:rsid w:val="00D90461"/>
    <w:rsid w:val="00D907F1"/>
    <w:rsid w:val="00D909CA"/>
    <w:rsid w:val="00D909E8"/>
    <w:rsid w:val="00D90A42"/>
    <w:rsid w:val="00D90F5A"/>
    <w:rsid w:val="00D91EDF"/>
    <w:rsid w:val="00D92A7E"/>
    <w:rsid w:val="00D92E93"/>
    <w:rsid w:val="00D934D7"/>
    <w:rsid w:val="00D93B05"/>
    <w:rsid w:val="00D9417D"/>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39"/>
    <w:rsid w:val="00DB2D68"/>
    <w:rsid w:val="00DB3139"/>
    <w:rsid w:val="00DB3A85"/>
    <w:rsid w:val="00DB3B7A"/>
    <w:rsid w:val="00DB435E"/>
    <w:rsid w:val="00DB4D4E"/>
    <w:rsid w:val="00DB4E3C"/>
    <w:rsid w:val="00DB4E58"/>
    <w:rsid w:val="00DB5456"/>
    <w:rsid w:val="00DB5554"/>
    <w:rsid w:val="00DB5B6C"/>
    <w:rsid w:val="00DB6301"/>
    <w:rsid w:val="00DB69BC"/>
    <w:rsid w:val="00DB6BF3"/>
    <w:rsid w:val="00DB70BF"/>
    <w:rsid w:val="00DB71E3"/>
    <w:rsid w:val="00DB792D"/>
    <w:rsid w:val="00DC020E"/>
    <w:rsid w:val="00DC1F73"/>
    <w:rsid w:val="00DC2B2B"/>
    <w:rsid w:val="00DC30BA"/>
    <w:rsid w:val="00DC30D1"/>
    <w:rsid w:val="00DC3208"/>
    <w:rsid w:val="00DC334C"/>
    <w:rsid w:val="00DC33FF"/>
    <w:rsid w:val="00DC380D"/>
    <w:rsid w:val="00DC39E6"/>
    <w:rsid w:val="00DC4A61"/>
    <w:rsid w:val="00DC5476"/>
    <w:rsid w:val="00DC5FEE"/>
    <w:rsid w:val="00DC6D7E"/>
    <w:rsid w:val="00DC7134"/>
    <w:rsid w:val="00DD06FF"/>
    <w:rsid w:val="00DD0AEC"/>
    <w:rsid w:val="00DD0BA1"/>
    <w:rsid w:val="00DD0C11"/>
    <w:rsid w:val="00DD13F5"/>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09B"/>
    <w:rsid w:val="00DD775D"/>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160"/>
    <w:rsid w:val="00DF33B2"/>
    <w:rsid w:val="00DF4B66"/>
    <w:rsid w:val="00DF52C9"/>
    <w:rsid w:val="00DF559E"/>
    <w:rsid w:val="00DF5728"/>
    <w:rsid w:val="00DF580D"/>
    <w:rsid w:val="00DF64F1"/>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11C"/>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05D8"/>
    <w:rsid w:val="00E315AB"/>
    <w:rsid w:val="00E31C6C"/>
    <w:rsid w:val="00E31E1F"/>
    <w:rsid w:val="00E3244B"/>
    <w:rsid w:val="00E33257"/>
    <w:rsid w:val="00E332C7"/>
    <w:rsid w:val="00E33314"/>
    <w:rsid w:val="00E33C4C"/>
    <w:rsid w:val="00E33EC5"/>
    <w:rsid w:val="00E33FC5"/>
    <w:rsid w:val="00E346B9"/>
    <w:rsid w:val="00E349A7"/>
    <w:rsid w:val="00E35295"/>
    <w:rsid w:val="00E352C9"/>
    <w:rsid w:val="00E35D4F"/>
    <w:rsid w:val="00E3635D"/>
    <w:rsid w:val="00E36705"/>
    <w:rsid w:val="00E36C2B"/>
    <w:rsid w:val="00E370AC"/>
    <w:rsid w:val="00E370E7"/>
    <w:rsid w:val="00E37AB7"/>
    <w:rsid w:val="00E37D9D"/>
    <w:rsid w:val="00E400FB"/>
    <w:rsid w:val="00E40865"/>
    <w:rsid w:val="00E41214"/>
    <w:rsid w:val="00E41398"/>
    <w:rsid w:val="00E4193A"/>
    <w:rsid w:val="00E41B83"/>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43DB"/>
    <w:rsid w:val="00E55A72"/>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5B95"/>
    <w:rsid w:val="00E761E5"/>
    <w:rsid w:val="00E7621B"/>
    <w:rsid w:val="00E764C9"/>
    <w:rsid w:val="00E76A8D"/>
    <w:rsid w:val="00E76F2F"/>
    <w:rsid w:val="00E772F6"/>
    <w:rsid w:val="00E77BB4"/>
    <w:rsid w:val="00E800C3"/>
    <w:rsid w:val="00E80376"/>
    <w:rsid w:val="00E8037C"/>
    <w:rsid w:val="00E8050D"/>
    <w:rsid w:val="00E8065D"/>
    <w:rsid w:val="00E80726"/>
    <w:rsid w:val="00E80DAE"/>
    <w:rsid w:val="00E81CD0"/>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20F9"/>
    <w:rsid w:val="00E92131"/>
    <w:rsid w:val="00E93209"/>
    <w:rsid w:val="00E94EAA"/>
    <w:rsid w:val="00E953A1"/>
    <w:rsid w:val="00E95457"/>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A78D7"/>
    <w:rsid w:val="00EB07B4"/>
    <w:rsid w:val="00EB0DE3"/>
    <w:rsid w:val="00EB2E70"/>
    <w:rsid w:val="00EB33BC"/>
    <w:rsid w:val="00EB483E"/>
    <w:rsid w:val="00EB5B55"/>
    <w:rsid w:val="00EB6352"/>
    <w:rsid w:val="00EB642A"/>
    <w:rsid w:val="00EB69E8"/>
    <w:rsid w:val="00EB70CD"/>
    <w:rsid w:val="00EB7121"/>
    <w:rsid w:val="00EB7703"/>
    <w:rsid w:val="00EC01C7"/>
    <w:rsid w:val="00EC04B9"/>
    <w:rsid w:val="00EC099D"/>
    <w:rsid w:val="00EC2804"/>
    <w:rsid w:val="00EC3168"/>
    <w:rsid w:val="00EC355A"/>
    <w:rsid w:val="00EC3DB9"/>
    <w:rsid w:val="00EC4553"/>
    <w:rsid w:val="00EC4BBB"/>
    <w:rsid w:val="00EC53ED"/>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3CC"/>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6C1"/>
    <w:rsid w:val="00EF7F13"/>
    <w:rsid w:val="00EF7F53"/>
    <w:rsid w:val="00F0132A"/>
    <w:rsid w:val="00F01FDA"/>
    <w:rsid w:val="00F02DCC"/>
    <w:rsid w:val="00F0317E"/>
    <w:rsid w:val="00F04B71"/>
    <w:rsid w:val="00F05103"/>
    <w:rsid w:val="00F060E5"/>
    <w:rsid w:val="00F0651E"/>
    <w:rsid w:val="00F067CD"/>
    <w:rsid w:val="00F06BB5"/>
    <w:rsid w:val="00F07622"/>
    <w:rsid w:val="00F07A72"/>
    <w:rsid w:val="00F07D3E"/>
    <w:rsid w:val="00F103B2"/>
    <w:rsid w:val="00F10D64"/>
    <w:rsid w:val="00F11110"/>
    <w:rsid w:val="00F116C9"/>
    <w:rsid w:val="00F117DD"/>
    <w:rsid w:val="00F11A12"/>
    <w:rsid w:val="00F12102"/>
    <w:rsid w:val="00F127DA"/>
    <w:rsid w:val="00F12B32"/>
    <w:rsid w:val="00F12FDB"/>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081B"/>
    <w:rsid w:val="00F21206"/>
    <w:rsid w:val="00F214E2"/>
    <w:rsid w:val="00F21CE0"/>
    <w:rsid w:val="00F226A8"/>
    <w:rsid w:val="00F23714"/>
    <w:rsid w:val="00F23B69"/>
    <w:rsid w:val="00F23E5D"/>
    <w:rsid w:val="00F2515C"/>
    <w:rsid w:val="00F25B0F"/>
    <w:rsid w:val="00F25D98"/>
    <w:rsid w:val="00F25E8A"/>
    <w:rsid w:val="00F267C1"/>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780"/>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67BA1"/>
    <w:rsid w:val="00F7215B"/>
    <w:rsid w:val="00F725AE"/>
    <w:rsid w:val="00F72ED7"/>
    <w:rsid w:val="00F7331C"/>
    <w:rsid w:val="00F73727"/>
    <w:rsid w:val="00F7376A"/>
    <w:rsid w:val="00F742A7"/>
    <w:rsid w:val="00F745D5"/>
    <w:rsid w:val="00F7492F"/>
    <w:rsid w:val="00F75764"/>
    <w:rsid w:val="00F761DF"/>
    <w:rsid w:val="00F7629D"/>
    <w:rsid w:val="00F762A0"/>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BF7"/>
    <w:rsid w:val="00FA3CB8"/>
    <w:rsid w:val="00FA5146"/>
    <w:rsid w:val="00FA5CA1"/>
    <w:rsid w:val="00FA62EA"/>
    <w:rsid w:val="00FA6E7B"/>
    <w:rsid w:val="00FA7CDB"/>
    <w:rsid w:val="00FB0444"/>
    <w:rsid w:val="00FB1CC6"/>
    <w:rsid w:val="00FB2174"/>
    <w:rsid w:val="00FB2E04"/>
    <w:rsid w:val="00FB2E31"/>
    <w:rsid w:val="00FB36AA"/>
    <w:rsid w:val="00FB3D73"/>
    <w:rsid w:val="00FB471E"/>
    <w:rsid w:val="00FB58A7"/>
    <w:rsid w:val="00FB6386"/>
    <w:rsid w:val="00FB6501"/>
    <w:rsid w:val="00FB6C26"/>
    <w:rsid w:val="00FB6F06"/>
    <w:rsid w:val="00FB72E5"/>
    <w:rsid w:val="00FC13AF"/>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6D56"/>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0E5D"/>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1"/>
    <w:qFormat/>
    <w:rsid w:val="002B45F7"/>
    <w:pPr>
      <w:numPr>
        <w:numId w:val="0"/>
      </w:numPr>
      <w:spacing w:before="120"/>
      <w:jc w:val="both"/>
      <w:outlineLvl w:val="2"/>
    </w:pPr>
    <w:rPr>
      <w:sz w:val="24"/>
      <w:szCs w:val="21"/>
      <w:lang w:eastAsia="zh-CN"/>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qFormat/>
    <w:pPr>
      <w:numPr>
        <w:numId w:val="1"/>
      </w:numPr>
      <w:outlineLvl w:val="3"/>
    </w:p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3"/>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0"/>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uiPriority w:val="99"/>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e">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 w:type="paragraph" w:styleId="aff">
    <w:name w:val="Bibliography"/>
    <w:basedOn w:val="a"/>
    <w:next w:val="a"/>
    <w:uiPriority w:val="37"/>
    <w:semiHidden/>
    <w:unhideWhenUsed/>
    <w:rsid w:val="00BB20A5"/>
  </w:style>
  <w:style w:type="paragraph" w:styleId="aff0">
    <w:name w:val="Block Text"/>
    <w:basedOn w:val="a"/>
    <w:rsid w:val="00BB20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rsid w:val="00BB20A5"/>
    <w:pPr>
      <w:spacing w:after="120" w:line="480" w:lineRule="auto"/>
    </w:pPr>
  </w:style>
  <w:style w:type="character" w:customStyle="1" w:styleId="27">
    <w:name w:val="正文文本 2 字符"/>
    <w:basedOn w:val="a0"/>
    <w:link w:val="26"/>
    <w:rsid w:val="00BB20A5"/>
    <w:rPr>
      <w:rFonts w:ascii="Times New Roman" w:hAnsi="Times New Roman"/>
      <w:lang w:val="en-GB"/>
    </w:rPr>
  </w:style>
  <w:style w:type="paragraph" w:styleId="34">
    <w:name w:val="Body Text 3"/>
    <w:basedOn w:val="a"/>
    <w:link w:val="35"/>
    <w:rsid w:val="00BB20A5"/>
    <w:pPr>
      <w:spacing w:after="120"/>
    </w:pPr>
    <w:rPr>
      <w:sz w:val="16"/>
      <w:szCs w:val="16"/>
    </w:rPr>
  </w:style>
  <w:style w:type="character" w:customStyle="1" w:styleId="35">
    <w:name w:val="正文文本 3 字符"/>
    <w:basedOn w:val="a0"/>
    <w:link w:val="34"/>
    <w:rsid w:val="00BB20A5"/>
    <w:rPr>
      <w:rFonts w:ascii="Times New Roman" w:hAnsi="Times New Roman"/>
      <w:sz w:val="16"/>
      <w:szCs w:val="16"/>
      <w:lang w:val="en-GB"/>
    </w:rPr>
  </w:style>
  <w:style w:type="paragraph" w:styleId="aff1">
    <w:name w:val="Body Text First Indent"/>
    <w:basedOn w:val="af4"/>
    <w:link w:val="aff2"/>
    <w:rsid w:val="00BB20A5"/>
    <w:pPr>
      <w:spacing w:afterLines="0" w:after="180"/>
      <w:ind w:firstLine="360"/>
      <w:jc w:val="left"/>
    </w:pPr>
    <w:rPr>
      <w:szCs w:val="20"/>
      <w:lang w:val="en-GB"/>
    </w:rPr>
  </w:style>
  <w:style w:type="character" w:customStyle="1" w:styleId="aff2">
    <w:name w:val="正文文本首行缩进 字符"/>
    <w:basedOn w:val="af5"/>
    <w:link w:val="aff1"/>
    <w:rsid w:val="00BB20A5"/>
    <w:rPr>
      <w:rFonts w:ascii="Times New Roman" w:hAnsi="Times New Roman"/>
      <w:szCs w:val="24"/>
      <w:lang w:val="en-GB" w:eastAsia="en-US"/>
    </w:rPr>
  </w:style>
  <w:style w:type="paragraph" w:styleId="aff3">
    <w:name w:val="Body Text Indent"/>
    <w:basedOn w:val="a"/>
    <w:link w:val="aff4"/>
    <w:rsid w:val="00BB20A5"/>
    <w:pPr>
      <w:spacing w:after="120"/>
      <w:ind w:left="283"/>
    </w:pPr>
  </w:style>
  <w:style w:type="character" w:customStyle="1" w:styleId="aff4">
    <w:name w:val="正文文本缩进 字符"/>
    <w:basedOn w:val="a0"/>
    <w:link w:val="aff3"/>
    <w:rsid w:val="00BB20A5"/>
    <w:rPr>
      <w:rFonts w:ascii="Times New Roman" w:hAnsi="Times New Roman"/>
      <w:lang w:val="en-GB"/>
    </w:rPr>
  </w:style>
  <w:style w:type="paragraph" w:styleId="28">
    <w:name w:val="Body Text First Indent 2"/>
    <w:basedOn w:val="aff3"/>
    <w:link w:val="29"/>
    <w:rsid w:val="00BB20A5"/>
    <w:pPr>
      <w:spacing w:after="180"/>
      <w:ind w:left="360" w:firstLine="360"/>
    </w:pPr>
  </w:style>
  <w:style w:type="character" w:customStyle="1" w:styleId="29">
    <w:name w:val="正文文本首行缩进 2 字符"/>
    <w:basedOn w:val="aff4"/>
    <w:link w:val="28"/>
    <w:rsid w:val="00BB20A5"/>
    <w:rPr>
      <w:rFonts w:ascii="Times New Roman" w:hAnsi="Times New Roman"/>
      <w:lang w:val="en-GB"/>
    </w:rPr>
  </w:style>
  <w:style w:type="paragraph" w:styleId="2a">
    <w:name w:val="Body Text Indent 2"/>
    <w:basedOn w:val="a"/>
    <w:link w:val="2b"/>
    <w:rsid w:val="00BB20A5"/>
    <w:pPr>
      <w:spacing w:after="120" w:line="480" w:lineRule="auto"/>
      <w:ind w:left="283"/>
    </w:pPr>
  </w:style>
  <w:style w:type="character" w:customStyle="1" w:styleId="2b">
    <w:name w:val="正文文本缩进 2 字符"/>
    <w:basedOn w:val="a0"/>
    <w:link w:val="2a"/>
    <w:rsid w:val="00BB20A5"/>
    <w:rPr>
      <w:rFonts w:ascii="Times New Roman" w:hAnsi="Times New Roman"/>
      <w:lang w:val="en-GB"/>
    </w:rPr>
  </w:style>
  <w:style w:type="paragraph" w:styleId="36">
    <w:name w:val="Body Text Indent 3"/>
    <w:basedOn w:val="a"/>
    <w:link w:val="37"/>
    <w:rsid w:val="00BB20A5"/>
    <w:pPr>
      <w:spacing w:after="120"/>
      <w:ind w:left="283"/>
    </w:pPr>
    <w:rPr>
      <w:sz w:val="16"/>
      <w:szCs w:val="16"/>
    </w:rPr>
  </w:style>
  <w:style w:type="character" w:customStyle="1" w:styleId="37">
    <w:name w:val="正文文本缩进 3 字符"/>
    <w:basedOn w:val="a0"/>
    <w:link w:val="36"/>
    <w:rsid w:val="00BB20A5"/>
    <w:rPr>
      <w:rFonts w:ascii="Times New Roman" w:hAnsi="Times New Roman"/>
      <w:sz w:val="16"/>
      <w:szCs w:val="16"/>
      <w:lang w:val="en-GB"/>
    </w:rPr>
  </w:style>
  <w:style w:type="paragraph" w:styleId="aff5">
    <w:name w:val="Closing"/>
    <w:basedOn w:val="a"/>
    <w:link w:val="aff6"/>
    <w:rsid w:val="00BB20A5"/>
    <w:pPr>
      <w:spacing w:after="0"/>
      <w:ind w:left="4252"/>
    </w:pPr>
  </w:style>
  <w:style w:type="character" w:customStyle="1" w:styleId="aff6">
    <w:name w:val="结束语 字符"/>
    <w:basedOn w:val="a0"/>
    <w:link w:val="aff5"/>
    <w:rsid w:val="00BB20A5"/>
    <w:rPr>
      <w:rFonts w:ascii="Times New Roman" w:hAnsi="Times New Roman"/>
      <w:lang w:val="en-GB"/>
    </w:rPr>
  </w:style>
  <w:style w:type="paragraph" w:styleId="aff7">
    <w:name w:val="Date"/>
    <w:basedOn w:val="a"/>
    <w:next w:val="a"/>
    <w:link w:val="aff8"/>
    <w:rsid w:val="00BB20A5"/>
  </w:style>
  <w:style w:type="character" w:customStyle="1" w:styleId="aff8">
    <w:name w:val="日期 字符"/>
    <w:basedOn w:val="a0"/>
    <w:link w:val="aff7"/>
    <w:rsid w:val="00BB20A5"/>
    <w:rPr>
      <w:rFonts w:ascii="Times New Roman" w:hAnsi="Times New Roman"/>
      <w:lang w:val="en-GB"/>
    </w:rPr>
  </w:style>
  <w:style w:type="paragraph" w:styleId="aff9">
    <w:name w:val="E-mail Signature"/>
    <w:basedOn w:val="a"/>
    <w:link w:val="affa"/>
    <w:rsid w:val="00BB20A5"/>
    <w:pPr>
      <w:spacing w:after="0"/>
    </w:pPr>
  </w:style>
  <w:style w:type="character" w:customStyle="1" w:styleId="affa">
    <w:name w:val="电子邮件签名 字符"/>
    <w:basedOn w:val="a0"/>
    <w:link w:val="aff9"/>
    <w:rsid w:val="00BB20A5"/>
    <w:rPr>
      <w:rFonts w:ascii="Times New Roman" w:hAnsi="Times New Roman"/>
      <w:lang w:val="en-GB"/>
    </w:rPr>
  </w:style>
  <w:style w:type="paragraph" w:styleId="affb">
    <w:name w:val="endnote text"/>
    <w:basedOn w:val="a"/>
    <w:link w:val="affc"/>
    <w:rsid w:val="00BB20A5"/>
    <w:pPr>
      <w:spacing w:after="0"/>
    </w:pPr>
  </w:style>
  <w:style w:type="character" w:customStyle="1" w:styleId="affc">
    <w:name w:val="尾注文本 字符"/>
    <w:basedOn w:val="a0"/>
    <w:link w:val="affb"/>
    <w:rsid w:val="00BB20A5"/>
    <w:rPr>
      <w:rFonts w:ascii="Times New Roman" w:hAnsi="Times New Roman"/>
      <w:lang w:val="en-GB"/>
    </w:rPr>
  </w:style>
  <w:style w:type="paragraph" w:styleId="affd">
    <w:name w:val="envelope address"/>
    <w:basedOn w:val="a"/>
    <w:rsid w:val="00BB20A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
    <w:rsid w:val="00BB20A5"/>
    <w:pPr>
      <w:spacing w:after="0"/>
    </w:pPr>
    <w:rPr>
      <w:rFonts w:asciiTheme="majorHAnsi" w:eastAsiaTheme="majorEastAsia" w:hAnsiTheme="majorHAnsi" w:cstheme="majorBidi"/>
    </w:rPr>
  </w:style>
  <w:style w:type="paragraph" w:styleId="HTML">
    <w:name w:val="HTML Address"/>
    <w:basedOn w:val="a"/>
    <w:link w:val="HTML0"/>
    <w:rsid w:val="00BB20A5"/>
    <w:pPr>
      <w:spacing w:after="0"/>
    </w:pPr>
    <w:rPr>
      <w:i/>
      <w:iCs/>
    </w:rPr>
  </w:style>
  <w:style w:type="character" w:customStyle="1" w:styleId="HTML0">
    <w:name w:val="HTML 地址 字符"/>
    <w:basedOn w:val="a0"/>
    <w:link w:val="HTML"/>
    <w:rsid w:val="00BB20A5"/>
    <w:rPr>
      <w:rFonts w:ascii="Times New Roman" w:hAnsi="Times New Roman"/>
      <w:i/>
      <w:iCs/>
      <w:lang w:val="en-GB"/>
    </w:rPr>
  </w:style>
  <w:style w:type="paragraph" w:styleId="HTML1">
    <w:name w:val="HTML Preformatted"/>
    <w:basedOn w:val="a"/>
    <w:link w:val="HTML2"/>
    <w:rsid w:val="00BB20A5"/>
    <w:pPr>
      <w:spacing w:after="0"/>
    </w:pPr>
    <w:rPr>
      <w:rFonts w:ascii="Consolas" w:hAnsi="Consolas"/>
    </w:rPr>
  </w:style>
  <w:style w:type="character" w:customStyle="1" w:styleId="HTML2">
    <w:name w:val="HTML 预设格式 字符"/>
    <w:basedOn w:val="a0"/>
    <w:link w:val="HTML1"/>
    <w:rsid w:val="00BB20A5"/>
    <w:rPr>
      <w:rFonts w:ascii="Consolas" w:hAnsi="Consolas"/>
      <w:lang w:val="en-GB"/>
    </w:rPr>
  </w:style>
  <w:style w:type="paragraph" w:styleId="38">
    <w:name w:val="index 3"/>
    <w:basedOn w:val="a"/>
    <w:next w:val="a"/>
    <w:rsid w:val="00BB20A5"/>
    <w:pPr>
      <w:spacing w:after="0"/>
      <w:ind w:left="600" w:hanging="200"/>
    </w:pPr>
  </w:style>
  <w:style w:type="paragraph" w:styleId="43">
    <w:name w:val="index 4"/>
    <w:basedOn w:val="a"/>
    <w:next w:val="a"/>
    <w:rsid w:val="00BB20A5"/>
    <w:pPr>
      <w:spacing w:after="0"/>
      <w:ind w:left="800" w:hanging="200"/>
    </w:pPr>
  </w:style>
  <w:style w:type="paragraph" w:styleId="53">
    <w:name w:val="index 5"/>
    <w:basedOn w:val="a"/>
    <w:next w:val="a"/>
    <w:rsid w:val="00BB20A5"/>
    <w:pPr>
      <w:spacing w:after="0"/>
      <w:ind w:left="1000" w:hanging="200"/>
    </w:pPr>
  </w:style>
  <w:style w:type="paragraph" w:styleId="60">
    <w:name w:val="index 6"/>
    <w:basedOn w:val="a"/>
    <w:next w:val="a"/>
    <w:rsid w:val="00BB20A5"/>
    <w:pPr>
      <w:spacing w:after="0"/>
      <w:ind w:left="1200" w:hanging="200"/>
    </w:pPr>
  </w:style>
  <w:style w:type="paragraph" w:styleId="70">
    <w:name w:val="index 7"/>
    <w:basedOn w:val="a"/>
    <w:next w:val="a"/>
    <w:rsid w:val="00BB20A5"/>
    <w:pPr>
      <w:spacing w:after="0"/>
      <w:ind w:left="1400" w:hanging="200"/>
    </w:pPr>
  </w:style>
  <w:style w:type="paragraph" w:styleId="80">
    <w:name w:val="index 8"/>
    <w:basedOn w:val="a"/>
    <w:next w:val="a"/>
    <w:rsid w:val="00BB20A5"/>
    <w:pPr>
      <w:spacing w:after="0"/>
      <w:ind w:left="1600" w:hanging="200"/>
    </w:pPr>
  </w:style>
  <w:style w:type="paragraph" w:styleId="90">
    <w:name w:val="index 9"/>
    <w:basedOn w:val="a"/>
    <w:next w:val="a"/>
    <w:rsid w:val="00BB20A5"/>
    <w:pPr>
      <w:spacing w:after="0"/>
      <w:ind w:left="1800" w:hanging="200"/>
    </w:pPr>
  </w:style>
  <w:style w:type="paragraph" w:styleId="afff">
    <w:name w:val="index heading"/>
    <w:basedOn w:val="a"/>
    <w:next w:val="11"/>
    <w:rsid w:val="00BB20A5"/>
    <w:rPr>
      <w:rFonts w:asciiTheme="majorHAnsi" w:eastAsiaTheme="majorEastAsia" w:hAnsiTheme="majorHAnsi" w:cstheme="majorBidi"/>
      <w:b/>
      <w:bCs/>
    </w:rPr>
  </w:style>
  <w:style w:type="paragraph" w:styleId="afff0">
    <w:name w:val="Intense Quote"/>
    <w:basedOn w:val="a"/>
    <w:next w:val="a"/>
    <w:link w:val="afff1"/>
    <w:uiPriority w:val="30"/>
    <w:qFormat/>
    <w:rsid w:val="00BB20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BB20A5"/>
    <w:rPr>
      <w:rFonts w:ascii="Times New Roman" w:hAnsi="Times New Roman"/>
      <w:i/>
      <w:iCs/>
      <w:color w:val="4472C4" w:themeColor="accent1"/>
      <w:lang w:val="en-GB"/>
    </w:rPr>
  </w:style>
  <w:style w:type="paragraph" w:styleId="afff2">
    <w:name w:val="List Continue"/>
    <w:basedOn w:val="a"/>
    <w:rsid w:val="00BB20A5"/>
    <w:pPr>
      <w:spacing w:after="120"/>
      <w:ind w:left="283"/>
      <w:contextualSpacing/>
    </w:pPr>
  </w:style>
  <w:style w:type="paragraph" w:styleId="2c">
    <w:name w:val="List Continue 2"/>
    <w:basedOn w:val="a"/>
    <w:rsid w:val="00BB20A5"/>
    <w:pPr>
      <w:spacing w:after="120"/>
      <w:ind w:left="566"/>
      <w:contextualSpacing/>
    </w:pPr>
  </w:style>
  <w:style w:type="paragraph" w:styleId="39">
    <w:name w:val="List Continue 3"/>
    <w:basedOn w:val="a"/>
    <w:rsid w:val="00BB20A5"/>
    <w:pPr>
      <w:spacing w:after="120"/>
      <w:ind w:left="849"/>
      <w:contextualSpacing/>
    </w:pPr>
  </w:style>
  <w:style w:type="paragraph" w:styleId="44">
    <w:name w:val="List Continue 4"/>
    <w:basedOn w:val="a"/>
    <w:rsid w:val="00BB20A5"/>
    <w:pPr>
      <w:spacing w:after="120"/>
      <w:ind w:left="1132"/>
      <w:contextualSpacing/>
    </w:pPr>
  </w:style>
  <w:style w:type="paragraph" w:styleId="54">
    <w:name w:val="List Continue 5"/>
    <w:basedOn w:val="a"/>
    <w:rsid w:val="00BB20A5"/>
    <w:pPr>
      <w:spacing w:after="120"/>
      <w:ind w:left="1415"/>
      <w:contextualSpacing/>
    </w:pPr>
  </w:style>
  <w:style w:type="paragraph" w:styleId="3">
    <w:name w:val="List Number 3"/>
    <w:basedOn w:val="a"/>
    <w:rsid w:val="00BB20A5"/>
    <w:pPr>
      <w:numPr>
        <w:numId w:val="38"/>
      </w:numPr>
      <w:contextualSpacing/>
    </w:pPr>
  </w:style>
  <w:style w:type="paragraph" w:styleId="4">
    <w:name w:val="List Number 4"/>
    <w:basedOn w:val="a"/>
    <w:rsid w:val="00BB20A5"/>
    <w:pPr>
      <w:numPr>
        <w:numId w:val="39"/>
      </w:numPr>
      <w:contextualSpacing/>
    </w:pPr>
  </w:style>
  <w:style w:type="paragraph" w:styleId="5">
    <w:name w:val="List Number 5"/>
    <w:basedOn w:val="a"/>
    <w:rsid w:val="00BB20A5"/>
    <w:pPr>
      <w:numPr>
        <w:numId w:val="40"/>
      </w:numPr>
      <w:contextualSpacing/>
    </w:pPr>
  </w:style>
  <w:style w:type="paragraph" w:styleId="afff3">
    <w:name w:val="macro"/>
    <w:link w:val="afff4"/>
    <w:rsid w:val="00BB20A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afff4">
    <w:name w:val="宏文本 字符"/>
    <w:basedOn w:val="a0"/>
    <w:link w:val="afff3"/>
    <w:rsid w:val="00BB20A5"/>
    <w:rPr>
      <w:rFonts w:ascii="Consolas" w:hAnsi="Consolas"/>
      <w:lang w:val="en-GB"/>
    </w:rPr>
  </w:style>
  <w:style w:type="paragraph" w:styleId="afff5">
    <w:name w:val="Message Header"/>
    <w:basedOn w:val="a"/>
    <w:link w:val="afff6"/>
    <w:rsid w:val="00BB20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6">
    <w:name w:val="信息标题 字符"/>
    <w:basedOn w:val="a0"/>
    <w:link w:val="afff5"/>
    <w:rsid w:val="00BB20A5"/>
    <w:rPr>
      <w:rFonts w:asciiTheme="majorHAnsi" w:eastAsiaTheme="majorEastAsia" w:hAnsiTheme="majorHAnsi" w:cstheme="majorBidi"/>
      <w:sz w:val="24"/>
      <w:szCs w:val="24"/>
      <w:shd w:val="pct20" w:color="auto" w:fill="auto"/>
      <w:lang w:val="en-GB"/>
    </w:rPr>
  </w:style>
  <w:style w:type="paragraph" w:styleId="afff7">
    <w:name w:val="No Spacing"/>
    <w:uiPriority w:val="1"/>
    <w:qFormat/>
    <w:rsid w:val="00BB20A5"/>
    <w:rPr>
      <w:rFonts w:ascii="Times New Roman" w:hAnsi="Times New Roman"/>
      <w:lang w:val="en-GB"/>
    </w:rPr>
  </w:style>
  <w:style w:type="paragraph" w:styleId="afff8">
    <w:name w:val="Normal Indent"/>
    <w:basedOn w:val="a"/>
    <w:rsid w:val="00BB20A5"/>
    <w:pPr>
      <w:ind w:left="720"/>
    </w:pPr>
  </w:style>
  <w:style w:type="paragraph" w:styleId="afff9">
    <w:name w:val="Note Heading"/>
    <w:basedOn w:val="a"/>
    <w:next w:val="a"/>
    <w:link w:val="afffa"/>
    <w:rsid w:val="00BB20A5"/>
    <w:pPr>
      <w:spacing w:after="0"/>
    </w:pPr>
  </w:style>
  <w:style w:type="character" w:customStyle="1" w:styleId="afffa">
    <w:name w:val="注释标题 字符"/>
    <w:basedOn w:val="a0"/>
    <w:link w:val="afff9"/>
    <w:rsid w:val="00BB20A5"/>
    <w:rPr>
      <w:rFonts w:ascii="Times New Roman" w:hAnsi="Times New Roman"/>
      <w:lang w:val="en-GB"/>
    </w:rPr>
  </w:style>
  <w:style w:type="paragraph" w:styleId="afffb">
    <w:name w:val="Plain Text"/>
    <w:basedOn w:val="a"/>
    <w:link w:val="afffc"/>
    <w:rsid w:val="00BB20A5"/>
    <w:pPr>
      <w:spacing w:after="0"/>
    </w:pPr>
    <w:rPr>
      <w:rFonts w:ascii="Consolas" w:hAnsi="Consolas"/>
      <w:sz w:val="21"/>
      <w:szCs w:val="21"/>
    </w:rPr>
  </w:style>
  <w:style w:type="character" w:customStyle="1" w:styleId="afffc">
    <w:name w:val="纯文本 字符"/>
    <w:basedOn w:val="a0"/>
    <w:link w:val="afffb"/>
    <w:rsid w:val="00BB20A5"/>
    <w:rPr>
      <w:rFonts w:ascii="Consolas" w:hAnsi="Consolas"/>
      <w:sz w:val="21"/>
      <w:szCs w:val="21"/>
      <w:lang w:val="en-GB"/>
    </w:rPr>
  </w:style>
  <w:style w:type="paragraph" w:styleId="afffd">
    <w:name w:val="Quote"/>
    <w:basedOn w:val="a"/>
    <w:next w:val="a"/>
    <w:link w:val="afffe"/>
    <w:uiPriority w:val="29"/>
    <w:qFormat/>
    <w:rsid w:val="00BB20A5"/>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BB20A5"/>
    <w:rPr>
      <w:rFonts w:ascii="Times New Roman" w:hAnsi="Times New Roman"/>
      <w:i/>
      <w:iCs/>
      <w:color w:val="404040" w:themeColor="text1" w:themeTint="BF"/>
      <w:lang w:val="en-GB"/>
    </w:rPr>
  </w:style>
  <w:style w:type="paragraph" w:styleId="affff">
    <w:name w:val="Salutation"/>
    <w:basedOn w:val="a"/>
    <w:next w:val="a"/>
    <w:link w:val="affff0"/>
    <w:rsid w:val="00BB20A5"/>
  </w:style>
  <w:style w:type="character" w:customStyle="1" w:styleId="affff0">
    <w:name w:val="称呼 字符"/>
    <w:basedOn w:val="a0"/>
    <w:link w:val="affff"/>
    <w:rsid w:val="00BB20A5"/>
    <w:rPr>
      <w:rFonts w:ascii="Times New Roman" w:hAnsi="Times New Roman"/>
      <w:lang w:val="en-GB"/>
    </w:rPr>
  </w:style>
  <w:style w:type="paragraph" w:styleId="affff1">
    <w:name w:val="Signature"/>
    <w:basedOn w:val="a"/>
    <w:link w:val="affff2"/>
    <w:rsid w:val="00BB20A5"/>
    <w:pPr>
      <w:spacing w:after="0"/>
      <w:ind w:left="4252"/>
    </w:pPr>
  </w:style>
  <w:style w:type="character" w:customStyle="1" w:styleId="affff2">
    <w:name w:val="签名 字符"/>
    <w:basedOn w:val="a0"/>
    <w:link w:val="affff1"/>
    <w:rsid w:val="00BB20A5"/>
    <w:rPr>
      <w:rFonts w:ascii="Times New Roman" w:hAnsi="Times New Roman"/>
      <w:lang w:val="en-GB"/>
    </w:rPr>
  </w:style>
  <w:style w:type="paragraph" w:styleId="affff3">
    <w:name w:val="Subtitle"/>
    <w:basedOn w:val="a"/>
    <w:next w:val="a"/>
    <w:link w:val="affff4"/>
    <w:qFormat/>
    <w:rsid w:val="00BB20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BB20A5"/>
    <w:rPr>
      <w:rFonts w:asciiTheme="minorHAnsi" w:eastAsiaTheme="minorEastAsia" w:hAnsiTheme="minorHAnsi" w:cstheme="minorBidi"/>
      <w:color w:val="5A5A5A" w:themeColor="text1" w:themeTint="A5"/>
      <w:spacing w:val="15"/>
      <w:sz w:val="22"/>
      <w:szCs w:val="22"/>
      <w:lang w:val="en-GB"/>
    </w:rPr>
  </w:style>
  <w:style w:type="paragraph" w:styleId="affff5">
    <w:name w:val="table of authorities"/>
    <w:basedOn w:val="a"/>
    <w:next w:val="a"/>
    <w:rsid w:val="00BB20A5"/>
    <w:pPr>
      <w:spacing w:after="0"/>
      <w:ind w:left="200" w:hanging="200"/>
    </w:pPr>
  </w:style>
  <w:style w:type="paragraph" w:styleId="affff6">
    <w:name w:val="table of figures"/>
    <w:basedOn w:val="a"/>
    <w:next w:val="a"/>
    <w:rsid w:val="00BB20A5"/>
    <w:pPr>
      <w:spacing w:after="0"/>
    </w:pPr>
  </w:style>
  <w:style w:type="paragraph" w:styleId="affff7">
    <w:name w:val="toa heading"/>
    <w:basedOn w:val="a"/>
    <w:next w:val="a"/>
    <w:rsid w:val="00BB20A5"/>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B20A5"/>
    <w:pPr>
      <w:numPr>
        <w:numId w:val="0"/>
      </w:numPr>
      <w:pBdr>
        <w:top w:val="none" w:sz="0" w:space="0" w:color="auto"/>
      </w:pBdr>
      <w:spacing w:after="0"/>
      <w:outlineLvl w:val="9"/>
    </w:pPr>
    <w:rPr>
      <w:rFonts w:asciiTheme="majorHAnsi" w:eastAsiaTheme="majorEastAsia" w:hAnsiTheme="majorHAnsi" w:cstheme="majorBidi"/>
      <w:color w:val="2F5496" w:themeColor="accent1" w:themeShade="BF"/>
      <w:sz w:val="32"/>
      <w:szCs w:val="32"/>
    </w:rPr>
  </w:style>
  <w:style w:type="character" w:styleId="affff8">
    <w:name w:val="Unresolved Mention"/>
    <w:basedOn w:val="a0"/>
    <w:uiPriority w:val="99"/>
    <w:semiHidden/>
    <w:unhideWhenUsed/>
    <w:rsid w:val="00C82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5427974">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6133037">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80017467">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04673978">
      <w:bodyDiv w:val="1"/>
      <w:marLeft w:val="0"/>
      <w:marRight w:val="0"/>
      <w:marTop w:val="0"/>
      <w:marBottom w:val="0"/>
      <w:divBdr>
        <w:top w:val="none" w:sz="0" w:space="0" w:color="auto"/>
        <w:left w:val="none" w:sz="0" w:space="0" w:color="auto"/>
        <w:bottom w:val="none" w:sz="0" w:space="0" w:color="auto"/>
        <w:right w:val="none" w:sz="0" w:space="0" w:color="auto"/>
      </w:divBdr>
    </w:div>
    <w:div w:id="104984131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0004183">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8421521">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899434618">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26301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9703413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3605657">
      <w:bodyDiv w:val="1"/>
      <w:marLeft w:val="0"/>
      <w:marRight w:val="0"/>
      <w:marTop w:val="0"/>
      <w:marBottom w:val="0"/>
      <w:divBdr>
        <w:top w:val="none" w:sz="0" w:space="0" w:color="auto"/>
        <w:left w:val="none" w:sz="0" w:space="0" w:color="auto"/>
        <w:bottom w:val="none" w:sz="0" w:space="0" w:color="auto"/>
        <w:right w:val="none" w:sz="0" w:space="0" w:color="auto"/>
      </w:divBdr>
    </w:div>
    <w:div w:id="2032801947">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2.xml><?xml version="1.0" encoding="utf-8"?>
<ds:datastoreItem xmlns:ds="http://schemas.openxmlformats.org/officeDocument/2006/customXml" ds:itemID="{60172514-502B-43E5-9A18-0571CC52EC6A}">
  <ds:schemaRefs>
    <ds:schemaRef ds:uri="http://schemas.openxmlformats.org/officeDocument/2006/bibliography"/>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7.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Pages>
  <Words>947</Words>
  <Characters>5400</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OPPO (Qianxi Lu)</cp:lastModifiedBy>
  <cp:revision>3</cp:revision>
  <dcterms:created xsi:type="dcterms:W3CDTF">2025-05-22T09:35:00Z</dcterms:created>
  <dcterms:modified xsi:type="dcterms:W3CDTF">2025-05-22T11:37:00Z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